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96576" w14:textId="77777777" w:rsidR="00AB7522" w:rsidRPr="00552BDE" w:rsidRDefault="00AB7522" w:rsidP="00AB7522">
      <w:pPr>
        <w:rPr>
          <w:sz w:val="22"/>
          <w:szCs w:val="22"/>
        </w:rPr>
      </w:pPr>
      <w:bookmarkStart w:id="0" w:name="_GoBack"/>
      <w:bookmarkEnd w:id="0"/>
    </w:p>
    <w:p w14:paraId="55263775" w14:textId="77777777" w:rsidR="00AB7522" w:rsidRPr="00552BDE" w:rsidRDefault="00AB7522" w:rsidP="00AB7522">
      <w:pPr>
        <w:rPr>
          <w:sz w:val="22"/>
          <w:szCs w:val="22"/>
        </w:rPr>
      </w:pPr>
    </w:p>
    <w:p w14:paraId="362A6A4E" w14:textId="77777777" w:rsidR="00AB7522" w:rsidRPr="00552BDE" w:rsidRDefault="00AB7522" w:rsidP="00AB7522">
      <w:pPr>
        <w:rPr>
          <w:sz w:val="22"/>
          <w:szCs w:val="22"/>
        </w:rPr>
      </w:pPr>
    </w:p>
    <w:p w14:paraId="143D1445" w14:textId="77777777" w:rsidR="00AB7522" w:rsidRPr="00552BDE" w:rsidRDefault="00AB7522" w:rsidP="00AB7522">
      <w:pPr>
        <w:rPr>
          <w:sz w:val="22"/>
          <w:szCs w:val="22"/>
        </w:rPr>
      </w:pPr>
    </w:p>
    <w:p w14:paraId="063F5E0E" w14:textId="77777777" w:rsidR="00AB7522" w:rsidRPr="00552BDE" w:rsidRDefault="00AB7522" w:rsidP="00AB7522">
      <w:pPr>
        <w:rPr>
          <w:sz w:val="22"/>
          <w:szCs w:val="22"/>
        </w:rPr>
      </w:pPr>
    </w:p>
    <w:p w14:paraId="48080166" w14:textId="77777777" w:rsidR="00AB7522" w:rsidRPr="00552BDE" w:rsidRDefault="00AB7522" w:rsidP="00AB7522">
      <w:pPr>
        <w:rPr>
          <w:sz w:val="22"/>
          <w:szCs w:val="22"/>
        </w:rPr>
      </w:pPr>
    </w:p>
    <w:p w14:paraId="762A7660" w14:textId="77777777" w:rsidR="00AB7522" w:rsidRPr="00552BDE" w:rsidRDefault="00AB7522" w:rsidP="00AB7522">
      <w:pPr>
        <w:rPr>
          <w:sz w:val="22"/>
          <w:szCs w:val="22"/>
        </w:rPr>
      </w:pPr>
    </w:p>
    <w:p w14:paraId="560C3649" w14:textId="77777777" w:rsidR="00AB7522" w:rsidRPr="00552BDE" w:rsidRDefault="00AB7522" w:rsidP="00AB7522">
      <w:pPr>
        <w:rPr>
          <w:sz w:val="22"/>
          <w:szCs w:val="22"/>
        </w:rPr>
      </w:pPr>
    </w:p>
    <w:p w14:paraId="2D8B80A3" w14:textId="77777777" w:rsidR="00AB7522" w:rsidRPr="00552BDE" w:rsidRDefault="00AB7522" w:rsidP="00AB7522">
      <w:pPr>
        <w:rPr>
          <w:sz w:val="22"/>
          <w:szCs w:val="22"/>
        </w:rPr>
      </w:pPr>
    </w:p>
    <w:p w14:paraId="5BD2B931" w14:textId="77777777" w:rsidR="00AB7522" w:rsidRPr="00552BDE" w:rsidRDefault="00AB7522" w:rsidP="00AB7522">
      <w:pPr>
        <w:rPr>
          <w:sz w:val="22"/>
          <w:szCs w:val="22"/>
        </w:rPr>
      </w:pPr>
    </w:p>
    <w:p w14:paraId="3E176DAF" w14:textId="77777777" w:rsidR="00AB7522" w:rsidRPr="00552BDE" w:rsidRDefault="00AB7522" w:rsidP="00AB7522">
      <w:pPr>
        <w:pStyle w:val="BTEMEASMCA"/>
      </w:pPr>
    </w:p>
    <w:p w14:paraId="23D7A718" w14:textId="77777777" w:rsidR="00AB7522" w:rsidRPr="00552BDE" w:rsidRDefault="00AB7522" w:rsidP="00AB7522">
      <w:pPr>
        <w:pStyle w:val="BTEMEASMCA"/>
      </w:pPr>
    </w:p>
    <w:p w14:paraId="2332195D" w14:textId="77777777" w:rsidR="00AB7522" w:rsidRPr="00552BDE" w:rsidRDefault="00AB7522" w:rsidP="00AB7522">
      <w:pPr>
        <w:pStyle w:val="BTEMEASMCA"/>
      </w:pPr>
    </w:p>
    <w:p w14:paraId="5403CFDD" w14:textId="77777777" w:rsidR="00AB7522" w:rsidRPr="00552BDE" w:rsidRDefault="00AB7522" w:rsidP="00AB7522">
      <w:pPr>
        <w:pStyle w:val="BTEMEASMCA"/>
      </w:pPr>
    </w:p>
    <w:p w14:paraId="314A2B46" w14:textId="77777777" w:rsidR="00AB7522" w:rsidRPr="00552BDE" w:rsidRDefault="00AB7522" w:rsidP="00AB7522">
      <w:pPr>
        <w:pStyle w:val="BTEMEASMCA"/>
      </w:pPr>
    </w:p>
    <w:p w14:paraId="056AFC0B" w14:textId="77777777" w:rsidR="00AB7522" w:rsidRPr="00552BDE" w:rsidRDefault="00AB7522" w:rsidP="00AB7522">
      <w:pPr>
        <w:pStyle w:val="BTEMEASMCA"/>
      </w:pPr>
    </w:p>
    <w:p w14:paraId="7453DCC7" w14:textId="77777777" w:rsidR="00AB7522" w:rsidRPr="00552BDE" w:rsidRDefault="00AB7522" w:rsidP="00AB7522">
      <w:pPr>
        <w:pStyle w:val="BTEMEASMCA"/>
      </w:pPr>
    </w:p>
    <w:p w14:paraId="5049B3A1" w14:textId="77777777" w:rsidR="00AB7522" w:rsidRPr="00552BDE" w:rsidRDefault="00AB7522" w:rsidP="00AB7522">
      <w:pPr>
        <w:pStyle w:val="BTEMEASMCA"/>
      </w:pPr>
    </w:p>
    <w:p w14:paraId="367D12B6" w14:textId="77777777" w:rsidR="00AB7522" w:rsidRPr="00552BDE" w:rsidRDefault="00AB7522" w:rsidP="00AB7522">
      <w:pPr>
        <w:pStyle w:val="BTEMEASMCA"/>
      </w:pPr>
    </w:p>
    <w:p w14:paraId="7743A72E" w14:textId="77777777" w:rsidR="00AB7522" w:rsidRPr="00552BDE" w:rsidRDefault="00AB7522" w:rsidP="00AB7522">
      <w:pPr>
        <w:pStyle w:val="BTEMEASMCA"/>
      </w:pPr>
    </w:p>
    <w:p w14:paraId="79719275" w14:textId="77777777" w:rsidR="00AB7522" w:rsidRPr="00552BDE" w:rsidRDefault="00AB7522" w:rsidP="00AB7522">
      <w:pPr>
        <w:pStyle w:val="BTEMEASMCA"/>
      </w:pPr>
    </w:p>
    <w:p w14:paraId="150C915C" w14:textId="77777777" w:rsidR="00AB7522" w:rsidRPr="00552BDE" w:rsidRDefault="00AB7522" w:rsidP="00AB7522">
      <w:pPr>
        <w:pStyle w:val="BTEMEASMCA"/>
      </w:pPr>
    </w:p>
    <w:p w14:paraId="1E313DD5" w14:textId="77777777" w:rsidR="00AB7522" w:rsidRPr="00552BDE" w:rsidRDefault="00AB7522" w:rsidP="00AB7522">
      <w:pPr>
        <w:pStyle w:val="BTEMEASMCA"/>
      </w:pPr>
    </w:p>
    <w:p w14:paraId="621DCBD3" w14:textId="77777777" w:rsidR="00AB7522" w:rsidRPr="00552BDE" w:rsidRDefault="00AB7522" w:rsidP="00AB7522">
      <w:pPr>
        <w:pStyle w:val="BTEMEASMCA"/>
      </w:pPr>
    </w:p>
    <w:p w14:paraId="2C214761" w14:textId="77777777" w:rsidR="00AB7522" w:rsidRPr="00552BDE" w:rsidRDefault="00AB7522" w:rsidP="00AB7522">
      <w:pPr>
        <w:pStyle w:val="BTEMEASMCA"/>
      </w:pPr>
    </w:p>
    <w:p w14:paraId="13BC1308" w14:textId="77777777" w:rsidR="00AB7522" w:rsidRPr="00552BDE" w:rsidRDefault="00AB7522" w:rsidP="00AB7522">
      <w:pPr>
        <w:pStyle w:val="TTEMEASMCA"/>
      </w:pPr>
      <w:bookmarkStart w:id="1" w:name="_Toc129243096"/>
      <w:bookmarkStart w:id="2" w:name="_Toc129243221"/>
      <w:r w:rsidRPr="00552BDE">
        <w:t>I PRIEDAS</w:t>
      </w:r>
      <w:bookmarkEnd w:id="1"/>
      <w:bookmarkEnd w:id="2"/>
    </w:p>
    <w:p w14:paraId="3132D5A0" w14:textId="77777777" w:rsidR="00AB7522" w:rsidRPr="00552BDE" w:rsidRDefault="00AB7522" w:rsidP="00AB7522">
      <w:pPr>
        <w:pStyle w:val="BTEMEASMCA"/>
      </w:pPr>
    </w:p>
    <w:p w14:paraId="063A2C0D" w14:textId="77777777" w:rsidR="00AB7522" w:rsidRPr="00552BDE" w:rsidRDefault="00AB7522" w:rsidP="00AB7522">
      <w:pPr>
        <w:pStyle w:val="TTEMEASMCA"/>
      </w:pPr>
      <w:bookmarkStart w:id="3" w:name="_Toc129243097"/>
      <w:bookmarkStart w:id="4" w:name="_Toc129243222"/>
      <w:r w:rsidRPr="00552BDE">
        <w:t>PREPARATO CHARAKTERISTIKŲ SANTRAUKA</w:t>
      </w:r>
      <w:bookmarkEnd w:id="3"/>
      <w:bookmarkEnd w:id="4"/>
    </w:p>
    <w:p w14:paraId="00B8A8CC" w14:textId="77777777" w:rsidR="00AB7522" w:rsidRPr="00552BDE" w:rsidRDefault="00AB7522" w:rsidP="00AB7522">
      <w:pPr>
        <w:pStyle w:val="PI-1EMEASMCA"/>
      </w:pPr>
      <w:r w:rsidRPr="00552BDE">
        <w:rPr>
          <w:bCs/>
          <w:iCs/>
        </w:rPr>
        <w:br w:type="page"/>
      </w:r>
      <w:bookmarkStart w:id="5" w:name="_Toc129243098"/>
      <w:bookmarkStart w:id="6" w:name="_Toc129243223"/>
      <w:r w:rsidRPr="00552BDE">
        <w:lastRenderedPageBreak/>
        <w:t>1.</w:t>
      </w:r>
      <w:r w:rsidRPr="00552BDE">
        <w:tab/>
        <w:t>VAISTINIO PREPARATO PAVADINIMAS</w:t>
      </w:r>
      <w:bookmarkEnd w:id="5"/>
      <w:bookmarkEnd w:id="6"/>
    </w:p>
    <w:p w14:paraId="473044D2" w14:textId="77777777" w:rsidR="00AB7522" w:rsidRPr="00552BDE" w:rsidRDefault="00AB7522" w:rsidP="00AB7522">
      <w:pPr>
        <w:pStyle w:val="BTEMEASMCA"/>
      </w:pPr>
    </w:p>
    <w:p w14:paraId="21CCF44C" w14:textId="77777777" w:rsidR="00AB7522" w:rsidRPr="00552BDE" w:rsidRDefault="00AB7522" w:rsidP="00AB7522">
      <w:pPr>
        <w:rPr>
          <w:sz w:val="22"/>
          <w:szCs w:val="22"/>
        </w:rPr>
      </w:pPr>
      <w:r w:rsidRPr="00552BDE">
        <w:rPr>
          <w:sz w:val="22"/>
          <w:szCs w:val="22"/>
        </w:rPr>
        <w:t>milgamma N injekcinis tirpalas</w:t>
      </w:r>
    </w:p>
    <w:p w14:paraId="4EC4DBE7" w14:textId="77777777" w:rsidR="00AB7522" w:rsidRPr="00552BDE" w:rsidRDefault="00AB7522" w:rsidP="00AB7522">
      <w:pPr>
        <w:pStyle w:val="BTEMEASMCA"/>
      </w:pPr>
    </w:p>
    <w:p w14:paraId="71351404" w14:textId="77777777" w:rsidR="00AB7522" w:rsidRPr="00552BDE" w:rsidRDefault="00AB7522" w:rsidP="00AB7522">
      <w:pPr>
        <w:pStyle w:val="BTEMEASMCA"/>
      </w:pPr>
    </w:p>
    <w:p w14:paraId="1C4DDB43" w14:textId="77777777" w:rsidR="00AB7522" w:rsidRPr="00552BDE" w:rsidRDefault="00AB7522" w:rsidP="00AB7522">
      <w:pPr>
        <w:pStyle w:val="PI-1EMEASMCA"/>
      </w:pPr>
      <w:bookmarkStart w:id="7" w:name="_Toc129243099"/>
      <w:bookmarkStart w:id="8" w:name="_Toc129243224"/>
      <w:r w:rsidRPr="00552BDE">
        <w:t>2.</w:t>
      </w:r>
      <w:r w:rsidRPr="00552BDE">
        <w:tab/>
        <w:t>KOKYBINĖ IR KIEKYBINĖ SUDĖTIS</w:t>
      </w:r>
      <w:bookmarkEnd w:id="7"/>
      <w:bookmarkEnd w:id="8"/>
    </w:p>
    <w:p w14:paraId="71E14BEA" w14:textId="77777777" w:rsidR="00AB7522" w:rsidRPr="00552BDE" w:rsidRDefault="00AB7522" w:rsidP="00AB7522">
      <w:pPr>
        <w:pStyle w:val="BTEMEASMCA"/>
      </w:pPr>
    </w:p>
    <w:p w14:paraId="6B2A4126" w14:textId="77777777" w:rsidR="00AB7522" w:rsidRPr="00552BDE" w:rsidRDefault="00AB7522" w:rsidP="00AB7522">
      <w:pPr>
        <w:rPr>
          <w:sz w:val="22"/>
          <w:szCs w:val="22"/>
        </w:rPr>
      </w:pPr>
      <w:r w:rsidRPr="00552BDE">
        <w:rPr>
          <w:sz w:val="22"/>
          <w:szCs w:val="22"/>
        </w:rPr>
        <w:t>2 ml injekcinio tirpalo (vienoje ampulėje) yra 100 mg tiamino hidrochlorido (vitamino B</w:t>
      </w:r>
      <w:r w:rsidRPr="00552BDE">
        <w:rPr>
          <w:sz w:val="22"/>
          <w:szCs w:val="22"/>
          <w:vertAlign w:val="subscript"/>
        </w:rPr>
        <w:t>1</w:t>
      </w:r>
      <w:r w:rsidRPr="00552BDE">
        <w:rPr>
          <w:sz w:val="22"/>
          <w:szCs w:val="22"/>
        </w:rPr>
        <w:t>), 100 mg piridoksino hidrochlorido (vitamino B</w:t>
      </w:r>
      <w:r w:rsidRPr="00552BDE">
        <w:rPr>
          <w:sz w:val="22"/>
          <w:szCs w:val="22"/>
          <w:vertAlign w:val="subscript"/>
        </w:rPr>
        <w:t>6</w:t>
      </w:r>
      <w:r w:rsidRPr="00552BDE">
        <w:rPr>
          <w:sz w:val="22"/>
          <w:szCs w:val="22"/>
        </w:rPr>
        <w:t>), 1 mg cianokobalamino (vitamino B</w:t>
      </w:r>
      <w:r w:rsidRPr="00552BDE">
        <w:rPr>
          <w:sz w:val="22"/>
          <w:szCs w:val="22"/>
          <w:vertAlign w:val="subscript"/>
        </w:rPr>
        <w:t>12</w:t>
      </w:r>
      <w:r w:rsidRPr="00552BDE">
        <w:rPr>
          <w:sz w:val="22"/>
          <w:szCs w:val="22"/>
        </w:rPr>
        <w:t xml:space="preserve">). </w:t>
      </w:r>
    </w:p>
    <w:p w14:paraId="4F12336F" w14:textId="77777777" w:rsidR="00AB7522" w:rsidRPr="00552BDE" w:rsidRDefault="00AB7522" w:rsidP="00AB7522">
      <w:pPr>
        <w:pStyle w:val="BTEMEASMCA"/>
      </w:pPr>
    </w:p>
    <w:p w14:paraId="084C0112" w14:textId="77777777" w:rsidR="00AB7522" w:rsidRPr="00552BDE" w:rsidRDefault="00AB7522" w:rsidP="00AB7522">
      <w:pPr>
        <w:pStyle w:val="BTEMEASMCA"/>
      </w:pPr>
      <w:r w:rsidRPr="001010D4">
        <w:rPr>
          <w:u w:val="single"/>
        </w:rPr>
        <w:t>Pagalbinės medžiagos, kurių poveikis žinomas</w:t>
      </w:r>
      <w:r w:rsidRPr="00552BDE">
        <w:t>: benzilo alkoholis (40 mg/ampulėje)</w:t>
      </w:r>
      <w:r>
        <w:t xml:space="preserve"> ir natris.</w:t>
      </w:r>
      <w:r w:rsidRPr="00552BDE">
        <w:t xml:space="preserve"> </w:t>
      </w:r>
    </w:p>
    <w:p w14:paraId="66D1B78C" w14:textId="77777777" w:rsidR="00AB7522" w:rsidRDefault="00AB7522" w:rsidP="00AB7522">
      <w:pPr>
        <w:pStyle w:val="BTEMEASMCA"/>
      </w:pPr>
    </w:p>
    <w:p w14:paraId="167B75EA" w14:textId="77777777" w:rsidR="00AB7522" w:rsidRPr="00552BDE" w:rsidRDefault="00AB7522" w:rsidP="00AB7522">
      <w:pPr>
        <w:pStyle w:val="BTEMEASMCA"/>
      </w:pPr>
      <w:r w:rsidRPr="00552BDE">
        <w:t>Visos pagalbinės medžiagos išvardytos 6.1 skyriuje.</w:t>
      </w:r>
    </w:p>
    <w:p w14:paraId="196755BF" w14:textId="77777777" w:rsidR="00AB7522" w:rsidRPr="00552BDE" w:rsidRDefault="00AB7522" w:rsidP="00AB7522">
      <w:pPr>
        <w:pStyle w:val="BTEMEASMCA"/>
      </w:pPr>
    </w:p>
    <w:p w14:paraId="2C513BA8" w14:textId="77777777" w:rsidR="00AB7522" w:rsidRPr="00552BDE" w:rsidRDefault="00AB7522" w:rsidP="00AB7522">
      <w:pPr>
        <w:pStyle w:val="BTEMEASMCA"/>
      </w:pPr>
    </w:p>
    <w:p w14:paraId="436A6982" w14:textId="77777777" w:rsidR="00AB7522" w:rsidRPr="00552BDE" w:rsidRDefault="00AB7522" w:rsidP="00AB7522">
      <w:pPr>
        <w:pStyle w:val="PI-1EMEASMCA"/>
      </w:pPr>
      <w:bookmarkStart w:id="9" w:name="_Toc129243100"/>
      <w:bookmarkStart w:id="10" w:name="_Toc129243225"/>
      <w:r w:rsidRPr="00552BDE">
        <w:t>3.</w:t>
      </w:r>
      <w:r w:rsidRPr="00552BDE">
        <w:tab/>
        <w:t>FARMACINĖ FORMA</w:t>
      </w:r>
      <w:bookmarkEnd w:id="9"/>
      <w:bookmarkEnd w:id="10"/>
    </w:p>
    <w:p w14:paraId="645E7305" w14:textId="77777777" w:rsidR="00AB7522" w:rsidRPr="00552BDE" w:rsidRDefault="00AB7522" w:rsidP="00AB7522">
      <w:pPr>
        <w:pStyle w:val="Pagrindinistekstas"/>
        <w:spacing w:after="0"/>
        <w:rPr>
          <w:szCs w:val="22"/>
        </w:rPr>
      </w:pPr>
    </w:p>
    <w:p w14:paraId="166F7C02" w14:textId="77777777" w:rsidR="00AB7522" w:rsidRPr="00552BDE" w:rsidRDefault="00AB7522" w:rsidP="00AB7522">
      <w:pPr>
        <w:pStyle w:val="Pagrindinistekstas"/>
        <w:spacing w:after="0"/>
        <w:rPr>
          <w:b/>
          <w:szCs w:val="22"/>
        </w:rPr>
      </w:pPr>
      <w:r w:rsidRPr="00552BDE">
        <w:rPr>
          <w:szCs w:val="22"/>
        </w:rPr>
        <w:t>Injekcinis tirpalas</w:t>
      </w:r>
    </w:p>
    <w:p w14:paraId="4DF50F80" w14:textId="77777777" w:rsidR="00AB7522" w:rsidRPr="00552BDE" w:rsidRDefault="00AB7522" w:rsidP="00AB7522">
      <w:pPr>
        <w:pStyle w:val="BTEMEASMCA"/>
      </w:pPr>
      <w:r w:rsidRPr="00552BDE">
        <w:t>Skaidrus, rausvas tirpalas.</w:t>
      </w:r>
    </w:p>
    <w:p w14:paraId="4D6072DF" w14:textId="77777777" w:rsidR="00AB7522" w:rsidRPr="00F40215" w:rsidRDefault="00AB7522" w:rsidP="00AB7522">
      <w:pPr>
        <w:pStyle w:val="BTEMEASMCA"/>
      </w:pPr>
      <w:r w:rsidRPr="00F40215">
        <w:t>pH 4,4</w:t>
      </w:r>
      <w:r w:rsidRPr="00F40215">
        <w:rPr>
          <w:lang w:val="en-GB"/>
        </w:rPr>
        <w:t xml:space="preserve"> – 4,8</w:t>
      </w:r>
    </w:p>
    <w:p w14:paraId="0823B8E5" w14:textId="77777777" w:rsidR="00AB7522" w:rsidRPr="00552BDE" w:rsidRDefault="00AB7522" w:rsidP="00AB7522">
      <w:pPr>
        <w:pStyle w:val="BTEMEASMCA"/>
      </w:pPr>
    </w:p>
    <w:p w14:paraId="5D78E189" w14:textId="77777777" w:rsidR="00AB7522" w:rsidRPr="00552BDE" w:rsidRDefault="00AB7522" w:rsidP="00AB7522">
      <w:pPr>
        <w:pStyle w:val="BTEMEASMCA"/>
      </w:pPr>
    </w:p>
    <w:p w14:paraId="01713564" w14:textId="77777777" w:rsidR="00AB7522" w:rsidRPr="00552BDE" w:rsidRDefault="00AB7522" w:rsidP="00AB7522">
      <w:pPr>
        <w:pStyle w:val="PI-1EMEASMCA"/>
      </w:pPr>
      <w:bookmarkStart w:id="11" w:name="_Toc129243101"/>
      <w:bookmarkStart w:id="12" w:name="_Toc129243226"/>
      <w:r w:rsidRPr="00552BDE">
        <w:t>4.</w:t>
      </w:r>
      <w:r w:rsidRPr="00552BDE">
        <w:tab/>
        <w:t>KLINIKINĖ INFORMACIJA</w:t>
      </w:r>
      <w:bookmarkEnd w:id="11"/>
      <w:bookmarkEnd w:id="12"/>
    </w:p>
    <w:p w14:paraId="6F19F107" w14:textId="77777777" w:rsidR="00AB7522" w:rsidRPr="00552BDE" w:rsidRDefault="00AB7522" w:rsidP="00AB7522">
      <w:pPr>
        <w:pStyle w:val="BTEMEASMCA"/>
      </w:pPr>
    </w:p>
    <w:p w14:paraId="5140801F" w14:textId="77777777" w:rsidR="00AB7522" w:rsidRPr="00552BDE" w:rsidRDefault="00AB7522" w:rsidP="00AB7522">
      <w:pPr>
        <w:pStyle w:val="PI-2EMEASMCA"/>
      </w:pPr>
      <w:bookmarkStart w:id="13" w:name="_Toc129243102"/>
      <w:bookmarkStart w:id="14" w:name="_Toc129243227"/>
      <w:r w:rsidRPr="00552BDE">
        <w:t>4.1</w:t>
      </w:r>
      <w:r w:rsidRPr="00552BDE">
        <w:tab/>
        <w:t>Terapinės indikacijos</w:t>
      </w:r>
      <w:bookmarkEnd w:id="13"/>
      <w:bookmarkEnd w:id="14"/>
    </w:p>
    <w:p w14:paraId="327FFDE7" w14:textId="77777777" w:rsidR="00AB7522" w:rsidRPr="00552BDE" w:rsidRDefault="00AB7522" w:rsidP="00AB7522">
      <w:pPr>
        <w:rPr>
          <w:sz w:val="22"/>
          <w:szCs w:val="22"/>
        </w:rPr>
      </w:pPr>
    </w:p>
    <w:p w14:paraId="733C5C2F" w14:textId="77777777" w:rsidR="00AB7522" w:rsidRPr="00552BDE" w:rsidRDefault="00AB7522" w:rsidP="00AB7522">
      <w:pPr>
        <w:rPr>
          <w:sz w:val="22"/>
          <w:szCs w:val="22"/>
        </w:rPr>
      </w:pPr>
      <w:r w:rsidRPr="00552BDE">
        <w:rPr>
          <w:sz w:val="22"/>
          <w:szCs w:val="22"/>
        </w:rPr>
        <w:t>Vitaminų B</w:t>
      </w:r>
      <w:r w:rsidRPr="00552BDE">
        <w:rPr>
          <w:sz w:val="22"/>
          <w:szCs w:val="22"/>
          <w:vertAlign w:val="subscript"/>
        </w:rPr>
        <w:t>1</w:t>
      </w:r>
      <w:r w:rsidRPr="00552BDE">
        <w:rPr>
          <w:sz w:val="22"/>
          <w:szCs w:val="22"/>
        </w:rPr>
        <w:t>, B</w:t>
      </w:r>
      <w:r w:rsidRPr="00552BDE">
        <w:rPr>
          <w:sz w:val="22"/>
          <w:szCs w:val="22"/>
          <w:vertAlign w:val="subscript"/>
        </w:rPr>
        <w:t>6</w:t>
      </w:r>
      <w:r w:rsidRPr="00552BDE">
        <w:rPr>
          <w:sz w:val="22"/>
          <w:szCs w:val="22"/>
        </w:rPr>
        <w:t xml:space="preserve"> ir B</w:t>
      </w:r>
      <w:r w:rsidRPr="00552BDE">
        <w:rPr>
          <w:sz w:val="22"/>
          <w:szCs w:val="22"/>
          <w:vertAlign w:val="subscript"/>
        </w:rPr>
        <w:t xml:space="preserve">12 </w:t>
      </w:r>
      <w:r w:rsidRPr="00552BDE">
        <w:rPr>
          <w:sz w:val="22"/>
          <w:szCs w:val="22"/>
        </w:rPr>
        <w:t>stygiaus būklės, tokios kaip nervų uždegimas (neuritas), skausmas dėl nervų pažeidimo (neuralgija), polineuropatija (diabetinė, alkoholinė arba kitokia), raumenų skausmas (mialgija), stuburo šaknelių dirginimo sindromai (radikulito sindromai), kai kurios regimojo nervo uždegimo formos (retrobulbarinis neuritas).</w:t>
      </w:r>
    </w:p>
    <w:p w14:paraId="6DA96C09" w14:textId="77777777" w:rsidR="00AB7522" w:rsidRPr="00552BDE" w:rsidRDefault="00AB7522" w:rsidP="00AB7522">
      <w:pPr>
        <w:pStyle w:val="BTEMEASMCA"/>
      </w:pPr>
    </w:p>
    <w:p w14:paraId="17A283F1" w14:textId="77777777" w:rsidR="00AB7522" w:rsidRPr="00552BDE" w:rsidRDefault="00AB7522" w:rsidP="00AB7522">
      <w:pPr>
        <w:pStyle w:val="PI-2EMEASMCA"/>
      </w:pPr>
      <w:bookmarkStart w:id="15" w:name="_Toc129243103"/>
      <w:bookmarkStart w:id="16" w:name="_Toc129243228"/>
      <w:r w:rsidRPr="00552BDE">
        <w:t>4.2</w:t>
      </w:r>
      <w:r w:rsidRPr="00552BDE">
        <w:tab/>
        <w:t>Dozavimas ir vartojimo metodas</w:t>
      </w:r>
      <w:bookmarkEnd w:id="15"/>
      <w:bookmarkEnd w:id="16"/>
    </w:p>
    <w:p w14:paraId="50AC72F7" w14:textId="77777777" w:rsidR="00AB7522" w:rsidRPr="00552BDE" w:rsidRDefault="00AB7522" w:rsidP="00AB7522">
      <w:pPr>
        <w:pStyle w:val="Pagrindinistekstas"/>
        <w:spacing w:after="0"/>
        <w:rPr>
          <w:i/>
          <w:szCs w:val="22"/>
        </w:rPr>
      </w:pPr>
    </w:p>
    <w:p w14:paraId="02C35356" w14:textId="77777777" w:rsidR="00AB7522" w:rsidRPr="00552BDE" w:rsidRDefault="00AB7522" w:rsidP="00AB7522">
      <w:pPr>
        <w:pStyle w:val="Pagrindinistekstas"/>
        <w:spacing w:after="0"/>
        <w:rPr>
          <w:szCs w:val="22"/>
          <w:u w:val="single"/>
        </w:rPr>
      </w:pPr>
      <w:r w:rsidRPr="00552BDE">
        <w:rPr>
          <w:szCs w:val="22"/>
          <w:u w:val="single"/>
        </w:rPr>
        <w:t>Dozavimas</w:t>
      </w:r>
    </w:p>
    <w:p w14:paraId="1A60C969" w14:textId="77777777" w:rsidR="00AB7522" w:rsidRPr="00552BDE" w:rsidRDefault="00AB7522" w:rsidP="00AB7522">
      <w:pPr>
        <w:pStyle w:val="Pagrindinistekstas"/>
        <w:spacing w:after="0"/>
        <w:rPr>
          <w:i/>
          <w:szCs w:val="22"/>
        </w:rPr>
      </w:pPr>
    </w:p>
    <w:p w14:paraId="0E1B7959" w14:textId="77777777" w:rsidR="00AB7522" w:rsidRDefault="00AB7522" w:rsidP="00AB7522">
      <w:pPr>
        <w:pStyle w:val="Pagrindinistekstas"/>
        <w:spacing w:after="0"/>
        <w:rPr>
          <w:i/>
          <w:szCs w:val="22"/>
        </w:rPr>
      </w:pPr>
      <w:r w:rsidRPr="00552BDE">
        <w:rPr>
          <w:i/>
          <w:szCs w:val="22"/>
        </w:rPr>
        <w:t>Vienkartinė ir paros dozė</w:t>
      </w:r>
    </w:p>
    <w:p w14:paraId="4F0AF84A" w14:textId="77777777" w:rsidR="00AB7522" w:rsidRPr="0062331A" w:rsidRDefault="00AB7522" w:rsidP="00AB7522">
      <w:pPr>
        <w:pStyle w:val="Pagrindinistekstas"/>
        <w:spacing w:after="0"/>
        <w:rPr>
          <w:i/>
          <w:szCs w:val="22"/>
        </w:rPr>
      </w:pPr>
      <w:r w:rsidRPr="00251E2C">
        <w:rPr>
          <w:i/>
          <w:szCs w:val="22"/>
        </w:rPr>
        <w:t>Suaugusiesiems</w:t>
      </w:r>
    </w:p>
    <w:p w14:paraId="72E4081F" w14:textId="77777777" w:rsidR="00AB7522" w:rsidRPr="00552BDE" w:rsidRDefault="00AB7522" w:rsidP="00AB7522">
      <w:pPr>
        <w:rPr>
          <w:sz w:val="22"/>
          <w:szCs w:val="22"/>
        </w:rPr>
      </w:pPr>
      <w:r w:rsidRPr="00552BDE">
        <w:rPr>
          <w:sz w:val="22"/>
          <w:szCs w:val="22"/>
        </w:rPr>
        <w:t xml:space="preserve">Jei liga sunki ir labai skauda, kad kraujyje pradinė koncentracija greitai būtų didelė, iš pradžių reikia leisti kartą per dieną kasdien giliai į raumenis 2 ml vaistinio preparato. Pasibaigus ūminei stadijai ir lengvesnei ligai gydyti pakanka vaistinio preparato leisti 2 – 3 kartus per savaitę. </w:t>
      </w:r>
    </w:p>
    <w:p w14:paraId="311873EA" w14:textId="77777777" w:rsidR="00AB7522" w:rsidRDefault="00AB7522" w:rsidP="00AB7522">
      <w:pPr>
        <w:rPr>
          <w:i/>
          <w:szCs w:val="22"/>
        </w:rPr>
      </w:pPr>
    </w:p>
    <w:p w14:paraId="1223AC28" w14:textId="77777777" w:rsidR="00AB7522" w:rsidRPr="001010D4" w:rsidRDefault="00AB7522" w:rsidP="00AB7522">
      <w:pPr>
        <w:rPr>
          <w:i/>
          <w:sz w:val="22"/>
          <w:szCs w:val="22"/>
        </w:rPr>
      </w:pPr>
      <w:r w:rsidRPr="001010D4">
        <w:rPr>
          <w:i/>
          <w:sz w:val="22"/>
          <w:szCs w:val="22"/>
        </w:rPr>
        <w:t>Vaikų populiacija</w:t>
      </w:r>
    </w:p>
    <w:p w14:paraId="7D902D54" w14:textId="77777777" w:rsidR="00AB7522" w:rsidRPr="001010D4" w:rsidRDefault="00AB7522" w:rsidP="00AB7522">
      <w:pPr>
        <w:rPr>
          <w:noProof/>
          <w:sz w:val="22"/>
          <w:szCs w:val="22"/>
        </w:rPr>
      </w:pPr>
      <w:r w:rsidRPr="001010D4">
        <w:rPr>
          <w:noProof/>
          <w:sz w:val="22"/>
          <w:szCs w:val="22"/>
        </w:rPr>
        <w:t>Tinkamų tyrimų vartojant 100 mg tiamino hidrochlorido, 100 mg piridoksino hidrochlorido, 1 mg cianokobalamino ir 20 mg lidokaino hidrochlorido injekcinio tirpalo vaikams ir paaugliams iki 18 metų, nėra. Todėl 100 mg tiamino hidrochlorido, 100 mg piridoksino hidrochlorido, 1 mg cianokobalamino ir 20 mg lidokaino hidrochlorido injekcinio tirpalo jaunesniems nei 18 metų vaikams ir paaugliams vartoti ne</w:t>
      </w:r>
      <w:r>
        <w:rPr>
          <w:noProof/>
          <w:sz w:val="22"/>
          <w:szCs w:val="22"/>
        </w:rPr>
        <w:t>rekomenduojama</w:t>
      </w:r>
      <w:r w:rsidRPr="001010D4">
        <w:rPr>
          <w:noProof/>
          <w:sz w:val="22"/>
          <w:szCs w:val="22"/>
        </w:rPr>
        <w:t>.</w:t>
      </w:r>
    </w:p>
    <w:p w14:paraId="1F27F591" w14:textId="77777777" w:rsidR="00AB7522" w:rsidRPr="008756E1" w:rsidRDefault="00AB7522" w:rsidP="00AB7522">
      <w:pPr>
        <w:pStyle w:val="Pagrindinistekstas"/>
        <w:spacing w:after="0"/>
        <w:rPr>
          <w:i/>
          <w:szCs w:val="22"/>
        </w:rPr>
      </w:pPr>
    </w:p>
    <w:p w14:paraId="5B046D80" w14:textId="77777777" w:rsidR="00AB7522" w:rsidRPr="008756E1" w:rsidRDefault="00AB7522" w:rsidP="00AB7522">
      <w:pPr>
        <w:contextualSpacing/>
        <w:outlineLvl w:val="0"/>
        <w:rPr>
          <w:i/>
          <w:iCs/>
          <w:color w:val="000000"/>
          <w:sz w:val="22"/>
          <w:szCs w:val="22"/>
        </w:rPr>
      </w:pPr>
      <w:r w:rsidRPr="008756E1">
        <w:rPr>
          <w:i/>
          <w:iCs/>
          <w:color w:val="000000"/>
          <w:sz w:val="22"/>
          <w:szCs w:val="22"/>
        </w:rPr>
        <w:t>Senyviems pacientams</w:t>
      </w:r>
    </w:p>
    <w:p w14:paraId="53E9BFAF" w14:textId="77777777" w:rsidR="00AB7522" w:rsidRPr="00632AE4" w:rsidRDefault="00AB7522" w:rsidP="00AB7522">
      <w:pPr>
        <w:overflowPunct w:val="0"/>
        <w:spacing w:after="120" w:line="300" w:lineRule="exact"/>
        <w:jc w:val="both"/>
        <w:textAlignment w:val="baseline"/>
        <w:rPr>
          <w:iCs/>
          <w:sz w:val="22"/>
          <w:szCs w:val="22"/>
        </w:rPr>
      </w:pPr>
      <w:r w:rsidRPr="00632AE4">
        <w:rPr>
          <w:iCs/>
          <w:sz w:val="22"/>
          <w:szCs w:val="22"/>
        </w:rPr>
        <w:t>Senyviems pacientams rekomenduojamas įprastas dozavimas.</w:t>
      </w:r>
    </w:p>
    <w:p w14:paraId="496B83E6" w14:textId="77777777" w:rsidR="00AB7522" w:rsidRPr="008756E1" w:rsidRDefault="00AB7522" w:rsidP="00AB7522">
      <w:pPr>
        <w:contextualSpacing/>
        <w:outlineLvl w:val="0"/>
        <w:rPr>
          <w:i/>
          <w:iCs/>
          <w:color w:val="000000"/>
          <w:sz w:val="22"/>
          <w:szCs w:val="22"/>
        </w:rPr>
      </w:pPr>
    </w:p>
    <w:p w14:paraId="3CAFFAE7" w14:textId="77777777" w:rsidR="00AB7522" w:rsidRPr="008756E1" w:rsidRDefault="00AB7522" w:rsidP="00AB7522">
      <w:pPr>
        <w:contextualSpacing/>
        <w:outlineLvl w:val="0"/>
        <w:rPr>
          <w:i/>
          <w:iCs/>
          <w:color w:val="000000"/>
          <w:sz w:val="22"/>
          <w:szCs w:val="22"/>
        </w:rPr>
      </w:pPr>
      <w:r w:rsidRPr="008756E1">
        <w:rPr>
          <w:i/>
          <w:iCs/>
          <w:color w:val="000000"/>
          <w:sz w:val="22"/>
          <w:szCs w:val="22"/>
        </w:rPr>
        <w:t>Pacientams, kurių inkstų funkcija sutrikusi</w:t>
      </w:r>
    </w:p>
    <w:p w14:paraId="46393C6B" w14:textId="77777777" w:rsidR="00AB7522" w:rsidRPr="00632AE4" w:rsidRDefault="00AB7522" w:rsidP="00AB7522">
      <w:pPr>
        <w:overflowPunct w:val="0"/>
        <w:spacing w:after="120" w:line="300" w:lineRule="exact"/>
        <w:jc w:val="both"/>
        <w:textAlignment w:val="baseline"/>
        <w:rPr>
          <w:iCs/>
          <w:sz w:val="22"/>
          <w:szCs w:val="22"/>
        </w:rPr>
      </w:pPr>
      <w:r w:rsidRPr="00632AE4">
        <w:rPr>
          <w:iCs/>
          <w:sz w:val="22"/>
          <w:szCs w:val="22"/>
        </w:rPr>
        <w:t>Šiai pacientų grupei rekomenduojamas įprastas dozavimas.</w:t>
      </w:r>
    </w:p>
    <w:p w14:paraId="1CCFC02C" w14:textId="77777777" w:rsidR="00AB7522" w:rsidRPr="008756E1" w:rsidRDefault="00AB7522" w:rsidP="00AB7522">
      <w:pPr>
        <w:contextualSpacing/>
        <w:outlineLvl w:val="0"/>
        <w:rPr>
          <w:iCs/>
          <w:color w:val="000000"/>
          <w:sz w:val="22"/>
          <w:szCs w:val="22"/>
        </w:rPr>
      </w:pPr>
    </w:p>
    <w:p w14:paraId="690C0FA7" w14:textId="77777777" w:rsidR="00AB7522" w:rsidRPr="008756E1" w:rsidRDefault="00AB7522" w:rsidP="00AB7522">
      <w:pPr>
        <w:contextualSpacing/>
        <w:outlineLvl w:val="0"/>
        <w:rPr>
          <w:i/>
          <w:iCs/>
          <w:color w:val="000000"/>
          <w:sz w:val="22"/>
          <w:szCs w:val="22"/>
        </w:rPr>
      </w:pPr>
      <w:r w:rsidRPr="008756E1">
        <w:rPr>
          <w:i/>
          <w:iCs/>
          <w:color w:val="000000"/>
          <w:sz w:val="22"/>
          <w:szCs w:val="22"/>
        </w:rPr>
        <w:t>Pacientams, kurių kepenų funkcija sutrikusi</w:t>
      </w:r>
    </w:p>
    <w:p w14:paraId="0EC1784D" w14:textId="77777777" w:rsidR="00AB7522" w:rsidRPr="008756E1" w:rsidRDefault="00AB7522" w:rsidP="00AB7522">
      <w:pPr>
        <w:contextualSpacing/>
        <w:outlineLvl w:val="0"/>
        <w:rPr>
          <w:iCs/>
          <w:color w:val="000000"/>
          <w:sz w:val="22"/>
          <w:szCs w:val="22"/>
        </w:rPr>
      </w:pPr>
      <w:r w:rsidRPr="008756E1">
        <w:rPr>
          <w:iCs/>
          <w:color w:val="000000"/>
          <w:sz w:val="22"/>
          <w:szCs w:val="22"/>
        </w:rPr>
        <w:lastRenderedPageBreak/>
        <w:t>Farmakokinetinių duomenų ir klinikinės patirties pacientams, kurių kepenų funkcija sutrikusi, nėra</w:t>
      </w:r>
      <w:r w:rsidRPr="008756E1">
        <w:rPr>
          <w:i/>
          <w:iCs/>
          <w:color w:val="000000"/>
          <w:sz w:val="22"/>
          <w:szCs w:val="22"/>
        </w:rPr>
        <w:t xml:space="preserve">. </w:t>
      </w:r>
      <w:r w:rsidRPr="008756E1">
        <w:rPr>
          <w:iCs/>
          <w:color w:val="000000"/>
          <w:sz w:val="22"/>
          <w:szCs w:val="22"/>
        </w:rPr>
        <w:t>Saugumas ir veiksmingumas pacientams, kurių kepenų funkcija sutrikusi, neištirti.</w:t>
      </w:r>
    </w:p>
    <w:p w14:paraId="2F30D467" w14:textId="77777777" w:rsidR="00AB7522" w:rsidRPr="00552BDE" w:rsidRDefault="00AB7522" w:rsidP="00AB7522">
      <w:pPr>
        <w:pStyle w:val="Pagrindinistekstas"/>
        <w:spacing w:after="0"/>
        <w:rPr>
          <w:i/>
          <w:szCs w:val="22"/>
        </w:rPr>
      </w:pPr>
    </w:p>
    <w:p w14:paraId="7F513042" w14:textId="77777777" w:rsidR="00AB7522" w:rsidRPr="00552BDE" w:rsidRDefault="00AB7522" w:rsidP="00AB7522">
      <w:pPr>
        <w:pStyle w:val="Pagrindinistekstas"/>
        <w:spacing w:after="0"/>
        <w:rPr>
          <w:szCs w:val="22"/>
          <w:u w:val="single"/>
        </w:rPr>
      </w:pPr>
      <w:r w:rsidRPr="00552BDE">
        <w:rPr>
          <w:szCs w:val="22"/>
          <w:u w:val="single"/>
        </w:rPr>
        <w:t>Vartojimo metodas</w:t>
      </w:r>
    </w:p>
    <w:p w14:paraId="68B540B2" w14:textId="77777777" w:rsidR="00AB7522" w:rsidRPr="00552BDE" w:rsidRDefault="00AB7522" w:rsidP="00AB7522">
      <w:pPr>
        <w:rPr>
          <w:sz w:val="22"/>
          <w:szCs w:val="22"/>
        </w:rPr>
      </w:pPr>
      <w:r w:rsidRPr="00552BDE">
        <w:rPr>
          <w:sz w:val="22"/>
          <w:szCs w:val="22"/>
        </w:rPr>
        <w:t>Leisti į raumenis.</w:t>
      </w:r>
    </w:p>
    <w:p w14:paraId="0C7FDC16" w14:textId="77777777" w:rsidR="00AB7522" w:rsidRPr="00552BDE" w:rsidRDefault="00AB7522" w:rsidP="00AB7522">
      <w:pPr>
        <w:rPr>
          <w:sz w:val="22"/>
          <w:szCs w:val="22"/>
        </w:rPr>
      </w:pPr>
    </w:p>
    <w:p w14:paraId="202AEF4B" w14:textId="77777777" w:rsidR="00AB7522" w:rsidRPr="00552BDE" w:rsidRDefault="00AB7522" w:rsidP="00AB7522">
      <w:pPr>
        <w:rPr>
          <w:sz w:val="22"/>
          <w:szCs w:val="22"/>
        </w:rPr>
      </w:pPr>
      <w:r w:rsidRPr="00552BDE">
        <w:rPr>
          <w:sz w:val="22"/>
          <w:szCs w:val="22"/>
        </w:rPr>
        <w:t>Vaistinis preparatas leidžiamas giliai į raumenis. Tarp injekcijų, sveikstant ir tuo atveju, jei liga lengvesnė, reikia vartoti 3 – 4 kartus per dieną po vieną Milgamma N kapsulę.</w:t>
      </w:r>
    </w:p>
    <w:p w14:paraId="2A2AC5AC" w14:textId="77777777" w:rsidR="00AB7522" w:rsidRPr="00552BDE" w:rsidRDefault="00AB7522" w:rsidP="00AB7522">
      <w:pPr>
        <w:pStyle w:val="Pagrindinistekstas"/>
        <w:spacing w:after="0"/>
        <w:rPr>
          <w:szCs w:val="22"/>
        </w:rPr>
      </w:pPr>
    </w:p>
    <w:p w14:paraId="45EE1E84" w14:textId="77777777" w:rsidR="00AB7522" w:rsidRPr="00552BDE" w:rsidRDefault="00AB7522" w:rsidP="00AB7522">
      <w:pPr>
        <w:pStyle w:val="PI-2EMEASMCA"/>
      </w:pPr>
      <w:bookmarkStart w:id="17" w:name="_Toc129243104"/>
      <w:bookmarkStart w:id="18" w:name="_Toc129243229"/>
      <w:r w:rsidRPr="00552BDE">
        <w:t>4.3</w:t>
      </w:r>
      <w:r w:rsidRPr="00552BDE">
        <w:tab/>
        <w:t>Kontraindikacijos</w:t>
      </w:r>
      <w:bookmarkEnd w:id="17"/>
      <w:bookmarkEnd w:id="18"/>
    </w:p>
    <w:p w14:paraId="5B158F49" w14:textId="77777777" w:rsidR="00AB7522" w:rsidRPr="00552BDE" w:rsidRDefault="00AB7522" w:rsidP="00AB7522">
      <w:pPr>
        <w:pStyle w:val="BTEMEASMCA"/>
      </w:pPr>
    </w:p>
    <w:p w14:paraId="6526BB7C" w14:textId="77777777" w:rsidR="00AB7522" w:rsidRPr="00552BDE" w:rsidRDefault="00AB7522" w:rsidP="00AB7522">
      <w:pPr>
        <w:rPr>
          <w:sz w:val="22"/>
          <w:szCs w:val="22"/>
        </w:rPr>
      </w:pPr>
      <w:r w:rsidRPr="00552BDE">
        <w:rPr>
          <w:sz w:val="22"/>
          <w:szCs w:val="22"/>
        </w:rPr>
        <w:t>Padidėjęs jautrumas veikliajai arba bet kuriai 6.1 skyriuje nurodytai pagalbinei medžiagai.</w:t>
      </w:r>
    </w:p>
    <w:p w14:paraId="19F36754" w14:textId="77777777" w:rsidR="00AB7522" w:rsidRPr="00552BDE" w:rsidRDefault="00AB7522" w:rsidP="00AB7522">
      <w:pPr>
        <w:rPr>
          <w:sz w:val="22"/>
          <w:szCs w:val="22"/>
        </w:rPr>
      </w:pPr>
      <w:r>
        <w:rPr>
          <w:sz w:val="22"/>
          <w:szCs w:val="22"/>
        </w:rPr>
        <w:t>Vaistinio p</w:t>
      </w:r>
      <w:r w:rsidRPr="00552BDE">
        <w:rPr>
          <w:sz w:val="22"/>
          <w:szCs w:val="22"/>
        </w:rPr>
        <w:t xml:space="preserve">reparato vartoti negalima, jei širdyje labai sutrikęs laidumas arba yra ūminis širdies nepakankamumas. </w:t>
      </w:r>
    </w:p>
    <w:p w14:paraId="29CFCED8" w14:textId="77777777" w:rsidR="00AB7522" w:rsidRPr="00552BDE" w:rsidRDefault="00AB7522" w:rsidP="00AB7522">
      <w:pPr>
        <w:rPr>
          <w:sz w:val="22"/>
          <w:szCs w:val="22"/>
        </w:rPr>
      </w:pPr>
      <w:r w:rsidRPr="00552BDE">
        <w:rPr>
          <w:spacing w:val="20"/>
          <w:sz w:val="22"/>
          <w:szCs w:val="22"/>
        </w:rPr>
        <w:t>milgamma N</w:t>
      </w:r>
      <w:r w:rsidRPr="00552BDE">
        <w:rPr>
          <w:sz w:val="22"/>
          <w:szCs w:val="22"/>
        </w:rPr>
        <w:t xml:space="preserve"> sudėtyje yra benzilo alkoholio, todėl šiuo vaistiniu preparatu gydyti naujagimius, ypač neišnešiotus, draudžiama</w:t>
      </w:r>
      <w:r>
        <w:rPr>
          <w:sz w:val="22"/>
          <w:szCs w:val="22"/>
        </w:rPr>
        <w:t>.</w:t>
      </w:r>
    </w:p>
    <w:p w14:paraId="243EF954" w14:textId="77777777" w:rsidR="00AB7522" w:rsidRPr="00552BDE" w:rsidRDefault="00AB7522" w:rsidP="00AB7522">
      <w:pPr>
        <w:rPr>
          <w:sz w:val="22"/>
          <w:szCs w:val="22"/>
        </w:rPr>
      </w:pPr>
      <w:r>
        <w:rPr>
          <w:sz w:val="22"/>
          <w:szCs w:val="22"/>
        </w:rPr>
        <w:t>N</w:t>
      </w:r>
      <w:r w:rsidRPr="00552BDE">
        <w:rPr>
          <w:sz w:val="22"/>
          <w:szCs w:val="22"/>
        </w:rPr>
        <w:t>ėštumo ir žindymo laikotarpiu šio vaist</w:t>
      </w:r>
      <w:r>
        <w:rPr>
          <w:sz w:val="22"/>
          <w:szCs w:val="22"/>
        </w:rPr>
        <w:t>inio preparato vartoti negalima, k</w:t>
      </w:r>
      <w:r w:rsidRPr="00552BDE">
        <w:rPr>
          <w:sz w:val="22"/>
          <w:szCs w:val="22"/>
        </w:rPr>
        <w:t>adangi 2 ml vaistinio preparato yra 100 mg vitamino B</w:t>
      </w:r>
      <w:r w:rsidRPr="00552BDE">
        <w:rPr>
          <w:sz w:val="22"/>
          <w:szCs w:val="22"/>
          <w:vertAlign w:val="subscript"/>
        </w:rPr>
        <w:t>6</w:t>
      </w:r>
      <w:r w:rsidRPr="00552BDE">
        <w:rPr>
          <w:sz w:val="22"/>
          <w:szCs w:val="22"/>
        </w:rPr>
        <w:t>,</w:t>
      </w:r>
      <w:r>
        <w:rPr>
          <w:sz w:val="22"/>
          <w:szCs w:val="22"/>
        </w:rPr>
        <w:t xml:space="preserve"> o leistina vitamino </w:t>
      </w:r>
      <w:r w:rsidRPr="00552BDE">
        <w:rPr>
          <w:sz w:val="22"/>
          <w:szCs w:val="22"/>
        </w:rPr>
        <w:t>B</w:t>
      </w:r>
      <w:r w:rsidRPr="00552BDE">
        <w:rPr>
          <w:sz w:val="22"/>
          <w:szCs w:val="22"/>
          <w:vertAlign w:val="subscript"/>
        </w:rPr>
        <w:t>6</w:t>
      </w:r>
      <w:r>
        <w:rPr>
          <w:sz w:val="22"/>
          <w:szCs w:val="22"/>
          <w:vertAlign w:val="subscript"/>
        </w:rPr>
        <w:t xml:space="preserve"> </w:t>
      </w:r>
      <w:r>
        <w:rPr>
          <w:sz w:val="22"/>
          <w:szCs w:val="22"/>
        </w:rPr>
        <w:t xml:space="preserve">dozė nėštumo ir žindymo laikotarpiu yra iki 25 mg. </w:t>
      </w:r>
    </w:p>
    <w:p w14:paraId="1EEFE296" w14:textId="77777777" w:rsidR="00AB7522" w:rsidRPr="00552BDE" w:rsidRDefault="00AB7522" w:rsidP="00AB7522">
      <w:pPr>
        <w:pStyle w:val="BTEMEASMCA"/>
      </w:pPr>
    </w:p>
    <w:p w14:paraId="73D44A83" w14:textId="77777777" w:rsidR="00AB7522" w:rsidRPr="00552BDE" w:rsidRDefault="00AB7522" w:rsidP="00AB7522">
      <w:pPr>
        <w:pStyle w:val="PI-2EMEASMCA"/>
      </w:pPr>
      <w:bookmarkStart w:id="19" w:name="_Toc129243105"/>
      <w:bookmarkStart w:id="20" w:name="_Toc129243230"/>
      <w:r w:rsidRPr="00552BDE">
        <w:t>4.4</w:t>
      </w:r>
      <w:r w:rsidRPr="00552BDE">
        <w:tab/>
        <w:t>Specialūs įspėjimai ir atsargumo priemonės</w:t>
      </w:r>
      <w:bookmarkEnd w:id="19"/>
      <w:bookmarkEnd w:id="20"/>
    </w:p>
    <w:p w14:paraId="323B825F" w14:textId="77777777" w:rsidR="00AB7522" w:rsidRPr="00552BDE" w:rsidRDefault="00AB7522" w:rsidP="00AB7522">
      <w:pPr>
        <w:rPr>
          <w:sz w:val="22"/>
          <w:szCs w:val="22"/>
        </w:rPr>
      </w:pPr>
    </w:p>
    <w:p w14:paraId="300536E0" w14:textId="77777777" w:rsidR="00AB7522" w:rsidRPr="001B4261" w:rsidRDefault="00AB7522" w:rsidP="00AB7522">
      <w:pPr>
        <w:rPr>
          <w:sz w:val="22"/>
          <w:szCs w:val="22"/>
        </w:rPr>
      </w:pPr>
      <w:r w:rsidRPr="001B4261">
        <w:rPr>
          <w:sz w:val="22"/>
          <w:szCs w:val="22"/>
        </w:rPr>
        <w:t>milgamma N sudėtyje yra benzilo alkoholio, todėl šio vaistinio preparato negalima skirti neišnešiotiems kūdikiams ir naujagimiams</w:t>
      </w:r>
      <w:r>
        <w:rPr>
          <w:sz w:val="22"/>
          <w:szCs w:val="22"/>
        </w:rPr>
        <w:t xml:space="preserve"> (žr. 4.3 skyrių)</w:t>
      </w:r>
      <w:r w:rsidRPr="001B4261">
        <w:rPr>
          <w:sz w:val="22"/>
          <w:szCs w:val="22"/>
        </w:rPr>
        <w:t>.</w:t>
      </w:r>
    </w:p>
    <w:p w14:paraId="53170A56" w14:textId="77777777" w:rsidR="00AB7522" w:rsidRDefault="00AB7522" w:rsidP="00AB7522">
      <w:pPr>
        <w:autoSpaceDE w:val="0"/>
        <w:autoSpaceDN w:val="0"/>
        <w:adjustRightInd w:val="0"/>
        <w:rPr>
          <w:szCs w:val="22"/>
        </w:rPr>
      </w:pPr>
      <w:r w:rsidRPr="00240411">
        <w:rPr>
          <w:sz w:val="22"/>
          <w:szCs w:val="22"/>
        </w:rPr>
        <w:t>Kūdikiams ir vaikams iki 3 metų gali sukelti toksinių ir alerginių reakcijų</w:t>
      </w:r>
      <w:r w:rsidRPr="00B57D87">
        <w:rPr>
          <w:szCs w:val="22"/>
        </w:rPr>
        <w:t>.</w:t>
      </w:r>
    </w:p>
    <w:p w14:paraId="35F472B7" w14:textId="77777777" w:rsidR="00AB7522" w:rsidRDefault="00AB7522" w:rsidP="00AB7522">
      <w:pPr>
        <w:autoSpaceDE w:val="0"/>
        <w:autoSpaceDN w:val="0"/>
        <w:adjustRightInd w:val="0"/>
        <w:rPr>
          <w:szCs w:val="22"/>
        </w:rPr>
      </w:pPr>
    </w:p>
    <w:p w14:paraId="7DE1986A" w14:textId="77777777" w:rsidR="00AB7522" w:rsidRDefault="00AB7522" w:rsidP="00AB7522">
      <w:pPr>
        <w:autoSpaceDE w:val="0"/>
        <w:autoSpaceDN w:val="0"/>
        <w:adjustRightInd w:val="0"/>
        <w:rPr>
          <w:rFonts w:eastAsiaTheme="minorHAnsi"/>
          <w:szCs w:val="22"/>
        </w:rPr>
      </w:pPr>
      <w:r w:rsidRPr="00240411">
        <w:rPr>
          <w:rFonts w:eastAsiaTheme="minorHAnsi"/>
          <w:sz w:val="22"/>
          <w:szCs w:val="22"/>
        </w:rPr>
        <w:t xml:space="preserve">Kiekvienoje šio vaistinio preparato </w:t>
      </w:r>
      <w:r>
        <w:rPr>
          <w:rFonts w:eastAsiaTheme="minorHAnsi"/>
          <w:sz w:val="22"/>
          <w:szCs w:val="22"/>
        </w:rPr>
        <w:t>ampulėje</w:t>
      </w:r>
      <w:r w:rsidRPr="00240411">
        <w:rPr>
          <w:rFonts w:eastAsiaTheme="minorHAnsi"/>
          <w:sz w:val="22"/>
          <w:szCs w:val="22"/>
        </w:rPr>
        <w:t xml:space="preserve"> yra </w:t>
      </w:r>
      <w:r>
        <w:rPr>
          <w:rFonts w:eastAsiaTheme="minorHAnsi"/>
          <w:sz w:val="22"/>
          <w:szCs w:val="22"/>
        </w:rPr>
        <w:t>40</w:t>
      </w:r>
      <w:r w:rsidRPr="00240411">
        <w:rPr>
          <w:rFonts w:eastAsiaTheme="minorHAnsi"/>
          <w:sz w:val="22"/>
          <w:szCs w:val="22"/>
        </w:rPr>
        <w:t xml:space="preserve"> mg benzilo alkoholio</w:t>
      </w:r>
      <w:r>
        <w:rPr>
          <w:rFonts w:eastAsiaTheme="minorHAnsi"/>
          <w:sz w:val="22"/>
          <w:szCs w:val="22"/>
        </w:rPr>
        <w:t>.</w:t>
      </w:r>
    </w:p>
    <w:p w14:paraId="52A114B7" w14:textId="77777777" w:rsidR="00AB7522" w:rsidRDefault="00AB7522" w:rsidP="00AB7522">
      <w:pPr>
        <w:autoSpaceDE w:val="0"/>
        <w:autoSpaceDN w:val="0"/>
        <w:adjustRightInd w:val="0"/>
        <w:rPr>
          <w:rFonts w:eastAsiaTheme="minorHAnsi"/>
          <w:szCs w:val="22"/>
        </w:rPr>
      </w:pPr>
      <w:r>
        <w:rPr>
          <w:rFonts w:eastAsiaTheme="minorHAnsi"/>
          <w:sz w:val="22"/>
          <w:szCs w:val="22"/>
        </w:rPr>
        <w:t xml:space="preserve">Benzilo alkoholis gali sukelti alerginių reakcijų. </w:t>
      </w:r>
    </w:p>
    <w:p w14:paraId="08A49437" w14:textId="77777777" w:rsidR="00AB7522" w:rsidRPr="000552A3" w:rsidRDefault="00AB7522" w:rsidP="00AB7522">
      <w:pPr>
        <w:autoSpaceDE w:val="0"/>
        <w:autoSpaceDN w:val="0"/>
        <w:adjustRightInd w:val="0"/>
        <w:rPr>
          <w:szCs w:val="22"/>
        </w:rPr>
      </w:pPr>
    </w:p>
    <w:p w14:paraId="2CD6AC64" w14:textId="77777777" w:rsidR="00AB7522" w:rsidRDefault="00AB7522" w:rsidP="00AB7522">
      <w:pPr>
        <w:pStyle w:val="Default"/>
        <w:rPr>
          <w:rFonts w:ascii="Times New Roman" w:hAnsi="Times New Roman" w:cs="Times New Roman"/>
          <w:sz w:val="22"/>
          <w:szCs w:val="22"/>
          <w:lang w:val="lt-LT"/>
        </w:rPr>
      </w:pPr>
      <w:r w:rsidRPr="001B4261">
        <w:rPr>
          <w:rFonts w:ascii="Times New Roman" w:hAnsi="Times New Roman" w:cs="Times New Roman"/>
          <w:sz w:val="22"/>
          <w:szCs w:val="22"/>
          <w:lang w:val="lt-LT"/>
        </w:rPr>
        <w:t xml:space="preserve">Benzilo alkoholio vartojimas į veną buvo susijęs su sunkiu nepageidaujamu poveikiu ir naujagimių mirtimi (žiobčiojimo sindromu, angl. </w:t>
      </w:r>
      <w:r w:rsidRPr="001B4261">
        <w:rPr>
          <w:rFonts w:ascii="Times New Roman" w:hAnsi="Times New Roman" w:cs="Times New Roman"/>
          <w:i/>
          <w:iCs/>
          <w:sz w:val="22"/>
          <w:szCs w:val="22"/>
          <w:lang w:val="lt-LT"/>
        </w:rPr>
        <w:t>gasping syndrome</w:t>
      </w:r>
      <w:r w:rsidRPr="001B4261">
        <w:rPr>
          <w:rFonts w:ascii="Times New Roman" w:hAnsi="Times New Roman" w:cs="Times New Roman"/>
          <w:sz w:val="22"/>
          <w:szCs w:val="22"/>
          <w:lang w:val="lt-LT"/>
        </w:rPr>
        <w:t>). Minimalus benzilo alkoholio kiekis, galintis sukelti toksinį poveikį, nežinomas.</w:t>
      </w:r>
    </w:p>
    <w:p w14:paraId="42A04AD3" w14:textId="77777777" w:rsidR="00AB7522" w:rsidRDefault="00AB7522" w:rsidP="00AB7522">
      <w:pPr>
        <w:pStyle w:val="Default"/>
        <w:rPr>
          <w:rFonts w:ascii="Times New Roman" w:hAnsi="Times New Roman" w:cs="Times New Roman"/>
          <w:sz w:val="22"/>
          <w:szCs w:val="22"/>
          <w:lang w:val="lt-LT"/>
        </w:rPr>
      </w:pPr>
    </w:p>
    <w:p w14:paraId="1A6359F8" w14:textId="77777777" w:rsidR="00AB7522" w:rsidRDefault="00AB7522" w:rsidP="00AB7522">
      <w:pPr>
        <w:autoSpaceDE w:val="0"/>
        <w:autoSpaceDN w:val="0"/>
        <w:adjustRightInd w:val="0"/>
        <w:rPr>
          <w:rFonts w:ascii="Verdana" w:eastAsiaTheme="minorHAnsi" w:hAnsi="Verdana" w:cs="Verdana"/>
          <w:sz w:val="16"/>
          <w:szCs w:val="16"/>
        </w:rPr>
      </w:pPr>
      <w:r w:rsidRPr="005276CE">
        <w:rPr>
          <w:sz w:val="22"/>
          <w:szCs w:val="22"/>
        </w:rPr>
        <w:t xml:space="preserve">Dėl </w:t>
      </w:r>
      <w:r>
        <w:rPr>
          <w:sz w:val="22"/>
          <w:szCs w:val="22"/>
        </w:rPr>
        <w:t>susikaupimo ir toksinio poveikio rizikos</w:t>
      </w:r>
      <w:r w:rsidRPr="005276CE">
        <w:rPr>
          <w:sz w:val="22"/>
          <w:szCs w:val="22"/>
        </w:rPr>
        <w:t xml:space="preserve"> mažiems vaikams (iki 3 metų) vaist</w:t>
      </w:r>
      <w:r>
        <w:rPr>
          <w:sz w:val="22"/>
          <w:szCs w:val="22"/>
        </w:rPr>
        <w:t>iniai preparat</w:t>
      </w:r>
      <w:r w:rsidRPr="005276CE">
        <w:rPr>
          <w:sz w:val="22"/>
          <w:szCs w:val="22"/>
        </w:rPr>
        <w:t xml:space="preserve">ai, kurių sudėtyje yra benzilo alkoholio, neturėtų būti vartojami ilgiau kaip savaitę. </w:t>
      </w:r>
    </w:p>
    <w:p w14:paraId="707F4659" w14:textId="77777777" w:rsidR="00AB7522" w:rsidRPr="00C26CA4" w:rsidRDefault="00AB7522" w:rsidP="00AB7522">
      <w:pPr>
        <w:autoSpaceDE w:val="0"/>
        <w:autoSpaceDN w:val="0"/>
        <w:adjustRightInd w:val="0"/>
        <w:rPr>
          <w:sz w:val="22"/>
          <w:szCs w:val="22"/>
        </w:rPr>
      </w:pPr>
      <w:r w:rsidRPr="00240411">
        <w:rPr>
          <w:rFonts w:eastAsiaTheme="minorHAnsi"/>
          <w:sz w:val="22"/>
          <w:szCs w:val="22"/>
        </w:rPr>
        <w:t>Nėštumo ar žindymo laikotarpiu didelis benzilo alkoholio kiekis gali kauptis organizme ir sukelti nepageidaujamą poveikį</w:t>
      </w:r>
      <w:r w:rsidRPr="00C26CA4">
        <w:rPr>
          <w:rFonts w:eastAsiaTheme="minorHAnsi"/>
          <w:sz w:val="22"/>
          <w:szCs w:val="22"/>
        </w:rPr>
        <w:t xml:space="preserve"> (</w:t>
      </w:r>
      <w:r w:rsidRPr="00240411">
        <w:rPr>
          <w:rFonts w:eastAsiaTheme="minorHAnsi"/>
          <w:sz w:val="22"/>
          <w:szCs w:val="22"/>
        </w:rPr>
        <w:t xml:space="preserve">metabolinę acidozę). </w:t>
      </w:r>
    </w:p>
    <w:p w14:paraId="5DBABA91" w14:textId="77777777" w:rsidR="00AB7522" w:rsidRPr="001B4261" w:rsidRDefault="00AB7522" w:rsidP="00AB7522">
      <w:pPr>
        <w:pStyle w:val="Default"/>
        <w:rPr>
          <w:rFonts w:ascii="Times New Roman" w:hAnsi="Times New Roman" w:cs="Times New Roman"/>
          <w:sz w:val="22"/>
          <w:szCs w:val="22"/>
          <w:lang w:val="lt-LT"/>
        </w:rPr>
      </w:pPr>
    </w:p>
    <w:p w14:paraId="5F943ECA" w14:textId="77777777" w:rsidR="00AB7522" w:rsidRDefault="00AB7522" w:rsidP="00AB7522">
      <w:pPr>
        <w:pStyle w:val="Default"/>
        <w:rPr>
          <w:rFonts w:ascii="Times New Roman" w:hAnsi="Times New Roman" w:cs="Times New Roman"/>
          <w:sz w:val="22"/>
          <w:szCs w:val="22"/>
          <w:lang w:val="lt-LT"/>
        </w:rPr>
      </w:pPr>
      <w:r w:rsidRPr="001B4261">
        <w:rPr>
          <w:rFonts w:ascii="Times New Roman" w:hAnsi="Times New Roman" w:cs="Times New Roman"/>
          <w:sz w:val="22"/>
          <w:szCs w:val="22"/>
          <w:lang w:val="lt-LT"/>
        </w:rPr>
        <w:t xml:space="preserve">Dėl susikaupimo ir toksinio poveikio rizikos (metabolinės acidozės) dideli kiekiai turi būti vartojami atsargiai ir tik tuo atveju, jeigu būtina, ypač asmenims, kuriems yra kepenų arba inkstų pažeidimas. </w:t>
      </w:r>
    </w:p>
    <w:p w14:paraId="5539BDB9" w14:textId="77777777" w:rsidR="00AB7522" w:rsidRPr="00552BDE" w:rsidRDefault="00AB7522" w:rsidP="00AB7522">
      <w:pPr>
        <w:pStyle w:val="BTEMEASMCA"/>
      </w:pPr>
    </w:p>
    <w:p w14:paraId="23304317" w14:textId="77777777" w:rsidR="00AB7522" w:rsidRPr="001B4261" w:rsidRDefault="00AB7522" w:rsidP="00AB7522">
      <w:pPr>
        <w:pStyle w:val="Default"/>
        <w:rPr>
          <w:rFonts w:ascii="Times New Roman" w:hAnsi="Times New Roman" w:cs="Times New Roman"/>
          <w:sz w:val="22"/>
          <w:szCs w:val="22"/>
          <w:lang w:val="lt-LT"/>
        </w:rPr>
      </w:pPr>
      <w:bookmarkStart w:id="21" w:name="_Toc129243106"/>
      <w:bookmarkStart w:id="22" w:name="_Toc129243231"/>
      <w:r w:rsidRPr="001B4261">
        <w:rPr>
          <w:rFonts w:ascii="Times New Roman" w:hAnsi="Times New Roman" w:cs="Times New Roman"/>
          <w:sz w:val="22"/>
          <w:szCs w:val="22"/>
          <w:lang w:val="lt-LT"/>
        </w:rPr>
        <w:t>Šio vaistinio preparato ampulėje yra mažiau kaip 1 mmol (23 mg) natrio, t.y. jis beveik neturi reikšmės.</w:t>
      </w:r>
    </w:p>
    <w:p w14:paraId="0D8A9DE1" w14:textId="77777777" w:rsidR="00AB7522" w:rsidRDefault="00AB7522" w:rsidP="00AB7522">
      <w:pPr>
        <w:pStyle w:val="PI-2EMEASMCA"/>
      </w:pPr>
    </w:p>
    <w:p w14:paraId="19D77005" w14:textId="77777777" w:rsidR="00AB7522" w:rsidRPr="00552BDE" w:rsidRDefault="00AB7522" w:rsidP="00AB7522">
      <w:pPr>
        <w:pStyle w:val="PI-2EMEASMCA"/>
      </w:pPr>
      <w:r w:rsidRPr="00552BDE">
        <w:t>4.5</w:t>
      </w:r>
      <w:r w:rsidRPr="00552BDE">
        <w:tab/>
        <w:t>Sąveika su kitais vaistiniais preparatais ir kitokia sąveika</w:t>
      </w:r>
      <w:bookmarkEnd w:id="21"/>
      <w:bookmarkEnd w:id="22"/>
    </w:p>
    <w:p w14:paraId="78F13AE4" w14:textId="77777777" w:rsidR="00AB7522" w:rsidRPr="00552BDE" w:rsidRDefault="00AB7522" w:rsidP="00AB7522">
      <w:pPr>
        <w:pStyle w:val="BTEMEASMCA"/>
      </w:pPr>
    </w:p>
    <w:p w14:paraId="596D3D2E" w14:textId="77777777" w:rsidR="00AB7522" w:rsidRPr="00552BDE" w:rsidRDefault="00AB7522" w:rsidP="00AB7522">
      <w:pPr>
        <w:rPr>
          <w:sz w:val="22"/>
          <w:szCs w:val="22"/>
        </w:rPr>
      </w:pPr>
      <w:r w:rsidRPr="00552BDE">
        <w:rPr>
          <w:sz w:val="22"/>
          <w:szCs w:val="22"/>
        </w:rPr>
        <w:t>Tiamino negalima vartoti su sulfito grupę turinčiais tirpalais. Tiamino tirpaluose vitaminą B</w:t>
      </w:r>
      <w:r w:rsidRPr="00552BDE">
        <w:rPr>
          <w:sz w:val="22"/>
          <w:szCs w:val="22"/>
          <w:vertAlign w:val="subscript"/>
        </w:rPr>
        <w:t xml:space="preserve">12 </w:t>
      </w:r>
      <w:r w:rsidRPr="00552BDE">
        <w:rPr>
          <w:sz w:val="22"/>
          <w:szCs w:val="22"/>
        </w:rPr>
        <w:t xml:space="preserve">ir kitus B komplekso faktorius greitai suardo tiamino skilimo produktai. </w:t>
      </w:r>
    </w:p>
    <w:p w14:paraId="4ED0ED65" w14:textId="77777777" w:rsidR="00AB7522" w:rsidRPr="00552BDE" w:rsidRDefault="00AB7522" w:rsidP="00AB7522">
      <w:pPr>
        <w:rPr>
          <w:sz w:val="22"/>
          <w:szCs w:val="22"/>
        </w:rPr>
      </w:pPr>
    </w:p>
    <w:p w14:paraId="403013CF" w14:textId="77777777" w:rsidR="00AB7522" w:rsidRPr="00552BDE" w:rsidRDefault="00AB7522" w:rsidP="00AB7522">
      <w:pPr>
        <w:pStyle w:val="Pagrindinistekstas"/>
        <w:spacing w:after="0"/>
        <w:rPr>
          <w:szCs w:val="22"/>
        </w:rPr>
      </w:pPr>
      <w:r w:rsidRPr="00552BDE">
        <w:rPr>
          <w:szCs w:val="22"/>
        </w:rPr>
        <w:t>Gydomosiomis dozėmis vartojamas vitaminas B</w:t>
      </w:r>
      <w:r w:rsidRPr="00552BDE">
        <w:rPr>
          <w:szCs w:val="22"/>
          <w:vertAlign w:val="subscript"/>
        </w:rPr>
        <w:t>6</w:t>
      </w:r>
      <w:r w:rsidRPr="00552BDE">
        <w:rPr>
          <w:szCs w:val="22"/>
        </w:rPr>
        <w:t xml:space="preserve"> gali susilpninti levodopos poveikį. Be to, pastebėta sąveika su izoniazidu, D</w:t>
      </w:r>
      <w:r w:rsidRPr="00552BDE">
        <w:rPr>
          <w:szCs w:val="22"/>
        </w:rPr>
        <w:noBreakHyphen/>
        <w:t>penicilaminu ir cikloserinu.</w:t>
      </w:r>
    </w:p>
    <w:p w14:paraId="0F74B70E" w14:textId="77777777" w:rsidR="00AB7522" w:rsidRPr="00552BDE" w:rsidRDefault="00AB7522" w:rsidP="00AB7522">
      <w:pPr>
        <w:pStyle w:val="Pagrindinistekstas"/>
        <w:spacing w:after="0"/>
        <w:rPr>
          <w:szCs w:val="22"/>
        </w:rPr>
      </w:pPr>
    </w:p>
    <w:p w14:paraId="0B9F592C" w14:textId="77777777" w:rsidR="00AB7522" w:rsidRPr="00552BDE" w:rsidRDefault="00AB7522" w:rsidP="00AB7522">
      <w:pPr>
        <w:pStyle w:val="Pagrindinistekstas"/>
        <w:spacing w:after="0"/>
        <w:rPr>
          <w:szCs w:val="22"/>
        </w:rPr>
      </w:pPr>
      <w:r w:rsidRPr="00552BDE">
        <w:rPr>
          <w:szCs w:val="22"/>
        </w:rPr>
        <w:t>Vartojant kartu lidokainą parenteraliai su epinefrinu ar norepinefrinu, gali padidėti pastarųjų vaist</w:t>
      </w:r>
      <w:r>
        <w:rPr>
          <w:szCs w:val="22"/>
        </w:rPr>
        <w:t>inių preparat</w:t>
      </w:r>
      <w:r w:rsidRPr="00552BDE">
        <w:rPr>
          <w:szCs w:val="22"/>
        </w:rPr>
        <w:t xml:space="preserve">ų pašalinis poveikis širdžiai. </w:t>
      </w:r>
    </w:p>
    <w:p w14:paraId="7B2CB297" w14:textId="77777777" w:rsidR="00AB7522" w:rsidRPr="00552BDE" w:rsidRDefault="00AB7522" w:rsidP="00AB7522">
      <w:pPr>
        <w:pStyle w:val="Pagrindinistekstas"/>
        <w:spacing w:after="0"/>
        <w:rPr>
          <w:szCs w:val="22"/>
        </w:rPr>
      </w:pPr>
    </w:p>
    <w:p w14:paraId="7CCC413D" w14:textId="77777777" w:rsidR="00AB7522" w:rsidRPr="00552BDE" w:rsidRDefault="00AB7522" w:rsidP="00AB7522">
      <w:pPr>
        <w:pStyle w:val="Pagrindinistekstas"/>
        <w:spacing w:after="0"/>
        <w:rPr>
          <w:szCs w:val="22"/>
        </w:rPr>
      </w:pPr>
      <w:r w:rsidRPr="00552BDE">
        <w:rPr>
          <w:szCs w:val="22"/>
        </w:rPr>
        <w:t>Vartojant didelėmis dozėmis vietini</w:t>
      </w:r>
      <w:r>
        <w:rPr>
          <w:szCs w:val="22"/>
        </w:rPr>
        <w:t>ų</w:t>
      </w:r>
      <w:r w:rsidRPr="00552BDE">
        <w:rPr>
          <w:szCs w:val="22"/>
        </w:rPr>
        <w:t xml:space="preserve"> anestetik</w:t>
      </w:r>
      <w:r>
        <w:rPr>
          <w:szCs w:val="22"/>
        </w:rPr>
        <w:t>ų</w:t>
      </w:r>
      <w:r w:rsidRPr="00552BDE">
        <w:rPr>
          <w:szCs w:val="22"/>
        </w:rPr>
        <w:t>, papildomai skirti epinefrino ir norepinefrino negalima.</w:t>
      </w:r>
    </w:p>
    <w:p w14:paraId="42EFC110" w14:textId="77777777" w:rsidR="00AB7522" w:rsidRPr="00552BDE" w:rsidRDefault="00AB7522" w:rsidP="00AB7522">
      <w:pPr>
        <w:pStyle w:val="BTEMEASMCA"/>
      </w:pPr>
    </w:p>
    <w:p w14:paraId="02CE5F0E" w14:textId="77777777" w:rsidR="00AB7522" w:rsidRPr="00552BDE" w:rsidRDefault="00AB7522" w:rsidP="00AB7522">
      <w:pPr>
        <w:pStyle w:val="PI-2EMEASMCA"/>
      </w:pPr>
      <w:bookmarkStart w:id="23" w:name="_Toc129243107"/>
      <w:bookmarkStart w:id="24" w:name="_Toc129243232"/>
      <w:r w:rsidRPr="00552BDE">
        <w:t>4.6</w:t>
      </w:r>
      <w:r w:rsidRPr="00552BDE">
        <w:tab/>
        <w:t>Vaisingumas, nėštumo ir žindymo laikotarpis</w:t>
      </w:r>
      <w:bookmarkEnd w:id="23"/>
      <w:bookmarkEnd w:id="24"/>
    </w:p>
    <w:p w14:paraId="42214034" w14:textId="77777777" w:rsidR="00AB7522" w:rsidRPr="00552BDE" w:rsidRDefault="00AB7522" w:rsidP="00AB7522">
      <w:pPr>
        <w:pStyle w:val="Pagrindinistekstas"/>
        <w:spacing w:after="0"/>
        <w:rPr>
          <w:szCs w:val="22"/>
        </w:rPr>
      </w:pPr>
    </w:p>
    <w:p w14:paraId="10A8D380" w14:textId="77777777" w:rsidR="00AB7522" w:rsidRPr="00552BDE" w:rsidRDefault="00AB7522" w:rsidP="00AB7522">
      <w:pPr>
        <w:pStyle w:val="Pagrindinistekstas"/>
        <w:spacing w:after="0"/>
        <w:rPr>
          <w:szCs w:val="22"/>
        </w:rPr>
      </w:pPr>
      <w:r w:rsidRPr="00552BDE">
        <w:rPr>
          <w:szCs w:val="22"/>
        </w:rPr>
        <w:t>Kasdien vartoti iki 25 mg vitamino galima be jokių abejonių. Kadangi vaistinio preparato sudėtyje yra 100 mg vitamino B</w:t>
      </w:r>
      <w:r w:rsidRPr="00552BDE">
        <w:rPr>
          <w:szCs w:val="22"/>
          <w:vertAlign w:val="subscript"/>
        </w:rPr>
        <w:t>6</w:t>
      </w:r>
      <w:r w:rsidRPr="00552BDE">
        <w:rPr>
          <w:szCs w:val="22"/>
        </w:rPr>
        <w:t xml:space="preserve"> (2 ml ampulėje),  nėštumo ir žindymo laikotarpiu jo </w:t>
      </w:r>
      <w:r>
        <w:rPr>
          <w:szCs w:val="22"/>
        </w:rPr>
        <w:t>vartoti negalima</w:t>
      </w:r>
      <w:r w:rsidRPr="00552BDE">
        <w:rPr>
          <w:szCs w:val="22"/>
        </w:rPr>
        <w:t>.</w:t>
      </w:r>
    </w:p>
    <w:p w14:paraId="37C6A05B" w14:textId="77777777" w:rsidR="00AB7522" w:rsidRPr="00552BDE" w:rsidRDefault="00AB7522" w:rsidP="00AB7522">
      <w:pPr>
        <w:pStyle w:val="BTEMEASMCA"/>
      </w:pPr>
    </w:p>
    <w:p w14:paraId="5A028824" w14:textId="77777777" w:rsidR="00AB7522" w:rsidRPr="00552BDE" w:rsidRDefault="00AB7522" w:rsidP="00AB7522">
      <w:pPr>
        <w:pStyle w:val="PI-2EMEASMCA"/>
      </w:pPr>
      <w:bookmarkStart w:id="25" w:name="_Toc129243108"/>
      <w:bookmarkStart w:id="26" w:name="_Toc129243233"/>
      <w:r w:rsidRPr="00552BDE">
        <w:t>4.7</w:t>
      </w:r>
      <w:r w:rsidRPr="00552BDE">
        <w:tab/>
        <w:t>Poveikis gebėjimui vairuoti ir valdyti mechanizmus</w:t>
      </w:r>
      <w:bookmarkEnd w:id="25"/>
      <w:bookmarkEnd w:id="26"/>
    </w:p>
    <w:p w14:paraId="2E2DB90D" w14:textId="77777777" w:rsidR="00AB7522" w:rsidRPr="00552BDE" w:rsidRDefault="00AB7522" w:rsidP="00AB7522">
      <w:pPr>
        <w:pStyle w:val="BTEMEASMCA"/>
      </w:pPr>
    </w:p>
    <w:p w14:paraId="2B20F7BF" w14:textId="77777777" w:rsidR="00AB7522" w:rsidRPr="00552BDE" w:rsidRDefault="00AB7522" w:rsidP="00AB7522">
      <w:pPr>
        <w:pStyle w:val="BTEMEASMCA"/>
      </w:pPr>
      <w:r>
        <w:t>milgamma N</w:t>
      </w:r>
      <w:r w:rsidRPr="000552A3">
        <w:t xml:space="preserve"> </w:t>
      </w:r>
      <w:r w:rsidRPr="00B34FA1">
        <w:t>gebėjimo vairuoti ir valdyti mechanizmus neveikia arba veikia nereikšmingai</w:t>
      </w:r>
      <w:r>
        <w:t>.</w:t>
      </w:r>
    </w:p>
    <w:p w14:paraId="2ACD33ED" w14:textId="77777777" w:rsidR="00AB7522" w:rsidRPr="00552BDE" w:rsidRDefault="00AB7522" w:rsidP="00AB7522">
      <w:pPr>
        <w:pStyle w:val="PI-2EMEASMCA"/>
      </w:pPr>
      <w:bookmarkStart w:id="27" w:name="_Toc129243109"/>
      <w:bookmarkStart w:id="28" w:name="_Toc129243234"/>
      <w:r w:rsidRPr="00552BDE">
        <w:t>4.8</w:t>
      </w:r>
      <w:r w:rsidRPr="00552BDE">
        <w:tab/>
        <w:t>Nepageidaujamas poveikis</w:t>
      </w:r>
      <w:bookmarkEnd w:id="27"/>
      <w:bookmarkEnd w:id="28"/>
    </w:p>
    <w:p w14:paraId="1D4DE743" w14:textId="77777777" w:rsidR="00AB7522" w:rsidRPr="00552BDE" w:rsidRDefault="00AB7522" w:rsidP="00AB7522">
      <w:pPr>
        <w:pStyle w:val="BTEMEASMCA"/>
      </w:pPr>
    </w:p>
    <w:p w14:paraId="50ADB8D9" w14:textId="77777777" w:rsidR="00AB7522" w:rsidRPr="00552BDE" w:rsidRDefault="00AB7522" w:rsidP="00AB7522">
      <w:pPr>
        <w:rPr>
          <w:color w:val="000000"/>
          <w:sz w:val="22"/>
          <w:szCs w:val="22"/>
          <w:lang w:eastAsia="lt-LT"/>
        </w:rPr>
      </w:pPr>
      <w:r w:rsidRPr="00552BDE">
        <w:rPr>
          <w:color w:val="000000"/>
          <w:sz w:val="22"/>
          <w:szCs w:val="22"/>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3994FEC" w14:textId="77777777" w:rsidR="00AB7522" w:rsidRPr="00552BDE" w:rsidRDefault="00AB7522" w:rsidP="00AB7522">
      <w:pPr>
        <w:rPr>
          <w:color w:val="000000"/>
          <w:sz w:val="22"/>
          <w:szCs w:val="22"/>
          <w:lang w:eastAsia="lt-LT"/>
        </w:rPr>
      </w:pPr>
    </w:p>
    <w:p w14:paraId="1B9BEA93" w14:textId="77777777" w:rsidR="00AB7522" w:rsidRPr="00552BDE" w:rsidRDefault="00AB7522" w:rsidP="00AB7522">
      <w:pPr>
        <w:rPr>
          <w:i/>
          <w:sz w:val="22"/>
          <w:szCs w:val="22"/>
        </w:rPr>
      </w:pPr>
      <w:r w:rsidRPr="00552BDE">
        <w:rPr>
          <w:i/>
          <w:sz w:val="22"/>
          <w:szCs w:val="22"/>
        </w:rPr>
        <w:t>Imuninės sistemos sutrikimai</w:t>
      </w:r>
    </w:p>
    <w:p w14:paraId="4782DB13" w14:textId="77777777" w:rsidR="00AB7522" w:rsidRPr="00552BDE" w:rsidRDefault="00AB7522" w:rsidP="00AB7522">
      <w:pPr>
        <w:rPr>
          <w:sz w:val="22"/>
          <w:szCs w:val="22"/>
        </w:rPr>
      </w:pPr>
      <w:r w:rsidRPr="00552BDE">
        <w:rPr>
          <w:sz w:val="22"/>
          <w:szCs w:val="22"/>
        </w:rPr>
        <w:t xml:space="preserve">Retas: padidėjusio jautrumo reakcijos (pvz, odos išbėrimas (egzantema), dusulys, šokas, angioneurozinės edema). </w:t>
      </w:r>
    </w:p>
    <w:p w14:paraId="021B414C" w14:textId="77777777" w:rsidR="00AB7522" w:rsidRPr="00552BDE" w:rsidRDefault="00AB7522" w:rsidP="00AB7522">
      <w:pPr>
        <w:rPr>
          <w:sz w:val="22"/>
          <w:szCs w:val="22"/>
        </w:rPr>
      </w:pPr>
    </w:p>
    <w:p w14:paraId="6AA4A878" w14:textId="77777777" w:rsidR="00AB7522" w:rsidRPr="00552BDE" w:rsidRDefault="00AB7522" w:rsidP="00AB7522">
      <w:pPr>
        <w:rPr>
          <w:i/>
          <w:sz w:val="22"/>
          <w:szCs w:val="22"/>
        </w:rPr>
      </w:pPr>
      <w:r w:rsidRPr="00552BDE">
        <w:rPr>
          <w:i/>
          <w:sz w:val="22"/>
          <w:szCs w:val="22"/>
        </w:rPr>
        <w:t>Nervų sistemos sutrikimai</w:t>
      </w:r>
    </w:p>
    <w:p w14:paraId="49DFF5B6" w14:textId="77777777" w:rsidR="00AB7522" w:rsidRPr="00552BDE" w:rsidRDefault="00AB7522" w:rsidP="00AB7522">
      <w:pPr>
        <w:rPr>
          <w:sz w:val="22"/>
          <w:szCs w:val="22"/>
        </w:rPr>
      </w:pPr>
      <w:r w:rsidRPr="00552BDE">
        <w:rPr>
          <w:sz w:val="22"/>
          <w:szCs w:val="22"/>
        </w:rPr>
        <w:t>Dažnis nežinomas: galvos svaigimas, mieguistumas.</w:t>
      </w:r>
    </w:p>
    <w:p w14:paraId="2FE22A19" w14:textId="77777777" w:rsidR="00AB7522" w:rsidRPr="00552BDE" w:rsidRDefault="00AB7522" w:rsidP="00AB7522">
      <w:pPr>
        <w:rPr>
          <w:sz w:val="22"/>
          <w:szCs w:val="22"/>
        </w:rPr>
      </w:pPr>
    </w:p>
    <w:p w14:paraId="1275D8E7" w14:textId="77777777" w:rsidR="00AB7522" w:rsidRPr="00552BDE" w:rsidRDefault="00AB7522" w:rsidP="00AB7522">
      <w:pPr>
        <w:rPr>
          <w:i/>
          <w:sz w:val="22"/>
          <w:szCs w:val="22"/>
        </w:rPr>
      </w:pPr>
      <w:r w:rsidRPr="00552BDE">
        <w:rPr>
          <w:i/>
          <w:sz w:val="22"/>
          <w:szCs w:val="22"/>
        </w:rPr>
        <w:t>Širdies sutrikimai</w:t>
      </w:r>
    </w:p>
    <w:p w14:paraId="4E0EC4E6" w14:textId="77777777" w:rsidR="00AB7522" w:rsidRPr="00552BDE" w:rsidRDefault="00AB7522" w:rsidP="00AB7522">
      <w:pPr>
        <w:rPr>
          <w:sz w:val="22"/>
          <w:szCs w:val="22"/>
        </w:rPr>
      </w:pPr>
      <w:r w:rsidRPr="00552BDE">
        <w:rPr>
          <w:sz w:val="22"/>
          <w:szCs w:val="22"/>
        </w:rPr>
        <w:t>Labai retas: tachikardija.</w:t>
      </w:r>
    </w:p>
    <w:p w14:paraId="27A48120" w14:textId="77777777" w:rsidR="00AB7522" w:rsidRPr="00552BDE" w:rsidRDefault="00AB7522" w:rsidP="00AB7522">
      <w:pPr>
        <w:rPr>
          <w:sz w:val="22"/>
          <w:szCs w:val="22"/>
        </w:rPr>
      </w:pPr>
      <w:r w:rsidRPr="00552BDE">
        <w:rPr>
          <w:sz w:val="22"/>
          <w:szCs w:val="22"/>
        </w:rPr>
        <w:t>Dažnis nežinomas: bradikardija, aritmija.</w:t>
      </w:r>
    </w:p>
    <w:p w14:paraId="6CFA6CBB" w14:textId="77777777" w:rsidR="00AB7522" w:rsidRPr="00552BDE" w:rsidRDefault="00AB7522" w:rsidP="00AB7522">
      <w:pPr>
        <w:rPr>
          <w:sz w:val="22"/>
          <w:szCs w:val="22"/>
        </w:rPr>
      </w:pPr>
    </w:p>
    <w:p w14:paraId="5E2A4668" w14:textId="77777777" w:rsidR="00AB7522" w:rsidRPr="00552BDE" w:rsidRDefault="00AB7522" w:rsidP="00AB7522">
      <w:pPr>
        <w:rPr>
          <w:i/>
          <w:sz w:val="22"/>
          <w:szCs w:val="22"/>
        </w:rPr>
      </w:pPr>
      <w:r w:rsidRPr="00552BDE">
        <w:rPr>
          <w:i/>
          <w:sz w:val="22"/>
          <w:szCs w:val="22"/>
        </w:rPr>
        <w:t>Virškinimo trakto sutrikimai</w:t>
      </w:r>
    </w:p>
    <w:p w14:paraId="16DBE305" w14:textId="77777777" w:rsidR="00AB7522" w:rsidRPr="00552BDE" w:rsidRDefault="00AB7522" w:rsidP="00AB7522">
      <w:pPr>
        <w:rPr>
          <w:sz w:val="22"/>
          <w:szCs w:val="22"/>
        </w:rPr>
      </w:pPr>
      <w:r w:rsidRPr="00552BDE">
        <w:rPr>
          <w:sz w:val="22"/>
          <w:szCs w:val="22"/>
        </w:rPr>
        <w:t>Dažnis nežinomas: vėmimas.</w:t>
      </w:r>
    </w:p>
    <w:p w14:paraId="0CA0E520" w14:textId="77777777" w:rsidR="00AB7522" w:rsidRPr="00552BDE" w:rsidRDefault="00AB7522" w:rsidP="00AB7522">
      <w:pPr>
        <w:rPr>
          <w:sz w:val="22"/>
          <w:szCs w:val="22"/>
        </w:rPr>
      </w:pPr>
    </w:p>
    <w:p w14:paraId="1382B9D8" w14:textId="77777777" w:rsidR="00AB7522" w:rsidRPr="00552BDE" w:rsidRDefault="00AB7522" w:rsidP="00AB7522">
      <w:pPr>
        <w:rPr>
          <w:i/>
          <w:sz w:val="22"/>
          <w:szCs w:val="22"/>
        </w:rPr>
      </w:pPr>
      <w:r w:rsidRPr="00552BDE">
        <w:rPr>
          <w:i/>
          <w:sz w:val="22"/>
          <w:szCs w:val="22"/>
        </w:rPr>
        <w:t>Odos ir poodinio audinio sutrikimai</w:t>
      </w:r>
    </w:p>
    <w:p w14:paraId="1920564F" w14:textId="77777777" w:rsidR="00AB7522" w:rsidRPr="00552BDE" w:rsidRDefault="00AB7522" w:rsidP="00AB7522">
      <w:pPr>
        <w:rPr>
          <w:sz w:val="22"/>
          <w:szCs w:val="22"/>
        </w:rPr>
      </w:pPr>
      <w:r w:rsidRPr="00552BDE">
        <w:rPr>
          <w:sz w:val="22"/>
          <w:szCs w:val="22"/>
        </w:rPr>
        <w:t>Labai reti: padidėjęs prakaitavimas, spuogai, odos reakcijos, niežulys ir dilgėlinė.</w:t>
      </w:r>
    </w:p>
    <w:p w14:paraId="089BC914" w14:textId="77777777" w:rsidR="00AB7522" w:rsidRPr="00552BDE" w:rsidRDefault="00AB7522" w:rsidP="00AB7522">
      <w:pPr>
        <w:rPr>
          <w:sz w:val="22"/>
          <w:szCs w:val="22"/>
        </w:rPr>
      </w:pPr>
    </w:p>
    <w:p w14:paraId="5B7DB677" w14:textId="77777777" w:rsidR="00AB7522" w:rsidRPr="00552BDE" w:rsidRDefault="00AB7522" w:rsidP="00AB7522">
      <w:pPr>
        <w:rPr>
          <w:i/>
          <w:sz w:val="22"/>
          <w:szCs w:val="22"/>
        </w:rPr>
      </w:pPr>
      <w:r w:rsidRPr="00552BDE">
        <w:rPr>
          <w:i/>
          <w:sz w:val="22"/>
          <w:szCs w:val="22"/>
        </w:rPr>
        <w:t>Skeleto, raumenų ir jungiamojo audinio sutrikimai</w:t>
      </w:r>
    </w:p>
    <w:p w14:paraId="00CDE7E6" w14:textId="77777777" w:rsidR="00AB7522" w:rsidRPr="00552BDE" w:rsidRDefault="00AB7522" w:rsidP="00AB7522">
      <w:pPr>
        <w:rPr>
          <w:sz w:val="22"/>
          <w:szCs w:val="22"/>
        </w:rPr>
      </w:pPr>
      <w:r w:rsidRPr="00552BDE">
        <w:rPr>
          <w:sz w:val="22"/>
          <w:szCs w:val="22"/>
        </w:rPr>
        <w:t>Dažnis nežinomas: traukuliai.</w:t>
      </w:r>
    </w:p>
    <w:p w14:paraId="76460EE9" w14:textId="77777777" w:rsidR="00AB7522" w:rsidRPr="00552BDE" w:rsidRDefault="00AB7522" w:rsidP="00AB7522">
      <w:pPr>
        <w:tabs>
          <w:tab w:val="left" w:pos="567"/>
        </w:tabs>
        <w:autoSpaceDE w:val="0"/>
        <w:autoSpaceDN w:val="0"/>
        <w:adjustRightInd w:val="0"/>
        <w:spacing w:line="260" w:lineRule="exact"/>
        <w:jc w:val="both"/>
        <w:rPr>
          <w:noProof/>
          <w:snapToGrid w:val="0"/>
          <w:sz w:val="22"/>
          <w:szCs w:val="22"/>
          <w:u w:val="single"/>
        </w:rPr>
      </w:pPr>
    </w:p>
    <w:p w14:paraId="78B6EEDD" w14:textId="77777777" w:rsidR="00AB7522" w:rsidRPr="00552BDE" w:rsidRDefault="00AB7522" w:rsidP="00AB7522">
      <w:pPr>
        <w:tabs>
          <w:tab w:val="left" w:pos="567"/>
        </w:tabs>
        <w:autoSpaceDE w:val="0"/>
        <w:autoSpaceDN w:val="0"/>
        <w:adjustRightInd w:val="0"/>
        <w:spacing w:line="260" w:lineRule="exact"/>
        <w:jc w:val="both"/>
        <w:rPr>
          <w:snapToGrid w:val="0"/>
          <w:sz w:val="22"/>
          <w:szCs w:val="22"/>
          <w:u w:val="single"/>
        </w:rPr>
      </w:pPr>
      <w:r w:rsidRPr="00552BDE">
        <w:rPr>
          <w:noProof/>
          <w:snapToGrid w:val="0"/>
          <w:sz w:val="22"/>
          <w:szCs w:val="22"/>
          <w:u w:val="single"/>
        </w:rPr>
        <w:t>Pranešimas apie įtariamas nepageidaujamas reakcijas</w:t>
      </w:r>
    </w:p>
    <w:p w14:paraId="1CF68129" w14:textId="77777777" w:rsidR="00AB7522" w:rsidRPr="00552BDE" w:rsidRDefault="00AB7522" w:rsidP="00AB7522">
      <w:pPr>
        <w:tabs>
          <w:tab w:val="left" w:pos="567"/>
        </w:tabs>
        <w:autoSpaceDE w:val="0"/>
        <w:autoSpaceDN w:val="0"/>
        <w:adjustRightInd w:val="0"/>
        <w:spacing w:line="260" w:lineRule="exact"/>
        <w:jc w:val="both"/>
        <w:rPr>
          <w:noProof/>
          <w:snapToGrid w:val="0"/>
          <w:sz w:val="22"/>
          <w:szCs w:val="22"/>
        </w:rPr>
      </w:pPr>
      <w:r w:rsidRPr="00552BDE">
        <w:rPr>
          <w:noProof/>
          <w:snapToGrid w:val="0"/>
          <w:sz w:val="22"/>
          <w:szCs w:val="22"/>
        </w:rPr>
        <w:t xml:space="preserve">Svarbu pranešti apie įtariamas nepageidaujamas reakcijas, pastebėtas po vaistinio preparato </w:t>
      </w:r>
      <w:r w:rsidRPr="00552BDE">
        <w:rPr>
          <w:noProof/>
          <w:sz w:val="22"/>
          <w:szCs w:val="22"/>
        </w:rPr>
        <w:t>registracijos</w:t>
      </w:r>
      <w:r w:rsidRPr="00552BDE">
        <w:rPr>
          <w:noProof/>
          <w:snapToGrid w:val="0"/>
          <w:sz w:val="22"/>
          <w:szCs w:val="22"/>
        </w:rPr>
        <w:t>, nes tai leidžia nuolat stebėti vaistinio preparato naudos ir rizikos santykį.</w:t>
      </w:r>
      <w:r w:rsidRPr="00552BDE">
        <w:rPr>
          <w:snapToGrid w:val="0"/>
          <w:sz w:val="22"/>
          <w:szCs w:val="22"/>
        </w:rPr>
        <w:t xml:space="preserve"> </w:t>
      </w:r>
      <w:r w:rsidRPr="00552BDE">
        <w:rPr>
          <w:noProof/>
          <w:snapToGrid w:val="0"/>
          <w:sz w:val="22"/>
          <w:szCs w:val="22"/>
        </w:rPr>
        <w:t>Sveikatos priežiūros specialistai turi pranešti apie bet kokias įtariamas nepageidaujamas reakcijas, užpildę interneto svetainėje http://</w:t>
      </w:r>
      <w:hyperlink r:id="rId8" w:history="1">
        <w:r w:rsidRPr="00552BDE">
          <w:rPr>
            <w:rFonts w:eastAsia="SimSun"/>
            <w:noProof/>
            <w:snapToGrid w:val="0"/>
            <w:color w:val="0000FF"/>
            <w:sz w:val="22"/>
            <w:szCs w:val="22"/>
            <w:u w:val="single"/>
          </w:rPr>
          <w:t>www.vvkt.lt</w:t>
        </w:r>
      </w:hyperlink>
      <w:r w:rsidRPr="00552BDE">
        <w:rPr>
          <w:noProof/>
          <w:snapToGrid w:val="0"/>
          <w:sz w:val="22"/>
          <w:szCs w:val="22"/>
        </w:rPr>
        <w:t xml:space="preserve">/ esančią formą, ir </w:t>
      </w:r>
      <w:r w:rsidRPr="00552BDE">
        <w:rPr>
          <w:noProof/>
          <w:sz w:val="22"/>
          <w:szCs w:val="22"/>
        </w:rPr>
        <w:t>pateikti</w:t>
      </w:r>
      <w:r w:rsidRPr="00552BDE">
        <w:rPr>
          <w:noProof/>
          <w:snapToGrid w:val="0"/>
          <w:sz w:val="22"/>
          <w:szCs w:val="22"/>
        </w:rPr>
        <w:t xml:space="preserve"> ją  Valstybinei vaistų kontrolės tarnybai prie Lietuvos Respublikos sveikatos apsaugos ministerijos</w:t>
      </w:r>
      <w:r w:rsidRPr="00552BDE">
        <w:rPr>
          <w:noProof/>
          <w:sz w:val="22"/>
          <w:szCs w:val="22"/>
        </w:rPr>
        <w:t xml:space="preserve"> vienu iš šių būdų: raštu (adresu</w:t>
      </w:r>
      <w:r w:rsidRPr="00552BDE">
        <w:rPr>
          <w:noProof/>
          <w:snapToGrid w:val="0"/>
          <w:sz w:val="22"/>
          <w:szCs w:val="22"/>
        </w:rPr>
        <w:t xml:space="preserve"> Žirmūnų g. 139A, LT 09120 Vilnius), faksu </w:t>
      </w:r>
      <w:r w:rsidRPr="00552BDE">
        <w:rPr>
          <w:noProof/>
          <w:sz w:val="22"/>
          <w:szCs w:val="22"/>
        </w:rPr>
        <w:t>(nemokamu fakso numeriu (</w:t>
      </w:r>
      <w:r w:rsidRPr="00552BDE">
        <w:rPr>
          <w:noProof/>
          <w:snapToGrid w:val="0"/>
          <w:sz w:val="22"/>
          <w:szCs w:val="22"/>
        </w:rPr>
        <w:t xml:space="preserve">8 800) 20131), elektroniniu paštu (adresu </w:t>
      </w:r>
      <w:hyperlink r:id="rId9" w:history="1">
        <w:r w:rsidRPr="00552BDE">
          <w:rPr>
            <w:rFonts w:eastAsia="SimSun"/>
            <w:noProof/>
            <w:snapToGrid w:val="0"/>
            <w:color w:val="0000FF"/>
            <w:sz w:val="22"/>
            <w:szCs w:val="22"/>
            <w:u w:val="single"/>
          </w:rPr>
          <w:t>NepageidaujamaR@vvkt.lt</w:t>
        </w:r>
      </w:hyperlink>
      <w:r w:rsidRPr="00552BDE">
        <w:rPr>
          <w:rFonts w:eastAsia="SimSun"/>
          <w:noProof/>
          <w:snapToGrid w:val="0"/>
          <w:color w:val="0000FF"/>
          <w:sz w:val="22"/>
          <w:szCs w:val="22"/>
          <w:u w:val="single"/>
        </w:rPr>
        <w:t xml:space="preserve">), </w:t>
      </w:r>
      <w:r w:rsidRPr="00552BDE">
        <w:rPr>
          <w:noProof/>
          <w:sz w:val="22"/>
          <w:szCs w:val="22"/>
        </w:rPr>
        <w:t xml:space="preserve">per interneto svetainę (adresu </w:t>
      </w:r>
      <w:hyperlink r:id="rId10" w:history="1">
        <w:r w:rsidRPr="00552BDE">
          <w:rPr>
            <w:noProof/>
            <w:color w:val="0000FF"/>
            <w:sz w:val="22"/>
            <w:szCs w:val="22"/>
            <w:u w:val="single"/>
          </w:rPr>
          <w:t>http://www.vvkt.lt</w:t>
        </w:r>
      </w:hyperlink>
      <w:r w:rsidRPr="00552BDE">
        <w:rPr>
          <w:noProof/>
          <w:sz w:val="22"/>
          <w:szCs w:val="22"/>
        </w:rPr>
        <w:t>).</w:t>
      </w:r>
    </w:p>
    <w:p w14:paraId="37C5B286" w14:textId="77777777" w:rsidR="00AB7522" w:rsidRPr="00552BDE" w:rsidRDefault="00AB7522" w:rsidP="00AB7522">
      <w:pPr>
        <w:pStyle w:val="BTEMEASMCA"/>
      </w:pPr>
    </w:p>
    <w:p w14:paraId="365E9419" w14:textId="77777777" w:rsidR="00AB7522" w:rsidRPr="00552BDE" w:rsidRDefault="00AB7522" w:rsidP="00AB7522">
      <w:pPr>
        <w:pStyle w:val="PI-2EMEASMCA"/>
      </w:pPr>
      <w:bookmarkStart w:id="29" w:name="_Toc129243110"/>
      <w:bookmarkStart w:id="30" w:name="_Toc129243235"/>
      <w:r w:rsidRPr="00552BDE">
        <w:t>4.9</w:t>
      </w:r>
      <w:r w:rsidRPr="00552BDE">
        <w:tab/>
        <w:t>Perdozavimas</w:t>
      </w:r>
      <w:bookmarkEnd w:id="29"/>
      <w:bookmarkEnd w:id="30"/>
    </w:p>
    <w:p w14:paraId="65645F9E" w14:textId="77777777" w:rsidR="00AB7522" w:rsidRPr="00552BDE" w:rsidRDefault="00AB7522" w:rsidP="00AB7522">
      <w:pPr>
        <w:pStyle w:val="BTEMEASMCA"/>
      </w:pPr>
    </w:p>
    <w:p w14:paraId="56B516C0" w14:textId="77777777" w:rsidR="00AB7522" w:rsidRPr="00552BDE" w:rsidRDefault="00AB7522" w:rsidP="00AB7522">
      <w:pPr>
        <w:pStyle w:val="BTEMEASMCA"/>
      </w:pPr>
      <w:r w:rsidRPr="00552BDE">
        <w:t xml:space="preserve">Pasireiškus perdozavimo simptomams būtinas gydymas. </w:t>
      </w:r>
    </w:p>
    <w:p w14:paraId="7C36A23B" w14:textId="77777777" w:rsidR="00AB7522" w:rsidRPr="00552BDE" w:rsidRDefault="00AB7522" w:rsidP="00AB7522">
      <w:pPr>
        <w:pStyle w:val="BTEMEASMCA"/>
      </w:pPr>
    </w:p>
    <w:p w14:paraId="56FAB382" w14:textId="77777777" w:rsidR="00AB7522" w:rsidRPr="00552BDE" w:rsidRDefault="00AB7522" w:rsidP="00AB7522">
      <w:pPr>
        <w:rPr>
          <w:sz w:val="22"/>
          <w:szCs w:val="22"/>
          <w:u w:val="single"/>
          <w:lang w:eastAsia="lt-LT"/>
        </w:rPr>
      </w:pPr>
      <w:r w:rsidRPr="00552BDE">
        <w:rPr>
          <w:sz w:val="22"/>
          <w:szCs w:val="22"/>
          <w:u w:val="single"/>
          <w:lang w:eastAsia="lt-LT"/>
        </w:rPr>
        <w:t>Vitaminas B</w:t>
      </w:r>
      <w:r w:rsidRPr="00552BDE">
        <w:rPr>
          <w:sz w:val="22"/>
          <w:szCs w:val="22"/>
          <w:u w:val="single"/>
          <w:vertAlign w:val="subscript"/>
          <w:lang w:eastAsia="lt-LT"/>
        </w:rPr>
        <w:t>1</w:t>
      </w:r>
      <w:r w:rsidRPr="00552BDE">
        <w:rPr>
          <w:sz w:val="22"/>
          <w:szCs w:val="22"/>
          <w:u w:val="single"/>
          <w:lang w:eastAsia="lt-LT"/>
        </w:rPr>
        <w:t xml:space="preserve"> </w:t>
      </w:r>
    </w:p>
    <w:p w14:paraId="6AC568A7" w14:textId="77777777" w:rsidR="00AB7522" w:rsidRPr="00552BDE" w:rsidRDefault="00AB7522" w:rsidP="00AB7522">
      <w:pPr>
        <w:rPr>
          <w:sz w:val="22"/>
          <w:szCs w:val="22"/>
          <w:lang w:eastAsia="lt-LT"/>
        </w:rPr>
      </w:pPr>
      <w:r w:rsidRPr="00552BDE">
        <w:rPr>
          <w:sz w:val="22"/>
          <w:szCs w:val="22"/>
          <w:lang w:eastAsia="lt-LT"/>
        </w:rPr>
        <w:t>Tinkamo vartojimo metu perdozavimo požymiai žmogui nežinomi. Kartotinai parenteraliniu būdu vartojamas vaistinis preparatas gali sukelti anafilaksinę reakciją, susijusią su kolapsu. Tokiu atveju būtina nedelsiant pradėti taikyti intensyviosios terapijos priemones, atsižvelgiant į simptomus. Į veną suleista labai didelė (</w:t>
      </w:r>
      <w:r w:rsidRPr="00552BDE">
        <w:rPr>
          <w:sz w:val="22"/>
          <w:szCs w:val="22"/>
          <w:lang w:eastAsia="lt-LT"/>
        </w:rPr>
        <w:sym w:font="Symbol" w:char="F03E"/>
      </w:r>
      <w:r w:rsidRPr="00552BDE">
        <w:rPr>
          <w:sz w:val="22"/>
          <w:szCs w:val="22"/>
          <w:lang w:eastAsia="lt-LT"/>
        </w:rPr>
        <w:t> 10 g) dozė gali blokuoti ganglijus ir slopinti jaudinimo plitimą taip, kaip kurarės tipo</w:t>
      </w:r>
      <w:r>
        <w:rPr>
          <w:sz w:val="22"/>
          <w:szCs w:val="22"/>
          <w:lang w:eastAsia="lt-LT"/>
        </w:rPr>
        <w:t xml:space="preserve"> vaistiniai</w:t>
      </w:r>
      <w:r w:rsidRPr="00552BDE">
        <w:rPr>
          <w:sz w:val="22"/>
          <w:szCs w:val="22"/>
          <w:lang w:eastAsia="lt-LT"/>
        </w:rPr>
        <w:t xml:space="preserve"> preparatai.</w:t>
      </w:r>
    </w:p>
    <w:p w14:paraId="324CB41F" w14:textId="77777777" w:rsidR="00AB7522" w:rsidRPr="00552BDE" w:rsidRDefault="00AB7522" w:rsidP="00AB7522">
      <w:pPr>
        <w:rPr>
          <w:sz w:val="22"/>
          <w:szCs w:val="22"/>
          <w:u w:val="single"/>
          <w:lang w:eastAsia="lt-LT"/>
        </w:rPr>
      </w:pPr>
    </w:p>
    <w:p w14:paraId="43A6E101" w14:textId="77777777" w:rsidR="00AB7522" w:rsidRPr="00552BDE" w:rsidRDefault="00AB7522" w:rsidP="00AB7522">
      <w:pPr>
        <w:rPr>
          <w:sz w:val="22"/>
          <w:szCs w:val="22"/>
          <w:u w:val="single"/>
          <w:lang w:eastAsia="lt-LT"/>
        </w:rPr>
      </w:pPr>
      <w:r w:rsidRPr="00552BDE">
        <w:rPr>
          <w:sz w:val="22"/>
          <w:szCs w:val="22"/>
          <w:u w:val="single"/>
          <w:lang w:eastAsia="lt-LT"/>
        </w:rPr>
        <w:t>Vitaminas B</w:t>
      </w:r>
      <w:r w:rsidRPr="00552BDE">
        <w:rPr>
          <w:sz w:val="22"/>
          <w:szCs w:val="22"/>
          <w:u w:val="single"/>
          <w:vertAlign w:val="subscript"/>
          <w:lang w:eastAsia="lt-LT"/>
        </w:rPr>
        <w:t>6</w:t>
      </w:r>
      <w:r w:rsidRPr="00552BDE">
        <w:rPr>
          <w:sz w:val="22"/>
          <w:szCs w:val="22"/>
          <w:u w:val="single"/>
          <w:lang w:eastAsia="lt-LT"/>
        </w:rPr>
        <w:t xml:space="preserve"> </w:t>
      </w:r>
    </w:p>
    <w:p w14:paraId="7412B1BC" w14:textId="77777777" w:rsidR="00AB7522" w:rsidRPr="00552BDE" w:rsidRDefault="00AB7522" w:rsidP="00AB7522">
      <w:pPr>
        <w:rPr>
          <w:i/>
          <w:sz w:val="22"/>
          <w:szCs w:val="22"/>
          <w:lang w:eastAsia="lt-LT"/>
        </w:rPr>
      </w:pPr>
      <w:r w:rsidRPr="00552BDE">
        <w:rPr>
          <w:i/>
          <w:sz w:val="22"/>
          <w:szCs w:val="22"/>
          <w:lang w:eastAsia="lt-LT"/>
        </w:rPr>
        <w:t>Perdozavimo simptomai</w:t>
      </w:r>
    </w:p>
    <w:p w14:paraId="0C39795A" w14:textId="77777777" w:rsidR="00AB7522" w:rsidRPr="00552BDE" w:rsidRDefault="00AB7522" w:rsidP="00AB7522">
      <w:pPr>
        <w:rPr>
          <w:sz w:val="22"/>
          <w:szCs w:val="22"/>
          <w:lang w:eastAsia="lt-LT"/>
        </w:rPr>
      </w:pPr>
      <w:r w:rsidRPr="00552BDE">
        <w:rPr>
          <w:sz w:val="22"/>
          <w:szCs w:val="22"/>
          <w:lang w:eastAsia="lt-LT"/>
        </w:rPr>
        <w:lastRenderedPageBreak/>
        <w:t>Didelė vitamino B</w:t>
      </w:r>
      <w:r w:rsidRPr="00552BDE">
        <w:rPr>
          <w:sz w:val="22"/>
          <w:szCs w:val="22"/>
          <w:vertAlign w:val="subscript"/>
          <w:lang w:eastAsia="lt-LT"/>
        </w:rPr>
        <w:t>6</w:t>
      </w:r>
      <w:r w:rsidRPr="00552BDE">
        <w:rPr>
          <w:sz w:val="22"/>
          <w:szCs w:val="22"/>
          <w:lang w:eastAsia="lt-LT"/>
        </w:rPr>
        <w:t xml:space="preserve"> dozė gali slopinti pieno gamybą. Ilgai (kelis mėnesius arba metus) vartojama didesnė negu 50 mg vitamino B</w:t>
      </w:r>
      <w:r w:rsidRPr="00552BDE">
        <w:rPr>
          <w:sz w:val="22"/>
          <w:szCs w:val="22"/>
          <w:vertAlign w:val="subscript"/>
          <w:lang w:eastAsia="lt-LT"/>
        </w:rPr>
        <w:t>6</w:t>
      </w:r>
      <w:r w:rsidRPr="00552BDE">
        <w:rPr>
          <w:sz w:val="22"/>
          <w:szCs w:val="22"/>
          <w:lang w:eastAsia="lt-LT"/>
        </w:rPr>
        <w:t xml:space="preserve"> paros dozė arba trumpai (2 mėnesius) vartojama didesnė negu 1 g paros dozė gali sukelti neurotoksinį poveikį.</w:t>
      </w:r>
    </w:p>
    <w:p w14:paraId="13F13582" w14:textId="77777777" w:rsidR="00AB7522" w:rsidRPr="00552BDE" w:rsidRDefault="00AB7522" w:rsidP="00AB7522">
      <w:pPr>
        <w:rPr>
          <w:sz w:val="22"/>
          <w:szCs w:val="22"/>
          <w:lang w:eastAsia="lt-LT"/>
        </w:rPr>
      </w:pPr>
    </w:p>
    <w:p w14:paraId="279E7E77" w14:textId="77777777" w:rsidR="00AB7522" w:rsidRPr="00552BDE" w:rsidRDefault="00AB7522" w:rsidP="00AB7522">
      <w:pPr>
        <w:rPr>
          <w:sz w:val="22"/>
          <w:szCs w:val="22"/>
          <w:lang w:eastAsia="lt-LT"/>
        </w:rPr>
      </w:pPr>
      <w:r w:rsidRPr="00552BDE">
        <w:rPr>
          <w:sz w:val="22"/>
          <w:szCs w:val="22"/>
          <w:lang w:eastAsia="lt-LT"/>
        </w:rPr>
        <w:t xml:space="preserve">Perdozavimas paprastai pasireiškia sensorine polineuropatija, kuri gali būti susijusi su ataksija. Itin didelė dozė gali sukelti traukulius. Naujagimiams bei kūdikiams gali atsirasti stipri sedacija, hipotonija ir kvėpavimo sutrikimas: dispnėja, apnėja. </w:t>
      </w:r>
    </w:p>
    <w:p w14:paraId="06666497" w14:textId="77777777" w:rsidR="00AB7522" w:rsidRPr="00552BDE" w:rsidRDefault="00AB7522" w:rsidP="00AB7522">
      <w:pPr>
        <w:rPr>
          <w:sz w:val="22"/>
          <w:szCs w:val="22"/>
          <w:lang w:eastAsia="lt-LT"/>
        </w:rPr>
      </w:pPr>
    </w:p>
    <w:p w14:paraId="212DA1AA" w14:textId="77777777" w:rsidR="00AB7522" w:rsidRPr="00552BDE" w:rsidRDefault="00AB7522" w:rsidP="00AB7522">
      <w:pPr>
        <w:rPr>
          <w:i/>
          <w:sz w:val="22"/>
          <w:szCs w:val="22"/>
          <w:lang w:eastAsia="lt-LT"/>
        </w:rPr>
      </w:pPr>
      <w:r w:rsidRPr="00552BDE">
        <w:rPr>
          <w:i/>
          <w:sz w:val="22"/>
          <w:szCs w:val="22"/>
          <w:lang w:eastAsia="lt-LT"/>
        </w:rPr>
        <w:t>Gydymo priemonės</w:t>
      </w:r>
    </w:p>
    <w:p w14:paraId="6E9FC20F" w14:textId="77777777" w:rsidR="00AB7522" w:rsidRPr="00552BDE" w:rsidRDefault="00AB7522" w:rsidP="00AB7522">
      <w:pPr>
        <w:rPr>
          <w:sz w:val="22"/>
          <w:szCs w:val="22"/>
          <w:lang w:eastAsia="lt-LT"/>
        </w:rPr>
      </w:pPr>
      <w:r w:rsidRPr="00552BDE">
        <w:rPr>
          <w:sz w:val="22"/>
          <w:szCs w:val="22"/>
          <w:lang w:eastAsia="lt-LT"/>
        </w:rPr>
        <w:t>Pacientams, iš karto pavartojusiems didesnę negu 150 mg/kg kūno svorio dozę, gali prireikti intensyviosios terapijos priemonių.</w:t>
      </w:r>
    </w:p>
    <w:p w14:paraId="01E4A859" w14:textId="77777777" w:rsidR="00AB7522" w:rsidRPr="00552BDE" w:rsidRDefault="00AB7522" w:rsidP="00AB7522">
      <w:pPr>
        <w:pStyle w:val="BTEMEASMCA"/>
      </w:pPr>
    </w:p>
    <w:p w14:paraId="3C1B0B37" w14:textId="77777777" w:rsidR="00AB7522" w:rsidRPr="00552BDE" w:rsidRDefault="00AB7522" w:rsidP="00AB7522">
      <w:pPr>
        <w:pStyle w:val="BTEMEASMCA"/>
      </w:pPr>
    </w:p>
    <w:p w14:paraId="748A0F40" w14:textId="77777777" w:rsidR="00AB7522" w:rsidRPr="00552BDE" w:rsidRDefault="00AB7522" w:rsidP="00AB7522">
      <w:pPr>
        <w:pStyle w:val="PI-1EMEASMCA"/>
      </w:pPr>
      <w:bookmarkStart w:id="31" w:name="_Toc129243111"/>
      <w:bookmarkStart w:id="32" w:name="_Toc129243236"/>
      <w:r w:rsidRPr="00552BDE">
        <w:t>5.</w:t>
      </w:r>
      <w:r w:rsidRPr="00552BDE">
        <w:tab/>
        <w:t>FARMAKOLOGINĖS SAVYBĖS</w:t>
      </w:r>
      <w:bookmarkEnd w:id="31"/>
      <w:bookmarkEnd w:id="32"/>
    </w:p>
    <w:p w14:paraId="6F780C06" w14:textId="77777777" w:rsidR="00AB7522" w:rsidRPr="00552BDE" w:rsidRDefault="00AB7522" w:rsidP="00AB7522">
      <w:pPr>
        <w:pStyle w:val="BTEMEASMCA"/>
      </w:pPr>
    </w:p>
    <w:p w14:paraId="6B723318" w14:textId="77777777" w:rsidR="00AB7522" w:rsidRPr="00552BDE" w:rsidRDefault="00AB7522" w:rsidP="00AB7522">
      <w:pPr>
        <w:pStyle w:val="PI-2EMEASMCA"/>
      </w:pPr>
      <w:bookmarkStart w:id="33" w:name="_Toc129243112"/>
      <w:bookmarkStart w:id="34" w:name="_Toc129243237"/>
      <w:r w:rsidRPr="00552BDE">
        <w:t>5.1</w:t>
      </w:r>
      <w:r w:rsidRPr="00552BDE">
        <w:tab/>
        <w:t>Farmakodinaminės savybės</w:t>
      </w:r>
      <w:bookmarkEnd w:id="33"/>
      <w:bookmarkEnd w:id="34"/>
    </w:p>
    <w:p w14:paraId="171F15BC" w14:textId="77777777" w:rsidR="00AB7522" w:rsidRPr="00552BDE" w:rsidRDefault="00AB7522" w:rsidP="00AB7522">
      <w:pPr>
        <w:pStyle w:val="BTEMEASMCA"/>
      </w:pPr>
    </w:p>
    <w:p w14:paraId="1E918412" w14:textId="77777777" w:rsidR="00AB7522" w:rsidRPr="00552BDE" w:rsidRDefault="00AB7522" w:rsidP="00AB7522">
      <w:pPr>
        <w:pStyle w:val="Pagrindinistekstas"/>
        <w:spacing w:after="0"/>
        <w:rPr>
          <w:szCs w:val="22"/>
        </w:rPr>
      </w:pPr>
      <w:r w:rsidRPr="00552BDE">
        <w:rPr>
          <w:szCs w:val="22"/>
        </w:rPr>
        <w:t>Farmakoterapinė grupė – vitaminas B1 kartu su vitaminu B6 ir/arba vitaminu B12, ATC kodas – A11DB.</w:t>
      </w:r>
    </w:p>
    <w:p w14:paraId="4F8477E9" w14:textId="77777777" w:rsidR="00AB7522" w:rsidRPr="00552BDE" w:rsidRDefault="00AB7522" w:rsidP="00AB7522">
      <w:pPr>
        <w:rPr>
          <w:sz w:val="22"/>
          <w:szCs w:val="22"/>
        </w:rPr>
      </w:pPr>
    </w:p>
    <w:p w14:paraId="27F90987" w14:textId="77777777" w:rsidR="00AB7522" w:rsidRPr="00552BDE" w:rsidRDefault="00AB7522" w:rsidP="00AB7522">
      <w:pPr>
        <w:rPr>
          <w:sz w:val="22"/>
          <w:szCs w:val="22"/>
        </w:rPr>
      </w:pPr>
      <w:r w:rsidRPr="00552BDE">
        <w:rPr>
          <w:sz w:val="22"/>
          <w:szCs w:val="22"/>
        </w:rPr>
        <w:t xml:space="preserve">Neurotropiniais B komplekso vitaminais gydomos dėl medžiagų apykaitos sutrikimo ir degeneracijos prasidėjusios nervų ir judėjimo organų ligos. </w:t>
      </w:r>
    </w:p>
    <w:p w14:paraId="17EF3864" w14:textId="77777777" w:rsidR="00AB7522" w:rsidRPr="00552BDE" w:rsidRDefault="00AB7522" w:rsidP="00AB7522">
      <w:pPr>
        <w:rPr>
          <w:sz w:val="22"/>
          <w:szCs w:val="22"/>
        </w:rPr>
      </w:pPr>
    </w:p>
    <w:p w14:paraId="4F531E95" w14:textId="77777777" w:rsidR="00AB7522" w:rsidRPr="00552BDE" w:rsidRDefault="00AB7522" w:rsidP="00AB7522">
      <w:pPr>
        <w:rPr>
          <w:sz w:val="22"/>
          <w:szCs w:val="22"/>
        </w:rPr>
      </w:pPr>
      <w:r w:rsidRPr="00552BDE">
        <w:rPr>
          <w:sz w:val="22"/>
          <w:szCs w:val="22"/>
        </w:rPr>
        <w:t xml:space="preserve">Jie tinka ne tik vitaminų trūkumui šalinti, bet didesnės dozės turi žymiai daugiau farmakologinių savybių, kuriomis remiantis galima paaiškinti milgamma N skausmą mažinantį, antialerginį ir kraujotaką gerinantį poveikį. </w:t>
      </w:r>
    </w:p>
    <w:p w14:paraId="42C91431" w14:textId="77777777" w:rsidR="00AB7522" w:rsidRPr="00552BDE" w:rsidRDefault="00AB7522" w:rsidP="00AB7522">
      <w:pPr>
        <w:rPr>
          <w:sz w:val="22"/>
          <w:szCs w:val="22"/>
        </w:rPr>
      </w:pPr>
    </w:p>
    <w:p w14:paraId="37188261" w14:textId="77777777" w:rsidR="00AB7522" w:rsidRPr="00552BDE" w:rsidRDefault="00AB7522" w:rsidP="00AB7522">
      <w:pPr>
        <w:rPr>
          <w:sz w:val="22"/>
          <w:szCs w:val="22"/>
        </w:rPr>
      </w:pPr>
      <w:r w:rsidRPr="00552BDE">
        <w:rPr>
          <w:sz w:val="22"/>
          <w:szCs w:val="22"/>
        </w:rPr>
        <w:t>Vitaminas B</w:t>
      </w:r>
      <w:r w:rsidRPr="00552BDE">
        <w:rPr>
          <w:sz w:val="22"/>
          <w:szCs w:val="22"/>
          <w:vertAlign w:val="subscript"/>
        </w:rPr>
        <w:t>1</w:t>
      </w:r>
      <w:r w:rsidRPr="00552BDE">
        <w:rPr>
          <w:sz w:val="22"/>
          <w:szCs w:val="22"/>
        </w:rPr>
        <w:t xml:space="preserve"> dar vadinamas ir antineuritiniu vitaminu. Fosforilinta jo forma (TPP) arba kokarboksilazė reguliuoja angliavandenių skaldymą ir tinka dėl medžiagų apykaitos sutrikimo atsiradusiai acidozei šalinti.</w:t>
      </w:r>
    </w:p>
    <w:p w14:paraId="424E9044" w14:textId="77777777" w:rsidR="00AB7522" w:rsidRPr="00552BDE" w:rsidRDefault="00AB7522" w:rsidP="00AB7522">
      <w:pPr>
        <w:rPr>
          <w:sz w:val="22"/>
          <w:szCs w:val="22"/>
        </w:rPr>
      </w:pPr>
    </w:p>
    <w:p w14:paraId="5B01500D" w14:textId="77777777" w:rsidR="00AB7522" w:rsidRPr="00552BDE" w:rsidRDefault="00AB7522" w:rsidP="00AB7522">
      <w:pPr>
        <w:rPr>
          <w:sz w:val="22"/>
          <w:szCs w:val="22"/>
        </w:rPr>
      </w:pPr>
      <w:r w:rsidRPr="00552BDE">
        <w:rPr>
          <w:sz w:val="22"/>
          <w:szCs w:val="22"/>
        </w:rPr>
        <w:t>Vitaminas B</w:t>
      </w:r>
      <w:r w:rsidRPr="00552BDE">
        <w:rPr>
          <w:sz w:val="22"/>
          <w:szCs w:val="22"/>
          <w:vertAlign w:val="subscript"/>
        </w:rPr>
        <w:t>6</w:t>
      </w:r>
      <w:r w:rsidRPr="00552BDE">
        <w:rPr>
          <w:sz w:val="22"/>
          <w:szCs w:val="22"/>
        </w:rPr>
        <w:t xml:space="preserve"> reguliuoja baltymų, riebalų ir angliavandenių skaldymą. Jei vartojamas izonikotino rūgšties hidrazidas, vitaminas B</w:t>
      </w:r>
      <w:r w:rsidRPr="00552BDE">
        <w:rPr>
          <w:sz w:val="22"/>
          <w:szCs w:val="22"/>
          <w:vertAlign w:val="subscript"/>
        </w:rPr>
        <w:t>6</w:t>
      </w:r>
      <w:r w:rsidRPr="00552BDE">
        <w:rPr>
          <w:sz w:val="22"/>
          <w:szCs w:val="22"/>
        </w:rPr>
        <w:t xml:space="preserve"> tinka neurito profilaktikai. Šis vitaminas veikia smegenų kamieną, todėl slopina ekstrapiramidinius simptomus.</w:t>
      </w:r>
    </w:p>
    <w:p w14:paraId="5C68EA46" w14:textId="77777777" w:rsidR="00AB7522" w:rsidRPr="00552BDE" w:rsidRDefault="00AB7522" w:rsidP="00AB7522">
      <w:pPr>
        <w:rPr>
          <w:sz w:val="22"/>
          <w:szCs w:val="22"/>
        </w:rPr>
      </w:pPr>
      <w:r w:rsidRPr="00552BDE">
        <w:rPr>
          <w:sz w:val="22"/>
          <w:szCs w:val="22"/>
        </w:rPr>
        <w:t>Vitaminas B</w:t>
      </w:r>
      <w:r w:rsidRPr="00552BDE">
        <w:rPr>
          <w:sz w:val="22"/>
          <w:szCs w:val="22"/>
          <w:vertAlign w:val="subscript"/>
        </w:rPr>
        <w:t>12</w:t>
      </w:r>
      <w:r w:rsidRPr="00552BDE">
        <w:rPr>
          <w:sz w:val="22"/>
          <w:szCs w:val="22"/>
        </w:rPr>
        <w:t xml:space="preserve"> būtinas ląstelės medžiagų apykaitai, normaliai kraujodaros ir nervų sistemos funkcijai. Jis katalizuoja biologinę nukleino rūgščių sintezę ir naujų ląstelių branduolių atsiradimą. Be to, didelės vitamino B</w:t>
      </w:r>
      <w:r w:rsidRPr="00552BDE">
        <w:rPr>
          <w:sz w:val="22"/>
          <w:szCs w:val="22"/>
          <w:vertAlign w:val="subscript"/>
        </w:rPr>
        <w:t>12</w:t>
      </w:r>
      <w:r w:rsidRPr="00552BDE">
        <w:rPr>
          <w:sz w:val="22"/>
          <w:szCs w:val="22"/>
        </w:rPr>
        <w:t xml:space="preserve"> dozės slopina skausmą, alergiją ir gerina kraujotaką.</w:t>
      </w:r>
    </w:p>
    <w:p w14:paraId="3FF05A51" w14:textId="77777777" w:rsidR="00AB7522" w:rsidRPr="00552BDE" w:rsidRDefault="00AB7522" w:rsidP="00AB7522">
      <w:pPr>
        <w:rPr>
          <w:sz w:val="22"/>
          <w:szCs w:val="22"/>
        </w:rPr>
      </w:pPr>
      <w:r w:rsidRPr="00552BDE">
        <w:rPr>
          <w:sz w:val="22"/>
          <w:szCs w:val="22"/>
        </w:rPr>
        <w:t xml:space="preserve">Kadangi milgamma N veikliosios dalys papildo viena kitos veikimą, </w:t>
      </w:r>
      <w:r>
        <w:rPr>
          <w:sz w:val="22"/>
          <w:szCs w:val="22"/>
        </w:rPr>
        <w:t xml:space="preserve">vaistinis </w:t>
      </w:r>
      <w:r w:rsidRPr="00552BDE">
        <w:rPr>
          <w:sz w:val="22"/>
          <w:szCs w:val="22"/>
        </w:rPr>
        <w:t>preparatas šalina ligos priežastį, gerai toleruojamas, turi platų poveikį, todėl dažnai vartojamas ūminėms ir lėtinėms ligoms gydyti.</w:t>
      </w:r>
    </w:p>
    <w:p w14:paraId="02C5BBEF" w14:textId="77777777" w:rsidR="00AB7522" w:rsidRPr="00552BDE" w:rsidRDefault="00AB7522" w:rsidP="00AB7522">
      <w:pPr>
        <w:pStyle w:val="BTEMEASMCA"/>
      </w:pPr>
    </w:p>
    <w:p w14:paraId="76C75F84" w14:textId="77777777" w:rsidR="00AB7522" w:rsidRPr="00552BDE" w:rsidRDefault="00AB7522" w:rsidP="00AB7522">
      <w:pPr>
        <w:pStyle w:val="PI-2EMEASMCA"/>
      </w:pPr>
      <w:bookmarkStart w:id="35" w:name="_Toc129243113"/>
      <w:bookmarkStart w:id="36" w:name="_Toc129243238"/>
      <w:r w:rsidRPr="00552BDE">
        <w:t>5.2</w:t>
      </w:r>
      <w:r w:rsidRPr="00552BDE">
        <w:tab/>
        <w:t>Farmakokinetinės savybės</w:t>
      </w:r>
      <w:bookmarkEnd w:id="35"/>
      <w:bookmarkEnd w:id="36"/>
    </w:p>
    <w:p w14:paraId="59A844CA" w14:textId="77777777" w:rsidR="00AB7522" w:rsidRPr="00552BDE" w:rsidRDefault="00AB7522" w:rsidP="00AB7522">
      <w:pPr>
        <w:rPr>
          <w:sz w:val="22"/>
          <w:szCs w:val="22"/>
        </w:rPr>
      </w:pPr>
    </w:p>
    <w:p w14:paraId="2763D147" w14:textId="77777777" w:rsidR="00AB7522" w:rsidRPr="00552BDE" w:rsidRDefault="00AB7522" w:rsidP="00AB7522">
      <w:pPr>
        <w:rPr>
          <w:sz w:val="22"/>
          <w:szCs w:val="22"/>
          <w:u w:val="single"/>
        </w:rPr>
      </w:pPr>
      <w:r w:rsidRPr="00552BDE">
        <w:rPr>
          <w:sz w:val="22"/>
          <w:szCs w:val="22"/>
          <w:u w:val="single"/>
        </w:rPr>
        <w:t>Absorbcija</w:t>
      </w:r>
    </w:p>
    <w:p w14:paraId="3B6046BE" w14:textId="77777777" w:rsidR="00AB7522" w:rsidRPr="00552BDE" w:rsidRDefault="00AB7522" w:rsidP="00AB7522">
      <w:pPr>
        <w:rPr>
          <w:sz w:val="22"/>
          <w:szCs w:val="22"/>
        </w:rPr>
      </w:pPr>
      <w:r w:rsidRPr="00552BDE">
        <w:rPr>
          <w:sz w:val="22"/>
          <w:szCs w:val="22"/>
        </w:rPr>
        <w:t>Tiaminas iš žarnų rezorbuojamas aktyviai. Per dieną pasisavinama 8 – 15 mg šio vitamino. Organizme per dieną suardoma apie 1 g tiamino. Jo perteklius iš organizmo pašalinamas su šlapimu.</w:t>
      </w:r>
    </w:p>
    <w:p w14:paraId="7786B878" w14:textId="77777777" w:rsidR="00AB7522" w:rsidRPr="00552BDE" w:rsidRDefault="00AB7522" w:rsidP="00AB7522">
      <w:pPr>
        <w:rPr>
          <w:sz w:val="22"/>
          <w:szCs w:val="22"/>
        </w:rPr>
      </w:pPr>
    </w:p>
    <w:p w14:paraId="065FBE72" w14:textId="77777777" w:rsidR="00AB7522" w:rsidRPr="00552BDE" w:rsidRDefault="00AB7522" w:rsidP="00AB7522">
      <w:pPr>
        <w:rPr>
          <w:sz w:val="22"/>
          <w:szCs w:val="22"/>
        </w:rPr>
      </w:pPr>
      <w:r w:rsidRPr="00552BDE">
        <w:rPr>
          <w:sz w:val="22"/>
          <w:szCs w:val="22"/>
        </w:rPr>
        <w:t>Nustatyti, ar organizme pakanka vitamino B</w:t>
      </w:r>
      <w:r w:rsidRPr="00552BDE">
        <w:rPr>
          <w:sz w:val="22"/>
          <w:szCs w:val="22"/>
          <w:vertAlign w:val="subscript"/>
        </w:rPr>
        <w:t>6</w:t>
      </w:r>
      <w:r w:rsidRPr="00552BDE">
        <w:rPr>
          <w:sz w:val="22"/>
          <w:szCs w:val="22"/>
        </w:rPr>
        <w:t>, tinka triptofano krūvio testas. Išgėrus L-triptofano (apie 0,1 g/kilogramui kūno svorio), dažniausiai su šlapimu pašalinama mažiau negu 30 mg ksantureno rūgšties. Didesnis jos kiekis paros šlapime rodo, kad organizmui trūksta vitamino B</w:t>
      </w:r>
      <w:r w:rsidRPr="00552BDE">
        <w:rPr>
          <w:sz w:val="22"/>
          <w:szCs w:val="22"/>
          <w:vertAlign w:val="subscript"/>
        </w:rPr>
        <w:t>6</w:t>
      </w:r>
      <w:r w:rsidRPr="00552BDE">
        <w:rPr>
          <w:sz w:val="22"/>
          <w:szCs w:val="22"/>
        </w:rPr>
        <w:t>. Piridoksinas, piridoksalis ir piridoksaminas greitai rezorbuojami, fosforilinami ir oksiduojami į piridoksal-5-fosfatą (PALP) ir piridoksalį. Pagrindinis šalinamas metabolitas yra 4-piridoksino rūgštis.</w:t>
      </w:r>
    </w:p>
    <w:p w14:paraId="2219CFCB" w14:textId="77777777" w:rsidR="00AB7522" w:rsidRPr="00552BDE" w:rsidRDefault="00AB7522" w:rsidP="00AB7522">
      <w:pPr>
        <w:rPr>
          <w:sz w:val="22"/>
          <w:szCs w:val="22"/>
        </w:rPr>
      </w:pPr>
    </w:p>
    <w:p w14:paraId="534550F2" w14:textId="77777777" w:rsidR="00AB7522" w:rsidRPr="00552BDE" w:rsidRDefault="00AB7522" w:rsidP="00AB7522">
      <w:pPr>
        <w:rPr>
          <w:sz w:val="22"/>
          <w:szCs w:val="22"/>
          <w:u w:val="single"/>
        </w:rPr>
      </w:pPr>
      <w:r w:rsidRPr="00552BDE">
        <w:rPr>
          <w:sz w:val="22"/>
          <w:szCs w:val="22"/>
          <w:u w:val="single"/>
        </w:rPr>
        <w:t>Pasiskirstymas</w:t>
      </w:r>
    </w:p>
    <w:p w14:paraId="253F4894" w14:textId="77777777" w:rsidR="00AB7522" w:rsidRPr="00552BDE" w:rsidRDefault="00AB7522" w:rsidP="00AB7522">
      <w:pPr>
        <w:rPr>
          <w:sz w:val="22"/>
          <w:szCs w:val="22"/>
        </w:rPr>
      </w:pPr>
      <w:r w:rsidRPr="00552BDE">
        <w:rPr>
          <w:sz w:val="22"/>
          <w:szCs w:val="22"/>
        </w:rPr>
        <w:t>Virškinimo metu atsipalaidavęs iš maisto vitaminas B</w:t>
      </w:r>
      <w:r w:rsidRPr="00552BDE">
        <w:rPr>
          <w:sz w:val="22"/>
          <w:szCs w:val="22"/>
          <w:vertAlign w:val="subscript"/>
        </w:rPr>
        <w:t>12</w:t>
      </w:r>
      <w:r w:rsidRPr="00552BDE">
        <w:rPr>
          <w:sz w:val="22"/>
          <w:szCs w:val="22"/>
        </w:rPr>
        <w:t xml:space="preserve"> susijungia su vidiniu faktoriumi (glikoproteinu), kurį gamina parietalinės skrandžio ląstelės. Atsparus baltymus skaldantiems fermentams vitamino B</w:t>
      </w:r>
      <w:r w:rsidRPr="00552BDE">
        <w:rPr>
          <w:sz w:val="22"/>
          <w:szCs w:val="22"/>
          <w:vertAlign w:val="subscript"/>
        </w:rPr>
        <w:t>12</w:t>
      </w:r>
      <w:r w:rsidRPr="00552BDE">
        <w:rPr>
          <w:sz w:val="22"/>
          <w:szCs w:val="22"/>
        </w:rPr>
        <w:t xml:space="preserve"> ir vidinio faktoriaus junginys patenka į distalinę klubinės žarnos (</w:t>
      </w:r>
      <w:r w:rsidRPr="00552BDE">
        <w:rPr>
          <w:i/>
          <w:sz w:val="22"/>
          <w:szCs w:val="22"/>
        </w:rPr>
        <w:t>ileum</w:t>
      </w:r>
      <w:r w:rsidRPr="00552BDE">
        <w:rPr>
          <w:sz w:val="22"/>
          <w:szCs w:val="22"/>
        </w:rPr>
        <w:t xml:space="preserve">) dalį, </w:t>
      </w:r>
      <w:r w:rsidRPr="00552BDE">
        <w:rPr>
          <w:sz w:val="22"/>
          <w:szCs w:val="22"/>
        </w:rPr>
        <w:lastRenderedPageBreak/>
        <w:t>kur prisijungia prie specifinių receptorių, todėl garantuojama vitamino B</w:t>
      </w:r>
      <w:r w:rsidRPr="00552BDE">
        <w:rPr>
          <w:sz w:val="22"/>
          <w:szCs w:val="22"/>
          <w:vertAlign w:val="subscript"/>
        </w:rPr>
        <w:t>12</w:t>
      </w:r>
      <w:r w:rsidRPr="00552BDE">
        <w:rPr>
          <w:sz w:val="22"/>
          <w:szCs w:val="22"/>
        </w:rPr>
        <w:t xml:space="preserve"> rezorbcija. Jis per žarnos gleivinę patenka į kapiliarinę kraujotaką, kur prisijungia prie pernešančio baltymo transkobalamino. Vitamino B</w:t>
      </w:r>
      <w:r w:rsidRPr="00552BDE">
        <w:rPr>
          <w:sz w:val="22"/>
          <w:szCs w:val="22"/>
          <w:vertAlign w:val="subscript"/>
        </w:rPr>
        <w:t>12</w:t>
      </w:r>
      <w:r w:rsidRPr="00552BDE">
        <w:rPr>
          <w:sz w:val="22"/>
          <w:szCs w:val="22"/>
        </w:rPr>
        <w:t xml:space="preserve"> ir transkobalamino junginį greitai pasisavina kepenys, kaulų čiulpai ir kitos augančios ląstelės. Vitamino rezorbcija sutrinka, jei trūksta vidinio faktoriaus, blogai iš žarnyno pasisavinamos maisto medžiagos, pacientas serga žarnų liga arba jo žarnyne yra pakitimų, pašalintas skrandis arba vitamino rezorbciją trukdo atsiradę autoantikūnai. Dažniausiai per parą iš maisto rezorbuojama 1,5 – 3,5 mikrogramo vitamino B</w:t>
      </w:r>
      <w:r w:rsidRPr="00552BDE">
        <w:rPr>
          <w:sz w:val="22"/>
          <w:szCs w:val="22"/>
          <w:vertAlign w:val="subscript"/>
        </w:rPr>
        <w:t>12</w:t>
      </w:r>
      <w:r w:rsidRPr="00552BDE">
        <w:rPr>
          <w:sz w:val="22"/>
          <w:szCs w:val="22"/>
        </w:rPr>
        <w:t xml:space="preserve">. </w:t>
      </w:r>
    </w:p>
    <w:p w14:paraId="07D0287D" w14:textId="77777777" w:rsidR="00AB7522" w:rsidRPr="00552BDE" w:rsidRDefault="00AB7522" w:rsidP="00AB7522">
      <w:pPr>
        <w:rPr>
          <w:sz w:val="22"/>
          <w:szCs w:val="22"/>
        </w:rPr>
      </w:pPr>
    </w:p>
    <w:p w14:paraId="57AE0B44" w14:textId="77777777" w:rsidR="00AB7522" w:rsidRPr="00552BDE" w:rsidRDefault="00AB7522" w:rsidP="00AB7522">
      <w:pPr>
        <w:rPr>
          <w:sz w:val="22"/>
          <w:szCs w:val="22"/>
          <w:u w:val="single"/>
        </w:rPr>
      </w:pPr>
      <w:r w:rsidRPr="00552BDE">
        <w:rPr>
          <w:sz w:val="22"/>
          <w:szCs w:val="22"/>
          <w:u w:val="single"/>
        </w:rPr>
        <w:t>Eliminacija</w:t>
      </w:r>
    </w:p>
    <w:p w14:paraId="4AF310F6" w14:textId="77777777" w:rsidR="00AB7522" w:rsidRPr="00552BDE" w:rsidRDefault="00AB7522" w:rsidP="00AB7522">
      <w:pPr>
        <w:rPr>
          <w:sz w:val="22"/>
          <w:szCs w:val="22"/>
        </w:rPr>
      </w:pPr>
      <w:r w:rsidRPr="00552BDE">
        <w:rPr>
          <w:sz w:val="22"/>
          <w:szCs w:val="22"/>
        </w:rPr>
        <w:t>Vitaminas B</w:t>
      </w:r>
      <w:r w:rsidRPr="00552BDE">
        <w:rPr>
          <w:sz w:val="22"/>
          <w:szCs w:val="22"/>
          <w:vertAlign w:val="subscript"/>
        </w:rPr>
        <w:t>12</w:t>
      </w:r>
      <w:r w:rsidRPr="00552BDE">
        <w:rPr>
          <w:sz w:val="22"/>
          <w:szCs w:val="22"/>
        </w:rPr>
        <w:t xml:space="preserve"> šalinamas su tulžimi ir patenka į enterohepatinę kraujotaką. Jis pereina per placentą. </w:t>
      </w:r>
    </w:p>
    <w:p w14:paraId="69DE7E5D" w14:textId="77777777" w:rsidR="00AB7522" w:rsidRPr="00552BDE" w:rsidRDefault="00AB7522" w:rsidP="00AB7522">
      <w:pPr>
        <w:pStyle w:val="BTEMEASMCA"/>
      </w:pPr>
    </w:p>
    <w:p w14:paraId="17A29D30" w14:textId="77777777" w:rsidR="00AB7522" w:rsidRPr="00552BDE" w:rsidRDefault="00AB7522" w:rsidP="00AB7522">
      <w:pPr>
        <w:pStyle w:val="PI-2EMEASMCA"/>
      </w:pPr>
      <w:bookmarkStart w:id="37" w:name="_Toc129243114"/>
      <w:bookmarkStart w:id="38" w:name="_Toc129243239"/>
      <w:r w:rsidRPr="00552BDE">
        <w:t>5.3</w:t>
      </w:r>
      <w:r w:rsidRPr="00552BDE">
        <w:tab/>
        <w:t>Ikiklinikinių saugumo tyrimų duomenys</w:t>
      </w:r>
      <w:bookmarkEnd w:id="37"/>
      <w:bookmarkEnd w:id="38"/>
    </w:p>
    <w:p w14:paraId="54750763" w14:textId="77777777" w:rsidR="00AB7522" w:rsidRPr="00552BDE" w:rsidRDefault="00AB7522" w:rsidP="00AB7522">
      <w:pPr>
        <w:rPr>
          <w:i/>
          <w:sz w:val="22"/>
          <w:szCs w:val="22"/>
        </w:rPr>
      </w:pPr>
    </w:p>
    <w:p w14:paraId="28A94FB6" w14:textId="77777777" w:rsidR="00AB7522" w:rsidRPr="00552BDE" w:rsidRDefault="00AB7522" w:rsidP="00AB7522">
      <w:pPr>
        <w:rPr>
          <w:i/>
          <w:sz w:val="22"/>
          <w:szCs w:val="22"/>
        </w:rPr>
      </w:pPr>
      <w:r w:rsidRPr="00552BDE">
        <w:rPr>
          <w:i/>
          <w:sz w:val="22"/>
          <w:szCs w:val="22"/>
        </w:rPr>
        <w:t>Mutageninis ir kancerogenins poveikis</w:t>
      </w:r>
    </w:p>
    <w:p w14:paraId="0263BE6E" w14:textId="77777777" w:rsidR="00AB7522" w:rsidRPr="00552BDE" w:rsidRDefault="00AB7522" w:rsidP="00AB7522">
      <w:pPr>
        <w:rPr>
          <w:sz w:val="22"/>
          <w:szCs w:val="22"/>
        </w:rPr>
      </w:pPr>
      <w:r w:rsidRPr="00552BDE">
        <w:rPr>
          <w:sz w:val="22"/>
          <w:szCs w:val="22"/>
        </w:rPr>
        <w:t xml:space="preserve">Pastebėta, kad žiurkei (galbūt ir žmogui) galimas lidokaino metabolito 2,6 ksilidino mutageninis poveikis. Tokie duomenys gauti </w:t>
      </w:r>
      <w:r w:rsidRPr="00552BDE">
        <w:rPr>
          <w:i/>
          <w:sz w:val="22"/>
          <w:szCs w:val="22"/>
        </w:rPr>
        <w:t>in vitro</w:t>
      </w:r>
      <w:r w:rsidRPr="00552BDE">
        <w:rPr>
          <w:sz w:val="22"/>
          <w:szCs w:val="22"/>
        </w:rPr>
        <w:t xml:space="preserve"> atliktų tyrimų metu, vartojant labai dideles, beveik toksines 2,6 ksilidino dozes. 2,6 ksilidino tumorogeniškumas patikrintas labai jautriu testu (per placentą ir po gimimo žiurkėms buvo duodamos labai didelės</w:t>
      </w:r>
      <w:r>
        <w:rPr>
          <w:sz w:val="22"/>
          <w:szCs w:val="22"/>
        </w:rPr>
        <w:t xml:space="preserve"> vaistinio</w:t>
      </w:r>
      <w:r w:rsidRPr="00552BDE">
        <w:rPr>
          <w:sz w:val="22"/>
          <w:szCs w:val="22"/>
        </w:rPr>
        <w:t xml:space="preserve"> preparato dozės) ir pastebėta, kad gyvūnams </w:t>
      </w:r>
      <w:r>
        <w:rPr>
          <w:sz w:val="22"/>
          <w:szCs w:val="22"/>
        </w:rPr>
        <w:t xml:space="preserve">dažniausiai </w:t>
      </w:r>
      <w:r w:rsidRPr="00552BDE">
        <w:rPr>
          <w:sz w:val="22"/>
          <w:szCs w:val="22"/>
        </w:rPr>
        <w:t>nosies ertmėje atsirado piktybinių ir gerybinių auglių. Ar toks poveikis galimas žmogui, neaišku, todėl didelių milgamma N dozių ilgai vartoti negalima.</w:t>
      </w:r>
    </w:p>
    <w:p w14:paraId="478D361C" w14:textId="77777777" w:rsidR="00AB7522" w:rsidRPr="00552BDE" w:rsidRDefault="00AB7522" w:rsidP="00AB7522">
      <w:pPr>
        <w:pStyle w:val="PI-1EMEASMCA"/>
      </w:pPr>
      <w:bookmarkStart w:id="39" w:name="_Toc129243115"/>
      <w:bookmarkStart w:id="40" w:name="_Toc129243240"/>
    </w:p>
    <w:p w14:paraId="0F61BA33" w14:textId="77777777" w:rsidR="00AB7522" w:rsidRPr="00552BDE" w:rsidRDefault="00AB7522" w:rsidP="00AB7522">
      <w:pPr>
        <w:pStyle w:val="PI-1EMEASMCA"/>
      </w:pPr>
    </w:p>
    <w:p w14:paraId="333101D5" w14:textId="77777777" w:rsidR="00AB7522" w:rsidRPr="00552BDE" w:rsidRDefault="00AB7522" w:rsidP="00AB7522">
      <w:pPr>
        <w:pStyle w:val="PI-1EMEASMCA"/>
      </w:pPr>
      <w:r w:rsidRPr="00552BDE">
        <w:t>6.</w:t>
      </w:r>
      <w:r w:rsidRPr="00552BDE">
        <w:tab/>
        <w:t>FARMACINĖ INFORMACIJA</w:t>
      </w:r>
      <w:bookmarkEnd w:id="39"/>
      <w:bookmarkEnd w:id="40"/>
    </w:p>
    <w:p w14:paraId="7A2010E8" w14:textId="77777777" w:rsidR="00AB7522" w:rsidRPr="00552BDE" w:rsidRDefault="00AB7522" w:rsidP="00AB7522">
      <w:pPr>
        <w:pStyle w:val="BTEMEASMCA"/>
      </w:pPr>
    </w:p>
    <w:p w14:paraId="3B358DE4" w14:textId="77777777" w:rsidR="00AB7522" w:rsidRPr="00552BDE" w:rsidRDefault="00AB7522" w:rsidP="00AB7522">
      <w:pPr>
        <w:pStyle w:val="PI-2EMEASMCA"/>
      </w:pPr>
      <w:bookmarkStart w:id="41" w:name="_Toc129243116"/>
      <w:bookmarkStart w:id="42" w:name="_Toc129243241"/>
      <w:r w:rsidRPr="00552BDE">
        <w:t>6.1</w:t>
      </w:r>
      <w:r w:rsidRPr="00552BDE">
        <w:tab/>
        <w:t>Pagalbinių medžiagų sąrašas</w:t>
      </w:r>
      <w:bookmarkEnd w:id="41"/>
      <w:bookmarkEnd w:id="42"/>
    </w:p>
    <w:p w14:paraId="1091362D" w14:textId="77777777" w:rsidR="00AB7522" w:rsidRPr="00552BDE" w:rsidRDefault="00AB7522" w:rsidP="00AB7522">
      <w:pPr>
        <w:pStyle w:val="Pagrindinistekstas"/>
        <w:spacing w:after="0"/>
        <w:rPr>
          <w:szCs w:val="22"/>
        </w:rPr>
      </w:pPr>
    </w:p>
    <w:p w14:paraId="2DD827BA" w14:textId="77777777" w:rsidR="00AB7522" w:rsidRPr="00552BDE" w:rsidRDefault="00AB7522" w:rsidP="00AB7522">
      <w:pPr>
        <w:pStyle w:val="Pagrindinistekstas"/>
        <w:spacing w:after="0"/>
        <w:rPr>
          <w:szCs w:val="22"/>
        </w:rPr>
      </w:pPr>
      <w:r w:rsidRPr="00552BDE">
        <w:rPr>
          <w:szCs w:val="22"/>
        </w:rPr>
        <w:t xml:space="preserve">Lidokaino hidrochloridas </w:t>
      </w:r>
    </w:p>
    <w:p w14:paraId="5878DA11" w14:textId="77777777" w:rsidR="00AB7522" w:rsidRPr="00552BDE" w:rsidRDefault="00AB7522" w:rsidP="00AB7522">
      <w:pPr>
        <w:pStyle w:val="Pagrindinistekstas"/>
        <w:spacing w:after="0"/>
        <w:rPr>
          <w:szCs w:val="22"/>
        </w:rPr>
      </w:pPr>
      <w:r w:rsidRPr="00552BDE">
        <w:rPr>
          <w:szCs w:val="22"/>
        </w:rPr>
        <w:t xml:space="preserve">Benzilo alkoholis </w:t>
      </w:r>
    </w:p>
    <w:p w14:paraId="2F52B3AA" w14:textId="77777777" w:rsidR="00AB7522" w:rsidRPr="00552BDE" w:rsidRDefault="00AB7522" w:rsidP="00AB7522">
      <w:pPr>
        <w:pStyle w:val="Pagrindinistekstas"/>
        <w:spacing w:after="0"/>
        <w:rPr>
          <w:szCs w:val="22"/>
        </w:rPr>
      </w:pPr>
      <w:r w:rsidRPr="00552BDE">
        <w:rPr>
          <w:szCs w:val="22"/>
        </w:rPr>
        <w:t>Natrio hidroksidas (pH reguliuoti)</w:t>
      </w:r>
    </w:p>
    <w:p w14:paraId="12C35368" w14:textId="77777777" w:rsidR="00AB7522" w:rsidRPr="00552BDE" w:rsidRDefault="00AB7522" w:rsidP="00AB7522">
      <w:pPr>
        <w:pStyle w:val="Pagrindinistekstas"/>
        <w:spacing w:after="0"/>
        <w:rPr>
          <w:szCs w:val="22"/>
        </w:rPr>
      </w:pPr>
      <w:r w:rsidRPr="00552BDE">
        <w:rPr>
          <w:szCs w:val="22"/>
        </w:rPr>
        <w:t xml:space="preserve">Kalio heksacianoferatas </w:t>
      </w:r>
    </w:p>
    <w:p w14:paraId="6A637DAB" w14:textId="77777777" w:rsidR="00AB7522" w:rsidRPr="00552BDE" w:rsidRDefault="00AB7522" w:rsidP="00AB7522">
      <w:pPr>
        <w:pStyle w:val="Pagrindinistekstas"/>
        <w:spacing w:after="0"/>
        <w:rPr>
          <w:szCs w:val="22"/>
        </w:rPr>
      </w:pPr>
      <w:r w:rsidRPr="00552BDE">
        <w:rPr>
          <w:szCs w:val="22"/>
        </w:rPr>
        <w:t>Natrio polifosfatas</w:t>
      </w:r>
    </w:p>
    <w:p w14:paraId="05D8EE81" w14:textId="77777777" w:rsidR="00AB7522" w:rsidRPr="00552BDE" w:rsidRDefault="00AB7522" w:rsidP="00AB7522">
      <w:pPr>
        <w:pStyle w:val="Pagrindinistekstas"/>
        <w:spacing w:after="0"/>
        <w:rPr>
          <w:szCs w:val="22"/>
        </w:rPr>
      </w:pPr>
      <w:r w:rsidRPr="00552BDE">
        <w:rPr>
          <w:szCs w:val="22"/>
        </w:rPr>
        <w:t>Injekcinis vanduo</w:t>
      </w:r>
    </w:p>
    <w:p w14:paraId="6E42751F" w14:textId="77777777" w:rsidR="00AB7522" w:rsidRPr="00552BDE" w:rsidRDefault="00AB7522" w:rsidP="00AB7522">
      <w:pPr>
        <w:pStyle w:val="BTEMEASMCA"/>
      </w:pPr>
    </w:p>
    <w:p w14:paraId="06941130" w14:textId="77777777" w:rsidR="00AB7522" w:rsidRPr="00552BDE" w:rsidRDefault="00AB7522" w:rsidP="00AB7522">
      <w:pPr>
        <w:pStyle w:val="PI-2EMEASMCA"/>
      </w:pPr>
      <w:bookmarkStart w:id="43" w:name="_Toc129243117"/>
      <w:bookmarkStart w:id="44" w:name="_Toc129243242"/>
      <w:r w:rsidRPr="00552BDE">
        <w:t>6.2</w:t>
      </w:r>
      <w:r w:rsidRPr="00552BDE">
        <w:tab/>
        <w:t>Nesuderinamumas</w:t>
      </w:r>
      <w:bookmarkEnd w:id="43"/>
      <w:bookmarkEnd w:id="44"/>
    </w:p>
    <w:p w14:paraId="796419B4" w14:textId="77777777" w:rsidR="00AB7522" w:rsidRPr="00552BDE" w:rsidRDefault="00AB7522" w:rsidP="00AB7522">
      <w:pPr>
        <w:rPr>
          <w:sz w:val="22"/>
          <w:szCs w:val="22"/>
        </w:rPr>
      </w:pPr>
    </w:p>
    <w:p w14:paraId="103B023C" w14:textId="77777777" w:rsidR="00AB7522" w:rsidRPr="00552BDE" w:rsidRDefault="00AB7522" w:rsidP="00AB7522">
      <w:pPr>
        <w:pStyle w:val="BTEMEASMCA"/>
      </w:pPr>
      <w:r w:rsidRPr="00552BDE">
        <w:t>Suderinamumo tyrimų neatlikta, todėl šio vaistinio preparato maišyti su kitais negalima.</w:t>
      </w:r>
    </w:p>
    <w:p w14:paraId="42D16461" w14:textId="77777777" w:rsidR="00AB7522" w:rsidRPr="00552BDE" w:rsidRDefault="00AB7522" w:rsidP="00AB7522">
      <w:pPr>
        <w:pStyle w:val="BTEMEASMCA"/>
      </w:pPr>
    </w:p>
    <w:p w14:paraId="7604B9FF" w14:textId="77777777" w:rsidR="00AB7522" w:rsidRPr="00552BDE" w:rsidRDefault="00AB7522" w:rsidP="00AB7522">
      <w:pPr>
        <w:rPr>
          <w:sz w:val="22"/>
          <w:szCs w:val="22"/>
        </w:rPr>
      </w:pPr>
      <w:r w:rsidRPr="00552BDE">
        <w:rPr>
          <w:sz w:val="22"/>
          <w:szCs w:val="22"/>
        </w:rPr>
        <w:t>Tiamino negalima vartoti su oksiduojančiomis ir redukuojančiomis medžiagomis, gyvsidabrio dichloridu, joditu, karbonatu, acetatu, geležies sulfatu, tanino rūgštimi, geležies amonio citratu, fenobarbitalio natrio druska, riboflavinu, benzilpenicilinu, gliukoze ir metabisulfitu. Varis skatina tiamino skilimą; be to, didėjant pH (daugiau kaip pH 3), tiaminas praranda aktyvumą.</w:t>
      </w:r>
    </w:p>
    <w:p w14:paraId="2E6066E5" w14:textId="77777777" w:rsidR="00AB7522" w:rsidRPr="00552BDE" w:rsidRDefault="00AB7522" w:rsidP="00AB7522">
      <w:pPr>
        <w:rPr>
          <w:sz w:val="22"/>
          <w:szCs w:val="22"/>
        </w:rPr>
      </w:pPr>
    </w:p>
    <w:p w14:paraId="43583163" w14:textId="77777777" w:rsidR="00AB7522" w:rsidRPr="00552BDE" w:rsidRDefault="00AB7522" w:rsidP="00AB7522">
      <w:pPr>
        <w:rPr>
          <w:sz w:val="22"/>
          <w:szCs w:val="22"/>
        </w:rPr>
      </w:pPr>
      <w:r w:rsidRPr="00552BDE">
        <w:rPr>
          <w:sz w:val="22"/>
          <w:szCs w:val="22"/>
        </w:rPr>
        <w:t>Vitaminas B</w:t>
      </w:r>
      <w:r w:rsidRPr="00552BDE">
        <w:rPr>
          <w:sz w:val="22"/>
          <w:szCs w:val="22"/>
          <w:vertAlign w:val="subscript"/>
        </w:rPr>
        <w:t xml:space="preserve">12 </w:t>
      </w:r>
      <w:r w:rsidRPr="00552BDE">
        <w:rPr>
          <w:sz w:val="22"/>
          <w:szCs w:val="22"/>
        </w:rPr>
        <w:t>nesuderinamas su oksiduojančiomis ir redukuojančiomis medžiagomis bei sunkiųjų metalų druskomis. Tiamino tirpaluose vitaminą B</w:t>
      </w:r>
      <w:r w:rsidRPr="00552BDE">
        <w:rPr>
          <w:sz w:val="22"/>
          <w:szCs w:val="22"/>
          <w:vertAlign w:val="subscript"/>
        </w:rPr>
        <w:t xml:space="preserve">12 </w:t>
      </w:r>
      <w:r w:rsidRPr="00552BDE">
        <w:rPr>
          <w:sz w:val="22"/>
          <w:szCs w:val="22"/>
        </w:rPr>
        <w:t>ir kitus B grupės vitaminus greitai suardo tiamino skilimo produktai (nuo tokio poveikio gali apsaugoti maža geležies jonų koncentracija). Riboflavinas vitaminą B</w:t>
      </w:r>
      <w:r w:rsidRPr="00552BDE">
        <w:rPr>
          <w:sz w:val="22"/>
          <w:szCs w:val="22"/>
          <w:vertAlign w:val="subscript"/>
        </w:rPr>
        <w:t>12</w:t>
      </w:r>
      <w:r w:rsidRPr="00552BDE">
        <w:rPr>
          <w:sz w:val="22"/>
          <w:szCs w:val="22"/>
        </w:rPr>
        <w:t xml:space="preserve"> inaktyvuoja, nikotinamidas spartina fotolizę, o antioksidantai ją slopina. </w:t>
      </w:r>
    </w:p>
    <w:p w14:paraId="296B86C5" w14:textId="77777777" w:rsidR="00AB7522" w:rsidRPr="00552BDE" w:rsidRDefault="00AB7522" w:rsidP="00AB7522">
      <w:pPr>
        <w:pStyle w:val="BTEMEASMCA"/>
      </w:pPr>
      <w:r w:rsidRPr="00552BDE">
        <w:t xml:space="preserve"> </w:t>
      </w:r>
    </w:p>
    <w:p w14:paraId="1D1E0B4F" w14:textId="77777777" w:rsidR="00AB7522" w:rsidRPr="00552BDE" w:rsidRDefault="00AB7522" w:rsidP="00AB7522">
      <w:pPr>
        <w:pStyle w:val="PI-2EMEASMCA"/>
      </w:pPr>
      <w:bookmarkStart w:id="45" w:name="_Toc129243118"/>
      <w:bookmarkStart w:id="46" w:name="_Toc129243243"/>
      <w:r w:rsidRPr="00552BDE">
        <w:t>6.3</w:t>
      </w:r>
      <w:r w:rsidRPr="00552BDE">
        <w:tab/>
        <w:t>Tinkamumo laikas</w:t>
      </w:r>
      <w:bookmarkEnd w:id="45"/>
      <w:bookmarkEnd w:id="46"/>
    </w:p>
    <w:p w14:paraId="24A4A414" w14:textId="77777777" w:rsidR="00AB7522" w:rsidRPr="00552BDE" w:rsidRDefault="00AB7522" w:rsidP="00AB7522">
      <w:pPr>
        <w:pStyle w:val="BTEMEASMCA"/>
      </w:pPr>
    </w:p>
    <w:p w14:paraId="5B374697" w14:textId="77777777" w:rsidR="00AB7522" w:rsidRPr="00552BDE" w:rsidRDefault="00AB7522" w:rsidP="00AB7522">
      <w:pPr>
        <w:pStyle w:val="Pagrindinistekstas"/>
        <w:spacing w:after="0"/>
        <w:rPr>
          <w:szCs w:val="22"/>
        </w:rPr>
      </w:pPr>
      <w:r w:rsidRPr="00552BDE">
        <w:rPr>
          <w:szCs w:val="22"/>
        </w:rPr>
        <w:t>3 metai</w:t>
      </w:r>
    </w:p>
    <w:p w14:paraId="729BF8F3" w14:textId="77777777" w:rsidR="00AB7522" w:rsidRPr="00552BDE" w:rsidRDefault="00AB7522" w:rsidP="00AB7522">
      <w:pPr>
        <w:pStyle w:val="PI-2EMEASMCA"/>
      </w:pPr>
      <w:bookmarkStart w:id="47" w:name="_Toc129243119"/>
      <w:bookmarkStart w:id="48" w:name="_Toc129243244"/>
    </w:p>
    <w:p w14:paraId="64AA8A45" w14:textId="77777777" w:rsidR="00AB7522" w:rsidRPr="00552BDE" w:rsidRDefault="00AB7522" w:rsidP="00AB7522">
      <w:pPr>
        <w:pStyle w:val="PI-2EMEASMCA"/>
      </w:pPr>
      <w:r w:rsidRPr="00552BDE">
        <w:t>6.4</w:t>
      </w:r>
      <w:r w:rsidRPr="00552BDE">
        <w:tab/>
        <w:t>Specialios laikymo sąlygos</w:t>
      </w:r>
      <w:bookmarkEnd w:id="47"/>
      <w:bookmarkEnd w:id="48"/>
    </w:p>
    <w:p w14:paraId="7D876CFA" w14:textId="77777777" w:rsidR="00AB7522" w:rsidRPr="00552BDE" w:rsidRDefault="00AB7522" w:rsidP="00AB7522">
      <w:pPr>
        <w:pStyle w:val="Pagrindinistekstas"/>
        <w:spacing w:after="0"/>
        <w:rPr>
          <w:szCs w:val="22"/>
        </w:rPr>
      </w:pPr>
    </w:p>
    <w:p w14:paraId="4F6CB2F2" w14:textId="77777777" w:rsidR="00AB7522" w:rsidRPr="00552BDE" w:rsidRDefault="00AB7522" w:rsidP="00AB7522">
      <w:pPr>
        <w:pStyle w:val="Pagrindinistekstas"/>
        <w:spacing w:after="0"/>
        <w:rPr>
          <w:szCs w:val="22"/>
        </w:rPr>
      </w:pPr>
      <w:r w:rsidRPr="00552BDE">
        <w:rPr>
          <w:szCs w:val="22"/>
        </w:rPr>
        <w:t>Laikyti šaldytuve (2 °C – 8 °C).</w:t>
      </w:r>
    </w:p>
    <w:p w14:paraId="1819DF22" w14:textId="77777777" w:rsidR="00AB7522" w:rsidRPr="00552BDE" w:rsidRDefault="00AB7522" w:rsidP="00AB7522">
      <w:pPr>
        <w:pStyle w:val="Pagrindinistekstas"/>
        <w:spacing w:after="0"/>
        <w:rPr>
          <w:szCs w:val="22"/>
        </w:rPr>
      </w:pPr>
      <w:r w:rsidRPr="00552BDE">
        <w:rPr>
          <w:szCs w:val="22"/>
        </w:rPr>
        <w:t>Ampules laikyti išorinėje dėžutėje, kad vaistinis preparatas būtų apsaugotas nuo šviesos.</w:t>
      </w:r>
    </w:p>
    <w:p w14:paraId="3391E070" w14:textId="77777777" w:rsidR="00AB7522" w:rsidRPr="00552BDE" w:rsidRDefault="00AB7522" w:rsidP="00AB7522">
      <w:pPr>
        <w:pStyle w:val="PI-2EMEASMCA"/>
      </w:pPr>
      <w:bookmarkStart w:id="49" w:name="_Toc129243120"/>
      <w:bookmarkStart w:id="50" w:name="_Toc129243245"/>
    </w:p>
    <w:p w14:paraId="7E5BEE4B" w14:textId="77777777" w:rsidR="00AB7522" w:rsidRPr="00552BDE" w:rsidRDefault="00AB7522" w:rsidP="00AB7522">
      <w:pPr>
        <w:pStyle w:val="PI-2EMEASMCA"/>
      </w:pPr>
      <w:r w:rsidRPr="00552BDE">
        <w:t>6.5</w:t>
      </w:r>
      <w:r w:rsidRPr="00552BDE">
        <w:tab/>
        <w:t>Talpyklės pobūdis ir jos turinys</w:t>
      </w:r>
      <w:bookmarkEnd w:id="49"/>
      <w:bookmarkEnd w:id="50"/>
    </w:p>
    <w:p w14:paraId="27D1A9A2" w14:textId="77777777" w:rsidR="00AB7522" w:rsidRPr="00552BDE" w:rsidRDefault="00AB7522" w:rsidP="00AB7522">
      <w:pPr>
        <w:rPr>
          <w:sz w:val="22"/>
          <w:szCs w:val="22"/>
        </w:rPr>
      </w:pPr>
    </w:p>
    <w:p w14:paraId="31658564" w14:textId="77777777" w:rsidR="00AB7522" w:rsidRPr="00552BDE" w:rsidRDefault="00AB7522" w:rsidP="00AB7522">
      <w:pPr>
        <w:rPr>
          <w:sz w:val="22"/>
          <w:szCs w:val="22"/>
        </w:rPr>
      </w:pPr>
      <w:r w:rsidRPr="00552BDE">
        <w:rPr>
          <w:sz w:val="22"/>
          <w:szCs w:val="22"/>
        </w:rPr>
        <w:t>I tipo, rudos spalvos stiklo OPC ampulės.</w:t>
      </w:r>
    </w:p>
    <w:p w14:paraId="1EBB297E" w14:textId="77777777" w:rsidR="00AB7522" w:rsidRPr="00552BDE" w:rsidRDefault="00AB7522" w:rsidP="00AB7522">
      <w:pPr>
        <w:pStyle w:val="Pagrindinistekstas"/>
        <w:spacing w:after="0"/>
        <w:rPr>
          <w:szCs w:val="22"/>
        </w:rPr>
      </w:pPr>
      <w:r w:rsidRPr="00552BDE">
        <w:rPr>
          <w:szCs w:val="22"/>
        </w:rPr>
        <w:t>Kartono dėžutėje yra 5, 10, 25 ampulės po 2 ml injekcinio tirpalo.</w:t>
      </w:r>
    </w:p>
    <w:p w14:paraId="0D338A4A" w14:textId="77777777" w:rsidR="00AB7522" w:rsidRPr="00552BDE" w:rsidRDefault="00AB7522" w:rsidP="00AB7522">
      <w:pPr>
        <w:pStyle w:val="BTEMEASMCA"/>
      </w:pPr>
    </w:p>
    <w:p w14:paraId="0D4CDF40" w14:textId="77777777" w:rsidR="00AB7522" w:rsidRPr="00552BDE" w:rsidRDefault="00AB7522" w:rsidP="00AB7522">
      <w:pPr>
        <w:pStyle w:val="BTEMEASMCA"/>
      </w:pPr>
      <w:r w:rsidRPr="00552BDE">
        <w:t>Gali būti tiekiamos ne visų dydžių pakuotės.</w:t>
      </w:r>
    </w:p>
    <w:p w14:paraId="591D4DB9" w14:textId="77777777" w:rsidR="00AB7522" w:rsidRPr="00552BDE" w:rsidRDefault="00AB7522" w:rsidP="00AB7522">
      <w:pPr>
        <w:pStyle w:val="BTEMEASMCA"/>
      </w:pPr>
    </w:p>
    <w:p w14:paraId="543BAA3E" w14:textId="77777777" w:rsidR="00AB7522" w:rsidRPr="00552BDE" w:rsidRDefault="00AB7522" w:rsidP="00AB7522">
      <w:pPr>
        <w:pStyle w:val="PI-2EMEASMCA"/>
      </w:pPr>
      <w:bookmarkStart w:id="51" w:name="_Toc129243121"/>
      <w:bookmarkStart w:id="52" w:name="_Toc129243246"/>
      <w:r w:rsidRPr="00552BDE">
        <w:t>6.6</w:t>
      </w:r>
      <w:r w:rsidRPr="00552BDE">
        <w:tab/>
        <w:t xml:space="preserve">Specialūs reikalavimai atliekoms tvarkyti </w:t>
      </w:r>
      <w:bookmarkEnd w:id="51"/>
      <w:bookmarkEnd w:id="52"/>
    </w:p>
    <w:p w14:paraId="0FFEE5EB" w14:textId="77777777" w:rsidR="00AB7522" w:rsidRPr="00552BDE" w:rsidRDefault="00AB7522" w:rsidP="00AB7522">
      <w:pPr>
        <w:pStyle w:val="BTEMEASMCA"/>
      </w:pPr>
    </w:p>
    <w:p w14:paraId="40C7103C" w14:textId="77777777" w:rsidR="00AB7522" w:rsidRPr="00552BDE" w:rsidRDefault="00AB7522" w:rsidP="00AB7522">
      <w:pPr>
        <w:pStyle w:val="BTEMEASMCA"/>
      </w:pPr>
      <w:r w:rsidRPr="00552BDE">
        <w:t>Specialių reikalavimų nėra.</w:t>
      </w:r>
    </w:p>
    <w:p w14:paraId="2FC6998D" w14:textId="77777777" w:rsidR="00AB7522" w:rsidRPr="00552BDE" w:rsidRDefault="00AB7522" w:rsidP="00AB7522">
      <w:pPr>
        <w:pStyle w:val="BTEMEASMCA"/>
      </w:pPr>
    </w:p>
    <w:p w14:paraId="70FD8233" w14:textId="77777777" w:rsidR="00AB7522" w:rsidRPr="00552BDE" w:rsidRDefault="00AB7522" w:rsidP="00AB7522">
      <w:pPr>
        <w:pStyle w:val="BTEMEASMCA"/>
      </w:pPr>
    </w:p>
    <w:p w14:paraId="4878BF69" w14:textId="77777777" w:rsidR="00AB7522" w:rsidRPr="00552BDE" w:rsidRDefault="00AB7522" w:rsidP="00AB7522">
      <w:pPr>
        <w:pStyle w:val="PI-1EMEASMCA"/>
      </w:pPr>
      <w:bookmarkStart w:id="53" w:name="_Toc129243122"/>
      <w:bookmarkStart w:id="54" w:name="_Toc129243247"/>
      <w:r w:rsidRPr="00552BDE">
        <w:t>7.</w:t>
      </w:r>
      <w:r w:rsidRPr="00552BDE">
        <w:tab/>
        <w:t>REGISTRUOTOJAS</w:t>
      </w:r>
      <w:bookmarkEnd w:id="53"/>
      <w:bookmarkEnd w:id="54"/>
    </w:p>
    <w:p w14:paraId="5B53F3BD" w14:textId="77777777" w:rsidR="00AB7522" w:rsidRPr="00552BDE" w:rsidRDefault="00AB7522" w:rsidP="00AB7522">
      <w:pPr>
        <w:pStyle w:val="BTEMEASMCA"/>
      </w:pPr>
    </w:p>
    <w:p w14:paraId="3EBA7646" w14:textId="22E58520" w:rsidR="00AB7522" w:rsidRPr="00552BDE" w:rsidRDefault="002411CD" w:rsidP="00AB7522">
      <w:pPr>
        <w:pStyle w:val="Pagrindinistekstas"/>
        <w:spacing w:after="0"/>
        <w:rPr>
          <w:szCs w:val="22"/>
        </w:rPr>
      </w:pPr>
      <w:r w:rsidRPr="008E4716">
        <w:rPr>
          <w:lang w:val="de-DE"/>
        </w:rPr>
        <w:t>Wörwag</w:t>
      </w:r>
      <w:r w:rsidR="00AB7522" w:rsidRPr="00552BDE">
        <w:rPr>
          <w:szCs w:val="22"/>
        </w:rPr>
        <w:t xml:space="preserve"> Pharma GmbH &amp; Co.KG</w:t>
      </w:r>
    </w:p>
    <w:p w14:paraId="12582264" w14:textId="77777777" w:rsidR="00AB7522" w:rsidRPr="00552BDE" w:rsidRDefault="002411CD" w:rsidP="00AB7522">
      <w:pPr>
        <w:pStyle w:val="Pagrindinistekstas"/>
        <w:spacing w:after="0"/>
        <w:rPr>
          <w:szCs w:val="22"/>
        </w:rPr>
      </w:pPr>
      <w:r w:rsidRPr="008E4716">
        <w:rPr>
          <w:lang w:val="de-DE"/>
        </w:rPr>
        <w:t>Flugfeld-Allee 24</w:t>
      </w:r>
    </w:p>
    <w:p w14:paraId="5A2C0A54" w14:textId="77777777" w:rsidR="00AB7522" w:rsidRPr="00552BDE" w:rsidRDefault="00AB7522" w:rsidP="00AB7522">
      <w:pPr>
        <w:pStyle w:val="Pagrindinistekstas"/>
        <w:spacing w:after="0"/>
        <w:rPr>
          <w:szCs w:val="22"/>
        </w:rPr>
      </w:pPr>
      <w:r w:rsidRPr="00552BDE">
        <w:rPr>
          <w:szCs w:val="22"/>
        </w:rPr>
        <w:t>71034 Böblingen</w:t>
      </w:r>
    </w:p>
    <w:p w14:paraId="6695149A" w14:textId="77777777" w:rsidR="00AB7522" w:rsidRPr="00552BDE" w:rsidRDefault="00AB7522" w:rsidP="00AB7522">
      <w:pPr>
        <w:pStyle w:val="Pagrindinistekstas"/>
        <w:spacing w:after="0"/>
        <w:rPr>
          <w:szCs w:val="22"/>
        </w:rPr>
      </w:pPr>
      <w:r w:rsidRPr="00552BDE">
        <w:rPr>
          <w:szCs w:val="22"/>
        </w:rPr>
        <w:t>Vokietija</w:t>
      </w:r>
    </w:p>
    <w:p w14:paraId="00443ADB" w14:textId="77777777" w:rsidR="00AB7522" w:rsidRPr="00552BDE" w:rsidRDefault="00AB7522" w:rsidP="00AB7522">
      <w:pPr>
        <w:pStyle w:val="BTEMEASMCA"/>
      </w:pPr>
    </w:p>
    <w:p w14:paraId="54928E0B" w14:textId="77777777" w:rsidR="00AB7522" w:rsidRPr="00552BDE" w:rsidRDefault="00AB7522" w:rsidP="00AB7522">
      <w:pPr>
        <w:pStyle w:val="BTEMEASMCA"/>
      </w:pPr>
    </w:p>
    <w:p w14:paraId="15601577" w14:textId="77777777" w:rsidR="00AB7522" w:rsidRPr="00552BDE" w:rsidRDefault="00AB7522" w:rsidP="00AB7522">
      <w:pPr>
        <w:pStyle w:val="PI-1EMEASMCA"/>
      </w:pPr>
      <w:bookmarkStart w:id="55" w:name="_Toc129243123"/>
      <w:bookmarkStart w:id="56" w:name="_Toc129243248"/>
      <w:r w:rsidRPr="00552BDE">
        <w:t>8.</w:t>
      </w:r>
      <w:r w:rsidRPr="00552BDE">
        <w:tab/>
        <w:t>REGISTRACIJOS PAŽYMĖJIMO NUMERIS</w:t>
      </w:r>
      <w:bookmarkEnd w:id="55"/>
      <w:bookmarkEnd w:id="56"/>
      <w:r w:rsidRPr="00552BDE">
        <w:t xml:space="preserve"> (-IAI)</w:t>
      </w:r>
    </w:p>
    <w:p w14:paraId="22243373" w14:textId="77777777" w:rsidR="00AB7522" w:rsidRPr="00552BDE" w:rsidRDefault="00AB7522" w:rsidP="00AB7522">
      <w:pPr>
        <w:pStyle w:val="BTEMEASMCA"/>
      </w:pPr>
    </w:p>
    <w:p w14:paraId="61D6859D" w14:textId="77777777" w:rsidR="00AB7522" w:rsidRPr="00552BDE" w:rsidRDefault="00AB7522" w:rsidP="00AB7522">
      <w:pPr>
        <w:tabs>
          <w:tab w:val="left" w:pos="567"/>
        </w:tabs>
        <w:ind w:left="567" w:hanging="567"/>
        <w:rPr>
          <w:sz w:val="22"/>
          <w:szCs w:val="22"/>
        </w:rPr>
      </w:pPr>
      <w:r w:rsidRPr="00552BDE">
        <w:rPr>
          <w:sz w:val="22"/>
          <w:szCs w:val="22"/>
        </w:rPr>
        <w:t>N5 - LT/1/97/2573/001</w:t>
      </w:r>
    </w:p>
    <w:p w14:paraId="7DD0B2C5" w14:textId="77777777" w:rsidR="00AB7522" w:rsidRPr="00552BDE" w:rsidRDefault="00AB7522" w:rsidP="00AB7522">
      <w:pPr>
        <w:tabs>
          <w:tab w:val="left" w:pos="567"/>
        </w:tabs>
        <w:ind w:left="567" w:hanging="567"/>
        <w:rPr>
          <w:sz w:val="22"/>
          <w:szCs w:val="22"/>
        </w:rPr>
      </w:pPr>
      <w:r w:rsidRPr="00552BDE">
        <w:rPr>
          <w:sz w:val="22"/>
          <w:szCs w:val="22"/>
        </w:rPr>
        <w:t>N10 - LT/1/97/2573/002</w:t>
      </w:r>
    </w:p>
    <w:p w14:paraId="4A672E7F" w14:textId="77777777" w:rsidR="00AB7522" w:rsidRPr="00552BDE" w:rsidRDefault="00AB7522" w:rsidP="00AB7522">
      <w:pPr>
        <w:tabs>
          <w:tab w:val="left" w:pos="567"/>
        </w:tabs>
        <w:ind w:left="567" w:hanging="567"/>
        <w:rPr>
          <w:sz w:val="22"/>
          <w:szCs w:val="22"/>
        </w:rPr>
      </w:pPr>
      <w:r w:rsidRPr="00552BDE">
        <w:rPr>
          <w:sz w:val="22"/>
          <w:szCs w:val="22"/>
        </w:rPr>
        <w:t>N25 - LT/1/97/2573/003</w:t>
      </w:r>
    </w:p>
    <w:p w14:paraId="736F8C95" w14:textId="77777777" w:rsidR="00AB7522" w:rsidRPr="00552BDE" w:rsidRDefault="00AB7522" w:rsidP="00AB7522">
      <w:pPr>
        <w:pStyle w:val="BTEMEASMCA"/>
      </w:pPr>
    </w:p>
    <w:p w14:paraId="19713727" w14:textId="77777777" w:rsidR="00AB7522" w:rsidRPr="00552BDE" w:rsidRDefault="00AB7522" w:rsidP="00AB7522">
      <w:pPr>
        <w:pStyle w:val="BTEMEASMCA"/>
      </w:pPr>
    </w:p>
    <w:p w14:paraId="275D92EF" w14:textId="77777777" w:rsidR="00AB7522" w:rsidRPr="00552BDE" w:rsidRDefault="00AB7522" w:rsidP="00AB7522">
      <w:pPr>
        <w:pStyle w:val="PI-1EMEASMCA"/>
      </w:pPr>
      <w:bookmarkStart w:id="57" w:name="_Toc129243124"/>
      <w:bookmarkStart w:id="58" w:name="_Toc129243249"/>
      <w:r w:rsidRPr="00552BDE">
        <w:t>9.</w:t>
      </w:r>
      <w:r w:rsidRPr="00552BDE">
        <w:tab/>
        <w:t>REGISTRAVIMO / PERREGISTRAVIMO DATA</w:t>
      </w:r>
      <w:bookmarkEnd w:id="57"/>
      <w:bookmarkEnd w:id="58"/>
    </w:p>
    <w:p w14:paraId="4BDAA467" w14:textId="77777777" w:rsidR="00AB7522" w:rsidRPr="00552BDE" w:rsidRDefault="00AB7522" w:rsidP="00AB7522">
      <w:pPr>
        <w:pStyle w:val="BTEMEASMCA"/>
      </w:pPr>
    </w:p>
    <w:p w14:paraId="1DE1EB7F" w14:textId="77777777" w:rsidR="00AB7522" w:rsidRPr="00552BDE" w:rsidRDefault="00AB7522" w:rsidP="00AB7522">
      <w:pPr>
        <w:pStyle w:val="BTEMEASMCA"/>
      </w:pPr>
      <w:r w:rsidRPr="00552BDE">
        <w:t>Registravimo data 1997 m. spalio 23 d.</w:t>
      </w:r>
    </w:p>
    <w:p w14:paraId="7F142613" w14:textId="77777777" w:rsidR="00AB7522" w:rsidRPr="00552BDE" w:rsidRDefault="00AB7522" w:rsidP="00AB7522">
      <w:pPr>
        <w:pStyle w:val="BTEMEASMCA"/>
      </w:pPr>
      <w:r w:rsidRPr="00552BDE">
        <w:t>Paskutinio perregistravimo data 2011 m. liepos 28 d.</w:t>
      </w:r>
    </w:p>
    <w:p w14:paraId="430596EC" w14:textId="77777777" w:rsidR="00AB7522" w:rsidRPr="00552BDE" w:rsidRDefault="00AB7522" w:rsidP="00AB7522">
      <w:pPr>
        <w:pStyle w:val="BTEMEASMCA"/>
      </w:pPr>
    </w:p>
    <w:p w14:paraId="487BA47D" w14:textId="77777777" w:rsidR="00AB7522" w:rsidRPr="00552BDE" w:rsidRDefault="00AB7522" w:rsidP="00AB7522">
      <w:pPr>
        <w:pStyle w:val="BTEMEASMCA"/>
      </w:pPr>
    </w:p>
    <w:p w14:paraId="4A62378F" w14:textId="77777777" w:rsidR="00AB7522" w:rsidRPr="00552BDE" w:rsidRDefault="00AB7522" w:rsidP="00AB7522">
      <w:pPr>
        <w:pStyle w:val="PI-1EMEASMCA"/>
      </w:pPr>
      <w:bookmarkStart w:id="59" w:name="_Toc129243125"/>
      <w:bookmarkStart w:id="60" w:name="_Toc129243250"/>
      <w:r w:rsidRPr="00552BDE">
        <w:t>10.</w:t>
      </w:r>
      <w:r w:rsidRPr="00552BDE">
        <w:tab/>
        <w:t>TEKSTO PERŽIŪROS DATA</w:t>
      </w:r>
      <w:bookmarkEnd w:id="59"/>
      <w:bookmarkEnd w:id="60"/>
    </w:p>
    <w:p w14:paraId="34FA5539" w14:textId="77777777" w:rsidR="00AB7522" w:rsidRPr="00552BDE" w:rsidRDefault="00AB7522" w:rsidP="00AB7522">
      <w:pPr>
        <w:pStyle w:val="BTEMEASMCA"/>
      </w:pPr>
    </w:p>
    <w:p w14:paraId="02A4313F" w14:textId="723570BA" w:rsidR="00AB7522" w:rsidRDefault="00AB7522" w:rsidP="00AB7522">
      <w:pPr>
        <w:pStyle w:val="BTEMEASMCA"/>
      </w:pPr>
      <w:r>
        <w:t>202</w:t>
      </w:r>
      <w:r w:rsidR="009317E7">
        <w:t>1</w:t>
      </w:r>
      <w:r>
        <w:t xml:space="preserve"> m. spalio </w:t>
      </w:r>
      <w:r w:rsidR="009317E7">
        <w:t>18</w:t>
      </w:r>
      <w:r>
        <w:t xml:space="preserve"> d.</w:t>
      </w:r>
    </w:p>
    <w:p w14:paraId="7001E093" w14:textId="77777777" w:rsidR="00AB7522" w:rsidRPr="00552BDE" w:rsidRDefault="00AB7522" w:rsidP="00AB7522">
      <w:pPr>
        <w:pStyle w:val="BTEMEASMCA"/>
      </w:pPr>
    </w:p>
    <w:p w14:paraId="13116B6E" w14:textId="77777777" w:rsidR="00AB7522" w:rsidRPr="00552BDE" w:rsidRDefault="00AB7522" w:rsidP="00AB7522">
      <w:pPr>
        <w:pStyle w:val="BTEMEASMCA"/>
      </w:pPr>
      <w:r w:rsidRPr="00552BDE">
        <w:t>Išsami informacija apie šį vaistinį preparatą pateikiama Valstybinės vaistų kontrolės tarnybos prie Lietuvos Respublikos  sveikatos apsaugos ministerijos tinklalapyje</w:t>
      </w:r>
      <w:r w:rsidRPr="00552BDE">
        <w:rPr>
          <w:i/>
        </w:rPr>
        <w:t xml:space="preserve"> </w:t>
      </w:r>
      <w:hyperlink r:id="rId11" w:history="1">
        <w:r w:rsidRPr="00552BDE">
          <w:rPr>
            <w:rStyle w:val="Hipersaitas"/>
          </w:rPr>
          <w:t>http://www.vvkt.lt</w:t>
        </w:r>
      </w:hyperlink>
    </w:p>
    <w:p w14:paraId="1E532777" w14:textId="77777777" w:rsidR="00AB7522" w:rsidRPr="00552BDE" w:rsidRDefault="00AB7522" w:rsidP="00AB7522">
      <w:pPr>
        <w:pStyle w:val="BTEMEASMCA"/>
      </w:pPr>
      <w:r w:rsidRPr="00552BDE">
        <w:br w:type="page"/>
      </w:r>
    </w:p>
    <w:p w14:paraId="771DC529" w14:textId="77777777" w:rsidR="00AB7522" w:rsidRPr="00552BDE" w:rsidRDefault="00AB7522" w:rsidP="00AB7522">
      <w:pPr>
        <w:pStyle w:val="BTEMEASMCA"/>
      </w:pPr>
    </w:p>
    <w:p w14:paraId="4C21BA4B" w14:textId="77777777" w:rsidR="00AB7522" w:rsidRPr="00552BDE" w:rsidRDefault="00AB7522" w:rsidP="00AB7522">
      <w:pPr>
        <w:pStyle w:val="BTEMEASMCA"/>
      </w:pPr>
    </w:p>
    <w:p w14:paraId="44F4A796" w14:textId="77777777" w:rsidR="00AB7522" w:rsidRPr="00552BDE" w:rsidRDefault="00AB7522" w:rsidP="00AB7522">
      <w:pPr>
        <w:pStyle w:val="BTEMEASMCA"/>
      </w:pPr>
    </w:p>
    <w:p w14:paraId="78CE053F" w14:textId="77777777" w:rsidR="00AB7522" w:rsidRPr="00552BDE" w:rsidRDefault="00AB7522" w:rsidP="00AB7522">
      <w:pPr>
        <w:pStyle w:val="BTEMEASMCA"/>
      </w:pPr>
    </w:p>
    <w:p w14:paraId="12AC4756" w14:textId="77777777" w:rsidR="00AB7522" w:rsidRPr="00552BDE" w:rsidRDefault="00AB7522" w:rsidP="00AB7522">
      <w:pPr>
        <w:pStyle w:val="BTEMEASMCA"/>
      </w:pPr>
    </w:p>
    <w:p w14:paraId="7639750C" w14:textId="77777777" w:rsidR="00AB7522" w:rsidRPr="00552BDE" w:rsidRDefault="00AB7522" w:rsidP="00AB7522">
      <w:pPr>
        <w:pStyle w:val="BTEMEASMCA"/>
      </w:pPr>
    </w:p>
    <w:p w14:paraId="154C4027" w14:textId="77777777" w:rsidR="00AB7522" w:rsidRPr="00552BDE" w:rsidRDefault="00AB7522" w:rsidP="00AB7522">
      <w:pPr>
        <w:pStyle w:val="BTEMEASMCA"/>
      </w:pPr>
    </w:p>
    <w:p w14:paraId="2945D623" w14:textId="77777777" w:rsidR="00AB7522" w:rsidRPr="00552BDE" w:rsidRDefault="00AB7522" w:rsidP="00AB7522">
      <w:pPr>
        <w:pStyle w:val="BTEMEASMCA"/>
      </w:pPr>
    </w:p>
    <w:p w14:paraId="7734B881" w14:textId="77777777" w:rsidR="00AB7522" w:rsidRPr="00552BDE" w:rsidRDefault="00AB7522" w:rsidP="00AB7522">
      <w:pPr>
        <w:pStyle w:val="BTEMEASMCA"/>
      </w:pPr>
    </w:p>
    <w:p w14:paraId="3C972B1E" w14:textId="77777777" w:rsidR="00AB7522" w:rsidRPr="00552BDE" w:rsidRDefault="00AB7522" w:rsidP="00AB7522">
      <w:pPr>
        <w:pStyle w:val="BTEMEASMCA"/>
      </w:pPr>
    </w:p>
    <w:p w14:paraId="0E5DFA4A" w14:textId="77777777" w:rsidR="00AB7522" w:rsidRPr="00552BDE" w:rsidRDefault="00AB7522" w:rsidP="00AB7522">
      <w:pPr>
        <w:pStyle w:val="BTEMEASMCA"/>
      </w:pPr>
    </w:p>
    <w:p w14:paraId="46579AEF" w14:textId="77777777" w:rsidR="00AB7522" w:rsidRPr="00552BDE" w:rsidRDefault="00AB7522" w:rsidP="00AB7522">
      <w:pPr>
        <w:pStyle w:val="BTEMEASMCA"/>
      </w:pPr>
    </w:p>
    <w:p w14:paraId="29DFA98D" w14:textId="77777777" w:rsidR="00AB7522" w:rsidRPr="00552BDE" w:rsidRDefault="00AB7522" w:rsidP="00AB7522">
      <w:pPr>
        <w:pStyle w:val="BTEMEASMCA"/>
      </w:pPr>
    </w:p>
    <w:p w14:paraId="04786131" w14:textId="77777777" w:rsidR="00AB7522" w:rsidRPr="00552BDE" w:rsidRDefault="00AB7522" w:rsidP="00AB7522">
      <w:pPr>
        <w:pStyle w:val="BTEMEASMCA"/>
      </w:pPr>
    </w:p>
    <w:p w14:paraId="1935358C" w14:textId="77777777" w:rsidR="00AB7522" w:rsidRPr="00552BDE" w:rsidRDefault="00AB7522" w:rsidP="00AB7522">
      <w:pPr>
        <w:pStyle w:val="BTEMEASMCA"/>
      </w:pPr>
    </w:p>
    <w:p w14:paraId="2953FDCC" w14:textId="77777777" w:rsidR="00AB7522" w:rsidRPr="00552BDE" w:rsidRDefault="00AB7522" w:rsidP="00AB7522">
      <w:pPr>
        <w:pStyle w:val="BTEMEASMCA"/>
      </w:pPr>
    </w:p>
    <w:p w14:paraId="163C4EF5" w14:textId="77777777" w:rsidR="00AB7522" w:rsidRPr="00552BDE" w:rsidRDefault="00AB7522" w:rsidP="00AB7522">
      <w:pPr>
        <w:pStyle w:val="BTEMEASMCA"/>
      </w:pPr>
    </w:p>
    <w:p w14:paraId="22ADCA4C" w14:textId="77777777" w:rsidR="00AB7522" w:rsidRPr="00552BDE" w:rsidRDefault="00AB7522" w:rsidP="00AB7522">
      <w:pPr>
        <w:pStyle w:val="BTEMEASMCA"/>
      </w:pPr>
    </w:p>
    <w:p w14:paraId="00368F6B" w14:textId="77777777" w:rsidR="00AB7522" w:rsidRPr="00552BDE" w:rsidRDefault="00AB7522" w:rsidP="00AB7522">
      <w:pPr>
        <w:pStyle w:val="BTEMEASMCA"/>
      </w:pPr>
    </w:p>
    <w:p w14:paraId="4828AC20" w14:textId="77777777" w:rsidR="00AB7522" w:rsidRPr="00552BDE" w:rsidRDefault="00AB7522" w:rsidP="00AB7522">
      <w:pPr>
        <w:pStyle w:val="BTEMEASMCA"/>
      </w:pPr>
    </w:p>
    <w:p w14:paraId="5B602091" w14:textId="77777777" w:rsidR="00AB7522" w:rsidRPr="00552BDE" w:rsidRDefault="00AB7522" w:rsidP="00AB7522">
      <w:pPr>
        <w:pStyle w:val="BTEMEASMCA"/>
      </w:pPr>
    </w:p>
    <w:p w14:paraId="11CE33D8" w14:textId="77777777" w:rsidR="00AB7522" w:rsidRPr="00552BDE" w:rsidRDefault="00AB7522" w:rsidP="00AB7522">
      <w:pPr>
        <w:pStyle w:val="BTEMEASMCA"/>
      </w:pPr>
    </w:p>
    <w:p w14:paraId="2EA79ECA" w14:textId="77777777" w:rsidR="00AB7522" w:rsidRPr="00552BDE" w:rsidRDefault="00AB7522" w:rsidP="00AB7522">
      <w:pPr>
        <w:pStyle w:val="TTEMEASMCA"/>
      </w:pPr>
      <w:bookmarkStart w:id="61" w:name="_Toc129243128"/>
      <w:bookmarkStart w:id="62" w:name="_Toc129243253"/>
    </w:p>
    <w:p w14:paraId="6F83837F" w14:textId="77777777" w:rsidR="00AB7522" w:rsidRPr="00552BDE" w:rsidRDefault="00AB7522" w:rsidP="00AB7522">
      <w:pPr>
        <w:pStyle w:val="TTEMEASMCA"/>
      </w:pPr>
      <w:r w:rsidRPr="00552BDE">
        <w:t>II PRIEDAS</w:t>
      </w:r>
      <w:bookmarkEnd w:id="61"/>
      <w:bookmarkEnd w:id="62"/>
    </w:p>
    <w:p w14:paraId="2358905B" w14:textId="77777777" w:rsidR="00AB7522" w:rsidRPr="00552BDE" w:rsidRDefault="00AB7522" w:rsidP="00AB7522">
      <w:pPr>
        <w:pStyle w:val="TTEMEASMCA"/>
      </w:pPr>
    </w:p>
    <w:p w14:paraId="17A6B838" w14:textId="77777777" w:rsidR="00AB7522" w:rsidRPr="00552BDE" w:rsidRDefault="00AB7522" w:rsidP="00AB7522">
      <w:pPr>
        <w:pStyle w:val="TTEMEASMCA"/>
      </w:pPr>
      <w:r w:rsidRPr="00552BDE">
        <w:t>REGISTRACIJOS SĄLYGOS</w:t>
      </w:r>
    </w:p>
    <w:p w14:paraId="71F608EB" w14:textId="77777777" w:rsidR="00AB7522" w:rsidRPr="00552BDE" w:rsidRDefault="00AB7522" w:rsidP="00AB7522">
      <w:pPr>
        <w:pStyle w:val="BTEMEASMCA"/>
      </w:pPr>
    </w:p>
    <w:p w14:paraId="06C111A4" w14:textId="77777777" w:rsidR="00AB7522" w:rsidRPr="00552BDE" w:rsidRDefault="00AB7522" w:rsidP="00AB7522">
      <w:pPr>
        <w:pStyle w:val="BTAnIIEMEASMCA"/>
        <w:rPr>
          <w:rFonts w:cs="Times New Roman"/>
          <w:highlight w:val="yellow"/>
          <w:lang w:val="lt-LT"/>
        </w:rPr>
      </w:pPr>
      <w:r w:rsidRPr="00552BDE">
        <w:rPr>
          <w:rFonts w:cs="Times New Roman"/>
          <w:lang w:val="lt-LT"/>
        </w:rPr>
        <w:t>A.</w:t>
      </w:r>
      <w:r w:rsidRPr="00552BDE">
        <w:rPr>
          <w:rFonts w:cs="Times New Roman"/>
          <w:lang w:val="lt-LT"/>
        </w:rPr>
        <w:tab/>
        <w:t>GAMINTOJAS (-AI), ATSAKINGAS (-I) UŽ SERIJŲ IŠLEIDIMĄ</w:t>
      </w:r>
    </w:p>
    <w:p w14:paraId="37CE7434" w14:textId="77777777" w:rsidR="00AB7522" w:rsidRPr="00552BDE" w:rsidRDefault="00AB7522" w:rsidP="00AB7522">
      <w:pPr>
        <w:pStyle w:val="BTEMEASMCA"/>
        <w:rPr>
          <w:highlight w:val="yellow"/>
        </w:rPr>
      </w:pPr>
    </w:p>
    <w:p w14:paraId="064CCE81" w14:textId="77777777" w:rsidR="00AB7522" w:rsidRPr="00552BDE" w:rsidRDefault="00AB7522" w:rsidP="00AB7522">
      <w:pPr>
        <w:pStyle w:val="BTAnIIEMEASMCA"/>
        <w:rPr>
          <w:rFonts w:cs="Times New Roman"/>
          <w:lang w:val="lt-LT"/>
        </w:rPr>
      </w:pPr>
      <w:r w:rsidRPr="00552BDE">
        <w:rPr>
          <w:rFonts w:cs="Times New Roman"/>
          <w:lang w:val="lt-LT"/>
        </w:rPr>
        <w:t>B.</w:t>
      </w:r>
      <w:r w:rsidRPr="00552BDE">
        <w:rPr>
          <w:rFonts w:cs="Times New Roman"/>
          <w:lang w:val="lt-LT"/>
        </w:rPr>
        <w:tab/>
        <w:t>TIEKIMO IR VARTOJIMO SĄLYGOS AR APRIBOJIMAI</w:t>
      </w:r>
    </w:p>
    <w:p w14:paraId="4B9AD5A6" w14:textId="77777777" w:rsidR="00AB7522" w:rsidRPr="00552BDE" w:rsidRDefault="00AB7522" w:rsidP="00AB7522">
      <w:pPr>
        <w:pStyle w:val="BTEMEASMCA"/>
        <w:rPr>
          <w:highlight w:val="yellow"/>
        </w:rPr>
      </w:pPr>
    </w:p>
    <w:p w14:paraId="0E031048" w14:textId="77777777" w:rsidR="00AB7522" w:rsidRPr="00552BDE" w:rsidRDefault="00AB7522" w:rsidP="00AB7522">
      <w:pPr>
        <w:pStyle w:val="PI-1EMEASMCA"/>
      </w:pPr>
      <w:r w:rsidRPr="00552BDE">
        <w:br w:type="page"/>
      </w:r>
      <w:r w:rsidRPr="00552BDE">
        <w:lastRenderedPageBreak/>
        <w:t>A.</w:t>
      </w:r>
      <w:r w:rsidRPr="00552BDE">
        <w:tab/>
        <w:t xml:space="preserve"> GAMINTOJAS (-AI), ATSAKINGAS (-I) UŽ SERIJŲ IŠLEIDIMĄ</w:t>
      </w:r>
    </w:p>
    <w:p w14:paraId="26945EDE" w14:textId="77777777" w:rsidR="00AB7522" w:rsidRPr="00552BDE" w:rsidRDefault="00AB7522" w:rsidP="00AB7522">
      <w:pPr>
        <w:pStyle w:val="BTEMEASMCA"/>
        <w:rPr>
          <w:highlight w:val="yellow"/>
        </w:rPr>
      </w:pPr>
    </w:p>
    <w:p w14:paraId="250833C8" w14:textId="77777777" w:rsidR="00AB7522" w:rsidRPr="00552BDE" w:rsidRDefault="00AB7522" w:rsidP="00AB7522">
      <w:pPr>
        <w:pStyle w:val="BTuEMEASMCA"/>
      </w:pPr>
      <w:r w:rsidRPr="00552BDE">
        <w:t>Gamintojo (-ų), atsakingo (-ų) už serijų išleidimą, pavadinimas (-ai) ir adresas (-ai)</w:t>
      </w:r>
    </w:p>
    <w:p w14:paraId="46B73DEC" w14:textId="77777777" w:rsidR="00AB7522" w:rsidRPr="00552BDE" w:rsidRDefault="00AB7522" w:rsidP="00AB7522">
      <w:pPr>
        <w:pStyle w:val="Pagrindinistekstas"/>
        <w:spacing w:after="0"/>
        <w:rPr>
          <w:szCs w:val="22"/>
        </w:rPr>
      </w:pPr>
    </w:p>
    <w:p w14:paraId="7ECF5E66" w14:textId="77777777" w:rsidR="00AB7522" w:rsidRPr="00552BDE" w:rsidRDefault="00AB7522" w:rsidP="00AB7522">
      <w:pPr>
        <w:rPr>
          <w:sz w:val="22"/>
          <w:szCs w:val="22"/>
        </w:rPr>
      </w:pPr>
      <w:r w:rsidRPr="00552BDE">
        <w:rPr>
          <w:sz w:val="22"/>
          <w:szCs w:val="22"/>
        </w:rPr>
        <w:t>Solupharm Pharmazeutische Erzeugnisse GmbH</w:t>
      </w:r>
    </w:p>
    <w:p w14:paraId="74655CD2" w14:textId="77777777" w:rsidR="00AB7522" w:rsidRPr="00552BDE" w:rsidRDefault="00AB7522" w:rsidP="00AB7522">
      <w:pPr>
        <w:rPr>
          <w:sz w:val="22"/>
          <w:szCs w:val="22"/>
        </w:rPr>
      </w:pPr>
      <w:r w:rsidRPr="00552BDE">
        <w:rPr>
          <w:sz w:val="22"/>
          <w:szCs w:val="22"/>
        </w:rPr>
        <w:t xml:space="preserve">Industriestrasse 3 </w:t>
      </w:r>
    </w:p>
    <w:p w14:paraId="6FA6E889" w14:textId="77777777" w:rsidR="00AB7522" w:rsidRPr="00552BDE" w:rsidRDefault="00AB7522" w:rsidP="00AB7522">
      <w:pPr>
        <w:rPr>
          <w:sz w:val="22"/>
          <w:szCs w:val="22"/>
        </w:rPr>
      </w:pPr>
      <w:r w:rsidRPr="00552BDE">
        <w:rPr>
          <w:sz w:val="22"/>
          <w:szCs w:val="22"/>
        </w:rPr>
        <w:t xml:space="preserve">34212 Melsungen </w:t>
      </w:r>
    </w:p>
    <w:p w14:paraId="7133C089" w14:textId="77777777" w:rsidR="00AB7522" w:rsidRPr="00552BDE" w:rsidRDefault="00AB7522" w:rsidP="00AB7522">
      <w:pPr>
        <w:rPr>
          <w:sz w:val="22"/>
          <w:szCs w:val="22"/>
        </w:rPr>
      </w:pPr>
      <w:r w:rsidRPr="00552BDE">
        <w:rPr>
          <w:sz w:val="22"/>
          <w:szCs w:val="22"/>
        </w:rPr>
        <w:t>Vokietija</w:t>
      </w:r>
    </w:p>
    <w:p w14:paraId="696E2FD8" w14:textId="77777777" w:rsidR="00AB7522" w:rsidRPr="00552BDE" w:rsidRDefault="00AB7522" w:rsidP="00AB7522">
      <w:pPr>
        <w:pStyle w:val="BTEMEASMCA"/>
        <w:rPr>
          <w:highlight w:val="yellow"/>
        </w:rPr>
      </w:pPr>
    </w:p>
    <w:p w14:paraId="432E56D9" w14:textId="77777777" w:rsidR="00AB7522" w:rsidRPr="00552BDE" w:rsidRDefault="00AB7522" w:rsidP="00AB7522">
      <w:pPr>
        <w:pStyle w:val="BTEMEASMCA"/>
        <w:rPr>
          <w:highlight w:val="yellow"/>
        </w:rPr>
      </w:pPr>
    </w:p>
    <w:p w14:paraId="63C69374" w14:textId="77777777" w:rsidR="00AB7522" w:rsidRPr="00552BDE" w:rsidRDefault="00AB7522" w:rsidP="00AB7522">
      <w:pPr>
        <w:pStyle w:val="PI-1EMEASMCA"/>
      </w:pPr>
      <w:bookmarkStart w:id="63" w:name="_Toc129243129"/>
      <w:bookmarkStart w:id="64" w:name="_Toc129243254"/>
      <w:r w:rsidRPr="00552BDE">
        <w:t>B.</w:t>
      </w:r>
      <w:r w:rsidRPr="00552BDE">
        <w:tab/>
      </w:r>
      <w:bookmarkEnd w:id="63"/>
      <w:bookmarkEnd w:id="64"/>
      <w:r w:rsidRPr="00552BDE">
        <w:t>TIEKIMO IR VARTOJIMO SĄLYGOS AR APRIBOJIMAI</w:t>
      </w:r>
    </w:p>
    <w:p w14:paraId="5413B410" w14:textId="77777777" w:rsidR="00AB7522" w:rsidRPr="00552BDE" w:rsidRDefault="00AB7522" w:rsidP="00AB7522">
      <w:pPr>
        <w:pStyle w:val="BTEMEASMCA"/>
      </w:pPr>
    </w:p>
    <w:p w14:paraId="12EFAB5F" w14:textId="77777777" w:rsidR="00AB7522" w:rsidRPr="00552BDE" w:rsidRDefault="00AB7522" w:rsidP="00AB7522">
      <w:pPr>
        <w:pStyle w:val="BTEMEASMCA"/>
      </w:pPr>
      <w:r w:rsidRPr="00552BDE">
        <w:t>Receptinis vaistinis preparatas.</w:t>
      </w:r>
    </w:p>
    <w:p w14:paraId="0F8E2206" w14:textId="77777777" w:rsidR="00AB7522" w:rsidRPr="00552BDE" w:rsidRDefault="00AB7522" w:rsidP="00AB7522">
      <w:pPr>
        <w:pStyle w:val="BTEMEASMCA"/>
      </w:pPr>
    </w:p>
    <w:p w14:paraId="5ABBF0BB" w14:textId="77777777" w:rsidR="00AB7522" w:rsidRPr="00552BDE" w:rsidRDefault="00AB7522" w:rsidP="00AB7522">
      <w:pPr>
        <w:pStyle w:val="BTEMEASMCA"/>
      </w:pPr>
    </w:p>
    <w:p w14:paraId="770F2ABE" w14:textId="77777777" w:rsidR="00AB7522" w:rsidRPr="00552BDE" w:rsidRDefault="00AB7522" w:rsidP="00AB7522">
      <w:pPr>
        <w:pStyle w:val="BTEMEASMCA"/>
      </w:pPr>
    </w:p>
    <w:p w14:paraId="1BE7C20C" w14:textId="77777777" w:rsidR="00AB7522" w:rsidRPr="00552BDE" w:rsidRDefault="00AB7522" w:rsidP="00AB7522">
      <w:pPr>
        <w:pStyle w:val="BTEMEASMCA"/>
      </w:pPr>
    </w:p>
    <w:p w14:paraId="250C0620" w14:textId="77777777" w:rsidR="00AB7522" w:rsidRPr="00552BDE" w:rsidRDefault="00AB7522" w:rsidP="00AB7522">
      <w:pPr>
        <w:pStyle w:val="BTEMEASMCA"/>
      </w:pPr>
    </w:p>
    <w:p w14:paraId="5953C334" w14:textId="77777777" w:rsidR="00AB7522" w:rsidRPr="00552BDE" w:rsidRDefault="00AB7522" w:rsidP="00AB7522">
      <w:pPr>
        <w:pStyle w:val="BTEMEASMCA"/>
      </w:pPr>
    </w:p>
    <w:p w14:paraId="7D7489F6" w14:textId="77777777" w:rsidR="00AB7522" w:rsidRPr="00552BDE" w:rsidRDefault="00AB7522" w:rsidP="00AB7522">
      <w:pPr>
        <w:pStyle w:val="BTEMEASMCA"/>
      </w:pPr>
    </w:p>
    <w:p w14:paraId="7ADDAE08" w14:textId="77777777" w:rsidR="00AB7522" w:rsidRPr="00552BDE" w:rsidRDefault="00AB7522" w:rsidP="00AB7522">
      <w:pPr>
        <w:pStyle w:val="BTEMEASMCA"/>
      </w:pPr>
    </w:p>
    <w:p w14:paraId="256A58ED" w14:textId="77777777" w:rsidR="00AB7522" w:rsidRPr="00552BDE" w:rsidRDefault="00AB7522" w:rsidP="00AB7522">
      <w:pPr>
        <w:pStyle w:val="BTEMEASMCA"/>
      </w:pPr>
    </w:p>
    <w:p w14:paraId="7BE244DA" w14:textId="77777777" w:rsidR="00AB7522" w:rsidRPr="00552BDE" w:rsidRDefault="00AB7522" w:rsidP="00AB7522">
      <w:pPr>
        <w:pStyle w:val="BTEMEASMCA"/>
      </w:pPr>
    </w:p>
    <w:p w14:paraId="32784759" w14:textId="77777777" w:rsidR="00AB7522" w:rsidRPr="00552BDE" w:rsidRDefault="00AB7522" w:rsidP="00AB7522">
      <w:pPr>
        <w:pStyle w:val="BTEMEASMCA"/>
      </w:pPr>
    </w:p>
    <w:p w14:paraId="4B55E764" w14:textId="77777777" w:rsidR="00AB7522" w:rsidRPr="00552BDE" w:rsidRDefault="00AB7522" w:rsidP="00AB7522">
      <w:pPr>
        <w:pStyle w:val="BTEMEASMCA"/>
      </w:pPr>
    </w:p>
    <w:p w14:paraId="399ABACD" w14:textId="77777777" w:rsidR="00AB7522" w:rsidRPr="00552BDE" w:rsidRDefault="00AB7522" w:rsidP="00AB7522">
      <w:pPr>
        <w:pStyle w:val="BTEMEASMCA"/>
      </w:pPr>
    </w:p>
    <w:p w14:paraId="7FFD0B48" w14:textId="77777777" w:rsidR="00AB7522" w:rsidRPr="00552BDE" w:rsidRDefault="00AB7522" w:rsidP="00AB7522">
      <w:pPr>
        <w:pStyle w:val="BTEMEASMCA"/>
      </w:pPr>
    </w:p>
    <w:p w14:paraId="29A6CDEE" w14:textId="77777777" w:rsidR="00AB7522" w:rsidRPr="00552BDE" w:rsidRDefault="00AB7522" w:rsidP="00AB7522">
      <w:pPr>
        <w:pStyle w:val="BTEMEASMCA"/>
      </w:pPr>
    </w:p>
    <w:p w14:paraId="7F36F834" w14:textId="77777777" w:rsidR="00AB7522" w:rsidRPr="00552BDE" w:rsidRDefault="00AB7522" w:rsidP="00AB7522">
      <w:pPr>
        <w:pStyle w:val="BTEMEASMCA"/>
      </w:pPr>
    </w:p>
    <w:p w14:paraId="7ADCCD6F" w14:textId="77777777" w:rsidR="00AB7522" w:rsidRPr="00552BDE" w:rsidRDefault="00AB7522" w:rsidP="00AB7522">
      <w:pPr>
        <w:pStyle w:val="BTEMEASMCA"/>
      </w:pPr>
    </w:p>
    <w:p w14:paraId="03C226EB" w14:textId="77777777" w:rsidR="00AB7522" w:rsidRPr="00552BDE" w:rsidRDefault="00AB7522" w:rsidP="00AB7522">
      <w:pPr>
        <w:pStyle w:val="BTEMEASMCA"/>
      </w:pPr>
    </w:p>
    <w:p w14:paraId="4A5BC822" w14:textId="77777777" w:rsidR="00AB7522" w:rsidRPr="00552BDE" w:rsidRDefault="00AB7522" w:rsidP="00AB7522">
      <w:pPr>
        <w:pStyle w:val="BTEMEASMCA"/>
      </w:pPr>
    </w:p>
    <w:p w14:paraId="3E19941F" w14:textId="77777777" w:rsidR="00AB7522" w:rsidRPr="00552BDE" w:rsidRDefault="00AB7522" w:rsidP="00AB7522">
      <w:pPr>
        <w:pStyle w:val="BTEMEASMCA"/>
      </w:pPr>
    </w:p>
    <w:p w14:paraId="765445F2" w14:textId="77777777" w:rsidR="00AB7522" w:rsidRPr="00552BDE" w:rsidRDefault="00AB7522" w:rsidP="00AB7522">
      <w:pPr>
        <w:pStyle w:val="BTEMEASMCA"/>
      </w:pPr>
    </w:p>
    <w:p w14:paraId="1A0C4935" w14:textId="77777777" w:rsidR="00AB7522" w:rsidRPr="00552BDE" w:rsidRDefault="00AB7522" w:rsidP="00AB7522">
      <w:pPr>
        <w:pStyle w:val="BTEMEASMCA"/>
      </w:pPr>
    </w:p>
    <w:p w14:paraId="64612622" w14:textId="77777777" w:rsidR="00AB7522" w:rsidRPr="00552BDE" w:rsidRDefault="00AB7522" w:rsidP="00AB7522">
      <w:pPr>
        <w:pStyle w:val="TTEMEASMCA"/>
      </w:pPr>
      <w:bookmarkStart w:id="65" w:name="_Toc129243134"/>
      <w:bookmarkStart w:id="66" w:name="_Toc129243259"/>
    </w:p>
    <w:p w14:paraId="7E00C2CF" w14:textId="77777777" w:rsidR="00AB7522" w:rsidRPr="00552BDE" w:rsidRDefault="00AB7522" w:rsidP="00AB7522">
      <w:pPr>
        <w:pStyle w:val="TTEMEASMCA"/>
      </w:pPr>
    </w:p>
    <w:p w14:paraId="7E3E84F1" w14:textId="77777777" w:rsidR="00AB7522" w:rsidRPr="00552BDE" w:rsidRDefault="00AB7522" w:rsidP="00AB7522">
      <w:pPr>
        <w:pStyle w:val="TTEMEASMCA"/>
      </w:pPr>
    </w:p>
    <w:p w14:paraId="3F7F1A98" w14:textId="77777777" w:rsidR="00AB7522" w:rsidRPr="00552BDE" w:rsidRDefault="00AB7522" w:rsidP="00AB7522">
      <w:pPr>
        <w:pStyle w:val="TTEMEASMCA"/>
      </w:pPr>
    </w:p>
    <w:p w14:paraId="0A2C1B9A" w14:textId="77777777" w:rsidR="00AB7522" w:rsidRPr="00552BDE" w:rsidRDefault="00AB7522" w:rsidP="00AB7522">
      <w:pPr>
        <w:pStyle w:val="TTEMEASMCA"/>
      </w:pPr>
    </w:p>
    <w:p w14:paraId="592BA960" w14:textId="77777777" w:rsidR="00AB7522" w:rsidRPr="00552BDE" w:rsidRDefault="00AB7522" w:rsidP="00AB7522">
      <w:pPr>
        <w:pStyle w:val="TTEMEASMCA"/>
      </w:pPr>
    </w:p>
    <w:p w14:paraId="7B0DBE2F" w14:textId="77777777" w:rsidR="00AB7522" w:rsidRPr="00552BDE" w:rsidRDefault="00AB7522" w:rsidP="00AB7522">
      <w:pPr>
        <w:pStyle w:val="TTEMEASMCA"/>
      </w:pPr>
    </w:p>
    <w:p w14:paraId="59460A02" w14:textId="77777777" w:rsidR="00AB7522" w:rsidRPr="00552BDE" w:rsidRDefault="00AB7522" w:rsidP="00AB7522">
      <w:pPr>
        <w:pStyle w:val="TTEMEASMCA"/>
      </w:pPr>
    </w:p>
    <w:p w14:paraId="6EFACF28" w14:textId="77777777" w:rsidR="00AB7522" w:rsidRPr="00552BDE" w:rsidRDefault="00AB7522" w:rsidP="00AB7522">
      <w:pPr>
        <w:pStyle w:val="TTEMEASMCA"/>
      </w:pPr>
    </w:p>
    <w:p w14:paraId="26EA28F8" w14:textId="77777777" w:rsidR="00AB7522" w:rsidRPr="00552BDE" w:rsidRDefault="00AB7522" w:rsidP="00AB7522">
      <w:pPr>
        <w:pStyle w:val="TTEMEASMCA"/>
      </w:pPr>
    </w:p>
    <w:p w14:paraId="00327A41" w14:textId="77777777" w:rsidR="00AB7522" w:rsidRPr="00552BDE" w:rsidRDefault="00AB7522" w:rsidP="00AB7522">
      <w:pPr>
        <w:pStyle w:val="TTEMEASMCA"/>
      </w:pPr>
    </w:p>
    <w:p w14:paraId="2B88C005" w14:textId="77777777" w:rsidR="00AB7522" w:rsidRPr="00552BDE" w:rsidRDefault="00AB7522" w:rsidP="00AB7522">
      <w:pPr>
        <w:pStyle w:val="TTEMEASMCA"/>
      </w:pPr>
    </w:p>
    <w:p w14:paraId="383B4055" w14:textId="77777777" w:rsidR="00AB7522" w:rsidRPr="00552BDE" w:rsidRDefault="00AB7522" w:rsidP="00AB7522">
      <w:pPr>
        <w:pStyle w:val="TTEMEASMCA"/>
      </w:pPr>
    </w:p>
    <w:p w14:paraId="541FCDCD" w14:textId="77777777" w:rsidR="00AB7522" w:rsidRPr="00552BDE" w:rsidRDefault="00AB7522" w:rsidP="00AB7522">
      <w:pPr>
        <w:pStyle w:val="TTEMEASMCA"/>
      </w:pPr>
    </w:p>
    <w:p w14:paraId="632711E7" w14:textId="77777777" w:rsidR="00AB7522" w:rsidRPr="00552BDE" w:rsidRDefault="00AB7522" w:rsidP="00AB7522">
      <w:pPr>
        <w:pStyle w:val="TTEMEASMCA"/>
      </w:pPr>
    </w:p>
    <w:p w14:paraId="6CE6C25A" w14:textId="77777777" w:rsidR="00AB7522" w:rsidRPr="00552BDE" w:rsidRDefault="00AB7522" w:rsidP="00AB7522">
      <w:pPr>
        <w:pStyle w:val="TTEMEASMCA"/>
      </w:pPr>
    </w:p>
    <w:p w14:paraId="6BBAE510" w14:textId="77777777" w:rsidR="00AB7522" w:rsidRPr="00552BDE" w:rsidRDefault="00AB7522" w:rsidP="00AB7522">
      <w:pPr>
        <w:pStyle w:val="TTEMEASMCA"/>
      </w:pPr>
    </w:p>
    <w:p w14:paraId="7BF28614" w14:textId="77777777" w:rsidR="00AB7522" w:rsidRPr="00552BDE" w:rsidRDefault="00AB7522" w:rsidP="00AB7522">
      <w:pPr>
        <w:pStyle w:val="TTEMEASMCA"/>
      </w:pPr>
    </w:p>
    <w:p w14:paraId="220EA36E" w14:textId="77777777" w:rsidR="00AB7522" w:rsidRPr="00552BDE" w:rsidRDefault="00AB7522" w:rsidP="00AB7522">
      <w:pPr>
        <w:pStyle w:val="TTEMEASMCA"/>
      </w:pPr>
    </w:p>
    <w:p w14:paraId="26A077AC" w14:textId="77777777" w:rsidR="00AB7522" w:rsidRPr="00552BDE" w:rsidRDefault="00AB7522" w:rsidP="00AB7522">
      <w:pPr>
        <w:pStyle w:val="TTEMEASMCA"/>
      </w:pPr>
    </w:p>
    <w:p w14:paraId="751BCA9D" w14:textId="77777777" w:rsidR="00AB7522" w:rsidRPr="00552BDE" w:rsidRDefault="00AB7522" w:rsidP="00AB7522">
      <w:pPr>
        <w:pStyle w:val="TTEMEASMCA"/>
      </w:pPr>
    </w:p>
    <w:p w14:paraId="4638CDAA" w14:textId="77777777" w:rsidR="00AB7522" w:rsidRPr="00552BDE" w:rsidRDefault="00AB7522" w:rsidP="00AB7522">
      <w:pPr>
        <w:pStyle w:val="TTEMEASMCA"/>
      </w:pPr>
    </w:p>
    <w:p w14:paraId="0C36CA81" w14:textId="77777777" w:rsidR="00AB7522" w:rsidRPr="00552BDE" w:rsidRDefault="00AB7522" w:rsidP="00AB7522">
      <w:pPr>
        <w:pStyle w:val="TTEMEASMCA"/>
      </w:pPr>
    </w:p>
    <w:p w14:paraId="2D035EE0" w14:textId="77777777" w:rsidR="00AB7522" w:rsidRPr="00552BDE" w:rsidRDefault="00AB7522" w:rsidP="00AB7522">
      <w:pPr>
        <w:pStyle w:val="TTEMEASMCA"/>
      </w:pPr>
    </w:p>
    <w:p w14:paraId="755B9110" w14:textId="77777777" w:rsidR="00AB7522" w:rsidRPr="00552BDE" w:rsidRDefault="00AB7522" w:rsidP="00AB7522">
      <w:pPr>
        <w:pStyle w:val="TTEMEASMCA"/>
      </w:pPr>
    </w:p>
    <w:p w14:paraId="54D8FCE9" w14:textId="77777777" w:rsidR="00AB7522" w:rsidRPr="00552BDE" w:rsidRDefault="00AB7522" w:rsidP="00AB7522">
      <w:pPr>
        <w:pStyle w:val="TTEMEASMCA"/>
      </w:pPr>
    </w:p>
    <w:p w14:paraId="236B5847" w14:textId="77777777" w:rsidR="00AB7522" w:rsidRPr="00552BDE" w:rsidRDefault="00AB7522" w:rsidP="00AB7522">
      <w:pPr>
        <w:pStyle w:val="TTEMEASMCA"/>
      </w:pPr>
    </w:p>
    <w:p w14:paraId="68266944" w14:textId="77777777" w:rsidR="00AB7522" w:rsidRPr="00552BDE" w:rsidRDefault="00AB7522" w:rsidP="00AB7522">
      <w:pPr>
        <w:pStyle w:val="TTEMEASMCA"/>
      </w:pPr>
    </w:p>
    <w:p w14:paraId="24A14EDD" w14:textId="77777777" w:rsidR="00AB7522" w:rsidRPr="00552BDE" w:rsidRDefault="00AB7522" w:rsidP="00AB7522">
      <w:pPr>
        <w:pStyle w:val="TTEMEASMCA"/>
      </w:pPr>
    </w:p>
    <w:p w14:paraId="5B5B431C" w14:textId="77777777" w:rsidR="00AB7522" w:rsidRPr="00552BDE" w:rsidRDefault="00AB7522" w:rsidP="00AB7522">
      <w:pPr>
        <w:pStyle w:val="TTEMEASMCA"/>
      </w:pPr>
    </w:p>
    <w:p w14:paraId="572A664F" w14:textId="77777777" w:rsidR="00AB7522" w:rsidRPr="00552BDE" w:rsidRDefault="00AB7522" w:rsidP="00AB7522">
      <w:pPr>
        <w:pStyle w:val="TTEMEASMCA"/>
      </w:pPr>
    </w:p>
    <w:p w14:paraId="10A3B613" w14:textId="77777777" w:rsidR="00AB7522" w:rsidRPr="00552BDE" w:rsidRDefault="00AB7522" w:rsidP="00AB7522">
      <w:pPr>
        <w:pStyle w:val="TTEMEASMCA"/>
      </w:pPr>
    </w:p>
    <w:p w14:paraId="738CB46A" w14:textId="77777777" w:rsidR="00AB7522" w:rsidRPr="00552BDE" w:rsidRDefault="00AB7522" w:rsidP="00AB7522">
      <w:pPr>
        <w:pStyle w:val="TTEMEASMCA"/>
      </w:pPr>
    </w:p>
    <w:p w14:paraId="77F24B94" w14:textId="77777777" w:rsidR="00AB7522" w:rsidRPr="00552BDE" w:rsidRDefault="00AB7522" w:rsidP="00AB7522">
      <w:pPr>
        <w:pStyle w:val="TTEMEASMCA"/>
      </w:pPr>
    </w:p>
    <w:p w14:paraId="254A5D63" w14:textId="77777777" w:rsidR="00AB7522" w:rsidRPr="00552BDE" w:rsidRDefault="00AB7522" w:rsidP="00AB7522">
      <w:pPr>
        <w:pStyle w:val="TTEMEASMCA"/>
      </w:pPr>
    </w:p>
    <w:p w14:paraId="30ED52BE" w14:textId="77777777" w:rsidR="00AB7522" w:rsidRPr="00552BDE" w:rsidRDefault="00AB7522" w:rsidP="00AB7522">
      <w:pPr>
        <w:pStyle w:val="TTEMEASMCA"/>
      </w:pPr>
    </w:p>
    <w:p w14:paraId="1B8C0A35" w14:textId="77777777" w:rsidR="00AB7522" w:rsidRPr="00552BDE" w:rsidRDefault="00AB7522" w:rsidP="00AB7522">
      <w:pPr>
        <w:pStyle w:val="TTEMEASMCA"/>
      </w:pPr>
    </w:p>
    <w:p w14:paraId="66705C28" w14:textId="77777777" w:rsidR="00AB7522" w:rsidRPr="00552BDE" w:rsidRDefault="00AB7522" w:rsidP="00AB7522">
      <w:pPr>
        <w:pStyle w:val="TTEMEASMCA"/>
      </w:pPr>
    </w:p>
    <w:p w14:paraId="7F8C609D" w14:textId="77777777" w:rsidR="00AB7522" w:rsidRPr="00552BDE" w:rsidRDefault="00AB7522" w:rsidP="00AB7522">
      <w:pPr>
        <w:pStyle w:val="TTEMEASMCA"/>
      </w:pPr>
    </w:p>
    <w:p w14:paraId="4763716D" w14:textId="77777777" w:rsidR="00AB7522" w:rsidRPr="00552BDE" w:rsidRDefault="00AB7522" w:rsidP="00AB7522">
      <w:pPr>
        <w:pStyle w:val="TTEMEASMCA"/>
      </w:pPr>
    </w:p>
    <w:p w14:paraId="4D034F51" w14:textId="77777777" w:rsidR="00AB7522" w:rsidRPr="00552BDE" w:rsidRDefault="00AB7522" w:rsidP="00AB7522">
      <w:pPr>
        <w:pStyle w:val="TTEMEASMCA"/>
      </w:pPr>
    </w:p>
    <w:p w14:paraId="1306C5C6" w14:textId="77777777" w:rsidR="00AB7522" w:rsidRPr="00552BDE" w:rsidRDefault="00AB7522" w:rsidP="00AB7522">
      <w:pPr>
        <w:pStyle w:val="TTEMEASMCA"/>
      </w:pPr>
    </w:p>
    <w:p w14:paraId="05DDED43" w14:textId="77777777" w:rsidR="00AB7522" w:rsidRPr="00552BDE" w:rsidRDefault="00AB7522" w:rsidP="00AB7522">
      <w:pPr>
        <w:pStyle w:val="TTEMEASMCA"/>
      </w:pPr>
    </w:p>
    <w:p w14:paraId="2DE3DCE3" w14:textId="77777777" w:rsidR="00AB7522" w:rsidRPr="00552BDE" w:rsidRDefault="00AB7522" w:rsidP="00AB7522">
      <w:pPr>
        <w:pStyle w:val="TTEMEASMCA"/>
      </w:pPr>
    </w:p>
    <w:p w14:paraId="199DB720" w14:textId="77777777" w:rsidR="00AB7522" w:rsidRPr="00552BDE" w:rsidRDefault="00AB7522" w:rsidP="00AB7522">
      <w:pPr>
        <w:pStyle w:val="TTEMEASMCA"/>
      </w:pPr>
    </w:p>
    <w:p w14:paraId="5287051D" w14:textId="77777777" w:rsidR="00AB7522" w:rsidRPr="00552BDE" w:rsidRDefault="00AB7522" w:rsidP="00AB7522">
      <w:pPr>
        <w:pStyle w:val="TTEMEASMCA"/>
      </w:pPr>
      <w:r w:rsidRPr="00552BDE">
        <w:t>III PRIEDAS</w:t>
      </w:r>
      <w:bookmarkEnd w:id="65"/>
      <w:bookmarkEnd w:id="66"/>
    </w:p>
    <w:p w14:paraId="20DC161C" w14:textId="77777777" w:rsidR="00AB7522" w:rsidRPr="00552BDE" w:rsidRDefault="00AB7522" w:rsidP="00AB7522">
      <w:pPr>
        <w:pStyle w:val="BTEMEASMCA"/>
      </w:pPr>
    </w:p>
    <w:p w14:paraId="3648EB37" w14:textId="77777777" w:rsidR="00AB7522" w:rsidRPr="00552BDE" w:rsidRDefault="00AB7522" w:rsidP="00AB7522">
      <w:pPr>
        <w:pStyle w:val="TTEMEASMCA"/>
      </w:pPr>
      <w:bookmarkStart w:id="67" w:name="_Toc129243135"/>
      <w:bookmarkStart w:id="68" w:name="_Toc129243260"/>
      <w:r w:rsidRPr="00552BDE">
        <w:t>ŽENKLINIMAS IR PAKUOTĖS LAPELIS</w:t>
      </w:r>
      <w:bookmarkEnd w:id="67"/>
      <w:bookmarkEnd w:id="68"/>
    </w:p>
    <w:p w14:paraId="26747BEB" w14:textId="77777777" w:rsidR="00AB7522" w:rsidRPr="00552BDE" w:rsidRDefault="00AB7522" w:rsidP="00AB7522">
      <w:pPr>
        <w:pStyle w:val="BTEMEASMCA"/>
      </w:pPr>
      <w:r w:rsidRPr="00552BDE">
        <w:br w:type="page"/>
      </w:r>
    </w:p>
    <w:p w14:paraId="5DC29F2A" w14:textId="77777777" w:rsidR="00AB7522" w:rsidRPr="00552BDE" w:rsidRDefault="00AB7522" w:rsidP="00AB7522">
      <w:pPr>
        <w:pStyle w:val="BTEMEASMCA"/>
      </w:pPr>
    </w:p>
    <w:p w14:paraId="0E610253" w14:textId="77777777" w:rsidR="00AB7522" w:rsidRPr="00552BDE" w:rsidRDefault="00AB7522" w:rsidP="00AB7522">
      <w:pPr>
        <w:pStyle w:val="BTEMEASMCA"/>
      </w:pPr>
    </w:p>
    <w:p w14:paraId="3AA2EB7E" w14:textId="77777777" w:rsidR="00AB7522" w:rsidRPr="00552BDE" w:rsidRDefault="00AB7522" w:rsidP="00AB7522">
      <w:pPr>
        <w:pStyle w:val="BTEMEASMCA"/>
      </w:pPr>
    </w:p>
    <w:p w14:paraId="1731033D" w14:textId="77777777" w:rsidR="00AB7522" w:rsidRPr="00552BDE" w:rsidRDefault="00AB7522" w:rsidP="00AB7522">
      <w:pPr>
        <w:pStyle w:val="BTEMEASMCA"/>
      </w:pPr>
    </w:p>
    <w:p w14:paraId="4E55F30E" w14:textId="77777777" w:rsidR="00AB7522" w:rsidRPr="00552BDE" w:rsidRDefault="00AB7522" w:rsidP="00AB7522">
      <w:pPr>
        <w:pStyle w:val="BTEMEASMCA"/>
      </w:pPr>
    </w:p>
    <w:p w14:paraId="525A4D41" w14:textId="77777777" w:rsidR="00AB7522" w:rsidRPr="00552BDE" w:rsidRDefault="00AB7522" w:rsidP="00AB7522">
      <w:pPr>
        <w:pStyle w:val="BTEMEASMCA"/>
      </w:pPr>
    </w:p>
    <w:p w14:paraId="6D52A967" w14:textId="77777777" w:rsidR="00AB7522" w:rsidRPr="00552BDE" w:rsidRDefault="00AB7522" w:rsidP="00AB7522">
      <w:pPr>
        <w:pStyle w:val="BTEMEASMCA"/>
      </w:pPr>
    </w:p>
    <w:p w14:paraId="1739B8C0" w14:textId="77777777" w:rsidR="00AB7522" w:rsidRPr="00552BDE" w:rsidRDefault="00AB7522" w:rsidP="00AB7522">
      <w:pPr>
        <w:pStyle w:val="BTEMEASMCA"/>
      </w:pPr>
    </w:p>
    <w:p w14:paraId="1C71599F" w14:textId="77777777" w:rsidR="00AB7522" w:rsidRPr="00552BDE" w:rsidRDefault="00AB7522" w:rsidP="00AB7522">
      <w:pPr>
        <w:pStyle w:val="BTEMEASMCA"/>
      </w:pPr>
    </w:p>
    <w:p w14:paraId="4387E142" w14:textId="77777777" w:rsidR="00AB7522" w:rsidRPr="00552BDE" w:rsidRDefault="00AB7522" w:rsidP="00AB7522">
      <w:pPr>
        <w:pStyle w:val="BTEMEASMCA"/>
      </w:pPr>
    </w:p>
    <w:p w14:paraId="4ED9792B" w14:textId="77777777" w:rsidR="00AB7522" w:rsidRPr="00552BDE" w:rsidRDefault="00AB7522" w:rsidP="00AB7522">
      <w:pPr>
        <w:pStyle w:val="BTEMEASMCA"/>
      </w:pPr>
    </w:p>
    <w:p w14:paraId="080A3872" w14:textId="77777777" w:rsidR="00AB7522" w:rsidRPr="00552BDE" w:rsidRDefault="00AB7522" w:rsidP="00AB7522">
      <w:pPr>
        <w:pStyle w:val="BTEMEASMCA"/>
      </w:pPr>
    </w:p>
    <w:p w14:paraId="0B242E61" w14:textId="77777777" w:rsidR="00AB7522" w:rsidRPr="00552BDE" w:rsidRDefault="00AB7522" w:rsidP="00AB7522">
      <w:pPr>
        <w:pStyle w:val="BTEMEASMCA"/>
      </w:pPr>
    </w:p>
    <w:p w14:paraId="0614053A" w14:textId="77777777" w:rsidR="00AB7522" w:rsidRPr="00552BDE" w:rsidRDefault="00AB7522" w:rsidP="00AB7522">
      <w:pPr>
        <w:pStyle w:val="BTEMEASMCA"/>
      </w:pPr>
    </w:p>
    <w:p w14:paraId="49192835" w14:textId="77777777" w:rsidR="00AB7522" w:rsidRPr="00552BDE" w:rsidRDefault="00AB7522" w:rsidP="00AB7522">
      <w:pPr>
        <w:pStyle w:val="BTEMEASMCA"/>
      </w:pPr>
    </w:p>
    <w:p w14:paraId="6528648D" w14:textId="77777777" w:rsidR="00AB7522" w:rsidRPr="00552BDE" w:rsidRDefault="00AB7522" w:rsidP="00AB7522">
      <w:pPr>
        <w:pStyle w:val="BTEMEASMCA"/>
      </w:pPr>
    </w:p>
    <w:p w14:paraId="59A65342" w14:textId="77777777" w:rsidR="00AB7522" w:rsidRPr="00552BDE" w:rsidRDefault="00AB7522" w:rsidP="00AB7522">
      <w:pPr>
        <w:pStyle w:val="BTEMEASMCA"/>
      </w:pPr>
    </w:p>
    <w:p w14:paraId="5CD4E33E" w14:textId="77777777" w:rsidR="00AB7522" w:rsidRPr="00552BDE" w:rsidRDefault="00AB7522" w:rsidP="00AB7522">
      <w:pPr>
        <w:pStyle w:val="BTEMEASMCA"/>
      </w:pPr>
    </w:p>
    <w:p w14:paraId="6E1E9A50" w14:textId="77777777" w:rsidR="00AB7522" w:rsidRPr="00552BDE" w:rsidRDefault="00AB7522" w:rsidP="00AB7522">
      <w:pPr>
        <w:pStyle w:val="BTEMEASMCA"/>
      </w:pPr>
    </w:p>
    <w:p w14:paraId="2712D245" w14:textId="77777777" w:rsidR="00AB7522" w:rsidRPr="00552BDE" w:rsidRDefault="00AB7522" w:rsidP="00AB7522">
      <w:pPr>
        <w:pStyle w:val="BTEMEASMCA"/>
      </w:pPr>
    </w:p>
    <w:p w14:paraId="1819676D" w14:textId="77777777" w:rsidR="00AB7522" w:rsidRPr="00552BDE" w:rsidRDefault="00AB7522" w:rsidP="00AB7522">
      <w:pPr>
        <w:pStyle w:val="BTEMEASMCA"/>
      </w:pPr>
    </w:p>
    <w:p w14:paraId="21A18994" w14:textId="77777777" w:rsidR="00AB7522" w:rsidRPr="00552BDE" w:rsidRDefault="00AB7522" w:rsidP="00AB7522">
      <w:pPr>
        <w:pStyle w:val="BTEMEASMCA"/>
      </w:pPr>
    </w:p>
    <w:p w14:paraId="4D27C975" w14:textId="77777777" w:rsidR="00AB7522" w:rsidRPr="00552BDE" w:rsidRDefault="00AB7522" w:rsidP="00AB7522">
      <w:pPr>
        <w:pStyle w:val="BTEMEASMCA"/>
      </w:pPr>
    </w:p>
    <w:p w14:paraId="0A686D6A" w14:textId="77777777" w:rsidR="00AB7522" w:rsidRPr="00552BDE" w:rsidRDefault="00AB7522" w:rsidP="00AB7522">
      <w:pPr>
        <w:pStyle w:val="TTEMEASMCA"/>
      </w:pPr>
      <w:bookmarkStart w:id="69" w:name="_Toc129243136"/>
      <w:bookmarkStart w:id="70" w:name="_Toc129243261"/>
      <w:r w:rsidRPr="00552BDE">
        <w:t>A. ŽENKLINIMAS</w:t>
      </w:r>
      <w:bookmarkEnd w:id="69"/>
      <w:bookmarkEnd w:id="70"/>
    </w:p>
    <w:p w14:paraId="633A422A" w14:textId="77777777" w:rsidR="00AB7522" w:rsidRPr="00552BDE" w:rsidRDefault="00AB7522" w:rsidP="00AB7522">
      <w:pPr>
        <w:pStyle w:val="BTEMEASMCA"/>
      </w:pPr>
      <w:r w:rsidRPr="00552BDE">
        <w:br w:type="page"/>
      </w:r>
    </w:p>
    <w:p w14:paraId="4D092A1C" w14:textId="77777777" w:rsidR="00AB7522" w:rsidRPr="00552BDE" w:rsidRDefault="00AB7522" w:rsidP="00AB7522">
      <w:pPr>
        <w:pStyle w:val="PI-1labEMEASMCA"/>
        <w:rPr>
          <w:sz w:val="22"/>
          <w:szCs w:val="22"/>
        </w:rPr>
      </w:pPr>
      <w:r w:rsidRPr="00552BDE">
        <w:rPr>
          <w:sz w:val="22"/>
          <w:szCs w:val="22"/>
        </w:rPr>
        <w:lastRenderedPageBreak/>
        <w:t>INFORMACIJA ANT IŠORINĖS PAKUOTĖS</w:t>
      </w:r>
    </w:p>
    <w:p w14:paraId="73A160BD" w14:textId="77777777" w:rsidR="00AB7522" w:rsidRPr="00552BDE" w:rsidRDefault="00AB7522" w:rsidP="00AB7522">
      <w:pPr>
        <w:pStyle w:val="PI-1labEMEASMCA"/>
        <w:rPr>
          <w:sz w:val="22"/>
          <w:szCs w:val="22"/>
        </w:rPr>
      </w:pPr>
    </w:p>
    <w:p w14:paraId="11093A6F" w14:textId="77777777" w:rsidR="00AB7522" w:rsidRPr="00552BDE" w:rsidRDefault="00AB7522" w:rsidP="00AB7522">
      <w:pPr>
        <w:pStyle w:val="PI-1labEMEASMCA"/>
        <w:rPr>
          <w:sz w:val="22"/>
          <w:szCs w:val="22"/>
        </w:rPr>
      </w:pPr>
      <w:r w:rsidRPr="00552BDE">
        <w:rPr>
          <w:sz w:val="22"/>
          <w:szCs w:val="22"/>
        </w:rPr>
        <w:t>KARTONO DĖŽUTĖ</w:t>
      </w:r>
    </w:p>
    <w:p w14:paraId="2A136CE6" w14:textId="77777777" w:rsidR="00AB7522" w:rsidRPr="00552BDE" w:rsidRDefault="00AB7522" w:rsidP="00AB7522">
      <w:pPr>
        <w:pStyle w:val="BTEMEASMCA"/>
      </w:pPr>
    </w:p>
    <w:p w14:paraId="46456C5A" w14:textId="77777777" w:rsidR="00AB7522" w:rsidRPr="00552BDE" w:rsidRDefault="00AB7522" w:rsidP="00AB7522">
      <w:pPr>
        <w:pStyle w:val="BTEMEASMCA"/>
      </w:pPr>
    </w:p>
    <w:p w14:paraId="705A8665" w14:textId="77777777" w:rsidR="00AB7522" w:rsidRPr="00552BDE" w:rsidRDefault="00AB7522" w:rsidP="00AB7522">
      <w:pPr>
        <w:pStyle w:val="PI-1labEMEASMCA"/>
        <w:rPr>
          <w:sz w:val="22"/>
          <w:szCs w:val="22"/>
        </w:rPr>
      </w:pPr>
      <w:r w:rsidRPr="00552BDE">
        <w:rPr>
          <w:sz w:val="22"/>
          <w:szCs w:val="22"/>
        </w:rPr>
        <w:t>1.</w:t>
      </w:r>
      <w:r w:rsidRPr="00552BDE">
        <w:rPr>
          <w:sz w:val="22"/>
          <w:szCs w:val="22"/>
        </w:rPr>
        <w:tab/>
        <w:t>VAISTINIO PREPARATO PAVADINIMAS</w:t>
      </w:r>
    </w:p>
    <w:p w14:paraId="5BE2B864" w14:textId="77777777" w:rsidR="00AB7522" w:rsidRPr="00552BDE" w:rsidRDefault="00AB7522" w:rsidP="00AB7522">
      <w:pPr>
        <w:pStyle w:val="BTEMEASMCA"/>
      </w:pPr>
    </w:p>
    <w:p w14:paraId="23C8BD28" w14:textId="77777777" w:rsidR="00AB7522" w:rsidRPr="00552BDE" w:rsidRDefault="00AB7522" w:rsidP="00AB7522">
      <w:pPr>
        <w:pStyle w:val="Pagrindinistekstas"/>
        <w:spacing w:after="0"/>
        <w:rPr>
          <w:szCs w:val="22"/>
        </w:rPr>
      </w:pPr>
      <w:r w:rsidRPr="00552BDE">
        <w:rPr>
          <w:szCs w:val="22"/>
        </w:rPr>
        <w:t>milgamma N injekcinis tirpalas</w:t>
      </w:r>
    </w:p>
    <w:p w14:paraId="670D5F6D" w14:textId="77777777" w:rsidR="00AB7522" w:rsidRPr="00552BDE" w:rsidRDefault="00AB7522" w:rsidP="00AB7522">
      <w:pPr>
        <w:pStyle w:val="Pagrindinistekstas"/>
        <w:spacing w:after="0"/>
        <w:rPr>
          <w:szCs w:val="22"/>
        </w:rPr>
      </w:pPr>
      <w:r w:rsidRPr="00552BDE">
        <w:rPr>
          <w:szCs w:val="22"/>
        </w:rPr>
        <w:t>Tiamino hidrochloridas/piridoksino hidrochloridas/cianokobalaminas</w:t>
      </w:r>
    </w:p>
    <w:p w14:paraId="0712C5C6" w14:textId="77777777" w:rsidR="00AB7522" w:rsidRPr="00552BDE" w:rsidRDefault="00AB7522" w:rsidP="00AB7522">
      <w:pPr>
        <w:pStyle w:val="BTEMEASMCA"/>
      </w:pPr>
    </w:p>
    <w:p w14:paraId="7639E2FE" w14:textId="77777777" w:rsidR="00AB7522" w:rsidRPr="00552BDE" w:rsidRDefault="00AB7522" w:rsidP="00AB7522">
      <w:pPr>
        <w:pStyle w:val="BTEMEASMCA"/>
      </w:pPr>
    </w:p>
    <w:p w14:paraId="25C60E9B" w14:textId="77777777" w:rsidR="00AB7522" w:rsidRPr="00552BDE" w:rsidRDefault="00AB7522" w:rsidP="00AB7522">
      <w:pPr>
        <w:pStyle w:val="PI-1labEMEASMCA"/>
        <w:rPr>
          <w:sz w:val="22"/>
          <w:szCs w:val="22"/>
        </w:rPr>
      </w:pPr>
      <w:r w:rsidRPr="00552BDE">
        <w:rPr>
          <w:sz w:val="22"/>
          <w:szCs w:val="22"/>
        </w:rPr>
        <w:t>2.</w:t>
      </w:r>
      <w:r w:rsidRPr="00552BDE">
        <w:rPr>
          <w:sz w:val="22"/>
          <w:szCs w:val="22"/>
        </w:rPr>
        <w:tab/>
        <w:t>VEIKLIOJI MEDŽIAGA IR JOS KIEKIS</w:t>
      </w:r>
    </w:p>
    <w:p w14:paraId="3A2B0C2D" w14:textId="77777777" w:rsidR="00AB7522" w:rsidRPr="00552BDE" w:rsidRDefault="00AB7522" w:rsidP="00AB7522">
      <w:pPr>
        <w:ind w:firstLine="357"/>
        <w:rPr>
          <w:sz w:val="22"/>
          <w:szCs w:val="22"/>
        </w:rPr>
      </w:pPr>
    </w:p>
    <w:p w14:paraId="207EF936" w14:textId="77777777" w:rsidR="00AB7522" w:rsidRPr="00552BDE" w:rsidRDefault="00AB7522" w:rsidP="00AB7522">
      <w:pPr>
        <w:rPr>
          <w:sz w:val="22"/>
          <w:szCs w:val="22"/>
        </w:rPr>
      </w:pPr>
      <w:r w:rsidRPr="00552BDE">
        <w:rPr>
          <w:sz w:val="22"/>
          <w:szCs w:val="22"/>
        </w:rPr>
        <w:t xml:space="preserve">2 ml injekcinio tirpalo (vienoje ampulėje) yra 100 mg tiamino hidrochlorido, 100 mg piridoksino hidrochlorido, 1 mg cianokobalamino. </w:t>
      </w:r>
    </w:p>
    <w:p w14:paraId="422B3E72" w14:textId="77777777" w:rsidR="00AB7522" w:rsidRPr="00552BDE" w:rsidRDefault="00AB7522" w:rsidP="00AB7522">
      <w:pPr>
        <w:pStyle w:val="BTEMEASMCA"/>
      </w:pPr>
    </w:p>
    <w:p w14:paraId="10076D3D" w14:textId="77777777" w:rsidR="00AB7522" w:rsidRPr="00552BDE" w:rsidRDefault="00AB7522" w:rsidP="00AB7522">
      <w:pPr>
        <w:pStyle w:val="BTEMEASMCA"/>
      </w:pPr>
    </w:p>
    <w:p w14:paraId="07F67E20" w14:textId="77777777" w:rsidR="00AB7522" w:rsidRPr="00552BDE" w:rsidRDefault="00AB7522" w:rsidP="00AB7522">
      <w:pPr>
        <w:pStyle w:val="PI-1labEMEASMCA"/>
        <w:rPr>
          <w:sz w:val="22"/>
          <w:szCs w:val="22"/>
          <w:highlight w:val="lightGray"/>
        </w:rPr>
      </w:pPr>
      <w:r w:rsidRPr="00552BDE">
        <w:rPr>
          <w:sz w:val="22"/>
          <w:szCs w:val="22"/>
        </w:rPr>
        <w:t>3.</w:t>
      </w:r>
      <w:r w:rsidRPr="00552BDE">
        <w:rPr>
          <w:sz w:val="22"/>
          <w:szCs w:val="22"/>
        </w:rPr>
        <w:tab/>
        <w:t>PAGALBINIŲ MEDŽIAGŲ SĄRAŠAS</w:t>
      </w:r>
    </w:p>
    <w:p w14:paraId="1651579C" w14:textId="77777777" w:rsidR="00AB7522" w:rsidRPr="00552BDE" w:rsidRDefault="00AB7522" w:rsidP="00AB7522">
      <w:pPr>
        <w:pStyle w:val="BTEMEASMCA"/>
      </w:pPr>
    </w:p>
    <w:p w14:paraId="499AC82C" w14:textId="77777777" w:rsidR="00AB7522" w:rsidRPr="00552BDE" w:rsidRDefault="00AB7522" w:rsidP="00AB7522">
      <w:pPr>
        <w:pStyle w:val="Pagrindinistekstas"/>
        <w:spacing w:after="0"/>
        <w:rPr>
          <w:szCs w:val="22"/>
        </w:rPr>
      </w:pPr>
      <w:r w:rsidRPr="00552BDE">
        <w:rPr>
          <w:szCs w:val="22"/>
        </w:rPr>
        <w:t>Pagalbinės medžiagos: lidokaino hidrochloridas, benzilo alkoholis, natrio hidroksidas, kalio heksacianoferatas, natrio polifosfatas, injekcinis vanduo.</w:t>
      </w:r>
    </w:p>
    <w:p w14:paraId="51FE2B48" w14:textId="77777777" w:rsidR="00AB7522" w:rsidRPr="00552BDE" w:rsidRDefault="00AB7522" w:rsidP="00AB7522">
      <w:pPr>
        <w:pStyle w:val="BTEMEASMCA"/>
      </w:pPr>
    </w:p>
    <w:p w14:paraId="1ECF4732" w14:textId="77777777" w:rsidR="00AB7522" w:rsidRPr="00552BDE" w:rsidRDefault="00AB7522" w:rsidP="00AB7522">
      <w:pPr>
        <w:pStyle w:val="BTEMEASMCA"/>
      </w:pPr>
    </w:p>
    <w:p w14:paraId="10EAFB12" w14:textId="77777777" w:rsidR="00AB7522" w:rsidRPr="00552BDE" w:rsidRDefault="00AB7522" w:rsidP="00AB7522">
      <w:pPr>
        <w:pStyle w:val="PI-1labEMEASMCA"/>
        <w:rPr>
          <w:sz w:val="22"/>
          <w:szCs w:val="22"/>
        </w:rPr>
      </w:pPr>
      <w:r w:rsidRPr="00552BDE">
        <w:rPr>
          <w:sz w:val="22"/>
          <w:szCs w:val="22"/>
        </w:rPr>
        <w:t>4.</w:t>
      </w:r>
      <w:r w:rsidRPr="00552BDE">
        <w:rPr>
          <w:sz w:val="22"/>
          <w:szCs w:val="22"/>
        </w:rPr>
        <w:tab/>
        <w:t>FARMACINĖ FORMA IR KIEKIS PAKUOTĖJE</w:t>
      </w:r>
    </w:p>
    <w:p w14:paraId="21AE93F8" w14:textId="77777777" w:rsidR="00AB7522" w:rsidRPr="00552BDE" w:rsidRDefault="00AB7522" w:rsidP="00AB7522">
      <w:pPr>
        <w:pStyle w:val="BTEMEASMCA"/>
      </w:pPr>
    </w:p>
    <w:p w14:paraId="416F4DF0" w14:textId="77777777" w:rsidR="00AB7522" w:rsidRPr="00552BDE" w:rsidRDefault="00AB7522" w:rsidP="00AB7522">
      <w:pPr>
        <w:pStyle w:val="BTEMEASMCA"/>
      </w:pPr>
      <w:r w:rsidRPr="00552BDE">
        <w:rPr>
          <w:highlight w:val="lightGray"/>
        </w:rPr>
        <w:t>Injekcinis tirpalas</w:t>
      </w:r>
    </w:p>
    <w:p w14:paraId="660DB68B" w14:textId="77777777" w:rsidR="00AB7522" w:rsidRPr="00552BDE" w:rsidRDefault="00AB7522" w:rsidP="00AB7522">
      <w:pPr>
        <w:pStyle w:val="BTEMEASMCA"/>
      </w:pPr>
      <w:r w:rsidRPr="00552BDE">
        <w:t>5 ampulės po 2 ml</w:t>
      </w:r>
    </w:p>
    <w:p w14:paraId="3720E1D7" w14:textId="77777777" w:rsidR="00AB7522" w:rsidRPr="00552BDE" w:rsidRDefault="00AB7522" w:rsidP="00AB7522">
      <w:pPr>
        <w:pStyle w:val="BTEMEASMCA"/>
        <w:rPr>
          <w:highlight w:val="lightGray"/>
        </w:rPr>
      </w:pPr>
      <w:r w:rsidRPr="00552BDE">
        <w:rPr>
          <w:highlight w:val="lightGray"/>
        </w:rPr>
        <w:t>10 ampulių po 2 ml</w:t>
      </w:r>
    </w:p>
    <w:p w14:paraId="0384CBCD" w14:textId="77777777" w:rsidR="00AB7522" w:rsidRPr="00552BDE" w:rsidRDefault="00AB7522" w:rsidP="00AB7522">
      <w:pPr>
        <w:pStyle w:val="BTEMEASMCA"/>
      </w:pPr>
      <w:r w:rsidRPr="00552BDE">
        <w:rPr>
          <w:highlight w:val="lightGray"/>
        </w:rPr>
        <w:t>25 ampulės po 2 ml</w:t>
      </w:r>
    </w:p>
    <w:p w14:paraId="188B3105" w14:textId="77777777" w:rsidR="00AB7522" w:rsidRPr="00552BDE" w:rsidRDefault="00AB7522" w:rsidP="00AB7522">
      <w:pPr>
        <w:pStyle w:val="BTEMEASMCA"/>
      </w:pPr>
    </w:p>
    <w:p w14:paraId="2EE4537A" w14:textId="77777777" w:rsidR="00AB7522" w:rsidRPr="00552BDE" w:rsidRDefault="00AB7522" w:rsidP="00AB7522">
      <w:pPr>
        <w:pStyle w:val="BTEMEASMCA"/>
      </w:pPr>
    </w:p>
    <w:p w14:paraId="08632DD0" w14:textId="77777777" w:rsidR="00AB7522" w:rsidRPr="00552BDE" w:rsidRDefault="00AB7522" w:rsidP="00AB7522">
      <w:pPr>
        <w:pStyle w:val="PI-1labEMEASMCA"/>
        <w:rPr>
          <w:sz w:val="22"/>
          <w:szCs w:val="22"/>
          <w:highlight w:val="lightGray"/>
        </w:rPr>
      </w:pPr>
      <w:r w:rsidRPr="00552BDE">
        <w:rPr>
          <w:sz w:val="22"/>
          <w:szCs w:val="22"/>
        </w:rPr>
        <w:t>5.</w:t>
      </w:r>
      <w:r w:rsidRPr="00552BDE">
        <w:rPr>
          <w:sz w:val="22"/>
          <w:szCs w:val="22"/>
        </w:rPr>
        <w:tab/>
        <w:t>VARTOJIMO METODAS IR BŪDAS (-AI)</w:t>
      </w:r>
    </w:p>
    <w:p w14:paraId="5FE14AC5" w14:textId="77777777" w:rsidR="00AB7522" w:rsidRPr="00552BDE" w:rsidRDefault="00AB7522" w:rsidP="00AB7522">
      <w:pPr>
        <w:pStyle w:val="BTEMEASMCA"/>
      </w:pPr>
    </w:p>
    <w:p w14:paraId="60FE48F9" w14:textId="77777777" w:rsidR="00AB7522" w:rsidRPr="00552BDE" w:rsidRDefault="00AB7522" w:rsidP="00AB7522">
      <w:pPr>
        <w:pStyle w:val="BTEMEASMCA"/>
      </w:pPr>
      <w:r w:rsidRPr="00552BDE">
        <w:t xml:space="preserve">Leisti į raumenis. </w:t>
      </w:r>
    </w:p>
    <w:p w14:paraId="16425765" w14:textId="77777777" w:rsidR="00AB7522" w:rsidRPr="00552BDE" w:rsidRDefault="00AB7522" w:rsidP="00AB7522">
      <w:pPr>
        <w:pStyle w:val="BTEMEASMCA"/>
      </w:pPr>
      <w:r w:rsidRPr="00552BDE">
        <w:t>Prieš vartojimą perskaitykite pakuotės lapelį.</w:t>
      </w:r>
    </w:p>
    <w:p w14:paraId="0A1F767E" w14:textId="77777777" w:rsidR="00AB7522" w:rsidRPr="00552BDE" w:rsidRDefault="00AB7522" w:rsidP="00AB7522">
      <w:pPr>
        <w:pStyle w:val="BTEMEASMCA"/>
      </w:pPr>
    </w:p>
    <w:p w14:paraId="7411671C" w14:textId="77777777" w:rsidR="00AB7522" w:rsidRPr="00552BDE" w:rsidRDefault="00AB7522" w:rsidP="00AB7522">
      <w:pPr>
        <w:pStyle w:val="BTEMEASMCA"/>
      </w:pPr>
    </w:p>
    <w:p w14:paraId="5AAD84DF" w14:textId="77777777" w:rsidR="00AB7522" w:rsidRPr="00552BDE" w:rsidRDefault="00AB7522" w:rsidP="00AB7522">
      <w:pPr>
        <w:pStyle w:val="PI-1labEMEASMCA"/>
        <w:rPr>
          <w:sz w:val="22"/>
          <w:szCs w:val="22"/>
        </w:rPr>
      </w:pPr>
      <w:r w:rsidRPr="00552BDE">
        <w:rPr>
          <w:sz w:val="22"/>
          <w:szCs w:val="22"/>
        </w:rPr>
        <w:t>6.</w:t>
      </w:r>
      <w:r w:rsidRPr="00552BDE">
        <w:rPr>
          <w:sz w:val="22"/>
          <w:szCs w:val="22"/>
        </w:rPr>
        <w:tab/>
        <w:t>SPECIALUS ĮSPĖJIMAS, KAD VAISTINĮ PREPARATĄ BŪTINA LAIKYTI VAIKAMS NEPASTEBIMOJE IR NEPASIEKIAMOJE VIETOJE</w:t>
      </w:r>
    </w:p>
    <w:p w14:paraId="4DCF47D6" w14:textId="77777777" w:rsidR="00AB7522" w:rsidRPr="00552BDE" w:rsidRDefault="00AB7522" w:rsidP="00AB7522">
      <w:pPr>
        <w:pStyle w:val="BTEMEASMCA"/>
      </w:pPr>
    </w:p>
    <w:p w14:paraId="2403BB01" w14:textId="77777777" w:rsidR="00AB7522" w:rsidRPr="00552BDE" w:rsidRDefault="00AB7522" w:rsidP="00AB7522">
      <w:pPr>
        <w:pStyle w:val="BTEMEASMCA"/>
      </w:pPr>
      <w:r w:rsidRPr="00552BDE">
        <w:t>Laikyti vaikams nepastebimoje ir nepasiekiamoje vietoje.</w:t>
      </w:r>
    </w:p>
    <w:p w14:paraId="3E29DC2C" w14:textId="77777777" w:rsidR="00AB7522" w:rsidRPr="00552BDE" w:rsidRDefault="00AB7522" w:rsidP="00AB7522">
      <w:pPr>
        <w:pStyle w:val="BTEMEASMCA"/>
      </w:pPr>
    </w:p>
    <w:p w14:paraId="66F05069" w14:textId="77777777" w:rsidR="00AB7522" w:rsidRPr="00552BDE" w:rsidRDefault="00AB7522" w:rsidP="00AB7522">
      <w:pPr>
        <w:pStyle w:val="BTEMEASMCA"/>
      </w:pPr>
    </w:p>
    <w:p w14:paraId="2C49B07A" w14:textId="77777777" w:rsidR="00AB7522" w:rsidRPr="00552BDE" w:rsidRDefault="00AB7522" w:rsidP="00AB7522">
      <w:pPr>
        <w:pStyle w:val="PI-1labEMEASMCA"/>
        <w:rPr>
          <w:sz w:val="22"/>
          <w:szCs w:val="22"/>
          <w:highlight w:val="lightGray"/>
        </w:rPr>
      </w:pPr>
      <w:r w:rsidRPr="00552BDE">
        <w:rPr>
          <w:sz w:val="22"/>
          <w:szCs w:val="22"/>
        </w:rPr>
        <w:t>7.</w:t>
      </w:r>
      <w:r w:rsidRPr="00552BDE">
        <w:rPr>
          <w:sz w:val="22"/>
          <w:szCs w:val="22"/>
        </w:rPr>
        <w:tab/>
        <w:t>KITAS (-I) SPECIALUS (-ŪS) ĮSPĖJIMAS (-AI) (JEI REIKIA)</w:t>
      </w:r>
    </w:p>
    <w:p w14:paraId="2203F41E" w14:textId="77777777" w:rsidR="00AB7522" w:rsidRPr="00552BDE" w:rsidRDefault="00AB7522" w:rsidP="00AB7522">
      <w:pPr>
        <w:pStyle w:val="BTEMEASMCA"/>
      </w:pPr>
    </w:p>
    <w:p w14:paraId="0CB8D46E" w14:textId="77777777" w:rsidR="00AB7522" w:rsidRPr="00552BDE" w:rsidRDefault="00AB7522" w:rsidP="00AB7522">
      <w:pPr>
        <w:pStyle w:val="BTEMEASMCA"/>
      </w:pPr>
    </w:p>
    <w:p w14:paraId="29BA35E9" w14:textId="77777777" w:rsidR="00AB7522" w:rsidRPr="00552BDE" w:rsidRDefault="00AB7522" w:rsidP="00AB7522">
      <w:pPr>
        <w:pStyle w:val="PI-1labEMEASMCA"/>
        <w:rPr>
          <w:sz w:val="22"/>
          <w:szCs w:val="22"/>
          <w:highlight w:val="lightGray"/>
        </w:rPr>
      </w:pPr>
      <w:r w:rsidRPr="00552BDE">
        <w:rPr>
          <w:sz w:val="22"/>
          <w:szCs w:val="22"/>
        </w:rPr>
        <w:t>8.</w:t>
      </w:r>
      <w:r w:rsidRPr="00552BDE">
        <w:rPr>
          <w:sz w:val="22"/>
          <w:szCs w:val="22"/>
        </w:rPr>
        <w:tab/>
        <w:t>TINKAMUMO LAIKAS</w:t>
      </w:r>
    </w:p>
    <w:p w14:paraId="67B2FD17" w14:textId="77777777" w:rsidR="00AB7522" w:rsidRPr="00552BDE" w:rsidRDefault="00AB7522" w:rsidP="00AB7522">
      <w:pPr>
        <w:pStyle w:val="BTEMEASMCA"/>
      </w:pPr>
    </w:p>
    <w:p w14:paraId="58A44634" w14:textId="77777777" w:rsidR="00AB7522" w:rsidRPr="00552BDE" w:rsidRDefault="00AB7522" w:rsidP="00AB7522">
      <w:pPr>
        <w:outlineLvl w:val="0"/>
        <w:rPr>
          <w:sz w:val="22"/>
          <w:szCs w:val="22"/>
        </w:rPr>
      </w:pPr>
      <w:r w:rsidRPr="00552BDE">
        <w:rPr>
          <w:sz w:val="22"/>
          <w:szCs w:val="22"/>
        </w:rPr>
        <w:t xml:space="preserve">Tinka iki {mm/MMMM} </w:t>
      </w:r>
    </w:p>
    <w:p w14:paraId="3126137B" w14:textId="77777777" w:rsidR="00AB7522" w:rsidRPr="00552BDE" w:rsidRDefault="00AB7522" w:rsidP="00AB7522">
      <w:pPr>
        <w:pStyle w:val="BTEMEASMCA"/>
      </w:pPr>
    </w:p>
    <w:p w14:paraId="1CC62051" w14:textId="77777777" w:rsidR="00AB7522" w:rsidRPr="00552BDE" w:rsidRDefault="00AB7522" w:rsidP="00AB7522">
      <w:pPr>
        <w:pStyle w:val="BTEMEASMCA"/>
      </w:pPr>
    </w:p>
    <w:p w14:paraId="77D2739A" w14:textId="77777777" w:rsidR="00AB7522" w:rsidRPr="00552BDE" w:rsidRDefault="00AB7522" w:rsidP="00AB7522">
      <w:pPr>
        <w:pStyle w:val="PI-1labEMEASMCA"/>
        <w:rPr>
          <w:sz w:val="22"/>
          <w:szCs w:val="22"/>
        </w:rPr>
      </w:pPr>
      <w:r w:rsidRPr="00552BDE">
        <w:rPr>
          <w:sz w:val="22"/>
          <w:szCs w:val="22"/>
        </w:rPr>
        <w:t>9.</w:t>
      </w:r>
      <w:r w:rsidRPr="00552BDE">
        <w:rPr>
          <w:sz w:val="22"/>
          <w:szCs w:val="22"/>
        </w:rPr>
        <w:tab/>
        <w:t>SPECIALIOS LAIKYMO SĄLYGOS</w:t>
      </w:r>
    </w:p>
    <w:p w14:paraId="5FA9D347" w14:textId="77777777" w:rsidR="00AB7522" w:rsidRPr="00552BDE" w:rsidRDefault="00AB7522" w:rsidP="00AB7522">
      <w:pPr>
        <w:pStyle w:val="Pagrindinistekstas"/>
        <w:spacing w:after="0"/>
        <w:rPr>
          <w:szCs w:val="22"/>
        </w:rPr>
      </w:pPr>
    </w:p>
    <w:p w14:paraId="111B4035" w14:textId="77777777" w:rsidR="00AB7522" w:rsidRPr="00552BDE" w:rsidRDefault="00AB7522" w:rsidP="00AB7522">
      <w:pPr>
        <w:pStyle w:val="Pagrindinistekstas"/>
        <w:spacing w:after="0"/>
        <w:rPr>
          <w:szCs w:val="22"/>
        </w:rPr>
      </w:pPr>
      <w:r w:rsidRPr="00552BDE">
        <w:rPr>
          <w:szCs w:val="22"/>
        </w:rPr>
        <w:t>Laikyti šaldytuve (2 °C – 8 °C).</w:t>
      </w:r>
    </w:p>
    <w:p w14:paraId="5D7AFCEE" w14:textId="77777777" w:rsidR="00AB7522" w:rsidRPr="00552BDE" w:rsidRDefault="00AB7522" w:rsidP="00AB7522">
      <w:pPr>
        <w:pStyle w:val="Pagrindinistekstas"/>
        <w:spacing w:after="0"/>
        <w:rPr>
          <w:szCs w:val="22"/>
        </w:rPr>
      </w:pPr>
      <w:r w:rsidRPr="00552BDE">
        <w:rPr>
          <w:szCs w:val="22"/>
        </w:rPr>
        <w:t>Ampules laikyti išorinėje dėžutėje, kad vaistas būtų apsaugotas nuo šviesos.</w:t>
      </w:r>
    </w:p>
    <w:p w14:paraId="524621D5" w14:textId="77777777" w:rsidR="00AB7522" w:rsidRPr="00552BDE" w:rsidRDefault="00AB7522" w:rsidP="00AB7522">
      <w:pPr>
        <w:pStyle w:val="Pagrindinistekstas"/>
        <w:spacing w:after="0"/>
        <w:rPr>
          <w:szCs w:val="22"/>
        </w:rPr>
      </w:pPr>
    </w:p>
    <w:p w14:paraId="678CCD61" w14:textId="77777777" w:rsidR="00AB7522" w:rsidRPr="00552BDE" w:rsidRDefault="00AB7522" w:rsidP="00AB7522">
      <w:pPr>
        <w:pStyle w:val="PI-1labEMEASMCA"/>
        <w:rPr>
          <w:sz w:val="22"/>
          <w:szCs w:val="22"/>
        </w:rPr>
      </w:pPr>
      <w:r w:rsidRPr="00552BDE">
        <w:rPr>
          <w:sz w:val="22"/>
          <w:szCs w:val="22"/>
        </w:rPr>
        <w:t>10.</w:t>
      </w:r>
      <w:r w:rsidRPr="00552BDE">
        <w:rPr>
          <w:sz w:val="22"/>
          <w:szCs w:val="22"/>
        </w:rPr>
        <w:tab/>
        <w:t xml:space="preserve">SPECIALIOS ATSARGUMO PRIEMONĖS DĖL NESUVARTOTO </w:t>
      </w:r>
      <w:r w:rsidRPr="00552BDE">
        <w:rPr>
          <w:bCs/>
          <w:sz w:val="22"/>
          <w:szCs w:val="22"/>
        </w:rPr>
        <w:t xml:space="preserve">VAISTINIO PREPARATO AR JO ATLIEKŲ </w:t>
      </w:r>
      <w:r w:rsidRPr="00552BDE">
        <w:rPr>
          <w:sz w:val="22"/>
          <w:szCs w:val="22"/>
        </w:rPr>
        <w:t>TVARKYMO (JEI REIKIA)</w:t>
      </w:r>
    </w:p>
    <w:p w14:paraId="1FAFFCC0" w14:textId="77777777" w:rsidR="00AB7522" w:rsidRPr="00552BDE" w:rsidRDefault="00AB7522" w:rsidP="00AB7522">
      <w:pPr>
        <w:pStyle w:val="BTEMEASMCA"/>
      </w:pPr>
    </w:p>
    <w:p w14:paraId="3D80048D" w14:textId="77777777" w:rsidR="00AB7522" w:rsidRPr="00552BDE" w:rsidRDefault="00AB7522" w:rsidP="00AB7522">
      <w:pPr>
        <w:pStyle w:val="BTEMEASMCA"/>
      </w:pPr>
    </w:p>
    <w:p w14:paraId="733B74E7" w14:textId="77777777" w:rsidR="00AB7522" w:rsidRPr="00552BDE" w:rsidRDefault="00AB7522" w:rsidP="00AB7522">
      <w:pPr>
        <w:pStyle w:val="PI-1labEMEASMCA"/>
        <w:rPr>
          <w:sz w:val="22"/>
          <w:szCs w:val="22"/>
        </w:rPr>
      </w:pPr>
      <w:r w:rsidRPr="00552BDE">
        <w:rPr>
          <w:sz w:val="22"/>
          <w:szCs w:val="22"/>
        </w:rPr>
        <w:t>11.</w:t>
      </w:r>
      <w:r w:rsidRPr="00552BDE">
        <w:rPr>
          <w:sz w:val="22"/>
          <w:szCs w:val="22"/>
        </w:rPr>
        <w:tab/>
        <w:t>REGISTRUOTOJO PAVADINIMAS IR ADRESAS</w:t>
      </w:r>
    </w:p>
    <w:p w14:paraId="4B00C066" w14:textId="77777777" w:rsidR="00AB7522" w:rsidRPr="00552BDE" w:rsidRDefault="00AB7522" w:rsidP="00AB7522">
      <w:pPr>
        <w:pStyle w:val="BTEMEASMCA"/>
      </w:pPr>
    </w:p>
    <w:p w14:paraId="76E1D3E8" w14:textId="59AFA149" w:rsidR="00AB7522" w:rsidRPr="00552BDE" w:rsidRDefault="00BE79E5" w:rsidP="00AB7522">
      <w:pPr>
        <w:pStyle w:val="Pagrindinistekstas"/>
        <w:spacing w:after="0"/>
        <w:rPr>
          <w:szCs w:val="22"/>
        </w:rPr>
      </w:pPr>
      <w:r w:rsidRPr="008E4716">
        <w:rPr>
          <w:lang w:val="de-DE"/>
        </w:rPr>
        <w:t>Wörwag</w:t>
      </w:r>
      <w:r w:rsidR="00AB7522" w:rsidRPr="00552BDE">
        <w:rPr>
          <w:szCs w:val="22"/>
        </w:rPr>
        <w:t xml:space="preserve"> Pharma GmbH &amp; Co.KG</w:t>
      </w:r>
    </w:p>
    <w:p w14:paraId="508B56BA" w14:textId="77777777" w:rsidR="00AB7522" w:rsidRPr="00552BDE" w:rsidRDefault="00BE79E5" w:rsidP="00AB7522">
      <w:pPr>
        <w:pStyle w:val="BTEMEASMCA"/>
      </w:pPr>
      <w:r w:rsidRPr="008E4716">
        <w:rPr>
          <w:lang w:val="de-DE"/>
        </w:rPr>
        <w:t>Flugfeld-Allee 24</w:t>
      </w:r>
    </w:p>
    <w:p w14:paraId="0C8B09B2" w14:textId="31F59E22" w:rsidR="00BE79E5" w:rsidRDefault="00AB7522" w:rsidP="00AB7522">
      <w:pPr>
        <w:pStyle w:val="BTEMEASMCA"/>
      </w:pPr>
      <w:r w:rsidRPr="00552BDE">
        <w:t>71034 Böblingen</w:t>
      </w:r>
    </w:p>
    <w:p w14:paraId="4CFFA943" w14:textId="77777777" w:rsidR="00AB7522" w:rsidRPr="00552BDE" w:rsidRDefault="00AB7522" w:rsidP="00AB7522">
      <w:pPr>
        <w:pStyle w:val="BTEMEASMCA"/>
      </w:pPr>
      <w:r w:rsidRPr="00552BDE">
        <w:t>Vokietija</w:t>
      </w:r>
    </w:p>
    <w:p w14:paraId="070D40A4" w14:textId="77777777" w:rsidR="00AB7522" w:rsidRPr="00552BDE" w:rsidRDefault="00AB7522" w:rsidP="00AB7522">
      <w:pPr>
        <w:pStyle w:val="BTEMEASMCA"/>
      </w:pPr>
    </w:p>
    <w:p w14:paraId="22758A21" w14:textId="77777777" w:rsidR="00AB7522" w:rsidRPr="00552BDE" w:rsidRDefault="00AB7522" w:rsidP="00AB7522">
      <w:pPr>
        <w:pStyle w:val="BTEMEASMCA"/>
      </w:pPr>
    </w:p>
    <w:p w14:paraId="1240D075" w14:textId="77777777" w:rsidR="00AB7522" w:rsidRPr="00552BDE" w:rsidRDefault="00AB7522" w:rsidP="00AB7522">
      <w:pPr>
        <w:pStyle w:val="PI-1labEMEASMCA"/>
        <w:rPr>
          <w:sz w:val="22"/>
          <w:szCs w:val="22"/>
        </w:rPr>
      </w:pPr>
      <w:r w:rsidRPr="00552BDE">
        <w:rPr>
          <w:sz w:val="22"/>
          <w:szCs w:val="22"/>
        </w:rPr>
        <w:t>12.</w:t>
      </w:r>
      <w:r w:rsidRPr="00552BDE">
        <w:rPr>
          <w:sz w:val="22"/>
          <w:szCs w:val="22"/>
        </w:rPr>
        <w:tab/>
        <w:t xml:space="preserve">REGISTRACIJOS PAŽYMĖJIMO NUMERIS (-IAI) </w:t>
      </w:r>
    </w:p>
    <w:p w14:paraId="5B89E262" w14:textId="77777777" w:rsidR="00AB7522" w:rsidRPr="00552BDE" w:rsidRDefault="00AB7522" w:rsidP="00AB7522">
      <w:pPr>
        <w:pStyle w:val="BTEMEASMCA"/>
      </w:pPr>
    </w:p>
    <w:p w14:paraId="53BEA730" w14:textId="77777777" w:rsidR="00AB7522" w:rsidRPr="00552BDE" w:rsidRDefault="00AB7522" w:rsidP="00AB7522">
      <w:pPr>
        <w:tabs>
          <w:tab w:val="left" w:pos="567"/>
        </w:tabs>
        <w:ind w:left="567" w:hanging="567"/>
        <w:rPr>
          <w:sz w:val="22"/>
          <w:szCs w:val="22"/>
        </w:rPr>
      </w:pPr>
      <w:r w:rsidRPr="00552BDE">
        <w:rPr>
          <w:sz w:val="22"/>
          <w:szCs w:val="22"/>
        </w:rPr>
        <w:t>N5 - LT/1/97/2573/001</w:t>
      </w:r>
    </w:p>
    <w:p w14:paraId="5420B141" w14:textId="77777777" w:rsidR="00AB7522" w:rsidRPr="00552BDE" w:rsidRDefault="00AB7522" w:rsidP="00AB7522">
      <w:pPr>
        <w:tabs>
          <w:tab w:val="left" w:pos="567"/>
        </w:tabs>
        <w:ind w:left="567" w:hanging="567"/>
        <w:rPr>
          <w:sz w:val="22"/>
          <w:szCs w:val="22"/>
        </w:rPr>
      </w:pPr>
      <w:r w:rsidRPr="00552BDE">
        <w:rPr>
          <w:sz w:val="22"/>
          <w:szCs w:val="22"/>
        </w:rPr>
        <w:t>N10 - LT/1/97/2573/002</w:t>
      </w:r>
    </w:p>
    <w:p w14:paraId="053CFC22" w14:textId="77777777" w:rsidR="00AB7522" w:rsidRPr="00552BDE" w:rsidRDefault="00AB7522" w:rsidP="00AB7522">
      <w:pPr>
        <w:tabs>
          <w:tab w:val="left" w:pos="567"/>
        </w:tabs>
        <w:ind w:left="567" w:hanging="567"/>
        <w:rPr>
          <w:sz w:val="22"/>
          <w:szCs w:val="22"/>
        </w:rPr>
      </w:pPr>
      <w:r w:rsidRPr="00552BDE">
        <w:rPr>
          <w:sz w:val="22"/>
          <w:szCs w:val="22"/>
        </w:rPr>
        <w:t>N25 - LT/1/97/2573/003</w:t>
      </w:r>
    </w:p>
    <w:p w14:paraId="0FA15EF3" w14:textId="77777777" w:rsidR="00AB7522" w:rsidRPr="00552BDE" w:rsidRDefault="00AB7522" w:rsidP="00AB7522">
      <w:pPr>
        <w:pStyle w:val="BTEMEASMCA"/>
      </w:pPr>
    </w:p>
    <w:p w14:paraId="3CC44567" w14:textId="77777777" w:rsidR="00AB7522" w:rsidRPr="00552BDE" w:rsidRDefault="00AB7522" w:rsidP="00AB7522">
      <w:pPr>
        <w:pStyle w:val="BTEMEASMCA"/>
      </w:pPr>
    </w:p>
    <w:p w14:paraId="50A751F0" w14:textId="77777777" w:rsidR="00AB7522" w:rsidRPr="00552BDE" w:rsidRDefault="00AB7522" w:rsidP="00AB7522">
      <w:pPr>
        <w:pStyle w:val="PI-1labEMEASMCA"/>
        <w:rPr>
          <w:sz w:val="22"/>
          <w:szCs w:val="22"/>
        </w:rPr>
      </w:pPr>
      <w:r w:rsidRPr="00552BDE">
        <w:rPr>
          <w:sz w:val="22"/>
          <w:szCs w:val="22"/>
        </w:rPr>
        <w:t>13.</w:t>
      </w:r>
      <w:r w:rsidRPr="00552BDE">
        <w:rPr>
          <w:sz w:val="22"/>
          <w:szCs w:val="22"/>
        </w:rPr>
        <w:tab/>
        <w:t>SERIJOS NUMERIS</w:t>
      </w:r>
    </w:p>
    <w:p w14:paraId="3DFF5601" w14:textId="77777777" w:rsidR="00AB7522" w:rsidRPr="00552BDE" w:rsidRDefault="00AB7522" w:rsidP="00AB7522">
      <w:pPr>
        <w:pStyle w:val="BTEMEASMCA"/>
      </w:pPr>
    </w:p>
    <w:p w14:paraId="07933AD6" w14:textId="77777777" w:rsidR="00AB7522" w:rsidRPr="00552BDE" w:rsidRDefault="00AB7522" w:rsidP="00AB7522">
      <w:pPr>
        <w:pStyle w:val="BTEMEASMCA"/>
      </w:pPr>
      <w:r w:rsidRPr="00552BDE">
        <w:t>Serija</w:t>
      </w:r>
    </w:p>
    <w:p w14:paraId="3644C862" w14:textId="77777777" w:rsidR="00AB7522" w:rsidRPr="00552BDE" w:rsidRDefault="00AB7522" w:rsidP="00AB7522">
      <w:pPr>
        <w:pStyle w:val="BTEMEASMCA"/>
      </w:pPr>
    </w:p>
    <w:p w14:paraId="07C82AA0" w14:textId="77777777" w:rsidR="00AB7522" w:rsidRPr="00552BDE" w:rsidRDefault="00AB7522" w:rsidP="00AB7522">
      <w:pPr>
        <w:pStyle w:val="BTEMEASMCA"/>
      </w:pPr>
    </w:p>
    <w:p w14:paraId="2517F97E" w14:textId="77777777" w:rsidR="00AB7522" w:rsidRPr="00552BDE" w:rsidRDefault="00AB7522" w:rsidP="00AB7522">
      <w:pPr>
        <w:pStyle w:val="PI-1labEMEASMCA"/>
        <w:rPr>
          <w:sz w:val="22"/>
          <w:szCs w:val="22"/>
        </w:rPr>
      </w:pPr>
      <w:r w:rsidRPr="00552BDE">
        <w:rPr>
          <w:sz w:val="22"/>
          <w:szCs w:val="22"/>
        </w:rPr>
        <w:t>14.</w:t>
      </w:r>
      <w:r w:rsidRPr="00552BDE">
        <w:rPr>
          <w:sz w:val="22"/>
          <w:szCs w:val="22"/>
        </w:rPr>
        <w:tab/>
        <w:t>PARDAVIMO (IŠDAVIMO) TVARKA</w:t>
      </w:r>
    </w:p>
    <w:p w14:paraId="23CB278C" w14:textId="77777777" w:rsidR="00AB7522" w:rsidRPr="00552BDE" w:rsidRDefault="00AB7522" w:rsidP="00AB7522">
      <w:pPr>
        <w:pStyle w:val="BTEMEASMCA"/>
      </w:pPr>
    </w:p>
    <w:p w14:paraId="43B8F85B" w14:textId="77777777" w:rsidR="00AB7522" w:rsidRPr="00552BDE" w:rsidRDefault="00AB7522" w:rsidP="00AB7522">
      <w:pPr>
        <w:pStyle w:val="BTEMEASMCA"/>
      </w:pPr>
      <w:r w:rsidRPr="00552BDE">
        <w:t>Receptinis vaistas.</w:t>
      </w:r>
    </w:p>
    <w:p w14:paraId="2A1C9460" w14:textId="77777777" w:rsidR="00AB7522" w:rsidRPr="00552BDE" w:rsidRDefault="00AB7522" w:rsidP="00AB7522">
      <w:pPr>
        <w:pStyle w:val="BTEMEASMCA"/>
      </w:pPr>
    </w:p>
    <w:p w14:paraId="2574EE22" w14:textId="77777777" w:rsidR="00AB7522" w:rsidRPr="00552BDE" w:rsidRDefault="00AB7522" w:rsidP="00AB7522">
      <w:pPr>
        <w:pStyle w:val="BTEMEASMCA"/>
      </w:pPr>
    </w:p>
    <w:p w14:paraId="11E05E3A" w14:textId="77777777" w:rsidR="00AB7522" w:rsidRPr="00552BDE" w:rsidRDefault="00AB7522" w:rsidP="00AB7522">
      <w:pPr>
        <w:pStyle w:val="PI-1labEMEASMCA"/>
        <w:rPr>
          <w:sz w:val="22"/>
          <w:szCs w:val="22"/>
        </w:rPr>
      </w:pPr>
      <w:r w:rsidRPr="00552BDE">
        <w:rPr>
          <w:sz w:val="22"/>
          <w:szCs w:val="22"/>
        </w:rPr>
        <w:t>15.</w:t>
      </w:r>
      <w:r w:rsidRPr="00552BDE">
        <w:rPr>
          <w:sz w:val="22"/>
          <w:szCs w:val="22"/>
        </w:rPr>
        <w:tab/>
        <w:t>VARTOJIMO INSTRUKCIJA</w:t>
      </w:r>
    </w:p>
    <w:p w14:paraId="678BA2AC" w14:textId="77777777" w:rsidR="00AB7522" w:rsidRPr="00552BDE" w:rsidRDefault="00AB7522" w:rsidP="00AB7522">
      <w:pPr>
        <w:pStyle w:val="BTEMEASMCA"/>
      </w:pPr>
    </w:p>
    <w:p w14:paraId="72EC84E3" w14:textId="77777777" w:rsidR="00AB7522" w:rsidRPr="00552BDE" w:rsidRDefault="00AB7522" w:rsidP="00AB7522">
      <w:pPr>
        <w:pStyle w:val="BTEMEASMCA"/>
      </w:pPr>
    </w:p>
    <w:p w14:paraId="76B2E196" w14:textId="77777777" w:rsidR="00AB7522" w:rsidRPr="00552BDE" w:rsidRDefault="00AB7522" w:rsidP="00AB7522">
      <w:pPr>
        <w:pStyle w:val="PI-1labEMEASMCA"/>
        <w:rPr>
          <w:sz w:val="22"/>
          <w:szCs w:val="22"/>
        </w:rPr>
      </w:pPr>
      <w:r w:rsidRPr="00552BDE">
        <w:rPr>
          <w:sz w:val="22"/>
          <w:szCs w:val="22"/>
        </w:rPr>
        <w:t>16.</w:t>
      </w:r>
      <w:r w:rsidRPr="00552BDE">
        <w:rPr>
          <w:sz w:val="22"/>
          <w:szCs w:val="22"/>
        </w:rPr>
        <w:tab/>
        <w:t>INFORMACIJA BRAILIO RAŠTU</w:t>
      </w:r>
    </w:p>
    <w:p w14:paraId="478531B3" w14:textId="77777777" w:rsidR="00AB7522" w:rsidRPr="00552BDE" w:rsidRDefault="00AB7522" w:rsidP="00AB7522">
      <w:pPr>
        <w:pStyle w:val="BTEMEASMCA"/>
      </w:pPr>
    </w:p>
    <w:p w14:paraId="5BD083C1" w14:textId="77777777" w:rsidR="00AB7522" w:rsidRPr="00552BDE" w:rsidRDefault="00AB7522" w:rsidP="00AB7522">
      <w:pPr>
        <w:pStyle w:val="BTEMEASMCA"/>
      </w:pPr>
      <w:r w:rsidRPr="00552BDE">
        <w:rPr>
          <w:highlight w:val="lightGray"/>
        </w:rPr>
        <w:t>Priimtas pagrindimas informacijos Brailio raštu nepateikti.</w:t>
      </w:r>
    </w:p>
    <w:p w14:paraId="695B7A3F" w14:textId="77777777" w:rsidR="00AB7522" w:rsidRPr="00552BDE" w:rsidRDefault="00AB7522" w:rsidP="00AB7522">
      <w:pPr>
        <w:pStyle w:val="BTEMEASMCA"/>
      </w:pPr>
    </w:p>
    <w:p w14:paraId="756DBBBE" w14:textId="77777777" w:rsidR="00AB7522" w:rsidRPr="00552BDE" w:rsidRDefault="00AB7522" w:rsidP="00AB7522">
      <w:pPr>
        <w:pStyle w:val="BTEMEASMCA"/>
      </w:pPr>
    </w:p>
    <w:p w14:paraId="0DC867B4" w14:textId="77777777" w:rsidR="00AB7522" w:rsidRPr="00552BDE" w:rsidRDefault="00AB7522" w:rsidP="00AB752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en-GB"/>
        </w:rPr>
      </w:pPr>
      <w:r w:rsidRPr="00552BDE">
        <w:rPr>
          <w:b/>
          <w:noProof/>
          <w:sz w:val="22"/>
          <w:szCs w:val="22"/>
        </w:rPr>
        <w:t>17.</w:t>
      </w:r>
      <w:r w:rsidRPr="00552BDE">
        <w:rPr>
          <w:b/>
          <w:noProof/>
          <w:sz w:val="22"/>
          <w:szCs w:val="22"/>
        </w:rPr>
        <w:tab/>
        <w:t>UNIKALUS IDENTIFIKATORIUS – 2D BRŪKŠNINIS KODAS</w:t>
      </w:r>
    </w:p>
    <w:p w14:paraId="5C3F2BA5" w14:textId="77777777" w:rsidR="00AB7522" w:rsidRPr="00552BDE" w:rsidRDefault="00AB7522" w:rsidP="00AB7522">
      <w:pPr>
        <w:rPr>
          <w:noProof/>
          <w:sz w:val="22"/>
          <w:szCs w:val="22"/>
        </w:rPr>
      </w:pPr>
    </w:p>
    <w:p w14:paraId="7E7A4F2D" w14:textId="77777777" w:rsidR="00AB7522" w:rsidRPr="00552BDE" w:rsidRDefault="00AB7522" w:rsidP="00AB7522">
      <w:pPr>
        <w:rPr>
          <w:noProof/>
          <w:sz w:val="22"/>
          <w:szCs w:val="22"/>
        </w:rPr>
      </w:pPr>
      <w:r w:rsidRPr="00552BDE">
        <w:rPr>
          <w:noProof/>
          <w:sz w:val="22"/>
          <w:szCs w:val="22"/>
          <w:highlight w:val="lightGray"/>
        </w:rPr>
        <w:t>2D brūkšninis kodas su nurodytu unikaliu identifikatoriumi.</w:t>
      </w:r>
    </w:p>
    <w:p w14:paraId="353C6351" w14:textId="77777777" w:rsidR="00AB7522" w:rsidRPr="00552BDE" w:rsidRDefault="00AB7522" w:rsidP="00AB7522">
      <w:pPr>
        <w:rPr>
          <w:noProof/>
          <w:sz w:val="22"/>
          <w:szCs w:val="22"/>
        </w:rPr>
      </w:pPr>
    </w:p>
    <w:p w14:paraId="68BAD88A" w14:textId="77777777" w:rsidR="00AB7522" w:rsidRPr="00552BDE" w:rsidRDefault="00AB7522" w:rsidP="00AB7522">
      <w:pPr>
        <w:rPr>
          <w:noProof/>
          <w:sz w:val="22"/>
          <w:szCs w:val="22"/>
          <w:shd w:val="clear" w:color="auto" w:fill="CCCCCC"/>
        </w:rPr>
      </w:pPr>
    </w:p>
    <w:p w14:paraId="63121639" w14:textId="77777777" w:rsidR="00AB7522" w:rsidRPr="00552BDE" w:rsidRDefault="00AB7522" w:rsidP="00AB752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552BDE">
        <w:rPr>
          <w:b/>
          <w:noProof/>
          <w:sz w:val="22"/>
          <w:szCs w:val="22"/>
        </w:rPr>
        <w:t>18.</w:t>
      </w:r>
      <w:r w:rsidRPr="00552BDE">
        <w:rPr>
          <w:b/>
          <w:noProof/>
          <w:sz w:val="22"/>
          <w:szCs w:val="22"/>
        </w:rPr>
        <w:tab/>
        <w:t>UNIKALUS IDENTIFIKATORIUS – ŽMONĖMS SUPRANTAMI DUOMENYS</w:t>
      </w:r>
    </w:p>
    <w:p w14:paraId="47EB7EB8" w14:textId="77777777" w:rsidR="00AB7522" w:rsidRPr="00552BDE" w:rsidRDefault="00AB7522" w:rsidP="00AB7522">
      <w:pPr>
        <w:rPr>
          <w:noProof/>
          <w:sz w:val="22"/>
          <w:szCs w:val="22"/>
        </w:rPr>
      </w:pPr>
    </w:p>
    <w:p w14:paraId="306935E8" w14:textId="77777777" w:rsidR="00AB7522" w:rsidRPr="00552BDE" w:rsidRDefault="00AB7522" w:rsidP="00AB7522">
      <w:pPr>
        <w:rPr>
          <w:sz w:val="22"/>
          <w:szCs w:val="22"/>
        </w:rPr>
      </w:pPr>
      <w:r w:rsidRPr="00552BDE">
        <w:rPr>
          <w:sz w:val="22"/>
          <w:szCs w:val="22"/>
        </w:rPr>
        <w:t xml:space="preserve">PC: {numeris} </w:t>
      </w:r>
    </w:p>
    <w:p w14:paraId="4F45CFAF" w14:textId="77777777" w:rsidR="00AB7522" w:rsidRPr="00552BDE" w:rsidRDefault="00AB7522" w:rsidP="00AB7522">
      <w:pPr>
        <w:rPr>
          <w:sz w:val="22"/>
          <w:szCs w:val="22"/>
        </w:rPr>
      </w:pPr>
      <w:r w:rsidRPr="00552BDE">
        <w:rPr>
          <w:sz w:val="22"/>
          <w:szCs w:val="22"/>
        </w:rPr>
        <w:t xml:space="preserve">SN: {numeris} </w:t>
      </w:r>
    </w:p>
    <w:p w14:paraId="443D5493" w14:textId="77777777" w:rsidR="00AB7522" w:rsidRPr="00552BDE" w:rsidRDefault="00AB7522" w:rsidP="00AB7522">
      <w:pPr>
        <w:rPr>
          <w:sz w:val="22"/>
          <w:szCs w:val="22"/>
        </w:rPr>
      </w:pPr>
      <w:r w:rsidRPr="00552BDE">
        <w:rPr>
          <w:sz w:val="22"/>
          <w:szCs w:val="22"/>
          <w:highlight w:val="lightGray"/>
        </w:rPr>
        <w:t>NN: {numeris}</w:t>
      </w:r>
      <w:r w:rsidRPr="00552BDE">
        <w:rPr>
          <w:sz w:val="22"/>
          <w:szCs w:val="22"/>
        </w:rPr>
        <w:t xml:space="preserve"> </w:t>
      </w:r>
    </w:p>
    <w:p w14:paraId="7FE269BC" w14:textId="77777777" w:rsidR="00AB7522" w:rsidRPr="00552BDE" w:rsidRDefault="00AB7522" w:rsidP="00AB7522">
      <w:pPr>
        <w:pStyle w:val="BTEMEASMCA"/>
      </w:pPr>
      <w:r w:rsidRPr="00552BDE">
        <w:br w:type="page"/>
      </w:r>
    </w:p>
    <w:p w14:paraId="2BFF4570" w14:textId="77777777" w:rsidR="00AB7522" w:rsidRPr="00552BDE" w:rsidRDefault="00AB7522" w:rsidP="00AB7522">
      <w:pPr>
        <w:pStyle w:val="PI-1labEMEASMCA"/>
        <w:rPr>
          <w:sz w:val="22"/>
          <w:szCs w:val="22"/>
        </w:rPr>
      </w:pPr>
      <w:r w:rsidRPr="00552BDE">
        <w:rPr>
          <w:sz w:val="22"/>
          <w:szCs w:val="22"/>
        </w:rPr>
        <w:lastRenderedPageBreak/>
        <w:t>MINIMALI INFORMACIJA ANT MAŽŲ VIDINIŲ</w:t>
      </w:r>
      <w:r w:rsidRPr="00552BDE">
        <w:rPr>
          <w:bCs/>
          <w:sz w:val="22"/>
          <w:szCs w:val="22"/>
        </w:rPr>
        <w:t xml:space="preserve"> </w:t>
      </w:r>
      <w:r w:rsidRPr="00552BDE">
        <w:rPr>
          <w:sz w:val="22"/>
          <w:szCs w:val="22"/>
        </w:rPr>
        <w:t>PAKUOČIŲ</w:t>
      </w:r>
    </w:p>
    <w:p w14:paraId="7B17A224" w14:textId="77777777" w:rsidR="00AB7522" w:rsidRPr="00552BDE" w:rsidRDefault="00AB7522" w:rsidP="00AB7522">
      <w:pPr>
        <w:pStyle w:val="PI-1labEMEASMCA"/>
        <w:rPr>
          <w:sz w:val="22"/>
          <w:szCs w:val="22"/>
        </w:rPr>
      </w:pPr>
    </w:p>
    <w:p w14:paraId="54B431B8" w14:textId="77777777" w:rsidR="00AB7522" w:rsidRPr="00552BDE" w:rsidRDefault="00AB7522" w:rsidP="00AB7522">
      <w:pPr>
        <w:pStyle w:val="PI-1labEMEASMCA"/>
        <w:rPr>
          <w:sz w:val="22"/>
          <w:szCs w:val="22"/>
        </w:rPr>
      </w:pPr>
      <w:r w:rsidRPr="00552BDE">
        <w:rPr>
          <w:sz w:val="22"/>
          <w:szCs w:val="22"/>
        </w:rPr>
        <w:t>AMPULĖ</w:t>
      </w:r>
    </w:p>
    <w:p w14:paraId="1FE43663" w14:textId="77777777" w:rsidR="00AB7522" w:rsidRPr="00552BDE" w:rsidRDefault="00AB7522" w:rsidP="00AB7522">
      <w:pPr>
        <w:pStyle w:val="BTEMEASMCA"/>
      </w:pPr>
    </w:p>
    <w:p w14:paraId="110745F1" w14:textId="77777777" w:rsidR="00AB7522" w:rsidRPr="00552BDE" w:rsidRDefault="00AB7522" w:rsidP="00AB7522">
      <w:pPr>
        <w:pStyle w:val="BTEMEASMCA"/>
      </w:pPr>
    </w:p>
    <w:p w14:paraId="5F12D716" w14:textId="77777777" w:rsidR="00AB7522" w:rsidRPr="00552BDE" w:rsidRDefault="00AB7522" w:rsidP="00AB7522">
      <w:pPr>
        <w:pStyle w:val="PI-1labEMEASMCA"/>
        <w:rPr>
          <w:sz w:val="22"/>
          <w:szCs w:val="22"/>
        </w:rPr>
      </w:pPr>
      <w:r w:rsidRPr="00552BDE">
        <w:rPr>
          <w:sz w:val="22"/>
          <w:szCs w:val="22"/>
        </w:rPr>
        <w:t>1.</w:t>
      </w:r>
      <w:r w:rsidRPr="00552BDE">
        <w:rPr>
          <w:sz w:val="22"/>
          <w:szCs w:val="22"/>
        </w:rPr>
        <w:tab/>
        <w:t>VAISTINIO PREPARATO PAVADINIMAS IR VARTOJIMO BŪDAS (-AI)</w:t>
      </w:r>
    </w:p>
    <w:p w14:paraId="70D24B18" w14:textId="77777777" w:rsidR="00AB7522" w:rsidRPr="00552BDE" w:rsidRDefault="00AB7522" w:rsidP="00AB7522">
      <w:pPr>
        <w:pStyle w:val="BTEMEASMCA"/>
      </w:pPr>
    </w:p>
    <w:p w14:paraId="4E97CB55" w14:textId="77777777" w:rsidR="00AB7522" w:rsidRPr="00552BDE" w:rsidRDefault="00AB7522" w:rsidP="00AB7522">
      <w:pPr>
        <w:pStyle w:val="Pagrindinistekstas"/>
        <w:spacing w:after="0"/>
        <w:rPr>
          <w:szCs w:val="22"/>
        </w:rPr>
      </w:pPr>
      <w:r w:rsidRPr="00552BDE">
        <w:rPr>
          <w:szCs w:val="22"/>
        </w:rPr>
        <w:t>milgamma N injekcinis tirpalas</w:t>
      </w:r>
    </w:p>
    <w:p w14:paraId="30606036" w14:textId="77777777" w:rsidR="00AB7522" w:rsidRPr="00552BDE" w:rsidRDefault="00AB7522" w:rsidP="00AB7522">
      <w:pPr>
        <w:pStyle w:val="Pagrindinistekstas"/>
        <w:spacing w:after="0"/>
        <w:rPr>
          <w:szCs w:val="22"/>
        </w:rPr>
      </w:pPr>
      <w:r w:rsidRPr="00552BDE">
        <w:rPr>
          <w:szCs w:val="22"/>
        </w:rPr>
        <w:t>Tiamino hidrochloridas/piridoksino hidrochloridas/cianokobalaminas</w:t>
      </w:r>
    </w:p>
    <w:p w14:paraId="7C57B368" w14:textId="77777777" w:rsidR="00AB7522" w:rsidRPr="00552BDE" w:rsidRDefault="00AB7522" w:rsidP="00AB7522">
      <w:pPr>
        <w:pStyle w:val="BTEMEASMCA"/>
      </w:pPr>
    </w:p>
    <w:p w14:paraId="4B8A9B09" w14:textId="77777777" w:rsidR="00AB7522" w:rsidRPr="00552BDE" w:rsidRDefault="00AB7522" w:rsidP="00AB7522">
      <w:pPr>
        <w:pStyle w:val="BTEMEASMCA"/>
      </w:pPr>
      <w:r w:rsidRPr="00552BDE">
        <w:t>i.m.</w:t>
      </w:r>
    </w:p>
    <w:p w14:paraId="1F6A84A9" w14:textId="77777777" w:rsidR="00AB7522" w:rsidRPr="00552BDE" w:rsidRDefault="00AB7522" w:rsidP="00AB7522">
      <w:pPr>
        <w:pStyle w:val="BTEMEASMCA"/>
      </w:pPr>
    </w:p>
    <w:p w14:paraId="546FF972" w14:textId="77777777" w:rsidR="00AB7522" w:rsidRPr="00552BDE" w:rsidRDefault="00AB7522" w:rsidP="00AB7522">
      <w:pPr>
        <w:pStyle w:val="BTEMEASMCA"/>
      </w:pPr>
    </w:p>
    <w:p w14:paraId="66C17124" w14:textId="77777777" w:rsidR="00AB7522" w:rsidRPr="00552BDE" w:rsidRDefault="00AB7522" w:rsidP="00AB7522">
      <w:pPr>
        <w:pStyle w:val="PI-1labEMEASMCA"/>
        <w:rPr>
          <w:sz w:val="22"/>
          <w:szCs w:val="22"/>
        </w:rPr>
      </w:pPr>
      <w:r w:rsidRPr="00552BDE">
        <w:rPr>
          <w:sz w:val="22"/>
          <w:szCs w:val="22"/>
        </w:rPr>
        <w:t>2.</w:t>
      </w:r>
      <w:r w:rsidRPr="00552BDE">
        <w:rPr>
          <w:sz w:val="22"/>
          <w:szCs w:val="22"/>
        </w:rPr>
        <w:tab/>
        <w:t>VARTOJIMO METODAS</w:t>
      </w:r>
    </w:p>
    <w:p w14:paraId="261E4D0B" w14:textId="77777777" w:rsidR="00AB7522" w:rsidRPr="00552BDE" w:rsidRDefault="00AB7522" w:rsidP="00AB7522">
      <w:pPr>
        <w:pStyle w:val="BTEMEASMCA"/>
      </w:pPr>
    </w:p>
    <w:p w14:paraId="737E661A" w14:textId="77777777" w:rsidR="00AB7522" w:rsidRPr="00552BDE" w:rsidRDefault="00AB7522" w:rsidP="00AB7522">
      <w:pPr>
        <w:pStyle w:val="BTEMEASMCA"/>
      </w:pPr>
    </w:p>
    <w:p w14:paraId="531FDBBF" w14:textId="77777777" w:rsidR="00AB7522" w:rsidRPr="00552BDE" w:rsidRDefault="00AB7522" w:rsidP="00AB7522">
      <w:pPr>
        <w:pStyle w:val="PI-1labEMEASMCA"/>
        <w:rPr>
          <w:sz w:val="22"/>
          <w:szCs w:val="22"/>
        </w:rPr>
      </w:pPr>
      <w:r w:rsidRPr="00552BDE">
        <w:rPr>
          <w:sz w:val="22"/>
          <w:szCs w:val="22"/>
        </w:rPr>
        <w:t>3.</w:t>
      </w:r>
      <w:r w:rsidRPr="00552BDE">
        <w:rPr>
          <w:sz w:val="22"/>
          <w:szCs w:val="22"/>
        </w:rPr>
        <w:tab/>
        <w:t>TINKAMUMO LAIKAS</w:t>
      </w:r>
    </w:p>
    <w:p w14:paraId="083E023C" w14:textId="77777777" w:rsidR="00AB7522" w:rsidRPr="00552BDE" w:rsidRDefault="00AB7522" w:rsidP="00AB7522">
      <w:pPr>
        <w:pStyle w:val="BTEMEASMCA"/>
      </w:pPr>
    </w:p>
    <w:p w14:paraId="4DE87516" w14:textId="77777777" w:rsidR="00AB7522" w:rsidRPr="00552BDE" w:rsidRDefault="00AB7522" w:rsidP="00AB7522">
      <w:pPr>
        <w:outlineLvl w:val="0"/>
        <w:rPr>
          <w:sz w:val="22"/>
          <w:szCs w:val="22"/>
        </w:rPr>
      </w:pPr>
      <w:r w:rsidRPr="00552BDE">
        <w:rPr>
          <w:sz w:val="22"/>
          <w:szCs w:val="22"/>
        </w:rPr>
        <w:t xml:space="preserve">Tinka iki {mm/MMMM} </w:t>
      </w:r>
    </w:p>
    <w:p w14:paraId="69E0BD28" w14:textId="77777777" w:rsidR="00AB7522" w:rsidRPr="00552BDE" w:rsidRDefault="00AB7522" w:rsidP="00AB7522">
      <w:pPr>
        <w:pStyle w:val="BTEMEASMCA"/>
      </w:pPr>
    </w:p>
    <w:p w14:paraId="6DC5A482" w14:textId="77777777" w:rsidR="00AB7522" w:rsidRPr="00552BDE" w:rsidRDefault="00AB7522" w:rsidP="00AB7522">
      <w:pPr>
        <w:pStyle w:val="BTEMEASMCA"/>
      </w:pPr>
    </w:p>
    <w:p w14:paraId="52450E87" w14:textId="77777777" w:rsidR="00AB7522" w:rsidRPr="00552BDE" w:rsidRDefault="00AB7522" w:rsidP="00AB7522">
      <w:pPr>
        <w:pStyle w:val="PI-1labEMEASMCA"/>
        <w:rPr>
          <w:sz w:val="22"/>
          <w:szCs w:val="22"/>
          <w:highlight w:val="lightGray"/>
        </w:rPr>
      </w:pPr>
      <w:r w:rsidRPr="00552BDE">
        <w:rPr>
          <w:sz w:val="22"/>
          <w:szCs w:val="22"/>
        </w:rPr>
        <w:t>4.</w:t>
      </w:r>
      <w:r w:rsidRPr="00552BDE">
        <w:rPr>
          <w:sz w:val="22"/>
          <w:szCs w:val="22"/>
        </w:rPr>
        <w:tab/>
        <w:t>SERIJOS NUMERIS</w:t>
      </w:r>
    </w:p>
    <w:p w14:paraId="3E4B4243" w14:textId="77777777" w:rsidR="00AB7522" w:rsidRPr="00552BDE" w:rsidRDefault="00AB7522" w:rsidP="00AB7522">
      <w:pPr>
        <w:pStyle w:val="BTEMEASMCA"/>
      </w:pPr>
    </w:p>
    <w:p w14:paraId="6839C96C" w14:textId="77777777" w:rsidR="00AB7522" w:rsidRPr="00552BDE" w:rsidRDefault="00AB7522" w:rsidP="00AB7522">
      <w:pPr>
        <w:pStyle w:val="BTEMEASMCA"/>
      </w:pPr>
      <w:r w:rsidRPr="00552BDE">
        <w:t>Serija</w:t>
      </w:r>
    </w:p>
    <w:p w14:paraId="0BF12036" w14:textId="77777777" w:rsidR="00AB7522" w:rsidRPr="00552BDE" w:rsidRDefault="00AB7522" w:rsidP="00AB7522">
      <w:pPr>
        <w:pStyle w:val="BTEMEASMCA"/>
      </w:pPr>
    </w:p>
    <w:p w14:paraId="3C6D6147" w14:textId="77777777" w:rsidR="00AB7522" w:rsidRPr="00552BDE" w:rsidRDefault="00AB7522" w:rsidP="00AB7522">
      <w:pPr>
        <w:pStyle w:val="BTEMEASMCA"/>
      </w:pPr>
    </w:p>
    <w:p w14:paraId="4B39BA55" w14:textId="77777777" w:rsidR="00AB7522" w:rsidRPr="00552BDE" w:rsidRDefault="00AB7522" w:rsidP="00AB7522">
      <w:pPr>
        <w:pStyle w:val="PI-1labEMEASMCA"/>
        <w:rPr>
          <w:sz w:val="22"/>
          <w:szCs w:val="22"/>
          <w:highlight w:val="lightGray"/>
        </w:rPr>
      </w:pPr>
      <w:r w:rsidRPr="00552BDE">
        <w:rPr>
          <w:sz w:val="22"/>
          <w:szCs w:val="22"/>
        </w:rPr>
        <w:t>5.</w:t>
      </w:r>
      <w:r w:rsidRPr="00552BDE">
        <w:rPr>
          <w:sz w:val="22"/>
          <w:szCs w:val="22"/>
        </w:rPr>
        <w:tab/>
        <w:t>KIEKIS (MASĖ, TŪRIS ARBA VIENETAI)</w:t>
      </w:r>
    </w:p>
    <w:p w14:paraId="00AE2B0B" w14:textId="77777777" w:rsidR="00AB7522" w:rsidRPr="00552BDE" w:rsidRDefault="00AB7522" w:rsidP="00AB7522">
      <w:pPr>
        <w:pStyle w:val="BTEMEASMCA"/>
      </w:pPr>
    </w:p>
    <w:p w14:paraId="34B60882" w14:textId="77777777" w:rsidR="00AB7522" w:rsidRPr="00552BDE" w:rsidRDefault="00AB7522" w:rsidP="00AB7522">
      <w:pPr>
        <w:pStyle w:val="BTEMEASMCA"/>
      </w:pPr>
      <w:r w:rsidRPr="00552BDE">
        <w:t>2ml</w:t>
      </w:r>
    </w:p>
    <w:p w14:paraId="46712FF4" w14:textId="77777777" w:rsidR="00AB7522" w:rsidRPr="00552BDE" w:rsidRDefault="00AB7522" w:rsidP="00AB7522">
      <w:pPr>
        <w:pStyle w:val="BTEMEASMCA"/>
      </w:pPr>
    </w:p>
    <w:p w14:paraId="7F4988FA" w14:textId="77777777" w:rsidR="00AB7522" w:rsidRPr="00552BDE" w:rsidRDefault="00AB7522" w:rsidP="00AB7522">
      <w:pPr>
        <w:pStyle w:val="BTEMEASMCA"/>
      </w:pPr>
    </w:p>
    <w:p w14:paraId="4318E58B" w14:textId="77777777" w:rsidR="00AB7522" w:rsidRPr="00552BDE" w:rsidRDefault="00AB7522" w:rsidP="00AB7522">
      <w:pPr>
        <w:pStyle w:val="PI-1labEMEASMCA"/>
        <w:rPr>
          <w:sz w:val="22"/>
          <w:szCs w:val="22"/>
          <w:highlight w:val="lightGray"/>
        </w:rPr>
      </w:pPr>
      <w:r w:rsidRPr="00552BDE">
        <w:rPr>
          <w:sz w:val="22"/>
          <w:szCs w:val="22"/>
        </w:rPr>
        <w:t>6.</w:t>
      </w:r>
      <w:r w:rsidRPr="00552BDE">
        <w:rPr>
          <w:sz w:val="22"/>
          <w:szCs w:val="22"/>
        </w:rPr>
        <w:tab/>
        <w:t>KITA</w:t>
      </w:r>
    </w:p>
    <w:p w14:paraId="2D2ACFC0" w14:textId="77777777" w:rsidR="00AB7522" w:rsidRPr="00552BDE" w:rsidRDefault="00AB7522" w:rsidP="00AB7522">
      <w:pPr>
        <w:pStyle w:val="BTEMEASMCA"/>
      </w:pPr>
    </w:p>
    <w:p w14:paraId="5E70D2D0" w14:textId="78805B2F" w:rsidR="00AB7522" w:rsidRPr="00552BDE" w:rsidRDefault="00BE79E5" w:rsidP="00AB7522">
      <w:pPr>
        <w:pStyle w:val="Pagrindinistekstas"/>
        <w:spacing w:after="0"/>
        <w:rPr>
          <w:szCs w:val="22"/>
        </w:rPr>
      </w:pPr>
      <w:r w:rsidRPr="008E4716">
        <w:rPr>
          <w:lang w:val="de-DE"/>
        </w:rPr>
        <w:t>Wörwag</w:t>
      </w:r>
      <w:r w:rsidR="00AB7522" w:rsidRPr="00552BDE">
        <w:rPr>
          <w:szCs w:val="22"/>
        </w:rPr>
        <w:t xml:space="preserve"> Pharma GmbH &amp; Co.KG</w:t>
      </w:r>
    </w:p>
    <w:p w14:paraId="29545C24" w14:textId="77777777" w:rsidR="00AB7522" w:rsidRPr="00552BDE" w:rsidRDefault="00AB7522" w:rsidP="00AB7522">
      <w:pPr>
        <w:pStyle w:val="BTEMEASMCA"/>
      </w:pPr>
      <w:r w:rsidRPr="00552BDE">
        <w:br w:type="page"/>
      </w:r>
    </w:p>
    <w:p w14:paraId="245F9E1B" w14:textId="77777777" w:rsidR="00AB7522" w:rsidRPr="00552BDE" w:rsidRDefault="00AB7522" w:rsidP="00AB7522">
      <w:pPr>
        <w:pStyle w:val="BTEMEASMCA"/>
      </w:pPr>
    </w:p>
    <w:p w14:paraId="03414129" w14:textId="77777777" w:rsidR="00AB7522" w:rsidRPr="00552BDE" w:rsidRDefault="00AB7522" w:rsidP="00AB7522">
      <w:pPr>
        <w:pStyle w:val="BTEMEASMCA"/>
      </w:pPr>
    </w:p>
    <w:p w14:paraId="796D8314" w14:textId="77777777" w:rsidR="00AB7522" w:rsidRPr="00552BDE" w:rsidRDefault="00AB7522" w:rsidP="00AB7522">
      <w:pPr>
        <w:pStyle w:val="BTEMEASMCA"/>
      </w:pPr>
    </w:p>
    <w:p w14:paraId="794A9784" w14:textId="77777777" w:rsidR="00AB7522" w:rsidRPr="00552BDE" w:rsidRDefault="00AB7522" w:rsidP="00AB7522">
      <w:pPr>
        <w:pStyle w:val="BTEMEASMCA"/>
      </w:pPr>
    </w:p>
    <w:p w14:paraId="3DA3A075" w14:textId="77777777" w:rsidR="00AB7522" w:rsidRPr="00552BDE" w:rsidRDefault="00AB7522" w:rsidP="00AB7522">
      <w:pPr>
        <w:pStyle w:val="BTEMEASMCA"/>
      </w:pPr>
    </w:p>
    <w:p w14:paraId="494F8BEF" w14:textId="77777777" w:rsidR="00AB7522" w:rsidRPr="00552BDE" w:rsidRDefault="00AB7522" w:rsidP="00AB7522">
      <w:pPr>
        <w:pStyle w:val="BTEMEASMCA"/>
      </w:pPr>
    </w:p>
    <w:p w14:paraId="0BB82B17" w14:textId="77777777" w:rsidR="00AB7522" w:rsidRPr="00552BDE" w:rsidRDefault="00AB7522" w:rsidP="00AB7522">
      <w:pPr>
        <w:pStyle w:val="BTEMEASMCA"/>
      </w:pPr>
    </w:p>
    <w:p w14:paraId="3359CDF9" w14:textId="77777777" w:rsidR="00AB7522" w:rsidRPr="00552BDE" w:rsidRDefault="00AB7522" w:rsidP="00AB7522">
      <w:pPr>
        <w:pStyle w:val="BTEMEASMCA"/>
      </w:pPr>
    </w:p>
    <w:p w14:paraId="173FA147" w14:textId="77777777" w:rsidR="00AB7522" w:rsidRPr="00552BDE" w:rsidRDefault="00AB7522" w:rsidP="00AB7522">
      <w:pPr>
        <w:pStyle w:val="BTEMEASMCA"/>
      </w:pPr>
    </w:p>
    <w:p w14:paraId="7F1ACFC5" w14:textId="77777777" w:rsidR="00AB7522" w:rsidRPr="00552BDE" w:rsidRDefault="00AB7522" w:rsidP="00AB7522">
      <w:pPr>
        <w:pStyle w:val="BTEMEASMCA"/>
      </w:pPr>
    </w:p>
    <w:p w14:paraId="42A1B47F" w14:textId="77777777" w:rsidR="00AB7522" w:rsidRPr="00552BDE" w:rsidRDefault="00AB7522" w:rsidP="00AB7522">
      <w:pPr>
        <w:pStyle w:val="BTEMEASMCA"/>
      </w:pPr>
    </w:p>
    <w:p w14:paraId="509656C2" w14:textId="77777777" w:rsidR="00AB7522" w:rsidRPr="00552BDE" w:rsidRDefault="00AB7522" w:rsidP="00AB7522">
      <w:pPr>
        <w:pStyle w:val="BTEMEASMCA"/>
      </w:pPr>
    </w:p>
    <w:p w14:paraId="328B3C86" w14:textId="77777777" w:rsidR="00AB7522" w:rsidRPr="00552BDE" w:rsidRDefault="00AB7522" w:rsidP="00AB7522">
      <w:pPr>
        <w:pStyle w:val="BTEMEASMCA"/>
      </w:pPr>
    </w:p>
    <w:p w14:paraId="229DB7AC" w14:textId="77777777" w:rsidR="00AB7522" w:rsidRPr="00552BDE" w:rsidRDefault="00AB7522" w:rsidP="00AB7522">
      <w:pPr>
        <w:pStyle w:val="BTEMEASMCA"/>
      </w:pPr>
    </w:p>
    <w:p w14:paraId="179C16E8" w14:textId="77777777" w:rsidR="00AB7522" w:rsidRPr="00552BDE" w:rsidRDefault="00AB7522" w:rsidP="00AB7522">
      <w:pPr>
        <w:pStyle w:val="BTEMEASMCA"/>
      </w:pPr>
    </w:p>
    <w:p w14:paraId="5A277874" w14:textId="77777777" w:rsidR="00AB7522" w:rsidRPr="00552BDE" w:rsidRDefault="00AB7522" w:rsidP="00AB7522">
      <w:pPr>
        <w:pStyle w:val="BTEMEASMCA"/>
      </w:pPr>
    </w:p>
    <w:p w14:paraId="3744E07E" w14:textId="77777777" w:rsidR="00AB7522" w:rsidRPr="00552BDE" w:rsidRDefault="00AB7522" w:rsidP="00AB7522">
      <w:pPr>
        <w:pStyle w:val="BTEMEASMCA"/>
      </w:pPr>
    </w:p>
    <w:p w14:paraId="68652042" w14:textId="77777777" w:rsidR="00AB7522" w:rsidRPr="00552BDE" w:rsidRDefault="00AB7522" w:rsidP="00AB7522">
      <w:pPr>
        <w:pStyle w:val="BTEMEASMCA"/>
      </w:pPr>
    </w:p>
    <w:p w14:paraId="0A935FB1" w14:textId="77777777" w:rsidR="00AB7522" w:rsidRPr="00552BDE" w:rsidRDefault="00AB7522" w:rsidP="00AB7522">
      <w:pPr>
        <w:pStyle w:val="BTEMEASMCA"/>
      </w:pPr>
    </w:p>
    <w:p w14:paraId="52CAC95D" w14:textId="77777777" w:rsidR="00AB7522" w:rsidRPr="00552BDE" w:rsidRDefault="00AB7522" w:rsidP="00AB7522">
      <w:pPr>
        <w:pStyle w:val="BTEMEASMCA"/>
      </w:pPr>
    </w:p>
    <w:p w14:paraId="489BDA3D" w14:textId="77777777" w:rsidR="00AB7522" w:rsidRPr="00552BDE" w:rsidRDefault="00AB7522" w:rsidP="00AB7522">
      <w:pPr>
        <w:pStyle w:val="BTEMEASMCA"/>
      </w:pPr>
    </w:p>
    <w:p w14:paraId="1E102DC1" w14:textId="77777777" w:rsidR="00AB7522" w:rsidRPr="00552BDE" w:rsidRDefault="00AB7522" w:rsidP="00AB7522">
      <w:pPr>
        <w:pStyle w:val="BTEMEASMCA"/>
      </w:pPr>
    </w:p>
    <w:p w14:paraId="6DB8058D" w14:textId="77777777" w:rsidR="00AB7522" w:rsidRPr="00552BDE" w:rsidRDefault="00AB7522" w:rsidP="00AB7522">
      <w:pPr>
        <w:pStyle w:val="BTEMEASMCA"/>
      </w:pPr>
    </w:p>
    <w:p w14:paraId="47B9D427" w14:textId="77777777" w:rsidR="00AB7522" w:rsidRPr="00552BDE" w:rsidRDefault="00AB7522" w:rsidP="00AB7522">
      <w:pPr>
        <w:pStyle w:val="BTEMEASMCA"/>
      </w:pPr>
    </w:p>
    <w:p w14:paraId="3F0CC598" w14:textId="77777777" w:rsidR="00AB7522" w:rsidRPr="00552BDE" w:rsidRDefault="00AB7522" w:rsidP="00AB7522">
      <w:pPr>
        <w:pStyle w:val="BTEMEASMCA"/>
      </w:pPr>
    </w:p>
    <w:p w14:paraId="6805217F" w14:textId="77777777" w:rsidR="00AB7522" w:rsidRPr="00552BDE" w:rsidRDefault="00AB7522" w:rsidP="00AB7522">
      <w:pPr>
        <w:pStyle w:val="TTEMEASMCA"/>
      </w:pPr>
      <w:bookmarkStart w:id="71" w:name="_Toc129243137"/>
      <w:bookmarkStart w:id="72" w:name="_Toc129243262"/>
      <w:r w:rsidRPr="00552BDE">
        <w:t>B. PAKUOTĖS LAPELIS</w:t>
      </w:r>
      <w:bookmarkEnd w:id="71"/>
      <w:bookmarkEnd w:id="72"/>
    </w:p>
    <w:p w14:paraId="27E2F7B4" w14:textId="77777777" w:rsidR="00AB7522" w:rsidRPr="00552BDE" w:rsidRDefault="00AB7522" w:rsidP="00AB7522">
      <w:pPr>
        <w:pStyle w:val="TTEMEASMCA"/>
      </w:pPr>
      <w:r w:rsidRPr="00552BDE">
        <w:br w:type="page"/>
      </w:r>
      <w:bookmarkStart w:id="73" w:name="_Toc129243138"/>
      <w:bookmarkStart w:id="74" w:name="_Toc129243263"/>
      <w:r w:rsidRPr="00552BDE">
        <w:rPr>
          <w:caps w:val="0"/>
        </w:rPr>
        <w:lastRenderedPageBreak/>
        <w:t>Pakuotės lapelis: informacija vartotojui</w:t>
      </w:r>
      <w:bookmarkEnd w:id="73"/>
      <w:bookmarkEnd w:id="74"/>
    </w:p>
    <w:p w14:paraId="494583D0" w14:textId="77777777" w:rsidR="00AB7522" w:rsidRPr="00552BDE" w:rsidRDefault="00AB7522" w:rsidP="00AB7522">
      <w:pPr>
        <w:pStyle w:val="BTEMEASMCA"/>
      </w:pPr>
    </w:p>
    <w:p w14:paraId="0ADEB116" w14:textId="77777777" w:rsidR="00AB7522" w:rsidRPr="00552BDE" w:rsidRDefault="00AB7522" w:rsidP="00AB7522">
      <w:pPr>
        <w:pStyle w:val="Pagrindinistekstas"/>
        <w:spacing w:after="0"/>
        <w:jc w:val="center"/>
        <w:rPr>
          <w:b/>
          <w:szCs w:val="22"/>
        </w:rPr>
      </w:pPr>
      <w:r w:rsidRPr="00552BDE">
        <w:rPr>
          <w:b/>
          <w:szCs w:val="22"/>
        </w:rPr>
        <w:t>milgamma N injekcinis tirpalas</w:t>
      </w:r>
    </w:p>
    <w:p w14:paraId="1C3C4966" w14:textId="77777777" w:rsidR="00AB7522" w:rsidRPr="00552BDE" w:rsidRDefault="00AB7522" w:rsidP="00AB7522">
      <w:pPr>
        <w:pStyle w:val="Pagrindinistekstas"/>
        <w:spacing w:after="0"/>
        <w:jc w:val="center"/>
        <w:rPr>
          <w:szCs w:val="22"/>
        </w:rPr>
      </w:pPr>
      <w:r w:rsidRPr="00552BDE">
        <w:rPr>
          <w:szCs w:val="22"/>
        </w:rPr>
        <w:t>Tiamino hidrochloridas, piridoksino hidrochloridas, cianokobalaminas</w:t>
      </w:r>
    </w:p>
    <w:p w14:paraId="4FD88E91" w14:textId="77777777" w:rsidR="00AB7522" w:rsidRPr="00552BDE" w:rsidRDefault="00AB7522" w:rsidP="00AB7522">
      <w:pPr>
        <w:pStyle w:val="BTEMEASMCA"/>
      </w:pPr>
    </w:p>
    <w:p w14:paraId="41E23993" w14:textId="77777777" w:rsidR="00AB7522" w:rsidRPr="00552BDE" w:rsidRDefault="00AB7522" w:rsidP="00AB7522">
      <w:pPr>
        <w:pStyle w:val="BTbEMEASMCA"/>
      </w:pPr>
      <w:r w:rsidRPr="00552BDE">
        <w:t>Atidžiai perskaitykite visą šį lapelį, prieš pradėdami vartoti vaistą, nes jame pateikiama Jums svarbi informacija.</w:t>
      </w:r>
    </w:p>
    <w:p w14:paraId="1EC7A1A2" w14:textId="77777777" w:rsidR="00AB7522" w:rsidRPr="00552BDE" w:rsidRDefault="00AB7522" w:rsidP="00AB7522">
      <w:pPr>
        <w:pStyle w:val="BT-EMEASMCA"/>
      </w:pPr>
      <w:r w:rsidRPr="00552BDE">
        <w:t>Neišmeskite šio lapelio, nes vėl gali prireikti jį perskaityti.</w:t>
      </w:r>
    </w:p>
    <w:p w14:paraId="6B908689" w14:textId="77777777" w:rsidR="00AB7522" w:rsidRPr="00552BDE" w:rsidRDefault="00AB7522" w:rsidP="00AB7522">
      <w:pPr>
        <w:pStyle w:val="BT-EMEASMCA"/>
      </w:pPr>
      <w:r w:rsidRPr="00552BDE">
        <w:t>Jeigu kiltų daugiau klausimų, kreipkitės į gydytoją arba vaistininką.</w:t>
      </w:r>
    </w:p>
    <w:p w14:paraId="228628F0" w14:textId="77777777" w:rsidR="00AB7522" w:rsidRPr="00552BDE" w:rsidRDefault="00AB7522" w:rsidP="00AB7522">
      <w:pPr>
        <w:pStyle w:val="BT-EMEASMCA"/>
      </w:pPr>
      <w:r w:rsidRPr="00552BDE">
        <w:t>Šis vaistas skirtas tik Jums, todėl kitiems žmonėms jo duoti negalima. Vaistas gali jiems pakenkti (net tiems, kurių ligos požymiai yra tokie patys kaip Jūsų).</w:t>
      </w:r>
    </w:p>
    <w:p w14:paraId="0FDD39B6" w14:textId="77777777" w:rsidR="00AB7522" w:rsidRPr="00552BDE" w:rsidRDefault="00AB7522" w:rsidP="00AB7522">
      <w:pPr>
        <w:pStyle w:val="BT-EMEASMCA"/>
      </w:pPr>
      <w:r w:rsidRPr="00552BDE">
        <w:t>Jeigu pasireiškė šalutinis poveikis (net jeigu jis šiame lapelyje nenurodytas), kreipkitės į gydytoją arba vaistininką.</w:t>
      </w:r>
      <w:r w:rsidRPr="00552BDE">
        <w:rPr>
          <w:snapToGrid w:val="0"/>
        </w:rPr>
        <w:t xml:space="preserve"> </w:t>
      </w:r>
      <w:r w:rsidRPr="00552BDE">
        <w:t>Žr. 4 skyrių.</w:t>
      </w:r>
    </w:p>
    <w:p w14:paraId="34FBA946" w14:textId="77777777" w:rsidR="00AB7522" w:rsidRPr="00552BDE" w:rsidRDefault="00AB7522" w:rsidP="00AB7522">
      <w:pPr>
        <w:pStyle w:val="BTEMEASMCA"/>
      </w:pPr>
    </w:p>
    <w:p w14:paraId="3599B813" w14:textId="77777777" w:rsidR="00AB7522" w:rsidRPr="00552BDE" w:rsidRDefault="00AB7522" w:rsidP="00AB7522">
      <w:pPr>
        <w:pStyle w:val="BTbEMEASMCA"/>
      </w:pPr>
      <w:r w:rsidRPr="00552BDE">
        <w:t>Apie ką rašoma šiame lapelyje?</w:t>
      </w:r>
    </w:p>
    <w:p w14:paraId="65377BFB" w14:textId="77777777" w:rsidR="00AB7522" w:rsidRPr="00552BDE" w:rsidRDefault="00AB7522" w:rsidP="00AB7522">
      <w:pPr>
        <w:pStyle w:val="BTbEMEASMCA"/>
      </w:pPr>
    </w:p>
    <w:p w14:paraId="1C9C262D" w14:textId="77777777" w:rsidR="00AB7522" w:rsidRPr="00552BDE" w:rsidRDefault="00AB7522" w:rsidP="00AB7522">
      <w:pPr>
        <w:pStyle w:val="BTEMEASMCA"/>
      </w:pPr>
      <w:r w:rsidRPr="00552BDE">
        <w:t>1.</w:t>
      </w:r>
      <w:r w:rsidRPr="00552BDE">
        <w:tab/>
        <w:t>Kas yra milgamma N ir kam jis vartojamas</w:t>
      </w:r>
    </w:p>
    <w:p w14:paraId="2D714598" w14:textId="77777777" w:rsidR="00AB7522" w:rsidRPr="00552BDE" w:rsidRDefault="00AB7522" w:rsidP="00AB7522">
      <w:pPr>
        <w:pStyle w:val="BTEMEASMCA"/>
      </w:pPr>
      <w:r w:rsidRPr="00552BDE">
        <w:t>2.</w:t>
      </w:r>
      <w:r w:rsidRPr="00552BDE">
        <w:tab/>
        <w:t xml:space="preserve">Kas žinotina prieš vartojant milgamma N </w:t>
      </w:r>
    </w:p>
    <w:p w14:paraId="6D87A95D" w14:textId="77777777" w:rsidR="00AB7522" w:rsidRPr="00552BDE" w:rsidRDefault="00AB7522" w:rsidP="00AB7522">
      <w:pPr>
        <w:pStyle w:val="BTEMEASMCA"/>
      </w:pPr>
      <w:r w:rsidRPr="00552BDE">
        <w:t>3.</w:t>
      </w:r>
      <w:r w:rsidRPr="00552BDE">
        <w:tab/>
        <w:t xml:space="preserve">Kaip vartoti milgamma N </w:t>
      </w:r>
    </w:p>
    <w:p w14:paraId="08794A20" w14:textId="77777777" w:rsidR="00AB7522" w:rsidRPr="00552BDE" w:rsidRDefault="00AB7522" w:rsidP="00AB7522">
      <w:pPr>
        <w:pStyle w:val="BTEMEASMCA"/>
      </w:pPr>
      <w:r w:rsidRPr="00552BDE">
        <w:t>4.</w:t>
      </w:r>
      <w:r w:rsidRPr="00552BDE">
        <w:tab/>
        <w:t>Galimas šalutinis poveikis</w:t>
      </w:r>
    </w:p>
    <w:p w14:paraId="301D727C" w14:textId="77777777" w:rsidR="00AB7522" w:rsidRPr="00552BDE" w:rsidRDefault="00AB7522" w:rsidP="00AB7522">
      <w:pPr>
        <w:pStyle w:val="BTEMEASMCA"/>
      </w:pPr>
      <w:r w:rsidRPr="00552BDE">
        <w:t>5.</w:t>
      </w:r>
      <w:r w:rsidRPr="00552BDE">
        <w:tab/>
        <w:t xml:space="preserve">Kaip laikyti milgamma N </w:t>
      </w:r>
    </w:p>
    <w:p w14:paraId="74BDD61C" w14:textId="77777777" w:rsidR="00AB7522" w:rsidRPr="00552BDE" w:rsidRDefault="00AB7522" w:rsidP="00AB7522">
      <w:pPr>
        <w:pStyle w:val="BTEMEASMCA"/>
      </w:pPr>
      <w:r w:rsidRPr="00552BDE">
        <w:t>6.</w:t>
      </w:r>
      <w:r w:rsidRPr="00552BDE">
        <w:tab/>
        <w:t>Pakuotės turinys ir kita informacija</w:t>
      </w:r>
    </w:p>
    <w:p w14:paraId="31CBF2EC" w14:textId="77777777" w:rsidR="00AB7522" w:rsidRPr="00552BDE" w:rsidRDefault="00AB7522" w:rsidP="00AB7522">
      <w:pPr>
        <w:pStyle w:val="BTEMEASMCA"/>
      </w:pPr>
    </w:p>
    <w:p w14:paraId="78332039" w14:textId="77777777" w:rsidR="00AB7522" w:rsidRPr="00552BDE" w:rsidRDefault="00AB7522" w:rsidP="00AB7522">
      <w:pPr>
        <w:pStyle w:val="BTEMEASMCA"/>
      </w:pPr>
    </w:p>
    <w:p w14:paraId="5C681867" w14:textId="77777777" w:rsidR="00AB7522" w:rsidRPr="00552BDE" w:rsidRDefault="00AB7522" w:rsidP="00AB7522">
      <w:pPr>
        <w:pStyle w:val="PI-1EMEASMCA"/>
      </w:pPr>
      <w:bookmarkStart w:id="75" w:name="_Toc129243139"/>
      <w:bookmarkStart w:id="76" w:name="_Toc129243264"/>
      <w:r w:rsidRPr="00552BDE">
        <w:t>1.</w:t>
      </w:r>
      <w:r w:rsidRPr="00552BDE">
        <w:tab/>
        <w:t>Kas yra milgamma N ir kam jis vartojamas</w:t>
      </w:r>
      <w:bookmarkEnd w:id="75"/>
      <w:bookmarkEnd w:id="76"/>
    </w:p>
    <w:p w14:paraId="207CFE43" w14:textId="77777777" w:rsidR="00AB7522" w:rsidRPr="00552BDE" w:rsidRDefault="00AB7522" w:rsidP="00AB7522">
      <w:pPr>
        <w:pStyle w:val="BTEMEASMCA"/>
      </w:pPr>
    </w:p>
    <w:p w14:paraId="763317D2" w14:textId="77777777" w:rsidR="00AB7522" w:rsidRPr="00552BDE" w:rsidRDefault="00AB7522" w:rsidP="00AB7522">
      <w:pPr>
        <w:pStyle w:val="Pagrindinistekstas"/>
        <w:spacing w:after="0"/>
        <w:rPr>
          <w:szCs w:val="22"/>
        </w:rPr>
      </w:pPr>
      <w:r w:rsidRPr="00552BDE">
        <w:rPr>
          <w:szCs w:val="22"/>
        </w:rPr>
        <w:t>milgamma N yra sudėtinis vitaminų B</w:t>
      </w:r>
      <w:r w:rsidRPr="00552BDE">
        <w:rPr>
          <w:szCs w:val="22"/>
          <w:vertAlign w:val="subscript"/>
        </w:rPr>
        <w:t>1</w:t>
      </w:r>
      <w:r w:rsidRPr="00552BDE">
        <w:rPr>
          <w:szCs w:val="22"/>
        </w:rPr>
        <w:t>, B</w:t>
      </w:r>
      <w:r w:rsidRPr="00552BDE">
        <w:rPr>
          <w:szCs w:val="22"/>
          <w:vertAlign w:val="subscript"/>
        </w:rPr>
        <w:t>6</w:t>
      </w:r>
      <w:r w:rsidRPr="00552BDE">
        <w:rPr>
          <w:szCs w:val="22"/>
        </w:rPr>
        <w:t xml:space="preserve"> ir B</w:t>
      </w:r>
      <w:r w:rsidRPr="00552BDE">
        <w:rPr>
          <w:szCs w:val="22"/>
          <w:vertAlign w:val="subscript"/>
        </w:rPr>
        <w:t xml:space="preserve">12  </w:t>
      </w:r>
      <w:r w:rsidRPr="00552BDE">
        <w:rPr>
          <w:szCs w:val="22"/>
        </w:rPr>
        <w:t>vaistas.</w:t>
      </w:r>
    </w:p>
    <w:p w14:paraId="2125B812" w14:textId="77777777" w:rsidR="00AB7522" w:rsidRPr="00552BDE" w:rsidRDefault="00AB7522" w:rsidP="00AB7522">
      <w:pPr>
        <w:pStyle w:val="Antrat7"/>
        <w:spacing w:before="0" w:after="0"/>
        <w:rPr>
          <w:i/>
          <w:sz w:val="22"/>
          <w:szCs w:val="22"/>
        </w:rPr>
      </w:pPr>
    </w:p>
    <w:p w14:paraId="3F1349DB" w14:textId="77777777" w:rsidR="00AB7522" w:rsidRPr="00552BDE" w:rsidRDefault="00AB7522" w:rsidP="00AB7522">
      <w:pPr>
        <w:rPr>
          <w:sz w:val="22"/>
          <w:szCs w:val="22"/>
        </w:rPr>
      </w:pPr>
      <w:r w:rsidRPr="00552BDE">
        <w:rPr>
          <w:sz w:val="22"/>
          <w:szCs w:val="22"/>
        </w:rPr>
        <w:t>Jis vartojamas nervų sistemos ligų (nervų uždegimo (neurito), skausmo dėl nervų pažeidimo (neuralgijos), polineuropatijos (diabetinės, alkoholinės arba kitokios), raumenų skausmo (mialgijos), stuburo šaknelių dirginimo sindromų (radikulito), kai kurių regimojo nervo uždegimo formų (retrobulbarinio neurito), atsiradusių dėl vitaminų B</w:t>
      </w:r>
      <w:r w:rsidRPr="00552BDE">
        <w:rPr>
          <w:sz w:val="22"/>
          <w:szCs w:val="22"/>
          <w:vertAlign w:val="subscript"/>
        </w:rPr>
        <w:t>1</w:t>
      </w:r>
      <w:r w:rsidRPr="00552BDE">
        <w:rPr>
          <w:sz w:val="22"/>
          <w:szCs w:val="22"/>
        </w:rPr>
        <w:t>, B</w:t>
      </w:r>
      <w:r w:rsidRPr="00552BDE">
        <w:rPr>
          <w:sz w:val="22"/>
          <w:szCs w:val="22"/>
          <w:vertAlign w:val="subscript"/>
        </w:rPr>
        <w:t>6</w:t>
      </w:r>
      <w:r w:rsidRPr="00552BDE">
        <w:rPr>
          <w:sz w:val="22"/>
          <w:szCs w:val="22"/>
        </w:rPr>
        <w:t xml:space="preserve"> ir B</w:t>
      </w:r>
      <w:r w:rsidRPr="00552BDE">
        <w:rPr>
          <w:sz w:val="22"/>
          <w:szCs w:val="22"/>
          <w:vertAlign w:val="subscript"/>
        </w:rPr>
        <w:t xml:space="preserve">12  </w:t>
      </w:r>
      <w:r w:rsidRPr="00552BDE">
        <w:rPr>
          <w:sz w:val="22"/>
          <w:szCs w:val="22"/>
        </w:rPr>
        <w:t>stygiaus</w:t>
      </w:r>
      <w:r>
        <w:rPr>
          <w:sz w:val="22"/>
          <w:szCs w:val="22"/>
        </w:rPr>
        <w:t xml:space="preserve"> </w:t>
      </w:r>
      <w:r w:rsidRPr="00552BDE">
        <w:rPr>
          <w:sz w:val="22"/>
          <w:szCs w:val="22"/>
        </w:rPr>
        <w:t>gydymui.</w:t>
      </w:r>
    </w:p>
    <w:p w14:paraId="62051CB1" w14:textId="77777777" w:rsidR="00AB7522" w:rsidRPr="00552BDE" w:rsidRDefault="00AB7522" w:rsidP="00AB7522">
      <w:pPr>
        <w:pStyle w:val="Pagrindinistekstas"/>
        <w:spacing w:after="0"/>
        <w:rPr>
          <w:szCs w:val="22"/>
        </w:rPr>
      </w:pPr>
    </w:p>
    <w:p w14:paraId="792A8CBC" w14:textId="77777777" w:rsidR="00AB7522" w:rsidRPr="00552BDE" w:rsidRDefault="00AB7522" w:rsidP="00AB7522">
      <w:pPr>
        <w:rPr>
          <w:sz w:val="22"/>
          <w:szCs w:val="22"/>
        </w:rPr>
      </w:pPr>
      <w:r w:rsidRPr="00552BDE">
        <w:rPr>
          <w:sz w:val="22"/>
          <w:szCs w:val="22"/>
        </w:rPr>
        <w:t xml:space="preserve">B grupės vitaminai tinka ne tik trūkumui šalinti, bet didesnės jų dozės turi žymiai daugiau farmakologinių savybių, kuriomis remiantis galima paaiškinti vitaminų skausmą mažinantį ir regeneraciją skatinantį poveikį. Jį galima sukelti vartojant milgamma N. </w:t>
      </w:r>
    </w:p>
    <w:p w14:paraId="706611B6" w14:textId="77777777" w:rsidR="00AB7522" w:rsidRPr="00552BDE" w:rsidRDefault="00AB7522" w:rsidP="00AB7522">
      <w:pPr>
        <w:rPr>
          <w:bCs/>
          <w:iCs/>
          <w:sz w:val="22"/>
          <w:szCs w:val="22"/>
        </w:rPr>
      </w:pPr>
    </w:p>
    <w:p w14:paraId="16C2786B" w14:textId="77777777" w:rsidR="00AB7522" w:rsidRPr="00552BDE" w:rsidRDefault="00AB7522" w:rsidP="00AB7522">
      <w:pPr>
        <w:rPr>
          <w:sz w:val="22"/>
          <w:szCs w:val="22"/>
        </w:rPr>
      </w:pPr>
      <w:r w:rsidRPr="00552BDE">
        <w:rPr>
          <w:bCs/>
          <w:iCs/>
          <w:sz w:val="22"/>
          <w:szCs w:val="22"/>
        </w:rPr>
        <w:t>Vitaminas B</w:t>
      </w:r>
      <w:r w:rsidRPr="00552BDE">
        <w:rPr>
          <w:bCs/>
          <w:iCs/>
          <w:sz w:val="22"/>
          <w:szCs w:val="22"/>
          <w:vertAlign w:val="subscript"/>
        </w:rPr>
        <w:t>1</w:t>
      </w:r>
      <w:r w:rsidRPr="00552BDE">
        <w:rPr>
          <w:sz w:val="22"/>
          <w:szCs w:val="22"/>
        </w:rPr>
        <w:t xml:space="preserve"> reguliuoja angliavandenių skaldymą, kuris ypač svarbus nervų medžiagų apykaitai. </w:t>
      </w:r>
    </w:p>
    <w:p w14:paraId="3D9259BE" w14:textId="77777777" w:rsidR="00AB7522" w:rsidRPr="00552BDE" w:rsidRDefault="00AB7522" w:rsidP="00AB7522">
      <w:pPr>
        <w:rPr>
          <w:bCs/>
          <w:iCs/>
          <w:sz w:val="22"/>
          <w:szCs w:val="22"/>
        </w:rPr>
      </w:pPr>
    </w:p>
    <w:p w14:paraId="3289A2B2" w14:textId="77777777" w:rsidR="00AB7522" w:rsidRPr="00552BDE" w:rsidRDefault="00AB7522" w:rsidP="00AB7522">
      <w:pPr>
        <w:rPr>
          <w:sz w:val="22"/>
          <w:szCs w:val="22"/>
        </w:rPr>
      </w:pPr>
      <w:r w:rsidRPr="00552BDE">
        <w:rPr>
          <w:bCs/>
          <w:iCs/>
          <w:sz w:val="22"/>
          <w:szCs w:val="22"/>
        </w:rPr>
        <w:t>Vitaminas B</w:t>
      </w:r>
      <w:r w:rsidRPr="00552BDE">
        <w:rPr>
          <w:bCs/>
          <w:iCs/>
          <w:sz w:val="22"/>
          <w:szCs w:val="22"/>
          <w:vertAlign w:val="subscript"/>
        </w:rPr>
        <w:t>6</w:t>
      </w:r>
      <w:r w:rsidRPr="00552BDE">
        <w:rPr>
          <w:sz w:val="22"/>
          <w:szCs w:val="22"/>
          <w:vertAlign w:val="subscript"/>
        </w:rPr>
        <w:t xml:space="preserve"> </w:t>
      </w:r>
      <w:r w:rsidRPr="00552BDE">
        <w:rPr>
          <w:sz w:val="22"/>
          <w:szCs w:val="22"/>
        </w:rPr>
        <w:t>reguliuoja baltymų, riebalų ir angliavandenių skaldymą.</w:t>
      </w:r>
    </w:p>
    <w:p w14:paraId="653343E1" w14:textId="77777777" w:rsidR="00AB7522" w:rsidRPr="00552BDE" w:rsidRDefault="00AB7522" w:rsidP="00AB7522">
      <w:pPr>
        <w:rPr>
          <w:bCs/>
          <w:iCs/>
          <w:sz w:val="22"/>
          <w:szCs w:val="22"/>
        </w:rPr>
      </w:pPr>
    </w:p>
    <w:p w14:paraId="7ABFF7EF" w14:textId="77777777" w:rsidR="00AB7522" w:rsidRPr="00552BDE" w:rsidRDefault="00AB7522" w:rsidP="00AB7522">
      <w:pPr>
        <w:rPr>
          <w:sz w:val="22"/>
          <w:szCs w:val="22"/>
        </w:rPr>
      </w:pPr>
      <w:r w:rsidRPr="00552BDE">
        <w:rPr>
          <w:bCs/>
          <w:iCs/>
          <w:sz w:val="22"/>
          <w:szCs w:val="22"/>
        </w:rPr>
        <w:t>Vitaminas B</w:t>
      </w:r>
      <w:r w:rsidRPr="00552BDE">
        <w:rPr>
          <w:bCs/>
          <w:iCs/>
          <w:sz w:val="22"/>
          <w:szCs w:val="22"/>
          <w:vertAlign w:val="subscript"/>
        </w:rPr>
        <w:t>12</w:t>
      </w:r>
      <w:r w:rsidRPr="00552BDE">
        <w:rPr>
          <w:sz w:val="22"/>
          <w:szCs w:val="22"/>
          <w:vertAlign w:val="subscript"/>
        </w:rPr>
        <w:t xml:space="preserve"> </w:t>
      </w:r>
      <w:r w:rsidRPr="00552BDE">
        <w:rPr>
          <w:sz w:val="22"/>
          <w:szCs w:val="22"/>
        </w:rPr>
        <w:t xml:space="preserve">būtinas ląstelės medžiagų apykaitai, normaliai kraujodaros ir nervų sistemos funkcijai. </w:t>
      </w:r>
    </w:p>
    <w:p w14:paraId="31978CED" w14:textId="77777777" w:rsidR="00AB7522" w:rsidRPr="00552BDE" w:rsidRDefault="00AB7522" w:rsidP="00AB7522">
      <w:pPr>
        <w:rPr>
          <w:sz w:val="22"/>
          <w:szCs w:val="22"/>
        </w:rPr>
      </w:pPr>
      <w:r w:rsidRPr="00552BDE">
        <w:rPr>
          <w:sz w:val="22"/>
          <w:szCs w:val="22"/>
        </w:rPr>
        <w:t>Jis yra būtinas organizmo nukleino rūgščių sintezei bei naujų ląstelių branduoliams atsirasti.</w:t>
      </w:r>
    </w:p>
    <w:p w14:paraId="1E0638BD" w14:textId="77777777" w:rsidR="00AB7522" w:rsidRPr="00552BDE" w:rsidRDefault="00AB7522" w:rsidP="00AB7522">
      <w:pPr>
        <w:pStyle w:val="BTEMEASMCA"/>
      </w:pPr>
    </w:p>
    <w:p w14:paraId="6FBB7FED" w14:textId="77777777" w:rsidR="00AB7522" w:rsidRPr="00552BDE" w:rsidRDefault="00AB7522" w:rsidP="00AB7522">
      <w:pPr>
        <w:pStyle w:val="BTEMEASMCA"/>
      </w:pPr>
    </w:p>
    <w:p w14:paraId="07279C11" w14:textId="77777777" w:rsidR="00AB7522" w:rsidRPr="00552BDE" w:rsidRDefault="00AB7522" w:rsidP="00AB7522">
      <w:pPr>
        <w:pStyle w:val="PI-1EMEASMCA"/>
      </w:pPr>
      <w:bookmarkStart w:id="77" w:name="_Toc129243140"/>
      <w:bookmarkStart w:id="78" w:name="_Toc129243265"/>
      <w:r w:rsidRPr="00552BDE">
        <w:t>2.</w:t>
      </w:r>
      <w:r w:rsidRPr="00552BDE">
        <w:tab/>
        <w:t>Kas žinotina prieš vartojant milgamma N</w:t>
      </w:r>
      <w:bookmarkEnd w:id="77"/>
      <w:bookmarkEnd w:id="78"/>
    </w:p>
    <w:p w14:paraId="159ADA1F" w14:textId="77777777" w:rsidR="00AB7522" w:rsidRPr="00552BDE" w:rsidRDefault="00AB7522" w:rsidP="00AB7522">
      <w:pPr>
        <w:pStyle w:val="BTEMEASMCA"/>
      </w:pPr>
    </w:p>
    <w:p w14:paraId="70AE9599" w14:textId="77777777" w:rsidR="00AB7522" w:rsidRPr="00552BDE" w:rsidRDefault="00AB7522" w:rsidP="00AB7522">
      <w:pPr>
        <w:pStyle w:val="PI-3EMEASMCA"/>
      </w:pPr>
      <w:r w:rsidRPr="00552BDE">
        <w:t>milgamma N vartoti negalima:</w:t>
      </w:r>
    </w:p>
    <w:p w14:paraId="74AE1394" w14:textId="77777777" w:rsidR="00AB7522" w:rsidRPr="00552BDE" w:rsidRDefault="00AB7522" w:rsidP="00AB7522">
      <w:pPr>
        <w:pStyle w:val="BT-EMEASMCA"/>
      </w:pPr>
      <w:r w:rsidRPr="00552BDE">
        <w:t>jeigu yra alergija veikliosioms medžiagoms arba bet kuriai pagalbinei šio vaisto medžiagai (jos išvardytos 6 skyriuje);</w:t>
      </w:r>
    </w:p>
    <w:p w14:paraId="5531FE7D" w14:textId="77777777" w:rsidR="00AB7522" w:rsidRPr="00552BDE" w:rsidRDefault="00AB7522" w:rsidP="00AB7522">
      <w:pPr>
        <w:pStyle w:val="Pagrindinistekstas"/>
        <w:spacing w:after="0"/>
        <w:ind w:left="709" w:hanging="352"/>
        <w:rPr>
          <w:szCs w:val="22"/>
        </w:rPr>
      </w:pPr>
      <w:r w:rsidRPr="00552BDE">
        <w:rPr>
          <w:szCs w:val="22"/>
        </w:rPr>
        <w:t>-</w:t>
      </w:r>
      <w:r w:rsidRPr="00552BDE">
        <w:rPr>
          <w:szCs w:val="22"/>
        </w:rPr>
        <w:tab/>
        <w:t>jeigu širdyje labai sutrikęs laidumas arba yra ūminis širdies nepakankamumas</w:t>
      </w:r>
      <w:r>
        <w:rPr>
          <w:szCs w:val="22"/>
        </w:rPr>
        <w:t>;</w:t>
      </w:r>
    </w:p>
    <w:p w14:paraId="79FCE6A3" w14:textId="77777777" w:rsidR="00AB7522" w:rsidRPr="00243359" w:rsidRDefault="00AB7522" w:rsidP="00AB7522">
      <w:pPr>
        <w:pStyle w:val="Sraopastraipa"/>
        <w:numPr>
          <w:ilvl w:val="0"/>
          <w:numId w:val="2"/>
        </w:numPr>
        <w:rPr>
          <w:sz w:val="22"/>
          <w:szCs w:val="22"/>
        </w:rPr>
      </w:pPr>
      <w:r w:rsidRPr="00375C11">
        <w:rPr>
          <w:spacing w:val="20"/>
          <w:sz w:val="22"/>
          <w:szCs w:val="22"/>
        </w:rPr>
        <w:t>milgamma N</w:t>
      </w:r>
      <w:r w:rsidRPr="00375C11">
        <w:rPr>
          <w:sz w:val="22"/>
          <w:szCs w:val="22"/>
        </w:rPr>
        <w:t xml:space="preserve"> sudėtyje yra benzilo alkoholio, todėl šiuo vaistu gydyti naujagimius, ypač neišnešiotus, draudžiama</w:t>
      </w:r>
      <w:r>
        <w:rPr>
          <w:sz w:val="22"/>
          <w:szCs w:val="22"/>
        </w:rPr>
        <w:t>; n</w:t>
      </w:r>
      <w:r w:rsidRPr="00552BDE">
        <w:rPr>
          <w:sz w:val="22"/>
          <w:szCs w:val="22"/>
        </w:rPr>
        <w:t>ėštumo ir žindymo laikotarpiu šio vaist</w:t>
      </w:r>
      <w:r>
        <w:rPr>
          <w:sz w:val="22"/>
          <w:szCs w:val="22"/>
        </w:rPr>
        <w:t>o vartoti negalima, k</w:t>
      </w:r>
      <w:r w:rsidRPr="00552BDE">
        <w:rPr>
          <w:sz w:val="22"/>
          <w:szCs w:val="22"/>
        </w:rPr>
        <w:t>adangi 2 ml vaisto yra 100 mg vitamino B</w:t>
      </w:r>
      <w:r w:rsidRPr="00552BDE">
        <w:rPr>
          <w:sz w:val="22"/>
          <w:szCs w:val="22"/>
          <w:vertAlign w:val="subscript"/>
        </w:rPr>
        <w:t>6</w:t>
      </w:r>
      <w:r w:rsidRPr="00552BDE">
        <w:rPr>
          <w:sz w:val="22"/>
          <w:szCs w:val="22"/>
        </w:rPr>
        <w:t>,</w:t>
      </w:r>
      <w:r>
        <w:rPr>
          <w:sz w:val="22"/>
          <w:szCs w:val="22"/>
        </w:rPr>
        <w:t xml:space="preserve"> o leistina vitamino </w:t>
      </w:r>
      <w:r w:rsidRPr="00552BDE">
        <w:rPr>
          <w:sz w:val="22"/>
          <w:szCs w:val="22"/>
        </w:rPr>
        <w:t>B</w:t>
      </w:r>
      <w:r w:rsidRPr="00552BDE">
        <w:rPr>
          <w:sz w:val="22"/>
          <w:szCs w:val="22"/>
          <w:vertAlign w:val="subscript"/>
        </w:rPr>
        <w:t>6</w:t>
      </w:r>
      <w:r>
        <w:rPr>
          <w:sz w:val="22"/>
          <w:szCs w:val="22"/>
          <w:vertAlign w:val="subscript"/>
        </w:rPr>
        <w:t xml:space="preserve"> </w:t>
      </w:r>
      <w:r>
        <w:rPr>
          <w:sz w:val="22"/>
          <w:szCs w:val="22"/>
        </w:rPr>
        <w:t>dozė nėštumo ir žindymo laikotarpiu yra iki 25 mg.</w:t>
      </w:r>
    </w:p>
    <w:p w14:paraId="7628E443" w14:textId="77777777" w:rsidR="00AB7522" w:rsidRPr="00552BDE" w:rsidRDefault="00AB7522" w:rsidP="00AB7522">
      <w:pPr>
        <w:rPr>
          <w:sz w:val="22"/>
          <w:szCs w:val="22"/>
        </w:rPr>
      </w:pPr>
    </w:p>
    <w:p w14:paraId="19C9D1A8" w14:textId="77777777" w:rsidR="00AB7522" w:rsidRPr="00552BDE" w:rsidRDefault="00AB7522" w:rsidP="00AB7522">
      <w:pPr>
        <w:pStyle w:val="PI-3EMEASMCA"/>
      </w:pPr>
      <w:r w:rsidRPr="00552BDE">
        <w:t>Įspėjimai ir atsargumo priemonės</w:t>
      </w:r>
    </w:p>
    <w:p w14:paraId="6E7CE27C" w14:textId="77777777" w:rsidR="00AB7522" w:rsidRPr="00552BDE" w:rsidRDefault="00AB7522" w:rsidP="00AB7522">
      <w:pPr>
        <w:numPr>
          <w:ilvl w:val="12"/>
          <w:numId w:val="0"/>
        </w:numPr>
        <w:ind w:right="-2"/>
        <w:rPr>
          <w:sz w:val="22"/>
          <w:szCs w:val="22"/>
        </w:rPr>
      </w:pPr>
      <w:r w:rsidRPr="00552BDE">
        <w:rPr>
          <w:noProof/>
          <w:sz w:val="22"/>
          <w:szCs w:val="22"/>
        </w:rPr>
        <w:lastRenderedPageBreak/>
        <w:t xml:space="preserve">Pasitarkite su gydytoju arba slaugytoju, prieš pradėdami vartoti </w:t>
      </w:r>
      <w:r w:rsidRPr="00552BDE">
        <w:rPr>
          <w:sz w:val="22"/>
          <w:szCs w:val="22"/>
        </w:rPr>
        <w:t>milgamma N</w:t>
      </w:r>
      <w:r w:rsidRPr="00552BDE">
        <w:rPr>
          <w:noProof/>
          <w:sz w:val="22"/>
          <w:szCs w:val="22"/>
        </w:rPr>
        <w:t>.</w:t>
      </w:r>
    </w:p>
    <w:p w14:paraId="4809A1B0" w14:textId="77777777" w:rsidR="00AB7522" w:rsidRPr="00B57D87" w:rsidRDefault="00AB7522" w:rsidP="00AB7522">
      <w:pPr>
        <w:rPr>
          <w:sz w:val="22"/>
          <w:szCs w:val="22"/>
        </w:rPr>
      </w:pPr>
      <w:r w:rsidRPr="00B57D87">
        <w:rPr>
          <w:sz w:val="22"/>
          <w:szCs w:val="22"/>
        </w:rPr>
        <w:t>milgamma N sudėtyje yra benzilo alkoholio, todėl vaistu gydyti naujagimius, ypač neišnešiotus, draudžiama.</w:t>
      </w:r>
    </w:p>
    <w:p w14:paraId="348CB37B" w14:textId="77777777" w:rsidR="00AB7522" w:rsidRPr="00552BDE" w:rsidRDefault="00AB7522" w:rsidP="00AB7522">
      <w:pPr>
        <w:pStyle w:val="BTEMEASMCA"/>
      </w:pPr>
    </w:p>
    <w:p w14:paraId="14CE47A8" w14:textId="77777777" w:rsidR="00AB7522" w:rsidRPr="00552BDE" w:rsidRDefault="00AB7522" w:rsidP="00AB7522">
      <w:pPr>
        <w:pStyle w:val="PI-3EMEASMCA"/>
      </w:pPr>
      <w:r w:rsidRPr="00552BDE">
        <w:t>Kiti vaistai ir milgamma N</w:t>
      </w:r>
    </w:p>
    <w:p w14:paraId="489FC6EE" w14:textId="77777777" w:rsidR="00AB7522" w:rsidRPr="00552BDE" w:rsidRDefault="00AB7522" w:rsidP="00AB7522">
      <w:pPr>
        <w:pStyle w:val="BTEMEASMCA"/>
      </w:pPr>
      <w:r w:rsidRPr="00552BDE">
        <w:t>Jeigu vartojate ar neseniai vartojote kitų vaistų arba dėl to nesate tikri, apie tai pasakykite gydytojui arba vaistininkui.</w:t>
      </w:r>
    </w:p>
    <w:p w14:paraId="349F7C91" w14:textId="77777777" w:rsidR="00AB7522" w:rsidRPr="00552BDE" w:rsidRDefault="00AB7522" w:rsidP="00AB7522">
      <w:pPr>
        <w:widowControl w:val="0"/>
        <w:rPr>
          <w:sz w:val="22"/>
          <w:szCs w:val="22"/>
        </w:rPr>
      </w:pPr>
      <w:r w:rsidRPr="00552BDE">
        <w:rPr>
          <w:sz w:val="22"/>
          <w:szCs w:val="22"/>
        </w:rPr>
        <w:t xml:space="preserve">Tirpaluose, kurių sudėtyje yra sulfito grupė, tiaminas visiškai suskyla. Be to, galima sąveika su izonikotino rūgšties hidrazidu (INH), cikloserinu, d-penicilaminu, epinefrinu, norepinefrinu ir sulfanilamidais. </w:t>
      </w:r>
    </w:p>
    <w:p w14:paraId="657A93ED" w14:textId="77777777" w:rsidR="00AB7522" w:rsidRPr="00552BDE" w:rsidRDefault="00AB7522" w:rsidP="00AB7522">
      <w:pPr>
        <w:widowControl w:val="0"/>
        <w:rPr>
          <w:sz w:val="22"/>
          <w:szCs w:val="22"/>
        </w:rPr>
      </w:pPr>
      <w:r w:rsidRPr="00552BDE">
        <w:rPr>
          <w:sz w:val="22"/>
          <w:szCs w:val="22"/>
        </w:rPr>
        <w:t>Dalyvaujant vitamino B</w:t>
      </w:r>
      <w:r w:rsidRPr="00552BDE">
        <w:rPr>
          <w:sz w:val="22"/>
          <w:szCs w:val="22"/>
          <w:vertAlign w:val="subscript"/>
        </w:rPr>
        <w:t xml:space="preserve">1 </w:t>
      </w:r>
      <w:r w:rsidRPr="00552BDE">
        <w:rPr>
          <w:sz w:val="22"/>
          <w:szCs w:val="22"/>
        </w:rPr>
        <w:t>skilimo produktams gali būti inaktyvuojami kiti vitaminai. Gydomoji vitamino B</w:t>
      </w:r>
      <w:r w:rsidRPr="00552BDE">
        <w:rPr>
          <w:sz w:val="22"/>
          <w:szCs w:val="22"/>
          <w:vertAlign w:val="subscript"/>
        </w:rPr>
        <w:t xml:space="preserve">6 </w:t>
      </w:r>
      <w:r w:rsidRPr="00552BDE">
        <w:rPr>
          <w:sz w:val="22"/>
          <w:szCs w:val="22"/>
        </w:rPr>
        <w:t xml:space="preserve">dozė gali silpninti L-dopos poveikį. </w:t>
      </w:r>
    </w:p>
    <w:p w14:paraId="2A89CF5A" w14:textId="77777777" w:rsidR="00AB7522" w:rsidRPr="00552BDE" w:rsidRDefault="00AB7522" w:rsidP="00AB7522">
      <w:pPr>
        <w:pStyle w:val="BTEMEASMCA"/>
      </w:pPr>
    </w:p>
    <w:p w14:paraId="03E48AE3" w14:textId="77777777" w:rsidR="00AB7522" w:rsidRPr="00552BDE" w:rsidRDefault="00AB7522" w:rsidP="00AB7522">
      <w:pPr>
        <w:pStyle w:val="PI-3EMEASMCA"/>
      </w:pPr>
      <w:r w:rsidRPr="00552BDE">
        <w:t>Nėštumas ir žindymo laikotarpis</w:t>
      </w:r>
    </w:p>
    <w:p w14:paraId="71B0DC1C" w14:textId="77777777" w:rsidR="00AB7522" w:rsidRPr="00552BDE" w:rsidRDefault="00AB7522" w:rsidP="00AB7522">
      <w:pPr>
        <w:pStyle w:val="BTEMEASMCA"/>
      </w:pPr>
      <w:r w:rsidRPr="00552BDE">
        <w:t>Jeigu esate nėščia, žindote kūdikį, manote, kad galbūt esate nėščia, arba planuojate pastoti, tai prieš vartodama šį vaistą, pasitarkite su gydytoju arba vaistininku.</w:t>
      </w:r>
    </w:p>
    <w:p w14:paraId="28F92079" w14:textId="77777777" w:rsidR="00AB7522" w:rsidRPr="00552BDE" w:rsidRDefault="00AB7522" w:rsidP="00AB7522">
      <w:pPr>
        <w:pStyle w:val="BTEMEASMCA"/>
      </w:pPr>
      <w:r>
        <w:t>N</w:t>
      </w:r>
      <w:r w:rsidRPr="00552BDE">
        <w:t>ėštumo ir žindymo laikotarpiu šio vaist</w:t>
      </w:r>
      <w:r>
        <w:t>o vartoti negalima, k</w:t>
      </w:r>
      <w:r w:rsidRPr="00552BDE">
        <w:t>adangi 2 ml vaisto yra 100 mg vitamino B</w:t>
      </w:r>
      <w:r w:rsidRPr="00552BDE">
        <w:rPr>
          <w:vertAlign w:val="subscript"/>
        </w:rPr>
        <w:t>6</w:t>
      </w:r>
      <w:r w:rsidRPr="00552BDE">
        <w:t>,</w:t>
      </w:r>
      <w:r>
        <w:t xml:space="preserve"> o leistina vitamino </w:t>
      </w:r>
      <w:r w:rsidRPr="00552BDE">
        <w:t>B</w:t>
      </w:r>
      <w:r w:rsidRPr="00552BDE">
        <w:rPr>
          <w:vertAlign w:val="subscript"/>
        </w:rPr>
        <w:t>6</w:t>
      </w:r>
      <w:r>
        <w:rPr>
          <w:vertAlign w:val="subscript"/>
        </w:rPr>
        <w:t xml:space="preserve"> </w:t>
      </w:r>
      <w:r>
        <w:t>dozė nėštumo ir žindymo laikotarpiu yra iki 25 mg.</w:t>
      </w:r>
    </w:p>
    <w:p w14:paraId="785F96FF" w14:textId="77777777" w:rsidR="00AB7522" w:rsidRDefault="00AB7522" w:rsidP="00AB7522">
      <w:pPr>
        <w:pStyle w:val="PI-3EMEASMCA"/>
      </w:pPr>
    </w:p>
    <w:p w14:paraId="0630BB10" w14:textId="77777777" w:rsidR="00AB7522" w:rsidRPr="00552BDE" w:rsidRDefault="00AB7522" w:rsidP="00AB7522">
      <w:pPr>
        <w:pStyle w:val="PI-3EMEASMCA"/>
      </w:pPr>
      <w:r w:rsidRPr="00552BDE">
        <w:t>Vairavimas ir mechanizmų valdymas</w:t>
      </w:r>
    </w:p>
    <w:p w14:paraId="16850332" w14:textId="77777777" w:rsidR="00AB7522" w:rsidRPr="00552BDE" w:rsidRDefault="00AB7522" w:rsidP="00AB7522">
      <w:pPr>
        <w:rPr>
          <w:sz w:val="22"/>
          <w:szCs w:val="22"/>
        </w:rPr>
      </w:pPr>
      <w:r>
        <w:t>milgamma N</w:t>
      </w:r>
      <w:r w:rsidRPr="000552A3">
        <w:rPr>
          <w:noProof/>
        </w:rPr>
        <w:t xml:space="preserve"> </w:t>
      </w:r>
      <w:r w:rsidRPr="00B34FA1">
        <w:rPr>
          <w:noProof/>
        </w:rPr>
        <w:t>gebėjimo vairuoti ir valdyti mechanizmus neveikia arba veikia nereikšmingai</w:t>
      </w:r>
      <w:r>
        <w:rPr>
          <w:noProof/>
        </w:rPr>
        <w:t xml:space="preserve">. </w:t>
      </w:r>
      <w:r w:rsidRPr="00552BDE">
        <w:rPr>
          <w:sz w:val="22"/>
          <w:szCs w:val="22"/>
        </w:rPr>
        <w:t>Reikia laikytis įprastinių atsargumo priemonių.</w:t>
      </w:r>
    </w:p>
    <w:p w14:paraId="07D8595A" w14:textId="77777777" w:rsidR="00AB7522" w:rsidRPr="00552BDE" w:rsidRDefault="00AB7522" w:rsidP="00AB7522">
      <w:pPr>
        <w:rPr>
          <w:sz w:val="22"/>
          <w:szCs w:val="22"/>
        </w:rPr>
      </w:pPr>
    </w:p>
    <w:p w14:paraId="11E8906A" w14:textId="77777777" w:rsidR="00AB7522" w:rsidRPr="00552BDE" w:rsidRDefault="00AB7522" w:rsidP="00AB7522">
      <w:pPr>
        <w:rPr>
          <w:b/>
          <w:sz w:val="22"/>
          <w:szCs w:val="22"/>
        </w:rPr>
      </w:pPr>
      <w:r w:rsidRPr="00552BDE">
        <w:rPr>
          <w:b/>
          <w:sz w:val="22"/>
          <w:szCs w:val="22"/>
        </w:rPr>
        <w:t xml:space="preserve">milgamma N sudėtyje yra benzilo alkoholio </w:t>
      </w:r>
      <w:r>
        <w:rPr>
          <w:b/>
          <w:sz w:val="22"/>
          <w:szCs w:val="22"/>
        </w:rPr>
        <w:t>ir natrio</w:t>
      </w:r>
      <w:r w:rsidRPr="00552BDE">
        <w:rPr>
          <w:b/>
          <w:sz w:val="22"/>
          <w:szCs w:val="22"/>
        </w:rPr>
        <w:t xml:space="preserve"> </w:t>
      </w:r>
    </w:p>
    <w:p w14:paraId="21F8E742" w14:textId="77777777" w:rsidR="00AB7522" w:rsidRDefault="00AB7522" w:rsidP="00AB7522">
      <w:pPr>
        <w:rPr>
          <w:sz w:val="22"/>
          <w:szCs w:val="22"/>
        </w:rPr>
      </w:pPr>
      <w:r w:rsidRPr="00552BDE">
        <w:rPr>
          <w:sz w:val="22"/>
          <w:szCs w:val="22"/>
        </w:rPr>
        <w:t xml:space="preserve">Negalima skirti neišnešiotiems kūdikiams ir naujagimiams. Kūdikiams ir vaikams iki 3 metų gali sukelti toksinių ir alerginių reakcijų. </w:t>
      </w:r>
    </w:p>
    <w:p w14:paraId="64CCA405" w14:textId="77777777" w:rsidR="00AB7522" w:rsidRDefault="00AB7522" w:rsidP="00AB7522">
      <w:pPr>
        <w:rPr>
          <w:sz w:val="22"/>
          <w:szCs w:val="22"/>
        </w:rPr>
      </w:pPr>
    </w:p>
    <w:p w14:paraId="19BD33E1" w14:textId="77777777" w:rsidR="00AB7522" w:rsidRPr="00375C11" w:rsidRDefault="00AB7522" w:rsidP="00AB7522">
      <w:pPr>
        <w:autoSpaceDE w:val="0"/>
        <w:autoSpaceDN w:val="0"/>
        <w:adjustRightInd w:val="0"/>
        <w:rPr>
          <w:rFonts w:eastAsiaTheme="minorHAnsi"/>
          <w:sz w:val="22"/>
          <w:szCs w:val="22"/>
        </w:rPr>
      </w:pPr>
      <w:r w:rsidRPr="00375C11">
        <w:rPr>
          <w:rFonts w:eastAsiaTheme="minorHAnsi"/>
          <w:sz w:val="22"/>
          <w:szCs w:val="22"/>
        </w:rPr>
        <w:t>Kiekvienoje šio vaisto</w:t>
      </w:r>
      <w:r>
        <w:rPr>
          <w:rFonts w:eastAsiaTheme="minorHAnsi"/>
          <w:sz w:val="22"/>
          <w:szCs w:val="22"/>
        </w:rPr>
        <w:t xml:space="preserve"> ampulėje</w:t>
      </w:r>
      <w:r w:rsidRPr="00375C11">
        <w:rPr>
          <w:rFonts w:eastAsiaTheme="minorHAnsi"/>
          <w:sz w:val="22"/>
          <w:szCs w:val="22"/>
        </w:rPr>
        <w:t xml:space="preserve"> yra </w:t>
      </w:r>
      <w:r>
        <w:rPr>
          <w:rFonts w:eastAsiaTheme="minorHAnsi"/>
          <w:sz w:val="22"/>
          <w:szCs w:val="22"/>
        </w:rPr>
        <w:t>40 mg</w:t>
      </w:r>
      <w:r w:rsidRPr="00375C11">
        <w:rPr>
          <w:rFonts w:eastAsiaTheme="minorHAnsi"/>
          <w:sz w:val="22"/>
          <w:szCs w:val="22"/>
        </w:rPr>
        <w:t xml:space="preserve"> mg benzilo alkoholio</w:t>
      </w:r>
      <w:r>
        <w:rPr>
          <w:rFonts w:eastAsiaTheme="minorHAnsi"/>
          <w:sz w:val="22"/>
          <w:szCs w:val="22"/>
        </w:rPr>
        <w:t>.</w:t>
      </w:r>
    </w:p>
    <w:p w14:paraId="0A7BECF9" w14:textId="77777777" w:rsidR="00AB7522" w:rsidRPr="0061327B" w:rsidRDefault="00AB7522" w:rsidP="00AB7522">
      <w:pPr>
        <w:rPr>
          <w:rFonts w:eastAsiaTheme="minorHAnsi"/>
          <w:sz w:val="22"/>
          <w:szCs w:val="22"/>
        </w:rPr>
      </w:pPr>
      <w:r w:rsidRPr="00375C11">
        <w:rPr>
          <w:rFonts w:eastAsiaTheme="minorHAnsi"/>
          <w:sz w:val="22"/>
          <w:szCs w:val="22"/>
        </w:rPr>
        <w:t>Benzilo alkoholis gali sukelti alerginių reakcijų.</w:t>
      </w:r>
    </w:p>
    <w:p w14:paraId="4F3EC2B4" w14:textId="77777777" w:rsidR="00AB7522" w:rsidRDefault="00AB7522" w:rsidP="00AB7522">
      <w:pPr>
        <w:rPr>
          <w:rFonts w:eastAsiaTheme="minorHAnsi"/>
          <w:sz w:val="22"/>
          <w:szCs w:val="22"/>
        </w:rPr>
      </w:pPr>
    </w:p>
    <w:p w14:paraId="35C060B6" w14:textId="77777777" w:rsidR="00AB7522" w:rsidRDefault="00AB7522" w:rsidP="00AB7522">
      <w:pPr>
        <w:autoSpaceDE w:val="0"/>
        <w:autoSpaceDN w:val="0"/>
        <w:adjustRightInd w:val="0"/>
        <w:rPr>
          <w:rFonts w:eastAsiaTheme="minorHAnsi"/>
          <w:sz w:val="22"/>
          <w:szCs w:val="22"/>
        </w:rPr>
      </w:pPr>
      <w:r w:rsidRPr="001010D4">
        <w:rPr>
          <w:rFonts w:eastAsiaTheme="minorHAnsi"/>
          <w:sz w:val="22"/>
          <w:szCs w:val="22"/>
        </w:rPr>
        <w:t xml:space="preserve">Mažiems vaikams benzilo alkoholis siejamas su sunkaus šalutinio poveikio, įskaitant kvėpavimo sutrikimą </w:t>
      </w:r>
      <w:r w:rsidRPr="0061327B">
        <w:rPr>
          <w:rFonts w:eastAsiaTheme="minorHAnsi"/>
          <w:sz w:val="22"/>
          <w:szCs w:val="22"/>
        </w:rPr>
        <w:t>(</w:t>
      </w:r>
      <w:r w:rsidRPr="001010D4">
        <w:rPr>
          <w:rFonts w:eastAsiaTheme="minorHAnsi"/>
          <w:sz w:val="22"/>
          <w:szCs w:val="22"/>
        </w:rPr>
        <w:t xml:space="preserve">vadinamąjį žiobčiojimo sindromą), rizika. </w:t>
      </w:r>
    </w:p>
    <w:p w14:paraId="304B007B" w14:textId="77777777" w:rsidR="00AB7522" w:rsidRDefault="00AB7522" w:rsidP="00AB7522">
      <w:pPr>
        <w:autoSpaceDE w:val="0"/>
        <w:autoSpaceDN w:val="0"/>
        <w:adjustRightInd w:val="0"/>
        <w:rPr>
          <w:rFonts w:eastAsiaTheme="minorHAnsi"/>
          <w:sz w:val="22"/>
          <w:szCs w:val="22"/>
        </w:rPr>
      </w:pPr>
    </w:p>
    <w:p w14:paraId="485E4AC5" w14:textId="77777777" w:rsidR="00AB7522" w:rsidRDefault="00AB7522" w:rsidP="00AB7522">
      <w:pPr>
        <w:autoSpaceDE w:val="0"/>
        <w:autoSpaceDN w:val="0"/>
        <w:adjustRightInd w:val="0"/>
        <w:rPr>
          <w:rFonts w:eastAsiaTheme="minorHAnsi"/>
          <w:sz w:val="22"/>
          <w:szCs w:val="22"/>
        </w:rPr>
      </w:pPr>
      <w:r w:rsidRPr="00375C11">
        <w:rPr>
          <w:rFonts w:eastAsiaTheme="minorHAnsi"/>
          <w:sz w:val="22"/>
          <w:szCs w:val="22"/>
        </w:rPr>
        <w:t>Pasitarkite su gydytoju arba vaistininku, jeigu esate nėščia arba žindote kūdikį, kadangi didelis benzilo alkoholio kiekis gali kauptis Jūsų organizme ir sukelti šalutinį poveikį (vadinamąją metabolinę acidozę).</w:t>
      </w:r>
    </w:p>
    <w:p w14:paraId="64674A78" w14:textId="77777777" w:rsidR="00AB7522" w:rsidRDefault="00AB7522" w:rsidP="00AB7522">
      <w:pPr>
        <w:autoSpaceDE w:val="0"/>
        <w:autoSpaceDN w:val="0"/>
        <w:adjustRightInd w:val="0"/>
        <w:rPr>
          <w:rFonts w:eastAsiaTheme="minorHAnsi"/>
          <w:sz w:val="22"/>
          <w:szCs w:val="22"/>
        </w:rPr>
      </w:pPr>
    </w:p>
    <w:p w14:paraId="69A0D4CD" w14:textId="77777777" w:rsidR="00AB7522" w:rsidRPr="0061327B" w:rsidRDefault="00AB7522" w:rsidP="00AB7522">
      <w:pPr>
        <w:autoSpaceDE w:val="0"/>
        <w:autoSpaceDN w:val="0"/>
        <w:adjustRightInd w:val="0"/>
        <w:rPr>
          <w:sz w:val="22"/>
          <w:szCs w:val="22"/>
        </w:rPr>
      </w:pPr>
      <w:r w:rsidRPr="00375C11">
        <w:rPr>
          <w:rFonts w:eastAsiaTheme="minorHAnsi"/>
          <w:sz w:val="22"/>
          <w:szCs w:val="22"/>
        </w:rPr>
        <w:t>Pasitarkite su gydytoju arba vaistininku, jeigu sergate kepenų arba inkstų ligomis, kadangi didelis benzilo alkoholio kiekis gali kauptis Jūsų organizme ir sukelti šalutinį poveikį (vadinamąją metabolinę acidozę).</w:t>
      </w:r>
    </w:p>
    <w:p w14:paraId="5A10BC4D" w14:textId="77777777" w:rsidR="00AB7522" w:rsidRPr="00552BDE" w:rsidRDefault="00AB7522" w:rsidP="00AB7522">
      <w:pPr>
        <w:rPr>
          <w:sz w:val="22"/>
          <w:szCs w:val="22"/>
          <w:highlight w:val="yellow"/>
        </w:rPr>
      </w:pPr>
    </w:p>
    <w:p w14:paraId="4F14AB2A" w14:textId="77777777" w:rsidR="00AB7522" w:rsidRPr="001B4261" w:rsidRDefault="00AB7522" w:rsidP="00AB7522">
      <w:pPr>
        <w:pStyle w:val="Default"/>
        <w:rPr>
          <w:rFonts w:ascii="Times New Roman" w:hAnsi="Times New Roman" w:cs="Times New Roman"/>
          <w:sz w:val="22"/>
          <w:szCs w:val="22"/>
          <w:lang w:val="lt-LT"/>
        </w:rPr>
      </w:pPr>
      <w:r w:rsidRPr="001B4261">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1B4261">
        <w:rPr>
          <w:rFonts w:ascii="Times New Roman" w:hAnsi="Times New Roman" w:cs="Times New Roman"/>
          <w:sz w:val="22"/>
          <w:szCs w:val="22"/>
          <w:lang w:val="lt-LT"/>
        </w:rPr>
        <w:t xml:space="preserve"> ampulėje yra mažiau kaip 1 mmol (23 mg) natrio, t.y. jis beveik neturi reikšmės.</w:t>
      </w:r>
    </w:p>
    <w:p w14:paraId="66F75840" w14:textId="77777777" w:rsidR="00AB7522" w:rsidRPr="00552BDE" w:rsidRDefault="00AB7522" w:rsidP="00AB7522">
      <w:pPr>
        <w:pStyle w:val="BTEMEASMCA"/>
      </w:pPr>
    </w:p>
    <w:p w14:paraId="3A0181F7" w14:textId="77777777" w:rsidR="00AB7522" w:rsidRPr="00552BDE" w:rsidRDefault="00AB7522" w:rsidP="00AB7522">
      <w:pPr>
        <w:pStyle w:val="BTEMEASMCA"/>
      </w:pPr>
    </w:p>
    <w:p w14:paraId="66E3BE17" w14:textId="77777777" w:rsidR="00AB7522" w:rsidRPr="00552BDE" w:rsidRDefault="00AB7522" w:rsidP="00AB7522">
      <w:pPr>
        <w:pStyle w:val="PI-1EMEASMCA"/>
      </w:pPr>
      <w:bookmarkStart w:id="79" w:name="_Toc129243141"/>
      <w:bookmarkStart w:id="80" w:name="_Toc129243266"/>
      <w:r w:rsidRPr="00552BDE">
        <w:t>3.</w:t>
      </w:r>
      <w:r w:rsidRPr="00552BDE">
        <w:tab/>
        <w:t>Kaip vartoti milgamma N</w:t>
      </w:r>
      <w:bookmarkEnd w:id="79"/>
      <w:bookmarkEnd w:id="80"/>
    </w:p>
    <w:p w14:paraId="4A005EA2" w14:textId="77777777" w:rsidR="00AB7522" w:rsidRPr="00552BDE" w:rsidRDefault="00AB7522" w:rsidP="00AB7522">
      <w:pPr>
        <w:pStyle w:val="BTEMEASMCA"/>
      </w:pPr>
    </w:p>
    <w:p w14:paraId="0B3B445F" w14:textId="77777777" w:rsidR="00AB7522" w:rsidRPr="00552BDE" w:rsidRDefault="00AB7522" w:rsidP="00AB7522">
      <w:pPr>
        <w:pStyle w:val="BTEMEASMCA"/>
      </w:pPr>
      <w:r w:rsidRPr="00552BDE">
        <w:t xml:space="preserve">Visada vartokite šį vaistą tiksliai kaip nurodė gydytojas. Jeigu abejojate, kreipkitės į gydytoją arba vaistininką. </w:t>
      </w:r>
    </w:p>
    <w:p w14:paraId="7BBAA9FA" w14:textId="77777777" w:rsidR="00AB7522" w:rsidRPr="00552BDE" w:rsidRDefault="00AB7522" w:rsidP="00AB7522">
      <w:pPr>
        <w:pStyle w:val="rusu"/>
        <w:widowControl w:val="0"/>
        <w:tabs>
          <w:tab w:val="clear" w:pos="425"/>
        </w:tabs>
        <w:jc w:val="left"/>
        <w:rPr>
          <w:sz w:val="22"/>
          <w:szCs w:val="22"/>
          <w:lang w:val="lt-LT"/>
        </w:rPr>
      </w:pPr>
      <w:r w:rsidRPr="00552BDE">
        <w:rPr>
          <w:sz w:val="22"/>
          <w:szCs w:val="22"/>
          <w:lang w:val="lt-LT"/>
        </w:rPr>
        <w:t>Jeigu gydytojo nepaskirta kitaip, rekomenduojama milgamma N dozuoti taip, kaip nurodyta toliau. Būtina tiksliai laikytis vartojimo nurodymų, priešingu atveju milgamma N gali sukelti nepageidaujamą poveikį!</w:t>
      </w:r>
    </w:p>
    <w:p w14:paraId="4317E83C" w14:textId="77777777" w:rsidR="00AB7522" w:rsidRDefault="00AB7522" w:rsidP="00AB7522">
      <w:pPr>
        <w:rPr>
          <w:sz w:val="22"/>
          <w:szCs w:val="22"/>
        </w:rPr>
      </w:pPr>
    </w:p>
    <w:p w14:paraId="07352EED" w14:textId="77777777" w:rsidR="00AB7522" w:rsidRPr="00375C11" w:rsidRDefault="00AB7522" w:rsidP="00AB7522">
      <w:pPr>
        <w:rPr>
          <w:i/>
          <w:sz w:val="22"/>
          <w:szCs w:val="22"/>
        </w:rPr>
      </w:pPr>
      <w:r w:rsidRPr="00375C11">
        <w:rPr>
          <w:i/>
          <w:sz w:val="22"/>
          <w:szCs w:val="22"/>
        </w:rPr>
        <w:t xml:space="preserve">Suaugusiesiems </w:t>
      </w:r>
    </w:p>
    <w:p w14:paraId="1E55E782" w14:textId="77777777" w:rsidR="00AB7522" w:rsidRDefault="00AB7522" w:rsidP="00AB7522">
      <w:pPr>
        <w:rPr>
          <w:sz w:val="22"/>
          <w:szCs w:val="22"/>
        </w:rPr>
      </w:pPr>
      <w:r w:rsidRPr="00552BDE">
        <w:rPr>
          <w:sz w:val="22"/>
          <w:szCs w:val="22"/>
        </w:rPr>
        <w:t xml:space="preserve">Jei sutrikimas sunkus ir labai skauda, kad kraujyje pradinė koncentracija greitai būtų didelė, iš pradžių reikia leisti kasdien 1 kartą per dieną giliai į raumenis 2 ml vaisto. Pasibaigus ūminei pažeidimo stadijai arba lengvesniam sutrikimui šalinti pakanka vaisto leisti 2 – 3 kartus per savaitę. </w:t>
      </w:r>
    </w:p>
    <w:p w14:paraId="609F1C8C" w14:textId="77777777" w:rsidR="00AB7522" w:rsidRDefault="00AB7522" w:rsidP="00AB7522">
      <w:pPr>
        <w:rPr>
          <w:sz w:val="22"/>
          <w:szCs w:val="22"/>
        </w:rPr>
      </w:pPr>
    </w:p>
    <w:p w14:paraId="53171B26" w14:textId="77777777" w:rsidR="00AB7522" w:rsidRDefault="00AB7522" w:rsidP="00AB7522">
      <w:pPr>
        <w:contextualSpacing/>
        <w:outlineLvl w:val="0"/>
        <w:rPr>
          <w:i/>
          <w:iCs/>
          <w:color w:val="000000"/>
          <w:sz w:val="22"/>
          <w:szCs w:val="22"/>
        </w:rPr>
      </w:pPr>
      <w:r w:rsidRPr="00D10B8B">
        <w:rPr>
          <w:i/>
          <w:iCs/>
          <w:color w:val="000000"/>
          <w:sz w:val="22"/>
          <w:szCs w:val="22"/>
        </w:rPr>
        <w:t>Senyviems pacientams</w:t>
      </w:r>
    </w:p>
    <w:p w14:paraId="3879570C" w14:textId="77777777" w:rsidR="00AB7522" w:rsidRPr="00D10B8B" w:rsidRDefault="00AB7522" w:rsidP="00AB7522">
      <w:pPr>
        <w:overflowPunct w:val="0"/>
        <w:spacing w:line="300" w:lineRule="exact"/>
        <w:jc w:val="both"/>
        <w:textAlignment w:val="baseline"/>
        <w:rPr>
          <w:i/>
          <w:iCs/>
          <w:color w:val="000000"/>
          <w:sz w:val="22"/>
          <w:szCs w:val="22"/>
        </w:rPr>
      </w:pPr>
      <w:r w:rsidRPr="003E36F0">
        <w:rPr>
          <w:iCs/>
        </w:rPr>
        <w:lastRenderedPageBreak/>
        <w:t>Senyviems pacientams rekomenduojam</w:t>
      </w:r>
      <w:r w:rsidRPr="00251E2C">
        <w:rPr>
          <w:iCs/>
        </w:rPr>
        <w:t>as įprastas dozavimas.</w:t>
      </w:r>
    </w:p>
    <w:p w14:paraId="220D43D3" w14:textId="77777777" w:rsidR="00AB7522" w:rsidRDefault="00AB7522" w:rsidP="00AB7522">
      <w:pPr>
        <w:contextualSpacing/>
        <w:outlineLvl w:val="0"/>
        <w:rPr>
          <w:i/>
          <w:iCs/>
          <w:color w:val="000000"/>
          <w:sz w:val="22"/>
          <w:szCs w:val="22"/>
        </w:rPr>
      </w:pPr>
    </w:p>
    <w:p w14:paraId="71EFAEAC" w14:textId="77777777" w:rsidR="00AB7522" w:rsidRDefault="00AB7522" w:rsidP="00AB7522">
      <w:pPr>
        <w:contextualSpacing/>
        <w:outlineLvl w:val="0"/>
        <w:rPr>
          <w:i/>
          <w:iCs/>
          <w:color w:val="000000"/>
          <w:sz w:val="22"/>
          <w:szCs w:val="22"/>
        </w:rPr>
      </w:pPr>
      <w:r w:rsidRPr="00D10B8B">
        <w:rPr>
          <w:i/>
          <w:iCs/>
          <w:color w:val="000000"/>
          <w:sz w:val="22"/>
          <w:szCs w:val="22"/>
        </w:rPr>
        <w:t>Pacientams, kurių inkstų funkcija sutrikusi</w:t>
      </w:r>
    </w:p>
    <w:p w14:paraId="130CDF18" w14:textId="77777777" w:rsidR="00AB7522" w:rsidRPr="00C71CCF" w:rsidRDefault="00AB7522" w:rsidP="00AB7522">
      <w:pPr>
        <w:overflowPunct w:val="0"/>
        <w:spacing w:line="300" w:lineRule="exact"/>
        <w:jc w:val="both"/>
        <w:textAlignment w:val="baseline"/>
        <w:rPr>
          <w:iCs/>
        </w:rPr>
      </w:pPr>
      <w:r>
        <w:rPr>
          <w:iCs/>
        </w:rPr>
        <w:t>Šiai pacientų grupei rekomenduojamas įprastas dozavimas</w:t>
      </w:r>
      <w:r w:rsidRPr="00C71CCF">
        <w:rPr>
          <w:iCs/>
        </w:rPr>
        <w:t>.</w:t>
      </w:r>
    </w:p>
    <w:p w14:paraId="6FD750B1" w14:textId="77777777" w:rsidR="00AB7522" w:rsidRPr="00D10B8B" w:rsidRDefault="00AB7522" w:rsidP="00AB7522">
      <w:pPr>
        <w:contextualSpacing/>
        <w:outlineLvl w:val="0"/>
        <w:rPr>
          <w:i/>
          <w:iCs/>
          <w:color w:val="000000"/>
          <w:sz w:val="22"/>
          <w:szCs w:val="22"/>
        </w:rPr>
      </w:pPr>
    </w:p>
    <w:p w14:paraId="323F8040" w14:textId="77777777" w:rsidR="00AB7522" w:rsidRPr="00375C11" w:rsidRDefault="00AB7522" w:rsidP="00AB7522">
      <w:pPr>
        <w:contextualSpacing/>
        <w:outlineLvl w:val="0"/>
        <w:rPr>
          <w:i/>
          <w:iCs/>
          <w:color w:val="000000"/>
          <w:sz w:val="22"/>
          <w:szCs w:val="22"/>
        </w:rPr>
      </w:pPr>
      <w:r w:rsidRPr="00D10B8B">
        <w:rPr>
          <w:i/>
          <w:iCs/>
          <w:color w:val="000000"/>
          <w:sz w:val="22"/>
          <w:szCs w:val="22"/>
        </w:rPr>
        <w:t>Pacientams, kurių kepenų funkcija sutrikusi</w:t>
      </w:r>
    </w:p>
    <w:p w14:paraId="4927EB18" w14:textId="77777777" w:rsidR="00AB7522" w:rsidRPr="00251E2C" w:rsidRDefault="00AB7522" w:rsidP="00AB7522">
      <w:pPr>
        <w:contextualSpacing/>
        <w:outlineLvl w:val="0"/>
        <w:rPr>
          <w:iCs/>
          <w:color w:val="000000"/>
          <w:sz w:val="22"/>
          <w:szCs w:val="22"/>
        </w:rPr>
      </w:pPr>
      <w:r>
        <w:rPr>
          <w:iCs/>
          <w:color w:val="000000"/>
          <w:sz w:val="22"/>
          <w:szCs w:val="22"/>
        </w:rPr>
        <w:t>Saugumas ir veiksmingumas pacientams</w:t>
      </w:r>
      <w:r w:rsidRPr="00251E2C">
        <w:rPr>
          <w:iCs/>
          <w:color w:val="000000"/>
          <w:sz w:val="22"/>
          <w:szCs w:val="22"/>
        </w:rPr>
        <w:t xml:space="preserve">, kurių kepenų funkcija sutrikusi, </w:t>
      </w:r>
      <w:r>
        <w:rPr>
          <w:iCs/>
          <w:color w:val="000000"/>
          <w:sz w:val="22"/>
          <w:szCs w:val="22"/>
        </w:rPr>
        <w:t>neištirti.</w:t>
      </w:r>
    </w:p>
    <w:p w14:paraId="1B72DB60" w14:textId="77777777" w:rsidR="00AB7522" w:rsidRPr="00552BDE" w:rsidRDefault="00AB7522" w:rsidP="00AB7522">
      <w:pPr>
        <w:rPr>
          <w:sz w:val="22"/>
          <w:szCs w:val="22"/>
        </w:rPr>
      </w:pPr>
    </w:p>
    <w:p w14:paraId="2056BBAE" w14:textId="77777777" w:rsidR="00AB7522" w:rsidRPr="00552BDE" w:rsidRDefault="00AB7522" w:rsidP="00AB7522">
      <w:pPr>
        <w:rPr>
          <w:sz w:val="22"/>
          <w:szCs w:val="22"/>
        </w:rPr>
      </w:pPr>
      <w:r w:rsidRPr="00552BDE">
        <w:rPr>
          <w:sz w:val="22"/>
          <w:szCs w:val="22"/>
        </w:rPr>
        <w:t>Injekcinį tirpalą reikia suleisti giliai į raumenis.</w:t>
      </w:r>
    </w:p>
    <w:p w14:paraId="3A6AD8D4" w14:textId="77777777" w:rsidR="00AB7522" w:rsidRPr="00552BDE" w:rsidRDefault="00AB7522" w:rsidP="00AB7522">
      <w:pPr>
        <w:rPr>
          <w:sz w:val="22"/>
          <w:szCs w:val="22"/>
        </w:rPr>
      </w:pPr>
    </w:p>
    <w:p w14:paraId="300D15F5" w14:textId="77777777" w:rsidR="00AB7522" w:rsidRPr="00552BDE" w:rsidRDefault="00AB7522" w:rsidP="00AB7522">
      <w:pPr>
        <w:rPr>
          <w:sz w:val="22"/>
          <w:szCs w:val="22"/>
        </w:rPr>
      </w:pPr>
      <w:r w:rsidRPr="00552BDE">
        <w:rPr>
          <w:sz w:val="22"/>
          <w:szCs w:val="22"/>
        </w:rPr>
        <w:t>Vaisto vartojimo trukmę nustato gydytojas.</w:t>
      </w:r>
    </w:p>
    <w:p w14:paraId="011022C9" w14:textId="77777777" w:rsidR="00AB7522" w:rsidRPr="00552BDE" w:rsidRDefault="00AB7522" w:rsidP="00AB7522">
      <w:pPr>
        <w:rPr>
          <w:sz w:val="22"/>
          <w:szCs w:val="22"/>
        </w:rPr>
      </w:pPr>
    </w:p>
    <w:p w14:paraId="63133722" w14:textId="77777777" w:rsidR="00AB7522" w:rsidRDefault="00AB7522" w:rsidP="00AB7522">
      <w:pPr>
        <w:rPr>
          <w:sz w:val="22"/>
          <w:szCs w:val="22"/>
        </w:rPr>
      </w:pPr>
      <w:r w:rsidRPr="00552BDE">
        <w:rPr>
          <w:sz w:val="22"/>
          <w:szCs w:val="22"/>
        </w:rPr>
        <w:t xml:space="preserve">Nutraukdamas vaisto vartojimą pacientas kelia pavojų gydymo veiksmingumui. Jei pasireiškia nemalonus nepageidaujamas poveikis, dėl tolesnio vaisto vartojimo reikia pasitarti su gydytoju. </w:t>
      </w:r>
    </w:p>
    <w:p w14:paraId="73370371" w14:textId="77777777" w:rsidR="00AB7522" w:rsidRDefault="00AB7522" w:rsidP="00AB7522">
      <w:pPr>
        <w:rPr>
          <w:sz w:val="22"/>
          <w:szCs w:val="22"/>
        </w:rPr>
      </w:pPr>
    </w:p>
    <w:p w14:paraId="208C0787" w14:textId="77777777" w:rsidR="00AB7522" w:rsidRPr="00375C11" w:rsidRDefault="00AB7522" w:rsidP="00AB7522">
      <w:pPr>
        <w:rPr>
          <w:b/>
          <w:sz w:val="22"/>
          <w:szCs w:val="22"/>
        </w:rPr>
      </w:pPr>
      <w:r w:rsidRPr="00375C11">
        <w:rPr>
          <w:b/>
          <w:sz w:val="22"/>
        </w:rPr>
        <w:t>Vartojimas vaikams ir paaugliams</w:t>
      </w:r>
    </w:p>
    <w:p w14:paraId="37099B16" w14:textId="77777777" w:rsidR="00AB7522" w:rsidRDefault="00AB7522" w:rsidP="00AB7522">
      <w:pPr>
        <w:rPr>
          <w:noProof/>
        </w:rPr>
      </w:pPr>
      <w:r>
        <w:rPr>
          <w:noProof/>
        </w:rPr>
        <w:t xml:space="preserve">Šio vaisto jaunesniems nei 18 metų </w:t>
      </w:r>
      <w:r w:rsidRPr="00C61392">
        <w:rPr>
          <w:noProof/>
        </w:rPr>
        <w:t xml:space="preserve">vaikams ir paaugliams </w:t>
      </w:r>
      <w:r>
        <w:rPr>
          <w:noProof/>
        </w:rPr>
        <w:t>vartoti nerekomeduojama.</w:t>
      </w:r>
    </w:p>
    <w:p w14:paraId="068F7B0E" w14:textId="77777777" w:rsidR="00AB7522" w:rsidRPr="00552BDE" w:rsidRDefault="00AB7522" w:rsidP="00AB7522">
      <w:pPr>
        <w:pStyle w:val="BTEMEASMCA"/>
      </w:pPr>
    </w:p>
    <w:p w14:paraId="49707651" w14:textId="77777777" w:rsidR="00AB7522" w:rsidRPr="00552BDE" w:rsidRDefault="00AB7522" w:rsidP="00AB7522">
      <w:pPr>
        <w:pStyle w:val="PI-3EMEASMCA"/>
      </w:pPr>
      <w:r w:rsidRPr="00552BDE">
        <w:t>Ką daryti pavartojus per didelę milgamma N dozę?</w:t>
      </w:r>
    </w:p>
    <w:p w14:paraId="7A77DE09" w14:textId="77777777" w:rsidR="00AB7522" w:rsidRDefault="00AB7522" w:rsidP="00AB7522">
      <w:pPr>
        <w:rPr>
          <w:sz w:val="22"/>
          <w:szCs w:val="22"/>
        </w:rPr>
      </w:pPr>
      <w:r w:rsidRPr="00552BDE">
        <w:rPr>
          <w:sz w:val="22"/>
          <w:szCs w:val="22"/>
        </w:rPr>
        <w:t xml:space="preserve">Jei atsiranda perdozavimo simptomų, būtina gydytojo pagalba. </w:t>
      </w:r>
    </w:p>
    <w:p w14:paraId="638DEC97" w14:textId="77777777" w:rsidR="00AB7522" w:rsidRDefault="00AB7522" w:rsidP="00AB7522">
      <w:pPr>
        <w:rPr>
          <w:sz w:val="22"/>
          <w:szCs w:val="22"/>
        </w:rPr>
      </w:pPr>
    </w:p>
    <w:p w14:paraId="56BA374B" w14:textId="77777777" w:rsidR="00AB7522" w:rsidRPr="00375C11" w:rsidRDefault="00AB7522" w:rsidP="00AB7522">
      <w:pPr>
        <w:rPr>
          <w:b/>
          <w:sz w:val="22"/>
          <w:szCs w:val="22"/>
        </w:rPr>
      </w:pPr>
      <w:r w:rsidRPr="00375C11">
        <w:rPr>
          <w:b/>
          <w:sz w:val="22"/>
        </w:rPr>
        <w:t>Pamiršus pavartoti</w:t>
      </w:r>
      <w:r>
        <w:rPr>
          <w:b/>
          <w:sz w:val="22"/>
        </w:rPr>
        <w:t xml:space="preserve"> milgamma N</w:t>
      </w:r>
    </w:p>
    <w:p w14:paraId="40E81B4D" w14:textId="77777777" w:rsidR="00AB7522" w:rsidRPr="0061327B" w:rsidRDefault="00AB7522" w:rsidP="00AB7522">
      <w:pPr>
        <w:pStyle w:val="BTEMEASMCA"/>
      </w:pPr>
      <w:r w:rsidRPr="0061327B">
        <w:t xml:space="preserve">Negalima vartoti dvigubos dozės norint kompensuoti praleistą dozę. </w:t>
      </w:r>
    </w:p>
    <w:p w14:paraId="236C37C2" w14:textId="77777777" w:rsidR="00AB7522" w:rsidRDefault="00AB7522" w:rsidP="00AB7522">
      <w:pPr>
        <w:pStyle w:val="BTEMEASMCA"/>
      </w:pPr>
    </w:p>
    <w:p w14:paraId="09A3DEB4" w14:textId="77777777" w:rsidR="00AB7522" w:rsidRPr="00375C11" w:rsidRDefault="00AB7522" w:rsidP="00AB7522">
      <w:pPr>
        <w:pStyle w:val="BTEMEASMCA"/>
        <w:rPr>
          <w:b/>
        </w:rPr>
      </w:pPr>
      <w:r w:rsidRPr="00406ED2">
        <w:rPr>
          <w:b/>
        </w:rPr>
        <w:t>Nustojus vartoti milgamma N</w:t>
      </w:r>
    </w:p>
    <w:p w14:paraId="6EA34EF8" w14:textId="77777777" w:rsidR="00AB7522" w:rsidRPr="00406ED2" w:rsidRDefault="00AB7522" w:rsidP="00AB7522">
      <w:pPr>
        <w:pStyle w:val="BTEMEASMCA"/>
        <w:rPr>
          <w:b/>
        </w:rPr>
      </w:pPr>
      <w:r w:rsidRPr="00B34FA1">
        <w:t xml:space="preserve">Jeigu kiltų daugiau klausimų dėl šio </w:t>
      </w:r>
      <w:r>
        <w:t xml:space="preserve">vaisto vartojimo, kreipkitės į gydytoją. </w:t>
      </w:r>
    </w:p>
    <w:p w14:paraId="0A19670D" w14:textId="77777777" w:rsidR="00AB7522" w:rsidRPr="00552BDE" w:rsidRDefault="00AB7522" w:rsidP="00AB7522">
      <w:pPr>
        <w:pStyle w:val="BTEMEASMCA"/>
      </w:pPr>
    </w:p>
    <w:p w14:paraId="0B930104" w14:textId="77777777" w:rsidR="00AB7522" w:rsidRPr="00552BDE" w:rsidRDefault="00AB7522" w:rsidP="00AB7522">
      <w:pPr>
        <w:pStyle w:val="PI-1EMEASMCA"/>
      </w:pPr>
      <w:bookmarkStart w:id="81" w:name="_Toc129243142"/>
      <w:bookmarkStart w:id="82" w:name="_Toc129243267"/>
      <w:r w:rsidRPr="00552BDE">
        <w:t>4.</w:t>
      </w:r>
      <w:r w:rsidRPr="00552BDE">
        <w:tab/>
        <w:t>Galimas šalutinis poveikis</w:t>
      </w:r>
      <w:bookmarkEnd w:id="81"/>
      <w:bookmarkEnd w:id="82"/>
    </w:p>
    <w:p w14:paraId="219ABF23" w14:textId="77777777" w:rsidR="00AB7522" w:rsidRPr="00552BDE" w:rsidRDefault="00AB7522" w:rsidP="00AB7522">
      <w:pPr>
        <w:pStyle w:val="BTEMEASMCA"/>
      </w:pPr>
    </w:p>
    <w:p w14:paraId="48A35C89" w14:textId="77777777" w:rsidR="00AB7522" w:rsidRPr="00406ED2" w:rsidRDefault="00AB7522" w:rsidP="00AB7522">
      <w:pPr>
        <w:pStyle w:val="BTEMEASMCA"/>
      </w:pPr>
      <w:r w:rsidRPr="00406ED2">
        <w:t>Šis vaistas, kaip ir visi kiti, gali sukelti šalutinį poveikį, nors jis pasireiškia ne visiems žmonėms.</w:t>
      </w:r>
    </w:p>
    <w:p w14:paraId="3E21BDCD" w14:textId="77777777" w:rsidR="00AB7522" w:rsidRPr="00552BDE" w:rsidRDefault="00AB7522" w:rsidP="00AB7522">
      <w:pPr>
        <w:rPr>
          <w:sz w:val="22"/>
          <w:szCs w:val="22"/>
          <w:lang w:eastAsia="lt-LT"/>
        </w:rPr>
      </w:pPr>
      <w:r w:rsidRPr="00552BDE">
        <w:rPr>
          <w:sz w:val="22"/>
          <w:szCs w:val="22"/>
          <w:lang w:eastAsia="lt-LT"/>
        </w:rPr>
        <w:t>Nepageidaujamas poveikis vertinamas pagal pasireiškimo dažnį.</w:t>
      </w:r>
    </w:p>
    <w:p w14:paraId="2F7B26A2" w14:textId="77777777" w:rsidR="00AB7522" w:rsidRPr="00552BDE" w:rsidRDefault="00AB7522" w:rsidP="00AB7522">
      <w:pPr>
        <w:pStyle w:val="rusu"/>
        <w:tabs>
          <w:tab w:val="clear" w:pos="425"/>
        </w:tabs>
        <w:jc w:val="left"/>
        <w:rPr>
          <w:sz w:val="22"/>
          <w:szCs w:val="22"/>
          <w:lang w:val="lt-LT"/>
        </w:rPr>
      </w:pPr>
    </w:p>
    <w:p w14:paraId="2285E16E" w14:textId="77777777" w:rsidR="00AB7522" w:rsidRPr="00552BDE" w:rsidRDefault="00AB7522" w:rsidP="00AB7522">
      <w:pPr>
        <w:rPr>
          <w:sz w:val="22"/>
          <w:szCs w:val="22"/>
        </w:rPr>
      </w:pPr>
      <w:r w:rsidRPr="00552BDE">
        <w:rPr>
          <w:sz w:val="22"/>
          <w:szCs w:val="22"/>
        </w:rPr>
        <w:t>Retas (</w:t>
      </w:r>
      <w:r w:rsidRPr="00552BDE">
        <w:rPr>
          <w:i/>
          <w:sz w:val="22"/>
          <w:szCs w:val="22"/>
        </w:rPr>
        <w:t>gali pasireikšti mažiau negu 1 iš 1 000 žmonių)</w:t>
      </w:r>
      <w:r w:rsidRPr="00552BDE">
        <w:rPr>
          <w:sz w:val="22"/>
          <w:szCs w:val="22"/>
        </w:rPr>
        <w:t xml:space="preserve">: padidėjusio jautrumo reakcijos (pvz, odos išbėrimas, dusulys, šokas, angioneurozinės edema). </w:t>
      </w:r>
    </w:p>
    <w:p w14:paraId="052604DE" w14:textId="77777777" w:rsidR="00AB7522" w:rsidRPr="00552BDE" w:rsidRDefault="00AB7522" w:rsidP="00AB7522">
      <w:pPr>
        <w:rPr>
          <w:sz w:val="22"/>
          <w:szCs w:val="22"/>
        </w:rPr>
      </w:pPr>
    </w:p>
    <w:p w14:paraId="1E956C34" w14:textId="77777777" w:rsidR="00AB7522" w:rsidRPr="00552BDE" w:rsidRDefault="00AB7522" w:rsidP="00AB7522">
      <w:pPr>
        <w:rPr>
          <w:sz w:val="22"/>
          <w:szCs w:val="22"/>
        </w:rPr>
      </w:pPr>
      <w:r w:rsidRPr="00552BDE">
        <w:rPr>
          <w:sz w:val="22"/>
          <w:szCs w:val="22"/>
        </w:rPr>
        <w:t xml:space="preserve">Labai retas </w:t>
      </w:r>
      <w:r w:rsidRPr="00552BDE">
        <w:rPr>
          <w:i/>
          <w:sz w:val="22"/>
          <w:szCs w:val="22"/>
        </w:rPr>
        <w:t>(gali pasireikšti mažiau negu 1 iš 10 000 žmonių)</w:t>
      </w:r>
      <w:r w:rsidRPr="00552BDE">
        <w:rPr>
          <w:sz w:val="22"/>
          <w:szCs w:val="22"/>
        </w:rPr>
        <w:t>: širdies plakimo padažnėjimas (tachikardija), padidėjęs prakaitavimas, spuogai, odos reakcijos, niežulys ir dilgėlinė.</w:t>
      </w:r>
    </w:p>
    <w:p w14:paraId="6564B92A" w14:textId="77777777" w:rsidR="00AB7522" w:rsidRPr="00552BDE" w:rsidRDefault="00AB7522" w:rsidP="00AB7522">
      <w:pPr>
        <w:rPr>
          <w:sz w:val="22"/>
          <w:szCs w:val="22"/>
        </w:rPr>
      </w:pPr>
    </w:p>
    <w:p w14:paraId="64207BE3" w14:textId="77777777" w:rsidR="00AB7522" w:rsidRPr="00552BDE" w:rsidRDefault="00AB7522" w:rsidP="00AB7522">
      <w:pPr>
        <w:rPr>
          <w:sz w:val="22"/>
          <w:szCs w:val="22"/>
        </w:rPr>
      </w:pPr>
      <w:r w:rsidRPr="00552BDE">
        <w:rPr>
          <w:sz w:val="22"/>
          <w:szCs w:val="22"/>
        </w:rPr>
        <w:t xml:space="preserve">Dažnis nežinomas: galvos svaigimas, mieguistumas, širdies susitraukimų dažnio sumažėjimas (bradikardija), ritmo sutrikimas, vėmimas, traukuliai. </w:t>
      </w:r>
    </w:p>
    <w:p w14:paraId="4D3DA86D" w14:textId="77777777" w:rsidR="00AB7522" w:rsidRPr="00552BDE" w:rsidRDefault="00AB7522" w:rsidP="00AB7522">
      <w:pPr>
        <w:rPr>
          <w:sz w:val="22"/>
          <w:szCs w:val="22"/>
        </w:rPr>
      </w:pPr>
    </w:p>
    <w:p w14:paraId="51734C31" w14:textId="77777777" w:rsidR="00AB7522" w:rsidRPr="00552BDE" w:rsidRDefault="00AB7522" w:rsidP="00AB7522">
      <w:pPr>
        <w:pStyle w:val="rusu"/>
        <w:tabs>
          <w:tab w:val="clear" w:pos="425"/>
        </w:tabs>
        <w:jc w:val="left"/>
        <w:rPr>
          <w:sz w:val="22"/>
          <w:szCs w:val="22"/>
          <w:lang w:val="lt-LT"/>
        </w:rPr>
      </w:pPr>
      <w:r w:rsidRPr="00552BDE">
        <w:rPr>
          <w:sz w:val="22"/>
          <w:szCs w:val="22"/>
          <w:lang w:val="lt-LT"/>
        </w:rPr>
        <w:t xml:space="preserve">Jei prasideda sisteminė padidėjusio jautrumo reakcija, būtina pradėti teikti neatidėliotiną medicinos pagalbą. </w:t>
      </w:r>
    </w:p>
    <w:p w14:paraId="4F3ED189" w14:textId="77777777" w:rsidR="00AB7522" w:rsidRPr="00552BDE" w:rsidRDefault="00AB7522" w:rsidP="00AB7522">
      <w:pPr>
        <w:pStyle w:val="BTEMEASMCA"/>
      </w:pPr>
    </w:p>
    <w:p w14:paraId="37F95787" w14:textId="77777777" w:rsidR="00AB7522" w:rsidRPr="00375C11" w:rsidRDefault="00AB7522" w:rsidP="00AB7522">
      <w:pPr>
        <w:pStyle w:val="BTEMEASMCA"/>
        <w:rPr>
          <w:b/>
        </w:rPr>
      </w:pPr>
      <w:r w:rsidRPr="00375C11">
        <w:rPr>
          <w:b/>
        </w:rPr>
        <w:t>Pranešimas apie šalutinį poveikį</w:t>
      </w:r>
    </w:p>
    <w:p w14:paraId="739F98F3" w14:textId="77777777" w:rsidR="00AB7522" w:rsidRPr="00552BDE" w:rsidRDefault="00AB7522" w:rsidP="00AB7522">
      <w:pPr>
        <w:pStyle w:val="BTEMEASMCA"/>
      </w:pPr>
      <w:r w:rsidRPr="00552BDE">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52BDE">
        <w:rPr>
          <w:lang w:eastAsia="zh-CN"/>
        </w:rPr>
        <w:t>elefonu 8 800 73568</w:t>
      </w:r>
      <w:r w:rsidRPr="00552BDE">
        <w:t xml:space="preserve"> arba užpildyti interneto svetainėje </w:t>
      </w:r>
      <w:hyperlink r:id="rId12" w:history="1">
        <w:r w:rsidRPr="00552BDE">
          <w:rPr>
            <w:rFonts w:eastAsia="SimSun"/>
            <w:color w:val="0000FF"/>
            <w:u w:val="single"/>
          </w:rPr>
          <w:t>www.vvkt.lt</w:t>
        </w:r>
      </w:hyperlink>
      <w:r w:rsidRPr="00552BDE">
        <w:t xml:space="preserve"> esančią formą ir pateikti ją Valstybinei vaistų kontrolės tarnybai prie Lietuvos Respublikos sveikatos apsaugos ministerijos vienu iš šių būdų: raštu (adresu Žirmūnų g. 139A, LT-09120 Vilnius), </w:t>
      </w:r>
      <w:r w:rsidRPr="00552BDE">
        <w:rPr>
          <w:lang w:eastAsia="zh-CN"/>
        </w:rPr>
        <w:t xml:space="preserve">nemokamu </w:t>
      </w:r>
      <w:r w:rsidRPr="00552BDE">
        <w:t>fakso numeriu 8 800 20131</w:t>
      </w:r>
      <w:r w:rsidRPr="00552BDE">
        <w:rPr>
          <w:lang w:eastAsia="zh-CN"/>
        </w:rPr>
        <w:t xml:space="preserve">, </w:t>
      </w:r>
      <w:r w:rsidRPr="00552BDE">
        <w:t xml:space="preserve">el. paštu </w:t>
      </w:r>
      <w:hyperlink r:id="rId13" w:history="1">
        <w:r w:rsidRPr="00552BDE">
          <w:rPr>
            <w:rFonts w:eastAsia="SimSun"/>
            <w:color w:val="0000FF"/>
            <w:u w:val="single"/>
          </w:rPr>
          <w:t>NepageidaujamaR@vvkt.lt</w:t>
        </w:r>
      </w:hyperlink>
      <w:r w:rsidRPr="00552BDE">
        <w:t xml:space="preserve">, taip pat per Valstybinės vaistų kontrolės tarnybos prie Lietuvos Respublikos sveikatos apsaugos ministerijos interneto svetainę (adresu </w:t>
      </w:r>
      <w:hyperlink r:id="rId14" w:history="1">
        <w:r w:rsidRPr="00552BDE">
          <w:rPr>
            <w:rFonts w:eastAsia="SimSun"/>
            <w:color w:val="0000FF"/>
            <w:u w:val="single"/>
          </w:rPr>
          <w:t>http://www.vvkt.lt</w:t>
        </w:r>
      </w:hyperlink>
      <w:r w:rsidRPr="00552BDE">
        <w:t>). Pranešdami apie šalutinį poveikį galite mums padėti gauti daugiau informacijos apie šio vaisto saugumą.</w:t>
      </w:r>
    </w:p>
    <w:p w14:paraId="4CBBAA59" w14:textId="77777777" w:rsidR="00AB7522" w:rsidRPr="00552BDE" w:rsidRDefault="00AB7522" w:rsidP="00AB7522">
      <w:pPr>
        <w:pStyle w:val="BTEMEASMCA"/>
      </w:pPr>
    </w:p>
    <w:p w14:paraId="5682ECC6" w14:textId="77777777" w:rsidR="00AB7522" w:rsidRPr="00552BDE" w:rsidRDefault="00AB7522" w:rsidP="00AB7522">
      <w:pPr>
        <w:pStyle w:val="BTEMEASMCA"/>
      </w:pPr>
    </w:p>
    <w:p w14:paraId="77C25CF7" w14:textId="77777777" w:rsidR="00AB7522" w:rsidRPr="00552BDE" w:rsidRDefault="00AB7522" w:rsidP="00AB7522">
      <w:pPr>
        <w:pStyle w:val="PI-1EMEASMCA"/>
      </w:pPr>
      <w:bookmarkStart w:id="83" w:name="_Toc129243143"/>
      <w:bookmarkStart w:id="84" w:name="_Toc129243268"/>
      <w:r w:rsidRPr="00552BDE">
        <w:lastRenderedPageBreak/>
        <w:t>5.</w:t>
      </w:r>
      <w:r w:rsidRPr="00552BDE">
        <w:tab/>
        <w:t xml:space="preserve">Kaip laikyti milgamma N </w:t>
      </w:r>
      <w:bookmarkEnd w:id="83"/>
      <w:bookmarkEnd w:id="84"/>
    </w:p>
    <w:p w14:paraId="7675654A" w14:textId="77777777" w:rsidR="00AB7522" w:rsidRPr="00552BDE" w:rsidRDefault="00AB7522" w:rsidP="00AB7522">
      <w:pPr>
        <w:pStyle w:val="BTEMEASMCA"/>
      </w:pPr>
    </w:p>
    <w:p w14:paraId="10BBC7F0" w14:textId="77777777" w:rsidR="00AB7522" w:rsidRPr="00552BDE" w:rsidRDefault="00AB7522" w:rsidP="00AB7522">
      <w:pPr>
        <w:pStyle w:val="BTEMEASMCA"/>
      </w:pPr>
      <w:r w:rsidRPr="00552BDE">
        <w:t>Šį vaistą laikykite vaikams nepastebimoje ir nepasiekiamoje vietoje.</w:t>
      </w:r>
    </w:p>
    <w:p w14:paraId="0EF20600" w14:textId="77777777" w:rsidR="00AB7522" w:rsidRPr="00552BDE" w:rsidRDefault="00AB7522" w:rsidP="00AB7522">
      <w:pPr>
        <w:pStyle w:val="Pagrindinistekstas"/>
        <w:spacing w:after="0"/>
        <w:rPr>
          <w:szCs w:val="22"/>
        </w:rPr>
      </w:pPr>
    </w:p>
    <w:p w14:paraId="75DCF03C" w14:textId="77777777" w:rsidR="00AB7522" w:rsidRPr="00552BDE" w:rsidRDefault="00AB7522" w:rsidP="00AB7522">
      <w:pPr>
        <w:pStyle w:val="BTEMEASMCA"/>
      </w:pPr>
      <w:r w:rsidRPr="00552BDE">
        <w:t>Laikyti šaldytuve (2 °C – 8 °C).</w:t>
      </w:r>
    </w:p>
    <w:p w14:paraId="37F91D84" w14:textId="77777777" w:rsidR="00AB7522" w:rsidRPr="00552BDE" w:rsidRDefault="00AB7522" w:rsidP="00AB7522">
      <w:pPr>
        <w:pStyle w:val="BTEMEASMCA"/>
      </w:pPr>
      <w:r w:rsidRPr="00552BDE">
        <w:t>Ampules laikyti išorinėje dėžutėje, kad vaistas būtų apsaugotas nuo šviesos.</w:t>
      </w:r>
    </w:p>
    <w:p w14:paraId="6AEE2432" w14:textId="77777777" w:rsidR="00AB7522" w:rsidRPr="00552BDE" w:rsidRDefault="00AB7522" w:rsidP="00AB7522">
      <w:pPr>
        <w:pStyle w:val="BTEMEASMCA"/>
      </w:pPr>
    </w:p>
    <w:p w14:paraId="4CEF8ACC" w14:textId="77777777" w:rsidR="00AB7522" w:rsidRPr="00552BDE" w:rsidRDefault="00AB7522" w:rsidP="00AB7522">
      <w:pPr>
        <w:pStyle w:val="BTEMEASMCA"/>
      </w:pPr>
      <w:r w:rsidRPr="00552BDE">
        <w:t>Ant kartono dėžutės ir ampulės etiketės po „Tinka iki“ nurodytam tinkamumo laikui pasibaigus, šio vaisto vartoti negalima. Vaistas tinkamas vartoti iki paskutinės nurodyto mėnesio dienos.</w:t>
      </w:r>
    </w:p>
    <w:p w14:paraId="1CAC9F09" w14:textId="77777777" w:rsidR="00AB7522" w:rsidRPr="00552BDE" w:rsidRDefault="00AB7522" w:rsidP="00AB7522">
      <w:pPr>
        <w:pStyle w:val="BTEMEASMCA"/>
      </w:pPr>
    </w:p>
    <w:p w14:paraId="255DD777" w14:textId="77777777" w:rsidR="00AB7522" w:rsidRPr="00552BDE" w:rsidRDefault="00AB7522" w:rsidP="00AB7522">
      <w:pPr>
        <w:pStyle w:val="BTEMEASMCA"/>
      </w:pPr>
      <w:r w:rsidRPr="00552BDE">
        <w:t>Vaistų negalima išmesti į kanalizaciją arba su buitinėmis atliekomis. Kaip išmesti nereikalingus vaistus, klauskite vaistininko. Šios priemonės padės apsaugoti aplinką.</w:t>
      </w:r>
    </w:p>
    <w:p w14:paraId="1C1FB6BE" w14:textId="77777777" w:rsidR="00AB7522" w:rsidRPr="00552BDE" w:rsidRDefault="00AB7522" w:rsidP="00AB7522">
      <w:pPr>
        <w:pStyle w:val="BTEMEASMCA"/>
      </w:pPr>
    </w:p>
    <w:p w14:paraId="07B24795" w14:textId="77777777" w:rsidR="00AB7522" w:rsidRPr="00552BDE" w:rsidRDefault="00AB7522" w:rsidP="00AB7522">
      <w:pPr>
        <w:pStyle w:val="BTEMEASMCA"/>
      </w:pPr>
    </w:p>
    <w:p w14:paraId="5D70C737" w14:textId="77777777" w:rsidR="00AB7522" w:rsidRPr="00552BDE" w:rsidRDefault="00AB7522" w:rsidP="00AB7522">
      <w:pPr>
        <w:pStyle w:val="PI-1EMEASMCA"/>
      </w:pPr>
      <w:bookmarkStart w:id="85" w:name="_Toc129243144"/>
      <w:bookmarkStart w:id="86" w:name="_Toc129243269"/>
      <w:r w:rsidRPr="00552BDE">
        <w:t>6.</w:t>
      </w:r>
      <w:r w:rsidRPr="00552BDE">
        <w:tab/>
        <w:t>Pakuotės turinys ir kita informacija</w:t>
      </w:r>
      <w:bookmarkEnd w:id="85"/>
      <w:bookmarkEnd w:id="86"/>
    </w:p>
    <w:p w14:paraId="4A9769A3" w14:textId="77777777" w:rsidR="00AB7522" w:rsidRPr="00552BDE" w:rsidRDefault="00AB7522" w:rsidP="00AB7522">
      <w:pPr>
        <w:pStyle w:val="BTEMEASMCA"/>
      </w:pPr>
    </w:p>
    <w:p w14:paraId="2DBC7832" w14:textId="77777777" w:rsidR="00AB7522" w:rsidRPr="00552BDE" w:rsidRDefault="00AB7522" w:rsidP="00AB7522">
      <w:pPr>
        <w:pStyle w:val="PI-3EMEASMCA"/>
      </w:pPr>
      <w:r w:rsidRPr="00552BDE">
        <w:t>milgamma N sudėtis</w:t>
      </w:r>
    </w:p>
    <w:p w14:paraId="325BD1CF" w14:textId="77777777" w:rsidR="00AB7522" w:rsidRPr="00552BDE" w:rsidRDefault="00AB7522" w:rsidP="00AB7522">
      <w:pPr>
        <w:ind w:left="709" w:hanging="352"/>
        <w:rPr>
          <w:sz w:val="22"/>
          <w:szCs w:val="22"/>
        </w:rPr>
      </w:pPr>
      <w:r w:rsidRPr="00552BDE">
        <w:rPr>
          <w:sz w:val="22"/>
          <w:szCs w:val="22"/>
        </w:rPr>
        <w:t>-</w:t>
      </w:r>
      <w:r w:rsidRPr="00552BDE">
        <w:rPr>
          <w:sz w:val="22"/>
          <w:szCs w:val="22"/>
        </w:rPr>
        <w:tab/>
        <w:t>Veikliosios medžiagos yra tiamino hidrochloridas (vitaminas B</w:t>
      </w:r>
      <w:r w:rsidRPr="00552BDE">
        <w:rPr>
          <w:sz w:val="22"/>
          <w:szCs w:val="22"/>
          <w:vertAlign w:val="subscript"/>
        </w:rPr>
        <w:t>1</w:t>
      </w:r>
      <w:r w:rsidRPr="00552BDE">
        <w:rPr>
          <w:sz w:val="22"/>
          <w:szCs w:val="22"/>
        </w:rPr>
        <w:t>), piridoksino hidrochloridas (vitaminas B</w:t>
      </w:r>
      <w:r w:rsidRPr="00552BDE">
        <w:rPr>
          <w:sz w:val="22"/>
          <w:szCs w:val="22"/>
          <w:vertAlign w:val="subscript"/>
        </w:rPr>
        <w:t>6</w:t>
      </w:r>
      <w:r w:rsidRPr="00552BDE">
        <w:rPr>
          <w:sz w:val="22"/>
          <w:szCs w:val="22"/>
        </w:rPr>
        <w:t>)ir cianokobalaminas (vitaminas B</w:t>
      </w:r>
      <w:r w:rsidRPr="00552BDE">
        <w:rPr>
          <w:sz w:val="22"/>
          <w:szCs w:val="22"/>
          <w:vertAlign w:val="subscript"/>
        </w:rPr>
        <w:t>12</w:t>
      </w:r>
      <w:r w:rsidRPr="00552BDE">
        <w:rPr>
          <w:sz w:val="22"/>
          <w:szCs w:val="22"/>
        </w:rPr>
        <w:t xml:space="preserve">). Vienoje ampulėje (2 ml injekcinio tirpalo) yra 100 mg tiamino hidrochlorido, 100 mg piridoksino hidrochlorido, 1 mg cianokobalamino. </w:t>
      </w:r>
    </w:p>
    <w:p w14:paraId="078CBC28" w14:textId="77777777" w:rsidR="00AB7522" w:rsidRPr="00552BDE" w:rsidRDefault="00AB7522" w:rsidP="00AB7522">
      <w:pPr>
        <w:pStyle w:val="Pagrindinistekstas"/>
        <w:spacing w:after="0"/>
        <w:ind w:left="709" w:hanging="352"/>
        <w:rPr>
          <w:szCs w:val="22"/>
        </w:rPr>
      </w:pPr>
      <w:r w:rsidRPr="00552BDE">
        <w:rPr>
          <w:szCs w:val="22"/>
        </w:rPr>
        <w:t>-</w:t>
      </w:r>
      <w:r w:rsidRPr="00552BDE">
        <w:rPr>
          <w:szCs w:val="22"/>
        </w:rPr>
        <w:tab/>
        <w:t>Pagalbinės medžiagos yra lidokaino hidrochloridas, benzilo alkoholis, natrio hidroksidas (pH reguliuoti), kalio heksacianoferatas, natrio polifosfatas ir injekcinis vanduo.</w:t>
      </w:r>
    </w:p>
    <w:p w14:paraId="3D1B08B9" w14:textId="77777777" w:rsidR="00AB7522" w:rsidRPr="00552BDE" w:rsidRDefault="00AB7522" w:rsidP="00AB7522">
      <w:pPr>
        <w:pStyle w:val="PI-3EMEASMCA"/>
      </w:pPr>
    </w:p>
    <w:p w14:paraId="512A71E7" w14:textId="77777777" w:rsidR="00AB7522" w:rsidRPr="00552BDE" w:rsidRDefault="00AB7522" w:rsidP="00AB7522">
      <w:pPr>
        <w:pStyle w:val="PI-3EMEASMCA"/>
      </w:pPr>
      <w:r w:rsidRPr="00552BDE">
        <w:t>milgamma N išvaizda ir kiekis pakuotėje</w:t>
      </w:r>
    </w:p>
    <w:p w14:paraId="64609CCF" w14:textId="77777777" w:rsidR="00AB7522" w:rsidRPr="00552BDE" w:rsidRDefault="00AB7522" w:rsidP="00AB7522">
      <w:pPr>
        <w:pStyle w:val="BTEMEASMCA"/>
      </w:pPr>
      <w:r w:rsidRPr="00552BDE">
        <w:t xml:space="preserve">milgamma N – skaidrus, rausvas tirpalas. </w:t>
      </w:r>
    </w:p>
    <w:p w14:paraId="696C8EA2" w14:textId="77777777" w:rsidR="00AB7522" w:rsidRPr="00552BDE" w:rsidRDefault="00AB7522" w:rsidP="00AB7522">
      <w:pPr>
        <w:pStyle w:val="Pagrindinistekstas"/>
        <w:spacing w:after="0"/>
        <w:rPr>
          <w:szCs w:val="22"/>
        </w:rPr>
      </w:pPr>
      <w:r w:rsidRPr="00552BDE">
        <w:rPr>
          <w:szCs w:val="22"/>
        </w:rPr>
        <w:t>Kartono dėžutėje yra 5, 10 arba 25 ampulės po 2 ml injekcinio tirpalo.</w:t>
      </w:r>
    </w:p>
    <w:p w14:paraId="04A8CA1A" w14:textId="77777777" w:rsidR="00AB7522" w:rsidRPr="00552BDE" w:rsidRDefault="00AB7522" w:rsidP="00AB7522">
      <w:pPr>
        <w:pStyle w:val="BTEMEASMCA"/>
      </w:pPr>
    </w:p>
    <w:p w14:paraId="5A5DF47A" w14:textId="77777777" w:rsidR="00AB7522" w:rsidRPr="00552BDE" w:rsidRDefault="00AB7522" w:rsidP="00AB7522">
      <w:pPr>
        <w:pStyle w:val="BTEMEASMCA"/>
      </w:pPr>
      <w:r w:rsidRPr="00552BDE">
        <w:t>Gali būti tiekiamos ne visų dydžių pakuotės.</w:t>
      </w:r>
    </w:p>
    <w:p w14:paraId="6178CC87" w14:textId="77777777" w:rsidR="00AB7522" w:rsidRPr="00552BDE" w:rsidRDefault="00AB7522" w:rsidP="00AB7522">
      <w:pPr>
        <w:pStyle w:val="BTEMEASMCA"/>
      </w:pPr>
    </w:p>
    <w:p w14:paraId="724B3992" w14:textId="77777777" w:rsidR="00AB7522" w:rsidRPr="00552BDE" w:rsidRDefault="00AB7522" w:rsidP="00AB7522">
      <w:pPr>
        <w:rPr>
          <w:sz w:val="22"/>
          <w:szCs w:val="22"/>
        </w:rPr>
      </w:pPr>
      <w:r w:rsidRPr="00552BDE">
        <w:rPr>
          <w:b/>
          <w:sz w:val="22"/>
          <w:szCs w:val="22"/>
        </w:rPr>
        <w:t>Registruotojas ir gamintojas</w:t>
      </w:r>
    </w:p>
    <w:p w14:paraId="4AEC90C5" w14:textId="77777777" w:rsidR="00AB7522" w:rsidRPr="00552BDE" w:rsidRDefault="00AB7522" w:rsidP="00AB7522">
      <w:pPr>
        <w:rPr>
          <w:sz w:val="22"/>
          <w:szCs w:val="22"/>
        </w:rPr>
      </w:pPr>
      <w:r w:rsidRPr="00552BDE">
        <w:rPr>
          <w:i/>
          <w:sz w:val="22"/>
          <w:szCs w:val="22"/>
        </w:rPr>
        <w:t>Registruotojas</w:t>
      </w:r>
    </w:p>
    <w:p w14:paraId="707AC3C9" w14:textId="4D1233EF" w:rsidR="00AB7522" w:rsidRPr="00552BDE" w:rsidRDefault="008B60A1" w:rsidP="00AB7522">
      <w:pPr>
        <w:rPr>
          <w:sz w:val="22"/>
          <w:szCs w:val="22"/>
        </w:rPr>
      </w:pPr>
      <w:r w:rsidRPr="008E4716">
        <w:rPr>
          <w:lang w:val="de-DE"/>
        </w:rPr>
        <w:t>Wörwag</w:t>
      </w:r>
      <w:r w:rsidR="00AB7522" w:rsidRPr="00552BDE">
        <w:rPr>
          <w:sz w:val="22"/>
          <w:szCs w:val="22"/>
        </w:rPr>
        <w:t xml:space="preserve"> Pharma GmbH &amp; Co. KG</w:t>
      </w:r>
    </w:p>
    <w:p w14:paraId="30B5D747" w14:textId="5C8DDD9E" w:rsidR="008B60A1" w:rsidRDefault="008B60A1" w:rsidP="00AB7522">
      <w:pPr>
        <w:rPr>
          <w:sz w:val="22"/>
          <w:szCs w:val="22"/>
        </w:rPr>
      </w:pPr>
      <w:r w:rsidRPr="008E4716">
        <w:rPr>
          <w:lang w:val="de-DE"/>
        </w:rPr>
        <w:t>Flugfeld-Allee 24</w:t>
      </w:r>
    </w:p>
    <w:p w14:paraId="4B108FF1" w14:textId="77777777" w:rsidR="00AB7522" w:rsidRPr="00552BDE" w:rsidRDefault="00AB7522" w:rsidP="00AB7522">
      <w:pPr>
        <w:rPr>
          <w:sz w:val="22"/>
          <w:szCs w:val="22"/>
        </w:rPr>
      </w:pPr>
      <w:r w:rsidRPr="00552BDE">
        <w:rPr>
          <w:sz w:val="22"/>
          <w:szCs w:val="22"/>
        </w:rPr>
        <w:t>71034 Böblingen</w:t>
      </w:r>
    </w:p>
    <w:p w14:paraId="556EDF86" w14:textId="77777777" w:rsidR="00AB7522" w:rsidRPr="00552BDE" w:rsidRDefault="00AB7522" w:rsidP="00AB7522">
      <w:pPr>
        <w:rPr>
          <w:sz w:val="22"/>
          <w:szCs w:val="22"/>
        </w:rPr>
      </w:pPr>
      <w:r w:rsidRPr="00552BDE">
        <w:rPr>
          <w:sz w:val="22"/>
          <w:szCs w:val="22"/>
        </w:rPr>
        <w:t>Vokietija</w:t>
      </w:r>
    </w:p>
    <w:p w14:paraId="198202C1" w14:textId="77777777" w:rsidR="00AB7522" w:rsidRPr="00552BDE" w:rsidRDefault="00AB7522" w:rsidP="00AB7522">
      <w:pPr>
        <w:pStyle w:val="BTEMEASMCA"/>
      </w:pPr>
    </w:p>
    <w:p w14:paraId="2BB06F3F" w14:textId="77777777" w:rsidR="00AB7522" w:rsidRPr="00552BDE" w:rsidRDefault="00AB7522" w:rsidP="00AB7522">
      <w:pPr>
        <w:rPr>
          <w:i/>
          <w:sz w:val="22"/>
          <w:szCs w:val="22"/>
        </w:rPr>
      </w:pPr>
      <w:r w:rsidRPr="00552BDE">
        <w:rPr>
          <w:i/>
          <w:sz w:val="22"/>
          <w:szCs w:val="22"/>
        </w:rPr>
        <w:t xml:space="preserve">Gamintojas </w:t>
      </w:r>
    </w:p>
    <w:p w14:paraId="2AA88227" w14:textId="77777777" w:rsidR="00AB7522" w:rsidRPr="00552BDE" w:rsidRDefault="00AB7522" w:rsidP="00AB7522">
      <w:pPr>
        <w:rPr>
          <w:sz w:val="22"/>
          <w:szCs w:val="22"/>
        </w:rPr>
      </w:pPr>
      <w:r w:rsidRPr="00552BDE">
        <w:rPr>
          <w:sz w:val="22"/>
          <w:szCs w:val="22"/>
        </w:rPr>
        <w:t>Solupharm Pharmazeutische Erzeugnisse GmbH</w:t>
      </w:r>
    </w:p>
    <w:p w14:paraId="1D95E9D6" w14:textId="77777777" w:rsidR="00AB7522" w:rsidRPr="00552BDE" w:rsidRDefault="00AB7522" w:rsidP="00AB7522">
      <w:pPr>
        <w:rPr>
          <w:sz w:val="22"/>
          <w:szCs w:val="22"/>
        </w:rPr>
      </w:pPr>
      <w:r w:rsidRPr="00552BDE">
        <w:rPr>
          <w:sz w:val="22"/>
          <w:szCs w:val="22"/>
        </w:rPr>
        <w:t xml:space="preserve">Industriestrasse 3 </w:t>
      </w:r>
    </w:p>
    <w:p w14:paraId="1B387E27" w14:textId="77777777" w:rsidR="00AB7522" w:rsidRPr="00552BDE" w:rsidRDefault="00AB7522" w:rsidP="00AB7522">
      <w:pPr>
        <w:rPr>
          <w:sz w:val="22"/>
          <w:szCs w:val="22"/>
        </w:rPr>
      </w:pPr>
      <w:r w:rsidRPr="00552BDE">
        <w:rPr>
          <w:sz w:val="22"/>
          <w:szCs w:val="22"/>
        </w:rPr>
        <w:t xml:space="preserve">34212 Melsungen </w:t>
      </w:r>
    </w:p>
    <w:p w14:paraId="614C559D" w14:textId="77777777" w:rsidR="00AB7522" w:rsidRPr="00552BDE" w:rsidRDefault="00AB7522" w:rsidP="00AB7522">
      <w:pPr>
        <w:rPr>
          <w:sz w:val="22"/>
          <w:szCs w:val="22"/>
        </w:rPr>
      </w:pPr>
      <w:r w:rsidRPr="00552BDE">
        <w:rPr>
          <w:sz w:val="22"/>
          <w:szCs w:val="22"/>
        </w:rPr>
        <w:t xml:space="preserve">Vokietija </w:t>
      </w:r>
    </w:p>
    <w:p w14:paraId="487D51C2" w14:textId="77777777" w:rsidR="00AB7522" w:rsidRPr="00552BDE" w:rsidRDefault="00AB7522" w:rsidP="00AB7522">
      <w:pPr>
        <w:pStyle w:val="BTEMEASMCA"/>
      </w:pPr>
    </w:p>
    <w:p w14:paraId="0AB664A2" w14:textId="77777777" w:rsidR="00AB7522" w:rsidRPr="00552BDE" w:rsidRDefault="00AB7522" w:rsidP="00AB7522">
      <w:pPr>
        <w:pStyle w:val="BTEMEASMCA"/>
      </w:pPr>
      <w:r w:rsidRPr="00552BDE">
        <w:t>Jeigu apie šį vaistą norite sužinoti daugiau, kreipkitės į registruotoją.</w:t>
      </w:r>
    </w:p>
    <w:p w14:paraId="123F5693" w14:textId="77777777" w:rsidR="00AB7522" w:rsidRDefault="00AB7522" w:rsidP="00AB7522">
      <w:pPr>
        <w:pStyle w:val="BTEMEASMCA"/>
      </w:pPr>
    </w:p>
    <w:p w14:paraId="22E8EFF7" w14:textId="77777777" w:rsidR="00AB7522" w:rsidRPr="00552BDE" w:rsidRDefault="00AB7522" w:rsidP="00AB7522">
      <w:pPr>
        <w:pStyle w:val="BTEMEASMCA"/>
      </w:pPr>
    </w:p>
    <w:p w14:paraId="5D4A90CC" w14:textId="038D4FE4" w:rsidR="00AB7522" w:rsidRPr="00552BDE" w:rsidRDefault="00AB7522" w:rsidP="00AB7522">
      <w:pPr>
        <w:pStyle w:val="BTbEMEASMCA"/>
      </w:pPr>
      <w:r w:rsidRPr="00552BDE">
        <w:rPr>
          <w:bCs/>
        </w:rPr>
        <w:t>Šis pakuotės lapelis</w:t>
      </w:r>
      <w:r w:rsidRPr="00552BDE">
        <w:t xml:space="preserve"> paskutinį kartą peržiūrėtas</w:t>
      </w:r>
      <w:r>
        <w:t xml:space="preserve"> 202</w:t>
      </w:r>
      <w:r w:rsidR="008B60A1">
        <w:t>1</w:t>
      </w:r>
      <w:r>
        <w:t>-10-</w:t>
      </w:r>
      <w:r w:rsidR="008B60A1">
        <w:t>18</w:t>
      </w:r>
      <w:r>
        <w:t>.</w:t>
      </w:r>
    </w:p>
    <w:p w14:paraId="10A1D98C" w14:textId="77777777" w:rsidR="00AB7522" w:rsidRPr="00552BDE" w:rsidRDefault="00AB7522" w:rsidP="00AB7522">
      <w:pPr>
        <w:rPr>
          <w:sz w:val="22"/>
          <w:szCs w:val="22"/>
        </w:rPr>
      </w:pPr>
    </w:p>
    <w:p w14:paraId="2C2397DE" w14:textId="77777777" w:rsidR="00AB7522" w:rsidRPr="00552BDE" w:rsidRDefault="00AB7522" w:rsidP="00AB7522">
      <w:pPr>
        <w:pStyle w:val="BTEMEASMCA"/>
      </w:pPr>
      <w:r w:rsidRPr="00552BDE">
        <w:t>Išsami informacija apie šį vaistą pateikiama Valstybinės vaistų kontrolės tarnybos prie Lietuvos Respublikos sveikatos apsaugos ministerijos tinklalapyje</w:t>
      </w:r>
      <w:r w:rsidRPr="00552BDE">
        <w:rPr>
          <w:i/>
        </w:rPr>
        <w:t xml:space="preserve"> </w:t>
      </w:r>
      <w:hyperlink r:id="rId15" w:history="1">
        <w:r w:rsidRPr="00552BDE">
          <w:rPr>
            <w:rStyle w:val="Hipersaitas"/>
          </w:rPr>
          <w:t>http://www.vvkt.lt/</w:t>
        </w:r>
      </w:hyperlink>
      <w:r w:rsidRPr="00552BDE">
        <w:t>.</w:t>
      </w:r>
    </w:p>
    <w:p w14:paraId="6C85E87A" w14:textId="77777777" w:rsidR="00AB7522" w:rsidRPr="00552BDE" w:rsidRDefault="00AB7522" w:rsidP="00AB7522">
      <w:pPr>
        <w:rPr>
          <w:sz w:val="22"/>
          <w:szCs w:val="22"/>
          <w:highlight w:val="yellow"/>
        </w:rPr>
      </w:pPr>
    </w:p>
    <w:p w14:paraId="68347F70" w14:textId="77777777" w:rsidR="00AB7522" w:rsidRPr="00552BDE" w:rsidRDefault="00AB7522" w:rsidP="00AB7522">
      <w:pPr>
        <w:rPr>
          <w:sz w:val="22"/>
          <w:szCs w:val="22"/>
        </w:rPr>
      </w:pPr>
    </w:p>
    <w:p w14:paraId="4109D3EA" w14:textId="77777777" w:rsidR="00AB7522" w:rsidRPr="00552BDE" w:rsidRDefault="00AB7522" w:rsidP="00AB7522">
      <w:pPr>
        <w:rPr>
          <w:sz w:val="22"/>
          <w:szCs w:val="22"/>
        </w:rPr>
      </w:pPr>
    </w:p>
    <w:p w14:paraId="311384E3" w14:textId="77777777" w:rsidR="00AB7522" w:rsidRPr="00552BDE" w:rsidRDefault="00AB7522" w:rsidP="00AB7522">
      <w:pPr>
        <w:rPr>
          <w:sz w:val="22"/>
          <w:szCs w:val="22"/>
        </w:rPr>
      </w:pPr>
    </w:p>
    <w:p w14:paraId="54DDB9E0" w14:textId="77777777" w:rsidR="0010104E" w:rsidRPr="002424FB" w:rsidRDefault="0010104E"/>
    <w:sectPr w:rsidR="0010104E" w:rsidRPr="002424FB" w:rsidSect="00D85B52">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FE16" w14:textId="77777777" w:rsidR="0073733F" w:rsidRDefault="0073733F">
      <w:r>
        <w:separator/>
      </w:r>
    </w:p>
  </w:endnote>
  <w:endnote w:type="continuationSeparator" w:id="0">
    <w:p w14:paraId="1482E9E0" w14:textId="77777777" w:rsidR="0073733F" w:rsidRDefault="0073733F">
      <w:r>
        <w:continuationSeparator/>
      </w:r>
    </w:p>
  </w:endnote>
  <w:endnote w:type="continuationNotice" w:id="1">
    <w:p w14:paraId="72A84D6E" w14:textId="77777777" w:rsidR="0073733F" w:rsidRDefault="0073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B62B" w14:textId="77777777" w:rsidR="000D18BB" w:rsidRDefault="00AB7522" w:rsidP="00D3118F">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CC969C3" w14:textId="77777777" w:rsidR="000D18BB" w:rsidRDefault="000D18BB" w:rsidP="00D31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2015" w14:textId="52089EB1" w:rsidR="000D18BB" w:rsidRDefault="00AB7522" w:rsidP="00D3118F">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4F5B55">
      <w:rPr>
        <w:rStyle w:val="Puslapionumeris"/>
        <w:rFonts w:eastAsiaTheme="majorEastAsia"/>
        <w:noProof/>
      </w:rPr>
      <w:t>8</w:t>
    </w:r>
    <w:r>
      <w:rPr>
        <w:rStyle w:val="Puslapionumeris"/>
        <w:rFonts w:eastAsiaTheme="majorEastAsia"/>
      </w:rPr>
      <w:fldChar w:fldCharType="end"/>
    </w:r>
  </w:p>
  <w:p w14:paraId="61F3BBB7" w14:textId="77777777" w:rsidR="000D18BB" w:rsidRDefault="000D18BB" w:rsidP="00D31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1328A" w14:textId="77777777" w:rsidR="0073733F" w:rsidRDefault="0073733F">
      <w:r>
        <w:separator/>
      </w:r>
    </w:p>
  </w:footnote>
  <w:footnote w:type="continuationSeparator" w:id="0">
    <w:p w14:paraId="287817FF" w14:textId="77777777" w:rsidR="0073733F" w:rsidRDefault="0073733F">
      <w:r>
        <w:continuationSeparator/>
      </w:r>
    </w:p>
  </w:footnote>
  <w:footnote w:type="continuationNotice" w:id="1">
    <w:p w14:paraId="28EF3D64" w14:textId="77777777" w:rsidR="0073733F" w:rsidRDefault="007373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C447" w14:textId="77777777" w:rsidR="002424FB" w:rsidRDefault="002424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A1074"/>
    <w:multiLevelType w:val="hybridMultilevel"/>
    <w:tmpl w:val="C2AA86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22"/>
    <w:rsid w:val="000552A3"/>
    <w:rsid w:val="000647CA"/>
    <w:rsid w:val="00066DB7"/>
    <w:rsid w:val="00085F53"/>
    <w:rsid w:val="00091451"/>
    <w:rsid w:val="000D18BB"/>
    <w:rsid w:val="000D441E"/>
    <w:rsid w:val="0010104E"/>
    <w:rsid w:val="001010D4"/>
    <w:rsid w:val="001276E0"/>
    <w:rsid w:val="00146781"/>
    <w:rsid w:val="00150F37"/>
    <w:rsid w:val="00153C98"/>
    <w:rsid w:val="001651EB"/>
    <w:rsid w:val="00184676"/>
    <w:rsid w:val="001966D6"/>
    <w:rsid w:val="001B2CD2"/>
    <w:rsid w:val="001B4261"/>
    <w:rsid w:val="001F6923"/>
    <w:rsid w:val="00214192"/>
    <w:rsid w:val="00235B08"/>
    <w:rsid w:val="00240411"/>
    <w:rsid w:val="002411CD"/>
    <w:rsid w:val="002424FB"/>
    <w:rsid w:val="00243359"/>
    <w:rsid w:val="00251E2C"/>
    <w:rsid w:val="003243A9"/>
    <w:rsid w:val="00363F77"/>
    <w:rsid w:val="00365B76"/>
    <w:rsid w:val="00375C11"/>
    <w:rsid w:val="00384F6D"/>
    <w:rsid w:val="003C505C"/>
    <w:rsid w:val="003E36F0"/>
    <w:rsid w:val="00406ED2"/>
    <w:rsid w:val="004312E4"/>
    <w:rsid w:val="00440EFF"/>
    <w:rsid w:val="004524C8"/>
    <w:rsid w:val="00472AAB"/>
    <w:rsid w:val="00481DA6"/>
    <w:rsid w:val="004D603D"/>
    <w:rsid w:val="004F5B55"/>
    <w:rsid w:val="00537173"/>
    <w:rsid w:val="0054238A"/>
    <w:rsid w:val="00543618"/>
    <w:rsid w:val="00552BDE"/>
    <w:rsid w:val="00596083"/>
    <w:rsid w:val="005C711D"/>
    <w:rsid w:val="005D6103"/>
    <w:rsid w:val="0061327B"/>
    <w:rsid w:val="00617E3A"/>
    <w:rsid w:val="0062331A"/>
    <w:rsid w:val="00632AE4"/>
    <w:rsid w:val="00690E45"/>
    <w:rsid w:val="00693D72"/>
    <w:rsid w:val="006F662B"/>
    <w:rsid w:val="0073733F"/>
    <w:rsid w:val="00767E82"/>
    <w:rsid w:val="00772B4A"/>
    <w:rsid w:val="007772AE"/>
    <w:rsid w:val="007C2E48"/>
    <w:rsid w:val="007E0D0D"/>
    <w:rsid w:val="007E3210"/>
    <w:rsid w:val="008042DB"/>
    <w:rsid w:val="008756E1"/>
    <w:rsid w:val="008B60A1"/>
    <w:rsid w:val="008C78BE"/>
    <w:rsid w:val="00915625"/>
    <w:rsid w:val="009317E7"/>
    <w:rsid w:val="00983FA7"/>
    <w:rsid w:val="00986193"/>
    <w:rsid w:val="009A2973"/>
    <w:rsid w:val="00A103D5"/>
    <w:rsid w:val="00AA0AD0"/>
    <w:rsid w:val="00AB7522"/>
    <w:rsid w:val="00AF7C03"/>
    <w:rsid w:val="00B57D87"/>
    <w:rsid w:val="00BE79E5"/>
    <w:rsid w:val="00BF1693"/>
    <w:rsid w:val="00C051A8"/>
    <w:rsid w:val="00C11BBF"/>
    <w:rsid w:val="00C26CA4"/>
    <w:rsid w:val="00C37828"/>
    <w:rsid w:val="00C61392"/>
    <w:rsid w:val="00C70FC8"/>
    <w:rsid w:val="00CA560B"/>
    <w:rsid w:val="00CA70DC"/>
    <w:rsid w:val="00D06735"/>
    <w:rsid w:val="00D27394"/>
    <w:rsid w:val="00D3118F"/>
    <w:rsid w:val="00D34484"/>
    <w:rsid w:val="00D50850"/>
    <w:rsid w:val="00D720BA"/>
    <w:rsid w:val="00D76F4F"/>
    <w:rsid w:val="00D85B52"/>
    <w:rsid w:val="00D9545C"/>
    <w:rsid w:val="00DF77BC"/>
    <w:rsid w:val="00E9127F"/>
    <w:rsid w:val="00EA5335"/>
    <w:rsid w:val="00F1419C"/>
    <w:rsid w:val="00F40215"/>
    <w:rsid w:val="00FA5714"/>
    <w:rsid w:val="00FB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01032-9B9B-4445-9F1E-671A1A3A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752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AB75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B75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B7522"/>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9"/>
    <w:qFormat/>
    <w:rsid w:val="00AB7522"/>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uiPriority w:val="99"/>
    <w:rsid w:val="00AB7522"/>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rsid w:val="00AB7522"/>
    <w:rPr>
      <w:rFonts w:cs="Times New Roman"/>
      <w:color w:val="0000FF"/>
      <w:u w:val="single"/>
    </w:rPr>
  </w:style>
  <w:style w:type="paragraph" w:customStyle="1" w:styleId="PI-1EMEASMCA">
    <w:name w:val="PI-1 EMEA_SMCA"/>
    <w:basedOn w:val="Antrat2"/>
    <w:autoRedefine/>
    <w:uiPriority w:val="99"/>
    <w:rsid w:val="00AB7522"/>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AB7522"/>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uiPriority w:val="99"/>
    <w:locked/>
    <w:rsid w:val="00AB7522"/>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uiPriority w:val="99"/>
    <w:rsid w:val="00AB7522"/>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AB7522"/>
    <w:rPr>
      <w:sz w:val="22"/>
      <w:szCs w:val="22"/>
    </w:rPr>
  </w:style>
  <w:style w:type="paragraph" w:customStyle="1" w:styleId="TTEMEASMCA">
    <w:name w:val="TT EMEA_SMCA"/>
    <w:basedOn w:val="Antrat1"/>
    <w:link w:val="TTEMEASMCAChar"/>
    <w:autoRedefine/>
    <w:uiPriority w:val="99"/>
    <w:rsid w:val="00AB752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eastAsia="lt-LT"/>
    </w:rPr>
  </w:style>
  <w:style w:type="character" w:customStyle="1" w:styleId="TTEMEASMCAChar">
    <w:name w:val="TT EMEA_SMCA Char"/>
    <w:link w:val="TTEMEASMCA"/>
    <w:uiPriority w:val="99"/>
    <w:locked/>
    <w:rsid w:val="00AB7522"/>
    <w:rPr>
      <w:rFonts w:ascii="Times New Roman" w:eastAsia="Times New Roman" w:hAnsi="Times New Roman" w:cs="Times New Roman"/>
      <w:b/>
      <w:caps/>
      <w:lang w:val="lt-LT" w:eastAsia="lt-LT"/>
    </w:rPr>
  </w:style>
  <w:style w:type="paragraph" w:customStyle="1" w:styleId="BTAnIIEMEASMCA">
    <w:name w:val="BT(AnII) EMEA_SMCA"/>
    <w:basedOn w:val="Debesliotekstas"/>
    <w:autoRedefine/>
    <w:uiPriority w:val="99"/>
    <w:rsid w:val="00AB752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AB7522"/>
    <w:pPr>
      <w:numPr>
        <w:numId w:val="1"/>
      </w:numPr>
    </w:pPr>
  </w:style>
  <w:style w:type="paragraph" w:customStyle="1" w:styleId="PI-3EMEASMCA">
    <w:name w:val="PI-3 EMEA_SMCA"/>
    <w:basedOn w:val="prastasis"/>
    <w:autoRedefine/>
    <w:uiPriority w:val="99"/>
    <w:rsid w:val="00AB7522"/>
    <w:pPr>
      <w:spacing w:line="220" w:lineRule="exact"/>
    </w:pPr>
    <w:rPr>
      <w:b/>
      <w:bCs/>
      <w:sz w:val="22"/>
      <w:szCs w:val="22"/>
    </w:rPr>
  </w:style>
  <w:style w:type="paragraph" w:customStyle="1" w:styleId="BTbEMEASMCA">
    <w:name w:val="BT(b) EMEA_SMCA"/>
    <w:basedOn w:val="BTEMEASMCA"/>
    <w:autoRedefine/>
    <w:uiPriority w:val="99"/>
    <w:rsid w:val="00AB7522"/>
    <w:rPr>
      <w:b/>
    </w:rPr>
  </w:style>
  <w:style w:type="character" w:customStyle="1" w:styleId="BTEMEASMCAChar">
    <w:name w:val="BT EMEA_SMCA Char"/>
    <w:link w:val="BTEMEASMCA"/>
    <w:locked/>
    <w:rsid w:val="00AB7522"/>
    <w:rPr>
      <w:rFonts w:ascii="Times New Roman" w:eastAsia="Times New Roman" w:hAnsi="Times New Roman" w:cs="Times New Roman"/>
      <w:lang w:val="lt-LT"/>
    </w:rPr>
  </w:style>
  <w:style w:type="paragraph" w:customStyle="1" w:styleId="BTuEMEASMCA">
    <w:name w:val="BT(u) EMEA_SMCA"/>
    <w:basedOn w:val="BTEMEASMCA"/>
    <w:autoRedefine/>
    <w:uiPriority w:val="99"/>
    <w:rsid w:val="00AB7522"/>
    <w:rPr>
      <w:u w:val="single"/>
    </w:rPr>
  </w:style>
  <w:style w:type="paragraph" w:styleId="Pagrindinistekstas">
    <w:name w:val="Body Text"/>
    <w:basedOn w:val="prastasis"/>
    <w:link w:val="PagrindinistekstasDiagrama"/>
    <w:uiPriority w:val="99"/>
    <w:rsid w:val="00AB7522"/>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AB7522"/>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B7522"/>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AB7522"/>
    <w:rPr>
      <w:rFonts w:ascii="Times New Roman" w:eastAsia="Times New Roman" w:hAnsi="Times New Roman" w:cs="Times New Roman"/>
      <w:szCs w:val="20"/>
      <w:lang w:val="lt-LT" w:eastAsia="lt-LT"/>
    </w:rPr>
  </w:style>
  <w:style w:type="paragraph" w:customStyle="1" w:styleId="rusu">
    <w:name w:val="rusu"/>
    <w:basedOn w:val="prastasis"/>
    <w:uiPriority w:val="99"/>
    <w:rsid w:val="00AB7522"/>
    <w:pPr>
      <w:tabs>
        <w:tab w:val="left" w:pos="425"/>
      </w:tabs>
      <w:autoSpaceDE w:val="0"/>
      <w:autoSpaceDN w:val="0"/>
      <w:jc w:val="both"/>
    </w:pPr>
    <w:rPr>
      <w:lang w:val="ru-RU"/>
    </w:rPr>
  </w:style>
  <w:style w:type="character" w:styleId="Puslapionumeris">
    <w:name w:val="page number"/>
    <w:basedOn w:val="Numatytasispastraiposriftas"/>
    <w:uiPriority w:val="99"/>
    <w:rsid w:val="00AB7522"/>
    <w:rPr>
      <w:rFonts w:cs="Times New Roman"/>
    </w:rPr>
  </w:style>
  <w:style w:type="paragraph" w:customStyle="1" w:styleId="Default">
    <w:name w:val="Default"/>
    <w:rsid w:val="00AB7522"/>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AB7522"/>
    <w:pPr>
      <w:ind w:left="720"/>
      <w:contextualSpacing/>
    </w:pPr>
  </w:style>
  <w:style w:type="character" w:customStyle="1" w:styleId="Antrat2Diagrama">
    <w:name w:val="Antraštė 2 Diagrama"/>
    <w:basedOn w:val="Numatytasispastraiposriftas"/>
    <w:link w:val="Antrat2"/>
    <w:uiPriority w:val="9"/>
    <w:semiHidden/>
    <w:rsid w:val="00AB7522"/>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AB7522"/>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AB7522"/>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AB75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522"/>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2424FB"/>
    <w:rPr>
      <w:sz w:val="16"/>
      <w:szCs w:val="16"/>
    </w:rPr>
  </w:style>
  <w:style w:type="paragraph" w:styleId="Komentarotekstas">
    <w:name w:val="annotation text"/>
    <w:basedOn w:val="prastasis"/>
    <w:link w:val="KomentarotekstasDiagrama"/>
    <w:uiPriority w:val="99"/>
    <w:semiHidden/>
    <w:unhideWhenUsed/>
    <w:rsid w:val="002424FB"/>
    <w:rPr>
      <w:sz w:val="20"/>
      <w:szCs w:val="20"/>
    </w:rPr>
  </w:style>
  <w:style w:type="character" w:customStyle="1" w:styleId="KomentarotekstasDiagrama">
    <w:name w:val="Komentaro tekstas Diagrama"/>
    <w:basedOn w:val="Numatytasispastraiposriftas"/>
    <w:link w:val="Komentarotekstas"/>
    <w:uiPriority w:val="99"/>
    <w:semiHidden/>
    <w:rsid w:val="002424F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424FB"/>
    <w:rPr>
      <w:b/>
      <w:bCs/>
    </w:rPr>
  </w:style>
  <w:style w:type="character" w:customStyle="1" w:styleId="KomentarotemaDiagrama">
    <w:name w:val="Komentaro tema Diagrama"/>
    <w:basedOn w:val="KomentarotekstasDiagrama"/>
    <w:link w:val="Komentarotema"/>
    <w:uiPriority w:val="99"/>
    <w:semiHidden/>
    <w:rsid w:val="002424FB"/>
    <w:rPr>
      <w:rFonts w:ascii="Times New Roman" w:eastAsia="Times New Roman" w:hAnsi="Times New Roman" w:cs="Times New Roman"/>
      <w:b/>
      <w:bCs/>
      <w:sz w:val="20"/>
      <w:szCs w:val="20"/>
      <w:lang w:val="lt-LT"/>
    </w:rPr>
  </w:style>
  <w:style w:type="character" w:customStyle="1" w:styleId="tlid-translation">
    <w:name w:val="tlid-translation"/>
    <w:basedOn w:val="Numatytasispastraiposriftas"/>
    <w:rsid w:val="002424FB"/>
  </w:style>
  <w:style w:type="paragraph" w:styleId="Antrats">
    <w:name w:val="header"/>
    <w:basedOn w:val="prastasis"/>
    <w:link w:val="AntratsDiagrama"/>
    <w:uiPriority w:val="99"/>
    <w:unhideWhenUsed/>
    <w:rsid w:val="002424FB"/>
    <w:pPr>
      <w:tabs>
        <w:tab w:val="center" w:pos="4819"/>
        <w:tab w:val="right" w:pos="9638"/>
      </w:tabs>
    </w:pPr>
  </w:style>
  <w:style w:type="character" w:customStyle="1" w:styleId="AntratsDiagrama">
    <w:name w:val="Antraštės Diagrama"/>
    <w:basedOn w:val="Numatytasispastraiposriftas"/>
    <w:link w:val="Antrats"/>
    <w:uiPriority w:val="99"/>
    <w:rsid w:val="002424FB"/>
    <w:rPr>
      <w:rFonts w:ascii="Times New Roman" w:eastAsia="Times New Roman" w:hAnsi="Times New Roman" w:cs="Times New Roman"/>
      <w:sz w:val="24"/>
      <w:szCs w:val="24"/>
      <w:lang w:val="lt-LT"/>
    </w:rPr>
  </w:style>
  <w:style w:type="paragraph" w:styleId="Pataisymai">
    <w:name w:val="Revision"/>
    <w:hidden/>
    <w:uiPriority w:val="99"/>
    <w:semiHidden/>
    <w:rsid w:val="002424F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338">
      <w:bodyDiv w:val="1"/>
      <w:marLeft w:val="0"/>
      <w:marRight w:val="0"/>
      <w:marTop w:val="0"/>
      <w:marBottom w:val="0"/>
      <w:divBdr>
        <w:top w:val="none" w:sz="0" w:space="0" w:color="auto"/>
        <w:left w:val="none" w:sz="0" w:space="0" w:color="auto"/>
        <w:bottom w:val="none" w:sz="0" w:space="0" w:color="auto"/>
        <w:right w:val="none" w:sz="0" w:space="0" w:color="auto"/>
      </w:divBdr>
    </w:div>
    <w:div w:id="293297876">
      <w:bodyDiv w:val="1"/>
      <w:marLeft w:val="0"/>
      <w:marRight w:val="0"/>
      <w:marTop w:val="0"/>
      <w:marBottom w:val="0"/>
      <w:divBdr>
        <w:top w:val="none" w:sz="0" w:space="0" w:color="auto"/>
        <w:left w:val="none" w:sz="0" w:space="0" w:color="auto"/>
        <w:bottom w:val="none" w:sz="0" w:space="0" w:color="auto"/>
        <w:right w:val="none" w:sz="0" w:space="0" w:color="auto"/>
      </w:divBdr>
    </w:div>
    <w:div w:id="425855484">
      <w:bodyDiv w:val="1"/>
      <w:marLeft w:val="0"/>
      <w:marRight w:val="0"/>
      <w:marTop w:val="0"/>
      <w:marBottom w:val="0"/>
      <w:divBdr>
        <w:top w:val="none" w:sz="0" w:space="0" w:color="auto"/>
        <w:left w:val="none" w:sz="0" w:space="0" w:color="auto"/>
        <w:bottom w:val="none" w:sz="0" w:space="0" w:color="auto"/>
        <w:right w:val="none" w:sz="0" w:space="0" w:color="auto"/>
      </w:divBdr>
    </w:div>
    <w:div w:id="1176383585">
      <w:bodyDiv w:val="1"/>
      <w:marLeft w:val="0"/>
      <w:marRight w:val="0"/>
      <w:marTop w:val="0"/>
      <w:marBottom w:val="0"/>
      <w:divBdr>
        <w:top w:val="none" w:sz="0" w:space="0" w:color="auto"/>
        <w:left w:val="none" w:sz="0" w:space="0" w:color="auto"/>
        <w:bottom w:val="none" w:sz="0" w:space="0" w:color="auto"/>
        <w:right w:val="none" w:sz="0" w:space="0" w:color="auto"/>
      </w:divBdr>
    </w:div>
    <w:div w:id="1401171102">
      <w:bodyDiv w:val="1"/>
      <w:marLeft w:val="0"/>
      <w:marRight w:val="0"/>
      <w:marTop w:val="0"/>
      <w:marBottom w:val="0"/>
      <w:divBdr>
        <w:top w:val="none" w:sz="0" w:space="0" w:color="auto"/>
        <w:left w:val="none" w:sz="0" w:space="0" w:color="auto"/>
        <w:bottom w:val="none" w:sz="0" w:space="0" w:color="auto"/>
        <w:right w:val="none" w:sz="0" w:space="0" w:color="auto"/>
      </w:divBdr>
    </w:div>
    <w:div w:id="18644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55B8-C372-40E7-B52E-32E03FC8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17524</Words>
  <Characters>9990</Characters>
  <Application>Microsoft Office Word</Application>
  <DocSecurity>4</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2021-12-07T06:35:00Z</dcterms:created>
  <dcterms:modified xsi:type="dcterms:W3CDTF">2021-12-07T06:35:00Z</dcterms:modified>
</cp:coreProperties>
</file>