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914A3" w14:textId="77777777" w:rsidR="007766B2" w:rsidRPr="00511C65" w:rsidRDefault="007766B2" w:rsidP="007766B2">
      <w:pPr>
        <w:jc w:val="center"/>
        <w:outlineLvl w:val="0"/>
        <w:rPr>
          <w:rFonts w:ascii="Times New Roman" w:hAnsi="Times New Roman"/>
          <w:b/>
          <w:kern w:val="28"/>
          <w:sz w:val="22"/>
          <w:szCs w:val="22"/>
          <w:lang w:eastAsia="lt-LT"/>
        </w:rPr>
      </w:pPr>
      <w:bookmarkStart w:id="0" w:name="_GoBack"/>
      <w:bookmarkEnd w:id="0"/>
    </w:p>
    <w:p w14:paraId="2E49AAAD" w14:textId="77777777" w:rsidR="007766B2" w:rsidRPr="00511C65" w:rsidRDefault="007766B2" w:rsidP="007766B2">
      <w:pPr>
        <w:jc w:val="center"/>
        <w:outlineLvl w:val="0"/>
        <w:rPr>
          <w:rFonts w:ascii="Times New Roman" w:hAnsi="Times New Roman"/>
          <w:b/>
          <w:kern w:val="28"/>
          <w:sz w:val="22"/>
          <w:szCs w:val="22"/>
          <w:lang w:eastAsia="lt-LT"/>
        </w:rPr>
      </w:pPr>
    </w:p>
    <w:p w14:paraId="5B25732E" w14:textId="77777777" w:rsidR="007766B2" w:rsidRPr="00511C65" w:rsidRDefault="007766B2" w:rsidP="007766B2">
      <w:pPr>
        <w:jc w:val="center"/>
        <w:outlineLvl w:val="0"/>
        <w:rPr>
          <w:rFonts w:ascii="Times New Roman" w:hAnsi="Times New Roman"/>
          <w:b/>
          <w:kern w:val="28"/>
          <w:sz w:val="22"/>
          <w:szCs w:val="22"/>
          <w:lang w:eastAsia="lt-LT"/>
        </w:rPr>
      </w:pPr>
    </w:p>
    <w:p w14:paraId="46C09EBA" w14:textId="77777777" w:rsidR="007766B2" w:rsidRPr="00511C65" w:rsidRDefault="007766B2" w:rsidP="007766B2">
      <w:pPr>
        <w:jc w:val="center"/>
        <w:outlineLvl w:val="0"/>
        <w:rPr>
          <w:rFonts w:ascii="Times New Roman" w:hAnsi="Times New Roman"/>
          <w:b/>
          <w:kern w:val="28"/>
          <w:sz w:val="22"/>
          <w:szCs w:val="22"/>
          <w:lang w:eastAsia="lt-LT"/>
        </w:rPr>
      </w:pPr>
    </w:p>
    <w:p w14:paraId="66961870" w14:textId="77777777" w:rsidR="007766B2" w:rsidRPr="00511C65" w:rsidRDefault="007766B2" w:rsidP="007766B2">
      <w:pPr>
        <w:jc w:val="center"/>
        <w:outlineLvl w:val="0"/>
        <w:rPr>
          <w:rFonts w:ascii="Times New Roman" w:hAnsi="Times New Roman"/>
          <w:b/>
          <w:kern w:val="28"/>
          <w:sz w:val="22"/>
          <w:szCs w:val="22"/>
          <w:lang w:eastAsia="lt-LT"/>
        </w:rPr>
      </w:pPr>
    </w:p>
    <w:p w14:paraId="27347CD8" w14:textId="77777777" w:rsidR="007766B2" w:rsidRPr="00511C65" w:rsidRDefault="007766B2" w:rsidP="007766B2">
      <w:pPr>
        <w:jc w:val="center"/>
        <w:outlineLvl w:val="0"/>
        <w:rPr>
          <w:rFonts w:ascii="Times New Roman" w:hAnsi="Times New Roman"/>
          <w:b/>
          <w:kern w:val="28"/>
          <w:sz w:val="22"/>
          <w:szCs w:val="22"/>
          <w:lang w:eastAsia="lt-LT"/>
        </w:rPr>
      </w:pPr>
    </w:p>
    <w:p w14:paraId="23A6437C" w14:textId="77777777" w:rsidR="007766B2" w:rsidRPr="00511C65" w:rsidRDefault="007766B2" w:rsidP="007766B2">
      <w:pPr>
        <w:jc w:val="center"/>
        <w:outlineLvl w:val="0"/>
        <w:rPr>
          <w:rFonts w:ascii="Times New Roman" w:hAnsi="Times New Roman"/>
          <w:b/>
          <w:kern w:val="28"/>
          <w:sz w:val="22"/>
          <w:szCs w:val="22"/>
          <w:lang w:eastAsia="lt-LT"/>
        </w:rPr>
      </w:pPr>
    </w:p>
    <w:p w14:paraId="3C77BDCB" w14:textId="77777777" w:rsidR="007766B2" w:rsidRPr="00511C65" w:rsidRDefault="007766B2" w:rsidP="007766B2">
      <w:pPr>
        <w:jc w:val="center"/>
        <w:outlineLvl w:val="0"/>
        <w:rPr>
          <w:rFonts w:ascii="Times New Roman" w:hAnsi="Times New Roman"/>
          <w:b/>
          <w:kern w:val="28"/>
          <w:sz w:val="22"/>
          <w:szCs w:val="22"/>
          <w:lang w:eastAsia="lt-LT"/>
        </w:rPr>
      </w:pPr>
    </w:p>
    <w:p w14:paraId="58B8F51A" w14:textId="77777777" w:rsidR="007766B2" w:rsidRPr="00511C65" w:rsidRDefault="007766B2" w:rsidP="007766B2">
      <w:pPr>
        <w:jc w:val="center"/>
        <w:outlineLvl w:val="0"/>
        <w:rPr>
          <w:rFonts w:ascii="Times New Roman" w:hAnsi="Times New Roman"/>
          <w:b/>
          <w:kern w:val="28"/>
          <w:sz w:val="22"/>
          <w:szCs w:val="22"/>
          <w:lang w:eastAsia="lt-LT"/>
        </w:rPr>
      </w:pPr>
    </w:p>
    <w:p w14:paraId="4A9FD6EA" w14:textId="77777777" w:rsidR="007766B2" w:rsidRPr="00511C65" w:rsidRDefault="007766B2" w:rsidP="007766B2">
      <w:pPr>
        <w:jc w:val="center"/>
        <w:outlineLvl w:val="0"/>
        <w:rPr>
          <w:rFonts w:ascii="Times New Roman" w:hAnsi="Times New Roman"/>
          <w:b/>
          <w:kern w:val="28"/>
          <w:sz w:val="22"/>
          <w:szCs w:val="22"/>
          <w:lang w:eastAsia="lt-LT"/>
        </w:rPr>
      </w:pPr>
    </w:p>
    <w:p w14:paraId="71049B22" w14:textId="77777777" w:rsidR="007766B2" w:rsidRPr="00511C65" w:rsidRDefault="007766B2" w:rsidP="007766B2">
      <w:pPr>
        <w:jc w:val="center"/>
        <w:outlineLvl w:val="0"/>
        <w:rPr>
          <w:rFonts w:ascii="Times New Roman" w:hAnsi="Times New Roman"/>
          <w:b/>
          <w:kern w:val="28"/>
          <w:sz w:val="22"/>
          <w:szCs w:val="22"/>
          <w:lang w:eastAsia="lt-LT"/>
        </w:rPr>
      </w:pPr>
    </w:p>
    <w:p w14:paraId="58C0562B" w14:textId="77777777" w:rsidR="007766B2" w:rsidRPr="00511C65" w:rsidRDefault="007766B2" w:rsidP="007766B2">
      <w:pPr>
        <w:jc w:val="center"/>
        <w:outlineLvl w:val="0"/>
        <w:rPr>
          <w:rFonts w:ascii="Times New Roman" w:hAnsi="Times New Roman"/>
          <w:b/>
          <w:kern w:val="28"/>
          <w:sz w:val="22"/>
          <w:szCs w:val="22"/>
          <w:lang w:eastAsia="lt-LT"/>
        </w:rPr>
      </w:pPr>
    </w:p>
    <w:p w14:paraId="65B6A256" w14:textId="77777777" w:rsidR="007766B2" w:rsidRPr="00511C65" w:rsidRDefault="007766B2" w:rsidP="007766B2">
      <w:pPr>
        <w:jc w:val="center"/>
        <w:outlineLvl w:val="0"/>
        <w:rPr>
          <w:rFonts w:ascii="Times New Roman" w:hAnsi="Times New Roman"/>
          <w:b/>
          <w:kern w:val="28"/>
          <w:sz w:val="22"/>
          <w:szCs w:val="22"/>
          <w:lang w:eastAsia="lt-LT"/>
        </w:rPr>
      </w:pPr>
    </w:p>
    <w:p w14:paraId="2A7E9A9B" w14:textId="77777777" w:rsidR="007766B2" w:rsidRPr="00511C65" w:rsidRDefault="007766B2" w:rsidP="007766B2">
      <w:pPr>
        <w:jc w:val="center"/>
        <w:outlineLvl w:val="0"/>
        <w:rPr>
          <w:rFonts w:ascii="Times New Roman" w:hAnsi="Times New Roman"/>
          <w:b/>
          <w:kern w:val="28"/>
          <w:sz w:val="22"/>
          <w:szCs w:val="22"/>
          <w:lang w:eastAsia="lt-LT"/>
        </w:rPr>
      </w:pPr>
    </w:p>
    <w:p w14:paraId="55FDEC39" w14:textId="77777777" w:rsidR="007766B2" w:rsidRPr="00511C65" w:rsidRDefault="007766B2" w:rsidP="007766B2">
      <w:pPr>
        <w:jc w:val="center"/>
        <w:outlineLvl w:val="0"/>
        <w:rPr>
          <w:rFonts w:ascii="Times New Roman" w:hAnsi="Times New Roman"/>
          <w:b/>
          <w:kern w:val="28"/>
          <w:sz w:val="22"/>
          <w:szCs w:val="22"/>
          <w:lang w:eastAsia="lt-LT"/>
        </w:rPr>
      </w:pPr>
    </w:p>
    <w:p w14:paraId="095C1E3A" w14:textId="77777777" w:rsidR="007766B2" w:rsidRPr="00511C65" w:rsidRDefault="007766B2" w:rsidP="007766B2">
      <w:pPr>
        <w:jc w:val="center"/>
        <w:outlineLvl w:val="0"/>
        <w:rPr>
          <w:rFonts w:ascii="Times New Roman" w:hAnsi="Times New Roman"/>
          <w:b/>
          <w:kern w:val="28"/>
          <w:sz w:val="22"/>
          <w:szCs w:val="22"/>
          <w:lang w:eastAsia="lt-LT"/>
        </w:rPr>
      </w:pPr>
    </w:p>
    <w:p w14:paraId="2E00508B" w14:textId="77777777" w:rsidR="007766B2" w:rsidRPr="00511C65" w:rsidRDefault="007766B2" w:rsidP="007766B2">
      <w:pPr>
        <w:jc w:val="center"/>
        <w:outlineLvl w:val="0"/>
        <w:rPr>
          <w:rFonts w:ascii="Times New Roman" w:hAnsi="Times New Roman"/>
          <w:b/>
          <w:kern w:val="28"/>
          <w:sz w:val="22"/>
          <w:szCs w:val="22"/>
          <w:lang w:eastAsia="lt-LT"/>
        </w:rPr>
      </w:pPr>
    </w:p>
    <w:p w14:paraId="5D1EA42F" w14:textId="77777777" w:rsidR="007766B2" w:rsidRPr="00511C65" w:rsidRDefault="007766B2" w:rsidP="007766B2">
      <w:pPr>
        <w:jc w:val="center"/>
        <w:outlineLvl w:val="0"/>
        <w:rPr>
          <w:rFonts w:ascii="Times New Roman" w:hAnsi="Times New Roman"/>
          <w:b/>
          <w:kern w:val="28"/>
          <w:sz w:val="22"/>
          <w:szCs w:val="22"/>
          <w:lang w:eastAsia="lt-LT"/>
        </w:rPr>
      </w:pPr>
    </w:p>
    <w:p w14:paraId="7B8D880C" w14:textId="77777777" w:rsidR="007766B2" w:rsidRPr="00511C65" w:rsidRDefault="007766B2" w:rsidP="007766B2">
      <w:pPr>
        <w:jc w:val="center"/>
        <w:outlineLvl w:val="0"/>
        <w:rPr>
          <w:rFonts w:ascii="Times New Roman" w:hAnsi="Times New Roman"/>
          <w:b/>
          <w:kern w:val="28"/>
          <w:sz w:val="22"/>
          <w:szCs w:val="22"/>
          <w:lang w:eastAsia="lt-LT"/>
        </w:rPr>
      </w:pPr>
    </w:p>
    <w:p w14:paraId="7FA9208D" w14:textId="77777777" w:rsidR="007766B2" w:rsidRPr="00511C65" w:rsidRDefault="007766B2" w:rsidP="007766B2">
      <w:pPr>
        <w:jc w:val="center"/>
        <w:outlineLvl w:val="0"/>
        <w:rPr>
          <w:rFonts w:ascii="Times New Roman" w:hAnsi="Times New Roman"/>
          <w:b/>
          <w:kern w:val="28"/>
          <w:sz w:val="22"/>
          <w:szCs w:val="22"/>
          <w:lang w:eastAsia="lt-LT"/>
        </w:rPr>
      </w:pPr>
    </w:p>
    <w:p w14:paraId="1652CC84" w14:textId="77777777" w:rsidR="007766B2" w:rsidRPr="00511C65" w:rsidRDefault="007766B2" w:rsidP="007766B2">
      <w:pPr>
        <w:jc w:val="center"/>
        <w:outlineLvl w:val="0"/>
        <w:rPr>
          <w:rFonts w:ascii="Times New Roman" w:hAnsi="Times New Roman"/>
          <w:b/>
          <w:kern w:val="28"/>
          <w:sz w:val="22"/>
          <w:szCs w:val="22"/>
          <w:lang w:eastAsia="lt-LT"/>
        </w:rPr>
      </w:pPr>
    </w:p>
    <w:p w14:paraId="017CB135" w14:textId="77777777" w:rsidR="007766B2" w:rsidRPr="00511C65" w:rsidRDefault="007766B2" w:rsidP="007766B2">
      <w:pPr>
        <w:jc w:val="center"/>
        <w:outlineLvl w:val="0"/>
        <w:rPr>
          <w:rFonts w:ascii="Times New Roman" w:hAnsi="Times New Roman"/>
          <w:b/>
          <w:kern w:val="28"/>
          <w:sz w:val="22"/>
          <w:szCs w:val="22"/>
          <w:lang w:eastAsia="lt-LT"/>
        </w:rPr>
      </w:pPr>
    </w:p>
    <w:p w14:paraId="27A6FC26" w14:textId="77777777" w:rsidR="007766B2" w:rsidRPr="00511C65" w:rsidRDefault="007766B2" w:rsidP="007766B2">
      <w:pPr>
        <w:outlineLvl w:val="0"/>
        <w:rPr>
          <w:rFonts w:ascii="Times New Roman" w:hAnsi="Times New Roman"/>
          <w:b/>
          <w:kern w:val="28"/>
          <w:sz w:val="22"/>
          <w:szCs w:val="22"/>
          <w:lang w:eastAsia="lt-LT"/>
        </w:rPr>
      </w:pPr>
    </w:p>
    <w:p w14:paraId="4C23F2A1"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 PRIEDAS</w:t>
      </w:r>
    </w:p>
    <w:p w14:paraId="1A1FF201" w14:textId="77777777" w:rsidR="007766B2" w:rsidRPr="00511C65" w:rsidRDefault="007766B2" w:rsidP="007766B2">
      <w:pPr>
        <w:widowControl w:val="0"/>
        <w:spacing w:line="360" w:lineRule="auto"/>
        <w:jc w:val="center"/>
        <w:rPr>
          <w:rFonts w:ascii="Times New Roman" w:hAnsi="Times New Roman"/>
          <w:sz w:val="22"/>
          <w:szCs w:val="22"/>
        </w:rPr>
      </w:pPr>
    </w:p>
    <w:p w14:paraId="5693D48C"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PREPARATO CHARAKTERISTIKŲ SANTRAUKA</w:t>
      </w:r>
    </w:p>
    <w:p w14:paraId="004DE3F1" w14:textId="77777777" w:rsidR="007766B2" w:rsidRPr="00511C65" w:rsidRDefault="007766B2" w:rsidP="007766B2">
      <w:pPr>
        <w:widowControl w:val="0"/>
        <w:spacing w:line="360" w:lineRule="auto"/>
        <w:jc w:val="both"/>
        <w:rPr>
          <w:rFonts w:ascii="Times New Roman" w:hAnsi="Times New Roman"/>
          <w:sz w:val="22"/>
          <w:szCs w:val="22"/>
        </w:rPr>
      </w:pPr>
    </w:p>
    <w:p w14:paraId="472E494D" w14:textId="77777777" w:rsidR="007766B2" w:rsidRPr="00511C65" w:rsidRDefault="007766B2" w:rsidP="007766B2">
      <w:pPr>
        <w:jc w:val="both"/>
        <w:rPr>
          <w:rFonts w:ascii="Times New Roman" w:hAnsi="Times New Roman"/>
          <w:b/>
          <w:sz w:val="22"/>
          <w:szCs w:val="22"/>
        </w:rPr>
      </w:pPr>
    </w:p>
    <w:p w14:paraId="55BEE404" w14:textId="77777777" w:rsidR="007766B2" w:rsidRPr="00511C65" w:rsidRDefault="007766B2" w:rsidP="007766B2">
      <w:pPr>
        <w:tabs>
          <w:tab w:val="left" w:pos="3119"/>
        </w:tabs>
        <w:jc w:val="both"/>
        <w:rPr>
          <w:rFonts w:ascii="Times New Roman" w:hAnsi="Times New Roman"/>
          <w:b/>
          <w:sz w:val="22"/>
          <w:szCs w:val="22"/>
        </w:rPr>
      </w:pPr>
    </w:p>
    <w:p w14:paraId="173E5BE6" w14:textId="77777777" w:rsidR="007766B2" w:rsidRPr="00511C65" w:rsidRDefault="007766B2" w:rsidP="007766B2">
      <w:pPr>
        <w:spacing w:after="200" w:line="276" w:lineRule="auto"/>
        <w:rPr>
          <w:rFonts w:ascii="Times New Roman" w:hAnsi="Times New Roman"/>
          <w:b/>
          <w:sz w:val="22"/>
          <w:szCs w:val="22"/>
        </w:rPr>
      </w:pPr>
      <w:r w:rsidRPr="00511C65">
        <w:rPr>
          <w:rFonts w:ascii="Times New Roman" w:hAnsi="Times New Roman"/>
          <w:b/>
          <w:sz w:val="22"/>
          <w:szCs w:val="22"/>
        </w:rPr>
        <w:br w:type="page"/>
      </w:r>
    </w:p>
    <w:p w14:paraId="4E58565A"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lastRenderedPageBreak/>
        <w:t xml:space="preserve">1. </w:t>
      </w:r>
      <w:r w:rsidRPr="00511C65">
        <w:rPr>
          <w:rFonts w:ascii="Times New Roman" w:hAnsi="Times New Roman"/>
          <w:b/>
          <w:iCs/>
          <w:sz w:val="22"/>
          <w:szCs w:val="22"/>
        </w:rPr>
        <w:tab/>
        <w:t>VAISTINIO PREPARATO PAVADINIMAS</w:t>
      </w:r>
    </w:p>
    <w:p w14:paraId="2DF5A5B2" w14:textId="77777777" w:rsidR="007766B2" w:rsidRPr="00511C65" w:rsidRDefault="007766B2" w:rsidP="007766B2">
      <w:pPr>
        <w:keepNext/>
        <w:outlineLvl w:val="0"/>
        <w:rPr>
          <w:rFonts w:ascii="Times New Roman" w:hAnsi="Times New Roman"/>
          <w:bCs/>
          <w:sz w:val="22"/>
          <w:szCs w:val="22"/>
        </w:rPr>
      </w:pPr>
    </w:p>
    <w:p w14:paraId="43E25FD3" w14:textId="0693568A"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100</w:t>
      </w:r>
      <w:r w:rsidR="004C3587">
        <w:rPr>
          <w:rFonts w:ascii="Times New Roman" w:hAnsi="Times New Roman"/>
          <w:bCs/>
          <w:sz w:val="22"/>
          <w:szCs w:val="22"/>
        </w:rPr>
        <w:t> </w:t>
      </w:r>
      <w:r w:rsidRPr="00511C65">
        <w:rPr>
          <w:rFonts w:ascii="Times New Roman" w:hAnsi="Times New Roman"/>
          <w:bCs/>
          <w:sz w:val="22"/>
          <w:szCs w:val="22"/>
        </w:rPr>
        <w:t>mg šnypščiosios tabletės</w:t>
      </w:r>
    </w:p>
    <w:p w14:paraId="5E830A67" w14:textId="5D6BAB39"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4C3587">
        <w:rPr>
          <w:rFonts w:ascii="Times New Roman" w:hAnsi="Times New Roman"/>
          <w:bCs/>
          <w:sz w:val="22"/>
          <w:szCs w:val="22"/>
        </w:rPr>
        <w:t> </w:t>
      </w:r>
      <w:r w:rsidRPr="00511C65">
        <w:rPr>
          <w:rFonts w:ascii="Times New Roman" w:hAnsi="Times New Roman"/>
          <w:bCs/>
          <w:sz w:val="22"/>
          <w:szCs w:val="22"/>
        </w:rPr>
        <w:t>mg šnypščiosios tabletės</w:t>
      </w:r>
    </w:p>
    <w:p w14:paraId="6432E8B5" w14:textId="77777777" w:rsidR="007766B2" w:rsidRPr="00511C65" w:rsidRDefault="007766B2" w:rsidP="007766B2">
      <w:pPr>
        <w:rPr>
          <w:rFonts w:ascii="Times New Roman" w:hAnsi="Times New Roman"/>
          <w:bCs/>
          <w:sz w:val="22"/>
          <w:szCs w:val="22"/>
        </w:rPr>
      </w:pPr>
    </w:p>
    <w:p w14:paraId="1016590C" w14:textId="77777777" w:rsidR="007766B2" w:rsidRPr="00511C65" w:rsidRDefault="007766B2" w:rsidP="007766B2">
      <w:pPr>
        <w:rPr>
          <w:rFonts w:ascii="Times New Roman" w:hAnsi="Times New Roman"/>
          <w:bCs/>
          <w:sz w:val="22"/>
          <w:szCs w:val="22"/>
        </w:rPr>
      </w:pPr>
    </w:p>
    <w:p w14:paraId="4462ED69"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2</w:t>
      </w:r>
      <w:r w:rsidRPr="00511C65">
        <w:rPr>
          <w:rFonts w:ascii="Times New Roman" w:hAnsi="Times New Roman"/>
          <w:b/>
          <w:i/>
          <w:iCs/>
          <w:sz w:val="22"/>
          <w:szCs w:val="22"/>
        </w:rPr>
        <w:t xml:space="preserve">.  </w:t>
      </w:r>
      <w:r w:rsidRPr="00511C65">
        <w:rPr>
          <w:rFonts w:ascii="Times New Roman" w:hAnsi="Times New Roman"/>
          <w:b/>
          <w:i/>
          <w:iCs/>
          <w:sz w:val="22"/>
          <w:szCs w:val="22"/>
        </w:rPr>
        <w:tab/>
      </w:r>
      <w:r w:rsidRPr="00511C65">
        <w:rPr>
          <w:rFonts w:ascii="Times New Roman" w:hAnsi="Times New Roman"/>
          <w:b/>
          <w:iCs/>
          <w:sz w:val="22"/>
          <w:szCs w:val="22"/>
        </w:rPr>
        <w:t>KOKYBINĖ IR KIEKYBINĖ SUDĖTIS</w:t>
      </w:r>
    </w:p>
    <w:p w14:paraId="223ABCFF" w14:textId="77777777" w:rsidR="007766B2" w:rsidRPr="00511C65" w:rsidRDefault="007766B2" w:rsidP="007766B2">
      <w:pPr>
        <w:rPr>
          <w:rFonts w:ascii="Times New Roman" w:hAnsi="Times New Roman"/>
          <w:b/>
          <w:iCs/>
          <w:sz w:val="22"/>
          <w:szCs w:val="22"/>
        </w:rPr>
      </w:pPr>
    </w:p>
    <w:p w14:paraId="42715309" w14:textId="1AC1C914"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bCs/>
          <w:sz w:val="22"/>
          <w:szCs w:val="22"/>
        </w:rPr>
        <w:t xml:space="preserve"> ACC 100</w:t>
      </w:r>
      <w:r w:rsidR="004C3587">
        <w:rPr>
          <w:rFonts w:ascii="Times New Roman" w:hAnsi="Times New Roman"/>
          <w:bCs/>
          <w:sz w:val="22"/>
          <w:szCs w:val="22"/>
        </w:rPr>
        <w:t> </w:t>
      </w:r>
      <w:r w:rsidR="007766B2" w:rsidRPr="00511C65">
        <w:rPr>
          <w:rFonts w:ascii="Times New Roman" w:hAnsi="Times New Roman"/>
          <w:bCs/>
          <w:sz w:val="22"/>
          <w:szCs w:val="22"/>
        </w:rPr>
        <w:t xml:space="preserve">mg šnypščiojoje tabletėje </w:t>
      </w:r>
      <w:r w:rsidR="007766B2" w:rsidRPr="00511C65">
        <w:rPr>
          <w:rFonts w:ascii="Times New Roman" w:hAnsi="Times New Roman"/>
          <w:sz w:val="22"/>
          <w:szCs w:val="22"/>
        </w:rPr>
        <w:t>yra 100</w:t>
      </w:r>
      <w:r w:rsidR="004C3587">
        <w:rPr>
          <w:rFonts w:ascii="Times New Roman" w:hAnsi="Times New Roman"/>
          <w:sz w:val="22"/>
          <w:szCs w:val="22"/>
        </w:rPr>
        <w:t> </w:t>
      </w:r>
      <w:r w:rsidR="007766B2" w:rsidRPr="00511C65">
        <w:rPr>
          <w:rFonts w:ascii="Times New Roman" w:hAnsi="Times New Roman"/>
          <w:sz w:val="22"/>
          <w:szCs w:val="22"/>
        </w:rPr>
        <w:t>mg acetilcisteino.</w:t>
      </w:r>
    </w:p>
    <w:p w14:paraId="108B564A" w14:textId="7EA0B66B"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bCs/>
          <w:sz w:val="22"/>
          <w:szCs w:val="22"/>
        </w:rPr>
        <w:t xml:space="preserve"> ACC 200</w:t>
      </w:r>
      <w:r w:rsidR="004C3587">
        <w:rPr>
          <w:rFonts w:ascii="Times New Roman" w:hAnsi="Times New Roman"/>
          <w:bCs/>
          <w:sz w:val="22"/>
          <w:szCs w:val="22"/>
        </w:rPr>
        <w:t> </w:t>
      </w:r>
      <w:r w:rsidR="007766B2" w:rsidRPr="00511C65">
        <w:rPr>
          <w:rFonts w:ascii="Times New Roman" w:hAnsi="Times New Roman"/>
          <w:bCs/>
          <w:sz w:val="22"/>
          <w:szCs w:val="22"/>
        </w:rPr>
        <w:t xml:space="preserve">mg šnypščiojoje tabletėje </w:t>
      </w:r>
      <w:r w:rsidR="007766B2" w:rsidRPr="00511C65">
        <w:rPr>
          <w:rFonts w:ascii="Times New Roman" w:hAnsi="Times New Roman"/>
          <w:sz w:val="22"/>
          <w:szCs w:val="22"/>
        </w:rPr>
        <w:t>yra 200</w:t>
      </w:r>
      <w:r w:rsidR="004C3587">
        <w:rPr>
          <w:rFonts w:ascii="Times New Roman" w:hAnsi="Times New Roman"/>
          <w:sz w:val="22"/>
          <w:szCs w:val="22"/>
        </w:rPr>
        <w:t> </w:t>
      </w:r>
      <w:r w:rsidR="007766B2" w:rsidRPr="00511C65">
        <w:rPr>
          <w:rFonts w:ascii="Times New Roman" w:hAnsi="Times New Roman"/>
          <w:sz w:val="22"/>
          <w:szCs w:val="22"/>
        </w:rPr>
        <w:t xml:space="preserve">mg acetilcisteino. </w:t>
      </w:r>
    </w:p>
    <w:p w14:paraId="4C7A1C70" w14:textId="77777777" w:rsidR="007766B2" w:rsidRPr="00511C65" w:rsidRDefault="007766B2" w:rsidP="007766B2">
      <w:pPr>
        <w:widowControl w:val="0"/>
        <w:rPr>
          <w:rFonts w:ascii="Times New Roman" w:hAnsi="Times New Roman"/>
          <w:sz w:val="22"/>
          <w:szCs w:val="22"/>
        </w:rPr>
      </w:pPr>
    </w:p>
    <w:p w14:paraId="03A1E070" w14:textId="76831C48"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u w:val="single"/>
        </w:rPr>
        <w:t>Pagalbinės medžiagos, kurių poveikis žinomas</w:t>
      </w:r>
      <w:r w:rsidRPr="00511C65">
        <w:rPr>
          <w:rFonts w:ascii="Times New Roman" w:hAnsi="Times New Roman"/>
          <w:sz w:val="22"/>
          <w:szCs w:val="22"/>
        </w:rPr>
        <w:t xml:space="preserve">: </w:t>
      </w:r>
      <w:r w:rsidR="00387434" w:rsidRPr="00511C65">
        <w:rPr>
          <w:rFonts w:ascii="Times New Roman" w:hAnsi="Times New Roman"/>
          <w:sz w:val="22"/>
          <w:szCs w:val="22"/>
        </w:rPr>
        <w:t>laktozė</w:t>
      </w:r>
      <w:r w:rsidR="00723821">
        <w:rPr>
          <w:rFonts w:ascii="Times New Roman" w:hAnsi="Times New Roman"/>
          <w:sz w:val="22"/>
          <w:szCs w:val="22"/>
        </w:rPr>
        <w:t xml:space="preserve">, </w:t>
      </w:r>
      <w:r w:rsidR="00387434" w:rsidRPr="00511C65">
        <w:rPr>
          <w:rFonts w:ascii="Times New Roman" w:hAnsi="Times New Roman"/>
          <w:sz w:val="22"/>
          <w:szCs w:val="22"/>
        </w:rPr>
        <w:t>natris</w:t>
      </w:r>
      <w:r w:rsidR="00723821">
        <w:rPr>
          <w:rFonts w:ascii="Times New Roman" w:hAnsi="Times New Roman"/>
          <w:sz w:val="22"/>
          <w:szCs w:val="22"/>
        </w:rPr>
        <w:t xml:space="preserve"> ir sorbitolis</w:t>
      </w:r>
      <w:r w:rsidR="00387434" w:rsidRPr="00511C65">
        <w:rPr>
          <w:rFonts w:ascii="Times New Roman" w:hAnsi="Times New Roman"/>
          <w:sz w:val="22"/>
          <w:szCs w:val="22"/>
        </w:rPr>
        <w:t>.</w:t>
      </w:r>
    </w:p>
    <w:p w14:paraId="742BE3CE" w14:textId="529B4D22"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sz w:val="22"/>
          <w:szCs w:val="22"/>
        </w:rPr>
        <w:t xml:space="preserve"> </w:t>
      </w:r>
      <w:r w:rsidR="007766B2" w:rsidRPr="00511C65">
        <w:rPr>
          <w:rFonts w:ascii="Times New Roman" w:hAnsi="Times New Roman"/>
          <w:bCs/>
          <w:sz w:val="22"/>
          <w:szCs w:val="22"/>
        </w:rPr>
        <w:t>ACC 100</w:t>
      </w:r>
      <w:r w:rsidR="004C3587">
        <w:rPr>
          <w:rFonts w:ascii="Times New Roman" w:hAnsi="Times New Roman"/>
          <w:bCs/>
          <w:sz w:val="22"/>
          <w:szCs w:val="22"/>
        </w:rPr>
        <w:t> </w:t>
      </w:r>
      <w:r w:rsidR="007766B2" w:rsidRPr="00511C65">
        <w:rPr>
          <w:rFonts w:ascii="Times New Roman" w:hAnsi="Times New Roman"/>
          <w:bCs/>
          <w:sz w:val="22"/>
          <w:szCs w:val="22"/>
        </w:rPr>
        <w:t>mg šnypščiojoje tabletėje</w:t>
      </w:r>
      <w:r w:rsidR="007766B2" w:rsidRPr="00511C65">
        <w:rPr>
          <w:rFonts w:ascii="Times New Roman" w:hAnsi="Times New Roman"/>
          <w:sz w:val="22"/>
          <w:szCs w:val="22"/>
        </w:rPr>
        <w:t xml:space="preserve"> yra 75</w:t>
      </w:r>
      <w:r w:rsidR="004C3587">
        <w:rPr>
          <w:rFonts w:ascii="Times New Roman" w:hAnsi="Times New Roman"/>
          <w:sz w:val="22"/>
          <w:szCs w:val="22"/>
        </w:rPr>
        <w:t> </w:t>
      </w:r>
      <w:r w:rsidR="007766B2" w:rsidRPr="00511C65">
        <w:rPr>
          <w:rFonts w:ascii="Times New Roman" w:hAnsi="Times New Roman"/>
          <w:sz w:val="22"/>
          <w:szCs w:val="22"/>
        </w:rPr>
        <w:t>mg bevandenės laktozės ir 95,9</w:t>
      </w:r>
      <w:r w:rsidR="004C3587">
        <w:rPr>
          <w:rFonts w:ascii="Times New Roman" w:hAnsi="Times New Roman"/>
          <w:sz w:val="22"/>
          <w:szCs w:val="22"/>
        </w:rPr>
        <w:t> </w:t>
      </w:r>
      <w:r w:rsidR="007766B2" w:rsidRPr="00511C65">
        <w:rPr>
          <w:rFonts w:ascii="Times New Roman" w:hAnsi="Times New Roman"/>
          <w:sz w:val="22"/>
          <w:szCs w:val="22"/>
        </w:rPr>
        <w:t>mg</w:t>
      </w:r>
      <w:r w:rsidR="004C3587">
        <w:rPr>
          <w:rFonts w:ascii="Times New Roman" w:hAnsi="Times New Roman"/>
          <w:sz w:val="22"/>
          <w:szCs w:val="22"/>
        </w:rPr>
        <w:t xml:space="preserve"> </w:t>
      </w:r>
      <w:r w:rsidR="007766B2" w:rsidRPr="00511C65">
        <w:rPr>
          <w:rFonts w:ascii="Times New Roman" w:hAnsi="Times New Roman"/>
          <w:sz w:val="22"/>
          <w:szCs w:val="22"/>
        </w:rPr>
        <w:t xml:space="preserve">natrio.  </w:t>
      </w:r>
    </w:p>
    <w:p w14:paraId="52CF3BBD" w14:textId="13FC8991"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sz w:val="22"/>
          <w:szCs w:val="22"/>
        </w:rPr>
        <w:t xml:space="preserve"> </w:t>
      </w:r>
      <w:r w:rsidR="007766B2" w:rsidRPr="00511C65">
        <w:rPr>
          <w:rFonts w:ascii="Times New Roman" w:hAnsi="Times New Roman"/>
          <w:bCs/>
          <w:sz w:val="22"/>
          <w:szCs w:val="22"/>
        </w:rPr>
        <w:t>ACC 200 mg šnypščiojoje tabletėje</w:t>
      </w:r>
      <w:r w:rsidR="007766B2" w:rsidRPr="00511C65">
        <w:rPr>
          <w:rFonts w:ascii="Times New Roman" w:hAnsi="Times New Roman"/>
          <w:sz w:val="22"/>
          <w:szCs w:val="22"/>
        </w:rPr>
        <w:t xml:space="preserve"> yra 70 mg bevandenės laktozės ir 98,8</w:t>
      </w:r>
      <w:r w:rsidR="004C3587">
        <w:rPr>
          <w:rFonts w:ascii="Times New Roman" w:hAnsi="Times New Roman"/>
          <w:sz w:val="22"/>
          <w:szCs w:val="22"/>
        </w:rPr>
        <w:t> </w:t>
      </w:r>
      <w:r w:rsidR="007766B2" w:rsidRPr="00511C65">
        <w:rPr>
          <w:rFonts w:ascii="Times New Roman" w:hAnsi="Times New Roman"/>
          <w:sz w:val="22"/>
          <w:szCs w:val="22"/>
        </w:rPr>
        <w:t>mg natrio.</w:t>
      </w:r>
      <w:r w:rsidR="007766B2" w:rsidRPr="00511C65">
        <w:rPr>
          <w:rFonts w:ascii="Times New Roman" w:hAnsi="Times New Roman"/>
          <w:bCs/>
          <w:sz w:val="22"/>
          <w:szCs w:val="22"/>
        </w:rPr>
        <w:t xml:space="preserve"> </w:t>
      </w:r>
    </w:p>
    <w:p w14:paraId="73339CB2" w14:textId="77777777" w:rsidR="007766B2" w:rsidRPr="00511C65" w:rsidRDefault="007766B2" w:rsidP="007766B2">
      <w:pPr>
        <w:widowControl w:val="0"/>
        <w:rPr>
          <w:rFonts w:ascii="Times New Roman" w:hAnsi="Times New Roman"/>
          <w:sz w:val="22"/>
          <w:szCs w:val="22"/>
        </w:rPr>
      </w:pPr>
    </w:p>
    <w:p w14:paraId="1E0F4D1B"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Visos pagalbinės  medžiagos išvardytos 6.1 skyriuje</w:t>
      </w:r>
    </w:p>
    <w:p w14:paraId="4C0DC2C6" w14:textId="77777777" w:rsidR="007766B2" w:rsidRPr="00511C65" w:rsidRDefault="007766B2" w:rsidP="007766B2">
      <w:pPr>
        <w:rPr>
          <w:rFonts w:ascii="Times New Roman" w:hAnsi="Times New Roman"/>
          <w:b/>
          <w:i/>
          <w:iCs/>
          <w:sz w:val="22"/>
          <w:szCs w:val="22"/>
        </w:rPr>
      </w:pPr>
    </w:p>
    <w:p w14:paraId="46F60816" w14:textId="77777777" w:rsidR="007766B2" w:rsidRPr="00511C65" w:rsidRDefault="007766B2" w:rsidP="007766B2">
      <w:pPr>
        <w:rPr>
          <w:rFonts w:ascii="Times New Roman" w:hAnsi="Times New Roman"/>
          <w:b/>
          <w:i/>
          <w:iCs/>
          <w:sz w:val="22"/>
          <w:szCs w:val="22"/>
        </w:rPr>
      </w:pPr>
    </w:p>
    <w:p w14:paraId="67A10BE2"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 xml:space="preserve">3. </w:t>
      </w:r>
      <w:r w:rsidRPr="00511C65">
        <w:rPr>
          <w:rFonts w:ascii="Times New Roman" w:hAnsi="Times New Roman"/>
          <w:b/>
          <w:iCs/>
          <w:sz w:val="22"/>
          <w:szCs w:val="22"/>
        </w:rPr>
        <w:tab/>
        <w:t>FARMACINĖ FORMA</w:t>
      </w:r>
    </w:p>
    <w:p w14:paraId="2851B96A" w14:textId="77777777" w:rsidR="007766B2" w:rsidRPr="00511C65" w:rsidRDefault="007766B2" w:rsidP="007766B2">
      <w:pPr>
        <w:rPr>
          <w:rFonts w:ascii="Times New Roman" w:hAnsi="Times New Roman"/>
          <w:b/>
          <w:iCs/>
          <w:sz w:val="22"/>
          <w:szCs w:val="22"/>
        </w:rPr>
      </w:pPr>
    </w:p>
    <w:p w14:paraId="6242E8F4"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Šnypščioji tabletė.</w:t>
      </w:r>
    </w:p>
    <w:p w14:paraId="3BEFC37D" w14:textId="5A363F37"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100</w:t>
      </w:r>
      <w:r w:rsidR="004C3587">
        <w:rPr>
          <w:rFonts w:ascii="Times New Roman" w:hAnsi="Times New Roman"/>
          <w:bCs/>
          <w:sz w:val="22"/>
          <w:szCs w:val="22"/>
        </w:rPr>
        <w:t> </w:t>
      </w:r>
      <w:r w:rsidRPr="00511C65">
        <w:rPr>
          <w:rFonts w:ascii="Times New Roman" w:hAnsi="Times New Roman"/>
          <w:bCs/>
          <w:sz w:val="22"/>
          <w:szCs w:val="22"/>
        </w:rPr>
        <w:t>mg šnypščiosios tabletės</w:t>
      </w:r>
    </w:p>
    <w:p w14:paraId="782B6CF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Gervuogių kvapo baltos, apvalios tabletės lygiu paviršiumi.</w:t>
      </w:r>
    </w:p>
    <w:p w14:paraId="350163A1" w14:textId="77777777" w:rsidR="007766B2" w:rsidRPr="00511C65" w:rsidRDefault="007766B2" w:rsidP="007766B2">
      <w:pPr>
        <w:keepNext/>
        <w:outlineLvl w:val="0"/>
        <w:rPr>
          <w:rFonts w:ascii="Times New Roman" w:hAnsi="Times New Roman"/>
          <w:bCs/>
          <w:sz w:val="22"/>
          <w:szCs w:val="22"/>
        </w:rPr>
      </w:pPr>
    </w:p>
    <w:p w14:paraId="1157EE09" w14:textId="6E23FC04"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4C3587">
        <w:rPr>
          <w:rFonts w:ascii="Times New Roman" w:hAnsi="Times New Roman"/>
          <w:bCs/>
          <w:sz w:val="22"/>
          <w:szCs w:val="22"/>
        </w:rPr>
        <w:t> </w:t>
      </w:r>
      <w:r w:rsidRPr="00511C65">
        <w:rPr>
          <w:rFonts w:ascii="Times New Roman" w:hAnsi="Times New Roman"/>
          <w:bCs/>
          <w:sz w:val="22"/>
          <w:szCs w:val="22"/>
        </w:rPr>
        <w:t>mg šnypščiosios tabletės</w:t>
      </w:r>
    </w:p>
    <w:p w14:paraId="75537AE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Gervuogių kvapo baltos, apvalios tabletės lygiu paviršiumi su įranta.</w:t>
      </w:r>
    </w:p>
    <w:p w14:paraId="1E9DD8A4"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Tabletę galima padalyti į lygias dozes.</w:t>
      </w:r>
    </w:p>
    <w:p w14:paraId="288CC965" w14:textId="77777777" w:rsidR="007766B2" w:rsidRPr="00511C65" w:rsidRDefault="007766B2" w:rsidP="007766B2">
      <w:pPr>
        <w:rPr>
          <w:rFonts w:ascii="Times New Roman" w:hAnsi="Times New Roman"/>
          <w:sz w:val="22"/>
          <w:szCs w:val="22"/>
        </w:rPr>
      </w:pPr>
    </w:p>
    <w:p w14:paraId="3C16FBE9" w14:textId="77777777" w:rsidR="007766B2" w:rsidRPr="00511C65" w:rsidRDefault="007766B2" w:rsidP="007766B2">
      <w:pPr>
        <w:rPr>
          <w:rFonts w:ascii="Times New Roman" w:hAnsi="Times New Roman"/>
          <w:sz w:val="22"/>
          <w:szCs w:val="22"/>
        </w:rPr>
      </w:pPr>
    </w:p>
    <w:p w14:paraId="58CAF9C7" w14:textId="77777777" w:rsidR="007766B2" w:rsidRPr="00511C65" w:rsidRDefault="007766B2" w:rsidP="007766B2">
      <w:pPr>
        <w:ind w:left="567" w:hanging="567"/>
        <w:rPr>
          <w:rFonts w:ascii="Times New Roman" w:hAnsi="Times New Roman"/>
          <w:b/>
          <w:iCs/>
          <w:sz w:val="22"/>
          <w:szCs w:val="22"/>
        </w:rPr>
      </w:pPr>
      <w:r w:rsidRPr="00511C65">
        <w:rPr>
          <w:rFonts w:ascii="Times New Roman" w:hAnsi="Times New Roman"/>
          <w:b/>
          <w:iCs/>
          <w:sz w:val="22"/>
          <w:szCs w:val="22"/>
        </w:rPr>
        <w:t>4.</w:t>
      </w:r>
      <w:r w:rsidRPr="00511C65">
        <w:rPr>
          <w:rFonts w:ascii="Times New Roman" w:hAnsi="Times New Roman"/>
          <w:b/>
          <w:iCs/>
          <w:sz w:val="22"/>
          <w:szCs w:val="22"/>
        </w:rPr>
        <w:tab/>
        <w:t xml:space="preserve"> KLINIKINĖ INFORMACIJA</w:t>
      </w:r>
    </w:p>
    <w:p w14:paraId="7DDD22DA" w14:textId="77777777" w:rsidR="007766B2" w:rsidRPr="00511C65" w:rsidRDefault="007766B2" w:rsidP="007766B2">
      <w:pPr>
        <w:rPr>
          <w:rFonts w:ascii="Times New Roman" w:hAnsi="Times New Roman"/>
          <w:b/>
          <w:sz w:val="22"/>
          <w:szCs w:val="22"/>
        </w:rPr>
      </w:pPr>
    </w:p>
    <w:p w14:paraId="278F040D" w14:textId="758819E4"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4.1 </w:t>
      </w:r>
      <w:r w:rsidRPr="00511C65">
        <w:rPr>
          <w:rFonts w:ascii="Times New Roman" w:hAnsi="Times New Roman"/>
          <w:b/>
          <w:sz w:val="22"/>
          <w:szCs w:val="22"/>
        </w:rPr>
        <w:tab/>
        <w:t>Terapinės indikacijos</w:t>
      </w:r>
    </w:p>
    <w:p w14:paraId="349B2E21" w14:textId="77777777" w:rsidR="007766B2" w:rsidRPr="00511C65" w:rsidRDefault="007766B2" w:rsidP="007766B2">
      <w:pPr>
        <w:widowControl w:val="0"/>
        <w:rPr>
          <w:rFonts w:ascii="Times New Roman" w:hAnsi="Times New Roman"/>
          <w:sz w:val="22"/>
          <w:szCs w:val="22"/>
        </w:rPr>
      </w:pPr>
    </w:p>
    <w:p w14:paraId="404585C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Gleivių skystinimas sergant ūminėmis ar lėtinėmis bronchų bei plaučių ligomis, kurių metu būna sutrikusi gleivių gamyba bei šalinimas.</w:t>
      </w:r>
    </w:p>
    <w:p w14:paraId="462ACCD5" w14:textId="77777777" w:rsidR="007766B2" w:rsidRPr="00511C65" w:rsidRDefault="007766B2" w:rsidP="007766B2">
      <w:pPr>
        <w:rPr>
          <w:rFonts w:ascii="Times New Roman" w:hAnsi="Times New Roman"/>
          <w:b/>
          <w:i/>
          <w:sz w:val="22"/>
          <w:szCs w:val="22"/>
        </w:rPr>
      </w:pPr>
    </w:p>
    <w:p w14:paraId="7300EC88" w14:textId="01562429"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4.2 </w:t>
      </w:r>
      <w:r w:rsidRPr="00511C65">
        <w:rPr>
          <w:rFonts w:ascii="Times New Roman" w:hAnsi="Times New Roman"/>
          <w:b/>
          <w:sz w:val="22"/>
          <w:szCs w:val="22"/>
        </w:rPr>
        <w:tab/>
        <w:t>Dozavimas ir vartojimo metodas</w:t>
      </w:r>
    </w:p>
    <w:p w14:paraId="057EFF7E" w14:textId="77777777" w:rsidR="007766B2" w:rsidRPr="00511C65" w:rsidRDefault="007766B2" w:rsidP="007766B2">
      <w:pPr>
        <w:keepNext/>
        <w:outlineLvl w:val="0"/>
        <w:rPr>
          <w:rFonts w:ascii="Times New Roman" w:hAnsi="Times New Roman"/>
          <w:bCs/>
          <w:sz w:val="22"/>
          <w:szCs w:val="22"/>
        </w:rPr>
      </w:pPr>
    </w:p>
    <w:p w14:paraId="741C2F68" w14:textId="77777777" w:rsidR="007766B2" w:rsidRPr="00511C65" w:rsidRDefault="007766B2" w:rsidP="007766B2">
      <w:pPr>
        <w:ind w:left="567" w:hanging="567"/>
        <w:rPr>
          <w:rFonts w:ascii="Times New Roman" w:hAnsi="Times New Roman"/>
          <w:sz w:val="22"/>
          <w:szCs w:val="22"/>
          <w:u w:val="single"/>
        </w:rPr>
      </w:pPr>
      <w:r w:rsidRPr="00511C65">
        <w:rPr>
          <w:rFonts w:ascii="Times New Roman" w:hAnsi="Times New Roman"/>
          <w:sz w:val="22"/>
          <w:szCs w:val="22"/>
          <w:u w:val="single"/>
        </w:rPr>
        <w:t>Dozavimas</w:t>
      </w:r>
    </w:p>
    <w:p w14:paraId="7853902E" w14:textId="77777777" w:rsidR="007766B2" w:rsidRPr="00511C65" w:rsidRDefault="007766B2" w:rsidP="007766B2">
      <w:pPr>
        <w:keepNext/>
        <w:outlineLvl w:val="0"/>
        <w:rPr>
          <w:rFonts w:ascii="Times New Roman" w:hAnsi="Times New Roman"/>
          <w:bCs/>
          <w:sz w:val="22"/>
          <w:szCs w:val="22"/>
        </w:rPr>
      </w:pPr>
    </w:p>
    <w:p w14:paraId="38CF2807" w14:textId="60B5F4C3" w:rsidR="007766B2" w:rsidRPr="00511C65" w:rsidRDefault="007766B2" w:rsidP="007766B2">
      <w:pPr>
        <w:keepNext/>
        <w:outlineLvl w:val="0"/>
        <w:rPr>
          <w:rFonts w:ascii="Times New Roman" w:hAnsi="Times New Roman"/>
          <w:sz w:val="22"/>
          <w:szCs w:val="22"/>
          <w:u w:val="single"/>
        </w:rPr>
      </w:pPr>
      <w:r w:rsidRPr="00511C65">
        <w:rPr>
          <w:rFonts w:ascii="Times New Roman" w:hAnsi="Times New Roman"/>
          <w:sz w:val="22"/>
          <w:szCs w:val="22"/>
          <w:u w:val="single"/>
        </w:rPr>
        <w:t>ACC 100</w:t>
      </w:r>
      <w:r w:rsidR="004C3587">
        <w:rPr>
          <w:rFonts w:ascii="Times New Roman" w:hAnsi="Times New Roman"/>
          <w:sz w:val="22"/>
          <w:szCs w:val="22"/>
          <w:u w:val="single"/>
        </w:rPr>
        <w:t> </w:t>
      </w:r>
      <w:r w:rsidRPr="00511C65">
        <w:rPr>
          <w:rFonts w:ascii="Times New Roman" w:hAnsi="Times New Roman"/>
          <w:sz w:val="22"/>
          <w:szCs w:val="22"/>
          <w:u w:val="single"/>
        </w:rPr>
        <w:t>mg šnypščiosios tabletės</w:t>
      </w:r>
    </w:p>
    <w:p w14:paraId="7E3F5CFF" w14:textId="77777777" w:rsidR="007766B2" w:rsidRPr="00CB130D" w:rsidRDefault="007766B2" w:rsidP="007766B2">
      <w:pPr>
        <w:tabs>
          <w:tab w:val="left" w:pos="425"/>
        </w:tabs>
        <w:rPr>
          <w:rFonts w:ascii="Times New Roman" w:eastAsia="Calibri" w:hAnsi="Times New Roman"/>
          <w:sz w:val="22"/>
          <w:szCs w:val="22"/>
        </w:rPr>
      </w:pPr>
    </w:p>
    <w:p w14:paraId="5FDF9547" w14:textId="77777777" w:rsidR="007766B2" w:rsidRPr="00CB130D" w:rsidRDefault="007766B2" w:rsidP="007766B2">
      <w:pPr>
        <w:tabs>
          <w:tab w:val="left" w:pos="425"/>
        </w:tabs>
        <w:rPr>
          <w:rFonts w:ascii="Times New Roman" w:eastAsia="Calibri" w:hAnsi="Times New Roman"/>
          <w:i/>
          <w:sz w:val="22"/>
          <w:szCs w:val="22"/>
        </w:rPr>
      </w:pPr>
      <w:r w:rsidRPr="00CB130D">
        <w:rPr>
          <w:rFonts w:ascii="Times New Roman" w:eastAsia="Calibri" w:hAnsi="Times New Roman"/>
          <w:i/>
          <w:sz w:val="22"/>
          <w:szCs w:val="22"/>
        </w:rPr>
        <w:t>Gleivių skystinimas sergant kvėpavimo takų liga</w:t>
      </w:r>
    </w:p>
    <w:p w14:paraId="1F6E9B56" w14:textId="77777777" w:rsidR="007766B2" w:rsidRPr="00511C65" w:rsidRDefault="007766B2" w:rsidP="007766B2">
      <w:pPr>
        <w:tabs>
          <w:tab w:val="left" w:pos="425"/>
        </w:tabs>
        <w:rPr>
          <w:rFonts w:ascii="Times New Roman" w:hAnsi="Times New Roman"/>
          <w:sz w:val="22"/>
          <w:szCs w:val="22"/>
          <w:u w:val="single"/>
        </w:rPr>
      </w:pPr>
    </w:p>
    <w:p w14:paraId="714A0436" w14:textId="77777777" w:rsidR="007766B2" w:rsidRPr="00F51E6B" w:rsidRDefault="007766B2" w:rsidP="007766B2">
      <w:pPr>
        <w:rPr>
          <w:rFonts w:ascii="Times New Roman" w:hAnsi="Times New Roman"/>
          <w:i/>
          <w:sz w:val="22"/>
          <w:szCs w:val="22"/>
        </w:rPr>
      </w:pPr>
      <w:r w:rsidRPr="00F51E6B">
        <w:rPr>
          <w:rFonts w:ascii="Times New Roman" w:hAnsi="Times New Roman"/>
          <w:i/>
          <w:sz w:val="22"/>
          <w:szCs w:val="22"/>
        </w:rPr>
        <w:t>Suaugusiems žmonėms ir vyresniems kaip 14 metų paaugliams</w:t>
      </w:r>
    </w:p>
    <w:p w14:paraId="3F9080E1" w14:textId="3F7BBBB3"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Galima gerti 2-3 kartus per parą po 2 </w:t>
      </w:r>
      <w:r w:rsidRPr="00511C65">
        <w:rPr>
          <w:rFonts w:ascii="Times New Roman" w:hAnsi="Times New Roman"/>
          <w:bCs/>
          <w:sz w:val="22"/>
          <w:szCs w:val="22"/>
        </w:rPr>
        <w:t>šnypščiąsias</w:t>
      </w:r>
      <w:r w:rsidRPr="00511C65">
        <w:rPr>
          <w:rFonts w:ascii="Times New Roman" w:hAnsi="Times New Roman"/>
          <w:sz w:val="22"/>
          <w:szCs w:val="22"/>
        </w:rPr>
        <w:t xml:space="preserve"> tabletes (paros dozė yra 400 – 600</w:t>
      </w:r>
      <w:r w:rsidR="004C3587">
        <w:rPr>
          <w:rFonts w:ascii="Times New Roman" w:hAnsi="Times New Roman"/>
          <w:sz w:val="22"/>
          <w:szCs w:val="22"/>
        </w:rPr>
        <w:t> </w:t>
      </w:r>
      <w:r w:rsidRPr="00511C65">
        <w:rPr>
          <w:rFonts w:ascii="Times New Roman" w:hAnsi="Times New Roman"/>
          <w:sz w:val="22"/>
          <w:szCs w:val="22"/>
        </w:rPr>
        <w:t xml:space="preserve">mg acetilcisteino). </w:t>
      </w:r>
    </w:p>
    <w:p w14:paraId="25AD1BEB" w14:textId="77777777" w:rsidR="007766B2" w:rsidRPr="00511C65" w:rsidRDefault="007766B2" w:rsidP="007766B2">
      <w:pPr>
        <w:tabs>
          <w:tab w:val="left" w:pos="425"/>
        </w:tabs>
        <w:rPr>
          <w:rFonts w:ascii="Times New Roman" w:hAnsi="Times New Roman"/>
          <w:sz w:val="22"/>
          <w:szCs w:val="22"/>
          <w:u w:val="single"/>
        </w:rPr>
      </w:pPr>
    </w:p>
    <w:p w14:paraId="7C94A71E" w14:textId="40741475" w:rsidR="007917D9" w:rsidRDefault="007917D9" w:rsidP="007766B2">
      <w:pPr>
        <w:rPr>
          <w:rFonts w:ascii="Times New Roman" w:hAnsi="Times New Roman"/>
          <w:i/>
          <w:sz w:val="22"/>
          <w:szCs w:val="22"/>
        </w:rPr>
      </w:pPr>
      <w:r>
        <w:rPr>
          <w:rFonts w:ascii="Times New Roman" w:hAnsi="Times New Roman"/>
          <w:i/>
          <w:sz w:val="22"/>
          <w:szCs w:val="22"/>
        </w:rPr>
        <w:t>Vaikų populiacija</w:t>
      </w:r>
    </w:p>
    <w:p w14:paraId="7D14DA96" w14:textId="69D0713A"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 xml:space="preserve">6 - 14 metų vaikams ir paaugliams </w:t>
      </w:r>
    </w:p>
    <w:p w14:paraId="2412B2FE" w14:textId="08DCA5B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Galima gerti 3-4 kartus per parą po 1 </w:t>
      </w:r>
      <w:r w:rsidRPr="00511C65">
        <w:rPr>
          <w:rFonts w:ascii="Times New Roman" w:hAnsi="Times New Roman"/>
          <w:bCs/>
          <w:sz w:val="22"/>
          <w:szCs w:val="22"/>
        </w:rPr>
        <w:t xml:space="preserve">šnypščiąją </w:t>
      </w:r>
      <w:r w:rsidRPr="00511C65">
        <w:rPr>
          <w:rFonts w:ascii="Times New Roman" w:hAnsi="Times New Roman"/>
          <w:sz w:val="22"/>
          <w:szCs w:val="22"/>
        </w:rPr>
        <w:t>tabletę (paros dozė yra 300 – 400</w:t>
      </w:r>
      <w:r w:rsidR="004C3587">
        <w:rPr>
          <w:rFonts w:ascii="Times New Roman" w:hAnsi="Times New Roman"/>
          <w:sz w:val="22"/>
          <w:szCs w:val="22"/>
        </w:rPr>
        <w:t> </w:t>
      </w:r>
      <w:r w:rsidRPr="00511C65">
        <w:rPr>
          <w:rFonts w:ascii="Times New Roman" w:hAnsi="Times New Roman"/>
          <w:sz w:val="22"/>
          <w:szCs w:val="22"/>
        </w:rPr>
        <w:t>mg acetilcisteino).</w:t>
      </w:r>
    </w:p>
    <w:p w14:paraId="7C696F8B" w14:textId="77777777" w:rsidR="007766B2" w:rsidRPr="00511C65" w:rsidRDefault="007766B2" w:rsidP="007766B2">
      <w:pPr>
        <w:tabs>
          <w:tab w:val="left" w:pos="425"/>
        </w:tabs>
        <w:rPr>
          <w:rFonts w:ascii="Times New Roman" w:hAnsi="Times New Roman"/>
          <w:sz w:val="22"/>
          <w:szCs w:val="22"/>
          <w:u w:val="single"/>
        </w:rPr>
      </w:pPr>
    </w:p>
    <w:p w14:paraId="73E92D51" w14:textId="77777777"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 xml:space="preserve">2 - 5 metų vaikams </w:t>
      </w:r>
    </w:p>
    <w:p w14:paraId="537C6626" w14:textId="4BFB2F0F" w:rsidR="007766B2"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Galima sugirdyti 2-3 kartus per parą po 1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200 – 300</w:t>
      </w:r>
      <w:r w:rsidR="004C3587">
        <w:rPr>
          <w:rFonts w:ascii="Times New Roman" w:hAnsi="Times New Roman"/>
          <w:sz w:val="22"/>
          <w:szCs w:val="22"/>
        </w:rPr>
        <w:t> </w:t>
      </w:r>
      <w:r w:rsidRPr="00511C65">
        <w:rPr>
          <w:rFonts w:ascii="Times New Roman" w:hAnsi="Times New Roman"/>
          <w:sz w:val="22"/>
          <w:szCs w:val="22"/>
        </w:rPr>
        <w:t xml:space="preserve">mg acetilcisteino). </w:t>
      </w:r>
    </w:p>
    <w:p w14:paraId="7E493893" w14:textId="77777777" w:rsidR="006A1FDF" w:rsidRPr="00511C65" w:rsidRDefault="006A1FDF" w:rsidP="007766B2">
      <w:pPr>
        <w:tabs>
          <w:tab w:val="left" w:pos="425"/>
        </w:tabs>
        <w:rPr>
          <w:rFonts w:ascii="Times New Roman" w:hAnsi="Times New Roman"/>
          <w:sz w:val="22"/>
          <w:szCs w:val="22"/>
        </w:rPr>
      </w:pPr>
    </w:p>
    <w:p w14:paraId="6667A508" w14:textId="09E7EC52" w:rsidR="007766B2" w:rsidRPr="00CB130D" w:rsidRDefault="00A529B3" w:rsidP="007766B2">
      <w:pPr>
        <w:tabs>
          <w:tab w:val="left" w:pos="425"/>
        </w:tabs>
        <w:rPr>
          <w:rFonts w:ascii="Times New Roman" w:hAnsi="Times New Roman"/>
          <w:i/>
          <w:sz w:val="22"/>
          <w:szCs w:val="22"/>
        </w:rPr>
      </w:pPr>
      <w:r w:rsidRPr="00CB130D">
        <w:rPr>
          <w:rFonts w:ascii="Times New Roman" w:hAnsi="Times New Roman"/>
          <w:i/>
          <w:sz w:val="22"/>
          <w:szCs w:val="22"/>
        </w:rPr>
        <w:t xml:space="preserve">Jaunesniems kaip </w:t>
      </w:r>
      <w:r w:rsidRPr="00F15B49">
        <w:rPr>
          <w:rFonts w:ascii="Times New Roman" w:hAnsi="Times New Roman"/>
          <w:i/>
          <w:sz w:val="22"/>
          <w:szCs w:val="22"/>
        </w:rPr>
        <w:t>2</w:t>
      </w:r>
      <w:r w:rsidRPr="00CB130D">
        <w:rPr>
          <w:rFonts w:ascii="Times New Roman" w:hAnsi="Times New Roman"/>
          <w:i/>
          <w:sz w:val="22"/>
          <w:szCs w:val="22"/>
        </w:rPr>
        <w:t xml:space="preserve"> metų vaikams</w:t>
      </w:r>
    </w:p>
    <w:p w14:paraId="2509A2E1" w14:textId="415ABF94" w:rsidR="00A529B3" w:rsidRDefault="00E2065C" w:rsidP="007766B2">
      <w:pPr>
        <w:tabs>
          <w:tab w:val="left" w:pos="425"/>
        </w:tabs>
        <w:rPr>
          <w:rFonts w:ascii="Times New Roman" w:hAnsi="Times New Roman"/>
          <w:sz w:val="22"/>
          <w:szCs w:val="22"/>
        </w:rPr>
      </w:pPr>
      <w:r>
        <w:rPr>
          <w:rFonts w:ascii="Times New Roman" w:hAnsi="Times New Roman"/>
          <w:sz w:val="22"/>
          <w:szCs w:val="22"/>
        </w:rPr>
        <w:lastRenderedPageBreak/>
        <w:t xml:space="preserve">Jaunesniems kaip 2 metų kūdikiams ir vaikams acetilcisteino vartoti negalima (žr. </w:t>
      </w:r>
      <w:r w:rsidRPr="00F15B49">
        <w:rPr>
          <w:rFonts w:ascii="Times New Roman" w:hAnsi="Times New Roman"/>
          <w:sz w:val="22"/>
          <w:szCs w:val="22"/>
        </w:rPr>
        <w:t>4.3 sk.)</w:t>
      </w:r>
      <w:r>
        <w:rPr>
          <w:rFonts w:ascii="Times New Roman" w:hAnsi="Times New Roman"/>
          <w:sz w:val="22"/>
          <w:szCs w:val="22"/>
        </w:rPr>
        <w:t>.</w:t>
      </w:r>
    </w:p>
    <w:p w14:paraId="114CE45E" w14:textId="77777777" w:rsidR="00E2065C" w:rsidRPr="00511C65" w:rsidRDefault="00E2065C" w:rsidP="007766B2">
      <w:pPr>
        <w:tabs>
          <w:tab w:val="left" w:pos="425"/>
        </w:tabs>
        <w:rPr>
          <w:rFonts w:ascii="Times New Roman" w:hAnsi="Times New Roman"/>
          <w:sz w:val="22"/>
          <w:szCs w:val="22"/>
        </w:rPr>
      </w:pPr>
    </w:p>
    <w:p w14:paraId="31330CF5" w14:textId="77777777" w:rsidR="007766B2" w:rsidRPr="00511C65" w:rsidRDefault="007766B2" w:rsidP="007766B2">
      <w:pPr>
        <w:keepNext/>
        <w:widowControl w:val="0"/>
        <w:outlineLvl w:val="2"/>
        <w:rPr>
          <w:rFonts w:ascii="Times New Roman" w:hAnsi="Times New Roman"/>
          <w:i/>
          <w:sz w:val="22"/>
          <w:szCs w:val="22"/>
        </w:rPr>
      </w:pPr>
      <w:r w:rsidRPr="00511C65">
        <w:rPr>
          <w:rFonts w:ascii="Times New Roman" w:hAnsi="Times New Roman"/>
          <w:i/>
          <w:sz w:val="22"/>
          <w:szCs w:val="22"/>
        </w:rPr>
        <w:t xml:space="preserve">Cistinė fibrozė </w:t>
      </w:r>
    </w:p>
    <w:p w14:paraId="0E84DFCF" w14:textId="6C48C17F"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Cistine fibroze (įgimta medžiagų apykaitos liga, kuria sergant kvėpavimo organus dažniau pažeidžia infekcija, nes kvėpavimo takuose gausiai kaupiasi gleivės) sergantiems pacientams, kurių svoris didesnis negu 30</w:t>
      </w:r>
      <w:r w:rsidR="0049459C">
        <w:rPr>
          <w:rFonts w:ascii="Times New Roman" w:hAnsi="Times New Roman"/>
          <w:sz w:val="22"/>
          <w:szCs w:val="22"/>
        </w:rPr>
        <w:t> </w:t>
      </w:r>
      <w:r w:rsidRPr="00511C65">
        <w:rPr>
          <w:rFonts w:ascii="Times New Roman" w:hAnsi="Times New Roman"/>
          <w:sz w:val="22"/>
          <w:szCs w:val="22"/>
        </w:rPr>
        <w:t>kg, gali prireikti net iki 800</w:t>
      </w:r>
      <w:r w:rsidR="0049459C">
        <w:rPr>
          <w:rFonts w:ascii="Times New Roman" w:hAnsi="Times New Roman"/>
          <w:sz w:val="22"/>
          <w:szCs w:val="22"/>
        </w:rPr>
        <w:t> </w:t>
      </w:r>
      <w:r w:rsidRPr="00511C65">
        <w:rPr>
          <w:rFonts w:ascii="Times New Roman" w:hAnsi="Times New Roman"/>
          <w:sz w:val="22"/>
          <w:szCs w:val="22"/>
        </w:rPr>
        <w:t>mg paros dozės.</w:t>
      </w:r>
    </w:p>
    <w:p w14:paraId="6D32CD0F" w14:textId="77777777" w:rsidR="00A529B3" w:rsidRDefault="00A529B3" w:rsidP="007766B2">
      <w:pPr>
        <w:tabs>
          <w:tab w:val="left" w:pos="425"/>
        </w:tabs>
        <w:rPr>
          <w:rFonts w:ascii="Times New Roman" w:hAnsi="Times New Roman"/>
          <w:sz w:val="22"/>
          <w:szCs w:val="22"/>
        </w:rPr>
      </w:pPr>
    </w:p>
    <w:p w14:paraId="1A8AC2A5" w14:textId="3E34164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Vyresniems kaip 6 metų vaikams galima gerti 3 kartus per parą po 2 </w:t>
      </w:r>
      <w:r w:rsidRPr="00511C65">
        <w:rPr>
          <w:rFonts w:ascii="Times New Roman" w:hAnsi="Times New Roman"/>
          <w:bCs/>
          <w:sz w:val="22"/>
          <w:szCs w:val="22"/>
        </w:rPr>
        <w:t>šnypščiąsias</w:t>
      </w:r>
      <w:r w:rsidRPr="00511C65">
        <w:rPr>
          <w:rFonts w:ascii="Times New Roman" w:hAnsi="Times New Roman"/>
          <w:sz w:val="22"/>
          <w:szCs w:val="22"/>
        </w:rPr>
        <w:t xml:space="preserve"> tabletes (paros dozė yra 600</w:t>
      </w:r>
      <w:r w:rsidR="0049459C">
        <w:rPr>
          <w:rFonts w:ascii="Times New Roman" w:hAnsi="Times New Roman"/>
          <w:sz w:val="22"/>
          <w:szCs w:val="22"/>
        </w:rPr>
        <w:t> </w:t>
      </w:r>
      <w:r w:rsidRPr="00511C65">
        <w:rPr>
          <w:rFonts w:ascii="Times New Roman" w:hAnsi="Times New Roman"/>
          <w:sz w:val="22"/>
          <w:szCs w:val="22"/>
        </w:rPr>
        <w:t xml:space="preserve">mg acetilcisteino). </w:t>
      </w:r>
    </w:p>
    <w:p w14:paraId="64CFAA35" w14:textId="77777777" w:rsidR="00A529B3" w:rsidRDefault="00A529B3" w:rsidP="007766B2">
      <w:pPr>
        <w:tabs>
          <w:tab w:val="left" w:pos="425"/>
        </w:tabs>
        <w:rPr>
          <w:rFonts w:ascii="Times New Roman" w:hAnsi="Times New Roman"/>
          <w:sz w:val="22"/>
          <w:szCs w:val="22"/>
        </w:rPr>
      </w:pPr>
    </w:p>
    <w:p w14:paraId="585A017E" w14:textId="6F47866B" w:rsidR="007766B2"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2 - 5 metų vaikams galima sugirdyti 4 kartus per parą po 1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400</w:t>
      </w:r>
      <w:r w:rsidR="0049459C">
        <w:rPr>
          <w:rFonts w:ascii="Times New Roman" w:hAnsi="Times New Roman"/>
          <w:sz w:val="22"/>
          <w:szCs w:val="22"/>
        </w:rPr>
        <w:t> </w:t>
      </w:r>
      <w:r w:rsidRPr="00511C65">
        <w:rPr>
          <w:rFonts w:ascii="Times New Roman" w:hAnsi="Times New Roman"/>
          <w:sz w:val="22"/>
          <w:szCs w:val="22"/>
        </w:rPr>
        <w:t>mg acetilcisteino).</w:t>
      </w:r>
    </w:p>
    <w:p w14:paraId="1F197DFB" w14:textId="3002B7B6" w:rsidR="002F1F8F" w:rsidRDefault="002F1F8F" w:rsidP="007766B2">
      <w:pPr>
        <w:tabs>
          <w:tab w:val="left" w:pos="425"/>
        </w:tabs>
        <w:rPr>
          <w:rFonts w:ascii="Times New Roman" w:hAnsi="Times New Roman"/>
          <w:sz w:val="22"/>
          <w:szCs w:val="22"/>
        </w:rPr>
      </w:pPr>
    </w:p>
    <w:p w14:paraId="29FA5669" w14:textId="77777777" w:rsidR="002F1F8F" w:rsidRPr="00A3369F" w:rsidRDefault="002F1F8F" w:rsidP="002F1F8F">
      <w:pPr>
        <w:pStyle w:val="Betarp"/>
        <w:rPr>
          <w:rFonts w:ascii="Times New Roman" w:hAnsi="Times New Roman" w:cs="Times New Roman"/>
          <w:i/>
        </w:rPr>
      </w:pPr>
      <w:r w:rsidRPr="00A3369F">
        <w:rPr>
          <w:rFonts w:ascii="Times New Roman" w:hAnsi="Times New Roman" w:cs="Times New Roman"/>
          <w:i/>
        </w:rPr>
        <w:t xml:space="preserve">Jaunesniems kaip </w:t>
      </w:r>
      <w:r w:rsidRPr="00F15B49">
        <w:rPr>
          <w:rFonts w:ascii="Times New Roman" w:hAnsi="Times New Roman" w:cs="Times New Roman"/>
          <w:i/>
        </w:rPr>
        <w:t>2</w:t>
      </w:r>
      <w:r w:rsidRPr="00A3369F">
        <w:rPr>
          <w:rFonts w:ascii="Times New Roman" w:hAnsi="Times New Roman" w:cs="Times New Roman"/>
          <w:i/>
        </w:rPr>
        <w:t xml:space="preserve"> metų vaikams</w:t>
      </w:r>
    </w:p>
    <w:p w14:paraId="03D1BEB5" w14:textId="3973041E" w:rsidR="002F1F8F" w:rsidRDefault="002F1F8F" w:rsidP="002F1F8F">
      <w:pPr>
        <w:tabs>
          <w:tab w:val="left" w:pos="425"/>
        </w:tabs>
        <w:rPr>
          <w:rFonts w:ascii="Times New Roman" w:hAnsi="Times New Roman"/>
          <w:sz w:val="22"/>
          <w:szCs w:val="22"/>
        </w:rPr>
      </w:pPr>
      <w:r>
        <w:rPr>
          <w:rFonts w:ascii="Times New Roman" w:hAnsi="Times New Roman"/>
          <w:sz w:val="22"/>
          <w:szCs w:val="22"/>
        </w:rPr>
        <w:t xml:space="preserve">Jaunesniems kaip 2 metų kūdikiams ir vaikams acetilcisteino vartoti negalima (žr. </w:t>
      </w:r>
      <w:r>
        <w:rPr>
          <w:rFonts w:ascii="Times New Roman" w:hAnsi="Times New Roman"/>
          <w:sz w:val="22"/>
          <w:szCs w:val="22"/>
          <w:lang w:val="en-US"/>
        </w:rPr>
        <w:t>4.3 sk.)</w:t>
      </w:r>
      <w:r>
        <w:rPr>
          <w:rFonts w:ascii="Times New Roman" w:hAnsi="Times New Roman"/>
          <w:sz w:val="22"/>
          <w:szCs w:val="22"/>
        </w:rPr>
        <w:t>.</w:t>
      </w:r>
    </w:p>
    <w:p w14:paraId="359E9F40" w14:textId="77777777" w:rsidR="00A529B3" w:rsidRPr="00511C65" w:rsidRDefault="00A529B3" w:rsidP="007766B2">
      <w:pPr>
        <w:keepNext/>
        <w:outlineLvl w:val="0"/>
        <w:rPr>
          <w:rFonts w:ascii="Times New Roman" w:hAnsi="Times New Roman"/>
          <w:bCs/>
          <w:sz w:val="22"/>
          <w:szCs w:val="22"/>
        </w:rPr>
      </w:pPr>
    </w:p>
    <w:p w14:paraId="1B5B0E77" w14:textId="48B464DF" w:rsidR="007766B2" w:rsidRPr="00511C65" w:rsidRDefault="007766B2" w:rsidP="007766B2">
      <w:pPr>
        <w:keepNext/>
        <w:outlineLvl w:val="0"/>
        <w:rPr>
          <w:rFonts w:ascii="Times New Roman" w:hAnsi="Times New Roman"/>
          <w:sz w:val="22"/>
          <w:szCs w:val="22"/>
          <w:u w:val="single"/>
        </w:rPr>
      </w:pPr>
      <w:r w:rsidRPr="00511C65">
        <w:rPr>
          <w:rFonts w:ascii="Times New Roman" w:hAnsi="Times New Roman"/>
          <w:sz w:val="22"/>
          <w:szCs w:val="22"/>
          <w:u w:val="single"/>
        </w:rPr>
        <w:t>ACC 200</w:t>
      </w:r>
      <w:r w:rsidR="0049459C">
        <w:rPr>
          <w:rFonts w:ascii="Times New Roman" w:hAnsi="Times New Roman"/>
          <w:sz w:val="22"/>
          <w:szCs w:val="22"/>
          <w:u w:val="single"/>
        </w:rPr>
        <w:t> </w:t>
      </w:r>
      <w:r w:rsidRPr="00511C65">
        <w:rPr>
          <w:rFonts w:ascii="Times New Roman" w:hAnsi="Times New Roman"/>
          <w:sz w:val="22"/>
          <w:szCs w:val="22"/>
          <w:u w:val="single"/>
        </w:rPr>
        <w:t>mg šnypščiosios tabletės</w:t>
      </w:r>
    </w:p>
    <w:p w14:paraId="0F46BA82" w14:textId="77777777" w:rsidR="007766B2" w:rsidRPr="00CB130D" w:rsidRDefault="007766B2" w:rsidP="007766B2">
      <w:pPr>
        <w:rPr>
          <w:rFonts w:ascii="Times New Roman" w:eastAsia="Calibri" w:hAnsi="Times New Roman"/>
          <w:i/>
          <w:sz w:val="22"/>
          <w:szCs w:val="22"/>
        </w:rPr>
      </w:pPr>
    </w:p>
    <w:p w14:paraId="276DC773" w14:textId="77777777" w:rsidR="007766B2" w:rsidRPr="00511C65" w:rsidRDefault="007766B2" w:rsidP="007766B2">
      <w:pPr>
        <w:rPr>
          <w:rFonts w:ascii="Times New Roman" w:hAnsi="Times New Roman"/>
          <w:i/>
          <w:sz w:val="22"/>
          <w:szCs w:val="22"/>
        </w:rPr>
      </w:pPr>
      <w:r w:rsidRPr="00CB130D">
        <w:rPr>
          <w:rFonts w:ascii="Times New Roman" w:eastAsia="Calibri" w:hAnsi="Times New Roman"/>
          <w:i/>
          <w:sz w:val="22"/>
          <w:szCs w:val="22"/>
        </w:rPr>
        <w:t>Gleivių skystinimas sergant kvėpavimo takų liga</w:t>
      </w:r>
    </w:p>
    <w:p w14:paraId="39893F6D" w14:textId="77777777" w:rsidR="007766B2" w:rsidRPr="00F51E6B" w:rsidRDefault="007766B2" w:rsidP="007766B2">
      <w:pPr>
        <w:rPr>
          <w:rFonts w:ascii="Times New Roman" w:hAnsi="Times New Roman"/>
          <w:i/>
          <w:sz w:val="22"/>
          <w:szCs w:val="22"/>
        </w:rPr>
      </w:pPr>
    </w:p>
    <w:p w14:paraId="6152F85C" w14:textId="77777777"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Suaugusiems žmonėms ir vyresniems kaip 14 metų paaugliams</w:t>
      </w:r>
    </w:p>
    <w:p w14:paraId="470ED15D" w14:textId="4B8EA4EA"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Galima gerti 2-3 kartus per parą po 1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400 – 600</w:t>
      </w:r>
      <w:r w:rsidR="0049459C">
        <w:rPr>
          <w:rFonts w:ascii="Times New Roman" w:hAnsi="Times New Roman"/>
          <w:sz w:val="22"/>
          <w:szCs w:val="22"/>
        </w:rPr>
        <w:t> </w:t>
      </w:r>
      <w:r w:rsidRPr="00511C65">
        <w:rPr>
          <w:rFonts w:ascii="Times New Roman" w:hAnsi="Times New Roman"/>
          <w:sz w:val="22"/>
          <w:szCs w:val="22"/>
        </w:rPr>
        <w:t xml:space="preserve">mg acetilcisteino). </w:t>
      </w:r>
    </w:p>
    <w:p w14:paraId="1E82C4DD" w14:textId="336BDA90" w:rsidR="007766B2" w:rsidRDefault="007766B2" w:rsidP="007766B2">
      <w:pPr>
        <w:rPr>
          <w:rFonts w:ascii="Times New Roman" w:hAnsi="Times New Roman"/>
          <w:i/>
          <w:sz w:val="22"/>
          <w:szCs w:val="22"/>
        </w:rPr>
      </w:pPr>
    </w:p>
    <w:p w14:paraId="35894C5F" w14:textId="77777777" w:rsidR="007917D9" w:rsidRDefault="007917D9" w:rsidP="007917D9">
      <w:pPr>
        <w:rPr>
          <w:rFonts w:ascii="Times New Roman" w:hAnsi="Times New Roman"/>
          <w:i/>
          <w:sz w:val="22"/>
          <w:szCs w:val="22"/>
        </w:rPr>
      </w:pPr>
      <w:r>
        <w:rPr>
          <w:rFonts w:ascii="Times New Roman" w:hAnsi="Times New Roman"/>
          <w:i/>
          <w:sz w:val="22"/>
          <w:szCs w:val="22"/>
        </w:rPr>
        <w:t>Vaikų populiacija</w:t>
      </w:r>
    </w:p>
    <w:p w14:paraId="19C7113A" w14:textId="77777777"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 xml:space="preserve">6 - 14 metų vaikams ir paaugliams </w:t>
      </w:r>
    </w:p>
    <w:p w14:paraId="04ECA7BB" w14:textId="3A59800C"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Galima gerti 2 kartus per parą po 1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400</w:t>
      </w:r>
      <w:r w:rsidR="0049459C">
        <w:rPr>
          <w:rFonts w:ascii="Times New Roman" w:hAnsi="Times New Roman"/>
          <w:sz w:val="22"/>
          <w:szCs w:val="22"/>
        </w:rPr>
        <w:t> </w:t>
      </w:r>
      <w:r w:rsidRPr="00511C65">
        <w:rPr>
          <w:rFonts w:ascii="Times New Roman" w:hAnsi="Times New Roman"/>
          <w:sz w:val="22"/>
          <w:szCs w:val="22"/>
        </w:rPr>
        <w:t>mg acetilcisteino).</w:t>
      </w:r>
    </w:p>
    <w:p w14:paraId="05EB5341" w14:textId="77777777" w:rsidR="007766B2" w:rsidRPr="00511C65" w:rsidRDefault="007766B2" w:rsidP="007766B2">
      <w:pPr>
        <w:rPr>
          <w:rFonts w:ascii="Times New Roman" w:hAnsi="Times New Roman"/>
          <w:i/>
          <w:sz w:val="22"/>
          <w:szCs w:val="22"/>
        </w:rPr>
      </w:pPr>
    </w:p>
    <w:p w14:paraId="2FE59F6F" w14:textId="77777777" w:rsidR="007766B2" w:rsidRPr="00511C65" w:rsidRDefault="007766B2" w:rsidP="007766B2">
      <w:pPr>
        <w:rPr>
          <w:rFonts w:ascii="Times New Roman" w:hAnsi="Times New Roman"/>
          <w:i/>
          <w:sz w:val="22"/>
          <w:szCs w:val="22"/>
        </w:rPr>
      </w:pPr>
      <w:r w:rsidRPr="00511C65">
        <w:rPr>
          <w:rFonts w:ascii="Times New Roman" w:hAnsi="Times New Roman"/>
          <w:i/>
          <w:sz w:val="22"/>
          <w:szCs w:val="22"/>
        </w:rPr>
        <w:t xml:space="preserve">2 - 5 metų vaikams </w:t>
      </w:r>
    </w:p>
    <w:p w14:paraId="17222F5B" w14:textId="16921A7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Reikia sugirdyti 2-3 kartus per parą po pusę šnypščiosios tabletės (paros dozė yra 200 – 300</w:t>
      </w:r>
      <w:r w:rsidR="0049459C">
        <w:rPr>
          <w:rFonts w:ascii="Times New Roman" w:hAnsi="Times New Roman"/>
          <w:sz w:val="22"/>
          <w:szCs w:val="22"/>
        </w:rPr>
        <w:t> </w:t>
      </w:r>
      <w:r w:rsidRPr="00511C65">
        <w:rPr>
          <w:rFonts w:ascii="Times New Roman" w:hAnsi="Times New Roman"/>
          <w:sz w:val="22"/>
          <w:szCs w:val="22"/>
        </w:rPr>
        <w:t xml:space="preserve">mg acetilcisteino). </w:t>
      </w:r>
    </w:p>
    <w:p w14:paraId="157F7B38" w14:textId="4F63A4A6" w:rsidR="007766B2" w:rsidRDefault="007766B2" w:rsidP="007766B2">
      <w:pPr>
        <w:keepNext/>
        <w:widowControl w:val="0"/>
        <w:outlineLvl w:val="2"/>
        <w:rPr>
          <w:rFonts w:ascii="Times New Roman" w:hAnsi="Times New Roman"/>
          <w:bCs/>
          <w:sz w:val="22"/>
          <w:szCs w:val="22"/>
          <w:u w:val="single"/>
        </w:rPr>
      </w:pPr>
    </w:p>
    <w:p w14:paraId="522E7910" w14:textId="77777777" w:rsidR="002F1F8F" w:rsidRPr="00A3369F" w:rsidRDefault="002F1F8F" w:rsidP="002F1F8F">
      <w:pPr>
        <w:pStyle w:val="Betarp"/>
        <w:rPr>
          <w:rFonts w:ascii="Times New Roman" w:hAnsi="Times New Roman" w:cs="Times New Roman"/>
          <w:i/>
        </w:rPr>
      </w:pPr>
      <w:r w:rsidRPr="00A3369F">
        <w:rPr>
          <w:rFonts w:ascii="Times New Roman" w:hAnsi="Times New Roman" w:cs="Times New Roman"/>
          <w:i/>
        </w:rPr>
        <w:t xml:space="preserve">Jaunesniems kaip </w:t>
      </w:r>
      <w:r w:rsidRPr="00F15B49">
        <w:rPr>
          <w:rFonts w:ascii="Times New Roman" w:hAnsi="Times New Roman" w:cs="Times New Roman"/>
          <w:i/>
        </w:rPr>
        <w:t>2</w:t>
      </w:r>
      <w:r w:rsidRPr="00A3369F">
        <w:rPr>
          <w:rFonts w:ascii="Times New Roman" w:hAnsi="Times New Roman" w:cs="Times New Roman"/>
          <w:i/>
        </w:rPr>
        <w:t xml:space="preserve"> metų vaikams</w:t>
      </w:r>
    </w:p>
    <w:p w14:paraId="5BE731F4" w14:textId="77777777" w:rsidR="002F1F8F" w:rsidRDefault="002F1F8F" w:rsidP="002F1F8F">
      <w:pPr>
        <w:tabs>
          <w:tab w:val="left" w:pos="425"/>
        </w:tabs>
        <w:rPr>
          <w:rFonts w:ascii="Times New Roman" w:hAnsi="Times New Roman"/>
          <w:sz w:val="22"/>
          <w:szCs w:val="22"/>
        </w:rPr>
      </w:pPr>
      <w:r>
        <w:rPr>
          <w:rFonts w:ascii="Times New Roman" w:hAnsi="Times New Roman"/>
          <w:sz w:val="22"/>
          <w:szCs w:val="22"/>
        </w:rPr>
        <w:t xml:space="preserve">Jaunesniems kaip 2 metų kūdikiams ir vaikams acetilcisteino vartoti negalima (žr. </w:t>
      </w:r>
      <w:r w:rsidRPr="00F15B49">
        <w:rPr>
          <w:rFonts w:ascii="Times New Roman" w:hAnsi="Times New Roman"/>
          <w:sz w:val="22"/>
          <w:szCs w:val="22"/>
        </w:rPr>
        <w:t>4.3 sk.)</w:t>
      </w:r>
      <w:r>
        <w:rPr>
          <w:rFonts w:ascii="Times New Roman" w:hAnsi="Times New Roman"/>
          <w:sz w:val="22"/>
          <w:szCs w:val="22"/>
        </w:rPr>
        <w:t>.</w:t>
      </w:r>
    </w:p>
    <w:p w14:paraId="3CB04AB3" w14:textId="77777777" w:rsidR="002F1F8F" w:rsidRPr="00511C65" w:rsidRDefault="002F1F8F" w:rsidP="007766B2">
      <w:pPr>
        <w:keepNext/>
        <w:widowControl w:val="0"/>
        <w:outlineLvl w:val="2"/>
        <w:rPr>
          <w:rFonts w:ascii="Times New Roman" w:hAnsi="Times New Roman"/>
          <w:bCs/>
          <w:sz w:val="22"/>
          <w:szCs w:val="22"/>
          <w:u w:val="single"/>
        </w:rPr>
      </w:pPr>
    </w:p>
    <w:p w14:paraId="56A6DFEB" w14:textId="77777777" w:rsidR="007766B2" w:rsidRPr="00511C65" w:rsidRDefault="007766B2" w:rsidP="007766B2">
      <w:pPr>
        <w:keepNext/>
        <w:widowControl w:val="0"/>
        <w:outlineLvl w:val="2"/>
        <w:rPr>
          <w:rFonts w:ascii="Times New Roman" w:hAnsi="Times New Roman"/>
          <w:i/>
          <w:sz w:val="22"/>
          <w:szCs w:val="22"/>
        </w:rPr>
      </w:pPr>
      <w:r w:rsidRPr="00511C65">
        <w:rPr>
          <w:rFonts w:ascii="Times New Roman" w:hAnsi="Times New Roman"/>
          <w:i/>
          <w:sz w:val="22"/>
          <w:szCs w:val="22"/>
        </w:rPr>
        <w:t xml:space="preserve">Cistinė fibrozė </w:t>
      </w:r>
    </w:p>
    <w:p w14:paraId="5AE92CA3" w14:textId="52A64115"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Cistine kasos fibroze (įgimta medžiagų apykaitos liga, kuria sergant kvėpavimo organus dažniau pažeidžia infekcija) sergantiems pacientams, kurių svoris didesnis negu 30</w:t>
      </w:r>
      <w:r w:rsidR="0049459C">
        <w:rPr>
          <w:rFonts w:ascii="Times New Roman" w:hAnsi="Times New Roman"/>
          <w:sz w:val="22"/>
          <w:szCs w:val="22"/>
        </w:rPr>
        <w:t> </w:t>
      </w:r>
      <w:r w:rsidRPr="00511C65">
        <w:rPr>
          <w:rFonts w:ascii="Times New Roman" w:hAnsi="Times New Roman"/>
          <w:sz w:val="22"/>
          <w:szCs w:val="22"/>
        </w:rPr>
        <w:t>kg, gali prireikti net iki 800</w:t>
      </w:r>
      <w:r w:rsidR="0049459C">
        <w:rPr>
          <w:rFonts w:ascii="Times New Roman" w:hAnsi="Times New Roman"/>
          <w:sz w:val="22"/>
          <w:szCs w:val="22"/>
        </w:rPr>
        <w:t> </w:t>
      </w:r>
      <w:r w:rsidRPr="00511C65">
        <w:rPr>
          <w:rFonts w:ascii="Times New Roman" w:hAnsi="Times New Roman"/>
          <w:sz w:val="22"/>
          <w:szCs w:val="22"/>
        </w:rPr>
        <w:t>mg paros dozės.</w:t>
      </w:r>
    </w:p>
    <w:p w14:paraId="3E624321" w14:textId="4F1BA2C3"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Vyresniems kaip 6 metų vaikams galima gerti 3 kartus per parą po 1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600</w:t>
      </w:r>
      <w:r w:rsidR="0049459C">
        <w:rPr>
          <w:rFonts w:ascii="Times New Roman" w:hAnsi="Times New Roman"/>
          <w:sz w:val="22"/>
          <w:szCs w:val="22"/>
        </w:rPr>
        <w:t> </w:t>
      </w:r>
      <w:r w:rsidRPr="00511C65">
        <w:rPr>
          <w:rFonts w:ascii="Times New Roman" w:hAnsi="Times New Roman"/>
          <w:sz w:val="22"/>
          <w:szCs w:val="22"/>
        </w:rPr>
        <w:t xml:space="preserve">mg acetilcisteino). </w:t>
      </w:r>
    </w:p>
    <w:p w14:paraId="5AB621A1"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2 - 5 metų vaikams galima sugirdyti 4 kartus per parą po pusę šnypščiosios tabletės (paros dozė yra 400 mg acetilcisteino).</w:t>
      </w:r>
    </w:p>
    <w:p w14:paraId="659ABDE2" w14:textId="77777777" w:rsidR="00CB130D" w:rsidRDefault="00CB130D" w:rsidP="002F1F8F">
      <w:pPr>
        <w:pStyle w:val="Betarp"/>
        <w:rPr>
          <w:rFonts w:ascii="Times New Roman" w:hAnsi="Times New Roman" w:cs="Times New Roman"/>
          <w:i/>
        </w:rPr>
      </w:pPr>
    </w:p>
    <w:p w14:paraId="4F7440FF" w14:textId="4D48315E" w:rsidR="002F1F8F" w:rsidRPr="00A3369F" w:rsidRDefault="002F1F8F" w:rsidP="002F1F8F">
      <w:pPr>
        <w:pStyle w:val="Betarp"/>
        <w:rPr>
          <w:rFonts w:ascii="Times New Roman" w:hAnsi="Times New Roman" w:cs="Times New Roman"/>
          <w:i/>
        </w:rPr>
      </w:pPr>
      <w:r w:rsidRPr="00A3369F">
        <w:rPr>
          <w:rFonts w:ascii="Times New Roman" w:hAnsi="Times New Roman" w:cs="Times New Roman"/>
          <w:i/>
        </w:rPr>
        <w:t xml:space="preserve">Jaunesniems kaip </w:t>
      </w:r>
      <w:r w:rsidRPr="00F15B49">
        <w:rPr>
          <w:rFonts w:ascii="Times New Roman" w:hAnsi="Times New Roman" w:cs="Times New Roman"/>
          <w:i/>
        </w:rPr>
        <w:t>2</w:t>
      </w:r>
      <w:r w:rsidRPr="00A3369F">
        <w:rPr>
          <w:rFonts w:ascii="Times New Roman" w:hAnsi="Times New Roman" w:cs="Times New Roman"/>
          <w:i/>
        </w:rPr>
        <w:t xml:space="preserve"> metų vaikams</w:t>
      </w:r>
    </w:p>
    <w:p w14:paraId="39EE4AEF" w14:textId="5A0C4F58" w:rsidR="002F1F8F" w:rsidRDefault="002F1F8F" w:rsidP="002F1F8F">
      <w:pPr>
        <w:tabs>
          <w:tab w:val="left" w:pos="425"/>
        </w:tabs>
        <w:rPr>
          <w:rFonts w:ascii="Times New Roman" w:hAnsi="Times New Roman"/>
          <w:sz w:val="22"/>
          <w:szCs w:val="22"/>
        </w:rPr>
      </w:pPr>
      <w:r>
        <w:rPr>
          <w:rFonts w:ascii="Times New Roman" w:hAnsi="Times New Roman"/>
          <w:sz w:val="22"/>
          <w:szCs w:val="22"/>
        </w:rPr>
        <w:t xml:space="preserve">Jaunesniems kaip 2 metų kūdikiams ir vaikams acetilcisteino vartoti negalima (žr. </w:t>
      </w:r>
      <w:r w:rsidRPr="00F15B49">
        <w:rPr>
          <w:rFonts w:ascii="Times New Roman" w:hAnsi="Times New Roman"/>
          <w:sz w:val="22"/>
          <w:szCs w:val="22"/>
        </w:rPr>
        <w:t>4.3 sk.)</w:t>
      </w:r>
      <w:r>
        <w:rPr>
          <w:rFonts w:ascii="Times New Roman" w:hAnsi="Times New Roman"/>
          <w:sz w:val="22"/>
          <w:szCs w:val="22"/>
        </w:rPr>
        <w:t>.</w:t>
      </w:r>
    </w:p>
    <w:p w14:paraId="254CCB32" w14:textId="77777777" w:rsidR="006A1FDF" w:rsidRDefault="006A1FDF" w:rsidP="002F1F8F">
      <w:pPr>
        <w:tabs>
          <w:tab w:val="left" w:pos="425"/>
        </w:tabs>
        <w:rPr>
          <w:rFonts w:ascii="Times New Roman" w:hAnsi="Times New Roman"/>
          <w:sz w:val="22"/>
          <w:szCs w:val="22"/>
        </w:rPr>
      </w:pPr>
    </w:p>
    <w:p w14:paraId="68DE78BA" w14:textId="77777777" w:rsidR="002F1F8F" w:rsidRPr="00CB130D" w:rsidRDefault="002F1F8F" w:rsidP="002F1F8F">
      <w:pPr>
        <w:contextualSpacing/>
        <w:outlineLvl w:val="0"/>
        <w:rPr>
          <w:rFonts w:ascii="Times New Roman" w:hAnsi="Times New Roman"/>
          <w:i/>
          <w:iCs/>
          <w:color w:val="000000"/>
          <w:sz w:val="22"/>
          <w:szCs w:val="22"/>
        </w:rPr>
      </w:pPr>
      <w:r w:rsidRPr="00CB130D">
        <w:rPr>
          <w:rFonts w:ascii="Times New Roman" w:hAnsi="Times New Roman"/>
          <w:i/>
          <w:iCs/>
          <w:color w:val="000000"/>
          <w:sz w:val="22"/>
          <w:szCs w:val="22"/>
        </w:rPr>
        <w:t>Senyviems pacientams</w:t>
      </w:r>
    </w:p>
    <w:p w14:paraId="39CA711B" w14:textId="77777777" w:rsidR="002F1F8F" w:rsidRPr="00CB130D" w:rsidRDefault="002F1F8F" w:rsidP="002F1F8F">
      <w:pPr>
        <w:widowControl w:val="0"/>
        <w:rPr>
          <w:rFonts w:ascii="Times New Roman" w:hAnsi="Times New Roman"/>
          <w:b/>
          <w:i/>
          <w:sz w:val="22"/>
          <w:szCs w:val="22"/>
        </w:rPr>
      </w:pPr>
      <w:r w:rsidRPr="00CB130D">
        <w:rPr>
          <w:rFonts w:ascii="Times New Roman" w:hAnsi="Times New Roman"/>
          <w:sz w:val="22"/>
          <w:szCs w:val="22"/>
        </w:rPr>
        <w:t>Senyviems pacientams dozės koreguoti nereikia.</w:t>
      </w:r>
    </w:p>
    <w:p w14:paraId="317C93E0" w14:textId="77777777" w:rsidR="00387434" w:rsidRPr="00511C65" w:rsidRDefault="00387434" w:rsidP="007766B2">
      <w:pPr>
        <w:rPr>
          <w:rFonts w:ascii="Times New Roman" w:hAnsi="Times New Roman"/>
          <w:sz w:val="22"/>
          <w:szCs w:val="22"/>
          <w:u w:val="single"/>
        </w:rPr>
      </w:pPr>
    </w:p>
    <w:p w14:paraId="1341B4C5" w14:textId="7C2ADC27" w:rsidR="007766B2" w:rsidRDefault="007766B2" w:rsidP="007766B2">
      <w:pPr>
        <w:rPr>
          <w:rFonts w:ascii="Times New Roman" w:hAnsi="Times New Roman"/>
          <w:sz w:val="22"/>
          <w:szCs w:val="22"/>
          <w:u w:val="single"/>
        </w:rPr>
      </w:pPr>
      <w:r w:rsidRPr="00511C65">
        <w:rPr>
          <w:rFonts w:ascii="Times New Roman" w:hAnsi="Times New Roman"/>
          <w:sz w:val="22"/>
          <w:szCs w:val="22"/>
          <w:u w:val="single"/>
        </w:rPr>
        <w:t>Vartojimo metodas</w:t>
      </w:r>
    </w:p>
    <w:p w14:paraId="134CC2BA" w14:textId="77777777" w:rsidR="00766C52" w:rsidRPr="00511C65" w:rsidRDefault="00766C52" w:rsidP="007766B2">
      <w:pPr>
        <w:rPr>
          <w:rFonts w:ascii="Times New Roman" w:hAnsi="Times New Roman"/>
          <w:i/>
          <w:sz w:val="22"/>
          <w:szCs w:val="22"/>
        </w:rPr>
      </w:pPr>
    </w:p>
    <w:p w14:paraId="0D2336A9" w14:textId="026AC728" w:rsidR="00F40A75" w:rsidRDefault="00F40A75" w:rsidP="007766B2">
      <w:pPr>
        <w:tabs>
          <w:tab w:val="left" w:pos="425"/>
        </w:tabs>
        <w:rPr>
          <w:rFonts w:ascii="Times New Roman" w:hAnsi="Times New Roman"/>
          <w:sz w:val="22"/>
          <w:szCs w:val="22"/>
        </w:rPr>
      </w:pPr>
      <w:r>
        <w:rPr>
          <w:rFonts w:ascii="Times New Roman" w:hAnsi="Times New Roman"/>
          <w:sz w:val="22"/>
          <w:szCs w:val="22"/>
        </w:rPr>
        <w:t>Vartoti per burną.</w:t>
      </w:r>
    </w:p>
    <w:p w14:paraId="5AC0AC7A" w14:textId="233DED46" w:rsidR="007766B2" w:rsidRPr="00511C65" w:rsidRDefault="00F40A75" w:rsidP="007766B2">
      <w:pPr>
        <w:tabs>
          <w:tab w:val="left" w:pos="425"/>
        </w:tabs>
        <w:rPr>
          <w:rFonts w:ascii="Times New Roman" w:hAnsi="Times New Roman"/>
          <w:sz w:val="22"/>
          <w:szCs w:val="22"/>
        </w:rPr>
      </w:pPr>
      <w:r>
        <w:rPr>
          <w:rFonts w:ascii="Times New Roman" w:hAnsi="Times New Roman"/>
          <w:sz w:val="22"/>
          <w:szCs w:val="22"/>
        </w:rPr>
        <w:t>Vaistinį preparatą</w:t>
      </w:r>
      <w:r w:rsidR="007766B2" w:rsidRPr="00511C65">
        <w:rPr>
          <w:rFonts w:ascii="Times New Roman" w:hAnsi="Times New Roman"/>
          <w:sz w:val="22"/>
          <w:szCs w:val="22"/>
        </w:rPr>
        <w:t xml:space="preserve"> reikia gerti po valgio. </w:t>
      </w:r>
    </w:p>
    <w:p w14:paraId="2CA5A607"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Šnypščiąsias tabletes reikia gerti ištirpintas stiklinėje vandens.</w:t>
      </w:r>
    </w:p>
    <w:p w14:paraId="69DF2EF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Tirpalą reikia gerti iš karto, kai tik ištirpsta tabletės. </w:t>
      </w:r>
    </w:p>
    <w:p w14:paraId="3D00FC00" w14:textId="77777777" w:rsidR="007917D9" w:rsidRDefault="007917D9" w:rsidP="007766B2">
      <w:pPr>
        <w:widowControl w:val="0"/>
        <w:rPr>
          <w:rFonts w:ascii="Times New Roman" w:hAnsi="Times New Roman"/>
          <w:iCs/>
          <w:sz w:val="22"/>
          <w:szCs w:val="22"/>
          <w:u w:val="single"/>
        </w:rPr>
      </w:pPr>
    </w:p>
    <w:p w14:paraId="321A6E96" w14:textId="6AEDB9E2" w:rsidR="007766B2" w:rsidRPr="00511C65" w:rsidRDefault="007766B2" w:rsidP="007766B2">
      <w:pPr>
        <w:widowControl w:val="0"/>
        <w:rPr>
          <w:rFonts w:ascii="Times New Roman" w:hAnsi="Times New Roman"/>
          <w:iCs/>
          <w:sz w:val="22"/>
          <w:szCs w:val="22"/>
          <w:u w:val="single"/>
        </w:rPr>
      </w:pPr>
      <w:r w:rsidRPr="00511C65">
        <w:rPr>
          <w:rFonts w:ascii="Times New Roman" w:hAnsi="Times New Roman"/>
          <w:iCs/>
          <w:sz w:val="22"/>
          <w:szCs w:val="22"/>
          <w:u w:val="single"/>
        </w:rPr>
        <w:t xml:space="preserve">Pastaba </w:t>
      </w:r>
    </w:p>
    <w:p w14:paraId="3B113FB1"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lastRenderedPageBreak/>
        <w:t>Gausus skysčio vartojimas stiprina acetilcisteino gleives skystinantį poveikį. Nustatęs diagnozę, tikslų dozavimą ir vartojimo trukmę parenka gydytojas. Tai priklauso nuo ligos bei jos sunkumo.</w:t>
      </w:r>
    </w:p>
    <w:p w14:paraId="1FC542EB" w14:textId="1D84763A" w:rsidR="007766B2" w:rsidRPr="00511C65" w:rsidRDefault="00387434" w:rsidP="007766B2">
      <w:pPr>
        <w:widowControl w:val="0"/>
        <w:rPr>
          <w:rFonts w:ascii="Times New Roman" w:hAnsi="Times New Roman"/>
          <w:sz w:val="22"/>
          <w:szCs w:val="22"/>
        </w:rPr>
      </w:pPr>
      <w:r w:rsidRPr="00511C65">
        <w:rPr>
          <w:rFonts w:ascii="Times New Roman" w:hAnsi="Times New Roman"/>
          <w:sz w:val="22"/>
          <w:szCs w:val="22"/>
        </w:rPr>
        <w:t>Pacientus</w:t>
      </w:r>
      <w:r w:rsidR="007766B2" w:rsidRPr="00511C65">
        <w:rPr>
          <w:rFonts w:ascii="Times New Roman" w:hAnsi="Times New Roman"/>
          <w:sz w:val="22"/>
          <w:szCs w:val="22"/>
        </w:rPr>
        <w:t xml:space="preserve">, sergančius lėtiniu bronchitu ir cistine fibroze, infekcijos profilaktikai </w:t>
      </w:r>
      <w:r w:rsidRPr="00511C65">
        <w:rPr>
          <w:rFonts w:ascii="Times New Roman" w:hAnsi="Times New Roman"/>
          <w:sz w:val="22"/>
          <w:szCs w:val="22"/>
        </w:rPr>
        <w:t>vaistiniu preparatu</w:t>
      </w:r>
      <w:r w:rsidR="007766B2" w:rsidRPr="00511C65">
        <w:rPr>
          <w:rFonts w:ascii="Times New Roman" w:hAnsi="Times New Roman"/>
          <w:sz w:val="22"/>
          <w:szCs w:val="22"/>
        </w:rPr>
        <w:t xml:space="preserve"> gali reikėti gydyti ilgiau. </w:t>
      </w:r>
    </w:p>
    <w:p w14:paraId="3106D4CD" w14:textId="77777777" w:rsidR="007766B2" w:rsidRPr="00511C65" w:rsidRDefault="007766B2" w:rsidP="007766B2">
      <w:pPr>
        <w:widowControl w:val="0"/>
        <w:jc w:val="both"/>
        <w:rPr>
          <w:rFonts w:ascii="Times New Roman" w:hAnsi="Times New Roman"/>
          <w:b/>
          <w:i/>
          <w:sz w:val="22"/>
          <w:szCs w:val="22"/>
        </w:rPr>
      </w:pPr>
    </w:p>
    <w:p w14:paraId="6E1E7843" w14:textId="6EBFE9E5" w:rsidR="007766B2" w:rsidRPr="00511C65" w:rsidRDefault="007766B2" w:rsidP="007766B2">
      <w:pPr>
        <w:widowControl w:val="0"/>
        <w:ind w:left="567" w:hanging="567"/>
        <w:rPr>
          <w:rFonts w:ascii="Times New Roman" w:hAnsi="Times New Roman"/>
          <w:b/>
          <w:sz w:val="22"/>
          <w:szCs w:val="22"/>
        </w:rPr>
      </w:pPr>
      <w:r w:rsidRPr="00511C65">
        <w:rPr>
          <w:rFonts w:ascii="Times New Roman" w:hAnsi="Times New Roman"/>
          <w:b/>
          <w:sz w:val="22"/>
          <w:szCs w:val="22"/>
        </w:rPr>
        <w:t xml:space="preserve">4.3 </w:t>
      </w:r>
      <w:r w:rsidRPr="00511C65">
        <w:rPr>
          <w:rFonts w:ascii="Times New Roman" w:hAnsi="Times New Roman"/>
          <w:b/>
          <w:sz w:val="22"/>
          <w:szCs w:val="22"/>
        </w:rPr>
        <w:tab/>
        <w:t>Kontraindikacijos</w:t>
      </w:r>
    </w:p>
    <w:p w14:paraId="21F8A099" w14:textId="77777777" w:rsidR="007766B2" w:rsidRPr="00511C65" w:rsidRDefault="007766B2" w:rsidP="007766B2">
      <w:pPr>
        <w:tabs>
          <w:tab w:val="left" w:pos="425"/>
        </w:tabs>
        <w:rPr>
          <w:rFonts w:ascii="Times New Roman" w:hAnsi="Times New Roman"/>
          <w:bCs/>
          <w:iCs/>
          <w:sz w:val="22"/>
          <w:szCs w:val="22"/>
        </w:rPr>
      </w:pPr>
    </w:p>
    <w:p w14:paraId="5A35C39B" w14:textId="77777777" w:rsidR="007766B2" w:rsidRPr="00511C65" w:rsidRDefault="007766B2" w:rsidP="007766B2">
      <w:pPr>
        <w:numPr>
          <w:ilvl w:val="0"/>
          <w:numId w:val="9"/>
        </w:numPr>
        <w:tabs>
          <w:tab w:val="left" w:pos="567"/>
        </w:tabs>
        <w:ind w:left="567" w:hanging="567"/>
        <w:rPr>
          <w:rFonts w:ascii="Times New Roman" w:hAnsi="Times New Roman"/>
          <w:sz w:val="22"/>
          <w:szCs w:val="22"/>
        </w:rPr>
      </w:pPr>
      <w:r w:rsidRPr="00511C65">
        <w:rPr>
          <w:rFonts w:ascii="Times New Roman" w:hAnsi="Times New Roman"/>
          <w:bCs/>
          <w:sz w:val="22"/>
          <w:szCs w:val="22"/>
        </w:rPr>
        <w:t xml:space="preserve">Padidėjęs jautrumas veikliajai </w:t>
      </w:r>
      <w:r w:rsidRPr="00511C65">
        <w:rPr>
          <w:rFonts w:ascii="Times New Roman" w:hAnsi="Times New Roman"/>
          <w:sz w:val="22"/>
          <w:szCs w:val="22"/>
        </w:rPr>
        <w:t>arba bet kuriai 6.1 skyriuje nurodytai pagalbinei medžiagai.</w:t>
      </w:r>
    </w:p>
    <w:p w14:paraId="5B8D5FC9" w14:textId="77777777" w:rsidR="007766B2" w:rsidRPr="00511C65" w:rsidRDefault="007766B2" w:rsidP="007766B2">
      <w:pPr>
        <w:tabs>
          <w:tab w:val="left" w:pos="567"/>
        </w:tabs>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Jaunesni kaip 2 metų vaikai.</w:t>
      </w:r>
    </w:p>
    <w:p w14:paraId="59A08F7D" w14:textId="77777777" w:rsidR="007766B2" w:rsidRPr="00511C65" w:rsidRDefault="007766B2" w:rsidP="007766B2">
      <w:pPr>
        <w:rPr>
          <w:rFonts w:ascii="Times New Roman" w:hAnsi="Times New Roman"/>
          <w:i/>
          <w:sz w:val="22"/>
          <w:szCs w:val="22"/>
        </w:rPr>
      </w:pPr>
    </w:p>
    <w:p w14:paraId="7FAD96B5" w14:textId="537CFA37" w:rsidR="00387434" w:rsidRPr="00511C65" w:rsidRDefault="00387434" w:rsidP="00CB130D">
      <w:pPr>
        <w:tabs>
          <w:tab w:val="left" w:pos="567"/>
        </w:tabs>
        <w:ind w:hanging="567"/>
        <w:rPr>
          <w:rFonts w:ascii="Times New Roman" w:hAnsi="Times New Roman"/>
          <w:b/>
          <w:sz w:val="22"/>
          <w:szCs w:val="22"/>
        </w:rPr>
      </w:pPr>
      <w:r w:rsidRPr="00511C65">
        <w:rPr>
          <w:rFonts w:ascii="Times New Roman" w:hAnsi="Times New Roman"/>
          <w:b/>
          <w:sz w:val="22"/>
          <w:szCs w:val="22"/>
        </w:rPr>
        <w:tab/>
      </w:r>
      <w:r w:rsidR="007766B2" w:rsidRPr="00511C65">
        <w:rPr>
          <w:rFonts w:ascii="Times New Roman" w:hAnsi="Times New Roman"/>
          <w:b/>
          <w:sz w:val="22"/>
          <w:szCs w:val="22"/>
        </w:rPr>
        <w:t xml:space="preserve">4.4 </w:t>
      </w:r>
      <w:r w:rsidR="007766B2" w:rsidRPr="00511C65">
        <w:rPr>
          <w:rFonts w:ascii="Times New Roman" w:hAnsi="Times New Roman"/>
          <w:b/>
          <w:sz w:val="22"/>
          <w:szCs w:val="22"/>
        </w:rPr>
        <w:tab/>
        <w:t>Specialūs įspėjimai ir atsargumo priemonės</w:t>
      </w:r>
    </w:p>
    <w:p w14:paraId="3D819C19" w14:textId="7C97EBEA" w:rsidR="007766B2" w:rsidRPr="00511C65" w:rsidRDefault="007766B2" w:rsidP="00CB130D">
      <w:pPr>
        <w:ind w:hanging="567"/>
        <w:rPr>
          <w:rFonts w:ascii="Times New Roman" w:hAnsi="Times New Roman"/>
          <w:b/>
          <w:sz w:val="22"/>
          <w:szCs w:val="22"/>
        </w:rPr>
      </w:pPr>
      <w:r w:rsidRPr="00511C65">
        <w:rPr>
          <w:rFonts w:ascii="Times New Roman" w:hAnsi="Times New Roman"/>
          <w:b/>
          <w:sz w:val="22"/>
          <w:szCs w:val="22"/>
        </w:rPr>
        <w:t xml:space="preserve"> </w:t>
      </w:r>
    </w:p>
    <w:p w14:paraId="304E3BDB" w14:textId="6B426B56" w:rsidR="007766B2" w:rsidRPr="00511C65" w:rsidRDefault="007766B2" w:rsidP="00511C65">
      <w:pPr>
        <w:widowControl w:val="0"/>
        <w:rPr>
          <w:rFonts w:ascii="Times New Roman" w:hAnsi="Times New Roman"/>
          <w:sz w:val="22"/>
          <w:szCs w:val="22"/>
        </w:rPr>
      </w:pPr>
      <w:r w:rsidRPr="00511C65">
        <w:rPr>
          <w:rFonts w:ascii="Times New Roman" w:hAnsi="Times New Roman"/>
          <w:sz w:val="22"/>
          <w:szCs w:val="22"/>
        </w:rPr>
        <w:t xml:space="preserve">Buvo pranešimų apie labai retais atvejais pasireiškusias padidėjusio jautrumo reakcijas, įskaitant ir sunkų odos pažeidimą (pvz., Stivenso - Džonsono sindromą, Lajelio sindromą), susijusį su mukolizinių </w:t>
      </w:r>
      <w:r w:rsidR="00387434" w:rsidRPr="00511C65">
        <w:rPr>
          <w:rFonts w:ascii="Times New Roman" w:hAnsi="Times New Roman"/>
          <w:sz w:val="22"/>
          <w:szCs w:val="22"/>
        </w:rPr>
        <w:t xml:space="preserve">vaistinių </w:t>
      </w:r>
      <w:r w:rsidRPr="00511C65">
        <w:rPr>
          <w:rFonts w:ascii="Times New Roman" w:hAnsi="Times New Roman"/>
          <w:sz w:val="22"/>
          <w:szCs w:val="22"/>
        </w:rPr>
        <w:t xml:space="preserve">preparatų, pvz., acetilcisteino, vartojimu. Daugumą jų galėjo lemti ligos sunkumas arba kartu vartojami </w:t>
      </w:r>
      <w:r w:rsidR="00387434" w:rsidRPr="00511C65">
        <w:rPr>
          <w:rFonts w:ascii="Times New Roman" w:hAnsi="Times New Roman"/>
          <w:sz w:val="22"/>
          <w:szCs w:val="22"/>
        </w:rPr>
        <w:t>vaistiniai preparatai</w:t>
      </w:r>
      <w:r w:rsidRPr="00511C65">
        <w:rPr>
          <w:rFonts w:ascii="Times New Roman" w:hAnsi="Times New Roman"/>
          <w:sz w:val="22"/>
          <w:szCs w:val="22"/>
        </w:rPr>
        <w:t xml:space="preserve">. </w:t>
      </w:r>
    </w:p>
    <w:p w14:paraId="445B130E" w14:textId="77777777" w:rsidR="007766B2" w:rsidRPr="00511C65" w:rsidRDefault="007766B2" w:rsidP="007766B2">
      <w:pPr>
        <w:widowControl w:val="0"/>
        <w:rPr>
          <w:rFonts w:ascii="Times New Roman" w:hAnsi="Times New Roman"/>
          <w:sz w:val="22"/>
          <w:szCs w:val="22"/>
        </w:rPr>
      </w:pPr>
    </w:p>
    <w:p w14:paraId="74F6D966"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Pacientą reikia įspėti, kad atsiradus naujam odos ar gleivinės pažeidimui, būtina nedelsiant kreiptis į gydytoją. Saugumo sumetimais, gydymą acetilcisteinu tokiu atveju reikia nutraukti.</w:t>
      </w:r>
    </w:p>
    <w:p w14:paraId="3CFF0BAD" w14:textId="77777777" w:rsidR="007766B2" w:rsidRPr="00511C65" w:rsidRDefault="007766B2" w:rsidP="007766B2">
      <w:pPr>
        <w:widowControl w:val="0"/>
        <w:rPr>
          <w:rFonts w:ascii="Times New Roman" w:hAnsi="Times New Roman"/>
          <w:sz w:val="22"/>
          <w:szCs w:val="22"/>
        </w:rPr>
      </w:pPr>
    </w:p>
    <w:p w14:paraId="602D0DEC" w14:textId="77777777" w:rsidR="00F15B49" w:rsidRPr="006A1FDF" w:rsidRDefault="00F15B49" w:rsidP="00F15B49">
      <w:pPr>
        <w:rPr>
          <w:rFonts w:ascii="Times New Roman" w:hAnsi="Times New Roman"/>
          <w:sz w:val="22"/>
          <w:szCs w:val="22"/>
        </w:rPr>
      </w:pPr>
      <w:r w:rsidRPr="00E141B4">
        <w:rPr>
          <w:rFonts w:ascii="Times New Roman" w:hAnsi="Times New Roman"/>
          <w:sz w:val="22"/>
          <w:szCs w:val="22"/>
        </w:rPr>
        <w:t xml:space="preserve">Gydymo metu reikia atidžiai stebėti astma sergančius pacientus. Jei pasireiškia bronchų spazmas, acetilcisteino vartojimą reikia nedelsiant nutraukti ir pradėti tinkamą gydymą. </w:t>
      </w:r>
    </w:p>
    <w:p w14:paraId="3B7C0DDF" w14:textId="77777777" w:rsidR="00F15B49" w:rsidRPr="006A1FDF" w:rsidRDefault="00F15B49" w:rsidP="00F15B49">
      <w:pPr>
        <w:rPr>
          <w:rFonts w:ascii="Times New Roman" w:hAnsi="Times New Roman"/>
          <w:sz w:val="22"/>
          <w:szCs w:val="22"/>
        </w:rPr>
      </w:pPr>
    </w:p>
    <w:p w14:paraId="212CF683" w14:textId="02D7051C" w:rsidR="00F15B49" w:rsidRPr="006A1FDF" w:rsidRDefault="00F15B49" w:rsidP="00F15B49">
      <w:pPr>
        <w:rPr>
          <w:rFonts w:ascii="Times New Roman" w:hAnsi="Times New Roman"/>
          <w:sz w:val="22"/>
          <w:szCs w:val="22"/>
        </w:rPr>
      </w:pPr>
      <w:r w:rsidRPr="006A1FDF">
        <w:rPr>
          <w:rFonts w:ascii="Times New Roman" w:hAnsi="Times New Roman"/>
          <w:sz w:val="22"/>
          <w:szCs w:val="22"/>
        </w:rPr>
        <w:t>Acetilcisteiną reikia atsargiai vartoti pacientams, kuriems anksčiau buvo nustatyta pepsinė opa, ypač vartojant kartu su kitais vaistiniais preparatais, kurie dirgina virškin</w:t>
      </w:r>
      <w:r w:rsidR="008B1FA5">
        <w:rPr>
          <w:rFonts w:ascii="Times New Roman" w:hAnsi="Times New Roman"/>
          <w:sz w:val="22"/>
          <w:szCs w:val="22"/>
        </w:rPr>
        <w:t>i</w:t>
      </w:r>
      <w:r w:rsidRPr="006A1FDF">
        <w:rPr>
          <w:rFonts w:ascii="Times New Roman" w:hAnsi="Times New Roman"/>
          <w:sz w:val="22"/>
          <w:szCs w:val="22"/>
        </w:rPr>
        <w:t>mo trakto gleivinę.</w:t>
      </w:r>
    </w:p>
    <w:p w14:paraId="14C0627E" w14:textId="77777777" w:rsidR="00F15B49" w:rsidRPr="006A1FDF" w:rsidRDefault="00F15B49" w:rsidP="00F15B49">
      <w:pPr>
        <w:rPr>
          <w:rFonts w:ascii="Times New Roman" w:hAnsi="Times New Roman"/>
          <w:sz w:val="22"/>
          <w:szCs w:val="22"/>
        </w:rPr>
      </w:pPr>
    </w:p>
    <w:p w14:paraId="1B8B1A7F" w14:textId="77777777" w:rsidR="007766B2" w:rsidRPr="00511C65" w:rsidRDefault="007766B2" w:rsidP="007766B2">
      <w:pPr>
        <w:rPr>
          <w:rFonts w:ascii="Times New Roman" w:hAnsi="Times New Roman"/>
          <w:color w:val="000000"/>
          <w:sz w:val="22"/>
          <w:szCs w:val="22"/>
        </w:rPr>
      </w:pPr>
      <w:r w:rsidRPr="00511C65">
        <w:rPr>
          <w:rFonts w:ascii="Times New Roman" w:hAnsi="Times New Roman"/>
          <w:sz w:val="22"/>
          <w:szCs w:val="22"/>
        </w:rPr>
        <w:t xml:space="preserve">Acetilcisteino reikia atsargiai skirti pacientams netoleruojantiems histamino, ypač ilgesnės trukmės gydymui, kadangi </w:t>
      </w:r>
      <w:r w:rsidRPr="00511C65">
        <w:rPr>
          <w:rFonts w:ascii="Times New Roman" w:hAnsi="Times New Roman"/>
          <w:color w:val="000000"/>
          <w:sz w:val="22"/>
          <w:szCs w:val="22"/>
        </w:rPr>
        <w:t>acetilcisteinas veikia histamino apykaitą ir gali sukelti netoleravimo požymius (pvz., galvos skausmą, vazomotorinį rinitą, niežulį).</w:t>
      </w:r>
    </w:p>
    <w:p w14:paraId="42843D46" w14:textId="77777777" w:rsidR="007766B2" w:rsidRPr="00511C65" w:rsidRDefault="007766B2" w:rsidP="007766B2">
      <w:pPr>
        <w:rPr>
          <w:rFonts w:ascii="Times New Roman" w:hAnsi="Times New Roman"/>
          <w:sz w:val="22"/>
          <w:szCs w:val="22"/>
        </w:rPr>
      </w:pPr>
    </w:p>
    <w:p w14:paraId="662F76AD"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Acetilcisteino vartojimas, ypač ankstyvojo gydymo metu, gali skatinti bronchų sekreto skystėjimą ir tokiu būdu jo tūrio didėjimą. Jeigu pacientas negali to pakankamai atkosėti, turi būti taikomos atitinkamos priemonės, tokios, kaip su kūno padėtimi susijęs drenažas ir išsiurbimas. </w:t>
      </w:r>
    </w:p>
    <w:p w14:paraId="21B21007" w14:textId="77777777" w:rsidR="00AC7E48" w:rsidRPr="00511C65" w:rsidRDefault="00AC7E48" w:rsidP="007766B2">
      <w:pPr>
        <w:tabs>
          <w:tab w:val="left" w:pos="425"/>
        </w:tabs>
        <w:rPr>
          <w:rFonts w:ascii="Times New Roman" w:hAnsi="Times New Roman"/>
          <w:sz w:val="22"/>
          <w:szCs w:val="22"/>
        </w:rPr>
      </w:pPr>
    </w:p>
    <w:p w14:paraId="54278B5D" w14:textId="5E7545D0"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Šio vaistinio preparato sudėtyje yra laktozės, todėl jo negalima </w:t>
      </w:r>
      <w:r w:rsidR="00AC7E48">
        <w:rPr>
          <w:rFonts w:ascii="Times New Roman" w:hAnsi="Times New Roman"/>
          <w:sz w:val="22"/>
          <w:szCs w:val="22"/>
        </w:rPr>
        <w:t>vartoti</w:t>
      </w:r>
      <w:r w:rsidR="00AC7E48" w:rsidRPr="00511C65">
        <w:rPr>
          <w:rFonts w:ascii="Times New Roman" w:hAnsi="Times New Roman"/>
          <w:sz w:val="22"/>
          <w:szCs w:val="22"/>
        </w:rPr>
        <w:t xml:space="preserve"> </w:t>
      </w:r>
      <w:r w:rsidRPr="00511C65">
        <w:rPr>
          <w:rFonts w:ascii="Times New Roman" w:hAnsi="Times New Roman"/>
          <w:sz w:val="22"/>
          <w:szCs w:val="22"/>
        </w:rPr>
        <w:t xml:space="preserve">pacientams, kuriems nustatytas retas paveldimas sutrikimas – </w:t>
      </w:r>
      <w:r w:rsidR="002D6900">
        <w:rPr>
          <w:rFonts w:ascii="Times New Roman" w:hAnsi="Times New Roman"/>
          <w:sz w:val="22"/>
          <w:szCs w:val="22"/>
        </w:rPr>
        <w:t>galaktozės</w:t>
      </w:r>
      <w:r w:rsidRPr="00511C65">
        <w:rPr>
          <w:rFonts w:ascii="Times New Roman" w:hAnsi="Times New Roman"/>
          <w:sz w:val="22"/>
          <w:szCs w:val="22"/>
        </w:rPr>
        <w:t xml:space="preserve"> netoleravimas,</w:t>
      </w:r>
      <w:r w:rsidR="002D6900">
        <w:rPr>
          <w:rFonts w:ascii="Times New Roman" w:hAnsi="Times New Roman"/>
          <w:sz w:val="22"/>
          <w:szCs w:val="22"/>
        </w:rPr>
        <w:t xml:space="preserve"> visiškas laktazės stygius</w:t>
      </w:r>
      <w:r w:rsidR="00F15B49">
        <w:rPr>
          <w:rFonts w:ascii="Times New Roman" w:hAnsi="Times New Roman"/>
          <w:sz w:val="22"/>
          <w:szCs w:val="22"/>
        </w:rPr>
        <w:t xml:space="preserve"> arba </w:t>
      </w:r>
      <w:r w:rsidRPr="00511C65">
        <w:rPr>
          <w:rFonts w:ascii="Times New Roman" w:hAnsi="Times New Roman"/>
          <w:sz w:val="22"/>
          <w:szCs w:val="22"/>
        </w:rPr>
        <w:t>gliukozės ir galaktozės malabsorbcija.</w:t>
      </w:r>
    </w:p>
    <w:p w14:paraId="0C1A47A7" w14:textId="77777777" w:rsidR="007766B2" w:rsidRPr="00511C65" w:rsidRDefault="007766B2" w:rsidP="007766B2">
      <w:pPr>
        <w:rPr>
          <w:rFonts w:ascii="Times New Roman" w:hAnsi="Times New Roman"/>
          <w:sz w:val="22"/>
          <w:szCs w:val="22"/>
        </w:rPr>
      </w:pPr>
    </w:p>
    <w:p w14:paraId="1C8D19C5" w14:textId="621C31CF" w:rsidR="003A4D86" w:rsidRDefault="00387434" w:rsidP="003A4D86">
      <w:pPr>
        <w:rPr>
          <w:rFonts w:ascii="Times New Roman" w:hAnsi="Times New Roman"/>
          <w:sz w:val="22"/>
          <w:szCs w:val="22"/>
        </w:rPr>
      </w:pPr>
      <w:r w:rsidRPr="00511C65">
        <w:rPr>
          <w:rFonts w:ascii="Times New Roman" w:hAnsi="Times New Roman"/>
          <w:sz w:val="22"/>
          <w:szCs w:val="22"/>
        </w:rPr>
        <w:t>Kie</w:t>
      </w:r>
      <w:r w:rsidR="00415D07">
        <w:rPr>
          <w:rFonts w:ascii="Times New Roman" w:hAnsi="Times New Roman"/>
          <w:sz w:val="22"/>
          <w:szCs w:val="22"/>
        </w:rPr>
        <w:t>k</w:t>
      </w:r>
      <w:r w:rsidRPr="00511C65">
        <w:rPr>
          <w:rFonts w:ascii="Times New Roman" w:hAnsi="Times New Roman"/>
          <w:sz w:val="22"/>
          <w:szCs w:val="22"/>
        </w:rPr>
        <w:t>vienoje</w:t>
      </w:r>
      <w:r w:rsidR="007766B2" w:rsidRPr="00511C65">
        <w:rPr>
          <w:rFonts w:ascii="Times New Roman" w:hAnsi="Times New Roman"/>
          <w:bCs/>
          <w:sz w:val="22"/>
          <w:szCs w:val="22"/>
        </w:rPr>
        <w:t xml:space="preserve"> ACC 100</w:t>
      </w:r>
      <w:r w:rsidR="0049459C">
        <w:rPr>
          <w:rFonts w:ascii="Times New Roman" w:hAnsi="Times New Roman"/>
          <w:bCs/>
          <w:sz w:val="22"/>
          <w:szCs w:val="22"/>
        </w:rPr>
        <w:t> </w:t>
      </w:r>
      <w:r w:rsidR="007766B2" w:rsidRPr="00511C65">
        <w:rPr>
          <w:rFonts w:ascii="Times New Roman" w:hAnsi="Times New Roman"/>
          <w:bCs/>
          <w:sz w:val="22"/>
          <w:szCs w:val="22"/>
        </w:rPr>
        <w:t xml:space="preserve">mg šnypščiojoje tabletėje </w:t>
      </w:r>
      <w:r w:rsidR="007766B2" w:rsidRPr="00511C65">
        <w:rPr>
          <w:rFonts w:ascii="Times New Roman" w:hAnsi="Times New Roman"/>
          <w:sz w:val="22"/>
          <w:szCs w:val="22"/>
        </w:rPr>
        <w:t>yra 95,9</w:t>
      </w:r>
      <w:r w:rsidR="0049459C">
        <w:rPr>
          <w:rFonts w:ascii="Times New Roman" w:hAnsi="Times New Roman"/>
          <w:sz w:val="22"/>
          <w:szCs w:val="22"/>
        </w:rPr>
        <w:t> </w:t>
      </w:r>
      <w:r w:rsidR="007766B2" w:rsidRPr="00511C65">
        <w:rPr>
          <w:rFonts w:ascii="Times New Roman" w:hAnsi="Times New Roman"/>
          <w:sz w:val="22"/>
          <w:szCs w:val="22"/>
        </w:rPr>
        <w:t>mg</w:t>
      </w:r>
      <w:r w:rsidR="007766B2" w:rsidRPr="00511C65" w:rsidDel="007B17F4">
        <w:rPr>
          <w:rFonts w:ascii="Times New Roman" w:hAnsi="Times New Roman"/>
          <w:sz w:val="22"/>
          <w:szCs w:val="22"/>
        </w:rPr>
        <w:t xml:space="preserve"> </w:t>
      </w:r>
      <w:r w:rsidR="007766B2" w:rsidRPr="00511C65">
        <w:rPr>
          <w:rFonts w:ascii="Times New Roman" w:hAnsi="Times New Roman"/>
          <w:sz w:val="22"/>
          <w:szCs w:val="22"/>
        </w:rPr>
        <w:t>(4,2</w:t>
      </w:r>
      <w:r w:rsidR="003A4D86">
        <w:rPr>
          <w:rFonts w:ascii="Times New Roman" w:hAnsi="Times New Roman"/>
          <w:sz w:val="22"/>
          <w:szCs w:val="22"/>
        </w:rPr>
        <w:t> </w:t>
      </w:r>
      <w:r w:rsidR="007766B2" w:rsidRPr="00511C65">
        <w:rPr>
          <w:rFonts w:ascii="Times New Roman" w:hAnsi="Times New Roman"/>
          <w:sz w:val="22"/>
          <w:szCs w:val="22"/>
        </w:rPr>
        <w:t>mmol) natrio</w:t>
      </w:r>
      <w:r w:rsidR="003A4D86">
        <w:rPr>
          <w:rFonts w:ascii="Times New Roman" w:hAnsi="Times New Roman"/>
          <w:sz w:val="22"/>
          <w:szCs w:val="22"/>
        </w:rPr>
        <w:t xml:space="preserve">, </w:t>
      </w:r>
      <w:r w:rsidR="003A4D86" w:rsidRPr="003A4D86">
        <w:rPr>
          <w:rFonts w:ascii="Times New Roman" w:hAnsi="Times New Roman"/>
          <w:sz w:val="22"/>
          <w:szCs w:val="22"/>
        </w:rPr>
        <w:t>t</w:t>
      </w:r>
      <w:r w:rsidR="003A4D86">
        <w:rPr>
          <w:rFonts w:ascii="Times New Roman" w:hAnsi="Times New Roman"/>
          <w:sz w:val="22"/>
          <w:szCs w:val="22"/>
        </w:rPr>
        <w:t xml:space="preserve">ai atitinka 4,8 % didžiausios PSO </w:t>
      </w:r>
      <w:r w:rsidR="003A4D86" w:rsidRPr="003A4D86">
        <w:rPr>
          <w:rFonts w:ascii="Times New Roman" w:hAnsi="Times New Roman"/>
          <w:sz w:val="22"/>
          <w:szCs w:val="22"/>
        </w:rPr>
        <w:t>rekomenduojamos pa</w:t>
      </w:r>
      <w:r w:rsidR="003A4D86">
        <w:rPr>
          <w:rFonts w:ascii="Times New Roman" w:hAnsi="Times New Roman"/>
          <w:sz w:val="22"/>
          <w:szCs w:val="22"/>
        </w:rPr>
        <w:t>ros normos suaugusiesiems, kuri yra 2 g natrio.</w:t>
      </w:r>
    </w:p>
    <w:p w14:paraId="0526806E" w14:textId="6CCE99A0" w:rsidR="003A4D86" w:rsidRDefault="00387434" w:rsidP="003A4D86">
      <w:pPr>
        <w:rPr>
          <w:rFonts w:ascii="Times New Roman" w:hAnsi="Times New Roman"/>
          <w:sz w:val="22"/>
          <w:szCs w:val="22"/>
        </w:rPr>
      </w:pPr>
      <w:r w:rsidRPr="00511C65">
        <w:rPr>
          <w:rFonts w:ascii="Times New Roman" w:hAnsi="Times New Roman"/>
          <w:sz w:val="22"/>
          <w:szCs w:val="22"/>
        </w:rPr>
        <w:t>Kiekvienoje</w:t>
      </w:r>
      <w:r w:rsidR="007766B2" w:rsidRPr="00511C65">
        <w:rPr>
          <w:rFonts w:ascii="Times New Roman" w:hAnsi="Times New Roman"/>
          <w:bCs/>
          <w:sz w:val="22"/>
          <w:szCs w:val="22"/>
        </w:rPr>
        <w:t xml:space="preserve"> ACC 200</w:t>
      </w:r>
      <w:r w:rsidR="0049459C">
        <w:rPr>
          <w:rFonts w:ascii="Times New Roman" w:hAnsi="Times New Roman"/>
          <w:bCs/>
          <w:sz w:val="22"/>
          <w:szCs w:val="22"/>
        </w:rPr>
        <w:t> </w:t>
      </w:r>
      <w:r w:rsidR="007766B2" w:rsidRPr="00511C65">
        <w:rPr>
          <w:rFonts w:ascii="Times New Roman" w:hAnsi="Times New Roman"/>
          <w:bCs/>
          <w:sz w:val="22"/>
          <w:szCs w:val="22"/>
        </w:rPr>
        <w:t xml:space="preserve">mg šnypščiojoje tabletėje </w:t>
      </w:r>
      <w:r w:rsidR="007766B2" w:rsidRPr="00511C65">
        <w:rPr>
          <w:rFonts w:ascii="Times New Roman" w:hAnsi="Times New Roman"/>
          <w:sz w:val="22"/>
          <w:szCs w:val="22"/>
        </w:rPr>
        <w:t>yra 98,8</w:t>
      </w:r>
      <w:r w:rsidR="0049459C">
        <w:rPr>
          <w:rFonts w:ascii="Times New Roman" w:hAnsi="Times New Roman"/>
          <w:sz w:val="22"/>
          <w:szCs w:val="22"/>
        </w:rPr>
        <w:t> </w:t>
      </w:r>
      <w:r w:rsidR="007766B2" w:rsidRPr="00511C65">
        <w:rPr>
          <w:rFonts w:ascii="Times New Roman" w:hAnsi="Times New Roman"/>
          <w:sz w:val="22"/>
          <w:szCs w:val="22"/>
        </w:rPr>
        <w:t>mg</w:t>
      </w:r>
      <w:r w:rsidR="007766B2" w:rsidRPr="00511C65" w:rsidDel="007B17F4">
        <w:rPr>
          <w:rFonts w:ascii="Times New Roman" w:hAnsi="Times New Roman"/>
          <w:sz w:val="22"/>
          <w:szCs w:val="22"/>
        </w:rPr>
        <w:t xml:space="preserve"> </w:t>
      </w:r>
      <w:r w:rsidR="007766B2" w:rsidRPr="00511C65">
        <w:rPr>
          <w:rFonts w:ascii="Times New Roman" w:hAnsi="Times New Roman"/>
          <w:sz w:val="22"/>
          <w:szCs w:val="22"/>
        </w:rPr>
        <w:t>(4,3</w:t>
      </w:r>
      <w:r w:rsidR="003A4D86">
        <w:rPr>
          <w:rFonts w:ascii="Times New Roman" w:hAnsi="Times New Roman"/>
          <w:sz w:val="22"/>
          <w:szCs w:val="22"/>
        </w:rPr>
        <w:t> </w:t>
      </w:r>
      <w:r w:rsidR="007766B2" w:rsidRPr="00511C65">
        <w:rPr>
          <w:rFonts w:ascii="Times New Roman" w:hAnsi="Times New Roman"/>
          <w:sz w:val="22"/>
          <w:szCs w:val="22"/>
        </w:rPr>
        <w:t>mmol) natrio</w:t>
      </w:r>
      <w:r w:rsidR="003A4D86">
        <w:rPr>
          <w:rFonts w:ascii="Times New Roman" w:hAnsi="Times New Roman"/>
          <w:sz w:val="22"/>
          <w:szCs w:val="22"/>
        </w:rPr>
        <w:t>, tai atitinka 4,9 </w:t>
      </w:r>
      <w:r w:rsidR="003A4D86" w:rsidRPr="003A4D86">
        <w:rPr>
          <w:rFonts w:ascii="Times New Roman" w:hAnsi="Times New Roman"/>
          <w:sz w:val="22"/>
          <w:szCs w:val="22"/>
        </w:rPr>
        <w:t>% didžiausios PSO rekomenduojamos paros normos suaugusiesiems, kuri yra 2 g natrio.</w:t>
      </w:r>
    </w:p>
    <w:p w14:paraId="673B957A" w14:textId="7D5D738A" w:rsidR="007766B2" w:rsidRPr="00511C65" w:rsidRDefault="007766B2" w:rsidP="003A4D86">
      <w:pPr>
        <w:rPr>
          <w:rFonts w:ascii="Times New Roman" w:hAnsi="Times New Roman"/>
          <w:sz w:val="22"/>
          <w:szCs w:val="22"/>
        </w:rPr>
      </w:pPr>
      <w:r w:rsidRPr="00511C65">
        <w:rPr>
          <w:rFonts w:ascii="Times New Roman" w:hAnsi="Times New Roman"/>
          <w:sz w:val="22"/>
          <w:szCs w:val="22"/>
        </w:rPr>
        <w:t>Būtina atsižvelgti, jei kontroliuojamas natrio kiekis maiste.</w:t>
      </w:r>
    </w:p>
    <w:p w14:paraId="73E251EB" w14:textId="67E1D53A" w:rsidR="007766B2" w:rsidRDefault="007766B2" w:rsidP="007766B2">
      <w:pPr>
        <w:widowControl w:val="0"/>
        <w:rPr>
          <w:rFonts w:ascii="Times New Roman" w:hAnsi="Times New Roman"/>
          <w:sz w:val="22"/>
          <w:szCs w:val="22"/>
        </w:rPr>
      </w:pPr>
    </w:p>
    <w:p w14:paraId="5DBDEEFB" w14:textId="23B029DF" w:rsidR="00723821" w:rsidRDefault="00723821" w:rsidP="007766B2">
      <w:pPr>
        <w:widowControl w:val="0"/>
        <w:rPr>
          <w:rFonts w:ascii="Times New Roman" w:hAnsi="Times New Roman"/>
          <w:sz w:val="22"/>
          <w:szCs w:val="22"/>
        </w:rPr>
      </w:pPr>
      <w:r>
        <w:rPr>
          <w:rFonts w:ascii="Times New Roman" w:hAnsi="Times New Roman"/>
          <w:sz w:val="22"/>
          <w:szCs w:val="22"/>
        </w:rPr>
        <w:t>Šio vaistinio preparato</w:t>
      </w:r>
      <w:r w:rsidRPr="00723821">
        <w:rPr>
          <w:rFonts w:ascii="Times New Roman" w:hAnsi="Times New Roman"/>
          <w:sz w:val="22"/>
          <w:szCs w:val="22"/>
        </w:rPr>
        <w:t xml:space="preserve"> sud</w:t>
      </w:r>
      <w:r w:rsidRPr="00723821">
        <w:rPr>
          <w:rFonts w:ascii="Times New Roman" w:hAnsi="Times New Roman" w:hint="eastAsia"/>
          <w:sz w:val="22"/>
          <w:szCs w:val="22"/>
        </w:rPr>
        <w:t>ė</w:t>
      </w:r>
      <w:r w:rsidRPr="00723821">
        <w:rPr>
          <w:rFonts w:ascii="Times New Roman" w:hAnsi="Times New Roman"/>
          <w:sz w:val="22"/>
          <w:szCs w:val="22"/>
        </w:rPr>
        <w:t>tyje yra sorbitolio. Šio vaist</w:t>
      </w:r>
      <w:r>
        <w:rPr>
          <w:rFonts w:ascii="Times New Roman" w:hAnsi="Times New Roman"/>
          <w:sz w:val="22"/>
          <w:szCs w:val="22"/>
        </w:rPr>
        <w:t>ini</w:t>
      </w:r>
      <w:r w:rsidRPr="00723821">
        <w:rPr>
          <w:rFonts w:ascii="Times New Roman" w:hAnsi="Times New Roman"/>
          <w:sz w:val="22"/>
          <w:szCs w:val="22"/>
        </w:rPr>
        <w:t>o</w:t>
      </w:r>
      <w:r>
        <w:rPr>
          <w:rFonts w:ascii="Times New Roman" w:hAnsi="Times New Roman"/>
          <w:sz w:val="22"/>
          <w:szCs w:val="22"/>
        </w:rPr>
        <w:t xml:space="preserve"> preparato</w:t>
      </w:r>
      <w:r w:rsidRPr="00723821">
        <w:rPr>
          <w:rFonts w:ascii="Times New Roman" w:hAnsi="Times New Roman"/>
          <w:sz w:val="22"/>
          <w:szCs w:val="22"/>
        </w:rPr>
        <w:t xml:space="preserve"> negalima vartoti pacientams, kuriems nustatytas retas paveldimas fruktoz</w:t>
      </w:r>
      <w:r w:rsidRPr="00723821">
        <w:rPr>
          <w:rFonts w:ascii="Times New Roman" w:hAnsi="Times New Roman" w:hint="eastAsia"/>
          <w:sz w:val="22"/>
          <w:szCs w:val="22"/>
        </w:rPr>
        <w:t>ė</w:t>
      </w:r>
      <w:r w:rsidRPr="00723821">
        <w:rPr>
          <w:rFonts w:ascii="Times New Roman" w:hAnsi="Times New Roman"/>
          <w:sz w:val="22"/>
          <w:szCs w:val="22"/>
        </w:rPr>
        <w:t>s netoleravimas.</w:t>
      </w:r>
    </w:p>
    <w:p w14:paraId="603BC155" w14:textId="77777777" w:rsidR="00723821" w:rsidRDefault="00723821" w:rsidP="007766B2">
      <w:pPr>
        <w:widowControl w:val="0"/>
        <w:rPr>
          <w:rFonts w:ascii="Times New Roman" w:hAnsi="Times New Roman"/>
          <w:sz w:val="22"/>
          <w:szCs w:val="22"/>
        </w:rPr>
      </w:pPr>
    </w:p>
    <w:p w14:paraId="6690357B" w14:textId="77777777" w:rsidR="00B92812" w:rsidRPr="00AC7E48" w:rsidRDefault="00B92812" w:rsidP="00B92812">
      <w:pPr>
        <w:tabs>
          <w:tab w:val="left" w:pos="425"/>
        </w:tabs>
        <w:rPr>
          <w:rFonts w:ascii="Times New Roman" w:hAnsi="Times New Roman"/>
          <w:b/>
          <w:sz w:val="22"/>
          <w:szCs w:val="22"/>
        </w:rPr>
      </w:pPr>
      <w:r w:rsidRPr="00CB130D">
        <w:rPr>
          <w:rFonts w:ascii="Times New Roman" w:hAnsi="Times New Roman"/>
          <w:b/>
          <w:sz w:val="22"/>
          <w:szCs w:val="22"/>
        </w:rPr>
        <w:t xml:space="preserve">Vaikai ir paaugliai </w:t>
      </w:r>
    </w:p>
    <w:p w14:paraId="45608C38" w14:textId="4CE892EC" w:rsidR="00B92812" w:rsidRPr="00CB130D" w:rsidRDefault="00B92812" w:rsidP="00B92812">
      <w:pPr>
        <w:tabs>
          <w:tab w:val="left" w:pos="425"/>
        </w:tabs>
        <w:rPr>
          <w:rFonts w:ascii="Times New Roman" w:hAnsi="Times New Roman"/>
          <w:sz w:val="22"/>
          <w:szCs w:val="22"/>
        </w:rPr>
      </w:pPr>
      <w:r w:rsidRPr="00CB130D">
        <w:rPr>
          <w:rFonts w:ascii="Times New Roman" w:hAnsi="Times New Roman"/>
          <w:sz w:val="22"/>
          <w:szCs w:val="22"/>
        </w:rPr>
        <w:t xml:space="preserve">Mukolitikai gali užkimšti kvėpavimo takus vaikams iki 2 metų, dėl šio amžiaus vaikų kvėpavimo </w:t>
      </w:r>
      <w:r w:rsidR="00150C8D">
        <w:rPr>
          <w:rFonts w:ascii="Times New Roman" w:hAnsi="Times New Roman"/>
          <w:sz w:val="22"/>
          <w:szCs w:val="22"/>
        </w:rPr>
        <w:t xml:space="preserve">takų </w:t>
      </w:r>
      <w:r w:rsidRPr="00CB130D">
        <w:rPr>
          <w:rFonts w:ascii="Times New Roman" w:hAnsi="Times New Roman"/>
          <w:sz w:val="22"/>
          <w:szCs w:val="22"/>
        </w:rPr>
        <w:t>ypat</w:t>
      </w:r>
      <w:r w:rsidR="00150C8D">
        <w:rPr>
          <w:rFonts w:ascii="Times New Roman" w:hAnsi="Times New Roman"/>
          <w:sz w:val="22"/>
          <w:szCs w:val="22"/>
        </w:rPr>
        <w:t>umų</w:t>
      </w:r>
      <w:r w:rsidRPr="00CB130D">
        <w:rPr>
          <w:rFonts w:ascii="Times New Roman" w:hAnsi="Times New Roman"/>
          <w:sz w:val="22"/>
          <w:szCs w:val="22"/>
        </w:rPr>
        <w:t xml:space="preserve"> ir ribotos galimybės atsikosėti gleives.</w:t>
      </w:r>
    </w:p>
    <w:p w14:paraId="1EBEC7C1" w14:textId="1159550F" w:rsidR="00414A97" w:rsidRDefault="00B92812" w:rsidP="00B92812">
      <w:pPr>
        <w:widowControl w:val="0"/>
        <w:rPr>
          <w:rFonts w:ascii="Times New Roman" w:hAnsi="Times New Roman"/>
          <w:sz w:val="22"/>
          <w:szCs w:val="22"/>
        </w:rPr>
      </w:pPr>
      <w:r w:rsidRPr="00CB130D">
        <w:rPr>
          <w:rFonts w:ascii="Times New Roman" w:hAnsi="Times New Roman"/>
          <w:sz w:val="22"/>
          <w:szCs w:val="22"/>
        </w:rPr>
        <w:t>Todėl vaikams iki 2 metų mukolitikų vartoti negalima (žr. 4.3 skyrių).</w:t>
      </w:r>
    </w:p>
    <w:p w14:paraId="0DD7C862" w14:textId="77777777" w:rsidR="00B92812" w:rsidRPr="00511C65" w:rsidRDefault="00B92812" w:rsidP="00B92812">
      <w:pPr>
        <w:widowControl w:val="0"/>
        <w:rPr>
          <w:rFonts w:ascii="Times New Roman" w:hAnsi="Times New Roman"/>
          <w:sz w:val="22"/>
          <w:szCs w:val="22"/>
        </w:rPr>
      </w:pPr>
    </w:p>
    <w:p w14:paraId="18020ABC" w14:textId="2B20D47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4.5 </w:t>
      </w:r>
      <w:r w:rsidRPr="00511C65">
        <w:rPr>
          <w:rFonts w:ascii="Times New Roman" w:hAnsi="Times New Roman"/>
          <w:b/>
          <w:sz w:val="22"/>
          <w:szCs w:val="22"/>
        </w:rPr>
        <w:tab/>
        <w:t>Sąveika su kitais vaistiniais preparatais ir kitokia sąveika</w:t>
      </w:r>
    </w:p>
    <w:p w14:paraId="21629D0C" w14:textId="77777777" w:rsidR="007766B2" w:rsidRPr="00511C65" w:rsidRDefault="007766B2" w:rsidP="007766B2">
      <w:pPr>
        <w:tabs>
          <w:tab w:val="left" w:pos="425"/>
        </w:tabs>
        <w:rPr>
          <w:rFonts w:ascii="Times New Roman" w:hAnsi="Times New Roman"/>
          <w:sz w:val="22"/>
          <w:szCs w:val="22"/>
          <w:u w:val="single"/>
        </w:rPr>
      </w:pPr>
    </w:p>
    <w:p w14:paraId="5F2FAB86"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Sąveikos tyrimai atlikti tik suaugusiems žmonėms.</w:t>
      </w:r>
    </w:p>
    <w:p w14:paraId="42D42F89" w14:textId="77777777" w:rsidR="007766B2" w:rsidRPr="00511C65" w:rsidRDefault="007766B2" w:rsidP="007766B2">
      <w:pPr>
        <w:tabs>
          <w:tab w:val="left" w:pos="425"/>
        </w:tabs>
        <w:rPr>
          <w:rFonts w:ascii="Times New Roman" w:hAnsi="Times New Roman"/>
          <w:sz w:val="22"/>
          <w:szCs w:val="22"/>
          <w:u w:val="single"/>
        </w:rPr>
      </w:pPr>
    </w:p>
    <w:p w14:paraId="61307E46" w14:textId="77777777" w:rsidR="007766B2" w:rsidRPr="00511C65" w:rsidRDefault="007766B2" w:rsidP="007766B2">
      <w:pPr>
        <w:widowControl w:val="0"/>
        <w:rPr>
          <w:rFonts w:ascii="Times New Roman" w:hAnsi="Times New Roman"/>
          <w:i/>
          <w:sz w:val="22"/>
          <w:szCs w:val="22"/>
        </w:rPr>
      </w:pPr>
      <w:r w:rsidRPr="00511C65">
        <w:rPr>
          <w:rFonts w:ascii="Times New Roman" w:hAnsi="Times New Roman"/>
          <w:i/>
          <w:sz w:val="22"/>
          <w:szCs w:val="22"/>
        </w:rPr>
        <w:t>Antibiotikai</w:t>
      </w:r>
    </w:p>
    <w:p w14:paraId="08D6A342" w14:textId="3EEA1BEA" w:rsidR="007766B2" w:rsidRDefault="007766B2" w:rsidP="006A1FDF">
      <w:pPr>
        <w:rPr>
          <w:rFonts w:ascii="Times New Roman" w:hAnsi="Times New Roman"/>
          <w:i/>
          <w:sz w:val="22"/>
          <w:szCs w:val="22"/>
          <w:u w:val="single"/>
        </w:rPr>
      </w:pPr>
      <w:r w:rsidRPr="00511C65">
        <w:rPr>
          <w:rFonts w:ascii="Times New Roman" w:hAnsi="Times New Roman"/>
          <w:sz w:val="22"/>
          <w:szCs w:val="22"/>
          <w:lang w:eastAsia="lt-LT"/>
        </w:rPr>
        <w:lastRenderedPageBreak/>
        <w:t xml:space="preserve">Pranešimai, kad acetilcisteinas mažina antibiotikų (tetraciklinų, aminoglikozidų, penicilinų) veiksmingumą, kol kas pagrįsti tik tyrimų </w:t>
      </w:r>
      <w:r w:rsidRPr="00511C65">
        <w:rPr>
          <w:rFonts w:ascii="Times New Roman" w:hAnsi="Times New Roman"/>
          <w:i/>
          <w:sz w:val="22"/>
          <w:szCs w:val="22"/>
          <w:lang w:eastAsia="lt-LT"/>
        </w:rPr>
        <w:t>in vitro,</w:t>
      </w:r>
      <w:r w:rsidRPr="00511C65">
        <w:rPr>
          <w:rFonts w:ascii="Times New Roman" w:hAnsi="Times New Roman"/>
          <w:sz w:val="22"/>
          <w:szCs w:val="22"/>
          <w:lang w:eastAsia="lt-LT"/>
        </w:rPr>
        <w:t xml:space="preserve"> kurių metu tiesiogiai susiję medžiagos buvo maišomos, duomenimis. Vis dėlto, saugumo sumetimais antibiotikų gerti kartu su acetilcisteinu nereikėtų, tarp šių vaistų grupių vartojimo turi būti mažiausiai 2 valandų pertrauka. Tai</w:t>
      </w:r>
      <w:r w:rsidRPr="00511C65">
        <w:rPr>
          <w:rFonts w:ascii="Times New Roman" w:hAnsi="Times New Roman"/>
          <w:sz w:val="22"/>
          <w:szCs w:val="22"/>
        </w:rPr>
        <w:t xml:space="preserve"> netaikoma </w:t>
      </w:r>
      <w:r w:rsidRPr="00511C65">
        <w:rPr>
          <w:rFonts w:ascii="Times New Roman" w:hAnsi="Times New Roman"/>
          <w:sz w:val="22"/>
          <w:szCs w:val="22"/>
          <w:lang w:eastAsia="lt-LT"/>
        </w:rPr>
        <w:t>cefiksimui</w:t>
      </w:r>
      <w:r w:rsidRPr="00511C65">
        <w:rPr>
          <w:rFonts w:ascii="Times New Roman" w:hAnsi="Times New Roman"/>
          <w:sz w:val="22"/>
          <w:szCs w:val="22"/>
        </w:rPr>
        <w:t xml:space="preserve"> ir </w:t>
      </w:r>
      <w:r w:rsidRPr="00511C65">
        <w:rPr>
          <w:rFonts w:ascii="Times New Roman" w:hAnsi="Times New Roman"/>
          <w:sz w:val="22"/>
          <w:szCs w:val="22"/>
          <w:lang w:eastAsia="lt-LT"/>
        </w:rPr>
        <w:t>lorakarbefui</w:t>
      </w:r>
      <w:r w:rsidRPr="00511C65">
        <w:rPr>
          <w:rFonts w:ascii="Times New Roman" w:hAnsi="Times New Roman"/>
          <w:sz w:val="22"/>
          <w:szCs w:val="22"/>
        </w:rPr>
        <w:t xml:space="preserve">. </w:t>
      </w:r>
    </w:p>
    <w:p w14:paraId="1DAB048A" w14:textId="77777777" w:rsidR="003F66DF" w:rsidRPr="00511C65" w:rsidRDefault="003F66DF" w:rsidP="006A1FDF">
      <w:pPr>
        <w:rPr>
          <w:rFonts w:ascii="Times New Roman" w:hAnsi="Times New Roman"/>
          <w:i/>
          <w:sz w:val="22"/>
          <w:szCs w:val="22"/>
          <w:u w:val="single"/>
        </w:rPr>
      </w:pPr>
    </w:p>
    <w:p w14:paraId="2D41CCCE" w14:textId="77777777" w:rsidR="007766B2" w:rsidRPr="00511C65" w:rsidRDefault="007766B2" w:rsidP="007766B2">
      <w:pPr>
        <w:widowControl w:val="0"/>
        <w:rPr>
          <w:rFonts w:ascii="Times New Roman" w:hAnsi="Times New Roman"/>
          <w:i/>
          <w:sz w:val="22"/>
          <w:szCs w:val="22"/>
        </w:rPr>
      </w:pPr>
      <w:r w:rsidRPr="00511C65">
        <w:rPr>
          <w:rFonts w:ascii="Times New Roman" w:hAnsi="Times New Roman"/>
          <w:i/>
          <w:sz w:val="22"/>
          <w:szCs w:val="22"/>
        </w:rPr>
        <w:t>Vaistiniai preparatai nuo kosulio</w:t>
      </w:r>
    </w:p>
    <w:p w14:paraId="505ACCA8"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Jei acetilcisteino vartojama kartu su vaistiniais preparatais nuo kosulio, dėl sumažėjusio kosulio reflekso gali susikaupti pavojingas sekreto kiekis, todėl nustatyti, ar šių vaistinių preparatų galima vartoti kartu, reikia labai tiksliai.</w:t>
      </w:r>
    </w:p>
    <w:p w14:paraId="466A305B" w14:textId="77777777" w:rsidR="007766B2" w:rsidRPr="00511C65" w:rsidRDefault="007766B2" w:rsidP="007766B2">
      <w:pPr>
        <w:tabs>
          <w:tab w:val="left" w:pos="425"/>
        </w:tabs>
        <w:jc w:val="both"/>
        <w:rPr>
          <w:rFonts w:ascii="Times New Roman" w:hAnsi="Times New Roman"/>
          <w:sz w:val="22"/>
          <w:szCs w:val="22"/>
        </w:rPr>
      </w:pPr>
    </w:p>
    <w:p w14:paraId="72CDFF67" w14:textId="77777777" w:rsidR="007766B2" w:rsidRPr="00511C65" w:rsidRDefault="007766B2" w:rsidP="007766B2">
      <w:pPr>
        <w:tabs>
          <w:tab w:val="left" w:pos="425"/>
        </w:tabs>
        <w:jc w:val="both"/>
        <w:rPr>
          <w:rFonts w:ascii="Times New Roman" w:hAnsi="Times New Roman"/>
          <w:i/>
          <w:sz w:val="22"/>
          <w:szCs w:val="22"/>
        </w:rPr>
      </w:pPr>
      <w:r w:rsidRPr="00511C65">
        <w:rPr>
          <w:rFonts w:ascii="Times New Roman" w:hAnsi="Times New Roman"/>
          <w:i/>
          <w:sz w:val="22"/>
          <w:szCs w:val="22"/>
        </w:rPr>
        <w:t>Aktyvintoji anglis</w:t>
      </w:r>
    </w:p>
    <w:p w14:paraId="63CC054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Aktyvintosios anglies vartojimas gali mažinti acetilcisteino poveikį.</w:t>
      </w:r>
    </w:p>
    <w:p w14:paraId="24F38688" w14:textId="77777777" w:rsidR="007766B2" w:rsidRPr="00511C65" w:rsidRDefault="007766B2" w:rsidP="007766B2">
      <w:pPr>
        <w:widowControl w:val="0"/>
        <w:rPr>
          <w:rFonts w:ascii="Times New Roman" w:hAnsi="Times New Roman"/>
          <w:sz w:val="22"/>
          <w:szCs w:val="22"/>
          <w:u w:val="single"/>
        </w:rPr>
      </w:pPr>
    </w:p>
    <w:p w14:paraId="2D7CCE0C" w14:textId="77777777" w:rsidR="007766B2" w:rsidRPr="00511C65" w:rsidRDefault="007766B2" w:rsidP="007766B2">
      <w:pPr>
        <w:widowControl w:val="0"/>
        <w:rPr>
          <w:rFonts w:ascii="Times New Roman" w:hAnsi="Times New Roman"/>
          <w:i/>
          <w:sz w:val="22"/>
          <w:szCs w:val="22"/>
        </w:rPr>
      </w:pPr>
      <w:r w:rsidRPr="00511C65">
        <w:rPr>
          <w:rFonts w:ascii="Times New Roman" w:hAnsi="Times New Roman"/>
          <w:i/>
          <w:sz w:val="22"/>
          <w:szCs w:val="22"/>
        </w:rPr>
        <w:t>Glicerolio trinitratas</w:t>
      </w:r>
    </w:p>
    <w:p w14:paraId="27F97681"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Yra duomenų, kad acetilcisteinas stiprina kartu vartojamo glicerolio trinitrato (nitroglicerino) kraujagysles plečiantį bei trombocitų agregaciją slopinantį poveikį. </w:t>
      </w:r>
    </w:p>
    <w:p w14:paraId="28440C0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Jeigu manoma, kad bendras gydymas nitroglicerinu ir acetilcisteinu yra būtinas, pacientą būtina stebėti dėl galimos hipotenzijos, kuri gali būti sunki ir pasireikšti galvos skausmu. </w:t>
      </w:r>
    </w:p>
    <w:p w14:paraId="558E483A" w14:textId="77777777" w:rsidR="007766B2" w:rsidRPr="00511C65" w:rsidRDefault="007766B2" w:rsidP="007766B2">
      <w:pPr>
        <w:tabs>
          <w:tab w:val="left" w:pos="425"/>
        </w:tabs>
        <w:rPr>
          <w:rFonts w:ascii="Times New Roman" w:hAnsi="Times New Roman"/>
          <w:sz w:val="22"/>
          <w:szCs w:val="22"/>
        </w:rPr>
      </w:pPr>
    </w:p>
    <w:p w14:paraId="4E75B12F" w14:textId="77777777" w:rsidR="007766B2" w:rsidRPr="00511C65" w:rsidRDefault="007766B2" w:rsidP="007766B2">
      <w:pPr>
        <w:tabs>
          <w:tab w:val="left" w:pos="425"/>
        </w:tabs>
        <w:rPr>
          <w:rFonts w:ascii="Times New Roman" w:hAnsi="Times New Roman"/>
          <w:i/>
          <w:sz w:val="22"/>
          <w:szCs w:val="22"/>
        </w:rPr>
      </w:pPr>
      <w:r w:rsidRPr="00511C65">
        <w:rPr>
          <w:rFonts w:ascii="Times New Roman" w:hAnsi="Times New Roman"/>
          <w:i/>
          <w:sz w:val="22"/>
          <w:szCs w:val="22"/>
        </w:rPr>
        <w:t>Laboratorinių tyrimų parametrų nustatymo pokyčiai</w:t>
      </w:r>
    </w:p>
    <w:p w14:paraId="141B494B" w14:textId="77777777" w:rsidR="007766B2" w:rsidRPr="00511C65" w:rsidRDefault="007766B2" w:rsidP="007766B2">
      <w:pPr>
        <w:numPr>
          <w:ilvl w:val="0"/>
          <w:numId w:val="10"/>
        </w:numPr>
        <w:tabs>
          <w:tab w:val="left" w:pos="425"/>
        </w:tabs>
        <w:ind w:left="426" w:hanging="426"/>
        <w:rPr>
          <w:rFonts w:ascii="Times New Roman" w:hAnsi="Times New Roman"/>
          <w:sz w:val="22"/>
          <w:szCs w:val="22"/>
        </w:rPr>
      </w:pPr>
      <w:r w:rsidRPr="00511C65">
        <w:rPr>
          <w:rFonts w:ascii="Times New Roman" w:hAnsi="Times New Roman"/>
          <w:sz w:val="22"/>
          <w:szCs w:val="22"/>
        </w:rPr>
        <w:t>acetilcisteinas gali paveikti kolorimetrinį salicilatų tyrimą;</w:t>
      </w:r>
    </w:p>
    <w:p w14:paraId="75D78754" w14:textId="77777777" w:rsidR="007766B2" w:rsidRPr="00511C65" w:rsidRDefault="007766B2" w:rsidP="007766B2">
      <w:pPr>
        <w:numPr>
          <w:ilvl w:val="0"/>
          <w:numId w:val="10"/>
        </w:numPr>
        <w:tabs>
          <w:tab w:val="left" w:pos="425"/>
        </w:tabs>
        <w:ind w:left="426" w:hanging="426"/>
        <w:rPr>
          <w:rFonts w:ascii="Times New Roman" w:hAnsi="Times New Roman"/>
          <w:sz w:val="22"/>
          <w:szCs w:val="22"/>
        </w:rPr>
      </w:pPr>
      <w:r w:rsidRPr="00511C65">
        <w:rPr>
          <w:rFonts w:ascii="Times New Roman" w:hAnsi="Times New Roman"/>
          <w:sz w:val="22"/>
          <w:szCs w:val="22"/>
        </w:rPr>
        <w:t>šlapimo tyrimuose acetilcisteinas gali daryti įtaką ketoninių kūnų nustatymo rezultatams.</w:t>
      </w:r>
    </w:p>
    <w:p w14:paraId="686F8D7C" w14:textId="77777777" w:rsidR="007766B2" w:rsidRPr="00511C65" w:rsidRDefault="007766B2" w:rsidP="007766B2">
      <w:pPr>
        <w:widowControl w:val="0"/>
        <w:rPr>
          <w:rFonts w:ascii="Times New Roman" w:hAnsi="Times New Roman"/>
          <w:b/>
          <w:sz w:val="22"/>
          <w:szCs w:val="22"/>
        </w:rPr>
      </w:pPr>
    </w:p>
    <w:p w14:paraId="1A93C483" w14:textId="25831BDE"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4.6</w:t>
      </w:r>
      <w:r w:rsidRPr="00511C65">
        <w:rPr>
          <w:rFonts w:ascii="Times New Roman" w:hAnsi="Times New Roman"/>
          <w:b/>
          <w:sz w:val="22"/>
          <w:szCs w:val="22"/>
        </w:rPr>
        <w:tab/>
        <w:t xml:space="preserve"> Vaisingumas, nėštumo ir žindymo laikotarpis</w:t>
      </w:r>
    </w:p>
    <w:p w14:paraId="31E68FBC" w14:textId="77777777" w:rsidR="007766B2" w:rsidRPr="00511C65" w:rsidRDefault="007766B2" w:rsidP="007766B2">
      <w:pPr>
        <w:rPr>
          <w:rFonts w:ascii="Times New Roman" w:hAnsi="Times New Roman"/>
          <w:sz w:val="22"/>
          <w:szCs w:val="22"/>
        </w:rPr>
      </w:pPr>
    </w:p>
    <w:p w14:paraId="7524F756" w14:textId="77777777" w:rsidR="007766B2" w:rsidRPr="00CB130D" w:rsidRDefault="007766B2" w:rsidP="007766B2">
      <w:pPr>
        <w:ind w:left="567" w:hanging="567"/>
        <w:rPr>
          <w:rFonts w:ascii="Times New Roman" w:hAnsi="Times New Roman"/>
          <w:sz w:val="22"/>
          <w:szCs w:val="22"/>
          <w:u w:val="single"/>
        </w:rPr>
      </w:pPr>
      <w:r w:rsidRPr="00CB130D">
        <w:rPr>
          <w:rFonts w:ascii="Times New Roman" w:hAnsi="Times New Roman"/>
          <w:sz w:val="22"/>
          <w:szCs w:val="22"/>
          <w:u w:val="single"/>
        </w:rPr>
        <w:t>Vaisingumas</w:t>
      </w:r>
    </w:p>
    <w:p w14:paraId="2631887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Tyrimų su gyvūnais metu poveikio vaisingumui nepastebėta.</w:t>
      </w:r>
    </w:p>
    <w:p w14:paraId="554E1321" w14:textId="77777777" w:rsidR="007766B2" w:rsidRPr="00F51E6B" w:rsidRDefault="007766B2" w:rsidP="007766B2">
      <w:pPr>
        <w:rPr>
          <w:rFonts w:ascii="Times New Roman" w:hAnsi="Times New Roman"/>
          <w:i/>
          <w:sz w:val="22"/>
          <w:szCs w:val="22"/>
        </w:rPr>
      </w:pPr>
    </w:p>
    <w:p w14:paraId="2F40AC29" w14:textId="77777777" w:rsidR="007766B2" w:rsidRPr="00CB130D" w:rsidRDefault="007766B2" w:rsidP="007766B2">
      <w:pPr>
        <w:rPr>
          <w:rFonts w:ascii="Times New Roman" w:hAnsi="Times New Roman"/>
          <w:sz w:val="22"/>
          <w:szCs w:val="22"/>
          <w:u w:val="single"/>
        </w:rPr>
      </w:pPr>
      <w:r w:rsidRPr="00CB130D">
        <w:rPr>
          <w:rFonts w:ascii="Times New Roman" w:hAnsi="Times New Roman"/>
          <w:sz w:val="22"/>
          <w:szCs w:val="22"/>
          <w:u w:val="single"/>
        </w:rPr>
        <w:t>Nėštumas</w:t>
      </w:r>
    </w:p>
    <w:p w14:paraId="5F196C32"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Pakankamų klinikinių duomenų apie acetilcisteinu paveiktas nėščias moteris nėra. Tyrimai su gyvūnais tiesioginio a</w:t>
      </w:r>
      <w:r w:rsidRPr="00F51E6B">
        <w:rPr>
          <w:rFonts w:ascii="Times New Roman" w:hAnsi="Times New Roman"/>
          <w:sz w:val="22"/>
          <w:szCs w:val="22"/>
        </w:rPr>
        <w:t>r netiesioginio kenksmingo poveikio nėštumo eigai</w:t>
      </w:r>
      <w:r w:rsidRPr="00511C65">
        <w:rPr>
          <w:rFonts w:ascii="Times New Roman" w:hAnsi="Times New Roman"/>
          <w:b/>
          <w:sz w:val="22"/>
          <w:szCs w:val="22"/>
        </w:rPr>
        <w:t xml:space="preserve">, </w:t>
      </w:r>
      <w:r w:rsidRPr="00511C65">
        <w:rPr>
          <w:rFonts w:ascii="Times New Roman" w:hAnsi="Times New Roman"/>
          <w:sz w:val="22"/>
          <w:szCs w:val="22"/>
        </w:rPr>
        <w:t>gemalo ar vaisiaus vystymuisi, jauniklių atsivedimui ar atsivestų jauniklių vystymuisi neparodė (žr. 5.3 skyrių). Nėštumo laikotarpiu acetilcisteino turi būti vartojama tik tiksliai įvertinus naudos ir rizikos santykį.</w:t>
      </w:r>
    </w:p>
    <w:p w14:paraId="6D58A90E" w14:textId="77777777" w:rsidR="007766B2" w:rsidRPr="00F51E6B" w:rsidRDefault="007766B2" w:rsidP="007766B2">
      <w:pPr>
        <w:rPr>
          <w:rFonts w:ascii="Times New Roman" w:hAnsi="Times New Roman"/>
          <w:sz w:val="22"/>
          <w:szCs w:val="22"/>
        </w:rPr>
      </w:pPr>
    </w:p>
    <w:p w14:paraId="7D5A77B1" w14:textId="77777777" w:rsidR="007766B2" w:rsidRPr="00CB130D" w:rsidRDefault="007766B2" w:rsidP="007766B2">
      <w:pPr>
        <w:rPr>
          <w:rFonts w:ascii="Times New Roman" w:hAnsi="Times New Roman"/>
          <w:sz w:val="22"/>
          <w:szCs w:val="22"/>
          <w:u w:val="single"/>
        </w:rPr>
      </w:pPr>
      <w:r w:rsidRPr="00CB130D">
        <w:rPr>
          <w:rFonts w:ascii="Times New Roman" w:hAnsi="Times New Roman"/>
          <w:sz w:val="22"/>
          <w:szCs w:val="22"/>
          <w:u w:val="single"/>
        </w:rPr>
        <w:t>Žindymas</w:t>
      </w:r>
    </w:p>
    <w:p w14:paraId="12AEBA03"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Informacijos apie išskyrimą su žindyvės pienu nėra, todėl žindymo laikotarpiu acetilcisteino turi būti vartojama tik </w:t>
      </w:r>
      <w:r w:rsidRPr="00CB130D">
        <w:rPr>
          <w:rFonts w:ascii="Times New Roman" w:hAnsi="Times New Roman"/>
          <w:sz w:val="22"/>
          <w:szCs w:val="22"/>
        </w:rPr>
        <w:t>tiksliai įvertinus naudos ir rizikos santykį</w:t>
      </w:r>
      <w:r w:rsidRPr="00511C65">
        <w:rPr>
          <w:rFonts w:ascii="Times New Roman" w:hAnsi="Times New Roman"/>
          <w:sz w:val="22"/>
          <w:szCs w:val="22"/>
        </w:rPr>
        <w:t>.</w:t>
      </w:r>
    </w:p>
    <w:p w14:paraId="56A73AF6" w14:textId="77777777" w:rsidR="007766B2" w:rsidRPr="00511C65" w:rsidRDefault="007766B2" w:rsidP="007766B2">
      <w:pPr>
        <w:rPr>
          <w:rFonts w:ascii="Times New Roman" w:hAnsi="Times New Roman"/>
          <w:b/>
          <w:sz w:val="22"/>
          <w:szCs w:val="22"/>
        </w:rPr>
      </w:pPr>
    </w:p>
    <w:p w14:paraId="688DE0BB" w14:textId="31D0D031"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4.7 </w:t>
      </w:r>
      <w:r w:rsidRPr="00511C65">
        <w:rPr>
          <w:rFonts w:ascii="Times New Roman" w:hAnsi="Times New Roman"/>
          <w:b/>
          <w:sz w:val="22"/>
          <w:szCs w:val="22"/>
        </w:rPr>
        <w:tab/>
        <w:t>Poveikis gebėjimui vairuoti ir valdyti mechanizmus</w:t>
      </w:r>
    </w:p>
    <w:p w14:paraId="25F35F52" w14:textId="77777777" w:rsidR="007766B2" w:rsidRPr="00511C65" w:rsidRDefault="007766B2" w:rsidP="007766B2">
      <w:pPr>
        <w:rPr>
          <w:rFonts w:ascii="Times New Roman" w:hAnsi="Times New Roman"/>
          <w:sz w:val="22"/>
          <w:szCs w:val="22"/>
        </w:rPr>
      </w:pPr>
    </w:p>
    <w:p w14:paraId="049C8A29"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Įtakos gebėjimui vairuoti ir valdyti mechanizmus nepastebėta.</w:t>
      </w:r>
    </w:p>
    <w:p w14:paraId="046CF14F" w14:textId="77777777" w:rsidR="007766B2" w:rsidRPr="00511C65" w:rsidRDefault="007766B2" w:rsidP="007766B2">
      <w:pPr>
        <w:rPr>
          <w:rFonts w:ascii="Times New Roman" w:hAnsi="Times New Roman"/>
          <w:b/>
          <w:i/>
          <w:sz w:val="22"/>
          <w:szCs w:val="22"/>
        </w:rPr>
      </w:pPr>
    </w:p>
    <w:p w14:paraId="62720FD5" w14:textId="32CFB8A6"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4.8 </w:t>
      </w:r>
      <w:r w:rsidRPr="00511C65">
        <w:rPr>
          <w:rFonts w:ascii="Times New Roman" w:hAnsi="Times New Roman"/>
          <w:b/>
          <w:sz w:val="22"/>
          <w:szCs w:val="22"/>
        </w:rPr>
        <w:tab/>
        <w:t>Nepageidaujamas poveikis</w:t>
      </w:r>
    </w:p>
    <w:p w14:paraId="4CD637B1" w14:textId="77777777" w:rsidR="007766B2" w:rsidRPr="00511C65" w:rsidRDefault="007766B2" w:rsidP="007766B2">
      <w:pPr>
        <w:widowControl w:val="0"/>
        <w:rPr>
          <w:rFonts w:ascii="Times New Roman" w:hAnsi="Times New Roman"/>
          <w:sz w:val="22"/>
          <w:szCs w:val="22"/>
        </w:rPr>
      </w:pPr>
    </w:p>
    <w:p w14:paraId="443B4C81" w14:textId="4D1B089B" w:rsidR="007766B2" w:rsidRPr="00511C65" w:rsidRDefault="007766B2" w:rsidP="007766B2">
      <w:pPr>
        <w:rPr>
          <w:rFonts w:ascii="Times New Roman" w:hAnsi="Times New Roman"/>
          <w:sz w:val="22"/>
          <w:szCs w:val="22"/>
          <w:lang w:eastAsia="lt-LT"/>
        </w:rPr>
      </w:pPr>
      <w:r w:rsidRPr="00511C65">
        <w:rPr>
          <w:rFonts w:ascii="Times New Roman" w:hAnsi="Times New Roman"/>
          <w:sz w:val="22"/>
          <w:szCs w:val="22"/>
          <w:lang w:eastAsia="lt-LT"/>
        </w:rPr>
        <w:t xml:space="preserve">Nepageidaujamo poveikio dažnis apibūdinamas taip: </w:t>
      </w:r>
      <w:r w:rsidR="007602D2">
        <w:rPr>
          <w:rFonts w:ascii="Times New Roman" w:hAnsi="Times New Roman"/>
          <w:sz w:val="22"/>
          <w:szCs w:val="22"/>
          <w:lang w:eastAsia="lt-LT"/>
        </w:rPr>
        <w:t xml:space="preserve"> l</w:t>
      </w:r>
      <w:r w:rsidRPr="00511C65">
        <w:rPr>
          <w:rFonts w:ascii="Times New Roman" w:hAnsi="Times New Roman"/>
          <w:sz w:val="22"/>
          <w:szCs w:val="22"/>
          <w:lang w:eastAsia="lt-LT"/>
        </w:rPr>
        <w:t>abai dažnas (≥</w:t>
      </w:r>
      <w:r w:rsidRPr="00511C65">
        <w:rPr>
          <w:rFonts w:ascii="Times New Roman" w:hAnsi="Times New Roman"/>
          <w:sz w:val="22"/>
          <w:szCs w:val="22"/>
        </w:rPr>
        <w:t> 1/10</w:t>
      </w:r>
      <w:r w:rsidRPr="00511C65">
        <w:rPr>
          <w:rFonts w:ascii="Times New Roman" w:hAnsi="Times New Roman"/>
          <w:sz w:val="22"/>
          <w:szCs w:val="22"/>
          <w:lang w:eastAsia="lt-LT"/>
        </w:rPr>
        <w:t>)</w:t>
      </w:r>
      <w:r w:rsidR="007602D2">
        <w:rPr>
          <w:rFonts w:ascii="Times New Roman" w:hAnsi="Times New Roman"/>
          <w:sz w:val="22"/>
          <w:szCs w:val="22"/>
          <w:lang w:eastAsia="lt-LT"/>
        </w:rPr>
        <w:t>, d</w:t>
      </w:r>
      <w:r w:rsidRPr="00511C65">
        <w:rPr>
          <w:rFonts w:ascii="Times New Roman" w:hAnsi="Times New Roman"/>
          <w:sz w:val="22"/>
          <w:szCs w:val="22"/>
          <w:lang w:eastAsia="lt-LT"/>
        </w:rPr>
        <w:t>ažnas (nuo ≥</w:t>
      </w:r>
      <w:r w:rsidRPr="00511C65">
        <w:rPr>
          <w:rFonts w:ascii="Times New Roman" w:hAnsi="Times New Roman"/>
          <w:sz w:val="22"/>
          <w:szCs w:val="22"/>
        </w:rPr>
        <w:t xml:space="preserve"> 1/100 </w:t>
      </w:r>
      <w:r w:rsidRPr="00511C65">
        <w:rPr>
          <w:rFonts w:ascii="Times New Roman" w:hAnsi="Times New Roman"/>
          <w:sz w:val="22"/>
          <w:szCs w:val="22"/>
          <w:lang w:eastAsia="lt-LT"/>
        </w:rPr>
        <w:t>iki</w:t>
      </w:r>
      <w:r w:rsidRPr="00511C65">
        <w:rPr>
          <w:rFonts w:ascii="Times New Roman" w:hAnsi="Times New Roman"/>
          <w:sz w:val="22"/>
          <w:szCs w:val="22"/>
        </w:rPr>
        <w:t xml:space="preserve"> &lt; 1/10</w:t>
      </w:r>
      <w:r w:rsidRPr="00511C65">
        <w:rPr>
          <w:rFonts w:ascii="Times New Roman" w:hAnsi="Times New Roman"/>
          <w:sz w:val="22"/>
          <w:szCs w:val="22"/>
          <w:lang w:eastAsia="lt-LT"/>
        </w:rPr>
        <w:t>)</w:t>
      </w:r>
      <w:r w:rsidR="007602D2">
        <w:rPr>
          <w:rFonts w:ascii="Times New Roman" w:hAnsi="Times New Roman"/>
          <w:sz w:val="22"/>
          <w:szCs w:val="22"/>
          <w:lang w:eastAsia="lt-LT"/>
        </w:rPr>
        <w:t>, n</w:t>
      </w:r>
      <w:r w:rsidRPr="00511C65">
        <w:rPr>
          <w:rFonts w:ascii="Times New Roman" w:hAnsi="Times New Roman"/>
          <w:sz w:val="22"/>
          <w:szCs w:val="22"/>
          <w:lang w:eastAsia="lt-LT"/>
        </w:rPr>
        <w:t>edažnas (nuo ≥ 1/1 000 iki</w:t>
      </w:r>
      <w:r w:rsidRPr="00511C65">
        <w:rPr>
          <w:rFonts w:ascii="Times New Roman" w:hAnsi="Times New Roman"/>
          <w:sz w:val="22"/>
          <w:szCs w:val="22"/>
        </w:rPr>
        <w:t xml:space="preserve"> &lt; 1/100</w:t>
      </w:r>
      <w:r w:rsidRPr="00511C65">
        <w:rPr>
          <w:rFonts w:ascii="Times New Roman" w:hAnsi="Times New Roman"/>
          <w:sz w:val="22"/>
          <w:szCs w:val="22"/>
          <w:lang w:eastAsia="lt-LT"/>
        </w:rPr>
        <w:t>)</w:t>
      </w:r>
      <w:r w:rsidR="007602D2">
        <w:rPr>
          <w:rFonts w:ascii="Times New Roman" w:hAnsi="Times New Roman"/>
          <w:sz w:val="22"/>
          <w:szCs w:val="22"/>
          <w:lang w:eastAsia="lt-LT"/>
        </w:rPr>
        <w:t>, r</w:t>
      </w:r>
      <w:r w:rsidRPr="00511C65">
        <w:rPr>
          <w:rFonts w:ascii="Times New Roman" w:hAnsi="Times New Roman"/>
          <w:sz w:val="22"/>
          <w:szCs w:val="22"/>
          <w:lang w:eastAsia="lt-LT"/>
        </w:rPr>
        <w:t>etas (nuo ≥</w:t>
      </w:r>
      <w:r w:rsidRPr="00511C65">
        <w:rPr>
          <w:rFonts w:ascii="Times New Roman" w:hAnsi="Times New Roman"/>
          <w:sz w:val="22"/>
          <w:szCs w:val="22"/>
        </w:rPr>
        <w:t xml:space="preserve"> 1/10 000 </w:t>
      </w:r>
      <w:r w:rsidRPr="00511C65">
        <w:rPr>
          <w:rFonts w:ascii="Times New Roman" w:hAnsi="Times New Roman"/>
          <w:sz w:val="22"/>
          <w:szCs w:val="22"/>
          <w:lang w:eastAsia="lt-LT"/>
        </w:rPr>
        <w:t>iki</w:t>
      </w:r>
      <w:r w:rsidRPr="00511C65">
        <w:rPr>
          <w:rFonts w:ascii="Times New Roman" w:hAnsi="Times New Roman"/>
          <w:sz w:val="22"/>
          <w:szCs w:val="22"/>
        </w:rPr>
        <w:t xml:space="preserve"> &lt; 1/1000)</w:t>
      </w:r>
      <w:r w:rsidR="007602D2">
        <w:rPr>
          <w:rFonts w:ascii="Times New Roman" w:hAnsi="Times New Roman"/>
          <w:sz w:val="22"/>
          <w:szCs w:val="22"/>
        </w:rPr>
        <w:t xml:space="preserve">, </w:t>
      </w:r>
    </w:p>
    <w:p w14:paraId="496E578A" w14:textId="4BBF23CB" w:rsidR="007766B2" w:rsidRPr="00511C65" w:rsidRDefault="007602D2" w:rsidP="007766B2">
      <w:pPr>
        <w:rPr>
          <w:rFonts w:ascii="Times New Roman" w:hAnsi="Times New Roman"/>
          <w:sz w:val="22"/>
          <w:szCs w:val="22"/>
        </w:rPr>
      </w:pPr>
      <w:r>
        <w:rPr>
          <w:rFonts w:ascii="Times New Roman" w:hAnsi="Times New Roman"/>
          <w:sz w:val="22"/>
          <w:szCs w:val="22"/>
          <w:lang w:eastAsia="lt-LT"/>
        </w:rPr>
        <w:t>l</w:t>
      </w:r>
      <w:r w:rsidR="007766B2" w:rsidRPr="00511C65">
        <w:rPr>
          <w:rFonts w:ascii="Times New Roman" w:hAnsi="Times New Roman"/>
          <w:sz w:val="22"/>
          <w:szCs w:val="22"/>
          <w:lang w:eastAsia="lt-LT"/>
        </w:rPr>
        <w:t>abai retas</w:t>
      </w:r>
      <w:r w:rsidR="007766B2" w:rsidRPr="00511C65">
        <w:rPr>
          <w:rFonts w:ascii="Times New Roman" w:hAnsi="Times New Roman"/>
          <w:sz w:val="22"/>
          <w:szCs w:val="22"/>
        </w:rPr>
        <w:t xml:space="preserve"> (&lt; 1/10 000</w:t>
      </w:r>
      <w:r w:rsidR="007766B2" w:rsidRPr="00511C65">
        <w:rPr>
          <w:rFonts w:ascii="Times New Roman" w:hAnsi="Times New Roman"/>
          <w:sz w:val="22"/>
          <w:szCs w:val="22"/>
          <w:lang w:eastAsia="lt-LT"/>
        </w:rPr>
        <w:t>)</w:t>
      </w:r>
      <w:r>
        <w:rPr>
          <w:rFonts w:ascii="Times New Roman" w:hAnsi="Times New Roman"/>
          <w:sz w:val="22"/>
          <w:szCs w:val="22"/>
          <w:lang w:eastAsia="lt-LT"/>
        </w:rPr>
        <w:t xml:space="preserve"> ir n</w:t>
      </w:r>
      <w:r w:rsidR="007766B2" w:rsidRPr="00511C65">
        <w:rPr>
          <w:rFonts w:ascii="Times New Roman" w:hAnsi="Times New Roman"/>
          <w:sz w:val="22"/>
          <w:szCs w:val="22"/>
          <w:lang w:eastAsia="lt-LT"/>
        </w:rPr>
        <w:t>ežinomas (negali būti apskaičiuotas pagal turimus duomenis)</w:t>
      </w:r>
      <w:r>
        <w:rPr>
          <w:rFonts w:ascii="Times New Roman" w:hAnsi="Times New Roman"/>
          <w:sz w:val="22"/>
          <w:szCs w:val="22"/>
          <w:lang w:eastAsia="lt-LT"/>
        </w:rPr>
        <w:t>.</w:t>
      </w:r>
      <w:r w:rsidR="007766B2" w:rsidRPr="00511C65">
        <w:rPr>
          <w:rFonts w:ascii="Times New Roman" w:hAnsi="Times New Roman"/>
          <w:sz w:val="22"/>
          <w:szCs w:val="22"/>
        </w:rPr>
        <w:t xml:space="preserve"> </w:t>
      </w:r>
    </w:p>
    <w:p w14:paraId="2921170F" w14:textId="77777777" w:rsidR="007766B2" w:rsidRPr="00511C65" w:rsidRDefault="007766B2" w:rsidP="007766B2">
      <w:pPr>
        <w:rPr>
          <w:rFonts w:ascii="Times New Roman" w:hAnsi="Times New Roman"/>
          <w:noProof/>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1458"/>
        <w:gridCol w:w="4274"/>
      </w:tblGrid>
      <w:tr w:rsidR="007766B2" w:rsidRPr="00511C65" w14:paraId="4891CA26"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757E70B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Imuninės sistemos sutrikimai </w:t>
            </w:r>
          </w:p>
        </w:tc>
        <w:tc>
          <w:tcPr>
            <w:tcW w:w="0" w:type="auto"/>
            <w:tcBorders>
              <w:top w:val="single" w:sz="4" w:space="0" w:color="auto"/>
              <w:left w:val="single" w:sz="4" w:space="0" w:color="auto"/>
              <w:bottom w:val="single" w:sz="4" w:space="0" w:color="auto"/>
              <w:right w:val="single" w:sz="4" w:space="0" w:color="auto"/>
            </w:tcBorders>
            <w:hideMark/>
          </w:tcPr>
          <w:p w14:paraId="0EB612C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79FAA25F"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1F34070E"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Padidėjusio jautrumo reakcijos</w:t>
            </w:r>
          </w:p>
          <w:p w14:paraId="29FF7755"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hAnsi="Times New Roman"/>
                <w:sz w:val="22"/>
                <w:szCs w:val="22"/>
              </w:rPr>
              <w:t>Anafilaksinis šokas, anafilaksinės/ anafilaktoidinės reakcijos</w:t>
            </w:r>
          </w:p>
        </w:tc>
      </w:tr>
      <w:tr w:rsidR="007766B2" w:rsidRPr="00511C65" w14:paraId="404C95A6"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1C04FE9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Nervų sistemos sutrikimai</w:t>
            </w:r>
          </w:p>
        </w:tc>
        <w:tc>
          <w:tcPr>
            <w:tcW w:w="0" w:type="auto"/>
            <w:tcBorders>
              <w:top w:val="single" w:sz="4" w:space="0" w:color="auto"/>
              <w:left w:val="single" w:sz="4" w:space="0" w:color="auto"/>
              <w:bottom w:val="single" w:sz="4" w:space="0" w:color="auto"/>
              <w:right w:val="single" w:sz="4" w:space="0" w:color="auto"/>
            </w:tcBorders>
            <w:hideMark/>
          </w:tcPr>
          <w:p w14:paraId="06A74764"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5A6A6FB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Galvos skausmas</w:t>
            </w:r>
          </w:p>
        </w:tc>
      </w:tr>
      <w:tr w:rsidR="007766B2" w:rsidRPr="00511C65" w14:paraId="2F043F90"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5515D6C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Ausų ir labirintų sutrikimai</w:t>
            </w:r>
          </w:p>
        </w:tc>
        <w:tc>
          <w:tcPr>
            <w:tcW w:w="0" w:type="auto"/>
            <w:tcBorders>
              <w:top w:val="single" w:sz="4" w:space="0" w:color="auto"/>
              <w:left w:val="single" w:sz="4" w:space="0" w:color="auto"/>
              <w:bottom w:val="single" w:sz="4" w:space="0" w:color="auto"/>
              <w:right w:val="single" w:sz="4" w:space="0" w:color="auto"/>
            </w:tcBorders>
            <w:hideMark/>
          </w:tcPr>
          <w:p w14:paraId="41DE339D"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046EF045"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Ūžesys</w:t>
            </w:r>
            <w:r w:rsidRPr="00511C65">
              <w:rPr>
                <w:rFonts w:ascii="Times New Roman" w:eastAsia="SimSun" w:hAnsi="Times New Roman"/>
                <w:sz w:val="22"/>
                <w:szCs w:val="22"/>
                <w:lang w:eastAsia="zh-CN"/>
              </w:rPr>
              <w:br/>
            </w:r>
          </w:p>
        </w:tc>
      </w:tr>
      <w:tr w:rsidR="007766B2" w:rsidRPr="00511C65" w14:paraId="114E64E7"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51074F81"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lastRenderedPageBreak/>
              <w:t xml:space="preserve">Širdies sutrikimai </w:t>
            </w:r>
          </w:p>
        </w:tc>
        <w:tc>
          <w:tcPr>
            <w:tcW w:w="0" w:type="auto"/>
            <w:tcBorders>
              <w:top w:val="single" w:sz="4" w:space="0" w:color="auto"/>
              <w:left w:val="single" w:sz="4" w:space="0" w:color="auto"/>
              <w:bottom w:val="single" w:sz="4" w:space="0" w:color="auto"/>
              <w:right w:val="single" w:sz="4" w:space="0" w:color="auto"/>
            </w:tcBorders>
            <w:hideMark/>
          </w:tcPr>
          <w:p w14:paraId="2081D9B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tc>
        <w:tc>
          <w:tcPr>
            <w:tcW w:w="0" w:type="auto"/>
            <w:tcBorders>
              <w:top w:val="single" w:sz="4" w:space="0" w:color="auto"/>
              <w:left w:val="single" w:sz="4" w:space="0" w:color="auto"/>
              <w:bottom w:val="single" w:sz="4" w:space="0" w:color="auto"/>
              <w:right w:val="single" w:sz="4" w:space="0" w:color="auto"/>
            </w:tcBorders>
            <w:hideMark/>
          </w:tcPr>
          <w:p w14:paraId="3088F5E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Tachikardija</w:t>
            </w:r>
            <w:r w:rsidRPr="00511C65">
              <w:rPr>
                <w:rFonts w:ascii="Times New Roman" w:eastAsia="SimSun" w:hAnsi="Times New Roman"/>
                <w:sz w:val="22"/>
                <w:szCs w:val="22"/>
                <w:lang w:eastAsia="zh-CN"/>
              </w:rPr>
              <w:br/>
            </w:r>
          </w:p>
        </w:tc>
      </w:tr>
      <w:tr w:rsidR="007766B2" w:rsidRPr="00511C65" w14:paraId="3C69F2B3" w14:textId="77777777" w:rsidTr="00511C65">
        <w:trPr>
          <w:trHeight w:val="793"/>
        </w:trPr>
        <w:tc>
          <w:tcPr>
            <w:tcW w:w="0" w:type="auto"/>
            <w:tcBorders>
              <w:top w:val="single" w:sz="4" w:space="0" w:color="auto"/>
              <w:left w:val="single" w:sz="4" w:space="0" w:color="auto"/>
              <w:bottom w:val="single" w:sz="4" w:space="0" w:color="auto"/>
              <w:right w:val="single" w:sz="4" w:space="0" w:color="auto"/>
            </w:tcBorders>
            <w:hideMark/>
          </w:tcPr>
          <w:p w14:paraId="0781BE6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Kraujagyslių sutrikimai </w:t>
            </w:r>
          </w:p>
          <w:p w14:paraId="1772FA2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w:t>
            </w:r>
          </w:p>
        </w:tc>
        <w:tc>
          <w:tcPr>
            <w:tcW w:w="0" w:type="auto"/>
            <w:tcBorders>
              <w:top w:val="single" w:sz="4" w:space="0" w:color="auto"/>
              <w:left w:val="single" w:sz="4" w:space="0" w:color="auto"/>
              <w:bottom w:val="single" w:sz="4" w:space="0" w:color="auto"/>
              <w:right w:val="single" w:sz="4" w:space="0" w:color="auto"/>
            </w:tcBorders>
            <w:hideMark/>
          </w:tcPr>
          <w:p w14:paraId="30F421A8"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20BC024D"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67B0F666"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Hipotenzija</w:t>
            </w:r>
          </w:p>
          <w:p w14:paraId="0AE98A43"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Kraujavimas</w:t>
            </w:r>
          </w:p>
        </w:tc>
      </w:tr>
      <w:tr w:rsidR="007766B2" w:rsidRPr="00511C65" w14:paraId="0CC52051"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47908602" w14:textId="77777777" w:rsidR="007766B2" w:rsidRPr="00511C65" w:rsidRDefault="007766B2" w:rsidP="00511C65">
            <w:pPr>
              <w:rPr>
                <w:rFonts w:ascii="Times New Roman" w:hAnsi="Times New Roman"/>
                <w:noProof/>
                <w:sz w:val="22"/>
                <w:szCs w:val="22"/>
              </w:rPr>
            </w:pPr>
            <w:r w:rsidRPr="00511C65">
              <w:rPr>
                <w:rFonts w:ascii="Times New Roman" w:hAnsi="Times New Roman"/>
                <w:noProof/>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0E71D16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Retas</w:t>
            </w:r>
          </w:p>
        </w:tc>
        <w:tc>
          <w:tcPr>
            <w:tcW w:w="0" w:type="auto"/>
            <w:tcBorders>
              <w:top w:val="single" w:sz="4" w:space="0" w:color="auto"/>
              <w:left w:val="single" w:sz="4" w:space="0" w:color="auto"/>
              <w:bottom w:val="single" w:sz="4" w:space="0" w:color="auto"/>
              <w:right w:val="single" w:sz="4" w:space="0" w:color="auto"/>
            </w:tcBorders>
            <w:hideMark/>
          </w:tcPr>
          <w:p w14:paraId="3F7BD5C8" w14:textId="0FF2DE28" w:rsidR="007766B2" w:rsidRPr="00511C65" w:rsidRDefault="007766B2" w:rsidP="003F66DF">
            <w:pPr>
              <w:spacing w:after="120"/>
              <w:rPr>
                <w:rFonts w:ascii="Times New Roman" w:eastAsia="SimSun" w:hAnsi="Times New Roman"/>
                <w:sz w:val="22"/>
                <w:szCs w:val="22"/>
                <w:lang w:eastAsia="zh-CN"/>
              </w:rPr>
            </w:pPr>
            <w:r w:rsidRPr="00511C65">
              <w:rPr>
                <w:rFonts w:ascii="Times New Roman" w:hAnsi="Times New Roman"/>
                <w:noProof/>
                <w:sz w:val="22"/>
                <w:szCs w:val="22"/>
              </w:rPr>
              <w:t>Dusulys, bronchų spazma</w:t>
            </w:r>
            <w:r w:rsidR="003F66DF">
              <w:rPr>
                <w:rFonts w:ascii="Times New Roman" w:hAnsi="Times New Roman"/>
                <w:noProof/>
                <w:sz w:val="22"/>
                <w:szCs w:val="22"/>
              </w:rPr>
              <w:t>s</w:t>
            </w:r>
            <w:r w:rsidRPr="00511C65">
              <w:rPr>
                <w:rFonts w:ascii="Times New Roman" w:hAnsi="Times New Roman"/>
                <w:noProof/>
                <w:sz w:val="22"/>
                <w:szCs w:val="22"/>
              </w:rPr>
              <w:t xml:space="preserve"> - </w:t>
            </w:r>
          </w:p>
        </w:tc>
      </w:tr>
      <w:tr w:rsidR="007766B2" w:rsidRPr="00511C65" w14:paraId="3939F794"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017581E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Virškinimo trakto sutrikimai  </w:t>
            </w:r>
          </w:p>
        </w:tc>
        <w:tc>
          <w:tcPr>
            <w:tcW w:w="0" w:type="auto"/>
            <w:tcBorders>
              <w:top w:val="single" w:sz="4" w:space="0" w:color="auto"/>
              <w:left w:val="single" w:sz="4" w:space="0" w:color="auto"/>
              <w:bottom w:val="single" w:sz="4" w:space="0" w:color="auto"/>
              <w:right w:val="single" w:sz="4" w:space="0" w:color="auto"/>
            </w:tcBorders>
          </w:tcPr>
          <w:p w14:paraId="1405DA95"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3F9F412D" w14:textId="77777777" w:rsidR="007766B2" w:rsidRPr="00511C65" w:rsidRDefault="007766B2" w:rsidP="00511C65">
            <w:pPr>
              <w:rPr>
                <w:rFonts w:ascii="Times New Roman" w:eastAsia="SimSun" w:hAnsi="Times New Roman"/>
                <w:sz w:val="22"/>
                <w:szCs w:val="22"/>
                <w:lang w:eastAsia="zh-CN"/>
              </w:rPr>
            </w:pPr>
          </w:p>
          <w:p w14:paraId="5B941F6B" w14:textId="77777777" w:rsidR="007766B2" w:rsidRPr="00511C65" w:rsidRDefault="007766B2" w:rsidP="00511C65">
            <w:pPr>
              <w:spacing w:after="120"/>
              <w:rPr>
                <w:rFonts w:ascii="Times New Roman" w:eastAsia="SimSun" w:hAnsi="Times New Roman"/>
                <w:sz w:val="22"/>
                <w:szCs w:val="22"/>
                <w:lang w:eastAsia="zh-CN"/>
              </w:rPr>
            </w:pPr>
            <w:r w:rsidRPr="00511C65">
              <w:rPr>
                <w:rFonts w:ascii="Times New Roman" w:eastAsia="SimSun" w:hAnsi="Times New Roman"/>
                <w:sz w:val="22"/>
                <w:szCs w:val="22"/>
                <w:lang w:eastAsia="zh-CN"/>
              </w:rPr>
              <w:t>Retas</w:t>
            </w:r>
          </w:p>
        </w:tc>
        <w:tc>
          <w:tcPr>
            <w:tcW w:w="0" w:type="auto"/>
            <w:tcBorders>
              <w:top w:val="single" w:sz="4" w:space="0" w:color="auto"/>
              <w:left w:val="single" w:sz="4" w:space="0" w:color="auto"/>
              <w:bottom w:val="single" w:sz="4" w:space="0" w:color="auto"/>
              <w:right w:val="single" w:sz="4" w:space="0" w:color="auto"/>
            </w:tcBorders>
            <w:hideMark/>
          </w:tcPr>
          <w:p w14:paraId="5C8639B7" w14:textId="051FCCF3" w:rsidR="007766B2" w:rsidRPr="00511C65" w:rsidRDefault="007766B2" w:rsidP="00511C65">
            <w:pPr>
              <w:rPr>
                <w:rFonts w:ascii="Times New Roman" w:hAnsi="Times New Roman"/>
                <w:sz w:val="22"/>
                <w:szCs w:val="22"/>
              </w:rPr>
            </w:pPr>
            <w:r w:rsidRPr="00511C65">
              <w:rPr>
                <w:rFonts w:ascii="Times New Roman" w:hAnsi="Times New Roman"/>
                <w:sz w:val="22"/>
                <w:szCs w:val="22"/>
              </w:rPr>
              <w:t>Pykinimas, vėmimas, viduriavimas, pilvo skausmas, stomatitas</w:t>
            </w:r>
            <w:r w:rsidR="003F66DF">
              <w:rPr>
                <w:rFonts w:ascii="Times New Roman" w:hAnsi="Times New Roman"/>
                <w:sz w:val="22"/>
                <w:szCs w:val="22"/>
              </w:rPr>
              <w:t>, rėmuo</w:t>
            </w:r>
          </w:p>
          <w:p w14:paraId="24610643" w14:textId="77777777" w:rsidR="007766B2" w:rsidRPr="00511C65" w:rsidRDefault="007766B2" w:rsidP="00511C65">
            <w:pPr>
              <w:rPr>
                <w:rFonts w:ascii="Times New Roman" w:eastAsia="SimSun" w:hAnsi="Times New Roman"/>
                <w:sz w:val="22"/>
                <w:szCs w:val="22"/>
                <w:lang w:eastAsia="zh-CN"/>
              </w:rPr>
            </w:pPr>
            <w:r w:rsidRPr="00511C65">
              <w:rPr>
                <w:rFonts w:ascii="Times New Roman" w:hAnsi="Times New Roman"/>
                <w:sz w:val="22"/>
                <w:szCs w:val="22"/>
              </w:rPr>
              <w:t>Dispepsija</w:t>
            </w:r>
          </w:p>
        </w:tc>
      </w:tr>
      <w:tr w:rsidR="007766B2" w:rsidRPr="00511C65" w14:paraId="62D4C037"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7FDBCE4A"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2E85F1CF"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639A4EAA" w14:textId="77777777" w:rsidR="007766B2" w:rsidRPr="00511C65" w:rsidRDefault="007766B2" w:rsidP="00511C65">
            <w:pPr>
              <w:rPr>
                <w:rFonts w:ascii="Times New Roman" w:eastAsia="SimSun" w:hAnsi="Times New Roman"/>
                <w:sz w:val="22"/>
                <w:szCs w:val="22"/>
                <w:lang w:eastAsia="zh-CN"/>
              </w:rPr>
            </w:pPr>
          </w:p>
          <w:p w14:paraId="31C8C000"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Labai retas</w:t>
            </w:r>
          </w:p>
        </w:tc>
        <w:tc>
          <w:tcPr>
            <w:tcW w:w="0" w:type="auto"/>
            <w:tcBorders>
              <w:top w:val="single" w:sz="4" w:space="0" w:color="auto"/>
              <w:left w:val="single" w:sz="4" w:space="0" w:color="auto"/>
              <w:bottom w:val="single" w:sz="4" w:space="0" w:color="auto"/>
              <w:right w:val="single" w:sz="4" w:space="0" w:color="auto"/>
            </w:tcBorders>
            <w:hideMark/>
          </w:tcPr>
          <w:p w14:paraId="7D7A9D95" w14:textId="7ECD0B6B" w:rsidR="007766B2" w:rsidRPr="00511C65" w:rsidRDefault="007766B2" w:rsidP="00511C65">
            <w:pPr>
              <w:rPr>
                <w:rFonts w:ascii="Times New Roman" w:hAnsi="Times New Roman"/>
                <w:noProof/>
                <w:sz w:val="22"/>
                <w:szCs w:val="22"/>
              </w:rPr>
            </w:pPr>
            <w:r w:rsidRPr="00511C65">
              <w:rPr>
                <w:rFonts w:ascii="Times New Roman" w:hAnsi="Times New Roman"/>
                <w:noProof/>
                <w:sz w:val="22"/>
                <w:szCs w:val="22"/>
              </w:rPr>
              <w:t>Dilgėlinė, išbėrimas, angioneurozinė edema, niežulys, egzantema</w:t>
            </w:r>
          </w:p>
          <w:p w14:paraId="63FC584F" w14:textId="77777777" w:rsidR="007766B2" w:rsidRPr="00511C65" w:rsidRDefault="007766B2" w:rsidP="00511C65">
            <w:pPr>
              <w:rPr>
                <w:rFonts w:ascii="Times New Roman" w:hAnsi="Times New Roman"/>
                <w:noProof/>
                <w:sz w:val="22"/>
                <w:szCs w:val="22"/>
              </w:rPr>
            </w:pPr>
            <w:r w:rsidRPr="00511C65">
              <w:rPr>
                <w:rFonts w:ascii="Times New Roman" w:hAnsi="Times New Roman"/>
                <w:sz w:val="22"/>
                <w:szCs w:val="22"/>
              </w:rPr>
              <w:t>Stivenso-Džonsono (</w:t>
            </w:r>
            <w:r w:rsidRPr="00511C65">
              <w:rPr>
                <w:rFonts w:ascii="Times New Roman" w:hAnsi="Times New Roman"/>
                <w:i/>
                <w:sz w:val="22"/>
                <w:szCs w:val="22"/>
              </w:rPr>
              <w:t>Stivens – Johnson</w:t>
            </w:r>
            <w:r w:rsidRPr="00511C65">
              <w:rPr>
                <w:rFonts w:ascii="Times New Roman" w:hAnsi="Times New Roman"/>
                <w:sz w:val="22"/>
                <w:szCs w:val="22"/>
              </w:rPr>
              <w:t>) sindromas ir toksinė epidermio nekrolizė*</w:t>
            </w:r>
          </w:p>
        </w:tc>
      </w:tr>
      <w:tr w:rsidR="007766B2" w:rsidRPr="00511C65" w14:paraId="10D6CE89" w14:textId="77777777" w:rsidTr="00511C65">
        <w:tc>
          <w:tcPr>
            <w:tcW w:w="0" w:type="auto"/>
            <w:tcBorders>
              <w:top w:val="single" w:sz="4" w:space="0" w:color="auto"/>
              <w:left w:val="single" w:sz="4" w:space="0" w:color="auto"/>
              <w:bottom w:val="single" w:sz="4" w:space="0" w:color="auto"/>
              <w:right w:val="single" w:sz="4" w:space="0" w:color="auto"/>
            </w:tcBorders>
            <w:hideMark/>
          </w:tcPr>
          <w:p w14:paraId="16DEDEF1" w14:textId="77777777" w:rsidR="007766B2" w:rsidRPr="00511C65" w:rsidRDefault="007766B2" w:rsidP="00511C65">
            <w:pPr>
              <w:rPr>
                <w:rFonts w:ascii="Times New Roman" w:eastAsia="SimSun" w:hAnsi="Times New Roman"/>
                <w:sz w:val="22"/>
                <w:szCs w:val="22"/>
                <w:lang w:eastAsia="lt-LT"/>
              </w:rPr>
            </w:pPr>
            <w:r w:rsidRPr="00511C65">
              <w:rPr>
                <w:rFonts w:ascii="Times New Roman" w:hAnsi="Times New Roman"/>
                <w:sz w:val="22"/>
                <w:szCs w:val="22"/>
              </w:rPr>
              <w:t>Bendrieji sutrikimai ir vartojimo vietos pažeidimai</w:t>
            </w:r>
            <w:r w:rsidRPr="00511C65">
              <w:rPr>
                <w:rFonts w:ascii="Times New Roman" w:eastAsia="SimSun" w:hAnsi="Times New Roman"/>
                <w:sz w:val="22"/>
                <w:szCs w:val="22"/>
                <w:lang w:eastAsia="lt-LT"/>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F1B78AC"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Nedažnas</w:t>
            </w:r>
          </w:p>
          <w:p w14:paraId="5BF1565E"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Dažnis nežinomas</w:t>
            </w:r>
          </w:p>
        </w:tc>
        <w:tc>
          <w:tcPr>
            <w:tcW w:w="0" w:type="auto"/>
            <w:tcBorders>
              <w:top w:val="single" w:sz="4" w:space="0" w:color="auto"/>
              <w:left w:val="single" w:sz="4" w:space="0" w:color="auto"/>
              <w:bottom w:val="single" w:sz="4" w:space="0" w:color="auto"/>
              <w:right w:val="single" w:sz="4" w:space="0" w:color="auto"/>
            </w:tcBorders>
            <w:hideMark/>
          </w:tcPr>
          <w:p w14:paraId="548B45F7" w14:textId="77777777" w:rsidR="007766B2" w:rsidRPr="00511C65" w:rsidRDefault="007766B2" w:rsidP="00511C65">
            <w:pPr>
              <w:rPr>
                <w:rFonts w:ascii="Times New Roman" w:eastAsia="SimSun" w:hAnsi="Times New Roman"/>
                <w:sz w:val="22"/>
                <w:szCs w:val="22"/>
                <w:lang w:eastAsia="zh-CN"/>
              </w:rPr>
            </w:pPr>
            <w:r w:rsidRPr="00511C65">
              <w:rPr>
                <w:rFonts w:ascii="Times New Roman" w:eastAsia="SimSun" w:hAnsi="Times New Roman"/>
                <w:sz w:val="22"/>
                <w:szCs w:val="22"/>
                <w:lang w:eastAsia="zh-CN"/>
              </w:rPr>
              <w:t xml:space="preserve">Karščiavimas </w:t>
            </w:r>
          </w:p>
          <w:p w14:paraId="7E07EB32" w14:textId="77777777" w:rsidR="007766B2" w:rsidRPr="00511C65" w:rsidRDefault="007766B2" w:rsidP="00511C65">
            <w:pPr>
              <w:spacing w:before="120"/>
              <w:rPr>
                <w:rFonts w:ascii="Times New Roman" w:eastAsia="SimSun" w:hAnsi="Times New Roman"/>
                <w:sz w:val="22"/>
                <w:szCs w:val="22"/>
                <w:lang w:eastAsia="zh-CN"/>
              </w:rPr>
            </w:pPr>
            <w:r w:rsidRPr="00511C65">
              <w:rPr>
                <w:rFonts w:ascii="Times New Roman" w:eastAsia="SimSun" w:hAnsi="Times New Roman"/>
                <w:sz w:val="22"/>
                <w:szCs w:val="22"/>
                <w:lang w:eastAsia="zh-CN"/>
              </w:rPr>
              <w:t>Veido edema</w:t>
            </w:r>
          </w:p>
        </w:tc>
      </w:tr>
    </w:tbl>
    <w:p w14:paraId="1BBE0A81" w14:textId="77777777" w:rsidR="007766B2" w:rsidRPr="00511C65" w:rsidRDefault="007766B2" w:rsidP="007766B2">
      <w:pPr>
        <w:rPr>
          <w:rFonts w:ascii="Times New Roman" w:hAnsi="Times New Roman"/>
          <w:sz w:val="22"/>
          <w:szCs w:val="22"/>
        </w:rPr>
      </w:pPr>
    </w:p>
    <w:p w14:paraId="64A5BB32" w14:textId="77777777" w:rsidR="007766B2" w:rsidRPr="00511C65" w:rsidRDefault="007766B2" w:rsidP="007766B2">
      <w:pPr>
        <w:ind w:left="142" w:hanging="142"/>
        <w:rPr>
          <w:rFonts w:ascii="Times New Roman" w:hAnsi="Times New Roman"/>
          <w:sz w:val="22"/>
          <w:szCs w:val="22"/>
        </w:rPr>
      </w:pPr>
      <w:r w:rsidRPr="00F51E6B">
        <w:rPr>
          <w:rFonts w:ascii="Times New Roman" w:hAnsi="Times New Roman"/>
          <w:sz w:val="22"/>
          <w:szCs w:val="22"/>
        </w:rPr>
        <w:t>*Gauta pranešimų apie sunkių odos reakcijų</w:t>
      </w:r>
      <w:r w:rsidRPr="00511C65">
        <w:rPr>
          <w:rFonts w:ascii="Times New Roman" w:hAnsi="Times New Roman"/>
          <w:sz w:val="22"/>
          <w:szCs w:val="22"/>
        </w:rPr>
        <w:t>, tokių, kaip Stivenso-Džonsono sindromas ir toksinė epidermio nekrolizė, pasireiškimą, laiko atžvilgiu susijusį su acetilcisteino vartojimu. Daugumoje šių praneštų atvejų tuo pačiu laiku buvo vartojamas mažiausiai vienas kitas vaistinis preparatas, kas galėjo galbūt sustiprinti aprašytą poveikį gleivinei ir odai.</w:t>
      </w:r>
    </w:p>
    <w:p w14:paraId="450B602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Odos ir gleivinės pažeidimų pasikartojimo atveju būtina tuojau pat kreiptis į gydytoją konsultacijos ir nedelsiant nutraukti acetilcisteino vartojimą.</w:t>
      </w:r>
    </w:p>
    <w:p w14:paraId="60759794" w14:textId="77777777" w:rsidR="007766B2" w:rsidRPr="00511C65" w:rsidRDefault="007766B2" w:rsidP="007766B2">
      <w:pPr>
        <w:rPr>
          <w:rFonts w:ascii="Times New Roman" w:hAnsi="Times New Roman"/>
          <w:sz w:val="22"/>
          <w:szCs w:val="22"/>
        </w:rPr>
      </w:pPr>
    </w:p>
    <w:p w14:paraId="1A4504ED" w14:textId="77777777" w:rsidR="007766B2" w:rsidRPr="00511C65" w:rsidRDefault="007766B2" w:rsidP="007766B2">
      <w:pPr>
        <w:rPr>
          <w:rFonts w:ascii="Times New Roman" w:hAnsi="Times New Roman"/>
          <w:b/>
          <w:sz w:val="22"/>
          <w:szCs w:val="22"/>
        </w:rPr>
      </w:pPr>
      <w:r w:rsidRPr="00511C65">
        <w:rPr>
          <w:rFonts w:ascii="Times New Roman" w:hAnsi="Times New Roman"/>
          <w:sz w:val="22"/>
          <w:szCs w:val="22"/>
        </w:rPr>
        <w:t>Įvairiais tyrimais patvirtinta, kad acetilcisteino vartojimas mažina trombocitų agregaciją. Tokio poveikio klinikinė reikšmė iki šiol dar neišaiškinta.</w:t>
      </w:r>
    </w:p>
    <w:p w14:paraId="64DAAABF" w14:textId="77777777" w:rsidR="007766B2" w:rsidRPr="00511C65" w:rsidRDefault="007766B2" w:rsidP="007766B2">
      <w:pPr>
        <w:tabs>
          <w:tab w:val="left" w:pos="567"/>
        </w:tabs>
        <w:autoSpaceDE w:val="0"/>
        <w:autoSpaceDN w:val="0"/>
        <w:adjustRightInd w:val="0"/>
        <w:spacing w:line="260" w:lineRule="exact"/>
        <w:rPr>
          <w:rFonts w:ascii="Times New Roman" w:hAnsi="Times New Roman"/>
          <w:snapToGrid w:val="0"/>
          <w:sz w:val="22"/>
          <w:szCs w:val="22"/>
          <w:u w:val="single"/>
        </w:rPr>
      </w:pPr>
    </w:p>
    <w:p w14:paraId="33D5597F" w14:textId="77777777" w:rsidR="007766B2" w:rsidRPr="00511C65" w:rsidRDefault="007766B2" w:rsidP="007766B2">
      <w:pPr>
        <w:tabs>
          <w:tab w:val="left" w:pos="567"/>
        </w:tabs>
        <w:autoSpaceDE w:val="0"/>
        <w:autoSpaceDN w:val="0"/>
        <w:adjustRightInd w:val="0"/>
        <w:spacing w:line="260" w:lineRule="exact"/>
        <w:rPr>
          <w:rFonts w:ascii="Times New Roman" w:hAnsi="Times New Roman"/>
          <w:snapToGrid w:val="0"/>
          <w:sz w:val="22"/>
          <w:szCs w:val="22"/>
          <w:u w:val="single"/>
        </w:rPr>
      </w:pPr>
      <w:r w:rsidRPr="00511C65">
        <w:rPr>
          <w:rFonts w:ascii="Times New Roman" w:hAnsi="Times New Roman"/>
          <w:noProof/>
          <w:snapToGrid w:val="0"/>
          <w:sz w:val="22"/>
          <w:szCs w:val="22"/>
          <w:u w:val="single"/>
        </w:rPr>
        <w:t>Pranešimas apie įtariamas nepageidaujamas reakcijas</w:t>
      </w:r>
    </w:p>
    <w:p w14:paraId="1AD73D7F" w14:textId="67A182FF" w:rsidR="00511C65" w:rsidRPr="00511C65" w:rsidRDefault="007766B2" w:rsidP="00511C65">
      <w:pPr>
        <w:autoSpaceDE w:val="0"/>
        <w:autoSpaceDN w:val="0"/>
        <w:adjustRightInd w:val="0"/>
        <w:jc w:val="both"/>
        <w:rPr>
          <w:rFonts w:ascii="Times New Roman" w:hAnsi="Times New Roman"/>
          <w:noProof/>
          <w:sz w:val="22"/>
          <w:szCs w:val="22"/>
        </w:rPr>
      </w:pPr>
      <w:r w:rsidRPr="00511C65">
        <w:rPr>
          <w:rFonts w:ascii="Times New Roman" w:hAnsi="Times New Roman"/>
          <w:noProof/>
          <w:snapToGrid w:val="0"/>
          <w:sz w:val="22"/>
          <w:szCs w:val="22"/>
        </w:rPr>
        <w:t xml:space="preserve">Svarbu pranešti apie įtariamas nepageidaujamas reakcijas, pastebėtas po vaistinio preparato </w:t>
      </w:r>
      <w:r w:rsidR="00511C65" w:rsidRPr="00511C65">
        <w:rPr>
          <w:rFonts w:ascii="Times New Roman" w:hAnsi="Times New Roman"/>
          <w:noProof/>
          <w:snapToGrid w:val="0"/>
          <w:sz w:val="22"/>
          <w:szCs w:val="22"/>
        </w:rPr>
        <w:t>registracijos</w:t>
      </w:r>
      <w:r w:rsidRPr="00511C65">
        <w:rPr>
          <w:rFonts w:ascii="Times New Roman" w:hAnsi="Times New Roman"/>
          <w:noProof/>
          <w:snapToGrid w:val="0"/>
          <w:sz w:val="22"/>
          <w:szCs w:val="22"/>
        </w:rPr>
        <w:t>, nes tai leidžia nuolat stebėti vaistinio preparato naudos ir rizikos santykį.</w:t>
      </w:r>
      <w:r w:rsidRPr="00511C65">
        <w:rPr>
          <w:rFonts w:ascii="Times New Roman" w:hAnsi="Times New Roman"/>
          <w:snapToGrid w:val="0"/>
          <w:sz w:val="22"/>
          <w:szCs w:val="22"/>
        </w:rPr>
        <w:t xml:space="preserve"> </w:t>
      </w:r>
      <w:r w:rsidRPr="00511C65">
        <w:rPr>
          <w:rFonts w:ascii="Times New Roman" w:hAnsi="Times New Roman"/>
          <w:noProof/>
          <w:snapToGrid w:val="0"/>
          <w:sz w:val="22"/>
          <w:szCs w:val="22"/>
        </w:rPr>
        <w:t>Sveikatos priežiūros specialistai turi pranešti apie bet kokias įtariamas nepageidaujamas reakcijas, užpildę interneto svetainėje http://</w:t>
      </w:r>
      <w:hyperlink r:id="rId8" w:history="1">
        <w:r w:rsidRPr="00511C65">
          <w:rPr>
            <w:rFonts w:ascii="Times New Roman" w:eastAsia="SimSun" w:hAnsi="Times New Roman"/>
            <w:noProof/>
            <w:snapToGrid w:val="0"/>
            <w:color w:val="0000FF"/>
            <w:sz w:val="22"/>
            <w:szCs w:val="22"/>
            <w:u w:val="single"/>
          </w:rPr>
          <w:t>www.vvkt.lt</w:t>
        </w:r>
      </w:hyperlink>
      <w:r w:rsidRPr="00511C65">
        <w:rPr>
          <w:rFonts w:ascii="Times New Roman" w:hAnsi="Times New Roman"/>
          <w:noProof/>
          <w:snapToGrid w:val="0"/>
          <w:sz w:val="22"/>
          <w:szCs w:val="22"/>
        </w:rPr>
        <w:t xml:space="preserve">/ esančią formą, ir </w:t>
      </w:r>
      <w:r w:rsidR="00511C65" w:rsidRPr="00511C65">
        <w:rPr>
          <w:rFonts w:ascii="Times New Roman" w:hAnsi="Times New Roman"/>
          <w:noProof/>
          <w:snapToGrid w:val="0"/>
          <w:sz w:val="22"/>
          <w:szCs w:val="22"/>
        </w:rPr>
        <w:t>pateikti ją</w:t>
      </w:r>
      <w:r w:rsidRPr="00511C65">
        <w:rPr>
          <w:rFonts w:ascii="Times New Roman" w:hAnsi="Times New Roman"/>
          <w:noProof/>
          <w:snapToGrid w:val="0"/>
          <w:sz w:val="22"/>
          <w:szCs w:val="22"/>
        </w:rPr>
        <w:t xml:space="preserve"> Valstybinei vaistų kontrolės tarnybai prie Lietuvos Respublikos sveik</w:t>
      </w:r>
      <w:r w:rsidRPr="00F51E6B">
        <w:rPr>
          <w:rFonts w:ascii="Times New Roman" w:hAnsi="Times New Roman"/>
          <w:noProof/>
          <w:snapToGrid w:val="0"/>
          <w:sz w:val="22"/>
          <w:szCs w:val="22"/>
        </w:rPr>
        <w:t>atos apsaugos ministerijos</w:t>
      </w:r>
      <w:r w:rsidR="00511C65" w:rsidRPr="00511C65">
        <w:rPr>
          <w:rFonts w:ascii="Times New Roman" w:hAnsi="Times New Roman"/>
          <w:noProof/>
          <w:snapToGrid w:val="0"/>
          <w:sz w:val="22"/>
          <w:szCs w:val="22"/>
        </w:rPr>
        <w:t xml:space="preserve"> </w:t>
      </w:r>
      <w:r w:rsidR="00511C65" w:rsidRPr="00511C65">
        <w:rPr>
          <w:rFonts w:ascii="Times New Roman" w:hAnsi="Times New Roman"/>
          <w:noProof/>
          <w:sz w:val="22"/>
          <w:szCs w:val="22"/>
        </w:rPr>
        <w:t xml:space="preserve">vienu iš šių būdų: raštu (adresu Žirmūnų g. 139A, LT 09120 Vilnius), faksu (nemokamu fakso numeriu (8 800) 20 131), elektroniniu paštu (adresu </w:t>
      </w:r>
      <w:hyperlink r:id="rId9" w:history="1">
        <w:r w:rsidR="00511C65" w:rsidRPr="00511C65">
          <w:rPr>
            <w:rStyle w:val="Hipersaitas"/>
            <w:rFonts w:ascii="Times New Roman" w:eastAsia="SimSun" w:hAnsi="Times New Roman"/>
            <w:noProof/>
            <w:sz w:val="22"/>
            <w:szCs w:val="22"/>
          </w:rPr>
          <w:t>NepageidaujamaR@vvkt.lt</w:t>
        </w:r>
      </w:hyperlink>
      <w:r w:rsidR="00511C65" w:rsidRPr="00511C65">
        <w:rPr>
          <w:rFonts w:ascii="Times New Roman" w:hAnsi="Times New Roman"/>
          <w:noProof/>
          <w:sz w:val="22"/>
          <w:szCs w:val="22"/>
        </w:rPr>
        <w:t xml:space="preserve">), per interneto svetainę (adresu </w:t>
      </w:r>
      <w:hyperlink r:id="rId10" w:history="1">
        <w:r w:rsidR="00511C65" w:rsidRPr="00511C65">
          <w:rPr>
            <w:rStyle w:val="Hipersaitas"/>
            <w:rFonts w:ascii="Times New Roman" w:hAnsi="Times New Roman"/>
            <w:noProof/>
            <w:sz w:val="22"/>
            <w:szCs w:val="22"/>
          </w:rPr>
          <w:t>http://www.vvkt.lt</w:t>
        </w:r>
      </w:hyperlink>
      <w:r w:rsidR="00511C65" w:rsidRPr="00511C65">
        <w:rPr>
          <w:rFonts w:ascii="Times New Roman" w:hAnsi="Times New Roman"/>
          <w:noProof/>
          <w:sz w:val="22"/>
          <w:szCs w:val="22"/>
        </w:rPr>
        <w:t>).</w:t>
      </w:r>
    </w:p>
    <w:p w14:paraId="2CD945A7" w14:textId="77777777" w:rsidR="007766B2" w:rsidRPr="00F51E6B" w:rsidRDefault="007766B2" w:rsidP="00CB130D">
      <w:pPr>
        <w:tabs>
          <w:tab w:val="left" w:pos="567"/>
        </w:tabs>
        <w:autoSpaceDE w:val="0"/>
        <w:autoSpaceDN w:val="0"/>
        <w:adjustRightInd w:val="0"/>
        <w:spacing w:line="260" w:lineRule="exact"/>
        <w:rPr>
          <w:rFonts w:ascii="Times New Roman" w:hAnsi="Times New Roman"/>
          <w:b/>
          <w:i/>
          <w:sz w:val="22"/>
          <w:szCs w:val="22"/>
        </w:rPr>
      </w:pPr>
    </w:p>
    <w:p w14:paraId="2651E020" w14:textId="0DABB35A"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4.9 </w:t>
      </w:r>
      <w:r w:rsidRPr="00511C65">
        <w:rPr>
          <w:rFonts w:ascii="Times New Roman" w:hAnsi="Times New Roman"/>
          <w:b/>
          <w:sz w:val="22"/>
          <w:szCs w:val="22"/>
        </w:rPr>
        <w:tab/>
        <w:t>Perdozavimas</w:t>
      </w:r>
    </w:p>
    <w:p w14:paraId="2E0FF7E7" w14:textId="77777777" w:rsidR="007766B2" w:rsidRPr="00511C65" w:rsidRDefault="007766B2" w:rsidP="007766B2">
      <w:pPr>
        <w:tabs>
          <w:tab w:val="left" w:pos="425"/>
        </w:tabs>
        <w:rPr>
          <w:rFonts w:ascii="Times New Roman" w:hAnsi="Times New Roman"/>
          <w:sz w:val="22"/>
          <w:szCs w:val="22"/>
        </w:rPr>
      </w:pPr>
    </w:p>
    <w:p w14:paraId="35A62F50"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Vartojant geriamąsias acetilcisteino formas, ligi šiol nė vieno perdozavimo sukelto toksinio poveikio atvejo nenustatyta. </w:t>
      </w:r>
    </w:p>
    <w:p w14:paraId="4371D419" w14:textId="0F0C317B"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Ilgiau kaip 3 mėnesius savanoriams vartojant kasdien po 11,6</w:t>
      </w:r>
      <w:r w:rsidR="0049459C">
        <w:rPr>
          <w:rFonts w:ascii="Times New Roman" w:hAnsi="Times New Roman"/>
          <w:sz w:val="22"/>
          <w:szCs w:val="22"/>
        </w:rPr>
        <w:t> </w:t>
      </w:r>
      <w:r w:rsidRPr="00511C65">
        <w:rPr>
          <w:rFonts w:ascii="Times New Roman" w:hAnsi="Times New Roman"/>
          <w:sz w:val="22"/>
          <w:szCs w:val="22"/>
        </w:rPr>
        <w:t xml:space="preserve">g acetilcisteino, sunkaus nepageidaujamo poveikio nepastebėta. </w:t>
      </w:r>
    </w:p>
    <w:p w14:paraId="00E29A3A" w14:textId="61D2EE7C"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Net 500</w:t>
      </w:r>
      <w:r w:rsidR="0049459C">
        <w:rPr>
          <w:rFonts w:ascii="Times New Roman" w:hAnsi="Times New Roman"/>
          <w:sz w:val="22"/>
          <w:szCs w:val="22"/>
        </w:rPr>
        <w:t> </w:t>
      </w:r>
      <w:r w:rsidRPr="00511C65">
        <w:rPr>
          <w:rFonts w:ascii="Times New Roman" w:hAnsi="Times New Roman"/>
          <w:sz w:val="22"/>
          <w:szCs w:val="22"/>
        </w:rPr>
        <w:t>mg/kg kūno svorio acetilcisteino dozė gali būti toleruojama ir dažniausiai nesukelia apsinuodijimo simptomų</w:t>
      </w:r>
    </w:p>
    <w:p w14:paraId="10436011" w14:textId="77777777" w:rsidR="007766B2" w:rsidRPr="00511C65" w:rsidRDefault="007766B2" w:rsidP="007766B2">
      <w:pPr>
        <w:keepNext/>
        <w:tabs>
          <w:tab w:val="left" w:pos="425"/>
        </w:tabs>
        <w:outlineLvl w:val="1"/>
        <w:rPr>
          <w:rFonts w:ascii="Times New Roman" w:hAnsi="Times New Roman"/>
          <w:i/>
          <w:iCs/>
          <w:sz w:val="22"/>
          <w:szCs w:val="22"/>
        </w:rPr>
      </w:pPr>
    </w:p>
    <w:p w14:paraId="03C91A1D" w14:textId="77777777" w:rsidR="007766B2" w:rsidRPr="00511C65" w:rsidRDefault="007766B2" w:rsidP="007766B2">
      <w:pPr>
        <w:keepNext/>
        <w:tabs>
          <w:tab w:val="left" w:pos="425"/>
        </w:tabs>
        <w:outlineLvl w:val="1"/>
        <w:rPr>
          <w:rFonts w:ascii="Times New Roman" w:hAnsi="Times New Roman"/>
          <w:iCs/>
          <w:sz w:val="22"/>
          <w:szCs w:val="22"/>
          <w:u w:val="single"/>
        </w:rPr>
      </w:pPr>
      <w:r w:rsidRPr="00511C65">
        <w:rPr>
          <w:rFonts w:ascii="Times New Roman" w:hAnsi="Times New Roman"/>
          <w:iCs/>
          <w:sz w:val="22"/>
          <w:szCs w:val="22"/>
          <w:u w:val="single"/>
        </w:rPr>
        <w:t>Apsinuodijimo simptomai</w:t>
      </w:r>
    </w:p>
    <w:p w14:paraId="54FB7069" w14:textId="77777777" w:rsid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Dėl per didelės dozės gali sutrikti virškinimo trakto veikla: gali pasireikšti pykinimas, vėmimas bei viduriavimas. </w:t>
      </w:r>
    </w:p>
    <w:p w14:paraId="4D14523C" w14:textId="77777777" w:rsidR="00511C65" w:rsidRDefault="00511C65" w:rsidP="00511C65">
      <w:pPr>
        <w:tabs>
          <w:tab w:val="left" w:pos="425"/>
        </w:tabs>
        <w:rPr>
          <w:noProof/>
          <w:sz w:val="22"/>
          <w:szCs w:val="22"/>
          <w:u w:val="single"/>
        </w:rPr>
      </w:pPr>
    </w:p>
    <w:p w14:paraId="1FA3A11D" w14:textId="77777777" w:rsidR="00511C65" w:rsidRPr="00A92237" w:rsidRDefault="00511C65" w:rsidP="00511C65">
      <w:pPr>
        <w:tabs>
          <w:tab w:val="left" w:pos="425"/>
        </w:tabs>
        <w:rPr>
          <w:noProof/>
          <w:sz w:val="22"/>
          <w:szCs w:val="22"/>
          <w:u w:val="single"/>
        </w:rPr>
      </w:pPr>
      <w:r w:rsidRPr="00A92237">
        <w:rPr>
          <w:noProof/>
          <w:sz w:val="22"/>
          <w:szCs w:val="22"/>
          <w:u w:val="single"/>
        </w:rPr>
        <w:t>Vaikų populiacija</w:t>
      </w:r>
    </w:p>
    <w:p w14:paraId="63689CCA"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Kūdikiams gali padidėti liaukų sekrecija. </w:t>
      </w:r>
    </w:p>
    <w:p w14:paraId="3F53E79F" w14:textId="77777777" w:rsidR="007766B2" w:rsidRPr="00F51E6B" w:rsidRDefault="007766B2" w:rsidP="007766B2">
      <w:pPr>
        <w:keepNext/>
        <w:tabs>
          <w:tab w:val="left" w:pos="425"/>
        </w:tabs>
        <w:jc w:val="both"/>
        <w:outlineLvl w:val="1"/>
        <w:rPr>
          <w:rFonts w:ascii="Times New Roman" w:hAnsi="Times New Roman"/>
          <w:i/>
          <w:iCs/>
          <w:sz w:val="22"/>
          <w:szCs w:val="22"/>
        </w:rPr>
      </w:pPr>
    </w:p>
    <w:p w14:paraId="10E98A5E" w14:textId="77777777" w:rsidR="007766B2" w:rsidRPr="00511C65" w:rsidRDefault="007766B2" w:rsidP="007766B2">
      <w:pPr>
        <w:keepNext/>
        <w:tabs>
          <w:tab w:val="left" w:pos="425"/>
        </w:tabs>
        <w:outlineLvl w:val="1"/>
        <w:rPr>
          <w:rFonts w:ascii="Times New Roman" w:hAnsi="Times New Roman"/>
          <w:iCs/>
          <w:sz w:val="22"/>
          <w:szCs w:val="22"/>
          <w:u w:val="single"/>
        </w:rPr>
      </w:pPr>
      <w:r w:rsidRPr="00511C65">
        <w:rPr>
          <w:rFonts w:ascii="Times New Roman" w:hAnsi="Times New Roman"/>
          <w:iCs/>
          <w:sz w:val="22"/>
          <w:szCs w:val="22"/>
          <w:u w:val="single"/>
        </w:rPr>
        <w:t>Pagalbos priemonės</w:t>
      </w:r>
    </w:p>
    <w:p w14:paraId="6A6DF630"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Jei būtina, taikomas simptominis gydymas.</w:t>
      </w:r>
    </w:p>
    <w:p w14:paraId="178A7891" w14:textId="77777777" w:rsidR="007766B2" w:rsidRPr="00511C65" w:rsidRDefault="007766B2" w:rsidP="007766B2">
      <w:pPr>
        <w:jc w:val="both"/>
        <w:rPr>
          <w:rFonts w:ascii="Times New Roman" w:hAnsi="Times New Roman"/>
          <w:b/>
          <w:i/>
          <w:iCs/>
          <w:sz w:val="22"/>
          <w:szCs w:val="22"/>
        </w:rPr>
      </w:pPr>
    </w:p>
    <w:p w14:paraId="36400015" w14:textId="77777777" w:rsidR="007766B2" w:rsidRPr="00511C65" w:rsidRDefault="007766B2" w:rsidP="007766B2">
      <w:pPr>
        <w:jc w:val="both"/>
        <w:rPr>
          <w:rFonts w:ascii="Times New Roman" w:hAnsi="Times New Roman"/>
          <w:b/>
          <w:iCs/>
          <w:sz w:val="22"/>
          <w:szCs w:val="22"/>
        </w:rPr>
      </w:pPr>
    </w:p>
    <w:p w14:paraId="50500251"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 xml:space="preserve">5. </w:t>
      </w:r>
      <w:r w:rsidRPr="00511C65">
        <w:rPr>
          <w:rFonts w:ascii="Times New Roman" w:hAnsi="Times New Roman"/>
          <w:b/>
          <w:iCs/>
          <w:sz w:val="22"/>
          <w:szCs w:val="22"/>
        </w:rPr>
        <w:tab/>
        <w:t>FARMAKOLOGINĖS SAVYBĖS</w:t>
      </w:r>
    </w:p>
    <w:p w14:paraId="2875AB5A" w14:textId="77777777" w:rsidR="007766B2" w:rsidRPr="00511C65" w:rsidRDefault="007766B2" w:rsidP="007766B2">
      <w:pPr>
        <w:jc w:val="both"/>
        <w:rPr>
          <w:rFonts w:ascii="Times New Roman" w:hAnsi="Times New Roman"/>
          <w:b/>
          <w:sz w:val="22"/>
          <w:szCs w:val="22"/>
        </w:rPr>
      </w:pPr>
    </w:p>
    <w:p w14:paraId="453B71F0" w14:textId="7413EABA"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5.1 </w:t>
      </w:r>
      <w:r w:rsidRPr="00511C65">
        <w:rPr>
          <w:rFonts w:ascii="Times New Roman" w:hAnsi="Times New Roman"/>
          <w:b/>
          <w:sz w:val="22"/>
          <w:szCs w:val="22"/>
        </w:rPr>
        <w:tab/>
        <w:t>Farmakodinaminės savybės</w:t>
      </w:r>
    </w:p>
    <w:p w14:paraId="148EE0A7" w14:textId="77777777" w:rsidR="007766B2" w:rsidRPr="00511C65" w:rsidRDefault="007766B2" w:rsidP="007766B2">
      <w:pPr>
        <w:tabs>
          <w:tab w:val="left" w:pos="425"/>
        </w:tabs>
        <w:jc w:val="both"/>
        <w:rPr>
          <w:rFonts w:ascii="Times New Roman" w:hAnsi="Times New Roman"/>
          <w:sz w:val="22"/>
          <w:szCs w:val="22"/>
        </w:rPr>
      </w:pPr>
    </w:p>
    <w:p w14:paraId="484D1FB0" w14:textId="71BB7BD9"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Farmakoterapinė grupė</w:t>
      </w:r>
      <w:r w:rsidR="00511C65">
        <w:rPr>
          <w:rFonts w:ascii="Times New Roman" w:hAnsi="Times New Roman"/>
          <w:sz w:val="22"/>
          <w:szCs w:val="22"/>
        </w:rPr>
        <w:t xml:space="preserve"> </w:t>
      </w:r>
      <w:r w:rsidR="00511C65" w:rsidRPr="00B34FA1">
        <w:rPr>
          <w:noProof/>
          <w:szCs w:val="24"/>
        </w:rPr>
        <w:t>–</w:t>
      </w:r>
      <w:r w:rsidR="00511C65">
        <w:rPr>
          <w:rFonts w:ascii="Times New Roman" w:hAnsi="Times New Roman"/>
          <w:sz w:val="22"/>
          <w:szCs w:val="22"/>
        </w:rPr>
        <w:t xml:space="preserve"> v</w:t>
      </w:r>
      <w:r w:rsidRPr="00511C65">
        <w:rPr>
          <w:rFonts w:ascii="Times New Roman" w:hAnsi="Times New Roman"/>
          <w:sz w:val="22"/>
          <w:szCs w:val="22"/>
        </w:rPr>
        <w:t xml:space="preserve">aistiniai preparatai nuo kosulio ir peršalimo; gleives skystinantys vaistiniai preparatai, ATC kodas </w:t>
      </w:r>
      <w:r w:rsidR="00511C65" w:rsidRPr="00B34FA1">
        <w:rPr>
          <w:noProof/>
          <w:szCs w:val="24"/>
        </w:rPr>
        <w:t>–</w:t>
      </w:r>
      <w:r w:rsidRPr="00511C65">
        <w:rPr>
          <w:rFonts w:ascii="Times New Roman" w:hAnsi="Times New Roman"/>
          <w:sz w:val="22"/>
          <w:szCs w:val="22"/>
        </w:rPr>
        <w:t xml:space="preserve"> R05CB01.</w:t>
      </w:r>
    </w:p>
    <w:p w14:paraId="51C5858B" w14:textId="77777777" w:rsidR="007766B2" w:rsidRPr="00F51E6B" w:rsidRDefault="007766B2" w:rsidP="007766B2">
      <w:pPr>
        <w:tabs>
          <w:tab w:val="left" w:pos="425"/>
        </w:tabs>
        <w:rPr>
          <w:rFonts w:ascii="Times New Roman" w:hAnsi="Times New Roman"/>
          <w:sz w:val="22"/>
          <w:szCs w:val="22"/>
        </w:rPr>
      </w:pPr>
    </w:p>
    <w:p w14:paraId="21A100D6"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Acetilcisteinas yra aminorūgšties cisteino darinys. Jis skystina gleives ir skatina jų šalinimą iš bronchų. Manoma, kad acetilcisteinas ardo mukopolisacharidų grandines jungiančias disulfidines jungtis ir depolimerizuoja DNR grandines pūlingame sekrete. Toks poveikis mažiną sekreto klampumą. Be to, acetilcisteino sudėtyje esanti SH grupė suriša cheminius radikalus ir padaro juos nekenksmingais. </w:t>
      </w:r>
    </w:p>
    <w:p w14:paraId="38A9D554"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Acetilcisteinas skatina glutationo, kuris nuodus padaro nekenksmingus, sintezę. Dėl šios priežasties pasireiškia vaistinio preparato antitoksinis poveikis žmonėms, apsinuodijusiems paracetamoliu. </w:t>
      </w:r>
    </w:p>
    <w:p w14:paraId="6669CB35"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Pastebėta, kad profilaktinės acetilcisteino dozės apsaugo lėtiniu bronchitu ir (arba) cistine kasos fibroze sergančius pacientus nuo dažnų ir sunkių ligos paūmėjimų, kuriuos sukelia bakterijos.</w:t>
      </w:r>
    </w:p>
    <w:p w14:paraId="03A5AC57" w14:textId="77777777" w:rsidR="007766B2" w:rsidRPr="00511C65" w:rsidRDefault="007766B2" w:rsidP="007766B2">
      <w:pPr>
        <w:tabs>
          <w:tab w:val="left" w:pos="425"/>
        </w:tabs>
        <w:jc w:val="both"/>
        <w:rPr>
          <w:rFonts w:ascii="Times New Roman" w:hAnsi="Times New Roman"/>
          <w:b/>
          <w:sz w:val="22"/>
          <w:szCs w:val="22"/>
        </w:rPr>
      </w:pPr>
    </w:p>
    <w:p w14:paraId="05D1314B" w14:textId="408B1FF4" w:rsidR="007766B2" w:rsidRPr="00511C65" w:rsidRDefault="007766B2" w:rsidP="007766B2">
      <w:pPr>
        <w:tabs>
          <w:tab w:val="left" w:pos="425"/>
        </w:tabs>
        <w:ind w:left="567" w:hanging="567"/>
        <w:jc w:val="both"/>
        <w:rPr>
          <w:rFonts w:ascii="Times New Roman" w:hAnsi="Times New Roman"/>
          <w:sz w:val="22"/>
          <w:szCs w:val="22"/>
        </w:rPr>
      </w:pPr>
      <w:r w:rsidRPr="00511C65">
        <w:rPr>
          <w:rFonts w:ascii="Times New Roman" w:hAnsi="Times New Roman"/>
          <w:b/>
          <w:sz w:val="22"/>
          <w:szCs w:val="22"/>
        </w:rPr>
        <w:t xml:space="preserve">5.2 </w:t>
      </w:r>
      <w:r w:rsidRPr="00511C65">
        <w:rPr>
          <w:rFonts w:ascii="Times New Roman" w:hAnsi="Times New Roman"/>
          <w:b/>
          <w:sz w:val="22"/>
          <w:szCs w:val="22"/>
        </w:rPr>
        <w:tab/>
      </w:r>
      <w:r w:rsidRPr="00511C65">
        <w:rPr>
          <w:rFonts w:ascii="Times New Roman" w:hAnsi="Times New Roman"/>
          <w:b/>
          <w:sz w:val="22"/>
          <w:szCs w:val="22"/>
        </w:rPr>
        <w:tab/>
        <w:t xml:space="preserve">Farmakokinetinės savybės </w:t>
      </w:r>
    </w:p>
    <w:p w14:paraId="455CB9C0" w14:textId="77777777" w:rsidR="007766B2" w:rsidRPr="00511C65" w:rsidRDefault="007766B2" w:rsidP="007766B2">
      <w:pPr>
        <w:tabs>
          <w:tab w:val="left" w:pos="425"/>
        </w:tabs>
        <w:jc w:val="both"/>
        <w:rPr>
          <w:rFonts w:ascii="Times New Roman" w:hAnsi="Times New Roman"/>
          <w:sz w:val="22"/>
          <w:szCs w:val="22"/>
        </w:rPr>
      </w:pPr>
    </w:p>
    <w:p w14:paraId="114EDABC"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Absorbcija</w:t>
      </w:r>
    </w:p>
    <w:p w14:paraId="192A2BED"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Organizmas sparčiai ir beveik visiškai rezorbuoja išgertą acetilcisteiną. Kepenyse jis metabolizuojamas į aktyvų farmakologinį metabolitą, diacetilcistiną, cistiną ir kitus mišrius disulfidus. </w:t>
      </w:r>
    </w:p>
    <w:p w14:paraId="01E3DD79" w14:textId="77777777" w:rsidR="007766B2" w:rsidRPr="00511C65" w:rsidRDefault="007766B2" w:rsidP="007766B2">
      <w:pPr>
        <w:tabs>
          <w:tab w:val="left" w:pos="425"/>
        </w:tabs>
        <w:rPr>
          <w:rFonts w:ascii="Times New Roman" w:hAnsi="Times New Roman"/>
          <w:sz w:val="22"/>
          <w:szCs w:val="22"/>
        </w:rPr>
      </w:pPr>
    </w:p>
    <w:p w14:paraId="1DB40B2E"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Pasiskirstymas</w:t>
      </w:r>
    </w:p>
    <w:p w14:paraId="1F1D9B3D" w14:textId="3455B1AD"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Dėl labai intensyvaus skilimo pirmojo prasiskverbimo per kepenis metu organizmas pasisavina tik maždaug 10</w:t>
      </w:r>
      <w:r w:rsidR="00D03FA8">
        <w:rPr>
          <w:rFonts w:ascii="Times New Roman" w:hAnsi="Times New Roman"/>
          <w:sz w:val="22"/>
          <w:szCs w:val="22"/>
        </w:rPr>
        <w:t> </w:t>
      </w:r>
      <w:r w:rsidRPr="00511C65">
        <w:rPr>
          <w:rFonts w:ascii="Times New Roman" w:hAnsi="Times New Roman"/>
          <w:sz w:val="22"/>
          <w:szCs w:val="22"/>
        </w:rPr>
        <w:t xml:space="preserve">% išgerto acetilcisteino. </w:t>
      </w:r>
    </w:p>
    <w:p w14:paraId="4DD92E21" w14:textId="2359BB54"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Didžiausia koncentracija žmogaus plazmoje būna po 1 – 3 val. Metabolito cisteino didžiausia koncentracija plazmoje būna maždaug 2</w:t>
      </w:r>
      <w:r w:rsidR="0049459C">
        <w:rPr>
          <w:rFonts w:ascii="Times New Roman" w:hAnsi="Times New Roman"/>
          <w:sz w:val="22"/>
          <w:szCs w:val="22"/>
        </w:rPr>
        <w:t> </w:t>
      </w:r>
      <w:r w:rsidRPr="00511C65">
        <w:rPr>
          <w:rFonts w:ascii="Times New Roman" w:hAnsi="Times New Roman"/>
          <w:sz w:val="22"/>
          <w:szCs w:val="22"/>
        </w:rPr>
        <w:t>µmol/l. Prie baltymų prisijungia maždaug 50</w:t>
      </w:r>
      <w:r w:rsidR="0049459C">
        <w:rPr>
          <w:rFonts w:ascii="Times New Roman" w:hAnsi="Times New Roman"/>
          <w:sz w:val="22"/>
          <w:szCs w:val="22"/>
        </w:rPr>
        <w:t> </w:t>
      </w:r>
      <w:r w:rsidRPr="00511C65">
        <w:rPr>
          <w:rFonts w:ascii="Times New Roman" w:hAnsi="Times New Roman"/>
          <w:sz w:val="22"/>
          <w:szCs w:val="22"/>
        </w:rPr>
        <w:t xml:space="preserve">% acetilcisteino. </w:t>
      </w:r>
    </w:p>
    <w:p w14:paraId="1FCB7FF5" w14:textId="77777777" w:rsidR="007766B2" w:rsidRPr="00511C65" w:rsidRDefault="007766B2" w:rsidP="007766B2">
      <w:pPr>
        <w:tabs>
          <w:tab w:val="left" w:pos="425"/>
        </w:tabs>
        <w:rPr>
          <w:rFonts w:ascii="Times New Roman" w:hAnsi="Times New Roman"/>
          <w:sz w:val="22"/>
          <w:szCs w:val="22"/>
        </w:rPr>
      </w:pPr>
    </w:p>
    <w:p w14:paraId="5CF896EB"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Biotransformaci</w:t>
      </w:r>
      <w:r w:rsidR="00F51E6B">
        <w:rPr>
          <w:rFonts w:ascii="Times New Roman" w:hAnsi="Times New Roman"/>
          <w:sz w:val="22"/>
          <w:szCs w:val="22"/>
          <w:u w:val="single"/>
        </w:rPr>
        <w:t>j</w:t>
      </w:r>
      <w:r w:rsidRPr="00CB130D">
        <w:rPr>
          <w:rFonts w:ascii="Times New Roman" w:hAnsi="Times New Roman"/>
          <w:sz w:val="22"/>
          <w:szCs w:val="22"/>
          <w:u w:val="single"/>
        </w:rPr>
        <w:t>a</w:t>
      </w:r>
    </w:p>
    <w:p w14:paraId="47C2A90F"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Organizme būna 3 formų acetilcisteino bei jo metabolitų: dalis labiliomis disulfidinėmis jungtimis prisijungia prie baltymų, dalis būna laisva ir dalis aminorūgščių intarpų pavidalu.</w:t>
      </w:r>
    </w:p>
    <w:p w14:paraId="11DC8FAD" w14:textId="77777777" w:rsidR="007766B2" w:rsidRPr="00511C65" w:rsidRDefault="007766B2" w:rsidP="007766B2">
      <w:pPr>
        <w:tabs>
          <w:tab w:val="left" w:pos="425"/>
        </w:tabs>
        <w:rPr>
          <w:rFonts w:ascii="Times New Roman" w:hAnsi="Times New Roman"/>
          <w:sz w:val="22"/>
          <w:szCs w:val="22"/>
        </w:rPr>
      </w:pPr>
    </w:p>
    <w:p w14:paraId="5580908D" w14:textId="77777777" w:rsidR="007766B2" w:rsidRPr="00CB130D" w:rsidRDefault="007766B2" w:rsidP="007766B2">
      <w:pPr>
        <w:tabs>
          <w:tab w:val="left" w:pos="425"/>
        </w:tabs>
        <w:rPr>
          <w:rFonts w:ascii="Times New Roman" w:hAnsi="Times New Roman"/>
          <w:sz w:val="22"/>
          <w:szCs w:val="22"/>
          <w:u w:val="single"/>
        </w:rPr>
      </w:pPr>
      <w:r w:rsidRPr="00CB130D">
        <w:rPr>
          <w:rFonts w:ascii="Times New Roman" w:hAnsi="Times New Roman"/>
          <w:sz w:val="22"/>
          <w:szCs w:val="22"/>
          <w:u w:val="single"/>
        </w:rPr>
        <w:t>Eliminacija</w:t>
      </w:r>
    </w:p>
    <w:p w14:paraId="40364D9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Beveik visas acetilcisteinas šalinamas pro inkstus neveiklių metabolitų (neorganinių sulfatų, diacetilcistino) pavidalu. </w:t>
      </w:r>
    </w:p>
    <w:p w14:paraId="7E4C3215" w14:textId="77777777" w:rsidR="007766B2" w:rsidRPr="00511C65" w:rsidRDefault="007766B2" w:rsidP="007766B2">
      <w:pPr>
        <w:tabs>
          <w:tab w:val="left" w:pos="425"/>
        </w:tabs>
        <w:rPr>
          <w:rFonts w:ascii="Times New Roman" w:hAnsi="Times New Roman"/>
          <w:sz w:val="22"/>
          <w:szCs w:val="22"/>
        </w:rPr>
      </w:pPr>
    </w:p>
    <w:p w14:paraId="4C2A5CB8" w14:textId="4474425C" w:rsidR="007766B2" w:rsidRPr="00F51E6B"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Pusinis acetilcisteino šalinimo iš plazmos periodas trunka maždaug 1 val. Jis daugiausiai priklauso nuo </w:t>
      </w:r>
      <w:r w:rsidR="00F51E6B">
        <w:rPr>
          <w:rFonts w:ascii="Times New Roman" w:hAnsi="Times New Roman"/>
          <w:sz w:val="22"/>
          <w:szCs w:val="22"/>
        </w:rPr>
        <w:t>vaistinio preparato</w:t>
      </w:r>
      <w:r w:rsidRPr="00F51E6B">
        <w:rPr>
          <w:rFonts w:ascii="Times New Roman" w:hAnsi="Times New Roman"/>
          <w:sz w:val="22"/>
          <w:szCs w:val="22"/>
        </w:rPr>
        <w:t xml:space="preserve"> greito metabolizmo kepenyse. Jei šio organo veikla nepakankama, pusinis vaisto šalinimo iš plazmos periodas pailgėja ir gali trukti net 8 val.</w:t>
      </w:r>
    </w:p>
    <w:p w14:paraId="1033D9E3" w14:textId="6692CC6E" w:rsidR="007766B2" w:rsidRPr="00F51E6B" w:rsidRDefault="007766B2" w:rsidP="007766B2">
      <w:pPr>
        <w:tabs>
          <w:tab w:val="left" w:pos="425"/>
        </w:tabs>
        <w:rPr>
          <w:rFonts w:ascii="Times New Roman" w:hAnsi="Times New Roman"/>
          <w:sz w:val="22"/>
          <w:szCs w:val="22"/>
        </w:rPr>
      </w:pPr>
      <w:r w:rsidRPr="00F51E6B">
        <w:rPr>
          <w:rFonts w:ascii="Times New Roman" w:hAnsi="Times New Roman"/>
          <w:sz w:val="22"/>
          <w:szCs w:val="22"/>
        </w:rPr>
        <w:t xml:space="preserve">Farmakokinetikos tyrimų metu acetilcisteino injekavus į veną nustatyta, kad </w:t>
      </w:r>
      <w:r w:rsidR="00F51E6B">
        <w:rPr>
          <w:rFonts w:ascii="Times New Roman" w:hAnsi="Times New Roman"/>
          <w:sz w:val="22"/>
          <w:szCs w:val="22"/>
        </w:rPr>
        <w:t>vaistinio preparato</w:t>
      </w:r>
      <w:r w:rsidRPr="00F51E6B">
        <w:rPr>
          <w:rFonts w:ascii="Times New Roman" w:hAnsi="Times New Roman"/>
          <w:sz w:val="22"/>
          <w:szCs w:val="22"/>
        </w:rPr>
        <w:t xml:space="preserve"> tariamasis pasiskirstymo tūris yra 0,47</w:t>
      </w:r>
      <w:r w:rsidR="0049459C">
        <w:rPr>
          <w:rFonts w:ascii="Times New Roman" w:hAnsi="Times New Roman"/>
          <w:sz w:val="22"/>
          <w:szCs w:val="22"/>
        </w:rPr>
        <w:t> </w:t>
      </w:r>
      <w:r w:rsidRPr="00F51E6B">
        <w:rPr>
          <w:rFonts w:ascii="Times New Roman" w:hAnsi="Times New Roman"/>
          <w:sz w:val="22"/>
          <w:szCs w:val="22"/>
        </w:rPr>
        <w:t>l/kg (bendras) arba 0,59</w:t>
      </w:r>
      <w:r w:rsidR="0049459C">
        <w:rPr>
          <w:rFonts w:ascii="Times New Roman" w:hAnsi="Times New Roman"/>
          <w:sz w:val="22"/>
          <w:szCs w:val="22"/>
        </w:rPr>
        <w:t> </w:t>
      </w:r>
      <w:r w:rsidRPr="00F51E6B">
        <w:rPr>
          <w:rFonts w:ascii="Times New Roman" w:hAnsi="Times New Roman"/>
          <w:sz w:val="22"/>
          <w:szCs w:val="22"/>
        </w:rPr>
        <w:t>l/kg (redukuotas), plazmos klirensas 0,11</w:t>
      </w:r>
      <w:r w:rsidR="0049459C">
        <w:rPr>
          <w:rFonts w:ascii="Times New Roman" w:hAnsi="Times New Roman"/>
          <w:sz w:val="22"/>
          <w:szCs w:val="22"/>
        </w:rPr>
        <w:t> </w:t>
      </w:r>
      <w:r w:rsidRPr="00F51E6B">
        <w:rPr>
          <w:rFonts w:ascii="Times New Roman" w:hAnsi="Times New Roman"/>
          <w:sz w:val="22"/>
          <w:szCs w:val="22"/>
        </w:rPr>
        <w:t>l/val./kg (bendras) arba 0,84</w:t>
      </w:r>
      <w:r w:rsidR="0049459C">
        <w:rPr>
          <w:rFonts w:ascii="Times New Roman" w:hAnsi="Times New Roman"/>
          <w:sz w:val="22"/>
          <w:szCs w:val="22"/>
        </w:rPr>
        <w:t> </w:t>
      </w:r>
      <w:r w:rsidRPr="00F51E6B">
        <w:rPr>
          <w:rFonts w:ascii="Times New Roman" w:hAnsi="Times New Roman"/>
          <w:sz w:val="22"/>
          <w:szCs w:val="22"/>
        </w:rPr>
        <w:t>l/val./kg (redukuotas), pusinės eliminacijos iš plazmos periodas trunka 30 – 40</w:t>
      </w:r>
      <w:r w:rsidR="0049459C">
        <w:rPr>
          <w:rFonts w:ascii="Times New Roman" w:hAnsi="Times New Roman"/>
          <w:sz w:val="22"/>
          <w:szCs w:val="22"/>
        </w:rPr>
        <w:t> </w:t>
      </w:r>
      <w:r w:rsidRPr="00F51E6B">
        <w:rPr>
          <w:rFonts w:ascii="Times New Roman" w:hAnsi="Times New Roman"/>
          <w:sz w:val="22"/>
          <w:szCs w:val="22"/>
        </w:rPr>
        <w:t xml:space="preserve">min., jo kinetika yra trijų fazių (alfa, beta ir galutinė gama fazė). </w:t>
      </w:r>
    </w:p>
    <w:p w14:paraId="303A812E" w14:textId="77777777" w:rsidR="007766B2" w:rsidRPr="00511C65" w:rsidRDefault="007766B2" w:rsidP="007766B2">
      <w:pPr>
        <w:tabs>
          <w:tab w:val="left" w:pos="425"/>
        </w:tabs>
        <w:rPr>
          <w:rFonts w:ascii="Times New Roman" w:hAnsi="Times New Roman"/>
          <w:sz w:val="22"/>
          <w:szCs w:val="22"/>
        </w:rPr>
      </w:pPr>
    </w:p>
    <w:p w14:paraId="4F7A7F87" w14:textId="28B98B81"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Acetilcisteinas prasiskverbia per žiurkių placentą, jo būna vaisiaus vandenyse. Praėjus 0,5, 1, 2 ir 8 valandoms po 100</w:t>
      </w:r>
      <w:r w:rsidR="0049459C">
        <w:rPr>
          <w:rFonts w:ascii="Times New Roman" w:hAnsi="Times New Roman"/>
          <w:sz w:val="22"/>
          <w:szCs w:val="22"/>
        </w:rPr>
        <w:t> </w:t>
      </w:r>
      <w:r w:rsidRPr="00511C65">
        <w:rPr>
          <w:rFonts w:ascii="Times New Roman" w:hAnsi="Times New Roman"/>
          <w:sz w:val="22"/>
          <w:szCs w:val="22"/>
        </w:rPr>
        <w:t xml:space="preserve">mg/kg kūno svorio acetilcisteino sugirdymo, metabolito L-cisteino koncentracija placentoje ir vaisiuje viršijo koncentraciją patelės plazmoje. </w:t>
      </w:r>
    </w:p>
    <w:p w14:paraId="297B3244" w14:textId="71298AC8" w:rsidR="007766B2" w:rsidRPr="001A017A" w:rsidRDefault="007766B2" w:rsidP="007766B2">
      <w:pPr>
        <w:tabs>
          <w:tab w:val="left" w:pos="425"/>
        </w:tabs>
        <w:rPr>
          <w:rFonts w:ascii="Times New Roman" w:hAnsi="Times New Roman"/>
          <w:sz w:val="22"/>
          <w:szCs w:val="22"/>
        </w:rPr>
      </w:pPr>
      <w:r w:rsidRPr="00511C65">
        <w:rPr>
          <w:rFonts w:ascii="Times New Roman" w:hAnsi="Times New Roman"/>
          <w:sz w:val="22"/>
          <w:szCs w:val="22"/>
        </w:rPr>
        <w:t>Duomenų apie</w:t>
      </w:r>
      <w:r w:rsidR="001A017A">
        <w:rPr>
          <w:rFonts w:ascii="Times New Roman" w:hAnsi="Times New Roman"/>
          <w:sz w:val="22"/>
          <w:szCs w:val="22"/>
        </w:rPr>
        <w:t xml:space="preserve"> vaistinio preparato</w:t>
      </w:r>
      <w:r w:rsidRPr="001A017A">
        <w:rPr>
          <w:rFonts w:ascii="Times New Roman" w:hAnsi="Times New Roman"/>
          <w:sz w:val="22"/>
          <w:szCs w:val="22"/>
        </w:rPr>
        <w:t xml:space="preserve"> prasiskverbimą per žmogaus placentą, patekimą į motinos pieną bei poveikį vaisiui arba žindomam kūdikiui nėra. </w:t>
      </w:r>
    </w:p>
    <w:p w14:paraId="76441478"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Ar acetilcisteino prasiskverbia iš žmogaus kraujo į smegenis, nenustatyta. </w:t>
      </w:r>
    </w:p>
    <w:p w14:paraId="2CD24185" w14:textId="77777777" w:rsidR="007766B2" w:rsidRPr="00511C65" w:rsidRDefault="007766B2" w:rsidP="007766B2">
      <w:pPr>
        <w:jc w:val="both"/>
        <w:rPr>
          <w:rFonts w:ascii="Times New Roman" w:hAnsi="Times New Roman"/>
          <w:b/>
          <w:i/>
          <w:sz w:val="22"/>
          <w:szCs w:val="22"/>
        </w:rPr>
      </w:pPr>
    </w:p>
    <w:p w14:paraId="192863F6" w14:textId="61BE2054"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5.3</w:t>
      </w:r>
      <w:r w:rsidRPr="00511C65">
        <w:rPr>
          <w:rFonts w:ascii="Times New Roman" w:hAnsi="Times New Roman"/>
          <w:b/>
          <w:sz w:val="22"/>
          <w:szCs w:val="22"/>
        </w:rPr>
        <w:tab/>
        <w:t xml:space="preserve"> Ikiklinikinių saugumo tyrimų duomenys</w:t>
      </w:r>
    </w:p>
    <w:p w14:paraId="3D8F8346" w14:textId="77777777" w:rsidR="007766B2" w:rsidRPr="00511C65" w:rsidRDefault="007766B2" w:rsidP="007766B2">
      <w:pPr>
        <w:tabs>
          <w:tab w:val="left" w:pos="425"/>
        </w:tabs>
        <w:jc w:val="both"/>
        <w:rPr>
          <w:rFonts w:ascii="Times New Roman" w:hAnsi="Times New Roman"/>
          <w:i/>
          <w:sz w:val="22"/>
          <w:szCs w:val="22"/>
        </w:rPr>
      </w:pPr>
    </w:p>
    <w:p w14:paraId="45ABE308" w14:textId="77777777" w:rsidR="007766B2" w:rsidRPr="00511C65" w:rsidRDefault="007766B2" w:rsidP="007766B2">
      <w:pPr>
        <w:tabs>
          <w:tab w:val="left" w:pos="425"/>
        </w:tabs>
        <w:rPr>
          <w:rFonts w:ascii="Times New Roman" w:hAnsi="Times New Roman"/>
          <w:sz w:val="22"/>
          <w:szCs w:val="22"/>
          <w:u w:val="single"/>
        </w:rPr>
      </w:pPr>
      <w:r w:rsidRPr="00511C65">
        <w:rPr>
          <w:rFonts w:ascii="Times New Roman" w:hAnsi="Times New Roman"/>
          <w:sz w:val="22"/>
          <w:szCs w:val="22"/>
          <w:u w:val="single"/>
        </w:rPr>
        <w:t>Ūminis toksinis poveikis</w:t>
      </w:r>
    </w:p>
    <w:p w14:paraId="6E317222"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Žr. 4.9 skyrių “Perdozavimas”.</w:t>
      </w:r>
    </w:p>
    <w:p w14:paraId="79F48672" w14:textId="77777777" w:rsidR="007766B2" w:rsidRPr="00511C65" w:rsidRDefault="007766B2" w:rsidP="007766B2">
      <w:pPr>
        <w:tabs>
          <w:tab w:val="left" w:pos="425"/>
        </w:tabs>
        <w:rPr>
          <w:rFonts w:ascii="Times New Roman" w:hAnsi="Times New Roman"/>
          <w:i/>
          <w:sz w:val="22"/>
          <w:szCs w:val="22"/>
        </w:rPr>
      </w:pPr>
    </w:p>
    <w:p w14:paraId="34D6CC9C" w14:textId="77777777" w:rsidR="007766B2" w:rsidRPr="00511C65" w:rsidRDefault="007766B2" w:rsidP="007766B2">
      <w:pPr>
        <w:tabs>
          <w:tab w:val="left" w:pos="425"/>
        </w:tabs>
        <w:rPr>
          <w:rFonts w:ascii="Times New Roman" w:hAnsi="Times New Roman"/>
          <w:b/>
          <w:sz w:val="22"/>
          <w:szCs w:val="22"/>
          <w:u w:val="single"/>
        </w:rPr>
      </w:pPr>
      <w:r w:rsidRPr="00511C65">
        <w:rPr>
          <w:rFonts w:ascii="Times New Roman" w:hAnsi="Times New Roman"/>
          <w:sz w:val="22"/>
          <w:szCs w:val="22"/>
          <w:u w:val="single"/>
        </w:rPr>
        <w:t>Lėtinis toksinis poveikis</w:t>
      </w:r>
    </w:p>
    <w:p w14:paraId="2F7446A1"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Vienerius metus ar trumpiau trukusių tyrimų su įvairiais gyvūnais (žiurkėmis, šunimis) metu patologinių pokyčių nepastebėta. </w:t>
      </w:r>
    </w:p>
    <w:p w14:paraId="1AC64CAE" w14:textId="77777777" w:rsidR="007766B2" w:rsidRPr="00511C65" w:rsidRDefault="007766B2" w:rsidP="007766B2">
      <w:pPr>
        <w:tabs>
          <w:tab w:val="left" w:pos="425"/>
        </w:tabs>
        <w:rPr>
          <w:rFonts w:ascii="Times New Roman" w:hAnsi="Times New Roman"/>
          <w:i/>
          <w:sz w:val="22"/>
          <w:szCs w:val="22"/>
        </w:rPr>
      </w:pPr>
    </w:p>
    <w:p w14:paraId="44787FE9" w14:textId="77777777" w:rsidR="007766B2" w:rsidRPr="00511C65" w:rsidRDefault="007766B2" w:rsidP="007766B2">
      <w:pPr>
        <w:tabs>
          <w:tab w:val="left" w:pos="425"/>
        </w:tabs>
        <w:rPr>
          <w:rFonts w:ascii="Times New Roman" w:hAnsi="Times New Roman"/>
          <w:sz w:val="22"/>
          <w:szCs w:val="22"/>
          <w:u w:val="single"/>
        </w:rPr>
      </w:pPr>
      <w:r w:rsidRPr="00511C65">
        <w:rPr>
          <w:rFonts w:ascii="Times New Roman" w:hAnsi="Times New Roman"/>
          <w:sz w:val="22"/>
          <w:szCs w:val="22"/>
          <w:u w:val="single"/>
        </w:rPr>
        <w:t>Gebėjimas skatinti navikų atsiradimą ir mutaciją</w:t>
      </w:r>
    </w:p>
    <w:p w14:paraId="5DCFD92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Acetilcisteinas mutageninio poveikio turėtų nesukelti. Tyrimų su bakterijomis duomenimis, toks poveikis nepasireiškė.</w:t>
      </w:r>
    </w:p>
    <w:p w14:paraId="09CB4A6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Ar acetilcisteinas gali skatinti navikų atsiradimą, netirta. </w:t>
      </w:r>
    </w:p>
    <w:p w14:paraId="56F2D81E" w14:textId="77777777" w:rsidR="007766B2" w:rsidRPr="00511C65" w:rsidRDefault="007766B2" w:rsidP="007766B2">
      <w:pPr>
        <w:tabs>
          <w:tab w:val="left" w:pos="425"/>
        </w:tabs>
        <w:rPr>
          <w:rFonts w:ascii="Times New Roman" w:hAnsi="Times New Roman"/>
          <w:i/>
          <w:sz w:val="22"/>
          <w:szCs w:val="22"/>
        </w:rPr>
      </w:pPr>
    </w:p>
    <w:p w14:paraId="3D59CA4B" w14:textId="77777777" w:rsidR="007766B2" w:rsidRPr="00511C65" w:rsidRDefault="007766B2" w:rsidP="007766B2">
      <w:pPr>
        <w:tabs>
          <w:tab w:val="left" w:pos="425"/>
        </w:tabs>
        <w:rPr>
          <w:rFonts w:ascii="Times New Roman" w:hAnsi="Times New Roman"/>
          <w:b/>
          <w:sz w:val="22"/>
          <w:szCs w:val="22"/>
          <w:u w:val="single"/>
        </w:rPr>
      </w:pPr>
      <w:r w:rsidRPr="00511C65">
        <w:rPr>
          <w:rFonts w:ascii="Times New Roman" w:hAnsi="Times New Roman"/>
          <w:sz w:val="22"/>
          <w:szCs w:val="22"/>
          <w:u w:val="single"/>
        </w:rPr>
        <w:t>Toksinis poveikis dauginimuisi</w:t>
      </w:r>
    </w:p>
    <w:p w14:paraId="38B27F74" w14:textId="0A6D3302"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Tiriant, ar acetilcisteinas nesukelia embriotoksinio poveikio, vaikingoms triušių patelėms organogenezės metu buvo sugirdoma 250</w:t>
      </w:r>
      <w:r w:rsidR="0049459C">
        <w:rPr>
          <w:rFonts w:ascii="Times New Roman" w:hAnsi="Times New Roman"/>
          <w:sz w:val="22"/>
          <w:szCs w:val="22"/>
        </w:rPr>
        <w:t> </w:t>
      </w:r>
      <w:r w:rsidRPr="00511C65">
        <w:rPr>
          <w:rFonts w:ascii="Times New Roman" w:hAnsi="Times New Roman"/>
          <w:sz w:val="22"/>
          <w:szCs w:val="22"/>
        </w:rPr>
        <w:t>mg/kg kūno svorio, 500</w:t>
      </w:r>
      <w:r w:rsidR="0049459C">
        <w:rPr>
          <w:rFonts w:ascii="Times New Roman" w:hAnsi="Times New Roman"/>
          <w:sz w:val="22"/>
          <w:szCs w:val="22"/>
        </w:rPr>
        <w:t> </w:t>
      </w:r>
      <w:r w:rsidRPr="00511C65">
        <w:rPr>
          <w:rFonts w:ascii="Times New Roman" w:hAnsi="Times New Roman"/>
          <w:sz w:val="22"/>
          <w:szCs w:val="22"/>
        </w:rPr>
        <w:t>mg/kg kūno svorio arba 750</w:t>
      </w:r>
      <w:r w:rsidR="0049459C">
        <w:rPr>
          <w:rFonts w:ascii="Times New Roman" w:hAnsi="Times New Roman"/>
          <w:sz w:val="22"/>
          <w:szCs w:val="22"/>
        </w:rPr>
        <w:t> </w:t>
      </w:r>
      <w:r w:rsidRPr="00511C65">
        <w:rPr>
          <w:rFonts w:ascii="Times New Roman" w:hAnsi="Times New Roman"/>
          <w:sz w:val="22"/>
          <w:szCs w:val="22"/>
        </w:rPr>
        <w:t>mg/kg kūno svorio, o žiurkių – 500</w:t>
      </w:r>
      <w:r w:rsidR="0049459C">
        <w:rPr>
          <w:rFonts w:ascii="Times New Roman" w:hAnsi="Times New Roman"/>
          <w:sz w:val="22"/>
          <w:szCs w:val="22"/>
        </w:rPr>
        <w:t> </w:t>
      </w:r>
      <w:r w:rsidRPr="00511C65">
        <w:rPr>
          <w:rFonts w:ascii="Times New Roman" w:hAnsi="Times New Roman"/>
          <w:sz w:val="22"/>
          <w:szCs w:val="22"/>
        </w:rPr>
        <w:t>mg/kg kūno svorio, 1000</w:t>
      </w:r>
      <w:r w:rsidR="0049459C">
        <w:rPr>
          <w:rFonts w:ascii="Times New Roman" w:hAnsi="Times New Roman"/>
          <w:sz w:val="22"/>
          <w:szCs w:val="22"/>
        </w:rPr>
        <w:t> </w:t>
      </w:r>
      <w:r w:rsidRPr="00511C65">
        <w:rPr>
          <w:rFonts w:ascii="Times New Roman" w:hAnsi="Times New Roman"/>
          <w:sz w:val="22"/>
          <w:szCs w:val="22"/>
        </w:rPr>
        <w:t>mg/kg kūno svorio arba 2000</w:t>
      </w:r>
      <w:r w:rsidR="0049459C">
        <w:rPr>
          <w:rFonts w:ascii="Times New Roman" w:hAnsi="Times New Roman"/>
          <w:sz w:val="22"/>
          <w:szCs w:val="22"/>
        </w:rPr>
        <w:t> </w:t>
      </w:r>
      <w:r w:rsidRPr="00511C65">
        <w:rPr>
          <w:rFonts w:ascii="Times New Roman" w:hAnsi="Times New Roman"/>
          <w:sz w:val="22"/>
          <w:szCs w:val="22"/>
        </w:rPr>
        <w:t xml:space="preserve">mg/kg kūno svorio acetilcisteino dozė. Abiejų tyrimų metu vaisiaus apsigimimų nenustatyta. </w:t>
      </w:r>
    </w:p>
    <w:p w14:paraId="32D067AC"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 xml:space="preserve">Vaisingumo, vaisiaus ir jauniklių vystymosi tyrimų su žiurkėmis, kurioms buvo sugirdoma acetilcisteino, duomenimis, medikamentas nesukelia neigiamo poveikio lytinių liaukų veiklai, vaisingumui, jauniklių atsivedimui, žindymui bei gyvūnų jauniklių vystymuisi. </w:t>
      </w:r>
    </w:p>
    <w:p w14:paraId="002605DC" w14:textId="77777777" w:rsidR="007766B2" w:rsidRPr="00511C65" w:rsidRDefault="007766B2" w:rsidP="007766B2">
      <w:pPr>
        <w:jc w:val="both"/>
        <w:rPr>
          <w:rFonts w:ascii="Times New Roman" w:hAnsi="Times New Roman"/>
          <w:b/>
          <w:i/>
          <w:iCs/>
          <w:sz w:val="22"/>
          <w:szCs w:val="22"/>
        </w:rPr>
      </w:pPr>
    </w:p>
    <w:p w14:paraId="4DBB6A44" w14:textId="77777777" w:rsidR="007766B2" w:rsidRPr="00511C65" w:rsidRDefault="007766B2" w:rsidP="007766B2">
      <w:pPr>
        <w:jc w:val="both"/>
        <w:rPr>
          <w:rFonts w:ascii="Times New Roman" w:hAnsi="Times New Roman"/>
          <w:b/>
          <w:i/>
          <w:iCs/>
          <w:sz w:val="22"/>
          <w:szCs w:val="22"/>
        </w:rPr>
      </w:pPr>
    </w:p>
    <w:p w14:paraId="29E88607"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 xml:space="preserve">6. </w:t>
      </w:r>
      <w:r w:rsidRPr="00511C65">
        <w:rPr>
          <w:rFonts w:ascii="Times New Roman" w:hAnsi="Times New Roman"/>
          <w:b/>
          <w:iCs/>
          <w:sz w:val="22"/>
          <w:szCs w:val="22"/>
        </w:rPr>
        <w:tab/>
        <w:t xml:space="preserve">FARMACINĖ INFORMACIJA </w:t>
      </w:r>
    </w:p>
    <w:p w14:paraId="586A7BCE" w14:textId="77777777" w:rsidR="007766B2" w:rsidRPr="00511C65" w:rsidRDefault="007766B2" w:rsidP="007766B2">
      <w:pPr>
        <w:jc w:val="both"/>
        <w:rPr>
          <w:rFonts w:ascii="Times New Roman" w:hAnsi="Times New Roman"/>
          <w:b/>
          <w:i/>
          <w:sz w:val="22"/>
          <w:szCs w:val="22"/>
        </w:rPr>
      </w:pPr>
    </w:p>
    <w:p w14:paraId="081C6FB2" w14:textId="1A4A94D8" w:rsidR="007766B2" w:rsidRPr="00511C65"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6.1 </w:t>
      </w:r>
      <w:r w:rsidRPr="00511C65">
        <w:rPr>
          <w:rFonts w:ascii="Times New Roman" w:hAnsi="Times New Roman"/>
          <w:b/>
          <w:sz w:val="22"/>
          <w:szCs w:val="22"/>
        </w:rPr>
        <w:tab/>
        <w:t xml:space="preserve">Pagalbinių medžiagų sąrašas </w:t>
      </w:r>
    </w:p>
    <w:p w14:paraId="45F5BBAE" w14:textId="77777777" w:rsidR="007766B2" w:rsidRPr="00511C65" w:rsidRDefault="007766B2" w:rsidP="007766B2">
      <w:pPr>
        <w:keepNext/>
        <w:jc w:val="both"/>
        <w:outlineLvl w:val="1"/>
        <w:rPr>
          <w:rFonts w:ascii="Times New Roman" w:hAnsi="Times New Roman"/>
          <w:bCs/>
          <w:i/>
          <w:sz w:val="22"/>
          <w:szCs w:val="22"/>
        </w:rPr>
      </w:pPr>
    </w:p>
    <w:p w14:paraId="2036EFAD"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 xml:space="preserve">Askorbo rūgštis </w:t>
      </w:r>
    </w:p>
    <w:p w14:paraId="7695927E"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Bevandenė citrinų rūgštis</w:t>
      </w:r>
    </w:p>
    <w:p w14:paraId="6321D306"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Bevandenė laktozė</w:t>
      </w:r>
    </w:p>
    <w:p w14:paraId="23A972B6"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Manitolis (E421)</w:t>
      </w:r>
    </w:p>
    <w:p w14:paraId="36A2685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Natrio citratas </w:t>
      </w:r>
    </w:p>
    <w:p w14:paraId="0F88A7B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Natrio vandenilio karbonatas</w:t>
      </w:r>
    </w:p>
    <w:p w14:paraId="0898065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Bevandenis natrio karbonatas, </w:t>
      </w:r>
    </w:p>
    <w:p w14:paraId="4B37AA58"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Sacharino natrio druska</w:t>
      </w:r>
    </w:p>
    <w:p w14:paraId="318EC60A" w14:textId="60E951EC" w:rsidR="007766B2" w:rsidRPr="00511C65" w:rsidRDefault="007766B2" w:rsidP="007766B2">
      <w:pPr>
        <w:spacing w:line="360" w:lineRule="auto"/>
        <w:rPr>
          <w:rFonts w:ascii="Times New Roman" w:hAnsi="Times New Roman"/>
          <w:sz w:val="22"/>
          <w:szCs w:val="22"/>
        </w:rPr>
      </w:pPr>
      <w:r w:rsidRPr="00511C65">
        <w:rPr>
          <w:rFonts w:ascii="Times New Roman" w:hAnsi="Times New Roman"/>
          <w:sz w:val="22"/>
          <w:szCs w:val="22"/>
        </w:rPr>
        <w:t>Gervuogių skonio medžiaga „B“</w:t>
      </w:r>
      <w:r w:rsidR="00723821">
        <w:rPr>
          <w:rFonts w:ascii="Times New Roman" w:hAnsi="Times New Roman"/>
          <w:sz w:val="22"/>
          <w:szCs w:val="22"/>
        </w:rPr>
        <w:t xml:space="preserve"> </w:t>
      </w:r>
      <w:r w:rsidR="00723821" w:rsidRPr="00723821">
        <w:rPr>
          <w:rFonts w:ascii="Times New Roman" w:hAnsi="Times New Roman"/>
          <w:sz w:val="22"/>
          <w:szCs w:val="22"/>
        </w:rPr>
        <w:t>(sud</w:t>
      </w:r>
      <w:r w:rsidR="00723821" w:rsidRPr="00723821">
        <w:rPr>
          <w:rFonts w:ascii="Times New Roman" w:hAnsi="Times New Roman" w:hint="eastAsia"/>
          <w:sz w:val="22"/>
          <w:szCs w:val="22"/>
        </w:rPr>
        <w:t>ė</w:t>
      </w:r>
      <w:r w:rsidR="00723821" w:rsidRPr="00723821">
        <w:rPr>
          <w:rFonts w:ascii="Times New Roman" w:hAnsi="Times New Roman"/>
          <w:sz w:val="22"/>
          <w:szCs w:val="22"/>
        </w:rPr>
        <w:t>tyje yra sorbitolio)</w:t>
      </w:r>
    </w:p>
    <w:p w14:paraId="4D503FD4" w14:textId="77777777" w:rsidR="007766B2" w:rsidRPr="00511C65" w:rsidRDefault="007766B2" w:rsidP="007766B2">
      <w:pPr>
        <w:keepNext/>
        <w:outlineLvl w:val="1"/>
        <w:rPr>
          <w:rFonts w:ascii="Times New Roman" w:hAnsi="Times New Roman"/>
          <w:bCs/>
          <w:i/>
          <w:sz w:val="22"/>
          <w:szCs w:val="22"/>
        </w:rPr>
      </w:pPr>
    </w:p>
    <w:p w14:paraId="1AAD8BD3" w14:textId="79B9186F"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6.2</w:t>
      </w:r>
      <w:r w:rsidRPr="00511C65">
        <w:rPr>
          <w:rFonts w:ascii="Times New Roman" w:hAnsi="Times New Roman"/>
          <w:b/>
          <w:sz w:val="22"/>
          <w:szCs w:val="22"/>
        </w:rPr>
        <w:tab/>
        <w:t xml:space="preserve"> Nesuderinamumas</w:t>
      </w:r>
    </w:p>
    <w:p w14:paraId="0ED9CF09" w14:textId="77777777" w:rsidR="007766B2" w:rsidRPr="00511C65" w:rsidRDefault="007766B2" w:rsidP="007766B2">
      <w:pPr>
        <w:rPr>
          <w:rFonts w:ascii="Times New Roman" w:hAnsi="Times New Roman"/>
          <w:sz w:val="22"/>
          <w:szCs w:val="22"/>
        </w:rPr>
      </w:pPr>
    </w:p>
    <w:p w14:paraId="54E83448" w14:textId="781D2268" w:rsidR="007766B2" w:rsidRPr="00511C65" w:rsidRDefault="005171FA" w:rsidP="007766B2">
      <w:pPr>
        <w:rPr>
          <w:rFonts w:ascii="Times New Roman" w:hAnsi="Times New Roman"/>
          <w:sz w:val="22"/>
          <w:szCs w:val="22"/>
        </w:rPr>
      </w:pPr>
      <w:r>
        <w:rPr>
          <w:rFonts w:ascii="Times New Roman" w:hAnsi="Times New Roman"/>
          <w:sz w:val="22"/>
          <w:szCs w:val="22"/>
        </w:rPr>
        <w:t>Duomenys nebūtini.</w:t>
      </w:r>
    </w:p>
    <w:p w14:paraId="6B2A87D8" w14:textId="77777777" w:rsidR="007766B2" w:rsidRPr="00511C65" w:rsidRDefault="007766B2" w:rsidP="007766B2">
      <w:pPr>
        <w:rPr>
          <w:rFonts w:ascii="Times New Roman" w:hAnsi="Times New Roman"/>
          <w:b/>
          <w:i/>
          <w:sz w:val="22"/>
          <w:szCs w:val="22"/>
        </w:rPr>
      </w:pPr>
    </w:p>
    <w:p w14:paraId="59AA5391" w14:textId="10BDEFC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6.3 </w:t>
      </w:r>
      <w:r w:rsidRPr="00511C65">
        <w:rPr>
          <w:rFonts w:ascii="Times New Roman" w:hAnsi="Times New Roman"/>
          <w:b/>
          <w:sz w:val="22"/>
          <w:szCs w:val="22"/>
        </w:rPr>
        <w:tab/>
        <w:t>Tinkamumo laikas</w:t>
      </w:r>
    </w:p>
    <w:p w14:paraId="7654C34E" w14:textId="77777777" w:rsidR="007766B2" w:rsidRPr="00511C65" w:rsidRDefault="007766B2" w:rsidP="007766B2">
      <w:pPr>
        <w:keepNext/>
        <w:outlineLvl w:val="1"/>
        <w:rPr>
          <w:rFonts w:ascii="Times New Roman" w:hAnsi="Times New Roman"/>
          <w:bCs/>
          <w:i/>
          <w:iCs/>
          <w:sz w:val="22"/>
          <w:szCs w:val="22"/>
        </w:rPr>
      </w:pPr>
    </w:p>
    <w:p w14:paraId="2CD57B2D"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2 metai.</w:t>
      </w:r>
    </w:p>
    <w:p w14:paraId="14E3404C" w14:textId="6F159BCC" w:rsidR="007766B2" w:rsidRDefault="007766B2" w:rsidP="007766B2">
      <w:pPr>
        <w:rPr>
          <w:rFonts w:ascii="Times New Roman" w:hAnsi="Times New Roman"/>
          <w:b/>
          <w:i/>
          <w:sz w:val="22"/>
          <w:szCs w:val="22"/>
        </w:rPr>
      </w:pPr>
    </w:p>
    <w:p w14:paraId="2B06E3B6" w14:textId="43C35AD2" w:rsidR="00723821" w:rsidRPr="00CB130D" w:rsidRDefault="00723821" w:rsidP="007766B2">
      <w:pPr>
        <w:rPr>
          <w:rFonts w:ascii="Times New Roman" w:hAnsi="Times New Roman"/>
          <w:sz w:val="22"/>
          <w:szCs w:val="22"/>
        </w:rPr>
      </w:pPr>
      <w:r w:rsidRPr="00CB130D">
        <w:rPr>
          <w:rFonts w:ascii="Times New Roman" w:hAnsi="Times New Roman"/>
          <w:sz w:val="22"/>
          <w:szCs w:val="22"/>
        </w:rPr>
        <w:t>Paruoštą tirpalą suvartoti iškart po paruošimo.</w:t>
      </w:r>
    </w:p>
    <w:p w14:paraId="2613A10F" w14:textId="77777777" w:rsidR="00723821" w:rsidRPr="00511C65" w:rsidRDefault="00723821" w:rsidP="007766B2">
      <w:pPr>
        <w:rPr>
          <w:rFonts w:ascii="Times New Roman" w:hAnsi="Times New Roman"/>
          <w:b/>
          <w:i/>
          <w:sz w:val="22"/>
          <w:szCs w:val="22"/>
        </w:rPr>
      </w:pPr>
    </w:p>
    <w:p w14:paraId="6D265A01" w14:textId="61A3C89B"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 xml:space="preserve">6.4 </w:t>
      </w:r>
      <w:r w:rsidRPr="00511C65">
        <w:rPr>
          <w:rFonts w:ascii="Times New Roman" w:hAnsi="Times New Roman"/>
          <w:b/>
          <w:sz w:val="22"/>
          <w:szCs w:val="22"/>
        </w:rPr>
        <w:tab/>
        <w:t>Specialios laikymo sąlygos</w:t>
      </w:r>
    </w:p>
    <w:p w14:paraId="7357D39E" w14:textId="77777777" w:rsidR="007766B2" w:rsidRPr="00511C65" w:rsidRDefault="007766B2" w:rsidP="007766B2">
      <w:pPr>
        <w:rPr>
          <w:rFonts w:ascii="Times New Roman" w:hAnsi="Times New Roman"/>
          <w:bCs/>
          <w:sz w:val="22"/>
          <w:szCs w:val="22"/>
        </w:rPr>
      </w:pPr>
    </w:p>
    <w:p w14:paraId="0B5E4CF6" w14:textId="6353C80F" w:rsidR="007766B2" w:rsidRPr="001A017A" w:rsidRDefault="007766B2" w:rsidP="007766B2">
      <w:pPr>
        <w:rPr>
          <w:rFonts w:ascii="Times New Roman" w:hAnsi="Times New Roman"/>
          <w:bCs/>
          <w:sz w:val="22"/>
          <w:szCs w:val="22"/>
        </w:rPr>
      </w:pPr>
      <w:r w:rsidRPr="00511C65">
        <w:rPr>
          <w:rFonts w:ascii="Times New Roman" w:hAnsi="Times New Roman"/>
          <w:bCs/>
          <w:sz w:val="22"/>
          <w:szCs w:val="22"/>
        </w:rPr>
        <w:t>Laikyti ne aukštesnėje kaip 25</w:t>
      </w:r>
      <w:r w:rsidR="0049459C">
        <w:rPr>
          <w:rFonts w:ascii="Times New Roman" w:hAnsi="Times New Roman"/>
          <w:bCs/>
          <w:sz w:val="22"/>
          <w:szCs w:val="22"/>
        </w:rPr>
        <w:t> </w:t>
      </w:r>
      <w:r w:rsidRPr="001A017A">
        <w:rPr>
          <w:rFonts w:ascii="Times New Roman" w:hAnsi="Times New Roman"/>
          <w:bCs/>
          <w:sz w:val="22"/>
          <w:szCs w:val="22"/>
        </w:rPr>
        <w:t>°C temperatūroje.</w:t>
      </w:r>
    </w:p>
    <w:p w14:paraId="3BBB36E2" w14:textId="77777777" w:rsidR="007766B2" w:rsidRPr="001A017A" w:rsidRDefault="007766B2" w:rsidP="007766B2">
      <w:pPr>
        <w:rPr>
          <w:rFonts w:ascii="Times New Roman" w:hAnsi="Times New Roman"/>
          <w:sz w:val="22"/>
          <w:szCs w:val="22"/>
        </w:rPr>
      </w:pPr>
      <w:r w:rsidRPr="001A017A">
        <w:rPr>
          <w:rFonts w:ascii="Times New Roman" w:hAnsi="Times New Roman"/>
          <w:sz w:val="22"/>
          <w:szCs w:val="22"/>
        </w:rPr>
        <w:t xml:space="preserve">Laikyti gamintojo pakuotėje, kad </w:t>
      </w:r>
      <w:r w:rsidR="001A017A">
        <w:rPr>
          <w:rFonts w:ascii="Times New Roman" w:hAnsi="Times New Roman"/>
          <w:sz w:val="22"/>
          <w:szCs w:val="22"/>
        </w:rPr>
        <w:t xml:space="preserve">vaistinis </w:t>
      </w:r>
      <w:r w:rsidRPr="001A017A">
        <w:rPr>
          <w:rFonts w:ascii="Times New Roman" w:hAnsi="Times New Roman"/>
          <w:sz w:val="22"/>
          <w:szCs w:val="22"/>
        </w:rPr>
        <w:t>preparatas būtų apsaugotas nuo šviesos ir drėgmės.</w:t>
      </w:r>
    </w:p>
    <w:p w14:paraId="18355AD0"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Tūbelę laikyti sandarią.</w:t>
      </w:r>
    </w:p>
    <w:p w14:paraId="51E9A7D1" w14:textId="77777777" w:rsidR="007766B2" w:rsidRPr="00511C65" w:rsidRDefault="007766B2" w:rsidP="007766B2">
      <w:pPr>
        <w:rPr>
          <w:rFonts w:ascii="Times New Roman" w:hAnsi="Times New Roman"/>
          <w:b/>
          <w:i/>
          <w:sz w:val="22"/>
          <w:szCs w:val="22"/>
        </w:rPr>
      </w:pPr>
    </w:p>
    <w:p w14:paraId="0BD7D6FE" w14:textId="202EDAEA"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6.5 </w:t>
      </w:r>
      <w:r w:rsidRPr="00511C65">
        <w:rPr>
          <w:rFonts w:ascii="Times New Roman" w:hAnsi="Times New Roman"/>
          <w:b/>
          <w:sz w:val="22"/>
          <w:szCs w:val="22"/>
        </w:rPr>
        <w:tab/>
        <w:t>Talpyklės pobūdis ir jos turinys</w:t>
      </w:r>
    </w:p>
    <w:p w14:paraId="725F8E7C" w14:textId="77777777" w:rsidR="007766B2" w:rsidRPr="00511C65" w:rsidRDefault="007766B2" w:rsidP="007766B2">
      <w:pPr>
        <w:rPr>
          <w:rFonts w:ascii="Times New Roman" w:hAnsi="Times New Roman"/>
          <w:sz w:val="22"/>
          <w:szCs w:val="22"/>
        </w:rPr>
      </w:pPr>
    </w:p>
    <w:p w14:paraId="56EA1E6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Kartono dėžutėje yra polipropileno tūbelė su polietileno uždoriu, kuriame yra sausiklis.</w:t>
      </w:r>
    </w:p>
    <w:p w14:paraId="6E9E7E09" w14:textId="77777777" w:rsidR="007766B2" w:rsidRPr="00511C65" w:rsidRDefault="007766B2" w:rsidP="007766B2">
      <w:pPr>
        <w:rPr>
          <w:rFonts w:ascii="Times New Roman" w:hAnsi="Times New Roman"/>
          <w:sz w:val="22"/>
          <w:szCs w:val="22"/>
        </w:rPr>
      </w:pPr>
      <w:r w:rsidRPr="00D95AF4">
        <w:rPr>
          <w:rFonts w:ascii="Times New Roman" w:hAnsi="Times New Roman"/>
          <w:sz w:val="22"/>
          <w:szCs w:val="22"/>
        </w:rPr>
        <w:t>Pakuotėje yra 20 šnypščiųjų tablečių.</w:t>
      </w:r>
      <w:r w:rsidRPr="00511C65">
        <w:rPr>
          <w:rFonts w:ascii="Times New Roman" w:hAnsi="Times New Roman"/>
          <w:sz w:val="22"/>
          <w:szCs w:val="22"/>
        </w:rPr>
        <w:t xml:space="preserve"> </w:t>
      </w:r>
    </w:p>
    <w:p w14:paraId="515606D2" w14:textId="77777777" w:rsidR="007766B2" w:rsidRPr="00511C65" w:rsidRDefault="007766B2" w:rsidP="007766B2">
      <w:pPr>
        <w:rPr>
          <w:rFonts w:ascii="Times New Roman" w:hAnsi="Times New Roman"/>
          <w:sz w:val="22"/>
          <w:szCs w:val="22"/>
        </w:rPr>
      </w:pPr>
    </w:p>
    <w:p w14:paraId="6C508153" w14:textId="40911953"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6.6 </w:t>
      </w:r>
      <w:r w:rsidRPr="00511C65">
        <w:rPr>
          <w:rFonts w:ascii="Times New Roman" w:hAnsi="Times New Roman"/>
          <w:b/>
          <w:sz w:val="22"/>
          <w:szCs w:val="22"/>
        </w:rPr>
        <w:tab/>
        <w:t>Specialūs reikalavimai atliekoms tvarkyti</w:t>
      </w:r>
      <w:r w:rsidRPr="00511C65">
        <w:rPr>
          <w:rFonts w:ascii="Times New Roman" w:hAnsi="Times New Roman"/>
          <w:color w:val="000000"/>
          <w:sz w:val="22"/>
          <w:szCs w:val="22"/>
        </w:rPr>
        <w:t xml:space="preserve"> </w:t>
      </w:r>
      <w:r w:rsidRPr="00511C65">
        <w:rPr>
          <w:rFonts w:ascii="Times New Roman" w:hAnsi="Times New Roman"/>
          <w:b/>
          <w:bCs/>
          <w:color w:val="000000"/>
          <w:sz w:val="22"/>
          <w:szCs w:val="22"/>
        </w:rPr>
        <w:t>ir vaistiniam preparatui ruošti</w:t>
      </w:r>
    </w:p>
    <w:p w14:paraId="677E4197" w14:textId="77777777" w:rsidR="007766B2" w:rsidRPr="00511C65" w:rsidRDefault="007766B2" w:rsidP="007766B2">
      <w:pPr>
        <w:rPr>
          <w:rFonts w:ascii="Times New Roman" w:hAnsi="Times New Roman"/>
          <w:sz w:val="22"/>
          <w:szCs w:val="22"/>
        </w:rPr>
      </w:pPr>
    </w:p>
    <w:p w14:paraId="71A7222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lastRenderedPageBreak/>
        <w:t>Specialių reikalavimų nėra.</w:t>
      </w:r>
    </w:p>
    <w:p w14:paraId="33D7473B"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sz w:val="22"/>
          <w:szCs w:val="22"/>
        </w:rPr>
        <w:t>Šnypščiąsias tabletes reikia gerti ištirpintas stiklinėje vandens.</w:t>
      </w:r>
    </w:p>
    <w:p w14:paraId="64D47A79" w14:textId="77777777" w:rsidR="007766B2" w:rsidRPr="00511C65" w:rsidRDefault="007766B2" w:rsidP="007766B2">
      <w:pPr>
        <w:tabs>
          <w:tab w:val="left" w:pos="4678"/>
        </w:tabs>
        <w:jc w:val="both"/>
        <w:rPr>
          <w:rFonts w:ascii="Times New Roman" w:hAnsi="Times New Roman"/>
          <w:sz w:val="22"/>
          <w:szCs w:val="22"/>
        </w:rPr>
      </w:pPr>
      <w:r w:rsidRPr="00511C65">
        <w:rPr>
          <w:rFonts w:ascii="Times New Roman" w:hAnsi="Times New Roman"/>
          <w:sz w:val="22"/>
          <w:szCs w:val="22"/>
        </w:rPr>
        <w:t>Paruoštas tirpalas yra bespalvis, skaidrus be matomų dalelių.</w:t>
      </w:r>
    </w:p>
    <w:p w14:paraId="466B5E35" w14:textId="77777777" w:rsidR="007766B2" w:rsidRPr="00511C65" w:rsidRDefault="007766B2" w:rsidP="007766B2">
      <w:pPr>
        <w:tabs>
          <w:tab w:val="left" w:pos="4678"/>
        </w:tabs>
        <w:jc w:val="both"/>
        <w:rPr>
          <w:rFonts w:ascii="Times New Roman" w:hAnsi="Times New Roman"/>
          <w:b/>
          <w:i/>
          <w:sz w:val="22"/>
          <w:szCs w:val="22"/>
        </w:rPr>
      </w:pPr>
    </w:p>
    <w:p w14:paraId="2009E076" w14:textId="77777777" w:rsidR="007766B2" w:rsidRPr="00511C65" w:rsidRDefault="007766B2" w:rsidP="007766B2">
      <w:pPr>
        <w:tabs>
          <w:tab w:val="left" w:pos="4678"/>
        </w:tabs>
        <w:jc w:val="both"/>
        <w:rPr>
          <w:rFonts w:ascii="Times New Roman" w:hAnsi="Times New Roman"/>
          <w:b/>
          <w:sz w:val="22"/>
          <w:szCs w:val="22"/>
        </w:rPr>
      </w:pPr>
    </w:p>
    <w:p w14:paraId="35F4D41A" w14:textId="19856896" w:rsidR="007766B2" w:rsidRPr="001A017A" w:rsidRDefault="007766B2" w:rsidP="007766B2">
      <w:pPr>
        <w:tabs>
          <w:tab w:val="left" w:pos="4678"/>
        </w:tabs>
        <w:ind w:left="567" w:hanging="567"/>
        <w:jc w:val="both"/>
        <w:rPr>
          <w:rFonts w:ascii="Times New Roman" w:hAnsi="Times New Roman"/>
          <w:b/>
          <w:sz w:val="22"/>
          <w:szCs w:val="22"/>
        </w:rPr>
      </w:pPr>
      <w:r w:rsidRPr="00511C65">
        <w:rPr>
          <w:rFonts w:ascii="Times New Roman" w:hAnsi="Times New Roman"/>
          <w:b/>
          <w:sz w:val="22"/>
          <w:szCs w:val="22"/>
        </w:rPr>
        <w:t xml:space="preserve">7.      </w:t>
      </w:r>
      <w:r w:rsidR="001A017A">
        <w:rPr>
          <w:rFonts w:ascii="Times New Roman" w:hAnsi="Times New Roman"/>
          <w:b/>
          <w:sz w:val="22"/>
          <w:szCs w:val="22"/>
        </w:rPr>
        <w:t>REGISTRUOTOJAS</w:t>
      </w:r>
    </w:p>
    <w:p w14:paraId="0C79BCFE" w14:textId="77777777" w:rsidR="007766B2" w:rsidRPr="00511C65" w:rsidRDefault="007766B2" w:rsidP="007766B2">
      <w:pPr>
        <w:jc w:val="both"/>
        <w:rPr>
          <w:rFonts w:ascii="Times New Roman" w:hAnsi="Times New Roman"/>
          <w:sz w:val="22"/>
          <w:szCs w:val="22"/>
        </w:rPr>
      </w:pPr>
    </w:p>
    <w:p w14:paraId="3554240E"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Sandoz d.d.</w:t>
      </w:r>
    </w:p>
    <w:p w14:paraId="77F8075F" w14:textId="2E09F765"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Verovškova 57</w:t>
      </w:r>
    </w:p>
    <w:p w14:paraId="013FC2FF" w14:textId="77777777" w:rsidR="007766B2" w:rsidRPr="001A017A" w:rsidRDefault="001A017A" w:rsidP="007766B2">
      <w:pPr>
        <w:jc w:val="both"/>
        <w:rPr>
          <w:rFonts w:ascii="Times New Roman" w:hAnsi="Times New Roman"/>
          <w:sz w:val="22"/>
          <w:szCs w:val="22"/>
        </w:rPr>
      </w:pPr>
      <w:r>
        <w:rPr>
          <w:rFonts w:ascii="Times New Roman" w:hAnsi="Times New Roman"/>
          <w:sz w:val="22"/>
          <w:szCs w:val="22"/>
        </w:rPr>
        <w:t>SI-</w:t>
      </w:r>
      <w:r w:rsidR="007766B2" w:rsidRPr="001A017A">
        <w:rPr>
          <w:rFonts w:ascii="Times New Roman" w:hAnsi="Times New Roman"/>
          <w:sz w:val="22"/>
          <w:szCs w:val="22"/>
        </w:rPr>
        <w:t>1000 Ljubljana</w:t>
      </w:r>
    </w:p>
    <w:p w14:paraId="0628714E"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Slovėnija</w:t>
      </w:r>
    </w:p>
    <w:p w14:paraId="588F6772" w14:textId="77777777" w:rsidR="007766B2" w:rsidRPr="00511C65" w:rsidRDefault="007766B2" w:rsidP="007766B2">
      <w:pPr>
        <w:jc w:val="both"/>
        <w:rPr>
          <w:rFonts w:ascii="Times New Roman" w:hAnsi="Times New Roman"/>
          <w:b/>
          <w:i/>
          <w:sz w:val="22"/>
          <w:szCs w:val="22"/>
        </w:rPr>
      </w:pPr>
    </w:p>
    <w:p w14:paraId="108068E6" w14:textId="77777777" w:rsidR="007766B2" w:rsidRPr="00511C65" w:rsidRDefault="007766B2" w:rsidP="007766B2">
      <w:pPr>
        <w:jc w:val="both"/>
        <w:rPr>
          <w:rFonts w:ascii="Times New Roman" w:hAnsi="Times New Roman"/>
          <w:b/>
          <w:i/>
          <w:sz w:val="22"/>
          <w:szCs w:val="22"/>
        </w:rPr>
      </w:pPr>
    </w:p>
    <w:p w14:paraId="29450A09" w14:textId="4F649A4F" w:rsidR="007766B2" w:rsidRPr="001A017A" w:rsidRDefault="007766B2" w:rsidP="007766B2">
      <w:pPr>
        <w:ind w:left="567" w:hanging="567"/>
        <w:jc w:val="both"/>
        <w:rPr>
          <w:rFonts w:ascii="Times New Roman" w:hAnsi="Times New Roman"/>
          <w:b/>
          <w:sz w:val="22"/>
          <w:szCs w:val="22"/>
        </w:rPr>
      </w:pPr>
      <w:r w:rsidRPr="00511C65">
        <w:rPr>
          <w:rFonts w:ascii="Times New Roman" w:hAnsi="Times New Roman"/>
          <w:b/>
          <w:sz w:val="22"/>
          <w:szCs w:val="22"/>
        </w:rPr>
        <w:t xml:space="preserve">8. </w:t>
      </w:r>
      <w:r w:rsidRPr="00511C65">
        <w:rPr>
          <w:rFonts w:ascii="Times New Roman" w:hAnsi="Times New Roman"/>
          <w:b/>
          <w:sz w:val="22"/>
          <w:szCs w:val="22"/>
        </w:rPr>
        <w:tab/>
        <w:t>R</w:t>
      </w:r>
      <w:r w:rsidR="001A017A">
        <w:rPr>
          <w:rFonts w:ascii="Times New Roman" w:hAnsi="Times New Roman"/>
          <w:b/>
          <w:sz w:val="22"/>
          <w:szCs w:val="22"/>
        </w:rPr>
        <w:t>EGISTRACIJOS</w:t>
      </w:r>
      <w:r w:rsidRPr="001A017A">
        <w:rPr>
          <w:rFonts w:ascii="Times New Roman" w:hAnsi="Times New Roman"/>
          <w:b/>
          <w:sz w:val="22"/>
          <w:szCs w:val="22"/>
        </w:rPr>
        <w:t xml:space="preserve"> PAŽYMĖJIMO NUMERIS (-IAI)</w:t>
      </w:r>
    </w:p>
    <w:p w14:paraId="589EC3E0" w14:textId="77777777" w:rsidR="007766B2" w:rsidRPr="00511C65" w:rsidRDefault="007766B2" w:rsidP="007766B2">
      <w:pPr>
        <w:jc w:val="both"/>
        <w:rPr>
          <w:rFonts w:ascii="Times New Roman" w:hAnsi="Times New Roman"/>
          <w:b/>
          <w:i/>
          <w:sz w:val="22"/>
          <w:szCs w:val="22"/>
        </w:rPr>
      </w:pPr>
    </w:p>
    <w:p w14:paraId="5DCD4296" w14:textId="6180A083"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100</w:t>
      </w:r>
      <w:r w:rsidR="0049459C">
        <w:rPr>
          <w:rFonts w:ascii="Times New Roman" w:hAnsi="Times New Roman"/>
          <w:bCs/>
          <w:sz w:val="22"/>
          <w:szCs w:val="22"/>
        </w:rPr>
        <w:t> </w:t>
      </w:r>
      <w:r w:rsidRPr="00511C65">
        <w:rPr>
          <w:rFonts w:ascii="Times New Roman" w:hAnsi="Times New Roman"/>
          <w:bCs/>
          <w:sz w:val="22"/>
          <w:szCs w:val="22"/>
        </w:rPr>
        <w:t xml:space="preserve">mg šnypščiosios tabletės </w:t>
      </w:r>
      <w:r w:rsidRPr="00511C65">
        <w:rPr>
          <w:rFonts w:ascii="Times New Roman" w:hAnsi="Times New Roman"/>
          <w:sz w:val="22"/>
          <w:szCs w:val="22"/>
        </w:rPr>
        <w:t>– LT/1/97/0593/002</w:t>
      </w:r>
    </w:p>
    <w:p w14:paraId="26806902" w14:textId="1E9ABD4C" w:rsidR="007766B2" w:rsidRPr="00511C65" w:rsidRDefault="007766B2" w:rsidP="007766B2">
      <w:pPr>
        <w:rPr>
          <w:rFonts w:ascii="Times New Roman" w:hAnsi="Times New Roman"/>
          <w:b/>
          <w:iCs/>
          <w:sz w:val="22"/>
          <w:szCs w:val="22"/>
        </w:rPr>
      </w:pPr>
      <w:r w:rsidRPr="00511C65">
        <w:rPr>
          <w:rFonts w:ascii="Times New Roman" w:hAnsi="Times New Roman"/>
          <w:sz w:val="22"/>
          <w:szCs w:val="22"/>
        </w:rPr>
        <w:t>ACC 200</w:t>
      </w:r>
      <w:r w:rsidR="0049459C">
        <w:rPr>
          <w:rFonts w:ascii="Times New Roman" w:hAnsi="Times New Roman"/>
          <w:sz w:val="22"/>
          <w:szCs w:val="22"/>
        </w:rPr>
        <w:t> </w:t>
      </w:r>
      <w:r w:rsidRPr="00511C65">
        <w:rPr>
          <w:rFonts w:ascii="Times New Roman" w:hAnsi="Times New Roman"/>
          <w:sz w:val="22"/>
          <w:szCs w:val="22"/>
        </w:rPr>
        <w:t>mg šnypščiosios tabletės – LT/1/97/0593/003</w:t>
      </w:r>
    </w:p>
    <w:p w14:paraId="27493683" w14:textId="77777777" w:rsidR="007766B2" w:rsidRPr="00511C65" w:rsidRDefault="007766B2" w:rsidP="007766B2">
      <w:pPr>
        <w:rPr>
          <w:rFonts w:ascii="Times New Roman" w:hAnsi="Times New Roman"/>
          <w:b/>
          <w:iCs/>
          <w:sz w:val="22"/>
          <w:szCs w:val="22"/>
        </w:rPr>
      </w:pPr>
    </w:p>
    <w:p w14:paraId="3EBD0FB0" w14:textId="77777777" w:rsidR="007766B2" w:rsidRPr="00511C65" w:rsidRDefault="007766B2" w:rsidP="007766B2">
      <w:pPr>
        <w:jc w:val="both"/>
        <w:rPr>
          <w:rFonts w:ascii="Times New Roman" w:hAnsi="Times New Roman"/>
          <w:b/>
          <w:iCs/>
          <w:sz w:val="22"/>
          <w:szCs w:val="22"/>
        </w:rPr>
      </w:pPr>
    </w:p>
    <w:p w14:paraId="760FB371" w14:textId="535DC2D2" w:rsidR="007766B2" w:rsidRPr="001A017A" w:rsidRDefault="007766B2" w:rsidP="007766B2">
      <w:pPr>
        <w:jc w:val="both"/>
        <w:rPr>
          <w:rFonts w:ascii="Times New Roman" w:hAnsi="Times New Roman"/>
          <w:b/>
          <w:iCs/>
          <w:sz w:val="22"/>
          <w:szCs w:val="22"/>
        </w:rPr>
      </w:pPr>
      <w:r w:rsidRPr="00511C65">
        <w:rPr>
          <w:rFonts w:ascii="Times New Roman" w:hAnsi="Times New Roman"/>
          <w:b/>
          <w:iCs/>
          <w:sz w:val="22"/>
          <w:szCs w:val="22"/>
        </w:rPr>
        <w:t xml:space="preserve">9.     </w:t>
      </w:r>
      <w:r w:rsidRPr="00511C65">
        <w:rPr>
          <w:rFonts w:ascii="Times New Roman" w:hAnsi="Times New Roman"/>
          <w:b/>
          <w:sz w:val="22"/>
          <w:szCs w:val="22"/>
        </w:rPr>
        <w:t>R</w:t>
      </w:r>
      <w:r w:rsidR="001A017A">
        <w:rPr>
          <w:rFonts w:ascii="Times New Roman" w:hAnsi="Times New Roman"/>
          <w:b/>
          <w:sz w:val="22"/>
          <w:szCs w:val="22"/>
        </w:rPr>
        <w:t>EGISTRAVIMO/PERREGISTRAVIMO DATA</w:t>
      </w:r>
    </w:p>
    <w:p w14:paraId="5363F474" w14:textId="77777777" w:rsidR="007766B2" w:rsidRPr="00511C65" w:rsidRDefault="007766B2" w:rsidP="007766B2">
      <w:pPr>
        <w:jc w:val="both"/>
        <w:rPr>
          <w:rFonts w:ascii="Times New Roman" w:hAnsi="Times New Roman"/>
          <w:b/>
          <w:i/>
          <w:iCs/>
          <w:sz w:val="22"/>
          <w:szCs w:val="22"/>
        </w:rPr>
      </w:pPr>
    </w:p>
    <w:p w14:paraId="3CA5F077" w14:textId="23F4C38E" w:rsidR="007766B2" w:rsidRPr="001A017A" w:rsidRDefault="007766B2" w:rsidP="007766B2">
      <w:pPr>
        <w:rPr>
          <w:rFonts w:ascii="Times New Roman" w:hAnsi="Times New Roman"/>
          <w:b/>
          <w:caps/>
          <w:sz w:val="22"/>
          <w:szCs w:val="22"/>
          <w:lang w:eastAsia="lt-LT"/>
        </w:rPr>
      </w:pPr>
      <w:r w:rsidRPr="00511C65">
        <w:rPr>
          <w:rFonts w:ascii="Times New Roman" w:hAnsi="Times New Roman"/>
          <w:noProof/>
          <w:sz w:val="22"/>
          <w:szCs w:val="22"/>
          <w:lang w:eastAsia="lt-LT"/>
        </w:rPr>
        <w:t>R</w:t>
      </w:r>
      <w:r w:rsidR="001A017A">
        <w:rPr>
          <w:rFonts w:ascii="Times New Roman" w:hAnsi="Times New Roman"/>
          <w:noProof/>
          <w:sz w:val="22"/>
          <w:szCs w:val="22"/>
          <w:lang w:eastAsia="lt-LT"/>
        </w:rPr>
        <w:t>egistravimo data</w:t>
      </w:r>
      <w:r w:rsidRPr="001A017A">
        <w:rPr>
          <w:rFonts w:ascii="Times New Roman" w:hAnsi="Times New Roman"/>
          <w:noProof/>
          <w:sz w:val="22"/>
          <w:szCs w:val="22"/>
          <w:lang w:eastAsia="lt-LT"/>
        </w:rPr>
        <w:t xml:space="preserve"> 1997 m. rugsėjo</w:t>
      </w:r>
      <w:r w:rsidRPr="001A017A">
        <w:rPr>
          <w:rFonts w:ascii="Times New Roman" w:hAnsi="Times New Roman"/>
          <w:sz w:val="22"/>
          <w:szCs w:val="22"/>
          <w:lang w:eastAsia="lt-LT"/>
        </w:rPr>
        <w:t xml:space="preserve"> </w:t>
      </w:r>
      <w:r w:rsidRPr="001A017A">
        <w:rPr>
          <w:rFonts w:ascii="Times New Roman" w:hAnsi="Times New Roman"/>
          <w:noProof/>
          <w:sz w:val="22"/>
          <w:szCs w:val="22"/>
          <w:lang w:eastAsia="lt-LT"/>
        </w:rPr>
        <w:t>03 d.</w:t>
      </w:r>
    </w:p>
    <w:p w14:paraId="4506D567" w14:textId="5C3BE527" w:rsidR="007766B2" w:rsidRPr="001A017A" w:rsidRDefault="001A017A" w:rsidP="007766B2">
      <w:pPr>
        <w:ind w:left="567" w:hanging="567"/>
        <w:rPr>
          <w:rFonts w:ascii="Times New Roman" w:hAnsi="Times New Roman"/>
          <w:sz w:val="22"/>
          <w:szCs w:val="22"/>
        </w:rPr>
      </w:pPr>
      <w:r>
        <w:rPr>
          <w:rFonts w:ascii="Times New Roman" w:hAnsi="Times New Roman"/>
          <w:noProof/>
          <w:sz w:val="22"/>
          <w:szCs w:val="22"/>
          <w:lang w:eastAsia="lt-LT"/>
        </w:rPr>
        <w:t>Paskutinio perregistravimo data</w:t>
      </w:r>
      <w:r w:rsidR="007766B2" w:rsidRPr="001A017A">
        <w:rPr>
          <w:rFonts w:ascii="Times New Roman" w:hAnsi="Times New Roman"/>
          <w:noProof/>
          <w:sz w:val="22"/>
          <w:szCs w:val="22"/>
          <w:lang w:eastAsia="lt-LT"/>
        </w:rPr>
        <w:t xml:space="preserve"> 2009 m. sausio</w:t>
      </w:r>
      <w:r w:rsidR="007766B2" w:rsidRPr="001A017A">
        <w:rPr>
          <w:rFonts w:ascii="Times New Roman" w:hAnsi="Times New Roman"/>
          <w:sz w:val="22"/>
          <w:szCs w:val="22"/>
          <w:lang w:eastAsia="lt-LT"/>
        </w:rPr>
        <w:t xml:space="preserve"> </w:t>
      </w:r>
      <w:r w:rsidR="007766B2" w:rsidRPr="001A017A">
        <w:rPr>
          <w:rFonts w:ascii="Times New Roman" w:hAnsi="Times New Roman"/>
          <w:noProof/>
          <w:sz w:val="22"/>
          <w:szCs w:val="22"/>
          <w:lang w:eastAsia="lt-LT"/>
        </w:rPr>
        <w:t>23 d.</w:t>
      </w:r>
    </w:p>
    <w:p w14:paraId="3235B7E5" w14:textId="77777777" w:rsidR="007766B2" w:rsidRPr="00511C65" w:rsidRDefault="007766B2" w:rsidP="007766B2">
      <w:pPr>
        <w:jc w:val="both"/>
        <w:rPr>
          <w:rFonts w:ascii="Times New Roman" w:hAnsi="Times New Roman"/>
          <w:b/>
          <w:iCs/>
          <w:sz w:val="22"/>
          <w:szCs w:val="22"/>
        </w:rPr>
      </w:pPr>
    </w:p>
    <w:p w14:paraId="51DCA01C" w14:textId="77777777" w:rsidR="007766B2" w:rsidRPr="00511C65" w:rsidRDefault="007766B2" w:rsidP="007766B2">
      <w:pPr>
        <w:jc w:val="both"/>
        <w:rPr>
          <w:rFonts w:ascii="Times New Roman" w:hAnsi="Times New Roman"/>
          <w:b/>
          <w:iCs/>
          <w:sz w:val="22"/>
          <w:szCs w:val="22"/>
        </w:rPr>
      </w:pPr>
    </w:p>
    <w:p w14:paraId="17F73CCC" w14:textId="77777777" w:rsidR="007766B2" w:rsidRPr="00511C65" w:rsidRDefault="007766B2" w:rsidP="007766B2">
      <w:pPr>
        <w:ind w:left="567" w:hanging="567"/>
        <w:jc w:val="both"/>
        <w:rPr>
          <w:rFonts w:ascii="Times New Roman" w:hAnsi="Times New Roman"/>
          <w:b/>
          <w:iCs/>
          <w:sz w:val="22"/>
          <w:szCs w:val="22"/>
        </w:rPr>
      </w:pPr>
      <w:r w:rsidRPr="00511C65">
        <w:rPr>
          <w:rFonts w:ascii="Times New Roman" w:hAnsi="Times New Roman"/>
          <w:b/>
          <w:iCs/>
          <w:sz w:val="22"/>
          <w:szCs w:val="22"/>
        </w:rPr>
        <w:t>10.</w:t>
      </w:r>
      <w:r w:rsidRPr="00511C65">
        <w:rPr>
          <w:rFonts w:ascii="Times New Roman" w:hAnsi="Times New Roman"/>
          <w:b/>
          <w:iCs/>
          <w:sz w:val="22"/>
          <w:szCs w:val="22"/>
        </w:rPr>
        <w:tab/>
        <w:t>TEKSTO PERŽIŪROS DATA</w:t>
      </w:r>
    </w:p>
    <w:p w14:paraId="02E423CC" w14:textId="77777777" w:rsidR="007766B2" w:rsidRPr="00511C65" w:rsidRDefault="007766B2" w:rsidP="007766B2">
      <w:pPr>
        <w:jc w:val="both"/>
        <w:rPr>
          <w:rFonts w:ascii="Times New Roman" w:hAnsi="Times New Roman"/>
          <w:sz w:val="22"/>
          <w:szCs w:val="22"/>
        </w:rPr>
      </w:pPr>
    </w:p>
    <w:p w14:paraId="45B3AB2E" w14:textId="426A3737" w:rsidR="00C42AE1" w:rsidRPr="008B67B3" w:rsidRDefault="00C42AE1" w:rsidP="00C42AE1">
      <w:pPr>
        <w:pStyle w:val="Pagrindinistekstas"/>
        <w:spacing w:line="240" w:lineRule="auto"/>
        <w:rPr>
          <w:sz w:val="22"/>
          <w:szCs w:val="22"/>
        </w:rPr>
      </w:pPr>
      <w:r w:rsidRPr="008B67B3">
        <w:rPr>
          <w:sz w:val="22"/>
          <w:szCs w:val="22"/>
        </w:rPr>
        <w:t xml:space="preserve">2021m. birželio </w:t>
      </w:r>
      <w:r w:rsidR="00092834">
        <w:rPr>
          <w:sz w:val="22"/>
          <w:szCs w:val="22"/>
        </w:rPr>
        <w:t>7</w:t>
      </w:r>
      <w:r w:rsidRPr="008B67B3">
        <w:rPr>
          <w:sz w:val="22"/>
          <w:szCs w:val="22"/>
        </w:rPr>
        <w:t xml:space="preserve"> d.</w:t>
      </w:r>
    </w:p>
    <w:p w14:paraId="10527087" w14:textId="749538F9" w:rsidR="00C42AE1" w:rsidRDefault="00C42AE1" w:rsidP="007766B2">
      <w:pPr>
        <w:ind w:right="91"/>
        <w:rPr>
          <w:rFonts w:ascii="Times New Roman" w:hAnsi="Times New Roman"/>
          <w:noProof/>
          <w:sz w:val="22"/>
          <w:szCs w:val="22"/>
          <w:lang w:eastAsia="lt-LT"/>
        </w:rPr>
      </w:pPr>
    </w:p>
    <w:p w14:paraId="3A70FBCC" w14:textId="2B08EBFF" w:rsidR="007766B2" w:rsidRPr="00511C65" w:rsidRDefault="007766B2" w:rsidP="007766B2">
      <w:pPr>
        <w:ind w:right="91"/>
        <w:rPr>
          <w:rFonts w:ascii="Times New Roman" w:hAnsi="Times New Roman"/>
          <w:sz w:val="22"/>
          <w:szCs w:val="22"/>
        </w:rPr>
      </w:pPr>
      <w:r w:rsidRPr="00511C65">
        <w:rPr>
          <w:rFonts w:ascii="Times New Roman" w:hAnsi="Times New Roman"/>
          <w:noProof/>
          <w:sz w:val="22"/>
          <w:szCs w:val="22"/>
          <w:lang w:eastAsia="lt-LT"/>
        </w:rPr>
        <w:t>Išsami informacija apie šį vaistinį preparatą pateikiama Valstybinės vaistų kontrolės tarnybos prie Lietuvos Respublikos  sveikatos apsaugos ministerijos tinklalapyje</w:t>
      </w:r>
      <w:r w:rsidRPr="00511C65">
        <w:rPr>
          <w:rFonts w:ascii="Times New Roman" w:hAnsi="Times New Roman"/>
          <w:i/>
          <w:sz w:val="22"/>
          <w:szCs w:val="22"/>
        </w:rPr>
        <w:t xml:space="preserve"> </w:t>
      </w:r>
      <w:hyperlink r:id="rId11" w:history="1">
        <w:r w:rsidRPr="00511C65">
          <w:rPr>
            <w:rFonts w:ascii="Times New Roman" w:hAnsi="Times New Roman"/>
            <w:color w:val="0000FF"/>
            <w:sz w:val="22"/>
            <w:szCs w:val="22"/>
            <w:u w:val="single"/>
          </w:rPr>
          <w:t>http://www.vvkt.lt/</w:t>
        </w:r>
      </w:hyperlink>
    </w:p>
    <w:p w14:paraId="1B788F1D" w14:textId="77777777" w:rsidR="007766B2" w:rsidRPr="00F51E6B" w:rsidRDefault="007766B2" w:rsidP="007766B2">
      <w:pPr>
        <w:outlineLvl w:val="0"/>
        <w:rPr>
          <w:rFonts w:ascii="Times New Roman" w:hAnsi="Times New Roman"/>
          <w:b/>
          <w:kern w:val="28"/>
          <w:sz w:val="22"/>
          <w:szCs w:val="22"/>
          <w:lang w:eastAsia="lt-LT"/>
        </w:rPr>
      </w:pPr>
    </w:p>
    <w:p w14:paraId="7B170261" w14:textId="77777777" w:rsidR="007766B2" w:rsidRPr="00511C65" w:rsidRDefault="007766B2" w:rsidP="007766B2">
      <w:pPr>
        <w:outlineLvl w:val="0"/>
        <w:rPr>
          <w:rFonts w:ascii="Times New Roman" w:hAnsi="Times New Roman"/>
          <w:b/>
          <w:kern w:val="28"/>
          <w:sz w:val="22"/>
          <w:szCs w:val="22"/>
          <w:lang w:eastAsia="lt-LT"/>
        </w:rPr>
      </w:pPr>
    </w:p>
    <w:p w14:paraId="3CC341F1" w14:textId="77777777" w:rsidR="007766B2" w:rsidRPr="00511C65" w:rsidRDefault="007766B2" w:rsidP="007766B2">
      <w:pPr>
        <w:outlineLvl w:val="0"/>
        <w:rPr>
          <w:rFonts w:ascii="Times New Roman" w:hAnsi="Times New Roman"/>
          <w:b/>
          <w:kern w:val="28"/>
          <w:sz w:val="22"/>
          <w:szCs w:val="22"/>
          <w:lang w:eastAsia="lt-LT"/>
        </w:rPr>
      </w:pPr>
    </w:p>
    <w:p w14:paraId="29C59A63" w14:textId="77777777" w:rsidR="007766B2" w:rsidRPr="00511C65" w:rsidRDefault="007766B2" w:rsidP="007766B2">
      <w:pPr>
        <w:outlineLvl w:val="0"/>
        <w:rPr>
          <w:rFonts w:ascii="Times New Roman" w:hAnsi="Times New Roman"/>
          <w:b/>
          <w:kern w:val="28"/>
          <w:sz w:val="22"/>
          <w:szCs w:val="22"/>
          <w:lang w:eastAsia="lt-LT"/>
        </w:rPr>
      </w:pPr>
    </w:p>
    <w:p w14:paraId="1CC087A8" w14:textId="77777777" w:rsidR="007766B2" w:rsidRPr="00511C65" w:rsidRDefault="007766B2" w:rsidP="007766B2">
      <w:pPr>
        <w:spacing w:after="200" w:line="276" w:lineRule="auto"/>
        <w:rPr>
          <w:rFonts w:ascii="Times New Roman" w:hAnsi="Times New Roman"/>
          <w:b/>
          <w:kern w:val="28"/>
          <w:sz w:val="22"/>
          <w:szCs w:val="22"/>
          <w:lang w:eastAsia="lt-LT"/>
        </w:rPr>
      </w:pPr>
      <w:r w:rsidRPr="00511C65">
        <w:rPr>
          <w:rFonts w:ascii="Times New Roman" w:hAnsi="Times New Roman"/>
          <w:b/>
          <w:kern w:val="28"/>
          <w:sz w:val="22"/>
          <w:szCs w:val="22"/>
          <w:lang w:eastAsia="lt-LT"/>
        </w:rPr>
        <w:br w:type="page"/>
      </w:r>
    </w:p>
    <w:p w14:paraId="2120FAA5" w14:textId="77777777" w:rsidR="007766B2" w:rsidRPr="00511C65" w:rsidRDefault="007766B2" w:rsidP="007766B2">
      <w:pPr>
        <w:jc w:val="center"/>
        <w:outlineLvl w:val="0"/>
        <w:rPr>
          <w:rFonts w:ascii="Times New Roman" w:hAnsi="Times New Roman"/>
          <w:b/>
          <w:kern w:val="28"/>
          <w:sz w:val="22"/>
          <w:szCs w:val="22"/>
          <w:lang w:eastAsia="lt-LT"/>
        </w:rPr>
      </w:pPr>
    </w:p>
    <w:p w14:paraId="093C51C7" w14:textId="77777777" w:rsidR="007766B2" w:rsidRPr="00511C65" w:rsidRDefault="007766B2" w:rsidP="007766B2">
      <w:pPr>
        <w:jc w:val="center"/>
        <w:outlineLvl w:val="0"/>
        <w:rPr>
          <w:rFonts w:ascii="Times New Roman" w:hAnsi="Times New Roman"/>
          <w:b/>
          <w:kern w:val="28"/>
          <w:sz w:val="22"/>
          <w:szCs w:val="22"/>
          <w:lang w:eastAsia="lt-LT"/>
        </w:rPr>
      </w:pPr>
    </w:p>
    <w:p w14:paraId="6A19FDDB" w14:textId="77777777" w:rsidR="007766B2" w:rsidRPr="00511C65" w:rsidRDefault="007766B2" w:rsidP="007766B2">
      <w:pPr>
        <w:jc w:val="center"/>
        <w:outlineLvl w:val="0"/>
        <w:rPr>
          <w:rFonts w:ascii="Times New Roman" w:hAnsi="Times New Roman"/>
          <w:b/>
          <w:kern w:val="28"/>
          <w:sz w:val="22"/>
          <w:szCs w:val="22"/>
          <w:lang w:eastAsia="lt-LT"/>
        </w:rPr>
      </w:pPr>
    </w:p>
    <w:p w14:paraId="022CAE1A" w14:textId="77777777" w:rsidR="007766B2" w:rsidRPr="00511C65" w:rsidRDefault="007766B2" w:rsidP="007766B2">
      <w:pPr>
        <w:jc w:val="center"/>
        <w:outlineLvl w:val="0"/>
        <w:rPr>
          <w:rFonts w:ascii="Times New Roman" w:hAnsi="Times New Roman"/>
          <w:b/>
          <w:kern w:val="28"/>
          <w:sz w:val="22"/>
          <w:szCs w:val="22"/>
          <w:lang w:eastAsia="lt-LT"/>
        </w:rPr>
      </w:pPr>
    </w:p>
    <w:p w14:paraId="071FD25F" w14:textId="77777777" w:rsidR="007766B2" w:rsidRPr="00511C65" w:rsidRDefault="007766B2" w:rsidP="007766B2">
      <w:pPr>
        <w:jc w:val="center"/>
        <w:outlineLvl w:val="0"/>
        <w:rPr>
          <w:rFonts w:ascii="Times New Roman" w:hAnsi="Times New Roman"/>
          <w:b/>
          <w:kern w:val="28"/>
          <w:sz w:val="22"/>
          <w:szCs w:val="22"/>
          <w:lang w:eastAsia="lt-LT"/>
        </w:rPr>
      </w:pPr>
    </w:p>
    <w:p w14:paraId="6AD63F75" w14:textId="77777777" w:rsidR="007766B2" w:rsidRPr="00511C65" w:rsidRDefault="007766B2" w:rsidP="007766B2">
      <w:pPr>
        <w:jc w:val="center"/>
        <w:outlineLvl w:val="0"/>
        <w:rPr>
          <w:rFonts w:ascii="Times New Roman" w:hAnsi="Times New Roman"/>
          <w:b/>
          <w:kern w:val="28"/>
          <w:sz w:val="22"/>
          <w:szCs w:val="22"/>
          <w:lang w:eastAsia="lt-LT"/>
        </w:rPr>
      </w:pPr>
    </w:p>
    <w:p w14:paraId="384D5E23" w14:textId="77777777" w:rsidR="007766B2" w:rsidRPr="00511C65" w:rsidRDefault="007766B2" w:rsidP="007766B2">
      <w:pPr>
        <w:jc w:val="center"/>
        <w:outlineLvl w:val="0"/>
        <w:rPr>
          <w:rFonts w:ascii="Times New Roman" w:hAnsi="Times New Roman"/>
          <w:b/>
          <w:kern w:val="28"/>
          <w:sz w:val="22"/>
          <w:szCs w:val="22"/>
          <w:lang w:eastAsia="lt-LT"/>
        </w:rPr>
      </w:pPr>
    </w:p>
    <w:p w14:paraId="0B212BFA" w14:textId="77777777" w:rsidR="007766B2" w:rsidRPr="00511C65" w:rsidRDefault="007766B2" w:rsidP="007766B2">
      <w:pPr>
        <w:jc w:val="center"/>
        <w:outlineLvl w:val="0"/>
        <w:rPr>
          <w:rFonts w:ascii="Times New Roman" w:hAnsi="Times New Roman"/>
          <w:b/>
          <w:kern w:val="28"/>
          <w:sz w:val="22"/>
          <w:szCs w:val="22"/>
          <w:lang w:eastAsia="lt-LT"/>
        </w:rPr>
      </w:pPr>
    </w:p>
    <w:p w14:paraId="12A0BF55" w14:textId="77777777" w:rsidR="007766B2" w:rsidRPr="00511C65" w:rsidRDefault="007766B2" w:rsidP="007766B2">
      <w:pPr>
        <w:jc w:val="center"/>
        <w:outlineLvl w:val="0"/>
        <w:rPr>
          <w:rFonts w:ascii="Times New Roman" w:hAnsi="Times New Roman"/>
          <w:b/>
          <w:kern w:val="28"/>
          <w:sz w:val="22"/>
          <w:szCs w:val="22"/>
          <w:lang w:eastAsia="lt-LT"/>
        </w:rPr>
      </w:pPr>
    </w:p>
    <w:p w14:paraId="3BD8EB7B" w14:textId="77777777" w:rsidR="007766B2" w:rsidRPr="00511C65" w:rsidRDefault="007766B2" w:rsidP="007766B2">
      <w:pPr>
        <w:jc w:val="center"/>
        <w:outlineLvl w:val="0"/>
        <w:rPr>
          <w:rFonts w:ascii="Times New Roman" w:hAnsi="Times New Roman"/>
          <w:b/>
          <w:kern w:val="28"/>
          <w:sz w:val="22"/>
          <w:szCs w:val="22"/>
          <w:lang w:eastAsia="lt-LT"/>
        </w:rPr>
      </w:pPr>
    </w:p>
    <w:p w14:paraId="0BCEB217" w14:textId="77777777" w:rsidR="007766B2" w:rsidRPr="00511C65" w:rsidRDefault="007766B2" w:rsidP="007766B2">
      <w:pPr>
        <w:jc w:val="center"/>
        <w:outlineLvl w:val="0"/>
        <w:rPr>
          <w:rFonts w:ascii="Times New Roman" w:hAnsi="Times New Roman"/>
          <w:b/>
          <w:kern w:val="28"/>
          <w:sz w:val="22"/>
          <w:szCs w:val="22"/>
          <w:lang w:eastAsia="lt-LT"/>
        </w:rPr>
      </w:pPr>
    </w:p>
    <w:p w14:paraId="1392DF1F" w14:textId="77777777" w:rsidR="007766B2" w:rsidRPr="00511C65" w:rsidRDefault="007766B2" w:rsidP="007766B2">
      <w:pPr>
        <w:jc w:val="center"/>
        <w:outlineLvl w:val="0"/>
        <w:rPr>
          <w:rFonts w:ascii="Times New Roman" w:hAnsi="Times New Roman"/>
          <w:b/>
          <w:kern w:val="28"/>
          <w:sz w:val="22"/>
          <w:szCs w:val="22"/>
          <w:lang w:eastAsia="lt-LT"/>
        </w:rPr>
      </w:pPr>
    </w:p>
    <w:p w14:paraId="048655AC" w14:textId="77777777" w:rsidR="007766B2" w:rsidRPr="00511C65" w:rsidRDefault="007766B2" w:rsidP="007766B2">
      <w:pPr>
        <w:jc w:val="center"/>
        <w:outlineLvl w:val="0"/>
        <w:rPr>
          <w:rFonts w:ascii="Times New Roman" w:hAnsi="Times New Roman"/>
          <w:b/>
          <w:kern w:val="28"/>
          <w:sz w:val="22"/>
          <w:szCs w:val="22"/>
          <w:lang w:eastAsia="lt-LT"/>
        </w:rPr>
      </w:pPr>
    </w:p>
    <w:p w14:paraId="30915DCF" w14:textId="77777777" w:rsidR="007766B2" w:rsidRPr="00511C65" w:rsidRDefault="007766B2" w:rsidP="007766B2">
      <w:pPr>
        <w:jc w:val="center"/>
        <w:outlineLvl w:val="0"/>
        <w:rPr>
          <w:rFonts w:ascii="Times New Roman" w:hAnsi="Times New Roman"/>
          <w:b/>
          <w:kern w:val="28"/>
          <w:sz w:val="22"/>
          <w:szCs w:val="22"/>
          <w:lang w:eastAsia="lt-LT"/>
        </w:rPr>
      </w:pPr>
    </w:p>
    <w:p w14:paraId="53C89C20" w14:textId="77777777" w:rsidR="007766B2" w:rsidRPr="00511C65" w:rsidRDefault="007766B2" w:rsidP="007766B2">
      <w:pPr>
        <w:jc w:val="center"/>
        <w:outlineLvl w:val="0"/>
        <w:rPr>
          <w:rFonts w:ascii="Times New Roman" w:hAnsi="Times New Roman"/>
          <w:b/>
          <w:kern w:val="28"/>
          <w:sz w:val="22"/>
          <w:szCs w:val="22"/>
          <w:lang w:eastAsia="lt-LT"/>
        </w:rPr>
      </w:pPr>
    </w:p>
    <w:p w14:paraId="521A4DDE" w14:textId="77777777" w:rsidR="007766B2" w:rsidRPr="00511C65" w:rsidRDefault="007766B2" w:rsidP="007766B2">
      <w:pPr>
        <w:jc w:val="center"/>
        <w:outlineLvl w:val="0"/>
        <w:rPr>
          <w:rFonts w:ascii="Times New Roman" w:hAnsi="Times New Roman"/>
          <w:b/>
          <w:kern w:val="28"/>
          <w:sz w:val="22"/>
          <w:szCs w:val="22"/>
          <w:lang w:eastAsia="lt-LT"/>
        </w:rPr>
      </w:pPr>
    </w:p>
    <w:p w14:paraId="562A1A1C" w14:textId="77777777" w:rsidR="007766B2" w:rsidRPr="00511C65" w:rsidRDefault="007766B2" w:rsidP="007766B2">
      <w:pPr>
        <w:jc w:val="center"/>
        <w:outlineLvl w:val="0"/>
        <w:rPr>
          <w:rFonts w:ascii="Times New Roman" w:hAnsi="Times New Roman"/>
          <w:b/>
          <w:kern w:val="28"/>
          <w:sz w:val="22"/>
          <w:szCs w:val="22"/>
          <w:lang w:eastAsia="lt-LT"/>
        </w:rPr>
      </w:pPr>
    </w:p>
    <w:p w14:paraId="2838838F" w14:textId="77777777" w:rsidR="007766B2" w:rsidRPr="00511C65" w:rsidRDefault="007766B2" w:rsidP="007766B2">
      <w:pPr>
        <w:jc w:val="center"/>
        <w:outlineLvl w:val="0"/>
        <w:rPr>
          <w:rFonts w:ascii="Times New Roman" w:hAnsi="Times New Roman"/>
          <w:b/>
          <w:kern w:val="28"/>
          <w:sz w:val="22"/>
          <w:szCs w:val="22"/>
          <w:lang w:eastAsia="lt-LT"/>
        </w:rPr>
      </w:pPr>
    </w:p>
    <w:p w14:paraId="1B1BC132" w14:textId="77777777" w:rsidR="007766B2" w:rsidRPr="00511C65" w:rsidRDefault="007766B2" w:rsidP="007766B2">
      <w:pPr>
        <w:jc w:val="center"/>
        <w:outlineLvl w:val="0"/>
        <w:rPr>
          <w:rFonts w:ascii="Times New Roman" w:hAnsi="Times New Roman"/>
          <w:b/>
          <w:kern w:val="28"/>
          <w:sz w:val="22"/>
          <w:szCs w:val="22"/>
          <w:lang w:eastAsia="lt-LT"/>
        </w:rPr>
      </w:pPr>
    </w:p>
    <w:p w14:paraId="12CF5024" w14:textId="77777777" w:rsidR="007766B2" w:rsidRPr="00511C65" w:rsidRDefault="007766B2" w:rsidP="007766B2">
      <w:pPr>
        <w:jc w:val="center"/>
        <w:outlineLvl w:val="0"/>
        <w:rPr>
          <w:rFonts w:ascii="Times New Roman" w:hAnsi="Times New Roman"/>
          <w:b/>
          <w:kern w:val="28"/>
          <w:sz w:val="22"/>
          <w:szCs w:val="22"/>
          <w:lang w:eastAsia="lt-LT"/>
        </w:rPr>
      </w:pPr>
    </w:p>
    <w:p w14:paraId="364238AA" w14:textId="77777777" w:rsidR="007766B2" w:rsidRPr="00511C65" w:rsidRDefault="007766B2" w:rsidP="007766B2">
      <w:pPr>
        <w:jc w:val="center"/>
        <w:outlineLvl w:val="0"/>
        <w:rPr>
          <w:rFonts w:ascii="Times New Roman" w:hAnsi="Times New Roman"/>
          <w:b/>
          <w:kern w:val="28"/>
          <w:sz w:val="22"/>
          <w:szCs w:val="22"/>
          <w:lang w:eastAsia="lt-LT"/>
        </w:rPr>
      </w:pPr>
    </w:p>
    <w:p w14:paraId="2584A574" w14:textId="77777777" w:rsidR="007766B2" w:rsidRPr="00511C65" w:rsidRDefault="007766B2" w:rsidP="007766B2">
      <w:pPr>
        <w:jc w:val="center"/>
        <w:outlineLvl w:val="0"/>
        <w:rPr>
          <w:rFonts w:ascii="Times New Roman" w:hAnsi="Times New Roman"/>
          <w:b/>
          <w:kern w:val="28"/>
          <w:sz w:val="22"/>
          <w:szCs w:val="22"/>
          <w:lang w:eastAsia="lt-LT"/>
        </w:rPr>
      </w:pPr>
    </w:p>
    <w:p w14:paraId="6CCC28DB" w14:textId="77777777" w:rsidR="007766B2" w:rsidRPr="00511C65" w:rsidRDefault="007766B2" w:rsidP="007766B2">
      <w:pPr>
        <w:jc w:val="center"/>
        <w:outlineLvl w:val="0"/>
        <w:rPr>
          <w:rFonts w:ascii="Times New Roman" w:hAnsi="Times New Roman"/>
          <w:b/>
          <w:kern w:val="28"/>
          <w:sz w:val="22"/>
          <w:szCs w:val="22"/>
          <w:lang w:eastAsia="lt-LT"/>
        </w:rPr>
      </w:pPr>
    </w:p>
    <w:p w14:paraId="6F4851F7"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II PRIEDAS</w:t>
      </w:r>
    </w:p>
    <w:p w14:paraId="447D6D09" w14:textId="77777777" w:rsidR="007766B2" w:rsidRPr="00511C65" w:rsidRDefault="007766B2" w:rsidP="007766B2">
      <w:pPr>
        <w:jc w:val="center"/>
        <w:outlineLvl w:val="0"/>
        <w:rPr>
          <w:rFonts w:ascii="Times New Roman" w:hAnsi="Times New Roman"/>
          <w:b/>
          <w:kern w:val="28"/>
          <w:sz w:val="22"/>
          <w:szCs w:val="22"/>
          <w:lang w:eastAsia="lt-LT"/>
        </w:rPr>
      </w:pPr>
    </w:p>
    <w:p w14:paraId="1ACCD94C" w14:textId="1F01B7C4" w:rsidR="007766B2" w:rsidRPr="001A017A" w:rsidRDefault="007766B2" w:rsidP="007766B2">
      <w:pPr>
        <w:widowControl w:val="0"/>
        <w:jc w:val="center"/>
        <w:rPr>
          <w:rFonts w:ascii="Times New Roman" w:hAnsi="Times New Roman"/>
          <w:b/>
          <w:sz w:val="22"/>
          <w:szCs w:val="22"/>
        </w:rPr>
      </w:pPr>
      <w:r w:rsidRPr="00511C65">
        <w:rPr>
          <w:rFonts w:ascii="Times New Roman" w:hAnsi="Times New Roman"/>
          <w:b/>
          <w:sz w:val="22"/>
          <w:szCs w:val="22"/>
        </w:rPr>
        <w:t>R</w:t>
      </w:r>
      <w:r w:rsidR="001A017A">
        <w:rPr>
          <w:rFonts w:ascii="Times New Roman" w:hAnsi="Times New Roman"/>
          <w:b/>
          <w:sz w:val="22"/>
          <w:szCs w:val="22"/>
        </w:rPr>
        <w:t>EGISTRACIJOS</w:t>
      </w:r>
      <w:r w:rsidRPr="001A017A">
        <w:rPr>
          <w:rFonts w:ascii="Times New Roman" w:hAnsi="Times New Roman"/>
          <w:b/>
          <w:sz w:val="22"/>
          <w:szCs w:val="22"/>
        </w:rPr>
        <w:t xml:space="preserve"> SĄLYGOS</w:t>
      </w:r>
    </w:p>
    <w:p w14:paraId="3FB90915" w14:textId="77777777" w:rsidR="007766B2" w:rsidRPr="00511C65" w:rsidRDefault="007766B2" w:rsidP="007766B2">
      <w:pPr>
        <w:widowControl w:val="0"/>
        <w:jc w:val="center"/>
        <w:rPr>
          <w:rFonts w:ascii="Times New Roman" w:hAnsi="Times New Roman"/>
          <w:b/>
          <w:sz w:val="22"/>
          <w:szCs w:val="22"/>
        </w:rPr>
      </w:pPr>
    </w:p>
    <w:p w14:paraId="389E479E" w14:textId="77777777" w:rsidR="007766B2" w:rsidRPr="00511C65" w:rsidRDefault="007766B2" w:rsidP="007766B2">
      <w:pPr>
        <w:keepNext/>
        <w:outlineLvl w:val="0"/>
        <w:rPr>
          <w:rFonts w:ascii="Times New Roman" w:hAnsi="Times New Roman"/>
          <w:b/>
          <w:sz w:val="22"/>
          <w:szCs w:val="22"/>
        </w:rPr>
      </w:pPr>
      <w:r w:rsidRPr="00511C65">
        <w:rPr>
          <w:rFonts w:ascii="Times New Roman" w:hAnsi="Times New Roman"/>
          <w:b/>
          <w:sz w:val="22"/>
          <w:szCs w:val="22"/>
        </w:rPr>
        <w:t xml:space="preserve">A. </w:t>
      </w:r>
      <w:r w:rsidRPr="00511C65">
        <w:rPr>
          <w:rFonts w:ascii="Times New Roman" w:hAnsi="Times New Roman"/>
          <w:b/>
          <w:caps/>
          <w:sz w:val="22"/>
          <w:szCs w:val="22"/>
        </w:rPr>
        <w:t xml:space="preserve">GAMINTOJAS (-aI), </w:t>
      </w:r>
      <w:r w:rsidRPr="00511C65">
        <w:rPr>
          <w:rFonts w:ascii="Times New Roman" w:hAnsi="Times New Roman"/>
          <w:b/>
          <w:sz w:val="22"/>
          <w:szCs w:val="22"/>
        </w:rPr>
        <w:t xml:space="preserve"> ATSAKINGAS (-I) UŽ SERIJŲ IŠLEIDIMĄ</w:t>
      </w:r>
    </w:p>
    <w:p w14:paraId="2B2E3BD6" w14:textId="77777777" w:rsidR="007766B2" w:rsidRPr="00511C65" w:rsidRDefault="007766B2" w:rsidP="007766B2">
      <w:pPr>
        <w:widowControl w:val="0"/>
        <w:jc w:val="center"/>
        <w:rPr>
          <w:rFonts w:ascii="Times New Roman" w:hAnsi="Times New Roman"/>
          <w:b/>
          <w:sz w:val="22"/>
          <w:szCs w:val="22"/>
        </w:rPr>
      </w:pPr>
    </w:p>
    <w:p w14:paraId="27BA4681" w14:textId="77777777" w:rsidR="007766B2" w:rsidRPr="00511C65" w:rsidRDefault="007766B2" w:rsidP="007766B2">
      <w:pPr>
        <w:keepNext/>
        <w:outlineLvl w:val="0"/>
        <w:rPr>
          <w:rFonts w:ascii="Times New Roman" w:hAnsi="Times New Roman"/>
          <w:b/>
          <w:sz w:val="22"/>
          <w:szCs w:val="22"/>
        </w:rPr>
      </w:pPr>
      <w:r w:rsidRPr="00511C65">
        <w:rPr>
          <w:rFonts w:ascii="Times New Roman" w:hAnsi="Times New Roman"/>
          <w:b/>
          <w:sz w:val="22"/>
          <w:szCs w:val="22"/>
        </w:rPr>
        <w:t>B. TIEKIMO IR VARTOJIMO SĄLYGOS AR APRIBOJIMAI</w:t>
      </w:r>
    </w:p>
    <w:p w14:paraId="302F7A76" w14:textId="77777777" w:rsidR="007766B2" w:rsidRPr="00511C65" w:rsidRDefault="007766B2" w:rsidP="007766B2">
      <w:pPr>
        <w:widowControl w:val="0"/>
        <w:spacing w:line="360" w:lineRule="auto"/>
        <w:jc w:val="both"/>
        <w:rPr>
          <w:rFonts w:ascii="Times New Roman" w:hAnsi="Times New Roman"/>
          <w:b/>
          <w:sz w:val="22"/>
          <w:szCs w:val="22"/>
        </w:rPr>
      </w:pPr>
    </w:p>
    <w:p w14:paraId="2879D22B" w14:textId="1FF3AA9A" w:rsidR="007766B2" w:rsidRPr="00511C65" w:rsidRDefault="007766B2" w:rsidP="00D21CF0">
      <w:pPr>
        <w:widowControl w:val="0"/>
        <w:jc w:val="both"/>
        <w:rPr>
          <w:rFonts w:ascii="Times New Roman" w:hAnsi="Times New Roman"/>
          <w:b/>
          <w:sz w:val="22"/>
          <w:szCs w:val="22"/>
        </w:rPr>
      </w:pPr>
      <w:r w:rsidRPr="00511C65">
        <w:rPr>
          <w:rFonts w:ascii="Times New Roman" w:hAnsi="Times New Roman"/>
          <w:sz w:val="22"/>
          <w:szCs w:val="22"/>
        </w:rPr>
        <w:br w:type="page"/>
      </w:r>
      <w:r w:rsidRPr="00511C65">
        <w:rPr>
          <w:rFonts w:ascii="Times New Roman" w:hAnsi="Times New Roman"/>
          <w:b/>
          <w:sz w:val="22"/>
          <w:szCs w:val="22"/>
        </w:rPr>
        <w:lastRenderedPageBreak/>
        <w:t xml:space="preserve">A. </w:t>
      </w:r>
      <w:r w:rsidRPr="00511C65">
        <w:rPr>
          <w:rFonts w:ascii="Times New Roman" w:hAnsi="Times New Roman"/>
          <w:b/>
          <w:caps/>
          <w:sz w:val="22"/>
          <w:szCs w:val="22"/>
        </w:rPr>
        <w:t>GAMINTOJAS (-aI)</w:t>
      </w:r>
      <w:r w:rsidRPr="00511C65">
        <w:rPr>
          <w:rFonts w:ascii="Times New Roman" w:hAnsi="Times New Roman"/>
          <w:b/>
          <w:sz w:val="22"/>
          <w:szCs w:val="22"/>
        </w:rPr>
        <w:t>, ATSAKINGAS (-I) UŽ SERIJŲ IŠLEIDIMĄ</w:t>
      </w:r>
    </w:p>
    <w:p w14:paraId="1BD6C1C6" w14:textId="77777777" w:rsidR="004E7004" w:rsidRDefault="004E7004" w:rsidP="00CB130D">
      <w:pPr>
        <w:rPr>
          <w:rFonts w:ascii="Times New Roman" w:hAnsi="Times New Roman"/>
          <w:sz w:val="22"/>
          <w:szCs w:val="22"/>
          <w:u w:val="single"/>
        </w:rPr>
      </w:pPr>
    </w:p>
    <w:p w14:paraId="2EA8BE74" w14:textId="4D6DF869" w:rsidR="007766B2" w:rsidRPr="00511C65" w:rsidRDefault="007766B2" w:rsidP="00CB130D">
      <w:pPr>
        <w:rPr>
          <w:rFonts w:ascii="Times New Roman" w:hAnsi="Times New Roman"/>
          <w:sz w:val="22"/>
          <w:szCs w:val="22"/>
          <w:u w:val="single"/>
        </w:rPr>
      </w:pPr>
      <w:r w:rsidRPr="00511C65">
        <w:rPr>
          <w:rFonts w:ascii="Times New Roman" w:hAnsi="Times New Roman"/>
          <w:sz w:val="22"/>
          <w:szCs w:val="22"/>
          <w:u w:val="single"/>
        </w:rPr>
        <w:t>Gamintoj</w:t>
      </w:r>
      <w:r w:rsidR="004E7004">
        <w:rPr>
          <w:rFonts w:ascii="Times New Roman" w:hAnsi="Times New Roman"/>
          <w:sz w:val="22"/>
          <w:szCs w:val="22"/>
          <w:u w:val="single"/>
        </w:rPr>
        <w:t>ų</w:t>
      </w:r>
      <w:r w:rsidRPr="00511C65">
        <w:rPr>
          <w:rFonts w:ascii="Times New Roman" w:hAnsi="Times New Roman"/>
          <w:sz w:val="22"/>
          <w:szCs w:val="22"/>
          <w:u w:val="single"/>
        </w:rPr>
        <w:t>, atsaking</w:t>
      </w:r>
      <w:r w:rsidR="004E7004">
        <w:rPr>
          <w:rFonts w:ascii="Times New Roman" w:hAnsi="Times New Roman"/>
          <w:sz w:val="22"/>
          <w:szCs w:val="22"/>
          <w:u w:val="single"/>
        </w:rPr>
        <w:t>ų</w:t>
      </w:r>
      <w:r w:rsidRPr="00511C65">
        <w:rPr>
          <w:rFonts w:ascii="Times New Roman" w:hAnsi="Times New Roman"/>
          <w:sz w:val="22"/>
          <w:szCs w:val="22"/>
          <w:u w:val="single"/>
        </w:rPr>
        <w:t xml:space="preserve"> už serijų išleidimą, pavadinimas ir adresas</w:t>
      </w:r>
    </w:p>
    <w:p w14:paraId="1A9F3206" w14:textId="77777777" w:rsidR="007766B2" w:rsidRPr="00511C65" w:rsidRDefault="007766B2">
      <w:pPr>
        <w:rPr>
          <w:rFonts w:ascii="Times New Roman" w:hAnsi="Times New Roman"/>
          <w:color w:val="000000"/>
          <w:sz w:val="22"/>
          <w:szCs w:val="22"/>
        </w:rPr>
      </w:pPr>
    </w:p>
    <w:p w14:paraId="684EC766" w14:textId="77777777" w:rsidR="007766B2" w:rsidRPr="00511C65" w:rsidRDefault="007766B2" w:rsidP="004E7004">
      <w:pPr>
        <w:rPr>
          <w:rFonts w:ascii="Times New Roman" w:hAnsi="Times New Roman"/>
          <w:color w:val="000000"/>
          <w:sz w:val="22"/>
          <w:szCs w:val="22"/>
        </w:rPr>
      </w:pPr>
      <w:r w:rsidRPr="00511C65">
        <w:rPr>
          <w:rFonts w:ascii="Times New Roman" w:hAnsi="Times New Roman"/>
          <w:color w:val="000000"/>
          <w:sz w:val="22"/>
          <w:szCs w:val="22"/>
        </w:rPr>
        <w:t xml:space="preserve">Salutas Pharma GmbH </w:t>
      </w:r>
    </w:p>
    <w:p w14:paraId="31448F3D" w14:textId="61E4ABF6" w:rsidR="007766B2" w:rsidRPr="00511C65" w:rsidRDefault="007766B2">
      <w:pPr>
        <w:rPr>
          <w:rFonts w:ascii="Times New Roman" w:hAnsi="Times New Roman"/>
          <w:sz w:val="22"/>
          <w:szCs w:val="22"/>
        </w:rPr>
      </w:pPr>
      <w:r w:rsidRPr="00511C65">
        <w:rPr>
          <w:rFonts w:ascii="Times New Roman" w:hAnsi="Times New Roman"/>
          <w:sz w:val="22"/>
          <w:szCs w:val="22"/>
        </w:rPr>
        <w:t>Otto-von-Guericke-Allee 1, D-39179 Barleben</w:t>
      </w:r>
    </w:p>
    <w:p w14:paraId="2E37E251" w14:textId="77777777" w:rsidR="007766B2" w:rsidRPr="00511C65" w:rsidRDefault="007766B2">
      <w:pPr>
        <w:rPr>
          <w:rFonts w:ascii="Times New Roman" w:hAnsi="Times New Roman"/>
          <w:sz w:val="22"/>
          <w:szCs w:val="22"/>
        </w:rPr>
      </w:pPr>
      <w:r w:rsidRPr="00511C65">
        <w:rPr>
          <w:rFonts w:ascii="Times New Roman" w:hAnsi="Times New Roman"/>
          <w:sz w:val="22"/>
          <w:szCs w:val="22"/>
        </w:rPr>
        <w:t>Vokietija</w:t>
      </w:r>
    </w:p>
    <w:p w14:paraId="30F1F805" w14:textId="77777777" w:rsidR="007766B2" w:rsidRDefault="007766B2" w:rsidP="004E7004">
      <w:pPr>
        <w:widowControl w:val="0"/>
        <w:rPr>
          <w:rFonts w:ascii="Times New Roman" w:hAnsi="Times New Roman"/>
          <w:i/>
          <w:sz w:val="22"/>
          <w:szCs w:val="22"/>
        </w:rPr>
      </w:pPr>
    </w:p>
    <w:p w14:paraId="44EEF8CD" w14:textId="77777777" w:rsidR="004E7004" w:rsidRPr="00C97434" w:rsidRDefault="004E7004" w:rsidP="004E7004">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Hermes Pharma GmbH</w:t>
      </w:r>
    </w:p>
    <w:p w14:paraId="1ECBA36C" w14:textId="0A76FEA7" w:rsidR="004E7004" w:rsidRPr="00C97434" w:rsidRDefault="004E7004" w:rsidP="004E7004">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Hans-Urmiller-Ring 52</w:t>
      </w:r>
    </w:p>
    <w:p w14:paraId="05491CA3" w14:textId="121400AC" w:rsidR="004E7004" w:rsidRPr="00C97434" w:rsidRDefault="004E7004" w:rsidP="004E7004">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82515 Wolfratshausen</w:t>
      </w:r>
    </w:p>
    <w:p w14:paraId="1820FF4D" w14:textId="19EB76EF" w:rsidR="004E7004" w:rsidRPr="00C97434" w:rsidRDefault="004E7004" w:rsidP="004E7004">
      <w:pPr>
        <w:widowControl w:val="0"/>
        <w:rPr>
          <w:rFonts w:ascii="Times New Roman" w:hAnsi="Times New Roman"/>
          <w:sz w:val="22"/>
          <w:szCs w:val="22"/>
        </w:rPr>
      </w:pPr>
      <w:r w:rsidRPr="00C97434">
        <w:rPr>
          <w:rFonts w:ascii="Times New Roman" w:hAnsi="Times New Roman"/>
          <w:sz w:val="22"/>
          <w:szCs w:val="22"/>
        </w:rPr>
        <w:t>Vokietija</w:t>
      </w:r>
    </w:p>
    <w:p w14:paraId="7DB93C81" w14:textId="77777777" w:rsidR="004E7004" w:rsidRPr="00C97434" w:rsidRDefault="004E7004" w:rsidP="004E7004">
      <w:pPr>
        <w:widowControl w:val="0"/>
        <w:rPr>
          <w:rFonts w:ascii="Times New Roman" w:hAnsi="Times New Roman"/>
          <w:i/>
          <w:sz w:val="22"/>
          <w:szCs w:val="22"/>
        </w:rPr>
      </w:pPr>
    </w:p>
    <w:p w14:paraId="58E0FC65" w14:textId="77777777" w:rsidR="004E7004" w:rsidRPr="00C97434" w:rsidRDefault="004E7004" w:rsidP="004E700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 xml:space="preserve">Hermes Pharma Ges.m.b.H. </w:t>
      </w:r>
    </w:p>
    <w:p w14:paraId="4A3F969E" w14:textId="242BE029" w:rsidR="004E7004" w:rsidRPr="00C97434" w:rsidRDefault="004E7004" w:rsidP="00C9743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Schwimmschulweg 1a</w:t>
      </w:r>
    </w:p>
    <w:p w14:paraId="048219C6" w14:textId="424355BE" w:rsidR="004E7004" w:rsidRPr="00C97434" w:rsidRDefault="004E7004">
      <w:pPr>
        <w:tabs>
          <w:tab w:val="left" w:pos="335"/>
        </w:tabs>
        <w:autoSpaceDE w:val="0"/>
        <w:autoSpaceDN w:val="0"/>
        <w:adjustRightInd w:val="0"/>
        <w:rPr>
          <w:rFonts w:ascii="Times New Roman" w:hAnsi="Times New Roman"/>
          <w:sz w:val="22"/>
          <w:szCs w:val="22"/>
          <w:lang w:val="de-DE"/>
        </w:rPr>
      </w:pPr>
      <w:r w:rsidRPr="00C97434">
        <w:rPr>
          <w:rFonts w:ascii="Times New Roman" w:hAnsi="Times New Roman"/>
          <w:sz w:val="22"/>
          <w:szCs w:val="22"/>
          <w:lang w:val="de-DE"/>
        </w:rPr>
        <w:t>A-9400 Wolfsberg</w:t>
      </w:r>
    </w:p>
    <w:p w14:paraId="02502D28" w14:textId="793E65BE" w:rsidR="004E7004" w:rsidRPr="00C97434" w:rsidRDefault="004E7004" w:rsidP="00C97434">
      <w:pPr>
        <w:widowControl w:val="0"/>
        <w:jc w:val="both"/>
        <w:rPr>
          <w:rFonts w:ascii="Times New Roman" w:hAnsi="Times New Roman"/>
          <w:sz w:val="22"/>
          <w:szCs w:val="22"/>
        </w:rPr>
      </w:pPr>
      <w:r w:rsidRPr="00C97434">
        <w:rPr>
          <w:rFonts w:ascii="Times New Roman" w:hAnsi="Times New Roman"/>
          <w:sz w:val="22"/>
          <w:szCs w:val="22"/>
        </w:rPr>
        <w:t>Austrija</w:t>
      </w:r>
    </w:p>
    <w:p w14:paraId="0E8D55E8" w14:textId="77777777" w:rsidR="004E7004" w:rsidRPr="00C97434" w:rsidRDefault="004E7004" w:rsidP="00C97434">
      <w:pPr>
        <w:widowControl w:val="0"/>
        <w:jc w:val="both"/>
        <w:rPr>
          <w:rFonts w:ascii="Times New Roman" w:hAnsi="Times New Roman"/>
          <w:sz w:val="22"/>
          <w:szCs w:val="22"/>
        </w:rPr>
      </w:pPr>
    </w:p>
    <w:p w14:paraId="228F4D39" w14:textId="7A505843" w:rsidR="00C97434" w:rsidRPr="00C97434" w:rsidRDefault="00C97434" w:rsidP="00C97434">
      <w:pPr>
        <w:tabs>
          <w:tab w:val="left" w:pos="567"/>
        </w:tabs>
        <w:jc w:val="both"/>
        <w:rPr>
          <w:rFonts w:ascii="Times New Roman" w:hAnsi="Times New Roman"/>
          <w:snapToGrid w:val="0"/>
          <w:sz w:val="22"/>
          <w:szCs w:val="24"/>
        </w:rPr>
      </w:pPr>
      <w:r w:rsidRPr="00C97434">
        <w:rPr>
          <w:rFonts w:ascii="Times New Roman" w:hAnsi="Times New Roman"/>
          <w:noProof/>
          <w:snapToGrid w:val="0"/>
          <w:sz w:val="22"/>
          <w:szCs w:val="24"/>
        </w:rPr>
        <w:t>Su pakuote pateikiamame lapelyje nurodomas gamintojo, atsakingo už konkrečios serijos išleidimą, pavadinimas ir adresas.</w:t>
      </w:r>
    </w:p>
    <w:p w14:paraId="5F255C47" w14:textId="77777777" w:rsidR="004E7004" w:rsidRPr="00C97434" w:rsidRDefault="004E7004" w:rsidP="00C97434">
      <w:pPr>
        <w:widowControl w:val="0"/>
        <w:jc w:val="both"/>
        <w:rPr>
          <w:rFonts w:ascii="Times New Roman" w:hAnsi="Times New Roman"/>
          <w:i/>
          <w:sz w:val="22"/>
          <w:szCs w:val="22"/>
        </w:rPr>
      </w:pPr>
    </w:p>
    <w:p w14:paraId="7756EC5C" w14:textId="77777777" w:rsidR="00C97434" w:rsidRPr="00C97434" w:rsidRDefault="00C97434" w:rsidP="00C97434">
      <w:pPr>
        <w:widowControl w:val="0"/>
        <w:jc w:val="both"/>
        <w:rPr>
          <w:rFonts w:ascii="Times New Roman" w:hAnsi="Times New Roman"/>
          <w:i/>
          <w:sz w:val="22"/>
          <w:szCs w:val="22"/>
        </w:rPr>
      </w:pPr>
    </w:p>
    <w:p w14:paraId="4DC4B34E" w14:textId="77777777" w:rsidR="007766B2" w:rsidRPr="00511C65" w:rsidRDefault="007766B2" w:rsidP="004E7004">
      <w:pPr>
        <w:widowControl w:val="0"/>
        <w:jc w:val="both"/>
        <w:rPr>
          <w:rFonts w:ascii="Times New Roman" w:hAnsi="Times New Roman"/>
          <w:b/>
          <w:sz w:val="22"/>
          <w:szCs w:val="22"/>
        </w:rPr>
      </w:pPr>
      <w:r w:rsidRPr="00511C65">
        <w:rPr>
          <w:rFonts w:ascii="Times New Roman" w:hAnsi="Times New Roman"/>
          <w:b/>
          <w:sz w:val="22"/>
          <w:szCs w:val="22"/>
        </w:rPr>
        <w:t>B. TIEKIMO IR VARTOJIMO SĄLYGOS AR APRIBOJIMAI</w:t>
      </w:r>
    </w:p>
    <w:p w14:paraId="2462807B" w14:textId="77777777" w:rsidR="00CB130D" w:rsidRDefault="00CB130D" w:rsidP="00D21CF0">
      <w:pPr>
        <w:widowControl w:val="0"/>
        <w:jc w:val="both"/>
        <w:rPr>
          <w:rFonts w:ascii="Times New Roman" w:hAnsi="Times New Roman"/>
          <w:sz w:val="22"/>
          <w:szCs w:val="22"/>
        </w:rPr>
      </w:pPr>
    </w:p>
    <w:p w14:paraId="6AD22B5F" w14:textId="1CE8A72F" w:rsidR="007766B2" w:rsidRPr="00511C65" w:rsidRDefault="007766B2" w:rsidP="00D21CF0">
      <w:pPr>
        <w:widowControl w:val="0"/>
        <w:jc w:val="both"/>
        <w:rPr>
          <w:rFonts w:ascii="Times New Roman" w:hAnsi="Times New Roman"/>
          <w:sz w:val="22"/>
          <w:szCs w:val="22"/>
        </w:rPr>
      </w:pPr>
      <w:r w:rsidRPr="00511C65">
        <w:rPr>
          <w:rFonts w:ascii="Times New Roman" w:hAnsi="Times New Roman"/>
          <w:sz w:val="22"/>
          <w:szCs w:val="22"/>
        </w:rPr>
        <w:t>Nereceptinis vaistinis preparatas.</w:t>
      </w:r>
    </w:p>
    <w:p w14:paraId="1BD6D858" w14:textId="77777777" w:rsidR="007766B2" w:rsidRPr="00511C65" w:rsidRDefault="007766B2" w:rsidP="007766B2">
      <w:pPr>
        <w:widowControl w:val="0"/>
        <w:spacing w:line="360" w:lineRule="auto"/>
        <w:ind w:left="540"/>
        <w:jc w:val="both"/>
        <w:rPr>
          <w:rFonts w:ascii="Times New Roman" w:hAnsi="Times New Roman"/>
          <w:sz w:val="22"/>
          <w:szCs w:val="22"/>
        </w:rPr>
      </w:pPr>
      <w:r w:rsidRPr="00511C65">
        <w:rPr>
          <w:rFonts w:ascii="Times New Roman" w:hAnsi="Times New Roman"/>
          <w:sz w:val="22"/>
          <w:szCs w:val="22"/>
        </w:rPr>
        <w:br w:type="page"/>
      </w:r>
    </w:p>
    <w:p w14:paraId="1C367320" w14:textId="77777777" w:rsidR="007766B2" w:rsidRPr="00511C65" w:rsidRDefault="007766B2" w:rsidP="007766B2">
      <w:pPr>
        <w:jc w:val="center"/>
        <w:outlineLvl w:val="0"/>
        <w:rPr>
          <w:rFonts w:ascii="Times New Roman" w:hAnsi="Times New Roman"/>
          <w:b/>
          <w:sz w:val="22"/>
          <w:szCs w:val="22"/>
          <w:lang w:eastAsia="lt-LT"/>
        </w:rPr>
      </w:pPr>
    </w:p>
    <w:p w14:paraId="6FEB4D37" w14:textId="77777777" w:rsidR="007766B2" w:rsidRPr="00511C65" w:rsidRDefault="007766B2" w:rsidP="007766B2">
      <w:pPr>
        <w:jc w:val="center"/>
        <w:outlineLvl w:val="0"/>
        <w:rPr>
          <w:rFonts w:ascii="Times New Roman" w:hAnsi="Times New Roman"/>
          <w:b/>
          <w:sz w:val="22"/>
          <w:szCs w:val="22"/>
          <w:lang w:eastAsia="lt-LT"/>
        </w:rPr>
      </w:pPr>
    </w:p>
    <w:p w14:paraId="30FE38D5" w14:textId="77777777" w:rsidR="007766B2" w:rsidRPr="00511C65" w:rsidRDefault="007766B2" w:rsidP="007766B2">
      <w:pPr>
        <w:jc w:val="center"/>
        <w:outlineLvl w:val="0"/>
        <w:rPr>
          <w:rFonts w:ascii="Times New Roman" w:hAnsi="Times New Roman"/>
          <w:b/>
          <w:sz w:val="22"/>
          <w:szCs w:val="22"/>
          <w:lang w:eastAsia="lt-LT"/>
        </w:rPr>
      </w:pPr>
    </w:p>
    <w:p w14:paraId="23D714FA" w14:textId="77777777" w:rsidR="007766B2" w:rsidRPr="00511C65" w:rsidRDefault="007766B2" w:rsidP="007766B2">
      <w:pPr>
        <w:jc w:val="center"/>
        <w:outlineLvl w:val="0"/>
        <w:rPr>
          <w:rFonts w:ascii="Times New Roman" w:hAnsi="Times New Roman"/>
          <w:b/>
          <w:sz w:val="22"/>
          <w:szCs w:val="22"/>
          <w:lang w:eastAsia="lt-LT"/>
        </w:rPr>
      </w:pPr>
    </w:p>
    <w:p w14:paraId="0D4C8D3F" w14:textId="77777777" w:rsidR="007766B2" w:rsidRPr="00511C65" w:rsidRDefault="007766B2" w:rsidP="007766B2">
      <w:pPr>
        <w:jc w:val="center"/>
        <w:outlineLvl w:val="0"/>
        <w:rPr>
          <w:rFonts w:ascii="Times New Roman" w:hAnsi="Times New Roman"/>
          <w:b/>
          <w:kern w:val="28"/>
          <w:sz w:val="22"/>
          <w:szCs w:val="22"/>
          <w:lang w:eastAsia="lt-LT"/>
        </w:rPr>
      </w:pPr>
    </w:p>
    <w:p w14:paraId="4CD355DF" w14:textId="77777777" w:rsidR="007766B2" w:rsidRPr="00511C65" w:rsidRDefault="007766B2" w:rsidP="007766B2">
      <w:pPr>
        <w:jc w:val="center"/>
        <w:outlineLvl w:val="0"/>
        <w:rPr>
          <w:rFonts w:ascii="Times New Roman" w:hAnsi="Times New Roman"/>
          <w:b/>
          <w:kern w:val="28"/>
          <w:sz w:val="22"/>
          <w:szCs w:val="22"/>
          <w:lang w:eastAsia="lt-LT"/>
        </w:rPr>
      </w:pPr>
    </w:p>
    <w:p w14:paraId="62921763" w14:textId="77777777" w:rsidR="007766B2" w:rsidRPr="00511C65" w:rsidRDefault="007766B2" w:rsidP="007766B2">
      <w:pPr>
        <w:jc w:val="center"/>
        <w:outlineLvl w:val="0"/>
        <w:rPr>
          <w:rFonts w:ascii="Times New Roman" w:hAnsi="Times New Roman"/>
          <w:b/>
          <w:kern w:val="28"/>
          <w:sz w:val="22"/>
          <w:szCs w:val="22"/>
          <w:lang w:eastAsia="lt-LT"/>
        </w:rPr>
      </w:pPr>
    </w:p>
    <w:p w14:paraId="199826D4" w14:textId="77777777" w:rsidR="007766B2" w:rsidRPr="00511C65" w:rsidRDefault="007766B2" w:rsidP="007766B2">
      <w:pPr>
        <w:jc w:val="center"/>
        <w:outlineLvl w:val="0"/>
        <w:rPr>
          <w:rFonts w:ascii="Times New Roman" w:hAnsi="Times New Roman"/>
          <w:b/>
          <w:kern w:val="28"/>
          <w:sz w:val="22"/>
          <w:szCs w:val="22"/>
          <w:lang w:eastAsia="lt-LT"/>
        </w:rPr>
      </w:pPr>
    </w:p>
    <w:p w14:paraId="7D166223" w14:textId="77777777" w:rsidR="007766B2" w:rsidRPr="00511C65" w:rsidRDefault="007766B2" w:rsidP="007766B2">
      <w:pPr>
        <w:jc w:val="center"/>
        <w:outlineLvl w:val="0"/>
        <w:rPr>
          <w:rFonts w:ascii="Times New Roman" w:hAnsi="Times New Roman"/>
          <w:b/>
          <w:kern w:val="28"/>
          <w:sz w:val="22"/>
          <w:szCs w:val="22"/>
          <w:lang w:eastAsia="lt-LT"/>
        </w:rPr>
      </w:pPr>
    </w:p>
    <w:p w14:paraId="5EBFD1B9" w14:textId="77777777" w:rsidR="007766B2" w:rsidRPr="00511C65" w:rsidRDefault="007766B2" w:rsidP="007766B2">
      <w:pPr>
        <w:jc w:val="center"/>
        <w:outlineLvl w:val="0"/>
        <w:rPr>
          <w:rFonts w:ascii="Times New Roman" w:hAnsi="Times New Roman"/>
          <w:b/>
          <w:kern w:val="28"/>
          <w:sz w:val="22"/>
          <w:szCs w:val="22"/>
          <w:lang w:eastAsia="lt-LT"/>
        </w:rPr>
      </w:pPr>
    </w:p>
    <w:p w14:paraId="7FDD8D88" w14:textId="77777777" w:rsidR="007766B2" w:rsidRPr="00511C65" w:rsidRDefault="007766B2" w:rsidP="007766B2">
      <w:pPr>
        <w:jc w:val="center"/>
        <w:outlineLvl w:val="0"/>
        <w:rPr>
          <w:rFonts w:ascii="Times New Roman" w:hAnsi="Times New Roman"/>
          <w:b/>
          <w:kern w:val="28"/>
          <w:sz w:val="22"/>
          <w:szCs w:val="22"/>
          <w:lang w:eastAsia="lt-LT"/>
        </w:rPr>
      </w:pPr>
    </w:p>
    <w:p w14:paraId="718B86C0" w14:textId="77777777" w:rsidR="007766B2" w:rsidRPr="00511C65" w:rsidRDefault="007766B2" w:rsidP="007766B2">
      <w:pPr>
        <w:jc w:val="center"/>
        <w:outlineLvl w:val="0"/>
        <w:rPr>
          <w:rFonts w:ascii="Times New Roman" w:hAnsi="Times New Roman"/>
          <w:b/>
          <w:kern w:val="28"/>
          <w:sz w:val="22"/>
          <w:szCs w:val="22"/>
          <w:lang w:eastAsia="lt-LT"/>
        </w:rPr>
      </w:pPr>
    </w:p>
    <w:p w14:paraId="10BD66C5" w14:textId="77777777" w:rsidR="007766B2" w:rsidRPr="00511C65" w:rsidRDefault="007766B2" w:rsidP="007766B2">
      <w:pPr>
        <w:jc w:val="center"/>
        <w:outlineLvl w:val="0"/>
        <w:rPr>
          <w:rFonts w:ascii="Times New Roman" w:hAnsi="Times New Roman"/>
          <w:b/>
          <w:kern w:val="28"/>
          <w:sz w:val="22"/>
          <w:szCs w:val="22"/>
          <w:lang w:eastAsia="lt-LT"/>
        </w:rPr>
      </w:pPr>
    </w:p>
    <w:p w14:paraId="4D1C4026" w14:textId="77777777" w:rsidR="007766B2" w:rsidRPr="00511C65" w:rsidRDefault="007766B2" w:rsidP="007766B2">
      <w:pPr>
        <w:jc w:val="center"/>
        <w:outlineLvl w:val="0"/>
        <w:rPr>
          <w:rFonts w:ascii="Times New Roman" w:hAnsi="Times New Roman"/>
          <w:b/>
          <w:kern w:val="28"/>
          <w:sz w:val="22"/>
          <w:szCs w:val="22"/>
          <w:lang w:eastAsia="lt-LT"/>
        </w:rPr>
      </w:pPr>
    </w:p>
    <w:p w14:paraId="4FD5CE91" w14:textId="77777777" w:rsidR="007766B2" w:rsidRPr="00511C65" w:rsidRDefault="007766B2" w:rsidP="007766B2">
      <w:pPr>
        <w:jc w:val="center"/>
        <w:outlineLvl w:val="0"/>
        <w:rPr>
          <w:rFonts w:ascii="Times New Roman" w:hAnsi="Times New Roman"/>
          <w:b/>
          <w:kern w:val="28"/>
          <w:sz w:val="22"/>
          <w:szCs w:val="22"/>
          <w:lang w:eastAsia="lt-LT"/>
        </w:rPr>
      </w:pPr>
    </w:p>
    <w:p w14:paraId="58626592" w14:textId="77777777" w:rsidR="007766B2" w:rsidRPr="00511C65" w:rsidRDefault="007766B2" w:rsidP="007766B2">
      <w:pPr>
        <w:jc w:val="center"/>
        <w:outlineLvl w:val="0"/>
        <w:rPr>
          <w:rFonts w:ascii="Times New Roman" w:hAnsi="Times New Roman"/>
          <w:b/>
          <w:kern w:val="28"/>
          <w:sz w:val="22"/>
          <w:szCs w:val="22"/>
          <w:lang w:eastAsia="lt-LT"/>
        </w:rPr>
      </w:pPr>
    </w:p>
    <w:p w14:paraId="51DF6429" w14:textId="77777777" w:rsidR="007766B2" w:rsidRPr="00511C65" w:rsidRDefault="007766B2" w:rsidP="007766B2">
      <w:pPr>
        <w:jc w:val="center"/>
        <w:outlineLvl w:val="0"/>
        <w:rPr>
          <w:rFonts w:ascii="Times New Roman" w:hAnsi="Times New Roman"/>
          <w:b/>
          <w:kern w:val="28"/>
          <w:sz w:val="22"/>
          <w:szCs w:val="22"/>
          <w:lang w:eastAsia="lt-LT"/>
        </w:rPr>
      </w:pPr>
    </w:p>
    <w:p w14:paraId="021255BC" w14:textId="77777777" w:rsidR="007766B2" w:rsidRPr="00511C65" w:rsidRDefault="007766B2" w:rsidP="007766B2">
      <w:pPr>
        <w:jc w:val="center"/>
        <w:outlineLvl w:val="0"/>
        <w:rPr>
          <w:rFonts w:ascii="Times New Roman" w:hAnsi="Times New Roman"/>
          <w:b/>
          <w:kern w:val="28"/>
          <w:sz w:val="22"/>
          <w:szCs w:val="22"/>
          <w:lang w:eastAsia="lt-LT"/>
        </w:rPr>
      </w:pPr>
    </w:p>
    <w:p w14:paraId="146FC2CC" w14:textId="77777777" w:rsidR="007766B2" w:rsidRPr="00511C65" w:rsidRDefault="007766B2" w:rsidP="007766B2">
      <w:pPr>
        <w:jc w:val="center"/>
        <w:outlineLvl w:val="0"/>
        <w:rPr>
          <w:rFonts w:ascii="Times New Roman" w:hAnsi="Times New Roman"/>
          <w:b/>
          <w:kern w:val="28"/>
          <w:sz w:val="22"/>
          <w:szCs w:val="22"/>
          <w:lang w:eastAsia="lt-LT"/>
        </w:rPr>
      </w:pPr>
    </w:p>
    <w:p w14:paraId="1E90DA1D" w14:textId="77777777" w:rsidR="007766B2" w:rsidRPr="00511C65" w:rsidRDefault="007766B2" w:rsidP="007766B2">
      <w:pPr>
        <w:jc w:val="center"/>
        <w:outlineLvl w:val="0"/>
        <w:rPr>
          <w:rFonts w:ascii="Times New Roman" w:hAnsi="Times New Roman"/>
          <w:b/>
          <w:kern w:val="28"/>
          <w:sz w:val="22"/>
          <w:szCs w:val="22"/>
          <w:lang w:eastAsia="lt-LT"/>
        </w:rPr>
      </w:pPr>
    </w:p>
    <w:p w14:paraId="360C5863" w14:textId="77777777" w:rsidR="007766B2" w:rsidRPr="00511C65" w:rsidRDefault="007766B2" w:rsidP="007766B2">
      <w:pPr>
        <w:jc w:val="center"/>
        <w:outlineLvl w:val="0"/>
        <w:rPr>
          <w:rFonts w:ascii="Times New Roman" w:hAnsi="Times New Roman"/>
          <w:b/>
          <w:kern w:val="28"/>
          <w:sz w:val="22"/>
          <w:szCs w:val="22"/>
          <w:lang w:eastAsia="lt-LT"/>
        </w:rPr>
      </w:pPr>
    </w:p>
    <w:p w14:paraId="12A79D3E" w14:textId="77777777" w:rsidR="007766B2" w:rsidRPr="00511C65" w:rsidRDefault="007766B2" w:rsidP="007766B2">
      <w:pPr>
        <w:jc w:val="center"/>
        <w:outlineLvl w:val="0"/>
        <w:rPr>
          <w:rFonts w:ascii="Times New Roman" w:hAnsi="Times New Roman"/>
          <w:b/>
          <w:kern w:val="28"/>
          <w:sz w:val="22"/>
          <w:szCs w:val="22"/>
          <w:lang w:eastAsia="lt-LT"/>
        </w:rPr>
      </w:pPr>
    </w:p>
    <w:p w14:paraId="43480DBE" w14:textId="77777777" w:rsidR="007766B2" w:rsidRPr="00511C65" w:rsidRDefault="007766B2" w:rsidP="007766B2">
      <w:pPr>
        <w:jc w:val="center"/>
        <w:outlineLvl w:val="0"/>
        <w:rPr>
          <w:rFonts w:ascii="Times New Roman" w:hAnsi="Times New Roman"/>
          <w:b/>
          <w:kern w:val="28"/>
          <w:sz w:val="22"/>
          <w:szCs w:val="22"/>
          <w:lang w:eastAsia="lt-LT"/>
        </w:rPr>
      </w:pPr>
    </w:p>
    <w:p w14:paraId="3E441108"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III PRIEDAS</w:t>
      </w:r>
    </w:p>
    <w:p w14:paraId="544E4608" w14:textId="77777777" w:rsidR="007766B2" w:rsidRPr="00511C65" w:rsidRDefault="007766B2" w:rsidP="007766B2">
      <w:pPr>
        <w:widowControl w:val="0"/>
        <w:spacing w:line="360" w:lineRule="auto"/>
        <w:jc w:val="center"/>
        <w:rPr>
          <w:rFonts w:ascii="Times New Roman" w:hAnsi="Times New Roman"/>
          <w:b/>
          <w:sz w:val="22"/>
          <w:szCs w:val="22"/>
        </w:rPr>
      </w:pPr>
    </w:p>
    <w:p w14:paraId="59E190D9" w14:textId="77777777" w:rsidR="007766B2" w:rsidRPr="00511C65" w:rsidRDefault="007766B2" w:rsidP="007766B2">
      <w:pPr>
        <w:widowControl w:val="0"/>
        <w:spacing w:line="360" w:lineRule="auto"/>
        <w:jc w:val="center"/>
        <w:rPr>
          <w:rFonts w:ascii="Times New Roman" w:hAnsi="Times New Roman"/>
          <w:b/>
          <w:sz w:val="22"/>
          <w:szCs w:val="22"/>
        </w:rPr>
      </w:pPr>
      <w:r w:rsidRPr="00511C65">
        <w:rPr>
          <w:rFonts w:ascii="Times New Roman" w:hAnsi="Times New Roman"/>
          <w:b/>
          <w:sz w:val="22"/>
          <w:szCs w:val="22"/>
        </w:rPr>
        <w:t>ŽENKLINIMAS IR PAKUOTĖS LAPELIS</w:t>
      </w:r>
    </w:p>
    <w:p w14:paraId="3D7EBCE8" w14:textId="77777777" w:rsidR="007766B2" w:rsidRPr="00511C65" w:rsidRDefault="007766B2" w:rsidP="007766B2">
      <w:pPr>
        <w:widowControl w:val="0"/>
        <w:spacing w:line="360" w:lineRule="auto"/>
        <w:jc w:val="center"/>
        <w:rPr>
          <w:rFonts w:ascii="Times New Roman" w:hAnsi="Times New Roman"/>
          <w:sz w:val="22"/>
          <w:szCs w:val="22"/>
        </w:rPr>
      </w:pPr>
      <w:r w:rsidRPr="00511C65">
        <w:rPr>
          <w:rFonts w:ascii="Times New Roman" w:hAnsi="Times New Roman"/>
          <w:sz w:val="22"/>
          <w:szCs w:val="22"/>
        </w:rPr>
        <w:br w:type="page"/>
      </w:r>
    </w:p>
    <w:p w14:paraId="4221F596" w14:textId="77777777" w:rsidR="007766B2" w:rsidRPr="00511C65" w:rsidRDefault="007766B2" w:rsidP="007766B2">
      <w:pPr>
        <w:jc w:val="center"/>
        <w:outlineLvl w:val="0"/>
        <w:rPr>
          <w:rFonts w:ascii="Times New Roman" w:hAnsi="Times New Roman"/>
          <w:b/>
          <w:kern w:val="28"/>
          <w:sz w:val="22"/>
          <w:szCs w:val="22"/>
          <w:lang w:eastAsia="lt-LT"/>
        </w:rPr>
      </w:pPr>
    </w:p>
    <w:p w14:paraId="2BD74526" w14:textId="77777777" w:rsidR="007766B2" w:rsidRPr="00511C65" w:rsidRDefault="007766B2" w:rsidP="007766B2">
      <w:pPr>
        <w:jc w:val="center"/>
        <w:outlineLvl w:val="0"/>
        <w:rPr>
          <w:rFonts w:ascii="Times New Roman" w:hAnsi="Times New Roman"/>
          <w:b/>
          <w:kern w:val="28"/>
          <w:sz w:val="22"/>
          <w:szCs w:val="22"/>
          <w:lang w:eastAsia="lt-LT"/>
        </w:rPr>
      </w:pPr>
    </w:p>
    <w:p w14:paraId="7C848B7B" w14:textId="77777777" w:rsidR="007766B2" w:rsidRPr="00511C65" w:rsidRDefault="007766B2" w:rsidP="007766B2">
      <w:pPr>
        <w:jc w:val="center"/>
        <w:outlineLvl w:val="0"/>
        <w:rPr>
          <w:rFonts w:ascii="Times New Roman" w:hAnsi="Times New Roman"/>
          <w:b/>
          <w:kern w:val="28"/>
          <w:sz w:val="22"/>
          <w:szCs w:val="22"/>
          <w:lang w:eastAsia="lt-LT"/>
        </w:rPr>
      </w:pPr>
    </w:p>
    <w:p w14:paraId="03E7F53C" w14:textId="77777777" w:rsidR="007766B2" w:rsidRPr="00511C65" w:rsidRDefault="007766B2" w:rsidP="007766B2">
      <w:pPr>
        <w:jc w:val="center"/>
        <w:outlineLvl w:val="0"/>
        <w:rPr>
          <w:rFonts w:ascii="Times New Roman" w:hAnsi="Times New Roman"/>
          <w:b/>
          <w:kern w:val="28"/>
          <w:sz w:val="22"/>
          <w:szCs w:val="22"/>
          <w:lang w:eastAsia="lt-LT"/>
        </w:rPr>
      </w:pPr>
    </w:p>
    <w:p w14:paraId="74B7A289" w14:textId="77777777" w:rsidR="007766B2" w:rsidRPr="00511C65" w:rsidRDefault="007766B2" w:rsidP="007766B2">
      <w:pPr>
        <w:jc w:val="center"/>
        <w:outlineLvl w:val="0"/>
        <w:rPr>
          <w:rFonts w:ascii="Times New Roman" w:hAnsi="Times New Roman"/>
          <w:b/>
          <w:kern w:val="28"/>
          <w:sz w:val="22"/>
          <w:szCs w:val="22"/>
          <w:lang w:eastAsia="lt-LT"/>
        </w:rPr>
      </w:pPr>
    </w:p>
    <w:p w14:paraId="43E35443" w14:textId="77777777" w:rsidR="007766B2" w:rsidRPr="00511C65" w:rsidRDefault="007766B2" w:rsidP="007766B2">
      <w:pPr>
        <w:jc w:val="center"/>
        <w:outlineLvl w:val="0"/>
        <w:rPr>
          <w:rFonts w:ascii="Times New Roman" w:hAnsi="Times New Roman"/>
          <w:b/>
          <w:kern w:val="28"/>
          <w:sz w:val="22"/>
          <w:szCs w:val="22"/>
          <w:lang w:eastAsia="lt-LT"/>
        </w:rPr>
      </w:pPr>
    </w:p>
    <w:p w14:paraId="032456CD" w14:textId="77777777" w:rsidR="007766B2" w:rsidRPr="00511C65" w:rsidRDefault="007766B2" w:rsidP="007766B2">
      <w:pPr>
        <w:jc w:val="center"/>
        <w:outlineLvl w:val="0"/>
        <w:rPr>
          <w:rFonts w:ascii="Times New Roman" w:hAnsi="Times New Roman"/>
          <w:b/>
          <w:kern w:val="28"/>
          <w:sz w:val="22"/>
          <w:szCs w:val="22"/>
          <w:lang w:eastAsia="lt-LT"/>
        </w:rPr>
      </w:pPr>
    </w:p>
    <w:p w14:paraId="24229C63" w14:textId="77777777" w:rsidR="007766B2" w:rsidRPr="00511C65" w:rsidRDefault="007766B2" w:rsidP="007766B2">
      <w:pPr>
        <w:jc w:val="center"/>
        <w:outlineLvl w:val="0"/>
        <w:rPr>
          <w:rFonts w:ascii="Times New Roman" w:hAnsi="Times New Roman"/>
          <w:b/>
          <w:kern w:val="28"/>
          <w:sz w:val="22"/>
          <w:szCs w:val="22"/>
          <w:lang w:eastAsia="lt-LT"/>
        </w:rPr>
      </w:pPr>
    </w:p>
    <w:p w14:paraId="5ED6585C" w14:textId="77777777" w:rsidR="007766B2" w:rsidRPr="00511C65" w:rsidRDefault="007766B2" w:rsidP="007766B2">
      <w:pPr>
        <w:jc w:val="center"/>
        <w:outlineLvl w:val="0"/>
        <w:rPr>
          <w:rFonts w:ascii="Times New Roman" w:hAnsi="Times New Roman"/>
          <w:b/>
          <w:kern w:val="28"/>
          <w:sz w:val="22"/>
          <w:szCs w:val="22"/>
          <w:lang w:eastAsia="lt-LT"/>
        </w:rPr>
      </w:pPr>
    </w:p>
    <w:p w14:paraId="60089C75" w14:textId="77777777" w:rsidR="007766B2" w:rsidRPr="00511C65" w:rsidRDefault="007766B2" w:rsidP="007766B2">
      <w:pPr>
        <w:jc w:val="center"/>
        <w:outlineLvl w:val="0"/>
        <w:rPr>
          <w:rFonts w:ascii="Times New Roman" w:hAnsi="Times New Roman"/>
          <w:b/>
          <w:kern w:val="28"/>
          <w:sz w:val="22"/>
          <w:szCs w:val="22"/>
          <w:lang w:eastAsia="lt-LT"/>
        </w:rPr>
      </w:pPr>
    </w:p>
    <w:p w14:paraId="456728F1" w14:textId="77777777" w:rsidR="007766B2" w:rsidRPr="00511C65" w:rsidRDefault="007766B2" w:rsidP="007766B2">
      <w:pPr>
        <w:jc w:val="center"/>
        <w:outlineLvl w:val="0"/>
        <w:rPr>
          <w:rFonts w:ascii="Times New Roman" w:hAnsi="Times New Roman"/>
          <w:b/>
          <w:kern w:val="28"/>
          <w:sz w:val="22"/>
          <w:szCs w:val="22"/>
          <w:lang w:eastAsia="lt-LT"/>
        </w:rPr>
      </w:pPr>
    </w:p>
    <w:p w14:paraId="219A89BB" w14:textId="77777777" w:rsidR="007766B2" w:rsidRPr="00511C65" w:rsidRDefault="007766B2" w:rsidP="007766B2">
      <w:pPr>
        <w:jc w:val="center"/>
        <w:outlineLvl w:val="0"/>
        <w:rPr>
          <w:rFonts w:ascii="Times New Roman" w:hAnsi="Times New Roman"/>
          <w:b/>
          <w:kern w:val="28"/>
          <w:sz w:val="22"/>
          <w:szCs w:val="22"/>
          <w:lang w:eastAsia="lt-LT"/>
        </w:rPr>
      </w:pPr>
    </w:p>
    <w:p w14:paraId="40A29F27" w14:textId="77777777" w:rsidR="007766B2" w:rsidRPr="00511C65" w:rsidRDefault="007766B2" w:rsidP="007766B2">
      <w:pPr>
        <w:jc w:val="center"/>
        <w:outlineLvl w:val="0"/>
        <w:rPr>
          <w:rFonts w:ascii="Times New Roman" w:hAnsi="Times New Roman"/>
          <w:b/>
          <w:kern w:val="28"/>
          <w:sz w:val="22"/>
          <w:szCs w:val="22"/>
          <w:lang w:eastAsia="lt-LT"/>
        </w:rPr>
      </w:pPr>
    </w:p>
    <w:p w14:paraId="39C07B4D" w14:textId="77777777" w:rsidR="007766B2" w:rsidRPr="00511C65" w:rsidRDefault="007766B2" w:rsidP="007766B2">
      <w:pPr>
        <w:jc w:val="center"/>
        <w:outlineLvl w:val="0"/>
        <w:rPr>
          <w:rFonts w:ascii="Times New Roman" w:hAnsi="Times New Roman"/>
          <w:b/>
          <w:kern w:val="28"/>
          <w:sz w:val="22"/>
          <w:szCs w:val="22"/>
          <w:lang w:eastAsia="lt-LT"/>
        </w:rPr>
      </w:pPr>
    </w:p>
    <w:p w14:paraId="28471489" w14:textId="77777777" w:rsidR="007766B2" w:rsidRPr="00511C65" w:rsidRDefault="007766B2" w:rsidP="007766B2">
      <w:pPr>
        <w:jc w:val="center"/>
        <w:outlineLvl w:val="0"/>
        <w:rPr>
          <w:rFonts w:ascii="Times New Roman" w:hAnsi="Times New Roman"/>
          <w:b/>
          <w:kern w:val="28"/>
          <w:sz w:val="22"/>
          <w:szCs w:val="22"/>
          <w:lang w:eastAsia="lt-LT"/>
        </w:rPr>
      </w:pPr>
    </w:p>
    <w:p w14:paraId="49EBA442" w14:textId="77777777" w:rsidR="007766B2" w:rsidRPr="00511C65" w:rsidRDefault="007766B2" w:rsidP="007766B2">
      <w:pPr>
        <w:jc w:val="center"/>
        <w:outlineLvl w:val="0"/>
        <w:rPr>
          <w:rFonts w:ascii="Times New Roman" w:hAnsi="Times New Roman"/>
          <w:b/>
          <w:kern w:val="28"/>
          <w:sz w:val="22"/>
          <w:szCs w:val="22"/>
          <w:lang w:eastAsia="lt-LT"/>
        </w:rPr>
      </w:pPr>
    </w:p>
    <w:p w14:paraId="700965AB" w14:textId="77777777" w:rsidR="007766B2" w:rsidRPr="00511C65" w:rsidRDefault="007766B2" w:rsidP="007766B2">
      <w:pPr>
        <w:jc w:val="center"/>
        <w:outlineLvl w:val="0"/>
        <w:rPr>
          <w:rFonts w:ascii="Times New Roman" w:hAnsi="Times New Roman"/>
          <w:b/>
          <w:kern w:val="28"/>
          <w:sz w:val="22"/>
          <w:szCs w:val="22"/>
          <w:lang w:eastAsia="lt-LT"/>
        </w:rPr>
      </w:pPr>
    </w:p>
    <w:p w14:paraId="338E4E54" w14:textId="77777777" w:rsidR="007766B2" w:rsidRPr="00511C65" w:rsidRDefault="007766B2" w:rsidP="007766B2">
      <w:pPr>
        <w:jc w:val="center"/>
        <w:outlineLvl w:val="0"/>
        <w:rPr>
          <w:rFonts w:ascii="Times New Roman" w:hAnsi="Times New Roman"/>
          <w:b/>
          <w:kern w:val="28"/>
          <w:sz w:val="22"/>
          <w:szCs w:val="22"/>
          <w:lang w:eastAsia="lt-LT"/>
        </w:rPr>
      </w:pPr>
    </w:p>
    <w:p w14:paraId="755FB412" w14:textId="77777777" w:rsidR="007766B2" w:rsidRPr="00511C65" w:rsidRDefault="007766B2" w:rsidP="007766B2">
      <w:pPr>
        <w:jc w:val="center"/>
        <w:outlineLvl w:val="0"/>
        <w:rPr>
          <w:rFonts w:ascii="Times New Roman" w:hAnsi="Times New Roman"/>
          <w:b/>
          <w:kern w:val="28"/>
          <w:sz w:val="22"/>
          <w:szCs w:val="22"/>
          <w:lang w:eastAsia="lt-LT"/>
        </w:rPr>
      </w:pPr>
    </w:p>
    <w:p w14:paraId="738C0248" w14:textId="77777777" w:rsidR="007766B2" w:rsidRPr="00511C65" w:rsidRDefault="007766B2" w:rsidP="007766B2">
      <w:pPr>
        <w:jc w:val="center"/>
        <w:outlineLvl w:val="0"/>
        <w:rPr>
          <w:rFonts w:ascii="Times New Roman" w:hAnsi="Times New Roman"/>
          <w:b/>
          <w:kern w:val="28"/>
          <w:sz w:val="22"/>
          <w:szCs w:val="22"/>
          <w:lang w:eastAsia="lt-LT"/>
        </w:rPr>
      </w:pPr>
    </w:p>
    <w:p w14:paraId="5D408C26" w14:textId="77777777" w:rsidR="007766B2" w:rsidRPr="00511C65" w:rsidRDefault="007766B2" w:rsidP="007766B2">
      <w:pPr>
        <w:jc w:val="center"/>
        <w:outlineLvl w:val="0"/>
        <w:rPr>
          <w:rFonts w:ascii="Times New Roman" w:hAnsi="Times New Roman"/>
          <w:b/>
          <w:kern w:val="28"/>
          <w:sz w:val="22"/>
          <w:szCs w:val="22"/>
          <w:lang w:eastAsia="lt-LT"/>
        </w:rPr>
      </w:pPr>
    </w:p>
    <w:p w14:paraId="104D81B9" w14:textId="77777777" w:rsidR="007766B2" w:rsidRPr="00511C65" w:rsidRDefault="007766B2" w:rsidP="007766B2">
      <w:pPr>
        <w:jc w:val="center"/>
        <w:outlineLvl w:val="0"/>
        <w:rPr>
          <w:rFonts w:ascii="Times New Roman" w:hAnsi="Times New Roman"/>
          <w:b/>
          <w:kern w:val="28"/>
          <w:sz w:val="22"/>
          <w:szCs w:val="22"/>
          <w:lang w:eastAsia="lt-LT"/>
        </w:rPr>
      </w:pPr>
    </w:p>
    <w:p w14:paraId="0876499D" w14:textId="77777777" w:rsidR="007766B2" w:rsidRPr="00511C65" w:rsidRDefault="007766B2" w:rsidP="007766B2">
      <w:pPr>
        <w:jc w:val="center"/>
        <w:outlineLvl w:val="0"/>
        <w:rPr>
          <w:rFonts w:ascii="Times New Roman" w:hAnsi="Times New Roman"/>
          <w:b/>
          <w:kern w:val="28"/>
          <w:sz w:val="22"/>
          <w:szCs w:val="22"/>
          <w:lang w:eastAsia="lt-LT"/>
        </w:rPr>
      </w:pPr>
    </w:p>
    <w:p w14:paraId="3CF2B060" w14:textId="77777777" w:rsidR="007766B2" w:rsidRPr="00511C65" w:rsidRDefault="007766B2" w:rsidP="007766B2">
      <w:pPr>
        <w:numPr>
          <w:ilvl w:val="0"/>
          <w:numId w:val="11"/>
        </w:num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ŽENKLINIMAS</w:t>
      </w:r>
    </w:p>
    <w:p w14:paraId="45653063" w14:textId="77777777" w:rsidR="007766B2" w:rsidRPr="00511C65" w:rsidRDefault="007766B2" w:rsidP="007766B2">
      <w:pPr>
        <w:jc w:val="center"/>
        <w:outlineLvl w:val="0"/>
        <w:rPr>
          <w:rFonts w:ascii="Times New Roman" w:hAnsi="Times New Roman"/>
          <w:b/>
          <w:kern w:val="28"/>
          <w:sz w:val="22"/>
          <w:szCs w:val="22"/>
          <w:lang w:eastAsia="lt-LT"/>
        </w:rPr>
      </w:pPr>
    </w:p>
    <w:p w14:paraId="55FE13D0" w14:textId="77777777" w:rsidR="007766B2" w:rsidRPr="00511C65" w:rsidRDefault="007766B2" w:rsidP="007766B2">
      <w:pPr>
        <w:jc w:val="center"/>
        <w:outlineLvl w:val="0"/>
        <w:rPr>
          <w:rFonts w:ascii="Times New Roman" w:hAnsi="Times New Roman"/>
          <w:b/>
          <w:kern w:val="28"/>
          <w:sz w:val="22"/>
          <w:szCs w:val="22"/>
          <w:lang w:eastAsia="lt-LT"/>
        </w:rPr>
      </w:pPr>
    </w:p>
    <w:p w14:paraId="0F4B0834" w14:textId="77777777" w:rsidR="007766B2" w:rsidRPr="00511C65" w:rsidRDefault="007766B2" w:rsidP="007766B2">
      <w:pPr>
        <w:jc w:val="center"/>
        <w:outlineLvl w:val="0"/>
        <w:rPr>
          <w:rFonts w:ascii="Times New Roman" w:hAnsi="Times New Roman"/>
          <w:b/>
          <w:kern w:val="28"/>
          <w:sz w:val="22"/>
          <w:szCs w:val="22"/>
          <w:lang w:eastAsia="lt-LT"/>
        </w:rPr>
      </w:pPr>
    </w:p>
    <w:p w14:paraId="4C866D1C"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511C65">
        <w:rPr>
          <w:rFonts w:ascii="Times New Roman" w:hAnsi="Times New Roman"/>
          <w:i/>
          <w:sz w:val="22"/>
          <w:szCs w:val="22"/>
        </w:rPr>
        <w:br w:type="page"/>
      </w:r>
      <w:r w:rsidRPr="00511C65">
        <w:rPr>
          <w:rFonts w:ascii="Times New Roman" w:hAnsi="Times New Roman"/>
          <w:b/>
          <w:sz w:val="22"/>
          <w:szCs w:val="22"/>
        </w:rPr>
        <w:lastRenderedPageBreak/>
        <w:t xml:space="preserve">INFORMACIJA ANT IŠORINĖS PAKUOTĖS </w:t>
      </w:r>
    </w:p>
    <w:p w14:paraId="5C14AA2E" w14:textId="77777777" w:rsidR="001A017A" w:rsidRDefault="001A017A"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1FD18CD7" w14:textId="77777777" w:rsidR="007766B2" w:rsidRPr="001A017A"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1A017A">
        <w:rPr>
          <w:rFonts w:ascii="Times New Roman" w:hAnsi="Times New Roman"/>
          <w:b/>
          <w:sz w:val="22"/>
          <w:szCs w:val="22"/>
        </w:rPr>
        <w:t>KARTONO DĖŽUTĖ</w:t>
      </w:r>
    </w:p>
    <w:p w14:paraId="4514DDAF" w14:textId="77777777" w:rsidR="007766B2" w:rsidRPr="00511C65" w:rsidRDefault="007766B2" w:rsidP="007766B2">
      <w:pPr>
        <w:widowControl w:val="0"/>
        <w:rPr>
          <w:rFonts w:ascii="Times New Roman" w:hAnsi="Times New Roman"/>
          <w:b/>
          <w:sz w:val="22"/>
          <w:szCs w:val="22"/>
        </w:rPr>
      </w:pPr>
    </w:p>
    <w:p w14:paraId="4C896AA6" w14:textId="77777777" w:rsidR="007766B2" w:rsidRPr="00511C65" w:rsidRDefault="007766B2" w:rsidP="007766B2">
      <w:pPr>
        <w:widowControl w:val="0"/>
        <w:rPr>
          <w:rFonts w:ascii="Times New Roman" w:hAnsi="Times New Roman"/>
          <w:b/>
          <w:i/>
          <w:sz w:val="22"/>
          <w:szCs w:val="22"/>
        </w:rPr>
      </w:pPr>
    </w:p>
    <w:p w14:paraId="4ECD479B"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w:t>
      </w:r>
    </w:p>
    <w:p w14:paraId="3440F554" w14:textId="77777777" w:rsidR="007766B2" w:rsidRPr="00511C65" w:rsidRDefault="007766B2" w:rsidP="007766B2">
      <w:pPr>
        <w:widowControl w:val="0"/>
        <w:rPr>
          <w:rFonts w:ascii="Times New Roman" w:hAnsi="Times New Roman"/>
          <w:b/>
          <w:i/>
          <w:sz w:val="22"/>
          <w:szCs w:val="22"/>
        </w:rPr>
      </w:pPr>
    </w:p>
    <w:p w14:paraId="3B106032" w14:textId="1CA5EA4A"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100</w:t>
      </w:r>
      <w:r w:rsidR="00323964">
        <w:rPr>
          <w:rFonts w:ascii="Times New Roman" w:hAnsi="Times New Roman"/>
          <w:bCs/>
          <w:sz w:val="22"/>
          <w:szCs w:val="22"/>
        </w:rPr>
        <w:t> </w:t>
      </w:r>
      <w:r w:rsidRPr="00511C65">
        <w:rPr>
          <w:rFonts w:ascii="Times New Roman" w:hAnsi="Times New Roman"/>
          <w:bCs/>
          <w:sz w:val="22"/>
          <w:szCs w:val="22"/>
        </w:rPr>
        <w:t>mg šnypščiosios tabletės</w:t>
      </w:r>
    </w:p>
    <w:p w14:paraId="7E473F58" w14:textId="2419DE45" w:rsidR="007766B2" w:rsidRPr="00511C65" w:rsidRDefault="00723821" w:rsidP="007766B2">
      <w:pPr>
        <w:widowControl w:val="0"/>
        <w:rPr>
          <w:rFonts w:ascii="Times New Roman" w:hAnsi="Times New Roman"/>
          <w:sz w:val="22"/>
          <w:szCs w:val="22"/>
        </w:rPr>
      </w:pPr>
      <w:r>
        <w:rPr>
          <w:rFonts w:ascii="Times New Roman" w:hAnsi="Times New Roman"/>
          <w:sz w:val="22"/>
          <w:szCs w:val="22"/>
        </w:rPr>
        <w:t>a</w:t>
      </w:r>
      <w:r w:rsidR="007766B2" w:rsidRPr="00511C65">
        <w:rPr>
          <w:rFonts w:ascii="Times New Roman" w:hAnsi="Times New Roman"/>
          <w:sz w:val="22"/>
          <w:szCs w:val="22"/>
        </w:rPr>
        <w:t>cetylcysteinum</w:t>
      </w:r>
    </w:p>
    <w:p w14:paraId="0E56035D" w14:textId="77777777" w:rsidR="007766B2" w:rsidRPr="00511C65" w:rsidRDefault="007766B2" w:rsidP="007766B2">
      <w:pPr>
        <w:widowControl w:val="0"/>
        <w:rPr>
          <w:rFonts w:ascii="Times New Roman" w:hAnsi="Times New Roman"/>
          <w:b/>
          <w:i/>
          <w:sz w:val="22"/>
          <w:szCs w:val="22"/>
        </w:rPr>
      </w:pPr>
    </w:p>
    <w:p w14:paraId="14CBCBF2" w14:textId="77777777" w:rsidR="007766B2" w:rsidRPr="00511C65" w:rsidRDefault="007766B2" w:rsidP="007766B2">
      <w:pPr>
        <w:widowControl w:val="0"/>
        <w:rPr>
          <w:rFonts w:ascii="Times New Roman" w:hAnsi="Times New Roman"/>
          <w:b/>
          <w:i/>
          <w:sz w:val="22"/>
          <w:szCs w:val="22"/>
        </w:rPr>
      </w:pPr>
    </w:p>
    <w:p w14:paraId="695BCF7D"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 xml:space="preserve">VEIKLIOJI MEDŽIAGA IR JOS KIEKIS </w:t>
      </w:r>
    </w:p>
    <w:p w14:paraId="0233E0AE" w14:textId="77777777" w:rsidR="007766B2" w:rsidRPr="00511C65" w:rsidRDefault="007766B2" w:rsidP="007766B2">
      <w:pPr>
        <w:widowControl w:val="0"/>
        <w:rPr>
          <w:rFonts w:ascii="Times New Roman" w:hAnsi="Times New Roman"/>
          <w:sz w:val="22"/>
          <w:szCs w:val="22"/>
        </w:rPr>
      </w:pPr>
    </w:p>
    <w:p w14:paraId="1B3F26C4" w14:textId="7256C8F9" w:rsidR="007766B2" w:rsidRPr="001A017A" w:rsidRDefault="001A017A" w:rsidP="007766B2">
      <w:pPr>
        <w:tabs>
          <w:tab w:val="left" w:pos="425"/>
        </w:tabs>
        <w:jc w:val="both"/>
        <w:rPr>
          <w:rFonts w:ascii="Times New Roman" w:hAnsi="Times New Roman"/>
          <w:sz w:val="22"/>
          <w:szCs w:val="22"/>
        </w:rPr>
      </w:pPr>
      <w:r>
        <w:rPr>
          <w:rFonts w:ascii="Times New Roman" w:hAnsi="Times New Roman"/>
          <w:sz w:val="22"/>
          <w:szCs w:val="22"/>
        </w:rPr>
        <w:t>Kiekvienoje</w:t>
      </w:r>
      <w:r w:rsidR="007766B2" w:rsidRPr="001A017A">
        <w:rPr>
          <w:rFonts w:ascii="Times New Roman" w:hAnsi="Times New Roman"/>
          <w:sz w:val="22"/>
          <w:szCs w:val="22"/>
        </w:rPr>
        <w:t xml:space="preserve"> tabletėje yra 100</w:t>
      </w:r>
      <w:r w:rsidR="00323964">
        <w:rPr>
          <w:rFonts w:ascii="Times New Roman" w:hAnsi="Times New Roman"/>
          <w:sz w:val="22"/>
          <w:szCs w:val="22"/>
        </w:rPr>
        <w:t> </w:t>
      </w:r>
      <w:r w:rsidR="007766B2" w:rsidRPr="001A017A">
        <w:rPr>
          <w:rFonts w:ascii="Times New Roman" w:hAnsi="Times New Roman"/>
          <w:sz w:val="22"/>
          <w:szCs w:val="22"/>
        </w:rPr>
        <w:t xml:space="preserve">mg acetilcisteino. </w:t>
      </w:r>
    </w:p>
    <w:p w14:paraId="60BEDF7B" w14:textId="77777777" w:rsidR="007766B2" w:rsidRPr="00511C65" w:rsidRDefault="007766B2" w:rsidP="007766B2">
      <w:pPr>
        <w:tabs>
          <w:tab w:val="left" w:pos="425"/>
        </w:tabs>
        <w:jc w:val="both"/>
        <w:rPr>
          <w:rFonts w:ascii="Times New Roman" w:hAnsi="Times New Roman"/>
          <w:sz w:val="22"/>
          <w:szCs w:val="22"/>
        </w:rPr>
      </w:pPr>
    </w:p>
    <w:p w14:paraId="15905DF5" w14:textId="77777777" w:rsidR="007766B2" w:rsidRPr="00511C65" w:rsidRDefault="007766B2" w:rsidP="007766B2">
      <w:pPr>
        <w:widowControl w:val="0"/>
        <w:rPr>
          <w:rFonts w:ascii="Times New Roman" w:hAnsi="Times New Roman"/>
          <w:sz w:val="22"/>
          <w:szCs w:val="22"/>
        </w:rPr>
      </w:pPr>
    </w:p>
    <w:p w14:paraId="5E714589"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PAGALBINIŲ MEDŽIAGŲ SĄRAŠAS</w:t>
      </w:r>
    </w:p>
    <w:p w14:paraId="3A858830" w14:textId="77777777" w:rsidR="007766B2" w:rsidRPr="00511C65" w:rsidRDefault="007766B2" w:rsidP="007766B2">
      <w:pPr>
        <w:widowControl w:val="0"/>
        <w:rPr>
          <w:rFonts w:ascii="Times New Roman" w:hAnsi="Times New Roman"/>
          <w:sz w:val="22"/>
          <w:szCs w:val="22"/>
        </w:rPr>
      </w:pPr>
    </w:p>
    <w:p w14:paraId="14460678" w14:textId="28786ED7" w:rsidR="00723821" w:rsidRPr="00723821" w:rsidRDefault="007766B2" w:rsidP="00723821">
      <w:pPr>
        <w:widowControl w:val="0"/>
        <w:rPr>
          <w:rFonts w:ascii="Times New Roman" w:hAnsi="Times New Roman"/>
          <w:sz w:val="22"/>
          <w:szCs w:val="22"/>
        </w:rPr>
      </w:pPr>
      <w:r w:rsidRPr="00511C65">
        <w:rPr>
          <w:rFonts w:ascii="Times New Roman" w:hAnsi="Times New Roman"/>
          <w:sz w:val="22"/>
          <w:szCs w:val="22"/>
        </w:rPr>
        <w:t>Sudėtyje yra laktozės, natrio</w:t>
      </w:r>
      <w:r w:rsidR="00723821">
        <w:rPr>
          <w:rFonts w:ascii="Times New Roman" w:hAnsi="Times New Roman"/>
          <w:sz w:val="22"/>
          <w:szCs w:val="22"/>
        </w:rPr>
        <w:t xml:space="preserve"> </w:t>
      </w:r>
      <w:r w:rsidR="00723821" w:rsidRPr="00723821">
        <w:rPr>
          <w:rFonts w:ascii="Times New Roman" w:hAnsi="Times New Roman"/>
          <w:sz w:val="22"/>
          <w:szCs w:val="22"/>
        </w:rPr>
        <w:t xml:space="preserve">ir sorbitolio. </w:t>
      </w:r>
    </w:p>
    <w:p w14:paraId="503078AE" w14:textId="78D3C8B8" w:rsidR="003F66DF" w:rsidRPr="00511C65" w:rsidRDefault="003F66DF" w:rsidP="003F66DF">
      <w:pPr>
        <w:widowControl w:val="0"/>
        <w:rPr>
          <w:rFonts w:ascii="Times New Roman" w:hAnsi="Times New Roman"/>
          <w:sz w:val="22"/>
          <w:szCs w:val="22"/>
        </w:rPr>
      </w:pPr>
      <w:r w:rsidRPr="006A1FDF">
        <w:rPr>
          <w:rFonts w:ascii="Times New Roman" w:hAnsi="Times New Roman"/>
          <w:sz w:val="22"/>
          <w:szCs w:val="22"/>
          <w:highlight w:val="lightGray"/>
        </w:rPr>
        <w:t>Daugiau informacijos pateikta pakuotės lapelyje</w:t>
      </w:r>
      <w:r w:rsidR="00C00986" w:rsidRPr="006A1FDF">
        <w:rPr>
          <w:rFonts w:ascii="Times New Roman" w:hAnsi="Times New Roman"/>
          <w:sz w:val="22"/>
          <w:szCs w:val="22"/>
          <w:highlight w:val="lightGray"/>
        </w:rPr>
        <w:t>.</w:t>
      </w:r>
    </w:p>
    <w:p w14:paraId="38C0930B" w14:textId="77777777" w:rsidR="007766B2" w:rsidRPr="00511C65" w:rsidRDefault="007766B2" w:rsidP="007766B2">
      <w:pPr>
        <w:widowControl w:val="0"/>
        <w:rPr>
          <w:rFonts w:ascii="Times New Roman" w:hAnsi="Times New Roman"/>
          <w:sz w:val="22"/>
          <w:szCs w:val="22"/>
        </w:rPr>
      </w:pPr>
    </w:p>
    <w:p w14:paraId="4ED5EE5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FARMACINĖ FORMA IR KIEKIS PAKUOTĖJE</w:t>
      </w:r>
    </w:p>
    <w:p w14:paraId="0024E47C" w14:textId="5B17188B" w:rsidR="007766B2" w:rsidRDefault="007766B2" w:rsidP="007766B2">
      <w:pPr>
        <w:widowControl w:val="0"/>
        <w:rPr>
          <w:rFonts w:ascii="Times New Roman" w:hAnsi="Times New Roman"/>
          <w:sz w:val="22"/>
          <w:szCs w:val="22"/>
        </w:rPr>
      </w:pPr>
    </w:p>
    <w:p w14:paraId="201566C9" w14:textId="53915192" w:rsidR="00723821" w:rsidRDefault="00723821" w:rsidP="007766B2">
      <w:pPr>
        <w:widowControl w:val="0"/>
        <w:rPr>
          <w:rFonts w:ascii="Times New Roman" w:hAnsi="Times New Roman"/>
          <w:sz w:val="22"/>
          <w:szCs w:val="22"/>
        </w:rPr>
      </w:pPr>
      <w:r w:rsidRPr="005F73ED">
        <w:rPr>
          <w:rFonts w:ascii="Times New Roman" w:hAnsi="Times New Roman"/>
          <w:sz w:val="22"/>
          <w:szCs w:val="22"/>
          <w:highlight w:val="lightGray"/>
        </w:rPr>
        <w:t>Šnypš</w:t>
      </w:r>
      <w:r w:rsidRPr="005F73ED">
        <w:rPr>
          <w:rFonts w:ascii="Times New Roman" w:hAnsi="Times New Roman" w:hint="eastAsia"/>
          <w:sz w:val="22"/>
          <w:szCs w:val="22"/>
          <w:highlight w:val="lightGray"/>
        </w:rPr>
        <w:t>č</w:t>
      </w:r>
      <w:r w:rsidRPr="005F73ED">
        <w:rPr>
          <w:rFonts w:ascii="Times New Roman" w:hAnsi="Times New Roman"/>
          <w:sz w:val="22"/>
          <w:szCs w:val="22"/>
          <w:highlight w:val="lightGray"/>
        </w:rPr>
        <w:t>ioji tablet</w:t>
      </w:r>
      <w:r w:rsidRPr="005F73ED">
        <w:rPr>
          <w:rFonts w:ascii="Times New Roman" w:hAnsi="Times New Roman" w:hint="eastAsia"/>
          <w:sz w:val="22"/>
          <w:szCs w:val="22"/>
          <w:highlight w:val="lightGray"/>
        </w:rPr>
        <w:t>ė</w:t>
      </w:r>
    </w:p>
    <w:p w14:paraId="70FFDFBD" w14:textId="77777777" w:rsidR="00723821" w:rsidRPr="00511C65" w:rsidRDefault="00723821" w:rsidP="007766B2">
      <w:pPr>
        <w:widowControl w:val="0"/>
        <w:rPr>
          <w:rFonts w:ascii="Times New Roman" w:hAnsi="Times New Roman"/>
          <w:sz w:val="22"/>
          <w:szCs w:val="22"/>
        </w:rPr>
      </w:pPr>
    </w:p>
    <w:p w14:paraId="225E25F7" w14:textId="04463B13"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20 šnypščiųjų tablečių</w:t>
      </w:r>
    </w:p>
    <w:p w14:paraId="10E34210" w14:textId="77777777" w:rsidR="007766B2" w:rsidRPr="00511C65" w:rsidRDefault="007766B2" w:rsidP="007766B2">
      <w:pPr>
        <w:widowControl w:val="0"/>
        <w:rPr>
          <w:rFonts w:ascii="Times New Roman" w:hAnsi="Times New Roman"/>
          <w:sz w:val="22"/>
          <w:szCs w:val="22"/>
        </w:rPr>
      </w:pPr>
    </w:p>
    <w:p w14:paraId="796A0CB1" w14:textId="77777777" w:rsidR="007766B2" w:rsidRPr="00511C65" w:rsidRDefault="007766B2" w:rsidP="007766B2">
      <w:pPr>
        <w:widowControl w:val="0"/>
        <w:rPr>
          <w:rFonts w:ascii="Times New Roman" w:hAnsi="Times New Roman"/>
          <w:sz w:val="22"/>
          <w:szCs w:val="22"/>
        </w:rPr>
      </w:pPr>
    </w:p>
    <w:p w14:paraId="7475DAEF" w14:textId="77777777" w:rsidR="007766B2" w:rsidRPr="001A017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VARTOJIMO METODAS IR BŪDAS</w:t>
      </w:r>
      <w:r w:rsidR="001A017A">
        <w:rPr>
          <w:rFonts w:ascii="Times New Roman" w:hAnsi="Times New Roman"/>
          <w:b/>
          <w:sz w:val="22"/>
          <w:szCs w:val="22"/>
        </w:rPr>
        <w:t xml:space="preserve"> (-AI)</w:t>
      </w:r>
    </w:p>
    <w:p w14:paraId="685CEDBF" w14:textId="77777777" w:rsidR="007766B2" w:rsidRPr="00511C65" w:rsidRDefault="007766B2" w:rsidP="007766B2">
      <w:pPr>
        <w:widowControl w:val="0"/>
        <w:rPr>
          <w:rFonts w:ascii="Times New Roman" w:hAnsi="Times New Roman"/>
          <w:sz w:val="22"/>
          <w:szCs w:val="22"/>
        </w:rPr>
      </w:pPr>
    </w:p>
    <w:p w14:paraId="50199A05"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Vartoti per burną.</w:t>
      </w:r>
    </w:p>
    <w:p w14:paraId="01367F4C"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22BE330B" w14:textId="77777777" w:rsidR="007766B2" w:rsidRPr="00511C65" w:rsidRDefault="007766B2" w:rsidP="007766B2">
      <w:pPr>
        <w:widowControl w:val="0"/>
        <w:rPr>
          <w:rFonts w:ascii="Times New Roman" w:hAnsi="Times New Roman"/>
          <w:sz w:val="22"/>
          <w:szCs w:val="22"/>
        </w:rPr>
      </w:pPr>
    </w:p>
    <w:p w14:paraId="75B8FBD2" w14:textId="77777777" w:rsidR="007766B2" w:rsidRPr="00511C65" w:rsidRDefault="007766B2" w:rsidP="007766B2">
      <w:pPr>
        <w:widowControl w:val="0"/>
        <w:rPr>
          <w:rFonts w:ascii="Times New Roman" w:hAnsi="Times New Roman"/>
          <w:sz w:val="22"/>
          <w:szCs w:val="22"/>
        </w:rPr>
      </w:pPr>
    </w:p>
    <w:p w14:paraId="54A18FED"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SPECIALUS ĮSPĖJIMAS, KAD VAISTINĮ PREPARATĄ BŪTINA LAIKYTI VAIKAMS  NEPASTEBIMOJE IR NEPASIEKIAMOJE VIETOJE</w:t>
      </w:r>
    </w:p>
    <w:p w14:paraId="551B573B" w14:textId="77777777" w:rsidR="007766B2" w:rsidRPr="00511C65" w:rsidRDefault="007766B2" w:rsidP="007766B2">
      <w:pPr>
        <w:widowControl w:val="0"/>
        <w:rPr>
          <w:rFonts w:ascii="Times New Roman" w:hAnsi="Times New Roman"/>
          <w:sz w:val="22"/>
          <w:szCs w:val="22"/>
        </w:rPr>
      </w:pPr>
    </w:p>
    <w:p w14:paraId="14EE4E00"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Laikyti vaikams nepastebimoje ir nepasiekiamoje vietoje.</w:t>
      </w:r>
    </w:p>
    <w:p w14:paraId="15330821" w14:textId="77777777" w:rsidR="007766B2" w:rsidRPr="00511C65" w:rsidRDefault="007766B2" w:rsidP="007766B2">
      <w:pPr>
        <w:widowControl w:val="0"/>
        <w:rPr>
          <w:rFonts w:ascii="Times New Roman" w:hAnsi="Times New Roman"/>
          <w:sz w:val="22"/>
          <w:szCs w:val="22"/>
        </w:rPr>
      </w:pPr>
    </w:p>
    <w:p w14:paraId="61CBA151" w14:textId="77777777" w:rsidR="007766B2" w:rsidRPr="00511C65" w:rsidRDefault="007766B2" w:rsidP="007766B2">
      <w:pPr>
        <w:widowControl w:val="0"/>
        <w:rPr>
          <w:rFonts w:ascii="Times New Roman" w:hAnsi="Times New Roman"/>
          <w:sz w:val="22"/>
          <w:szCs w:val="22"/>
        </w:rPr>
      </w:pPr>
    </w:p>
    <w:p w14:paraId="5BF89DA1" w14:textId="77777777" w:rsidR="007766B2" w:rsidRPr="001A017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sz w:val="22"/>
          <w:szCs w:val="22"/>
        </w:rPr>
      </w:pPr>
      <w:r w:rsidRPr="00511C65">
        <w:rPr>
          <w:rFonts w:ascii="Times New Roman" w:hAnsi="Times New Roman"/>
          <w:b/>
          <w:sz w:val="22"/>
          <w:szCs w:val="22"/>
        </w:rPr>
        <w:t>7.</w:t>
      </w:r>
      <w:r w:rsidRPr="00511C65">
        <w:rPr>
          <w:rFonts w:ascii="Times New Roman" w:hAnsi="Times New Roman"/>
          <w:b/>
          <w:sz w:val="22"/>
          <w:szCs w:val="22"/>
        </w:rPr>
        <w:tab/>
        <w:t xml:space="preserve">KITAS </w:t>
      </w:r>
      <w:r w:rsidR="001A017A">
        <w:rPr>
          <w:rFonts w:ascii="Times New Roman" w:hAnsi="Times New Roman"/>
          <w:b/>
          <w:sz w:val="22"/>
          <w:szCs w:val="22"/>
        </w:rPr>
        <w:t xml:space="preserve">(-I) </w:t>
      </w:r>
      <w:r w:rsidRPr="001A017A">
        <w:rPr>
          <w:rFonts w:ascii="Times New Roman" w:hAnsi="Times New Roman"/>
          <w:b/>
          <w:sz w:val="22"/>
          <w:szCs w:val="22"/>
        </w:rPr>
        <w:t xml:space="preserve">SPECIALUS </w:t>
      </w:r>
      <w:r w:rsidR="001A017A">
        <w:rPr>
          <w:rFonts w:ascii="Times New Roman" w:hAnsi="Times New Roman"/>
          <w:b/>
          <w:sz w:val="22"/>
          <w:szCs w:val="22"/>
        </w:rPr>
        <w:t xml:space="preserve">(-ŪS) </w:t>
      </w:r>
      <w:r w:rsidRPr="001A017A">
        <w:rPr>
          <w:rFonts w:ascii="Times New Roman" w:hAnsi="Times New Roman"/>
          <w:b/>
          <w:sz w:val="22"/>
          <w:szCs w:val="22"/>
        </w:rPr>
        <w:t xml:space="preserve">ĮSPĖJIMAS </w:t>
      </w:r>
      <w:r w:rsidR="001A017A">
        <w:rPr>
          <w:rFonts w:ascii="Times New Roman" w:hAnsi="Times New Roman"/>
          <w:b/>
          <w:sz w:val="22"/>
          <w:szCs w:val="22"/>
        </w:rPr>
        <w:t xml:space="preserve">(-AI) </w:t>
      </w:r>
      <w:r w:rsidRPr="001A017A">
        <w:rPr>
          <w:rFonts w:ascii="Times New Roman" w:hAnsi="Times New Roman"/>
          <w:b/>
          <w:sz w:val="22"/>
          <w:szCs w:val="22"/>
        </w:rPr>
        <w:t>(JEI REIKIA</w:t>
      </w:r>
      <w:r w:rsidRPr="001A017A">
        <w:rPr>
          <w:rFonts w:ascii="Times New Roman" w:hAnsi="Times New Roman"/>
          <w:sz w:val="22"/>
          <w:szCs w:val="22"/>
        </w:rPr>
        <w:t>)</w:t>
      </w:r>
    </w:p>
    <w:p w14:paraId="6BC41755" w14:textId="77777777" w:rsidR="007766B2" w:rsidRPr="00511C65" w:rsidRDefault="007766B2" w:rsidP="007766B2">
      <w:pPr>
        <w:widowControl w:val="0"/>
        <w:rPr>
          <w:rFonts w:ascii="Times New Roman" w:hAnsi="Times New Roman"/>
          <w:sz w:val="22"/>
          <w:szCs w:val="22"/>
        </w:rPr>
      </w:pPr>
    </w:p>
    <w:p w14:paraId="5CBFFCA8" w14:textId="77777777" w:rsidR="007766B2" w:rsidRPr="00511C65" w:rsidRDefault="007766B2" w:rsidP="007766B2">
      <w:pPr>
        <w:widowControl w:val="0"/>
        <w:rPr>
          <w:rFonts w:ascii="Times New Roman" w:hAnsi="Times New Roman"/>
          <w:sz w:val="22"/>
          <w:szCs w:val="22"/>
        </w:rPr>
      </w:pPr>
    </w:p>
    <w:p w14:paraId="4C4C9EB5"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8.</w:t>
      </w:r>
      <w:r w:rsidRPr="00511C65">
        <w:rPr>
          <w:rFonts w:ascii="Times New Roman" w:hAnsi="Times New Roman"/>
          <w:b/>
          <w:sz w:val="22"/>
          <w:szCs w:val="22"/>
        </w:rPr>
        <w:tab/>
        <w:t>TINKAMUMO LAIKAS</w:t>
      </w:r>
    </w:p>
    <w:p w14:paraId="32717240" w14:textId="77777777" w:rsidR="007766B2" w:rsidRPr="00511C65" w:rsidRDefault="007766B2" w:rsidP="007766B2">
      <w:pPr>
        <w:widowControl w:val="0"/>
        <w:rPr>
          <w:rFonts w:ascii="Times New Roman" w:hAnsi="Times New Roman"/>
          <w:sz w:val="22"/>
          <w:szCs w:val="22"/>
        </w:rPr>
      </w:pPr>
    </w:p>
    <w:p w14:paraId="4538DBB0" w14:textId="470D15C7" w:rsidR="007766B2" w:rsidRPr="00511C65" w:rsidRDefault="00AC7E48" w:rsidP="007766B2">
      <w:pPr>
        <w:widowControl w:val="0"/>
        <w:rPr>
          <w:rFonts w:ascii="Times New Roman" w:hAnsi="Times New Roman"/>
          <w:sz w:val="22"/>
          <w:szCs w:val="22"/>
        </w:rPr>
      </w:pPr>
      <w:r>
        <w:rPr>
          <w:rFonts w:ascii="Times New Roman" w:hAnsi="Times New Roman"/>
          <w:sz w:val="22"/>
          <w:szCs w:val="22"/>
        </w:rPr>
        <w:t>EXP</w:t>
      </w:r>
      <w:r w:rsidR="007766B2" w:rsidRPr="00511C65">
        <w:rPr>
          <w:rFonts w:ascii="Times New Roman" w:hAnsi="Times New Roman"/>
          <w:sz w:val="22"/>
          <w:szCs w:val="22"/>
        </w:rPr>
        <w:t>{mm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3150D1FE" w14:textId="77777777" w:rsidR="007766B2" w:rsidRPr="00511C65" w:rsidRDefault="007766B2" w:rsidP="007766B2">
      <w:pPr>
        <w:widowControl w:val="0"/>
        <w:rPr>
          <w:rFonts w:ascii="Times New Roman" w:hAnsi="Times New Roman"/>
          <w:sz w:val="22"/>
          <w:szCs w:val="22"/>
        </w:rPr>
      </w:pPr>
    </w:p>
    <w:p w14:paraId="0494DC10" w14:textId="77777777" w:rsidR="007766B2" w:rsidRPr="00511C65" w:rsidRDefault="007766B2" w:rsidP="007766B2">
      <w:pPr>
        <w:widowControl w:val="0"/>
        <w:rPr>
          <w:rFonts w:ascii="Times New Roman" w:hAnsi="Times New Roman"/>
          <w:sz w:val="22"/>
          <w:szCs w:val="22"/>
        </w:rPr>
      </w:pPr>
    </w:p>
    <w:p w14:paraId="5DCAFCAC"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9.</w:t>
      </w:r>
      <w:r w:rsidRPr="00511C65">
        <w:rPr>
          <w:rFonts w:ascii="Times New Roman" w:hAnsi="Times New Roman"/>
          <w:b/>
          <w:sz w:val="22"/>
          <w:szCs w:val="22"/>
        </w:rPr>
        <w:tab/>
        <w:t>SPECIALIOS LAIKYMO SĄLYGOS</w:t>
      </w:r>
    </w:p>
    <w:p w14:paraId="4F4C286D" w14:textId="77777777" w:rsidR="007766B2" w:rsidRPr="00511C65" w:rsidRDefault="007766B2" w:rsidP="007766B2">
      <w:pPr>
        <w:widowControl w:val="0"/>
        <w:rPr>
          <w:rFonts w:ascii="Times New Roman" w:hAnsi="Times New Roman"/>
          <w:sz w:val="22"/>
          <w:szCs w:val="22"/>
        </w:rPr>
      </w:pPr>
    </w:p>
    <w:p w14:paraId="37B7C48D" w14:textId="5C094B55" w:rsidR="007766B2" w:rsidRPr="00511C65" w:rsidRDefault="007766B2" w:rsidP="007766B2">
      <w:pPr>
        <w:jc w:val="both"/>
        <w:rPr>
          <w:rFonts w:ascii="Times New Roman" w:hAnsi="Times New Roman"/>
          <w:bCs/>
          <w:sz w:val="22"/>
          <w:szCs w:val="22"/>
        </w:rPr>
      </w:pPr>
      <w:r w:rsidRPr="00511C65">
        <w:rPr>
          <w:rFonts w:ascii="Times New Roman" w:hAnsi="Times New Roman"/>
          <w:sz w:val="22"/>
          <w:szCs w:val="22"/>
        </w:rPr>
        <w:t>Laikyti</w:t>
      </w:r>
      <w:r w:rsidRPr="00511C65">
        <w:rPr>
          <w:rFonts w:ascii="Times New Roman" w:hAnsi="Times New Roman"/>
          <w:bCs/>
          <w:sz w:val="22"/>
          <w:szCs w:val="22"/>
        </w:rPr>
        <w:t xml:space="preserve"> ne aukštesnėje kaip 25</w:t>
      </w:r>
      <w:r w:rsidR="00323964">
        <w:rPr>
          <w:rFonts w:ascii="Times New Roman" w:hAnsi="Times New Roman"/>
          <w:bCs/>
          <w:sz w:val="22"/>
          <w:szCs w:val="22"/>
        </w:rPr>
        <w:t> </w:t>
      </w:r>
      <w:r w:rsidRPr="00511C65">
        <w:rPr>
          <w:rFonts w:ascii="Times New Roman" w:hAnsi="Times New Roman"/>
          <w:bCs/>
          <w:sz w:val="22"/>
          <w:szCs w:val="22"/>
        </w:rPr>
        <w:t>°C temperatūroje.</w:t>
      </w:r>
    </w:p>
    <w:p w14:paraId="1FFC1EBB" w14:textId="6B9BE620" w:rsidR="007766B2" w:rsidRPr="001A017A" w:rsidRDefault="007766B2" w:rsidP="007766B2">
      <w:pPr>
        <w:widowControl w:val="0"/>
        <w:rPr>
          <w:rFonts w:ascii="Times New Roman" w:hAnsi="Times New Roman"/>
          <w:sz w:val="22"/>
          <w:szCs w:val="22"/>
        </w:rPr>
      </w:pPr>
      <w:r w:rsidRPr="00511C65">
        <w:rPr>
          <w:rFonts w:ascii="Times New Roman" w:hAnsi="Times New Roman"/>
          <w:sz w:val="22"/>
          <w:szCs w:val="22"/>
        </w:rPr>
        <w:t xml:space="preserve">Laikyti gamintojo pakuotėje, kad </w:t>
      </w:r>
      <w:r w:rsidR="001A017A">
        <w:rPr>
          <w:rFonts w:ascii="Times New Roman" w:hAnsi="Times New Roman"/>
          <w:sz w:val="22"/>
          <w:szCs w:val="22"/>
        </w:rPr>
        <w:t>vaistas</w:t>
      </w:r>
      <w:r w:rsidRPr="001A017A">
        <w:rPr>
          <w:rFonts w:ascii="Times New Roman" w:hAnsi="Times New Roman"/>
          <w:sz w:val="22"/>
          <w:szCs w:val="22"/>
        </w:rPr>
        <w:t xml:space="preserve"> būtų apsaugotas nuo šviesos ir drėgmės.</w:t>
      </w:r>
    </w:p>
    <w:p w14:paraId="2633A6AE"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Tūbelę laikyti sandarią.</w:t>
      </w:r>
    </w:p>
    <w:p w14:paraId="268E2446" w14:textId="77777777" w:rsidR="007766B2" w:rsidRPr="00511C65" w:rsidRDefault="007766B2" w:rsidP="007766B2">
      <w:pPr>
        <w:widowControl w:val="0"/>
        <w:rPr>
          <w:rFonts w:ascii="Times New Roman" w:hAnsi="Times New Roman"/>
          <w:sz w:val="22"/>
          <w:szCs w:val="22"/>
        </w:rPr>
      </w:pPr>
    </w:p>
    <w:p w14:paraId="36125AB6" w14:textId="77777777" w:rsidR="007766B2" w:rsidRPr="00511C65" w:rsidRDefault="007766B2" w:rsidP="007766B2">
      <w:pPr>
        <w:widowControl w:val="0"/>
        <w:rPr>
          <w:rFonts w:ascii="Times New Roman" w:hAnsi="Times New Roman"/>
          <w:sz w:val="22"/>
          <w:szCs w:val="22"/>
        </w:rPr>
      </w:pPr>
    </w:p>
    <w:p w14:paraId="792EC451"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511C65">
        <w:rPr>
          <w:rFonts w:ascii="Times New Roman" w:hAnsi="Times New Roman"/>
          <w:b/>
          <w:sz w:val="22"/>
          <w:szCs w:val="22"/>
        </w:rPr>
        <w:lastRenderedPageBreak/>
        <w:t>10.</w:t>
      </w:r>
      <w:r w:rsidRPr="00511C65">
        <w:rPr>
          <w:rFonts w:ascii="Times New Roman" w:hAnsi="Times New Roman"/>
          <w:b/>
          <w:sz w:val="22"/>
          <w:szCs w:val="22"/>
        </w:rPr>
        <w:tab/>
        <w:t>SPECIALIOS ATSARGUMO PRIEMONĖS</w:t>
      </w:r>
      <w:r w:rsidRPr="00511C65">
        <w:rPr>
          <w:rFonts w:ascii="Times New Roman" w:hAnsi="Times New Roman"/>
          <w:b/>
          <w:bCs/>
          <w:sz w:val="22"/>
          <w:szCs w:val="22"/>
        </w:rPr>
        <w:t xml:space="preserve"> DĖL NESUVARTOTO</w:t>
      </w:r>
      <w:r w:rsidRPr="00511C65">
        <w:rPr>
          <w:rFonts w:ascii="Times New Roman" w:hAnsi="Times New Roman"/>
          <w:b/>
          <w:sz w:val="22"/>
          <w:szCs w:val="22"/>
        </w:rPr>
        <w:t xml:space="preserve"> VAISTINIO PREPARATO </w:t>
      </w:r>
      <w:r w:rsidRPr="00511C65">
        <w:rPr>
          <w:rFonts w:ascii="Times New Roman" w:hAnsi="Times New Roman"/>
          <w:b/>
          <w:bCs/>
          <w:sz w:val="22"/>
          <w:szCs w:val="22"/>
        </w:rPr>
        <w:t>AR JO ATLIEKŲ TVARKYMO</w:t>
      </w:r>
      <w:r w:rsidRPr="00511C65">
        <w:rPr>
          <w:rFonts w:ascii="Times New Roman" w:hAnsi="Times New Roman"/>
          <w:b/>
          <w:sz w:val="22"/>
          <w:szCs w:val="22"/>
        </w:rPr>
        <w:t xml:space="preserve"> (JEI REIKIA)</w:t>
      </w:r>
    </w:p>
    <w:p w14:paraId="122E4D37" w14:textId="77777777" w:rsidR="007766B2" w:rsidRPr="00511C65" w:rsidRDefault="007766B2" w:rsidP="007766B2">
      <w:pPr>
        <w:widowControl w:val="0"/>
        <w:rPr>
          <w:rFonts w:ascii="Times New Roman" w:hAnsi="Times New Roman"/>
          <w:sz w:val="22"/>
          <w:szCs w:val="22"/>
        </w:rPr>
      </w:pPr>
    </w:p>
    <w:p w14:paraId="1554FF24" w14:textId="77777777" w:rsidR="007766B2" w:rsidRPr="00511C65" w:rsidRDefault="007766B2" w:rsidP="007766B2">
      <w:pPr>
        <w:widowControl w:val="0"/>
        <w:rPr>
          <w:rFonts w:ascii="Times New Roman" w:hAnsi="Times New Roman"/>
          <w:sz w:val="22"/>
          <w:szCs w:val="22"/>
        </w:rPr>
      </w:pPr>
    </w:p>
    <w:p w14:paraId="78CCB87B" w14:textId="56D84931" w:rsidR="007766B2" w:rsidRPr="001A017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11.</w:t>
      </w:r>
      <w:r w:rsidRPr="00511C65">
        <w:rPr>
          <w:rFonts w:ascii="Times New Roman" w:hAnsi="Times New Roman"/>
          <w:b/>
          <w:sz w:val="22"/>
          <w:szCs w:val="22"/>
        </w:rPr>
        <w:tab/>
        <w:t>R</w:t>
      </w:r>
      <w:r w:rsidR="001A017A">
        <w:rPr>
          <w:rFonts w:ascii="Times New Roman" w:hAnsi="Times New Roman"/>
          <w:b/>
          <w:sz w:val="22"/>
          <w:szCs w:val="22"/>
        </w:rPr>
        <w:t>EGISTRUOTOJO</w:t>
      </w:r>
      <w:r w:rsidRPr="001A017A">
        <w:rPr>
          <w:rFonts w:ascii="Times New Roman" w:hAnsi="Times New Roman"/>
          <w:b/>
          <w:sz w:val="22"/>
          <w:szCs w:val="22"/>
        </w:rPr>
        <w:t xml:space="preserve"> PAVADINIMAS IR ADRESAS</w:t>
      </w:r>
    </w:p>
    <w:p w14:paraId="60CE2D8F" w14:textId="77777777" w:rsidR="007766B2" w:rsidRPr="00511C65" w:rsidRDefault="007766B2" w:rsidP="007766B2">
      <w:pPr>
        <w:jc w:val="both"/>
        <w:rPr>
          <w:rFonts w:ascii="Times New Roman" w:hAnsi="Times New Roman"/>
          <w:sz w:val="22"/>
          <w:szCs w:val="22"/>
        </w:rPr>
      </w:pPr>
    </w:p>
    <w:p w14:paraId="60B6AFEC"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Sandoz d.d.</w:t>
      </w:r>
    </w:p>
    <w:p w14:paraId="5B87DCEE" w14:textId="427CC879"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Verovškova 57</w:t>
      </w:r>
    </w:p>
    <w:p w14:paraId="06337B65" w14:textId="77777777" w:rsidR="007766B2" w:rsidRPr="001A017A" w:rsidRDefault="001A017A" w:rsidP="007766B2">
      <w:pPr>
        <w:jc w:val="both"/>
        <w:rPr>
          <w:rFonts w:ascii="Times New Roman" w:hAnsi="Times New Roman"/>
          <w:sz w:val="22"/>
          <w:szCs w:val="22"/>
        </w:rPr>
      </w:pPr>
      <w:r>
        <w:rPr>
          <w:rFonts w:ascii="Times New Roman" w:hAnsi="Times New Roman"/>
          <w:sz w:val="22"/>
          <w:szCs w:val="22"/>
        </w:rPr>
        <w:t>SI-</w:t>
      </w:r>
      <w:r w:rsidR="007766B2" w:rsidRPr="001A017A">
        <w:rPr>
          <w:rFonts w:ascii="Times New Roman" w:hAnsi="Times New Roman"/>
          <w:sz w:val="22"/>
          <w:szCs w:val="22"/>
        </w:rPr>
        <w:t>1000 Ljubljana</w:t>
      </w:r>
    </w:p>
    <w:p w14:paraId="00117882"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Slovėnija</w:t>
      </w:r>
    </w:p>
    <w:p w14:paraId="3948CA26" w14:textId="77777777" w:rsidR="007766B2" w:rsidRPr="00511C65" w:rsidRDefault="007766B2" w:rsidP="007766B2">
      <w:pPr>
        <w:widowControl w:val="0"/>
        <w:rPr>
          <w:rFonts w:ascii="Times New Roman" w:hAnsi="Times New Roman"/>
          <w:sz w:val="22"/>
          <w:szCs w:val="22"/>
        </w:rPr>
      </w:pPr>
    </w:p>
    <w:p w14:paraId="387FF31E" w14:textId="77777777" w:rsidR="007766B2" w:rsidRPr="00511C65" w:rsidRDefault="007766B2" w:rsidP="007766B2">
      <w:pPr>
        <w:widowControl w:val="0"/>
        <w:rPr>
          <w:rFonts w:ascii="Times New Roman" w:hAnsi="Times New Roman"/>
          <w:sz w:val="22"/>
          <w:szCs w:val="22"/>
        </w:rPr>
      </w:pPr>
    </w:p>
    <w:p w14:paraId="1F9E88D0" w14:textId="4823A478" w:rsidR="007766B2" w:rsidRPr="001A017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12.</w:t>
      </w:r>
      <w:r w:rsidRPr="00511C65">
        <w:rPr>
          <w:rFonts w:ascii="Times New Roman" w:hAnsi="Times New Roman"/>
          <w:b/>
          <w:sz w:val="22"/>
          <w:szCs w:val="22"/>
        </w:rPr>
        <w:tab/>
        <w:t>R</w:t>
      </w:r>
      <w:r w:rsidR="001A017A">
        <w:rPr>
          <w:rFonts w:ascii="Times New Roman" w:hAnsi="Times New Roman"/>
          <w:b/>
          <w:sz w:val="22"/>
          <w:szCs w:val="22"/>
        </w:rPr>
        <w:t>EGISTRACIJOS</w:t>
      </w:r>
      <w:r w:rsidRPr="001A017A">
        <w:rPr>
          <w:rFonts w:ascii="Times New Roman" w:hAnsi="Times New Roman"/>
          <w:b/>
          <w:sz w:val="22"/>
          <w:szCs w:val="22"/>
        </w:rPr>
        <w:t xml:space="preserve"> PAŽYMĖJIMO NUMERIS</w:t>
      </w:r>
    </w:p>
    <w:p w14:paraId="1FF34EE8" w14:textId="77777777" w:rsidR="007766B2" w:rsidRPr="00511C65" w:rsidRDefault="007766B2" w:rsidP="007766B2">
      <w:pPr>
        <w:widowControl w:val="0"/>
        <w:rPr>
          <w:rFonts w:ascii="Times New Roman" w:hAnsi="Times New Roman"/>
          <w:sz w:val="22"/>
          <w:szCs w:val="22"/>
        </w:rPr>
      </w:pPr>
    </w:p>
    <w:p w14:paraId="5426EEB9" w14:textId="77777777" w:rsidR="007766B2" w:rsidRPr="00511C65" w:rsidRDefault="007766B2" w:rsidP="007766B2">
      <w:pPr>
        <w:keepNext/>
        <w:outlineLvl w:val="0"/>
        <w:rPr>
          <w:rFonts w:ascii="Times New Roman" w:hAnsi="Times New Roman"/>
          <w:sz w:val="22"/>
          <w:szCs w:val="22"/>
        </w:rPr>
      </w:pPr>
      <w:r w:rsidRPr="00511C65">
        <w:rPr>
          <w:rFonts w:ascii="Times New Roman" w:hAnsi="Times New Roman"/>
          <w:sz w:val="22"/>
          <w:szCs w:val="22"/>
        </w:rPr>
        <w:t>LT/1/97/0593/002</w:t>
      </w:r>
    </w:p>
    <w:p w14:paraId="74A1243E" w14:textId="77777777" w:rsidR="007766B2" w:rsidRPr="00511C65" w:rsidRDefault="007766B2" w:rsidP="007766B2">
      <w:pPr>
        <w:widowControl w:val="0"/>
        <w:rPr>
          <w:rFonts w:ascii="Times New Roman" w:hAnsi="Times New Roman"/>
          <w:sz w:val="22"/>
          <w:szCs w:val="22"/>
        </w:rPr>
      </w:pPr>
    </w:p>
    <w:p w14:paraId="64F85416" w14:textId="77777777" w:rsidR="007766B2" w:rsidRPr="00511C65" w:rsidRDefault="007766B2" w:rsidP="007766B2">
      <w:pPr>
        <w:widowControl w:val="0"/>
        <w:rPr>
          <w:rFonts w:ascii="Times New Roman" w:hAnsi="Times New Roman"/>
          <w:sz w:val="22"/>
          <w:szCs w:val="22"/>
        </w:rPr>
      </w:pPr>
    </w:p>
    <w:p w14:paraId="25BEA9AF"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13.</w:t>
      </w:r>
      <w:r w:rsidRPr="00511C65">
        <w:rPr>
          <w:rFonts w:ascii="Times New Roman" w:hAnsi="Times New Roman"/>
          <w:b/>
          <w:sz w:val="22"/>
          <w:szCs w:val="22"/>
        </w:rPr>
        <w:tab/>
        <w:t>SERIJOS NUMERIS</w:t>
      </w:r>
    </w:p>
    <w:p w14:paraId="1E806250" w14:textId="77777777" w:rsidR="007766B2" w:rsidRPr="00511C65" w:rsidRDefault="007766B2" w:rsidP="007766B2">
      <w:pPr>
        <w:widowControl w:val="0"/>
        <w:rPr>
          <w:rFonts w:ascii="Times New Roman" w:hAnsi="Times New Roman"/>
          <w:sz w:val="22"/>
          <w:szCs w:val="22"/>
        </w:rPr>
      </w:pPr>
    </w:p>
    <w:p w14:paraId="3E485255" w14:textId="1A69799F" w:rsidR="007766B2" w:rsidRPr="00511C65" w:rsidRDefault="00AC7E48" w:rsidP="007766B2">
      <w:pPr>
        <w:widowControl w:val="0"/>
        <w:rPr>
          <w:rFonts w:ascii="Times New Roman" w:hAnsi="Times New Roman"/>
          <w:sz w:val="22"/>
          <w:szCs w:val="22"/>
        </w:rPr>
      </w:pPr>
      <w:r>
        <w:rPr>
          <w:rFonts w:ascii="Times New Roman" w:hAnsi="Times New Roman"/>
          <w:sz w:val="22"/>
          <w:szCs w:val="22"/>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778B545A" w14:textId="77777777" w:rsidR="007766B2" w:rsidRPr="00511C65" w:rsidRDefault="007766B2" w:rsidP="007766B2">
      <w:pPr>
        <w:widowControl w:val="0"/>
        <w:rPr>
          <w:rFonts w:ascii="Times New Roman" w:hAnsi="Times New Roman"/>
          <w:sz w:val="22"/>
          <w:szCs w:val="22"/>
        </w:rPr>
      </w:pPr>
    </w:p>
    <w:p w14:paraId="372FF9DB" w14:textId="77777777" w:rsidR="007766B2" w:rsidRPr="00511C65" w:rsidRDefault="007766B2" w:rsidP="007766B2">
      <w:pPr>
        <w:widowControl w:val="0"/>
        <w:rPr>
          <w:rFonts w:ascii="Times New Roman" w:hAnsi="Times New Roman"/>
          <w:sz w:val="22"/>
          <w:szCs w:val="22"/>
        </w:rPr>
      </w:pPr>
    </w:p>
    <w:p w14:paraId="46911575"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14.</w:t>
      </w:r>
      <w:r w:rsidRPr="00511C65">
        <w:rPr>
          <w:rFonts w:ascii="Times New Roman" w:hAnsi="Times New Roman"/>
          <w:b/>
          <w:sz w:val="22"/>
          <w:szCs w:val="22"/>
        </w:rPr>
        <w:tab/>
        <w:t>PARDAVIMO (IŠDAVIMO) TVARKA</w:t>
      </w:r>
    </w:p>
    <w:p w14:paraId="46F10D9C" w14:textId="77777777" w:rsidR="007766B2" w:rsidRPr="00511C65" w:rsidRDefault="007766B2" w:rsidP="007766B2">
      <w:pPr>
        <w:widowControl w:val="0"/>
        <w:rPr>
          <w:rFonts w:ascii="Times New Roman" w:hAnsi="Times New Roman"/>
          <w:sz w:val="22"/>
          <w:szCs w:val="22"/>
        </w:rPr>
      </w:pPr>
    </w:p>
    <w:p w14:paraId="28A3E6ED" w14:textId="5B6B7D0F" w:rsidR="007766B2" w:rsidRPr="001A017A" w:rsidRDefault="007766B2" w:rsidP="007766B2">
      <w:pPr>
        <w:widowControl w:val="0"/>
        <w:rPr>
          <w:rFonts w:ascii="Times New Roman" w:hAnsi="Times New Roman"/>
          <w:sz w:val="22"/>
          <w:szCs w:val="22"/>
        </w:rPr>
      </w:pPr>
      <w:r w:rsidRPr="00511C65">
        <w:rPr>
          <w:rFonts w:ascii="Times New Roman" w:hAnsi="Times New Roman"/>
          <w:sz w:val="22"/>
          <w:szCs w:val="22"/>
        </w:rPr>
        <w:t xml:space="preserve">Nereceptinis </w:t>
      </w:r>
      <w:r w:rsidR="001A017A">
        <w:rPr>
          <w:rFonts w:ascii="Times New Roman" w:hAnsi="Times New Roman"/>
          <w:sz w:val="22"/>
          <w:szCs w:val="22"/>
        </w:rPr>
        <w:t>vaistas.</w:t>
      </w:r>
    </w:p>
    <w:p w14:paraId="32DECFFD" w14:textId="77777777" w:rsidR="007766B2" w:rsidRPr="00511C65" w:rsidRDefault="007766B2" w:rsidP="007766B2">
      <w:pPr>
        <w:widowControl w:val="0"/>
        <w:rPr>
          <w:rFonts w:ascii="Times New Roman" w:hAnsi="Times New Roman"/>
          <w:sz w:val="22"/>
          <w:szCs w:val="22"/>
        </w:rPr>
      </w:pPr>
    </w:p>
    <w:p w14:paraId="28DDF81A" w14:textId="77777777" w:rsidR="007766B2" w:rsidRPr="00511C65" w:rsidRDefault="007766B2" w:rsidP="007766B2">
      <w:pPr>
        <w:widowControl w:val="0"/>
        <w:rPr>
          <w:rFonts w:ascii="Times New Roman" w:hAnsi="Times New Roman"/>
          <w:sz w:val="22"/>
          <w:szCs w:val="22"/>
        </w:rPr>
      </w:pPr>
    </w:p>
    <w:p w14:paraId="6683B318"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15.</w:t>
      </w:r>
      <w:r w:rsidRPr="00511C65">
        <w:rPr>
          <w:rFonts w:ascii="Times New Roman" w:hAnsi="Times New Roman"/>
          <w:b/>
          <w:sz w:val="22"/>
          <w:szCs w:val="22"/>
        </w:rPr>
        <w:tab/>
        <w:t>VARTOJIMO INSTRUKCIJA</w:t>
      </w:r>
    </w:p>
    <w:p w14:paraId="657A7BA7" w14:textId="77777777" w:rsidR="007766B2" w:rsidRPr="00511C65" w:rsidRDefault="007766B2" w:rsidP="007766B2">
      <w:pPr>
        <w:widowControl w:val="0"/>
        <w:rPr>
          <w:rFonts w:ascii="Times New Roman" w:hAnsi="Times New Roman"/>
          <w:sz w:val="22"/>
          <w:szCs w:val="22"/>
        </w:rPr>
      </w:pPr>
    </w:p>
    <w:p w14:paraId="26E6B100"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Vaistas, skystinantis kvėpavimo takų gleives.</w:t>
      </w:r>
    </w:p>
    <w:p w14:paraId="7B212616" w14:textId="77777777" w:rsidR="007766B2" w:rsidRPr="00511C65" w:rsidRDefault="007766B2" w:rsidP="007766B2">
      <w:pPr>
        <w:tabs>
          <w:tab w:val="left" w:pos="425"/>
        </w:tabs>
        <w:jc w:val="both"/>
        <w:rPr>
          <w:rFonts w:ascii="Times New Roman" w:hAnsi="Times New Roman"/>
          <w:sz w:val="22"/>
          <w:szCs w:val="22"/>
        </w:rPr>
      </w:pPr>
    </w:p>
    <w:p w14:paraId="41BF1912"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Tabletes reikia gerti ištirpintas stiklinėje vandens.</w:t>
      </w:r>
    </w:p>
    <w:p w14:paraId="5B31A3C6" w14:textId="45A9A069" w:rsidR="007766B2" w:rsidRPr="001A017A" w:rsidRDefault="007766B2" w:rsidP="007766B2">
      <w:pPr>
        <w:keepNext/>
        <w:widowControl w:val="0"/>
        <w:outlineLvl w:val="1"/>
        <w:rPr>
          <w:rFonts w:ascii="Times New Roman" w:hAnsi="Times New Roman"/>
          <w:sz w:val="22"/>
          <w:szCs w:val="22"/>
        </w:rPr>
      </w:pPr>
      <w:r w:rsidRPr="00511C65">
        <w:rPr>
          <w:rFonts w:ascii="Times New Roman" w:hAnsi="Times New Roman"/>
          <w:sz w:val="22"/>
          <w:szCs w:val="22"/>
        </w:rPr>
        <w:t xml:space="preserve">Dozavimas: suaugusieji ir vyresni  kaip 14 metų </w:t>
      </w:r>
      <w:r w:rsidR="001A017A">
        <w:rPr>
          <w:rFonts w:ascii="Times New Roman" w:hAnsi="Times New Roman"/>
          <w:sz w:val="22"/>
          <w:szCs w:val="22"/>
        </w:rPr>
        <w:t>paaugliai</w:t>
      </w:r>
      <w:r w:rsidRPr="001A017A">
        <w:rPr>
          <w:rFonts w:ascii="Times New Roman" w:hAnsi="Times New Roman"/>
          <w:sz w:val="22"/>
          <w:szCs w:val="22"/>
        </w:rPr>
        <w:t xml:space="preserve"> - po 4-6 tabletes per parą, vaikai – priklausomai nuo amžiaus.</w:t>
      </w:r>
    </w:p>
    <w:p w14:paraId="1A64D3C6" w14:textId="77777777" w:rsidR="007766B2" w:rsidRPr="00511C65" w:rsidRDefault="007766B2" w:rsidP="007766B2">
      <w:pPr>
        <w:keepNext/>
        <w:widowControl w:val="0"/>
        <w:outlineLvl w:val="1"/>
        <w:rPr>
          <w:rFonts w:ascii="Times New Roman" w:hAnsi="Times New Roman"/>
          <w:sz w:val="22"/>
          <w:szCs w:val="22"/>
        </w:rPr>
      </w:pPr>
    </w:p>
    <w:p w14:paraId="291D1B89" w14:textId="77777777" w:rsidR="007766B2" w:rsidRPr="00511C65" w:rsidRDefault="007766B2" w:rsidP="007766B2">
      <w:pPr>
        <w:keepNext/>
        <w:widowControl w:val="0"/>
        <w:outlineLvl w:val="1"/>
        <w:rPr>
          <w:rFonts w:ascii="Times New Roman" w:hAnsi="Times New Roman"/>
          <w:b/>
          <w:sz w:val="22"/>
          <w:szCs w:val="22"/>
        </w:rPr>
      </w:pPr>
    </w:p>
    <w:p w14:paraId="5CB630FB"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1"/>
        <w:rPr>
          <w:rFonts w:ascii="Times New Roman" w:hAnsi="Times New Roman"/>
          <w:b/>
          <w:sz w:val="22"/>
          <w:szCs w:val="22"/>
        </w:rPr>
      </w:pPr>
      <w:r w:rsidRPr="00511C65">
        <w:rPr>
          <w:rFonts w:ascii="Times New Roman" w:hAnsi="Times New Roman"/>
          <w:b/>
          <w:sz w:val="22"/>
          <w:szCs w:val="22"/>
        </w:rPr>
        <w:t xml:space="preserve">16. </w:t>
      </w:r>
      <w:r w:rsidRPr="00511C65">
        <w:rPr>
          <w:rFonts w:ascii="Times New Roman" w:hAnsi="Times New Roman"/>
          <w:b/>
          <w:sz w:val="22"/>
          <w:szCs w:val="22"/>
        </w:rPr>
        <w:tab/>
        <w:t>INFORMACIJA BRAILIO RAŠTU</w:t>
      </w:r>
    </w:p>
    <w:p w14:paraId="548201B2" w14:textId="77777777" w:rsidR="007766B2" w:rsidRPr="00511C65" w:rsidRDefault="007766B2" w:rsidP="007766B2">
      <w:pPr>
        <w:keepNext/>
        <w:widowControl w:val="0"/>
        <w:outlineLvl w:val="1"/>
        <w:rPr>
          <w:rFonts w:ascii="Times New Roman" w:hAnsi="Times New Roman"/>
          <w:b/>
          <w:sz w:val="22"/>
          <w:szCs w:val="22"/>
        </w:rPr>
      </w:pPr>
    </w:p>
    <w:p w14:paraId="1A87F4D0" w14:textId="2EB0B7A6" w:rsidR="007766B2" w:rsidRDefault="007766B2" w:rsidP="007766B2">
      <w:pPr>
        <w:keepNext/>
        <w:outlineLvl w:val="0"/>
        <w:rPr>
          <w:rFonts w:ascii="Times New Roman" w:hAnsi="Times New Roman"/>
          <w:bCs/>
          <w:sz w:val="22"/>
          <w:szCs w:val="22"/>
        </w:rPr>
      </w:pPr>
      <w:r w:rsidRPr="00511C65">
        <w:rPr>
          <w:rFonts w:ascii="Times New Roman" w:hAnsi="Times New Roman"/>
          <w:bCs/>
          <w:sz w:val="22"/>
          <w:szCs w:val="22"/>
        </w:rPr>
        <w:t>ACC 100</w:t>
      </w:r>
      <w:r w:rsidR="00323964">
        <w:rPr>
          <w:rFonts w:ascii="Times New Roman" w:hAnsi="Times New Roman"/>
          <w:bCs/>
          <w:sz w:val="22"/>
          <w:szCs w:val="22"/>
        </w:rPr>
        <w:t> </w:t>
      </w:r>
      <w:r w:rsidRPr="00511C65">
        <w:rPr>
          <w:rFonts w:ascii="Times New Roman" w:hAnsi="Times New Roman"/>
          <w:bCs/>
          <w:sz w:val="22"/>
          <w:szCs w:val="22"/>
        </w:rPr>
        <w:t xml:space="preserve">mg </w:t>
      </w:r>
      <w:r w:rsidRPr="006A1FDF">
        <w:rPr>
          <w:rFonts w:ascii="Times New Roman" w:hAnsi="Times New Roman"/>
          <w:bCs/>
          <w:sz w:val="22"/>
          <w:szCs w:val="22"/>
          <w:highlight w:val="lightGray"/>
        </w:rPr>
        <w:t>šnypščiosios</w:t>
      </w:r>
      <w:r w:rsidRPr="00511C65">
        <w:rPr>
          <w:rFonts w:ascii="Times New Roman" w:hAnsi="Times New Roman"/>
          <w:bCs/>
          <w:sz w:val="22"/>
          <w:szCs w:val="22"/>
        </w:rPr>
        <w:t xml:space="preserve"> tabletės</w:t>
      </w:r>
    </w:p>
    <w:p w14:paraId="4C823990" w14:textId="77777777" w:rsidR="00D265C3" w:rsidRDefault="00D265C3" w:rsidP="007766B2">
      <w:pPr>
        <w:keepNext/>
        <w:outlineLvl w:val="0"/>
        <w:rPr>
          <w:rFonts w:ascii="Times New Roman" w:hAnsi="Times New Roman"/>
          <w:bCs/>
          <w:sz w:val="22"/>
          <w:szCs w:val="22"/>
        </w:rPr>
      </w:pPr>
    </w:p>
    <w:p w14:paraId="4144F6E7" w14:textId="77777777" w:rsidR="001A017A" w:rsidRPr="001559B9" w:rsidRDefault="001A017A" w:rsidP="001A017A">
      <w:pPr>
        <w:rPr>
          <w:rFonts w:ascii="Times New Roman" w:hAnsi="Times New Roman"/>
          <w:sz w:val="22"/>
          <w:szCs w:val="22"/>
        </w:rPr>
      </w:pPr>
    </w:p>
    <w:p w14:paraId="0DC0D3F6" w14:textId="77777777" w:rsidR="001A017A" w:rsidRPr="00BA55F7" w:rsidRDefault="001A017A" w:rsidP="001A017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17.</w:t>
      </w:r>
      <w:r w:rsidRPr="00BA55F7">
        <w:rPr>
          <w:rFonts w:ascii="Times New Roman" w:hAnsi="Times New Roman"/>
          <w:b/>
          <w:noProof/>
          <w:sz w:val="22"/>
          <w:szCs w:val="22"/>
        </w:rPr>
        <w:tab/>
        <w:t>UNIKALUS IDENTIFIKATORIUS – 2D BR</w:t>
      </w:r>
      <w:r w:rsidRPr="00BA55F7">
        <w:rPr>
          <w:rFonts w:ascii="Times New Roman" w:hAnsi="Times New Roman" w:hint="eastAsia"/>
          <w:b/>
          <w:noProof/>
          <w:sz w:val="22"/>
          <w:szCs w:val="22"/>
        </w:rPr>
        <w:t>Ū</w:t>
      </w:r>
      <w:r w:rsidRPr="00BA55F7">
        <w:rPr>
          <w:rFonts w:ascii="Times New Roman" w:hAnsi="Times New Roman"/>
          <w:b/>
          <w:noProof/>
          <w:sz w:val="22"/>
          <w:szCs w:val="22"/>
        </w:rPr>
        <w:t>KŠNINIS KODAS</w:t>
      </w:r>
    </w:p>
    <w:p w14:paraId="39904841" w14:textId="77777777" w:rsidR="001A017A" w:rsidRPr="00BA55F7" w:rsidRDefault="001A017A" w:rsidP="001A017A">
      <w:pPr>
        <w:rPr>
          <w:rFonts w:ascii="Times New Roman" w:hAnsi="Times New Roman"/>
          <w:noProof/>
          <w:sz w:val="22"/>
          <w:szCs w:val="22"/>
        </w:rPr>
      </w:pPr>
    </w:p>
    <w:p w14:paraId="6F30AED1" w14:textId="77777777" w:rsidR="001A017A" w:rsidRPr="00BA55F7" w:rsidRDefault="001A017A" w:rsidP="001A017A">
      <w:pPr>
        <w:rPr>
          <w:rFonts w:ascii="Times New Roman" w:hAnsi="Times New Roman"/>
          <w:noProof/>
          <w:sz w:val="22"/>
          <w:szCs w:val="22"/>
          <w:highlight w:val="lightGray"/>
        </w:rPr>
      </w:pPr>
      <w:r w:rsidRPr="00BA55F7">
        <w:rPr>
          <w:rFonts w:ascii="Times New Roman" w:hAnsi="Times New Roman"/>
          <w:noProof/>
          <w:sz w:val="22"/>
          <w:szCs w:val="22"/>
          <w:highlight w:val="lightGray"/>
        </w:rPr>
        <w:t>Duomenys neb</w:t>
      </w:r>
      <w:r w:rsidRPr="00BA55F7">
        <w:rPr>
          <w:rFonts w:ascii="Times New Roman" w:hAnsi="Times New Roman" w:hint="eastAsia"/>
          <w:noProof/>
          <w:sz w:val="22"/>
          <w:szCs w:val="22"/>
          <w:highlight w:val="lightGray"/>
        </w:rPr>
        <w:t>ū</w:t>
      </w:r>
      <w:r w:rsidRPr="00BA55F7">
        <w:rPr>
          <w:rFonts w:ascii="Times New Roman" w:hAnsi="Times New Roman"/>
          <w:noProof/>
          <w:sz w:val="22"/>
          <w:szCs w:val="22"/>
          <w:highlight w:val="lightGray"/>
        </w:rPr>
        <w:t xml:space="preserve">tini. </w:t>
      </w:r>
    </w:p>
    <w:p w14:paraId="39AF7386" w14:textId="77777777" w:rsidR="001A017A" w:rsidRPr="00BA55F7" w:rsidRDefault="001A017A" w:rsidP="001A017A">
      <w:pPr>
        <w:rPr>
          <w:rFonts w:ascii="Times New Roman" w:hAnsi="Times New Roman"/>
          <w:noProof/>
          <w:sz w:val="22"/>
          <w:szCs w:val="22"/>
        </w:rPr>
      </w:pPr>
    </w:p>
    <w:p w14:paraId="1AEFAF3A" w14:textId="77777777" w:rsidR="001A017A" w:rsidRPr="00BA55F7" w:rsidRDefault="001A017A" w:rsidP="001A017A">
      <w:pPr>
        <w:rPr>
          <w:rFonts w:ascii="Times New Roman" w:hAnsi="Times New Roman"/>
          <w:noProof/>
          <w:sz w:val="22"/>
          <w:szCs w:val="22"/>
        </w:rPr>
      </w:pPr>
    </w:p>
    <w:p w14:paraId="78220BD9" w14:textId="77777777" w:rsidR="001A017A" w:rsidRPr="00BA55F7" w:rsidRDefault="001A017A" w:rsidP="001A017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18.</w:t>
      </w:r>
      <w:r w:rsidRPr="00BA55F7">
        <w:rPr>
          <w:rFonts w:ascii="Times New Roman" w:hAnsi="Times New Roman"/>
          <w:b/>
          <w:noProof/>
          <w:sz w:val="22"/>
          <w:szCs w:val="22"/>
        </w:rPr>
        <w:tab/>
        <w:t>UNIKALUS IDENTIFIKATORIUS – ŽMON</w:t>
      </w:r>
      <w:r w:rsidRPr="00BA55F7">
        <w:rPr>
          <w:rFonts w:ascii="Times New Roman" w:hAnsi="Times New Roman" w:hint="eastAsia"/>
          <w:b/>
          <w:noProof/>
          <w:sz w:val="22"/>
          <w:szCs w:val="22"/>
        </w:rPr>
        <w:t>Ė</w:t>
      </w:r>
      <w:r w:rsidRPr="00BA55F7">
        <w:rPr>
          <w:rFonts w:ascii="Times New Roman" w:hAnsi="Times New Roman"/>
          <w:b/>
          <w:noProof/>
          <w:sz w:val="22"/>
          <w:szCs w:val="22"/>
        </w:rPr>
        <w:t>MS SUPRANTAMI DUOMENYS</w:t>
      </w:r>
    </w:p>
    <w:p w14:paraId="4D2D847C" w14:textId="77777777" w:rsidR="001A017A" w:rsidRPr="00BA55F7" w:rsidRDefault="001A017A" w:rsidP="001A017A">
      <w:pPr>
        <w:rPr>
          <w:rFonts w:ascii="Times New Roman" w:hAnsi="Times New Roman"/>
          <w:noProof/>
          <w:sz w:val="22"/>
          <w:szCs w:val="22"/>
        </w:rPr>
      </w:pPr>
    </w:p>
    <w:p w14:paraId="66405E3D" w14:textId="77777777" w:rsidR="001A017A" w:rsidRPr="00BA55F7" w:rsidRDefault="001A017A" w:rsidP="001A017A">
      <w:pPr>
        <w:rPr>
          <w:rFonts w:ascii="Times New Roman" w:hAnsi="Times New Roman"/>
          <w:noProof/>
          <w:vanish/>
          <w:sz w:val="22"/>
          <w:szCs w:val="22"/>
        </w:rPr>
      </w:pPr>
    </w:p>
    <w:p w14:paraId="4E6C3828" w14:textId="77777777" w:rsidR="001A017A" w:rsidRDefault="001A017A" w:rsidP="001A017A">
      <w:pPr>
        <w:rPr>
          <w:noProof/>
          <w:vanish/>
          <w:szCs w:val="22"/>
        </w:rPr>
      </w:pPr>
      <w:r w:rsidRPr="00BA55F7">
        <w:rPr>
          <w:rFonts w:ascii="Times New Roman" w:hAnsi="Times New Roman"/>
          <w:noProof/>
          <w:sz w:val="22"/>
          <w:szCs w:val="22"/>
          <w:highlight w:val="lightGray"/>
          <w:shd w:val="clear" w:color="auto" w:fill="CCCCCC"/>
        </w:rPr>
        <w:t>Duomenys neb</w:t>
      </w:r>
      <w:r w:rsidRPr="00BA55F7">
        <w:rPr>
          <w:rFonts w:ascii="Times New Roman" w:hAnsi="Times New Roman" w:hint="eastAsia"/>
          <w:noProof/>
          <w:sz w:val="22"/>
          <w:szCs w:val="22"/>
          <w:highlight w:val="lightGray"/>
          <w:shd w:val="clear" w:color="auto" w:fill="CCCCCC"/>
        </w:rPr>
        <w:t>ū</w:t>
      </w:r>
      <w:r w:rsidRPr="00BA55F7">
        <w:rPr>
          <w:rFonts w:ascii="Times New Roman" w:hAnsi="Times New Roman"/>
          <w:noProof/>
          <w:sz w:val="22"/>
          <w:szCs w:val="22"/>
          <w:highlight w:val="lightGray"/>
          <w:shd w:val="clear" w:color="auto" w:fill="CCCCCC"/>
        </w:rPr>
        <w:t>tini.</w:t>
      </w:r>
    </w:p>
    <w:p w14:paraId="28B322E3" w14:textId="77777777" w:rsidR="001A017A" w:rsidRDefault="001A017A" w:rsidP="001A017A">
      <w:pPr>
        <w:rPr>
          <w:noProof/>
          <w:vanish/>
          <w:szCs w:val="22"/>
        </w:rPr>
      </w:pPr>
    </w:p>
    <w:p w14:paraId="7B4E1575" w14:textId="77777777" w:rsidR="001A017A" w:rsidRDefault="001A017A" w:rsidP="001A017A">
      <w:pPr>
        <w:rPr>
          <w:szCs w:val="24"/>
        </w:rPr>
      </w:pPr>
    </w:p>
    <w:p w14:paraId="7D9A362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1A017A">
        <w:rPr>
          <w:rFonts w:ascii="Times New Roman" w:hAnsi="Times New Roman"/>
          <w:sz w:val="22"/>
          <w:szCs w:val="22"/>
        </w:rPr>
        <w:br w:type="page"/>
      </w:r>
      <w:r w:rsidRPr="00511C65">
        <w:rPr>
          <w:rFonts w:ascii="Times New Roman" w:hAnsi="Times New Roman"/>
          <w:b/>
          <w:sz w:val="22"/>
          <w:szCs w:val="22"/>
        </w:rPr>
        <w:lastRenderedPageBreak/>
        <w:t>MINIMALI INFORMACIJA ANT MAŽŲ VIDINIŲ PAKUOČIŲ</w:t>
      </w:r>
    </w:p>
    <w:p w14:paraId="201C0109" w14:textId="77777777" w:rsidR="001A017A" w:rsidRDefault="001A017A"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p>
    <w:p w14:paraId="6D6076C8" w14:textId="77777777" w:rsidR="007766B2" w:rsidRPr="001A017A"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r w:rsidRPr="001A017A">
        <w:rPr>
          <w:rFonts w:ascii="Times New Roman" w:hAnsi="Times New Roman"/>
          <w:b/>
          <w:caps/>
          <w:sz w:val="22"/>
          <w:szCs w:val="22"/>
        </w:rPr>
        <w:t>TŪBELĖ</w:t>
      </w:r>
    </w:p>
    <w:p w14:paraId="28B9BF8F" w14:textId="77777777" w:rsidR="007766B2" w:rsidRPr="00511C65" w:rsidRDefault="007766B2" w:rsidP="007766B2">
      <w:pPr>
        <w:widowControl w:val="0"/>
        <w:rPr>
          <w:rFonts w:ascii="Times New Roman" w:hAnsi="Times New Roman"/>
          <w:b/>
          <w:caps/>
          <w:sz w:val="22"/>
          <w:szCs w:val="22"/>
        </w:rPr>
      </w:pPr>
    </w:p>
    <w:p w14:paraId="78F68FD0" w14:textId="77777777" w:rsidR="007766B2" w:rsidRPr="00511C65" w:rsidRDefault="007766B2" w:rsidP="007766B2">
      <w:pPr>
        <w:widowControl w:val="0"/>
        <w:rPr>
          <w:rFonts w:ascii="Times New Roman" w:hAnsi="Times New Roman"/>
          <w:b/>
          <w:caps/>
          <w:sz w:val="22"/>
          <w:szCs w:val="22"/>
        </w:rPr>
      </w:pPr>
    </w:p>
    <w:p w14:paraId="25F8079D"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 IR VARTOJIMO BŪDAS</w:t>
      </w:r>
    </w:p>
    <w:p w14:paraId="3748DEFD" w14:textId="77777777" w:rsidR="007766B2" w:rsidRPr="00511C65" w:rsidRDefault="007766B2" w:rsidP="007766B2">
      <w:pPr>
        <w:jc w:val="both"/>
        <w:rPr>
          <w:rFonts w:ascii="Times New Roman" w:hAnsi="Times New Roman"/>
          <w:sz w:val="22"/>
          <w:szCs w:val="22"/>
        </w:rPr>
      </w:pPr>
    </w:p>
    <w:p w14:paraId="019F584C" w14:textId="291A888F"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ACC 100</w:t>
      </w:r>
      <w:r w:rsidR="00323964">
        <w:rPr>
          <w:rFonts w:ascii="Times New Roman" w:hAnsi="Times New Roman"/>
          <w:sz w:val="22"/>
          <w:szCs w:val="22"/>
        </w:rPr>
        <w:t> </w:t>
      </w:r>
      <w:r w:rsidRPr="00511C65">
        <w:rPr>
          <w:rFonts w:ascii="Times New Roman" w:hAnsi="Times New Roman"/>
          <w:sz w:val="22"/>
          <w:szCs w:val="22"/>
        </w:rPr>
        <w:t xml:space="preserve">mg šnypščiosios tabletės </w:t>
      </w:r>
    </w:p>
    <w:p w14:paraId="590AFA8E" w14:textId="79F5A598" w:rsidR="007766B2" w:rsidRPr="00511C65" w:rsidRDefault="00723821" w:rsidP="007766B2">
      <w:pPr>
        <w:widowControl w:val="0"/>
        <w:rPr>
          <w:rFonts w:ascii="Times New Roman" w:hAnsi="Times New Roman"/>
          <w:sz w:val="22"/>
          <w:szCs w:val="22"/>
        </w:rPr>
      </w:pPr>
      <w:r>
        <w:rPr>
          <w:rFonts w:ascii="Times New Roman" w:hAnsi="Times New Roman"/>
          <w:sz w:val="22"/>
          <w:szCs w:val="22"/>
        </w:rPr>
        <w:t>a</w:t>
      </w:r>
      <w:r w:rsidR="007766B2" w:rsidRPr="00511C65">
        <w:rPr>
          <w:rFonts w:ascii="Times New Roman" w:hAnsi="Times New Roman"/>
          <w:sz w:val="22"/>
          <w:szCs w:val="22"/>
        </w:rPr>
        <w:t>cetylcysteinum</w:t>
      </w:r>
    </w:p>
    <w:p w14:paraId="153AF41A" w14:textId="77777777" w:rsidR="007766B2" w:rsidRPr="00511C65" w:rsidRDefault="007766B2" w:rsidP="007766B2">
      <w:pPr>
        <w:widowControl w:val="0"/>
        <w:rPr>
          <w:rFonts w:ascii="Times New Roman" w:hAnsi="Times New Roman"/>
          <w:sz w:val="22"/>
          <w:szCs w:val="22"/>
        </w:rPr>
      </w:pPr>
    </w:p>
    <w:p w14:paraId="11B35893"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Vartoti per burną.</w:t>
      </w:r>
    </w:p>
    <w:p w14:paraId="2859ABB0" w14:textId="77777777" w:rsidR="007766B2" w:rsidRPr="00511C65" w:rsidRDefault="007766B2" w:rsidP="007766B2">
      <w:pPr>
        <w:widowControl w:val="0"/>
        <w:rPr>
          <w:rFonts w:ascii="Times New Roman" w:hAnsi="Times New Roman"/>
          <w:sz w:val="22"/>
          <w:szCs w:val="22"/>
        </w:rPr>
      </w:pPr>
    </w:p>
    <w:p w14:paraId="131C3FD4" w14:textId="77777777" w:rsidR="007766B2" w:rsidRPr="00511C65" w:rsidRDefault="007766B2" w:rsidP="007766B2">
      <w:pPr>
        <w:widowControl w:val="0"/>
        <w:rPr>
          <w:rFonts w:ascii="Times New Roman" w:hAnsi="Times New Roman"/>
          <w:sz w:val="22"/>
          <w:szCs w:val="22"/>
        </w:rPr>
      </w:pPr>
    </w:p>
    <w:p w14:paraId="3DC96708"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VARTOJIMO METODAS</w:t>
      </w:r>
    </w:p>
    <w:p w14:paraId="72826E87" w14:textId="77777777" w:rsidR="007766B2" w:rsidRPr="00511C65" w:rsidRDefault="007766B2" w:rsidP="007766B2">
      <w:pPr>
        <w:widowControl w:val="0"/>
        <w:rPr>
          <w:rFonts w:ascii="Times New Roman" w:hAnsi="Times New Roman"/>
          <w:sz w:val="22"/>
          <w:szCs w:val="22"/>
        </w:rPr>
      </w:pPr>
    </w:p>
    <w:p w14:paraId="10D71BF8"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2758B45D" w14:textId="77777777" w:rsidR="007766B2" w:rsidRPr="00511C65" w:rsidRDefault="007766B2" w:rsidP="007766B2">
      <w:pPr>
        <w:widowControl w:val="0"/>
        <w:rPr>
          <w:rFonts w:ascii="Times New Roman" w:hAnsi="Times New Roman"/>
          <w:sz w:val="22"/>
          <w:szCs w:val="22"/>
        </w:rPr>
      </w:pPr>
    </w:p>
    <w:p w14:paraId="110C2144" w14:textId="77777777" w:rsidR="007766B2" w:rsidRPr="00511C65" w:rsidRDefault="007766B2" w:rsidP="007766B2">
      <w:pPr>
        <w:widowControl w:val="0"/>
        <w:rPr>
          <w:rFonts w:ascii="Times New Roman" w:hAnsi="Times New Roman"/>
          <w:sz w:val="22"/>
          <w:szCs w:val="22"/>
        </w:rPr>
      </w:pPr>
    </w:p>
    <w:p w14:paraId="1964DA2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TINKAMUMO LAIKAS</w:t>
      </w:r>
    </w:p>
    <w:p w14:paraId="4D113F8A" w14:textId="77777777" w:rsidR="007766B2" w:rsidRPr="00511C65" w:rsidRDefault="007766B2" w:rsidP="007766B2">
      <w:pPr>
        <w:widowControl w:val="0"/>
        <w:rPr>
          <w:rFonts w:ascii="Times New Roman" w:hAnsi="Times New Roman"/>
          <w:sz w:val="22"/>
          <w:szCs w:val="22"/>
        </w:rPr>
      </w:pPr>
    </w:p>
    <w:p w14:paraId="29BF6E45" w14:textId="44489EB6" w:rsidR="007766B2" w:rsidRPr="00511C65" w:rsidRDefault="00AC7E48" w:rsidP="007766B2">
      <w:pPr>
        <w:widowControl w:val="0"/>
        <w:rPr>
          <w:rFonts w:ascii="Times New Roman" w:hAnsi="Times New Roman"/>
          <w:sz w:val="22"/>
          <w:szCs w:val="22"/>
        </w:rPr>
      </w:pPr>
      <w:r>
        <w:rPr>
          <w:rFonts w:ascii="Times New Roman" w:hAnsi="Times New Roman"/>
          <w:sz w:val="22"/>
          <w:szCs w:val="22"/>
        </w:rPr>
        <w:t>EXP</w:t>
      </w:r>
      <w:r w:rsidR="007766B2" w:rsidRPr="00511C65">
        <w:rPr>
          <w:rFonts w:ascii="Times New Roman" w:hAnsi="Times New Roman"/>
          <w:sz w:val="22"/>
          <w:szCs w:val="22"/>
        </w:rPr>
        <w:t xml:space="preserve"> {mm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2FF61E71" w14:textId="77777777" w:rsidR="007766B2" w:rsidRPr="00511C65" w:rsidRDefault="007766B2" w:rsidP="007766B2">
      <w:pPr>
        <w:widowControl w:val="0"/>
        <w:rPr>
          <w:rFonts w:ascii="Times New Roman" w:hAnsi="Times New Roman"/>
          <w:sz w:val="22"/>
          <w:szCs w:val="22"/>
        </w:rPr>
      </w:pPr>
    </w:p>
    <w:p w14:paraId="0FFA9292" w14:textId="77777777" w:rsidR="007766B2" w:rsidRPr="00511C65" w:rsidRDefault="007766B2" w:rsidP="007766B2">
      <w:pPr>
        <w:widowControl w:val="0"/>
        <w:rPr>
          <w:rFonts w:ascii="Times New Roman" w:hAnsi="Times New Roman"/>
          <w:sz w:val="22"/>
          <w:szCs w:val="22"/>
        </w:rPr>
      </w:pPr>
    </w:p>
    <w:p w14:paraId="1AD5A36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tabs>
          <w:tab w:val="left" w:pos="709"/>
        </w:tabs>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 xml:space="preserve">SERIJOS NUMERIS </w:t>
      </w:r>
    </w:p>
    <w:p w14:paraId="10E9D739" w14:textId="77777777" w:rsidR="007766B2" w:rsidRPr="00511C65" w:rsidRDefault="007766B2" w:rsidP="007766B2">
      <w:pPr>
        <w:widowControl w:val="0"/>
        <w:rPr>
          <w:rFonts w:ascii="Times New Roman" w:hAnsi="Times New Roman"/>
          <w:sz w:val="22"/>
          <w:szCs w:val="22"/>
        </w:rPr>
      </w:pPr>
    </w:p>
    <w:p w14:paraId="75F25968" w14:textId="30FD825C" w:rsidR="007766B2" w:rsidRPr="00511C65" w:rsidRDefault="00AC7E48" w:rsidP="007766B2">
      <w:pPr>
        <w:widowControl w:val="0"/>
        <w:rPr>
          <w:rFonts w:ascii="Times New Roman" w:hAnsi="Times New Roman"/>
          <w:sz w:val="22"/>
          <w:szCs w:val="22"/>
        </w:rPr>
      </w:pPr>
      <w:r>
        <w:rPr>
          <w:rFonts w:ascii="Times New Roman" w:hAnsi="Times New Roman"/>
          <w:sz w:val="22"/>
          <w:szCs w:val="22"/>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6D5CD15B" w14:textId="77777777" w:rsidR="007766B2" w:rsidRPr="00511C65" w:rsidRDefault="007766B2" w:rsidP="007766B2">
      <w:pPr>
        <w:widowControl w:val="0"/>
        <w:rPr>
          <w:rFonts w:ascii="Times New Roman" w:hAnsi="Times New Roman"/>
          <w:sz w:val="22"/>
          <w:szCs w:val="22"/>
        </w:rPr>
      </w:pPr>
    </w:p>
    <w:p w14:paraId="1CD88387" w14:textId="77777777" w:rsidR="007766B2" w:rsidRPr="00511C65" w:rsidRDefault="007766B2" w:rsidP="007766B2">
      <w:pPr>
        <w:widowControl w:val="0"/>
        <w:rPr>
          <w:rFonts w:ascii="Times New Roman" w:hAnsi="Times New Roman"/>
          <w:sz w:val="22"/>
          <w:szCs w:val="22"/>
        </w:rPr>
      </w:pPr>
    </w:p>
    <w:p w14:paraId="393A8213"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KIEKIS</w:t>
      </w:r>
    </w:p>
    <w:p w14:paraId="149CD6F1" w14:textId="77777777" w:rsidR="007766B2" w:rsidRPr="00511C65" w:rsidRDefault="007766B2" w:rsidP="007766B2">
      <w:pPr>
        <w:widowControl w:val="0"/>
        <w:rPr>
          <w:rFonts w:ascii="Times New Roman" w:hAnsi="Times New Roman"/>
          <w:sz w:val="22"/>
          <w:szCs w:val="22"/>
        </w:rPr>
      </w:pPr>
    </w:p>
    <w:p w14:paraId="5FEE8C54"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20 šnypščiųjų tablečių</w:t>
      </w:r>
    </w:p>
    <w:p w14:paraId="5D8A55DE" w14:textId="77777777" w:rsidR="007766B2" w:rsidRPr="00511C65" w:rsidRDefault="007766B2" w:rsidP="007766B2">
      <w:pPr>
        <w:widowControl w:val="0"/>
        <w:rPr>
          <w:rFonts w:ascii="Times New Roman" w:hAnsi="Times New Roman"/>
          <w:sz w:val="22"/>
          <w:szCs w:val="22"/>
        </w:rPr>
      </w:pPr>
    </w:p>
    <w:p w14:paraId="1F0D204F" w14:textId="77777777" w:rsidR="007766B2" w:rsidRPr="00511C65" w:rsidRDefault="007766B2" w:rsidP="007766B2">
      <w:pPr>
        <w:widowControl w:val="0"/>
        <w:rPr>
          <w:rFonts w:ascii="Times New Roman" w:hAnsi="Times New Roman"/>
          <w:sz w:val="22"/>
          <w:szCs w:val="22"/>
        </w:rPr>
      </w:pPr>
    </w:p>
    <w:p w14:paraId="559D3770"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 xml:space="preserve">KITA </w:t>
      </w:r>
    </w:p>
    <w:p w14:paraId="0B649B22" w14:textId="77777777" w:rsidR="007766B2" w:rsidRPr="00511C65" w:rsidRDefault="007766B2" w:rsidP="007766B2">
      <w:pPr>
        <w:widowControl w:val="0"/>
        <w:rPr>
          <w:rFonts w:ascii="Times New Roman" w:hAnsi="Times New Roman"/>
          <w:b/>
          <w:sz w:val="22"/>
          <w:szCs w:val="22"/>
        </w:rPr>
      </w:pPr>
    </w:p>
    <w:p w14:paraId="2DA019DB"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SANDOZ</w:t>
      </w:r>
    </w:p>
    <w:p w14:paraId="720CAA5E" w14:textId="77777777" w:rsidR="007766B2" w:rsidRPr="00511C65" w:rsidRDefault="007766B2" w:rsidP="007766B2">
      <w:pPr>
        <w:widowControl w:val="0"/>
        <w:rPr>
          <w:rFonts w:ascii="Times New Roman" w:hAnsi="Times New Roman"/>
          <w:sz w:val="22"/>
          <w:szCs w:val="22"/>
        </w:rPr>
      </w:pPr>
    </w:p>
    <w:p w14:paraId="6AF0C0BF"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511C65">
        <w:rPr>
          <w:rFonts w:ascii="Times New Roman" w:hAnsi="Times New Roman"/>
          <w:i/>
          <w:sz w:val="22"/>
          <w:szCs w:val="22"/>
        </w:rPr>
        <w:br w:type="page"/>
      </w:r>
      <w:r w:rsidRPr="00511C65">
        <w:rPr>
          <w:rFonts w:ascii="Times New Roman" w:hAnsi="Times New Roman"/>
          <w:b/>
          <w:sz w:val="22"/>
          <w:szCs w:val="22"/>
        </w:rPr>
        <w:lastRenderedPageBreak/>
        <w:t xml:space="preserve">INFORMACIJA ANT IŠORINĖS PAKUOTĖS </w:t>
      </w:r>
    </w:p>
    <w:p w14:paraId="311F4F1B" w14:textId="77777777" w:rsidR="00F1166D" w:rsidRDefault="00F1166D"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p>
    <w:p w14:paraId="192A920E" w14:textId="77777777" w:rsidR="007766B2" w:rsidRPr="00F1166D"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sz w:val="22"/>
          <w:szCs w:val="22"/>
        </w:rPr>
      </w:pPr>
      <w:r w:rsidRPr="00F1166D">
        <w:rPr>
          <w:rFonts w:ascii="Times New Roman" w:hAnsi="Times New Roman"/>
          <w:b/>
          <w:sz w:val="22"/>
          <w:szCs w:val="22"/>
        </w:rPr>
        <w:t>KARTONO DĖŽUTĖ</w:t>
      </w:r>
    </w:p>
    <w:p w14:paraId="1131F55C" w14:textId="77777777" w:rsidR="007766B2" w:rsidRPr="00511C65" w:rsidRDefault="007766B2" w:rsidP="007766B2">
      <w:pPr>
        <w:widowControl w:val="0"/>
        <w:rPr>
          <w:rFonts w:ascii="Times New Roman" w:hAnsi="Times New Roman"/>
          <w:b/>
          <w:i/>
          <w:sz w:val="22"/>
          <w:szCs w:val="22"/>
        </w:rPr>
      </w:pPr>
    </w:p>
    <w:p w14:paraId="449E8ED5" w14:textId="77777777" w:rsidR="007766B2" w:rsidRPr="00511C65" w:rsidRDefault="007766B2" w:rsidP="007766B2">
      <w:pPr>
        <w:widowControl w:val="0"/>
        <w:rPr>
          <w:rFonts w:ascii="Times New Roman" w:hAnsi="Times New Roman"/>
          <w:b/>
          <w:i/>
          <w:sz w:val="22"/>
          <w:szCs w:val="22"/>
        </w:rPr>
      </w:pPr>
    </w:p>
    <w:p w14:paraId="11DA5501"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w:t>
      </w:r>
    </w:p>
    <w:p w14:paraId="7FFBAFBF" w14:textId="77777777" w:rsidR="007766B2" w:rsidRPr="00511C65" w:rsidRDefault="007766B2" w:rsidP="007766B2">
      <w:pPr>
        <w:widowControl w:val="0"/>
        <w:rPr>
          <w:rFonts w:ascii="Times New Roman" w:hAnsi="Times New Roman"/>
          <w:b/>
          <w:i/>
          <w:sz w:val="22"/>
          <w:szCs w:val="22"/>
        </w:rPr>
      </w:pPr>
    </w:p>
    <w:p w14:paraId="75922EEA" w14:textId="087EDFE3" w:rsidR="007766B2" w:rsidRPr="00511C65" w:rsidRDefault="007766B2" w:rsidP="007766B2">
      <w:pPr>
        <w:keepNext/>
        <w:outlineLvl w:val="0"/>
        <w:rPr>
          <w:rFonts w:ascii="Times New Roman" w:hAnsi="Times New Roman"/>
          <w:sz w:val="22"/>
          <w:szCs w:val="22"/>
        </w:rPr>
      </w:pPr>
      <w:r w:rsidRPr="00511C65">
        <w:rPr>
          <w:rFonts w:ascii="Times New Roman" w:hAnsi="Times New Roman"/>
          <w:bCs/>
          <w:sz w:val="22"/>
          <w:szCs w:val="22"/>
        </w:rPr>
        <w:t>ACC 200</w:t>
      </w:r>
      <w:r w:rsidR="00323964">
        <w:rPr>
          <w:rFonts w:ascii="Times New Roman" w:hAnsi="Times New Roman"/>
          <w:bCs/>
          <w:sz w:val="22"/>
          <w:szCs w:val="22"/>
        </w:rPr>
        <w:t> </w:t>
      </w:r>
      <w:r w:rsidRPr="00511C65">
        <w:rPr>
          <w:rFonts w:ascii="Times New Roman" w:hAnsi="Times New Roman"/>
          <w:bCs/>
          <w:sz w:val="22"/>
          <w:szCs w:val="22"/>
        </w:rPr>
        <w:t>mg šnypščiosios tabletės</w:t>
      </w:r>
    </w:p>
    <w:p w14:paraId="041EC305" w14:textId="065FC07D" w:rsidR="007766B2" w:rsidRPr="00511C65" w:rsidRDefault="00723821" w:rsidP="007766B2">
      <w:pPr>
        <w:widowControl w:val="0"/>
        <w:rPr>
          <w:rFonts w:ascii="Times New Roman" w:hAnsi="Times New Roman"/>
          <w:sz w:val="22"/>
          <w:szCs w:val="22"/>
        </w:rPr>
      </w:pPr>
      <w:r>
        <w:rPr>
          <w:rFonts w:ascii="Times New Roman" w:hAnsi="Times New Roman"/>
          <w:sz w:val="22"/>
          <w:szCs w:val="22"/>
        </w:rPr>
        <w:t>a</w:t>
      </w:r>
      <w:r w:rsidR="007766B2" w:rsidRPr="00511C65">
        <w:rPr>
          <w:rFonts w:ascii="Times New Roman" w:hAnsi="Times New Roman"/>
          <w:sz w:val="22"/>
          <w:szCs w:val="22"/>
        </w:rPr>
        <w:t>cetylcysteinum</w:t>
      </w:r>
    </w:p>
    <w:p w14:paraId="2B2C3B9C" w14:textId="77777777" w:rsidR="007766B2" w:rsidRPr="00511C65" w:rsidRDefault="007766B2" w:rsidP="007766B2">
      <w:pPr>
        <w:widowControl w:val="0"/>
        <w:rPr>
          <w:rFonts w:ascii="Times New Roman" w:hAnsi="Times New Roman"/>
          <w:b/>
          <w:i/>
          <w:sz w:val="22"/>
          <w:szCs w:val="22"/>
        </w:rPr>
      </w:pPr>
    </w:p>
    <w:p w14:paraId="5AF78A44" w14:textId="77777777" w:rsidR="007766B2" w:rsidRPr="00511C65" w:rsidRDefault="007766B2" w:rsidP="007766B2">
      <w:pPr>
        <w:widowControl w:val="0"/>
        <w:rPr>
          <w:rFonts w:ascii="Times New Roman" w:hAnsi="Times New Roman"/>
          <w:b/>
          <w:i/>
          <w:sz w:val="22"/>
          <w:szCs w:val="22"/>
        </w:rPr>
      </w:pPr>
    </w:p>
    <w:p w14:paraId="65802E30" w14:textId="77777777" w:rsidR="007766B2" w:rsidRPr="00F1166D"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 xml:space="preserve">VEIKLIOJI </w:t>
      </w:r>
      <w:r w:rsidR="00F1166D">
        <w:rPr>
          <w:rFonts w:ascii="Times New Roman" w:hAnsi="Times New Roman"/>
          <w:b/>
          <w:sz w:val="22"/>
          <w:szCs w:val="22"/>
        </w:rPr>
        <w:t xml:space="preserve">(-IOS) </w:t>
      </w:r>
      <w:r w:rsidRPr="00F1166D">
        <w:rPr>
          <w:rFonts w:ascii="Times New Roman" w:hAnsi="Times New Roman"/>
          <w:b/>
          <w:sz w:val="22"/>
          <w:szCs w:val="22"/>
        </w:rPr>
        <w:t xml:space="preserve">MEDŽIAGA </w:t>
      </w:r>
      <w:r w:rsidR="00F1166D">
        <w:rPr>
          <w:rFonts w:ascii="Times New Roman" w:hAnsi="Times New Roman"/>
          <w:b/>
          <w:sz w:val="22"/>
          <w:szCs w:val="22"/>
        </w:rPr>
        <w:t xml:space="preserve">(-OS) </w:t>
      </w:r>
      <w:r w:rsidRPr="00F1166D">
        <w:rPr>
          <w:rFonts w:ascii="Times New Roman" w:hAnsi="Times New Roman"/>
          <w:b/>
          <w:sz w:val="22"/>
          <w:szCs w:val="22"/>
        </w:rPr>
        <w:t xml:space="preserve">IR JOS KIEKIS </w:t>
      </w:r>
      <w:r w:rsidR="00F1166D">
        <w:rPr>
          <w:rFonts w:ascii="Times New Roman" w:hAnsi="Times New Roman"/>
          <w:b/>
          <w:sz w:val="22"/>
          <w:szCs w:val="22"/>
        </w:rPr>
        <w:t>(-IAI)</w:t>
      </w:r>
    </w:p>
    <w:p w14:paraId="0178DF54" w14:textId="77777777" w:rsidR="007766B2" w:rsidRPr="00511C65" w:rsidRDefault="007766B2" w:rsidP="007766B2">
      <w:pPr>
        <w:widowControl w:val="0"/>
        <w:rPr>
          <w:rFonts w:ascii="Times New Roman" w:hAnsi="Times New Roman"/>
          <w:sz w:val="22"/>
          <w:szCs w:val="22"/>
        </w:rPr>
      </w:pPr>
    </w:p>
    <w:p w14:paraId="151C3E9C" w14:textId="132BDD02" w:rsidR="007766B2" w:rsidRPr="00F1166D" w:rsidRDefault="00F1166D" w:rsidP="007766B2">
      <w:pPr>
        <w:tabs>
          <w:tab w:val="left" w:pos="425"/>
        </w:tabs>
        <w:jc w:val="both"/>
        <w:rPr>
          <w:rFonts w:ascii="Times New Roman" w:hAnsi="Times New Roman"/>
          <w:sz w:val="22"/>
          <w:szCs w:val="22"/>
        </w:rPr>
      </w:pPr>
      <w:r>
        <w:rPr>
          <w:rFonts w:ascii="Times New Roman" w:hAnsi="Times New Roman"/>
          <w:sz w:val="22"/>
          <w:szCs w:val="22"/>
        </w:rPr>
        <w:t>Kiekvienoje</w:t>
      </w:r>
      <w:r w:rsidR="007766B2" w:rsidRPr="00F1166D">
        <w:rPr>
          <w:rFonts w:ascii="Times New Roman" w:hAnsi="Times New Roman"/>
          <w:sz w:val="22"/>
          <w:szCs w:val="22"/>
        </w:rPr>
        <w:t xml:space="preserve"> tabletėje yra 200</w:t>
      </w:r>
      <w:r w:rsidR="00323964">
        <w:rPr>
          <w:rFonts w:ascii="Times New Roman" w:hAnsi="Times New Roman"/>
          <w:sz w:val="22"/>
          <w:szCs w:val="22"/>
        </w:rPr>
        <w:t> </w:t>
      </w:r>
      <w:r w:rsidR="007766B2" w:rsidRPr="00F1166D">
        <w:rPr>
          <w:rFonts w:ascii="Times New Roman" w:hAnsi="Times New Roman"/>
          <w:sz w:val="22"/>
          <w:szCs w:val="22"/>
        </w:rPr>
        <w:t xml:space="preserve">mg acetilcisteino. </w:t>
      </w:r>
    </w:p>
    <w:p w14:paraId="779A96C6" w14:textId="77777777" w:rsidR="007766B2" w:rsidRPr="00511C65" w:rsidRDefault="007766B2" w:rsidP="007766B2">
      <w:pPr>
        <w:widowControl w:val="0"/>
        <w:rPr>
          <w:rFonts w:ascii="Times New Roman" w:hAnsi="Times New Roman"/>
          <w:sz w:val="22"/>
          <w:szCs w:val="22"/>
        </w:rPr>
      </w:pPr>
    </w:p>
    <w:p w14:paraId="009726CD" w14:textId="77777777" w:rsidR="007766B2" w:rsidRPr="00511C65" w:rsidRDefault="007766B2" w:rsidP="007766B2">
      <w:pPr>
        <w:widowControl w:val="0"/>
        <w:rPr>
          <w:rFonts w:ascii="Times New Roman" w:hAnsi="Times New Roman"/>
          <w:sz w:val="22"/>
          <w:szCs w:val="22"/>
        </w:rPr>
      </w:pPr>
    </w:p>
    <w:p w14:paraId="41B841E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PAGALBINIŲ MEDŽIAGŲ SĄRAŠAS</w:t>
      </w:r>
    </w:p>
    <w:p w14:paraId="54C4A33E" w14:textId="77777777" w:rsidR="007766B2" w:rsidRPr="00511C65" w:rsidRDefault="007766B2" w:rsidP="007766B2">
      <w:pPr>
        <w:widowControl w:val="0"/>
        <w:rPr>
          <w:rFonts w:ascii="Times New Roman" w:hAnsi="Times New Roman"/>
          <w:sz w:val="22"/>
          <w:szCs w:val="22"/>
        </w:rPr>
      </w:pPr>
    </w:p>
    <w:p w14:paraId="17B91106" w14:textId="14CA5951" w:rsidR="00723821" w:rsidRPr="00723821" w:rsidRDefault="007766B2" w:rsidP="00723821">
      <w:pPr>
        <w:widowControl w:val="0"/>
        <w:rPr>
          <w:rFonts w:ascii="Times New Roman" w:hAnsi="Times New Roman"/>
          <w:sz w:val="22"/>
          <w:szCs w:val="22"/>
        </w:rPr>
      </w:pPr>
      <w:r w:rsidRPr="00511C65">
        <w:rPr>
          <w:rFonts w:ascii="Times New Roman" w:hAnsi="Times New Roman"/>
          <w:sz w:val="22"/>
          <w:szCs w:val="22"/>
        </w:rPr>
        <w:t>Sudėtyje yra laktozės, natrio</w:t>
      </w:r>
      <w:r w:rsidR="00723821" w:rsidRPr="00723821">
        <w:rPr>
          <w:rFonts w:ascii="Times New Roman" w:hAnsi="Times New Roman"/>
          <w:sz w:val="22"/>
          <w:szCs w:val="22"/>
        </w:rPr>
        <w:t xml:space="preserve"> ir sorbitolio. </w:t>
      </w:r>
    </w:p>
    <w:p w14:paraId="2A6BCB42" w14:textId="12AA935D" w:rsidR="003F66DF" w:rsidRPr="00511C65" w:rsidRDefault="003F66DF" w:rsidP="003F66DF">
      <w:pPr>
        <w:widowControl w:val="0"/>
        <w:rPr>
          <w:rFonts w:ascii="Times New Roman" w:hAnsi="Times New Roman"/>
          <w:sz w:val="22"/>
          <w:szCs w:val="22"/>
        </w:rPr>
      </w:pPr>
      <w:r w:rsidRPr="006A1FDF">
        <w:rPr>
          <w:rFonts w:ascii="Times New Roman" w:hAnsi="Times New Roman"/>
          <w:sz w:val="22"/>
          <w:szCs w:val="22"/>
          <w:highlight w:val="lightGray"/>
        </w:rPr>
        <w:t>Daugiau informacijos pateikta pakuotės lapelyje</w:t>
      </w:r>
      <w:r w:rsidR="00283C7F" w:rsidRPr="006A1FDF">
        <w:rPr>
          <w:rFonts w:ascii="Times New Roman" w:hAnsi="Times New Roman"/>
          <w:sz w:val="22"/>
          <w:szCs w:val="22"/>
          <w:highlight w:val="lightGray"/>
        </w:rPr>
        <w:t>.</w:t>
      </w:r>
    </w:p>
    <w:p w14:paraId="0D9AD979" w14:textId="77777777" w:rsidR="007766B2" w:rsidRPr="00511C65" w:rsidRDefault="007766B2" w:rsidP="007766B2">
      <w:pPr>
        <w:widowControl w:val="0"/>
        <w:rPr>
          <w:rFonts w:ascii="Times New Roman" w:hAnsi="Times New Roman"/>
          <w:sz w:val="22"/>
          <w:szCs w:val="22"/>
        </w:rPr>
      </w:pPr>
    </w:p>
    <w:p w14:paraId="0895B21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FARMACINĖ FORMA IR KIEKIS PAKUOTĖJE</w:t>
      </w:r>
    </w:p>
    <w:p w14:paraId="71DD68CD" w14:textId="07B24FF8" w:rsidR="007766B2" w:rsidRDefault="007766B2" w:rsidP="007766B2">
      <w:pPr>
        <w:widowControl w:val="0"/>
        <w:rPr>
          <w:rFonts w:ascii="Times New Roman" w:hAnsi="Times New Roman"/>
          <w:sz w:val="22"/>
          <w:szCs w:val="22"/>
        </w:rPr>
      </w:pPr>
    </w:p>
    <w:p w14:paraId="5EB28B06" w14:textId="262F4953" w:rsidR="00723821" w:rsidRDefault="00723821" w:rsidP="007766B2">
      <w:pPr>
        <w:widowControl w:val="0"/>
        <w:rPr>
          <w:rFonts w:ascii="Times New Roman" w:hAnsi="Times New Roman"/>
          <w:sz w:val="22"/>
          <w:szCs w:val="22"/>
        </w:rPr>
      </w:pPr>
      <w:r w:rsidRPr="005F73ED">
        <w:rPr>
          <w:rFonts w:ascii="Times New Roman" w:hAnsi="Times New Roman"/>
          <w:sz w:val="22"/>
          <w:szCs w:val="22"/>
          <w:highlight w:val="lightGray"/>
        </w:rPr>
        <w:t>Šnypš</w:t>
      </w:r>
      <w:r w:rsidRPr="005F73ED">
        <w:rPr>
          <w:rFonts w:ascii="Times New Roman" w:hAnsi="Times New Roman" w:hint="eastAsia"/>
          <w:sz w:val="22"/>
          <w:szCs w:val="22"/>
          <w:highlight w:val="lightGray"/>
        </w:rPr>
        <w:t>č</w:t>
      </w:r>
      <w:r w:rsidRPr="005F73ED">
        <w:rPr>
          <w:rFonts w:ascii="Times New Roman" w:hAnsi="Times New Roman"/>
          <w:sz w:val="22"/>
          <w:szCs w:val="22"/>
          <w:highlight w:val="lightGray"/>
        </w:rPr>
        <w:t>ioji tablet</w:t>
      </w:r>
      <w:r w:rsidRPr="005F73ED">
        <w:rPr>
          <w:rFonts w:ascii="Times New Roman" w:hAnsi="Times New Roman" w:hint="eastAsia"/>
          <w:sz w:val="22"/>
          <w:szCs w:val="22"/>
          <w:highlight w:val="lightGray"/>
        </w:rPr>
        <w:t>ė</w:t>
      </w:r>
    </w:p>
    <w:p w14:paraId="5B573D99" w14:textId="77777777" w:rsidR="00723821" w:rsidRPr="00511C65" w:rsidRDefault="00723821" w:rsidP="007766B2">
      <w:pPr>
        <w:widowControl w:val="0"/>
        <w:rPr>
          <w:rFonts w:ascii="Times New Roman" w:hAnsi="Times New Roman"/>
          <w:sz w:val="22"/>
          <w:szCs w:val="22"/>
        </w:rPr>
      </w:pPr>
    </w:p>
    <w:p w14:paraId="560A81DF"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20 šnypščiųjų tablečių</w:t>
      </w:r>
    </w:p>
    <w:p w14:paraId="6C253C86" w14:textId="77777777" w:rsidR="007766B2" w:rsidRPr="00511C65" w:rsidRDefault="007766B2" w:rsidP="007766B2">
      <w:pPr>
        <w:widowControl w:val="0"/>
        <w:rPr>
          <w:rFonts w:ascii="Times New Roman" w:hAnsi="Times New Roman"/>
          <w:sz w:val="22"/>
          <w:szCs w:val="22"/>
        </w:rPr>
      </w:pPr>
    </w:p>
    <w:p w14:paraId="6B8FCBD3" w14:textId="77777777" w:rsidR="007766B2" w:rsidRPr="00511C65" w:rsidRDefault="007766B2" w:rsidP="007766B2">
      <w:pPr>
        <w:widowControl w:val="0"/>
        <w:rPr>
          <w:rFonts w:ascii="Times New Roman" w:hAnsi="Times New Roman"/>
          <w:sz w:val="22"/>
          <w:szCs w:val="22"/>
        </w:rPr>
      </w:pPr>
    </w:p>
    <w:p w14:paraId="068B5445" w14:textId="77777777" w:rsidR="007766B2" w:rsidRPr="00F1166D"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VARTOJIMO METODAS IR BŪDAS</w:t>
      </w:r>
      <w:r w:rsidR="00F1166D">
        <w:rPr>
          <w:rFonts w:ascii="Times New Roman" w:hAnsi="Times New Roman"/>
          <w:b/>
          <w:sz w:val="22"/>
          <w:szCs w:val="22"/>
        </w:rPr>
        <w:t xml:space="preserve"> (-AI)</w:t>
      </w:r>
    </w:p>
    <w:p w14:paraId="2A2C7CDC" w14:textId="77777777" w:rsidR="007766B2" w:rsidRPr="00511C65" w:rsidRDefault="007766B2" w:rsidP="007766B2">
      <w:pPr>
        <w:widowControl w:val="0"/>
        <w:ind w:left="540" w:hanging="540"/>
        <w:rPr>
          <w:rFonts w:ascii="Times New Roman" w:hAnsi="Times New Roman"/>
          <w:sz w:val="22"/>
          <w:szCs w:val="22"/>
        </w:rPr>
      </w:pPr>
    </w:p>
    <w:p w14:paraId="07BEDAB1"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 xml:space="preserve">Vartoti per burną. </w:t>
      </w:r>
    </w:p>
    <w:p w14:paraId="3FD878D0"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6E9FAC76" w14:textId="77777777" w:rsidR="007766B2" w:rsidRPr="00511C65" w:rsidRDefault="007766B2" w:rsidP="007766B2">
      <w:pPr>
        <w:widowControl w:val="0"/>
        <w:rPr>
          <w:rFonts w:ascii="Times New Roman" w:hAnsi="Times New Roman"/>
          <w:sz w:val="22"/>
          <w:szCs w:val="22"/>
        </w:rPr>
      </w:pPr>
    </w:p>
    <w:p w14:paraId="7EA81018" w14:textId="77777777" w:rsidR="007766B2" w:rsidRPr="00511C65" w:rsidRDefault="007766B2" w:rsidP="007766B2">
      <w:pPr>
        <w:widowControl w:val="0"/>
        <w:rPr>
          <w:rFonts w:ascii="Times New Roman" w:hAnsi="Times New Roman"/>
          <w:sz w:val="22"/>
          <w:szCs w:val="22"/>
        </w:rPr>
      </w:pPr>
    </w:p>
    <w:p w14:paraId="107E51D9"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SPECIALUS ĮSPĖJIMAS, KAD VAISTINĮ PREPARATĄ BŪTINA LAIKYTI VAIKAMS NEPASTEBIMOJE IR NEPASIEKIAMOJE VIETOJE</w:t>
      </w:r>
    </w:p>
    <w:p w14:paraId="59169F50" w14:textId="77777777" w:rsidR="007766B2" w:rsidRPr="00511C65" w:rsidRDefault="007766B2" w:rsidP="007766B2">
      <w:pPr>
        <w:widowControl w:val="0"/>
        <w:rPr>
          <w:rFonts w:ascii="Times New Roman" w:hAnsi="Times New Roman"/>
          <w:sz w:val="22"/>
          <w:szCs w:val="22"/>
        </w:rPr>
      </w:pPr>
    </w:p>
    <w:p w14:paraId="53EAA3B7"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Laikyti vaikams nepastebimoje ir nepasiekiamoje vietoje.</w:t>
      </w:r>
    </w:p>
    <w:p w14:paraId="6B9793A5" w14:textId="77777777" w:rsidR="007766B2" w:rsidRPr="00511C65" w:rsidRDefault="007766B2" w:rsidP="007766B2">
      <w:pPr>
        <w:widowControl w:val="0"/>
        <w:rPr>
          <w:rFonts w:ascii="Times New Roman" w:hAnsi="Times New Roman"/>
          <w:sz w:val="22"/>
          <w:szCs w:val="22"/>
        </w:rPr>
      </w:pPr>
    </w:p>
    <w:p w14:paraId="31081DEC" w14:textId="77777777" w:rsidR="007766B2" w:rsidRPr="00511C65" w:rsidRDefault="007766B2" w:rsidP="007766B2">
      <w:pPr>
        <w:widowControl w:val="0"/>
        <w:rPr>
          <w:rFonts w:ascii="Times New Roman" w:hAnsi="Times New Roman"/>
          <w:sz w:val="22"/>
          <w:szCs w:val="22"/>
        </w:rPr>
      </w:pPr>
    </w:p>
    <w:p w14:paraId="1F70BFAD" w14:textId="77777777" w:rsidR="007766B2" w:rsidRPr="005B6D2E"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sz w:val="22"/>
          <w:szCs w:val="22"/>
        </w:rPr>
      </w:pPr>
      <w:r w:rsidRPr="00511C65">
        <w:rPr>
          <w:rFonts w:ascii="Times New Roman" w:hAnsi="Times New Roman"/>
          <w:b/>
          <w:sz w:val="22"/>
          <w:szCs w:val="22"/>
        </w:rPr>
        <w:t>7.</w:t>
      </w:r>
      <w:r w:rsidRPr="00511C65">
        <w:rPr>
          <w:rFonts w:ascii="Times New Roman" w:hAnsi="Times New Roman"/>
          <w:b/>
          <w:sz w:val="22"/>
          <w:szCs w:val="22"/>
        </w:rPr>
        <w:tab/>
        <w:t xml:space="preserve">KITAS </w:t>
      </w:r>
      <w:r w:rsidR="005B6D2E">
        <w:rPr>
          <w:rFonts w:ascii="Times New Roman" w:hAnsi="Times New Roman"/>
          <w:b/>
          <w:sz w:val="22"/>
          <w:szCs w:val="22"/>
        </w:rPr>
        <w:t xml:space="preserve">(-I) </w:t>
      </w:r>
      <w:r w:rsidRPr="005B6D2E">
        <w:rPr>
          <w:rFonts w:ascii="Times New Roman" w:hAnsi="Times New Roman"/>
          <w:b/>
          <w:sz w:val="22"/>
          <w:szCs w:val="22"/>
        </w:rPr>
        <w:t xml:space="preserve">SPECIALUS </w:t>
      </w:r>
      <w:r w:rsidR="005B6D2E">
        <w:rPr>
          <w:rFonts w:ascii="Times New Roman" w:hAnsi="Times New Roman"/>
          <w:b/>
          <w:sz w:val="22"/>
          <w:szCs w:val="22"/>
        </w:rPr>
        <w:t xml:space="preserve">(-ŪS) </w:t>
      </w:r>
      <w:r w:rsidRPr="005B6D2E">
        <w:rPr>
          <w:rFonts w:ascii="Times New Roman" w:hAnsi="Times New Roman"/>
          <w:b/>
          <w:sz w:val="22"/>
          <w:szCs w:val="22"/>
        </w:rPr>
        <w:t xml:space="preserve">ĮSPĖJIMAS </w:t>
      </w:r>
      <w:r w:rsidR="005B6D2E">
        <w:rPr>
          <w:rFonts w:ascii="Times New Roman" w:hAnsi="Times New Roman"/>
          <w:b/>
          <w:sz w:val="22"/>
          <w:szCs w:val="22"/>
        </w:rPr>
        <w:t xml:space="preserve">(-AI) </w:t>
      </w:r>
      <w:r w:rsidRPr="005B6D2E">
        <w:rPr>
          <w:rFonts w:ascii="Times New Roman" w:hAnsi="Times New Roman"/>
          <w:b/>
          <w:sz w:val="22"/>
          <w:szCs w:val="22"/>
        </w:rPr>
        <w:t>(JEI REIKIA</w:t>
      </w:r>
      <w:r w:rsidRPr="005B6D2E">
        <w:rPr>
          <w:rFonts w:ascii="Times New Roman" w:hAnsi="Times New Roman"/>
          <w:sz w:val="22"/>
          <w:szCs w:val="22"/>
        </w:rPr>
        <w:t>)</w:t>
      </w:r>
    </w:p>
    <w:p w14:paraId="43761AA0" w14:textId="77777777" w:rsidR="007766B2" w:rsidRPr="00511C65" w:rsidRDefault="007766B2" w:rsidP="007766B2">
      <w:pPr>
        <w:widowControl w:val="0"/>
        <w:rPr>
          <w:rFonts w:ascii="Times New Roman" w:hAnsi="Times New Roman"/>
          <w:sz w:val="22"/>
          <w:szCs w:val="22"/>
        </w:rPr>
      </w:pPr>
    </w:p>
    <w:p w14:paraId="24E8509B" w14:textId="77777777" w:rsidR="007766B2" w:rsidRPr="00511C65" w:rsidRDefault="007766B2" w:rsidP="007766B2">
      <w:pPr>
        <w:widowControl w:val="0"/>
        <w:rPr>
          <w:rFonts w:ascii="Times New Roman" w:hAnsi="Times New Roman"/>
          <w:sz w:val="22"/>
          <w:szCs w:val="22"/>
        </w:rPr>
      </w:pPr>
    </w:p>
    <w:p w14:paraId="7F691409"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8.</w:t>
      </w:r>
      <w:r w:rsidRPr="00511C65">
        <w:rPr>
          <w:rFonts w:ascii="Times New Roman" w:hAnsi="Times New Roman"/>
          <w:b/>
          <w:sz w:val="22"/>
          <w:szCs w:val="22"/>
        </w:rPr>
        <w:tab/>
        <w:t>TINKAMUMO LAIKAS</w:t>
      </w:r>
    </w:p>
    <w:p w14:paraId="7D329347" w14:textId="77777777" w:rsidR="007766B2" w:rsidRPr="00511C65" w:rsidRDefault="007766B2" w:rsidP="007766B2">
      <w:pPr>
        <w:widowControl w:val="0"/>
        <w:ind w:left="540" w:hanging="540"/>
        <w:rPr>
          <w:rFonts w:ascii="Times New Roman" w:hAnsi="Times New Roman"/>
          <w:sz w:val="22"/>
          <w:szCs w:val="22"/>
        </w:rPr>
      </w:pPr>
    </w:p>
    <w:p w14:paraId="18490E4B" w14:textId="5244A536" w:rsidR="007766B2" w:rsidRPr="00511C65" w:rsidRDefault="00AC7E48" w:rsidP="007766B2">
      <w:pPr>
        <w:widowControl w:val="0"/>
        <w:rPr>
          <w:rFonts w:ascii="Times New Roman" w:hAnsi="Times New Roman"/>
          <w:sz w:val="22"/>
          <w:szCs w:val="22"/>
        </w:rPr>
      </w:pPr>
      <w:r>
        <w:rPr>
          <w:rFonts w:ascii="Times New Roman" w:hAnsi="Times New Roman"/>
          <w:sz w:val="22"/>
          <w:szCs w:val="22"/>
        </w:rPr>
        <w:t>EXP</w:t>
      </w:r>
      <w:r w:rsidR="007766B2" w:rsidRPr="00511C65">
        <w:rPr>
          <w:rFonts w:ascii="Times New Roman" w:hAnsi="Times New Roman"/>
          <w:sz w:val="22"/>
          <w:szCs w:val="22"/>
        </w:rPr>
        <w:t xml:space="preserve"> {mm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45B624B1" w14:textId="77777777" w:rsidR="007766B2" w:rsidRPr="00511C65" w:rsidRDefault="007766B2" w:rsidP="007766B2">
      <w:pPr>
        <w:widowControl w:val="0"/>
        <w:rPr>
          <w:rFonts w:ascii="Times New Roman" w:hAnsi="Times New Roman"/>
          <w:sz w:val="22"/>
          <w:szCs w:val="22"/>
        </w:rPr>
      </w:pPr>
    </w:p>
    <w:p w14:paraId="77AA8525" w14:textId="77777777" w:rsidR="007766B2" w:rsidRPr="00511C65" w:rsidRDefault="007766B2" w:rsidP="007766B2">
      <w:pPr>
        <w:widowControl w:val="0"/>
        <w:rPr>
          <w:rFonts w:ascii="Times New Roman" w:hAnsi="Times New Roman"/>
          <w:sz w:val="22"/>
          <w:szCs w:val="22"/>
        </w:rPr>
      </w:pPr>
    </w:p>
    <w:p w14:paraId="63C2DD64"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9.</w:t>
      </w:r>
      <w:r w:rsidRPr="00511C65">
        <w:rPr>
          <w:rFonts w:ascii="Times New Roman" w:hAnsi="Times New Roman"/>
          <w:b/>
          <w:sz w:val="22"/>
          <w:szCs w:val="22"/>
        </w:rPr>
        <w:tab/>
        <w:t>SPECIALIOS LAIKYMO SĄLYGOS</w:t>
      </w:r>
    </w:p>
    <w:p w14:paraId="45B43665" w14:textId="77777777" w:rsidR="007766B2" w:rsidRPr="00511C65" w:rsidRDefault="007766B2" w:rsidP="007766B2">
      <w:pPr>
        <w:widowControl w:val="0"/>
        <w:rPr>
          <w:rFonts w:ascii="Times New Roman" w:hAnsi="Times New Roman"/>
          <w:sz w:val="22"/>
          <w:szCs w:val="22"/>
        </w:rPr>
      </w:pPr>
    </w:p>
    <w:p w14:paraId="2D979E34" w14:textId="2E82DE7D" w:rsidR="007766B2" w:rsidRPr="00511C65" w:rsidRDefault="007766B2" w:rsidP="007766B2">
      <w:pPr>
        <w:jc w:val="both"/>
        <w:rPr>
          <w:rFonts w:ascii="Times New Roman" w:hAnsi="Times New Roman"/>
          <w:bCs/>
          <w:sz w:val="22"/>
          <w:szCs w:val="22"/>
        </w:rPr>
      </w:pPr>
      <w:r w:rsidRPr="00511C65">
        <w:rPr>
          <w:rFonts w:ascii="Times New Roman" w:hAnsi="Times New Roman"/>
          <w:bCs/>
          <w:sz w:val="22"/>
          <w:szCs w:val="22"/>
        </w:rPr>
        <w:t>Laikyti ne aukštesnėje kaip 25</w:t>
      </w:r>
      <w:r w:rsidR="00323964">
        <w:rPr>
          <w:rFonts w:ascii="Times New Roman" w:hAnsi="Times New Roman"/>
          <w:bCs/>
          <w:sz w:val="22"/>
          <w:szCs w:val="22"/>
        </w:rPr>
        <w:t> </w:t>
      </w:r>
      <w:r w:rsidRPr="00511C65">
        <w:rPr>
          <w:rFonts w:ascii="Times New Roman" w:hAnsi="Times New Roman"/>
          <w:bCs/>
          <w:sz w:val="22"/>
          <w:szCs w:val="22"/>
        </w:rPr>
        <w:t>°C temperatūroje.</w:t>
      </w:r>
    </w:p>
    <w:p w14:paraId="2C9CFEBE" w14:textId="6D9E1B07" w:rsidR="007766B2" w:rsidRPr="00AC3F4E" w:rsidRDefault="007766B2" w:rsidP="007766B2">
      <w:pPr>
        <w:widowControl w:val="0"/>
        <w:rPr>
          <w:rFonts w:ascii="Times New Roman" w:hAnsi="Times New Roman"/>
          <w:sz w:val="22"/>
          <w:szCs w:val="22"/>
        </w:rPr>
      </w:pPr>
      <w:r w:rsidRPr="00511C65">
        <w:rPr>
          <w:rFonts w:ascii="Times New Roman" w:hAnsi="Times New Roman"/>
          <w:sz w:val="22"/>
          <w:szCs w:val="22"/>
        </w:rPr>
        <w:t xml:space="preserve">Laikyti gamintojo pakuotėje, kad </w:t>
      </w:r>
      <w:r w:rsidR="00AC3F4E">
        <w:rPr>
          <w:rFonts w:ascii="Times New Roman" w:hAnsi="Times New Roman"/>
          <w:sz w:val="22"/>
          <w:szCs w:val="22"/>
        </w:rPr>
        <w:t>vaistas</w:t>
      </w:r>
      <w:r w:rsidRPr="00AC3F4E">
        <w:rPr>
          <w:rFonts w:ascii="Times New Roman" w:hAnsi="Times New Roman"/>
          <w:sz w:val="22"/>
          <w:szCs w:val="22"/>
        </w:rPr>
        <w:t xml:space="preserve"> būtų apsaugotas nuo šviesos ir drėgmės.</w:t>
      </w:r>
    </w:p>
    <w:p w14:paraId="1DE58E4D"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Tūbelę laikyti sandarią.</w:t>
      </w:r>
    </w:p>
    <w:p w14:paraId="0A90DA32" w14:textId="77777777" w:rsidR="007766B2" w:rsidRPr="00511C65" w:rsidRDefault="007766B2" w:rsidP="007766B2">
      <w:pPr>
        <w:widowControl w:val="0"/>
        <w:rPr>
          <w:rFonts w:ascii="Times New Roman" w:hAnsi="Times New Roman"/>
          <w:sz w:val="22"/>
          <w:szCs w:val="22"/>
        </w:rPr>
      </w:pPr>
    </w:p>
    <w:p w14:paraId="720F68CF" w14:textId="77777777" w:rsidR="007766B2" w:rsidRPr="00511C65" w:rsidRDefault="007766B2" w:rsidP="007766B2">
      <w:pPr>
        <w:widowControl w:val="0"/>
        <w:rPr>
          <w:rFonts w:ascii="Times New Roman" w:hAnsi="Times New Roman"/>
          <w:sz w:val="22"/>
          <w:szCs w:val="22"/>
        </w:rPr>
      </w:pPr>
    </w:p>
    <w:p w14:paraId="5434B35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lastRenderedPageBreak/>
        <w:t>10.</w:t>
      </w:r>
      <w:r w:rsidRPr="00511C65">
        <w:rPr>
          <w:rFonts w:ascii="Times New Roman" w:hAnsi="Times New Roman"/>
          <w:b/>
          <w:sz w:val="22"/>
          <w:szCs w:val="22"/>
        </w:rPr>
        <w:tab/>
        <w:t xml:space="preserve">SPECIALIOS ATSARGUMO PRIEMONĖS </w:t>
      </w:r>
      <w:r w:rsidRPr="00511C65">
        <w:rPr>
          <w:rFonts w:ascii="Times New Roman" w:hAnsi="Times New Roman"/>
          <w:b/>
          <w:bCs/>
          <w:sz w:val="22"/>
          <w:szCs w:val="22"/>
        </w:rPr>
        <w:t>DĖL NESUVARTOTO VAISTINIO PREPARATO AR JO ATLIEKŲ TVARKYMO (JEI REIKIA)</w:t>
      </w:r>
    </w:p>
    <w:p w14:paraId="04D0672D" w14:textId="77777777" w:rsidR="007766B2" w:rsidRPr="00511C65" w:rsidRDefault="007766B2" w:rsidP="007766B2">
      <w:pPr>
        <w:widowControl w:val="0"/>
        <w:rPr>
          <w:rFonts w:ascii="Times New Roman" w:hAnsi="Times New Roman"/>
          <w:sz w:val="22"/>
          <w:szCs w:val="22"/>
        </w:rPr>
      </w:pPr>
    </w:p>
    <w:p w14:paraId="4A12CBAA" w14:textId="77777777" w:rsidR="007766B2" w:rsidRPr="00511C65" w:rsidRDefault="007766B2" w:rsidP="007766B2">
      <w:pPr>
        <w:widowControl w:val="0"/>
        <w:rPr>
          <w:rFonts w:ascii="Times New Roman" w:hAnsi="Times New Roman"/>
          <w:sz w:val="22"/>
          <w:szCs w:val="22"/>
        </w:rPr>
      </w:pPr>
    </w:p>
    <w:p w14:paraId="4E1C19F0" w14:textId="73497523" w:rsidR="007766B2" w:rsidRPr="003E54B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11.</w:t>
      </w:r>
      <w:r w:rsidRPr="00511C65">
        <w:rPr>
          <w:rFonts w:ascii="Times New Roman" w:hAnsi="Times New Roman"/>
          <w:b/>
          <w:sz w:val="22"/>
          <w:szCs w:val="22"/>
        </w:rPr>
        <w:tab/>
        <w:t>R</w:t>
      </w:r>
      <w:r w:rsidR="003E54BA">
        <w:rPr>
          <w:rFonts w:ascii="Times New Roman" w:hAnsi="Times New Roman"/>
          <w:b/>
          <w:sz w:val="22"/>
          <w:szCs w:val="22"/>
        </w:rPr>
        <w:t>EGISTRUOTOJO</w:t>
      </w:r>
      <w:r w:rsidRPr="003E54BA">
        <w:rPr>
          <w:rFonts w:ascii="Times New Roman" w:hAnsi="Times New Roman"/>
          <w:b/>
          <w:sz w:val="22"/>
          <w:szCs w:val="22"/>
        </w:rPr>
        <w:t xml:space="preserve"> PAVADINIMAS IR ADRESAS</w:t>
      </w:r>
    </w:p>
    <w:p w14:paraId="271BFC95" w14:textId="77777777" w:rsidR="007766B2" w:rsidRPr="00511C65" w:rsidRDefault="007766B2" w:rsidP="007766B2">
      <w:pPr>
        <w:jc w:val="both"/>
        <w:rPr>
          <w:rFonts w:ascii="Times New Roman" w:hAnsi="Times New Roman"/>
          <w:sz w:val="22"/>
          <w:szCs w:val="22"/>
        </w:rPr>
      </w:pPr>
    </w:p>
    <w:p w14:paraId="77B5A549"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Sandoz d.d.</w:t>
      </w:r>
    </w:p>
    <w:p w14:paraId="0E92D476" w14:textId="641FACA9"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Verovškova 57</w:t>
      </w:r>
    </w:p>
    <w:p w14:paraId="31ED7EEC" w14:textId="77777777" w:rsidR="007766B2" w:rsidRPr="003E54BA" w:rsidRDefault="003E54BA" w:rsidP="007766B2">
      <w:pPr>
        <w:jc w:val="both"/>
        <w:rPr>
          <w:rFonts w:ascii="Times New Roman" w:hAnsi="Times New Roman"/>
          <w:sz w:val="22"/>
          <w:szCs w:val="22"/>
        </w:rPr>
      </w:pPr>
      <w:r>
        <w:rPr>
          <w:rFonts w:ascii="Times New Roman" w:hAnsi="Times New Roman"/>
          <w:sz w:val="22"/>
          <w:szCs w:val="22"/>
        </w:rPr>
        <w:t>SI-</w:t>
      </w:r>
      <w:r w:rsidR="007766B2" w:rsidRPr="003E54BA">
        <w:rPr>
          <w:rFonts w:ascii="Times New Roman" w:hAnsi="Times New Roman"/>
          <w:sz w:val="22"/>
          <w:szCs w:val="22"/>
        </w:rPr>
        <w:t>1000 Ljubljana</w:t>
      </w:r>
    </w:p>
    <w:p w14:paraId="7F2AE538"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Slovėnija</w:t>
      </w:r>
    </w:p>
    <w:p w14:paraId="2BA88C1B" w14:textId="77777777" w:rsidR="007766B2" w:rsidRPr="00511C65" w:rsidRDefault="007766B2" w:rsidP="007766B2">
      <w:pPr>
        <w:widowControl w:val="0"/>
        <w:rPr>
          <w:rFonts w:ascii="Times New Roman" w:hAnsi="Times New Roman"/>
          <w:sz w:val="22"/>
          <w:szCs w:val="22"/>
        </w:rPr>
      </w:pPr>
    </w:p>
    <w:p w14:paraId="7C13BDE6" w14:textId="77777777" w:rsidR="007766B2" w:rsidRPr="00511C65" w:rsidRDefault="007766B2" w:rsidP="007766B2">
      <w:pPr>
        <w:widowControl w:val="0"/>
        <w:rPr>
          <w:rFonts w:ascii="Times New Roman" w:hAnsi="Times New Roman"/>
          <w:sz w:val="22"/>
          <w:szCs w:val="22"/>
        </w:rPr>
      </w:pPr>
    </w:p>
    <w:p w14:paraId="1C691572" w14:textId="761D2D39" w:rsidR="007766B2" w:rsidRPr="003E54BA"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12.</w:t>
      </w:r>
      <w:r w:rsidRPr="00511C65">
        <w:rPr>
          <w:rFonts w:ascii="Times New Roman" w:hAnsi="Times New Roman"/>
          <w:b/>
          <w:sz w:val="22"/>
          <w:szCs w:val="22"/>
        </w:rPr>
        <w:tab/>
        <w:t>R</w:t>
      </w:r>
      <w:r w:rsidR="003E54BA">
        <w:rPr>
          <w:rFonts w:ascii="Times New Roman" w:hAnsi="Times New Roman"/>
          <w:b/>
          <w:sz w:val="22"/>
          <w:szCs w:val="22"/>
        </w:rPr>
        <w:t>EGISTRACIJOS</w:t>
      </w:r>
      <w:r w:rsidRPr="003E54BA">
        <w:rPr>
          <w:rFonts w:ascii="Times New Roman" w:hAnsi="Times New Roman"/>
          <w:b/>
          <w:sz w:val="22"/>
          <w:szCs w:val="22"/>
        </w:rPr>
        <w:t xml:space="preserve"> PAŽYMĖJIMO NUMERIS</w:t>
      </w:r>
    </w:p>
    <w:p w14:paraId="066877AE" w14:textId="77777777" w:rsidR="007766B2" w:rsidRPr="00511C65" w:rsidRDefault="007766B2" w:rsidP="007766B2">
      <w:pPr>
        <w:widowControl w:val="0"/>
        <w:rPr>
          <w:rFonts w:ascii="Times New Roman" w:hAnsi="Times New Roman"/>
          <w:sz w:val="22"/>
          <w:szCs w:val="22"/>
        </w:rPr>
      </w:pPr>
    </w:p>
    <w:p w14:paraId="70C409B4" w14:textId="77777777" w:rsidR="007766B2" w:rsidRPr="00511C65" w:rsidRDefault="007766B2" w:rsidP="007766B2">
      <w:pPr>
        <w:keepNext/>
        <w:outlineLvl w:val="0"/>
        <w:rPr>
          <w:rFonts w:ascii="Times New Roman" w:hAnsi="Times New Roman"/>
          <w:sz w:val="22"/>
          <w:szCs w:val="22"/>
        </w:rPr>
      </w:pPr>
      <w:r w:rsidRPr="00511C65">
        <w:rPr>
          <w:rFonts w:ascii="Times New Roman" w:hAnsi="Times New Roman"/>
          <w:sz w:val="22"/>
          <w:szCs w:val="22"/>
        </w:rPr>
        <w:t>LT/1/97/0593/003</w:t>
      </w:r>
    </w:p>
    <w:p w14:paraId="2BB520C6" w14:textId="77777777" w:rsidR="007766B2" w:rsidRPr="00511C65" w:rsidRDefault="007766B2" w:rsidP="007766B2">
      <w:pPr>
        <w:widowControl w:val="0"/>
        <w:rPr>
          <w:rFonts w:ascii="Times New Roman" w:hAnsi="Times New Roman"/>
          <w:sz w:val="22"/>
          <w:szCs w:val="22"/>
        </w:rPr>
      </w:pPr>
    </w:p>
    <w:p w14:paraId="5EB71270" w14:textId="77777777" w:rsidR="007766B2" w:rsidRPr="00511C65" w:rsidRDefault="007766B2" w:rsidP="007766B2">
      <w:pPr>
        <w:widowControl w:val="0"/>
        <w:rPr>
          <w:rFonts w:ascii="Times New Roman" w:hAnsi="Times New Roman"/>
          <w:sz w:val="22"/>
          <w:szCs w:val="22"/>
        </w:rPr>
      </w:pPr>
    </w:p>
    <w:p w14:paraId="304B299B"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13.</w:t>
      </w:r>
      <w:r w:rsidRPr="00511C65">
        <w:rPr>
          <w:rFonts w:ascii="Times New Roman" w:hAnsi="Times New Roman"/>
          <w:b/>
          <w:sz w:val="22"/>
          <w:szCs w:val="22"/>
        </w:rPr>
        <w:tab/>
        <w:t>SERIJOS NUMERIS</w:t>
      </w:r>
    </w:p>
    <w:p w14:paraId="4E87EDC2" w14:textId="77777777" w:rsidR="007766B2" w:rsidRPr="00511C65" w:rsidRDefault="007766B2" w:rsidP="007766B2">
      <w:pPr>
        <w:widowControl w:val="0"/>
        <w:rPr>
          <w:rFonts w:ascii="Times New Roman" w:hAnsi="Times New Roman"/>
          <w:sz w:val="22"/>
          <w:szCs w:val="22"/>
        </w:rPr>
      </w:pPr>
    </w:p>
    <w:p w14:paraId="4FB90C22" w14:textId="585CE2DC" w:rsidR="007766B2" w:rsidRPr="00511C65" w:rsidRDefault="00AC7E48" w:rsidP="007766B2">
      <w:pPr>
        <w:widowControl w:val="0"/>
        <w:rPr>
          <w:rFonts w:ascii="Times New Roman" w:hAnsi="Times New Roman"/>
          <w:sz w:val="22"/>
          <w:szCs w:val="22"/>
        </w:rPr>
      </w:pPr>
      <w:r>
        <w:rPr>
          <w:rFonts w:ascii="Times New Roman" w:hAnsi="Times New Roman"/>
          <w:sz w:val="22"/>
          <w:szCs w:val="22"/>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09135A55" w14:textId="77777777" w:rsidR="007766B2" w:rsidRPr="00511C65" w:rsidRDefault="007766B2" w:rsidP="007766B2">
      <w:pPr>
        <w:widowControl w:val="0"/>
        <w:rPr>
          <w:rFonts w:ascii="Times New Roman" w:hAnsi="Times New Roman"/>
          <w:sz w:val="22"/>
          <w:szCs w:val="22"/>
        </w:rPr>
      </w:pPr>
    </w:p>
    <w:p w14:paraId="467D2A86" w14:textId="77777777" w:rsidR="007766B2" w:rsidRPr="00511C65" w:rsidRDefault="007766B2" w:rsidP="007766B2">
      <w:pPr>
        <w:widowControl w:val="0"/>
        <w:rPr>
          <w:rFonts w:ascii="Times New Roman" w:hAnsi="Times New Roman"/>
          <w:sz w:val="22"/>
          <w:szCs w:val="22"/>
        </w:rPr>
      </w:pPr>
    </w:p>
    <w:p w14:paraId="4AD520A2"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14.</w:t>
      </w:r>
      <w:r w:rsidRPr="00511C65">
        <w:rPr>
          <w:rFonts w:ascii="Times New Roman" w:hAnsi="Times New Roman"/>
          <w:b/>
          <w:sz w:val="22"/>
          <w:szCs w:val="22"/>
        </w:rPr>
        <w:tab/>
        <w:t>PARDAVIMO (IŠDAVIMO) TVARKA</w:t>
      </w:r>
    </w:p>
    <w:p w14:paraId="6D51CB67" w14:textId="77777777" w:rsidR="007766B2" w:rsidRPr="00511C65" w:rsidRDefault="007766B2" w:rsidP="007766B2">
      <w:pPr>
        <w:widowControl w:val="0"/>
        <w:rPr>
          <w:rFonts w:ascii="Times New Roman" w:hAnsi="Times New Roman"/>
          <w:sz w:val="22"/>
          <w:szCs w:val="22"/>
        </w:rPr>
      </w:pPr>
    </w:p>
    <w:p w14:paraId="75F5257A" w14:textId="7E77F533" w:rsidR="007766B2" w:rsidRPr="003E54BA" w:rsidRDefault="007766B2" w:rsidP="007766B2">
      <w:pPr>
        <w:widowControl w:val="0"/>
        <w:rPr>
          <w:rFonts w:ascii="Times New Roman" w:hAnsi="Times New Roman"/>
          <w:sz w:val="22"/>
          <w:szCs w:val="22"/>
        </w:rPr>
      </w:pPr>
      <w:r w:rsidRPr="00511C65">
        <w:rPr>
          <w:rFonts w:ascii="Times New Roman" w:hAnsi="Times New Roman"/>
          <w:sz w:val="22"/>
          <w:szCs w:val="22"/>
        </w:rPr>
        <w:t xml:space="preserve">Nereceptinis </w:t>
      </w:r>
      <w:r w:rsidR="003E54BA">
        <w:rPr>
          <w:rFonts w:ascii="Times New Roman" w:hAnsi="Times New Roman"/>
          <w:sz w:val="22"/>
          <w:szCs w:val="22"/>
        </w:rPr>
        <w:t>vaistas.</w:t>
      </w:r>
    </w:p>
    <w:p w14:paraId="58ABAB49" w14:textId="77777777" w:rsidR="007766B2" w:rsidRPr="00511C65" w:rsidRDefault="007766B2" w:rsidP="007766B2">
      <w:pPr>
        <w:widowControl w:val="0"/>
        <w:rPr>
          <w:rFonts w:ascii="Times New Roman" w:hAnsi="Times New Roman"/>
          <w:sz w:val="22"/>
          <w:szCs w:val="22"/>
        </w:rPr>
      </w:pPr>
    </w:p>
    <w:p w14:paraId="4CD6F3FF" w14:textId="77777777" w:rsidR="007766B2" w:rsidRPr="00511C65" w:rsidRDefault="007766B2" w:rsidP="007766B2">
      <w:pPr>
        <w:widowControl w:val="0"/>
        <w:rPr>
          <w:rFonts w:ascii="Times New Roman" w:hAnsi="Times New Roman"/>
          <w:sz w:val="22"/>
          <w:szCs w:val="22"/>
        </w:rPr>
      </w:pPr>
    </w:p>
    <w:p w14:paraId="6D5B6DBA"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15.</w:t>
      </w:r>
      <w:r w:rsidRPr="00511C65">
        <w:rPr>
          <w:rFonts w:ascii="Times New Roman" w:hAnsi="Times New Roman"/>
          <w:b/>
          <w:sz w:val="22"/>
          <w:szCs w:val="22"/>
        </w:rPr>
        <w:tab/>
        <w:t>VARTOJIMO INSTRUKCIJA</w:t>
      </w:r>
    </w:p>
    <w:p w14:paraId="678D6E95" w14:textId="77777777" w:rsidR="007766B2" w:rsidRPr="00511C65" w:rsidRDefault="007766B2" w:rsidP="007766B2">
      <w:pPr>
        <w:rPr>
          <w:rFonts w:ascii="Times New Roman" w:hAnsi="Times New Roman"/>
          <w:sz w:val="22"/>
          <w:szCs w:val="22"/>
        </w:rPr>
      </w:pPr>
    </w:p>
    <w:p w14:paraId="37D82744"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Vaistas, skystinantis kvėpavimo takų gleives.</w:t>
      </w:r>
    </w:p>
    <w:p w14:paraId="7A672D12" w14:textId="77777777" w:rsidR="007766B2" w:rsidRPr="00511C65" w:rsidRDefault="007766B2" w:rsidP="007766B2">
      <w:pPr>
        <w:widowControl w:val="0"/>
        <w:rPr>
          <w:rFonts w:ascii="Times New Roman" w:hAnsi="Times New Roman"/>
          <w:sz w:val="22"/>
          <w:szCs w:val="22"/>
        </w:rPr>
      </w:pPr>
    </w:p>
    <w:p w14:paraId="633915C8"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Tabletes reikia gerti ištirpintas stiklinėje vandens.</w:t>
      </w:r>
    </w:p>
    <w:p w14:paraId="20057871" w14:textId="5B069937" w:rsidR="007766B2" w:rsidRPr="003E54BA" w:rsidRDefault="007766B2" w:rsidP="007766B2">
      <w:pPr>
        <w:keepNext/>
        <w:widowControl w:val="0"/>
        <w:outlineLvl w:val="1"/>
        <w:rPr>
          <w:rFonts w:ascii="Times New Roman" w:hAnsi="Times New Roman"/>
          <w:sz w:val="22"/>
          <w:szCs w:val="22"/>
        </w:rPr>
      </w:pPr>
      <w:r w:rsidRPr="00511C65">
        <w:rPr>
          <w:rFonts w:ascii="Times New Roman" w:hAnsi="Times New Roman"/>
          <w:sz w:val="22"/>
          <w:szCs w:val="22"/>
        </w:rPr>
        <w:t xml:space="preserve">Dozavimas: suaugusieji ir vyresni  kaip 14 metų </w:t>
      </w:r>
      <w:r w:rsidR="003E54BA">
        <w:rPr>
          <w:rFonts w:ascii="Times New Roman" w:hAnsi="Times New Roman"/>
          <w:sz w:val="22"/>
          <w:szCs w:val="22"/>
        </w:rPr>
        <w:t>paaugliai</w:t>
      </w:r>
      <w:r w:rsidRPr="003E54BA">
        <w:rPr>
          <w:rFonts w:ascii="Times New Roman" w:hAnsi="Times New Roman"/>
          <w:sz w:val="22"/>
          <w:szCs w:val="22"/>
        </w:rPr>
        <w:t xml:space="preserve"> -</w:t>
      </w:r>
      <w:r w:rsidRPr="003E54BA">
        <w:rPr>
          <w:rFonts w:ascii="Times New Roman" w:hAnsi="Times New Roman"/>
          <w:i/>
          <w:sz w:val="22"/>
          <w:szCs w:val="22"/>
        </w:rPr>
        <w:t xml:space="preserve"> </w:t>
      </w:r>
      <w:r w:rsidRPr="003E54BA">
        <w:rPr>
          <w:rFonts w:ascii="Times New Roman" w:hAnsi="Times New Roman"/>
          <w:sz w:val="22"/>
          <w:szCs w:val="22"/>
        </w:rPr>
        <w:t>po 2-3 tabletes per parą, vaikai – priklausomai nuo amžiaus.</w:t>
      </w:r>
    </w:p>
    <w:p w14:paraId="0CEA5847" w14:textId="77777777" w:rsidR="007766B2" w:rsidRPr="00511C65" w:rsidRDefault="007766B2" w:rsidP="007766B2">
      <w:pPr>
        <w:rPr>
          <w:rFonts w:ascii="Times New Roman" w:hAnsi="Times New Roman"/>
          <w:sz w:val="22"/>
          <w:szCs w:val="22"/>
        </w:rPr>
      </w:pPr>
    </w:p>
    <w:p w14:paraId="15494B60" w14:textId="77777777" w:rsidR="007766B2" w:rsidRPr="00511C65" w:rsidRDefault="007766B2" w:rsidP="007766B2">
      <w:pPr>
        <w:keepNext/>
        <w:widowControl w:val="0"/>
        <w:outlineLvl w:val="1"/>
        <w:rPr>
          <w:rFonts w:ascii="Times New Roman" w:hAnsi="Times New Roman"/>
          <w:b/>
          <w:sz w:val="22"/>
          <w:szCs w:val="22"/>
        </w:rPr>
      </w:pPr>
    </w:p>
    <w:p w14:paraId="37DD6277"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1"/>
        <w:rPr>
          <w:rFonts w:ascii="Times New Roman" w:hAnsi="Times New Roman"/>
          <w:b/>
          <w:sz w:val="22"/>
          <w:szCs w:val="22"/>
        </w:rPr>
      </w:pPr>
      <w:r w:rsidRPr="00511C65">
        <w:rPr>
          <w:rFonts w:ascii="Times New Roman" w:hAnsi="Times New Roman"/>
          <w:b/>
          <w:sz w:val="22"/>
          <w:szCs w:val="22"/>
        </w:rPr>
        <w:t xml:space="preserve">16. </w:t>
      </w:r>
      <w:r w:rsidRPr="00511C65">
        <w:rPr>
          <w:rFonts w:ascii="Times New Roman" w:hAnsi="Times New Roman"/>
          <w:b/>
          <w:sz w:val="22"/>
          <w:szCs w:val="22"/>
        </w:rPr>
        <w:tab/>
        <w:t>INFORMACIJA BRAILIO RAŠTU</w:t>
      </w:r>
    </w:p>
    <w:p w14:paraId="431738BC" w14:textId="77777777" w:rsidR="007766B2" w:rsidRPr="00511C65" w:rsidRDefault="007766B2" w:rsidP="007766B2">
      <w:pPr>
        <w:keepNext/>
        <w:widowControl w:val="0"/>
        <w:outlineLvl w:val="1"/>
        <w:rPr>
          <w:rFonts w:ascii="Times New Roman" w:hAnsi="Times New Roman"/>
          <w:b/>
          <w:sz w:val="22"/>
          <w:szCs w:val="22"/>
        </w:rPr>
      </w:pPr>
    </w:p>
    <w:p w14:paraId="6CE86567" w14:textId="2730BE34" w:rsidR="007766B2" w:rsidRDefault="007766B2" w:rsidP="007766B2">
      <w:pPr>
        <w:keepNext/>
        <w:outlineLvl w:val="0"/>
        <w:rPr>
          <w:rFonts w:ascii="Times New Roman" w:hAnsi="Times New Roman"/>
          <w:bCs/>
          <w:sz w:val="22"/>
          <w:szCs w:val="22"/>
        </w:rPr>
      </w:pPr>
      <w:r w:rsidRPr="00511C65">
        <w:rPr>
          <w:rFonts w:ascii="Times New Roman" w:hAnsi="Times New Roman"/>
          <w:bCs/>
          <w:sz w:val="22"/>
          <w:szCs w:val="22"/>
        </w:rPr>
        <w:t>ACC 200</w:t>
      </w:r>
      <w:r w:rsidR="00323964">
        <w:rPr>
          <w:rFonts w:ascii="Times New Roman" w:hAnsi="Times New Roman"/>
          <w:bCs/>
          <w:sz w:val="22"/>
          <w:szCs w:val="22"/>
        </w:rPr>
        <w:t> </w:t>
      </w:r>
      <w:r w:rsidRPr="00511C65">
        <w:rPr>
          <w:rFonts w:ascii="Times New Roman" w:hAnsi="Times New Roman"/>
          <w:bCs/>
          <w:sz w:val="22"/>
          <w:szCs w:val="22"/>
        </w:rPr>
        <w:t xml:space="preserve">mg </w:t>
      </w:r>
      <w:r w:rsidRPr="00511C65">
        <w:rPr>
          <w:rFonts w:ascii="Times New Roman" w:hAnsi="Times New Roman"/>
          <w:bCs/>
          <w:sz w:val="22"/>
          <w:szCs w:val="22"/>
          <w:highlight w:val="lightGray"/>
        </w:rPr>
        <w:t>šnypščiosios</w:t>
      </w:r>
      <w:r w:rsidRPr="00511C65">
        <w:rPr>
          <w:rFonts w:ascii="Times New Roman" w:hAnsi="Times New Roman"/>
          <w:bCs/>
          <w:sz w:val="22"/>
          <w:szCs w:val="22"/>
        </w:rPr>
        <w:t xml:space="preserve"> tabletės</w:t>
      </w:r>
    </w:p>
    <w:p w14:paraId="2A8709D8" w14:textId="77777777" w:rsidR="000E29E0" w:rsidRDefault="000E29E0" w:rsidP="007766B2">
      <w:pPr>
        <w:keepNext/>
        <w:outlineLvl w:val="0"/>
        <w:rPr>
          <w:rFonts w:ascii="Times New Roman" w:hAnsi="Times New Roman"/>
          <w:bCs/>
          <w:sz w:val="22"/>
          <w:szCs w:val="22"/>
        </w:rPr>
      </w:pPr>
    </w:p>
    <w:p w14:paraId="19916CD4" w14:textId="77777777" w:rsidR="000E29E0" w:rsidRPr="001559B9" w:rsidRDefault="000E29E0" w:rsidP="000E29E0">
      <w:pPr>
        <w:rPr>
          <w:rFonts w:ascii="Times New Roman" w:hAnsi="Times New Roman"/>
          <w:sz w:val="22"/>
          <w:szCs w:val="22"/>
        </w:rPr>
      </w:pPr>
    </w:p>
    <w:p w14:paraId="7B08ADD2" w14:textId="77777777" w:rsidR="000E29E0" w:rsidRPr="00BA55F7" w:rsidRDefault="000E29E0" w:rsidP="000E29E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17.</w:t>
      </w:r>
      <w:r w:rsidRPr="00BA55F7">
        <w:rPr>
          <w:rFonts w:ascii="Times New Roman" w:hAnsi="Times New Roman"/>
          <w:b/>
          <w:noProof/>
          <w:sz w:val="22"/>
          <w:szCs w:val="22"/>
        </w:rPr>
        <w:tab/>
        <w:t>UNIKALUS IDENTIFIKATORIUS – 2D BR</w:t>
      </w:r>
      <w:r w:rsidRPr="00BA55F7">
        <w:rPr>
          <w:rFonts w:ascii="Times New Roman" w:hAnsi="Times New Roman" w:hint="eastAsia"/>
          <w:b/>
          <w:noProof/>
          <w:sz w:val="22"/>
          <w:szCs w:val="22"/>
        </w:rPr>
        <w:t>Ū</w:t>
      </w:r>
      <w:r w:rsidRPr="00BA55F7">
        <w:rPr>
          <w:rFonts w:ascii="Times New Roman" w:hAnsi="Times New Roman"/>
          <w:b/>
          <w:noProof/>
          <w:sz w:val="22"/>
          <w:szCs w:val="22"/>
        </w:rPr>
        <w:t>KŠNINIS KODAS</w:t>
      </w:r>
    </w:p>
    <w:p w14:paraId="170142F5" w14:textId="77777777" w:rsidR="000E29E0" w:rsidRPr="00BA55F7" w:rsidRDefault="000E29E0" w:rsidP="000E29E0">
      <w:pPr>
        <w:rPr>
          <w:rFonts w:ascii="Times New Roman" w:hAnsi="Times New Roman"/>
          <w:noProof/>
          <w:sz w:val="22"/>
          <w:szCs w:val="22"/>
        </w:rPr>
      </w:pPr>
    </w:p>
    <w:p w14:paraId="2672799C" w14:textId="77777777" w:rsidR="000E29E0" w:rsidRPr="00BA55F7" w:rsidRDefault="000E29E0" w:rsidP="000E29E0">
      <w:pPr>
        <w:rPr>
          <w:rFonts w:ascii="Times New Roman" w:hAnsi="Times New Roman"/>
          <w:noProof/>
          <w:sz w:val="22"/>
          <w:szCs w:val="22"/>
          <w:highlight w:val="lightGray"/>
        </w:rPr>
      </w:pPr>
      <w:r w:rsidRPr="00BA55F7">
        <w:rPr>
          <w:rFonts w:ascii="Times New Roman" w:hAnsi="Times New Roman"/>
          <w:noProof/>
          <w:sz w:val="22"/>
          <w:szCs w:val="22"/>
          <w:highlight w:val="lightGray"/>
        </w:rPr>
        <w:t>Duomenys neb</w:t>
      </w:r>
      <w:r w:rsidRPr="00BA55F7">
        <w:rPr>
          <w:rFonts w:ascii="Times New Roman" w:hAnsi="Times New Roman" w:hint="eastAsia"/>
          <w:noProof/>
          <w:sz w:val="22"/>
          <w:szCs w:val="22"/>
          <w:highlight w:val="lightGray"/>
        </w:rPr>
        <w:t>ū</w:t>
      </w:r>
      <w:r w:rsidRPr="00BA55F7">
        <w:rPr>
          <w:rFonts w:ascii="Times New Roman" w:hAnsi="Times New Roman"/>
          <w:noProof/>
          <w:sz w:val="22"/>
          <w:szCs w:val="22"/>
          <w:highlight w:val="lightGray"/>
        </w:rPr>
        <w:t xml:space="preserve">tini. </w:t>
      </w:r>
    </w:p>
    <w:p w14:paraId="10B02FE4" w14:textId="77777777" w:rsidR="000E29E0" w:rsidRPr="00BA55F7" w:rsidRDefault="000E29E0" w:rsidP="000E29E0">
      <w:pPr>
        <w:rPr>
          <w:rFonts w:ascii="Times New Roman" w:hAnsi="Times New Roman"/>
          <w:noProof/>
          <w:sz w:val="22"/>
          <w:szCs w:val="22"/>
        </w:rPr>
      </w:pPr>
    </w:p>
    <w:p w14:paraId="5229E59D" w14:textId="77777777" w:rsidR="000E29E0" w:rsidRPr="00BA55F7" w:rsidRDefault="000E29E0" w:rsidP="000E29E0">
      <w:pPr>
        <w:rPr>
          <w:rFonts w:ascii="Times New Roman" w:hAnsi="Times New Roman"/>
          <w:noProof/>
          <w:sz w:val="22"/>
          <w:szCs w:val="22"/>
        </w:rPr>
      </w:pPr>
    </w:p>
    <w:p w14:paraId="2C5AA32F" w14:textId="77777777" w:rsidR="000E29E0" w:rsidRPr="00BA55F7" w:rsidRDefault="000E29E0" w:rsidP="000E29E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sidRPr="00BA55F7">
        <w:rPr>
          <w:rFonts w:ascii="Times New Roman" w:hAnsi="Times New Roman"/>
          <w:b/>
          <w:noProof/>
          <w:sz w:val="22"/>
          <w:szCs w:val="22"/>
        </w:rPr>
        <w:t>18.</w:t>
      </w:r>
      <w:r w:rsidRPr="00BA55F7">
        <w:rPr>
          <w:rFonts w:ascii="Times New Roman" w:hAnsi="Times New Roman"/>
          <w:b/>
          <w:noProof/>
          <w:sz w:val="22"/>
          <w:szCs w:val="22"/>
        </w:rPr>
        <w:tab/>
        <w:t>UNIKALUS IDENTIFIKATORIUS – ŽMON</w:t>
      </w:r>
      <w:r w:rsidRPr="00BA55F7">
        <w:rPr>
          <w:rFonts w:ascii="Times New Roman" w:hAnsi="Times New Roman" w:hint="eastAsia"/>
          <w:b/>
          <w:noProof/>
          <w:sz w:val="22"/>
          <w:szCs w:val="22"/>
        </w:rPr>
        <w:t>Ė</w:t>
      </w:r>
      <w:r w:rsidRPr="00BA55F7">
        <w:rPr>
          <w:rFonts w:ascii="Times New Roman" w:hAnsi="Times New Roman"/>
          <w:b/>
          <w:noProof/>
          <w:sz w:val="22"/>
          <w:szCs w:val="22"/>
        </w:rPr>
        <w:t>MS SUPRANTAMI DUOMENYS</w:t>
      </w:r>
    </w:p>
    <w:p w14:paraId="2C33122D" w14:textId="77777777" w:rsidR="000E29E0" w:rsidRPr="00BA55F7" w:rsidRDefault="000E29E0" w:rsidP="000E29E0">
      <w:pPr>
        <w:rPr>
          <w:rFonts w:ascii="Times New Roman" w:hAnsi="Times New Roman"/>
          <w:noProof/>
          <w:sz w:val="22"/>
          <w:szCs w:val="22"/>
        </w:rPr>
      </w:pPr>
    </w:p>
    <w:p w14:paraId="3E4D027E" w14:textId="77777777" w:rsidR="000E29E0" w:rsidRPr="00BA55F7" w:rsidRDefault="000E29E0" w:rsidP="000E29E0">
      <w:pPr>
        <w:rPr>
          <w:rFonts w:ascii="Times New Roman" w:hAnsi="Times New Roman"/>
          <w:noProof/>
          <w:vanish/>
          <w:sz w:val="22"/>
          <w:szCs w:val="22"/>
        </w:rPr>
      </w:pPr>
    </w:p>
    <w:p w14:paraId="2B6573D1" w14:textId="77777777" w:rsidR="000E29E0" w:rsidRDefault="000E29E0" w:rsidP="000E29E0">
      <w:pPr>
        <w:rPr>
          <w:noProof/>
          <w:vanish/>
          <w:szCs w:val="22"/>
        </w:rPr>
      </w:pPr>
      <w:r w:rsidRPr="00BA55F7">
        <w:rPr>
          <w:rFonts w:ascii="Times New Roman" w:hAnsi="Times New Roman"/>
          <w:noProof/>
          <w:sz w:val="22"/>
          <w:szCs w:val="22"/>
          <w:highlight w:val="lightGray"/>
          <w:shd w:val="clear" w:color="auto" w:fill="CCCCCC"/>
        </w:rPr>
        <w:t>Duomenys neb</w:t>
      </w:r>
      <w:r w:rsidRPr="00BA55F7">
        <w:rPr>
          <w:rFonts w:ascii="Times New Roman" w:hAnsi="Times New Roman" w:hint="eastAsia"/>
          <w:noProof/>
          <w:sz w:val="22"/>
          <w:szCs w:val="22"/>
          <w:highlight w:val="lightGray"/>
          <w:shd w:val="clear" w:color="auto" w:fill="CCCCCC"/>
        </w:rPr>
        <w:t>ū</w:t>
      </w:r>
      <w:r w:rsidRPr="00BA55F7">
        <w:rPr>
          <w:rFonts w:ascii="Times New Roman" w:hAnsi="Times New Roman"/>
          <w:noProof/>
          <w:sz w:val="22"/>
          <w:szCs w:val="22"/>
          <w:highlight w:val="lightGray"/>
          <w:shd w:val="clear" w:color="auto" w:fill="CCCCCC"/>
        </w:rPr>
        <w:t>tini.</w:t>
      </w:r>
    </w:p>
    <w:p w14:paraId="6E18DCCF" w14:textId="77777777" w:rsidR="000E29E0" w:rsidRDefault="000E29E0" w:rsidP="000E29E0">
      <w:pPr>
        <w:rPr>
          <w:noProof/>
          <w:vanish/>
          <w:szCs w:val="22"/>
        </w:rPr>
      </w:pPr>
    </w:p>
    <w:p w14:paraId="4ADBE0C4" w14:textId="77777777" w:rsidR="000E29E0" w:rsidRDefault="000E29E0" w:rsidP="000E29E0">
      <w:pPr>
        <w:rPr>
          <w:szCs w:val="24"/>
        </w:rPr>
      </w:pPr>
    </w:p>
    <w:p w14:paraId="704AAADF" w14:textId="77777777" w:rsidR="000E29E0" w:rsidRPr="000E29E0" w:rsidRDefault="000E29E0" w:rsidP="007766B2">
      <w:pPr>
        <w:keepNext/>
        <w:outlineLvl w:val="0"/>
        <w:rPr>
          <w:rFonts w:ascii="Times New Roman" w:hAnsi="Times New Roman"/>
          <w:sz w:val="22"/>
          <w:szCs w:val="22"/>
        </w:rPr>
      </w:pPr>
    </w:p>
    <w:p w14:paraId="7B8A2DE3"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outlineLvl w:val="1"/>
        <w:rPr>
          <w:rFonts w:ascii="Times New Roman" w:hAnsi="Times New Roman"/>
          <w:b/>
          <w:sz w:val="22"/>
          <w:szCs w:val="22"/>
        </w:rPr>
      </w:pPr>
      <w:r w:rsidRPr="00511C65">
        <w:rPr>
          <w:rFonts w:ascii="Times New Roman" w:hAnsi="Times New Roman"/>
          <w:sz w:val="22"/>
          <w:szCs w:val="22"/>
        </w:rPr>
        <w:br w:type="page"/>
      </w:r>
      <w:r w:rsidRPr="00511C65">
        <w:rPr>
          <w:rFonts w:ascii="Times New Roman" w:hAnsi="Times New Roman"/>
          <w:b/>
          <w:sz w:val="22"/>
          <w:szCs w:val="22"/>
        </w:rPr>
        <w:lastRenderedPageBreak/>
        <w:t>MINIMALI INFORMACIJA ANT MAŽŲ VIDINIŲ PAKUOČIŲ</w:t>
      </w:r>
    </w:p>
    <w:p w14:paraId="7F0F477C" w14:textId="77777777" w:rsidR="000E29E0" w:rsidRDefault="000E29E0"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p>
    <w:p w14:paraId="08366127" w14:textId="77777777" w:rsidR="007766B2" w:rsidRPr="000E29E0" w:rsidRDefault="007766B2" w:rsidP="007766B2">
      <w:pPr>
        <w:widowControl w:val="0"/>
        <w:pBdr>
          <w:top w:val="single" w:sz="4" w:space="1" w:color="auto"/>
          <w:left w:val="single" w:sz="4" w:space="4" w:color="auto"/>
          <w:bottom w:val="single" w:sz="4" w:space="1" w:color="auto"/>
          <w:right w:val="single" w:sz="4" w:space="4" w:color="auto"/>
        </w:pBdr>
        <w:rPr>
          <w:rFonts w:ascii="Times New Roman" w:hAnsi="Times New Roman"/>
          <w:b/>
          <w:caps/>
          <w:sz w:val="22"/>
          <w:szCs w:val="22"/>
        </w:rPr>
      </w:pPr>
      <w:r w:rsidRPr="000E29E0">
        <w:rPr>
          <w:rFonts w:ascii="Times New Roman" w:hAnsi="Times New Roman"/>
          <w:b/>
          <w:caps/>
          <w:sz w:val="22"/>
          <w:szCs w:val="22"/>
        </w:rPr>
        <w:t>TŪBELĖ</w:t>
      </w:r>
    </w:p>
    <w:p w14:paraId="2939C772" w14:textId="77777777" w:rsidR="007766B2" w:rsidRPr="00511C65" w:rsidRDefault="007766B2" w:rsidP="007766B2">
      <w:pPr>
        <w:keepNext/>
        <w:widowControl w:val="0"/>
        <w:outlineLvl w:val="1"/>
        <w:rPr>
          <w:rFonts w:ascii="Times New Roman" w:hAnsi="Times New Roman"/>
          <w:i/>
          <w:sz w:val="22"/>
          <w:szCs w:val="22"/>
        </w:rPr>
      </w:pPr>
    </w:p>
    <w:p w14:paraId="28A535AF" w14:textId="77777777" w:rsidR="007766B2" w:rsidRPr="00511C65" w:rsidRDefault="007766B2" w:rsidP="007766B2">
      <w:pPr>
        <w:widowControl w:val="0"/>
        <w:rPr>
          <w:rFonts w:ascii="Times New Roman" w:hAnsi="Times New Roman"/>
          <w:sz w:val="22"/>
          <w:szCs w:val="22"/>
        </w:rPr>
      </w:pPr>
    </w:p>
    <w:p w14:paraId="6509492C"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1.</w:t>
      </w:r>
      <w:r w:rsidRPr="00511C65">
        <w:rPr>
          <w:rFonts w:ascii="Times New Roman" w:hAnsi="Times New Roman"/>
          <w:b/>
          <w:sz w:val="22"/>
          <w:szCs w:val="22"/>
        </w:rPr>
        <w:tab/>
        <w:t>VAISTINIO PREPARATO PAVADINIMAS IR VARTOJIMO BŪDAS</w:t>
      </w:r>
    </w:p>
    <w:p w14:paraId="30490B94" w14:textId="77777777" w:rsidR="007766B2" w:rsidRPr="00511C65" w:rsidRDefault="007766B2" w:rsidP="007766B2">
      <w:pPr>
        <w:jc w:val="both"/>
        <w:rPr>
          <w:rFonts w:ascii="Times New Roman" w:hAnsi="Times New Roman"/>
          <w:sz w:val="22"/>
          <w:szCs w:val="22"/>
        </w:rPr>
      </w:pPr>
    </w:p>
    <w:p w14:paraId="7D4E0A7F" w14:textId="05213E65"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ACC 200</w:t>
      </w:r>
      <w:r w:rsidR="00323964">
        <w:rPr>
          <w:rFonts w:ascii="Times New Roman" w:hAnsi="Times New Roman"/>
          <w:sz w:val="22"/>
          <w:szCs w:val="22"/>
        </w:rPr>
        <w:t> </w:t>
      </w:r>
      <w:r w:rsidRPr="00511C65">
        <w:rPr>
          <w:rFonts w:ascii="Times New Roman" w:hAnsi="Times New Roman"/>
          <w:sz w:val="22"/>
          <w:szCs w:val="22"/>
        </w:rPr>
        <w:t xml:space="preserve">mg šnypščiosios tabletės </w:t>
      </w:r>
    </w:p>
    <w:p w14:paraId="35F5B342" w14:textId="67635ABE" w:rsidR="007766B2" w:rsidRPr="00511C65" w:rsidRDefault="00723821" w:rsidP="007766B2">
      <w:pPr>
        <w:widowControl w:val="0"/>
        <w:rPr>
          <w:rFonts w:ascii="Times New Roman" w:hAnsi="Times New Roman"/>
          <w:sz w:val="22"/>
          <w:szCs w:val="22"/>
        </w:rPr>
      </w:pPr>
      <w:r>
        <w:rPr>
          <w:rFonts w:ascii="Times New Roman" w:hAnsi="Times New Roman"/>
          <w:sz w:val="22"/>
          <w:szCs w:val="22"/>
        </w:rPr>
        <w:t>a</w:t>
      </w:r>
      <w:r w:rsidR="007766B2" w:rsidRPr="00511C65">
        <w:rPr>
          <w:rFonts w:ascii="Times New Roman" w:hAnsi="Times New Roman"/>
          <w:sz w:val="22"/>
          <w:szCs w:val="22"/>
        </w:rPr>
        <w:t>cetylcysteinum</w:t>
      </w:r>
    </w:p>
    <w:p w14:paraId="2DEAAE0A" w14:textId="77777777" w:rsidR="007766B2" w:rsidRPr="00511C65" w:rsidRDefault="007766B2" w:rsidP="007766B2">
      <w:pPr>
        <w:widowControl w:val="0"/>
        <w:rPr>
          <w:rFonts w:ascii="Times New Roman" w:hAnsi="Times New Roman"/>
          <w:sz w:val="22"/>
          <w:szCs w:val="22"/>
        </w:rPr>
      </w:pPr>
    </w:p>
    <w:p w14:paraId="1F237EEA"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Vartoti per burną.</w:t>
      </w:r>
    </w:p>
    <w:p w14:paraId="2FC8A336" w14:textId="77777777" w:rsidR="007766B2" w:rsidRPr="00511C65" w:rsidRDefault="007766B2" w:rsidP="007766B2">
      <w:pPr>
        <w:widowControl w:val="0"/>
        <w:rPr>
          <w:rFonts w:ascii="Times New Roman" w:hAnsi="Times New Roman"/>
          <w:sz w:val="22"/>
          <w:szCs w:val="22"/>
        </w:rPr>
      </w:pPr>
    </w:p>
    <w:p w14:paraId="3F2A1E0B" w14:textId="77777777" w:rsidR="007766B2" w:rsidRPr="00511C65" w:rsidRDefault="007766B2" w:rsidP="007766B2">
      <w:pPr>
        <w:widowControl w:val="0"/>
        <w:rPr>
          <w:rFonts w:ascii="Times New Roman" w:hAnsi="Times New Roman"/>
          <w:sz w:val="22"/>
          <w:szCs w:val="22"/>
        </w:rPr>
      </w:pPr>
    </w:p>
    <w:p w14:paraId="4DCF5427"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2.</w:t>
      </w:r>
      <w:r w:rsidRPr="00511C65">
        <w:rPr>
          <w:rFonts w:ascii="Times New Roman" w:hAnsi="Times New Roman"/>
          <w:b/>
          <w:sz w:val="22"/>
          <w:szCs w:val="22"/>
        </w:rPr>
        <w:tab/>
        <w:t>VARTOJIMO METODAS</w:t>
      </w:r>
    </w:p>
    <w:p w14:paraId="25DC32F0" w14:textId="77777777" w:rsidR="007766B2" w:rsidRPr="00511C65" w:rsidRDefault="007766B2" w:rsidP="007766B2">
      <w:pPr>
        <w:widowControl w:val="0"/>
        <w:rPr>
          <w:rFonts w:ascii="Times New Roman" w:hAnsi="Times New Roman"/>
          <w:sz w:val="22"/>
          <w:szCs w:val="22"/>
        </w:rPr>
      </w:pPr>
    </w:p>
    <w:p w14:paraId="0B9AE1B4"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Prieš vartojimą perskaitykite pakuotės lapelį.</w:t>
      </w:r>
    </w:p>
    <w:p w14:paraId="4FD178ED" w14:textId="77777777" w:rsidR="007766B2" w:rsidRPr="00511C65" w:rsidRDefault="007766B2" w:rsidP="007766B2">
      <w:pPr>
        <w:widowControl w:val="0"/>
        <w:rPr>
          <w:rFonts w:ascii="Times New Roman" w:hAnsi="Times New Roman"/>
          <w:sz w:val="22"/>
          <w:szCs w:val="22"/>
        </w:rPr>
      </w:pPr>
    </w:p>
    <w:p w14:paraId="32190154" w14:textId="77777777" w:rsidR="007766B2" w:rsidRPr="00511C65" w:rsidRDefault="007766B2" w:rsidP="007766B2">
      <w:pPr>
        <w:widowControl w:val="0"/>
        <w:rPr>
          <w:rFonts w:ascii="Times New Roman" w:hAnsi="Times New Roman"/>
          <w:sz w:val="22"/>
          <w:szCs w:val="22"/>
        </w:rPr>
      </w:pPr>
    </w:p>
    <w:p w14:paraId="0454B635"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3.</w:t>
      </w:r>
      <w:r w:rsidRPr="00511C65">
        <w:rPr>
          <w:rFonts w:ascii="Times New Roman" w:hAnsi="Times New Roman"/>
          <w:b/>
          <w:sz w:val="22"/>
          <w:szCs w:val="22"/>
        </w:rPr>
        <w:tab/>
        <w:t>TINKAMUMO LAIKAS</w:t>
      </w:r>
    </w:p>
    <w:p w14:paraId="40DEB5B1" w14:textId="77777777" w:rsidR="007766B2" w:rsidRPr="00511C65" w:rsidRDefault="007766B2" w:rsidP="007766B2">
      <w:pPr>
        <w:widowControl w:val="0"/>
        <w:rPr>
          <w:rFonts w:ascii="Times New Roman" w:hAnsi="Times New Roman"/>
          <w:sz w:val="22"/>
          <w:szCs w:val="22"/>
        </w:rPr>
      </w:pPr>
    </w:p>
    <w:p w14:paraId="3AED281C" w14:textId="37E6AC97" w:rsidR="007766B2" w:rsidRPr="00511C65" w:rsidRDefault="00AC7E48" w:rsidP="007766B2">
      <w:pPr>
        <w:widowControl w:val="0"/>
        <w:rPr>
          <w:rFonts w:ascii="Times New Roman" w:hAnsi="Times New Roman"/>
          <w:sz w:val="22"/>
          <w:szCs w:val="22"/>
        </w:rPr>
      </w:pPr>
      <w:r w:rsidRPr="00CB130D">
        <w:rPr>
          <w:rFonts w:ascii="Times New Roman" w:hAnsi="Times New Roman"/>
          <w:sz w:val="22"/>
          <w:szCs w:val="22"/>
          <w:highlight w:val="lightGray"/>
        </w:rPr>
        <w:t>EXP</w:t>
      </w:r>
      <w:r w:rsidR="007766B2" w:rsidRPr="00511C65">
        <w:rPr>
          <w:rFonts w:ascii="Times New Roman" w:hAnsi="Times New Roman"/>
          <w:sz w:val="22"/>
          <w:szCs w:val="22"/>
        </w:rPr>
        <w:t xml:space="preserve"> {mm /</w:t>
      </w:r>
      <w:r w:rsidR="00E56F27">
        <w:rPr>
          <w:rFonts w:ascii="Times New Roman" w:hAnsi="Times New Roman"/>
          <w:sz w:val="22"/>
          <w:szCs w:val="22"/>
        </w:rPr>
        <w:t xml:space="preserve"> </w:t>
      </w:r>
      <w:r w:rsidR="007766B2" w:rsidRPr="00511C65">
        <w:rPr>
          <w:rFonts w:ascii="Times New Roman" w:hAnsi="Times New Roman"/>
          <w:sz w:val="22"/>
          <w:szCs w:val="22"/>
        </w:rPr>
        <w:t>MMMM}</w:t>
      </w:r>
    </w:p>
    <w:p w14:paraId="372887B9" w14:textId="77777777" w:rsidR="007766B2" w:rsidRPr="00511C65" w:rsidRDefault="007766B2" w:rsidP="007766B2">
      <w:pPr>
        <w:widowControl w:val="0"/>
        <w:rPr>
          <w:rFonts w:ascii="Times New Roman" w:hAnsi="Times New Roman"/>
          <w:sz w:val="22"/>
          <w:szCs w:val="22"/>
        </w:rPr>
      </w:pPr>
    </w:p>
    <w:p w14:paraId="28EB9DF9" w14:textId="77777777" w:rsidR="007766B2" w:rsidRPr="00511C65" w:rsidRDefault="007766B2" w:rsidP="007766B2">
      <w:pPr>
        <w:widowControl w:val="0"/>
        <w:rPr>
          <w:rFonts w:ascii="Times New Roman" w:hAnsi="Times New Roman"/>
          <w:sz w:val="22"/>
          <w:szCs w:val="22"/>
        </w:rPr>
      </w:pPr>
    </w:p>
    <w:p w14:paraId="72182428" w14:textId="77777777" w:rsidR="007766B2" w:rsidRPr="00511C65" w:rsidRDefault="007766B2" w:rsidP="007766B2">
      <w:pPr>
        <w:keepNext/>
        <w:widowControl w:val="0"/>
        <w:pBdr>
          <w:top w:val="single" w:sz="4" w:space="1" w:color="auto"/>
          <w:left w:val="single" w:sz="4" w:space="4" w:color="auto"/>
          <w:bottom w:val="single" w:sz="4" w:space="1" w:color="auto"/>
          <w:right w:val="single" w:sz="4" w:space="4" w:color="auto"/>
        </w:pBdr>
        <w:ind w:left="540" w:hanging="540"/>
        <w:outlineLvl w:val="2"/>
        <w:rPr>
          <w:rFonts w:ascii="Times New Roman" w:hAnsi="Times New Roman"/>
          <w:b/>
          <w:sz w:val="22"/>
          <w:szCs w:val="22"/>
        </w:rPr>
      </w:pPr>
      <w:r w:rsidRPr="00511C65">
        <w:rPr>
          <w:rFonts w:ascii="Times New Roman" w:hAnsi="Times New Roman"/>
          <w:b/>
          <w:sz w:val="22"/>
          <w:szCs w:val="22"/>
        </w:rPr>
        <w:t>4.</w:t>
      </w:r>
      <w:r w:rsidRPr="00511C65">
        <w:rPr>
          <w:rFonts w:ascii="Times New Roman" w:hAnsi="Times New Roman"/>
          <w:b/>
          <w:sz w:val="22"/>
          <w:szCs w:val="22"/>
        </w:rPr>
        <w:tab/>
        <w:t xml:space="preserve">SERIJOS NUMERIS </w:t>
      </w:r>
    </w:p>
    <w:p w14:paraId="23301668" w14:textId="77777777" w:rsidR="007766B2" w:rsidRPr="00511C65" w:rsidRDefault="007766B2" w:rsidP="007766B2">
      <w:pPr>
        <w:widowControl w:val="0"/>
        <w:rPr>
          <w:rFonts w:ascii="Times New Roman" w:hAnsi="Times New Roman"/>
          <w:sz w:val="22"/>
          <w:szCs w:val="22"/>
        </w:rPr>
      </w:pPr>
    </w:p>
    <w:p w14:paraId="06D861A3" w14:textId="2777DECB" w:rsidR="007766B2" w:rsidRPr="00511C65" w:rsidRDefault="00AC7E48" w:rsidP="007766B2">
      <w:pPr>
        <w:widowControl w:val="0"/>
        <w:rPr>
          <w:rFonts w:ascii="Times New Roman" w:hAnsi="Times New Roman"/>
          <w:sz w:val="22"/>
          <w:szCs w:val="22"/>
        </w:rPr>
      </w:pPr>
      <w:r w:rsidRPr="00CB130D">
        <w:rPr>
          <w:rFonts w:ascii="Times New Roman" w:hAnsi="Times New Roman"/>
          <w:sz w:val="22"/>
          <w:szCs w:val="22"/>
          <w:highlight w:val="lightGray"/>
        </w:rPr>
        <w:t>Lot</w:t>
      </w:r>
      <w:r w:rsidRPr="00511C65">
        <w:rPr>
          <w:rFonts w:ascii="Times New Roman" w:hAnsi="Times New Roman"/>
          <w:sz w:val="22"/>
          <w:szCs w:val="22"/>
        </w:rPr>
        <w:t xml:space="preserve"> </w:t>
      </w:r>
      <w:r w:rsidR="007766B2" w:rsidRPr="00511C65">
        <w:rPr>
          <w:rFonts w:ascii="Times New Roman" w:hAnsi="Times New Roman"/>
          <w:sz w:val="22"/>
          <w:szCs w:val="22"/>
        </w:rPr>
        <w:t>{numeris}</w:t>
      </w:r>
    </w:p>
    <w:p w14:paraId="36265320" w14:textId="77777777" w:rsidR="007766B2" w:rsidRPr="00511C65" w:rsidRDefault="007766B2" w:rsidP="007766B2">
      <w:pPr>
        <w:widowControl w:val="0"/>
        <w:rPr>
          <w:rFonts w:ascii="Times New Roman" w:hAnsi="Times New Roman"/>
          <w:sz w:val="22"/>
          <w:szCs w:val="22"/>
        </w:rPr>
      </w:pPr>
    </w:p>
    <w:p w14:paraId="774FD334" w14:textId="77777777" w:rsidR="007766B2" w:rsidRPr="00511C65" w:rsidRDefault="007766B2" w:rsidP="007766B2">
      <w:pPr>
        <w:widowControl w:val="0"/>
        <w:rPr>
          <w:rFonts w:ascii="Times New Roman" w:hAnsi="Times New Roman"/>
          <w:sz w:val="22"/>
          <w:szCs w:val="22"/>
        </w:rPr>
      </w:pPr>
    </w:p>
    <w:p w14:paraId="4C667743"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5.</w:t>
      </w:r>
      <w:r w:rsidRPr="00511C65">
        <w:rPr>
          <w:rFonts w:ascii="Times New Roman" w:hAnsi="Times New Roman"/>
          <w:b/>
          <w:sz w:val="22"/>
          <w:szCs w:val="22"/>
        </w:rPr>
        <w:tab/>
        <w:t xml:space="preserve">KIEKIS </w:t>
      </w:r>
    </w:p>
    <w:p w14:paraId="11FA2B78" w14:textId="77777777" w:rsidR="007766B2" w:rsidRPr="00511C65" w:rsidRDefault="007766B2" w:rsidP="007766B2">
      <w:pPr>
        <w:widowControl w:val="0"/>
        <w:rPr>
          <w:rFonts w:ascii="Times New Roman" w:hAnsi="Times New Roman"/>
          <w:b/>
          <w:sz w:val="22"/>
          <w:szCs w:val="22"/>
        </w:rPr>
      </w:pPr>
    </w:p>
    <w:p w14:paraId="4562642C"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20 šnypščiųjų tablečių</w:t>
      </w:r>
    </w:p>
    <w:p w14:paraId="6AA9D40F" w14:textId="77777777" w:rsidR="007766B2" w:rsidRPr="00511C65" w:rsidRDefault="007766B2" w:rsidP="007766B2">
      <w:pPr>
        <w:widowControl w:val="0"/>
        <w:rPr>
          <w:rFonts w:ascii="Times New Roman" w:hAnsi="Times New Roman"/>
          <w:b/>
          <w:sz w:val="22"/>
          <w:szCs w:val="22"/>
        </w:rPr>
      </w:pPr>
    </w:p>
    <w:p w14:paraId="103928C1" w14:textId="77777777" w:rsidR="007766B2" w:rsidRPr="00511C65" w:rsidRDefault="007766B2" w:rsidP="007766B2">
      <w:pPr>
        <w:widowControl w:val="0"/>
        <w:rPr>
          <w:rFonts w:ascii="Times New Roman" w:hAnsi="Times New Roman"/>
          <w:b/>
          <w:sz w:val="22"/>
          <w:szCs w:val="22"/>
        </w:rPr>
      </w:pPr>
    </w:p>
    <w:p w14:paraId="7BDD3DC4" w14:textId="77777777" w:rsidR="007766B2" w:rsidRPr="00511C65" w:rsidRDefault="007766B2" w:rsidP="007766B2">
      <w:pPr>
        <w:widowControl w:val="0"/>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rPr>
      </w:pPr>
      <w:r w:rsidRPr="00511C65">
        <w:rPr>
          <w:rFonts w:ascii="Times New Roman" w:hAnsi="Times New Roman"/>
          <w:b/>
          <w:sz w:val="22"/>
          <w:szCs w:val="22"/>
        </w:rPr>
        <w:t>6.</w:t>
      </w:r>
      <w:r w:rsidRPr="00511C65">
        <w:rPr>
          <w:rFonts w:ascii="Times New Roman" w:hAnsi="Times New Roman"/>
          <w:b/>
          <w:sz w:val="22"/>
          <w:szCs w:val="22"/>
        </w:rPr>
        <w:tab/>
        <w:t>KITA</w:t>
      </w:r>
    </w:p>
    <w:p w14:paraId="7197773F" w14:textId="77777777" w:rsidR="007766B2" w:rsidRPr="00511C65" w:rsidRDefault="007766B2" w:rsidP="007766B2">
      <w:pPr>
        <w:widowControl w:val="0"/>
        <w:rPr>
          <w:rFonts w:ascii="Times New Roman" w:hAnsi="Times New Roman"/>
          <w:b/>
          <w:sz w:val="22"/>
          <w:szCs w:val="22"/>
        </w:rPr>
      </w:pPr>
    </w:p>
    <w:p w14:paraId="5AC68D38" w14:textId="77777777" w:rsidR="007766B2" w:rsidRPr="00511C65" w:rsidRDefault="007766B2" w:rsidP="007766B2">
      <w:pPr>
        <w:widowControl w:val="0"/>
        <w:rPr>
          <w:rFonts w:ascii="Times New Roman" w:hAnsi="Times New Roman"/>
          <w:sz w:val="22"/>
          <w:szCs w:val="22"/>
        </w:rPr>
      </w:pPr>
      <w:r w:rsidRPr="00511C65">
        <w:rPr>
          <w:rFonts w:ascii="Times New Roman" w:hAnsi="Times New Roman"/>
          <w:sz w:val="22"/>
          <w:szCs w:val="22"/>
        </w:rPr>
        <w:t>SANDOZ</w:t>
      </w:r>
    </w:p>
    <w:p w14:paraId="0E247563" w14:textId="77777777" w:rsidR="007766B2" w:rsidRPr="00511C65" w:rsidRDefault="007766B2" w:rsidP="007766B2">
      <w:pPr>
        <w:widowControl w:val="0"/>
        <w:rPr>
          <w:rFonts w:ascii="Times New Roman" w:hAnsi="Times New Roman"/>
          <w:b/>
          <w:sz w:val="22"/>
          <w:szCs w:val="22"/>
        </w:rPr>
      </w:pPr>
    </w:p>
    <w:p w14:paraId="27B81ADA" w14:textId="77777777" w:rsidR="007766B2" w:rsidRPr="00511C65" w:rsidRDefault="007766B2" w:rsidP="007766B2">
      <w:pPr>
        <w:widowControl w:val="0"/>
        <w:rPr>
          <w:rFonts w:ascii="Times New Roman" w:hAnsi="Times New Roman"/>
          <w:sz w:val="22"/>
          <w:szCs w:val="22"/>
        </w:rPr>
      </w:pPr>
    </w:p>
    <w:p w14:paraId="5CEAE666" w14:textId="77777777" w:rsidR="007766B2" w:rsidRPr="00511C65" w:rsidRDefault="007766B2" w:rsidP="007766B2">
      <w:pPr>
        <w:widowControl w:val="0"/>
        <w:rPr>
          <w:rFonts w:ascii="Times New Roman" w:hAnsi="Times New Roman"/>
          <w:sz w:val="22"/>
          <w:szCs w:val="22"/>
        </w:rPr>
      </w:pPr>
    </w:p>
    <w:p w14:paraId="3A95C2A7" w14:textId="77777777" w:rsidR="007766B2" w:rsidRPr="00511C65" w:rsidRDefault="007766B2" w:rsidP="007766B2">
      <w:pPr>
        <w:widowControl w:val="0"/>
        <w:rPr>
          <w:rFonts w:ascii="Times New Roman" w:hAnsi="Times New Roman"/>
          <w:b/>
          <w:sz w:val="22"/>
          <w:szCs w:val="22"/>
        </w:rPr>
      </w:pPr>
    </w:p>
    <w:p w14:paraId="1E595437" w14:textId="77777777" w:rsidR="007766B2" w:rsidRPr="00511C65" w:rsidRDefault="007766B2" w:rsidP="007766B2">
      <w:pPr>
        <w:widowControl w:val="0"/>
        <w:rPr>
          <w:rFonts w:ascii="Times New Roman" w:hAnsi="Times New Roman"/>
          <w:sz w:val="22"/>
          <w:szCs w:val="22"/>
        </w:rPr>
      </w:pPr>
    </w:p>
    <w:p w14:paraId="640089C3" w14:textId="77777777" w:rsidR="007766B2" w:rsidRPr="00511C65" w:rsidRDefault="007766B2" w:rsidP="007766B2">
      <w:pPr>
        <w:spacing w:after="200" w:line="276" w:lineRule="auto"/>
        <w:rPr>
          <w:rFonts w:ascii="Times New Roman" w:hAnsi="Times New Roman"/>
          <w:b/>
          <w:kern w:val="28"/>
          <w:sz w:val="22"/>
          <w:szCs w:val="22"/>
          <w:lang w:eastAsia="lt-LT"/>
        </w:rPr>
      </w:pPr>
      <w:r w:rsidRPr="00511C65">
        <w:rPr>
          <w:rFonts w:ascii="Times New Roman" w:hAnsi="Times New Roman"/>
          <w:b/>
          <w:kern w:val="28"/>
          <w:sz w:val="22"/>
          <w:szCs w:val="22"/>
          <w:lang w:eastAsia="lt-LT"/>
        </w:rPr>
        <w:br w:type="page"/>
      </w:r>
    </w:p>
    <w:p w14:paraId="03B1D822" w14:textId="77777777" w:rsidR="007766B2" w:rsidRPr="00511C65" w:rsidRDefault="007766B2" w:rsidP="007766B2">
      <w:pPr>
        <w:outlineLvl w:val="0"/>
        <w:rPr>
          <w:rFonts w:ascii="Times New Roman" w:hAnsi="Times New Roman"/>
          <w:b/>
          <w:kern w:val="28"/>
          <w:sz w:val="22"/>
          <w:szCs w:val="22"/>
          <w:lang w:eastAsia="lt-LT"/>
        </w:rPr>
      </w:pPr>
    </w:p>
    <w:p w14:paraId="58BD3F1B" w14:textId="77777777" w:rsidR="007766B2" w:rsidRPr="00511C65" w:rsidRDefault="007766B2" w:rsidP="007766B2">
      <w:pPr>
        <w:outlineLvl w:val="0"/>
        <w:rPr>
          <w:rFonts w:ascii="Times New Roman" w:hAnsi="Times New Roman"/>
          <w:b/>
          <w:kern w:val="28"/>
          <w:sz w:val="22"/>
          <w:szCs w:val="22"/>
          <w:lang w:eastAsia="lt-LT"/>
        </w:rPr>
      </w:pPr>
    </w:p>
    <w:p w14:paraId="6F2AD5D5" w14:textId="77777777" w:rsidR="007766B2" w:rsidRPr="00511C65" w:rsidRDefault="007766B2" w:rsidP="007766B2">
      <w:pPr>
        <w:jc w:val="center"/>
        <w:outlineLvl w:val="0"/>
        <w:rPr>
          <w:rFonts w:ascii="Times New Roman" w:hAnsi="Times New Roman"/>
          <w:b/>
          <w:kern w:val="28"/>
          <w:sz w:val="22"/>
          <w:szCs w:val="22"/>
          <w:lang w:eastAsia="lt-LT"/>
        </w:rPr>
      </w:pPr>
    </w:p>
    <w:p w14:paraId="595A4337" w14:textId="77777777" w:rsidR="007766B2" w:rsidRPr="00511C65" w:rsidRDefault="007766B2" w:rsidP="007766B2">
      <w:pPr>
        <w:outlineLvl w:val="0"/>
        <w:rPr>
          <w:rFonts w:ascii="Times New Roman" w:hAnsi="Times New Roman"/>
          <w:b/>
          <w:kern w:val="28"/>
          <w:sz w:val="22"/>
          <w:szCs w:val="22"/>
          <w:lang w:eastAsia="lt-LT"/>
        </w:rPr>
      </w:pPr>
    </w:p>
    <w:p w14:paraId="76D1721D" w14:textId="77777777" w:rsidR="007766B2" w:rsidRPr="00511C65" w:rsidRDefault="007766B2" w:rsidP="007766B2">
      <w:pPr>
        <w:jc w:val="center"/>
        <w:outlineLvl w:val="0"/>
        <w:rPr>
          <w:rFonts w:ascii="Times New Roman" w:hAnsi="Times New Roman"/>
          <w:b/>
          <w:kern w:val="28"/>
          <w:sz w:val="22"/>
          <w:szCs w:val="22"/>
          <w:lang w:eastAsia="lt-LT"/>
        </w:rPr>
      </w:pPr>
    </w:p>
    <w:p w14:paraId="5C13BA45" w14:textId="77777777" w:rsidR="007766B2" w:rsidRPr="00511C65" w:rsidRDefault="007766B2" w:rsidP="007766B2">
      <w:pPr>
        <w:jc w:val="center"/>
        <w:outlineLvl w:val="0"/>
        <w:rPr>
          <w:rFonts w:ascii="Times New Roman" w:hAnsi="Times New Roman"/>
          <w:b/>
          <w:kern w:val="28"/>
          <w:sz w:val="22"/>
          <w:szCs w:val="22"/>
          <w:lang w:eastAsia="lt-LT"/>
        </w:rPr>
      </w:pPr>
    </w:p>
    <w:p w14:paraId="7BDDCD18" w14:textId="77777777" w:rsidR="007766B2" w:rsidRPr="00511C65" w:rsidRDefault="007766B2" w:rsidP="007766B2">
      <w:pPr>
        <w:jc w:val="center"/>
        <w:outlineLvl w:val="0"/>
        <w:rPr>
          <w:rFonts w:ascii="Times New Roman" w:hAnsi="Times New Roman"/>
          <w:b/>
          <w:kern w:val="28"/>
          <w:sz w:val="22"/>
          <w:szCs w:val="22"/>
          <w:lang w:eastAsia="lt-LT"/>
        </w:rPr>
      </w:pPr>
    </w:p>
    <w:p w14:paraId="0711FE5E" w14:textId="77777777" w:rsidR="007766B2" w:rsidRPr="00511C65" w:rsidRDefault="007766B2" w:rsidP="007766B2">
      <w:pPr>
        <w:jc w:val="center"/>
        <w:outlineLvl w:val="0"/>
        <w:rPr>
          <w:rFonts w:ascii="Times New Roman" w:hAnsi="Times New Roman"/>
          <w:b/>
          <w:kern w:val="28"/>
          <w:sz w:val="22"/>
          <w:szCs w:val="22"/>
          <w:lang w:eastAsia="lt-LT"/>
        </w:rPr>
      </w:pPr>
    </w:p>
    <w:p w14:paraId="58581E4F" w14:textId="77777777" w:rsidR="007766B2" w:rsidRPr="00511C65" w:rsidRDefault="007766B2" w:rsidP="007766B2">
      <w:pPr>
        <w:jc w:val="center"/>
        <w:outlineLvl w:val="0"/>
        <w:rPr>
          <w:rFonts w:ascii="Times New Roman" w:hAnsi="Times New Roman"/>
          <w:b/>
          <w:kern w:val="28"/>
          <w:sz w:val="22"/>
          <w:szCs w:val="22"/>
          <w:lang w:eastAsia="lt-LT"/>
        </w:rPr>
      </w:pPr>
    </w:p>
    <w:p w14:paraId="478FA573" w14:textId="77777777" w:rsidR="007766B2" w:rsidRPr="00511C65" w:rsidRDefault="007766B2" w:rsidP="007766B2">
      <w:pPr>
        <w:jc w:val="center"/>
        <w:outlineLvl w:val="0"/>
        <w:rPr>
          <w:rFonts w:ascii="Times New Roman" w:hAnsi="Times New Roman"/>
          <w:b/>
          <w:kern w:val="28"/>
          <w:sz w:val="22"/>
          <w:szCs w:val="22"/>
          <w:lang w:eastAsia="lt-LT"/>
        </w:rPr>
      </w:pPr>
    </w:p>
    <w:p w14:paraId="6CCB0411" w14:textId="77777777" w:rsidR="007766B2" w:rsidRPr="00511C65" w:rsidRDefault="007766B2" w:rsidP="007766B2">
      <w:pPr>
        <w:jc w:val="center"/>
        <w:outlineLvl w:val="0"/>
        <w:rPr>
          <w:rFonts w:ascii="Times New Roman" w:hAnsi="Times New Roman"/>
          <w:b/>
          <w:kern w:val="28"/>
          <w:sz w:val="22"/>
          <w:szCs w:val="22"/>
          <w:lang w:eastAsia="lt-LT"/>
        </w:rPr>
      </w:pPr>
    </w:p>
    <w:p w14:paraId="4367F178" w14:textId="77777777" w:rsidR="007766B2" w:rsidRPr="00511C65" w:rsidRDefault="007766B2" w:rsidP="007766B2">
      <w:pPr>
        <w:jc w:val="center"/>
        <w:outlineLvl w:val="0"/>
        <w:rPr>
          <w:rFonts w:ascii="Times New Roman" w:hAnsi="Times New Roman"/>
          <w:b/>
          <w:kern w:val="28"/>
          <w:sz w:val="22"/>
          <w:szCs w:val="22"/>
          <w:lang w:eastAsia="lt-LT"/>
        </w:rPr>
      </w:pPr>
    </w:p>
    <w:p w14:paraId="05A754A6" w14:textId="77777777" w:rsidR="007766B2" w:rsidRPr="00511C65" w:rsidRDefault="007766B2" w:rsidP="007766B2">
      <w:pPr>
        <w:jc w:val="center"/>
        <w:outlineLvl w:val="0"/>
        <w:rPr>
          <w:rFonts w:ascii="Times New Roman" w:hAnsi="Times New Roman"/>
          <w:b/>
          <w:kern w:val="28"/>
          <w:sz w:val="22"/>
          <w:szCs w:val="22"/>
          <w:lang w:eastAsia="lt-LT"/>
        </w:rPr>
      </w:pPr>
    </w:p>
    <w:p w14:paraId="7F6725CA" w14:textId="77777777" w:rsidR="007766B2" w:rsidRPr="00511C65" w:rsidRDefault="007766B2" w:rsidP="007766B2">
      <w:pPr>
        <w:jc w:val="center"/>
        <w:outlineLvl w:val="0"/>
        <w:rPr>
          <w:rFonts w:ascii="Times New Roman" w:hAnsi="Times New Roman"/>
          <w:b/>
          <w:kern w:val="28"/>
          <w:sz w:val="22"/>
          <w:szCs w:val="22"/>
          <w:lang w:eastAsia="lt-LT"/>
        </w:rPr>
      </w:pPr>
    </w:p>
    <w:p w14:paraId="3321AD25" w14:textId="77777777" w:rsidR="007766B2" w:rsidRPr="00511C65" w:rsidRDefault="007766B2" w:rsidP="007766B2">
      <w:pPr>
        <w:jc w:val="center"/>
        <w:outlineLvl w:val="0"/>
        <w:rPr>
          <w:rFonts w:ascii="Times New Roman" w:hAnsi="Times New Roman"/>
          <w:b/>
          <w:kern w:val="28"/>
          <w:sz w:val="22"/>
          <w:szCs w:val="22"/>
          <w:lang w:eastAsia="lt-LT"/>
        </w:rPr>
      </w:pPr>
    </w:p>
    <w:p w14:paraId="2DFC3A89" w14:textId="77777777" w:rsidR="007766B2" w:rsidRPr="00511C65" w:rsidRDefault="007766B2" w:rsidP="007766B2">
      <w:pPr>
        <w:jc w:val="center"/>
        <w:outlineLvl w:val="0"/>
        <w:rPr>
          <w:rFonts w:ascii="Times New Roman" w:hAnsi="Times New Roman"/>
          <w:b/>
          <w:kern w:val="28"/>
          <w:sz w:val="22"/>
          <w:szCs w:val="22"/>
          <w:lang w:eastAsia="lt-LT"/>
        </w:rPr>
      </w:pPr>
    </w:p>
    <w:p w14:paraId="405E684B" w14:textId="77777777" w:rsidR="007766B2" w:rsidRPr="00511C65" w:rsidRDefault="007766B2" w:rsidP="007766B2">
      <w:pPr>
        <w:jc w:val="center"/>
        <w:outlineLvl w:val="0"/>
        <w:rPr>
          <w:rFonts w:ascii="Times New Roman" w:hAnsi="Times New Roman"/>
          <w:b/>
          <w:kern w:val="28"/>
          <w:sz w:val="22"/>
          <w:szCs w:val="22"/>
          <w:lang w:eastAsia="lt-LT"/>
        </w:rPr>
      </w:pPr>
    </w:p>
    <w:p w14:paraId="00D3ECE0" w14:textId="77777777" w:rsidR="007766B2" w:rsidRPr="00511C65" w:rsidRDefault="007766B2" w:rsidP="007766B2">
      <w:pPr>
        <w:jc w:val="center"/>
        <w:outlineLvl w:val="0"/>
        <w:rPr>
          <w:rFonts w:ascii="Times New Roman" w:hAnsi="Times New Roman"/>
          <w:b/>
          <w:kern w:val="28"/>
          <w:sz w:val="22"/>
          <w:szCs w:val="22"/>
          <w:lang w:eastAsia="lt-LT"/>
        </w:rPr>
      </w:pPr>
    </w:p>
    <w:p w14:paraId="5D3308DE" w14:textId="77777777" w:rsidR="007766B2" w:rsidRPr="00511C65" w:rsidRDefault="007766B2" w:rsidP="007766B2">
      <w:pPr>
        <w:jc w:val="center"/>
        <w:outlineLvl w:val="0"/>
        <w:rPr>
          <w:rFonts w:ascii="Times New Roman" w:hAnsi="Times New Roman"/>
          <w:b/>
          <w:kern w:val="28"/>
          <w:sz w:val="22"/>
          <w:szCs w:val="22"/>
          <w:lang w:eastAsia="lt-LT"/>
        </w:rPr>
      </w:pPr>
    </w:p>
    <w:p w14:paraId="09E80F09" w14:textId="77777777" w:rsidR="007766B2" w:rsidRPr="00511C65" w:rsidRDefault="007766B2" w:rsidP="007766B2">
      <w:pPr>
        <w:jc w:val="center"/>
        <w:outlineLvl w:val="0"/>
        <w:rPr>
          <w:rFonts w:ascii="Times New Roman" w:hAnsi="Times New Roman"/>
          <w:b/>
          <w:kern w:val="28"/>
          <w:sz w:val="22"/>
          <w:szCs w:val="22"/>
          <w:lang w:eastAsia="lt-LT"/>
        </w:rPr>
      </w:pPr>
    </w:p>
    <w:p w14:paraId="269577CE" w14:textId="77777777" w:rsidR="007766B2" w:rsidRPr="00511C65" w:rsidRDefault="007766B2" w:rsidP="007766B2">
      <w:pPr>
        <w:jc w:val="center"/>
        <w:outlineLvl w:val="0"/>
        <w:rPr>
          <w:rFonts w:ascii="Times New Roman" w:hAnsi="Times New Roman"/>
          <w:b/>
          <w:kern w:val="28"/>
          <w:sz w:val="22"/>
          <w:szCs w:val="22"/>
          <w:lang w:eastAsia="lt-LT"/>
        </w:rPr>
      </w:pPr>
    </w:p>
    <w:p w14:paraId="4F21E1C4" w14:textId="77777777" w:rsidR="007766B2" w:rsidRPr="00511C65" w:rsidRDefault="007766B2" w:rsidP="007766B2">
      <w:pPr>
        <w:jc w:val="center"/>
        <w:outlineLvl w:val="0"/>
        <w:rPr>
          <w:rFonts w:ascii="Times New Roman" w:hAnsi="Times New Roman"/>
          <w:b/>
          <w:kern w:val="28"/>
          <w:sz w:val="22"/>
          <w:szCs w:val="22"/>
          <w:lang w:eastAsia="lt-LT"/>
        </w:rPr>
      </w:pPr>
    </w:p>
    <w:p w14:paraId="61DF046D" w14:textId="77777777" w:rsidR="007766B2" w:rsidRPr="00511C65" w:rsidRDefault="007766B2" w:rsidP="007766B2">
      <w:pPr>
        <w:jc w:val="center"/>
        <w:outlineLvl w:val="0"/>
        <w:rPr>
          <w:rFonts w:ascii="Times New Roman" w:hAnsi="Times New Roman"/>
          <w:b/>
          <w:kern w:val="28"/>
          <w:sz w:val="22"/>
          <w:szCs w:val="22"/>
          <w:lang w:eastAsia="lt-LT"/>
        </w:rPr>
      </w:pPr>
    </w:p>
    <w:p w14:paraId="43B9BCD6" w14:textId="77777777" w:rsidR="007766B2" w:rsidRPr="00511C65" w:rsidRDefault="007766B2" w:rsidP="007766B2">
      <w:pPr>
        <w:jc w:val="center"/>
        <w:outlineLvl w:val="0"/>
        <w:rPr>
          <w:rFonts w:ascii="Times New Roman" w:hAnsi="Times New Roman"/>
          <w:b/>
          <w:kern w:val="28"/>
          <w:sz w:val="22"/>
          <w:szCs w:val="22"/>
          <w:lang w:eastAsia="lt-LT"/>
        </w:rPr>
      </w:pPr>
      <w:r w:rsidRPr="00511C65">
        <w:rPr>
          <w:rFonts w:ascii="Times New Roman" w:hAnsi="Times New Roman"/>
          <w:b/>
          <w:kern w:val="28"/>
          <w:sz w:val="22"/>
          <w:szCs w:val="22"/>
          <w:lang w:eastAsia="lt-LT"/>
        </w:rPr>
        <w:t>B. PAKUOTĖS LAPELIS</w:t>
      </w:r>
    </w:p>
    <w:p w14:paraId="478E4585" w14:textId="77777777" w:rsidR="007766B2" w:rsidRPr="00511C65" w:rsidRDefault="007766B2" w:rsidP="007766B2">
      <w:pPr>
        <w:keepNext/>
        <w:spacing w:line="360" w:lineRule="auto"/>
        <w:outlineLvl w:val="0"/>
        <w:rPr>
          <w:rFonts w:ascii="Times New Roman" w:hAnsi="Times New Roman"/>
          <w:b/>
          <w:sz w:val="22"/>
          <w:szCs w:val="22"/>
        </w:rPr>
      </w:pPr>
    </w:p>
    <w:p w14:paraId="380DC8BF" w14:textId="77777777" w:rsidR="007766B2" w:rsidRPr="00511C65" w:rsidRDefault="007766B2" w:rsidP="007766B2">
      <w:pPr>
        <w:jc w:val="center"/>
        <w:rPr>
          <w:rFonts w:ascii="Times New Roman" w:hAnsi="Times New Roman"/>
          <w:b/>
          <w:kern w:val="28"/>
          <w:sz w:val="22"/>
          <w:szCs w:val="22"/>
          <w:lang w:eastAsia="lt-LT"/>
        </w:rPr>
      </w:pPr>
      <w:r w:rsidRPr="00511C65">
        <w:rPr>
          <w:rFonts w:ascii="Times New Roman" w:hAnsi="Times New Roman"/>
          <w:sz w:val="22"/>
          <w:szCs w:val="22"/>
        </w:rPr>
        <w:br w:type="page"/>
      </w:r>
      <w:r w:rsidRPr="00511C65">
        <w:rPr>
          <w:rFonts w:ascii="Times New Roman" w:hAnsi="Times New Roman"/>
          <w:b/>
          <w:kern w:val="28"/>
          <w:sz w:val="22"/>
          <w:szCs w:val="22"/>
          <w:lang w:eastAsia="lt-LT"/>
        </w:rPr>
        <w:lastRenderedPageBreak/>
        <w:t>Pakuotės lapelis: informacija pacientui</w:t>
      </w:r>
    </w:p>
    <w:p w14:paraId="03DB2188" w14:textId="77777777" w:rsidR="007766B2" w:rsidRPr="00511C65" w:rsidRDefault="007766B2" w:rsidP="007766B2">
      <w:pPr>
        <w:pStyle w:val="Pagrindinistekstas"/>
        <w:spacing w:line="240" w:lineRule="auto"/>
        <w:jc w:val="center"/>
        <w:rPr>
          <w:sz w:val="22"/>
          <w:szCs w:val="22"/>
        </w:rPr>
      </w:pPr>
    </w:p>
    <w:p w14:paraId="49C91CFA" w14:textId="3CAAE597" w:rsidR="007766B2" w:rsidRPr="00511C65" w:rsidRDefault="007766B2" w:rsidP="007766B2">
      <w:pPr>
        <w:pStyle w:val="Antrat1"/>
        <w:spacing w:line="240" w:lineRule="auto"/>
        <w:jc w:val="center"/>
        <w:rPr>
          <w:sz w:val="22"/>
          <w:szCs w:val="22"/>
        </w:rPr>
      </w:pPr>
      <w:r w:rsidRPr="00511C65">
        <w:rPr>
          <w:bCs/>
          <w:sz w:val="22"/>
          <w:szCs w:val="22"/>
        </w:rPr>
        <w:t>ACC 100</w:t>
      </w:r>
      <w:r w:rsidR="00323964">
        <w:rPr>
          <w:bCs/>
          <w:sz w:val="22"/>
          <w:szCs w:val="22"/>
        </w:rPr>
        <w:t> </w:t>
      </w:r>
      <w:r w:rsidRPr="00511C65">
        <w:rPr>
          <w:bCs/>
          <w:sz w:val="22"/>
          <w:szCs w:val="22"/>
        </w:rPr>
        <w:t>mg šnypščiosios tabletės</w:t>
      </w:r>
    </w:p>
    <w:p w14:paraId="4369728B" w14:textId="0336B584" w:rsidR="007766B2" w:rsidRPr="00511C65" w:rsidRDefault="007766B2" w:rsidP="007766B2">
      <w:pPr>
        <w:pStyle w:val="Antrat1"/>
        <w:spacing w:line="240" w:lineRule="auto"/>
        <w:jc w:val="center"/>
        <w:rPr>
          <w:sz w:val="22"/>
          <w:szCs w:val="22"/>
        </w:rPr>
      </w:pPr>
      <w:r w:rsidRPr="00511C65">
        <w:rPr>
          <w:bCs/>
          <w:sz w:val="22"/>
          <w:szCs w:val="22"/>
        </w:rPr>
        <w:t>ACC 200</w:t>
      </w:r>
      <w:r w:rsidR="00323964">
        <w:rPr>
          <w:bCs/>
          <w:sz w:val="22"/>
          <w:szCs w:val="22"/>
        </w:rPr>
        <w:t> </w:t>
      </w:r>
      <w:r w:rsidRPr="00511C65">
        <w:rPr>
          <w:bCs/>
          <w:sz w:val="22"/>
          <w:szCs w:val="22"/>
        </w:rPr>
        <w:t>mg šnypščiosios tabletės</w:t>
      </w:r>
    </w:p>
    <w:p w14:paraId="3F5C2287" w14:textId="2B48ED5E" w:rsidR="007766B2" w:rsidRPr="00511C65" w:rsidRDefault="003F66DF" w:rsidP="007766B2">
      <w:pPr>
        <w:jc w:val="center"/>
        <w:rPr>
          <w:rFonts w:ascii="Times New Roman" w:hAnsi="Times New Roman"/>
          <w:bCs/>
          <w:sz w:val="22"/>
          <w:szCs w:val="22"/>
        </w:rPr>
      </w:pPr>
      <w:r>
        <w:rPr>
          <w:rFonts w:ascii="Times New Roman" w:hAnsi="Times New Roman"/>
          <w:bCs/>
          <w:sz w:val="22"/>
          <w:szCs w:val="22"/>
        </w:rPr>
        <w:t>a</w:t>
      </w:r>
      <w:r w:rsidR="007766B2" w:rsidRPr="00511C65">
        <w:rPr>
          <w:rFonts w:ascii="Times New Roman" w:hAnsi="Times New Roman"/>
          <w:bCs/>
          <w:sz w:val="22"/>
          <w:szCs w:val="22"/>
        </w:rPr>
        <w:t>cetilcisteinas</w:t>
      </w:r>
    </w:p>
    <w:p w14:paraId="4CA55B53" w14:textId="77777777" w:rsidR="007766B2" w:rsidRPr="00511C65" w:rsidRDefault="007766B2" w:rsidP="007766B2">
      <w:pPr>
        <w:jc w:val="center"/>
        <w:rPr>
          <w:rFonts w:ascii="Times New Roman" w:hAnsi="Times New Roman"/>
          <w:sz w:val="22"/>
          <w:szCs w:val="22"/>
        </w:rPr>
      </w:pPr>
    </w:p>
    <w:p w14:paraId="7EAD6786"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 xml:space="preserve">Atidžiai perskaitykite visą šį lapelį, </w:t>
      </w:r>
      <w:r w:rsidRPr="00511C65">
        <w:rPr>
          <w:rFonts w:ascii="Times New Roman" w:hAnsi="Times New Roman"/>
          <w:b/>
          <w:noProof/>
          <w:snapToGrid w:val="0"/>
          <w:sz w:val="22"/>
          <w:szCs w:val="22"/>
        </w:rPr>
        <w:t xml:space="preserve">prieš pradėdami vartoti šį vaistą, </w:t>
      </w:r>
      <w:r w:rsidRPr="00511C65">
        <w:rPr>
          <w:rFonts w:ascii="Times New Roman" w:hAnsi="Times New Roman"/>
          <w:b/>
          <w:sz w:val="22"/>
          <w:szCs w:val="22"/>
        </w:rPr>
        <w:t xml:space="preserve">nes jame pateikiama Jums svarbi informacija. </w:t>
      </w:r>
    </w:p>
    <w:p w14:paraId="5D6980DB" w14:textId="77777777" w:rsidR="007766B2" w:rsidRPr="00511C65" w:rsidRDefault="007766B2" w:rsidP="007766B2">
      <w:pPr>
        <w:numPr>
          <w:ilvl w:val="12"/>
          <w:numId w:val="0"/>
        </w:numPr>
        <w:rPr>
          <w:rFonts w:ascii="Times New Roman" w:hAnsi="Times New Roman"/>
          <w:sz w:val="22"/>
          <w:szCs w:val="22"/>
        </w:rPr>
      </w:pPr>
      <w:r w:rsidRPr="00511C65">
        <w:rPr>
          <w:rFonts w:ascii="Times New Roman" w:hAnsi="Times New Roman"/>
          <w:noProof/>
          <w:snapToGrid w:val="0"/>
          <w:sz w:val="22"/>
          <w:szCs w:val="22"/>
        </w:rPr>
        <w:t>Visada vartokite šį vaistą</w:t>
      </w:r>
      <w:r w:rsidRPr="00511C65">
        <w:rPr>
          <w:rFonts w:ascii="Times New Roman" w:hAnsi="Times New Roman"/>
          <w:sz w:val="22"/>
          <w:szCs w:val="22"/>
        </w:rPr>
        <w:t xml:space="preserve"> tiksliai kaip </w:t>
      </w:r>
      <w:r w:rsidRPr="00511C65">
        <w:rPr>
          <w:rFonts w:ascii="Times New Roman" w:hAnsi="Times New Roman"/>
          <w:noProof/>
          <w:snapToGrid w:val="0"/>
          <w:sz w:val="22"/>
          <w:szCs w:val="22"/>
        </w:rPr>
        <w:t>aprašyta šiame lapelyje arba kaip nurodė gydytojas arba vaistininkas</w:t>
      </w:r>
      <w:r w:rsidRPr="00511C65">
        <w:rPr>
          <w:rFonts w:ascii="Times New Roman" w:hAnsi="Times New Roman"/>
          <w:sz w:val="22"/>
          <w:szCs w:val="22"/>
        </w:rPr>
        <w:t>.</w:t>
      </w:r>
    </w:p>
    <w:p w14:paraId="33813118"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Neišmeskite šio lapelio, nes vėl gali prireikti jį perskaityti.</w:t>
      </w:r>
    </w:p>
    <w:p w14:paraId="7E452FE5"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norite sužinoti daugiau arba pasitarti, kreipkitės į vaistininką.</w:t>
      </w:r>
    </w:p>
    <w:p w14:paraId="3F4B5DA7" w14:textId="77777777" w:rsidR="007766B2" w:rsidRPr="00511C65" w:rsidRDefault="007766B2" w:rsidP="007766B2">
      <w:pPr>
        <w:numPr>
          <w:ilvl w:val="0"/>
          <w:numId w:val="1"/>
        </w:numPr>
        <w:tabs>
          <w:tab w:val="left" w:pos="567"/>
        </w:tabs>
        <w:ind w:left="567" w:hanging="567"/>
        <w:rPr>
          <w:rFonts w:ascii="Times New Roman" w:hAnsi="Times New Roman"/>
          <w:noProof/>
          <w:snapToGrid w:val="0"/>
          <w:sz w:val="22"/>
          <w:szCs w:val="22"/>
        </w:rPr>
      </w:pPr>
      <w:r w:rsidRPr="00511C65">
        <w:rPr>
          <w:rFonts w:ascii="Times New Roman" w:hAnsi="Times New Roman"/>
          <w:sz w:val="22"/>
          <w:szCs w:val="22"/>
        </w:rPr>
        <w:t xml:space="preserve">Jeigu </w:t>
      </w:r>
      <w:r w:rsidRPr="00511C65">
        <w:rPr>
          <w:rFonts w:ascii="Times New Roman" w:hAnsi="Times New Roman"/>
          <w:noProof/>
          <w:snapToGrid w:val="0"/>
          <w:sz w:val="22"/>
          <w:szCs w:val="22"/>
        </w:rPr>
        <w:t>pasireiškė šalutinis poveikis (net jeigu jis šiame lapelyje nenurodytas), kreipkitės į gydytoją arba vaistininką. Žr. 4 skyrių.</w:t>
      </w:r>
    </w:p>
    <w:p w14:paraId="49549414"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Jeigu per 4-5 dienas Jūsų savijauta nepagerėjo arba net pablogėjo, kreipkitės į gydytoją.</w:t>
      </w:r>
    </w:p>
    <w:p w14:paraId="4CC196E3" w14:textId="77777777" w:rsidR="007766B2" w:rsidRPr="00511C65" w:rsidRDefault="007766B2" w:rsidP="007766B2">
      <w:pPr>
        <w:ind w:right="-2"/>
        <w:rPr>
          <w:rFonts w:ascii="Times New Roman" w:hAnsi="Times New Roman"/>
          <w:snapToGrid w:val="0"/>
          <w:sz w:val="22"/>
          <w:szCs w:val="22"/>
        </w:rPr>
      </w:pPr>
    </w:p>
    <w:p w14:paraId="39C65137" w14:textId="42FF9FD3" w:rsidR="007766B2" w:rsidRDefault="007766B2" w:rsidP="007766B2">
      <w:pPr>
        <w:keepNext/>
        <w:tabs>
          <w:tab w:val="left" w:pos="567"/>
        </w:tabs>
        <w:jc w:val="both"/>
        <w:outlineLvl w:val="3"/>
        <w:rPr>
          <w:rFonts w:ascii="Times New Roman" w:hAnsi="Times New Roman"/>
          <w:b/>
          <w:bCs/>
          <w:snapToGrid w:val="0"/>
          <w:sz w:val="22"/>
          <w:szCs w:val="22"/>
          <w:lang w:eastAsia="x-none"/>
        </w:rPr>
      </w:pPr>
      <w:r w:rsidRPr="00511C65">
        <w:rPr>
          <w:rFonts w:ascii="Times New Roman" w:hAnsi="Times New Roman"/>
          <w:b/>
          <w:bCs/>
          <w:snapToGrid w:val="0"/>
          <w:sz w:val="22"/>
          <w:szCs w:val="22"/>
          <w:lang w:eastAsia="x-none"/>
        </w:rPr>
        <w:t>Apie ką rašoma šiame lapelyje?</w:t>
      </w:r>
    </w:p>
    <w:p w14:paraId="63A32EAE" w14:textId="77777777" w:rsidR="00480295" w:rsidRPr="00511C65" w:rsidRDefault="00480295" w:rsidP="007766B2">
      <w:pPr>
        <w:keepNext/>
        <w:tabs>
          <w:tab w:val="left" w:pos="567"/>
        </w:tabs>
        <w:jc w:val="both"/>
        <w:outlineLvl w:val="3"/>
        <w:rPr>
          <w:rFonts w:ascii="Times New Roman" w:hAnsi="Times New Roman"/>
          <w:b/>
          <w:bCs/>
          <w:snapToGrid w:val="0"/>
          <w:sz w:val="22"/>
          <w:szCs w:val="22"/>
          <w:lang w:eastAsia="x-none"/>
        </w:rPr>
      </w:pPr>
    </w:p>
    <w:p w14:paraId="08268127"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1.</w:t>
      </w:r>
      <w:r w:rsidRPr="00511C65">
        <w:rPr>
          <w:rFonts w:ascii="Times New Roman" w:hAnsi="Times New Roman"/>
          <w:sz w:val="22"/>
          <w:szCs w:val="22"/>
        </w:rPr>
        <w:tab/>
        <w:t>Kas yra ACC ir kam jis vartojamas</w:t>
      </w:r>
    </w:p>
    <w:p w14:paraId="4835644C"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2.</w:t>
      </w:r>
      <w:r w:rsidRPr="00511C65">
        <w:rPr>
          <w:rFonts w:ascii="Times New Roman" w:hAnsi="Times New Roman"/>
          <w:sz w:val="22"/>
          <w:szCs w:val="22"/>
        </w:rPr>
        <w:tab/>
        <w:t xml:space="preserve">Kas žinotina prieš vartojant ACC </w:t>
      </w:r>
    </w:p>
    <w:p w14:paraId="43559B1D"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3.</w:t>
      </w:r>
      <w:r w:rsidRPr="00511C65">
        <w:rPr>
          <w:rFonts w:ascii="Times New Roman" w:hAnsi="Times New Roman"/>
          <w:sz w:val="22"/>
          <w:szCs w:val="22"/>
        </w:rPr>
        <w:tab/>
        <w:t>Kaip vartoti ACC</w:t>
      </w:r>
    </w:p>
    <w:p w14:paraId="462C89C4"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4.</w:t>
      </w:r>
      <w:r w:rsidRPr="00511C65">
        <w:rPr>
          <w:rFonts w:ascii="Times New Roman" w:hAnsi="Times New Roman"/>
          <w:sz w:val="22"/>
          <w:szCs w:val="22"/>
        </w:rPr>
        <w:tab/>
        <w:t>Galimas šalutinis poveikis</w:t>
      </w:r>
    </w:p>
    <w:p w14:paraId="35AE0310"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5.</w:t>
      </w:r>
      <w:r w:rsidRPr="00511C65">
        <w:rPr>
          <w:rFonts w:ascii="Times New Roman" w:hAnsi="Times New Roman"/>
          <w:sz w:val="22"/>
          <w:szCs w:val="22"/>
        </w:rPr>
        <w:tab/>
        <w:t xml:space="preserve">Kaip laikyti ACC </w:t>
      </w:r>
    </w:p>
    <w:p w14:paraId="6FB85500" w14:textId="77777777" w:rsidR="007766B2" w:rsidRPr="00511C65" w:rsidRDefault="007766B2" w:rsidP="007766B2">
      <w:pPr>
        <w:ind w:left="540" w:hanging="540"/>
        <w:rPr>
          <w:rFonts w:ascii="Times New Roman" w:hAnsi="Times New Roman"/>
          <w:sz w:val="22"/>
          <w:szCs w:val="22"/>
        </w:rPr>
      </w:pPr>
      <w:r w:rsidRPr="00511C65">
        <w:rPr>
          <w:rFonts w:ascii="Times New Roman" w:hAnsi="Times New Roman"/>
          <w:sz w:val="22"/>
          <w:szCs w:val="22"/>
        </w:rPr>
        <w:t>6.</w:t>
      </w:r>
      <w:r w:rsidRPr="00511C65">
        <w:rPr>
          <w:rFonts w:ascii="Times New Roman" w:hAnsi="Times New Roman"/>
          <w:sz w:val="22"/>
          <w:szCs w:val="22"/>
        </w:rPr>
        <w:tab/>
        <w:t>Pakuotės turinys ir kita informacija</w:t>
      </w:r>
    </w:p>
    <w:p w14:paraId="0DA1D930" w14:textId="77777777" w:rsidR="007766B2" w:rsidRPr="00511C65" w:rsidRDefault="007766B2" w:rsidP="007766B2">
      <w:pPr>
        <w:rPr>
          <w:rFonts w:ascii="Times New Roman" w:hAnsi="Times New Roman"/>
          <w:sz w:val="22"/>
          <w:szCs w:val="22"/>
        </w:rPr>
      </w:pPr>
    </w:p>
    <w:p w14:paraId="1515C767" w14:textId="77777777" w:rsidR="007766B2" w:rsidRPr="00511C65" w:rsidRDefault="007766B2" w:rsidP="007766B2">
      <w:pPr>
        <w:numPr>
          <w:ilvl w:val="12"/>
          <w:numId w:val="0"/>
        </w:numPr>
        <w:ind w:left="540" w:hanging="540"/>
        <w:outlineLvl w:val="0"/>
        <w:rPr>
          <w:rFonts w:ascii="Times New Roman" w:hAnsi="Times New Roman"/>
          <w:sz w:val="22"/>
          <w:szCs w:val="22"/>
        </w:rPr>
      </w:pPr>
      <w:r w:rsidRPr="00511C65">
        <w:rPr>
          <w:rFonts w:ascii="Times New Roman" w:hAnsi="Times New Roman"/>
          <w:b/>
          <w:sz w:val="22"/>
          <w:szCs w:val="22"/>
        </w:rPr>
        <w:t>1.</w:t>
      </w:r>
      <w:r w:rsidRPr="00511C65">
        <w:rPr>
          <w:rFonts w:ascii="Times New Roman" w:hAnsi="Times New Roman"/>
          <w:b/>
          <w:sz w:val="22"/>
          <w:szCs w:val="22"/>
        </w:rPr>
        <w:tab/>
        <w:t xml:space="preserve">Kas yra ACC ir kam jis vartojamas </w:t>
      </w:r>
    </w:p>
    <w:p w14:paraId="7F8F8066" w14:textId="77777777" w:rsidR="007766B2" w:rsidRPr="00511C65" w:rsidRDefault="007766B2" w:rsidP="007766B2">
      <w:pPr>
        <w:tabs>
          <w:tab w:val="left" w:pos="5954"/>
        </w:tabs>
        <w:rPr>
          <w:rFonts w:ascii="Times New Roman" w:hAnsi="Times New Roman"/>
          <w:sz w:val="22"/>
          <w:szCs w:val="22"/>
        </w:rPr>
      </w:pPr>
    </w:p>
    <w:p w14:paraId="3F3DBBEC" w14:textId="77777777" w:rsidR="007766B2" w:rsidRPr="00511C65" w:rsidRDefault="007766B2" w:rsidP="007766B2">
      <w:pPr>
        <w:tabs>
          <w:tab w:val="left" w:pos="5954"/>
        </w:tabs>
        <w:rPr>
          <w:rFonts w:ascii="Times New Roman" w:hAnsi="Times New Roman"/>
          <w:sz w:val="22"/>
          <w:szCs w:val="22"/>
        </w:rPr>
      </w:pPr>
      <w:r w:rsidRPr="00511C65">
        <w:rPr>
          <w:rFonts w:ascii="Times New Roman" w:hAnsi="Times New Roman"/>
          <w:sz w:val="22"/>
          <w:szCs w:val="22"/>
        </w:rPr>
        <w:t>ACC sudėtyje yra veikliosios medžiagos acetilcisteino, jis skystina klampias gleives kvėpavimo takuose.</w:t>
      </w:r>
    </w:p>
    <w:p w14:paraId="3E5F11BE" w14:textId="77777777" w:rsidR="007766B2" w:rsidRPr="00511C65" w:rsidRDefault="007766B2" w:rsidP="007766B2">
      <w:pPr>
        <w:tabs>
          <w:tab w:val="left" w:pos="5954"/>
        </w:tabs>
        <w:rPr>
          <w:rFonts w:ascii="Times New Roman" w:hAnsi="Times New Roman"/>
          <w:sz w:val="22"/>
          <w:szCs w:val="22"/>
        </w:rPr>
      </w:pPr>
    </w:p>
    <w:p w14:paraId="60388B06" w14:textId="77777777" w:rsidR="007766B2" w:rsidRPr="00511C65" w:rsidRDefault="007766B2" w:rsidP="007766B2">
      <w:pPr>
        <w:tabs>
          <w:tab w:val="left" w:pos="5954"/>
        </w:tabs>
        <w:rPr>
          <w:rFonts w:ascii="Times New Roman" w:hAnsi="Times New Roman"/>
          <w:sz w:val="22"/>
          <w:szCs w:val="22"/>
        </w:rPr>
      </w:pPr>
      <w:r w:rsidRPr="00511C65">
        <w:rPr>
          <w:rFonts w:ascii="Times New Roman" w:hAnsi="Times New Roman"/>
          <w:sz w:val="22"/>
          <w:szCs w:val="22"/>
        </w:rPr>
        <w:t>ACC vartojamas kvėpavimo takų</w:t>
      </w:r>
      <w:r w:rsidRPr="00511C65">
        <w:rPr>
          <w:rFonts w:ascii="Times New Roman" w:hAnsi="Times New Roman"/>
          <w:b/>
          <w:sz w:val="22"/>
          <w:szCs w:val="22"/>
        </w:rPr>
        <w:t xml:space="preserve"> gleivėms skystinti</w:t>
      </w:r>
      <w:r w:rsidRPr="00511C65">
        <w:rPr>
          <w:rFonts w:ascii="Times New Roman" w:hAnsi="Times New Roman"/>
          <w:sz w:val="22"/>
          <w:szCs w:val="22"/>
        </w:rPr>
        <w:t xml:space="preserve"> sergant ūminėmis ar lėtinėmis bronchų bei plaučių ligomis, kurių metu būna </w:t>
      </w:r>
      <w:r w:rsidRPr="00511C65">
        <w:rPr>
          <w:rFonts w:ascii="Times New Roman" w:hAnsi="Times New Roman"/>
          <w:b/>
          <w:sz w:val="22"/>
          <w:szCs w:val="22"/>
        </w:rPr>
        <w:t>sutrikusi gleivių gamyba bei šalinimas</w:t>
      </w:r>
      <w:r w:rsidRPr="00511C65">
        <w:rPr>
          <w:rFonts w:ascii="Times New Roman" w:hAnsi="Times New Roman"/>
          <w:sz w:val="22"/>
          <w:szCs w:val="22"/>
        </w:rPr>
        <w:t>.</w:t>
      </w:r>
    </w:p>
    <w:p w14:paraId="743A5FAF" w14:textId="77777777" w:rsidR="007766B2" w:rsidRPr="00511C65" w:rsidRDefault="007766B2" w:rsidP="007766B2">
      <w:pPr>
        <w:tabs>
          <w:tab w:val="left" w:pos="5954"/>
        </w:tabs>
        <w:rPr>
          <w:rFonts w:ascii="Times New Roman" w:hAnsi="Times New Roman"/>
          <w:sz w:val="22"/>
          <w:szCs w:val="22"/>
        </w:rPr>
      </w:pPr>
    </w:p>
    <w:p w14:paraId="7E75BC19" w14:textId="77777777" w:rsidR="002F60C9" w:rsidRPr="00434C7A" w:rsidRDefault="002F60C9" w:rsidP="002F60C9">
      <w:pPr>
        <w:numPr>
          <w:ilvl w:val="12"/>
          <w:numId w:val="0"/>
        </w:numPr>
        <w:ind w:right="-2"/>
        <w:rPr>
          <w:rFonts w:ascii="Times New Roman" w:hAnsi="Times New Roman"/>
          <w:sz w:val="22"/>
          <w:szCs w:val="22"/>
        </w:rPr>
      </w:pPr>
      <w:r w:rsidRPr="00434C7A">
        <w:rPr>
          <w:rFonts w:ascii="Times New Roman" w:hAnsi="Times New Roman"/>
          <w:noProof/>
          <w:sz w:val="22"/>
          <w:szCs w:val="22"/>
        </w:rPr>
        <w:t xml:space="preserve">Jeigu per </w:t>
      </w:r>
      <w:r>
        <w:rPr>
          <w:rFonts w:ascii="Times New Roman" w:hAnsi="Times New Roman"/>
          <w:noProof/>
          <w:sz w:val="22"/>
          <w:szCs w:val="22"/>
        </w:rPr>
        <w:t xml:space="preserve">4-5 </w:t>
      </w:r>
      <w:r w:rsidRPr="00434C7A">
        <w:rPr>
          <w:rFonts w:ascii="Times New Roman" w:hAnsi="Times New Roman"/>
          <w:noProof/>
          <w:sz w:val="22"/>
          <w:szCs w:val="22"/>
        </w:rPr>
        <w:t>dienas</w:t>
      </w:r>
      <w:r>
        <w:rPr>
          <w:rFonts w:ascii="Times New Roman" w:hAnsi="Times New Roman"/>
          <w:noProof/>
          <w:sz w:val="22"/>
          <w:szCs w:val="22"/>
        </w:rPr>
        <w:t xml:space="preserve"> </w:t>
      </w:r>
      <w:r w:rsidRPr="00434C7A">
        <w:rPr>
          <w:rFonts w:ascii="Times New Roman" w:hAnsi="Times New Roman"/>
          <w:noProof/>
          <w:sz w:val="22"/>
          <w:szCs w:val="22"/>
        </w:rPr>
        <w:t>Jūsų savijauta nepagerėjo arba net pablogėjo, kreipkitės į gydytoją.</w:t>
      </w:r>
    </w:p>
    <w:p w14:paraId="05BE1148" w14:textId="77777777" w:rsidR="007766B2" w:rsidRDefault="007766B2" w:rsidP="007766B2">
      <w:pPr>
        <w:tabs>
          <w:tab w:val="left" w:pos="5954"/>
        </w:tabs>
        <w:rPr>
          <w:rFonts w:ascii="Times New Roman" w:hAnsi="Times New Roman"/>
          <w:sz w:val="22"/>
          <w:szCs w:val="22"/>
        </w:rPr>
      </w:pPr>
    </w:p>
    <w:p w14:paraId="67A9B6EB" w14:textId="77777777" w:rsidR="002F60C9" w:rsidRPr="002F60C9" w:rsidRDefault="002F60C9" w:rsidP="007766B2">
      <w:pPr>
        <w:tabs>
          <w:tab w:val="left" w:pos="5954"/>
        </w:tabs>
        <w:rPr>
          <w:rFonts w:ascii="Times New Roman" w:hAnsi="Times New Roman"/>
          <w:sz w:val="22"/>
          <w:szCs w:val="22"/>
        </w:rPr>
      </w:pPr>
    </w:p>
    <w:p w14:paraId="74DB4550" w14:textId="77777777"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2.     Kas žinotina prieš vartojant ACC</w:t>
      </w:r>
    </w:p>
    <w:p w14:paraId="1AFEF624" w14:textId="77777777" w:rsidR="007766B2" w:rsidRPr="00511C65" w:rsidRDefault="007766B2" w:rsidP="007766B2">
      <w:pPr>
        <w:tabs>
          <w:tab w:val="left" w:pos="5954"/>
        </w:tabs>
        <w:rPr>
          <w:rFonts w:ascii="Times New Roman" w:hAnsi="Times New Roman"/>
          <w:b/>
          <w:sz w:val="22"/>
          <w:szCs w:val="22"/>
        </w:rPr>
      </w:pPr>
    </w:p>
    <w:p w14:paraId="42358218" w14:textId="3A59F550" w:rsidR="007766B2" w:rsidRPr="00724326"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ACC vartoti negalima</w:t>
      </w:r>
      <w:r w:rsidR="00724326">
        <w:rPr>
          <w:rFonts w:ascii="Times New Roman" w:hAnsi="Times New Roman"/>
          <w:b/>
          <w:sz w:val="22"/>
          <w:szCs w:val="22"/>
        </w:rPr>
        <w:t>:</w:t>
      </w:r>
    </w:p>
    <w:p w14:paraId="19CCA358" w14:textId="77777777" w:rsidR="007766B2" w:rsidRPr="009217A4" w:rsidRDefault="007766B2" w:rsidP="007766B2">
      <w:pPr>
        <w:ind w:left="540" w:hanging="540"/>
        <w:rPr>
          <w:rFonts w:ascii="Times New Roman" w:hAnsi="Times New Roman"/>
          <w:sz w:val="22"/>
          <w:szCs w:val="22"/>
        </w:rPr>
      </w:pPr>
      <w:r w:rsidRPr="00724326">
        <w:rPr>
          <w:rFonts w:ascii="Times New Roman" w:hAnsi="Times New Roman"/>
          <w:sz w:val="22"/>
          <w:szCs w:val="22"/>
        </w:rPr>
        <w:t xml:space="preserve">-        </w:t>
      </w:r>
      <w:r w:rsidR="00724326" w:rsidRPr="009217A4">
        <w:rPr>
          <w:rFonts w:ascii="Times New Roman" w:hAnsi="Times New Roman"/>
          <w:sz w:val="22"/>
          <w:szCs w:val="22"/>
        </w:rPr>
        <w:t xml:space="preserve">jeigu yra </w:t>
      </w:r>
      <w:r w:rsidRPr="00CB130D">
        <w:rPr>
          <w:rFonts w:ascii="Times New Roman" w:hAnsi="Times New Roman"/>
          <w:sz w:val="22"/>
          <w:szCs w:val="22"/>
        </w:rPr>
        <w:t>alergija</w:t>
      </w:r>
      <w:r w:rsidRPr="009217A4">
        <w:rPr>
          <w:rFonts w:ascii="Times New Roman" w:hAnsi="Times New Roman"/>
          <w:sz w:val="22"/>
          <w:szCs w:val="22"/>
        </w:rPr>
        <w:t xml:space="preserve"> acetilcisteinui arba bet kuriai </w:t>
      </w:r>
      <w:r w:rsidRPr="009217A4">
        <w:rPr>
          <w:rFonts w:ascii="Times New Roman" w:hAnsi="Times New Roman"/>
          <w:noProof/>
          <w:sz w:val="22"/>
          <w:szCs w:val="22"/>
          <w:lang w:eastAsia="lt-LT"/>
        </w:rPr>
        <w:t>pagalbinei šio vaisto medžiagai (jos išvardytos 6 skyriuje)</w:t>
      </w:r>
      <w:r w:rsidRPr="009217A4">
        <w:rPr>
          <w:rFonts w:ascii="Times New Roman" w:hAnsi="Times New Roman"/>
          <w:sz w:val="22"/>
          <w:szCs w:val="22"/>
        </w:rPr>
        <w:t>;</w:t>
      </w:r>
    </w:p>
    <w:p w14:paraId="40C9BB9A" w14:textId="7DBB19F1" w:rsidR="007766B2" w:rsidRPr="00CB130D" w:rsidRDefault="007766B2" w:rsidP="003F66DF">
      <w:pPr>
        <w:ind w:left="540" w:hanging="540"/>
        <w:rPr>
          <w:rFonts w:ascii="Times New Roman" w:hAnsi="Times New Roman"/>
          <w:sz w:val="22"/>
          <w:szCs w:val="22"/>
        </w:rPr>
      </w:pPr>
      <w:r w:rsidRPr="009217A4">
        <w:rPr>
          <w:rFonts w:ascii="Times New Roman" w:hAnsi="Times New Roman"/>
          <w:sz w:val="22"/>
          <w:szCs w:val="22"/>
        </w:rPr>
        <w:t>-</w:t>
      </w:r>
      <w:r w:rsidRPr="009217A4">
        <w:rPr>
          <w:rFonts w:ascii="Times New Roman" w:hAnsi="Times New Roman"/>
          <w:sz w:val="22"/>
          <w:szCs w:val="22"/>
        </w:rPr>
        <w:tab/>
      </w:r>
    </w:p>
    <w:p w14:paraId="162EC975" w14:textId="77777777" w:rsidR="007766B2" w:rsidRPr="00CB130D" w:rsidRDefault="007766B2" w:rsidP="007766B2">
      <w:pPr>
        <w:tabs>
          <w:tab w:val="left" w:pos="5954"/>
        </w:tabs>
        <w:rPr>
          <w:rFonts w:ascii="Times New Roman" w:hAnsi="Times New Roman"/>
          <w:sz w:val="22"/>
          <w:szCs w:val="22"/>
        </w:rPr>
      </w:pPr>
      <w:r w:rsidRPr="009217A4">
        <w:rPr>
          <w:rFonts w:ascii="Times New Roman" w:hAnsi="Times New Roman"/>
          <w:sz w:val="22"/>
          <w:szCs w:val="22"/>
        </w:rPr>
        <w:t>-        jaunesniems negu 2 metų vaikams.</w:t>
      </w:r>
    </w:p>
    <w:p w14:paraId="1BF33E0F" w14:textId="77777777" w:rsidR="007766B2" w:rsidRPr="00CB130D" w:rsidRDefault="007766B2" w:rsidP="007766B2">
      <w:pPr>
        <w:pStyle w:val="Pagrindinistekstas"/>
        <w:spacing w:line="240" w:lineRule="auto"/>
        <w:jc w:val="left"/>
        <w:rPr>
          <w:sz w:val="22"/>
          <w:szCs w:val="22"/>
        </w:rPr>
      </w:pPr>
    </w:p>
    <w:p w14:paraId="5DA093E6" w14:textId="77777777" w:rsidR="007766B2" w:rsidRPr="00511C65" w:rsidRDefault="007766B2" w:rsidP="007766B2">
      <w:pPr>
        <w:pStyle w:val="Pagrindinistekstas"/>
        <w:spacing w:line="240" w:lineRule="auto"/>
        <w:jc w:val="left"/>
        <w:rPr>
          <w:sz w:val="22"/>
          <w:szCs w:val="22"/>
        </w:rPr>
      </w:pPr>
      <w:r w:rsidRPr="00511C65">
        <w:rPr>
          <w:b/>
          <w:sz w:val="22"/>
          <w:szCs w:val="22"/>
        </w:rPr>
        <w:t>Įspėjimai ir atsargumo priemonės</w:t>
      </w:r>
      <w:r w:rsidRPr="00511C65">
        <w:rPr>
          <w:sz w:val="22"/>
          <w:szCs w:val="22"/>
        </w:rPr>
        <w:tab/>
      </w:r>
    </w:p>
    <w:p w14:paraId="7456BF36" w14:textId="77777777" w:rsidR="007766B2" w:rsidRPr="00511C65" w:rsidRDefault="007766B2" w:rsidP="007766B2">
      <w:pPr>
        <w:numPr>
          <w:ilvl w:val="12"/>
          <w:numId w:val="0"/>
        </w:numPr>
        <w:ind w:right="-2"/>
        <w:rPr>
          <w:rFonts w:ascii="Times New Roman" w:hAnsi="Times New Roman"/>
          <w:snapToGrid w:val="0"/>
          <w:sz w:val="22"/>
          <w:szCs w:val="22"/>
        </w:rPr>
      </w:pPr>
      <w:r w:rsidRPr="00511C65">
        <w:rPr>
          <w:rFonts w:ascii="Times New Roman" w:hAnsi="Times New Roman"/>
          <w:noProof/>
          <w:snapToGrid w:val="0"/>
          <w:sz w:val="22"/>
          <w:szCs w:val="22"/>
        </w:rPr>
        <w:t xml:space="preserve">Pasitarkite su gydytoju arba vaistininku, prieš pradėdami vartoti </w:t>
      </w:r>
      <w:r w:rsidRPr="00511C65">
        <w:rPr>
          <w:rFonts w:ascii="Times New Roman" w:hAnsi="Times New Roman"/>
          <w:sz w:val="22"/>
          <w:szCs w:val="22"/>
        </w:rPr>
        <w:t>ACC, jeigu yra:</w:t>
      </w:r>
    </w:p>
    <w:p w14:paraId="3EF26098" w14:textId="2824C7A5" w:rsidR="007766B2" w:rsidRPr="00A6097C" w:rsidRDefault="007766B2" w:rsidP="007766B2">
      <w:pPr>
        <w:numPr>
          <w:ilvl w:val="0"/>
          <w:numId w:val="2"/>
        </w:numPr>
        <w:ind w:left="540" w:hanging="540"/>
        <w:rPr>
          <w:rFonts w:ascii="Times New Roman" w:hAnsi="Times New Roman"/>
          <w:sz w:val="22"/>
          <w:szCs w:val="22"/>
        </w:rPr>
      </w:pPr>
      <w:r w:rsidRPr="00511C65">
        <w:rPr>
          <w:rFonts w:ascii="Times New Roman" w:hAnsi="Times New Roman"/>
          <w:b/>
          <w:sz w:val="22"/>
          <w:szCs w:val="22"/>
        </w:rPr>
        <w:t>odos ir gleivinės pokyčių</w:t>
      </w:r>
      <w:r w:rsidRPr="00511C65">
        <w:rPr>
          <w:rFonts w:ascii="Times New Roman" w:hAnsi="Times New Roman"/>
          <w:sz w:val="22"/>
          <w:szCs w:val="22"/>
        </w:rPr>
        <w:br/>
        <w:t>Labai retai gauta pranešimų apie sunkių odos reakcijų, įskaitant Stivenso-Džonsono (</w:t>
      </w:r>
      <w:r w:rsidRPr="00511C65">
        <w:rPr>
          <w:rFonts w:ascii="Times New Roman" w:hAnsi="Times New Roman"/>
          <w:i/>
          <w:sz w:val="22"/>
          <w:szCs w:val="22"/>
        </w:rPr>
        <w:t>Stevens-Johnson</w:t>
      </w:r>
      <w:r w:rsidRPr="00511C65">
        <w:rPr>
          <w:rFonts w:ascii="Times New Roman" w:hAnsi="Times New Roman"/>
          <w:sz w:val="22"/>
          <w:szCs w:val="22"/>
        </w:rPr>
        <w:t>) sindromo ir Lajelio (</w:t>
      </w:r>
      <w:r w:rsidRPr="00511C65">
        <w:rPr>
          <w:rFonts w:ascii="Times New Roman" w:hAnsi="Times New Roman"/>
          <w:i/>
          <w:sz w:val="22"/>
          <w:szCs w:val="22"/>
        </w:rPr>
        <w:t>Lyell</w:t>
      </w:r>
      <w:r w:rsidRPr="00511C65">
        <w:rPr>
          <w:rFonts w:ascii="Times New Roman" w:hAnsi="Times New Roman"/>
          <w:sz w:val="22"/>
          <w:szCs w:val="22"/>
        </w:rPr>
        <w:t>) sindromo, pasireiškimą, susijusį su acetilcisteino vartojimu. Jeigu atsiranda naujų odos ir gleivinės pokyčių, būtina nedelsiant kreiptis į gydytoją ir nutraukti acetilcisteino vartojimą</w:t>
      </w:r>
      <w:r w:rsidR="00A6097C">
        <w:rPr>
          <w:rFonts w:ascii="Times New Roman" w:hAnsi="Times New Roman"/>
          <w:sz w:val="22"/>
          <w:szCs w:val="22"/>
        </w:rPr>
        <w:t>;</w:t>
      </w:r>
    </w:p>
    <w:p w14:paraId="7370894C" w14:textId="41A39975" w:rsidR="007766B2" w:rsidRPr="00511C65" w:rsidRDefault="007766B2" w:rsidP="007766B2">
      <w:pPr>
        <w:numPr>
          <w:ilvl w:val="0"/>
          <w:numId w:val="2"/>
        </w:numPr>
        <w:ind w:left="540" w:hanging="540"/>
        <w:rPr>
          <w:rFonts w:ascii="Times New Roman" w:hAnsi="Times New Roman"/>
          <w:sz w:val="22"/>
          <w:szCs w:val="22"/>
        </w:rPr>
      </w:pPr>
      <w:r w:rsidRPr="00511C65">
        <w:rPr>
          <w:rFonts w:ascii="Times New Roman" w:hAnsi="Times New Roman"/>
          <w:b/>
          <w:sz w:val="22"/>
          <w:szCs w:val="22"/>
        </w:rPr>
        <w:t>bronch</w:t>
      </w:r>
      <w:r w:rsidR="009217A4">
        <w:rPr>
          <w:rFonts w:ascii="Times New Roman" w:hAnsi="Times New Roman"/>
          <w:b/>
          <w:sz w:val="22"/>
          <w:szCs w:val="22"/>
        </w:rPr>
        <w:t>ų</w:t>
      </w:r>
      <w:r w:rsidRPr="00511C65">
        <w:rPr>
          <w:rFonts w:ascii="Times New Roman" w:hAnsi="Times New Roman"/>
          <w:b/>
          <w:sz w:val="22"/>
          <w:szCs w:val="22"/>
        </w:rPr>
        <w:t xml:space="preserve"> astma</w:t>
      </w:r>
      <w:r w:rsidRPr="00511C65">
        <w:rPr>
          <w:rFonts w:ascii="Times New Roman" w:hAnsi="Times New Roman"/>
          <w:sz w:val="22"/>
          <w:szCs w:val="22"/>
        </w:rPr>
        <w:br/>
      </w:r>
    </w:p>
    <w:p w14:paraId="3F501FE5" w14:textId="16D262E0" w:rsidR="007766B2" w:rsidRPr="00511C65" w:rsidRDefault="007766B2" w:rsidP="007766B2">
      <w:pPr>
        <w:numPr>
          <w:ilvl w:val="0"/>
          <w:numId w:val="2"/>
        </w:numPr>
        <w:tabs>
          <w:tab w:val="left" w:pos="540"/>
        </w:tabs>
        <w:ind w:left="567" w:hanging="567"/>
        <w:rPr>
          <w:rFonts w:ascii="Times New Roman" w:hAnsi="Times New Roman"/>
          <w:sz w:val="22"/>
          <w:szCs w:val="22"/>
        </w:rPr>
      </w:pPr>
      <w:r w:rsidRPr="00511C65">
        <w:rPr>
          <w:rFonts w:ascii="Times New Roman" w:hAnsi="Times New Roman"/>
          <w:b/>
          <w:sz w:val="22"/>
          <w:szCs w:val="22"/>
        </w:rPr>
        <w:t>skrandžio ar žarnų opų</w:t>
      </w:r>
      <w:r w:rsidRPr="00511C65">
        <w:rPr>
          <w:rFonts w:ascii="Times New Roman" w:hAnsi="Times New Roman"/>
          <w:sz w:val="22"/>
          <w:szCs w:val="22"/>
        </w:rPr>
        <w:t xml:space="preserve"> arba jų buvo anksčiau</w:t>
      </w:r>
      <w:r w:rsidRPr="00511C65">
        <w:rPr>
          <w:rFonts w:ascii="Times New Roman" w:hAnsi="Times New Roman"/>
          <w:sz w:val="22"/>
          <w:szCs w:val="22"/>
        </w:rPr>
        <w:br/>
      </w:r>
    </w:p>
    <w:p w14:paraId="7FE4749F" w14:textId="77777777" w:rsidR="007766B2" w:rsidRPr="00511C65" w:rsidRDefault="007766B2" w:rsidP="007766B2">
      <w:pPr>
        <w:numPr>
          <w:ilvl w:val="0"/>
          <w:numId w:val="2"/>
        </w:numPr>
        <w:tabs>
          <w:tab w:val="left" w:pos="540"/>
        </w:tabs>
        <w:ind w:left="567" w:hanging="567"/>
        <w:rPr>
          <w:rFonts w:ascii="Times New Roman" w:hAnsi="Times New Roman"/>
          <w:color w:val="000000"/>
          <w:sz w:val="22"/>
          <w:szCs w:val="22"/>
        </w:rPr>
      </w:pPr>
      <w:r w:rsidRPr="00511C65">
        <w:rPr>
          <w:rFonts w:ascii="Times New Roman" w:hAnsi="Times New Roman"/>
          <w:b/>
          <w:sz w:val="22"/>
          <w:szCs w:val="22"/>
        </w:rPr>
        <w:lastRenderedPageBreak/>
        <w:t>padidėjęs jautrumas histaminui</w:t>
      </w:r>
      <w:r w:rsidRPr="00511C65">
        <w:rPr>
          <w:rFonts w:ascii="Times New Roman" w:hAnsi="Times New Roman"/>
          <w:sz w:val="22"/>
          <w:szCs w:val="22"/>
        </w:rPr>
        <w:t xml:space="preserve"> </w:t>
      </w:r>
      <w:r w:rsidRPr="00511C65">
        <w:rPr>
          <w:rFonts w:ascii="Times New Roman" w:hAnsi="Times New Roman"/>
          <w:sz w:val="22"/>
          <w:szCs w:val="22"/>
        </w:rPr>
        <w:br/>
        <w:t xml:space="preserve">Reikia vengti ilgesnio gydymo, kadangi acetilcisteinas daro įtaką </w:t>
      </w:r>
      <w:r w:rsidRPr="00511C65">
        <w:rPr>
          <w:rFonts w:ascii="Times New Roman" w:hAnsi="Times New Roman"/>
          <w:color w:val="000000"/>
          <w:sz w:val="22"/>
          <w:szCs w:val="22"/>
        </w:rPr>
        <w:t>histamino apykaitai ir gali sukelti netoleravimo požymius (pvz., galvos skausmą, nosies varvėjimą, niežulį);</w:t>
      </w:r>
    </w:p>
    <w:p w14:paraId="7A5AEF32" w14:textId="77777777" w:rsidR="007766B2" w:rsidRPr="00511C65" w:rsidRDefault="007766B2" w:rsidP="00CB130D">
      <w:pPr>
        <w:pStyle w:val="Sraopastraipa"/>
        <w:numPr>
          <w:ilvl w:val="0"/>
          <w:numId w:val="2"/>
        </w:numPr>
        <w:tabs>
          <w:tab w:val="left" w:pos="540"/>
        </w:tabs>
        <w:ind w:hanging="720"/>
        <w:rPr>
          <w:rFonts w:ascii="Times New Roman" w:hAnsi="Times New Roman"/>
          <w:color w:val="000000"/>
          <w:sz w:val="22"/>
          <w:szCs w:val="22"/>
        </w:rPr>
      </w:pPr>
      <w:r w:rsidRPr="00511C65">
        <w:rPr>
          <w:rFonts w:ascii="Times New Roman" w:hAnsi="Times New Roman"/>
          <w:b/>
          <w:sz w:val="22"/>
          <w:szCs w:val="22"/>
        </w:rPr>
        <w:t xml:space="preserve">negalite atkosėti gleivių. </w:t>
      </w:r>
    </w:p>
    <w:p w14:paraId="0D973FB0" w14:textId="77777777" w:rsidR="007766B2" w:rsidRPr="00511C65" w:rsidRDefault="007766B2" w:rsidP="007766B2">
      <w:pPr>
        <w:pStyle w:val="Pagrindinistekstas"/>
        <w:spacing w:line="240" w:lineRule="auto"/>
        <w:jc w:val="left"/>
        <w:rPr>
          <w:sz w:val="22"/>
          <w:szCs w:val="22"/>
        </w:rPr>
      </w:pPr>
    </w:p>
    <w:p w14:paraId="7E72F36A" w14:textId="77777777" w:rsidR="007766B2" w:rsidRPr="00511C65" w:rsidRDefault="007766B2" w:rsidP="007766B2">
      <w:pPr>
        <w:pStyle w:val="Pagrindinistekstas"/>
        <w:spacing w:line="240" w:lineRule="auto"/>
        <w:jc w:val="left"/>
        <w:rPr>
          <w:b/>
          <w:sz w:val="22"/>
          <w:szCs w:val="22"/>
          <w:u w:val="single"/>
        </w:rPr>
      </w:pPr>
      <w:r w:rsidRPr="00511C65">
        <w:rPr>
          <w:b/>
          <w:sz w:val="22"/>
          <w:szCs w:val="22"/>
        </w:rPr>
        <w:t xml:space="preserve">Vaikams </w:t>
      </w:r>
    </w:p>
    <w:p w14:paraId="1AF1175B" w14:textId="6346EF1C" w:rsidR="007766B2" w:rsidRPr="00511C65" w:rsidRDefault="007766B2" w:rsidP="007766B2">
      <w:pPr>
        <w:pStyle w:val="Pagrindinistekstas"/>
        <w:spacing w:line="240" w:lineRule="auto"/>
        <w:jc w:val="left"/>
        <w:rPr>
          <w:sz w:val="22"/>
          <w:szCs w:val="22"/>
        </w:rPr>
      </w:pPr>
      <w:r w:rsidRPr="00511C65">
        <w:rPr>
          <w:bCs/>
          <w:sz w:val="22"/>
          <w:szCs w:val="22"/>
        </w:rPr>
        <w:t>ACC šnypščiosios tabletės</w:t>
      </w:r>
      <w:r w:rsidRPr="00511C65">
        <w:rPr>
          <w:sz w:val="22"/>
          <w:szCs w:val="22"/>
        </w:rPr>
        <w:t xml:space="preserve"> </w:t>
      </w:r>
      <w:r w:rsidRPr="00511C65">
        <w:rPr>
          <w:b/>
          <w:sz w:val="22"/>
          <w:szCs w:val="22"/>
        </w:rPr>
        <w:t>ne</w:t>
      </w:r>
      <w:r w:rsidR="0085632F">
        <w:rPr>
          <w:b/>
          <w:sz w:val="22"/>
          <w:szCs w:val="22"/>
        </w:rPr>
        <w:t>galima vartoti</w:t>
      </w:r>
      <w:r w:rsidRPr="00511C65">
        <w:rPr>
          <w:b/>
          <w:sz w:val="22"/>
          <w:szCs w:val="22"/>
        </w:rPr>
        <w:t xml:space="preserve"> jaunesniems negu 2 metų vaikams</w:t>
      </w:r>
      <w:r w:rsidRPr="00511C65">
        <w:rPr>
          <w:sz w:val="22"/>
          <w:szCs w:val="22"/>
        </w:rPr>
        <w:t xml:space="preserve">, kadangi jų sudėtyje yra per didelis veikliosios medžiagos kiekis. </w:t>
      </w:r>
      <w:r w:rsidR="00723821" w:rsidRPr="00723821">
        <w:t xml:space="preserve"> </w:t>
      </w:r>
      <w:r w:rsidR="00723821" w:rsidRPr="00723821">
        <w:rPr>
          <w:sz w:val="22"/>
          <w:szCs w:val="22"/>
        </w:rPr>
        <w:t>Jaunesniems kaip 2 met</w:t>
      </w:r>
      <w:r w:rsidR="00723821" w:rsidRPr="00723821">
        <w:rPr>
          <w:rFonts w:hint="eastAsia"/>
          <w:sz w:val="22"/>
          <w:szCs w:val="22"/>
        </w:rPr>
        <w:t>ų</w:t>
      </w:r>
      <w:r w:rsidR="00723821" w:rsidRPr="00723821">
        <w:rPr>
          <w:sz w:val="22"/>
          <w:szCs w:val="22"/>
        </w:rPr>
        <w:t xml:space="preserve"> vaikams gleives skystinantys vaistai gali užkimšti kv</w:t>
      </w:r>
      <w:r w:rsidR="00723821" w:rsidRPr="00723821">
        <w:rPr>
          <w:rFonts w:hint="eastAsia"/>
          <w:sz w:val="22"/>
          <w:szCs w:val="22"/>
        </w:rPr>
        <w:t>ė</w:t>
      </w:r>
      <w:r w:rsidR="00723821" w:rsidRPr="00723821">
        <w:rPr>
          <w:sz w:val="22"/>
          <w:szCs w:val="22"/>
        </w:rPr>
        <w:t>pavimo takus d</w:t>
      </w:r>
      <w:r w:rsidR="00723821" w:rsidRPr="00723821">
        <w:rPr>
          <w:rFonts w:hint="eastAsia"/>
          <w:sz w:val="22"/>
          <w:szCs w:val="22"/>
        </w:rPr>
        <w:t>ė</w:t>
      </w:r>
      <w:r w:rsidR="00723821" w:rsidRPr="00723821">
        <w:rPr>
          <w:sz w:val="22"/>
          <w:szCs w:val="22"/>
        </w:rPr>
        <w:t>l šio amžiaus vaik</w:t>
      </w:r>
      <w:r w:rsidR="00723821" w:rsidRPr="00723821">
        <w:rPr>
          <w:rFonts w:hint="eastAsia"/>
          <w:sz w:val="22"/>
          <w:szCs w:val="22"/>
        </w:rPr>
        <w:t>ų</w:t>
      </w:r>
      <w:r w:rsidR="00723821" w:rsidRPr="00723821">
        <w:rPr>
          <w:sz w:val="22"/>
          <w:szCs w:val="22"/>
        </w:rPr>
        <w:t xml:space="preserve"> kv</w:t>
      </w:r>
      <w:r w:rsidR="00723821" w:rsidRPr="00723821">
        <w:rPr>
          <w:rFonts w:hint="eastAsia"/>
          <w:sz w:val="22"/>
          <w:szCs w:val="22"/>
        </w:rPr>
        <w:t>ė</w:t>
      </w:r>
      <w:r w:rsidR="00723821" w:rsidRPr="00723821">
        <w:rPr>
          <w:sz w:val="22"/>
          <w:szCs w:val="22"/>
        </w:rPr>
        <w:t>pavimo tak</w:t>
      </w:r>
      <w:r w:rsidR="00723821" w:rsidRPr="00723821">
        <w:rPr>
          <w:rFonts w:hint="eastAsia"/>
          <w:sz w:val="22"/>
          <w:szCs w:val="22"/>
        </w:rPr>
        <w:t>ų</w:t>
      </w:r>
      <w:r w:rsidR="00723821" w:rsidRPr="00723821">
        <w:rPr>
          <w:sz w:val="22"/>
          <w:szCs w:val="22"/>
        </w:rPr>
        <w:t xml:space="preserve"> ypatum</w:t>
      </w:r>
      <w:r w:rsidR="00723821" w:rsidRPr="00723821">
        <w:rPr>
          <w:rFonts w:hint="eastAsia"/>
          <w:sz w:val="22"/>
          <w:szCs w:val="22"/>
        </w:rPr>
        <w:t>ų</w:t>
      </w:r>
      <w:r w:rsidR="00723821" w:rsidRPr="00723821">
        <w:rPr>
          <w:sz w:val="22"/>
          <w:szCs w:val="22"/>
        </w:rPr>
        <w:t xml:space="preserve"> ir ribotos galimyb</w:t>
      </w:r>
      <w:r w:rsidR="00723821" w:rsidRPr="00723821">
        <w:rPr>
          <w:rFonts w:hint="eastAsia"/>
          <w:sz w:val="22"/>
          <w:szCs w:val="22"/>
        </w:rPr>
        <w:t>ė</w:t>
      </w:r>
      <w:r w:rsidR="00723821" w:rsidRPr="00723821">
        <w:rPr>
          <w:sz w:val="22"/>
          <w:szCs w:val="22"/>
        </w:rPr>
        <w:t>s atsikos</w:t>
      </w:r>
      <w:r w:rsidR="00723821" w:rsidRPr="00723821">
        <w:rPr>
          <w:rFonts w:hint="eastAsia"/>
          <w:sz w:val="22"/>
          <w:szCs w:val="22"/>
        </w:rPr>
        <w:t>ė</w:t>
      </w:r>
      <w:r w:rsidR="00723821" w:rsidRPr="00723821">
        <w:rPr>
          <w:sz w:val="22"/>
          <w:szCs w:val="22"/>
        </w:rPr>
        <w:t>ti gleives.</w:t>
      </w:r>
    </w:p>
    <w:p w14:paraId="2C66134D" w14:textId="77777777" w:rsidR="007766B2" w:rsidRPr="00511C65" w:rsidRDefault="007766B2" w:rsidP="007766B2">
      <w:pPr>
        <w:pStyle w:val="Pagrindinistekstas"/>
        <w:spacing w:line="240" w:lineRule="auto"/>
        <w:jc w:val="left"/>
        <w:rPr>
          <w:b/>
          <w:sz w:val="22"/>
          <w:szCs w:val="22"/>
        </w:rPr>
      </w:pPr>
    </w:p>
    <w:p w14:paraId="62FF4E42" w14:textId="77777777"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 xml:space="preserve">Kiti vaistai ir ACC </w:t>
      </w:r>
    </w:p>
    <w:p w14:paraId="776A1948" w14:textId="77777777" w:rsidR="007766B2" w:rsidRDefault="007766B2" w:rsidP="007766B2">
      <w:pPr>
        <w:rPr>
          <w:rFonts w:ascii="Times New Roman" w:hAnsi="Times New Roman"/>
          <w:bCs/>
          <w:iCs/>
          <w:sz w:val="22"/>
          <w:szCs w:val="22"/>
        </w:rPr>
      </w:pPr>
      <w:r w:rsidRPr="00511C65">
        <w:rPr>
          <w:rFonts w:ascii="Times New Roman" w:hAnsi="Times New Roman"/>
          <w:bCs/>
          <w:iCs/>
          <w:sz w:val="22"/>
          <w:szCs w:val="22"/>
        </w:rPr>
        <w:t>Jeigu vartojate ar neseniai vartojote kitų vaistų arba dėl to nesate tikri, apie tai pasakykite gydytojui arba vaistininkui.</w:t>
      </w:r>
    </w:p>
    <w:p w14:paraId="3C58E128" w14:textId="77777777" w:rsidR="00061969" w:rsidRPr="00061969" w:rsidRDefault="00061969" w:rsidP="007766B2">
      <w:pPr>
        <w:rPr>
          <w:rFonts w:ascii="Times New Roman" w:hAnsi="Times New Roman"/>
          <w:b/>
          <w:bCs/>
          <w:iCs/>
          <w:sz w:val="22"/>
          <w:szCs w:val="22"/>
        </w:rPr>
      </w:pPr>
    </w:p>
    <w:p w14:paraId="38C29B11" w14:textId="77777777" w:rsidR="007766B2" w:rsidRPr="00511C65" w:rsidRDefault="007766B2" w:rsidP="007766B2">
      <w:pPr>
        <w:numPr>
          <w:ilvl w:val="0"/>
          <w:numId w:val="3"/>
        </w:numPr>
        <w:ind w:left="567" w:hanging="567"/>
        <w:rPr>
          <w:rFonts w:ascii="Times New Roman" w:hAnsi="Times New Roman"/>
          <w:b/>
          <w:sz w:val="22"/>
          <w:szCs w:val="22"/>
        </w:rPr>
      </w:pPr>
      <w:r w:rsidRPr="00511C65">
        <w:rPr>
          <w:rFonts w:ascii="Times New Roman" w:hAnsi="Times New Roman"/>
          <w:b/>
          <w:sz w:val="22"/>
          <w:szCs w:val="22"/>
        </w:rPr>
        <w:t>Atsikosėjimą lengvinantys vaistai</w:t>
      </w:r>
    </w:p>
    <w:p w14:paraId="1CC3A55B" w14:textId="77777777" w:rsidR="007766B2" w:rsidRPr="00511C65" w:rsidRDefault="007766B2" w:rsidP="007766B2">
      <w:pPr>
        <w:ind w:left="567"/>
        <w:rPr>
          <w:rFonts w:ascii="Times New Roman" w:hAnsi="Times New Roman"/>
          <w:sz w:val="22"/>
          <w:szCs w:val="22"/>
        </w:rPr>
      </w:pPr>
      <w:r w:rsidRPr="00511C65">
        <w:rPr>
          <w:rFonts w:ascii="Times New Roman" w:hAnsi="Times New Roman"/>
          <w:sz w:val="22"/>
          <w:szCs w:val="22"/>
        </w:rPr>
        <w:t>ACC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18AB6728" w14:textId="77777777" w:rsidR="007766B2" w:rsidRPr="00511C65" w:rsidRDefault="007766B2" w:rsidP="007766B2">
      <w:pPr>
        <w:rPr>
          <w:rFonts w:ascii="Times New Roman" w:hAnsi="Times New Roman"/>
          <w:sz w:val="22"/>
          <w:szCs w:val="22"/>
        </w:rPr>
      </w:pPr>
    </w:p>
    <w:p w14:paraId="02A12DDF" w14:textId="77777777" w:rsidR="007766B2" w:rsidRPr="00511C65" w:rsidRDefault="007766B2" w:rsidP="007766B2">
      <w:pPr>
        <w:numPr>
          <w:ilvl w:val="0"/>
          <w:numId w:val="3"/>
        </w:numPr>
        <w:ind w:left="567" w:hanging="567"/>
        <w:rPr>
          <w:rFonts w:ascii="Times New Roman" w:hAnsi="Times New Roman"/>
          <w:b/>
          <w:sz w:val="22"/>
          <w:szCs w:val="22"/>
        </w:rPr>
      </w:pPr>
      <w:r w:rsidRPr="00511C65">
        <w:rPr>
          <w:rFonts w:ascii="Times New Roman" w:hAnsi="Times New Roman"/>
          <w:b/>
          <w:sz w:val="22"/>
          <w:szCs w:val="22"/>
        </w:rPr>
        <w:t>Antibiotikai</w:t>
      </w:r>
    </w:p>
    <w:p w14:paraId="7C696A4C" w14:textId="77777777" w:rsidR="007766B2" w:rsidRPr="00511C65" w:rsidRDefault="007766B2" w:rsidP="007766B2">
      <w:pPr>
        <w:ind w:left="567"/>
        <w:rPr>
          <w:rFonts w:ascii="Times New Roman" w:hAnsi="Times New Roman"/>
          <w:sz w:val="22"/>
          <w:szCs w:val="22"/>
        </w:rPr>
      </w:pPr>
      <w:r w:rsidRPr="00511C65">
        <w:rPr>
          <w:rFonts w:ascii="Times New Roman" w:hAnsi="Times New Roman"/>
          <w:sz w:val="22"/>
          <w:szCs w:val="22"/>
        </w:rPr>
        <w:t xml:space="preserve">Eksperimentiniais tyrimais įrodyta, kad acetilcisteinas silpnina antibiotikų (tetraciklinų, aminoglikozidų, penicilinų) poveikį. Saugumo sumetimais, antibiotikai turi būti vartojami atskirai ir po ne trumpesnės kaip 2 valandų pertraukos. Tai netaikoma vaistams, kurių veiklioji medžiaga yra cefiksimas arba lorakarbefas. Jų galima vartoti su acetilcisteinu tuo pačiu laiku. </w:t>
      </w:r>
    </w:p>
    <w:p w14:paraId="28B4F157" w14:textId="77777777" w:rsidR="007766B2" w:rsidRPr="00511C65" w:rsidRDefault="007766B2" w:rsidP="007766B2">
      <w:pPr>
        <w:pStyle w:val="Pagrindinistekstas"/>
        <w:spacing w:line="240" w:lineRule="auto"/>
        <w:jc w:val="left"/>
        <w:rPr>
          <w:sz w:val="22"/>
          <w:szCs w:val="22"/>
        </w:rPr>
      </w:pPr>
    </w:p>
    <w:p w14:paraId="409B6D99" w14:textId="77777777" w:rsidR="007766B2" w:rsidRPr="00511C65" w:rsidRDefault="007766B2" w:rsidP="007766B2">
      <w:pPr>
        <w:numPr>
          <w:ilvl w:val="0"/>
          <w:numId w:val="3"/>
        </w:numPr>
        <w:ind w:left="567" w:hanging="567"/>
        <w:rPr>
          <w:rFonts w:ascii="Times New Roman" w:hAnsi="Times New Roman"/>
          <w:b/>
          <w:sz w:val="22"/>
          <w:szCs w:val="22"/>
        </w:rPr>
      </w:pPr>
      <w:r w:rsidRPr="00511C65">
        <w:rPr>
          <w:rFonts w:ascii="Times New Roman" w:hAnsi="Times New Roman"/>
          <w:b/>
          <w:sz w:val="22"/>
          <w:szCs w:val="22"/>
        </w:rPr>
        <w:t>Nitroglicerinas (vaistas nuo širdies ligų)</w:t>
      </w:r>
    </w:p>
    <w:p w14:paraId="25C85C01" w14:textId="77777777" w:rsidR="007766B2" w:rsidRPr="00511C65" w:rsidRDefault="007766B2" w:rsidP="007766B2">
      <w:pPr>
        <w:pStyle w:val="Pagrindinistekstas"/>
        <w:spacing w:line="240" w:lineRule="auto"/>
        <w:ind w:left="567"/>
        <w:jc w:val="left"/>
        <w:rPr>
          <w:sz w:val="22"/>
          <w:szCs w:val="22"/>
        </w:rPr>
      </w:pPr>
      <w:r w:rsidRPr="00511C65">
        <w:rPr>
          <w:bCs/>
          <w:sz w:val="22"/>
          <w:szCs w:val="22"/>
        </w:rPr>
        <w:t xml:space="preserve">ACC </w:t>
      </w:r>
      <w:r w:rsidRPr="00511C65">
        <w:rPr>
          <w:sz w:val="22"/>
          <w:szCs w:val="22"/>
        </w:rPr>
        <w:t xml:space="preserve">gali stiprinti vaistų, kurių sudėtyje yra nitroglicerino, kraujagysles plečiantį poveikį. </w:t>
      </w:r>
    </w:p>
    <w:p w14:paraId="127E488A" w14:textId="77777777" w:rsidR="007766B2" w:rsidRPr="00511C65" w:rsidRDefault="007766B2" w:rsidP="007766B2">
      <w:pPr>
        <w:pStyle w:val="Pagrindinistekstas"/>
        <w:spacing w:line="240" w:lineRule="auto"/>
        <w:ind w:left="567"/>
        <w:jc w:val="left"/>
        <w:rPr>
          <w:sz w:val="22"/>
          <w:szCs w:val="22"/>
        </w:rPr>
      </w:pPr>
    </w:p>
    <w:p w14:paraId="11B19620" w14:textId="77777777" w:rsidR="007766B2" w:rsidRPr="00511C65" w:rsidRDefault="007766B2" w:rsidP="007766B2">
      <w:pPr>
        <w:pStyle w:val="Pagrindinistekstas"/>
        <w:numPr>
          <w:ilvl w:val="0"/>
          <w:numId w:val="3"/>
        </w:numPr>
        <w:spacing w:line="240" w:lineRule="auto"/>
        <w:ind w:left="567" w:hanging="567"/>
        <w:jc w:val="left"/>
        <w:rPr>
          <w:sz w:val="22"/>
          <w:szCs w:val="22"/>
        </w:rPr>
      </w:pPr>
      <w:r w:rsidRPr="00511C65">
        <w:rPr>
          <w:b/>
          <w:sz w:val="22"/>
          <w:szCs w:val="22"/>
        </w:rPr>
        <w:t>Aktyvintoji anglis</w:t>
      </w:r>
      <w:r w:rsidRPr="00511C65">
        <w:rPr>
          <w:sz w:val="22"/>
          <w:szCs w:val="22"/>
        </w:rPr>
        <w:t xml:space="preserve"> gali mažinti ACC poveikį.</w:t>
      </w:r>
    </w:p>
    <w:p w14:paraId="64D901BF" w14:textId="77777777" w:rsidR="007766B2" w:rsidRPr="00511C65" w:rsidRDefault="007766B2" w:rsidP="007766B2">
      <w:pPr>
        <w:pStyle w:val="Pagrindinistekstas"/>
        <w:spacing w:line="240" w:lineRule="auto"/>
        <w:jc w:val="left"/>
        <w:rPr>
          <w:sz w:val="22"/>
          <w:szCs w:val="22"/>
        </w:rPr>
      </w:pPr>
    </w:p>
    <w:p w14:paraId="7424D819" w14:textId="77777777" w:rsidR="007766B2" w:rsidRPr="00511C65" w:rsidRDefault="007766B2" w:rsidP="007766B2">
      <w:pPr>
        <w:tabs>
          <w:tab w:val="left" w:pos="425"/>
        </w:tabs>
        <w:jc w:val="both"/>
        <w:rPr>
          <w:rFonts w:ascii="Times New Roman" w:hAnsi="Times New Roman"/>
          <w:b/>
          <w:sz w:val="22"/>
          <w:szCs w:val="22"/>
        </w:rPr>
      </w:pPr>
      <w:r w:rsidRPr="00511C65">
        <w:rPr>
          <w:rFonts w:ascii="Times New Roman" w:hAnsi="Times New Roman"/>
          <w:b/>
          <w:sz w:val="22"/>
          <w:szCs w:val="22"/>
        </w:rPr>
        <w:t>Laboratoriniai tyrimai</w:t>
      </w:r>
    </w:p>
    <w:p w14:paraId="44831D82" w14:textId="77777777" w:rsidR="007766B2" w:rsidRPr="00511C65" w:rsidRDefault="007766B2" w:rsidP="007766B2">
      <w:pPr>
        <w:tabs>
          <w:tab w:val="left" w:pos="425"/>
        </w:tabs>
        <w:jc w:val="both"/>
        <w:rPr>
          <w:rFonts w:ascii="Times New Roman" w:hAnsi="Times New Roman"/>
          <w:sz w:val="22"/>
          <w:szCs w:val="22"/>
        </w:rPr>
      </w:pPr>
      <w:r w:rsidRPr="00511C65">
        <w:rPr>
          <w:rFonts w:ascii="Times New Roman" w:hAnsi="Times New Roman"/>
          <w:sz w:val="22"/>
          <w:szCs w:val="22"/>
        </w:rPr>
        <w:t xml:space="preserve">Pasakykite savo gydytojui, jog vartojate ACC, jeigu Jus reikia ištirti dėl kai kurių medžiagų, kadangi šis vaistas gali paveikti jų nustatymą: </w:t>
      </w:r>
    </w:p>
    <w:p w14:paraId="750FE9C0" w14:textId="77777777" w:rsidR="007766B2" w:rsidRPr="00511C65" w:rsidRDefault="007766B2" w:rsidP="007766B2">
      <w:pPr>
        <w:pStyle w:val="Sraopastraipa"/>
        <w:numPr>
          <w:ilvl w:val="0"/>
          <w:numId w:val="4"/>
        </w:numPr>
        <w:tabs>
          <w:tab w:val="left" w:pos="425"/>
        </w:tabs>
        <w:ind w:hanging="720"/>
        <w:jc w:val="both"/>
        <w:rPr>
          <w:rFonts w:ascii="Times New Roman" w:hAnsi="Times New Roman"/>
          <w:sz w:val="22"/>
          <w:szCs w:val="22"/>
        </w:rPr>
      </w:pPr>
      <w:r w:rsidRPr="00511C65">
        <w:rPr>
          <w:rFonts w:ascii="Times New Roman" w:hAnsi="Times New Roman"/>
          <w:sz w:val="22"/>
          <w:szCs w:val="22"/>
        </w:rPr>
        <w:t>salicilatų (vaistų vartojamų skausmui, uždegimui ir reumatui gydyti);</w:t>
      </w:r>
    </w:p>
    <w:p w14:paraId="7E876FAB" w14:textId="77777777" w:rsidR="007766B2" w:rsidRPr="00511C65" w:rsidRDefault="007766B2" w:rsidP="007766B2">
      <w:pPr>
        <w:pStyle w:val="Sraopastraipa"/>
        <w:numPr>
          <w:ilvl w:val="0"/>
          <w:numId w:val="4"/>
        </w:numPr>
        <w:tabs>
          <w:tab w:val="left" w:pos="425"/>
        </w:tabs>
        <w:ind w:hanging="720"/>
        <w:jc w:val="both"/>
        <w:rPr>
          <w:rFonts w:ascii="Times New Roman" w:hAnsi="Times New Roman"/>
          <w:sz w:val="22"/>
          <w:szCs w:val="22"/>
        </w:rPr>
      </w:pPr>
      <w:r w:rsidRPr="00511C65">
        <w:rPr>
          <w:rFonts w:ascii="Times New Roman" w:hAnsi="Times New Roman"/>
          <w:sz w:val="22"/>
          <w:szCs w:val="22"/>
        </w:rPr>
        <w:t>ketoninių kūnų šlapime.</w:t>
      </w:r>
    </w:p>
    <w:p w14:paraId="2CD3FC51" w14:textId="77777777" w:rsidR="007766B2" w:rsidRPr="00511C65" w:rsidRDefault="007766B2" w:rsidP="007766B2">
      <w:pPr>
        <w:pStyle w:val="Pagrindinistekstas"/>
        <w:spacing w:line="240" w:lineRule="auto"/>
        <w:jc w:val="left"/>
        <w:rPr>
          <w:b/>
          <w:sz w:val="22"/>
          <w:szCs w:val="22"/>
        </w:rPr>
      </w:pPr>
    </w:p>
    <w:p w14:paraId="5B837961" w14:textId="77777777"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b/>
          <w:sz w:val="22"/>
          <w:szCs w:val="22"/>
        </w:rPr>
        <w:t>Nėštumas ir žindymo laikotarpis</w:t>
      </w:r>
    </w:p>
    <w:p w14:paraId="5DD462CA" w14:textId="77777777"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 xml:space="preserve">Jeigu esate nėščia, žindote kūdikį, manote, kad galbūt esate nėščia, arba planuojate pastoti, tai prieš vartodama šį vaistą, pasitarkite su </w:t>
      </w:r>
      <w:r w:rsidRPr="00511C65">
        <w:rPr>
          <w:rFonts w:ascii="Times New Roman" w:hAnsi="Times New Roman"/>
          <w:sz w:val="22"/>
          <w:szCs w:val="22"/>
        </w:rPr>
        <w:t>gydytoju arba vaistininku.</w:t>
      </w:r>
    </w:p>
    <w:p w14:paraId="37DED672" w14:textId="77777777" w:rsidR="007766B2" w:rsidRPr="00511C65" w:rsidRDefault="007766B2" w:rsidP="007766B2">
      <w:pPr>
        <w:rPr>
          <w:rFonts w:ascii="Times New Roman" w:hAnsi="Times New Roman"/>
          <w:noProof/>
          <w:sz w:val="22"/>
          <w:szCs w:val="22"/>
        </w:rPr>
      </w:pPr>
    </w:p>
    <w:p w14:paraId="7AD59EF0" w14:textId="77777777" w:rsidR="007766B2" w:rsidRPr="00511C65" w:rsidRDefault="007766B2" w:rsidP="007766B2">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Nėštumas</w:t>
      </w:r>
    </w:p>
    <w:p w14:paraId="703F60FC" w14:textId="77777777" w:rsidR="007766B2" w:rsidRPr="00511C65" w:rsidRDefault="007766B2" w:rsidP="007766B2">
      <w:pPr>
        <w:ind w:left="567"/>
        <w:rPr>
          <w:rFonts w:ascii="Times New Roman" w:hAnsi="Times New Roman"/>
          <w:noProof/>
          <w:sz w:val="22"/>
          <w:szCs w:val="22"/>
        </w:rPr>
      </w:pPr>
      <w:r w:rsidRPr="00511C65">
        <w:rPr>
          <w:rFonts w:ascii="Times New Roman" w:hAnsi="Times New Roman"/>
          <w:sz w:val="22"/>
          <w:szCs w:val="22"/>
        </w:rPr>
        <w:t xml:space="preserve">Kadangi </w:t>
      </w:r>
      <w:r w:rsidRPr="00511C65">
        <w:rPr>
          <w:rFonts w:ascii="Times New Roman" w:hAnsi="Times New Roman"/>
          <w:noProof/>
          <w:sz w:val="22"/>
          <w:szCs w:val="22"/>
        </w:rPr>
        <w:t xml:space="preserve">acetilcisteino vartojimo nėščioms moterims </w:t>
      </w:r>
      <w:r w:rsidRPr="00511C65">
        <w:rPr>
          <w:rFonts w:ascii="Times New Roman" w:hAnsi="Times New Roman"/>
          <w:sz w:val="22"/>
          <w:szCs w:val="22"/>
        </w:rPr>
        <w:t xml:space="preserve">patirties </w:t>
      </w:r>
      <w:r w:rsidRPr="00511C65">
        <w:rPr>
          <w:rFonts w:ascii="Times New Roman" w:hAnsi="Times New Roman"/>
          <w:noProof/>
          <w:sz w:val="22"/>
          <w:szCs w:val="22"/>
        </w:rPr>
        <w:t>nepakanka,</w:t>
      </w:r>
      <w:r w:rsidRPr="00511C65">
        <w:rPr>
          <w:rFonts w:ascii="Times New Roman" w:hAnsi="Times New Roman"/>
          <w:sz w:val="22"/>
          <w:szCs w:val="22"/>
        </w:rPr>
        <w:t xml:space="preserve"> vartoti ACC nėštumo </w:t>
      </w:r>
      <w:r w:rsidRPr="00511C65">
        <w:rPr>
          <w:rFonts w:ascii="Times New Roman" w:hAnsi="Times New Roman"/>
          <w:noProof/>
          <w:sz w:val="22"/>
          <w:szCs w:val="22"/>
        </w:rPr>
        <w:t xml:space="preserve">metu Jūs </w:t>
      </w:r>
      <w:r w:rsidRPr="00511C65">
        <w:rPr>
          <w:rFonts w:ascii="Times New Roman" w:hAnsi="Times New Roman"/>
          <w:sz w:val="22"/>
          <w:szCs w:val="22"/>
        </w:rPr>
        <w:t xml:space="preserve">galite </w:t>
      </w:r>
      <w:r w:rsidRPr="00511C65">
        <w:rPr>
          <w:rFonts w:ascii="Times New Roman" w:hAnsi="Times New Roman"/>
          <w:noProof/>
          <w:sz w:val="22"/>
          <w:szCs w:val="22"/>
        </w:rPr>
        <w:t>tiktai jeigu Jūsų gydytojas mano, jog šis vaistas yra neabejotinai būtinas.</w:t>
      </w:r>
    </w:p>
    <w:p w14:paraId="4A7890DE" w14:textId="77777777" w:rsidR="007766B2" w:rsidRPr="00511C65" w:rsidRDefault="007766B2" w:rsidP="007766B2">
      <w:pPr>
        <w:rPr>
          <w:rFonts w:ascii="Times New Roman" w:hAnsi="Times New Roman"/>
          <w:noProof/>
          <w:sz w:val="22"/>
          <w:szCs w:val="22"/>
        </w:rPr>
      </w:pPr>
    </w:p>
    <w:p w14:paraId="0E5A6F17" w14:textId="77777777" w:rsidR="007766B2" w:rsidRPr="00511C65" w:rsidRDefault="007766B2" w:rsidP="007766B2">
      <w:pPr>
        <w:numPr>
          <w:ilvl w:val="0"/>
          <w:numId w:val="3"/>
        </w:numPr>
        <w:ind w:left="567" w:hanging="567"/>
        <w:rPr>
          <w:rFonts w:ascii="Times New Roman" w:hAnsi="Times New Roman"/>
          <w:b/>
          <w:noProof/>
          <w:sz w:val="22"/>
          <w:szCs w:val="22"/>
        </w:rPr>
      </w:pPr>
      <w:r w:rsidRPr="00511C65">
        <w:rPr>
          <w:rFonts w:ascii="Times New Roman" w:hAnsi="Times New Roman"/>
          <w:b/>
          <w:noProof/>
          <w:sz w:val="22"/>
          <w:szCs w:val="22"/>
        </w:rPr>
        <w:t>Žindymas</w:t>
      </w:r>
    </w:p>
    <w:p w14:paraId="3E64820C" w14:textId="77777777" w:rsidR="007766B2" w:rsidRPr="00511C65" w:rsidRDefault="007766B2" w:rsidP="007766B2">
      <w:pPr>
        <w:ind w:left="567"/>
        <w:rPr>
          <w:rFonts w:ascii="Times New Roman" w:hAnsi="Times New Roman"/>
          <w:sz w:val="22"/>
          <w:szCs w:val="22"/>
        </w:rPr>
      </w:pPr>
      <w:r w:rsidRPr="00511C65">
        <w:rPr>
          <w:rFonts w:ascii="Times New Roman" w:hAnsi="Times New Roman"/>
          <w:sz w:val="22"/>
          <w:szCs w:val="22"/>
        </w:rPr>
        <w:t xml:space="preserve">Informacijos apie acetilcisteino išskyrimą į žindyvės pieną nėra. </w:t>
      </w:r>
      <w:r w:rsidRPr="00511C65">
        <w:rPr>
          <w:rFonts w:ascii="Times New Roman" w:hAnsi="Times New Roman"/>
          <w:noProof/>
          <w:sz w:val="22"/>
          <w:szCs w:val="22"/>
        </w:rPr>
        <w:t xml:space="preserve">Jūs </w:t>
      </w:r>
      <w:r w:rsidRPr="00511C65">
        <w:rPr>
          <w:rFonts w:ascii="Times New Roman" w:hAnsi="Times New Roman"/>
          <w:sz w:val="22"/>
          <w:szCs w:val="22"/>
        </w:rPr>
        <w:t xml:space="preserve">galite vartoti ACC žindymo laikotarpiu </w:t>
      </w:r>
      <w:r w:rsidRPr="00511C65">
        <w:rPr>
          <w:rFonts w:ascii="Times New Roman" w:hAnsi="Times New Roman"/>
          <w:noProof/>
          <w:sz w:val="22"/>
          <w:szCs w:val="22"/>
        </w:rPr>
        <w:t>tiktai jeigu Jūsų gydytojas mano, jog šis vaistas yra neabejotinai būtinas</w:t>
      </w:r>
      <w:r w:rsidRPr="00511C65">
        <w:rPr>
          <w:rFonts w:ascii="Times New Roman" w:hAnsi="Times New Roman"/>
          <w:sz w:val="22"/>
          <w:szCs w:val="22"/>
        </w:rPr>
        <w:t>.</w:t>
      </w:r>
    </w:p>
    <w:p w14:paraId="30DDE525" w14:textId="77777777" w:rsidR="007766B2" w:rsidRPr="00511C65" w:rsidRDefault="007766B2" w:rsidP="007766B2">
      <w:pPr>
        <w:tabs>
          <w:tab w:val="left" w:pos="5954"/>
        </w:tabs>
        <w:rPr>
          <w:rFonts w:ascii="Times New Roman" w:hAnsi="Times New Roman"/>
          <w:b/>
          <w:sz w:val="22"/>
          <w:szCs w:val="22"/>
        </w:rPr>
      </w:pPr>
      <w:r w:rsidRPr="00511C65">
        <w:rPr>
          <w:rFonts w:ascii="Times New Roman" w:hAnsi="Times New Roman"/>
          <w:sz w:val="22"/>
          <w:szCs w:val="22"/>
        </w:rPr>
        <w:t xml:space="preserve"> </w:t>
      </w:r>
    </w:p>
    <w:p w14:paraId="4BAC8DAA" w14:textId="77777777"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Vairavimas ir mechanizmų valdymas</w:t>
      </w:r>
    </w:p>
    <w:p w14:paraId="35C388B4" w14:textId="77777777" w:rsidR="007766B2" w:rsidRPr="00511C65" w:rsidRDefault="007766B2" w:rsidP="007766B2">
      <w:pPr>
        <w:rPr>
          <w:rFonts w:ascii="Times New Roman" w:hAnsi="Times New Roman"/>
          <w:bCs/>
          <w:sz w:val="22"/>
          <w:szCs w:val="22"/>
        </w:rPr>
      </w:pPr>
      <w:r w:rsidRPr="00511C65">
        <w:rPr>
          <w:rFonts w:ascii="Times New Roman" w:hAnsi="Times New Roman"/>
          <w:bCs/>
          <w:sz w:val="22"/>
          <w:szCs w:val="22"/>
        </w:rPr>
        <w:t>ACC įtakos gebėjimui vairuoti ir valdyti mechanizmus nepastebėta.</w:t>
      </w:r>
    </w:p>
    <w:p w14:paraId="296021FB" w14:textId="77777777" w:rsidR="007766B2" w:rsidRPr="00511C65" w:rsidRDefault="007766B2" w:rsidP="007766B2">
      <w:pPr>
        <w:tabs>
          <w:tab w:val="left" w:pos="5954"/>
        </w:tabs>
        <w:rPr>
          <w:rFonts w:ascii="Times New Roman" w:hAnsi="Times New Roman"/>
          <w:b/>
          <w:sz w:val="22"/>
          <w:szCs w:val="22"/>
        </w:rPr>
      </w:pPr>
    </w:p>
    <w:p w14:paraId="680463B0" w14:textId="1D58C32A" w:rsidR="007766B2" w:rsidRPr="00511C65" w:rsidRDefault="007766B2" w:rsidP="007766B2">
      <w:pPr>
        <w:pStyle w:val="Pagrindinistekstas"/>
        <w:spacing w:line="240" w:lineRule="auto"/>
        <w:jc w:val="left"/>
        <w:rPr>
          <w:sz w:val="22"/>
          <w:szCs w:val="22"/>
        </w:rPr>
      </w:pPr>
      <w:r w:rsidRPr="00511C65">
        <w:rPr>
          <w:b/>
          <w:sz w:val="22"/>
          <w:szCs w:val="22"/>
        </w:rPr>
        <w:t xml:space="preserve">ACC sudėtyje yra laktozės ir </w:t>
      </w:r>
      <w:r w:rsidR="0048799D">
        <w:rPr>
          <w:b/>
          <w:sz w:val="22"/>
          <w:szCs w:val="22"/>
        </w:rPr>
        <w:t>sorbitolio</w:t>
      </w:r>
      <w:r w:rsidRPr="00511C65">
        <w:rPr>
          <w:sz w:val="22"/>
          <w:szCs w:val="22"/>
        </w:rPr>
        <w:t xml:space="preserve"> </w:t>
      </w:r>
    </w:p>
    <w:p w14:paraId="0B71380C" w14:textId="77777777" w:rsidR="007766B2" w:rsidRPr="00511C65" w:rsidRDefault="007766B2" w:rsidP="007766B2">
      <w:pPr>
        <w:pStyle w:val="Pagrindinistekstas"/>
        <w:spacing w:line="240" w:lineRule="auto"/>
        <w:jc w:val="left"/>
        <w:rPr>
          <w:sz w:val="22"/>
          <w:szCs w:val="22"/>
        </w:rPr>
      </w:pPr>
      <w:r w:rsidRPr="00511C65">
        <w:rPr>
          <w:sz w:val="22"/>
          <w:szCs w:val="22"/>
        </w:rPr>
        <w:t>Jeigu gydytojas Jums yra sakęs, kad netoleruojate kokių nors angliavandenių, kreipkitės į jį prieš pradėdami vartoti šį vaistą.</w:t>
      </w:r>
    </w:p>
    <w:p w14:paraId="38E4005A" w14:textId="77777777" w:rsidR="0048799D" w:rsidRDefault="0048799D" w:rsidP="007766B2">
      <w:pPr>
        <w:pStyle w:val="Pagrindinistekstas"/>
        <w:spacing w:line="240" w:lineRule="auto"/>
        <w:jc w:val="left"/>
        <w:rPr>
          <w:b/>
          <w:sz w:val="22"/>
          <w:szCs w:val="22"/>
        </w:rPr>
      </w:pPr>
    </w:p>
    <w:p w14:paraId="196338D0" w14:textId="0C33C39C" w:rsidR="0048799D" w:rsidRPr="00CB130D" w:rsidRDefault="0048799D" w:rsidP="007766B2">
      <w:pPr>
        <w:pStyle w:val="Pagrindinistekstas"/>
        <w:spacing w:line="240" w:lineRule="auto"/>
        <w:jc w:val="left"/>
        <w:rPr>
          <w:b/>
          <w:sz w:val="22"/>
          <w:szCs w:val="22"/>
        </w:rPr>
      </w:pPr>
      <w:r w:rsidRPr="00CB130D">
        <w:rPr>
          <w:b/>
          <w:sz w:val="22"/>
          <w:szCs w:val="22"/>
        </w:rPr>
        <w:t>ACC sudėtyje yra natrio</w:t>
      </w:r>
    </w:p>
    <w:p w14:paraId="3D8377AF" w14:textId="52981524" w:rsidR="0048799D" w:rsidRDefault="00061969" w:rsidP="007766B2">
      <w:pPr>
        <w:pStyle w:val="Pagrindinistekstas"/>
        <w:spacing w:line="240" w:lineRule="auto"/>
        <w:jc w:val="left"/>
        <w:rPr>
          <w:sz w:val="22"/>
          <w:szCs w:val="22"/>
        </w:rPr>
      </w:pPr>
      <w:r>
        <w:rPr>
          <w:sz w:val="22"/>
          <w:szCs w:val="22"/>
        </w:rPr>
        <w:lastRenderedPageBreak/>
        <w:t>Kiekvienoje</w:t>
      </w:r>
      <w:r w:rsidR="007766B2" w:rsidRPr="00061969">
        <w:rPr>
          <w:bCs/>
          <w:sz w:val="22"/>
          <w:szCs w:val="22"/>
        </w:rPr>
        <w:t xml:space="preserve"> ACC 100</w:t>
      </w:r>
      <w:r w:rsidR="00EB4D15">
        <w:rPr>
          <w:bCs/>
          <w:sz w:val="22"/>
          <w:szCs w:val="22"/>
        </w:rPr>
        <w:t> </w:t>
      </w:r>
      <w:r w:rsidR="007766B2" w:rsidRPr="00061969">
        <w:rPr>
          <w:bCs/>
          <w:sz w:val="22"/>
          <w:szCs w:val="22"/>
        </w:rPr>
        <w:t xml:space="preserve">mg šnypščiojoje tabletėje </w:t>
      </w:r>
      <w:r w:rsidR="007766B2" w:rsidRPr="00061969">
        <w:rPr>
          <w:sz w:val="22"/>
          <w:szCs w:val="22"/>
        </w:rPr>
        <w:t>yra 95,9</w:t>
      </w:r>
      <w:r w:rsidR="00EB4D15">
        <w:rPr>
          <w:sz w:val="22"/>
          <w:szCs w:val="22"/>
        </w:rPr>
        <w:t> </w:t>
      </w:r>
      <w:r w:rsidR="007766B2" w:rsidRPr="00061969">
        <w:rPr>
          <w:sz w:val="22"/>
          <w:szCs w:val="22"/>
        </w:rPr>
        <w:t>mg (4,2</w:t>
      </w:r>
      <w:r w:rsidR="00EB4D15">
        <w:rPr>
          <w:sz w:val="22"/>
          <w:szCs w:val="22"/>
        </w:rPr>
        <w:t> </w:t>
      </w:r>
      <w:r w:rsidR="007766B2" w:rsidRPr="00061969">
        <w:rPr>
          <w:sz w:val="22"/>
          <w:szCs w:val="22"/>
        </w:rPr>
        <w:t>mmol) natrio</w:t>
      </w:r>
      <w:r w:rsidR="0048799D">
        <w:rPr>
          <w:sz w:val="22"/>
          <w:szCs w:val="22"/>
        </w:rPr>
        <w:t xml:space="preserve">, </w:t>
      </w:r>
      <w:r w:rsidR="0048799D" w:rsidRPr="005F73ED">
        <w:rPr>
          <w:rFonts w:eastAsiaTheme="minorHAnsi"/>
          <w:sz w:val="22"/>
          <w:szCs w:val="22"/>
        </w:rPr>
        <w:t xml:space="preserve">(valgomosios druskos sudedamosios dalies). Tai atitinka </w:t>
      </w:r>
      <w:r w:rsidR="0048799D" w:rsidRPr="00CB130D">
        <w:rPr>
          <w:sz w:val="22"/>
          <w:szCs w:val="22"/>
        </w:rPr>
        <w:t>4,8</w:t>
      </w:r>
      <w:r w:rsidR="0048799D" w:rsidRPr="005F73ED">
        <w:rPr>
          <w:rFonts w:eastAsiaTheme="minorHAnsi"/>
          <w:sz w:val="22"/>
          <w:szCs w:val="22"/>
        </w:rPr>
        <w:t> % didžiausios rekomenduojamos natrio paros normos suaugusiesiems.</w:t>
      </w:r>
    </w:p>
    <w:p w14:paraId="3E224F49" w14:textId="0D40C961" w:rsidR="0048799D" w:rsidRDefault="0048799D" w:rsidP="007766B2">
      <w:pPr>
        <w:pStyle w:val="Pagrindinistekstas"/>
        <w:spacing w:line="240" w:lineRule="auto"/>
        <w:jc w:val="left"/>
        <w:rPr>
          <w:sz w:val="22"/>
          <w:szCs w:val="22"/>
        </w:rPr>
      </w:pPr>
      <w:r>
        <w:rPr>
          <w:sz w:val="22"/>
          <w:szCs w:val="22"/>
        </w:rPr>
        <w:t>Kiekvienoje</w:t>
      </w:r>
      <w:r w:rsidRPr="00061969">
        <w:rPr>
          <w:bCs/>
          <w:sz w:val="22"/>
          <w:szCs w:val="22"/>
        </w:rPr>
        <w:t xml:space="preserve"> </w:t>
      </w:r>
      <w:r w:rsidR="007766B2" w:rsidRPr="00061969">
        <w:rPr>
          <w:bCs/>
          <w:sz w:val="22"/>
          <w:szCs w:val="22"/>
        </w:rPr>
        <w:t>ACC 200</w:t>
      </w:r>
      <w:r w:rsidR="00EB4D15">
        <w:rPr>
          <w:bCs/>
          <w:sz w:val="22"/>
          <w:szCs w:val="22"/>
        </w:rPr>
        <w:t> </w:t>
      </w:r>
      <w:r w:rsidR="007766B2" w:rsidRPr="00061969">
        <w:rPr>
          <w:bCs/>
          <w:sz w:val="22"/>
          <w:szCs w:val="22"/>
        </w:rPr>
        <w:t xml:space="preserve">mg šnypščiojoje tabletėje </w:t>
      </w:r>
      <w:r w:rsidR="007766B2" w:rsidRPr="00061969">
        <w:rPr>
          <w:sz w:val="22"/>
          <w:szCs w:val="22"/>
        </w:rPr>
        <w:t>yra 98,8</w:t>
      </w:r>
      <w:r w:rsidR="00EB4D15">
        <w:rPr>
          <w:sz w:val="22"/>
          <w:szCs w:val="22"/>
        </w:rPr>
        <w:t> </w:t>
      </w:r>
      <w:r w:rsidR="007766B2" w:rsidRPr="00061969">
        <w:rPr>
          <w:sz w:val="22"/>
          <w:szCs w:val="22"/>
        </w:rPr>
        <w:t>mg (4,3</w:t>
      </w:r>
      <w:r w:rsidR="00EB4D15">
        <w:rPr>
          <w:sz w:val="22"/>
          <w:szCs w:val="22"/>
        </w:rPr>
        <w:t> </w:t>
      </w:r>
      <w:r w:rsidR="007766B2" w:rsidRPr="00061969">
        <w:rPr>
          <w:sz w:val="22"/>
          <w:szCs w:val="22"/>
        </w:rPr>
        <w:t>mmol) natrio</w:t>
      </w:r>
      <w:r>
        <w:rPr>
          <w:sz w:val="22"/>
          <w:szCs w:val="22"/>
        </w:rPr>
        <w:t xml:space="preserve">, </w:t>
      </w:r>
      <w:r w:rsidRPr="005F73ED">
        <w:rPr>
          <w:rFonts w:eastAsiaTheme="minorHAnsi"/>
          <w:sz w:val="22"/>
          <w:szCs w:val="22"/>
        </w:rPr>
        <w:t xml:space="preserve">(valgomosios druskos sudedamosios dalies). Tai atitinka </w:t>
      </w:r>
      <w:r>
        <w:rPr>
          <w:sz w:val="22"/>
          <w:szCs w:val="22"/>
        </w:rPr>
        <w:t>4,9</w:t>
      </w:r>
      <w:r w:rsidRPr="005F73ED">
        <w:rPr>
          <w:rFonts w:eastAsiaTheme="minorHAnsi"/>
          <w:sz w:val="22"/>
          <w:szCs w:val="22"/>
        </w:rPr>
        <w:t> % didžiausios rekomenduojamos natrio paros normos suaugusiesiems.</w:t>
      </w:r>
    </w:p>
    <w:p w14:paraId="117FE76C" w14:textId="791F3ADE" w:rsidR="007766B2" w:rsidRPr="00061969" w:rsidRDefault="007766B2" w:rsidP="007766B2">
      <w:pPr>
        <w:pStyle w:val="Pagrindinistekstas"/>
        <w:spacing w:line="240" w:lineRule="auto"/>
        <w:jc w:val="left"/>
        <w:rPr>
          <w:sz w:val="22"/>
          <w:szCs w:val="22"/>
        </w:rPr>
      </w:pPr>
      <w:r w:rsidRPr="00061969">
        <w:rPr>
          <w:sz w:val="22"/>
          <w:szCs w:val="22"/>
        </w:rPr>
        <w:t>Būtina atsižvelgti, jei kontroliuojamas natrio kiekis maiste.</w:t>
      </w:r>
    </w:p>
    <w:p w14:paraId="72DDE383" w14:textId="77777777" w:rsidR="007766B2" w:rsidRPr="00511C65" w:rsidRDefault="007766B2" w:rsidP="007766B2">
      <w:pPr>
        <w:rPr>
          <w:rFonts w:ascii="Times New Roman" w:hAnsi="Times New Roman"/>
          <w:b/>
          <w:i/>
          <w:sz w:val="22"/>
          <w:szCs w:val="22"/>
        </w:rPr>
      </w:pPr>
    </w:p>
    <w:p w14:paraId="456E0B28" w14:textId="77777777" w:rsidR="007766B2" w:rsidRPr="00511C65" w:rsidRDefault="007766B2" w:rsidP="007766B2">
      <w:pPr>
        <w:rPr>
          <w:rFonts w:ascii="Times New Roman" w:hAnsi="Times New Roman"/>
          <w:b/>
          <w:i/>
          <w:sz w:val="22"/>
          <w:szCs w:val="22"/>
        </w:rPr>
      </w:pPr>
    </w:p>
    <w:p w14:paraId="29AECD08" w14:textId="77777777" w:rsidR="007766B2" w:rsidRPr="00511C65" w:rsidRDefault="007766B2" w:rsidP="007766B2">
      <w:pPr>
        <w:tabs>
          <w:tab w:val="left" w:pos="5954"/>
        </w:tabs>
        <w:rPr>
          <w:rFonts w:ascii="Times New Roman" w:hAnsi="Times New Roman"/>
          <w:b/>
          <w:bCs/>
          <w:sz w:val="22"/>
          <w:szCs w:val="22"/>
        </w:rPr>
      </w:pPr>
      <w:r w:rsidRPr="00511C65">
        <w:rPr>
          <w:rFonts w:ascii="Times New Roman" w:hAnsi="Times New Roman"/>
          <w:b/>
          <w:sz w:val="22"/>
          <w:szCs w:val="22"/>
        </w:rPr>
        <w:t>3.         Kaip vartoti ACC</w:t>
      </w:r>
    </w:p>
    <w:p w14:paraId="31FC7B08" w14:textId="77777777" w:rsidR="007766B2" w:rsidRPr="00511C65" w:rsidRDefault="007766B2" w:rsidP="007766B2">
      <w:pPr>
        <w:rPr>
          <w:rFonts w:ascii="Times New Roman" w:hAnsi="Times New Roman"/>
          <w:b/>
          <w:bCs/>
          <w:sz w:val="22"/>
          <w:szCs w:val="22"/>
        </w:rPr>
      </w:pPr>
    </w:p>
    <w:p w14:paraId="3E08B48D"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noProof/>
          <w:sz w:val="22"/>
          <w:szCs w:val="22"/>
        </w:rPr>
        <w:t>Visada vartokite šį vaistą tiksliai kaip aprašyta šiame lapelyje arba kaip nurodė gydytojas arba vaistininkas</w:t>
      </w:r>
      <w:r w:rsidRPr="00511C65">
        <w:rPr>
          <w:rFonts w:ascii="Times New Roman" w:hAnsi="Times New Roman"/>
          <w:sz w:val="22"/>
          <w:szCs w:val="22"/>
        </w:rPr>
        <w:t>. Jeigu abejojate, kreipkitės į gydytoją arba vaistininką.</w:t>
      </w:r>
    </w:p>
    <w:p w14:paraId="6F036C79" w14:textId="77777777" w:rsidR="007766B2" w:rsidRPr="00F51E6B" w:rsidRDefault="007766B2" w:rsidP="007766B2">
      <w:pPr>
        <w:rPr>
          <w:rFonts w:ascii="Times New Roman" w:hAnsi="Times New Roman"/>
          <w:sz w:val="22"/>
          <w:szCs w:val="22"/>
        </w:rPr>
      </w:pPr>
    </w:p>
    <w:p w14:paraId="71654355" w14:textId="77777777" w:rsidR="007766B2" w:rsidRPr="00511C65" w:rsidRDefault="007766B2" w:rsidP="007766B2">
      <w:pPr>
        <w:rPr>
          <w:rFonts w:ascii="Times New Roman" w:hAnsi="Times New Roman"/>
          <w:sz w:val="22"/>
          <w:szCs w:val="22"/>
          <w:lang w:eastAsia="lt-LT"/>
        </w:rPr>
      </w:pPr>
      <w:r w:rsidRPr="00511C65">
        <w:rPr>
          <w:rFonts w:ascii="Times New Roman" w:hAnsi="Times New Roman"/>
          <w:sz w:val="22"/>
          <w:szCs w:val="22"/>
          <w:lang w:eastAsia="lt-LT"/>
        </w:rPr>
        <w:t xml:space="preserve">Jeigu gydytojo nepaskirta kitaip, </w:t>
      </w:r>
      <w:r w:rsidRPr="00511C65">
        <w:rPr>
          <w:rFonts w:ascii="Times New Roman" w:hAnsi="Times New Roman"/>
          <w:noProof/>
          <w:sz w:val="22"/>
          <w:szCs w:val="22"/>
          <w:lang w:eastAsia="lt-LT"/>
        </w:rPr>
        <w:t>rekomenduojamas toliau nurodytas dozavimas.</w:t>
      </w:r>
      <w:r w:rsidRPr="00511C65">
        <w:rPr>
          <w:rFonts w:ascii="Times New Roman" w:hAnsi="Times New Roman"/>
          <w:sz w:val="22"/>
          <w:szCs w:val="22"/>
          <w:lang w:eastAsia="lt-LT"/>
        </w:rPr>
        <w:t xml:space="preserve"> </w:t>
      </w:r>
    </w:p>
    <w:p w14:paraId="54D50AF0" w14:textId="77777777" w:rsidR="007766B2" w:rsidRPr="00511C65" w:rsidRDefault="007766B2" w:rsidP="007766B2">
      <w:pPr>
        <w:pStyle w:val="Antrat6"/>
        <w:spacing w:line="240" w:lineRule="auto"/>
        <w:jc w:val="left"/>
        <w:rPr>
          <w:sz w:val="22"/>
          <w:szCs w:val="22"/>
        </w:rPr>
      </w:pPr>
    </w:p>
    <w:p w14:paraId="0C118B28" w14:textId="77777777" w:rsidR="007766B2" w:rsidRPr="00511C65" w:rsidRDefault="007766B2" w:rsidP="007766B2">
      <w:pPr>
        <w:pStyle w:val="Antrat6"/>
        <w:spacing w:line="240" w:lineRule="auto"/>
        <w:jc w:val="left"/>
        <w:rPr>
          <w:i w:val="0"/>
          <w:sz w:val="22"/>
          <w:szCs w:val="22"/>
          <w:u w:val="none"/>
        </w:rPr>
      </w:pPr>
      <w:r w:rsidRPr="00511C65">
        <w:rPr>
          <w:i w:val="0"/>
          <w:sz w:val="22"/>
          <w:szCs w:val="22"/>
          <w:u w:val="none"/>
        </w:rPr>
        <w:t>Gleivių skystinimas sergant ūmine kvėpavimo takų liga</w:t>
      </w:r>
    </w:p>
    <w:p w14:paraId="18143B93" w14:textId="77777777" w:rsidR="007766B2" w:rsidRPr="00511C65" w:rsidRDefault="007766B2" w:rsidP="007766B2">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7766B2" w:rsidRPr="00511C65" w14:paraId="6289ED3A"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B3E392A"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7D23D406"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7766B2" w:rsidRPr="00511C65" w14:paraId="5594AF8B"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605EBE6F" w14:textId="77777777" w:rsidR="007766B2" w:rsidRPr="00CB130D" w:rsidRDefault="007766B2" w:rsidP="00511C65">
            <w:pPr>
              <w:tabs>
                <w:tab w:val="left" w:pos="425"/>
              </w:tabs>
              <w:rPr>
                <w:rFonts w:ascii="Times New Roman" w:hAnsi="Times New Roman"/>
                <w:sz w:val="22"/>
                <w:szCs w:val="22"/>
              </w:rPr>
            </w:pPr>
            <w:r w:rsidRPr="00CB130D">
              <w:rPr>
                <w:rFonts w:ascii="Times New Roman" w:hAnsi="Times New Roman"/>
                <w:iCs/>
                <w:sz w:val="22"/>
                <w:szCs w:val="22"/>
              </w:rPr>
              <w:t>2 -5 metų vaikai</w:t>
            </w:r>
          </w:p>
        </w:tc>
        <w:tc>
          <w:tcPr>
            <w:tcW w:w="4254" w:type="dxa"/>
            <w:tcBorders>
              <w:top w:val="single" w:sz="4" w:space="0" w:color="auto"/>
              <w:left w:val="single" w:sz="4" w:space="0" w:color="auto"/>
              <w:bottom w:val="single" w:sz="4" w:space="0" w:color="auto"/>
              <w:right w:val="single" w:sz="4" w:space="0" w:color="auto"/>
            </w:tcBorders>
            <w:hideMark/>
          </w:tcPr>
          <w:p w14:paraId="2DBC8589" w14:textId="097A34E8" w:rsidR="007766B2" w:rsidRPr="00CB130D" w:rsidRDefault="007766B2" w:rsidP="00511C65">
            <w:pPr>
              <w:rPr>
                <w:rFonts w:ascii="Times New Roman" w:hAnsi="Times New Roman"/>
                <w:sz w:val="22"/>
                <w:szCs w:val="22"/>
              </w:rPr>
            </w:pPr>
            <w:r w:rsidRPr="00CB130D">
              <w:rPr>
                <w:rFonts w:ascii="Times New Roman" w:hAnsi="Times New Roman"/>
                <w:sz w:val="22"/>
                <w:szCs w:val="22"/>
              </w:rPr>
              <w:t>2-3 kartus per parą po 1 ACC 100</w:t>
            </w:r>
            <w:r w:rsidR="00EB4D15">
              <w:rPr>
                <w:rFonts w:ascii="Times New Roman" w:hAnsi="Times New Roman"/>
                <w:sz w:val="22"/>
                <w:szCs w:val="22"/>
              </w:rPr>
              <w:t> </w:t>
            </w:r>
            <w:r w:rsidRPr="00CB130D">
              <w:rPr>
                <w:rFonts w:ascii="Times New Roman" w:hAnsi="Times New Roman"/>
                <w:sz w:val="22"/>
                <w:szCs w:val="22"/>
              </w:rPr>
              <w:t xml:space="preserve">mg </w:t>
            </w:r>
            <w:r w:rsidRPr="00CB130D">
              <w:rPr>
                <w:rFonts w:ascii="Times New Roman" w:hAnsi="Times New Roman"/>
                <w:bCs/>
                <w:sz w:val="22"/>
                <w:szCs w:val="22"/>
              </w:rPr>
              <w:t>šnypščiąją</w:t>
            </w:r>
            <w:r w:rsidRPr="00CB130D">
              <w:rPr>
                <w:rFonts w:ascii="Times New Roman" w:hAnsi="Times New Roman"/>
                <w:sz w:val="22"/>
                <w:szCs w:val="22"/>
              </w:rPr>
              <w:t xml:space="preserve"> tabletę </w:t>
            </w:r>
          </w:p>
          <w:p w14:paraId="345BB11C" w14:textId="77777777" w:rsidR="007766B2" w:rsidRPr="00CB130D" w:rsidRDefault="007766B2" w:rsidP="00511C65">
            <w:pPr>
              <w:rPr>
                <w:rFonts w:ascii="Times New Roman" w:hAnsi="Times New Roman"/>
                <w:sz w:val="22"/>
                <w:szCs w:val="22"/>
              </w:rPr>
            </w:pPr>
            <w:r w:rsidRPr="00CB130D">
              <w:rPr>
                <w:rFonts w:ascii="Times New Roman" w:hAnsi="Times New Roman"/>
                <w:i/>
                <w:sz w:val="22"/>
                <w:szCs w:val="22"/>
              </w:rPr>
              <w:t>Arba</w:t>
            </w:r>
            <w:r w:rsidRPr="00CB130D">
              <w:rPr>
                <w:rFonts w:ascii="Times New Roman" w:hAnsi="Times New Roman"/>
                <w:sz w:val="22"/>
                <w:szCs w:val="22"/>
              </w:rPr>
              <w:t xml:space="preserve"> </w:t>
            </w:r>
          </w:p>
          <w:p w14:paraId="3CA65EEE" w14:textId="7AD68540" w:rsidR="007766B2" w:rsidRPr="00CB130D" w:rsidRDefault="007766B2" w:rsidP="00511C65">
            <w:pPr>
              <w:rPr>
                <w:rFonts w:ascii="Times New Roman" w:hAnsi="Times New Roman"/>
                <w:sz w:val="22"/>
                <w:szCs w:val="22"/>
              </w:rPr>
            </w:pPr>
            <w:r w:rsidRPr="00CB130D">
              <w:rPr>
                <w:rFonts w:ascii="Times New Roman" w:hAnsi="Times New Roman"/>
                <w:sz w:val="22"/>
                <w:szCs w:val="22"/>
              </w:rPr>
              <w:t>2-3 kartus per parą po pusę ACC 200</w:t>
            </w:r>
            <w:r w:rsidR="00EB4D15">
              <w:rPr>
                <w:rFonts w:ascii="Times New Roman" w:hAnsi="Times New Roman"/>
                <w:sz w:val="22"/>
                <w:szCs w:val="22"/>
              </w:rPr>
              <w:t> </w:t>
            </w:r>
            <w:r w:rsidRPr="00CB130D">
              <w:rPr>
                <w:rFonts w:ascii="Times New Roman" w:hAnsi="Times New Roman"/>
                <w:sz w:val="22"/>
                <w:szCs w:val="22"/>
              </w:rPr>
              <w:t>mg šnypščiosios tabletės (paros dozė yra 200 – 300</w:t>
            </w:r>
            <w:r w:rsidR="00EB4D15">
              <w:rPr>
                <w:rFonts w:ascii="Times New Roman" w:hAnsi="Times New Roman"/>
                <w:sz w:val="22"/>
                <w:szCs w:val="22"/>
              </w:rPr>
              <w:t> </w:t>
            </w:r>
            <w:r w:rsidRPr="00CB130D">
              <w:rPr>
                <w:rFonts w:ascii="Times New Roman" w:hAnsi="Times New Roman"/>
                <w:sz w:val="22"/>
                <w:szCs w:val="22"/>
              </w:rPr>
              <w:t xml:space="preserve">mg). </w:t>
            </w:r>
          </w:p>
        </w:tc>
      </w:tr>
      <w:tr w:rsidR="007766B2" w:rsidRPr="00511C65" w14:paraId="5E5A813E"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41F5497" w14:textId="77777777"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 xml:space="preserve">6 iki 14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00FD10AE" w14:textId="12C2E981" w:rsidR="007766B2" w:rsidRPr="00511C65" w:rsidRDefault="007766B2" w:rsidP="00511C65">
            <w:pPr>
              <w:tabs>
                <w:tab w:val="left" w:pos="425"/>
              </w:tabs>
              <w:rPr>
                <w:rFonts w:ascii="Times New Roman" w:hAnsi="Times New Roman"/>
                <w:sz w:val="22"/>
                <w:szCs w:val="22"/>
              </w:rPr>
            </w:pPr>
            <w:r w:rsidRPr="00511C65">
              <w:rPr>
                <w:rFonts w:ascii="Times New Roman" w:hAnsi="Times New Roman"/>
                <w:sz w:val="22"/>
                <w:szCs w:val="22"/>
              </w:rPr>
              <w:t>3 - 4 kartus per parą po 1 ACC 100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 xml:space="preserve">šnypščiąją </w:t>
            </w:r>
            <w:r w:rsidRPr="00511C65">
              <w:rPr>
                <w:rFonts w:ascii="Times New Roman" w:hAnsi="Times New Roman"/>
                <w:sz w:val="22"/>
                <w:szCs w:val="22"/>
              </w:rPr>
              <w:t xml:space="preserve">tabletę (paros dozė yra 300 – 400 mg) </w:t>
            </w:r>
          </w:p>
          <w:p w14:paraId="0775A54D" w14:textId="77777777" w:rsidR="007766B2" w:rsidRPr="00511C65" w:rsidRDefault="007766B2" w:rsidP="00511C65">
            <w:pPr>
              <w:tabs>
                <w:tab w:val="left" w:pos="425"/>
              </w:tabs>
              <w:rPr>
                <w:rFonts w:ascii="Times New Roman" w:hAnsi="Times New Roman"/>
                <w:i/>
                <w:sz w:val="22"/>
                <w:szCs w:val="22"/>
              </w:rPr>
            </w:pPr>
            <w:r w:rsidRPr="00511C65">
              <w:rPr>
                <w:rFonts w:ascii="Times New Roman" w:hAnsi="Times New Roman"/>
                <w:i/>
                <w:sz w:val="22"/>
                <w:szCs w:val="22"/>
              </w:rPr>
              <w:t xml:space="preserve">Arba </w:t>
            </w:r>
          </w:p>
          <w:p w14:paraId="47533664" w14:textId="30E35E4B" w:rsidR="007766B2" w:rsidRPr="00511C65" w:rsidRDefault="007766B2" w:rsidP="00511C65">
            <w:pPr>
              <w:tabs>
                <w:tab w:val="left" w:pos="425"/>
              </w:tabs>
              <w:rPr>
                <w:rFonts w:ascii="Times New Roman" w:hAnsi="Times New Roman"/>
                <w:sz w:val="22"/>
                <w:szCs w:val="22"/>
              </w:rPr>
            </w:pPr>
            <w:r w:rsidRPr="00511C65">
              <w:rPr>
                <w:rFonts w:ascii="Times New Roman" w:hAnsi="Times New Roman"/>
                <w:sz w:val="22"/>
                <w:szCs w:val="22"/>
              </w:rPr>
              <w:t>2 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400</w:t>
            </w:r>
            <w:r w:rsidR="00EB4D15">
              <w:rPr>
                <w:rFonts w:ascii="Times New Roman" w:hAnsi="Times New Roman"/>
                <w:sz w:val="22"/>
                <w:szCs w:val="22"/>
              </w:rPr>
              <w:t> </w:t>
            </w:r>
            <w:r w:rsidRPr="00511C65">
              <w:rPr>
                <w:rFonts w:ascii="Times New Roman" w:hAnsi="Times New Roman"/>
                <w:sz w:val="22"/>
                <w:szCs w:val="22"/>
              </w:rPr>
              <w:t>mg acetilcisteino).</w:t>
            </w:r>
          </w:p>
        </w:tc>
      </w:tr>
      <w:tr w:rsidR="007766B2" w:rsidRPr="00511C65" w14:paraId="5B07444D"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11D00B0" w14:textId="77777777"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 xml:space="preserve">Suaugę pacientai ir vyresni kaip 14 metų amžiaus paaugliai </w:t>
            </w:r>
          </w:p>
        </w:tc>
        <w:tc>
          <w:tcPr>
            <w:tcW w:w="4254" w:type="dxa"/>
            <w:tcBorders>
              <w:top w:val="single" w:sz="4" w:space="0" w:color="auto"/>
              <w:left w:val="single" w:sz="4" w:space="0" w:color="auto"/>
              <w:bottom w:val="single" w:sz="4" w:space="0" w:color="auto"/>
              <w:right w:val="single" w:sz="4" w:space="0" w:color="auto"/>
            </w:tcBorders>
            <w:hideMark/>
          </w:tcPr>
          <w:p w14:paraId="60B03F9F" w14:textId="1DA53299" w:rsidR="007766B2" w:rsidRPr="00511C65" w:rsidRDefault="007766B2" w:rsidP="00511C65">
            <w:pPr>
              <w:rPr>
                <w:rFonts w:ascii="Times New Roman" w:hAnsi="Times New Roman"/>
                <w:sz w:val="22"/>
                <w:szCs w:val="22"/>
              </w:rPr>
            </w:pPr>
            <w:r w:rsidRPr="00511C65">
              <w:rPr>
                <w:rFonts w:ascii="Times New Roman" w:hAnsi="Times New Roman"/>
                <w:sz w:val="22"/>
                <w:szCs w:val="22"/>
              </w:rPr>
              <w:t>2-3 kartus per parą po 2 ACC 100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šnypščiąsias</w:t>
            </w:r>
            <w:r w:rsidRPr="00511C65">
              <w:rPr>
                <w:rFonts w:ascii="Times New Roman" w:hAnsi="Times New Roman"/>
                <w:sz w:val="22"/>
                <w:szCs w:val="22"/>
              </w:rPr>
              <w:t xml:space="preserve"> tabletes </w:t>
            </w:r>
          </w:p>
          <w:p w14:paraId="64858EE0" w14:textId="77777777" w:rsidR="007766B2" w:rsidRPr="00511C65" w:rsidRDefault="007766B2" w:rsidP="00511C65">
            <w:pPr>
              <w:rPr>
                <w:rFonts w:ascii="Times New Roman" w:hAnsi="Times New Roman"/>
                <w:i/>
                <w:sz w:val="22"/>
                <w:szCs w:val="22"/>
              </w:rPr>
            </w:pPr>
            <w:r w:rsidRPr="00511C65">
              <w:rPr>
                <w:rFonts w:ascii="Times New Roman" w:hAnsi="Times New Roman"/>
                <w:i/>
                <w:sz w:val="22"/>
                <w:szCs w:val="22"/>
              </w:rPr>
              <w:t xml:space="preserve">Arba </w:t>
            </w:r>
          </w:p>
          <w:p w14:paraId="72C71897" w14:textId="6592D8C5" w:rsidR="007766B2" w:rsidRPr="00511C65" w:rsidRDefault="007766B2" w:rsidP="00511C65">
            <w:pPr>
              <w:rPr>
                <w:rFonts w:ascii="Times New Roman" w:hAnsi="Times New Roman"/>
                <w:sz w:val="22"/>
                <w:szCs w:val="22"/>
              </w:rPr>
            </w:pPr>
            <w:r w:rsidRPr="00511C65">
              <w:rPr>
                <w:rFonts w:ascii="Times New Roman" w:hAnsi="Times New Roman"/>
                <w:sz w:val="22"/>
                <w:szCs w:val="22"/>
              </w:rPr>
              <w:t>2-3 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400 – 600 mg) </w:t>
            </w:r>
          </w:p>
        </w:tc>
      </w:tr>
    </w:tbl>
    <w:p w14:paraId="40D42A18" w14:textId="77777777" w:rsidR="007766B2" w:rsidRPr="00511C65" w:rsidRDefault="007766B2" w:rsidP="007766B2">
      <w:pPr>
        <w:pStyle w:val="Antrat6"/>
        <w:spacing w:line="240" w:lineRule="auto"/>
        <w:jc w:val="left"/>
        <w:rPr>
          <w:b w:val="0"/>
          <w:sz w:val="22"/>
          <w:szCs w:val="22"/>
        </w:rPr>
      </w:pPr>
    </w:p>
    <w:p w14:paraId="265FB8AE" w14:textId="77777777" w:rsidR="007766B2" w:rsidRPr="00F51E6B" w:rsidRDefault="007766B2" w:rsidP="007766B2">
      <w:pPr>
        <w:pStyle w:val="Antrat6"/>
        <w:spacing w:line="240" w:lineRule="auto"/>
        <w:jc w:val="left"/>
        <w:rPr>
          <w:i w:val="0"/>
          <w:sz w:val="22"/>
          <w:szCs w:val="22"/>
          <w:u w:val="none"/>
        </w:rPr>
      </w:pPr>
      <w:r w:rsidRPr="00F51E6B">
        <w:rPr>
          <w:i w:val="0"/>
          <w:sz w:val="22"/>
          <w:szCs w:val="22"/>
          <w:u w:val="none"/>
        </w:rPr>
        <w:t xml:space="preserve">Cistinė fibrozė </w:t>
      </w:r>
    </w:p>
    <w:p w14:paraId="413CBC82" w14:textId="77777777" w:rsidR="007766B2" w:rsidRPr="00511C65" w:rsidRDefault="007766B2" w:rsidP="007766B2">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7766B2" w:rsidRPr="00511C65" w14:paraId="240A85BE"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5218A423"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165DB58C" w14:textId="77777777" w:rsidR="007766B2" w:rsidRPr="00CB130D" w:rsidRDefault="007766B2" w:rsidP="00511C65">
            <w:pPr>
              <w:tabs>
                <w:tab w:val="left" w:pos="425"/>
              </w:tabs>
              <w:jc w:val="center"/>
              <w:rPr>
                <w:rFonts w:ascii="Times New Roman" w:hAnsi="Times New Roman"/>
                <w:b/>
                <w:sz w:val="22"/>
                <w:szCs w:val="22"/>
              </w:rPr>
            </w:pPr>
            <w:r w:rsidRPr="00CB130D">
              <w:rPr>
                <w:rFonts w:ascii="Times New Roman" w:hAnsi="Times New Roman"/>
                <w:b/>
                <w:sz w:val="22"/>
                <w:szCs w:val="22"/>
              </w:rPr>
              <w:t>Paros dozė</w:t>
            </w:r>
          </w:p>
        </w:tc>
      </w:tr>
      <w:tr w:rsidR="007766B2" w:rsidRPr="00511C65" w14:paraId="76AC54A5"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2B9813F" w14:textId="77777777" w:rsidR="007766B2" w:rsidRPr="00CB130D" w:rsidRDefault="007766B2" w:rsidP="00511C65">
            <w:pPr>
              <w:tabs>
                <w:tab w:val="left" w:pos="425"/>
              </w:tabs>
              <w:rPr>
                <w:rFonts w:ascii="Times New Roman" w:hAnsi="Times New Roman"/>
                <w:sz w:val="22"/>
                <w:szCs w:val="22"/>
              </w:rPr>
            </w:pPr>
            <w:r w:rsidRPr="00CB130D">
              <w:rPr>
                <w:rFonts w:ascii="Times New Roman" w:hAnsi="Times New Roman"/>
                <w:iCs/>
                <w:sz w:val="22"/>
                <w:szCs w:val="22"/>
              </w:rPr>
              <w:t>2 -5 metų vaikai</w:t>
            </w:r>
          </w:p>
        </w:tc>
        <w:tc>
          <w:tcPr>
            <w:tcW w:w="4254" w:type="dxa"/>
            <w:tcBorders>
              <w:top w:val="single" w:sz="4" w:space="0" w:color="auto"/>
              <w:left w:val="single" w:sz="4" w:space="0" w:color="auto"/>
              <w:bottom w:val="single" w:sz="4" w:space="0" w:color="auto"/>
              <w:right w:val="single" w:sz="4" w:space="0" w:color="auto"/>
            </w:tcBorders>
            <w:hideMark/>
          </w:tcPr>
          <w:p w14:paraId="61A022B4" w14:textId="4D92D874" w:rsidR="007766B2" w:rsidRPr="00CB130D" w:rsidRDefault="007766B2" w:rsidP="00511C65">
            <w:pPr>
              <w:rPr>
                <w:rFonts w:ascii="Times New Roman" w:hAnsi="Times New Roman"/>
                <w:sz w:val="22"/>
                <w:szCs w:val="22"/>
              </w:rPr>
            </w:pPr>
            <w:r w:rsidRPr="00CB130D">
              <w:rPr>
                <w:rFonts w:ascii="Times New Roman" w:hAnsi="Times New Roman"/>
                <w:sz w:val="22"/>
                <w:szCs w:val="22"/>
              </w:rPr>
              <w:t>4 kartus per parą po 1 ACC 100</w:t>
            </w:r>
            <w:r w:rsidR="00EB4D15">
              <w:rPr>
                <w:rFonts w:ascii="Times New Roman" w:hAnsi="Times New Roman"/>
                <w:sz w:val="22"/>
                <w:szCs w:val="22"/>
              </w:rPr>
              <w:t> </w:t>
            </w:r>
            <w:r w:rsidRPr="00CB130D">
              <w:rPr>
                <w:rFonts w:ascii="Times New Roman" w:hAnsi="Times New Roman"/>
                <w:sz w:val="22"/>
                <w:szCs w:val="22"/>
              </w:rPr>
              <w:t xml:space="preserve">mg </w:t>
            </w:r>
            <w:r w:rsidRPr="00CB130D">
              <w:rPr>
                <w:rFonts w:ascii="Times New Roman" w:hAnsi="Times New Roman"/>
                <w:bCs/>
                <w:sz w:val="22"/>
                <w:szCs w:val="22"/>
              </w:rPr>
              <w:t>šnypščiąją</w:t>
            </w:r>
            <w:r w:rsidRPr="00CB130D">
              <w:rPr>
                <w:rFonts w:ascii="Times New Roman" w:hAnsi="Times New Roman"/>
                <w:sz w:val="22"/>
                <w:szCs w:val="22"/>
              </w:rPr>
              <w:t xml:space="preserve"> tabletę</w:t>
            </w:r>
          </w:p>
          <w:p w14:paraId="576044E8" w14:textId="77777777" w:rsidR="007766B2" w:rsidRPr="00CB130D" w:rsidRDefault="007766B2" w:rsidP="00511C65">
            <w:pPr>
              <w:rPr>
                <w:rFonts w:ascii="Times New Roman" w:hAnsi="Times New Roman"/>
                <w:i/>
                <w:sz w:val="22"/>
                <w:szCs w:val="22"/>
              </w:rPr>
            </w:pPr>
            <w:r w:rsidRPr="00CB130D">
              <w:rPr>
                <w:rFonts w:ascii="Times New Roman" w:hAnsi="Times New Roman"/>
                <w:i/>
                <w:sz w:val="22"/>
                <w:szCs w:val="22"/>
              </w:rPr>
              <w:t xml:space="preserve">Arba </w:t>
            </w:r>
          </w:p>
          <w:p w14:paraId="2340593E" w14:textId="1586C0A5" w:rsidR="007766B2" w:rsidRPr="00CB130D" w:rsidRDefault="007766B2" w:rsidP="00511C65">
            <w:pPr>
              <w:rPr>
                <w:rFonts w:ascii="Times New Roman" w:hAnsi="Times New Roman"/>
                <w:sz w:val="22"/>
                <w:szCs w:val="22"/>
              </w:rPr>
            </w:pPr>
            <w:r w:rsidRPr="00CB130D">
              <w:rPr>
                <w:rFonts w:ascii="Times New Roman" w:hAnsi="Times New Roman"/>
                <w:sz w:val="22"/>
                <w:szCs w:val="22"/>
              </w:rPr>
              <w:t>4 kartus per parą po pusę ACC 200</w:t>
            </w:r>
            <w:r w:rsidR="00EB4D15">
              <w:rPr>
                <w:rFonts w:ascii="Times New Roman" w:hAnsi="Times New Roman"/>
                <w:sz w:val="22"/>
                <w:szCs w:val="22"/>
              </w:rPr>
              <w:t> </w:t>
            </w:r>
            <w:r w:rsidRPr="00CB130D">
              <w:rPr>
                <w:rFonts w:ascii="Times New Roman" w:hAnsi="Times New Roman"/>
                <w:sz w:val="22"/>
                <w:szCs w:val="22"/>
              </w:rPr>
              <w:t>mg šnypščiosios tabletės (paros dozė yra 400 mg).</w:t>
            </w:r>
          </w:p>
        </w:tc>
      </w:tr>
      <w:tr w:rsidR="007766B2" w:rsidRPr="00511C65" w14:paraId="6AA28C05" w14:textId="77777777" w:rsidTr="00511C65">
        <w:tc>
          <w:tcPr>
            <w:tcW w:w="4251" w:type="dxa"/>
            <w:tcBorders>
              <w:top w:val="single" w:sz="4" w:space="0" w:color="auto"/>
              <w:left w:val="single" w:sz="4" w:space="0" w:color="auto"/>
              <w:bottom w:val="single" w:sz="4" w:space="0" w:color="auto"/>
              <w:right w:val="single" w:sz="4" w:space="0" w:color="auto"/>
            </w:tcBorders>
            <w:hideMark/>
          </w:tcPr>
          <w:p w14:paraId="4C3835D4" w14:textId="77777777" w:rsidR="007766B2" w:rsidRPr="00F51E6B" w:rsidRDefault="007766B2" w:rsidP="00511C65">
            <w:pPr>
              <w:tabs>
                <w:tab w:val="left" w:pos="425"/>
              </w:tabs>
              <w:rPr>
                <w:rFonts w:ascii="Times New Roman" w:hAnsi="Times New Roman"/>
                <w:sz w:val="22"/>
                <w:szCs w:val="22"/>
              </w:rPr>
            </w:pPr>
            <w:r w:rsidRPr="00511C65">
              <w:rPr>
                <w:rFonts w:ascii="Times New Roman" w:hAnsi="Times New Roman"/>
                <w:iCs/>
                <w:sz w:val="22"/>
                <w:szCs w:val="22"/>
              </w:rPr>
              <w:t xml:space="preserve">Vyresni kaip 6 metų vaikai ir paaugliai </w:t>
            </w:r>
          </w:p>
        </w:tc>
        <w:tc>
          <w:tcPr>
            <w:tcW w:w="4254" w:type="dxa"/>
            <w:tcBorders>
              <w:top w:val="single" w:sz="4" w:space="0" w:color="auto"/>
              <w:left w:val="single" w:sz="4" w:space="0" w:color="auto"/>
              <w:bottom w:val="single" w:sz="4" w:space="0" w:color="auto"/>
              <w:right w:val="single" w:sz="4" w:space="0" w:color="auto"/>
            </w:tcBorders>
            <w:hideMark/>
          </w:tcPr>
          <w:p w14:paraId="2375D178" w14:textId="6D993FFF" w:rsidR="007766B2" w:rsidRPr="00511C65" w:rsidRDefault="007766B2" w:rsidP="00511C65">
            <w:pPr>
              <w:rPr>
                <w:rFonts w:ascii="Times New Roman" w:hAnsi="Times New Roman"/>
                <w:sz w:val="22"/>
                <w:szCs w:val="22"/>
              </w:rPr>
            </w:pPr>
            <w:r w:rsidRPr="00511C65">
              <w:rPr>
                <w:rFonts w:ascii="Times New Roman" w:hAnsi="Times New Roman"/>
                <w:sz w:val="22"/>
                <w:szCs w:val="22"/>
              </w:rPr>
              <w:t>3 kartus per parą po 2 ACC 100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šnypščiąsias</w:t>
            </w:r>
            <w:r w:rsidRPr="00511C65">
              <w:rPr>
                <w:rFonts w:ascii="Times New Roman" w:hAnsi="Times New Roman"/>
                <w:sz w:val="22"/>
                <w:szCs w:val="22"/>
              </w:rPr>
              <w:t xml:space="preserve"> tabletes</w:t>
            </w:r>
          </w:p>
          <w:p w14:paraId="79F1BF0F" w14:textId="77777777" w:rsidR="007766B2" w:rsidRPr="00511C65" w:rsidRDefault="007766B2" w:rsidP="00511C65">
            <w:pPr>
              <w:rPr>
                <w:rFonts w:ascii="Times New Roman" w:hAnsi="Times New Roman"/>
                <w:i/>
                <w:sz w:val="22"/>
                <w:szCs w:val="22"/>
              </w:rPr>
            </w:pPr>
            <w:r w:rsidRPr="00511C65">
              <w:rPr>
                <w:rFonts w:ascii="Times New Roman" w:hAnsi="Times New Roman"/>
                <w:i/>
                <w:sz w:val="22"/>
                <w:szCs w:val="22"/>
              </w:rPr>
              <w:t>Arba</w:t>
            </w:r>
          </w:p>
          <w:p w14:paraId="4A3B93D1" w14:textId="47ACC9EB" w:rsidR="007766B2" w:rsidRPr="00511C65" w:rsidRDefault="007766B2" w:rsidP="00511C65">
            <w:pPr>
              <w:rPr>
                <w:rFonts w:ascii="Times New Roman" w:hAnsi="Times New Roman"/>
                <w:sz w:val="22"/>
                <w:szCs w:val="22"/>
              </w:rPr>
            </w:pPr>
            <w:r w:rsidRPr="00511C65">
              <w:rPr>
                <w:rFonts w:ascii="Times New Roman" w:hAnsi="Times New Roman"/>
                <w:sz w:val="22"/>
                <w:szCs w:val="22"/>
              </w:rPr>
              <w:t>3 kartus per parą po 1 ACC 200</w:t>
            </w:r>
            <w:r w:rsidR="00EB4D15">
              <w:rPr>
                <w:rFonts w:ascii="Times New Roman" w:hAnsi="Times New Roman"/>
                <w:sz w:val="22"/>
                <w:szCs w:val="22"/>
              </w:rPr>
              <w:t> </w:t>
            </w:r>
            <w:r w:rsidRPr="00511C65">
              <w:rPr>
                <w:rFonts w:ascii="Times New Roman" w:hAnsi="Times New Roman"/>
                <w:sz w:val="22"/>
                <w:szCs w:val="22"/>
              </w:rPr>
              <w:t xml:space="preserve">mg </w:t>
            </w:r>
            <w:r w:rsidRPr="00511C65">
              <w:rPr>
                <w:rFonts w:ascii="Times New Roman" w:hAnsi="Times New Roman"/>
                <w:bCs/>
                <w:sz w:val="22"/>
                <w:szCs w:val="22"/>
              </w:rPr>
              <w:t>šnypščiąją</w:t>
            </w:r>
            <w:r w:rsidRPr="00511C65">
              <w:rPr>
                <w:rFonts w:ascii="Times New Roman" w:hAnsi="Times New Roman"/>
                <w:sz w:val="22"/>
                <w:szCs w:val="22"/>
              </w:rPr>
              <w:t xml:space="preserve"> tabletę (paros dozė yra 600</w:t>
            </w:r>
            <w:r w:rsidR="00EB4D15">
              <w:rPr>
                <w:rFonts w:ascii="Times New Roman" w:hAnsi="Times New Roman"/>
                <w:sz w:val="22"/>
                <w:szCs w:val="22"/>
              </w:rPr>
              <w:t> </w:t>
            </w:r>
            <w:r w:rsidRPr="00511C65">
              <w:rPr>
                <w:rFonts w:ascii="Times New Roman" w:hAnsi="Times New Roman"/>
                <w:sz w:val="22"/>
                <w:szCs w:val="22"/>
              </w:rPr>
              <w:t xml:space="preserve">mg*). </w:t>
            </w:r>
          </w:p>
        </w:tc>
      </w:tr>
      <w:tr w:rsidR="007766B2" w:rsidRPr="00511C65" w14:paraId="254F429B" w14:textId="77777777" w:rsidTr="00511C65">
        <w:tc>
          <w:tcPr>
            <w:tcW w:w="8505" w:type="dxa"/>
            <w:gridSpan w:val="2"/>
            <w:tcBorders>
              <w:top w:val="single" w:sz="4" w:space="0" w:color="auto"/>
              <w:left w:val="single" w:sz="4" w:space="0" w:color="auto"/>
              <w:bottom w:val="single" w:sz="4" w:space="0" w:color="auto"/>
              <w:right w:val="single" w:sz="4" w:space="0" w:color="auto"/>
            </w:tcBorders>
          </w:tcPr>
          <w:p w14:paraId="78E28683" w14:textId="6EE5E758" w:rsidR="007766B2" w:rsidRPr="00CB130D" w:rsidRDefault="007766B2" w:rsidP="00511C65">
            <w:pPr>
              <w:rPr>
                <w:rFonts w:ascii="Times New Roman" w:hAnsi="Times New Roman"/>
                <w:sz w:val="22"/>
                <w:szCs w:val="22"/>
              </w:rPr>
            </w:pPr>
            <w:r w:rsidRPr="00511C65">
              <w:rPr>
                <w:rFonts w:ascii="Times New Roman" w:hAnsi="Times New Roman"/>
                <w:sz w:val="22"/>
                <w:szCs w:val="22"/>
              </w:rPr>
              <w:t>*</w:t>
            </w:r>
            <w:r w:rsidRPr="00F51E6B">
              <w:rPr>
                <w:rFonts w:ascii="Times New Roman" w:hAnsi="Times New Roman"/>
                <w:i/>
                <w:sz w:val="22"/>
                <w:szCs w:val="22"/>
              </w:rPr>
              <w:t>Pacientams, sveriantiems daugiau negu 30</w:t>
            </w:r>
            <w:r w:rsidR="00EB4D15">
              <w:rPr>
                <w:rFonts w:ascii="Times New Roman" w:hAnsi="Times New Roman"/>
                <w:i/>
                <w:sz w:val="22"/>
                <w:szCs w:val="22"/>
              </w:rPr>
              <w:t> </w:t>
            </w:r>
            <w:r w:rsidRPr="00F51E6B">
              <w:rPr>
                <w:rFonts w:ascii="Times New Roman" w:hAnsi="Times New Roman"/>
                <w:i/>
                <w:sz w:val="22"/>
                <w:szCs w:val="22"/>
              </w:rPr>
              <w:t>kg, per parą galima gerti net iki 800</w:t>
            </w:r>
            <w:r w:rsidR="00EB4D15">
              <w:rPr>
                <w:rFonts w:ascii="Times New Roman" w:hAnsi="Times New Roman"/>
                <w:i/>
                <w:sz w:val="22"/>
                <w:szCs w:val="22"/>
              </w:rPr>
              <w:t> </w:t>
            </w:r>
            <w:r w:rsidRPr="00F51E6B">
              <w:rPr>
                <w:rFonts w:ascii="Times New Roman" w:hAnsi="Times New Roman"/>
                <w:i/>
                <w:sz w:val="22"/>
                <w:szCs w:val="22"/>
              </w:rPr>
              <w:t>mg.</w:t>
            </w:r>
          </w:p>
        </w:tc>
      </w:tr>
      <w:tr w:rsidR="007766B2" w:rsidRPr="00511C65" w14:paraId="5E12255F" w14:textId="77777777" w:rsidTr="00511C65">
        <w:tc>
          <w:tcPr>
            <w:tcW w:w="8505" w:type="dxa"/>
            <w:gridSpan w:val="2"/>
            <w:tcBorders>
              <w:top w:val="single" w:sz="4" w:space="0" w:color="auto"/>
              <w:left w:val="single" w:sz="4" w:space="0" w:color="auto"/>
              <w:bottom w:val="single" w:sz="4" w:space="0" w:color="auto"/>
              <w:right w:val="single" w:sz="4" w:space="0" w:color="auto"/>
            </w:tcBorders>
          </w:tcPr>
          <w:p w14:paraId="6CBB0740" w14:textId="77777777" w:rsidR="007766B2" w:rsidRPr="00511C65" w:rsidRDefault="007766B2" w:rsidP="00511C65">
            <w:pPr>
              <w:rPr>
                <w:rFonts w:ascii="Times New Roman" w:hAnsi="Times New Roman"/>
                <w:sz w:val="22"/>
                <w:szCs w:val="22"/>
              </w:rPr>
            </w:pPr>
          </w:p>
        </w:tc>
      </w:tr>
    </w:tbl>
    <w:p w14:paraId="7930A8EA" w14:textId="77777777" w:rsidR="007766B2" w:rsidRPr="00511C65" w:rsidRDefault="007766B2" w:rsidP="007766B2">
      <w:pPr>
        <w:rPr>
          <w:rFonts w:ascii="Times New Roman" w:hAnsi="Times New Roman"/>
          <w:sz w:val="22"/>
          <w:szCs w:val="22"/>
        </w:rPr>
      </w:pPr>
    </w:p>
    <w:p w14:paraId="5ACD1F6E" w14:textId="77777777" w:rsidR="007766B2" w:rsidRPr="00F51E6B" w:rsidRDefault="007766B2" w:rsidP="007766B2">
      <w:pPr>
        <w:rPr>
          <w:rFonts w:ascii="Times New Roman" w:hAnsi="Times New Roman"/>
          <w:b/>
          <w:sz w:val="22"/>
          <w:szCs w:val="22"/>
        </w:rPr>
      </w:pPr>
      <w:r w:rsidRPr="00F51E6B">
        <w:rPr>
          <w:rFonts w:ascii="Times New Roman" w:hAnsi="Times New Roman"/>
          <w:b/>
          <w:sz w:val="22"/>
          <w:szCs w:val="22"/>
        </w:rPr>
        <w:t>Vartojimo metodas</w:t>
      </w:r>
    </w:p>
    <w:p w14:paraId="0A3B93B5" w14:textId="04E90645" w:rsidR="007766B2" w:rsidRPr="00061969" w:rsidRDefault="00061969" w:rsidP="007766B2">
      <w:pPr>
        <w:tabs>
          <w:tab w:val="left" w:pos="4678"/>
        </w:tabs>
        <w:jc w:val="both"/>
        <w:rPr>
          <w:rFonts w:ascii="Times New Roman" w:hAnsi="Times New Roman"/>
          <w:sz w:val="22"/>
          <w:szCs w:val="22"/>
        </w:rPr>
      </w:pPr>
      <w:r>
        <w:rPr>
          <w:rFonts w:ascii="Times New Roman" w:hAnsi="Times New Roman"/>
          <w:sz w:val="22"/>
          <w:szCs w:val="22"/>
        </w:rPr>
        <w:lastRenderedPageBreak/>
        <w:t>Š</w:t>
      </w:r>
      <w:r w:rsidRPr="003F4383">
        <w:rPr>
          <w:rFonts w:ascii="Times New Roman" w:hAnsi="Times New Roman"/>
          <w:sz w:val="22"/>
          <w:szCs w:val="22"/>
        </w:rPr>
        <w:t>nypščią</w:t>
      </w:r>
      <w:r>
        <w:rPr>
          <w:rFonts w:ascii="Times New Roman" w:hAnsi="Times New Roman"/>
          <w:sz w:val="22"/>
          <w:szCs w:val="22"/>
        </w:rPr>
        <w:t>sias tabletes</w:t>
      </w:r>
      <w:r w:rsidR="007766B2" w:rsidRPr="00061969">
        <w:rPr>
          <w:rFonts w:ascii="Times New Roman" w:hAnsi="Times New Roman"/>
          <w:sz w:val="22"/>
          <w:szCs w:val="22"/>
        </w:rPr>
        <w:t xml:space="preserve"> reikia gerti </w:t>
      </w:r>
      <w:r w:rsidR="007766B2" w:rsidRPr="00061969">
        <w:rPr>
          <w:rFonts w:ascii="Times New Roman" w:hAnsi="Times New Roman"/>
          <w:b/>
          <w:sz w:val="22"/>
          <w:szCs w:val="22"/>
        </w:rPr>
        <w:t>po valgio</w:t>
      </w:r>
      <w:r w:rsidR="007766B2" w:rsidRPr="00061969">
        <w:rPr>
          <w:rFonts w:ascii="Times New Roman" w:hAnsi="Times New Roman"/>
          <w:sz w:val="22"/>
          <w:szCs w:val="22"/>
        </w:rPr>
        <w:t xml:space="preserve">. </w:t>
      </w:r>
    </w:p>
    <w:p w14:paraId="2A9E4AF1" w14:textId="77777777" w:rsidR="007766B2" w:rsidRPr="00511C65" w:rsidRDefault="007766B2" w:rsidP="007766B2">
      <w:pPr>
        <w:rPr>
          <w:rFonts w:ascii="Times New Roman" w:hAnsi="Times New Roman"/>
          <w:sz w:val="22"/>
          <w:szCs w:val="22"/>
        </w:rPr>
      </w:pPr>
    </w:p>
    <w:p w14:paraId="15ADBE45" w14:textId="7AA23CBC" w:rsidR="007766B2" w:rsidRPr="00061969" w:rsidRDefault="00061969" w:rsidP="007766B2">
      <w:pPr>
        <w:tabs>
          <w:tab w:val="left" w:pos="425"/>
        </w:tabs>
        <w:rPr>
          <w:rFonts w:ascii="Times New Roman" w:hAnsi="Times New Roman"/>
          <w:sz w:val="22"/>
          <w:szCs w:val="22"/>
        </w:rPr>
      </w:pPr>
      <w:r>
        <w:rPr>
          <w:rFonts w:ascii="Times New Roman" w:hAnsi="Times New Roman"/>
          <w:sz w:val="22"/>
          <w:szCs w:val="22"/>
        </w:rPr>
        <w:t>Š</w:t>
      </w:r>
      <w:r w:rsidRPr="003F4383">
        <w:rPr>
          <w:rFonts w:ascii="Times New Roman" w:hAnsi="Times New Roman"/>
          <w:sz w:val="22"/>
          <w:szCs w:val="22"/>
        </w:rPr>
        <w:t>nypščiąją</w:t>
      </w:r>
      <w:r>
        <w:rPr>
          <w:rFonts w:ascii="Times New Roman" w:hAnsi="Times New Roman"/>
          <w:sz w:val="22"/>
          <w:szCs w:val="22"/>
        </w:rPr>
        <w:t xml:space="preserve"> t</w:t>
      </w:r>
      <w:r w:rsidR="007766B2" w:rsidRPr="00061969">
        <w:rPr>
          <w:rFonts w:ascii="Times New Roman" w:hAnsi="Times New Roman"/>
          <w:sz w:val="22"/>
          <w:szCs w:val="22"/>
        </w:rPr>
        <w:t xml:space="preserve">abletę reikia ištirpinti stiklinėje vandens, po to tirpalą iš karto išgerti. Išimtiniu atveju, paruoštas tirpalas, net jei jis laikomas šiltai, gali stovėti maždaug 2 valandas. </w:t>
      </w:r>
    </w:p>
    <w:p w14:paraId="456911D1" w14:textId="77777777" w:rsidR="007766B2" w:rsidRPr="00511C65" w:rsidRDefault="007766B2" w:rsidP="007766B2">
      <w:pPr>
        <w:pStyle w:val="NormaLT"/>
        <w:jc w:val="left"/>
        <w:rPr>
          <w:rFonts w:ascii="Times New Roman" w:hAnsi="Times New Roman"/>
          <w:sz w:val="22"/>
          <w:szCs w:val="22"/>
        </w:rPr>
      </w:pPr>
    </w:p>
    <w:p w14:paraId="6ADD53F8" w14:textId="3D00F6ED"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t xml:space="preserve">Gausus skysčio vartojimas stiprina </w:t>
      </w:r>
      <w:r w:rsidRPr="00511C65">
        <w:rPr>
          <w:rFonts w:ascii="Times New Roman" w:hAnsi="Times New Roman"/>
          <w:bCs/>
          <w:sz w:val="22"/>
          <w:szCs w:val="22"/>
        </w:rPr>
        <w:t xml:space="preserve">ACC </w:t>
      </w:r>
      <w:r w:rsidRPr="00511C65">
        <w:rPr>
          <w:rFonts w:ascii="Times New Roman" w:hAnsi="Times New Roman"/>
          <w:sz w:val="22"/>
          <w:szCs w:val="22"/>
        </w:rPr>
        <w:t xml:space="preserve">gleives skystinantį poveikį. </w:t>
      </w:r>
    </w:p>
    <w:p w14:paraId="47EB3127" w14:textId="77777777" w:rsidR="007766B2" w:rsidRPr="00511C65" w:rsidRDefault="007766B2" w:rsidP="007766B2">
      <w:pPr>
        <w:pStyle w:val="NormaLT"/>
        <w:jc w:val="left"/>
        <w:rPr>
          <w:rFonts w:ascii="Times New Roman" w:hAnsi="Times New Roman"/>
          <w:sz w:val="22"/>
          <w:szCs w:val="22"/>
        </w:rPr>
      </w:pPr>
    </w:p>
    <w:p w14:paraId="24C979EA" w14:textId="77777777" w:rsidR="007766B2" w:rsidRPr="00511C65" w:rsidRDefault="007766B2" w:rsidP="007766B2">
      <w:pPr>
        <w:tabs>
          <w:tab w:val="left" w:pos="425"/>
        </w:tabs>
        <w:rPr>
          <w:rFonts w:ascii="Times New Roman" w:hAnsi="Times New Roman"/>
          <w:sz w:val="22"/>
          <w:szCs w:val="22"/>
        </w:rPr>
      </w:pPr>
      <w:r w:rsidRPr="00511C65">
        <w:rPr>
          <w:rFonts w:ascii="Times New Roman" w:hAnsi="Times New Roman"/>
          <w:b/>
          <w:sz w:val="22"/>
          <w:szCs w:val="22"/>
        </w:rPr>
        <w:t>Vartojimo trukmė</w:t>
      </w:r>
      <w:r w:rsidRPr="00511C65">
        <w:rPr>
          <w:rFonts w:ascii="Times New Roman" w:hAnsi="Times New Roman"/>
          <w:sz w:val="22"/>
          <w:szCs w:val="22"/>
        </w:rPr>
        <w:t xml:space="preserve"> </w:t>
      </w:r>
    </w:p>
    <w:p w14:paraId="6056CA31" w14:textId="77777777"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t xml:space="preserve">Jei per 4-5 dienas Jūsų savijauta nepagerėjo arba net pablogėjo, kreipkitės į gydytoją. </w:t>
      </w:r>
    </w:p>
    <w:p w14:paraId="7C979EE0" w14:textId="77777777" w:rsidR="007766B2" w:rsidRPr="00511C65" w:rsidRDefault="007766B2" w:rsidP="007766B2">
      <w:pPr>
        <w:pStyle w:val="NormaLT"/>
        <w:jc w:val="left"/>
        <w:rPr>
          <w:rFonts w:ascii="Times New Roman" w:hAnsi="Times New Roman"/>
          <w:sz w:val="22"/>
          <w:szCs w:val="22"/>
        </w:rPr>
      </w:pPr>
    </w:p>
    <w:p w14:paraId="5FB6F8D9" w14:textId="77777777"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Ką daryti pavartojus per didelę ACC</w:t>
      </w:r>
      <w:r w:rsidRPr="00511C65">
        <w:rPr>
          <w:rFonts w:ascii="Times New Roman" w:hAnsi="Times New Roman"/>
          <w:sz w:val="22"/>
          <w:szCs w:val="22"/>
        </w:rPr>
        <w:t xml:space="preserve"> </w:t>
      </w:r>
      <w:r w:rsidRPr="00511C65">
        <w:rPr>
          <w:rFonts w:ascii="Times New Roman" w:hAnsi="Times New Roman"/>
          <w:b/>
          <w:sz w:val="22"/>
          <w:szCs w:val="22"/>
        </w:rPr>
        <w:t>dozę?</w:t>
      </w:r>
    </w:p>
    <w:p w14:paraId="0975983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Perdozavus gali atsirasti skrandžio ir žarnyno dirginimo simptomų, pvz., rėmuo, skrandžio skausmas, pykinimas, vėmimas ir viduriavimas. </w:t>
      </w:r>
    </w:p>
    <w:p w14:paraId="7F5E3C37" w14:textId="77777777" w:rsidR="007766B2" w:rsidRPr="00511C65" w:rsidRDefault="007766B2" w:rsidP="007766B2">
      <w:pPr>
        <w:pStyle w:val="NormaLT"/>
        <w:jc w:val="left"/>
        <w:rPr>
          <w:rFonts w:ascii="Times New Roman" w:hAnsi="Times New Roman"/>
          <w:sz w:val="22"/>
          <w:szCs w:val="22"/>
        </w:rPr>
      </w:pPr>
      <w:r w:rsidRPr="00511C65">
        <w:rPr>
          <w:rFonts w:ascii="Times New Roman" w:hAnsi="Times New Roman"/>
          <w:sz w:val="22"/>
          <w:szCs w:val="22"/>
        </w:rPr>
        <w:t xml:space="preserve">Sunkaus šalutinio poveikio arba apsinuodijimo simptomų iki šiol nepastebėta, net išgėrus labai didelę dozę. Įtarus, jog vaisto perdozuota, reikia nedelsiant kreiptis į gydytoją. </w:t>
      </w:r>
    </w:p>
    <w:p w14:paraId="5D3904F0" w14:textId="77777777" w:rsidR="007766B2" w:rsidRPr="00511C65" w:rsidRDefault="007766B2" w:rsidP="007766B2">
      <w:pPr>
        <w:rPr>
          <w:rFonts w:ascii="Times New Roman" w:hAnsi="Times New Roman"/>
          <w:sz w:val="22"/>
          <w:szCs w:val="22"/>
        </w:rPr>
      </w:pPr>
    </w:p>
    <w:p w14:paraId="6F7F47DF" w14:textId="77777777" w:rsidR="007766B2" w:rsidRPr="00511C65" w:rsidRDefault="007766B2" w:rsidP="007766B2">
      <w:pPr>
        <w:ind w:left="567" w:hanging="567"/>
        <w:rPr>
          <w:rFonts w:ascii="Times New Roman" w:hAnsi="Times New Roman"/>
          <w:b/>
          <w:sz w:val="22"/>
          <w:szCs w:val="22"/>
        </w:rPr>
      </w:pPr>
      <w:r w:rsidRPr="00511C65">
        <w:rPr>
          <w:rFonts w:ascii="Times New Roman" w:hAnsi="Times New Roman"/>
          <w:b/>
          <w:sz w:val="22"/>
          <w:szCs w:val="22"/>
        </w:rPr>
        <w:t xml:space="preserve">Pamiršus pavartoti ACC  </w:t>
      </w:r>
      <w:r w:rsidRPr="00511C65">
        <w:rPr>
          <w:rFonts w:ascii="Times New Roman" w:hAnsi="Times New Roman"/>
          <w:sz w:val="22"/>
          <w:szCs w:val="22"/>
        </w:rPr>
        <w:t xml:space="preserve"> </w:t>
      </w:r>
    </w:p>
    <w:p w14:paraId="00F52A4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Negalima vartoti dvigubos dozės norint kompensuoti praleistą dozę. Tiesiog išgerkite kitą dozę įprastu laiku. </w:t>
      </w:r>
    </w:p>
    <w:p w14:paraId="5864A237" w14:textId="77777777" w:rsidR="007766B2" w:rsidRPr="00511C65" w:rsidRDefault="007766B2" w:rsidP="007766B2">
      <w:pPr>
        <w:ind w:left="567" w:hanging="567"/>
        <w:rPr>
          <w:rFonts w:ascii="Times New Roman" w:hAnsi="Times New Roman"/>
          <w:sz w:val="22"/>
          <w:szCs w:val="22"/>
        </w:rPr>
      </w:pPr>
    </w:p>
    <w:p w14:paraId="27AFF472" w14:textId="77777777" w:rsidR="007766B2" w:rsidRPr="00511C65" w:rsidRDefault="007766B2" w:rsidP="007766B2">
      <w:pPr>
        <w:ind w:left="567" w:hanging="567"/>
        <w:rPr>
          <w:rFonts w:ascii="Times New Roman" w:hAnsi="Times New Roman"/>
          <w:sz w:val="22"/>
          <w:szCs w:val="22"/>
        </w:rPr>
      </w:pPr>
      <w:r w:rsidRPr="00511C65">
        <w:rPr>
          <w:rFonts w:ascii="Times New Roman" w:hAnsi="Times New Roman"/>
          <w:sz w:val="22"/>
          <w:szCs w:val="22"/>
        </w:rPr>
        <w:t>Jeigu kiltų daugiau klausimų dėl šio vaisto vartojimo, kreipkitės į gydytoją arba vaistininką.</w:t>
      </w:r>
    </w:p>
    <w:p w14:paraId="24417DE7" w14:textId="77777777" w:rsidR="007766B2" w:rsidRPr="00511C65" w:rsidRDefault="007766B2" w:rsidP="007766B2">
      <w:pPr>
        <w:rPr>
          <w:rFonts w:ascii="Times New Roman" w:hAnsi="Times New Roman"/>
          <w:b/>
          <w:bCs/>
          <w:sz w:val="22"/>
          <w:szCs w:val="22"/>
        </w:rPr>
      </w:pPr>
    </w:p>
    <w:p w14:paraId="7F87BB24" w14:textId="77777777" w:rsidR="007766B2" w:rsidRPr="00511C65" w:rsidRDefault="007766B2" w:rsidP="007766B2">
      <w:pPr>
        <w:rPr>
          <w:rFonts w:ascii="Times New Roman" w:hAnsi="Times New Roman"/>
          <w:b/>
          <w:bCs/>
          <w:sz w:val="22"/>
          <w:szCs w:val="22"/>
        </w:rPr>
      </w:pPr>
    </w:p>
    <w:p w14:paraId="15234513" w14:textId="77777777" w:rsidR="007766B2" w:rsidRPr="00511C65" w:rsidRDefault="007766B2" w:rsidP="007766B2">
      <w:pPr>
        <w:ind w:left="567" w:hanging="567"/>
        <w:rPr>
          <w:rFonts w:ascii="Times New Roman" w:hAnsi="Times New Roman"/>
          <w:b/>
          <w:bCs/>
          <w:sz w:val="22"/>
          <w:szCs w:val="22"/>
        </w:rPr>
      </w:pPr>
      <w:r w:rsidRPr="00511C65">
        <w:rPr>
          <w:rFonts w:ascii="Times New Roman" w:hAnsi="Times New Roman"/>
          <w:b/>
          <w:bCs/>
          <w:sz w:val="22"/>
          <w:szCs w:val="22"/>
        </w:rPr>
        <w:t>4.</w:t>
      </w:r>
      <w:r w:rsidRPr="00511C65">
        <w:rPr>
          <w:rFonts w:ascii="Times New Roman" w:hAnsi="Times New Roman"/>
          <w:b/>
          <w:bCs/>
          <w:sz w:val="22"/>
          <w:szCs w:val="22"/>
        </w:rPr>
        <w:tab/>
        <w:t>Galimas šalutinis poveikis</w:t>
      </w:r>
    </w:p>
    <w:p w14:paraId="051D9A16" w14:textId="77777777" w:rsidR="007766B2" w:rsidRPr="00511C65" w:rsidRDefault="007766B2" w:rsidP="007766B2">
      <w:pPr>
        <w:rPr>
          <w:rFonts w:ascii="Times New Roman" w:hAnsi="Times New Roman"/>
          <w:b/>
          <w:bCs/>
          <w:sz w:val="22"/>
          <w:szCs w:val="22"/>
        </w:rPr>
      </w:pPr>
    </w:p>
    <w:p w14:paraId="5BACE999" w14:textId="77777777" w:rsidR="007766B2" w:rsidRPr="00511C65" w:rsidRDefault="007766B2" w:rsidP="007766B2">
      <w:pPr>
        <w:pStyle w:val="Pagrindinistekstas"/>
        <w:spacing w:line="240" w:lineRule="auto"/>
        <w:jc w:val="left"/>
        <w:rPr>
          <w:sz w:val="22"/>
          <w:szCs w:val="22"/>
        </w:rPr>
      </w:pPr>
      <w:r w:rsidRPr="00511C65">
        <w:rPr>
          <w:sz w:val="22"/>
          <w:szCs w:val="22"/>
        </w:rPr>
        <w:t>Šis vaistas, kaip ir visi kiti, gali sukelti šalutinį poveikį, nors jis pasireiškia ne visiems žmonėms.</w:t>
      </w:r>
    </w:p>
    <w:p w14:paraId="138A87D9" w14:textId="77777777" w:rsidR="007766B2" w:rsidRPr="00CB130D" w:rsidRDefault="007766B2" w:rsidP="007766B2">
      <w:pPr>
        <w:pStyle w:val="Pagrindinistekstas"/>
        <w:spacing w:line="240" w:lineRule="auto"/>
        <w:jc w:val="left"/>
        <w:rPr>
          <w:sz w:val="22"/>
          <w:szCs w:val="22"/>
        </w:rPr>
      </w:pPr>
    </w:p>
    <w:p w14:paraId="448A4D93" w14:textId="77777777" w:rsidR="007766B2" w:rsidRPr="00511C65" w:rsidRDefault="007766B2" w:rsidP="007766B2">
      <w:pPr>
        <w:rPr>
          <w:rFonts w:ascii="Times New Roman" w:hAnsi="Times New Roman"/>
          <w:b/>
          <w:sz w:val="22"/>
          <w:szCs w:val="22"/>
        </w:rPr>
      </w:pPr>
    </w:p>
    <w:p w14:paraId="08CECDA8" w14:textId="77777777" w:rsidR="007766B2" w:rsidRPr="00061969" w:rsidRDefault="007766B2" w:rsidP="007766B2">
      <w:pPr>
        <w:rPr>
          <w:rFonts w:ascii="Times New Roman" w:hAnsi="Times New Roman"/>
          <w:sz w:val="22"/>
          <w:szCs w:val="22"/>
        </w:rPr>
      </w:pPr>
      <w:r w:rsidRPr="00F51E6B">
        <w:rPr>
          <w:rFonts w:ascii="Times New Roman" w:hAnsi="Times New Roman"/>
          <w:b/>
          <w:sz w:val="22"/>
          <w:szCs w:val="22"/>
        </w:rPr>
        <w:t>Nutraukite A</w:t>
      </w:r>
      <w:r w:rsidRPr="002F60C9">
        <w:rPr>
          <w:rFonts w:ascii="Times New Roman" w:hAnsi="Times New Roman"/>
          <w:b/>
          <w:sz w:val="22"/>
          <w:szCs w:val="22"/>
        </w:rPr>
        <w:t>CC vartojimą</w:t>
      </w:r>
      <w:r w:rsidRPr="002F60C9">
        <w:rPr>
          <w:rFonts w:ascii="Times New Roman" w:hAnsi="Times New Roman"/>
          <w:sz w:val="22"/>
          <w:szCs w:val="22"/>
        </w:rPr>
        <w:t xml:space="preserve"> </w:t>
      </w:r>
      <w:r w:rsidRPr="00061969">
        <w:rPr>
          <w:rFonts w:ascii="Times New Roman" w:hAnsi="Times New Roman"/>
          <w:b/>
          <w:sz w:val="22"/>
          <w:szCs w:val="22"/>
        </w:rPr>
        <w:t>ir kreipkitės į gydytoją</w:t>
      </w:r>
      <w:r w:rsidRPr="00061969">
        <w:rPr>
          <w:rFonts w:ascii="Times New Roman" w:hAnsi="Times New Roman"/>
          <w:sz w:val="22"/>
          <w:szCs w:val="22"/>
        </w:rPr>
        <w:t>, jeigu atsiranda alerginės reakcijos simptomų</w:t>
      </w:r>
    </w:p>
    <w:p w14:paraId="00B463ED" w14:textId="77777777" w:rsidR="007766B2" w:rsidRPr="00511C65" w:rsidRDefault="007766B2" w:rsidP="007766B2">
      <w:pPr>
        <w:pStyle w:val="Pagrindinistekstas"/>
        <w:spacing w:line="240" w:lineRule="auto"/>
        <w:rPr>
          <w:sz w:val="22"/>
          <w:szCs w:val="22"/>
        </w:rPr>
      </w:pPr>
    </w:p>
    <w:p w14:paraId="236A2FED" w14:textId="359A177D" w:rsidR="007766B2" w:rsidRPr="00511C65" w:rsidRDefault="007766B2" w:rsidP="007766B2">
      <w:pPr>
        <w:rPr>
          <w:rFonts w:ascii="Times New Roman" w:hAnsi="Times New Roman"/>
          <w:sz w:val="22"/>
          <w:szCs w:val="22"/>
        </w:rPr>
      </w:pPr>
      <w:r w:rsidRPr="00511C65">
        <w:rPr>
          <w:rFonts w:ascii="Times New Roman" w:hAnsi="Times New Roman"/>
          <w:b/>
          <w:sz w:val="22"/>
          <w:szCs w:val="22"/>
        </w:rPr>
        <w:t>Nedažnai</w:t>
      </w:r>
      <w:r w:rsidRPr="00511C65">
        <w:rPr>
          <w:rFonts w:ascii="Times New Roman" w:hAnsi="Times New Roman"/>
          <w:sz w:val="22"/>
          <w:szCs w:val="22"/>
        </w:rPr>
        <w:t xml:space="preserve"> (</w:t>
      </w:r>
      <w:r w:rsidR="003F66DF">
        <w:rPr>
          <w:rFonts w:ascii="Times New Roman" w:hAnsi="Times New Roman"/>
          <w:sz w:val="22"/>
          <w:szCs w:val="22"/>
        </w:rPr>
        <w:t>reč</w:t>
      </w:r>
      <w:r w:rsidRPr="00511C65">
        <w:rPr>
          <w:rFonts w:ascii="Times New Roman" w:hAnsi="Times New Roman"/>
          <w:sz w:val="22"/>
          <w:szCs w:val="22"/>
        </w:rPr>
        <w:t>iau kaip 1 iš 100 žmonių) gali pasireikšti</w:t>
      </w:r>
    </w:p>
    <w:p w14:paraId="3BBD4CC0" w14:textId="77777777" w:rsidR="007766B2" w:rsidRPr="00511C65" w:rsidRDefault="007766B2" w:rsidP="007766B2">
      <w:pPr>
        <w:numPr>
          <w:ilvl w:val="0"/>
          <w:numId w:val="3"/>
        </w:numPr>
        <w:ind w:left="284" w:hanging="284"/>
        <w:rPr>
          <w:rFonts w:ascii="Times New Roman" w:hAnsi="Times New Roman"/>
          <w:sz w:val="22"/>
          <w:szCs w:val="22"/>
        </w:rPr>
      </w:pPr>
      <w:r w:rsidRPr="00511C65">
        <w:rPr>
          <w:rFonts w:ascii="Times New Roman" w:hAnsi="Times New Roman"/>
          <w:b/>
          <w:sz w:val="22"/>
          <w:szCs w:val="22"/>
        </w:rPr>
        <w:t>alerginės reakcijos</w:t>
      </w:r>
      <w:r w:rsidRPr="00511C65">
        <w:rPr>
          <w:rFonts w:ascii="Times New Roman" w:hAnsi="Times New Roman"/>
          <w:sz w:val="22"/>
          <w:szCs w:val="22"/>
        </w:rPr>
        <w:t>, kurių požymiai yra:</w:t>
      </w:r>
    </w:p>
    <w:p w14:paraId="683622D3" w14:textId="77777777"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niežulys, dilgėlinės formavimasis, odos išbėrimas;</w:t>
      </w:r>
    </w:p>
    <w:p w14:paraId="7FE2DC4E" w14:textId="77777777"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dusulys;</w:t>
      </w:r>
    </w:p>
    <w:p w14:paraId="3D2A8C81" w14:textId="77777777" w:rsidR="007766B2" w:rsidRPr="00511C65" w:rsidRDefault="007766B2" w:rsidP="007766B2">
      <w:pPr>
        <w:numPr>
          <w:ilvl w:val="0"/>
          <w:numId w:val="5"/>
        </w:numPr>
        <w:rPr>
          <w:rFonts w:ascii="Times New Roman" w:hAnsi="Times New Roman"/>
          <w:sz w:val="22"/>
          <w:szCs w:val="22"/>
        </w:rPr>
      </w:pPr>
      <w:r w:rsidRPr="00511C65">
        <w:rPr>
          <w:rFonts w:ascii="Times New Roman" w:hAnsi="Times New Roman"/>
          <w:sz w:val="22"/>
          <w:szCs w:val="22"/>
        </w:rPr>
        <w:t xml:space="preserve">padažnėjęs širdies plakimas, kraujospūdžio kritimas. </w:t>
      </w:r>
    </w:p>
    <w:p w14:paraId="245D078F" w14:textId="77777777" w:rsidR="007766B2" w:rsidRPr="00511C65" w:rsidRDefault="007766B2" w:rsidP="007766B2">
      <w:pPr>
        <w:ind w:left="567" w:hanging="567"/>
        <w:rPr>
          <w:rFonts w:ascii="Times New Roman" w:hAnsi="Times New Roman"/>
          <w:sz w:val="22"/>
          <w:szCs w:val="22"/>
        </w:rPr>
      </w:pPr>
    </w:p>
    <w:p w14:paraId="1FF7B27F" w14:textId="7383DE6A"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Labai retai</w:t>
      </w:r>
      <w:r w:rsidRPr="00511C65">
        <w:rPr>
          <w:rFonts w:ascii="Times New Roman" w:hAnsi="Times New Roman"/>
          <w:sz w:val="22"/>
          <w:szCs w:val="22"/>
        </w:rPr>
        <w:t xml:space="preserve"> (</w:t>
      </w:r>
      <w:r w:rsidR="003F66DF">
        <w:rPr>
          <w:rFonts w:ascii="Times New Roman" w:hAnsi="Times New Roman"/>
          <w:sz w:val="22"/>
          <w:szCs w:val="22"/>
        </w:rPr>
        <w:t>reč</w:t>
      </w:r>
      <w:r w:rsidRPr="00511C65">
        <w:rPr>
          <w:rFonts w:ascii="Times New Roman" w:hAnsi="Times New Roman"/>
          <w:sz w:val="22"/>
          <w:szCs w:val="22"/>
        </w:rPr>
        <w:t>iau kaip 1 iš 10 000 žmonių) gali pasireikšti</w:t>
      </w:r>
    </w:p>
    <w:p w14:paraId="7C8778CA" w14:textId="77777777" w:rsidR="007766B2" w:rsidRPr="00FB4654" w:rsidRDefault="007766B2" w:rsidP="007766B2">
      <w:pPr>
        <w:numPr>
          <w:ilvl w:val="0"/>
          <w:numId w:val="3"/>
        </w:numPr>
        <w:ind w:left="567" w:hanging="567"/>
        <w:rPr>
          <w:rFonts w:ascii="Times New Roman" w:hAnsi="Times New Roman"/>
          <w:sz w:val="22"/>
          <w:szCs w:val="22"/>
        </w:rPr>
      </w:pPr>
      <w:r w:rsidRPr="00511C65">
        <w:rPr>
          <w:rFonts w:ascii="Times New Roman" w:hAnsi="Times New Roman"/>
          <w:b/>
          <w:sz w:val="22"/>
          <w:szCs w:val="22"/>
        </w:rPr>
        <w:t>sunkios alerginės reakcijos,</w:t>
      </w:r>
      <w:r w:rsidRPr="00511C65">
        <w:rPr>
          <w:rFonts w:ascii="Times New Roman" w:hAnsi="Times New Roman"/>
          <w:sz w:val="22"/>
          <w:szCs w:val="22"/>
        </w:rPr>
        <w:t xml:space="preserve"> iki šoko ir įskaitant šoką</w:t>
      </w:r>
      <w:r w:rsidR="00FB4654">
        <w:rPr>
          <w:rFonts w:ascii="Times New Roman" w:hAnsi="Times New Roman"/>
          <w:sz w:val="22"/>
          <w:szCs w:val="22"/>
        </w:rPr>
        <w:t>.</w:t>
      </w:r>
      <w:r w:rsidRPr="00FB4654">
        <w:rPr>
          <w:rFonts w:ascii="Times New Roman" w:hAnsi="Times New Roman"/>
          <w:sz w:val="22"/>
          <w:szCs w:val="22"/>
        </w:rPr>
        <w:t xml:space="preserve"> </w:t>
      </w:r>
    </w:p>
    <w:p w14:paraId="7431E899" w14:textId="77777777" w:rsidR="007766B2" w:rsidRPr="00511C65" w:rsidRDefault="007766B2" w:rsidP="007766B2">
      <w:pPr>
        <w:ind w:left="567" w:hanging="567"/>
        <w:rPr>
          <w:rFonts w:ascii="Times New Roman" w:hAnsi="Times New Roman"/>
          <w:sz w:val="22"/>
          <w:szCs w:val="22"/>
        </w:rPr>
      </w:pPr>
    </w:p>
    <w:p w14:paraId="39B5224E" w14:textId="77777777" w:rsidR="007766B2" w:rsidRPr="00511C65" w:rsidRDefault="007766B2" w:rsidP="007766B2">
      <w:pPr>
        <w:ind w:left="567" w:hanging="567"/>
        <w:rPr>
          <w:rFonts w:ascii="Times New Roman" w:hAnsi="Times New Roman"/>
          <w:sz w:val="22"/>
          <w:szCs w:val="22"/>
        </w:rPr>
      </w:pPr>
      <w:r w:rsidRPr="00511C65">
        <w:rPr>
          <w:rFonts w:ascii="Times New Roman" w:hAnsi="Times New Roman"/>
          <w:sz w:val="22"/>
          <w:szCs w:val="22"/>
        </w:rPr>
        <w:t>Kiti šalutiniai poveikiai gali pasireikšti tokiu dažniu:</w:t>
      </w:r>
    </w:p>
    <w:p w14:paraId="74F1D363" w14:textId="77777777"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Nedažnai</w:t>
      </w:r>
      <w:r w:rsidRPr="00511C65">
        <w:rPr>
          <w:rFonts w:ascii="Times New Roman" w:hAnsi="Times New Roman"/>
          <w:sz w:val="22"/>
          <w:szCs w:val="22"/>
        </w:rPr>
        <w:t xml:space="preserve"> (mažiau kaip 1 iš 100 žmonių)</w:t>
      </w:r>
    </w:p>
    <w:p w14:paraId="7C4780FC"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galvos skausmas;</w:t>
      </w:r>
    </w:p>
    <w:p w14:paraId="5E2C45D8"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karščiavimas;</w:t>
      </w:r>
    </w:p>
    <w:p w14:paraId="63806AE0" w14:textId="605BFF24" w:rsidR="007766B2"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burnos gleivinės uždegimas;</w:t>
      </w:r>
    </w:p>
    <w:p w14:paraId="4457EB0F" w14:textId="744CE775" w:rsidR="003F66DF" w:rsidRPr="003F66DF" w:rsidRDefault="003F66DF" w:rsidP="003F66DF">
      <w:pPr>
        <w:numPr>
          <w:ilvl w:val="0"/>
          <w:numId w:val="6"/>
        </w:numPr>
        <w:ind w:left="567" w:hanging="567"/>
        <w:rPr>
          <w:rFonts w:ascii="Times New Roman" w:hAnsi="Times New Roman"/>
          <w:sz w:val="22"/>
          <w:szCs w:val="22"/>
        </w:rPr>
      </w:pPr>
      <w:r>
        <w:rPr>
          <w:rFonts w:ascii="Times New Roman" w:hAnsi="Times New Roman"/>
          <w:sz w:val="22"/>
          <w:szCs w:val="22"/>
        </w:rPr>
        <w:t>rėmuo;</w:t>
      </w:r>
    </w:p>
    <w:p w14:paraId="5090F36F"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pilvo skausmas;</w:t>
      </w:r>
    </w:p>
    <w:p w14:paraId="63D7BDE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pykinimas, vėmimas;</w:t>
      </w:r>
    </w:p>
    <w:p w14:paraId="669DBCF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viduriavimas;</w:t>
      </w:r>
    </w:p>
    <w:p w14:paraId="4C67D681" w14:textId="77777777" w:rsidR="007766B2" w:rsidRPr="00511C65" w:rsidRDefault="007766B2" w:rsidP="007766B2">
      <w:pPr>
        <w:numPr>
          <w:ilvl w:val="0"/>
          <w:numId w:val="6"/>
        </w:numPr>
        <w:rPr>
          <w:rFonts w:ascii="Times New Roman" w:hAnsi="Times New Roman"/>
          <w:sz w:val="22"/>
          <w:szCs w:val="22"/>
        </w:rPr>
      </w:pPr>
      <w:r w:rsidRPr="00511C65">
        <w:rPr>
          <w:rFonts w:ascii="Times New Roman" w:hAnsi="Times New Roman"/>
          <w:sz w:val="22"/>
          <w:szCs w:val="22"/>
        </w:rPr>
        <w:t xml:space="preserve">    padažnėjęs širdies ritmas;</w:t>
      </w:r>
    </w:p>
    <w:p w14:paraId="469CED3A" w14:textId="77777777" w:rsidR="007766B2" w:rsidRPr="00511C65" w:rsidRDefault="007766B2" w:rsidP="007766B2">
      <w:pPr>
        <w:numPr>
          <w:ilvl w:val="0"/>
          <w:numId w:val="6"/>
        </w:numPr>
        <w:rPr>
          <w:rFonts w:ascii="Times New Roman" w:hAnsi="Times New Roman"/>
          <w:sz w:val="22"/>
          <w:szCs w:val="22"/>
        </w:rPr>
      </w:pPr>
      <w:r w:rsidRPr="00511C65">
        <w:rPr>
          <w:rFonts w:ascii="Times New Roman" w:hAnsi="Times New Roman"/>
          <w:sz w:val="22"/>
          <w:szCs w:val="22"/>
        </w:rPr>
        <w:t xml:space="preserve">    sumažėjęs kraujospūdis;</w:t>
      </w:r>
    </w:p>
    <w:p w14:paraId="0D45A629"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spengimas ausyse.</w:t>
      </w:r>
    </w:p>
    <w:p w14:paraId="44042F70" w14:textId="77777777" w:rsidR="007766B2" w:rsidRPr="00511C65" w:rsidRDefault="007766B2" w:rsidP="007766B2">
      <w:pPr>
        <w:ind w:left="567" w:hanging="567"/>
        <w:rPr>
          <w:rFonts w:ascii="Times New Roman" w:hAnsi="Times New Roman"/>
          <w:sz w:val="22"/>
          <w:szCs w:val="22"/>
        </w:rPr>
      </w:pPr>
    </w:p>
    <w:p w14:paraId="6F9CAC88" w14:textId="24F877B4"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Retai</w:t>
      </w:r>
      <w:r w:rsidRPr="00511C65">
        <w:rPr>
          <w:rFonts w:ascii="Times New Roman" w:hAnsi="Times New Roman"/>
          <w:sz w:val="22"/>
          <w:szCs w:val="22"/>
        </w:rPr>
        <w:t xml:space="preserve"> (</w:t>
      </w:r>
      <w:r w:rsidR="003F66DF">
        <w:rPr>
          <w:rFonts w:ascii="Times New Roman" w:hAnsi="Times New Roman"/>
          <w:sz w:val="22"/>
          <w:szCs w:val="22"/>
        </w:rPr>
        <w:t>reč</w:t>
      </w:r>
      <w:r w:rsidRPr="00511C65">
        <w:rPr>
          <w:rFonts w:ascii="Times New Roman" w:hAnsi="Times New Roman"/>
          <w:sz w:val="22"/>
          <w:szCs w:val="22"/>
        </w:rPr>
        <w:t>iau kaip 1 iš 1000 žmonių)</w:t>
      </w:r>
    </w:p>
    <w:p w14:paraId="6893DD3B"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dusulys;</w:t>
      </w:r>
    </w:p>
    <w:p w14:paraId="0B9B1C25"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bronchų spazmas;</w:t>
      </w:r>
    </w:p>
    <w:p w14:paraId="589366A5"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virškinimo sutrikimas.</w:t>
      </w:r>
    </w:p>
    <w:p w14:paraId="29D5B26B" w14:textId="77777777" w:rsidR="007766B2" w:rsidRPr="00511C65" w:rsidRDefault="007766B2" w:rsidP="007766B2">
      <w:pPr>
        <w:rPr>
          <w:rFonts w:ascii="Times New Roman" w:hAnsi="Times New Roman"/>
          <w:sz w:val="22"/>
          <w:szCs w:val="22"/>
        </w:rPr>
      </w:pPr>
    </w:p>
    <w:p w14:paraId="062A6A9F" w14:textId="6B14FD25"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Labai retai</w:t>
      </w:r>
      <w:r w:rsidRPr="00511C65">
        <w:rPr>
          <w:rFonts w:ascii="Times New Roman" w:hAnsi="Times New Roman"/>
          <w:sz w:val="22"/>
          <w:szCs w:val="22"/>
        </w:rPr>
        <w:t xml:space="preserve"> (</w:t>
      </w:r>
      <w:r w:rsidR="003F66DF">
        <w:rPr>
          <w:rFonts w:ascii="Times New Roman" w:hAnsi="Times New Roman"/>
          <w:sz w:val="22"/>
          <w:szCs w:val="22"/>
        </w:rPr>
        <w:t>reč</w:t>
      </w:r>
      <w:r w:rsidRPr="00511C65">
        <w:rPr>
          <w:rFonts w:ascii="Times New Roman" w:hAnsi="Times New Roman"/>
          <w:sz w:val="22"/>
          <w:szCs w:val="22"/>
        </w:rPr>
        <w:t>iau kaip 1 iš 10000 žmonių)</w:t>
      </w:r>
    </w:p>
    <w:p w14:paraId="24490EA2" w14:textId="690DBB09" w:rsidR="007766B2" w:rsidRPr="00FB4654"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kraujavimas, iš dalies susijęs su padidėjusio jautrumo reakcijomis</w:t>
      </w:r>
      <w:r w:rsidR="00FB4654">
        <w:rPr>
          <w:rFonts w:ascii="Times New Roman" w:hAnsi="Times New Roman"/>
          <w:sz w:val="22"/>
          <w:szCs w:val="22"/>
        </w:rPr>
        <w:t>;</w:t>
      </w:r>
    </w:p>
    <w:p w14:paraId="21C33186" w14:textId="77777777" w:rsidR="007766B2" w:rsidRPr="00511C65" w:rsidRDefault="007766B2" w:rsidP="007766B2">
      <w:pPr>
        <w:pStyle w:val="Sraopastraipa"/>
        <w:numPr>
          <w:ilvl w:val="0"/>
          <w:numId w:val="8"/>
        </w:numPr>
        <w:ind w:left="567" w:hanging="567"/>
        <w:rPr>
          <w:rFonts w:ascii="Times New Roman" w:hAnsi="Times New Roman"/>
          <w:sz w:val="22"/>
          <w:szCs w:val="22"/>
        </w:rPr>
      </w:pPr>
      <w:r w:rsidRPr="00511C65">
        <w:rPr>
          <w:rFonts w:ascii="Times New Roman" w:hAnsi="Times New Roman"/>
          <w:sz w:val="22"/>
          <w:szCs w:val="22"/>
        </w:rPr>
        <w:t>sunkios odos reakcijos, įskaitant Stivenso-Džonsono (</w:t>
      </w:r>
      <w:r w:rsidRPr="00511C65">
        <w:rPr>
          <w:rFonts w:ascii="Times New Roman" w:hAnsi="Times New Roman"/>
          <w:i/>
          <w:sz w:val="22"/>
          <w:szCs w:val="22"/>
        </w:rPr>
        <w:t>Stevens-Johnson</w:t>
      </w:r>
      <w:r w:rsidRPr="00511C65">
        <w:rPr>
          <w:rFonts w:ascii="Times New Roman" w:hAnsi="Times New Roman"/>
          <w:sz w:val="22"/>
          <w:szCs w:val="22"/>
        </w:rPr>
        <w:t>) sindromą ir toksinę epidermio nekrolizę. Daugumoje tokių atvejų tuo pačiu laiku buvo vartojamas mažiausiai vienas kitas vaistas, o tai galėjo galbūt sustiprinti nepageidaujamą poveikį gleivinei ir odai.</w:t>
      </w:r>
    </w:p>
    <w:p w14:paraId="584F9EE5" w14:textId="77777777" w:rsidR="007766B2" w:rsidRPr="00511C65" w:rsidRDefault="007766B2" w:rsidP="007766B2">
      <w:pPr>
        <w:ind w:left="567" w:hanging="567"/>
        <w:rPr>
          <w:rFonts w:ascii="Times New Roman" w:hAnsi="Times New Roman"/>
          <w:b/>
          <w:sz w:val="22"/>
          <w:szCs w:val="22"/>
        </w:rPr>
      </w:pPr>
    </w:p>
    <w:p w14:paraId="018FA065" w14:textId="77777777" w:rsidR="007766B2" w:rsidRPr="00511C65" w:rsidRDefault="007766B2" w:rsidP="007766B2">
      <w:pPr>
        <w:ind w:left="567" w:hanging="567"/>
        <w:rPr>
          <w:rFonts w:ascii="Times New Roman" w:hAnsi="Times New Roman"/>
          <w:sz w:val="22"/>
          <w:szCs w:val="22"/>
        </w:rPr>
      </w:pPr>
      <w:r w:rsidRPr="00511C65">
        <w:rPr>
          <w:rFonts w:ascii="Times New Roman" w:hAnsi="Times New Roman"/>
          <w:b/>
          <w:sz w:val="22"/>
          <w:szCs w:val="22"/>
        </w:rPr>
        <w:t>Dažnis nežinomas</w:t>
      </w:r>
      <w:r w:rsidRPr="00511C65">
        <w:rPr>
          <w:rFonts w:ascii="Times New Roman" w:hAnsi="Times New Roman"/>
          <w:sz w:val="22"/>
          <w:szCs w:val="22"/>
        </w:rPr>
        <w:t xml:space="preserve"> (negali būti apskaičiuotas pagal turimus duomenis)</w:t>
      </w:r>
    </w:p>
    <w:p w14:paraId="7E08F710"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skysčio pertekliaus sukeltas veido audinių patinimas;</w:t>
      </w:r>
    </w:p>
    <w:p w14:paraId="38FB1FBE" w14:textId="77777777" w:rsidR="007766B2" w:rsidRPr="00511C65" w:rsidRDefault="007766B2" w:rsidP="007766B2">
      <w:pPr>
        <w:numPr>
          <w:ilvl w:val="0"/>
          <w:numId w:val="6"/>
        </w:numPr>
        <w:ind w:left="567" w:hanging="567"/>
        <w:rPr>
          <w:rFonts w:ascii="Times New Roman" w:hAnsi="Times New Roman"/>
          <w:sz w:val="22"/>
          <w:szCs w:val="22"/>
        </w:rPr>
      </w:pPr>
      <w:r w:rsidRPr="00511C65">
        <w:rPr>
          <w:rFonts w:ascii="Times New Roman" w:hAnsi="Times New Roman"/>
          <w:sz w:val="22"/>
          <w:szCs w:val="22"/>
        </w:rPr>
        <w:t>sumažėjęs kraujo plokštelių sulipimas.</w:t>
      </w:r>
    </w:p>
    <w:p w14:paraId="14FD95DE" w14:textId="77777777" w:rsidR="007766B2" w:rsidRPr="00511C65" w:rsidRDefault="007766B2" w:rsidP="007766B2">
      <w:pPr>
        <w:tabs>
          <w:tab w:val="left" w:pos="567"/>
        </w:tabs>
        <w:rPr>
          <w:rFonts w:ascii="Times New Roman" w:hAnsi="Times New Roman"/>
          <w:b/>
          <w:noProof/>
          <w:snapToGrid w:val="0"/>
          <w:sz w:val="22"/>
          <w:szCs w:val="22"/>
        </w:rPr>
      </w:pPr>
    </w:p>
    <w:p w14:paraId="5F6B10F5" w14:textId="77777777" w:rsidR="007766B2" w:rsidRPr="00511C65" w:rsidRDefault="007766B2" w:rsidP="007766B2">
      <w:pPr>
        <w:tabs>
          <w:tab w:val="left" w:pos="567"/>
        </w:tabs>
        <w:rPr>
          <w:rFonts w:ascii="Times New Roman" w:hAnsi="Times New Roman"/>
          <w:b/>
          <w:snapToGrid w:val="0"/>
          <w:sz w:val="22"/>
          <w:szCs w:val="22"/>
        </w:rPr>
      </w:pPr>
      <w:r w:rsidRPr="00511C65">
        <w:rPr>
          <w:rFonts w:ascii="Times New Roman" w:hAnsi="Times New Roman"/>
          <w:b/>
          <w:noProof/>
          <w:snapToGrid w:val="0"/>
          <w:sz w:val="22"/>
          <w:szCs w:val="22"/>
        </w:rPr>
        <w:t>Pranešimas apie šalutinį poveikį</w:t>
      </w:r>
    </w:p>
    <w:p w14:paraId="29766065" w14:textId="77777777" w:rsidR="00FB4654" w:rsidRPr="00434C7A" w:rsidRDefault="007766B2" w:rsidP="00FB4654">
      <w:pPr>
        <w:tabs>
          <w:tab w:val="left" w:pos="567"/>
        </w:tabs>
        <w:rPr>
          <w:rFonts w:ascii="Times New Roman" w:hAnsi="Times New Roman"/>
          <w:sz w:val="22"/>
          <w:szCs w:val="22"/>
        </w:rPr>
      </w:pPr>
      <w:r w:rsidRPr="00511C65">
        <w:rPr>
          <w:rFonts w:ascii="Times New Roman" w:hAnsi="Times New Roman"/>
          <w:sz w:val="22"/>
          <w:szCs w:val="22"/>
        </w:rPr>
        <w:t>Jeigu pasireiškė šalutinis poveikis</w:t>
      </w:r>
      <w:r w:rsidRPr="00511C65">
        <w:rPr>
          <w:rFonts w:ascii="Times New Roman" w:hAnsi="Times New Roman"/>
          <w:noProof/>
          <w:snapToGrid w:val="0"/>
          <w:sz w:val="22"/>
          <w:szCs w:val="22"/>
        </w:rPr>
        <w:t>, įskaitant</w:t>
      </w:r>
      <w:r w:rsidRPr="00511C65">
        <w:rPr>
          <w:rFonts w:ascii="Times New Roman" w:hAnsi="Times New Roman"/>
          <w:sz w:val="22"/>
          <w:szCs w:val="22"/>
        </w:rPr>
        <w:t xml:space="preserve"> šiame lapelyje nenurodytą, pasakykite gydytojui arba vaistininkui.</w:t>
      </w:r>
      <w:r w:rsidRPr="00511C65">
        <w:rPr>
          <w:rFonts w:ascii="Times New Roman" w:hAnsi="Times New Roman"/>
          <w:noProof/>
          <w:snapToGrid w:val="0"/>
          <w:sz w:val="22"/>
          <w:szCs w:val="22"/>
        </w:rPr>
        <w:t xml:space="preserve"> </w:t>
      </w:r>
      <w:r w:rsidR="00FB4654" w:rsidRPr="00434C7A">
        <w:rPr>
          <w:rFonts w:ascii="Times New Roman" w:hAnsi="Times New Roman"/>
          <w:sz w:val="22"/>
          <w:szCs w:val="22"/>
        </w:rPr>
        <w:t>Apie šalutinį poveikį taip pat galite pranešti Valstybinei vaistų kontrolės tarnybai prie Lietuvos Respublikos sveikatos apsaugos ministerijos nemokamu t</w:t>
      </w:r>
      <w:r w:rsidR="00FB4654" w:rsidRPr="00434C7A">
        <w:rPr>
          <w:rFonts w:ascii="Times New Roman" w:hAnsi="Times New Roman"/>
          <w:sz w:val="22"/>
          <w:szCs w:val="22"/>
          <w:lang w:eastAsia="zh-CN"/>
        </w:rPr>
        <w:t>elefonu 8 800 73568</w:t>
      </w:r>
      <w:r w:rsidR="00FB4654" w:rsidRPr="00434C7A">
        <w:rPr>
          <w:rFonts w:ascii="Times New Roman" w:hAnsi="Times New Roman"/>
          <w:sz w:val="22"/>
          <w:szCs w:val="22"/>
        </w:rPr>
        <w:t xml:space="preserve"> arba užpildyti interneto svetainėje </w:t>
      </w:r>
      <w:hyperlink r:id="rId12" w:history="1">
        <w:r w:rsidR="00FB4654" w:rsidRPr="00434C7A">
          <w:rPr>
            <w:rStyle w:val="Hipersaitas"/>
            <w:rFonts w:ascii="Times New Roman" w:eastAsia="SimSun" w:hAnsi="Times New Roman"/>
            <w:sz w:val="22"/>
            <w:szCs w:val="22"/>
          </w:rPr>
          <w:t>www.vvkt.lt</w:t>
        </w:r>
      </w:hyperlink>
      <w:r w:rsidR="00FB4654" w:rsidRPr="00434C7A">
        <w:rPr>
          <w:rFonts w:ascii="Times New Roman" w:hAnsi="Times New Roman"/>
          <w:sz w:val="22"/>
          <w:szCs w:val="22"/>
        </w:rPr>
        <w:t xml:space="preserve"> esančią formą ir pateikti ją Valstybinei vaistų kontrolės tarnybai prie Lietuvos Respublikos sveikatos apsaugos ministerijos vienu iš šių būdų: raštu (adresu Žirmūnų g. 139A, LT-09120 Vilnius), </w:t>
      </w:r>
      <w:r w:rsidR="00FB4654" w:rsidRPr="00434C7A">
        <w:rPr>
          <w:rFonts w:ascii="Times New Roman" w:hAnsi="Times New Roman"/>
          <w:sz w:val="22"/>
          <w:szCs w:val="22"/>
          <w:lang w:eastAsia="zh-CN"/>
        </w:rPr>
        <w:t xml:space="preserve">nemokamu </w:t>
      </w:r>
      <w:r w:rsidR="00FB4654" w:rsidRPr="00434C7A">
        <w:rPr>
          <w:rFonts w:ascii="Times New Roman" w:hAnsi="Times New Roman"/>
          <w:sz w:val="22"/>
          <w:szCs w:val="22"/>
        </w:rPr>
        <w:t>fakso numeriu 8 800 20131</w:t>
      </w:r>
      <w:r w:rsidR="00FB4654" w:rsidRPr="00434C7A">
        <w:rPr>
          <w:rFonts w:ascii="Times New Roman" w:hAnsi="Times New Roman"/>
          <w:sz w:val="22"/>
          <w:szCs w:val="22"/>
          <w:lang w:eastAsia="zh-CN"/>
        </w:rPr>
        <w:t xml:space="preserve">, </w:t>
      </w:r>
      <w:r w:rsidR="00FB4654" w:rsidRPr="00434C7A">
        <w:rPr>
          <w:rFonts w:ascii="Times New Roman" w:hAnsi="Times New Roman"/>
          <w:sz w:val="22"/>
          <w:szCs w:val="22"/>
        </w:rPr>
        <w:t xml:space="preserve">el. paštu </w:t>
      </w:r>
      <w:hyperlink r:id="rId13" w:history="1">
        <w:r w:rsidR="00FB4654" w:rsidRPr="00434C7A">
          <w:rPr>
            <w:rStyle w:val="Hipersaitas"/>
            <w:rFonts w:ascii="Times New Roman" w:eastAsia="SimSun" w:hAnsi="Times New Roman"/>
            <w:sz w:val="22"/>
            <w:szCs w:val="22"/>
          </w:rPr>
          <w:t>NepageidaujamaR@vvkt.lt</w:t>
        </w:r>
      </w:hyperlink>
      <w:r w:rsidR="00FB4654" w:rsidRPr="00434C7A">
        <w:rPr>
          <w:rFonts w:ascii="Times New Roman" w:hAnsi="Times New Roman"/>
          <w:sz w:val="22"/>
          <w:szCs w:val="22"/>
        </w:rPr>
        <w:t xml:space="preserve">, taip pat per Valstybinės vaistų kontrolės tarnybos prie Lietuvos Respublikos sveikatos apsaugos ministerijos interneto svetainę (adresu </w:t>
      </w:r>
      <w:hyperlink r:id="rId14" w:history="1">
        <w:r w:rsidR="00FB4654" w:rsidRPr="00434C7A">
          <w:rPr>
            <w:rStyle w:val="Hipersaitas"/>
            <w:rFonts w:ascii="Times New Roman" w:eastAsia="SimSun" w:hAnsi="Times New Roman"/>
            <w:sz w:val="22"/>
            <w:szCs w:val="22"/>
          </w:rPr>
          <w:t>http://www.vvkt.lt</w:t>
        </w:r>
      </w:hyperlink>
      <w:r w:rsidR="00FB4654" w:rsidRPr="00434C7A">
        <w:rPr>
          <w:rFonts w:ascii="Times New Roman" w:hAnsi="Times New Roman"/>
          <w:sz w:val="22"/>
          <w:szCs w:val="22"/>
        </w:rPr>
        <w:t>). Pranešdami apie šalutinį poveikį galite mums padėti gauti daugiau informacijos apie šio vaisto saugumą.</w:t>
      </w:r>
    </w:p>
    <w:p w14:paraId="2CC79320" w14:textId="50C8D499" w:rsidR="007766B2" w:rsidRPr="00FB4654" w:rsidRDefault="007766B2" w:rsidP="007766B2">
      <w:pPr>
        <w:pStyle w:val="Pagrindinistekstas"/>
        <w:spacing w:line="240" w:lineRule="auto"/>
        <w:jc w:val="left"/>
        <w:rPr>
          <w:b/>
          <w:bCs/>
          <w:sz w:val="22"/>
          <w:szCs w:val="22"/>
        </w:rPr>
      </w:pPr>
    </w:p>
    <w:p w14:paraId="7F63FE99" w14:textId="77777777" w:rsidR="007766B2" w:rsidRPr="00511C65" w:rsidRDefault="007766B2" w:rsidP="007766B2">
      <w:pPr>
        <w:pStyle w:val="Pagrindinistekstas"/>
        <w:spacing w:line="240" w:lineRule="auto"/>
        <w:jc w:val="left"/>
        <w:rPr>
          <w:b/>
          <w:bCs/>
          <w:sz w:val="22"/>
          <w:szCs w:val="22"/>
        </w:rPr>
      </w:pPr>
    </w:p>
    <w:p w14:paraId="3A2B3AD4" w14:textId="77777777" w:rsidR="007766B2" w:rsidRPr="00511C65" w:rsidRDefault="007766B2" w:rsidP="007766B2">
      <w:pPr>
        <w:ind w:left="567" w:hanging="567"/>
        <w:rPr>
          <w:rFonts w:ascii="Times New Roman" w:hAnsi="Times New Roman"/>
          <w:b/>
          <w:bCs/>
          <w:sz w:val="22"/>
          <w:szCs w:val="22"/>
        </w:rPr>
      </w:pPr>
      <w:r w:rsidRPr="00511C65">
        <w:rPr>
          <w:rFonts w:ascii="Times New Roman" w:hAnsi="Times New Roman"/>
          <w:b/>
          <w:bCs/>
          <w:sz w:val="22"/>
          <w:szCs w:val="22"/>
        </w:rPr>
        <w:t xml:space="preserve">5. </w:t>
      </w:r>
      <w:r w:rsidRPr="00511C65">
        <w:rPr>
          <w:rFonts w:ascii="Times New Roman" w:hAnsi="Times New Roman"/>
          <w:b/>
          <w:bCs/>
          <w:sz w:val="22"/>
          <w:szCs w:val="22"/>
        </w:rPr>
        <w:tab/>
        <w:t>Kaip laikyti ACC</w:t>
      </w:r>
    </w:p>
    <w:p w14:paraId="277CAB9D" w14:textId="77777777" w:rsidR="007766B2" w:rsidRPr="00511C65" w:rsidRDefault="007766B2" w:rsidP="007766B2">
      <w:pPr>
        <w:rPr>
          <w:rFonts w:ascii="Times New Roman" w:hAnsi="Times New Roman"/>
          <w:bCs/>
          <w:sz w:val="22"/>
          <w:szCs w:val="22"/>
        </w:rPr>
      </w:pPr>
    </w:p>
    <w:p w14:paraId="74D05C48" w14:textId="77777777"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Šį vaistą laikykite vaikams nepastebimoje ir nepasiekiamoje vietoje</w:t>
      </w:r>
      <w:r w:rsidRPr="00511C65">
        <w:rPr>
          <w:rFonts w:ascii="Times New Roman" w:hAnsi="Times New Roman"/>
          <w:sz w:val="22"/>
          <w:szCs w:val="22"/>
        </w:rPr>
        <w:t>.</w:t>
      </w:r>
    </w:p>
    <w:p w14:paraId="78712379" w14:textId="77777777" w:rsidR="007766B2" w:rsidRPr="00511C65" w:rsidRDefault="007766B2" w:rsidP="007766B2">
      <w:pPr>
        <w:rPr>
          <w:rFonts w:ascii="Times New Roman" w:hAnsi="Times New Roman"/>
          <w:bCs/>
          <w:sz w:val="22"/>
          <w:szCs w:val="22"/>
        </w:rPr>
      </w:pPr>
    </w:p>
    <w:p w14:paraId="276AD9C3" w14:textId="4390E1F9" w:rsidR="007766B2" w:rsidRPr="00FB4654" w:rsidRDefault="007766B2" w:rsidP="007766B2">
      <w:pPr>
        <w:rPr>
          <w:rFonts w:ascii="Times New Roman" w:hAnsi="Times New Roman"/>
          <w:bCs/>
          <w:sz w:val="22"/>
          <w:szCs w:val="22"/>
        </w:rPr>
      </w:pPr>
      <w:r w:rsidRPr="00511C65">
        <w:rPr>
          <w:rFonts w:ascii="Times New Roman" w:hAnsi="Times New Roman"/>
          <w:bCs/>
          <w:sz w:val="22"/>
          <w:szCs w:val="22"/>
        </w:rPr>
        <w:t>Laikyti ne aukštesnėje kaip 25</w:t>
      </w:r>
      <w:r w:rsidR="00EB4D15">
        <w:rPr>
          <w:rFonts w:ascii="Times New Roman" w:hAnsi="Times New Roman"/>
          <w:bCs/>
          <w:sz w:val="22"/>
          <w:szCs w:val="22"/>
        </w:rPr>
        <w:t> </w:t>
      </w:r>
      <w:r w:rsidRPr="00FB4654">
        <w:rPr>
          <w:rFonts w:ascii="Times New Roman" w:hAnsi="Times New Roman"/>
          <w:bCs/>
          <w:sz w:val="22"/>
          <w:szCs w:val="22"/>
        </w:rPr>
        <w:t>°C temperatūroje.</w:t>
      </w:r>
    </w:p>
    <w:p w14:paraId="4930CA9B" w14:textId="2839F8FB" w:rsidR="007766B2" w:rsidRPr="00FB4654" w:rsidRDefault="007766B2" w:rsidP="007766B2">
      <w:pPr>
        <w:rPr>
          <w:rFonts w:ascii="Times New Roman" w:hAnsi="Times New Roman"/>
          <w:sz w:val="22"/>
          <w:szCs w:val="22"/>
        </w:rPr>
      </w:pPr>
      <w:r w:rsidRPr="00FB4654">
        <w:rPr>
          <w:rFonts w:ascii="Times New Roman" w:hAnsi="Times New Roman"/>
          <w:sz w:val="22"/>
          <w:szCs w:val="22"/>
        </w:rPr>
        <w:t xml:space="preserve">Laikyti gamintojo pakuotėje, kad </w:t>
      </w:r>
      <w:r w:rsidR="00FB4654">
        <w:rPr>
          <w:rFonts w:ascii="Times New Roman" w:hAnsi="Times New Roman"/>
          <w:sz w:val="22"/>
          <w:szCs w:val="22"/>
        </w:rPr>
        <w:t>vaistas</w:t>
      </w:r>
      <w:r w:rsidRPr="00FB4654">
        <w:rPr>
          <w:rFonts w:ascii="Times New Roman" w:hAnsi="Times New Roman"/>
          <w:sz w:val="22"/>
          <w:szCs w:val="22"/>
        </w:rPr>
        <w:t xml:space="preserve"> būtų apsaugotas nuo šviesos ir drėgmės. </w:t>
      </w:r>
    </w:p>
    <w:p w14:paraId="6FD9820F"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Tūbelę laikyti sandarią.</w:t>
      </w:r>
    </w:p>
    <w:p w14:paraId="065F6CEB" w14:textId="77777777" w:rsidR="007766B2" w:rsidRPr="00511C65" w:rsidRDefault="007766B2" w:rsidP="007766B2">
      <w:pPr>
        <w:rPr>
          <w:rFonts w:ascii="Times New Roman" w:hAnsi="Times New Roman"/>
          <w:bCs/>
          <w:iCs/>
          <w:sz w:val="22"/>
          <w:szCs w:val="22"/>
        </w:rPr>
      </w:pPr>
    </w:p>
    <w:p w14:paraId="15E22367" w14:textId="531181C2" w:rsidR="007766B2" w:rsidRPr="00511C65" w:rsidRDefault="007766B2" w:rsidP="007766B2">
      <w:pPr>
        <w:rPr>
          <w:rFonts w:ascii="Times New Roman" w:hAnsi="Times New Roman"/>
          <w:sz w:val="22"/>
          <w:szCs w:val="22"/>
        </w:rPr>
      </w:pPr>
      <w:r w:rsidRPr="00511C65">
        <w:rPr>
          <w:rFonts w:ascii="Times New Roman" w:hAnsi="Times New Roman"/>
          <w:noProof/>
          <w:sz w:val="22"/>
          <w:szCs w:val="22"/>
          <w:lang w:eastAsia="lt-LT"/>
        </w:rPr>
        <w:t>Ant dėžutės ir tūbelės po „</w:t>
      </w:r>
      <w:r w:rsidR="00AC7E48">
        <w:rPr>
          <w:rFonts w:ascii="Times New Roman" w:hAnsi="Times New Roman"/>
          <w:noProof/>
          <w:sz w:val="22"/>
          <w:szCs w:val="22"/>
          <w:lang w:eastAsia="lt-LT"/>
        </w:rPr>
        <w:t>EXP</w:t>
      </w:r>
      <w:r w:rsidRPr="00511C65">
        <w:rPr>
          <w:rFonts w:ascii="Times New Roman" w:hAnsi="Times New Roman"/>
          <w:noProof/>
          <w:sz w:val="22"/>
          <w:szCs w:val="22"/>
          <w:lang w:eastAsia="lt-LT"/>
        </w:rPr>
        <w:t>“ nurodytam tinkamumo laikui pasibaigus, šio vaisto vartoti negalima.</w:t>
      </w:r>
      <w:r w:rsidRPr="00511C65">
        <w:rPr>
          <w:rFonts w:ascii="Times New Roman" w:hAnsi="Times New Roman"/>
          <w:sz w:val="22"/>
          <w:szCs w:val="22"/>
          <w:lang w:eastAsia="lt-LT"/>
        </w:rPr>
        <w:t xml:space="preserve"> </w:t>
      </w:r>
      <w:r w:rsidRPr="00511C65">
        <w:rPr>
          <w:rFonts w:ascii="Times New Roman" w:hAnsi="Times New Roman"/>
          <w:noProof/>
          <w:sz w:val="22"/>
          <w:szCs w:val="22"/>
          <w:lang w:eastAsia="lt-LT"/>
        </w:rPr>
        <w:t>Vaistas tinkamas vartoti iki paskutinės nurodyto mėnesio dienos.</w:t>
      </w:r>
      <w:r w:rsidR="00042191">
        <w:rPr>
          <w:rFonts w:ascii="Times New Roman" w:hAnsi="Times New Roman"/>
          <w:noProof/>
          <w:sz w:val="22"/>
          <w:szCs w:val="22"/>
          <w:lang w:eastAsia="lt-LT"/>
        </w:rPr>
        <w:t xml:space="preserve"> </w:t>
      </w:r>
      <w:r w:rsidR="00042191" w:rsidRPr="00042191">
        <w:rPr>
          <w:rFonts w:ascii="Times New Roman" w:hAnsi="Times New Roman"/>
          <w:noProof/>
          <w:sz w:val="22"/>
          <w:szCs w:val="22"/>
          <w:lang w:eastAsia="lt-LT"/>
        </w:rPr>
        <w:t>Paruošt</w:t>
      </w:r>
      <w:r w:rsidR="00042191" w:rsidRPr="00042191">
        <w:rPr>
          <w:rFonts w:ascii="Times New Roman" w:hAnsi="Times New Roman" w:hint="eastAsia"/>
          <w:noProof/>
          <w:sz w:val="22"/>
          <w:szCs w:val="22"/>
          <w:lang w:eastAsia="lt-LT"/>
        </w:rPr>
        <w:t>ą</w:t>
      </w:r>
      <w:r w:rsidR="00042191" w:rsidRPr="00042191">
        <w:rPr>
          <w:rFonts w:ascii="Times New Roman" w:hAnsi="Times New Roman"/>
          <w:noProof/>
          <w:sz w:val="22"/>
          <w:szCs w:val="22"/>
          <w:lang w:eastAsia="lt-LT"/>
        </w:rPr>
        <w:t xml:space="preserve"> tirpal</w:t>
      </w:r>
      <w:r w:rsidR="00042191" w:rsidRPr="00042191">
        <w:rPr>
          <w:rFonts w:ascii="Times New Roman" w:hAnsi="Times New Roman" w:hint="eastAsia"/>
          <w:noProof/>
          <w:sz w:val="22"/>
          <w:szCs w:val="22"/>
          <w:lang w:eastAsia="lt-LT"/>
        </w:rPr>
        <w:t>ą</w:t>
      </w:r>
      <w:r w:rsidR="00042191" w:rsidRPr="00042191">
        <w:rPr>
          <w:rFonts w:ascii="Times New Roman" w:hAnsi="Times New Roman"/>
          <w:noProof/>
          <w:sz w:val="22"/>
          <w:szCs w:val="22"/>
          <w:lang w:eastAsia="lt-LT"/>
        </w:rPr>
        <w:t xml:space="preserve"> suvartoti iškart po paruošimo.</w:t>
      </w:r>
    </w:p>
    <w:p w14:paraId="1F74EA75" w14:textId="77777777" w:rsidR="007766B2" w:rsidRPr="00511C65" w:rsidRDefault="007766B2" w:rsidP="007766B2">
      <w:pPr>
        <w:rPr>
          <w:rFonts w:ascii="Times New Roman" w:hAnsi="Times New Roman"/>
          <w:bCs/>
          <w:iCs/>
          <w:sz w:val="22"/>
          <w:szCs w:val="22"/>
        </w:rPr>
      </w:pPr>
    </w:p>
    <w:p w14:paraId="63533B48" w14:textId="77777777" w:rsidR="007766B2" w:rsidRPr="00CB130D" w:rsidRDefault="007766B2" w:rsidP="007766B2">
      <w:pPr>
        <w:pStyle w:val="BTEMEASMCA"/>
        <w:rPr>
          <w:noProof w:val="0"/>
          <w:lang w:val="lt-LT"/>
        </w:rPr>
      </w:pPr>
      <w:r w:rsidRPr="00CB130D">
        <w:rPr>
          <w:noProof w:val="0"/>
          <w:lang w:val="lt-LT"/>
        </w:rPr>
        <w:t xml:space="preserve">Vaistų negalima </w:t>
      </w:r>
      <w:r w:rsidRPr="00CB130D">
        <w:rPr>
          <w:lang w:val="lt-LT"/>
        </w:rPr>
        <w:t>išmesti į kanalizaciją arba</w:t>
      </w:r>
      <w:r w:rsidRPr="00CB130D">
        <w:rPr>
          <w:noProof w:val="0"/>
          <w:lang w:val="lt-LT"/>
        </w:rPr>
        <w:t xml:space="preserve"> su buitinėmis atliekomis. Kaip išmesti nereikalingus vaistus, klauskite vaistininko. Šios priemonės padės apsaugoti aplinką.</w:t>
      </w:r>
    </w:p>
    <w:p w14:paraId="0B161C84" w14:textId="77777777" w:rsidR="007766B2" w:rsidRPr="00CB130D" w:rsidRDefault="007766B2" w:rsidP="007766B2">
      <w:pPr>
        <w:pStyle w:val="BTEMEASMCA"/>
        <w:rPr>
          <w:noProof w:val="0"/>
          <w:lang w:val="lt-LT"/>
        </w:rPr>
      </w:pPr>
    </w:p>
    <w:p w14:paraId="6A50A1E2" w14:textId="77777777" w:rsidR="007766B2" w:rsidRPr="00511C65" w:rsidRDefault="007766B2" w:rsidP="007766B2">
      <w:pPr>
        <w:rPr>
          <w:rFonts w:ascii="Times New Roman" w:hAnsi="Times New Roman"/>
          <w:bCs/>
          <w:iCs/>
          <w:sz w:val="22"/>
          <w:szCs w:val="22"/>
        </w:rPr>
      </w:pPr>
    </w:p>
    <w:p w14:paraId="325F4234" w14:textId="77777777" w:rsidR="007766B2" w:rsidRPr="002F60C9" w:rsidRDefault="007766B2" w:rsidP="007766B2">
      <w:pPr>
        <w:numPr>
          <w:ilvl w:val="12"/>
          <w:numId w:val="0"/>
        </w:numPr>
        <w:ind w:left="540" w:hanging="540"/>
        <w:outlineLvl w:val="0"/>
        <w:rPr>
          <w:rFonts w:ascii="Times New Roman" w:hAnsi="Times New Roman"/>
          <w:b/>
          <w:sz w:val="22"/>
          <w:szCs w:val="22"/>
        </w:rPr>
      </w:pPr>
      <w:r w:rsidRPr="00F51E6B">
        <w:rPr>
          <w:rFonts w:ascii="Times New Roman" w:hAnsi="Times New Roman"/>
          <w:b/>
          <w:sz w:val="22"/>
          <w:szCs w:val="22"/>
        </w:rPr>
        <w:t>6.</w:t>
      </w:r>
      <w:r w:rsidRPr="002F60C9">
        <w:rPr>
          <w:rFonts w:ascii="Times New Roman" w:hAnsi="Times New Roman"/>
          <w:sz w:val="22"/>
          <w:szCs w:val="22"/>
        </w:rPr>
        <w:tab/>
      </w:r>
      <w:r w:rsidRPr="002F60C9">
        <w:rPr>
          <w:rFonts w:ascii="Times New Roman" w:hAnsi="Times New Roman"/>
          <w:b/>
          <w:sz w:val="22"/>
          <w:szCs w:val="22"/>
        </w:rPr>
        <w:t>Pakuotės turinys ir kita informacija</w:t>
      </w:r>
    </w:p>
    <w:p w14:paraId="0B7B9C56" w14:textId="77777777" w:rsidR="007766B2" w:rsidRPr="00511C65" w:rsidRDefault="007766B2" w:rsidP="007766B2">
      <w:pPr>
        <w:rPr>
          <w:rFonts w:ascii="Times New Roman" w:hAnsi="Times New Roman"/>
          <w:sz w:val="22"/>
          <w:szCs w:val="22"/>
        </w:rPr>
      </w:pPr>
    </w:p>
    <w:p w14:paraId="202941BF"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ACC sudėtis</w:t>
      </w:r>
    </w:p>
    <w:p w14:paraId="69CC0032" w14:textId="77777777" w:rsidR="007766B2" w:rsidRPr="00511C65" w:rsidRDefault="007766B2" w:rsidP="007766B2">
      <w:pPr>
        <w:rPr>
          <w:rFonts w:ascii="Times New Roman" w:hAnsi="Times New Roman"/>
          <w:sz w:val="22"/>
          <w:szCs w:val="22"/>
        </w:rPr>
      </w:pPr>
    </w:p>
    <w:p w14:paraId="523066C3" w14:textId="77777777" w:rsidR="007766B2" w:rsidRPr="00511C65" w:rsidRDefault="007766B2" w:rsidP="007766B2">
      <w:pPr>
        <w:pStyle w:val="Porat"/>
        <w:tabs>
          <w:tab w:val="left" w:pos="1296"/>
        </w:tabs>
        <w:ind w:left="540" w:hanging="540"/>
        <w:rPr>
          <w:rFonts w:ascii="Times New Roman" w:hAnsi="Times New Roman"/>
          <w:sz w:val="22"/>
          <w:szCs w:val="22"/>
        </w:rPr>
      </w:pPr>
      <w:r w:rsidRPr="00511C65">
        <w:rPr>
          <w:rFonts w:ascii="Times New Roman" w:hAnsi="Times New Roman"/>
          <w:sz w:val="22"/>
          <w:szCs w:val="22"/>
        </w:rPr>
        <w:t>-</w:t>
      </w:r>
      <w:r w:rsidRPr="00511C65">
        <w:rPr>
          <w:rFonts w:ascii="Times New Roman" w:hAnsi="Times New Roman"/>
          <w:sz w:val="22"/>
          <w:szCs w:val="22"/>
        </w:rPr>
        <w:tab/>
        <w:t xml:space="preserve">Veiklioji medžiaga yra acetilcisteinas. </w:t>
      </w:r>
    </w:p>
    <w:p w14:paraId="25E3368F" w14:textId="1A000FF1" w:rsidR="007766B2" w:rsidRPr="00FB4654" w:rsidRDefault="00FB4654" w:rsidP="007766B2">
      <w:pPr>
        <w:pStyle w:val="Porat"/>
        <w:tabs>
          <w:tab w:val="left" w:pos="1296"/>
        </w:tabs>
        <w:rPr>
          <w:rFonts w:ascii="Times New Roman" w:hAnsi="Times New Roman"/>
          <w:sz w:val="22"/>
          <w:szCs w:val="22"/>
        </w:rPr>
      </w:pPr>
      <w:r>
        <w:rPr>
          <w:rFonts w:ascii="Times New Roman" w:hAnsi="Times New Roman"/>
          <w:sz w:val="22"/>
          <w:szCs w:val="22"/>
        </w:rPr>
        <w:t>Kiekvienoje</w:t>
      </w:r>
      <w:r w:rsidR="007766B2" w:rsidRPr="00FB4654">
        <w:rPr>
          <w:rFonts w:ascii="Times New Roman" w:hAnsi="Times New Roman"/>
          <w:sz w:val="22"/>
          <w:szCs w:val="22"/>
        </w:rPr>
        <w:t xml:space="preserve"> ACC 100</w:t>
      </w:r>
      <w:r w:rsidR="00EB4D15">
        <w:rPr>
          <w:rFonts w:ascii="Times New Roman" w:hAnsi="Times New Roman"/>
          <w:sz w:val="22"/>
          <w:szCs w:val="22"/>
        </w:rPr>
        <w:t> </w:t>
      </w:r>
      <w:r w:rsidR="007766B2" w:rsidRPr="00FB4654">
        <w:rPr>
          <w:rFonts w:ascii="Times New Roman" w:hAnsi="Times New Roman"/>
          <w:sz w:val="22"/>
          <w:szCs w:val="22"/>
        </w:rPr>
        <w:t xml:space="preserve">mg šnypščiojoje tabletėje yra 100 mg acetilcisteino. </w:t>
      </w:r>
    </w:p>
    <w:p w14:paraId="18B0DF1F" w14:textId="0984047F" w:rsidR="007766B2" w:rsidRPr="00FB4654" w:rsidRDefault="00FB4654" w:rsidP="007766B2">
      <w:pPr>
        <w:pStyle w:val="Porat"/>
        <w:tabs>
          <w:tab w:val="left" w:pos="1296"/>
        </w:tabs>
        <w:rPr>
          <w:rFonts w:ascii="Times New Roman" w:hAnsi="Times New Roman"/>
          <w:sz w:val="22"/>
          <w:szCs w:val="22"/>
        </w:rPr>
      </w:pPr>
      <w:r>
        <w:rPr>
          <w:rFonts w:ascii="Times New Roman" w:hAnsi="Times New Roman"/>
          <w:sz w:val="22"/>
          <w:szCs w:val="22"/>
        </w:rPr>
        <w:t>Kiekvienoje</w:t>
      </w:r>
      <w:r w:rsidR="007766B2" w:rsidRPr="00FB4654">
        <w:rPr>
          <w:rFonts w:ascii="Times New Roman" w:hAnsi="Times New Roman"/>
          <w:bCs/>
          <w:sz w:val="22"/>
          <w:szCs w:val="22"/>
        </w:rPr>
        <w:t xml:space="preserve"> ACC 200</w:t>
      </w:r>
      <w:r w:rsidR="00EB4D15">
        <w:rPr>
          <w:rFonts w:ascii="Times New Roman" w:hAnsi="Times New Roman"/>
          <w:bCs/>
          <w:sz w:val="22"/>
          <w:szCs w:val="22"/>
        </w:rPr>
        <w:t> </w:t>
      </w:r>
      <w:r w:rsidR="007766B2" w:rsidRPr="00FB4654">
        <w:rPr>
          <w:rFonts w:ascii="Times New Roman" w:hAnsi="Times New Roman"/>
          <w:bCs/>
          <w:sz w:val="22"/>
          <w:szCs w:val="22"/>
        </w:rPr>
        <w:t xml:space="preserve">mg šnypščiojoje tabletėje </w:t>
      </w:r>
      <w:r w:rsidR="007766B2" w:rsidRPr="00FB4654">
        <w:rPr>
          <w:rFonts w:ascii="Times New Roman" w:hAnsi="Times New Roman"/>
          <w:sz w:val="22"/>
          <w:szCs w:val="22"/>
        </w:rPr>
        <w:t>yra 200</w:t>
      </w:r>
      <w:r w:rsidR="004C3587">
        <w:rPr>
          <w:rFonts w:ascii="Times New Roman" w:hAnsi="Times New Roman"/>
          <w:sz w:val="22"/>
          <w:szCs w:val="22"/>
        </w:rPr>
        <w:t> </w:t>
      </w:r>
      <w:r w:rsidR="007766B2" w:rsidRPr="00FB4654">
        <w:rPr>
          <w:rFonts w:ascii="Times New Roman" w:hAnsi="Times New Roman"/>
          <w:sz w:val="22"/>
          <w:szCs w:val="22"/>
        </w:rPr>
        <w:t xml:space="preserve">mg acetilcisteino. </w:t>
      </w:r>
    </w:p>
    <w:p w14:paraId="5F9A4A34" w14:textId="28AD3383" w:rsidR="007766B2" w:rsidRPr="00511C65" w:rsidRDefault="007766B2" w:rsidP="00D265C3">
      <w:pPr>
        <w:pStyle w:val="Antrat1"/>
        <w:tabs>
          <w:tab w:val="left" w:pos="567"/>
        </w:tabs>
        <w:spacing w:line="240" w:lineRule="auto"/>
        <w:rPr>
          <w:b w:val="0"/>
          <w:bCs/>
          <w:sz w:val="22"/>
          <w:szCs w:val="22"/>
        </w:rPr>
      </w:pPr>
      <w:r w:rsidRPr="00511C65">
        <w:rPr>
          <w:b w:val="0"/>
          <w:iCs/>
          <w:sz w:val="22"/>
          <w:szCs w:val="22"/>
        </w:rPr>
        <w:t>-</w:t>
      </w:r>
      <w:r w:rsidRPr="00511C65">
        <w:rPr>
          <w:b w:val="0"/>
          <w:iCs/>
          <w:sz w:val="22"/>
          <w:szCs w:val="22"/>
        </w:rPr>
        <w:tab/>
        <w:t>Pagalbinės medžiagos yra:</w:t>
      </w:r>
      <w:r w:rsidRPr="00511C65">
        <w:rPr>
          <w:b w:val="0"/>
          <w:bCs/>
          <w:sz w:val="22"/>
          <w:szCs w:val="22"/>
        </w:rPr>
        <w:t xml:space="preserve"> </w:t>
      </w:r>
      <w:r w:rsidRPr="00511C65">
        <w:rPr>
          <w:b w:val="0"/>
          <w:sz w:val="22"/>
          <w:szCs w:val="22"/>
        </w:rPr>
        <w:t>askorbo rūgštis, citrinų rūgštis, bevandenė laktozė, manitolis (E421), natrio citratas, natrio vandenilio karbonatas, bevandenis natrio karbonatas, sacharino natrio druska, gervuogių skonio medžiaga</w:t>
      </w:r>
      <w:r w:rsidR="00042191">
        <w:rPr>
          <w:b w:val="0"/>
          <w:sz w:val="22"/>
          <w:szCs w:val="22"/>
        </w:rPr>
        <w:t xml:space="preserve"> ,,B“ (sudėtyje yra sorbitolio)</w:t>
      </w:r>
      <w:r w:rsidR="00042191" w:rsidRPr="003F4383">
        <w:rPr>
          <w:b w:val="0"/>
          <w:sz w:val="22"/>
          <w:szCs w:val="22"/>
        </w:rPr>
        <w:t>.</w:t>
      </w:r>
    </w:p>
    <w:p w14:paraId="3D1DA680" w14:textId="77777777" w:rsidR="007766B2" w:rsidRPr="00511C65" w:rsidRDefault="007766B2" w:rsidP="007766B2">
      <w:pPr>
        <w:rPr>
          <w:rFonts w:ascii="Times New Roman" w:hAnsi="Times New Roman"/>
          <w:sz w:val="22"/>
          <w:szCs w:val="22"/>
        </w:rPr>
      </w:pPr>
    </w:p>
    <w:p w14:paraId="35894EC6" w14:textId="77777777" w:rsidR="007766B2" w:rsidRPr="00511C65" w:rsidRDefault="007766B2" w:rsidP="007766B2">
      <w:pPr>
        <w:rPr>
          <w:rFonts w:ascii="Times New Roman" w:hAnsi="Times New Roman"/>
          <w:b/>
          <w:sz w:val="22"/>
          <w:szCs w:val="22"/>
        </w:rPr>
      </w:pPr>
      <w:r w:rsidRPr="00511C65">
        <w:rPr>
          <w:rFonts w:ascii="Times New Roman" w:hAnsi="Times New Roman"/>
          <w:b/>
          <w:sz w:val="22"/>
          <w:szCs w:val="22"/>
        </w:rPr>
        <w:t>ACC išvaizda ir kiekis pakuotėje</w:t>
      </w:r>
    </w:p>
    <w:p w14:paraId="6F9FC656" w14:textId="77777777" w:rsidR="007766B2" w:rsidRPr="00511C65" w:rsidRDefault="007766B2" w:rsidP="007766B2">
      <w:pPr>
        <w:rPr>
          <w:rFonts w:ascii="Times New Roman" w:hAnsi="Times New Roman"/>
          <w:sz w:val="22"/>
          <w:szCs w:val="22"/>
        </w:rPr>
      </w:pPr>
    </w:p>
    <w:p w14:paraId="5F88CB39" w14:textId="179DE4FC" w:rsidR="007766B2" w:rsidRPr="00511C65" w:rsidRDefault="007766B2" w:rsidP="007766B2">
      <w:pPr>
        <w:pStyle w:val="Antrat1"/>
        <w:spacing w:line="240" w:lineRule="auto"/>
        <w:rPr>
          <w:b w:val="0"/>
          <w:sz w:val="22"/>
          <w:szCs w:val="22"/>
        </w:rPr>
      </w:pPr>
      <w:r w:rsidRPr="00511C65">
        <w:rPr>
          <w:b w:val="0"/>
          <w:bCs/>
          <w:sz w:val="22"/>
          <w:szCs w:val="22"/>
        </w:rPr>
        <w:t>ACC 100</w:t>
      </w:r>
      <w:r w:rsidR="00EB4D15">
        <w:rPr>
          <w:b w:val="0"/>
          <w:bCs/>
          <w:sz w:val="22"/>
          <w:szCs w:val="22"/>
        </w:rPr>
        <w:t> </w:t>
      </w:r>
      <w:r w:rsidRPr="00511C65">
        <w:rPr>
          <w:b w:val="0"/>
          <w:bCs/>
          <w:sz w:val="22"/>
          <w:szCs w:val="22"/>
        </w:rPr>
        <w:t>mg šnypščiosios tabletės</w:t>
      </w:r>
    </w:p>
    <w:p w14:paraId="1DE93ED3" w14:textId="77777777" w:rsidR="007766B2" w:rsidRPr="00511C65" w:rsidRDefault="007766B2" w:rsidP="007766B2">
      <w:pPr>
        <w:jc w:val="both"/>
        <w:rPr>
          <w:rFonts w:ascii="Times New Roman" w:hAnsi="Times New Roman"/>
          <w:sz w:val="22"/>
          <w:szCs w:val="22"/>
        </w:rPr>
      </w:pPr>
      <w:r w:rsidRPr="00511C65">
        <w:rPr>
          <w:rFonts w:ascii="Times New Roman" w:hAnsi="Times New Roman"/>
          <w:sz w:val="22"/>
          <w:szCs w:val="22"/>
        </w:rPr>
        <w:t>Gervuogių kvapo baltos, apvalios tabletės lygiu paviršiumi.</w:t>
      </w:r>
    </w:p>
    <w:p w14:paraId="181BD476" w14:textId="77777777" w:rsidR="007766B2" w:rsidRPr="00511C65" w:rsidRDefault="007766B2" w:rsidP="007766B2">
      <w:pPr>
        <w:pStyle w:val="Antrat1"/>
        <w:spacing w:line="240" w:lineRule="auto"/>
        <w:rPr>
          <w:b w:val="0"/>
          <w:bCs/>
          <w:sz w:val="22"/>
          <w:szCs w:val="22"/>
        </w:rPr>
      </w:pPr>
    </w:p>
    <w:p w14:paraId="7EB261FE" w14:textId="1F665A76" w:rsidR="007766B2" w:rsidRPr="00511C65" w:rsidRDefault="007766B2" w:rsidP="007766B2">
      <w:pPr>
        <w:pStyle w:val="Antrat1"/>
        <w:spacing w:line="240" w:lineRule="auto"/>
        <w:rPr>
          <w:b w:val="0"/>
          <w:sz w:val="22"/>
          <w:szCs w:val="22"/>
        </w:rPr>
      </w:pPr>
      <w:r w:rsidRPr="00511C65">
        <w:rPr>
          <w:b w:val="0"/>
          <w:bCs/>
          <w:sz w:val="22"/>
          <w:szCs w:val="22"/>
        </w:rPr>
        <w:t>ACC 200</w:t>
      </w:r>
      <w:r w:rsidR="00EB4D15">
        <w:rPr>
          <w:b w:val="0"/>
          <w:bCs/>
          <w:sz w:val="22"/>
          <w:szCs w:val="22"/>
        </w:rPr>
        <w:t> </w:t>
      </w:r>
      <w:r w:rsidRPr="00511C65">
        <w:rPr>
          <w:b w:val="0"/>
          <w:bCs/>
          <w:sz w:val="22"/>
          <w:szCs w:val="22"/>
        </w:rPr>
        <w:t>mg šnypščiosios tabletės</w:t>
      </w:r>
    </w:p>
    <w:p w14:paraId="1C66572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Gervuogių kvapo baltos, apvalios tabletės lygiu paviršiumi su įranta. Tabletę galima padalyti į lygias dozes.</w:t>
      </w:r>
    </w:p>
    <w:p w14:paraId="1D29E250" w14:textId="77777777" w:rsidR="007766B2" w:rsidRPr="00511C65" w:rsidRDefault="007766B2" w:rsidP="007766B2">
      <w:pPr>
        <w:rPr>
          <w:rFonts w:ascii="Times New Roman" w:hAnsi="Times New Roman"/>
          <w:sz w:val="22"/>
          <w:szCs w:val="22"/>
        </w:rPr>
      </w:pPr>
    </w:p>
    <w:p w14:paraId="6ADBCF8E"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Kartono dėžutėje yra polipropileno tūbelė su polietileno uždoriu, kuriame yra sausiklis.</w:t>
      </w:r>
    </w:p>
    <w:p w14:paraId="0DB67925"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Pakuotėje yra 20 šnypščiųjų tablečių. </w:t>
      </w:r>
    </w:p>
    <w:p w14:paraId="2C522BFA" w14:textId="77777777" w:rsidR="007766B2" w:rsidRPr="00511C65" w:rsidRDefault="007766B2" w:rsidP="007766B2">
      <w:pPr>
        <w:rPr>
          <w:rFonts w:ascii="Times New Roman" w:hAnsi="Times New Roman"/>
          <w:sz w:val="22"/>
          <w:szCs w:val="22"/>
        </w:rPr>
      </w:pPr>
    </w:p>
    <w:p w14:paraId="676DDDC0" w14:textId="77777777" w:rsidR="007766B2" w:rsidRPr="00FB4654" w:rsidRDefault="00FB4654" w:rsidP="007766B2">
      <w:pPr>
        <w:rPr>
          <w:rFonts w:ascii="Times New Roman" w:hAnsi="Times New Roman"/>
          <w:sz w:val="22"/>
          <w:szCs w:val="22"/>
        </w:rPr>
      </w:pPr>
      <w:r>
        <w:rPr>
          <w:rFonts w:ascii="Times New Roman" w:hAnsi="Times New Roman"/>
          <w:b/>
          <w:sz w:val="22"/>
          <w:szCs w:val="22"/>
        </w:rPr>
        <w:t>Registruotojas ir gamintojas</w:t>
      </w:r>
    </w:p>
    <w:p w14:paraId="7CE0F6F9" w14:textId="56AC180F" w:rsidR="007766B2" w:rsidRPr="00A531C4" w:rsidRDefault="00FB4654" w:rsidP="007766B2">
      <w:pPr>
        <w:rPr>
          <w:rFonts w:ascii="Times New Roman" w:hAnsi="Times New Roman"/>
          <w:b/>
          <w:sz w:val="22"/>
          <w:szCs w:val="22"/>
        </w:rPr>
      </w:pPr>
      <w:r w:rsidRPr="00DF35E8">
        <w:rPr>
          <w:rFonts w:ascii="Times New Roman" w:hAnsi="Times New Roman"/>
          <w:b/>
          <w:sz w:val="22"/>
          <w:szCs w:val="22"/>
        </w:rPr>
        <w:t>Registruotojas</w:t>
      </w:r>
    </w:p>
    <w:p w14:paraId="5D6FA1B2"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Sandoz d.d. </w:t>
      </w:r>
    </w:p>
    <w:p w14:paraId="1E9B1198" w14:textId="2323EC7D"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Verovškova 57 </w:t>
      </w:r>
    </w:p>
    <w:p w14:paraId="3DFEA539" w14:textId="77777777" w:rsidR="007766B2" w:rsidRPr="00FB4654" w:rsidRDefault="00FB4654" w:rsidP="007766B2">
      <w:pPr>
        <w:rPr>
          <w:rFonts w:ascii="Times New Roman" w:hAnsi="Times New Roman"/>
          <w:sz w:val="22"/>
          <w:szCs w:val="22"/>
        </w:rPr>
      </w:pPr>
      <w:r>
        <w:rPr>
          <w:rFonts w:ascii="Times New Roman" w:hAnsi="Times New Roman"/>
          <w:sz w:val="22"/>
          <w:szCs w:val="22"/>
        </w:rPr>
        <w:t>SI-</w:t>
      </w:r>
      <w:r w:rsidR="007766B2" w:rsidRPr="00FB4654">
        <w:rPr>
          <w:rFonts w:ascii="Times New Roman" w:hAnsi="Times New Roman"/>
          <w:sz w:val="22"/>
          <w:szCs w:val="22"/>
        </w:rPr>
        <w:t>1000 Ljubljana</w:t>
      </w:r>
    </w:p>
    <w:p w14:paraId="6D154D9A" w14:textId="3434469C" w:rsidR="007766B2" w:rsidRPr="00FB4654" w:rsidRDefault="007766B2" w:rsidP="007766B2">
      <w:pPr>
        <w:rPr>
          <w:rFonts w:ascii="Times New Roman" w:hAnsi="Times New Roman"/>
          <w:sz w:val="22"/>
          <w:szCs w:val="22"/>
        </w:rPr>
      </w:pPr>
      <w:r w:rsidRPr="00FB4654">
        <w:rPr>
          <w:rFonts w:ascii="Times New Roman" w:hAnsi="Times New Roman"/>
          <w:sz w:val="22"/>
          <w:szCs w:val="22"/>
        </w:rPr>
        <w:t>Slovėnija</w:t>
      </w:r>
    </w:p>
    <w:p w14:paraId="654EFB3D" w14:textId="77777777" w:rsidR="007766B2" w:rsidRPr="00511C65" w:rsidRDefault="007766B2" w:rsidP="007766B2">
      <w:pPr>
        <w:rPr>
          <w:rFonts w:ascii="Times New Roman" w:hAnsi="Times New Roman"/>
          <w:b/>
          <w:sz w:val="22"/>
          <w:szCs w:val="22"/>
        </w:rPr>
      </w:pPr>
    </w:p>
    <w:p w14:paraId="22093B63" w14:textId="446AEDEC" w:rsidR="007766B2" w:rsidRPr="00DF35E8" w:rsidRDefault="007766B2" w:rsidP="007766B2">
      <w:pPr>
        <w:rPr>
          <w:rFonts w:ascii="Times New Roman" w:hAnsi="Times New Roman"/>
          <w:b/>
          <w:sz w:val="22"/>
          <w:szCs w:val="22"/>
        </w:rPr>
      </w:pPr>
      <w:r w:rsidRPr="00DF35E8">
        <w:rPr>
          <w:rFonts w:ascii="Times New Roman" w:hAnsi="Times New Roman"/>
          <w:b/>
          <w:sz w:val="22"/>
          <w:szCs w:val="22"/>
        </w:rPr>
        <w:t>Gamintoja</w:t>
      </w:r>
      <w:r w:rsidR="00C97434" w:rsidRPr="00DF35E8">
        <w:rPr>
          <w:rFonts w:ascii="Times New Roman" w:hAnsi="Times New Roman"/>
          <w:b/>
          <w:sz w:val="22"/>
          <w:szCs w:val="22"/>
        </w:rPr>
        <w:t>i</w:t>
      </w:r>
      <w:r w:rsidRPr="00DF35E8">
        <w:rPr>
          <w:rFonts w:ascii="Times New Roman" w:hAnsi="Times New Roman"/>
          <w:b/>
          <w:sz w:val="22"/>
          <w:szCs w:val="22"/>
        </w:rPr>
        <w:t xml:space="preserve"> </w:t>
      </w:r>
    </w:p>
    <w:p w14:paraId="573811D7"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Salutas Pharma GmbH</w:t>
      </w:r>
    </w:p>
    <w:p w14:paraId="1D114CE2" w14:textId="55363D77" w:rsidR="007766B2" w:rsidRPr="00511C65" w:rsidRDefault="007766B2" w:rsidP="007766B2">
      <w:pPr>
        <w:rPr>
          <w:rFonts w:ascii="Times New Roman" w:hAnsi="Times New Roman"/>
          <w:sz w:val="22"/>
          <w:szCs w:val="22"/>
        </w:rPr>
      </w:pPr>
      <w:r w:rsidRPr="00511C65">
        <w:rPr>
          <w:rFonts w:ascii="Times New Roman" w:hAnsi="Times New Roman"/>
          <w:sz w:val="22"/>
          <w:szCs w:val="22"/>
        </w:rPr>
        <w:t>Otto-von-Guericke Allee 1</w:t>
      </w:r>
    </w:p>
    <w:p w14:paraId="3BBF4388" w14:textId="5485A849" w:rsidR="007766B2" w:rsidRPr="00511C65" w:rsidRDefault="007766B2" w:rsidP="007766B2">
      <w:pPr>
        <w:rPr>
          <w:rFonts w:ascii="Times New Roman" w:hAnsi="Times New Roman"/>
          <w:sz w:val="22"/>
          <w:szCs w:val="22"/>
        </w:rPr>
      </w:pPr>
      <w:r w:rsidRPr="00511C65">
        <w:rPr>
          <w:rFonts w:ascii="Times New Roman" w:hAnsi="Times New Roman"/>
          <w:sz w:val="22"/>
          <w:szCs w:val="22"/>
        </w:rPr>
        <w:t xml:space="preserve">39179 Barleben </w:t>
      </w:r>
    </w:p>
    <w:p w14:paraId="338E928C" w14:textId="77777777" w:rsidR="007766B2" w:rsidRPr="00511C65" w:rsidRDefault="007766B2" w:rsidP="007766B2">
      <w:pPr>
        <w:rPr>
          <w:rFonts w:ascii="Times New Roman" w:hAnsi="Times New Roman"/>
          <w:sz w:val="22"/>
          <w:szCs w:val="22"/>
        </w:rPr>
      </w:pPr>
      <w:r w:rsidRPr="00511C65">
        <w:rPr>
          <w:rFonts w:ascii="Times New Roman" w:hAnsi="Times New Roman"/>
          <w:sz w:val="22"/>
          <w:szCs w:val="22"/>
        </w:rPr>
        <w:t>Vokietija</w:t>
      </w:r>
    </w:p>
    <w:p w14:paraId="7F98CC0A" w14:textId="77777777" w:rsidR="007766B2" w:rsidRDefault="007766B2" w:rsidP="007766B2">
      <w:pPr>
        <w:rPr>
          <w:rFonts w:ascii="Times New Roman" w:hAnsi="Times New Roman"/>
          <w:sz w:val="22"/>
          <w:szCs w:val="22"/>
        </w:rPr>
      </w:pPr>
    </w:p>
    <w:p w14:paraId="6D8AC85D" w14:textId="4F59F1C6" w:rsidR="00C97434" w:rsidRPr="00C97434" w:rsidRDefault="00C97434" w:rsidP="00C97434">
      <w:pPr>
        <w:tabs>
          <w:tab w:val="left" w:pos="335"/>
        </w:tabs>
        <w:autoSpaceDE w:val="0"/>
        <w:autoSpaceDN w:val="0"/>
        <w:adjustRightInd w:val="0"/>
        <w:rPr>
          <w:rFonts w:ascii="Times New Roman" w:hAnsi="Times New Roman"/>
          <w:sz w:val="22"/>
          <w:szCs w:val="22"/>
        </w:rPr>
      </w:pPr>
      <w:r w:rsidRPr="00C97434">
        <w:rPr>
          <w:rFonts w:ascii="Times New Roman" w:hAnsi="Times New Roman"/>
          <w:sz w:val="22"/>
          <w:szCs w:val="22"/>
        </w:rPr>
        <w:t>Hermes Pharma GmbH</w:t>
      </w:r>
    </w:p>
    <w:p w14:paraId="00357DD7" w14:textId="77777777" w:rsidR="00C97434" w:rsidRPr="00846E2A" w:rsidRDefault="00C97434" w:rsidP="00C97434">
      <w:pPr>
        <w:tabs>
          <w:tab w:val="left" w:pos="335"/>
        </w:tabs>
        <w:autoSpaceDE w:val="0"/>
        <w:autoSpaceDN w:val="0"/>
        <w:adjustRightInd w:val="0"/>
        <w:rPr>
          <w:rFonts w:ascii="Times New Roman" w:hAnsi="Times New Roman"/>
          <w:sz w:val="22"/>
          <w:szCs w:val="22"/>
        </w:rPr>
      </w:pPr>
      <w:r w:rsidRPr="00846E2A">
        <w:rPr>
          <w:rFonts w:ascii="Times New Roman" w:hAnsi="Times New Roman"/>
          <w:sz w:val="22"/>
          <w:szCs w:val="22"/>
        </w:rPr>
        <w:t>Hans-Urmiller-Ring 52</w:t>
      </w:r>
    </w:p>
    <w:p w14:paraId="1F2963DE" w14:textId="77777777" w:rsidR="00C97434" w:rsidRPr="00846E2A" w:rsidRDefault="00C97434" w:rsidP="00C97434">
      <w:pPr>
        <w:tabs>
          <w:tab w:val="left" w:pos="335"/>
        </w:tabs>
        <w:autoSpaceDE w:val="0"/>
        <w:autoSpaceDN w:val="0"/>
        <w:adjustRightInd w:val="0"/>
        <w:rPr>
          <w:rFonts w:ascii="Times New Roman" w:hAnsi="Times New Roman"/>
          <w:sz w:val="22"/>
          <w:szCs w:val="22"/>
        </w:rPr>
      </w:pPr>
      <w:r w:rsidRPr="00846E2A">
        <w:rPr>
          <w:rFonts w:ascii="Times New Roman" w:hAnsi="Times New Roman"/>
          <w:sz w:val="22"/>
          <w:szCs w:val="22"/>
        </w:rPr>
        <w:t>82515 Wolfratshausen</w:t>
      </w:r>
    </w:p>
    <w:p w14:paraId="11E90F6C" w14:textId="77777777" w:rsidR="00C97434" w:rsidRPr="00846E2A" w:rsidRDefault="00C97434" w:rsidP="00C97434">
      <w:pPr>
        <w:widowControl w:val="0"/>
        <w:rPr>
          <w:rFonts w:ascii="Times New Roman" w:hAnsi="Times New Roman"/>
          <w:sz w:val="22"/>
          <w:szCs w:val="22"/>
        </w:rPr>
      </w:pPr>
      <w:r w:rsidRPr="00846E2A">
        <w:rPr>
          <w:rFonts w:ascii="Times New Roman" w:hAnsi="Times New Roman"/>
          <w:sz w:val="22"/>
          <w:szCs w:val="22"/>
        </w:rPr>
        <w:t>Vokietija</w:t>
      </w:r>
    </w:p>
    <w:p w14:paraId="350166F2" w14:textId="77777777" w:rsidR="00C97434" w:rsidRPr="00846E2A" w:rsidRDefault="00C97434" w:rsidP="00C97434">
      <w:pPr>
        <w:widowControl w:val="0"/>
        <w:rPr>
          <w:rFonts w:ascii="Times New Roman" w:hAnsi="Times New Roman"/>
          <w:i/>
          <w:sz w:val="22"/>
          <w:szCs w:val="22"/>
        </w:rPr>
      </w:pPr>
    </w:p>
    <w:p w14:paraId="11D71B0C" w14:textId="7592255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 xml:space="preserve">Hermes Pharma Ges.m.b.H. </w:t>
      </w:r>
    </w:p>
    <w:p w14:paraId="043559A1" w14:textId="7777777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Schwimmschulweg 1a</w:t>
      </w:r>
    </w:p>
    <w:p w14:paraId="0DBC26CB" w14:textId="77777777" w:rsidR="00C97434" w:rsidRPr="00846E2A" w:rsidRDefault="00C97434" w:rsidP="00C97434">
      <w:pPr>
        <w:tabs>
          <w:tab w:val="left" w:pos="335"/>
        </w:tabs>
        <w:autoSpaceDE w:val="0"/>
        <w:autoSpaceDN w:val="0"/>
        <w:adjustRightInd w:val="0"/>
        <w:rPr>
          <w:rFonts w:ascii="Times New Roman" w:hAnsi="Times New Roman"/>
          <w:sz w:val="22"/>
          <w:szCs w:val="22"/>
          <w:lang w:val="de-DE"/>
        </w:rPr>
      </w:pPr>
      <w:r w:rsidRPr="00846E2A">
        <w:rPr>
          <w:rFonts w:ascii="Times New Roman" w:hAnsi="Times New Roman"/>
          <w:sz w:val="22"/>
          <w:szCs w:val="22"/>
          <w:lang w:val="de-DE"/>
        </w:rPr>
        <w:t>A-9400 Wolfsberg</w:t>
      </w:r>
    </w:p>
    <w:p w14:paraId="06290128" w14:textId="77777777" w:rsidR="00C97434" w:rsidRPr="00846E2A" w:rsidRDefault="00C97434" w:rsidP="00C97434">
      <w:pPr>
        <w:widowControl w:val="0"/>
        <w:jc w:val="both"/>
        <w:rPr>
          <w:rFonts w:ascii="Times New Roman" w:hAnsi="Times New Roman"/>
          <w:sz w:val="22"/>
          <w:szCs w:val="22"/>
        </w:rPr>
      </w:pPr>
      <w:r w:rsidRPr="00846E2A">
        <w:rPr>
          <w:rFonts w:ascii="Times New Roman" w:hAnsi="Times New Roman"/>
          <w:sz w:val="22"/>
          <w:szCs w:val="22"/>
        </w:rPr>
        <w:t>Austrija</w:t>
      </w:r>
    </w:p>
    <w:p w14:paraId="1BC4F229" w14:textId="77777777" w:rsidR="00C97434" w:rsidRDefault="00C97434" w:rsidP="007766B2">
      <w:pPr>
        <w:rPr>
          <w:rFonts w:ascii="Times New Roman" w:hAnsi="Times New Roman"/>
          <w:sz w:val="22"/>
          <w:szCs w:val="22"/>
        </w:rPr>
      </w:pPr>
    </w:p>
    <w:p w14:paraId="50B11A91" w14:textId="77777777" w:rsidR="00C97434" w:rsidRPr="00511C65" w:rsidRDefault="00C97434" w:rsidP="007766B2">
      <w:pPr>
        <w:rPr>
          <w:rFonts w:ascii="Times New Roman" w:hAnsi="Times New Roman"/>
          <w:sz w:val="22"/>
          <w:szCs w:val="22"/>
        </w:rPr>
      </w:pPr>
    </w:p>
    <w:p w14:paraId="23D88AE7" w14:textId="2695DBA7" w:rsidR="007766B2" w:rsidRPr="00FB4654" w:rsidRDefault="007766B2" w:rsidP="007766B2">
      <w:pPr>
        <w:rPr>
          <w:rFonts w:ascii="Times New Roman" w:hAnsi="Times New Roman"/>
          <w:sz w:val="22"/>
          <w:szCs w:val="22"/>
        </w:rPr>
      </w:pPr>
      <w:r w:rsidRPr="00511C65">
        <w:rPr>
          <w:rFonts w:ascii="Times New Roman" w:hAnsi="Times New Roman"/>
          <w:sz w:val="22"/>
          <w:szCs w:val="22"/>
        </w:rPr>
        <w:t xml:space="preserve">Jeigu apie šį vaistą norite sužinoti daugiau, kreipkitės į vietinį </w:t>
      </w:r>
      <w:r w:rsidR="00FB4654">
        <w:rPr>
          <w:rFonts w:ascii="Times New Roman" w:hAnsi="Times New Roman"/>
          <w:sz w:val="22"/>
          <w:szCs w:val="22"/>
        </w:rPr>
        <w:t>registruotojo</w:t>
      </w:r>
      <w:r w:rsidRPr="00FB4654">
        <w:rPr>
          <w:rFonts w:ascii="Times New Roman" w:hAnsi="Times New Roman"/>
          <w:sz w:val="22"/>
          <w:szCs w:val="22"/>
        </w:rPr>
        <w:t xml:space="preserve"> atstovą:</w:t>
      </w:r>
    </w:p>
    <w:p w14:paraId="45558FB7" w14:textId="77777777" w:rsidR="007766B2" w:rsidRPr="00511C65" w:rsidRDefault="007766B2" w:rsidP="007766B2">
      <w:pPr>
        <w:rPr>
          <w:rFonts w:ascii="Times New Roman" w:hAnsi="Times New Roman"/>
          <w:sz w:val="22"/>
          <w:szCs w:val="22"/>
        </w:rPr>
      </w:pPr>
    </w:p>
    <w:tbl>
      <w:tblPr>
        <w:tblW w:w="4650" w:type="dxa"/>
        <w:tblLayout w:type="fixed"/>
        <w:tblLook w:val="04A0" w:firstRow="1" w:lastRow="0" w:firstColumn="1" w:lastColumn="0" w:noHBand="0" w:noVBand="1"/>
      </w:tblPr>
      <w:tblGrid>
        <w:gridCol w:w="4650"/>
      </w:tblGrid>
      <w:tr w:rsidR="007766B2" w:rsidRPr="00511C65" w14:paraId="23D7DBDE" w14:textId="77777777" w:rsidTr="00511C65">
        <w:tc>
          <w:tcPr>
            <w:tcW w:w="4644" w:type="dxa"/>
            <w:hideMark/>
          </w:tcPr>
          <w:p w14:paraId="7E774A79" w14:textId="77777777" w:rsidR="007766B2" w:rsidRPr="00511C65" w:rsidRDefault="007766B2" w:rsidP="00511C65">
            <w:pPr>
              <w:rPr>
                <w:rFonts w:ascii="Times New Roman" w:hAnsi="Times New Roman"/>
                <w:sz w:val="22"/>
                <w:szCs w:val="22"/>
              </w:rPr>
            </w:pPr>
            <w:r w:rsidRPr="00511C65">
              <w:rPr>
                <w:rFonts w:ascii="Times New Roman" w:hAnsi="Times New Roman"/>
                <w:sz w:val="22"/>
                <w:szCs w:val="22"/>
              </w:rPr>
              <w:t>Sandoz Pharmaceuticals d.d. filialas</w:t>
            </w:r>
          </w:p>
          <w:p w14:paraId="417112D8" w14:textId="1CE0EA0E" w:rsidR="007766B2" w:rsidRPr="00511C65" w:rsidRDefault="007766B2" w:rsidP="00511C65">
            <w:pPr>
              <w:rPr>
                <w:rFonts w:ascii="Times New Roman" w:hAnsi="Times New Roman"/>
                <w:sz w:val="22"/>
                <w:szCs w:val="22"/>
              </w:rPr>
            </w:pPr>
            <w:r w:rsidRPr="00511C65">
              <w:rPr>
                <w:rFonts w:ascii="Times New Roman" w:hAnsi="Times New Roman"/>
                <w:sz w:val="22"/>
                <w:szCs w:val="22"/>
              </w:rPr>
              <w:t xml:space="preserve">Šeimyniškių 3A </w:t>
            </w:r>
          </w:p>
          <w:p w14:paraId="29ECD14C" w14:textId="77777777" w:rsidR="007766B2" w:rsidRPr="00CB130D" w:rsidRDefault="007766B2" w:rsidP="00511C65">
            <w:pPr>
              <w:rPr>
                <w:rFonts w:ascii="Times New Roman" w:hAnsi="Times New Roman"/>
                <w:sz w:val="22"/>
                <w:szCs w:val="22"/>
              </w:rPr>
            </w:pPr>
            <w:r w:rsidRPr="00CB130D">
              <w:rPr>
                <w:rFonts w:ascii="Times New Roman" w:hAnsi="Times New Roman"/>
                <w:sz w:val="22"/>
                <w:szCs w:val="22"/>
              </w:rPr>
              <w:t>LT-09312 Vilnius</w:t>
            </w:r>
          </w:p>
          <w:p w14:paraId="0E5667C6" w14:textId="28EC965E" w:rsidR="007766B2" w:rsidRPr="00CB130D" w:rsidRDefault="007766B2" w:rsidP="00511C65">
            <w:pPr>
              <w:rPr>
                <w:rFonts w:ascii="Times New Roman" w:hAnsi="Times New Roman"/>
                <w:sz w:val="22"/>
                <w:szCs w:val="22"/>
              </w:rPr>
            </w:pPr>
            <w:r w:rsidRPr="00CB130D">
              <w:rPr>
                <w:rFonts w:ascii="Times New Roman" w:hAnsi="Times New Roman"/>
                <w:sz w:val="22"/>
                <w:szCs w:val="22"/>
              </w:rPr>
              <w:t>Tel. +370 5 2636037</w:t>
            </w:r>
          </w:p>
        </w:tc>
      </w:tr>
    </w:tbl>
    <w:p w14:paraId="2B1A8B52" w14:textId="5BDBDAC5" w:rsidR="007766B2" w:rsidRPr="00F51E6B" w:rsidRDefault="007766B2" w:rsidP="007766B2">
      <w:pPr>
        <w:rPr>
          <w:rFonts w:ascii="Times New Roman" w:hAnsi="Times New Roman"/>
          <w:sz w:val="22"/>
          <w:szCs w:val="22"/>
        </w:rPr>
      </w:pPr>
      <w:r w:rsidRPr="00511C65">
        <w:rPr>
          <w:rFonts w:ascii="Times New Roman" w:hAnsi="Times New Roman"/>
          <w:sz w:val="22"/>
          <w:szCs w:val="22"/>
        </w:rPr>
        <w:t>El.</w:t>
      </w:r>
      <w:r w:rsidR="00FB4654">
        <w:rPr>
          <w:rFonts w:ascii="Times New Roman" w:hAnsi="Times New Roman"/>
          <w:sz w:val="22"/>
          <w:szCs w:val="22"/>
        </w:rPr>
        <w:t xml:space="preserve"> </w:t>
      </w:r>
      <w:r w:rsidRPr="00511C65">
        <w:rPr>
          <w:rFonts w:ascii="Times New Roman" w:hAnsi="Times New Roman"/>
          <w:sz w:val="22"/>
          <w:szCs w:val="22"/>
        </w:rPr>
        <w:t>paštas info.lithuania</w:t>
      </w:r>
      <w:r w:rsidRPr="00CB130D">
        <w:rPr>
          <w:rFonts w:ascii="Times New Roman" w:hAnsi="Times New Roman"/>
          <w:sz w:val="22"/>
          <w:szCs w:val="22"/>
        </w:rPr>
        <w:t>@</w:t>
      </w:r>
      <w:r w:rsidRPr="00511C65">
        <w:rPr>
          <w:rFonts w:ascii="Times New Roman" w:hAnsi="Times New Roman"/>
          <w:sz w:val="22"/>
          <w:szCs w:val="22"/>
        </w:rPr>
        <w:t>sandoz.com</w:t>
      </w:r>
    </w:p>
    <w:p w14:paraId="345FA10E" w14:textId="77777777" w:rsidR="007766B2" w:rsidRPr="00511C65" w:rsidRDefault="007766B2" w:rsidP="007766B2">
      <w:pPr>
        <w:rPr>
          <w:rFonts w:ascii="Times New Roman" w:hAnsi="Times New Roman"/>
          <w:sz w:val="22"/>
          <w:szCs w:val="22"/>
        </w:rPr>
      </w:pPr>
    </w:p>
    <w:p w14:paraId="53B26EE0" w14:textId="1CE0BBE6" w:rsidR="007766B2" w:rsidRPr="00511C65" w:rsidRDefault="007766B2" w:rsidP="007766B2">
      <w:pPr>
        <w:jc w:val="both"/>
        <w:rPr>
          <w:rFonts w:ascii="Times New Roman" w:hAnsi="Times New Roman"/>
          <w:b/>
          <w:sz w:val="22"/>
          <w:szCs w:val="22"/>
        </w:rPr>
      </w:pPr>
      <w:r w:rsidRPr="00511C65">
        <w:rPr>
          <w:rFonts w:ascii="Times New Roman" w:hAnsi="Times New Roman"/>
          <w:b/>
          <w:bCs/>
          <w:sz w:val="22"/>
          <w:szCs w:val="22"/>
        </w:rPr>
        <w:t xml:space="preserve">Šis pakuotės </w:t>
      </w:r>
      <w:r w:rsidRPr="00511C65">
        <w:rPr>
          <w:rFonts w:ascii="Times New Roman" w:hAnsi="Times New Roman"/>
          <w:b/>
          <w:sz w:val="22"/>
          <w:szCs w:val="22"/>
        </w:rPr>
        <w:t>lapelis paskutinį kartą peržiūrėtas</w:t>
      </w:r>
      <w:r w:rsidR="00DF35E8">
        <w:rPr>
          <w:rFonts w:ascii="Times New Roman" w:hAnsi="Times New Roman"/>
          <w:b/>
          <w:sz w:val="22"/>
          <w:szCs w:val="22"/>
        </w:rPr>
        <w:t xml:space="preserve"> </w:t>
      </w:r>
      <w:r w:rsidRPr="00511C65">
        <w:rPr>
          <w:rFonts w:ascii="Times New Roman" w:hAnsi="Times New Roman"/>
          <w:b/>
          <w:sz w:val="22"/>
          <w:szCs w:val="22"/>
        </w:rPr>
        <w:t xml:space="preserve"> </w:t>
      </w:r>
      <w:r w:rsidR="0086380D">
        <w:rPr>
          <w:rFonts w:ascii="Times New Roman" w:hAnsi="Times New Roman"/>
          <w:b/>
          <w:sz w:val="22"/>
          <w:szCs w:val="22"/>
        </w:rPr>
        <w:t>202</w:t>
      </w:r>
      <w:r w:rsidR="00A531C4">
        <w:rPr>
          <w:rFonts w:ascii="Times New Roman" w:hAnsi="Times New Roman"/>
          <w:b/>
          <w:sz w:val="22"/>
          <w:szCs w:val="22"/>
        </w:rPr>
        <w:t>2-05-19</w:t>
      </w:r>
      <w:r w:rsidR="0086380D">
        <w:rPr>
          <w:rFonts w:ascii="Times New Roman" w:hAnsi="Times New Roman"/>
          <w:b/>
          <w:sz w:val="22"/>
          <w:szCs w:val="22"/>
        </w:rPr>
        <w:t>.</w:t>
      </w:r>
    </w:p>
    <w:p w14:paraId="7F546A94" w14:textId="77777777" w:rsidR="007766B2" w:rsidRPr="00511C65" w:rsidRDefault="007766B2" w:rsidP="007766B2">
      <w:pPr>
        <w:jc w:val="both"/>
        <w:rPr>
          <w:rFonts w:ascii="Times New Roman" w:hAnsi="Times New Roman"/>
          <w:b/>
          <w:sz w:val="22"/>
          <w:szCs w:val="22"/>
        </w:rPr>
      </w:pPr>
    </w:p>
    <w:p w14:paraId="64899C7C" w14:textId="77777777" w:rsidR="007766B2" w:rsidRPr="00511C65" w:rsidRDefault="007766B2" w:rsidP="007766B2">
      <w:pPr>
        <w:jc w:val="both"/>
        <w:rPr>
          <w:rFonts w:ascii="Times New Roman" w:hAnsi="Times New Roman"/>
          <w:b/>
          <w:sz w:val="22"/>
          <w:szCs w:val="22"/>
        </w:rPr>
      </w:pPr>
    </w:p>
    <w:p w14:paraId="0E453078" w14:textId="77777777" w:rsidR="007766B2" w:rsidRPr="00F51E6B" w:rsidRDefault="007766B2" w:rsidP="007766B2">
      <w:pPr>
        <w:rPr>
          <w:rFonts w:ascii="Times New Roman" w:hAnsi="Times New Roman"/>
          <w:color w:val="0000FF"/>
          <w:sz w:val="22"/>
          <w:szCs w:val="22"/>
        </w:rPr>
      </w:pPr>
      <w:r w:rsidRPr="00511C65">
        <w:rPr>
          <w:rFonts w:ascii="Times New Roman" w:hAnsi="Times New Roman"/>
          <w:snapToGrid w:val="0"/>
          <w:sz w:val="22"/>
          <w:szCs w:val="22"/>
        </w:rPr>
        <w:t>Išsami informacija apie šį vaistą</w:t>
      </w:r>
      <w:r w:rsidRPr="00511C65">
        <w:rPr>
          <w:rFonts w:ascii="Times New Roman" w:hAnsi="Times New Roman"/>
          <w:sz w:val="22"/>
          <w:szCs w:val="22"/>
        </w:rPr>
        <w:t xml:space="preserve"> pateikiama Valstybinės vaistų kontrolės tarnybos prie Lietuvos Respublikos sveikatos apsaugos ministerijos tinklalapyje </w:t>
      </w:r>
      <w:hyperlink r:id="rId15" w:history="1">
        <w:r w:rsidRPr="00511C65">
          <w:rPr>
            <w:rStyle w:val="Hipersaitas"/>
            <w:rFonts w:ascii="Times New Roman" w:eastAsiaTheme="majorEastAsia" w:hAnsi="Times New Roman"/>
            <w:noProof/>
            <w:color w:val="0000FF"/>
            <w:sz w:val="22"/>
            <w:szCs w:val="22"/>
          </w:rPr>
          <w:t>http://www.vvkt.lt</w:t>
        </w:r>
      </w:hyperlink>
      <w:r w:rsidR="00FB4654">
        <w:rPr>
          <w:rStyle w:val="Hipersaitas"/>
          <w:rFonts w:ascii="Times New Roman" w:eastAsiaTheme="majorEastAsia" w:hAnsi="Times New Roman"/>
          <w:noProof/>
          <w:color w:val="0000FF"/>
          <w:sz w:val="22"/>
          <w:szCs w:val="22"/>
        </w:rPr>
        <w:t>/.</w:t>
      </w:r>
      <w:r w:rsidRPr="00511C65">
        <w:rPr>
          <w:rFonts w:ascii="Times New Roman" w:hAnsi="Times New Roman"/>
          <w:color w:val="0000FF"/>
          <w:sz w:val="22"/>
          <w:szCs w:val="22"/>
        </w:rPr>
        <w:t xml:space="preserve"> </w:t>
      </w:r>
    </w:p>
    <w:p w14:paraId="0F6122E5" w14:textId="77777777" w:rsidR="007766B2" w:rsidRPr="00511C65" w:rsidRDefault="007766B2" w:rsidP="007766B2">
      <w:pPr>
        <w:rPr>
          <w:rFonts w:ascii="Times New Roman" w:hAnsi="Times New Roman"/>
          <w:sz w:val="22"/>
          <w:szCs w:val="22"/>
        </w:rPr>
      </w:pPr>
    </w:p>
    <w:p w14:paraId="1C84609E" w14:textId="77777777" w:rsidR="004B6A2A" w:rsidRPr="00CB130D" w:rsidRDefault="004B6A2A">
      <w:pPr>
        <w:rPr>
          <w:rFonts w:ascii="Times New Roman" w:hAnsi="Times New Roman"/>
          <w:sz w:val="22"/>
          <w:szCs w:val="22"/>
        </w:rPr>
      </w:pPr>
    </w:p>
    <w:sectPr w:rsidR="004B6A2A" w:rsidRPr="00CB130D" w:rsidSect="00511C6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0CAAB" w14:textId="77777777" w:rsidR="003E0D58" w:rsidRDefault="003E0D58" w:rsidP="00723821">
      <w:r>
        <w:separator/>
      </w:r>
    </w:p>
  </w:endnote>
  <w:endnote w:type="continuationSeparator" w:id="0">
    <w:p w14:paraId="28CD245D" w14:textId="77777777" w:rsidR="003E0D58" w:rsidRDefault="003E0D58" w:rsidP="0072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2645C" w14:textId="77777777" w:rsidR="003E0D58" w:rsidRDefault="003E0D58" w:rsidP="00723821">
      <w:r>
        <w:separator/>
      </w:r>
    </w:p>
  </w:footnote>
  <w:footnote w:type="continuationSeparator" w:id="0">
    <w:p w14:paraId="4AC67E11" w14:textId="77777777" w:rsidR="003E0D58" w:rsidRDefault="003E0D58" w:rsidP="0072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28C8D56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FEC47D3"/>
    <w:multiLevelType w:val="hybridMultilevel"/>
    <w:tmpl w:val="5DC82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DA1A8F"/>
    <w:multiLevelType w:val="hybridMultilevel"/>
    <w:tmpl w:val="BDF61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F6F4F63"/>
    <w:multiLevelType w:val="hybridMultilevel"/>
    <w:tmpl w:val="D8F6F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0" w:hanging="360"/>
        </w:pPr>
        <w:rPr>
          <w:rFonts w:ascii="Times New Roman" w:eastAsia="Times New Roman" w:hAnsi="Times New Roman" w:cs="Times New Roman" w:hint="default"/>
        </w:rPr>
      </w:lvl>
    </w:lvlOverride>
  </w:num>
  <w:num w:numId="2">
    <w:abstractNumId w:val="9"/>
  </w:num>
  <w:num w:numId="3">
    <w:abstractNumId w:val="2"/>
  </w:num>
  <w:num w:numId="4">
    <w:abstractNumId w:val="3"/>
  </w:num>
  <w:num w:numId="5">
    <w:abstractNumId w:val="10"/>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B2"/>
    <w:rsid w:val="00042191"/>
    <w:rsid w:val="00061969"/>
    <w:rsid w:val="00092834"/>
    <w:rsid w:val="000C083B"/>
    <w:rsid w:val="000E29E0"/>
    <w:rsid w:val="0011560A"/>
    <w:rsid w:val="00150C8D"/>
    <w:rsid w:val="001A017A"/>
    <w:rsid w:val="001C11B2"/>
    <w:rsid w:val="00201DBC"/>
    <w:rsid w:val="002029CD"/>
    <w:rsid w:val="00283C7F"/>
    <w:rsid w:val="002A03DF"/>
    <w:rsid w:val="002C41EB"/>
    <w:rsid w:val="002D6900"/>
    <w:rsid w:val="002F1F8F"/>
    <w:rsid w:val="002F60C9"/>
    <w:rsid w:val="0031100B"/>
    <w:rsid w:val="00323964"/>
    <w:rsid w:val="00335260"/>
    <w:rsid w:val="0035499B"/>
    <w:rsid w:val="00387434"/>
    <w:rsid w:val="00394272"/>
    <w:rsid w:val="003A4D86"/>
    <w:rsid w:val="003E0D58"/>
    <w:rsid w:val="003E54BA"/>
    <w:rsid w:val="003F66DF"/>
    <w:rsid w:val="00414A97"/>
    <w:rsid w:val="00415D07"/>
    <w:rsid w:val="00444821"/>
    <w:rsid w:val="00480295"/>
    <w:rsid w:val="0048799D"/>
    <w:rsid w:val="0049459C"/>
    <w:rsid w:val="004B6A2A"/>
    <w:rsid w:val="004C188F"/>
    <w:rsid w:val="004C3587"/>
    <w:rsid w:val="004E7004"/>
    <w:rsid w:val="00511C65"/>
    <w:rsid w:val="005171FA"/>
    <w:rsid w:val="005639EB"/>
    <w:rsid w:val="00575108"/>
    <w:rsid w:val="005B6D2E"/>
    <w:rsid w:val="00617355"/>
    <w:rsid w:val="006A1FDF"/>
    <w:rsid w:val="00706D21"/>
    <w:rsid w:val="00723821"/>
    <w:rsid w:val="00724326"/>
    <w:rsid w:val="007602D2"/>
    <w:rsid w:val="00766C52"/>
    <w:rsid w:val="007766B2"/>
    <w:rsid w:val="007917D9"/>
    <w:rsid w:val="0085632F"/>
    <w:rsid w:val="0086380D"/>
    <w:rsid w:val="008B1FA5"/>
    <w:rsid w:val="008E675B"/>
    <w:rsid w:val="008E74DC"/>
    <w:rsid w:val="009217A4"/>
    <w:rsid w:val="009F58C0"/>
    <w:rsid w:val="00A2487C"/>
    <w:rsid w:val="00A529B3"/>
    <w:rsid w:val="00A531C4"/>
    <w:rsid w:val="00A6097C"/>
    <w:rsid w:val="00AA2D6D"/>
    <w:rsid w:val="00AA7F62"/>
    <w:rsid w:val="00AC0A5B"/>
    <w:rsid w:val="00AC3F4E"/>
    <w:rsid w:val="00AC7E48"/>
    <w:rsid w:val="00B00D45"/>
    <w:rsid w:val="00B22522"/>
    <w:rsid w:val="00B4468F"/>
    <w:rsid w:val="00B92812"/>
    <w:rsid w:val="00BB69E6"/>
    <w:rsid w:val="00C00986"/>
    <w:rsid w:val="00C42AE1"/>
    <w:rsid w:val="00C67AD7"/>
    <w:rsid w:val="00C97434"/>
    <w:rsid w:val="00CB130D"/>
    <w:rsid w:val="00D01D99"/>
    <w:rsid w:val="00D03FA8"/>
    <w:rsid w:val="00D128DF"/>
    <w:rsid w:val="00D21CF0"/>
    <w:rsid w:val="00D265C3"/>
    <w:rsid w:val="00D65256"/>
    <w:rsid w:val="00D95AF4"/>
    <w:rsid w:val="00DC1AA9"/>
    <w:rsid w:val="00DF35E8"/>
    <w:rsid w:val="00DF53D4"/>
    <w:rsid w:val="00E2065C"/>
    <w:rsid w:val="00E56F27"/>
    <w:rsid w:val="00EB4D15"/>
    <w:rsid w:val="00F1166D"/>
    <w:rsid w:val="00F15B49"/>
    <w:rsid w:val="00F40A75"/>
    <w:rsid w:val="00F453EB"/>
    <w:rsid w:val="00F51E6B"/>
    <w:rsid w:val="00FB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52EE6"/>
  <w15:docId w15:val="{AF8CC569-45E0-4727-893B-3CC00A24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66B2"/>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qFormat/>
    <w:rsid w:val="007766B2"/>
    <w:pPr>
      <w:keepNext/>
      <w:spacing w:line="360" w:lineRule="auto"/>
      <w:outlineLvl w:val="0"/>
    </w:pPr>
    <w:rPr>
      <w:rFonts w:ascii="Times New Roman" w:hAnsi="Times New Roman"/>
      <w:b/>
    </w:rPr>
  </w:style>
  <w:style w:type="paragraph" w:styleId="Antrat2">
    <w:name w:val="heading 2"/>
    <w:basedOn w:val="prastasis"/>
    <w:next w:val="prastasis"/>
    <w:link w:val="Antrat2Diagrama"/>
    <w:uiPriority w:val="9"/>
    <w:semiHidden/>
    <w:unhideWhenUsed/>
    <w:qFormat/>
    <w:rsid w:val="00776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766B2"/>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semiHidden/>
    <w:unhideWhenUsed/>
    <w:qFormat/>
    <w:rsid w:val="007766B2"/>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semiHidden/>
    <w:unhideWhenUsed/>
    <w:qFormat/>
    <w:rsid w:val="007766B2"/>
    <w:pPr>
      <w:keepNext/>
      <w:spacing w:line="360" w:lineRule="auto"/>
      <w:jc w:val="both"/>
      <w:outlineLvl w:val="5"/>
    </w:pPr>
    <w:rPr>
      <w:rFonts w:ascii="Times New Roman" w:hAnsi="Times New Roman"/>
      <w:b/>
      <w:i/>
      <w:iCs/>
      <w:u w:val="single"/>
    </w:rPr>
  </w:style>
  <w:style w:type="paragraph" w:styleId="Antrat7">
    <w:name w:val="heading 7"/>
    <w:basedOn w:val="prastasis"/>
    <w:next w:val="prastasis"/>
    <w:link w:val="Antrat7Diagrama"/>
    <w:semiHidden/>
    <w:unhideWhenUsed/>
    <w:qFormat/>
    <w:rsid w:val="007766B2"/>
    <w:pPr>
      <w:keepNext/>
      <w:spacing w:line="360" w:lineRule="auto"/>
      <w:outlineLvl w:val="6"/>
    </w:pPr>
    <w:rPr>
      <w:rFonts w:ascii="Times New Roman" w:hAnsi="Times New Roman"/>
      <w:i/>
    </w:rPr>
  </w:style>
  <w:style w:type="paragraph" w:styleId="Antrat8">
    <w:name w:val="heading 8"/>
    <w:basedOn w:val="prastasis"/>
    <w:next w:val="prastasis"/>
    <w:link w:val="Antrat8Diagrama"/>
    <w:uiPriority w:val="9"/>
    <w:semiHidden/>
    <w:unhideWhenUsed/>
    <w:qFormat/>
    <w:rsid w:val="007766B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66B2"/>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
    <w:semiHidden/>
    <w:rsid w:val="007766B2"/>
    <w:rPr>
      <w:rFonts w:asciiTheme="majorHAnsi" w:eastAsiaTheme="majorEastAsia" w:hAnsiTheme="majorHAnsi" w:cstheme="majorBidi"/>
      <w:b/>
      <w:bCs/>
      <w:color w:val="4F81BD" w:themeColor="accent1"/>
      <w:sz w:val="26"/>
      <w:szCs w:val="26"/>
      <w:lang w:val="lt-LT"/>
    </w:rPr>
  </w:style>
  <w:style w:type="character" w:customStyle="1" w:styleId="Antrat6Diagrama">
    <w:name w:val="Antraštė 6 Diagrama"/>
    <w:basedOn w:val="Numatytasispastraiposriftas"/>
    <w:link w:val="Antrat6"/>
    <w:semiHidden/>
    <w:rsid w:val="007766B2"/>
    <w:rPr>
      <w:rFonts w:ascii="Times New Roman" w:eastAsia="Times New Roman" w:hAnsi="Times New Roman" w:cs="Times New Roman"/>
      <w:b/>
      <w:i/>
      <w:iCs/>
      <w:sz w:val="24"/>
      <w:szCs w:val="20"/>
      <w:u w:val="single"/>
      <w:lang w:val="lt-LT"/>
    </w:rPr>
  </w:style>
  <w:style w:type="character" w:customStyle="1" w:styleId="Antrat7Diagrama">
    <w:name w:val="Antraštė 7 Diagrama"/>
    <w:basedOn w:val="Numatytasispastraiposriftas"/>
    <w:link w:val="Antrat7"/>
    <w:semiHidden/>
    <w:rsid w:val="007766B2"/>
    <w:rPr>
      <w:rFonts w:ascii="Times New Roman" w:eastAsia="Times New Roman" w:hAnsi="Times New Roman" w:cs="Times New Roman"/>
      <w:i/>
      <w:sz w:val="24"/>
      <w:szCs w:val="20"/>
      <w:lang w:val="lt-LT"/>
    </w:rPr>
  </w:style>
  <w:style w:type="character" w:customStyle="1" w:styleId="Antrat3Diagrama">
    <w:name w:val="Antraštė 3 Diagrama"/>
    <w:basedOn w:val="Numatytasispastraiposriftas"/>
    <w:link w:val="Antrat3"/>
    <w:uiPriority w:val="9"/>
    <w:semiHidden/>
    <w:rsid w:val="007766B2"/>
    <w:rPr>
      <w:rFonts w:asciiTheme="majorHAnsi" w:eastAsiaTheme="majorEastAsia" w:hAnsiTheme="majorHAnsi" w:cstheme="majorBidi"/>
      <w:b/>
      <w:bCs/>
      <w:color w:val="4F81BD" w:themeColor="accent1"/>
      <w:sz w:val="24"/>
      <w:szCs w:val="20"/>
      <w:lang w:val="lt-LT"/>
    </w:rPr>
  </w:style>
  <w:style w:type="character" w:customStyle="1" w:styleId="Antrat5Diagrama">
    <w:name w:val="Antraštė 5 Diagrama"/>
    <w:basedOn w:val="Numatytasispastraiposriftas"/>
    <w:link w:val="Antrat5"/>
    <w:uiPriority w:val="9"/>
    <w:semiHidden/>
    <w:rsid w:val="007766B2"/>
    <w:rPr>
      <w:rFonts w:asciiTheme="majorHAnsi" w:eastAsiaTheme="majorEastAsia" w:hAnsiTheme="majorHAnsi" w:cstheme="majorBidi"/>
      <w:color w:val="243F60" w:themeColor="accent1" w:themeShade="7F"/>
      <w:sz w:val="24"/>
      <w:szCs w:val="20"/>
      <w:lang w:val="lt-LT"/>
    </w:rPr>
  </w:style>
  <w:style w:type="character" w:customStyle="1" w:styleId="Antrat8Diagrama">
    <w:name w:val="Antraštė 8 Diagrama"/>
    <w:basedOn w:val="Numatytasispastraiposriftas"/>
    <w:link w:val="Antrat8"/>
    <w:uiPriority w:val="9"/>
    <w:semiHidden/>
    <w:rsid w:val="007766B2"/>
    <w:rPr>
      <w:rFonts w:asciiTheme="majorHAnsi" w:eastAsiaTheme="majorEastAsia" w:hAnsiTheme="majorHAnsi" w:cstheme="majorBidi"/>
      <w:color w:val="404040" w:themeColor="text1" w:themeTint="BF"/>
      <w:sz w:val="20"/>
      <w:szCs w:val="20"/>
      <w:lang w:val="lt-LT"/>
    </w:rPr>
  </w:style>
  <w:style w:type="character" w:styleId="Hipersaitas">
    <w:name w:val="Hyperlink"/>
    <w:basedOn w:val="Numatytasispastraiposriftas"/>
    <w:uiPriority w:val="99"/>
    <w:semiHidden/>
    <w:unhideWhenUsed/>
    <w:rsid w:val="007766B2"/>
    <w:rPr>
      <w:color w:val="0000FF" w:themeColor="hyperlink"/>
      <w:u w:val="single"/>
    </w:rPr>
  </w:style>
  <w:style w:type="paragraph" w:styleId="Porat">
    <w:name w:val="footer"/>
    <w:basedOn w:val="prastasis"/>
    <w:link w:val="PoratDiagrama"/>
    <w:unhideWhenUsed/>
    <w:rsid w:val="007766B2"/>
    <w:pPr>
      <w:tabs>
        <w:tab w:val="center" w:pos="4153"/>
        <w:tab w:val="right" w:pos="8306"/>
      </w:tabs>
    </w:pPr>
  </w:style>
  <w:style w:type="character" w:customStyle="1" w:styleId="PoratDiagrama">
    <w:name w:val="Poraštė Diagrama"/>
    <w:basedOn w:val="Numatytasispastraiposriftas"/>
    <w:link w:val="Porat"/>
    <w:rsid w:val="007766B2"/>
    <w:rPr>
      <w:rFonts w:ascii="TimesLT" w:eastAsia="Times New Roman" w:hAnsi="TimesLT" w:cs="Times New Roman"/>
      <w:sz w:val="24"/>
      <w:szCs w:val="20"/>
      <w:lang w:val="lt-LT"/>
    </w:rPr>
  </w:style>
  <w:style w:type="paragraph" w:styleId="Pagrindinistekstas">
    <w:name w:val="Body Text"/>
    <w:basedOn w:val="prastasis"/>
    <w:link w:val="PagrindinistekstasDiagrama"/>
    <w:unhideWhenUsed/>
    <w:rsid w:val="007766B2"/>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7766B2"/>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7766B2"/>
    <w:pPr>
      <w:ind w:left="720"/>
      <w:contextualSpacing/>
    </w:pPr>
  </w:style>
  <w:style w:type="paragraph" w:customStyle="1" w:styleId="NormaLT">
    <w:name w:val="NormaLT"/>
    <w:basedOn w:val="prastasis"/>
    <w:rsid w:val="007766B2"/>
    <w:pPr>
      <w:tabs>
        <w:tab w:val="left" w:pos="425"/>
      </w:tabs>
      <w:jc w:val="both"/>
    </w:pPr>
    <w:rPr>
      <w:rFonts w:ascii="Arial" w:hAnsi="Arial"/>
    </w:rPr>
  </w:style>
  <w:style w:type="character" w:customStyle="1" w:styleId="BTEMEASMCAChar">
    <w:name w:val="BT EMEA_SMCA Char"/>
    <w:basedOn w:val="Numatytasispastraiposriftas"/>
    <w:link w:val="BTEMEASMCA"/>
    <w:locked/>
    <w:rsid w:val="007766B2"/>
    <w:rPr>
      <w:rFonts w:ascii="Times New Roman" w:eastAsia="Times New Roman" w:hAnsi="Times New Roman" w:cs="Times New Roman"/>
      <w:noProof/>
    </w:rPr>
  </w:style>
  <w:style w:type="paragraph" w:customStyle="1" w:styleId="BTEMEASMCA">
    <w:name w:val="BT EMEA_SMCA"/>
    <w:basedOn w:val="prastasis"/>
    <w:link w:val="BTEMEASMCAChar"/>
    <w:autoRedefine/>
    <w:rsid w:val="007766B2"/>
    <w:rPr>
      <w:rFonts w:ascii="Times New Roman" w:hAnsi="Times New Roman"/>
      <w:noProof/>
      <w:sz w:val="22"/>
      <w:szCs w:val="22"/>
      <w:lang w:val="en-US"/>
    </w:rPr>
  </w:style>
  <w:style w:type="paragraph" w:styleId="Debesliotekstas">
    <w:name w:val="Balloon Text"/>
    <w:basedOn w:val="prastasis"/>
    <w:link w:val="DebesliotekstasDiagrama"/>
    <w:uiPriority w:val="99"/>
    <w:semiHidden/>
    <w:unhideWhenUsed/>
    <w:rsid w:val="007766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66B2"/>
    <w:rPr>
      <w:rFonts w:ascii="Tahoma" w:eastAsia="Times New Roman" w:hAnsi="Tahoma" w:cs="Tahoma"/>
      <w:sz w:val="16"/>
      <w:szCs w:val="16"/>
      <w:lang w:val="lt-LT"/>
    </w:rPr>
  </w:style>
  <w:style w:type="paragraph" w:styleId="Komentarotekstas">
    <w:name w:val="annotation text"/>
    <w:basedOn w:val="prastasis"/>
    <w:link w:val="KomentarotekstasDiagrama"/>
    <w:uiPriority w:val="99"/>
    <w:semiHidden/>
    <w:unhideWhenUsed/>
    <w:rsid w:val="007766B2"/>
    <w:rPr>
      <w:sz w:val="20"/>
    </w:rPr>
  </w:style>
  <w:style w:type="character" w:customStyle="1" w:styleId="KomentarotekstasDiagrama">
    <w:name w:val="Komentaro tekstas Diagrama"/>
    <w:basedOn w:val="Numatytasispastraiposriftas"/>
    <w:link w:val="Komentarotekstas"/>
    <w:uiPriority w:val="99"/>
    <w:semiHidden/>
    <w:rsid w:val="007766B2"/>
    <w:rPr>
      <w:rFonts w:ascii="TimesLT" w:eastAsia="Times New Roman" w:hAnsi="TimesLT" w:cs="Times New Roman"/>
      <w:sz w:val="20"/>
      <w:szCs w:val="20"/>
      <w:lang w:val="lt-LT"/>
    </w:rPr>
  </w:style>
  <w:style w:type="character" w:customStyle="1" w:styleId="KomentarotemaDiagrama">
    <w:name w:val="Komentaro tema Diagrama"/>
    <w:basedOn w:val="KomentarotekstasDiagrama"/>
    <w:link w:val="Komentarotema"/>
    <w:uiPriority w:val="99"/>
    <w:semiHidden/>
    <w:rsid w:val="007766B2"/>
    <w:rPr>
      <w:rFonts w:ascii="TimesLT" w:eastAsia="Times New Roman" w:hAnsi="TimesLT"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7766B2"/>
    <w:rPr>
      <w:b/>
      <w:bCs/>
    </w:rPr>
  </w:style>
  <w:style w:type="character" w:styleId="Komentaronuoroda">
    <w:name w:val="annotation reference"/>
    <w:basedOn w:val="Numatytasispastraiposriftas"/>
    <w:uiPriority w:val="99"/>
    <w:semiHidden/>
    <w:unhideWhenUsed/>
    <w:rsid w:val="004C188F"/>
    <w:rPr>
      <w:sz w:val="16"/>
      <w:szCs w:val="16"/>
    </w:rPr>
  </w:style>
  <w:style w:type="paragraph" w:styleId="Betarp">
    <w:name w:val="No Spacing"/>
    <w:uiPriority w:val="1"/>
    <w:qFormat/>
    <w:rsid w:val="002F1F8F"/>
    <w:pPr>
      <w:spacing w:after="0" w:line="240" w:lineRule="auto"/>
    </w:pPr>
    <w:rPr>
      <w:lang w:val="lt-LT"/>
    </w:rPr>
  </w:style>
  <w:style w:type="paragraph" w:styleId="Antrats">
    <w:name w:val="header"/>
    <w:basedOn w:val="prastasis"/>
    <w:link w:val="AntratsDiagrama"/>
    <w:uiPriority w:val="99"/>
    <w:unhideWhenUsed/>
    <w:rsid w:val="00723821"/>
    <w:pPr>
      <w:tabs>
        <w:tab w:val="center" w:pos="4680"/>
        <w:tab w:val="right" w:pos="9360"/>
      </w:tabs>
    </w:pPr>
  </w:style>
  <w:style w:type="character" w:customStyle="1" w:styleId="AntratsDiagrama">
    <w:name w:val="Antraštės Diagrama"/>
    <w:basedOn w:val="Numatytasispastraiposriftas"/>
    <w:link w:val="Antrats"/>
    <w:uiPriority w:val="99"/>
    <w:rsid w:val="00723821"/>
    <w:rPr>
      <w:rFonts w:ascii="TimesLT" w:eastAsia="Times New Roman" w:hAnsi="TimesLT" w:cs="Times New Roman"/>
      <w:sz w:val="24"/>
      <w:szCs w:val="20"/>
      <w:lang w:val="lt-LT"/>
    </w:rPr>
  </w:style>
  <w:style w:type="character" w:customStyle="1" w:styleId="jlqj4b">
    <w:name w:val="jlqj4b"/>
    <w:basedOn w:val="Numatytasispastraiposriftas"/>
    <w:rsid w:val="00F1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230">
      <w:bodyDiv w:val="1"/>
      <w:marLeft w:val="0"/>
      <w:marRight w:val="0"/>
      <w:marTop w:val="0"/>
      <w:marBottom w:val="0"/>
      <w:divBdr>
        <w:top w:val="none" w:sz="0" w:space="0" w:color="auto"/>
        <w:left w:val="none" w:sz="0" w:space="0" w:color="auto"/>
        <w:bottom w:val="none" w:sz="0" w:space="0" w:color="auto"/>
        <w:right w:val="none" w:sz="0" w:space="0" w:color="auto"/>
      </w:divBdr>
    </w:div>
    <w:div w:id="18036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4F16-CEE8-4D0B-9614-1D38B902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23317</Words>
  <Characters>13291</Characters>
  <Application>Microsoft Office Word</Application>
  <DocSecurity>4</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cp:lastPrinted>2020-04-22T08:25:00Z</cp:lastPrinted>
  <dcterms:created xsi:type="dcterms:W3CDTF">2022-06-27T08:49:00Z</dcterms:created>
  <dcterms:modified xsi:type="dcterms:W3CDTF">2022-06-27T08:49:00Z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2021-01-18T09:37:05Z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ec75978b-2a96-48a7-b006-6ebf053e5168</vt:lpwstr>
  </property>
  <property fmtid="{D5CDD505-2E9C-101B-9397-08002B2CF9AE}" pid="8" name="MSIP_Label_4929bff8-5b33-42aa-95d2-28f72e792cb0_ContentBits">
    <vt:lpwstr>0</vt:lpwstr>
  </property>
</Properties>
</file>