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5B0D8" w14:textId="77777777" w:rsidR="00BC2C64" w:rsidRPr="00A72330" w:rsidRDefault="00BC2C64" w:rsidP="00BC2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af-ZA" w:eastAsia="lt-LT"/>
        </w:rPr>
      </w:pPr>
      <w:r w:rsidRPr="00A72330">
        <w:rPr>
          <w:rFonts w:ascii="Times New Roman" w:eastAsia="Times New Roman" w:hAnsi="Times New Roman" w:cs="Times New Roman"/>
          <w:b/>
          <w:bCs/>
          <w:lang w:val="lt-LT" w:eastAsia="lt-LT"/>
        </w:rPr>
        <w:t>Pakuotės lapelis: informacija vartotojui</w:t>
      </w:r>
    </w:p>
    <w:p w14:paraId="49EE2443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af-ZA" w:eastAsia="lt-LT"/>
        </w:rPr>
      </w:pPr>
    </w:p>
    <w:p w14:paraId="4FF1F75B" w14:textId="77777777" w:rsidR="00BC2C64" w:rsidRPr="00A72330" w:rsidRDefault="00BC2C64" w:rsidP="00BC2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lt-LT"/>
        </w:rPr>
      </w:pPr>
      <w:proofErr w:type="spellStart"/>
      <w:r w:rsidRPr="00A72330">
        <w:rPr>
          <w:rFonts w:ascii="Times New Roman" w:eastAsia="Times New Roman" w:hAnsi="Times New Roman" w:cs="Times New Roman"/>
          <w:b/>
          <w:bCs/>
          <w:lang w:val="lt-LT"/>
        </w:rPr>
        <w:t>Arthryl</w:t>
      </w:r>
      <w:proofErr w:type="spellEnd"/>
      <w:r w:rsidRPr="00A72330">
        <w:rPr>
          <w:rFonts w:ascii="Times New Roman" w:eastAsia="Times New Roman" w:hAnsi="Times New Roman" w:cs="Times New Roman"/>
          <w:b/>
          <w:bCs/>
          <w:lang w:val="lt-LT"/>
        </w:rPr>
        <w:t xml:space="preserve"> 1,5 g milteliai geriamajam tirpalui</w:t>
      </w:r>
    </w:p>
    <w:p w14:paraId="10AB2FCF" w14:textId="77777777" w:rsidR="00BC2C64" w:rsidRPr="00A72330" w:rsidRDefault="00BC2C64" w:rsidP="00BC2C64">
      <w:pPr>
        <w:spacing w:after="0" w:line="240" w:lineRule="auto"/>
        <w:jc w:val="center"/>
        <w:rPr>
          <w:rFonts w:ascii="Times New Roman" w:eastAsia="Times New Roman" w:hAnsi="Times New Roman" w:cs="Times New Roman"/>
          <w:lang w:val="af-ZA" w:eastAsia="lt-LT"/>
        </w:rPr>
      </w:pPr>
      <w:r>
        <w:rPr>
          <w:rFonts w:ascii="Times New Roman" w:eastAsia="Times New Roman" w:hAnsi="Times New Roman" w:cs="Times New Roman"/>
          <w:lang w:val="af-ZA" w:eastAsia="lt-LT"/>
        </w:rPr>
        <w:t>g</w:t>
      </w:r>
      <w:r w:rsidRPr="00A72330">
        <w:rPr>
          <w:rFonts w:ascii="Times New Roman" w:eastAsia="Times New Roman" w:hAnsi="Times New Roman" w:cs="Times New Roman"/>
          <w:lang w:val="af-ZA" w:eastAsia="lt-LT"/>
        </w:rPr>
        <w:t>liukozamino sulfatas</w:t>
      </w:r>
    </w:p>
    <w:p w14:paraId="1255D232" w14:textId="77777777" w:rsidR="00BC2C64" w:rsidRPr="00A72330" w:rsidRDefault="00BC2C64" w:rsidP="00BC2C64">
      <w:pPr>
        <w:spacing w:after="0" w:line="240" w:lineRule="auto"/>
        <w:jc w:val="center"/>
        <w:rPr>
          <w:rFonts w:ascii="Times New Roman" w:eastAsia="Times New Roman" w:hAnsi="Times New Roman" w:cs="Times New Roman"/>
          <w:lang w:val="af-ZA" w:eastAsia="lt-LT"/>
        </w:rPr>
      </w:pPr>
    </w:p>
    <w:p w14:paraId="016D9246" w14:textId="77777777" w:rsidR="00BC2C64" w:rsidRPr="00A72330" w:rsidRDefault="00BC2C64" w:rsidP="00BC2C64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A72330">
        <w:rPr>
          <w:rFonts w:ascii="Times New Roman" w:eastAsia="Times New Roman" w:hAnsi="Times New Roman" w:cs="Times New Roman"/>
          <w:b/>
          <w:bCs/>
          <w:lang w:val="af-ZA"/>
        </w:rPr>
        <w:t>Atidžiai perskaitykite visą šį lapelį, prieš prad</w:t>
      </w:r>
      <w:r w:rsidRPr="00A72330">
        <w:rPr>
          <w:rFonts w:ascii="Times New Roman" w:eastAsia="Times New Roman" w:hAnsi="Times New Roman" w:cs="Times New Roman"/>
          <w:b/>
          <w:bCs/>
          <w:lang w:val="lt-LT"/>
        </w:rPr>
        <w:t>ė</w:t>
      </w:r>
      <w:r w:rsidRPr="00A72330">
        <w:rPr>
          <w:rFonts w:ascii="Times New Roman" w:eastAsia="Times New Roman" w:hAnsi="Times New Roman" w:cs="Times New Roman"/>
          <w:b/>
          <w:bCs/>
          <w:lang w:val="af-ZA"/>
        </w:rPr>
        <w:t>dami vartoti vaistą</w:t>
      </w:r>
      <w:r w:rsidRPr="00A72330">
        <w:rPr>
          <w:rFonts w:ascii="Times New Roman" w:eastAsia="Times New Roman" w:hAnsi="Times New Roman" w:cs="Times New Roman"/>
          <w:b/>
          <w:bCs/>
          <w:noProof/>
          <w:lang w:val="lt-LT"/>
        </w:rPr>
        <w:t>, nes jame pateikiama Jums svarbi informacija</w:t>
      </w:r>
      <w:r w:rsidRPr="00A72330">
        <w:rPr>
          <w:rFonts w:ascii="Times New Roman" w:eastAsia="Times New Roman" w:hAnsi="Times New Roman" w:cs="Times New Roman"/>
          <w:b/>
          <w:bCs/>
          <w:lang w:val="lt-LT"/>
        </w:rPr>
        <w:t>.</w:t>
      </w:r>
    </w:p>
    <w:p w14:paraId="63912D31" w14:textId="77777777" w:rsidR="00BC2C64" w:rsidRPr="00A72330" w:rsidRDefault="00BC2C64" w:rsidP="00BC2C6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af-ZA"/>
        </w:rPr>
      </w:pPr>
      <w:r w:rsidRPr="00A72330">
        <w:rPr>
          <w:rFonts w:ascii="Times New Roman" w:eastAsia="Times New Roman" w:hAnsi="Times New Roman" w:cs="Times New Roman"/>
          <w:lang w:val="af-ZA"/>
        </w:rPr>
        <w:t>-</w:t>
      </w:r>
      <w:r w:rsidRPr="00A72330">
        <w:rPr>
          <w:rFonts w:ascii="Times New Roman" w:eastAsia="Times New Roman" w:hAnsi="Times New Roman" w:cs="Times New Roman"/>
          <w:lang w:val="af-ZA"/>
        </w:rPr>
        <w:tab/>
        <w:t>Neišmeskite šio lapelio, nes vėl gali prireikti jį perskaityti.</w:t>
      </w:r>
    </w:p>
    <w:p w14:paraId="537F9F9F" w14:textId="77777777" w:rsidR="00BC2C64" w:rsidRPr="00A72330" w:rsidRDefault="00BC2C64" w:rsidP="00BC2C6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af-ZA"/>
        </w:rPr>
      </w:pPr>
      <w:r w:rsidRPr="00A72330">
        <w:rPr>
          <w:rFonts w:ascii="Times New Roman" w:eastAsia="Times New Roman" w:hAnsi="Times New Roman" w:cs="Times New Roman"/>
          <w:lang w:val="af-ZA"/>
        </w:rPr>
        <w:t>-</w:t>
      </w:r>
      <w:r w:rsidRPr="00A72330">
        <w:rPr>
          <w:rFonts w:ascii="Times New Roman" w:eastAsia="Times New Roman" w:hAnsi="Times New Roman" w:cs="Times New Roman"/>
          <w:lang w:val="af-ZA"/>
        </w:rPr>
        <w:tab/>
        <w:t>Jeigu kiltų daugiau klausimų, kreipkitės į gydytoją arba vaistininką.</w:t>
      </w:r>
    </w:p>
    <w:p w14:paraId="621B6E80" w14:textId="77777777" w:rsidR="00BC2C64" w:rsidRPr="00A72330" w:rsidRDefault="00BC2C64" w:rsidP="00BC2C64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af-ZA"/>
        </w:rPr>
      </w:pPr>
      <w:r w:rsidRPr="00A72330">
        <w:rPr>
          <w:rFonts w:ascii="Times New Roman" w:eastAsia="Times New Roman" w:hAnsi="Times New Roman" w:cs="Times New Roman"/>
          <w:lang w:val="af-ZA"/>
        </w:rPr>
        <w:t>-</w:t>
      </w:r>
      <w:r w:rsidRPr="00A72330">
        <w:rPr>
          <w:rFonts w:ascii="Times New Roman" w:eastAsia="Times New Roman" w:hAnsi="Times New Roman" w:cs="Times New Roman"/>
          <w:lang w:val="af-ZA"/>
        </w:rPr>
        <w:tab/>
        <w:t>Šis vaistas skirtas tik Jums, todėl kitiems žmonėms jo duoti negalima. Vaistas gali jiems pakenkti (net tiems, kurių ligos simptomai yra tokie patys kaip Jūsų).</w:t>
      </w:r>
    </w:p>
    <w:p w14:paraId="516B193D" w14:textId="77777777" w:rsidR="00BC2C64" w:rsidRPr="00A72330" w:rsidRDefault="00BC2C64" w:rsidP="00BC2C64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A72330">
        <w:rPr>
          <w:rFonts w:ascii="Times New Roman" w:eastAsia="Times New Roman" w:hAnsi="Times New Roman" w:cs="Times New Roman"/>
          <w:lang w:val="lt-LT"/>
        </w:rPr>
        <w:t>-</w:t>
      </w:r>
      <w:r w:rsidRPr="00A72330">
        <w:rPr>
          <w:rFonts w:ascii="Times New Roman" w:eastAsia="Times New Roman" w:hAnsi="Times New Roman" w:cs="Times New Roman"/>
          <w:lang w:val="lt-LT"/>
        </w:rPr>
        <w:tab/>
        <w:t xml:space="preserve">Jeigu pasireiškė šalutinis poveikis </w:t>
      </w:r>
      <w:r w:rsidRPr="00A72330">
        <w:rPr>
          <w:rFonts w:ascii="Times New Roman" w:eastAsia="Times New Roman" w:hAnsi="Times New Roman" w:cs="Times New Roman"/>
          <w:noProof/>
          <w:lang w:val="lt-LT"/>
        </w:rPr>
        <w:t>(net jeigu jis</w:t>
      </w:r>
      <w:r w:rsidRPr="00A72330">
        <w:rPr>
          <w:rFonts w:ascii="Times New Roman" w:eastAsia="Times New Roman" w:hAnsi="Times New Roman" w:cs="Times New Roman"/>
          <w:lang w:val="lt-LT"/>
        </w:rPr>
        <w:t xml:space="preserve"> šiame lapelyje </w:t>
      </w:r>
      <w:r w:rsidRPr="00A72330">
        <w:rPr>
          <w:rFonts w:ascii="Times New Roman" w:eastAsia="Times New Roman" w:hAnsi="Times New Roman" w:cs="Times New Roman"/>
          <w:noProof/>
          <w:lang w:val="lt-LT"/>
        </w:rPr>
        <w:t>nenurodytas)</w:t>
      </w:r>
      <w:r w:rsidRPr="00A72330">
        <w:rPr>
          <w:rFonts w:ascii="Times New Roman" w:eastAsia="Times New Roman" w:hAnsi="Times New Roman" w:cs="Times New Roman"/>
          <w:lang w:val="lt-LT"/>
        </w:rPr>
        <w:t>, kreipkitės į gydytoją arba vaistininką.</w:t>
      </w:r>
      <w:r w:rsidRPr="00A72330">
        <w:rPr>
          <w:rFonts w:ascii="Times New Roman" w:eastAsia="Times New Roman" w:hAnsi="Times New Roman" w:cs="Times New Roman"/>
          <w:noProof/>
          <w:lang w:val="lt-LT"/>
        </w:rPr>
        <w:t xml:space="preserve"> Žr. 4 skyrių.</w:t>
      </w:r>
    </w:p>
    <w:p w14:paraId="14B412DA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 w:eastAsia="lt-LT"/>
        </w:rPr>
      </w:pPr>
    </w:p>
    <w:p w14:paraId="5B43F8EE" w14:textId="77777777" w:rsidR="00BC2C64" w:rsidRPr="00A72330" w:rsidRDefault="00BC2C64" w:rsidP="00BC2C64">
      <w:pPr>
        <w:keepNext/>
        <w:keepLines/>
        <w:spacing w:before="200" w:after="0" w:line="240" w:lineRule="auto"/>
        <w:outlineLvl w:val="3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A72330">
        <w:rPr>
          <w:rFonts w:ascii="Times New Roman" w:eastAsia="Times New Roman" w:hAnsi="Times New Roman" w:cs="Times New Roman"/>
          <w:b/>
          <w:bCs/>
          <w:lang w:val="lt-LT" w:eastAsia="lt-LT"/>
        </w:rPr>
        <w:t>Apie ką rašoma šiame lapelyje?</w:t>
      </w:r>
    </w:p>
    <w:p w14:paraId="59B1A417" w14:textId="77777777" w:rsidR="00BC2C64" w:rsidRPr="00A72330" w:rsidRDefault="00BC2C64" w:rsidP="00BC2C6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af-ZA" w:eastAsia="lt-LT"/>
        </w:rPr>
      </w:pPr>
      <w:r w:rsidRPr="00A72330">
        <w:rPr>
          <w:rFonts w:ascii="Times New Roman" w:eastAsia="Times New Roman" w:hAnsi="Times New Roman" w:cs="Times New Roman"/>
          <w:lang w:val="af-ZA" w:eastAsia="lt-LT"/>
        </w:rPr>
        <w:t>1.</w:t>
      </w:r>
      <w:r w:rsidRPr="00A72330">
        <w:rPr>
          <w:rFonts w:ascii="Times New Roman" w:eastAsia="Times New Roman" w:hAnsi="Times New Roman" w:cs="Times New Roman"/>
          <w:lang w:val="af-ZA" w:eastAsia="lt-LT"/>
        </w:rPr>
        <w:tab/>
        <w:t>Kas yra Arthryl ir kam jis vartojamas</w:t>
      </w:r>
    </w:p>
    <w:p w14:paraId="0EF0FA33" w14:textId="77777777" w:rsidR="00BC2C64" w:rsidRPr="00A72330" w:rsidRDefault="00BC2C64" w:rsidP="00BC2C6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af-ZA" w:eastAsia="lt-LT"/>
        </w:rPr>
      </w:pPr>
      <w:r w:rsidRPr="00A72330">
        <w:rPr>
          <w:rFonts w:ascii="Times New Roman" w:eastAsia="Times New Roman" w:hAnsi="Times New Roman" w:cs="Times New Roman"/>
          <w:lang w:val="af-ZA" w:eastAsia="lt-LT"/>
        </w:rPr>
        <w:t>2.</w:t>
      </w:r>
      <w:r w:rsidRPr="00A72330">
        <w:rPr>
          <w:rFonts w:ascii="Times New Roman" w:eastAsia="Times New Roman" w:hAnsi="Times New Roman" w:cs="Times New Roman"/>
          <w:lang w:val="af-ZA" w:eastAsia="lt-LT"/>
        </w:rPr>
        <w:tab/>
        <w:t>Kas žinotina prieš vartojant Arthryl</w:t>
      </w:r>
    </w:p>
    <w:p w14:paraId="4DBB22F6" w14:textId="77777777" w:rsidR="00BC2C64" w:rsidRPr="00A72330" w:rsidRDefault="00BC2C64" w:rsidP="00BC2C6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af-ZA" w:eastAsia="lt-LT"/>
        </w:rPr>
      </w:pPr>
      <w:r w:rsidRPr="00A72330">
        <w:rPr>
          <w:rFonts w:ascii="Times New Roman" w:eastAsia="Times New Roman" w:hAnsi="Times New Roman" w:cs="Times New Roman"/>
          <w:lang w:val="af-ZA" w:eastAsia="lt-LT"/>
        </w:rPr>
        <w:t>3.</w:t>
      </w:r>
      <w:r w:rsidRPr="00A72330">
        <w:rPr>
          <w:rFonts w:ascii="Times New Roman" w:eastAsia="Times New Roman" w:hAnsi="Times New Roman" w:cs="Times New Roman"/>
          <w:lang w:val="af-ZA" w:eastAsia="lt-LT"/>
        </w:rPr>
        <w:tab/>
        <w:t>Kaip vartoti Arthryl</w:t>
      </w:r>
    </w:p>
    <w:p w14:paraId="1F390632" w14:textId="77777777" w:rsidR="00BC2C64" w:rsidRPr="00A72330" w:rsidRDefault="00BC2C64" w:rsidP="00BC2C6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af-ZA" w:eastAsia="lt-LT"/>
        </w:rPr>
      </w:pPr>
      <w:r w:rsidRPr="00A72330">
        <w:rPr>
          <w:rFonts w:ascii="Times New Roman" w:eastAsia="Times New Roman" w:hAnsi="Times New Roman" w:cs="Times New Roman"/>
          <w:lang w:val="af-ZA" w:eastAsia="lt-LT"/>
        </w:rPr>
        <w:t>4.</w:t>
      </w:r>
      <w:r w:rsidRPr="00A72330">
        <w:rPr>
          <w:rFonts w:ascii="Times New Roman" w:eastAsia="Times New Roman" w:hAnsi="Times New Roman" w:cs="Times New Roman"/>
          <w:lang w:val="af-ZA" w:eastAsia="lt-LT"/>
        </w:rPr>
        <w:tab/>
        <w:t>Galimas šalutinis poveikis</w:t>
      </w:r>
    </w:p>
    <w:p w14:paraId="69AF62EF" w14:textId="77777777" w:rsidR="00BC2C64" w:rsidRPr="00A72330" w:rsidRDefault="00BC2C64" w:rsidP="00BC2C6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af-ZA" w:eastAsia="lt-LT"/>
        </w:rPr>
      </w:pPr>
      <w:r w:rsidRPr="00A72330">
        <w:rPr>
          <w:rFonts w:ascii="Times New Roman" w:eastAsia="Times New Roman" w:hAnsi="Times New Roman" w:cs="Times New Roman"/>
          <w:lang w:val="af-ZA" w:eastAsia="lt-LT"/>
        </w:rPr>
        <w:t>5.</w:t>
      </w:r>
      <w:r w:rsidRPr="00A72330">
        <w:rPr>
          <w:rFonts w:ascii="Times New Roman" w:eastAsia="Times New Roman" w:hAnsi="Times New Roman" w:cs="Times New Roman"/>
          <w:lang w:val="af-ZA" w:eastAsia="lt-LT"/>
        </w:rPr>
        <w:tab/>
        <w:t>Kaip laikyti Arthryl</w:t>
      </w:r>
    </w:p>
    <w:p w14:paraId="08736290" w14:textId="77777777" w:rsidR="00BC2C64" w:rsidRPr="00A72330" w:rsidRDefault="00BC2C64" w:rsidP="00BC2C6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af-ZA" w:eastAsia="lt-LT"/>
        </w:rPr>
      </w:pPr>
      <w:r w:rsidRPr="00A72330">
        <w:rPr>
          <w:rFonts w:ascii="Times New Roman" w:eastAsia="Times New Roman" w:hAnsi="Times New Roman" w:cs="Times New Roman"/>
          <w:lang w:val="af-ZA" w:eastAsia="lt-LT"/>
        </w:rPr>
        <w:t>6.</w:t>
      </w:r>
      <w:r w:rsidRPr="00A72330">
        <w:rPr>
          <w:rFonts w:ascii="Times New Roman" w:eastAsia="Times New Roman" w:hAnsi="Times New Roman" w:cs="Times New Roman"/>
          <w:lang w:val="af-ZA" w:eastAsia="lt-LT"/>
        </w:rPr>
        <w:tab/>
      </w:r>
      <w:r w:rsidRPr="00A72330">
        <w:rPr>
          <w:rFonts w:ascii="Times New Roman" w:eastAsia="Times New Roman" w:hAnsi="Times New Roman" w:cs="Times New Roman"/>
          <w:noProof/>
          <w:lang w:val="lt-LT" w:eastAsia="lt-LT"/>
        </w:rPr>
        <w:t>Pakuotės turinys ir</w:t>
      </w:r>
      <w:r w:rsidRPr="00A72330">
        <w:rPr>
          <w:rFonts w:ascii="Times New Roman" w:eastAsia="Times New Roman" w:hAnsi="Times New Roman" w:cs="Times New Roman"/>
          <w:lang w:val="af-ZA" w:eastAsia="lt-LT"/>
        </w:rPr>
        <w:t xml:space="preserve"> kita informacija</w:t>
      </w:r>
    </w:p>
    <w:p w14:paraId="4D98EBD4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val="af-ZA" w:eastAsia="lt-LT"/>
        </w:rPr>
      </w:pPr>
    </w:p>
    <w:p w14:paraId="7E9C02B9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i/>
          <w:iCs/>
          <w:lang w:val="af-ZA"/>
        </w:rPr>
      </w:pPr>
    </w:p>
    <w:p w14:paraId="422163D3" w14:textId="77777777" w:rsidR="00BC2C64" w:rsidRPr="00A72330" w:rsidRDefault="00BC2C64" w:rsidP="00BC2C64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val="af-ZA" w:eastAsia="lt-LT"/>
        </w:rPr>
      </w:pPr>
      <w:r w:rsidRPr="00A72330">
        <w:rPr>
          <w:rFonts w:ascii="Times New Roman" w:eastAsia="Times New Roman" w:hAnsi="Times New Roman" w:cs="Times New Roman"/>
          <w:b/>
          <w:bCs/>
          <w:lang w:val="af-ZA" w:eastAsia="lt-LT"/>
        </w:rPr>
        <w:t>1.</w:t>
      </w:r>
      <w:r w:rsidRPr="00A72330">
        <w:rPr>
          <w:rFonts w:ascii="Times New Roman" w:eastAsia="Times New Roman" w:hAnsi="Times New Roman" w:cs="Times New Roman"/>
          <w:b/>
          <w:bCs/>
          <w:lang w:val="af-ZA" w:eastAsia="lt-LT"/>
        </w:rPr>
        <w:tab/>
      </w:r>
      <w:r w:rsidRPr="00A72330">
        <w:rPr>
          <w:rFonts w:ascii="Times New Roman" w:eastAsia="Times New Roman" w:hAnsi="Times New Roman" w:cs="Times New Roman"/>
          <w:b/>
          <w:bCs/>
          <w:lang w:val="lt-LT" w:eastAsia="lt-LT"/>
        </w:rPr>
        <w:t>Kas yra</w:t>
      </w:r>
      <w:r w:rsidRPr="00A72330">
        <w:rPr>
          <w:rFonts w:ascii="Times New Roman" w:eastAsia="Times New Roman" w:hAnsi="Times New Roman" w:cs="Times New Roman"/>
          <w:b/>
          <w:bCs/>
          <w:lang w:val="af-ZA" w:eastAsia="lt-LT"/>
        </w:rPr>
        <w:t xml:space="preserve"> Arthryl </w:t>
      </w:r>
      <w:r w:rsidRPr="00A72330">
        <w:rPr>
          <w:rFonts w:ascii="Times New Roman" w:eastAsia="Times New Roman" w:hAnsi="Times New Roman" w:cs="Times New Roman"/>
          <w:b/>
          <w:bCs/>
          <w:lang w:val="lt-LT" w:eastAsia="lt-LT"/>
        </w:rPr>
        <w:t>ir kam jis vartojamas</w:t>
      </w:r>
    </w:p>
    <w:p w14:paraId="15FF6FCB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val="lt-LT" w:eastAsia="lt-LT"/>
        </w:rPr>
      </w:pPr>
    </w:p>
    <w:p w14:paraId="037085EF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A72330">
        <w:rPr>
          <w:rFonts w:ascii="Times New Roman" w:eastAsia="Times New Roman" w:hAnsi="Times New Roman" w:cs="Times New Roman"/>
          <w:lang w:val="lt-LT"/>
        </w:rPr>
        <w:t xml:space="preserve">Šis vaistas yra vartojamas lengvo ir vidutinio sunkumo kelio sąnario </w:t>
      </w:r>
      <w:proofErr w:type="spellStart"/>
      <w:r w:rsidRPr="00A72330">
        <w:rPr>
          <w:rFonts w:ascii="Times New Roman" w:eastAsia="Times New Roman" w:hAnsi="Times New Roman" w:cs="Times New Roman"/>
          <w:lang w:val="lt-LT"/>
        </w:rPr>
        <w:t>osteoartrito</w:t>
      </w:r>
      <w:proofErr w:type="spellEnd"/>
      <w:r w:rsidRPr="00A72330">
        <w:rPr>
          <w:rFonts w:ascii="Times New Roman" w:eastAsia="Times New Roman" w:hAnsi="Times New Roman" w:cs="Times New Roman"/>
          <w:lang w:val="lt-LT"/>
        </w:rPr>
        <w:t xml:space="preserve"> simptomų lengvinimui.</w:t>
      </w:r>
    </w:p>
    <w:p w14:paraId="0ECEC45F" w14:textId="77777777" w:rsidR="00BC2C64" w:rsidRPr="00A72330" w:rsidRDefault="00BC2C64" w:rsidP="00BC2C64">
      <w:pPr>
        <w:tabs>
          <w:tab w:val="left" w:pos="1296"/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D5019E0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A72330">
        <w:rPr>
          <w:rFonts w:ascii="Times New Roman" w:eastAsia="Times New Roman" w:hAnsi="Times New Roman" w:cs="Times New Roman"/>
          <w:lang w:val="lt-LT"/>
        </w:rPr>
        <w:t>Gliukozaminas</w:t>
      </w:r>
      <w:proofErr w:type="spellEnd"/>
      <w:r w:rsidRPr="00A72330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A72330">
        <w:rPr>
          <w:rFonts w:ascii="Times New Roman" w:eastAsia="Times New Roman" w:hAnsi="Times New Roman" w:cs="Times New Roman"/>
          <w:lang w:val="lt-LT"/>
        </w:rPr>
        <w:t>chondrocituose</w:t>
      </w:r>
      <w:proofErr w:type="spellEnd"/>
      <w:r w:rsidRPr="00A72330">
        <w:rPr>
          <w:rFonts w:ascii="Times New Roman" w:eastAsia="Times New Roman" w:hAnsi="Times New Roman" w:cs="Times New Roman"/>
          <w:lang w:val="lt-LT"/>
        </w:rPr>
        <w:t xml:space="preserve"> skatina </w:t>
      </w:r>
      <w:proofErr w:type="spellStart"/>
      <w:r w:rsidRPr="00A72330">
        <w:rPr>
          <w:rFonts w:ascii="Times New Roman" w:eastAsia="Times New Roman" w:hAnsi="Times New Roman" w:cs="Times New Roman"/>
          <w:lang w:val="lt-LT"/>
        </w:rPr>
        <w:t>proteoglikanų</w:t>
      </w:r>
      <w:proofErr w:type="spellEnd"/>
      <w:r w:rsidRPr="00A72330">
        <w:rPr>
          <w:rFonts w:ascii="Times New Roman" w:eastAsia="Times New Roman" w:hAnsi="Times New Roman" w:cs="Times New Roman"/>
          <w:lang w:val="lt-LT"/>
        </w:rPr>
        <w:t xml:space="preserve"> atsiradimą, kuris sergant </w:t>
      </w:r>
      <w:proofErr w:type="spellStart"/>
      <w:r w:rsidRPr="00A72330">
        <w:rPr>
          <w:rFonts w:ascii="Times New Roman" w:eastAsia="Times New Roman" w:hAnsi="Times New Roman" w:cs="Times New Roman"/>
          <w:lang w:val="lt-LT"/>
        </w:rPr>
        <w:t>osteoartritu</w:t>
      </w:r>
      <w:proofErr w:type="spellEnd"/>
      <w:r w:rsidRPr="00A72330">
        <w:rPr>
          <w:rFonts w:ascii="Times New Roman" w:eastAsia="Times New Roman" w:hAnsi="Times New Roman" w:cs="Times New Roman"/>
          <w:lang w:val="lt-LT"/>
        </w:rPr>
        <w:t>, būna sutrikęs, bei inhibuoja kremzlę ardančius fermentus, todėl mažėja skausmas ir didėja sąnarių judrumas.</w:t>
      </w:r>
    </w:p>
    <w:p w14:paraId="74FD640A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7F3C048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A72330">
        <w:rPr>
          <w:rFonts w:ascii="Times New Roman" w:eastAsia="Times New Roman" w:hAnsi="Times New Roman" w:cs="Times New Roman"/>
          <w:lang w:val="lt-LT"/>
        </w:rPr>
        <w:t xml:space="preserve">Kaip </w:t>
      </w:r>
      <w:proofErr w:type="spellStart"/>
      <w:r w:rsidRPr="00A72330">
        <w:rPr>
          <w:rFonts w:ascii="Times New Roman" w:eastAsia="Times New Roman" w:hAnsi="Times New Roman" w:cs="Times New Roman"/>
          <w:lang w:val="lt-LT"/>
        </w:rPr>
        <w:t>gliukozamino</w:t>
      </w:r>
      <w:proofErr w:type="spellEnd"/>
      <w:r w:rsidRPr="00A72330">
        <w:rPr>
          <w:rFonts w:ascii="Times New Roman" w:eastAsia="Times New Roman" w:hAnsi="Times New Roman" w:cs="Times New Roman"/>
          <w:lang w:val="lt-LT"/>
        </w:rPr>
        <w:t xml:space="preserve"> sulfatas veikia </w:t>
      </w:r>
      <w:proofErr w:type="spellStart"/>
      <w:r w:rsidRPr="00A72330">
        <w:rPr>
          <w:rFonts w:ascii="Times New Roman" w:eastAsia="Times New Roman" w:hAnsi="Times New Roman" w:cs="Times New Roman"/>
          <w:lang w:val="lt-LT"/>
        </w:rPr>
        <w:t>osteoartritą</w:t>
      </w:r>
      <w:proofErr w:type="spellEnd"/>
      <w:r w:rsidRPr="00A72330">
        <w:rPr>
          <w:rFonts w:ascii="Times New Roman" w:eastAsia="Times New Roman" w:hAnsi="Times New Roman" w:cs="Times New Roman"/>
          <w:lang w:val="lt-LT"/>
        </w:rPr>
        <w:t>, tiksliai nežinoma.</w:t>
      </w:r>
    </w:p>
    <w:p w14:paraId="1D244C52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A72330">
        <w:rPr>
          <w:rFonts w:ascii="Times New Roman" w:eastAsia="Times New Roman" w:hAnsi="Times New Roman" w:cs="Times New Roman"/>
          <w:lang w:val="lt-LT"/>
        </w:rPr>
        <w:t>Gliukozamino</w:t>
      </w:r>
      <w:proofErr w:type="spellEnd"/>
      <w:r w:rsidRPr="00A72330">
        <w:rPr>
          <w:rFonts w:ascii="Times New Roman" w:eastAsia="Times New Roman" w:hAnsi="Times New Roman" w:cs="Times New Roman"/>
          <w:lang w:val="lt-LT"/>
        </w:rPr>
        <w:t xml:space="preserve"> yra normalios kremzlės sudėtyje, tačiau sergant </w:t>
      </w:r>
      <w:proofErr w:type="spellStart"/>
      <w:r w:rsidRPr="00A72330">
        <w:rPr>
          <w:rFonts w:ascii="Times New Roman" w:eastAsia="Times New Roman" w:hAnsi="Times New Roman" w:cs="Times New Roman"/>
          <w:lang w:val="lt-LT"/>
        </w:rPr>
        <w:t>osteoartritu</w:t>
      </w:r>
      <w:proofErr w:type="spellEnd"/>
      <w:r w:rsidRPr="00A72330">
        <w:rPr>
          <w:rFonts w:ascii="Times New Roman" w:eastAsia="Times New Roman" w:hAnsi="Times New Roman" w:cs="Times New Roman"/>
          <w:lang w:val="lt-LT"/>
        </w:rPr>
        <w:t xml:space="preserve"> atsiranda </w:t>
      </w:r>
      <w:proofErr w:type="spellStart"/>
      <w:r w:rsidRPr="00A72330">
        <w:rPr>
          <w:rFonts w:ascii="Times New Roman" w:eastAsia="Times New Roman" w:hAnsi="Times New Roman" w:cs="Times New Roman"/>
          <w:lang w:val="lt-LT"/>
        </w:rPr>
        <w:t>metabolinis</w:t>
      </w:r>
      <w:proofErr w:type="spellEnd"/>
      <w:r w:rsidRPr="00A72330">
        <w:rPr>
          <w:rFonts w:ascii="Times New Roman" w:eastAsia="Times New Roman" w:hAnsi="Times New Roman" w:cs="Times New Roman"/>
          <w:lang w:val="lt-LT"/>
        </w:rPr>
        <w:t xml:space="preserve"> jo gamybos sutrikimas. Tokiomis sąlygomis vartojamas </w:t>
      </w:r>
      <w:proofErr w:type="spellStart"/>
      <w:r w:rsidRPr="00A72330">
        <w:rPr>
          <w:rFonts w:ascii="Times New Roman" w:eastAsia="Times New Roman" w:hAnsi="Times New Roman" w:cs="Times New Roman"/>
          <w:lang w:val="lt-LT"/>
        </w:rPr>
        <w:t>gliukozamino</w:t>
      </w:r>
      <w:proofErr w:type="spellEnd"/>
      <w:r w:rsidRPr="00A72330">
        <w:rPr>
          <w:rFonts w:ascii="Times New Roman" w:eastAsia="Times New Roman" w:hAnsi="Times New Roman" w:cs="Times New Roman"/>
          <w:lang w:val="lt-LT"/>
        </w:rPr>
        <w:t xml:space="preserve"> sulfatas šalina </w:t>
      </w:r>
      <w:proofErr w:type="spellStart"/>
      <w:r w:rsidRPr="00A72330">
        <w:rPr>
          <w:rFonts w:ascii="Times New Roman" w:eastAsia="Times New Roman" w:hAnsi="Times New Roman" w:cs="Times New Roman"/>
          <w:lang w:val="lt-LT"/>
        </w:rPr>
        <w:t>gliukozamino</w:t>
      </w:r>
      <w:proofErr w:type="spellEnd"/>
      <w:r w:rsidRPr="00A72330">
        <w:rPr>
          <w:rFonts w:ascii="Times New Roman" w:eastAsia="Times New Roman" w:hAnsi="Times New Roman" w:cs="Times New Roman"/>
          <w:lang w:val="lt-LT"/>
        </w:rPr>
        <w:t xml:space="preserve"> trūkumą sąnariuose. Remiantis farmakologinėmis </w:t>
      </w:r>
      <w:proofErr w:type="spellStart"/>
      <w:r w:rsidRPr="00A72330">
        <w:rPr>
          <w:rFonts w:ascii="Times New Roman" w:eastAsia="Times New Roman" w:hAnsi="Times New Roman" w:cs="Times New Roman"/>
          <w:lang w:val="lt-LT"/>
        </w:rPr>
        <w:t>gliukozamino</w:t>
      </w:r>
      <w:proofErr w:type="spellEnd"/>
      <w:r w:rsidRPr="00A72330">
        <w:rPr>
          <w:rFonts w:ascii="Times New Roman" w:eastAsia="Times New Roman" w:hAnsi="Times New Roman" w:cs="Times New Roman"/>
          <w:lang w:val="lt-LT"/>
        </w:rPr>
        <w:t xml:space="preserve"> sulfato savybėmis, galima daryti išvadą, kad </w:t>
      </w:r>
      <w:r>
        <w:rPr>
          <w:rFonts w:ascii="Times New Roman" w:eastAsia="Times New Roman" w:hAnsi="Times New Roman" w:cs="Times New Roman"/>
          <w:lang w:val="lt-LT"/>
        </w:rPr>
        <w:t>vaisto</w:t>
      </w:r>
      <w:r w:rsidRPr="00A72330">
        <w:rPr>
          <w:rFonts w:ascii="Times New Roman" w:eastAsia="Times New Roman" w:hAnsi="Times New Roman" w:cs="Times New Roman"/>
          <w:lang w:val="lt-LT"/>
        </w:rPr>
        <w:t xml:space="preserve"> veikimo būdas yra skirtingas, </w:t>
      </w:r>
      <w:proofErr w:type="spellStart"/>
      <w:r w:rsidRPr="00A72330">
        <w:rPr>
          <w:rFonts w:ascii="Times New Roman" w:eastAsia="Times New Roman" w:hAnsi="Times New Roman" w:cs="Times New Roman"/>
          <w:lang w:val="lt-LT"/>
        </w:rPr>
        <w:t>osteoartrito</w:t>
      </w:r>
      <w:proofErr w:type="spellEnd"/>
      <w:r w:rsidRPr="00A72330">
        <w:rPr>
          <w:rFonts w:ascii="Times New Roman" w:eastAsia="Times New Roman" w:hAnsi="Times New Roman" w:cs="Times New Roman"/>
          <w:lang w:val="lt-LT"/>
        </w:rPr>
        <w:t xml:space="preserve"> simptomus jis veikia efektyviau ir saugiau negu įprasti ir nespecifiniai vaistai nuo uždegimo (pvz., nesteroidiniai medikamentai).</w:t>
      </w:r>
    </w:p>
    <w:p w14:paraId="1490A82E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C909DA5" w14:textId="77777777" w:rsidR="00BC2C64" w:rsidRPr="00A72330" w:rsidRDefault="00BC2C64" w:rsidP="00BC2C64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A72330">
        <w:rPr>
          <w:rFonts w:ascii="Times New Roman" w:eastAsia="Times New Roman" w:hAnsi="Times New Roman" w:cs="Times New Roman"/>
          <w:lang w:val="lt-LT"/>
        </w:rPr>
        <w:t xml:space="preserve">Gydymo </w:t>
      </w:r>
      <w:proofErr w:type="spellStart"/>
      <w:r w:rsidRPr="00A72330">
        <w:rPr>
          <w:rFonts w:ascii="Times New Roman" w:eastAsia="Times New Roman" w:hAnsi="Times New Roman" w:cs="Times New Roman"/>
          <w:lang w:val="lt-LT"/>
        </w:rPr>
        <w:t>Arthryl</w:t>
      </w:r>
      <w:proofErr w:type="spellEnd"/>
      <w:r w:rsidRPr="00A72330">
        <w:rPr>
          <w:rFonts w:ascii="Times New Roman" w:eastAsia="Times New Roman" w:hAnsi="Times New Roman" w:cs="Times New Roman"/>
          <w:lang w:val="lt-LT"/>
        </w:rPr>
        <w:t xml:space="preserve"> metu tinka ir fizioterapija.</w:t>
      </w:r>
    </w:p>
    <w:p w14:paraId="22FC6782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af-ZA" w:eastAsia="lt-LT"/>
        </w:rPr>
      </w:pPr>
    </w:p>
    <w:p w14:paraId="481BB247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af-ZA" w:eastAsia="lt-LT"/>
        </w:rPr>
      </w:pPr>
    </w:p>
    <w:p w14:paraId="699335A4" w14:textId="77777777" w:rsidR="00BC2C64" w:rsidRPr="00A72330" w:rsidRDefault="00BC2C64" w:rsidP="00BC2C64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A72330">
        <w:rPr>
          <w:rFonts w:ascii="Times New Roman" w:eastAsia="Times New Roman" w:hAnsi="Times New Roman" w:cs="Times New Roman"/>
          <w:b/>
          <w:bCs/>
          <w:lang w:val="lt-LT" w:eastAsia="lt-LT"/>
        </w:rPr>
        <w:t>2.</w:t>
      </w:r>
      <w:r w:rsidRPr="00A72330">
        <w:rPr>
          <w:rFonts w:ascii="Times New Roman" w:eastAsia="Times New Roman" w:hAnsi="Times New Roman" w:cs="Times New Roman"/>
          <w:b/>
          <w:bCs/>
          <w:lang w:val="lt-LT" w:eastAsia="lt-LT"/>
        </w:rPr>
        <w:tab/>
        <w:t>Kas žinotina prieš vartojant</w:t>
      </w:r>
      <w:r w:rsidRPr="00A72330">
        <w:rPr>
          <w:rFonts w:ascii="Times New Roman" w:eastAsia="Times New Roman" w:hAnsi="Times New Roman" w:cs="Times New Roman"/>
          <w:b/>
          <w:bCs/>
          <w:i/>
          <w:iCs/>
          <w:lang w:val="lt-LT" w:eastAsia="lt-LT"/>
        </w:rPr>
        <w:t xml:space="preserve"> </w:t>
      </w:r>
      <w:proofErr w:type="spellStart"/>
      <w:r w:rsidRPr="00A72330">
        <w:rPr>
          <w:rFonts w:ascii="Times New Roman" w:eastAsia="Times New Roman" w:hAnsi="Times New Roman" w:cs="Times New Roman"/>
          <w:b/>
          <w:bCs/>
          <w:lang w:val="lt-LT" w:eastAsia="lt-LT"/>
        </w:rPr>
        <w:t>Arthryl</w:t>
      </w:r>
      <w:proofErr w:type="spellEnd"/>
    </w:p>
    <w:p w14:paraId="4F7DCB57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 w:eastAsia="lt-LT"/>
        </w:rPr>
      </w:pPr>
    </w:p>
    <w:p w14:paraId="27EE9EA0" w14:textId="77777777" w:rsidR="00BC2C64" w:rsidRPr="00A72330" w:rsidRDefault="00BC2C64" w:rsidP="00BC2C64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lt-LT" w:eastAsia="lt-LT"/>
        </w:rPr>
      </w:pPr>
      <w:proofErr w:type="spellStart"/>
      <w:r w:rsidRPr="00A72330">
        <w:rPr>
          <w:rFonts w:ascii="Times New Roman" w:eastAsia="Times New Roman" w:hAnsi="Times New Roman" w:cs="Times New Roman"/>
          <w:b/>
          <w:bCs/>
          <w:lang w:val="lt-LT" w:eastAsia="lt-LT"/>
        </w:rPr>
        <w:t>Arthryl</w:t>
      </w:r>
      <w:proofErr w:type="spellEnd"/>
      <w:r w:rsidRPr="00A72330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 vartoti negalima:</w:t>
      </w:r>
    </w:p>
    <w:p w14:paraId="084827AF" w14:textId="77777777" w:rsidR="00BC2C64" w:rsidRPr="00A72330" w:rsidRDefault="00BC2C64" w:rsidP="00BC2C64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Times New Roman" w:eastAsia="Times New Roman" w:hAnsi="Times New Roman" w:cs="Times New Roman"/>
          <w:lang w:val="cs-CZ"/>
        </w:rPr>
      </w:pPr>
      <w:r w:rsidRPr="00A72330">
        <w:rPr>
          <w:rFonts w:ascii="Times New Roman" w:eastAsia="Times New Roman" w:hAnsi="Times New Roman" w:cs="Times New Roman"/>
          <w:lang w:val="cs-CZ"/>
        </w:rPr>
        <w:t xml:space="preserve">jeigu yra alergija gliukozaminui arba bet kuriai pagalbinei </w:t>
      </w:r>
      <w:r w:rsidRPr="00A72330">
        <w:rPr>
          <w:rFonts w:ascii="Times New Roman" w:eastAsia="Times New Roman" w:hAnsi="Times New Roman" w:cs="Times New Roman"/>
          <w:noProof/>
          <w:lang w:val="lt-LT"/>
        </w:rPr>
        <w:t>šio vaisto</w:t>
      </w:r>
      <w:r w:rsidRPr="00A72330">
        <w:rPr>
          <w:rFonts w:ascii="Times New Roman" w:eastAsia="Times New Roman" w:hAnsi="Times New Roman" w:cs="Times New Roman"/>
          <w:lang w:val="cs-CZ"/>
        </w:rPr>
        <w:t xml:space="preserve"> medžiagai</w:t>
      </w:r>
      <w:r w:rsidRPr="00A72330">
        <w:rPr>
          <w:rFonts w:ascii="Times New Roman" w:eastAsia="Times New Roman" w:hAnsi="Times New Roman" w:cs="Times New Roman"/>
          <w:noProof/>
          <w:lang w:val="lt-LT"/>
        </w:rPr>
        <w:t xml:space="preserve"> (jos išvardytos 6 skyriuje).</w:t>
      </w:r>
    </w:p>
    <w:p w14:paraId="532729F5" w14:textId="77777777" w:rsidR="00BC2C64" w:rsidRPr="00A72330" w:rsidRDefault="00BC2C64" w:rsidP="00BC2C64">
      <w:pPr>
        <w:numPr>
          <w:ilvl w:val="0"/>
          <w:numId w:val="1"/>
        </w:numPr>
        <w:tabs>
          <w:tab w:val="num" w:pos="567"/>
        </w:tabs>
        <w:spacing w:after="0" w:line="240" w:lineRule="auto"/>
        <w:ind w:hanging="796"/>
        <w:rPr>
          <w:rFonts w:ascii="Times New Roman" w:eastAsia="Times New Roman" w:hAnsi="Times New Roman" w:cs="Times New Roman"/>
          <w:lang w:val="cs-CZ"/>
        </w:rPr>
      </w:pPr>
      <w:r w:rsidRPr="00A72330">
        <w:rPr>
          <w:rFonts w:ascii="Times New Roman" w:eastAsia="Times New Roman" w:hAnsi="Times New Roman" w:cs="Times New Roman"/>
          <w:lang w:val="cs-CZ"/>
        </w:rPr>
        <w:t>jei sergate fenilketonurija, nes Arthryl sudėtyje yra aspartamo (E951);</w:t>
      </w:r>
    </w:p>
    <w:p w14:paraId="20817D7D" w14:textId="77777777" w:rsidR="00BC2C64" w:rsidRPr="00A72330" w:rsidRDefault="00BC2C64" w:rsidP="00BC2C64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Times New Roman" w:eastAsia="Times New Roman" w:hAnsi="Times New Roman" w:cs="Times New Roman"/>
          <w:lang w:val="lt-LT"/>
        </w:rPr>
      </w:pPr>
      <w:r w:rsidRPr="00A72330">
        <w:rPr>
          <w:rFonts w:ascii="Times New Roman" w:eastAsia="Times New Roman" w:hAnsi="Times New Roman" w:cs="Times New Roman"/>
          <w:lang w:val="cs-CZ"/>
        </w:rPr>
        <w:t>jeigu esate alergiškas vėžiagyviam</w:t>
      </w:r>
      <w:r w:rsidRPr="00A72330">
        <w:rPr>
          <w:rFonts w:ascii="Times New Roman" w:eastAsia="Times New Roman" w:hAnsi="Times New Roman" w:cs="Times New Roman"/>
          <w:lang w:val="lt-LT"/>
        </w:rPr>
        <w:t xml:space="preserve">s, nes šio </w:t>
      </w:r>
      <w:r>
        <w:rPr>
          <w:rFonts w:ascii="Times New Roman" w:eastAsia="Times New Roman" w:hAnsi="Times New Roman" w:cs="Times New Roman"/>
          <w:lang w:val="lt-LT"/>
        </w:rPr>
        <w:t>vaisto</w:t>
      </w:r>
      <w:r w:rsidRPr="00A72330">
        <w:rPr>
          <w:rFonts w:ascii="Times New Roman" w:eastAsia="Times New Roman" w:hAnsi="Times New Roman" w:cs="Times New Roman"/>
          <w:lang w:val="lt-LT"/>
        </w:rPr>
        <w:t xml:space="preserve"> veiklioji medžiaga yra gaminama iš jūros vėžiagyvių kiautų;</w:t>
      </w:r>
    </w:p>
    <w:p w14:paraId="22B7E3F4" w14:textId="77777777" w:rsidR="00BC2C64" w:rsidRPr="00A72330" w:rsidRDefault="00BC2C64" w:rsidP="00BC2C64">
      <w:pPr>
        <w:numPr>
          <w:ilvl w:val="0"/>
          <w:numId w:val="1"/>
        </w:numPr>
        <w:tabs>
          <w:tab w:val="num" w:pos="567"/>
        </w:tabs>
        <w:spacing w:after="0" w:line="240" w:lineRule="auto"/>
        <w:ind w:hanging="796"/>
        <w:rPr>
          <w:rFonts w:ascii="Times New Roman" w:eastAsia="Times New Roman" w:hAnsi="Times New Roman" w:cs="Times New Roman"/>
          <w:lang w:val="lt-LT"/>
        </w:rPr>
      </w:pPr>
      <w:r w:rsidRPr="00A72330">
        <w:rPr>
          <w:rFonts w:ascii="Times New Roman" w:eastAsia="Times New Roman" w:hAnsi="Times New Roman" w:cs="Times New Roman"/>
          <w:lang w:val="lt-LT"/>
        </w:rPr>
        <w:t xml:space="preserve">jeigu netoleruojate kokių nors angliavandenių, nes vaisto sudėtyje yra </w:t>
      </w:r>
      <w:proofErr w:type="spellStart"/>
      <w:r w:rsidRPr="00A72330">
        <w:rPr>
          <w:rFonts w:ascii="Times New Roman" w:eastAsia="Times New Roman" w:hAnsi="Times New Roman" w:cs="Times New Roman"/>
          <w:lang w:val="lt-LT"/>
        </w:rPr>
        <w:t>sorbitolio</w:t>
      </w:r>
      <w:proofErr w:type="spellEnd"/>
      <w:r w:rsidRPr="00A72330">
        <w:rPr>
          <w:rFonts w:ascii="Times New Roman" w:eastAsia="Times New Roman" w:hAnsi="Times New Roman" w:cs="Times New Roman"/>
          <w:lang w:val="lt-LT"/>
        </w:rPr>
        <w:t xml:space="preserve"> (E420).</w:t>
      </w:r>
    </w:p>
    <w:p w14:paraId="03B0BC52" w14:textId="77777777" w:rsidR="00BC2C64" w:rsidRPr="00A72330" w:rsidRDefault="00BC2C64" w:rsidP="00BC2C64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lt-LT" w:eastAsia="lt-LT"/>
        </w:rPr>
      </w:pPr>
    </w:p>
    <w:p w14:paraId="2E353D81" w14:textId="77777777" w:rsidR="00BC2C64" w:rsidRPr="00A72330" w:rsidRDefault="00BC2C64" w:rsidP="00BC2C64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A72330">
        <w:rPr>
          <w:rFonts w:ascii="Times New Roman" w:eastAsia="Times New Roman" w:hAnsi="Times New Roman" w:cs="Times New Roman"/>
          <w:b/>
          <w:bCs/>
          <w:lang w:val="lt-LT" w:eastAsia="lt-LT"/>
        </w:rPr>
        <w:t>Įspėjimai ir atsargumo priemonės</w:t>
      </w:r>
    </w:p>
    <w:p w14:paraId="4B853BAE" w14:textId="77777777" w:rsidR="00BC2C64" w:rsidRPr="00A72330" w:rsidRDefault="00BC2C64" w:rsidP="00BC2C64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lang w:val="lt-LT"/>
        </w:rPr>
      </w:pPr>
      <w:r w:rsidRPr="00A72330">
        <w:rPr>
          <w:rFonts w:ascii="Times New Roman" w:eastAsia="Times New Roman" w:hAnsi="Times New Roman" w:cs="Times New Roman"/>
          <w:noProof/>
          <w:lang w:val="lt-LT"/>
        </w:rPr>
        <w:t>Pasitarkite su gydytoju arba vaistininku, prieš pradėdami vartoti Arthryl</w:t>
      </w:r>
      <w:r w:rsidRPr="00A72330">
        <w:rPr>
          <w:rFonts w:ascii="Times New Roman" w:eastAsia="Times New Roman" w:hAnsi="Times New Roman" w:cs="Times New Roman"/>
          <w:lang w:val="lt-LT"/>
        </w:rPr>
        <w:t>:</w:t>
      </w:r>
    </w:p>
    <w:p w14:paraId="514F566E" w14:textId="77777777" w:rsidR="00BC2C64" w:rsidRPr="00A72330" w:rsidRDefault="00BC2C64" w:rsidP="00BC2C64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Times New Roman" w:eastAsia="Times New Roman" w:hAnsi="Times New Roman" w:cs="Times New Roman"/>
          <w:lang w:val="lt-LT"/>
        </w:rPr>
      </w:pPr>
      <w:r w:rsidRPr="00A72330">
        <w:rPr>
          <w:rFonts w:ascii="Times New Roman" w:eastAsia="Times New Roman" w:hAnsi="Times New Roman" w:cs="Times New Roman"/>
          <w:lang w:val="lt-LT"/>
        </w:rPr>
        <w:t>jeigu Jūs netoleruojate gliukozės; Jūsų gydytojas gydymo pradžioje gali paprašyti atlikti laboratorinius tyrimus, kurių metu bus nustatytas gliukozės kiekis Jūsų kraujyje;</w:t>
      </w:r>
    </w:p>
    <w:p w14:paraId="6BB39A17" w14:textId="77777777" w:rsidR="00BC2C64" w:rsidRPr="00A72330" w:rsidRDefault="00BC2C64" w:rsidP="00BC2C64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Times New Roman" w:eastAsia="Times New Roman" w:hAnsi="Times New Roman" w:cs="Times New Roman"/>
          <w:lang w:val="lt-LT"/>
        </w:rPr>
      </w:pPr>
      <w:r w:rsidRPr="00A72330">
        <w:rPr>
          <w:rFonts w:ascii="Times New Roman" w:eastAsia="Times New Roman" w:hAnsi="Times New Roman" w:cs="Times New Roman"/>
          <w:lang w:val="lt-LT"/>
        </w:rPr>
        <w:lastRenderedPageBreak/>
        <w:t>jeigu Jums kontroliuojamas maiste esančio natrio kiekis;</w:t>
      </w:r>
    </w:p>
    <w:p w14:paraId="642B6647" w14:textId="77777777" w:rsidR="00BC2C64" w:rsidRPr="00A72330" w:rsidRDefault="00BC2C64" w:rsidP="00BC2C64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Times New Roman" w:eastAsia="Times New Roman" w:hAnsi="Times New Roman" w:cs="Times New Roman"/>
          <w:lang w:val="lt-LT"/>
        </w:rPr>
      </w:pPr>
      <w:r w:rsidRPr="00A72330">
        <w:rPr>
          <w:rFonts w:ascii="Times New Roman" w:eastAsia="Times New Roman" w:hAnsi="Times New Roman" w:cs="Times New Roman"/>
          <w:lang w:val="cs-CZ"/>
        </w:rPr>
        <w:t>jeigu</w:t>
      </w:r>
      <w:r w:rsidRPr="00A72330">
        <w:rPr>
          <w:rFonts w:ascii="Times New Roman" w:eastAsia="Times New Roman" w:hAnsi="Times New Roman" w:cs="Times New Roman"/>
          <w:lang w:val="lt-LT"/>
        </w:rPr>
        <w:t xml:space="preserve"> Jūs sergate sunkiu inkstų ar kepenų funkcijos nepakankamumu. Tokiu atveju vartojant </w:t>
      </w:r>
      <w:proofErr w:type="spellStart"/>
      <w:r w:rsidRPr="00A72330">
        <w:rPr>
          <w:rFonts w:ascii="Times New Roman" w:eastAsia="Times New Roman" w:hAnsi="Times New Roman" w:cs="Times New Roman"/>
          <w:lang w:val="lt-LT"/>
        </w:rPr>
        <w:t>Arthryl</w:t>
      </w:r>
      <w:proofErr w:type="spellEnd"/>
      <w:r w:rsidRPr="00A72330">
        <w:rPr>
          <w:rFonts w:ascii="Times New Roman" w:eastAsia="Times New Roman" w:hAnsi="Times New Roman" w:cs="Times New Roman"/>
          <w:lang w:val="lt-LT"/>
        </w:rPr>
        <w:t xml:space="preserve"> Jus turi prižiūrėti gydytojas;</w:t>
      </w:r>
    </w:p>
    <w:p w14:paraId="6FFFB0CB" w14:textId="77777777" w:rsidR="00BC2C64" w:rsidRPr="00A72330" w:rsidRDefault="00BC2C64" w:rsidP="00BC2C64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Times New Roman" w:eastAsia="Times New Roman" w:hAnsi="Times New Roman" w:cs="Times New Roman"/>
          <w:lang w:val="lt-LT"/>
        </w:rPr>
      </w:pPr>
      <w:r w:rsidRPr="00A72330">
        <w:rPr>
          <w:rFonts w:ascii="Times New Roman" w:eastAsia="Times New Roman" w:hAnsi="Times New Roman" w:cs="Times New Roman"/>
          <w:lang w:val="lt-LT"/>
        </w:rPr>
        <w:t xml:space="preserve">jeigu sergate astma, nes yra didesnė tikimybė, kad </w:t>
      </w:r>
      <w:proofErr w:type="spellStart"/>
      <w:r w:rsidRPr="00A72330">
        <w:rPr>
          <w:rFonts w:ascii="Times New Roman" w:eastAsia="Times New Roman" w:hAnsi="Times New Roman" w:cs="Times New Roman"/>
          <w:lang w:val="lt-LT"/>
        </w:rPr>
        <w:t>gliukozaminas</w:t>
      </w:r>
      <w:proofErr w:type="spellEnd"/>
      <w:r w:rsidRPr="00A72330">
        <w:rPr>
          <w:rFonts w:ascii="Times New Roman" w:eastAsia="Times New Roman" w:hAnsi="Times New Roman" w:cs="Times New Roman"/>
          <w:lang w:val="lt-LT"/>
        </w:rPr>
        <w:t xml:space="preserve"> Jums sukels alergines reakcijas ir Jūsų simptomų pablogėjimą.</w:t>
      </w:r>
    </w:p>
    <w:p w14:paraId="3F2E5761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FDAF2FC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/>
        </w:rPr>
      </w:pPr>
      <w:r w:rsidRPr="00A72330">
        <w:rPr>
          <w:rFonts w:ascii="Times New Roman" w:eastAsia="Times New Roman" w:hAnsi="Times New Roman" w:cs="Times New Roman"/>
          <w:b/>
          <w:bCs/>
          <w:lang w:val="lt-LT"/>
        </w:rPr>
        <w:t>Vaikams ir paaugliams</w:t>
      </w:r>
    </w:p>
    <w:p w14:paraId="3DA8AA14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A72330">
        <w:rPr>
          <w:rFonts w:ascii="Times New Roman" w:eastAsia="Times New Roman" w:hAnsi="Times New Roman" w:cs="Times New Roman"/>
          <w:lang w:val="lt-LT"/>
        </w:rPr>
        <w:t xml:space="preserve">Kadangi trūksta duomenų apie vaisto saugumą ir veiksmingumą, </w:t>
      </w:r>
      <w:proofErr w:type="spellStart"/>
      <w:r w:rsidRPr="00A72330">
        <w:rPr>
          <w:rFonts w:ascii="Times New Roman" w:eastAsia="Times New Roman" w:hAnsi="Times New Roman" w:cs="Times New Roman"/>
          <w:lang w:val="lt-LT"/>
        </w:rPr>
        <w:t>gliukozamino</w:t>
      </w:r>
      <w:proofErr w:type="spellEnd"/>
      <w:r w:rsidRPr="00A72330">
        <w:rPr>
          <w:rFonts w:ascii="Times New Roman" w:eastAsia="Times New Roman" w:hAnsi="Times New Roman" w:cs="Times New Roman"/>
          <w:lang w:val="lt-LT"/>
        </w:rPr>
        <w:t xml:space="preserve"> vartoti vaikams ir paaugliams iki 18 metų nerekomenduojama.</w:t>
      </w:r>
    </w:p>
    <w:p w14:paraId="0A9196EA" w14:textId="77777777" w:rsidR="00BC2C64" w:rsidRPr="00A72330" w:rsidRDefault="00BC2C64" w:rsidP="00BC2C64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lt-LT" w:eastAsia="lt-LT"/>
        </w:rPr>
      </w:pPr>
    </w:p>
    <w:p w14:paraId="0E5733BA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A72330">
        <w:rPr>
          <w:rFonts w:ascii="Times New Roman" w:eastAsia="Times New Roman" w:hAnsi="Times New Roman" w:cs="Times New Roman"/>
          <w:b/>
          <w:lang w:val="lt-LT" w:eastAsia="lt-LT"/>
        </w:rPr>
        <w:t xml:space="preserve">Kiti vaistai ir </w:t>
      </w:r>
      <w:proofErr w:type="spellStart"/>
      <w:r w:rsidRPr="00A72330">
        <w:rPr>
          <w:rFonts w:ascii="Times New Roman" w:eastAsia="Times New Roman" w:hAnsi="Times New Roman" w:cs="Times New Roman"/>
          <w:b/>
          <w:lang w:val="lt-LT" w:eastAsia="lt-LT"/>
        </w:rPr>
        <w:t>Arthryl</w:t>
      </w:r>
      <w:proofErr w:type="spellEnd"/>
    </w:p>
    <w:p w14:paraId="42681A32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A72330">
        <w:rPr>
          <w:rFonts w:ascii="Times New Roman" w:eastAsia="Times New Roman" w:hAnsi="Times New Roman" w:cs="Times New Roman"/>
          <w:lang w:val="lt-LT" w:eastAsia="lt-LT"/>
        </w:rPr>
        <w:t>Jeigu vartojate ar neseniai vartojote kitų vaistų arba dėl to nesate tikri, apie tai pasakykite gydytojui arba vaistininkui.</w:t>
      </w:r>
    </w:p>
    <w:p w14:paraId="2EC1CFC6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A72330">
        <w:rPr>
          <w:rFonts w:ascii="Times New Roman" w:eastAsia="Times New Roman" w:hAnsi="Times New Roman" w:cs="Times New Roman"/>
          <w:lang w:val="lt-LT" w:eastAsia="lt-LT"/>
        </w:rPr>
        <w:t xml:space="preserve">Reikia imtis atsargumo priemonių, jei </w:t>
      </w:r>
      <w:proofErr w:type="spellStart"/>
      <w:r w:rsidRPr="00A72330">
        <w:rPr>
          <w:rFonts w:ascii="Times New Roman" w:eastAsia="Times New Roman" w:hAnsi="Times New Roman" w:cs="Times New Roman"/>
          <w:lang w:val="lt-LT" w:eastAsia="lt-LT"/>
        </w:rPr>
        <w:t>Arthryl</w:t>
      </w:r>
      <w:proofErr w:type="spellEnd"/>
      <w:r w:rsidRPr="00A72330">
        <w:rPr>
          <w:rFonts w:ascii="Times New Roman" w:eastAsia="Times New Roman" w:hAnsi="Times New Roman" w:cs="Times New Roman"/>
          <w:lang w:val="lt-LT" w:eastAsia="lt-LT"/>
        </w:rPr>
        <w:t xml:space="preserve"> turite vartoti kartu su kitais vaistais, o ypač nurodytais toliau:</w:t>
      </w:r>
    </w:p>
    <w:p w14:paraId="5C4CB013" w14:textId="77777777" w:rsidR="00BC2C64" w:rsidRPr="00A72330" w:rsidRDefault="00BC2C64" w:rsidP="00BC2C64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Times New Roman" w:eastAsia="Times New Roman" w:hAnsi="Times New Roman" w:cs="Times New Roman"/>
          <w:lang w:val="lt-LT"/>
        </w:rPr>
      </w:pPr>
      <w:r w:rsidRPr="00A72330">
        <w:rPr>
          <w:rFonts w:ascii="Times New Roman" w:eastAsia="Times New Roman" w:hAnsi="Times New Roman" w:cs="Times New Roman"/>
          <w:lang w:val="lt-LT"/>
        </w:rPr>
        <w:t xml:space="preserve">vaistais, mažinančiais kraujo krešėjimą (antikoaguliantais, pvz., varfarinu, </w:t>
      </w:r>
      <w:proofErr w:type="spellStart"/>
      <w:r w:rsidRPr="00A72330">
        <w:rPr>
          <w:rFonts w:ascii="Times New Roman" w:eastAsia="Times New Roman" w:hAnsi="Times New Roman" w:cs="Times New Roman"/>
          <w:lang w:val="lt-LT"/>
        </w:rPr>
        <w:t>dikumaroliu</w:t>
      </w:r>
      <w:proofErr w:type="spellEnd"/>
      <w:r w:rsidRPr="00A72330">
        <w:rPr>
          <w:rFonts w:ascii="Times New Roman" w:eastAsia="Times New Roman" w:hAnsi="Times New Roman" w:cs="Times New Roman"/>
          <w:lang w:val="lt-LT"/>
        </w:rPr>
        <w:t xml:space="preserve">, </w:t>
      </w:r>
      <w:proofErr w:type="spellStart"/>
      <w:r w:rsidRPr="00A72330">
        <w:rPr>
          <w:rFonts w:ascii="Times New Roman" w:eastAsia="Times New Roman" w:hAnsi="Times New Roman" w:cs="Times New Roman"/>
          <w:lang w:val="lt-LT"/>
        </w:rPr>
        <w:t>fenprokumonu</w:t>
      </w:r>
      <w:proofErr w:type="spellEnd"/>
      <w:r w:rsidRPr="00A72330">
        <w:rPr>
          <w:rFonts w:ascii="Times New Roman" w:eastAsia="Times New Roman" w:hAnsi="Times New Roman" w:cs="Times New Roman"/>
          <w:lang w:val="lt-LT"/>
        </w:rPr>
        <w:t xml:space="preserve">, </w:t>
      </w:r>
      <w:proofErr w:type="spellStart"/>
      <w:r w:rsidRPr="00A72330">
        <w:rPr>
          <w:rFonts w:ascii="Times New Roman" w:eastAsia="Times New Roman" w:hAnsi="Times New Roman" w:cs="Times New Roman"/>
          <w:lang w:val="lt-LT"/>
        </w:rPr>
        <w:t>fluindionu</w:t>
      </w:r>
      <w:proofErr w:type="spellEnd"/>
      <w:r w:rsidRPr="00A72330">
        <w:rPr>
          <w:rFonts w:ascii="Times New Roman" w:eastAsia="Times New Roman" w:hAnsi="Times New Roman" w:cs="Times New Roman"/>
          <w:lang w:val="lt-LT"/>
        </w:rPr>
        <w:t xml:space="preserve"> arba </w:t>
      </w:r>
      <w:proofErr w:type="spellStart"/>
      <w:r w:rsidRPr="00A72330">
        <w:rPr>
          <w:rFonts w:ascii="Times New Roman" w:eastAsia="Times New Roman" w:hAnsi="Times New Roman" w:cs="Times New Roman"/>
          <w:lang w:val="lt-LT"/>
        </w:rPr>
        <w:t>acenokumaroliu</w:t>
      </w:r>
      <w:proofErr w:type="spellEnd"/>
      <w:r w:rsidRPr="00A72330">
        <w:rPr>
          <w:rFonts w:ascii="Times New Roman" w:eastAsia="Times New Roman" w:hAnsi="Times New Roman" w:cs="Times New Roman"/>
          <w:lang w:val="lt-LT"/>
        </w:rPr>
        <w:t xml:space="preserve">). </w:t>
      </w:r>
      <w:bookmarkStart w:id="0" w:name="_Hlk507317616"/>
      <w:r w:rsidRPr="00A72330">
        <w:rPr>
          <w:rFonts w:ascii="Times New Roman" w:eastAsia="Times New Roman" w:hAnsi="Times New Roman" w:cs="Times New Roman"/>
          <w:lang w:val="lt-LT"/>
        </w:rPr>
        <w:t xml:space="preserve">Šių vaistų poveikis gali būti stipresnis, kartu vartojant </w:t>
      </w:r>
      <w:proofErr w:type="spellStart"/>
      <w:r w:rsidRPr="00A72330">
        <w:rPr>
          <w:rFonts w:ascii="Times New Roman" w:eastAsia="Times New Roman" w:hAnsi="Times New Roman" w:cs="Times New Roman"/>
          <w:lang w:val="lt-LT"/>
        </w:rPr>
        <w:t>gliukozamino</w:t>
      </w:r>
      <w:proofErr w:type="spellEnd"/>
      <w:r w:rsidRPr="00A72330">
        <w:rPr>
          <w:rFonts w:ascii="Times New Roman" w:eastAsia="Times New Roman" w:hAnsi="Times New Roman" w:cs="Times New Roman"/>
          <w:lang w:val="lt-LT"/>
        </w:rPr>
        <w:t xml:space="preserve">. Todėl reikia atidžiai stebėti pacientus, kartu vartojančius šiuos </w:t>
      </w:r>
      <w:proofErr w:type="spellStart"/>
      <w:r w:rsidRPr="00A72330">
        <w:rPr>
          <w:rFonts w:ascii="Times New Roman" w:eastAsia="Times New Roman" w:hAnsi="Times New Roman" w:cs="Times New Roman"/>
          <w:lang w:val="lt-LT"/>
        </w:rPr>
        <w:t>dernius</w:t>
      </w:r>
      <w:proofErr w:type="spellEnd"/>
      <w:r w:rsidRPr="00A72330">
        <w:rPr>
          <w:rFonts w:ascii="Times New Roman" w:eastAsia="Times New Roman" w:hAnsi="Times New Roman" w:cs="Times New Roman"/>
          <w:lang w:val="lt-LT"/>
        </w:rPr>
        <w:t xml:space="preserve">, gydymo </w:t>
      </w:r>
      <w:proofErr w:type="spellStart"/>
      <w:r w:rsidRPr="00A72330">
        <w:rPr>
          <w:rFonts w:ascii="Times New Roman" w:eastAsia="Times New Roman" w:hAnsi="Times New Roman" w:cs="Times New Roman"/>
          <w:lang w:val="lt-LT"/>
        </w:rPr>
        <w:t>gliukozaminu</w:t>
      </w:r>
      <w:proofErr w:type="spellEnd"/>
      <w:r w:rsidRPr="00A72330">
        <w:rPr>
          <w:rFonts w:ascii="Times New Roman" w:eastAsia="Times New Roman" w:hAnsi="Times New Roman" w:cs="Times New Roman"/>
          <w:lang w:val="lt-LT"/>
        </w:rPr>
        <w:t xml:space="preserve"> pradžioje ir pabaigoje</w:t>
      </w:r>
      <w:bookmarkEnd w:id="0"/>
      <w:r w:rsidRPr="00A72330">
        <w:rPr>
          <w:rFonts w:ascii="Times New Roman" w:eastAsia="Times New Roman" w:hAnsi="Times New Roman" w:cs="Times New Roman"/>
          <w:lang w:val="lt-LT"/>
        </w:rPr>
        <w:t>.</w:t>
      </w:r>
    </w:p>
    <w:p w14:paraId="050BBE3E" w14:textId="77777777" w:rsidR="00BC2C64" w:rsidRPr="00A72330" w:rsidRDefault="00BC2C64" w:rsidP="00BC2C64">
      <w:pPr>
        <w:numPr>
          <w:ilvl w:val="0"/>
          <w:numId w:val="1"/>
        </w:numPr>
        <w:tabs>
          <w:tab w:val="num" w:pos="567"/>
        </w:tabs>
        <w:spacing w:after="0" w:line="240" w:lineRule="auto"/>
        <w:ind w:hanging="796"/>
        <w:rPr>
          <w:rFonts w:ascii="Times New Roman" w:eastAsia="Times New Roman" w:hAnsi="Times New Roman" w:cs="Times New Roman"/>
          <w:lang w:val="lt-LT"/>
        </w:rPr>
      </w:pPr>
      <w:proofErr w:type="spellStart"/>
      <w:r w:rsidRPr="00A72330">
        <w:rPr>
          <w:rFonts w:ascii="Times New Roman" w:eastAsia="Times New Roman" w:hAnsi="Times New Roman" w:cs="Times New Roman"/>
          <w:lang w:val="lt-LT"/>
        </w:rPr>
        <w:t>tetraciklinų</w:t>
      </w:r>
      <w:proofErr w:type="spellEnd"/>
      <w:r w:rsidRPr="00A72330">
        <w:rPr>
          <w:rFonts w:ascii="Times New Roman" w:eastAsia="Times New Roman" w:hAnsi="Times New Roman" w:cs="Times New Roman"/>
          <w:lang w:val="lt-LT"/>
        </w:rPr>
        <w:t xml:space="preserve"> grupės antibiotikais.</w:t>
      </w:r>
    </w:p>
    <w:p w14:paraId="2E8E153C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BD167EE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A72330">
        <w:rPr>
          <w:rFonts w:ascii="Times New Roman" w:eastAsia="Times New Roman" w:hAnsi="Times New Roman" w:cs="Times New Roman"/>
          <w:lang w:val="lt-LT" w:eastAsia="lt-LT"/>
        </w:rPr>
        <w:t xml:space="preserve">Dėl riboto duomenų kiekio apie galimą </w:t>
      </w:r>
      <w:proofErr w:type="spellStart"/>
      <w:r w:rsidRPr="00A72330">
        <w:rPr>
          <w:rFonts w:ascii="Times New Roman" w:eastAsia="Times New Roman" w:hAnsi="Times New Roman" w:cs="Times New Roman"/>
          <w:lang w:val="lt-LT" w:eastAsia="lt-LT"/>
        </w:rPr>
        <w:t>gliukozamino</w:t>
      </w:r>
      <w:proofErr w:type="spellEnd"/>
      <w:r w:rsidRPr="00A72330">
        <w:rPr>
          <w:rFonts w:ascii="Times New Roman" w:eastAsia="Times New Roman" w:hAnsi="Times New Roman" w:cs="Times New Roman"/>
          <w:lang w:val="lt-LT" w:eastAsia="lt-LT"/>
        </w:rPr>
        <w:t xml:space="preserve"> sąveiką su kitais vaistais, turi būti atkreipiamas dėmesys į pasikeitusį kartu vartojamų </w:t>
      </w:r>
      <w:r>
        <w:rPr>
          <w:rFonts w:ascii="Times New Roman" w:eastAsia="Times New Roman" w:hAnsi="Times New Roman" w:cs="Times New Roman"/>
          <w:lang w:val="lt-LT" w:eastAsia="lt-LT"/>
        </w:rPr>
        <w:t>vaistų</w:t>
      </w:r>
      <w:r w:rsidRPr="00A72330">
        <w:rPr>
          <w:rFonts w:ascii="Times New Roman" w:eastAsia="Times New Roman" w:hAnsi="Times New Roman" w:cs="Times New Roman"/>
          <w:lang w:val="lt-LT" w:eastAsia="lt-LT"/>
        </w:rPr>
        <w:t xml:space="preserve"> poveikį ar koncentraciją.</w:t>
      </w:r>
    </w:p>
    <w:p w14:paraId="4B8CD3BA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4A35E3C" w14:textId="77777777" w:rsidR="00BC2C64" w:rsidRPr="00A72330" w:rsidRDefault="00BC2C64" w:rsidP="00BC2C64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A72330">
        <w:rPr>
          <w:rFonts w:ascii="Times New Roman" w:eastAsia="Times New Roman" w:hAnsi="Times New Roman" w:cs="Times New Roman"/>
          <w:b/>
          <w:bCs/>
          <w:lang w:val="lt-LT" w:eastAsia="lt-LT"/>
        </w:rPr>
        <w:t>Nėštumas, žindymo laikotarpis ir vaisingumas</w:t>
      </w:r>
    </w:p>
    <w:p w14:paraId="3A631191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A72330">
        <w:rPr>
          <w:rFonts w:ascii="Times New Roman" w:eastAsia="Times New Roman" w:hAnsi="Times New Roman" w:cs="Times New Roman"/>
          <w:lang w:val="lt-LT"/>
        </w:rPr>
        <w:t xml:space="preserve">Nėštumo metu </w:t>
      </w:r>
      <w:proofErr w:type="spellStart"/>
      <w:r w:rsidRPr="00A72330">
        <w:rPr>
          <w:rFonts w:ascii="Times New Roman" w:eastAsia="Times New Roman" w:hAnsi="Times New Roman" w:cs="Times New Roman"/>
          <w:lang w:val="lt-LT"/>
        </w:rPr>
        <w:t>Arthryl</w:t>
      </w:r>
      <w:proofErr w:type="spellEnd"/>
      <w:r w:rsidRPr="00A72330">
        <w:rPr>
          <w:rFonts w:ascii="Times New Roman" w:eastAsia="Times New Roman" w:hAnsi="Times New Roman" w:cs="Times New Roman"/>
          <w:lang w:val="lt-LT"/>
        </w:rPr>
        <w:t xml:space="preserve"> vartoti negalima.</w:t>
      </w:r>
    </w:p>
    <w:p w14:paraId="05A5C591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A72330">
        <w:rPr>
          <w:rFonts w:ascii="Times New Roman" w:eastAsia="Times New Roman" w:hAnsi="Times New Roman" w:cs="Times New Roman"/>
          <w:lang w:val="lt-LT"/>
        </w:rPr>
        <w:t xml:space="preserve">Žindymo laikotarpiu </w:t>
      </w:r>
      <w:proofErr w:type="spellStart"/>
      <w:r w:rsidRPr="00A72330">
        <w:rPr>
          <w:rFonts w:ascii="Times New Roman" w:eastAsia="Times New Roman" w:hAnsi="Times New Roman" w:cs="Times New Roman"/>
          <w:lang w:val="lt-LT"/>
        </w:rPr>
        <w:t>Arthryl</w:t>
      </w:r>
      <w:proofErr w:type="spellEnd"/>
      <w:r w:rsidRPr="00A72330">
        <w:rPr>
          <w:rFonts w:ascii="Times New Roman" w:eastAsia="Times New Roman" w:hAnsi="Times New Roman" w:cs="Times New Roman"/>
          <w:lang w:val="lt-LT"/>
        </w:rPr>
        <w:t xml:space="preserve"> vartoti nerekomenduojama.</w:t>
      </w:r>
    </w:p>
    <w:p w14:paraId="4398EFA4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af-ZA" w:eastAsia="lt-LT"/>
        </w:rPr>
      </w:pPr>
      <w:r w:rsidRPr="00A72330">
        <w:rPr>
          <w:rFonts w:ascii="Times New Roman" w:eastAsia="Times New Roman" w:hAnsi="Times New Roman" w:cs="Times New Roman"/>
          <w:noProof/>
          <w:lang w:val="lt-LT" w:eastAsia="lt-LT"/>
        </w:rPr>
        <w:t>Jeigu esate nėščia, žindote kūdikį, manote, kad galbūt esate nėščia arba planuojate pastoti, tai prieš vartodama šį</w:t>
      </w:r>
      <w:r w:rsidRPr="00A72330">
        <w:rPr>
          <w:rFonts w:ascii="Times New Roman" w:eastAsia="Times New Roman" w:hAnsi="Times New Roman" w:cs="Times New Roman"/>
          <w:lang w:val="lt-LT" w:eastAsia="lt-LT"/>
        </w:rPr>
        <w:t xml:space="preserve"> vaistą</w:t>
      </w:r>
      <w:r w:rsidRPr="00A72330">
        <w:rPr>
          <w:rFonts w:ascii="Times New Roman" w:eastAsia="Times New Roman" w:hAnsi="Times New Roman" w:cs="Times New Roman"/>
          <w:noProof/>
          <w:lang w:val="lt-LT" w:eastAsia="lt-LT"/>
        </w:rPr>
        <w:t xml:space="preserve"> pasitarkite</w:t>
      </w:r>
      <w:r w:rsidRPr="00A72330">
        <w:rPr>
          <w:rFonts w:ascii="Times New Roman" w:eastAsia="Times New Roman" w:hAnsi="Times New Roman" w:cs="Times New Roman"/>
          <w:lang w:val="lt-LT" w:eastAsia="lt-LT"/>
        </w:rPr>
        <w:t xml:space="preserve"> su gydytoju arba vaistininku.</w:t>
      </w:r>
    </w:p>
    <w:p w14:paraId="5D2E479C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37E0E20" w14:textId="77777777" w:rsidR="00BC2C64" w:rsidRPr="00A72330" w:rsidRDefault="00BC2C64" w:rsidP="00BC2C64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A72330">
        <w:rPr>
          <w:rFonts w:ascii="Times New Roman" w:eastAsia="Times New Roman" w:hAnsi="Times New Roman" w:cs="Times New Roman"/>
          <w:b/>
          <w:bCs/>
          <w:lang w:val="lt-LT" w:eastAsia="lt-LT"/>
        </w:rPr>
        <w:t>Vairavimas ir mechanizmų valdymas</w:t>
      </w:r>
    </w:p>
    <w:p w14:paraId="25F0D564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A72330">
        <w:rPr>
          <w:rFonts w:ascii="Times New Roman" w:eastAsia="Times New Roman" w:hAnsi="Times New Roman" w:cs="Times New Roman"/>
          <w:lang w:val="lt-LT"/>
        </w:rPr>
        <w:t>Poveikis gebėjimui vairuoti bei dirbti su mechanizmais neturėtų pasireikšti. Tačiau jokių tyrimų apie vaisto poveikį gebėjimui vairuoti ar valdyti mechanizmus nebuvo atlikta.</w:t>
      </w:r>
    </w:p>
    <w:p w14:paraId="23372928" w14:textId="77777777" w:rsidR="00BC2C64" w:rsidRPr="00A72330" w:rsidRDefault="00BC2C64" w:rsidP="00BC2C64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lt-LT" w:eastAsia="lt-LT"/>
        </w:rPr>
      </w:pPr>
    </w:p>
    <w:p w14:paraId="1632B67B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A72330">
        <w:rPr>
          <w:rFonts w:ascii="Times New Roman" w:eastAsia="Times New Roman" w:hAnsi="Times New Roman" w:cs="Times New Roman"/>
          <w:lang w:val="lt-LT"/>
        </w:rPr>
        <w:t>Rekomenduojama imtis atsargumo priemonių, jeigu Jums pasireiškia galvos skausmas, mieguistumas, nuovargis, svaigulys ar regėjimo sutrikimai.</w:t>
      </w:r>
    </w:p>
    <w:p w14:paraId="328F4315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D0D5186" w14:textId="77777777" w:rsidR="00BC2C64" w:rsidRPr="00A72330" w:rsidRDefault="00BC2C64" w:rsidP="00BC2C64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lt-LT" w:eastAsia="lt-LT"/>
        </w:rPr>
      </w:pPr>
      <w:proofErr w:type="spellStart"/>
      <w:r w:rsidRPr="00A72330">
        <w:rPr>
          <w:rFonts w:ascii="Times New Roman" w:eastAsia="Times New Roman" w:hAnsi="Times New Roman" w:cs="Times New Roman"/>
          <w:b/>
          <w:bCs/>
          <w:lang w:val="lt-LT" w:eastAsia="lt-LT"/>
        </w:rPr>
        <w:t>Arthryl</w:t>
      </w:r>
      <w:proofErr w:type="spellEnd"/>
      <w:r w:rsidRPr="00A72330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 sudėtyje yra </w:t>
      </w:r>
      <w:r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natrio, </w:t>
      </w:r>
      <w:proofErr w:type="spellStart"/>
      <w:r w:rsidRPr="00A72330">
        <w:rPr>
          <w:rFonts w:ascii="Times New Roman" w:eastAsia="Times New Roman" w:hAnsi="Times New Roman" w:cs="Times New Roman"/>
          <w:b/>
          <w:bCs/>
          <w:color w:val="000000"/>
          <w:lang w:val="lt-LT" w:eastAsia="lt-LT"/>
        </w:rPr>
        <w:t>aspartamo</w:t>
      </w:r>
      <w:proofErr w:type="spellEnd"/>
      <w:r w:rsidRPr="00A72330">
        <w:rPr>
          <w:rFonts w:ascii="Times New Roman" w:eastAsia="Times New Roman" w:hAnsi="Times New Roman" w:cs="Times New Roman"/>
          <w:b/>
          <w:bCs/>
          <w:color w:val="000000"/>
          <w:lang w:val="lt-LT" w:eastAsia="lt-LT"/>
        </w:rPr>
        <w:t xml:space="preserve"> ir </w:t>
      </w:r>
      <w:proofErr w:type="spellStart"/>
      <w:r w:rsidRPr="00A72330">
        <w:rPr>
          <w:rFonts w:ascii="Times New Roman" w:eastAsia="Times New Roman" w:hAnsi="Times New Roman" w:cs="Times New Roman"/>
          <w:b/>
          <w:bCs/>
          <w:color w:val="000000"/>
          <w:lang w:val="lt-LT" w:eastAsia="lt-LT"/>
        </w:rPr>
        <w:t>sorbitolio</w:t>
      </w:r>
      <w:proofErr w:type="spellEnd"/>
    </w:p>
    <w:p w14:paraId="42FD53CD" w14:textId="77777777" w:rsidR="00BC2C64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bookmarkStart w:id="1" w:name="_Hlk533009300"/>
      <w:r w:rsidRPr="0064457F">
        <w:rPr>
          <w:rFonts w:ascii="Times New Roman" w:eastAsia="Times New Roman" w:hAnsi="Times New Roman" w:cs="Times New Roman"/>
          <w:lang w:val="lt-LT"/>
        </w:rPr>
        <w:t xml:space="preserve">Kiekviename šio vaisto paketėlyje yra 151 mg natrio </w:t>
      </w:r>
      <w:bookmarkStart w:id="2" w:name="_Hlk533009544"/>
      <w:r w:rsidRPr="0064457F">
        <w:rPr>
          <w:rFonts w:ascii="Times New Roman" w:eastAsia="Times New Roman" w:hAnsi="Times New Roman" w:cs="Times New Roman"/>
          <w:lang w:val="lt-LT"/>
        </w:rPr>
        <w:t>(valgomosios druskos sudedamosios dalies)</w:t>
      </w:r>
      <w:bookmarkEnd w:id="2"/>
      <w:r w:rsidRPr="0064457F">
        <w:rPr>
          <w:rFonts w:ascii="Times New Roman" w:eastAsia="Times New Roman" w:hAnsi="Times New Roman" w:cs="Times New Roman"/>
          <w:lang w:val="lt-LT"/>
        </w:rPr>
        <w:t>. Tai atit</w:t>
      </w:r>
      <w:r>
        <w:rPr>
          <w:rFonts w:ascii="Times New Roman" w:eastAsia="Times New Roman" w:hAnsi="Times New Roman" w:cs="Times New Roman"/>
          <w:lang w:val="lt-LT"/>
        </w:rPr>
        <w:t>i</w:t>
      </w:r>
      <w:r w:rsidRPr="0064457F">
        <w:rPr>
          <w:rFonts w:ascii="Times New Roman" w:eastAsia="Times New Roman" w:hAnsi="Times New Roman" w:cs="Times New Roman"/>
          <w:lang w:val="lt-LT"/>
        </w:rPr>
        <w:t xml:space="preserve">nka 7,6 % didžiausios rekomenduojamos natrio paros normos suaugusiesiems. </w:t>
      </w:r>
    </w:p>
    <w:bookmarkEnd w:id="1"/>
    <w:p w14:paraId="0B84BC50" w14:textId="77777777" w:rsidR="00BC2C64" w:rsidRPr="00344544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af-ZA"/>
        </w:rPr>
      </w:pPr>
    </w:p>
    <w:p w14:paraId="7E38FE8F" w14:textId="77777777" w:rsidR="00BC2C64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bookmarkStart w:id="3" w:name="_Hlk535828732"/>
      <w:r>
        <w:rPr>
          <w:rFonts w:ascii="Times New Roman" w:eastAsia="Times New Roman" w:hAnsi="Times New Roman" w:cs="Times New Roman"/>
          <w:lang w:val="lt-LT"/>
        </w:rPr>
        <w:t xml:space="preserve">Kiekviename šio vaisto paketėlyje yra 2,5 mg </w:t>
      </w:r>
      <w:proofErr w:type="spellStart"/>
      <w:r>
        <w:rPr>
          <w:rFonts w:ascii="Times New Roman" w:eastAsia="Times New Roman" w:hAnsi="Times New Roman" w:cs="Times New Roman"/>
          <w:lang w:val="lt-LT"/>
        </w:rPr>
        <w:t>aspartamo</w:t>
      </w:r>
      <w:proofErr w:type="spellEnd"/>
      <w:r w:rsidRPr="0064457F">
        <w:rPr>
          <w:rFonts w:ascii="Times New Roman" w:eastAsia="Times New Roman" w:hAnsi="Times New Roman" w:cs="Times New Roman"/>
          <w:lang w:val="lt-LT"/>
        </w:rPr>
        <w:t xml:space="preserve">. </w:t>
      </w:r>
      <w:bookmarkEnd w:id="3"/>
      <w:proofErr w:type="spellStart"/>
      <w:r w:rsidRPr="0064457F">
        <w:rPr>
          <w:rFonts w:ascii="Times New Roman" w:eastAsia="Times New Roman" w:hAnsi="Times New Roman" w:cs="Times New Roman"/>
          <w:lang w:val="lt-LT"/>
        </w:rPr>
        <w:t>Aspartamas</w:t>
      </w:r>
      <w:proofErr w:type="spellEnd"/>
      <w:r w:rsidRPr="0064457F">
        <w:rPr>
          <w:rFonts w:ascii="Times New Roman" w:eastAsia="Times New Roman" w:hAnsi="Times New Roman" w:cs="Times New Roman"/>
          <w:lang w:val="lt-LT"/>
        </w:rPr>
        <w:t xml:space="preserve"> yra </w:t>
      </w:r>
      <w:proofErr w:type="spellStart"/>
      <w:r w:rsidRPr="0064457F">
        <w:rPr>
          <w:rFonts w:ascii="Times New Roman" w:eastAsia="Times New Roman" w:hAnsi="Times New Roman" w:cs="Times New Roman"/>
          <w:lang w:val="lt-LT"/>
        </w:rPr>
        <w:t>fenilalanino</w:t>
      </w:r>
      <w:proofErr w:type="spellEnd"/>
      <w:r w:rsidRPr="0064457F">
        <w:rPr>
          <w:rFonts w:ascii="Times New Roman" w:eastAsia="Times New Roman" w:hAnsi="Times New Roman" w:cs="Times New Roman"/>
          <w:lang w:val="lt-LT"/>
        </w:rPr>
        <w:t xml:space="preserve"> šaltinis. Jis gali būti kenksmingas sergantiems </w:t>
      </w:r>
      <w:proofErr w:type="spellStart"/>
      <w:r w:rsidRPr="0064457F">
        <w:rPr>
          <w:rFonts w:ascii="Times New Roman" w:eastAsia="Times New Roman" w:hAnsi="Times New Roman" w:cs="Times New Roman"/>
          <w:lang w:val="lt-LT"/>
        </w:rPr>
        <w:t>fenilketonurija</w:t>
      </w:r>
      <w:proofErr w:type="spellEnd"/>
      <w:r w:rsidRPr="0064457F">
        <w:rPr>
          <w:rFonts w:ascii="Times New Roman" w:eastAsia="Times New Roman" w:hAnsi="Times New Roman" w:cs="Times New Roman"/>
          <w:lang w:val="lt-LT"/>
        </w:rPr>
        <w:t xml:space="preserve">, reta genetine liga, kuria sergant </w:t>
      </w:r>
      <w:proofErr w:type="spellStart"/>
      <w:r w:rsidRPr="0064457F">
        <w:rPr>
          <w:rFonts w:ascii="Times New Roman" w:eastAsia="Times New Roman" w:hAnsi="Times New Roman" w:cs="Times New Roman"/>
          <w:lang w:val="lt-LT"/>
        </w:rPr>
        <w:t>fenilaninas</w:t>
      </w:r>
      <w:proofErr w:type="spellEnd"/>
      <w:r w:rsidRPr="0064457F">
        <w:rPr>
          <w:rFonts w:ascii="Times New Roman" w:eastAsia="Times New Roman" w:hAnsi="Times New Roman" w:cs="Times New Roman"/>
          <w:lang w:val="lt-LT"/>
        </w:rPr>
        <w:t xml:space="preserve"> kaupiasi organizme, nes organizmas negali jo tinkamai pašalinti.</w:t>
      </w:r>
    </w:p>
    <w:p w14:paraId="6B8AA84F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167E259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A72330">
        <w:rPr>
          <w:rFonts w:ascii="Times New Roman" w:eastAsia="Times New Roman" w:hAnsi="Times New Roman" w:cs="Times New Roman"/>
          <w:lang w:val="lt-LT"/>
        </w:rPr>
        <w:t xml:space="preserve">Sudėtyje yra </w:t>
      </w:r>
      <w:proofErr w:type="spellStart"/>
      <w:r w:rsidRPr="00A72330">
        <w:rPr>
          <w:rFonts w:ascii="Times New Roman" w:eastAsia="Times New Roman" w:hAnsi="Times New Roman" w:cs="Times New Roman"/>
          <w:lang w:val="lt-LT"/>
        </w:rPr>
        <w:t>sorbitolio</w:t>
      </w:r>
      <w:proofErr w:type="spellEnd"/>
      <w:r w:rsidRPr="004765E0">
        <w:rPr>
          <w:rFonts w:ascii="Times New Roman" w:eastAsia="Times New Roman" w:hAnsi="Times New Roman" w:cs="Times New Roman"/>
          <w:lang w:val="lt-LT"/>
        </w:rPr>
        <w:t xml:space="preserve">. </w:t>
      </w:r>
      <w:proofErr w:type="spellStart"/>
      <w:r w:rsidRPr="004765E0">
        <w:rPr>
          <w:rFonts w:ascii="Times New Roman" w:eastAsia="Times New Roman" w:hAnsi="Times New Roman" w:cs="Times New Roman"/>
          <w:lang w:val="lt-LT"/>
        </w:rPr>
        <w:t>Sorbitolis</w:t>
      </w:r>
      <w:proofErr w:type="spellEnd"/>
      <w:r w:rsidRPr="004765E0">
        <w:rPr>
          <w:rFonts w:ascii="Times New Roman" w:eastAsia="Times New Roman" w:hAnsi="Times New Roman" w:cs="Times New Roman"/>
          <w:lang w:val="lt-LT"/>
        </w:rPr>
        <w:t xml:space="preserve"> yra fruktozės šaltinis.</w:t>
      </w:r>
      <w:r w:rsidRPr="004765E0">
        <w:rPr>
          <w:rFonts w:ascii="Times New Roman" w:eastAsia="Times New Roman" w:hAnsi="Times New Roman" w:cs="Times New Roman"/>
        </w:rPr>
        <w:t xml:space="preserve"> </w:t>
      </w:r>
      <w:r w:rsidRPr="00A72330">
        <w:rPr>
          <w:rFonts w:ascii="Times New Roman" w:eastAsia="Times New Roman" w:hAnsi="Times New Roman" w:cs="Times New Roman"/>
          <w:lang w:val="lt-LT"/>
        </w:rPr>
        <w:t xml:space="preserve">Jeigu gydytojas yra sakęs, kad </w:t>
      </w:r>
      <w:r>
        <w:rPr>
          <w:rFonts w:ascii="Times New Roman" w:eastAsia="Times New Roman" w:hAnsi="Times New Roman" w:cs="Times New Roman"/>
          <w:lang w:val="lt-LT"/>
        </w:rPr>
        <w:t xml:space="preserve">Jūs (ar Jūsų vaikas) </w:t>
      </w:r>
      <w:r w:rsidRPr="00A72330">
        <w:rPr>
          <w:rFonts w:ascii="Times New Roman" w:eastAsia="Times New Roman" w:hAnsi="Times New Roman" w:cs="Times New Roman"/>
          <w:lang w:val="lt-LT"/>
        </w:rPr>
        <w:t>ne</w:t>
      </w:r>
      <w:r>
        <w:rPr>
          <w:rFonts w:ascii="Times New Roman" w:eastAsia="Times New Roman" w:hAnsi="Times New Roman" w:cs="Times New Roman"/>
          <w:lang w:val="lt-LT"/>
        </w:rPr>
        <w:t>t</w:t>
      </w:r>
      <w:r w:rsidRPr="00A72330">
        <w:rPr>
          <w:rFonts w:ascii="Times New Roman" w:eastAsia="Times New Roman" w:hAnsi="Times New Roman" w:cs="Times New Roman"/>
          <w:lang w:val="lt-LT"/>
        </w:rPr>
        <w:t>oleruojate kokių nors angliavandenių</w:t>
      </w:r>
      <w:r w:rsidRPr="004765E0">
        <w:rPr>
          <w:rFonts w:ascii="Times New Roman" w:eastAsia="Times New Roman" w:hAnsi="Times New Roman" w:cs="Times New Roman"/>
          <w:lang w:val="lt-LT"/>
        </w:rPr>
        <w:t>, ar Jums nustatytas retas genetinis sutrikimas įgimtas fruktozės netoleravimas (ĮFN), kurio atveju organizmas negali suskaidyti fruktozės, prieš vartodami šio vaisto (ar prieš duodami jo Jūsų vaikui), pasakykite gydytojui.</w:t>
      </w:r>
    </w:p>
    <w:p w14:paraId="49634FB7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af-ZA" w:eastAsia="lt-LT"/>
        </w:rPr>
      </w:pPr>
    </w:p>
    <w:p w14:paraId="01F60217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af-ZA" w:eastAsia="lt-LT"/>
        </w:rPr>
      </w:pPr>
    </w:p>
    <w:p w14:paraId="55BAE154" w14:textId="77777777" w:rsidR="00BC2C64" w:rsidRPr="00A72330" w:rsidRDefault="00BC2C64" w:rsidP="00BC2C64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A72330">
        <w:rPr>
          <w:rFonts w:ascii="Times New Roman" w:eastAsia="Times New Roman" w:hAnsi="Times New Roman" w:cs="Times New Roman"/>
          <w:b/>
          <w:bCs/>
          <w:lang w:val="lt-LT" w:eastAsia="lt-LT"/>
        </w:rPr>
        <w:t>3.</w:t>
      </w:r>
      <w:r w:rsidRPr="00A72330">
        <w:rPr>
          <w:rFonts w:ascii="Times New Roman" w:eastAsia="Times New Roman" w:hAnsi="Times New Roman" w:cs="Times New Roman"/>
          <w:b/>
          <w:bCs/>
          <w:lang w:val="lt-LT" w:eastAsia="lt-LT"/>
        </w:rPr>
        <w:tab/>
        <w:t>Kaip vartoti</w:t>
      </w:r>
      <w:r w:rsidRPr="00A72330">
        <w:rPr>
          <w:rFonts w:ascii="Times New Roman" w:eastAsia="Times New Roman" w:hAnsi="Times New Roman" w:cs="Times New Roman"/>
          <w:b/>
          <w:bCs/>
          <w:i/>
          <w:iCs/>
          <w:lang w:val="lt-LT" w:eastAsia="lt-LT"/>
        </w:rPr>
        <w:t xml:space="preserve"> </w:t>
      </w:r>
      <w:proofErr w:type="spellStart"/>
      <w:r w:rsidRPr="00A72330">
        <w:rPr>
          <w:rFonts w:ascii="Times New Roman" w:eastAsia="Times New Roman" w:hAnsi="Times New Roman" w:cs="Times New Roman"/>
          <w:b/>
          <w:bCs/>
          <w:lang w:val="lt-LT" w:eastAsia="lt-LT"/>
        </w:rPr>
        <w:t>Arthryl</w:t>
      </w:r>
      <w:proofErr w:type="spellEnd"/>
    </w:p>
    <w:p w14:paraId="7D633D77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 w:eastAsia="lt-LT"/>
        </w:rPr>
      </w:pPr>
    </w:p>
    <w:p w14:paraId="6339E8ED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A72330">
        <w:rPr>
          <w:rFonts w:ascii="Times New Roman" w:eastAsia="Times New Roman" w:hAnsi="Times New Roman" w:cs="Times New Roman"/>
          <w:noProof/>
          <w:lang w:val="lt-LT"/>
        </w:rPr>
        <w:t>Visada vartokite šį vaistą</w:t>
      </w:r>
      <w:r w:rsidRPr="00A72330">
        <w:rPr>
          <w:rFonts w:ascii="Times New Roman" w:eastAsia="Times New Roman" w:hAnsi="Times New Roman" w:cs="Times New Roman"/>
          <w:lang w:val="lt-LT"/>
        </w:rPr>
        <w:t xml:space="preserve"> tiksliai kaip nurodė gydytojas. Jeigu abejojate, kreipkitės į gydytoją arba vaistininką.</w:t>
      </w:r>
    </w:p>
    <w:p w14:paraId="3FA9BF1D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E158E67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A72330">
        <w:rPr>
          <w:rFonts w:ascii="Times New Roman" w:eastAsia="Times New Roman" w:hAnsi="Times New Roman" w:cs="Times New Roman"/>
          <w:lang w:val="lt-LT"/>
        </w:rPr>
        <w:lastRenderedPageBreak/>
        <w:t>Paprastai vieno paketėlio turinį reikia ištirpinti stiklinėje vandens ir gerti vieną kartą per parą, geriausia valgant.</w:t>
      </w:r>
    </w:p>
    <w:p w14:paraId="4C050193" w14:textId="77777777" w:rsidR="00BC2C64" w:rsidRPr="00A72330" w:rsidRDefault="00BC2C64" w:rsidP="00BC2C64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</w:p>
    <w:p w14:paraId="771A3D7D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A72330">
        <w:rPr>
          <w:rFonts w:ascii="Times New Roman" w:eastAsia="Times New Roman" w:hAnsi="Times New Roman" w:cs="Times New Roman"/>
          <w:lang w:val="lt-LT"/>
        </w:rPr>
        <w:t>Gliukozaminas</w:t>
      </w:r>
      <w:proofErr w:type="spellEnd"/>
      <w:r w:rsidRPr="00A72330">
        <w:rPr>
          <w:rFonts w:ascii="Times New Roman" w:eastAsia="Times New Roman" w:hAnsi="Times New Roman" w:cs="Times New Roman"/>
          <w:lang w:val="lt-LT"/>
        </w:rPr>
        <w:t xml:space="preserve"> nėra skirtas ūmaus skausmo simptomams šalinti. Simptomų pagerėjimo (ypač skausmo sumažėjimo) reikėtų tikėtis ne anksčiau kaip po kelių gydymo savaičių, o kai kuriais atvejais ir vėliau, todėl gydymo pradžioje reikia ir toliau vartoti nespecifinių vaistų nuo uždegimo. Jei po 2-3 mėn. simptomai nepagerėja, tolesnio </w:t>
      </w:r>
      <w:proofErr w:type="spellStart"/>
      <w:r w:rsidRPr="00A72330">
        <w:rPr>
          <w:rFonts w:ascii="Times New Roman" w:eastAsia="Times New Roman" w:hAnsi="Times New Roman" w:cs="Times New Roman"/>
          <w:lang w:val="lt-LT"/>
        </w:rPr>
        <w:t>gliukozamino</w:t>
      </w:r>
      <w:proofErr w:type="spellEnd"/>
      <w:r w:rsidRPr="00A72330">
        <w:rPr>
          <w:rFonts w:ascii="Times New Roman" w:eastAsia="Times New Roman" w:hAnsi="Times New Roman" w:cs="Times New Roman"/>
          <w:lang w:val="lt-LT"/>
        </w:rPr>
        <w:t xml:space="preserve"> vartojimo tikslingumas turi būti peržiūrėtas.</w:t>
      </w:r>
    </w:p>
    <w:p w14:paraId="44B5E37D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0E50EA6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A72330">
        <w:rPr>
          <w:rFonts w:ascii="Times New Roman" w:eastAsia="Times New Roman" w:hAnsi="Times New Roman" w:cs="Times New Roman"/>
          <w:lang w:val="lt-LT"/>
        </w:rPr>
        <w:t>Gliukozamino</w:t>
      </w:r>
      <w:proofErr w:type="spellEnd"/>
      <w:r w:rsidRPr="00A72330">
        <w:rPr>
          <w:rFonts w:ascii="Times New Roman" w:eastAsia="Times New Roman" w:hAnsi="Times New Roman" w:cs="Times New Roman"/>
          <w:lang w:val="lt-LT"/>
        </w:rPr>
        <w:t xml:space="preserve"> sulfato saugumas ir efektyvumas, gydant lengvo ir vidutinio sunkumo kelio sąnario </w:t>
      </w:r>
      <w:proofErr w:type="spellStart"/>
      <w:r w:rsidRPr="00A72330">
        <w:rPr>
          <w:rFonts w:ascii="Times New Roman" w:eastAsia="Times New Roman" w:hAnsi="Times New Roman" w:cs="Times New Roman"/>
          <w:lang w:val="lt-LT"/>
        </w:rPr>
        <w:t>osteoartritą</w:t>
      </w:r>
      <w:proofErr w:type="spellEnd"/>
      <w:r w:rsidRPr="00A72330">
        <w:rPr>
          <w:rFonts w:ascii="Times New Roman" w:eastAsia="Times New Roman" w:hAnsi="Times New Roman" w:cs="Times New Roman"/>
          <w:lang w:val="lt-LT"/>
        </w:rPr>
        <w:t xml:space="preserve">, įrodytas pagrindžiamaisiais klinikiniais tyrimais, vykusiais trejus metus. Gydymas </w:t>
      </w:r>
      <w:proofErr w:type="spellStart"/>
      <w:r w:rsidRPr="00A72330">
        <w:rPr>
          <w:rFonts w:ascii="Times New Roman" w:eastAsia="Times New Roman" w:hAnsi="Times New Roman" w:cs="Times New Roman"/>
          <w:lang w:val="lt-LT"/>
        </w:rPr>
        <w:t>gliukozaminu</w:t>
      </w:r>
      <w:proofErr w:type="spellEnd"/>
      <w:r w:rsidRPr="00A72330">
        <w:rPr>
          <w:rFonts w:ascii="Times New Roman" w:eastAsia="Times New Roman" w:hAnsi="Times New Roman" w:cs="Times New Roman"/>
          <w:lang w:val="lt-LT"/>
        </w:rPr>
        <w:t xml:space="preserve"> ilgiau nei trejus metus nerekomenduojamas, nes nėra įrodytas vaisto saugumas.</w:t>
      </w:r>
    </w:p>
    <w:p w14:paraId="3E6FC0C9" w14:textId="77777777" w:rsidR="00BC2C64" w:rsidRPr="00A72330" w:rsidRDefault="00BC2C64" w:rsidP="00BC2C64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</w:p>
    <w:p w14:paraId="6043A7A0" w14:textId="77777777" w:rsidR="00BC2C64" w:rsidRPr="00344544" w:rsidRDefault="00BC2C64" w:rsidP="00BC2C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lang w:val="lt-LT"/>
        </w:rPr>
      </w:pPr>
      <w:r w:rsidRPr="00344544">
        <w:rPr>
          <w:rFonts w:ascii="Times New Roman" w:eastAsia="Times New Roman" w:hAnsi="Times New Roman" w:cs="Times New Roman"/>
          <w:b/>
          <w:bCs/>
          <w:lang w:val="lt-LT"/>
        </w:rPr>
        <w:t>Vartojimas vaikams ir paaugliams</w:t>
      </w:r>
    </w:p>
    <w:p w14:paraId="1E827F57" w14:textId="77777777" w:rsidR="00BC2C64" w:rsidRPr="00A72330" w:rsidRDefault="00BC2C64" w:rsidP="00BC2C64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proofErr w:type="spellStart"/>
      <w:r w:rsidRPr="00A72330">
        <w:rPr>
          <w:rFonts w:ascii="Times New Roman" w:eastAsia="Times New Roman" w:hAnsi="Times New Roman" w:cs="Times New Roman"/>
          <w:lang w:val="lt-LT"/>
        </w:rPr>
        <w:t>Gliukozamino</w:t>
      </w:r>
      <w:proofErr w:type="spellEnd"/>
      <w:r w:rsidRPr="00A72330">
        <w:rPr>
          <w:rFonts w:ascii="Times New Roman" w:eastAsia="Times New Roman" w:hAnsi="Times New Roman" w:cs="Times New Roman"/>
          <w:lang w:val="lt-LT"/>
        </w:rPr>
        <w:t xml:space="preserve"> nerekomenduojama vartoti vaikams ir jaunesniems kaip 18 metų paaugliams.</w:t>
      </w:r>
    </w:p>
    <w:p w14:paraId="0F5BFAC2" w14:textId="77777777" w:rsidR="00BC2C64" w:rsidRPr="00A72330" w:rsidRDefault="00BC2C64" w:rsidP="00BC2C64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</w:p>
    <w:p w14:paraId="56AFA942" w14:textId="77777777" w:rsidR="00BC2C64" w:rsidRPr="00A72330" w:rsidRDefault="00BC2C64" w:rsidP="00BC2C64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A72330">
        <w:rPr>
          <w:rFonts w:ascii="Times New Roman" w:eastAsia="Times New Roman" w:hAnsi="Times New Roman" w:cs="Times New Roman"/>
          <w:i/>
          <w:iCs/>
          <w:lang w:val="lt-LT"/>
        </w:rPr>
        <w:t>Senyviems žmonėms</w:t>
      </w:r>
    </w:p>
    <w:p w14:paraId="2BFD3F71" w14:textId="77777777" w:rsidR="00BC2C64" w:rsidRPr="00A72330" w:rsidRDefault="00BC2C64" w:rsidP="00BC2C64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A72330">
        <w:rPr>
          <w:rFonts w:ascii="Times New Roman" w:eastAsia="Times New Roman" w:hAnsi="Times New Roman" w:cs="Times New Roman"/>
          <w:lang w:val="lt-LT"/>
        </w:rPr>
        <w:t>Kitomis ligomis nesergantiems senyviems pacientams dozės koreguoti nereikia.</w:t>
      </w:r>
    </w:p>
    <w:p w14:paraId="2D778C32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af-ZA" w:eastAsia="lt-LT"/>
        </w:rPr>
      </w:pPr>
    </w:p>
    <w:p w14:paraId="5E4A3234" w14:textId="77777777" w:rsidR="00BC2C64" w:rsidRPr="00A72330" w:rsidRDefault="00BC2C64" w:rsidP="00BC2C64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A72330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Ką daryti pavartojus per didelę </w:t>
      </w:r>
      <w:proofErr w:type="spellStart"/>
      <w:r w:rsidRPr="00A72330">
        <w:rPr>
          <w:rFonts w:ascii="Times New Roman" w:eastAsia="Times New Roman" w:hAnsi="Times New Roman" w:cs="Times New Roman"/>
          <w:b/>
          <w:bCs/>
          <w:lang w:val="lt-LT" w:eastAsia="lt-LT"/>
        </w:rPr>
        <w:t>Arthryl</w:t>
      </w:r>
      <w:proofErr w:type="spellEnd"/>
      <w:r w:rsidRPr="00A72330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 dozę?</w:t>
      </w:r>
    </w:p>
    <w:p w14:paraId="5F74DF23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af-ZA" w:eastAsia="lt-LT"/>
        </w:rPr>
      </w:pPr>
      <w:r w:rsidRPr="00A72330">
        <w:rPr>
          <w:rFonts w:ascii="Times New Roman" w:eastAsia="Times New Roman" w:hAnsi="Times New Roman" w:cs="Times New Roman"/>
          <w:lang w:val="af-ZA" w:eastAsia="lt-LT"/>
        </w:rPr>
        <w:t>Būtina kreiptis į gydytoją.</w:t>
      </w:r>
    </w:p>
    <w:p w14:paraId="21A13149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af-ZA" w:eastAsia="lt-LT"/>
        </w:rPr>
      </w:pPr>
    </w:p>
    <w:p w14:paraId="3FEC82C1" w14:textId="77777777" w:rsidR="00BC2C64" w:rsidRPr="00A72330" w:rsidRDefault="00BC2C64" w:rsidP="00BC2C64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A72330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Pamiršus pavartoti </w:t>
      </w:r>
      <w:proofErr w:type="spellStart"/>
      <w:r w:rsidRPr="00A72330">
        <w:rPr>
          <w:rFonts w:ascii="Times New Roman" w:eastAsia="Times New Roman" w:hAnsi="Times New Roman" w:cs="Times New Roman"/>
          <w:b/>
          <w:bCs/>
          <w:lang w:val="lt-LT" w:eastAsia="lt-LT"/>
        </w:rPr>
        <w:t>Arthryl</w:t>
      </w:r>
      <w:proofErr w:type="spellEnd"/>
    </w:p>
    <w:p w14:paraId="6F60F9A8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af-ZA" w:eastAsia="lt-LT"/>
        </w:rPr>
      </w:pPr>
      <w:r w:rsidRPr="00A72330">
        <w:rPr>
          <w:rFonts w:ascii="Times New Roman" w:eastAsia="Times New Roman" w:hAnsi="Times New Roman" w:cs="Times New Roman"/>
          <w:noProof/>
          <w:lang w:val="lt-LT" w:eastAsia="lt-LT"/>
        </w:rPr>
        <w:t xml:space="preserve">Negalima vartoti </w:t>
      </w:r>
      <w:r w:rsidRPr="00A72330">
        <w:rPr>
          <w:rFonts w:ascii="Times New Roman" w:eastAsia="Times New Roman" w:hAnsi="Times New Roman" w:cs="Times New Roman"/>
          <w:lang w:val="lt-LT" w:eastAsia="lt-LT"/>
        </w:rPr>
        <w:t xml:space="preserve">dvigubos dozės </w:t>
      </w:r>
      <w:r w:rsidRPr="00A72330">
        <w:rPr>
          <w:rFonts w:ascii="Times New Roman" w:eastAsia="Times New Roman" w:hAnsi="Times New Roman" w:cs="Times New Roman"/>
          <w:noProof/>
          <w:lang w:val="lt-LT" w:eastAsia="lt-LT"/>
        </w:rPr>
        <w:t>norint kompensuoti praleistą dozę</w:t>
      </w:r>
      <w:r w:rsidRPr="00A72330">
        <w:rPr>
          <w:rFonts w:ascii="Times New Roman" w:eastAsia="Times New Roman" w:hAnsi="Times New Roman" w:cs="Times New Roman"/>
          <w:lang w:val="lt-LT" w:eastAsia="lt-LT"/>
        </w:rPr>
        <w:t>.</w:t>
      </w:r>
    </w:p>
    <w:p w14:paraId="7656902C" w14:textId="77777777" w:rsidR="00BC2C64" w:rsidRPr="00A72330" w:rsidRDefault="00BC2C64" w:rsidP="00BC2C64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val="lt-LT" w:eastAsia="lt-LT"/>
        </w:rPr>
      </w:pPr>
    </w:p>
    <w:p w14:paraId="71E5E8C9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af-ZA" w:eastAsia="lt-LT"/>
        </w:rPr>
      </w:pPr>
    </w:p>
    <w:p w14:paraId="1C204A27" w14:textId="77777777" w:rsidR="00BC2C64" w:rsidRPr="00A72330" w:rsidRDefault="00BC2C64" w:rsidP="00BC2C64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A72330">
        <w:rPr>
          <w:rFonts w:ascii="Times New Roman" w:eastAsia="Times New Roman" w:hAnsi="Times New Roman" w:cs="Times New Roman"/>
          <w:b/>
          <w:bCs/>
          <w:lang w:val="lt-LT" w:eastAsia="lt-LT"/>
        </w:rPr>
        <w:t>4.</w:t>
      </w:r>
      <w:r w:rsidRPr="00A72330">
        <w:rPr>
          <w:rFonts w:ascii="Times New Roman" w:eastAsia="Times New Roman" w:hAnsi="Times New Roman" w:cs="Times New Roman"/>
          <w:b/>
          <w:bCs/>
          <w:lang w:val="lt-LT" w:eastAsia="lt-LT"/>
        </w:rPr>
        <w:tab/>
        <w:t>Galimas šalutinis poveikis</w:t>
      </w:r>
    </w:p>
    <w:p w14:paraId="1DC979A2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54C0FEC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af-ZA" w:eastAsia="lt-LT"/>
        </w:rPr>
      </w:pPr>
      <w:r w:rsidRPr="00A72330">
        <w:rPr>
          <w:rFonts w:ascii="Times New Roman" w:eastAsia="Times New Roman" w:hAnsi="Times New Roman" w:cs="Times New Roman"/>
          <w:noProof/>
          <w:lang w:val="lt-LT" w:eastAsia="lt-LT"/>
        </w:rPr>
        <w:t>Šis vaistas</w:t>
      </w:r>
      <w:r w:rsidRPr="00A72330">
        <w:rPr>
          <w:rFonts w:ascii="Times New Roman" w:eastAsia="Times New Roman" w:hAnsi="Times New Roman" w:cs="Times New Roman"/>
          <w:lang w:val="af-ZA" w:eastAsia="lt-LT"/>
        </w:rPr>
        <w:t>, kaip ir visi kiti, gali sukelti šalutinį poveikį, nors jis pasireiškia ne visiems žmonėms.</w:t>
      </w:r>
    </w:p>
    <w:p w14:paraId="620BA2EE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3766843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af-ZA" w:eastAsia="lt-LT"/>
        </w:rPr>
      </w:pPr>
      <w:r w:rsidRPr="00A72330">
        <w:rPr>
          <w:rFonts w:ascii="Times New Roman" w:eastAsia="Times New Roman" w:hAnsi="Times New Roman" w:cs="Times New Roman"/>
          <w:lang w:val="af-ZA" w:eastAsia="lt-LT"/>
        </w:rPr>
        <w:t>Klinikiniai tyrimai rodo, kad gliukozamino sulfatas toleruojamas gerai. Pagrindinių tyrimų metu šalutinis poveikis pasireiškė nedaugeliui pacientų. Paprastai jis būdavo trumpalaikis ir nesunkus: jis gali būti suskirstytas pagal toliau nurodytus dažnius:</w:t>
      </w:r>
    </w:p>
    <w:p w14:paraId="208AD072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af-ZA" w:eastAsia="lt-LT"/>
        </w:rPr>
      </w:pPr>
    </w:p>
    <w:p w14:paraId="086B73DE" w14:textId="77777777" w:rsidR="00BC2C64" w:rsidRPr="00344544" w:rsidRDefault="00BC2C64" w:rsidP="00BC2C64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i/>
          <w:lang w:val="lt-LT"/>
        </w:rPr>
      </w:pPr>
      <w:r w:rsidRPr="00344544">
        <w:rPr>
          <w:rFonts w:ascii="Times New Roman" w:eastAsia="Times New Roman" w:hAnsi="Times New Roman" w:cs="Times New Roman"/>
          <w:bCs/>
          <w:i/>
          <w:lang w:val="lt-LT"/>
        </w:rPr>
        <w:t xml:space="preserve">Dažnas </w:t>
      </w:r>
      <w:bookmarkStart w:id="4" w:name="_Hlk533010196"/>
      <w:r w:rsidRPr="00344544">
        <w:rPr>
          <w:rFonts w:ascii="Times New Roman" w:eastAsia="Times New Roman" w:hAnsi="Times New Roman" w:cs="Times New Roman"/>
          <w:bCs/>
          <w:i/>
          <w:lang w:val="lt-LT"/>
        </w:rPr>
        <w:t xml:space="preserve">šalutinis poveikis </w:t>
      </w:r>
      <w:bookmarkEnd w:id="4"/>
      <w:r w:rsidRPr="00344544">
        <w:rPr>
          <w:rFonts w:ascii="Times New Roman" w:eastAsia="Times New Roman" w:hAnsi="Times New Roman" w:cs="Times New Roman"/>
          <w:bCs/>
          <w:i/>
          <w:lang w:val="lt-LT"/>
        </w:rPr>
        <w:t>(pasireiškia mažiau nei 1 iš 10, bet daugiau nei 1 iš 100 pacientų)</w:t>
      </w:r>
    </w:p>
    <w:p w14:paraId="1D48C5F2" w14:textId="77777777" w:rsidR="00BC2C64" w:rsidRPr="00A72330" w:rsidRDefault="00BC2C64" w:rsidP="00BC2C64">
      <w:pPr>
        <w:spacing w:after="0" w:line="240" w:lineRule="auto"/>
        <w:ind w:right="57"/>
        <w:rPr>
          <w:rFonts w:ascii="Times New Roman" w:eastAsia="Times New Roman" w:hAnsi="Times New Roman" w:cs="Times New Roman"/>
          <w:lang w:val="lt-LT"/>
        </w:rPr>
      </w:pPr>
      <w:r w:rsidRPr="00A72330">
        <w:rPr>
          <w:rFonts w:ascii="Times New Roman" w:eastAsia="Times New Roman" w:hAnsi="Times New Roman" w:cs="Times New Roman"/>
          <w:lang w:val="lt-LT"/>
        </w:rPr>
        <w:t>Virškinimo trakto sutrikimai: pilvo skausmas, pykinimas, dujų kaupimasis, vidurių užkietėjimas, viduriavimas arba virškinimo veiklos sutrikimas.</w:t>
      </w:r>
    </w:p>
    <w:p w14:paraId="0BDE9488" w14:textId="77777777" w:rsidR="00BC2C64" w:rsidRPr="00A72330" w:rsidRDefault="00BC2C64" w:rsidP="00BC2C64">
      <w:pPr>
        <w:spacing w:after="0" w:line="240" w:lineRule="auto"/>
        <w:ind w:right="57"/>
        <w:rPr>
          <w:rFonts w:ascii="Times New Roman" w:eastAsia="Times New Roman" w:hAnsi="Times New Roman" w:cs="Times New Roman"/>
          <w:lang w:val="lt-LT"/>
        </w:rPr>
      </w:pPr>
      <w:r w:rsidRPr="00A72330">
        <w:rPr>
          <w:rFonts w:ascii="Times New Roman" w:eastAsia="Times New Roman" w:hAnsi="Times New Roman" w:cs="Times New Roman"/>
          <w:lang w:val="lt-LT"/>
        </w:rPr>
        <w:t>Nervų sistemos sutrikimai: galvos skausmas, mieguistumas, nuovargis.</w:t>
      </w:r>
    </w:p>
    <w:p w14:paraId="74F4E10C" w14:textId="77777777" w:rsidR="00BC2C64" w:rsidRPr="00A72330" w:rsidRDefault="00BC2C64" w:rsidP="00BC2C64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bCs/>
          <w:lang w:val="lt-LT"/>
        </w:rPr>
      </w:pPr>
    </w:p>
    <w:p w14:paraId="716A79AD" w14:textId="77777777" w:rsidR="00BC2C64" w:rsidRPr="00344544" w:rsidRDefault="00BC2C64" w:rsidP="00BC2C64">
      <w:pPr>
        <w:spacing w:after="0" w:line="240" w:lineRule="auto"/>
        <w:ind w:right="57"/>
        <w:rPr>
          <w:rFonts w:ascii="Times New Roman" w:eastAsia="Times New Roman" w:hAnsi="Times New Roman" w:cs="Times New Roman"/>
          <w:i/>
          <w:lang w:val="lt-LT"/>
        </w:rPr>
      </w:pPr>
      <w:r w:rsidRPr="00344544">
        <w:rPr>
          <w:rFonts w:ascii="Times New Roman" w:eastAsia="Times New Roman" w:hAnsi="Times New Roman" w:cs="Times New Roman"/>
          <w:bCs/>
          <w:i/>
          <w:lang w:val="lt-LT"/>
        </w:rPr>
        <w:t>Nedažnas šalutinis poveikis (pasireiškia mažiau nei 1 iš 100, bet daugiau nei 1 iš 1000 pacientų)</w:t>
      </w:r>
    </w:p>
    <w:p w14:paraId="1CCAC67B" w14:textId="77777777" w:rsidR="00BC2C64" w:rsidRPr="00A72330" w:rsidRDefault="00BC2C64" w:rsidP="00BC2C64">
      <w:pPr>
        <w:spacing w:after="0" w:line="240" w:lineRule="auto"/>
        <w:ind w:right="57"/>
        <w:rPr>
          <w:rFonts w:ascii="Times New Roman" w:eastAsia="Times New Roman" w:hAnsi="Times New Roman" w:cs="Times New Roman"/>
          <w:lang w:val="lt-LT"/>
        </w:rPr>
      </w:pPr>
      <w:r w:rsidRPr="00A72330">
        <w:rPr>
          <w:rFonts w:ascii="Times New Roman" w:eastAsia="Times New Roman" w:hAnsi="Times New Roman" w:cs="Times New Roman"/>
          <w:lang w:val="lt-LT"/>
        </w:rPr>
        <w:t xml:space="preserve">Odos ir poodinio audinio sutrikimai: </w:t>
      </w:r>
      <w:proofErr w:type="spellStart"/>
      <w:r w:rsidRPr="00A72330">
        <w:rPr>
          <w:rFonts w:ascii="Times New Roman" w:eastAsia="Times New Roman" w:hAnsi="Times New Roman" w:cs="Times New Roman"/>
          <w:lang w:val="lt-LT"/>
        </w:rPr>
        <w:t>eritema</w:t>
      </w:r>
      <w:proofErr w:type="spellEnd"/>
      <w:r w:rsidRPr="00A72330">
        <w:rPr>
          <w:rFonts w:ascii="Times New Roman" w:eastAsia="Times New Roman" w:hAnsi="Times New Roman" w:cs="Times New Roman"/>
          <w:lang w:val="lt-LT"/>
        </w:rPr>
        <w:t>, niežulys, odos išbėrimas.</w:t>
      </w:r>
    </w:p>
    <w:p w14:paraId="2A2D0E10" w14:textId="77777777" w:rsidR="00BC2C64" w:rsidRPr="00A72330" w:rsidRDefault="00BC2C64" w:rsidP="00BC2C64">
      <w:pPr>
        <w:spacing w:after="0" w:line="240" w:lineRule="auto"/>
        <w:ind w:right="57"/>
        <w:rPr>
          <w:rFonts w:ascii="Times New Roman" w:eastAsia="Times New Roman" w:hAnsi="Times New Roman" w:cs="Times New Roman"/>
          <w:lang w:val="af-ZA"/>
        </w:rPr>
      </w:pPr>
      <w:r w:rsidRPr="00A72330">
        <w:rPr>
          <w:rFonts w:ascii="Times New Roman" w:eastAsia="Times New Roman" w:hAnsi="Times New Roman" w:cs="Times New Roman"/>
          <w:iCs/>
          <w:lang w:val="lt-LT"/>
        </w:rPr>
        <w:t>Kraujagyslių sutrikimai</w:t>
      </w:r>
      <w:r w:rsidRPr="00A72330">
        <w:rPr>
          <w:rFonts w:ascii="Times New Roman" w:eastAsia="Times New Roman" w:hAnsi="Times New Roman" w:cs="Times New Roman"/>
          <w:lang w:val="af-ZA"/>
        </w:rPr>
        <w:t xml:space="preserve">: </w:t>
      </w:r>
      <w:r w:rsidRPr="00A72330">
        <w:rPr>
          <w:rFonts w:ascii="Times New Roman" w:eastAsia="Times New Roman" w:hAnsi="Times New Roman" w:cs="Times New Roman"/>
          <w:lang w:val="lt-LT"/>
        </w:rPr>
        <w:t>veido ir kaklo paraudimas</w:t>
      </w:r>
      <w:r w:rsidRPr="00A72330">
        <w:rPr>
          <w:rFonts w:ascii="Times New Roman" w:eastAsia="Times New Roman" w:hAnsi="Times New Roman" w:cs="Times New Roman"/>
          <w:lang w:val="af-ZA"/>
        </w:rPr>
        <w:t>.</w:t>
      </w:r>
    </w:p>
    <w:p w14:paraId="1D814A31" w14:textId="77777777" w:rsidR="00BC2C64" w:rsidRPr="00A72330" w:rsidRDefault="00BC2C64" w:rsidP="00BC2C64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bCs/>
          <w:lang w:val="af-ZA" w:eastAsia="lt-LT"/>
        </w:rPr>
      </w:pPr>
    </w:p>
    <w:p w14:paraId="0407ED21" w14:textId="77777777" w:rsidR="00BC2C64" w:rsidRPr="00344544" w:rsidRDefault="00BC2C64" w:rsidP="00BC2C64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i/>
          <w:lang w:val="af-ZA" w:eastAsia="lt-LT"/>
        </w:rPr>
      </w:pPr>
      <w:r w:rsidRPr="00344544">
        <w:rPr>
          <w:rFonts w:ascii="Times New Roman" w:eastAsia="Times New Roman" w:hAnsi="Times New Roman" w:cs="Times New Roman"/>
          <w:bCs/>
          <w:i/>
          <w:lang w:val="af-ZA" w:eastAsia="lt-LT"/>
        </w:rPr>
        <w:t xml:space="preserve">Nežinomas </w:t>
      </w:r>
      <w:r w:rsidRPr="00344544">
        <w:rPr>
          <w:rFonts w:ascii="Times New Roman" w:eastAsia="Times New Roman" w:hAnsi="Times New Roman" w:cs="Times New Roman"/>
          <w:i/>
          <w:iCs/>
          <w:lang w:val="lt-LT" w:eastAsia="lt-LT"/>
        </w:rPr>
        <w:t>(negali būti apskaičiuotas pagal turimus duomenis)</w:t>
      </w:r>
    </w:p>
    <w:p w14:paraId="3F20CEB9" w14:textId="77777777" w:rsidR="00BC2C64" w:rsidRPr="00A72330" w:rsidRDefault="00BC2C64" w:rsidP="00BC2C64">
      <w:pPr>
        <w:numPr>
          <w:ilvl w:val="12"/>
          <w:numId w:val="0"/>
        </w:numPr>
        <w:spacing w:after="0" w:line="240" w:lineRule="auto"/>
        <w:ind w:right="57"/>
        <w:rPr>
          <w:rFonts w:ascii="Times New Roman" w:eastAsia="Times New Roman" w:hAnsi="Times New Roman" w:cs="Times New Roman"/>
          <w:lang w:val="lt-LT"/>
        </w:rPr>
      </w:pPr>
      <w:r w:rsidRPr="00A72330">
        <w:rPr>
          <w:rFonts w:ascii="Times New Roman" w:eastAsia="Times New Roman" w:hAnsi="Times New Roman" w:cs="Times New Roman"/>
          <w:lang w:val="lt-LT"/>
        </w:rPr>
        <w:t xml:space="preserve">Alerginės reakcijos (padidėjęs jautrumas, </w:t>
      </w:r>
      <w:proofErr w:type="spellStart"/>
      <w:r w:rsidRPr="00A72330">
        <w:rPr>
          <w:rFonts w:ascii="Times New Roman" w:eastAsia="Times New Roman" w:hAnsi="Times New Roman" w:cs="Times New Roman"/>
          <w:lang w:val="lt-LT"/>
        </w:rPr>
        <w:t>angioneurozinė</w:t>
      </w:r>
      <w:proofErr w:type="spellEnd"/>
      <w:r w:rsidRPr="00A72330">
        <w:rPr>
          <w:rFonts w:ascii="Times New Roman" w:eastAsia="Times New Roman" w:hAnsi="Times New Roman" w:cs="Times New Roman"/>
          <w:lang w:val="lt-LT"/>
        </w:rPr>
        <w:t xml:space="preserve"> edema, dilgėlinė), svaigulys, regėjimo sutrikimai ir plaukų slinkimas, nepakankama cukrinio diabeto kontrolė, nemiga, širdies ritmo sutrikimai (pvz., dažnas širdies pulsas - tachikardija), astma, astmos simptomų pasunkėjimas, vėmimas, gelta, kepenų fermentų kiekio padidėjimas, patinimas (edema), periferinė (pvz., kojų) edema, padidėjęs gliukozės kiekis kraujyje, padidėjęs kraujospūdis, tarptautinio normalizuoto santykio (TNS) pokyčiai (kraujo krešėjimo pokyčiai).</w:t>
      </w:r>
    </w:p>
    <w:p w14:paraId="68A770D6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af-ZA" w:eastAsia="lt-LT"/>
        </w:rPr>
      </w:pPr>
    </w:p>
    <w:p w14:paraId="7AA0B594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/>
        </w:rPr>
      </w:pPr>
      <w:r w:rsidRPr="00A72330">
        <w:rPr>
          <w:rFonts w:ascii="Times New Roman" w:eastAsia="Times New Roman" w:hAnsi="Times New Roman" w:cs="Times New Roman"/>
          <w:b/>
          <w:bCs/>
          <w:noProof/>
          <w:lang w:val="lt-LT"/>
        </w:rPr>
        <w:t>Pranešimas apie šalutinį poveikį</w:t>
      </w:r>
    </w:p>
    <w:p w14:paraId="0262E7EE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A72330">
        <w:rPr>
          <w:rFonts w:ascii="Times New Roman" w:eastAsia="Times New Roman" w:hAnsi="Times New Roman" w:cs="Times New Roman"/>
          <w:noProof/>
          <w:lang w:val="lt-LT"/>
        </w:rPr>
        <w:t>Jeigu pasireiškė šalutinis poveikis, įskaitant šiame lapelyje nenurodytą, pasakykite gydytojui arba vaistininkui</w:t>
      </w:r>
      <w:r w:rsidRPr="00A72330">
        <w:rPr>
          <w:rFonts w:ascii="Times New Roman" w:eastAsia="Times New Roman" w:hAnsi="Times New Roman" w:cs="Times New Roman"/>
          <w:lang w:val="lt-LT"/>
        </w:rPr>
        <w:t>.</w:t>
      </w:r>
      <w:r w:rsidRPr="00A72330">
        <w:rPr>
          <w:rFonts w:ascii="Times New Roman" w:eastAsia="Times New Roman" w:hAnsi="Times New Roman" w:cs="Times New Roman"/>
          <w:noProof/>
          <w:lang w:val="lt-LT"/>
        </w:rPr>
        <w:t xml:space="preserve"> </w:t>
      </w:r>
      <w:r w:rsidRPr="00487801">
        <w:rPr>
          <w:rFonts w:ascii="Times New Roman" w:eastAsia="Times New Roman" w:hAnsi="Times New Roman" w:cs="Times New Roman"/>
          <w:lang w:val="lt-LT"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487801">
        <w:rPr>
          <w:rFonts w:ascii="Times New Roman" w:eastAsia="Times New Roman" w:hAnsi="Times New Roman" w:cs="Times New Roman"/>
          <w:color w:val="0000EE"/>
          <w:u w:val="single"/>
          <w:lang w:val="lt-LT" w:eastAsia="lt-LT"/>
        </w:rPr>
        <w:t>https://vvkt.lrv.lt/lt/</w:t>
      </w:r>
      <w:r w:rsidRPr="00487801">
        <w:rPr>
          <w:rFonts w:ascii="Times New Roman" w:eastAsia="Times New Roman" w:hAnsi="Times New Roman" w:cs="Times New Roman"/>
          <w:lang w:val="lt-LT" w:eastAsia="lt-LT"/>
        </w:rPr>
        <w:t xml:space="preserve"> nurodytais būdais arba paskambinti nemokamu telefonu 8 800 73 568. Pranešdami apie šalutinį poveikį galite mums padėti gauti daugiau informacijos apie šio vaisto saugumą</w:t>
      </w:r>
      <w:r w:rsidRPr="00487801">
        <w:rPr>
          <w:rFonts w:ascii="Times New Roman" w:eastAsia="Times New Roman" w:hAnsi="Times New Roman" w:cs="Times New Roman"/>
          <w:szCs w:val="20"/>
          <w:lang w:val="lt-LT"/>
        </w:rPr>
        <w:t>.</w:t>
      </w:r>
    </w:p>
    <w:p w14:paraId="27683E00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af-ZA" w:eastAsia="lt-LT"/>
        </w:rPr>
      </w:pPr>
    </w:p>
    <w:p w14:paraId="651F43BE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af-ZA" w:eastAsia="lt-LT"/>
        </w:rPr>
      </w:pPr>
    </w:p>
    <w:p w14:paraId="7B76B446" w14:textId="77777777" w:rsidR="00BC2C64" w:rsidRPr="00A72330" w:rsidRDefault="00BC2C64" w:rsidP="00BC2C64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A72330">
        <w:rPr>
          <w:rFonts w:ascii="Times New Roman" w:eastAsia="Times New Roman" w:hAnsi="Times New Roman" w:cs="Times New Roman"/>
          <w:b/>
          <w:bCs/>
          <w:lang w:val="lt-LT" w:eastAsia="lt-LT"/>
        </w:rPr>
        <w:t>5.</w:t>
      </w:r>
      <w:r w:rsidRPr="00A72330">
        <w:rPr>
          <w:rFonts w:ascii="Times New Roman" w:eastAsia="Times New Roman" w:hAnsi="Times New Roman" w:cs="Times New Roman"/>
          <w:b/>
          <w:bCs/>
          <w:lang w:val="lt-LT" w:eastAsia="lt-LT"/>
        </w:rPr>
        <w:tab/>
        <w:t>Kaip laikyti</w:t>
      </w:r>
      <w:r w:rsidRPr="00A72330">
        <w:rPr>
          <w:rFonts w:ascii="Times New Roman" w:eastAsia="Times New Roman" w:hAnsi="Times New Roman" w:cs="Times New Roman"/>
          <w:b/>
          <w:bCs/>
          <w:i/>
          <w:iCs/>
          <w:lang w:val="lt-LT" w:eastAsia="lt-LT"/>
        </w:rPr>
        <w:t xml:space="preserve"> </w:t>
      </w:r>
      <w:proofErr w:type="spellStart"/>
      <w:r w:rsidRPr="00A72330">
        <w:rPr>
          <w:rFonts w:ascii="Times New Roman" w:eastAsia="Times New Roman" w:hAnsi="Times New Roman" w:cs="Times New Roman"/>
          <w:b/>
          <w:bCs/>
          <w:lang w:val="lt-LT" w:eastAsia="lt-LT"/>
        </w:rPr>
        <w:t>Arthryl</w:t>
      </w:r>
      <w:proofErr w:type="spellEnd"/>
    </w:p>
    <w:p w14:paraId="13EEE2FC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E869345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af-ZA" w:eastAsia="lt-LT"/>
        </w:rPr>
      </w:pPr>
      <w:r w:rsidRPr="00A72330">
        <w:rPr>
          <w:rFonts w:ascii="Times New Roman" w:eastAsia="Times New Roman" w:hAnsi="Times New Roman" w:cs="Times New Roman"/>
          <w:noProof/>
          <w:lang w:val="lt-LT" w:eastAsia="lt-LT"/>
        </w:rPr>
        <w:t>Šį vaistą laikykite</w:t>
      </w:r>
      <w:r w:rsidRPr="00A72330">
        <w:rPr>
          <w:rFonts w:ascii="Times New Roman" w:eastAsia="Times New Roman" w:hAnsi="Times New Roman" w:cs="Times New Roman"/>
          <w:lang w:val="af-ZA" w:eastAsia="lt-LT"/>
        </w:rPr>
        <w:t xml:space="preserve"> vaikams </w:t>
      </w:r>
      <w:r w:rsidRPr="00A72330">
        <w:rPr>
          <w:rFonts w:ascii="Times New Roman" w:eastAsia="Times New Roman" w:hAnsi="Times New Roman" w:cs="Times New Roman"/>
          <w:noProof/>
          <w:lang w:val="lt-LT" w:eastAsia="lt-LT"/>
        </w:rPr>
        <w:t>nepastebimoje ir</w:t>
      </w:r>
      <w:r w:rsidRPr="00A72330">
        <w:rPr>
          <w:rFonts w:ascii="Times New Roman" w:eastAsia="Times New Roman" w:hAnsi="Times New Roman" w:cs="Times New Roman"/>
          <w:lang w:val="af-ZA" w:eastAsia="lt-LT"/>
        </w:rPr>
        <w:t xml:space="preserve"> nepasiekiamoje vietoje.</w:t>
      </w:r>
    </w:p>
    <w:p w14:paraId="1BCCA0F9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af-ZA" w:eastAsia="lt-LT"/>
        </w:rPr>
      </w:pPr>
      <w:r w:rsidRPr="00A72330">
        <w:rPr>
          <w:rFonts w:ascii="Times New Roman" w:eastAsia="Times New Roman" w:hAnsi="Times New Roman" w:cs="Times New Roman"/>
          <w:lang w:val="af-ZA" w:eastAsia="lt-LT"/>
        </w:rPr>
        <w:t>Laikyti ne aukštesnėje kaip 25 </w:t>
      </w:r>
      <w:r w:rsidRPr="00A72330">
        <w:rPr>
          <w:rFonts w:ascii="Times New Roman" w:eastAsia="Times New Roman" w:hAnsi="Times New Roman" w:cs="Times New Roman"/>
          <w:lang w:val="af-ZA" w:eastAsia="lt-LT"/>
        </w:rPr>
        <w:sym w:font="Symbol" w:char="F0B0"/>
      </w:r>
      <w:r w:rsidRPr="00A72330">
        <w:rPr>
          <w:rFonts w:ascii="Times New Roman" w:eastAsia="Times New Roman" w:hAnsi="Times New Roman" w:cs="Times New Roman"/>
          <w:lang w:val="af-ZA" w:eastAsia="lt-LT"/>
        </w:rPr>
        <w:t>C temperatūroje.</w:t>
      </w:r>
    </w:p>
    <w:p w14:paraId="1448414F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af-ZA" w:eastAsia="lt-LT"/>
        </w:rPr>
      </w:pPr>
    </w:p>
    <w:p w14:paraId="32FE26CD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af-ZA" w:eastAsia="lt-LT"/>
        </w:rPr>
      </w:pPr>
      <w:r w:rsidRPr="00A72330">
        <w:rPr>
          <w:rFonts w:ascii="Times New Roman" w:eastAsia="Times New Roman" w:hAnsi="Times New Roman" w:cs="Times New Roman"/>
          <w:lang w:val="af-ZA" w:eastAsia="lt-LT"/>
        </w:rPr>
        <w:t>Ant dėžutės ir paketėlio po „</w:t>
      </w:r>
      <w:r>
        <w:rPr>
          <w:rFonts w:ascii="Times New Roman" w:eastAsia="Times New Roman" w:hAnsi="Times New Roman" w:cs="Times New Roman"/>
          <w:lang w:val="af-ZA" w:eastAsia="lt-LT"/>
        </w:rPr>
        <w:t>EXP</w:t>
      </w:r>
      <w:r w:rsidRPr="00A72330">
        <w:rPr>
          <w:rFonts w:ascii="Times New Roman" w:eastAsia="Times New Roman" w:hAnsi="Times New Roman" w:cs="Times New Roman"/>
          <w:lang w:val="af-ZA" w:eastAsia="lt-LT"/>
        </w:rPr>
        <w:t xml:space="preserve">“ nurodytam tinkamumo laikui pasibaigus, </w:t>
      </w:r>
      <w:r w:rsidRPr="00A72330">
        <w:rPr>
          <w:rFonts w:ascii="Times New Roman" w:eastAsia="Times New Roman" w:hAnsi="Times New Roman" w:cs="Times New Roman"/>
          <w:noProof/>
          <w:lang w:val="lt-LT" w:eastAsia="lt-LT"/>
        </w:rPr>
        <w:t>šio vaisto</w:t>
      </w:r>
      <w:r w:rsidRPr="00A72330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 </w:t>
      </w:r>
      <w:r w:rsidRPr="00A72330">
        <w:rPr>
          <w:rFonts w:ascii="Times New Roman" w:eastAsia="Times New Roman" w:hAnsi="Times New Roman" w:cs="Times New Roman"/>
          <w:lang w:val="af-ZA" w:eastAsia="lt-LT"/>
        </w:rPr>
        <w:t>vartoti negalima. Vaistas tinkamas vartoti iki paskutinės nurodyto mėnesio dienos.</w:t>
      </w:r>
    </w:p>
    <w:p w14:paraId="5B235BAA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68076C0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af-ZA" w:eastAsia="lt-LT"/>
        </w:rPr>
      </w:pPr>
      <w:r w:rsidRPr="00A72330">
        <w:rPr>
          <w:rFonts w:ascii="Times New Roman" w:eastAsia="Times New Roman" w:hAnsi="Times New Roman" w:cs="Times New Roman"/>
          <w:lang w:val="af-ZA" w:eastAsia="lt-LT"/>
        </w:rPr>
        <w:t xml:space="preserve">Vaistų negalima išmesti į kanalizaciją arba su buitinėmis atliekomis. Kaip </w:t>
      </w:r>
      <w:r w:rsidRPr="00A72330">
        <w:rPr>
          <w:rFonts w:ascii="Times New Roman" w:eastAsia="Times New Roman" w:hAnsi="Times New Roman" w:cs="Times New Roman"/>
          <w:noProof/>
          <w:lang w:val="lt-LT" w:eastAsia="lt-LT"/>
        </w:rPr>
        <w:t>išmesti</w:t>
      </w:r>
      <w:r w:rsidRPr="00A72330">
        <w:rPr>
          <w:rFonts w:ascii="Times New Roman" w:eastAsia="Times New Roman" w:hAnsi="Times New Roman" w:cs="Times New Roman"/>
          <w:lang w:val="af-ZA" w:eastAsia="lt-LT"/>
        </w:rPr>
        <w:t xml:space="preserve"> nereikalingus vaistus, klauskite vaistininko. Šios priemonės padės apsaugoti aplinką.</w:t>
      </w:r>
    </w:p>
    <w:p w14:paraId="39589677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af-ZA" w:eastAsia="lt-LT"/>
        </w:rPr>
      </w:pPr>
    </w:p>
    <w:p w14:paraId="169130AB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af-ZA" w:eastAsia="lt-LT"/>
        </w:rPr>
      </w:pPr>
    </w:p>
    <w:p w14:paraId="5B04D700" w14:textId="77777777" w:rsidR="00BC2C64" w:rsidRPr="00A72330" w:rsidRDefault="00BC2C64" w:rsidP="00BC2C64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val="af-ZA" w:eastAsia="lt-LT"/>
        </w:rPr>
      </w:pPr>
      <w:r w:rsidRPr="00A72330">
        <w:rPr>
          <w:rFonts w:ascii="Times New Roman" w:eastAsia="Times New Roman" w:hAnsi="Times New Roman" w:cs="Times New Roman"/>
          <w:b/>
          <w:bCs/>
          <w:lang w:val="af-ZA" w:eastAsia="lt-LT"/>
        </w:rPr>
        <w:t>6.</w:t>
      </w:r>
      <w:r w:rsidRPr="00A72330">
        <w:rPr>
          <w:rFonts w:ascii="Times New Roman" w:eastAsia="Times New Roman" w:hAnsi="Times New Roman" w:cs="Times New Roman"/>
          <w:b/>
          <w:bCs/>
          <w:lang w:val="af-ZA" w:eastAsia="lt-LT"/>
        </w:rPr>
        <w:tab/>
      </w:r>
      <w:r w:rsidRPr="00A72330">
        <w:rPr>
          <w:rFonts w:ascii="Times New Roman" w:eastAsia="Times New Roman" w:hAnsi="Times New Roman" w:cs="Times New Roman"/>
          <w:b/>
          <w:bCs/>
          <w:lang w:val="lt-LT" w:eastAsia="lt-LT"/>
        </w:rPr>
        <w:t>Pakuotės turinys ir kita informacija</w:t>
      </w:r>
    </w:p>
    <w:p w14:paraId="63B914C2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 w:eastAsia="lt-LT"/>
        </w:rPr>
      </w:pPr>
    </w:p>
    <w:p w14:paraId="4E5E36AF" w14:textId="77777777" w:rsidR="00BC2C64" w:rsidRPr="00A72330" w:rsidRDefault="00BC2C64" w:rsidP="00BC2C64">
      <w:pPr>
        <w:numPr>
          <w:ilvl w:val="12"/>
          <w:numId w:val="0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lang w:val="lt-LT"/>
        </w:rPr>
      </w:pPr>
      <w:proofErr w:type="spellStart"/>
      <w:r w:rsidRPr="00A72330">
        <w:rPr>
          <w:rFonts w:ascii="Times New Roman" w:eastAsia="Times New Roman" w:hAnsi="Times New Roman" w:cs="Times New Roman"/>
          <w:b/>
          <w:bCs/>
          <w:lang w:val="lt-LT"/>
        </w:rPr>
        <w:t>Arthryl</w:t>
      </w:r>
      <w:proofErr w:type="spellEnd"/>
      <w:r w:rsidRPr="00A72330">
        <w:rPr>
          <w:rFonts w:ascii="Times New Roman" w:eastAsia="Times New Roman" w:hAnsi="Times New Roman" w:cs="Times New Roman"/>
          <w:b/>
          <w:bCs/>
          <w:lang w:val="lt-LT"/>
        </w:rPr>
        <w:t xml:space="preserve"> sudėtis</w:t>
      </w:r>
    </w:p>
    <w:p w14:paraId="0F64BA1C" w14:textId="77777777" w:rsidR="00BC2C64" w:rsidRPr="00A72330" w:rsidRDefault="00BC2C64" w:rsidP="00BC2C64">
      <w:pPr>
        <w:tabs>
          <w:tab w:val="num" w:pos="360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A72330">
        <w:rPr>
          <w:rFonts w:ascii="Times New Roman" w:eastAsia="Times New Roman" w:hAnsi="Times New Roman" w:cs="Times New Roman"/>
          <w:lang w:val="lt-LT" w:eastAsia="lt-LT"/>
        </w:rPr>
        <w:t xml:space="preserve">Veiklioji medžiaga yra </w:t>
      </w:r>
      <w:proofErr w:type="spellStart"/>
      <w:r w:rsidRPr="00A72330">
        <w:rPr>
          <w:rFonts w:ascii="Times New Roman" w:eastAsia="Times New Roman" w:hAnsi="Times New Roman" w:cs="Times New Roman"/>
          <w:lang w:val="lt-LT" w:eastAsia="lt-LT"/>
        </w:rPr>
        <w:t>gliukozamino</w:t>
      </w:r>
      <w:proofErr w:type="spellEnd"/>
      <w:r w:rsidRPr="00A72330">
        <w:rPr>
          <w:rFonts w:ascii="Times New Roman" w:eastAsia="Times New Roman" w:hAnsi="Times New Roman" w:cs="Times New Roman"/>
          <w:lang w:val="lt-LT" w:eastAsia="lt-LT"/>
        </w:rPr>
        <w:t xml:space="preserve"> sulfatas. Viename paketėlyje yra 1884 mg </w:t>
      </w:r>
      <w:proofErr w:type="spellStart"/>
      <w:r w:rsidRPr="00A72330">
        <w:rPr>
          <w:rFonts w:ascii="Times New Roman" w:eastAsia="Times New Roman" w:hAnsi="Times New Roman" w:cs="Times New Roman"/>
          <w:lang w:val="lt-LT" w:eastAsia="lt-LT"/>
        </w:rPr>
        <w:t>gliukozamino</w:t>
      </w:r>
      <w:proofErr w:type="spellEnd"/>
    </w:p>
    <w:p w14:paraId="2644722E" w14:textId="77777777" w:rsidR="00BC2C64" w:rsidRPr="00A72330" w:rsidRDefault="00BC2C64" w:rsidP="00BC2C64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A72330">
        <w:rPr>
          <w:rFonts w:ascii="Times New Roman" w:eastAsia="Times New Roman" w:hAnsi="Times New Roman" w:cs="Times New Roman"/>
          <w:lang w:val="lt-LT" w:eastAsia="lt-LT"/>
        </w:rPr>
        <w:t xml:space="preserve">sulfato natrio chlorido, tai atitinka 1500 mg </w:t>
      </w:r>
      <w:proofErr w:type="spellStart"/>
      <w:r w:rsidRPr="00A72330">
        <w:rPr>
          <w:rFonts w:ascii="Times New Roman" w:eastAsia="Times New Roman" w:hAnsi="Times New Roman" w:cs="Times New Roman"/>
          <w:lang w:val="lt-LT" w:eastAsia="lt-LT"/>
        </w:rPr>
        <w:t>gliukozamino</w:t>
      </w:r>
      <w:proofErr w:type="spellEnd"/>
      <w:r w:rsidRPr="00A72330">
        <w:rPr>
          <w:rFonts w:ascii="Times New Roman" w:eastAsia="Times New Roman" w:hAnsi="Times New Roman" w:cs="Times New Roman"/>
          <w:lang w:val="lt-LT" w:eastAsia="lt-LT"/>
        </w:rPr>
        <w:t xml:space="preserve"> sulfato ir 384 mg natrio chlorido.</w:t>
      </w:r>
    </w:p>
    <w:p w14:paraId="2ADD166B" w14:textId="77777777" w:rsidR="00BC2C64" w:rsidRPr="00A72330" w:rsidRDefault="00BC2C64" w:rsidP="00BC2C64">
      <w:pPr>
        <w:tabs>
          <w:tab w:val="num" w:pos="360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A72330">
        <w:rPr>
          <w:rFonts w:ascii="Times New Roman" w:eastAsia="Times New Roman" w:hAnsi="Times New Roman" w:cs="Times New Roman"/>
          <w:lang w:val="lt-LT" w:eastAsia="lt-LT"/>
        </w:rPr>
        <w:t xml:space="preserve">Pagalbinės medžiagos yra </w:t>
      </w:r>
      <w:proofErr w:type="spellStart"/>
      <w:r w:rsidRPr="00A72330">
        <w:rPr>
          <w:rFonts w:ascii="Times New Roman" w:eastAsia="Times New Roman" w:hAnsi="Times New Roman" w:cs="Times New Roman"/>
          <w:lang w:val="lt-LT" w:eastAsia="lt-LT"/>
        </w:rPr>
        <w:t>aspartamas</w:t>
      </w:r>
      <w:proofErr w:type="spellEnd"/>
      <w:r w:rsidRPr="00A72330">
        <w:rPr>
          <w:rFonts w:ascii="Times New Roman" w:eastAsia="Times New Roman" w:hAnsi="Times New Roman" w:cs="Times New Roman"/>
          <w:lang w:val="lt-LT" w:eastAsia="lt-LT"/>
        </w:rPr>
        <w:t xml:space="preserve"> (E951), </w:t>
      </w:r>
      <w:proofErr w:type="spellStart"/>
      <w:r w:rsidRPr="00A72330">
        <w:rPr>
          <w:rFonts w:ascii="Times New Roman" w:eastAsia="Times New Roman" w:hAnsi="Times New Roman" w:cs="Times New Roman"/>
          <w:lang w:val="lt-LT" w:eastAsia="lt-LT"/>
        </w:rPr>
        <w:t>makrogolis</w:t>
      </w:r>
      <w:proofErr w:type="spellEnd"/>
      <w:r w:rsidRPr="00A72330">
        <w:rPr>
          <w:rFonts w:ascii="Times New Roman" w:eastAsia="Times New Roman" w:hAnsi="Times New Roman" w:cs="Times New Roman"/>
          <w:lang w:val="lt-LT" w:eastAsia="lt-LT"/>
        </w:rPr>
        <w:t xml:space="preserve"> 4000, bevandenė citrinų rūgštis, </w:t>
      </w:r>
      <w:proofErr w:type="spellStart"/>
      <w:r w:rsidRPr="00A72330">
        <w:rPr>
          <w:rFonts w:ascii="Times New Roman" w:eastAsia="Times New Roman" w:hAnsi="Times New Roman" w:cs="Times New Roman"/>
          <w:lang w:val="lt-LT" w:eastAsia="lt-LT"/>
        </w:rPr>
        <w:t>sorbitolis</w:t>
      </w:r>
      <w:proofErr w:type="spellEnd"/>
      <w:r w:rsidRPr="00A72330">
        <w:rPr>
          <w:rFonts w:ascii="Times New Roman" w:eastAsia="Times New Roman" w:hAnsi="Times New Roman" w:cs="Times New Roman"/>
          <w:lang w:val="lt-LT" w:eastAsia="lt-LT"/>
        </w:rPr>
        <w:t xml:space="preserve"> (E420).</w:t>
      </w:r>
    </w:p>
    <w:p w14:paraId="7EB1DA30" w14:textId="77777777" w:rsidR="00BC2C64" w:rsidRPr="00A72330" w:rsidRDefault="00BC2C64" w:rsidP="00BC2C64">
      <w:pPr>
        <w:tabs>
          <w:tab w:val="left" w:pos="426"/>
        </w:tabs>
        <w:spacing w:after="0" w:line="240" w:lineRule="auto"/>
        <w:ind w:left="717"/>
        <w:rPr>
          <w:rFonts w:ascii="Times New Roman" w:eastAsia="Times New Roman" w:hAnsi="Times New Roman" w:cs="Times New Roman"/>
          <w:lang w:val="lt-LT" w:eastAsia="lt-LT"/>
        </w:rPr>
      </w:pPr>
    </w:p>
    <w:p w14:paraId="080C630B" w14:textId="77777777" w:rsidR="00BC2C64" w:rsidRPr="00A72330" w:rsidRDefault="00BC2C64" w:rsidP="00BC2C64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proofErr w:type="spellStart"/>
      <w:r w:rsidRPr="00A72330">
        <w:rPr>
          <w:rFonts w:ascii="Times New Roman" w:eastAsia="Times New Roman" w:hAnsi="Times New Roman" w:cs="Times New Roman"/>
          <w:b/>
          <w:lang w:val="lt-LT" w:eastAsia="lt-LT"/>
        </w:rPr>
        <w:t>Arthryl</w:t>
      </w:r>
      <w:proofErr w:type="spellEnd"/>
      <w:r w:rsidRPr="00A72330">
        <w:rPr>
          <w:rFonts w:ascii="Times New Roman" w:eastAsia="Times New Roman" w:hAnsi="Times New Roman" w:cs="Times New Roman"/>
          <w:b/>
          <w:lang w:val="lt-LT" w:eastAsia="lt-LT"/>
        </w:rPr>
        <w:t xml:space="preserve"> išvaizda ir kiekis pakuotėje</w:t>
      </w:r>
    </w:p>
    <w:p w14:paraId="5E405D5C" w14:textId="77777777" w:rsidR="00BC2C64" w:rsidRPr="00A72330" w:rsidRDefault="00BC2C64" w:rsidP="00BC2C64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A72330">
        <w:rPr>
          <w:rFonts w:ascii="Times New Roman" w:eastAsia="Times New Roman" w:hAnsi="Times New Roman" w:cs="Times New Roman"/>
          <w:lang w:val="lt-LT" w:eastAsia="lt-LT"/>
        </w:rPr>
        <w:t>Balti kristaliniai milteliai.</w:t>
      </w:r>
    </w:p>
    <w:p w14:paraId="664A6D62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A72330">
        <w:rPr>
          <w:rFonts w:ascii="Times New Roman" w:eastAsia="Times New Roman" w:hAnsi="Times New Roman" w:cs="Times New Roman"/>
          <w:lang w:val="lt-LT"/>
        </w:rPr>
        <w:t>Pakuotėje yra 20 paketėlių.</w:t>
      </w:r>
    </w:p>
    <w:p w14:paraId="50533612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/>
        </w:rPr>
      </w:pPr>
    </w:p>
    <w:p w14:paraId="234E38D7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lt-LT"/>
        </w:rPr>
      </w:pPr>
      <w:r w:rsidRPr="00A72330">
        <w:rPr>
          <w:rFonts w:ascii="Times New Roman" w:eastAsia="Times New Roman" w:hAnsi="Times New Roman" w:cs="Times New Roman"/>
          <w:b/>
          <w:bCs/>
          <w:lang w:val="lt-LT"/>
        </w:rPr>
        <w:t>Registruotojas ir gamintojas</w:t>
      </w:r>
    </w:p>
    <w:p w14:paraId="0AE763F4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lt-LT"/>
        </w:rPr>
      </w:pPr>
      <w:r w:rsidRPr="00A72330">
        <w:rPr>
          <w:rFonts w:ascii="Times New Roman" w:eastAsia="Times New Roman" w:hAnsi="Times New Roman" w:cs="Times New Roman"/>
          <w:u w:val="single"/>
          <w:lang w:val="lt-LT"/>
        </w:rPr>
        <w:t>Registruotojas</w:t>
      </w:r>
    </w:p>
    <w:p w14:paraId="69F244EE" w14:textId="77777777" w:rsidR="00BC2C64" w:rsidRPr="0022687E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22687E">
        <w:rPr>
          <w:rFonts w:ascii="Times New Roman" w:eastAsia="Times New Roman" w:hAnsi="Times New Roman" w:cs="Times New Roman"/>
          <w:lang w:val="lt-LT"/>
        </w:rPr>
        <w:t>Cooper</w:t>
      </w:r>
      <w:proofErr w:type="spellEnd"/>
      <w:r w:rsidRPr="0022687E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22687E">
        <w:rPr>
          <w:rFonts w:ascii="Times New Roman" w:eastAsia="Times New Roman" w:hAnsi="Times New Roman" w:cs="Times New Roman"/>
          <w:lang w:val="lt-LT"/>
        </w:rPr>
        <w:t>Consumer</w:t>
      </w:r>
      <w:proofErr w:type="spellEnd"/>
      <w:r w:rsidRPr="0022687E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22687E">
        <w:rPr>
          <w:rFonts w:ascii="Times New Roman" w:eastAsia="Times New Roman" w:hAnsi="Times New Roman" w:cs="Times New Roman"/>
          <w:lang w:val="lt-LT"/>
        </w:rPr>
        <w:t>Health</w:t>
      </w:r>
      <w:proofErr w:type="spellEnd"/>
      <w:r w:rsidRPr="0022687E">
        <w:rPr>
          <w:rFonts w:ascii="Times New Roman" w:eastAsia="Times New Roman" w:hAnsi="Times New Roman" w:cs="Times New Roman"/>
          <w:lang w:val="lt-LT"/>
        </w:rPr>
        <w:t xml:space="preserve"> B.V.</w:t>
      </w:r>
    </w:p>
    <w:p w14:paraId="0E4B4EA2" w14:textId="77777777" w:rsidR="00BC2C64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22687E">
        <w:rPr>
          <w:rFonts w:ascii="Times New Roman" w:eastAsia="Times New Roman" w:hAnsi="Times New Roman" w:cs="Times New Roman"/>
          <w:lang w:val="lt-LT"/>
        </w:rPr>
        <w:t>Verrijn</w:t>
      </w:r>
      <w:proofErr w:type="spellEnd"/>
      <w:r w:rsidRPr="0022687E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22687E">
        <w:rPr>
          <w:rFonts w:ascii="Times New Roman" w:eastAsia="Times New Roman" w:hAnsi="Times New Roman" w:cs="Times New Roman"/>
          <w:lang w:val="lt-LT"/>
        </w:rPr>
        <w:t>Stuartweg</w:t>
      </w:r>
      <w:proofErr w:type="spellEnd"/>
      <w:r w:rsidRPr="0022687E">
        <w:rPr>
          <w:rFonts w:ascii="Times New Roman" w:eastAsia="Times New Roman" w:hAnsi="Times New Roman" w:cs="Times New Roman"/>
          <w:lang w:val="lt-LT"/>
        </w:rPr>
        <w:t xml:space="preserve"> 60</w:t>
      </w:r>
    </w:p>
    <w:p w14:paraId="7A144D1A" w14:textId="77777777" w:rsidR="00BC2C64" w:rsidRPr="0022687E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2687E">
        <w:rPr>
          <w:rFonts w:ascii="Times New Roman" w:eastAsia="Times New Roman" w:hAnsi="Times New Roman" w:cs="Times New Roman"/>
          <w:lang w:val="lt-LT"/>
        </w:rPr>
        <w:t xml:space="preserve">1112 AX </w:t>
      </w:r>
      <w:proofErr w:type="spellStart"/>
      <w:r w:rsidRPr="0022687E">
        <w:rPr>
          <w:rFonts w:ascii="Times New Roman" w:eastAsia="Times New Roman" w:hAnsi="Times New Roman" w:cs="Times New Roman"/>
          <w:lang w:val="lt-LT"/>
        </w:rPr>
        <w:t>Diemen</w:t>
      </w:r>
      <w:proofErr w:type="spellEnd"/>
    </w:p>
    <w:p w14:paraId="77DEDDBF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2687E">
        <w:rPr>
          <w:rFonts w:ascii="Times New Roman" w:eastAsia="Times New Roman" w:hAnsi="Times New Roman" w:cs="Times New Roman"/>
          <w:lang w:val="lt-LT"/>
        </w:rPr>
        <w:t>Nyderlandai</w:t>
      </w:r>
    </w:p>
    <w:p w14:paraId="3BEDD99B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EC1D478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lt-LT"/>
        </w:rPr>
      </w:pPr>
      <w:r w:rsidRPr="00A72330">
        <w:rPr>
          <w:rFonts w:ascii="Times New Roman" w:eastAsia="Times New Roman" w:hAnsi="Times New Roman" w:cs="Times New Roman"/>
          <w:u w:val="single"/>
          <w:lang w:val="lt-LT"/>
        </w:rPr>
        <w:t>Gamintojas</w:t>
      </w:r>
    </w:p>
    <w:p w14:paraId="5D00CC2B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fi-FI" w:eastAsia="lt-LT"/>
        </w:rPr>
      </w:pPr>
      <w:r w:rsidRPr="00A72330">
        <w:rPr>
          <w:rFonts w:ascii="Times New Roman" w:eastAsia="Times New Roman" w:hAnsi="Times New Roman" w:cs="Times New Roman"/>
          <w:lang w:val="fi-FI" w:eastAsia="lt-LT"/>
        </w:rPr>
        <w:t>ROTTAPHARM Ltd.</w:t>
      </w:r>
    </w:p>
    <w:p w14:paraId="02A57FE4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proofErr w:type="spellStart"/>
      <w:r w:rsidRPr="00A72330">
        <w:rPr>
          <w:rFonts w:ascii="Times New Roman" w:eastAsia="Times New Roman" w:hAnsi="Times New Roman" w:cs="Times New Roman"/>
          <w:lang w:val="lt-LT" w:eastAsia="lt-LT"/>
        </w:rPr>
        <w:t>Damastown</w:t>
      </w:r>
      <w:proofErr w:type="spellEnd"/>
      <w:r w:rsidRPr="00A72330">
        <w:rPr>
          <w:rFonts w:ascii="Times New Roman" w:eastAsia="Times New Roman" w:hAnsi="Times New Roman" w:cs="Times New Roman"/>
          <w:lang w:val="lt-LT" w:eastAsia="lt-LT"/>
        </w:rPr>
        <w:t xml:space="preserve"> </w:t>
      </w:r>
      <w:proofErr w:type="spellStart"/>
      <w:r w:rsidRPr="00A72330">
        <w:rPr>
          <w:rFonts w:ascii="Times New Roman" w:eastAsia="Times New Roman" w:hAnsi="Times New Roman" w:cs="Times New Roman"/>
          <w:lang w:val="lt-LT" w:eastAsia="lt-LT"/>
        </w:rPr>
        <w:t>Industrial</w:t>
      </w:r>
      <w:proofErr w:type="spellEnd"/>
      <w:r w:rsidRPr="00A72330">
        <w:rPr>
          <w:rFonts w:ascii="Times New Roman" w:eastAsia="Times New Roman" w:hAnsi="Times New Roman" w:cs="Times New Roman"/>
          <w:lang w:val="lt-LT" w:eastAsia="lt-LT"/>
        </w:rPr>
        <w:t xml:space="preserve"> </w:t>
      </w:r>
      <w:proofErr w:type="spellStart"/>
      <w:r w:rsidRPr="00A72330">
        <w:rPr>
          <w:rFonts w:ascii="Times New Roman" w:eastAsia="Times New Roman" w:hAnsi="Times New Roman" w:cs="Times New Roman"/>
          <w:lang w:val="lt-LT" w:eastAsia="lt-LT"/>
        </w:rPr>
        <w:t>Park</w:t>
      </w:r>
      <w:proofErr w:type="spellEnd"/>
    </w:p>
    <w:p w14:paraId="22280162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proofErr w:type="spellStart"/>
      <w:r w:rsidRPr="00A72330">
        <w:rPr>
          <w:rFonts w:ascii="Times New Roman" w:eastAsia="Times New Roman" w:hAnsi="Times New Roman" w:cs="Times New Roman"/>
          <w:lang w:val="lt-LT" w:eastAsia="lt-LT"/>
        </w:rPr>
        <w:t>Mulhuddart</w:t>
      </w:r>
      <w:proofErr w:type="spellEnd"/>
      <w:r w:rsidRPr="00A72330">
        <w:rPr>
          <w:rFonts w:ascii="Times New Roman" w:eastAsia="Times New Roman" w:hAnsi="Times New Roman" w:cs="Times New Roman"/>
          <w:lang w:val="lt-LT" w:eastAsia="lt-LT"/>
        </w:rPr>
        <w:t>, Dublin 15</w:t>
      </w:r>
    </w:p>
    <w:p w14:paraId="73C9BEE1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A72330">
        <w:rPr>
          <w:rFonts w:ascii="Times New Roman" w:eastAsia="Times New Roman" w:hAnsi="Times New Roman" w:cs="Times New Roman"/>
          <w:lang w:val="lt-LT" w:eastAsia="lt-LT"/>
        </w:rPr>
        <w:t>Airija</w:t>
      </w:r>
    </w:p>
    <w:p w14:paraId="1DACAA03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402FAB4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A72330">
        <w:rPr>
          <w:rFonts w:ascii="Times New Roman" w:eastAsia="Times New Roman" w:hAnsi="Times New Roman" w:cs="Times New Roman"/>
          <w:lang w:val="lt-LT" w:eastAsia="lt-LT"/>
        </w:rPr>
        <w:t>arba</w:t>
      </w:r>
    </w:p>
    <w:p w14:paraId="0158750E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98F4D43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A72330">
        <w:rPr>
          <w:rFonts w:ascii="Times New Roman" w:eastAsia="Times New Roman" w:hAnsi="Times New Roman" w:cs="Times New Roman"/>
          <w:lang w:val="lt-LT" w:eastAsia="lt-LT"/>
        </w:rPr>
        <w:t xml:space="preserve">SIGMAR </w:t>
      </w:r>
      <w:proofErr w:type="spellStart"/>
      <w:r w:rsidRPr="00A72330">
        <w:rPr>
          <w:rFonts w:ascii="Times New Roman" w:eastAsia="Times New Roman" w:hAnsi="Times New Roman" w:cs="Times New Roman"/>
          <w:lang w:val="lt-LT" w:eastAsia="lt-LT"/>
        </w:rPr>
        <w:t>Italia</w:t>
      </w:r>
      <w:proofErr w:type="spellEnd"/>
      <w:r w:rsidRPr="00A72330">
        <w:rPr>
          <w:rFonts w:ascii="Times New Roman" w:eastAsia="Times New Roman" w:hAnsi="Times New Roman" w:cs="Times New Roman"/>
          <w:lang w:val="lt-LT" w:eastAsia="lt-LT"/>
        </w:rPr>
        <w:t xml:space="preserve"> </w:t>
      </w:r>
      <w:proofErr w:type="spellStart"/>
      <w:r w:rsidRPr="00A72330">
        <w:rPr>
          <w:rFonts w:ascii="Times New Roman" w:eastAsia="Times New Roman" w:hAnsi="Times New Roman" w:cs="Times New Roman"/>
          <w:lang w:val="lt-LT" w:eastAsia="lt-LT"/>
        </w:rPr>
        <w:t>S.p.A</w:t>
      </w:r>
      <w:proofErr w:type="spellEnd"/>
      <w:r w:rsidRPr="00A72330">
        <w:rPr>
          <w:rFonts w:ascii="Times New Roman" w:eastAsia="Times New Roman" w:hAnsi="Times New Roman" w:cs="Times New Roman"/>
          <w:lang w:val="lt-LT" w:eastAsia="lt-LT"/>
        </w:rPr>
        <w:t>.</w:t>
      </w:r>
    </w:p>
    <w:p w14:paraId="4993DF81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A72330">
        <w:rPr>
          <w:rFonts w:ascii="Times New Roman" w:eastAsia="Times New Roman" w:hAnsi="Times New Roman" w:cs="Times New Roman"/>
          <w:lang w:val="lt-LT"/>
        </w:rPr>
        <w:t xml:space="preserve">Via </w:t>
      </w:r>
      <w:proofErr w:type="spellStart"/>
      <w:r w:rsidRPr="00A72330">
        <w:rPr>
          <w:rFonts w:ascii="Times New Roman" w:eastAsia="Times New Roman" w:hAnsi="Times New Roman" w:cs="Times New Roman"/>
          <w:lang w:val="lt-LT"/>
        </w:rPr>
        <w:t>Sombreno</w:t>
      </w:r>
      <w:proofErr w:type="spellEnd"/>
      <w:r w:rsidRPr="00A72330">
        <w:rPr>
          <w:rFonts w:ascii="Times New Roman" w:eastAsia="Times New Roman" w:hAnsi="Times New Roman" w:cs="Times New Roman"/>
          <w:lang w:val="lt-LT"/>
        </w:rPr>
        <w:t>, 11</w:t>
      </w:r>
    </w:p>
    <w:p w14:paraId="48F226D6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A72330">
        <w:rPr>
          <w:rFonts w:ascii="Times New Roman" w:eastAsia="Times New Roman" w:hAnsi="Times New Roman" w:cs="Times New Roman"/>
          <w:lang w:val="lt-LT"/>
        </w:rPr>
        <w:t xml:space="preserve">24011 </w:t>
      </w:r>
      <w:proofErr w:type="spellStart"/>
      <w:r w:rsidRPr="00A72330">
        <w:rPr>
          <w:rFonts w:ascii="Times New Roman" w:eastAsia="Times New Roman" w:hAnsi="Times New Roman" w:cs="Times New Roman"/>
          <w:lang w:val="lt-LT"/>
        </w:rPr>
        <w:t>Alme</w:t>
      </w:r>
      <w:proofErr w:type="spellEnd"/>
      <w:r w:rsidRPr="00A72330">
        <w:rPr>
          <w:rFonts w:ascii="Times New Roman" w:eastAsia="Times New Roman" w:hAnsi="Times New Roman" w:cs="Times New Roman"/>
          <w:lang w:val="lt-LT"/>
        </w:rPr>
        <w:t xml:space="preserve"> (BG)</w:t>
      </w:r>
    </w:p>
    <w:p w14:paraId="0CC8CAD1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/>
        </w:rPr>
      </w:pPr>
      <w:r w:rsidRPr="00A72330">
        <w:rPr>
          <w:rFonts w:ascii="Times New Roman" w:eastAsia="Times New Roman" w:hAnsi="Times New Roman" w:cs="Times New Roman"/>
          <w:lang w:val="lt-LT"/>
        </w:rPr>
        <w:t>Italija</w:t>
      </w:r>
    </w:p>
    <w:p w14:paraId="0E197D0F" w14:textId="77777777" w:rsidR="00BC2C64" w:rsidRPr="00A72330" w:rsidRDefault="00BC2C64" w:rsidP="00BC2C64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bCs/>
          <w:lang w:val="lt-LT"/>
        </w:rPr>
      </w:pPr>
    </w:p>
    <w:p w14:paraId="02DF66B8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A72330">
        <w:rPr>
          <w:rFonts w:ascii="Times New Roman" w:eastAsia="Times New Roman" w:hAnsi="Times New Roman" w:cs="Times New Roman"/>
          <w:lang w:val="lt-LT" w:eastAsia="lt-LT"/>
        </w:rPr>
        <w:t>Jeigu apie šį vaistą norite sužinoti daugiau, kreipkitės į vietinį registruotojo atstovą:</w:t>
      </w:r>
    </w:p>
    <w:p w14:paraId="4F745225" w14:textId="77777777" w:rsidR="00BC2C64" w:rsidRPr="00A72330" w:rsidRDefault="00BC2C64" w:rsidP="00BC2C6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3C804337" w14:textId="77777777" w:rsidR="00BC2C64" w:rsidRPr="0022687E" w:rsidRDefault="00BC2C64" w:rsidP="00BC2C6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proofErr w:type="spellStart"/>
      <w:r w:rsidRPr="0022687E">
        <w:rPr>
          <w:rFonts w:ascii="Times New Roman" w:eastAsia="Times New Roman" w:hAnsi="Times New Roman" w:cs="Times New Roman"/>
          <w:lang w:val="lt-LT"/>
        </w:rPr>
        <w:t>Sirowa</w:t>
      </w:r>
      <w:proofErr w:type="spellEnd"/>
      <w:r w:rsidRPr="0022687E">
        <w:rPr>
          <w:rFonts w:ascii="Times New Roman" w:eastAsia="Times New Roman" w:hAnsi="Times New Roman" w:cs="Times New Roman"/>
          <w:lang w:val="lt-LT"/>
        </w:rPr>
        <w:t xml:space="preserve"> Vilnius, UAB </w:t>
      </w:r>
    </w:p>
    <w:p w14:paraId="1F9F636F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2687E">
        <w:rPr>
          <w:rFonts w:ascii="Times New Roman" w:eastAsia="Times New Roman" w:hAnsi="Times New Roman" w:cs="Times New Roman"/>
          <w:lang w:val="lt-LT"/>
        </w:rPr>
        <w:t>Tel. + 370 5 2394150</w:t>
      </w:r>
    </w:p>
    <w:p w14:paraId="40B6539E" w14:textId="77777777" w:rsidR="00BC2C64" w:rsidRPr="00A72330" w:rsidRDefault="00BC2C64" w:rsidP="00BC2C6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DB2BA61" w14:textId="77777777" w:rsidR="00BC2C64" w:rsidRPr="00A72330" w:rsidRDefault="00BC2C64" w:rsidP="00BC2C6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val="lt-LT"/>
        </w:rPr>
      </w:pPr>
      <w:r w:rsidRPr="00A72330">
        <w:rPr>
          <w:rFonts w:ascii="Times New Roman" w:eastAsia="Times New Roman" w:hAnsi="Times New Roman" w:cs="Times New Roman"/>
          <w:b/>
          <w:bCs/>
          <w:lang w:val="lt-LT"/>
        </w:rPr>
        <w:t xml:space="preserve">Šis pakuotės lapelis paskutinį kartą peržiūrėtas </w:t>
      </w:r>
      <w:r>
        <w:rPr>
          <w:rFonts w:ascii="Times New Roman" w:eastAsia="Times New Roman" w:hAnsi="Times New Roman" w:cs="Times New Roman"/>
          <w:b/>
          <w:bCs/>
          <w:lang w:val="lt-LT"/>
        </w:rPr>
        <w:t>2025-08-02.</w:t>
      </w:r>
    </w:p>
    <w:p w14:paraId="3CA4D6E2" w14:textId="77777777" w:rsidR="00BC2C64" w:rsidRPr="00A72330" w:rsidRDefault="00BC2C64" w:rsidP="00BC2C6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val="lt-LT"/>
        </w:rPr>
      </w:pPr>
    </w:p>
    <w:p w14:paraId="1AD4660F" w14:textId="77777777" w:rsidR="00BC2C64" w:rsidRPr="00A72330" w:rsidRDefault="00BC2C64" w:rsidP="00BC2C64">
      <w:pPr>
        <w:spacing w:after="0" w:line="240" w:lineRule="auto"/>
        <w:rPr>
          <w:rFonts w:ascii="HELVETICALT" w:eastAsia="Times New Roman" w:hAnsi="HELVETICALT" w:cs="HELVETICALT"/>
          <w:b/>
          <w:bCs/>
          <w:sz w:val="20"/>
          <w:szCs w:val="20"/>
          <w:lang w:val="af-ZA" w:eastAsia="lt-LT"/>
        </w:rPr>
      </w:pPr>
      <w:r w:rsidRPr="00487801">
        <w:rPr>
          <w:rFonts w:ascii="Times New Roman" w:eastAsia="Times New Roman" w:hAnsi="Times New Roman" w:cs="Times New Roman"/>
          <w:lang w:val="lt-LT" w:eastAsia="lt-LT"/>
        </w:rPr>
        <w:t xml:space="preserve">Išsami informacija apie šį vaistą pateikiama Valstybinės vaistų kontrolės tarnybos prie Lietuvos Respublikos sveikatos apsaugos ministerijos tinklalapyje </w:t>
      </w:r>
      <w:r w:rsidRPr="00487801">
        <w:rPr>
          <w:rFonts w:ascii="Times New Roman" w:eastAsia="Times New Roman" w:hAnsi="Times New Roman" w:cs="Times New Roman"/>
          <w:color w:val="0000EE"/>
          <w:u w:val="single"/>
          <w:lang w:val="lt-LT" w:eastAsia="lt-LT"/>
        </w:rPr>
        <w:t>https://vvkt.lrv.lt/lt/</w:t>
      </w:r>
      <w:r w:rsidRPr="00487801">
        <w:rPr>
          <w:rFonts w:ascii="Times New Roman" w:eastAsia="Times New Roman" w:hAnsi="Times New Roman" w:cs="Times New Roman"/>
          <w:lang w:val="lt-LT" w:eastAsia="lt-LT"/>
        </w:rPr>
        <w:t>.</w:t>
      </w:r>
      <w:r w:rsidRPr="00A72330">
        <w:rPr>
          <w:rFonts w:ascii="Times New Roman" w:eastAsia="SimSun" w:hAnsi="Times New Roman" w:cs="Times New Roman"/>
          <w:color w:val="0000FF"/>
          <w:u w:val="single"/>
          <w:lang w:val="af-ZA" w:eastAsia="lt-LT"/>
        </w:rPr>
        <w:t xml:space="preserve">   </w:t>
      </w:r>
    </w:p>
    <w:p w14:paraId="23376347" w14:textId="77777777" w:rsidR="00BC2C64" w:rsidRDefault="00BC2C64" w:rsidP="00BC2C64"/>
    <w:p w14:paraId="5B1A2BDA" w14:textId="77777777" w:rsidR="00222FED" w:rsidRDefault="00222FED"/>
    <w:sectPr w:rsidR="00222FED" w:rsidSect="00EC0D97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Arial"/>
    <w:panose1 w:val="00000000000000000000"/>
    <w:charset w:val="BA"/>
    <w:family w:val="swiss"/>
    <w:notTrueType/>
    <w:pitch w:val="variable"/>
    <w:sig w:usb0="00000007" w:usb1="00000000" w:usb2="00000000" w:usb3="00000000" w:csb0="0000008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91B1B"/>
    <w:multiLevelType w:val="hybridMultilevel"/>
    <w:tmpl w:val="DCAC2ED6"/>
    <w:lvl w:ilvl="0" w:tplc="5BBA561C">
      <w:start w:val="6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48089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C64"/>
    <w:rsid w:val="00222FED"/>
    <w:rsid w:val="00537B41"/>
    <w:rsid w:val="005F173E"/>
    <w:rsid w:val="008B3AD4"/>
    <w:rsid w:val="00BC2C64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71439"/>
  <w15:chartTrackingRefBased/>
  <w15:docId w15:val="{50B9E1E0-AA9F-47FE-A17C-4AD2338B6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C2C64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C2C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C2C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C2C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C2C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BC2C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BC2C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BC2C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BC2C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BC2C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C2C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BC2C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C2C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C2C64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C2C64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C2C6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C2C6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C2C6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C2C6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BC2C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C2C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BC2C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BC2C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BC2C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BC2C6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BC2C6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BC2C64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BC2C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C2C64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BC2C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6554</Words>
  <Characters>3737</Characters>
  <Application>Microsoft Office Word</Application>
  <DocSecurity>0</DocSecurity>
  <Lines>31</Lines>
  <Paragraphs>20</Paragraphs>
  <ScaleCrop>false</ScaleCrop>
  <Company/>
  <LinksUpToDate>false</LinksUpToDate>
  <CharactersWithSpaces>10271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2025-08-01T06:00:00Z</dcterms:created>
  <dcterms:modified xsi:type="dcterms:W3CDTF">2025-08-01T06:01:00Z</dcterms:modified>
</cp:coreProperties>
</file>