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EC7CF" w14:textId="77777777" w:rsidR="00A50F55" w:rsidRPr="00FB461C" w:rsidRDefault="00A50F55" w:rsidP="00A50F55">
      <w:pPr>
        <w:pStyle w:val="TTEMEASMCA"/>
        <w:rPr>
          <w:color w:val="000000" w:themeColor="text1"/>
          <w:lang w:val="lt-LT"/>
        </w:rPr>
      </w:pPr>
      <w:r w:rsidRPr="00FB461C">
        <w:rPr>
          <w:caps w:val="0"/>
          <w:color w:val="000000" w:themeColor="text1"/>
          <w:lang w:val="lt-LT"/>
        </w:rPr>
        <w:t>Pakuotės lapelis: informacija vartotojui</w:t>
      </w:r>
    </w:p>
    <w:p w14:paraId="2F8405ED" w14:textId="77777777" w:rsidR="00A50F55" w:rsidRPr="00FB461C" w:rsidRDefault="00A50F55" w:rsidP="00A50F55">
      <w:pPr>
        <w:pStyle w:val="BTEMEASMCA"/>
        <w:rPr>
          <w:color w:val="000000" w:themeColor="text1"/>
        </w:rPr>
      </w:pPr>
    </w:p>
    <w:p w14:paraId="76E411A3" w14:textId="77777777" w:rsidR="00A50F55" w:rsidRPr="00FB461C" w:rsidRDefault="00A50F55" w:rsidP="00A50F55">
      <w:pPr>
        <w:pStyle w:val="BTEMEASMCA"/>
        <w:jc w:val="center"/>
        <w:rPr>
          <w:b/>
          <w:color w:val="000000" w:themeColor="text1"/>
        </w:rPr>
      </w:pPr>
      <w:r w:rsidRPr="00FB461C">
        <w:rPr>
          <w:b/>
          <w:color w:val="000000" w:themeColor="text1"/>
        </w:rPr>
        <w:t>CITRAMON FORTE STIROL tabletės</w:t>
      </w:r>
    </w:p>
    <w:p w14:paraId="2685916D" w14:textId="77777777" w:rsidR="00A50F55" w:rsidRPr="00FB461C" w:rsidRDefault="00A50F55" w:rsidP="00A50F55">
      <w:pPr>
        <w:pStyle w:val="BTEMEASMCA"/>
        <w:jc w:val="center"/>
        <w:rPr>
          <w:color w:val="000000" w:themeColor="text1"/>
        </w:rPr>
      </w:pPr>
      <w:proofErr w:type="spellStart"/>
      <w:r w:rsidRPr="00FB461C">
        <w:rPr>
          <w:color w:val="000000" w:themeColor="text1"/>
        </w:rPr>
        <w:t>acetilsalicilo</w:t>
      </w:r>
      <w:proofErr w:type="spellEnd"/>
      <w:r w:rsidRPr="00FB461C">
        <w:rPr>
          <w:color w:val="000000" w:themeColor="text1"/>
        </w:rPr>
        <w:t xml:space="preserve"> rūgštis / </w:t>
      </w:r>
      <w:proofErr w:type="spellStart"/>
      <w:r w:rsidRPr="00FB461C">
        <w:rPr>
          <w:color w:val="000000" w:themeColor="text1"/>
        </w:rPr>
        <w:t>paracetamolis</w:t>
      </w:r>
      <w:proofErr w:type="spellEnd"/>
      <w:r w:rsidRPr="00FB461C">
        <w:rPr>
          <w:color w:val="000000" w:themeColor="text1"/>
        </w:rPr>
        <w:t xml:space="preserve"> / kofeinas</w:t>
      </w:r>
    </w:p>
    <w:p w14:paraId="6D28DC22" w14:textId="77777777" w:rsidR="00A50F55" w:rsidRPr="00FB461C" w:rsidRDefault="00A50F55" w:rsidP="00A50F55">
      <w:pPr>
        <w:pStyle w:val="BTEMEASMCA"/>
        <w:rPr>
          <w:color w:val="000000" w:themeColor="text1"/>
        </w:rPr>
      </w:pPr>
    </w:p>
    <w:p w14:paraId="539206E0" w14:textId="77777777" w:rsidR="00A50F55" w:rsidRPr="00FB461C" w:rsidRDefault="00A50F55" w:rsidP="00A50F55">
      <w:pPr>
        <w:pStyle w:val="BTbEMEASMCA"/>
        <w:rPr>
          <w:color w:val="000000" w:themeColor="text1"/>
        </w:rPr>
      </w:pPr>
      <w:r w:rsidRPr="00FB461C">
        <w:rPr>
          <w:color w:val="000000" w:themeColor="text1"/>
        </w:rPr>
        <w:t>Atidžiai perskaitykite visą šį lapelį, prieš pradėdami vartoti vaistą, nes jame pateikiama Jums svarbi informacija.</w:t>
      </w:r>
    </w:p>
    <w:p w14:paraId="241EA967" w14:textId="77777777" w:rsidR="00A50F55" w:rsidRPr="00FB461C" w:rsidRDefault="00A50F55" w:rsidP="00A50F55">
      <w:pPr>
        <w:pStyle w:val="BT-EMEASMCA"/>
        <w:widowControl/>
        <w:numPr>
          <w:ilvl w:val="0"/>
          <w:numId w:val="0"/>
        </w:numPr>
        <w:tabs>
          <w:tab w:val="clear" w:pos="360"/>
        </w:tabs>
        <w:suppressAutoHyphens w:val="0"/>
        <w:rPr>
          <w:color w:val="000000" w:themeColor="text1"/>
        </w:rPr>
      </w:pPr>
      <w:r w:rsidRPr="00FB461C">
        <w:rPr>
          <w:color w:val="000000" w:themeColor="text1"/>
        </w:rPr>
        <w:t>Visada vartokite šį vaistą tiksliai kaip aprašyta šiame lapelyje arba kaip nurodė gydytojas arba vaistininkas.</w:t>
      </w:r>
    </w:p>
    <w:p w14:paraId="475588B8" w14:textId="77777777" w:rsidR="00A50F55" w:rsidRPr="00FB461C" w:rsidRDefault="00A50F55" w:rsidP="00A50F55">
      <w:pPr>
        <w:pStyle w:val="BT-EMEASMCA"/>
        <w:widowControl/>
        <w:numPr>
          <w:ilvl w:val="0"/>
          <w:numId w:val="1"/>
        </w:numPr>
        <w:tabs>
          <w:tab w:val="clear" w:pos="360"/>
        </w:tabs>
        <w:suppressAutoHyphens w:val="0"/>
        <w:rPr>
          <w:color w:val="000000" w:themeColor="text1"/>
        </w:rPr>
      </w:pPr>
      <w:r w:rsidRPr="00FB461C">
        <w:rPr>
          <w:color w:val="000000" w:themeColor="text1"/>
        </w:rPr>
        <w:t>Neišmeskite šio lapelio, nes vėl gali prireikti jį perskaityti.</w:t>
      </w:r>
    </w:p>
    <w:p w14:paraId="376ACC71" w14:textId="77777777" w:rsidR="00A50F55" w:rsidRPr="00FB461C" w:rsidRDefault="00A50F55" w:rsidP="00A50F55">
      <w:pPr>
        <w:pStyle w:val="BT-EMEASMCA"/>
        <w:widowControl/>
        <w:numPr>
          <w:ilvl w:val="0"/>
          <w:numId w:val="1"/>
        </w:numPr>
        <w:tabs>
          <w:tab w:val="clear" w:pos="360"/>
        </w:tabs>
        <w:suppressAutoHyphens w:val="0"/>
        <w:rPr>
          <w:color w:val="000000" w:themeColor="text1"/>
        </w:rPr>
      </w:pPr>
      <w:r w:rsidRPr="00FB461C">
        <w:rPr>
          <w:color w:val="000000" w:themeColor="text1"/>
        </w:rPr>
        <w:t>Jeigu norite sužinoti daugiau arba pasitarti, kreipkitės į vaistininką.</w:t>
      </w:r>
    </w:p>
    <w:p w14:paraId="1731DD7A" w14:textId="77777777" w:rsidR="00A50F55" w:rsidRPr="00FB461C" w:rsidRDefault="00A50F55" w:rsidP="00A50F55">
      <w:pPr>
        <w:pStyle w:val="BT-EMEASMCA"/>
        <w:widowControl/>
        <w:numPr>
          <w:ilvl w:val="0"/>
          <w:numId w:val="1"/>
        </w:numPr>
        <w:tabs>
          <w:tab w:val="clear" w:pos="360"/>
        </w:tabs>
        <w:suppressAutoHyphens w:val="0"/>
        <w:rPr>
          <w:color w:val="000000" w:themeColor="text1"/>
        </w:rPr>
      </w:pPr>
      <w:r w:rsidRPr="00FB461C">
        <w:rPr>
          <w:color w:val="000000" w:themeColor="text1"/>
        </w:rPr>
        <w:t>Jeigu pasireiškė šalutinis poveikis (net jeigu jis šiame lapelyje nenurodytas), kreipkitės į gydytoją, arba vaistininką. Žr. 4 skyrių.</w:t>
      </w:r>
    </w:p>
    <w:p w14:paraId="6F0A3D4D" w14:textId="77777777" w:rsidR="00A50F55" w:rsidRPr="00FB461C" w:rsidRDefault="00A50F55" w:rsidP="00A50F55">
      <w:pPr>
        <w:pStyle w:val="BT-EMEASMCA"/>
        <w:widowControl/>
        <w:numPr>
          <w:ilvl w:val="0"/>
          <w:numId w:val="1"/>
        </w:numPr>
        <w:tabs>
          <w:tab w:val="clear" w:pos="360"/>
        </w:tabs>
        <w:suppressAutoHyphens w:val="0"/>
        <w:rPr>
          <w:color w:val="000000" w:themeColor="text1"/>
        </w:rPr>
      </w:pPr>
      <w:r w:rsidRPr="00FB461C">
        <w:rPr>
          <w:color w:val="000000" w:themeColor="text1"/>
        </w:rPr>
        <w:t>Jeigu per 3 dienas Jūsų savijauta nepagerėjo arba net pablogėjo, kreipkitės į gydytoją.</w:t>
      </w:r>
    </w:p>
    <w:p w14:paraId="76DEA4B6" w14:textId="77777777" w:rsidR="00A50F55" w:rsidRPr="00FB461C" w:rsidRDefault="00A50F55" w:rsidP="00A50F55">
      <w:pPr>
        <w:pStyle w:val="BTEMEASMCA"/>
        <w:rPr>
          <w:color w:val="000000" w:themeColor="text1"/>
        </w:rPr>
      </w:pPr>
    </w:p>
    <w:p w14:paraId="5661D021" w14:textId="77777777" w:rsidR="00A50F55" w:rsidRPr="00FB461C" w:rsidRDefault="00A50F55" w:rsidP="00A50F55">
      <w:pPr>
        <w:pStyle w:val="Antrat4"/>
        <w:rPr>
          <w:color w:val="000000" w:themeColor="text1"/>
          <w:sz w:val="22"/>
        </w:rPr>
      </w:pPr>
      <w:r w:rsidRPr="00FB461C">
        <w:rPr>
          <w:color w:val="000000" w:themeColor="text1"/>
          <w:sz w:val="22"/>
        </w:rPr>
        <w:t>Apie ką rašoma šiame lapelyje?</w:t>
      </w:r>
    </w:p>
    <w:p w14:paraId="017A5F21" w14:textId="77777777" w:rsidR="00A50F55" w:rsidRPr="00FB461C" w:rsidRDefault="00A50F55" w:rsidP="00A50F55">
      <w:pPr>
        <w:rPr>
          <w:color w:val="000000" w:themeColor="text1"/>
          <w:sz w:val="22"/>
        </w:rPr>
      </w:pPr>
    </w:p>
    <w:p w14:paraId="4EA01FFF" w14:textId="77777777" w:rsidR="00A50F55" w:rsidRPr="00FB461C" w:rsidRDefault="00A50F55" w:rsidP="00A50F55">
      <w:pPr>
        <w:pStyle w:val="BTEMEASMCA"/>
        <w:tabs>
          <w:tab w:val="left" w:pos="720"/>
        </w:tabs>
        <w:rPr>
          <w:color w:val="000000" w:themeColor="text1"/>
        </w:rPr>
      </w:pPr>
      <w:r w:rsidRPr="00FB461C">
        <w:rPr>
          <w:color w:val="000000" w:themeColor="text1"/>
        </w:rPr>
        <w:t>1.</w:t>
      </w:r>
      <w:r w:rsidRPr="00FB461C">
        <w:rPr>
          <w:color w:val="000000" w:themeColor="text1"/>
        </w:rPr>
        <w:tab/>
        <w:t>Kas yra CITRAMON FORTE STIROL ir kam jis vartojamas</w:t>
      </w:r>
    </w:p>
    <w:p w14:paraId="6FF85D84" w14:textId="77777777" w:rsidR="00A50F55" w:rsidRPr="00FB461C" w:rsidRDefault="00A50F55" w:rsidP="00A50F55">
      <w:pPr>
        <w:pStyle w:val="BTEMEASMCA"/>
        <w:tabs>
          <w:tab w:val="left" w:pos="720"/>
        </w:tabs>
        <w:rPr>
          <w:color w:val="000000" w:themeColor="text1"/>
        </w:rPr>
      </w:pPr>
      <w:r w:rsidRPr="00FB461C">
        <w:rPr>
          <w:color w:val="000000" w:themeColor="text1"/>
        </w:rPr>
        <w:t>2.</w:t>
      </w:r>
      <w:r w:rsidRPr="00FB461C">
        <w:rPr>
          <w:color w:val="000000" w:themeColor="text1"/>
        </w:rPr>
        <w:tab/>
        <w:t>Kas žinotina prieš vartojant CITRAMON FORTE STIROL</w:t>
      </w:r>
    </w:p>
    <w:p w14:paraId="26287B21" w14:textId="77777777" w:rsidR="00A50F55" w:rsidRPr="00FB461C" w:rsidRDefault="00A50F55" w:rsidP="00A50F55">
      <w:pPr>
        <w:pStyle w:val="BTEMEASMCA"/>
        <w:tabs>
          <w:tab w:val="left" w:pos="720"/>
        </w:tabs>
        <w:rPr>
          <w:color w:val="000000" w:themeColor="text1"/>
        </w:rPr>
      </w:pPr>
      <w:r w:rsidRPr="00FB461C">
        <w:rPr>
          <w:color w:val="000000" w:themeColor="text1"/>
        </w:rPr>
        <w:t>3.</w:t>
      </w:r>
      <w:r w:rsidRPr="00FB461C">
        <w:rPr>
          <w:color w:val="000000" w:themeColor="text1"/>
        </w:rPr>
        <w:tab/>
        <w:t>Kaip vartoti CITRAMON FORTE STIROL</w:t>
      </w:r>
    </w:p>
    <w:p w14:paraId="7A08634C" w14:textId="77777777" w:rsidR="00A50F55" w:rsidRPr="00FB461C" w:rsidRDefault="00A50F55" w:rsidP="00A50F55">
      <w:pPr>
        <w:pStyle w:val="BTEMEASMCA"/>
        <w:tabs>
          <w:tab w:val="left" w:pos="720"/>
        </w:tabs>
        <w:rPr>
          <w:color w:val="000000" w:themeColor="text1"/>
        </w:rPr>
      </w:pPr>
      <w:r w:rsidRPr="00FB461C">
        <w:rPr>
          <w:color w:val="000000" w:themeColor="text1"/>
        </w:rPr>
        <w:t>4.</w:t>
      </w:r>
      <w:r w:rsidRPr="00FB461C">
        <w:rPr>
          <w:color w:val="000000" w:themeColor="text1"/>
        </w:rPr>
        <w:tab/>
        <w:t>Galimas šalutinis poveikis</w:t>
      </w:r>
    </w:p>
    <w:p w14:paraId="2ED6514C" w14:textId="77777777" w:rsidR="00A50F55" w:rsidRPr="00FB461C" w:rsidRDefault="00A50F55" w:rsidP="00A50F55">
      <w:pPr>
        <w:pStyle w:val="BTEMEASMCA"/>
        <w:tabs>
          <w:tab w:val="left" w:pos="720"/>
        </w:tabs>
        <w:rPr>
          <w:color w:val="000000" w:themeColor="text1"/>
        </w:rPr>
      </w:pPr>
      <w:r w:rsidRPr="00FB461C">
        <w:rPr>
          <w:color w:val="000000" w:themeColor="text1"/>
        </w:rPr>
        <w:t>5.</w:t>
      </w:r>
      <w:r w:rsidRPr="00FB461C">
        <w:rPr>
          <w:color w:val="000000" w:themeColor="text1"/>
        </w:rPr>
        <w:tab/>
        <w:t>Kaip laikyti CITRAMON FORTE STIROL</w:t>
      </w:r>
    </w:p>
    <w:p w14:paraId="6EF99FA8" w14:textId="77777777" w:rsidR="00A50F55" w:rsidRPr="00FB461C" w:rsidRDefault="00A50F55" w:rsidP="00A50F55">
      <w:pPr>
        <w:numPr>
          <w:ilvl w:val="12"/>
          <w:numId w:val="0"/>
        </w:numPr>
        <w:tabs>
          <w:tab w:val="left" w:pos="709"/>
        </w:tabs>
        <w:ind w:right="-2"/>
        <w:rPr>
          <w:color w:val="000000" w:themeColor="text1"/>
          <w:sz w:val="22"/>
        </w:rPr>
      </w:pPr>
      <w:r w:rsidRPr="00FB461C">
        <w:rPr>
          <w:color w:val="000000" w:themeColor="text1"/>
          <w:sz w:val="22"/>
        </w:rPr>
        <w:t>6.</w:t>
      </w:r>
      <w:r w:rsidRPr="00FB461C">
        <w:rPr>
          <w:color w:val="000000" w:themeColor="text1"/>
          <w:sz w:val="22"/>
        </w:rPr>
        <w:tab/>
        <w:t>Pakuotės turinys ir kita informacija</w:t>
      </w:r>
    </w:p>
    <w:p w14:paraId="796EE212" w14:textId="77777777" w:rsidR="00A50F55" w:rsidRPr="00FB461C" w:rsidRDefault="00A50F55" w:rsidP="00A50F55">
      <w:pPr>
        <w:pStyle w:val="BTEMEASMCA"/>
        <w:tabs>
          <w:tab w:val="left" w:pos="720"/>
        </w:tabs>
        <w:rPr>
          <w:color w:val="000000" w:themeColor="text1"/>
        </w:rPr>
      </w:pPr>
    </w:p>
    <w:p w14:paraId="2DE3B810" w14:textId="77777777" w:rsidR="00A50F55" w:rsidRPr="00FB461C" w:rsidRDefault="00A50F55" w:rsidP="00A50F55">
      <w:pPr>
        <w:pStyle w:val="BTEMEASMCA"/>
        <w:rPr>
          <w:color w:val="000000" w:themeColor="text1"/>
        </w:rPr>
      </w:pPr>
    </w:p>
    <w:p w14:paraId="14190A78" w14:textId="77777777" w:rsidR="00A50F55" w:rsidRPr="00FB461C" w:rsidRDefault="00A50F55" w:rsidP="00A50F55">
      <w:pPr>
        <w:pStyle w:val="PI-1EMEASMCA"/>
        <w:rPr>
          <w:color w:val="000000" w:themeColor="text1"/>
        </w:rPr>
      </w:pPr>
      <w:r w:rsidRPr="00FB461C">
        <w:rPr>
          <w:color w:val="000000" w:themeColor="text1"/>
        </w:rPr>
        <w:t>1.</w:t>
      </w:r>
      <w:r w:rsidRPr="00FB461C">
        <w:rPr>
          <w:color w:val="000000" w:themeColor="text1"/>
        </w:rPr>
        <w:tab/>
        <w:t>Kas yra CITRAMON FORTE STIROL ir kam jis vartojamas</w:t>
      </w:r>
    </w:p>
    <w:p w14:paraId="1FB34A1A" w14:textId="77777777" w:rsidR="00A50F55" w:rsidRPr="00FB461C" w:rsidRDefault="00A50F55" w:rsidP="00A50F55">
      <w:pPr>
        <w:pStyle w:val="BTEMEASMCA"/>
        <w:rPr>
          <w:color w:val="000000" w:themeColor="text1"/>
        </w:rPr>
      </w:pPr>
    </w:p>
    <w:p w14:paraId="3C2E9D3D" w14:textId="77777777" w:rsidR="00A50F55" w:rsidRPr="00FB461C" w:rsidRDefault="00A50F55" w:rsidP="00A50F55">
      <w:pPr>
        <w:pStyle w:val="BTEMEASMCA"/>
        <w:rPr>
          <w:color w:val="000000" w:themeColor="text1"/>
        </w:rPr>
      </w:pPr>
      <w:r w:rsidRPr="00FB461C">
        <w:rPr>
          <w:color w:val="000000" w:themeColor="text1"/>
        </w:rPr>
        <w:t xml:space="preserve">CITRAMON FORTE STIROL yra sudėtinis </w:t>
      </w:r>
      <w:proofErr w:type="spellStart"/>
      <w:r w:rsidRPr="00FB461C">
        <w:rPr>
          <w:color w:val="000000" w:themeColor="text1"/>
        </w:rPr>
        <w:t>acetilsalicilo</w:t>
      </w:r>
      <w:proofErr w:type="spellEnd"/>
      <w:r w:rsidRPr="00FB461C">
        <w:rPr>
          <w:color w:val="000000" w:themeColor="text1"/>
        </w:rPr>
        <w:t xml:space="preserve"> rūgšties, </w:t>
      </w:r>
      <w:proofErr w:type="spellStart"/>
      <w:r w:rsidRPr="00FB461C">
        <w:rPr>
          <w:color w:val="000000" w:themeColor="text1"/>
        </w:rPr>
        <w:t>paracetamolio</w:t>
      </w:r>
      <w:proofErr w:type="spellEnd"/>
      <w:r w:rsidRPr="00FB461C">
        <w:rPr>
          <w:color w:val="000000" w:themeColor="text1"/>
        </w:rPr>
        <w:t xml:space="preserve"> ir kofeino preparatas.</w:t>
      </w:r>
    </w:p>
    <w:p w14:paraId="6353062C" w14:textId="77777777" w:rsidR="00A50F55" w:rsidRPr="00FB461C" w:rsidRDefault="00A50F55" w:rsidP="00A50F55">
      <w:pPr>
        <w:pStyle w:val="BTEMEASMCA"/>
        <w:rPr>
          <w:color w:val="000000" w:themeColor="text1"/>
        </w:rPr>
      </w:pPr>
    </w:p>
    <w:p w14:paraId="0320BE19" w14:textId="77777777" w:rsidR="00A50F55" w:rsidRPr="00FB461C" w:rsidRDefault="00A50F55" w:rsidP="00A50F55">
      <w:pPr>
        <w:pStyle w:val="BTEMEASMCA"/>
        <w:rPr>
          <w:color w:val="000000" w:themeColor="text1"/>
        </w:rPr>
      </w:pPr>
      <w:r w:rsidRPr="00FB461C">
        <w:rPr>
          <w:color w:val="000000" w:themeColor="text1"/>
        </w:rPr>
        <w:t>Vaistas vartojamas nestipriam ar vidutinio stiprumo skausmui (sąnarių, dantų, menstruaciniam, galvos, raumenų) malšinti.</w:t>
      </w:r>
    </w:p>
    <w:p w14:paraId="1A297F14" w14:textId="77777777" w:rsidR="00A50F55" w:rsidRPr="00FB461C" w:rsidRDefault="00A50F55" w:rsidP="00A50F55">
      <w:pPr>
        <w:pStyle w:val="BTEMEASMCA"/>
        <w:rPr>
          <w:color w:val="000000" w:themeColor="text1"/>
        </w:rPr>
      </w:pPr>
    </w:p>
    <w:p w14:paraId="44FCEC5F" w14:textId="77777777" w:rsidR="00A50F55" w:rsidRPr="00FB461C" w:rsidRDefault="00A50F55" w:rsidP="00A50F55">
      <w:pPr>
        <w:pStyle w:val="BTEMEASMCA"/>
        <w:rPr>
          <w:color w:val="000000" w:themeColor="text1"/>
        </w:rPr>
      </w:pPr>
    </w:p>
    <w:p w14:paraId="3604DBA5" w14:textId="77777777" w:rsidR="00A50F55" w:rsidRPr="00FB461C" w:rsidRDefault="00A50F55" w:rsidP="00A50F55">
      <w:pPr>
        <w:pStyle w:val="PI-1EMEASMCA"/>
        <w:rPr>
          <w:color w:val="000000" w:themeColor="text1"/>
        </w:rPr>
      </w:pPr>
      <w:r w:rsidRPr="00FB461C">
        <w:rPr>
          <w:color w:val="000000" w:themeColor="text1"/>
        </w:rPr>
        <w:t>2.</w:t>
      </w:r>
      <w:r w:rsidRPr="00FB461C">
        <w:rPr>
          <w:color w:val="000000" w:themeColor="text1"/>
        </w:rPr>
        <w:tab/>
        <w:t>Kas žinotina prieš vartojant CITRAMON FORTE STIROL</w:t>
      </w:r>
    </w:p>
    <w:p w14:paraId="736B0854" w14:textId="77777777" w:rsidR="00A50F55" w:rsidRPr="00FB461C" w:rsidRDefault="00A50F55" w:rsidP="00A50F55">
      <w:pPr>
        <w:pStyle w:val="BTEMEASMCA"/>
        <w:rPr>
          <w:color w:val="000000" w:themeColor="text1"/>
        </w:rPr>
      </w:pPr>
    </w:p>
    <w:p w14:paraId="6C2B71FA" w14:textId="77777777" w:rsidR="00A50F55" w:rsidRPr="00FB461C" w:rsidRDefault="00A50F55" w:rsidP="00A50F55">
      <w:pPr>
        <w:pStyle w:val="PI-3EMEASMCA"/>
        <w:spacing w:line="240" w:lineRule="auto"/>
        <w:rPr>
          <w:color w:val="000000" w:themeColor="text1"/>
        </w:rPr>
      </w:pPr>
      <w:r w:rsidRPr="00FB461C">
        <w:rPr>
          <w:color w:val="000000" w:themeColor="text1"/>
        </w:rPr>
        <w:t>CITRAMON FORTE STIROL vartoti draudžiama:</w:t>
      </w:r>
    </w:p>
    <w:p w14:paraId="59C08093"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yra alergija veikliosioms medžiagoms arba bet kuriai pagalbinei šio vaisto medžiagai (jos išvardintos 6 skyriuje);</w:t>
      </w:r>
    </w:p>
    <w:p w14:paraId="491171E0"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yra arba buvo virškinimo trakto opa ir (arba) kraujavimas iš virškinimo trakto;</w:t>
      </w:r>
    </w:p>
    <w:p w14:paraId="3D4A7C7C"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 xml:space="preserve">jeigu buvo astma, kurią sukėlė </w:t>
      </w:r>
      <w:proofErr w:type="spellStart"/>
      <w:r w:rsidRPr="00FB461C">
        <w:rPr>
          <w:color w:val="000000" w:themeColor="text1"/>
          <w:sz w:val="22"/>
        </w:rPr>
        <w:t>salicilatai</w:t>
      </w:r>
      <w:proofErr w:type="spellEnd"/>
      <w:r w:rsidRPr="00FB461C">
        <w:rPr>
          <w:color w:val="000000" w:themeColor="text1"/>
          <w:sz w:val="22"/>
        </w:rPr>
        <w:t xml:space="preserve"> ar kitokie nesteroidiniai vaistai nuo uždegimo (pvz., </w:t>
      </w:r>
      <w:proofErr w:type="spellStart"/>
      <w:r w:rsidRPr="00FB461C">
        <w:rPr>
          <w:color w:val="000000" w:themeColor="text1"/>
          <w:sz w:val="22"/>
        </w:rPr>
        <w:t>ibuprofenas</w:t>
      </w:r>
      <w:proofErr w:type="spellEnd"/>
      <w:r w:rsidRPr="00FB461C">
        <w:rPr>
          <w:color w:val="000000" w:themeColor="text1"/>
          <w:sz w:val="22"/>
        </w:rPr>
        <w:t xml:space="preserve">, </w:t>
      </w:r>
      <w:proofErr w:type="spellStart"/>
      <w:r w:rsidRPr="00FB461C">
        <w:rPr>
          <w:color w:val="000000" w:themeColor="text1"/>
          <w:sz w:val="22"/>
        </w:rPr>
        <w:t>diklofenakas</w:t>
      </w:r>
      <w:proofErr w:type="spellEnd"/>
      <w:r w:rsidRPr="00FB461C">
        <w:rPr>
          <w:color w:val="000000" w:themeColor="text1"/>
          <w:sz w:val="22"/>
        </w:rPr>
        <w:t>);</w:t>
      </w:r>
    </w:p>
    <w:p w14:paraId="6D968047"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pacientas jaunesnis negu 16 metų;</w:t>
      </w:r>
    </w:p>
    <w:p w14:paraId="41C41ED3"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yra trys paskutiniai nėštumo mėnesiai;</w:t>
      </w:r>
    </w:p>
    <w:p w14:paraId="1BDF6862"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maitinama krūtimi;</w:t>
      </w:r>
    </w:p>
    <w:p w14:paraId="64B4485F"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sergama ligomis, kurių metu yra padidėjęs kraujavimo pavojus;</w:t>
      </w:r>
    </w:p>
    <w:p w14:paraId="73495D5E"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 xml:space="preserve">jeigu vartojama 15 mg ar didesnė </w:t>
      </w:r>
      <w:proofErr w:type="spellStart"/>
      <w:r w:rsidRPr="00FB461C">
        <w:rPr>
          <w:color w:val="000000" w:themeColor="text1"/>
          <w:sz w:val="22"/>
        </w:rPr>
        <w:t>metotreksato</w:t>
      </w:r>
      <w:proofErr w:type="spellEnd"/>
      <w:r w:rsidRPr="00FB461C">
        <w:rPr>
          <w:color w:val="000000" w:themeColor="text1"/>
          <w:sz w:val="22"/>
        </w:rPr>
        <w:t xml:space="preserve"> savaitės dozė;</w:t>
      </w:r>
    </w:p>
    <w:p w14:paraId="608FDED3"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yra sunkus širdies nepakankamumas;</w:t>
      </w:r>
    </w:p>
    <w:p w14:paraId="0A643247"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bookmarkStart w:id="0" w:name="OLE_LINK1"/>
      <w:bookmarkStart w:id="1" w:name="OLE_LINK2"/>
      <w:r w:rsidRPr="00FB461C">
        <w:rPr>
          <w:color w:val="000000" w:themeColor="text1"/>
          <w:sz w:val="22"/>
        </w:rPr>
        <w:t xml:space="preserve">jeigu yra sunkus </w:t>
      </w:r>
      <w:bookmarkEnd w:id="0"/>
      <w:bookmarkEnd w:id="1"/>
      <w:r w:rsidRPr="00FB461C">
        <w:rPr>
          <w:color w:val="000000" w:themeColor="text1"/>
          <w:sz w:val="22"/>
        </w:rPr>
        <w:t>kepenų nepakankamumas;</w:t>
      </w:r>
    </w:p>
    <w:p w14:paraId="40E9774E"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yra sunkus inkstų nepakankamumas;</w:t>
      </w:r>
    </w:p>
    <w:p w14:paraId="5792B6F0"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yra labai sunki didelio kraujo spaudimo liga;</w:t>
      </w:r>
    </w:p>
    <w:p w14:paraId="3280F998" w14:textId="77777777" w:rsidR="00A50F55" w:rsidRPr="00FB461C" w:rsidRDefault="00A50F55" w:rsidP="00A50F55">
      <w:pPr>
        <w:widowControl/>
        <w:numPr>
          <w:ilvl w:val="0"/>
          <w:numId w:val="4"/>
        </w:numPr>
        <w:tabs>
          <w:tab w:val="clear" w:pos="720"/>
        </w:tabs>
        <w:suppressAutoHyphens w:val="0"/>
        <w:ind w:left="567" w:hanging="567"/>
        <w:rPr>
          <w:color w:val="000000" w:themeColor="text1"/>
          <w:sz w:val="22"/>
        </w:rPr>
      </w:pPr>
      <w:r w:rsidRPr="00FB461C">
        <w:rPr>
          <w:color w:val="000000" w:themeColor="text1"/>
          <w:sz w:val="22"/>
        </w:rPr>
        <w:t>jeigu kamuoja nemiga, padidėjęs nervingumas, dirglumas, nerimas, baimė, sujaudinimas ar yra kitokių panašių simptomų.</w:t>
      </w:r>
    </w:p>
    <w:p w14:paraId="18F3FEFC" w14:textId="77777777" w:rsidR="00A50F55" w:rsidRPr="00FB461C" w:rsidRDefault="00A50F55" w:rsidP="00A50F55">
      <w:pPr>
        <w:pStyle w:val="Antrat4"/>
        <w:spacing w:before="0" w:after="0"/>
        <w:rPr>
          <w:color w:val="000000" w:themeColor="text1"/>
          <w:sz w:val="22"/>
        </w:rPr>
      </w:pPr>
    </w:p>
    <w:p w14:paraId="6389B6F4" w14:textId="77777777" w:rsidR="00A50F55" w:rsidRPr="00FB461C" w:rsidRDefault="00A50F55" w:rsidP="00A50F55">
      <w:pPr>
        <w:pStyle w:val="Antrat4"/>
        <w:spacing w:before="0" w:after="0"/>
        <w:rPr>
          <w:b/>
          <w:color w:val="000000" w:themeColor="text1"/>
        </w:rPr>
      </w:pPr>
      <w:r w:rsidRPr="00FB461C">
        <w:rPr>
          <w:color w:val="000000" w:themeColor="text1"/>
          <w:sz w:val="22"/>
        </w:rPr>
        <w:t>Įspėjimai ir atsargumo priemonės</w:t>
      </w:r>
    </w:p>
    <w:p w14:paraId="353C8B54" w14:textId="77777777" w:rsidR="00A50F55" w:rsidRPr="00FB461C" w:rsidRDefault="00A50F55" w:rsidP="00A50F55">
      <w:pPr>
        <w:pStyle w:val="PI-3EMEASMCA"/>
        <w:spacing w:line="240" w:lineRule="auto"/>
        <w:rPr>
          <w:b w:val="0"/>
          <w:color w:val="000000" w:themeColor="text1"/>
        </w:rPr>
      </w:pPr>
      <w:r w:rsidRPr="00FB461C">
        <w:rPr>
          <w:b w:val="0"/>
          <w:color w:val="000000" w:themeColor="text1"/>
        </w:rPr>
        <w:t>Pasitarkite su gydytoju arba vaistininku, prieš pradėdami vartoti CITRAMON FORTE STIROL:</w:t>
      </w:r>
    </w:p>
    <w:p w14:paraId="6EB9E370"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lastRenderedPageBreak/>
        <w:t xml:space="preserve">jeigu sergama podagra, bronchų astma, </w:t>
      </w:r>
      <w:proofErr w:type="spellStart"/>
      <w:r w:rsidRPr="00FB461C">
        <w:rPr>
          <w:color w:val="000000" w:themeColor="text1"/>
          <w:sz w:val="22"/>
        </w:rPr>
        <w:t>kolagenozėmis</w:t>
      </w:r>
      <w:proofErr w:type="spellEnd"/>
      <w:r w:rsidRPr="00FB461C">
        <w:rPr>
          <w:color w:val="000000" w:themeColor="text1"/>
          <w:sz w:val="22"/>
        </w:rPr>
        <w:t xml:space="preserve"> (sąnarių ir jungiamojo audinio sutrikimais) ar </w:t>
      </w:r>
      <w:proofErr w:type="spellStart"/>
      <w:r w:rsidRPr="00FB461C">
        <w:rPr>
          <w:color w:val="000000" w:themeColor="text1"/>
          <w:sz w:val="22"/>
        </w:rPr>
        <w:t>kraujodaros</w:t>
      </w:r>
      <w:proofErr w:type="spellEnd"/>
      <w:r w:rsidRPr="00FB461C">
        <w:rPr>
          <w:color w:val="000000" w:themeColor="text1"/>
          <w:sz w:val="22"/>
        </w:rPr>
        <w:t xml:space="preserve"> sistemos ligomis (mažakraujyste);</w:t>
      </w:r>
    </w:p>
    <w:p w14:paraId="6C573C4A"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yra sustiprėjusi skydliaukės veikla ar sergama cukriniu diabetu;</w:t>
      </w:r>
    </w:p>
    <w:p w14:paraId="69B0E5C8"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yra virškinimo trakto sutrikimų (jei atsiranda pilvo skausmas, išmatos tampa juodos ar vemiama krauju, būtina kreiptis į gydytoją);</w:t>
      </w:r>
    </w:p>
    <w:p w14:paraId="426C1015"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sutrikusi inkstų, kepenų ar širdies veikla;</w:t>
      </w:r>
    </w:p>
    <w:p w14:paraId="46B1DB15"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yra buvusi alergija kitiems nesteroidiniams vaistams nuo uždegimo;</w:t>
      </w:r>
    </w:p>
    <w:p w14:paraId="302E8C39"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planuojama chirurginė operacija (pasakykite chirurgui ir anesteziologui, kad vartojate CITRAMON FORTE STIROL). Jo vartojimą gali tekti nutraukti;</w:t>
      </w:r>
    </w:p>
    <w:p w14:paraId="04C62726"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 xml:space="preserve">jeigu pacientas yra jaunesnis kaip 16 metų ir serga virusinėmis ligomis (gali pasireikšti vadinamasis </w:t>
      </w:r>
      <w:proofErr w:type="spellStart"/>
      <w:r w:rsidRPr="00FB461C">
        <w:rPr>
          <w:color w:val="000000" w:themeColor="text1"/>
          <w:sz w:val="22"/>
        </w:rPr>
        <w:t>Reje</w:t>
      </w:r>
      <w:proofErr w:type="spellEnd"/>
      <w:r w:rsidRPr="00FB461C">
        <w:rPr>
          <w:color w:val="000000" w:themeColor="text1"/>
          <w:sz w:val="22"/>
        </w:rPr>
        <w:t xml:space="preserve"> sindromas). Jei karščiuojančiam vaikui prasideda nuolatinis vėmimas (tai gali būti </w:t>
      </w:r>
      <w:proofErr w:type="spellStart"/>
      <w:r w:rsidRPr="00FB461C">
        <w:rPr>
          <w:color w:val="000000" w:themeColor="text1"/>
          <w:sz w:val="22"/>
        </w:rPr>
        <w:t>Reje</w:t>
      </w:r>
      <w:proofErr w:type="spellEnd"/>
      <w:r w:rsidRPr="00FB461C">
        <w:rPr>
          <w:color w:val="000000" w:themeColor="text1"/>
          <w:sz w:val="22"/>
        </w:rPr>
        <w:t xml:space="preserve"> sindromo požymis), būtina nedelsiant kreiptis į gydytoją;</w:t>
      </w:r>
    </w:p>
    <w:p w14:paraId="40D8985F"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pacientas yra senyvas;</w:t>
      </w:r>
    </w:p>
    <w:p w14:paraId="505A5DDC"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CITRAMON FORTE STIROL vartojanti moteris planuoja pastoti (būtina pasitarti su gydytoju);</w:t>
      </w:r>
    </w:p>
    <w:p w14:paraId="35CFA999"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pakinta šlapimo kiekis, atsiranda patinimų ar skausmas juosmens srityje (tai gali būti inkstų sutrikimo požymiai, būtina kreiptis į gydytoją);</w:t>
      </w:r>
    </w:p>
    <w:p w14:paraId="7AAA22E7"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pagelsta oda ar akys, patamsėja šlapimas, atsiranda bendras silpnumas (tai gali būti kepenų sutrikimo požymiai, būtina kreiptis į gydytoją);</w:t>
      </w:r>
    </w:p>
    <w:p w14:paraId="6C09ED54"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yra nerimo sutrikimas, panikos sutrikimas ar nemiga (ši būklė gali pasunkėti);</w:t>
      </w:r>
    </w:p>
    <w:p w14:paraId="53E2A1A1"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 xml:space="preserve">jeigu sergate astma, šienlige, lėtinės kvėpavimo takų ligomis, nosies polipais ar esate jautresni kitiems </w:t>
      </w:r>
      <w:proofErr w:type="spellStart"/>
      <w:r w:rsidRPr="00FB461C">
        <w:rPr>
          <w:color w:val="000000" w:themeColor="text1"/>
          <w:sz w:val="22"/>
        </w:rPr>
        <w:t>acetilsalicilo</w:t>
      </w:r>
      <w:proofErr w:type="spellEnd"/>
      <w:r w:rsidRPr="00FB461C">
        <w:rPr>
          <w:color w:val="000000" w:themeColor="text1"/>
          <w:sz w:val="22"/>
        </w:rPr>
        <w:t xml:space="preserve"> rūgšties turintiems vaistams, kaip ir kiti vaistai nuo uždegimo, labai retai gali sukelti sunkias alergines (padidinto jautrumo) odos reakcijas. Įtarus alerginę reakciją, </w:t>
      </w:r>
      <w:proofErr w:type="spellStart"/>
      <w:r w:rsidRPr="00FB461C">
        <w:rPr>
          <w:color w:val="000000" w:themeColor="text1"/>
          <w:sz w:val="22"/>
        </w:rPr>
        <w:t>acetilsalicilo</w:t>
      </w:r>
      <w:proofErr w:type="spellEnd"/>
      <w:r w:rsidRPr="00FB461C">
        <w:rPr>
          <w:color w:val="000000" w:themeColor="text1"/>
          <w:sz w:val="22"/>
        </w:rPr>
        <w:t xml:space="preserve"> rūgšties vartojimą būtina nedelsiant nutraukti. </w:t>
      </w:r>
      <w:proofErr w:type="spellStart"/>
      <w:r w:rsidRPr="00FB461C">
        <w:rPr>
          <w:color w:val="000000" w:themeColor="text1"/>
          <w:sz w:val="22"/>
        </w:rPr>
        <w:t>Acetilsalicilo</w:t>
      </w:r>
      <w:proofErr w:type="spellEnd"/>
      <w:r w:rsidRPr="00FB461C">
        <w:rPr>
          <w:color w:val="000000" w:themeColor="text1"/>
          <w:sz w:val="22"/>
        </w:rPr>
        <w:t xml:space="preserve"> rūgštis gali sukelti bronchų spazmą (pasunkėti kvėpavimas);</w:t>
      </w:r>
    </w:p>
    <w:p w14:paraId="385F8FE8"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jeigu vargina nemigos ar nerimo sutrikimai, neturėtų būti vartojama CITRAMON FORTE STIROL, nes kofeinas gali pabloginti situaciją.</w:t>
      </w:r>
    </w:p>
    <w:p w14:paraId="452078C5" w14:textId="77777777" w:rsidR="00A50F55" w:rsidRPr="00FB461C" w:rsidRDefault="00A50F55" w:rsidP="00A50F55">
      <w:pPr>
        <w:pStyle w:val="BTEMEASMCA"/>
        <w:rPr>
          <w:color w:val="000000" w:themeColor="text1"/>
        </w:rPr>
      </w:pPr>
    </w:p>
    <w:p w14:paraId="09C5EDF8" w14:textId="77777777" w:rsidR="00A50F55" w:rsidRPr="00FB461C" w:rsidRDefault="00A50F55" w:rsidP="00A50F55">
      <w:pPr>
        <w:pStyle w:val="BTEMEASMCA"/>
        <w:rPr>
          <w:color w:val="000000" w:themeColor="text1"/>
        </w:rPr>
      </w:pPr>
      <w:r w:rsidRPr="00FB461C">
        <w:rPr>
          <w:color w:val="000000" w:themeColor="text1"/>
        </w:rPr>
        <w:t>Jei Jums yra ar buvo paminėta būklė, prieš CITRAMON FORTE STIROL vartojimą rekomenduojama pasitarti su gydytoju arba vaistininku.</w:t>
      </w:r>
    </w:p>
    <w:p w14:paraId="0946F2C0" w14:textId="77777777" w:rsidR="00A50F55" w:rsidRPr="00603AFF" w:rsidRDefault="00A50F55" w:rsidP="00A50F55">
      <w:pPr>
        <w:pStyle w:val="PI-3EMEASMCA"/>
        <w:spacing w:line="240" w:lineRule="auto"/>
        <w:rPr>
          <w:b w:val="0"/>
          <w:color w:val="000000" w:themeColor="text1"/>
        </w:rPr>
      </w:pPr>
    </w:p>
    <w:p w14:paraId="01DB7750" w14:textId="77777777" w:rsidR="00A50F55" w:rsidRPr="00FD5E24" w:rsidRDefault="00A50F55" w:rsidP="00A50F55">
      <w:pPr>
        <w:pStyle w:val="PI-3EMEASMCA"/>
        <w:spacing w:line="240" w:lineRule="auto"/>
        <w:rPr>
          <w:b w:val="0"/>
          <w:bCs w:val="0"/>
          <w:color w:val="000000" w:themeColor="text1"/>
        </w:rPr>
      </w:pPr>
      <w:r w:rsidRPr="00FD5E24">
        <w:rPr>
          <w:b w:val="0"/>
          <w:bCs w:val="0"/>
          <w:color w:val="000000" w:themeColor="text1"/>
        </w:rPr>
        <w:t xml:space="preserve">Gydymo CITRAMON FORTE STIROL 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FD5E24">
        <w:rPr>
          <w:b w:val="0"/>
          <w:bCs w:val="0"/>
          <w:color w:val="000000" w:themeColor="text1"/>
        </w:rPr>
        <w:t>flukloksaciliną</w:t>
      </w:r>
      <w:proofErr w:type="spellEnd"/>
      <w:r w:rsidRPr="00FD5E24">
        <w:rPr>
          <w:b w:val="0"/>
          <w:bCs w:val="0"/>
          <w:color w:val="000000" w:themeColor="text1"/>
        </w:rPr>
        <w:t xml:space="preserve"> (antibiotiką). Gauta pranešimų apie sunkų sveikatos sutrikimą, vadinamą </w:t>
      </w:r>
      <w:proofErr w:type="spellStart"/>
      <w:r w:rsidRPr="00FD5E24">
        <w:rPr>
          <w:b w:val="0"/>
          <w:bCs w:val="0"/>
          <w:color w:val="000000" w:themeColor="text1"/>
        </w:rPr>
        <w:t>metaboline</w:t>
      </w:r>
      <w:proofErr w:type="spellEnd"/>
      <w:r w:rsidRPr="00FD5E24">
        <w:rPr>
          <w:b w:val="0"/>
          <w:bCs w:val="0"/>
          <w:color w:val="000000" w:themeColor="text1"/>
        </w:rPr>
        <w:t xml:space="preserve"> </w:t>
      </w:r>
      <w:proofErr w:type="spellStart"/>
      <w:r w:rsidRPr="00FD5E24">
        <w:rPr>
          <w:b w:val="0"/>
          <w:bCs w:val="0"/>
          <w:color w:val="000000" w:themeColor="text1"/>
        </w:rPr>
        <w:t>acidoze</w:t>
      </w:r>
      <w:proofErr w:type="spellEnd"/>
      <w:r w:rsidRPr="00FD5E24">
        <w:rPr>
          <w:b w:val="0"/>
          <w:bCs w:val="0"/>
          <w:color w:val="000000" w:themeColor="text1"/>
        </w:rPr>
        <w:t xml:space="preserve"> (nenormalių kraujo ir skysčių tyrimų rodiklių), pasireiškusį pacientams, vartojantiems </w:t>
      </w:r>
      <w:proofErr w:type="spellStart"/>
      <w:r w:rsidRPr="00FD5E24">
        <w:rPr>
          <w:b w:val="0"/>
          <w:bCs w:val="0"/>
          <w:color w:val="000000" w:themeColor="text1"/>
        </w:rPr>
        <w:t>paracetamolį</w:t>
      </w:r>
      <w:proofErr w:type="spellEnd"/>
      <w:r w:rsidRPr="00FD5E24">
        <w:rPr>
          <w:b w:val="0"/>
          <w:bCs w:val="0"/>
          <w:color w:val="000000" w:themeColor="text1"/>
        </w:rPr>
        <w:t xml:space="preserve"> įprastinėmis dozėmis ilgą laiką arba kai </w:t>
      </w:r>
      <w:proofErr w:type="spellStart"/>
      <w:r w:rsidRPr="00FD5E24">
        <w:rPr>
          <w:b w:val="0"/>
          <w:bCs w:val="0"/>
          <w:color w:val="000000" w:themeColor="text1"/>
        </w:rPr>
        <w:t>paracetamolis</w:t>
      </w:r>
      <w:proofErr w:type="spellEnd"/>
      <w:r w:rsidRPr="00FD5E24">
        <w:rPr>
          <w:b w:val="0"/>
          <w:bCs w:val="0"/>
          <w:color w:val="000000" w:themeColor="text1"/>
        </w:rPr>
        <w:t xml:space="preserve"> vartojamas kartu su </w:t>
      </w:r>
      <w:proofErr w:type="spellStart"/>
      <w:r w:rsidRPr="00FD5E24">
        <w:rPr>
          <w:b w:val="0"/>
          <w:bCs w:val="0"/>
          <w:color w:val="000000" w:themeColor="text1"/>
        </w:rPr>
        <w:t>flukloksacilinu</w:t>
      </w:r>
      <w:proofErr w:type="spellEnd"/>
      <w:r w:rsidRPr="00FD5E24">
        <w:rPr>
          <w:b w:val="0"/>
          <w:bCs w:val="0"/>
          <w:color w:val="000000" w:themeColor="text1"/>
        </w:rPr>
        <w:t xml:space="preserve">. </w:t>
      </w:r>
      <w:proofErr w:type="spellStart"/>
      <w:r w:rsidRPr="00FD5E24">
        <w:rPr>
          <w:b w:val="0"/>
          <w:bCs w:val="0"/>
          <w:color w:val="000000" w:themeColor="text1"/>
        </w:rPr>
        <w:t>Metabolinės</w:t>
      </w:r>
      <w:proofErr w:type="spellEnd"/>
      <w:r w:rsidRPr="00FD5E24">
        <w:rPr>
          <w:b w:val="0"/>
          <w:bCs w:val="0"/>
          <w:color w:val="000000" w:themeColor="text1"/>
        </w:rPr>
        <w:t xml:space="preserve"> </w:t>
      </w:r>
      <w:proofErr w:type="spellStart"/>
      <w:r w:rsidRPr="00FD5E24">
        <w:rPr>
          <w:b w:val="0"/>
          <w:bCs w:val="0"/>
          <w:color w:val="000000" w:themeColor="text1"/>
        </w:rPr>
        <w:t>acidozės</w:t>
      </w:r>
      <w:proofErr w:type="spellEnd"/>
      <w:r w:rsidRPr="00FD5E24">
        <w:rPr>
          <w:b w:val="0"/>
          <w:bCs w:val="0"/>
          <w:color w:val="000000" w:themeColor="text1"/>
        </w:rPr>
        <w:t xml:space="preserve"> simptomai gali būti šie: labai pasunkėjęs kvėpavimas – pagreitėjęs kvėpavimas, mieguistumas, pykinimas ir vėmimas.</w:t>
      </w:r>
    </w:p>
    <w:p w14:paraId="5B7CD715" w14:textId="77777777" w:rsidR="00A50F55" w:rsidRPr="00FD5E24" w:rsidRDefault="00A50F55" w:rsidP="00A50F55">
      <w:pPr>
        <w:pStyle w:val="PI-3EMEASMCA"/>
        <w:spacing w:line="240" w:lineRule="auto"/>
        <w:rPr>
          <w:b w:val="0"/>
          <w:bCs w:val="0"/>
          <w:color w:val="000000" w:themeColor="text1"/>
        </w:rPr>
      </w:pPr>
    </w:p>
    <w:p w14:paraId="5F54221D" w14:textId="77777777" w:rsidR="00A50F55" w:rsidRPr="00FB461C" w:rsidRDefault="00A50F55" w:rsidP="00A50F55">
      <w:pPr>
        <w:pStyle w:val="PI-3EMEASMCA"/>
        <w:spacing w:line="240" w:lineRule="auto"/>
        <w:rPr>
          <w:color w:val="000000" w:themeColor="text1"/>
        </w:rPr>
      </w:pPr>
      <w:r w:rsidRPr="00FB461C">
        <w:rPr>
          <w:color w:val="000000" w:themeColor="text1"/>
        </w:rPr>
        <w:t>Vaikams ir paaugliams</w:t>
      </w:r>
    </w:p>
    <w:p w14:paraId="39AD8914" w14:textId="77777777" w:rsidR="00A50F55" w:rsidRPr="00FB461C" w:rsidRDefault="00A50F55" w:rsidP="00A50F55">
      <w:pPr>
        <w:pStyle w:val="BTEMEASMCA"/>
        <w:rPr>
          <w:color w:val="000000" w:themeColor="text1"/>
        </w:rPr>
      </w:pPr>
      <w:r w:rsidRPr="00FB461C">
        <w:rPr>
          <w:color w:val="000000" w:themeColor="text1"/>
        </w:rPr>
        <w:t>Jaunesniems nei 16 metų vaikams CITRAMON FORTE STIROL vartoti draudžiama.</w:t>
      </w:r>
    </w:p>
    <w:p w14:paraId="5170963D" w14:textId="77777777" w:rsidR="00A50F55" w:rsidRPr="00FB461C" w:rsidRDefault="00A50F55" w:rsidP="00A50F55">
      <w:pPr>
        <w:pStyle w:val="BTEMEASMCA"/>
        <w:rPr>
          <w:color w:val="000000" w:themeColor="text1"/>
        </w:rPr>
      </w:pPr>
    </w:p>
    <w:p w14:paraId="6740710F" w14:textId="77777777" w:rsidR="00A50F55" w:rsidRPr="00FB461C" w:rsidRDefault="00A50F55" w:rsidP="00A50F55">
      <w:pPr>
        <w:pStyle w:val="BTEMEASMCA"/>
        <w:rPr>
          <w:color w:val="000000" w:themeColor="text1"/>
          <w:u w:val="single"/>
        </w:rPr>
      </w:pPr>
      <w:r w:rsidRPr="00FB461C">
        <w:rPr>
          <w:color w:val="000000" w:themeColor="text1"/>
          <w:u w:val="single"/>
        </w:rPr>
        <w:t>16-18 metų paaugliams</w:t>
      </w:r>
    </w:p>
    <w:p w14:paraId="2E3E308E" w14:textId="77777777" w:rsidR="00A50F55" w:rsidRPr="00FB461C" w:rsidRDefault="00A50F55" w:rsidP="00A50F55">
      <w:pPr>
        <w:pStyle w:val="Komentarotekstas"/>
        <w:rPr>
          <w:color w:val="000000" w:themeColor="text1"/>
          <w:sz w:val="22"/>
        </w:rPr>
      </w:pPr>
    </w:p>
    <w:p w14:paraId="22D984D7" w14:textId="77777777" w:rsidR="00A50F55" w:rsidRPr="00FB461C" w:rsidRDefault="00A50F55" w:rsidP="00A50F55">
      <w:pPr>
        <w:pStyle w:val="Komentarotekstas"/>
        <w:rPr>
          <w:color w:val="000000" w:themeColor="text1"/>
          <w:sz w:val="22"/>
        </w:rPr>
      </w:pPr>
      <w:r w:rsidRPr="00FB461C">
        <w:rPr>
          <w:color w:val="000000" w:themeColor="text1"/>
          <w:sz w:val="22"/>
        </w:rPr>
        <w:t>Vyresniems kaip 16 metų paaugliams vartoti nerekomenduojama, kadangi saugumas ir veiksmingumas yra neištirti.</w:t>
      </w:r>
    </w:p>
    <w:p w14:paraId="0DC9EA00" w14:textId="77777777" w:rsidR="00A50F55" w:rsidRPr="00FB461C" w:rsidRDefault="00A50F55" w:rsidP="00A50F55">
      <w:pPr>
        <w:pStyle w:val="PI-3EMEASMCA"/>
        <w:spacing w:line="240" w:lineRule="auto"/>
        <w:rPr>
          <w:color w:val="000000" w:themeColor="text1"/>
        </w:rPr>
      </w:pPr>
    </w:p>
    <w:p w14:paraId="1622B6D4" w14:textId="77777777" w:rsidR="00A50F55" w:rsidRPr="00FB461C" w:rsidRDefault="00A50F55" w:rsidP="00A50F55">
      <w:pPr>
        <w:pStyle w:val="BTEMEASMCA"/>
        <w:rPr>
          <w:b/>
          <w:color w:val="000000" w:themeColor="text1"/>
        </w:rPr>
      </w:pPr>
      <w:r w:rsidRPr="00FB461C">
        <w:rPr>
          <w:b/>
          <w:color w:val="000000" w:themeColor="text1"/>
        </w:rPr>
        <w:t>Kiti vaistai ir CITRAMON FORTE STIROL</w:t>
      </w:r>
    </w:p>
    <w:p w14:paraId="4CCC98AA" w14:textId="77777777" w:rsidR="00A50F55" w:rsidRPr="00FB461C" w:rsidRDefault="00A50F55" w:rsidP="00A50F55">
      <w:pPr>
        <w:pStyle w:val="BTEMEASMCA"/>
        <w:rPr>
          <w:color w:val="000000" w:themeColor="text1"/>
        </w:rPr>
      </w:pPr>
      <w:r w:rsidRPr="00FB461C">
        <w:rPr>
          <w:color w:val="000000" w:themeColor="text1"/>
        </w:rPr>
        <w:t>Jeigu vartojate arba neseniai vartojote kitų vaistų arba dėl to nesate tikri, pasakykite gydytojui arba vaistininkui.</w:t>
      </w:r>
    </w:p>
    <w:p w14:paraId="60098DB1" w14:textId="77777777" w:rsidR="00A50F55" w:rsidRPr="00FB461C" w:rsidRDefault="00A50F55" w:rsidP="00A50F55">
      <w:pPr>
        <w:pStyle w:val="BTEMEASMCA"/>
        <w:rPr>
          <w:color w:val="000000" w:themeColor="text1"/>
        </w:rPr>
      </w:pPr>
      <w:r w:rsidRPr="00FB461C">
        <w:rPr>
          <w:color w:val="000000" w:themeColor="text1"/>
        </w:rPr>
        <w:t xml:space="preserve">Daugelio vaistų, parduodamų su receptais arba be jų sudėtyje yra </w:t>
      </w:r>
      <w:proofErr w:type="spellStart"/>
      <w:r w:rsidRPr="00FB461C">
        <w:rPr>
          <w:color w:val="000000" w:themeColor="text1"/>
        </w:rPr>
        <w:t>paracetamolio</w:t>
      </w:r>
      <w:proofErr w:type="spellEnd"/>
      <w:r w:rsidRPr="00FB461C">
        <w:rPr>
          <w:color w:val="000000" w:themeColor="text1"/>
        </w:rPr>
        <w:t xml:space="preserve">. Venkite kartu vartoti keletą vaistų, kurių sudėtyje yra </w:t>
      </w:r>
      <w:proofErr w:type="spellStart"/>
      <w:r w:rsidRPr="00FB461C">
        <w:rPr>
          <w:color w:val="000000" w:themeColor="text1"/>
        </w:rPr>
        <w:t>paracetamolio</w:t>
      </w:r>
      <w:proofErr w:type="spellEnd"/>
      <w:r w:rsidRPr="00FB461C">
        <w:rPr>
          <w:color w:val="000000" w:themeColor="text1"/>
        </w:rPr>
        <w:t>, nes suaugusiems žmonėms didžiausia paros dozė – 4 g.</w:t>
      </w:r>
    </w:p>
    <w:p w14:paraId="698DBAA1" w14:textId="77777777" w:rsidR="00A50F55" w:rsidRPr="00FB461C" w:rsidRDefault="00A50F55" w:rsidP="00A50F55">
      <w:pPr>
        <w:pStyle w:val="BTEMEASMCA"/>
        <w:rPr>
          <w:color w:val="000000" w:themeColor="text1"/>
        </w:rPr>
      </w:pPr>
      <w:r w:rsidRPr="00FB461C">
        <w:rPr>
          <w:color w:val="000000" w:themeColor="text1"/>
        </w:rPr>
        <w:t>Ypač svarbu pasakyti gydytojui arba vaistininkui, jei vartojama:</w:t>
      </w:r>
    </w:p>
    <w:p w14:paraId="7D3DB1F0"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metotreksato</w:t>
      </w:r>
      <w:proofErr w:type="spellEnd"/>
      <w:r w:rsidRPr="00FB461C">
        <w:rPr>
          <w:color w:val="000000" w:themeColor="text1"/>
          <w:sz w:val="22"/>
        </w:rPr>
        <w:t xml:space="preserve"> (vaisto nuo vėžio bei kitokių sutrikimų);</w:t>
      </w:r>
    </w:p>
    <w:p w14:paraId="42E04344"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cholestiraminas</w:t>
      </w:r>
      <w:proofErr w:type="spellEnd"/>
      <w:r w:rsidRPr="00FB461C">
        <w:rPr>
          <w:color w:val="000000" w:themeColor="text1"/>
          <w:sz w:val="22"/>
        </w:rPr>
        <w:t xml:space="preserve"> (vaistas cholesterolio kiekiui mažinti);</w:t>
      </w:r>
    </w:p>
    <w:p w14:paraId="308163F1"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lamotriginas</w:t>
      </w:r>
      <w:proofErr w:type="spellEnd"/>
      <w:r w:rsidRPr="00FB461C">
        <w:rPr>
          <w:color w:val="000000" w:themeColor="text1"/>
          <w:sz w:val="22"/>
        </w:rPr>
        <w:t xml:space="preserve"> (vaistas nuo epilepsijos ir </w:t>
      </w:r>
      <w:proofErr w:type="spellStart"/>
      <w:r w:rsidRPr="00FB461C">
        <w:rPr>
          <w:color w:val="000000" w:themeColor="text1"/>
          <w:sz w:val="22"/>
        </w:rPr>
        <w:t>bipolinio</w:t>
      </w:r>
      <w:proofErr w:type="spellEnd"/>
      <w:r w:rsidRPr="00FB461C">
        <w:rPr>
          <w:color w:val="000000" w:themeColor="text1"/>
          <w:sz w:val="22"/>
        </w:rPr>
        <w:t xml:space="preserve"> sutrikimo);</w:t>
      </w:r>
    </w:p>
    <w:p w14:paraId="6EE3DF07"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lastRenderedPageBreak/>
        <w:t>metoklopramidas</w:t>
      </w:r>
      <w:proofErr w:type="spellEnd"/>
      <w:r w:rsidRPr="00FB461C">
        <w:rPr>
          <w:color w:val="000000" w:themeColor="text1"/>
          <w:sz w:val="22"/>
        </w:rPr>
        <w:t xml:space="preserve"> ir </w:t>
      </w:r>
      <w:proofErr w:type="spellStart"/>
      <w:r w:rsidRPr="00FB461C">
        <w:rPr>
          <w:color w:val="000000" w:themeColor="text1"/>
          <w:sz w:val="22"/>
        </w:rPr>
        <w:t>domperidonas</w:t>
      </w:r>
      <w:proofErr w:type="spellEnd"/>
      <w:r w:rsidRPr="00FB461C">
        <w:rPr>
          <w:color w:val="000000" w:themeColor="text1"/>
          <w:sz w:val="22"/>
        </w:rPr>
        <w:t xml:space="preserve"> (vaistai nuo pykinimo ir vėmimo);</w:t>
      </w:r>
    </w:p>
    <w:p w14:paraId="36EFFE83"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chloramfenikolis</w:t>
      </w:r>
      <w:proofErr w:type="spellEnd"/>
      <w:r w:rsidRPr="00FB461C">
        <w:rPr>
          <w:color w:val="000000" w:themeColor="text1"/>
          <w:sz w:val="22"/>
        </w:rPr>
        <w:t xml:space="preserve"> (antibiotikas);</w:t>
      </w:r>
    </w:p>
    <w:p w14:paraId="3003C1E1"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rifampicinis</w:t>
      </w:r>
      <w:proofErr w:type="spellEnd"/>
      <w:r w:rsidRPr="00FB461C">
        <w:rPr>
          <w:color w:val="000000" w:themeColor="text1"/>
          <w:sz w:val="22"/>
        </w:rPr>
        <w:t xml:space="preserve"> ar </w:t>
      </w:r>
      <w:proofErr w:type="spellStart"/>
      <w:r w:rsidRPr="00FB461C">
        <w:rPr>
          <w:rStyle w:val="st"/>
          <w:color w:val="000000" w:themeColor="text1"/>
          <w:sz w:val="22"/>
        </w:rPr>
        <w:t>rifamizidas</w:t>
      </w:r>
      <w:proofErr w:type="spellEnd"/>
      <w:r w:rsidRPr="00FB461C">
        <w:rPr>
          <w:color w:val="000000" w:themeColor="text1"/>
          <w:sz w:val="22"/>
        </w:rPr>
        <w:t xml:space="preserve"> (vaistai nuo tuberkuliozės);</w:t>
      </w:r>
    </w:p>
    <w:p w14:paraId="1B31A9DC"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 xml:space="preserve">raminančių vaistų (barbitūratų, </w:t>
      </w:r>
      <w:proofErr w:type="spellStart"/>
      <w:r w:rsidRPr="00FB461C">
        <w:rPr>
          <w:color w:val="000000" w:themeColor="text1"/>
          <w:sz w:val="22"/>
        </w:rPr>
        <w:t>karbamazepino</w:t>
      </w:r>
      <w:proofErr w:type="spellEnd"/>
      <w:r w:rsidRPr="00FB461C">
        <w:rPr>
          <w:color w:val="000000" w:themeColor="text1"/>
          <w:sz w:val="22"/>
        </w:rPr>
        <w:t xml:space="preserve">, </w:t>
      </w:r>
      <w:proofErr w:type="spellStart"/>
      <w:r w:rsidRPr="00FB461C">
        <w:rPr>
          <w:color w:val="000000" w:themeColor="text1"/>
          <w:sz w:val="22"/>
        </w:rPr>
        <w:t>fenitoino</w:t>
      </w:r>
      <w:proofErr w:type="spellEnd"/>
      <w:r w:rsidRPr="00FB461C">
        <w:rPr>
          <w:color w:val="000000" w:themeColor="text1"/>
          <w:sz w:val="22"/>
        </w:rPr>
        <w:t xml:space="preserve"> ar paprastųjų jonažolių (</w:t>
      </w:r>
      <w:proofErr w:type="spellStart"/>
      <w:r w:rsidRPr="00FB461C">
        <w:rPr>
          <w:i/>
          <w:color w:val="000000" w:themeColor="text1"/>
          <w:sz w:val="22"/>
        </w:rPr>
        <w:t>Hypericum</w:t>
      </w:r>
      <w:proofErr w:type="spellEnd"/>
      <w:r w:rsidRPr="00FB461C">
        <w:rPr>
          <w:i/>
          <w:color w:val="000000" w:themeColor="text1"/>
          <w:sz w:val="22"/>
        </w:rPr>
        <w:t xml:space="preserve"> </w:t>
      </w:r>
      <w:proofErr w:type="spellStart"/>
      <w:r w:rsidRPr="00FB461C">
        <w:rPr>
          <w:i/>
          <w:color w:val="000000" w:themeColor="text1"/>
          <w:sz w:val="22"/>
        </w:rPr>
        <w:t>perforatum</w:t>
      </w:r>
      <w:proofErr w:type="spellEnd"/>
      <w:r w:rsidRPr="00FB461C">
        <w:rPr>
          <w:i/>
          <w:color w:val="000000" w:themeColor="text1"/>
          <w:sz w:val="22"/>
        </w:rPr>
        <w:t>)</w:t>
      </w:r>
      <w:r w:rsidRPr="00FB461C">
        <w:rPr>
          <w:color w:val="000000" w:themeColor="text1"/>
          <w:sz w:val="22"/>
        </w:rPr>
        <w:t>;</w:t>
      </w:r>
    </w:p>
    <w:p w14:paraId="5B4E1D95"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 xml:space="preserve">kraujo krešėjimą mažinančių vaistų (pvz., varfarino), trombocitų sulipimą slopinančių preparatų (pvz., </w:t>
      </w:r>
      <w:proofErr w:type="spellStart"/>
      <w:r w:rsidRPr="00FB461C">
        <w:rPr>
          <w:color w:val="000000" w:themeColor="text1"/>
          <w:sz w:val="22"/>
        </w:rPr>
        <w:t>tiklopidino</w:t>
      </w:r>
      <w:proofErr w:type="spellEnd"/>
      <w:r w:rsidRPr="00FB461C">
        <w:rPr>
          <w:color w:val="000000" w:themeColor="text1"/>
          <w:sz w:val="22"/>
        </w:rPr>
        <w:t xml:space="preserve">) ar kraujo krešulius tirpdančių vaistų (pvz., </w:t>
      </w:r>
      <w:proofErr w:type="spellStart"/>
      <w:r w:rsidRPr="00FB461C">
        <w:rPr>
          <w:color w:val="000000" w:themeColor="text1"/>
          <w:sz w:val="22"/>
        </w:rPr>
        <w:t>urokinazės</w:t>
      </w:r>
      <w:proofErr w:type="spellEnd"/>
      <w:r w:rsidRPr="00FB461C">
        <w:rPr>
          <w:color w:val="000000" w:themeColor="text1"/>
          <w:sz w:val="22"/>
        </w:rPr>
        <w:t>);</w:t>
      </w:r>
    </w:p>
    <w:p w14:paraId="5ED1D3F7"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ginkmedžio</w:t>
      </w:r>
      <w:proofErr w:type="spellEnd"/>
      <w:r w:rsidRPr="00FB461C">
        <w:rPr>
          <w:color w:val="000000" w:themeColor="text1"/>
          <w:sz w:val="22"/>
        </w:rPr>
        <w:t xml:space="preserve"> preparatų;</w:t>
      </w:r>
    </w:p>
    <w:p w14:paraId="32BD87B8"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šlapimo išsiskyrimą skatinančių vaistų;</w:t>
      </w:r>
    </w:p>
    <w:p w14:paraId="2C0C6148"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 xml:space="preserve">vaistų nuo podagros (pvz., </w:t>
      </w:r>
      <w:proofErr w:type="spellStart"/>
      <w:r w:rsidRPr="00FB461C">
        <w:rPr>
          <w:color w:val="000000" w:themeColor="text1"/>
          <w:sz w:val="22"/>
        </w:rPr>
        <w:t>probenecido</w:t>
      </w:r>
      <w:proofErr w:type="spellEnd"/>
      <w:r w:rsidRPr="00FB461C">
        <w:rPr>
          <w:color w:val="000000" w:themeColor="text1"/>
          <w:sz w:val="22"/>
        </w:rPr>
        <w:t>);</w:t>
      </w:r>
    </w:p>
    <w:p w14:paraId="71FCCCE9"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digoksino</w:t>
      </w:r>
      <w:proofErr w:type="spellEnd"/>
      <w:r w:rsidRPr="00FB461C">
        <w:rPr>
          <w:color w:val="000000" w:themeColor="text1"/>
          <w:sz w:val="22"/>
        </w:rPr>
        <w:t xml:space="preserve"> (vaisto nuo širdies ligų);</w:t>
      </w:r>
    </w:p>
    <w:p w14:paraId="0A4E0AF9"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geriamųjų vaistinių preparatų nuo cukrinio diabeto ir insulino;</w:t>
      </w:r>
    </w:p>
    <w:p w14:paraId="6F079D8A"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 xml:space="preserve">vadinamųjų antinksčių žievės hormonų (pvz., prednizolono) ir </w:t>
      </w:r>
      <w:proofErr w:type="spellStart"/>
      <w:r w:rsidRPr="00FB461C">
        <w:rPr>
          <w:color w:val="000000" w:themeColor="text1"/>
          <w:sz w:val="22"/>
        </w:rPr>
        <w:t>adrenokortikotropinio</w:t>
      </w:r>
      <w:proofErr w:type="spellEnd"/>
      <w:r w:rsidRPr="00FB461C">
        <w:rPr>
          <w:color w:val="000000" w:themeColor="text1"/>
          <w:sz w:val="22"/>
        </w:rPr>
        <w:t xml:space="preserve"> hormono (jo vartojama antinksčių veiklos tyrimo metu);</w:t>
      </w:r>
    </w:p>
    <w:p w14:paraId="1233A1FC"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 xml:space="preserve">AKF inhibitorių (pvz., </w:t>
      </w:r>
      <w:proofErr w:type="spellStart"/>
      <w:r w:rsidRPr="00FB461C">
        <w:rPr>
          <w:color w:val="000000" w:themeColor="text1"/>
          <w:sz w:val="22"/>
        </w:rPr>
        <w:t>enalaprilio</w:t>
      </w:r>
      <w:proofErr w:type="spellEnd"/>
      <w:r w:rsidRPr="00FB461C">
        <w:rPr>
          <w:color w:val="000000" w:themeColor="text1"/>
          <w:sz w:val="22"/>
        </w:rPr>
        <w:t xml:space="preserve">) ir </w:t>
      </w:r>
      <w:proofErr w:type="spellStart"/>
      <w:r w:rsidRPr="00FB461C">
        <w:rPr>
          <w:color w:val="000000" w:themeColor="text1"/>
          <w:sz w:val="22"/>
        </w:rPr>
        <w:t>angiotenzino</w:t>
      </w:r>
      <w:proofErr w:type="spellEnd"/>
      <w:r w:rsidRPr="00FB461C">
        <w:rPr>
          <w:color w:val="000000" w:themeColor="text1"/>
          <w:sz w:val="22"/>
        </w:rPr>
        <w:t xml:space="preserve"> II receptorių antagonistų (pvz., </w:t>
      </w:r>
      <w:proofErr w:type="spellStart"/>
      <w:r w:rsidRPr="00FB461C">
        <w:rPr>
          <w:color w:val="000000" w:themeColor="text1"/>
          <w:sz w:val="22"/>
        </w:rPr>
        <w:t>losartano</w:t>
      </w:r>
      <w:proofErr w:type="spellEnd"/>
      <w:r w:rsidRPr="00FB461C">
        <w:rPr>
          <w:color w:val="000000" w:themeColor="text1"/>
          <w:sz w:val="22"/>
        </w:rPr>
        <w:t>). Šiais vaistais gydomos širdies ligos;</w:t>
      </w:r>
    </w:p>
    <w:p w14:paraId="61D9F4EC"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valproinės</w:t>
      </w:r>
      <w:proofErr w:type="spellEnd"/>
      <w:r w:rsidRPr="00FB461C">
        <w:rPr>
          <w:color w:val="000000" w:themeColor="text1"/>
          <w:sz w:val="22"/>
        </w:rPr>
        <w:t xml:space="preserve"> rūgšties (ja gydoma epilepsija);</w:t>
      </w:r>
    </w:p>
    <w:p w14:paraId="0195DA4E"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kitokių nesteroidinių vaistų nuo uždegimo (NVNU);</w:t>
      </w:r>
    </w:p>
    <w:p w14:paraId="6CE48A45"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kraujo spaudimą mažinančių preparatų;</w:t>
      </w:r>
    </w:p>
    <w:p w14:paraId="16997228"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B461C">
        <w:rPr>
          <w:color w:val="000000" w:themeColor="text1"/>
          <w:sz w:val="22"/>
        </w:rPr>
        <w:t>izoniazidas</w:t>
      </w:r>
      <w:proofErr w:type="spellEnd"/>
      <w:r w:rsidRPr="00FB461C">
        <w:rPr>
          <w:color w:val="000000" w:themeColor="text1"/>
          <w:sz w:val="22"/>
        </w:rPr>
        <w:t xml:space="preserve"> (vaistas nuo tuberkuliozės), </w:t>
      </w:r>
      <w:proofErr w:type="spellStart"/>
      <w:r w:rsidRPr="00FB461C">
        <w:rPr>
          <w:color w:val="000000" w:themeColor="text1"/>
          <w:sz w:val="22"/>
        </w:rPr>
        <w:t>fenobarbitalis</w:t>
      </w:r>
      <w:proofErr w:type="spellEnd"/>
      <w:r w:rsidRPr="00FB461C">
        <w:rPr>
          <w:color w:val="000000" w:themeColor="text1"/>
          <w:sz w:val="22"/>
        </w:rPr>
        <w:t xml:space="preserve"> (migdomasis bei nuo epilepsijos vartojamas vaistas) bei kiti vaistai, sužadinantys specifinius kepenų fermentus (CYP2E1 ir CYP1A2);</w:t>
      </w:r>
    </w:p>
    <w:p w14:paraId="17BD1591"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 xml:space="preserve">centrinę nervų sistemą stimuliuojančios medžiagos (pvz., </w:t>
      </w:r>
      <w:proofErr w:type="spellStart"/>
      <w:r w:rsidRPr="00FB461C">
        <w:rPr>
          <w:color w:val="000000" w:themeColor="text1"/>
          <w:sz w:val="22"/>
        </w:rPr>
        <w:t>pseudoefedrinas</w:t>
      </w:r>
      <w:proofErr w:type="spellEnd"/>
      <w:r w:rsidRPr="00FB461C">
        <w:rPr>
          <w:color w:val="000000" w:themeColor="text1"/>
          <w:sz w:val="22"/>
        </w:rPr>
        <w:t xml:space="preserve"> - jo būna vaistuose nuo peršalimo), beta</w:t>
      </w:r>
      <w:r w:rsidRPr="00FB461C">
        <w:rPr>
          <w:color w:val="000000" w:themeColor="text1"/>
          <w:sz w:val="22"/>
          <w:vertAlign w:val="subscript"/>
        </w:rPr>
        <w:t>2</w:t>
      </w:r>
      <w:r w:rsidRPr="00FB461C">
        <w:rPr>
          <w:color w:val="000000" w:themeColor="text1"/>
          <w:sz w:val="22"/>
        </w:rPr>
        <w:t>agonistai (vaistai nuo astmos);</w:t>
      </w:r>
    </w:p>
    <w:p w14:paraId="4BF11585" w14:textId="77777777" w:rsidR="00A50F55" w:rsidRPr="00FB461C" w:rsidRDefault="00A50F55" w:rsidP="00A50F55">
      <w:pPr>
        <w:widowControl/>
        <w:suppressAutoHyphens w:val="0"/>
        <w:ind w:left="567" w:hanging="567"/>
        <w:rPr>
          <w:color w:val="000000" w:themeColor="text1"/>
          <w:sz w:val="22"/>
        </w:rPr>
      </w:pPr>
      <w:r w:rsidRPr="00FB461C">
        <w:rPr>
          <w:color w:val="000000" w:themeColor="text1"/>
          <w:sz w:val="22"/>
        </w:rPr>
        <w:t>-</w:t>
      </w:r>
      <w:r w:rsidRPr="00FB461C">
        <w:rPr>
          <w:color w:val="000000" w:themeColor="text1"/>
          <w:sz w:val="22"/>
        </w:rPr>
        <w:tab/>
      </w:r>
      <w:proofErr w:type="spellStart"/>
      <w:r w:rsidRPr="00FB461C">
        <w:rPr>
          <w:color w:val="000000" w:themeColor="text1"/>
          <w:sz w:val="22"/>
        </w:rPr>
        <w:t>klozapino</w:t>
      </w:r>
      <w:proofErr w:type="spellEnd"/>
      <w:r w:rsidRPr="00FB461C">
        <w:rPr>
          <w:color w:val="000000" w:themeColor="text1"/>
          <w:sz w:val="22"/>
        </w:rPr>
        <w:t xml:space="preserve"> (vaisto nuo psichikos sutrikimų);</w:t>
      </w:r>
    </w:p>
    <w:p w14:paraId="7AD371D8" w14:textId="77777777" w:rsidR="00A50F55" w:rsidRPr="00FB461C" w:rsidRDefault="00A50F55" w:rsidP="00A50F55">
      <w:pPr>
        <w:widowControl/>
        <w:numPr>
          <w:ilvl w:val="0"/>
          <w:numId w:val="3"/>
        </w:numPr>
        <w:tabs>
          <w:tab w:val="clear" w:pos="567"/>
        </w:tabs>
        <w:suppressAutoHyphens w:val="0"/>
        <w:rPr>
          <w:color w:val="000000" w:themeColor="text1"/>
          <w:sz w:val="22"/>
        </w:rPr>
      </w:pPr>
      <w:r w:rsidRPr="00FB461C">
        <w:rPr>
          <w:color w:val="000000" w:themeColor="text1"/>
          <w:sz w:val="22"/>
        </w:rPr>
        <w:t>vaistai nuo depresijos (MAO inhibitoriai), stiprina kofeino poveiki, todėl gali pakilti kraujospūdis arba atsirasti širdies permušimai. CITRAMON FORTE STIROL, kurio sudėtyje yra kofeino, dozė turėtų būti minimali arba jo visiškai nereiktų vartoti, vartojant bet kokį MAO inhibitorių ir vieną dvi savaites po gydymo MAO inhibitoriais pabaigos;</w:t>
      </w:r>
    </w:p>
    <w:p w14:paraId="1CC36634" w14:textId="77777777" w:rsidR="00A50F55" w:rsidRPr="00FB461C" w:rsidRDefault="00A50F55" w:rsidP="00A50F55">
      <w:pPr>
        <w:widowControl/>
        <w:numPr>
          <w:ilvl w:val="0"/>
          <w:numId w:val="3"/>
        </w:numPr>
        <w:tabs>
          <w:tab w:val="clear" w:pos="567"/>
        </w:tabs>
        <w:suppressAutoHyphens w:val="0"/>
        <w:rPr>
          <w:color w:val="000000" w:themeColor="text1"/>
          <w:sz w:val="22"/>
        </w:rPr>
      </w:pPr>
      <w:proofErr w:type="spellStart"/>
      <w:r w:rsidRPr="00FD5E24">
        <w:rPr>
          <w:color w:val="000000" w:themeColor="text1"/>
          <w:sz w:val="22"/>
        </w:rPr>
        <w:t>flukloksaciliną</w:t>
      </w:r>
      <w:proofErr w:type="spellEnd"/>
      <w:r w:rsidRPr="00FD5E24">
        <w:rPr>
          <w:color w:val="000000" w:themeColor="text1"/>
          <w:sz w:val="22"/>
        </w:rPr>
        <w:t xml:space="preserve"> (antibiotiką) dėl didelės kraujo ir skysčių tyrimų nenormalių rodiklių (vadinamos </w:t>
      </w:r>
      <w:proofErr w:type="spellStart"/>
      <w:r w:rsidRPr="00FD5E24">
        <w:rPr>
          <w:color w:val="000000" w:themeColor="text1"/>
          <w:sz w:val="22"/>
        </w:rPr>
        <w:t>metabolinės</w:t>
      </w:r>
      <w:proofErr w:type="spellEnd"/>
      <w:r w:rsidRPr="00FD5E24">
        <w:rPr>
          <w:color w:val="000000" w:themeColor="text1"/>
          <w:sz w:val="22"/>
        </w:rPr>
        <w:t xml:space="preserve"> </w:t>
      </w:r>
      <w:proofErr w:type="spellStart"/>
      <w:r w:rsidRPr="00FD5E24">
        <w:rPr>
          <w:color w:val="000000" w:themeColor="text1"/>
          <w:sz w:val="22"/>
        </w:rPr>
        <w:t>acidozės</w:t>
      </w:r>
      <w:proofErr w:type="spellEnd"/>
      <w:r w:rsidRPr="00FD5E24">
        <w:rPr>
          <w:color w:val="000000" w:themeColor="text1"/>
          <w:sz w:val="22"/>
        </w:rPr>
        <w:t>) rizikos (žr. 2 skyrių), kurią reikia skubiai gydyti</w:t>
      </w:r>
      <w:r w:rsidRPr="00FB461C">
        <w:rPr>
          <w:color w:val="000000" w:themeColor="text1"/>
          <w:sz w:val="22"/>
        </w:rPr>
        <w:t>.</w:t>
      </w:r>
    </w:p>
    <w:p w14:paraId="0F34A0C0" w14:textId="77777777" w:rsidR="00A50F55" w:rsidRPr="00FB461C" w:rsidRDefault="00A50F55" w:rsidP="00A50F55">
      <w:pPr>
        <w:rPr>
          <w:color w:val="000000" w:themeColor="text1"/>
          <w:sz w:val="22"/>
        </w:rPr>
      </w:pPr>
    </w:p>
    <w:p w14:paraId="7107A0A4" w14:textId="77777777" w:rsidR="00A50F55" w:rsidRPr="00FB461C" w:rsidRDefault="00A50F55" w:rsidP="00A50F55">
      <w:pPr>
        <w:pStyle w:val="PI-3EMEASMCA"/>
        <w:spacing w:line="240" w:lineRule="auto"/>
        <w:rPr>
          <w:color w:val="000000" w:themeColor="text1"/>
        </w:rPr>
      </w:pPr>
      <w:r w:rsidRPr="00FB461C">
        <w:rPr>
          <w:color w:val="000000" w:themeColor="text1"/>
        </w:rPr>
        <w:t>CITRAMON FORTE STIROL vartojimas su maistu, gėrimais ir alkoholiu</w:t>
      </w:r>
    </w:p>
    <w:p w14:paraId="4CAAAAF0" w14:textId="77777777" w:rsidR="00A50F55" w:rsidRPr="00FB461C" w:rsidRDefault="00A50F55" w:rsidP="00A50F55">
      <w:pPr>
        <w:pStyle w:val="BTEMEASMCA"/>
        <w:rPr>
          <w:color w:val="000000" w:themeColor="text1"/>
        </w:rPr>
      </w:pPr>
      <w:r w:rsidRPr="00FB461C">
        <w:rPr>
          <w:color w:val="000000" w:themeColor="text1"/>
        </w:rPr>
        <w:t>Vartojant CITRAMON FORTE STIROL, draudžiama kartu vartoti alkoholio.</w:t>
      </w:r>
    </w:p>
    <w:p w14:paraId="4A6CA0AA" w14:textId="77777777" w:rsidR="00A50F55" w:rsidRPr="00FB461C" w:rsidRDefault="00A50F55" w:rsidP="00A50F55">
      <w:pPr>
        <w:pStyle w:val="BTEMEASMCA"/>
        <w:rPr>
          <w:color w:val="000000" w:themeColor="text1"/>
        </w:rPr>
      </w:pPr>
    </w:p>
    <w:p w14:paraId="445C6DAD" w14:textId="77777777" w:rsidR="00A50F55" w:rsidRPr="00FB461C" w:rsidRDefault="00A50F55" w:rsidP="00A50F55">
      <w:pPr>
        <w:pStyle w:val="PI-3EMEASMCA"/>
        <w:spacing w:line="240" w:lineRule="auto"/>
        <w:rPr>
          <w:color w:val="000000" w:themeColor="text1"/>
        </w:rPr>
      </w:pPr>
      <w:r w:rsidRPr="00FB461C">
        <w:rPr>
          <w:color w:val="000000" w:themeColor="text1"/>
        </w:rPr>
        <w:t>Nėštumas ir žindymo laikotarpis</w:t>
      </w:r>
    </w:p>
    <w:p w14:paraId="28E87079" w14:textId="77777777" w:rsidR="00A50F55" w:rsidRPr="00FB461C" w:rsidRDefault="00A50F55" w:rsidP="00A50F55">
      <w:pPr>
        <w:pStyle w:val="BTEMEASMCA"/>
        <w:rPr>
          <w:color w:val="000000" w:themeColor="text1"/>
        </w:rPr>
      </w:pPr>
      <w:r w:rsidRPr="00FB461C">
        <w:rPr>
          <w:color w:val="000000" w:themeColor="text1"/>
        </w:rPr>
        <w:t>Jeigu esate nėščia, žindote kūdikį, manote, kad galbūt esate nėščia, arba planuojate pastoti, tai prieš vartodama šį vaistą, pasitarkite su gydytoju arba vaistininku.</w:t>
      </w:r>
    </w:p>
    <w:p w14:paraId="782F97A3" w14:textId="77777777" w:rsidR="00A50F55" w:rsidRPr="00FB461C" w:rsidRDefault="00A50F55" w:rsidP="00A50F55">
      <w:pPr>
        <w:pStyle w:val="BTEMEASMCA"/>
        <w:rPr>
          <w:color w:val="000000" w:themeColor="text1"/>
        </w:rPr>
      </w:pPr>
      <w:r w:rsidRPr="00FB461C">
        <w:rPr>
          <w:color w:val="000000" w:themeColor="text1"/>
        </w:rPr>
        <w:t>Pirmųjų šešių nėštumo mėnesių laikotarpiu CITRAMON FORTE STIROL vartoti nerekomenduojama, išskyrus neabejotinai būtinus atvejus.</w:t>
      </w:r>
    </w:p>
    <w:p w14:paraId="54D94592" w14:textId="77777777" w:rsidR="00A50F55" w:rsidRPr="00FB461C" w:rsidRDefault="00A50F55" w:rsidP="00A50F55">
      <w:pPr>
        <w:pStyle w:val="BTEMEASMCA"/>
        <w:rPr>
          <w:color w:val="000000" w:themeColor="text1"/>
        </w:rPr>
      </w:pPr>
    </w:p>
    <w:p w14:paraId="2E4EC789" w14:textId="77777777" w:rsidR="00A50F55" w:rsidRPr="00FB461C" w:rsidRDefault="00A50F55" w:rsidP="00A50F55">
      <w:pPr>
        <w:pStyle w:val="BTEMEASMCA"/>
        <w:rPr>
          <w:color w:val="000000" w:themeColor="text1"/>
        </w:rPr>
      </w:pPr>
      <w:r w:rsidRPr="00FB461C">
        <w:rPr>
          <w:color w:val="000000" w:themeColor="text1"/>
        </w:rPr>
        <w:t>Paskutiniais trimis nėštumo mėnesiais ir žindymo laikotarpiu CITRAMON FORTE STIROL vartoti draudžiama.</w:t>
      </w:r>
    </w:p>
    <w:p w14:paraId="1F498FEA" w14:textId="77777777" w:rsidR="00A50F55" w:rsidRPr="00FB461C" w:rsidRDefault="00A50F55" w:rsidP="00A50F55">
      <w:pPr>
        <w:pStyle w:val="BTEMEASMCA"/>
        <w:rPr>
          <w:color w:val="000000" w:themeColor="text1"/>
        </w:rPr>
      </w:pPr>
    </w:p>
    <w:p w14:paraId="6422BFE0" w14:textId="77777777" w:rsidR="00A50F55" w:rsidRPr="00FB461C" w:rsidRDefault="00A50F55" w:rsidP="00A50F55">
      <w:pPr>
        <w:pStyle w:val="PI-3EMEASMCA"/>
        <w:spacing w:line="240" w:lineRule="auto"/>
        <w:rPr>
          <w:color w:val="000000" w:themeColor="text1"/>
        </w:rPr>
      </w:pPr>
      <w:r w:rsidRPr="00FB461C">
        <w:rPr>
          <w:color w:val="000000" w:themeColor="text1"/>
        </w:rPr>
        <w:t>Vairavimas ir mechanizmų valdymas</w:t>
      </w:r>
    </w:p>
    <w:p w14:paraId="2427D33C" w14:textId="77777777" w:rsidR="00A50F55" w:rsidRPr="00FB461C" w:rsidRDefault="00A50F55" w:rsidP="00A50F55">
      <w:pPr>
        <w:pStyle w:val="BTEMEASMCA"/>
        <w:rPr>
          <w:color w:val="000000" w:themeColor="text1"/>
        </w:rPr>
      </w:pPr>
      <w:r w:rsidRPr="00FB461C">
        <w:rPr>
          <w:color w:val="000000" w:themeColor="text1"/>
        </w:rPr>
        <w:t>CITRAMON FORTE STIROL neveikia gebėjimo vairuoti ir valdyti mechanizmus arba veikia nereikšmingai, tačiau jei atsiranda matymo sutrikimų, mieguistumas, svaigulys ar kitų centrinės nervų sistemos sutrikimų, rekomenduojama nevairuoti ir nevaldyti mechanizmų.</w:t>
      </w:r>
    </w:p>
    <w:p w14:paraId="26DF7CFD" w14:textId="77777777" w:rsidR="00A50F55" w:rsidRPr="00FB461C" w:rsidRDefault="00A50F55" w:rsidP="00A50F55">
      <w:pPr>
        <w:pStyle w:val="BTEMEASMCA"/>
        <w:rPr>
          <w:color w:val="000000" w:themeColor="text1"/>
        </w:rPr>
      </w:pPr>
    </w:p>
    <w:p w14:paraId="66CAC7BB" w14:textId="77777777" w:rsidR="00A50F55" w:rsidRPr="00FB461C" w:rsidRDefault="00A50F55" w:rsidP="00A50F55">
      <w:pPr>
        <w:numPr>
          <w:ilvl w:val="12"/>
          <w:numId w:val="0"/>
        </w:numPr>
        <w:ind w:right="-2"/>
        <w:outlineLvl w:val="0"/>
        <w:rPr>
          <w:b/>
          <w:color w:val="000000" w:themeColor="text1"/>
          <w:sz w:val="22"/>
        </w:rPr>
      </w:pPr>
      <w:r w:rsidRPr="00FB461C">
        <w:rPr>
          <w:b/>
          <w:color w:val="000000" w:themeColor="text1"/>
          <w:sz w:val="22"/>
        </w:rPr>
        <w:t>CITRAMON FORTE STIROL sudėtyje yra natrio</w:t>
      </w:r>
    </w:p>
    <w:p w14:paraId="0C5D3843" w14:textId="77777777" w:rsidR="00A50F55" w:rsidRPr="00FB461C" w:rsidRDefault="00A50F55" w:rsidP="00A50F55">
      <w:pPr>
        <w:numPr>
          <w:ilvl w:val="12"/>
          <w:numId w:val="0"/>
        </w:numPr>
        <w:ind w:right="-2"/>
        <w:outlineLvl w:val="0"/>
        <w:rPr>
          <w:color w:val="000000" w:themeColor="text1"/>
          <w:sz w:val="22"/>
        </w:rPr>
      </w:pPr>
      <w:r w:rsidRPr="00FB461C">
        <w:rPr>
          <w:color w:val="000000" w:themeColor="text1"/>
          <w:sz w:val="22"/>
        </w:rPr>
        <w:t xml:space="preserve">Vienoje šio </w:t>
      </w:r>
      <w:r>
        <w:rPr>
          <w:color w:val="000000" w:themeColor="text1"/>
          <w:sz w:val="22"/>
          <w:szCs w:val="22"/>
        </w:rPr>
        <w:t>vaisto</w:t>
      </w:r>
      <w:r w:rsidRPr="00FB461C">
        <w:rPr>
          <w:color w:val="000000" w:themeColor="text1"/>
          <w:sz w:val="22"/>
        </w:rPr>
        <w:t xml:space="preserve"> tabletėje yra mažiau kaip 1 </w:t>
      </w:r>
      <w:proofErr w:type="spellStart"/>
      <w:r w:rsidRPr="00FB461C">
        <w:rPr>
          <w:color w:val="000000" w:themeColor="text1"/>
          <w:sz w:val="22"/>
        </w:rPr>
        <w:t>mmol</w:t>
      </w:r>
      <w:proofErr w:type="spellEnd"/>
      <w:r w:rsidRPr="00FB461C">
        <w:rPr>
          <w:color w:val="000000" w:themeColor="text1"/>
          <w:sz w:val="22"/>
        </w:rPr>
        <w:t xml:space="preserve"> (23 mg) natrio, t. y. jis beveik neturi reikšmės.</w:t>
      </w:r>
    </w:p>
    <w:p w14:paraId="6F442852" w14:textId="77777777" w:rsidR="00A50F55" w:rsidRPr="00FB461C" w:rsidRDefault="00A50F55" w:rsidP="00A50F55">
      <w:pPr>
        <w:pStyle w:val="BTEMEASMCA"/>
        <w:rPr>
          <w:color w:val="000000" w:themeColor="text1"/>
        </w:rPr>
      </w:pPr>
    </w:p>
    <w:p w14:paraId="24CBC4A8" w14:textId="77777777" w:rsidR="00A50F55" w:rsidRPr="00FB461C" w:rsidRDefault="00A50F55" w:rsidP="00A50F55">
      <w:pPr>
        <w:pStyle w:val="BTEMEASMCA"/>
        <w:rPr>
          <w:color w:val="000000" w:themeColor="text1"/>
        </w:rPr>
      </w:pPr>
    </w:p>
    <w:p w14:paraId="3844260A" w14:textId="77777777" w:rsidR="00A50F55" w:rsidRPr="00FB461C" w:rsidRDefault="00A50F55" w:rsidP="00A50F55">
      <w:pPr>
        <w:pStyle w:val="PI-1EMEASMCA"/>
        <w:rPr>
          <w:color w:val="000000" w:themeColor="text1"/>
        </w:rPr>
      </w:pPr>
      <w:r w:rsidRPr="00FB461C">
        <w:rPr>
          <w:color w:val="000000" w:themeColor="text1"/>
        </w:rPr>
        <w:t>3.</w:t>
      </w:r>
      <w:r w:rsidRPr="00FB461C">
        <w:rPr>
          <w:color w:val="000000" w:themeColor="text1"/>
        </w:rPr>
        <w:tab/>
        <w:t>Kaip vartoti CITRAMON FORTE STIROL</w:t>
      </w:r>
    </w:p>
    <w:p w14:paraId="297432A3" w14:textId="77777777" w:rsidR="00A50F55" w:rsidRPr="00FB461C" w:rsidRDefault="00A50F55" w:rsidP="00A50F55">
      <w:pPr>
        <w:pStyle w:val="BTEMEASMCA"/>
        <w:rPr>
          <w:color w:val="000000" w:themeColor="text1"/>
        </w:rPr>
      </w:pPr>
    </w:p>
    <w:p w14:paraId="69C76B5B" w14:textId="77777777" w:rsidR="00A50F55" w:rsidRPr="00FB461C" w:rsidRDefault="00A50F55" w:rsidP="00A50F55">
      <w:pPr>
        <w:pStyle w:val="BTEMEASMCA"/>
        <w:rPr>
          <w:color w:val="000000" w:themeColor="text1"/>
        </w:rPr>
      </w:pPr>
      <w:r w:rsidRPr="00FB461C">
        <w:rPr>
          <w:color w:val="000000" w:themeColor="text1"/>
        </w:rPr>
        <w:t>Visada vartokite šį vaistą tiksliai kaip nurodė gydytojas arba vaistininkas. Jeigu abejojate, kreipkitės į gydytoją arba vaistininką.</w:t>
      </w:r>
    </w:p>
    <w:p w14:paraId="226E8197" w14:textId="77777777" w:rsidR="00A50F55" w:rsidRPr="00FB461C" w:rsidRDefault="00A50F55" w:rsidP="00A50F55">
      <w:pPr>
        <w:pStyle w:val="BTEMEASMCA"/>
        <w:rPr>
          <w:color w:val="000000" w:themeColor="text1"/>
        </w:rPr>
      </w:pPr>
    </w:p>
    <w:p w14:paraId="046E372E" w14:textId="77777777" w:rsidR="00A50F55" w:rsidRPr="00FB461C" w:rsidRDefault="00A50F55" w:rsidP="00A50F55">
      <w:pPr>
        <w:pStyle w:val="BTEMEASMCA"/>
        <w:rPr>
          <w:color w:val="000000" w:themeColor="text1"/>
        </w:rPr>
      </w:pPr>
      <w:r w:rsidRPr="00FB461C">
        <w:rPr>
          <w:color w:val="000000" w:themeColor="text1"/>
        </w:rPr>
        <w:t>Suaugusiems pacientams rekomenduojama dozė yra vartoti po vieną - dvi tabletes 2-3 kartus per parą, bet ne dažniau kaip kas 6 valandas kol yra ligos simptomų. Vaistą reikia užgerti pilna stikline vandens.</w:t>
      </w:r>
    </w:p>
    <w:p w14:paraId="13479177" w14:textId="77777777" w:rsidR="00A50F55" w:rsidRPr="00FB461C" w:rsidRDefault="00A50F55" w:rsidP="00A50F55">
      <w:pPr>
        <w:pStyle w:val="BTEMEASMCA"/>
        <w:rPr>
          <w:color w:val="000000" w:themeColor="text1"/>
        </w:rPr>
      </w:pPr>
      <w:r w:rsidRPr="00FB461C">
        <w:rPr>
          <w:color w:val="000000" w:themeColor="text1"/>
        </w:rPr>
        <w:t>Per parą negalima išgerti daugiau kaip 6 tablečių. Jeigu, vartojant vaisto, skausmas nepraeina per 3 dienas, arba vėl atsinaujina, pasikonsultuokite su savo gydytoju.</w:t>
      </w:r>
    </w:p>
    <w:p w14:paraId="3BA44D16" w14:textId="77777777" w:rsidR="00A50F55" w:rsidRPr="00FB461C" w:rsidRDefault="00A50F55" w:rsidP="00A50F55">
      <w:pPr>
        <w:pStyle w:val="BTEMEASMCA"/>
        <w:rPr>
          <w:color w:val="000000" w:themeColor="text1"/>
        </w:rPr>
      </w:pPr>
    </w:p>
    <w:p w14:paraId="292E0A14" w14:textId="77777777" w:rsidR="00A50F55" w:rsidRPr="00FB461C" w:rsidRDefault="00A50F55" w:rsidP="00A50F55">
      <w:pPr>
        <w:pStyle w:val="BTEMEASMCA"/>
        <w:rPr>
          <w:i/>
          <w:color w:val="000000" w:themeColor="text1"/>
        </w:rPr>
      </w:pPr>
      <w:r w:rsidRPr="00FB461C">
        <w:rPr>
          <w:i/>
          <w:color w:val="000000" w:themeColor="text1"/>
        </w:rPr>
        <w:t>Senyviems pacientams</w:t>
      </w:r>
    </w:p>
    <w:p w14:paraId="664566DF" w14:textId="77777777" w:rsidR="00A50F55" w:rsidRPr="00FB461C" w:rsidRDefault="00A50F55" w:rsidP="00A50F55">
      <w:pPr>
        <w:pStyle w:val="BTEMEASMCA"/>
        <w:rPr>
          <w:color w:val="000000" w:themeColor="text1"/>
        </w:rPr>
      </w:pPr>
      <w:r w:rsidRPr="00FB461C">
        <w:rPr>
          <w:color w:val="000000" w:themeColor="text1"/>
        </w:rPr>
        <w:t>Dozės koreguoti nereikia.</w:t>
      </w:r>
    </w:p>
    <w:p w14:paraId="0F886F67" w14:textId="77777777" w:rsidR="00A50F55" w:rsidRPr="00FB461C" w:rsidRDefault="00A50F55" w:rsidP="00A50F55">
      <w:pPr>
        <w:pStyle w:val="BTEMEASMCA"/>
        <w:rPr>
          <w:color w:val="000000" w:themeColor="text1"/>
        </w:rPr>
      </w:pPr>
    </w:p>
    <w:p w14:paraId="00267599" w14:textId="77777777" w:rsidR="00A50F55" w:rsidRPr="00FB461C" w:rsidRDefault="00A50F55" w:rsidP="00A50F55">
      <w:pPr>
        <w:pStyle w:val="BTEMEASMCA"/>
        <w:rPr>
          <w:i/>
          <w:color w:val="000000" w:themeColor="text1"/>
        </w:rPr>
      </w:pPr>
      <w:r w:rsidRPr="00FB461C">
        <w:rPr>
          <w:i/>
          <w:color w:val="000000" w:themeColor="text1"/>
        </w:rPr>
        <w:t>Pacientams, kurių kepenų funkcija sutrikusi</w:t>
      </w:r>
    </w:p>
    <w:p w14:paraId="5E7A2461" w14:textId="77777777" w:rsidR="00A50F55" w:rsidRPr="00FB461C" w:rsidRDefault="00A50F55" w:rsidP="00A50F55">
      <w:pPr>
        <w:pStyle w:val="BTEMEASMCA"/>
        <w:rPr>
          <w:color w:val="000000" w:themeColor="text1"/>
        </w:rPr>
      </w:pPr>
      <w:r w:rsidRPr="00FB461C">
        <w:rPr>
          <w:color w:val="000000" w:themeColor="text1"/>
        </w:rPr>
        <w:t>Pacientams, kurių kepenų funkcija sutrikusi, vaisto būtina vartoti atsargiai. Rekomenduojama vartoti minimalią veiksmingą dozę. Jei yra sunkus kepenų nepakankamumas, šio vaisto vartoti draudžiama.</w:t>
      </w:r>
    </w:p>
    <w:p w14:paraId="0ED2871E" w14:textId="77777777" w:rsidR="00A50F55" w:rsidRPr="00FB461C" w:rsidRDefault="00A50F55" w:rsidP="00A50F55">
      <w:pPr>
        <w:pStyle w:val="BTEMEASMCA"/>
        <w:rPr>
          <w:color w:val="000000" w:themeColor="text1"/>
        </w:rPr>
      </w:pPr>
    </w:p>
    <w:p w14:paraId="3D963EA6" w14:textId="77777777" w:rsidR="00A50F55" w:rsidRPr="00FB461C" w:rsidRDefault="00A50F55" w:rsidP="00A50F55">
      <w:pPr>
        <w:pStyle w:val="BTEMEASMCA"/>
        <w:rPr>
          <w:i/>
          <w:color w:val="000000" w:themeColor="text1"/>
        </w:rPr>
      </w:pPr>
      <w:r w:rsidRPr="00FB461C">
        <w:rPr>
          <w:i/>
          <w:color w:val="000000" w:themeColor="text1"/>
        </w:rPr>
        <w:t>Pacientams, kurių inkstų funkcija sutrikusi</w:t>
      </w:r>
    </w:p>
    <w:p w14:paraId="47EE3B59" w14:textId="77777777" w:rsidR="00A50F55" w:rsidRPr="00FB461C" w:rsidRDefault="00A50F55" w:rsidP="00A50F55">
      <w:pPr>
        <w:pStyle w:val="BTEMEASMCA"/>
        <w:rPr>
          <w:color w:val="000000" w:themeColor="text1"/>
        </w:rPr>
      </w:pPr>
      <w:r w:rsidRPr="00FB461C">
        <w:rPr>
          <w:color w:val="000000" w:themeColor="text1"/>
        </w:rPr>
        <w:t>Pacientams, kurių inkstų funkcija sutrikusi, vaisto būtina vartoti atsargiai. Rekomenduojama vartoti minimalią veiksmingą dozę. Jei yra sunkus inkstų nepakankamumas, šio vaisto vartoti draudžiama.</w:t>
      </w:r>
    </w:p>
    <w:p w14:paraId="1967A565" w14:textId="77777777" w:rsidR="00A50F55" w:rsidRPr="00FB461C" w:rsidRDefault="00A50F55" w:rsidP="00A50F55">
      <w:pPr>
        <w:pStyle w:val="BTEMEASMCA"/>
        <w:rPr>
          <w:b/>
          <w:color w:val="000000" w:themeColor="text1"/>
        </w:rPr>
      </w:pPr>
    </w:p>
    <w:p w14:paraId="3840C1EC" w14:textId="77777777" w:rsidR="00A50F55" w:rsidRPr="00FB461C" w:rsidRDefault="00A50F55" w:rsidP="00A50F55">
      <w:pPr>
        <w:pStyle w:val="BTEMEASMCA"/>
        <w:rPr>
          <w:b/>
          <w:color w:val="000000" w:themeColor="text1"/>
        </w:rPr>
      </w:pPr>
      <w:r w:rsidRPr="00FB461C">
        <w:rPr>
          <w:b/>
          <w:color w:val="000000" w:themeColor="text1"/>
        </w:rPr>
        <w:t>Vartojimas vaikams ir paaugliams</w:t>
      </w:r>
    </w:p>
    <w:p w14:paraId="275C5759" w14:textId="77777777" w:rsidR="00A50F55" w:rsidRPr="00FB461C" w:rsidRDefault="00A50F55" w:rsidP="00A50F55">
      <w:pPr>
        <w:pStyle w:val="Komentarotekstas"/>
        <w:rPr>
          <w:color w:val="000000" w:themeColor="text1"/>
          <w:sz w:val="22"/>
        </w:rPr>
      </w:pPr>
      <w:r w:rsidRPr="00FB461C">
        <w:rPr>
          <w:color w:val="000000" w:themeColor="text1"/>
          <w:sz w:val="22"/>
        </w:rPr>
        <w:t>Jaunesniems nei 16 metų vaikams CITRAMON FORTE STIROL vartoti draudžiama.</w:t>
      </w:r>
    </w:p>
    <w:p w14:paraId="1C8FB84B" w14:textId="77777777" w:rsidR="00A50F55" w:rsidRPr="00FB461C" w:rsidRDefault="00A50F55" w:rsidP="00A50F55">
      <w:pPr>
        <w:pStyle w:val="Komentarotekstas"/>
        <w:rPr>
          <w:color w:val="000000" w:themeColor="text1"/>
          <w:sz w:val="22"/>
        </w:rPr>
      </w:pPr>
    </w:p>
    <w:p w14:paraId="509DC93F" w14:textId="77777777" w:rsidR="00A50F55" w:rsidRPr="00FB461C" w:rsidRDefault="00A50F55" w:rsidP="00A50F55">
      <w:pPr>
        <w:pStyle w:val="Komentarotekstas"/>
        <w:rPr>
          <w:color w:val="000000" w:themeColor="text1"/>
          <w:sz w:val="22"/>
          <w:u w:val="single"/>
        </w:rPr>
      </w:pPr>
      <w:r w:rsidRPr="00FB461C">
        <w:rPr>
          <w:color w:val="000000" w:themeColor="text1"/>
          <w:sz w:val="22"/>
          <w:u w:val="single"/>
        </w:rPr>
        <w:t>16-18 metų paaugliams</w:t>
      </w:r>
    </w:p>
    <w:p w14:paraId="503E51F9" w14:textId="77777777" w:rsidR="00A50F55" w:rsidRPr="00FB461C" w:rsidRDefault="00A50F55" w:rsidP="00A50F55">
      <w:pPr>
        <w:pStyle w:val="Komentarotekstas"/>
        <w:rPr>
          <w:color w:val="000000" w:themeColor="text1"/>
          <w:sz w:val="22"/>
          <w:u w:val="single"/>
        </w:rPr>
      </w:pPr>
    </w:p>
    <w:p w14:paraId="01DBA05E" w14:textId="77777777" w:rsidR="00A50F55" w:rsidRPr="00FB461C" w:rsidRDefault="00A50F55" w:rsidP="00A50F55">
      <w:pPr>
        <w:pStyle w:val="Komentarotekstas"/>
        <w:rPr>
          <w:color w:val="000000" w:themeColor="text1"/>
          <w:sz w:val="22"/>
        </w:rPr>
      </w:pPr>
      <w:r w:rsidRPr="00FB461C">
        <w:rPr>
          <w:color w:val="000000" w:themeColor="text1"/>
          <w:sz w:val="22"/>
        </w:rPr>
        <w:t>Vyresniems kaip 16 metų paaugliams vartoti nerekomenduojama, kadangi saugumas ir veiksmingumas yra neištirti.</w:t>
      </w:r>
    </w:p>
    <w:p w14:paraId="61A3E0A2" w14:textId="77777777" w:rsidR="00A50F55" w:rsidRPr="00FB461C" w:rsidRDefault="00A50F55" w:rsidP="00A50F55">
      <w:pPr>
        <w:pStyle w:val="BTEMEASMCA"/>
        <w:rPr>
          <w:color w:val="000000" w:themeColor="text1"/>
        </w:rPr>
      </w:pPr>
    </w:p>
    <w:p w14:paraId="66ED8051" w14:textId="77777777" w:rsidR="00A50F55" w:rsidRPr="00FB461C" w:rsidRDefault="00A50F55" w:rsidP="00A50F55">
      <w:pPr>
        <w:pStyle w:val="PI-3EMEASMCA"/>
        <w:spacing w:line="240" w:lineRule="auto"/>
        <w:rPr>
          <w:color w:val="000000" w:themeColor="text1"/>
        </w:rPr>
      </w:pPr>
      <w:r w:rsidRPr="00FB461C">
        <w:rPr>
          <w:color w:val="000000" w:themeColor="text1"/>
        </w:rPr>
        <w:t>Ką daryti pavartojus per didelę CITRAMON FORTE STIROL dozę</w:t>
      </w:r>
    </w:p>
    <w:p w14:paraId="40608F9F" w14:textId="77777777" w:rsidR="00A50F55" w:rsidRPr="00FB461C" w:rsidRDefault="00A50F55" w:rsidP="00A50F55">
      <w:pPr>
        <w:pStyle w:val="Pagrindinistekstas"/>
        <w:tabs>
          <w:tab w:val="left" w:pos="567"/>
        </w:tabs>
        <w:spacing w:after="0"/>
        <w:rPr>
          <w:color w:val="000000" w:themeColor="text1"/>
          <w:kern w:val="16"/>
        </w:rPr>
      </w:pPr>
      <w:r w:rsidRPr="00FB461C">
        <w:rPr>
          <w:color w:val="000000" w:themeColor="text1"/>
          <w:kern w:val="16"/>
        </w:rPr>
        <w:t xml:space="preserve">Jeigu išgerta per didelė </w:t>
      </w:r>
      <w:r w:rsidRPr="00FB461C">
        <w:rPr>
          <w:color w:val="000000" w:themeColor="text1"/>
        </w:rPr>
        <w:t xml:space="preserve">CITRAMON FORTE STIROL tablečių </w:t>
      </w:r>
      <w:r w:rsidRPr="00FB461C">
        <w:rPr>
          <w:color w:val="000000" w:themeColor="text1"/>
          <w:kern w:val="16"/>
        </w:rPr>
        <w:t xml:space="preserve">dozė gali pasireikšti </w:t>
      </w:r>
      <w:r w:rsidRPr="00FB461C">
        <w:rPr>
          <w:color w:val="000000" w:themeColor="text1"/>
        </w:rPr>
        <w:t>perdozavimo simptomai</w:t>
      </w:r>
      <w:r w:rsidRPr="00FB461C">
        <w:rPr>
          <w:color w:val="000000" w:themeColor="text1"/>
          <w:kern w:val="16"/>
        </w:rPr>
        <w:t xml:space="preserve">, todėl reikia nedelsiant nutraukti vaisto vartojimą ir kreiptis į gydytoją arba vaistininką. Į gydytoją reikia kreiptis ir tokiu atveju, jeigu </w:t>
      </w:r>
      <w:r w:rsidRPr="00FB461C">
        <w:rPr>
          <w:color w:val="000000" w:themeColor="text1"/>
        </w:rPr>
        <w:t xml:space="preserve">išgerta per didelė CITRAMON FORTE STIROL tablečių dozė, tačiau </w:t>
      </w:r>
      <w:r w:rsidRPr="00FB461C">
        <w:rPr>
          <w:color w:val="000000" w:themeColor="text1"/>
          <w:kern w:val="16"/>
        </w:rPr>
        <w:t>Jūsų savijauta gera.</w:t>
      </w:r>
    </w:p>
    <w:p w14:paraId="5372ABB0" w14:textId="77777777" w:rsidR="00A50F55" w:rsidRPr="00FB461C" w:rsidRDefault="00A50F55" w:rsidP="00A50F55">
      <w:pPr>
        <w:pStyle w:val="BTEMEASMCA"/>
        <w:rPr>
          <w:color w:val="000000" w:themeColor="text1"/>
        </w:rPr>
      </w:pPr>
      <w:r w:rsidRPr="00FB461C">
        <w:rPr>
          <w:color w:val="000000" w:themeColor="text1"/>
        </w:rPr>
        <w:t>Galimi perdozavimo simptomai yra spengimas ausyse, klausos pablogėjimas, galvos skausmas ir svaigimas, sumišimas, karščiavimas, kvėpavimo padažnėjimas, sąmonės priblėsimas, cukraus kiekio kraujyje sumažėjimas, pykinimas, vėmimas, pilvo skausmas, odos ir akių pageltimas, nervingumas, neramumas, nemiga, sujaudinimas, gausesnis šlapimo išsiskyrimas, veido paraudimas, mėšlungis, virškinimo trakto sutrikimas, dažnas širdies plakimas arba širdies ritmo sutrikimas, padrikas mąstymas ir kalba, sujaudinimas.</w:t>
      </w:r>
    </w:p>
    <w:p w14:paraId="71317279" w14:textId="77777777" w:rsidR="00A50F55" w:rsidRPr="00FB461C" w:rsidRDefault="00A50F55" w:rsidP="00A50F55">
      <w:pPr>
        <w:pStyle w:val="BTEMEASMCA"/>
        <w:rPr>
          <w:color w:val="000000" w:themeColor="text1"/>
        </w:rPr>
      </w:pPr>
    </w:p>
    <w:p w14:paraId="11018F9C" w14:textId="77777777" w:rsidR="00A50F55" w:rsidRPr="00FB461C" w:rsidRDefault="00A50F55" w:rsidP="00A50F55">
      <w:pPr>
        <w:pStyle w:val="PI-3EMEASMCA"/>
        <w:spacing w:line="240" w:lineRule="auto"/>
        <w:rPr>
          <w:color w:val="000000" w:themeColor="text1"/>
        </w:rPr>
      </w:pPr>
      <w:r w:rsidRPr="00FB461C">
        <w:rPr>
          <w:color w:val="000000" w:themeColor="text1"/>
        </w:rPr>
        <w:t>Pamiršus pavartoti CITRAMON FORTE STIROL</w:t>
      </w:r>
    </w:p>
    <w:p w14:paraId="03EF0CB2" w14:textId="77777777" w:rsidR="00A50F55" w:rsidRPr="00FB461C" w:rsidRDefault="00A50F55" w:rsidP="00A50F55">
      <w:pPr>
        <w:pStyle w:val="BTEMEASMCA"/>
        <w:rPr>
          <w:color w:val="000000" w:themeColor="text1"/>
        </w:rPr>
      </w:pPr>
      <w:r w:rsidRPr="00FB461C">
        <w:rPr>
          <w:color w:val="000000" w:themeColor="text1"/>
        </w:rPr>
        <w:t>Negalima vartoti dvigubos dozės norint kompensuoti praleistą tabletę.</w:t>
      </w:r>
    </w:p>
    <w:p w14:paraId="04C6C4E9" w14:textId="77777777" w:rsidR="00A50F55" w:rsidRPr="00FB461C" w:rsidRDefault="00A50F55" w:rsidP="00A50F55">
      <w:pPr>
        <w:pStyle w:val="BTEMEASMCA"/>
        <w:rPr>
          <w:color w:val="000000" w:themeColor="text1"/>
        </w:rPr>
      </w:pPr>
    </w:p>
    <w:p w14:paraId="587CD39E" w14:textId="77777777" w:rsidR="00A50F55" w:rsidRPr="00FB461C" w:rsidRDefault="00A50F55" w:rsidP="00A50F55">
      <w:pPr>
        <w:pStyle w:val="PI-3EMEASMCA"/>
        <w:spacing w:line="240" w:lineRule="auto"/>
        <w:rPr>
          <w:color w:val="000000" w:themeColor="text1"/>
        </w:rPr>
      </w:pPr>
      <w:r w:rsidRPr="00FB461C">
        <w:rPr>
          <w:b w:val="0"/>
          <w:color w:val="000000" w:themeColor="text1"/>
        </w:rPr>
        <w:t>Jeigu kiltų daugiau klausimų dėl šio vaisto vartojimo, kreipkitės į gydytoją arba vaistininką.</w:t>
      </w:r>
    </w:p>
    <w:p w14:paraId="47CF3E59" w14:textId="77777777" w:rsidR="00A50F55" w:rsidRPr="00FB461C" w:rsidRDefault="00A50F55" w:rsidP="00A50F55">
      <w:pPr>
        <w:pStyle w:val="BTEMEASMCA"/>
        <w:rPr>
          <w:color w:val="000000" w:themeColor="text1"/>
        </w:rPr>
      </w:pPr>
    </w:p>
    <w:p w14:paraId="7497B006" w14:textId="77777777" w:rsidR="00A50F55" w:rsidRPr="00FB461C" w:rsidRDefault="00A50F55" w:rsidP="00A50F55">
      <w:pPr>
        <w:pStyle w:val="BTEMEASMCA"/>
        <w:rPr>
          <w:color w:val="000000" w:themeColor="text1"/>
        </w:rPr>
      </w:pPr>
    </w:p>
    <w:p w14:paraId="7A48D242" w14:textId="77777777" w:rsidR="00A50F55" w:rsidRPr="00FB461C" w:rsidRDefault="00A50F55" w:rsidP="00A50F55">
      <w:pPr>
        <w:pStyle w:val="PI-1EMEASMCA"/>
        <w:rPr>
          <w:color w:val="000000" w:themeColor="text1"/>
        </w:rPr>
      </w:pPr>
      <w:r w:rsidRPr="00FB461C">
        <w:rPr>
          <w:color w:val="000000" w:themeColor="text1"/>
        </w:rPr>
        <w:t>4.</w:t>
      </w:r>
      <w:r w:rsidRPr="00FB461C">
        <w:rPr>
          <w:color w:val="000000" w:themeColor="text1"/>
        </w:rPr>
        <w:tab/>
        <w:t>Galimas šalutinis poveikis</w:t>
      </w:r>
    </w:p>
    <w:p w14:paraId="56B72663" w14:textId="77777777" w:rsidR="00A50F55" w:rsidRPr="00FB461C" w:rsidRDefault="00A50F55" w:rsidP="00A50F55">
      <w:pPr>
        <w:pStyle w:val="PI-1EMEASMCA"/>
        <w:rPr>
          <w:color w:val="000000" w:themeColor="text1"/>
        </w:rPr>
      </w:pPr>
    </w:p>
    <w:p w14:paraId="4B4879E8" w14:textId="77777777" w:rsidR="00A50F55" w:rsidRPr="00FB461C" w:rsidRDefault="00A50F55" w:rsidP="00A50F55">
      <w:pPr>
        <w:pStyle w:val="BTEMEASMCA"/>
        <w:rPr>
          <w:color w:val="000000" w:themeColor="text1"/>
        </w:rPr>
      </w:pPr>
      <w:r w:rsidRPr="00FB461C">
        <w:rPr>
          <w:color w:val="000000" w:themeColor="text1"/>
        </w:rPr>
        <w:t>CITRAMON FORTE STIROL kaip ir visi kiti vaistai gali sukelti šalutinį poveikį, nors jis pasireiškia ne visiems žmonėms.</w:t>
      </w:r>
    </w:p>
    <w:p w14:paraId="3679A03C" w14:textId="77777777" w:rsidR="00A50F55" w:rsidRPr="00FB461C" w:rsidRDefault="00A50F55" w:rsidP="00A50F55">
      <w:pPr>
        <w:rPr>
          <w:color w:val="000000" w:themeColor="text1"/>
          <w:sz w:val="22"/>
        </w:rPr>
      </w:pPr>
    </w:p>
    <w:p w14:paraId="7304E74C" w14:textId="77777777" w:rsidR="00A50F55" w:rsidRPr="00FB461C" w:rsidRDefault="00A50F55" w:rsidP="00A50F55">
      <w:pPr>
        <w:autoSpaceDE w:val="0"/>
        <w:autoSpaceDN w:val="0"/>
        <w:adjustRightInd w:val="0"/>
        <w:rPr>
          <w:color w:val="000000" w:themeColor="text1"/>
          <w:sz w:val="22"/>
        </w:rPr>
      </w:pPr>
      <w:r w:rsidRPr="00FB461C">
        <w:rPr>
          <w:color w:val="000000" w:themeColor="text1"/>
          <w:sz w:val="22"/>
        </w:rPr>
        <w:t>Šalutinis poveikis gali atsirasti tam tikru dažnumu, kuris apibūdintas žemiau:</w:t>
      </w:r>
    </w:p>
    <w:p w14:paraId="1E2A5615" w14:textId="77777777" w:rsidR="00A50F55" w:rsidRPr="00FB461C" w:rsidRDefault="00A50F55" w:rsidP="00A50F55">
      <w:pPr>
        <w:pStyle w:val="Default"/>
        <w:numPr>
          <w:ilvl w:val="0"/>
          <w:numId w:val="5"/>
        </w:numPr>
        <w:rPr>
          <w:color w:val="000000" w:themeColor="text1"/>
          <w:sz w:val="22"/>
          <w:lang w:val="lt-LT"/>
        </w:rPr>
      </w:pPr>
      <w:r w:rsidRPr="00FB461C">
        <w:rPr>
          <w:color w:val="000000" w:themeColor="text1"/>
          <w:sz w:val="22"/>
        </w:rPr>
        <w:t>Labai dažni šalutinio poveikio reiškiniai (gali pasireikšti ne rečiau kaip 1 iš 10 asmenų)</w:t>
      </w:r>
      <w:r w:rsidRPr="00FB461C">
        <w:rPr>
          <w:color w:val="000000" w:themeColor="text1"/>
          <w:sz w:val="22"/>
          <w:lang w:val="lt-LT"/>
        </w:rPr>
        <w:t>;</w:t>
      </w:r>
    </w:p>
    <w:p w14:paraId="593526B0" w14:textId="77777777" w:rsidR="00A50F55" w:rsidRPr="00FB461C" w:rsidRDefault="00A50F55" w:rsidP="00A50F55">
      <w:pPr>
        <w:pStyle w:val="Default"/>
        <w:numPr>
          <w:ilvl w:val="0"/>
          <w:numId w:val="5"/>
        </w:numPr>
        <w:rPr>
          <w:color w:val="000000" w:themeColor="text1"/>
          <w:sz w:val="22"/>
          <w:lang w:val="lt-LT"/>
        </w:rPr>
      </w:pPr>
      <w:r w:rsidRPr="00FB461C">
        <w:rPr>
          <w:color w:val="000000" w:themeColor="text1"/>
          <w:sz w:val="22"/>
        </w:rPr>
        <w:t>Dažni šalutinio poveikio reiškiniai (gali pasireikšti rečiau kaip 1 iš 10 asmenų);</w:t>
      </w:r>
    </w:p>
    <w:p w14:paraId="671A1D94" w14:textId="77777777" w:rsidR="00A50F55" w:rsidRPr="00FB461C" w:rsidRDefault="00A50F55" w:rsidP="00A50F55">
      <w:pPr>
        <w:pStyle w:val="Default"/>
        <w:numPr>
          <w:ilvl w:val="0"/>
          <w:numId w:val="5"/>
        </w:numPr>
        <w:rPr>
          <w:color w:val="000000" w:themeColor="text1"/>
          <w:sz w:val="22"/>
          <w:lang w:val="lt-LT"/>
        </w:rPr>
      </w:pPr>
      <w:r w:rsidRPr="00FB461C">
        <w:rPr>
          <w:color w:val="000000" w:themeColor="text1"/>
          <w:sz w:val="22"/>
        </w:rPr>
        <w:t>Nedažni šalutinio poveikio reiškiniai (gali pasireikšti rečiau kaip 1 iš 100 asmenų);</w:t>
      </w:r>
    </w:p>
    <w:p w14:paraId="6FEDA954" w14:textId="77777777" w:rsidR="00A50F55" w:rsidRPr="00FB461C" w:rsidRDefault="00A50F55" w:rsidP="00A50F55">
      <w:pPr>
        <w:pStyle w:val="Default"/>
        <w:numPr>
          <w:ilvl w:val="0"/>
          <w:numId w:val="5"/>
        </w:numPr>
        <w:rPr>
          <w:color w:val="000000" w:themeColor="text1"/>
          <w:sz w:val="22"/>
          <w:lang w:val="lt-LT"/>
        </w:rPr>
      </w:pPr>
      <w:r w:rsidRPr="00FB461C">
        <w:rPr>
          <w:color w:val="000000" w:themeColor="text1"/>
          <w:sz w:val="22"/>
        </w:rPr>
        <w:t>Reti šalutinio poveikio reiškiniai (gali pasireikšti rečiau kaip 1 iš 1 000 asmenų);</w:t>
      </w:r>
    </w:p>
    <w:p w14:paraId="0B85F14E" w14:textId="77777777" w:rsidR="00A50F55" w:rsidRPr="00FB461C" w:rsidRDefault="00A50F55" w:rsidP="00A50F55">
      <w:pPr>
        <w:pStyle w:val="Sraopastraipa"/>
        <w:numPr>
          <w:ilvl w:val="0"/>
          <w:numId w:val="5"/>
        </w:numPr>
        <w:tabs>
          <w:tab w:val="left" w:pos="567"/>
        </w:tabs>
        <w:ind w:right="-29"/>
        <w:rPr>
          <w:color w:val="000000" w:themeColor="text1"/>
          <w:sz w:val="22"/>
        </w:rPr>
      </w:pPr>
      <w:r w:rsidRPr="00FB461C">
        <w:rPr>
          <w:color w:val="000000" w:themeColor="text1"/>
          <w:sz w:val="22"/>
        </w:rPr>
        <w:t>Labai reti šalutinio poveikio reiškiniai (gali pasireikšti rečiau kaip 1 iš 10 000 asmenų);</w:t>
      </w:r>
    </w:p>
    <w:p w14:paraId="2C87057E" w14:textId="77777777" w:rsidR="00A50F55" w:rsidRPr="00FB461C" w:rsidRDefault="00A50F55" w:rsidP="00A50F55">
      <w:pPr>
        <w:pStyle w:val="Sraopastraipa"/>
        <w:numPr>
          <w:ilvl w:val="0"/>
          <w:numId w:val="5"/>
        </w:numPr>
        <w:tabs>
          <w:tab w:val="left" w:pos="567"/>
        </w:tabs>
        <w:ind w:right="-29"/>
        <w:rPr>
          <w:color w:val="000000" w:themeColor="text1"/>
          <w:sz w:val="22"/>
        </w:rPr>
      </w:pPr>
      <w:r w:rsidRPr="00FB461C">
        <w:rPr>
          <w:color w:val="000000" w:themeColor="text1"/>
          <w:sz w:val="22"/>
        </w:rPr>
        <w:t>Šalutinio poveikio reiškiniai, kurių dažnis nežinomas (negali būti apskaičiuotas pagal turimus duomenis).</w:t>
      </w:r>
    </w:p>
    <w:p w14:paraId="52EA898A" w14:textId="77777777" w:rsidR="00A50F55" w:rsidRPr="00FB461C" w:rsidRDefault="00A50F55" w:rsidP="00A50F55">
      <w:pPr>
        <w:rPr>
          <w:i/>
          <w:color w:val="000000" w:themeColor="text1"/>
          <w:sz w:val="22"/>
        </w:rPr>
      </w:pPr>
    </w:p>
    <w:p w14:paraId="0AAB5A03" w14:textId="77777777" w:rsidR="00A50F55" w:rsidRPr="00FB461C" w:rsidRDefault="00A50F55" w:rsidP="00A50F55">
      <w:pPr>
        <w:rPr>
          <w:i/>
          <w:color w:val="000000" w:themeColor="text1"/>
          <w:sz w:val="22"/>
        </w:rPr>
      </w:pPr>
      <w:r w:rsidRPr="00FB461C">
        <w:rPr>
          <w:i/>
          <w:color w:val="000000" w:themeColor="text1"/>
          <w:sz w:val="22"/>
        </w:rPr>
        <w:lastRenderedPageBreak/>
        <w:t>Kraujo ir limfinės sistemos sutrikimai</w:t>
      </w:r>
    </w:p>
    <w:p w14:paraId="6AA8E7A0" w14:textId="77777777" w:rsidR="00A50F55" w:rsidRPr="00FB461C" w:rsidRDefault="00A50F55" w:rsidP="00A50F55">
      <w:pPr>
        <w:autoSpaceDE w:val="0"/>
        <w:autoSpaceDN w:val="0"/>
        <w:adjustRightInd w:val="0"/>
        <w:rPr>
          <w:color w:val="000000" w:themeColor="text1"/>
          <w:sz w:val="22"/>
        </w:rPr>
      </w:pPr>
      <w:r w:rsidRPr="00FB461C">
        <w:rPr>
          <w:color w:val="000000" w:themeColor="text1"/>
          <w:sz w:val="22"/>
        </w:rPr>
        <w:t xml:space="preserve">Labai reti: anemija, </w:t>
      </w:r>
      <w:proofErr w:type="spellStart"/>
      <w:r w:rsidRPr="00FB461C">
        <w:rPr>
          <w:color w:val="000000" w:themeColor="text1"/>
          <w:sz w:val="22"/>
        </w:rPr>
        <w:t>mielosupresija</w:t>
      </w:r>
      <w:proofErr w:type="spellEnd"/>
      <w:r w:rsidRPr="00FB461C">
        <w:rPr>
          <w:color w:val="000000" w:themeColor="text1"/>
          <w:sz w:val="22"/>
        </w:rPr>
        <w:t xml:space="preserve">, </w:t>
      </w:r>
      <w:proofErr w:type="spellStart"/>
      <w:r w:rsidRPr="00FB461C">
        <w:rPr>
          <w:color w:val="000000" w:themeColor="text1"/>
          <w:sz w:val="22"/>
        </w:rPr>
        <w:t>trombocitopenija</w:t>
      </w:r>
      <w:proofErr w:type="spellEnd"/>
      <w:r w:rsidRPr="00FB461C">
        <w:rPr>
          <w:color w:val="000000" w:themeColor="text1"/>
          <w:sz w:val="22"/>
        </w:rPr>
        <w:t xml:space="preserve">, </w:t>
      </w:r>
      <w:proofErr w:type="spellStart"/>
      <w:r w:rsidRPr="00FB461C">
        <w:rPr>
          <w:color w:val="000000" w:themeColor="text1"/>
          <w:sz w:val="22"/>
        </w:rPr>
        <w:t>agranuliocitozė</w:t>
      </w:r>
      <w:proofErr w:type="spellEnd"/>
      <w:r w:rsidRPr="00FB461C">
        <w:rPr>
          <w:color w:val="000000" w:themeColor="text1"/>
          <w:sz w:val="22"/>
        </w:rPr>
        <w:t xml:space="preserve">, </w:t>
      </w:r>
      <w:proofErr w:type="spellStart"/>
      <w:r w:rsidRPr="00FB461C">
        <w:rPr>
          <w:color w:val="000000" w:themeColor="text1"/>
          <w:sz w:val="22"/>
        </w:rPr>
        <w:t>leukopenija</w:t>
      </w:r>
      <w:proofErr w:type="spellEnd"/>
      <w:r w:rsidRPr="00FB461C">
        <w:rPr>
          <w:color w:val="000000" w:themeColor="text1"/>
          <w:sz w:val="22"/>
        </w:rPr>
        <w:t xml:space="preserve">, </w:t>
      </w:r>
      <w:proofErr w:type="spellStart"/>
      <w:r w:rsidRPr="00FB461C">
        <w:rPr>
          <w:color w:val="000000" w:themeColor="text1"/>
          <w:sz w:val="22"/>
        </w:rPr>
        <w:t>neutropenija</w:t>
      </w:r>
      <w:proofErr w:type="spellEnd"/>
      <w:r w:rsidRPr="00FB461C">
        <w:rPr>
          <w:color w:val="000000" w:themeColor="text1"/>
          <w:sz w:val="22"/>
        </w:rPr>
        <w:t>.</w:t>
      </w:r>
    </w:p>
    <w:p w14:paraId="6CCACA5A" w14:textId="77777777" w:rsidR="00A50F55" w:rsidRPr="00FB461C" w:rsidRDefault="00A50F55" w:rsidP="00A50F55">
      <w:pPr>
        <w:rPr>
          <w:color w:val="000000" w:themeColor="text1"/>
          <w:sz w:val="22"/>
        </w:rPr>
      </w:pPr>
      <w:r w:rsidRPr="00FB461C">
        <w:rPr>
          <w:color w:val="000000" w:themeColor="text1"/>
          <w:sz w:val="22"/>
        </w:rPr>
        <w:t>Dažnis nežinomas: kraujavimas, kraujo ląstelių kiekio pokyčiai.</w:t>
      </w:r>
    </w:p>
    <w:p w14:paraId="3AC1C7BF" w14:textId="77777777" w:rsidR="00A50F55" w:rsidRPr="00FB461C" w:rsidRDefault="00A50F55" w:rsidP="00A50F55">
      <w:pPr>
        <w:rPr>
          <w:i/>
          <w:color w:val="000000" w:themeColor="text1"/>
          <w:sz w:val="22"/>
        </w:rPr>
      </w:pPr>
    </w:p>
    <w:p w14:paraId="3718B757" w14:textId="77777777" w:rsidR="00A50F55" w:rsidRPr="00FB461C" w:rsidRDefault="00A50F55" w:rsidP="00A50F55">
      <w:pPr>
        <w:rPr>
          <w:i/>
          <w:color w:val="000000" w:themeColor="text1"/>
          <w:sz w:val="22"/>
        </w:rPr>
      </w:pPr>
      <w:r w:rsidRPr="00FB461C">
        <w:rPr>
          <w:i/>
          <w:color w:val="000000" w:themeColor="text1"/>
          <w:sz w:val="22"/>
        </w:rPr>
        <w:t>Imuninės sistemos sutrikimai</w:t>
      </w:r>
    </w:p>
    <w:p w14:paraId="4A3E4CFC" w14:textId="77777777" w:rsidR="00A50F55" w:rsidRPr="00FB461C" w:rsidRDefault="00A50F55" w:rsidP="00A50F55">
      <w:pPr>
        <w:autoSpaceDE w:val="0"/>
        <w:autoSpaceDN w:val="0"/>
        <w:adjustRightInd w:val="0"/>
        <w:rPr>
          <w:color w:val="000000" w:themeColor="text1"/>
          <w:sz w:val="22"/>
        </w:rPr>
      </w:pPr>
      <w:r w:rsidRPr="00FB461C">
        <w:rPr>
          <w:color w:val="000000" w:themeColor="text1"/>
          <w:sz w:val="22"/>
        </w:rPr>
        <w:t xml:space="preserve">Reti: padidėjusio jautrumo reakcijos, </w:t>
      </w:r>
      <w:proofErr w:type="spellStart"/>
      <w:r w:rsidRPr="00FB461C">
        <w:rPr>
          <w:color w:val="000000" w:themeColor="text1"/>
          <w:sz w:val="22"/>
        </w:rPr>
        <w:t>t.y</w:t>
      </w:r>
      <w:proofErr w:type="spellEnd"/>
      <w:r w:rsidRPr="00FB461C">
        <w:rPr>
          <w:color w:val="000000" w:themeColor="text1"/>
          <w:sz w:val="22"/>
        </w:rPr>
        <w:t xml:space="preserve">. dilgėlinė, </w:t>
      </w:r>
      <w:proofErr w:type="spellStart"/>
      <w:r w:rsidRPr="00FB461C">
        <w:rPr>
          <w:color w:val="000000" w:themeColor="text1"/>
          <w:sz w:val="22"/>
        </w:rPr>
        <w:t>eritema</w:t>
      </w:r>
      <w:proofErr w:type="spellEnd"/>
      <w:r w:rsidRPr="00FB461C">
        <w:rPr>
          <w:color w:val="000000" w:themeColor="text1"/>
          <w:sz w:val="22"/>
        </w:rPr>
        <w:t xml:space="preserve">, bėrimas (įskaitant </w:t>
      </w:r>
      <w:proofErr w:type="spellStart"/>
      <w:r w:rsidRPr="00FB461C">
        <w:rPr>
          <w:color w:val="000000" w:themeColor="text1"/>
          <w:sz w:val="22"/>
        </w:rPr>
        <w:t>generalizuotą</w:t>
      </w:r>
      <w:proofErr w:type="spellEnd"/>
      <w:r w:rsidRPr="00FB461C">
        <w:rPr>
          <w:color w:val="000000" w:themeColor="text1"/>
          <w:sz w:val="22"/>
        </w:rPr>
        <w:t>).</w:t>
      </w:r>
    </w:p>
    <w:p w14:paraId="531C4B38" w14:textId="77777777" w:rsidR="00A50F55" w:rsidRPr="00FB461C" w:rsidRDefault="00A50F55" w:rsidP="00A50F55">
      <w:pPr>
        <w:autoSpaceDE w:val="0"/>
        <w:autoSpaceDN w:val="0"/>
        <w:adjustRightInd w:val="0"/>
        <w:rPr>
          <w:color w:val="000000" w:themeColor="text1"/>
          <w:sz w:val="22"/>
        </w:rPr>
      </w:pPr>
      <w:r w:rsidRPr="00FB461C">
        <w:rPr>
          <w:color w:val="000000" w:themeColor="text1"/>
          <w:sz w:val="22"/>
        </w:rPr>
        <w:t xml:space="preserve">Labai reti: edema, </w:t>
      </w:r>
      <w:proofErr w:type="spellStart"/>
      <w:r w:rsidRPr="00FB461C">
        <w:rPr>
          <w:color w:val="000000" w:themeColor="text1"/>
          <w:sz w:val="22"/>
        </w:rPr>
        <w:t>angioneurozinė</w:t>
      </w:r>
      <w:proofErr w:type="spellEnd"/>
      <w:r w:rsidRPr="00FB461C">
        <w:rPr>
          <w:color w:val="000000" w:themeColor="text1"/>
          <w:sz w:val="22"/>
        </w:rPr>
        <w:t xml:space="preserve"> edema, anafilaksinis šokas.</w:t>
      </w:r>
    </w:p>
    <w:p w14:paraId="7F7E7DDB" w14:textId="77777777" w:rsidR="00A50F55" w:rsidRPr="00603AFF" w:rsidRDefault="00A50F55" w:rsidP="00A50F55">
      <w:pPr>
        <w:rPr>
          <w:i/>
          <w:color w:val="000000" w:themeColor="text1"/>
          <w:sz w:val="22"/>
        </w:rPr>
      </w:pPr>
    </w:p>
    <w:p w14:paraId="32AF2495" w14:textId="77777777" w:rsidR="00A50F55" w:rsidRDefault="00A50F55" w:rsidP="00A50F55">
      <w:pPr>
        <w:rPr>
          <w:i/>
          <w:color w:val="000000" w:themeColor="text1"/>
          <w:sz w:val="22"/>
          <w:szCs w:val="22"/>
        </w:rPr>
      </w:pPr>
      <w:r w:rsidRPr="00C15EDE">
        <w:rPr>
          <w:i/>
          <w:color w:val="000000" w:themeColor="text1"/>
          <w:sz w:val="22"/>
          <w:szCs w:val="22"/>
        </w:rPr>
        <w:t>Metabolizmo ir mitybos sutrikimai</w:t>
      </w:r>
    </w:p>
    <w:p w14:paraId="041B42DF" w14:textId="77777777" w:rsidR="00A50F55" w:rsidRDefault="00A50F55" w:rsidP="00A50F55">
      <w:pPr>
        <w:rPr>
          <w:color w:val="000000" w:themeColor="text1"/>
          <w:sz w:val="22"/>
          <w:szCs w:val="22"/>
        </w:rPr>
      </w:pPr>
      <w:r w:rsidRPr="006B3791">
        <w:rPr>
          <w:color w:val="000000" w:themeColor="text1"/>
          <w:sz w:val="22"/>
          <w:szCs w:val="22"/>
        </w:rPr>
        <w:t>Dažnis nežinomas:</w:t>
      </w:r>
      <w:r w:rsidRPr="00456371">
        <w:t xml:space="preserve"> </w:t>
      </w:r>
      <w:r>
        <w:rPr>
          <w:color w:val="000000" w:themeColor="text1"/>
          <w:sz w:val="22"/>
          <w:szCs w:val="22"/>
        </w:rPr>
        <w:t>s</w:t>
      </w:r>
      <w:r w:rsidRPr="00456371">
        <w:rPr>
          <w:color w:val="000000" w:themeColor="text1"/>
          <w:sz w:val="22"/>
          <w:szCs w:val="22"/>
        </w:rPr>
        <w:t xml:space="preserve">unkus sutrikimas, dėl kurio gali padidėti kraujo rūgštingumas (vadinamas </w:t>
      </w:r>
      <w:proofErr w:type="spellStart"/>
      <w:r w:rsidRPr="00456371">
        <w:rPr>
          <w:color w:val="000000" w:themeColor="text1"/>
          <w:sz w:val="22"/>
          <w:szCs w:val="22"/>
        </w:rPr>
        <w:t>metaboline</w:t>
      </w:r>
      <w:proofErr w:type="spellEnd"/>
      <w:r w:rsidRPr="00456371">
        <w:rPr>
          <w:color w:val="000000" w:themeColor="text1"/>
          <w:sz w:val="22"/>
          <w:szCs w:val="22"/>
        </w:rPr>
        <w:t xml:space="preserve"> </w:t>
      </w:r>
      <w:proofErr w:type="spellStart"/>
      <w:r w:rsidRPr="00456371">
        <w:rPr>
          <w:color w:val="000000" w:themeColor="text1"/>
          <w:sz w:val="22"/>
          <w:szCs w:val="22"/>
        </w:rPr>
        <w:t>acidoze</w:t>
      </w:r>
      <w:proofErr w:type="spellEnd"/>
      <w:r w:rsidRPr="00456371">
        <w:rPr>
          <w:color w:val="000000" w:themeColor="text1"/>
          <w:sz w:val="22"/>
          <w:szCs w:val="22"/>
        </w:rPr>
        <w:t xml:space="preserve">) sunkia liga sergantiems pacientams, vartojantiems </w:t>
      </w:r>
      <w:proofErr w:type="spellStart"/>
      <w:r w:rsidRPr="00456371">
        <w:rPr>
          <w:color w:val="000000" w:themeColor="text1"/>
          <w:sz w:val="22"/>
          <w:szCs w:val="22"/>
        </w:rPr>
        <w:t>paracetamolį</w:t>
      </w:r>
      <w:proofErr w:type="spellEnd"/>
      <w:r w:rsidRPr="00456371">
        <w:rPr>
          <w:color w:val="000000" w:themeColor="text1"/>
          <w:sz w:val="22"/>
          <w:szCs w:val="22"/>
        </w:rPr>
        <w:t xml:space="preserve"> (žr. 2 skyrių).</w:t>
      </w:r>
    </w:p>
    <w:p w14:paraId="24E11737" w14:textId="77777777" w:rsidR="00A50F55" w:rsidRPr="00FB461C" w:rsidRDefault="00A50F55" w:rsidP="00A50F55">
      <w:pPr>
        <w:autoSpaceDE w:val="0"/>
        <w:autoSpaceDN w:val="0"/>
        <w:adjustRightInd w:val="0"/>
        <w:rPr>
          <w:color w:val="000000" w:themeColor="text1"/>
          <w:sz w:val="22"/>
        </w:rPr>
      </w:pPr>
    </w:p>
    <w:p w14:paraId="6A446747" w14:textId="77777777" w:rsidR="00A50F55" w:rsidRPr="00FB461C" w:rsidRDefault="00A50F55" w:rsidP="00A50F55">
      <w:pPr>
        <w:rPr>
          <w:i/>
          <w:color w:val="000000" w:themeColor="text1"/>
          <w:sz w:val="22"/>
        </w:rPr>
      </w:pPr>
      <w:r w:rsidRPr="00FB461C">
        <w:rPr>
          <w:i/>
          <w:color w:val="000000" w:themeColor="text1"/>
          <w:sz w:val="22"/>
        </w:rPr>
        <w:t>Nervų sistemos sutrikimai</w:t>
      </w:r>
    </w:p>
    <w:p w14:paraId="5D3B07E0" w14:textId="77777777" w:rsidR="00A50F55" w:rsidRPr="00FB461C" w:rsidRDefault="00A50F55" w:rsidP="00A50F55">
      <w:pPr>
        <w:rPr>
          <w:i/>
          <w:color w:val="000000" w:themeColor="text1"/>
          <w:sz w:val="22"/>
        </w:rPr>
      </w:pPr>
      <w:r w:rsidRPr="00FB461C">
        <w:rPr>
          <w:color w:val="000000" w:themeColor="text1"/>
          <w:sz w:val="22"/>
        </w:rPr>
        <w:t>Labai reti: svaigulys.</w:t>
      </w:r>
    </w:p>
    <w:p w14:paraId="3CAA0A98" w14:textId="77777777" w:rsidR="00A50F55" w:rsidRPr="00FB461C" w:rsidRDefault="00A50F55" w:rsidP="00A50F55">
      <w:pPr>
        <w:rPr>
          <w:color w:val="000000" w:themeColor="text1"/>
          <w:sz w:val="22"/>
        </w:rPr>
      </w:pPr>
      <w:r w:rsidRPr="00FB461C">
        <w:rPr>
          <w:color w:val="000000" w:themeColor="text1"/>
          <w:sz w:val="22"/>
        </w:rPr>
        <w:t>Dažnis nežinomas: galvos svaigimas ir spengimas ausyse (paprastai toks poveikis atsiranda perdozavus).</w:t>
      </w:r>
    </w:p>
    <w:p w14:paraId="62654A79" w14:textId="77777777" w:rsidR="00A50F55" w:rsidRPr="00FB461C" w:rsidRDefault="00A50F55" w:rsidP="00A50F55">
      <w:pPr>
        <w:autoSpaceDE w:val="0"/>
        <w:autoSpaceDN w:val="0"/>
        <w:adjustRightInd w:val="0"/>
        <w:rPr>
          <w:color w:val="000000" w:themeColor="text1"/>
          <w:sz w:val="22"/>
        </w:rPr>
      </w:pPr>
    </w:p>
    <w:p w14:paraId="62E6FB51" w14:textId="77777777" w:rsidR="00A50F55" w:rsidRPr="00FB461C" w:rsidRDefault="00A50F55" w:rsidP="00A50F55">
      <w:pPr>
        <w:rPr>
          <w:i/>
          <w:color w:val="000000" w:themeColor="text1"/>
          <w:sz w:val="22"/>
        </w:rPr>
      </w:pPr>
      <w:r w:rsidRPr="00FB461C">
        <w:rPr>
          <w:i/>
          <w:color w:val="000000" w:themeColor="text1"/>
          <w:sz w:val="22"/>
        </w:rPr>
        <w:t>Širdies sutrikimai</w:t>
      </w:r>
    </w:p>
    <w:p w14:paraId="524439D3" w14:textId="77777777" w:rsidR="00A50F55" w:rsidRPr="00FB461C" w:rsidRDefault="00A50F55" w:rsidP="00A50F55">
      <w:pPr>
        <w:rPr>
          <w:color w:val="000000" w:themeColor="text1"/>
          <w:sz w:val="22"/>
        </w:rPr>
      </w:pPr>
      <w:r w:rsidRPr="00FB461C">
        <w:rPr>
          <w:color w:val="000000" w:themeColor="text1"/>
          <w:sz w:val="22"/>
        </w:rPr>
        <w:t>Dažnis nežinomas: širdies nepakankamumo pasunkėjimas.</w:t>
      </w:r>
    </w:p>
    <w:p w14:paraId="1E6B46F8" w14:textId="77777777" w:rsidR="00A50F55" w:rsidRPr="00FB461C" w:rsidRDefault="00A50F55" w:rsidP="00A50F55">
      <w:pPr>
        <w:autoSpaceDE w:val="0"/>
        <w:autoSpaceDN w:val="0"/>
        <w:adjustRightInd w:val="0"/>
        <w:rPr>
          <w:color w:val="000000" w:themeColor="text1"/>
          <w:sz w:val="22"/>
        </w:rPr>
      </w:pPr>
    </w:p>
    <w:p w14:paraId="148E607A" w14:textId="77777777" w:rsidR="00A50F55" w:rsidRPr="00FB461C" w:rsidRDefault="00A50F55" w:rsidP="00A50F55">
      <w:pPr>
        <w:rPr>
          <w:i/>
          <w:color w:val="000000" w:themeColor="text1"/>
          <w:sz w:val="22"/>
        </w:rPr>
      </w:pPr>
      <w:r w:rsidRPr="00FB461C">
        <w:rPr>
          <w:i/>
          <w:color w:val="000000" w:themeColor="text1"/>
          <w:sz w:val="22"/>
        </w:rPr>
        <w:t>Kraujagyslių sutrikimai</w:t>
      </w:r>
    </w:p>
    <w:p w14:paraId="3517EDA1" w14:textId="77777777" w:rsidR="00A50F55" w:rsidRPr="00FB461C" w:rsidRDefault="00A50F55" w:rsidP="00A50F55">
      <w:pPr>
        <w:rPr>
          <w:color w:val="000000" w:themeColor="text1"/>
          <w:sz w:val="22"/>
        </w:rPr>
      </w:pPr>
      <w:r w:rsidRPr="00FB461C">
        <w:rPr>
          <w:color w:val="000000" w:themeColor="text1"/>
          <w:sz w:val="22"/>
        </w:rPr>
        <w:t>Dažnis nežinomas: kraujo spaudimo padidėjimas.</w:t>
      </w:r>
    </w:p>
    <w:p w14:paraId="72041400" w14:textId="77777777" w:rsidR="00A50F55" w:rsidRPr="00FB461C" w:rsidRDefault="00A50F55" w:rsidP="00A50F55">
      <w:pPr>
        <w:autoSpaceDE w:val="0"/>
        <w:autoSpaceDN w:val="0"/>
        <w:adjustRightInd w:val="0"/>
        <w:rPr>
          <w:color w:val="000000" w:themeColor="text1"/>
          <w:sz w:val="22"/>
        </w:rPr>
      </w:pPr>
    </w:p>
    <w:p w14:paraId="21802E07" w14:textId="77777777" w:rsidR="00A50F55" w:rsidRPr="00FB461C" w:rsidRDefault="00A50F55" w:rsidP="00A50F55">
      <w:pPr>
        <w:autoSpaceDE w:val="0"/>
        <w:autoSpaceDN w:val="0"/>
        <w:adjustRightInd w:val="0"/>
        <w:rPr>
          <w:i/>
          <w:color w:val="000000" w:themeColor="text1"/>
          <w:sz w:val="22"/>
        </w:rPr>
      </w:pPr>
      <w:r w:rsidRPr="00FB461C">
        <w:rPr>
          <w:i/>
          <w:color w:val="000000" w:themeColor="text1"/>
          <w:sz w:val="22"/>
        </w:rPr>
        <w:t>Kvėpavimo sistemos, krūtinės ląstos ir tarpuplaučio sutrikimai</w:t>
      </w:r>
    </w:p>
    <w:p w14:paraId="4D7276EB" w14:textId="77777777" w:rsidR="00A50F55" w:rsidRPr="00FB461C" w:rsidRDefault="00A50F55" w:rsidP="00A50F55">
      <w:pPr>
        <w:autoSpaceDE w:val="0"/>
        <w:autoSpaceDN w:val="0"/>
        <w:adjustRightInd w:val="0"/>
        <w:rPr>
          <w:color w:val="000000" w:themeColor="text1"/>
          <w:sz w:val="22"/>
        </w:rPr>
      </w:pPr>
      <w:r w:rsidRPr="00FB461C">
        <w:rPr>
          <w:color w:val="000000" w:themeColor="text1"/>
          <w:sz w:val="22"/>
        </w:rPr>
        <w:t xml:space="preserve">Labai reti: </w:t>
      </w:r>
      <w:proofErr w:type="spellStart"/>
      <w:r w:rsidRPr="00FB461C">
        <w:rPr>
          <w:color w:val="000000" w:themeColor="text1"/>
          <w:sz w:val="22"/>
        </w:rPr>
        <w:t>bronchospazmas</w:t>
      </w:r>
      <w:proofErr w:type="spellEnd"/>
      <w:r w:rsidRPr="00FB461C">
        <w:rPr>
          <w:color w:val="000000" w:themeColor="text1"/>
          <w:sz w:val="22"/>
        </w:rPr>
        <w:t xml:space="preserve"> pacientams, kuriems yra padidėjęs jautrumas </w:t>
      </w:r>
      <w:proofErr w:type="spellStart"/>
      <w:r w:rsidRPr="00FB461C">
        <w:rPr>
          <w:color w:val="000000" w:themeColor="text1"/>
          <w:sz w:val="22"/>
        </w:rPr>
        <w:t>acetilsalicilo</w:t>
      </w:r>
      <w:proofErr w:type="spellEnd"/>
      <w:r w:rsidRPr="00FB461C">
        <w:rPr>
          <w:color w:val="000000" w:themeColor="text1"/>
          <w:sz w:val="22"/>
        </w:rPr>
        <w:t xml:space="preserve"> rūgščiai ar kitiems nesteroidiniams vaistams nuo uždegimo, kvėpavimo sutrikimai, astmos priepuolis.</w:t>
      </w:r>
    </w:p>
    <w:p w14:paraId="3B48EDF0" w14:textId="77777777" w:rsidR="00A50F55" w:rsidRPr="00FB461C" w:rsidRDefault="00A50F55" w:rsidP="00A50F55">
      <w:pPr>
        <w:rPr>
          <w:i/>
          <w:color w:val="000000" w:themeColor="text1"/>
          <w:sz w:val="22"/>
        </w:rPr>
      </w:pPr>
    </w:p>
    <w:p w14:paraId="77DCDE7C" w14:textId="77777777" w:rsidR="00A50F55" w:rsidRPr="00FB461C" w:rsidRDefault="00A50F55" w:rsidP="00A50F55">
      <w:pPr>
        <w:rPr>
          <w:i/>
          <w:color w:val="000000" w:themeColor="text1"/>
          <w:sz w:val="22"/>
        </w:rPr>
      </w:pPr>
      <w:r w:rsidRPr="00FB461C">
        <w:rPr>
          <w:i/>
          <w:color w:val="000000" w:themeColor="text1"/>
          <w:sz w:val="22"/>
        </w:rPr>
        <w:t>Virškinimo trakto sutrikimai</w:t>
      </w:r>
    </w:p>
    <w:p w14:paraId="6F503421" w14:textId="77777777" w:rsidR="00A50F55" w:rsidRPr="00FB461C" w:rsidRDefault="00A50F55" w:rsidP="00A50F55">
      <w:pPr>
        <w:rPr>
          <w:color w:val="000000" w:themeColor="text1"/>
          <w:sz w:val="22"/>
        </w:rPr>
      </w:pPr>
      <w:r w:rsidRPr="00FB461C">
        <w:rPr>
          <w:color w:val="000000" w:themeColor="text1"/>
          <w:sz w:val="22"/>
        </w:rPr>
        <w:t>Dažni: virškinimo trakto sutrikimai (pvz.: pilvo skausmas, rėmuo, pykinimas, vėmimas).</w:t>
      </w:r>
    </w:p>
    <w:p w14:paraId="72ECC434" w14:textId="77777777" w:rsidR="00A50F55" w:rsidRPr="00FB461C" w:rsidRDefault="00A50F55" w:rsidP="00A50F55">
      <w:pPr>
        <w:rPr>
          <w:color w:val="000000" w:themeColor="text1"/>
          <w:sz w:val="22"/>
        </w:rPr>
      </w:pPr>
      <w:r w:rsidRPr="00FB461C">
        <w:rPr>
          <w:color w:val="000000" w:themeColor="text1"/>
          <w:sz w:val="22"/>
        </w:rPr>
        <w:t>Reti: kraujavimas iš virškinimo trakto (vėmimas krauju, tamsios išmatos), įskaitant slaptąjį (gali pasireikšti mažakraujystė), skrandžio ir dvylikapirštės žarnos opa ir jos prakiurimas.</w:t>
      </w:r>
    </w:p>
    <w:p w14:paraId="00300697" w14:textId="77777777" w:rsidR="00A50F55" w:rsidRPr="00FB461C" w:rsidRDefault="00A50F55" w:rsidP="00A50F55">
      <w:pPr>
        <w:rPr>
          <w:i/>
          <w:color w:val="000000" w:themeColor="text1"/>
          <w:sz w:val="22"/>
        </w:rPr>
      </w:pPr>
    </w:p>
    <w:p w14:paraId="4D798088" w14:textId="77777777" w:rsidR="00A50F55" w:rsidRPr="00FB461C" w:rsidRDefault="00A50F55" w:rsidP="00A50F55">
      <w:pPr>
        <w:rPr>
          <w:i/>
          <w:color w:val="000000" w:themeColor="text1"/>
          <w:sz w:val="22"/>
        </w:rPr>
      </w:pPr>
      <w:r w:rsidRPr="00FB461C">
        <w:rPr>
          <w:i/>
          <w:color w:val="000000" w:themeColor="text1"/>
          <w:sz w:val="22"/>
        </w:rPr>
        <w:t>Kepenų, tulžies pūslės ir latakų sutrikimai</w:t>
      </w:r>
    </w:p>
    <w:p w14:paraId="4944CBA8" w14:textId="77777777" w:rsidR="00A50F55" w:rsidRPr="00FB461C" w:rsidRDefault="00A50F55" w:rsidP="00A50F55">
      <w:pPr>
        <w:rPr>
          <w:color w:val="000000" w:themeColor="text1"/>
          <w:sz w:val="22"/>
        </w:rPr>
      </w:pPr>
      <w:r w:rsidRPr="00FB461C">
        <w:rPr>
          <w:color w:val="000000" w:themeColor="text1"/>
          <w:sz w:val="22"/>
        </w:rPr>
        <w:t xml:space="preserve">Labai reti: kepenų veiklos sutrikimas, </w:t>
      </w:r>
      <w:proofErr w:type="spellStart"/>
      <w:r w:rsidRPr="00FB461C">
        <w:rPr>
          <w:color w:val="000000" w:themeColor="text1"/>
          <w:sz w:val="22"/>
        </w:rPr>
        <w:t>transaminazių</w:t>
      </w:r>
      <w:proofErr w:type="spellEnd"/>
      <w:r w:rsidRPr="00FB461C">
        <w:rPr>
          <w:color w:val="000000" w:themeColor="text1"/>
          <w:sz w:val="22"/>
        </w:rPr>
        <w:t xml:space="preserve"> aktyvumo padidėjimas (nustatoma kraujo tyrimu), stiprus kepenų pažeidimas perdozavimo atveju, kepenų funkcijos sutrikimas, kepenų nekrozė, gelta.</w:t>
      </w:r>
    </w:p>
    <w:p w14:paraId="6F45C39F" w14:textId="77777777" w:rsidR="00A50F55" w:rsidRPr="00FB461C" w:rsidRDefault="00A50F55" w:rsidP="00A50F55">
      <w:pPr>
        <w:rPr>
          <w:i/>
          <w:color w:val="000000" w:themeColor="text1"/>
          <w:sz w:val="22"/>
        </w:rPr>
      </w:pPr>
    </w:p>
    <w:p w14:paraId="626E9190" w14:textId="77777777" w:rsidR="00A50F55" w:rsidRPr="00FB461C" w:rsidRDefault="00A50F55" w:rsidP="00A50F55">
      <w:pPr>
        <w:autoSpaceDE w:val="0"/>
        <w:autoSpaceDN w:val="0"/>
        <w:adjustRightInd w:val="0"/>
        <w:rPr>
          <w:i/>
          <w:color w:val="000000" w:themeColor="text1"/>
          <w:sz w:val="22"/>
        </w:rPr>
      </w:pPr>
      <w:r w:rsidRPr="00FB461C">
        <w:rPr>
          <w:i/>
          <w:color w:val="000000" w:themeColor="text1"/>
          <w:sz w:val="22"/>
        </w:rPr>
        <w:t>Odos ir poodinio audinio sutrikimai</w:t>
      </w:r>
    </w:p>
    <w:p w14:paraId="46D3233E" w14:textId="77777777" w:rsidR="00A50F55" w:rsidRPr="00FB461C" w:rsidRDefault="00A50F55" w:rsidP="00A50F55">
      <w:pPr>
        <w:autoSpaceDE w:val="0"/>
        <w:autoSpaceDN w:val="0"/>
        <w:adjustRightInd w:val="0"/>
        <w:rPr>
          <w:color w:val="000000" w:themeColor="text1"/>
          <w:sz w:val="22"/>
        </w:rPr>
      </w:pPr>
      <w:r w:rsidRPr="00FB461C">
        <w:rPr>
          <w:color w:val="000000" w:themeColor="text1"/>
          <w:sz w:val="22"/>
        </w:rPr>
        <w:t>Reti: niežulys, prakaitavimas.</w:t>
      </w:r>
    </w:p>
    <w:p w14:paraId="2CFBEAE0" w14:textId="77777777" w:rsidR="00A50F55" w:rsidRPr="00FB461C" w:rsidRDefault="00A50F55" w:rsidP="00A50F55">
      <w:pPr>
        <w:autoSpaceDE w:val="0"/>
        <w:autoSpaceDN w:val="0"/>
        <w:adjustRightInd w:val="0"/>
        <w:rPr>
          <w:color w:val="000000" w:themeColor="text1"/>
          <w:sz w:val="22"/>
        </w:rPr>
      </w:pPr>
      <w:r w:rsidRPr="00FB461C">
        <w:rPr>
          <w:color w:val="000000" w:themeColor="text1"/>
          <w:sz w:val="22"/>
        </w:rPr>
        <w:t xml:space="preserve">Labai reti: pigmentinė purpura, </w:t>
      </w:r>
      <w:proofErr w:type="spellStart"/>
      <w:r w:rsidRPr="00FB461C">
        <w:rPr>
          <w:i/>
          <w:color w:val="000000" w:themeColor="text1"/>
          <w:sz w:val="22"/>
        </w:rPr>
        <w:t>Stevens</w:t>
      </w:r>
      <w:proofErr w:type="spellEnd"/>
      <w:r w:rsidRPr="00FB461C">
        <w:rPr>
          <w:i/>
          <w:color w:val="000000" w:themeColor="text1"/>
          <w:sz w:val="22"/>
        </w:rPr>
        <w:t xml:space="preserve"> - </w:t>
      </w:r>
      <w:proofErr w:type="spellStart"/>
      <w:r w:rsidRPr="00FB461C">
        <w:rPr>
          <w:i/>
          <w:color w:val="000000" w:themeColor="text1"/>
          <w:sz w:val="22"/>
        </w:rPr>
        <w:t>Johnson</w:t>
      </w:r>
      <w:proofErr w:type="spellEnd"/>
      <w:r w:rsidRPr="00FB461C">
        <w:rPr>
          <w:color w:val="000000" w:themeColor="text1"/>
          <w:sz w:val="22"/>
        </w:rPr>
        <w:t xml:space="preserve"> sindromas (</w:t>
      </w:r>
      <w:proofErr w:type="spellStart"/>
      <w:r w:rsidRPr="00FB461C">
        <w:rPr>
          <w:color w:val="000000" w:themeColor="text1"/>
          <w:sz w:val="22"/>
        </w:rPr>
        <w:t>pūslinė</w:t>
      </w:r>
      <w:proofErr w:type="spellEnd"/>
      <w:r w:rsidRPr="00FB461C">
        <w:rPr>
          <w:color w:val="000000" w:themeColor="text1"/>
          <w:sz w:val="22"/>
        </w:rPr>
        <w:t xml:space="preserve"> daugiaformė </w:t>
      </w:r>
      <w:proofErr w:type="spellStart"/>
      <w:r w:rsidRPr="00FB461C">
        <w:rPr>
          <w:color w:val="000000" w:themeColor="text1"/>
          <w:sz w:val="22"/>
        </w:rPr>
        <w:t>eritema</w:t>
      </w:r>
      <w:proofErr w:type="spellEnd"/>
      <w:r w:rsidRPr="00FB461C">
        <w:rPr>
          <w:color w:val="000000" w:themeColor="text1"/>
          <w:sz w:val="22"/>
        </w:rPr>
        <w:t xml:space="preserve">), toksinė epidermio </w:t>
      </w:r>
      <w:proofErr w:type="spellStart"/>
      <w:r w:rsidRPr="00FB461C">
        <w:rPr>
          <w:color w:val="000000" w:themeColor="text1"/>
          <w:sz w:val="22"/>
        </w:rPr>
        <w:t>nekrolizė</w:t>
      </w:r>
      <w:proofErr w:type="spellEnd"/>
      <w:r w:rsidRPr="00FB461C">
        <w:rPr>
          <w:color w:val="000000" w:themeColor="text1"/>
          <w:sz w:val="22"/>
        </w:rPr>
        <w:t>.</w:t>
      </w:r>
    </w:p>
    <w:p w14:paraId="576E55AF" w14:textId="77777777" w:rsidR="00A50F55" w:rsidRPr="00FB461C" w:rsidRDefault="00A50F55" w:rsidP="00A50F55">
      <w:pPr>
        <w:rPr>
          <w:color w:val="000000" w:themeColor="text1"/>
          <w:sz w:val="22"/>
        </w:rPr>
      </w:pPr>
    </w:p>
    <w:p w14:paraId="3EDA1143" w14:textId="77777777" w:rsidR="00A50F55" w:rsidRPr="00FB461C" w:rsidRDefault="00A50F55" w:rsidP="00A50F55">
      <w:pPr>
        <w:rPr>
          <w:i/>
          <w:color w:val="000000" w:themeColor="text1"/>
          <w:sz w:val="22"/>
        </w:rPr>
      </w:pPr>
      <w:r w:rsidRPr="00FB461C">
        <w:rPr>
          <w:i/>
          <w:color w:val="000000" w:themeColor="text1"/>
          <w:sz w:val="22"/>
        </w:rPr>
        <w:t>Inkstų ir šlapimo takų sutrikimai</w:t>
      </w:r>
    </w:p>
    <w:p w14:paraId="4ED50663" w14:textId="77777777" w:rsidR="00A50F55" w:rsidRPr="00FB461C" w:rsidRDefault="00A50F55" w:rsidP="00A50F55">
      <w:pPr>
        <w:rPr>
          <w:color w:val="000000" w:themeColor="text1"/>
          <w:sz w:val="22"/>
        </w:rPr>
      </w:pPr>
      <w:r w:rsidRPr="00FB461C">
        <w:rPr>
          <w:color w:val="000000" w:themeColor="text1"/>
          <w:sz w:val="22"/>
        </w:rPr>
        <w:t xml:space="preserve">Dažnis nežinomas: inkstų uždegimas, </w:t>
      </w:r>
      <w:proofErr w:type="spellStart"/>
      <w:r w:rsidRPr="00FB461C">
        <w:rPr>
          <w:color w:val="000000" w:themeColor="text1"/>
          <w:sz w:val="22"/>
        </w:rPr>
        <w:t>nefrozinis</w:t>
      </w:r>
      <w:proofErr w:type="spellEnd"/>
      <w:r w:rsidRPr="00FB461C">
        <w:rPr>
          <w:color w:val="000000" w:themeColor="text1"/>
          <w:sz w:val="22"/>
        </w:rPr>
        <w:t xml:space="preserve"> sindromas (jam būdinga patinimai ir laboratorinių šlapimo tyrimų rodmenų pokyčiai) ir ūminis inkstų nepakankamumas.</w:t>
      </w:r>
    </w:p>
    <w:p w14:paraId="5D62F601" w14:textId="77777777" w:rsidR="00A50F55" w:rsidRPr="00FB461C" w:rsidRDefault="00A50F55" w:rsidP="00A50F55">
      <w:pPr>
        <w:tabs>
          <w:tab w:val="left" w:pos="567"/>
        </w:tabs>
        <w:rPr>
          <w:color w:val="000000" w:themeColor="text1"/>
          <w:sz w:val="22"/>
        </w:rPr>
      </w:pPr>
    </w:p>
    <w:p w14:paraId="38846FBC" w14:textId="77777777" w:rsidR="00A50F55" w:rsidRPr="00FB461C" w:rsidRDefault="00A50F55" w:rsidP="00A50F55">
      <w:pPr>
        <w:rPr>
          <w:i/>
          <w:color w:val="000000" w:themeColor="text1"/>
          <w:sz w:val="22"/>
        </w:rPr>
      </w:pPr>
      <w:r w:rsidRPr="00FB461C">
        <w:rPr>
          <w:i/>
          <w:color w:val="000000" w:themeColor="text1"/>
          <w:sz w:val="22"/>
        </w:rPr>
        <w:t>Bendrieji sutrikimai ir vartojimo vietos pažeidimai</w:t>
      </w:r>
    </w:p>
    <w:p w14:paraId="4BBF644D" w14:textId="77777777" w:rsidR="00A50F55" w:rsidRPr="00FB461C" w:rsidRDefault="00A50F55" w:rsidP="00A50F55">
      <w:pPr>
        <w:tabs>
          <w:tab w:val="left" w:pos="1980"/>
        </w:tabs>
        <w:rPr>
          <w:color w:val="000000" w:themeColor="text1"/>
          <w:sz w:val="22"/>
        </w:rPr>
      </w:pPr>
      <w:r w:rsidRPr="00FB461C">
        <w:rPr>
          <w:color w:val="000000" w:themeColor="text1"/>
          <w:sz w:val="22"/>
        </w:rPr>
        <w:t>Dažni: pabrinkimas, įskaitant apatinių galūnių pabrinkimą.</w:t>
      </w:r>
    </w:p>
    <w:p w14:paraId="0877B21F" w14:textId="77777777" w:rsidR="00A50F55" w:rsidRPr="00FB461C" w:rsidRDefault="00A50F55" w:rsidP="00A50F55">
      <w:pPr>
        <w:tabs>
          <w:tab w:val="left" w:pos="1980"/>
        </w:tabs>
        <w:rPr>
          <w:color w:val="000000" w:themeColor="text1"/>
          <w:sz w:val="22"/>
        </w:rPr>
      </w:pPr>
    </w:p>
    <w:p w14:paraId="72F9020F" w14:textId="77777777" w:rsidR="00A50F55" w:rsidRPr="00FB461C" w:rsidRDefault="00A50F55" w:rsidP="00A50F55">
      <w:pPr>
        <w:pStyle w:val="Antrat5"/>
        <w:tabs>
          <w:tab w:val="left" w:pos="1980"/>
        </w:tabs>
        <w:spacing w:before="0" w:after="0"/>
        <w:rPr>
          <w:b/>
          <w:color w:val="000000" w:themeColor="text1"/>
          <w:sz w:val="22"/>
        </w:rPr>
      </w:pPr>
      <w:r w:rsidRPr="00FB461C">
        <w:rPr>
          <w:color w:val="000000" w:themeColor="text1"/>
          <w:sz w:val="22"/>
        </w:rPr>
        <w:t>Tyrimai</w:t>
      </w:r>
    </w:p>
    <w:p w14:paraId="55D0FF7F" w14:textId="77777777" w:rsidR="00A50F55" w:rsidRPr="00FB461C" w:rsidRDefault="00A50F55" w:rsidP="00A50F55">
      <w:pPr>
        <w:pStyle w:val="Porat"/>
        <w:tabs>
          <w:tab w:val="left" w:pos="1980"/>
        </w:tabs>
        <w:rPr>
          <w:color w:val="000000" w:themeColor="text1"/>
          <w:sz w:val="22"/>
        </w:rPr>
      </w:pPr>
      <w:r w:rsidRPr="00FB461C">
        <w:rPr>
          <w:color w:val="000000" w:themeColor="text1"/>
          <w:sz w:val="22"/>
        </w:rPr>
        <w:t xml:space="preserve">Nedažni: laikini kepenų veiklos rodmenų pokyčiai (pvz., </w:t>
      </w:r>
      <w:proofErr w:type="spellStart"/>
      <w:r w:rsidRPr="00FB461C">
        <w:rPr>
          <w:color w:val="000000" w:themeColor="text1"/>
          <w:sz w:val="22"/>
        </w:rPr>
        <w:t>transaminazių</w:t>
      </w:r>
      <w:proofErr w:type="spellEnd"/>
      <w:r w:rsidRPr="00FB461C">
        <w:rPr>
          <w:color w:val="000000" w:themeColor="text1"/>
          <w:sz w:val="22"/>
        </w:rPr>
        <w:t xml:space="preserve"> aktyvumo ar </w:t>
      </w:r>
      <w:proofErr w:type="spellStart"/>
      <w:r w:rsidRPr="00FB461C">
        <w:rPr>
          <w:color w:val="000000" w:themeColor="text1"/>
          <w:sz w:val="22"/>
        </w:rPr>
        <w:t>bilirubino</w:t>
      </w:r>
      <w:proofErr w:type="spellEnd"/>
      <w:r w:rsidRPr="00FB461C">
        <w:rPr>
          <w:color w:val="000000" w:themeColor="text1"/>
          <w:sz w:val="22"/>
        </w:rPr>
        <w:t xml:space="preserve"> kiekio padidėjimas).</w:t>
      </w:r>
    </w:p>
    <w:p w14:paraId="4DE68354" w14:textId="77777777" w:rsidR="00A50F55" w:rsidRPr="00FB461C" w:rsidRDefault="00A50F55" w:rsidP="00A50F55">
      <w:pPr>
        <w:pStyle w:val="Porat"/>
        <w:tabs>
          <w:tab w:val="left" w:pos="1980"/>
        </w:tabs>
        <w:rPr>
          <w:color w:val="000000" w:themeColor="text1"/>
          <w:sz w:val="22"/>
        </w:rPr>
      </w:pPr>
      <w:r w:rsidRPr="00FB461C">
        <w:rPr>
          <w:color w:val="000000" w:themeColor="text1"/>
          <w:sz w:val="22"/>
        </w:rPr>
        <w:t>Nedažni: laboratorinių tyrimų rodmenų, rodančių inkstų veiklą, pokyčiai (pvz., padidėjusi kreatinino ar šlapalo koncentracija).</w:t>
      </w:r>
    </w:p>
    <w:p w14:paraId="1F48FF57" w14:textId="77777777" w:rsidR="00A50F55" w:rsidRPr="00FB461C" w:rsidRDefault="00A50F55" w:rsidP="00A50F55">
      <w:pPr>
        <w:pStyle w:val="BTEMEASMCA"/>
        <w:rPr>
          <w:color w:val="000000" w:themeColor="text1"/>
        </w:rPr>
      </w:pPr>
      <w:r w:rsidRPr="00FB461C">
        <w:rPr>
          <w:color w:val="000000" w:themeColor="text1"/>
        </w:rPr>
        <w:t>Gali padidėti šlapimo rūgšties koncentracija ir todėl pasunkėti podagra.</w:t>
      </w:r>
    </w:p>
    <w:p w14:paraId="4E786D91" w14:textId="77777777" w:rsidR="00A50F55" w:rsidRPr="00FB461C" w:rsidRDefault="00A50F55" w:rsidP="00A50F55">
      <w:pPr>
        <w:pStyle w:val="BTEMEASMCA"/>
        <w:rPr>
          <w:color w:val="000000" w:themeColor="text1"/>
        </w:rPr>
      </w:pPr>
      <w:r w:rsidRPr="00FB461C">
        <w:rPr>
          <w:color w:val="000000" w:themeColor="text1"/>
        </w:rPr>
        <w:t>CITRAMON FORTE STIROL sudėtyje esantis kofeinas gali sukelti drebulį, dažną širdies plakimą, viduriavimą, jaudinimąsi, stiprų širdies plakimą, nemigą, galvos skausmą, raumenų trūkčiojimą ir šlapimo išsiskyrimo padidėjimą.</w:t>
      </w:r>
    </w:p>
    <w:p w14:paraId="7D104005" w14:textId="77777777" w:rsidR="00A50F55" w:rsidRPr="00FB461C" w:rsidRDefault="00A50F55" w:rsidP="00A50F55">
      <w:pPr>
        <w:pStyle w:val="BTEMEASMCA"/>
        <w:rPr>
          <w:color w:val="000000" w:themeColor="text1"/>
        </w:rPr>
      </w:pPr>
    </w:p>
    <w:p w14:paraId="7374F2AE" w14:textId="77777777" w:rsidR="00A50F55" w:rsidRPr="00FB461C" w:rsidRDefault="00A50F55" w:rsidP="00A50F55">
      <w:pPr>
        <w:widowControl/>
        <w:tabs>
          <w:tab w:val="left" w:pos="567"/>
        </w:tabs>
        <w:suppressAutoHyphens w:val="0"/>
        <w:rPr>
          <w:b/>
          <w:color w:val="000000" w:themeColor="text1"/>
          <w:sz w:val="22"/>
        </w:rPr>
      </w:pPr>
      <w:r w:rsidRPr="00FB461C">
        <w:rPr>
          <w:b/>
          <w:color w:val="000000" w:themeColor="text1"/>
          <w:sz w:val="22"/>
        </w:rPr>
        <w:t>Pranešimas apie šalutinį poveikį</w:t>
      </w:r>
    </w:p>
    <w:p w14:paraId="688EE895" w14:textId="77777777" w:rsidR="00A50F55" w:rsidRPr="00FB461C" w:rsidRDefault="00A50F55" w:rsidP="00A50F55">
      <w:pPr>
        <w:tabs>
          <w:tab w:val="left" w:pos="567"/>
        </w:tabs>
        <w:spacing w:line="260" w:lineRule="exact"/>
        <w:ind w:right="-1"/>
        <w:rPr>
          <w:color w:val="000000" w:themeColor="text1"/>
          <w:sz w:val="22"/>
        </w:rPr>
      </w:pPr>
      <w:bookmarkStart w:id="2" w:name="_Hlk159575811"/>
      <w:r w:rsidRPr="00FB461C">
        <w:rPr>
          <w:color w:val="000000" w:themeColor="text1"/>
          <w:sz w:val="22"/>
        </w:rPr>
        <w:t xml:space="preserve">Jeigu pasireiškė šalutinis poveikis, įskaitant šiame lapelyje nenurodytą, pasakykite gydytojui arba vaistininkui. Pranešimą apie šalutinį poveikį galite užpildyti ir pateikti </w:t>
      </w:r>
      <w:bookmarkStart w:id="3" w:name="_Hlk181180015"/>
      <w:r w:rsidRPr="00FB461C">
        <w:rPr>
          <w:color w:val="000000" w:themeColor="text1"/>
          <w:sz w:val="22"/>
        </w:rPr>
        <w:t>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bookmarkEnd w:id="3"/>
    </w:p>
    <w:bookmarkEnd w:id="2"/>
    <w:p w14:paraId="4D7D8135" w14:textId="77777777" w:rsidR="00A50F55" w:rsidRPr="00FB461C" w:rsidRDefault="00A50F55" w:rsidP="00A50F55">
      <w:pPr>
        <w:widowControl/>
        <w:tabs>
          <w:tab w:val="left" w:pos="567"/>
        </w:tabs>
        <w:suppressAutoHyphens w:val="0"/>
        <w:spacing w:line="260" w:lineRule="exact"/>
        <w:ind w:right="-449"/>
        <w:rPr>
          <w:color w:val="000000" w:themeColor="text1"/>
        </w:rPr>
      </w:pPr>
    </w:p>
    <w:p w14:paraId="62D2A95D" w14:textId="77777777" w:rsidR="00A50F55" w:rsidRPr="00FB461C" w:rsidRDefault="00A50F55" w:rsidP="00A50F55">
      <w:pPr>
        <w:pStyle w:val="BTEMEASMCA"/>
        <w:rPr>
          <w:color w:val="000000" w:themeColor="text1"/>
        </w:rPr>
      </w:pPr>
    </w:p>
    <w:p w14:paraId="46B85031" w14:textId="77777777" w:rsidR="00A50F55" w:rsidRPr="00FB461C" w:rsidRDefault="00A50F55" w:rsidP="00A50F55">
      <w:pPr>
        <w:pStyle w:val="PI-1EMEASMCA"/>
        <w:rPr>
          <w:color w:val="000000" w:themeColor="text1"/>
        </w:rPr>
      </w:pPr>
      <w:r w:rsidRPr="00FB461C">
        <w:rPr>
          <w:color w:val="000000" w:themeColor="text1"/>
        </w:rPr>
        <w:t>5.</w:t>
      </w:r>
      <w:r w:rsidRPr="00FB461C">
        <w:rPr>
          <w:color w:val="000000" w:themeColor="text1"/>
        </w:rPr>
        <w:tab/>
        <w:t>Kaip laikyti CITRAMON FORTE STIROL</w:t>
      </w:r>
    </w:p>
    <w:p w14:paraId="27E947DC" w14:textId="77777777" w:rsidR="00A50F55" w:rsidRPr="00FB461C" w:rsidRDefault="00A50F55" w:rsidP="00A50F55">
      <w:pPr>
        <w:pStyle w:val="BTEMEASMCA"/>
        <w:rPr>
          <w:color w:val="000000" w:themeColor="text1"/>
        </w:rPr>
      </w:pPr>
    </w:p>
    <w:p w14:paraId="3B769784" w14:textId="77777777" w:rsidR="00A50F55" w:rsidRPr="00FB461C" w:rsidRDefault="00A50F55" w:rsidP="00A50F55">
      <w:pPr>
        <w:numPr>
          <w:ilvl w:val="12"/>
          <w:numId w:val="0"/>
        </w:numPr>
        <w:ind w:right="-2"/>
        <w:rPr>
          <w:color w:val="000000" w:themeColor="text1"/>
          <w:sz w:val="22"/>
        </w:rPr>
      </w:pPr>
      <w:r w:rsidRPr="00FB461C">
        <w:rPr>
          <w:color w:val="000000" w:themeColor="text1"/>
          <w:sz w:val="22"/>
        </w:rPr>
        <w:t>Šį vaistą laikykite vaikams nepastebimoje ir nepasiekiamoje vietoje.</w:t>
      </w:r>
    </w:p>
    <w:p w14:paraId="4F9F7F90" w14:textId="77777777" w:rsidR="00A50F55" w:rsidRPr="00FB461C" w:rsidRDefault="00A50F55" w:rsidP="00A50F55">
      <w:pPr>
        <w:pStyle w:val="BTEMEASMCA"/>
        <w:rPr>
          <w:color w:val="000000" w:themeColor="text1"/>
        </w:rPr>
      </w:pPr>
    </w:p>
    <w:p w14:paraId="34EDA4A2" w14:textId="77777777" w:rsidR="00A50F55" w:rsidRPr="00FB461C" w:rsidRDefault="00A50F55" w:rsidP="00A50F55">
      <w:pPr>
        <w:pStyle w:val="BTEMEASMCA"/>
        <w:rPr>
          <w:color w:val="000000" w:themeColor="text1"/>
        </w:rPr>
      </w:pPr>
      <w:bookmarkStart w:id="4" w:name="_Hlk81236409"/>
      <w:r w:rsidRPr="00FB461C">
        <w:rPr>
          <w:color w:val="000000" w:themeColor="text1"/>
        </w:rPr>
        <w:t>Laikyti ne aukštesnėje kaip 25 °C temperatūroje.</w:t>
      </w:r>
    </w:p>
    <w:p w14:paraId="1BD1B538" w14:textId="77777777" w:rsidR="00A50F55" w:rsidRPr="00FB461C" w:rsidRDefault="00A50F55" w:rsidP="00A50F55">
      <w:pPr>
        <w:pStyle w:val="BTEMEASMCA"/>
        <w:rPr>
          <w:color w:val="000000" w:themeColor="text1"/>
        </w:rPr>
      </w:pPr>
      <w:r w:rsidRPr="00FB461C">
        <w:rPr>
          <w:color w:val="000000" w:themeColor="text1"/>
        </w:rPr>
        <w:t>Laikyti gamintojo pakuotėje, kad vaistas būtų apsaugotas nuo drėgmės ir šviesos.</w:t>
      </w:r>
    </w:p>
    <w:bookmarkEnd w:id="4"/>
    <w:p w14:paraId="5721DB11" w14:textId="77777777" w:rsidR="00A50F55" w:rsidRPr="00FB461C" w:rsidRDefault="00A50F55" w:rsidP="00A50F55">
      <w:pPr>
        <w:pStyle w:val="BTEMEASMCA"/>
        <w:rPr>
          <w:color w:val="000000" w:themeColor="text1"/>
        </w:rPr>
      </w:pPr>
    </w:p>
    <w:p w14:paraId="48DDFE15" w14:textId="77777777" w:rsidR="00A50F55" w:rsidRPr="00FB461C" w:rsidRDefault="00A50F55" w:rsidP="00A50F55">
      <w:pPr>
        <w:pStyle w:val="BTEMEASMCA"/>
        <w:rPr>
          <w:color w:val="000000" w:themeColor="text1"/>
        </w:rPr>
      </w:pPr>
      <w:r w:rsidRPr="00FB461C">
        <w:rPr>
          <w:color w:val="000000" w:themeColor="text1"/>
        </w:rPr>
        <w:t>Ant dėžutės po „EXP“ nurodytam tinkamumo laikui pasibaigus, šio vaisto vartoti negalima. Vaistą galima vartoti iki paskutinės nurodyto mėnesio dienos.</w:t>
      </w:r>
    </w:p>
    <w:p w14:paraId="07693C7B" w14:textId="77777777" w:rsidR="00A50F55" w:rsidRPr="00FB461C" w:rsidRDefault="00A50F55" w:rsidP="00A50F55">
      <w:pPr>
        <w:pStyle w:val="BTEMEASMCA"/>
        <w:rPr>
          <w:color w:val="000000" w:themeColor="text1"/>
        </w:rPr>
      </w:pPr>
    </w:p>
    <w:p w14:paraId="6B41EDC8" w14:textId="77777777" w:rsidR="00A50F55" w:rsidRPr="00FB461C" w:rsidRDefault="00A50F55" w:rsidP="00A50F55">
      <w:pPr>
        <w:pStyle w:val="BTEMEASMCA"/>
        <w:rPr>
          <w:color w:val="000000" w:themeColor="text1"/>
        </w:rPr>
      </w:pPr>
      <w:r w:rsidRPr="00FB461C">
        <w:rPr>
          <w:color w:val="000000" w:themeColor="text1"/>
        </w:rPr>
        <w:t>Vaistų negalima išmesti į kanalizaciją arba su buitinėmis atliekomis. Kaip išmesti nereikalingus vaistus, klauskite vaistininko. Šios priemonės padės apsaugoti aplinką.</w:t>
      </w:r>
    </w:p>
    <w:p w14:paraId="5B4C0D36" w14:textId="77777777" w:rsidR="00A50F55" w:rsidRPr="00FB461C" w:rsidRDefault="00A50F55" w:rsidP="00A50F55">
      <w:pPr>
        <w:pStyle w:val="BTEMEASMCA"/>
        <w:rPr>
          <w:color w:val="000000" w:themeColor="text1"/>
        </w:rPr>
      </w:pPr>
    </w:p>
    <w:p w14:paraId="0FA3BEB1" w14:textId="77777777" w:rsidR="00A50F55" w:rsidRPr="00FB461C" w:rsidRDefault="00A50F55" w:rsidP="00A50F55">
      <w:pPr>
        <w:pStyle w:val="BTEMEASMCA"/>
        <w:rPr>
          <w:color w:val="000000" w:themeColor="text1"/>
        </w:rPr>
      </w:pPr>
    </w:p>
    <w:p w14:paraId="17D73943" w14:textId="77777777" w:rsidR="00A50F55" w:rsidRPr="00FB461C" w:rsidRDefault="00A50F55" w:rsidP="00A50F55">
      <w:pPr>
        <w:pStyle w:val="PI-1EMEASMCA"/>
        <w:rPr>
          <w:color w:val="000000" w:themeColor="text1"/>
        </w:rPr>
      </w:pPr>
      <w:r w:rsidRPr="00FB461C">
        <w:rPr>
          <w:color w:val="000000" w:themeColor="text1"/>
        </w:rPr>
        <w:t>6.</w:t>
      </w:r>
      <w:r w:rsidRPr="00FB461C">
        <w:rPr>
          <w:color w:val="000000" w:themeColor="text1"/>
        </w:rPr>
        <w:tab/>
        <w:t>Pakuotės turinys ir kita informacija</w:t>
      </w:r>
    </w:p>
    <w:p w14:paraId="36BC7238" w14:textId="77777777" w:rsidR="00A50F55" w:rsidRPr="00FB461C" w:rsidRDefault="00A50F55" w:rsidP="00A50F55">
      <w:pPr>
        <w:pStyle w:val="BTEMEASMCA"/>
        <w:rPr>
          <w:color w:val="000000" w:themeColor="text1"/>
        </w:rPr>
      </w:pPr>
    </w:p>
    <w:p w14:paraId="76768EA1" w14:textId="77777777" w:rsidR="00A50F55" w:rsidRPr="00FB461C" w:rsidRDefault="00A50F55" w:rsidP="00A50F55">
      <w:pPr>
        <w:pStyle w:val="PI-3EMEASMCA"/>
        <w:spacing w:line="240" w:lineRule="auto"/>
        <w:rPr>
          <w:color w:val="000000" w:themeColor="text1"/>
        </w:rPr>
      </w:pPr>
      <w:r w:rsidRPr="00FB461C">
        <w:rPr>
          <w:b w:val="0"/>
          <w:color w:val="000000" w:themeColor="text1"/>
        </w:rPr>
        <w:t>CITRAMON FORTE STIROL sudėtis</w:t>
      </w:r>
    </w:p>
    <w:p w14:paraId="3D4AB0D9" w14:textId="77777777" w:rsidR="00A50F55" w:rsidRPr="00FB461C" w:rsidRDefault="00A50F55" w:rsidP="00A50F55">
      <w:pPr>
        <w:pStyle w:val="BTEMEASMCA"/>
        <w:numPr>
          <w:ilvl w:val="0"/>
          <w:numId w:val="2"/>
        </w:numPr>
        <w:rPr>
          <w:color w:val="000000" w:themeColor="text1"/>
        </w:rPr>
      </w:pPr>
      <w:r w:rsidRPr="00FB461C">
        <w:rPr>
          <w:color w:val="000000" w:themeColor="text1"/>
        </w:rPr>
        <w:t xml:space="preserve">Veikliosios medžiagos yra </w:t>
      </w:r>
      <w:proofErr w:type="spellStart"/>
      <w:r w:rsidRPr="00FB461C">
        <w:rPr>
          <w:color w:val="000000" w:themeColor="text1"/>
        </w:rPr>
        <w:t>acetilsalicilo</w:t>
      </w:r>
      <w:proofErr w:type="spellEnd"/>
      <w:r w:rsidRPr="00FB461C">
        <w:rPr>
          <w:color w:val="000000" w:themeColor="text1"/>
        </w:rPr>
        <w:t xml:space="preserve"> rūgštis, </w:t>
      </w:r>
      <w:proofErr w:type="spellStart"/>
      <w:r w:rsidRPr="00FB461C">
        <w:rPr>
          <w:color w:val="000000" w:themeColor="text1"/>
        </w:rPr>
        <w:t>paracetamolis</w:t>
      </w:r>
      <w:proofErr w:type="spellEnd"/>
      <w:r w:rsidRPr="00FB461C">
        <w:rPr>
          <w:color w:val="000000" w:themeColor="text1"/>
        </w:rPr>
        <w:t xml:space="preserve"> ir kofeinas. Vienoje tabletėje yra 320 mg </w:t>
      </w:r>
      <w:proofErr w:type="spellStart"/>
      <w:r w:rsidRPr="00FB461C">
        <w:rPr>
          <w:color w:val="000000" w:themeColor="text1"/>
        </w:rPr>
        <w:t>acetilsalicilo</w:t>
      </w:r>
      <w:proofErr w:type="spellEnd"/>
      <w:r w:rsidRPr="00FB461C">
        <w:rPr>
          <w:color w:val="000000" w:themeColor="text1"/>
        </w:rPr>
        <w:t xml:space="preserve"> rūgšties, 240 mg </w:t>
      </w:r>
      <w:proofErr w:type="spellStart"/>
      <w:r w:rsidRPr="00FB461C">
        <w:rPr>
          <w:color w:val="000000" w:themeColor="text1"/>
        </w:rPr>
        <w:t>paracetamolio</w:t>
      </w:r>
      <w:proofErr w:type="spellEnd"/>
      <w:r w:rsidRPr="00FB461C">
        <w:rPr>
          <w:color w:val="000000" w:themeColor="text1"/>
        </w:rPr>
        <w:t xml:space="preserve"> ir 40 mg kofeino.</w:t>
      </w:r>
    </w:p>
    <w:p w14:paraId="756F4022" w14:textId="77777777" w:rsidR="00A50F55" w:rsidRPr="00FB461C" w:rsidRDefault="00A50F55" w:rsidP="00A50F55">
      <w:pPr>
        <w:pStyle w:val="BTEMEASMCA"/>
        <w:numPr>
          <w:ilvl w:val="0"/>
          <w:numId w:val="2"/>
        </w:numPr>
        <w:rPr>
          <w:color w:val="000000" w:themeColor="text1"/>
        </w:rPr>
      </w:pPr>
      <w:r w:rsidRPr="00FB461C">
        <w:rPr>
          <w:color w:val="000000" w:themeColor="text1"/>
        </w:rPr>
        <w:t xml:space="preserve">Pagalbinės medžiagos yra citrinų rūgštis </w:t>
      </w:r>
      <w:proofErr w:type="spellStart"/>
      <w:r w:rsidRPr="00FB461C">
        <w:rPr>
          <w:color w:val="000000" w:themeColor="text1"/>
        </w:rPr>
        <w:t>monohidratas</w:t>
      </w:r>
      <w:proofErr w:type="spellEnd"/>
      <w:r w:rsidRPr="00FB461C">
        <w:rPr>
          <w:color w:val="000000" w:themeColor="text1"/>
        </w:rPr>
        <w:t xml:space="preserve">, bulvių krakmolas, </w:t>
      </w:r>
      <w:proofErr w:type="spellStart"/>
      <w:r w:rsidRPr="00FB461C">
        <w:rPr>
          <w:color w:val="000000" w:themeColor="text1"/>
        </w:rPr>
        <w:t>povidonas</w:t>
      </w:r>
      <w:proofErr w:type="spellEnd"/>
      <w:r w:rsidRPr="00FB461C">
        <w:rPr>
          <w:color w:val="000000" w:themeColor="text1"/>
        </w:rPr>
        <w:t xml:space="preserve">, </w:t>
      </w:r>
      <w:proofErr w:type="spellStart"/>
      <w:r w:rsidRPr="00FB461C">
        <w:rPr>
          <w:color w:val="000000" w:themeColor="text1"/>
        </w:rPr>
        <w:t>kroskarmeliozės</w:t>
      </w:r>
      <w:proofErr w:type="spellEnd"/>
      <w:r w:rsidRPr="00FB461C">
        <w:rPr>
          <w:color w:val="000000" w:themeColor="text1"/>
        </w:rPr>
        <w:t xml:space="preserve"> natrio druska, magnio </w:t>
      </w:r>
      <w:proofErr w:type="spellStart"/>
      <w:r w:rsidRPr="00FB461C">
        <w:rPr>
          <w:color w:val="000000" w:themeColor="text1"/>
        </w:rPr>
        <w:t>stearatas</w:t>
      </w:r>
      <w:proofErr w:type="spellEnd"/>
      <w:r w:rsidRPr="00FB461C">
        <w:rPr>
          <w:color w:val="000000" w:themeColor="text1"/>
        </w:rPr>
        <w:t xml:space="preserve"> ir kakava.</w:t>
      </w:r>
    </w:p>
    <w:p w14:paraId="47FC473F" w14:textId="77777777" w:rsidR="00A50F55" w:rsidRPr="00FB461C" w:rsidRDefault="00A50F55" w:rsidP="00A50F55">
      <w:pPr>
        <w:pStyle w:val="BTEMEASMCA"/>
        <w:rPr>
          <w:color w:val="000000" w:themeColor="text1"/>
        </w:rPr>
      </w:pPr>
    </w:p>
    <w:p w14:paraId="34460F22" w14:textId="77777777" w:rsidR="00A50F55" w:rsidRPr="00FB461C" w:rsidRDefault="00A50F55" w:rsidP="00A50F55">
      <w:pPr>
        <w:pStyle w:val="PI-3EMEASMCA"/>
        <w:spacing w:line="240" w:lineRule="auto"/>
        <w:rPr>
          <w:color w:val="000000" w:themeColor="text1"/>
          <w:u w:val="single"/>
        </w:rPr>
      </w:pPr>
      <w:r w:rsidRPr="00FB461C">
        <w:rPr>
          <w:b w:val="0"/>
          <w:color w:val="000000" w:themeColor="text1"/>
        </w:rPr>
        <w:t>CITRAMON FORTE STIROL išvaizda ir kiekis pakuotėje</w:t>
      </w:r>
    </w:p>
    <w:p w14:paraId="7EBF5D9F" w14:textId="77777777" w:rsidR="00A50F55" w:rsidRPr="00FB461C" w:rsidRDefault="00A50F55" w:rsidP="00A50F55">
      <w:pPr>
        <w:pStyle w:val="BTEMEASMCA"/>
        <w:rPr>
          <w:i/>
          <w:color w:val="000000" w:themeColor="text1"/>
        </w:rPr>
      </w:pPr>
      <w:r w:rsidRPr="00FB461C">
        <w:rPr>
          <w:color w:val="000000" w:themeColor="text1"/>
        </w:rPr>
        <w:t>CITRAMON FORTE STIROL yra šviesiai ruda, apvali tabletė, kakavos kvapo, su laužimo linija. Tabletę galima padalyti į dvi lygias dozes.</w:t>
      </w:r>
    </w:p>
    <w:p w14:paraId="0E77878A" w14:textId="77777777" w:rsidR="00A50F55" w:rsidRPr="00FB461C" w:rsidRDefault="00A50F55" w:rsidP="00A50F55">
      <w:pPr>
        <w:pStyle w:val="BTEMEASMCA"/>
        <w:rPr>
          <w:i/>
          <w:color w:val="000000" w:themeColor="text1"/>
        </w:rPr>
      </w:pPr>
    </w:p>
    <w:p w14:paraId="1A976678" w14:textId="77777777" w:rsidR="00A50F55" w:rsidRPr="00FB461C" w:rsidRDefault="00A50F55" w:rsidP="00A50F55">
      <w:pPr>
        <w:pStyle w:val="BTEMEASMCA"/>
        <w:rPr>
          <w:color w:val="000000" w:themeColor="text1"/>
        </w:rPr>
      </w:pPr>
      <w:r w:rsidRPr="00FB461C">
        <w:rPr>
          <w:i/>
          <w:color w:val="000000" w:themeColor="text1"/>
        </w:rPr>
        <w:t>Vidinė pakuotė</w:t>
      </w:r>
      <w:r w:rsidRPr="00FB461C">
        <w:rPr>
          <w:color w:val="000000" w:themeColor="text1"/>
        </w:rPr>
        <w:t>. PVC</w:t>
      </w:r>
      <w:r>
        <w:rPr>
          <w:color w:val="000000" w:themeColor="text1"/>
        </w:rPr>
        <w:t xml:space="preserve"> </w:t>
      </w:r>
      <w:r w:rsidRPr="00FB461C">
        <w:rPr>
          <w:color w:val="000000" w:themeColor="text1"/>
        </w:rPr>
        <w:t>/</w:t>
      </w:r>
      <w:r>
        <w:rPr>
          <w:color w:val="000000" w:themeColor="text1"/>
        </w:rPr>
        <w:t xml:space="preserve"> </w:t>
      </w:r>
      <w:r w:rsidRPr="00FB461C">
        <w:rPr>
          <w:color w:val="000000" w:themeColor="text1"/>
        </w:rPr>
        <w:t>PE</w:t>
      </w:r>
      <w:r>
        <w:rPr>
          <w:color w:val="000000" w:themeColor="text1"/>
        </w:rPr>
        <w:t xml:space="preserve"> </w:t>
      </w:r>
      <w:r w:rsidRPr="00FB461C">
        <w:rPr>
          <w:color w:val="000000" w:themeColor="text1"/>
        </w:rPr>
        <w:t>/</w:t>
      </w:r>
      <w:r>
        <w:rPr>
          <w:color w:val="000000" w:themeColor="text1"/>
        </w:rPr>
        <w:t xml:space="preserve"> </w:t>
      </w:r>
      <w:r w:rsidRPr="00FB461C">
        <w:rPr>
          <w:color w:val="000000" w:themeColor="text1"/>
        </w:rPr>
        <w:t>PVDC</w:t>
      </w:r>
      <w:r>
        <w:rPr>
          <w:color w:val="000000" w:themeColor="text1"/>
        </w:rPr>
        <w:t xml:space="preserve"> - </w:t>
      </w:r>
      <w:r w:rsidRPr="00FB461C">
        <w:rPr>
          <w:color w:val="000000" w:themeColor="text1"/>
        </w:rPr>
        <w:t>aliuminio folijos lizdinė plokštelė</w:t>
      </w:r>
      <w:r>
        <w:rPr>
          <w:color w:val="000000" w:themeColor="text1"/>
        </w:rPr>
        <w:t xml:space="preserve"> arba </w:t>
      </w:r>
      <w:r w:rsidRPr="006B3791">
        <w:rPr>
          <w:color w:val="000000" w:themeColor="text1"/>
        </w:rPr>
        <w:t>PVC</w:t>
      </w:r>
      <w:r>
        <w:rPr>
          <w:color w:val="000000" w:themeColor="text1"/>
        </w:rPr>
        <w:t xml:space="preserve"> </w:t>
      </w:r>
      <w:r w:rsidRPr="006B3791">
        <w:rPr>
          <w:color w:val="000000" w:themeColor="text1"/>
        </w:rPr>
        <w:t>/</w:t>
      </w:r>
      <w:r>
        <w:rPr>
          <w:color w:val="000000" w:themeColor="text1"/>
        </w:rPr>
        <w:t xml:space="preserve"> </w:t>
      </w:r>
      <w:r w:rsidRPr="006B3791">
        <w:rPr>
          <w:color w:val="000000" w:themeColor="text1"/>
        </w:rPr>
        <w:t>PVDC</w:t>
      </w:r>
      <w:r>
        <w:rPr>
          <w:color w:val="000000" w:themeColor="text1"/>
        </w:rPr>
        <w:t xml:space="preserve"> </w:t>
      </w:r>
      <w:r w:rsidRPr="006B3791">
        <w:rPr>
          <w:color w:val="000000" w:themeColor="text1"/>
        </w:rPr>
        <w:t xml:space="preserve">/ </w:t>
      </w:r>
      <w:r>
        <w:rPr>
          <w:color w:val="000000" w:themeColor="text1"/>
        </w:rPr>
        <w:t xml:space="preserve">PVC - </w:t>
      </w:r>
      <w:r w:rsidRPr="006B3791">
        <w:rPr>
          <w:color w:val="000000" w:themeColor="text1"/>
        </w:rPr>
        <w:t>aliuminio folijos lizdinė plokštelė</w:t>
      </w:r>
      <w:r w:rsidRPr="00FB461C">
        <w:rPr>
          <w:color w:val="000000" w:themeColor="text1"/>
        </w:rPr>
        <w:t>, kurioje yra 6 arba 10 tablečių.</w:t>
      </w:r>
    </w:p>
    <w:p w14:paraId="3D42B8F3" w14:textId="77777777" w:rsidR="00A50F55" w:rsidRPr="00FB461C" w:rsidRDefault="00A50F55" w:rsidP="00A50F55">
      <w:pPr>
        <w:pStyle w:val="BTEMEASMCA"/>
        <w:rPr>
          <w:color w:val="000000" w:themeColor="text1"/>
        </w:rPr>
      </w:pPr>
      <w:r w:rsidRPr="00FB461C">
        <w:rPr>
          <w:i/>
          <w:color w:val="000000" w:themeColor="text1"/>
        </w:rPr>
        <w:t>Išorinė pakuotė</w:t>
      </w:r>
      <w:r w:rsidRPr="00FB461C">
        <w:rPr>
          <w:color w:val="000000" w:themeColor="text1"/>
        </w:rPr>
        <w:t>. Kartono dėžutė, kurioje yra 1 arba 2 lizdinės plokštelės po 10 tablečių, arba 2 arba 4 lizdinės plokštelės po 6 tabletes.</w:t>
      </w:r>
    </w:p>
    <w:p w14:paraId="43BE1453" w14:textId="77777777" w:rsidR="00A50F55" w:rsidRPr="00FB461C" w:rsidRDefault="00A50F55" w:rsidP="00A50F55">
      <w:pPr>
        <w:pStyle w:val="BTEMEASMCA"/>
        <w:rPr>
          <w:color w:val="000000" w:themeColor="text1"/>
        </w:rPr>
      </w:pPr>
    </w:p>
    <w:p w14:paraId="6E1E8A05" w14:textId="77777777" w:rsidR="00A50F55" w:rsidRPr="00FB461C" w:rsidRDefault="00A50F55" w:rsidP="00A50F55">
      <w:pPr>
        <w:pStyle w:val="BTEMEASMCA"/>
        <w:rPr>
          <w:color w:val="000000" w:themeColor="text1"/>
        </w:rPr>
      </w:pPr>
      <w:bookmarkStart w:id="5" w:name="_Hlk159575246"/>
      <w:r w:rsidRPr="00FB461C">
        <w:rPr>
          <w:color w:val="000000" w:themeColor="text1"/>
        </w:rPr>
        <w:t>Gali būti tiekiamos ne visų dydžių pakuotės.</w:t>
      </w:r>
    </w:p>
    <w:bookmarkEnd w:id="5"/>
    <w:p w14:paraId="24A1C1CD" w14:textId="77777777" w:rsidR="00A50F55" w:rsidRPr="00FB461C" w:rsidRDefault="00A50F55" w:rsidP="00A50F55">
      <w:pPr>
        <w:pStyle w:val="BTEMEASMCA"/>
        <w:rPr>
          <w:color w:val="000000" w:themeColor="text1"/>
        </w:rPr>
      </w:pPr>
    </w:p>
    <w:p w14:paraId="6C94A32C" w14:textId="77777777" w:rsidR="00A50F55" w:rsidRPr="009C1DD2" w:rsidRDefault="00A50F55" w:rsidP="00A50F55">
      <w:pPr>
        <w:pStyle w:val="PI-3EMEASMCA"/>
        <w:spacing w:line="240" w:lineRule="auto"/>
        <w:rPr>
          <w:bCs w:val="0"/>
          <w:color w:val="000000" w:themeColor="text1"/>
        </w:rPr>
      </w:pPr>
      <w:r w:rsidRPr="00603AFF">
        <w:rPr>
          <w:color w:val="000000" w:themeColor="text1"/>
        </w:rPr>
        <w:t>Registruotojas ir gamintojas</w:t>
      </w:r>
    </w:p>
    <w:p w14:paraId="1D44B6B0" w14:textId="77777777" w:rsidR="00A50F55" w:rsidRPr="00FB461C" w:rsidRDefault="00A50F55" w:rsidP="00A50F55">
      <w:pPr>
        <w:pStyle w:val="BTEMEASMCA"/>
        <w:rPr>
          <w:i/>
          <w:color w:val="000000" w:themeColor="text1"/>
        </w:rPr>
      </w:pPr>
      <w:r w:rsidRPr="00FB461C">
        <w:rPr>
          <w:i/>
          <w:color w:val="000000" w:themeColor="text1"/>
        </w:rPr>
        <w:t>Registruotojas</w:t>
      </w:r>
    </w:p>
    <w:p w14:paraId="70214065" w14:textId="77777777" w:rsidR="00A50F55" w:rsidRPr="00FB461C" w:rsidRDefault="00A50F55" w:rsidP="00A50F55">
      <w:pPr>
        <w:pStyle w:val="BTEMEASMCA"/>
        <w:rPr>
          <w:color w:val="000000" w:themeColor="text1"/>
        </w:rPr>
      </w:pPr>
      <w:r w:rsidRPr="00FB461C">
        <w:rPr>
          <w:color w:val="000000" w:themeColor="text1"/>
        </w:rPr>
        <w:t>STIROLBIOFARM BALTIKUM SIA</w:t>
      </w:r>
    </w:p>
    <w:p w14:paraId="46B06750" w14:textId="77777777" w:rsidR="00A50F55" w:rsidRPr="00FB461C" w:rsidRDefault="00A50F55" w:rsidP="00A50F55">
      <w:pPr>
        <w:pStyle w:val="BTEMEASMCA"/>
        <w:rPr>
          <w:color w:val="000000" w:themeColor="text1"/>
        </w:rPr>
      </w:pPr>
      <w:proofErr w:type="spellStart"/>
      <w:r w:rsidRPr="00FB461C">
        <w:rPr>
          <w:color w:val="000000" w:themeColor="text1"/>
        </w:rPr>
        <w:t>Meža</w:t>
      </w:r>
      <w:proofErr w:type="spellEnd"/>
      <w:r w:rsidRPr="00FB461C">
        <w:rPr>
          <w:color w:val="000000" w:themeColor="text1"/>
        </w:rPr>
        <w:t xml:space="preserve"> </w:t>
      </w:r>
      <w:proofErr w:type="spellStart"/>
      <w:r w:rsidRPr="00FB461C">
        <w:rPr>
          <w:color w:val="000000" w:themeColor="text1"/>
        </w:rPr>
        <w:t>prospekts</w:t>
      </w:r>
      <w:proofErr w:type="spellEnd"/>
      <w:r w:rsidRPr="00FB461C">
        <w:rPr>
          <w:color w:val="000000" w:themeColor="text1"/>
        </w:rPr>
        <w:t xml:space="preserve"> 27 - 19, Jūrmala, LV-2010</w:t>
      </w:r>
    </w:p>
    <w:p w14:paraId="78785561" w14:textId="77777777" w:rsidR="00A50F55" w:rsidRPr="00FB461C" w:rsidRDefault="00A50F55" w:rsidP="00A50F55">
      <w:pPr>
        <w:pStyle w:val="BTEMEASMCA"/>
        <w:rPr>
          <w:color w:val="000000" w:themeColor="text1"/>
        </w:rPr>
      </w:pPr>
      <w:r w:rsidRPr="00FB461C">
        <w:rPr>
          <w:color w:val="000000" w:themeColor="text1"/>
        </w:rPr>
        <w:t>Latvija</w:t>
      </w:r>
    </w:p>
    <w:p w14:paraId="3B706AF7" w14:textId="77777777" w:rsidR="00A50F55" w:rsidRPr="00FB461C" w:rsidRDefault="00A50F55" w:rsidP="00A50F55">
      <w:pPr>
        <w:pStyle w:val="BTEMEASMCA"/>
        <w:rPr>
          <w:color w:val="000000" w:themeColor="text1"/>
        </w:rPr>
      </w:pPr>
    </w:p>
    <w:p w14:paraId="62C461F7" w14:textId="77777777" w:rsidR="00A50F55" w:rsidRPr="00FB461C" w:rsidRDefault="00A50F55" w:rsidP="00A50F55">
      <w:pPr>
        <w:pStyle w:val="BTEMEASMCA"/>
        <w:rPr>
          <w:b/>
          <w:color w:val="000000" w:themeColor="text1"/>
        </w:rPr>
      </w:pPr>
      <w:r w:rsidRPr="00FB461C">
        <w:rPr>
          <w:i/>
          <w:color w:val="000000" w:themeColor="text1"/>
          <w:lang w:val="it-IT"/>
        </w:rPr>
        <w:t>Gamintojas</w:t>
      </w:r>
    </w:p>
    <w:p w14:paraId="22EF3193" w14:textId="77777777" w:rsidR="00A50F55" w:rsidRPr="00FB461C" w:rsidRDefault="00A50F55" w:rsidP="00A50F55">
      <w:pPr>
        <w:rPr>
          <w:color w:val="000000" w:themeColor="text1"/>
          <w:sz w:val="22"/>
        </w:rPr>
      </w:pPr>
      <w:bookmarkStart w:id="6" w:name="_Hlk74058339"/>
      <w:r w:rsidRPr="00FB461C">
        <w:rPr>
          <w:color w:val="000000" w:themeColor="text1"/>
          <w:sz w:val="22"/>
        </w:rPr>
        <w:t>MARIFARM</w:t>
      </w:r>
    </w:p>
    <w:p w14:paraId="4D4D9D02" w14:textId="77777777" w:rsidR="00A50F55" w:rsidRDefault="00A50F55" w:rsidP="00A50F55">
      <w:pPr>
        <w:rPr>
          <w:color w:val="000000" w:themeColor="text1"/>
          <w:sz w:val="22"/>
        </w:rPr>
      </w:pPr>
      <w:proofErr w:type="spellStart"/>
      <w:r w:rsidRPr="00FB461C">
        <w:rPr>
          <w:color w:val="000000" w:themeColor="text1"/>
          <w:sz w:val="22"/>
        </w:rPr>
        <w:t>Minarikova</w:t>
      </w:r>
      <w:proofErr w:type="spellEnd"/>
      <w:r w:rsidRPr="00FB461C">
        <w:rPr>
          <w:color w:val="000000" w:themeColor="text1"/>
          <w:sz w:val="22"/>
        </w:rPr>
        <w:t xml:space="preserve"> </w:t>
      </w:r>
      <w:proofErr w:type="spellStart"/>
      <w:r w:rsidRPr="00FB461C">
        <w:rPr>
          <w:color w:val="000000" w:themeColor="text1"/>
          <w:sz w:val="22"/>
        </w:rPr>
        <w:t>ulica</w:t>
      </w:r>
      <w:proofErr w:type="spellEnd"/>
      <w:r w:rsidRPr="00FB461C">
        <w:rPr>
          <w:color w:val="000000" w:themeColor="text1"/>
          <w:sz w:val="22"/>
        </w:rPr>
        <w:t xml:space="preserve"> 8, 2000 </w:t>
      </w:r>
      <w:proofErr w:type="spellStart"/>
      <w:r w:rsidRPr="00FB461C">
        <w:rPr>
          <w:color w:val="000000" w:themeColor="text1"/>
          <w:sz w:val="22"/>
        </w:rPr>
        <w:t>Maribor</w:t>
      </w:r>
      <w:proofErr w:type="spellEnd"/>
      <w:r w:rsidRPr="00FB461C">
        <w:rPr>
          <w:color w:val="000000" w:themeColor="text1"/>
          <w:sz w:val="22"/>
        </w:rPr>
        <w:t xml:space="preserve">, </w:t>
      </w:r>
    </w:p>
    <w:p w14:paraId="358D2FF1" w14:textId="77777777" w:rsidR="00A50F55" w:rsidRPr="00FB461C" w:rsidRDefault="00A50F55" w:rsidP="00A50F55">
      <w:pPr>
        <w:rPr>
          <w:color w:val="000000" w:themeColor="text1"/>
          <w:sz w:val="22"/>
        </w:rPr>
      </w:pPr>
      <w:r w:rsidRPr="00FB461C">
        <w:rPr>
          <w:color w:val="000000" w:themeColor="text1"/>
          <w:sz w:val="22"/>
        </w:rPr>
        <w:t>Slovėnija</w:t>
      </w:r>
    </w:p>
    <w:bookmarkEnd w:id="6"/>
    <w:p w14:paraId="0474FEB4" w14:textId="77777777" w:rsidR="00A50F55" w:rsidRPr="00FB461C" w:rsidRDefault="00A50F55" w:rsidP="00A50F55">
      <w:pPr>
        <w:pStyle w:val="BTEMEASMCA"/>
        <w:rPr>
          <w:color w:val="000000" w:themeColor="text1"/>
        </w:rPr>
      </w:pPr>
    </w:p>
    <w:p w14:paraId="175C042D" w14:textId="77777777" w:rsidR="00A50F55" w:rsidRPr="00D85B47" w:rsidRDefault="00A50F55" w:rsidP="00A50F55">
      <w:pPr>
        <w:pStyle w:val="BTEMEASMCA"/>
        <w:rPr>
          <w:bCs/>
          <w:color w:val="000000" w:themeColor="text1"/>
        </w:rPr>
      </w:pPr>
      <w:r w:rsidRPr="00FB461C">
        <w:rPr>
          <w:b/>
          <w:color w:val="000000" w:themeColor="text1"/>
        </w:rPr>
        <w:t xml:space="preserve">Šis pakuotės lapelis paskutinį kartą </w:t>
      </w:r>
      <w:r>
        <w:rPr>
          <w:b/>
          <w:color w:val="000000" w:themeColor="text1"/>
        </w:rPr>
        <w:t>peržiūrėtas 2025-05-21.</w:t>
      </w:r>
    </w:p>
    <w:p w14:paraId="40190272" w14:textId="77777777" w:rsidR="00A50F55" w:rsidRDefault="00A50F55" w:rsidP="00A50F55">
      <w:pPr>
        <w:pStyle w:val="BTEMEASMCA"/>
        <w:rPr>
          <w:color w:val="000000" w:themeColor="text1"/>
        </w:rPr>
      </w:pPr>
    </w:p>
    <w:p w14:paraId="1A7FAFED" w14:textId="77777777" w:rsidR="00A50F55" w:rsidRPr="00FB461C" w:rsidRDefault="00A50F55" w:rsidP="00A50F55">
      <w:pPr>
        <w:pStyle w:val="BTEMEASMCA"/>
        <w:rPr>
          <w:color w:val="000000" w:themeColor="text1"/>
        </w:rPr>
      </w:pPr>
    </w:p>
    <w:p w14:paraId="2F8CC8C7" w14:textId="77777777" w:rsidR="00A50F55" w:rsidRDefault="00A50F55" w:rsidP="00A50F55">
      <w:pPr>
        <w:pStyle w:val="BTEMEASMCA"/>
        <w:rPr>
          <w:color w:val="0000EE"/>
          <w:u w:val="single"/>
        </w:rPr>
      </w:pPr>
      <w:r w:rsidRPr="00FB461C">
        <w:rPr>
          <w:color w:val="000000" w:themeColor="text1"/>
        </w:rPr>
        <w:lastRenderedPageBreak/>
        <w:t xml:space="preserve">Išsami informacija </w:t>
      </w:r>
      <w:proofErr w:type="spellStart"/>
      <w:r w:rsidRPr="00FB461C">
        <w:rPr>
          <w:color w:val="000000" w:themeColor="text1"/>
        </w:rPr>
        <w:t>aie</w:t>
      </w:r>
      <w:proofErr w:type="spellEnd"/>
      <w:r w:rsidRPr="00FB461C">
        <w:rPr>
          <w:color w:val="000000" w:themeColor="text1"/>
        </w:rPr>
        <w:t xml:space="preserve"> šį vaistą pateikiama Valstybinės vaistų kontrolės tarnybos prie Lietuvos Respublikos sveikatos apsaugos ministerijos tinklalapyje </w:t>
      </w:r>
      <w:hyperlink r:id="rId5" w:history="1">
        <w:r w:rsidRPr="000E5876">
          <w:rPr>
            <w:rStyle w:val="Hipersaitas"/>
          </w:rPr>
          <w:t>https://vvkt.lrv.lt/lt/</w:t>
        </w:r>
      </w:hyperlink>
      <w:r>
        <w:rPr>
          <w:color w:val="0000EE"/>
          <w:u w:val="single"/>
        </w:rPr>
        <w:t>.</w:t>
      </w:r>
    </w:p>
    <w:p w14:paraId="46FF3E2E" w14:textId="77777777" w:rsidR="00A50F55" w:rsidRPr="00FB461C" w:rsidRDefault="00A50F55" w:rsidP="00A50F55">
      <w:pPr>
        <w:pStyle w:val="BTEMEASMCA"/>
        <w:rPr>
          <w:color w:val="000000" w:themeColor="text1"/>
        </w:rPr>
      </w:pPr>
    </w:p>
    <w:p w14:paraId="45AF5873" w14:textId="77777777" w:rsidR="00222FED" w:rsidRDefault="00222FED"/>
    <w:sectPr w:rsidR="00222FED" w:rsidSect="00A50F55">
      <w:headerReference w:type="default" r:id="rId6"/>
      <w:footerReference w:type="default" r:id="rId7"/>
      <w:footnotePr>
        <w:pos w:val="beneathText"/>
      </w:footnotePr>
      <w:pgSz w:w="11905" w:h="16837" w:code="9"/>
      <w:pgMar w:top="1134" w:right="1418" w:bottom="1134" w:left="1276"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HelveticaNeueLTStd-Roman">
    <w:altName w:val="Times New Roman"/>
    <w:panose1 w:val="00000000000000000000"/>
    <w:charset w:val="00"/>
    <w:family w:val="roman"/>
    <w:notTrueType/>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ucida Sans Unicode">
    <w:panose1 w:val="020B0602030504020204"/>
    <w:charset w:val="BA"/>
    <w:family w:val="swiss"/>
    <w:pitch w:val="variable"/>
    <w:sig w:usb0="80000AFF" w:usb1="0000396B" w:usb2="00000000" w:usb3="00000000" w:csb0="000000B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2A4DA" w14:textId="77777777" w:rsidR="00A50F55" w:rsidRPr="00F911E5" w:rsidRDefault="00A50F55">
    <w:pPr>
      <w:pStyle w:val="Porat"/>
      <w:jc w:val="right"/>
      <w:rPr>
        <w:sz w:val="22"/>
        <w:szCs w:val="22"/>
      </w:rPr>
    </w:pPr>
    <w:r w:rsidRPr="00F911E5">
      <w:rPr>
        <w:sz w:val="22"/>
        <w:szCs w:val="22"/>
      </w:rPr>
      <w:fldChar w:fldCharType="begin"/>
    </w:r>
    <w:r w:rsidRPr="00F911E5">
      <w:rPr>
        <w:sz w:val="22"/>
        <w:szCs w:val="22"/>
      </w:rPr>
      <w:instrText>PAGE   \* MERGEFORMAT</w:instrText>
    </w:r>
    <w:r w:rsidRPr="00F911E5">
      <w:rPr>
        <w:sz w:val="22"/>
        <w:szCs w:val="22"/>
      </w:rPr>
      <w:fldChar w:fldCharType="separate"/>
    </w:r>
    <w:r>
      <w:rPr>
        <w:noProof/>
        <w:sz w:val="22"/>
        <w:szCs w:val="22"/>
      </w:rPr>
      <w:t>2</w:t>
    </w:r>
    <w:r>
      <w:rPr>
        <w:noProof/>
        <w:sz w:val="22"/>
        <w:szCs w:val="22"/>
      </w:rPr>
      <w:t>5</w:t>
    </w:r>
    <w:r w:rsidRPr="00F911E5">
      <w:rPr>
        <w:sz w:val="22"/>
        <w:szCs w:val="22"/>
      </w:rPr>
      <w:fldChar w:fldCharType="end"/>
    </w:r>
  </w:p>
  <w:p w14:paraId="00CB2D58" w14:textId="77777777" w:rsidR="00A50F55" w:rsidRDefault="00A50F5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133EA" w14:textId="77777777" w:rsidR="00A50F55" w:rsidRDefault="00A50F5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3"/>
      </w:pPr>
      <w:rPr>
        <w:rFonts w:ascii="Times New Roman" w:hAnsi="Times New Roman" w:cs="Times New Roman"/>
      </w:rPr>
    </w:lvl>
  </w:abstractNum>
  <w:abstractNum w:abstractNumId="1" w15:restartNumberingAfterBreak="0">
    <w:nsid w:val="00000003"/>
    <w:multiLevelType w:val="singleLevel"/>
    <w:tmpl w:val="00000003"/>
    <w:name w:val="WW8Num3"/>
    <w:lvl w:ilvl="0">
      <w:start w:val="1"/>
      <w:numFmt w:val="bullet"/>
      <w:pStyle w:val="BT-EMEASMCA"/>
      <w:lvlText w:val="-"/>
      <w:lvlJc w:val="left"/>
      <w:pPr>
        <w:tabs>
          <w:tab w:val="num" w:pos="720"/>
        </w:tabs>
        <w:ind w:left="720" w:hanging="360"/>
      </w:pPr>
      <w:rPr>
        <w:rFonts w:ascii="Times New Roman" w:hAnsi="Times New Roman" w:cs="Times New Roman"/>
      </w:rPr>
    </w:lvl>
  </w:abstractNum>
  <w:abstractNum w:abstractNumId="2" w15:restartNumberingAfterBreak="0">
    <w:nsid w:val="53C15FAF"/>
    <w:multiLevelType w:val="hybridMultilevel"/>
    <w:tmpl w:val="0980E448"/>
    <w:lvl w:ilvl="0" w:tplc="25B6423A">
      <w:numFmt w:val="bullet"/>
      <w:lvlText w:val="-"/>
      <w:lvlJc w:val="left"/>
      <w:pPr>
        <w:tabs>
          <w:tab w:val="num" w:pos="720"/>
        </w:tabs>
        <w:ind w:left="720" w:hanging="360"/>
      </w:pPr>
      <w:rPr>
        <w:rFonts w:ascii="HelveticaNeueLTStd-Roman" w:eastAsia="HelveticaNeueLTStd-Roman" w:hAnsi="HelveticaNeueLTStd-Roman" w:cs="HelveticaNeueLTStd-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C295CE7"/>
    <w:multiLevelType w:val="hybridMultilevel"/>
    <w:tmpl w:val="46B052AA"/>
    <w:lvl w:ilvl="0" w:tplc="4A4E00A8">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D7D6FE1"/>
    <w:multiLevelType w:val="hybridMultilevel"/>
    <w:tmpl w:val="D2129C2C"/>
    <w:lvl w:ilvl="0" w:tplc="1A92D8A6">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02688803">
    <w:abstractNumId w:val="0"/>
  </w:num>
  <w:num w:numId="2" w16cid:durableId="82652083">
    <w:abstractNumId w:val="1"/>
  </w:num>
  <w:num w:numId="3" w16cid:durableId="68001011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94943120">
    <w:abstractNumId w:val="2"/>
  </w:num>
  <w:num w:numId="5" w16cid:durableId="10181998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F55"/>
    <w:rsid w:val="00222FED"/>
    <w:rsid w:val="005F173E"/>
    <w:rsid w:val="006F2D22"/>
    <w:rsid w:val="008B3AD4"/>
    <w:rsid w:val="00A50F5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9BC67"/>
  <w15:chartTrackingRefBased/>
  <w15:docId w15:val="{A624C9A1-5345-45D8-8B30-C5C82B170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50F55"/>
    <w:pPr>
      <w:widowControl w:val="0"/>
      <w:suppressAutoHyphens/>
      <w:spacing w:after="0" w:line="240" w:lineRule="auto"/>
    </w:pPr>
    <w:rPr>
      <w:rFonts w:ascii="Times New Roman" w:eastAsia="Lucida Sans Unicode" w:hAnsi="Times New Roman" w:cs="Times New Roman"/>
      <w:kern w:val="0"/>
      <w:lang w:eastAsia="lt-LT"/>
      <w14:ligatures w14:val="none"/>
    </w:rPr>
  </w:style>
  <w:style w:type="paragraph" w:styleId="Antrat1">
    <w:name w:val="heading 1"/>
    <w:basedOn w:val="prastasis"/>
    <w:next w:val="prastasis"/>
    <w:link w:val="Antrat1Diagrama"/>
    <w:uiPriority w:val="9"/>
    <w:qFormat/>
    <w:rsid w:val="00A50F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50F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50F5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nhideWhenUsed/>
    <w:qFormat/>
    <w:rsid w:val="00A50F5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nhideWhenUsed/>
    <w:qFormat/>
    <w:rsid w:val="00A50F5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A50F5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50F5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A50F5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50F5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50F5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50F5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50F5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50F5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50F5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A50F5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50F5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A50F5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50F5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A50F55"/>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50F5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50F5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50F5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50F5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50F55"/>
    <w:rPr>
      <w:i/>
      <w:iCs/>
      <w:color w:val="404040" w:themeColor="text1" w:themeTint="BF"/>
    </w:rPr>
  </w:style>
  <w:style w:type="paragraph" w:styleId="Sraopastraipa">
    <w:name w:val="List Paragraph"/>
    <w:basedOn w:val="prastasis"/>
    <w:uiPriority w:val="72"/>
    <w:qFormat/>
    <w:rsid w:val="00A50F55"/>
    <w:pPr>
      <w:ind w:left="720"/>
      <w:contextualSpacing/>
    </w:pPr>
  </w:style>
  <w:style w:type="character" w:styleId="Rykuspabraukimas">
    <w:name w:val="Intense Emphasis"/>
    <w:basedOn w:val="Numatytasispastraiposriftas"/>
    <w:uiPriority w:val="21"/>
    <w:qFormat/>
    <w:rsid w:val="00A50F55"/>
    <w:rPr>
      <w:i/>
      <w:iCs/>
      <w:color w:val="0F4761" w:themeColor="accent1" w:themeShade="BF"/>
    </w:rPr>
  </w:style>
  <w:style w:type="paragraph" w:styleId="Iskirtacitata">
    <w:name w:val="Intense Quote"/>
    <w:basedOn w:val="prastasis"/>
    <w:next w:val="prastasis"/>
    <w:link w:val="IskirtacitataDiagrama"/>
    <w:uiPriority w:val="30"/>
    <w:qFormat/>
    <w:rsid w:val="00A50F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50F55"/>
    <w:rPr>
      <w:i/>
      <w:iCs/>
      <w:color w:val="0F4761" w:themeColor="accent1" w:themeShade="BF"/>
    </w:rPr>
  </w:style>
  <w:style w:type="character" w:styleId="Rykinuoroda">
    <w:name w:val="Intense Reference"/>
    <w:basedOn w:val="Numatytasispastraiposriftas"/>
    <w:uiPriority w:val="32"/>
    <w:qFormat/>
    <w:rsid w:val="00A50F55"/>
    <w:rPr>
      <w:b/>
      <w:bCs/>
      <w:smallCaps/>
      <w:color w:val="0F4761" w:themeColor="accent1" w:themeShade="BF"/>
      <w:spacing w:val="5"/>
    </w:rPr>
  </w:style>
  <w:style w:type="paragraph" w:customStyle="1" w:styleId="BTEMEASMCA">
    <w:name w:val="BT EMEA_SMCA"/>
    <w:basedOn w:val="prastasis"/>
    <w:link w:val="BTEMEASMCAChar"/>
    <w:rsid w:val="00A50F55"/>
    <w:rPr>
      <w:sz w:val="22"/>
      <w:szCs w:val="22"/>
    </w:rPr>
  </w:style>
  <w:style w:type="paragraph" w:customStyle="1" w:styleId="BTbEMEASMCA">
    <w:name w:val="BT(b) EMEA_SMCA"/>
    <w:basedOn w:val="BTEMEASMCA"/>
    <w:rsid w:val="00A50F55"/>
    <w:rPr>
      <w:b/>
    </w:rPr>
  </w:style>
  <w:style w:type="paragraph" w:customStyle="1" w:styleId="TTEMEASMCA">
    <w:name w:val="TT EMEA_SMCA"/>
    <w:basedOn w:val="Antrat1"/>
    <w:rsid w:val="00A50F55"/>
    <w:pPr>
      <w:keepNext w:val="0"/>
      <w:keepLines w:val="0"/>
      <w:tabs>
        <w:tab w:val="left" w:pos="567"/>
      </w:tabs>
      <w:spacing w:before="0" w:after="0"/>
      <w:ind w:left="567" w:hanging="567"/>
      <w:jc w:val="center"/>
    </w:pPr>
    <w:rPr>
      <w:rFonts w:ascii="Times New Roman" w:eastAsia="Lucida Sans Unicode" w:hAnsi="Times New Roman" w:cs="Times New Roman"/>
      <w:b/>
      <w:caps/>
      <w:color w:val="auto"/>
      <w:kern w:val="1"/>
      <w:sz w:val="22"/>
      <w:szCs w:val="22"/>
      <w:lang w:val="en-US"/>
    </w:rPr>
  </w:style>
  <w:style w:type="paragraph" w:customStyle="1" w:styleId="PI-1EMEASMCA">
    <w:name w:val="PI-1 EMEA_SMCA"/>
    <w:basedOn w:val="Antrat2"/>
    <w:rsid w:val="00A50F55"/>
    <w:pPr>
      <w:keepLines w:val="0"/>
      <w:tabs>
        <w:tab w:val="left" w:pos="567"/>
      </w:tabs>
      <w:spacing w:before="0" w:after="0"/>
      <w:ind w:left="567" w:hanging="567"/>
    </w:pPr>
    <w:rPr>
      <w:rFonts w:ascii="Times New Roman" w:eastAsia="Lucida Sans Unicode" w:hAnsi="Times New Roman" w:cs="Times New Roman"/>
      <w:b/>
      <w:color w:val="auto"/>
      <w:sz w:val="22"/>
      <w:szCs w:val="22"/>
    </w:rPr>
  </w:style>
  <w:style w:type="paragraph" w:customStyle="1" w:styleId="BT-EMEASMCA">
    <w:name w:val="BT- EMEA_SMCA"/>
    <w:basedOn w:val="BTEMEASMCA"/>
    <w:rsid w:val="00A50F55"/>
    <w:pPr>
      <w:numPr>
        <w:numId w:val="2"/>
      </w:numPr>
      <w:tabs>
        <w:tab w:val="left" w:pos="360"/>
      </w:tabs>
      <w:ind w:left="-1785" w:firstLine="0"/>
    </w:pPr>
  </w:style>
  <w:style w:type="paragraph" w:customStyle="1" w:styleId="PI-3EMEASMCA">
    <w:name w:val="PI-3 EMEA_SMCA"/>
    <w:basedOn w:val="prastasis"/>
    <w:rsid w:val="00A50F55"/>
    <w:pPr>
      <w:spacing w:line="220" w:lineRule="exact"/>
    </w:pPr>
    <w:rPr>
      <w:b/>
      <w:bCs/>
      <w:sz w:val="22"/>
      <w:szCs w:val="22"/>
    </w:rPr>
  </w:style>
  <w:style w:type="character" w:customStyle="1" w:styleId="BTEMEASMCAChar">
    <w:name w:val="BT EMEA_SMCA Char"/>
    <w:link w:val="BTEMEASMCA"/>
    <w:rsid w:val="00A50F55"/>
    <w:rPr>
      <w:rFonts w:ascii="Times New Roman" w:eastAsia="Lucida Sans Unicode" w:hAnsi="Times New Roman" w:cs="Times New Roman"/>
      <w:kern w:val="0"/>
      <w:sz w:val="22"/>
      <w:szCs w:val="22"/>
      <w:lang w:eastAsia="lt-LT"/>
      <w14:ligatures w14:val="none"/>
    </w:rPr>
  </w:style>
  <w:style w:type="character" w:styleId="Hipersaitas">
    <w:name w:val="Hyperlink"/>
    <w:uiPriority w:val="99"/>
    <w:rsid w:val="00A50F55"/>
    <w:rPr>
      <w:color w:val="0000FF"/>
      <w:u w:val="single"/>
    </w:rPr>
  </w:style>
  <w:style w:type="paragraph" w:styleId="Komentarotekstas">
    <w:name w:val="annotation text"/>
    <w:basedOn w:val="prastasis"/>
    <w:link w:val="KomentarotekstasDiagrama"/>
    <w:semiHidden/>
    <w:rsid w:val="00A50F55"/>
    <w:rPr>
      <w:sz w:val="20"/>
      <w:szCs w:val="20"/>
    </w:rPr>
  </w:style>
  <w:style w:type="character" w:customStyle="1" w:styleId="KomentarotekstasDiagrama">
    <w:name w:val="Komentaro tekstas Diagrama"/>
    <w:basedOn w:val="Numatytasispastraiposriftas"/>
    <w:link w:val="Komentarotekstas"/>
    <w:semiHidden/>
    <w:rsid w:val="00A50F55"/>
    <w:rPr>
      <w:rFonts w:ascii="Times New Roman" w:eastAsia="Lucida Sans Unicode" w:hAnsi="Times New Roman" w:cs="Times New Roman"/>
      <w:kern w:val="0"/>
      <w:sz w:val="20"/>
      <w:szCs w:val="20"/>
      <w:lang w:eastAsia="lt-LT"/>
      <w14:ligatures w14:val="none"/>
    </w:rPr>
  </w:style>
  <w:style w:type="paragraph" w:styleId="Pagrindinistekstas">
    <w:name w:val="Body Text"/>
    <w:basedOn w:val="prastasis"/>
    <w:link w:val="PagrindinistekstasDiagrama"/>
    <w:rsid w:val="00A50F55"/>
    <w:pPr>
      <w:widowControl/>
      <w:suppressAutoHyphens w:val="0"/>
      <w:spacing w:after="120"/>
    </w:pPr>
    <w:rPr>
      <w:rFonts w:eastAsia="Times New Roman"/>
      <w:sz w:val="22"/>
      <w:szCs w:val="20"/>
    </w:rPr>
  </w:style>
  <w:style w:type="character" w:customStyle="1" w:styleId="PagrindinistekstasDiagrama">
    <w:name w:val="Pagrindinis tekstas Diagrama"/>
    <w:basedOn w:val="Numatytasispastraiposriftas"/>
    <w:link w:val="Pagrindinistekstas"/>
    <w:rsid w:val="00A50F55"/>
    <w:rPr>
      <w:rFonts w:ascii="Times New Roman" w:eastAsia="Times New Roman" w:hAnsi="Times New Roman" w:cs="Times New Roman"/>
      <w:kern w:val="0"/>
      <w:sz w:val="22"/>
      <w:szCs w:val="20"/>
      <w:lang w:eastAsia="lt-LT"/>
      <w14:ligatures w14:val="none"/>
    </w:rPr>
  </w:style>
  <w:style w:type="paragraph" w:styleId="Porat">
    <w:name w:val="footer"/>
    <w:basedOn w:val="prastasis"/>
    <w:link w:val="PoratDiagrama"/>
    <w:uiPriority w:val="99"/>
    <w:rsid w:val="00A50F55"/>
    <w:pPr>
      <w:widowControl/>
      <w:tabs>
        <w:tab w:val="center" w:pos="4819"/>
        <w:tab w:val="right" w:pos="9638"/>
      </w:tabs>
      <w:suppressAutoHyphens w:val="0"/>
    </w:pPr>
    <w:rPr>
      <w:rFonts w:eastAsia="Times New Roman"/>
      <w:lang w:eastAsia="x-none"/>
    </w:rPr>
  </w:style>
  <w:style w:type="character" w:customStyle="1" w:styleId="PoratDiagrama">
    <w:name w:val="Poraštė Diagrama"/>
    <w:basedOn w:val="Numatytasispastraiposriftas"/>
    <w:link w:val="Porat"/>
    <w:uiPriority w:val="99"/>
    <w:rsid w:val="00A50F55"/>
    <w:rPr>
      <w:rFonts w:ascii="Times New Roman" w:eastAsia="Times New Roman" w:hAnsi="Times New Roman" w:cs="Times New Roman"/>
      <w:kern w:val="0"/>
      <w:lang w:eastAsia="x-none"/>
      <w14:ligatures w14:val="none"/>
    </w:rPr>
  </w:style>
  <w:style w:type="paragraph" w:customStyle="1" w:styleId="Default">
    <w:name w:val="Default"/>
    <w:rsid w:val="00A50F55"/>
    <w:pPr>
      <w:autoSpaceDE w:val="0"/>
      <w:autoSpaceDN w:val="0"/>
      <w:adjustRightInd w:val="0"/>
      <w:spacing w:after="0" w:line="240" w:lineRule="auto"/>
    </w:pPr>
    <w:rPr>
      <w:rFonts w:ascii="Times New Roman" w:eastAsia="Times New Roman" w:hAnsi="Times New Roman" w:cs="Times New Roman"/>
      <w:color w:val="000000"/>
      <w:kern w:val="0"/>
      <w:lang w:val="sl-SI" w:eastAsia="sl-SI"/>
      <w14:ligatures w14:val="none"/>
    </w:rPr>
  </w:style>
  <w:style w:type="paragraph" w:styleId="Antrats">
    <w:name w:val="header"/>
    <w:basedOn w:val="prastasis"/>
    <w:link w:val="AntratsDiagrama"/>
    <w:rsid w:val="00A50F55"/>
    <w:pPr>
      <w:widowControl/>
      <w:tabs>
        <w:tab w:val="left" w:pos="567"/>
        <w:tab w:val="center" w:pos="4153"/>
        <w:tab w:val="right" w:pos="8306"/>
      </w:tabs>
      <w:suppressAutoHyphens w:val="0"/>
    </w:pPr>
    <w:rPr>
      <w:rFonts w:ascii="Helvetica" w:eastAsia="Times New Roman" w:hAnsi="Helvetica"/>
      <w:sz w:val="20"/>
      <w:szCs w:val="20"/>
      <w:lang w:val="en-GB" w:eastAsia="x-none"/>
    </w:rPr>
  </w:style>
  <w:style w:type="character" w:customStyle="1" w:styleId="AntratsDiagrama">
    <w:name w:val="Antraštės Diagrama"/>
    <w:basedOn w:val="Numatytasispastraiposriftas"/>
    <w:link w:val="Antrats"/>
    <w:rsid w:val="00A50F55"/>
    <w:rPr>
      <w:rFonts w:ascii="Helvetica" w:eastAsia="Times New Roman" w:hAnsi="Helvetica" w:cs="Times New Roman"/>
      <w:kern w:val="0"/>
      <w:sz w:val="20"/>
      <w:szCs w:val="20"/>
      <w:lang w:val="en-GB" w:eastAsia="x-none"/>
      <w14:ligatures w14:val="none"/>
    </w:rPr>
  </w:style>
  <w:style w:type="character" w:customStyle="1" w:styleId="st">
    <w:name w:val="st"/>
    <w:basedOn w:val="Numatytasispastraiposriftas"/>
    <w:rsid w:val="00A50F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11064</Words>
  <Characters>6307</Characters>
  <Application>Microsoft Office Word</Application>
  <DocSecurity>0</DocSecurity>
  <Lines>52</Lines>
  <Paragraphs>34</Paragraphs>
  <ScaleCrop>false</ScaleCrop>
  <Company/>
  <LinksUpToDate>false</LinksUpToDate>
  <CharactersWithSpaces>17337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2025-07-28T12:55:00Z</dcterms:created>
  <dcterms:modified xsi:type="dcterms:W3CDTF">2025-07-28T12:56:00Z</dcterms:modified>
</cp:coreProperties>
</file>