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8B1E14" w14:textId="77777777" w:rsidR="006378B9" w:rsidRPr="00B9309A" w:rsidRDefault="006378B9" w:rsidP="006378B9">
      <w:pPr>
        <w:spacing w:after="0" w:line="240" w:lineRule="auto"/>
        <w:rPr>
          <w:rFonts w:ascii="Times New Roman" w:eastAsia="Times New Roman" w:hAnsi="Times New Roman"/>
        </w:rPr>
      </w:pPr>
      <w:bookmarkStart w:id="0" w:name="_GoBack"/>
      <w:bookmarkEnd w:id="0"/>
    </w:p>
    <w:p w14:paraId="580DAD1F" w14:textId="77777777" w:rsidR="006378B9" w:rsidRPr="00B9309A" w:rsidRDefault="006378B9" w:rsidP="006378B9">
      <w:pPr>
        <w:spacing w:after="0" w:line="240" w:lineRule="auto"/>
        <w:rPr>
          <w:rFonts w:ascii="Times New Roman" w:eastAsia="Times New Roman" w:hAnsi="Times New Roman"/>
        </w:rPr>
      </w:pPr>
    </w:p>
    <w:p w14:paraId="1FB75F85" w14:textId="77777777" w:rsidR="006378B9" w:rsidRPr="00B9309A" w:rsidRDefault="006378B9" w:rsidP="006378B9">
      <w:pPr>
        <w:spacing w:after="0" w:line="240" w:lineRule="auto"/>
        <w:rPr>
          <w:rFonts w:ascii="Times New Roman" w:eastAsia="Times New Roman" w:hAnsi="Times New Roman"/>
        </w:rPr>
      </w:pPr>
    </w:p>
    <w:p w14:paraId="58D84250" w14:textId="77777777" w:rsidR="006378B9" w:rsidRPr="00B9309A" w:rsidRDefault="006378B9" w:rsidP="006378B9">
      <w:pPr>
        <w:spacing w:after="0" w:line="240" w:lineRule="auto"/>
        <w:rPr>
          <w:rFonts w:ascii="Times New Roman" w:eastAsia="Times New Roman" w:hAnsi="Times New Roman"/>
        </w:rPr>
      </w:pPr>
    </w:p>
    <w:p w14:paraId="7B74DE76" w14:textId="77777777" w:rsidR="006378B9" w:rsidRPr="00B9309A" w:rsidRDefault="006378B9" w:rsidP="006378B9">
      <w:pPr>
        <w:spacing w:after="0" w:line="240" w:lineRule="auto"/>
        <w:rPr>
          <w:rFonts w:ascii="Times New Roman" w:eastAsia="Times New Roman" w:hAnsi="Times New Roman"/>
        </w:rPr>
      </w:pPr>
    </w:p>
    <w:p w14:paraId="4D87482E" w14:textId="77777777" w:rsidR="006378B9" w:rsidRPr="00B9309A" w:rsidRDefault="006378B9" w:rsidP="006378B9">
      <w:pPr>
        <w:spacing w:after="0" w:line="240" w:lineRule="auto"/>
        <w:rPr>
          <w:rFonts w:ascii="Times New Roman" w:eastAsia="Times New Roman" w:hAnsi="Times New Roman"/>
        </w:rPr>
      </w:pPr>
    </w:p>
    <w:p w14:paraId="59E8FB87" w14:textId="77777777" w:rsidR="006378B9" w:rsidRPr="00B9309A" w:rsidRDefault="006378B9" w:rsidP="006378B9">
      <w:pPr>
        <w:spacing w:after="0" w:line="240" w:lineRule="auto"/>
        <w:rPr>
          <w:rFonts w:ascii="Times New Roman" w:eastAsia="Times New Roman" w:hAnsi="Times New Roman"/>
        </w:rPr>
      </w:pPr>
    </w:p>
    <w:p w14:paraId="5A065CAF" w14:textId="77777777" w:rsidR="006378B9" w:rsidRPr="00B9309A" w:rsidRDefault="006378B9" w:rsidP="006378B9">
      <w:pPr>
        <w:spacing w:after="0" w:line="240" w:lineRule="auto"/>
        <w:rPr>
          <w:rFonts w:ascii="Times New Roman" w:eastAsia="Times New Roman" w:hAnsi="Times New Roman"/>
        </w:rPr>
      </w:pPr>
    </w:p>
    <w:p w14:paraId="411E7BF8" w14:textId="77777777" w:rsidR="006378B9" w:rsidRPr="00B9309A" w:rsidRDefault="006378B9" w:rsidP="006378B9">
      <w:pPr>
        <w:spacing w:after="0" w:line="240" w:lineRule="auto"/>
        <w:rPr>
          <w:rFonts w:ascii="Times New Roman" w:eastAsia="Times New Roman" w:hAnsi="Times New Roman"/>
        </w:rPr>
      </w:pPr>
    </w:p>
    <w:p w14:paraId="49869D21" w14:textId="77777777" w:rsidR="006378B9" w:rsidRPr="00B9309A" w:rsidRDefault="006378B9" w:rsidP="006378B9">
      <w:pPr>
        <w:spacing w:after="0" w:line="240" w:lineRule="auto"/>
        <w:rPr>
          <w:rFonts w:ascii="Times New Roman" w:eastAsia="Times New Roman" w:hAnsi="Times New Roman"/>
        </w:rPr>
      </w:pPr>
    </w:p>
    <w:p w14:paraId="4C46D221" w14:textId="77777777" w:rsidR="006378B9" w:rsidRPr="00B9309A" w:rsidRDefault="006378B9" w:rsidP="006378B9">
      <w:pPr>
        <w:spacing w:after="0" w:line="240" w:lineRule="auto"/>
        <w:rPr>
          <w:rFonts w:ascii="Times New Roman" w:eastAsia="Batang" w:hAnsi="Times New Roman"/>
        </w:rPr>
      </w:pPr>
    </w:p>
    <w:p w14:paraId="53F81F58" w14:textId="77777777" w:rsidR="006378B9" w:rsidRPr="00B9309A" w:rsidRDefault="006378B9" w:rsidP="006378B9">
      <w:pPr>
        <w:spacing w:after="0" w:line="240" w:lineRule="auto"/>
        <w:rPr>
          <w:rFonts w:ascii="Times New Roman" w:eastAsia="Batang" w:hAnsi="Times New Roman"/>
        </w:rPr>
      </w:pPr>
    </w:p>
    <w:p w14:paraId="70D74743" w14:textId="77777777" w:rsidR="006378B9" w:rsidRPr="00B9309A" w:rsidRDefault="006378B9" w:rsidP="006378B9">
      <w:pPr>
        <w:spacing w:after="0" w:line="240" w:lineRule="auto"/>
        <w:rPr>
          <w:rFonts w:ascii="Times New Roman" w:eastAsia="Batang" w:hAnsi="Times New Roman"/>
        </w:rPr>
      </w:pPr>
    </w:p>
    <w:p w14:paraId="0DD5BC72" w14:textId="77777777" w:rsidR="006378B9" w:rsidRPr="00B9309A" w:rsidRDefault="006378B9" w:rsidP="006378B9">
      <w:pPr>
        <w:spacing w:after="0" w:line="240" w:lineRule="auto"/>
        <w:rPr>
          <w:rFonts w:ascii="Times New Roman" w:eastAsia="Batang" w:hAnsi="Times New Roman"/>
        </w:rPr>
      </w:pPr>
    </w:p>
    <w:p w14:paraId="5BAB127E" w14:textId="77777777" w:rsidR="006378B9" w:rsidRPr="00B9309A" w:rsidRDefault="006378B9" w:rsidP="006378B9">
      <w:pPr>
        <w:spacing w:after="0" w:line="240" w:lineRule="auto"/>
        <w:rPr>
          <w:rFonts w:ascii="Times New Roman" w:eastAsia="Batang" w:hAnsi="Times New Roman"/>
        </w:rPr>
      </w:pPr>
    </w:p>
    <w:p w14:paraId="4CF144A3" w14:textId="77777777" w:rsidR="006378B9" w:rsidRPr="00B9309A" w:rsidRDefault="006378B9" w:rsidP="006378B9">
      <w:pPr>
        <w:spacing w:after="0" w:line="240" w:lineRule="auto"/>
        <w:rPr>
          <w:rFonts w:ascii="Times New Roman" w:eastAsia="Batang" w:hAnsi="Times New Roman"/>
        </w:rPr>
      </w:pPr>
    </w:p>
    <w:p w14:paraId="5EE30B63" w14:textId="77777777" w:rsidR="006378B9" w:rsidRPr="00B9309A" w:rsidRDefault="006378B9" w:rsidP="006378B9">
      <w:pPr>
        <w:spacing w:after="0" w:line="240" w:lineRule="auto"/>
        <w:rPr>
          <w:rFonts w:ascii="Times New Roman" w:eastAsia="Batang" w:hAnsi="Times New Roman"/>
        </w:rPr>
      </w:pPr>
    </w:p>
    <w:p w14:paraId="4738BD91" w14:textId="77777777" w:rsidR="006378B9" w:rsidRPr="00B9309A" w:rsidRDefault="006378B9" w:rsidP="006378B9">
      <w:pPr>
        <w:spacing w:after="0" w:line="240" w:lineRule="auto"/>
        <w:rPr>
          <w:rFonts w:ascii="Times New Roman" w:eastAsia="Batang" w:hAnsi="Times New Roman"/>
        </w:rPr>
      </w:pPr>
    </w:p>
    <w:p w14:paraId="66CD2D07" w14:textId="77777777" w:rsidR="006378B9" w:rsidRPr="00B9309A" w:rsidRDefault="006378B9" w:rsidP="006378B9">
      <w:pPr>
        <w:spacing w:after="0" w:line="240" w:lineRule="auto"/>
        <w:rPr>
          <w:rFonts w:ascii="Times New Roman" w:eastAsia="Batang" w:hAnsi="Times New Roman"/>
        </w:rPr>
      </w:pPr>
    </w:p>
    <w:p w14:paraId="68455F13" w14:textId="77777777" w:rsidR="006378B9" w:rsidRPr="00B9309A" w:rsidRDefault="006378B9" w:rsidP="006378B9">
      <w:pPr>
        <w:spacing w:after="0" w:line="240" w:lineRule="auto"/>
        <w:rPr>
          <w:rFonts w:ascii="Times New Roman" w:eastAsia="Batang" w:hAnsi="Times New Roman"/>
        </w:rPr>
      </w:pPr>
    </w:p>
    <w:p w14:paraId="485D4D92" w14:textId="77777777" w:rsidR="006378B9" w:rsidRPr="00B9309A" w:rsidRDefault="006378B9" w:rsidP="006378B9">
      <w:pPr>
        <w:spacing w:after="0" w:line="240" w:lineRule="auto"/>
        <w:rPr>
          <w:rFonts w:ascii="Times New Roman" w:eastAsia="Batang" w:hAnsi="Times New Roman"/>
        </w:rPr>
      </w:pPr>
    </w:p>
    <w:p w14:paraId="3E75A292" w14:textId="77777777" w:rsidR="006378B9" w:rsidRPr="00B9309A" w:rsidRDefault="006378B9" w:rsidP="006378B9">
      <w:pPr>
        <w:spacing w:after="0" w:line="240" w:lineRule="auto"/>
        <w:rPr>
          <w:rFonts w:ascii="Times New Roman" w:eastAsia="Batang" w:hAnsi="Times New Roman"/>
        </w:rPr>
      </w:pPr>
    </w:p>
    <w:p w14:paraId="41EA8E49" w14:textId="77777777" w:rsidR="006378B9" w:rsidRPr="00B9309A" w:rsidRDefault="006378B9" w:rsidP="006378B9">
      <w:pPr>
        <w:spacing w:after="0" w:line="240" w:lineRule="auto"/>
        <w:rPr>
          <w:rFonts w:ascii="Times New Roman" w:eastAsia="Batang" w:hAnsi="Times New Roman"/>
          <w:noProof/>
        </w:rPr>
      </w:pPr>
    </w:p>
    <w:p w14:paraId="5E6158CA" w14:textId="77777777" w:rsidR="006378B9" w:rsidRPr="00B9309A" w:rsidRDefault="006378B9" w:rsidP="006378B9">
      <w:pPr>
        <w:tabs>
          <w:tab w:val="left" w:pos="567"/>
        </w:tabs>
        <w:spacing w:after="0" w:line="240" w:lineRule="auto"/>
        <w:ind w:left="567" w:hanging="567"/>
        <w:jc w:val="center"/>
        <w:outlineLvl w:val="0"/>
        <w:rPr>
          <w:rFonts w:ascii="Times New Roman" w:eastAsia="Batang" w:hAnsi="Times New Roman"/>
          <w:b/>
          <w:caps/>
        </w:rPr>
      </w:pPr>
      <w:bookmarkStart w:id="1" w:name="_Toc129243096"/>
      <w:bookmarkStart w:id="2" w:name="_Toc129243221"/>
      <w:r w:rsidRPr="00B9309A">
        <w:rPr>
          <w:rFonts w:ascii="Times New Roman" w:eastAsia="Batang" w:hAnsi="Times New Roman"/>
          <w:b/>
          <w:caps/>
        </w:rPr>
        <w:t>I PRIEDAS</w:t>
      </w:r>
      <w:bookmarkEnd w:id="1"/>
      <w:bookmarkEnd w:id="2"/>
    </w:p>
    <w:p w14:paraId="57982828" w14:textId="77777777" w:rsidR="006378B9" w:rsidRPr="00B9309A" w:rsidRDefault="006378B9" w:rsidP="006378B9">
      <w:pPr>
        <w:spacing w:after="0" w:line="240" w:lineRule="auto"/>
        <w:rPr>
          <w:rFonts w:ascii="Times New Roman" w:eastAsia="Batang" w:hAnsi="Times New Roman"/>
        </w:rPr>
      </w:pPr>
    </w:p>
    <w:p w14:paraId="03495A28" w14:textId="77777777" w:rsidR="006378B9" w:rsidRPr="00B9309A" w:rsidRDefault="006378B9" w:rsidP="006378B9">
      <w:pPr>
        <w:tabs>
          <w:tab w:val="left" w:pos="567"/>
        </w:tabs>
        <w:spacing w:after="0" w:line="240" w:lineRule="auto"/>
        <w:ind w:left="567" w:hanging="567"/>
        <w:jc w:val="center"/>
        <w:outlineLvl w:val="0"/>
        <w:rPr>
          <w:rFonts w:ascii="Times New Roman" w:eastAsia="Batang" w:hAnsi="Times New Roman"/>
          <w:b/>
          <w:caps/>
        </w:rPr>
      </w:pPr>
      <w:bookmarkStart w:id="3" w:name="_Toc129243097"/>
      <w:bookmarkStart w:id="4" w:name="_Toc129243222"/>
      <w:r w:rsidRPr="00B9309A">
        <w:rPr>
          <w:rFonts w:ascii="Times New Roman" w:eastAsia="Batang" w:hAnsi="Times New Roman"/>
          <w:b/>
          <w:caps/>
        </w:rPr>
        <w:t>PREPARATO CHARAKTERISTIKŲ SANTRAUKA</w:t>
      </w:r>
      <w:bookmarkEnd w:id="3"/>
      <w:bookmarkEnd w:id="4"/>
    </w:p>
    <w:p w14:paraId="301458EB"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r w:rsidRPr="00B9309A">
        <w:rPr>
          <w:rFonts w:ascii="Times New Roman" w:eastAsia="Times New Roman" w:hAnsi="Times New Roman"/>
          <w:b/>
          <w:bCs/>
          <w:iCs/>
        </w:rPr>
        <w:br w:type="page"/>
      </w:r>
      <w:bookmarkStart w:id="5" w:name="_Toc129243098"/>
      <w:bookmarkStart w:id="6" w:name="_Toc129243223"/>
      <w:r w:rsidRPr="00B9309A">
        <w:rPr>
          <w:rFonts w:ascii="Times New Roman" w:eastAsia="Times New Roman" w:hAnsi="Times New Roman"/>
          <w:b/>
        </w:rPr>
        <w:lastRenderedPageBreak/>
        <w:t>1.</w:t>
      </w:r>
      <w:r w:rsidRPr="00B9309A">
        <w:rPr>
          <w:rFonts w:ascii="Times New Roman" w:eastAsia="Times New Roman" w:hAnsi="Times New Roman"/>
          <w:b/>
        </w:rPr>
        <w:tab/>
        <w:t>VAISTINIO PREPARATO PAVADINIMAS</w:t>
      </w:r>
      <w:bookmarkEnd w:id="5"/>
      <w:bookmarkEnd w:id="6"/>
    </w:p>
    <w:p w14:paraId="17A4058B" w14:textId="77777777" w:rsidR="006378B9" w:rsidRPr="00B9309A" w:rsidRDefault="006378B9" w:rsidP="006378B9">
      <w:pPr>
        <w:spacing w:after="0" w:line="240" w:lineRule="auto"/>
        <w:rPr>
          <w:rFonts w:ascii="Times New Roman" w:eastAsia="Batang" w:hAnsi="Times New Roman"/>
        </w:rPr>
      </w:pPr>
    </w:p>
    <w:p w14:paraId="0A756BA2"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 xml:space="preserve">Diclomelan retard 100 mg pailginto atpalaidavimo tabletės </w:t>
      </w:r>
    </w:p>
    <w:p w14:paraId="55AED9ED" w14:textId="77777777" w:rsidR="006378B9" w:rsidRPr="00B9309A" w:rsidRDefault="006378B9" w:rsidP="006378B9">
      <w:pPr>
        <w:spacing w:after="0" w:line="240" w:lineRule="auto"/>
        <w:rPr>
          <w:rFonts w:ascii="Times New Roman" w:eastAsia="Batang" w:hAnsi="Times New Roman"/>
        </w:rPr>
      </w:pPr>
    </w:p>
    <w:p w14:paraId="2FEB3C27" w14:textId="77777777" w:rsidR="006378B9" w:rsidRPr="00B9309A" w:rsidRDefault="006378B9" w:rsidP="006378B9">
      <w:pPr>
        <w:spacing w:after="0" w:line="240" w:lineRule="auto"/>
        <w:rPr>
          <w:rFonts w:ascii="Times New Roman" w:eastAsia="Batang" w:hAnsi="Times New Roman"/>
        </w:rPr>
      </w:pPr>
    </w:p>
    <w:p w14:paraId="6E6F82F3"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bookmarkStart w:id="7" w:name="_Toc129243099"/>
      <w:bookmarkStart w:id="8" w:name="_Toc129243224"/>
      <w:r w:rsidRPr="00B9309A">
        <w:rPr>
          <w:rFonts w:ascii="Times New Roman" w:eastAsia="Times New Roman" w:hAnsi="Times New Roman"/>
          <w:b/>
        </w:rPr>
        <w:t>2.</w:t>
      </w:r>
      <w:r w:rsidRPr="00B9309A">
        <w:rPr>
          <w:rFonts w:ascii="Times New Roman" w:eastAsia="Times New Roman" w:hAnsi="Times New Roman"/>
          <w:b/>
        </w:rPr>
        <w:tab/>
        <w:t>KOKYBINĖ IR KIEKYBINĖ SUDĖTIS</w:t>
      </w:r>
      <w:bookmarkEnd w:id="7"/>
      <w:bookmarkEnd w:id="8"/>
    </w:p>
    <w:p w14:paraId="46FF9BDD" w14:textId="77777777" w:rsidR="006378B9" w:rsidRPr="00B9309A" w:rsidRDefault="006378B9" w:rsidP="006378B9">
      <w:pPr>
        <w:spacing w:after="0" w:line="240" w:lineRule="auto"/>
        <w:rPr>
          <w:rFonts w:ascii="Times New Roman" w:eastAsia="Batang" w:hAnsi="Times New Roman"/>
          <w:noProof/>
        </w:rPr>
      </w:pPr>
    </w:p>
    <w:p w14:paraId="570B433A"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 xml:space="preserve">Vienoje </w:t>
      </w:r>
      <w:r w:rsidR="00940E37">
        <w:rPr>
          <w:rFonts w:ascii="Times New Roman" w:eastAsia="Batang" w:hAnsi="Times New Roman"/>
          <w:noProof/>
        </w:rPr>
        <w:t xml:space="preserve">pailginto atpalaidavimo </w:t>
      </w:r>
      <w:r w:rsidRPr="00B9309A">
        <w:rPr>
          <w:rFonts w:ascii="Times New Roman" w:eastAsia="Batang" w:hAnsi="Times New Roman"/>
          <w:noProof/>
        </w:rPr>
        <w:t>tabletėje yra 100 mg diklofenako natrio druskos.</w:t>
      </w:r>
    </w:p>
    <w:p w14:paraId="661EEF05" w14:textId="77777777" w:rsidR="006378B9" w:rsidRPr="00B9309A" w:rsidRDefault="006378B9" w:rsidP="006378B9">
      <w:pPr>
        <w:spacing w:after="0" w:line="240" w:lineRule="auto"/>
        <w:rPr>
          <w:rFonts w:ascii="Times New Roman" w:eastAsia="Batang" w:hAnsi="Times New Roman"/>
          <w:noProof/>
        </w:rPr>
      </w:pPr>
    </w:p>
    <w:p w14:paraId="4BC482AF" w14:textId="77777777" w:rsidR="006378B9" w:rsidRDefault="00B94607" w:rsidP="006378B9">
      <w:pPr>
        <w:spacing w:after="0" w:line="240" w:lineRule="auto"/>
        <w:rPr>
          <w:rFonts w:ascii="Times New Roman" w:eastAsia="Batang" w:hAnsi="Times New Roman"/>
          <w:noProof/>
        </w:rPr>
      </w:pPr>
      <w:r w:rsidRPr="00B94607">
        <w:rPr>
          <w:rFonts w:ascii="Times New Roman" w:eastAsia="Batang" w:hAnsi="Times New Roman"/>
          <w:noProof/>
          <w:u w:val="single"/>
        </w:rPr>
        <w:t>Pagalbinė medžiaga, kurios poveikis žinomas</w:t>
      </w:r>
      <w:r w:rsidR="006378B9" w:rsidRPr="00B9309A">
        <w:rPr>
          <w:rFonts w:ascii="Times New Roman" w:eastAsia="Batang" w:hAnsi="Times New Roman"/>
          <w:noProof/>
        </w:rPr>
        <w:t xml:space="preserve">: </w:t>
      </w:r>
    </w:p>
    <w:p w14:paraId="4CD654AE" w14:textId="4F5ECFA2"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 xml:space="preserve">vienoje </w:t>
      </w:r>
      <w:r w:rsidR="00E25100">
        <w:rPr>
          <w:rFonts w:ascii="Times New Roman" w:eastAsia="Batang" w:hAnsi="Times New Roman"/>
          <w:noProof/>
        </w:rPr>
        <w:t xml:space="preserve">pailginto atpalaidavimo </w:t>
      </w:r>
      <w:r w:rsidRPr="00B9309A">
        <w:rPr>
          <w:rFonts w:ascii="Times New Roman" w:eastAsia="Batang" w:hAnsi="Times New Roman"/>
          <w:noProof/>
        </w:rPr>
        <w:t>tabletėje yra 106 mg sacharozės.</w:t>
      </w:r>
    </w:p>
    <w:p w14:paraId="557B80A2"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Visos pagalbinės medžiagos išvardytos 6.1 skyriuje.</w:t>
      </w:r>
    </w:p>
    <w:p w14:paraId="7E02B67E" w14:textId="77777777" w:rsidR="006378B9" w:rsidRPr="00B9309A" w:rsidRDefault="006378B9" w:rsidP="006378B9">
      <w:pPr>
        <w:spacing w:after="0" w:line="240" w:lineRule="auto"/>
        <w:rPr>
          <w:rFonts w:ascii="Times New Roman" w:eastAsia="Batang" w:hAnsi="Times New Roman"/>
          <w:noProof/>
        </w:rPr>
      </w:pPr>
    </w:p>
    <w:p w14:paraId="491FF257" w14:textId="77777777" w:rsidR="006378B9" w:rsidRPr="00B9309A" w:rsidRDefault="006378B9" w:rsidP="006378B9">
      <w:pPr>
        <w:spacing w:after="0" w:line="240" w:lineRule="auto"/>
        <w:rPr>
          <w:rFonts w:ascii="Times New Roman" w:eastAsia="Batang" w:hAnsi="Times New Roman"/>
        </w:rPr>
      </w:pPr>
    </w:p>
    <w:p w14:paraId="69A0C31A"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bookmarkStart w:id="9" w:name="_Toc129243100"/>
      <w:bookmarkStart w:id="10" w:name="_Toc129243225"/>
      <w:r w:rsidRPr="00B9309A">
        <w:rPr>
          <w:rFonts w:ascii="Times New Roman" w:eastAsia="Times New Roman" w:hAnsi="Times New Roman"/>
          <w:b/>
        </w:rPr>
        <w:t>3.</w:t>
      </w:r>
      <w:r w:rsidRPr="00B9309A">
        <w:rPr>
          <w:rFonts w:ascii="Times New Roman" w:eastAsia="Times New Roman" w:hAnsi="Times New Roman"/>
          <w:b/>
        </w:rPr>
        <w:tab/>
        <w:t>FARMACINĖ FORMA</w:t>
      </w:r>
      <w:bookmarkEnd w:id="9"/>
      <w:bookmarkEnd w:id="10"/>
    </w:p>
    <w:p w14:paraId="5769B1EF" w14:textId="77777777" w:rsidR="006378B9" w:rsidRPr="00B9309A" w:rsidRDefault="006378B9" w:rsidP="006378B9">
      <w:pPr>
        <w:spacing w:after="0" w:line="240" w:lineRule="auto"/>
        <w:rPr>
          <w:rFonts w:ascii="Times New Roman" w:eastAsia="Batang" w:hAnsi="Times New Roman"/>
        </w:rPr>
      </w:pPr>
    </w:p>
    <w:p w14:paraId="0CDBF079"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Pailginto atpalaidavimo tabletė</w:t>
      </w:r>
    </w:p>
    <w:p w14:paraId="6CA512D8"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Rausvai rudos apvalios abipus išgaubtos tabletės.</w:t>
      </w:r>
    </w:p>
    <w:p w14:paraId="13D0CDDA" w14:textId="77777777" w:rsidR="006378B9" w:rsidRPr="00B9309A" w:rsidRDefault="006378B9" w:rsidP="006378B9">
      <w:pPr>
        <w:spacing w:after="0" w:line="240" w:lineRule="auto"/>
        <w:rPr>
          <w:rFonts w:ascii="Times New Roman" w:eastAsia="Batang" w:hAnsi="Times New Roman"/>
        </w:rPr>
      </w:pPr>
    </w:p>
    <w:p w14:paraId="4C75CE88" w14:textId="77777777" w:rsidR="006378B9" w:rsidRPr="00B9309A" w:rsidRDefault="006378B9" w:rsidP="006378B9">
      <w:pPr>
        <w:spacing w:after="0" w:line="240" w:lineRule="auto"/>
        <w:rPr>
          <w:rFonts w:ascii="Times New Roman" w:eastAsia="Batang" w:hAnsi="Times New Roman"/>
        </w:rPr>
      </w:pPr>
    </w:p>
    <w:p w14:paraId="5E8102EF"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bookmarkStart w:id="11" w:name="_Toc129243101"/>
      <w:bookmarkStart w:id="12" w:name="_Toc129243226"/>
      <w:r w:rsidRPr="00B9309A">
        <w:rPr>
          <w:rFonts w:ascii="Times New Roman" w:eastAsia="Times New Roman" w:hAnsi="Times New Roman"/>
          <w:b/>
        </w:rPr>
        <w:t>4.</w:t>
      </w:r>
      <w:r w:rsidRPr="00B9309A">
        <w:rPr>
          <w:rFonts w:ascii="Times New Roman" w:eastAsia="Times New Roman" w:hAnsi="Times New Roman"/>
          <w:b/>
        </w:rPr>
        <w:tab/>
        <w:t>KLINIKINĖ INFORMACIJA</w:t>
      </w:r>
    </w:p>
    <w:p w14:paraId="165A6843" w14:textId="77777777" w:rsidR="006378B9" w:rsidRPr="00B9309A" w:rsidRDefault="006378B9" w:rsidP="006378B9">
      <w:pPr>
        <w:spacing w:after="0" w:line="240" w:lineRule="auto"/>
        <w:rPr>
          <w:rFonts w:ascii="Times New Roman" w:eastAsia="Batang" w:hAnsi="Times New Roman"/>
        </w:rPr>
      </w:pPr>
    </w:p>
    <w:p w14:paraId="255E9939" w14:textId="77777777" w:rsidR="006378B9" w:rsidRPr="00B9309A" w:rsidRDefault="006378B9" w:rsidP="006378B9">
      <w:pPr>
        <w:spacing w:after="0" w:line="240" w:lineRule="auto"/>
        <w:ind w:left="720" w:hanging="720"/>
        <w:rPr>
          <w:rFonts w:ascii="Times New Roman" w:eastAsia="Times New Roman" w:hAnsi="Times New Roman"/>
          <w:b/>
          <w:iCs/>
        </w:rPr>
      </w:pPr>
      <w:r w:rsidRPr="00B9309A">
        <w:rPr>
          <w:rFonts w:ascii="Times New Roman" w:eastAsia="Times New Roman" w:hAnsi="Times New Roman"/>
          <w:b/>
        </w:rPr>
        <w:t>4.1</w:t>
      </w:r>
      <w:r w:rsidRPr="00B9309A">
        <w:rPr>
          <w:rFonts w:ascii="Times New Roman" w:eastAsia="Times New Roman" w:hAnsi="Times New Roman"/>
          <w:b/>
        </w:rPr>
        <w:tab/>
        <w:t>Terapinės i</w:t>
      </w:r>
      <w:r w:rsidRPr="00B9309A">
        <w:rPr>
          <w:rFonts w:ascii="Times New Roman" w:eastAsia="Times New Roman" w:hAnsi="Times New Roman"/>
          <w:b/>
          <w:iCs/>
        </w:rPr>
        <w:t>ndikacijos</w:t>
      </w:r>
    </w:p>
    <w:p w14:paraId="3928F31A" w14:textId="77777777" w:rsidR="006378B9" w:rsidRPr="00B9309A" w:rsidRDefault="006378B9" w:rsidP="006378B9">
      <w:pPr>
        <w:spacing w:after="0" w:line="240" w:lineRule="auto"/>
        <w:ind w:left="720" w:hanging="720"/>
        <w:rPr>
          <w:rFonts w:ascii="Times New Roman" w:eastAsia="Times New Roman" w:hAnsi="Times New Roman"/>
          <w:b/>
          <w:i/>
        </w:rPr>
      </w:pPr>
    </w:p>
    <w:p w14:paraId="73030CA7" w14:textId="77777777" w:rsidR="006378B9" w:rsidRPr="00B9309A" w:rsidRDefault="006378B9" w:rsidP="006378B9">
      <w:pPr>
        <w:widowControl w:val="0"/>
        <w:spacing w:after="0" w:line="240" w:lineRule="auto"/>
        <w:ind w:left="1"/>
        <w:rPr>
          <w:rFonts w:ascii="Times New Roman" w:eastAsia="Times New Roman" w:hAnsi="Times New Roman"/>
        </w:rPr>
      </w:pPr>
      <w:r w:rsidRPr="00B9309A">
        <w:rPr>
          <w:rFonts w:ascii="Times New Roman" w:eastAsia="Times New Roman" w:hAnsi="Times New Roman"/>
        </w:rPr>
        <w:t>Skausmo malšinimas bei uždegimo slopinimas,</w:t>
      </w:r>
      <w:r w:rsidRPr="00B9309A">
        <w:rPr>
          <w:rFonts w:ascii="Times New Roman" w:eastAsia="Times New Roman" w:hAnsi="Times New Roman"/>
          <w:color w:val="000000"/>
        </w:rPr>
        <w:t xml:space="preserve"> </w:t>
      </w:r>
      <w:r w:rsidRPr="00B9309A">
        <w:rPr>
          <w:rFonts w:ascii="Times New Roman" w:eastAsia="Times New Roman" w:hAnsi="Times New Roman"/>
        </w:rPr>
        <w:t>jei yra toliau išvardintos būklės:</w:t>
      </w:r>
    </w:p>
    <w:p w14:paraId="57094533" w14:textId="77777777" w:rsidR="006378B9" w:rsidRPr="00B9309A" w:rsidRDefault="006378B9" w:rsidP="006378B9">
      <w:pPr>
        <w:widowControl w:val="0"/>
        <w:numPr>
          <w:ilvl w:val="0"/>
          <w:numId w:val="4"/>
        </w:numPr>
        <w:spacing w:after="0" w:line="240" w:lineRule="auto"/>
        <w:rPr>
          <w:rFonts w:ascii="Times New Roman" w:eastAsia="Times New Roman" w:hAnsi="Times New Roman"/>
        </w:rPr>
      </w:pPr>
      <w:r w:rsidRPr="00B9309A">
        <w:rPr>
          <w:rFonts w:ascii="Times New Roman" w:eastAsia="Times New Roman" w:hAnsi="Times New Roman"/>
        </w:rPr>
        <w:t>degeneracinės ir uždegiminės sąnarių ligos (reumatoidinis artritas, osteoartritas, ankilozinis spondilitas);</w:t>
      </w:r>
    </w:p>
    <w:p w14:paraId="19B089F9" w14:textId="77777777" w:rsidR="006378B9" w:rsidRPr="00B9309A" w:rsidRDefault="006378B9" w:rsidP="006378B9">
      <w:pPr>
        <w:widowControl w:val="0"/>
        <w:numPr>
          <w:ilvl w:val="0"/>
          <w:numId w:val="4"/>
        </w:numPr>
        <w:spacing w:after="0" w:line="240" w:lineRule="auto"/>
        <w:rPr>
          <w:rFonts w:ascii="Times New Roman" w:eastAsia="Times New Roman" w:hAnsi="Times New Roman"/>
        </w:rPr>
      </w:pPr>
      <w:r w:rsidRPr="00B9309A">
        <w:rPr>
          <w:rFonts w:ascii="Times New Roman" w:eastAsia="Times New Roman" w:hAnsi="Times New Roman"/>
        </w:rPr>
        <w:t>minkštųjų audinių ligos (periartritas, tendinitas, sinovitas, bursitas);</w:t>
      </w:r>
    </w:p>
    <w:p w14:paraId="24A9E422" w14:textId="77777777" w:rsidR="006378B9" w:rsidRPr="00B9309A" w:rsidRDefault="006378B9" w:rsidP="006378B9">
      <w:pPr>
        <w:widowControl w:val="0"/>
        <w:numPr>
          <w:ilvl w:val="0"/>
          <w:numId w:val="4"/>
        </w:numPr>
        <w:spacing w:after="0" w:line="240" w:lineRule="auto"/>
        <w:rPr>
          <w:rFonts w:ascii="Times New Roman" w:eastAsia="Times New Roman" w:hAnsi="Times New Roman"/>
        </w:rPr>
      </w:pPr>
      <w:r w:rsidRPr="00B9309A">
        <w:rPr>
          <w:rFonts w:ascii="Times New Roman" w:eastAsia="Times New Roman" w:hAnsi="Times New Roman"/>
        </w:rPr>
        <w:t>silpnas ir vidutinio stiprumo skausmas po minkštųjų audinių traumos, po ortopedinių, odontologinių procedūrų ar kitokių nedidelių operacijų.</w:t>
      </w:r>
    </w:p>
    <w:p w14:paraId="24A1BB8E" w14:textId="77777777" w:rsidR="006378B9" w:rsidRPr="00B9309A" w:rsidRDefault="006378B9" w:rsidP="006378B9">
      <w:pPr>
        <w:widowControl w:val="0"/>
        <w:spacing w:after="0" w:line="240" w:lineRule="auto"/>
        <w:ind w:left="568"/>
        <w:rPr>
          <w:rFonts w:ascii="Times New Roman" w:eastAsia="Times New Roman" w:hAnsi="Times New Roman"/>
        </w:rPr>
      </w:pPr>
    </w:p>
    <w:p w14:paraId="6BA4E9D6" w14:textId="77777777" w:rsidR="006378B9" w:rsidRPr="00B9309A" w:rsidRDefault="006378B9" w:rsidP="006378B9">
      <w:pPr>
        <w:spacing w:after="0" w:line="240" w:lineRule="auto"/>
        <w:ind w:left="720" w:hanging="720"/>
        <w:rPr>
          <w:rFonts w:ascii="Times New Roman" w:eastAsia="Times New Roman" w:hAnsi="Times New Roman"/>
        </w:rPr>
      </w:pPr>
      <w:r w:rsidRPr="00B9309A">
        <w:rPr>
          <w:rFonts w:ascii="Times New Roman" w:eastAsia="Times New Roman" w:hAnsi="Times New Roman"/>
          <w:b/>
        </w:rPr>
        <w:t>4.2</w:t>
      </w:r>
      <w:r w:rsidRPr="00B9309A">
        <w:rPr>
          <w:rFonts w:ascii="Times New Roman" w:eastAsia="Times New Roman" w:hAnsi="Times New Roman"/>
          <w:b/>
        </w:rPr>
        <w:tab/>
      </w:r>
      <w:r w:rsidRPr="00B9309A">
        <w:rPr>
          <w:rFonts w:ascii="Times New Roman" w:eastAsia="Times New Roman" w:hAnsi="Times New Roman"/>
          <w:b/>
          <w:iCs/>
        </w:rPr>
        <w:t>Dozavimas ir vartojimo metodas</w:t>
      </w:r>
    </w:p>
    <w:p w14:paraId="30AB99E0" w14:textId="77777777" w:rsidR="006378B9" w:rsidRPr="0099771A" w:rsidRDefault="006378B9" w:rsidP="006378B9">
      <w:pPr>
        <w:tabs>
          <w:tab w:val="left" w:pos="567"/>
        </w:tabs>
        <w:spacing w:after="0" w:line="240" w:lineRule="auto"/>
        <w:rPr>
          <w:rFonts w:ascii="Times New Roman" w:eastAsia="Times New Roman" w:hAnsi="Times New Roman"/>
        </w:rPr>
      </w:pPr>
    </w:p>
    <w:p w14:paraId="423AE5D7" w14:textId="77777777" w:rsidR="0099771A" w:rsidRDefault="0099771A" w:rsidP="006378B9">
      <w:pPr>
        <w:tabs>
          <w:tab w:val="left" w:pos="567"/>
        </w:tabs>
        <w:spacing w:after="0" w:line="240" w:lineRule="auto"/>
        <w:rPr>
          <w:rFonts w:ascii="Times New Roman" w:eastAsia="Times New Roman" w:hAnsi="Times New Roman"/>
        </w:rPr>
      </w:pPr>
      <w:r>
        <w:rPr>
          <w:rFonts w:ascii="Times New Roman" w:eastAsia="Times New Roman" w:hAnsi="Times New Roman"/>
        </w:rPr>
        <w:t>Nepageidaujamas poveikis gali pasireikšti rečiau vartojant mažiausią veiksmingą dozę per trumpiausią laikotarpį, reikalingą ligos simptomams kontroliuoti (žr. 4.4 skyrių „Specialūs įspėjimai ir atsargumo priemonės“).</w:t>
      </w:r>
    </w:p>
    <w:p w14:paraId="68903D2C" w14:textId="77777777" w:rsidR="0099771A" w:rsidRPr="00B9309A" w:rsidRDefault="0099771A" w:rsidP="006378B9">
      <w:pPr>
        <w:tabs>
          <w:tab w:val="left" w:pos="567"/>
        </w:tabs>
        <w:spacing w:after="0" w:line="240" w:lineRule="auto"/>
        <w:rPr>
          <w:rFonts w:ascii="Times New Roman" w:eastAsia="Times New Roman" w:hAnsi="Times New Roman"/>
        </w:rPr>
      </w:pPr>
    </w:p>
    <w:p w14:paraId="0087B98C" w14:textId="77777777" w:rsidR="006378B9" w:rsidRPr="00B9309A" w:rsidRDefault="006378B9" w:rsidP="006378B9">
      <w:pPr>
        <w:tabs>
          <w:tab w:val="left" w:pos="567"/>
        </w:tabs>
        <w:spacing w:after="0" w:line="240" w:lineRule="auto"/>
        <w:rPr>
          <w:rFonts w:ascii="Times New Roman" w:eastAsia="Times New Roman" w:hAnsi="Times New Roman"/>
          <w:u w:val="single"/>
        </w:rPr>
      </w:pPr>
      <w:r w:rsidRPr="00B9309A">
        <w:rPr>
          <w:rFonts w:ascii="Times New Roman" w:eastAsia="Times New Roman" w:hAnsi="Times New Roman"/>
          <w:u w:val="single"/>
        </w:rPr>
        <w:t>Dozavimas</w:t>
      </w:r>
    </w:p>
    <w:p w14:paraId="71E5ED4C" w14:textId="77777777" w:rsidR="006378B9" w:rsidRPr="00B9309A" w:rsidRDefault="006378B9" w:rsidP="006378B9">
      <w:pPr>
        <w:tabs>
          <w:tab w:val="left" w:pos="567"/>
        </w:tabs>
        <w:spacing w:after="0" w:line="240" w:lineRule="auto"/>
        <w:rPr>
          <w:rFonts w:ascii="Times New Roman" w:eastAsia="Times New Roman" w:hAnsi="Times New Roman"/>
          <w:i/>
          <w:u w:val="single"/>
        </w:rPr>
      </w:pPr>
      <w:r w:rsidRPr="00B9309A">
        <w:rPr>
          <w:rFonts w:ascii="Times New Roman" w:eastAsia="Times New Roman" w:hAnsi="Times New Roman"/>
          <w:i/>
          <w:u w:val="single"/>
        </w:rPr>
        <w:t>Suaugusiesiems</w:t>
      </w:r>
    </w:p>
    <w:p w14:paraId="1CCD7AB8" w14:textId="77777777" w:rsidR="0099771A" w:rsidRDefault="0099771A" w:rsidP="0099771A">
      <w:pPr>
        <w:tabs>
          <w:tab w:val="left" w:pos="567"/>
        </w:tabs>
        <w:spacing w:after="0" w:line="240" w:lineRule="auto"/>
        <w:rPr>
          <w:rFonts w:ascii="Times New Roman" w:eastAsia="Times New Roman" w:hAnsi="Times New Roman"/>
          <w:i/>
          <w:u w:val="single"/>
        </w:rPr>
      </w:pPr>
      <w:r>
        <w:rPr>
          <w:rFonts w:ascii="Times New Roman" w:eastAsia="Times New Roman" w:hAnsi="Times New Roman"/>
        </w:rPr>
        <w:t>Diklofenako dozė ir gydymo trukmė nustatoma priklausomai nuo ligos sunkumo bei paciento būklės.</w:t>
      </w:r>
    </w:p>
    <w:p w14:paraId="11E99879" w14:textId="77777777" w:rsidR="0099771A" w:rsidRDefault="0099771A" w:rsidP="0099771A">
      <w:pPr>
        <w:spacing w:after="0" w:line="240" w:lineRule="auto"/>
        <w:rPr>
          <w:rFonts w:ascii="Times New Roman" w:eastAsia="Times New Roman" w:hAnsi="Times New Roman"/>
        </w:rPr>
      </w:pPr>
      <w:r>
        <w:rPr>
          <w:rFonts w:ascii="Times New Roman" w:eastAsia="Times New Roman" w:hAnsi="Times New Roman"/>
        </w:rPr>
        <w:t>Skiriama paros dozė yra 100–150 mg. Maksimali paros dozė yra 150 mg.</w:t>
      </w:r>
    </w:p>
    <w:p w14:paraId="498B1334" w14:textId="77777777" w:rsidR="0099771A" w:rsidRDefault="0099771A" w:rsidP="0099771A">
      <w:pPr>
        <w:spacing w:after="0" w:line="240" w:lineRule="auto"/>
        <w:rPr>
          <w:rFonts w:ascii="Times New Roman" w:eastAsia="Times New Roman" w:hAnsi="Times New Roman"/>
        </w:rPr>
      </w:pPr>
    </w:p>
    <w:p w14:paraId="776C8309"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Jei liga vidutinio sunkumo arba vaistinio preparato vartoti reikia ilgai, paprastai pakanka per parą gerti vieną pailginto atpalaidavimo</w:t>
      </w:r>
      <w:r w:rsidRPr="00B9309A" w:rsidDel="00931CFB">
        <w:rPr>
          <w:rFonts w:ascii="Times New Roman" w:eastAsia="Times New Roman" w:hAnsi="Times New Roman"/>
        </w:rPr>
        <w:t xml:space="preserve"> </w:t>
      </w:r>
      <w:r w:rsidRPr="00B9309A">
        <w:rPr>
          <w:rFonts w:ascii="Times New Roman" w:eastAsia="Times New Roman" w:hAnsi="Times New Roman"/>
        </w:rPr>
        <w:t xml:space="preserve">tabletę. </w:t>
      </w:r>
    </w:p>
    <w:p w14:paraId="18EBE59C"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Jei simptomai daugiausiai pasireiškia naktį arba ryte, Diclomelan retard patartina gerti vakare. </w:t>
      </w:r>
    </w:p>
    <w:p w14:paraId="2CD45688" w14:textId="77777777" w:rsidR="006378B9" w:rsidRPr="00B9309A" w:rsidRDefault="006378B9" w:rsidP="006378B9">
      <w:pPr>
        <w:tabs>
          <w:tab w:val="left" w:pos="567"/>
        </w:tabs>
        <w:spacing w:after="0" w:line="240" w:lineRule="auto"/>
        <w:rPr>
          <w:rFonts w:ascii="Times New Roman" w:eastAsia="Times New Roman" w:hAnsi="Times New Roman"/>
        </w:rPr>
      </w:pPr>
    </w:p>
    <w:p w14:paraId="69087679" w14:textId="77777777" w:rsidR="006378B9" w:rsidRPr="00B9309A" w:rsidRDefault="006378B9" w:rsidP="006378B9">
      <w:pPr>
        <w:tabs>
          <w:tab w:val="left" w:pos="567"/>
        </w:tabs>
        <w:spacing w:after="0" w:line="240" w:lineRule="auto"/>
        <w:rPr>
          <w:rFonts w:ascii="Times New Roman" w:eastAsia="Times New Roman" w:hAnsi="Times New Roman"/>
          <w:i/>
          <w:u w:val="single"/>
        </w:rPr>
      </w:pPr>
      <w:r w:rsidRPr="00B9309A">
        <w:rPr>
          <w:rFonts w:ascii="Times New Roman" w:eastAsia="Times New Roman" w:hAnsi="Times New Roman"/>
          <w:i/>
          <w:u w:val="single"/>
        </w:rPr>
        <w:t>Vaikų populiacija</w:t>
      </w:r>
    </w:p>
    <w:p w14:paraId="04B5DC59"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Diclomelan retard dėl didelio veikliosios medžiagos kiekio vartoti vaikams ir paaugliams draudžiama.  </w:t>
      </w:r>
    </w:p>
    <w:p w14:paraId="4FD2F462" w14:textId="77777777" w:rsidR="006378B9" w:rsidRPr="00B9309A" w:rsidRDefault="006378B9" w:rsidP="006378B9">
      <w:pPr>
        <w:tabs>
          <w:tab w:val="left" w:pos="567"/>
        </w:tabs>
        <w:spacing w:after="0" w:line="240" w:lineRule="auto"/>
        <w:rPr>
          <w:rFonts w:ascii="Times New Roman" w:eastAsia="Times New Roman" w:hAnsi="Times New Roman"/>
        </w:rPr>
      </w:pPr>
    </w:p>
    <w:p w14:paraId="6AF63A53" w14:textId="77777777" w:rsidR="006378B9" w:rsidRPr="00B9309A" w:rsidRDefault="006378B9" w:rsidP="006378B9">
      <w:pPr>
        <w:tabs>
          <w:tab w:val="left" w:pos="720"/>
        </w:tabs>
        <w:spacing w:after="0" w:line="240" w:lineRule="auto"/>
        <w:rPr>
          <w:rFonts w:ascii="Times New Roman" w:eastAsia="Times New Roman" w:hAnsi="Times New Roman"/>
          <w:i/>
        </w:rPr>
      </w:pPr>
      <w:r w:rsidRPr="00B9309A">
        <w:rPr>
          <w:rFonts w:ascii="Times New Roman" w:eastAsia="Times New Roman" w:hAnsi="Times New Roman"/>
          <w:i/>
        </w:rPr>
        <w:t>Senyviems pacientams</w:t>
      </w:r>
      <w:r>
        <w:rPr>
          <w:rFonts w:ascii="Times New Roman" w:eastAsia="Times New Roman" w:hAnsi="Times New Roman"/>
          <w:i/>
        </w:rPr>
        <w:t xml:space="preserve"> (65 metų ir vyresniems)</w:t>
      </w:r>
    </w:p>
    <w:p w14:paraId="0328837C" w14:textId="77777777" w:rsidR="006378B9" w:rsidRPr="00B9309A" w:rsidRDefault="006378B9" w:rsidP="006378B9">
      <w:pPr>
        <w:tabs>
          <w:tab w:val="left" w:pos="720"/>
        </w:tabs>
        <w:spacing w:after="0" w:line="240" w:lineRule="auto"/>
        <w:rPr>
          <w:rFonts w:ascii="Times New Roman" w:eastAsia="Times New Roman" w:hAnsi="Times New Roman"/>
        </w:rPr>
      </w:pPr>
      <w:r w:rsidRPr="00B9309A">
        <w:rPr>
          <w:rFonts w:ascii="Times New Roman" w:eastAsia="Times New Roman" w:hAnsi="Times New Roman"/>
        </w:rPr>
        <w:t>Senyvų pacientų farmakokinetinės</w:t>
      </w:r>
      <w:r w:rsidR="004E7D74">
        <w:rPr>
          <w:rFonts w:ascii="Times New Roman" w:eastAsia="Times New Roman" w:hAnsi="Times New Roman"/>
        </w:rPr>
        <w:t xml:space="preserve"> vaistinio</w:t>
      </w:r>
      <w:r w:rsidRPr="00B9309A">
        <w:rPr>
          <w:rFonts w:ascii="Times New Roman" w:eastAsia="Times New Roman" w:hAnsi="Times New Roman"/>
        </w:rPr>
        <w:t xml:space="preserve"> preparato savybės tiek, kad turėtų reikšmės klinikai, nepakinta, tačiau tokie </w:t>
      </w:r>
      <w:r w:rsidR="004E7D74">
        <w:rPr>
          <w:rFonts w:ascii="Times New Roman" w:eastAsia="Times New Roman" w:hAnsi="Times New Roman"/>
        </w:rPr>
        <w:t>pacientai</w:t>
      </w:r>
      <w:r w:rsidRPr="00B9309A">
        <w:rPr>
          <w:rFonts w:ascii="Times New Roman" w:eastAsia="Times New Roman" w:hAnsi="Times New Roman"/>
        </w:rPr>
        <w:t xml:space="preserve"> nesteroidinių vaistinių preparatų nuo uždegimo (NVNU) turėtų vartoti atsargiai, kadangi jiems dažniau pasireiškia nepageidaujamos reakcijos. NVNU pradėjusį vartoti pacientą reikia 4 savaites atidžiai stebėti, nes gali pasireikšti sunkus nepageidaujamas poveikis.</w:t>
      </w:r>
    </w:p>
    <w:p w14:paraId="4448CCF1" w14:textId="77777777" w:rsidR="006378B9" w:rsidRPr="00B9309A" w:rsidRDefault="006378B9" w:rsidP="006378B9">
      <w:pPr>
        <w:tabs>
          <w:tab w:val="left" w:pos="720"/>
        </w:tabs>
        <w:suppressAutoHyphens/>
        <w:spacing w:after="0" w:line="240" w:lineRule="auto"/>
        <w:rPr>
          <w:rFonts w:ascii="Times New Roman" w:eastAsia="Times New Roman" w:hAnsi="Times New Roman"/>
          <w:spacing w:val="-3"/>
        </w:rPr>
      </w:pPr>
    </w:p>
    <w:p w14:paraId="37EB096D" w14:textId="77777777" w:rsidR="006378B9" w:rsidRPr="00B9309A" w:rsidRDefault="006378B9" w:rsidP="006378B9">
      <w:pPr>
        <w:spacing w:after="0" w:line="240" w:lineRule="auto"/>
        <w:rPr>
          <w:rFonts w:ascii="Times New Roman" w:eastAsia="Times New Roman" w:hAnsi="Times New Roman"/>
          <w:i/>
          <w:color w:val="000000"/>
        </w:rPr>
      </w:pPr>
      <w:r w:rsidRPr="00B9309A">
        <w:rPr>
          <w:rFonts w:ascii="Times New Roman" w:eastAsia="Times New Roman" w:hAnsi="Times New Roman"/>
          <w:i/>
          <w:color w:val="000000"/>
        </w:rPr>
        <w:t>Pacientams, kurių inkstų funkcija sutrikusi</w:t>
      </w:r>
    </w:p>
    <w:p w14:paraId="4ED57D34" w14:textId="77777777" w:rsidR="006378B9" w:rsidRPr="00B9309A" w:rsidRDefault="006378B9" w:rsidP="006378B9">
      <w:pPr>
        <w:spacing w:after="0" w:line="240" w:lineRule="auto"/>
        <w:rPr>
          <w:rFonts w:ascii="Times New Roman" w:eastAsia="Times New Roman" w:hAnsi="Times New Roman"/>
          <w:color w:val="000000"/>
        </w:rPr>
      </w:pPr>
      <w:r w:rsidRPr="00B9309A">
        <w:rPr>
          <w:rFonts w:ascii="Times New Roman" w:eastAsia="Times New Roman" w:hAnsi="Times New Roman"/>
          <w:color w:val="000000"/>
        </w:rPr>
        <w:lastRenderedPageBreak/>
        <w:t>Esant lengvam ir vidutiniam inkstų funkcijos sutrikimui dozės koreguoti nereikia (jei yra sunkus inkstų funkcijos sutrikimas – vaist</w:t>
      </w:r>
      <w:r w:rsidR="004E7D74">
        <w:rPr>
          <w:rFonts w:ascii="Times New Roman" w:eastAsia="Times New Roman" w:hAnsi="Times New Roman"/>
          <w:color w:val="000000"/>
        </w:rPr>
        <w:t>inio preparato</w:t>
      </w:r>
      <w:r w:rsidRPr="00B9309A">
        <w:rPr>
          <w:rFonts w:ascii="Times New Roman" w:eastAsia="Times New Roman" w:hAnsi="Times New Roman"/>
          <w:color w:val="000000"/>
        </w:rPr>
        <w:t xml:space="preserve"> vartoti draudžiama).</w:t>
      </w:r>
    </w:p>
    <w:p w14:paraId="6F310F3A" w14:textId="77777777" w:rsidR="006378B9" w:rsidRPr="00B9309A" w:rsidRDefault="006378B9" w:rsidP="006378B9">
      <w:pPr>
        <w:spacing w:after="0" w:line="240" w:lineRule="auto"/>
        <w:rPr>
          <w:rFonts w:ascii="Times New Roman" w:eastAsia="Times New Roman" w:hAnsi="Times New Roman"/>
          <w:color w:val="000000"/>
        </w:rPr>
      </w:pPr>
    </w:p>
    <w:p w14:paraId="48220E05" w14:textId="77777777" w:rsidR="006378B9" w:rsidRPr="00B9309A" w:rsidRDefault="006378B9" w:rsidP="006378B9">
      <w:pPr>
        <w:spacing w:after="0" w:line="240" w:lineRule="auto"/>
        <w:rPr>
          <w:rFonts w:ascii="Times New Roman" w:eastAsia="Times New Roman" w:hAnsi="Times New Roman"/>
          <w:i/>
          <w:color w:val="000000"/>
        </w:rPr>
      </w:pPr>
      <w:r w:rsidRPr="00B9309A">
        <w:rPr>
          <w:rFonts w:ascii="Times New Roman" w:eastAsia="Times New Roman" w:hAnsi="Times New Roman"/>
          <w:i/>
          <w:color w:val="000000"/>
        </w:rPr>
        <w:t>Pacientams, kurių kepenų funkcijos sutrikusi</w:t>
      </w:r>
    </w:p>
    <w:p w14:paraId="5D80A9A9" w14:textId="77777777" w:rsidR="006378B9" w:rsidRPr="00B9309A" w:rsidRDefault="006378B9" w:rsidP="006378B9">
      <w:pPr>
        <w:spacing w:after="0" w:line="240" w:lineRule="auto"/>
        <w:rPr>
          <w:rFonts w:ascii="Times New Roman" w:eastAsia="Times New Roman" w:hAnsi="Times New Roman"/>
          <w:color w:val="000000"/>
        </w:rPr>
      </w:pPr>
      <w:r w:rsidRPr="00B9309A">
        <w:rPr>
          <w:rFonts w:ascii="Times New Roman" w:eastAsia="Times New Roman" w:hAnsi="Times New Roman"/>
        </w:rPr>
        <w:t>Esant lengvam ir vidutiniam kepenų funkcijos sutrikimui dozės koreguoti nereikia (</w:t>
      </w:r>
      <w:r w:rsidRPr="00B9309A">
        <w:rPr>
          <w:rFonts w:ascii="Times New Roman" w:eastAsia="Times New Roman" w:hAnsi="Times New Roman"/>
          <w:color w:val="000000"/>
        </w:rPr>
        <w:t>jei yra sunkus kepenų funkcijos sutrikimas – vaist</w:t>
      </w:r>
      <w:r w:rsidR="004E7D74">
        <w:rPr>
          <w:rFonts w:ascii="Times New Roman" w:eastAsia="Times New Roman" w:hAnsi="Times New Roman"/>
          <w:color w:val="000000"/>
        </w:rPr>
        <w:t>inio preparato</w:t>
      </w:r>
      <w:r w:rsidRPr="00B9309A">
        <w:rPr>
          <w:rFonts w:ascii="Times New Roman" w:eastAsia="Times New Roman" w:hAnsi="Times New Roman"/>
          <w:color w:val="000000"/>
        </w:rPr>
        <w:t xml:space="preserve"> vartoti draudžiama).</w:t>
      </w:r>
    </w:p>
    <w:p w14:paraId="2BF99C0D" w14:textId="77777777" w:rsidR="006378B9" w:rsidRPr="00B9309A" w:rsidRDefault="006378B9" w:rsidP="006378B9">
      <w:pPr>
        <w:spacing w:after="0" w:line="240" w:lineRule="auto"/>
        <w:rPr>
          <w:rFonts w:ascii="Times New Roman" w:eastAsia="Times New Roman" w:hAnsi="Times New Roman"/>
          <w:color w:val="000000"/>
        </w:rPr>
      </w:pPr>
    </w:p>
    <w:p w14:paraId="21E46887" w14:textId="77777777" w:rsidR="006378B9" w:rsidRDefault="00B94607" w:rsidP="006378B9">
      <w:pPr>
        <w:spacing w:after="0" w:line="240" w:lineRule="auto"/>
        <w:rPr>
          <w:rFonts w:ascii="Times New Roman" w:eastAsia="Times New Roman" w:hAnsi="Times New Roman"/>
          <w:spacing w:val="-3"/>
          <w:u w:val="single"/>
        </w:rPr>
      </w:pPr>
      <w:r w:rsidRPr="00B94607">
        <w:rPr>
          <w:rFonts w:ascii="Times New Roman" w:eastAsia="Times New Roman" w:hAnsi="Times New Roman"/>
          <w:spacing w:val="-3"/>
          <w:u w:val="single"/>
        </w:rPr>
        <w:t>Vartojimo metodas</w:t>
      </w:r>
    </w:p>
    <w:p w14:paraId="528AD9A9" w14:textId="77777777" w:rsidR="004E7D74" w:rsidRPr="004E7D74" w:rsidRDefault="004E7D74" w:rsidP="006378B9">
      <w:pPr>
        <w:spacing w:after="0" w:line="240" w:lineRule="auto"/>
        <w:rPr>
          <w:rFonts w:ascii="Times New Roman" w:eastAsia="Times New Roman" w:hAnsi="Times New Roman"/>
          <w:spacing w:val="-3"/>
        </w:rPr>
      </w:pPr>
      <w:r>
        <w:rPr>
          <w:rFonts w:ascii="Times New Roman" w:eastAsia="Times New Roman" w:hAnsi="Times New Roman"/>
          <w:spacing w:val="-3"/>
        </w:rPr>
        <w:t>Vartoti per burną.</w:t>
      </w:r>
    </w:p>
    <w:p w14:paraId="33CD0156" w14:textId="77777777" w:rsidR="006378B9" w:rsidRPr="00B9309A" w:rsidRDefault="00940E37" w:rsidP="006378B9">
      <w:pPr>
        <w:tabs>
          <w:tab w:val="left" w:pos="567"/>
        </w:tabs>
        <w:spacing w:after="0" w:line="240" w:lineRule="auto"/>
        <w:rPr>
          <w:rFonts w:ascii="Times New Roman" w:eastAsia="Times New Roman" w:hAnsi="Times New Roman"/>
        </w:rPr>
      </w:pPr>
      <w:r>
        <w:rPr>
          <w:rFonts w:ascii="Times New Roman" w:eastAsia="Times New Roman" w:hAnsi="Times New Roman"/>
        </w:rPr>
        <w:t>Pailginto atpalaidavimo t</w:t>
      </w:r>
      <w:r w:rsidR="006378B9" w:rsidRPr="00B9309A">
        <w:rPr>
          <w:rFonts w:ascii="Times New Roman" w:eastAsia="Times New Roman" w:hAnsi="Times New Roman"/>
        </w:rPr>
        <w:t>ablet</w:t>
      </w:r>
      <w:r>
        <w:rPr>
          <w:rFonts w:ascii="Times New Roman" w:eastAsia="Times New Roman" w:hAnsi="Times New Roman"/>
        </w:rPr>
        <w:t>ę</w:t>
      </w:r>
      <w:r w:rsidR="006378B9" w:rsidRPr="00B9309A">
        <w:rPr>
          <w:rFonts w:ascii="Times New Roman" w:eastAsia="Times New Roman" w:hAnsi="Times New Roman"/>
        </w:rPr>
        <w:t xml:space="preserve"> reikia nuryti</w:t>
      </w:r>
      <w:r w:rsidR="00E97589">
        <w:rPr>
          <w:rFonts w:ascii="Times New Roman" w:eastAsia="Times New Roman" w:hAnsi="Times New Roman"/>
        </w:rPr>
        <w:t xml:space="preserve"> sveiką ir</w:t>
      </w:r>
      <w:r w:rsidR="006378B9" w:rsidRPr="00B9309A">
        <w:rPr>
          <w:rFonts w:ascii="Times New Roman" w:eastAsia="Times New Roman" w:hAnsi="Times New Roman"/>
        </w:rPr>
        <w:t xml:space="preserve"> nesukramtyt</w:t>
      </w:r>
      <w:r>
        <w:rPr>
          <w:rFonts w:ascii="Times New Roman" w:eastAsia="Times New Roman" w:hAnsi="Times New Roman"/>
        </w:rPr>
        <w:t>ą</w:t>
      </w:r>
      <w:r w:rsidR="006378B9" w:rsidRPr="00B9309A">
        <w:rPr>
          <w:rFonts w:ascii="Times New Roman" w:eastAsia="Times New Roman" w:hAnsi="Times New Roman"/>
        </w:rPr>
        <w:t>, užsigeriant stikline vandens, geriausia valgio metu.</w:t>
      </w:r>
    </w:p>
    <w:p w14:paraId="5AB90B05" w14:textId="77777777" w:rsidR="006378B9" w:rsidRPr="00B9309A" w:rsidRDefault="006378B9" w:rsidP="006378B9">
      <w:pPr>
        <w:spacing w:after="0" w:line="240" w:lineRule="auto"/>
        <w:rPr>
          <w:rFonts w:ascii="Times New Roman" w:eastAsia="Times New Roman" w:hAnsi="Times New Roman"/>
          <w:spacing w:val="-3"/>
        </w:rPr>
      </w:pPr>
    </w:p>
    <w:p w14:paraId="07E8A34D" w14:textId="77777777" w:rsidR="006378B9" w:rsidRPr="00B9309A" w:rsidRDefault="006378B9" w:rsidP="006378B9">
      <w:pPr>
        <w:spacing w:after="0" w:line="260" w:lineRule="exact"/>
        <w:rPr>
          <w:rFonts w:ascii="Times New Roman" w:eastAsia="Times New Roman" w:hAnsi="Times New Roman"/>
        </w:rPr>
      </w:pPr>
      <w:r w:rsidRPr="00B9309A">
        <w:rPr>
          <w:rFonts w:ascii="Times New Roman" w:eastAsia="Times New Roman" w:hAnsi="Times New Roman"/>
        </w:rPr>
        <w:t xml:space="preserve">Nepageidaujamas poveikis gali pasireikšti rečiau vartojant mažiausią veiksmingą dozę per trumpiausią  laikotarpį, reikalingą ligos simptomams kontroliuoti  (žr. 4.4 skyrių ,, Specialūs įspėjimai ir atsargumo priemonės“). </w:t>
      </w:r>
    </w:p>
    <w:p w14:paraId="02CD6458" w14:textId="77777777" w:rsidR="006378B9" w:rsidRPr="00B9309A" w:rsidRDefault="006378B9" w:rsidP="006378B9">
      <w:pPr>
        <w:spacing w:after="0" w:line="240" w:lineRule="auto"/>
        <w:rPr>
          <w:rFonts w:ascii="Times New Roman" w:eastAsia="Times New Roman" w:hAnsi="Times New Roman"/>
          <w:lang w:eastAsia="lt-LT"/>
        </w:rPr>
      </w:pPr>
    </w:p>
    <w:p w14:paraId="3BC7F3AD" w14:textId="77777777" w:rsidR="006378B9" w:rsidRPr="00B9309A" w:rsidRDefault="006378B9" w:rsidP="006378B9">
      <w:pPr>
        <w:spacing w:after="0" w:line="240" w:lineRule="auto"/>
        <w:ind w:left="720" w:hanging="720"/>
        <w:rPr>
          <w:rFonts w:ascii="Times New Roman" w:eastAsia="Times New Roman" w:hAnsi="Times New Roman"/>
          <w:b/>
          <w:i/>
        </w:rPr>
      </w:pPr>
      <w:r w:rsidRPr="00B9309A">
        <w:rPr>
          <w:rFonts w:ascii="Times New Roman" w:eastAsia="Times New Roman" w:hAnsi="Times New Roman"/>
          <w:b/>
        </w:rPr>
        <w:t>4.3</w:t>
      </w:r>
      <w:r w:rsidRPr="00B9309A">
        <w:rPr>
          <w:rFonts w:ascii="Times New Roman" w:eastAsia="Times New Roman" w:hAnsi="Times New Roman"/>
          <w:b/>
        </w:rPr>
        <w:tab/>
        <w:t>Kontraindikacijos</w:t>
      </w:r>
    </w:p>
    <w:p w14:paraId="00DC1542" w14:textId="77777777" w:rsidR="006378B9" w:rsidRPr="00B9309A" w:rsidRDefault="006378B9" w:rsidP="006378B9">
      <w:pPr>
        <w:spacing w:after="0" w:line="240" w:lineRule="auto"/>
        <w:rPr>
          <w:rFonts w:ascii="Times New Roman" w:eastAsia="Times New Roman" w:hAnsi="Times New Roman"/>
        </w:rPr>
      </w:pPr>
    </w:p>
    <w:p w14:paraId="16283D8D" w14:textId="77777777" w:rsidR="006378B9" w:rsidRPr="00B9309A" w:rsidRDefault="006378B9" w:rsidP="006378B9">
      <w:pPr>
        <w:widowControl w:val="0"/>
        <w:numPr>
          <w:ilvl w:val="0"/>
          <w:numId w:val="5"/>
        </w:numPr>
        <w:tabs>
          <w:tab w:val="num" w:pos="426"/>
        </w:tabs>
        <w:spacing w:after="0" w:line="240" w:lineRule="auto"/>
        <w:ind w:left="425" w:hanging="425"/>
        <w:rPr>
          <w:rFonts w:ascii="Times New Roman" w:eastAsia="Times New Roman" w:hAnsi="Times New Roman"/>
        </w:rPr>
      </w:pPr>
      <w:r w:rsidRPr="00B9309A">
        <w:rPr>
          <w:rFonts w:ascii="Times New Roman" w:eastAsia="Times New Roman" w:hAnsi="Times New Roman"/>
        </w:rPr>
        <w:t>Padidėjęs jautrumas veikliajai arba bet kuriai 6.1 skyriuje nurodytai pagalbinei medžiagai.</w:t>
      </w:r>
    </w:p>
    <w:p w14:paraId="20CE0306" w14:textId="77777777" w:rsidR="006378B9" w:rsidRPr="00B9309A" w:rsidRDefault="006378B9" w:rsidP="006378B9">
      <w:pPr>
        <w:widowControl w:val="0"/>
        <w:numPr>
          <w:ilvl w:val="0"/>
          <w:numId w:val="5"/>
        </w:numPr>
        <w:tabs>
          <w:tab w:val="num" w:pos="426"/>
        </w:tabs>
        <w:spacing w:after="0" w:line="240" w:lineRule="auto"/>
        <w:ind w:left="426" w:hanging="426"/>
        <w:rPr>
          <w:rFonts w:ascii="Times New Roman" w:eastAsia="Times New Roman" w:hAnsi="Times New Roman"/>
        </w:rPr>
      </w:pPr>
      <w:r w:rsidRPr="00B9309A">
        <w:rPr>
          <w:rFonts w:ascii="Times New Roman" w:eastAsia="Times New Roman" w:hAnsi="Times New Roman"/>
          <w:spacing w:val="-3"/>
        </w:rPr>
        <w:t>Virškinimo trakto opa arba įtarimas, kad ji yra, arba kraujavimas iš virškinimo trakto.</w:t>
      </w:r>
    </w:p>
    <w:p w14:paraId="1A56B005" w14:textId="77777777" w:rsidR="006378B9" w:rsidRPr="00B9309A" w:rsidRDefault="006378B9" w:rsidP="006378B9">
      <w:pPr>
        <w:widowControl w:val="0"/>
        <w:numPr>
          <w:ilvl w:val="0"/>
          <w:numId w:val="5"/>
        </w:numPr>
        <w:tabs>
          <w:tab w:val="num" w:pos="426"/>
        </w:tabs>
        <w:spacing w:after="0" w:line="240" w:lineRule="auto"/>
        <w:ind w:left="426" w:hanging="426"/>
        <w:rPr>
          <w:rFonts w:ascii="Times New Roman" w:eastAsia="Times New Roman" w:hAnsi="Times New Roman"/>
        </w:rPr>
      </w:pPr>
      <w:r w:rsidRPr="00B9309A">
        <w:rPr>
          <w:rFonts w:ascii="Times New Roman" w:eastAsia="Times New Roman" w:hAnsi="Times New Roman"/>
        </w:rPr>
        <w:t>Buvęs kraujavimas iš virškinimo trakto ar jo prakiurimas susijęs arba nesusijęs su ankstesniu nesteroidinių vaist</w:t>
      </w:r>
      <w:r w:rsidR="004E7D74">
        <w:rPr>
          <w:rFonts w:ascii="Times New Roman" w:eastAsia="Times New Roman" w:hAnsi="Times New Roman"/>
        </w:rPr>
        <w:t>inių preparatų</w:t>
      </w:r>
      <w:r w:rsidRPr="00B9309A">
        <w:rPr>
          <w:rFonts w:ascii="Times New Roman" w:eastAsia="Times New Roman" w:hAnsi="Times New Roman"/>
        </w:rPr>
        <w:t xml:space="preserve"> nuo uždegimo (NVNU) vartojimu.</w:t>
      </w:r>
    </w:p>
    <w:p w14:paraId="0AAB7FCE" w14:textId="77777777" w:rsidR="006378B9" w:rsidRPr="00B9309A" w:rsidRDefault="006378B9" w:rsidP="006378B9">
      <w:pPr>
        <w:widowControl w:val="0"/>
        <w:numPr>
          <w:ilvl w:val="0"/>
          <w:numId w:val="5"/>
        </w:numPr>
        <w:tabs>
          <w:tab w:val="num" w:pos="426"/>
        </w:tabs>
        <w:spacing w:after="0" w:line="240" w:lineRule="auto"/>
        <w:ind w:left="426" w:hanging="426"/>
        <w:rPr>
          <w:rFonts w:ascii="Times New Roman" w:eastAsia="Times New Roman" w:hAnsi="Times New Roman"/>
        </w:rPr>
      </w:pPr>
      <w:r w:rsidRPr="00B9309A">
        <w:rPr>
          <w:rFonts w:ascii="Times New Roman" w:eastAsia="Times New Roman" w:hAnsi="Times New Roman"/>
        </w:rPr>
        <w:t>Dėl neaiškių priežasčių sutrikusi kraujodara ir kraujo krešėjimas.</w:t>
      </w:r>
    </w:p>
    <w:p w14:paraId="7052C4B5" w14:textId="77777777" w:rsidR="006378B9" w:rsidRPr="00B9309A" w:rsidRDefault="006378B9" w:rsidP="006378B9">
      <w:pPr>
        <w:widowControl w:val="0"/>
        <w:numPr>
          <w:ilvl w:val="0"/>
          <w:numId w:val="5"/>
        </w:numPr>
        <w:tabs>
          <w:tab w:val="num" w:pos="426"/>
        </w:tabs>
        <w:spacing w:after="0" w:line="240" w:lineRule="auto"/>
        <w:ind w:left="426" w:hanging="426"/>
        <w:rPr>
          <w:rFonts w:ascii="Times New Roman" w:eastAsia="Times New Roman" w:hAnsi="Times New Roman"/>
        </w:rPr>
      </w:pPr>
      <w:r w:rsidRPr="00B9309A">
        <w:rPr>
          <w:rFonts w:ascii="Times New Roman" w:eastAsia="Times New Roman" w:hAnsi="Times New Roman"/>
        </w:rPr>
        <w:t>Paskutiniai trys nėštumo mėnesiai ar žindymo laikotarpis (žr. 4.6 skyrių).</w:t>
      </w:r>
    </w:p>
    <w:p w14:paraId="32514529" w14:textId="77777777" w:rsidR="006378B9" w:rsidRPr="00B9309A" w:rsidRDefault="006378B9" w:rsidP="006378B9">
      <w:pPr>
        <w:widowControl w:val="0"/>
        <w:numPr>
          <w:ilvl w:val="0"/>
          <w:numId w:val="5"/>
        </w:numPr>
        <w:tabs>
          <w:tab w:val="num" w:pos="426"/>
        </w:tabs>
        <w:spacing w:after="0" w:line="240" w:lineRule="auto"/>
        <w:ind w:left="426" w:hanging="426"/>
        <w:rPr>
          <w:rFonts w:ascii="Times New Roman" w:eastAsia="Times New Roman" w:hAnsi="Times New Roman"/>
        </w:rPr>
      </w:pPr>
      <w:r w:rsidRPr="00B9309A">
        <w:rPr>
          <w:rFonts w:ascii="Times New Roman" w:eastAsia="Times New Roman" w:hAnsi="Times New Roman"/>
        </w:rPr>
        <w:t>Sunkus, kepenų, inkstų ar širdies nepakankamumas (žr.4.4 skyrių).</w:t>
      </w:r>
    </w:p>
    <w:p w14:paraId="72D6F941" w14:textId="77777777" w:rsidR="006378B9" w:rsidRPr="00B9309A" w:rsidRDefault="006378B9" w:rsidP="006378B9">
      <w:pPr>
        <w:widowControl w:val="0"/>
        <w:numPr>
          <w:ilvl w:val="0"/>
          <w:numId w:val="5"/>
        </w:numPr>
        <w:tabs>
          <w:tab w:val="num" w:pos="426"/>
        </w:tabs>
        <w:spacing w:after="0" w:line="240" w:lineRule="auto"/>
        <w:ind w:left="426" w:hanging="426"/>
        <w:rPr>
          <w:rFonts w:ascii="Times New Roman" w:eastAsia="Times New Roman" w:hAnsi="Times New Roman"/>
        </w:rPr>
      </w:pPr>
      <w:r w:rsidRPr="00B9309A">
        <w:rPr>
          <w:rFonts w:ascii="Times New Roman" w:eastAsia="Times New Roman" w:hAnsi="Times New Roman"/>
        </w:rPr>
        <w:t>Nustatytas stazinis širdies nepakankamumas (II-IV stadijos pagal NYHA klasifikaciją), išeminė širdies liga, periferinių arterijų liga ir (arba) galvos smegenų kraujotakos sutrikimas.</w:t>
      </w:r>
    </w:p>
    <w:p w14:paraId="3C2517C4" w14:textId="77777777" w:rsidR="006378B9" w:rsidRPr="00BF6D7D" w:rsidRDefault="006378B9" w:rsidP="006378B9">
      <w:pPr>
        <w:widowControl w:val="0"/>
        <w:numPr>
          <w:ilvl w:val="0"/>
          <w:numId w:val="5"/>
        </w:numPr>
        <w:tabs>
          <w:tab w:val="num" w:pos="426"/>
        </w:tabs>
        <w:spacing w:after="0" w:line="240" w:lineRule="auto"/>
        <w:ind w:left="426" w:hanging="426"/>
        <w:jc w:val="both"/>
        <w:rPr>
          <w:rFonts w:ascii="Times New Roman" w:eastAsia="Times New Roman" w:hAnsi="Times New Roman"/>
        </w:rPr>
      </w:pPr>
      <w:r w:rsidRPr="00BF6D7D">
        <w:rPr>
          <w:rFonts w:ascii="Times New Roman" w:eastAsia="Times New Roman" w:hAnsi="Times New Roman"/>
        </w:rPr>
        <w:t>Pacientas yra vaikas arba paauglys.</w:t>
      </w:r>
    </w:p>
    <w:p w14:paraId="760D9C6E" w14:textId="77777777" w:rsidR="006378B9" w:rsidRPr="00B9309A" w:rsidRDefault="004E7D74" w:rsidP="006378B9">
      <w:pPr>
        <w:widowControl w:val="0"/>
        <w:numPr>
          <w:ilvl w:val="0"/>
          <w:numId w:val="5"/>
        </w:numPr>
        <w:tabs>
          <w:tab w:val="num" w:pos="426"/>
        </w:tabs>
        <w:spacing w:after="0" w:line="240" w:lineRule="auto"/>
        <w:ind w:left="426" w:hanging="426"/>
        <w:rPr>
          <w:rFonts w:ascii="Times New Roman" w:eastAsia="Times New Roman" w:hAnsi="Times New Roman"/>
        </w:rPr>
      </w:pPr>
      <w:r>
        <w:rPr>
          <w:rFonts w:ascii="Times New Roman" w:eastAsia="Times New Roman" w:hAnsi="Times New Roman"/>
        </w:rPr>
        <w:t>B</w:t>
      </w:r>
      <w:r w:rsidR="006378B9" w:rsidRPr="00B9309A">
        <w:rPr>
          <w:rFonts w:ascii="Times New Roman" w:eastAsia="Times New Roman" w:hAnsi="Times New Roman"/>
        </w:rPr>
        <w:t>uvusi</w:t>
      </w:r>
      <w:r>
        <w:rPr>
          <w:rFonts w:ascii="Times New Roman" w:eastAsia="Times New Roman" w:hAnsi="Times New Roman"/>
        </w:rPr>
        <w:t>o</w:t>
      </w:r>
      <w:r w:rsidR="006378B9" w:rsidRPr="00B9309A">
        <w:rPr>
          <w:rFonts w:ascii="Times New Roman" w:eastAsia="Times New Roman" w:hAnsi="Times New Roman"/>
        </w:rPr>
        <w:t>s padidėjusio jautrumo reakcij</w:t>
      </w:r>
      <w:r>
        <w:rPr>
          <w:rFonts w:ascii="Times New Roman" w:eastAsia="Times New Roman" w:hAnsi="Times New Roman"/>
        </w:rPr>
        <w:t>o</w:t>
      </w:r>
      <w:r w:rsidR="006378B9" w:rsidRPr="00B9309A">
        <w:rPr>
          <w:rFonts w:ascii="Times New Roman" w:eastAsia="Times New Roman" w:hAnsi="Times New Roman"/>
        </w:rPr>
        <w:t>s (ypač bronchų astma, rinitas, angioneurozinis pabrinkimas, dilgėlinė) vartojant diklofenako natrio druską ir kitus NVNU, įskaitant ir salicilo rūgšties darinius.</w:t>
      </w:r>
    </w:p>
    <w:p w14:paraId="03372D30" w14:textId="77777777" w:rsidR="006378B9" w:rsidRPr="00B9309A" w:rsidRDefault="006378B9" w:rsidP="006378B9">
      <w:pPr>
        <w:numPr>
          <w:ilvl w:val="0"/>
          <w:numId w:val="5"/>
        </w:numPr>
        <w:tabs>
          <w:tab w:val="num" w:pos="406"/>
        </w:tabs>
        <w:spacing w:after="0" w:line="240" w:lineRule="auto"/>
        <w:ind w:left="720" w:hanging="720"/>
        <w:rPr>
          <w:rFonts w:ascii="Times New Roman" w:eastAsia="Times New Roman" w:hAnsi="Times New Roman"/>
        </w:rPr>
      </w:pPr>
      <w:r w:rsidRPr="00B9309A">
        <w:rPr>
          <w:rFonts w:ascii="Times New Roman" w:eastAsia="Times New Roman" w:hAnsi="Times New Roman"/>
        </w:rPr>
        <w:t>Hemoraginė diatezė.</w:t>
      </w:r>
    </w:p>
    <w:p w14:paraId="76CD3C69" w14:textId="77777777" w:rsidR="006378B9" w:rsidRPr="00B9309A" w:rsidRDefault="006378B9" w:rsidP="006378B9">
      <w:pPr>
        <w:spacing w:after="0" w:line="240" w:lineRule="auto"/>
        <w:rPr>
          <w:rFonts w:ascii="Times New Roman" w:eastAsia="Times New Roman" w:hAnsi="Times New Roman"/>
          <w:b/>
        </w:rPr>
      </w:pPr>
    </w:p>
    <w:p w14:paraId="3A938E45" w14:textId="77777777" w:rsidR="006378B9" w:rsidRPr="00B9309A" w:rsidRDefault="006378B9" w:rsidP="006378B9">
      <w:pPr>
        <w:spacing w:after="0" w:line="240" w:lineRule="auto"/>
        <w:ind w:left="720" w:hanging="720"/>
        <w:rPr>
          <w:rFonts w:ascii="Times New Roman" w:eastAsia="Times New Roman" w:hAnsi="Times New Roman"/>
          <w:b/>
          <w:i/>
        </w:rPr>
      </w:pPr>
      <w:r w:rsidRPr="00B9309A">
        <w:rPr>
          <w:rFonts w:ascii="Times New Roman" w:eastAsia="Times New Roman" w:hAnsi="Times New Roman"/>
          <w:b/>
        </w:rPr>
        <w:t>4.4</w:t>
      </w:r>
      <w:r w:rsidRPr="00B9309A">
        <w:rPr>
          <w:rFonts w:ascii="Times New Roman" w:eastAsia="Times New Roman" w:hAnsi="Times New Roman"/>
          <w:b/>
        </w:rPr>
        <w:tab/>
        <w:t xml:space="preserve">Specialūs įspėjimai ir </w:t>
      </w:r>
      <w:r w:rsidRPr="00B9309A">
        <w:rPr>
          <w:rFonts w:ascii="Times New Roman" w:eastAsia="Times New Roman" w:hAnsi="Times New Roman"/>
          <w:b/>
          <w:iCs/>
        </w:rPr>
        <w:t>atsargumo priemonės</w:t>
      </w:r>
    </w:p>
    <w:p w14:paraId="49C5BCDD" w14:textId="77777777" w:rsidR="006378B9" w:rsidRPr="00B9309A" w:rsidRDefault="006378B9" w:rsidP="006378B9">
      <w:pPr>
        <w:spacing w:after="0" w:line="240" w:lineRule="auto"/>
        <w:rPr>
          <w:rFonts w:ascii="Times New Roman" w:eastAsia="Times New Roman" w:hAnsi="Times New Roman"/>
        </w:rPr>
      </w:pPr>
    </w:p>
    <w:p w14:paraId="41EB5548" w14:textId="5E58FD6A" w:rsidR="006378B9" w:rsidRPr="00B9309A" w:rsidRDefault="006378B9" w:rsidP="006378B9">
      <w:pPr>
        <w:spacing w:after="0" w:line="240" w:lineRule="auto"/>
        <w:rPr>
          <w:rFonts w:ascii="Times New Roman" w:eastAsia="Times New Roman" w:hAnsi="Times New Roman"/>
          <w:bCs/>
          <w:i/>
          <w:iCs/>
        </w:rPr>
      </w:pPr>
      <w:r w:rsidRPr="00B9309A">
        <w:rPr>
          <w:rFonts w:ascii="Times New Roman" w:eastAsia="Times New Roman" w:hAnsi="Times New Roman"/>
          <w:bCs/>
          <w:i/>
          <w:iCs/>
        </w:rPr>
        <w:t>Įspėjimai</w:t>
      </w:r>
    </w:p>
    <w:p w14:paraId="7C3393AE" w14:textId="77777777" w:rsidR="006378B9" w:rsidRPr="00B9309A" w:rsidRDefault="006378B9" w:rsidP="006378B9">
      <w:pPr>
        <w:tabs>
          <w:tab w:val="left" w:pos="567"/>
        </w:tabs>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 xml:space="preserve">Pranešama, kad vartojant bet kokių NVNU, įskaitant diklofenaką, bet kuriuo metu gali prasidėti kraujavimas į virškinimo traktą, atsirasti opa arba perforacija ir šie reiškiniai gali būti mirtini. Taip gali atsitikti, pasireiškus įspėjamiesiems simptomams arba be jų arba net anksčiau nesirgus virškinimo trakto liga. Paprastai senyviems žmonėms tokios komplikacijos padariniai yra daug sunkesni. Jei, vartojant Diclomelan retard, prasideda kraujavimas į virškinimo traktą arba jame atsiranda opų, </w:t>
      </w:r>
      <w:r w:rsidR="003F52B2">
        <w:rPr>
          <w:rFonts w:ascii="Times New Roman" w:eastAsia="Times New Roman" w:hAnsi="Times New Roman"/>
          <w:lang w:eastAsia="lt-LT"/>
        </w:rPr>
        <w:t xml:space="preserve">vaistinio </w:t>
      </w:r>
      <w:r w:rsidRPr="00B9309A">
        <w:rPr>
          <w:rFonts w:ascii="Times New Roman" w:eastAsia="Times New Roman" w:hAnsi="Times New Roman"/>
          <w:lang w:eastAsia="lt-LT"/>
        </w:rPr>
        <w:t xml:space="preserve">preparato vartojimą būtina nedelsiant nutraukti. </w:t>
      </w:r>
    </w:p>
    <w:p w14:paraId="61B562F5" w14:textId="77777777" w:rsidR="006378B9" w:rsidRPr="00B9309A" w:rsidRDefault="006378B9" w:rsidP="006378B9">
      <w:pPr>
        <w:tabs>
          <w:tab w:val="left" w:pos="567"/>
        </w:tabs>
        <w:spacing w:after="0" w:line="240" w:lineRule="auto"/>
        <w:rPr>
          <w:rFonts w:ascii="Times New Roman" w:eastAsia="Times New Roman" w:hAnsi="Times New Roman"/>
          <w:lang w:eastAsia="lt-LT"/>
        </w:rPr>
      </w:pPr>
    </w:p>
    <w:p w14:paraId="06A24ED0"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Yra pranešta apie labai retas su NVNU, tame tarpe ir Diclomelan retard, vartojimu susijusias sunkias odos reakcijas, kai kurios iš jų mirtinos, įskaitant eksfoliacinį dermatitą, Stivenso ir Džonsono sindromą ir toksinę epidermio nekrolizę (žr. 4.8 skyrių). Didžiausia šių reakcijų rizika pacientams yra ankstyvuoju gydymo laikotarpiu, daugiausia pirmąjį gydymo mėnesį. Pastebėjus odos </w:t>
      </w:r>
      <w:r w:rsidR="003F52B2">
        <w:rPr>
          <w:rFonts w:ascii="Times New Roman" w:eastAsia="Times New Roman" w:hAnsi="Times New Roman"/>
        </w:rPr>
        <w:t>iš</w:t>
      </w:r>
      <w:r w:rsidRPr="00B9309A">
        <w:rPr>
          <w:rFonts w:ascii="Times New Roman" w:eastAsia="Times New Roman" w:hAnsi="Times New Roman"/>
        </w:rPr>
        <w:t>bėrimą, gleivinės pažeidimus ar bet kurį kitą padidėjusio jautrumo požymių, Diclomelan retard vartojimą reikia nutraukti.</w:t>
      </w:r>
    </w:p>
    <w:p w14:paraId="1BB63411" w14:textId="77777777" w:rsidR="006378B9" w:rsidRPr="00B9309A" w:rsidRDefault="006378B9" w:rsidP="006378B9">
      <w:pPr>
        <w:spacing w:after="0" w:line="240" w:lineRule="auto"/>
        <w:rPr>
          <w:rFonts w:ascii="Times New Roman" w:eastAsia="Times New Roman" w:hAnsi="Times New Roman"/>
        </w:rPr>
      </w:pPr>
    </w:p>
    <w:p w14:paraId="37F833FD" w14:textId="7E023D03"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Retai diklofenakas, kaip ir kiti NVNU gali sukelti alerginę reakciją, įskaitant anafilaksinę arba anafilaktoidinę reakciją, net tiems žmonėms, kurie anksčiau jo nevartojo. </w:t>
      </w:r>
    </w:p>
    <w:p w14:paraId="47EF3326" w14:textId="77777777" w:rsidR="006378B9" w:rsidRPr="00B9309A" w:rsidRDefault="006378B9" w:rsidP="006378B9">
      <w:pPr>
        <w:spacing w:after="0" w:line="240" w:lineRule="auto"/>
        <w:rPr>
          <w:rFonts w:ascii="Times New Roman" w:eastAsia="Times New Roman" w:hAnsi="Times New Roman"/>
        </w:rPr>
      </w:pPr>
    </w:p>
    <w:p w14:paraId="3E8A0229"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Vartojant Diclomelan retard, kaip ir kitokių NVNU, dėl jų farmakodinaminių savybių gali būti nepastebimi infekcinės ligos požymiai. </w:t>
      </w:r>
    </w:p>
    <w:p w14:paraId="4F81B210" w14:textId="77777777" w:rsidR="006378B9" w:rsidRPr="00B9309A" w:rsidRDefault="006378B9" w:rsidP="006378B9">
      <w:pPr>
        <w:tabs>
          <w:tab w:val="left" w:pos="567"/>
        </w:tabs>
        <w:spacing w:after="0" w:line="240" w:lineRule="auto"/>
        <w:rPr>
          <w:rFonts w:ascii="Times New Roman" w:eastAsia="Times New Roman" w:hAnsi="Times New Roman"/>
        </w:rPr>
      </w:pPr>
    </w:p>
    <w:p w14:paraId="3D99017B"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lastRenderedPageBreak/>
        <w:t>Gydymas Diclomelan retard, kaip ir kitais vaistiniais preparatais, slopinančiais ciklooksigenazę ir prostaglandinų sintezę, gali sutrikdyti vaisingumą, todėl norinčioms pastoti moterims šių vaistinių preparatų vartoti nerekomenduojama. Patariama apsvarstyti, ar moterims, kurios sunkiai pastoja arba kurioms atliekami nevaisingumo priežasčių tyrimai, nereikia nutraukti Diclomelan retard</w:t>
      </w:r>
      <w:r w:rsidRPr="00B9309A">
        <w:rPr>
          <w:rFonts w:ascii="Times New Roman" w:eastAsia="Times New Roman" w:hAnsi="Times New Roman"/>
          <w:b/>
          <w:i/>
        </w:rPr>
        <w:t xml:space="preserve"> </w:t>
      </w:r>
      <w:r w:rsidRPr="00B9309A">
        <w:rPr>
          <w:rFonts w:ascii="Times New Roman" w:eastAsia="Times New Roman" w:hAnsi="Times New Roman"/>
        </w:rPr>
        <w:t>vartojimo.</w:t>
      </w:r>
    </w:p>
    <w:p w14:paraId="31DA9437" w14:textId="77777777" w:rsidR="006378B9" w:rsidRPr="00B9309A" w:rsidRDefault="006378B9" w:rsidP="006378B9">
      <w:pPr>
        <w:spacing w:after="0" w:line="240" w:lineRule="auto"/>
        <w:rPr>
          <w:rFonts w:ascii="Times New Roman" w:eastAsia="Times New Roman" w:hAnsi="Times New Roman"/>
        </w:rPr>
      </w:pPr>
    </w:p>
    <w:p w14:paraId="2974D53A" w14:textId="77777777" w:rsidR="006378B9" w:rsidRPr="00B9309A" w:rsidRDefault="006378B9" w:rsidP="006378B9">
      <w:pPr>
        <w:spacing w:after="0" w:line="240" w:lineRule="auto"/>
        <w:rPr>
          <w:rFonts w:ascii="Times New Roman" w:eastAsia="Times New Roman" w:hAnsi="Times New Roman"/>
          <w:bCs/>
          <w:i/>
          <w:iCs/>
        </w:rPr>
      </w:pPr>
      <w:r w:rsidRPr="00B9309A">
        <w:rPr>
          <w:rFonts w:ascii="Times New Roman" w:eastAsia="Times New Roman" w:hAnsi="Times New Roman"/>
          <w:bCs/>
          <w:i/>
          <w:iCs/>
        </w:rPr>
        <w:t xml:space="preserve">Atsargumo priemonės </w:t>
      </w:r>
    </w:p>
    <w:p w14:paraId="0224E458" w14:textId="77777777" w:rsidR="006378B9" w:rsidRPr="00B9309A" w:rsidRDefault="006378B9" w:rsidP="006378B9">
      <w:pPr>
        <w:spacing w:after="0" w:line="240" w:lineRule="auto"/>
        <w:rPr>
          <w:rFonts w:ascii="Times New Roman" w:eastAsia="Times New Roman" w:hAnsi="Times New Roman"/>
          <w:bCs/>
          <w:iCs/>
          <w:u w:val="single"/>
        </w:rPr>
      </w:pPr>
    </w:p>
    <w:p w14:paraId="5C58C860" w14:textId="77777777" w:rsidR="006378B9" w:rsidRPr="00B9309A" w:rsidRDefault="006378B9" w:rsidP="006378B9">
      <w:pPr>
        <w:tabs>
          <w:tab w:val="left" w:pos="567"/>
        </w:tabs>
        <w:spacing w:after="0" w:line="240" w:lineRule="auto"/>
        <w:rPr>
          <w:rFonts w:ascii="Times New Roman" w:eastAsia="Times New Roman" w:hAnsi="Times New Roman"/>
          <w:i/>
          <w:u w:val="single"/>
        </w:rPr>
      </w:pPr>
      <w:r w:rsidRPr="00B9309A">
        <w:rPr>
          <w:rFonts w:ascii="Times New Roman" w:eastAsia="Times New Roman" w:hAnsi="Times New Roman"/>
          <w:i/>
          <w:u w:val="single"/>
        </w:rPr>
        <w:t>Bendros</w:t>
      </w:r>
    </w:p>
    <w:p w14:paraId="550C04DC"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Nepageidaujamas poveikis gali sumažėti, vartojant mažiausią veiksmingą vaist</w:t>
      </w:r>
      <w:r w:rsidR="003F52B2">
        <w:rPr>
          <w:rFonts w:ascii="Times New Roman" w:eastAsia="Times New Roman" w:hAnsi="Times New Roman"/>
        </w:rPr>
        <w:t>inio preparato</w:t>
      </w:r>
      <w:r w:rsidRPr="00B9309A">
        <w:rPr>
          <w:rFonts w:ascii="Times New Roman" w:eastAsia="Times New Roman" w:hAnsi="Times New Roman"/>
        </w:rPr>
        <w:t xml:space="preserve"> dozę trumpiausią laiką, būtiną simptomų kontrolei (žr. 4.2 skyrių ir žemiau aprašytą pavojų virškinimo traktui bei širdies ir kraujagyslių sistemai).</w:t>
      </w:r>
    </w:p>
    <w:p w14:paraId="492351AD"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Būtina vengti vartoti Diclomelan retard kartu su kitais NVNU, įskaitant selektyvius COX-2 hibitorius. Skiriant Diclomelan retard būtina atidžiai sekti senyvus pacientus. Jiems, ypač silpniems ir mažai sveriantiems senyviems žmonėms, rekomenduojama vartoti mažiausią efektyvią </w:t>
      </w:r>
      <w:r w:rsidR="003F52B2">
        <w:rPr>
          <w:rFonts w:ascii="Times New Roman" w:eastAsia="Times New Roman" w:hAnsi="Times New Roman"/>
        </w:rPr>
        <w:t xml:space="preserve">vaistinio </w:t>
      </w:r>
      <w:r w:rsidRPr="00B9309A">
        <w:rPr>
          <w:rFonts w:ascii="Times New Roman" w:eastAsia="Times New Roman" w:hAnsi="Times New Roman"/>
        </w:rPr>
        <w:t>preparato dozę.</w:t>
      </w:r>
    </w:p>
    <w:p w14:paraId="6B0126F2" w14:textId="77777777" w:rsidR="006378B9" w:rsidRPr="00B9309A" w:rsidRDefault="006378B9" w:rsidP="006378B9">
      <w:pPr>
        <w:tabs>
          <w:tab w:val="left" w:pos="567"/>
        </w:tabs>
        <w:spacing w:after="0" w:line="240" w:lineRule="auto"/>
        <w:rPr>
          <w:rFonts w:ascii="Times New Roman" w:eastAsia="Times New Roman" w:hAnsi="Times New Roman"/>
        </w:rPr>
      </w:pPr>
    </w:p>
    <w:p w14:paraId="26400E99" w14:textId="77777777" w:rsidR="006378B9" w:rsidRPr="00B9309A" w:rsidRDefault="006378B9" w:rsidP="006378B9">
      <w:pPr>
        <w:tabs>
          <w:tab w:val="left" w:pos="567"/>
        </w:tabs>
        <w:spacing w:after="0" w:line="240" w:lineRule="auto"/>
        <w:rPr>
          <w:rFonts w:ascii="Times New Roman" w:eastAsia="Times New Roman" w:hAnsi="Times New Roman"/>
          <w:i/>
        </w:rPr>
      </w:pPr>
      <w:r w:rsidRPr="00B9309A">
        <w:rPr>
          <w:rFonts w:ascii="Times New Roman" w:eastAsia="Times New Roman" w:hAnsi="Times New Roman"/>
          <w:i/>
          <w:u w:val="single"/>
        </w:rPr>
        <w:t>Alerginės reakcijos</w:t>
      </w:r>
    </w:p>
    <w:p w14:paraId="027CC0A7"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Reakcijos į NVNU, tokios kaip bronchų spazmas, astmos paūmėjimas (taip pat vadinamas analgetikų netoleravimu arba analgetine astma), Kvinkės edema arba dilgėlinė, pasitaikė dažniau tarp pacientų, sergančių astma, alerginiu sezoniniu rinitu, nosies gleivinės paburkimu (pvz., nosies polipai), lėtine obstrukcine plaučių liga arba lėtinėmis kvėpavimo takų ligomis (ypač jei susiję su panašiais į alerginį rinitą simptomais) negu kitų pacientų tarpe. Todėl, tokiems pacientams rekomenduojamos specialios atsargumo priemonės (pasiruošimas suteikti skubią pagalbą).</w:t>
      </w:r>
    </w:p>
    <w:p w14:paraId="73892CB1" w14:textId="28438BC2" w:rsidR="0073599F" w:rsidRPr="00283063" w:rsidRDefault="0073599F" w:rsidP="0073599F">
      <w:pPr>
        <w:tabs>
          <w:tab w:val="left" w:pos="567"/>
        </w:tabs>
        <w:spacing w:after="0"/>
        <w:rPr>
          <w:rFonts w:ascii="Times New Roman" w:hAnsi="Times New Roman"/>
        </w:rPr>
      </w:pPr>
      <w:r w:rsidRPr="00283063">
        <w:rPr>
          <w:rFonts w:ascii="Times New Roman" w:hAnsi="Times New Roman"/>
        </w:rPr>
        <w:t xml:space="preserve">Padidėjusio jautrumo reakcijos </w:t>
      </w:r>
      <w:r>
        <w:rPr>
          <w:rFonts w:ascii="Times New Roman" w:hAnsi="Times New Roman"/>
        </w:rPr>
        <w:t xml:space="preserve">taip pat </w:t>
      </w:r>
      <w:r w:rsidRPr="00283063">
        <w:rPr>
          <w:rFonts w:ascii="Times New Roman" w:hAnsi="Times New Roman"/>
        </w:rPr>
        <w:t xml:space="preserve">gali progresuoti </w:t>
      </w:r>
      <w:r>
        <w:rPr>
          <w:rFonts w:ascii="Times New Roman" w:hAnsi="Times New Roman"/>
        </w:rPr>
        <w:t>į</w:t>
      </w:r>
      <w:r w:rsidRPr="00283063">
        <w:rPr>
          <w:rFonts w:ascii="Times New Roman" w:hAnsi="Times New Roman"/>
        </w:rPr>
        <w:t xml:space="preserve"> </w:t>
      </w:r>
      <w:r w:rsidRPr="00283063">
        <w:rPr>
          <w:rFonts w:ascii="Times New Roman" w:hAnsi="Times New Roman"/>
          <w:i/>
        </w:rPr>
        <w:t xml:space="preserve">Kounis </w:t>
      </w:r>
      <w:r w:rsidRPr="00283063">
        <w:rPr>
          <w:rFonts w:ascii="Times New Roman" w:hAnsi="Times New Roman"/>
        </w:rPr>
        <w:t>sindromo, sunki</w:t>
      </w:r>
      <w:r>
        <w:rPr>
          <w:rFonts w:ascii="Times New Roman" w:hAnsi="Times New Roman"/>
        </w:rPr>
        <w:t>ą</w:t>
      </w:r>
      <w:r w:rsidRPr="00283063">
        <w:rPr>
          <w:rFonts w:ascii="Times New Roman" w:hAnsi="Times New Roman"/>
        </w:rPr>
        <w:t xml:space="preserve"> alergin</w:t>
      </w:r>
      <w:r>
        <w:rPr>
          <w:rFonts w:ascii="Times New Roman" w:hAnsi="Times New Roman"/>
        </w:rPr>
        <w:t>ę</w:t>
      </w:r>
      <w:r w:rsidRPr="00283063">
        <w:rPr>
          <w:rFonts w:ascii="Times New Roman" w:hAnsi="Times New Roman"/>
        </w:rPr>
        <w:t xml:space="preserve"> reakcij</w:t>
      </w:r>
      <w:r>
        <w:rPr>
          <w:rFonts w:ascii="Times New Roman" w:hAnsi="Times New Roman"/>
        </w:rPr>
        <w:t>ą</w:t>
      </w:r>
      <w:r w:rsidRPr="00283063">
        <w:rPr>
          <w:rFonts w:ascii="Times New Roman" w:hAnsi="Times New Roman"/>
        </w:rPr>
        <w:t xml:space="preserve">, </w:t>
      </w:r>
      <w:r>
        <w:rPr>
          <w:rFonts w:ascii="Times New Roman" w:hAnsi="Times New Roman"/>
        </w:rPr>
        <w:t xml:space="preserve">kuri </w:t>
      </w:r>
      <w:r w:rsidRPr="00283063">
        <w:rPr>
          <w:rFonts w:ascii="Times New Roman" w:hAnsi="Times New Roman"/>
        </w:rPr>
        <w:t xml:space="preserve">gali sukelti miokardo infarktą. </w:t>
      </w:r>
      <w:r>
        <w:rPr>
          <w:rFonts w:ascii="Times New Roman" w:hAnsi="Times New Roman"/>
        </w:rPr>
        <w:t xml:space="preserve">Vienas tokių </w:t>
      </w:r>
      <w:r w:rsidRPr="00283063">
        <w:rPr>
          <w:rFonts w:ascii="Times New Roman" w:hAnsi="Times New Roman"/>
        </w:rPr>
        <w:t>reakcij</w:t>
      </w:r>
      <w:r>
        <w:rPr>
          <w:rFonts w:ascii="Times New Roman" w:hAnsi="Times New Roman"/>
        </w:rPr>
        <w:t>ų</w:t>
      </w:r>
      <w:r w:rsidRPr="00283063">
        <w:rPr>
          <w:rFonts w:ascii="Times New Roman" w:hAnsi="Times New Roman"/>
        </w:rPr>
        <w:t xml:space="preserve"> simptoma</w:t>
      </w:r>
      <w:r>
        <w:rPr>
          <w:rFonts w:ascii="Times New Roman" w:hAnsi="Times New Roman"/>
        </w:rPr>
        <w:t>s</w:t>
      </w:r>
      <w:r w:rsidRPr="00283063">
        <w:rPr>
          <w:rFonts w:ascii="Times New Roman" w:hAnsi="Times New Roman"/>
        </w:rPr>
        <w:t xml:space="preserve"> gali</w:t>
      </w:r>
      <w:r>
        <w:rPr>
          <w:rFonts w:ascii="Times New Roman" w:hAnsi="Times New Roman"/>
        </w:rPr>
        <w:t xml:space="preserve"> būti skausmas</w:t>
      </w:r>
      <w:r w:rsidRPr="00283063">
        <w:rPr>
          <w:rFonts w:ascii="Times New Roman" w:hAnsi="Times New Roman"/>
        </w:rPr>
        <w:t xml:space="preserve"> krūtinės </w:t>
      </w:r>
      <w:r>
        <w:rPr>
          <w:rFonts w:ascii="Times New Roman" w:hAnsi="Times New Roman"/>
        </w:rPr>
        <w:t xml:space="preserve">srityje, susijęs su </w:t>
      </w:r>
      <w:r w:rsidRPr="00283063">
        <w:rPr>
          <w:rFonts w:ascii="Times New Roman" w:hAnsi="Times New Roman"/>
        </w:rPr>
        <w:t xml:space="preserve">alergine reakcija </w:t>
      </w:r>
      <w:r>
        <w:rPr>
          <w:rFonts w:ascii="Times New Roman" w:hAnsi="Times New Roman"/>
        </w:rPr>
        <w:t xml:space="preserve">į </w:t>
      </w:r>
      <w:r w:rsidRPr="00283063">
        <w:rPr>
          <w:rFonts w:ascii="Times New Roman" w:hAnsi="Times New Roman"/>
        </w:rPr>
        <w:t>diklofenak</w:t>
      </w:r>
      <w:r>
        <w:rPr>
          <w:rFonts w:ascii="Times New Roman" w:hAnsi="Times New Roman"/>
        </w:rPr>
        <w:t>ą</w:t>
      </w:r>
      <w:r w:rsidRPr="00283063">
        <w:rPr>
          <w:rFonts w:ascii="Times New Roman" w:hAnsi="Times New Roman"/>
        </w:rPr>
        <w:t>.</w:t>
      </w:r>
    </w:p>
    <w:p w14:paraId="06F77B92" w14:textId="77777777" w:rsidR="006378B9" w:rsidRPr="00B9309A" w:rsidRDefault="006378B9" w:rsidP="006378B9">
      <w:pPr>
        <w:tabs>
          <w:tab w:val="left" w:pos="567"/>
        </w:tabs>
        <w:spacing w:after="0" w:line="240" w:lineRule="auto"/>
        <w:rPr>
          <w:rFonts w:ascii="Times New Roman" w:eastAsia="Times New Roman" w:hAnsi="Times New Roman"/>
        </w:rPr>
      </w:pPr>
    </w:p>
    <w:p w14:paraId="5F4C4CA8" w14:textId="77777777" w:rsidR="006378B9" w:rsidRPr="00B9309A" w:rsidRDefault="006378B9" w:rsidP="006378B9">
      <w:pPr>
        <w:tabs>
          <w:tab w:val="left" w:pos="567"/>
        </w:tabs>
        <w:spacing w:after="0" w:line="240" w:lineRule="auto"/>
        <w:rPr>
          <w:rFonts w:ascii="Times New Roman" w:eastAsia="Times New Roman" w:hAnsi="Times New Roman"/>
          <w:i/>
          <w:u w:val="single"/>
        </w:rPr>
      </w:pPr>
      <w:r w:rsidRPr="00B9309A">
        <w:rPr>
          <w:rFonts w:ascii="Times New Roman" w:eastAsia="Times New Roman" w:hAnsi="Times New Roman"/>
          <w:i/>
          <w:u w:val="single"/>
        </w:rPr>
        <w:t>Virškinimo trakto reiškiniai</w:t>
      </w:r>
    </w:p>
    <w:p w14:paraId="0D25B7D8"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Diclomelan retard, kaip ir visus NVNU, įskaitant diklofenaką, vartojančius pacientus, kuriems yra virškinimo trakto sutrikimo simptomų arba anamnezėje buvę skrandžio ar žarnyno opaligė, kraujavimas arba perforacija (žr. 4.8 skyrių), būtina atidžiai sekti ir kreipti į juos ypatingą dėmesį. Virškinimo trakto kraujavimo tikimybė yra didesnė, vartojant didesnes NVNU dozes pacientams, sirgusiems virškinimo trakto opalige, ypač komplikuota kraujavimu ar perforacija bei vyresnio amžiaus žmonėms.</w:t>
      </w:r>
    </w:p>
    <w:p w14:paraId="7B0A9675" w14:textId="77777777" w:rsidR="006378B9" w:rsidRPr="00B9309A" w:rsidRDefault="006378B9" w:rsidP="006378B9">
      <w:pPr>
        <w:tabs>
          <w:tab w:val="left" w:pos="567"/>
        </w:tabs>
        <w:spacing w:after="0" w:line="240" w:lineRule="auto"/>
        <w:rPr>
          <w:rFonts w:ascii="Times New Roman" w:eastAsia="Times New Roman" w:hAnsi="Times New Roman"/>
        </w:rPr>
      </w:pPr>
    </w:p>
    <w:p w14:paraId="603B0129"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Pacientams, sirgusiems virškinimo trakto opalige, ypač komplikuota kraujavimu ar perforacija bei vyresnio amžiaus žmonėms gydymas turi būti pradėtas ir tęsiamas mažiausia efektyviausia doze. </w:t>
      </w:r>
    </w:p>
    <w:p w14:paraId="52A86912"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Tokiems pacientams bei pacientams, kuriems skiriami preparatai su mažomis acetilsalicilo rūgšties (ASR) arba aspirino dozėmis ar kiti vaist</w:t>
      </w:r>
      <w:r w:rsidR="003F52B2">
        <w:rPr>
          <w:rFonts w:ascii="Times New Roman" w:eastAsia="Times New Roman" w:hAnsi="Times New Roman"/>
        </w:rPr>
        <w:t>iniai preparatai</w:t>
      </w:r>
      <w:r w:rsidRPr="00B9309A">
        <w:rPr>
          <w:rFonts w:ascii="Times New Roman" w:eastAsia="Times New Roman" w:hAnsi="Times New Roman"/>
        </w:rPr>
        <w:t xml:space="preserve">, galintys sukelti pavojų virškinimo traktui, turi būti svarstoma dėl papildomo apsaugančių </w:t>
      </w:r>
      <w:r w:rsidR="003F52B2">
        <w:rPr>
          <w:rFonts w:ascii="Times New Roman" w:eastAsia="Times New Roman" w:hAnsi="Times New Roman"/>
        </w:rPr>
        <w:t xml:space="preserve">vaistinių </w:t>
      </w:r>
      <w:r w:rsidRPr="00B9309A">
        <w:rPr>
          <w:rFonts w:ascii="Times New Roman" w:eastAsia="Times New Roman" w:hAnsi="Times New Roman"/>
        </w:rPr>
        <w:t>preparatų vartojimo (pvz., mizoprostolio ar protonų siurblio inhibitorių).</w:t>
      </w:r>
    </w:p>
    <w:p w14:paraId="21D3B5F3"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Pacientams, kuriems anksčiau buvo virškinimo trakto pažeidimų, ypač senyviems pacientams, reikia pranešti apie neįprastus virškinimo trakto simptomus (būtent apie kraujavimą), ypač vaist</w:t>
      </w:r>
      <w:r w:rsidR="003F52B2">
        <w:rPr>
          <w:rFonts w:ascii="Times New Roman" w:eastAsia="Times New Roman" w:hAnsi="Times New Roman"/>
        </w:rPr>
        <w:t>inio preparato</w:t>
      </w:r>
      <w:r w:rsidRPr="00B9309A">
        <w:rPr>
          <w:rFonts w:ascii="Times New Roman" w:eastAsia="Times New Roman" w:hAnsi="Times New Roman"/>
        </w:rPr>
        <w:t xml:space="preserve"> vartojimo pradžioje.</w:t>
      </w:r>
    </w:p>
    <w:p w14:paraId="51F80005" w14:textId="77777777" w:rsidR="006378B9" w:rsidRPr="00B9309A" w:rsidRDefault="006378B9" w:rsidP="006378B9">
      <w:pPr>
        <w:tabs>
          <w:tab w:val="left" w:pos="567"/>
        </w:tabs>
        <w:spacing w:after="0" w:line="240" w:lineRule="auto"/>
        <w:rPr>
          <w:rFonts w:ascii="Times New Roman" w:eastAsia="Times New Roman" w:hAnsi="Times New Roman"/>
        </w:rPr>
      </w:pPr>
    </w:p>
    <w:p w14:paraId="3225AA5E"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Pacientus, kartu vartojančius </w:t>
      </w:r>
      <w:r w:rsidR="003F52B2">
        <w:rPr>
          <w:rFonts w:ascii="Times New Roman" w:eastAsia="Times New Roman" w:hAnsi="Times New Roman"/>
        </w:rPr>
        <w:t xml:space="preserve">vaistinių </w:t>
      </w:r>
      <w:r w:rsidRPr="00B9309A">
        <w:rPr>
          <w:rFonts w:ascii="Times New Roman" w:eastAsia="Times New Roman" w:hAnsi="Times New Roman"/>
        </w:rPr>
        <w:t>preparatų, galinčių padidinti virškinimo trakto opaligės ar kraujavimo tikimybę, pvz., geriamųjų kortikosteroidų, antikoaguliantų, trombocitų agregaciją slopinančių vaist</w:t>
      </w:r>
      <w:r w:rsidR="003F52B2">
        <w:rPr>
          <w:rFonts w:ascii="Times New Roman" w:eastAsia="Times New Roman" w:hAnsi="Times New Roman"/>
        </w:rPr>
        <w:t>inių preparatų</w:t>
      </w:r>
      <w:r w:rsidRPr="00B9309A">
        <w:rPr>
          <w:rFonts w:ascii="Times New Roman" w:eastAsia="Times New Roman" w:hAnsi="Times New Roman"/>
        </w:rPr>
        <w:t xml:space="preserve"> arba selektyvių serotonino reabsorbcijos inhibitorių, būtina atidžiai stebėti (žr. 4.5 skyrių).</w:t>
      </w:r>
    </w:p>
    <w:p w14:paraId="6A0596DC"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Pacientus, sergančius opiniu kolitu arba Krono liga būtina atidžiai sekti ir kreipti į juos ypatingą dėmesį, nes jų būklė gali paūmėti (žr. 4.8 skyrių).</w:t>
      </w:r>
    </w:p>
    <w:p w14:paraId="73797765" w14:textId="3FE40498" w:rsidR="006378B9" w:rsidRDefault="006378B9" w:rsidP="006378B9">
      <w:pPr>
        <w:tabs>
          <w:tab w:val="left" w:pos="567"/>
        </w:tabs>
        <w:spacing w:after="0" w:line="240" w:lineRule="auto"/>
        <w:rPr>
          <w:rFonts w:ascii="Times New Roman" w:eastAsia="Times New Roman" w:hAnsi="Times New Roman"/>
        </w:rPr>
      </w:pPr>
    </w:p>
    <w:p w14:paraId="3B8275FC" w14:textId="77777777" w:rsidR="00B60C1D" w:rsidRPr="004544D4" w:rsidRDefault="00B60C1D" w:rsidP="00B60C1D">
      <w:pPr>
        <w:tabs>
          <w:tab w:val="left" w:pos="567"/>
        </w:tabs>
        <w:spacing w:after="0" w:line="240" w:lineRule="auto"/>
        <w:rPr>
          <w:rFonts w:ascii="Times New Roman" w:hAnsi="Times New Roman"/>
        </w:rPr>
      </w:pPr>
      <w:r w:rsidRPr="004544D4">
        <w:rPr>
          <w:rFonts w:ascii="Times New Roman" w:hAnsi="Times New Roman"/>
        </w:rPr>
        <w:t>NVNU, įskaitant diklofenaką, gali būti susiję su padidėjusia virškinamojo trakto anastomozių nesandarumo rizika. Diklofenaką skiriant po virškinamojo trakto operacijų, gydytojams rekomenduojama būti atsargiems ir atidžiai stebėti pacientų būklę.</w:t>
      </w:r>
    </w:p>
    <w:p w14:paraId="16F5183F" w14:textId="77777777" w:rsidR="00B60C1D" w:rsidRPr="00610AFC" w:rsidRDefault="00B60C1D" w:rsidP="00B60C1D">
      <w:pPr>
        <w:tabs>
          <w:tab w:val="left" w:pos="567"/>
        </w:tabs>
        <w:spacing w:after="0" w:line="240" w:lineRule="auto"/>
        <w:rPr>
          <w:rFonts w:ascii="Times New Roman" w:eastAsia="Times New Roman" w:hAnsi="Times New Roman"/>
          <w:lang w:eastAsia="lt-LT"/>
        </w:rPr>
      </w:pPr>
    </w:p>
    <w:p w14:paraId="29912458" w14:textId="77777777" w:rsidR="00B60C1D" w:rsidRPr="00B9309A" w:rsidRDefault="00B60C1D" w:rsidP="006378B9">
      <w:pPr>
        <w:tabs>
          <w:tab w:val="left" w:pos="567"/>
        </w:tabs>
        <w:spacing w:after="0" w:line="240" w:lineRule="auto"/>
        <w:rPr>
          <w:rFonts w:ascii="Times New Roman" w:eastAsia="Times New Roman" w:hAnsi="Times New Roman"/>
        </w:rPr>
      </w:pPr>
    </w:p>
    <w:p w14:paraId="15E6591A" w14:textId="77777777" w:rsidR="006378B9" w:rsidRPr="00B9309A" w:rsidRDefault="006378B9" w:rsidP="006378B9">
      <w:pPr>
        <w:spacing w:after="0" w:line="240" w:lineRule="auto"/>
        <w:rPr>
          <w:rFonts w:ascii="Times New Roman" w:eastAsia="Times New Roman" w:hAnsi="Times New Roman"/>
          <w:i/>
          <w:u w:val="single"/>
        </w:rPr>
      </w:pPr>
      <w:r w:rsidRPr="00B9309A">
        <w:rPr>
          <w:rFonts w:ascii="Times New Roman" w:eastAsia="Times New Roman" w:hAnsi="Times New Roman"/>
          <w:i/>
          <w:u w:val="single"/>
        </w:rPr>
        <w:lastRenderedPageBreak/>
        <w:t>Poveikis širdies kraujagyslėms bei galvos smegenų kraujagyslėms</w:t>
      </w:r>
    </w:p>
    <w:p w14:paraId="40F4F437"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Pacientus, kuriems jau buvo padidėjęs kraujospūdis ir (arba) pasireiškę lengvi ar vidutinio sunkumo širdies nepakankamumo reiškiniai, gydymosi NVNU metu, reikia konsultuoti ir tinkamai stebėti dėl galimo skysčių susilaikymo ir edemos, susijusios su NVNU vartojimu.</w:t>
      </w:r>
    </w:p>
    <w:p w14:paraId="1049BD8C" w14:textId="77777777" w:rsidR="006378B9" w:rsidRPr="00B9309A" w:rsidRDefault="006378B9" w:rsidP="006378B9">
      <w:pPr>
        <w:spacing w:after="0" w:line="240" w:lineRule="auto"/>
        <w:rPr>
          <w:rFonts w:ascii="Times New Roman" w:eastAsia="Times New Roman" w:hAnsi="Times New Roman"/>
        </w:rPr>
      </w:pPr>
    </w:p>
    <w:p w14:paraId="77F955FC"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Klinikiniai tyrimai ir epidemiologiniai duomenys patvirtina, kad diklofenako vartojimas, ypač didelėmis dozėmis (150 mg per parą) ir ilgą laiką, gali būti susijęs su nedideliu arterijų trombozės reiškinių (pvz., miokardo infarkto arba insulto) rizikos padidėjimu.</w:t>
      </w:r>
    </w:p>
    <w:p w14:paraId="3364923E" w14:textId="77777777" w:rsidR="006378B9" w:rsidRPr="00B9309A" w:rsidRDefault="006378B9" w:rsidP="006378B9">
      <w:pPr>
        <w:spacing w:after="0" w:line="240" w:lineRule="auto"/>
        <w:rPr>
          <w:rFonts w:ascii="Times New Roman" w:eastAsia="Times New Roman" w:hAnsi="Times New Roman"/>
        </w:rPr>
      </w:pPr>
    </w:p>
    <w:p w14:paraId="344B2B5E"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Pacientams, kuriems yra reikšmingų širdies ir kraujagyslių sutrikimų pasireiškimo rizikos veiksnių (pvz., hipertenzija, hiperlipidemija, cukrinis diabetas, rūkymas), diklofenako galima skirti tik pieš tai atidžiai apsvarsčius.</w:t>
      </w:r>
    </w:p>
    <w:p w14:paraId="42CB7CA1"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Kadangi diklofenako keliama širdies ir kraujagyslių sutrikimų pasireiškimo rizika gali didėti vartojant didesnę dozę ir esant ilgesnei ekspozicijai, reikia skirti mažiausią veiksmingą paros dozę kiek įmanoma trumpiausią laikotarpį. Periodiškai reikia įvertinti paciento poreikį simptominiam skausmo malšinimui ir atsaką į gydymą.</w:t>
      </w:r>
    </w:p>
    <w:p w14:paraId="13791145" w14:textId="77777777" w:rsidR="006378B9" w:rsidRPr="00B9309A" w:rsidRDefault="006378B9" w:rsidP="006378B9">
      <w:pPr>
        <w:tabs>
          <w:tab w:val="left" w:pos="567"/>
        </w:tabs>
        <w:spacing w:after="0" w:line="240" w:lineRule="auto"/>
        <w:rPr>
          <w:rFonts w:ascii="Times New Roman" w:eastAsia="Times New Roman" w:hAnsi="Times New Roman"/>
          <w:i/>
          <w:u w:val="single"/>
        </w:rPr>
      </w:pPr>
    </w:p>
    <w:p w14:paraId="2698434F" w14:textId="77777777" w:rsidR="006378B9" w:rsidRPr="00B9309A" w:rsidRDefault="006378B9" w:rsidP="006378B9">
      <w:pPr>
        <w:tabs>
          <w:tab w:val="left" w:pos="567"/>
        </w:tabs>
        <w:spacing w:after="0" w:line="240" w:lineRule="auto"/>
        <w:rPr>
          <w:rFonts w:ascii="Times New Roman" w:eastAsia="Times New Roman" w:hAnsi="Times New Roman"/>
          <w:i/>
          <w:u w:val="single"/>
        </w:rPr>
      </w:pPr>
      <w:r w:rsidRPr="00B9309A">
        <w:rPr>
          <w:rFonts w:ascii="Times New Roman" w:eastAsia="Times New Roman" w:hAnsi="Times New Roman"/>
          <w:i/>
          <w:u w:val="single"/>
        </w:rPr>
        <w:t>Kepenų sistemos reiškiniai</w:t>
      </w:r>
    </w:p>
    <w:p w14:paraId="3A5AECDD"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Pacientus su kepenų funkcijos sutrikimu, vartojančius Diclomelan retard, būtina atidžiai sekti, nes jų būklė gali paūmėti.</w:t>
      </w:r>
    </w:p>
    <w:p w14:paraId="4D3DB8D8"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Diclomelan retard, kaip ir kiti NVNU, įskaitant diklofenaką, sukelia vienos arba kelių kepenų fermentų rūšių aktyvumo padidėjimą. Ilgai vartojant Diclomelan retard, profilaktikai patariama reguliariai tirti kepenų funkciją. Jeigu nukrypę nuo normos kepenų tyrimo rodikliai nesunormalėja arba dar labiau nukrypsta, atsiranda kepenų ligos simptomų arba kitokių pokyčių (pvz., eozinofilija, odos išbėrimas), Diclomelan retard vartojimą būtina nutraukti. Vartojant diklofenaką hepatitas gali pasireikšti ir neatsiradus prodromui.</w:t>
      </w:r>
    </w:p>
    <w:p w14:paraId="53E91926"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Hepatine porfirija sergančius pacientus Diclomelan retard reikia gydyti atsargiai, kadangi jis gali sukelti jos priepuolį.</w:t>
      </w:r>
    </w:p>
    <w:p w14:paraId="3076A91D" w14:textId="77777777" w:rsidR="006378B9" w:rsidRPr="00B9309A" w:rsidRDefault="006378B9" w:rsidP="006378B9">
      <w:pPr>
        <w:spacing w:after="0" w:line="240" w:lineRule="auto"/>
        <w:rPr>
          <w:rFonts w:ascii="Times New Roman" w:eastAsia="Times New Roman" w:hAnsi="Times New Roman"/>
        </w:rPr>
      </w:pPr>
    </w:p>
    <w:p w14:paraId="53427D00" w14:textId="77777777" w:rsidR="006378B9" w:rsidRPr="00B9309A" w:rsidRDefault="006378B9" w:rsidP="006378B9">
      <w:pPr>
        <w:tabs>
          <w:tab w:val="left" w:pos="567"/>
        </w:tabs>
        <w:spacing w:after="0" w:line="240" w:lineRule="auto"/>
        <w:rPr>
          <w:rFonts w:ascii="Times New Roman" w:eastAsia="Times New Roman" w:hAnsi="Times New Roman"/>
          <w:i/>
          <w:u w:val="single"/>
        </w:rPr>
      </w:pPr>
      <w:r w:rsidRPr="00B9309A">
        <w:rPr>
          <w:rFonts w:ascii="Times New Roman" w:eastAsia="Times New Roman" w:hAnsi="Times New Roman"/>
          <w:i/>
          <w:u w:val="single"/>
        </w:rPr>
        <w:t>Inkstų sistemos reiškiniai</w:t>
      </w:r>
    </w:p>
    <w:p w14:paraId="38C23D12"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Ypač atsargiai vaist</w:t>
      </w:r>
      <w:r w:rsidR="003F52B2">
        <w:rPr>
          <w:rFonts w:ascii="Times New Roman" w:eastAsia="Times New Roman" w:hAnsi="Times New Roman"/>
        </w:rPr>
        <w:t>inio preparato</w:t>
      </w:r>
      <w:r w:rsidRPr="00B9309A">
        <w:rPr>
          <w:rFonts w:ascii="Times New Roman" w:eastAsia="Times New Roman" w:hAnsi="Times New Roman"/>
        </w:rPr>
        <w:t xml:space="preserve"> turi vartoti pacientai, kurių inkstų, kepenų arba širdies</w:t>
      </w:r>
      <w:r w:rsidRPr="00B9309A" w:rsidDel="00AE3C69">
        <w:rPr>
          <w:rFonts w:ascii="Times New Roman" w:eastAsia="Times New Roman" w:hAnsi="Times New Roman"/>
        </w:rPr>
        <w:t xml:space="preserve"> </w:t>
      </w:r>
      <w:r w:rsidRPr="00B9309A">
        <w:rPr>
          <w:rFonts w:ascii="Times New Roman" w:eastAsia="Times New Roman" w:hAnsi="Times New Roman"/>
        </w:rPr>
        <w:t>funkcija sutrikusi, sergantys hipertenzija, senyvi ar diuretikų arba kitų vaist</w:t>
      </w:r>
      <w:r w:rsidR="003F52B2">
        <w:rPr>
          <w:rFonts w:ascii="Times New Roman" w:eastAsia="Times New Roman" w:hAnsi="Times New Roman"/>
        </w:rPr>
        <w:t>inių preparatų</w:t>
      </w:r>
      <w:r w:rsidRPr="00B9309A">
        <w:rPr>
          <w:rFonts w:ascii="Times New Roman" w:eastAsia="Times New Roman" w:hAnsi="Times New Roman"/>
        </w:rPr>
        <w:t>, kurie gali ženkliai įtakoti inkstų funkciją, vartojantys žmones ir tie pacientai, kuriems dėl įvairių priežasčių, pvz., prieš didelę operaciją arba po jos, yra labai sumažėjęs tarpląstelinio skysčio tūris, kadangi yra pranešta apie skysčių susilaikymą ir edemą, susijusius su NVNU, įskaitant diklofenaką, vartojimu. Jei tokiais atvejais pacientas vartoja Diclomelan retard, rekomenduojama gydymo metu nuolat sekti inkstų funkciją. Vaist</w:t>
      </w:r>
      <w:r w:rsidR="003F52B2">
        <w:rPr>
          <w:rFonts w:ascii="Times New Roman" w:eastAsia="Times New Roman" w:hAnsi="Times New Roman"/>
        </w:rPr>
        <w:t>inio preparato</w:t>
      </w:r>
      <w:r w:rsidRPr="00B9309A">
        <w:rPr>
          <w:rFonts w:ascii="Times New Roman" w:eastAsia="Times New Roman" w:hAnsi="Times New Roman"/>
        </w:rPr>
        <w:t xml:space="preserve"> vartojimą nutraukus, inkstų funkcija tampa dažniausiai tokia, kokia buvo prieš gydymą. </w:t>
      </w:r>
    </w:p>
    <w:p w14:paraId="0EADADBD" w14:textId="77777777" w:rsidR="006378B9" w:rsidRPr="00B9309A" w:rsidRDefault="006378B9" w:rsidP="006378B9">
      <w:pPr>
        <w:tabs>
          <w:tab w:val="left" w:pos="567"/>
        </w:tabs>
        <w:spacing w:after="0" w:line="240" w:lineRule="auto"/>
        <w:rPr>
          <w:rFonts w:ascii="Times New Roman" w:eastAsia="Times New Roman" w:hAnsi="Times New Roman"/>
          <w:i/>
        </w:rPr>
      </w:pPr>
    </w:p>
    <w:p w14:paraId="37EEE91A" w14:textId="77777777" w:rsidR="006378B9" w:rsidRPr="00B9309A" w:rsidRDefault="006378B9" w:rsidP="006378B9">
      <w:pPr>
        <w:tabs>
          <w:tab w:val="left" w:pos="567"/>
        </w:tabs>
        <w:spacing w:after="0" w:line="240" w:lineRule="auto"/>
        <w:rPr>
          <w:rFonts w:ascii="Times New Roman" w:eastAsia="Times New Roman" w:hAnsi="Times New Roman"/>
          <w:i/>
          <w:u w:val="single"/>
        </w:rPr>
      </w:pPr>
      <w:r w:rsidRPr="00B9309A">
        <w:rPr>
          <w:rFonts w:ascii="Times New Roman" w:eastAsia="Times New Roman" w:hAnsi="Times New Roman"/>
          <w:i/>
          <w:u w:val="single"/>
        </w:rPr>
        <w:t>Kraujo sistemos reiškiniai</w:t>
      </w:r>
    </w:p>
    <w:p w14:paraId="6371622F"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Jei Diclomelan retard vartojama ilgiau, rekomenduojama kaip ir vartojant kitų NVNU, nuolat tirti kraujo ląstelių kiekį. </w:t>
      </w:r>
    </w:p>
    <w:p w14:paraId="0FD099D1"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Diclomelan retard, kaip ir kiti NVNU, gali laikinai slopinti trombocitų agregaciją, todėl pacientus, kurių hemostazė sutrikusi ar yra kitų kraujo pakitimų, būtina atidžiai sekti. </w:t>
      </w:r>
    </w:p>
    <w:p w14:paraId="50A99A40" w14:textId="77777777" w:rsidR="006378B9" w:rsidRPr="00B9309A" w:rsidRDefault="006378B9" w:rsidP="006378B9">
      <w:pPr>
        <w:spacing w:after="0" w:line="240" w:lineRule="auto"/>
        <w:rPr>
          <w:rFonts w:ascii="Times New Roman" w:eastAsia="Times New Roman" w:hAnsi="Times New Roman"/>
        </w:rPr>
      </w:pPr>
    </w:p>
    <w:p w14:paraId="158F735A" w14:textId="77777777" w:rsidR="006378B9" w:rsidRPr="00B9309A" w:rsidRDefault="006378B9" w:rsidP="006378B9">
      <w:pPr>
        <w:tabs>
          <w:tab w:val="left" w:pos="567"/>
        </w:tabs>
        <w:spacing w:after="0" w:line="240" w:lineRule="auto"/>
        <w:rPr>
          <w:rFonts w:ascii="Times New Roman" w:eastAsia="Times New Roman" w:hAnsi="Times New Roman"/>
          <w:i/>
          <w:iCs/>
          <w:u w:val="single"/>
        </w:rPr>
      </w:pPr>
      <w:r w:rsidRPr="00B9309A">
        <w:rPr>
          <w:rFonts w:ascii="Times New Roman" w:eastAsia="Times New Roman" w:hAnsi="Times New Roman"/>
          <w:i/>
          <w:iCs/>
          <w:u w:val="single"/>
        </w:rPr>
        <w:t>SRV ir kitos jungiamojo audinio ligos</w:t>
      </w:r>
    </w:p>
    <w:p w14:paraId="3B48FEF7"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Kadangi yra buvę keli aseptinio meningito atvejai, </w:t>
      </w:r>
      <w:r w:rsidR="003F52B2">
        <w:rPr>
          <w:rFonts w:ascii="Times New Roman" w:eastAsia="Times New Roman" w:hAnsi="Times New Roman"/>
        </w:rPr>
        <w:t>pacientai</w:t>
      </w:r>
      <w:r w:rsidRPr="00B9309A">
        <w:rPr>
          <w:rFonts w:ascii="Times New Roman" w:eastAsia="Times New Roman" w:hAnsi="Times New Roman"/>
        </w:rPr>
        <w:t>, sergantys kolagenoze, sistemine raudonąja vilklige, diklofenako ir kitų NVNU turi vartoti atsargiai (žr. 4.8 skyrių).</w:t>
      </w:r>
    </w:p>
    <w:p w14:paraId="7A6A1734" w14:textId="77777777" w:rsidR="006378B9" w:rsidRPr="00B9309A" w:rsidRDefault="006378B9" w:rsidP="006378B9">
      <w:pPr>
        <w:spacing w:after="0" w:line="240" w:lineRule="auto"/>
        <w:rPr>
          <w:rFonts w:ascii="Times New Roman" w:eastAsia="Times New Roman" w:hAnsi="Times New Roman"/>
        </w:rPr>
      </w:pPr>
    </w:p>
    <w:p w14:paraId="53091F0D" w14:textId="77777777" w:rsidR="006378B9" w:rsidRPr="00B9309A" w:rsidRDefault="006378B9" w:rsidP="006378B9">
      <w:pPr>
        <w:spacing w:after="0" w:line="240" w:lineRule="auto"/>
        <w:rPr>
          <w:rFonts w:ascii="Times New Roman" w:eastAsia="Times New Roman" w:hAnsi="Times New Roman"/>
          <w:i/>
          <w:iCs/>
        </w:rPr>
      </w:pPr>
      <w:r w:rsidRPr="00B9309A">
        <w:rPr>
          <w:rFonts w:ascii="Times New Roman" w:eastAsia="Times New Roman" w:hAnsi="Times New Roman"/>
          <w:i/>
          <w:iCs/>
        </w:rPr>
        <w:t>Ilgalaikis gydymas:</w:t>
      </w:r>
    </w:p>
    <w:p w14:paraId="1FF904A0"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Visiems pacientams, gaunantiems NVNU reikia atlikti inkstų ir kepenų funkcijos tyrimus (gali padidėti kepenų fermentų aktyvumas) bei kraujo tyrimą. Tai ypatingai svarbu senyviems pacientams.</w:t>
      </w:r>
    </w:p>
    <w:p w14:paraId="2F332BDE" w14:textId="77777777" w:rsidR="006378B9" w:rsidRPr="00B9309A" w:rsidRDefault="006378B9" w:rsidP="006378B9">
      <w:pPr>
        <w:spacing w:after="0" w:line="240" w:lineRule="auto"/>
        <w:rPr>
          <w:rFonts w:ascii="Times New Roman" w:eastAsia="Batang" w:hAnsi="Times New Roman"/>
          <w:noProof/>
        </w:rPr>
      </w:pPr>
    </w:p>
    <w:p w14:paraId="5926B0E6"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Diclomelan retard  sudėtyje yra sacharozės, todėl</w:t>
      </w:r>
      <w:r w:rsidR="003F52B2">
        <w:rPr>
          <w:rFonts w:ascii="Times New Roman" w:eastAsia="Batang" w:hAnsi="Times New Roman"/>
          <w:noProof/>
        </w:rPr>
        <w:t xml:space="preserve"> šio vaistinio preparato negalima vartoti</w:t>
      </w:r>
      <w:r w:rsidRPr="00B9309A">
        <w:rPr>
          <w:rFonts w:ascii="Times New Roman" w:eastAsia="Batang" w:hAnsi="Times New Roman"/>
          <w:noProof/>
        </w:rPr>
        <w:t xml:space="preserve"> pacientams, kuriems </w:t>
      </w:r>
      <w:r w:rsidR="003F52B2">
        <w:rPr>
          <w:rFonts w:ascii="Times New Roman" w:eastAsia="Batang" w:hAnsi="Times New Roman"/>
          <w:noProof/>
        </w:rPr>
        <w:t>nustatytas</w:t>
      </w:r>
      <w:r w:rsidRPr="00B9309A">
        <w:rPr>
          <w:rFonts w:ascii="Times New Roman" w:eastAsia="Batang" w:hAnsi="Times New Roman"/>
          <w:noProof/>
        </w:rPr>
        <w:t xml:space="preserve"> retas paveldimas</w:t>
      </w:r>
      <w:r w:rsidR="003F52B2">
        <w:rPr>
          <w:rFonts w:ascii="Times New Roman" w:eastAsia="Batang" w:hAnsi="Times New Roman"/>
          <w:noProof/>
        </w:rPr>
        <w:t xml:space="preserve"> sutrikimas - </w:t>
      </w:r>
      <w:r w:rsidRPr="00B9309A">
        <w:rPr>
          <w:rFonts w:ascii="Times New Roman" w:eastAsia="Batang" w:hAnsi="Times New Roman"/>
          <w:noProof/>
        </w:rPr>
        <w:t xml:space="preserve"> fruktozės netoleravimas, gliukozės ir galaktozės malabsorbcija arba sachar</w:t>
      </w:r>
      <w:r w:rsidR="00667663">
        <w:rPr>
          <w:rFonts w:ascii="Times New Roman" w:eastAsia="Batang" w:hAnsi="Times New Roman"/>
          <w:noProof/>
        </w:rPr>
        <w:t>a</w:t>
      </w:r>
      <w:r w:rsidRPr="00B9309A">
        <w:rPr>
          <w:rFonts w:ascii="Times New Roman" w:eastAsia="Batang" w:hAnsi="Times New Roman"/>
          <w:noProof/>
        </w:rPr>
        <w:t>zės</w:t>
      </w:r>
      <w:r w:rsidR="003F52B2">
        <w:rPr>
          <w:rFonts w:ascii="Times New Roman" w:eastAsia="Batang" w:hAnsi="Times New Roman"/>
          <w:noProof/>
        </w:rPr>
        <w:t xml:space="preserve"> ir </w:t>
      </w:r>
      <w:r w:rsidRPr="00B9309A">
        <w:rPr>
          <w:rFonts w:ascii="Times New Roman" w:eastAsia="Batang" w:hAnsi="Times New Roman"/>
          <w:noProof/>
        </w:rPr>
        <w:t>izomaltazės st</w:t>
      </w:r>
      <w:r w:rsidR="003F52B2">
        <w:rPr>
          <w:rFonts w:ascii="Times New Roman" w:eastAsia="Batang" w:hAnsi="Times New Roman"/>
          <w:noProof/>
        </w:rPr>
        <w:t>ygius.</w:t>
      </w:r>
    </w:p>
    <w:p w14:paraId="3C5D4BCF" w14:textId="77777777" w:rsidR="006378B9" w:rsidRPr="00B9309A" w:rsidRDefault="006378B9" w:rsidP="006378B9">
      <w:pPr>
        <w:spacing w:after="0" w:line="240" w:lineRule="auto"/>
        <w:rPr>
          <w:rFonts w:ascii="Times New Roman" w:eastAsia="Batang" w:hAnsi="Times New Roman"/>
          <w:noProof/>
          <w:vertAlign w:val="superscript"/>
        </w:rPr>
      </w:pPr>
    </w:p>
    <w:p w14:paraId="62321F63" w14:textId="77777777" w:rsidR="006378B9" w:rsidRPr="00B9309A" w:rsidRDefault="006378B9" w:rsidP="006378B9">
      <w:pPr>
        <w:spacing w:after="0" w:line="240" w:lineRule="auto"/>
        <w:ind w:left="720" w:hanging="720"/>
        <w:rPr>
          <w:rFonts w:ascii="Times New Roman" w:eastAsia="Times New Roman" w:hAnsi="Times New Roman"/>
          <w:b/>
          <w:i/>
        </w:rPr>
      </w:pPr>
      <w:r w:rsidRPr="00B9309A">
        <w:rPr>
          <w:rFonts w:ascii="Times New Roman" w:eastAsia="Times New Roman" w:hAnsi="Times New Roman"/>
          <w:b/>
        </w:rPr>
        <w:lastRenderedPageBreak/>
        <w:t>4.5</w:t>
      </w:r>
      <w:r w:rsidRPr="00B9309A">
        <w:rPr>
          <w:rFonts w:ascii="Times New Roman" w:eastAsia="Times New Roman" w:hAnsi="Times New Roman"/>
          <w:b/>
        </w:rPr>
        <w:tab/>
      </w:r>
      <w:r w:rsidRPr="00B9309A">
        <w:rPr>
          <w:rFonts w:ascii="Times New Roman" w:eastAsia="Times New Roman" w:hAnsi="Times New Roman"/>
          <w:b/>
          <w:iCs/>
        </w:rPr>
        <w:t>Sąveika su kitais vaistiniais preparatais ir kitokia sąveika</w:t>
      </w:r>
    </w:p>
    <w:p w14:paraId="37EAF4FA" w14:textId="77777777" w:rsidR="006378B9" w:rsidRPr="00B9309A" w:rsidRDefault="006378B9" w:rsidP="006378B9">
      <w:pPr>
        <w:spacing w:after="0" w:line="240" w:lineRule="auto"/>
        <w:rPr>
          <w:rFonts w:ascii="Times New Roman" w:eastAsia="Times New Roman" w:hAnsi="Times New Roman"/>
        </w:rPr>
      </w:pPr>
    </w:p>
    <w:p w14:paraId="4BC4F6C2"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Batang" w:hAnsi="Times New Roman"/>
          <w:noProof/>
        </w:rPr>
        <w:t xml:space="preserve">Toliau išvardytos sąveikos, įskaitant pastebėtas Diclomelan retart </w:t>
      </w:r>
      <w:r w:rsidRPr="00B9309A">
        <w:rPr>
          <w:rFonts w:ascii="Times New Roman" w:eastAsia="Times New Roman" w:hAnsi="Times New Roman"/>
        </w:rPr>
        <w:t>sąveikas su kitais</w:t>
      </w:r>
      <w:r w:rsidR="003F52B2">
        <w:rPr>
          <w:rFonts w:ascii="Times New Roman" w:eastAsia="Times New Roman" w:hAnsi="Times New Roman"/>
        </w:rPr>
        <w:t xml:space="preserve"> vaistiniais</w:t>
      </w:r>
      <w:r w:rsidRPr="00B9309A">
        <w:rPr>
          <w:rFonts w:ascii="Times New Roman" w:eastAsia="Times New Roman" w:hAnsi="Times New Roman"/>
        </w:rPr>
        <w:t xml:space="preserve"> preparatais. </w:t>
      </w:r>
    </w:p>
    <w:p w14:paraId="5E3B4572" w14:textId="77777777" w:rsidR="006378B9" w:rsidRPr="00B9309A" w:rsidRDefault="006378B9" w:rsidP="006378B9">
      <w:pPr>
        <w:tabs>
          <w:tab w:val="left" w:pos="567"/>
        </w:tabs>
        <w:spacing w:after="0" w:line="240" w:lineRule="auto"/>
        <w:rPr>
          <w:rFonts w:ascii="Times New Roman" w:eastAsia="Times New Roman" w:hAnsi="Times New Roman"/>
          <w:i/>
        </w:rPr>
      </w:pPr>
    </w:p>
    <w:p w14:paraId="22E3FF82"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i/>
        </w:rPr>
        <w:t xml:space="preserve">Litis: </w:t>
      </w:r>
      <w:r w:rsidRPr="00B9309A">
        <w:rPr>
          <w:rFonts w:ascii="Times New Roman" w:eastAsia="Times New Roman" w:hAnsi="Times New Roman"/>
        </w:rPr>
        <w:t>Vartojant kartu, diklofenakas gali didinti ličio koncentraciją kraujo plazmoje. Rekomenduojama matuoti ličio koncentraciją kraujo plazmoje.</w:t>
      </w:r>
    </w:p>
    <w:p w14:paraId="1FCDD095" w14:textId="77777777" w:rsidR="006378B9" w:rsidRPr="00B9309A" w:rsidRDefault="006378B9" w:rsidP="006378B9">
      <w:pPr>
        <w:tabs>
          <w:tab w:val="left" w:pos="567"/>
        </w:tabs>
        <w:spacing w:after="0" w:line="240" w:lineRule="auto"/>
        <w:rPr>
          <w:rFonts w:ascii="Times New Roman" w:eastAsia="Times New Roman" w:hAnsi="Times New Roman"/>
          <w:i/>
        </w:rPr>
      </w:pPr>
    </w:p>
    <w:p w14:paraId="35C79A01"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i/>
        </w:rPr>
        <w:t>Digoksinas:</w:t>
      </w:r>
      <w:r w:rsidRPr="00B9309A">
        <w:rPr>
          <w:rFonts w:ascii="Times New Roman" w:eastAsia="Times New Roman" w:hAnsi="Times New Roman"/>
        </w:rPr>
        <w:t xml:space="preserve"> Vartojant kartu, diklofenakas gali didinti digoksino koncentraciją kraujo plazmoje. </w:t>
      </w:r>
    </w:p>
    <w:p w14:paraId="456BE2D8"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Rekomenduojama matuoti digoksino koncentraciją kraujo plazmoje. Vartojant Diclomelan retard kartu su širdį veikiančiais glikozidais gali paūmėti širdies nepakankamumas.</w:t>
      </w:r>
    </w:p>
    <w:p w14:paraId="56EA4113" w14:textId="77777777" w:rsidR="006378B9" w:rsidRPr="00B9309A" w:rsidRDefault="006378B9" w:rsidP="006378B9">
      <w:pPr>
        <w:tabs>
          <w:tab w:val="left" w:pos="567"/>
        </w:tabs>
        <w:spacing w:after="0" w:line="240" w:lineRule="auto"/>
        <w:rPr>
          <w:rFonts w:ascii="Times New Roman" w:eastAsia="Times New Roman" w:hAnsi="Times New Roman"/>
        </w:rPr>
      </w:pPr>
    </w:p>
    <w:p w14:paraId="73CF501D"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i/>
        </w:rPr>
        <w:t>Diuretikai ir kraujospūdį mažinantys vaist</w:t>
      </w:r>
      <w:r w:rsidR="003F52B2">
        <w:rPr>
          <w:rFonts w:ascii="Times New Roman" w:eastAsia="Times New Roman" w:hAnsi="Times New Roman"/>
          <w:i/>
        </w:rPr>
        <w:t>iniai preparatai</w:t>
      </w:r>
      <w:r w:rsidRPr="00B9309A">
        <w:rPr>
          <w:rFonts w:ascii="Times New Roman" w:eastAsia="Times New Roman" w:hAnsi="Times New Roman"/>
          <w:i/>
        </w:rPr>
        <w:t>:</w:t>
      </w:r>
      <w:r w:rsidR="005363E3">
        <w:rPr>
          <w:rFonts w:ascii="Times New Roman" w:eastAsia="Times New Roman" w:hAnsi="Times New Roman"/>
          <w:i/>
        </w:rPr>
        <w:t xml:space="preserve"> </w:t>
      </w:r>
      <w:r w:rsidRPr="00B9309A">
        <w:rPr>
          <w:rFonts w:ascii="Times New Roman" w:eastAsia="Times New Roman" w:hAnsi="Times New Roman"/>
        </w:rPr>
        <w:t xml:space="preserve">Kartu vartojant diklofenako, kaip ir kitų NVNU, su diuretikais arba antihipertenziniais </w:t>
      </w:r>
      <w:r w:rsidR="003F52B2">
        <w:rPr>
          <w:rFonts w:ascii="Times New Roman" w:eastAsia="Times New Roman" w:hAnsi="Times New Roman"/>
        </w:rPr>
        <w:t xml:space="preserve">vaistiniais </w:t>
      </w:r>
      <w:r w:rsidRPr="00B9309A">
        <w:rPr>
          <w:rFonts w:ascii="Times New Roman" w:eastAsia="Times New Roman" w:hAnsi="Times New Roman"/>
        </w:rPr>
        <w:t>preparatais (pvz., beta adrenoblokatoriais, angiotenziną konvertuojančių fermentų (AKF) inhibitoriais) gali susilpnėti jų antihipertenzinis poveikis. Todėl, pacientams, ypač senyviems, kuriems skiriamas toks gydymo derinys, būtina periodiškai matuoti kraujo spaudimą. Dėl padidėjusios inkstų pažeidimo rizikos pacientai turi vartoti pakankamai skysčių ir pradėjus gydymą ir toliau periodiškai tirti inkstų funkciją, ypač vartojant diuretikų ir AKF inhibitorių. Jei kartu su Diclomelan retard vartojama kalį organizme sulaikančių</w:t>
      </w:r>
      <w:r w:rsidR="003F52B2">
        <w:rPr>
          <w:rFonts w:ascii="Times New Roman" w:eastAsia="Times New Roman" w:hAnsi="Times New Roman"/>
        </w:rPr>
        <w:t xml:space="preserve"> vaistinių</w:t>
      </w:r>
      <w:r w:rsidRPr="00B9309A">
        <w:rPr>
          <w:rFonts w:ascii="Times New Roman" w:eastAsia="Times New Roman" w:hAnsi="Times New Roman"/>
        </w:rPr>
        <w:t xml:space="preserve"> preparatų, kraujo serume didėja kalio koncentracija, todėl ją reikia dažnai matuoti (žr. 4.4 skyrių). </w:t>
      </w:r>
    </w:p>
    <w:p w14:paraId="73415D0C" w14:textId="77777777" w:rsidR="006378B9" w:rsidRPr="00B9309A" w:rsidRDefault="006378B9" w:rsidP="006378B9">
      <w:pPr>
        <w:spacing w:after="0" w:line="240" w:lineRule="auto"/>
        <w:rPr>
          <w:rFonts w:ascii="Times New Roman" w:eastAsia="Times New Roman" w:hAnsi="Times New Roman"/>
          <w:i/>
        </w:rPr>
      </w:pPr>
    </w:p>
    <w:p w14:paraId="2D9B8095"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i/>
        </w:rPr>
        <w:t>Kiti NVNU ir kortikosteroidai</w:t>
      </w:r>
      <w:r w:rsidRPr="00B9309A">
        <w:rPr>
          <w:rFonts w:ascii="Times New Roman" w:eastAsia="Times New Roman" w:hAnsi="Times New Roman"/>
        </w:rPr>
        <w:t>:</w:t>
      </w:r>
      <w:r w:rsidRPr="00B9309A">
        <w:rPr>
          <w:rFonts w:ascii="Times New Roman" w:eastAsia="Times New Roman" w:hAnsi="Times New Roman"/>
          <w:i/>
        </w:rPr>
        <w:t xml:space="preserve"> </w:t>
      </w:r>
      <w:r w:rsidRPr="00B9309A">
        <w:rPr>
          <w:rFonts w:ascii="Times New Roman" w:eastAsia="Times New Roman" w:hAnsi="Times New Roman"/>
        </w:rPr>
        <w:t>Kartu su diklofenaku vartojant sisteminio poveikio NVNU arba kortikosteroidų, gali dažnėti virškinimo trakto nepageidaujamas poveikis (žr. 4.4 skyrių).</w:t>
      </w:r>
    </w:p>
    <w:p w14:paraId="41A0AB45" w14:textId="77777777" w:rsidR="006378B9" w:rsidRPr="00B9309A" w:rsidRDefault="006378B9" w:rsidP="006378B9">
      <w:pPr>
        <w:spacing w:after="0" w:line="240" w:lineRule="auto"/>
        <w:rPr>
          <w:rFonts w:ascii="Times New Roman" w:eastAsia="Times New Roman" w:hAnsi="Times New Roman"/>
          <w:i/>
        </w:rPr>
      </w:pPr>
    </w:p>
    <w:p w14:paraId="4BD7596C" w14:textId="77777777" w:rsidR="006378B9" w:rsidRPr="00B9309A" w:rsidRDefault="005363E3" w:rsidP="006378B9">
      <w:pPr>
        <w:spacing w:after="0" w:line="240" w:lineRule="auto"/>
        <w:rPr>
          <w:rFonts w:ascii="Times New Roman" w:eastAsia="Times New Roman" w:hAnsi="Times New Roman"/>
        </w:rPr>
      </w:pPr>
      <w:r w:rsidRPr="005363E3">
        <w:rPr>
          <w:rFonts w:ascii="Times New Roman" w:hAnsi="Times New Roman"/>
          <w:i/>
        </w:rPr>
        <w:t>Antikoaguliantai ir trombocitų agregaciją slopinantys vaistiniai preparatai:</w:t>
      </w:r>
      <w:r w:rsidRPr="005363E3">
        <w:rPr>
          <w:rFonts w:ascii="Times New Roman" w:hAnsi="Times New Roman"/>
        </w:rPr>
        <w:t xml:space="preserve"> Rekomenduojama būti atsargiems, nes vienu</w:t>
      </w:r>
      <w:r>
        <w:rPr>
          <w:sz w:val="18"/>
          <w:szCs w:val="18"/>
        </w:rPr>
        <w:t xml:space="preserve"> </w:t>
      </w:r>
      <w:r w:rsidRPr="005363E3">
        <w:rPr>
          <w:rFonts w:ascii="Times New Roman" w:hAnsi="Times New Roman"/>
        </w:rPr>
        <w:t xml:space="preserve">metu vartojant abiejų šių grupių vaistinių preparatų, gali padidėti kraujavimo rizika. Nors, remiantis klinikinių tyrimų duomenimis, atrodo, kad diklofenakas neturi įtakos antikoaguliantų poveikiui, gaunama pavienių pranešimų apie padidėjusią hemoragijos riziką pacientams, kurie tuo pat metu vartoja diklofenaką ir antikoguliantų. Todėl rekomenduojama tokius pacientus atidžiai stebėti. </w:t>
      </w:r>
      <w:r w:rsidR="006378B9" w:rsidRPr="005363E3">
        <w:rPr>
          <w:rFonts w:ascii="Times New Roman" w:eastAsia="Times New Roman" w:hAnsi="Times New Roman"/>
        </w:rPr>
        <w:t>Kaip ir kitų NVNU, didelės diklofenako dozės gali grįžtamai slopinti</w:t>
      </w:r>
      <w:r w:rsidR="006378B9" w:rsidRPr="00B9309A">
        <w:rPr>
          <w:rFonts w:ascii="Times New Roman" w:eastAsia="Times New Roman" w:hAnsi="Times New Roman"/>
        </w:rPr>
        <w:t xml:space="preserve"> trombocitų agregaciją.</w:t>
      </w:r>
    </w:p>
    <w:p w14:paraId="1F8E5888" w14:textId="77777777" w:rsidR="006378B9" w:rsidRPr="00B9309A" w:rsidRDefault="006378B9" w:rsidP="006378B9">
      <w:pPr>
        <w:tabs>
          <w:tab w:val="left" w:pos="567"/>
        </w:tabs>
        <w:spacing w:after="0" w:line="240" w:lineRule="auto"/>
        <w:rPr>
          <w:rFonts w:ascii="Times New Roman" w:eastAsia="Times New Roman" w:hAnsi="Times New Roman"/>
        </w:rPr>
      </w:pPr>
    </w:p>
    <w:p w14:paraId="32E71A25"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i/>
        </w:rPr>
        <w:t>Selektyvūs serotonino reabsorbcijos inhibitoriai:</w:t>
      </w:r>
      <w:r w:rsidRPr="00B9309A">
        <w:rPr>
          <w:rFonts w:ascii="Times New Roman" w:eastAsia="Times New Roman" w:hAnsi="Times New Roman"/>
        </w:rPr>
        <w:t xml:space="preserve"> Vartojant kartu su sisteminio poveikio NVNU, įskaitant diklofenaką, padidėja virškinimo trakto kraujavimo rizika (žr. 4.8 skyrių).</w:t>
      </w:r>
    </w:p>
    <w:p w14:paraId="66E2D4E1" w14:textId="77777777" w:rsidR="006378B9" w:rsidRPr="00B9309A" w:rsidRDefault="006378B9" w:rsidP="006378B9">
      <w:pPr>
        <w:tabs>
          <w:tab w:val="left" w:pos="567"/>
        </w:tabs>
        <w:spacing w:after="0" w:line="240" w:lineRule="auto"/>
        <w:rPr>
          <w:rFonts w:ascii="Times New Roman" w:eastAsia="Times New Roman" w:hAnsi="Times New Roman"/>
          <w:i/>
        </w:rPr>
      </w:pPr>
    </w:p>
    <w:p w14:paraId="270DBAF8"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i/>
        </w:rPr>
        <w:t>Vaist</w:t>
      </w:r>
      <w:r w:rsidR="00B635C0">
        <w:rPr>
          <w:rFonts w:ascii="Times New Roman" w:eastAsia="Times New Roman" w:hAnsi="Times New Roman"/>
          <w:i/>
        </w:rPr>
        <w:t>iniai preparatai</w:t>
      </w:r>
      <w:r w:rsidRPr="00B9309A">
        <w:rPr>
          <w:rFonts w:ascii="Times New Roman" w:eastAsia="Times New Roman" w:hAnsi="Times New Roman"/>
          <w:i/>
        </w:rPr>
        <w:t xml:space="preserve"> nuo cukrinio diabeto: </w:t>
      </w:r>
      <w:r w:rsidRPr="00B9309A">
        <w:rPr>
          <w:rFonts w:ascii="Times New Roman" w:eastAsia="Times New Roman" w:hAnsi="Times New Roman"/>
        </w:rPr>
        <w:t>Klinikinių tyrimų rezultatai rodo, kad galima vartoti kartu diklofenako ir geriamųjų</w:t>
      </w:r>
      <w:r w:rsidR="00B635C0">
        <w:rPr>
          <w:rFonts w:ascii="Times New Roman" w:eastAsia="Times New Roman" w:hAnsi="Times New Roman"/>
        </w:rPr>
        <w:t xml:space="preserve"> vaistinių</w:t>
      </w:r>
      <w:r w:rsidRPr="00B9309A">
        <w:rPr>
          <w:rFonts w:ascii="Times New Roman" w:eastAsia="Times New Roman" w:hAnsi="Times New Roman"/>
        </w:rPr>
        <w:t xml:space="preserve"> preparatų nuo cukrinio diabeto ir kad tokiu atveju jų poveikis nesutrinka. Vis dėlto pavieniais atvejais pasireiškė ir hipoglikemija, ir hiperglikemija, dėl kurių prireikė koreguoti vaist</w:t>
      </w:r>
      <w:r w:rsidR="00B635C0">
        <w:rPr>
          <w:rFonts w:ascii="Times New Roman" w:eastAsia="Times New Roman" w:hAnsi="Times New Roman"/>
        </w:rPr>
        <w:t>inių preparatų</w:t>
      </w:r>
      <w:r w:rsidRPr="00B9309A">
        <w:rPr>
          <w:rFonts w:ascii="Times New Roman" w:eastAsia="Times New Roman" w:hAnsi="Times New Roman"/>
        </w:rPr>
        <w:t xml:space="preserve"> nuo cukrinio diabeto dozę kartu vartojant diklofenako. Dėl šios priežasties, kartu vartojant šių vaist</w:t>
      </w:r>
      <w:r w:rsidR="00B635C0">
        <w:rPr>
          <w:rFonts w:ascii="Times New Roman" w:eastAsia="Times New Roman" w:hAnsi="Times New Roman"/>
        </w:rPr>
        <w:t>inių preparatų</w:t>
      </w:r>
      <w:r w:rsidRPr="00B9309A">
        <w:rPr>
          <w:rFonts w:ascii="Times New Roman" w:eastAsia="Times New Roman" w:hAnsi="Times New Roman"/>
        </w:rPr>
        <w:t>, rekomenduojama matuoti gliukozės koncentraciją kraujyje.</w:t>
      </w:r>
    </w:p>
    <w:p w14:paraId="54CA7FE7" w14:textId="77777777" w:rsidR="006378B9" w:rsidRPr="00B9309A" w:rsidRDefault="006378B9" w:rsidP="006378B9">
      <w:pPr>
        <w:spacing w:after="0" w:line="240" w:lineRule="auto"/>
        <w:rPr>
          <w:rFonts w:ascii="Times New Roman" w:eastAsia="Times New Roman" w:hAnsi="Times New Roman"/>
          <w:i/>
        </w:rPr>
      </w:pPr>
    </w:p>
    <w:p w14:paraId="7799A984"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i/>
        </w:rPr>
        <w:t xml:space="preserve">Metotreksatas: </w:t>
      </w:r>
      <w:r w:rsidRPr="00B9309A">
        <w:rPr>
          <w:rFonts w:ascii="Times New Roman" w:eastAsia="Times New Roman" w:hAnsi="Times New Roman"/>
        </w:rPr>
        <w:t xml:space="preserve">Jei NVNU, įskaitant diklofenaką, vartojama likus mažiau negu 24 valandoms iki metotreksato vartojimo arba praėjus mažiau negu 24 val. po jo, rekomenduojama laikytis atsargumo priemonių, kadangi kraujyje gali padidėti metotreksato koncentracija ir stiprėti toksinis jo poveikis. </w:t>
      </w:r>
    </w:p>
    <w:p w14:paraId="5D091CAB" w14:textId="77777777" w:rsidR="006378B9" w:rsidRPr="00B9309A" w:rsidRDefault="006378B9" w:rsidP="006378B9">
      <w:pPr>
        <w:tabs>
          <w:tab w:val="left" w:pos="567"/>
        </w:tabs>
        <w:spacing w:after="0" w:line="240" w:lineRule="auto"/>
        <w:rPr>
          <w:rFonts w:ascii="Times New Roman" w:eastAsia="Times New Roman" w:hAnsi="Times New Roman"/>
          <w:i/>
        </w:rPr>
      </w:pPr>
    </w:p>
    <w:p w14:paraId="419DC5BB"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i/>
        </w:rPr>
        <w:t xml:space="preserve">Ciklosporinas ir takrolimusas: </w:t>
      </w:r>
      <w:r w:rsidRPr="00B9309A">
        <w:rPr>
          <w:rFonts w:ascii="Times New Roman" w:eastAsia="Times New Roman" w:hAnsi="Times New Roman"/>
        </w:rPr>
        <w:t>Diklofenakas, kaip ir kiti NVNU, gali stiprinti toksinį ciklosporino ir takrolimuso poveikį inkstams dėl poveikio inkstų prostaglandinams. Todėl jis turi būti skiriamas mažesnėmis dozėmis, negu skiriant pacientams, nevartojantiems ciklosporino.</w:t>
      </w:r>
    </w:p>
    <w:p w14:paraId="5CB76934" w14:textId="77777777" w:rsidR="006378B9" w:rsidRPr="00B9309A" w:rsidRDefault="006378B9" w:rsidP="006378B9">
      <w:pPr>
        <w:spacing w:after="0" w:line="240" w:lineRule="auto"/>
        <w:rPr>
          <w:rFonts w:ascii="Times New Roman" w:eastAsia="Times New Roman" w:hAnsi="Times New Roman"/>
          <w:i/>
        </w:rPr>
      </w:pPr>
    </w:p>
    <w:p w14:paraId="034BDAAB"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i/>
        </w:rPr>
        <w:t xml:space="preserve">Chinolonų grupės antibakteriniai </w:t>
      </w:r>
      <w:r w:rsidR="00B635C0">
        <w:rPr>
          <w:rFonts w:ascii="Times New Roman" w:eastAsia="Times New Roman" w:hAnsi="Times New Roman"/>
          <w:i/>
        </w:rPr>
        <w:t xml:space="preserve">vaistiniai </w:t>
      </w:r>
      <w:r w:rsidRPr="00B9309A">
        <w:rPr>
          <w:rFonts w:ascii="Times New Roman" w:eastAsia="Times New Roman" w:hAnsi="Times New Roman"/>
          <w:i/>
        </w:rPr>
        <w:t>preparatai:</w:t>
      </w:r>
      <w:r w:rsidRPr="00B9309A">
        <w:rPr>
          <w:rFonts w:ascii="Times New Roman" w:eastAsia="Times New Roman" w:hAnsi="Times New Roman"/>
        </w:rPr>
        <w:t xml:space="preserve"> Vartojant chinolonų kartu su NVNU, pavieniais atvejais galimi traukuliai, nepriklausomai nuo to, ar anksčiau buvo diagnozuota epilepsija, ar buvę traukuliai. </w:t>
      </w:r>
    </w:p>
    <w:p w14:paraId="10107F62" w14:textId="77777777" w:rsidR="006378B9" w:rsidRPr="00B9309A" w:rsidRDefault="006378B9" w:rsidP="006378B9">
      <w:pPr>
        <w:tabs>
          <w:tab w:val="left" w:pos="720"/>
        </w:tabs>
        <w:suppressAutoHyphens/>
        <w:spacing w:after="0" w:line="240" w:lineRule="auto"/>
        <w:jc w:val="both"/>
        <w:rPr>
          <w:rFonts w:ascii="Times New Roman" w:eastAsia="Times New Roman" w:hAnsi="Times New Roman"/>
          <w:bCs/>
          <w:i/>
          <w:iCs/>
          <w:spacing w:val="-3"/>
        </w:rPr>
      </w:pPr>
    </w:p>
    <w:p w14:paraId="63F37AFD" w14:textId="77777777" w:rsidR="006378B9" w:rsidRPr="00B9309A" w:rsidRDefault="006378B9" w:rsidP="006378B9">
      <w:pPr>
        <w:tabs>
          <w:tab w:val="left" w:pos="720"/>
        </w:tabs>
        <w:suppressAutoHyphens/>
        <w:spacing w:after="0" w:line="240" w:lineRule="auto"/>
        <w:jc w:val="both"/>
        <w:rPr>
          <w:rFonts w:ascii="Times New Roman" w:eastAsia="Times New Roman" w:hAnsi="Times New Roman"/>
          <w:spacing w:val="-3"/>
        </w:rPr>
      </w:pPr>
      <w:r w:rsidRPr="00B9309A">
        <w:rPr>
          <w:rFonts w:ascii="Times New Roman" w:eastAsia="Times New Roman" w:hAnsi="Times New Roman"/>
          <w:bCs/>
          <w:i/>
          <w:iCs/>
          <w:spacing w:val="-3"/>
        </w:rPr>
        <w:t xml:space="preserve">Mifepristonas: </w:t>
      </w:r>
      <w:r w:rsidRPr="00B9309A">
        <w:rPr>
          <w:rFonts w:ascii="Times New Roman" w:eastAsia="Times New Roman" w:hAnsi="Times New Roman"/>
          <w:bCs/>
          <w:iCs/>
          <w:spacing w:val="-3"/>
        </w:rPr>
        <w:t xml:space="preserve">NVNU gali mažinti mifepristono veiksmingumą, todėl jų negalima vartoti </w:t>
      </w:r>
      <w:r w:rsidRPr="00B9309A">
        <w:rPr>
          <w:rFonts w:ascii="Times New Roman" w:eastAsia="Times New Roman" w:hAnsi="Times New Roman"/>
          <w:spacing w:val="-3"/>
        </w:rPr>
        <w:t>8-10 parų po mifepristono vartojimo.</w:t>
      </w:r>
    </w:p>
    <w:p w14:paraId="0EC22916" w14:textId="77777777" w:rsidR="006378B9" w:rsidRPr="00B9309A" w:rsidRDefault="006378B9" w:rsidP="006378B9">
      <w:pPr>
        <w:tabs>
          <w:tab w:val="left" w:pos="720"/>
        </w:tabs>
        <w:suppressAutoHyphens/>
        <w:spacing w:after="0" w:line="240" w:lineRule="auto"/>
        <w:jc w:val="both"/>
        <w:rPr>
          <w:rFonts w:ascii="Times New Roman" w:eastAsia="Times New Roman" w:hAnsi="Times New Roman"/>
          <w:spacing w:val="-3"/>
        </w:rPr>
      </w:pPr>
    </w:p>
    <w:p w14:paraId="49AED70E"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i/>
        </w:rPr>
        <w:t>Stiprūs CYP2C9 inhibitoriai:</w:t>
      </w:r>
      <w:r w:rsidRPr="00B9309A">
        <w:rPr>
          <w:rFonts w:ascii="Times New Roman" w:eastAsia="Times New Roman" w:hAnsi="Times New Roman"/>
        </w:rPr>
        <w:t xml:space="preserve"> Diklofenako rekomenduojama atsargiai skirti kartu su stipriais CYP2C9 izofermento inhibitoriais (pavyzdžiui, su sulfinpirazonu ir vorikonazolu), kadangi dėl diklofenako metabolizmo slopinimo gali reikšmingai padidėti didžiausia diklofenako koncentracija plazmoje ir jo ekspozicija.</w:t>
      </w:r>
    </w:p>
    <w:p w14:paraId="537D186A" w14:textId="77777777" w:rsidR="006378B9" w:rsidRPr="00B9309A" w:rsidRDefault="006378B9" w:rsidP="006378B9">
      <w:pPr>
        <w:spacing w:after="0" w:line="240" w:lineRule="auto"/>
        <w:rPr>
          <w:rFonts w:ascii="Times New Roman" w:eastAsia="Times New Roman" w:hAnsi="Times New Roman"/>
        </w:rPr>
      </w:pPr>
    </w:p>
    <w:p w14:paraId="011E7CAB"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i/>
        </w:rPr>
        <w:t>Fenitoinas:</w:t>
      </w:r>
      <w:r w:rsidRPr="00B9309A">
        <w:rPr>
          <w:rFonts w:ascii="Times New Roman" w:eastAsia="Times New Roman" w:hAnsi="Times New Roman"/>
        </w:rPr>
        <w:t xml:space="preserve"> Fenitoino vartojant kartu su diklofenaku, rekomenduojama stebėti fenitoino koncentraciją plazmoje, kadangi tikėtina padidėjusi fenitoino ekspozicija.</w:t>
      </w:r>
    </w:p>
    <w:p w14:paraId="09A15DA7" w14:textId="77777777" w:rsidR="006378B9" w:rsidRPr="00B9309A" w:rsidRDefault="006378B9" w:rsidP="006378B9">
      <w:pPr>
        <w:tabs>
          <w:tab w:val="left" w:pos="720"/>
        </w:tabs>
        <w:suppressAutoHyphens/>
        <w:spacing w:after="0" w:line="240" w:lineRule="auto"/>
        <w:jc w:val="both"/>
        <w:rPr>
          <w:rFonts w:ascii="Times New Roman" w:eastAsia="Times New Roman" w:hAnsi="Times New Roman"/>
          <w:spacing w:val="-3"/>
        </w:rPr>
      </w:pPr>
    </w:p>
    <w:p w14:paraId="0E92859F" w14:textId="77777777" w:rsidR="006378B9" w:rsidRPr="00B9309A" w:rsidRDefault="006378B9" w:rsidP="006378B9">
      <w:pPr>
        <w:spacing w:after="0" w:line="240" w:lineRule="auto"/>
        <w:ind w:left="720" w:hanging="720"/>
        <w:rPr>
          <w:rFonts w:ascii="Times New Roman" w:eastAsia="Times New Roman" w:hAnsi="Times New Roman"/>
          <w:b/>
          <w:iCs/>
        </w:rPr>
      </w:pPr>
      <w:r w:rsidRPr="00B9309A">
        <w:rPr>
          <w:rFonts w:ascii="Times New Roman" w:eastAsia="Times New Roman" w:hAnsi="Times New Roman"/>
          <w:b/>
        </w:rPr>
        <w:t>4.6</w:t>
      </w:r>
      <w:r w:rsidRPr="00B9309A">
        <w:rPr>
          <w:rFonts w:ascii="Times New Roman" w:eastAsia="Times New Roman" w:hAnsi="Times New Roman"/>
          <w:b/>
        </w:rPr>
        <w:tab/>
        <w:t>Vaisingumas, n</w:t>
      </w:r>
      <w:r w:rsidRPr="00B9309A">
        <w:rPr>
          <w:rFonts w:ascii="Times New Roman" w:eastAsia="Times New Roman" w:hAnsi="Times New Roman"/>
          <w:b/>
          <w:iCs/>
        </w:rPr>
        <w:t>ėštumo ir žindymo laikotarpis</w:t>
      </w:r>
    </w:p>
    <w:p w14:paraId="261CDB59" w14:textId="77777777" w:rsidR="006378B9" w:rsidRPr="00B9309A" w:rsidRDefault="006378B9" w:rsidP="006378B9">
      <w:pPr>
        <w:spacing w:after="0" w:line="240" w:lineRule="auto"/>
        <w:rPr>
          <w:rFonts w:ascii="Times New Roman" w:eastAsia="Times New Roman" w:hAnsi="Times New Roman"/>
          <w:b/>
        </w:rPr>
      </w:pPr>
    </w:p>
    <w:p w14:paraId="3C17B877" w14:textId="77777777" w:rsidR="006378B9" w:rsidRPr="00B9309A" w:rsidRDefault="006378B9" w:rsidP="006378B9">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Nėštumas</w:t>
      </w:r>
    </w:p>
    <w:p w14:paraId="55824FC3" w14:textId="77777777" w:rsidR="009C7A52" w:rsidRDefault="006378B9" w:rsidP="006378B9">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 xml:space="preserve">Prostaglandinų sintezės slopinimas gali daryti neigiamą įtaką nėštumui ir/ar embriono/vaisiaus vystymuisi. Epidemiologinių tyrimų duomenys rodo, kad vartojant ankstyvuoju nėštumo laikotarpiu prostaglandinų sintezės inhibitoriaus padidėja persileidimo, širdies sklaidos defektų ir įgimto pilvo sienos plyšio rizika. Absoliuti širdies ir kraujagyslių sistemos sklaidos defektų rizika, kuri paprastai būna mažiau negu 1 %, padidėja iki maždaug 1,5 %. Manoma, kad rizika didėja ilginant gydymą ir didinat dozę. </w:t>
      </w:r>
    </w:p>
    <w:p w14:paraId="4D987BA2" w14:textId="77777777" w:rsidR="009C7A52" w:rsidRDefault="006378B9" w:rsidP="006378B9">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 xml:space="preserve">Tyrimų su gyvūnais metu pastebėta, kad vartojant prostaglandinų sintezės inhibitorių padaugėja kiaušinėlio praradimo prieš implantaciją ir po jos, gemalo bei vaisiaus žuvimo atvejų. Be to, patelių, kurios organo genezės laikotarpiu vartojo prostaglandinų sintezės inhibitorių, atsivestiems jaunikliams dažniau nustatyta įvairių sklaidos defektų, įskaitant širdies ir kraujagyslių sistemos sklaidos defektus. </w:t>
      </w:r>
    </w:p>
    <w:p w14:paraId="207447A9" w14:textId="77777777" w:rsidR="009C7A52" w:rsidRDefault="009C7A52" w:rsidP="009C7A52">
      <w:pPr>
        <w:spacing w:after="0" w:line="240" w:lineRule="auto"/>
        <w:rPr>
          <w:rFonts w:ascii="Times New Roman" w:hAnsi="Times New Roman"/>
        </w:rPr>
      </w:pPr>
    </w:p>
    <w:p w14:paraId="7C77C3D9" w14:textId="2ED1CED0" w:rsidR="009C7A52" w:rsidRDefault="009C7A52" w:rsidP="009C7A52">
      <w:pPr>
        <w:pStyle w:val="Formatvorlage1"/>
        <w:rPr>
          <w:rFonts w:ascii="Times New Roman" w:hAnsi="Times New Roman" w:cs="Times New Roman"/>
          <w:lang w:val="lt-LT"/>
        </w:rPr>
      </w:pPr>
      <w:r w:rsidRPr="001062AF">
        <w:rPr>
          <w:rFonts w:ascii="Times New Roman" w:hAnsi="Times New Roman" w:cs="Times New Roman"/>
          <w:lang w:val="lt-LT"/>
        </w:rPr>
        <w:t xml:space="preserve">Nuo 20 nėštumo savaitės </w:t>
      </w:r>
      <w:r w:rsidR="0000426F">
        <w:rPr>
          <w:rFonts w:ascii="Times New Roman" w:hAnsi="Times New Roman" w:cs="Times New Roman"/>
          <w:lang w:val="lt-LT"/>
        </w:rPr>
        <w:t>diklofenako</w:t>
      </w:r>
      <w:r w:rsidRPr="001062AF">
        <w:rPr>
          <w:rFonts w:ascii="Times New Roman" w:hAnsi="Times New Roman" w:cs="Times New Roman"/>
          <w:lang w:val="lt-LT"/>
        </w:rPr>
        <w:t xml:space="preserve"> vartojimas dėl vaisiaus inkstų funkcijos sutrikimo gali sukelti oligohidramnioną. Tai gali pasireikšti netrukus pradėjus gydymą ir nutraukus vartojimą paprastai išnyksta. Be to, buvo gauta pranešimų apie arterinio latako susiaurėjimą po gydymo antrąjį nėštumo trimestrą, kuris nutraukus gydymą dažniausiai išnyko. Todėl</w:t>
      </w:r>
      <w:r>
        <w:rPr>
          <w:rFonts w:ascii="Times New Roman" w:hAnsi="Times New Roman"/>
        </w:rPr>
        <w:t xml:space="preserve"> m</w:t>
      </w:r>
      <w:r w:rsidR="006378B9" w:rsidRPr="00B9309A">
        <w:rPr>
          <w:rFonts w:ascii="Times New Roman" w:hAnsi="Times New Roman"/>
          <w:lang w:eastAsia="lt-LT"/>
        </w:rPr>
        <w:t>oterims per pirmuosius 6 nėštumo mėnesius galima vartoti tik būtiniausiu atveju. Jei ketinančiai pastoti ar nėščiai moteriai per pirmuosius 6 nėštumo mėnesius būtina vartoti, turi būti palaikoma kiek galima mažesnė vaist</w:t>
      </w:r>
      <w:r w:rsidR="00B635C0">
        <w:rPr>
          <w:rFonts w:ascii="Times New Roman" w:hAnsi="Times New Roman"/>
          <w:lang w:eastAsia="lt-LT"/>
        </w:rPr>
        <w:t>inio preparato</w:t>
      </w:r>
      <w:r w:rsidR="006378B9" w:rsidRPr="00B9309A">
        <w:rPr>
          <w:rFonts w:ascii="Times New Roman" w:hAnsi="Times New Roman"/>
          <w:lang w:eastAsia="lt-LT"/>
        </w:rPr>
        <w:t xml:space="preserve"> dozė ir kiek įmanoma trumpesnė gydymo trukmė.</w:t>
      </w:r>
      <w:r>
        <w:rPr>
          <w:rFonts w:ascii="Times New Roman" w:hAnsi="Times New Roman"/>
          <w:lang w:eastAsia="lt-LT"/>
        </w:rPr>
        <w:t xml:space="preserve"> </w:t>
      </w:r>
      <w:r w:rsidR="0041695C" w:rsidRPr="0041695C">
        <w:rPr>
          <w:rFonts w:ascii="Times New Roman" w:hAnsi="Times New Roman" w:cs="Times New Roman"/>
          <w:lang w:val="lt-LT"/>
        </w:rPr>
        <w:t xml:space="preserve">Jei po 20-os gestacinės savaitės kelias dienas vartojamas diklofenakas, reikia spręsti, ar vykdyti antenatalinės oligohidramniono </w:t>
      </w:r>
      <w:r w:rsidR="00FE04DA">
        <w:rPr>
          <w:rFonts w:ascii="Times New Roman" w:hAnsi="Times New Roman" w:cs="Times New Roman"/>
          <w:lang w:val="lt-LT"/>
        </w:rPr>
        <w:t xml:space="preserve">ir arterinio latako susiaurėjimo </w:t>
      </w:r>
      <w:r w:rsidR="0041695C" w:rsidRPr="0041695C">
        <w:rPr>
          <w:rFonts w:ascii="Times New Roman" w:hAnsi="Times New Roman" w:cs="Times New Roman"/>
          <w:lang w:val="lt-LT"/>
        </w:rPr>
        <w:t>stebėsenos galimybę</w:t>
      </w:r>
      <w:r w:rsidR="0041695C">
        <w:rPr>
          <w:rFonts w:ascii="Times New Roman" w:hAnsi="Times New Roman" w:cs="Times New Roman"/>
          <w:lang w:val="lt-LT"/>
        </w:rPr>
        <w:t>.</w:t>
      </w:r>
      <w:r w:rsidRPr="001062AF">
        <w:rPr>
          <w:rFonts w:ascii="Times New Roman" w:hAnsi="Times New Roman" w:cs="Times New Roman"/>
          <w:lang w:val="lt-LT"/>
        </w:rPr>
        <w:t xml:space="preserve"> Nustačius oligohidramnioną arba arterinio latako susiaurėjim</w:t>
      </w:r>
      <w:r>
        <w:rPr>
          <w:rFonts w:ascii="Times New Roman" w:hAnsi="Times New Roman" w:cs="Times New Roman"/>
          <w:lang w:val="lt-LT"/>
        </w:rPr>
        <w:t xml:space="preserve">ą, diklofenako vartojimą reikia </w:t>
      </w:r>
      <w:r w:rsidRPr="001062AF">
        <w:rPr>
          <w:rFonts w:ascii="Times New Roman" w:hAnsi="Times New Roman" w:cs="Times New Roman"/>
          <w:lang w:val="lt-LT"/>
        </w:rPr>
        <w:t>nutraukti.</w:t>
      </w:r>
      <w:r w:rsidRPr="001062AF">
        <w:rPr>
          <w:rFonts w:ascii="Times New Roman" w:hAnsi="Times New Roman" w:cs="Times New Roman"/>
          <w:highlight w:val="yellow"/>
        </w:rPr>
        <w:t xml:space="preserve"> </w:t>
      </w:r>
    </w:p>
    <w:p w14:paraId="750C883A" w14:textId="3B132FAB" w:rsidR="006378B9" w:rsidRPr="00B9309A" w:rsidRDefault="006378B9" w:rsidP="006378B9">
      <w:pPr>
        <w:spacing w:after="0" w:line="240" w:lineRule="auto"/>
        <w:rPr>
          <w:rFonts w:ascii="Times New Roman" w:eastAsia="Times New Roman" w:hAnsi="Times New Roman"/>
          <w:lang w:eastAsia="lt-LT"/>
        </w:rPr>
      </w:pPr>
    </w:p>
    <w:p w14:paraId="7CD31D3E" w14:textId="77777777" w:rsidR="006378B9" w:rsidRPr="00B9309A" w:rsidRDefault="006378B9" w:rsidP="006378B9">
      <w:pPr>
        <w:tabs>
          <w:tab w:val="left" w:pos="567"/>
        </w:tabs>
        <w:spacing w:after="0" w:line="240" w:lineRule="auto"/>
        <w:rPr>
          <w:rFonts w:ascii="Times New Roman" w:eastAsia="Times New Roman" w:hAnsi="Times New Roman"/>
          <w:b/>
        </w:rPr>
      </w:pPr>
    </w:p>
    <w:p w14:paraId="4A15BD3F"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Trečią nėštumo trimestrą prostaglandinų sintezės inhibitoriai gali sukelti vaisiui:</w:t>
      </w:r>
    </w:p>
    <w:p w14:paraId="3F09FF1D" w14:textId="501D9A7F"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 xml:space="preserve">toksinį poveikį širdžiai ir plaučiams (priešlaikinį arterinio latako </w:t>
      </w:r>
      <w:r w:rsidR="009C7A52">
        <w:rPr>
          <w:rFonts w:ascii="Times New Roman" w:eastAsia="Times New Roman" w:hAnsi="Times New Roman"/>
        </w:rPr>
        <w:t>susiaurėjimą/</w:t>
      </w:r>
      <w:r w:rsidRPr="00B9309A">
        <w:rPr>
          <w:rFonts w:ascii="Times New Roman" w:eastAsia="Times New Roman" w:hAnsi="Times New Roman"/>
        </w:rPr>
        <w:t>užakimą ir plautinę hipertenziją);</w:t>
      </w:r>
    </w:p>
    <w:p w14:paraId="7D8CE495" w14:textId="3DDA0509"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inkstų funkcijos sutrikimą</w:t>
      </w:r>
      <w:r w:rsidR="009C7A52">
        <w:rPr>
          <w:rFonts w:ascii="Times New Roman" w:eastAsia="Times New Roman" w:hAnsi="Times New Roman"/>
        </w:rPr>
        <w:t xml:space="preserve"> (žr. aukščiau)</w:t>
      </w:r>
      <w:r w:rsidRPr="00B9309A">
        <w:rPr>
          <w:rFonts w:ascii="Times New Roman" w:eastAsia="Times New Roman" w:hAnsi="Times New Roman"/>
        </w:rPr>
        <w:t>, kuris gali progresuoti iki inkstų funkcijos nepakankamumo, pasireiškiančio oligohidramnionu.</w:t>
      </w:r>
    </w:p>
    <w:p w14:paraId="212A1B4C" w14:textId="77777777" w:rsidR="006378B9" w:rsidRPr="00B9309A" w:rsidRDefault="006378B9" w:rsidP="006378B9">
      <w:pPr>
        <w:spacing w:after="0" w:line="240" w:lineRule="auto"/>
        <w:rPr>
          <w:rFonts w:ascii="Times New Roman" w:eastAsia="Times New Roman" w:hAnsi="Times New Roman"/>
        </w:rPr>
      </w:pPr>
    </w:p>
    <w:p w14:paraId="6765ED20"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Vartojami nėštumo pabaigoje, motinai ir naujagimiui:</w:t>
      </w:r>
    </w:p>
    <w:p w14:paraId="4C46DF82" w14:textId="77777777"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net mažos dozės gali ilginti kraujavimo laiką ir slopinti kraujo krešėjimą;</w:t>
      </w:r>
    </w:p>
    <w:p w14:paraId="55F953DE" w14:textId="77777777"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slopinti gimdos susitraukimus, dėl to vėlinti ir ilginti gimdymą.</w:t>
      </w:r>
    </w:p>
    <w:p w14:paraId="59135D17"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Taigi diklofenako paskutiniuosius tris nėštumo mėnesius vartoti draudžiama.</w:t>
      </w:r>
    </w:p>
    <w:p w14:paraId="56E71558" w14:textId="77777777" w:rsidR="006378B9" w:rsidRPr="00B9309A" w:rsidRDefault="006378B9" w:rsidP="006378B9">
      <w:pPr>
        <w:spacing w:after="0" w:line="240" w:lineRule="auto"/>
        <w:rPr>
          <w:rFonts w:ascii="Times New Roman" w:eastAsia="Times New Roman" w:hAnsi="Times New Roman"/>
        </w:rPr>
      </w:pPr>
    </w:p>
    <w:p w14:paraId="7A2AB093"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Žindymas</w:t>
      </w:r>
    </w:p>
    <w:p w14:paraId="52C4EEEA"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NVNU patenka į motinos pieną, todėl saugumo sumetimais kūdikį krūtimi maitinančioms moterims diklofenako vartoti negalima.</w:t>
      </w:r>
    </w:p>
    <w:p w14:paraId="680E560E" w14:textId="77777777" w:rsidR="006378B9" w:rsidRPr="00B9309A" w:rsidRDefault="006378B9" w:rsidP="006378B9">
      <w:pPr>
        <w:spacing w:after="0" w:line="240" w:lineRule="auto"/>
        <w:rPr>
          <w:rFonts w:ascii="Times New Roman" w:eastAsia="Times New Roman" w:hAnsi="Times New Roman"/>
        </w:rPr>
      </w:pPr>
    </w:p>
    <w:p w14:paraId="09084921" w14:textId="77777777" w:rsidR="006378B9" w:rsidRPr="00B9309A" w:rsidRDefault="006378B9" w:rsidP="006378B9">
      <w:pPr>
        <w:spacing w:after="0" w:line="240" w:lineRule="auto"/>
        <w:ind w:left="720" w:hanging="720"/>
        <w:rPr>
          <w:rFonts w:ascii="Times New Roman" w:eastAsia="Times New Roman" w:hAnsi="Times New Roman"/>
        </w:rPr>
      </w:pPr>
      <w:r w:rsidRPr="00B9309A">
        <w:rPr>
          <w:rFonts w:ascii="Times New Roman" w:eastAsia="Times New Roman" w:hAnsi="Times New Roman"/>
          <w:b/>
        </w:rPr>
        <w:t>4.7</w:t>
      </w:r>
      <w:r w:rsidRPr="00B9309A">
        <w:rPr>
          <w:rFonts w:ascii="Times New Roman" w:eastAsia="Times New Roman" w:hAnsi="Times New Roman"/>
          <w:b/>
        </w:rPr>
        <w:tab/>
      </w:r>
      <w:r w:rsidRPr="00B9309A">
        <w:rPr>
          <w:rFonts w:ascii="Times New Roman" w:eastAsia="Times New Roman" w:hAnsi="Times New Roman"/>
          <w:b/>
          <w:iCs/>
        </w:rPr>
        <w:t>Poveikis gebėjimui vairuoti ir valdyti mechanizmus</w:t>
      </w:r>
    </w:p>
    <w:p w14:paraId="1DEA3C00" w14:textId="77777777" w:rsidR="006378B9" w:rsidRPr="00B9309A" w:rsidRDefault="006378B9" w:rsidP="006378B9">
      <w:pPr>
        <w:spacing w:after="0" w:line="240" w:lineRule="auto"/>
        <w:rPr>
          <w:rFonts w:ascii="Times New Roman" w:eastAsia="Times New Roman" w:hAnsi="Times New Roman"/>
        </w:rPr>
      </w:pPr>
    </w:p>
    <w:p w14:paraId="3E0C8AA4" w14:textId="77777777" w:rsidR="006378B9" w:rsidRPr="00B9309A" w:rsidRDefault="006378B9" w:rsidP="006378B9">
      <w:pPr>
        <w:spacing w:after="0" w:line="240" w:lineRule="auto"/>
        <w:rPr>
          <w:rFonts w:ascii="Times New Roman" w:eastAsia="Arial Unicode MS" w:hAnsi="Times New Roman"/>
        </w:rPr>
      </w:pPr>
      <w:r w:rsidRPr="00B9309A">
        <w:rPr>
          <w:rFonts w:ascii="Times New Roman" w:eastAsia="Times New Roman" w:hAnsi="Times New Roman"/>
        </w:rPr>
        <w:t xml:space="preserve">Diclomelan retard gebėjimą vairuoti ir valdyti mechanizmus veikia silpnai arba vidutiniškai. Pacientai, kuriems vartojant Diclomelan retard atsiranda galvos svaigimas, </w:t>
      </w:r>
      <w:r w:rsidRPr="00B9309A">
        <w:rPr>
          <w:rFonts w:ascii="Times New Roman" w:eastAsia="Times New Roman" w:hAnsi="Times New Roman"/>
          <w:i/>
        </w:rPr>
        <w:t xml:space="preserve">vertigo </w:t>
      </w:r>
      <w:r w:rsidRPr="00B9309A">
        <w:rPr>
          <w:rFonts w:ascii="Times New Roman" w:eastAsia="Times New Roman" w:hAnsi="Times New Roman"/>
        </w:rPr>
        <w:t>ar mieguistumas, turėtų nevairuoti ir nevaldyti mechanizmų.</w:t>
      </w:r>
      <w:r w:rsidRPr="00B9309A">
        <w:rPr>
          <w:rFonts w:ascii="Times New Roman" w:eastAsia="Arial Unicode MS" w:hAnsi="Times New Roman"/>
        </w:rPr>
        <w:t xml:space="preserve"> </w:t>
      </w:r>
    </w:p>
    <w:p w14:paraId="022F89BA" w14:textId="77777777" w:rsidR="006378B9" w:rsidRPr="00B9309A" w:rsidRDefault="006378B9" w:rsidP="006378B9">
      <w:pPr>
        <w:spacing w:after="0" w:line="240" w:lineRule="auto"/>
        <w:rPr>
          <w:rFonts w:ascii="Times New Roman" w:eastAsia="Times New Roman" w:hAnsi="Times New Roman"/>
          <w:b/>
        </w:rPr>
      </w:pPr>
    </w:p>
    <w:p w14:paraId="74C3575E" w14:textId="77777777" w:rsidR="006378B9" w:rsidRPr="00B9309A" w:rsidRDefault="006378B9" w:rsidP="006378B9">
      <w:pPr>
        <w:spacing w:after="0" w:line="240" w:lineRule="auto"/>
        <w:ind w:left="720" w:hanging="720"/>
        <w:rPr>
          <w:rFonts w:ascii="Times New Roman" w:eastAsia="Times New Roman" w:hAnsi="Times New Roman"/>
          <w:b/>
          <w:i/>
        </w:rPr>
      </w:pPr>
      <w:r w:rsidRPr="00B9309A">
        <w:rPr>
          <w:rFonts w:ascii="Times New Roman" w:eastAsia="Times New Roman" w:hAnsi="Times New Roman"/>
          <w:b/>
        </w:rPr>
        <w:t>4.8</w:t>
      </w:r>
      <w:r w:rsidRPr="00B9309A">
        <w:rPr>
          <w:rFonts w:ascii="Times New Roman" w:eastAsia="Times New Roman" w:hAnsi="Times New Roman"/>
          <w:b/>
        </w:rPr>
        <w:tab/>
      </w:r>
      <w:r w:rsidRPr="00B9309A">
        <w:rPr>
          <w:rFonts w:ascii="Times New Roman" w:eastAsia="Times New Roman" w:hAnsi="Times New Roman"/>
          <w:b/>
          <w:iCs/>
        </w:rPr>
        <w:t>Nepageidaujamas poveikis</w:t>
      </w:r>
    </w:p>
    <w:p w14:paraId="04FBB734" w14:textId="77777777" w:rsidR="006378B9" w:rsidRPr="00B9309A" w:rsidRDefault="006378B9" w:rsidP="006378B9">
      <w:pPr>
        <w:spacing w:after="0" w:line="240" w:lineRule="auto"/>
        <w:rPr>
          <w:rFonts w:ascii="Times New Roman" w:eastAsia="Times New Roman" w:hAnsi="Times New Roman"/>
        </w:rPr>
      </w:pPr>
    </w:p>
    <w:p w14:paraId="47AFE848" w14:textId="77777777" w:rsidR="00AA503F" w:rsidRDefault="00AA503F" w:rsidP="00AA503F">
      <w:pPr>
        <w:spacing w:after="0" w:line="240" w:lineRule="auto"/>
        <w:rPr>
          <w:rFonts w:ascii="Times New Roman" w:eastAsia="SimSun" w:hAnsi="Times New Roman"/>
          <w:u w:val="single"/>
          <w:lang w:eastAsia="zh-CN"/>
        </w:rPr>
      </w:pPr>
      <w:r w:rsidRPr="00EE4E5F">
        <w:rPr>
          <w:rFonts w:ascii="Times New Roman" w:eastAsia="SimSun" w:hAnsi="Times New Roman"/>
          <w:u w:val="single"/>
          <w:lang w:eastAsia="zh-CN"/>
        </w:rPr>
        <w:t>Saugumo duomenų santrauka</w:t>
      </w:r>
    </w:p>
    <w:p w14:paraId="426EFA4F" w14:textId="77777777" w:rsidR="00AA503F" w:rsidRPr="00667663" w:rsidRDefault="00AA503F" w:rsidP="00AA503F">
      <w:pPr>
        <w:spacing w:after="0" w:line="240" w:lineRule="auto"/>
        <w:rPr>
          <w:rFonts w:ascii="Times New Roman" w:eastAsia="SimSun" w:hAnsi="Times New Roman"/>
          <w:lang w:eastAsia="zh-CN"/>
        </w:rPr>
      </w:pPr>
      <w:r w:rsidRPr="00667663">
        <w:rPr>
          <w:rFonts w:ascii="Times New Roman" w:eastAsia="SimSun" w:hAnsi="Times New Roman"/>
          <w:lang w:eastAsia="zh-CN"/>
        </w:rPr>
        <w:t>Dažniausiai pastebėtas diklofenako nepageidaujamas poveikis pasireiškia virškinimo traktui. Pasireiškė pepsinė opa, prakiurimas arba kraujavimas virškinimo trakte, kuris kartais gai sukelti mirtį, ypač senyviems pacientams. Vartojant NVNU pasitaiko pykinimas, vėmimas, viduriavimas, vidurių pūtimas, vidurių užkietėjimas, dispepsija, pilvo skausmas, juodos spalvos išmatos, vėmimas su krauju, opinis stomatitas, opinio kolito ir Krono ligos paūmėjimas  (žr. taip pat 4.4 skyrių). Rečiau pastebėtas gastritas. Taip pat pranešama, kad vartojant NVNU pasitaiko edema, hipertenzija ir širdies nepakankamumas.</w:t>
      </w:r>
    </w:p>
    <w:p w14:paraId="36856E9C" w14:textId="77777777" w:rsidR="00AA503F" w:rsidRPr="00B9309A" w:rsidRDefault="00AA503F" w:rsidP="00AA503F">
      <w:pPr>
        <w:spacing w:after="0" w:line="240" w:lineRule="auto"/>
        <w:rPr>
          <w:rFonts w:ascii="Times New Roman" w:eastAsia="Times New Roman" w:hAnsi="Times New Roman"/>
        </w:rPr>
      </w:pPr>
      <w:r w:rsidRPr="00B9309A">
        <w:rPr>
          <w:rFonts w:ascii="Times New Roman" w:eastAsia="Times New Roman" w:hAnsi="Times New Roman"/>
        </w:rPr>
        <w:t>Klinikinių tyrimų ir epidemiologiniai duomenys nuosekliai rodo, kad vartojant diklofenako, ypatingai didelę jo dozę (150 mg per parą) ir ilgą laikotarpį, didėja arterinių trombozinių reiškinių (pavyzdžiui, miokardo infarkto ar insulto) atsiradimo rizika (žr. 4.3 ir 4.4 skyrius).</w:t>
      </w:r>
    </w:p>
    <w:p w14:paraId="37F11C35" w14:textId="77777777" w:rsidR="00AA503F" w:rsidRDefault="00AA503F" w:rsidP="00AA503F">
      <w:pPr>
        <w:spacing w:after="0" w:line="240" w:lineRule="auto"/>
        <w:rPr>
          <w:rFonts w:ascii="Times New Roman" w:eastAsia="SimSun" w:hAnsi="Times New Roman"/>
          <w:u w:val="single"/>
          <w:lang w:eastAsia="zh-CN"/>
        </w:rPr>
      </w:pPr>
    </w:p>
    <w:p w14:paraId="37D3E64F" w14:textId="77777777" w:rsidR="00AA503F" w:rsidRPr="00EA6C1B" w:rsidRDefault="00AA503F" w:rsidP="00AA503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212121"/>
        </w:rPr>
      </w:pPr>
      <w:r w:rsidRPr="00EA6C1B">
        <w:rPr>
          <w:rFonts w:ascii="Times New Roman" w:eastAsia="Times New Roman" w:hAnsi="Times New Roman"/>
          <w:color w:val="212121"/>
        </w:rPr>
        <w:t>Prireikus, pacientams reikia patarti nutraukti diklofenako vartojimą ir nedelsiant kreiptis į gydytoją, jei pasireiškia bet kuris iš šių galimų sunkių nepageidaujamo poveikio simptomų:</w:t>
      </w:r>
    </w:p>
    <w:p w14:paraId="5737425C"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EA6C1B">
        <w:rPr>
          <w:rFonts w:ascii="Times New Roman" w:eastAsia="Times New Roman" w:hAnsi="Times New Roman"/>
          <w:color w:val="212121"/>
        </w:rPr>
        <w:t>skrandžio veiklos sutrikimai, rėmuo, kraujas šlapime</w:t>
      </w:r>
      <w:r>
        <w:rPr>
          <w:rFonts w:ascii="Times New Roman" w:eastAsia="Times New Roman" w:hAnsi="Times New Roman"/>
          <w:color w:val="212121"/>
        </w:rPr>
        <w:t>,</w:t>
      </w:r>
    </w:p>
    <w:p w14:paraId="7DF99F35"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vėmimas su kraujo priemaiša, juodos spalvos išmatos, kraujas šlapime,</w:t>
      </w:r>
    </w:p>
    <w:p w14:paraId="6C5DA1A6"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odos reakcijos – išbėrimas arba niežulys,</w:t>
      </w:r>
    </w:p>
    <w:p w14:paraId="5F0F3EA3"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 xml:space="preserve">pasunkėjęs kvėpavimas, dusulys, veido arba kitų galvos sričių patinimas, </w:t>
      </w:r>
    </w:p>
    <w:p w14:paraId="66E2CB41"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 xml:space="preserve">odos ir akių baltymų pageltimas, </w:t>
      </w:r>
    </w:p>
    <w:p w14:paraId="259C66DD"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išreikštas nuovargis su apetito stoka,</w:t>
      </w:r>
    </w:p>
    <w:p w14:paraId="7C22F57D"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nuolatinis ryklės skausmas, burnos gleivinės pažeidimai, išsekimas arba karščiavimas,</w:t>
      </w:r>
    </w:p>
    <w:p w14:paraId="6430A801"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kraujavimas iš nosies, kraujosrūvos odoje,</w:t>
      </w:r>
    </w:p>
    <w:p w14:paraId="39AA2846"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veido, kojų arba pėdų patinimas,</w:t>
      </w:r>
    </w:p>
    <w:p w14:paraId="4FD7CD36"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 xml:space="preserve">sumažėjęs šlapimo kiekis ir ryškus nuovargis, </w:t>
      </w:r>
    </w:p>
    <w:p w14:paraId="24E86AE8"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stiprus galvos skausmas arba rigidiškas sprandas,</w:t>
      </w:r>
    </w:p>
    <w:p w14:paraId="035A1B67" w14:textId="77777777" w:rsidR="00AA503F"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krūtinės skausmas,</w:t>
      </w:r>
    </w:p>
    <w:p w14:paraId="32D9FF15" w14:textId="77777777" w:rsidR="00AA503F" w:rsidRPr="00EA6C1B" w:rsidRDefault="00AA503F" w:rsidP="00AA503F">
      <w:pPr>
        <w:pStyle w:val="Sraopastraipa"/>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Pr>
          <w:rFonts w:ascii="Times New Roman" w:eastAsia="Times New Roman" w:hAnsi="Times New Roman"/>
          <w:color w:val="212121"/>
        </w:rPr>
        <w:t xml:space="preserve">sąmonės pritemimas. </w:t>
      </w:r>
    </w:p>
    <w:p w14:paraId="701B9919" w14:textId="77777777" w:rsidR="00AA503F" w:rsidRDefault="00AA503F" w:rsidP="00AA503F">
      <w:pPr>
        <w:spacing w:after="0" w:line="240" w:lineRule="auto"/>
        <w:rPr>
          <w:rFonts w:ascii="Times New Roman" w:eastAsia="SimSun" w:hAnsi="Times New Roman"/>
          <w:u w:val="single"/>
          <w:lang w:eastAsia="zh-CN"/>
        </w:rPr>
      </w:pPr>
    </w:p>
    <w:p w14:paraId="6DCD576E" w14:textId="77777777" w:rsidR="00AA503F" w:rsidRPr="00EE4E5F" w:rsidRDefault="00AA503F" w:rsidP="00AA503F">
      <w:pPr>
        <w:spacing w:after="0" w:line="240" w:lineRule="auto"/>
        <w:rPr>
          <w:rFonts w:ascii="Times New Roman" w:eastAsia="SimSun" w:hAnsi="Times New Roman"/>
          <w:u w:val="single"/>
          <w:lang w:eastAsia="zh-CN"/>
        </w:rPr>
      </w:pPr>
      <w:r w:rsidRPr="00EE4E5F">
        <w:rPr>
          <w:rFonts w:ascii="Times New Roman" w:eastAsia="SimSun" w:hAnsi="Times New Roman"/>
          <w:u w:val="single"/>
          <w:lang w:eastAsia="zh-CN"/>
        </w:rPr>
        <w:t>Nepageidaujamų reakcijų santrauka lentelėje</w:t>
      </w:r>
    </w:p>
    <w:p w14:paraId="79A000D5" w14:textId="5864813C" w:rsidR="00AA503F" w:rsidRPr="00B9309A" w:rsidRDefault="00AA503F" w:rsidP="00AA503F">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Nepageidaujamo poveikio dažnis apibūdinams taip: labai dažnas (≥</w:t>
      </w:r>
      <w:r w:rsidR="00696F65">
        <w:rPr>
          <w:rFonts w:ascii="Times New Roman" w:eastAsia="Times New Roman" w:hAnsi="Times New Roman"/>
        </w:rPr>
        <w:t> </w:t>
      </w:r>
      <w:r w:rsidRPr="00B9309A">
        <w:rPr>
          <w:rFonts w:ascii="Times New Roman" w:eastAsia="Times New Roman" w:hAnsi="Times New Roman"/>
        </w:rPr>
        <w:t>1/10), dažnas (nuo ≥</w:t>
      </w:r>
      <w:r w:rsidR="00696F65">
        <w:rPr>
          <w:rFonts w:ascii="Times New Roman" w:eastAsia="Times New Roman" w:hAnsi="Times New Roman"/>
        </w:rPr>
        <w:t> </w:t>
      </w:r>
      <w:r w:rsidRPr="00B9309A">
        <w:rPr>
          <w:rFonts w:ascii="Times New Roman" w:eastAsia="Times New Roman" w:hAnsi="Times New Roman"/>
        </w:rPr>
        <w:t>1/100 iki &lt;</w:t>
      </w:r>
      <w:r w:rsidR="00696F65">
        <w:rPr>
          <w:rFonts w:ascii="Times New Roman" w:eastAsia="Times New Roman" w:hAnsi="Times New Roman"/>
        </w:rPr>
        <w:t> </w:t>
      </w:r>
      <w:r w:rsidRPr="00B9309A">
        <w:rPr>
          <w:rFonts w:ascii="Times New Roman" w:eastAsia="Times New Roman" w:hAnsi="Times New Roman"/>
        </w:rPr>
        <w:t>1/10), nedažnas ( nuo ≥</w:t>
      </w:r>
      <w:r w:rsidR="00696F65">
        <w:rPr>
          <w:rFonts w:ascii="Times New Roman" w:eastAsia="Times New Roman" w:hAnsi="Times New Roman"/>
        </w:rPr>
        <w:t> </w:t>
      </w:r>
      <w:r w:rsidRPr="00B9309A">
        <w:rPr>
          <w:rFonts w:ascii="Times New Roman" w:eastAsia="Times New Roman" w:hAnsi="Times New Roman"/>
        </w:rPr>
        <w:t>1/1</w:t>
      </w:r>
      <w:r w:rsidR="00696F65">
        <w:rPr>
          <w:rFonts w:ascii="Times New Roman" w:eastAsia="Times New Roman" w:hAnsi="Times New Roman"/>
        </w:rPr>
        <w:t> </w:t>
      </w:r>
      <w:r w:rsidRPr="00B9309A">
        <w:rPr>
          <w:rFonts w:ascii="Times New Roman" w:eastAsia="Times New Roman" w:hAnsi="Times New Roman"/>
        </w:rPr>
        <w:t>000 iki &lt;</w:t>
      </w:r>
      <w:r w:rsidR="00696F65">
        <w:rPr>
          <w:rFonts w:ascii="Times New Roman" w:eastAsia="Times New Roman" w:hAnsi="Times New Roman"/>
        </w:rPr>
        <w:t> </w:t>
      </w:r>
      <w:r w:rsidRPr="00B9309A">
        <w:rPr>
          <w:rFonts w:ascii="Times New Roman" w:eastAsia="Times New Roman" w:hAnsi="Times New Roman"/>
        </w:rPr>
        <w:t>1/100), retas ( nuo ≥</w:t>
      </w:r>
      <w:r w:rsidR="00696F65">
        <w:rPr>
          <w:rFonts w:ascii="Times New Roman" w:eastAsia="Times New Roman" w:hAnsi="Times New Roman"/>
        </w:rPr>
        <w:t> </w:t>
      </w:r>
      <w:r w:rsidRPr="00B9309A">
        <w:rPr>
          <w:rFonts w:ascii="Times New Roman" w:eastAsia="Times New Roman" w:hAnsi="Times New Roman"/>
        </w:rPr>
        <w:t>1/10</w:t>
      </w:r>
      <w:r w:rsidR="00696F65">
        <w:rPr>
          <w:rFonts w:ascii="Times New Roman" w:eastAsia="Times New Roman" w:hAnsi="Times New Roman"/>
        </w:rPr>
        <w:t> </w:t>
      </w:r>
      <w:r w:rsidRPr="00B9309A">
        <w:rPr>
          <w:rFonts w:ascii="Times New Roman" w:eastAsia="Times New Roman" w:hAnsi="Times New Roman"/>
        </w:rPr>
        <w:t>000 iki &lt;</w:t>
      </w:r>
      <w:r w:rsidR="00696F65">
        <w:rPr>
          <w:rFonts w:ascii="Times New Roman" w:eastAsia="Times New Roman" w:hAnsi="Times New Roman"/>
        </w:rPr>
        <w:t> </w:t>
      </w:r>
      <w:r w:rsidRPr="00B9309A">
        <w:rPr>
          <w:rFonts w:ascii="Times New Roman" w:eastAsia="Times New Roman" w:hAnsi="Times New Roman"/>
        </w:rPr>
        <w:t>1/1</w:t>
      </w:r>
      <w:r w:rsidR="00696F65">
        <w:rPr>
          <w:rFonts w:ascii="Times New Roman" w:eastAsia="Times New Roman" w:hAnsi="Times New Roman"/>
        </w:rPr>
        <w:t> </w:t>
      </w:r>
      <w:r w:rsidRPr="00B9309A">
        <w:rPr>
          <w:rFonts w:ascii="Times New Roman" w:eastAsia="Times New Roman" w:hAnsi="Times New Roman"/>
        </w:rPr>
        <w:t>000), labai retas (&lt;</w:t>
      </w:r>
      <w:r w:rsidR="00696F65">
        <w:rPr>
          <w:rFonts w:ascii="Times New Roman" w:eastAsia="Times New Roman" w:hAnsi="Times New Roman"/>
        </w:rPr>
        <w:t> </w:t>
      </w:r>
      <w:r w:rsidRPr="00B9309A">
        <w:rPr>
          <w:rFonts w:ascii="Times New Roman" w:eastAsia="Times New Roman" w:hAnsi="Times New Roman"/>
        </w:rPr>
        <w:t>1/10</w:t>
      </w:r>
      <w:r w:rsidR="00696F65">
        <w:rPr>
          <w:rFonts w:ascii="Times New Roman" w:eastAsia="Times New Roman" w:hAnsi="Times New Roman"/>
        </w:rPr>
        <w:t> </w:t>
      </w:r>
      <w:r w:rsidRPr="00B9309A">
        <w:rPr>
          <w:rFonts w:ascii="Times New Roman" w:eastAsia="Times New Roman" w:hAnsi="Times New Roman"/>
        </w:rPr>
        <w:t xml:space="preserve">000) ir nežinomas (negali būti </w:t>
      </w:r>
      <w:r>
        <w:rPr>
          <w:rFonts w:ascii="Times New Roman" w:eastAsia="Times New Roman" w:hAnsi="Times New Roman"/>
        </w:rPr>
        <w:t>įvertintas</w:t>
      </w:r>
      <w:r w:rsidRPr="00B9309A">
        <w:rPr>
          <w:rFonts w:ascii="Times New Roman" w:eastAsia="Times New Roman" w:hAnsi="Times New Roman"/>
        </w:rPr>
        <w:t xml:space="preserve"> pagal turimus duomenis).</w:t>
      </w:r>
    </w:p>
    <w:p w14:paraId="0A4CDE8C" w14:textId="77777777" w:rsidR="00AA503F" w:rsidRPr="00B9309A" w:rsidRDefault="00AA503F" w:rsidP="00AA503F">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Kiekvienoje dažnio grupėje nepageidaujamas poveikis pateikiamas mažėjančio sunkumo tvarka.</w:t>
      </w:r>
    </w:p>
    <w:p w14:paraId="42025B61" w14:textId="77777777" w:rsidR="00AA503F" w:rsidRPr="00B9309A" w:rsidRDefault="00AA503F" w:rsidP="00AA503F">
      <w:pPr>
        <w:spacing w:after="0" w:line="240" w:lineRule="auto"/>
        <w:rPr>
          <w:rFonts w:ascii="Times New Roman" w:eastAsia="Times New Roman" w:hAnsi="Times New Roman"/>
        </w:rPr>
      </w:pPr>
      <w:r w:rsidRPr="00B9309A">
        <w:rPr>
          <w:rFonts w:ascii="Times New Roman" w:eastAsia="Times New Roman" w:hAnsi="Times New Roman"/>
        </w:rPr>
        <w:t xml:space="preserve">Toliau pateikti nepageidaujami poveikiai, sukelti </w:t>
      </w:r>
      <w:r>
        <w:rPr>
          <w:rFonts w:ascii="Times New Roman" w:eastAsia="Times New Roman" w:hAnsi="Times New Roman"/>
        </w:rPr>
        <w:t>diklomelano</w:t>
      </w:r>
      <w:r w:rsidRPr="00B9309A">
        <w:rPr>
          <w:rFonts w:ascii="Times New Roman" w:eastAsia="Times New Roman" w:hAnsi="Times New Roman"/>
        </w:rPr>
        <w:t xml:space="preserve"> tablečių, vartojant trumpą ar ilgą laiką.</w:t>
      </w:r>
    </w:p>
    <w:p w14:paraId="6F786CC1" w14:textId="77777777" w:rsidR="00AA503F" w:rsidRDefault="00AA503F" w:rsidP="00AA503F">
      <w:pPr>
        <w:spacing w:after="0" w:line="240" w:lineRule="auto"/>
        <w:rPr>
          <w:rFonts w:ascii="Times New Roman" w:eastAsia="Times New Roman" w:hAnsi="Times New Roman"/>
        </w:rPr>
      </w:pPr>
    </w:p>
    <w:tbl>
      <w:tblPr>
        <w:tblStyle w:val="Lentelstinklelis"/>
        <w:tblW w:w="0" w:type="auto"/>
        <w:tblLook w:val="04A0" w:firstRow="1" w:lastRow="0" w:firstColumn="1" w:lastColumn="0" w:noHBand="0" w:noVBand="1"/>
      </w:tblPr>
      <w:tblGrid>
        <w:gridCol w:w="3020"/>
        <w:gridCol w:w="1370"/>
        <w:gridCol w:w="4670"/>
      </w:tblGrid>
      <w:tr w:rsidR="00AA503F" w14:paraId="5BBD0B96" w14:textId="77777777" w:rsidTr="00285C3E">
        <w:tc>
          <w:tcPr>
            <w:tcW w:w="3020" w:type="dxa"/>
          </w:tcPr>
          <w:p w14:paraId="79F1241E"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MedDRA organų sistemų klasė</w:t>
            </w:r>
          </w:p>
        </w:tc>
        <w:tc>
          <w:tcPr>
            <w:tcW w:w="1370" w:type="dxa"/>
          </w:tcPr>
          <w:p w14:paraId="3303846A" w14:textId="77777777" w:rsidR="00AA503F" w:rsidRDefault="00AA503F" w:rsidP="00285C3E">
            <w:pPr>
              <w:spacing w:after="0" w:line="240" w:lineRule="auto"/>
              <w:jc w:val="center"/>
              <w:rPr>
                <w:rFonts w:ascii="Times New Roman" w:eastAsia="Times New Roman" w:hAnsi="Times New Roman"/>
              </w:rPr>
            </w:pPr>
            <w:r>
              <w:rPr>
                <w:rFonts w:ascii="Times New Roman" w:eastAsia="Times New Roman" w:hAnsi="Times New Roman"/>
              </w:rPr>
              <w:t>Dažnis</w:t>
            </w:r>
          </w:p>
        </w:tc>
        <w:tc>
          <w:tcPr>
            <w:tcW w:w="4670" w:type="dxa"/>
          </w:tcPr>
          <w:p w14:paraId="28FBB78B" w14:textId="77777777" w:rsidR="00AA503F" w:rsidRDefault="00AA503F" w:rsidP="00285C3E">
            <w:pPr>
              <w:spacing w:after="0" w:line="240" w:lineRule="auto"/>
              <w:jc w:val="center"/>
              <w:rPr>
                <w:rFonts w:ascii="Times New Roman" w:eastAsia="Times New Roman" w:hAnsi="Times New Roman"/>
              </w:rPr>
            </w:pPr>
            <w:r>
              <w:rPr>
                <w:rFonts w:ascii="Times New Roman" w:eastAsia="Times New Roman" w:hAnsi="Times New Roman"/>
              </w:rPr>
              <w:t>Nepageidaujama reakcija</w:t>
            </w:r>
          </w:p>
        </w:tc>
      </w:tr>
      <w:tr w:rsidR="00AA503F" w14:paraId="3FB6AA6B" w14:textId="77777777" w:rsidTr="00285C3E">
        <w:tc>
          <w:tcPr>
            <w:tcW w:w="3020" w:type="dxa"/>
          </w:tcPr>
          <w:p w14:paraId="7E726D41" w14:textId="77777777" w:rsidR="00AA503F" w:rsidRPr="005945F1" w:rsidRDefault="00AA503F" w:rsidP="00285C3E">
            <w:pPr>
              <w:spacing w:after="0" w:line="240" w:lineRule="auto"/>
              <w:rPr>
                <w:rFonts w:ascii="Times New Roman" w:eastAsia="Times New Roman" w:hAnsi="Times New Roman"/>
                <w:i/>
              </w:rPr>
            </w:pPr>
            <w:r w:rsidRPr="005945F1">
              <w:rPr>
                <w:rFonts w:ascii="Times New Roman" w:eastAsia="Times New Roman" w:hAnsi="Times New Roman"/>
                <w:i/>
              </w:rPr>
              <w:t>Infekcijos ir infestacijos</w:t>
            </w:r>
          </w:p>
        </w:tc>
        <w:tc>
          <w:tcPr>
            <w:tcW w:w="1370" w:type="dxa"/>
          </w:tcPr>
          <w:p w14:paraId="06D648CF"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65B3D9C8"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Su infekcija susijusio iždegimo paūmėjimas susijęs laiku su NVNU vartojimu. Tai gali būti susiję su NVNU veikimo mechanizmu.</w:t>
            </w:r>
          </w:p>
        </w:tc>
      </w:tr>
      <w:tr w:rsidR="00AA503F" w14:paraId="3BB7F5D9" w14:textId="77777777" w:rsidTr="00285C3E">
        <w:tc>
          <w:tcPr>
            <w:tcW w:w="3020" w:type="dxa"/>
          </w:tcPr>
          <w:p w14:paraId="5DB49FC3"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i/>
                <w:snapToGrid w:val="0"/>
              </w:rPr>
              <w:t>Kraujo ir limfinės sistemos sutrikimai</w:t>
            </w:r>
          </w:p>
        </w:tc>
        <w:tc>
          <w:tcPr>
            <w:tcW w:w="1370" w:type="dxa"/>
          </w:tcPr>
          <w:p w14:paraId="7561F452"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49E6F0FD"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rPr>
              <w:t>Trombocitopenija, leukopenija, anemija (tame tarpe hemolizinė ir apla</w:t>
            </w:r>
            <w:r>
              <w:rPr>
                <w:rFonts w:ascii="Times New Roman" w:eastAsia="Times New Roman" w:hAnsi="Times New Roman"/>
              </w:rPr>
              <w:t>zinė</w:t>
            </w:r>
            <w:r w:rsidRPr="00B9309A">
              <w:rPr>
                <w:rFonts w:ascii="Times New Roman" w:eastAsia="Times New Roman" w:hAnsi="Times New Roman"/>
              </w:rPr>
              <w:t>), agranulocitozė.</w:t>
            </w:r>
          </w:p>
        </w:tc>
      </w:tr>
      <w:tr w:rsidR="00AA503F" w14:paraId="762C1CC7" w14:textId="77777777" w:rsidTr="00285C3E">
        <w:tc>
          <w:tcPr>
            <w:tcW w:w="3020" w:type="dxa"/>
            <w:vMerge w:val="restart"/>
          </w:tcPr>
          <w:p w14:paraId="1B5F5ACE"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bCs/>
                <w:i/>
                <w:snapToGrid w:val="0"/>
              </w:rPr>
              <w:t>Imuninės sistemos sutrikimai</w:t>
            </w:r>
          </w:p>
        </w:tc>
        <w:tc>
          <w:tcPr>
            <w:tcW w:w="1370" w:type="dxa"/>
          </w:tcPr>
          <w:p w14:paraId="342B4390"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Reti</w:t>
            </w:r>
          </w:p>
        </w:tc>
        <w:tc>
          <w:tcPr>
            <w:tcW w:w="4670" w:type="dxa"/>
          </w:tcPr>
          <w:p w14:paraId="7ACBC406"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rPr>
              <w:t>Padidėjusio jautrumo, anafilaksinė</w:t>
            </w:r>
            <w:r>
              <w:rPr>
                <w:rFonts w:ascii="Times New Roman" w:eastAsia="Times New Roman" w:hAnsi="Times New Roman"/>
              </w:rPr>
              <w:t xml:space="preserve"> arba</w:t>
            </w:r>
            <w:r w:rsidRPr="00B9309A">
              <w:rPr>
                <w:rFonts w:ascii="Times New Roman" w:eastAsia="Times New Roman" w:hAnsi="Times New Roman"/>
              </w:rPr>
              <w:t xml:space="preserve"> anafilaktoidinė reakcijos (tame tarpe hipotenziją</w:t>
            </w:r>
            <w:r>
              <w:rPr>
                <w:rFonts w:ascii="Times New Roman" w:eastAsia="Times New Roman" w:hAnsi="Times New Roman"/>
              </w:rPr>
              <w:t>,</w:t>
            </w:r>
            <w:r w:rsidRPr="00B9309A">
              <w:rPr>
                <w:rFonts w:ascii="Times New Roman" w:eastAsia="Times New Roman" w:hAnsi="Times New Roman"/>
              </w:rPr>
              <w:t xml:space="preserve"> šokas).</w:t>
            </w:r>
          </w:p>
        </w:tc>
      </w:tr>
      <w:tr w:rsidR="00AA503F" w14:paraId="4BE0EC9B" w14:textId="77777777" w:rsidTr="00285C3E">
        <w:tc>
          <w:tcPr>
            <w:tcW w:w="3020" w:type="dxa"/>
            <w:vMerge/>
          </w:tcPr>
          <w:p w14:paraId="1558EF36" w14:textId="77777777" w:rsidR="00AA503F" w:rsidRPr="00B9309A" w:rsidRDefault="00AA503F" w:rsidP="00285C3E">
            <w:pPr>
              <w:spacing w:after="0" w:line="240" w:lineRule="auto"/>
              <w:rPr>
                <w:rFonts w:ascii="Times New Roman" w:eastAsia="Times New Roman" w:hAnsi="Times New Roman"/>
                <w:bCs/>
                <w:i/>
                <w:snapToGrid w:val="0"/>
              </w:rPr>
            </w:pPr>
          </w:p>
        </w:tc>
        <w:tc>
          <w:tcPr>
            <w:tcW w:w="1370" w:type="dxa"/>
          </w:tcPr>
          <w:p w14:paraId="0FDDBA45"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483F9FC4"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Angioneuroz</w:t>
            </w:r>
            <w:r w:rsidRPr="00B9309A">
              <w:rPr>
                <w:rFonts w:ascii="Times New Roman" w:eastAsia="Times New Roman" w:hAnsi="Times New Roman"/>
              </w:rPr>
              <w:t>inė edema (įskaitant veido edemą).</w:t>
            </w:r>
          </w:p>
        </w:tc>
      </w:tr>
      <w:tr w:rsidR="00AA503F" w14:paraId="51DD32AA" w14:textId="77777777" w:rsidTr="00285C3E">
        <w:tc>
          <w:tcPr>
            <w:tcW w:w="3020" w:type="dxa"/>
          </w:tcPr>
          <w:p w14:paraId="0EE1DE50"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i/>
                <w:snapToGrid w:val="0"/>
              </w:rPr>
              <w:t>Psichikos sutrikimai</w:t>
            </w:r>
          </w:p>
        </w:tc>
        <w:tc>
          <w:tcPr>
            <w:tcW w:w="1370" w:type="dxa"/>
          </w:tcPr>
          <w:p w14:paraId="0A1A5B0A"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3023360C"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rPr>
              <w:t xml:space="preserve">Dezorientacija, depresija, nemiga, </w:t>
            </w:r>
            <w:r>
              <w:rPr>
                <w:rFonts w:ascii="Times New Roman" w:eastAsia="Times New Roman" w:hAnsi="Times New Roman"/>
              </w:rPr>
              <w:t>košmariški sapnai</w:t>
            </w:r>
            <w:r w:rsidRPr="00B9309A">
              <w:rPr>
                <w:rFonts w:ascii="Times New Roman" w:eastAsia="Times New Roman" w:hAnsi="Times New Roman"/>
              </w:rPr>
              <w:t>, dirglumas, psichoz</w:t>
            </w:r>
            <w:r>
              <w:rPr>
                <w:rFonts w:ascii="Times New Roman" w:eastAsia="Times New Roman" w:hAnsi="Times New Roman"/>
              </w:rPr>
              <w:t>ės reakcijos</w:t>
            </w:r>
            <w:r w:rsidRPr="00B9309A">
              <w:rPr>
                <w:rFonts w:ascii="Times New Roman" w:eastAsia="Times New Roman" w:hAnsi="Times New Roman"/>
              </w:rPr>
              <w:t>.</w:t>
            </w:r>
          </w:p>
        </w:tc>
      </w:tr>
      <w:tr w:rsidR="00AA503F" w14:paraId="5544A4FD" w14:textId="77777777" w:rsidTr="00285C3E">
        <w:tc>
          <w:tcPr>
            <w:tcW w:w="3020" w:type="dxa"/>
            <w:vMerge w:val="restart"/>
          </w:tcPr>
          <w:p w14:paraId="2DED8876"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i/>
                <w:snapToGrid w:val="0"/>
              </w:rPr>
              <w:t>Nervų sistemos sutrikimai</w:t>
            </w:r>
          </w:p>
        </w:tc>
        <w:tc>
          <w:tcPr>
            <w:tcW w:w="1370" w:type="dxa"/>
          </w:tcPr>
          <w:p w14:paraId="0C98F581"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Dažni</w:t>
            </w:r>
          </w:p>
        </w:tc>
        <w:tc>
          <w:tcPr>
            <w:tcW w:w="4670" w:type="dxa"/>
          </w:tcPr>
          <w:p w14:paraId="630F1926"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Galvos skausmas, svaigulys.</w:t>
            </w:r>
          </w:p>
        </w:tc>
      </w:tr>
      <w:tr w:rsidR="00AA503F" w14:paraId="398EA3CF" w14:textId="77777777" w:rsidTr="00285C3E">
        <w:tc>
          <w:tcPr>
            <w:tcW w:w="3020" w:type="dxa"/>
            <w:vMerge/>
          </w:tcPr>
          <w:p w14:paraId="457A641D" w14:textId="77777777" w:rsidR="00AA503F" w:rsidRPr="00B9309A" w:rsidRDefault="00AA503F" w:rsidP="00285C3E">
            <w:pPr>
              <w:spacing w:after="0" w:line="240" w:lineRule="auto"/>
              <w:rPr>
                <w:rFonts w:ascii="Times New Roman" w:eastAsia="Times New Roman" w:hAnsi="Times New Roman"/>
                <w:i/>
                <w:snapToGrid w:val="0"/>
              </w:rPr>
            </w:pPr>
          </w:p>
        </w:tc>
        <w:tc>
          <w:tcPr>
            <w:tcW w:w="1370" w:type="dxa"/>
          </w:tcPr>
          <w:p w14:paraId="035F7D16"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Reti</w:t>
            </w:r>
          </w:p>
        </w:tc>
        <w:tc>
          <w:tcPr>
            <w:tcW w:w="4670" w:type="dxa"/>
          </w:tcPr>
          <w:p w14:paraId="014E7296"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Mieguistumas.</w:t>
            </w:r>
          </w:p>
        </w:tc>
      </w:tr>
      <w:tr w:rsidR="00AA503F" w14:paraId="373D5DBD" w14:textId="77777777" w:rsidTr="00285C3E">
        <w:tc>
          <w:tcPr>
            <w:tcW w:w="3020" w:type="dxa"/>
            <w:vMerge/>
          </w:tcPr>
          <w:p w14:paraId="302F0256" w14:textId="77777777" w:rsidR="00AA503F" w:rsidRPr="00B9309A" w:rsidRDefault="00AA503F" w:rsidP="00285C3E">
            <w:pPr>
              <w:spacing w:after="0" w:line="240" w:lineRule="auto"/>
              <w:rPr>
                <w:rFonts w:ascii="Times New Roman" w:eastAsia="Times New Roman" w:hAnsi="Times New Roman"/>
                <w:i/>
                <w:snapToGrid w:val="0"/>
              </w:rPr>
            </w:pPr>
          </w:p>
        </w:tc>
        <w:tc>
          <w:tcPr>
            <w:tcW w:w="1370" w:type="dxa"/>
          </w:tcPr>
          <w:p w14:paraId="16795CC9"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48E93FB2"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rPr>
              <w:t xml:space="preserve">Parestezija, </w:t>
            </w:r>
            <w:r>
              <w:rPr>
                <w:rFonts w:ascii="Times New Roman" w:eastAsia="Times New Roman" w:hAnsi="Times New Roman"/>
              </w:rPr>
              <w:t>skonio jutimo sutrikimas</w:t>
            </w:r>
            <w:r w:rsidRPr="00B9309A">
              <w:rPr>
                <w:rFonts w:ascii="Times New Roman" w:eastAsia="Times New Roman" w:hAnsi="Times New Roman"/>
              </w:rPr>
              <w:t xml:space="preserve">, atminties sutrikimas, traukuliai, tremoras, </w:t>
            </w:r>
            <w:r>
              <w:rPr>
                <w:rFonts w:ascii="Times New Roman" w:eastAsia="Times New Roman" w:hAnsi="Times New Roman"/>
              </w:rPr>
              <w:t xml:space="preserve">nerimas, </w:t>
            </w:r>
            <w:r w:rsidRPr="00B9309A">
              <w:rPr>
                <w:rFonts w:ascii="Times New Roman" w:eastAsia="Times New Roman" w:hAnsi="Times New Roman"/>
              </w:rPr>
              <w:t xml:space="preserve">aseptinis meningitas, </w:t>
            </w:r>
            <w:r>
              <w:rPr>
                <w:rFonts w:ascii="Times New Roman" w:eastAsia="Times New Roman" w:hAnsi="Times New Roman"/>
              </w:rPr>
              <w:t>cerebrovaskuliniai reiškiniai.</w:t>
            </w:r>
            <w:r w:rsidRPr="00B9309A">
              <w:rPr>
                <w:rFonts w:ascii="Times New Roman" w:eastAsia="Times New Roman" w:hAnsi="Times New Roman"/>
              </w:rPr>
              <w:t xml:space="preserve"> </w:t>
            </w:r>
          </w:p>
        </w:tc>
      </w:tr>
      <w:tr w:rsidR="00AA503F" w14:paraId="66E64314" w14:textId="77777777" w:rsidTr="00285C3E">
        <w:tc>
          <w:tcPr>
            <w:tcW w:w="3020" w:type="dxa"/>
          </w:tcPr>
          <w:p w14:paraId="4841FFD7"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i/>
                <w:snapToGrid w:val="0"/>
              </w:rPr>
              <w:t>Aki</w:t>
            </w:r>
            <w:r>
              <w:rPr>
                <w:rFonts w:ascii="Times New Roman" w:eastAsia="Times New Roman" w:hAnsi="Times New Roman"/>
                <w:i/>
                <w:snapToGrid w:val="0"/>
              </w:rPr>
              <w:t>ų</w:t>
            </w:r>
            <w:r w:rsidRPr="00B9309A">
              <w:rPr>
                <w:rFonts w:ascii="Times New Roman" w:eastAsia="Times New Roman" w:hAnsi="Times New Roman"/>
                <w:i/>
                <w:snapToGrid w:val="0"/>
              </w:rPr>
              <w:t xml:space="preserve"> sutrikimai</w:t>
            </w:r>
          </w:p>
        </w:tc>
        <w:tc>
          <w:tcPr>
            <w:tcW w:w="1370" w:type="dxa"/>
          </w:tcPr>
          <w:p w14:paraId="2700AF54"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6052E349"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bCs/>
              </w:rPr>
              <w:t>Regos sutrikimas</w:t>
            </w:r>
            <w:r>
              <w:rPr>
                <w:rFonts w:ascii="Times New Roman" w:eastAsia="Times New Roman" w:hAnsi="Times New Roman"/>
                <w:bCs/>
              </w:rPr>
              <w:t xml:space="preserve"> (</w:t>
            </w:r>
            <w:r w:rsidRPr="00B9309A">
              <w:rPr>
                <w:rFonts w:ascii="Times New Roman" w:eastAsia="Times New Roman" w:hAnsi="Times New Roman"/>
                <w:bCs/>
              </w:rPr>
              <w:t>matymas lyg per miglą, dvejinimasis</w:t>
            </w:r>
            <w:r>
              <w:rPr>
                <w:rFonts w:ascii="Times New Roman" w:eastAsia="Times New Roman" w:hAnsi="Times New Roman"/>
                <w:bCs/>
              </w:rPr>
              <w:t>)</w:t>
            </w:r>
            <w:r w:rsidRPr="00B9309A">
              <w:rPr>
                <w:rFonts w:ascii="Times New Roman" w:eastAsia="Times New Roman" w:hAnsi="Times New Roman"/>
                <w:bCs/>
              </w:rPr>
              <w:t>.</w:t>
            </w:r>
          </w:p>
        </w:tc>
      </w:tr>
      <w:tr w:rsidR="00AA503F" w14:paraId="588F084B" w14:textId="77777777" w:rsidTr="00285C3E">
        <w:tc>
          <w:tcPr>
            <w:tcW w:w="3020" w:type="dxa"/>
          </w:tcPr>
          <w:p w14:paraId="2AA8551F" w14:textId="77777777" w:rsidR="00AA503F" w:rsidRDefault="00AA503F" w:rsidP="00285C3E">
            <w:pPr>
              <w:spacing w:after="0" w:line="240" w:lineRule="auto"/>
              <w:rPr>
                <w:rFonts w:ascii="Times New Roman" w:eastAsia="Times New Roman" w:hAnsi="Times New Roman"/>
              </w:rPr>
            </w:pPr>
            <w:r w:rsidRPr="00B9309A">
              <w:rPr>
                <w:rFonts w:ascii="Times New Roman" w:eastAsia="Times New Roman" w:hAnsi="Times New Roman"/>
                <w:i/>
                <w:snapToGrid w:val="0"/>
              </w:rPr>
              <w:t>Aus</w:t>
            </w:r>
            <w:r>
              <w:rPr>
                <w:rFonts w:ascii="Times New Roman" w:eastAsia="Times New Roman" w:hAnsi="Times New Roman"/>
                <w:i/>
                <w:snapToGrid w:val="0"/>
              </w:rPr>
              <w:t>ų</w:t>
            </w:r>
            <w:r w:rsidRPr="00B9309A">
              <w:rPr>
                <w:rFonts w:ascii="Times New Roman" w:eastAsia="Times New Roman" w:hAnsi="Times New Roman"/>
                <w:i/>
                <w:snapToGrid w:val="0"/>
              </w:rPr>
              <w:t xml:space="preserve"> ir labirint</w:t>
            </w:r>
            <w:r>
              <w:rPr>
                <w:rFonts w:ascii="Times New Roman" w:eastAsia="Times New Roman" w:hAnsi="Times New Roman"/>
                <w:i/>
                <w:snapToGrid w:val="0"/>
              </w:rPr>
              <w:t>ų</w:t>
            </w:r>
            <w:r w:rsidRPr="00B9309A">
              <w:rPr>
                <w:rFonts w:ascii="Times New Roman" w:eastAsia="Times New Roman" w:hAnsi="Times New Roman"/>
                <w:i/>
                <w:snapToGrid w:val="0"/>
              </w:rPr>
              <w:t xml:space="preserve"> sutrikimai</w:t>
            </w:r>
          </w:p>
        </w:tc>
        <w:tc>
          <w:tcPr>
            <w:tcW w:w="1370" w:type="dxa"/>
          </w:tcPr>
          <w:p w14:paraId="16D64D99"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366B9710" w14:textId="77777777" w:rsidR="00AA503F" w:rsidRDefault="00AA503F" w:rsidP="00285C3E">
            <w:pPr>
              <w:spacing w:after="0" w:line="240" w:lineRule="auto"/>
              <w:rPr>
                <w:rFonts w:ascii="Times New Roman" w:eastAsia="Times New Roman" w:hAnsi="Times New Roman"/>
              </w:rPr>
            </w:pPr>
            <w:r>
              <w:rPr>
                <w:rFonts w:ascii="Times New Roman" w:eastAsia="Times New Roman" w:hAnsi="Times New Roman"/>
              </w:rPr>
              <w:t>Laikinas klausos susilpnėjimas,</w:t>
            </w:r>
            <w:r w:rsidRPr="00B9309A">
              <w:rPr>
                <w:rFonts w:ascii="Times New Roman" w:eastAsia="Times New Roman" w:hAnsi="Times New Roman"/>
              </w:rPr>
              <w:t xml:space="preserve"> </w:t>
            </w:r>
            <w:r>
              <w:rPr>
                <w:rFonts w:ascii="Times New Roman" w:eastAsia="Times New Roman" w:hAnsi="Times New Roman"/>
              </w:rPr>
              <w:t>spengimas ausyse.</w:t>
            </w:r>
          </w:p>
        </w:tc>
      </w:tr>
      <w:tr w:rsidR="00B60C1D" w14:paraId="79543BA2" w14:textId="77777777" w:rsidTr="00285C3E">
        <w:tc>
          <w:tcPr>
            <w:tcW w:w="3020" w:type="dxa"/>
            <w:vMerge w:val="restart"/>
          </w:tcPr>
          <w:p w14:paraId="023E0A07" w14:textId="633205BA" w:rsidR="00B60C1D" w:rsidRDefault="00B60C1D" w:rsidP="00285C3E">
            <w:pPr>
              <w:spacing w:after="0" w:line="240" w:lineRule="auto"/>
              <w:rPr>
                <w:rFonts w:ascii="Times New Roman" w:eastAsia="Times New Roman" w:hAnsi="Times New Roman"/>
              </w:rPr>
            </w:pPr>
            <w:r w:rsidRPr="00B9309A">
              <w:rPr>
                <w:rFonts w:ascii="Times New Roman" w:eastAsia="Times New Roman" w:hAnsi="Times New Roman"/>
                <w:i/>
                <w:snapToGrid w:val="0"/>
              </w:rPr>
              <w:lastRenderedPageBreak/>
              <w:t xml:space="preserve">Širdies </w:t>
            </w:r>
            <w:r>
              <w:rPr>
                <w:rFonts w:ascii="Times New Roman" w:eastAsia="Times New Roman" w:hAnsi="Times New Roman"/>
                <w:i/>
                <w:snapToGrid w:val="0"/>
              </w:rPr>
              <w:t>veiklos</w:t>
            </w:r>
            <w:r w:rsidR="00476DF7">
              <w:rPr>
                <w:rFonts w:ascii="Times New Roman" w:eastAsia="Times New Roman" w:hAnsi="Times New Roman"/>
                <w:i/>
                <w:snapToGrid w:val="0"/>
              </w:rPr>
              <w:t xml:space="preserve"> </w:t>
            </w:r>
            <w:r w:rsidRPr="00B9309A">
              <w:rPr>
                <w:rFonts w:ascii="Times New Roman" w:eastAsia="Times New Roman" w:hAnsi="Times New Roman"/>
                <w:i/>
                <w:snapToGrid w:val="0"/>
              </w:rPr>
              <w:t>sutrikimai</w:t>
            </w:r>
          </w:p>
        </w:tc>
        <w:tc>
          <w:tcPr>
            <w:tcW w:w="1370" w:type="dxa"/>
          </w:tcPr>
          <w:p w14:paraId="21136DC9" w14:textId="77777777" w:rsidR="00B60C1D" w:rsidRDefault="00B60C1D" w:rsidP="00285C3E">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01677731" w14:textId="77777777" w:rsidR="00B60C1D" w:rsidRDefault="00B60C1D" w:rsidP="00285C3E">
            <w:pPr>
              <w:spacing w:after="0" w:line="240" w:lineRule="auto"/>
              <w:rPr>
                <w:rFonts w:ascii="Times New Roman" w:eastAsia="Times New Roman" w:hAnsi="Times New Roman"/>
              </w:rPr>
            </w:pPr>
            <w:r w:rsidRPr="00B9309A">
              <w:rPr>
                <w:rFonts w:ascii="Times New Roman" w:eastAsia="Times New Roman" w:hAnsi="Times New Roman"/>
              </w:rPr>
              <w:t>Palpitatacij</w:t>
            </w:r>
            <w:r>
              <w:rPr>
                <w:rFonts w:ascii="Times New Roman" w:eastAsia="Times New Roman" w:hAnsi="Times New Roman"/>
              </w:rPr>
              <w:t>os</w:t>
            </w:r>
            <w:r w:rsidRPr="00B9309A">
              <w:rPr>
                <w:rFonts w:ascii="Times New Roman" w:eastAsia="Times New Roman" w:hAnsi="Times New Roman"/>
              </w:rPr>
              <w:t>, krūtinės skausmas, širdies nepakankamumas, miokardo infarktas.</w:t>
            </w:r>
          </w:p>
        </w:tc>
      </w:tr>
      <w:tr w:rsidR="00476DF7" w14:paraId="05CB26E8" w14:textId="77777777" w:rsidTr="004544D4">
        <w:tc>
          <w:tcPr>
            <w:tcW w:w="3020" w:type="dxa"/>
            <w:vMerge/>
          </w:tcPr>
          <w:p w14:paraId="5F90519B" w14:textId="77777777" w:rsidR="00476DF7" w:rsidRPr="00B9309A" w:rsidRDefault="00476DF7" w:rsidP="00476DF7">
            <w:pPr>
              <w:spacing w:after="0" w:line="240" w:lineRule="auto"/>
              <w:rPr>
                <w:rFonts w:ascii="Times New Roman" w:eastAsia="Times New Roman" w:hAnsi="Times New Roman"/>
                <w:i/>
                <w:snapToGrid w:val="0"/>
              </w:rPr>
            </w:pPr>
          </w:p>
        </w:tc>
        <w:tc>
          <w:tcPr>
            <w:tcW w:w="1370" w:type="dxa"/>
            <w:vAlign w:val="center"/>
          </w:tcPr>
          <w:p w14:paraId="3E978E09" w14:textId="1DD3BEE6" w:rsidR="00476DF7" w:rsidRDefault="00476DF7" w:rsidP="00476DF7">
            <w:pPr>
              <w:spacing w:after="0" w:line="240" w:lineRule="auto"/>
              <w:rPr>
                <w:rFonts w:ascii="Times New Roman" w:eastAsia="Times New Roman" w:hAnsi="Times New Roman"/>
              </w:rPr>
            </w:pPr>
            <w:r w:rsidRPr="000943BE">
              <w:rPr>
                <w:rFonts w:ascii="Times New Roman" w:eastAsia="Times New Roman" w:hAnsi="Times New Roman"/>
                <w:lang w:eastAsia="lt-LT"/>
              </w:rPr>
              <w:t>Dažnis nežinomas</w:t>
            </w:r>
          </w:p>
        </w:tc>
        <w:tc>
          <w:tcPr>
            <w:tcW w:w="4670" w:type="dxa"/>
            <w:vAlign w:val="center"/>
          </w:tcPr>
          <w:p w14:paraId="5730CA3B" w14:textId="5F4F426A" w:rsidR="00476DF7" w:rsidRPr="00B9309A" w:rsidRDefault="00476DF7" w:rsidP="00476DF7">
            <w:pPr>
              <w:spacing w:after="0" w:line="240" w:lineRule="auto"/>
              <w:rPr>
                <w:rFonts w:ascii="Times New Roman" w:eastAsia="Times New Roman" w:hAnsi="Times New Roman"/>
              </w:rPr>
            </w:pPr>
            <w:r w:rsidRPr="004544D4">
              <w:rPr>
                <w:rFonts w:ascii="Times New Roman" w:eastAsia="Times New Roman" w:hAnsi="Times New Roman"/>
                <w:bCs/>
                <w:i/>
                <w:lang w:eastAsia="lt-LT"/>
              </w:rPr>
              <w:t xml:space="preserve">Kounis </w:t>
            </w:r>
            <w:r>
              <w:rPr>
                <w:rFonts w:ascii="Times New Roman" w:eastAsia="Times New Roman" w:hAnsi="Times New Roman"/>
                <w:bCs/>
                <w:lang w:eastAsia="lt-LT"/>
              </w:rPr>
              <w:t>sindromas</w:t>
            </w:r>
          </w:p>
        </w:tc>
      </w:tr>
      <w:tr w:rsidR="00476DF7" w14:paraId="53EC7C6D" w14:textId="77777777" w:rsidTr="00285C3E">
        <w:tc>
          <w:tcPr>
            <w:tcW w:w="3020" w:type="dxa"/>
          </w:tcPr>
          <w:p w14:paraId="2F80B5D5" w14:textId="77777777" w:rsidR="00476DF7" w:rsidRDefault="00476DF7" w:rsidP="00476DF7">
            <w:pPr>
              <w:spacing w:after="0" w:line="240" w:lineRule="auto"/>
              <w:rPr>
                <w:rFonts w:ascii="Times New Roman" w:eastAsia="Times New Roman" w:hAnsi="Times New Roman"/>
              </w:rPr>
            </w:pPr>
            <w:r w:rsidRPr="00B9309A">
              <w:rPr>
                <w:rFonts w:ascii="Times New Roman" w:eastAsia="Times New Roman" w:hAnsi="Times New Roman"/>
                <w:i/>
                <w:snapToGrid w:val="0"/>
              </w:rPr>
              <w:t>Kraujagyslių sutrikimai</w:t>
            </w:r>
          </w:p>
        </w:tc>
        <w:tc>
          <w:tcPr>
            <w:tcW w:w="1370" w:type="dxa"/>
          </w:tcPr>
          <w:p w14:paraId="77CC74AE"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79A54246"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Hipertenzija, vaskulitas.</w:t>
            </w:r>
          </w:p>
        </w:tc>
      </w:tr>
      <w:tr w:rsidR="00476DF7" w14:paraId="69464FC6" w14:textId="77777777" w:rsidTr="00285C3E">
        <w:tc>
          <w:tcPr>
            <w:tcW w:w="3020" w:type="dxa"/>
            <w:vMerge w:val="restart"/>
          </w:tcPr>
          <w:p w14:paraId="326E4B53" w14:textId="77777777" w:rsidR="00476DF7" w:rsidRDefault="00476DF7" w:rsidP="00476DF7">
            <w:pPr>
              <w:spacing w:after="0" w:line="240" w:lineRule="auto"/>
              <w:rPr>
                <w:rFonts w:ascii="Times New Roman" w:eastAsia="Times New Roman" w:hAnsi="Times New Roman"/>
              </w:rPr>
            </w:pPr>
            <w:r w:rsidRPr="00B9309A">
              <w:rPr>
                <w:rFonts w:ascii="Times New Roman" w:eastAsia="Times New Roman" w:hAnsi="Times New Roman"/>
                <w:i/>
                <w:snapToGrid w:val="0"/>
              </w:rPr>
              <w:t>Kvėpavimo sistemos, krūtinės ląstos ir tarpusienio sutrikimai</w:t>
            </w:r>
          </w:p>
        </w:tc>
        <w:tc>
          <w:tcPr>
            <w:tcW w:w="1370" w:type="dxa"/>
          </w:tcPr>
          <w:p w14:paraId="4C4C6DF1"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Reti</w:t>
            </w:r>
          </w:p>
        </w:tc>
        <w:tc>
          <w:tcPr>
            <w:tcW w:w="4670" w:type="dxa"/>
          </w:tcPr>
          <w:p w14:paraId="2B2298A2"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 xml:space="preserve">Astma (įskaitant </w:t>
            </w:r>
            <w:r w:rsidRPr="00B9309A">
              <w:rPr>
                <w:rFonts w:ascii="Times New Roman" w:eastAsia="Times New Roman" w:hAnsi="Times New Roman"/>
              </w:rPr>
              <w:t>dispnėją)</w:t>
            </w:r>
          </w:p>
        </w:tc>
      </w:tr>
      <w:tr w:rsidR="00476DF7" w14:paraId="524DD14A" w14:textId="77777777" w:rsidTr="00285C3E">
        <w:tc>
          <w:tcPr>
            <w:tcW w:w="3020" w:type="dxa"/>
            <w:vMerge/>
          </w:tcPr>
          <w:p w14:paraId="496F3F5D" w14:textId="77777777" w:rsidR="00476DF7" w:rsidRPr="00B9309A" w:rsidRDefault="00476DF7" w:rsidP="00476DF7">
            <w:pPr>
              <w:spacing w:after="0" w:line="240" w:lineRule="auto"/>
              <w:rPr>
                <w:rFonts w:ascii="Times New Roman" w:eastAsia="Times New Roman" w:hAnsi="Times New Roman"/>
                <w:i/>
                <w:snapToGrid w:val="0"/>
              </w:rPr>
            </w:pPr>
          </w:p>
        </w:tc>
        <w:tc>
          <w:tcPr>
            <w:tcW w:w="1370" w:type="dxa"/>
          </w:tcPr>
          <w:p w14:paraId="4BDEA3DB"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3740F6EE"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Pneumonitas</w:t>
            </w:r>
          </w:p>
        </w:tc>
      </w:tr>
      <w:tr w:rsidR="00476DF7" w14:paraId="6F7811CC" w14:textId="77777777" w:rsidTr="00285C3E">
        <w:tc>
          <w:tcPr>
            <w:tcW w:w="3020" w:type="dxa"/>
            <w:vMerge w:val="restart"/>
          </w:tcPr>
          <w:p w14:paraId="0E62F301" w14:textId="77777777" w:rsidR="00476DF7" w:rsidRDefault="00476DF7" w:rsidP="00476DF7">
            <w:pPr>
              <w:spacing w:after="0" w:line="240" w:lineRule="auto"/>
              <w:rPr>
                <w:rFonts w:ascii="Times New Roman" w:eastAsia="Times New Roman" w:hAnsi="Times New Roman"/>
              </w:rPr>
            </w:pPr>
            <w:r w:rsidRPr="00B9309A">
              <w:rPr>
                <w:rFonts w:ascii="Times New Roman" w:eastAsia="Times New Roman" w:hAnsi="Times New Roman"/>
                <w:i/>
                <w:snapToGrid w:val="0"/>
              </w:rPr>
              <w:t>Virškinimo trakto sutrikimai</w:t>
            </w:r>
          </w:p>
        </w:tc>
        <w:tc>
          <w:tcPr>
            <w:tcW w:w="1370" w:type="dxa"/>
          </w:tcPr>
          <w:p w14:paraId="05112F27"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Dažni</w:t>
            </w:r>
          </w:p>
        </w:tc>
        <w:tc>
          <w:tcPr>
            <w:tcW w:w="4670" w:type="dxa"/>
          </w:tcPr>
          <w:p w14:paraId="7F4AB113"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P</w:t>
            </w:r>
            <w:r w:rsidRPr="00B9309A">
              <w:rPr>
                <w:rFonts w:ascii="Times New Roman" w:eastAsia="Times New Roman" w:hAnsi="Times New Roman"/>
              </w:rPr>
              <w:t xml:space="preserve">ykinimas, vėmimas, viduriavimas, </w:t>
            </w:r>
            <w:r>
              <w:rPr>
                <w:rFonts w:ascii="Times New Roman" w:eastAsia="Times New Roman" w:hAnsi="Times New Roman"/>
              </w:rPr>
              <w:t xml:space="preserve">nedidelis kraujo kiekis išmatose, </w:t>
            </w:r>
            <w:r w:rsidRPr="00B9309A">
              <w:rPr>
                <w:rFonts w:ascii="Times New Roman" w:eastAsia="Times New Roman" w:hAnsi="Times New Roman"/>
              </w:rPr>
              <w:t>dispepsija, pilvo skausmas, vidurių pūtimas, anoreksija.</w:t>
            </w:r>
          </w:p>
        </w:tc>
      </w:tr>
      <w:tr w:rsidR="00476DF7" w14:paraId="3BA59481" w14:textId="77777777" w:rsidTr="00285C3E">
        <w:tc>
          <w:tcPr>
            <w:tcW w:w="3020" w:type="dxa"/>
            <w:vMerge/>
          </w:tcPr>
          <w:p w14:paraId="6C4FAE86" w14:textId="77777777" w:rsidR="00476DF7" w:rsidRPr="00B9309A" w:rsidRDefault="00476DF7" w:rsidP="00476DF7">
            <w:pPr>
              <w:spacing w:after="0" w:line="240" w:lineRule="auto"/>
              <w:rPr>
                <w:rFonts w:ascii="Times New Roman" w:eastAsia="Times New Roman" w:hAnsi="Times New Roman"/>
                <w:i/>
                <w:snapToGrid w:val="0"/>
              </w:rPr>
            </w:pPr>
          </w:p>
        </w:tc>
        <w:tc>
          <w:tcPr>
            <w:tcW w:w="1370" w:type="dxa"/>
          </w:tcPr>
          <w:p w14:paraId="47E74EC7"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Reti</w:t>
            </w:r>
          </w:p>
        </w:tc>
        <w:tc>
          <w:tcPr>
            <w:tcW w:w="4670" w:type="dxa"/>
          </w:tcPr>
          <w:p w14:paraId="0FC60B20" w14:textId="77777777" w:rsidR="00476DF7" w:rsidRDefault="00476DF7" w:rsidP="00476DF7">
            <w:pPr>
              <w:keepNext/>
              <w:keepLines/>
              <w:tabs>
                <w:tab w:val="left" w:pos="284"/>
              </w:tabs>
              <w:spacing w:after="0" w:line="240" w:lineRule="auto"/>
              <w:rPr>
                <w:rFonts w:ascii="Times New Roman" w:eastAsia="Times New Roman" w:hAnsi="Times New Roman"/>
              </w:rPr>
            </w:pPr>
            <w:r w:rsidRPr="00B9309A">
              <w:rPr>
                <w:rFonts w:ascii="Times New Roman" w:eastAsia="Times New Roman" w:hAnsi="Times New Roman"/>
              </w:rPr>
              <w:t>Gastritas, vėmimas krauju, kraujavimas į virškinamąjį traktą, viduriavimas kraujingomis išmatomis,</w:t>
            </w:r>
            <w:r>
              <w:rPr>
                <w:rFonts w:ascii="Times New Roman" w:eastAsia="Times New Roman" w:hAnsi="Times New Roman"/>
              </w:rPr>
              <w:t xml:space="preserve"> melena, virškinamojo trakto opos</w:t>
            </w:r>
            <w:r w:rsidRPr="00B9309A">
              <w:rPr>
                <w:rFonts w:ascii="Times New Roman" w:eastAsia="Times New Roman" w:hAnsi="Times New Roman"/>
              </w:rPr>
              <w:t xml:space="preserve"> (kartu su kraujavimu arba peforacija arba be jų)</w:t>
            </w:r>
            <w:r>
              <w:rPr>
                <w:rFonts w:ascii="Times New Roman" w:eastAsia="Times New Roman" w:hAnsi="Times New Roman"/>
              </w:rPr>
              <w:t>.</w:t>
            </w:r>
          </w:p>
        </w:tc>
      </w:tr>
      <w:tr w:rsidR="00476DF7" w14:paraId="66484341" w14:textId="77777777" w:rsidTr="00285C3E">
        <w:tc>
          <w:tcPr>
            <w:tcW w:w="3020" w:type="dxa"/>
            <w:vMerge/>
          </w:tcPr>
          <w:p w14:paraId="5A3EF673" w14:textId="77777777" w:rsidR="00476DF7" w:rsidRPr="00B9309A" w:rsidRDefault="00476DF7" w:rsidP="00476DF7">
            <w:pPr>
              <w:spacing w:after="0" w:line="240" w:lineRule="auto"/>
              <w:rPr>
                <w:rFonts w:ascii="Times New Roman" w:eastAsia="Times New Roman" w:hAnsi="Times New Roman"/>
                <w:i/>
                <w:snapToGrid w:val="0"/>
              </w:rPr>
            </w:pPr>
          </w:p>
        </w:tc>
        <w:tc>
          <w:tcPr>
            <w:tcW w:w="1370" w:type="dxa"/>
          </w:tcPr>
          <w:p w14:paraId="3C816E99"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4C7CAEBC" w14:textId="77777777" w:rsidR="00476DF7" w:rsidRDefault="00476DF7" w:rsidP="00476DF7">
            <w:pPr>
              <w:keepNext/>
              <w:keepLines/>
              <w:tabs>
                <w:tab w:val="left" w:pos="284"/>
              </w:tabs>
              <w:spacing w:after="0" w:line="240" w:lineRule="auto"/>
              <w:rPr>
                <w:rFonts w:ascii="Times New Roman" w:eastAsia="Times New Roman" w:hAnsi="Times New Roman"/>
              </w:rPr>
            </w:pPr>
            <w:r w:rsidRPr="00B9309A">
              <w:rPr>
                <w:rFonts w:ascii="Times New Roman" w:eastAsia="Times New Roman" w:hAnsi="Times New Roman"/>
              </w:rPr>
              <w:t>Kolitas (tame tarpe hemoraginis kolitas ir opinio kolito arba Krono ligos paūmėjimas), vidurių užkietėjimas, stomatitas</w:t>
            </w:r>
            <w:r>
              <w:rPr>
                <w:rFonts w:ascii="Times New Roman" w:eastAsia="Times New Roman" w:hAnsi="Times New Roman"/>
              </w:rPr>
              <w:t xml:space="preserve"> (galimas opinis stomatitas), glositas, stemplės pažeidimai</w:t>
            </w:r>
            <w:r w:rsidRPr="00B9309A">
              <w:rPr>
                <w:rFonts w:ascii="Times New Roman" w:eastAsia="Times New Roman" w:hAnsi="Times New Roman"/>
              </w:rPr>
              <w:t xml:space="preserve">, </w:t>
            </w:r>
            <w:r>
              <w:rPr>
                <w:rFonts w:ascii="Times New Roman" w:eastAsia="Times New Roman" w:hAnsi="Times New Roman"/>
              </w:rPr>
              <w:t xml:space="preserve">diafragmos pobūdžio </w:t>
            </w:r>
            <w:r w:rsidRPr="00B9309A">
              <w:rPr>
                <w:rFonts w:ascii="Times New Roman" w:eastAsia="Times New Roman" w:hAnsi="Times New Roman"/>
              </w:rPr>
              <w:t xml:space="preserve">žarnų </w:t>
            </w:r>
            <w:r>
              <w:rPr>
                <w:rFonts w:ascii="Times New Roman" w:eastAsia="Times New Roman" w:hAnsi="Times New Roman"/>
              </w:rPr>
              <w:t xml:space="preserve">susiaurėjimas (vartojant per burną), </w:t>
            </w:r>
            <w:r w:rsidRPr="00B9309A">
              <w:rPr>
                <w:rFonts w:ascii="Times New Roman" w:eastAsia="Times New Roman" w:hAnsi="Times New Roman"/>
              </w:rPr>
              <w:t>pankreatitas</w:t>
            </w:r>
            <w:r>
              <w:rPr>
                <w:rFonts w:ascii="Times New Roman" w:eastAsia="Times New Roman" w:hAnsi="Times New Roman"/>
              </w:rPr>
              <w:t>.</w:t>
            </w:r>
          </w:p>
        </w:tc>
      </w:tr>
      <w:tr w:rsidR="00476DF7" w14:paraId="050F6868" w14:textId="77777777" w:rsidTr="00285C3E">
        <w:tc>
          <w:tcPr>
            <w:tcW w:w="3020" w:type="dxa"/>
            <w:vMerge/>
          </w:tcPr>
          <w:p w14:paraId="7D48F019" w14:textId="77777777" w:rsidR="00476DF7" w:rsidRPr="00B9309A" w:rsidRDefault="00476DF7" w:rsidP="00476DF7">
            <w:pPr>
              <w:spacing w:after="0" w:line="240" w:lineRule="auto"/>
              <w:rPr>
                <w:rFonts w:ascii="Times New Roman" w:eastAsia="Times New Roman" w:hAnsi="Times New Roman"/>
                <w:i/>
                <w:snapToGrid w:val="0"/>
              </w:rPr>
            </w:pPr>
          </w:p>
        </w:tc>
        <w:tc>
          <w:tcPr>
            <w:tcW w:w="1370" w:type="dxa"/>
          </w:tcPr>
          <w:p w14:paraId="722FE6F7"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Dažnis nežinomas</w:t>
            </w:r>
          </w:p>
        </w:tc>
        <w:tc>
          <w:tcPr>
            <w:tcW w:w="4670" w:type="dxa"/>
          </w:tcPr>
          <w:p w14:paraId="32BC838C"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Išeminis kolitas</w:t>
            </w:r>
          </w:p>
        </w:tc>
      </w:tr>
      <w:tr w:rsidR="00476DF7" w14:paraId="6A7B3C99" w14:textId="77777777" w:rsidTr="00285C3E">
        <w:tc>
          <w:tcPr>
            <w:tcW w:w="3020" w:type="dxa"/>
            <w:vMerge w:val="restart"/>
          </w:tcPr>
          <w:p w14:paraId="3B250964" w14:textId="77777777" w:rsidR="00476DF7" w:rsidRPr="00B9309A" w:rsidRDefault="00476DF7" w:rsidP="00476DF7">
            <w:pPr>
              <w:spacing w:after="0" w:line="240" w:lineRule="auto"/>
              <w:rPr>
                <w:rFonts w:ascii="Times New Roman" w:eastAsia="Times New Roman" w:hAnsi="Times New Roman"/>
                <w:i/>
                <w:snapToGrid w:val="0"/>
              </w:rPr>
            </w:pPr>
            <w:r w:rsidRPr="00B9309A">
              <w:rPr>
                <w:rFonts w:ascii="Times New Roman" w:eastAsia="Times New Roman" w:hAnsi="Times New Roman"/>
                <w:bCs/>
                <w:i/>
                <w:snapToGrid w:val="0"/>
              </w:rPr>
              <w:t>Kepenų ir tulžies sistemos sutrikimai</w:t>
            </w:r>
          </w:p>
        </w:tc>
        <w:tc>
          <w:tcPr>
            <w:tcW w:w="1370" w:type="dxa"/>
          </w:tcPr>
          <w:p w14:paraId="16E6103B"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Dažni</w:t>
            </w:r>
          </w:p>
        </w:tc>
        <w:tc>
          <w:tcPr>
            <w:tcW w:w="4670" w:type="dxa"/>
          </w:tcPr>
          <w:p w14:paraId="1309652D"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Kepenų funkcijos sutrikimai (t</w:t>
            </w:r>
            <w:r w:rsidRPr="00B9309A">
              <w:rPr>
                <w:rFonts w:ascii="Times New Roman" w:eastAsia="Times New Roman" w:hAnsi="Times New Roman"/>
              </w:rPr>
              <w:t>ransaminazių aktyvumo kraujo serume padidėjimas</w:t>
            </w:r>
            <w:r>
              <w:rPr>
                <w:rFonts w:ascii="Times New Roman" w:eastAsia="Times New Roman" w:hAnsi="Times New Roman"/>
              </w:rPr>
              <w:t>)</w:t>
            </w:r>
            <w:r w:rsidRPr="00B9309A">
              <w:rPr>
                <w:rFonts w:ascii="Times New Roman" w:eastAsia="Times New Roman" w:hAnsi="Times New Roman"/>
              </w:rPr>
              <w:t>.</w:t>
            </w:r>
          </w:p>
        </w:tc>
      </w:tr>
      <w:tr w:rsidR="00476DF7" w14:paraId="0DE008E6" w14:textId="77777777" w:rsidTr="00285C3E">
        <w:tc>
          <w:tcPr>
            <w:tcW w:w="3020" w:type="dxa"/>
            <w:vMerge/>
          </w:tcPr>
          <w:p w14:paraId="14D09DD7" w14:textId="77777777" w:rsidR="00476DF7" w:rsidRPr="00B9309A" w:rsidRDefault="00476DF7" w:rsidP="00476DF7">
            <w:pPr>
              <w:spacing w:after="0" w:line="240" w:lineRule="auto"/>
              <w:rPr>
                <w:rFonts w:ascii="Times New Roman" w:eastAsia="Times New Roman" w:hAnsi="Times New Roman"/>
                <w:bCs/>
                <w:i/>
                <w:snapToGrid w:val="0"/>
              </w:rPr>
            </w:pPr>
          </w:p>
        </w:tc>
        <w:tc>
          <w:tcPr>
            <w:tcW w:w="1370" w:type="dxa"/>
          </w:tcPr>
          <w:p w14:paraId="2243F5EF"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Reti</w:t>
            </w:r>
          </w:p>
        </w:tc>
        <w:tc>
          <w:tcPr>
            <w:tcW w:w="4670" w:type="dxa"/>
          </w:tcPr>
          <w:p w14:paraId="243E877A" w14:textId="77777777" w:rsidR="00476DF7" w:rsidRDefault="00476DF7" w:rsidP="00476DF7">
            <w:pPr>
              <w:spacing w:after="0" w:line="240" w:lineRule="auto"/>
              <w:rPr>
                <w:rFonts w:ascii="Times New Roman" w:eastAsia="Times New Roman" w:hAnsi="Times New Roman"/>
              </w:rPr>
            </w:pPr>
            <w:r w:rsidRPr="00B9309A">
              <w:rPr>
                <w:rFonts w:ascii="Times New Roman" w:eastAsia="Times New Roman" w:hAnsi="Times New Roman"/>
              </w:rPr>
              <w:t>Hepatitas, gelta, kepenų funkcijos sutrikimas.</w:t>
            </w:r>
          </w:p>
        </w:tc>
      </w:tr>
      <w:tr w:rsidR="00476DF7" w14:paraId="300D7D94" w14:textId="77777777" w:rsidTr="00285C3E">
        <w:tc>
          <w:tcPr>
            <w:tcW w:w="3020" w:type="dxa"/>
            <w:vMerge/>
          </w:tcPr>
          <w:p w14:paraId="66C20E28" w14:textId="77777777" w:rsidR="00476DF7" w:rsidRPr="00B9309A" w:rsidRDefault="00476DF7" w:rsidP="00476DF7">
            <w:pPr>
              <w:spacing w:after="0" w:line="240" w:lineRule="auto"/>
              <w:rPr>
                <w:rFonts w:ascii="Times New Roman" w:eastAsia="Times New Roman" w:hAnsi="Times New Roman"/>
                <w:bCs/>
                <w:i/>
                <w:snapToGrid w:val="0"/>
              </w:rPr>
            </w:pPr>
          </w:p>
        </w:tc>
        <w:tc>
          <w:tcPr>
            <w:tcW w:w="1370" w:type="dxa"/>
          </w:tcPr>
          <w:p w14:paraId="3DA613FC"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27598344" w14:textId="77777777" w:rsidR="00476DF7" w:rsidRDefault="00476DF7" w:rsidP="00476DF7">
            <w:pPr>
              <w:spacing w:after="0" w:line="240" w:lineRule="auto"/>
              <w:rPr>
                <w:rFonts w:ascii="Times New Roman" w:eastAsia="Times New Roman" w:hAnsi="Times New Roman"/>
              </w:rPr>
            </w:pPr>
            <w:r w:rsidRPr="00B9309A">
              <w:rPr>
                <w:rFonts w:ascii="Times New Roman" w:eastAsia="Times New Roman" w:hAnsi="Times New Roman"/>
              </w:rPr>
              <w:t>Žaibinis hepatitas, kepenų nekrozė, kepenų funkcijos nepakankamumas.</w:t>
            </w:r>
          </w:p>
        </w:tc>
      </w:tr>
      <w:tr w:rsidR="00476DF7" w14:paraId="68C04D0F" w14:textId="77777777" w:rsidTr="00285C3E">
        <w:tc>
          <w:tcPr>
            <w:tcW w:w="3020" w:type="dxa"/>
            <w:vMerge w:val="restart"/>
          </w:tcPr>
          <w:p w14:paraId="1097613F" w14:textId="77777777" w:rsidR="00476DF7" w:rsidRPr="00B9309A" w:rsidRDefault="00476DF7" w:rsidP="00476DF7">
            <w:pPr>
              <w:spacing w:after="0" w:line="240" w:lineRule="auto"/>
              <w:rPr>
                <w:rFonts w:ascii="Times New Roman" w:eastAsia="Times New Roman" w:hAnsi="Times New Roman"/>
                <w:i/>
                <w:snapToGrid w:val="0"/>
              </w:rPr>
            </w:pPr>
            <w:r w:rsidRPr="00B9309A">
              <w:rPr>
                <w:rFonts w:ascii="Times New Roman" w:eastAsia="Times New Roman" w:hAnsi="Times New Roman"/>
                <w:i/>
                <w:snapToGrid w:val="0"/>
              </w:rPr>
              <w:t>Odos ir poodinio audinio sutrikimai</w:t>
            </w:r>
          </w:p>
        </w:tc>
        <w:tc>
          <w:tcPr>
            <w:tcW w:w="1370" w:type="dxa"/>
          </w:tcPr>
          <w:p w14:paraId="1A7A767F"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Dažni</w:t>
            </w:r>
          </w:p>
        </w:tc>
        <w:tc>
          <w:tcPr>
            <w:tcW w:w="4670" w:type="dxa"/>
          </w:tcPr>
          <w:p w14:paraId="672099FC" w14:textId="77777777" w:rsidR="00476DF7" w:rsidRDefault="00476DF7" w:rsidP="00476DF7">
            <w:pPr>
              <w:spacing w:after="0" w:line="240" w:lineRule="auto"/>
              <w:rPr>
                <w:rFonts w:ascii="Times New Roman" w:eastAsia="Times New Roman" w:hAnsi="Times New Roman"/>
              </w:rPr>
            </w:pPr>
            <w:r w:rsidRPr="00B9309A">
              <w:rPr>
                <w:rFonts w:ascii="Times New Roman" w:eastAsia="Times New Roman" w:hAnsi="Times New Roman"/>
              </w:rPr>
              <w:t>Išbėrimas.</w:t>
            </w:r>
          </w:p>
        </w:tc>
      </w:tr>
      <w:tr w:rsidR="00476DF7" w14:paraId="770EC5E2" w14:textId="77777777" w:rsidTr="00285C3E">
        <w:tc>
          <w:tcPr>
            <w:tcW w:w="3020" w:type="dxa"/>
            <w:vMerge/>
          </w:tcPr>
          <w:p w14:paraId="34592399" w14:textId="77777777" w:rsidR="00476DF7" w:rsidRPr="00B9309A" w:rsidRDefault="00476DF7" w:rsidP="00476DF7">
            <w:pPr>
              <w:spacing w:after="0" w:line="240" w:lineRule="auto"/>
              <w:rPr>
                <w:rFonts w:ascii="Times New Roman" w:eastAsia="Times New Roman" w:hAnsi="Times New Roman"/>
                <w:i/>
                <w:snapToGrid w:val="0"/>
              </w:rPr>
            </w:pPr>
          </w:p>
        </w:tc>
        <w:tc>
          <w:tcPr>
            <w:tcW w:w="1370" w:type="dxa"/>
          </w:tcPr>
          <w:p w14:paraId="5AB774AE"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Reti</w:t>
            </w:r>
          </w:p>
        </w:tc>
        <w:tc>
          <w:tcPr>
            <w:tcW w:w="4670" w:type="dxa"/>
          </w:tcPr>
          <w:p w14:paraId="4B0417B8"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Dilgėlinė.</w:t>
            </w:r>
          </w:p>
        </w:tc>
      </w:tr>
      <w:tr w:rsidR="00476DF7" w14:paraId="3895607F" w14:textId="77777777" w:rsidTr="00285C3E">
        <w:tc>
          <w:tcPr>
            <w:tcW w:w="3020" w:type="dxa"/>
            <w:vMerge/>
          </w:tcPr>
          <w:p w14:paraId="0CCA595A" w14:textId="77777777" w:rsidR="00476DF7" w:rsidRPr="00B9309A" w:rsidRDefault="00476DF7" w:rsidP="00476DF7">
            <w:pPr>
              <w:spacing w:after="0" w:line="240" w:lineRule="auto"/>
              <w:rPr>
                <w:rFonts w:ascii="Times New Roman" w:eastAsia="Times New Roman" w:hAnsi="Times New Roman"/>
                <w:i/>
                <w:snapToGrid w:val="0"/>
              </w:rPr>
            </w:pPr>
          </w:p>
        </w:tc>
        <w:tc>
          <w:tcPr>
            <w:tcW w:w="1370" w:type="dxa"/>
          </w:tcPr>
          <w:p w14:paraId="49D29B0D"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2F9314E5" w14:textId="77777777" w:rsidR="00476DF7" w:rsidRDefault="00476DF7" w:rsidP="00476DF7">
            <w:pPr>
              <w:spacing w:after="0" w:line="240" w:lineRule="auto"/>
              <w:rPr>
                <w:rFonts w:ascii="Times New Roman" w:eastAsia="Times New Roman" w:hAnsi="Times New Roman"/>
              </w:rPr>
            </w:pPr>
            <w:r w:rsidRPr="00B9309A">
              <w:rPr>
                <w:rFonts w:ascii="Times New Roman" w:eastAsia="Times New Roman" w:hAnsi="Times New Roman"/>
              </w:rPr>
              <w:t>Pūslinis išbėrimas, egzema, eritema, daugiaformė eritema, Stivenso ir Džonsono sindromas, toksinė epidermio nekrolizė (Lajelio sindromas), eksfoliacinis dermatitas, plaukų nuslinkimas, padidėjęs jautrumas šviesai, purpura, alerginė purpura, niežulys.</w:t>
            </w:r>
          </w:p>
        </w:tc>
      </w:tr>
      <w:tr w:rsidR="00476DF7" w14:paraId="111CF6A6" w14:textId="77777777" w:rsidTr="00285C3E">
        <w:tc>
          <w:tcPr>
            <w:tcW w:w="3020" w:type="dxa"/>
          </w:tcPr>
          <w:p w14:paraId="55A3B0AB" w14:textId="77777777" w:rsidR="00476DF7" w:rsidRPr="00B9309A" w:rsidRDefault="00476DF7" w:rsidP="00476DF7">
            <w:pPr>
              <w:spacing w:after="0" w:line="240" w:lineRule="auto"/>
              <w:rPr>
                <w:rFonts w:ascii="Times New Roman" w:eastAsia="Times New Roman" w:hAnsi="Times New Roman"/>
                <w:i/>
                <w:snapToGrid w:val="0"/>
              </w:rPr>
            </w:pPr>
            <w:r w:rsidRPr="00B9309A">
              <w:rPr>
                <w:rFonts w:ascii="Times New Roman" w:eastAsia="Times New Roman" w:hAnsi="Times New Roman"/>
                <w:bCs/>
                <w:i/>
                <w:snapToGrid w:val="0"/>
              </w:rPr>
              <w:t>Inkstų ir šlapimo takų sutrikimai</w:t>
            </w:r>
          </w:p>
        </w:tc>
        <w:tc>
          <w:tcPr>
            <w:tcW w:w="1370" w:type="dxa"/>
          </w:tcPr>
          <w:p w14:paraId="03BD635F"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Labai reti</w:t>
            </w:r>
          </w:p>
        </w:tc>
        <w:tc>
          <w:tcPr>
            <w:tcW w:w="4670" w:type="dxa"/>
          </w:tcPr>
          <w:p w14:paraId="1399DF6C" w14:textId="77777777" w:rsidR="00476DF7" w:rsidRDefault="00476DF7" w:rsidP="00476DF7">
            <w:pPr>
              <w:spacing w:after="0" w:line="240" w:lineRule="auto"/>
              <w:rPr>
                <w:rFonts w:ascii="Times New Roman" w:eastAsia="Times New Roman" w:hAnsi="Times New Roman"/>
              </w:rPr>
            </w:pPr>
            <w:r w:rsidRPr="00B9309A">
              <w:rPr>
                <w:rFonts w:ascii="Times New Roman" w:eastAsia="Times New Roman" w:hAnsi="Times New Roman"/>
              </w:rPr>
              <w:t>Ūminis inkstų funkcijos nepakankamumas, hematurija, proteinurija, nefrozinis sindromas, intersticinis nefritas, inkstų spenelių nekrozė.</w:t>
            </w:r>
          </w:p>
        </w:tc>
      </w:tr>
      <w:tr w:rsidR="00476DF7" w14:paraId="2FC9575B" w14:textId="77777777" w:rsidTr="00285C3E">
        <w:tc>
          <w:tcPr>
            <w:tcW w:w="3020" w:type="dxa"/>
          </w:tcPr>
          <w:p w14:paraId="1F2EEB90" w14:textId="77777777" w:rsidR="00476DF7" w:rsidRPr="00B9309A" w:rsidRDefault="00476DF7" w:rsidP="00476DF7">
            <w:pPr>
              <w:spacing w:after="0" w:line="240" w:lineRule="auto"/>
              <w:rPr>
                <w:rFonts w:ascii="Times New Roman" w:eastAsia="Times New Roman" w:hAnsi="Times New Roman"/>
                <w:i/>
                <w:snapToGrid w:val="0"/>
              </w:rPr>
            </w:pPr>
            <w:r w:rsidRPr="00B9309A">
              <w:rPr>
                <w:rFonts w:ascii="Times New Roman" w:eastAsia="Times New Roman" w:hAnsi="Times New Roman"/>
                <w:i/>
                <w:snapToGrid w:val="0"/>
              </w:rPr>
              <w:t>Bendri sutrikimai ir vartojimo vietos pažeidimai</w:t>
            </w:r>
          </w:p>
        </w:tc>
        <w:tc>
          <w:tcPr>
            <w:tcW w:w="1370" w:type="dxa"/>
          </w:tcPr>
          <w:p w14:paraId="660FC20F" w14:textId="77777777" w:rsidR="00476DF7" w:rsidRDefault="00476DF7" w:rsidP="00476DF7">
            <w:pPr>
              <w:spacing w:after="0" w:line="240" w:lineRule="auto"/>
              <w:rPr>
                <w:rFonts w:ascii="Times New Roman" w:eastAsia="Times New Roman" w:hAnsi="Times New Roman"/>
              </w:rPr>
            </w:pPr>
            <w:r>
              <w:rPr>
                <w:rFonts w:ascii="Times New Roman" w:eastAsia="Times New Roman" w:hAnsi="Times New Roman"/>
              </w:rPr>
              <w:t>Reti</w:t>
            </w:r>
          </w:p>
        </w:tc>
        <w:tc>
          <w:tcPr>
            <w:tcW w:w="4670" w:type="dxa"/>
          </w:tcPr>
          <w:p w14:paraId="0594B5FC" w14:textId="77777777" w:rsidR="00476DF7" w:rsidRPr="00B9309A" w:rsidRDefault="00476DF7" w:rsidP="00476DF7">
            <w:pPr>
              <w:tabs>
                <w:tab w:val="left" w:pos="284"/>
              </w:tabs>
              <w:spacing w:after="0" w:line="240" w:lineRule="auto"/>
              <w:rPr>
                <w:rFonts w:ascii="Times New Roman" w:eastAsia="Times New Roman" w:hAnsi="Times New Roman"/>
              </w:rPr>
            </w:pPr>
            <w:r>
              <w:rPr>
                <w:rFonts w:ascii="Times New Roman" w:eastAsia="Times New Roman" w:hAnsi="Times New Roman"/>
              </w:rPr>
              <w:t>Edema.</w:t>
            </w:r>
          </w:p>
          <w:p w14:paraId="351633AE" w14:textId="77777777" w:rsidR="00476DF7" w:rsidRDefault="00476DF7" w:rsidP="00476DF7">
            <w:pPr>
              <w:spacing w:after="0" w:line="240" w:lineRule="auto"/>
              <w:rPr>
                <w:rFonts w:ascii="Times New Roman" w:eastAsia="Times New Roman" w:hAnsi="Times New Roman"/>
              </w:rPr>
            </w:pPr>
          </w:p>
        </w:tc>
      </w:tr>
    </w:tbl>
    <w:p w14:paraId="5A28F9ED" w14:textId="77777777" w:rsidR="00AA503F" w:rsidRPr="00B9309A" w:rsidRDefault="00AA503F" w:rsidP="00AA503F">
      <w:pPr>
        <w:spacing w:after="0" w:line="240" w:lineRule="auto"/>
        <w:rPr>
          <w:rFonts w:ascii="Times New Roman" w:eastAsia="Times New Roman" w:hAnsi="Times New Roman"/>
        </w:rPr>
      </w:pPr>
    </w:p>
    <w:p w14:paraId="7108D7F4" w14:textId="77777777" w:rsidR="006378B9" w:rsidRPr="00B9309A" w:rsidRDefault="006378B9" w:rsidP="006378B9">
      <w:pPr>
        <w:autoSpaceDE w:val="0"/>
        <w:autoSpaceDN w:val="0"/>
        <w:adjustRightInd w:val="0"/>
        <w:spacing w:after="0" w:line="240" w:lineRule="auto"/>
        <w:jc w:val="both"/>
        <w:rPr>
          <w:rFonts w:ascii="Times New Roman" w:eastAsia="Times New Roman" w:hAnsi="Times New Roman"/>
          <w:noProof/>
          <w:u w:val="single"/>
          <w:lang w:eastAsia="lt-LT"/>
        </w:rPr>
      </w:pPr>
    </w:p>
    <w:p w14:paraId="7B51AA31" w14:textId="77777777" w:rsidR="006378B9" w:rsidRPr="00B9309A" w:rsidRDefault="006378B9" w:rsidP="006378B9">
      <w:pPr>
        <w:autoSpaceDE w:val="0"/>
        <w:autoSpaceDN w:val="0"/>
        <w:adjustRightInd w:val="0"/>
        <w:spacing w:after="0" w:line="240" w:lineRule="auto"/>
        <w:jc w:val="both"/>
        <w:rPr>
          <w:rFonts w:ascii="Times New Roman" w:eastAsia="Times New Roman" w:hAnsi="Times New Roman"/>
          <w:u w:val="single"/>
          <w:lang w:eastAsia="lt-LT"/>
        </w:rPr>
      </w:pPr>
      <w:r w:rsidRPr="00B9309A">
        <w:rPr>
          <w:rFonts w:ascii="Times New Roman" w:eastAsia="Times New Roman" w:hAnsi="Times New Roman"/>
          <w:noProof/>
          <w:u w:val="single"/>
          <w:lang w:eastAsia="lt-LT"/>
        </w:rPr>
        <w:t>Pranešimas apie įtariamas nepageidaujamas reakcijas</w:t>
      </w:r>
    </w:p>
    <w:p w14:paraId="18DC1983" w14:textId="3F9A236D" w:rsidR="00DA177A" w:rsidRDefault="00696F65" w:rsidP="00C4526C">
      <w:pPr>
        <w:tabs>
          <w:tab w:val="left" w:pos="567"/>
        </w:tabs>
        <w:autoSpaceDE w:val="0"/>
        <w:autoSpaceDN w:val="0"/>
        <w:adjustRightInd w:val="0"/>
        <w:spacing w:after="0" w:line="260" w:lineRule="exact"/>
        <w:rPr>
          <w:rFonts w:ascii="Times New Roman" w:eastAsia="Times New Roman" w:hAnsi="Times New Roman"/>
          <w:noProof/>
          <w:snapToGrid w:val="0"/>
          <w:szCs w:val="24"/>
        </w:rPr>
      </w:pPr>
      <w:r w:rsidRPr="00696F65">
        <w:rPr>
          <w:rFonts w:ascii="Times New Roman" w:eastAsia="Times New Roman" w:hAnsi="Times New Roman"/>
          <w:noProof/>
          <w:snapToGrid w:val="0"/>
          <w:szCs w:val="24"/>
        </w:rPr>
        <w:t>Svarbu pranešti apie įtariamas nepageidaujamas reakcijas, pastebėtas po vaistinio preparato registracijos, nes tai leidžia nuolat stebėti vaistinio preparato naudos ir rizikos santykį.</w:t>
      </w:r>
      <w:r w:rsidRPr="00696F65">
        <w:rPr>
          <w:rFonts w:ascii="Times New Roman" w:eastAsia="Times New Roman" w:hAnsi="Times New Roman"/>
          <w:snapToGrid w:val="0"/>
          <w:szCs w:val="24"/>
        </w:rPr>
        <w:t xml:space="preserve"> </w:t>
      </w:r>
      <w:r w:rsidRPr="00696F65">
        <w:rPr>
          <w:rFonts w:ascii="Times New Roman" w:eastAsia="Times New Roman" w:hAnsi="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696F65">
          <w:rPr>
            <w:rFonts w:ascii="Times New Roman" w:eastAsia="Times New Roman" w:hAnsi="Times New Roman"/>
            <w:noProof/>
            <w:snapToGrid w:val="0"/>
            <w:color w:val="0000FF"/>
            <w:szCs w:val="24"/>
            <w:u w:val="single"/>
          </w:rPr>
          <w:t>https://vapris.vvkt.lt/vvkt-web/public/nrvSpecialist</w:t>
        </w:r>
      </w:hyperlink>
      <w:r w:rsidRPr="00696F65">
        <w:rPr>
          <w:rFonts w:ascii="Times New Roman" w:eastAsia="Times New Roman" w:hAnsi="Times New Roman"/>
          <w:noProof/>
          <w:snapToGrid w:val="0"/>
          <w:szCs w:val="24"/>
        </w:rPr>
        <w:t xml:space="preserve"> arba užpildę Sveikatos priežiūros ar farmacijos specialisto pranešimo apie įtariamą nepageidaujamą reakciją (ĮNR) formą, kuri skelbiama </w:t>
      </w:r>
      <w:hyperlink r:id="rId9" w:history="1">
        <w:r w:rsidRPr="00696F65">
          <w:rPr>
            <w:rFonts w:ascii="Times New Roman" w:eastAsia="Times New Roman" w:hAnsi="Times New Roman"/>
            <w:noProof/>
            <w:snapToGrid w:val="0"/>
            <w:color w:val="0000FF"/>
            <w:szCs w:val="24"/>
            <w:u w:val="single"/>
          </w:rPr>
          <w:t>https://www.vvkt.lt/index.php?1399030386</w:t>
        </w:r>
      </w:hyperlink>
      <w:r w:rsidRPr="00696F65">
        <w:rPr>
          <w:rFonts w:ascii="Times New Roman" w:eastAsia="Times New Roman" w:hAnsi="Times New Roman"/>
          <w:noProof/>
          <w:snapToGrid w:val="0"/>
          <w:szCs w:val="24"/>
        </w:rPr>
        <w:t xml:space="preserve">, ir atsiųsti elektroniniu paštu (adresu </w:t>
      </w:r>
      <w:hyperlink r:id="rId10" w:history="1">
        <w:r w:rsidR="00DA177A" w:rsidRPr="00B676DF">
          <w:rPr>
            <w:rStyle w:val="Hipersaitas"/>
            <w:rFonts w:ascii="Times New Roman" w:eastAsia="Times New Roman" w:hAnsi="Times New Roman"/>
            <w:noProof/>
            <w:snapToGrid w:val="0"/>
            <w:szCs w:val="24"/>
          </w:rPr>
          <w:t>NepageidaujamaR@vvkt.lt</w:t>
        </w:r>
      </w:hyperlink>
      <w:r w:rsidRPr="00696F65">
        <w:rPr>
          <w:rFonts w:ascii="Times New Roman" w:eastAsia="Times New Roman" w:hAnsi="Times New Roman"/>
          <w:noProof/>
          <w:snapToGrid w:val="0"/>
          <w:szCs w:val="24"/>
        </w:rPr>
        <w:t>).</w:t>
      </w:r>
    </w:p>
    <w:p w14:paraId="08EF43A8" w14:textId="77777777" w:rsidR="00DA177A" w:rsidRPr="00C4526C" w:rsidRDefault="00DA177A" w:rsidP="00C4526C">
      <w:pPr>
        <w:tabs>
          <w:tab w:val="left" w:pos="567"/>
        </w:tabs>
        <w:autoSpaceDE w:val="0"/>
        <w:autoSpaceDN w:val="0"/>
        <w:adjustRightInd w:val="0"/>
        <w:spacing w:after="0" w:line="260" w:lineRule="exact"/>
        <w:rPr>
          <w:rFonts w:ascii="Times New Roman" w:eastAsia="Times New Roman" w:hAnsi="Times New Roman"/>
          <w:noProof/>
          <w:snapToGrid w:val="0"/>
          <w:szCs w:val="24"/>
          <w:lang w:val="en-US"/>
        </w:rPr>
      </w:pPr>
    </w:p>
    <w:p w14:paraId="75C8BC1E" w14:textId="77777777" w:rsidR="006378B9" w:rsidRPr="00B9309A" w:rsidRDefault="006378B9" w:rsidP="006378B9">
      <w:pPr>
        <w:spacing w:after="0" w:line="240" w:lineRule="auto"/>
        <w:ind w:left="720" w:hanging="720"/>
        <w:rPr>
          <w:rFonts w:ascii="Times New Roman" w:eastAsia="Times New Roman" w:hAnsi="Times New Roman"/>
        </w:rPr>
      </w:pPr>
      <w:r w:rsidRPr="00B9309A">
        <w:rPr>
          <w:rFonts w:ascii="Times New Roman" w:eastAsia="Times New Roman" w:hAnsi="Times New Roman"/>
          <w:b/>
        </w:rPr>
        <w:t>4.9</w:t>
      </w:r>
      <w:r w:rsidRPr="00B9309A">
        <w:rPr>
          <w:rFonts w:ascii="Times New Roman" w:eastAsia="Times New Roman" w:hAnsi="Times New Roman"/>
          <w:b/>
        </w:rPr>
        <w:tab/>
      </w:r>
      <w:r w:rsidRPr="00B9309A">
        <w:rPr>
          <w:rFonts w:ascii="Times New Roman" w:eastAsia="Times New Roman" w:hAnsi="Times New Roman"/>
          <w:b/>
          <w:iCs/>
        </w:rPr>
        <w:t>Perdozavimas</w:t>
      </w:r>
      <w:r w:rsidRPr="00B9309A">
        <w:rPr>
          <w:rFonts w:ascii="Times New Roman" w:eastAsia="Times New Roman" w:hAnsi="Times New Roman"/>
        </w:rPr>
        <w:t xml:space="preserve"> </w:t>
      </w:r>
    </w:p>
    <w:p w14:paraId="30E5BA05" w14:textId="77777777" w:rsidR="006378B9" w:rsidRPr="00B9309A" w:rsidRDefault="006378B9" w:rsidP="006378B9">
      <w:pPr>
        <w:spacing w:after="0" w:line="240" w:lineRule="auto"/>
        <w:rPr>
          <w:rFonts w:ascii="Times New Roman" w:eastAsia="Times New Roman" w:hAnsi="Times New Roman"/>
        </w:rPr>
      </w:pPr>
    </w:p>
    <w:p w14:paraId="781E13AD" w14:textId="77777777" w:rsidR="006378B9" w:rsidRPr="00B9309A" w:rsidRDefault="006378B9" w:rsidP="006378B9">
      <w:pPr>
        <w:tabs>
          <w:tab w:val="left" w:pos="567"/>
        </w:tabs>
        <w:spacing w:after="0" w:line="240" w:lineRule="auto"/>
        <w:rPr>
          <w:rFonts w:ascii="Times New Roman" w:eastAsia="Times New Roman" w:hAnsi="Times New Roman"/>
          <w:i/>
          <w:u w:val="single"/>
        </w:rPr>
      </w:pPr>
      <w:r w:rsidRPr="00B9309A">
        <w:rPr>
          <w:rFonts w:ascii="Times New Roman" w:eastAsia="Times New Roman" w:hAnsi="Times New Roman"/>
          <w:i/>
          <w:u w:val="single"/>
        </w:rPr>
        <w:t>Simptomai</w:t>
      </w:r>
    </w:p>
    <w:p w14:paraId="34E5C717"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lastRenderedPageBreak/>
        <w:t>Būdingos būklės, pasireiškiančios perdozavus diklofenako, nebūna. Dėl perdozavimo gali atsirasti tokių simptomų, kaip pykinimas, vėmimas, skausmas epigastriume, kraujavimas į virškinimo traktą, viduriavimas, galvos skausmas, svaigimas, spengimas ausyse dezorientacija, mieguistumas, alpimas, koma, kartais traukuliai. Jei ženkliai perdozuojama, gali atsirasti ūminis inkstų funkcijos nepakankamumas ir kepenų pažeidimas.</w:t>
      </w:r>
    </w:p>
    <w:p w14:paraId="6E137EEA" w14:textId="77777777" w:rsidR="006378B9" w:rsidRPr="00B9309A" w:rsidRDefault="006378B9" w:rsidP="006378B9">
      <w:pPr>
        <w:tabs>
          <w:tab w:val="left" w:pos="567"/>
        </w:tabs>
        <w:spacing w:after="0" w:line="240" w:lineRule="auto"/>
        <w:rPr>
          <w:rFonts w:ascii="Times New Roman" w:eastAsia="Times New Roman" w:hAnsi="Times New Roman"/>
        </w:rPr>
      </w:pPr>
    </w:p>
    <w:p w14:paraId="7CF8D4BC" w14:textId="77777777" w:rsidR="006378B9" w:rsidRPr="00B9309A" w:rsidRDefault="006378B9" w:rsidP="006378B9">
      <w:pPr>
        <w:tabs>
          <w:tab w:val="left" w:pos="567"/>
        </w:tabs>
        <w:spacing w:after="0" w:line="240" w:lineRule="auto"/>
        <w:rPr>
          <w:rFonts w:ascii="Times New Roman" w:eastAsia="Times New Roman" w:hAnsi="Times New Roman"/>
          <w:i/>
          <w:u w:val="single"/>
        </w:rPr>
      </w:pPr>
      <w:r w:rsidRPr="00B9309A">
        <w:rPr>
          <w:rFonts w:ascii="Times New Roman" w:eastAsia="Times New Roman" w:hAnsi="Times New Roman"/>
          <w:i/>
          <w:u w:val="single"/>
        </w:rPr>
        <w:t>Gydymas</w:t>
      </w:r>
    </w:p>
    <w:p w14:paraId="710628B4"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Ūminio apsinuodijimo NVNU gydymą sudaro palaikomosios priemonės ir simptominis gydymas. Turi būti taikomos palaikomosios priemonės ir simptominis komplikacijų (hipotenzijos, inkstų funkcijos nepakankamumo, traukulių, virškinamojo trakto funkcijos sutrikimo ir kvėpavimo slopinimo) gydymas. </w:t>
      </w:r>
    </w:p>
    <w:p w14:paraId="14547DB3"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Specifinėmis priemonėmis, kaip forsuota diureze, dialize arba hemoperfuzija, NVNU iš organizmo pašalinti neįmanoma, kadangi didelė dozės dalis jungiasi su kraujo baltymais ir metabolizuojama.</w:t>
      </w:r>
    </w:p>
    <w:p w14:paraId="0866FCB2" w14:textId="77777777" w:rsidR="006378B9" w:rsidRPr="00B9309A" w:rsidRDefault="006378B9" w:rsidP="006378B9">
      <w:pPr>
        <w:spacing w:after="0" w:line="240" w:lineRule="auto"/>
        <w:rPr>
          <w:rFonts w:ascii="Times New Roman" w:eastAsia="Times New Roman" w:hAnsi="Times New Roman"/>
          <w:b/>
        </w:rPr>
      </w:pPr>
    </w:p>
    <w:p w14:paraId="71F8E2C5" w14:textId="77777777" w:rsidR="006378B9" w:rsidRPr="00B9309A" w:rsidRDefault="006378B9" w:rsidP="006378B9">
      <w:pPr>
        <w:spacing w:after="0" w:line="240" w:lineRule="auto"/>
        <w:rPr>
          <w:rFonts w:ascii="Times New Roman" w:eastAsia="Times New Roman" w:hAnsi="Times New Roman"/>
          <w:b/>
        </w:rPr>
      </w:pPr>
    </w:p>
    <w:p w14:paraId="7420A2EA" w14:textId="77777777" w:rsidR="006378B9" w:rsidRPr="00B9309A" w:rsidRDefault="006378B9" w:rsidP="006378B9">
      <w:pPr>
        <w:spacing w:after="0" w:line="240" w:lineRule="auto"/>
        <w:ind w:left="720" w:hanging="720"/>
        <w:rPr>
          <w:rFonts w:ascii="Times New Roman" w:eastAsia="Times New Roman" w:hAnsi="Times New Roman"/>
          <w:b/>
        </w:rPr>
      </w:pPr>
      <w:r w:rsidRPr="00B9309A">
        <w:rPr>
          <w:rFonts w:ascii="Times New Roman" w:eastAsia="Times New Roman" w:hAnsi="Times New Roman"/>
          <w:b/>
        </w:rPr>
        <w:t>5.</w:t>
      </w:r>
      <w:r w:rsidRPr="00B9309A">
        <w:rPr>
          <w:rFonts w:ascii="Times New Roman" w:eastAsia="Times New Roman" w:hAnsi="Times New Roman"/>
          <w:b/>
        </w:rPr>
        <w:tab/>
        <w:t>FARMAKOLOGINĖS SAVYBĖS</w:t>
      </w:r>
    </w:p>
    <w:p w14:paraId="2316D4E2" w14:textId="77777777" w:rsidR="006378B9" w:rsidRPr="00B9309A" w:rsidRDefault="006378B9" w:rsidP="006378B9">
      <w:pPr>
        <w:spacing w:after="0" w:line="240" w:lineRule="auto"/>
        <w:rPr>
          <w:rFonts w:ascii="Times New Roman" w:eastAsia="Times New Roman" w:hAnsi="Times New Roman"/>
          <w:b/>
        </w:rPr>
      </w:pPr>
    </w:p>
    <w:p w14:paraId="3DF1AEE7" w14:textId="77777777" w:rsidR="006378B9" w:rsidRPr="00B9309A" w:rsidRDefault="006378B9" w:rsidP="006378B9">
      <w:pPr>
        <w:spacing w:after="0" w:line="240" w:lineRule="auto"/>
        <w:ind w:left="720" w:hanging="720"/>
        <w:rPr>
          <w:rFonts w:ascii="Times New Roman" w:eastAsia="Times New Roman" w:hAnsi="Times New Roman"/>
          <w:b/>
        </w:rPr>
      </w:pPr>
      <w:r w:rsidRPr="00B9309A">
        <w:rPr>
          <w:rFonts w:ascii="Times New Roman" w:eastAsia="Times New Roman" w:hAnsi="Times New Roman"/>
          <w:b/>
        </w:rPr>
        <w:t>5.1</w:t>
      </w:r>
      <w:r w:rsidRPr="00B9309A">
        <w:rPr>
          <w:rFonts w:ascii="Times New Roman" w:eastAsia="Times New Roman" w:hAnsi="Times New Roman"/>
          <w:b/>
        </w:rPr>
        <w:tab/>
        <w:t>Farmakodinaminės savybės</w:t>
      </w:r>
    </w:p>
    <w:p w14:paraId="7BCFB4B9" w14:textId="77777777" w:rsidR="006378B9" w:rsidRPr="00B9309A" w:rsidRDefault="006378B9" w:rsidP="006378B9">
      <w:pPr>
        <w:tabs>
          <w:tab w:val="left" w:pos="567"/>
        </w:tabs>
        <w:spacing w:after="0" w:line="240" w:lineRule="auto"/>
        <w:rPr>
          <w:rFonts w:ascii="Times New Roman" w:eastAsia="Times New Roman" w:hAnsi="Times New Roman"/>
        </w:rPr>
      </w:pPr>
    </w:p>
    <w:p w14:paraId="6A55111E" w14:textId="77777777" w:rsidR="006378B9" w:rsidRPr="00B9309A" w:rsidRDefault="006378B9" w:rsidP="006378B9">
      <w:pPr>
        <w:tabs>
          <w:tab w:val="left" w:pos="567"/>
        </w:tabs>
        <w:spacing w:after="0" w:line="240" w:lineRule="auto"/>
        <w:rPr>
          <w:rFonts w:ascii="Times New Roman" w:eastAsia="Times New Roman" w:hAnsi="Times New Roman"/>
          <w:i/>
        </w:rPr>
      </w:pPr>
      <w:r w:rsidRPr="00B9309A">
        <w:rPr>
          <w:rFonts w:ascii="Times New Roman" w:eastAsia="Times New Roman" w:hAnsi="Times New Roman"/>
        </w:rPr>
        <w:t>Farmakoterapinė grupė -</w:t>
      </w:r>
      <w:r w:rsidRPr="00B9309A">
        <w:rPr>
          <w:rFonts w:ascii="Times New Roman" w:eastAsia="Times New Roman" w:hAnsi="Times New Roman"/>
          <w:i/>
        </w:rPr>
        <w:t xml:space="preserve"> </w:t>
      </w:r>
      <w:r w:rsidRPr="00B9309A">
        <w:rPr>
          <w:rFonts w:ascii="Times New Roman" w:eastAsia="Times New Roman" w:hAnsi="Times New Roman"/>
        </w:rPr>
        <w:t>Nesteroidiniai priešuždegiminiai ir priešreumatiniai vaist</w:t>
      </w:r>
      <w:r w:rsidR="00B635C0">
        <w:rPr>
          <w:rFonts w:ascii="Times New Roman" w:eastAsia="Times New Roman" w:hAnsi="Times New Roman"/>
        </w:rPr>
        <w:t>iniai preparatai</w:t>
      </w:r>
      <w:r w:rsidRPr="00B9309A">
        <w:rPr>
          <w:rFonts w:ascii="Times New Roman" w:eastAsia="Times New Roman" w:hAnsi="Times New Roman"/>
        </w:rPr>
        <w:t>, ATC kodas</w:t>
      </w:r>
      <w:r w:rsidRPr="00B9309A">
        <w:rPr>
          <w:rFonts w:ascii="Times New Roman" w:eastAsia="Times New Roman" w:hAnsi="Times New Roman"/>
          <w:i/>
        </w:rPr>
        <w:t xml:space="preserve"> - </w:t>
      </w:r>
      <w:r w:rsidRPr="00B9309A">
        <w:rPr>
          <w:rFonts w:ascii="Times New Roman" w:eastAsia="Times New Roman" w:hAnsi="Times New Roman"/>
        </w:rPr>
        <w:t>M01AB05</w:t>
      </w:r>
    </w:p>
    <w:p w14:paraId="5C7EAC19" w14:textId="77777777" w:rsidR="006378B9" w:rsidRPr="00B9309A" w:rsidRDefault="006378B9" w:rsidP="006378B9">
      <w:pPr>
        <w:spacing w:after="0" w:line="240" w:lineRule="auto"/>
        <w:rPr>
          <w:rFonts w:ascii="Times New Roman" w:eastAsia="Times New Roman" w:hAnsi="Times New Roman"/>
        </w:rPr>
      </w:pPr>
    </w:p>
    <w:p w14:paraId="029D331F" w14:textId="77777777" w:rsidR="006378B9" w:rsidRPr="00B9309A" w:rsidRDefault="006378B9" w:rsidP="006378B9">
      <w:pPr>
        <w:spacing w:after="0" w:line="240" w:lineRule="auto"/>
        <w:rPr>
          <w:rFonts w:ascii="Times New Roman" w:eastAsia="Times New Roman" w:hAnsi="Times New Roman"/>
          <w:i/>
          <w:iCs/>
          <w:u w:val="single"/>
        </w:rPr>
      </w:pPr>
      <w:r w:rsidRPr="00B9309A">
        <w:rPr>
          <w:rFonts w:ascii="Times New Roman" w:eastAsia="Times New Roman" w:hAnsi="Times New Roman"/>
          <w:i/>
          <w:iCs/>
          <w:u w:val="single"/>
        </w:rPr>
        <w:t>Veikimo mechanizmas</w:t>
      </w:r>
    </w:p>
    <w:p w14:paraId="63BEDF49"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Diclomelan retard sudėtyje yra diklofenako natrio druska. Jis yra nesteroidinis junginys, labai mažinantis reumatinį ir nereumatinį uždegimą, skausmą ir karščiavimą. Svarbiausias </w:t>
      </w:r>
      <w:r w:rsidR="00B635C0">
        <w:rPr>
          <w:rFonts w:ascii="Times New Roman" w:eastAsia="Times New Roman" w:hAnsi="Times New Roman"/>
        </w:rPr>
        <w:t xml:space="preserve">vaistinio </w:t>
      </w:r>
      <w:r w:rsidRPr="00B9309A">
        <w:rPr>
          <w:rFonts w:ascii="Times New Roman" w:eastAsia="Times New Roman" w:hAnsi="Times New Roman"/>
        </w:rPr>
        <w:t xml:space="preserve">preparato veikimo būdas, įrodytas eksperimentais, yra prostaglandinų biosintezės slopinimas. Prostaglandinai yra svarbūs sukeliant uždegimą, skausmą ir karščiavimą. </w:t>
      </w:r>
    </w:p>
    <w:p w14:paraId="2C88E81D"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Tyrimų </w:t>
      </w:r>
      <w:r w:rsidRPr="00B9309A">
        <w:rPr>
          <w:rFonts w:ascii="Times New Roman" w:eastAsia="Times New Roman" w:hAnsi="Times New Roman"/>
          <w:i/>
        </w:rPr>
        <w:t xml:space="preserve">in vitro </w:t>
      </w:r>
      <w:r w:rsidRPr="00B9309A">
        <w:rPr>
          <w:rFonts w:ascii="Times New Roman" w:eastAsia="Times New Roman" w:hAnsi="Times New Roman"/>
        </w:rPr>
        <w:t xml:space="preserve">metu tokia diklofenako natrio koncentracija, kuri atsiranda žmogaus organizme gydymo metu, kremzlėje proteoglikano sintezės neslopino. </w:t>
      </w:r>
    </w:p>
    <w:p w14:paraId="1B3D5CEE" w14:textId="77777777" w:rsidR="006378B9" w:rsidRPr="00B9309A" w:rsidRDefault="006378B9" w:rsidP="006378B9">
      <w:pPr>
        <w:spacing w:after="0" w:line="240" w:lineRule="auto"/>
        <w:rPr>
          <w:rFonts w:ascii="Times New Roman" w:eastAsia="Times New Roman" w:hAnsi="Times New Roman"/>
        </w:rPr>
      </w:pPr>
    </w:p>
    <w:p w14:paraId="1C22D960" w14:textId="77777777" w:rsidR="006378B9" w:rsidRPr="00B9309A" w:rsidRDefault="006378B9" w:rsidP="006378B9">
      <w:pPr>
        <w:spacing w:after="0" w:line="240" w:lineRule="auto"/>
        <w:rPr>
          <w:rFonts w:ascii="Times New Roman" w:eastAsia="Times New Roman" w:hAnsi="Times New Roman"/>
          <w:i/>
          <w:iCs/>
          <w:u w:val="single"/>
        </w:rPr>
      </w:pPr>
      <w:r w:rsidRPr="00B9309A">
        <w:rPr>
          <w:rFonts w:ascii="Times New Roman" w:eastAsia="Times New Roman" w:hAnsi="Times New Roman"/>
          <w:i/>
          <w:iCs/>
          <w:u w:val="single"/>
        </w:rPr>
        <w:t>Farmakodinaminis poveikis</w:t>
      </w:r>
    </w:p>
    <w:p w14:paraId="7FF9F337" w14:textId="77777777" w:rsidR="006378B9" w:rsidRPr="00B9309A" w:rsidRDefault="00B635C0" w:rsidP="006378B9">
      <w:pPr>
        <w:spacing w:after="0" w:line="240" w:lineRule="auto"/>
        <w:rPr>
          <w:rFonts w:ascii="Times New Roman" w:eastAsia="Times New Roman" w:hAnsi="Times New Roman"/>
        </w:rPr>
      </w:pPr>
      <w:r>
        <w:rPr>
          <w:rFonts w:ascii="Times New Roman" w:eastAsia="Times New Roman" w:hAnsi="Times New Roman"/>
        </w:rPr>
        <w:t>Pacientams</w:t>
      </w:r>
      <w:r w:rsidR="006378B9" w:rsidRPr="00B9309A">
        <w:rPr>
          <w:rFonts w:ascii="Times New Roman" w:eastAsia="Times New Roman" w:hAnsi="Times New Roman"/>
        </w:rPr>
        <w:t xml:space="preserve">, sergantiems reumatinėmis ligomis, Diclomelan retard labai sumažina skausmą ramybės būklės metu bei judant, rytinį sustingimą bei sąnarių sutinimą, taip pat pagerina jų funkciją. Jeigu uždegimas pasireiškė po traumos arba operacijos, Diclomelan retard greitai palengvina ir spontaninį skausmą, ir skausmą judant, taip pat sumažina patinimą ir žaizdos edemą. </w:t>
      </w:r>
    </w:p>
    <w:p w14:paraId="32F47FCA" w14:textId="1DB80905" w:rsidR="006378B9"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Klinikiniais tyrimais įrodyta, jog Diclomelan retard labai sumažina ir vidutinio stiprumo arba stiprų nereumatinį skausmą.</w:t>
      </w:r>
    </w:p>
    <w:p w14:paraId="383EC1E2" w14:textId="77777777" w:rsidR="00DA177A" w:rsidRPr="00B9309A" w:rsidRDefault="00DA177A" w:rsidP="006378B9">
      <w:pPr>
        <w:spacing w:after="0" w:line="240" w:lineRule="auto"/>
        <w:rPr>
          <w:rFonts w:ascii="Times New Roman" w:eastAsia="Times New Roman" w:hAnsi="Times New Roman"/>
        </w:rPr>
      </w:pPr>
    </w:p>
    <w:p w14:paraId="68D73721" w14:textId="77777777" w:rsidR="006378B9" w:rsidRPr="00B9309A" w:rsidRDefault="006378B9" w:rsidP="006378B9">
      <w:pPr>
        <w:spacing w:after="0" w:line="240" w:lineRule="auto"/>
        <w:rPr>
          <w:rFonts w:ascii="Times New Roman" w:eastAsia="Times New Roman" w:hAnsi="Times New Roman"/>
          <w:b/>
        </w:rPr>
      </w:pPr>
    </w:p>
    <w:p w14:paraId="236AE985" w14:textId="77777777" w:rsidR="006378B9" w:rsidRPr="00B9309A" w:rsidRDefault="006378B9" w:rsidP="006378B9">
      <w:pPr>
        <w:spacing w:after="0" w:line="240" w:lineRule="auto"/>
        <w:ind w:left="720" w:hanging="720"/>
        <w:rPr>
          <w:rFonts w:ascii="Times New Roman" w:eastAsia="Times New Roman" w:hAnsi="Times New Roman"/>
          <w:b/>
          <w:iCs/>
        </w:rPr>
      </w:pPr>
      <w:r w:rsidRPr="00B9309A">
        <w:rPr>
          <w:rFonts w:ascii="Times New Roman" w:eastAsia="Times New Roman" w:hAnsi="Times New Roman"/>
          <w:b/>
        </w:rPr>
        <w:t>5.2</w:t>
      </w:r>
      <w:r w:rsidRPr="00B9309A">
        <w:rPr>
          <w:rFonts w:ascii="Times New Roman" w:eastAsia="Times New Roman" w:hAnsi="Times New Roman"/>
          <w:b/>
        </w:rPr>
        <w:tab/>
      </w:r>
      <w:r w:rsidRPr="00B9309A">
        <w:rPr>
          <w:rFonts w:ascii="Times New Roman" w:eastAsia="Times New Roman" w:hAnsi="Times New Roman"/>
          <w:b/>
          <w:iCs/>
        </w:rPr>
        <w:t>Farmakokinetinės savybės</w:t>
      </w:r>
    </w:p>
    <w:p w14:paraId="578D68CF" w14:textId="77777777" w:rsidR="006378B9" w:rsidRPr="00B9309A" w:rsidRDefault="006378B9" w:rsidP="006378B9">
      <w:pPr>
        <w:spacing w:after="0" w:line="240" w:lineRule="auto"/>
        <w:rPr>
          <w:rFonts w:ascii="Times New Roman" w:eastAsia="Times New Roman" w:hAnsi="Times New Roman"/>
          <w:i/>
        </w:rPr>
      </w:pPr>
    </w:p>
    <w:p w14:paraId="66FAB0B4" w14:textId="77777777" w:rsidR="006378B9" w:rsidRPr="00B9309A" w:rsidRDefault="006378B9" w:rsidP="006378B9">
      <w:pPr>
        <w:spacing w:after="0" w:line="240" w:lineRule="auto"/>
        <w:rPr>
          <w:rFonts w:ascii="Times New Roman" w:eastAsia="Times New Roman" w:hAnsi="Times New Roman"/>
          <w:i/>
          <w:u w:val="single"/>
        </w:rPr>
      </w:pPr>
      <w:r w:rsidRPr="00B9309A">
        <w:rPr>
          <w:rFonts w:ascii="Times New Roman" w:eastAsia="Times New Roman" w:hAnsi="Times New Roman"/>
          <w:i/>
          <w:u w:val="single"/>
        </w:rPr>
        <w:t>Absorbcija</w:t>
      </w:r>
    </w:p>
    <w:p w14:paraId="3A59CB9F"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Diklofenakas iš skrandžio absorbuojamas greitai ir visiškai. Kai vaist</w:t>
      </w:r>
      <w:r w:rsidR="00681EDE">
        <w:rPr>
          <w:rFonts w:ascii="Times New Roman" w:eastAsia="Batang" w:hAnsi="Times New Roman"/>
          <w:noProof/>
        </w:rPr>
        <w:t>inio preparato</w:t>
      </w:r>
      <w:r w:rsidRPr="00B9309A">
        <w:rPr>
          <w:rFonts w:ascii="Times New Roman" w:eastAsia="Batang" w:hAnsi="Times New Roman"/>
          <w:noProof/>
        </w:rPr>
        <w:t xml:space="preserve"> išgeriama prieš valgį arba po jo, absorbcija prasideda vėliau nei tuomet, kai vaist</w:t>
      </w:r>
      <w:r w:rsidR="00681EDE">
        <w:rPr>
          <w:rFonts w:ascii="Times New Roman" w:eastAsia="Batang" w:hAnsi="Times New Roman"/>
          <w:noProof/>
        </w:rPr>
        <w:t>inis preparatas</w:t>
      </w:r>
      <w:r w:rsidRPr="00B9309A">
        <w:rPr>
          <w:rFonts w:ascii="Times New Roman" w:eastAsia="Batang" w:hAnsi="Times New Roman"/>
          <w:noProof/>
        </w:rPr>
        <w:t xml:space="preserve"> geriamas nevalgius. Išgėrus vaist</w:t>
      </w:r>
      <w:r w:rsidR="00681EDE">
        <w:rPr>
          <w:rFonts w:ascii="Times New Roman" w:eastAsia="Batang" w:hAnsi="Times New Roman"/>
          <w:noProof/>
        </w:rPr>
        <w:t>inio preparato</w:t>
      </w:r>
      <w:r w:rsidRPr="00B9309A">
        <w:rPr>
          <w:rFonts w:ascii="Times New Roman" w:eastAsia="Batang" w:hAnsi="Times New Roman"/>
          <w:noProof/>
        </w:rPr>
        <w:t>, dėl lėtesnio veikliosios medžiagos atsipalaidavimo, vidutinė koncentracija kraujo plazmoje susidaro vidutiniškai po 5 val.</w:t>
      </w:r>
    </w:p>
    <w:p w14:paraId="21E571A0"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 xml:space="preserve">Absorbcija, metabolizmas ir eliminacija nuo amžiaus nepriklauso. Esant sutrikusiai inkstų funkcijai ar sergant kepenų ligomis vaistinis preparatas, jeigu jis vartojamas rekomenduojamais dozavimo intervalais, nesikaupia. </w:t>
      </w:r>
    </w:p>
    <w:p w14:paraId="7A44B8F3" w14:textId="77777777" w:rsidR="006378B9" w:rsidRPr="00B9309A" w:rsidRDefault="006378B9" w:rsidP="006378B9">
      <w:pPr>
        <w:spacing w:after="0" w:line="240" w:lineRule="auto"/>
        <w:rPr>
          <w:rFonts w:ascii="Times New Roman" w:eastAsia="Batang" w:hAnsi="Times New Roman"/>
          <w:noProof/>
        </w:rPr>
      </w:pPr>
    </w:p>
    <w:p w14:paraId="39783A77" w14:textId="77777777" w:rsidR="006378B9" w:rsidRPr="00B9309A" w:rsidRDefault="006378B9" w:rsidP="006378B9">
      <w:pPr>
        <w:spacing w:after="0" w:line="240" w:lineRule="auto"/>
        <w:rPr>
          <w:rFonts w:ascii="Times New Roman" w:eastAsia="Times New Roman" w:hAnsi="Times New Roman"/>
          <w:i/>
          <w:iCs/>
          <w:u w:val="single"/>
        </w:rPr>
      </w:pPr>
      <w:r w:rsidRPr="00B9309A">
        <w:rPr>
          <w:rFonts w:ascii="Times New Roman" w:eastAsia="Times New Roman" w:hAnsi="Times New Roman"/>
          <w:i/>
          <w:iCs/>
          <w:u w:val="single"/>
        </w:rPr>
        <w:t>Pasiskirstymas</w:t>
      </w:r>
    </w:p>
    <w:p w14:paraId="5467A831"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99,7 </w:t>
      </w:r>
      <w:r w:rsidRPr="00B9309A">
        <w:rPr>
          <w:rFonts w:ascii="Times New Roman" w:eastAsia="Times New Roman" w:hAnsi="Times New Roman"/>
        </w:rPr>
        <w:sym w:font="Symbol" w:char="F025"/>
      </w:r>
      <w:r w:rsidRPr="00B9309A">
        <w:rPr>
          <w:rFonts w:ascii="Times New Roman" w:eastAsia="Times New Roman" w:hAnsi="Times New Roman"/>
        </w:rPr>
        <w:t xml:space="preserve"> diklofenako jungiasi su kraujo serumo baltymais, daugiausiai (99,4 </w:t>
      </w:r>
      <w:r w:rsidRPr="00B9309A">
        <w:rPr>
          <w:rFonts w:ascii="Times New Roman" w:eastAsia="Times New Roman" w:hAnsi="Times New Roman"/>
        </w:rPr>
        <w:sym w:font="Symbol" w:char="F025"/>
      </w:r>
      <w:r w:rsidRPr="00B9309A">
        <w:rPr>
          <w:rFonts w:ascii="Times New Roman" w:eastAsia="Times New Roman" w:hAnsi="Times New Roman"/>
        </w:rPr>
        <w:t>) albuminų. Tariamasis pasiskirstymo tūris yra 0,12-0,17 l/kg . Diklofenako patenka į sinoviją, didžiausia koncentracija atsiranda praėjus 2-4 valandoms nuo to laiko, kai koncentracija plazmoje tampa didžiausia. Pusinės eliminacijos laikas sinovijoje yra 3-6 val. Praėjus 2 valandoms nuo to laiko, kai koncentracija plazmoje tapo didžiausia, sinovijoje ji būna didesnė negu plazmoje ir didesnė išlieka net 12 valandų.</w:t>
      </w:r>
    </w:p>
    <w:p w14:paraId="27AC4C26" w14:textId="77777777" w:rsidR="006378B9" w:rsidRPr="00B9309A" w:rsidRDefault="006378B9" w:rsidP="006378B9">
      <w:pPr>
        <w:spacing w:after="0" w:line="240" w:lineRule="auto"/>
        <w:rPr>
          <w:rFonts w:ascii="Times New Roman" w:eastAsia="Times New Roman" w:hAnsi="Times New Roman"/>
        </w:rPr>
      </w:pPr>
    </w:p>
    <w:p w14:paraId="17F21A4F" w14:textId="77777777" w:rsidR="006378B9" w:rsidRPr="00B9309A" w:rsidRDefault="006378B9" w:rsidP="006378B9">
      <w:pPr>
        <w:spacing w:after="0" w:line="240" w:lineRule="auto"/>
        <w:rPr>
          <w:rFonts w:ascii="Times New Roman" w:eastAsia="Times New Roman" w:hAnsi="Times New Roman"/>
          <w:i/>
          <w:iCs/>
          <w:u w:val="single"/>
        </w:rPr>
      </w:pPr>
      <w:r w:rsidRPr="00B9309A">
        <w:rPr>
          <w:rFonts w:ascii="Times New Roman" w:eastAsia="Times New Roman" w:hAnsi="Times New Roman"/>
          <w:i/>
          <w:iCs/>
          <w:u w:val="single"/>
        </w:rPr>
        <w:lastRenderedPageBreak/>
        <w:t>Biotransformacija</w:t>
      </w:r>
    </w:p>
    <w:p w14:paraId="3DE80DA2"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Diklofenakas metabolizuojamas iš dalies gliukuronizuojant nepakitusią vaist</w:t>
      </w:r>
      <w:r w:rsidR="00681EDE">
        <w:rPr>
          <w:rFonts w:ascii="Times New Roman" w:eastAsia="Times New Roman" w:hAnsi="Times New Roman"/>
        </w:rPr>
        <w:t>inio preparato</w:t>
      </w:r>
      <w:r w:rsidRPr="00B9309A">
        <w:rPr>
          <w:rFonts w:ascii="Times New Roman" w:eastAsia="Times New Roman" w:hAnsi="Times New Roman"/>
        </w:rPr>
        <w:t xml:space="preserve"> molekulę, tačiau daugiausiai vaist</w:t>
      </w:r>
      <w:r w:rsidR="00681EDE">
        <w:rPr>
          <w:rFonts w:ascii="Times New Roman" w:eastAsia="Times New Roman" w:hAnsi="Times New Roman"/>
        </w:rPr>
        <w:t>inio preparato</w:t>
      </w:r>
      <w:r w:rsidRPr="00B9309A">
        <w:rPr>
          <w:rFonts w:ascii="Times New Roman" w:eastAsia="Times New Roman" w:hAnsi="Times New Roman"/>
        </w:rPr>
        <w:t xml:space="preserve"> metabolizuojama vienkartinio arba dauginio hidroksilinimo ir metoksilinimo būdu. Šio proceso metu atsiranda kelių rūšių fenolinių metabolitų (3</w:t>
      </w:r>
      <w:r w:rsidRPr="00B9309A">
        <w:rPr>
          <w:rFonts w:ascii="Times New Roman" w:eastAsia="Times New Roman" w:hAnsi="Times New Roman"/>
          <w:vertAlign w:val="superscript"/>
        </w:rPr>
        <w:t>/</w:t>
      </w:r>
      <w:r w:rsidRPr="00B9309A">
        <w:rPr>
          <w:rFonts w:ascii="Times New Roman" w:eastAsia="Times New Roman" w:hAnsi="Times New Roman"/>
        </w:rPr>
        <w:t>-hidroksi-, 4</w:t>
      </w:r>
      <w:r w:rsidRPr="00B9309A">
        <w:rPr>
          <w:rFonts w:ascii="Times New Roman" w:eastAsia="Times New Roman" w:hAnsi="Times New Roman"/>
          <w:vertAlign w:val="superscript"/>
        </w:rPr>
        <w:t>/</w:t>
      </w:r>
      <w:r w:rsidRPr="00B9309A">
        <w:rPr>
          <w:rFonts w:ascii="Times New Roman" w:eastAsia="Times New Roman" w:hAnsi="Times New Roman"/>
        </w:rPr>
        <w:t>-hidroksi-, 5-hidroksi-, 4</w:t>
      </w:r>
      <w:r w:rsidRPr="00B9309A">
        <w:rPr>
          <w:rFonts w:ascii="Times New Roman" w:eastAsia="Times New Roman" w:hAnsi="Times New Roman"/>
          <w:vertAlign w:val="superscript"/>
        </w:rPr>
        <w:t>/</w:t>
      </w:r>
      <w:r w:rsidRPr="00B9309A">
        <w:rPr>
          <w:rFonts w:ascii="Times New Roman" w:eastAsia="Times New Roman" w:hAnsi="Times New Roman"/>
        </w:rPr>
        <w:t>,5-dihidroksi- ir 3</w:t>
      </w:r>
      <w:r w:rsidRPr="00B9309A">
        <w:rPr>
          <w:rFonts w:ascii="Times New Roman" w:eastAsia="Times New Roman" w:hAnsi="Times New Roman"/>
          <w:vertAlign w:val="superscript"/>
        </w:rPr>
        <w:t>/</w:t>
      </w:r>
      <w:r w:rsidRPr="00B9309A">
        <w:rPr>
          <w:rFonts w:ascii="Times New Roman" w:eastAsia="Times New Roman" w:hAnsi="Times New Roman"/>
        </w:rPr>
        <w:t>-hidroksi-4</w:t>
      </w:r>
      <w:r w:rsidRPr="00B9309A">
        <w:rPr>
          <w:rFonts w:ascii="Times New Roman" w:eastAsia="Times New Roman" w:hAnsi="Times New Roman"/>
          <w:vertAlign w:val="superscript"/>
        </w:rPr>
        <w:t>/</w:t>
      </w:r>
      <w:r w:rsidRPr="00B9309A">
        <w:rPr>
          <w:rFonts w:ascii="Times New Roman" w:eastAsia="Times New Roman" w:hAnsi="Times New Roman"/>
        </w:rPr>
        <w:t>-metoksi diklofenakas). Daugumas metabolitų verčiama gliukuronidų konjugatais. Du iš fenolinių metabolitų yra veiklūs, tačiau veikia daug silpniau negu diklofenakas.</w:t>
      </w:r>
    </w:p>
    <w:p w14:paraId="0A5FDDE4" w14:textId="77777777" w:rsidR="006378B9" w:rsidRPr="00B9309A" w:rsidRDefault="006378B9" w:rsidP="006378B9">
      <w:pPr>
        <w:spacing w:after="0" w:line="240" w:lineRule="auto"/>
        <w:rPr>
          <w:rFonts w:ascii="Times New Roman" w:eastAsia="Times New Roman" w:hAnsi="Times New Roman"/>
        </w:rPr>
      </w:pPr>
    </w:p>
    <w:p w14:paraId="1AD025BC" w14:textId="77777777" w:rsidR="006378B9" w:rsidRPr="00B9309A" w:rsidRDefault="006378B9" w:rsidP="006378B9">
      <w:pPr>
        <w:spacing w:after="0" w:line="240" w:lineRule="auto"/>
        <w:rPr>
          <w:rFonts w:ascii="Times New Roman" w:eastAsia="Times New Roman" w:hAnsi="Times New Roman"/>
          <w:i/>
          <w:iCs/>
          <w:u w:val="single"/>
        </w:rPr>
      </w:pPr>
      <w:r w:rsidRPr="00B9309A">
        <w:rPr>
          <w:rFonts w:ascii="Times New Roman" w:eastAsia="Times New Roman" w:hAnsi="Times New Roman"/>
          <w:i/>
          <w:iCs/>
          <w:u w:val="single"/>
        </w:rPr>
        <w:t>Išsiskyrimas</w:t>
      </w:r>
    </w:p>
    <w:p w14:paraId="3E444FB9"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Bendras sisteminis diklofenako klirensas plazmoje yra 263 </w:t>
      </w:r>
      <w:r w:rsidRPr="00B9309A">
        <w:rPr>
          <w:rFonts w:ascii="Times New Roman" w:eastAsia="Times New Roman" w:hAnsi="Times New Roman"/>
        </w:rPr>
        <w:sym w:font="Symbol" w:char="F0B1"/>
      </w:r>
      <w:r w:rsidRPr="00B9309A">
        <w:rPr>
          <w:rFonts w:ascii="Times New Roman" w:eastAsia="Times New Roman" w:hAnsi="Times New Roman"/>
        </w:rPr>
        <w:t xml:space="preserve"> 56 ml/min. (vidutinis dydis </w:t>
      </w:r>
      <w:r w:rsidRPr="00B9309A">
        <w:rPr>
          <w:rFonts w:ascii="Times New Roman" w:eastAsia="Times New Roman" w:hAnsi="Times New Roman"/>
        </w:rPr>
        <w:sym w:font="Symbol" w:char="F0B1"/>
      </w:r>
    </w:p>
    <w:p w14:paraId="5DB34F69"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SD). Galutinis pusinės eliminacijos periodas iš plazmos yra 1-2 val. Keturių metabolitų, įskaitant du veiklius, pusinės eliminacijos periodas plazmoje taip pat yra trumpas, t. y. 1-3 val. Vieno metabolito, </w:t>
      </w:r>
    </w:p>
    <w:p w14:paraId="42FA5BDE"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t. y. 3</w:t>
      </w:r>
      <w:r w:rsidRPr="00B9309A">
        <w:rPr>
          <w:rFonts w:ascii="Times New Roman" w:eastAsia="Times New Roman" w:hAnsi="Times New Roman"/>
          <w:vertAlign w:val="superscript"/>
        </w:rPr>
        <w:t>/</w:t>
      </w:r>
      <w:r w:rsidRPr="00B9309A">
        <w:rPr>
          <w:rFonts w:ascii="Times New Roman" w:eastAsia="Times New Roman" w:hAnsi="Times New Roman"/>
        </w:rPr>
        <w:t>-hidroksi-4</w:t>
      </w:r>
      <w:r w:rsidRPr="00B9309A">
        <w:rPr>
          <w:rFonts w:ascii="Times New Roman" w:eastAsia="Times New Roman" w:hAnsi="Times New Roman"/>
          <w:vertAlign w:val="superscript"/>
        </w:rPr>
        <w:t>/</w:t>
      </w:r>
      <w:r w:rsidRPr="00B9309A">
        <w:rPr>
          <w:rFonts w:ascii="Times New Roman" w:eastAsia="Times New Roman" w:hAnsi="Times New Roman"/>
        </w:rPr>
        <w:t xml:space="preserve">-metoksi-diklofenako, pusinės eliminacijos periodas plazmoje yra daug ilgesnis, tačiau šis metabolitas yra beveik neveiklus. </w:t>
      </w:r>
    </w:p>
    <w:p w14:paraId="19A31CA2"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Apie 60 </w:t>
      </w:r>
      <w:r w:rsidRPr="00B9309A">
        <w:rPr>
          <w:rFonts w:ascii="Times New Roman" w:eastAsia="Times New Roman" w:hAnsi="Times New Roman"/>
        </w:rPr>
        <w:sym w:font="Symbol" w:char="F025"/>
      </w:r>
      <w:r w:rsidRPr="00B9309A">
        <w:rPr>
          <w:rFonts w:ascii="Times New Roman" w:eastAsia="Times New Roman" w:hAnsi="Times New Roman"/>
        </w:rPr>
        <w:t xml:space="preserve"> dozės išsiskiria su šlapimu nepakitusio vaist</w:t>
      </w:r>
      <w:r w:rsidR="00681EDE">
        <w:rPr>
          <w:rFonts w:ascii="Times New Roman" w:eastAsia="Times New Roman" w:hAnsi="Times New Roman"/>
        </w:rPr>
        <w:t>inio preparato</w:t>
      </w:r>
      <w:r w:rsidRPr="00B9309A">
        <w:rPr>
          <w:rFonts w:ascii="Times New Roman" w:eastAsia="Times New Roman" w:hAnsi="Times New Roman"/>
        </w:rPr>
        <w:t xml:space="preserve"> gliukuronidų konjugatų pavidalu arba metabolitų, kurių dauguma irgi yra gliukuronidų konjugatai, pavidalu. Nepakitusio vaist</w:t>
      </w:r>
      <w:r w:rsidR="00681EDE">
        <w:rPr>
          <w:rFonts w:ascii="Times New Roman" w:eastAsia="Times New Roman" w:hAnsi="Times New Roman"/>
        </w:rPr>
        <w:t>inio preparato</w:t>
      </w:r>
      <w:r w:rsidRPr="00B9309A">
        <w:rPr>
          <w:rFonts w:ascii="Times New Roman" w:eastAsia="Times New Roman" w:hAnsi="Times New Roman"/>
        </w:rPr>
        <w:t xml:space="preserve"> pavidalu išsiskiria mažiau nei 1 </w:t>
      </w:r>
      <w:r w:rsidRPr="00B9309A">
        <w:rPr>
          <w:rFonts w:ascii="Times New Roman" w:eastAsia="Times New Roman" w:hAnsi="Times New Roman"/>
        </w:rPr>
        <w:sym w:font="Symbol" w:char="F025"/>
      </w:r>
      <w:r w:rsidRPr="00B9309A">
        <w:rPr>
          <w:rFonts w:ascii="Times New Roman" w:eastAsia="Times New Roman" w:hAnsi="Times New Roman"/>
        </w:rPr>
        <w:t xml:space="preserve"> dozės. Likęs kiekis eliminuojamas metabolitų pavidalu su tulžimi ir išmatomis.</w:t>
      </w:r>
    </w:p>
    <w:p w14:paraId="218E232F" w14:textId="77777777" w:rsidR="006378B9" w:rsidRPr="00B9309A" w:rsidRDefault="006378B9" w:rsidP="006378B9">
      <w:pPr>
        <w:spacing w:after="0" w:line="240" w:lineRule="auto"/>
        <w:rPr>
          <w:rFonts w:ascii="Times New Roman" w:eastAsia="Times New Roman" w:hAnsi="Times New Roman"/>
        </w:rPr>
      </w:pPr>
    </w:p>
    <w:p w14:paraId="64E87B9E" w14:textId="77777777" w:rsidR="006378B9" w:rsidRPr="00B9309A" w:rsidRDefault="006378B9" w:rsidP="006378B9">
      <w:pPr>
        <w:spacing w:after="0" w:line="240" w:lineRule="auto"/>
        <w:rPr>
          <w:rFonts w:ascii="Times New Roman" w:eastAsia="Times New Roman" w:hAnsi="Times New Roman"/>
          <w:i/>
          <w:iCs/>
          <w:u w:val="single"/>
        </w:rPr>
      </w:pPr>
      <w:r w:rsidRPr="00B9309A">
        <w:rPr>
          <w:rFonts w:ascii="Times New Roman" w:eastAsia="Times New Roman" w:hAnsi="Times New Roman"/>
          <w:i/>
          <w:iCs/>
          <w:u w:val="single"/>
        </w:rPr>
        <w:t>Farmakokinetika specialių grupių ligonių organizme</w:t>
      </w:r>
    </w:p>
    <w:p w14:paraId="45DB496B"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Išgerto vaist</w:t>
      </w:r>
      <w:r w:rsidR="00681EDE">
        <w:rPr>
          <w:rFonts w:ascii="Times New Roman" w:eastAsia="Times New Roman" w:hAnsi="Times New Roman"/>
        </w:rPr>
        <w:t>inio preparato</w:t>
      </w:r>
      <w:r w:rsidRPr="00B9309A">
        <w:rPr>
          <w:rFonts w:ascii="Times New Roman" w:eastAsia="Times New Roman" w:hAnsi="Times New Roman"/>
        </w:rPr>
        <w:t xml:space="preserve"> rezorbcija, metabolizmas ar išsiskyrimas nuo amžiaus beveik nepriklauso. Remiantis vienkartinės dozės kinetikos tyrimo duomenimis, galima teigti, kad vartojant rekomenduojamą dozę žmonių, sergančių inkstų funkcijos nepakankamumu, organizme veiklaus vaist</w:t>
      </w:r>
      <w:r w:rsidR="00681EDE">
        <w:rPr>
          <w:rFonts w:ascii="Times New Roman" w:eastAsia="Times New Roman" w:hAnsi="Times New Roman"/>
        </w:rPr>
        <w:t>inio preparato</w:t>
      </w:r>
      <w:r w:rsidRPr="00B9309A">
        <w:rPr>
          <w:rFonts w:ascii="Times New Roman" w:eastAsia="Times New Roman" w:hAnsi="Times New Roman"/>
        </w:rPr>
        <w:t xml:space="preserve"> neturėtų susikaupti. Jeigu kreatinino klirensas yra mažesnis nei 10 ml/min., apskaičiuotas hidroksimetabolitų kiekis plazmoje tuo metu, kai koncentracija pastovi, yra apie 4 kartus didesnis negu sveikų žmonių, tačiau metabolitai galiausiai eliminuojami su tulžimi. </w:t>
      </w:r>
      <w:r w:rsidR="00681EDE">
        <w:rPr>
          <w:rFonts w:ascii="Times New Roman" w:eastAsia="Times New Roman" w:hAnsi="Times New Roman"/>
        </w:rPr>
        <w:t>Pacientų</w:t>
      </w:r>
      <w:r w:rsidRPr="00B9309A">
        <w:rPr>
          <w:rFonts w:ascii="Times New Roman" w:eastAsia="Times New Roman" w:hAnsi="Times New Roman"/>
        </w:rPr>
        <w:t>, sergančių lėtiniu hepatitu ar nedekompensuota kepenų ciroze, organizme diklofenako farmakokinetika yra tokia pat, kaip žmonių, nesergančių kepenų ligomis.</w:t>
      </w:r>
    </w:p>
    <w:p w14:paraId="089C72BA" w14:textId="77777777" w:rsidR="006378B9" w:rsidRPr="00B9309A" w:rsidRDefault="006378B9" w:rsidP="006378B9">
      <w:pPr>
        <w:spacing w:after="0" w:line="240" w:lineRule="auto"/>
        <w:rPr>
          <w:rFonts w:ascii="Times New Roman" w:eastAsia="Times New Roman" w:hAnsi="Times New Roman"/>
        </w:rPr>
      </w:pPr>
    </w:p>
    <w:p w14:paraId="74EA0FC6" w14:textId="77777777" w:rsidR="006378B9" w:rsidRPr="00B9309A" w:rsidRDefault="006378B9" w:rsidP="006378B9">
      <w:pPr>
        <w:spacing w:after="0" w:line="240" w:lineRule="auto"/>
        <w:ind w:left="720" w:hanging="720"/>
        <w:rPr>
          <w:rFonts w:ascii="Times New Roman" w:eastAsia="Times New Roman" w:hAnsi="Times New Roman"/>
          <w:b/>
          <w:i/>
        </w:rPr>
      </w:pPr>
      <w:r w:rsidRPr="00B9309A">
        <w:rPr>
          <w:rFonts w:ascii="Times New Roman" w:eastAsia="Times New Roman" w:hAnsi="Times New Roman"/>
          <w:b/>
        </w:rPr>
        <w:t>5.3</w:t>
      </w:r>
      <w:r w:rsidRPr="00B9309A">
        <w:rPr>
          <w:rFonts w:ascii="Times New Roman" w:eastAsia="Times New Roman" w:hAnsi="Times New Roman"/>
          <w:b/>
        </w:rPr>
        <w:tab/>
      </w:r>
      <w:r w:rsidRPr="00B9309A">
        <w:rPr>
          <w:rFonts w:ascii="Times New Roman" w:eastAsia="Times New Roman" w:hAnsi="Times New Roman"/>
          <w:b/>
          <w:iCs/>
        </w:rPr>
        <w:t>Ikiklinikinių saugumo tyrimų duomenys</w:t>
      </w:r>
    </w:p>
    <w:p w14:paraId="526C26B3" w14:textId="77777777" w:rsidR="006378B9" w:rsidRPr="00B9309A" w:rsidRDefault="006378B9" w:rsidP="006378B9">
      <w:pPr>
        <w:spacing w:after="0" w:line="240" w:lineRule="auto"/>
        <w:rPr>
          <w:rFonts w:ascii="Times New Roman" w:eastAsia="Times New Roman" w:hAnsi="Times New Roman"/>
        </w:rPr>
      </w:pPr>
    </w:p>
    <w:p w14:paraId="1A157FF7"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Įprastinių farmakologinio</w:t>
      </w:r>
      <w:r w:rsidRPr="00B9309A">
        <w:rPr>
          <w:rFonts w:ascii="Times New Roman" w:hAnsi="Times New Roman"/>
        </w:rPr>
        <w:t xml:space="preserve"> </w:t>
      </w:r>
      <w:r w:rsidRPr="00B9309A">
        <w:rPr>
          <w:rFonts w:ascii="Times New Roman" w:eastAsia="Times New Roman" w:hAnsi="Times New Roman"/>
        </w:rPr>
        <w:t>saugumo kartotinių dozių toksiškumo, genotoksiškumo, galimo kancerogeniškumo, toksinio poveikio reprodukcijai ir vystymuisi ikiklinikinių tyrimų duomenys specifinio pavojaus žmogui nerodo.</w:t>
      </w:r>
    </w:p>
    <w:p w14:paraId="45DADF87" w14:textId="77777777" w:rsidR="006378B9" w:rsidRPr="00B9309A" w:rsidRDefault="006378B9" w:rsidP="006378B9">
      <w:pPr>
        <w:spacing w:after="0" w:line="240" w:lineRule="auto"/>
        <w:rPr>
          <w:rFonts w:ascii="Times New Roman" w:eastAsia="Times New Roman" w:hAnsi="Times New Roman"/>
          <w:b/>
        </w:rPr>
      </w:pPr>
    </w:p>
    <w:p w14:paraId="78BE0BBE" w14:textId="77777777" w:rsidR="006378B9" w:rsidRPr="00B9309A" w:rsidRDefault="006378B9" w:rsidP="006378B9">
      <w:pPr>
        <w:spacing w:after="0" w:line="240" w:lineRule="auto"/>
        <w:rPr>
          <w:rFonts w:ascii="Times New Roman" w:eastAsia="Times New Roman" w:hAnsi="Times New Roman"/>
          <w:b/>
        </w:rPr>
      </w:pPr>
    </w:p>
    <w:p w14:paraId="2DD55FBA" w14:textId="77777777" w:rsidR="006378B9" w:rsidRPr="00B9309A" w:rsidRDefault="006378B9" w:rsidP="006378B9">
      <w:pPr>
        <w:spacing w:after="0" w:line="240" w:lineRule="auto"/>
        <w:ind w:left="720" w:hanging="720"/>
        <w:rPr>
          <w:rFonts w:ascii="Times New Roman" w:eastAsia="Times New Roman" w:hAnsi="Times New Roman"/>
          <w:b/>
        </w:rPr>
      </w:pPr>
      <w:r w:rsidRPr="00B9309A">
        <w:rPr>
          <w:rFonts w:ascii="Times New Roman" w:eastAsia="Times New Roman" w:hAnsi="Times New Roman"/>
          <w:b/>
        </w:rPr>
        <w:t>6.</w:t>
      </w:r>
      <w:r w:rsidRPr="00B9309A">
        <w:rPr>
          <w:rFonts w:ascii="Times New Roman" w:eastAsia="Times New Roman" w:hAnsi="Times New Roman"/>
          <w:b/>
        </w:rPr>
        <w:tab/>
        <w:t>FARMACINĖ INFORMACIJA</w:t>
      </w:r>
    </w:p>
    <w:p w14:paraId="6DC62507" w14:textId="77777777" w:rsidR="006378B9" w:rsidRPr="00B9309A" w:rsidRDefault="006378B9" w:rsidP="006378B9">
      <w:pPr>
        <w:spacing w:after="0" w:line="240" w:lineRule="auto"/>
        <w:rPr>
          <w:rFonts w:ascii="Times New Roman" w:eastAsia="Times New Roman" w:hAnsi="Times New Roman"/>
          <w:b/>
        </w:rPr>
      </w:pPr>
    </w:p>
    <w:p w14:paraId="6587822A" w14:textId="77777777" w:rsidR="006378B9" w:rsidRPr="00B9309A" w:rsidRDefault="006378B9" w:rsidP="006378B9">
      <w:pPr>
        <w:keepNext/>
        <w:keepLines/>
        <w:tabs>
          <w:tab w:val="left" w:pos="567"/>
        </w:tabs>
        <w:spacing w:after="0" w:line="240" w:lineRule="auto"/>
        <w:ind w:left="567" w:hanging="567"/>
        <w:outlineLvl w:val="2"/>
        <w:rPr>
          <w:rFonts w:ascii="Times New Roman" w:eastAsia="Times New Roman" w:hAnsi="Times New Roman"/>
          <w:b/>
          <w:kern w:val="28"/>
        </w:rPr>
      </w:pPr>
      <w:bookmarkStart w:id="13" w:name="_Toc129243116"/>
      <w:bookmarkStart w:id="14" w:name="_Toc129243241"/>
      <w:bookmarkEnd w:id="11"/>
      <w:bookmarkEnd w:id="12"/>
      <w:r w:rsidRPr="00B9309A">
        <w:rPr>
          <w:rFonts w:ascii="Times New Roman" w:eastAsia="Times New Roman" w:hAnsi="Times New Roman"/>
          <w:b/>
          <w:kern w:val="28"/>
        </w:rPr>
        <w:t>6.1</w:t>
      </w:r>
      <w:r w:rsidRPr="00B9309A">
        <w:rPr>
          <w:rFonts w:ascii="Times New Roman" w:eastAsia="Times New Roman" w:hAnsi="Times New Roman"/>
          <w:b/>
          <w:kern w:val="28"/>
        </w:rPr>
        <w:tab/>
        <w:t>Pagalbinių medžiagų sąrašas</w:t>
      </w:r>
      <w:bookmarkEnd w:id="13"/>
      <w:bookmarkEnd w:id="14"/>
    </w:p>
    <w:p w14:paraId="1A997295" w14:textId="77777777" w:rsidR="006378B9" w:rsidRPr="00B9309A" w:rsidRDefault="006378B9" w:rsidP="006378B9">
      <w:pPr>
        <w:spacing w:after="0" w:line="240" w:lineRule="auto"/>
        <w:rPr>
          <w:rFonts w:ascii="Times New Roman" w:eastAsia="Times New Roman" w:hAnsi="Times New Roman"/>
        </w:rPr>
      </w:pPr>
    </w:p>
    <w:p w14:paraId="0BCD7222"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Tabletės branduolys:</w:t>
      </w:r>
    </w:p>
    <w:p w14:paraId="63A03813"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Sacharozė</w:t>
      </w:r>
    </w:p>
    <w:p w14:paraId="149413D0"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Cetilo alkoholis</w:t>
      </w:r>
    </w:p>
    <w:p w14:paraId="0FC8BD0D"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Bevandenis koloidinis silicio dioksidas</w:t>
      </w:r>
    </w:p>
    <w:p w14:paraId="23094ED3"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Magnio stearatas</w:t>
      </w:r>
    </w:p>
    <w:p w14:paraId="3721C9D9"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Povidonas</w:t>
      </w:r>
    </w:p>
    <w:p w14:paraId="26495177" w14:textId="77777777" w:rsidR="006378B9" w:rsidRPr="00B9309A" w:rsidRDefault="006378B9" w:rsidP="006378B9">
      <w:pPr>
        <w:spacing w:after="0" w:line="240" w:lineRule="auto"/>
        <w:rPr>
          <w:rFonts w:ascii="Times New Roman" w:eastAsia="Batang" w:hAnsi="Times New Roman"/>
          <w:noProof/>
        </w:rPr>
      </w:pPr>
    </w:p>
    <w:p w14:paraId="65C70E95"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Tabletės plėvelė:</w:t>
      </w:r>
    </w:p>
    <w:p w14:paraId="2087477E"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Hipromeliozė</w:t>
      </w:r>
    </w:p>
    <w:p w14:paraId="00CE6CB1"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Polisorbatas 80</w:t>
      </w:r>
    </w:p>
    <w:p w14:paraId="0A2C7375"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Talkas</w:t>
      </w:r>
    </w:p>
    <w:p w14:paraId="665608F9"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Raudonasis geležies oksidas (E172)</w:t>
      </w:r>
    </w:p>
    <w:p w14:paraId="0DA32A04"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Titano oksidas (E171)</w:t>
      </w:r>
    </w:p>
    <w:p w14:paraId="478F8650"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Makrogolis 6000</w:t>
      </w:r>
    </w:p>
    <w:p w14:paraId="68208101" w14:textId="77777777" w:rsidR="006378B9" w:rsidRPr="00B9309A" w:rsidRDefault="006378B9" w:rsidP="006378B9">
      <w:pPr>
        <w:spacing w:after="0" w:line="240" w:lineRule="auto"/>
        <w:rPr>
          <w:rFonts w:ascii="Times New Roman" w:eastAsia="Batang" w:hAnsi="Times New Roman"/>
        </w:rPr>
      </w:pPr>
    </w:p>
    <w:p w14:paraId="4201EA51" w14:textId="77777777" w:rsidR="006378B9" w:rsidRPr="00B9309A" w:rsidRDefault="006378B9" w:rsidP="006378B9">
      <w:pPr>
        <w:keepNext/>
        <w:keepLines/>
        <w:tabs>
          <w:tab w:val="left" w:pos="567"/>
        </w:tabs>
        <w:spacing w:after="0" w:line="240" w:lineRule="auto"/>
        <w:ind w:left="567" w:hanging="567"/>
        <w:outlineLvl w:val="2"/>
        <w:rPr>
          <w:rFonts w:ascii="Times New Roman" w:eastAsia="Times New Roman" w:hAnsi="Times New Roman"/>
          <w:b/>
          <w:kern w:val="28"/>
        </w:rPr>
      </w:pPr>
      <w:bookmarkStart w:id="15" w:name="_Toc129243117"/>
      <w:bookmarkStart w:id="16" w:name="_Toc129243242"/>
      <w:r w:rsidRPr="00B9309A">
        <w:rPr>
          <w:rFonts w:ascii="Times New Roman" w:eastAsia="Times New Roman" w:hAnsi="Times New Roman"/>
          <w:b/>
          <w:kern w:val="28"/>
        </w:rPr>
        <w:t>6.2</w:t>
      </w:r>
      <w:r w:rsidRPr="00B9309A">
        <w:rPr>
          <w:rFonts w:ascii="Times New Roman" w:eastAsia="Times New Roman" w:hAnsi="Times New Roman"/>
          <w:b/>
          <w:kern w:val="28"/>
        </w:rPr>
        <w:tab/>
        <w:t>Nesuderinamumas</w:t>
      </w:r>
      <w:bookmarkEnd w:id="15"/>
      <w:bookmarkEnd w:id="16"/>
    </w:p>
    <w:p w14:paraId="5E86EEEE" w14:textId="77777777" w:rsidR="006378B9" w:rsidRPr="00B9309A" w:rsidRDefault="006378B9" w:rsidP="006378B9">
      <w:pPr>
        <w:spacing w:after="0" w:line="240" w:lineRule="auto"/>
        <w:rPr>
          <w:rFonts w:ascii="Times New Roman" w:eastAsia="Batang" w:hAnsi="Times New Roman"/>
        </w:rPr>
      </w:pPr>
    </w:p>
    <w:p w14:paraId="79890191"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lastRenderedPageBreak/>
        <w:t>Duomenys nebūtini.</w:t>
      </w:r>
    </w:p>
    <w:p w14:paraId="180E011A" w14:textId="77777777" w:rsidR="006378B9" w:rsidRPr="00B9309A" w:rsidRDefault="006378B9" w:rsidP="006378B9">
      <w:pPr>
        <w:spacing w:after="0" w:line="240" w:lineRule="auto"/>
        <w:rPr>
          <w:rFonts w:ascii="Times New Roman" w:eastAsia="Batang" w:hAnsi="Times New Roman"/>
        </w:rPr>
      </w:pPr>
    </w:p>
    <w:p w14:paraId="6C4D0BCC" w14:textId="77777777" w:rsidR="006378B9" w:rsidRPr="00B9309A" w:rsidRDefault="006378B9" w:rsidP="006378B9">
      <w:pPr>
        <w:keepNext/>
        <w:keepLines/>
        <w:tabs>
          <w:tab w:val="left" w:pos="567"/>
        </w:tabs>
        <w:spacing w:after="0" w:line="240" w:lineRule="auto"/>
        <w:ind w:left="567" w:hanging="567"/>
        <w:outlineLvl w:val="2"/>
        <w:rPr>
          <w:rFonts w:ascii="Times New Roman" w:eastAsia="Times New Roman" w:hAnsi="Times New Roman"/>
          <w:b/>
          <w:kern w:val="28"/>
        </w:rPr>
      </w:pPr>
      <w:bookmarkStart w:id="17" w:name="_Toc129243118"/>
      <w:bookmarkStart w:id="18" w:name="_Toc129243243"/>
      <w:r w:rsidRPr="00B9309A">
        <w:rPr>
          <w:rFonts w:ascii="Times New Roman" w:eastAsia="Times New Roman" w:hAnsi="Times New Roman"/>
          <w:b/>
          <w:kern w:val="28"/>
        </w:rPr>
        <w:t>6.3</w:t>
      </w:r>
      <w:r w:rsidRPr="00B9309A">
        <w:rPr>
          <w:rFonts w:ascii="Times New Roman" w:eastAsia="Times New Roman" w:hAnsi="Times New Roman"/>
          <w:b/>
          <w:kern w:val="28"/>
        </w:rPr>
        <w:tab/>
        <w:t>Tinkamumo laikas</w:t>
      </w:r>
      <w:bookmarkEnd w:id="17"/>
      <w:bookmarkEnd w:id="18"/>
    </w:p>
    <w:p w14:paraId="62CA8AA4" w14:textId="77777777" w:rsidR="006378B9" w:rsidRPr="00B9309A" w:rsidRDefault="006378B9" w:rsidP="006378B9">
      <w:pPr>
        <w:spacing w:after="0" w:line="240" w:lineRule="auto"/>
        <w:rPr>
          <w:rFonts w:ascii="Times New Roman" w:eastAsia="Batang" w:hAnsi="Times New Roman"/>
          <w:noProof/>
        </w:rPr>
      </w:pPr>
    </w:p>
    <w:p w14:paraId="0F35A766"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5 metai.</w:t>
      </w:r>
    </w:p>
    <w:p w14:paraId="1863A429" w14:textId="77777777" w:rsidR="006378B9" w:rsidRPr="00B9309A" w:rsidRDefault="006378B9" w:rsidP="006378B9">
      <w:pPr>
        <w:spacing w:after="0" w:line="240" w:lineRule="auto"/>
        <w:rPr>
          <w:rFonts w:ascii="Times New Roman" w:eastAsia="Batang" w:hAnsi="Times New Roman"/>
          <w:noProof/>
        </w:rPr>
      </w:pPr>
    </w:p>
    <w:p w14:paraId="419D83E6" w14:textId="77777777" w:rsidR="006378B9" w:rsidRPr="00B9309A" w:rsidRDefault="006378B9" w:rsidP="006378B9">
      <w:pPr>
        <w:keepNext/>
        <w:keepLines/>
        <w:tabs>
          <w:tab w:val="left" w:pos="567"/>
        </w:tabs>
        <w:spacing w:after="0" w:line="240" w:lineRule="auto"/>
        <w:ind w:left="567" w:hanging="567"/>
        <w:outlineLvl w:val="2"/>
        <w:rPr>
          <w:rFonts w:ascii="Times New Roman" w:eastAsia="Times New Roman" w:hAnsi="Times New Roman"/>
          <w:b/>
          <w:kern w:val="28"/>
        </w:rPr>
      </w:pPr>
      <w:bookmarkStart w:id="19" w:name="_Toc129243119"/>
      <w:bookmarkStart w:id="20" w:name="_Toc129243244"/>
      <w:r w:rsidRPr="00B9309A">
        <w:rPr>
          <w:rFonts w:ascii="Times New Roman" w:eastAsia="Times New Roman" w:hAnsi="Times New Roman"/>
          <w:b/>
          <w:kern w:val="28"/>
        </w:rPr>
        <w:t>6.4</w:t>
      </w:r>
      <w:r w:rsidRPr="00B9309A">
        <w:rPr>
          <w:rFonts w:ascii="Times New Roman" w:eastAsia="Times New Roman" w:hAnsi="Times New Roman"/>
          <w:b/>
          <w:kern w:val="28"/>
        </w:rPr>
        <w:tab/>
        <w:t>Specialios laikymo sąlygos</w:t>
      </w:r>
      <w:bookmarkEnd w:id="19"/>
      <w:bookmarkEnd w:id="20"/>
    </w:p>
    <w:p w14:paraId="52D9E193" w14:textId="77777777" w:rsidR="006378B9" w:rsidRPr="00B9309A" w:rsidRDefault="006378B9" w:rsidP="006378B9">
      <w:pPr>
        <w:spacing w:after="0" w:line="240" w:lineRule="auto"/>
        <w:rPr>
          <w:rFonts w:ascii="Times New Roman" w:eastAsia="Batang" w:hAnsi="Times New Roman"/>
        </w:rPr>
      </w:pPr>
    </w:p>
    <w:p w14:paraId="0BAFA823"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Laikyti ne aukštesnėje kaip 25 </w:t>
      </w:r>
      <w:r w:rsidRPr="00B9309A">
        <w:rPr>
          <w:rFonts w:ascii="Times New Roman" w:eastAsia="Batang" w:hAnsi="Times New Roman"/>
          <w:noProof/>
        </w:rPr>
        <w:sym w:font="Symbol" w:char="F0B0"/>
      </w:r>
      <w:r w:rsidRPr="00B9309A">
        <w:rPr>
          <w:rFonts w:ascii="Times New Roman" w:eastAsia="Batang" w:hAnsi="Times New Roman"/>
          <w:noProof/>
        </w:rPr>
        <w:t xml:space="preserve">C temperatūroje. </w:t>
      </w:r>
    </w:p>
    <w:p w14:paraId="6CD1F11F"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Lizdines plokšteles laikyti išorinėje dėžutėje, kad</w:t>
      </w:r>
      <w:r w:rsidR="00681EDE">
        <w:rPr>
          <w:rFonts w:ascii="Times New Roman" w:eastAsia="Batang" w:hAnsi="Times New Roman"/>
          <w:noProof/>
        </w:rPr>
        <w:t xml:space="preserve"> vaistinis</w:t>
      </w:r>
      <w:r w:rsidRPr="00B9309A">
        <w:rPr>
          <w:rFonts w:ascii="Times New Roman" w:eastAsia="Batang" w:hAnsi="Times New Roman"/>
          <w:noProof/>
        </w:rPr>
        <w:t xml:space="preserve"> preparatas būtų apsaugotas nuo šviesos.</w:t>
      </w:r>
    </w:p>
    <w:p w14:paraId="4D1C2B1F" w14:textId="77777777" w:rsidR="006378B9" w:rsidRPr="00B9309A" w:rsidRDefault="006378B9" w:rsidP="006378B9">
      <w:pPr>
        <w:spacing w:after="0" w:line="240" w:lineRule="auto"/>
        <w:rPr>
          <w:rFonts w:ascii="Times New Roman" w:eastAsia="Batang" w:hAnsi="Times New Roman"/>
        </w:rPr>
      </w:pPr>
    </w:p>
    <w:p w14:paraId="4CAF1DA7" w14:textId="77777777" w:rsidR="006378B9" w:rsidRPr="00B9309A" w:rsidRDefault="006378B9" w:rsidP="006378B9">
      <w:pPr>
        <w:keepNext/>
        <w:keepLines/>
        <w:tabs>
          <w:tab w:val="left" w:pos="567"/>
        </w:tabs>
        <w:spacing w:after="0" w:line="240" w:lineRule="auto"/>
        <w:ind w:left="567" w:hanging="567"/>
        <w:outlineLvl w:val="2"/>
        <w:rPr>
          <w:rFonts w:ascii="Times New Roman" w:eastAsia="Times New Roman" w:hAnsi="Times New Roman"/>
          <w:b/>
          <w:kern w:val="28"/>
        </w:rPr>
      </w:pPr>
      <w:bookmarkStart w:id="21" w:name="_Toc129243120"/>
      <w:bookmarkStart w:id="22" w:name="_Toc129243245"/>
      <w:r w:rsidRPr="00B9309A">
        <w:rPr>
          <w:rFonts w:ascii="Times New Roman" w:eastAsia="Times New Roman" w:hAnsi="Times New Roman"/>
          <w:b/>
          <w:kern w:val="28"/>
        </w:rPr>
        <w:t>6.5</w:t>
      </w:r>
      <w:r w:rsidRPr="00B9309A">
        <w:rPr>
          <w:rFonts w:ascii="Times New Roman" w:eastAsia="Times New Roman" w:hAnsi="Times New Roman"/>
          <w:b/>
          <w:kern w:val="28"/>
        </w:rPr>
        <w:tab/>
        <w:t>Talpyklės pobūdis ir jos turinys</w:t>
      </w:r>
      <w:bookmarkEnd w:id="21"/>
      <w:bookmarkEnd w:id="22"/>
    </w:p>
    <w:p w14:paraId="75115DE4" w14:textId="77777777" w:rsidR="006378B9" w:rsidRPr="00B9309A" w:rsidRDefault="006378B9" w:rsidP="006378B9">
      <w:pPr>
        <w:spacing w:after="0" w:line="240" w:lineRule="auto"/>
        <w:rPr>
          <w:rFonts w:ascii="Times New Roman" w:eastAsia="Batang" w:hAnsi="Times New Roman"/>
          <w:noProof/>
        </w:rPr>
      </w:pPr>
    </w:p>
    <w:p w14:paraId="364BE5F2" w14:textId="77777777" w:rsidR="006378B9"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 xml:space="preserve">PVC ir aliuminio folijos lizdinė plokštelė. Kartono dėžutėje yra 30 arba 1000 </w:t>
      </w:r>
      <w:r w:rsidR="006E0E8C">
        <w:rPr>
          <w:rFonts w:ascii="Times New Roman" w:eastAsia="Batang" w:hAnsi="Times New Roman"/>
          <w:noProof/>
        </w:rPr>
        <w:t xml:space="preserve">pailginto atpalaidavimo </w:t>
      </w:r>
      <w:r w:rsidRPr="00B9309A">
        <w:rPr>
          <w:rFonts w:ascii="Times New Roman" w:eastAsia="Batang" w:hAnsi="Times New Roman"/>
          <w:noProof/>
        </w:rPr>
        <w:t>tablečių.</w:t>
      </w:r>
    </w:p>
    <w:p w14:paraId="18C140F8" w14:textId="77777777" w:rsidR="006E0E8C" w:rsidRPr="00B9309A" w:rsidRDefault="006E0E8C" w:rsidP="006378B9">
      <w:pPr>
        <w:spacing w:after="0" w:line="240" w:lineRule="auto"/>
        <w:rPr>
          <w:rFonts w:ascii="Times New Roman" w:eastAsia="Batang" w:hAnsi="Times New Roman"/>
          <w:noProof/>
        </w:rPr>
      </w:pPr>
      <w:r>
        <w:rPr>
          <w:rFonts w:ascii="Times New Roman" w:eastAsia="Batang" w:hAnsi="Times New Roman"/>
          <w:noProof/>
        </w:rPr>
        <w:t>Gali būti tiekiamos ne visų dydžių pakuotės.</w:t>
      </w:r>
    </w:p>
    <w:p w14:paraId="48E62B95" w14:textId="77777777" w:rsidR="006378B9" w:rsidRPr="00B9309A" w:rsidRDefault="006378B9" w:rsidP="006378B9">
      <w:pPr>
        <w:spacing w:after="0" w:line="240" w:lineRule="auto"/>
        <w:rPr>
          <w:rFonts w:ascii="Times New Roman" w:eastAsia="Batang" w:hAnsi="Times New Roman"/>
        </w:rPr>
      </w:pPr>
    </w:p>
    <w:p w14:paraId="4122C387" w14:textId="77777777" w:rsidR="006378B9" w:rsidRPr="00B9309A" w:rsidRDefault="006378B9" w:rsidP="006378B9">
      <w:pPr>
        <w:keepNext/>
        <w:keepLines/>
        <w:tabs>
          <w:tab w:val="left" w:pos="567"/>
        </w:tabs>
        <w:spacing w:after="0" w:line="240" w:lineRule="auto"/>
        <w:ind w:left="567" w:hanging="567"/>
        <w:outlineLvl w:val="2"/>
        <w:rPr>
          <w:rFonts w:ascii="Times New Roman" w:eastAsia="Times New Roman" w:hAnsi="Times New Roman"/>
          <w:b/>
          <w:kern w:val="28"/>
        </w:rPr>
      </w:pPr>
      <w:bookmarkStart w:id="23" w:name="_Toc129243121"/>
      <w:bookmarkStart w:id="24" w:name="_Toc129243246"/>
      <w:r w:rsidRPr="00B9309A">
        <w:rPr>
          <w:rFonts w:ascii="Times New Roman" w:eastAsia="Times New Roman" w:hAnsi="Times New Roman"/>
          <w:b/>
          <w:kern w:val="28"/>
        </w:rPr>
        <w:t>6.6</w:t>
      </w:r>
      <w:r w:rsidRPr="00B9309A">
        <w:rPr>
          <w:rFonts w:ascii="Times New Roman" w:eastAsia="Times New Roman" w:hAnsi="Times New Roman"/>
          <w:b/>
          <w:kern w:val="28"/>
        </w:rPr>
        <w:tab/>
        <w:t xml:space="preserve">Specialūs reikalavimai atliekoms tvarkyti </w:t>
      </w:r>
      <w:bookmarkEnd w:id="23"/>
      <w:bookmarkEnd w:id="24"/>
    </w:p>
    <w:p w14:paraId="6DB3E80F" w14:textId="77777777" w:rsidR="006378B9" w:rsidRPr="00B9309A" w:rsidRDefault="006378B9" w:rsidP="006378B9">
      <w:pPr>
        <w:keepNext/>
        <w:keepLines/>
        <w:tabs>
          <w:tab w:val="left" w:pos="567"/>
        </w:tabs>
        <w:spacing w:after="0" w:line="240" w:lineRule="auto"/>
        <w:ind w:left="567" w:hanging="567"/>
        <w:outlineLvl w:val="2"/>
        <w:rPr>
          <w:rFonts w:ascii="Times New Roman" w:eastAsia="Times New Roman" w:hAnsi="Times New Roman"/>
          <w:b/>
          <w:kern w:val="28"/>
        </w:rPr>
      </w:pPr>
    </w:p>
    <w:p w14:paraId="29DA755F"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Specialių reikalavimų nėra.</w:t>
      </w:r>
    </w:p>
    <w:p w14:paraId="3CD582F9" w14:textId="77777777" w:rsidR="006378B9" w:rsidRPr="00B9309A" w:rsidRDefault="006378B9" w:rsidP="006378B9">
      <w:pPr>
        <w:spacing w:after="0" w:line="240" w:lineRule="auto"/>
        <w:rPr>
          <w:rFonts w:ascii="Times New Roman" w:eastAsia="Batang" w:hAnsi="Times New Roman"/>
        </w:rPr>
      </w:pPr>
    </w:p>
    <w:p w14:paraId="660E4C8B" w14:textId="77777777" w:rsidR="006378B9" w:rsidRPr="00B9309A" w:rsidRDefault="006378B9" w:rsidP="006378B9">
      <w:pPr>
        <w:spacing w:after="0" w:line="240" w:lineRule="auto"/>
        <w:rPr>
          <w:rFonts w:ascii="Times New Roman" w:eastAsia="Batang" w:hAnsi="Times New Roman"/>
        </w:rPr>
      </w:pPr>
    </w:p>
    <w:p w14:paraId="4D9B5247"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bookmarkStart w:id="25" w:name="_Toc129243122"/>
      <w:bookmarkStart w:id="26" w:name="_Toc129243247"/>
      <w:r w:rsidRPr="00B9309A">
        <w:rPr>
          <w:rFonts w:ascii="Times New Roman" w:eastAsia="Times New Roman" w:hAnsi="Times New Roman"/>
          <w:b/>
        </w:rPr>
        <w:t>7.</w:t>
      </w:r>
      <w:r w:rsidRPr="00B9309A">
        <w:rPr>
          <w:rFonts w:ascii="Times New Roman" w:eastAsia="Times New Roman" w:hAnsi="Times New Roman"/>
          <w:b/>
        </w:rPr>
        <w:tab/>
        <w:t>R</w:t>
      </w:r>
      <w:r w:rsidR="005363E3">
        <w:rPr>
          <w:rFonts w:ascii="Times New Roman" w:eastAsia="Times New Roman" w:hAnsi="Times New Roman"/>
          <w:b/>
        </w:rPr>
        <w:t>EGISTRUO</w:t>
      </w:r>
      <w:r w:rsidRPr="00B9309A">
        <w:rPr>
          <w:rFonts w:ascii="Times New Roman" w:eastAsia="Times New Roman" w:hAnsi="Times New Roman"/>
          <w:b/>
        </w:rPr>
        <w:t>TOJAS</w:t>
      </w:r>
      <w:bookmarkEnd w:id="25"/>
      <w:bookmarkEnd w:id="26"/>
    </w:p>
    <w:p w14:paraId="5AB04934" w14:textId="77777777" w:rsidR="006378B9" w:rsidRPr="00B9309A" w:rsidRDefault="006378B9" w:rsidP="006378B9">
      <w:pPr>
        <w:spacing w:after="0" w:line="240" w:lineRule="auto"/>
        <w:rPr>
          <w:rFonts w:ascii="Times New Roman" w:eastAsia="Batang" w:hAnsi="Times New Roman"/>
        </w:rPr>
      </w:pPr>
    </w:p>
    <w:p w14:paraId="37F540CF"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G.L. Pharma GmbH</w:t>
      </w:r>
    </w:p>
    <w:p w14:paraId="56C414C6"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Schlossplatz 1</w:t>
      </w:r>
    </w:p>
    <w:p w14:paraId="3B5DC606"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8502 Lannach</w:t>
      </w:r>
    </w:p>
    <w:p w14:paraId="1782A2B5"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Austrija</w:t>
      </w:r>
    </w:p>
    <w:p w14:paraId="09A8BB05" w14:textId="77777777" w:rsidR="006378B9" w:rsidRPr="00B9309A" w:rsidRDefault="006378B9" w:rsidP="006378B9">
      <w:pPr>
        <w:spacing w:after="0" w:line="240" w:lineRule="auto"/>
        <w:rPr>
          <w:rFonts w:ascii="Times New Roman" w:eastAsia="Batang" w:hAnsi="Times New Roman"/>
        </w:rPr>
      </w:pPr>
    </w:p>
    <w:p w14:paraId="291B6A50" w14:textId="77777777" w:rsidR="006378B9" w:rsidRPr="00B9309A" w:rsidRDefault="006378B9" w:rsidP="006378B9">
      <w:pPr>
        <w:spacing w:after="0" w:line="240" w:lineRule="auto"/>
        <w:rPr>
          <w:rFonts w:ascii="Times New Roman" w:eastAsia="Batang" w:hAnsi="Times New Roman"/>
        </w:rPr>
      </w:pPr>
    </w:p>
    <w:p w14:paraId="1BCA3B15"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bookmarkStart w:id="27" w:name="_Toc129243123"/>
      <w:bookmarkStart w:id="28" w:name="_Toc129243248"/>
      <w:r w:rsidRPr="00B9309A">
        <w:rPr>
          <w:rFonts w:ascii="Times New Roman" w:eastAsia="Times New Roman" w:hAnsi="Times New Roman"/>
          <w:b/>
        </w:rPr>
        <w:t>8.</w:t>
      </w:r>
      <w:r w:rsidRPr="00B9309A">
        <w:rPr>
          <w:rFonts w:ascii="Times New Roman" w:eastAsia="Times New Roman" w:hAnsi="Times New Roman"/>
          <w:b/>
        </w:rPr>
        <w:tab/>
        <w:t>R</w:t>
      </w:r>
      <w:r w:rsidR="005363E3">
        <w:rPr>
          <w:rFonts w:ascii="Times New Roman" w:eastAsia="Times New Roman" w:hAnsi="Times New Roman"/>
          <w:b/>
        </w:rPr>
        <w:t>EGISTRACIJ</w:t>
      </w:r>
      <w:r w:rsidRPr="00B9309A">
        <w:rPr>
          <w:rFonts w:ascii="Times New Roman" w:eastAsia="Times New Roman" w:hAnsi="Times New Roman"/>
          <w:b/>
        </w:rPr>
        <w:t>OS PAŽYMĖJIMO NUMERIS</w:t>
      </w:r>
      <w:bookmarkEnd w:id="27"/>
      <w:bookmarkEnd w:id="28"/>
      <w:r w:rsidRPr="00B9309A">
        <w:rPr>
          <w:rFonts w:ascii="Times New Roman" w:eastAsia="Times New Roman" w:hAnsi="Times New Roman"/>
          <w:b/>
        </w:rPr>
        <w:t xml:space="preserve"> (-IAI)</w:t>
      </w:r>
    </w:p>
    <w:p w14:paraId="38495B10" w14:textId="77777777" w:rsidR="006378B9" w:rsidRPr="00B9309A" w:rsidRDefault="006378B9" w:rsidP="006378B9">
      <w:pPr>
        <w:spacing w:after="0" w:line="240" w:lineRule="auto"/>
        <w:rPr>
          <w:rFonts w:ascii="Times New Roman" w:eastAsia="Batang" w:hAnsi="Times New Roman"/>
        </w:rPr>
      </w:pPr>
    </w:p>
    <w:p w14:paraId="713744C2"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N30 – LT/1/97/2560/003</w:t>
      </w:r>
    </w:p>
    <w:p w14:paraId="7055BF69"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N1000 – LT/1/97/2560/004</w:t>
      </w:r>
    </w:p>
    <w:p w14:paraId="249CFF94" w14:textId="77777777" w:rsidR="006378B9" w:rsidRPr="00B9309A" w:rsidRDefault="006378B9" w:rsidP="006378B9">
      <w:pPr>
        <w:spacing w:after="0" w:line="240" w:lineRule="auto"/>
        <w:rPr>
          <w:rFonts w:ascii="Times New Roman" w:eastAsia="Batang" w:hAnsi="Times New Roman"/>
        </w:rPr>
      </w:pPr>
    </w:p>
    <w:p w14:paraId="3605A1EA" w14:textId="77777777" w:rsidR="006378B9" w:rsidRPr="00B9309A" w:rsidRDefault="006378B9" w:rsidP="006378B9">
      <w:pPr>
        <w:spacing w:after="0" w:line="240" w:lineRule="auto"/>
        <w:rPr>
          <w:rFonts w:ascii="Times New Roman" w:eastAsia="Batang" w:hAnsi="Times New Roman"/>
        </w:rPr>
      </w:pPr>
    </w:p>
    <w:p w14:paraId="11215CFC"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bookmarkStart w:id="29" w:name="_Toc129243124"/>
      <w:bookmarkStart w:id="30" w:name="_Toc129243249"/>
      <w:r w:rsidRPr="00B9309A">
        <w:rPr>
          <w:rFonts w:ascii="Times New Roman" w:eastAsia="Times New Roman" w:hAnsi="Times New Roman"/>
          <w:b/>
        </w:rPr>
        <w:t>9.</w:t>
      </w:r>
      <w:r w:rsidRPr="00B9309A">
        <w:rPr>
          <w:rFonts w:ascii="Times New Roman" w:eastAsia="Times New Roman" w:hAnsi="Times New Roman"/>
          <w:b/>
        </w:rPr>
        <w:tab/>
        <w:t>R</w:t>
      </w:r>
      <w:r w:rsidR="005363E3" w:rsidRPr="005363E3">
        <w:rPr>
          <w:rFonts w:ascii="Times New Roman" w:hAnsi="Times New Roman"/>
          <w:b/>
          <w:snapToGrid w:val="0"/>
        </w:rPr>
        <w:t>EGISTRAVIMO / PERREGISTRAVIMO</w:t>
      </w:r>
      <w:r w:rsidRPr="00B9309A">
        <w:rPr>
          <w:rFonts w:ascii="Times New Roman" w:eastAsia="Times New Roman" w:hAnsi="Times New Roman"/>
          <w:b/>
        </w:rPr>
        <w:t xml:space="preserve"> DATA</w:t>
      </w:r>
      <w:bookmarkEnd w:id="29"/>
      <w:bookmarkEnd w:id="30"/>
    </w:p>
    <w:p w14:paraId="47F8F442" w14:textId="77777777" w:rsidR="006378B9" w:rsidRPr="00B9309A" w:rsidRDefault="006378B9" w:rsidP="006378B9">
      <w:pPr>
        <w:spacing w:after="0" w:line="240" w:lineRule="auto"/>
        <w:rPr>
          <w:rFonts w:ascii="Times New Roman" w:eastAsia="Batang" w:hAnsi="Times New Roman"/>
        </w:rPr>
      </w:pPr>
    </w:p>
    <w:p w14:paraId="34BF511C" w14:textId="77777777" w:rsidR="006378B9" w:rsidRPr="00B9309A" w:rsidRDefault="005363E3" w:rsidP="006378B9">
      <w:pPr>
        <w:spacing w:after="0" w:line="240" w:lineRule="auto"/>
        <w:rPr>
          <w:rFonts w:ascii="Times New Roman" w:eastAsia="Batang" w:hAnsi="Times New Roman"/>
          <w:noProof/>
        </w:rPr>
      </w:pPr>
      <w:r w:rsidRPr="005363E3">
        <w:rPr>
          <w:rFonts w:ascii="Times New Roman" w:hAnsi="Times New Roman"/>
          <w:noProof/>
          <w:snapToGrid w:val="0"/>
          <w:szCs w:val="24"/>
        </w:rPr>
        <w:t>Registravimo data</w:t>
      </w:r>
      <w:r>
        <w:rPr>
          <w:noProof/>
          <w:snapToGrid w:val="0"/>
          <w:szCs w:val="24"/>
        </w:rPr>
        <w:t xml:space="preserve"> </w:t>
      </w:r>
      <w:r w:rsidR="006378B9" w:rsidRPr="00B9309A">
        <w:rPr>
          <w:rFonts w:ascii="Times New Roman" w:eastAsia="Batang" w:hAnsi="Times New Roman"/>
          <w:noProof/>
        </w:rPr>
        <w:t>1997 m. gruodži</w:t>
      </w:r>
      <w:r>
        <w:rPr>
          <w:rFonts w:ascii="Times New Roman" w:eastAsia="Batang" w:hAnsi="Times New Roman"/>
          <w:noProof/>
        </w:rPr>
        <w:t>o</w:t>
      </w:r>
      <w:r w:rsidR="006378B9" w:rsidRPr="00B9309A">
        <w:rPr>
          <w:rFonts w:ascii="Times New Roman" w:eastAsia="Batang" w:hAnsi="Times New Roman"/>
          <w:noProof/>
        </w:rPr>
        <w:t xml:space="preserve">  4 d.</w:t>
      </w:r>
    </w:p>
    <w:p w14:paraId="2A975D70" w14:textId="77777777" w:rsidR="006378B9" w:rsidRPr="00B9309A" w:rsidRDefault="005363E3" w:rsidP="006378B9">
      <w:pPr>
        <w:spacing w:after="0" w:line="240" w:lineRule="auto"/>
        <w:rPr>
          <w:rFonts w:ascii="Times New Roman" w:eastAsia="Batang" w:hAnsi="Times New Roman"/>
          <w:noProof/>
        </w:rPr>
      </w:pPr>
      <w:r w:rsidRPr="005363E3">
        <w:rPr>
          <w:rFonts w:ascii="Times New Roman" w:hAnsi="Times New Roman"/>
          <w:noProof/>
          <w:snapToGrid w:val="0"/>
        </w:rPr>
        <w:t xml:space="preserve">Paskutinio </w:t>
      </w:r>
      <w:r w:rsidRPr="005363E3">
        <w:rPr>
          <w:rFonts w:ascii="Times New Roman" w:hAnsi="Times New Roman"/>
          <w:noProof/>
          <w:snapToGrid w:val="0"/>
          <w:szCs w:val="24"/>
        </w:rPr>
        <w:t>perregistravimo data</w:t>
      </w:r>
      <w:r>
        <w:rPr>
          <w:noProof/>
          <w:snapToGrid w:val="0"/>
          <w:szCs w:val="24"/>
        </w:rPr>
        <w:t xml:space="preserve"> </w:t>
      </w:r>
      <w:r w:rsidR="006378B9" w:rsidRPr="00B9309A">
        <w:rPr>
          <w:rFonts w:ascii="Times New Roman" w:eastAsia="Batang" w:hAnsi="Times New Roman"/>
          <w:noProof/>
        </w:rPr>
        <w:t>2011 m. liepos 28 d.</w:t>
      </w:r>
    </w:p>
    <w:p w14:paraId="0BE8695B" w14:textId="77777777" w:rsidR="006378B9" w:rsidRPr="00B9309A" w:rsidRDefault="006378B9" w:rsidP="006378B9">
      <w:pPr>
        <w:spacing w:after="0" w:line="240" w:lineRule="auto"/>
        <w:rPr>
          <w:rFonts w:ascii="Times New Roman" w:eastAsia="Batang" w:hAnsi="Times New Roman"/>
        </w:rPr>
      </w:pPr>
    </w:p>
    <w:p w14:paraId="6E1E8F76" w14:textId="77777777" w:rsidR="006378B9" w:rsidRPr="00B9309A" w:rsidRDefault="006378B9" w:rsidP="006378B9">
      <w:pPr>
        <w:spacing w:after="0" w:line="240" w:lineRule="auto"/>
        <w:rPr>
          <w:rFonts w:ascii="Times New Roman" w:eastAsia="Batang" w:hAnsi="Times New Roman"/>
        </w:rPr>
      </w:pPr>
    </w:p>
    <w:p w14:paraId="2572A60B"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bookmarkStart w:id="31" w:name="_Toc129243125"/>
      <w:bookmarkStart w:id="32" w:name="_Toc129243250"/>
      <w:r w:rsidRPr="00B9309A">
        <w:rPr>
          <w:rFonts w:ascii="Times New Roman" w:eastAsia="Times New Roman" w:hAnsi="Times New Roman"/>
          <w:b/>
        </w:rPr>
        <w:t>10.</w:t>
      </w:r>
      <w:r w:rsidRPr="00B9309A">
        <w:rPr>
          <w:rFonts w:ascii="Times New Roman" w:eastAsia="Times New Roman" w:hAnsi="Times New Roman"/>
          <w:b/>
        </w:rPr>
        <w:tab/>
        <w:t>TEKSTO PERŽIŪROS DATA</w:t>
      </w:r>
      <w:bookmarkEnd w:id="31"/>
      <w:bookmarkEnd w:id="32"/>
    </w:p>
    <w:p w14:paraId="3A58B75B" w14:textId="0F1740E9" w:rsidR="006378B9" w:rsidRDefault="006378B9" w:rsidP="006378B9">
      <w:pPr>
        <w:spacing w:after="0" w:line="240" w:lineRule="auto"/>
        <w:rPr>
          <w:rFonts w:ascii="Times New Roman" w:eastAsia="Batang" w:hAnsi="Times New Roman"/>
          <w:noProof/>
        </w:rPr>
      </w:pPr>
    </w:p>
    <w:p w14:paraId="3BAB10B3" w14:textId="1D146606" w:rsidR="006378B9" w:rsidRDefault="00C4526C" w:rsidP="006378B9">
      <w:pPr>
        <w:spacing w:after="0" w:line="240" w:lineRule="auto"/>
        <w:rPr>
          <w:rFonts w:ascii="Times New Roman" w:eastAsia="Batang" w:hAnsi="Times New Roman"/>
        </w:rPr>
      </w:pPr>
      <w:r>
        <w:rPr>
          <w:rFonts w:ascii="Times New Roman" w:eastAsia="Batang" w:hAnsi="Times New Roman"/>
        </w:rPr>
        <w:t>2022 m. lapkričio 17 d.</w:t>
      </w:r>
    </w:p>
    <w:p w14:paraId="3C495B5C" w14:textId="77777777" w:rsidR="00C4526C" w:rsidRPr="00B9309A" w:rsidRDefault="00C4526C" w:rsidP="006378B9">
      <w:pPr>
        <w:spacing w:after="0" w:line="240" w:lineRule="auto"/>
        <w:rPr>
          <w:rFonts w:ascii="Times New Roman" w:eastAsia="Batang" w:hAnsi="Times New Roman"/>
        </w:rPr>
      </w:pPr>
    </w:p>
    <w:p w14:paraId="2CAC7407" w14:textId="77777777" w:rsidR="006378B9" w:rsidRPr="00B9309A" w:rsidRDefault="006378B9" w:rsidP="006378B9">
      <w:pPr>
        <w:spacing w:after="0" w:line="240" w:lineRule="auto"/>
        <w:rPr>
          <w:rFonts w:ascii="Times New Roman" w:hAnsi="Times New Roman"/>
          <w:color w:val="0000FF"/>
        </w:rPr>
      </w:pPr>
      <w:r w:rsidRPr="00B9309A">
        <w:rPr>
          <w:rFonts w:ascii="Times New Roman" w:hAnsi="Times New Roman"/>
          <w:noProof/>
        </w:rPr>
        <w:t>Išsami informacija apie šį vaistinį preparatą pateikiama Valstybinės vaistų kontrolės tarnybos prie Lietuvos Respublikos sveikatos apsaugos ministerijos tinklalapyje</w:t>
      </w:r>
      <w:r w:rsidRPr="00B9309A">
        <w:rPr>
          <w:rFonts w:ascii="Times New Roman" w:hAnsi="Times New Roman"/>
        </w:rPr>
        <w:t xml:space="preserve"> </w:t>
      </w:r>
      <w:hyperlink r:id="rId11" w:history="1">
        <w:r w:rsidRPr="00B9309A">
          <w:rPr>
            <w:rFonts w:ascii="Times New Roman" w:hAnsi="Times New Roman"/>
            <w:color w:val="0000FF"/>
            <w:u w:val="single"/>
          </w:rPr>
          <w:t>http://www.vvkt.lt/</w:t>
        </w:r>
      </w:hyperlink>
    </w:p>
    <w:p w14:paraId="6EEBF194"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br w:type="page"/>
      </w:r>
    </w:p>
    <w:p w14:paraId="6C9FAE14" w14:textId="77777777" w:rsidR="006378B9" w:rsidRPr="00B9309A" w:rsidRDefault="006378B9" w:rsidP="006378B9">
      <w:pPr>
        <w:spacing w:after="0" w:line="240" w:lineRule="auto"/>
        <w:rPr>
          <w:rFonts w:ascii="Times New Roman" w:eastAsia="Batang" w:hAnsi="Times New Roman"/>
        </w:rPr>
      </w:pPr>
    </w:p>
    <w:p w14:paraId="44E62416" w14:textId="77777777" w:rsidR="006378B9" w:rsidRPr="00B9309A" w:rsidRDefault="006378B9" w:rsidP="006378B9">
      <w:pPr>
        <w:spacing w:after="0" w:line="240" w:lineRule="auto"/>
        <w:rPr>
          <w:rFonts w:ascii="Times New Roman" w:eastAsia="Batang" w:hAnsi="Times New Roman"/>
        </w:rPr>
      </w:pPr>
    </w:p>
    <w:p w14:paraId="4C032C58" w14:textId="77777777" w:rsidR="006378B9" w:rsidRPr="00B9309A" w:rsidRDefault="006378B9" w:rsidP="006378B9">
      <w:pPr>
        <w:spacing w:after="0" w:line="240" w:lineRule="auto"/>
        <w:rPr>
          <w:rFonts w:ascii="Times New Roman" w:eastAsia="Batang" w:hAnsi="Times New Roman"/>
        </w:rPr>
      </w:pPr>
    </w:p>
    <w:p w14:paraId="30C90955" w14:textId="77777777" w:rsidR="006378B9" w:rsidRPr="00B9309A" w:rsidRDefault="006378B9" w:rsidP="006378B9">
      <w:pPr>
        <w:spacing w:after="0" w:line="240" w:lineRule="auto"/>
        <w:rPr>
          <w:rFonts w:ascii="Times New Roman" w:eastAsia="Batang" w:hAnsi="Times New Roman"/>
        </w:rPr>
      </w:pPr>
    </w:p>
    <w:p w14:paraId="2B77C1CB" w14:textId="77777777" w:rsidR="006378B9" w:rsidRPr="00B9309A" w:rsidRDefault="006378B9" w:rsidP="006378B9">
      <w:pPr>
        <w:spacing w:after="0" w:line="240" w:lineRule="auto"/>
        <w:rPr>
          <w:rFonts w:ascii="Times New Roman" w:eastAsia="Batang" w:hAnsi="Times New Roman"/>
        </w:rPr>
      </w:pPr>
    </w:p>
    <w:p w14:paraId="2C526044" w14:textId="77777777" w:rsidR="006378B9" w:rsidRPr="00B9309A" w:rsidRDefault="006378B9" w:rsidP="006378B9">
      <w:pPr>
        <w:spacing w:after="0" w:line="240" w:lineRule="auto"/>
        <w:rPr>
          <w:rFonts w:ascii="Times New Roman" w:eastAsia="Batang" w:hAnsi="Times New Roman"/>
        </w:rPr>
      </w:pPr>
    </w:p>
    <w:p w14:paraId="6F43CA2C" w14:textId="77777777" w:rsidR="006378B9" w:rsidRPr="00B9309A" w:rsidRDefault="006378B9" w:rsidP="006378B9">
      <w:pPr>
        <w:spacing w:after="0" w:line="240" w:lineRule="auto"/>
        <w:rPr>
          <w:rFonts w:ascii="Times New Roman" w:eastAsia="Batang" w:hAnsi="Times New Roman"/>
        </w:rPr>
      </w:pPr>
    </w:p>
    <w:p w14:paraId="16AFE00A" w14:textId="77777777" w:rsidR="006378B9" w:rsidRPr="00B9309A" w:rsidRDefault="006378B9" w:rsidP="006378B9">
      <w:pPr>
        <w:spacing w:after="0" w:line="240" w:lineRule="auto"/>
        <w:rPr>
          <w:rFonts w:ascii="Times New Roman" w:eastAsia="Batang" w:hAnsi="Times New Roman"/>
        </w:rPr>
      </w:pPr>
    </w:p>
    <w:p w14:paraId="7432A264" w14:textId="77777777" w:rsidR="006378B9" w:rsidRPr="00B9309A" w:rsidRDefault="006378B9" w:rsidP="006378B9">
      <w:pPr>
        <w:spacing w:after="0" w:line="240" w:lineRule="auto"/>
        <w:rPr>
          <w:rFonts w:ascii="Times New Roman" w:eastAsia="Batang" w:hAnsi="Times New Roman"/>
        </w:rPr>
      </w:pPr>
    </w:p>
    <w:p w14:paraId="558CD076" w14:textId="77777777" w:rsidR="006378B9" w:rsidRPr="00B9309A" w:rsidRDefault="006378B9" w:rsidP="006378B9">
      <w:pPr>
        <w:spacing w:after="0" w:line="240" w:lineRule="auto"/>
        <w:rPr>
          <w:rFonts w:ascii="Times New Roman" w:eastAsia="Batang" w:hAnsi="Times New Roman"/>
        </w:rPr>
      </w:pPr>
    </w:p>
    <w:p w14:paraId="16261BB5" w14:textId="77777777" w:rsidR="006378B9" w:rsidRPr="00B9309A" w:rsidRDefault="006378B9" w:rsidP="006378B9">
      <w:pPr>
        <w:spacing w:after="0" w:line="240" w:lineRule="auto"/>
        <w:rPr>
          <w:rFonts w:ascii="Times New Roman" w:eastAsia="Batang" w:hAnsi="Times New Roman"/>
        </w:rPr>
      </w:pPr>
    </w:p>
    <w:p w14:paraId="4F01A441" w14:textId="77777777" w:rsidR="006378B9" w:rsidRPr="00B9309A" w:rsidRDefault="006378B9" w:rsidP="006378B9">
      <w:pPr>
        <w:spacing w:after="0" w:line="240" w:lineRule="auto"/>
        <w:rPr>
          <w:rFonts w:ascii="Times New Roman" w:eastAsia="Batang" w:hAnsi="Times New Roman"/>
        </w:rPr>
      </w:pPr>
    </w:p>
    <w:p w14:paraId="0D071F9E" w14:textId="77777777" w:rsidR="006378B9" w:rsidRPr="00B9309A" w:rsidRDefault="006378B9" w:rsidP="006378B9">
      <w:pPr>
        <w:spacing w:after="0" w:line="240" w:lineRule="auto"/>
        <w:rPr>
          <w:rFonts w:ascii="Times New Roman" w:eastAsia="Batang" w:hAnsi="Times New Roman"/>
        </w:rPr>
      </w:pPr>
    </w:p>
    <w:p w14:paraId="6554A73E" w14:textId="77777777" w:rsidR="006378B9" w:rsidRPr="00B9309A" w:rsidRDefault="006378B9" w:rsidP="006378B9">
      <w:pPr>
        <w:spacing w:after="0" w:line="240" w:lineRule="auto"/>
        <w:rPr>
          <w:rFonts w:ascii="Times New Roman" w:eastAsia="Batang" w:hAnsi="Times New Roman"/>
        </w:rPr>
      </w:pPr>
    </w:p>
    <w:p w14:paraId="7BA0F439" w14:textId="77777777" w:rsidR="006378B9" w:rsidRPr="00B9309A" w:rsidRDefault="006378B9" w:rsidP="006378B9">
      <w:pPr>
        <w:spacing w:after="0" w:line="240" w:lineRule="auto"/>
        <w:rPr>
          <w:rFonts w:ascii="Times New Roman" w:eastAsia="Batang" w:hAnsi="Times New Roman"/>
        </w:rPr>
      </w:pPr>
    </w:p>
    <w:p w14:paraId="68C634D4" w14:textId="77777777" w:rsidR="006378B9" w:rsidRPr="00B9309A" w:rsidRDefault="006378B9" w:rsidP="006378B9">
      <w:pPr>
        <w:spacing w:after="0" w:line="240" w:lineRule="auto"/>
        <w:rPr>
          <w:rFonts w:ascii="Times New Roman" w:eastAsia="Batang" w:hAnsi="Times New Roman"/>
        </w:rPr>
      </w:pPr>
    </w:p>
    <w:p w14:paraId="16E58841" w14:textId="77777777" w:rsidR="006378B9" w:rsidRPr="00B9309A" w:rsidRDefault="006378B9" w:rsidP="006378B9">
      <w:pPr>
        <w:spacing w:after="0" w:line="240" w:lineRule="auto"/>
        <w:rPr>
          <w:rFonts w:ascii="Times New Roman" w:eastAsia="Batang" w:hAnsi="Times New Roman"/>
        </w:rPr>
      </w:pPr>
    </w:p>
    <w:p w14:paraId="7EA8D3EA" w14:textId="77777777" w:rsidR="006378B9" w:rsidRPr="00B9309A" w:rsidRDefault="006378B9" w:rsidP="006378B9">
      <w:pPr>
        <w:spacing w:after="0" w:line="240" w:lineRule="auto"/>
        <w:rPr>
          <w:rFonts w:ascii="Times New Roman" w:eastAsia="Batang" w:hAnsi="Times New Roman"/>
        </w:rPr>
      </w:pPr>
    </w:p>
    <w:p w14:paraId="2DD6C1F4" w14:textId="77777777" w:rsidR="006378B9" w:rsidRPr="00B9309A" w:rsidRDefault="006378B9" w:rsidP="006378B9">
      <w:pPr>
        <w:spacing w:after="0" w:line="240" w:lineRule="auto"/>
        <w:rPr>
          <w:rFonts w:ascii="Times New Roman" w:eastAsia="Batang" w:hAnsi="Times New Roman"/>
        </w:rPr>
      </w:pPr>
    </w:p>
    <w:p w14:paraId="22DB708E" w14:textId="77777777" w:rsidR="006378B9" w:rsidRPr="00B9309A" w:rsidRDefault="006378B9" w:rsidP="006378B9">
      <w:pPr>
        <w:spacing w:after="0" w:line="240" w:lineRule="auto"/>
        <w:rPr>
          <w:rFonts w:ascii="Times New Roman" w:eastAsia="Batang" w:hAnsi="Times New Roman"/>
        </w:rPr>
      </w:pPr>
    </w:p>
    <w:p w14:paraId="5779B2EE" w14:textId="77777777" w:rsidR="006378B9" w:rsidRPr="00B9309A" w:rsidRDefault="006378B9" w:rsidP="006378B9">
      <w:pPr>
        <w:spacing w:after="0" w:line="240" w:lineRule="auto"/>
        <w:rPr>
          <w:rFonts w:ascii="Times New Roman" w:eastAsia="Batang" w:hAnsi="Times New Roman"/>
        </w:rPr>
      </w:pPr>
    </w:p>
    <w:p w14:paraId="72D228E7" w14:textId="77777777" w:rsidR="006378B9" w:rsidRPr="00B9309A" w:rsidRDefault="006378B9" w:rsidP="006378B9">
      <w:pPr>
        <w:spacing w:after="0" w:line="240" w:lineRule="auto"/>
        <w:rPr>
          <w:rFonts w:ascii="Times New Roman" w:eastAsia="Batang" w:hAnsi="Times New Roman"/>
        </w:rPr>
      </w:pPr>
    </w:p>
    <w:p w14:paraId="03781AF6" w14:textId="77777777" w:rsidR="006378B9" w:rsidRPr="00B9309A" w:rsidRDefault="006378B9" w:rsidP="006378B9">
      <w:pPr>
        <w:tabs>
          <w:tab w:val="left" w:pos="567"/>
        </w:tabs>
        <w:spacing w:after="0" w:line="240" w:lineRule="auto"/>
        <w:ind w:left="567" w:hanging="567"/>
        <w:jc w:val="center"/>
        <w:outlineLvl w:val="0"/>
        <w:rPr>
          <w:rFonts w:ascii="Times New Roman" w:eastAsia="Batang" w:hAnsi="Times New Roman"/>
          <w:b/>
          <w:caps/>
        </w:rPr>
      </w:pPr>
      <w:bookmarkStart w:id="33" w:name="_Toc129243128"/>
      <w:bookmarkStart w:id="34" w:name="_Toc129243253"/>
      <w:r w:rsidRPr="00B9309A">
        <w:rPr>
          <w:rFonts w:ascii="Times New Roman" w:eastAsia="Batang" w:hAnsi="Times New Roman"/>
          <w:b/>
          <w:caps/>
        </w:rPr>
        <w:t>II PRIEDAS</w:t>
      </w:r>
      <w:bookmarkEnd w:id="33"/>
      <w:bookmarkEnd w:id="34"/>
    </w:p>
    <w:p w14:paraId="31AEF85B" w14:textId="77777777" w:rsidR="006378B9" w:rsidRPr="00B9309A" w:rsidRDefault="006378B9" w:rsidP="006378B9">
      <w:pPr>
        <w:tabs>
          <w:tab w:val="left" w:pos="567"/>
        </w:tabs>
        <w:spacing w:after="0" w:line="240" w:lineRule="auto"/>
        <w:ind w:left="567" w:hanging="567"/>
        <w:jc w:val="center"/>
        <w:outlineLvl w:val="0"/>
        <w:rPr>
          <w:rFonts w:ascii="Times New Roman" w:eastAsia="Batang" w:hAnsi="Times New Roman"/>
          <w:b/>
          <w:caps/>
        </w:rPr>
      </w:pPr>
    </w:p>
    <w:p w14:paraId="207A7C40" w14:textId="77777777" w:rsidR="006378B9" w:rsidRPr="00B9309A" w:rsidRDefault="007D18A3" w:rsidP="006378B9">
      <w:pPr>
        <w:tabs>
          <w:tab w:val="left" w:pos="567"/>
        </w:tabs>
        <w:spacing w:after="0" w:line="240" w:lineRule="auto"/>
        <w:ind w:left="567" w:hanging="567"/>
        <w:jc w:val="center"/>
        <w:outlineLvl w:val="0"/>
        <w:rPr>
          <w:rFonts w:ascii="Times New Roman" w:eastAsia="Batang" w:hAnsi="Times New Roman"/>
          <w:b/>
          <w:caps/>
        </w:rPr>
      </w:pPr>
      <w:r>
        <w:rPr>
          <w:rFonts w:ascii="Times New Roman" w:eastAsia="Batang" w:hAnsi="Times New Roman"/>
          <w:b/>
          <w:caps/>
        </w:rPr>
        <w:t>rEGISTRACIJOS</w:t>
      </w:r>
      <w:r w:rsidRPr="00B9309A">
        <w:rPr>
          <w:rFonts w:ascii="Times New Roman" w:eastAsia="Batang" w:hAnsi="Times New Roman"/>
          <w:b/>
          <w:caps/>
        </w:rPr>
        <w:t xml:space="preserve"> </w:t>
      </w:r>
      <w:r w:rsidR="006378B9" w:rsidRPr="00B9309A">
        <w:rPr>
          <w:rFonts w:ascii="Times New Roman" w:eastAsia="Batang" w:hAnsi="Times New Roman"/>
          <w:b/>
          <w:caps/>
        </w:rPr>
        <w:t>SĄLYGOS</w:t>
      </w:r>
    </w:p>
    <w:p w14:paraId="15FD57C7" w14:textId="77777777" w:rsidR="006378B9" w:rsidRPr="00B9309A" w:rsidRDefault="006378B9" w:rsidP="006378B9">
      <w:pPr>
        <w:spacing w:after="0" w:line="240" w:lineRule="auto"/>
        <w:rPr>
          <w:rFonts w:ascii="Times New Roman" w:eastAsia="Batang" w:hAnsi="Times New Roman"/>
        </w:rPr>
      </w:pPr>
    </w:p>
    <w:p w14:paraId="331D2D6F" w14:textId="77777777" w:rsidR="006378B9" w:rsidRPr="00B9309A" w:rsidRDefault="006378B9" w:rsidP="006378B9">
      <w:pPr>
        <w:tabs>
          <w:tab w:val="left" w:pos="1701"/>
        </w:tabs>
        <w:spacing w:after="0" w:line="240" w:lineRule="auto"/>
        <w:ind w:left="1701" w:hanging="567"/>
        <w:rPr>
          <w:rFonts w:ascii="Times New Roman" w:eastAsia="Times New Roman" w:hAnsi="Times New Roman"/>
          <w:b/>
          <w:highlight w:val="yellow"/>
        </w:rPr>
      </w:pPr>
      <w:r w:rsidRPr="00B9309A">
        <w:rPr>
          <w:rFonts w:ascii="Times New Roman" w:eastAsia="Times New Roman" w:hAnsi="Times New Roman"/>
          <w:b/>
        </w:rPr>
        <w:t>A.</w:t>
      </w:r>
      <w:r w:rsidRPr="00B9309A">
        <w:rPr>
          <w:rFonts w:ascii="Times New Roman" w:eastAsia="Times New Roman" w:hAnsi="Times New Roman"/>
          <w:b/>
        </w:rPr>
        <w:tab/>
        <w:t>GAMINTOJAS, ATSAKINGAS UŽ SERIJŲ IŠLEIDIMĄ</w:t>
      </w:r>
    </w:p>
    <w:p w14:paraId="0164C163" w14:textId="77777777" w:rsidR="006378B9" w:rsidRPr="00B9309A" w:rsidRDefault="006378B9" w:rsidP="006378B9">
      <w:pPr>
        <w:spacing w:after="0" w:line="240" w:lineRule="auto"/>
        <w:rPr>
          <w:rFonts w:ascii="Times New Roman" w:eastAsia="Batang" w:hAnsi="Times New Roman"/>
          <w:highlight w:val="yellow"/>
        </w:rPr>
      </w:pPr>
    </w:p>
    <w:p w14:paraId="115BA013" w14:textId="77777777" w:rsidR="006378B9" w:rsidRPr="00B9309A" w:rsidRDefault="006378B9" w:rsidP="006378B9">
      <w:pPr>
        <w:tabs>
          <w:tab w:val="left" w:pos="1701"/>
        </w:tabs>
        <w:spacing w:after="0" w:line="240" w:lineRule="auto"/>
        <w:ind w:left="1701" w:hanging="567"/>
        <w:rPr>
          <w:rFonts w:ascii="Times New Roman" w:eastAsia="Times New Roman" w:hAnsi="Times New Roman"/>
          <w:b/>
        </w:rPr>
      </w:pPr>
      <w:r w:rsidRPr="00B9309A">
        <w:rPr>
          <w:rFonts w:ascii="Times New Roman" w:eastAsia="Times New Roman" w:hAnsi="Times New Roman"/>
          <w:b/>
        </w:rPr>
        <w:t>B.</w:t>
      </w:r>
      <w:r w:rsidRPr="00B9309A">
        <w:rPr>
          <w:rFonts w:ascii="Times New Roman" w:eastAsia="Times New Roman" w:hAnsi="Times New Roman"/>
          <w:b/>
        </w:rPr>
        <w:tab/>
        <w:t>TIEKIMO IR VARTOJIMO  SĄLYGOS IR APRIBOJIMAI</w:t>
      </w:r>
    </w:p>
    <w:p w14:paraId="0318B9B8" w14:textId="77777777" w:rsidR="006378B9" w:rsidRPr="00B9309A" w:rsidRDefault="006378B9" w:rsidP="006378B9">
      <w:pPr>
        <w:spacing w:after="0" w:line="240" w:lineRule="auto"/>
        <w:rPr>
          <w:rFonts w:ascii="Times New Roman" w:eastAsia="Batang" w:hAnsi="Times New Roman"/>
          <w:highlight w:val="yellow"/>
        </w:rPr>
      </w:pPr>
    </w:p>
    <w:p w14:paraId="66998B64" w14:textId="77777777" w:rsidR="006378B9" w:rsidRPr="00B9309A" w:rsidRDefault="006378B9" w:rsidP="006378B9">
      <w:pPr>
        <w:tabs>
          <w:tab w:val="left" w:pos="1701"/>
        </w:tabs>
        <w:spacing w:after="0" w:line="240" w:lineRule="auto"/>
        <w:ind w:left="1701" w:hanging="567"/>
        <w:rPr>
          <w:rFonts w:ascii="Times New Roman" w:eastAsia="Times New Roman" w:hAnsi="Times New Roman"/>
          <w:b/>
        </w:rPr>
      </w:pPr>
    </w:p>
    <w:p w14:paraId="2B855EB9"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r w:rsidRPr="00B9309A">
        <w:rPr>
          <w:rFonts w:ascii="Times New Roman" w:eastAsia="Times New Roman" w:hAnsi="Times New Roman"/>
          <w:b/>
        </w:rPr>
        <w:br w:type="page"/>
      </w:r>
      <w:r w:rsidRPr="00B9309A">
        <w:rPr>
          <w:rFonts w:ascii="Times New Roman" w:eastAsia="Times New Roman" w:hAnsi="Times New Roman"/>
          <w:b/>
        </w:rPr>
        <w:lastRenderedPageBreak/>
        <w:t>A.</w:t>
      </w:r>
      <w:r w:rsidRPr="00B9309A">
        <w:rPr>
          <w:rFonts w:ascii="Times New Roman" w:eastAsia="Times New Roman" w:hAnsi="Times New Roman"/>
          <w:b/>
        </w:rPr>
        <w:tab/>
        <w:t>GAMINTOJAS, ATSAKINGAS UŽ SERIJŲ IŠLEIDIMĄ</w:t>
      </w:r>
    </w:p>
    <w:p w14:paraId="368FBAC5" w14:textId="77777777" w:rsidR="006378B9" w:rsidRPr="00B9309A" w:rsidRDefault="006378B9" w:rsidP="006378B9">
      <w:pPr>
        <w:spacing w:after="0" w:line="240" w:lineRule="auto"/>
        <w:rPr>
          <w:rFonts w:ascii="Times New Roman" w:eastAsia="Batang" w:hAnsi="Times New Roman"/>
          <w:highlight w:val="yellow"/>
        </w:rPr>
      </w:pPr>
    </w:p>
    <w:p w14:paraId="42FCF00F" w14:textId="77777777" w:rsidR="006378B9" w:rsidRPr="00B9309A" w:rsidRDefault="006378B9" w:rsidP="006378B9">
      <w:pPr>
        <w:spacing w:after="0" w:line="240" w:lineRule="auto"/>
        <w:rPr>
          <w:rFonts w:ascii="Times New Roman" w:eastAsia="Batang" w:hAnsi="Times New Roman"/>
          <w:u w:val="single"/>
        </w:rPr>
      </w:pPr>
      <w:r w:rsidRPr="00B9309A">
        <w:rPr>
          <w:rFonts w:ascii="Times New Roman" w:eastAsia="Batang" w:hAnsi="Times New Roman"/>
          <w:u w:val="single"/>
        </w:rPr>
        <w:t>Gamintojo, atsakingo už serijų išleidimą, pavadinimas ir adresas</w:t>
      </w:r>
    </w:p>
    <w:p w14:paraId="7C9236C7" w14:textId="77777777" w:rsidR="006378B9" w:rsidRPr="00B9309A" w:rsidRDefault="006378B9" w:rsidP="006378B9">
      <w:pPr>
        <w:spacing w:after="0" w:line="240" w:lineRule="auto"/>
        <w:rPr>
          <w:rFonts w:ascii="Times New Roman" w:eastAsia="Batang" w:hAnsi="Times New Roman"/>
        </w:rPr>
      </w:pPr>
    </w:p>
    <w:p w14:paraId="104C6D80"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G.L. Pharma GmbH</w:t>
      </w:r>
    </w:p>
    <w:p w14:paraId="5F118F0E" w14:textId="77777777" w:rsidR="003A544E" w:rsidRDefault="006378B9" w:rsidP="006378B9">
      <w:pPr>
        <w:spacing w:after="0" w:line="240" w:lineRule="auto"/>
        <w:rPr>
          <w:rFonts w:ascii="Times New Roman" w:eastAsia="Batang" w:hAnsi="Times New Roman"/>
          <w:b/>
          <w:noProof/>
        </w:rPr>
      </w:pPr>
      <w:r w:rsidRPr="00B9309A">
        <w:rPr>
          <w:rFonts w:ascii="Times New Roman" w:eastAsia="Batang" w:hAnsi="Times New Roman"/>
          <w:noProof/>
        </w:rPr>
        <w:t>Schlossplatz 1</w:t>
      </w:r>
    </w:p>
    <w:p w14:paraId="3FA9F7D5"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8502 Lannach</w:t>
      </w:r>
    </w:p>
    <w:p w14:paraId="769587DC"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Austrija</w:t>
      </w:r>
    </w:p>
    <w:p w14:paraId="6189E8D3" w14:textId="77777777" w:rsidR="006378B9" w:rsidRPr="00B9309A" w:rsidRDefault="006378B9" w:rsidP="006378B9">
      <w:pPr>
        <w:spacing w:after="0" w:line="240" w:lineRule="auto"/>
        <w:rPr>
          <w:rFonts w:ascii="Times New Roman" w:eastAsia="Batang" w:hAnsi="Times New Roman"/>
          <w:highlight w:val="yellow"/>
        </w:rPr>
      </w:pPr>
    </w:p>
    <w:p w14:paraId="02B5C1B2" w14:textId="77777777" w:rsidR="006378B9" w:rsidRPr="00B9309A" w:rsidRDefault="006378B9" w:rsidP="006378B9">
      <w:pPr>
        <w:spacing w:after="0" w:line="240" w:lineRule="auto"/>
        <w:rPr>
          <w:rFonts w:ascii="Times New Roman" w:eastAsia="Batang" w:hAnsi="Times New Roman"/>
          <w:highlight w:val="yellow"/>
        </w:rPr>
      </w:pPr>
    </w:p>
    <w:p w14:paraId="11D47161"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bookmarkStart w:id="35" w:name="_Toc129243129"/>
      <w:bookmarkStart w:id="36" w:name="_Toc129243254"/>
      <w:r w:rsidRPr="00B9309A">
        <w:rPr>
          <w:rFonts w:ascii="Times New Roman" w:eastAsia="Times New Roman" w:hAnsi="Times New Roman"/>
          <w:b/>
        </w:rPr>
        <w:t>B.</w:t>
      </w:r>
      <w:r w:rsidRPr="00B9309A">
        <w:rPr>
          <w:rFonts w:ascii="Times New Roman" w:eastAsia="Times New Roman" w:hAnsi="Times New Roman"/>
          <w:b/>
        </w:rPr>
        <w:tab/>
        <w:t>TIEKIMO IR VARTOJIM</w:t>
      </w:r>
      <w:r w:rsidR="003A544E">
        <w:rPr>
          <w:rFonts w:ascii="Times New Roman" w:eastAsia="Times New Roman" w:hAnsi="Times New Roman"/>
          <w:b/>
        </w:rPr>
        <w:t>O</w:t>
      </w:r>
      <w:r w:rsidRPr="00B9309A">
        <w:rPr>
          <w:rFonts w:ascii="Times New Roman" w:eastAsia="Times New Roman" w:hAnsi="Times New Roman"/>
          <w:b/>
        </w:rPr>
        <w:t xml:space="preserve"> SĄLYGOS</w:t>
      </w:r>
      <w:bookmarkEnd w:id="35"/>
      <w:bookmarkEnd w:id="36"/>
      <w:r w:rsidRPr="00B9309A">
        <w:rPr>
          <w:rFonts w:ascii="Times New Roman" w:eastAsia="Times New Roman" w:hAnsi="Times New Roman"/>
          <w:b/>
        </w:rPr>
        <w:t xml:space="preserve"> IR APRIBOJIMAI</w:t>
      </w:r>
    </w:p>
    <w:p w14:paraId="1E0E540F" w14:textId="77777777" w:rsidR="006378B9" w:rsidRPr="00B9309A" w:rsidRDefault="006378B9" w:rsidP="006378B9">
      <w:pPr>
        <w:spacing w:after="0" w:line="240" w:lineRule="auto"/>
        <w:rPr>
          <w:rFonts w:ascii="Times New Roman" w:eastAsia="Batang" w:hAnsi="Times New Roman"/>
        </w:rPr>
      </w:pPr>
    </w:p>
    <w:p w14:paraId="26BB884F"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Receptinis vaistinis preparatas</w:t>
      </w:r>
    </w:p>
    <w:p w14:paraId="036915C5" w14:textId="77777777" w:rsidR="006378B9" w:rsidRPr="00B9309A" w:rsidRDefault="006378B9" w:rsidP="006378B9">
      <w:pPr>
        <w:spacing w:after="0" w:line="240" w:lineRule="auto"/>
        <w:rPr>
          <w:rFonts w:ascii="Times New Roman" w:eastAsia="Batang" w:hAnsi="Times New Roman"/>
        </w:rPr>
      </w:pPr>
    </w:p>
    <w:p w14:paraId="7174DC96" w14:textId="77777777" w:rsidR="006378B9" w:rsidRPr="00B9309A" w:rsidRDefault="006378B9" w:rsidP="006378B9">
      <w:pPr>
        <w:spacing w:after="0" w:line="240" w:lineRule="auto"/>
        <w:rPr>
          <w:rFonts w:ascii="Times New Roman" w:eastAsia="Batang" w:hAnsi="Times New Roman"/>
          <w:highlight w:val="yellow"/>
        </w:rPr>
      </w:pPr>
    </w:p>
    <w:p w14:paraId="2B3F6546" w14:textId="77777777" w:rsidR="006378B9" w:rsidRPr="00B9309A" w:rsidRDefault="006378B9" w:rsidP="006378B9">
      <w:pPr>
        <w:spacing w:after="0" w:line="240" w:lineRule="auto"/>
        <w:rPr>
          <w:rFonts w:ascii="Times New Roman" w:eastAsia="Batang" w:hAnsi="Times New Roman"/>
          <w:highlight w:val="yellow"/>
        </w:rPr>
      </w:pPr>
    </w:p>
    <w:p w14:paraId="3A1CEECB" w14:textId="77777777" w:rsidR="006378B9" w:rsidRPr="00B9309A" w:rsidRDefault="006378B9" w:rsidP="006378B9">
      <w:pPr>
        <w:spacing w:after="0" w:line="240" w:lineRule="auto"/>
        <w:rPr>
          <w:rFonts w:ascii="Times New Roman" w:eastAsia="Batang" w:hAnsi="Times New Roman"/>
        </w:rPr>
      </w:pPr>
    </w:p>
    <w:p w14:paraId="0301BCB7"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br w:type="page"/>
      </w:r>
    </w:p>
    <w:p w14:paraId="74B15939" w14:textId="77777777" w:rsidR="006378B9" w:rsidRPr="00B9309A" w:rsidRDefault="006378B9" w:rsidP="006378B9">
      <w:pPr>
        <w:spacing w:after="0" w:line="240" w:lineRule="auto"/>
        <w:rPr>
          <w:rFonts w:ascii="Times New Roman" w:eastAsia="Batang" w:hAnsi="Times New Roman"/>
        </w:rPr>
      </w:pPr>
    </w:p>
    <w:p w14:paraId="52B8C802" w14:textId="77777777" w:rsidR="006378B9" w:rsidRPr="00B9309A" w:rsidRDefault="006378B9" w:rsidP="006378B9">
      <w:pPr>
        <w:spacing w:after="0" w:line="240" w:lineRule="auto"/>
        <w:rPr>
          <w:rFonts w:ascii="Times New Roman" w:eastAsia="Batang" w:hAnsi="Times New Roman"/>
        </w:rPr>
      </w:pPr>
    </w:p>
    <w:p w14:paraId="15DDDFA7" w14:textId="77777777" w:rsidR="006378B9" w:rsidRPr="00B9309A" w:rsidRDefault="006378B9" w:rsidP="006378B9">
      <w:pPr>
        <w:spacing w:after="0" w:line="240" w:lineRule="auto"/>
        <w:rPr>
          <w:rFonts w:ascii="Times New Roman" w:eastAsia="Batang" w:hAnsi="Times New Roman"/>
        </w:rPr>
      </w:pPr>
    </w:p>
    <w:p w14:paraId="7BD9C4DC" w14:textId="77777777" w:rsidR="006378B9" w:rsidRPr="00B9309A" w:rsidRDefault="006378B9" w:rsidP="006378B9">
      <w:pPr>
        <w:spacing w:after="0" w:line="240" w:lineRule="auto"/>
        <w:rPr>
          <w:rFonts w:ascii="Times New Roman" w:eastAsia="Batang" w:hAnsi="Times New Roman"/>
        </w:rPr>
      </w:pPr>
    </w:p>
    <w:p w14:paraId="6C6218CA" w14:textId="77777777" w:rsidR="006378B9" w:rsidRPr="00B9309A" w:rsidRDefault="006378B9" w:rsidP="006378B9">
      <w:pPr>
        <w:spacing w:after="0" w:line="240" w:lineRule="auto"/>
        <w:rPr>
          <w:rFonts w:ascii="Times New Roman" w:eastAsia="Batang" w:hAnsi="Times New Roman"/>
        </w:rPr>
      </w:pPr>
    </w:p>
    <w:p w14:paraId="0A5DFABE" w14:textId="77777777" w:rsidR="006378B9" w:rsidRPr="00B9309A" w:rsidRDefault="006378B9" w:rsidP="006378B9">
      <w:pPr>
        <w:spacing w:after="0" w:line="240" w:lineRule="auto"/>
        <w:rPr>
          <w:rFonts w:ascii="Times New Roman" w:eastAsia="Batang" w:hAnsi="Times New Roman"/>
        </w:rPr>
      </w:pPr>
    </w:p>
    <w:p w14:paraId="5268FA27" w14:textId="77777777" w:rsidR="006378B9" w:rsidRPr="00B9309A" w:rsidRDefault="006378B9" w:rsidP="006378B9">
      <w:pPr>
        <w:spacing w:after="0" w:line="240" w:lineRule="auto"/>
        <w:rPr>
          <w:rFonts w:ascii="Times New Roman" w:eastAsia="Batang" w:hAnsi="Times New Roman"/>
        </w:rPr>
      </w:pPr>
    </w:p>
    <w:p w14:paraId="20518DAD" w14:textId="77777777" w:rsidR="006378B9" w:rsidRPr="00B9309A" w:rsidRDefault="006378B9" w:rsidP="006378B9">
      <w:pPr>
        <w:spacing w:after="0" w:line="240" w:lineRule="auto"/>
        <w:rPr>
          <w:rFonts w:ascii="Times New Roman" w:eastAsia="Batang" w:hAnsi="Times New Roman"/>
        </w:rPr>
      </w:pPr>
    </w:p>
    <w:p w14:paraId="73B4E1B6" w14:textId="77777777" w:rsidR="006378B9" w:rsidRPr="00B9309A" w:rsidRDefault="006378B9" w:rsidP="006378B9">
      <w:pPr>
        <w:spacing w:after="0" w:line="240" w:lineRule="auto"/>
        <w:rPr>
          <w:rFonts w:ascii="Times New Roman" w:eastAsia="Batang" w:hAnsi="Times New Roman"/>
        </w:rPr>
      </w:pPr>
    </w:p>
    <w:p w14:paraId="7D440856" w14:textId="77777777" w:rsidR="006378B9" w:rsidRPr="00B9309A" w:rsidRDefault="006378B9" w:rsidP="006378B9">
      <w:pPr>
        <w:spacing w:after="0" w:line="240" w:lineRule="auto"/>
        <w:rPr>
          <w:rFonts w:ascii="Times New Roman" w:eastAsia="Batang" w:hAnsi="Times New Roman"/>
        </w:rPr>
      </w:pPr>
    </w:p>
    <w:p w14:paraId="3600C9F2" w14:textId="77777777" w:rsidR="006378B9" w:rsidRPr="00B9309A" w:rsidRDefault="006378B9" w:rsidP="006378B9">
      <w:pPr>
        <w:spacing w:after="0" w:line="240" w:lineRule="auto"/>
        <w:rPr>
          <w:rFonts w:ascii="Times New Roman" w:eastAsia="Batang" w:hAnsi="Times New Roman"/>
        </w:rPr>
      </w:pPr>
    </w:p>
    <w:p w14:paraId="575028BF" w14:textId="77777777" w:rsidR="006378B9" w:rsidRPr="00B9309A" w:rsidRDefault="006378B9" w:rsidP="006378B9">
      <w:pPr>
        <w:spacing w:after="0" w:line="240" w:lineRule="auto"/>
        <w:rPr>
          <w:rFonts w:ascii="Times New Roman" w:eastAsia="Batang" w:hAnsi="Times New Roman"/>
        </w:rPr>
      </w:pPr>
    </w:p>
    <w:p w14:paraId="39380D71" w14:textId="77777777" w:rsidR="006378B9" w:rsidRPr="00B9309A" w:rsidRDefault="006378B9" w:rsidP="006378B9">
      <w:pPr>
        <w:spacing w:after="0" w:line="240" w:lineRule="auto"/>
        <w:rPr>
          <w:rFonts w:ascii="Times New Roman" w:eastAsia="Batang" w:hAnsi="Times New Roman"/>
        </w:rPr>
      </w:pPr>
    </w:p>
    <w:p w14:paraId="36686AAA" w14:textId="77777777" w:rsidR="006378B9" w:rsidRPr="00B9309A" w:rsidRDefault="006378B9" w:rsidP="006378B9">
      <w:pPr>
        <w:spacing w:after="0" w:line="240" w:lineRule="auto"/>
        <w:rPr>
          <w:rFonts w:ascii="Times New Roman" w:eastAsia="Batang" w:hAnsi="Times New Roman"/>
        </w:rPr>
      </w:pPr>
    </w:p>
    <w:p w14:paraId="5ED0C197" w14:textId="77777777" w:rsidR="006378B9" w:rsidRPr="00B9309A" w:rsidRDefault="006378B9" w:rsidP="006378B9">
      <w:pPr>
        <w:spacing w:after="0" w:line="240" w:lineRule="auto"/>
        <w:rPr>
          <w:rFonts w:ascii="Times New Roman" w:eastAsia="Batang" w:hAnsi="Times New Roman"/>
        </w:rPr>
      </w:pPr>
    </w:p>
    <w:p w14:paraId="099FA2CA" w14:textId="77777777" w:rsidR="006378B9" w:rsidRPr="00B9309A" w:rsidRDefault="006378B9" w:rsidP="006378B9">
      <w:pPr>
        <w:spacing w:after="0" w:line="240" w:lineRule="auto"/>
        <w:rPr>
          <w:rFonts w:ascii="Times New Roman" w:eastAsia="Batang" w:hAnsi="Times New Roman"/>
        </w:rPr>
      </w:pPr>
    </w:p>
    <w:p w14:paraId="4C34C632" w14:textId="77777777" w:rsidR="006378B9" w:rsidRPr="00B9309A" w:rsidRDefault="006378B9" w:rsidP="006378B9">
      <w:pPr>
        <w:spacing w:after="0" w:line="240" w:lineRule="auto"/>
        <w:rPr>
          <w:rFonts w:ascii="Times New Roman" w:eastAsia="Batang" w:hAnsi="Times New Roman"/>
        </w:rPr>
      </w:pPr>
    </w:p>
    <w:p w14:paraId="1FA44974" w14:textId="77777777" w:rsidR="006378B9" w:rsidRPr="00B9309A" w:rsidRDefault="006378B9" w:rsidP="006378B9">
      <w:pPr>
        <w:spacing w:after="0" w:line="240" w:lineRule="auto"/>
        <w:rPr>
          <w:rFonts w:ascii="Times New Roman" w:eastAsia="Batang" w:hAnsi="Times New Roman"/>
        </w:rPr>
      </w:pPr>
    </w:p>
    <w:p w14:paraId="7CA2A015" w14:textId="77777777" w:rsidR="006378B9" w:rsidRPr="00B9309A" w:rsidRDefault="006378B9" w:rsidP="006378B9">
      <w:pPr>
        <w:spacing w:after="0" w:line="240" w:lineRule="auto"/>
        <w:rPr>
          <w:rFonts w:ascii="Times New Roman" w:eastAsia="Batang" w:hAnsi="Times New Roman"/>
        </w:rPr>
      </w:pPr>
    </w:p>
    <w:p w14:paraId="05E447A2" w14:textId="77777777" w:rsidR="006378B9" w:rsidRPr="00B9309A" w:rsidRDefault="006378B9" w:rsidP="006378B9">
      <w:pPr>
        <w:spacing w:after="0" w:line="240" w:lineRule="auto"/>
        <w:rPr>
          <w:rFonts w:ascii="Times New Roman" w:eastAsia="Batang" w:hAnsi="Times New Roman"/>
        </w:rPr>
      </w:pPr>
    </w:p>
    <w:p w14:paraId="219CCB06" w14:textId="77777777" w:rsidR="006378B9" w:rsidRPr="00B9309A" w:rsidRDefault="006378B9" w:rsidP="006378B9">
      <w:pPr>
        <w:spacing w:after="0" w:line="240" w:lineRule="auto"/>
        <w:rPr>
          <w:rFonts w:ascii="Times New Roman" w:eastAsia="Batang" w:hAnsi="Times New Roman"/>
        </w:rPr>
      </w:pPr>
    </w:p>
    <w:p w14:paraId="17256F5D" w14:textId="77777777" w:rsidR="006378B9" w:rsidRPr="00B9309A" w:rsidRDefault="006378B9" w:rsidP="006378B9">
      <w:pPr>
        <w:spacing w:after="0" w:line="240" w:lineRule="auto"/>
        <w:rPr>
          <w:rFonts w:ascii="Times New Roman" w:eastAsia="Batang" w:hAnsi="Times New Roman"/>
        </w:rPr>
      </w:pPr>
    </w:p>
    <w:p w14:paraId="122DEF85" w14:textId="77777777" w:rsidR="006378B9" w:rsidRPr="00B9309A" w:rsidRDefault="006378B9" w:rsidP="006378B9">
      <w:pPr>
        <w:tabs>
          <w:tab w:val="left" w:pos="567"/>
        </w:tabs>
        <w:spacing w:after="0" w:line="240" w:lineRule="auto"/>
        <w:ind w:left="567" w:hanging="567"/>
        <w:jc w:val="center"/>
        <w:outlineLvl w:val="0"/>
        <w:rPr>
          <w:rFonts w:ascii="Times New Roman" w:eastAsia="Batang" w:hAnsi="Times New Roman"/>
          <w:b/>
          <w:caps/>
        </w:rPr>
      </w:pPr>
      <w:bookmarkStart w:id="37" w:name="_Toc129243134"/>
      <w:bookmarkStart w:id="38" w:name="_Toc129243259"/>
      <w:r w:rsidRPr="00B9309A">
        <w:rPr>
          <w:rFonts w:ascii="Times New Roman" w:eastAsia="Batang" w:hAnsi="Times New Roman"/>
          <w:b/>
          <w:caps/>
        </w:rPr>
        <w:t>III PRIEDAS</w:t>
      </w:r>
      <w:bookmarkEnd w:id="37"/>
      <w:bookmarkEnd w:id="38"/>
    </w:p>
    <w:p w14:paraId="074A85A8" w14:textId="77777777" w:rsidR="006378B9" w:rsidRPr="00B9309A" w:rsidRDefault="006378B9" w:rsidP="006378B9">
      <w:pPr>
        <w:spacing w:after="0" w:line="240" w:lineRule="auto"/>
        <w:rPr>
          <w:rFonts w:ascii="Times New Roman" w:eastAsia="Batang" w:hAnsi="Times New Roman"/>
        </w:rPr>
      </w:pPr>
    </w:p>
    <w:p w14:paraId="50F62452" w14:textId="77777777" w:rsidR="006378B9" w:rsidRPr="00B9309A" w:rsidRDefault="006378B9" w:rsidP="006378B9">
      <w:pPr>
        <w:tabs>
          <w:tab w:val="left" w:pos="567"/>
        </w:tabs>
        <w:spacing w:after="0" w:line="240" w:lineRule="auto"/>
        <w:ind w:left="567" w:hanging="567"/>
        <w:jc w:val="center"/>
        <w:outlineLvl w:val="0"/>
        <w:rPr>
          <w:rFonts w:ascii="Times New Roman" w:eastAsia="Batang" w:hAnsi="Times New Roman"/>
          <w:b/>
          <w:caps/>
        </w:rPr>
      </w:pPr>
      <w:bookmarkStart w:id="39" w:name="_Toc129243135"/>
      <w:bookmarkStart w:id="40" w:name="_Toc129243260"/>
      <w:r w:rsidRPr="00B9309A">
        <w:rPr>
          <w:rFonts w:ascii="Times New Roman" w:eastAsia="Batang" w:hAnsi="Times New Roman"/>
          <w:b/>
          <w:caps/>
        </w:rPr>
        <w:t>ŽENKLINIMAS IR PAKUOTĖS LAPELIS</w:t>
      </w:r>
      <w:bookmarkEnd w:id="39"/>
      <w:bookmarkEnd w:id="40"/>
    </w:p>
    <w:p w14:paraId="0DDC30AA"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br w:type="page"/>
      </w:r>
    </w:p>
    <w:p w14:paraId="53439930" w14:textId="77777777" w:rsidR="006378B9" w:rsidRPr="00B9309A" w:rsidRDefault="006378B9" w:rsidP="006378B9">
      <w:pPr>
        <w:spacing w:after="0" w:line="240" w:lineRule="auto"/>
        <w:rPr>
          <w:rFonts w:ascii="Times New Roman" w:eastAsia="Batang" w:hAnsi="Times New Roman"/>
        </w:rPr>
      </w:pPr>
    </w:p>
    <w:p w14:paraId="63589F73" w14:textId="77777777" w:rsidR="006378B9" w:rsidRPr="00B9309A" w:rsidRDefault="006378B9" w:rsidP="006378B9">
      <w:pPr>
        <w:spacing w:after="0" w:line="240" w:lineRule="auto"/>
        <w:rPr>
          <w:rFonts w:ascii="Times New Roman" w:eastAsia="Batang" w:hAnsi="Times New Roman"/>
        </w:rPr>
      </w:pPr>
    </w:p>
    <w:p w14:paraId="59E9F6E3" w14:textId="77777777" w:rsidR="006378B9" w:rsidRPr="00B9309A" w:rsidRDefault="006378B9" w:rsidP="006378B9">
      <w:pPr>
        <w:spacing w:after="0" w:line="240" w:lineRule="auto"/>
        <w:rPr>
          <w:rFonts w:ascii="Times New Roman" w:eastAsia="Batang" w:hAnsi="Times New Roman"/>
        </w:rPr>
      </w:pPr>
    </w:p>
    <w:p w14:paraId="7FB142D2" w14:textId="77777777" w:rsidR="006378B9" w:rsidRPr="00B9309A" w:rsidRDefault="006378B9" w:rsidP="006378B9">
      <w:pPr>
        <w:spacing w:after="0" w:line="240" w:lineRule="auto"/>
        <w:rPr>
          <w:rFonts w:ascii="Times New Roman" w:eastAsia="Batang" w:hAnsi="Times New Roman"/>
        </w:rPr>
      </w:pPr>
    </w:p>
    <w:p w14:paraId="4E5D62C2" w14:textId="77777777" w:rsidR="006378B9" w:rsidRPr="00B9309A" w:rsidRDefault="006378B9" w:rsidP="006378B9">
      <w:pPr>
        <w:spacing w:after="0" w:line="240" w:lineRule="auto"/>
        <w:rPr>
          <w:rFonts w:ascii="Times New Roman" w:eastAsia="Batang" w:hAnsi="Times New Roman"/>
        </w:rPr>
      </w:pPr>
    </w:p>
    <w:p w14:paraId="6FA278AD" w14:textId="77777777" w:rsidR="006378B9" w:rsidRPr="00B9309A" w:rsidRDefault="006378B9" w:rsidP="006378B9">
      <w:pPr>
        <w:spacing w:after="0" w:line="240" w:lineRule="auto"/>
        <w:rPr>
          <w:rFonts w:ascii="Times New Roman" w:eastAsia="Batang" w:hAnsi="Times New Roman"/>
        </w:rPr>
      </w:pPr>
    </w:p>
    <w:p w14:paraId="46FC7AA3" w14:textId="77777777" w:rsidR="006378B9" w:rsidRPr="00B9309A" w:rsidRDefault="006378B9" w:rsidP="006378B9">
      <w:pPr>
        <w:spacing w:after="0" w:line="240" w:lineRule="auto"/>
        <w:rPr>
          <w:rFonts w:ascii="Times New Roman" w:eastAsia="Batang" w:hAnsi="Times New Roman"/>
        </w:rPr>
      </w:pPr>
    </w:p>
    <w:p w14:paraId="5EF9875F" w14:textId="77777777" w:rsidR="006378B9" w:rsidRPr="00B9309A" w:rsidRDefault="006378B9" w:rsidP="006378B9">
      <w:pPr>
        <w:spacing w:after="0" w:line="240" w:lineRule="auto"/>
        <w:rPr>
          <w:rFonts w:ascii="Times New Roman" w:eastAsia="Batang" w:hAnsi="Times New Roman"/>
        </w:rPr>
      </w:pPr>
    </w:p>
    <w:p w14:paraId="25CB1E48" w14:textId="77777777" w:rsidR="006378B9" w:rsidRPr="00B9309A" w:rsidRDefault="006378B9" w:rsidP="006378B9">
      <w:pPr>
        <w:spacing w:after="0" w:line="240" w:lineRule="auto"/>
        <w:rPr>
          <w:rFonts w:ascii="Times New Roman" w:eastAsia="Batang" w:hAnsi="Times New Roman"/>
        </w:rPr>
      </w:pPr>
    </w:p>
    <w:p w14:paraId="7C5570AB" w14:textId="77777777" w:rsidR="006378B9" w:rsidRPr="00B9309A" w:rsidRDefault="006378B9" w:rsidP="006378B9">
      <w:pPr>
        <w:spacing w:after="0" w:line="240" w:lineRule="auto"/>
        <w:rPr>
          <w:rFonts w:ascii="Times New Roman" w:eastAsia="Batang" w:hAnsi="Times New Roman"/>
        </w:rPr>
      </w:pPr>
    </w:p>
    <w:p w14:paraId="74D03905" w14:textId="77777777" w:rsidR="006378B9" w:rsidRPr="00B9309A" w:rsidRDefault="006378B9" w:rsidP="006378B9">
      <w:pPr>
        <w:spacing w:after="0" w:line="240" w:lineRule="auto"/>
        <w:rPr>
          <w:rFonts w:ascii="Times New Roman" w:eastAsia="Batang" w:hAnsi="Times New Roman"/>
        </w:rPr>
      </w:pPr>
    </w:p>
    <w:p w14:paraId="73285A0B" w14:textId="77777777" w:rsidR="006378B9" w:rsidRPr="00B9309A" w:rsidRDefault="006378B9" w:rsidP="006378B9">
      <w:pPr>
        <w:spacing w:after="0" w:line="240" w:lineRule="auto"/>
        <w:rPr>
          <w:rFonts w:ascii="Times New Roman" w:eastAsia="Batang" w:hAnsi="Times New Roman"/>
        </w:rPr>
      </w:pPr>
    </w:p>
    <w:p w14:paraId="6E13411E" w14:textId="77777777" w:rsidR="006378B9" w:rsidRPr="00B9309A" w:rsidRDefault="006378B9" w:rsidP="006378B9">
      <w:pPr>
        <w:spacing w:after="0" w:line="240" w:lineRule="auto"/>
        <w:rPr>
          <w:rFonts w:ascii="Times New Roman" w:eastAsia="Batang" w:hAnsi="Times New Roman"/>
        </w:rPr>
      </w:pPr>
    </w:p>
    <w:p w14:paraId="73B6161B" w14:textId="77777777" w:rsidR="006378B9" w:rsidRPr="00B9309A" w:rsidRDefault="006378B9" w:rsidP="006378B9">
      <w:pPr>
        <w:spacing w:after="0" w:line="240" w:lineRule="auto"/>
        <w:rPr>
          <w:rFonts w:ascii="Times New Roman" w:eastAsia="Batang" w:hAnsi="Times New Roman"/>
        </w:rPr>
      </w:pPr>
    </w:p>
    <w:p w14:paraId="2B7AED8A" w14:textId="77777777" w:rsidR="006378B9" w:rsidRPr="00B9309A" w:rsidRDefault="006378B9" w:rsidP="006378B9">
      <w:pPr>
        <w:spacing w:after="0" w:line="240" w:lineRule="auto"/>
        <w:rPr>
          <w:rFonts w:ascii="Times New Roman" w:eastAsia="Batang" w:hAnsi="Times New Roman"/>
        </w:rPr>
      </w:pPr>
    </w:p>
    <w:p w14:paraId="25F797FB" w14:textId="77777777" w:rsidR="006378B9" w:rsidRPr="00B9309A" w:rsidRDefault="006378B9" w:rsidP="006378B9">
      <w:pPr>
        <w:spacing w:after="0" w:line="240" w:lineRule="auto"/>
        <w:rPr>
          <w:rFonts w:ascii="Times New Roman" w:eastAsia="Batang" w:hAnsi="Times New Roman"/>
        </w:rPr>
      </w:pPr>
    </w:p>
    <w:p w14:paraId="268E51A6" w14:textId="77777777" w:rsidR="006378B9" w:rsidRPr="00B9309A" w:rsidRDefault="006378B9" w:rsidP="006378B9">
      <w:pPr>
        <w:spacing w:after="0" w:line="240" w:lineRule="auto"/>
        <w:rPr>
          <w:rFonts w:ascii="Times New Roman" w:eastAsia="Batang" w:hAnsi="Times New Roman"/>
        </w:rPr>
      </w:pPr>
    </w:p>
    <w:p w14:paraId="3CDF2280" w14:textId="77777777" w:rsidR="006378B9" w:rsidRPr="00B9309A" w:rsidRDefault="006378B9" w:rsidP="006378B9">
      <w:pPr>
        <w:spacing w:after="0" w:line="240" w:lineRule="auto"/>
        <w:rPr>
          <w:rFonts w:ascii="Times New Roman" w:eastAsia="Batang" w:hAnsi="Times New Roman"/>
        </w:rPr>
      </w:pPr>
    </w:p>
    <w:p w14:paraId="573B5021" w14:textId="77777777" w:rsidR="006378B9" w:rsidRPr="00B9309A" w:rsidRDefault="006378B9" w:rsidP="006378B9">
      <w:pPr>
        <w:spacing w:after="0" w:line="240" w:lineRule="auto"/>
        <w:rPr>
          <w:rFonts w:ascii="Times New Roman" w:eastAsia="Batang" w:hAnsi="Times New Roman"/>
        </w:rPr>
      </w:pPr>
    </w:p>
    <w:p w14:paraId="197DF4B5" w14:textId="77777777" w:rsidR="006378B9" w:rsidRPr="00B9309A" w:rsidRDefault="006378B9" w:rsidP="006378B9">
      <w:pPr>
        <w:spacing w:after="0" w:line="240" w:lineRule="auto"/>
        <w:rPr>
          <w:rFonts w:ascii="Times New Roman" w:eastAsia="Batang" w:hAnsi="Times New Roman"/>
        </w:rPr>
      </w:pPr>
    </w:p>
    <w:p w14:paraId="10217AC1" w14:textId="77777777" w:rsidR="006378B9" w:rsidRPr="00B9309A" w:rsidRDefault="006378B9" w:rsidP="006378B9">
      <w:pPr>
        <w:spacing w:after="0" w:line="240" w:lineRule="auto"/>
        <w:rPr>
          <w:rFonts w:ascii="Times New Roman" w:eastAsia="Batang" w:hAnsi="Times New Roman"/>
        </w:rPr>
      </w:pPr>
    </w:p>
    <w:p w14:paraId="6F6EFE06" w14:textId="77777777" w:rsidR="006378B9" w:rsidRPr="00B9309A" w:rsidRDefault="006378B9" w:rsidP="006378B9">
      <w:pPr>
        <w:spacing w:after="0" w:line="240" w:lineRule="auto"/>
        <w:rPr>
          <w:rFonts w:ascii="Times New Roman" w:eastAsia="Batang" w:hAnsi="Times New Roman"/>
        </w:rPr>
      </w:pPr>
    </w:p>
    <w:p w14:paraId="10142A10" w14:textId="77777777" w:rsidR="006378B9" w:rsidRPr="00B9309A" w:rsidRDefault="006378B9" w:rsidP="006378B9">
      <w:pPr>
        <w:tabs>
          <w:tab w:val="left" w:pos="567"/>
        </w:tabs>
        <w:spacing w:after="0" w:line="240" w:lineRule="auto"/>
        <w:ind w:left="567" w:hanging="567"/>
        <w:jc w:val="center"/>
        <w:outlineLvl w:val="0"/>
        <w:rPr>
          <w:rFonts w:ascii="Times New Roman" w:eastAsia="Batang" w:hAnsi="Times New Roman"/>
          <w:b/>
          <w:caps/>
        </w:rPr>
      </w:pPr>
      <w:bookmarkStart w:id="41" w:name="_Toc129243136"/>
      <w:bookmarkStart w:id="42" w:name="_Toc129243261"/>
      <w:r w:rsidRPr="00B9309A">
        <w:rPr>
          <w:rFonts w:ascii="Times New Roman" w:eastAsia="Batang" w:hAnsi="Times New Roman"/>
          <w:b/>
          <w:caps/>
        </w:rPr>
        <w:t>A. ŽENKLINIMAS</w:t>
      </w:r>
      <w:bookmarkEnd w:id="41"/>
      <w:bookmarkEnd w:id="42"/>
    </w:p>
    <w:p w14:paraId="709E6148"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br w:type="page"/>
      </w:r>
    </w:p>
    <w:p w14:paraId="0706ED36"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lastRenderedPageBreak/>
        <w:t>INFORMACIJA ANT IŠORINĖS PAKUOTĖS</w:t>
      </w:r>
    </w:p>
    <w:p w14:paraId="2FC6F361"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p>
    <w:p w14:paraId="7E73A401"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bCs/>
          <w:noProof/>
        </w:rPr>
      </w:pPr>
      <w:r w:rsidRPr="00B9309A">
        <w:rPr>
          <w:rFonts w:ascii="Times New Roman" w:eastAsia="Batang" w:hAnsi="Times New Roman"/>
          <w:b/>
          <w:noProof/>
        </w:rPr>
        <w:t>K</w:t>
      </w:r>
      <w:r w:rsidR="00AD44B5">
        <w:rPr>
          <w:rFonts w:ascii="Times New Roman" w:eastAsia="Batang" w:hAnsi="Times New Roman"/>
          <w:b/>
          <w:noProof/>
        </w:rPr>
        <w:t>ARTONO DĖŽUTĖ</w:t>
      </w:r>
    </w:p>
    <w:p w14:paraId="3567BD6A" w14:textId="77777777" w:rsidR="006378B9" w:rsidRPr="00B9309A" w:rsidRDefault="006378B9" w:rsidP="006378B9">
      <w:pPr>
        <w:spacing w:after="0" w:line="240" w:lineRule="auto"/>
        <w:rPr>
          <w:rFonts w:ascii="Times New Roman" w:eastAsia="Batang" w:hAnsi="Times New Roman"/>
        </w:rPr>
      </w:pPr>
    </w:p>
    <w:p w14:paraId="67DA5982" w14:textId="77777777" w:rsidR="006378B9" w:rsidRPr="00B9309A" w:rsidRDefault="006378B9" w:rsidP="006378B9">
      <w:pPr>
        <w:spacing w:after="0" w:line="240" w:lineRule="auto"/>
        <w:rPr>
          <w:rFonts w:ascii="Times New Roman" w:eastAsia="Batang" w:hAnsi="Times New Roman"/>
        </w:rPr>
      </w:pPr>
    </w:p>
    <w:p w14:paraId="3EA8AD70"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1.</w:t>
      </w:r>
      <w:r w:rsidRPr="00B9309A">
        <w:rPr>
          <w:rFonts w:ascii="Times New Roman" w:eastAsia="Batang" w:hAnsi="Times New Roman"/>
          <w:b/>
          <w:noProof/>
        </w:rPr>
        <w:tab/>
        <w:t>VAISTINIO PREPARATO PAVADINIMAS</w:t>
      </w:r>
    </w:p>
    <w:p w14:paraId="68127A07" w14:textId="77777777" w:rsidR="006378B9" w:rsidRPr="00B9309A" w:rsidRDefault="006378B9" w:rsidP="006378B9">
      <w:pPr>
        <w:spacing w:after="0" w:line="240" w:lineRule="auto"/>
        <w:rPr>
          <w:rFonts w:ascii="Times New Roman" w:eastAsia="Batang" w:hAnsi="Times New Roman"/>
        </w:rPr>
      </w:pPr>
    </w:p>
    <w:p w14:paraId="27E03E4E" w14:textId="77777777" w:rsidR="006378B9" w:rsidRPr="00B9309A" w:rsidRDefault="006378B9" w:rsidP="006378B9">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Diclomelan retard 100</w:t>
      </w:r>
      <w:r w:rsidR="00184042">
        <w:rPr>
          <w:rFonts w:ascii="Times New Roman" w:eastAsia="Times New Roman" w:hAnsi="Times New Roman"/>
          <w:lang w:eastAsia="lt-LT"/>
        </w:rPr>
        <w:t> </w:t>
      </w:r>
      <w:r w:rsidRPr="00B9309A">
        <w:rPr>
          <w:rFonts w:ascii="Times New Roman" w:eastAsia="Times New Roman" w:hAnsi="Times New Roman"/>
          <w:lang w:eastAsia="lt-LT"/>
        </w:rPr>
        <w:t>mg pailginto atpalaidavimo table</w:t>
      </w:r>
      <w:r w:rsidR="006E0E8C">
        <w:rPr>
          <w:rFonts w:ascii="Times New Roman" w:eastAsia="Times New Roman" w:hAnsi="Times New Roman"/>
          <w:lang w:eastAsia="lt-LT"/>
        </w:rPr>
        <w:t>t</w:t>
      </w:r>
      <w:r w:rsidRPr="00B9309A">
        <w:rPr>
          <w:rFonts w:ascii="Times New Roman" w:eastAsia="Times New Roman" w:hAnsi="Times New Roman"/>
          <w:lang w:eastAsia="lt-LT"/>
        </w:rPr>
        <w:t>ės</w:t>
      </w:r>
    </w:p>
    <w:p w14:paraId="60C2EF0E" w14:textId="77777777" w:rsidR="006378B9" w:rsidRPr="00B9309A" w:rsidRDefault="00205D39" w:rsidP="006378B9">
      <w:pPr>
        <w:spacing w:after="0" w:line="240" w:lineRule="auto"/>
        <w:ind w:left="567" w:hanging="567"/>
        <w:rPr>
          <w:rFonts w:ascii="Times New Roman" w:eastAsia="Times New Roman" w:hAnsi="Times New Roman"/>
        </w:rPr>
      </w:pPr>
      <w:r>
        <w:rPr>
          <w:rFonts w:ascii="Times New Roman" w:eastAsia="Times New Roman" w:hAnsi="Times New Roman"/>
        </w:rPr>
        <w:t>d</w:t>
      </w:r>
      <w:r w:rsidR="006378B9" w:rsidRPr="00B9309A">
        <w:rPr>
          <w:rFonts w:ascii="Times New Roman" w:eastAsia="Times New Roman" w:hAnsi="Times New Roman"/>
        </w:rPr>
        <w:t>iclofenacum natricum</w:t>
      </w:r>
    </w:p>
    <w:p w14:paraId="3159D92F" w14:textId="77777777" w:rsidR="006378B9" w:rsidRPr="00B9309A" w:rsidRDefault="006378B9" w:rsidP="006378B9">
      <w:pPr>
        <w:spacing w:after="0" w:line="240" w:lineRule="auto"/>
        <w:rPr>
          <w:rFonts w:ascii="Times New Roman" w:eastAsia="Batang" w:hAnsi="Times New Roman"/>
        </w:rPr>
      </w:pPr>
    </w:p>
    <w:p w14:paraId="5EEDA588" w14:textId="77777777" w:rsidR="006378B9" w:rsidRPr="00B9309A" w:rsidRDefault="006378B9" w:rsidP="006378B9">
      <w:pPr>
        <w:spacing w:after="0" w:line="240" w:lineRule="auto"/>
        <w:rPr>
          <w:rFonts w:ascii="Times New Roman" w:eastAsia="Batang" w:hAnsi="Times New Roman"/>
        </w:rPr>
      </w:pPr>
    </w:p>
    <w:p w14:paraId="5DF43ADB"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2.</w:t>
      </w:r>
      <w:r w:rsidRPr="00B9309A">
        <w:rPr>
          <w:rFonts w:ascii="Times New Roman" w:eastAsia="Batang" w:hAnsi="Times New Roman"/>
          <w:b/>
          <w:noProof/>
        </w:rPr>
        <w:tab/>
        <w:t>VEIKLIOJI MEDŽIAGA IR JOS KIEKIS</w:t>
      </w:r>
    </w:p>
    <w:p w14:paraId="7D82C556" w14:textId="77777777" w:rsidR="006378B9" w:rsidRPr="00B9309A" w:rsidRDefault="006378B9" w:rsidP="006378B9">
      <w:pPr>
        <w:spacing w:after="0" w:line="240" w:lineRule="auto"/>
        <w:rPr>
          <w:rFonts w:ascii="Times New Roman" w:eastAsia="Batang" w:hAnsi="Times New Roman"/>
        </w:rPr>
      </w:pPr>
    </w:p>
    <w:p w14:paraId="1CD97605"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Vienoje </w:t>
      </w:r>
      <w:r w:rsidR="006E0E8C">
        <w:rPr>
          <w:rFonts w:ascii="Times New Roman" w:eastAsia="Times New Roman" w:hAnsi="Times New Roman"/>
        </w:rPr>
        <w:t xml:space="preserve">pailginto atpalaidavimo </w:t>
      </w:r>
      <w:r w:rsidRPr="00B9309A">
        <w:rPr>
          <w:rFonts w:ascii="Times New Roman" w:eastAsia="Times New Roman" w:hAnsi="Times New Roman"/>
        </w:rPr>
        <w:t>tabletėje yra 100</w:t>
      </w:r>
      <w:r w:rsidR="00184042">
        <w:rPr>
          <w:rFonts w:ascii="Times New Roman" w:eastAsia="Times New Roman" w:hAnsi="Times New Roman"/>
        </w:rPr>
        <w:t> </w:t>
      </w:r>
      <w:r w:rsidRPr="00B9309A">
        <w:rPr>
          <w:rFonts w:ascii="Times New Roman" w:eastAsia="Times New Roman" w:hAnsi="Times New Roman"/>
        </w:rPr>
        <w:t>mg diklofenako natrio druskos.</w:t>
      </w:r>
    </w:p>
    <w:p w14:paraId="5D91685E" w14:textId="77777777" w:rsidR="006378B9" w:rsidRPr="00B9309A" w:rsidRDefault="006378B9" w:rsidP="006378B9">
      <w:pPr>
        <w:spacing w:after="0" w:line="240" w:lineRule="auto"/>
        <w:rPr>
          <w:rFonts w:ascii="Times New Roman" w:eastAsia="Times New Roman" w:hAnsi="Times New Roman"/>
        </w:rPr>
      </w:pPr>
    </w:p>
    <w:p w14:paraId="2E5DD416" w14:textId="77777777" w:rsidR="006378B9" w:rsidRPr="00B9309A" w:rsidRDefault="006378B9" w:rsidP="006378B9">
      <w:pPr>
        <w:spacing w:after="0" w:line="240" w:lineRule="auto"/>
        <w:rPr>
          <w:rFonts w:ascii="Times New Roman" w:eastAsia="Batang" w:hAnsi="Times New Roman"/>
        </w:rPr>
      </w:pPr>
    </w:p>
    <w:p w14:paraId="609E2615"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highlight w:val="lightGray"/>
        </w:rPr>
      </w:pPr>
      <w:r w:rsidRPr="00B9309A">
        <w:rPr>
          <w:rFonts w:ascii="Times New Roman" w:eastAsia="Batang" w:hAnsi="Times New Roman"/>
          <w:b/>
          <w:noProof/>
        </w:rPr>
        <w:t>3.</w:t>
      </w:r>
      <w:r w:rsidRPr="00B9309A">
        <w:rPr>
          <w:rFonts w:ascii="Times New Roman" w:eastAsia="Batang" w:hAnsi="Times New Roman"/>
          <w:b/>
          <w:noProof/>
        </w:rPr>
        <w:tab/>
        <w:t>PAGALBINIŲ MEDŽIAGŲ SĄRAŠAS</w:t>
      </w:r>
    </w:p>
    <w:p w14:paraId="2E27E885" w14:textId="77777777" w:rsidR="006378B9" w:rsidRPr="00B9309A" w:rsidRDefault="006378B9" w:rsidP="006378B9">
      <w:pPr>
        <w:spacing w:after="0" w:line="240" w:lineRule="auto"/>
        <w:rPr>
          <w:rFonts w:ascii="Times New Roman" w:eastAsia="Batang" w:hAnsi="Times New Roman"/>
        </w:rPr>
      </w:pPr>
    </w:p>
    <w:p w14:paraId="4C0FF794"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Sudėtyje yra sacharozės.</w:t>
      </w:r>
    </w:p>
    <w:p w14:paraId="1B99CAA0" w14:textId="77777777" w:rsidR="006378B9" w:rsidRPr="00B9309A" w:rsidRDefault="006378B9" w:rsidP="006378B9">
      <w:pPr>
        <w:spacing w:after="0" w:line="240" w:lineRule="auto"/>
        <w:rPr>
          <w:rFonts w:ascii="Times New Roman" w:eastAsia="Batang" w:hAnsi="Times New Roman"/>
        </w:rPr>
      </w:pPr>
    </w:p>
    <w:p w14:paraId="75FF1824" w14:textId="77777777" w:rsidR="006378B9" w:rsidRPr="00B9309A" w:rsidRDefault="006378B9" w:rsidP="006378B9">
      <w:pPr>
        <w:spacing w:after="0" w:line="240" w:lineRule="auto"/>
        <w:rPr>
          <w:rFonts w:ascii="Times New Roman" w:eastAsia="Batang" w:hAnsi="Times New Roman"/>
        </w:rPr>
      </w:pPr>
    </w:p>
    <w:p w14:paraId="564E09DF"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4.</w:t>
      </w:r>
      <w:r w:rsidRPr="00B9309A">
        <w:rPr>
          <w:rFonts w:ascii="Times New Roman" w:eastAsia="Batang" w:hAnsi="Times New Roman"/>
          <w:b/>
          <w:noProof/>
        </w:rPr>
        <w:tab/>
        <w:t>FARMACINĖ FORMA IR KIEKIS PAKUOTĖJE</w:t>
      </w:r>
    </w:p>
    <w:p w14:paraId="0ADDA654" w14:textId="77777777" w:rsidR="006378B9" w:rsidRDefault="006378B9" w:rsidP="006378B9">
      <w:pPr>
        <w:spacing w:after="0" w:line="240" w:lineRule="auto"/>
        <w:rPr>
          <w:rFonts w:ascii="Times New Roman" w:eastAsia="Batang" w:hAnsi="Times New Roman"/>
        </w:rPr>
      </w:pPr>
    </w:p>
    <w:p w14:paraId="744290B8" w14:textId="77777777" w:rsidR="00256A47" w:rsidRPr="00B9309A" w:rsidRDefault="00B94607" w:rsidP="006378B9">
      <w:pPr>
        <w:spacing w:after="0" w:line="240" w:lineRule="auto"/>
        <w:rPr>
          <w:rFonts w:ascii="Times New Roman" w:eastAsia="Batang" w:hAnsi="Times New Roman"/>
        </w:rPr>
      </w:pPr>
      <w:r w:rsidRPr="00B94607">
        <w:rPr>
          <w:rFonts w:ascii="Times New Roman" w:eastAsia="Batang" w:hAnsi="Times New Roman"/>
          <w:highlight w:val="lightGray"/>
        </w:rPr>
        <w:t>Pailginto atpalaidavimo tabletė</w:t>
      </w:r>
    </w:p>
    <w:p w14:paraId="38B6E97E" w14:textId="7077324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 xml:space="preserve">30 </w:t>
      </w:r>
      <w:r w:rsidR="00E25100">
        <w:rPr>
          <w:rFonts w:ascii="Times New Roman" w:eastAsia="Times New Roman" w:hAnsi="Times New Roman"/>
        </w:rPr>
        <w:t xml:space="preserve">pailginto atpalaidavimo </w:t>
      </w:r>
      <w:r w:rsidRPr="00B9309A">
        <w:rPr>
          <w:rFonts w:ascii="Times New Roman" w:eastAsia="Batang" w:hAnsi="Times New Roman"/>
        </w:rPr>
        <w:t>tablečių</w:t>
      </w:r>
    </w:p>
    <w:p w14:paraId="5C2849FC" w14:textId="14A23016" w:rsidR="006378B9" w:rsidRPr="00B9309A" w:rsidRDefault="006378B9" w:rsidP="006378B9">
      <w:pPr>
        <w:spacing w:after="0" w:line="240" w:lineRule="auto"/>
        <w:rPr>
          <w:rFonts w:ascii="Times New Roman" w:eastAsia="Batang" w:hAnsi="Times New Roman"/>
        </w:rPr>
      </w:pPr>
      <w:r w:rsidRPr="004544D4">
        <w:rPr>
          <w:rFonts w:ascii="Times New Roman" w:eastAsia="Batang" w:hAnsi="Times New Roman"/>
          <w:highlight w:val="darkGray"/>
        </w:rPr>
        <w:t xml:space="preserve">1000 </w:t>
      </w:r>
      <w:r w:rsidR="00E25100" w:rsidRPr="004544D4">
        <w:rPr>
          <w:rFonts w:ascii="Times New Roman" w:eastAsia="Times New Roman" w:hAnsi="Times New Roman"/>
          <w:highlight w:val="darkGray"/>
        </w:rPr>
        <w:t>pailginto atpalaidavimo t</w:t>
      </w:r>
      <w:r w:rsidRPr="004544D4">
        <w:rPr>
          <w:rFonts w:ascii="Times New Roman" w:eastAsia="Batang" w:hAnsi="Times New Roman"/>
          <w:highlight w:val="darkGray"/>
        </w:rPr>
        <w:t>ablečių</w:t>
      </w:r>
    </w:p>
    <w:p w14:paraId="10AB1FC4" w14:textId="77777777" w:rsidR="006378B9" w:rsidRPr="00B9309A" w:rsidRDefault="006378B9" w:rsidP="006378B9">
      <w:pPr>
        <w:spacing w:after="0" w:line="240" w:lineRule="auto"/>
        <w:rPr>
          <w:rFonts w:ascii="Times New Roman" w:eastAsia="Batang" w:hAnsi="Times New Roman"/>
        </w:rPr>
      </w:pPr>
    </w:p>
    <w:p w14:paraId="0FEE662B" w14:textId="77777777" w:rsidR="006378B9" w:rsidRPr="00B9309A" w:rsidRDefault="006378B9" w:rsidP="006378B9">
      <w:pPr>
        <w:spacing w:after="0" w:line="240" w:lineRule="auto"/>
        <w:rPr>
          <w:rFonts w:ascii="Times New Roman" w:eastAsia="Batang" w:hAnsi="Times New Roman"/>
        </w:rPr>
      </w:pPr>
    </w:p>
    <w:p w14:paraId="47D2296E"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highlight w:val="lightGray"/>
        </w:rPr>
      </w:pPr>
      <w:r w:rsidRPr="00B9309A">
        <w:rPr>
          <w:rFonts w:ascii="Times New Roman" w:eastAsia="Batang" w:hAnsi="Times New Roman"/>
          <w:b/>
          <w:noProof/>
        </w:rPr>
        <w:t>5.</w:t>
      </w:r>
      <w:r w:rsidRPr="00B9309A">
        <w:rPr>
          <w:rFonts w:ascii="Times New Roman" w:eastAsia="Batang" w:hAnsi="Times New Roman"/>
          <w:b/>
          <w:noProof/>
        </w:rPr>
        <w:tab/>
        <w:t>VARTOJIMO METODAS IR BŪDAS (-AI)</w:t>
      </w:r>
    </w:p>
    <w:p w14:paraId="648C486F" w14:textId="77777777" w:rsidR="006378B9" w:rsidRPr="00B9309A" w:rsidRDefault="006378B9" w:rsidP="006378B9">
      <w:pPr>
        <w:spacing w:after="0" w:line="240" w:lineRule="auto"/>
        <w:rPr>
          <w:rFonts w:ascii="Times New Roman" w:eastAsia="Batang" w:hAnsi="Times New Roman"/>
        </w:rPr>
      </w:pPr>
    </w:p>
    <w:p w14:paraId="74C3C49B"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Vartoti per burną.</w:t>
      </w:r>
    </w:p>
    <w:p w14:paraId="155A58EF"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Prieš vartojimą perskaitykite pakuotės lapelį.</w:t>
      </w:r>
    </w:p>
    <w:p w14:paraId="46128E95" w14:textId="77777777" w:rsidR="006378B9" w:rsidRPr="00B9309A" w:rsidRDefault="006378B9" w:rsidP="006378B9">
      <w:pPr>
        <w:spacing w:after="0" w:line="240" w:lineRule="auto"/>
        <w:rPr>
          <w:rFonts w:ascii="Times New Roman" w:eastAsia="Batang" w:hAnsi="Times New Roman"/>
        </w:rPr>
      </w:pPr>
    </w:p>
    <w:p w14:paraId="50F4C817" w14:textId="77777777" w:rsidR="006378B9" w:rsidRPr="00B9309A" w:rsidRDefault="006378B9" w:rsidP="006378B9">
      <w:pPr>
        <w:spacing w:after="0" w:line="240" w:lineRule="auto"/>
        <w:rPr>
          <w:rFonts w:ascii="Times New Roman" w:eastAsia="Batang" w:hAnsi="Times New Roman"/>
        </w:rPr>
      </w:pPr>
    </w:p>
    <w:p w14:paraId="59ACEBA7"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6.</w:t>
      </w:r>
      <w:r w:rsidRPr="00B9309A">
        <w:rPr>
          <w:rFonts w:ascii="Times New Roman" w:eastAsia="Batang" w:hAnsi="Times New Roman"/>
          <w:b/>
          <w:noProof/>
        </w:rPr>
        <w:tab/>
        <w:t>SPECIALUS ĮSPĖJIMAS, KAD VAISTINĮ PREPARATĄ BŪTINA LAIKYTI VAIKAMS NEPASTEBIMOJE IR NEPASIEKIAMOJE VIETOJE</w:t>
      </w:r>
    </w:p>
    <w:p w14:paraId="59D94294" w14:textId="77777777" w:rsidR="006378B9" w:rsidRPr="00B9309A" w:rsidRDefault="006378B9" w:rsidP="006378B9">
      <w:pPr>
        <w:spacing w:after="0" w:line="240" w:lineRule="auto"/>
        <w:rPr>
          <w:rFonts w:ascii="Times New Roman" w:eastAsia="Batang" w:hAnsi="Times New Roman"/>
        </w:rPr>
      </w:pPr>
    </w:p>
    <w:p w14:paraId="7EDC0A98"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 xml:space="preserve">Laikyti vaikams nepastebimoje </w:t>
      </w:r>
      <w:r w:rsidR="005363E3">
        <w:rPr>
          <w:rFonts w:ascii="Times New Roman" w:eastAsia="Batang" w:hAnsi="Times New Roman"/>
        </w:rPr>
        <w:t xml:space="preserve">ir </w:t>
      </w:r>
      <w:r w:rsidRPr="00B9309A">
        <w:rPr>
          <w:rFonts w:ascii="Times New Roman" w:eastAsia="Batang" w:hAnsi="Times New Roman"/>
        </w:rPr>
        <w:t>nepasiekiamoje vietoje.</w:t>
      </w:r>
    </w:p>
    <w:p w14:paraId="5A8F5976" w14:textId="77777777" w:rsidR="006378B9" w:rsidRPr="00B9309A" w:rsidRDefault="006378B9" w:rsidP="006378B9">
      <w:pPr>
        <w:spacing w:after="0" w:line="240" w:lineRule="auto"/>
        <w:rPr>
          <w:rFonts w:ascii="Times New Roman" w:eastAsia="Batang" w:hAnsi="Times New Roman"/>
        </w:rPr>
      </w:pPr>
    </w:p>
    <w:p w14:paraId="4867E19A" w14:textId="77777777" w:rsidR="006378B9" w:rsidRPr="00B9309A" w:rsidRDefault="006378B9" w:rsidP="006378B9">
      <w:pPr>
        <w:spacing w:after="0" w:line="240" w:lineRule="auto"/>
        <w:rPr>
          <w:rFonts w:ascii="Times New Roman" w:eastAsia="Batang" w:hAnsi="Times New Roman"/>
        </w:rPr>
      </w:pPr>
    </w:p>
    <w:p w14:paraId="5446B3B3"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highlight w:val="lightGray"/>
        </w:rPr>
      </w:pPr>
      <w:r w:rsidRPr="00B9309A">
        <w:rPr>
          <w:rFonts w:ascii="Times New Roman" w:eastAsia="Batang" w:hAnsi="Times New Roman"/>
          <w:b/>
          <w:noProof/>
        </w:rPr>
        <w:t>7.</w:t>
      </w:r>
      <w:r w:rsidRPr="00B9309A">
        <w:rPr>
          <w:rFonts w:ascii="Times New Roman" w:eastAsia="Batang" w:hAnsi="Times New Roman"/>
          <w:b/>
          <w:noProof/>
        </w:rPr>
        <w:tab/>
        <w:t>KITAS (-I) SPECIALUS (-ŪS) ĮSPĖJIMAS (-AI) (JEI REIKIA)</w:t>
      </w:r>
    </w:p>
    <w:p w14:paraId="3768C34D" w14:textId="77777777" w:rsidR="006378B9" w:rsidRPr="00B9309A" w:rsidRDefault="006378B9" w:rsidP="006378B9">
      <w:pPr>
        <w:spacing w:after="0" w:line="240" w:lineRule="auto"/>
        <w:rPr>
          <w:rFonts w:ascii="Times New Roman" w:eastAsia="Batang" w:hAnsi="Times New Roman"/>
        </w:rPr>
      </w:pPr>
    </w:p>
    <w:p w14:paraId="491942AE" w14:textId="77777777" w:rsidR="006378B9" w:rsidRPr="00B9309A" w:rsidRDefault="006378B9" w:rsidP="006378B9">
      <w:pPr>
        <w:spacing w:after="0" w:line="240" w:lineRule="auto"/>
        <w:rPr>
          <w:rFonts w:ascii="Times New Roman" w:eastAsia="Batang" w:hAnsi="Times New Roman"/>
        </w:rPr>
      </w:pPr>
    </w:p>
    <w:p w14:paraId="691FE1A7"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highlight w:val="lightGray"/>
        </w:rPr>
      </w:pPr>
      <w:r w:rsidRPr="00B9309A">
        <w:rPr>
          <w:rFonts w:ascii="Times New Roman" w:eastAsia="Batang" w:hAnsi="Times New Roman"/>
          <w:b/>
          <w:noProof/>
        </w:rPr>
        <w:t>8.</w:t>
      </w:r>
      <w:r w:rsidRPr="00B9309A">
        <w:rPr>
          <w:rFonts w:ascii="Times New Roman" w:eastAsia="Batang" w:hAnsi="Times New Roman"/>
          <w:b/>
          <w:noProof/>
        </w:rPr>
        <w:tab/>
        <w:t>TINKAMUMO LAIKAS</w:t>
      </w:r>
    </w:p>
    <w:p w14:paraId="0720B8B6" w14:textId="77777777" w:rsidR="006378B9" w:rsidRPr="00B9309A" w:rsidRDefault="006378B9" w:rsidP="006378B9">
      <w:pPr>
        <w:spacing w:after="0" w:line="240" w:lineRule="auto"/>
        <w:rPr>
          <w:rFonts w:ascii="Times New Roman" w:eastAsia="Batang" w:hAnsi="Times New Roman"/>
        </w:rPr>
      </w:pPr>
    </w:p>
    <w:p w14:paraId="0D5AC6F5" w14:textId="77777777" w:rsidR="006378B9" w:rsidRPr="00B9309A" w:rsidRDefault="005363E3" w:rsidP="006378B9">
      <w:pPr>
        <w:spacing w:after="0" w:line="240" w:lineRule="auto"/>
        <w:rPr>
          <w:rFonts w:ascii="Times New Roman" w:eastAsia="Batang" w:hAnsi="Times New Roman"/>
          <w:noProof/>
        </w:rPr>
      </w:pPr>
      <w:r>
        <w:rPr>
          <w:rFonts w:ascii="Times New Roman" w:eastAsia="Batang" w:hAnsi="Times New Roman"/>
        </w:rPr>
        <w:t>EXP:</w:t>
      </w:r>
      <w:r w:rsidR="006378B9" w:rsidRPr="00B9309A">
        <w:rPr>
          <w:rFonts w:ascii="Times New Roman" w:eastAsia="Batang" w:hAnsi="Times New Roman"/>
        </w:rPr>
        <w:t xml:space="preserve"> </w:t>
      </w:r>
      <w:r w:rsidR="006378B9" w:rsidRPr="00B9309A">
        <w:rPr>
          <w:rFonts w:ascii="Times New Roman" w:eastAsia="Batang" w:hAnsi="Times New Roman"/>
          <w:noProof/>
        </w:rPr>
        <w:t>mm.MMMM</w:t>
      </w:r>
    </w:p>
    <w:p w14:paraId="6E8F5841" w14:textId="77777777" w:rsidR="006378B9" w:rsidRPr="00B9309A" w:rsidRDefault="006378B9" w:rsidP="006378B9">
      <w:pPr>
        <w:spacing w:after="0" w:line="240" w:lineRule="auto"/>
        <w:rPr>
          <w:rFonts w:ascii="Times New Roman" w:eastAsia="Batang" w:hAnsi="Times New Roman"/>
        </w:rPr>
      </w:pPr>
    </w:p>
    <w:p w14:paraId="0C3998BF" w14:textId="77777777" w:rsidR="006378B9" w:rsidRPr="00B9309A" w:rsidRDefault="006378B9" w:rsidP="006378B9">
      <w:pPr>
        <w:spacing w:after="0" w:line="240" w:lineRule="auto"/>
        <w:rPr>
          <w:rFonts w:ascii="Times New Roman" w:eastAsia="Batang" w:hAnsi="Times New Roman"/>
        </w:rPr>
      </w:pPr>
    </w:p>
    <w:p w14:paraId="18A596DB"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9.</w:t>
      </w:r>
      <w:r w:rsidRPr="00B9309A">
        <w:rPr>
          <w:rFonts w:ascii="Times New Roman" w:eastAsia="Batang" w:hAnsi="Times New Roman"/>
          <w:b/>
          <w:noProof/>
        </w:rPr>
        <w:tab/>
        <w:t>SPECIALIOS LAIKYMO SĄLYGOS</w:t>
      </w:r>
    </w:p>
    <w:p w14:paraId="2398FD44" w14:textId="77777777" w:rsidR="006378B9" w:rsidRPr="00B9309A" w:rsidRDefault="006378B9" w:rsidP="006378B9">
      <w:pPr>
        <w:spacing w:after="0" w:line="240" w:lineRule="auto"/>
        <w:rPr>
          <w:rFonts w:ascii="Times New Roman" w:eastAsia="Batang" w:hAnsi="Times New Roman"/>
        </w:rPr>
      </w:pPr>
    </w:p>
    <w:p w14:paraId="3F38EBE6" w14:textId="77777777" w:rsidR="006378B9" w:rsidRPr="00B9309A" w:rsidRDefault="006378B9" w:rsidP="006378B9">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Laikyti ne aukštesnėje kaip 25 </w:t>
      </w:r>
      <w:r w:rsidRPr="00B9309A">
        <w:rPr>
          <w:rFonts w:ascii="Times New Roman" w:eastAsia="Times New Roman" w:hAnsi="Times New Roman"/>
          <w:lang w:eastAsia="lt-LT"/>
        </w:rPr>
        <w:sym w:font="Symbol" w:char="F0B0"/>
      </w:r>
      <w:r w:rsidRPr="00B9309A">
        <w:rPr>
          <w:rFonts w:ascii="Times New Roman" w:eastAsia="Times New Roman" w:hAnsi="Times New Roman"/>
          <w:lang w:eastAsia="lt-LT"/>
        </w:rPr>
        <w:t>C temperatūroje.</w:t>
      </w:r>
    </w:p>
    <w:p w14:paraId="05BEBA5D" w14:textId="77777777"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t xml:space="preserve">Lizdines plokšteles laikyti išorinėje dėžutėje, kad </w:t>
      </w:r>
      <w:r w:rsidR="00AD44B5">
        <w:rPr>
          <w:rFonts w:ascii="Times New Roman" w:eastAsia="Times New Roman" w:hAnsi="Times New Roman"/>
        </w:rPr>
        <w:t>vaistas</w:t>
      </w:r>
      <w:r w:rsidRPr="00B9309A">
        <w:rPr>
          <w:rFonts w:ascii="Times New Roman" w:eastAsia="Times New Roman" w:hAnsi="Times New Roman"/>
        </w:rPr>
        <w:t xml:space="preserve"> būtų apsaugotas nuo šviesos.</w:t>
      </w:r>
    </w:p>
    <w:p w14:paraId="0100332B" w14:textId="77777777" w:rsidR="006378B9" w:rsidRPr="00B9309A" w:rsidRDefault="006378B9" w:rsidP="006378B9">
      <w:pPr>
        <w:spacing w:after="0" w:line="240" w:lineRule="auto"/>
        <w:rPr>
          <w:rFonts w:ascii="Times New Roman" w:eastAsia="Batang" w:hAnsi="Times New Roman"/>
        </w:rPr>
      </w:pPr>
    </w:p>
    <w:p w14:paraId="7FB7A0A1" w14:textId="77777777" w:rsidR="006378B9" w:rsidRPr="00B9309A" w:rsidRDefault="006378B9" w:rsidP="006378B9">
      <w:pPr>
        <w:spacing w:after="0" w:line="240" w:lineRule="auto"/>
        <w:rPr>
          <w:rFonts w:ascii="Times New Roman" w:eastAsia="Batang" w:hAnsi="Times New Roman"/>
        </w:rPr>
      </w:pPr>
    </w:p>
    <w:p w14:paraId="429A408B"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lastRenderedPageBreak/>
        <w:t>10.</w:t>
      </w:r>
      <w:r w:rsidRPr="00B9309A">
        <w:rPr>
          <w:rFonts w:ascii="Times New Roman" w:eastAsia="Batang" w:hAnsi="Times New Roman"/>
          <w:b/>
          <w:noProof/>
        </w:rPr>
        <w:tab/>
        <w:t xml:space="preserve">SPECIALIOS ATSARGUMO PRIEMONĖS DĖL NESUVARTOTO </w:t>
      </w:r>
      <w:r w:rsidRPr="00B9309A">
        <w:rPr>
          <w:rFonts w:ascii="Times New Roman" w:eastAsia="Batang" w:hAnsi="Times New Roman"/>
          <w:b/>
          <w:bCs/>
          <w:noProof/>
        </w:rPr>
        <w:t xml:space="preserve">VAISTINIO PREPARATO AR JO ATLIEKŲ </w:t>
      </w:r>
      <w:r w:rsidRPr="00B9309A">
        <w:rPr>
          <w:rFonts w:ascii="Times New Roman" w:eastAsia="Batang" w:hAnsi="Times New Roman"/>
          <w:b/>
          <w:noProof/>
        </w:rPr>
        <w:t>TVARKYMO (JEI REIKIA)</w:t>
      </w:r>
    </w:p>
    <w:p w14:paraId="32AAE3D9" w14:textId="77777777" w:rsidR="006378B9" w:rsidRPr="00B9309A" w:rsidRDefault="006378B9" w:rsidP="006378B9">
      <w:pPr>
        <w:spacing w:after="0" w:line="240" w:lineRule="auto"/>
        <w:rPr>
          <w:rFonts w:ascii="Times New Roman" w:eastAsia="Batang" w:hAnsi="Times New Roman"/>
        </w:rPr>
      </w:pPr>
    </w:p>
    <w:p w14:paraId="60F3BD05" w14:textId="77777777" w:rsidR="006378B9" w:rsidRPr="00B9309A" w:rsidRDefault="006378B9" w:rsidP="006378B9">
      <w:pPr>
        <w:spacing w:after="0" w:line="240" w:lineRule="auto"/>
        <w:rPr>
          <w:rFonts w:ascii="Times New Roman" w:eastAsia="Batang" w:hAnsi="Times New Roman"/>
        </w:rPr>
      </w:pPr>
    </w:p>
    <w:p w14:paraId="01A743B5"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11.</w:t>
      </w:r>
      <w:r w:rsidRPr="00B9309A">
        <w:rPr>
          <w:rFonts w:ascii="Times New Roman" w:eastAsia="Batang" w:hAnsi="Times New Roman"/>
          <w:b/>
          <w:noProof/>
        </w:rPr>
        <w:tab/>
        <w:t>R</w:t>
      </w:r>
      <w:r w:rsidR="005D18FF">
        <w:rPr>
          <w:rFonts w:ascii="Times New Roman" w:eastAsia="Batang" w:hAnsi="Times New Roman"/>
          <w:b/>
          <w:noProof/>
        </w:rPr>
        <w:t>EGISTRUO</w:t>
      </w:r>
      <w:r w:rsidRPr="00B9309A">
        <w:rPr>
          <w:rFonts w:ascii="Times New Roman" w:eastAsia="Batang" w:hAnsi="Times New Roman"/>
          <w:b/>
          <w:noProof/>
        </w:rPr>
        <w:t>TOJO PAVADINIMAS IR ADRESAS</w:t>
      </w:r>
    </w:p>
    <w:p w14:paraId="08DD36E5" w14:textId="77777777" w:rsidR="006378B9" w:rsidRPr="00B9309A" w:rsidRDefault="006378B9" w:rsidP="006378B9">
      <w:pPr>
        <w:spacing w:after="0" w:line="240" w:lineRule="auto"/>
        <w:rPr>
          <w:rFonts w:ascii="Times New Roman" w:eastAsia="Batang" w:hAnsi="Times New Roman"/>
        </w:rPr>
      </w:pPr>
    </w:p>
    <w:p w14:paraId="298FB541"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G.L. Pharma GmbH</w:t>
      </w:r>
    </w:p>
    <w:p w14:paraId="0929373A" w14:textId="77777777" w:rsidR="006378B9" w:rsidRPr="00B9309A" w:rsidRDefault="006378B9" w:rsidP="006378B9">
      <w:pPr>
        <w:spacing w:after="0" w:line="240" w:lineRule="auto"/>
        <w:rPr>
          <w:rFonts w:ascii="Times New Roman" w:eastAsia="SimSun" w:hAnsi="Times New Roman"/>
          <w:lang w:val="de-DE"/>
        </w:rPr>
      </w:pPr>
      <w:r w:rsidRPr="00B9309A">
        <w:rPr>
          <w:rFonts w:ascii="Times New Roman" w:eastAsia="SimSun" w:hAnsi="Times New Roman"/>
          <w:lang w:val="de-DE"/>
        </w:rPr>
        <w:t>Schlossplatz 1</w:t>
      </w:r>
    </w:p>
    <w:p w14:paraId="0D38552C" w14:textId="77777777" w:rsidR="006378B9" w:rsidRPr="00B9309A" w:rsidRDefault="006378B9" w:rsidP="006378B9">
      <w:pPr>
        <w:spacing w:after="0" w:line="240" w:lineRule="auto"/>
        <w:rPr>
          <w:rFonts w:ascii="Times New Roman" w:eastAsia="Times New Roman" w:hAnsi="Times New Roman"/>
          <w:lang w:val="de-DE"/>
        </w:rPr>
      </w:pPr>
      <w:r w:rsidRPr="00B9309A">
        <w:rPr>
          <w:rFonts w:ascii="Times New Roman" w:eastAsia="SimSun" w:hAnsi="Times New Roman"/>
          <w:lang w:val="de-DE"/>
        </w:rPr>
        <w:t>8502 Lannach</w:t>
      </w:r>
      <w:r w:rsidRPr="00B9309A">
        <w:rPr>
          <w:rFonts w:ascii="Times New Roman" w:eastAsia="Times New Roman" w:hAnsi="Times New Roman"/>
          <w:lang w:val="de-DE"/>
        </w:rPr>
        <w:t xml:space="preserve"> </w:t>
      </w:r>
    </w:p>
    <w:p w14:paraId="45283171" w14:textId="77777777" w:rsidR="006378B9" w:rsidRPr="00B9309A" w:rsidRDefault="006378B9" w:rsidP="006378B9">
      <w:pPr>
        <w:spacing w:after="0" w:line="240" w:lineRule="auto"/>
        <w:rPr>
          <w:rFonts w:ascii="Times New Roman" w:eastAsia="Times New Roman" w:hAnsi="Times New Roman"/>
          <w:lang w:val="de-DE"/>
        </w:rPr>
      </w:pPr>
      <w:r w:rsidRPr="00B9309A">
        <w:rPr>
          <w:rFonts w:ascii="Times New Roman" w:eastAsia="Times New Roman" w:hAnsi="Times New Roman"/>
          <w:lang w:val="de-DE"/>
        </w:rPr>
        <w:t xml:space="preserve">Austrija </w:t>
      </w:r>
    </w:p>
    <w:p w14:paraId="31FDA3F1" w14:textId="77777777" w:rsidR="006378B9" w:rsidRPr="00B9309A" w:rsidRDefault="006378B9" w:rsidP="006378B9">
      <w:pPr>
        <w:spacing w:after="0" w:line="240" w:lineRule="auto"/>
        <w:rPr>
          <w:rFonts w:ascii="Times New Roman" w:eastAsia="Batang" w:hAnsi="Times New Roman"/>
        </w:rPr>
      </w:pPr>
    </w:p>
    <w:p w14:paraId="6A871549" w14:textId="77777777" w:rsidR="006378B9" w:rsidRPr="00B9309A" w:rsidRDefault="006378B9" w:rsidP="006378B9">
      <w:pPr>
        <w:spacing w:after="0" w:line="240" w:lineRule="auto"/>
        <w:rPr>
          <w:rFonts w:ascii="Times New Roman" w:eastAsia="Batang" w:hAnsi="Times New Roman"/>
        </w:rPr>
      </w:pPr>
    </w:p>
    <w:p w14:paraId="5B488F53"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12.</w:t>
      </w:r>
      <w:r w:rsidRPr="00B9309A">
        <w:rPr>
          <w:rFonts w:ascii="Times New Roman" w:eastAsia="Batang" w:hAnsi="Times New Roman"/>
          <w:b/>
          <w:noProof/>
        </w:rPr>
        <w:tab/>
        <w:t>R</w:t>
      </w:r>
      <w:r w:rsidR="005D18FF">
        <w:rPr>
          <w:rFonts w:ascii="Times New Roman" w:eastAsia="Batang" w:hAnsi="Times New Roman"/>
          <w:b/>
          <w:noProof/>
        </w:rPr>
        <w:t>EGISTRACIJ</w:t>
      </w:r>
      <w:r w:rsidRPr="00B9309A">
        <w:rPr>
          <w:rFonts w:ascii="Times New Roman" w:eastAsia="Batang" w:hAnsi="Times New Roman"/>
          <w:b/>
          <w:noProof/>
        </w:rPr>
        <w:t>OS PAŽYMĖJIMO NUMERI</w:t>
      </w:r>
      <w:r w:rsidR="005D18FF">
        <w:rPr>
          <w:rFonts w:ascii="Times New Roman" w:eastAsia="Batang" w:hAnsi="Times New Roman"/>
          <w:b/>
          <w:noProof/>
        </w:rPr>
        <w:t>AI</w:t>
      </w:r>
    </w:p>
    <w:p w14:paraId="09AF3C05" w14:textId="77777777" w:rsidR="006378B9" w:rsidRPr="00B9309A" w:rsidRDefault="006378B9" w:rsidP="006378B9">
      <w:pPr>
        <w:spacing w:after="0" w:line="240" w:lineRule="auto"/>
        <w:rPr>
          <w:rFonts w:ascii="Times New Roman" w:eastAsia="Batang" w:hAnsi="Times New Roman"/>
        </w:rPr>
      </w:pPr>
    </w:p>
    <w:p w14:paraId="229E4FA1"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N30 – LT/1/97/2560/003</w:t>
      </w:r>
    </w:p>
    <w:p w14:paraId="2E6195BA"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N1000 – LT/1/97/2560/004</w:t>
      </w:r>
    </w:p>
    <w:p w14:paraId="70B9C9EC" w14:textId="77777777" w:rsidR="006378B9" w:rsidRPr="00B9309A" w:rsidRDefault="006378B9" w:rsidP="006378B9">
      <w:pPr>
        <w:spacing w:after="0" w:line="240" w:lineRule="auto"/>
        <w:rPr>
          <w:rFonts w:ascii="Times New Roman" w:eastAsia="Batang" w:hAnsi="Times New Roman"/>
        </w:rPr>
      </w:pPr>
    </w:p>
    <w:p w14:paraId="22845C45" w14:textId="77777777" w:rsidR="006378B9" w:rsidRPr="00B9309A" w:rsidRDefault="006378B9" w:rsidP="006378B9">
      <w:pPr>
        <w:spacing w:after="0" w:line="240" w:lineRule="auto"/>
        <w:rPr>
          <w:rFonts w:ascii="Times New Roman" w:eastAsia="Batang" w:hAnsi="Times New Roman"/>
        </w:rPr>
      </w:pPr>
    </w:p>
    <w:p w14:paraId="4AD48E85"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13.</w:t>
      </w:r>
      <w:r w:rsidRPr="00B9309A">
        <w:rPr>
          <w:rFonts w:ascii="Times New Roman" w:eastAsia="Batang" w:hAnsi="Times New Roman"/>
          <w:b/>
          <w:noProof/>
        </w:rPr>
        <w:tab/>
        <w:t>SERIJOS NUMERIS</w:t>
      </w:r>
    </w:p>
    <w:p w14:paraId="576C5AC8" w14:textId="77777777" w:rsidR="006378B9" w:rsidRPr="00B9309A" w:rsidRDefault="006378B9" w:rsidP="006378B9">
      <w:pPr>
        <w:spacing w:after="0" w:line="240" w:lineRule="auto"/>
        <w:rPr>
          <w:rFonts w:ascii="Times New Roman" w:eastAsia="Batang" w:hAnsi="Times New Roman"/>
        </w:rPr>
      </w:pPr>
    </w:p>
    <w:p w14:paraId="72E39C05" w14:textId="77777777" w:rsidR="006378B9" w:rsidRPr="00B9309A" w:rsidRDefault="005363E3" w:rsidP="006378B9">
      <w:pPr>
        <w:spacing w:after="0" w:line="240" w:lineRule="auto"/>
        <w:rPr>
          <w:rFonts w:ascii="Times New Roman" w:eastAsia="Batang" w:hAnsi="Times New Roman"/>
        </w:rPr>
      </w:pPr>
      <w:r>
        <w:rPr>
          <w:rFonts w:ascii="Times New Roman" w:eastAsia="Batang" w:hAnsi="Times New Roman"/>
        </w:rPr>
        <w:t>Lot:</w:t>
      </w:r>
    </w:p>
    <w:p w14:paraId="20E56534" w14:textId="77777777" w:rsidR="006378B9" w:rsidRPr="00B9309A" w:rsidRDefault="006378B9" w:rsidP="006378B9">
      <w:pPr>
        <w:spacing w:after="0" w:line="240" w:lineRule="auto"/>
        <w:rPr>
          <w:rFonts w:ascii="Times New Roman" w:eastAsia="Batang" w:hAnsi="Times New Roman"/>
        </w:rPr>
      </w:pPr>
    </w:p>
    <w:p w14:paraId="1B683942" w14:textId="77777777" w:rsidR="006378B9" w:rsidRPr="00B9309A" w:rsidRDefault="006378B9" w:rsidP="006378B9">
      <w:pPr>
        <w:spacing w:after="0" w:line="240" w:lineRule="auto"/>
        <w:rPr>
          <w:rFonts w:ascii="Times New Roman" w:eastAsia="Batang" w:hAnsi="Times New Roman"/>
        </w:rPr>
      </w:pPr>
    </w:p>
    <w:p w14:paraId="086969C1"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14.</w:t>
      </w:r>
      <w:r w:rsidRPr="00B9309A">
        <w:rPr>
          <w:rFonts w:ascii="Times New Roman" w:eastAsia="Batang" w:hAnsi="Times New Roman"/>
          <w:b/>
          <w:noProof/>
        </w:rPr>
        <w:tab/>
        <w:t>PARDAVIMO (IŠDAVIMO) TVARKA</w:t>
      </w:r>
    </w:p>
    <w:p w14:paraId="4F0ABD3F" w14:textId="77777777" w:rsidR="006378B9" w:rsidRPr="00B9309A" w:rsidRDefault="006378B9" w:rsidP="006378B9">
      <w:pPr>
        <w:spacing w:after="0" w:line="240" w:lineRule="auto"/>
        <w:rPr>
          <w:rFonts w:ascii="Times New Roman" w:eastAsia="Batang" w:hAnsi="Times New Roman"/>
        </w:rPr>
      </w:pPr>
    </w:p>
    <w:p w14:paraId="6A0AF333"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Receptinis vaist</w:t>
      </w:r>
      <w:r w:rsidR="005363E3">
        <w:rPr>
          <w:rFonts w:ascii="Times New Roman" w:eastAsia="Batang" w:hAnsi="Times New Roman"/>
        </w:rPr>
        <w:t>as</w:t>
      </w:r>
    </w:p>
    <w:p w14:paraId="4120D926" w14:textId="77777777" w:rsidR="006378B9" w:rsidRPr="00B9309A" w:rsidRDefault="006378B9" w:rsidP="006378B9">
      <w:pPr>
        <w:spacing w:after="0" w:line="240" w:lineRule="auto"/>
        <w:rPr>
          <w:rFonts w:ascii="Times New Roman" w:eastAsia="Batang" w:hAnsi="Times New Roman"/>
        </w:rPr>
      </w:pPr>
    </w:p>
    <w:p w14:paraId="243756AE" w14:textId="77777777" w:rsidR="006378B9" w:rsidRPr="00B9309A" w:rsidRDefault="006378B9" w:rsidP="006378B9">
      <w:pPr>
        <w:spacing w:after="0" w:line="240" w:lineRule="auto"/>
        <w:rPr>
          <w:rFonts w:ascii="Times New Roman" w:eastAsia="Batang" w:hAnsi="Times New Roman"/>
        </w:rPr>
      </w:pPr>
    </w:p>
    <w:p w14:paraId="7A051CCF"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15.</w:t>
      </w:r>
      <w:r w:rsidRPr="00B9309A">
        <w:rPr>
          <w:rFonts w:ascii="Times New Roman" w:eastAsia="Batang" w:hAnsi="Times New Roman"/>
          <w:b/>
          <w:noProof/>
        </w:rPr>
        <w:tab/>
        <w:t>VARTOJIMO INSTRUKCIJA</w:t>
      </w:r>
    </w:p>
    <w:p w14:paraId="312F3BF8" w14:textId="77777777" w:rsidR="006378B9" w:rsidRPr="00B9309A" w:rsidRDefault="006378B9" w:rsidP="006378B9">
      <w:pPr>
        <w:spacing w:after="0" w:line="240" w:lineRule="auto"/>
        <w:rPr>
          <w:rFonts w:ascii="Times New Roman" w:eastAsia="Batang" w:hAnsi="Times New Roman"/>
        </w:rPr>
      </w:pPr>
    </w:p>
    <w:p w14:paraId="7C1C5BDA" w14:textId="77777777" w:rsidR="006378B9" w:rsidRPr="00B9309A" w:rsidRDefault="006378B9" w:rsidP="006378B9">
      <w:pPr>
        <w:spacing w:after="0" w:line="240" w:lineRule="auto"/>
        <w:rPr>
          <w:rFonts w:ascii="Times New Roman" w:eastAsia="Batang" w:hAnsi="Times New Roman"/>
        </w:rPr>
      </w:pPr>
    </w:p>
    <w:p w14:paraId="66FCB454"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16.</w:t>
      </w:r>
      <w:r w:rsidRPr="00B9309A">
        <w:rPr>
          <w:rFonts w:ascii="Times New Roman" w:eastAsia="Batang" w:hAnsi="Times New Roman"/>
          <w:b/>
          <w:noProof/>
        </w:rPr>
        <w:tab/>
        <w:t>INFORMACIJA BRAILIO RAŠTU</w:t>
      </w:r>
    </w:p>
    <w:p w14:paraId="079ED75B" w14:textId="77777777" w:rsidR="006378B9" w:rsidRPr="00B9309A" w:rsidRDefault="006378B9" w:rsidP="006378B9">
      <w:pPr>
        <w:spacing w:after="0" w:line="240" w:lineRule="auto"/>
        <w:rPr>
          <w:rFonts w:ascii="Times New Roman" w:eastAsia="Batang" w:hAnsi="Times New Roman"/>
        </w:rPr>
      </w:pPr>
    </w:p>
    <w:p w14:paraId="73B8738E" w14:textId="77777777" w:rsidR="006378B9" w:rsidRDefault="006378B9" w:rsidP="006378B9">
      <w:pPr>
        <w:spacing w:after="0" w:line="240" w:lineRule="auto"/>
        <w:rPr>
          <w:rFonts w:ascii="Times New Roman" w:eastAsia="Batang" w:hAnsi="Times New Roman"/>
        </w:rPr>
      </w:pPr>
      <w:r w:rsidRPr="00B9309A">
        <w:rPr>
          <w:rFonts w:ascii="Times New Roman" w:eastAsia="Batang" w:hAnsi="Times New Roman"/>
        </w:rPr>
        <w:t>Diclomelan retard 100</w:t>
      </w:r>
      <w:r w:rsidR="00EE069B">
        <w:rPr>
          <w:rFonts w:ascii="Times New Roman" w:eastAsia="Batang" w:hAnsi="Times New Roman"/>
        </w:rPr>
        <w:t> </w:t>
      </w:r>
      <w:r w:rsidRPr="00B9309A">
        <w:rPr>
          <w:rFonts w:ascii="Times New Roman" w:eastAsia="Batang" w:hAnsi="Times New Roman"/>
        </w:rPr>
        <w:t>mg</w:t>
      </w:r>
    </w:p>
    <w:p w14:paraId="063602F4" w14:textId="77777777" w:rsidR="00EE069B" w:rsidRDefault="00EE069B" w:rsidP="006378B9">
      <w:pPr>
        <w:spacing w:after="0" w:line="240" w:lineRule="auto"/>
        <w:rPr>
          <w:rFonts w:ascii="Times New Roman" w:eastAsia="Batang" w:hAnsi="Times New Roman"/>
        </w:rPr>
      </w:pPr>
    </w:p>
    <w:p w14:paraId="611C0190" w14:textId="77777777" w:rsidR="00184042" w:rsidRDefault="00184042" w:rsidP="006378B9">
      <w:pPr>
        <w:spacing w:after="0" w:line="240" w:lineRule="auto"/>
        <w:rPr>
          <w:rFonts w:ascii="Times New Roman" w:eastAsia="Batang" w:hAnsi="Times New Roman"/>
        </w:rPr>
      </w:pPr>
    </w:p>
    <w:p w14:paraId="0A74D0A0" w14:textId="77777777" w:rsidR="00EE069B" w:rsidRPr="00EE069B" w:rsidRDefault="00EE069B" w:rsidP="00184042">
      <w:pPr>
        <w:keepNext/>
        <w:numPr>
          <w:ilvl w:val="0"/>
          <w:numId w:val="15"/>
        </w:numPr>
        <w:pBdr>
          <w:top w:val="single" w:sz="4" w:space="1" w:color="auto"/>
          <w:left w:val="single" w:sz="4" w:space="4" w:color="auto"/>
          <w:bottom w:val="single" w:sz="4" w:space="1" w:color="auto"/>
          <w:right w:val="single" w:sz="4" w:space="4" w:color="auto"/>
        </w:pBdr>
        <w:spacing w:after="0" w:line="240" w:lineRule="auto"/>
        <w:ind w:left="0" w:firstLine="0"/>
        <w:contextualSpacing/>
        <w:outlineLvl w:val="0"/>
        <w:rPr>
          <w:rFonts w:ascii="Times New Roman" w:eastAsiaTheme="minorHAnsi" w:hAnsi="Times New Roman"/>
          <w:i/>
          <w:noProof/>
        </w:rPr>
      </w:pPr>
      <w:r w:rsidRPr="00EE069B">
        <w:rPr>
          <w:rFonts w:ascii="Times New Roman" w:eastAsiaTheme="minorHAnsi" w:hAnsi="Times New Roman"/>
          <w:b/>
          <w:noProof/>
        </w:rPr>
        <w:t>UNIKALUS IDENTIFIKATORIUS – 2D BRŪKŠNINIS KODAS</w:t>
      </w:r>
    </w:p>
    <w:p w14:paraId="3E743F66" w14:textId="77777777" w:rsidR="00EE069B" w:rsidRPr="00EE069B" w:rsidRDefault="00EE069B" w:rsidP="00EE069B">
      <w:pPr>
        <w:spacing w:line="240" w:lineRule="auto"/>
        <w:rPr>
          <w:rFonts w:ascii="Times New Roman" w:eastAsiaTheme="minorHAnsi" w:hAnsi="Times New Roman"/>
          <w:noProof/>
        </w:rPr>
      </w:pPr>
    </w:p>
    <w:p w14:paraId="0CB10B84" w14:textId="77777777" w:rsidR="00EE069B" w:rsidRPr="00EE069B" w:rsidRDefault="00EE069B" w:rsidP="00EE069B">
      <w:pPr>
        <w:spacing w:line="240" w:lineRule="auto"/>
        <w:rPr>
          <w:rFonts w:ascii="Times New Roman" w:eastAsiaTheme="minorHAnsi" w:hAnsi="Times New Roman"/>
          <w:noProof/>
        </w:rPr>
      </w:pPr>
      <w:r w:rsidRPr="00EE069B">
        <w:rPr>
          <w:rFonts w:ascii="Times New Roman" w:eastAsiaTheme="minorHAnsi" w:hAnsi="Times New Roman"/>
          <w:noProof/>
          <w:highlight w:val="lightGray"/>
        </w:rPr>
        <w:t>2D brūkšninis kodas su nurodytu unikaliu identifikatoriumi.</w:t>
      </w:r>
    </w:p>
    <w:p w14:paraId="7F138A29" w14:textId="77777777" w:rsidR="00EE069B" w:rsidRPr="00EE069B" w:rsidRDefault="00EE069B" w:rsidP="00EE069B">
      <w:pPr>
        <w:spacing w:line="240" w:lineRule="auto"/>
        <w:rPr>
          <w:rFonts w:ascii="Times New Roman" w:eastAsiaTheme="minorHAnsi" w:hAnsi="Times New Roman"/>
          <w:noProof/>
          <w:shd w:val="clear" w:color="auto" w:fill="CCCCCC"/>
        </w:rPr>
      </w:pPr>
    </w:p>
    <w:p w14:paraId="2BA8447A" w14:textId="77777777" w:rsidR="00EE069B" w:rsidRPr="00EE069B" w:rsidRDefault="00EE069B" w:rsidP="00184042">
      <w:pPr>
        <w:keepNext/>
        <w:numPr>
          <w:ilvl w:val="0"/>
          <w:numId w:val="15"/>
        </w:numPr>
        <w:pBdr>
          <w:top w:val="single" w:sz="4" w:space="1" w:color="auto"/>
          <w:left w:val="single" w:sz="4" w:space="4" w:color="auto"/>
          <w:bottom w:val="single" w:sz="4" w:space="1" w:color="auto"/>
          <w:right w:val="single" w:sz="4" w:space="4" w:color="auto"/>
        </w:pBdr>
        <w:tabs>
          <w:tab w:val="left" w:pos="567"/>
        </w:tabs>
        <w:spacing w:after="0" w:line="240" w:lineRule="auto"/>
        <w:ind w:left="22" w:hanging="22"/>
        <w:contextualSpacing/>
        <w:outlineLvl w:val="0"/>
        <w:rPr>
          <w:rFonts w:ascii="Times New Roman" w:eastAsiaTheme="minorHAnsi" w:hAnsi="Times New Roman"/>
          <w:i/>
          <w:noProof/>
        </w:rPr>
      </w:pPr>
      <w:r w:rsidRPr="00EE069B">
        <w:rPr>
          <w:rFonts w:ascii="Times New Roman" w:eastAsiaTheme="minorHAnsi" w:hAnsi="Times New Roman"/>
          <w:b/>
          <w:noProof/>
        </w:rPr>
        <w:t>UNIKALUS IDENTIFIKATORIUS – ŽMONĖMS SUPRANTAMI DUOMENYS</w:t>
      </w:r>
    </w:p>
    <w:p w14:paraId="7157C047" w14:textId="77777777" w:rsidR="00EE069B" w:rsidRPr="00EE069B" w:rsidRDefault="00EE069B" w:rsidP="00EE069B">
      <w:pPr>
        <w:spacing w:after="0" w:line="240" w:lineRule="auto"/>
        <w:rPr>
          <w:rFonts w:ascii="Times New Roman" w:eastAsiaTheme="minorHAnsi" w:hAnsi="Times New Roman"/>
          <w:noProof/>
        </w:rPr>
      </w:pPr>
    </w:p>
    <w:p w14:paraId="4E785A54" w14:textId="77777777" w:rsidR="00EE069B" w:rsidRPr="00EE069B" w:rsidRDefault="00EE069B" w:rsidP="00EE069B">
      <w:pPr>
        <w:spacing w:after="0" w:line="240" w:lineRule="auto"/>
        <w:rPr>
          <w:rFonts w:ascii="Times New Roman" w:eastAsiaTheme="minorHAnsi" w:hAnsi="Times New Roman"/>
        </w:rPr>
      </w:pPr>
      <w:r w:rsidRPr="00EE069B">
        <w:rPr>
          <w:rFonts w:ascii="Times New Roman" w:eastAsiaTheme="minorHAnsi" w:hAnsi="Times New Roman"/>
        </w:rPr>
        <w:t xml:space="preserve">PC: {numeris} </w:t>
      </w:r>
    </w:p>
    <w:p w14:paraId="7A2E3023" w14:textId="77777777" w:rsidR="00EE069B" w:rsidRPr="00EE069B" w:rsidRDefault="00EE069B" w:rsidP="00EE069B">
      <w:pPr>
        <w:spacing w:after="0" w:line="240" w:lineRule="auto"/>
        <w:rPr>
          <w:rFonts w:ascii="Times New Roman" w:eastAsiaTheme="minorHAnsi" w:hAnsi="Times New Roman"/>
        </w:rPr>
      </w:pPr>
      <w:r w:rsidRPr="00EE069B">
        <w:rPr>
          <w:rFonts w:ascii="Times New Roman" w:eastAsiaTheme="minorHAnsi" w:hAnsi="Times New Roman"/>
        </w:rPr>
        <w:t xml:space="preserve">SN: {numeris} </w:t>
      </w:r>
    </w:p>
    <w:p w14:paraId="58F9B6EF" w14:textId="77777777" w:rsidR="00EE069B" w:rsidRPr="00EE069B" w:rsidRDefault="00EE069B" w:rsidP="00EE069B">
      <w:pPr>
        <w:spacing w:after="0" w:line="240" w:lineRule="auto"/>
        <w:rPr>
          <w:rFonts w:ascii="Times New Roman" w:eastAsiaTheme="minorHAnsi" w:hAnsi="Times New Roman"/>
        </w:rPr>
      </w:pPr>
      <w:r w:rsidRPr="00EE069B">
        <w:rPr>
          <w:rFonts w:ascii="Times New Roman" w:eastAsiaTheme="minorHAnsi" w:hAnsi="Times New Roman"/>
        </w:rPr>
        <w:t xml:space="preserve">NN: {numeris} </w:t>
      </w:r>
    </w:p>
    <w:p w14:paraId="7EEBD15A" w14:textId="77777777" w:rsidR="00EE069B" w:rsidRPr="00EE069B" w:rsidRDefault="00EE069B" w:rsidP="00EE069B">
      <w:pPr>
        <w:spacing w:after="0" w:line="240" w:lineRule="auto"/>
        <w:rPr>
          <w:rFonts w:ascii="Times New Roman" w:eastAsia="Times New Roman" w:hAnsi="Times New Roman"/>
        </w:rPr>
      </w:pPr>
    </w:p>
    <w:p w14:paraId="37CB646E" w14:textId="77777777" w:rsidR="00EE069B" w:rsidRPr="00B9309A" w:rsidRDefault="00EE069B" w:rsidP="006378B9">
      <w:pPr>
        <w:spacing w:after="0" w:line="240" w:lineRule="auto"/>
        <w:rPr>
          <w:rFonts w:ascii="Times New Roman" w:eastAsia="Batang" w:hAnsi="Times New Roman"/>
        </w:rPr>
      </w:pPr>
    </w:p>
    <w:p w14:paraId="10D897D2" w14:textId="77777777" w:rsidR="006378B9" w:rsidRPr="00B9309A" w:rsidRDefault="006378B9" w:rsidP="006378B9">
      <w:pPr>
        <w:spacing w:after="0" w:line="240" w:lineRule="auto"/>
        <w:rPr>
          <w:rFonts w:ascii="Times New Roman" w:eastAsia="Batang" w:hAnsi="Times New Roman"/>
        </w:rPr>
      </w:pPr>
    </w:p>
    <w:p w14:paraId="60450E2E"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br w:type="page"/>
      </w:r>
    </w:p>
    <w:p w14:paraId="543DF212"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lastRenderedPageBreak/>
        <w:t xml:space="preserve">MINIMALI </w:t>
      </w:r>
      <w:r w:rsidRPr="00B9309A">
        <w:rPr>
          <w:rFonts w:ascii="Times New Roman" w:eastAsia="Batang" w:hAnsi="Times New Roman"/>
          <w:b/>
          <w:caps/>
          <w:noProof/>
        </w:rPr>
        <w:t xml:space="preserve">informacija ant </w:t>
      </w:r>
      <w:r w:rsidRPr="00B9309A">
        <w:rPr>
          <w:rFonts w:ascii="Times New Roman" w:eastAsia="Batang" w:hAnsi="Times New Roman"/>
          <w:b/>
          <w:noProof/>
        </w:rPr>
        <w:t>LIZDINIŲ PLOKŠTELIŲ ARBA DVISLUOKSNIŲ JUOSTELIŲ</w:t>
      </w:r>
    </w:p>
    <w:p w14:paraId="677C83F0"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p>
    <w:p w14:paraId="2EDE8181" w14:textId="77777777" w:rsidR="006378B9" w:rsidRPr="00B9309A" w:rsidRDefault="00862FBE"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Pr>
          <w:rFonts w:ascii="Times New Roman" w:eastAsia="Batang" w:hAnsi="Times New Roman"/>
          <w:b/>
          <w:noProof/>
        </w:rPr>
        <w:t>LIZDINĖ PLOKŠTELĖ</w:t>
      </w:r>
    </w:p>
    <w:p w14:paraId="291AFA3F" w14:textId="77777777" w:rsidR="006378B9" w:rsidRPr="00B9309A" w:rsidRDefault="006378B9" w:rsidP="006378B9">
      <w:pPr>
        <w:spacing w:after="0" w:line="240" w:lineRule="auto"/>
        <w:rPr>
          <w:rFonts w:ascii="Times New Roman" w:eastAsia="Batang" w:hAnsi="Times New Roman"/>
        </w:rPr>
      </w:pPr>
    </w:p>
    <w:p w14:paraId="0AFF0833" w14:textId="77777777" w:rsidR="006378B9" w:rsidRPr="00B9309A" w:rsidRDefault="006378B9" w:rsidP="006378B9">
      <w:pPr>
        <w:spacing w:after="0" w:line="240" w:lineRule="auto"/>
        <w:rPr>
          <w:rFonts w:ascii="Times New Roman" w:eastAsia="Batang" w:hAnsi="Times New Roman"/>
        </w:rPr>
      </w:pPr>
    </w:p>
    <w:p w14:paraId="74EA40AD"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1.</w:t>
      </w:r>
      <w:r w:rsidRPr="00B9309A">
        <w:rPr>
          <w:rFonts w:ascii="Times New Roman" w:eastAsia="Batang" w:hAnsi="Times New Roman"/>
          <w:b/>
          <w:noProof/>
        </w:rPr>
        <w:tab/>
        <w:t>VAISTINIO PREPARATO PAVADINIMAS</w:t>
      </w:r>
    </w:p>
    <w:p w14:paraId="59C016DF" w14:textId="77777777" w:rsidR="006378B9" w:rsidRPr="00B9309A" w:rsidRDefault="006378B9" w:rsidP="006378B9">
      <w:pPr>
        <w:spacing w:after="0" w:line="240" w:lineRule="auto"/>
        <w:rPr>
          <w:rFonts w:ascii="Times New Roman" w:eastAsia="Batang" w:hAnsi="Times New Roman"/>
        </w:rPr>
      </w:pPr>
    </w:p>
    <w:p w14:paraId="393A43C0" w14:textId="17E2BE87" w:rsidR="006378B9" w:rsidRPr="00B9309A" w:rsidRDefault="006378B9" w:rsidP="006378B9">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Diclomelan retard 100</w:t>
      </w:r>
      <w:r w:rsidR="00184042">
        <w:rPr>
          <w:rFonts w:ascii="Times New Roman" w:eastAsia="Times New Roman" w:hAnsi="Times New Roman"/>
          <w:lang w:eastAsia="lt-LT"/>
        </w:rPr>
        <w:t> </w:t>
      </w:r>
      <w:r w:rsidRPr="00B9309A">
        <w:rPr>
          <w:rFonts w:ascii="Times New Roman" w:eastAsia="Times New Roman" w:hAnsi="Times New Roman"/>
          <w:lang w:eastAsia="lt-LT"/>
        </w:rPr>
        <w:t>mg pailginto atpalaidavimo table</w:t>
      </w:r>
      <w:r w:rsidR="00E25100">
        <w:rPr>
          <w:rFonts w:ascii="Times New Roman" w:eastAsia="Times New Roman" w:hAnsi="Times New Roman"/>
          <w:lang w:eastAsia="lt-LT"/>
        </w:rPr>
        <w:t>t</w:t>
      </w:r>
      <w:r w:rsidRPr="00B9309A">
        <w:rPr>
          <w:rFonts w:ascii="Times New Roman" w:eastAsia="Times New Roman" w:hAnsi="Times New Roman"/>
          <w:lang w:eastAsia="lt-LT"/>
        </w:rPr>
        <w:t>ės</w:t>
      </w:r>
    </w:p>
    <w:p w14:paraId="0B45F552" w14:textId="77777777" w:rsidR="006378B9" w:rsidRPr="00B9309A" w:rsidRDefault="00205D39" w:rsidP="006378B9">
      <w:pPr>
        <w:spacing w:after="0" w:line="240" w:lineRule="auto"/>
        <w:ind w:left="567" w:hanging="567"/>
        <w:rPr>
          <w:rFonts w:ascii="Times New Roman" w:eastAsia="Times New Roman" w:hAnsi="Times New Roman"/>
        </w:rPr>
      </w:pPr>
      <w:r>
        <w:rPr>
          <w:rFonts w:ascii="Times New Roman" w:eastAsia="Times New Roman" w:hAnsi="Times New Roman"/>
        </w:rPr>
        <w:t>d</w:t>
      </w:r>
      <w:r w:rsidR="006378B9" w:rsidRPr="00B9309A">
        <w:rPr>
          <w:rFonts w:ascii="Times New Roman" w:eastAsia="Times New Roman" w:hAnsi="Times New Roman"/>
        </w:rPr>
        <w:t>iclofenacum natricum</w:t>
      </w:r>
    </w:p>
    <w:p w14:paraId="15E0F2BB" w14:textId="77777777" w:rsidR="006378B9" w:rsidRPr="00B9309A" w:rsidRDefault="006378B9" w:rsidP="006378B9">
      <w:pPr>
        <w:spacing w:after="0" w:line="240" w:lineRule="auto"/>
        <w:rPr>
          <w:rFonts w:ascii="Times New Roman" w:eastAsia="Batang" w:hAnsi="Times New Roman"/>
        </w:rPr>
      </w:pPr>
    </w:p>
    <w:p w14:paraId="71CC9C4A" w14:textId="77777777" w:rsidR="006378B9" w:rsidRPr="00B9309A" w:rsidRDefault="006378B9" w:rsidP="006378B9">
      <w:pPr>
        <w:spacing w:after="0" w:line="240" w:lineRule="auto"/>
        <w:rPr>
          <w:rFonts w:ascii="Times New Roman" w:eastAsia="Batang" w:hAnsi="Times New Roman"/>
        </w:rPr>
      </w:pPr>
    </w:p>
    <w:p w14:paraId="5194B11A"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2.</w:t>
      </w:r>
      <w:r w:rsidRPr="00B9309A">
        <w:rPr>
          <w:rFonts w:ascii="Times New Roman" w:eastAsia="Batang" w:hAnsi="Times New Roman"/>
          <w:b/>
          <w:noProof/>
        </w:rPr>
        <w:tab/>
        <w:t>RINKODAROS TEISĖS TURĖTOJO PAVADINIMAS</w:t>
      </w:r>
    </w:p>
    <w:p w14:paraId="505B13C7" w14:textId="77777777" w:rsidR="006378B9" w:rsidRPr="00B9309A" w:rsidRDefault="006378B9" w:rsidP="006378B9">
      <w:pPr>
        <w:spacing w:after="0" w:line="240" w:lineRule="auto"/>
        <w:rPr>
          <w:rFonts w:ascii="Times New Roman" w:eastAsia="Batang" w:hAnsi="Times New Roman"/>
        </w:rPr>
      </w:pPr>
    </w:p>
    <w:p w14:paraId="51129142"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G.L. Pharma</w:t>
      </w:r>
    </w:p>
    <w:p w14:paraId="505B7442" w14:textId="77777777" w:rsidR="006378B9" w:rsidRPr="00B9309A" w:rsidRDefault="006378B9" w:rsidP="006378B9">
      <w:pPr>
        <w:spacing w:after="0" w:line="240" w:lineRule="auto"/>
        <w:rPr>
          <w:rFonts w:ascii="Times New Roman" w:eastAsia="Batang" w:hAnsi="Times New Roman"/>
        </w:rPr>
      </w:pPr>
    </w:p>
    <w:p w14:paraId="5F87D54D" w14:textId="77777777" w:rsidR="006378B9" w:rsidRPr="00B9309A" w:rsidRDefault="006378B9" w:rsidP="006378B9">
      <w:pPr>
        <w:spacing w:after="0" w:line="240" w:lineRule="auto"/>
        <w:rPr>
          <w:rFonts w:ascii="Times New Roman" w:eastAsia="Batang" w:hAnsi="Times New Roman"/>
        </w:rPr>
      </w:pPr>
    </w:p>
    <w:p w14:paraId="790ED631"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3.</w:t>
      </w:r>
      <w:r w:rsidRPr="00B9309A">
        <w:rPr>
          <w:rFonts w:ascii="Times New Roman" w:eastAsia="Batang" w:hAnsi="Times New Roman"/>
          <w:b/>
          <w:noProof/>
        </w:rPr>
        <w:tab/>
        <w:t>TINKAMUMO LAIKAS</w:t>
      </w:r>
    </w:p>
    <w:p w14:paraId="493C133B" w14:textId="77777777" w:rsidR="006378B9" w:rsidRPr="00B9309A" w:rsidRDefault="006378B9" w:rsidP="006378B9">
      <w:pPr>
        <w:spacing w:after="0" w:line="240" w:lineRule="auto"/>
        <w:rPr>
          <w:rFonts w:ascii="Times New Roman" w:eastAsia="Batang" w:hAnsi="Times New Roman"/>
        </w:rPr>
      </w:pPr>
    </w:p>
    <w:p w14:paraId="20BA9AF9"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Exp mm.MMMM</w:t>
      </w:r>
    </w:p>
    <w:p w14:paraId="31D80272" w14:textId="77777777" w:rsidR="006378B9" w:rsidRPr="00B9309A" w:rsidRDefault="006378B9" w:rsidP="006378B9">
      <w:pPr>
        <w:spacing w:after="0" w:line="240" w:lineRule="auto"/>
        <w:ind w:left="567" w:hanging="567"/>
        <w:outlineLvl w:val="0"/>
        <w:rPr>
          <w:rFonts w:ascii="Times New Roman" w:eastAsia="Times New Roman" w:hAnsi="Times New Roman"/>
        </w:rPr>
      </w:pPr>
    </w:p>
    <w:p w14:paraId="46E2ADE6" w14:textId="77777777" w:rsidR="006378B9" w:rsidRPr="00B9309A" w:rsidRDefault="006378B9" w:rsidP="006378B9">
      <w:pPr>
        <w:spacing w:after="0" w:line="240" w:lineRule="auto"/>
        <w:rPr>
          <w:rFonts w:ascii="Times New Roman" w:eastAsia="Batang" w:hAnsi="Times New Roman"/>
        </w:rPr>
      </w:pPr>
    </w:p>
    <w:p w14:paraId="01362C45"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4.</w:t>
      </w:r>
      <w:r w:rsidRPr="00B9309A">
        <w:rPr>
          <w:rFonts w:ascii="Times New Roman" w:eastAsia="Batang" w:hAnsi="Times New Roman"/>
          <w:b/>
          <w:noProof/>
        </w:rPr>
        <w:tab/>
        <w:t>SERIJOS NUMERIS</w:t>
      </w:r>
    </w:p>
    <w:p w14:paraId="164D1322" w14:textId="77777777" w:rsidR="006378B9" w:rsidRPr="00B9309A" w:rsidRDefault="006378B9" w:rsidP="006378B9">
      <w:pPr>
        <w:spacing w:after="0" w:line="240" w:lineRule="auto"/>
        <w:rPr>
          <w:rFonts w:ascii="Times New Roman" w:eastAsia="Batang" w:hAnsi="Times New Roman"/>
        </w:rPr>
      </w:pPr>
    </w:p>
    <w:p w14:paraId="25E3BE72" w14:textId="77777777"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t>Lot</w:t>
      </w:r>
    </w:p>
    <w:p w14:paraId="2D0DD825" w14:textId="77777777" w:rsidR="006378B9" w:rsidRPr="00B9309A" w:rsidRDefault="006378B9" w:rsidP="006378B9">
      <w:pPr>
        <w:spacing w:after="0" w:line="240" w:lineRule="auto"/>
        <w:ind w:left="567" w:hanging="567"/>
        <w:rPr>
          <w:rFonts w:ascii="Times New Roman" w:eastAsia="Times New Roman" w:hAnsi="Times New Roman"/>
        </w:rPr>
      </w:pPr>
    </w:p>
    <w:p w14:paraId="0729D288" w14:textId="77777777" w:rsidR="006378B9" w:rsidRPr="00B9309A" w:rsidRDefault="006378B9" w:rsidP="006378B9">
      <w:pPr>
        <w:spacing w:after="0" w:line="240" w:lineRule="auto"/>
        <w:rPr>
          <w:rFonts w:ascii="Times New Roman" w:eastAsia="Batang" w:hAnsi="Times New Roman"/>
        </w:rPr>
      </w:pPr>
    </w:p>
    <w:p w14:paraId="6A7E6762" w14:textId="77777777" w:rsidR="006378B9" w:rsidRPr="00B9309A" w:rsidRDefault="006378B9" w:rsidP="006378B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Batang" w:hAnsi="Times New Roman"/>
          <w:b/>
          <w:noProof/>
        </w:rPr>
      </w:pPr>
      <w:r w:rsidRPr="00B9309A">
        <w:rPr>
          <w:rFonts w:ascii="Times New Roman" w:eastAsia="Batang" w:hAnsi="Times New Roman"/>
          <w:b/>
          <w:noProof/>
        </w:rPr>
        <w:t>5.</w:t>
      </w:r>
      <w:r w:rsidRPr="00B9309A">
        <w:rPr>
          <w:rFonts w:ascii="Times New Roman" w:eastAsia="Batang" w:hAnsi="Times New Roman"/>
          <w:b/>
          <w:noProof/>
        </w:rPr>
        <w:tab/>
        <w:t>KITA</w:t>
      </w:r>
    </w:p>
    <w:p w14:paraId="0E511719" w14:textId="77777777" w:rsidR="006378B9" w:rsidRPr="00B9309A" w:rsidRDefault="006378B9" w:rsidP="006378B9">
      <w:pPr>
        <w:spacing w:after="0" w:line="240" w:lineRule="auto"/>
        <w:rPr>
          <w:rFonts w:ascii="Times New Roman" w:eastAsia="Batang" w:hAnsi="Times New Roman"/>
        </w:rPr>
      </w:pPr>
    </w:p>
    <w:p w14:paraId="57EFD8DF"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noProof/>
        </w:rPr>
        <w:br w:type="page"/>
      </w:r>
    </w:p>
    <w:p w14:paraId="275FC518" w14:textId="77777777" w:rsidR="006378B9" w:rsidRPr="00B9309A" w:rsidRDefault="006378B9" w:rsidP="006378B9">
      <w:pPr>
        <w:spacing w:after="0" w:line="240" w:lineRule="auto"/>
        <w:rPr>
          <w:rFonts w:ascii="Times New Roman" w:eastAsia="Batang" w:hAnsi="Times New Roman"/>
        </w:rPr>
      </w:pPr>
    </w:p>
    <w:p w14:paraId="2018FAA5" w14:textId="77777777" w:rsidR="006378B9" w:rsidRPr="00B9309A" w:rsidRDefault="006378B9" w:rsidP="006378B9">
      <w:pPr>
        <w:spacing w:after="0" w:line="240" w:lineRule="auto"/>
        <w:rPr>
          <w:rFonts w:ascii="Times New Roman" w:eastAsia="Batang" w:hAnsi="Times New Roman"/>
        </w:rPr>
      </w:pPr>
    </w:p>
    <w:p w14:paraId="79544602" w14:textId="77777777" w:rsidR="006378B9" w:rsidRPr="00B9309A" w:rsidRDefault="006378B9" w:rsidP="006378B9">
      <w:pPr>
        <w:spacing w:after="0" w:line="240" w:lineRule="auto"/>
        <w:rPr>
          <w:rFonts w:ascii="Times New Roman" w:eastAsia="Batang" w:hAnsi="Times New Roman"/>
        </w:rPr>
      </w:pPr>
    </w:p>
    <w:p w14:paraId="310EB22A" w14:textId="77777777" w:rsidR="006378B9" w:rsidRPr="00B9309A" w:rsidRDefault="006378B9" w:rsidP="006378B9">
      <w:pPr>
        <w:spacing w:after="0" w:line="240" w:lineRule="auto"/>
        <w:rPr>
          <w:rFonts w:ascii="Times New Roman" w:eastAsia="Batang" w:hAnsi="Times New Roman"/>
        </w:rPr>
      </w:pPr>
    </w:p>
    <w:p w14:paraId="1BD5BD6B" w14:textId="77777777" w:rsidR="006378B9" w:rsidRPr="00B9309A" w:rsidRDefault="006378B9" w:rsidP="006378B9">
      <w:pPr>
        <w:spacing w:after="0" w:line="240" w:lineRule="auto"/>
        <w:rPr>
          <w:rFonts w:ascii="Times New Roman" w:eastAsia="Batang" w:hAnsi="Times New Roman"/>
        </w:rPr>
      </w:pPr>
    </w:p>
    <w:p w14:paraId="71D06246" w14:textId="77777777" w:rsidR="006378B9" w:rsidRPr="00B9309A" w:rsidRDefault="006378B9" w:rsidP="006378B9">
      <w:pPr>
        <w:spacing w:after="0" w:line="240" w:lineRule="auto"/>
        <w:rPr>
          <w:rFonts w:ascii="Times New Roman" w:eastAsia="Batang" w:hAnsi="Times New Roman"/>
        </w:rPr>
      </w:pPr>
    </w:p>
    <w:p w14:paraId="6256FE4E" w14:textId="77777777" w:rsidR="006378B9" w:rsidRPr="00B9309A" w:rsidRDefault="006378B9" w:rsidP="006378B9">
      <w:pPr>
        <w:spacing w:after="0" w:line="240" w:lineRule="auto"/>
        <w:rPr>
          <w:rFonts w:ascii="Times New Roman" w:eastAsia="Batang" w:hAnsi="Times New Roman"/>
        </w:rPr>
      </w:pPr>
    </w:p>
    <w:p w14:paraId="3E66DF50" w14:textId="77777777" w:rsidR="006378B9" w:rsidRPr="00B9309A" w:rsidRDefault="006378B9" w:rsidP="006378B9">
      <w:pPr>
        <w:spacing w:after="0" w:line="240" w:lineRule="auto"/>
        <w:rPr>
          <w:rFonts w:ascii="Times New Roman" w:eastAsia="Batang" w:hAnsi="Times New Roman"/>
        </w:rPr>
      </w:pPr>
    </w:p>
    <w:p w14:paraId="0B91C5E6" w14:textId="77777777" w:rsidR="006378B9" w:rsidRPr="00B9309A" w:rsidRDefault="006378B9" w:rsidP="006378B9">
      <w:pPr>
        <w:spacing w:after="0" w:line="240" w:lineRule="auto"/>
        <w:rPr>
          <w:rFonts w:ascii="Times New Roman" w:eastAsia="Batang" w:hAnsi="Times New Roman"/>
        </w:rPr>
      </w:pPr>
    </w:p>
    <w:p w14:paraId="7261C71E" w14:textId="77777777" w:rsidR="006378B9" w:rsidRPr="00B9309A" w:rsidRDefault="006378B9" w:rsidP="006378B9">
      <w:pPr>
        <w:spacing w:after="0" w:line="240" w:lineRule="auto"/>
        <w:rPr>
          <w:rFonts w:ascii="Times New Roman" w:eastAsia="Batang" w:hAnsi="Times New Roman"/>
        </w:rPr>
      </w:pPr>
    </w:p>
    <w:p w14:paraId="2C20BD70" w14:textId="77777777" w:rsidR="006378B9" w:rsidRPr="00B9309A" w:rsidRDefault="006378B9" w:rsidP="006378B9">
      <w:pPr>
        <w:spacing w:after="0" w:line="240" w:lineRule="auto"/>
        <w:rPr>
          <w:rFonts w:ascii="Times New Roman" w:eastAsia="Batang" w:hAnsi="Times New Roman"/>
        </w:rPr>
      </w:pPr>
    </w:p>
    <w:p w14:paraId="7F104F1F" w14:textId="77777777" w:rsidR="006378B9" w:rsidRPr="00B9309A" w:rsidRDefault="006378B9" w:rsidP="006378B9">
      <w:pPr>
        <w:spacing w:after="0" w:line="240" w:lineRule="auto"/>
        <w:rPr>
          <w:rFonts w:ascii="Times New Roman" w:eastAsia="Batang" w:hAnsi="Times New Roman"/>
        </w:rPr>
      </w:pPr>
    </w:p>
    <w:p w14:paraId="2FB84582" w14:textId="77777777" w:rsidR="006378B9" w:rsidRPr="00B9309A" w:rsidRDefault="006378B9" w:rsidP="006378B9">
      <w:pPr>
        <w:spacing w:after="0" w:line="240" w:lineRule="auto"/>
        <w:rPr>
          <w:rFonts w:ascii="Times New Roman" w:eastAsia="Batang" w:hAnsi="Times New Roman"/>
        </w:rPr>
      </w:pPr>
    </w:p>
    <w:p w14:paraId="4B4F5FC5" w14:textId="77777777" w:rsidR="006378B9" w:rsidRPr="00B9309A" w:rsidRDefault="006378B9" w:rsidP="006378B9">
      <w:pPr>
        <w:spacing w:after="0" w:line="240" w:lineRule="auto"/>
        <w:rPr>
          <w:rFonts w:ascii="Times New Roman" w:eastAsia="Batang" w:hAnsi="Times New Roman"/>
        </w:rPr>
      </w:pPr>
    </w:p>
    <w:p w14:paraId="3F19F6B6" w14:textId="77777777" w:rsidR="006378B9" w:rsidRPr="00B9309A" w:rsidRDefault="006378B9" w:rsidP="006378B9">
      <w:pPr>
        <w:spacing w:after="0" w:line="240" w:lineRule="auto"/>
        <w:rPr>
          <w:rFonts w:ascii="Times New Roman" w:eastAsia="Batang" w:hAnsi="Times New Roman"/>
        </w:rPr>
      </w:pPr>
    </w:p>
    <w:p w14:paraId="621A7E67" w14:textId="77777777" w:rsidR="006378B9" w:rsidRPr="00B9309A" w:rsidRDefault="006378B9" w:rsidP="006378B9">
      <w:pPr>
        <w:spacing w:after="0" w:line="240" w:lineRule="auto"/>
        <w:rPr>
          <w:rFonts w:ascii="Times New Roman" w:eastAsia="Batang" w:hAnsi="Times New Roman"/>
        </w:rPr>
      </w:pPr>
    </w:p>
    <w:p w14:paraId="2D7030E7" w14:textId="77777777" w:rsidR="006378B9" w:rsidRPr="00B9309A" w:rsidRDefault="006378B9" w:rsidP="006378B9">
      <w:pPr>
        <w:spacing w:after="0" w:line="240" w:lineRule="auto"/>
        <w:rPr>
          <w:rFonts w:ascii="Times New Roman" w:eastAsia="Batang" w:hAnsi="Times New Roman"/>
        </w:rPr>
      </w:pPr>
    </w:p>
    <w:p w14:paraId="4410CE95" w14:textId="77777777" w:rsidR="006378B9" w:rsidRPr="00B9309A" w:rsidRDefault="006378B9" w:rsidP="006378B9">
      <w:pPr>
        <w:spacing w:after="0" w:line="240" w:lineRule="auto"/>
        <w:rPr>
          <w:rFonts w:ascii="Times New Roman" w:eastAsia="Batang" w:hAnsi="Times New Roman"/>
        </w:rPr>
      </w:pPr>
    </w:p>
    <w:p w14:paraId="53D1FA9A" w14:textId="77777777" w:rsidR="006378B9" w:rsidRPr="00B9309A" w:rsidRDefault="006378B9" w:rsidP="006378B9">
      <w:pPr>
        <w:spacing w:after="0" w:line="240" w:lineRule="auto"/>
        <w:rPr>
          <w:rFonts w:ascii="Times New Roman" w:eastAsia="Batang" w:hAnsi="Times New Roman"/>
        </w:rPr>
      </w:pPr>
    </w:p>
    <w:p w14:paraId="3987C2EF" w14:textId="77777777" w:rsidR="006378B9" w:rsidRPr="00B9309A" w:rsidRDefault="006378B9" w:rsidP="006378B9">
      <w:pPr>
        <w:spacing w:after="0" w:line="240" w:lineRule="auto"/>
        <w:rPr>
          <w:rFonts w:ascii="Times New Roman" w:eastAsia="Batang" w:hAnsi="Times New Roman"/>
        </w:rPr>
      </w:pPr>
    </w:p>
    <w:p w14:paraId="284E0E43" w14:textId="77777777" w:rsidR="006378B9" w:rsidRPr="00B9309A" w:rsidRDefault="006378B9" w:rsidP="006378B9">
      <w:pPr>
        <w:spacing w:after="0" w:line="240" w:lineRule="auto"/>
        <w:rPr>
          <w:rFonts w:ascii="Times New Roman" w:eastAsia="Batang" w:hAnsi="Times New Roman"/>
        </w:rPr>
      </w:pPr>
    </w:p>
    <w:p w14:paraId="5585E619" w14:textId="77777777" w:rsidR="006378B9" w:rsidRPr="00B9309A" w:rsidRDefault="006378B9" w:rsidP="006378B9">
      <w:pPr>
        <w:spacing w:after="0" w:line="240" w:lineRule="auto"/>
        <w:rPr>
          <w:rFonts w:ascii="Times New Roman" w:eastAsia="Batang" w:hAnsi="Times New Roman"/>
        </w:rPr>
      </w:pPr>
    </w:p>
    <w:p w14:paraId="0CD92B0C" w14:textId="77777777" w:rsidR="006378B9" w:rsidRPr="00B9309A" w:rsidRDefault="006378B9" w:rsidP="006378B9">
      <w:pPr>
        <w:tabs>
          <w:tab w:val="left" w:pos="567"/>
        </w:tabs>
        <w:spacing w:after="0" w:line="240" w:lineRule="auto"/>
        <w:ind w:left="567" w:hanging="567"/>
        <w:jc w:val="center"/>
        <w:outlineLvl w:val="0"/>
        <w:rPr>
          <w:rFonts w:ascii="Times New Roman" w:eastAsia="Batang" w:hAnsi="Times New Roman"/>
          <w:b/>
          <w:caps/>
        </w:rPr>
      </w:pPr>
      <w:bookmarkStart w:id="43" w:name="_Toc129243137"/>
      <w:bookmarkStart w:id="44" w:name="_Toc129243262"/>
      <w:r w:rsidRPr="00B9309A">
        <w:rPr>
          <w:rFonts w:ascii="Times New Roman" w:eastAsia="Batang" w:hAnsi="Times New Roman"/>
          <w:b/>
          <w:caps/>
        </w:rPr>
        <w:t>B. PAKUOTĖS LAPELIS</w:t>
      </w:r>
      <w:bookmarkEnd w:id="43"/>
      <w:bookmarkEnd w:id="44"/>
    </w:p>
    <w:p w14:paraId="0255164C" w14:textId="77777777" w:rsidR="006378B9" w:rsidRPr="00B9309A" w:rsidRDefault="006378B9" w:rsidP="006378B9">
      <w:pPr>
        <w:tabs>
          <w:tab w:val="left" w:pos="567"/>
        </w:tabs>
        <w:spacing w:after="0" w:line="240" w:lineRule="auto"/>
        <w:ind w:left="567" w:hanging="567"/>
        <w:jc w:val="center"/>
        <w:outlineLvl w:val="0"/>
        <w:rPr>
          <w:rFonts w:ascii="Times New Roman" w:eastAsia="Batang" w:hAnsi="Times New Roman"/>
          <w:b/>
          <w:caps/>
        </w:rPr>
      </w:pPr>
      <w:r w:rsidRPr="00B9309A">
        <w:rPr>
          <w:rFonts w:ascii="Times New Roman" w:eastAsia="Batang" w:hAnsi="Times New Roman"/>
          <w:b/>
          <w:caps/>
        </w:rPr>
        <w:br w:type="page"/>
      </w:r>
      <w:bookmarkStart w:id="45" w:name="_Toc129243138"/>
      <w:bookmarkStart w:id="46" w:name="_Toc129243263"/>
      <w:r w:rsidRPr="00B9309A">
        <w:rPr>
          <w:rFonts w:ascii="Times New Roman" w:eastAsia="Batang" w:hAnsi="Times New Roman"/>
          <w:b/>
          <w:caps/>
        </w:rPr>
        <w:lastRenderedPageBreak/>
        <w:t>P</w:t>
      </w:r>
      <w:r w:rsidRPr="00B9309A">
        <w:rPr>
          <w:rFonts w:ascii="Times New Roman" w:eastAsia="Batang" w:hAnsi="Times New Roman"/>
          <w:b/>
        </w:rPr>
        <w:t>akuotės lapelis: informacija vartotojui</w:t>
      </w:r>
      <w:bookmarkEnd w:id="45"/>
      <w:bookmarkEnd w:id="46"/>
    </w:p>
    <w:p w14:paraId="15451829" w14:textId="77777777" w:rsidR="006378B9" w:rsidRPr="00B9309A" w:rsidRDefault="006378B9" w:rsidP="006378B9">
      <w:pPr>
        <w:spacing w:after="0" w:line="240" w:lineRule="auto"/>
        <w:rPr>
          <w:rFonts w:ascii="Times New Roman" w:eastAsia="Batang" w:hAnsi="Times New Roman"/>
        </w:rPr>
      </w:pPr>
    </w:p>
    <w:p w14:paraId="16BC995E" w14:textId="77777777" w:rsidR="006378B9" w:rsidRPr="00B9309A" w:rsidRDefault="006378B9" w:rsidP="006378B9">
      <w:pPr>
        <w:spacing w:after="0" w:line="240" w:lineRule="auto"/>
        <w:jc w:val="center"/>
        <w:rPr>
          <w:rFonts w:ascii="Times New Roman" w:eastAsia="Times New Roman" w:hAnsi="Times New Roman"/>
          <w:b/>
          <w:lang w:eastAsia="lt-LT"/>
        </w:rPr>
      </w:pPr>
      <w:r w:rsidRPr="00B9309A">
        <w:rPr>
          <w:rFonts w:ascii="Times New Roman" w:eastAsia="Times New Roman" w:hAnsi="Times New Roman"/>
          <w:b/>
          <w:lang w:eastAsia="lt-LT"/>
        </w:rPr>
        <w:t>Diclomelan retard 100 mg pailginto atpalaidavimo tabletės</w:t>
      </w:r>
    </w:p>
    <w:p w14:paraId="5C5465AB" w14:textId="731CCF4F" w:rsidR="006378B9" w:rsidRPr="00B9309A" w:rsidRDefault="00A56469" w:rsidP="006378B9">
      <w:pPr>
        <w:spacing w:after="0" w:line="240" w:lineRule="auto"/>
        <w:jc w:val="center"/>
        <w:rPr>
          <w:rFonts w:ascii="Times New Roman" w:eastAsia="Times New Roman" w:hAnsi="Times New Roman"/>
          <w:lang w:eastAsia="lt-LT"/>
        </w:rPr>
      </w:pPr>
      <w:r>
        <w:rPr>
          <w:rFonts w:ascii="Times New Roman" w:eastAsia="Times New Roman" w:hAnsi="Times New Roman"/>
          <w:lang w:eastAsia="lt-LT"/>
        </w:rPr>
        <w:t>d</w:t>
      </w:r>
      <w:r w:rsidR="006378B9" w:rsidRPr="00B9309A">
        <w:rPr>
          <w:rFonts w:ascii="Times New Roman" w:eastAsia="Times New Roman" w:hAnsi="Times New Roman"/>
          <w:lang w:eastAsia="lt-LT"/>
        </w:rPr>
        <w:t>iklofenako natrio druska</w:t>
      </w:r>
    </w:p>
    <w:p w14:paraId="2CCD25A4" w14:textId="77777777" w:rsidR="006378B9" w:rsidRPr="00B9309A" w:rsidRDefault="006378B9" w:rsidP="006378B9">
      <w:pPr>
        <w:spacing w:after="0" w:line="240" w:lineRule="auto"/>
        <w:rPr>
          <w:rFonts w:ascii="Times New Roman" w:eastAsia="Batang" w:hAnsi="Times New Roman"/>
        </w:rPr>
      </w:pPr>
    </w:p>
    <w:p w14:paraId="5529DA38" w14:textId="77777777" w:rsidR="006378B9" w:rsidRPr="00B9309A" w:rsidRDefault="006378B9" w:rsidP="006378B9">
      <w:pPr>
        <w:suppressAutoHyphens/>
        <w:spacing w:after="0" w:line="240" w:lineRule="auto"/>
        <w:rPr>
          <w:rFonts w:ascii="Times New Roman" w:eastAsia="Batang" w:hAnsi="Times New Roman"/>
          <w:b/>
        </w:rPr>
      </w:pPr>
      <w:r w:rsidRPr="00B9309A">
        <w:rPr>
          <w:rFonts w:ascii="Times New Roman" w:eastAsia="Batang" w:hAnsi="Times New Roman"/>
          <w:b/>
        </w:rPr>
        <w:t xml:space="preserve">Atidžiai perskaitykite visą šį lapelį, prieš pradėdami vartoti vaistą, </w:t>
      </w:r>
      <w:r w:rsidRPr="00B9309A">
        <w:rPr>
          <w:rFonts w:ascii="Times New Roman" w:hAnsi="Times New Roman"/>
          <w:b/>
          <w:noProof/>
        </w:rPr>
        <w:t>nes jame pateikiama Jums svarbi informacija</w:t>
      </w:r>
      <w:r w:rsidRPr="00B9309A">
        <w:rPr>
          <w:rFonts w:ascii="Times New Roman" w:eastAsia="Batang" w:hAnsi="Times New Roman"/>
          <w:b/>
        </w:rPr>
        <w:t>.</w:t>
      </w:r>
    </w:p>
    <w:p w14:paraId="41A587C9" w14:textId="77777777" w:rsidR="006378B9" w:rsidRPr="00B9309A" w:rsidRDefault="006378B9" w:rsidP="006378B9">
      <w:pPr>
        <w:pStyle w:val="Sraopastraipa"/>
        <w:numPr>
          <w:ilvl w:val="0"/>
          <w:numId w:val="13"/>
        </w:numPr>
        <w:tabs>
          <w:tab w:val="left" w:pos="567"/>
        </w:tabs>
        <w:spacing w:after="0" w:line="240" w:lineRule="auto"/>
        <w:ind w:left="567" w:hanging="567"/>
        <w:rPr>
          <w:rFonts w:ascii="Times New Roman" w:eastAsia="Batang" w:hAnsi="Times New Roman"/>
          <w:noProof/>
        </w:rPr>
      </w:pPr>
      <w:r w:rsidRPr="00B9309A">
        <w:rPr>
          <w:rFonts w:ascii="Times New Roman" w:eastAsia="Batang" w:hAnsi="Times New Roman"/>
          <w:noProof/>
        </w:rPr>
        <w:t>Neišmeskite šio lapelio, nes vėl gali prireikti jį perskaityti.</w:t>
      </w:r>
    </w:p>
    <w:p w14:paraId="06570403" w14:textId="77777777" w:rsidR="006378B9" w:rsidRPr="00B9309A" w:rsidRDefault="006378B9" w:rsidP="006378B9">
      <w:pPr>
        <w:pStyle w:val="Sraopastraipa"/>
        <w:numPr>
          <w:ilvl w:val="0"/>
          <w:numId w:val="13"/>
        </w:numPr>
        <w:tabs>
          <w:tab w:val="left" w:pos="567"/>
        </w:tabs>
        <w:spacing w:after="0" w:line="240" w:lineRule="auto"/>
        <w:ind w:left="567" w:hanging="567"/>
        <w:rPr>
          <w:rFonts w:ascii="Times New Roman" w:eastAsia="Batang" w:hAnsi="Times New Roman"/>
          <w:noProof/>
        </w:rPr>
      </w:pPr>
      <w:r w:rsidRPr="00B9309A">
        <w:rPr>
          <w:rFonts w:ascii="Times New Roman" w:eastAsia="Batang" w:hAnsi="Times New Roman"/>
          <w:noProof/>
        </w:rPr>
        <w:t>Jeigu kiltų daugiau klausimų, kreipkitės į gydytoją arba vaistininką.</w:t>
      </w:r>
    </w:p>
    <w:p w14:paraId="5341A056" w14:textId="77777777" w:rsidR="006378B9" w:rsidRPr="00B9309A" w:rsidRDefault="006378B9" w:rsidP="006378B9">
      <w:pPr>
        <w:pStyle w:val="Sraopastraipa"/>
        <w:numPr>
          <w:ilvl w:val="0"/>
          <w:numId w:val="13"/>
        </w:numPr>
        <w:tabs>
          <w:tab w:val="left" w:pos="567"/>
        </w:tabs>
        <w:spacing w:after="0" w:line="240" w:lineRule="auto"/>
        <w:ind w:left="567" w:hanging="567"/>
        <w:rPr>
          <w:rFonts w:ascii="Times New Roman" w:eastAsia="Batang" w:hAnsi="Times New Roman"/>
          <w:noProof/>
        </w:rPr>
      </w:pPr>
      <w:r w:rsidRPr="00B9309A">
        <w:rPr>
          <w:rFonts w:ascii="Times New Roman" w:eastAsia="Batang" w:hAnsi="Times New Roman"/>
          <w:noProof/>
        </w:rPr>
        <w:t>Šis vaistas skirtas tik Jums, todėl kitiems žmonėms jo duoti negalima. Vaistas gali jiems pakenkti (net tiems, kurių ligos požymiai yra tokie patys kaip Jūsų).</w:t>
      </w:r>
    </w:p>
    <w:p w14:paraId="17B0D464" w14:textId="77777777" w:rsidR="006378B9" w:rsidRPr="00B9309A" w:rsidRDefault="006378B9" w:rsidP="006378B9">
      <w:pPr>
        <w:pStyle w:val="Sraopastraipa"/>
        <w:numPr>
          <w:ilvl w:val="0"/>
          <w:numId w:val="13"/>
        </w:numPr>
        <w:tabs>
          <w:tab w:val="left" w:pos="567"/>
        </w:tabs>
        <w:spacing w:after="0" w:line="240" w:lineRule="auto"/>
        <w:ind w:left="567" w:hanging="567"/>
        <w:rPr>
          <w:rFonts w:ascii="Times New Roman" w:eastAsia="Batang" w:hAnsi="Times New Roman"/>
          <w:noProof/>
        </w:rPr>
      </w:pPr>
      <w:r w:rsidRPr="00B9309A">
        <w:rPr>
          <w:rFonts w:ascii="Times New Roman" w:eastAsia="Batang" w:hAnsi="Times New Roman"/>
          <w:noProof/>
        </w:rPr>
        <w:t xml:space="preserve">Jeigu pasireiškė šalutinis poveikis </w:t>
      </w:r>
      <w:r w:rsidRPr="00B9309A">
        <w:rPr>
          <w:rFonts w:ascii="Times New Roman" w:hAnsi="Times New Roman"/>
          <w:noProof/>
        </w:rPr>
        <w:t xml:space="preserve">(net jeigu jis šiame lapelyje nenurodytas), </w:t>
      </w:r>
      <w:r w:rsidRPr="00B9309A">
        <w:rPr>
          <w:rFonts w:ascii="Times New Roman" w:eastAsia="Batang" w:hAnsi="Times New Roman"/>
          <w:noProof/>
        </w:rPr>
        <w:t>kreipkitės į gydytoją arba vaistininką. Žr. 4 skyrių.</w:t>
      </w:r>
    </w:p>
    <w:p w14:paraId="75D0CF4D" w14:textId="77777777" w:rsidR="006378B9" w:rsidRPr="00B9309A" w:rsidRDefault="006378B9" w:rsidP="006378B9">
      <w:pPr>
        <w:spacing w:after="0" w:line="240" w:lineRule="auto"/>
        <w:rPr>
          <w:rFonts w:ascii="Times New Roman" w:eastAsia="Batang" w:hAnsi="Times New Roman"/>
        </w:rPr>
      </w:pPr>
    </w:p>
    <w:p w14:paraId="66ADA80B" w14:textId="77777777" w:rsidR="006378B9" w:rsidRPr="00B9309A" w:rsidRDefault="006378B9" w:rsidP="006378B9">
      <w:pPr>
        <w:spacing w:after="0" w:line="240" w:lineRule="auto"/>
        <w:rPr>
          <w:rFonts w:ascii="Times New Roman" w:eastAsia="Batang" w:hAnsi="Times New Roman"/>
        </w:rPr>
      </w:pPr>
    </w:p>
    <w:p w14:paraId="2F149D91" w14:textId="77777777" w:rsidR="006378B9" w:rsidRPr="00B9309A" w:rsidRDefault="006378B9" w:rsidP="006378B9">
      <w:pPr>
        <w:keepNext/>
        <w:tabs>
          <w:tab w:val="left" w:pos="567"/>
        </w:tabs>
        <w:spacing w:after="0" w:line="260" w:lineRule="exact"/>
        <w:jc w:val="both"/>
        <w:outlineLvl w:val="3"/>
        <w:rPr>
          <w:rFonts w:ascii="Times New Roman" w:eastAsia="Times New Roman" w:hAnsi="Times New Roman"/>
          <w:b/>
          <w:bCs/>
          <w:snapToGrid w:val="0"/>
        </w:rPr>
      </w:pPr>
      <w:r w:rsidRPr="00B9309A">
        <w:rPr>
          <w:rFonts w:ascii="Times New Roman" w:eastAsia="Times New Roman" w:hAnsi="Times New Roman"/>
          <w:b/>
          <w:bCs/>
          <w:snapToGrid w:val="0"/>
        </w:rPr>
        <w:t>Apie ką rašoma šiame lapelyje?</w:t>
      </w:r>
    </w:p>
    <w:p w14:paraId="44ED88E9" w14:textId="77777777" w:rsidR="006378B9" w:rsidRPr="00B9309A" w:rsidRDefault="006378B9" w:rsidP="006378B9">
      <w:pPr>
        <w:keepNext/>
        <w:tabs>
          <w:tab w:val="left" w:pos="567"/>
        </w:tabs>
        <w:spacing w:after="0" w:line="260" w:lineRule="exact"/>
        <w:jc w:val="both"/>
        <w:outlineLvl w:val="3"/>
        <w:rPr>
          <w:rFonts w:ascii="Times New Roman" w:eastAsia="Times New Roman" w:hAnsi="Times New Roman"/>
          <w:b/>
          <w:bCs/>
          <w:snapToGrid w:val="0"/>
        </w:rPr>
      </w:pPr>
    </w:p>
    <w:p w14:paraId="67AA2630" w14:textId="77777777" w:rsidR="006378B9" w:rsidRPr="00B9309A" w:rsidRDefault="006378B9" w:rsidP="006378B9">
      <w:pPr>
        <w:tabs>
          <w:tab w:val="left" w:pos="720"/>
        </w:tabs>
        <w:spacing w:after="0" w:line="240" w:lineRule="auto"/>
        <w:rPr>
          <w:rFonts w:ascii="Times New Roman" w:eastAsia="Batang" w:hAnsi="Times New Roman"/>
        </w:rPr>
      </w:pPr>
      <w:r w:rsidRPr="00B9309A">
        <w:rPr>
          <w:rFonts w:ascii="Times New Roman" w:eastAsia="Batang" w:hAnsi="Times New Roman"/>
        </w:rPr>
        <w:t>1.</w:t>
      </w:r>
      <w:r w:rsidRPr="00B9309A">
        <w:rPr>
          <w:rFonts w:ascii="Times New Roman" w:eastAsia="Batang" w:hAnsi="Times New Roman"/>
        </w:rPr>
        <w:tab/>
        <w:t xml:space="preserve">Kas yra </w:t>
      </w:r>
      <w:r w:rsidRPr="00B9309A">
        <w:rPr>
          <w:rFonts w:ascii="Times New Roman" w:eastAsia="Batang" w:hAnsi="Times New Roman"/>
          <w:noProof/>
        </w:rPr>
        <w:t>Diclomelan</w:t>
      </w:r>
      <w:r w:rsidRPr="00B9309A">
        <w:rPr>
          <w:rFonts w:ascii="Times New Roman" w:eastAsia="Batang" w:hAnsi="Times New Roman"/>
        </w:rPr>
        <w:t xml:space="preserve"> retard ir kam jis vartojamas</w:t>
      </w:r>
    </w:p>
    <w:p w14:paraId="0587ED96" w14:textId="77777777" w:rsidR="006378B9" w:rsidRPr="00B9309A" w:rsidRDefault="006378B9" w:rsidP="006378B9">
      <w:pPr>
        <w:tabs>
          <w:tab w:val="left" w:pos="720"/>
        </w:tabs>
        <w:spacing w:after="0" w:line="240" w:lineRule="auto"/>
        <w:rPr>
          <w:rFonts w:ascii="Times New Roman" w:eastAsia="Batang" w:hAnsi="Times New Roman"/>
        </w:rPr>
      </w:pPr>
      <w:r w:rsidRPr="00B9309A">
        <w:rPr>
          <w:rFonts w:ascii="Times New Roman" w:eastAsia="Batang" w:hAnsi="Times New Roman"/>
        </w:rPr>
        <w:t>2.</w:t>
      </w:r>
      <w:r w:rsidRPr="00B9309A">
        <w:rPr>
          <w:rFonts w:ascii="Times New Roman" w:eastAsia="Batang" w:hAnsi="Times New Roman"/>
        </w:rPr>
        <w:tab/>
        <w:t xml:space="preserve">Kas žinotina prieš vartojant </w:t>
      </w:r>
      <w:r w:rsidRPr="00B9309A">
        <w:rPr>
          <w:rFonts w:ascii="Times New Roman" w:eastAsia="Batang" w:hAnsi="Times New Roman"/>
          <w:noProof/>
        </w:rPr>
        <w:t>Diclomelan</w:t>
      </w:r>
      <w:r w:rsidRPr="00B9309A">
        <w:rPr>
          <w:rFonts w:ascii="Times New Roman" w:eastAsia="Batang" w:hAnsi="Times New Roman"/>
        </w:rPr>
        <w:t xml:space="preserve"> retard</w:t>
      </w:r>
    </w:p>
    <w:p w14:paraId="4AB2476B" w14:textId="77777777" w:rsidR="006378B9" w:rsidRPr="00B9309A" w:rsidRDefault="006378B9" w:rsidP="006378B9">
      <w:pPr>
        <w:tabs>
          <w:tab w:val="left" w:pos="720"/>
        </w:tabs>
        <w:spacing w:after="0" w:line="240" w:lineRule="auto"/>
        <w:rPr>
          <w:rFonts w:ascii="Times New Roman" w:eastAsia="Batang" w:hAnsi="Times New Roman"/>
        </w:rPr>
      </w:pPr>
      <w:r w:rsidRPr="00B9309A">
        <w:rPr>
          <w:rFonts w:ascii="Times New Roman" w:eastAsia="Batang" w:hAnsi="Times New Roman"/>
        </w:rPr>
        <w:t>3.</w:t>
      </w:r>
      <w:r w:rsidRPr="00B9309A">
        <w:rPr>
          <w:rFonts w:ascii="Times New Roman" w:eastAsia="Batang" w:hAnsi="Times New Roman"/>
        </w:rPr>
        <w:tab/>
        <w:t xml:space="preserve">Kaip vartoti </w:t>
      </w:r>
      <w:r w:rsidRPr="00B9309A">
        <w:rPr>
          <w:rFonts w:ascii="Times New Roman" w:eastAsia="Batang" w:hAnsi="Times New Roman"/>
          <w:noProof/>
        </w:rPr>
        <w:t>Diclomelan retard</w:t>
      </w:r>
    </w:p>
    <w:p w14:paraId="346AA8FE" w14:textId="77777777" w:rsidR="006378B9" w:rsidRPr="00B9309A" w:rsidRDefault="006378B9" w:rsidP="006378B9">
      <w:pPr>
        <w:tabs>
          <w:tab w:val="left" w:pos="720"/>
        </w:tabs>
        <w:spacing w:after="0" w:line="240" w:lineRule="auto"/>
        <w:rPr>
          <w:rFonts w:ascii="Times New Roman" w:eastAsia="Batang" w:hAnsi="Times New Roman"/>
        </w:rPr>
      </w:pPr>
      <w:r w:rsidRPr="00B9309A">
        <w:rPr>
          <w:rFonts w:ascii="Times New Roman" w:eastAsia="Batang" w:hAnsi="Times New Roman"/>
        </w:rPr>
        <w:t>4.</w:t>
      </w:r>
      <w:r w:rsidRPr="00B9309A">
        <w:rPr>
          <w:rFonts w:ascii="Times New Roman" w:eastAsia="Batang" w:hAnsi="Times New Roman"/>
        </w:rPr>
        <w:tab/>
        <w:t>Galimas šalutinis poveikis</w:t>
      </w:r>
    </w:p>
    <w:p w14:paraId="7AE1D8EF" w14:textId="77777777" w:rsidR="006378B9" w:rsidRPr="00B9309A" w:rsidRDefault="006378B9" w:rsidP="006378B9">
      <w:pPr>
        <w:tabs>
          <w:tab w:val="left" w:pos="720"/>
        </w:tabs>
        <w:spacing w:after="0" w:line="240" w:lineRule="auto"/>
        <w:rPr>
          <w:rFonts w:ascii="Times New Roman" w:eastAsia="Batang" w:hAnsi="Times New Roman"/>
        </w:rPr>
      </w:pPr>
      <w:r w:rsidRPr="00B9309A">
        <w:rPr>
          <w:rFonts w:ascii="Times New Roman" w:eastAsia="Batang" w:hAnsi="Times New Roman"/>
        </w:rPr>
        <w:t>5.</w:t>
      </w:r>
      <w:r w:rsidRPr="00B9309A">
        <w:rPr>
          <w:rFonts w:ascii="Times New Roman" w:eastAsia="Batang" w:hAnsi="Times New Roman"/>
        </w:rPr>
        <w:tab/>
        <w:t xml:space="preserve">Kaip laikyti </w:t>
      </w:r>
      <w:r w:rsidRPr="00B9309A">
        <w:rPr>
          <w:rFonts w:ascii="Times New Roman" w:eastAsia="Batang" w:hAnsi="Times New Roman"/>
          <w:noProof/>
        </w:rPr>
        <w:t>Diclomelan</w:t>
      </w:r>
      <w:r w:rsidRPr="00B9309A">
        <w:rPr>
          <w:rFonts w:ascii="Times New Roman" w:eastAsia="Batang" w:hAnsi="Times New Roman"/>
        </w:rPr>
        <w:t xml:space="preserve"> retard</w:t>
      </w:r>
    </w:p>
    <w:p w14:paraId="454C3FA9" w14:textId="77777777" w:rsidR="006378B9" w:rsidRPr="00B9309A" w:rsidRDefault="006378B9" w:rsidP="006378B9">
      <w:pPr>
        <w:tabs>
          <w:tab w:val="left" w:pos="720"/>
        </w:tabs>
        <w:spacing w:after="0" w:line="240" w:lineRule="auto"/>
        <w:rPr>
          <w:rFonts w:ascii="Times New Roman" w:eastAsia="Batang" w:hAnsi="Times New Roman"/>
        </w:rPr>
      </w:pPr>
      <w:r w:rsidRPr="00B9309A">
        <w:rPr>
          <w:rFonts w:ascii="Times New Roman" w:eastAsia="Batang" w:hAnsi="Times New Roman"/>
        </w:rPr>
        <w:t>6.</w:t>
      </w:r>
      <w:r w:rsidRPr="00B9309A">
        <w:rPr>
          <w:rFonts w:ascii="Times New Roman" w:eastAsia="Batang" w:hAnsi="Times New Roman"/>
        </w:rPr>
        <w:tab/>
        <w:t>Pakuotės turinys ir kita informacija</w:t>
      </w:r>
    </w:p>
    <w:p w14:paraId="19331388" w14:textId="77777777" w:rsidR="006378B9" w:rsidRPr="00B9309A" w:rsidRDefault="006378B9" w:rsidP="006378B9">
      <w:pPr>
        <w:spacing w:after="0" w:line="240" w:lineRule="auto"/>
        <w:rPr>
          <w:rFonts w:ascii="Times New Roman" w:eastAsia="Batang" w:hAnsi="Times New Roman"/>
        </w:rPr>
      </w:pPr>
    </w:p>
    <w:p w14:paraId="578119C7" w14:textId="77777777" w:rsidR="006378B9" w:rsidRPr="00B9309A" w:rsidRDefault="006378B9" w:rsidP="006378B9">
      <w:pPr>
        <w:spacing w:after="0" w:line="240" w:lineRule="auto"/>
        <w:rPr>
          <w:rFonts w:ascii="Times New Roman" w:eastAsia="Batang" w:hAnsi="Times New Roman"/>
        </w:rPr>
      </w:pPr>
    </w:p>
    <w:p w14:paraId="0EC6CB2D" w14:textId="77777777" w:rsidR="006378B9" w:rsidRPr="00B9309A" w:rsidRDefault="006378B9" w:rsidP="006378B9">
      <w:pPr>
        <w:spacing w:after="0" w:line="240" w:lineRule="auto"/>
        <w:ind w:left="540" w:hanging="540"/>
        <w:rPr>
          <w:rFonts w:ascii="Times New Roman" w:eastAsia="Times New Roman" w:hAnsi="Times New Roman"/>
          <w:b/>
        </w:rPr>
      </w:pPr>
      <w:bookmarkStart w:id="47" w:name="_Toc129243139"/>
      <w:bookmarkStart w:id="48" w:name="_Toc129243264"/>
      <w:r w:rsidRPr="00B9309A">
        <w:rPr>
          <w:rFonts w:ascii="Times New Roman" w:eastAsia="Times New Roman" w:hAnsi="Times New Roman"/>
          <w:b/>
        </w:rPr>
        <w:t xml:space="preserve">1. </w:t>
      </w:r>
      <w:r w:rsidRPr="00B9309A">
        <w:rPr>
          <w:rFonts w:ascii="Times New Roman" w:eastAsia="Times New Roman" w:hAnsi="Times New Roman"/>
          <w:b/>
        </w:rPr>
        <w:tab/>
        <w:t>Kas yra Diclomelan retard ir kam jis vartojamas</w:t>
      </w:r>
    </w:p>
    <w:p w14:paraId="7B6D35B1" w14:textId="77777777" w:rsidR="006378B9" w:rsidRPr="00B9309A" w:rsidRDefault="006378B9" w:rsidP="006378B9">
      <w:pPr>
        <w:spacing w:after="0" w:line="240" w:lineRule="auto"/>
        <w:rPr>
          <w:rFonts w:ascii="Times New Roman" w:eastAsia="Times New Roman" w:hAnsi="Times New Roman"/>
        </w:rPr>
      </w:pPr>
    </w:p>
    <w:p w14:paraId="27B1B7EB"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Diclomelan retard priklauso nesteroidinių vaistų nuo uždegimo (NVNU) grupei, kuri vartojama skausmui malšinti ir uždegimui slopinti. </w:t>
      </w:r>
    </w:p>
    <w:p w14:paraId="67E98C82"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Diclomelan retard lengvina uždegimo simptomus, pvz.</w:t>
      </w:r>
      <w:r w:rsidR="00285C3E">
        <w:rPr>
          <w:rFonts w:ascii="Times New Roman" w:eastAsia="Times New Roman" w:hAnsi="Times New Roman"/>
        </w:rPr>
        <w:t>:</w:t>
      </w:r>
      <w:r w:rsidRPr="00B9309A">
        <w:rPr>
          <w:rFonts w:ascii="Times New Roman" w:eastAsia="Times New Roman" w:hAnsi="Times New Roman"/>
        </w:rPr>
        <w:t xml:space="preserve"> patinimą ir skausmą, mažina karščiavimą. Uždegimo arba karščiavimo priežasties vaistas nepanaikina. </w:t>
      </w:r>
    </w:p>
    <w:p w14:paraId="05C044C7" w14:textId="77777777" w:rsidR="006378B9" w:rsidRPr="00B9309A" w:rsidRDefault="006378B9" w:rsidP="006378B9">
      <w:pPr>
        <w:spacing w:after="0" w:line="240" w:lineRule="auto"/>
        <w:rPr>
          <w:rFonts w:ascii="Times New Roman" w:eastAsia="Times New Roman" w:hAnsi="Times New Roman"/>
        </w:rPr>
      </w:pPr>
    </w:p>
    <w:p w14:paraId="3C1B28D6"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Diclomelan retard gali būti skiriamas šiais atvejais:</w:t>
      </w:r>
    </w:p>
    <w:p w14:paraId="78FA6976" w14:textId="77777777" w:rsidR="006378B9" w:rsidRPr="00B9309A" w:rsidRDefault="006378B9" w:rsidP="006378B9">
      <w:pPr>
        <w:numPr>
          <w:ilvl w:val="0"/>
          <w:numId w:val="6"/>
        </w:num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Simptominis uždegiminių ir degeneracinių sąnarių ligų, pvz.: sąnarių uždegimo, sąnario nejudrumą sukeliančio stuburo slankstelių uždegimo gydymas.</w:t>
      </w:r>
    </w:p>
    <w:p w14:paraId="39ACDE43" w14:textId="77777777" w:rsidR="006378B9" w:rsidRPr="00B9309A" w:rsidRDefault="006378B9" w:rsidP="006378B9">
      <w:pPr>
        <w:numPr>
          <w:ilvl w:val="0"/>
          <w:numId w:val="6"/>
        </w:num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Simptominis minkštųjų audinių ligų, pvz.: sąnario aplinkos audinių, tepalinio maišelio, sausgyslės, tepalinės plėvės uždegimo gydymas.</w:t>
      </w:r>
    </w:p>
    <w:p w14:paraId="37D776B3" w14:textId="77777777" w:rsidR="006378B9" w:rsidRPr="00B9309A" w:rsidRDefault="006378B9" w:rsidP="006378B9">
      <w:pPr>
        <w:numPr>
          <w:ilvl w:val="0"/>
          <w:numId w:val="6"/>
        </w:num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Silpno ir vidutinio stiprumo skausmo malšinimas, pvz.: po trauminio minkštųjų audinių sužalojimo, po odontologinių procedūrų, po nedidelių operacijų.</w:t>
      </w:r>
    </w:p>
    <w:p w14:paraId="5FF17A02" w14:textId="77777777" w:rsidR="006378B9" w:rsidRPr="00B9309A" w:rsidRDefault="006378B9" w:rsidP="006378B9">
      <w:pPr>
        <w:spacing w:after="0" w:line="240" w:lineRule="auto"/>
        <w:rPr>
          <w:rFonts w:ascii="Times New Roman" w:eastAsia="Times New Roman" w:hAnsi="Times New Roman"/>
          <w:b/>
        </w:rPr>
      </w:pPr>
    </w:p>
    <w:p w14:paraId="4DE2756B"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Jeigu Jūs abejojate dėl Diclomelan retard veikimo arba kodėl jis buvo Jums paskirtas, klauskite gydytojo.</w:t>
      </w:r>
    </w:p>
    <w:p w14:paraId="03BF69C9" w14:textId="77777777" w:rsidR="006378B9" w:rsidRPr="00B9309A" w:rsidRDefault="006378B9" w:rsidP="006378B9">
      <w:pPr>
        <w:spacing w:after="0" w:line="240" w:lineRule="auto"/>
        <w:rPr>
          <w:rFonts w:ascii="Times New Roman" w:eastAsia="Times New Roman" w:hAnsi="Times New Roman"/>
          <w:b/>
        </w:rPr>
      </w:pPr>
    </w:p>
    <w:p w14:paraId="6149E450" w14:textId="77777777" w:rsidR="006378B9" w:rsidRPr="00B9309A" w:rsidRDefault="006378B9" w:rsidP="006378B9">
      <w:pPr>
        <w:spacing w:after="0" w:line="240" w:lineRule="auto"/>
        <w:rPr>
          <w:rFonts w:ascii="Times New Roman" w:eastAsia="Times New Roman" w:hAnsi="Times New Roman"/>
          <w:b/>
        </w:rPr>
      </w:pPr>
    </w:p>
    <w:p w14:paraId="6AC8B5EA" w14:textId="77777777" w:rsidR="006378B9" w:rsidRPr="00B9309A" w:rsidRDefault="006378B9" w:rsidP="006378B9">
      <w:pPr>
        <w:spacing w:after="0" w:line="240" w:lineRule="auto"/>
        <w:ind w:left="720" w:hanging="720"/>
        <w:rPr>
          <w:rFonts w:ascii="Times New Roman" w:eastAsia="Times New Roman" w:hAnsi="Times New Roman"/>
          <w:b/>
        </w:rPr>
      </w:pPr>
      <w:r w:rsidRPr="00B9309A">
        <w:rPr>
          <w:rFonts w:ascii="Times New Roman" w:eastAsia="Times New Roman" w:hAnsi="Times New Roman"/>
          <w:b/>
        </w:rPr>
        <w:t>2.</w:t>
      </w:r>
      <w:r w:rsidRPr="00B9309A">
        <w:rPr>
          <w:rFonts w:ascii="Times New Roman" w:eastAsia="Times New Roman" w:hAnsi="Times New Roman"/>
          <w:b/>
        </w:rPr>
        <w:tab/>
        <w:t>Kas žinotina prieš vartojant Diclomelan retard</w:t>
      </w:r>
    </w:p>
    <w:p w14:paraId="30F7BE95" w14:textId="77777777" w:rsidR="006378B9" w:rsidRPr="00B9309A" w:rsidRDefault="006378B9" w:rsidP="006378B9">
      <w:pPr>
        <w:spacing w:after="0" w:line="240" w:lineRule="auto"/>
        <w:rPr>
          <w:rFonts w:ascii="Times New Roman" w:eastAsia="Times New Roman" w:hAnsi="Times New Roman"/>
        </w:rPr>
      </w:pPr>
    </w:p>
    <w:p w14:paraId="2B571540"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Tiksliai laikykitės visų gydytojo arba vaistininko nurodymų. Jie gali skirtis nuo šiame lapelyje pateiktos informacijos.</w:t>
      </w:r>
    </w:p>
    <w:p w14:paraId="46D6F7CA" w14:textId="77777777" w:rsidR="006378B9" w:rsidRPr="00B9309A" w:rsidRDefault="006378B9" w:rsidP="006378B9">
      <w:pPr>
        <w:spacing w:after="0" w:line="240" w:lineRule="auto"/>
        <w:rPr>
          <w:rFonts w:ascii="Times New Roman" w:eastAsia="Times New Roman" w:hAnsi="Times New Roman"/>
        </w:rPr>
      </w:pPr>
    </w:p>
    <w:p w14:paraId="3FECDB6C" w14:textId="3349EC4E" w:rsidR="006378B9" w:rsidRPr="00B9309A" w:rsidRDefault="006378B9" w:rsidP="006378B9">
      <w:pPr>
        <w:spacing w:after="0" w:line="240" w:lineRule="auto"/>
        <w:rPr>
          <w:rFonts w:ascii="Times New Roman" w:eastAsia="Times New Roman" w:hAnsi="Times New Roman"/>
          <w:b/>
          <w:i/>
          <w:lang w:eastAsia="lt-LT"/>
        </w:rPr>
      </w:pPr>
      <w:r w:rsidRPr="00B9309A">
        <w:rPr>
          <w:rFonts w:ascii="Times New Roman" w:eastAsia="Times New Roman" w:hAnsi="Times New Roman"/>
          <w:b/>
          <w:lang w:eastAsia="lt-LT"/>
        </w:rPr>
        <w:t xml:space="preserve">Diclomelan retard vartoti </w:t>
      </w:r>
      <w:r w:rsidR="00A56469">
        <w:rPr>
          <w:rFonts w:ascii="Times New Roman" w:eastAsia="Times New Roman" w:hAnsi="Times New Roman"/>
          <w:b/>
          <w:lang w:eastAsia="lt-LT"/>
        </w:rPr>
        <w:t>draudžiama</w:t>
      </w:r>
      <w:r w:rsidRPr="00B9309A">
        <w:rPr>
          <w:rFonts w:ascii="Times New Roman" w:eastAsia="Times New Roman" w:hAnsi="Times New Roman"/>
          <w:b/>
          <w:lang w:eastAsia="lt-LT"/>
        </w:rPr>
        <w:t>:</w:t>
      </w:r>
    </w:p>
    <w:p w14:paraId="7CAA8C4E" w14:textId="77777777"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 xml:space="preserve">jeigu yra alergija diklofenakui arba bet kuriai kitai pagalbinei šio vaisto medžiagai (jos išvardytos 6 skyriuje); </w:t>
      </w:r>
    </w:p>
    <w:p w14:paraId="2B2EAC9C" w14:textId="0C020653" w:rsidR="0073599F" w:rsidRPr="00283063" w:rsidRDefault="006378B9" w:rsidP="0073599F">
      <w:pPr>
        <w:spacing w:after="0"/>
        <w:ind w:left="567" w:hanging="567"/>
        <w:rPr>
          <w:rFonts w:ascii="Times New Roman" w:hAnsi="Times New Roman"/>
        </w:rPr>
      </w:pPr>
      <w:r w:rsidRPr="00B9309A">
        <w:rPr>
          <w:rFonts w:ascii="Times New Roman" w:eastAsia="Times New Roman" w:hAnsi="Times New Roman"/>
        </w:rPr>
        <w:t>-</w:t>
      </w:r>
      <w:r w:rsidRPr="00B9309A">
        <w:rPr>
          <w:rFonts w:ascii="Times New Roman" w:eastAsia="Times New Roman" w:hAnsi="Times New Roman"/>
        </w:rPr>
        <w:tab/>
      </w:r>
      <w:r w:rsidR="0073599F" w:rsidRPr="00283063">
        <w:rPr>
          <w:rFonts w:ascii="Times New Roman" w:hAnsi="Times New Roman"/>
        </w:rPr>
        <w:t>jeigu Jums kada nors buvo pasireiškusi alerginė reakcija, pavartojus vaistų nuo uždegimo arba skausmo (pvz.</w:t>
      </w:r>
      <w:r w:rsidR="00C447E1">
        <w:rPr>
          <w:rFonts w:ascii="Times New Roman" w:hAnsi="Times New Roman"/>
        </w:rPr>
        <w:t>:</w:t>
      </w:r>
      <w:r w:rsidR="0073599F" w:rsidRPr="00283063">
        <w:rPr>
          <w:rFonts w:ascii="Times New Roman" w:hAnsi="Times New Roman"/>
        </w:rPr>
        <w:t xml:space="preserve"> acetilsalicilo rūgšties (aspirino), diklofenako arba ibuprofeno). Reakcija galėjo pasireikšti astma, sloga, </w:t>
      </w:r>
      <w:r w:rsidR="0073599F">
        <w:rPr>
          <w:rFonts w:ascii="Times New Roman" w:hAnsi="Times New Roman"/>
        </w:rPr>
        <w:t xml:space="preserve">krūtinės skausmu, </w:t>
      </w:r>
      <w:r w:rsidR="0073599F" w:rsidRPr="00283063">
        <w:rPr>
          <w:rFonts w:ascii="Times New Roman" w:hAnsi="Times New Roman"/>
        </w:rPr>
        <w:t>odos</w:t>
      </w:r>
      <w:r w:rsidR="0073599F">
        <w:rPr>
          <w:rFonts w:ascii="Times New Roman" w:hAnsi="Times New Roman"/>
        </w:rPr>
        <w:t xml:space="preserve"> iš</w:t>
      </w:r>
      <w:r w:rsidR="0073599F" w:rsidRPr="00283063">
        <w:rPr>
          <w:rFonts w:ascii="Times New Roman" w:hAnsi="Times New Roman"/>
        </w:rPr>
        <w:t>bėrimu, veido patinimu. Jeigu Jūs manote, kad galite būti alergiški, pasitarkite su gydytoju;</w:t>
      </w:r>
    </w:p>
    <w:p w14:paraId="5E0A0A08" w14:textId="77777777"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lastRenderedPageBreak/>
        <w:t>-</w:t>
      </w:r>
      <w:r w:rsidRPr="00B9309A">
        <w:rPr>
          <w:rFonts w:ascii="Times New Roman" w:eastAsia="Times New Roman" w:hAnsi="Times New Roman"/>
        </w:rPr>
        <w:tab/>
        <w:t>jeigu yra ar yra buvę skrandžio arba dvylikapirštės žarnos opų;</w:t>
      </w:r>
    </w:p>
    <w:p w14:paraId="422FBC02" w14:textId="77777777"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jeigu Jums yra ar yra buvęs kraujavimas į virškinimo traktą (vėmimas krauju, kraujavimas tuštinimosi metu, šviežias kraujas išmatose ar juodos išmatos);</w:t>
      </w:r>
    </w:p>
    <w:p w14:paraId="3C4C702B" w14:textId="77777777"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t>-         jeigu Jūs sergate sunkiu inkstų ar kepenų nepakankamumu;</w:t>
      </w:r>
    </w:p>
    <w:p w14:paraId="5B77FA7C" w14:textId="77777777" w:rsidR="006378B9" w:rsidRPr="00B9309A" w:rsidRDefault="006378B9" w:rsidP="006378B9">
      <w:pPr>
        <w:tabs>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jeigu Jūs sergate sunkiu širdies nepakankamumu;</w:t>
      </w:r>
    </w:p>
    <w:p w14:paraId="24D15139" w14:textId="77777777" w:rsidR="006378B9" w:rsidRPr="00B9309A" w:rsidRDefault="006378B9" w:rsidP="006378B9">
      <w:pPr>
        <w:tabs>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         jeigu Jums nustatyta širdies ir (arba) galvos smegenų kraujagyslių liga, pavyzdžiui, jeigu Jūs patyrėte širdies smūgį, insultą, ,,mikroinsultą“ (praeinantį smegenų išemijos priepuolį) arba Jums buvo užsikimšusios širdies ar galvos smegenų kraujagyslės, arba Jums buvo atlikta operacija</w:t>
      </w:r>
      <w:r w:rsidR="002319DE">
        <w:rPr>
          <w:rFonts w:ascii="Times New Roman" w:eastAsia="Times New Roman" w:hAnsi="Times New Roman"/>
        </w:rPr>
        <w:t>,</w:t>
      </w:r>
      <w:r w:rsidRPr="00B9309A">
        <w:rPr>
          <w:rFonts w:ascii="Times New Roman" w:eastAsia="Times New Roman" w:hAnsi="Times New Roman"/>
        </w:rPr>
        <w:t xml:space="preserve"> siekiant išvalyti arba šuntuoti užsikimšusias kraujagysles;</w:t>
      </w:r>
    </w:p>
    <w:p w14:paraId="0D25B9F2" w14:textId="77777777" w:rsidR="006378B9" w:rsidRPr="00B9309A" w:rsidRDefault="006378B9" w:rsidP="006378B9">
      <w:pPr>
        <w:tabs>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         jeigu Jums yra arba anksčiau buvo sutrikusi kraujotaka (periferinių arterijų liga);</w:t>
      </w:r>
    </w:p>
    <w:p w14:paraId="7B5B4244" w14:textId="77777777" w:rsidR="006378B9" w:rsidRPr="00B9309A" w:rsidRDefault="006378B9" w:rsidP="006378B9">
      <w:pPr>
        <w:spacing w:after="0" w:line="240" w:lineRule="auto"/>
        <w:ind w:left="567" w:hanging="567"/>
        <w:rPr>
          <w:rFonts w:ascii="Times New Roman" w:eastAsia="Times New Roman" w:hAnsi="Times New Roman"/>
        </w:rPr>
      </w:pPr>
      <w:r w:rsidRPr="005D18FF">
        <w:rPr>
          <w:rFonts w:ascii="Times New Roman" w:eastAsia="Times New Roman" w:hAnsi="Times New Roman"/>
        </w:rPr>
        <w:t>-         jeigu pacientas yra vaikas arba paauglys;</w:t>
      </w:r>
    </w:p>
    <w:p w14:paraId="770A243C" w14:textId="77777777"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t>-         jeigu dėl neaiškių priežasčių sutrikusi kraujodara ir kraujo krešėjimas;</w:t>
      </w:r>
    </w:p>
    <w:p w14:paraId="5B1D039D" w14:textId="77777777" w:rsidR="006378B9" w:rsidRPr="00B9309A" w:rsidRDefault="006378B9" w:rsidP="006378B9">
      <w:pPr>
        <w:tabs>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         jeigu sergate hemoragine diateze;</w:t>
      </w:r>
    </w:p>
    <w:p w14:paraId="03207495" w14:textId="77777777" w:rsidR="006378B9" w:rsidRPr="00B9309A" w:rsidRDefault="006378B9" w:rsidP="006378B9">
      <w:pPr>
        <w:tabs>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jeigu Jūs esate trečiame nėštumo trimestre</w:t>
      </w:r>
      <w:r w:rsidR="00AD44B5">
        <w:rPr>
          <w:rFonts w:ascii="Times New Roman" w:eastAsia="Times New Roman" w:hAnsi="Times New Roman"/>
        </w:rPr>
        <w:t xml:space="preserve"> arba žindote</w:t>
      </w:r>
      <w:r w:rsidRPr="00B9309A">
        <w:rPr>
          <w:rFonts w:ascii="Times New Roman" w:eastAsia="Times New Roman" w:hAnsi="Times New Roman"/>
        </w:rPr>
        <w:t>.</w:t>
      </w:r>
    </w:p>
    <w:p w14:paraId="0F2523BE"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p>
    <w:p w14:paraId="1ED8D890"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Jeigu bet kuris iš šių teiginių Jums tinka, nevartokite Diclomelan retard ir pasitarkite su gydytoju. Jūsų gydytojas nuspręs</w:t>
      </w:r>
      <w:r w:rsidR="00C42429">
        <w:rPr>
          <w:rFonts w:ascii="Times New Roman" w:eastAsia="Times New Roman" w:hAnsi="Times New Roman"/>
        </w:rPr>
        <w:t>,</w:t>
      </w:r>
      <w:r w:rsidRPr="00B9309A">
        <w:rPr>
          <w:rFonts w:ascii="Times New Roman" w:eastAsia="Times New Roman" w:hAnsi="Times New Roman"/>
        </w:rPr>
        <w:t xml:space="preserve"> ar Jums tinka šis preparatas.</w:t>
      </w:r>
    </w:p>
    <w:p w14:paraId="7FF8E10E" w14:textId="55818BBB"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Įsitikinkite, kad prieš Jums paskirdamas diklofenako</w:t>
      </w:r>
      <w:r w:rsidR="00C447E1">
        <w:rPr>
          <w:rFonts w:ascii="Times New Roman" w:eastAsia="Times New Roman" w:hAnsi="Times New Roman"/>
        </w:rPr>
        <w:t>,</w:t>
      </w:r>
      <w:r w:rsidRPr="00B9309A">
        <w:rPr>
          <w:rFonts w:ascii="Times New Roman" w:eastAsia="Times New Roman" w:hAnsi="Times New Roman"/>
        </w:rPr>
        <w:t xml:space="preserve"> gydytojas žino, jog Jūs:</w:t>
      </w:r>
    </w:p>
    <w:p w14:paraId="09DEC0A3" w14:textId="77777777" w:rsidR="006378B9" w:rsidRPr="00B9309A" w:rsidRDefault="006378B9" w:rsidP="006378B9">
      <w:pPr>
        <w:pStyle w:val="Sraopastraipa"/>
        <w:numPr>
          <w:ilvl w:val="0"/>
          <w:numId w:val="14"/>
        </w:numPr>
        <w:spacing w:after="0" w:line="240" w:lineRule="auto"/>
        <w:ind w:left="567" w:hanging="567"/>
        <w:rPr>
          <w:rFonts w:ascii="Times New Roman" w:eastAsia="Times New Roman" w:hAnsi="Times New Roman"/>
        </w:rPr>
      </w:pPr>
      <w:r w:rsidRPr="00B9309A">
        <w:rPr>
          <w:rFonts w:ascii="Times New Roman" w:eastAsia="Times New Roman" w:hAnsi="Times New Roman"/>
        </w:rPr>
        <w:t>rūkote;</w:t>
      </w:r>
    </w:p>
    <w:p w14:paraId="4190EC14" w14:textId="77777777" w:rsidR="006378B9" w:rsidRPr="00B9309A" w:rsidRDefault="006378B9" w:rsidP="006378B9">
      <w:pPr>
        <w:pStyle w:val="Sraopastraipa"/>
        <w:numPr>
          <w:ilvl w:val="0"/>
          <w:numId w:val="14"/>
        </w:numPr>
        <w:spacing w:after="0" w:line="240" w:lineRule="auto"/>
        <w:ind w:left="567" w:hanging="567"/>
        <w:rPr>
          <w:rFonts w:ascii="Times New Roman" w:eastAsia="Times New Roman" w:hAnsi="Times New Roman"/>
        </w:rPr>
      </w:pPr>
      <w:r w:rsidRPr="00B9309A">
        <w:rPr>
          <w:rFonts w:ascii="Times New Roman" w:eastAsia="Times New Roman" w:hAnsi="Times New Roman"/>
        </w:rPr>
        <w:t>sergate cukriniu diabetu;</w:t>
      </w:r>
    </w:p>
    <w:p w14:paraId="6FBDA450" w14:textId="77777777" w:rsidR="006378B9" w:rsidRPr="00B9309A" w:rsidRDefault="006378B9" w:rsidP="006378B9">
      <w:pPr>
        <w:pStyle w:val="Sraopastraipa"/>
        <w:numPr>
          <w:ilvl w:val="0"/>
          <w:numId w:val="14"/>
        </w:numPr>
        <w:spacing w:after="0" w:line="240" w:lineRule="auto"/>
        <w:ind w:left="567" w:hanging="567"/>
        <w:rPr>
          <w:rFonts w:ascii="Times New Roman" w:eastAsia="Times New Roman" w:hAnsi="Times New Roman"/>
        </w:rPr>
      </w:pPr>
      <w:r w:rsidRPr="00B9309A">
        <w:rPr>
          <w:rFonts w:ascii="Times New Roman" w:eastAsia="Times New Roman" w:hAnsi="Times New Roman"/>
        </w:rPr>
        <w:t>sergate krūtinės angina arba Jums yra susidarę kraujo krešulių, padidėjęs kraujospūdis, padidėjęs cholesterolio kiekis ar padidėjęs trigliceridų kiekis.</w:t>
      </w:r>
    </w:p>
    <w:p w14:paraId="5955843A" w14:textId="77777777" w:rsidR="006378B9" w:rsidRPr="00B9309A" w:rsidRDefault="006378B9" w:rsidP="006378B9">
      <w:pPr>
        <w:tabs>
          <w:tab w:val="left" w:pos="0"/>
          <w:tab w:val="left" w:pos="567"/>
        </w:tabs>
        <w:spacing w:after="0" w:line="240" w:lineRule="auto"/>
        <w:rPr>
          <w:rFonts w:ascii="Times New Roman" w:eastAsia="Times New Roman" w:hAnsi="Times New Roman"/>
          <w:b/>
        </w:rPr>
      </w:pPr>
    </w:p>
    <w:p w14:paraId="40BE85F4"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b/>
        </w:rPr>
        <w:t>Specialių atsargumo priemonių reikia:</w:t>
      </w:r>
    </w:p>
    <w:p w14:paraId="6825B628" w14:textId="77777777" w:rsidR="006378B9" w:rsidRPr="00B9309A" w:rsidRDefault="006378B9" w:rsidP="006378B9">
      <w:pPr>
        <w:numPr>
          <w:ilvl w:val="0"/>
          <w:numId w:val="8"/>
        </w:numPr>
        <w:spacing w:after="0" w:line="240" w:lineRule="auto"/>
        <w:rPr>
          <w:rFonts w:ascii="Times New Roman" w:eastAsia="Times New Roman" w:hAnsi="Times New Roman"/>
        </w:rPr>
      </w:pPr>
      <w:r w:rsidRPr="00B9309A">
        <w:rPr>
          <w:rFonts w:ascii="Times New Roman" w:eastAsia="Times New Roman" w:hAnsi="Times New Roman"/>
        </w:rPr>
        <w:t>jeigu Jūs vartojate Diclomelan retard kartu su kitais nesteroidiniais vaistais nuo uždegimo (NVNU) (pvz.</w:t>
      </w:r>
      <w:r w:rsidR="002319DE">
        <w:rPr>
          <w:rFonts w:ascii="Times New Roman" w:eastAsia="Times New Roman" w:hAnsi="Times New Roman"/>
        </w:rPr>
        <w:t>:</w:t>
      </w:r>
      <w:r w:rsidRPr="00B9309A">
        <w:rPr>
          <w:rFonts w:ascii="Times New Roman" w:eastAsia="Times New Roman" w:hAnsi="Times New Roman"/>
        </w:rPr>
        <w:t xml:space="preserve"> acetilsalicilo rūgštimi arba aspirinu), kortikosteroidais, trombocitų agregaciją slopinančiais vaistais arba selektyviais serotonino reabsorbcijos inhibitoriais (žr. „Kit</w:t>
      </w:r>
      <w:r w:rsidR="00B5503B">
        <w:rPr>
          <w:rFonts w:ascii="Times New Roman" w:eastAsia="Times New Roman" w:hAnsi="Times New Roman"/>
        </w:rPr>
        <w:t>i</w:t>
      </w:r>
      <w:r w:rsidRPr="00B9309A">
        <w:rPr>
          <w:rFonts w:ascii="Times New Roman" w:eastAsia="Times New Roman" w:hAnsi="Times New Roman"/>
        </w:rPr>
        <w:t xml:space="preserve"> vaist</w:t>
      </w:r>
      <w:r w:rsidR="00B5503B">
        <w:rPr>
          <w:rFonts w:ascii="Times New Roman" w:eastAsia="Times New Roman" w:hAnsi="Times New Roman"/>
        </w:rPr>
        <w:t>ai</w:t>
      </w:r>
      <w:r w:rsidRPr="00B9309A">
        <w:rPr>
          <w:rFonts w:ascii="Times New Roman" w:eastAsia="Times New Roman" w:hAnsi="Times New Roman"/>
        </w:rPr>
        <w:t xml:space="preserve"> </w:t>
      </w:r>
      <w:r w:rsidR="00B5503B">
        <w:rPr>
          <w:rFonts w:ascii="Times New Roman" w:eastAsia="Times New Roman" w:hAnsi="Times New Roman"/>
        </w:rPr>
        <w:t>ir Diclomelan retard</w:t>
      </w:r>
      <w:r w:rsidRPr="00B9309A">
        <w:rPr>
          <w:rFonts w:ascii="Times New Roman" w:eastAsia="Times New Roman" w:hAnsi="Times New Roman"/>
        </w:rPr>
        <w:t>“);</w:t>
      </w:r>
    </w:p>
    <w:p w14:paraId="09CA188B" w14:textId="77777777" w:rsidR="006378B9" w:rsidRPr="00B9309A" w:rsidRDefault="006378B9" w:rsidP="006378B9">
      <w:pPr>
        <w:numPr>
          <w:ilvl w:val="0"/>
          <w:numId w:val="8"/>
        </w:numPr>
        <w:spacing w:after="0" w:line="240" w:lineRule="auto"/>
        <w:rPr>
          <w:rFonts w:ascii="Times New Roman" w:eastAsia="Times New Roman" w:hAnsi="Times New Roman"/>
        </w:rPr>
      </w:pPr>
      <w:r w:rsidRPr="00B9309A">
        <w:rPr>
          <w:rFonts w:ascii="Times New Roman" w:eastAsia="Times New Roman" w:hAnsi="Times New Roman"/>
        </w:rPr>
        <w:t>jeigu Jūs sergate astma arba šienlige (sezoninis alerginis rinitas);</w:t>
      </w:r>
    </w:p>
    <w:p w14:paraId="291C3136" w14:textId="77777777" w:rsidR="006378B9" w:rsidRPr="00B9309A" w:rsidRDefault="006378B9" w:rsidP="006378B9">
      <w:pPr>
        <w:numPr>
          <w:ilvl w:val="0"/>
          <w:numId w:val="8"/>
        </w:numPr>
        <w:spacing w:after="0" w:line="240" w:lineRule="auto"/>
        <w:rPr>
          <w:rFonts w:ascii="Times New Roman" w:eastAsia="Times New Roman" w:hAnsi="Times New Roman"/>
        </w:rPr>
      </w:pPr>
      <w:r w:rsidRPr="00B9309A">
        <w:rPr>
          <w:rFonts w:ascii="Times New Roman" w:eastAsia="Times New Roman" w:hAnsi="Times New Roman"/>
        </w:rPr>
        <w:t xml:space="preserve">jeigu Jūs kada nors turėjote virškinimo trakto sutrikimų, tokių kaip skrandžio opa, kraujavimas arba juodos išmatos arba Jums anksčiau pasireiškė nemalonus pojūtis skrandyje ar rėmuo, pavartojus nesteroidinių vaistų nuo uždegimo; </w:t>
      </w:r>
    </w:p>
    <w:p w14:paraId="3998BE9B" w14:textId="77777777" w:rsidR="006378B9" w:rsidRPr="00B9309A" w:rsidRDefault="006378B9" w:rsidP="006378B9">
      <w:pPr>
        <w:numPr>
          <w:ilvl w:val="0"/>
          <w:numId w:val="8"/>
        </w:numPr>
        <w:spacing w:after="0" w:line="240" w:lineRule="auto"/>
        <w:rPr>
          <w:rFonts w:ascii="Times New Roman" w:eastAsia="Times New Roman" w:hAnsi="Times New Roman"/>
        </w:rPr>
      </w:pPr>
      <w:r w:rsidRPr="00B9309A">
        <w:rPr>
          <w:rFonts w:ascii="Times New Roman" w:eastAsia="Times New Roman" w:hAnsi="Times New Roman"/>
        </w:rPr>
        <w:t>jeigu Jūs sirgote gaubtinės žarnos (opiniu kolitu) arba plonojo žarnyno (Krono liga) uždegimu;</w:t>
      </w:r>
    </w:p>
    <w:p w14:paraId="33D51FEB" w14:textId="77777777" w:rsidR="006378B9" w:rsidRPr="00B9309A" w:rsidRDefault="006378B9" w:rsidP="006378B9">
      <w:pPr>
        <w:numPr>
          <w:ilvl w:val="0"/>
          <w:numId w:val="8"/>
        </w:numPr>
        <w:spacing w:after="0" w:line="240" w:lineRule="auto"/>
        <w:rPr>
          <w:rFonts w:ascii="Times New Roman" w:eastAsia="Times New Roman" w:hAnsi="Times New Roman"/>
        </w:rPr>
      </w:pPr>
      <w:r w:rsidRPr="00B9309A">
        <w:rPr>
          <w:rFonts w:ascii="Times New Roman" w:eastAsia="Times New Roman" w:hAnsi="Times New Roman"/>
        </w:rPr>
        <w:t>jeigu Jūs sergate ar sirgote širdies ligomis arba aukšto kraujospūdžio liga;</w:t>
      </w:r>
    </w:p>
    <w:p w14:paraId="12364B86" w14:textId="77777777" w:rsidR="006378B9" w:rsidRPr="00B9309A" w:rsidRDefault="006378B9" w:rsidP="006378B9">
      <w:pPr>
        <w:numPr>
          <w:ilvl w:val="0"/>
          <w:numId w:val="8"/>
        </w:numPr>
        <w:spacing w:after="0" w:line="240" w:lineRule="auto"/>
        <w:rPr>
          <w:rFonts w:ascii="Times New Roman" w:eastAsia="Times New Roman" w:hAnsi="Times New Roman"/>
        </w:rPr>
      </w:pPr>
      <w:r w:rsidRPr="00B9309A">
        <w:rPr>
          <w:rFonts w:ascii="Times New Roman" w:eastAsia="Times New Roman" w:hAnsi="Times New Roman"/>
        </w:rPr>
        <w:t>kai sutrikusi kepenų arba inkstų veikla;</w:t>
      </w:r>
    </w:p>
    <w:p w14:paraId="47FBFC4A" w14:textId="77777777" w:rsidR="006378B9" w:rsidRPr="00B9309A" w:rsidRDefault="006378B9" w:rsidP="006378B9">
      <w:pPr>
        <w:numPr>
          <w:ilvl w:val="0"/>
          <w:numId w:val="8"/>
        </w:numPr>
        <w:spacing w:after="0" w:line="240" w:lineRule="auto"/>
        <w:rPr>
          <w:rFonts w:ascii="Times New Roman" w:eastAsia="Times New Roman" w:hAnsi="Times New Roman"/>
        </w:rPr>
      </w:pPr>
      <w:r w:rsidRPr="00B9309A">
        <w:rPr>
          <w:rFonts w:ascii="Times New Roman" w:eastAsia="Times New Roman" w:hAnsi="Times New Roman"/>
        </w:rPr>
        <w:t>jeigu Jūs galite būti netekę daug skysčių (pvz.</w:t>
      </w:r>
      <w:r w:rsidR="002319DE">
        <w:rPr>
          <w:rFonts w:ascii="Times New Roman" w:eastAsia="Times New Roman" w:hAnsi="Times New Roman"/>
        </w:rPr>
        <w:t>:</w:t>
      </w:r>
      <w:r w:rsidRPr="00B9309A">
        <w:rPr>
          <w:rFonts w:ascii="Times New Roman" w:eastAsia="Times New Roman" w:hAnsi="Times New Roman"/>
        </w:rPr>
        <w:t xml:space="preserve"> dėl ligos, viduriavimo, prieš ar po sunkios operacijos);</w:t>
      </w:r>
    </w:p>
    <w:p w14:paraId="290A8DF5" w14:textId="77777777" w:rsidR="006378B9" w:rsidRPr="00B9309A" w:rsidRDefault="006378B9" w:rsidP="006378B9">
      <w:pPr>
        <w:numPr>
          <w:ilvl w:val="0"/>
          <w:numId w:val="8"/>
        </w:numPr>
        <w:spacing w:after="0" w:line="240" w:lineRule="auto"/>
        <w:rPr>
          <w:rFonts w:ascii="Times New Roman" w:eastAsia="Times New Roman" w:hAnsi="Times New Roman"/>
        </w:rPr>
      </w:pPr>
      <w:r w:rsidRPr="00B9309A">
        <w:rPr>
          <w:rFonts w:ascii="Times New Roman" w:eastAsia="Times New Roman" w:hAnsi="Times New Roman"/>
        </w:rPr>
        <w:t>kai patinusios pėdos;</w:t>
      </w:r>
    </w:p>
    <w:p w14:paraId="14F4B923" w14:textId="77777777" w:rsidR="006378B9" w:rsidRPr="00B9309A" w:rsidRDefault="006378B9" w:rsidP="006378B9">
      <w:pPr>
        <w:numPr>
          <w:ilvl w:val="0"/>
          <w:numId w:val="8"/>
        </w:numPr>
        <w:spacing w:after="0" w:line="240" w:lineRule="auto"/>
        <w:rPr>
          <w:rFonts w:ascii="Times New Roman" w:eastAsia="Times New Roman" w:hAnsi="Times New Roman"/>
        </w:rPr>
      </w:pPr>
      <w:r w:rsidRPr="00B9309A">
        <w:rPr>
          <w:rFonts w:ascii="Times New Roman" w:eastAsia="Times New Roman" w:hAnsi="Times New Roman"/>
        </w:rPr>
        <w:t>kai yra sutrikęs kraujavimas ar yra kitų kraujo sutrikimų, tame tarpe ir reta kepenų funkcijos patologija</w:t>
      </w:r>
      <w:r w:rsidR="002319DE">
        <w:rPr>
          <w:rFonts w:ascii="Times New Roman" w:eastAsia="Times New Roman" w:hAnsi="Times New Roman"/>
        </w:rPr>
        <w:t>,</w:t>
      </w:r>
      <w:r w:rsidRPr="00B9309A">
        <w:rPr>
          <w:rFonts w:ascii="Times New Roman" w:eastAsia="Times New Roman" w:hAnsi="Times New Roman"/>
        </w:rPr>
        <w:t xml:space="preserve"> vadinama porfirija.</w:t>
      </w:r>
    </w:p>
    <w:p w14:paraId="0B6F31FC" w14:textId="77777777" w:rsidR="006378B9" w:rsidRPr="00B9309A" w:rsidRDefault="006378B9" w:rsidP="006378B9">
      <w:pPr>
        <w:spacing w:after="0" w:line="240" w:lineRule="auto"/>
        <w:rPr>
          <w:rFonts w:ascii="Times New Roman" w:eastAsia="Times New Roman" w:hAnsi="Times New Roman"/>
        </w:rPr>
      </w:pPr>
    </w:p>
    <w:p w14:paraId="43DD41DA" w14:textId="77777777" w:rsidR="006378B9" w:rsidRPr="00B9309A" w:rsidRDefault="006378B9" w:rsidP="006378B9">
      <w:pPr>
        <w:tabs>
          <w:tab w:val="left" w:pos="0"/>
        </w:tabs>
        <w:spacing w:after="0" w:line="240" w:lineRule="auto"/>
        <w:rPr>
          <w:rFonts w:ascii="Times New Roman" w:eastAsia="Times New Roman" w:hAnsi="Times New Roman"/>
        </w:rPr>
      </w:pPr>
      <w:r w:rsidRPr="00B9309A">
        <w:rPr>
          <w:rFonts w:ascii="Times New Roman" w:eastAsia="Times New Roman" w:hAnsi="Times New Roman"/>
        </w:rPr>
        <w:t>Jeigu bet kuris iš šių teiginių Jums tinka, prieš vartodami Diclomelan retard</w:t>
      </w:r>
      <w:r w:rsidR="005D18FF">
        <w:rPr>
          <w:rFonts w:ascii="Times New Roman" w:eastAsia="Times New Roman" w:hAnsi="Times New Roman"/>
        </w:rPr>
        <w:t>,</w:t>
      </w:r>
      <w:r w:rsidRPr="00B9309A">
        <w:rPr>
          <w:rFonts w:ascii="Times New Roman" w:eastAsia="Times New Roman" w:hAnsi="Times New Roman"/>
        </w:rPr>
        <w:t xml:space="preserve"> pasakykite apie tai gydytojui. </w:t>
      </w:r>
    </w:p>
    <w:p w14:paraId="1A340F9B"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p>
    <w:p w14:paraId="5A4764C1"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Diclomelan retard gali sumažinti infekcijos simptomus (pvz.</w:t>
      </w:r>
      <w:r w:rsidR="00C42429">
        <w:rPr>
          <w:rFonts w:ascii="Times New Roman" w:eastAsia="Times New Roman" w:hAnsi="Times New Roman"/>
        </w:rPr>
        <w:t>:</w:t>
      </w:r>
      <w:r w:rsidRPr="00B9309A">
        <w:rPr>
          <w:rFonts w:ascii="Times New Roman" w:eastAsia="Times New Roman" w:hAnsi="Times New Roman"/>
        </w:rPr>
        <w:t xml:space="preserve"> galvos skausmą, karščiavimą) ir dėl to gali būti sunkiau nustatyti diagnozę ir atitinkamai gydyti ligą. Jeigu blogai pasijutote ir Jums reikia apsilankyti pas gydytoją, nepamirškite jam pasakyti, kad vartojate Diclomelan retard.</w:t>
      </w:r>
    </w:p>
    <w:p w14:paraId="7FF129D5"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p>
    <w:p w14:paraId="61DEDBE5"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Labai retai Diclomelan retard, kaip ir kiti nesteroidiniai vaistai nuo uždegimo, gali sukelti sunkias alergines odos reakcijas. Todėl nedelsiant informuokite gydytoją, jei Jums pasireiškė tokios reakcijos.</w:t>
      </w:r>
    </w:p>
    <w:p w14:paraId="3DA6C26C" w14:textId="77777777" w:rsidR="006378B9" w:rsidRPr="00B9309A" w:rsidRDefault="006378B9" w:rsidP="006378B9">
      <w:pPr>
        <w:tabs>
          <w:tab w:val="left" w:pos="0"/>
          <w:tab w:val="left" w:pos="567"/>
        </w:tabs>
        <w:spacing w:after="0" w:line="240" w:lineRule="auto"/>
        <w:ind w:left="720" w:hanging="720"/>
        <w:rPr>
          <w:rFonts w:ascii="Times New Roman" w:eastAsia="Times New Roman" w:hAnsi="Times New Roman"/>
          <w:b/>
        </w:rPr>
      </w:pPr>
    </w:p>
    <w:p w14:paraId="417D8818"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Tokie vaistai, kaip Diclomelan retard, gali būti susiję su nedideliu širdies priepuolio („miokardo infarkto“) ar insulto pavojaus padidėjimu. Bet koks pavojus yra labiau tikėtinas ilgą laiką vartojant vaistą didelėmis dozėmis. Neviršykite rekomenduotos dozės ar gydymo laiko.</w:t>
      </w:r>
    </w:p>
    <w:p w14:paraId="07DAD8EA" w14:textId="56FC46DB" w:rsidR="006378B9" w:rsidRDefault="006378B9" w:rsidP="006378B9">
      <w:pPr>
        <w:spacing w:after="0" w:line="240" w:lineRule="auto"/>
        <w:rPr>
          <w:rFonts w:ascii="Times New Roman" w:eastAsia="Times New Roman" w:hAnsi="Times New Roman"/>
        </w:rPr>
      </w:pPr>
    </w:p>
    <w:p w14:paraId="27372430" w14:textId="23EC10DE" w:rsidR="00BE6B88" w:rsidRPr="00BE6B88" w:rsidRDefault="00BE6B88" w:rsidP="006378B9">
      <w:pPr>
        <w:spacing w:after="0" w:line="240" w:lineRule="auto"/>
        <w:rPr>
          <w:rFonts w:ascii="Times New Roman" w:hAnsi="Times New Roman"/>
          <w:u w:val="single"/>
        </w:rPr>
      </w:pPr>
      <w:bookmarkStart w:id="49" w:name="_Hlk15986248"/>
      <w:r w:rsidRPr="00BE6B88">
        <w:rPr>
          <w:rFonts w:ascii="Times New Roman" w:hAnsi="Times New Roman"/>
          <w:u w:val="single"/>
        </w:rPr>
        <w:lastRenderedPageBreak/>
        <w:t xml:space="preserve">Prieš vartodami </w:t>
      </w:r>
      <w:r>
        <w:rPr>
          <w:rFonts w:ascii="Times New Roman" w:hAnsi="Times New Roman"/>
          <w:u w:val="single"/>
        </w:rPr>
        <w:t>Diclomelan retard</w:t>
      </w:r>
      <w:r w:rsidRPr="00BE6B88">
        <w:rPr>
          <w:rFonts w:ascii="Times New Roman" w:hAnsi="Times New Roman"/>
          <w:u w:val="single"/>
        </w:rPr>
        <w:t xml:space="preserve">, pasakykite savo gydytojui, jeigu </w:t>
      </w:r>
      <w:r w:rsidR="00C447E1">
        <w:rPr>
          <w:rFonts w:ascii="Times New Roman" w:hAnsi="Times New Roman"/>
          <w:u w:val="single"/>
        </w:rPr>
        <w:t>J</w:t>
      </w:r>
      <w:r w:rsidRPr="00BE6B88">
        <w:rPr>
          <w:rFonts w:ascii="Times New Roman" w:hAnsi="Times New Roman"/>
          <w:u w:val="single"/>
        </w:rPr>
        <w:t xml:space="preserve">ums neseniai atlikta arba bus atliekama skrandžio arba žarnyno operacija, nes </w:t>
      </w:r>
      <w:r>
        <w:rPr>
          <w:rFonts w:ascii="Times New Roman" w:hAnsi="Times New Roman"/>
          <w:u w:val="single"/>
        </w:rPr>
        <w:t>Diclomelan retard</w:t>
      </w:r>
      <w:r w:rsidRPr="00BE6B88">
        <w:rPr>
          <w:rFonts w:ascii="Times New Roman" w:hAnsi="Times New Roman"/>
          <w:u w:val="single"/>
        </w:rPr>
        <w:t xml:space="preserve"> kartais gali pabloginti žaizdos gijimą Jūsų virškinimo trakte po operacijos.</w:t>
      </w:r>
    </w:p>
    <w:bookmarkEnd w:id="49"/>
    <w:p w14:paraId="04DF02F7" w14:textId="77777777" w:rsidR="00BE6B88" w:rsidRPr="00B9309A" w:rsidRDefault="00BE6B88" w:rsidP="006378B9">
      <w:pPr>
        <w:spacing w:after="0" w:line="240" w:lineRule="auto"/>
        <w:rPr>
          <w:rFonts w:ascii="Times New Roman" w:eastAsia="Times New Roman" w:hAnsi="Times New Roman"/>
        </w:rPr>
      </w:pPr>
    </w:p>
    <w:p w14:paraId="71C03477" w14:textId="77777777" w:rsidR="006378B9" w:rsidRPr="00B9309A" w:rsidRDefault="006378B9" w:rsidP="006378B9">
      <w:pPr>
        <w:spacing w:after="0" w:line="260" w:lineRule="exact"/>
        <w:rPr>
          <w:rFonts w:ascii="Times New Roman" w:eastAsia="Times New Roman" w:hAnsi="Times New Roman"/>
        </w:rPr>
      </w:pPr>
      <w:r w:rsidRPr="00B9309A">
        <w:rPr>
          <w:rFonts w:ascii="Times New Roman" w:eastAsia="Times New Roman" w:hAnsi="Times New Roman"/>
        </w:rPr>
        <w:t xml:space="preserve">Šalutinis poveikis gali pasireikšti rečiau, jeigu vartosite mažiausią veiksmingą dozę kiek įmanoma trumpiausią laikotarpį. </w:t>
      </w:r>
    </w:p>
    <w:p w14:paraId="75A9A08E" w14:textId="77777777" w:rsidR="006378B9" w:rsidRPr="00B9309A" w:rsidRDefault="006378B9" w:rsidP="006378B9">
      <w:pPr>
        <w:spacing w:after="0" w:line="240" w:lineRule="auto"/>
        <w:rPr>
          <w:rFonts w:ascii="Times New Roman" w:eastAsia="Times New Roman" w:hAnsi="Times New Roman"/>
        </w:rPr>
      </w:pPr>
    </w:p>
    <w:p w14:paraId="6D2AD935" w14:textId="369E9D4A"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Jei Jūsų širdies veikla yra sutrikusi, patyrėte insultą arba </w:t>
      </w:r>
      <w:r w:rsidR="00C447E1">
        <w:rPr>
          <w:rFonts w:ascii="Times New Roman" w:eastAsia="Times New Roman" w:hAnsi="Times New Roman"/>
        </w:rPr>
        <w:t>manote</w:t>
      </w:r>
      <w:r w:rsidRPr="00B9309A">
        <w:rPr>
          <w:rFonts w:ascii="Times New Roman" w:eastAsia="Times New Roman" w:hAnsi="Times New Roman"/>
        </w:rPr>
        <w:t>, kad Jums galėtų grėsti šios būklės (pavyzdžiui</w:t>
      </w:r>
      <w:r w:rsidR="00C447E1">
        <w:rPr>
          <w:rFonts w:ascii="Times New Roman" w:eastAsia="Times New Roman" w:hAnsi="Times New Roman"/>
        </w:rPr>
        <w:t>:</w:t>
      </w:r>
      <w:r w:rsidRPr="00B9309A">
        <w:rPr>
          <w:rFonts w:ascii="Times New Roman" w:eastAsia="Times New Roman" w:hAnsi="Times New Roman"/>
        </w:rPr>
        <w:t xml:space="preserve"> Jūsų kraujospūdis yra padidėjęs, sergate cukriniu diabetu, padidėjęs cholesterolio kiekis kraujyje arba rūkote), turite aptarti gydymą su savo gydytoju arba vaistininku.</w:t>
      </w:r>
    </w:p>
    <w:p w14:paraId="1FDBC6E8" w14:textId="77777777" w:rsidR="006378B9" w:rsidRPr="00B9309A" w:rsidRDefault="006378B9" w:rsidP="006378B9">
      <w:pPr>
        <w:spacing w:after="0" w:line="240" w:lineRule="auto"/>
        <w:rPr>
          <w:rFonts w:ascii="Times New Roman" w:eastAsia="Times New Roman" w:hAnsi="Times New Roman"/>
        </w:rPr>
      </w:pPr>
    </w:p>
    <w:p w14:paraId="4D6A8779" w14:textId="77777777" w:rsidR="006378B9" w:rsidRPr="00B9309A" w:rsidRDefault="006378B9" w:rsidP="006378B9">
      <w:pPr>
        <w:spacing w:after="0" w:line="240" w:lineRule="auto"/>
        <w:rPr>
          <w:rFonts w:ascii="Times New Roman" w:eastAsia="Times New Roman" w:hAnsi="Times New Roman"/>
          <w:b/>
          <w:bCs/>
        </w:rPr>
      </w:pPr>
      <w:r w:rsidRPr="00B9309A">
        <w:rPr>
          <w:rFonts w:ascii="Times New Roman" w:eastAsia="Times New Roman" w:hAnsi="Times New Roman"/>
          <w:b/>
          <w:bCs/>
        </w:rPr>
        <w:t>Kiti vaistai ir Diclomelan retard</w:t>
      </w:r>
    </w:p>
    <w:p w14:paraId="0ADC1AF5"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Ypač svarbu pasakyti gydytojui, jei vartojate toliau išvardytų vaistų:</w:t>
      </w:r>
    </w:p>
    <w:p w14:paraId="3902CEFE" w14:textId="36D43D97" w:rsidR="006378B9" w:rsidRPr="00B9309A" w:rsidRDefault="006378B9" w:rsidP="006378B9">
      <w:pPr>
        <w:spacing w:after="0" w:line="240" w:lineRule="auto"/>
        <w:ind w:left="567" w:hanging="567"/>
        <w:rPr>
          <w:rFonts w:ascii="Times New Roman" w:eastAsia="Times New Roman" w:hAnsi="Times New Roman"/>
        </w:rPr>
      </w:pPr>
      <w:r w:rsidRPr="00B9309A">
        <w:rPr>
          <w:rFonts w:ascii="Times New Roman" w:eastAsia="Times New Roman" w:hAnsi="Times New Roman"/>
        </w:rPr>
        <w:sym w:font="Symbol" w:char="F0B7"/>
      </w:r>
      <w:r w:rsidRPr="00B9309A">
        <w:rPr>
          <w:rFonts w:ascii="Times New Roman" w:eastAsia="Times New Roman" w:hAnsi="Times New Roman"/>
        </w:rPr>
        <w:tab/>
        <w:t>Ličio arba selektyvių serotonino reabsorbcijos inhibitorių (SSRI) (vaistai, vartojami kai kuri</w:t>
      </w:r>
      <w:r w:rsidR="00C447E1">
        <w:rPr>
          <w:rFonts w:ascii="Times New Roman" w:eastAsia="Times New Roman" w:hAnsi="Times New Roman"/>
        </w:rPr>
        <w:t>ų</w:t>
      </w:r>
      <w:r w:rsidRPr="00B9309A">
        <w:rPr>
          <w:rFonts w:ascii="Times New Roman" w:eastAsia="Times New Roman" w:hAnsi="Times New Roman"/>
        </w:rPr>
        <w:t xml:space="preserve"> depresijos rūši</w:t>
      </w:r>
      <w:r w:rsidR="00C447E1">
        <w:rPr>
          <w:rFonts w:ascii="Times New Roman" w:eastAsia="Times New Roman" w:hAnsi="Times New Roman"/>
        </w:rPr>
        <w:t>ų gydymui</w:t>
      </w:r>
      <w:r w:rsidRPr="00B9309A">
        <w:rPr>
          <w:rFonts w:ascii="Times New Roman" w:eastAsia="Times New Roman" w:hAnsi="Times New Roman"/>
        </w:rPr>
        <w:t xml:space="preserve">). </w:t>
      </w:r>
    </w:p>
    <w:p w14:paraId="3BCBC3A2" w14:textId="77777777" w:rsidR="006378B9" w:rsidRPr="00B9309A" w:rsidRDefault="006378B9" w:rsidP="006378B9">
      <w:pPr>
        <w:numPr>
          <w:ilvl w:val="0"/>
          <w:numId w:val="9"/>
        </w:numPr>
        <w:tabs>
          <w:tab w:val="clear" w:pos="357"/>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Digoksino (</w:t>
      </w:r>
      <w:r w:rsidR="006E0E8C">
        <w:rPr>
          <w:rFonts w:ascii="Times New Roman" w:eastAsia="Times New Roman" w:hAnsi="Times New Roman"/>
        </w:rPr>
        <w:t>vaist</w:t>
      </w:r>
      <w:r w:rsidR="002319DE">
        <w:rPr>
          <w:rFonts w:ascii="Times New Roman" w:eastAsia="Times New Roman" w:hAnsi="Times New Roman"/>
        </w:rPr>
        <w:t>o</w:t>
      </w:r>
      <w:r w:rsidRPr="00B9309A">
        <w:rPr>
          <w:rFonts w:ascii="Times New Roman" w:eastAsia="Times New Roman" w:hAnsi="Times New Roman"/>
        </w:rPr>
        <w:t>, vartojam</w:t>
      </w:r>
      <w:r w:rsidR="002319DE">
        <w:rPr>
          <w:rFonts w:ascii="Times New Roman" w:eastAsia="Times New Roman" w:hAnsi="Times New Roman"/>
        </w:rPr>
        <w:t>o</w:t>
      </w:r>
      <w:r w:rsidRPr="00B9309A">
        <w:rPr>
          <w:rFonts w:ascii="Times New Roman" w:eastAsia="Times New Roman" w:hAnsi="Times New Roman"/>
        </w:rPr>
        <w:t xml:space="preserve"> širdies ligoms gydyti).</w:t>
      </w:r>
    </w:p>
    <w:p w14:paraId="131D0422" w14:textId="77777777" w:rsidR="006378B9" w:rsidRPr="00B9309A" w:rsidRDefault="006378B9" w:rsidP="005D18FF">
      <w:pPr>
        <w:numPr>
          <w:ilvl w:val="0"/>
          <w:numId w:val="9"/>
        </w:numPr>
        <w:tabs>
          <w:tab w:val="clear" w:pos="357"/>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t>Diuretikų (vaist</w:t>
      </w:r>
      <w:r w:rsidR="002319DE">
        <w:rPr>
          <w:rFonts w:ascii="Times New Roman" w:eastAsia="Times New Roman" w:hAnsi="Times New Roman"/>
        </w:rPr>
        <w:t>ų</w:t>
      </w:r>
      <w:r w:rsidRPr="00B9309A">
        <w:rPr>
          <w:rFonts w:ascii="Times New Roman" w:eastAsia="Times New Roman" w:hAnsi="Times New Roman"/>
        </w:rPr>
        <w:t>, didinan</w:t>
      </w:r>
      <w:r w:rsidR="002319DE">
        <w:rPr>
          <w:rFonts w:ascii="Times New Roman" w:eastAsia="Times New Roman" w:hAnsi="Times New Roman"/>
        </w:rPr>
        <w:t>čių</w:t>
      </w:r>
      <w:r w:rsidRPr="00B9309A">
        <w:rPr>
          <w:rFonts w:ascii="Times New Roman" w:eastAsia="Times New Roman" w:hAnsi="Times New Roman"/>
        </w:rPr>
        <w:t xml:space="preserve"> šlapimo išsiskyrimą).</w:t>
      </w:r>
    </w:p>
    <w:p w14:paraId="5B343D81" w14:textId="074BA186" w:rsidR="00667663" w:rsidRDefault="006378B9">
      <w:pPr>
        <w:numPr>
          <w:ilvl w:val="0"/>
          <w:numId w:val="9"/>
        </w:numPr>
        <w:tabs>
          <w:tab w:val="clear" w:pos="357"/>
          <w:tab w:val="left" w:pos="0"/>
          <w:tab w:val="num" w:pos="567"/>
        </w:tabs>
        <w:spacing w:after="0" w:line="240" w:lineRule="auto"/>
        <w:ind w:left="567" w:hanging="567"/>
        <w:rPr>
          <w:rFonts w:ascii="Times New Roman" w:eastAsia="Times New Roman" w:hAnsi="Times New Roman"/>
        </w:rPr>
      </w:pPr>
      <w:r w:rsidRPr="002319DE">
        <w:rPr>
          <w:rFonts w:ascii="Times New Roman" w:eastAsia="Times New Roman" w:hAnsi="Times New Roman"/>
        </w:rPr>
        <w:t>AKF inhibitorių arba beta adrenoblokatorių (vaistų grup</w:t>
      </w:r>
      <w:r w:rsidR="002319DE" w:rsidRPr="002319DE">
        <w:rPr>
          <w:rFonts w:ascii="Times New Roman" w:eastAsia="Times New Roman" w:hAnsi="Times New Roman"/>
        </w:rPr>
        <w:t>ę</w:t>
      </w:r>
      <w:r w:rsidRPr="002319DE">
        <w:rPr>
          <w:rFonts w:ascii="Times New Roman" w:eastAsia="Times New Roman" w:hAnsi="Times New Roman"/>
        </w:rPr>
        <w:t>, vartojam</w:t>
      </w:r>
      <w:r w:rsidR="002319DE" w:rsidRPr="002319DE">
        <w:rPr>
          <w:rFonts w:ascii="Times New Roman" w:eastAsia="Times New Roman" w:hAnsi="Times New Roman"/>
        </w:rPr>
        <w:t>ą</w:t>
      </w:r>
      <w:r w:rsidRPr="002319DE">
        <w:rPr>
          <w:rFonts w:ascii="Times New Roman" w:eastAsia="Times New Roman" w:hAnsi="Times New Roman"/>
        </w:rPr>
        <w:t xml:space="preserve"> aukštam kraujospūdžiui ir širdies nepakankamumui gydyti).</w:t>
      </w:r>
    </w:p>
    <w:p w14:paraId="7E285DB1" w14:textId="77777777" w:rsidR="006378B9" w:rsidRPr="00B9309A" w:rsidRDefault="006378B9" w:rsidP="006378B9">
      <w:pPr>
        <w:numPr>
          <w:ilvl w:val="0"/>
          <w:numId w:val="9"/>
        </w:numPr>
        <w:tabs>
          <w:tab w:val="clear" w:pos="357"/>
          <w:tab w:val="left" w:pos="-2268"/>
          <w:tab w:val="num" w:pos="-1985"/>
        </w:tabs>
        <w:spacing w:after="0" w:line="240" w:lineRule="auto"/>
        <w:ind w:left="567" w:hanging="567"/>
        <w:rPr>
          <w:rFonts w:ascii="Times New Roman" w:eastAsia="Times New Roman" w:hAnsi="Times New Roman"/>
        </w:rPr>
      </w:pPr>
      <w:r w:rsidRPr="00B9309A">
        <w:rPr>
          <w:rFonts w:ascii="Times New Roman" w:eastAsia="Times New Roman" w:hAnsi="Times New Roman"/>
        </w:rPr>
        <w:t>Kitokių nesteroidinių vaistų nuo uždegimo, pvz.</w:t>
      </w:r>
      <w:r w:rsidR="002319DE">
        <w:rPr>
          <w:rFonts w:ascii="Times New Roman" w:eastAsia="Times New Roman" w:hAnsi="Times New Roman"/>
        </w:rPr>
        <w:t>:</w:t>
      </w:r>
      <w:r w:rsidRPr="00B9309A">
        <w:rPr>
          <w:rFonts w:ascii="Times New Roman" w:eastAsia="Times New Roman" w:hAnsi="Times New Roman"/>
        </w:rPr>
        <w:t xml:space="preserve"> acetilsalicilo rūgšties (aspirino) arba ibuprofeno.</w:t>
      </w:r>
    </w:p>
    <w:p w14:paraId="6D9F5BB7" w14:textId="77777777" w:rsidR="006378B9" w:rsidRPr="00B9309A" w:rsidRDefault="006378B9" w:rsidP="006378B9">
      <w:pPr>
        <w:numPr>
          <w:ilvl w:val="0"/>
          <w:numId w:val="9"/>
        </w:numPr>
        <w:tabs>
          <w:tab w:val="clear" w:pos="357"/>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t>Kortikosteroidų (vaist</w:t>
      </w:r>
      <w:r w:rsidR="002319DE">
        <w:rPr>
          <w:rFonts w:ascii="Times New Roman" w:eastAsia="Times New Roman" w:hAnsi="Times New Roman"/>
        </w:rPr>
        <w:t>ų</w:t>
      </w:r>
      <w:r w:rsidRPr="00B9309A">
        <w:rPr>
          <w:rFonts w:ascii="Times New Roman" w:eastAsia="Times New Roman" w:hAnsi="Times New Roman"/>
        </w:rPr>
        <w:t>, vartojam</w:t>
      </w:r>
      <w:r w:rsidR="002319DE">
        <w:rPr>
          <w:rFonts w:ascii="Times New Roman" w:eastAsia="Times New Roman" w:hAnsi="Times New Roman"/>
        </w:rPr>
        <w:t>ų</w:t>
      </w:r>
      <w:r w:rsidRPr="00B9309A">
        <w:rPr>
          <w:rFonts w:ascii="Times New Roman" w:eastAsia="Times New Roman" w:hAnsi="Times New Roman"/>
        </w:rPr>
        <w:t xml:space="preserve"> uždegimui palengvinti).</w:t>
      </w:r>
    </w:p>
    <w:p w14:paraId="158E649C" w14:textId="261832CC" w:rsidR="006378B9" w:rsidRPr="00B9309A" w:rsidRDefault="006378B9" w:rsidP="006378B9">
      <w:pPr>
        <w:numPr>
          <w:ilvl w:val="0"/>
          <w:numId w:val="9"/>
        </w:numPr>
        <w:tabs>
          <w:tab w:val="clear" w:pos="357"/>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t xml:space="preserve">Kraujo krešėjimą mažinančių </w:t>
      </w:r>
      <w:r w:rsidR="006E0E8C">
        <w:rPr>
          <w:rFonts w:ascii="Times New Roman" w:eastAsia="Times New Roman" w:hAnsi="Times New Roman"/>
        </w:rPr>
        <w:t>vaistų</w:t>
      </w:r>
      <w:r w:rsidRPr="00B9309A">
        <w:rPr>
          <w:rFonts w:ascii="Times New Roman" w:eastAsia="Times New Roman" w:hAnsi="Times New Roman"/>
        </w:rPr>
        <w:t>.</w:t>
      </w:r>
    </w:p>
    <w:p w14:paraId="12B66228" w14:textId="77777777" w:rsidR="006378B9" w:rsidRPr="00B9309A" w:rsidRDefault="006378B9" w:rsidP="006378B9">
      <w:pPr>
        <w:tabs>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sym w:font="Symbol" w:char="F0B7"/>
      </w:r>
      <w:r w:rsidRPr="00B9309A">
        <w:rPr>
          <w:rFonts w:ascii="Times New Roman" w:eastAsia="Times New Roman" w:hAnsi="Times New Roman"/>
        </w:rPr>
        <w:tab/>
        <w:t>Vaistų nuo diabeto, išskyrus insuliną.</w:t>
      </w:r>
    </w:p>
    <w:p w14:paraId="79E055D2" w14:textId="77777777" w:rsidR="006378B9" w:rsidRPr="00B9309A" w:rsidRDefault="006378B9" w:rsidP="006378B9">
      <w:pPr>
        <w:numPr>
          <w:ilvl w:val="0"/>
          <w:numId w:val="9"/>
        </w:numPr>
        <w:tabs>
          <w:tab w:val="clear" w:pos="357"/>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t>Metotreksato (vaist</w:t>
      </w:r>
      <w:r w:rsidR="002319DE">
        <w:rPr>
          <w:rFonts w:ascii="Times New Roman" w:eastAsia="Times New Roman" w:hAnsi="Times New Roman"/>
        </w:rPr>
        <w:t>o</w:t>
      </w:r>
      <w:r w:rsidRPr="00B9309A">
        <w:rPr>
          <w:rFonts w:ascii="Times New Roman" w:eastAsia="Times New Roman" w:hAnsi="Times New Roman"/>
        </w:rPr>
        <w:t xml:space="preserve"> nuo kai kurių vėžio rūšių arba artrito).</w:t>
      </w:r>
    </w:p>
    <w:p w14:paraId="2E494975" w14:textId="77777777" w:rsidR="006378B9" w:rsidRPr="00B9309A" w:rsidRDefault="006378B9" w:rsidP="006378B9">
      <w:pPr>
        <w:numPr>
          <w:ilvl w:val="0"/>
          <w:numId w:val="9"/>
        </w:numPr>
        <w:tabs>
          <w:tab w:val="clear" w:pos="357"/>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t>Ciklosporino ir takrolimuso (vaist</w:t>
      </w:r>
      <w:r w:rsidR="002319DE">
        <w:rPr>
          <w:rFonts w:ascii="Times New Roman" w:eastAsia="Times New Roman" w:hAnsi="Times New Roman"/>
        </w:rPr>
        <w:t>ų</w:t>
      </w:r>
      <w:r w:rsidRPr="00B9309A">
        <w:rPr>
          <w:rFonts w:ascii="Times New Roman" w:eastAsia="Times New Roman" w:hAnsi="Times New Roman"/>
        </w:rPr>
        <w:t>, dažniausiai vartojam</w:t>
      </w:r>
      <w:r w:rsidR="002319DE">
        <w:rPr>
          <w:rFonts w:ascii="Times New Roman" w:eastAsia="Times New Roman" w:hAnsi="Times New Roman"/>
        </w:rPr>
        <w:t>ų</w:t>
      </w:r>
      <w:r w:rsidRPr="00B9309A">
        <w:rPr>
          <w:rFonts w:ascii="Times New Roman" w:eastAsia="Times New Roman" w:hAnsi="Times New Roman"/>
        </w:rPr>
        <w:t xml:space="preserve"> pacientų, kuriems persodinti organai).</w:t>
      </w:r>
    </w:p>
    <w:p w14:paraId="4C93E432" w14:textId="77777777" w:rsidR="006378B9" w:rsidRPr="00B9309A" w:rsidRDefault="006378B9" w:rsidP="006378B9">
      <w:pPr>
        <w:numPr>
          <w:ilvl w:val="0"/>
          <w:numId w:val="9"/>
        </w:numPr>
        <w:tabs>
          <w:tab w:val="clear" w:pos="357"/>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t xml:space="preserve">Kai kurių antibakterinių (chinolonų grupės) </w:t>
      </w:r>
      <w:r w:rsidR="006E0E8C">
        <w:rPr>
          <w:rFonts w:ascii="Times New Roman" w:eastAsia="Times New Roman" w:hAnsi="Times New Roman"/>
        </w:rPr>
        <w:t>vaistų</w:t>
      </w:r>
      <w:r w:rsidRPr="00B9309A">
        <w:rPr>
          <w:rFonts w:ascii="Times New Roman" w:eastAsia="Times New Roman" w:hAnsi="Times New Roman"/>
        </w:rPr>
        <w:t>.</w:t>
      </w:r>
    </w:p>
    <w:p w14:paraId="60A63212" w14:textId="77777777" w:rsidR="006378B9" w:rsidRPr="00B9309A" w:rsidRDefault="006378B9" w:rsidP="006378B9">
      <w:pPr>
        <w:numPr>
          <w:ilvl w:val="0"/>
          <w:numId w:val="9"/>
        </w:numPr>
        <w:tabs>
          <w:tab w:val="clear" w:pos="357"/>
          <w:tab w:val="num" w:pos="540"/>
        </w:tabs>
        <w:spacing w:after="0" w:line="240" w:lineRule="auto"/>
        <w:ind w:left="540" w:hanging="540"/>
        <w:rPr>
          <w:rFonts w:ascii="Times New Roman" w:eastAsia="Times New Roman" w:hAnsi="Times New Roman"/>
        </w:rPr>
      </w:pPr>
      <w:r w:rsidRPr="00B9309A">
        <w:rPr>
          <w:rFonts w:ascii="Times New Roman" w:eastAsia="Times New Roman" w:hAnsi="Times New Roman"/>
        </w:rPr>
        <w:t>Sulfinpirazon</w:t>
      </w:r>
      <w:r w:rsidR="00C42429">
        <w:rPr>
          <w:rFonts w:ascii="Times New Roman" w:eastAsia="Times New Roman" w:hAnsi="Times New Roman"/>
        </w:rPr>
        <w:t>o</w:t>
      </w:r>
      <w:r w:rsidRPr="00B9309A">
        <w:rPr>
          <w:rFonts w:ascii="Times New Roman" w:eastAsia="Times New Roman" w:hAnsi="Times New Roman"/>
        </w:rPr>
        <w:t xml:space="preserve"> (vaist</w:t>
      </w:r>
      <w:r w:rsidR="002319DE">
        <w:rPr>
          <w:rFonts w:ascii="Times New Roman" w:eastAsia="Times New Roman" w:hAnsi="Times New Roman"/>
        </w:rPr>
        <w:t>o</w:t>
      </w:r>
      <w:r w:rsidRPr="00B9309A">
        <w:rPr>
          <w:rFonts w:ascii="Times New Roman" w:eastAsia="Times New Roman" w:hAnsi="Times New Roman"/>
        </w:rPr>
        <w:t>, vartojam</w:t>
      </w:r>
      <w:r w:rsidR="002319DE">
        <w:rPr>
          <w:rFonts w:ascii="Times New Roman" w:eastAsia="Times New Roman" w:hAnsi="Times New Roman"/>
        </w:rPr>
        <w:t>o</w:t>
      </w:r>
      <w:r w:rsidRPr="00B9309A">
        <w:rPr>
          <w:rFonts w:ascii="Times New Roman" w:eastAsia="Times New Roman" w:hAnsi="Times New Roman"/>
        </w:rPr>
        <w:t xml:space="preserve"> podagrai gydyti) ar vorikonazol</w:t>
      </w:r>
      <w:r w:rsidR="002319DE">
        <w:rPr>
          <w:rFonts w:ascii="Times New Roman" w:eastAsia="Times New Roman" w:hAnsi="Times New Roman"/>
        </w:rPr>
        <w:t>o</w:t>
      </w:r>
      <w:r w:rsidRPr="00B9309A">
        <w:rPr>
          <w:rFonts w:ascii="Times New Roman" w:eastAsia="Times New Roman" w:hAnsi="Times New Roman"/>
        </w:rPr>
        <w:t xml:space="preserve"> (vaist</w:t>
      </w:r>
      <w:r w:rsidR="002319DE">
        <w:rPr>
          <w:rFonts w:ascii="Times New Roman" w:eastAsia="Times New Roman" w:hAnsi="Times New Roman"/>
        </w:rPr>
        <w:t>o</w:t>
      </w:r>
      <w:r w:rsidRPr="00B9309A">
        <w:rPr>
          <w:rFonts w:ascii="Times New Roman" w:eastAsia="Times New Roman" w:hAnsi="Times New Roman"/>
        </w:rPr>
        <w:t>, skirt</w:t>
      </w:r>
      <w:r w:rsidR="002319DE">
        <w:rPr>
          <w:rFonts w:ascii="Times New Roman" w:eastAsia="Times New Roman" w:hAnsi="Times New Roman"/>
        </w:rPr>
        <w:t>o</w:t>
      </w:r>
      <w:r w:rsidRPr="00B9309A">
        <w:rPr>
          <w:rFonts w:ascii="Times New Roman" w:eastAsia="Times New Roman" w:hAnsi="Times New Roman"/>
        </w:rPr>
        <w:t xml:space="preserve"> grybelinėms infekcijoms gydyti).</w:t>
      </w:r>
    </w:p>
    <w:p w14:paraId="62DBC98F" w14:textId="77777777" w:rsidR="006378B9" w:rsidRPr="00B9309A" w:rsidRDefault="006378B9" w:rsidP="006378B9">
      <w:pPr>
        <w:numPr>
          <w:ilvl w:val="0"/>
          <w:numId w:val="9"/>
        </w:numPr>
        <w:tabs>
          <w:tab w:val="clear" w:pos="357"/>
          <w:tab w:val="num" w:pos="540"/>
        </w:tabs>
        <w:spacing w:after="0" w:line="240" w:lineRule="auto"/>
        <w:ind w:left="540" w:hanging="540"/>
        <w:rPr>
          <w:rFonts w:ascii="Times New Roman" w:eastAsia="Times New Roman" w:hAnsi="Times New Roman"/>
        </w:rPr>
      </w:pPr>
      <w:r w:rsidRPr="00B9309A">
        <w:rPr>
          <w:rFonts w:ascii="Times New Roman" w:eastAsia="Times New Roman" w:hAnsi="Times New Roman"/>
        </w:rPr>
        <w:t>Fenitoin</w:t>
      </w:r>
      <w:r w:rsidR="00C42429">
        <w:rPr>
          <w:rFonts w:ascii="Times New Roman" w:eastAsia="Times New Roman" w:hAnsi="Times New Roman"/>
        </w:rPr>
        <w:t>o</w:t>
      </w:r>
      <w:r w:rsidRPr="00B9309A">
        <w:rPr>
          <w:rFonts w:ascii="Times New Roman" w:eastAsia="Times New Roman" w:hAnsi="Times New Roman"/>
        </w:rPr>
        <w:t xml:space="preserve"> (vaist</w:t>
      </w:r>
      <w:r w:rsidR="002319DE">
        <w:rPr>
          <w:rFonts w:ascii="Times New Roman" w:eastAsia="Times New Roman" w:hAnsi="Times New Roman"/>
        </w:rPr>
        <w:t>o</w:t>
      </w:r>
      <w:r w:rsidRPr="00B9309A">
        <w:rPr>
          <w:rFonts w:ascii="Times New Roman" w:eastAsia="Times New Roman" w:hAnsi="Times New Roman"/>
        </w:rPr>
        <w:t>, vartojam</w:t>
      </w:r>
      <w:r w:rsidR="002319DE">
        <w:rPr>
          <w:rFonts w:ascii="Times New Roman" w:eastAsia="Times New Roman" w:hAnsi="Times New Roman"/>
        </w:rPr>
        <w:t>o</w:t>
      </w:r>
      <w:r w:rsidRPr="00B9309A">
        <w:rPr>
          <w:rFonts w:ascii="Times New Roman" w:eastAsia="Times New Roman" w:hAnsi="Times New Roman"/>
        </w:rPr>
        <w:t xml:space="preserve"> epilepsijai gydyti).</w:t>
      </w:r>
    </w:p>
    <w:p w14:paraId="24D057CE" w14:textId="77777777" w:rsidR="006378B9" w:rsidRPr="00B9309A" w:rsidRDefault="006378B9" w:rsidP="006378B9">
      <w:pPr>
        <w:tabs>
          <w:tab w:val="left" w:pos="0"/>
          <w:tab w:val="left" w:pos="567"/>
        </w:tabs>
        <w:spacing w:after="0" w:line="240" w:lineRule="auto"/>
        <w:ind w:left="720" w:hanging="720"/>
        <w:rPr>
          <w:rFonts w:ascii="Times New Roman" w:eastAsia="Times New Roman" w:hAnsi="Times New Roman"/>
          <w:b/>
        </w:rPr>
      </w:pPr>
    </w:p>
    <w:p w14:paraId="67C5400B"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 vartojate arba neseniai vartojote kitų vaistų, įskaitant įsigytus be recepto, pasakykite gydytojui arba vaistininkui.</w:t>
      </w:r>
    </w:p>
    <w:p w14:paraId="1536C768" w14:textId="77777777" w:rsidR="006378B9" w:rsidRPr="00B9309A" w:rsidRDefault="006378B9" w:rsidP="006378B9">
      <w:pPr>
        <w:tabs>
          <w:tab w:val="left" w:pos="0"/>
          <w:tab w:val="left" w:pos="567"/>
        </w:tabs>
        <w:spacing w:after="0" w:line="240" w:lineRule="auto"/>
        <w:ind w:left="720" w:hanging="720"/>
        <w:rPr>
          <w:rFonts w:ascii="Times New Roman" w:eastAsia="Times New Roman" w:hAnsi="Times New Roman"/>
          <w:b/>
        </w:rPr>
      </w:pPr>
    </w:p>
    <w:p w14:paraId="718C9959" w14:textId="77777777" w:rsidR="006378B9" w:rsidRPr="00B9309A" w:rsidRDefault="006378B9" w:rsidP="006378B9">
      <w:pPr>
        <w:tabs>
          <w:tab w:val="left" w:pos="0"/>
          <w:tab w:val="left" w:pos="567"/>
        </w:tabs>
        <w:spacing w:after="0" w:line="240" w:lineRule="auto"/>
        <w:rPr>
          <w:rFonts w:ascii="Times New Roman" w:eastAsia="Times New Roman" w:hAnsi="Times New Roman"/>
          <w:b/>
        </w:rPr>
      </w:pPr>
      <w:r w:rsidRPr="00B9309A">
        <w:rPr>
          <w:rFonts w:ascii="Times New Roman" w:eastAsia="Times New Roman" w:hAnsi="Times New Roman"/>
          <w:b/>
        </w:rPr>
        <w:t>Nėštumas ir žindymo laikotarpis</w:t>
      </w:r>
    </w:p>
    <w:p w14:paraId="3022375D" w14:textId="77777777" w:rsidR="009C7A52" w:rsidRDefault="009C7A52" w:rsidP="006378B9">
      <w:pPr>
        <w:tabs>
          <w:tab w:val="left" w:pos="0"/>
          <w:tab w:val="left" w:pos="567"/>
        </w:tabs>
        <w:spacing w:after="0" w:line="240" w:lineRule="auto"/>
        <w:rPr>
          <w:rFonts w:ascii="Times New Roman" w:eastAsia="Times New Roman" w:hAnsi="Times New Roman"/>
        </w:rPr>
      </w:pPr>
    </w:p>
    <w:p w14:paraId="2065FA73" w14:textId="77777777" w:rsidR="009C7A52" w:rsidRDefault="009C7A52" w:rsidP="006378B9">
      <w:pPr>
        <w:tabs>
          <w:tab w:val="left" w:pos="0"/>
          <w:tab w:val="left" w:pos="567"/>
        </w:tabs>
        <w:spacing w:after="0" w:line="240" w:lineRule="auto"/>
        <w:rPr>
          <w:rFonts w:ascii="Times New Roman" w:eastAsia="Times New Roman" w:hAnsi="Times New Roman"/>
        </w:rPr>
      </w:pPr>
      <w:r>
        <w:rPr>
          <w:rFonts w:ascii="Times New Roman" w:eastAsia="Times New Roman" w:hAnsi="Times New Roman"/>
        </w:rPr>
        <w:t>Nėštumas</w:t>
      </w:r>
    </w:p>
    <w:p w14:paraId="39E3F0DB" w14:textId="660D1EDD"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Jeigu Jūs esate nėščia arba ketinate pastoti, pasakykite gydytojui.</w:t>
      </w:r>
    </w:p>
    <w:p w14:paraId="0B69FF7E" w14:textId="5BF31260" w:rsidR="009C7A52" w:rsidRDefault="006378B9" w:rsidP="009C7A52">
      <w:pPr>
        <w:pStyle w:val="knZulassung02"/>
        <w:ind w:left="0" w:right="-1"/>
        <w:rPr>
          <w:rFonts w:ascii="Times New Roman" w:hAnsi="Times New Roman" w:cs="Times New Roman"/>
          <w:sz w:val="22"/>
          <w:szCs w:val="22"/>
          <w:lang w:val="lt-LT"/>
        </w:rPr>
      </w:pPr>
      <w:r w:rsidRPr="00B9309A">
        <w:rPr>
          <w:rFonts w:ascii="Times New Roman" w:hAnsi="Times New Roman"/>
        </w:rPr>
        <w:t>Diclomelan retard pirmu</w:t>
      </w:r>
      <w:r w:rsidR="00C42429">
        <w:rPr>
          <w:rFonts w:ascii="Times New Roman" w:hAnsi="Times New Roman"/>
        </w:rPr>
        <w:t>osiu</w:t>
      </w:r>
      <w:r w:rsidRPr="00B9309A">
        <w:rPr>
          <w:rFonts w:ascii="Times New Roman" w:hAnsi="Times New Roman"/>
        </w:rPr>
        <w:t>s šešis nėštumo mėnesius vartoti draudžiama, išskyrus būtinus atvejus</w:t>
      </w:r>
      <w:r w:rsidR="009C7A52">
        <w:rPr>
          <w:rFonts w:ascii="Times New Roman" w:hAnsi="Times New Roman"/>
        </w:rPr>
        <w:t xml:space="preserve"> ir taip nurodo gydytojas</w:t>
      </w:r>
      <w:r w:rsidRPr="00B9309A">
        <w:rPr>
          <w:rFonts w:ascii="Times New Roman" w:hAnsi="Times New Roman"/>
        </w:rPr>
        <w:t>.</w:t>
      </w:r>
      <w:r w:rsidR="009C7A52">
        <w:rPr>
          <w:rFonts w:ascii="Times New Roman" w:hAnsi="Times New Roman"/>
        </w:rPr>
        <w:t xml:space="preserve"> Vis dėlto v</w:t>
      </w:r>
      <w:r w:rsidR="009C7A52">
        <w:rPr>
          <w:rFonts w:ascii="Times New Roman" w:hAnsi="Times New Roman" w:cs="Times New Roman"/>
          <w:sz w:val="22"/>
          <w:szCs w:val="22"/>
          <w:lang w:val="lt-LT"/>
        </w:rPr>
        <w:t>artoti galima mažiausią dozę galimai trumpiausią laiką</w:t>
      </w:r>
      <w:r w:rsidR="001637CB">
        <w:rPr>
          <w:rFonts w:ascii="Times New Roman" w:hAnsi="Times New Roman" w:cs="Times New Roman"/>
          <w:sz w:val="22"/>
          <w:szCs w:val="22"/>
          <w:lang w:val="lt-LT"/>
        </w:rPr>
        <w:t xml:space="preserve">. </w:t>
      </w:r>
      <w:r w:rsidR="009C7A52">
        <w:rPr>
          <w:rFonts w:ascii="Times New Roman" w:hAnsi="Times New Roman" w:cs="Times New Roman"/>
          <w:sz w:val="22"/>
          <w:szCs w:val="22"/>
          <w:lang w:val="lt-LT"/>
        </w:rPr>
        <w:t>Nevartokite diklofenako paskutiniu</w:t>
      </w:r>
      <w:r w:rsidR="009D1940">
        <w:rPr>
          <w:rFonts w:ascii="Times New Roman" w:hAnsi="Times New Roman" w:cs="Times New Roman"/>
          <w:sz w:val="22"/>
          <w:szCs w:val="22"/>
          <w:lang w:val="lt-LT"/>
        </w:rPr>
        <w:t>osiu</w:t>
      </w:r>
      <w:r w:rsidR="009C7A52">
        <w:rPr>
          <w:rFonts w:ascii="Times New Roman" w:hAnsi="Times New Roman" w:cs="Times New Roman"/>
          <w:sz w:val="22"/>
          <w:szCs w:val="22"/>
          <w:lang w:val="lt-LT"/>
        </w:rPr>
        <w:t xml:space="preserve">s 3 nėštumo mėnesius, nes tai gali pakenkti Jūsų negimusiam kūdikiui arba sukelti problemų gimdymo metu. Tai gali sukelti negimusio kūdikio inkstų ir širdies veiklos sutrikimus. Tai gali sukelti Jūsų ir Jūsų vaiko polinkį kraujavimui, užtęsti nėštumo arba gimdymo trukmę. Jeigu </w:t>
      </w:r>
      <w:r w:rsidR="009C7A52" w:rsidRPr="00952C77">
        <w:rPr>
          <w:rFonts w:ascii="Times New Roman" w:hAnsi="Times New Roman" w:cs="Times New Roman"/>
          <w:sz w:val="22"/>
          <w:szCs w:val="22"/>
          <w:lang w:val="lt-LT"/>
        </w:rPr>
        <w:t xml:space="preserve">nuo 20 nėštumo savaitės vartojama ilgiau nei kelias dienas, tai </w:t>
      </w:r>
      <w:r w:rsidR="009C7A52">
        <w:rPr>
          <w:rFonts w:ascii="Times New Roman" w:hAnsi="Times New Roman" w:cs="Times New Roman"/>
          <w:sz w:val="22"/>
          <w:szCs w:val="22"/>
          <w:lang w:val="lt-LT"/>
        </w:rPr>
        <w:t>Diclo</w:t>
      </w:r>
      <w:r w:rsidR="001637CB">
        <w:rPr>
          <w:rFonts w:ascii="Times New Roman" w:hAnsi="Times New Roman" w:cs="Times New Roman"/>
          <w:sz w:val="22"/>
          <w:szCs w:val="22"/>
          <w:lang w:val="lt-LT"/>
        </w:rPr>
        <w:t xml:space="preserve">fenac retard </w:t>
      </w:r>
      <w:r w:rsidR="009C7A52">
        <w:rPr>
          <w:rFonts w:ascii="Times New Roman" w:hAnsi="Times New Roman" w:cs="Times New Roman"/>
          <w:sz w:val="22"/>
          <w:szCs w:val="22"/>
          <w:lang w:val="lt-LT"/>
        </w:rPr>
        <w:t xml:space="preserve">gali sukelti </w:t>
      </w:r>
      <w:r w:rsidR="009C7A52" w:rsidRPr="00952C77">
        <w:rPr>
          <w:rFonts w:ascii="Times New Roman" w:hAnsi="Times New Roman" w:cs="Times New Roman"/>
          <w:sz w:val="22"/>
          <w:szCs w:val="22"/>
          <w:lang w:val="lt-LT"/>
        </w:rPr>
        <w:t>vaisiaus inkstų funkcijos sutrikim</w:t>
      </w:r>
      <w:r w:rsidR="009C7A52">
        <w:rPr>
          <w:rFonts w:ascii="Times New Roman" w:hAnsi="Times New Roman" w:cs="Times New Roman"/>
          <w:sz w:val="22"/>
          <w:szCs w:val="22"/>
          <w:lang w:val="lt-LT"/>
        </w:rPr>
        <w:t>ą, kuris</w:t>
      </w:r>
      <w:r w:rsidR="009C7A52" w:rsidRPr="00952C77">
        <w:rPr>
          <w:rFonts w:ascii="Times New Roman" w:hAnsi="Times New Roman" w:cs="Times New Roman"/>
          <w:sz w:val="22"/>
          <w:szCs w:val="22"/>
          <w:lang w:val="lt-LT"/>
        </w:rPr>
        <w:t xml:space="preserve"> gali sukelti amniono skysčio, apsupa</w:t>
      </w:r>
      <w:r w:rsidR="001637CB">
        <w:rPr>
          <w:rFonts w:ascii="Times New Roman" w:hAnsi="Times New Roman" w:cs="Times New Roman"/>
          <w:sz w:val="22"/>
          <w:szCs w:val="22"/>
          <w:lang w:val="lt-LT"/>
        </w:rPr>
        <w:t>nčio</w:t>
      </w:r>
      <w:r w:rsidR="009C7A52" w:rsidRPr="00952C77">
        <w:rPr>
          <w:rFonts w:ascii="Times New Roman" w:hAnsi="Times New Roman" w:cs="Times New Roman"/>
          <w:sz w:val="22"/>
          <w:szCs w:val="22"/>
          <w:lang w:val="lt-LT"/>
        </w:rPr>
        <w:t xml:space="preserve"> Jūsų kūdikį, sumažėjimą (oligohidramnioną) arba sukelti jo širdies kraujagyslių (arterinio latako) susiaurėjimą. Jeigu Jūsų gydymui vaisto reikia vartoti</w:t>
      </w:r>
      <w:r w:rsidR="009C7A52">
        <w:rPr>
          <w:rFonts w:ascii="Times New Roman" w:hAnsi="Times New Roman" w:cs="Times New Roman"/>
          <w:sz w:val="22"/>
          <w:szCs w:val="22"/>
          <w:lang w:val="lt-LT"/>
        </w:rPr>
        <w:t xml:space="preserve"> ilgiau nei kelias dienas, gydytojas gali paskirti papildomą stebėjimą.</w:t>
      </w:r>
    </w:p>
    <w:p w14:paraId="789BCF68" w14:textId="582D50B9" w:rsidR="006378B9" w:rsidRPr="00B9309A" w:rsidRDefault="006378B9" w:rsidP="006378B9">
      <w:pPr>
        <w:tabs>
          <w:tab w:val="left" w:pos="0"/>
          <w:tab w:val="left" w:pos="567"/>
        </w:tabs>
        <w:spacing w:after="0" w:line="240" w:lineRule="auto"/>
        <w:rPr>
          <w:rFonts w:ascii="Times New Roman" w:eastAsia="Times New Roman" w:hAnsi="Times New Roman"/>
          <w:i/>
        </w:rPr>
      </w:pPr>
    </w:p>
    <w:p w14:paraId="0C70BE6C"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Diclomelan retard, kaip ir kitų NVNU, draudžiama vartoti paskutinių</w:t>
      </w:r>
      <w:r w:rsidR="00C42429">
        <w:rPr>
          <w:rFonts w:ascii="Times New Roman" w:eastAsia="Times New Roman" w:hAnsi="Times New Roman"/>
        </w:rPr>
        <w:t>jų</w:t>
      </w:r>
      <w:r w:rsidRPr="00B9309A">
        <w:rPr>
          <w:rFonts w:ascii="Times New Roman" w:eastAsia="Times New Roman" w:hAnsi="Times New Roman"/>
        </w:rPr>
        <w:t xml:space="preserve"> 3 nėštumo mėnesių laikotarpiu, nes gali būti labai pažeistas vaisius arba pasunkėti gimdymas.</w:t>
      </w:r>
    </w:p>
    <w:p w14:paraId="5C45EF9A"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Dėl Diclomelan retard vartojimo gali būti sunkiau pastoti. Nevartokite Diclomelan retard, jei planuojate pastoti ar jei Jums sunku pastoti, išskyrus būtinus atvejus. </w:t>
      </w:r>
    </w:p>
    <w:p w14:paraId="0205D3E5"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p>
    <w:p w14:paraId="349EAFB7"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Jeigu Jūs žindote kūdikį, pasakykite gydytojui.</w:t>
      </w:r>
    </w:p>
    <w:p w14:paraId="46C7C9D0"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lastRenderedPageBreak/>
        <w:t>Jei vartojate Diclomelan</w:t>
      </w:r>
      <w:r w:rsidR="00D930F8">
        <w:rPr>
          <w:rFonts w:ascii="Times New Roman" w:eastAsia="Times New Roman" w:hAnsi="Times New Roman"/>
        </w:rPr>
        <w:t xml:space="preserve"> </w:t>
      </w:r>
      <w:r w:rsidRPr="00B9309A">
        <w:rPr>
          <w:rFonts w:ascii="Times New Roman" w:eastAsia="Times New Roman" w:hAnsi="Times New Roman"/>
        </w:rPr>
        <w:t>retard, žindyti draudžiama, nes tai gali būti žalinga kūdikiui.</w:t>
      </w:r>
    </w:p>
    <w:p w14:paraId="7996023B" w14:textId="77777777" w:rsidR="006378B9" w:rsidRPr="00B9309A" w:rsidRDefault="006378B9" w:rsidP="006378B9">
      <w:pPr>
        <w:tabs>
          <w:tab w:val="left" w:pos="0"/>
          <w:tab w:val="left" w:pos="567"/>
        </w:tabs>
        <w:spacing w:after="0" w:line="240" w:lineRule="auto"/>
        <w:rPr>
          <w:rFonts w:ascii="Times New Roman" w:eastAsia="Times New Roman" w:hAnsi="Times New Roman"/>
          <w:b/>
        </w:rPr>
      </w:pPr>
    </w:p>
    <w:p w14:paraId="0AE09131" w14:textId="77777777" w:rsidR="006378B9" w:rsidRPr="00B9309A" w:rsidRDefault="006378B9" w:rsidP="006378B9">
      <w:pPr>
        <w:tabs>
          <w:tab w:val="left" w:pos="0"/>
          <w:tab w:val="left" w:pos="567"/>
        </w:tabs>
        <w:spacing w:after="0" w:line="240" w:lineRule="auto"/>
        <w:rPr>
          <w:rFonts w:ascii="Times New Roman" w:eastAsia="Times New Roman" w:hAnsi="Times New Roman"/>
          <w:i/>
        </w:rPr>
      </w:pPr>
      <w:r w:rsidRPr="00B9309A">
        <w:rPr>
          <w:rFonts w:ascii="Times New Roman" w:eastAsia="Times New Roman" w:hAnsi="Times New Roman"/>
          <w:b/>
        </w:rPr>
        <w:t xml:space="preserve">Vairavimas ir mechanizmų valdymas </w:t>
      </w:r>
    </w:p>
    <w:p w14:paraId="642EACBC"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Retai Diclomelan retard vartojantiems žmonėms gali atsirasti galvos svaigimas, mieguistumas arba sutrikti rega. Jei toks poveikis pasireiškia, gali silpnai arba vidutiniškai sutrikti Jūsų gebėjimas vairuoti ir valdyti mechanizmus. Jeigu atsiranda tokių simptomų, būtina kiek galima greičiau pasakyti gydytojui.</w:t>
      </w:r>
    </w:p>
    <w:p w14:paraId="6DA5A161" w14:textId="77777777" w:rsidR="006378B9" w:rsidRPr="00B9309A" w:rsidRDefault="006378B9" w:rsidP="006378B9">
      <w:pPr>
        <w:spacing w:after="0" w:line="240" w:lineRule="auto"/>
        <w:rPr>
          <w:rFonts w:ascii="Times New Roman" w:eastAsia="Times New Roman" w:hAnsi="Times New Roman"/>
          <w:b/>
        </w:rPr>
      </w:pPr>
    </w:p>
    <w:p w14:paraId="062CF476" w14:textId="77777777" w:rsidR="006378B9" w:rsidRPr="00B9309A" w:rsidRDefault="006378B9" w:rsidP="006378B9">
      <w:pPr>
        <w:keepNext/>
        <w:spacing w:after="0" w:line="240" w:lineRule="auto"/>
        <w:outlineLvl w:val="2"/>
        <w:rPr>
          <w:rFonts w:ascii="Times New Roman" w:eastAsia="Times New Roman" w:hAnsi="Times New Roman"/>
          <w:bCs/>
        </w:rPr>
      </w:pPr>
      <w:r w:rsidRPr="00B9309A">
        <w:rPr>
          <w:rFonts w:ascii="Times New Roman" w:eastAsia="Times New Roman" w:hAnsi="Times New Roman"/>
          <w:b/>
          <w:bCs/>
        </w:rPr>
        <w:t>Diclomelan retard sudėtyje yra sacharozės</w:t>
      </w:r>
    </w:p>
    <w:p w14:paraId="05AB0DD7"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Jeigu gydytojas Jums yra sakęs, kad netoleruojate kokių nors angliavandenių, kreipkitės į jį prieš pradėdami vartoti šį vaistą.</w:t>
      </w:r>
    </w:p>
    <w:p w14:paraId="0E3EA2B6" w14:textId="77777777" w:rsidR="006378B9" w:rsidRPr="00B9309A" w:rsidRDefault="006378B9" w:rsidP="006378B9">
      <w:pPr>
        <w:spacing w:after="0" w:line="240" w:lineRule="auto"/>
        <w:rPr>
          <w:rFonts w:ascii="Times New Roman" w:eastAsia="Times New Roman" w:hAnsi="Times New Roman"/>
        </w:rPr>
      </w:pPr>
    </w:p>
    <w:p w14:paraId="13F4DD09" w14:textId="77777777" w:rsidR="006378B9" w:rsidRPr="00B9309A" w:rsidRDefault="006378B9" w:rsidP="006378B9">
      <w:pPr>
        <w:spacing w:after="0" w:line="240" w:lineRule="auto"/>
        <w:rPr>
          <w:rFonts w:ascii="Times New Roman" w:eastAsia="Times New Roman" w:hAnsi="Times New Roman"/>
          <w:b/>
        </w:rPr>
      </w:pPr>
    </w:p>
    <w:p w14:paraId="33D06F99" w14:textId="77777777" w:rsidR="006378B9" w:rsidRPr="00B9309A" w:rsidRDefault="006378B9" w:rsidP="006378B9">
      <w:pPr>
        <w:spacing w:after="0" w:line="240" w:lineRule="auto"/>
        <w:ind w:left="720" w:hanging="720"/>
        <w:rPr>
          <w:rFonts w:ascii="Times New Roman" w:eastAsia="Times New Roman" w:hAnsi="Times New Roman"/>
          <w:b/>
        </w:rPr>
      </w:pPr>
      <w:r w:rsidRPr="00B9309A">
        <w:rPr>
          <w:rFonts w:ascii="Times New Roman" w:eastAsia="Times New Roman" w:hAnsi="Times New Roman"/>
          <w:b/>
        </w:rPr>
        <w:t xml:space="preserve">3. </w:t>
      </w:r>
      <w:r w:rsidRPr="00B9309A">
        <w:rPr>
          <w:rFonts w:ascii="Times New Roman" w:eastAsia="Times New Roman" w:hAnsi="Times New Roman"/>
          <w:b/>
        </w:rPr>
        <w:tab/>
        <w:t>Kaip vartoti Diclomelan retard</w:t>
      </w:r>
    </w:p>
    <w:p w14:paraId="5E560571"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p>
    <w:p w14:paraId="251B971F" w14:textId="77777777" w:rsidR="006378B9"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Diclomelan retard visada vartokite tiksliai, kaip nurodė gydytojas. Nepasitarus su gydytoju, dozės ir gydymo trukmės keisti negalima. Jeigu abejojate, kreipkitės į gydytoją arba vaistininką.</w:t>
      </w:r>
    </w:p>
    <w:p w14:paraId="2E813649" w14:textId="77777777" w:rsidR="0038191A" w:rsidRDefault="0038191A" w:rsidP="006378B9">
      <w:pPr>
        <w:tabs>
          <w:tab w:val="left" w:pos="0"/>
          <w:tab w:val="left" w:pos="567"/>
        </w:tabs>
        <w:spacing w:after="0" w:line="240" w:lineRule="auto"/>
        <w:rPr>
          <w:rFonts w:ascii="Times New Roman" w:eastAsia="Times New Roman" w:hAnsi="Times New Roman"/>
        </w:rPr>
      </w:pPr>
    </w:p>
    <w:p w14:paraId="2E0C66F0" w14:textId="77777777" w:rsidR="0038191A" w:rsidRDefault="0038191A" w:rsidP="0038191A">
      <w:pPr>
        <w:tabs>
          <w:tab w:val="left" w:pos="0"/>
          <w:tab w:val="left" w:pos="567"/>
        </w:tabs>
        <w:spacing w:after="0" w:line="240" w:lineRule="auto"/>
        <w:rPr>
          <w:rFonts w:ascii="Times New Roman" w:eastAsia="Times New Roman" w:hAnsi="Times New Roman"/>
        </w:rPr>
      </w:pPr>
      <w:r>
        <w:rPr>
          <w:rFonts w:ascii="Times New Roman" w:eastAsia="Times New Roman" w:hAnsi="Times New Roman"/>
        </w:rPr>
        <w:t>Jūsų gydytojo paskirtos dozės viršyti negalima. Svarbu vartoti mažiausią dozę, kuri kontroliuoja Jūsų skausmą ir nevartoti Diclomelan retard ilgiau negu reikia.</w:t>
      </w:r>
    </w:p>
    <w:p w14:paraId="2CD5C58D" w14:textId="77777777" w:rsidR="0038191A" w:rsidRPr="00B9309A" w:rsidRDefault="0038191A" w:rsidP="006378B9">
      <w:pPr>
        <w:tabs>
          <w:tab w:val="left" w:pos="0"/>
          <w:tab w:val="left" w:pos="567"/>
        </w:tabs>
        <w:spacing w:after="0" w:line="240" w:lineRule="auto"/>
        <w:rPr>
          <w:rFonts w:ascii="Times New Roman" w:eastAsia="Times New Roman" w:hAnsi="Times New Roman"/>
        </w:rPr>
      </w:pPr>
    </w:p>
    <w:p w14:paraId="20088D30" w14:textId="77777777" w:rsidR="006378B9" w:rsidRPr="009C2B2F" w:rsidRDefault="00B94607" w:rsidP="006378B9">
      <w:pPr>
        <w:tabs>
          <w:tab w:val="left" w:pos="567"/>
        </w:tabs>
        <w:spacing w:after="0" w:line="240" w:lineRule="auto"/>
        <w:rPr>
          <w:rFonts w:ascii="Times New Roman" w:eastAsia="Times New Roman" w:hAnsi="Times New Roman"/>
          <w:i/>
        </w:rPr>
      </w:pPr>
      <w:r w:rsidRPr="00B94607">
        <w:rPr>
          <w:rFonts w:ascii="Times New Roman" w:eastAsia="Times New Roman" w:hAnsi="Times New Roman"/>
          <w:i/>
        </w:rPr>
        <w:t>Suaugusiesiems</w:t>
      </w:r>
    </w:p>
    <w:p w14:paraId="031D318C" w14:textId="77777777" w:rsidR="0038191A" w:rsidRDefault="0038191A" w:rsidP="0038191A">
      <w:pPr>
        <w:tabs>
          <w:tab w:val="left" w:pos="0"/>
          <w:tab w:val="left" w:pos="567"/>
        </w:tabs>
        <w:spacing w:after="0" w:line="240" w:lineRule="auto"/>
        <w:rPr>
          <w:rFonts w:ascii="Times New Roman" w:eastAsia="Times New Roman" w:hAnsi="Times New Roman"/>
        </w:rPr>
      </w:pPr>
      <w:r>
        <w:rPr>
          <w:rFonts w:ascii="Times New Roman" w:eastAsia="Times New Roman" w:hAnsi="Times New Roman"/>
        </w:rPr>
        <w:t>Gydytojas pasakys Jums</w:t>
      </w:r>
      <w:r w:rsidR="002319DE">
        <w:rPr>
          <w:rFonts w:ascii="Times New Roman" w:eastAsia="Times New Roman" w:hAnsi="Times New Roman"/>
        </w:rPr>
        <w:t>,</w:t>
      </w:r>
      <w:r>
        <w:rPr>
          <w:rFonts w:ascii="Times New Roman" w:eastAsia="Times New Roman" w:hAnsi="Times New Roman"/>
        </w:rPr>
        <w:t xml:space="preserve"> kiek </w:t>
      </w:r>
      <w:r w:rsidR="002319DE">
        <w:rPr>
          <w:rFonts w:ascii="Times New Roman" w:eastAsia="Times New Roman" w:hAnsi="Times New Roman"/>
        </w:rPr>
        <w:t>Diclomelan retard 100 mg</w:t>
      </w:r>
      <w:r>
        <w:rPr>
          <w:rFonts w:ascii="Times New Roman" w:eastAsia="Times New Roman" w:hAnsi="Times New Roman"/>
        </w:rPr>
        <w:t xml:space="preserve"> pailginto atpalaidavimo</w:t>
      </w:r>
      <w:r>
        <w:rPr>
          <w:rFonts w:ascii="Times New Roman" w:eastAsia="Times New Roman" w:hAnsi="Times New Roman"/>
          <w:b/>
        </w:rPr>
        <w:t xml:space="preserve"> </w:t>
      </w:r>
      <w:r>
        <w:rPr>
          <w:rFonts w:ascii="Times New Roman" w:eastAsia="Times New Roman" w:hAnsi="Times New Roman"/>
        </w:rPr>
        <w:t>tablečių vartoti. Priklausomai nuo to, kaip Jūs reaguosite į gydymą, gydytojas gali padidinti arba sumažinti dozę.</w:t>
      </w:r>
    </w:p>
    <w:p w14:paraId="120289CD" w14:textId="77777777" w:rsidR="008D658C" w:rsidRDefault="008D658C" w:rsidP="0038191A">
      <w:pPr>
        <w:tabs>
          <w:tab w:val="left" w:pos="0"/>
          <w:tab w:val="left" w:pos="567"/>
        </w:tabs>
        <w:spacing w:after="0" w:line="240" w:lineRule="auto"/>
        <w:rPr>
          <w:rFonts w:ascii="Times New Roman" w:eastAsia="Times New Roman" w:hAnsi="Times New Roman"/>
        </w:rPr>
      </w:pPr>
      <w:r>
        <w:rPr>
          <w:rFonts w:ascii="Times New Roman" w:eastAsia="Times New Roman" w:hAnsi="Times New Roman"/>
        </w:rPr>
        <w:t>Gydymo pradžioje paprastai rekomenduojama vartoti 100-150 mg paros dozę, t. y. vieną 100 mg tabletę. 150 mg paros dozės viršyti negalima.</w:t>
      </w:r>
    </w:p>
    <w:p w14:paraId="066D2AF6" w14:textId="77777777" w:rsidR="006378B9" w:rsidRPr="00B9309A" w:rsidRDefault="006378B9" w:rsidP="006378B9">
      <w:pPr>
        <w:spacing w:after="0" w:line="240" w:lineRule="auto"/>
        <w:rPr>
          <w:rFonts w:ascii="Times New Roman" w:eastAsia="Batang" w:hAnsi="Times New Roman"/>
          <w:noProof/>
        </w:rPr>
      </w:pPr>
    </w:p>
    <w:p w14:paraId="2515CD4D" w14:textId="77777777" w:rsidR="006378B9" w:rsidRPr="00B9309A" w:rsidRDefault="006378B9" w:rsidP="006378B9">
      <w:pPr>
        <w:spacing w:after="0" w:line="240" w:lineRule="auto"/>
        <w:rPr>
          <w:rFonts w:ascii="Times New Roman" w:eastAsia="Batang" w:hAnsi="Times New Roman"/>
          <w:noProof/>
        </w:rPr>
      </w:pPr>
    </w:p>
    <w:p w14:paraId="5071C3B6"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 xml:space="preserve">Senyviems pacientams gydytojo nurodymu dozė gali būti sumažinta. </w:t>
      </w:r>
    </w:p>
    <w:p w14:paraId="376DF48F"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Negalima viršyti nurodytos dozės. Svarbu vartoti mažiausią dozę, kuri kontroliuoja Jūsų skausmą ir nevartoti Diclomelan retard ilgiau negu reikia.</w:t>
      </w:r>
    </w:p>
    <w:p w14:paraId="104BEAD1" w14:textId="77777777" w:rsidR="006378B9" w:rsidRDefault="006378B9" w:rsidP="006378B9">
      <w:pPr>
        <w:spacing w:after="0" w:line="240" w:lineRule="auto"/>
        <w:rPr>
          <w:rFonts w:ascii="Times New Roman" w:eastAsia="Batang" w:hAnsi="Times New Roman"/>
          <w:noProof/>
        </w:rPr>
      </w:pPr>
    </w:p>
    <w:p w14:paraId="4B7C17BC" w14:textId="77777777" w:rsidR="0038191A" w:rsidRDefault="0038191A" w:rsidP="006378B9">
      <w:pPr>
        <w:spacing w:after="0" w:line="240" w:lineRule="auto"/>
        <w:rPr>
          <w:rFonts w:ascii="Times New Roman" w:eastAsia="Batang" w:hAnsi="Times New Roman"/>
          <w:noProof/>
        </w:rPr>
      </w:pPr>
      <w:r>
        <w:rPr>
          <w:rFonts w:ascii="Times New Roman" w:eastAsia="Batang" w:hAnsi="Times New Roman"/>
          <w:noProof/>
        </w:rPr>
        <w:t>Vartojimas</w:t>
      </w:r>
    </w:p>
    <w:p w14:paraId="72A76FE5" w14:textId="77777777" w:rsidR="0038191A" w:rsidRDefault="0038191A" w:rsidP="0038191A">
      <w:pPr>
        <w:spacing w:after="0" w:line="240" w:lineRule="auto"/>
        <w:rPr>
          <w:rFonts w:ascii="Times New Roman" w:eastAsia="Batang" w:hAnsi="Times New Roman"/>
          <w:noProof/>
        </w:rPr>
      </w:pPr>
      <w:r>
        <w:rPr>
          <w:rFonts w:ascii="Times New Roman" w:eastAsia="Batang" w:hAnsi="Times New Roman"/>
          <w:noProof/>
        </w:rPr>
        <w:t>Pailginto atpalaidavimo t</w:t>
      </w:r>
      <w:r w:rsidRPr="00B9309A">
        <w:rPr>
          <w:rFonts w:ascii="Times New Roman" w:eastAsia="Batang" w:hAnsi="Times New Roman"/>
          <w:noProof/>
        </w:rPr>
        <w:t>ablet</w:t>
      </w:r>
      <w:r>
        <w:rPr>
          <w:rFonts w:ascii="Times New Roman" w:eastAsia="Batang" w:hAnsi="Times New Roman"/>
          <w:noProof/>
        </w:rPr>
        <w:t>ę</w:t>
      </w:r>
      <w:r w:rsidRPr="00B9309A">
        <w:rPr>
          <w:rFonts w:ascii="Times New Roman" w:eastAsia="Batang" w:hAnsi="Times New Roman"/>
          <w:noProof/>
        </w:rPr>
        <w:t xml:space="preserve"> reik</w:t>
      </w:r>
      <w:r>
        <w:rPr>
          <w:rFonts w:ascii="Times New Roman" w:eastAsia="Batang" w:hAnsi="Times New Roman"/>
          <w:noProof/>
        </w:rPr>
        <w:t>ia</w:t>
      </w:r>
      <w:r w:rsidRPr="00B9309A">
        <w:rPr>
          <w:rFonts w:ascii="Times New Roman" w:eastAsia="Batang" w:hAnsi="Times New Roman"/>
          <w:noProof/>
        </w:rPr>
        <w:t xml:space="preserve"> nuryti</w:t>
      </w:r>
      <w:r>
        <w:rPr>
          <w:rFonts w:ascii="Times New Roman" w:eastAsia="Batang" w:hAnsi="Times New Roman"/>
          <w:noProof/>
        </w:rPr>
        <w:t xml:space="preserve"> sveiką, nesusmulkintą ir </w:t>
      </w:r>
      <w:r w:rsidRPr="00B9309A">
        <w:rPr>
          <w:rFonts w:ascii="Times New Roman" w:eastAsia="Batang" w:hAnsi="Times New Roman"/>
          <w:noProof/>
        </w:rPr>
        <w:t>nesukramtyt</w:t>
      </w:r>
      <w:r>
        <w:rPr>
          <w:rFonts w:ascii="Times New Roman" w:eastAsia="Batang" w:hAnsi="Times New Roman"/>
          <w:noProof/>
        </w:rPr>
        <w:t>ą</w:t>
      </w:r>
      <w:r w:rsidRPr="00B9309A">
        <w:rPr>
          <w:rFonts w:ascii="Times New Roman" w:eastAsia="Batang" w:hAnsi="Times New Roman"/>
          <w:noProof/>
        </w:rPr>
        <w:t xml:space="preserve">, prieš valgymą, užsigeriant </w:t>
      </w:r>
      <w:r>
        <w:rPr>
          <w:rFonts w:ascii="Times New Roman" w:eastAsia="Batang" w:hAnsi="Times New Roman"/>
          <w:noProof/>
        </w:rPr>
        <w:t xml:space="preserve">pakankamu </w:t>
      </w:r>
      <w:r w:rsidRPr="00B9309A">
        <w:rPr>
          <w:rFonts w:ascii="Times New Roman" w:eastAsia="Batang" w:hAnsi="Times New Roman"/>
          <w:noProof/>
        </w:rPr>
        <w:t>skysči</w:t>
      </w:r>
      <w:r>
        <w:rPr>
          <w:rFonts w:ascii="Times New Roman" w:eastAsia="Batang" w:hAnsi="Times New Roman"/>
          <w:noProof/>
        </w:rPr>
        <w:t>o kieki</w:t>
      </w:r>
      <w:r w:rsidRPr="00B9309A">
        <w:rPr>
          <w:rFonts w:ascii="Times New Roman" w:eastAsia="Batang" w:hAnsi="Times New Roman"/>
          <w:noProof/>
        </w:rPr>
        <w:t>u.</w:t>
      </w:r>
    </w:p>
    <w:p w14:paraId="1C7C93E9" w14:textId="77777777" w:rsidR="008D658C" w:rsidRDefault="008D658C" w:rsidP="0038191A">
      <w:pPr>
        <w:spacing w:after="0" w:line="240" w:lineRule="auto"/>
        <w:rPr>
          <w:rFonts w:ascii="Times New Roman" w:eastAsia="Batang" w:hAnsi="Times New Roman"/>
          <w:noProof/>
        </w:rPr>
      </w:pPr>
    </w:p>
    <w:p w14:paraId="724324E3" w14:textId="77777777" w:rsidR="008D658C" w:rsidRPr="00B9309A" w:rsidRDefault="002319DE" w:rsidP="0038191A">
      <w:pPr>
        <w:spacing w:after="0" w:line="240" w:lineRule="auto"/>
        <w:rPr>
          <w:rFonts w:ascii="Times New Roman" w:eastAsia="Batang" w:hAnsi="Times New Roman"/>
          <w:noProof/>
        </w:rPr>
      </w:pPr>
      <w:r>
        <w:rPr>
          <w:rFonts w:ascii="Times New Roman" w:eastAsia="Times New Roman" w:hAnsi="Times New Roman"/>
          <w:iCs/>
        </w:rPr>
        <w:t>Diclomelan retard 100 mg</w:t>
      </w:r>
      <w:r w:rsidR="008D658C">
        <w:rPr>
          <w:rFonts w:ascii="Times New Roman" w:eastAsia="Times New Roman" w:hAnsi="Times New Roman"/>
          <w:iCs/>
        </w:rPr>
        <w:t xml:space="preserve"> pailginto atpalaidavimo tablečių geriausia vartoti vakare, jei simptomai daugiausia pasireiškia naktį arba ryte.</w:t>
      </w:r>
    </w:p>
    <w:p w14:paraId="14EB111A" w14:textId="77777777" w:rsidR="0038191A" w:rsidRPr="00B9309A" w:rsidRDefault="0038191A" w:rsidP="006378B9">
      <w:pPr>
        <w:spacing w:after="0" w:line="240" w:lineRule="auto"/>
        <w:rPr>
          <w:rFonts w:ascii="Times New Roman" w:eastAsia="Batang" w:hAnsi="Times New Roman"/>
          <w:noProof/>
        </w:rPr>
      </w:pPr>
    </w:p>
    <w:p w14:paraId="18FBD702"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Gydytojo sprendimu gali būti paskirti papildomi skrandžio gleivinę apsaugantys vaistai (jei anksčiau sirgote virškinimo trakto ligomis, vartojate kitus vaistus ar esate senyvo amžiaus).</w:t>
      </w:r>
    </w:p>
    <w:p w14:paraId="107422EC" w14:textId="77777777" w:rsidR="006378B9" w:rsidRPr="00B9309A" w:rsidRDefault="006378B9" w:rsidP="006378B9">
      <w:pPr>
        <w:spacing w:after="0" w:line="240" w:lineRule="auto"/>
        <w:rPr>
          <w:rFonts w:ascii="Times New Roman" w:eastAsia="Times New Roman" w:hAnsi="Times New Roman"/>
        </w:rPr>
      </w:pPr>
    </w:p>
    <w:p w14:paraId="526C7E3E" w14:textId="77777777" w:rsidR="006378B9" w:rsidRPr="00B9309A" w:rsidRDefault="006378B9" w:rsidP="006378B9">
      <w:pPr>
        <w:spacing w:after="0" w:line="240" w:lineRule="auto"/>
        <w:rPr>
          <w:rFonts w:ascii="Times New Roman" w:eastAsia="Times New Roman" w:hAnsi="Times New Roman"/>
          <w:b/>
          <w:iCs/>
        </w:rPr>
      </w:pPr>
      <w:r w:rsidRPr="00B9309A">
        <w:rPr>
          <w:rFonts w:ascii="Times New Roman" w:eastAsia="Times New Roman" w:hAnsi="Times New Roman"/>
          <w:b/>
          <w:iCs/>
        </w:rPr>
        <w:t>Vartojimas vaikams ir paaugliams</w:t>
      </w:r>
    </w:p>
    <w:p w14:paraId="2733E771" w14:textId="77777777" w:rsidR="006378B9"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Vaikams ir paaugliams iki 18 metų amžiaus šio vaisto vartoti draudžiama</w:t>
      </w:r>
      <w:r w:rsidR="00256A47">
        <w:rPr>
          <w:rFonts w:ascii="Times New Roman" w:eastAsia="Times New Roman" w:hAnsi="Times New Roman"/>
        </w:rPr>
        <w:t>.</w:t>
      </w:r>
    </w:p>
    <w:p w14:paraId="0D42A881" w14:textId="77777777" w:rsidR="002A18AD" w:rsidRPr="00B9309A" w:rsidRDefault="002A18AD" w:rsidP="006378B9">
      <w:pPr>
        <w:tabs>
          <w:tab w:val="left" w:pos="567"/>
        </w:tabs>
        <w:spacing w:after="0" w:line="240" w:lineRule="auto"/>
        <w:rPr>
          <w:rFonts w:ascii="Times New Roman" w:eastAsia="Times New Roman" w:hAnsi="Times New Roman"/>
          <w:b/>
        </w:rPr>
      </w:pPr>
    </w:p>
    <w:p w14:paraId="51471728" w14:textId="77777777" w:rsidR="006378B9" w:rsidRPr="00B9309A" w:rsidRDefault="006378B9" w:rsidP="006378B9">
      <w:pPr>
        <w:tabs>
          <w:tab w:val="left" w:pos="0"/>
          <w:tab w:val="left" w:pos="567"/>
        </w:tabs>
        <w:spacing w:after="0" w:line="240" w:lineRule="auto"/>
        <w:ind w:left="720" w:hanging="720"/>
        <w:rPr>
          <w:rFonts w:ascii="Times New Roman" w:eastAsia="Times New Roman" w:hAnsi="Times New Roman"/>
          <w:i/>
        </w:rPr>
      </w:pPr>
      <w:r w:rsidRPr="00B9309A">
        <w:rPr>
          <w:rFonts w:ascii="Times New Roman" w:eastAsia="Times New Roman" w:hAnsi="Times New Roman"/>
          <w:b/>
        </w:rPr>
        <w:t>Senyviems pacientams</w:t>
      </w:r>
    </w:p>
    <w:p w14:paraId="2F503F83" w14:textId="77777777" w:rsidR="006378B9" w:rsidRPr="00B9309A" w:rsidRDefault="006378B9" w:rsidP="006378B9">
      <w:pPr>
        <w:tabs>
          <w:tab w:val="left" w:pos="567"/>
        </w:tabs>
        <w:spacing w:after="0" w:line="240" w:lineRule="auto"/>
        <w:rPr>
          <w:rFonts w:ascii="Times New Roman" w:eastAsia="Times New Roman" w:hAnsi="Times New Roman"/>
          <w:b/>
        </w:rPr>
      </w:pPr>
      <w:r w:rsidRPr="00B9309A">
        <w:rPr>
          <w:rFonts w:ascii="Times New Roman" w:eastAsia="Times New Roman" w:hAnsi="Times New Roman"/>
        </w:rPr>
        <w:t>Senyvi pacientai, taip pat per mažo kūno svorio pacientai, į Diclomelan retard poveikį gali labiau reaguoti nei kiti suaugę žmonės. Todėl jie turi tiksliai laikytis gydytojo nurodymų ir vartoti mažiausią dozę, kuri palengvina simptomus. Labai svarbu, kad atsiradus šalutiniam poveikiui senyvas pacientas apie tai nedelsdamas pasakytų gydytojui.</w:t>
      </w:r>
    </w:p>
    <w:p w14:paraId="34A1403C" w14:textId="77777777" w:rsidR="006378B9" w:rsidRPr="00B9309A" w:rsidRDefault="006378B9" w:rsidP="006378B9">
      <w:pPr>
        <w:tabs>
          <w:tab w:val="left" w:pos="567"/>
        </w:tabs>
        <w:spacing w:after="0" w:line="240" w:lineRule="auto"/>
        <w:rPr>
          <w:rFonts w:ascii="Times New Roman" w:eastAsia="Times New Roman" w:hAnsi="Times New Roman"/>
          <w:b/>
        </w:rPr>
      </w:pPr>
    </w:p>
    <w:p w14:paraId="292A07C1"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b/>
        </w:rPr>
        <w:t>Ką daryti pavartojus per didelę Diclomelan retard dozę?</w:t>
      </w:r>
    </w:p>
    <w:p w14:paraId="4C78354E"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 xml:space="preserve">Pavartojus atsitiktinai Diclomelan retard daugiau negu skirta, būtina nedelsiant kreiptis į gydytoją arba vaistininką arba vykti į greitosios pagalbos skyrių. Jums gali prireikti medicinos pagalbos. </w:t>
      </w:r>
    </w:p>
    <w:p w14:paraId="3AA1C209" w14:textId="77777777" w:rsidR="006378B9" w:rsidRPr="00B9309A" w:rsidRDefault="006378B9" w:rsidP="006378B9">
      <w:pPr>
        <w:spacing w:after="0" w:line="240" w:lineRule="auto"/>
        <w:rPr>
          <w:rFonts w:ascii="Times New Roman" w:eastAsia="Times New Roman" w:hAnsi="Times New Roman"/>
          <w:b/>
        </w:rPr>
      </w:pPr>
    </w:p>
    <w:p w14:paraId="6A9D9ECC"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b/>
        </w:rPr>
        <w:t>Pamiršus pavartoti Diclomelan retard</w:t>
      </w:r>
    </w:p>
    <w:p w14:paraId="3BE1D58C"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lastRenderedPageBreak/>
        <w:t xml:space="preserve">Jei pamiršote pavartoti vaisto, padarykite tai, kai tik prisiminėte. Jei artėja laikas vartoti </w:t>
      </w:r>
      <w:r w:rsidR="00FD28F5">
        <w:rPr>
          <w:rFonts w:ascii="Times New Roman" w:eastAsia="Times New Roman" w:hAnsi="Times New Roman"/>
        </w:rPr>
        <w:t>kit</w:t>
      </w:r>
      <w:r w:rsidRPr="00B9309A">
        <w:rPr>
          <w:rFonts w:ascii="Times New Roman" w:eastAsia="Times New Roman" w:hAnsi="Times New Roman"/>
        </w:rPr>
        <w:t>ą dozę, pamirštosios vartoti nereikia. Negalima vartoti dvigubos dozės</w:t>
      </w:r>
      <w:r w:rsidR="00C42429">
        <w:rPr>
          <w:rFonts w:ascii="Times New Roman" w:eastAsia="Times New Roman" w:hAnsi="Times New Roman"/>
        </w:rPr>
        <w:t>,</w:t>
      </w:r>
      <w:r w:rsidRPr="00B9309A">
        <w:rPr>
          <w:rFonts w:ascii="Times New Roman" w:eastAsia="Times New Roman" w:hAnsi="Times New Roman"/>
        </w:rPr>
        <w:t xml:space="preserve"> norint kompensuoti praleistą dozę. </w:t>
      </w:r>
    </w:p>
    <w:p w14:paraId="61CA22BD"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 </w:t>
      </w:r>
    </w:p>
    <w:p w14:paraId="22A3A66C" w14:textId="77777777" w:rsidR="006378B9" w:rsidRPr="00B9309A" w:rsidRDefault="006378B9" w:rsidP="006378B9">
      <w:pPr>
        <w:tabs>
          <w:tab w:val="left" w:pos="567"/>
        </w:tabs>
        <w:spacing w:after="0" w:line="240" w:lineRule="auto"/>
        <w:rPr>
          <w:rFonts w:ascii="Times New Roman" w:eastAsia="Times New Roman" w:hAnsi="Times New Roman"/>
          <w:b/>
        </w:rPr>
      </w:pPr>
      <w:r w:rsidRPr="00B9309A">
        <w:rPr>
          <w:rFonts w:ascii="Times New Roman" w:eastAsia="Times New Roman" w:hAnsi="Times New Roman"/>
          <w:b/>
        </w:rPr>
        <w:t>Kaip ilgai vartoti Diclomelan retard</w:t>
      </w:r>
    </w:p>
    <w:p w14:paraId="7B343713"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Tiksliai laikykitės visų gydytojo nurodymų.</w:t>
      </w:r>
    </w:p>
    <w:p w14:paraId="1D31DCCC" w14:textId="77777777" w:rsidR="006378B9" w:rsidRPr="00B9309A" w:rsidRDefault="006378B9" w:rsidP="006378B9">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Jeigu manote, kad Diclomelan retard veikia per stipriai arba per silpnai, kreipkitės į gydytoją arba vaistininką.</w:t>
      </w:r>
    </w:p>
    <w:p w14:paraId="1CF0528E" w14:textId="77777777"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rPr>
        <w:t>Jeigu kiltų daugiau klausimų dėl šio vaisto vartojimo, kreipkitės į gydytoją arba vaistininką.</w:t>
      </w:r>
    </w:p>
    <w:p w14:paraId="4A9BE043" w14:textId="77777777" w:rsidR="006378B9" w:rsidRPr="00B9309A" w:rsidRDefault="006378B9" w:rsidP="006378B9">
      <w:pPr>
        <w:spacing w:after="0" w:line="240" w:lineRule="auto"/>
        <w:rPr>
          <w:rFonts w:ascii="Times New Roman" w:eastAsia="Times New Roman" w:hAnsi="Times New Roman"/>
        </w:rPr>
      </w:pPr>
    </w:p>
    <w:p w14:paraId="58F7398A" w14:textId="77777777" w:rsidR="006378B9" w:rsidRPr="00B9309A" w:rsidRDefault="006378B9" w:rsidP="006378B9">
      <w:pPr>
        <w:spacing w:after="0" w:line="240" w:lineRule="auto"/>
        <w:rPr>
          <w:rFonts w:ascii="Times New Roman" w:eastAsia="Times New Roman" w:hAnsi="Times New Roman"/>
          <w:b/>
        </w:rPr>
      </w:pPr>
      <w:r w:rsidRPr="00B9309A">
        <w:rPr>
          <w:rFonts w:ascii="Times New Roman" w:eastAsia="Times New Roman" w:hAnsi="Times New Roman"/>
        </w:rPr>
        <w:t xml:space="preserve">Jei Jūs vartojate Diclomelan retard ilgiau nei keletą savaičių, tuomet turėtumėte reguliariai tikrintis pas savo gydytoją, </w:t>
      </w:r>
      <w:r w:rsidR="00C42429" w:rsidRPr="00B9309A">
        <w:rPr>
          <w:rFonts w:ascii="Times New Roman" w:eastAsia="Times New Roman" w:hAnsi="Times New Roman"/>
        </w:rPr>
        <w:t>nor</w:t>
      </w:r>
      <w:r w:rsidR="00C42429">
        <w:rPr>
          <w:rFonts w:ascii="Times New Roman" w:eastAsia="Times New Roman" w:hAnsi="Times New Roman"/>
        </w:rPr>
        <w:t>ėdami</w:t>
      </w:r>
      <w:r w:rsidR="00C42429" w:rsidRPr="00B9309A">
        <w:rPr>
          <w:rFonts w:ascii="Times New Roman" w:eastAsia="Times New Roman" w:hAnsi="Times New Roman"/>
        </w:rPr>
        <w:t xml:space="preserve"> </w:t>
      </w:r>
      <w:r w:rsidRPr="00B9309A">
        <w:rPr>
          <w:rFonts w:ascii="Times New Roman" w:eastAsia="Times New Roman" w:hAnsi="Times New Roman"/>
        </w:rPr>
        <w:t>išvengti nenumatytų neigiamų reakcijų.</w:t>
      </w:r>
    </w:p>
    <w:p w14:paraId="1F673CC0" w14:textId="77777777" w:rsidR="006378B9" w:rsidRPr="00B9309A" w:rsidRDefault="006378B9" w:rsidP="006378B9">
      <w:pPr>
        <w:spacing w:after="0" w:line="240" w:lineRule="auto"/>
        <w:rPr>
          <w:rFonts w:ascii="Times New Roman" w:eastAsia="Times New Roman" w:hAnsi="Times New Roman"/>
          <w:b/>
        </w:rPr>
      </w:pPr>
    </w:p>
    <w:p w14:paraId="56924E84" w14:textId="77777777" w:rsidR="006378B9" w:rsidRPr="00B9309A" w:rsidRDefault="006378B9" w:rsidP="006378B9">
      <w:pPr>
        <w:spacing w:after="0" w:line="240" w:lineRule="auto"/>
        <w:rPr>
          <w:rFonts w:ascii="Times New Roman" w:eastAsia="Times New Roman" w:hAnsi="Times New Roman"/>
          <w:b/>
        </w:rPr>
      </w:pPr>
    </w:p>
    <w:p w14:paraId="45DB03B5" w14:textId="77777777" w:rsidR="006378B9" w:rsidRPr="00B9309A" w:rsidRDefault="006378B9" w:rsidP="006378B9">
      <w:pPr>
        <w:spacing w:after="0" w:line="240" w:lineRule="auto"/>
        <w:ind w:left="720" w:hanging="720"/>
        <w:rPr>
          <w:rFonts w:ascii="Times New Roman" w:eastAsia="Times New Roman" w:hAnsi="Times New Roman"/>
          <w:b/>
          <w:bCs/>
        </w:rPr>
      </w:pPr>
      <w:r w:rsidRPr="00B9309A">
        <w:rPr>
          <w:rFonts w:ascii="Times New Roman" w:eastAsia="Times New Roman" w:hAnsi="Times New Roman"/>
          <w:b/>
          <w:bCs/>
        </w:rPr>
        <w:t xml:space="preserve">4. </w:t>
      </w:r>
      <w:r w:rsidRPr="00B9309A">
        <w:rPr>
          <w:rFonts w:ascii="Times New Roman" w:eastAsia="Times New Roman" w:hAnsi="Times New Roman"/>
          <w:b/>
          <w:bCs/>
        </w:rPr>
        <w:tab/>
        <w:t>Galimas šalutinis poveikis</w:t>
      </w:r>
    </w:p>
    <w:p w14:paraId="7E2A03DA" w14:textId="77777777" w:rsidR="006378B9" w:rsidRPr="00B9309A" w:rsidRDefault="006378B9" w:rsidP="006378B9">
      <w:pPr>
        <w:spacing w:after="0" w:line="240" w:lineRule="auto"/>
        <w:rPr>
          <w:rFonts w:ascii="Times New Roman" w:eastAsia="Times New Roman" w:hAnsi="Times New Roman"/>
        </w:rPr>
      </w:pPr>
    </w:p>
    <w:p w14:paraId="2CE2BEE1" w14:textId="77777777" w:rsidR="00AA503F" w:rsidRPr="00B9309A" w:rsidRDefault="00AA503F" w:rsidP="00AA503F">
      <w:pPr>
        <w:spacing w:after="0" w:line="240" w:lineRule="auto"/>
        <w:rPr>
          <w:rFonts w:ascii="Times New Roman" w:eastAsia="Times New Roman" w:hAnsi="Times New Roman"/>
        </w:rPr>
      </w:pPr>
      <w:r w:rsidRPr="00B9309A">
        <w:rPr>
          <w:rFonts w:ascii="Times New Roman" w:eastAsia="Times New Roman" w:hAnsi="Times New Roman"/>
        </w:rPr>
        <w:t xml:space="preserve">Šis vaistas, kaip ir kiti, gali sukelti šalutinį poveikį, nors jis pasireiškia ne visiems žmonėms. </w:t>
      </w:r>
    </w:p>
    <w:p w14:paraId="11C17ACF" w14:textId="77777777" w:rsidR="00AA503F" w:rsidRDefault="00AA503F" w:rsidP="00AA503F">
      <w:pPr>
        <w:tabs>
          <w:tab w:val="left" w:pos="0"/>
          <w:tab w:val="left" w:pos="567"/>
        </w:tabs>
        <w:spacing w:after="0" w:line="240" w:lineRule="auto"/>
        <w:rPr>
          <w:rFonts w:ascii="Times New Roman" w:eastAsia="Times New Roman" w:hAnsi="Times New Roman"/>
        </w:rPr>
      </w:pPr>
      <w:r>
        <w:rPr>
          <w:rFonts w:ascii="Times New Roman" w:eastAsia="Times New Roman" w:hAnsi="Times New Roman"/>
        </w:rPr>
        <w:t>Šalutinis poveikis gali sumažėti vartojant mažiausią veiksmingą dozę galimai trumpiausią laiką.</w:t>
      </w:r>
    </w:p>
    <w:p w14:paraId="46910C19" w14:textId="77777777" w:rsidR="00AA503F" w:rsidRPr="00B9309A" w:rsidRDefault="00AA503F" w:rsidP="00AA503F">
      <w:pPr>
        <w:tabs>
          <w:tab w:val="left" w:pos="0"/>
          <w:tab w:val="left" w:pos="567"/>
        </w:tabs>
        <w:spacing w:after="0" w:line="240" w:lineRule="auto"/>
        <w:rPr>
          <w:rFonts w:ascii="Times New Roman" w:hAnsi="Times New Roman"/>
        </w:rPr>
      </w:pPr>
      <w:r w:rsidRPr="00B9309A">
        <w:rPr>
          <w:rFonts w:ascii="Times New Roman" w:eastAsia="Times New Roman" w:hAnsi="Times New Roman"/>
        </w:rPr>
        <w:t>Tokie vaistai, kaip Diclomelan retard, gali būti susiję su širdies priepuolio („miokardo infarkto“) ar insulto pavojaus nedideliu padidėjimu.</w:t>
      </w:r>
    </w:p>
    <w:p w14:paraId="4589FE10" w14:textId="7CCD2FBB" w:rsidR="00AA503F" w:rsidRPr="002A18AD" w:rsidRDefault="00AA503F" w:rsidP="00AA503F">
      <w:pPr>
        <w:spacing w:after="0" w:line="240" w:lineRule="auto"/>
        <w:rPr>
          <w:rFonts w:ascii="Times New Roman" w:eastAsia="SimSun" w:hAnsi="Times New Roman"/>
          <w:lang w:eastAsia="zh-CN"/>
        </w:rPr>
      </w:pPr>
      <w:r w:rsidRPr="002A18AD">
        <w:rPr>
          <w:rFonts w:ascii="Times New Roman" w:eastAsia="SimSun" w:hAnsi="Times New Roman"/>
          <w:lang w:eastAsia="zh-CN"/>
        </w:rPr>
        <w:t>Dažniausiai pastebėtas diklofenako šalutinis poveikis pasireiškia virškinimo traktui. Pasireiškė pepsinė opa, prakiurimas arba kraujavimas virškinimo trakte, kuris kartais ga</w:t>
      </w:r>
      <w:r w:rsidR="009D1940">
        <w:rPr>
          <w:rFonts w:ascii="Times New Roman" w:eastAsia="SimSun" w:hAnsi="Times New Roman"/>
          <w:lang w:eastAsia="zh-CN"/>
        </w:rPr>
        <w:t>l</w:t>
      </w:r>
      <w:r w:rsidRPr="002A18AD">
        <w:rPr>
          <w:rFonts w:ascii="Times New Roman" w:eastAsia="SimSun" w:hAnsi="Times New Roman"/>
          <w:lang w:eastAsia="zh-CN"/>
        </w:rPr>
        <w:t xml:space="preserve">i sukelti mirtį, ypač senyviems pacientams. Vartojant NVNU pasitaiko pykinimas, vėmimas, viduriavimas, vidurių pūtimas, vidurių užkietėjimas, nevirškinimas, pilvo skausmas, juodos spalvos išmatos (juodos spalvos išmatos susijusios su kraujavimu virškinimo trakte), vėmimas su krauju, opinis stomatitas (burnos ir lūpų gleivinės uždegimas), opinio kolito ir Krono ligos (žarnyno uždegimo tipas) paūmėjimas  (žr. 2 skyrių). Rečiau pastebėtas gastritas (skrandžio gleivinės uždegimas). </w:t>
      </w:r>
    </w:p>
    <w:p w14:paraId="59E483A1" w14:textId="77777777" w:rsidR="00AA503F" w:rsidRPr="002A18AD" w:rsidRDefault="00AA503F" w:rsidP="00AA503F">
      <w:pPr>
        <w:spacing w:after="0" w:line="240" w:lineRule="auto"/>
        <w:rPr>
          <w:rFonts w:ascii="Times New Roman" w:eastAsia="SimSun" w:hAnsi="Times New Roman"/>
          <w:lang w:eastAsia="zh-CN"/>
        </w:rPr>
      </w:pPr>
      <w:r w:rsidRPr="002A18AD">
        <w:rPr>
          <w:rFonts w:ascii="Times New Roman" w:eastAsia="SimSun" w:hAnsi="Times New Roman"/>
          <w:lang w:eastAsia="zh-CN"/>
        </w:rPr>
        <w:t>Taip pat pranešama, kad vartojant NVNU pasitaiko edema (skysčių susilaikymas), padidėjęs kraujospūdis (hipertenzija) ir širdies nepakankamumas (silpna širdies veikla).</w:t>
      </w:r>
    </w:p>
    <w:p w14:paraId="2E9A8CD5" w14:textId="77777777" w:rsidR="00AA503F" w:rsidRDefault="00AA503F" w:rsidP="00AA503F">
      <w:pPr>
        <w:spacing w:after="0" w:line="240" w:lineRule="auto"/>
        <w:rPr>
          <w:rFonts w:ascii="Times New Roman" w:eastAsia="SimSun" w:hAnsi="Times New Roman"/>
          <w:u w:val="single"/>
          <w:lang w:eastAsia="zh-CN"/>
        </w:rPr>
      </w:pPr>
    </w:p>
    <w:p w14:paraId="7A199CF2" w14:textId="7B805915" w:rsidR="00AA503F" w:rsidRDefault="00AA503F" w:rsidP="002E165A">
      <w:pPr>
        <w:pStyle w:val="BTEMEASMCA"/>
      </w:pPr>
      <w:r w:rsidRPr="00491406">
        <w:t xml:space="preserve">Nebevartokite </w:t>
      </w:r>
      <w:r w:rsidRPr="00491406">
        <w:rPr>
          <w:lang w:val="en-US"/>
        </w:rPr>
        <w:t>Diclomelan retard</w:t>
      </w:r>
      <w:r w:rsidRPr="00491406">
        <w:t xml:space="preserve"> ir nedelsdami pasakykite savo gydytojui, jeigu pastebėtumėte, kad pasireiškė toliau nurodyti reiškiniai</w:t>
      </w:r>
      <w:r w:rsidR="00BE6B88">
        <w:t>:</w:t>
      </w:r>
      <w:r w:rsidRPr="00491406">
        <w:t xml:space="preserve"> </w:t>
      </w:r>
    </w:p>
    <w:p w14:paraId="29851C76" w14:textId="77777777" w:rsidR="00BE6B88" w:rsidRPr="001707DA" w:rsidRDefault="00BE6B88" w:rsidP="00BE6B88">
      <w:pPr>
        <w:pStyle w:val="BT-EMEASMCA"/>
        <w:numPr>
          <w:ilvl w:val="0"/>
          <w:numId w:val="25"/>
        </w:numPr>
        <w:tabs>
          <w:tab w:val="clear" w:pos="567"/>
        </w:tabs>
        <w:ind w:left="567" w:hanging="567"/>
        <w:rPr>
          <w:sz w:val="24"/>
          <w:szCs w:val="24"/>
          <w:lang w:eastAsia="lt-LT"/>
        </w:rPr>
      </w:pPr>
      <w:r w:rsidRPr="001707DA">
        <w:rPr>
          <w:lang w:eastAsia="lt-LT"/>
        </w:rPr>
        <w:t xml:space="preserve">krūtinės skausmas, kuris gali būti galimai sunkios alerginės reakcijos, vadinamos </w:t>
      </w:r>
      <w:r w:rsidRPr="004544D4">
        <w:rPr>
          <w:i/>
          <w:lang w:eastAsia="lt-LT"/>
        </w:rPr>
        <w:t>Kounis</w:t>
      </w:r>
      <w:r w:rsidRPr="001707DA">
        <w:rPr>
          <w:lang w:eastAsia="lt-LT"/>
        </w:rPr>
        <w:t xml:space="preserve"> sindromu, požymis;</w:t>
      </w:r>
    </w:p>
    <w:p w14:paraId="43A6DA63" w14:textId="05E67ECE" w:rsidR="00AA503F" w:rsidRPr="002E165A" w:rsidRDefault="00985A31" w:rsidP="00D855DB">
      <w:pPr>
        <w:pStyle w:val="BT-EMEASMCA"/>
      </w:pPr>
      <w:r>
        <w:t>n</w:t>
      </w:r>
      <w:r w:rsidR="00AA503F" w:rsidRPr="002E165A">
        <w:t>estiprūs pilvo diegliai ir skausmingumas pilvo srityje, prasidedantys netrukus po to, kai pradedamas gydymas Diclomelan retard, po kurių, paprastai per 24 valandas nuo pilvo skausmo atsiradimo, prasideda kraujavimas iš tiesiosios žarnos arba viduriavimas su krauju (dažnis nežinomas, negali būti įvertintas pagal turimus duomenis)</w:t>
      </w:r>
      <w:r w:rsidR="00B94607" w:rsidRPr="00B94607">
        <w:t>;</w:t>
      </w:r>
    </w:p>
    <w:p w14:paraId="7314E626" w14:textId="77777777" w:rsidR="00AA503F" w:rsidRPr="002E165A" w:rsidRDefault="00B94607" w:rsidP="00BE6B88">
      <w:pPr>
        <w:pStyle w:val="BT-EMEASMCA"/>
      </w:pPr>
      <w:r w:rsidRPr="00B94607">
        <w:t>skausmas pilve arba skrandžio plote, rėmuo;</w:t>
      </w:r>
      <w:r w:rsidRPr="00B94607">
        <w:rPr>
          <w:u w:val="single"/>
        </w:rPr>
        <w:t xml:space="preserve"> </w:t>
      </w:r>
    </w:p>
    <w:p w14:paraId="03CE2603" w14:textId="77777777" w:rsidR="00AA503F" w:rsidRPr="002A18AD" w:rsidRDefault="00B94607">
      <w:pPr>
        <w:pStyle w:val="BT-EMEASMCA"/>
      </w:pPr>
      <w:r w:rsidRPr="002A18AD">
        <w:t xml:space="preserve">vėmimas su krauju, juodos spalvos išmatos arba kraujas išmatose, kraujas šlapime, </w:t>
      </w:r>
    </w:p>
    <w:p w14:paraId="1694EB47" w14:textId="77777777"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odos reakcijos – išbėrimas arba niežulys,</w:t>
      </w:r>
    </w:p>
    <w:p w14:paraId="6A12C062" w14:textId="77777777"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 xml:space="preserve">pasunkėjęs kvėpavimas, dusulys, veido arba kitų galvos sričių patinimas, </w:t>
      </w:r>
    </w:p>
    <w:p w14:paraId="6C6B5547" w14:textId="77777777"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 xml:space="preserve">odos ir akių baltymų pageltimas, </w:t>
      </w:r>
    </w:p>
    <w:p w14:paraId="6CB37149" w14:textId="77777777"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išreikštas nuovargis su apetito stoka,</w:t>
      </w:r>
    </w:p>
    <w:p w14:paraId="3B0DFE52" w14:textId="77777777"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nuolatinis ryklės skausmas, burnos gleivinės pažeidimai, išsekimas arba karščiavimas,</w:t>
      </w:r>
    </w:p>
    <w:p w14:paraId="22E272EC" w14:textId="096175BC"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kraujavimas iš nosies, kraujosr</w:t>
      </w:r>
      <w:r w:rsidR="00F91A06">
        <w:rPr>
          <w:rFonts w:ascii="Times New Roman" w:eastAsia="Times New Roman" w:hAnsi="Times New Roman"/>
          <w:color w:val="212121"/>
        </w:rPr>
        <w:t>u</w:t>
      </w:r>
      <w:r w:rsidRPr="002E165A">
        <w:rPr>
          <w:rFonts w:ascii="Times New Roman" w:eastAsia="Times New Roman" w:hAnsi="Times New Roman"/>
          <w:color w:val="212121"/>
        </w:rPr>
        <w:t>vos odoje,</w:t>
      </w:r>
    </w:p>
    <w:p w14:paraId="645F871F" w14:textId="77777777"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veido, kojų arba pėdų patinimas,</w:t>
      </w:r>
    </w:p>
    <w:p w14:paraId="3FCFA3BA" w14:textId="77777777"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 xml:space="preserve">sumažėjęs šlapimo kiekis ir ryškus nuovargis, </w:t>
      </w:r>
    </w:p>
    <w:p w14:paraId="1BC8ECE4" w14:textId="77777777"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stiprus galvos skausmas arba rigidiškas sprandas,</w:t>
      </w:r>
    </w:p>
    <w:p w14:paraId="0634A3E6" w14:textId="77777777"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krūtinės skausmas,</w:t>
      </w:r>
    </w:p>
    <w:p w14:paraId="2C806375" w14:textId="77777777" w:rsidR="00AA503F" w:rsidRPr="002E165A" w:rsidRDefault="00AA503F" w:rsidP="002E165A">
      <w:pPr>
        <w:pStyle w:val="Sraopastraipa"/>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 xml:space="preserve">sąmonės pritemimas. </w:t>
      </w:r>
    </w:p>
    <w:p w14:paraId="54743C1F" w14:textId="77777777" w:rsidR="00AA503F" w:rsidRPr="00491406" w:rsidRDefault="00AA503F" w:rsidP="00AA503F">
      <w:pPr>
        <w:pStyle w:val="Sraopastraipa"/>
        <w:spacing w:after="0" w:line="240" w:lineRule="auto"/>
        <w:ind w:left="567"/>
        <w:rPr>
          <w:rFonts w:ascii="Times New Roman" w:hAnsi="Times New Roman"/>
        </w:rPr>
      </w:pPr>
    </w:p>
    <w:p w14:paraId="0A334915" w14:textId="77777777" w:rsidR="00AA503F" w:rsidRPr="002A18AD" w:rsidRDefault="00AA503F" w:rsidP="00AA503F">
      <w:pPr>
        <w:spacing w:after="0" w:line="240" w:lineRule="auto"/>
        <w:rPr>
          <w:rFonts w:ascii="Times New Roman" w:eastAsia="Times New Roman" w:hAnsi="Times New Roman"/>
          <w:bCs/>
          <w:iCs/>
        </w:rPr>
      </w:pPr>
      <w:r w:rsidRPr="002A18AD">
        <w:rPr>
          <w:rFonts w:ascii="Times New Roman" w:eastAsia="Times New Roman" w:hAnsi="Times New Roman"/>
          <w:bCs/>
          <w:iCs/>
        </w:rPr>
        <w:t>Pavartojus diklofenako (tablečių ar kitokios vaisto formos) trumpai arba ilgesnį laiką pranešama apie žemiau išvardytą šalutinį poveikį:</w:t>
      </w:r>
    </w:p>
    <w:p w14:paraId="6C87599B" w14:textId="77777777" w:rsidR="00AA503F" w:rsidRDefault="00AA503F" w:rsidP="00AA503F">
      <w:pPr>
        <w:spacing w:after="0" w:line="240" w:lineRule="auto"/>
        <w:rPr>
          <w:rFonts w:ascii="Times New Roman" w:eastAsia="Times New Roman" w:hAnsi="Times New Roman"/>
          <w:b/>
          <w:bCs/>
          <w:iCs/>
        </w:rPr>
      </w:pPr>
    </w:p>
    <w:p w14:paraId="1F858B3E" w14:textId="33554A3C" w:rsidR="002E165A" w:rsidRPr="00C4526C" w:rsidRDefault="00A02802" w:rsidP="00C4526C">
      <w:pPr>
        <w:tabs>
          <w:tab w:val="left" w:pos="567"/>
        </w:tabs>
        <w:spacing w:after="0" w:line="240" w:lineRule="auto"/>
        <w:ind w:right="-29"/>
        <w:rPr>
          <w:rFonts w:ascii="Times New Roman" w:eastAsia="Times New Roman" w:hAnsi="Times New Roman"/>
          <w:i/>
          <w:noProof/>
          <w:snapToGrid w:val="0"/>
        </w:rPr>
      </w:pPr>
      <w:r w:rsidRPr="00C4526C">
        <w:rPr>
          <w:rFonts w:ascii="Times New Roman" w:eastAsia="Times New Roman" w:hAnsi="Times New Roman"/>
          <w:bCs/>
          <w:i/>
          <w:noProof/>
          <w:snapToGrid w:val="0"/>
        </w:rPr>
        <w:t>Dažni šalutinio poveikio reiškiniai (gali pasireikšti rečiau kaip 1 iš 10 asmenų)</w:t>
      </w:r>
    </w:p>
    <w:p w14:paraId="613B8DC8" w14:textId="77777777" w:rsidR="00AA503F" w:rsidRPr="00091A1A" w:rsidRDefault="002E165A" w:rsidP="00AA503F">
      <w:pPr>
        <w:numPr>
          <w:ilvl w:val="0"/>
          <w:numId w:val="20"/>
        </w:numPr>
        <w:tabs>
          <w:tab w:val="clear" w:pos="357"/>
          <w:tab w:val="num" w:pos="567"/>
        </w:tabs>
        <w:spacing w:after="0" w:line="240" w:lineRule="auto"/>
        <w:ind w:left="567" w:hanging="567"/>
        <w:rPr>
          <w:rFonts w:ascii="Times New Roman" w:eastAsia="Times New Roman" w:hAnsi="Times New Roman"/>
        </w:rPr>
      </w:pPr>
      <w:r>
        <w:rPr>
          <w:rFonts w:ascii="Times New Roman" w:eastAsia="Times New Roman" w:hAnsi="Times New Roman"/>
        </w:rPr>
        <w:t>g</w:t>
      </w:r>
      <w:r w:rsidR="00AA503F" w:rsidRPr="00091A1A">
        <w:rPr>
          <w:rFonts w:ascii="Times New Roman" w:eastAsia="Times New Roman" w:hAnsi="Times New Roman"/>
        </w:rPr>
        <w:t>alvos skausmas, svaigulys,</w:t>
      </w:r>
    </w:p>
    <w:p w14:paraId="44BB1DB4" w14:textId="77777777" w:rsidR="00AA503F" w:rsidRPr="00091A1A" w:rsidRDefault="00AA503F" w:rsidP="00AA503F">
      <w:pPr>
        <w:numPr>
          <w:ilvl w:val="0"/>
          <w:numId w:val="20"/>
        </w:numPr>
        <w:tabs>
          <w:tab w:val="clear" w:pos="357"/>
          <w:tab w:val="num" w:pos="567"/>
        </w:tabs>
        <w:spacing w:after="0" w:line="240" w:lineRule="auto"/>
        <w:ind w:left="567" w:hanging="567"/>
        <w:rPr>
          <w:rFonts w:ascii="Times New Roman" w:eastAsia="Times New Roman" w:hAnsi="Times New Roman"/>
        </w:rPr>
      </w:pPr>
      <w:r w:rsidRPr="00091A1A">
        <w:rPr>
          <w:rFonts w:ascii="Times New Roman" w:eastAsia="Times New Roman" w:hAnsi="Times New Roman"/>
        </w:rPr>
        <w:lastRenderedPageBreak/>
        <w:t>pykinimas, vėmimas, viduriavimas, nedidelis kraujo kiekis išmatose, nevirškinimas, pilvo skausmas, pilvo pūtimas, apetito stoka,</w:t>
      </w:r>
    </w:p>
    <w:p w14:paraId="596F5962" w14:textId="77777777" w:rsidR="00AA503F" w:rsidRPr="00091A1A" w:rsidRDefault="00AA503F" w:rsidP="00AA503F">
      <w:pPr>
        <w:numPr>
          <w:ilvl w:val="0"/>
          <w:numId w:val="20"/>
        </w:numPr>
        <w:tabs>
          <w:tab w:val="clear" w:pos="357"/>
          <w:tab w:val="num" w:pos="567"/>
        </w:tabs>
        <w:spacing w:after="0" w:line="240" w:lineRule="auto"/>
        <w:ind w:left="567" w:hanging="567"/>
        <w:rPr>
          <w:rFonts w:ascii="Times New Roman" w:eastAsia="Times New Roman" w:hAnsi="Times New Roman"/>
        </w:rPr>
      </w:pPr>
      <w:r w:rsidRPr="00091A1A">
        <w:rPr>
          <w:rFonts w:ascii="Times New Roman" w:eastAsia="Times New Roman" w:hAnsi="Times New Roman"/>
        </w:rPr>
        <w:t>sutrikusi kepenų funkcija (padidėję kepenų funkcijos tyrimo rodikliai),</w:t>
      </w:r>
    </w:p>
    <w:p w14:paraId="1FC4DA06" w14:textId="77777777" w:rsidR="00AA503F" w:rsidRPr="00091A1A" w:rsidRDefault="00AA503F" w:rsidP="00AA503F">
      <w:pPr>
        <w:numPr>
          <w:ilvl w:val="0"/>
          <w:numId w:val="20"/>
        </w:numPr>
        <w:tabs>
          <w:tab w:val="clear" w:pos="357"/>
          <w:tab w:val="num" w:pos="567"/>
        </w:tabs>
        <w:spacing w:after="0" w:line="240" w:lineRule="auto"/>
        <w:ind w:left="567" w:hanging="567"/>
        <w:rPr>
          <w:rFonts w:ascii="Times New Roman" w:eastAsia="Times New Roman" w:hAnsi="Times New Roman"/>
        </w:rPr>
      </w:pPr>
      <w:r w:rsidRPr="00091A1A">
        <w:rPr>
          <w:rFonts w:ascii="Times New Roman" w:eastAsia="Times New Roman" w:hAnsi="Times New Roman"/>
        </w:rPr>
        <w:t>išbėrimas.</w:t>
      </w:r>
    </w:p>
    <w:p w14:paraId="5DECCE5A" w14:textId="77777777" w:rsidR="00AA503F" w:rsidRPr="00B9309A" w:rsidRDefault="00AA503F" w:rsidP="00AA503F">
      <w:pPr>
        <w:tabs>
          <w:tab w:val="left" w:pos="0"/>
          <w:tab w:val="left" w:pos="567"/>
        </w:tabs>
        <w:spacing w:after="0" w:line="240" w:lineRule="auto"/>
        <w:rPr>
          <w:rFonts w:ascii="Times New Roman" w:eastAsia="Times New Roman" w:hAnsi="Times New Roman"/>
        </w:rPr>
      </w:pPr>
    </w:p>
    <w:p w14:paraId="60B5390C" w14:textId="6A0D9E49" w:rsidR="00AA503F" w:rsidRPr="004544D4" w:rsidRDefault="00A02802" w:rsidP="00AA503F">
      <w:pPr>
        <w:tabs>
          <w:tab w:val="left" w:pos="0"/>
          <w:tab w:val="left" w:pos="567"/>
        </w:tabs>
        <w:spacing w:after="0" w:line="240" w:lineRule="auto"/>
        <w:rPr>
          <w:rFonts w:ascii="Times New Roman" w:eastAsia="Times New Roman" w:hAnsi="Times New Roman"/>
          <w:i/>
        </w:rPr>
      </w:pPr>
      <w:r w:rsidRPr="00A02802">
        <w:rPr>
          <w:rFonts w:ascii="Times New Roman" w:hAnsi="Times New Roman"/>
          <w:i/>
        </w:rPr>
        <w:t xml:space="preserve">Reti šalutinio poveikio reiškiniai (gali pasireikšti </w:t>
      </w:r>
      <w:r>
        <w:rPr>
          <w:rFonts w:ascii="Times New Roman" w:hAnsi="Times New Roman"/>
          <w:i/>
        </w:rPr>
        <w:t>rečiau kaip 1 iš 1 000 asmenų)</w:t>
      </w:r>
    </w:p>
    <w:p w14:paraId="235A5FD9" w14:textId="77777777" w:rsidR="00AA503F" w:rsidRDefault="002E165A" w:rsidP="00AA503F">
      <w:pPr>
        <w:pStyle w:val="Sraopastraipa"/>
        <w:numPr>
          <w:ilvl w:val="0"/>
          <w:numId w:val="2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p</w:t>
      </w:r>
      <w:r w:rsidR="00AA503F">
        <w:rPr>
          <w:rFonts w:ascii="Times New Roman" w:eastAsia="Times New Roman" w:hAnsi="Times New Roman"/>
        </w:rPr>
        <w:t>adidėjusio jautrumo reakcijos (įskaitant staigų kraujospūdžio sumažėjimą ir šoką),</w:t>
      </w:r>
    </w:p>
    <w:p w14:paraId="5D1BBD2E" w14:textId="77777777" w:rsidR="00AA503F" w:rsidRDefault="00AA503F" w:rsidP="00AA503F">
      <w:pPr>
        <w:pStyle w:val="Sraopastraipa"/>
        <w:numPr>
          <w:ilvl w:val="0"/>
          <w:numId w:val="2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mieguistumas,</w:t>
      </w:r>
    </w:p>
    <w:p w14:paraId="0C357424" w14:textId="77777777" w:rsidR="00AA503F" w:rsidRDefault="00AA503F" w:rsidP="00AA503F">
      <w:pPr>
        <w:pStyle w:val="Sraopastraipa"/>
        <w:numPr>
          <w:ilvl w:val="0"/>
          <w:numId w:val="2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astma (įskaitant kvėpavimo sutrikimus),</w:t>
      </w:r>
    </w:p>
    <w:p w14:paraId="79B5482A" w14:textId="77777777" w:rsidR="00AA503F" w:rsidRDefault="00AA503F" w:rsidP="00AA503F">
      <w:pPr>
        <w:pStyle w:val="Sraopastraipa"/>
        <w:numPr>
          <w:ilvl w:val="0"/>
          <w:numId w:val="2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skrandžio gleivinės uždegimas (gastritas), vėmimas su krauju, kraujavimas virškinimo trakte, kraujas išmatose (juodos spalvos išmatos), opos (su kraujavimu arba be jo arba su prakiurimu),</w:t>
      </w:r>
    </w:p>
    <w:p w14:paraId="3A9E7137" w14:textId="77777777" w:rsidR="00AA503F" w:rsidRDefault="00AA503F" w:rsidP="00AA503F">
      <w:pPr>
        <w:pStyle w:val="Sraopastraipa"/>
        <w:numPr>
          <w:ilvl w:val="0"/>
          <w:numId w:val="2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ūminis kepenų uždegimas (hepatitas), gelta, kepenų pažeidimas,</w:t>
      </w:r>
    </w:p>
    <w:p w14:paraId="6B6A0B7E" w14:textId="77777777" w:rsidR="00AA503F" w:rsidRDefault="00AA503F" w:rsidP="00AA503F">
      <w:pPr>
        <w:pStyle w:val="Sraopastraipa"/>
        <w:numPr>
          <w:ilvl w:val="0"/>
          <w:numId w:val="2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dilgėlinė (niežulys, bėrimas pūslėmis),</w:t>
      </w:r>
    </w:p>
    <w:p w14:paraId="5E47C9AC" w14:textId="77777777" w:rsidR="00AA503F" w:rsidRDefault="00AA503F" w:rsidP="00AA503F">
      <w:pPr>
        <w:pStyle w:val="Sraopastraipa"/>
        <w:numPr>
          <w:ilvl w:val="0"/>
          <w:numId w:val="2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edema (skysčių susilaikymas organizme).</w:t>
      </w:r>
    </w:p>
    <w:p w14:paraId="0310B0B7" w14:textId="77777777" w:rsidR="00AA503F" w:rsidRDefault="00AA503F" w:rsidP="00AA503F">
      <w:pPr>
        <w:pStyle w:val="Sraopastraipa"/>
        <w:tabs>
          <w:tab w:val="left" w:pos="0"/>
          <w:tab w:val="left" w:pos="567"/>
        </w:tabs>
        <w:spacing w:after="0" w:line="240" w:lineRule="auto"/>
        <w:ind w:left="567"/>
        <w:rPr>
          <w:rFonts w:ascii="Times New Roman" w:eastAsia="Times New Roman" w:hAnsi="Times New Roman"/>
        </w:rPr>
      </w:pPr>
    </w:p>
    <w:p w14:paraId="32581F2B" w14:textId="31E0AAC3" w:rsidR="00AA503F" w:rsidRPr="004544D4" w:rsidRDefault="00A02802" w:rsidP="00AA503F">
      <w:pPr>
        <w:pStyle w:val="Sraopastraipa"/>
        <w:spacing w:after="0" w:line="240" w:lineRule="auto"/>
        <w:ind w:left="0"/>
        <w:rPr>
          <w:rFonts w:ascii="Times New Roman" w:hAnsi="Times New Roman"/>
          <w:i/>
        </w:rPr>
      </w:pPr>
      <w:r w:rsidRPr="00C4526C">
        <w:rPr>
          <w:rFonts w:ascii="Times New Roman" w:eastAsia="Times New Roman" w:hAnsi="Times New Roman"/>
          <w:bCs/>
          <w:i/>
          <w:noProof/>
          <w:snapToGrid w:val="0"/>
        </w:rPr>
        <w:t>Labai reti šalutinio poveikio reiškiniai (gali pasireikšti rečiau kaip 1 iš 10 000 asmenų)</w:t>
      </w:r>
    </w:p>
    <w:p w14:paraId="79B0816C" w14:textId="77777777" w:rsidR="00AA503F" w:rsidRDefault="002E165A" w:rsidP="00AA503F">
      <w:pPr>
        <w:pStyle w:val="Sraopastraipa"/>
        <w:numPr>
          <w:ilvl w:val="0"/>
          <w:numId w:val="22"/>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p</w:t>
      </w:r>
      <w:r w:rsidR="00AA503F">
        <w:rPr>
          <w:rFonts w:ascii="Times New Roman" w:eastAsia="Times New Roman" w:hAnsi="Times New Roman"/>
        </w:rPr>
        <w:t>ranešama, kad su nesteroidinių vaistų nuo uždegimo (NVNU) laikinu vartojimu pasitaiko su infekcija susijusių uždegiminio pobūdžio ligų paūmėjimas. Tai gali būti su</w:t>
      </w:r>
      <w:r>
        <w:rPr>
          <w:rFonts w:ascii="Times New Roman" w:eastAsia="Times New Roman" w:hAnsi="Times New Roman"/>
        </w:rPr>
        <w:t>siję su NVNU veikimo mechanizmu,</w:t>
      </w:r>
    </w:p>
    <w:p w14:paraId="0362040C" w14:textId="1303D9C7" w:rsidR="00AA503F" w:rsidRDefault="00AA503F" w:rsidP="00AA503F">
      <w:pPr>
        <w:pStyle w:val="Sraopastraipa"/>
        <w:numPr>
          <w:ilvl w:val="0"/>
          <w:numId w:val="22"/>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kraujodaros sutrikimas su sumažėjusiu kai kurių arba visų kraujo sudėties ląstelių (trombocitų, eritrocitų ir/arba baltųjų kraujo kūnelių (leukocitų) kiekiu, mažakraujystė dėl raudonųjų kraujo ląstelių irimo,</w:t>
      </w:r>
    </w:p>
    <w:p w14:paraId="624204EB" w14:textId="77777777"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sunki bendra alerginė reakcija su odos ir gleivinių patinimu (įskaitant veido srities),</w:t>
      </w:r>
    </w:p>
    <w:p w14:paraId="19C38CEE" w14:textId="77777777"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sutrikusi orientacija, depresija, sutrikęs miegas, košmariški sapnai, dirglumas, realybės suvokimo sutrikimas,</w:t>
      </w:r>
    </w:p>
    <w:p w14:paraId="7E024CF7" w14:textId="77777777"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sutrikęs jutimas, skonio jutimo sutrikimas, atminties sutrikimas, traukuliai, nerimas, drebėjimas, galvos dangalų uždegimas (meningitas, kurio simptomai yra sprando rigidiškumas, galvos skausmas, pykinimas, vėmimas, karščiavimas, sutrikusi sąmonė), pakitęs skonio jutimas, sutrikusi smegenų kraujotaka,</w:t>
      </w:r>
    </w:p>
    <w:p w14:paraId="394F9D03" w14:textId="77777777"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sutrikęs regėjimas (neryškus matymas, dvejinimasis),</w:t>
      </w:r>
    </w:p>
    <w:p w14:paraId="3E474A8A" w14:textId="77777777"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laikinas klausos sutrikimas, ūžesys arba šurmulys ausyse,</w:t>
      </w:r>
    </w:p>
    <w:p w14:paraId="500370CA" w14:textId="769B6832"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stiprus širdies plakimas, kr</w:t>
      </w:r>
      <w:r w:rsidR="004F300E">
        <w:rPr>
          <w:rFonts w:ascii="Times New Roman" w:eastAsia="Times New Roman" w:hAnsi="Times New Roman"/>
        </w:rPr>
        <w:t>ū</w:t>
      </w:r>
      <w:r>
        <w:rPr>
          <w:rFonts w:ascii="Times New Roman" w:eastAsia="Times New Roman" w:hAnsi="Times New Roman"/>
        </w:rPr>
        <w:t>tinės skausmas, širdies nepakankamumas, miokardo infarktas,</w:t>
      </w:r>
    </w:p>
    <w:p w14:paraId="2F0ADB5D" w14:textId="77777777"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aukštas kraujospūdis, kraujagyslių uždegimas,</w:t>
      </w:r>
    </w:p>
    <w:p w14:paraId="4E8E3A6D" w14:textId="77777777"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alerginis plaučių uždegimas,</w:t>
      </w:r>
    </w:p>
    <w:p w14:paraId="416457EA" w14:textId="7661200E"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storosios žarnos uždegimas (stor</w:t>
      </w:r>
      <w:r w:rsidR="00F91A06">
        <w:rPr>
          <w:rFonts w:ascii="Times New Roman" w:eastAsia="Times New Roman" w:hAnsi="Times New Roman"/>
        </w:rPr>
        <w:t>o</w:t>
      </w:r>
      <w:r>
        <w:rPr>
          <w:rFonts w:ascii="Times New Roman" w:eastAsia="Times New Roman" w:hAnsi="Times New Roman"/>
        </w:rPr>
        <w:t>s</w:t>
      </w:r>
      <w:r w:rsidR="009D1940">
        <w:rPr>
          <w:rFonts w:ascii="Times New Roman" w:eastAsia="Times New Roman" w:hAnsi="Times New Roman"/>
        </w:rPr>
        <w:t>i</w:t>
      </w:r>
      <w:r>
        <w:rPr>
          <w:rFonts w:ascii="Times New Roman" w:eastAsia="Times New Roman" w:hAnsi="Times New Roman"/>
        </w:rPr>
        <w:t>os žarnos uždegimo pablogėjimas, kraujavimas dėl opų), vidurių užkietėjimas, burnos ir liežuvio gleivinės uždegimas ir pažeidimai, žarnų susiaurėjimas dėl s</w:t>
      </w:r>
      <w:r w:rsidR="00F91A06">
        <w:rPr>
          <w:rFonts w:ascii="Times New Roman" w:eastAsia="Times New Roman" w:hAnsi="Times New Roman"/>
        </w:rPr>
        <w:t>ą</w:t>
      </w:r>
      <w:r>
        <w:rPr>
          <w:rFonts w:ascii="Times New Roman" w:eastAsia="Times New Roman" w:hAnsi="Times New Roman"/>
        </w:rPr>
        <w:t>augų (po tablečių ir kapsulių vartojimo), kasos uždegimas,</w:t>
      </w:r>
    </w:p>
    <w:p w14:paraId="418D9090" w14:textId="42F92B51"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staigus sunkus kepenų uždegimas (hepatitas), nekrozė (kepenų ląst</w:t>
      </w:r>
      <w:r w:rsidR="0073599F">
        <w:rPr>
          <w:rFonts w:ascii="Times New Roman" w:eastAsia="Times New Roman" w:hAnsi="Times New Roman"/>
        </w:rPr>
        <w:t>e</w:t>
      </w:r>
      <w:r>
        <w:rPr>
          <w:rFonts w:ascii="Times New Roman" w:eastAsia="Times New Roman" w:hAnsi="Times New Roman"/>
        </w:rPr>
        <w:t>lių ž</w:t>
      </w:r>
      <w:r w:rsidR="0073599F">
        <w:rPr>
          <w:rFonts w:ascii="Times New Roman" w:eastAsia="Times New Roman" w:hAnsi="Times New Roman"/>
        </w:rPr>
        <w:t>ūti</w:t>
      </w:r>
      <w:r w:rsidR="00CB3C9A">
        <w:rPr>
          <w:rFonts w:ascii="Times New Roman" w:eastAsia="Times New Roman" w:hAnsi="Times New Roman"/>
        </w:rPr>
        <w:t>s</w:t>
      </w:r>
      <w:r>
        <w:rPr>
          <w:rFonts w:ascii="Times New Roman" w:eastAsia="Times New Roman" w:hAnsi="Times New Roman"/>
        </w:rPr>
        <w:t>), kepenų nepakankamumas,</w:t>
      </w:r>
    </w:p>
    <w:p w14:paraId="6EEFB502" w14:textId="77777777" w:rsidR="00AA503F"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išbėrimas pūslėmis, egzema, paraudimas, sunkios odos reakcijos su odos pūslėmis ir atsisluoksniavimu, nuplikimas, padidėjęs odos jautrumas šviesai, kraujosruvos odoje, niežulys,</w:t>
      </w:r>
    </w:p>
    <w:p w14:paraId="7CFFFF9D" w14:textId="3AB3D8C6" w:rsidR="00AA503F" w:rsidRPr="00122B93" w:rsidRDefault="00AA503F" w:rsidP="00AA503F">
      <w:pPr>
        <w:pStyle w:val="Sraopastraipa"/>
        <w:numPr>
          <w:ilvl w:val="0"/>
          <w:numId w:val="23"/>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ūminis inkstų nepakankamumas dėl inkstų audinio pažeidimo, šlapimo</w:t>
      </w:r>
      <w:r w:rsidR="0073599F">
        <w:rPr>
          <w:rFonts w:ascii="Times New Roman" w:eastAsia="Times New Roman" w:hAnsi="Times New Roman"/>
        </w:rPr>
        <w:t xml:space="preserve"> </w:t>
      </w:r>
      <w:r>
        <w:rPr>
          <w:rFonts w:ascii="Times New Roman" w:eastAsia="Times New Roman" w:hAnsi="Times New Roman"/>
        </w:rPr>
        <w:t>tyrimų pokyčiai – kraujas arba baltymas šlapime (hematurija, proteinurija), inkstų uždegimas, sutrikusi inkstų funkcija.</w:t>
      </w:r>
    </w:p>
    <w:p w14:paraId="03FE2DD7"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p>
    <w:p w14:paraId="493131B3"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 Jums pasireiškė bet kuris iš čia minėtų šalutinių poveikių, pasakykite gydytojui.</w:t>
      </w:r>
    </w:p>
    <w:p w14:paraId="7F4C7A63"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Jeigu atsiranda šiame lapelyje neminėtas šalutinis poveikis, pasakykite gydytojui arba vaistininkui.</w:t>
      </w:r>
    </w:p>
    <w:p w14:paraId="34002A6B" w14:textId="77777777" w:rsidR="006378B9" w:rsidRPr="00B9309A" w:rsidRDefault="006378B9" w:rsidP="006378B9">
      <w:pPr>
        <w:tabs>
          <w:tab w:val="left" w:pos="0"/>
          <w:tab w:val="left" w:pos="567"/>
        </w:tabs>
        <w:spacing w:after="0" w:line="240" w:lineRule="auto"/>
        <w:rPr>
          <w:rFonts w:ascii="Times New Roman" w:eastAsia="Times New Roman" w:hAnsi="Times New Roman"/>
        </w:rPr>
      </w:pPr>
    </w:p>
    <w:p w14:paraId="0568077E" w14:textId="77777777" w:rsidR="006378B9" w:rsidRPr="00B9309A" w:rsidRDefault="006378B9" w:rsidP="006378B9">
      <w:pPr>
        <w:tabs>
          <w:tab w:val="left" w:pos="567"/>
        </w:tabs>
        <w:spacing w:after="0" w:line="240" w:lineRule="auto"/>
        <w:rPr>
          <w:rFonts w:ascii="Times New Roman" w:eastAsia="Times New Roman" w:hAnsi="Times New Roman"/>
          <w:b/>
          <w:snapToGrid w:val="0"/>
        </w:rPr>
      </w:pPr>
      <w:r w:rsidRPr="00B9309A">
        <w:rPr>
          <w:rFonts w:ascii="Times New Roman" w:eastAsia="Times New Roman" w:hAnsi="Times New Roman"/>
          <w:b/>
          <w:noProof/>
          <w:snapToGrid w:val="0"/>
        </w:rPr>
        <w:t>Pranešimas apie šalutinį poveikį</w:t>
      </w:r>
    </w:p>
    <w:p w14:paraId="6A386C69" w14:textId="39E91DE3" w:rsidR="006378B9" w:rsidRPr="00B9309A" w:rsidRDefault="006378B9" w:rsidP="006378B9">
      <w:pPr>
        <w:spacing w:after="0" w:line="240" w:lineRule="auto"/>
        <w:rPr>
          <w:rFonts w:ascii="Times New Roman" w:eastAsia="Times New Roman" w:hAnsi="Times New Roman"/>
        </w:rPr>
      </w:pPr>
      <w:r w:rsidRPr="00B9309A">
        <w:rPr>
          <w:rFonts w:ascii="Times New Roman" w:eastAsia="Times New Roman" w:hAnsi="Times New Roman"/>
          <w:noProof/>
          <w:snapToGrid w:val="0"/>
        </w:rPr>
        <w:t>Jeigu pasireiškė šalutinis poveikis, įskaitant šiame lapelyje nenurodytą, pasakykite gydytojui arba vaistininkui</w:t>
      </w:r>
      <w:r w:rsidRPr="00B9309A">
        <w:rPr>
          <w:rFonts w:ascii="Times New Roman" w:eastAsia="Times New Roman" w:hAnsi="Times New Roman"/>
          <w:snapToGrid w:val="0"/>
        </w:rPr>
        <w:t>.</w:t>
      </w:r>
      <w:r w:rsidRPr="00B9309A">
        <w:rPr>
          <w:rFonts w:ascii="Times New Roman" w:eastAsia="Times New Roman" w:hAnsi="Times New Roman"/>
          <w:noProof/>
          <w:snapToGrid w:val="0"/>
        </w:rPr>
        <w:t xml:space="preserve"> </w:t>
      </w:r>
      <w:r w:rsidR="00A02802" w:rsidRPr="00A02802">
        <w:rPr>
          <w:rFonts w:ascii="Times New Roman" w:eastAsia="Times New Roman" w:hAnsi="Times New Roman"/>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A02802" w:rsidRPr="00A02802">
          <w:rPr>
            <w:rFonts w:ascii="Times New Roman" w:eastAsia="Times New Roman" w:hAnsi="Times New Roman"/>
            <w:snapToGrid w:val="0"/>
            <w:color w:val="0000FF"/>
            <w:szCs w:val="20"/>
            <w:u w:val="single"/>
          </w:rPr>
          <w:t>https://vapris.vvkt.lt/vvkt-web/public/nrv</w:t>
        </w:r>
      </w:hyperlink>
      <w:r w:rsidR="00A02802" w:rsidRPr="00A02802">
        <w:rPr>
          <w:rFonts w:ascii="Times New Roman" w:eastAsia="Times New Roman" w:hAnsi="Times New Roman"/>
          <w:snapToGrid w:val="0"/>
          <w:szCs w:val="20"/>
        </w:rPr>
        <w:t xml:space="preserve"> arba užpildant Paciento pranešimo apie įtariamą nepageidaujamą reakciją (ĮNR) formą, kuri skelbiama </w:t>
      </w:r>
      <w:hyperlink r:id="rId13" w:history="1">
        <w:r w:rsidR="00A02802" w:rsidRPr="00A02802">
          <w:rPr>
            <w:rFonts w:ascii="Times New Roman" w:eastAsia="Times New Roman" w:hAnsi="Times New Roman"/>
            <w:snapToGrid w:val="0"/>
            <w:color w:val="0000FF"/>
            <w:szCs w:val="20"/>
            <w:u w:val="single"/>
          </w:rPr>
          <w:t>https://www.vvkt.lt/index.php?4004286486</w:t>
        </w:r>
      </w:hyperlink>
      <w:r w:rsidR="00A02802" w:rsidRPr="00A02802">
        <w:rPr>
          <w:rFonts w:ascii="Times New Roman" w:eastAsia="Times New Roman" w:hAnsi="Times New Roman"/>
          <w:snapToGrid w:val="0"/>
          <w:szCs w:val="20"/>
        </w:rPr>
        <w:t xml:space="preserve">, ir atsiunčiant elektroniniu paštu (adresu </w:t>
      </w:r>
      <w:hyperlink r:id="rId14" w:history="1">
        <w:r w:rsidR="00A02802" w:rsidRPr="00A02802">
          <w:rPr>
            <w:rFonts w:ascii="Times New Roman" w:eastAsia="Times New Roman" w:hAnsi="Times New Roman"/>
            <w:snapToGrid w:val="0"/>
            <w:color w:val="0000FF"/>
            <w:szCs w:val="20"/>
            <w:u w:val="single"/>
          </w:rPr>
          <w:t>NepageidaujamaR@vvkt.lt</w:t>
        </w:r>
      </w:hyperlink>
      <w:r w:rsidR="00A02802" w:rsidRPr="00A02802">
        <w:rPr>
          <w:rFonts w:ascii="Times New Roman" w:eastAsia="Times New Roman" w:hAnsi="Times New Roman"/>
          <w:snapToGrid w:val="0"/>
          <w:szCs w:val="20"/>
        </w:rPr>
        <w:t>) arba nemokamu telefonu 8 800 73 568. Pranešdami apie šalutinį poveikį galite mums padėti gauti daugiau informacijos apie šio vaisto saugumą.</w:t>
      </w:r>
    </w:p>
    <w:p w14:paraId="11A3F415" w14:textId="77777777" w:rsidR="006378B9" w:rsidRPr="00B9309A" w:rsidRDefault="006378B9" w:rsidP="006378B9">
      <w:pPr>
        <w:keepNext/>
        <w:tabs>
          <w:tab w:val="left" w:pos="567"/>
        </w:tabs>
        <w:spacing w:after="0" w:line="240" w:lineRule="auto"/>
        <w:ind w:left="567" w:hanging="567"/>
        <w:outlineLvl w:val="1"/>
        <w:rPr>
          <w:rFonts w:ascii="Times New Roman" w:eastAsia="Batang" w:hAnsi="Times New Roman"/>
        </w:rPr>
      </w:pPr>
      <w:bookmarkStart w:id="50" w:name="_Toc129243143"/>
      <w:bookmarkStart w:id="51" w:name="_Toc129243268"/>
      <w:bookmarkEnd w:id="47"/>
      <w:bookmarkEnd w:id="48"/>
    </w:p>
    <w:p w14:paraId="59D77E61"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r w:rsidRPr="00B9309A">
        <w:rPr>
          <w:rFonts w:ascii="Times New Roman" w:eastAsia="Times New Roman" w:hAnsi="Times New Roman"/>
          <w:b/>
        </w:rPr>
        <w:t>5.</w:t>
      </w:r>
      <w:r w:rsidRPr="00B9309A">
        <w:rPr>
          <w:rFonts w:ascii="Times New Roman" w:eastAsia="Times New Roman" w:hAnsi="Times New Roman"/>
          <w:b/>
        </w:rPr>
        <w:tab/>
        <w:t xml:space="preserve">Kaip laikyti </w:t>
      </w:r>
      <w:bookmarkEnd w:id="50"/>
      <w:bookmarkEnd w:id="51"/>
      <w:r w:rsidRPr="00B9309A">
        <w:rPr>
          <w:rFonts w:ascii="Times New Roman" w:eastAsia="Times New Roman" w:hAnsi="Times New Roman"/>
          <w:b/>
        </w:rPr>
        <w:t>Diclomelan retard</w:t>
      </w:r>
    </w:p>
    <w:p w14:paraId="3B182448" w14:textId="77777777" w:rsidR="006378B9" w:rsidRPr="00B9309A" w:rsidRDefault="006378B9" w:rsidP="006378B9">
      <w:pPr>
        <w:spacing w:after="0" w:line="240" w:lineRule="auto"/>
        <w:rPr>
          <w:rFonts w:ascii="Times New Roman" w:eastAsia="Batang" w:hAnsi="Times New Roman"/>
        </w:rPr>
      </w:pPr>
    </w:p>
    <w:p w14:paraId="2834BE37"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Šį vaistą laikykite vaikams nepastebimoje ir nepasiekiamoje</w:t>
      </w:r>
      <w:r w:rsidRPr="00B9309A" w:rsidDel="007E5AB1">
        <w:rPr>
          <w:rFonts w:ascii="Times New Roman" w:eastAsia="Batang" w:hAnsi="Times New Roman"/>
          <w:noProof/>
        </w:rPr>
        <w:t xml:space="preserve"> </w:t>
      </w:r>
      <w:r w:rsidRPr="00B9309A">
        <w:rPr>
          <w:rFonts w:ascii="Times New Roman" w:eastAsia="Batang" w:hAnsi="Times New Roman"/>
          <w:noProof/>
        </w:rPr>
        <w:t>vietoje.</w:t>
      </w:r>
    </w:p>
    <w:p w14:paraId="0A721894"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Laikyti ne aukštesnėje kaip 25 </w:t>
      </w:r>
      <w:r w:rsidRPr="00B9309A">
        <w:rPr>
          <w:rFonts w:ascii="Times New Roman" w:eastAsia="Batang" w:hAnsi="Times New Roman"/>
          <w:noProof/>
        </w:rPr>
        <w:sym w:font="Symbol" w:char="F0B0"/>
      </w:r>
      <w:r w:rsidRPr="00B9309A">
        <w:rPr>
          <w:rFonts w:ascii="Times New Roman" w:eastAsia="Batang" w:hAnsi="Times New Roman"/>
          <w:noProof/>
        </w:rPr>
        <w:t>C temperatūroje.</w:t>
      </w:r>
    </w:p>
    <w:p w14:paraId="56259C03"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 xml:space="preserve">Lizdinę plokštelę laikyti išorinėje dėžutėje, kad </w:t>
      </w:r>
      <w:r w:rsidR="00E97589">
        <w:rPr>
          <w:rFonts w:ascii="Times New Roman" w:eastAsia="Batang" w:hAnsi="Times New Roman"/>
          <w:noProof/>
        </w:rPr>
        <w:t>vaistas</w:t>
      </w:r>
      <w:r w:rsidRPr="00B9309A">
        <w:rPr>
          <w:rFonts w:ascii="Times New Roman" w:eastAsia="Batang" w:hAnsi="Times New Roman"/>
          <w:noProof/>
        </w:rPr>
        <w:t xml:space="preserve"> būtų apsaugotas nuo šviesos.</w:t>
      </w:r>
    </w:p>
    <w:p w14:paraId="7BDF0C68" w14:textId="77777777" w:rsidR="006378B9" w:rsidRPr="00B9309A" w:rsidRDefault="006378B9" w:rsidP="006378B9">
      <w:pPr>
        <w:spacing w:after="0" w:line="240" w:lineRule="auto"/>
        <w:rPr>
          <w:rFonts w:ascii="Times New Roman" w:eastAsia="Batang" w:hAnsi="Times New Roman"/>
          <w:iCs/>
          <w:noProof/>
        </w:rPr>
      </w:pPr>
    </w:p>
    <w:p w14:paraId="36EBF282"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iCs/>
          <w:noProof/>
        </w:rPr>
        <w:t xml:space="preserve">Ant dėžutės ir lizdinės plokštelės po „EXP“ nurodytam tinkamumo laikui pasibaigus, </w:t>
      </w:r>
      <w:r w:rsidR="00E97589">
        <w:rPr>
          <w:rFonts w:ascii="Times New Roman" w:eastAsia="Batang" w:hAnsi="Times New Roman"/>
          <w:noProof/>
        </w:rPr>
        <w:t>šio vaisto</w:t>
      </w:r>
      <w:r w:rsidRPr="00B9309A">
        <w:rPr>
          <w:rFonts w:ascii="Times New Roman" w:eastAsia="Batang" w:hAnsi="Times New Roman"/>
          <w:noProof/>
        </w:rPr>
        <w:t xml:space="preserve"> </w:t>
      </w:r>
      <w:r w:rsidRPr="00B9309A">
        <w:rPr>
          <w:rFonts w:ascii="Times New Roman" w:eastAsia="Batang" w:hAnsi="Times New Roman"/>
          <w:iCs/>
          <w:noProof/>
        </w:rPr>
        <w:t xml:space="preserve">vartoti negalima. </w:t>
      </w:r>
      <w:r w:rsidRPr="00B9309A">
        <w:rPr>
          <w:rFonts w:ascii="Times New Roman" w:eastAsia="Batang" w:hAnsi="Times New Roman"/>
          <w:noProof/>
        </w:rPr>
        <w:t>Vaistas tinka vartoti iki paskutinės nurodyto mėnesio dienos.</w:t>
      </w:r>
    </w:p>
    <w:p w14:paraId="14C34177" w14:textId="77777777" w:rsidR="006378B9" w:rsidRPr="00B9309A" w:rsidRDefault="006378B9" w:rsidP="006378B9">
      <w:pPr>
        <w:spacing w:after="0" w:line="240" w:lineRule="auto"/>
        <w:rPr>
          <w:rFonts w:ascii="Times New Roman" w:eastAsia="Batang" w:hAnsi="Times New Roman"/>
          <w:noProof/>
        </w:rPr>
      </w:pPr>
    </w:p>
    <w:p w14:paraId="21B33CB6" w14:textId="77777777" w:rsidR="006378B9" w:rsidRPr="00B9309A"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 xml:space="preserve">Vaistų negalima </w:t>
      </w:r>
      <w:r w:rsidRPr="00B9309A">
        <w:rPr>
          <w:rFonts w:ascii="Times New Roman" w:eastAsia="Times New Roman" w:hAnsi="Times New Roman"/>
          <w:noProof/>
          <w:snapToGrid w:val="0"/>
        </w:rPr>
        <w:t>išmesti</w:t>
      </w:r>
      <w:r w:rsidRPr="00B9309A">
        <w:rPr>
          <w:rFonts w:ascii="Times New Roman" w:eastAsia="Batang" w:hAnsi="Times New Roman"/>
          <w:noProof/>
        </w:rPr>
        <w:t xml:space="preserve"> į kanalizaciją arba su buitinėmis atliekomis. Kaip </w:t>
      </w:r>
      <w:r w:rsidRPr="00B9309A">
        <w:rPr>
          <w:rFonts w:ascii="Times New Roman" w:eastAsia="Times New Roman" w:hAnsi="Times New Roman"/>
          <w:noProof/>
          <w:snapToGrid w:val="0"/>
        </w:rPr>
        <w:t>išmesti</w:t>
      </w:r>
      <w:r w:rsidRPr="00B9309A">
        <w:rPr>
          <w:rFonts w:ascii="Times New Roman" w:eastAsia="Batang" w:hAnsi="Times New Roman"/>
          <w:noProof/>
        </w:rPr>
        <w:t xml:space="preserve"> nereikalingus vaistus, klauskite vaistininko. Šios priemonės padės apsaugoti aplinką.</w:t>
      </w:r>
    </w:p>
    <w:p w14:paraId="742CDAB8" w14:textId="4C9E1F69" w:rsidR="006378B9" w:rsidRDefault="006378B9" w:rsidP="006378B9">
      <w:pPr>
        <w:spacing w:after="0" w:line="240" w:lineRule="auto"/>
        <w:rPr>
          <w:rFonts w:ascii="Times New Roman" w:eastAsia="Batang" w:hAnsi="Times New Roman"/>
        </w:rPr>
      </w:pPr>
    </w:p>
    <w:p w14:paraId="6927E33F" w14:textId="77777777" w:rsidR="00E25100" w:rsidRPr="00B9309A" w:rsidRDefault="00E25100" w:rsidP="006378B9">
      <w:pPr>
        <w:spacing w:after="0" w:line="240" w:lineRule="auto"/>
        <w:rPr>
          <w:rFonts w:ascii="Times New Roman" w:eastAsia="Batang" w:hAnsi="Times New Roman"/>
        </w:rPr>
      </w:pPr>
    </w:p>
    <w:p w14:paraId="77CFC56B" w14:textId="77777777" w:rsidR="006378B9" w:rsidRPr="00B9309A" w:rsidRDefault="006378B9" w:rsidP="006378B9">
      <w:pPr>
        <w:keepNext/>
        <w:tabs>
          <w:tab w:val="left" w:pos="567"/>
        </w:tabs>
        <w:spacing w:after="0" w:line="240" w:lineRule="auto"/>
        <w:ind w:left="567" w:hanging="567"/>
        <w:outlineLvl w:val="1"/>
        <w:rPr>
          <w:rFonts w:ascii="Times New Roman" w:eastAsia="Times New Roman" w:hAnsi="Times New Roman"/>
          <w:b/>
        </w:rPr>
      </w:pPr>
      <w:bookmarkStart w:id="52" w:name="_Toc129243144"/>
      <w:bookmarkStart w:id="53" w:name="_Toc129243269"/>
      <w:r w:rsidRPr="00B9309A">
        <w:rPr>
          <w:rFonts w:ascii="Times New Roman" w:eastAsia="Times New Roman" w:hAnsi="Times New Roman"/>
          <w:b/>
        </w:rPr>
        <w:t>6.</w:t>
      </w:r>
      <w:r w:rsidRPr="00B9309A">
        <w:rPr>
          <w:rFonts w:ascii="Times New Roman" w:eastAsia="Times New Roman" w:hAnsi="Times New Roman"/>
          <w:b/>
        </w:rPr>
        <w:tab/>
        <w:t>Pakuotės turinys ir kita informacija</w:t>
      </w:r>
      <w:bookmarkEnd w:id="52"/>
      <w:bookmarkEnd w:id="53"/>
    </w:p>
    <w:p w14:paraId="78D58E62" w14:textId="77777777" w:rsidR="006378B9" w:rsidRPr="00B9309A" w:rsidRDefault="006378B9" w:rsidP="006378B9">
      <w:pPr>
        <w:spacing w:after="0" w:line="240" w:lineRule="auto"/>
        <w:rPr>
          <w:rFonts w:ascii="Times New Roman" w:eastAsia="Batang" w:hAnsi="Times New Roman"/>
        </w:rPr>
      </w:pPr>
    </w:p>
    <w:p w14:paraId="33C430D3" w14:textId="77777777" w:rsidR="006378B9" w:rsidRPr="00B9309A" w:rsidRDefault="006378B9" w:rsidP="006378B9">
      <w:pPr>
        <w:spacing w:after="0" w:line="240" w:lineRule="auto"/>
        <w:rPr>
          <w:rFonts w:ascii="Times New Roman" w:eastAsia="Times New Roman" w:hAnsi="Times New Roman"/>
          <w:b/>
          <w:bCs/>
        </w:rPr>
      </w:pPr>
      <w:r w:rsidRPr="00B9309A">
        <w:rPr>
          <w:rFonts w:ascii="Times New Roman" w:eastAsia="Times New Roman" w:hAnsi="Times New Roman"/>
          <w:b/>
          <w:bCs/>
        </w:rPr>
        <w:t>Diclomelan retard sudėtis</w:t>
      </w:r>
    </w:p>
    <w:p w14:paraId="0891E5CC" w14:textId="77777777" w:rsidR="006378B9" w:rsidRPr="00B9309A" w:rsidRDefault="006378B9" w:rsidP="006378B9">
      <w:pPr>
        <w:spacing w:after="0" w:line="240" w:lineRule="auto"/>
        <w:rPr>
          <w:rFonts w:ascii="Times New Roman" w:eastAsia="Times New Roman" w:hAnsi="Times New Roman"/>
          <w:b/>
          <w:bCs/>
        </w:rPr>
      </w:pPr>
    </w:p>
    <w:p w14:paraId="60298019" w14:textId="76BD7B1A" w:rsidR="006378B9" w:rsidRPr="00B9309A" w:rsidRDefault="00E25100" w:rsidP="006378B9">
      <w:pPr>
        <w:tabs>
          <w:tab w:val="num" w:pos="540"/>
          <w:tab w:val="left" w:pos="567"/>
        </w:tabs>
        <w:spacing w:after="0" w:line="240" w:lineRule="auto"/>
        <w:rPr>
          <w:rFonts w:ascii="Times New Roman" w:eastAsia="Batang" w:hAnsi="Times New Roman"/>
          <w:noProof/>
        </w:rPr>
      </w:pPr>
      <w:r>
        <w:rPr>
          <w:rFonts w:ascii="Times New Roman" w:eastAsia="Batang" w:hAnsi="Times New Roman"/>
          <w:noProof/>
        </w:rPr>
        <w:t>-</w:t>
      </w:r>
      <w:r>
        <w:rPr>
          <w:rFonts w:ascii="Times New Roman" w:eastAsia="Batang" w:hAnsi="Times New Roman"/>
          <w:noProof/>
        </w:rPr>
        <w:tab/>
      </w:r>
      <w:r w:rsidR="006378B9" w:rsidRPr="00B9309A">
        <w:rPr>
          <w:rFonts w:ascii="Times New Roman" w:eastAsia="Batang" w:hAnsi="Times New Roman"/>
          <w:noProof/>
        </w:rPr>
        <w:t xml:space="preserve">Veiklioji medžiaga yra diklofenako natrio druska. Vienoje </w:t>
      </w:r>
      <w:r w:rsidR="00E97589">
        <w:rPr>
          <w:rFonts w:ascii="Times New Roman" w:eastAsia="Batang" w:hAnsi="Times New Roman"/>
          <w:noProof/>
        </w:rPr>
        <w:t>pailginto atplaidavimo</w:t>
      </w:r>
      <w:r w:rsidR="006378B9" w:rsidRPr="00B9309A">
        <w:rPr>
          <w:rFonts w:ascii="Times New Roman" w:eastAsia="Batang" w:hAnsi="Times New Roman"/>
          <w:noProof/>
        </w:rPr>
        <w:t xml:space="preserve"> tabletėje yra 100 mg diklofenako natrio druskos.</w:t>
      </w:r>
    </w:p>
    <w:p w14:paraId="332439BE" w14:textId="77777777" w:rsidR="006378B9" w:rsidRPr="00B9309A" w:rsidRDefault="006378B9" w:rsidP="006378B9">
      <w:pPr>
        <w:tabs>
          <w:tab w:val="left" w:pos="567"/>
        </w:tabs>
        <w:spacing w:after="0" w:line="240" w:lineRule="auto"/>
        <w:rPr>
          <w:rFonts w:ascii="Times New Roman" w:eastAsia="Batang" w:hAnsi="Times New Roman"/>
          <w:noProof/>
        </w:rPr>
      </w:pPr>
      <w:r w:rsidRPr="00B9309A">
        <w:rPr>
          <w:rFonts w:ascii="Times New Roman" w:eastAsia="Batang" w:hAnsi="Times New Roman"/>
          <w:noProof/>
        </w:rPr>
        <w:t>-</w:t>
      </w:r>
      <w:r w:rsidRPr="00B9309A">
        <w:rPr>
          <w:rFonts w:ascii="Times New Roman" w:eastAsia="Batang" w:hAnsi="Times New Roman"/>
          <w:noProof/>
        </w:rPr>
        <w:tab/>
        <w:t>Pagalbinės medžiagos. Tabletės branduolys: sacharozė, cetilo alkoholis, bevandenis koloidinis silicio dioksidas, magnio stearatas, povidonas. Tabletės plėvelė: hipromeliozė, polisorbatas 80, talkas, raudonasis geležies oksidas (E172), titano oksidas (E171), makrogolis 6000.</w:t>
      </w:r>
    </w:p>
    <w:p w14:paraId="0FC7EEC4" w14:textId="77777777" w:rsidR="006378B9" w:rsidRPr="00B9309A" w:rsidRDefault="006378B9" w:rsidP="006378B9">
      <w:pPr>
        <w:spacing w:after="0" w:line="240" w:lineRule="auto"/>
        <w:rPr>
          <w:rFonts w:ascii="Times New Roman" w:eastAsia="Times New Roman" w:hAnsi="Times New Roman"/>
          <w:b/>
          <w:bCs/>
        </w:rPr>
      </w:pPr>
    </w:p>
    <w:p w14:paraId="041F8649" w14:textId="77777777" w:rsidR="006378B9" w:rsidRPr="00B9309A" w:rsidRDefault="006378B9" w:rsidP="006378B9">
      <w:pPr>
        <w:spacing w:after="0" w:line="240" w:lineRule="auto"/>
        <w:rPr>
          <w:rFonts w:ascii="Times New Roman" w:eastAsia="Times New Roman" w:hAnsi="Times New Roman"/>
          <w:b/>
          <w:bCs/>
        </w:rPr>
      </w:pPr>
      <w:r w:rsidRPr="00B9309A">
        <w:rPr>
          <w:rFonts w:ascii="Times New Roman" w:eastAsia="Times New Roman" w:hAnsi="Times New Roman"/>
          <w:b/>
          <w:bCs/>
        </w:rPr>
        <w:t>Diclomelan retard išvaizda ir kiekis pakuotėje</w:t>
      </w:r>
    </w:p>
    <w:p w14:paraId="486F5105" w14:textId="77777777" w:rsidR="006378B9" w:rsidRPr="00B9309A" w:rsidRDefault="00E97589" w:rsidP="006378B9">
      <w:pPr>
        <w:spacing w:after="0" w:line="240" w:lineRule="auto"/>
        <w:rPr>
          <w:rFonts w:ascii="Times New Roman" w:eastAsia="Batang" w:hAnsi="Times New Roman"/>
        </w:rPr>
      </w:pPr>
      <w:r>
        <w:rPr>
          <w:rFonts w:ascii="Times New Roman" w:eastAsia="Batang" w:hAnsi="Times New Roman"/>
          <w:noProof/>
        </w:rPr>
        <w:t>P</w:t>
      </w:r>
      <w:r w:rsidR="006378B9" w:rsidRPr="00B9309A">
        <w:rPr>
          <w:rFonts w:ascii="Times New Roman" w:eastAsia="Batang" w:hAnsi="Times New Roman"/>
          <w:noProof/>
        </w:rPr>
        <w:t>ailginto atpalaidavimo tabletės yra r</w:t>
      </w:r>
      <w:r w:rsidR="006378B9" w:rsidRPr="00B9309A">
        <w:rPr>
          <w:rFonts w:ascii="Times New Roman" w:eastAsia="Batang" w:hAnsi="Times New Roman"/>
        </w:rPr>
        <w:t>ausvai rudos apvalios abipus išgaubtos tabletės.</w:t>
      </w:r>
    </w:p>
    <w:p w14:paraId="718416FD" w14:textId="77777777" w:rsidR="006378B9" w:rsidRPr="00B9309A" w:rsidRDefault="006378B9" w:rsidP="006378B9">
      <w:pPr>
        <w:spacing w:after="0" w:line="240" w:lineRule="auto"/>
        <w:rPr>
          <w:rFonts w:ascii="Times New Roman" w:eastAsia="Batang" w:hAnsi="Times New Roman"/>
          <w:u w:val="single"/>
        </w:rPr>
      </w:pPr>
    </w:p>
    <w:p w14:paraId="7372D082" w14:textId="77777777" w:rsidR="006378B9" w:rsidRDefault="006378B9" w:rsidP="006378B9">
      <w:pPr>
        <w:spacing w:after="0" w:line="240" w:lineRule="auto"/>
        <w:rPr>
          <w:rFonts w:ascii="Times New Roman" w:eastAsia="Batang" w:hAnsi="Times New Roman"/>
          <w:noProof/>
        </w:rPr>
      </w:pPr>
      <w:r w:rsidRPr="00B9309A">
        <w:rPr>
          <w:rFonts w:ascii="Times New Roman" w:eastAsia="Batang" w:hAnsi="Times New Roman"/>
          <w:noProof/>
        </w:rPr>
        <w:t xml:space="preserve">Pakuotėje yra 30 arba 1000 </w:t>
      </w:r>
      <w:r w:rsidR="00E97589">
        <w:rPr>
          <w:rFonts w:ascii="Times New Roman" w:eastAsia="Batang" w:hAnsi="Times New Roman"/>
          <w:noProof/>
        </w:rPr>
        <w:t xml:space="preserve">pailginto atpalaidavimo </w:t>
      </w:r>
      <w:r w:rsidRPr="00B9309A">
        <w:rPr>
          <w:rFonts w:ascii="Times New Roman" w:eastAsia="Batang" w:hAnsi="Times New Roman"/>
          <w:noProof/>
        </w:rPr>
        <w:t>tablečių.</w:t>
      </w:r>
    </w:p>
    <w:p w14:paraId="16B5FAF3" w14:textId="77777777" w:rsidR="00E97589" w:rsidRPr="00B9309A" w:rsidRDefault="00E97589" w:rsidP="006378B9">
      <w:pPr>
        <w:spacing w:after="0" w:line="240" w:lineRule="auto"/>
        <w:rPr>
          <w:rFonts w:ascii="Times New Roman" w:eastAsia="Batang" w:hAnsi="Times New Roman"/>
          <w:noProof/>
        </w:rPr>
      </w:pPr>
      <w:r>
        <w:rPr>
          <w:rFonts w:ascii="Times New Roman" w:eastAsia="Batang" w:hAnsi="Times New Roman"/>
          <w:noProof/>
        </w:rPr>
        <w:t>Gali būti tiekiamos ne visų dydžių pakuotės.</w:t>
      </w:r>
    </w:p>
    <w:p w14:paraId="5E68E928" w14:textId="77777777" w:rsidR="006378B9" w:rsidRPr="00B9309A" w:rsidRDefault="006378B9" w:rsidP="006378B9">
      <w:pPr>
        <w:spacing w:after="0" w:line="240" w:lineRule="auto"/>
        <w:rPr>
          <w:rFonts w:ascii="Times New Roman" w:eastAsia="Batang" w:hAnsi="Times New Roman"/>
        </w:rPr>
      </w:pPr>
    </w:p>
    <w:p w14:paraId="79C59C2A"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Times New Roman" w:hAnsi="Times New Roman"/>
          <w:b/>
          <w:bCs/>
        </w:rPr>
        <w:t>R</w:t>
      </w:r>
      <w:r w:rsidR="001139CA">
        <w:rPr>
          <w:rFonts w:ascii="Times New Roman" w:eastAsia="Times New Roman" w:hAnsi="Times New Roman"/>
          <w:b/>
          <w:bCs/>
        </w:rPr>
        <w:t>egistruotojas</w:t>
      </w:r>
      <w:r w:rsidRPr="00B9309A">
        <w:rPr>
          <w:rFonts w:ascii="Times New Roman" w:eastAsia="Times New Roman" w:hAnsi="Times New Roman"/>
          <w:b/>
          <w:bCs/>
        </w:rPr>
        <w:t xml:space="preserve"> ir gamintojas</w:t>
      </w:r>
    </w:p>
    <w:p w14:paraId="2D04E208" w14:textId="77777777" w:rsidR="006378B9" w:rsidRPr="00B9309A" w:rsidRDefault="006378B9" w:rsidP="006378B9">
      <w:pPr>
        <w:spacing w:after="0" w:line="240" w:lineRule="auto"/>
        <w:rPr>
          <w:rFonts w:ascii="Times New Roman" w:eastAsia="SimSun" w:hAnsi="Times New Roman"/>
          <w:lang w:val="de-DE"/>
        </w:rPr>
      </w:pPr>
      <w:r w:rsidRPr="00B9309A">
        <w:rPr>
          <w:rFonts w:ascii="Times New Roman" w:eastAsia="Times New Roman" w:hAnsi="Times New Roman"/>
          <w:lang w:val="de-DE"/>
        </w:rPr>
        <w:t>G.L. Pharma GmbH</w:t>
      </w:r>
    </w:p>
    <w:p w14:paraId="2F60209A" w14:textId="77777777" w:rsidR="006378B9" w:rsidRPr="00B9309A" w:rsidRDefault="006378B9" w:rsidP="006378B9">
      <w:pPr>
        <w:spacing w:after="0" w:line="240" w:lineRule="auto"/>
        <w:rPr>
          <w:rFonts w:ascii="Times New Roman" w:eastAsia="SimSun" w:hAnsi="Times New Roman"/>
          <w:lang w:val="de-DE"/>
        </w:rPr>
      </w:pPr>
      <w:r w:rsidRPr="00B9309A">
        <w:rPr>
          <w:rFonts w:ascii="Times New Roman" w:eastAsia="SimSun" w:hAnsi="Times New Roman"/>
          <w:lang w:val="de-DE"/>
        </w:rPr>
        <w:t>Schlossplatz 1</w:t>
      </w:r>
    </w:p>
    <w:p w14:paraId="15CF89AB" w14:textId="77777777" w:rsidR="006378B9" w:rsidRPr="00B9309A" w:rsidRDefault="006378B9" w:rsidP="006378B9">
      <w:pPr>
        <w:spacing w:after="0" w:line="240" w:lineRule="auto"/>
        <w:rPr>
          <w:rFonts w:ascii="Times New Roman" w:eastAsia="Times New Roman" w:hAnsi="Times New Roman"/>
          <w:lang w:val="de-DE"/>
        </w:rPr>
      </w:pPr>
      <w:r w:rsidRPr="00B9309A">
        <w:rPr>
          <w:rFonts w:ascii="Times New Roman" w:eastAsia="SimSun" w:hAnsi="Times New Roman"/>
          <w:lang w:val="de-DE"/>
        </w:rPr>
        <w:t>8502 Lannach</w:t>
      </w:r>
      <w:r w:rsidRPr="00B9309A">
        <w:rPr>
          <w:rFonts w:ascii="Times New Roman" w:eastAsia="Times New Roman" w:hAnsi="Times New Roman"/>
          <w:lang w:val="de-DE"/>
        </w:rPr>
        <w:t xml:space="preserve"> </w:t>
      </w:r>
    </w:p>
    <w:p w14:paraId="55E110CE" w14:textId="77777777" w:rsidR="006378B9" w:rsidRPr="00B9309A" w:rsidRDefault="006378B9" w:rsidP="006378B9">
      <w:pPr>
        <w:spacing w:after="0" w:line="240" w:lineRule="auto"/>
        <w:rPr>
          <w:rFonts w:ascii="Times New Roman" w:eastAsia="Times New Roman" w:hAnsi="Times New Roman"/>
          <w:lang w:val="de-DE"/>
        </w:rPr>
      </w:pPr>
      <w:r w:rsidRPr="00B9309A">
        <w:rPr>
          <w:rFonts w:ascii="Times New Roman" w:eastAsia="Times New Roman" w:hAnsi="Times New Roman"/>
          <w:lang w:val="de-DE"/>
        </w:rPr>
        <w:t xml:space="preserve">Austrija </w:t>
      </w:r>
    </w:p>
    <w:p w14:paraId="364E84B4" w14:textId="77777777" w:rsidR="006378B9" w:rsidRPr="00B9309A" w:rsidRDefault="006378B9" w:rsidP="006378B9">
      <w:pPr>
        <w:spacing w:after="0" w:line="240" w:lineRule="auto"/>
        <w:rPr>
          <w:rFonts w:ascii="Times New Roman" w:eastAsia="Batang" w:hAnsi="Times New Roman"/>
        </w:rPr>
      </w:pPr>
    </w:p>
    <w:p w14:paraId="7D45CD5F" w14:textId="77777777" w:rsidR="006378B9" w:rsidRPr="00B9309A" w:rsidRDefault="006378B9" w:rsidP="006378B9">
      <w:pPr>
        <w:spacing w:after="0" w:line="240" w:lineRule="auto"/>
        <w:rPr>
          <w:rFonts w:ascii="Times New Roman" w:eastAsia="Batang" w:hAnsi="Times New Roman"/>
        </w:rPr>
      </w:pPr>
      <w:r w:rsidRPr="00B9309A">
        <w:rPr>
          <w:rFonts w:ascii="Times New Roman" w:eastAsia="Batang" w:hAnsi="Times New Roman"/>
        </w:rPr>
        <w:t>Jeigu apie šį vaistą norite sužinoti daugiau, kreipkitės į vietinį r</w:t>
      </w:r>
      <w:r w:rsidR="00D76635">
        <w:rPr>
          <w:rFonts w:ascii="Times New Roman" w:eastAsia="Batang" w:hAnsi="Times New Roman"/>
        </w:rPr>
        <w:t>egistruo</w:t>
      </w:r>
      <w:r w:rsidRPr="00B9309A">
        <w:rPr>
          <w:rFonts w:ascii="Times New Roman" w:eastAsia="Batang" w:hAnsi="Times New Roman"/>
        </w:rPr>
        <w:t>tojo atstovą.</w:t>
      </w:r>
    </w:p>
    <w:p w14:paraId="79E4A97F" w14:textId="77777777" w:rsidR="006378B9" w:rsidRPr="00B9309A" w:rsidRDefault="006378B9" w:rsidP="006378B9">
      <w:pPr>
        <w:spacing w:after="0" w:line="240" w:lineRule="auto"/>
        <w:rPr>
          <w:rFonts w:ascii="Times New Roman" w:eastAsia="Times New Roman" w:hAnsi="Times New Roman"/>
        </w:rPr>
      </w:pPr>
    </w:p>
    <w:tbl>
      <w:tblPr>
        <w:tblW w:w="4678" w:type="dxa"/>
        <w:tblInd w:w="-34" w:type="dxa"/>
        <w:tblLayout w:type="fixed"/>
        <w:tblLook w:val="0000" w:firstRow="0" w:lastRow="0" w:firstColumn="0" w:lastColumn="0" w:noHBand="0" w:noVBand="0"/>
      </w:tblPr>
      <w:tblGrid>
        <w:gridCol w:w="4678"/>
      </w:tblGrid>
      <w:tr w:rsidR="006378B9" w:rsidRPr="00B9309A" w14:paraId="4B4AF54F" w14:textId="77777777" w:rsidTr="006378B9">
        <w:tc>
          <w:tcPr>
            <w:tcW w:w="4678" w:type="dxa"/>
          </w:tcPr>
          <w:p w14:paraId="5447743B" w14:textId="77777777" w:rsidR="006378B9" w:rsidRPr="00B9309A" w:rsidRDefault="006378B9" w:rsidP="006378B9">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UAB „GL Pharma Vilnius“</w:t>
            </w:r>
          </w:p>
          <w:p w14:paraId="5442E874" w14:textId="77777777" w:rsidR="006378B9" w:rsidRPr="00B9309A" w:rsidRDefault="006378B9" w:rsidP="006378B9">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A.</w:t>
            </w:r>
            <w:r w:rsidR="00D76635">
              <w:rPr>
                <w:rFonts w:ascii="Times New Roman" w:eastAsia="Times New Roman" w:hAnsi="Times New Roman"/>
                <w:lang w:eastAsia="lt-LT"/>
              </w:rPr>
              <w:t xml:space="preserve"> </w:t>
            </w:r>
            <w:r w:rsidRPr="00B9309A">
              <w:rPr>
                <w:rFonts w:ascii="Times New Roman" w:eastAsia="Times New Roman" w:hAnsi="Times New Roman"/>
                <w:lang w:eastAsia="lt-LT"/>
              </w:rPr>
              <w:t>Jakšto g. 12</w:t>
            </w:r>
          </w:p>
          <w:p w14:paraId="25DC8EFF" w14:textId="77777777" w:rsidR="006378B9" w:rsidRPr="00B9309A" w:rsidRDefault="006378B9" w:rsidP="006378B9">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 xml:space="preserve">LT-01105 Vilnius </w:t>
            </w:r>
          </w:p>
          <w:p w14:paraId="196692D9" w14:textId="77777777" w:rsidR="006378B9" w:rsidRPr="00B9309A" w:rsidRDefault="006378B9" w:rsidP="006378B9">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Tel. + 370 5 2610705</w:t>
            </w:r>
          </w:p>
          <w:p w14:paraId="0F1C49E1" w14:textId="77777777" w:rsidR="006378B9" w:rsidRPr="00B9309A" w:rsidRDefault="006378B9" w:rsidP="006378B9">
            <w:pPr>
              <w:tabs>
                <w:tab w:val="left" w:pos="-720"/>
              </w:tabs>
              <w:suppressAutoHyphens/>
              <w:spacing w:after="0" w:line="240" w:lineRule="auto"/>
              <w:rPr>
                <w:rFonts w:ascii="Times New Roman" w:eastAsia="Times New Roman" w:hAnsi="Times New Roman"/>
              </w:rPr>
            </w:pPr>
            <w:r w:rsidRPr="00B9309A">
              <w:rPr>
                <w:rFonts w:ascii="Times New Roman" w:eastAsia="Times New Roman" w:hAnsi="Times New Roman"/>
              </w:rPr>
              <w:t>office@gl-pharma.lt</w:t>
            </w:r>
          </w:p>
        </w:tc>
      </w:tr>
    </w:tbl>
    <w:p w14:paraId="15B1B6DC" w14:textId="77777777" w:rsidR="006378B9" w:rsidRPr="00B9309A" w:rsidRDefault="006378B9" w:rsidP="006378B9">
      <w:pPr>
        <w:spacing w:after="0" w:line="240" w:lineRule="auto"/>
        <w:rPr>
          <w:rFonts w:ascii="Times New Roman" w:eastAsia="Batang" w:hAnsi="Times New Roman"/>
        </w:rPr>
      </w:pPr>
    </w:p>
    <w:p w14:paraId="5DC0E39F" w14:textId="4621DB99" w:rsidR="006378B9" w:rsidRPr="00B9309A" w:rsidRDefault="006378B9" w:rsidP="006378B9">
      <w:pPr>
        <w:spacing w:after="0" w:line="240" w:lineRule="auto"/>
        <w:rPr>
          <w:rFonts w:ascii="Times New Roman" w:eastAsia="Batang" w:hAnsi="Times New Roman"/>
          <w:b/>
        </w:rPr>
      </w:pPr>
      <w:r w:rsidRPr="00B9309A">
        <w:rPr>
          <w:rFonts w:ascii="Times New Roman" w:eastAsia="Batang" w:hAnsi="Times New Roman"/>
          <w:b/>
          <w:bCs/>
        </w:rPr>
        <w:t>Šis pakuotės lapelis</w:t>
      </w:r>
      <w:r w:rsidRPr="00B9309A">
        <w:rPr>
          <w:rFonts w:ascii="Times New Roman" w:eastAsia="Batang" w:hAnsi="Times New Roman"/>
          <w:b/>
        </w:rPr>
        <w:t xml:space="preserve"> paskutinį kartą peržiūrėtas</w:t>
      </w:r>
      <w:r w:rsidR="00130D86">
        <w:rPr>
          <w:rFonts w:ascii="Times New Roman" w:eastAsia="Batang" w:hAnsi="Times New Roman"/>
          <w:b/>
        </w:rPr>
        <w:t xml:space="preserve"> </w:t>
      </w:r>
      <w:r w:rsidR="00C4526C">
        <w:rPr>
          <w:rFonts w:ascii="Times New Roman" w:eastAsia="Batang" w:hAnsi="Times New Roman"/>
          <w:b/>
        </w:rPr>
        <w:t>2022-11-17.</w:t>
      </w:r>
    </w:p>
    <w:p w14:paraId="4BE93276" w14:textId="77777777" w:rsidR="006378B9" w:rsidRPr="00B9309A" w:rsidRDefault="006378B9" w:rsidP="006378B9">
      <w:pPr>
        <w:spacing w:after="0" w:line="240" w:lineRule="auto"/>
        <w:rPr>
          <w:rFonts w:ascii="Times New Roman" w:eastAsia="Times New Roman" w:hAnsi="Times New Roman"/>
        </w:rPr>
      </w:pPr>
    </w:p>
    <w:p w14:paraId="4C41C1B1" w14:textId="77777777" w:rsidR="006378B9" w:rsidRPr="00B9309A" w:rsidRDefault="006378B9" w:rsidP="006378B9">
      <w:pPr>
        <w:numPr>
          <w:ilvl w:val="12"/>
          <w:numId w:val="0"/>
        </w:numPr>
        <w:tabs>
          <w:tab w:val="left" w:pos="567"/>
        </w:tabs>
        <w:spacing w:after="0" w:line="240" w:lineRule="auto"/>
        <w:ind w:right="-2"/>
        <w:rPr>
          <w:rFonts w:ascii="Times New Roman" w:eastAsia="Times New Roman" w:hAnsi="Times New Roman"/>
          <w:snapToGrid w:val="0"/>
        </w:rPr>
      </w:pPr>
      <w:r w:rsidRPr="00B9309A">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B9309A">
        <w:rPr>
          <w:rFonts w:ascii="Times New Roman" w:eastAsia="Times New Roman" w:hAnsi="Times New Roman"/>
          <w:i/>
          <w:snapToGrid w:val="0"/>
        </w:rPr>
        <w:t xml:space="preserve"> </w:t>
      </w:r>
      <w:hyperlink r:id="rId15" w:history="1">
        <w:r w:rsidRPr="00B9309A">
          <w:rPr>
            <w:rFonts w:ascii="Times New Roman" w:eastAsia="SimSun" w:hAnsi="Times New Roman"/>
            <w:snapToGrid w:val="0"/>
            <w:color w:val="0000FF"/>
            <w:u w:val="single"/>
          </w:rPr>
          <w:t>http://www.vvkt.lt/</w:t>
        </w:r>
      </w:hyperlink>
      <w:r w:rsidRPr="00B9309A">
        <w:rPr>
          <w:rFonts w:ascii="Times New Roman" w:eastAsia="Times New Roman" w:hAnsi="Times New Roman"/>
          <w:snapToGrid w:val="0"/>
        </w:rPr>
        <w:t>.</w:t>
      </w:r>
    </w:p>
    <w:p w14:paraId="11B08190" w14:textId="77777777" w:rsidR="006378B9" w:rsidRPr="00B9309A" w:rsidRDefault="006378B9" w:rsidP="006378B9">
      <w:pPr>
        <w:spacing w:after="0" w:line="240" w:lineRule="auto"/>
        <w:rPr>
          <w:rFonts w:ascii="Times New Roman" w:eastAsia="Batang" w:hAnsi="Times New Roman"/>
        </w:rPr>
      </w:pPr>
    </w:p>
    <w:p w14:paraId="3B67381F" w14:textId="77777777" w:rsidR="006378B9" w:rsidRPr="00B9309A" w:rsidRDefault="006378B9" w:rsidP="006378B9">
      <w:pPr>
        <w:rPr>
          <w:rFonts w:ascii="Times New Roman" w:hAnsi="Times New Roman"/>
        </w:rPr>
      </w:pPr>
    </w:p>
    <w:p w14:paraId="01E0C9B1" w14:textId="77777777" w:rsidR="00447A78" w:rsidRDefault="00447A78"/>
    <w:sectPr w:rsidR="00447A78" w:rsidSect="006378B9">
      <w:footerReference w:type="even" r:id="rId16"/>
      <w:footerReference w:type="default" r:id="rId17"/>
      <w:pgSz w:w="11906" w:h="16838"/>
      <w:pgMar w:top="1134" w:right="1418" w:bottom="1134" w:left="1418" w:header="567" w:footer="56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13976A4" w16cid:durableId="271F5B6F"/>
  <w16cid:commentId w16cid:paraId="68482A33" w16cid:durableId="271F5B70"/>
  <w16cid:commentId w16cid:paraId="7E334937" w16cid:durableId="271F5B71"/>
  <w16cid:commentId w16cid:paraId="6EBD8FD5" w16cid:durableId="271F5B72"/>
  <w16cid:commentId w16cid:paraId="0BB7F726" w16cid:durableId="271F5B73"/>
  <w16cid:commentId w16cid:paraId="79A4F4F3" w16cid:durableId="271F5B7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E74274" w14:textId="77777777" w:rsidR="00C406CD" w:rsidRDefault="00C406CD">
      <w:pPr>
        <w:spacing w:after="0" w:line="240" w:lineRule="auto"/>
      </w:pPr>
      <w:r>
        <w:separator/>
      </w:r>
    </w:p>
  </w:endnote>
  <w:endnote w:type="continuationSeparator" w:id="0">
    <w:p w14:paraId="171CA668" w14:textId="77777777" w:rsidR="00C406CD" w:rsidRDefault="00C406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imesLT">
    <w:altName w:val="Times New Roman"/>
    <w:charset w:val="BA"/>
    <w:family w:val="roman"/>
    <w:pitch w:val="variable"/>
    <w:sig w:usb0="00000007" w:usb1="00000000" w:usb2="00000000" w:usb3="00000000" w:csb0="0000009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ourier">
    <w:panose1 w:val="020703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6F42B0" w14:textId="77777777" w:rsidR="0041695C" w:rsidRDefault="0041695C" w:rsidP="006378B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765E55CA" w14:textId="77777777" w:rsidR="0041695C" w:rsidRDefault="0041695C" w:rsidP="006378B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60C96D" w14:textId="67B802FD" w:rsidR="0041695C" w:rsidRPr="00D97018" w:rsidRDefault="0041695C" w:rsidP="006378B9">
    <w:pPr>
      <w:pStyle w:val="Porat"/>
      <w:framePr w:wrap="around" w:vAnchor="text" w:hAnchor="margin" w:xAlign="right" w:y="1"/>
      <w:rPr>
        <w:rStyle w:val="Puslapionumeris"/>
        <w:sz w:val="22"/>
        <w:szCs w:val="22"/>
      </w:rPr>
    </w:pPr>
    <w:r w:rsidRPr="00D97018">
      <w:rPr>
        <w:rStyle w:val="Puslapionumeris"/>
        <w:sz w:val="22"/>
        <w:szCs w:val="22"/>
      </w:rPr>
      <w:fldChar w:fldCharType="begin"/>
    </w:r>
    <w:r w:rsidRPr="00D97018">
      <w:rPr>
        <w:rStyle w:val="Puslapionumeris"/>
        <w:sz w:val="22"/>
        <w:szCs w:val="22"/>
      </w:rPr>
      <w:instrText xml:space="preserve">PAGE  </w:instrText>
    </w:r>
    <w:r w:rsidRPr="00D97018">
      <w:rPr>
        <w:rStyle w:val="Puslapionumeris"/>
        <w:sz w:val="22"/>
        <w:szCs w:val="22"/>
      </w:rPr>
      <w:fldChar w:fldCharType="separate"/>
    </w:r>
    <w:r w:rsidR="007C1DF5">
      <w:rPr>
        <w:rStyle w:val="Puslapionumeris"/>
        <w:noProof/>
        <w:sz w:val="22"/>
        <w:szCs w:val="22"/>
      </w:rPr>
      <w:t>1</w:t>
    </w:r>
    <w:r w:rsidRPr="00D97018">
      <w:rPr>
        <w:rStyle w:val="Puslapionumeris"/>
        <w:sz w:val="22"/>
        <w:szCs w:val="22"/>
      </w:rPr>
      <w:fldChar w:fldCharType="end"/>
    </w:r>
  </w:p>
  <w:p w14:paraId="071C3C4F" w14:textId="77777777" w:rsidR="0041695C" w:rsidRDefault="0041695C" w:rsidP="006378B9">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7F646F" w14:textId="77777777" w:rsidR="00C406CD" w:rsidRDefault="00C406CD">
      <w:pPr>
        <w:spacing w:after="0" w:line="240" w:lineRule="auto"/>
      </w:pPr>
      <w:r>
        <w:separator/>
      </w:r>
    </w:p>
  </w:footnote>
  <w:footnote w:type="continuationSeparator" w:id="0">
    <w:p w14:paraId="00B7A7B4" w14:textId="77777777" w:rsidR="00C406CD" w:rsidRDefault="00C406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723E27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9C7ED9"/>
    <w:multiLevelType w:val="hybridMultilevel"/>
    <w:tmpl w:val="29D892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4D2EE0"/>
    <w:multiLevelType w:val="hybridMultilevel"/>
    <w:tmpl w:val="BCE64510"/>
    <w:lvl w:ilvl="0" w:tplc="4F54E192">
      <w:start w:val="1"/>
      <w:numFmt w:val="bullet"/>
      <w:lvlText w:val=""/>
      <w:lvlJc w:val="left"/>
      <w:pPr>
        <w:tabs>
          <w:tab w:val="num" w:pos="357"/>
        </w:tabs>
        <w:ind w:left="357" w:hanging="357"/>
      </w:pPr>
      <w:rPr>
        <w:rFonts w:ascii="Symbol" w:hAnsi="Symbol" w:hint="default"/>
      </w:rPr>
    </w:lvl>
    <w:lvl w:ilvl="1" w:tplc="E7E61728">
      <w:start w:val="2"/>
      <w:numFmt w:val="bullet"/>
      <w:lvlText w:val="-"/>
      <w:lvlJc w:val="left"/>
      <w:pPr>
        <w:tabs>
          <w:tab w:val="num" w:pos="1800"/>
        </w:tabs>
        <w:ind w:left="1800" w:hanging="72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4E6659"/>
    <w:multiLevelType w:val="hybridMultilevel"/>
    <w:tmpl w:val="708C4A26"/>
    <w:lvl w:ilvl="0" w:tplc="564E85EC">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037D33"/>
    <w:multiLevelType w:val="hybridMultilevel"/>
    <w:tmpl w:val="9D542CB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CE74E5"/>
    <w:multiLevelType w:val="hybridMultilevel"/>
    <w:tmpl w:val="7E3EA28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534B29"/>
    <w:multiLevelType w:val="hybridMultilevel"/>
    <w:tmpl w:val="F9F4AC6E"/>
    <w:lvl w:ilvl="0" w:tplc="6A4A2574">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6F19BE"/>
    <w:multiLevelType w:val="hybridMultilevel"/>
    <w:tmpl w:val="3468F156"/>
    <w:lvl w:ilvl="0" w:tplc="564E85E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Aria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Arial"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Arial"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0C417F"/>
    <w:multiLevelType w:val="hybridMultilevel"/>
    <w:tmpl w:val="EF9CE20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9975B5"/>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0" w15:restartNumberingAfterBreak="0">
    <w:nsid w:val="1FBB78A7"/>
    <w:multiLevelType w:val="hybridMultilevel"/>
    <w:tmpl w:val="BCAA635E"/>
    <w:lvl w:ilvl="0" w:tplc="E6E232E0">
      <w:start w:val="2"/>
      <w:numFmt w:val="bullet"/>
      <w:lvlText w:val="-"/>
      <w:lvlJc w:val="left"/>
      <w:pPr>
        <w:ind w:left="720" w:hanging="360"/>
      </w:pPr>
      <w:rPr>
        <w:rFonts w:ascii="Times New Roman" w:eastAsia="Times New Roman" w:hAnsi="Times New Roman" w:cs="Times New Roman" w:hint="default"/>
      </w:r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3121A66"/>
    <w:multiLevelType w:val="hybridMultilevel"/>
    <w:tmpl w:val="13A86CF4"/>
    <w:lvl w:ilvl="0" w:tplc="4BAC8EE8">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 w15:restartNumberingAfterBreak="0">
    <w:nsid w:val="258D5C79"/>
    <w:multiLevelType w:val="hybridMultilevel"/>
    <w:tmpl w:val="40D21EBC"/>
    <w:lvl w:ilvl="0" w:tplc="AFE09526">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8DB1571"/>
    <w:multiLevelType w:val="hybridMultilevel"/>
    <w:tmpl w:val="8D1E4ECE"/>
    <w:lvl w:ilvl="0" w:tplc="E6E232E0">
      <w:start w:val="2"/>
      <w:numFmt w:val="bullet"/>
      <w:lvlText w:val="-"/>
      <w:lvlJc w:val="left"/>
      <w:pPr>
        <w:ind w:left="780" w:hanging="360"/>
      </w:pPr>
      <w:rPr>
        <w:rFonts w:ascii="Times New Roman" w:eastAsia="Times New Roman" w:hAnsi="Times New Roman" w:cs="Times New Roman"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14" w15:restartNumberingAfterBreak="0">
    <w:nsid w:val="30F02CEA"/>
    <w:multiLevelType w:val="hybridMultilevel"/>
    <w:tmpl w:val="ED22CD16"/>
    <w:lvl w:ilvl="0" w:tplc="62DADF7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Aria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Arial"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Arial"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0343EE"/>
    <w:multiLevelType w:val="hybridMultilevel"/>
    <w:tmpl w:val="61EE41AC"/>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38A7C3E"/>
    <w:multiLevelType w:val="hybridMultilevel"/>
    <w:tmpl w:val="35BA7D56"/>
    <w:lvl w:ilvl="0" w:tplc="67BE8460">
      <w:numFmt w:val="bullet"/>
      <w:lvlText w:val="˗"/>
      <w:lvlJc w:val="left"/>
      <w:pPr>
        <w:tabs>
          <w:tab w:val="num" w:pos="357"/>
        </w:tabs>
        <w:ind w:left="357" w:hanging="357"/>
      </w:pPr>
      <w:rPr>
        <w:rFonts w:ascii="Times New Roman" w:hAnsi="Times New Roman"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51641FD"/>
    <w:multiLevelType w:val="hybridMultilevel"/>
    <w:tmpl w:val="8B1636E0"/>
    <w:lvl w:ilvl="0" w:tplc="E4448262">
      <w:start w:val="1"/>
      <w:numFmt w:val="bullet"/>
      <w:lvlText w:val="-"/>
      <w:lvlJc w:val="left"/>
      <w:pPr>
        <w:tabs>
          <w:tab w:val="num" w:pos="568"/>
        </w:tabs>
        <w:ind w:left="568" w:hanging="567"/>
      </w:pPr>
      <w:rPr>
        <w:rFonts w:ascii="Times New Roman" w:hAnsi="Times New Roman" w:cs="Times New Roman" w:hint="default"/>
      </w:rPr>
    </w:lvl>
    <w:lvl w:ilvl="1" w:tplc="04270003" w:tentative="1">
      <w:start w:val="1"/>
      <w:numFmt w:val="bullet"/>
      <w:lvlText w:val="o"/>
      <w:lvlJc w:val="left"/>
      <w:pPr>
        <w:tabs>
          <w:tab w:val="num" w:pos="1441"/>
        </w:tabs>
        <w:ind w:left="1441" w:hanging="360"/>
      </w:pPr>
      <w:rPr>
        <w:rFonts w:ascii="Courier New" w:hAnsi="Courier New" w:cs="Wingdings" w:hint="default"/>
      </w:rPr>
    </w:lvl>
    <w:lvl w:ilvl="2" w:tplc="04270005" w:tentative="1">
      <w:start w:val="1"/>
      <w:numFmt w:val="bullet"/>
      <w:lvlText w:val=""/>
      <w:lvlJc w:val="left"/>
      <w:pPr>
        <w:tabs>
          <w:tab w:val="num" w:pos="2161"/>
        </w:tabs>
        <w:ind w:left="2161" w:hanging="360"/>
      </w:pPr>
      <w:rPr>
        <w:rFonts w:ascii="Wingdings" w:hAnsi="Wingdings" w:hint="default"/>
      </w:rPr>
    </w:lvl>
    <w:lvl w:ilvl="3" w:tplc="04270001" w:tentative="1">
      <w:start w:val="1"/>
      <w:numFmt w:val="bullet"/>
      <w:lvlText w:val=""/>
      <w:lvlJc w:val="left"/>
      <w:pPr>
        <w:tabs>
          <w:tab w:val="num" w:pos="2881"/>
        </w:tabs>
        <w:ind w:left="2881" w:hanging="360"/>
      </w:pPr>
      <w:rPr>
        <w:rFonts w:ascii="Symbol" w:hAnsi="Symbol" w:hint="default"/>
      </w:rPr>
    </w:lvl>
    <w:lvl w:ilvl="4" w:tplc="04270003" w:tentative="1">
      <w:start w:val="1"/>
      <w:numFmt w:val="bullet"/>
      <w:lvlText w:val="o"/>
      <w:lvlJc w:val="left"/>
      <w:pPr>
        <w:tabs>
          <w:tab w:val="num" w:pos="3601"/>
        </w:tabs>
        <w:ind w:left="3601" w:hanging="360"/>
      </w:pPr>
      <w:rPr>
        <w:rFonts w:ascii="Courier New" w:hAnsi="Courier New" w:cs="Wingdings" w:hint="default"/>
      </w:rPr>
    </w:lvl>
    <w:lvl w:ilvl="5" w:tplc="04270005" w:tentative="1">
      <w:start w:val="1"/>
      <w:numFmt w:val="bullet"/>
      <w:lvlText w:val=""/>
      <w:lvlJc w:val="left"/>
      <w:pPr>
        <w:tabs>
          <w:tab w:val="num" w:pos="4321"/>
        </w:tabs>
        <w:ind w:left="4321" w:hanging="360"/>
      </w:pPr>
      <w:rPr>
        <w:rFonts w:ascii="Wingdings" w:hAnsi="Wingdings" w:hint="default"/>
      </w:rPr>
    </w:lvl>
    <w:lvl w:ilvl="6" w:tplc="04270001" w:tentative="1">
      <w:start w:val="1"/>
      <w:numFmt w:val="bullet"/>
      <w:lvlText w:val=""/>
      <w:lvlJc w:val="left"/>
      <w:pPr>
        <w:tabs>
          <w:tab w:val="num" w:pos="5041"/>
        </w:tabs>
        <w:ind w:left="5041" w:hanging="360"/>
      </w:pPr>
      <w:rPr>
        <w:rFonts w:ascii="Symbol" w:hAnsi="Symbol" w:hint="default"/>
      </w:rPr>
    </w:lvl>
    <w:lvl w:ilvl="7" w:tplc="04270003" w:tentative="1">
      <w:start w:val="1"/>
      <w:numFmt w:val="bullet"/>
      <w:lvlText w:val="o"/>
      <w:lvlJc w:val="left"/>
      <w:pPr>
        <w:tabs>
          <w:tab w:val="num" w:pos="5761"/>
        </w:tabs>
        <w:ind w:left="5761" w:hanging="360"/>
      </w:pPr>
      <w:rPr>
        <w:rFonts w:ascii="Courier New" w:hAnsi="Courier New" w:cs="Wingdings" w:hint="default"/>
      </w:rPr>
    </w:lvl>
    <w:lvl w:ilvl="8" w:tplc="04270005" w:tentative="1">
      <w:start w:val="1"/>
      <w:numFmt w:val="bullet"/>
      <w:lvlText w:val=""/>
      <w:lvlJc w:val="left"/>
      <w:pPr>
        <w:tabs>
          <w:tab w:val="num" w:pos="6481"/>
        </w:tabs>
        <w:ind w:left="6481" w:hanging="360"/>
      </w:pPr>
      <w:rPr>
        <w:rFonts w:ascii="Wingdings" w:hAnsi="Wingdings" w:hint="default"/>
      </w:rPr>
    </w:lvl>
  </w:abstractNum>
  <w:abstractNum w:abstractNumId="18" w15:restartNumberingAfterBreak="0">
    <w:nsid w:val="36D95A00"/>
    <w:multiLevelType w:val="hybridMultilevel"/>
    <w:tmpl w:val="0BE6B6E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F1B7402"/>
    <w:multiLevelType w:val="hybridMultilevel"/>
    <w:tmpl w:val="A8BA89C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C9305A5"/>
    <w:multiLevelType w:val="hybridMultilevel"/>
    <w:tmpl w:val="50A8BDAC"/>
    <w:lvl w:ilvl="0" w:tplc="FFFFFFFF">
      <w:start w:val="1"/>
      <w:numFmt w:val="bullet"/>
      <w:lvlText w:val=""/>
      <w:lvlJc w:val="left"/>
      <w:pPr>
        <w:tabs>
          <w:tab w:val="num" w:pos="1637"/>
        </w:tabs>
        <w:ind w:left="163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47031C5"/>
    <w:multiLevelType w:val="hybridMultilevel"/>
    <w:tmpl w:val="20B06362"/>
    <w:lvl w:ilvl="0" w:tplc="4F54E19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CC42EF3"/>
    <w:multiLevelType w:val="hybridMultilevel"/>
    <w:tmpl w:val="CA48DC82"/>
    <w:lvl w:ilvl="0" w:tplc="4F54E19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DED300B"/>
    <w:multiLevelType w:val="hybridMultilevel"/>
    <w:tmpl w:val="93722518"/>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F9246E2"/>
    <w:multiLevelType w:val="hybridMultilevel"/>
    <w:tmpl w:val="0CE2BC3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7"/>
  </w:num>
  <w:num w:numId="3">
    <w:abstractNumId w:val="3"/>
  </w:num>
  <w:num w:numId="4">
    <w:abstractNumId w:val="17"/>
  </w:num>
  <w:num w:numId="5">
    <w:abstractNumId w:val="20"/>
  </w:num>
  <w:num w:numId="6">
    <w:abstractNumId w:val="9"/>
  </w:num>
  <w:num w:numId="7">
    <w:abstractNumId w:val="2"/>
  </w:num>
  <w:num w:numId="8">
    <w:abstractNumId w:val="23"/>
  </w:num>
  <w:num w:numId="9">
    <w:abstractNumId w:val="22"/>
  </w:num>
  <w:num w:numId="10">
    <w:abstractNumId w:val="21"/>
  </w:num>
  <w:num w:numId="11">
    <w:abstractNumId w:val="1"/>
  </w:num>
  <w:num w:numId="12">
    <w:abstractNumId w:val="0"/>
  </w:num>
  <w:num w:numId="13">
    <w:abstractNumId w:val="15"/>
  </w:num>
  <w:num w:numId="14">
    <w:abstractNumId w:val="13"/>
  </w:num>
  <w:num w:numId="15">
    <w:abstractNumId w:val="12"/>
  </w:num>
  <w:num w:numId="16">
    <w:abstractNumId w:val="19"/>
  </w:num>
  <w:num w:numId="17">
    <w:abstractNumId w:val="10"/>
  </w:num>
  <w:num w:numId="18">
    <w:abstractNumId w:val="8"/>
  </w:num>
  <w:num w:numId="19">
    <w:abstractNumId w:val="6"/>
  </w:num>
  <w:num w:numId="20">
    <w:abstractNumId w:val="16"/>
  </w:num>
  <w:num w:numId="21">
    <w:abstractNumId w:val="24"/>
  </w:num>
  <w:num w:numId="22">
    <w:abstractNumId w:val="4"/>
  </w:num>
  <w:num w:numId="23">
    <w:abstractNumId w:val="5"/>
  </w:num>
  <w:num w:numId="24">
    <w:abstractNumId w:val="11"/>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8B9"/>
    <w:rsid w:val="0000426F"/>
    <w:rsid w:val="00046EE2"/>
    <w:rsid w:val="0006650C"/>
    <w:rsid w:val="001139CA"/>
    <w:rsid w:val="00123DF9"/>
    <w:rsid w:val="00130D86"/>
    <w:rsid w:val="001637CB"/>
    <w:rsid w:val="001667DA"/>
    <w:rsid w:val="00184042"/>
    <w:rsid w:val="001D7F72"/>
    <w:rsid w:val="001F6E93"/>
    <w:rsid w:val="00205D39"/>
    <w:rsid w:val="002319DE"/>
    <w:rsid w:val="00256A47"/>
    <w:rsid w:val="00285C3E"/>
    <w:rsid w:val="002A18AD"/>
    <w:rsid w:val="002E165A"/>
    <w:rsid w:val="002E730B"/>
    <w:rsid w:val="00301227"/>
    <w:rsid w:val="00342EF6"/>
    <w:rsid w:val="00365ADA"/>
    <w:rsid w:val="0038191A"/>
    <w:rsid w:val="00396978"/>
    <w:rsid w:val="003970C6"/>
    <w:rsid w:val="003A544E"/>
    <w:rsid w:val="003F52B2"/>
    <w:rsid w:val="00412AAF"/>
    <w:rsid w:val="0041695C"/>
    <w:rsid w:val="00421589"/>
    <w:rsid w:val="00440E7C"/>
    <w:rsid w:val="00447A78"/>
    <w:rsid w:val="004544D4"/>
    <w:rsid w:val="00476DF7"/>
    <w:rsid w:val="004A668A"/>
    <w:rsid w:val="004E7D74"/>
    <w:rsid w:val="004F300E"/>
    <w:rsid w:val="005363E3"/>
    <w:rsid w:val="005379F4"/>
    <w:rsid w:val="0055170D"/>
    <w:rsid w:val="005B12DD"/>
    <w:rsid w:val="005D18FF"/>
    <w:rsid w:val="0062183B"/>
    <w:rsid w:val="00622500"/>
    <w:rsid w:val="006378B9"/>
    <w:rsid w:val="00667663"/>
    <w:rsid w:val="00681EDE"/>
    <w:rsid w:val="00696F65"/>
    <w:rsid w:val="006E0E8C"/>
    <w:rsid w:val="006E7427"/>
    <w:rsid w:val="007131CF"/>
    <w:rsid w:val="0073599F"/>
    <w:rsid w:val="00740A01"/>
    <w:rsid w:val="00751BEE"/>
    <w:rsid w:val="007C1DF5"/>
    <w:rsid w:val="007C2A34"/>
    <w:rsid w:val="007D18A3"/>
    <w:rsid w:val="00862024"/>
    <w:rsid w:val="00862FBE"/>
    <w:rsid w:val="008D658C"/>
    <w:rsid w:val="00902000"/>
    <w:rsid w:val="00940E37"/>
    <w:rsid w:val="00942307"/>
    <w:rsid w:val="00985A31"/>
    <w:rsid w:val="0099771A"/>
    <w:rsid w:val="009C2B2F"/>
    <w:rsid w:val="009C7A52"/>
    <w:rsid w:val="009D1940"/>
    <w:rsid w:val="00A02802"/>
    <w:rsid w:val="00A03BBA"/>
    <w:rsid w:val="00A56469"/>
    <w:rsid w:val="00A86C28"/>
    <w:rsid w:val="00AA503F"/>
    <w:rsid w:val="00AC00AE"/>
    <w:rsid w:val="00AD44B5"/>
    <w:rsid w:val="00B22CF5"/>
    <w:rsid w:val="00B5503B"/>
    <w:rsid w:val="00B5507F"/>
    <w:rsid w:val="00B60C1D"/>
    <w:rsid w:val="00B635C0"/>
    <w:rsid w:val="00B94607"/>
    <w:rsid w:val="00BC6FE6"/>
    <w:rsid w:val="00BE6B88"/>
    <w:rsid w:val="00BF0E30"/>
    <w:rsid w:val="00BF6D7D"/>
    <w:rsid w:val="00C406CD"/>
    <w:rsid w:val="00C42429"/>
    <w:rsid w:val="00C447E1"/>
    <w:rsid w:val="00C4526C"/>
    <w:rsid w:val="00CB3C9A"/>
    <w:rsid w:val="00D44BC2"/>
    <w:rsid w:val="00D76635"/>
    <w:rsid w:val="00D83E3B"/>
    <w:rsid w:val="00D855DB"/>
    <w:rsid w:val="00D930F8"/>
    <w:rsid w:val="00DA177A"/>
    <w:rsid w:val="00DD49BA"/>
    <w:rsid w:val="00DE0228"/>
    <w:rsid w:val="00E00610"/>
    <w:rsid w:val="00E25100"/>
    <w:rsid w:val="00E40168"/>
    <w:rsid w:val="00E97589"/>
    <w:rsid w:val="00EE069B"/>
    <w:rsid w:val="00F042AD"/>
    <w:rsid w:val="00F16D79"/>
    <w:rsid w:val="00F221DE"/>
    <w:rsid w:val="00F52AEF"/>
    <w:rsid w:val="00F72FDE"/>
    <w:rsid w:val="00F91A06"/>
    <w:rsid w:val="00FD1F89"/>
    <w:rsid w:val="00FD28F5"/>
    <w:rsid w:val="00FE0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C83E1"/>
  <w15:docId w15:val="{92B5F0CE-96B0-4504-AFC0-EB669321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02802"/>
    <w:pPr>
      <w:spacing w:after="200" w:line="276" w:lineRule="auto"/>
    </w:pPr>
    <w:rPr>
      <w:rFonts w:ascii="Calibri" w:eastAsia="Calibri" w:hAnsi="Calibri" w:cs="Times New Roman"/>
      <w:lang w:val="lt-LT"/>
    </w:rPr>
  </w:style>
  <w:style w:type="paragraph" w:styleId="Antrat1">
    <w:name w:val="heading 1"/>
    <w:basedOn w:val="prastasis"/>
    <w:next w:val="prastasis"/>
    <w:link w:val="Antrat1Diagrama"/>
    <w:qFormat/>
    <w:rsid w:val="006378B9"/>
    <w:pPr>
      <w:keepNext/>
      <w:spacing w:before="240" w:after="60" w:line="240" w:lineRule="auto"/>
      <w:outlineLvl w:val="0"/>
    </w:pPr>
    <w:rPr>
      <w:rFonts w:ascii="Arial" w:eastAsia="Times New Roman" w:hAnsi="Arial"/>
      <w:b/>
      <w:bCs/>
      <w:kern w:val="32"/>
      <w:sz w:val="32"/>
      <w:szCs w:val="32"/>
    </w:rPr>
  </w:style>
  <w:style w:type="paragraph" w:styleId="Antrat2">
    <w:name w:val="heading 2"/>
    <w:basedOn w:val="prastasis"/>
    <w:next w:val="prastasis"/>
    <w:link w:val="Antrat2Diagrama"/>
    <w:qFormat/>
    <w:rsid w:val="006378B9"/>
    <w:pPr>
      <w:keepNext/>
      <w:spacing w:before="240" w:after="60" w:line="240" w:lineRule="auto"/>
      <w:outlineLvl w:val="1"/>
    </w:pPr>
    <w:rPr>
      <w:rFonts w:ascii="Arial" w:eastAsia="Times New Roman" w:hAnsi="Arial"/>
      <w:b/>
      <w:bCs/>
      <w:i/>
      <w:iCs/>
      <w:sz w:val="28"/>
      <w:szCs w:val="28"/>
    </w:rPr>
  </w:style>
  <w:style w:type="paragraph" w:styleId="Antrat3">
    <w:name w:val="heading 3"/>
    <w:basedOn w:val="prastasis"/>
    <w:next w:val="prastasis"/>
    <w:link w:val="Antrat3Diagrama"/>
    <w:qFormat/>
    <w:rsid w:val="006378B9"/>
    <w:pPr>
      <w:keepNext/>
      <w:spacing w:before="240" w:after="60" w:line="240" w:lineRule="auto"/>
      <w:outlineLvl w:val="2"/>
    </w:pPr>
    <w:rPr>
      <w:rFonts w:ascii="Arial" w:eastAsia="Times New Roman" w:hAnsi="Arial"/>
      <w:b/>
      <w:bCs/>
      <w:sz w:val="26"/>
      <w:szCs w:val="26"/>
    </w:rPr>
  </w:style>
  <w:style w:type="paragraph" w:styleId="Antrat4">
    <w:name w:val="heading 4"/>
    <w:basedOn w:val="prastasis"/>
    <w:next w:val="prastasis"/>
    <w:link w:val="Antrat4Diagrama"/>
    <w:uiPriority w:val="9"/>
    <w:semiHidden/>
    <w:unhideWhenUsed/>
    <w:qFormat/>
    <w:rsid w:val="006378B9"/>
    <w:pPr>
      <w:keepNext/>
      <w:keepLines/>
      <w:spacing w:before="200" w:after="0"/>
      <w:outlineLvl w:val="3"/>
    </w:pPr>
    <w:rPr>
      <w:rFonts w:ascii="Cambria" w:eastAsia="Times New Roman" w:hAnsi="Cambria"/>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378B9"/>
    <w:rPr>
      <w:rFonts w:ascii="Arial" w:eastAsia="Times New Roman" w:hAnsi="Arial" w:cs="Times New Roman"/>
      <w:b/>
      <w:bCs/>
      <w:kern w:val="32"/>
      <w:sz w:val="32"/>
      <w:szCs w:val="32"/>
      <w:lang w:val="lt-LT"/>
    </w:rPr>
  </w:style>
  <w:style w:type="character" w:customStyle="1" w:styleId="Antrat2Diagrama">
    <w:name w:val="Antraštė 2 Diagrama"/>
    <w:basedOn w:val="Numatytasispastraiposriftas"/>
    <w:link w:val="Antrat2"/>
    <w:rsid w:val="006378B9"/>
    <w:rPr>
      <w:rFonts w:ascii="Arial" w:eastAsia="Times New Roman" w:hAnsi="Arial" w:cs="Times New Roman"/>
      <w:b/>
      <w:bCs/>
      <w:i/>
      <w:iCs/>
      <w:sz w:val="28"/>
      <w:szCs w:val="28"/>
      <w:lang w:val="lt-LT"/>
    </w:rPr>
  </w:style>
  <w:style w:type="character" w:customStyle="1" w:styleId="Antrat3Diagrama">
    <w:name w:val="Antraštė 3 Diagrama"/>
    <w:basedOn w:val="Numatytasispastraiposriftas"/>
    <w:link w:val="Antrat3"/>
    <w:rsid w:val="006378B9"/>
    <w:rPr>
      <w:rFonts w:ascii="Arial" w:eastAsia="Times New Roman" w:hAnsi="Arial" w:cs="Times New Roman"/>
      <w:b/>
      <w:bCs/>
      <w:sz w:val="26"/>
      <w:szCs w:val="26"/>
      <w:lang w:val="lt-LT"/>
    </w:rPr>
  </w:style>
  <w:style w:type="character" w:customStyle="1" w:styleId="Antrat4Diagrama">
    <w:name w:val="Antraštė 4 Diagrama"/>
    <w:basedOn w:val="Numatytasispastraiposriftas"/>
    <w:link w:val="Antrat4"/>
    <w:uiPriority w:val="9"/>
    <w:semiHidden/>
    <w:rsid w:val="006378B9"/>
    <w:rPr>
      <w:rFonts w:ascii="Cambria" w:eastAsia="Times New Roman" w:hAnsi="Cambria" w:cs="Times New Roman"/>
      <w:b/>
      <w:bCs/>
      <w:i/>
      <w:iCs/>
      <w:color w:val="4F81BD"/>
      <w:lang w:val="lt-LT"/>
    </w:rPr>
  </w:style>
  <w:style w:type="numbering" w:customStyle="1" w:styleId="NoList1">
    <w:name w:val="No List1"/>
    <w:next w:val="Sraonra"/>
    <w:semiHidden/>
    <w:rsid w:val="006378B9"/>
  </w:style>
  <w:style w:type="character" w:styleId="Hipersaitas">
    <w:name w:val="Hyperlink"/>
    <w:rsid w:val="006378B9"/>
    <w:rPr>
      <w:color w:val="0000FF"/>
      <w:u w:val="single"/>
    </w:rPr>
  </w:style>
  <w:style w:type="paragraph" w:customStyle="1" w:styleId="PI-1EMEASMCA">
    <w:name w:val="PI-1 EMEA_SMCA"/>
    <w:basedOn w:val="Antrat2"/>
    <w:autoRedefine/>
    <w:rsid w:val="006378B9"/>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rsid w:val="006378B9"/>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Batang" w:hAnsi="Times New Roman"/>
      <w:b/>
      <w:noProof/>
      <w:sz w:val="20"/>
      <w:szCs w:val="20"/>
    </w:rPr>
  </w:style>
  <w:style w:type="character" w:customStyle="1" w:styleId="PI-1labEMEASMCAChar">
    <w:name w:val="PI-1_lab EMEA_SMCA Char"/>
    <w:link w:val="PI-1labEMEASMCA"/>
    <w:rsid w:val="006378B9"/>
    <w:rPr>
      <w:rFonts w:ascii="Times New Roman" w:eastAsia="Batang" w:hAnsi="Times New Roman" w:cs="Times New Roman"/>
      <w:b/>
      <w:noProof/>
      <w:sz w:val="20"/>
      <w:szCs w:val="20"/>
    </w:rPr>
  </w:style>
  <w:style w:type="paragraph" w:customStyle="1" w:styleId="PI-2EMEASMCA">
    <w:name w:val="PI-2 EMEA_SMCA"/>
    <w:basedOn w:val="Antrat3"/>
    <w:autoRedefine/>
    <w:rsid w:val="006378B9"/>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link w:val="BTEMEASMCAChar"/>
    <w:autoRedefine/>
    <w:rsid w:val="002E165A"/>
    <w:pPr>
      <w:spacing w:after="0" w:line="240" w:lineRule="auto"/>
      <w:ind w:firstLine="142"/>
    </w:pPr>
    <w:rPr>
      <w:rFonts w:ascii="Times New Roman" w:eastAsia="Batang" w:hAnsi="Times New Roman"/>
      <w:noProof/>
    </w:rPr>
  </w:style>
  <w:style w:type="paragraph" w:customStyle="1" w:styleId="TTEMEASMCA">
    <w:name w:val="TT EMEA_SMCA"/>
    <w:basedOn w:val="Antrat1"/>
    <w:link w:val="TTEMEASMCAChar"/>
    <w:autoRedefine/>
    <w:rsid w:val="006378B9"/>
    <w:pPr>
      <w:keepNext w:val="0"/>
      <w:tabs>
        <w:tab w:val="left" w:pos="567"/>
      </w:tabs>
      <w:spacing w:before="0" w:after="0"/>
      <w:ind w:left="567" w:hanging="567"/>
      <w:jc w:val="center"/>
    </w:pPr>
    <w:rPr>
      <w:rFonts w:ascii="Times New Roman" w:eastAsia="Batang" w:hAnsi="Times New Roman"/>
      <w:bCs w:val="0"/>
      <w:caps/>
      <w:kern w:val="0"/>
      <w:sz w:val="20"/>
      <w:szCs w:val="20"/>
      <w:lang w:val="en-US"/>
    </w:rPr>
  </w:style>
  <w:style w:type="character" w:customStyle="1" w:styleId="TTEMEASMCAChar">
    <w:name w:val="TT EMEA_SMCA Char"/>
    <w:link w:val="TTEMEASMCA"/>
    <w:rsid w:val="006378B9"/>
    <w:rPr>
      <w:rFonts w:ascii="Times New Roman" w:eastAsia="Batang" w:hAnsi="Times New Roman" w:cs="Times New Roman"/>
      <w:b/>
      <w:caps/>
      <w:sz w:val="20"/>
      <w:szCs w:val="20"/>
    </w:rPr>
  </w:style>
  <w:style w:type="paragraph" w:customStyle="1" w:styleId="BTAnIIEMEASMCA">
    <w:name w:val="BT(AnII) EMEA_SMCA"/>
    <w:basedOn w:val="Debesliotekstas"/>
    <w:autoRedefine/>
    <w:rsid w:val="006378B9"/>
    <w:pPr>
      <w:tabs>
        <w:tab w:val="left" w:pos="1701"/>
      </w:tabs>
      <w:ind w:left="1701" w:hanging="567"/>
    </w:pPr>
    <w:rPr>
      <w:rFonts w:ascii="Times New Roman" w:hAnsi="Times New Roman" w:cs="Tahoma"/>
      <w:b/>
      <w:sz w:val="22"/>
      <w:szCs w:val="22"/>
      <w:lang w:val="en-GB"/>
    </w:rPr>
  </w:style>
  <w:style w:type="paragraph" w:customStyle="1" w:styleId="BT-EMEASMCA">
    <w:name w:val="BT- EMEA_SMCA"/>
    <w:basedOn w:val="BTEMEASMCA"/>
    <w:autoRedefine/>
    <w:rsid w:val="00D855DB"/>
    <w:pPr>
      <w:numPr>
        <w:numId w:val="1"/>
      </w:numPr>
      <w:tabs>
        <w:tab w:val="clear" w:pos="720"/>
        <w:tab w:val="num" w:pos="540"/>
        <w:tab w:val="left" w:pos="567"/>
      </w:tabs>
      <w:ind w:left="567" w:hanging="567"/>
    </w:pPr>
    <w:rPr>
      <w:rFonts w:eastAsia="SimSun"/>
      <w:lang w:eastAsia="zh-CN"/>
    </w:rPr>
  </w:style>
  <w:style w:type="paragraph" w:customStyle="1" w:styleId="PI-3EMEASMCA">
    <w:name w:val="PI-3 EMEA_SMCA"/>
    <w:basedOn w:val="prastasis"/>
    <w:autoRedefine/>
    <w:rsid w:val="006378B9"/>
    <w:pPr>
      <w:spacing w:after="0" w:line="220" w:lineRule="exact"/>
    </w:pPr>
    <w:rPr>
      <w:rFonts w:ascii="Times New Roman" w:eastAsia="Times New Roman" w:hAnsi="Times New Roman"/>
      <w:b/>
      <w:bCs/>
    </w:rPr>
  </w:style>
  <w:style w:type="paragraph" w:customStyle="1" w:styleId="BTbEMEASMCA">
    <w:name w:val="BT(b) EMEA_SMCA"/>
    <w:basedOn w:val="BTEMEASMCA"/>
    <w:autoRedefine/>
    <w:rsid w:val="006378B9"/>
    <w:rPr>
      <w:b/>
    </w:rPr>
  </w:style>
  <w:style w:type="paragraph" w:customStyle="1" w:styleId="BTbeEMEASMCA">
    <w:name w:val="BT(be) EMEA_SMCA"/>
    <w:basedOn w:val="BTEMEASMCA"/>
    <w:autoRedefine/>
    <w:rsid w:val="006378B9"/>
    <w:pPr>
      <w:jc w:val="center"/>
    </w:pPr>
    <w:rPr>
      <w:b/>
    </w:rPr>
  </w:style>
  <w:style w:type="paragraph" w:customStyle="1" w:styleId="BTeEMEASMCA">
    <w:name w:val="BT(e) EMEA_SMCA"/>
    <w:basedOn w:val="BTEMEASMCA"/>
    <w:autoRedefine/>
    <w:rsid w:val="006378B9"/>
    <w:pPr>
      <w:jc w:val="center"/>
    </w:pPr>
  </w:style>
  <w:style w:type="paragraph" w:customStyle="1" w:styleId="BTgEMEASMCA">
    <w:name w:val="BT(g) EMEA_SMCA"/>
    <w:basedOn w:val="BTEMEASMCA"/>
    <w:link w:val="BTgEMEASMCAChar"/>
    <w:autoRedefine/>
    <w:rsid w:val="006378B9"/>
    <w:rPr>
      <w:color w:val="008000"/>
    </w:rPr>
  </w:style>
  <w:style w:type="character" w:customStyle="1" w:styleId="BTEMEASMCAChar">
    <w:name w:val="BT EMEA_SMCA Char"/>
    <w:link w:val="BTEMEASMCA"/>
    <w:rsid w:val="002E165A"/>
    <w:rPr>
      <w:rFonts w:ascii="Times New Roman" w:eastAsia="Batang" w:hAnsi="Times New Roman" w:cs="Times New Roman"/>
      <w:noProof/>
      <w:lang w:val="lt-LT"/>
    </w:rPr>
  </w:style>
  <w:style w:type="character" w:customStyle="1" w:styleId="BTgEMEASMCAChar">
    <w:name w:val="BT(g) EMEA_SMCA Char"/>
    <w:link w:val="BTgEMEASMCA"/>
    <w:rsid w:val="006378B9"/>
    <w:rPr>
      <w:rFonts w:ascii="Times New Roman" w:eastAsia="Batang" w:hAnsi="Times New Roman" w:cs="Times New Roman"/>
      <w:noProof/>
      <w:color w:val="008000"/>
      <w:sz w:val="20"/>
      <w:szCs w:val="20"/>
    </w:rPr>
  </w:style>
  <w:style w:type="paragraph" w:customStyle="1" w:styleId="BTuEMEASMCA">
    <w:name w:val="BT(u) EMEA_SMCA"/>
    <w:basedOn w:val="BTEMEASMCA"/>
    <w:autoRedefine/>
    <w:rsid w:val="006378B9"/>
    <w:rPr>
      <w:u w:val="single"/>
    </w:rPr>
  </w:style>
  <w:style w:type="paragraph" w:styleId="Dokumentoinaostekstas">
    <w:name w:val="endnote text"/>
    <w:basedOn w:val="prastasis"/>
    <w:link w:val="DokumentoinaostekstasDiagrama"/>
    <w:semiHidden/>
    <w:rsid w:val="006378B9"/>
    <w:pPr>
      <w:tabs>
        <w:tab w:val="left" w:pos="567"/>
      </w:tabs>
      <w:spacing w:after="0" w:line="240" w:lineRule="auto"/>
    </w:pPr>
    <w:rPr>
      <w:rFonts w:ascii="Times New Roman" w:eastAsia="Times New Roman" w:hAnsi="Times New Roman"/>
      <w:szCs w:val="20"/>
      <w:lang w:val="en-GB"/>
    </w:rPr>
  </w:style>
  <w:style w:type="character" w:customStyle="1" w:styleId="DokumentoinaostekstasDiagrama">
    <w:name w:val="Dokumento išnašos tekstas Diagrama"/>
    <w:basedOn w:val="Numatytasispastraiposriftas"/>
    <w:link w:val="Dokumentoinaostekstas"/>
    <w:semiHidden/>
    <w:rsid w:val="006378B9"/>
    <w:rPr>
      <w:rFonts w:ascii="Times New Roman" w:eastAsia="Times New Roman" w:hAnsi="Times New Roman" w:cs="Times New Roman"/>
      <w:szCs w:val="20"/>
      <w:lang w:val="en-GB"/>
    </w:rPr>
  </w:style>
  <w:style w:type="paragraph" w:styleId="Debesliotekstas">
    <w:name w:val="Balloon Text"/>
    <w:basedOn w:val="prastasis"/>
    <w:link w:val="DebesliotekstasDiagrama"/>
    <w:semiHidden/>
    <w:rsid w:val="006378B9"/>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semiHidden/>
    <w:rsid w:val="006378B9"/>
    <w:rPr>
      <w:rFonts w:ascii="Tahoma" w:eastAsia="Times New Roman" w:hAnsi="Tahoma" w:cs="Times New Roman"/>
      <w:sz w:val="16"/>
      <w:szCs w:val="16"/>
      <w:lang w:val="lt-LT"/>
    </w:rPr>
  </w:style>
  <w:style w:type="paragraph" w:styleId="Pagrindinistekstas">
    <w:name w:val="Body Text"/>
    <w:basedOn w:val="prastasis"/>
    <w:link w:val="PagrindinistekstasDiagrama"/>
    <w:rsid w:val="006378B9"/>
    <w:pPr>
      <w:spacing w:after="120" w:line="240" w:lineRule="auto"/>
    </w:pPr>
    <w:rPr>
      <w:rFonts w:ascii="Times New Roman" w:eastAsia="Times New Roman" w:hAnsi="Times New Roman"/>
      <w:szCs w:val="20"/>
      <w:lang w:eastAsia="lt-LT"/>
    </w:rPr>
  </w:style>
  <w:style w:type="character" w:customStyle="1" w:styleId="PagrindinistekstasDiagrama">
    <w:name w:val="Pagrindinis tekstas Diagrama"/>
    <w:basedOn w:val="Numatytasispastraiposriftas"/>
    <w:link w:val="Pagrindinistekstas"/>
    <w:rsid w:val="006378B9"/>
    <w:rPr>
      <w:rFonts w:ascii="Times New Roman" w:eastAsia="Times New Roman" w:hAnsi="Times New Roman" w:cs="Times New Roman"/>
      <w:szCs w:val="20"/>
      <w:lang w:val="lt-LT" w:eastAsia="lt-LT"/>
    </w:rPr>
  </w:style>
  <w:style w:type="paragraph" w:customStyle="1" w:styleId="BodyTextAfter0">
    <w:name w:val="Body Text + After 0"/>
    <w:basedOn w:val="Pagrindinistekstas"/>
    <w:rsid w:val="006378B9"/>
    <w:pPr>
      <w:spacing w:after="0"/>
    </w:pPr>
    <w:rPr>
      <w:szCs w:val="22"/>
      <w:lang w:eastAsia="en-US"/>
    </w:rPr>
  </w:style>
  <w:style w:type="character" w:styleId="Komentaronuoroda">
    <w:name w:val="annotation reference"/>
    <w:semiHidden/>
    <w:rsid w:val="006378B9"/>
    <w:rPr>
      <w:sz w:val="16"/>
      <w:szCs w:val="16"/>
    </w:rPr>
  </w:style>
  <w:style w:type="paragraph" w:styleId="Komentarotekstas">
    <w:name w:val="annotation text"/>
    <w:basedOn w:val="prastasis"/>
    <w:link w:val="KomentarotekstasDiagrama"/>
    <w:semiHidden/>
    <w:rsid w:val="006378B9"/>
    <w:pPr>
      <w:spacing w:after="0" w:line="240" w:lineRule="auto"/>
    </w:pPr>
    <w:rPr>
      <w:rFonts w:ascii="Times New Roman" w:eastAsia="Times New Roman" w:hAnsi="Times New Roman"/>
      <w:sz w:val="20"/>
      <w:szCs w:val="20"/>
    </w:rPr>
  </w:style>
  <w:style w:type="character" w:customStyle="1" w:styleId="KomentarotekstasDiagrama">
    <w:name w:val="Komentaro tekstas Diagrama"/>
    <w:basedOn w:val="Numatytasispastraiposriftas"/>
    <w:link w:val="Komentarotekstas"/>
    <w:semiHidden/>
    <w:rsid w:val="006378B9"/>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6378B9"/>
    <w:rPr>
      <w:b/>
      <w:bCs/>
    </w:rPr>
  </w:style>
  <w:style w:type="character" w:customStyle="1" w:styleId="KomentarotemaDiagrama">
    <w:name w:val="Komentaro tema Diagrama"/>
    <w:basedOn w:val="KomentarotekstasDiagrama"/>
    <w:link w:val="Komentarotema"/>
    <w:semiHidden/>
    <w:rsid w:val="006378B9"/>
    <w:rPr>
      <w:rFonts w:ascii="Times New Roman" w:eastAsia="Times New Roman" w:hAnsi="Times New Roman" w:cs="Times New Roman"/>
      <w:b/>
      <w:bCs/>
      <w:sz w:val="20"/>
      <w:szCs w:val="20"/>
    </w:rPr>
  </w:style>
  <w:style w:type="paragraph" w:styleId="Pagrindinistekstas2">
    <w:name w:val="Body Text 2"/>
    <w:basedOn w:val="prastasis"/>
    <w:link w:val="Pagrindinistekstas2Diagrama"/>
    <w:rsid w:val="006378B9"/>
    <w:pPr>
      <w:spacing w:after="120" w:line="480" w:lineRule="auto"/>
    </w:pPr>
    <w:rPr>
      <w:rFonts w:ascii="Times New Roman" w:eastAsia="Times New Roman" w:hAnsi="Times New Roman"/>
      <w:sz w:val="24"/>
      <w:szCs w:val="20"/>
    </w:rPr>
  </w:style>
  <w:style w:type="character" w:customStyle="1" w:styleId="Pagrindinistekstas2Diagrama">
    <w:name w:val="Pagrindinis tekstas 2 Diagrama"/>
    <w:basedOn w:val="Numatytasispastraiposriftas"/>
    <w:link w:val="Pagrindinistekstas2"/>
    <w:rsid w:val="006378B9"/>
    <w:rPr>
      <w:rFonts w:ascii="Times New Roman" w:eastAsia="Times New Roman" w:hAnsi="Times New Roman" w:cs="Times New Roman"/>
      <w:sz w:val="24"/>
      <w:szCs w:val="20"/>
      <w:lang w:val="lt-LT"/>
    </w:rPr>
  </w:style>
  <w:style w:type="paragraph" w:customStyle="1" w:styleId="Docstatus">
    <w:name w:val="Docstatus"/>
    <w:basedOn w:val="prastasis"/>
    <w:rsid w:val="006378B9"/>
    <w:pPr>
      <w:keepNext/>
      <w:tabs>
        <w:tab w:val="left" w:pos="2268"/>
      </w:tabs>
      <w:spacing w:before="240" w:after="0" w:line="240" w:lineRule="auto"/>
    </w:pPr>
    <w:rPr>
      <w:rFonts w:ascii="Arial" w:eastAsia="Times New Roman" w:hAnsi="Arial"/>
      <w:szCs w:val="20"/>
      <w:lang w:val="en-US"/>
    </w:rPr>
  </w:style>
  <w:style w:type="paragraph" w:customStyle="1" w:styleId="Table">
    <w:name w:val="Table"/>
    <w:basedOn w:val="prastasis"/>
    <w:rsid w:val="006378B9"/>
    <w:pPr>
      <w:keepNext/>
      <w:keepLines/>
      <w:tabs>
        <w:tab w:val="left" w:pos="284"/>
      </w:tabs>
      <w:spacing w:before="40" w:after="20" w:line="240" w:lineRule="auto"/>
    </w:pPr>
    <w:rPr>
      <w:rFonts w:ascii="Arial" w:eastAsia="Times New Roman" w:hAnsi="Arial"/>
      <w:b/>
      <w:szCs w:val="20"/>
      <w:lang w:val="en-US"/>
    </w:rPr>
  </w:style>
  <w:style w:type="character" w:customStyle="1" w:styleId="TableChar">
    <w:name w:val="Table Char"/>
    <w:rsid w:val="006378B9"/>
    <w:rPr>
      <w:rFonts w:ascii="Arial" w:hAnsi="Arial"/>
      <w:b/>
      <w:sz w:val="22"/>
      <w:lang w:val="en-US" w:eastAsia="en-US" w:bidi="ar-SA"/>
    </w:rPr>
  </w:style>
  <w:style w:type="paragraph" w:customStyle="1" w:styleId="Text">
    <w:name w:val="Text"/>
    <w:basedOn w:val="prastasis"/>
    <w:link w:val="TextChar"/>
    <w:rsid w:val="006378B9"/>
    <w:pPr>
      <w:spacing w:before="120" w:after="0" w:line="240" w:lineRule="auto"/>
      <w:jc w:val="both"/>
    </w:pPr>
    <w:rPr>
      <w:rFonts w:ascii="Times New Roman" w:eastAsia="Times New Roman" w:hAnsi="Times New Roman"/>
      <w:sz w:val="24"/>
      <w:szCs w:val="20"/>
      <w:lang w:val="en-US"/>
    </w:rPr>
  </w:style>
  <w:style w:type="character" w:customStyle="1" w:styleId="TextChar">
    <w:name w:val="Text Char"/>
    <w:link w:val="Text"/>
    <w:rsid w:val="006378B9"/>
    <w:rPr>
      <w:rFonts w:ascii="Times New Roman" w:eastAsia="Times New Roman" w:hAnsi="Times New Roman" w:cs="Times New Roman"/>
      <w:sz w:val="24"/>
      <w:szCs w:val="20"/>
    </w:rPr>
  </w:style>
  <w:style w:type="paragraph" w:styleId="Porat">
    <w:name w:val="footer"/>
    <w:basedOn w:val="prastasis"/>
    <w:link w:val="PoratDiagrama"/>
    <w:rsid w:val="006378B9"/>
    <w:pPr>
      <w:tabs>
        <w:tab w:val="center" w:pos="4819"/>
        <w:tab w:val="right" w:pos="9638"/>
      </w:tabs>
      <w:spacing w:after="0" w:line="240" w:lineRule="auto"/>
    </w:pPr>
    <w:rPr>
      <w:rFonts w:ascii="Times New Roman" w:eastAsia="Times New Roman" w:hAnsi="Times New Roman"/>
      <w:sz w:val="24"/>
      <w:szCs w:val="24"/>
    </w:rPr>
  </w:style>
  <w:style w:type="character" w:customStyle="1" w:styleId="PoratDiagrama">
    <w:name w:val="Poraštė Diagrama"/>
    <w:basedOn w:val="Numatytasispastraiposriftas"/>
    <w:link w:val="Porat"/>
    <w:rsid w:val="006378B9"/>
    <w:rPr>
      <w:rFonts w:ascii="Times New Roman" w:eastAsia="Times New Roman" w:hAnsi="Times New Roman" w:cs="Times New Roman"/>
      <w:sz w:val="24"/>
      <w:szCs w:val="24"/>
      <w:lang w:val="lt-LT"/>
    </w:rPr>
  </w:style>
  <w:style w:type="character" w:styleId="Puslapionumeris">
    <w:name w:val="page number"/>
    <w:basedOn w:val="Numatytasispastraiposriftas"/>
    <w:rsid w:val="006378B9"/>
  </w:style>
  <w:style w:type="paragraph" w:styleId="Antrats">
    <w:name w:val="header"/>
    <w:basedOn w:val="prastasis"/>
    <w:link w:val="AntratsDiagrama"/>
    <w:rsid w:val="006378B9"/>
    <w:pPr>
      <w:tabs>
        <w:tab w:val="center" w:pos="4819"/>
        <w:tab w:val="right" w:pos="9638"/>
      </w:tabs>
      <w:spacing w:after="0" w:line="240" w:lineRule="auto"/>
    </w:pPr>
    <w:rPr>
      <w:rFonts w:ascii="Times New Roman" w:eastAsia="Times New Roman" w:hAnsi="Times New Roman"/>
      <w:sz w:val="24"/>
      <w:szCs w:val="24"/>
    </w:rPr>
  </w:style>
  <w:style w:type="character" w:customStyle="1" w:styleId="AntratsDiagrama">
    <w:name w:val="Antraštės Diagrama"/>
    <w:basedOn w:val="Numatytasispastraiposriftas"/>
    <w:link w:val="Antrats"/>
    <w:rsid w:val="006378B9"/>
    <w:rPr>
      <w:rFonts w:ascii="Times New Roman" w:eastAsia="Times New Roman" w:hAnsi="Times New Roman" w:cs="Times New Roman"/>
      <w:sz w:val="24"/>
      <w:szCs w:val="24"/>
      <w:lang w:val="lt-LT"/>
    </w:rPr>
  </w:style>
  <w:style w:type="paragraph" w:styleId="Sraopastraipa">
    <w:name w:val="List Paragraph"/>
    <w:basedOn w:val="prastasis"/>
    <w:uiPriority w:val="34"/>
    <w:qFormat/>
    <w:rsid w:val="006378B9"/>
    <w:pPr>
      <w:ind w:left="720"/>
      <w:contextualSpacing/>
    </w:pPr>
  </w:style>
  <w:style w:type="paragraph" w:customStyle="1" w:styleId="Default">
    <w:name w:val="Default"/>
    <w:rsid w:val="00D83E3B"/>
    <w:pPr>
      <w:autoSpaceDE w:val="0"/>
      <w:autoSpaceDN w:val="0"/>
      <w:adjustRightInd w:val="0"/>
      <w:spacing w:after="0" w:line="240" w:lineRule="auto"/>
    </w:pPr>
    <w:rPr>
      <w:rFonts w:ascii="Verdana" w:hAnsi="Verdana" w:cs="Verdana"/>
      <w:color w:val="000000"/>
      <w:sz w:val="24"/>
      <w:szCs w:val="24"/>
      <w:lang w:val="lt-LT"/>
    </w:rPr>
  </w:style>
  <w:style w:type="table" w:styleId="Lentelstinklelis">
    <w:name w:val="Table Grid"/>
    <w:basedOn w:val="prastojilentel"/>
    <w:uiPriority w:val="39"/>
    <w:rsid w:val="00AA50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vorlage1">
    <w:name w:val="Formatvorlage1"/>
    <w:basedOn w:val="prastasis"/>
    <w:rsid w:val="009C7A52"/>
    <w:pPr>
      <w:spacing w:after="0" w:line="240" w:lineRule="auto"/>
    </w:pPr>
    <w:rPr>
      <w:rFonts w:ascii="Verdana" w:eastAsia="Times New Roman" w:hAnsi="Verdana" w:cs="Verdana"/>
      <w:lang w:val="de-DE" w:eastAsia="de-DE"/>
    </w:rPr>
  </w:style>
  <w:style w:type="paragraph" w:customStyle="1" w:styleId="knZulassung02">
    <w:name w:val="knZulassung02"/>
    <w:basedOn w:val="prastasis"/>
    <w:rsid w:val="009C7A52"/>
    <w:pPr>
      <w:autoSpaceDE w:val="0"/>
      <w:autoSpaceDN w:val="0"/>
      <w:spacing w:after="0" w:line="240" w:lineRule="auto"/>
      <w:ind w:left="1843" w:right="284"/>
    </w:pPr>
    <w:rPr>
      <w:rFonts w:ascii="Courier" w:eastAsia="Times New Roman" w:hAnsi="Courier" w:cs="Courier"/>
      <w:sz w:val="24"/>
      <w:szCs w:val="24"/>
      <w:lang w:val="de-DE" w:eastAsia="de-DE"/>
    </w:rPr>
  </w:style>
  <w:style w:type="paragraph" w:styleId="Pataisymai">
    <w:name w:val="Revision"/>
    <w:hidden/>
    <w:uiPriority w:val="99"/>
    <w:semiHidden/>
    <w:rsid w:val="00BF0E30"/>
    <w:pPr>
      <w:spacing w:after="0" w:line="240" w:lineRule="auto"/>
    </w:pPr>
    <w:rPr>
      <w:rFonts w:ascii="Calibri" w:eastAsia="Calibri" w:hAnsi="Calibri" w:cs="Times New Roman"/>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852623">
      <w:bodyDiv w:val="1"/>
      <w:marLeft w:val="0"/>
      <w:marRight w:val="0"/>
      <w:marTop w:val="0"/>
      <w:marBottom w:val="0"/>
      <w:divBdr>
        <w:top w:val="none" w:sz="0" w:space="0" w:color="auto"/>
        <w:left w:val="none" w:sz="0" w:space="0" w:color="auto"/>
        <w:bottom w:val="none" w:sz="0" w:space="0" w:color="auto"/>
        <w:right w:val="none" w:sz="0" w:space="0" w:color="auto"/>
      </w:divBdr>
    </w:div>
    <w:div w:id="587858571">
      <w:bodyDiv w:val="1"/>
      <w:marLeft w:val="0"/>
      <w:marRight w:val="0"/>
      <w:marTop w:val="0"/>
      <w:marBottom w:val="0"/>
      <w:divBdr>
        <w:top w:val="none" w:sz="0" w:space="0" w:color="auto"/>
        <w:left w:val="none" w:sz="0" w:space="0" w:color="auto"/>
        <w:bottom w:val="none" w:sz="0" w:space="0" w:color="auto"/>
        <w:right w:val="none" w:sz="0" w:space="0" w:color="auto"/>
      </w:divBdr>
    </w:div>
    <w:div w:id="2122456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mailto:NepageidaujamaR@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01D0BB-DAD0-4BFC-8BC6-6EEA7CB61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36435</Words>
  <Characters>20768</Characters>
  <Application>Microsoft Office Word</Application>
  <DocSecurity>4</DocSecurity>
  <Lines>173</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Vyt B</dc:creator>
  <cp:lastModifiedBy>Albina Burkauskaitė</cp:lastModifiedBy>
  <cp:revision>2</cp:revision>
  <dcterms:created xsi:type="dcterms:W3CDTF">2022-11-17T09:06:00Z</dcterms:created>
  <dcterms:modified xsi:type="dcterms:W3CDTF">2022-11-17T09:06:00Z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1d8a568-8360-4891-a6ec-a5768dfc9195_Enabled">
    <vt:lpwstr>true</vt:lpwstr>
  </property>
  <property fmtid="{D5CDD505-2E9C-101B-9397-08002B2CF9AE}" pid="3" name="MSIP_Label_11d8a568-8360-4891-a6ec-a5768dfc9195_SetDate">
    <vt:lpwstr>2022-11-16T10:52:15Z</vt:lpwstr>
  </property>
  <property fmtid="{D5CDD505-2E9C-101B-9397-08002B2CF9AE}" pid="4" name="MSIP_Label_11d8a568-8360-4891-a6ec-a5768dfc9195_Method">
    <vt:lpwstr>Standard</vt:lpwstr>
  </property>
  <property fmtid="{D5CDD505-2E9C-101B-9397-08002B2CF9AE}" pid="5" name="MSIP_Label_11d8a568-8360-4891-a6ec-a5768dfc9195_Name">
    <vt:lpwstr>Intern</vt:lpwstr>
  </property>
  <property fmtid="{D5CDD505-2E9C-101B-9397-08002B2CF9AE}" pid="6" name="MSIP_Label_11d8a568-8360-4891-a6ec-a5768dfc9195_SiteId">
    <vt:lpwstr>6bdc6215-bc43-4892-b83b-772704344107</vt:lpwstr>
  </property>
  <property fmtid="{D5CDD505-2E9C-101B-9397-08002B2CF9AE}" pid="7" name="MSIP_Label_11d8a568-8360-4891-a6ec-a5768dfc9195_ActionId">
    <vt:lpwstr>51c0ef52-8f95-4067-bdc5-610d9ea90c00</vt:lpwstr>
  </property>
  <property fmtid="{D5CDD505-2E9C-101B-9397-08002B2CF9AE}" pid="8" name="MSIP_Label_11d8a568-8360-4891-a6ec-a5768dfc9195_ContentBits">
    <vt:lpwstr>0</vt:lpwstr>
  </property>
</Properties>
</file>