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59" w:rsidRPr="00E323B0" w:rsidRDefault="00E17D59" w:rsidP="00E17D5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lt-LT" w:eastAsia="lt-LT"/>
        </w:rPr>
      </w:pPr>
      <w:bookmarkStart w:id="0" w:name="_Toc129243138"/>
      <w:bookmarkStart w:id="1" w:name="_Toc129243263"/>
      <w:r w:rsidRPr="00E323B0">
        <w:rPr>
          <w:rFonts w:ascii="Times New Roman" w:eastAsia="Times New Roman" w:hAnsi="Times New Roman" w:cs="Times New Roman"/>
          <w:b/>
          <w:bCs/>
          <w:lang w:val="lt-LT" w:eastAsia="lt-LT"/>
        </w:rPr>
        <w:t>Pakuotės lapelis: informacija vartotojui</w:t>
      </w:r>
      <w:bookmarkEnd w:id="0"/>
      <w:bookmarkEnd w:id="1"/>
    </w:p>
    <w:p w:rsidR="00E17D59" w:rsidRPr="00E323B0" w:rsidRDefault="00E17D59" w:rsidP="00E17D5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b/>
          <w:bCs/>
          <w:noProof/>
          <w:lang w:val="lt-LT" w:eastAsia="lt-LT"/>
        </w:rPr>
        <w:t>physiotens 0,2</w:t>
      </w:r>
      <w:r w:rsidRPr="00E323B0">
        <w:rPr>
          <w:rFonts w:ascii="Times New Roman" w:eastAsia="Calibri" w:hAnsi="Times New Roman" w:cs="Times New Roman"/>
          <w:noProof/>
          <w:lang w:val="lt-LT" w:eastAsia="lt-LT"/>
        </w:rPr>
        <w:t> </w:t>
      </w:r>
      <w:r w:rsidRPr="00E323B0">
        <w:rPr>
          <w:rFonts w:ascii="Times New Roman" w:eastAsia="Calibri" w:hAnsi="Times New Roman" w:cs="Times New Roman"/>
          <w:b/>
          <w:bCs/>
          <w:noProof/>
          <w:lang w:val="lt-LT" w:eastAsia="lt-LT"/>
        </w:rPr>
        <w:t>mg plėvele dengtos tabletės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b/>
          <w:bCs/>
          <w:noProof/>
          <w:lang w:val="lt-LT" w:eastAsia="lt-LT"/>
        </w:rPr>
        <w:t>physiotens 0,4</w:t>
      </w:r>
      <w:r w:rsidRPr="00E323B0">
        <w:rPr>
          <w:rFonts w:ascii="Times New Roman" w:eastAsia="Calibri" w:hAnsi="Times New Roman" w:cs="Times New Roman"/>
          <w:noProof/>
          <w:lang w:val="lt-LT" w:eastAsia="lt-LT"/>
        </w:rPr>
        <w:t> </w:t>
      </w:r>
      <w:r w:rsidRPr="00E323B0">
        <w:rPr>
          <w:rFonts w:ascii="Times New Roman" w:eastAsia="Calibri" w:hAnsi="Times New Roman" w:cs="Times New Roman"/>
          <w:b/>
          <w:bCs/>
          <w:noProof/>
          <w:lang w:val="lt-LT" w:eastAsia="lt-LT"/>
        </w:rPr>
        <w:t>mg plėvele dengtos tabletės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lt-LT" w:eastAsia="lt-LT"/>
        </w:rPr>
      </w:pPr>
      <w:r>
        <w:rPr>
          <w:rFonts w:ascii="Times New Roman" w:eastAsia="Times New Roman" w:hAnsi="Times New Roman" w:cs="Times New Roman"/>
          <w:noProof/>
          <w:lang w:val="lt-LT" w:eastAsia="lt-LT"/>
        </w:rPr>
        <w:t>m</w:t>
      </w:r>
      <w:r w:rsidRPr="00E323B0">
        <w:rPr>
          <w:rFonts w:ascii="Times New Roman" w:eastAsia="Times New Roman" w:hAnsi="Times New Roman" w:cs="Times New Roman"/>
          <w:noProof/>
          <w:lang w:val="lt-LT" w:eastAsia="lt-LT"/>
        </w:rPr>
        <w:t>oksonidinas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suppressAutoHyphens/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E323B0">
        <w:rPr>
          <w:rFonts w:ascii="Times New Roman" w:eastAsia="Calibri" w:hAnsi="Times New Roman" w:cs="Times New Roman"/>
          <w:b/>
          <w:noProof/>
          <w:lang w:val="lt-LT" w:eastAsia="lt-LT"/>
        </w:rPr>
        <w:t>Atidžiai perskaitykite visą šį lapelį, prieš pradėdami vartoti vaistą, nes jame pateikiama Jums svarbi informacija.</w:t>
      </w:r>
    </w:p>
    <w:p w:rsidR="00E17D59" w:rsidRPr="00E323B0" w:rsidRDefault="00E17D59" w:rsidP="00E17D59">
      <w:pPr>
        <w:numPr>
          <w:ilvl w:val="0"/>
          <w:numId w:val="12"/>
        </w:numPr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 w:eastAsia="lt-LT"/>
        </w:rPr>
      </w:pPr>
      <w:r w:rsidRPr="00E323B0">
        <w:rPr>
          <w:rFonts w:ascii="Times New Roman" w:eastAsia="Calibri" w:hAnsi="Times New Roman" w:cs="Times New Roman"/>
          <w:noProof/>
          <w:lang w:val="lt-LT" w:eastAsia="lt-LT"/>
        </w:rPr>
        <w:t>Neišmeskite šio lapelio, nes vėl gali prireikti jį perskaityti.</w:t>
      </w:r>
      <w:r w:rsidRPr="00E323B0">
        <w:rPr>
          <w:rFonts w:ascii="Times New Roman" w:eastAsia="Calibri" w:hAnsi="Times New Roman" w:cs="Times New Roman"/>
          <w:lang w:val="lt-LT" w:eastAsia="lt-LT"/>
        </w:rPr>
        <w:t xml:space="preserve"> </w:t>
      </w:r>
    </w:p>
    <w:p w:rsidR="00E17D59" w:rsidRPr="00E323B0" w:rsidRDefault="00E17D59" w:rsidP="00E17D59">
      <w:pPr>
        <w:numPr>
          <w:ilvl w:val="0"/>
          <w:numId w:val="12"/>
        </w:numPr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 w:eastAsia="lt-LT"/>
        </w:rPr>
      </w:pPr>
      <w:r w:rsidRPr="00E323B0">
        <w:rPr>
          <w:rFonts w:ascii="Times New Roman" w:eastAsia="Calibri" w:hAnsi="Times New Roman" w:cs="Times New Roman"/>
          <w:noProof/>
          <w:lang w:val="lt-LT" w:eastAsia="lt-LT"/>
        </w:rPr>
        <w:t>Jeigu kiltų daugiau klausimų, kreipkitės į gydytoją arba vaistininką.</w:t>
      </w:r>
    </w:p>
    <w:p w:rsidR="00E17D59" w:rsidRPr="00E323B0" w:rsidRDefault="00E17D59" w:rsidP="00E17D59">
      <w:pPr>
        <w:spacing w:after="0" w:line="240" w:lineRule="auto"/>
        <w:ind w:left="567" w:right="-2" w:hanging="567"/>
        <w:rPr>
          <w:rFonts w:ascii="Times New Roman" w:eastAsia="Calibri" w:hAnsi="Times New Roman" w:cs="Times New Roman"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lang w:val="lt-LT" w:eastAsia="lt-LT"/>
        </w:rPr>
        <w:t>-</w:t>
      </w:r>
      <w:r w:rsidRPr="00E323B0">
        <w:rPr>
          <w:rFonts w:ascii="Times New Roman" w:eastAsia="Calibri" w:hAnsi="Times New Roman" w:cs="Times New Roman"/>
          <w:lang w:val="lt-LT" w:eastAsia="lt-LT"/>
        </w:rPr>
        <w:tab/>
      </w:r>
      <w:r w:rsidRPr="00E323B0">
        <w:rPr>
          <w:rFonts w:ascii="Times New Roman" w:eastAsia="Calibri" w:hAnsi="Times New Roman" w:cs="Times New Roman"/>
          <w:noProof/>
          <w:lang w:val="lt-LT" w:eastAsia="lt-LT"/>
        </w:rPr>
        <w:t>Šis vaistas skirtas tik Jums, todėl kitiems žmonėms jo duoti negalima.</w:t>
      </w:r>
      <w:r w:rsidRPr="00E323B0">
        <w:rPr>
          <w:rFonts w:ascii="Times New Roman" w:eastAsia="Calibri" w:hAnsi="Times New Roman" w:cs="Times New Roman"/>
          <w:lang w:val="lt-LT" w:eastAsia="lt-LT"/>
        </w:rPr>
        <w:t xml:space="preserve"> </w:t>
      </w:r>
      <w:r w:rsidRPr="00E323B0">
        <w:rPr>
          <w:rFonts w:ascii="Times New Roman" w:eastAsia="Calibri" w:hAnsi="Times New Roman" w:cs="Times New Roman"/>
          <w:noProof/>
          <w:lang w:val="lt-LT" w:eastAsia="lt-LT"/>
        </w:rPr>
        <w:t>Vaistas gali jiems pakenkti (net tiems, kurių ligos požymiai yra tokie patys kaip Jūsų).</w:t>
      </w:r>
    </w:p>
    <w:p w:rsidR="00E17D59" w:rsidRPr="00E323B0" w:rsidRDefault="00E17D59" w:rsidP="00E17D59">
      <w:pPr>
        <w:numPr>
          <w:ilvl w:val="0"/>
          <w:numId w:val="13"/>
        </w:numPr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 w:eastAsia="lt-LT"/>
        </w:rPr>
      </w:pPr>
      <w:r w:rsidRPr="00E323B0">
        <w:rPr>
          <w:rFonts w:ascii="Times New Roman" w:eastAsia="Calibri" w:hAnsi="Times New Roman" w:cs="Times New Roman"/>
          <w:noProof/>
          <w:lang w:val="lt-LT" w:eastAsia="lt-LT"/>
        </w:rPr>
        <w:t>Jeigu pasireiškė šalutinis poveikis (net jeigu jis šiame lapelyje nenurodytas), kreipkitės į gydytoją arba vaistininką. Žr. 4 skyrių.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 w:eastAsia="lt-LT"/>
        </w:rPr>
      </w:pPr>
      <w:r w:rsidRPr="00E323B0">
        <w:rPr>
          <w:rFonts w:ascii="Times New Roman" w:eastAsia="Times New Roman" w:hAnsi="Times New Roman" w:cs="Times New Roman"/>
          <w:b/>
          <w:lang w:val="lt-LT" w:eastAsia="lt-LT"/>
        </w:rPr>
        <w:t>Apie ką rašoma šiame lapelyje?</w:t>
      </w:r>
    </w:p>
    <w:p w:rsidR="00E17D59" w:rsidRPr="00E323B0" w:rsidRDefault="00E17D59" w:rsidP="00E17D59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E323B0">
        <w:rPr>
          <w:rFonts w:ascii="Times New Roman" w:eastAsia="Times New Roman" w:hAnsi="Times New Roman" w:cs="Times New Roman"/>
          <w:noProof/>
          <w:lang w:val="lt-LT" w:eastAsia="lt-LT"/>
        </w:rPr>
        <w:t>1.</w:t>
      </w:r>
      <w:r w:rsidRPr="00E323B0">
        <w:rPr>
          <w:rFonts w:ascii="Times New Roman" w:eastAsia="Times New Roman" w:hAnsi="Times New Roman" w:cs="Times New Roman"/>
          <w:noProof/>
          <w:lang w:val="lt-LT" w:eastAsia="lt-LT"/>
        </w:rPr>
        <w:tab/>
        <w:t>Kas yra physiotens ir kam jis vartojamas</w:t>
      </w:r>
    </w:p>
    <w:p w:rsidR="00E17D59" w:rsidRPr="00E323B0" w:rsidRDefault="00E17D59" w:rsidP="00E17D59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E323B0">
        <w:rPr>
          <w:rFonts w:ascii="Times New Roman" w:eastAsia="Times New Roman" w:hAnsi="Times New Roman" w:cs="Times New Roman"/>
          <w:noProof/>
          <w:lang w:val="lt-LT" w:eastAsia="lt-LT"/>
        </w:rPr>
        <w:t>2.</w:t>
      </w:r>
      <w:r w:rsidRPr="00E323B0">
        <w:rPr>
          <w:rFonts w:ascii="Times New Roman" w:eastAsia="Times New Roman" w:hAnsi="Times New Roman" w:cs="Times New Roman"/>
          <w:noProof/>
          <w:lang w:val="lt-LT" w:eastAsia="lt-LT"/>
        </w:rPr>
        <w:tab/>
        <w:t>Kas žinotina prieš vartojant physiotens</w:t>
      </w:r>
    </w:p>
    <w:p w:rsidR="00E17D59" w:rsidRPr="00E323B0" w:rsidRDefault="00E17D59" w:rsidP="00E17D59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E323B0">
        <w:rPr>
          <w:rFonts w:ascii="Times New Roman" w:eastAsia="Times New Roman" w:hAnsi="Times New Roman" w:cs="Times New Roman"/>
          <w:noProof/>
          <w:lang w:val="lt-LT" w:eastAsia="lt-LT"/>
        </w:rPr>
        <w:t>3.</w:t>
      </w:r>
      <w:r w:rsidRPr="00E323B0">
        <w:rPr>
          <w:rFonts w:ascii="Times New Roman" w:eastAsia="Times New Roman" w:hAnsi="Times New Roman" w:cs="Times New Roman"/>
          <w:noProof/>
          <w:lang w:val="lt-LT" w:eastAsia="lt-LT"/>
        </w:rPr>
        <w:tab/>
        <w:t>Kaip vartoti physiotens</w:t>
      </w:r>
    </w:p>
    <w:p w:rsidR="00E17D59" w:rsidRPr="00E323B0" w:rsidRDefault="00E17D59" w:rsidP="00E17D59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E323B0">
        <w:rPr>
          <w:rFonts w:ascii="Times New Roman" w:eastAsia="Times New Roman" w:hAnsi="Times New Roman" w:cs="Times New Roman"/>
          <w:noProof/>
          <w:lang w:val="lt-LT" w:eastAsia="lt-LT"/>
        </w:rPr>
        <w:t>4.</w:t>
      </w:r>
      <w:r w:rsidRPr="00E323B0">
        <w:rPr>
          <w:rFonts w:ascii="Times New Roman" w:eastAsia="Times New Roman" w:hAnsi="Times New Roman" w:cs="Times New Roman"/>
          <w:noProof/>
          <w:lang w:val="lt-LT" w:eastAsia="lt-LT"/>
        </w:rPr>
        <w:tab/>
        <w:t>Galimas šalutinis poveikis</w:t>
      </w:r>
    </w:p>
    <w:p w:rsidR="00E17D59" w:rsidRPr="00E323B0" w:rsidRDefault="00E17D59" w:rsidP="00E17D59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E323B0">
        <w:rPr>
          <w:rFonts w:ascii="Times New Roman" w:eastAsia="Times New Roman" w:hAnsi="Times New Roman" w:cs="Times New Roman"/>
          <w:noProof/>
          <w:lang w:val="lt-LT" w:eastAsia="lt-LT"/>
        </w:rPr>
        <w:t>5.</w:t>
      </w:r>
      <w:r w:rsidRPr="00E323B0">
        <w:rPr>
          <w:rFonts w:ascii="Times New Roman" w:eastAsia="Times New Roman" w:hAnsi="Times New Roman" w:cs="Times New Roman"/>
          <w:noProof/>
          <w:lang w:val="lt-LT" w:eastAsia="lt-LT"/>
        </w:rPr>
        <w:tab/>
      </w:r>
      <w:r w:rsidRPr="00E323B0">
        <w:rPr>
          <w:rFonts w:ascii="Times New Roman" w:eastAsia="Times New Roman" w:hAnsi="Times New Roman" w:cs="Times New Roman"/>
          <w:lang w:val="lt-LT" w:eastAsia="lt-LT"/>
        </w:rPr>
        <w:t xml:space="preserve">Kaip laikyti </w:t>
      </w:r>
      <w:r w:rsidRPr="00E323B0">
        <w:rPr>
          <w:rFonts w:ascii="Times New Roman" w:eastAsia="Times New Roman" w:hAnsi="Times New Roman" w:cs="Times New Roman"/>
          <w:noProof/>
          <w:lang w:val="lt-LT" w:eastAsia="lt-LT"/>
        </w:rPr>
        <w:t xml:space="preserve">physiotens </w:t>
      </w:r>
    </w:p>
    <w:p w:rsidR="00E17D59" w:rsidRPr="00E323B0" w:rsidRDefault="00E17D59" w:rsidP="00E17D59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E323B0">
        <w:rPr>
          <w:rFonts w:ascii="Times New Roman" w:eastAsia="Times New Roman" w:hAnsi="Times New Roman" w:cs="Times New Roman"/>
          <w:noProof/>
          <w:lang w:val="lt-LT" w:eastAsia="lt-LT"/>
        </w:rPr>
        <w:t>6.</w:t>
      </w:r>
      <w:r w:rsidRPr="00E323B0">
        <w:rPr>
          <w:rFonts w:ascii="Times New Roman" w:eastAsia="Times New Roman" w:hAnsi="Times New Roman" w:cs="Times New Roman"/>
          <w:noProof/>
          <w:lang w:val="lt-LT" w:eastAsia="lt-LT"/>
        </w:rPr>
        <w:tab/>
        <w:t>Pakuotės turinys ir kita informacija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b/>
          <w:bCs/>
          <w:noProof/>
          <w:lang w:val="lt-LT" w:eastAsia="lt-LT"/>
        </w:rPr>
        <w:t>1.</w:t>
      </w:r>
      <w:r w:rsidRPr="00E323B0">
        <w:rPr>
          <w:rFonts w:ascii="Times New Roman" w:eastAsia="Calibri" w:hAnsi="Times New Roman" w:cs="Times New Roman"/>
          <w:b/>
          <w:bCs/>
          <w:noProof/>
          <w:lang w:val="lt-LT" w:eastAsia="lt-LT"/>
        </w:rPr>
        <w:tab/>
        <w:t>Kas yra physiotens ir kam jis vartojamas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E323B0">
        <w:rPr>
          <w:rFonts w:ascii="Times New Roman" w:eastAsia="Calibri" w:hAnsi="Times New Roman" w:cs="Times New Roman"/>
          <w:lang w:val="lt-LT" w:eastAsia="lt-LT"/>
        </w:rPr>
        <w:t>physiotens</w:t>
      </w:r>
      <w:proofErr w:type="spellEnd"/>
      <w:r w:rsidRPr="00E323B0">
        <w:rPr>
          <w:rFonts w:ascii="Times New Roman" w:eastAsia="Calibri" w:hAnsi="Times New Roman" w:cs="Times New Roman"/>
          <w:lang w:val="lt-LT" w:eastAsia="lt-LT"/>
        </w:rPr>
        <w:t xml:space="preserve"> veiklioji medžiaga vadinama </w:t>
      </w:r>
      <w:proofErr w:type="spellStart"/>
      <w:r w:rsidRPr="00E323B0">
        <w:rPr>
          <w:rFonts w:ascii="Times New Roman" w:eastAsia="Calibri" w:hAnsi="Times New Roman" w:cs="Times New Roman"/>
          <w:lang w:val="lt-LT" w:eastAsia="lt-LT"/>
        </w:rPr>
        <w:t>moksonidinu</w:t>
      </w:r>
      <w:proofErr w:type="spellEnd"/>
      <w:r w:rsidRPr="00E323B0">
        <w:rPr>
          <w:rFonts w:ascii="Times New Roman" w:eastAsia="Calibri" w:hAnsi="Times New Roman" w:cs="Times New Roman"/>
          <w:lang w:val="lt-LT" w:eastAsia="lt-LT"/>
        </w:rPr>
        <w:t>. Šis vaist</w:t>
      </w:r>
      <w:r>
        <w:rPr>
          <w:rFonts w:ascii="Times New Roman" w:eastAsia="Calibri" w:hAnsi="Times New Roman" w:cs="Times New Roman"/>
          <w:lang w:val="lt-LT" w:eastAsia="lt-LT"/>
        </w:rPr>
        <w:t>as</w:t>
      </w:r>
      <w:r w:rsidRPr="00E323B0">
        <w:rPr>
          <w:rFonts w:ascii="Times New Roman" w:eastAsia="Calibri" w:hAnsi="Times New Roman" w:cs="Times New Roman"/>
          <w:lang w:val="lt-LT" w:eastAsia="lt-LT"/>
        </w:rPr>
        <w:t xml:space="preserve"> priklauso vaistų nuo didelio kraujospūdžio (hipertenzijos) grupei.</w:t>
      </w:r>
    </w:p>
    <w:p w:rsidR="00E17D59" w:rsidRPr="00E323B0" w:rsidRDefault="00E17D59" w:rsidP="00E17D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highlight w:val="yellow"/>
          <w:lang w:val="lt-LT" w:eastAsia="lt-LT"/>
        </w:rPr>
      </w:pP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noProof/>
          <w:lang w:val="lt-LT" w:eastAsia="lt-LT"/>
        </w:rPr>
        <w:t>physiotens vartojamas gydyti padidėjusiam kraujospūdžiui (hipertenzijai). Šis vaistas atpalaiduoja ir praplečia kraujagysles, o tai padeda sumažinti kraujospūdį.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b/>
          <w:bCs/>
          <w:noProof/>
          <w:lang w:val="lt-LT" w:eastAsia="lt-LT"/>
        </w:rPr>
        <w:t>2.</w:t>
      </w:r>
      <w:r w:rsidRPr="00E323B0">
        <w:rPr>
          <w:rFonts w:ascii="Times New Roman" w:eastAsia="Calibri" w:hAnsi="Times New Roman" w:cs="Times New Roman"/>
          <w:b/>
          <w:bCs/>
          <w:noProof/>
          <w:lang w:val="lt-LT" w:eastAsia="lt-LT"/>
        </w:rPr>
        <w:tab/>
        <w:t>Kas žinotina prieš vartojant physiotens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b/>
          <w:bCs/>
          <w:noProof/>
          <w:lang w:val="lt-LT" w:eastAsia="lt-LT"/>
        </w:rPr>
        <w:t xml:space="preserve">physiotens vartoti </w:t>
      </w:r>
      <w:r>
        <w:rPr>
          <w:rFonts w:ascii="Times New Roman" w:eastAsia="Calibri" w:hAnsi="Times New Roman" w:cs="Times New Roman"/>
          <w:b/>
          <w:bCs/>
          <w:noProof/>
          <w:lang w:val="lt-LT" w:eastAsia="lt-LT"/>
        </w:rPr>
        <w:t>draudžiama:</w:t>
      </w:r>
    </w:p>
    <w:p w:rsidR="00E17D59" w:rsidRPr="00E323B0" w:rsidRDefault="00E17D59" w:rsidP="00E17D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lt-LT"/>
        </w:rPr>
      </w:pPr>
      <w:r w:rsidRPr="00E323B0">
        <w:rPr>
          <w:rFonts w:ascii="Times New Roman" w:eastAsia="Times New Roman" w:hAnsi="Times New Roman" w:cs="Times New Roman"/>
          <w:noProof/>
          <w:lang w:val="lt-LT" w:eastAsia="lt-LT"/>
        </w:rPr>
        <w:t>-</w:t>
      </w:r>
      <w:r w:rsidRPr="00E323B0">
        <w:rPr>
          <w:rFonts w:ascii="Times New Roman" w:eastAsia="Times New Roman" w:hAnsi="Times New Roman" w:cs="Times New Roman"/>
          <w:noProof/>
          <w:lang w:val="lt-LT" w:eastAsia="lt-LT"/>
        </w:rPr>
        <w:tab/>
        <w:t>jeigu yra padidėjęs jautrumas (alergija) moksonidinui arba bet kuriai pagalbinei šio vaisto medžiagai (jos išvardytos 6 skyriuje);</w:t>
      </w:r>
    </w:p>
    <w:p w:rsidR="00E17D59" w:rsidRPr="00E323B0" w:rsidRDefault="00E17D59" w:rsidP="00E17D59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lt-LT"/>
        </w:rPr>
      </w:pPr>
      <w:r w:rsidRPr="00E323B0">
        <w:rPr>
          <w:rFonts w:ascii="Times New Roman" w:eastAsia="Times New Roman" w:hAnsi="Times New Roman" w:cs="Times New Roman"/>
          <w:noProof/>
          <w:lang w:val="lt-LT" w:eastAsia="lt-LT"/>
        </w:rPr>
        <w:t>jeigu širdies susitraukimų dažnis yra retas dėl širdies sutrikimo, vadinamo sinusinio mazgo silpnumo sindromu arba dėl II arba III laipsnio atrioventrikulinės blokados;</w:t>
      </w:r>
    </w:p>
    <w:p w:rsidR="00E17D59" w:rsidRPr="00E323B0" w:rsidRDefault="00E17D59" w:rsidP="00E17D59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noProof/>
          <w:lang w:val="lt-LT" w:eastAsia="lt-LT"/>
        </w:rPr>
        <w:t>jeigu sergate širdies nepakankamumu.</w:t>
      </w:r>
    </w:p>
    <w:p w:rsidR="00E17D59" w:rsidRPr="00E323B0" w:rsidRDefault="00E17D59" w:rsidP="00E17D59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E323B0">
        <w:rPr>
          <w:rFonts w:ascii="Times New Roman" w:eastAsia="Times New Roman" w:hAnsi="Times New Roman" w:cs="Times New Roman"/>
          <w:lang w:val="lt-LT" w:eastAsia="lt-LT"/>
        </w:rPr>
        <w:t xml:space="preserve">Nevartokite </w:t>
      </w:r>
      <w:proofErr w:type="spellStart"/>
      <w:r w:rsidRPr="00E323B0">
        <w:rPr>
          <w:rFonts w:ascii="Times New Roman" w:eastAsia="Times New Roman" w:hAnsi="Times New Roman" w:cs="Times New Roman"/>
          <w:lang w:val="lt-LT" w:eastAsia="lt-LT"/>
        </w:rPr>
        <w:t>physiotens</w:t>
      </w:r>
      <w:proofErr w:type="spellEnd"/>
      <w:r w:rsidRPr="00E323B0">
        <w:rPr>
          <w:rFonts w:ascii="Times New Roman" w:eastAsia="Times New Roman" w:hAnsi="Times New Roman" w:cs="Times New Roman"/>
          <w:lang w:val="lt-LT" w:eastAsia="lt-LT"/>
        </w:rPr>
        <w:t xml:space="preserve">, jei kas nors iš to, kas išvardyta anksčiau, tinka Jums. Jeigu abejojate, prieš vartodami </w:t>
      </w:r>
      <w:proofErr w:type="spellStart"/>
      <w:r w:rsidRPr="00E323B0">
        <w:rPr>
          <w:rFonts w:ascii="Times New Roman" w:eastAsia="Times New Roman" w:hAnsi="Times New Roman" w:cs="Times New Roman"/>
          <w:lang w:val="lt-LT" w:eastAsia="lt-LT"/>
        </w:rPr>
        <w:t>physiotens</w:t>
      </w:r>
      <w:proofErr w:type="spellEnd"/>
      <w:r w:rsidRPr="00E323B0">
        <w:rPr>
          <w:rFonts w:ascii="Times New Roman" w:eastAsia="Times New Roman" w:hAnsi="Times New Roman" w:cs="Times New Roman"/>
          <w:lang w:val="lt-LT" w:eastAsia="lt-LT"/>
        </w:rPr>
        <w:t xml:space="preserve"> kreipkitės į gydytoją arba vaistininką.</w:t>
      </w:r>
    </w:p>
    <w:p w:rsidR="00E17D59" w:rsidRPr="00E323B0" w:rsidRDefault="00E17D59" w:rsidP="00E17D59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b/>
          <w:lang w:val="lt-LT" w:eastAsia="lt-LT"/>
        </w:rPr>
        <w:t>Įspėjimai ir atsargumo priemonės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lt-LT"/>
        </w:rPr>
      </w:pPr>
      <w:r w:rsidRPr="00E323B0">
        <w:rPr>
          <w:rFonts w:ascii="Times New Roman" w:eastAsia="Times New Roman" w:hAnsi="Times New Roman" w:cs="Times New Roman"/>
          <w:noProof/>
          <w:lang w:val="lt-LT" w:eastAsia="lt-LT"/>
        </w:rPr>
        <w:t>Pasitarkite su gydytoju arba vaistininku, prieš pradėdami vartoti physiotens, jei</w:t>
      </w:r>
      <w:r w:rsidRPr="00E323B0">
        <w:rPr>
          <w:rFonts w:ascii="Times New Roman" w:eastAsia="Times New Roman" w:hAnsi="Times New Roman" w:cs="Times New Roman"/>
          <w:lang w:val="x-none" w:eastAsia="lt-LT"/>
        </w:rPr>
        <w:t>:</w:t>
      </w:r>
    </w:p>
    <w:p w:rsidR="00E17D59" w:rsidRPr="00E323B0" w:rsidRDefault="00E17D59" w:rsidP="00E17D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E323B0">
        <w:rPr>
          <w:rFonts w:ascii="Times New Roman" w:eastAsia="Calibri" w:hAnsi="Times New Roman" w:cs="Times New Roman"/>
          <w:lang w:val="lt-LT" w:eastAsia="lt-LT"/>
        </w:rPr>
        <w:t>Jums yra širdies sutrikimas, vadinamas I laipsnio AV blokada;</w:t>
      </w:r>
    </w:p>
    <w:p w:rsidR="00E17D59" w:rsidRPr="00E323B0" w:rsidRDefault="00E17D59" w:rsidP="00E17D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E323B0">
        <w:rPr>
          <w:rFonts w:ascii="Times New Roman" w:eastAsia="Calibri" w:hAnsi="Times New Roman" w:cs="Times New Roman"/>
          <w:lang w:val="lt-LT" w:eastAsia="lt-LT"/>
        </w:rPr>
        <w:t>sergate sunkia išemine širdies liga ar nestabilia krūtinės angina;</w:t>
      </w:r>
    </w:p>
    <w:p w:rsidR="00E17D59" w:rsidRPr="00E323B0" w:rsidRDefault="00E17D59" w:rsidP="00E17D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E323B0">
        <w:rPr>
          <w:rFonts w:ascii="Times New Roman" w:eastAsia="Calibri" w:hAnsi="Times New Roman" w:cs="Times New Roman"/>
          <w:lang w:val="lt-LT" w:eastAsia="lt-LT"/>
        </w:rPr>
        <w:t>sergate inkstų liga. Galbūt gydytojas turės parinkti Jums tinkamą dozę;</w:t>
      </w:r>
    </w:p>
    <w:p w:rsidR="00E17D59" w:rsidRPr="00E323B0" w:rsidRDefault="00E17D59" w:rsidP="00E17D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E323B0">
        <w:rPr>
          <w:rFonts w:ascii="Times New Roman" w:eastAsia="Calibri" w:hAnsi="Times New Roman" w:cs="Times New Roman"/>
          <w:lang w:val="lt-LT" w:eastAsia="lt-LT"/>
        </w:rPr>
        <w:t>esate senyvo amžiaus.</w:t>
      </w:r>
    </w:p>
    <w:p w:rsidR="00E17D59" w:rsidRPr="00E323B0" w:rsidRDefault="00E17D59" w:rsidP="00E17D59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lang w:val="lt-LT" w:eastAsia="lt-LT"/>
        </w:rPr>
        <w:t xml:space="preserve">Jei kuris nors iš anksčiau išvardytų teiginių tinka Jums (arba dėl to abejojate), pasitarkite su gydytoju arba vaistininku prieš pradėdami vartoti </w:t>
      </w:r>
      <w:proofErr w:type="spellStart"/>
      <w:r w:rsidRPr="00E323B0">
        <w:rPr>
          <w:rFonts w:ascii="Times New Roman" w:eastAsia="Calibri" w:hAnsi="Times New Roman" w:cs="Times New Roman"/>
          <w:lang w:val="lt-LT" w:eastAsia="lt-LT"/>
        </w:rPr>
        <w:t>physiotens</w:t>
      </w:r>
      <w:proofErr w:type="spellEnd"/>
      <w:r w:rsidRPr="00E323B0">
        <w:rPr>
          <w:rFonts w:ascii="Times New Roman" w:eastAsia="Calibri" w:hAnsi="Times New Roman" w:cs="Times New Roman"/>
          <w:lang w:val="lt-LT" w:eastAsia="lt-LT"/>
        </w:rPr>
        <w:t>.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b/>
          <w:bCs/>
          <w:noProof/>
          <w:lang w:val="lt-LT" w:eastAsia="lt-LT"/>
        </w:rPr>
        <w:t>Kiti vaistai ir physiotens</w:t>
      </w:r>
    </w:p>
    <w:p w:rsidR="00E17D59" w:rsidRPr="00E323B0" w:rsidRDefault="00E17D59" w:rsidP="00E17D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E323B0">
        <w:rPr>
          <w:rFonts w:ascii="Times New Roman" w:eastAsia="Calibri" w:hAnsi="Times New Roman" w:cs="Times New Roman"/>
          <w:noProof/>
          <w:lang w:val="lt-LT" w:eastAsia="lt-LT"/>
        </w:rPr>
        <w:lastRenderedPageBreak/>
        <w:t>Jeigu vartojate arba neseniai vartojote kitų vaistų</w:t>
      </w:r>
      <w:r w:rsidRPr="00CD2F03">
        <w:t xml:space="preserve"> </w:t>
      </w:r>
      <w:r w:rsidRPr="00CD2F03">
        <w:rPr>
          <w:rFonts w:ascii="Times New Roman" w:eastAsia="Calibri" w:hAnsi="Times New Roman" w:cs="Times New Roman"/>
          <w:noProof/>
          <w:lang w:val="lt-LT" w:eastAsia="lt-LT"/>
        </w:rPr>
        <w:t>arba dėl to nesate tikri, apie tai</w:t>
      </w:r>
      <w:r>
        <w:rPr>
          <w:rFonts w:ascii="Times New Roman" w:eastAsia="Calibri" w:hAnsi="Times New Roman" w:cs="Times New Roman"/>
          <w:noProof/>
          <w:lang w:val="lt-LT" w:eastAsia="lt-LT"/>
        </w:rPr>
        <w:t xml:space="preserve"> </w:t>
      </w:r>
      <w:r w:rsidRPr="00E323B0">
        <w:rPr>
          <w:rFonts w:ascii="Times New Roman" w:eastAsia="Calibri" w:hAnsi="Times New Roman" w:cs="Times New Roman"/>
          <w:noProof/>
          <w:lang w:val="lt-LT" w:eastAsia="lt-LT"/>
        </w:rPr>
        <w:t>pasakykite gydytojui arba vaistininkui.</w:t>
      </w:r>
      <w:r>
        <w:rPr>
          <w:rFonts w:ascii="Times New Roman" w:eastAsia="Calibri" w:hAnsi="Times New Roman" w:cs="Times New Roman"/>
          <w:noProof/>
          <w:lang w:val="lt-LT" w:eastAsia="lt-LT"/>
        </w:rPr>
        <w:t xml:space="preserve"> </w:t>
      </w:r>
      <w:proofErr w:type="spellStart"/>
      <w:r w:rsidRPr="00E323B0">
        <w:rPr>
          <w:rFonts w:ascii="Times New Roman" w:eastAsia="Calibri" w:hAnsi="Times New Roman" w:cs="Times New Roman"/>
          <w:lang w:val="lt-LT" w:eastAsia="lt-LT"/>
        </w:rPr>
        <w:t>physiotens</w:t>
      </w:r>
      <w:proofErr w:type="spellEnd"/>
      <w:r w:rsidRPr="00E323B0">
        <w:rPr>
          <w:rFonts w:ascii="Times New Roman" w:eastAsia="Calibri" w:hAnsi="Times New Roman" w:cs="Times New Roman"/>
          <w:lang w:val="lt-LT" w:eastAsia="lt-LT"/>
        </w:rPr>
        <w:t xml:space="preserve"> gali turėti įtakos kai kurių kitų vaistų poveikiui, o kiti vaistai gali pakeisti </w:t>
      </w:r>
      <w:proofErr w:type="spellStart"/>
      <w:r w:rsidRPr="00E323B0">
        <w:rPr>
          <w:rFonts w:ascii="Times New Roman" w:eastAsia="Calibri" w:hAnsi="Times New Roman" w:cs="Times New Roman"/>
          <w:lang w:val="lt-LT" w:eastAsia="lt-LT"/>
        </w:rPr>
        <w:t>physiotens</w:t>
      </w:r>
      <w:proofErr w:type="spellEnd"/>
      <w:r w:rsidRPr="00E323B0">
        <w:rPr>
          <w:rFonts w:ascii="Times New Roman" w:eastAsia="Calibri" w:hAnsi="Times New Roman" w:cs="Times New Roman"/>
          <w:lang w:val="lt-LT" w:eastAsia="lt-LT"/>
        </w:rPr>
        <w:t xml:space="preserve"> poveikį.</w:t>
      </w:r>
    </w:p>
    <w:p w:rsidR="00E17D59" w:rsidRPr="00E323B0" w:rsidRDefault="00E17D59" w:rsidP="00E17D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highlight w:val="yellow"/>
          <w:lang w:val="lt-LT" w:eastAsia="lt-LT"/>
        </w:rPr>
      </w:pPr>
      <w:r w:rsidRPr="00E323B0">
        <w:rPr>
          <w:rFonts w:ascii="Times New Roman" w:eastAsia="Calibri" w:hAnsi="Times New Roman" w:cs="Times New Roman"/>
          <w:lang w:val="lt-LT" w:eastAsia="lt-LT"/>
        </w:rPr>
        <w:t>Pasakykite gydytojui arba vaistininkui, jei vartojate toliau išvardytus vaistus:</w:t>
      </w:r>
    </w:p>
    <w:p w:rsidR="00E17D59" w:rsidRPr="00E323B0" w:rsidRDefault="00E17D59" w:rsidP="00E17D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eastAsia="Calibri" w:hAnsi="Times New Roman" w:cs="Times New Roman"/>
          <w:lang w:val="lt-LT" w:eastAsia="lt-LT"/>
        </w:rPr>
      </w:pPr>
      <w:r w:rsidRPr="00E323B0">
        <w:rPr>
          <w:rFonts w:ascii="Times New Roman" w:eastAsia="Calibri" w:hAnsi="Times New Roman" w:cs="Times New Roman"/>
          <w:lang w:val="lt-LT" w:eastAsia="lt-LT"/>
        </w:rPr>
        <w:t xml:space="preserve">kitų kraujospūdį mažinančių preparatų – </w:t>
      </w:r>
      <w:proofErr w:type="spellStart"/>
      <w:r w:rsidRPr="00E323B0">
        <w:rPr>
          <w:rFonts w:ascii="Times New Roman" w:eastAsia="Calibri" w:hAnsi="Times New Roman" w:cs="Times New Roman"/>
          <w:lang w:val="lt-LT" w:eastAsia="lt-LT"/>
        </w:rPr>
        <w:t>physiotens</w:t>
      </w:r>
      <w:proofErr w:type="spellEnd"/>
      <w:r w:rsidRPr="00E323B0">
        <w:rPr>
          <w:rFonts w:ascii="Times New Roman" w:eastAsia="Calibri" w:hAnsi="Times New Roman" w:cs="Times New Roman"/>
          <w:lang w:val="lt-LT" w:eastAsia="lt-LT"/>
        </w:rPr>
        <w:t xml:space="preserve"> gali sustiprinti jų poveikį;</w:t>
      </w:r>
    </w:p>
    <w:p w:rsidR="00E17D59" w:rsidRPr="00E323B0" w:rsidRDefault="00E17D59" w:rsidP="00E17D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eastAsia="Calibri" w:hAnsi="Times New Roman" w:cs="Times New Roman"/>
          <w:lang w:val="lt-LT" w:eastAsia="lt-LT"/>
        </w:rPr>
      </w:pPr>
      <w:r w:rsidRPr="00E323B0">
        <w:rPr>
          <w:rFonts w:ascii="Times New Roman" w:eastAsia="Calibri" w:hAnsi="Times New Roman" w:cs="Times New Roman"/>
          <w:lang w:val="lt-LT" w:eastAsia="lt-LT"/>
        </w:rPr>
        <w:t xml:space="preserve">vaistų nuo depresijos, pvz., </w:t>
      </w:r>
      <w:proofErr w:type="spellStart"/>
      <w:r w:rsidRPr="00E323B0">
        <w:rPr>
          <w:rFonts w:ascii="Times New Roman" w:eastAsia="Calibri" w:hAnsi="Times New Roman" w:cs="Times New Roman"/>
          <w:lang w:val="lt-LT" w:eastAsia="lt-LT"/>
        </w:rPr>
        <w:t>imipraminą</w:t>
      </w:r>
      <w:proofErr w:type="spellEnd"/>
      <w:r w:rsidRPr="00E323B0">
        <w:rPr>
          <w:rFonts w:ascii="Times New Roman" w:eastAsia="Calibri" w:hAnsi="Times New Roman" w:cs="Times New Roman"/>
          <w:lang w:val="lt-LT" w:eastAsia="lt-LT"/>
        </w:rPr>
        <w:t xml:space="preserve"> ar </w:t>
      </w:r>
      <w:proofErr w:type="spellStart"/>
      <w:r w:rsidRPr="00E323B0">
        <w:rPr>
          <w:rFonts w:ascii="Times New Roman" w:eastAsia="Calibri" w:hAnsi="Times New Roman" w:cs="Times New Roman"/>
          <w:lang w:val="lt-LT" w:eastAsia="lt-LT"/>
        </w:rPr>
        <w:t>amitriptiliną</w:t>
      </w:r>
      <w:proofErr w:type="spellEnd"/>
      <w:r w:rsidRPr="00E323B0">
        <w:rPr>
          <w:rFonts w:ascii="Times New Roman" w:eastAsia="Calibri" w:hAnsi="Times New Roman" w:cs="Times New Roman"/>
          <w:lang w:val="lt-LT" w:eastAsia="lt-LT"/>
        </w:rPr>
        <w:t>;</w:t>
      </w:r>
    </w:p>
    <w:p w:rsidR="00E17D59" w:rsidRPr="00E323B0" w:rsidRDefault="00E17D59" w:rsidP="00E17D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E323B0">
        <w:rPr>
          <w:rFonts w:ascii="Times New Roman" w:eastAsia="Calibri" w:hAnsi="Times New Roman" w:cs="Times New Roman"/>
          <w:lang w:val="lt-LT" w:eastAsia="lt-LT"/>
        </w:rPr>
        <w:t>trankviliantų</w:t>
      </w:r>
      <w:proofErr w:type="spellEnd"/>
      <w:r w:rsidRPr="00E323B0">
        <w:rPr>
          <w:rFonts w:ascii="Times New Roman" w:eastAsia="Calibri" w:hAnsi="Times New Roman" w:cs="Times New Roman"/>
          <w:lang w:val="lt-LT" w:eastAsia="lt-LT"/>
        </w:rPr>
        <w:t>, raminamųjų ar migdomųjų vaistų, pvz., benzodiazepinų;</w:t>
      </w:r>
    </w:p>
    <w:p w:rsidR="00E17D59" w:rsidRPr="00E323B0" w:rsidRDefault="00E17D59" w:rsidP="00E17D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eastAsia="Calibri" w:hAnsi="Times New Roman" w:cs="Times New Roman"/>
          <w:lang w:val="lt-LT" w:eastAsia="lt-LT"/>
        </w:rPr>
      </w:pPr>
      <w:r w:rsidRPr="00E323B0">
        <w:rPr>
          <w:rFonts w:ascii="Times New Roman" w:eastAsia="Calibri" w:hAnsi="Times New Roman" w:cs="Times New Roman"/>
          <w:lang w:val="lt-LT" w:eastAsia="lt-LT"/>
        </w:rPr>
        <w:t xml:space="preserve">beta </w:t>
      </w:r>
      <w:proofErr w:type="spellStart"/>
      <w:r w:rsidRPr="00E323B0">
        <w:rPr>
          <w:rFonts w:ascii="Times New Roman" w:eastAsia="Calibri" w:hAnsi="Times New Roman" w:cs="Times New Roman"/>
          <w:lang w:val="lt-LT" w:eastAsia="lt-LT"/>
        </w:rPr>
        <w:t>adrenoblokatorių</w:t>
      </w:r>
      <w:proofErr w:type="spellEnd"/>
      <w:r w:rsidRPr="00E323B0">
        <w:rPr>
          <w:rFonts w:ascii="Times New Roman" w:eastAsia="Calibri" w:hAnsi="Times New Roman" w:cs="Times New Roman"/>
          <w:lang w:val="lt-LT" w:eastAsia="lt-LT"/>
        </w:rPr>
        <w:t xml:space="preserve"> (žr.</w:t>
      </w:r>
      <w:r w:rsidRPr="00E323B0" w:rsidDel="008402FC">
        <w:rPr>
          <w:rFonts w:ascii="Times New Roman" w:eastAsia="Calibri" w:hAnsi="Times New Roman" w:cs="Times New Roman"/>
          <w:lang w:val="lt-LT" w:eastAsia="lt-LT"/>
        </w:rPr>
        <w:t xml:space="preserve"> </w:t>
      </w:r>
      <w:r w:rsidRPr="00E323B0">
        <w:rPr>
          <w:rFonts w:ascii="Times New Roman" w:eastAsia="Calibri" w:hAnsi="Times New Roman" w:cs="Times New Roman"/>
          <w:lang w:val="lt-LT" w:eastAsia="lt-LT"/>
        </w:rPr>
        <w:t>„</w:t>
      </w:r>
      <w:r w:rsidRPr="00E323B0">
        <w:rPr>
          <w:rFonts w:ascii="Times New Roman" w:eastAsia="Calibri" w:hAnsi="Times New Roman" w:cs="Times New Roman"/>
          <w:bCs/>
          <w:noProof/>
          <w:lang w:val="lt-LT" w:eastAsia="lt-LT"/>
        </w:rPr>
        <w:t>Kaip vartoti</w:t>
      </w:r>
      <w:r w:rsidRPr="00E323B0">
        <w:rPr>
          <w:rFonts w:ascii="Times New Roman" w:eastAsia="Calibri" w:hAnsi="Times New Roman" w:cs="Times New Roman"/>
          <w:b/>
          <w:bCs/>
          <w:noProof/>
          <w:lang w:val="lt-LT" w:eastAsia="lt-LT"/>
        </w:rPr>
        <w:t xml:space="preserve"> </w:t>
      </w:r>
      <w:proofErr w:type="spellStart"/>
      <w:r w:rsidRPr="00E323B0">
        <w:rPr>
          <w:rFonts w:ascii="Times New Roman" w:eastAsia="Calibri" w:hAnsi="Times New Roman" w:cs="Times New Roman"/>
          <w:lang w:val="lt-LT" w:eastAsia="lt-LT"/>
        </w:rPr>
        <w:t>physiotens</w:t>
      </w:r>
      <w:proofErr w:type="spellEnd"/>
      <w:r w:rsidRPr="00E323B0">
        <w:rPr>
          <w:rFonts w:ascii="Times New Roman" w:eastAsia="Calibri" w:hAnsi="Times New Roman" w:cs="Times New Roman"/>
          <w:lang w:val="lt-LT" w:eastAsia="lt-LT"/>
        </w:rPr>
        <w:t>“, 3 skyriuje);</w:t>
      </w:r>
    </w:p>
    <w:p w:rsidR="00E17D59" w:rsidRPr="00E323B0" w:rsidRDefault="00E17D59" w:rsidP="00E17D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E323B0">
        <w:rPr>
          <w:rFonts w:ascii="Times New Roman" w:eastAsia="Calibri" w:hAnsi="Times New Roman" w:cs="Times New Roman"/>
          <w:lang w:val="lt-LT" w:eastAsia="lt-LT"/>
        </w:rPr>
        <w:t>physiotens</w:t>
      </w:r>
      <w:proofErr w:type="spellEnd"/>
      <w:r w:rsidRPr="00E323B0">
        <w:rPr>
          <w:rFonts w:ascii="Times New Roman" w:eastAsia="Calibri" w:hAnsi="Times New Roman" w:cs="Times New Roman"/>
          <w:lang w:val="lt-LT" w:eastAsia="lt-LT"/>
        </w:rPr>
        <w:t xml:space="preserve"> iš organizmo pašalinamas per inkstus vadinamuoju „kanalėlių </w:t>
      </w:r>
      <w:proofErr w:type="spellStart"/>
      <w:r w:rsidRPr="00E323B0">
        <w:rPr>
          <w:rFonts w:ascii="Times New Roman" w:eastAsia="Calibri" w:hAnsi="Times New Roman" w:cs="Times New Roman"/>
          <w:lang w:val="lt-LT" w:eastAsia="lt-LT"/>
        </w:rPr>
        <w:t>ekskrecijos</w:t>
      </w:r>
      <w:proofErr w:type="spellEnd"/>
      <w:r w:rsidRPr="00E323B0">
        <w:rPr>
          <w:rFonts w:ascii="Times New Roman" w:eastAsia="Calibri" w:hAnsi="Times New Roman" w:cs="Times New Roman"/>
          <w:lang w:val="lt-LT" w:eastAsia="lt-LT"/>
        </w:rPr>
        <w:t xml:space="preserve">“ būdu. Kiti vaistai, kurie iš organizmo šalinami tokiu pat būdu, gali turėti įtakos </w:t>
      </w:r>
      <w:proofErr w:type="spellStart"/>
      <w:r w:rsidRPr="00E323B0">
        <w:rPr>
          <w:rFonts w:ascii="Times New Roman" w:eastAsia="Calibri" w:hAnsi="Times New Roman" w:cs="Times New Roman"/>
          <w:lang w:val="lt-LT" w:eastAsia="lt-LT"/>
        </w:rPr>
        <w:t>physiotens</w:t>
      </w:r>
      <w:proofErr w:type="spellEnd"/>
      <w:r w:rsidRPr="00E323B0">
        <w:rPr>
          <w:rFonts w:ascii="Times New Roman" w:eastAsia="Calibri" w:hAnsi="Times New Roman" w:cs="Times New Roman"/>
          <w:lang w:val="lt-LT" w:eastAsia="lt-LT"/>
        </w:rPr>
        <w:t xml:space="preserve"> poveikiui.</w:t>
      </w:r>
    </w:p>
    <w:p w:rsidR="00E17D59" w:rsidRPr="00E323B0" w:rsidRDefault="00E17D59" w:rsidP="00E17D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E323B0">
        <w:rPr>
          <w:rFonts w:ascii="Times New Roman" w:eastAsia="Times New Roman" w:hAnsi="Times New Roman" w:cs="Times New Roman"/>
          <w:lang w:val="x-none" w:eastAsia="lt-LT"/>
        </w:rPr>
        <w:t xml:space="preserve">Jei kuris nors iš anksčiau išvardytų teiginių tinka Jums (arba dėl to abejojate), pasitarkite su gydytoju arba vaistininku prieš pradėdami vartoti </w:t>
      </w:r>
      <w:proofErr w:type="spellStart"/>
      <w:r w:rsidRPr="00E323B0">
        <w:rPr>
          <w:rFonts w:ascii="Times New Roman" w:eastAsia="Times New Roman" w:hAnsi="Times New Roman" w:cs="Times New Roman"/>
          <w:lang w:val="x-none" w:eastAsia="lt-LT"/>
        </w:rPr>
        <w:t>physiotens</w:t>
      </w:r>
      <w:proofErr w:type="spellEnd"/>
      <w:r w:rsidRPr="00E323B0">
        <w:rPr>
          <w:rFonts w:ascii="Times New Roman" w:eastAsia="Times New Roman" w:hAnsi="Times New Roman" w:cs="Times New Roman"/>
          <w:lang w:val="x-none" w:eastAsia="lt-LT"/>
        </w:rPr>
        <w:t>.</w:t>
      </w:r>
    </w:p>
    <w:p w:rsidR="00E17D59" w:rsidRPr="00E323B0" w:rsidRDefault="00E17D59" w:rsidP="00E17D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lt-LT" w:eastAsia="lt-LT"/>
        </w:rPr>
      </w:pPr>
    </w:p>
    <w:p w:rsidR="00E17D59" w:rsidRPr="00E323B0" w:rsidRDefault="00E17D59" w:rsidP="00E17D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lt-LT" w:eastAsia="lt-LT"/>
        </w:rPr>
      </w:pPr>
      <w:proofErr w:type="spellStart"/>
      <w:r w:rsidRPr="00E323B0">
        <w:rPr>
          <w:rFonts w:ascii="Times New Roman" w:eastAsia="Calibri" w:hAnsi="Times New Roman" w:cs="Times New Roman"/>
          <w:b/>
          <w:bCs/>
          <w:lang w:val="lt-LT" w:eastAsia="lt-LT"/>
        </w:rPr>
        <w:t>physiotens</w:t>
      </w:r>
      <w:proofErr w:type="spellEnd"/>
      <w:r w:rsidRPr="00E323B0">
        <w:rPr>
          <w:rFonts w:ascii="Times New Roman" w:eastAsia="Calibri" w:hAnsi="Times New Roman" w:cs="Times New Roman"/>
          <w:b/>
          <w:bCs/>
          <w:lang w:val="lt-LT" w:eastAsia="lt-LT"/>
        </w:rPr>
        <w:t xml:space="preserve"> vartojimas su maistu ir gėrimais</w:t>
      </w:r>
    </w:p>
    <w:p w:rsidR="00E17D59" w:rsidRPr="00E323B0" w:rsidRDefault="00E17D59" w:rsidP="00E17D59">
      <w:pPr>
        <w:numPr>
          <w:ilvl w:val="0"/>
          <w:numId w:val="3"/>
        </w:numPr>
        <w:tabs>
          <w:tab w:val="num" w:pos="-306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eastAsia="Calibri" w:hAnsi="Times New Roman" w:cs="Times New Roman"/>
          <w:lang w:val="lt-LT" w:eastAsia="lt-LT"/>
        </w:rPr>
      </w:pPr>
      <w:r w:rsidRPr="00E323B0">
        <w:rPr>
          <w:rFonts w:ascii="Times New Roman" w:eastAsia="Calibri" w:hAnsi="Times New Roman" w:cs="Times New Roman"/>
          <w:lang w:val="lt-LT" w:eastAsia="lt-LT"/>
        </w:rPr>
        <w:t>Tabletes galima išgerti valgymo metu arba nevalgius.</w:t>
      </w:r>
    </w:p>
    <w:p w:rsidR="00E17D59" w:rsidRPr="00E323B0" w:rsidRDefault="00E17D59" w:rsidP="00E17D59">
      <w:pPr>
        <w:numPr>
          <w:ilvl w:val="0"/>
          <w:numId w:val="3"/>
        </w:numPr>
        <w:tabs>
          <w:tab w:val="num" w:pos="-306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lang w:val="lt-LT" w:eastAsia="lt-LT"/>
        </w:rPr>
        <w:t xml:space="preserve">Kai vartojate </w:t>
      </w:r>
      <w:proofErr w:type="spellStart"/>
      <w:r w:rsidRPr="00E323B0">
        <w:rPr>
          <w:rFonts w:ascii="Times New Roman" w:eastAsia="Calibri" w:hAnsi="Times New Roman" w:cs="Times New Roman"/>
          <w:lang w:val="lt-LT" w:eastAsia="lt-LT"/>
        </w:rPr>
        <w:t>physiotens</w:t>
      </w:r>
      <w:proofErr w:type="spellEnd"/>
      <w:r w:rsidRPr="00E323B0">
        <w:rPr>
          <w:rFonts w:ascii="Times New Roman" w:eastAsia="Calibri" w:hAnsi="Times New Roman" w:cs="Times New Roman"/>
          <w:lang w:val="lt-LT" w:eastAsia="lt-LT"/>
        </w:rPr>
        <w:t xml:space="preserve">, negerkite alkoholio. </w:t>
      </w:r>
      <w:proofErr w:type="spellStart"/>
      <w:r w:rsidRPr="00E323B0">
        <w:rPr>
          <w:rFonts w:ascii="Times New Roman" w:eastAsia="Calibri" w:hAnsi="Times New Roman" w:cs="Times New Roman"/>
          <w:lang w:val="lt-LT" w:eastAsia="lt-LT"/>
        </w:rPr>
        <w:t>physiotens</w:t>
      </w:r>
      <w:proofErr w:type="spellEnd"/>
      <w:r w:rsidRPr="00E323B0">
        <w:rPr>
          <w:rFonts w:ascii="Times New Roman" w:eastAsia="Calibri" w:hAnsi="Times New Roman" w:cs="Times New Roman"/>
          <w:lang w:val="lt-LT" w:eastAsia="lt-LT"/>
        </w:rPr>
        <w:t xml:space="preserve"> gali sustiprinti alkoholio poveikį.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lang w:val="lt-LT" w:eastAsia="lt-LT"/>
        </w:rPr>
      </w:pPr>
      <w:r w:rsidRPr="00E323B0">
        <w:rPr>
          <w:rFonts w:ascii="Times New Roman" w:eastAsia="Calibri" w:hAnsi="Times New Roman" w:cs="Times New Roman"/>
          <w:b/>
          <w:bCs/>
          <w:noProof/>
          <w:lang w:val="lt-LT" w:eastAsia="lt-LT"/>
        </w:rPr>
        <w:t xml:space="preserve">Nėštumas ir </w:t>
      </w:r>
      <w:r w:rsidRPr="00E323B0">
        <w:rPr>
          <w:rFonts w:ascii="Times New Roman" w:eastAsia="Calibri" w:hAnsi="Times New Roman" w:cs="Times New Roman"/>
          <w:b/>
          <w:bCs/>
          <w:lang w:val="lt-LT" w:eastAsia="lt-LT"/>
        </w:rPr>
        <w:t>žindymo laikotarpis</w:t>
      </w:r>
    </w:p>
    <w:p w:rsidR="00E17D59" w:rsidRPr="00E323B0" w:rsidRDefault="00E17D59" w:rsidP="00E17D5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eastAsia="Calibri" w:hAnsi="Times New Roman" w:cs="Times New Roman"/>
          <w:lang w:val="lt-LT" w:eastAsia="lt-LT"/>
        </w:rPr>
      </w:pPr>
      <w:r w:rsidRPr="00E323B0">
        <w:rPr>
          <w:rFonts w:ascii="Times New Roman" w:eastAsia="Calibri" w:hAnsi="Times New Roman" w:cs="Times New Roman"/>
          <w:lang w:val="lt-LT" w:eastAsia="lt-LT"/>
        </w:rPr>
        <w:t xml:space="preserve">Pasakykite gydytojui, jei esate nėščia ar galite būti pastojusi. Gydytojas tikriausiai patars Jums nebevartoti </w:t>
      </w:r>
      <w:proofErr w:type="spellStart"/>
      <w:r w:rsidRPr="00E323B0">
        <w:rPr>
          <w:rFonts w:ascii="Times New Roman" w:eastAsia="Calibri" w:hAnsi="Times New Roman" w:cs="Times New Roman"/>
          <w:lang w:val="lt-LT" w:eastAsia="lt-LT"/>
        </w:rPr>
        <w:t>physiotens</w:t>
      </w:r>
      <w:proofErr w:type="spellEnd"/>
      <w:r w:rsidRPr="00E323B0">
        <w:rPr>
          <w:rFonts w:ascii="Times New Roman" w:eastAsia="Calibri" w:hAnsi="Times New Roman" w:cs="Times New Roman"/>
          <w:lang w:val="lt-LT" w:eastAsia="lt-LT"/>
        </w:rPr>
        <w:t xml:space="preserve"> ir vietoj jo pasiūlys kitą vaistą.</w:t>
      </w:r>
    </w:p>
    <w:p w:rsidR="00E17D59" w:rsidRPr="00E323B0" w:rsidRDefault="00E17D59" w:rsidP="00E17D5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lang w:val="lt-LT" w:eastAsia="lt-LT"/>
        </w:rPr>
        <w:t xml:space="preserve">Pasakykite gydytojui, jei žindote arba ruošiatės pradėti žindyti. Žindymo laikotarpiu motinoms </w:t>
      </w:r>
      <w:proofErr w:type="spellStart"/>
      <w:r w:rsidRPr="00E323B0">
        <w:rPr>
          <w:rFonts w:ascii="Times New Roman" w:eastAsia="Calibri" w:hAnsi="Times New Roman" w:cs="Times New Roman"/>
          <w:lang w:val="lt-LT" w:eastAsia="lt-LT"/>
        </w:rPr>
        <w:t>physiotens</w:t>
      </w:r>
      <w:proofErr w:type="spellEnd"/>
      <w:r w:rsidRPr="00E323B0">
        <w:rPr>
          <w:rFonts w:ascii="Times New Roman" w:eastAsia="Calibri" w:hAnsi="Times New Roman" w:cs="Times New Roman"/>
          <w:lang w:val="lt-LT" w:eastAsia="lt-LT"/>
        </w:rPr>
        <w:t xml:space="preserve"> vartoti nerekomenduojama. Gydytojas patars nutraukti žindymą, o jeigu Jūs norite žindyti – pasiūlys vartoti kitą vaistą.</w:t>
      </w:r>
    </w:p>
    <w:p w:rsidR="00E17D59" w:rsidRPr="00E323B0" w:rsidRDefault="00E17D59" w:rsidP="00E17D5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noProof/>
          <w:lang w:val="lt-LT" w:eastAsia="lt-LT"/>
        </w:rPr>
        <w:t xml:space="preserve">Nėštumo ir </w:t>
      </w:r>
      <w:r w:rsidRPr="00E323B0">
        <w:rPr>
          <w:rFonts w:ascii="Times New Roman" w:eastAsia="Calibri" w:hAnsi="Times New Roman" w:cs="Times New Roman"/>
          <w:lang w:val="lt-LT" w:eastAsia="lt-LT"/>
        </w:rPr>
        <w:t>žindymo laikotarpiu prieš vartojant bet kokį vaistą, būtina pasitarti su gydytoju arba vaistininku.</w:t>
      </w:r>
    </w:p>
    <w:p w:rsidR="00E17D59" w:rsidRPr="00E323B0" w:rsidRDefault="00E17D59" w:rsidP="00E17D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b/>
          <w:bCs/>
          <w:noProof/>
          <w:lang w:val="lt-LT" w:eastAsia="lt-LT"/>
        </w:rPr>
        <w:t>Vairavimas ir mechanizmų valdymas</w:t>
      </w:r>
    </w:p>
    <w:p w:rsidR="00E17D59" w:rsidRPr="00E323B0" w:rsidRDefault="00E17D59" w:rsidP="00E17D59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noProof/>
          <w:lang w:val="lt-LT" w:eastAsia="lt-LT"/>
        </w:rPr>
        <w:t>Vartojant physiotens galima jausti mieguistumą ar svaigulį. Jei taip būna, pasitarkite su gydytoju prieš vairuodami ar valdydami mechanizmus.</w:t>
      </w:r>
    </w:p>
    <w:p w:rsidR="00E17D59" w:rsidRPr="00E323B0" w:rsidRDefault="00E17D59" w:rsidP="00E17D59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  <w:proofErr w:type="spellStart"/>
      <w:r w:rsidRPr="00E323B0">
        <w:rPr>
          <w:rFonts w:ascii="Times New Roman" w:eastAsia="Calibri" w:hAnsi="Times New Roman" w:cs="Times New Roman"/>
          <w:b/>
          <w:lang w:val="lt-LT" w:eastAsia="lt-LT"/>
        </w:rPr>
        <w:t>physiotens</w:t>
      </w:r>
      <w:proofErr w:type="spellEnd"/>
      <w:r w:rsidRPr="00E323B0">
        <w:rPr>
          <w:rFonts w:ascii="Times New Roman" w:eastAsia="Calibri" w:hAnsi="Times New Roman" w:cs="Times New Roman"/>
          <w:b/>
          <w:lang w:val="lt-LT" w:eastAsia="lt-LT"/>
        </w:rPr>
        <w:t xml:space="preserve"> sudėtyje yra</w:t>
      </w:r>
      <w:r w:rsidRPr="00E323B0">
        <w:rPr>
          <w:rFonts w:ascii="Times New Roman" w:eastAsia="Calibri" w:hAnsi="Times New Roman" w:cs="Times New Roman"/>
          <w:b/>
          <w:bCs/>
          <w:noProof/>
          <w:lang w:val="lt-LT" w:eastAsia="lt-LT"/>
        </w:rPr>
        <w:t xml:space="preserve"> </w:t>
      </w:r>
      <w:r w:rsidRPr="00E323B0">
        <w:rPr>
          <w:rFonts w:ascii="Times New Roman" w:eastAsia="Calibri" w:hAnsi="Times New Roman" w:cs="Times New Roman"/>
          <w:b/>
          <w:noProof/>
          <w:lang w:val="lt-LT" w:eastAsia="lt-LT"/>
        </w:rPr>
        <w:t>laktozės (tam tikros rūšies cukraus).</w:t>
      </w:r>
      <w:r w:rsidRPr="00E323B0">
        <w:rPr>
          <w:rFonts w:ascii="Times New Roman" w:eastAsia="Calibri" w:hAnsi="Times New Roman" w:cs="Times New Roman"/>
          <w:noProof/>
          <w:lang w:val="lt-LT" w:eastAsia="lt-LT"/>
        </w:rPr>
        <w:t xml:space="preserve"> Jeigu gydytojas Jums yra sakęs, kad netoleruojate kokių nors angliavandenių, kreipkitės į jį prieš pradėdami vartoti šį vaistą.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b/>
          <w:bCs/>
          <w:noProof/>
          <w:lang w:val="lt-LT" w:eastAsia="lt-LT"/>
        </w:rPr>
        <w:t>3.</w:t>
      </w:r>
      <w:r w:rsidRPr="00E323B0">
        <w:rPr>
          <w:rFonts w:ascii="Times New Roman" w:eastAsia="Calibri" w:hAnsi="Times New Roman" w:cs="Times New Roman"/>
          <w:b/>
          <w:bCs/>
          <w:noProof/>
          <w:lang w:val="lt-LT" w:eastAsia="lt-LT"/>
        </w:rPr>
        <w:tab/>
        <w:t>Kaip vartoti physiotens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E323B0">
        <w:rPr>
          <w:rFonts w:ascii="Times New Roman" w:eastAsia="Times New Roman" w:hAnsi="Times New Roman" w:cs="Times New Roman"/>
          <w:noProof/>
          <w:lang w:val="lt-LT" w:eastAsia="lt-LT"/>
        </w:rPr>
        <w:t>Visada vartokite šį vaistą tiksliai kaip nurodė gydytojas.</w:t>
      </w:r>
      <w:r w:rsidRPr="00E323B0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E323B0">
        <w:rPr>
          <w:rFonts w:ascii="Times New Roman" w:eastAsia="Times New Roman" w:hAnsi="Times New Roman" w:cs="Times New Roman"/>
          <w:noProof/>
          <w:lang w:val="lt-LT" w:eastAsia="lt-LT"/>
        </w:rPr>
        <w:t>Jeigu abejojate, kreipkitės į gydytoją arba vaistininką.</w:t>
      </w:r>
      <w:r w:rsidRPr="00E323B0" w:rsidDel="00F950A0">
        <w:rPr>
          <w:rFonts w:ascii="Times New Roman" w:eastAsia="Times New Roman" w:hAnsi="Times New Roman" w:cs="Times New Roman"/>
          <w:noProof/>
          <w:lang w:val="lt-LT" w:eastAsia="lt-LT"/>
        </w:rPr>
        <w:t xml:space="preserve"> </w:t>
      </w:r>
    </w:p>
    <w:p w:rsidR="00E17D59" w:rsidRPr="00E323B0" w:rsidRDefault="00E17D59" w:rsidP="00E17D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lt-LT" w:eastAsia="lt-LT"/>
        </w:rPr>
      </w:pPr>
      <w:r w:rsidRPr="00E323B0">
        <w:rPr>
          <w:rFonts w:ascii="Times New Roman" w:eastAsia="Calibri" w:hAnsi="Times New Roman" w:cs="Times New Roman"/>
          <w:b/>
          <w:bCs/>
          <w:lang w:val="lt-LT" w:eastAsia="lt-LT"/>
        </w:rPr>
        <w:t>Kaip vartoti vaistą</w:t>
      </w:r>
    </w:p>
    <w:p w:rsidR="00E17D59" w:rsidRPr="00E323B0" w:rsidRDefault="00E17D59" w:rsidP="00E17D59">
      <w:pPr>
        <w:numPr>
          <w:ilvl w:val="0"/>
          <w:numId w:val="5"/>
        </w:numPr>
        <w:spacing w:after="0" w:line="240" w:lineRule="auto"/>
        <w:ind w:left="540" w:hanging="540"/>
        <w:rPr>
          <w:rFonts w:ascii="Times New Roman" w:eastAsia="Times New Roman" w:hAnsi="Times New Roman" w:cs="Times New Roman"/>
          <w:noProof/>
          <w:lang w:val="lt-LT" w:eastAsia="lt-LT"/>
        </w:rPr>
      </w:pPr>
      <w:r w:rsidRPr="00E323B0">
        <w:rPr>
          <w:rFonts w:ascii="Times New Roman" w:eastAsia="Times New Roman" w:hAnsi="Times New Roman" w:cs="Times New Roman"/>
          <w:lang w:val="x-none" w:eastAsia="lt-LT"/>
        </w:rPr>
        <w:t>Prarykite visą tabletę, užsigerdami stikline vandens.</w:t>
      </w:r>
    </w:p>
    <w:p w:rsidR="00E17D59" w:rsidRPr="00E323B0" w:rsidRDefault="00E17D59" w:rsidP="00E17D5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eastAsia="Calibri" w:hAnsi="Times New Roman" w:cs="Times New Roman"/>
          <w:lang w:val="lt-LT" w:eastAsia="lt-LT"/>
        </w:rPr>
      </w:pPr>
      <w:r w:rsidRPr="00E323B0">
        <w:rPr>
          <w:rFonts w:ascii="Times New Roman" w:eastAsia="Calibri" w:hAnsi="Times New Roman" w:cs="Times New Roman"/>
          <w:lang w:val="lt-LT" w:eastAsia="lt-LT"/>
        </w:rPr>
        <w:t>Gerkite tabletes kiekvieną dieną tuo pačiu laiku, tai padės Jums neužmiršti vartoti šio vaisto.</w:t>
      </w:r>
    </w:p>
    <w:p w:rsidR="00E17D59" w:rsidRPr="00E323B0" w:rsidRDefault="00E17D59" w:rsidP="00E17D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:rsidR="00E17D59" w:rsidRPr="00E323B0" w:rsidRDefault="00E17D59" w:rsidP="00E17D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lt-LT" w:eastAsia="lt-LT"/>
        </w:rPr>
      </w:pPr>
      <w:r w:rsidRPr="00E323B0">
        <w:rPr>
          <w:rFonts w:ascii="Times New Roman" w:eastAsia="Calibri" w:hAnsi="Times New Roman" w:cs="Times New Roman"/>
          <w:b/>
          <w:bCs/>
          <w:lang w:val="lt-LT" w:eastAsia="lt-LT"/>
        </w:rPr>
        <w:t>Kokią dozę vartoti</w:t>
      </w:r>
    </w:p>
    <w:p w:rsidR="00E17D59" w:rsidRPr="00E323B0" w:rsidRDefault="00E17D59" w:rsidP="00E17D5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eastAsia="Calibri" w:hAnsi="Times New Roman" w:cs="Times New Roman"/>
          <w:lang w:val="lt-LT" w:eastAsia="lt-LT"/>
        </w:rPr>
      </w:pPr>
      <w:r w:rsidRPr="00E323B0">
        <w:rPr>
          <w:rFonts w:ascii="Times New Roman" w:eastAsia="Calibri" w:hAnsi="Times New Roman" w:cs="Times New Roman"/>
          <w:lang w:val="lt-LT" w:eastAsia="lt-LT"/>
        </w:rPr>
        <w:t>Įprasta pradinė dozė yra 0,2 mg per parą.</w:t>
      </w:r>
    </w:p>
    <w:p w:rsidR="00E17D59" w:rsidRPr="00E323B0" w:rsidRDefault="00E17D59" w:rsidP="00E17D5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eastAsia="Calibri" w:hAnsi="Times New Roman" w:cs="Times New Roman"/>
          <w:lang w:val="lt-LT" w:eastAsia="lt-LT"/>
        </w:rPr>
      </w:pPr>
      <w:r w:rsidRPr="00E323B0">
        <w:rPr>
          <w:rFonts w:ascii="Times New Roman" w:eastAsia="Calibri" w:hAnsi="Times New Roman" w:cs="Times New Roman"/>
          <w:lang w:val="lt-LT" w:eastAsia="lt-LT"/>
        </w:rPr>
        <w:t>Gydytojas gali padidinti dozę iki 0,6 mg per parą.</w:t>
      </w:r>
    </w:p>
    <w:p w:rsidR="00E17D59" w:rsidRPr="00E323B0" w:rsidRDefault="00E17D59" w:rsidP="00E17D5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eastAsia="Calibri" w:hAnsi="Times New Roman" w:cs="Times New Roman"/>
          <w:lang w:val="lt-LT" w:eastAsia="lt-LT"/>
        </w:rPr>
      </w:pPr>
      <w:r w:rsidRPr="00E323B0">
        <w:rPr>
          <w:rFonts w:ascii="Times New Roman" w:eastAsia="Calibri" w:hAnsi="Times New Roman" w:cs="Times New Roman"/>
          <w:lang w:val="lt-LT" w:eastAsia="lt-LT"/>
        </w:rPr>
        <w:t>Jei gydytojas paskyrė vartoti 0,6 mg per parą, šią dozę reikia išgerti per du kartus.</w:t>
      </w:r>
    </w:p>
    <w:p w:rsidR="00E17D59" w:rsidRPr="00E323B0" w:rsidRDefault="00E17D59" w:rsidP="00E17D5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eastAsia="Calibri" w:hAnsi="Times New Roman" w:cs="Times New Roman"/>
          <w:lang w:val="lt-LT" w:eastAsia="lt-LT"/>
        </w:rPr>
      </w:pPr>
      <w:r w:rsidRPr="00E323B0">
        <w:rPr>
          <w:rFonts w:ascii="Times New Roman" w:eastAsia="Calibri" w:hAnsi="Times New Roman" w:cs="Times New Roman"/>
          <w:lang w:val="lt-LT" w:eastAsia="lt-LT"/>
        </w:rPr>
        <w:t>Didžiausia vienkartinė dozė yra 0,4 mg.</w:t>
      </w:r>
    </w:p>
    <w:p w:rsidR="00E17D59" w:rsidRPr="00E323B0" w:rsidRDefault="00E17D59" w:rsidP="00E17D5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eastAsia="Calibri" w:hAnsi="Times New Roman" w:cs="Times New Roman"/>
          <w:lang w:val="lt-LT" w:eastAsia="lt-LT"/>
        </w:rPr>
      </w:pPr>
      <w:r w:rsidRPr="00E323B0">
        <w:rPr>
          <w:rFonts w:ascii="Times New Roman" w:eastAsia="Calibri" w:hAnsi="Times New Roman" w:cs="Times New Roman"/>
          <w:lang w:val="lt-LT" w:eastAsia="lt-LT"/>
        </w:rPr>
        <w:t>Jeigu Jūs sergate inkstų liga, gydytojas gali paskirti mažesnę dozę ar kitą vaistą.</w:t>
      </w:r>
    </w:p>
    <w:p w:rsidR="00E17D59" w:rsidRPr="00E323B0" w:rsidRDefault="00E17D59" w:rsidP="00E17D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lt-LT" w:eastAsia="lt-LT"/>
        </w:rPr>
      </w:pPr>
    </w:p>
    <w:p w:rsidR="00E17D59" w:rsidRPr="00E323B0" w:rsidRDefault="00E17D59" w:rsidP="00E17D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highlight w:val="yellow"/>
          <w:lang w:val="lt-LT" w:eastAsia="lt-LT"/>
        </w:rPr>
      </w:pPr>
      <w:r w:rsidRPr="00E323B0">
        <w:rPr>
          <w:rFonts w:ascii="Times New Roman" w:eastAsia="Calibri" w:hAnsi="Times New Roman" w:cs="Times New Roman"/>
          <w:b/>
          <w:bCs/>
          <w:lang w:val="lt-LT" w:eastAsia="lt-LT"/>
        </w:rPr>
        <w:t>Vartojimas vaikams ir paaugliams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noProof/>
          <w:lang w:val="lt-LT" w:eastAsia="lt-LT"/>
        </w:rPr>
        <w:t>physiotens negalima vartoti vaikams ir paaugliams iki 18 metų amžiaus.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b/>
          <w:bCs/>
          <w:noProof/>
          <w:lang w:val="lt-LT" w:eastAsia="lt-LT"/>
        </w:rPr>
        <w:t>Ką daryti pavartojus per didelę physiotens dozę</w:t>
      </w:r>
    </w:p>
    <w:p w:rsidR="00E17D59" w:rsidRPr="00E323B0" w:rsidRDefault="00E17D59" w:rsidP="00E17D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highlight w:val="yellow"/>
          <w:lang w:val="lt-LT" w:eastAsia="lt-LT"/>
        </w:rPr>
      </w:pPr>
      <w:r w:rsidRPr="00E323B0">
        <w:rPr>
          <w:rFonts w:ascii="Times New Roman" w:eastAsia="Calibri" w:hAnsi="Times New Roman" w:cs="Times New Roman"/>
          <w:noProof/>
          <w:lang w:val="lt-LT" w:eastAsia="lt-LT"/>
        </w:rPr>
        <w:t xml:space="preserve">Jeigu pavartojote daugiau physiotens, negu reikia, pasakykite gydytojui arba nedelsdami vykite į ligoninę. Pasiimkite su savimi vaistų pakuotę. Pavartojus per daug vaisto, gali pasireikšti galvos </w:t>
      </w:r>
      <w:r w:rsidRPr="00E323B0">
        <w:rPr>
          <w:rFonts w:ascii="Times New Roman" w:eastAsia="Calibri" w:hAnsi="Times New Roman" w:cs="Times New Roman"/>
          <w:noProof/>
          <w:lang w:val="lt-LT" w:eastAsia="lt-LT"/>
        </w:rPr>
        <w:lastRenderedPageBreak/>
        <w:t>skausmas, mieguistumas, sąmonės slopinimas, kraujospūdžio sumažėjimas (hipotenzija), suretėjęs širdies susitraukimų dažnis (bradikardija), svaigulys (galvos sukimasis), burnos džiūvimas, pykinimas (vėmimas), nuovargis, silpnumas ir skrandžio (pilvo) skausmas.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b/>
          <w:bCs/>
          <w:noProof/>
          <w:lang w:val="lt-LT" w:eastAsia="lt-LT"/>
        </w:rPr>
        <w:t>Pamiršus pavartoti physiotens</w:t>
      </w:r>
    </w:p>
    <w:p w:rsidR="00E17D59" w:rsidRPr="00E323B0" w:rsidRDefault="00E17D59" w:rsidP="00E17D59">
      <w:pPr>
        <w:numPr>
          <w:ilvl w:val="0"/>
          <w:numId w:val="7"/>
        </w:numPr>
        <w:spacing w:after="0" w:line="240" w:lineRule="auto"/>
        <w:ind w:left="540" w:hanging="540"/>
        <w:rPr>
          <w:rFonts w:ascii="Times New Roman" w:eastAsia="Times New Roman" w:hAnsi="Times New Roman" w:cs="Times New Roman"/>
          <w:noProof/>
          <w:lang w:val="lt-LT" w:eastAsia="lt-LT"/>
        </w:rPr>
      </w:pPr>
      <w:r w:rsidRPr="00E323B0">
        <w:rPr>
          <w:rFonts w:ascii="Times New Roman" w:eastAsia="Times New Roman" w:hAnsi="Times New Roman" w:cs="Times New Roman"/>
          <w:lang w:val="x-none" w:eastAsia="lt-LT"/>
        </w:rPr>
        <w:t>Jei pamiršote pavartoti dozę, išgerkite ją tuoj pat, kai prisiminsite. Tačiau jeigu iki kitos dozės laiko liko nedaug, tada praleiskite pamirštąją dozę.</w:t>
      </w:r>
    </w:p>
    <w:p w:rsidR="00E17D59" w:rsidRPr="00E323B0" w:rsidRDefault="00E17D59" w:rsidP="00E17D59">
      <w:pPr>
        <w:numPr>
          <w:ilvl w:val="0"/>
          <w:numId w:val="7"/>
        </w:numPr>
        <w:spacing w:after="0" w:line="240" w:lineRule="auto"/>
        <w:ind w:left="540" w:hanging="540"/>
        <w:rPr>
          <w:rFonts w:ascii="Times New Roman" w:eastAsia="Times New Roman" w:hAnsi="Times New Roman" w:cs="Times New Roman"/>
          <w:noProof/>
          <w:lang w:val="lt-LT" w:eastAsia="lt-LT"/>
        </w:rPr>
      </w:pPr>
      <w:r w:rsidRPr="00E323B0">
        <w:rPr>
          <w:rFonts w:ascii="Times New Roman" w:eastAsia="Times New Roman" w:hAnsi="Times New Roman" w:cs="Times New Roman"/>
          <w:noProof/>
          <w:lang w:val="lt-LT" w:eastAsia="lt-LT"/>
        </w:rPr>
        <w:t>Praleidus dozę, vėliau vietoj jos dvigubos dozės vartoti negalima.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b/>
          <w:bCs/>
          <w:lang w:val="lt-LT" w:eastAsia="lt-LT"/>
        </w:rPr>
        <w:t xml:space="preserve">Nustojus vartoti </w:t>
      </w:r>
      <w:proofErr w:type="spellStart"/>
      <w:r w:rsidRPr="00E323B0">
        <w:rPr>
          <w:rFonts w:ascii="Times New Roman" w:eastAsia="Calibri" w:hAnsi="Times New Roman" w:cs="Times New Roman"/>
          <w:b/>
          <w:bCs/>
          <w:lang w:val="lt-LT" w:eastAsia="lt-LT"/>
        </w:rPr>
        <w:t>physiotens</w:t>
      </w:r>
      <w:proofErr w:type="spellEnd"/>
    </w:p>
    <w:p w:rsidR="00E17D59" w:rsidRPr="00E323B0" w:rsidRDefault="00E17D59" w:rsidP="00E17D5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eastAsia="Calibri" w:hAnsi="Times New Roman" w:cs="Times New Roman"/>
          <w:lang w:val="lt-LT" w:eastAsia="lt-LT"/>
        </w:rPr>
      </w:pPr>
      <w:r w:rsidRPr="00E323B0">
        <w:rPr>
          <w:rFonts w:ascii="Times New Roman" w:eastAsia="Calibri" w:hAnsi="Times New Roman" w:cs="Times New Roman"/>
          <w:lang w:val="lt-LT" w:eastAsia="lt-LT"/>
        </w:rPr>
        <w:t xml:space="preserve">Vartokite tabletes tol, kol gydytojas </w:t>
      </w:r>
      <w:r w:rsidRPr="00E323B0" w:rsidDel="003C06B5">
        <w:rPr>
          <w:rFonts w:ascii="Times New Roman" w:eastAsia="Calibri" w:hAnsi="Times New Roman" w:cs="Times New Roman"/>
          <w:lang w:val="lt-LT" w:eastAsia="lt-LT"/>
        </w:rPr>
        <w:t>ne</w:t>
      </w:r>
      <w:r w:rsidRPr="00E323B0">
        <w:rPr>
          <w:rFonts w:ascii="Times New Roman" w:eastAsia="Calibri" w:hAnsi="Times New Roman" w:cs="Times New Roman"/>
          <w:lang w:val="lt-LT" w:eastAsia="lt-LT"/>
        </w:rPr>
        <w:t>nuspręs, kad Jums nebereikia vartoti šio vaisto.</w:t>
      </w:r>
    </w:p>
    <w:p w:rsidR="00E17D59" w:rsidRPr="00E323B0" w:rsidRDefault="00E17D59" w:rsidP="00E17D5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eastAsia="Calibri" w:hAnsi="Times New Roman" w:cs="Times New Roman"/>
          <w:lang w:val="lt-LT" w:eastAsia="lt-LT"/>
        </w:rPr>
      </w:pPr>
      <w:r w:rsidRPr="00E323B0">
        <w:rPr>
          <w:rFonts w:ascii="Times New Roman" w:eastAsia="Calibri" w:hAnsi="Times New Roman" w:cs="Times New Roman"/>
          <w:lang w:val="lt-LT" w:eastAsia="lt-LT"/>
        </w:rPr>
        <w:t xml:space="preserve">Jeigu Jums reikia nustoti vartoti vaistą, gydytojas mažins dozę pamažu, kelių savaičių laikotarpiu. Jei vartojate daugiau negu vieną vaistą nuo kraujospūdžio (pvz., beta </w:t>
      </w:r>
      <w:proofErr w:type="spellStart"/>
      <w:r w:rsidRPr="00E323B0">
        <w:rPr>
          <w:rFonts w:ascii="Times New Roman" w:eastAsia="Calibri" w:hAnsi="Times New Roman" w:cs="Times New Roman"/>
          <w:lang w:val="lt-LT" w:eastAsia="lt-LT"/>
        </w:rPr>
        <w:t>adrenoblokatorių</w:t>
      </w:r>
      <w:proofErr w:type="spellEnd"/>
      <w:r w:rsidRPr="00E323B0">
        <w:rPr>
          <w:rFonts w:ascii="Times New Roman" w:eastAsia="Calibri" w:hAnsi="Times New Roman" w:cs="Times New Roman"/>
          <w:lang w:val="lt-LT" w:eastAsia="lt-LT"/>
        </w:rPr>
        <w:t>), gydytojas pasakys Jums, kurį vaistą nustoti vartoti pirmiau. Reikia, kad Jūsų organizmas pamažu priprastų prie vaistų pakeitimo.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E323B0">
        <w:rPr>
          <w:rFonts w:ascii="Times New Roman" w:eastAsia="Times New Roman" w:hAnsi="Times New Roman" w:cs="Times New Roman"/>
          <w:lang w:val="lt-LT" w:eastAsia="lt-LT"/>
        </w:rPr>
        <w:t>Jeigu kiltų daugiau klausimų dėl šio vaisto vartojimo, kreipkitės į gydytoją arba vaistininką.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b/>
          <w:bCs/>
          <w:noProof/>
          <w:lang w:val="lt-LT" w:eastAsia="lt-LT"/>
        </w:rPr>
        <w:t>4.</w:t>
      </w:r>
      <w:r w:rsidRPr="00E323B0">
        <w:rPr>
          <w:rFonts w:ascii="Times New Roman" w:eastAsia="Calibri" w:hAnsi="Times New Roman" w:cs="Times New Roman"/>
          <w:b/>
          <w:bCs/>
          <w:noProof/>
          <w:lang w:val="lt-LT" w:eastAsia="lt-LT"/>
        </w:rPr>
        <w:tab/>
        <w:t>Galimas šalutinis poveikis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E323B0">
        <w:rPr>
          <w:rFonts w:ascii="Times New Roman" w:eastAsia="Calibri" w:hAnsi="Times New Roman" w:cs="Times New Roman"/>
          <w:noProof/>
          <w:lang w:val="lt-LT" w:eastAsia="lt-LT"/>
        </w:rPr>
        <w:t xml:space="preserve">Šis vaistas, kaip ir visi kiti, gali sukelti šalutinį poveikį, nors jis pasireiškia ne visiems žmonėms. </w:t>
      </w:r>
      <w:r w:rsidRPr="00E323B0">
        <w:rPr>
          <w:rFonts w:ascii="Times New Roman" w:eastAsia="Calibri" w:hAnsi="Times New Roman" w:cs="Times New Roman"/>
          <w:lang w:val="lt-LT" w:eastAsia="lt-LT"/>
        </w:rPr>
        <w:t>Vartojant šį vaistą gali pasireikšti toliau išvardytas šalutinis poveikis.</w:t>
      </w:r>
    </w:p>
    <w:p w:rsidR="00E17D59" w:rsidRPr="00E323B0" w:rsidRDefault="00E17D59" w:rsidP="00E17D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:rsidR="00E17D59" w:rsidRPr="00E323B0" w:rsidRDefault="00E17D59" w:rsidP="00E17D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highlight w:val="yellow"/>
          <w:lang w:val="lt-LT" w:eastAsia="lt-LT"/>
        </w:rPr>
      </w:pPr>
      <w:r w:rsidRPr="00E323B0">
        <w:rPr>
          <w:rFonts w:ascii="Times New Roman" w:eastAsia="Calibri" w:hAnsi="Times New Roman" w:cs="Times New Roman"/>
          <w:b/>
          <w:bCs/>
          <w:lang w:val="lt-LT" w:eastAsia="lt-LT"/>
        </w:rPr>
        <w:t xml:space="preserve">Jeigu pastebėjote toliau nurodytą sunkų šalutinį reiškinį, nutraukite </w:t>
      </w:r>
      <w:proofErr w:type="spellStart"/>
      <w:r w:rsidRPr="00E323B0">
        <w:rPr>
          <w:rFonts w:ascii="Times New Roman" w:eastAsia="Calibri" w:hAnsi="Times New Roman" w:cs="Times New Roman"/>
          <w:b/>
          <w:bCs/>
          <w:lang w:val="lt-LT" w:eastAsia="lt-LT"/>
        </w:rPr>
        <w:t>physiotens</w:t>
      </w:r>
      <w:proofErr w:type="spellEnd"/>
      <w:r w:rsidRPr="00E323B0">
        <w:rPr>
          <w:rFonts w:ascii="Times New Roman" w:eastAsia="Calibri" w:hAnsi="Times New Roman" w:cs="Times New Roman"/>
          <w:b/>
          <w:bCs/>
          <w:lang w:val="lt-LT" w:eastAsia="lt-LT"/>
        </w:rPr>
        <w:t xml:space="preserve"> vartojimą ir nedelsdami kreipkitės į gydytoją, nes Jums gali prireikti skubios medicininės pagalbos:</w:t>
      </w:r>
    </w:p>
    <w:p w:rsidR="00E17D59" w:rsidRPr="00E323B0" w:rsidRDefault="00E17D59" w:rsidP="00E17D5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eastAsia="Calibri" w:hAnsi="Times New Roman" w:cs="Times New Roman"/>
          <w:i/>
          <w:iCs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lang w:val="lt-LT" w:eastAsia="lt-LT"/>
        </w:rPr>
        <w:t>veido, lūpų ar burnos patinimas (</w:t>
      </w:r>
      <w:proofErr w:type="spellStart"/>
      <w:r w:rsidRPr="00E323B0">
        <w:rPr>
          <w:rFonts w:ascii="Times New Roman" w:eastAsia="Calibri" w:hAnsi="Times New Roman" w:cs="Times New Roman"/>
          <w:lang w:val="lt-LT" w:eastAsia="lt-LT"/>
        </w:rPr>
        <w:t>angioneurozinė</w:t>
      </w:r>
      <w:proofErr w:type="spellEnd"/>
      <w:r w:rsidRPr="00E323B0">
        <w:rPr>
          <w:rFonts w:ascii="Times New Roman" w:eastAsia="Calibri" w:hAnsi="Times New Roman" w:cs="Times New Roman"/>
          <w:lang w:val="lt-LT" w:eastAsia="lt-LT"/>
        </w:rPr>
        <w:t xml:space="preserve"> edema). Tai būna nedažnai, gali pasireikšti </w:t>
      </w:r>
      <w:r>
        <w:rPr>
          <w:rFonts w:ascii="Times New Roman" w:eastAsia="Calibri" w:hAnsi="Times New Roman" w:cs="Times New Roman"/>
          <w:lang w:val="lt-LT" w:eastAsia="lt-LT"/>
        </w:rPr>
        <w:t>rečiau</w:t>
      </w:r>
      <w:r w:rsidRPr="00E323B0">
        <w:rPr>
          <w:rFonts w:ascii="Times New Roman" w:eastAsia="Calibri" w:hAnsi="Times New Roman" w:cs="Times New Roman"/>
          <w:lang w:val="lt-LT" w:eastAsia="lt-LT"/>
        </w:rPr>
        <w:t xml:space="preserve"> kaip 1 iš 100 </w:t>
      </w:r>
      <w:r>
        <w:rPr>
          <w:rFonts w:ascii="Times New Roman" w:eastAsia="Calibri" w:hAnsi="Times New Roman" w:cs="Times New Roman"/>
          <w:lang w:val="lt-LT" w:eastAsia="lt-LT"/>
        </w:rPr>
        <w:t>asmenų</w:t>
      </w:r>
      <w:r w:rsidRPr="00E323B0">
        <w:rPr>
          <w:rFonts w:ascii="Times New Roman" w:eastAsia="Calibri" w:hAnsi="Times New Roman" w:cs="Times New Roman"/>
          <w:lang w:val="lt-LT" w:eastAsia="lt-LT"/>
        </w:rPr>
        <w:t>.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b/>
          <w:bCs/>
          <w:noProof/>
          <w:lang w:val="lt-LT" w:eastAsia="lt-LT"/>
        </w:rPr>
        <w:t>Kiti šalutini</w:t>
      </w:r>
      <w:r>
        <w:rPr>
          <w:rFonts w:ascii="Times New Roman" w:eastAsia="Calibri" w:hAnsi="Times New Roman" w:cs="Times New Roman"/>
          <w:b/>
          <w:bCs/>
          <w:noProof/>
          <w:lang w:val="lt-LT" w:eastAsia="lt-LT"/>
        </w:rPr>
        <w:t>o poveikio</w:t>
      </w:r>
      <w:r w:rsidRPr="00E323B0">
        <w:rPr>
          <w:rFonts w:ascii="Times New Roman" w:eastAsia="Calibri" w:hAnsi="Times New Roman" w:cs="Times New Roman"/>
          <w:b/>
          <w:bCs/>
          <w:noProof/>
          <w:lang w:val="lt-LT" w:eastAsia="lt-LT"/>
        </w:rPr>
        <w:t xml:space="preserve"> reiškiniai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  <w:iCs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i/>
          <w:iCs/>
          <w:noProof/>
          <w:lang w:val="lt-LT" w:eastAsia="lt-LT"/>
        </w:rPr>
        <w:t>Labai dažn</w:t>
      </w:r>
      <w:r>
        <w:rPr>
          <w:rFonts w:ascii="Times New Roman" w:eastAsia="Calibri" w:hAnsi="Times New Roman" w:cs="Times New Roman"/>
          <w:i/>
          <w:iCs/>
          <w:noProof/>
          <w:lang w:val="lt-LT" w:eastAsia="lt-LT"/>
        </w:rPr>
        <w:t>i</w:t>
      </w:r>
      <w:r w:rsidRPr="00E323B0">
        <w:rPr>
          <w:rFonts w:ascii="Times New Roman" w:eastAsia="Calibri" w:hAnsi="Times New Roman" w:cs="Times New Roman"/>
          <w:i/>
          <w:iCs/>
          <w:noProof/>
          <w:lang w:val="lt-LT" w:eastAsia="lt-LT"/>
        </w:rPr>
        <w:t xml:space="preserve"> (</w:t>
      </w:r>
      <w:r w:rsidRPr="00D67380">
        <w:rPr>
          <w:rFonts w:ascii="Times New Roman" w:eastAsia="Calibri" w:hAnsi="Times New Roman" w:cs="Times New Roman"/>
          <w:i/>
          <w:iCs/>
          <w:noProof/>
          <w:lang w:val="lt-LT" w:eastAsia="lt-LT"/>
        </w:rPr>
        <w:t>gali pasireikšti ne rečiau kaip 1 iš 10 asmenų</w:t>
      </w:r>
      <w:r w:rsidRPr="00E323B0">
        <w:rPr>
          <w:rFonts w:ascii="Times New Roman" w:eastAsia="Calibri" w:hAnsi="Times New Roman" w:cs="Times New Roman"/>
          <w:i/>
          <w:iCs/>
          <w:noProof/>
          <w:lang w:val="lt-LT" w:eastAsia="lt-LT"/>
        </w:rPr>
        <w:t>)</w:t>
      </w:r>
    </w:p>
    <w:p w:rsidR="00E17D59" w:rsidRPr="00E323B0" w:rsidRDefault="00E17D59" w:rsidP="00E17D59">
      <w:pPr>
        <w:numPr>
          <w:ilvl w:val="0"/>
          <w:numId w:val="9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noProof/>
          <w:lang w:val="lt-LT" w:eastAsia="lt-LT"/>
        </w:rPr>
        <w:t>Burnos džiūvimas.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  <w:iCs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  <w:iCs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i/>
          <w:iCs/>
          <w:noProof/>
          <w:lang w:val="lt-LT" w:eastAsia="lt-LT"/>
        </w:rPr>
        <w:t>Dažn</w:t>
      </w:r>
      <w:r>
        <w:rPr>
          <w:rFonts w:ascii="Times New Roman" w:eastAsia="Calibri" w:hAnsi="Times New Roman" w:cs="Times New Roman"/>
          <w:i/>
          <w:iCs/>
          <w:noProof/>
          <w:lang w:val="lt-LT" w:eastAsia="lt-LT"/>
        </w:rPr>
        <w:t>i</w:t>
      </w:r>
      <w:r w:rsidRPr="00E323B0">
        <w:rPr>
          <w:rFonts w:ascii="Times New Roman" w:eastAsia="Calibri" w:hAnsi="Times New Roman" w:cs="Times New Roman"/>
          <w:i/>
          <w:iCs/>
          <w:noProof/>
          <w:lang w:val="lt-LT" w:eastAsia="lt-LT"/>
        </w:rPr>
        <w:t xml:space="preserve"> (</w:t>
      </w:r>
      <w:r w:rsidRPr="004A2649">
        <w:rPr>
          <w:rFonts w:ascii="Times New Roman" w:eastAsia="Calibri" w:hAnsi="Times New Roman" w:cs="Times New Roman"/>
          <w:i/>
          <w:iCs/>
          <w:noProof/>
          <w:lang w:val="lt-LT" w:eastAsia="lt-LT"/>
        </w:rPr>
        <w:t>gali pasireikšti rečiau kaip 1 iš 10 asmenų</w:t>
      </w:r>
      <w:r w:rsidRPr="00E323B0">
        <w:rPr>
          <w:rFonts w:ascii="Times New Roman" w:eastAsia="Calibri" w:hAnsi="Times New Roman" w:cs="Times New Roman"/>
          <w:i/>
          <w:iCs/>
          <w:noProof/>
          <w:lang w:val="lt-LT" w:eastAsia="lt-LT"/>
        </w:rPr>
        <w:t>)</w:t>
      </w:r>
    </w:p>
    <w:p w:rsidR="00E17D59" w:rsidRPr="00E323B0" w:rsidRDefault="00E17D59" w:rsidP="00E17D59">
      <w:pPr>
        <w:numPr>
          <w:ilvl w:val="0"/>
          <w:numId w:val="9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noProof/>
          <w:lang w:val="lt-LT" w:eastAsia="lt-LT"/>
        </w:rPr>
        <w:t>Nugaros skausmas</w:t>
      </w:r>
    </w:p>
    <w:p w:rsidR="00E17D59" w:rsidRPr="00E323B0" w:rsidRDefault="00E17D59" w:rsidP="00E17D59">
      <w:pPr>
        <w:numPr>
          <w:ilvl w:val="0"/>
          <w:numId w:val="9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noProof/>
          <w:lang w:val="lt-LT" w:eastAsia="lt-LT"/>
        </w:rPr>
        <w:t>Galvos skausmas</w:t>
      </w:r>
    </w:p>
    <w:p w:rsidR="00E17D59" w:rsidRPr="00E323B0" w:rsidRDefault="00E17D59" w:rsidP="00E17D59">
      <w:pPr>
        <w:numPr>
          <w:ilvl w:val="0"/>
          <w:numId w:val="9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noProof/>
          <w:lang w:val="lt-LT" w:eastAsia="lt-LT"/>
        </w:rPr>
        <w:t>Silpnumas (astenija)</w:t>
      </w:r>
    </w:p>
    <w:p w:rsidR="00E17D59" w:rsidRPr="00E323B0" w:rsidRDefault="00E17D59" w:rsidP="00E17D59">
      <w:pPr>
        <w:numPr>
          <w:ilvl w:val="0"/>
          <w:numId w:val="9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noProof/>
          <w:lang w:val="lt-LT" w:eastAsia="lt-LT"/>
        </w:rPr>
        <w:t>Svaigulys (galvos sukimasis)</w:t>
      </w:r>
    </w:p>
    <w:p w:rsidR="00E17D59" w:rsidRPr="00E323B0" w:rsidRDefault="00E17D59" w:rsidP="00E17D59">
      <w:pPr>
        <w:numPr>
          <w:ilvl w:val="0"/>
          <w:numId w:val="9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noProof/>
          <w:lang w:val="lt-LT" w:eastAsia="lt-LT"/>
        </w:rPr>
        <w:t>Odos išbėrimas, niežulys</w:t>
      </w:r>
    </w:p>
    <w:p w:rsidR="00E17D59" w:rsidRPr="00E323B0" w:rsidRDefault="00E17D59" w:rsidP="00E17D59">
      <w:pPr>
        <w:numPr>
          <w:ilvl w:val="0"/>
          <w:numId w:val="9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noProof/>
          <w:lang w:val="lt-LT" w:eastAsia="lt-LT"/>
        </w:rPr>
        <w:t>Miego sutrikimas</w:t>
      </w:r>
      <w:r w:rsidRPr="00E323B0">
        <w:rPr>
          <w:rFonts w:ascii="Times New Roman" w:eastAsia="Calibri" w:hAnsi="Times New Roman" w:cs="Times New Roman"/>
          <w:lang w:val="lt-LT" w:eastAsia="lt-LT"/>
        </w:rPr>
        <w:t>, nemiga, mieguistumas</w:t>
      </w:r>
    </w:p>
    <w:p w:rsidR="00E17D59" w:rsidRPr="00E323B0" w:rsidRDefault="00E17D59" w:rsidP="00E17D59">
      <w:pPr>
        <w:numPr>
          <w:ilvl w:val="0"/>
          <w:numId w:val="9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noProof/>
          <w:lang w:val="lt-LT" w:eastAsia="lt-LT"/>
        </w:rPr>
        <w:t>Pykinimas, viduriavimas, vėmimas, virškinimo sutrikimas (dispepsija).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  <w:iCs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i/>
          <w:iCs/>
          <w:noProof/>
          <w:lang w:val="lt-LT" w:eastAsia="lt-LT"/>
        </w:rPr>
        <w:t>Nedažn</w:t>
      </w:r>
      <w:r>
        <w:rPr>
          <w:rFonts w:ascii="Times New Roman" w:eastAsia="Calibri" w:hAnsi="Times New Roman" w:cs="Times New Roman"/>
          <w:i/>
          <w:iCs/>
          <w:noProof/>
          <w:lang w:val="lt-LT" w:eastAsia="lt-LT"/>
        </w:rPr>
        <w:t>i</w:t>
      </w:r>
      <w:r w:rsidRPr="00E323B0">
        <w:rPr>
          <w:rFonts w:ascii="Times New Roman" w:eastAsia="Calibri" w:hAnsi="Times New Roman" w:cs="Times New Roman"/>
          <w:i/>
          <w:iCs/>
          <w:noProof/>
          <w:lang w:val="lt-LT" w:eastAsia="lt-LT"/>
        </w:rPr>
        <w:t xml:space="preserve"> (</w:t>
      </w:r>
      <w:r w:rsidRPr="0056683C">
        <w:rPr>
          <w:rFonts w:ascii="Times New Roman" w:eastAsia="Calibri" w:hAnsi="Times New Roman" w:cs="Times New Roman"/>
          <w:i/>
          <w:iCs/>
          <w:noProof/>
          <w:lang w:val="lt-LT" w:eastAsia="lt-LT"/>
        </w:rPr>
        <w:t>gali pasireikšti rečiau kaip 1 iš 100 asmenų</w:t>
      </w:r>
      <w:r w:rsidRPr="00E323B0">
        <w:rPr>
          <w:rFonts w:ascii="Times New Roman" w:eastAsia="Calibri" w:hAnsi="Times New Roman" w:cs="Times New Roman"/>
          <w:i/>
          <w:iCs/>
          <w:noProof/>
          <w:lang w:val="lt-LT" w:eastAsia="lt-LT"/>
        </w:rPr>
        <w:t>)</w:t>
      </w:r>
    </w:p>
    <w:p w:rsidR="00E17D59" w:rsidRPr="00E323B0" w:rsidRDefault="00E17D59" w:rsidP="00E17D59">
      <w:pPr>
        <w:numPr>
          <w:ilvl w:val="0"/>
          <w:numId w:val="10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noProof/>
          <w:lang w:val="lt-LT" w:eastAsia="lt-LT"/>
        </w:rPr>
        <w:t>Sprando skausmas</w:t>
      </w:r>
    </w:p>
    <w:p w:rsidR="00E17D59" w:rsidRPr="00E323B0" w:rsidRDefault="00E17D59" w:rsidP="00E17D59">
      <w:pPr>
        <w:numPr>
          <w:ilvl w:val="0"/>
          <w:numId w:val="10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lang w:val="lt-LT" w:eastAsia="lt-LT"/>
        </w:rPr>
        <w:t>Nervingumas</w:t>
      </w:r>
    </w:p>
    <w:p w:rsidR="00E17D59" w:rsidRPr="00E323B0" w:rsidRDefault="00E17D59" w:rsidP="00E17D59">
      <w:pPr>
        <w:numPr>
          <w:ilvl w:val="0"/>
          <w:numId w:val="10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lang w:val="lt-LT" w:eastAsia="lt-LT"/>
        </w:rPr>
        <w:t>Apalpimas</w:t>
      </w:r>
    </w:p>
    <w:p w:rsidR="00E17D59" w:rsidRPr="00E323B0" w:rsidRDefault="00E17D59" w:rsidP="00E17D59">
      <w:pPr>
        <w:numPr>
          <w:ilvl w:val="0"/>
          <w:numId w:val="10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lang w:val="lt-LT" w:eastAsia="lt-LT"/>
        </w:rPr>
        <w:t>Patinimas (edema)</w:t>
      </w:r>
    </w:p>
    <w:p w:rsidR="00E17D59" w:rsidRPr="00E323B0" w:rsidRDefault="00E17D59" w:rsidP="00E17D59">
      <w:pPr>
        <w:numPr>
          <w:ilvl w:val="0"/>
          <w:numId w:val="10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lang w:val="lt-LT" w:eastAsia="lt-LT"/>
        </w:rPr>
        <w:t>Spengimas ausyse</w:t>
      </w:r>
    </w:p>
    <w:p w:rsidR="00E17D59" w:rsidRPr="00E323B0" w:rsidRDefault="00E17D59" w:rsidP="00E17D59">
      <w:pPr>
        <w:numPr>
          <w:ilvl w:val="0"/>
          <w:numId w:val="10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lang w:val="lt-LT" w:eastAsia="lt-LT"/>
        </w:rPr>
        <w:t>Neįprastai reti širdies susitraukimai (</w:t>
      </w:r>
      <w:proofErr w:type="spellStart"/>
      <w:r w:rsidRPr="00E323B0">
        <w:rPr>
          <w:rFonts w:ascii="Times New Roman" w:eastAsia="Calibri" w:hAnsi="Times New Roman" w:cs="Times New Roman"/>
          <w:lang w:val="lt-LT" w:eastAsia="lt-LT"/>
        </w:rPr>
        <w:t>bradikardija</w:t>
      </w:r>
      <w:proofErr w:type="spellEnd"/>
      <w:r w:rsidRPr="00E323B0">
        <w:rPr>
          <w:rFonts w:ascii="Times New Roman" w:eastAsia="Calibri" w:hAnsi="Times New Roman" w:cs="Times New Roman"/>
          <w:lang w:val="lt-LT" w:eastAsia="lt-LT"/>
        </w:rPr>
        <w:t>)</w:t>
      </w:r>
    </w:p>
    <w:p w:rsidR="00E17D59" w:rsidRPr="00E323B0" w:rsidRDefault="00E17D59" w:rsidP="00E17D59">
      <w:pPr>
        <w:numPr>
          <w:ilvl w:val="0"/>
          <w:numId w:val="10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lang w:val="lt-LT" w:eastAsia="lt-LT"/>
        </w:rPr>
        <w:t>Žemas kraujospūdis, įskaitant kraujospūdžio sumažėjimą atsistojant.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  <w:lang w:val="lt-LT" w:eastAsia="lt-LT"/>
        </w:rPr>
      </w:pPr>
      <w:r w:rsidRPr="00E323B0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 w:eastAsia="lt-LT"/>
        </w:rPr>
        <w:t>Pranešimas apie šalutinį poveikį</w:t>
      </w:r>
    </w:p>
    <w:p w:rsidR="00E17D59" w:rsidRPr="00E323B0" w:rsidRDefault="00E17D59" w:rsidP="00E17D59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  <w:lang w:val="lt-LT" w:eastAsia="lt-LT"/>
        </w:rPr>
      </w:pPr>
      <w:r w:rsidRPr="00E323B0">
        <w:rPr>
          <w:rFonts w:ascii="Times New Roman" w:eastAsia="Times New Roman" w:hAnsi="Times New Roman" w:cs="Times New Roman"/>
          <w:snapToGrid w:val="0"/>
          <w:szCs w:val="20"/>
          <w:lang w:val="lt-LT" w:eastAsia="lt-LT"/>
        </w:rPr>
        <w:t xml:space="preserve">Jeigu pasireiškė šalutinis poveikis, įskaitant šiame lapelyje nenurodytą, pasakykite gydytojui arba vaistininkui. </w:t>
      </w:r>
      <w:r w:rsidRPr="00801B74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801B74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  <w:lang w:val="lt-LT"/>
          </w:rPr>
          <w:t>https://vapris.vvkt.lt/vvkt-web/public/nrv</w:t>
        </w:r>
      </w:hyperlink>
      <w:r w:rsidRPr="00801B74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arba užpildant Paciento pranešimo apie įtariamą nepageidaujamą reakciją (ĮNR) formą, kuri skelbiama </w:t>
      </w:r>
      <w:hyperlink r:id="rId6" w:history="1">
        <w:r w:rsidRPr="00801B74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  <w:lang w:val="lt-LT"/>
          </w:rPr>
          <w:t>https://www.vvkt.lt/index.php?4004286486</w:t>
        </w:r>
      </w:hyperlink>
      <w:r w:rsidRPr="00801B74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, ir atsiunčiant elektroniniu paštu (adresu </w:t>
      </w:r>
      <w:hyperlink r:id="rId7" w:history="1">
        <w:r w:rsidRPr="00801B74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  <w:lang w:val="lt-LT"/>
          </w:rPr>
          <w:t>NepageidaujamaR@vvkt.lt</w:t>
        </w:r>
      </w:hyperlink>
      <w:r w:rsidRPr="00801B74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) arba nemokamu telefonu 8 800 73 568. </w:t>
      </w:r>
      <w:r w:rsidRPr="00E323B0">
        <w:rPr>
          <w:rFonts w:ascii="Times New Roman" w:eastAsia="Times New Roman" w:hAnsi="Times New Roman" w:cs="Times New Roman"/>
          <w:snapToGrid w:val="0"/>
          <w:szCs w:val="20"/>
          <w:lang w:val="lt-LT" w:eastAsia="lt-LT"/>
        </w:rPr>
        <w:t>Pranešdami apie šalutinį poveikį galite mums padėti gauti daugiau informacijos apie šio vaisto saugumą.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b/>
          <w:bCs/>
          <w:noProof/>
          <w:lang w:val="lt-LT" w:eastAsia="lt-LT"/>
        </w:rPr>
        <w:t>5.</w:t>
      </w:r>
      <w:r w:rsidRPr="00E323B0">
        <w:rPr>
          <w:rFonts w:ascii="Times New Roman" w:eastAsia="Calibri" w:hAnsi="Times New Roman" w:cs="Times New Roman"/>
          <w:b/>
          <w:bCs/>
          <w:noProof/>
          <w:lang w:val="lt-LT" w:eastAsia="lt-LT"/>
        </w:rPr>
        <w:tab/>
        <w:t xml:space="preserve">Kaip laikyti physiotens 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numPr>
          <w:ilvl w:val="0"/>
          <w:numId w:val="11"/>
        </w:numPr>
        <w:spacing w:after="0" w:line="240" w:lineRule="auto"/>
        <w:ind w:left="540" w:hanging="540"/>
        <w:rPr>
          <w:rFonts w:ascii="Times New Roman" w:eastAsia="Times New Roman" w:hAnsi="Times New Roman" w:cs="Times New Roman"/>
          <w:noProof/>
          <w:lang w:val="lt-LT" w:eastAsia="lt-LT"/>
        </w:rPr>
      </w:pPr>
      <w:r w:rsidRPr="00E323B0">
        <w:rPr>
          <w:rFonts w:ascii="Times New Roman" w:eastAsia="Times New Roman" w:hAnsi="Times New Roman" w:cs="Times New Roman"/>
          <w:noProof/>
          <w:lang w:val="lt-LT" w:eastAsia="lt-LT"/>
        </w:rPr>
        <w:t>Šį vaistą laikykite vaikams nepastebimoje ir nepasiekiamoje vietoje.</w:t>
      </w:r>
    </w:p>
    <w:p w:rsidR="00E17D59" w:rsidRPr="00E323B0" w:rsidRDefault="00E17D59" w:rsidP="00E17D59">
      <w:pPr>
        <w:numPr>
          <w:ilvl w:val="0"/>
          <w:numId w:val="11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noProof/>
          <w:lang w:val="lt-LT" w:eastAsia="lt-LT"/>
        </w:rPr>
        <w:t>physiotens 0,2 mg plėvele dengtos tabletės: laikyti ne aukštesnėje kaip 25 </w:t>
      </w:r>
      <w:r w:rsidRPr="00E323B0">
        <w:rPr>
          <w:rFonts w:ascii="Times New Roman" w:eastAsia="Calibri" w:hAnsi="Times New Roman" w:cs="Times New Roman"/>
          <w:noProof/>
          <w:vertAlign w:val="superscript"/>
          <w:lang w:val="lt-LT" w:eastAsia="lt-LT"/>
        </w:rPr>
        <w:t>o</w:t>
      </w:r>
      <w:r w:rsidRPr="00E323B0">
        <w:rPr>
          <w:rFonts w:ascii="Times New Roman" w:eastAsia="Calibri" w:hAnsi="Times New Roman" w:cs="Times New Roman"/>
          <w:noProof/>
          <w:lang w:val="lt-LT" w:eastAsia="lt-LT"/>
        </w:rPr>
        <w:t>C temperatūroje.</w:t>
      </w:r>
    </w:p>
    <w:p w:rsidR="00E17D59" w:rsidRPr="00E323B0" w:rsidRDefault="00E17D59" w:rsidP="00E17D59">
      <w:pPr>
        <w:spacing w:after="0" w:line="240" w:lineRule="auto"/>
        <w:ind w:left="540"/>
        <w:rPr>
          <w:rFonts w:ascii="Times New Roman" w:eastAsia="Calibri" w:hAnsi="Times New Roman" w:cs="Times New Roman"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noProof/>
          <w:lang w:val="lt-LT" w:eastAsia="lt-LT"/>
        </w:rPr>
        <w:t>physiotens 0,4 mg plėvele dengtos tabletės: laikyti ne aukštesnėje kaip 30 </w:t>
      </w:r>
      <w:r w:rsidRPr="00E323B0">
        <w:rPr>
          <w:rFonts w:ascii="Times New Roman" w:eastAsia="Calibri" w:hAnsi="Times New Roman" w:cs="Times New Roman"/>
          <w:noProof/>
          <w:vertAlign w:val="superscript"/>
          <w:lang w:val="lt-LT" w:eastAsia="lt-LT"/>
        </w:rPr>
        <w:t>o</w:t>
      </w:r>
      <w:r w:rsidRPr="00E323B0">
        <w:rPr>
          <w:rFonts w:ascii="Times New Roman" w:eastAsia="Calibri" w:hAnsi="Times New Roman" w:cs="Times New Roman"/>
          <w:noProof/>
          <w:lang w:val="lt-LT" w:eastAsia="lt-LT"/>
        </w:rPr>
        <w:t>C temperatūroje.</w:t>
      </w:r>
    </w:p>
    <w:p w:rsidR="00E17D59" w:rsidRPr="00E323B0" w:rsidRDefault="00E17D59" w:rsidP="00E17D59">
      <w:pPr>
        <w:numPr>
          <w:ilvl w:val="0"/>
          <w:numId w:val="11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noProof/>
          <w:lang w:val="lt-LT" w:eastAsia="lt-LT"/>
        </w:rPr>
        <w:t>Ant lizdinės plokštelės ir dėžutės po „EXP“ nurodytam tinkamumo laikui pasibaigus, šio vaisto vartoti negalima. Vaistas tinka</w:t>
      </w:r>
      <w:r>
        <w:rPr>
          <w:rFonts w:ascii="Times New Roman" w:eastAsia="Calibri" w:hAnsi="Times New Roman" w:cs="Times New Roman"/>
          <w:noProof/>
          <w:lang w:val="lt-LT" w:eastAsia="lt-LT"/>
        </w:rPr>
        <w:t>mas</w:t>
      </w:r>
      <w:r w:rsidRPr="00E323B0">
        <w:rPr>
          <w:rFonts w:ascii="Times New Roman" w:eastAsia="Calibri" w:hAnsi="Times New Roman" w:cs="Times New Roman"/>
          <w:noProof/>
          <w:lang w:val="lt-LT" w:eastAsia="lt-LT"/>
        </w:rPr>
        <w:t xml:space="preserve"> vartoti iki paskutinės nurodyto mėnesio dienos. 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ind w:left="567"/>
        <w:rPr>
          <w:rFonts w:ascii="Times New Roman" w:eastAsia="Calibri" w:hAnsi="Times New Roman" w:cs="Times New Roman"/>
          <w:lang w:val="lt-LT" w:eastAsia="lt-LT"/>
        </w:rPr>
      </w:pPr>
      <w:r w:rsidRPr="00E323B0">
        <w:rPr>
          <w:rFonts w:ascii="Times New Roman" w:eastAsia="Calibri" w:hAnsi="Times New Roman" w:cs="Times New Roman"/>
          <w:noProof/>
          <w:lang w:val="lt-LT" w:eastAsia="lt-LT"/>
        </w:rPr>
        <w:t>Vaistų negalima išmesti į kanalizaciją arba su buitinėmis atliekomis.</w:t>
      </w:r>
      <w:r w:rsidRPr="00E323B0">
        <w:rPr>
          <w:rFonts w:ascii="Times New Roman" w:eastAsia="Calibri" w:hAnsi="Times New Roman" w:cs="Times New Roman"/>
          <w:lang w:val="lt-LT" w:eastAsia="lt-LT"/>
        </w:rPr>
        <w:t xml:space="preserve"> </w:t>
      </w:r>
      <w:r w:rsidRPr="00E323B0">
        <w:rPr>
          <w:rFonts w:ascii="Times New Roman" w:eastAsia="Calibri" w:hAnsi="Times New Roman" w:cs="Times New Roman"/>
          <w:noProof/>
          <w:lang w:val="lt-LT" w:eastAsia="lt-LT"/>
        </w:rPr>
        <w:t>Kaip išmesti nereikalingus vaistus, klauskite vaistininko.</w:t>
      </w:r>
      <w:r w:rsidRPr="00E323B0">
        <w:rPr>
          <w:rFonts w:ascii="Times New Roman" w:eastAsia="Calibri" w:hAnsi="Times New Roman" w:cs="Times New Roman"/>
          <w:lang w:val="lt-LT" w:eastAsia="lt-LT"/>
        </w:rPr>
        <w:t xml:space="preserve"> </w:t>
      </w:r>
      <w:r w:rsidRPr="00E323B0">
        <w:rPr>
          <w:rFonts w:ascii="Times New Roman" w:eastAsia="Calibri" w:hAnsi="Times New Roman" w:cs="Times New Roman"/>
          <w:noProof/>
          <w:lang w:val="lt-LT" w:eastAsia="lt-LT"/>
        </w:rPr>
        <w:t>Šios priemonės padės apsaugoti aplinką.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 w:eastAsia="lt-LT"/>
        </w:rPr>
      </w:pPr>
      <w:r w:rsidRPr="00E323B0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>6.</w:t>
      </w:r>
      <w:r w:rsidRPr="00E323B0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ab/>
        <w:t>Pakuotė ir kita informacija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  <w:proofErr w:type="spellStart"/>
      <w:r w:rsidRPr="00E323B0">
        <w:rPr>
          <w:rFonts w:ascii="Times New Roman" w:eastAsia="Times New Roman" w:hAnsi="Times New Roman" w:cs="Times New Roman"/>
          <w:b/>
          <w:bCs/>
          <w:lang w:val="lt-LT" w:eastAsia="lt-LT"/>
        </w:rPr>
        <w:t>physiotens</w:t>
      </w:r>
      <w:proofErr w:type="spellEnd"/>
      <w:r w:rsidRPr="00E323B0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sudėtis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40"/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noProof/>
          <w:lang w:val="lt-LT" w:eastAsia="lt-LT"/>
        </w:rPr>
      </w:pPr>
      <w:r w:rsidRPr="00E323B0">
        <w:rPr>
          <w:rFonts w:ascii="Times New Roman" w:eastAsia="Times New Roman" w:hAnsi="Times New Roman" w:cs="Times New Roman"/>
          <w:noProof/>
          <w:lang w:val="lt-LT" w:eastAsia="lt-LT"/>
        </w:rPr>
        <w:t>-</w:t>
      </w:r>
      <w:r w:rsidRPr="00E323B0">
        <w:rPr>
          <w:rFonts w:ascii="Times New Roman" w:eastAsia="Times New Roman" w:hAnsi="Times New Roman" w:cs="Times New Roman"/>
          <w:noProof/>
          <w:lang w:val="lt-LT" w:eastAsia="lt-LT"/>
        </w:rPr>
        <w:tab/>
        <w:t>Veiklioji medžiaga yra moksonidinas. Vienoje tabletėje yra 0,2 mg arba 0,4 mg moksonidino.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lt-LT"/>
        </w:rPr>
      </w:pPr>
      <w:r w:rsidRPr="00E323B0">
        <w:rPr>
          <w:rFonts w:ascii="Times New Roman" w:eastAsia="Times New Roman" w:hAnsi="Times New Roman" w:cs="Times New Roman"/>
          <w:noProof/>
          <w:lang w:val="lt-LT" w:eastAsia="lt-LT"/>
        </w:rPr>
        <w:t>-</w:t>
      </w:r>
      <w:r w:rsidRPr="00E323B0">
        <w:rPr>
          <w:rFonts w:ascii="Times New Roman" w:eastAsia="Times New Roman" w:hAnsi="Times New Roman" w:cs="Times New Roman"/>
          <w:noProof/>
          <w:lang w:val="lt-LT" w:eastAsia="lt-LT"/>
        </w:rPr>
        <w:tab/>
        <w:t>Pagalbinės medžiagos.</w:t>
      </w:r>
    </w:p>
    <w:p w:rsidR="00E17D59" w:rsidRPr="00E323B0" w:rsidRDefault="00E17D59" w:rsidP="00E17D59">
      <w:pPr>
        <w:spacing w:after="0" w:line="240" w:lineRule="auto"/>
        <w:ind w:left="540"/>
        <w:rPr>
          <w:rFonts w:ascii="Times New Roman" w:eastAsia="Times New Roman" w:hAnsi="Times New Roman" w:cs="Times New Roman"/>
          <w:noProof/>
          <w:lang w:val="lt-LT" w:eastAsia="lt-LT"/>
        </w:rPr>
      </w:pPr>
      <w:r w:rsidRPr="00E323B0">
        <w:rPr>
          <w:rFonts w:ascii="Times New Roman" w:eastAsia="Times New Roman" w:hAnsi="Times New Roman" w:cs="Times New Roman"/>
          <w:noProof/>
          <w:lang w:val="lt-LT" w:eastAsia="lt-LT"/>
        </w:rPr>
        <w:t>Tabletės branduolys: laktozė monohidratas, povidonas, krospovidonas, magnio stearatas. Tabletės plėvelė: hipromeliozė, etilceliuliozė, makrogolis 6000, talkas, raudonasis geležies oksidas (E 172), titano dioksidas (E 171).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  <w:proofErr w:type="spellStart"/>
      <w:r w:rsidRPr="00E323B0">
        <w:rPr>
          <w:rFonts w:ascii="Times New Roman" w:eastAsia="Times New Roman" w:hAnsi="Times New Roman" w:cs="Times New Roman"/>
          <w:b/>
          <w:bCs/>
          <w:lang w:val="lt-LT" w:eastAsia="lt-LT"/>
        </w:rPr>
        <w:t>physiotens</w:t>
      </w:r>
      <w:proofErr w:type="spellEnd"/>
      <w:r w:rsidRPr="00E323B0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išvaizda ir kiekis pakuotėje</w:t>
      </w:r>
    </w:p>
    <w:p w:rsidR="00E17D59" w:rsidRPr="00E323B0" w:rsidRDefault="00E17D59" w:rsidP="00E17D59">
      <w:pP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noProof/>
          <w:lang w:val="lt-LT" w:eastAsia="lt-LT"/>
        </w:rPr>
        <w:t>physiotens 0,2 mg plėvele dengtos tabletės: apvali, išgaubta šviesiai rožinė plėvele dengta tabletė, su įspaudu „0.2” ant vienos pusės.</w:t>
      </w:r>
    </w:p>
    <w:p w:rsidR="00E17D59" w:rsidRPr="00E323B0" w:rsidRDefault="00E17D59" w:rsidP="00E17D59">
      <w:pP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noProof/>
          <w:lang w:val="lt-LT" w:eastAsia="lt-LT"/>
        </w:rPr>
        <w:t>physiotens 0,4 mg plėvele dengtos tabletės: apvali, išgaubta tamsiai raudona plėvele dengta tabletė, su įspaudu „0.4” ant vienos pusės.</w:t>
      </w:r>
    </w:p>
    <w:p w:rsidR="00E17D59" w:rsidRPr="00E323B0" w:rsidRDefault="00E17D59" w:rsidP="00E17D59">
      <w:pPr>
        <w:tabs>
          <w:tab w:val="left" w:pos="567"/>
        </w:tabs>
        <w:adjustRightInd w:val="0"/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E323B0">
        <w:rPr>
          <w:rFonts w:ascii="Times New Roman" w:eastAsia="Times New Roman" w:hAnsi="Times New Roman" w:cs="Times New Roman"/>
          <w:noProof/>
          <w:lang w:val="lt-LT" w:eastAsia="lt-LT"/>
        </w:rPr>
        <w:t>physiotens tiekiamas lizdinėmis plokštelėmis. Dėžutėje yra 28 arba 98 plėvele dengtos tabletės. Gali būti tiekiamos ne visų dydžių pakuotės.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:rsidR="00E17D59" w:rsidRPr="00E323B0" w:rsidRDefault="00E17D59" w:rsidP="00E17D59">
      <w:pPr>
        <w:tabs>
          <w:tab w:val="left" w:pos="567"/>
        </w:tabs>
        <w:spacing w:after="0" w:line="220" w:lineRule="exact"/>
        <w:rPr>
          <w:rFonts w:ascii="Times New Roman" w:eastAsia="Calibri" w:hAnsi="Times New Roman" w:cs="Times New Roman"/>
          <w:b/>
          <w:bCs/>
          <w:lang w:val="lt-LT" w:eastAsia="lt-LT"/>
        </w:rPr>
      </w:pPr>
      <w:r w:rsidRPr="00E323B0">
        <w:rPr>
          <w:rFonts w:ascii="Times New Roman" w:eastAsia="Calibri" w:hAnsi="Times New Roman" w:cs="Times New Roman"/>
          <w:b/>
          <w:bCs/>
          <w:lang w:val="lt-LT" w:eastAsia="lt-LT"/>
        </w:rPr>
        <w:t>Registruotojas ir gamintojas</w:t>
      </w:r>
    </w:p>
    <w:p w:rsidR="00E17D59" w:rsidRPr="00E323B0" w:rsidRDefault="00E17D59" w:rsidP="00E17D59">
      <w:pPr>
        <w:tabs>
          <w:tab w:val="left" w:pos="567"/>
        </w:tabs>
        <w:spacing w:after="0" w:line="220" w:lineRule="exact"/>
        <w:rPr>
          <w:rFonts w:ascii="Times New Roman" w:eastAsia="Calibri" w:hAnsi="Times New Roman" w:cs="Times New Roman"/>
          <w:b/>
          <w:bCs/>
          <w:lang w:val="lt-LT" w:eastAsia="lt-LT"/>
        </w:rPr>
      </w:pPr>
    </w:p>
    <w:p w:rsidR="00E17D59" w:rsidRPr="00852104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i/>
          <w:noProof/>
          <w:lang w:val="lt-LT" w:eastAsia="lt-LT"/>
        </w:rPr>
      </w:pPr>
      <w:r w:rsidRPr="00852104">
        <w:rPr>
          <w:rFonts w:ascii="Times New Roman" w:eastAsia="Times New Roman" w:hAnsi="Times New Roman" w:cs="Times New Roman"/>
          <w:bCs/>
          <w:i/>
          <w:noProof/>
          <w:lang w:val="lt-LT" w:eastAsia="lt-LT"/>
        </w:rPr>
        <w:t>Registruotojas</w:t>
      </w:r>
    </w:p>
    <w:p w:rsidR="00E17D59" w:rsidRPr="00F53C4F" w:rsidRDefault="00E17D59" w:rsidP="00E17D59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val="lv-LV" w:eastAsia="lt-LT"/>
        </w:rPr>
        <w:t>Viatris</w:t>
      </w:r>
      <w:r w:rsidRPr="00F53C4F">
        <w:rPr>
          <w:rFonts w:ascii="Times New Roman" w:eastAsia="Calibri" w:hAnsi="Times New Roman" w:cs="Times New Roman"/>
          <w:lang w:val="lv-LV" w:eastAsia="lt-LT"/>
        </w:rPr>
        <w:t xml:space="preserve"> SIA </w:t>
      </w:r>
    </w:p>
    <w:p w:rsidR="00E17D59" w:rsidRPr="00F53C4F" w:rsidRDefault="00E17D59" w:rsidP="00E17D59">
      <w:pPr>
        <w:spacing w:after="0" w:line="240" w:lineRule="auto"/>
        <w:rPr>
          <w:rFonts w:ascii="Times New Roman" w:eastAsia="Calibri" w:hAnsi="Times New Roman" w:cs="Times New Roman"/>
          <w:lang w:val="et-EE" w:eastAsia="lt-LT"/>
        </w:rPr>
      </w:pPr>
      <w:r w:rsidRPr="00F53C4F">
        <w:rPr>
          <w:rFonts w:ascii="Times New Roman" w:eastAsia="Calibri" w:hAnsi="Times New Roman" w:cs="Times New Roman"/>
          <w:lang w:val="et-EE" w:eastAsia="lt-LT"/>
        </w:rPr>
        <w:t>Mūkusalas 101</w:t>
      </w:r>
    </w:p>
    <w:p w:rsidR="00E17D59" w:rsidRPr="00F53C4F" w:rsidRDefault="00E17D59" w:rsidP="00E17D59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F53C4F">
        <w:rPr>
          <w:rFonts w:ascii="Times New Roman" w:eastAsia="Calibri" w:hAnsi="Times New Roman" w:cs="Times New Roman"/>
          <w:lang w:val="et-EE" w:eastAsia="lt-LT"/>
        </w:rPr>
        <w:t>R</w:t>
      </w:r>
      <w:r w:rsidRPr="00F53C4F">
        <w:rPr>
          <w:rFonts w:ascii="Times New Roman" w:eastAsia="Calibri" w:hAnsi="Times New Roman" w:cs="Times New Roman"/>
          <w:lang w:val="lv-LV" w:eastAsia="lt-LT"/>
        </w:rPr>
        <w:t>ī</w:t>
      </w:r>
      <w:r w:rsidRPr="00F53C4F">
        <w:rPr>
          <w:rFonts w:ascii="Times New Roman" w:eastAsia="Calibri" w:hAnsi="Times New Roman" w:cs="Times New Roman"/>
          <w:lang w:val="et-EE" w:eastAsia="lt-LT"/>
        </w:rPr>
        <w:t xml:space="preserve">ga, LV 1004 </w:t>
      </w:r>
    </w:p>
    <w:p w:rsidR="00E17D59" w:rsidRPr="00E323B0" w:rsidRDefault="00E17D59" w:rsidP="00E17D59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F53C4F">
        <w:rPr>
          <w:rFonts w:ascii="Times New Roman" w:eastAsia="Calibri" w:hAnsi="Times New Roman" w:cs="Times New Roman"/>
          <w:lang w:eastAsia="lt-LT"/>
        </w:rPr>
        <w:t>Latvija</w:t>
      </w:r>
      <w:proofErr w:type="spellEnd"/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17D59" w:rsidRPr="00852104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i/>
          <w:noProof/>
          <w:lang w:val="lt-LT" w:eastAsia="lt-LT"/>
        </w:rPr>
      </w:pPr>
      <w:r w:rsidRPr="00852104">
        <w:rPr>
          <w:rFonts w:ascii="Times New Roman" w:eastAsia="Times New Roman" w:hAnsi="Times New Roman" w:cs="Times New Roman"/>
          <w:bCs/>
          <w:i/>
          <w:noProof/>
          <w:lang w:val="lt-LT" w:eastAsia="lt-LT"/>
        </w:rPr>
        <w:t>Gamintojas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E323B0">
        <w:rPr>
          <w:rFonts w:ascii="Times New Roman" w:eastAsia="Times New Roman" w:hAnsi="Times New Roman" w:cs="Times New Roman"/>
          <w:noProof/>
          <w:lang w:val="lt-LT" w:eastAsia="lt-LT"/>
        </w:rPr>
        <w:t>Mylan Laboratories SAS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E323B0">
        <w:rPr>
          <w:rFonts w:ascii="Times New Roman" w:eastAsia="Times New Roman" w:hAnsi="Times New Roman" w:cs="Times New Roman"/>
          <w:noProof/>
          <w:lang w:val="lt-LT" w:eastAsia="lt-LT"/>
        </w:rPr>
        <w:t>Route de Belleville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E323B0">
        <w:rPr>
          <w:rFonts w:ascii="Times New Roman" w:eastAsia="Times New Roman" w:hAnsi="Times New Roman" w:cs="Times New Roman"/>
          <w:noProof/>
          <w:lang w:val="lt-LT" w:eastAsia="lt-LT"/>
        </w:rPr>
        <w:t>Lieu-dit “Maillard”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E323B0">
        <w:rPr>
          <w:rFonts w:ascii="Times New Roman" w:eastAsia="Times New Roman" w:hAnsi="Times New Roman" w:cs="Times New Roman"/>
          <w:noProof/>
          <w:lang w:val="lt-LT" w:eastAsia="lt-LT"/>
        </w:rPr>
        <w:t>01400 Chatillon sur Chalaronne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E323B0">
        <w:rPr>
          <w:rFonts w:ascii="Times New Roman" w:eastAsia="Times New Roman" w:hAnsi="Times New Roman" w:cs="Times New Roman"/>
          <w:noProof/>
          <w:lang w:val="lt-LT" w:eastAsia="lt-LT"/>
        </w:rPr>
        <w:t>Prancūzija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E323B0">
        <w:rPr>
          <w:rFonts w:ascii="Times New Roman" w:eastAsia="Calibri" w:hAnsi="Times New Roman" w:cs="Times New Roman"/>
          <w:lang w:val="lt-LT" w:eastAsia="lt-LT"/>
        </w:rPr>
        <w:t>Jeigu apie šį vaistą norite sužinoti daugiau, kreipkitės į vietinį registruotojo atstovą.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  <w:r>
        <w:rPr>
          <w:rFonts w:ascii="Times New Roman" w:eastAsia="Calibri" w:hAnsi="Times New Roman" w:cs="Times New Roman"/>
          <w:noProof/>
          <w:lang w:val="lt-LT" w:eastAsia="lt-LT"/>
        </w:rPr>
        <w:t>Viatris</w:t>
      </w:r>
      <w:r w:rsidRPr="00E323B0">
        <w:rPr>
          <w:rFonts w:ascii="Times New Roman" w:eastAsia="Calibri" w:hAnsi="Times New Roman" w:cs="Times New Roman"/>
          <w:noProof/>
          <w:lang w:val="lt-LT" w:eastAsia="lt-LT"/>
        </w:rPr>
        <w:t xml:space="preserve">, UAB 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  <w:r w:rsidRPr="00E323B0">
        <w:rPr>
          <w:rFonts w:ascii="Times New Roman" w:eastAsia="Calibri" w:hAnsi="Times New Roman" w:cs="Times New Roman"/>
          <w:noProof/>
          <w:lang w:val="lt-LT" w:eastAsia="lt-LT"/>
        </w:rPr>
        <w:t>Tel.: +370 5 205 1288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lang w:val="lt-LT" w:eastAsia="lt-LT"/>
        </w:rPr>
      </w:pPr>
      <w:r w:rsidRPr="00E323B0">
        <w:rPr>
          <w:rFonts w:ascii="Times New Roman" w:eastAsia="Calibri" w:hAnsi="Times New Roman" w:cs="Times New Roman"/>
          <w:b/>
          <w:bCs/>
          <w:lang w:val="lt-LT" w:eastAsia="lt-LT"/>
        </w:rPr>
        <w:lastRenderedPageBreak/>
        <w:t xml:space="preserve">Šis pakuotės lapelis paskutinį kartą peržiūrėtas </w:t>
      </w:r>
      <w:r>
        <w:rPr>
          <w:rFonts w:ascii="Times New Roman" w:eastAsia="Calibri" w:hAnsi="Times New Roman" w:cs="Times New Roman"/>
          <w:b/>
          <w:bCs/>
          <w:lang w:val="lt-LT" w:eastAsia="lt-LT"/>
        </w:rPr>
        <w:t>2023-09-01.</w:t>
      </w:r>
    </w:p>
    <w:p w:rsidR="00E17D59" w:rsidRPr="00E323B0" w:rsidRDefault="00E17D59" w:rsidP="00E17D5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:rsidR="00E17D59" w:rsidRPr="00E323B0" w:rsidRDefault="00E17D59" w:rsidP="00E17D59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E323B0">
        <w:rPr>
          <w:rFonts w:ascii="Times New Roman" w:eastAsia="Calibri" w:hAnsi="Times New Roman" w:cs="Times New Roman"/>
          <w:lang w:val="lt-LT"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E323B0">
          <w:rPr>
            <w:rFonts w:ascii="Times New Roman" w:eastAsia="Calibri" w:hAnsi="Times New Roman" w:cs="Times New Roman"/>
            <w:color w:val="0000FF"/>
            <w:u w:val="single"/>
            <w:lang w:val="lt-LT" w:eastAsia="lt-LT"/>
          </w:rPr>
          <w:t>http://www.vvkt.lt/</w:t>
        </w:r>
      </w:hyperlink>
      <w:r w:rsidRPr="00E323B0">
        <w:rPr>
          <w:rFonts w:ascii="Times New Roman" w:eastAsia="Calibri" w:hAnsi="Times New Roman" w:cs="Times New Roman"/>
          <w:lang w:val="lt-LT" w:eastAsia="lt-LT"/>
        </w:rPr>
        <w:t>.</w:t>
      </w:r>
    </w:p>
    <w:p w:rsidR="00E17D59" w:rsidRPr="00E323B0" w:rsidRDefault="00E17D59" w:rsidP="00E17D59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:rsidR="00E17D59" w:rsidRPr="00E323B0" w:rsidRDefault="00E17D59" w:rsidP="00E17D59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:rsidR="009041DB" w:rsidRDefault="009041DB">
      <w:bookmarkStart w:id="2" w:name="_GoBack"/>
      <w:bookmarkEnd w:id="2"/>
    </w:p>
    <w:sectPr w:rsidR="009041DB" w:rsidSect="006D5F25">
      <w:pgSz w:w="11906" w:h="16838"/>
      <w:pgMar w:top="1134" w:right="1418" w:bottom="1134" w:left="1418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9D0ED3"/>
    <w:multiLevelType w:val="hybridMultilevel"/>
    <w:tmpl w:val="DAF80DEC"/>
    <w:lvl w:ilvl="0" w:tplc="B43CF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43B8C"/>
    <w:multiLevelType w:val="hybridMultilevel"/>
    <w:tmpl w:val="7374A1B6"/>
    <w:lvl w:ilvl="0" w:tplc="91F881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335A2"/>
    <w:multiLevelType w:val="hybridMultilevel"/>
    <w:tmpl w:val="92CE6A1C"/>
    <w:lvl w:ilvl="0" w:tplc="B43CF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13B4D"/>
    <w:multiLevelType w:val="hybridMultilevel"/>
    <w:tmpl w:val="6024A64A"/>
    <w:lvl w:ilvl="0" w:tplc="B43CF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1269B"/>
    <w:multiLevelType w:val="hybridMultilevel"/>
    <w:tmpl w:val="6BECAEDC"/>
    <w:lvl w:ilvl="0" w:tplc="B43CF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5602F"/>
    <w:multiLevelType w:val="hybridMultilevel"/>
    <w:tmpl w:val="3D0C5C60"/>
    <w:lvl w:ilvl="0" w:tplc="B43CF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E228F"/>
    <w:multiLevelType w:val="hybridMultilevel"/>
    <w:tmpl w:val="256ABD7E"/>
    <w:lvl w:ilvl="0" w:tplc="B43CF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95ABF"/>
    <w:multiLevelType w:val="hybridMultilevel"/>
    <w:tmpl w:val="59A4791A"/>
    <w:lvl w:ilvl="0" w:tplc="B43CF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C37FD"/>
    <w:multiLevelType w:val="hybridMultilevel"/>
    <w:tmpl w:val="2C1CA73C"/>
    <w:lvl w:ilvl="0" w:tplc="B43CF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C7C58"/>
    <w:multiLevelType w:val="hybridMultilevel"/>
    <w:tmpl w:val="03BC9BE4"/>
    <w:lvl w:ilvl="0" w:tplc="B43CF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0436F"/>
    <w:multiLevelType w:val="hybridMultilevel"/>
    <w:tmpl w:val="07C44FF2"/>
    <w:lvl w:ilvl="0" w:tplc="B43CF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C658F"/>
    <w:multiLevelType w:val="hybridMultilevel"/>
    <w:tmpl w:val="C382CF2C"/>
    <w:lvl w:ilvl="0" w:tplc="B43CF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12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  <w:num w:numId="11">
    <w:abstractNumId w:val="10"/>
  </w:num>
  <w:num w:numId="1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D59"/>
    <w:rsid w:val="00004415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9041DB"/>
    <w:rsid w:val="00975D35"/>
    <w:rsid w:val="00D71372"/>
    <w:rsid w:val="00D9054B"/>
    <w:rsid w:val="00D95EFF"/>
    <w:rsid w:val="00E17D59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1A38A-57DA-4D73-9C84-5F571ADF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7D59"/>
    <w:rPr>
      <w:rFonts w:eastAsiaTheme="minorHAnsi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6780</Words>
  <Characters>3865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2023-10-17T13:16:00Z</dcterms:created>
  <dcterms:modified xsi:type="dcterms:W3CDTF">2023-10-17T13:17:00Z</dcterms:modified>
</cp:coreProperties>
</file>