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C2AAE49" w14:textId="77777777" w:rsidR="00E323B0" w:rsidRPr="00E323B0" w:rsidRDefault="00E323B0" w:rsidP="000E1FBF">
      <w:pPr>
        <w:tabs>
          <w:tab w:val="left" w:pos="567"/>
        </w:tabs>
        <w:spacing w:after="0" w:line="240" w:lineRule="auto"/>
        <w:rPr>
          <w:rFonts w:ascii="Times New Roman" w:eastAsia="Times New Roman" w:hAnsi="Times New Roman" w:cs="Times New Roman"/>
          <w:noProof/>
          <w:lang w:val="lt-LT" w:eastAsia="lt-LT"/>
        </w:rPr>
      </w:pPr>
    </w:p>
    <w:p w14:paraId="4C6CF57E" w14:textId="77777777" w:rsidR="00E323B0" w:rsidRPr="00E323B0" w:rsidRDefault="00E323B0" w:rsidP="000E1FBF">
      <w:pPr>
        <w:tabs>
          <w:tab w:val="left" w:pos="567"/>
        </w:tabs>
        <w:spacing w:after="0" w:line="240" w:lineRule="auto"/>
        <w:rPr>
          <w:rFonts w:ascii="Times New Roman" w:eastAsia="Times New Roman" w:hAnsi="Times New Roman" w:cs="Times New Roman"/>
          <w:noProof/>
          <w:lang w:val="lt-LT" w:eastAsia="lt-LT"/>
        </w:rPr>
      </w:pPr>
    </w:p>
    <w:p w14:paraId="0B12CDD9" w14:textId="77777777" w:rsidR="00E323B0" w:rsidRPr="00E323B0" w:rsidRDefault="00E323B0" w:rsidP="000E1FBF">
      <w:pPr>
        <w:tabs>
          <w:tab w:val="left" w:pos="567"/>
        </w:tabs>
        <w:spacing w:after="0" w:line="240" w:lineRule="auto"/>
        <w:rPr>
          <w:rFonts w:ascii="Times New Roman" w:eastAsia="Times New Roman" w:hAnsi="Times New Roman" w:cs="Times New Roman"/>
          <w:noProof/>
          <w:lang w:val="lt-LT" w:eastAsia="lt-LT"/>
        </w:rPr>
      </w:pPr>
    </w:p>
    <w:p w14:paraId="6B6FC6F6" w14:textId="77777777" w:rsidR="00E323B0" w:rsidRPr="00E323B0" w:rsidRDefault="00E323B0" w:rsidP="000E1FBF">
      <w:pPr>
        <w:tabs>
          <w:tab w:val="left" w:pos="567"/>
        </w:tabs>
        <w:spacing w:after="0" w:line="240" w:lineRule="auto"/>
        <w:rPr>
          <w:rFonts w:ascii="Times New Roman" w:eastAsia="Times New Roman" w:hAnsi="Times New Roman" w:cs="Times New Roman"/>
          <w:noProof/>
          <w:lang w:val="lt-LT" w:eastAsia="lt-LT"/>
        </w:rPr>
      </w:pPr>
    </w:p>
    <w:p w14:paraId="3A30AFFF" w14:textId="77777777" w:rsidR="00E323B0" w:rsidRPr="00E323B0" w:rsidRDefault="00E323B0" w:rsidP="000E1FBF">
      <w:pPr>
        <w:tabs>
          <w:tab w:val="left" w:pos="567"/>
        </w:tabs>
        <w:spacing w:after="0" w:line="240" w:lineRule="auto"/>
        <w:rPr>
          <w:rFonts w:ascii="Times New Roman" w:eastAsia="Times New Roman" w:hAnsi="Times New Roman" w:cs="Times New Roman"/>
          <w:noProof/>
          <w:lang w:val="lt-LT" w:eastAsia="lt-LT"/>
        </w:rPr>
      </w:pPr>
    </w:p>
    <w:p w14:paraId="78DCA160" w14:textId="77777777" w:rsidR="00E323B0" w:rsidRPr="00E323B0" w:rsidRDefault="00E323B0" w:rsidP="000E1FBF">
      <w:pPr>
        <w:tabs>
          <w:tab w:val="left" w:pos="567"/>
        </w:tabs>
        <w:spacing w:after="0" w:line="240" w:lineRule="auto"/>
        <w:rPr>
          <w:rFonts w:ascii="Times New Roman" w:eastAsia="Times New Roman" w:hAnsi="Times New Roman" w:cs="Times New Roman"/>
          <w:noProof/>
          <w:lang w:val="lt-LT" w:eastAsia="lt-LT"/>
        </w:rPr>
      </w:pPr>
    </w:p>
    <w:p w14:paraId="4327D49D" w14:textId="77777777" w:rsidR="00E323B0" w:rsidRPr="00E323B0" w:rsidRDefault="00E323B0" w:rsidP="000E1FBF">
      <w:pPr>
        <w:tabs>
          <w:tab w:val="left" w:pos="567"/>
        </w:tabs>
        <w:spacing w:after="0" w:line="240" w:lineRule="auto"/>
        <w:rPr>
          <w:rFonts w:ascii="Times New Roman" w:eastAsia="Times New Roman" w:hAnsi="Times New Roman" w:cs="Times New Roman"/>
          <w:noProof/>
          <w:lang w:val="lt-LT" w:eastAsia="lt-LT"/>
        </w:rPr>
      </w:pPr>
    </w:p>
    <w:p w14:paraId="6A1464DF" w14:textId="77777777" w:rsidR="00E323B0" w:rsidRPr="00E323B0" w:rsidRDefault="00E323B0" w:rsidP="000E1FBF">
      <w:pPr>
        <w:tabs>
          <w:tab w:val="left" w:pos="567"/>
        </w:tabs>
        <w:spacing w:after="0" w:line="240" w:lineRule="auto"/>
        <w:rPr>
          <w:rFonts w:ascii="Times New Roman" w:eastAsia="Times New Roman" w:hAnsi="Times New Roman" w:cs="Times New Roman"/>
          <w:noProof/>
          <w:lang w:val="lt-LT" w:eastAsia="lt-LT"/>
        </w:rPr>
      </w:pPr>
    </w:p>
    <w:p w14:paraId="2B6EB70C" w14:textId="77777777" w:rsidR="00E323B0" w:rsidRPr="00E323B0" w:rsidRDefault="00E323B0" w:rsidP="000E1FBF">
      <w:pPr>
        <w:tabs>
          <w:tab w:val="left" w:pos="567"/>
        </w:tabs>
        <w:spacing w:after="0" w:line="240" w:lineRule="auto"/>
        <w:rPr>
          <w:rFonts w:ascii="Times New Roman" w:eastAsia="Times New Roman" w:hAnsi="Times New Roman" w:cs="Times New Roman"/>
          <w:noProof/>
          <w:lang w:val="lt-LT" w:eastAsia="lt-LT"/>
        </w:rPr>
      </w:pPr>
    </w:p>
    <w:p w14:paraId="517120C0" w14:textId="77777777" w:rsidR="00E323B0" w:rsidRPr="00E323B0" w:rsidRDefault="00E323B0" w:rsidP="000E1FBF">
      <w:pPr>
        <w:tabs>
          <w:tab w:val="left" w:pos="567"/>
        </w:tabs>
        <w:spacing w:after="0" w:line="240" w:lineRule="auto"/>
        <w:rPr>
          <w:rFonts w:ascii="Times New Roman" w:eastAsia="Times New Roman" w:hAnsi="Times New Roman" w:cs="Times New Roman"/>
          <w:noProof/>
          <w:lang w:val="lt-LT" w:eastAsia="lt-LT"/>
        </w:rPr>
      </w:pPr>
    </w:p>
    <w:p w14:paraId="7C0233F9" w14:textId="77777777" w:rsidR="00E323B0" w:rsidRPr="00E323B0" w:rsidRDefault="00E323B0" w:rsidP="000E1FBF">
      <w:pPr>
        <w:tabs>
          <w:tab w:val="left" w:pos="567"/>
        </w:tabs>
        <w:spacing w:after="0" w:line="240" w:lineRule="auto"/>
        <w:rPr>
          <w:rFonts w:ascii="Times New Roman" w:eastAsia="Times New Roman" w:hAnsi="Times New Roman" w:cs="Times New Roman"/>
          <w:noProof/>
          <w:lang w:val="lt-LT" w:eastAsia="lt-LT"/>
        </w:rPr>
      </w:pPr>
    </w:p>
    <w:p w14:paraId="7B90C992" w14:textId="77777777" w:rsidR="00E323B0" w:rsidRPr="00E323B0" w:rsidRDefault="00E323B0" w:rsidP="000E1FBF">
      <w:pPr>
        <w:tabs>
          <w:tab w:val="left" w:pos="567"/>
        </w:tabs>
        <w:spacing w:after="0" w:line="240" w:lineRule="auto"/>
        <w:rPr>
          <w:rFonts w:ascii="Times New Roman" w:eastAsia="Times New Roman" w:hAnsi="Times New Roman" w:cs="Times New Roman"/>
          <w:noProof/>
          <w:lang w:val="lt-LT" w:eastAsia="lt-LT"/>
        </w:rPr>
      </w:pPr>
    </w:p>
    <w:p w14:paraId="7C91D874" w14:textId="77777777" w:rsidR="00E323B0" w:rsidRPr="00E323B0" w:rsidRDefault="00E323B0" w:rsidP="000E1FBF">
      <w:pPr>
        <w:tabs>
          <w:tab w:val="left" w:pos="567"/>
        </w:tabs>
        <w:spacing w:after="0" w:line="240" w:lineRule="auto"/>
        <w:rPr>
          <w:rFonts w:ascii="Times New Roman" w:eastAsia="Times New Roman" w:hAnsi="Times New Roman" w:cs="Times New Roman"/>
          <w:noProof/>
          <w:lang w:val="lt-LT" w:eastAsia="lt-LT"/>
        </w:rPr>
      </w:pPr>
    </w:p>
    <w:p w14:paraId="0229C212" w14:textId="77777777" w:rsidR="00E323B0" w:rsidRPr="00E323B0" w:rsidRDefault="00E323B0" w:rsidP="000E1FBF">
      <w:pPr>
        <w:tabs>
          <w:tab w:val="left" w:pos="567"/>
        </w:tabs>
        <w:spacing w:after="0" w:line="240" w:lineRule="auto"/>
        <w:rPr>
          <w:rFonts w:ascii="Times New Roman" w:eastAsia="Times New Roman" w:hAnsi="Times New Roman" w:cs="Times New Roman"/>
          <w:noProof/>
          <w:lang w:val="lt-LT" w:eastAsia="lt-LT"/>
        </w:rPr>
      </w:pPr>
    </w:p>
    <w:p w14:paraId="1706DD9F" w14:textId="77777777" w:rsidR="00E323B0" w:rsidRPr="00E323B0" w:rsidRDefault="00E323B0" w:rsidP="000E1FBF">
      <w:pPr>
        <w:tabs>
          <w:tab w:val="left" w:pos="567"/>
        </w:tabs>
        <w:spacing w:after="0" w:line="240" w:lineRule="auto"/>
        <w:rPr>
          <w:rFonts w:ascii="Times New Roman" w:eastAsia="Times New Roman" w:hAnsi="Times New Roman" w:cs="Times New Roman"/>
          <w:noProof/>
          <w:lang w:val="lt-LT" w:eastAsia="lt-LT"/>
        </w:rPr>
      </w:pPr>
    </w:p>
    <w:p w14:paraId="7D70CF43" w14:textId="77777777" w:rsidR="00E323B0" w:rsidRPr="00E323B0" w:rsidRDefault="00E323B0" w:rsidP="000E1FBF">
      <w:pPr>
        <w:tabs>
          <w:tab w:val="left" w:pos="567"/>
        </w:tabs>
        <w:spacing w:after="0" w:line="240" w:lineRule="auto"/>
        <w:rPr>
          <w:rFonts w:ascii="Times New Roman" w:eastAsia="Times New Roman" w:hAnsi="Times New Roman" w:cs="Times New Roman"/>
          <w:noProof/>
          <w:lang w:val="lt-LT" w:eastAsia="lt-LT"/>
        </w:rPr>
      </w:pPr>
    </w:p>
    <w:p w14:paraId="6BCC3E84" w14:textId="77777777" w:rsidR="00E323B0" w:rsidRPr="00E323B0" w:rsidRDefault="00E323B0" w:rsidP="000E1FBF">
      <w:pPr>
        <w:tabs>
          <w:tab w:val="left" w:pos="567"/>
        </w:tabs>
        <w:spacing w:after="0" w:line="240" w:lineRule="auto"/>
        <w:rPr>
          <w:rFonts w:ascii="Times New Roman" w:eastAsia="Times New Roman" w:hAnsi="Times New Roman" w:cs="Times New Roman"/>
          <w:noProof/>
          <w:lang w:val="lt-LT" w:eastAsia="lt-LT"/>
        </w:rPr>
      </w:pPr>
    </w:p>
    <w:p w14:paraId="15872D7D" w14:textId="77777777" w:rsidR="00E323B0" w:rsidRPr="00E323B0" w:rsidRDefault="00E323B0" w:rsidP="000E1FBF">
      <w:pPr>
        <w:tabs>
          <w:tab w:val="left" w:pos="567"/>
        </w:tabs>
        <w:spacing w:after="0" w:line="240" w:lineRule="auto"/>
        <w:rPr>
          <w:rFonts w:ascii="Times New Roman" w:eastAsia="Times New Roman" w:hAnsi="Times New Roman" w:cs="Times New Roman"/>
          <w:noProof/>
          <w:lang w:val="lt-LT" w:eastAsia="lt-LT"/>
        </w:rPr>
      </w:pPr>
    </w:p>
    <w:p w14:paraId="7DE8DEA9" w14:textId="77777777" w:rsidR="00E323B0" w:rsidRPr="00E323B0" w:rsidRDefault="00E323B0" w:rsidP="000E1FBF">
      <w:pPr>
        <w:tabs>
          <w:tab w:val="left" w:pos="567"/>
        </w:tabs>
        <w:spacing w:after="0" w:line="240" w:lineRule="auto"/>
        <w:rPr>
          <w:rFonts w:ascii="Times New Roman" w:eastAsia="Times New Roman" w:hAnsi="Times New Roman" w:cs="Times New Roman"/>
          <w:noProof/>
          <w:lang w:val="lt-LT" w:eastAsia="lt-LT"/>
        </w:rPr>
      </w:pPr>
    </w:p>
    <w:p w14:paraId="69B2F9D2" w14:textId="77777777" w:rsidR="00E323B0" w:rsidRPr="00E323B0" w:rsidRDefault="00E323B0" w:rsidP="000E1FBF">
      <w:pPr>
        <w:tabs>
          <w:tab w:val="left" w:pos="567"/>
        </w:tabs>
        <w:spacing w:after="0" w:line="240" w:lineRule="auto"/>
        <w:rPr>
          <w:rFonts w:ascii="Times New Roman" w:eastAsia="Times New Roman" w:hAnsi="Times New Roman" w:cs="Times New Roman"/>
          <w:noProof/>
          <w:lang w:val="lt-LT" w:eastAsia="lt-LT"/>
        </w:rPr>
      </w:pPr>
    </w:p>
    <w:p w14:paraId="1226D405" w14:textId="77777777" w:rsidR="00E323B0" w:rsidRPr="00E323B0" w:rsidRDefault="00E323B0" w:rsidP="000E1FBF">
      <w:pPr>
        <w:tabs>
          <w:tab w:val="left" w:pos="567"/>
        </w:tabs>
        <w:spacing w:after="0" w:line="240" w:lineRule="auto"/>
        <w:rPr>
          <w:rFonts w:ascii="Times New Roman" w:eastAsia="Times New Roman" w:hAnsi="Times New Roman" w:cs="Times New Roman"/>
          <w:noProof/>
          <w:lang w:val="lt-LT" w:eastAsia="lt-LT"/>
        </w:rPr>
      </w:pPr>
    </w:p>
    <w:p w14:paraId="76A0786A" w14:textId="77777777" w:rsidR="00E323B0" w:rsidRPr="00E323B0" w:rsidRDefault="00E323B0" w:rsidP="000E1FBF">
      <w:pPr>
        <w:tabs>
          <w:tab w:val="left" w:pos="567"/>
        </w:tabs>
        <w:spacing w:after="0" w:line="240" w:lineRule="auto"/>
        <w:rPr>
          <w:rFonts w:ascii="Times New Roman" w:eastAsia="Times New Roman" w:hAnsi="Times New Roman" w:cs="Times New Roman"/>
          <w:noProof/>
          <w:lang w:val="lt-LT" w:eastAsia="lt-LT"/>
        </w:rPr>
      </w:pPr>
    </w:p>
    <w:p w14:paraId="053867FB" w14:textId="77777777" w:rsidR="00E323B0" w:rsidRPr="00E323B0" w:rsidRDefault="00E323B0" w:rsidP="000E1FBF">
      <w:pPr>
        <w:tabs>
          <w:tab w:val="left" w:pos="567"/>
        </w:tabs>
        <w:spacing w:after="0" w:line="240" w:lineRule="auto"/>
        <w:rPr>
          <w:rFonts w:ascii="Times New Roman" w:eastAsia="Times New Roman" w:hAnsi="Times New Roman" w:cs="Times New Roman"/>
          <w:noProof/>
          <w:lang w:val="lt-LT" w:eastAsia="lt-LT"/>
        </w:rPr>
      </w:pPr>
    </w:p>
    <w:p w14:paraId="5FF9CA32" w14:textId="77777777" w:rsidR="00E323B0" w:rsidRPr="00E323B0" w:rsidRDefault="00E323B0" w:rsidP="000E1FBF">
      <w:pPr>
        <w:tabs>
          <w:tab w:val="left" w:pos="567"/>
        </w:tabs>
        <w:spacing w:after="0" w:line="240" w:lineRule="auto"/>
        <w:jc w:val="center"/>
        <w:rPr>
          <w:rFonts w:ascii="Times New Roman" w:eastAsia="Times New Roman" w:hAnsi="Times New Roman" w:cs="Times New Roman"/>
          <w:b/>
          <w:bCs/>
          <w:noProof/>
          <w:kern w:val="28"/>
          <w:lang w:val="lt-LT" w:eastAsia="lt-LT"/>
        </w:rPr>
      </w:pPr>
      <w:r w:rsidRPr="00E323B0">
        <w:rPr>
          <w:rFonts w:ascii="Times New Roman" w:eastAsia="Times New Roman" w:hAnsi="Times New Roman" w:cs="Times New Roman"/>
          <w:b/>
          <w:bCs/>
          <w:noProof/>
          <w:kern w:val="28"/>
          <w:lang w:val="lt-LT" w:eastAsia="lt-LT"/>
        </w:rPr>
        <w:t>I PRIEDAS</w:t>
      </w:r>
    </w:p>
    <w:p w14:paraId="0CCEBAFB" w14:textId="77777777" w:rsidR="00E323B0" w:rsidRPr="00E323B0" w:rsidRDefault="00E323B0" w:rsidP="000E1FBF">
      <w:pPr>
        <w:tabs>
          <w:tab w:val="left" w:pos="567"/>
        </w:tabs>
        <w:spacing w:after="0" w:line="240" w:lineRule="auto"/>
        <w:rPr>
          <w:rFonts w:ascii="Times New Roman" w:eastAsia="Times New Roman" w:hAnsi="Times New Roman" w:cs="Times New Roman"/>
          <w:noProof/>
          <w:lang w:val="lt-LT" w:eastAsia="lt-LT"/>
        </w:rPr>
      </w:pPr>
    </w:p>
    <w:p w14:paraId="71E7E85A" w14:textId="77777777" w:rsidR="00E323B0" w:rsidRPr="00E323B0" w:rsidRDefault="00E323B0" w:rsidP="000E1FBF">
      <w:pPr>
        <w:tabs>
          <w:tab w:val="left" w:pos="567"/>
        </w:tabs>
        <w:spacing w:after="0" w:line="240" w:lineRule="auto"/>
        <w:jc w:val="center"/>
        <w:rPr>
          <w:rFonts w:ascii="Times New Roman" w:eastAsia="Times New Roman" w:hAnsi="Times New Roman" w:cs="Times New Roman"/>
          <w:b/>
          <w:bCs/>
          <w:noProof/>
          <w:kern w:val="28"/>
          <w:lang w:val="lt-LT" w:eastAsia="lt-LT"/>
        </w:rPr>
      </w:pPr>
      <w:r w:rsidRPr="00E323B0">
        <w:rPr>
          <w:rFonts w:ascii="Times New Roman" w:eastAsia="Times New Roman" w:hAnsi="Times New Roman" w:cs="Times New Roman"/>
          <w:b/>
          <w:bCs/>
          <w:noProof/>
          <w:kern w:val="28"/>
          <w:lang w:val="lt-LT" w:eastAsia="lt-LT"/>
        </w:rPr>
        <w:t>PREPARATO CHARAKTERISTIKŲ SANTRAUKA</w:t>
      </w:r>
    </w:p>
    <w:p w14:paraId="68C9B53C" w14:textId="77777777" w:rsidR="00E323B0" w:rsidRPr="00E323B0" w:rsidRDefault="00E323B0" w:rsidP="000E1FBF">
      <w:pPr>
        <w:tabs>
          <w:tab w:val="left" w:pos="567"/>
        </w:tabs>
        <w:spacing w:after="0" w:line="240" w:lineRule="auto"/>
        <w:rPr>
          <w:rFonts w:ascii="Times New Roman" w:eastAsia="Times New Roman" w:hAnsi="Times New Roman" w:cs="Times New Roman"/>
          <w:noProof/>
          <w:lang w:val="lt-LT" w:eastAsia="lt-LT"/>
        </w:rPr>
      </w:pPr>
    </w:p>
    <w:p w14:paraId="1D3AB868" w14:textId="77777777" w:rsidR="00E323B0" w:rsidRPr="00E323B0" w:rsidRDefault="00E323B0" w:rsidP="000E1FBF">
      <w:pPr>
        <w:keepNext/>
        <w:tabs>
          <w:tab w:val="left" w:pos="540"/>
          <w:tab w:val="left" w:pos="567"/>
        </w:tabs>
        <w:spacing w:after="0" w:line="240" w:lineRule="auto"/>
        <w:rPr>
          <w:rFonts w:ascii="Times New Roman" w:eastAsia="Times New Roman" w:hAnsi="Times New Roman" w:cs="Times New Roman"/>
          <w:b/>
          <w:bCs/>
          <w:noProof/>
          <w:lang w:val="lt-LT" w:eastAsia="lt-LT"/>
        </w:rPr>
      </w:pPr>
      <w:r w:rsidRPr="00E323B0">
        <w:rPr>
          <w:rFonts w:ascii="Times New Roman" w:eastAsia="Times New Roman" w:hAnsi="Times New Roman" w:cs="Times New Roman"/>
          <w:b/>
          <w:bCs/>
          <w:noProof/>
          <w:lang w:val="lt-LT" w:eastAsia="lt-LT"/>
        </w:rPr>
        <w:br w:type="page"/>
      </w:r>
      <w:r w:rsidRPr="00E323B0">
        <w:rPr>
          <w:rFonts w:ascii="Times New Roman" w:eastAsia="Times New Roman" w:hAnsi="Times New Roman" w:cs="Times New Roman"/>
          <w:b/>
          <w:bCs/>
          <w:noProof/>
          <w:lang w:val="lt-LT" w:eastAsia="lt-LT"/>
        </w:rPr>
        <w:lastRenderedPageBreak/>
        <w:t>1.</w:t>
      </w:r>
      <w:r w:rsidRPr="00E323B0">
        <w:rPr>
          <w:rFonts w:ascii="Times New Roman" w:eastAsia="Times New Roman" w:hAnsi="Times New Roman" w:cs="Times New Roman"/>
          <w:b/>
          <w:bCs/>
          <w:noProof/>
          <w:lang w:val="lt-LT" w:eastAsia="lt-LT"/>
        </w:rPr>
        <w:tab/>
        <w:t>VAISTINIO PREPARATO PAVADINIMAS</w:t>
      </w:r>
    </w:p>
    <w:p w14:paraId="70C1400D" w14:textId="77777777" w:rsidR="00E323B0" w:rsidRPr="00E323B0" w:rsidRDefault="00E323B0" w:rsidP="000E1FBF">
      <w:pPr>
        <w:tabs>
          <w:tab w:val="left" w:pos="540"/>
          <w:tab w:val="left" w:pos="567"/>
        </w:tabs>
        <w:spacing w:after="0" w:line="240" w:lineRule="auto"/>
        <w:rPr>
          <w:rFonts w:ascii="Times New Roman" w:eastAsia="Times New Roman" w:hAnsi="Times New Roman" w:cs="Times New Roman"/>
          <w:noProof/>
          <w:lang w:val="lt-LT" w:eastAsia="lt-LT"/>
        </w:rPr>
      </w:pPr>
    </w:p>
    <w:p w14:paraId="40C31D7F" w14:textId="77777777" w:rsidR="00E323B0" w:rsidRPr="00E323B0" w:rsidRDefault="00E323B0" w:rsidP="000E1FBF">
      <w:pPr>
        <w:tabs>
          <w:tab w:val="left" w:pos="540"/>
          <w:tab w:val="left" w:pos="567"/>
        </w:tabs>
        <w:spacing w:after="0" w:line="240" w:lineRule="auto"/>
        <w:rPr>
          <w:rFonts w:ascii="Times New Roman" w:eastAsia="Calibri" w:hAnsi="Times New Roman" w:cs="Times New Roman"/>
          <w:noProof/>
          <w:lang w:val="lt-LT" w:eastAsia="lt-LT"/>
        </w:rPr>
      </w:pPr>
      <w:bookmarkStart w:id="0" w:name="_GoBack"/>
      <w:r w:rsidRPr="00E323B0">
        <w:rPr>
          <w:rFonts w:ascii="Times New Roman" w:eastAsia="Calibri" w:hAnsi="Times New Roman" w:cs="Times New Roman"/>
          <w:noProof/>
          <w:lang w:val="lt-LT" w:eastAsia="lt-LT"/>
        </w:rPr>
        <w:t>physiotens</w:t>
      </w:r>
      <w:bookmarkEnd w:id="0"/>
      <w:r w:rsidRPr="00E323B0">
        <w:rPr>
          <w:rFonts w:ascii="Times New Roman" w:eastAsia="Calibri" w:hAnsi="Times New Roman" w:cs="Times New Roman"/>
          <w:noProof/>
          <w:lang w:val="lt-LT" w:eastAsia="lt-LT"/>
        </w:rPr>
        <w:t xml:space="preserve"> 0,2 mg plėvele dengtos tabletės</w:t>
      </w:r>
    </w:p>
    <w:p w14:paraId="184F64D6" w14:textId="77777777" w:rsidR="00E323B0" w:rsidRPr="00E323B0" w:rsidRDefault="00E323B0" w:rsidP="000E1FBF">
      <w:pPr>
        <w:tabs>
          <w:tab w:val="left" w:pos="540"/>
          <w:tab w:val="left" w:pos="567"/>
        </w:tabs>
        <w:spacing w:after="0" w:line="240" w:lineRule="auto"/>
        <w:rPr>
          <w:rFonts w:ascii="Times New Roman" w:eastAsia="Calibri" w:hAnsi="Times New Roman" w:cs="Times New Roman"/>
          <w:noProof/>
          <w:lang w:val="lt-LT" w:eastAsia="lt-LT"/>
        </w:rPr>
      </w:pPr>
      <w:r w:rsidRPr="00E323B0">
        <w:rPr>
          <w:rFonts w:ascii="Times New Roman" w:eastAsia="Calibri" w:hAnsi="Times New Roman" w:cs="Times New Roman"/>
          <w:noProof/>
          <w:lang w:val="lt-LT" w:eastAsia="lt-LT"/>
        </w:rPr>
        <w:t>physiotens 0,4 mg plėvele dengtos tabletės</w:t>
      </w:r>
    </w:p>
    <w:p w14:paraId="38DC1519" w14:textId="77777777" w:rsidR="00E323B0" w:rsidRPr="00E323B0" w:rsidRDefault="00E323B0" w:rsidP="000E1FBF">
      <w:pPr>
        <w:tabs>
          <w:tab w:val="left" w:pos="540"/>
          <w:tab w:val="left" w:pos="567"/>
          <w:tab w:val="left" w:pos="5580"/>
        </w:tabs>
        <w:spacing w:after="0" w:line="240" w:lineRule="auto"/>
        <w:rPr>
          <w:rFonts w:ascii="Times New Roman" w:eastAsia="Times New Roman" w:hAnsi="Times New Roman" w:cs="Times New Roman"/>
          <w:noProof/>
          <w:lang w:val="lt-LT" w:eastAsia="lt-LT"/>
        </w:rPr>
      </w:pPr>
      <w:r w:rsidRPr="00E323B0">
        <w:rPr>
          <w:rFonts w:ascii="Times New Roman" w:eastAsia="Times New Roman" w:hAnsi="Times New Roman" w:cs="Times New Roman"/>
          <w:noProof/>
          <w:lang w:val="lt-LT" w:eastAsia="lt-LT"/>
        </w:rPr>
        <w:tab/>
      </w:r>
    </w:p>
    <w:p w14:paraId="6E223220" w14:textId="77777777" w:rsidR="00E323B0" w:rsidRPr="00E323B0" w:rsidRDefault="00E323B0" w:rsidP="000E1FBF">
      <w:pPr>
        <w:tabs>
          <w:tab w:val="left" w:pos="540"/>
          <w:tab w:val="left" w:pos="567"/>
        </w:tabs>
        <w:spacing w:after="0" w:line="240" w:lineRule="auto"/>
        <w:rPr>
          <w:rFonts w:ascii="Times New Roman" w:eastAsia="Times New Roman" w:hAnsi="Times New Roman" w:cs="Times New Roman"/>
          <w:noProof/>
          <w:lang w:val="lt-LT" w:eastAsia="lt-LT"/>
        </w:rPr>
      </w:pPr>
    </w:p>
    <w:p w14:paraId="30E9F1DB" w14:textId="77777777" w:rsidR="00E323B0" w:rsidRPr="00E323B0" w:rsidRDefault="00E323B0" w:rsidP="000E1FBF">
      <w:pPr>
        <w:keepNext/>
        <w:tabs>
          <w:tab w:val="left" w:pos="540"/>
          <w:tab w:val="left" w:pos="567"/>
        </w:tabs>
        <w:spacing w:after="0" w:line="240" w:lineRule="auto"/>
        <w:rPr>
          <w:rFonts w:ascii="Times New Roman" w:eastAsia="Times New Roman" w:hAnsi="Times New Roman" w:cs="Times New Roman"/>
          <w:b/>
          <w:bCs/>
          <w:noProof/>
          <w:lang w:val="lt-LT" w:eastAsia="lt-LT"/>
        </w:rPr>
      </w:pPr>
      <w:r w:rsidRPr="00E323B0">
        <w:rPr>
          <w:rFonts w:ascii="Times New Roman" w:eastAsia="Times New Roman" w:hAnsi="Times New Roman" w:cs="Times New Roman"/>
          <w:b/>
          <w:bCs/>
          <w:noProof/>
          <w:lang w:val="lt-LT" w:eastAsia="lt-LT"/>
        </w:rPr>
        <w:t>2.</w:t>
      </w:r>
      <w:r w:rsidRPr="00E323B0">
        <w:rPr>
          <w:rFonts w:ascii="Times New Roman" w:eastAsia="Times New Roman" w:hAnsi="Times New Roman" w:cs="Times New Roman"/>
          <w:b/>
          <w:bCs/>
          <w:noProof/>
          <w:lang w:val="lt-LT" w:eastAsia="lt-LT"/>
        </w:rPr>
        <w:tab/>
        <w:t>KOKYBINĖ IR KIEKYBINĖ SUDĖTIS</w:t>
      </w:r>
    </w:p>
    <w:p w14:paraId="19F03EB2" w14:textId="77777777" w:rsidR="00E323B0" w:rsidRPr="00E323B0" w:rsidRDefault="00E323B0" w:rsidP="000E1FBF">
      <w:pPr>
        <w:tabs>
          <w:tab w:val="left" w:pos="540"/>
          <w:tab w:val="left" w:pos="567"/>
        </w:tabs>
        <w:spacing w:after="0" w:line="240" w:lineRule="auto"/>
        <w:rPr>
          <w:rFonts w:ascii="Times New Roman" w:eastAsia="Times New Roman" w:hAnsi="Times New Roman" w:cs="Times New Roman"/>
          <w:noProof/>
          <w:lang w:val="lt-LT" w:eastAsia="lt-LT"/>
        </w:rPr>
      </w:pPr>
    </w:p>
    <w:p w14:paraId="30A1E7DD" w14:textId="77777777" w:rsidR="00E323B0" w:rsidRPr="00E323B0" w:rsidRDefault="00E323B0" w:rsidP="000E1FBF">
      <w:pPr>
        <w:tabs>
          <w:tab w:val="left" w:pos="540"/>
          <w:tab w:val="left" w:pos="567"/>
        </w:tabs>
        <w:spacing w:after="0" w:line="240" w:lineRule="auto"/>
        <w:rPr>
          <w:rFonts w:ascii="Times New Roman" w:eastAsia="Calibri" w:hAnsi="Times New Roman" w:cs="Times New Roman"/>
          <w:noProof/>
          <w:lang w:val="lt-LT" w:eastAsia="lt-LT"/>
        </w:rPr>
      </w:pPr>
      <w:r w:rsidRPr="00E323B0">
        <w:rPr>
          <w:rFonts w:ascii="Times New Roman" w:eastAsia="Calibri" w:hAnsi="Times New Roman" w:cs="Times New Roman"/>
          <w:noProof/>
          <w:lang w:val="lt-LT" w:eastAsia="lt-LT"/>
        </w:rPr>
        <w:t>Vienoje tabletėje yra 0,2 mg arba 0,4 mg moksonidino.</w:t>
      </w:r>
    </w:p>
    <w:p w14:paraId="4E48E1C6" w14:textId="77777777" w:rsidR="00E323B0" w:rsidRPr="00E323B0" w:rsidRDefault="00E323B0" w:rsidP="000E1FBF">
      <w:pPr>
        <w:tabs>
          <w:tab w:val="left" w:pos="540"/>
          <w:tab w:val="left" w:pos="567"/>
        </w:tabs>
        <w:spacing w:after="0" w:line="240" w:lineRule="auto"/>
        <w:rPr>
          <w:rFonts w:ascii="Times New Roman" w:eastAsia="Calibri" w:hAnsi="Times New Roman" w:cs="Times New Roman"/>
          <w:noProof/>
          <w:lang w:val="lt-LT" w:eastAsia="lt-LT"/>
        </w:rPr>
      </w:pPr>
    </w:p>
    <w:p w14:paraId="5D0A56A0" w14:textId="77777777" w:rsidR="00E323B0" w:rsidRPr="00E323B0" w:rsidRDefault="00E323B0" w:rsidP="000E1FBF">
      <w:pPr>
        <w:tabs>
          <w:tab w:val="left" w:pos="540"/>
          <w:tab w:val="left" w:pos="567"/>
        </w:tabs>
        <w:spacing w:after="0" w:line="240" w:lineRule="auto"/>
        <w:rPr>
          <w:rFonts w:ascii="Times New Roman" w:eastAsia="Calibri" w:hAnsi="Times New Roman" w:cs="Times New Roman"/>
          <w:noProof/>
          <w:lang w:val="lt-LT" w:eastAsia="lt-LT"/>
        </w:rPr>
      </w:pPr>
      <w:r w:rsidRPr="00E323B0">
        <w:rPr>
          <w:rFonts w:ascii="Times New Roman" w:eastAsia="Calibri" w:hAnsi="Times New Roman" w:cs="Times New Roman"/>
          <w:noProof/>
          <w:u w:val="single"/>
          <w:lang w:val="lt-LT" w:eastAsia="lt-LT"/>
        </w:rPr>
        <w:t>Pagalbinė medžiaga, kurios poveikis žinomas</w:t>
      </w:r>
      <w:r w:rsidRPr="00E323B0">
        <w:rPr>
          <w:rFonts w:ascii="Times New Roman" w:eastAsia="Calibri" w:hAnsi="Times New Roman" w:cs="Times New Roman"/>
          <w:noProof/>
          <w:lang w:val="lt-LT" w:eastAsia="lt-LT"/>
        </w:rPr>
        <w:t xml:space="preserve">: </w:t>
      </w:r>
    </w:p>
    <w:p w14:paraId="70AA0EF7" w14:textId="77777777" w:rsidR="00E323B0" w:rsidRPr="00E323B0" w:rsidRDefault="00E323B0" w:rsidP="000E1FBF">
      <w:pPr>
        <w:tabs>
          <w:tab w:val="left" w:pos="540"/>
          <w:tab w:val="left" w:pos="567"/>
        </w:tabs>
        <w:spacing w:after="0" w:line="240" w:lineRule="auto"/>
        <w:rPr>
          <w:rFonts w:ascii="Times New Roman" w:eastAsia="Calibri" w:hAnsi="Times New Roman" w:cs="Times New Roman"/>
          <w:noProof/>
          <w:lang w:val="lt-LT" w:eastAsia="lt-LT"/>
        </w:rPr>
      </w:pPr>
      <w:r w:rsidRPr="00E323B0">
        <w:rPr>
          <w:rFonts w:ascii="Times New Roman" w:eastAsia="Calibri" w:hAnsi="Times New Roman" w:cs="Times New Roman"/>
          <w:noProof/>
          <w:lang w:val="lt-LT" w:eastAsia="lt-LT"/>
        </w:rPr>
        <w:t>Vienoje 0,2 mg tabletėje yra 95,80 mg laktozės monohidrato.</w:t>
      </w:r>
    </w:p>
    <w:p w14:paraId="470D0793" w14:textId="77777777" w:rsidR="00E323B0" w:rsidRPr="00E323B0" w:rsidRDefault="00E323B0" w:rsidP="000E1FBF">
      <w:pPr>
        <w:tabs>
          <w:tab w:val="left" w:pos="540"/>
          <w:tab w:val="left" w:pos="567"/>
        </w:tabs>
        <w:spacing w:after="0" w:line="240" w:lineRule="auto"/>
        <w:rPr>
          <w:rFonts w:ascii="Times New Roman" w:eastAsia="Calibri" w:hAnsi="Times New Roman" w:cs="Times New Roman"/>
          <w:noProof/>
          <w:lang w:val="lt-LT" w:eastAsia="lt-LT"/>
        </w:rPr>
      </w:pPr>
      <w:r w:rsidRPr="00E323B0">
        <w:rPr>
          <w:rFonts w:ascii="Times New Roman" w:eastAsia="Calibri" w:hAnsi="Times New Roman" w:cs="Times New Roman"/>
          <w:noProof/>
          <w:lang w:val="lt-LT" w:eastAsia="lt-LT"/>
        </w:rPr>
        <w:t xml:space="preserve">Vienoje 0,4 mg tabletėje yra 95,60 mg laktozės monohidrato. </w:t>
      </w:r>
    </w:p>
    <w:p w14:paraId="59E87754" w14:textId="77777777" w:rsidR="00E323B0" w:rsidRPr="00E323B0" w:rsidRDefault="00E323B0" w:rsidP="000E1FBF">
      <w:pPr>
        <w:tabs>
          <w:tab w:val="left" w:pos="540"/>
          <w:tab w:val="left" w:pos="567"/>
        </w:tabs>
        <w:spacing w:after="0" w:line="240" w:lineRule="auto"/>
        <w:rPr>
          <w:rFonts w:ascii="Times New Roman" w:eastAsia="Calibri" w:hAnsi="Times New Roman" w:cs="Times New Roman"/>
          <w:noProof/>
          <w:lang w:val="lt-LT" w:eastAsia="lt-LT"/>
        </w:rPr>
      </w:pPr>
    </w:p>
    <w:p w14:paraId="4636C50E" w14:textId="77777777" w:rsidR="00E323B0" w:rsidRPr="00E323B0" w:rsidRDefault="00E323B0" w:rsidP="000E1FBF">
      <w:pPr>
        <w:tabs>
          <w:tab w:val="left" w:pos="540"/>
          <w:tab w:val="left" w:pos="567"/>
        </w:tabs>
        <w:spacing w:after="0" w:line="240" w:lineRule="auto"/>
        <w:rPr>
          <w:rFonts w:ascii="Times New Roman" w:eastAsia="Times New Roman" w:hAnsi="Times New Roman" w:cs="Times New Roman"/>
          <w:noProof/>
          <w:lang w:val="lt-LT" w:eastAsia="lt-LT"/>
        </w:rPr>
      </w:pPr>
      <w:r w:rsidRPr="00E323B0">
        <w:rPr>
          <w:rFonts w:ascii="Times New Roman" w:eastAsia="Times New Roman" w:hAnsi="Times New Roman" w:cs="Times New Roman"/>
          <w:noProof/>
          <w:lang w:val="lt-LT" w:eastAsia="lt-LT"/>
        </w:rPr>
        <w:t>Visos pagalbinės medžiagos išvardytos 6.1 skyriuje.</w:t>
      </w:r>
    </w:p>
    <w:p w14:paraId="3E32875F" w14:textId="77777777" w:rsidR="00E323B0" w:rsidRPr="00E323B0" w:rsidRDefault="00E323B0" w:rsidP="000E1FBF">
      <w:pPr>
        <w:tabs>
          <w:tab w:val="left" w:pos="540"/>
          <w:tab w:val="left" w:pos="567"/>
        </w:tabs>
        <w:spacing w:after="0" w:line="240" w:lineRule="auto"/>
        <w:rPr>
          <w:rFonts w:ascii="Times New Roman" w:eastAsia="Times New Roman" w:hAnsi="Times New Roman" w:cs="Times New Roman"/>
          <w:noProof/>
          <w:lang w:val="lt-LT" w:eastAsia="lt-LT"/>
        </w:rPr>
      </w:pPr>
    </w:p>
    <w:p w14:paraId="338026D2" w14:textId="77777777" w:rsidR="00E323B0" w:rsidRPr="00E323B0" w:rsidRDefault="00E323B0" w:rsidP="000E1FBF">
      <w:pPr>
        <w:tabs>
          <w:tab w:val="left" w:pos="540"/>
          <w:tab w:val="left" w:pos="567"/>
        </w:tabs>
        <w:spacing w:after="0" w:line="240" w:lineRule="auto"/>
        <w:rPr>
          <w:rFonts w:ascii="Times New Roman" w:eastAsia="Times New Roman" w:hAnsi="Times New Roman" w:cs="Times New Roman"/>
          <w:noProof/>
          <w:lang w:val="lt-LT" w:eastAsia="lt-LT"/>
        </w:rPr>
      </w:pPr>
    </w:p>
    <w:p w14:paraId="565E21ED" w14:textId="77777777" w:rsidR="00E323B0" w:rsidRPr="00E323B0" w:rsidRDefault="00E323B0" w:rsidP="000E1FBF">
      <w:pPr>
        <w:keepNext/>
        <w:tabs>
          <w:tab w:val="left" w:pos="540"/>
          <w:tab w:val="left" w:pos="567"/>
        </w:tabs>
        <w:spacing w:after="0" w:line="240" w:lineRule="auto"/>
        <w:rPr>
          <w:rFonts w:ascii="Times New Roman" w:eastAsia="Times New Roman" w:hAnsi="Times New Roman" w:cs="Times New Roman"/>
          <w:b/>
          <w:bCs/>
          <w:noProof/>
          <w:lang w:val="lt-LT" w:eastAsia="lt-LT"/>
        </w:rPr>
      </w:pPr>
      <w:r w:rsidRPr="00E323B0">
        <w:rPr>
          <w:rFonts w:ascii="Times New Roman" w:eastAsia="Times New Roman" w:hAnsi="Times New Roman" w:cs="Times New Roman"/>
          <w:b/>
          <w:bCs/>
          <w:noProof/>
          <w:lang w:val="lt-LT" w:eastAsia="lt-LT"/>
        </w:rPr>
        <w:t>3.</w:t>
      </w:r>
      <w:r w:rsidRPr="00E323B0">
        <w:rPr>
          <w:rFonts w:ascii="Times New Roman" w:eastAsia="Times New Roman" w:hAnsi="Times New Roman" w:cs="Times New Roman"/>
          <w:b/>
          <w:bCs/>
          <w:noProof/>
          <w:lang w:val="lt-LT" w:eastAsia="lt-LT"/>
        </w:rPr>
        <w:tab/>
        <w:t>FARMACINĖ FORMA</w:t>
      </w:r>
    </w:p>
    <w:p w14:paraId="7448608E" w14:textId="77777777" w:rsidR="00E323B0" w:rsidRPr="00E323B0" w:rsidRDefault="00E323B0" w:rsidP="000E1FBF">
      <w:pPr>
        <w:tabs>
          <w:tab w:val="left" w:pos="540"/>
          <w:tab w:val="left" w:pos="567"/>
        </w:tabs>
        <w:spacing w:after="0" w:line="240" w:lineRule="auto"/>
        <w:rPr>
          <w:rFonts w:ascii="Times New Roman" w:eastAsia="Times New Roman" w:hAnsi="Times New Roman" w:cs="Times New Roman"/>
          <w:noProof/>
          <w:lang w:val="lt-LT" w:eastAsia="lt-LT"/>
        </w:rPr>
      </w:pPr>
    </w:p>
    <w:p w14:paraId="17AD112A" w14:textId="77777777" w:rsidR="00E323B0" w:rsidRPr="00E323B0" w:rsidRDefault="00E323B0" w:rsidP="000E1FBF">
      <w:pPr>
        <w:tabs>
          <w:tab w:val="left" w:pos="540"/>
          <w:tab w:val="left" w:pos="567"/>
        </w:tabs>
        <w:spacing w:after="0" w:line="240" w:lineRule="auto"/>
        <w:rPr>
          <w:rFonts w:ascii="Times New Roman" w:eastAsia="Times New Roman" w:hAnsi="Times New Roman" w:cs="Times New Roman"/>
          <w:noProof/>
          <w:lang w:val="lt-LT" w:eastAsia="lt-LT"/>
        </w:rPr>
      </w:pPr>
      <w:r w:rsidRPr="00E323B0">
        <w:rPr>
          <w:rFonts w:ascii="Times New Roman" w:eastAsia="Times New Roman" w:hAnsi="Times New Roman" w:cs="Times New Roman"/>
          <w:noProof/>
          <w:lang w:val="lt-LT" w:eastAsia="lt-LT"/>
        </w:rPr>
        <w:t>Plėvele dengta tabletė.</w:t>
      </w:r>
    </w:p>
    <w:p w14:paraId="6578292F" w14:textId="77777777" w:rsidR="00E323B0" w:rsidRPr="00E323B0" w:rsidRDefault="00E323B0" w:rsidP="000E1FBF">
      <w:pPr>
        <w:tabs>
          <w:tab w:val="left" w:pos="567"/>
        </w:tabs>
        <w:adjustRightInd w:val="0"/>
        <w:spacing w:after="0" w:line="240" w:lineRule="auto"/>
        <w:rPr>
          <w:rFonts w:ascii="Times New Roman" w:eastAsia="SimSun" w:hAnsi="Times New Roman" w:cs="Times New Roman"/>
          <w:lang w:val="lt-LT" w:eastAsia="zh-CN"/>
        </w:rPr>
      </w:pPr>
    </w:p>
    <w:p w14:paraId="4DD0E15E" w14:textId="77777777" w:rsidR="00E323B0" w:rsidRPr="00E323B0" w:rsidRDefault="00E323B0" w:rsidP="000E1FBF">
      <w:pPr>
        <w:tabs>
          <w:tab w:val="left" w:pos="540"/>
          <w:tab w:val="left" w:pos="567"/>
        </w:tabs>
        <w:spacing w:after="0" w:line="240" w:lineRule="auto"/>
        <w:rPr>
          <w:rFonts w:ascii="Times New Roman" w:eastAsia="Calibri" w:hAnsi="Times New Roman" w:cs="Times New Roman"/>
          <w:noProof/>
          <w:lang w:val="lt-LT" w:eastAsia="lt-LT"/>
        </w:rPr>
      </w:pPr>
      <w:r w:rsidRPr="00E323B0">
        <w:rPr>
          <w:rFonts w:ascii="Times New Roman" w:eastAsia="Calibri" w:hAnsi="Times New Roman" w:cs="Times New Roman"/>
          <w:noProof/>
          <w:lang w:val="lt-LT" w:eastAsia="lt-LT"/>
        </w:rPr>
        <w:t>physiotens 0,2 mg plėvele dengtos tabletės: apvali, išgaubta šviesiai rožinė plėvele dengta tabletė, su įspaudu „0.2” ant vienos pusės.</w:t>
      </w:r>
    </w:p>
    <w:p w14:paraId="61629F33" w14:textId="77777777" w:rsidR="00E323B0" w:rsidRPr="00E323B0" w:rsidRDefault="00E323B0" w:rsidP="000E1FBF">
      <w:pPr>
        <w:tabs>
          <w:tab w:val="left" w:pos="540"/>
          <w:tab w:val="left" w:pos="567"/>
        </w:tabs>
        <w:spacing w:after="0" w:line="240" w:lineRule="auto"/>
        <w:rPr>
          <w:rFonts w:ascii="Times New Roman" w:eastAsia="Calibri" w:hAnsi="Times New Roman" w:cs="Times New Roman"/>
          <w:noProof/>
          <w:lang w:val="lt-LT" w:eastAsia="lt-LT"/>
        </w:rPr>
      </w:pPr>
      <w:r w:rsidRPr="00E323B0">
        <w:rPr>
          <w:rFonts w:ascii="Times New Roman" w:eastAsia="Calibri" w:hAnsi="Times New Roman" w:cs="Times New Roman"/>
          <w:noProof/>
          <w:lang w:val="lt-LT" w:eastAsia="lt-LT"/>
        </w:rPr>
        <w:t>physiotens 0,4 mg plėvele dengtos tabletės: apvali, išgaubta tamsiai raudona plėvele dengta tabletė, su įspaudu „0.4” ant vienos pusės.</w:t>
      </w:r>
    </w:p>
    <w:p w14:paraId="1F824F61" w14:textId="77777777" w:rsidR="00E323B0" w:rsidRPr="00E323B0" w:rsidRDefault="00E323B0" w:rsidP="000E1FBF">
      <w:pPr>
        <w:tabs>
          <w:tab w:val="left" w:pos="567"/>
        </w:tabs>
        <w:adjustRightInd w:val="0"/>
        <w:spacing w:after="0" w:line="240" w:lineRule="auto"/>
        <w:rPr>
          <w:rFonts w:ascii="Times New Roman" w:eastAsia="SimSun" w:hAnsi="Times New Roman" w:cs="Times New Roman"/>
          <w:lang w:val="lt-LT" w:eastAsia="zh-CN"/>
        </w:rPr>
      </w:pPr>
    </w:p>
    <w:p w14:paraId="652C0CA2" w14:textId="77777777" w:rsidR="00E323B0" w:rsidRPr="00E323B0" w:rsidRDefault="00E323B0" w:rsidP="000E1FBF">
      <w:pPr>
        <w:tabs>
          <w:tab w:val="left" w:pos="540"/>
          <w:tab w:val="left" w:pos="567"/>
        </w:tabs>
        <w:spacing w:after="0" w:line="240" w:lineRule="auto"/>
        <w:rPr>
          <w:rFonts w:ascii="Times New Roman" w:eastAsia="Times New Roman" w:hAnsi="Times New Roman" w:cs="Times New Roman"/>
          <w:noProof/>
          <w:lang w:val="lt-LT" w:eastAsia="lt-LT"/>
        </w:rPr>
      </w:pPr>
    </w:p>
    <w:p w14:paraId="65ED9F3B" w14:textId="77777777" w:rsidR="00E323B0" w:rsidRPr="00E323B0" w:rsidRDefault="00E323B0" w:rsidP="000E1FBF">
      <w:pPr>
        <w:keepNext/>
        <w:tabs>
          <w:tab w:val="left" w:pos="540"/>
          <w:tab w:val="left" w:pos="567"/>
        </w:tabs>
        <w:spacing w:after="0" w:line="240" w:lineRule="auto"/>
        <w:rPr>
          <w:rFonts w:ascii="Times New Roman" w:eastAsia="Times New Roman" w:hAnsi="Times New Roman" w:cs="Times New Roman"/>
          <w:b/>
          <w:bCs/>
          <w:noProof/>
          <w:lang w:val="lt-LT" w:eastAsia="lt-LT"/>
        </w:rPr>
      </w:pPr>
      <w:r w:rsidRPr="00E323B0">
        <w:rPr>
          <w:rFonts w:ascii="Times New Roman" w:eastAsia="Times New Roman" w:hAnsi="Times New Roman" w:cs="Times New Roman"/>
          <w:b/>
          <w:bCs/>
          <w:caps/>
          <w:noProof/>
          <w:lang w:val="lt-LT" w:eastAsia="lt-LT"/>
        </w:rPr>
        <w:t>4.</w:t>
      </w:r>
      <w:r w:rsidRPr="00E323B0">
        <w:rPr>
          <w:rFonts w:ascii="Times New Roman" w:eastAsia="Times New Roman" w:hAnsi="Times New Roman" w:cs="Times New Roman"/>
          <w:b/>
          <w:bCs/>
          <w:caps/>
          <w:noProof/>
          <w:lang w:val="lt-LT" w:eastAsia="lt-LT"/>
        </w:rPr>
        <w:tab/>
      </w:r>
      <w:r w:rsidRPr="00E323B0">
        <w:rPr>
          <w:rFonts w:ascii="Times New Roman" w:eastAsia="Times New Roman" w:hAnsi="Times New Roman" w:cs="Times New Roman"/>
          <w:b/>
          <w:bCs/>
          <w:noProof/>
          <w:lang w:val="lt-LT" w:eastAsia="lt-LT"/>
        </w:rPr>
        <w:t>KLINIKINĖ INFORMACIJA</w:t>
      </w:r>
    </w:p>
    <w:p w14:paraId="6802885A" w14:textId="77777777" w:rsidR="00E323B0" w:rsidRPr="00E323B0" w:rsidRDefault="00E323B0" w:rsidP="000E1FBF">
      <w:pPr>
        <w:tabs>
          <w:tab w:val="left" w:pos="540"/>
          <w:tab w:val="left" w:pos="567"/>
        </w:tabs>
        <w:spacing w:after="0" w:line="240" w:lineRule="auto"/>
        <w:rPr>
          <w:rFonts w:ascii="Times New Roman" w:eastAsia="Times New Roman" w:hAnsi="Times New Roman" w:cs="Times New Roman"/>
          <w:noProof/>
          <w:lang w:val="lt-LT" w:eastAsia="lt-LT"/>
        </w:rPr>
      </w:pPr>
    </w:p>
    <w:p w14:paraId="4435D071" w14:textId="77777777" w:rsidR="00E323B0" w:rsidRPr="00E323B0" w:rsidRDefault="00E323B0" w:rsidP="000E1FBF">
      <w:pPr>
        <w:keepNext/>
        <w:tabs>
          <w:tab w:val="left" w:pos="540"/>
          <w:tab w:val="left" w:pos="567"/>
        </w:tabs>
        <w:spacing w:after="0" w:line="240" w:lineRule="auto"/>
        <w:rPr>
          <w:rFonts w:ascii="Times New Roman" w:eastAsia="Times New Roman" w:hAnsi="Times New Roman" w:cs="Times New Roman"/>
          <w:b/>
          <w:bCs/>
          <w:noProof/>
          <w:lang w:val="lt-LT" w:eastAsia="lt-LT"/>
        </w:rPr>
      </w:pPr>
      <w:r w:rsidRPr="00E323B0">
        <w:rPr>
          <w:rFonts w:ascii="Times New Roman" w:eastAsia="Times New Roman" w:hAnsi="Times New Roman" w:cs="Times New Roman"/>
          <w:b/>
          <w:bCs/>
          <w:noProof/>
          <w:lang w:val="lt-LT" w:eastAsia="lt-LT"/>
        </w:rPr>
        <w:t>4.1</w:t>
      </w:r>
      <w:r w:rsidRPr="00E323B0">
        <w:rPr>
          <w:rFonts w:ascii="Times New Roman" w:eastAsia="Times New Roman" w:hAnsi="Times New Roman" w:cs="Times New Roman"/>
          <w:b/>
          <w:bCs/>
          <w:noProof/>
          <w:lang w:val="lt-LT" w:eastAsia="lt-LT"/>
        </w:rPr>
        <w:tab/>
        <w:t>Terapinės indikacijos</w:t>
      </w:r>
    </w:p>
    <w:p w14:paraId="5F8A6088" w14:textId="77777777" w:rsidR="00E323B0" w:rsidRPr="00E323B0" w:rsidRDefault="00E323B0" w:rsidP="000E1FBF">
      <w:pPr>
        <w:tabs>
          <w:tab w:val="left" w:pos="540"/>
          <w:tab w:val="left" w:pos="567"/>
        </w:tabs>
        <w:spacing w:after="0" w:line="240" w:lineRule="auto"/>
        <w:rPr>
          <w:rFonts w:ascii="Times New Roman" w:eastAsia="Times New Roman" w:hAnsi="Times New Roman" w:cs="Times New Roman"/>
          <w:noProof/>
          <w:lang w:val="lt-LT" w:eastAsia="lt-LT"/>
        </w:rPr>
      </w:pPr>
    </w:p>
    <w:p w14:paraId="5AA6274F" w14:textId="77777777" w:rsidR="00E323B0" w:rsidRPr="00E323B0" w:rsidRDefault="00E323B0" w:rsidP="000E1FBF">
      <w:pPr>
        <w:tabs>
          <w:tab w:val="left" w:pos="540"/>
          <w:tab w:val="left" w:pos="567"/>
        </w:tabs>
        <w:spacing w:after="0" w:line="240" w:lineRule="auto"/>
        <w:rPr>
          <w:rFonts w:ascii="Times New Roman" w:eastAsia="Times New Roman" w:hAnsi="Times New Roman" w:cs="Times New Roman"/>
          <w:noProof/>
          <w:lang w:val="lt-LT" w:eastAsia="lt-LT"/>
        </w:rPr>
      </w:pPr>
      <w:r w:rsidRPr="00E323B0">
        <w:rPr>
          <w:rFonts w:ascii="Times New Roman" w:eastAsia="Times New Roman" w:hAnsi="Times New Roman" w:cs="Times New Roman"/>
          <w:noProof/>
          <w:lang w:val="lt-LT" w:eastAsia="lt-LT"/>
        </w:rPr>
        <w:t>Pirminės arterinės hipertenzijos gydymas.</w:t>
      </w:r>
    </w:p>
    <w:p w14:paraId="333EDCBD" w14:textId="77777777" w:rsidR="00E323B0" w:rsidRPr="00E323B0" w:rsidRDefault="00E323B0" w:rsidP="000E1FBF">
      <w:pPr>
        <w:tabs>
          <w:tab w:val="left" w:pos="540"/>
          <w:tab w:val="left" w:pos="567"/>
        </w:tabs>
        <w:spacing w:after="0" w:line="240" w:lineRule="auto"/>
        <w:rPr>
          <w:rFonts w:ascii="Times New Roman" w:eastAsia="Times New Roman" w:hAnsi="Times New Roman" w:cs="Times New Roman"/>
          <w:noProof/>
          <w:lang w:val="lt-LT" w:eastAsia="lt-LT"/>
        </w:rPr>
      </w:pPr>
    </w:p>
    <w:p w14:paraId="0DA70CBD" w14:textId="77777777" w:rsidR="00E323B0" w:rsidRPr="00E323B0" w:rsidRDefault="00E323B0" w:rsidP="000E1FBF">
      <w:pPr>
        <w:keepNext/>
        <w:tabs>
          <w:tab w:val="left" w:pos="540"/>
          <w:tab w:val="left" w:pos="567"/>
        </w:tabs>
        <w:spacing w:after="0" w:line="240" w:lineRule="auto"/>
        <w:rPr>
          <w:rFonts w:ascii="Times New Roman" w:eastAsia="Times New Roman" w:hAnsi="Times New Roman" w:cs="Times New Roman"/>
          <w:b/>
          <w:bCs/>
          <w:noProof/>
          <w:lang w:val="lt-LT" w:eastAsia="lt-LT"/>
        </w:rPr>
      </w:pPr>
      <w:r w:rsidRPr="00E323B0">
        <w:rPr>
          <w:rFonts w:ascii="Times New Roman" w:eastAsia="Times New Roman" w:hAnsi="Times New Roman" w:cs="Times New Roman"/>
          <w:b/>
          <w:bCs/>
          <w:noProof/>
          <w:lang w:val="lt-LT" w:eastAsia="lt-LT"/>
        </w:rPr>
        <w:t>4.2</w:t>
      </w:r>
      <w:r w:rsidRPr="00E323B0">
        <w:rPr>
          <w:rFonts w:ascii="Times New Roman" w:eastAsia="Times New Roman" w:hAnsi="Times New Roman" w:cs="Times New Roman"/>
          <w:b/>
          <w:bCs/>
          <w:noProof/>
          <w:lang w:val="lt-LT" w:eastAsia="lt-LT"/>
        </w:rPr>
        <w:tab/>
        <w:t>Dozavimas ir vartojimo metodas</w:t>
      </w:r>
    </w:p>
    <w:p w14:paraId="5CA06C79" w14:textId="77777777" w:rsidR="00E323B0" w:rsidRPr="00E323B0" w:rsidRDefault="00E323B0" w:rsidP="000E1FBF">
      <w:pPr>
        <w:tabs>
          <w:tab w:val="left" w:pos="567"/>
        </w:tabs>
        <w:spacing w:after="0" w:line="240" w:lineRule="auto"/>
        <w:rPr>
          <w:rFonts w:ascii="Times New Roman" w:eastAsia="Times New Roman" w:hAnsi="Times New Roman" w:cs="Times New Roman"/>
          <w:noProof/>
          <w:lang w:val="lt-LT" w:eastAsia="lt-LT"/>
        </w:rPr>
      </w:pPr>
    </w:p>
    <w:p w14:paraId="116E588B" w14:textId="77777777" w:rsidR="00E323B0" w:rsidRPr="00E323B0" w:rsidRDefault="00E323B0" w:rsidP="000E1FBF">
      <w:pPr>
        <w:tabs>
          <w:tab w:val="left" w:pos="567"/>
        </w:tabs>
        <w:spacing w:after="0" w:line="240" w:lineRule="auto"/>
        <w:rPr>
          <w:rFonts w:ascii="Times New Roman" w:eastAsia="Times New Roman" w:hAnsi="Times New Roman" w:cs="Times New Roman"/>
          <w:noProof/>
          <w:lang w:val="lt-LT" w:eastAsia="lt-LT"/>
        </w:rPr>
      </w:pPr>
      <w:r w:rsidRPr="00E323B0">
        <w:rPr>
          <w:rFonts w:ascii="Times New Roman" w:eastAsia="Times New Roman" w:hAnsi="Times New Roman" w:cs="Times New Roman"/>
          <w:noProof/>
          <w:lang w:val="lt-LT" w:eastAsia="lt-LT"/>
        </w:rPr>
        <w:t xml:space="preserve">Paprastai iš pradžių per parą reikia gerti 0,2 mg moksonidino. Didžiausia paros dozė yra 0,6 mg. Ją reikia gerti per du kartus. Didžiausia vienkartinė dozė yra 0,4 mg. Paros dozę reikia priderinti kiekvienam pacientui atsižvelgiant į vaisto sukeliamą organizmo reakciją. </w:t>
      </w:r>
    </w:p>
    <w:p w14:paraId="51478644" w14:textId="77777777" w:rsidR="00E323B0" w:rsidRPr="00E323B0" w:rsidRDefault="00E323B0" w:rsidP="000E1FBF">
      <w:pPr>
        <w:tabs>
          <w:tab w:val="left" w:pos="567"/>
        </w:tabs>
        <w:spacing w:after="0" w:line="240" w:lineRule="auto"/>
        <w:rPr>
          <w:rFonts w:ascii="Times New Roman" w:eastAsia="Times New Roman" w:hAnsi="Times New Roman" w:cs="Times New Roman"/>
          <w:noProof/>
          <w:lang w:val="lt-LT" w:eastAsia="lt-LT"/>
        </w:rPr>
      </w:pPr>
      <w:r w:rsidRPr="00E323B0">
        <w:rPr>
          <w:rFonts w:ascii="Times New Roman" w:eastAsia="Times New Roman" w:hAnsi="Times New Roman" w:cs="Times New Roman"/>
          <w:noProof/>
          <w:lang w:val="lt-LT" w:eastAsia="lt-LT"/>
        </w:rPr>
        <w:t>Moksonidino vartojimas nuo valgymo laiko nepriklauso.</w:t>
      </w:r>
    </w:p>
    <w:p w14:paraId="3FF6BA44" w14:textId="77777777" w:rsidR="00E323B0" w:rsidRPr="00E323B0" w:rsidRDefault="00E323B0" w:rsidP="000E1FBF">
      <w:pPr>
        <w:tabs>
          <w:tab w:val="left" w:pos="567"/>
        </w:tabs>
        <w:spacing w:after="0" w:line="240" w:lineRule="auto"/>
        <w:rPr>
          <w:rFonts w:ascii="Times New Roman" w:eastAsia="Calibri" w:hAnsi="Times New Roman" w:cs="Times New Roman"/>
          <w:noProof/>
          <w:lang w:val="lt-LT" w:eastAsia="lt-LT"/>
        </w:rPr>
      </w:pPr>
    </w:p>
    <w:p w14:paraId="77549B31" w14:textId="77777777" w:rsidR="00E323B0" w:rsidRPr="00E323B0" w:rsidRDefault="00E323B0" w:rsidP="000E1FBF">
      <w:pPr>
        <w:tabs>
          <w:tab w:val="left" w:pos="567"/>
        </w:tabs>
        <w:spacing w:after="0" w:line="240" w:lineRule="auto"/>
        <w:rPr>
          <w:rFonts w:ascii="Times New Roman" w:eastAsia="Times New Roman" w:hAnsi="Times New Roman" w:cs="Times New Roman"/>
          <w:noProof/>
          <w:lang w:val="lt-LT" w:eastAsia="lt-LT"/>
        </w:rPr>
      </w:pPr>
      <w:r w:rsidRPr="00E323B0">
        <w:rPr>
          <w:rFonts w:ascii="Times New Roman" w:eastAsia="Times New Roman" w:hAnsi="Times New Roman" w:cs="Times New Roman"/>
          <w:noProof/>
          <w:lang w:val="lt-LT" w:eastAsia="lt-LT"/>
        </w:rPr>
        <w:t>Pacientams, kuriems nustatytas vidutinio sunkumo inkstų veiklos sutrikimas, pradinė paros dozė yra 0,2 mg. Jei būtina ir pacientas preparatą gerai toleruoja, paros dozę galima didinti iki 0,4 mg, kuriems yra vidutinio sunkumo inkstų funkcijos sutrikimas, ir iki 0,3 mg per parą pacientams, kuriems yra sunkus inkstų funkcijos sutrikimas (žr. 4.4 skyrių). physiotens plėvele dengtų tablečių 0,3 mg dozės nėra, tačiau vaistinius preparatus tokiai dozei gauti gali tiekti kiti rinkodaros teisės turėtojai.</w:t>
      </w:r>
    </w:p>
    <w:p w14:paraId="03D29480" w14:textId="77777777" w:rsidR="00E323B0" w:rsidRPr="00E323B0" w:rsidRDefault="00E323B0" w:rsidP="000E1FBF">
      <w:pPr>
        <w:tabs>
          <w:tab w:val="left" w:pos="567"/>
        </w:tabs>
        <w:spacing w:after="0" w:line="240" w:lineRule="auto"/>
        <w:rPr>
          <w:rFonts w:ascii="Times New Roman" w:eastAsia="Times New Roman" w:hAnsi="Times New Roman" w:cs="Times New Roman"/>
          <w:noProof/>
          <w:lang w:val="lt-LT" w:eastAsia="lt-LT"/>
        </w:rPr>
      </w:pPr>
      <w:r w:rsidRPr="00E323B0">
        <w:rPr>
          <w:rFonts w:ascii="Times New Roman" w:eastAsia="Times New Roman" w:hAnsi="Times New Roman" w:cs="Times New Roman"/>
          <w:noProof/>
          <w:lang w:val="lt-LT" w:eastAsia="lt-LT"/>
        </w:rPr>
        <w:t>Pacientams, kuriems atliekama hemodializė, pradinė paros dozė yra 0,2 mg. Jei būtina ir pacientas preparatą gerai toleruoja, paros dozę galima didinti iki 0,4 mg.</w:t>
      </w:r>
    </w:p>
    <w:p w14:paraId="4097A2FB" w14:textId="77777777" w:rsidR="00E323B0" w:rsidRPr="00E323B0" w:rsidRDefault="00E323B0" w:rsidP="000E1FBF">
      <w:pPr>
        <w:tabs>
          <w:tab w:val="left" w:pos="567"/>
        </w:tabs>
        <w:spacing w:after="0" w:line="240" w:lineRule="auto"/>
        <w:rPr>
          <w:rFonts w:ascii="Times New Roman" w:eastAsia="Calibri" w:hAnsi="Times New Roman" w:cs="Times New Roman"/>
          <w:noProof/>
          <w:lang w:val="lt-LT" w:eastAsia="lt-LT"/>
        </w:rPr>
      </w:pPr>
    </w:p>
    <w:p w14:paraId="14543EAB" w14:textId="77777777" w:rsidR="00E323B0" w:rsidRPr="00E323B0" w:rsidRDefault="00E323B0" w:rsidP="000E1FBF">
      <w:pPr>
        <w:tabs>
          <w:tab w:val="left" w:pos="567"/>
        </w:tabs>
        <w:spacing w:after="0" w:line="240" w:lineRule="auto"/>
        <w:rPr>
          <w:rFonts w:ascii="Times New Roman" w:eastAsia="Calibri" w:hAnsi="Times New Roman" w:cs="Times New Roman"/>
          <w:i/>
          <w:iCs/>
          <w:lang w:val="lt-LT" w:eastAsia="lt-LT"/>
        </w:rPr>
      </w:pPr>
      <w:r w:rsidRPr="00E323B0">
        <w:rPr>
          <w:rFonts w:ascii="Times New Roman" w:eastAsia="Calibri" w:hAnsi="Times New Roman" w:cs="Times New Roman"/>
          <w:lang w:val="lt-LT" w:eastAsia="lt-LT"/>
        </w:rPr>
        <w:t xml:space="preserve">Moksonidino nerekomenduojama vartoti vaikams ir paaugliams, jaunesniems kaip 18 metų amžiaus, nes trūksta duomenų apie jo saugumą ir veiksmingumą. </w:t>
      </w:r>
    </w:p>
    <w:p w14:paraId="7EF4E488" w14:textId="77777777" w:rsidR="00E323B0" w:rsidRPr="00E323B0" w:rsidRDefault="00E323B0" w:rsidP="000E1FBF">
      <w:pPr>
        <w:tabs>
          <w:tab w:val="left" w:pos="2940"/>
        </w:tabs>
        <w:spacing w:after="0" w:line="240" w:lineRule="auto"/>
        <w:rPr>
          <w:rFonts w:ascii="Times New Roman" w:eastAsia="Calibri" w:hAnsi="Times New Roman" w:cs="Times New Roman"/>
          <w:noProof/>
          <w:lang w:val="lt-LT" w:eastAsia="lt-LT"/>
        </w:rPr>
      </w:pPr>
    </w:p>
    <w:p w14:paraId="13F04160" w14:textId="77777777" w:rsidR="00E323B0" w:rsidRPr="00E323B0" w:rsidRDefault="00E323B0" w:rsidP="000E1FBF">
      <w:pPr>
        <w:keepNext/>
        <w:tabs>
          <w:tab w:val="left" w:pos="540"/>
          <w:tab w:val="left" w:pos="567"/>
        </w:tabs>
        <w:spacing w:after="0" w:line="240" w:lineRule="auto"/>
        <w:rPr>
          <w:rFonts w:ascii="Times New Roman" w:eastAsia="Times New Roman" w:hAnsi="Times New Roman" w:cs="Times New Roman"/>
          <w:b/>
          <w:bCs/>
          <w:noProof/>
          <w:lang w:val="lt-LT" w:eastAsia="lt-LT"/>
        </w:rPr>
      </w:pPr>
      <w:r w:rsidRPr="00E323B0">
        <w:rPr>
          <w:rFonts w:ascii="Times New Roman" w:eastAsia="Times New Roman" w:hAnsi="Times New Roman" w:cs="Times New Roman"/>
          <w:b/>
          <w:bCs/>
          <w:noProof/>
          <w:lang w:val="lt-LT" w:eastAsia="lt-LT"/>
        </w:rPr>
        <w:t>4.3</w:t>
      </w:r>
      <w:r w:rsidRPr="00E323B0">
        <w:rPr>
          <w:rFonts w:ascii="Times New Roman" w:eastAsia="Times New Roman" w:hAnsi="Times New Roman" w:cs="Times New Roman"/>
          <w:b/>
          <w:bCs/>
          <w:noProof/>
          <w:lang w:val="lt-LT" w:eastAsia="lt-LT"/>
        </w:rPr>
        <w:tab/>
        <w:t>Kontraindikacijos</w:t>
      </w:r>
    </w:p>
    <w:p w14:paraId="0308BF0B" w14:textId="77777777" w:rsidR="00E323B0" w:rsidRPr="00E323B0" w:rsidRDefault="00E323B0" w:rsidP="000E1FBF">
      <w:pPr>
        <w:tabs>
          <w:tab w:val="left" w:pos="540"/>
          <w:tab w:val="left" w:pos="567"/>
        </w:tabs>
        <w:spacing w:after="0" w:line="240" w:lineRule="auto"/>
        <w:rPr>
          <w:rFonts w:ascii="Times New Roman" w:eastAsia="Times New Roman" w:hAnsi="Times New Roman" w:cs="Times New Roman"/>
          <w:noProof/>
          <w:lang w:val="lt-LT" w:eastAsia="lt-LT"/>
        </w:rPr>
      </w:pPr>
    </w:p>
    <w:p w14:paraId="0195C132" w14:textId="77777777" w:rsidR="00E323B0" w:rsidRPr="00E323B0" w:rsidRDefault="00E323B0" w:rsidP="000E1FBF">
      <w:pPr>
        <w:tabs>
          <w:tab w:val="left" w:pos="540"/>
          <w:tab w:val="left" w:pos="567"/>
        </w:tabs>
        <w:spacing w:after="0" w:line="240" w:lineRule="auto"/>
        <w:ind w:left="567" w:hanging="567"/>
        <w:rPr>
          <w:rFonts w:ascii="Times New Roman" w:eastAsia="Calibri" w:hAnsi="Times New Roman" w:cs="Times New Roman"/>
          <w:noProof/>
          <w:lang w:val="lt-LT" w:eastAsia="lt-LT"/>
        </w:rPr>
      </w:pPr>
      <w:r w:rsidRPr="00E323B0">
        <w:rPr>
          <w:rFonts w:ascii="Times New Roman" w:eastAsia="Calibri" w:hAnsi="Times New Roman" w:cs="Times New Roman"/>
          <w:noProof/>
          <w:lang w:val="lt-LT" w:eastAsia="lt-LT"/>
        </w:rPr>
        <w:lastRenderedPageBreak/>
        <w:t>Moksonidino draudžiama vartoti, jei yra:</w:t>
      </w:r>
    </w:p>
    <w:p w14:paraId="6921577B" w14:textId="77777777" w:rsidR="00E323B0" w:rsidRPr="00E323B0" w:rsidRDefault="00E323B0" w:rsidP="000E1FBF">
      <w:pPr>
        <w:numPr>
          <w:ilvl w:val="0"/>
          <w:numId w:val="1"/>
        </w:numPr>
        <w:tabs>
          <w:tab w:val="left" w:pos="540"/>
          <w:tab w:val="left" w:pos="567"/>
        </w:tabs>
        <w:spacing w:after="0" w:line="240" w:lineRule="auto"/>
        <w:ind w:left="567" w:hanging="567"/>
        <w:rPr>
          <w:rFonts w:ascii="Times New Roman" w:eastAsia="Calibri" w:hAnsi="Times New Roman" w:cs="Times New Roman"/>
          <w:noProof/>
          <w:lang w:val="lt-LT" w:eastAsia="lt-LT"/>
        </w:rPr>
      </w:pPr>
      <w:r w:rsidRPr="00E323B0">
        <w:rPr>
          <w:rFonts w:ascii="Times New Roman" w:eastAsia="Calibri" w:hAnsi="Times New Roman" w:cs="Times New Roman"/>
          <w:noProof/>
          <w:lang w:val="lt-LT" w:eastAsia="lt-LT"/>
        </w:rPr>
        <w:t>padidėjęs jautrumas veikliajai arba bet kuriai 6.1 skyriuje nurodytai pagalbinei medžiagai;</w:t>
      </w:r>
    </w:p>
    <w:p w14:paraId="3F2602FD" w14:textId="77777777" w:rsidR="00E323B0" w:rsidRPr="00E323B0" w:rsidRDefault="00E323B0" w:rsidP="000E1FBF">
      <w:pPr>
        <w:numPr>
          <w:ilvl w:val="0"/>
          <w:numId w:val="1"/>
        </w:numPr>
        <w:tabs>
          <w:tab w:val="left" w:pos="540"/>
          <w:tab w:val="left" w:pos="567"/>
        </w:tabs>
        <w:spacing w:after="0" w:line="240" w:lineRule="auto"/>
        <w:ind w:left="567" w:hanging="567"/>
        <w:rPr>
          <w:rFonts w:ascii="Times New Roman" w:eastAsia="Calibri" w:hAnsi="Times New Roman" w:cs="Times New Roman"/>
          <w:noProof/>
          <w:lang w:val="lt-LT" w:eastAsia="lt-LT"/>
        </w:rPr>
      </w:pPr>
      <w:r w:rsidRPr="00E323B0">
        <w:rPr>
          <w:rFonts w:ascii="Times New Roman" w:eastAsia="Calibri" w:hAnsi="Times New Roman" w:cs="Times New Roman"/>
          <w:noProof/>
          <w:lang w:val="lt-LT" w:eastAsia="lt-LT"/>
        </w:rPr>
        <w:t xml:space="preserve">sinusinio mazgo silpnumo sindromas; </w:t>
      </w:r>
    </w:p>
    <w:p w14:paraId="304D6D91" w14:textId="77777777" w:rsidR="00E323B0" w:rsidRPr="00E323B0" w:rsidRDefault="00E323B0" w:rsidP="000E1FBF">
      <w:pPr>
        <w:numPr>
          <w:ilvl w:val="0"/>
          <w:numId w:val="1"/>
        </w:numPr>
        <w:tabs>
          <w:tab w:val="left" w:pos="540"/>
          <w:tab w:val="left" w:pos="567"/>
        </w:tabs>
        <w:spacing w:after="0" w:line="240" w:lineRule="auto"/>
        <w:ind w:left="567" w:hanging="567"/>
        <w:rPr>
          <w:rFonts w:ascii="Times New Roman" w:eastAsia="Calibri" w:hAnsi="Times New Roman" w:cs="Times New Roman"/>
          <w:noProof/>
          <w:lang w:val="lt-LT" w:eastAsia="lt-LT"/>
        </w:rPr>
      </w:pPr>
      <w:r w:rsidRPr="00E323B0">
        <w:rPr>
          <w:rFonts w:ascii="Times New Roman" w:eastAsia="Calibri" w:hAnsi="Times New Roman" w:cs="Times New Roman"/>
          <w:noProof/>
          <w:lang w:val="lt-LT" w:eastAsia="lt-LT"/>
        </w:rPr>
        <w:t>bradikardija (ramybės metu širdis susitraukinėja rečiau negu 50 kartų per minutę);</w:t>
      </w:r>
    </w:p>
    <w:p w14:paraId="25711C5C" w14:textId="77777777" w:rsidR="00E323B0" w:rsidRPr="00E323B0" w:rsidRDefault="00E323B0" w:rsidP="000E1FBF">
      <w:pPr>
        <w:numPr>
          <w:ilvl w:val="0"/>
          <w:numId w:val="1"/>
        </w:numPr>
        <w:tabs>
          <w:tab w:val="left" w:pos="540"/>
          <w:tab w:val="left" w:pos="567"/>
        </w:tabs>
        <w:spacing w:after="0" w:line="240" w:lineRule="auto"/>
        <w:ind w:left="567" w:hanging="567"/>
        <w:rPr>
          <w:rFonts w:ascii="Times New Roman" w:eastAsia="Calibri" w:hAnsi="Times New Roman" w:cs="Times New Roman"/>
          <w:noProof/>
          <w:lang w:val="lt-LT" w:eastAsia="lt-LT"/>
        </w:rPr>
      </w:pPr>
      <w:r w:rsidRPr="00E323B0">
        <w:rPr>
          <w:rFonts w:ascii="Times New Roman" w:eastAsia="Calibri" w:hAnsi="Times New Roman" w:cs="Times New Roman"/>
          <w:noProof/>
          <w:lang w:val="lt-LT" w:eastAsia="lt-LT"/>
        </w:rPr>
        <w:t>II arba III laipsnio atrioventrikulinė blokada;</w:t>
      </w:r>
    </w:p>
    <w:p w14:paraId="7F59B03D" w14:textId="77777777" w:rsidR="00E323B0" w:rsidRPr="00E323B0" w:rsidRDefault="00E323B0" w:rsidP="000E1FBF">
      <w:pPr>
        <w:numPr>
          <w:ilvl w:val="0"/>
          <w:numId w:val="1"/>
        </w:numPr>
        <w:tabs>
          <w:tab w:val="left" w:pos="540"/>
          <w:tab w:val="left" w:pos="567"/>
        </w:tabs>
        <w:spacing w:after="0" w:line="240" w:lineRule="auto"/>
        <w:ind w:left="567" w:hanging="567"/>
        <w:rPr>
          <w:rFonts w:ascii="Times New Roman" w:eastAsia="Calibri" w:hAnsi="Times New Roman" w:cs="Times New Roman"/>
          <w:noProof/>
          <w:lang w:val="lt-LT" w:eastAsia="lt-LT"/>
        </w:rPr>
      </w:pPr>
      <w:r w:rsidRPr="00E323B0">
        <w:rPr>
          <w:rFonts w:ascii="Times New Roman" w:eastAsia="Calibri" w:hAnsi="Times New Roman" w:cs="Times New Roman"/>
          <w:noProof/>
          <w:lang w:val="lt-LT" w:eastAsia="lt-LT"/>
        </w:rPr>
        <w:t>širdies nepakankamumas.</w:t>
      </w:r>
    </w:p>
    <w:p w14:paraId="2ECB048E" w14:textId="77777777" w:rsidR="00E323B0" w:rsidRPr="00E323B0" w:rsidRDefault="00E323B0" w:rsidP="000E1FBF">
      <w:pPr>
        <w:tabs>
          <w:tab w:val="left" w:pos="540"/>
          <w:tab w:val="left" w:pos="567"/>
        </w:tabs>
        <w:spacing w:after="0" w:line="240" w:lineRule="auto"/>
        <w:rPr>
          <w:rFonts w:ascii="Times New Roman" w:eastAsia="Times New Roman" w:hAnsi="Times New Roman" w:cs="Times New Roman"/>
          <w:noProof/>
          <w:lang w:val="lt-LT" w:eastAsia="lt-LT"/>
        </w:rPr>
      </w:pPr>
    </w:p>
    <w:p w14:paraId="3D7A80BF" w14:textId="77777777" w:rsidR="00E323B0" w:rsidRPr="00E323B0" w:rsidRDefault="00E323B0" w:rsidP="000E1FBF">
      <w:pPr>
        <w:keepNext/>
        <w:tabs>
          <w:tab w:val="left" w:pos="540"/>
          <w:tab w:val="left" w:pos="567"/>
        </w:tabs>
        <w:spacing w:after="0" w:line="240" w:lineRule="auto"/>
        <w:rPr>
          <w:rFonts w:ascii="Times New Roman" w:eastAsia="Times New Roman" w:hAnsi="Times New Roman" w:cs="Times New Roman"/>
          <w:b/>
          <w:bCs/>
          <w:noProof/>
          <w:lang w:val="lt-LT" w:eastAsia="lt-LT"/>
        </w:rPr>
      </w:pPr>
      <w:r w:rsidRPr="00E323B0">
        <w:rPr>
          <w:rFonts w:ascii="Times New Roman" w:eastAsia="Times New Roman" w:hAnsi="Times New Roman" w:cs="Times New Roman"/>
          <w:b/>
          <w:bCs/>
          <w:noProof/>
          <w:lang w:val="lt-LT" w:eastAsia="lt-LT"/>
        </w:rPr>
        <w:t>4.4</w:t>
      </w:r>
      <w:r w:rsidRPr="00E323B0">
        <w:rPr>
          <w:rFonts w:ascii="Times New Roman" w:eastAsia="Times New Roman" w:hAnsi="Times New Roman" w:cs="Times New Roman"/>
          <w:b/>
          <w:bCs/>
          <w:noProof/>
          <w:lang w:val="lt-LT" w:eastAsia="lt-LT"/>
        </w:rPr>
        <w:tab/>
        <w:t>Specialūs įspėjimai ir atsargumo priemonės</w:t>
      </w:r>
    </w:p>
    <w:p w14:paraId="1FA9EBF7" w14:textId="77777777" w:rsidR="00E323B0" w:rsidRPr="00E323B0" w:rsidRDefault="00E323B0" w:rsidP="000E1FBF">
      <w:pPr>
        <w:tabs>
          <w:tab w:val="left" w:pos="567"/>
        </w:tabs>
        <w:spacing w:after="0" w:line="240" w:lineRule="auto"/>
        <w:rPr>
          <w:rFonts w:ascii="Times New Roman" w:eastAsia="Calibri" w:hAnsi="Times New Roman" w:cs="Times New Roman"/>
          <w:lang w:val="lt-LT" w:eastAsia="lt-LT"/>
        </w:rPr>
      </w:pPr>
    </w:p>
    <w:p w14:paraId="54CE2EA2" w14:textId="77777777" w:rsidR="00E323B0" w:rsidRPr="00E323B0" w:rsidRDefault="00E323B0" w:rsidP="000E1FBF">
      <w:pPr>
        <w:autoSpaceDE w:val="0"/>
        <w:autoSpaceDN w:val="0"/>
        <w:adjustRightInd w:val="0"/>
        <w:spacing w:after="0" w:line="240" w:lineRule="auto"/>
        <w:rPr>
          <w:rFonts w:ascii="Times New Roman" w:eastAsia="Calibri" w:hAnsi="Times New Roman" w:cs="Times New Roman"/>
          <w:lang w:val="lt-LT"/>
        </w:rPr>
      </w:pPr>
      <w:r w:rsidRPr="00E323B0">
        <w:rPr>
          <w:rFonts w:ascii="Times New Roman" w:eastAsia="Calibri" w:hAnsi="Times New Roman" w:cs="Times New Roman"/>
          <w:lang w:val="lt-LT"/>
        </w:rPr>
        <w:t>Aprašyti įvairaus laipsnio AV blokados atvejai poregistraciniu laikotarpiu pacientams, vartojantiems moksonidiną. Remiantis šiais duomenimis negalima atmesti, kad moksonidinas dalyvauja slopinant atrioventrikulinį laidumą. Todėl rekomenduojama atidžiai stebėti pacientus, kuriems yra AV blokados išsivystymo rizika.</w:t>
      </w:r>
    </w:p>
    <w:p w14:paraId="04DFD6C5" w14:textId="77777777" w:rsidR="00E323B0" w:rsidRPr="00E323B0" w:rsidRDefault="00E323B0" w:rsidP="000E1FBF">
      <w:pPr>
        <w:autoSpaceDE w:val="0"/>
        <w:autoSpaceDN w:val="0"/>
        <w:adjustRightInd w:val="0"/>
        <w:spacing w:after="0" w:line="240" w:lineRule="auto"/>
        <w:rPr>
          <w:rFonts w:ascii="Times New Roman" w:eastAsia="Calibri" w:hAnsi="Times New Roman" w:cs="Times New Roman"/>
          <w:lang w:val="lt-LT"/>
        </w:rPr>
      </w:pPr>
      <w:r w:rsidRPr="00E323B0">
        <w:rPr>
          <w:rFonts w:ascii="Times New Roman" w:eastAsia="Calibri" w:hAnsi="Times New Roman" w:cs="Times New Roman"/>
          <w:lang w:val="lt-LT"/>
        </w:rPr>
        <w:t>Moksonidiną vartojantiems pacientams, kuriems yra I laipsnio AV blokada, reikia ypatingos priežiūros, kad neišsivystytų bradikardija. Esant didesnio laipsnio AV blokadai moksonidino vartoti negalima (žr. 4.3 skyrių).</w:t>
      </w:r>
    </w:p>
    <w:p w14:paraId="1A3EF5D9" w14:textId="77777777" w:rsidR="00E323B0" w:rsidRPr="00E323B0" w:rsidRDefault="00E323B0" w:rsidP="000E1FBF">
      <w:pPr>
        <w:tabs>
          <w:tab w:val="left" w:pos="3817"/>
        </w:tabs>
        <w:autoSpaceDE w:val="0"/>
        <w:autoSpaceDN w:val="0"/>
        <w:adjustRightInd w:val="0"/>
        <w:spacing w:after="0" w:line="240" w:lineRule="auto"/>
        <w:rPr>
          <w:rFonts w:ascii="Times New Roman" w:eastAsia="Calibri" w:hAnsi="Times New Roman" w:cs="Times New Roman"/>
          <w:lang w:val="lt-LT"/>
        </w:rPr>
      </w:pPr>
      <w:r w:rsidRPr="00E323B0">
        <w:rPr>
          <w:rFonts w:ascii="Times New Roman" w:eastAsia="Calibri" w:hAnsi="Times New Roman" w:cs="Times New Roman"/>
          <w:lang w:val="lt-LT"/>
        </w:rPr>
        <w:tab/>
      </w:r>
    </w:p>
    <w:p w14:paraId="7C6A34BC" w14:textId="77777777" w:rsidR="00E323B0" w:rsidRPr="00E323B0" w:rsidRDefault="00E323B0" w:rsidP="000E1FBF">
      <w:pPr>
        <w:autoSpaceDE w:val="0"/>
        <w:autoSpaceDN w:val="0"/>
        <w:adjustRightInd w:val="0"/>
        <w:spacing w:after="0" w:line="240" w:lineRule="auto"/>
        <w:rPr>
          <w:rFonts w:ascii="Times New Roman" w:eastAsia="Calibri" w:hAnsi="Times New Roman" w:cs="Times New Roman"/>
          <w:lang w:val="lt-LT"/>
        </w:rPr>
      </w:pPr>
      <w:r w:rsidRPr="00E323B0">
        <w:rPr>
          <w:rFonts w:ascii="Times New Roman" w:eastAsia="Calibri" w:hAnsi="Times New Roman" w:cs="Times New Roman"/>
          <w:lang w:val="lt-LT"/>
        </w:rPr>
        <w:t>Moksonidiną vartojantiems pacientams, sergantiems sunkia koronarinių arterijų liga ar nestabilia krūtinės angina, reikia ypatingos priežiūros, nes tokių ligonių gydymo patirties yra nedaug.</w:t>
      </w:r>
    </w:p>
    <w:p w14:paraId="11760543" w14:textId="77777777" w:rsidR="00E323B0" w:rsidRPr="00E323B0" w:rsidRDefault="00E323B0" w:rsidP="000E1FBF">
      <w:pPr>
        <w:autoSpaceDE w:val="0"/>
        <w:autoSpaceDN w:val="0"/>
        <w:adjustRightInd w:val="0"/>
        <w:spacing w:after="0" w:line="240" w:lineRule="auto"/>
        <w:rPr>
          <w:rFonts w:ascii="Times New Roman" w:eastAsia="Calibri" w:hAnsi="Times New Roman" w:cs="Times New Roman"/>
          <w:highlight w:val="yellow"/>
          <w:lang w:val="lt-LT"/>
        </w:rPr>
      </w:pPr>
    </w:p>
    <w:p w14:paraId="77B4A3A4" w14:textId="77777777" w:rsidR="00E323B0" w:rsidRPr="00E323B0" w:rsidRDefault="00E323B0" w:rsidP="000E1FBF">
      <w:pPr>
        <w:tabs>
          <w:tab w:val="left" w:pos="567"/>
        </w:tabs>
        <w:spacing w:after="0" w:line="240" w:lineRule="auto"/>
        <w:rPr>
          <w:rFonts w:ascii="Times New Roman" w:eastAsia="Calibri" w:hAnsi="Times New Roman" w:cs="Times New Roman"/>
          <w:lang w:val="lt-LT" w:eastAsia="lt-LT"/>
        </w:rPr>
      </w:pPr>
      <w:r w:rsidRPr="00E323B0">
        <w:rPr>
          <w:rFonts w:ascii="Times New Roman" w:eastAsia="Calibri" w:hAnsi="Times New Roman" w:cs="Times New Roman"/>
          <w:lang w:val="lt-LT" w:eastAsia="lt-LT"/>
        </w:rPr>
        <w:t xml:space="preserve">Reikia atsargiai skirti vartoti moksonidiną pacientams, kurių inkstų funkcija sutrikusi, nes moksonidinas pirmiausia išskiriamas per inkstus. Rekomenduojama atidžiai pritaikyti dozę tokiems pacientams, ypač pradedant gydymą. </w:t>
      </w:r>
    </w:p>
    <w:p w14:paraId="67F6D5A5" w14:textId="77777777" w:rsidR="00E323B0" w:rsidRPr="00E323B0" w:rsidRDefault="00E323B0" w:rsidP="000E1FBF">
      <w:pPr>
        <w:tabs>
          <w:tab w:val="left" w:pos="567"/>
        </w:tabs>
        <w:spacing w:after="0" w:line="240" w:lineRule="auto"/>
        <w:rPr>
          <w:rFonts w:ascii="Times New Roman" w:eastAsia="Calibri" w:hAnsi="Times New Roman" w:cs="Times New Roman"/>
          <w:noProof/>
          <w:lang w:val="lt-LT" w:eastAsia="lt-LT"/>
        </w:rPr>
      </w:pPr>
      <w:r w:rsidRPr="00E323B0">
        <w:rPr>
          <w:rFonts w:ascii="Times New Roman" w:eastAsia="Calibri" w:hAnsi="Times New Roman" w:cs="Times New Roman"/>
          <w:lang w:val="lt-LT" w:eastAsia="lt-LT"/>
        </w:rPr>
        <w:t>Reikia pradėti nuo 0,2 mg paros dozės, kurią galima didinti daugiausia iki 0,4 mg per parą pacientams, kuriems yra vidutinio sunkumo inkstų funkcijos sutrikimas (GFR &gt; 30 ml/min, bet &lt; 60 ml/min) ir daugiausia iki 0,3 mg pacientams, kuriems yra sunkus inkstų funkcijos sutrikimas (GFR&lt; 30 ml/min), jei tokia dozė yra kliniškai reikalinga ir gerai toleruojama.</w:t>
      </w:r>
    </w:p>
    <w:p w14:paraId="036EF994" w14:textId="77777777" w:rsidR="00E323B0" w:rsidRPr="00E323B0" w:rsidRDefault="00E323B0" w:rsidP="000E1FBF">
      <w:pPr>
        <w:tabs>
          <w:tab w:val="left" w:pos="567"/>
        </w:tabs>
        <w:spacing w:after="0" w:line="240" w:lineRule="auto"/>
        <w:rPr>
          <w:rFonts w:ascii="Times New Roman" w:eastAsia="Calibri" w:hAnsi="Times New Roman" w:cs="Times New Roman"/>
          <w:noProof/>
          <w:lang w:val="lt-LT" w:eastAsia="lt-LT"/>
        </w:rPr>
      </w:pPr>
    </w:p>
    <w:p w14:paraId="5369660D" w14:textId="77777777" w:rsidR="00E323B0" w:rsidRPr="00E323B0" w:rsidRDefault="00E323B0" w:rsidP="000E1FBF">
      <w:pPr>
        <w:tabs>
          <w:tab w:val="left" w:pos="567"/>
        </w:tabs>
        <w:spacing w:after="0" w:line="240" w:lineRule="auto"/>
        <w:rPr>
          <w:rFonts w:ascii="Times New Roman" w:eastAsia="Calibri" w:hAnsi="Times New Roman" w:cs="Times New Roman"/>
          <w:noProof/>
          <w:lang w:val="lt-LT" w:eastAsia="lt-LT"/>
        </w:rPr>
      </w:pPr>
      <w:r w:rsidRPr="00E323B0">
        <w:rPr>
          <w:rFonts w:ascii="Times New Roman" w:eastAsia="Calibri" w:hAnsi="Times New Roman" w:cs="Times New Roman"/>
          <w:noProof/>
          <w:lang w:val="lt-LT" w:eastAsia="lt-LT"/>
        </w:rPr>
        <w:t xml:space="preserve">Jeigu moksonidinas yra vartojamas kartu su </w:t>
      </w:r>
      <w:r w:rsidRPr="00E323B0">
        <w:rPr>
          <w:rFonts w:ascii="Times New Roman" w:eastAsia="Calibri" w:hAnsi="Times New Roman" w:cs="Times New Roman"/>
          <w:noProof/>
          <w:lang w:val="lt-LT" w:eastAsia="lt-LT"/>
        </w:rPr>
        <w:sym w:font="Symbol" w:char="F062"/>
      </w:r>
      <w:r w:rsidRPr="00E323B0">
        <w:rPr>
          <w:rFonts w:ascii="Times New Roman" w:eastAsia="Calibri" w:hAnsi="Times New Roman" w:cs="Times New Roman"/>
          <w:noProof/>
          <w:lang w:val="lt-LT" w:eastAsia="lt-LT"/>
        </w:rPr>
        <w:t xml:space="preserve">-adrenoblokatoriumi ir gydymą abiem vaistais reikia nutraukti, pirmiausia būtina nutraukti gydymą </w:t>
      </w:r>
      <w:r w:rsidRPr="00E323B0">
        <w:rPr>
          <w:rFonts w:ascii="Times New Roman" w:eastAsia="Calibri" w:hAnsi="Times New Roman" w:cs="Times New Roman"/>
          <w:noProof/>
          <w:lang w:val="lt-LT" w:eastAsia="lt-LT"/>
        </w:rPr>
        <w:sym w:font="Symbol" w:char="F062"/>
      </w:r>
      <w:r w:rsidRPr="00E323B0">
        <w:rPr>
          <w:rFonts w:ascii="Times New Roman" w:eastAsia="Calibri" w:hAnsi="Times New Roman" w:cs="Times New Roman"/>
          <w:noProof/>
          <w:lang w:val="lt-LT" w:eastAsia="lt-LT"/>
        </w:rPr>
        <w:t>-adrenoblokatoriumi ir po keleto dienų moksonidinu.</w:t>
      </w:r>
    </w:p>
    <w:p w14:paraId="0D7CDEE9" w14:textId="77777777" w:rsidR="00E323B0" w:rsidRPr="00E323B0" w:rsidRDefault="00E323B0" w:rsidP="000E1FBF">
      <w:pPr>
        <w:tabs>
          <w:tab w:val="left" w:pos="567"/>
        </w:tabs>
        <w:spacing w:after="0" w:line="240" w:lineRule="auto"/>
        <w:rPr>
          <w:rFonts w:ascii="Times New Roman" w:eastAsia="Calibri" w:hAnsi="Times New Roman" w:cs="Times New Roman"/>
          <w:noProof/>
          <w:lang w:val="lt-LT" w:eastAsia="lt-LT"/>
        </w:rPr>
      </w:pPr>
    </w:p>
    <w:p w14:paraId="0A80507D" w14:textId="77777777" w:rsidR="00E323B0" w:rsidRPr="00E323B0" w:rsidRDefault="00E323B0" w:rsidP="000E1FBF">
      <w:pPr>
        <w:autoSpaceDE w:val="0"/>
        <w:autoSpaceDN w:val="0"/>
        <w:adjustRightInd w:val="0"/>
        <w:spacing w:after="0" w:line="240" w:lineRule="auto"/>
        <w:rPr>
          <w:rFonts w:ascii="Times New Roman" w:eastAsia="Calibri" w:hAnsi="Times New Roman" w:cs="Times New Roman"/>
          <w:noProof/>
          <w:lang w:val="lt-LT" w:eastAsia="lt-LT"/>
        </w:rPr>
      </w:pPr>
      <w:r w:rsidRPr="00E323B0">
        <w:rPr>
          <w:rFonts w:ascii="Times New Roman" w:eastAsia="Calibri" w:hAnsi="Times New Roman" w:cs="Times New Roman"/>
          <w:noProof/>
          <w:lang w:val="lt-LT" w:eastAsia="lt-LT"/>
        </w:rPr>
        <w:t xml:space="preserve">Nepastebėta, kad nutraukus gydymą moksonidinu padidėtų kraujospūdis, tačiau nepatartina gydymą nutraukti staigiai. Moksonidino dozę reikia mažinti palaipsniui, dviejų savaičių laikotarpiu. </w:t>
      </w:r>
    </w:p>
    <w:p w14:paraId="779C7597" w14:textId="77777777" w:rsidR="00E323B0" w:rsidRPr="00E323B0" w:rsidRDefault="00E323B0" w:rsidP="000E1FBF">
      <w:pPr>
        <w:autoSpaceDE w:val="0"/>
        <w:autoSpaceDN w:val="0"/>
        <w:adjustRightInd w:val="0"/>
        <w:spacing w:after="0" w:line="240" w:lineRule="auto"/>
        <w:rPr>
          <w:rFonts w:ascii="Times New Roman" w:eastAsia="Calibri" w:hAnsi="Times New Roman" w:cs="Times New Roman"/>
          <w:noProof/>
          <w:lang w:val="lt-LT" w:eastAsia="lt-LT"/>
        </w:rPr>
      </w:pPr>
    </w:p>
    <w:p w14:paraId="48582C2C" w14:textId="77777777" w:rsidR="00E323B0" w:rsidRPr="00E323B0" w:rsidRDefault="00E323B0" w:rsidP="000E1FBF">
      <w:pPr>
        <w:autoSpaceDE w:val="0"/>
        <w:autoSpaceDN w:val="0"/>
        <w:adjustRightInd w:val="0"/>
        <w:spacing w:after="0" w:line="240" w:lineRule="auto"/>
        <w:rPr>
          <w:rFonts w:ascii="Times New Roman" w:eastAsia="Calibri" w:hAnsi="Times New Roman" w:cs="Times New Roman"/>
          <w:noProof/>
          <w:lang w:val="lt-LT" w:eastAsia="lt-LT"/>
        </w:rPr>
      </w:pPr>
      <w:r w:rsidRPr="00E323B0">
        <w:rPr>
          <w:rFonts w:ascii="Times New Roman" w:eastAsia="Calibri" w:hAnsi="Times New Roman" w:cs="Times New Roman"/>
          <w:noProof/>
          <w:lang w:val="lt-LT" w:eastAsia="lt-LT"/>
        </w:rPr>
        <w:t>Senyvo amžiaus pacientams labiau tikėtinas kardiovaskulinis kraujospūdį mažinančių vaistų poveikis. Todėl gydymas turi būti pradedamas nuo mažiausios dozės ir dozę didinti reikia atsargiai, kad būtų išvengta sunkių šio poveikio pasekmių.</w:t>
      </w:r>
    </w:p>
    <w:p w14:paraId="79A379CF" w14:textId="77777777" w:rsidR="00E323B0" w:rsidRPr="00E323B0" w:rsidRDefault="00E323B0" w:rsidP="000E1FBF">
      <w:pPr>
        <w:tabs>
          <w:tab w:val="left" w:pos="567"/>
        </w:tabs>
        <w:spacing w:after="0" w:line="240" w:lineRule="auto"/>
        <w:rPr>
          <w:rFonts w:ascii="Times New Roman" w:eastAsia="Times New Roman" w:hAnsi="Times New Roman" w:cs="Times New Roman"/>
          <w:noProof/>
          <w:lang w:val="lt-LT" w:eastAsia="lt-LT"/>
        </w:rPr>
      </w:pPr>
    </w:p>
    <w:p w14:paraId="0F84F4A3" w14:textId="77777777" w:rsidR="00E323B0" w:rsidRPr="00E323B0" w:rsidRDefault="00E323B0" w:rsidP="000E1FBF">
      <w:pPr>
        <w:keepNext/>
        <w:tabs>
          <w:tab w:val="left" w:pos="540"/>
          <w:tab w:val="left" w:pos="567"/>
        </w:tabs>
        <w:spacing w:after="0" w:line="240" w:lineRule="auto"/>
        <w:rPr>
          <w:rFonts w:ascii="Times New Roman" w:eastAsia="Times New Roman" w:hAnsi="Times New Roman" w:cs="Times New Roman"/>
          <w:b/>
          <w:bCs/>
          <w:noProof/>
          <w:lang w:val="lt-LT" w:eastAsia="lt-LT"/>
        </w:rPr>
      </w:pPr>
      <w:r w:rsidRPr="00E323B0">
        <w:rPr>
          <w:rFonts w:ascii="Times New Roman" w:eastAsia="Times New Roman" w:hAnsi="Times New Roman" w:cs="Times New Roman"/>
          <w:b/>
          <w:bCs/>
          <w:noProof/>
          <w:lang w:val="lt-LT" w:eastAsia="lt-LT"/>
        </w:rPr>
        <w:t>4.5</w:t>
      </w:r>
      <w:r w:rsidRPr="00E323B0">
        <w:rPr>
          <w:rFonts w:ascii="Times New Roman" w:eastAsia="Times New Roman" w:hAnsi="Times New Roman" w:cs="Times New Roman"/>
          <w:b/>
          <w:bCs/>
          <w:noProof/>
          <w:lang w:val="lt-LT" w:eastAsia="lt-LT"/>
        </w:rPr>
        <w:tab/>
        <w:t>Sąveika su kitais vaistiniais preparatais ir kitokia sąveika</w:t>
      </w:r>
    </w:p>
    <w:p w14:paraId="7AA9BD32" w14:textId="77777777" w:rsidR="00E323B0" w:rsidRPr="00E323B0" w:rsidRDefault="00E323B0" w:rsidP="000E1FBF">
      <w:pPr>
        <w:tabs>
          <w:tab w:val="left" w:pos="540"/>
          <w:tab w:val="left" w:pos="567"/>
        </w:tabs>
        <w:spacing w:after="0" w:line="240" w:lineRule="auto"/>
        <w:rPr>
          <w:rFonts w:ascii="Times New Roman" w:eastAsia="Times New Roman" w:hAnsi="Times New Roman" w:cs="Times New Roman"/>
          <w:noProof/>
          <w:lang w:val="lt-LT" w:eastAsia="lt-LT"/>
        </w:rPr>
      </w:pPr>
    </w:p>
    <w:p w14:paraId="5CCC18E7" w14:textId="77777777" w:rsidR="00E323B0" w:rsidRPr="00E323B0" w:rsidRDefault="00E323B0" w:rsidP="000E1FBF">
      <w:pPr>
        <w:tabs>
          <w:tab w:val="left" w:pos="540"/>
          <w:tab w:val="left" w:pos="567"/>
        </w:tabs>
        <w:spacing w:after="0" w:line="240" w:lineRule="auto"/>
        <w:rPr>
          <w:rFonts w:ascii="Times New Roman" w:eastAsia="Calibri" w:hAnsi="Times New Roman" w:cs="Times New Roman"/>
          <w:noProof/>
          <w:lang w:val="lt-LT" w:eastAsia="lt-LT"/>
        </w:rPr>
      </w:pPr>
      <w:r w:rsidRPr="00E323B0">
        <w:rPr>
          <w:rFonts w:ascii="Times New Roman" w:eastAsia="Calibri" w:hAnsi="Times New Roman" w:cs="Times New Roman"/>
          <w:noProof/>
          <w:lang w:val="lt-LT" w:eastAsia="lt-LT"/>
        </w:rPr>
        <w:t>Moksonidino vartojant su šiais ar kitokiais vaistais nuo aukšto kraujospūdžio pasireiškia suminis poveikis.</w:t>
      </w:r>
    </w:p>
    <w:p w14:paraId="1CE44BEF" w14:textId="77777777" w:rsidR="00E323B0" w:rsidRPr="00E323B0" w:rsidRDefault="00E323B0" w:rsidP="000E1FBF">
      <w:pPr>
        <w:tabs>
          <w:tab w:val="left" w:pos="540"/>
          <w:tab w:val="left" w:pos="567"/>
        </w:tabs>
        <w:spacing w:after="0" w:line="240" w:lineRule="auto"/>
        <w:rPr>
          <w:rFonts w:ascii="Times New Roman" w:eastAsia="Calibri" w:hAnsi="Times New Roman" w:cs="Times New Roman"/>
          <w:noProof/>
          <w:lang w:val="lt-LT" w:eastAsia="lt-LT"/>
        </w:rPr>
      </w:pPr>
    </w:p>
    <w:p w14:paraId="7D41C685" w14:textId="77777777" w:rsidR="00E323B0" w:rsidRPr="00E323B0" w:rsidRDefault="00E323B0" w:rsidP="000E1FBF">
      <w:pPr>
        <w:tabs>
          <w:tab w:val="left" w:pos="540"/>
          <w:tab w:val="left" w:pos="567"/>
        </w:tabs>
        <w:spacing w:after="0" w:line="240" w:lineRule="auto"/>
        <w:rPr>
          <w:rFonts w:ascii="Times New Roman" w:eastAsia="Calibri" w:hAnsi="Times New Roman" w:cs="Times New Roman"/>
          <w:noProof/>
          <w:lang w:val="lt-LT" w:eastAsia="lt-LT"/>
        </w:rPr>
      </w:pPr>
      <w:r w:rsidRPr="00E323B0">
        <w:rPr>
          <w:rFonts w:ascii="Times New Roman" w:eastAsia="Calibri" w:hAnsi="Times New Roman" w:cs="Times New Roman"/>
          <w:noProof/>
          <w:lang w:val="lt-LT" w:eastAsia="lt-LT"/>
        </w:rPr>
        <w:t xml:space="preserve">Kadangi tricikliai antidepresantai gali mažinti centrinio poveikio vaistų nuo hipertenzijos veiksmingumą, triciklių antidepresantų kartu su moksonidinu patariama nevartoti. </w:t>
      </w:r>
    </w:p>
    <w:p w14:paraId="5F69CD15" w14:textId="77777777" w:rsidR="00E323B0" w:rsidRPr="00E323B0" w:rsidRDefault="00E323B0" w:rsidP="000E1FBF">
      <w:pPr>
        <w:tabs>
          <w:tab w:val="left" w:pos="540"/>
          <w:tab w:val="left" w:pos="567"/>
        </w:tabs>
        <w:spacing w:after="0" w:line="240" w:lineRule="auto"/>
        <w:rPr>
          <w:rFonts w:ascii="Times New Roman" w:eastAsia="Calibri" w:hAnsi="Times New Roman" w:cs="Times New Roman"/>
          <w:noProof/>
          <w:lang w:val="lt-LT" w:eastAsia="lt-LT"/>
        </w:rPr>
      </w:pPr>
    </w:p>
    <w:p w14:paraId="78ED86B3" w14:textId="77777777" w:rsidR="00E323B0" w:rsidRPr="00E323B0" w:rsidRDefault="00E323B0" w:rsidP="000E1FBF">
      <w:pPr>
        <w:tabs>
          <w:tab w:val="left" w:pos="540"/>
          <w:tab w:val="left" w:pos="567"/>
        </w:tabs>
        <w:spacing w:after="0" w:line="240" w:lineRule="auto"/>
        <w:rPr>
          <w:rFonts w:ascii="Times New Roman" w:eastAsia="Calibri" w:hAnsi="Times New Roman" w:cs="Times New Roman"/>
          <w:lang w:val="lt-LT"/>
        </w:rPr>
      </w:pPr>
      <w:r w:rsidRPr="00E323B0">
        <w:rPr>
          <w:rFonts w:ascii="Times New Roman" w:eastAsia="Calibri" w:hAnsi="Times New Roman" w:cs="Times New Roman"/>
          <w:lang w:val="lt-LT"/>
        </w:rPr>
        <w:t>Moksonidinas gali sustiprinti triciklių antidepresantų (jų reikia vengti vartoti kartu), trankviliantų, alkoholio, raminamųjų ir migdomųjų preparatų sedacinį poveikį.</w:t>
      </w:r>
    </w:p>
    <w:p w14:paraId="4B558CB1" w14:textId="77777777" w:rsidR="00E323B0" w:rsidRPr="00E323B0" w:rsidRDefault="00E323B0" w:rsidP="000E1FBF">
      <w:pPr>
        <w:tabs>
          <w:tab w:val="left" w:pos="540"/>
          <w:tab w:val="left" w:pos="567"/>
        </w:tabs>
        <w:spacing w:after="0" w:line="240" w:lineRule="auto"/>
        <w:rPr>
          <w:rFonts w:ascii="Times New Roman" w:eastAsia="Calibri" w:hAnsi="Times New Roman" w:cs="Times New Roman"/>
          <w:noProof/>
          <w:lang w:val="lt-LT" w:eastAsia="lt-LT"/>
        </w:rPr>
      </w:pPr>
    </w:p>
    <w:p w14:paraId="2C035252" w14:textId="77777777" w:rsidR="00E323B0" w:rsidRPr="00E323B0" w:rsidRDefault="00E323B0" w:rsidP="000E1FBF">
      <w:pPr>
        <w:tabs>
          <w:tab w:val="left" w:pos="540"/>
          <w:tab w:val="left" w:pos="567"/>
        </w:tabs>
        <w:spacing w:after="0" w:line="240" w:lineRule="auto"/>
        <w:rPr>
          <w:rFonts w:ascii="Times New Roman" w:eastAsia="Calibri" w:hAnsi="Times New Roman" w:cs="Times New Roman"/>
          <w:noProof/>
          <w:lang w:val="lt-LT" w:eastAsia="lt-LT"/>
        </w:rPr>
      </w:pPr>
      <w:r w:rsidRPr="00E323B0">
        <w:rPr>
          <w:rFonts w:ascii="Times New Roman" w:eastAsia="Calibri" w:hAnsi="Times New Roman" w:cs="Times New Roman"/>
          <w:noProof/>
          <w:lang w:val="lt-LT" w:eastAsia="lt-LT"/>
        </w:rPr>
        <w:t>Moksonidinas vidutiniškai padidina gebėjimo pažinti sutrikimą pacientams, vartojantiems lorazepamo. Be to, moksonidinas gali stiprinti kartu vartojamų benzodiazepinų sedacinį poveikį.</w:t>
      </w:r>
    </w:p>
    <w:p w14:paraId="1679DC79" w14:textId="77777777" w:rsidR="00E323B0" w:rsidRPr="00E323B0" w:rsidRDefault="00E323B0" w:rsidP="000E1FBF">
      <w:pPr>
        <w:tabs>
          <w:tab w:val="left" w:pos="540"/>
          <w:tab w:val="left" w:pos="567"/>
        </w:tabs>
        <w:spacing w:after="0" w:line="240" w:lineRule="auto"/>
        <w:rPr>
          <w:rFonts w:ascii="Times New Roman" w:eastAsia="Calibri" w:hAnsi="Times New Roman" w:cs="Times New Roman"/>
          <w:noProof/>
          <w:lang w:val="lt-LT" w:eastAsia="lt-LT"/>
        </w:rPr>
      </w:pPr>
    </w:p>
    <w:p w14:paraId="5C0BC8C6" w14:textId="77777777" w:rsidR="00E323B0" w:rsidRPr="00E323B0" w:rsidRDefault="00E323B0" w:rsidP="000E1FBF">
      <w:pPr>
        <w:autoSpaceDE w:val="0"/>
        <w:autoSpaceDN w:val="0"/>
        <w:adjustRightInd w:val="0"/>
        <w:spacing w:after="0" w:line="240" w:lineRule="auto"/>
        <w:rPr>
          <w:rFonts w:ascii="Times New Roman" w:eastAsia="Calibri" w:hAnsi="Times New Roman" w:cs="Times New Roman"/>
          <w:noProof/>
          <w:lang w:val="lt-LT" w:eastAsia="lt-LT"/>
        </w:rPr>
      </w:pPr>
      <w:r w:rsidRPr="00E323B0">
        <w:rPr>
          <w:rFonts w:ascii="Times New Roman" w:eastAsia="Calibri" w:hAnsi="Times New Roman" w:cs="Times New Roman"/>
          <w:lang w:val="lt-LT"/>
        </w:rPr>
        <w:t>Moksonidinas išskiriamas per inkstų kanalėlius, todėl negalima paneigti moksonidino sąveikos su kitais per inkstų kanalėlius išskiriamais vaistais.</w:t>
      </w:r>
    </w:p>
    <w:p w14:paraId="4B224452" w14:textId="77777777" w:rsidR="00E323B0" w:rsidRPr="00E323B0" w:rsidRDefault="00E323B0" w:rsidP="000E1FBF">
      <w:pPr>
        <w:tabs>
          <w:tab w:val="left" w:pos="540"/>
          <w:tab w:val="left" w:pos="567"/>
        </w:tabs>
        <w:spacing w:after="0" w:line="240" w:lineRule="auto"/>
        <w:rPr>
          <w:rFonts w:ascii="Times New Roman" w:eastAsia="Times New Roman" w:hAnsi="Times New Roman" w:cs="Times New Roman"/>
          <w:noProof/>
          <w:lang w:val="lt-LT" w:eastAsia="lt-LT"/>
        </w:rPr>
      </w:pPr>
    </w:p>
    <w:p w14:paraId="7CA3E94F" w14:textId="77777777" w:rsidR="00E323B0" w:rsidRPr="00E323B0" w:rsidRDefault="00E323B0" w:rsidP="000E1FBF">
      <w:pPr>
        <w:keepNext/>
        <w:tabs>
          <w:tab w:val="left" w:pos="540"/>
          <w:tab w:val="left" w:pos="567"/>
        </w:tabs>
        <w:spacing w:after="0" w:line="240" w:lineRule="auto"/>
        <w:rPr>
          <w:rFonts w:ascii="Times New Roman" w:eastAsia="Times New Roman" w:hAnsi="Times New Roman" w:cs="Times New Roman"/>
          <w:b/>
          <w:bCs/>
          <w:noProof/>
          <w:lang w:val="lt-LT" w:eastAsia="lt-LT"/>
        </w:rPr>
      </w:pPr>
      <w:r w:rsidRPr="00E323B0">
        <w:rPr>
          <w:rFonts w:ascii="Times New Roman" w:eastAsia="Times New Roman" w:hAnsi="Times New Roman" w:cs="Times New Roman"/>
          <w:b/>
          <w:bCs/>
          <w:noProof/>
          <w:lang w:val="lt-LT" w:eastAsia="lt-LT"/>
        </w:rPr>
        <w:t>4.6</w:t>
      </w:r>
      <w:r w:rsidRPr="00E323B0">
        <w:rPr>
          <w:rFonts w:ascii="Times New Roman" w:eastAsia="Times New Roman" w:hAnsi="Times New Roman" w:cs="Times New Roman"/>
          <w:b/>
          <w:bCs/>
          <w:noProof/>
          <w:lang w:val="lt-LT" w:eastAsia="lt-LT"/>
        </w:rPr>
        <w:tab/>
        <w:t>Vaisingumas, nėštumo ir žindymo laikotarpis</w:t>
      </w:r>
    </w:p>
    <w:p w14:paraId="373A6EA4" w14:textId="77777777" w:rsidR="00E323B0" w:rsidRPr="00E323B0" w:rsidRDefault="00E323B0" w:rsidP="000E1FBF">
      <w:pPr>
        <w:tabs>
          <w:tab w:val="left" w:pos="540"/>
          <w:tab w:val="left" w:pos="567"/>
        </w:tabs>
        <w:spacing w:after="0" w:line="240" w:lineRule="auto"/>
        <w:rPr>
          <w:rFonts w:ascii="Times New Roman" w:eastAsia="Times New Roman" w:hAnsi="Times New Roman" w:cs="Times New Roman"/>
          <w:noProof/>
          <w:lang w:val="lt-LT" w:eastAsia="lt-LT"/>
        </w:rPr>
      </w:pPr>
    </w:p>
    <w:p w14:paraId="57B355A1" w14:textId="77777777" w:rsidR="00E323B0" w:rsidRPr="00E323B0" w:rsidRDefault="00E323B0" w:rsidP="000E1FBF">
      <w:pPr>
        <w:autoSpaceDE w:val="0"/>
        <w:autoSpaceDN w:val="0"/>
        <w:adjustRightInd w:val="0"/>
        <w:spacing w:after="0" w:line="240" w:lineRule="auto"/>
        <w:rPr>
          <w:rFonts w:ascii="Times New Roman" w:eastAsia="Calibri" w:hAnsi="Times New Roman" w:cs="Times New Roman"/>
          <w:highlight w:val="yellow"/>
          <w:lang w:val="lt-LT"/>
        </w:rPr>
      </w:pPr>
      <w:r w:rsidRPr="00E323B0">
        <w:rPr>
          <w:rFonts w:ascii="Times New Roman" w:eastAsia="Calibri" w:hAnsi="Times New Roman" w:cs="Times New Roman"/>
          <w:lang w:val="lt-LT"/>
        </w:rPr>
        <w:t>Nėštumas</w:t>
      </w:r>
    </w:p>
    <w:p w14:paraId="15E8E957" w14:textId="77777777" w:rsidR="00E323B0" w:rsidRPr="00E323B0" w:rsidRDefault="00E323B0" w:rsidP="000E1FBF">
      <w:pPr>
        <w:autoSpaceDE w:val="0"/>
        <w:autoSpaceDN w:val="0"/>
        <w:adjustRightInd w:val="0"/>
        <w:spacing w:after="0" w:line="240" w:lineRule="auto"/>
        <w:rPr>
          <w:rFonts w:ascii="Times New Roman" w:eastAsia="Calibri" w:hAnsi="Times New Roman" w:cs="Times New Roman"/>
          <w:lang w:val="lt-LT"/>
        </w:rPr>
      </w:pPr>
      <w:r w:rsidRPr="00E323B0">
        <w:rPr>
          <w:rFonts w:ascii="Times New Roman" w:eastAsia="Calibri" w:hAnsi="Times New Roman" w:cs="Times New Roman"/>
          <w:lang w:val="lt-LT" w:eastAsia="lt-LT"/>
        </w:rPr>
        <w:t xml:space="preserve">Reikiamų duomenų apie </w:t>
      </w:r>
      <w:r w:rsidRPr="00E323B0">
        <w:rPr>
          <w:rFonts w:ascii="Times New Roman" w:eastAsia="Calibri" w:hAnsi="Times New Roman" w:cs="Times New Roman"/>
          <w:lang w:val="lt-LT"/>
        </w:rPr>
        <w:t>moksonidino</w:t>
      </w:r>
      <w:r w:rsidRPr="00E323B0">
        <w:rPr>
          <w:rFonts w:ascii="Times New Roman" w:eastAsia="Calibri" w:hAnsi="Times New Roman" w:cs="Times New Roman"/>
          <w:lang w:val="lt-LT" w:eastAsia="lt-LT"/>
        </w:rPr>
        <w:t xml:space="preserve"> vartojimą nėštumo metu nėra</w:t>
      </w:r>
      <w:r w:rsidRPr="00E323B0">
        <w:rPr>
          <w:rFonts w:ascii="Times New Roman" w:eastAsia="Calibri" w:hAnsi="Times New Roman" w:cs="Times New Roman"/>
          <w:lang w:val="lt-LT"/>
        </w:rPr>
        <w:t xml:space="preserve">. </w:t>
      </w:r>
      <w:r w:rsidRPr="00E323B0">
        <w:rPr>
          <w:rFonts w:ascii="Times New Roman" w:eastAsia="Calibri" w:hAnsi="Times New Roman" w:cs="Times New Roman"/>
          <w:lang w:val="lt-LT" w:eastAsia="lt-LT"/>
        </w:rPr>
        <w:t xml:space="preserve">Su gyvūnais atlikti tyrimai parodė </w:t>
      </w:r>
      <w:r w:rsidRPr="00E323B0">
        <w:rPr>
          <w:rFonts w:ascii="Times New Roman" w:eastAsia="Calibri" w:hAnsi="Times New Roman" w:cs="Times New Roman"/>
          <w:lang w:val="lt-LT"/>
        </w:rPr>
        <w:t>embriotoksinį poveikį (žr. 5.3 skyrių). Galimas pavojus žmogui nežinomas. Moksonidino nėštumo metu</w:t>
      </w:r>
      <w:r w:rsidRPr="00E323B0">
        <w:rPr>
          <w:rFonts w:ascii="Times New Roman" w:eastAsia="Calibri" w:hAnsi="Times New Roman" w:cs="Times New Roman"/>
          <w:lang w:val="lt-LT" w:eastAsia="lt-LT"/>
        </w:rPr>
        <w:t xml:space="preserve"> vartoti negalima</w:t>
      </w:r>
      <w:r w:rsidRPr="00E323B0">
        <w:rPr>
          <w:rFonts w:ascii="Times New Roman" w:eastAsia="Calibri" w:hAnsi="Times New Roman" w:cs="Times New Roman"/>
          <w:lang w:val="lt-LT"/>
        </w:rPr>
        <w:t xml:space="preserve">, </w:t>
      </w:r>
      <w:r w:rsidRPr="00E323B0">
        <w:rPr>
          <w:rFonts w:ascii="Times New Roman" w:eastAsia="Calibri" w:hAnsi="Times New Roman" w:cs="Times New Roman"/>
          <w:lang w:val="lt-LT" w:eastAsia="lt-LT"/>
        </w:rPr>
        <w:t>išskyrus neabejotinai būtinus atvejus.</w:t>
      </w:r>
    </w:p>
    <w:p w14:paraId="234C7F01" w14:textId="77777777" w:rsidR="00E323B0" w:rsidRPr="00E323B0" w:rsidRDefault="00E323B0" w:rsidP="000E1FBF">
      <w:pPr>
        <w:tabs>
          <w:tab w:val="left" w:pos="540"/>
          <w:tab w:val="left" w:pos="567"/>
        </w:tabs>
        <w:spacing w:after="0" w:line="240" w:lineRule="auto"/>
        <w:rPr>
          <w:rFonts w:ascii="Times New Roman" w:eastAsia="Times New Roman" w:hAnsi="Times New Roman" w:cs="Times New Roman"/>
          <w:highlight w:val="yellow"/>
          <w:lang w:val="x-none"/>
        </w:rPr>
      </w:pPr>
    </w:p>
    <w:p w14:paraId="48B11F61" w14:textId="77777777" w:rsidR="00E323B0" w:rsidRPr="00E323B0" w:rsidRDefault="00E323B0" w:rsidP="000E1FBF">
      <w:pPr>
        <w:tabs>
          <w:tab w:val="left" w:pos="540"/>
          <w:tab w:val="left" w:pos="567"/>
        </w:tabs>
        <w:spacing w:after="0" w:line="240" w:lineRule="auto"/>
        <w:rPr>
          <w:rFonts w:ascii="Times New Roman" w:eastAsia="Times New Roman" w:hAnsi="Times New Roman" w:cs="Times New Roman"/>
          <w:noProof/>
          <w:lang w:val="lt-LT" w:eastAsia="lt-LT"/>
        </w:rPr>
      </w:pPr>
      <w:r w:rsidRPr="00E323B0">
        <w:rPr>
          <w:rFonts w:ascii="Times New Roman" w:eastAsia="Times New Roman" w:hAnsi="Times New Roman" w:cs="Times New Roman"/>
          <w:lang w:val="x-none"/>
        </w:rPr>
        <w:t>Žindymas</w:t>
      </w:r>
    </w:p>
    <w:p w14:paraId="4E0DBA28" w14:textId="77777777" w:rsidR="00E323B0" w:rsidRPr="00E323B0" w:rsidRDefault="00E323B0" w:rsidP="000E1FBF">
      <w:pPr>
        <w:autoSpaceDE w:val="0"/>
        <w:autoSpaceDN w:val="0"/>
        <w:adjustRightInd w:val="0"/>
        <w:spacing w:after="0" w:line="240" w:lineRule="auto"/>
        <w:rPr>
          <w:rFonts w:ascii="Times New Roman" w:eastAsia="Calibri" w:hAnsi="Times New Roman" w:cs="Times New Roman"/>
          <w:noProof/>
          <w:lang w:val="lt-LT" w:eastAsia="lt-LT"/>
        </w:rPr>
      </w:pPr>
      <w:r w:rsidRPr="00E323B0">
        <w:rPr>
          <w:rFonts w:ascii="Times New Roman" w:eastAsia="Calibri" w:hAnsi="Times New Roman" w:cs="Times New Roman"/>
          <w:noProof/>
          <w:lang w:val="lt-LT" w:eastAsia="lt-LT"/>
        </w:rPr>
        <w:t>Moksonidinas išsiskiria į motinos pieną, todėl jo negalima vartoti žindymo metu. Jei nusprendžiama, kad gydyti moksonidinu būtina, reikia nutraukti žindymą.</w:t>
      </w:r>
    </w:p>
    <w:p w14:paraId="7FAB7C46" w14:textId="77777777" w:rsidR="00E323B0" w:rsidRPr="00E323B0" w:rsidRDefault="00E323B0" w:rsidP="000E1FBF">
      <w:pPr>
        <w:tabs>
          <w:tab w:val="left" w:pos="540"/>
          <w:tab w:val="left" w:pos="567"/>
        </w:tabs>
        <w:spacing w:after="0" w:line="240" w:lineRule="auto"/>
        <w:rPr>
          <w:rFonts w:ascii="Times New Roman" w:eastAsia="Times New Roman" w:hAnsi="Times New Roman" w:cs="Times New Roman"/>
          <w:noProof/>
          <w:lang w:val="lt-LT" w:eastAsia="lt-LT"/>
        </w:rPr>
      </w:pPr>
    </w:p>
    <w:p w14:paraId="70CB9146" w14:textId="77777777" w:rsidR="00E323B0" w:rsidRPr="00E323B0" w:rsidRDefault="00E323B0" w:rsidP="000E1FBF">
      <w:pPr>
        <w:keepNext/>
        <w:tabs>
          <w:tab w:val="left" w:pos="540"/>
          <w:tab w:val="left" w:pos="567"/>
        </w:tabs>
        <w:spacing w:after="0" w:line="240" w:lineRule="auto"/>
        <w:rPr>
          <w:rFonts w:ascii="Times New Roman" w:eastAsia="Times New Roman" w:hAnsi="Times New Roman" w:cs="Times New Roman"/>
          <w:b/>
          <w:bCs/>
          <w:noProof/>
          <w:lang w:val="lt-LT" w:eastAsia="lt-LT"/>
        </w:rPr>
      </w:pPr>
      <w:r w:rsidRPr="00E323B0">
        <w:rPr>
          <w:rFonts w:ascii="Times New Roman" w:eastAsia="Times New Roman" w:hAnsi="Times New Roman" w:cs="Times New Roman"/>
          <w:b/>
          <w:bCs/>
          <w:noProof/>
          <w:lang w:val="lt-LT" w:eastAsia="lt-LT"/>
        </w:rPr>
        <w:t>4.7</w:t>
      </w:r>
      <w:r w:rsidRPr="00E323B0">
        <w:rPr>
          <w:rFonts w:ascii="Times New Roman" w:eastAsia="Times New Roman" w:hAnsi="Times New Roman" w:cs="Times New Roman"/>
          <w:b/>
          <w:bCs/>
          <w:noProof/>
          <w:lang w:val="lt-LT" w:eastAsia="lt-LT"/>
        </w:rPr>
        <w:tab/>
        <w:t>Poveikis gebėjimui vairuoti ir valdyti mechanizmus</w:t>
      </w:r>
    </w:p>
    <w:p w14:paraId="4C911068" w14:textId="77777777" w:rsidR="00E323B0" w:rsidRPr="00E323B0" w:rsidRDefault="00E323B0" w:rsidP="000E1FBF">
      <w:pPr>
        <w:tabs>
          <w:tab w:val="left" w:pos="540"/>
          <w:tab w:val="left" w:pos="567"/>
        </w:tabs>
        <w:spacing w:after="0" w:line="240" w:lineRule="auto"/>
        <w:rPr>
          <w:rFonts w:ascii="Times New Roman" w:eastAsia="Times New Roman" w:hAnsi="Times New Roman" w:cs="Times New Roman"/>
          <w:noProof/>
          <w:lang w:val="lt-LT" w:eastAsia="lt-LT"/>
        </w:rPr>
      </w:pPr>
    </w:p>
    <w:p w14:paraId="742F47DC" w14:textId="77777777" w:rsidR="00E323B0" w:rsidRPr="00E323B0" w:rsidRDefault="00E323B0" w:rsidP="000E1FBF">
      <w:pPr>
        <w:tabs>
          <w:tab w:val="left" w:pos="540"/>
          <w:tab w:val="left" w:pos="567"/>
        </w:tabs>
        <w:spacing w:after="0" w:line="240" w:lineRule="auto"/>
        <w:rPr>
          <w:rFonts w:ascii="Times New Roman" w:eastAsia="Calibri" w:hAnsi="Times New Roman" w:cs="Times New Roman"/>
          <w:noProof/>
          <w:lang w:val="lt-LT" w:eastAsia="lt-LT"/>
        </w:rPr>
      </w:pPr>
      <w:r w:rsidRPr="00E323B0">
        <w:rPr>
          <w:rFonts w:ascii="Times New Roman" w:eastAsia="Calibri" w:hAnsi="Times New Roman" w:cs="Times New Roman"/>
          <w:lang w:val="lt-LT" w:eastAsia="lt-LT"/>
        </w:rPr>
        <w:t xml:space="preserve">Poveikio gebėjimui vairuoti ir valdyti mechanizmus tyrimų neatlikta. </w:t>
      </w:r>
      <w:r w:rsidRPr="00E323B0">
        <w:rPr>
          <w:rFonts w:ascii="Times New Roman" w:eastAsia="Calibri" w:hAnsi="Times New Roman" w:cs="Times New Roman"/>
          <w:noProof/>
          <w:lang w:val="lt-LT" w:eastAsia="lt-LT"/>
        </w:rPr>
        <w:t>Pastebėta mieguistumo ir svaigulio atvejų. Į tai reikia atkreipti dėmesį, kai dirbami minėti darbai.</w:t>
      </w:r>
    </w:p>
    <w:p w14:paraId="54E4BA35" w14:textId="77777777" w:rsidR="00E323B0" w:rsidRPr="00E323B0" w:rsidRDefault="00E323B0" w:rsidP="000E1FBF">
      <w:pPr>
        <w:tabs>
          <w:tab w:val="left" w:pos="540"/>
          <w:tab w:val="left" w:pos="567"/>
        </w:tabs>
        <w:spacing w:after="0" w:line="240" w:lineRule="auto"/>
        <w:rPr>
          <w:rFonts w:ascii="Times New Roman" w:eastAsia="Times New Roman" w:hAnsi="Times New Roman" w:cs="Times New Roman"/>
          <w:noProof/>
          <w:lang w:val="lt-LT" w:eastAsia="lt-LT"/>
        </w:rPr>
      </w:pPr>
    </w:p>
    <w:p w14:paraId="65C863AF" w14:textId="77777777" w:rsidR="00E323B0" w:rsidRPr="00E323B0" w:rsidRDefault="00E323B0" w:rsidP="000E1FBF">
      <w:pPr>
        <w:keepNext/>
        <w:tabs>
          <w:tab w:val="left" w:pos="540"/>
          <w:tab w:val="left" w:pos="567"/>
        </w:tabs>
        <w:spacing w:after="0" w:line="240" w:lineRule="auto"/>
        <w:rPr>
          <w:rFonts w:ascii="Times New Roman" w:eastAsia="Times New Roman" w:hAnsi="Times New Roman" w:cs="Times New Roman"/>
          <w:b/>
          <w:bCs/>
          <w:noProof/>
          <w:lang w:val="lt-LT" w:eastAsia="lt-LT"/>
        </w:rPr>
      </w:pPr>
      <w:r w:rsidRPr="00E323B0">
        <w:rPr>
          <w:rFonts w:ascii="Times New Roman" w:eastAsia="Times New Roman" w:hAnsi="Times New Roman" w:cs="Times New Roman"/>
          <w:b/>
          <w:bCs/>
          <w:noProof/>
          <w:lang w:val="lt-LT" w:eastAsia="lt-LT"/>
        </w:rPr>
        <w:t>4.8</w:t>
      </w:r>
      <w:r w:rsidRPr="00E323B0">
        <w:rPr>
          <w:rFonts w:ascii="Times New Roman" w:eastAsia="Times New Roman" w:hAnsi="Times New Roman" w:cs="Times New Roman"/>
          <w:b/>
          <w:bCs/>
          <w:noProof/>
          <w:lang w:val="lt-LT" w:eastAsia="lt-LT"/>
        </w:rPr>
        <w:tab/>
        <w:t>Nepageidaujamas poveikis</w:t>
      </w:r>
    </w:p>
    <w:p w14:paraId="53A52802" w14:textId="77777777" w:rsidR="00E323B0" w:rsidRPr="00E323B0" w:rsidRDefault="00E323B0" w:rsidP="000E1FBF">
      <w:pPr>
        <w:tabs>
          <w:tab w:val="left" w:pos="567"/>
        </w:tabs>
        <w:spacing w:after="0" w:line="240" w:lineRule="auto"/>
        <w:rPr>
          <w:rFonts w:ascii="Times New Roman" w:eastAsia="Times New Roman" w:hAnsi="Times New Roman" w:cs="Times New Roman"/>
          <w:noProof/>
          <w:lang w:val="lt-LT" w:eastAsia="lt-LT"/>
        </w:rPr>
      </w:pPr>
    </w:p>
    <w:p w14:paraId="01FCC31A" w14:textId="77777777" w:rsidR="00E323B0" w:rsidRPr="00E323B0" w:rsidRDefault="00E323B0" w:rsidP="000E1FBF">
      <w:pPr>
        <w:tabs>
          <w:tab w:val="left" w:pos="567"/>
        </w:tabs>
        <w:spacing w:after="0" w:line="240" w:lineRule="auto"/>
        <w:rPr>
          <w:rFonts w:ascii="Times New Roman" w:eastAsia="Times New Roman" w:hAnsi="Times New Roman" w:cs="Times New Roman"/>
          <w:noProof/>
          <w:lang w:val="lt-LT" w:eastAsia="lt-LT"/>
        </w:rPr>
      </w:pPr>
      <w:r w:rsidRPr="00E323B0">
        <w:rPr>
          <w:rFonts w:ascii="Times New Roman" w:eastAsia="Times New Roman" w:hAnsi="Times New Roman" w:cs="Times New Roman"/>
          <w:noProof/>
          <w:lang w:val="lt-LT" w:eastAsia="lt-LT"/>
        </w:rPr>
        <w:t xml:space="preserve">Dažniausiai moksonidino vartojantiems pacientams pasireiškia burnos džiūvimas, svaigulys, bendrasis silpnumas bei mieguistumas. Šie simptomai paprastai išnyksta per pirmąsias kelias gydymo savaites. </w:t>
      </w:r>
    </w:p>
    <w:p w14:paraId="58D55EE9" w14:textId="77777777" w:rsidR="00E323B0" w:rsidRPr="00E323B0" w:rsidRDefault="00E323B0" w:rsidP="000E1FBF">
      <w:pPr>
        <w:tabs>
          <w:tab w:val="left" w:pos="567"/>
        </w:tabs>
        <w:spacing w:after="0" w:line="240" w:lineRule="auto"/>
        <w:rPr>
          <w:rFonts w:ascii="Times New Roman" w:eastAsia="Times New Roman" w:hAnsi="Times New Roman" w:cs="Times New Roman"/>
          <w:noProof/>
          <w:lang w:val="lt-LT" w:eastAsia="lt-LT"/>
        </w:rPr>
      </w:pPr>
    </w:p>
    <w:p w14:paraId="0CA6FFC5" w14:textId="77777777" w:rsidR="00E323B0" w:rsidRPr="00E323B0" w:rsidRDefault="00E323B0" w:rsidP="000E1FBF">
      <w:pPr>
        <w:tabs>
          <w:tab w:val="left" w:pos="567"/>
          <w:tab w:val="left" w:pos="5415"/>
        </w:tabs>
        <w:spacing w:after="0" w:line="240" w:lineRule="auto"/>
        <w:rPr>
          <w:rFonts w:ascii="Times New Roman" w:eastAsia="Times New Roman" w:hAnsi="Times New Roman" w:cs="Times New Roman"/>
          <w:noProof/>
          <w:lang w:val="lt-LT" w:eastAsia="lt-LT"/>
        </w:rPr>
      </w:pPr>
      <w:r w:rsidRPr="00E323B0">
        <w:rPr>
          <w:rFonts w:ascii="Times New Roman" w:eastAsia="Times New Roman" w:hAnsi="Times New Roman" w:cs="Times New Roman"/>
          <w:noProof/>
          <w:lang w:val="lt-LT" w:eastAsia="lt-LT"/>
        </w:rPr>
        <w:t>Nepageidaujamas poveikis pagal organų sistemų klases: (pastebėtas atliekant placebu kontroliuojamus klinikinius tyrimus, kuriuose dalyvavo 886 pacientai, vartojantys moksonidiną, dažnis buvo toks):</w:t>
      </w:r>
    </w:p>
    <w:p w14:paraId="7DAEDAFD" w14:textId="77777777" w:rsidR="00E323B0" w:rsidRPr="00E323B0" w:rsidRDefault="00E323B0" w:rsidP="000E1FBF">
      <w:pPr>
        <w:tabs>
          <w:tab w:val="left" w:pos="567"/>
        </w:tabs>
        <w:spacing w:after="0" w:line="240" w:lineRule="auto"/>
        <w:rPr>
          <w:rFonts w:ascii="Times New Roman" w:eastAsia="Calibri" w:hAnsi="Times New Roman" w:cs="Times New Roman"/>
          <w:noProof/>
          <w:lang w:val="lt-LT" w:eastAsia="lt-LT"/>
        </w:rPr>
      </w:pPr>
      <w:r w:rsidRPr="00E323B0">
        <w:rPr>
          <w:rFonts w:ascii="Times New Roman" w:eastAsia="Calibri" w:hAnsi="Times New Roman" w:cs="Times New Roman"/>
          <w:noProof/>
          <w:lang w:val="lt-LT" w:eastAsia="lt-LT"/>
        </w:rPr>
        <w:t>*Palyginti su placebu pasireiškimo dažnis ne didesnis.</w:t>
      </w:r>
    </w:p>
    <w:p w14:paraId="3814257B" w14:textId="77777777" w:rsidR="00E323B0" w:rsidRPr="00E323B0" w:rsidRDefault="00E323B0" w:rsidP="000E1FBF">
      <w:pPr>
        <w:tabs>
          <w:tab w:val="left" w:pos="567"/>
        </w:tabs>
        <w:spacing w:after="0" w:line="240" w:lineRule="auto"/>
        <w:rPr>
          <w:rFonts w:ascii="Times New Roman" w:eastAsia="Calibri" w:hAnsi="Times New Roman" w:cs="Times New Roman"/>
          <w:b/>
          <w:bCs/>
          <w:noProof/>
          <w:lang w:val="lt-LT" w:eastAsia="lt-LT"/>
        </w:rPr>
      </w:pPr>
    </w:p>
    <w:tbl>
      <w:tblPr>
        <w:tblW w:w="9720"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700"/>
        <w:gridCol w:w="2160"/>
        <w:gridCol w:w="2520"/>
        <w:gridCol w:w="2340"/>
      </w:tblGrid>
      <w:tr w:rsidR="00E323B0" w:rsidRPr="00E323B0" w14:paraId="69A6A534" w14:textId="77777777" w:rsidTr="00F53C4F">
        <w:trPr>
          <w:tblHeader/>
        </w:trPr>
        <w:tc>
          <w:tcPr>
            <w:tcW w:w="2700" w:type="dxa"/>
          </w:tcPr>
          <w:p w14:paraId="77EEA60A" w14:textId="77777777" w:rsidR="00E323B0" w:rsidRPr="00E323B0" w:rsidRDefault="00E323B0" w:rsidP="000E1FBF">
            <w:pPr>
              <w:keepNext/>
              <w:keepLines/>
              <w:tabs>
                <w:tab w:val="left" w:pos="0"/>
              </w:tabs>
              <w:spacing w:after="0" w:line="240" w:lineRule="auto"/>
              <w:rPr>
                <w:rFonts w:ascii="Times New Roman" w:eastAsia="Calibri" w:hAnsi="Times New Roman" w:cs="Times New Roman"/>
                <w:b/>
                <w:bCs/>
                <w:lang w:val="lt-LT" w:eastAsia="lt-LT"/>
              </w:rPr>
            </w:pPr>
            <w:r w:rsidRPr="00E323B0">
              <w:rPr>
                <w:rFonts w:ascii="Times New Roman" w:eastAsia="Calibri" w:hAnsi="Times New Roman" w:cs="Times New Roman"/>
                <w:b/>
                <w:bCs/>
                <w:lang w:val="lt-LT" w:eastAsia="lt-LT"/>
              </w:rPr>
              <w:t>MedDRA sistemos organų klasė</w:t>
            </w:r>
          </w:p>
        </w:tc>
        <w:tc>
          <w:tcPr>
            <w:tcW w:w="2160" w:type="dxa"/>
          </w:tcPr>
          <w:p w14:paraId="1964BCFB" w14:textId="77777777" w:rsidR="00E323B0" w:rsidRPr="00E323B0" w:rsidRDefault="00E323B0" w:rsidP="000E1FBF">
            <w:pPr>
              <w:keepNext/>
              <w:keepLines/>
              <w:spacing w:after="0" w:line="240" w:lineRule="auto"/>
              <w:rPr>
                <w:rFonts w:ascii="Times New Roman" w:eastAsia="Calibri" w:hAnsi="Times New Roman" w:cs="Times New Roman"/>
                <w:b/>
                <w:bCs/>
                <w:lang w:val="lt-LT" w:eastAsia="lt-LT"/>
              </w:rPr>
            </w:pPr>
            <w:r w:rsidRPr="00E323B0">
              <w:rPr>
                <w:rFonts w:ascii="Times New Roman" w:eastAsia="Calibri" w:hAnsi="Times New Roman" w:cs="Times New Roman"/>
                <w:b/>
                <w:bCs/>
                <w:lang w:val="lt-LT" w:eastAsia="lt-LT"/>
              </w:rPr>
              <w:t>Labai dažni</w:t>
            </w:r>
          </w:p>
          <w:p w14:paraId="48B299A9" w14:textId="77777777" w:rsidR="00E323B0" w:rsidRPr="00E323B0" w:rsidRDefault="00E323B0" w:rsidP="000E1FBF">
            <w:pPr>
              <w:keepNext/>
              <w:keepLines/>
              <w:spacing w:after="0" w:line="240" w:lineRule="auto"/>
              <w:rPr>
                <w:rFonts w:ascii="Times New Roman" w:eastAsia="Calibri" w:hAnsi="Times New Roman" w:cs="Times New Roman"/>
                <w:b/>
                <w:bCs/>
                <w:lang w:val="lt-LT" w:eastAsia="lt-LT"/>
              </w:rPr>
            </w:pPr>
            <w:r w:rsidRPr="00E323B0">
              <w:rPr>
                <w:rFonts w:ascii="Times New Roman" w:eastAsia="Calibri" w:hAnsi="Times New Roman" w:cs="Times New Roman"/>
                <w:b/>
                <w:bCs/>
                <w:lang w:val="lt-LT" w:eastAsia="lt-LT"/>
              </w:rPr>
              <w:t>(≥1/10)</w:t>
            </w:r>
          </w:p>
        </w:tc>
        <w:tc>
          <w:tcPr>
            <w:tcW w:w="2520" w:type="dxa"/>
          </w:tcPr>
          <w:p w14:paraId="06BDD63E" w14:textId="77777777" w:rsidR="00E323B0" w:rsidRPr="00E323B0" w:rsidRDefault="00E323B0" w:rsidP="000E1FBF">
            <w:pPr>
              <w:keepNext/>
              <w:keepLines/>
              <w:spacing w:after="0" w:line="240" w:lineRule="auto"/>
              <w:rPr>
                <w:rFonts w:ascii="Times New Roman" w:eastAsia="Calibri" w:hAnsi="Times New Roman" w:cs="Times New Roman"/>
                <w:b/>
                <w:bCs/>
                <w:lang w:val="lt-LT" w:eastAsia="lt-LT"/>
              </w:rPr>
            </w:pPr>
            <w:r w:rsidRPr="00E323B0">
              <w:rPr>
                <w:rFonts w:ascii="Times New Roman" w:eastAsia="Calibri" w:hAnsi="Times New Roman" w:cs="Times New Roman"/>
                <w:b/>
                <w:bCs/>
                <w:lang w:val="lt-LT" w:eastAsia="lt-LT"/>
              </w:rPr>
              <w:t>Dažni</w:t>
            </w:r>
          </w:p>
          <w:p w14:paraId="3BD0C6F0" w14:textId="77777777" w:rsidR="00E323B0" w:rsidRPr="00E323B0" w:rsidRDefault="00E323B0" w:rsidP="000E1FBF">
            <w:pPr>
              <w:keepNext/>
              <w:keepLines/>
              <w:tabs>
                <w:tab w:val="left" w:pos="-60"/>
              </w:tabs>
              <w:spacing w:after="0" w:line="240" w:lineRule="auto"/>
              <w:rPr>
                <w:rFonts w:ascii="Times New Roman" w:eastAsia="Calibri" w:hAnsi="Times New Roman" w:cs="Times New Roman"/>
                <w:b/>
                <w:bCs/>
                <w:lang w:val="lt-LT" w:eastAsia="lt-LT"/>
              </w:rPr>
            </w:pPr>
            <w:r w:rsidRPr="00E323B0">
              <w:rPr>
                <w:rFonts w:ascii="Times New Roman" w:eastAsia="Calibri" w:hAnsi="Times New Roman" w:cs="Times New Roman"/>
                <w:b/>
                <w:bCs/>
                <w:lang w:val="lt-LT" w:eastAsia="lt-LT"/>
              </w:rPr>
              <w:t>(nuo ≥1/100 iki &lt;1/10)</w:t>
            </w:r>
          </w:p>
        </w:tc>
        <w:tc>
          <w:tcPr>
            <w:tcW w:w="2340" w:type="dxa"/>
          </w:tcPr>
          <w:p w14:paraId="536CCACA" w14:textId="77777777" w:rsidR="00E323B0" w:rsidRPr="00E323B0" w:rsidRDefault="00E323B0" w:rsidP="000E1FBF">
            <w:pPr>
              <w:keepNext/>
              <w:keepLines/>
              <w:tabs>
                <w:tab w:val="left" w:pos="-60"/>
              </w:tabs>
              <w:spacing w:after="0" w:line="240" w:lineRule="auto"/>
              <w:rPr>
                <w:rFonts w:ascii="Times New Roman" w:eastAsia="Calibri" w:hAnsi="Times New Roman" w:cs="Times New Roman"/>
                <w:b/>
                <w:bCs/>
                <w:lang w:val="lt-LT" w:eastAsia="lt-LT"/>
              </w:rPr>
            </w:pPr>
            <w:r w:rsidRPr="00E323B0">
              <w:rPr>
                <w:rFonts w:ascii="Times New Roman" w:eastAsia="Calibri" w:hAnsi="Times New Roman" w:cs="Times New Roman"/>
                <w:b/>
                <w:bCs/>
                <w:lang w:val="lt-LT" w:eastAsia="lt-LT"/>
              </w:rPr>
              <w:t>Nedažni</w:t>
            </w:r>
          </w:p>
          <w:p w14:paraId="0FAC8CEA" w14:textId="77777777" w:rsidR="00E323B0" w:rsidRPr="00E323B0" w:rsidRDefault="00E323B0" w:rsidP="000E1FBF">
            <w:pPr>
              <w:keepNext/>
              <w:keepLines/>
              <w:tabs>
                <w:tab w:val="left" w:pos="-4"/>
              </w:tabs>
              <w:spacing w:after="0" w:line="240" w:lineRule="auto"/>
              <w:rPr>
                <w:rFonts w:ascii="Times New Roman" w:eastAsia="Calibri" w:hAnsi="Times New Roman" w:cs="Times New Roman"/>
                <w:b/>
                <w:bCs/>
                <w:lang w:val="lt-LT" w:eastAsia="lt-LT"/>
              </w:rPr>
            </w:pPr>
            <w:r w:rsidRPr="00E323B0">
              <w:rPr>
                <w:rFonts w:ascii="Times New Roman" w:eastAsia="Calibri" w:hAnsi="Times New Roman" w:cs="Times New Roman"/>
                <w:b/>
                <w:bCs/>
                <w:lang w:val="lt-LT" w:eastAsia="lt-LT"/>
              </w:rPr>
              <w:t>(nuo ≥1/1 000 iki &lt;1/100)</w:t>
            </w:r>
          </w:p>
        </w:tc>
      </w:tr>
      <w:tr w:rsidR="00E323B0" w:rsidRPr="00E323B0" w14:paraId="6BEC0F0E" w14:textId="77777777" w:rsidTr="00F53C4F">
        <w:tc>
          <w:tcPr>
            <w:tcW w:w="2700" w:type="dxa"/>
          </w:tcPr>
          <w:p w14:paraId="391C9E92" w14:textId="77777777" w:rsidR="00E323B0" w:rsidRPr="00E323B0" w:rsidRDefault="00E323B0" w:rsidP="000E1FBF">
            <w:pPr>
              <w:spacing w:after="0" w:line="240" w:lineRule="auto"/>
              <w:rPr>
                <w:rFonts w:ascii="Times New Roman" w:eastAsia="Calibri" w:hAnsi="Times New Roman" w:cs="Times New Roman"/>
                <w:b/>
                <w:bCs/>
                <w:lang w:val="lt-LT" w:eastAsia="lt-LT"/>
              </w:rPr>
            </w:pPr>
            <w:r w:rsidRPr="00E323B0">
              <w:rPr>
                <w:rFonts w:ascii="Times New Roman" w:eastAsia="Calibri" w:hAnsi="Times New Roman" w:cs="Times New Roman"/>
                <w:b/>
                <w:bCs/>
                <w:lang w:val="lt-LT" w:eastAsia="lt-LT"/>
              </w:rPr>
              <w:t>Širdies sutrikimai</w:t>
            </w:r>
          </w:p>
        </w:tc>
        <w:tc>
          <w:tcPr>
            <w:tcW w:w="2160" w:type="dxa"/>
          </w:tcPr>
          <w:p w14:paraId="19FC2959" w14:textId="77777777" w:rsidR="00E323B0" w:rsidRPr="00E323B0" w:rsidRDefault="00E323B0" w:rsidP="000E1FBF">
            <w:pPr>
              <w:keepNext/>
              <w:keepLines/>
              <w:tabs>
                <w:tab w:val="left" w:pos="-13"/>
              </w:tabs>
              <w:spacing w:after="0" w:line="240" w:lineRule="auto"/>
              <w:jc w:val="both"/>
              <w:rPr>
                <w:rFonts w:ascii="Times New Roman" w:eastAsia="Calibri" w:hAnsi="Times New Roman" w:cs="Times New Roman"/>
                <w:lang w:val="lt-LT" w:eastAsia="lt-LT"/>
              </w:rPr>
            </w:pPr>
          </w:p>
        </w:tc>
        <w:tc>
          <w:tcPr>
            <w:tcW w:w="2520" w:type="dxa"/>
          </w:tcPr>
          <w:p w14:paraId="79CAFACB" w14:textId="77777777" w:rsidR="00E323B0" w:rsidRPr="00E323B0" w:rsidRDefault="00E323B0" w:rsidP="000E1FBF">
            <w:pPr>
              <w:keepNext/>
              <w:keepLines/>
              <w:tabs>
                <w:tab w:val="left" w:pos="-60"/>
              </w:tabs>
              <w:spacing w:after="0" w:line="240" w:lineRule="auto"/>
              <w:jc w:val="both"/>
              <w:rPr>
                <w:rFonts w:ascii="Times New Roman" w:eastAsia="Calibri" w:hAnsi="Times New Roman" w:cs="Times New Roman"/>
                <w:lang w:val="lt-LT" w:eastAsia="lt-LT"/>
              </w:rPr>
            </w:pPr>
          </w:p>
        </w:tc>
        <w:tc>
          <w:tcPr>
            <w:tcW w:w="2340" w:type="dxa"/>
          </w:tcPr>
          <w:p w14:paraId="7B04382D" w14:textId="77777777" w:rsidR="00E323B0" w:rsidRPr="00E323B0" w:rsidRDefault="00E323B0" w:rsidP="000E1FBF">
            <w:pPr>
              <w:keepNext/>
              <w:keepLines/>
              <w:tabs>
                <w:tab w:val="left" w:pos="-4"/>
              </w:tabs>
              <w:spacing w:after="0" w:line="240" w:lineRule="auto"/>
              <w:jc w:val="both"/>
              <w:rPr>
                <w:rFonts w:ascii="Times New Roman" w:eastAsia="Calibri" w:hAnsi="Times New Roman" w:cs="Times New Roman"/>
                <w:lang w:val="lt-LT" w:eastAsia="lt-LT"/>
              </w:rPr>
            </w:pPr>
            <w:r w:rsidRPr="00E323B0">
              <w:rPr>
                <w:rFonts w:ascii="Times New Roman" w:eastAsia="Calibri" w:hAnsi="Times New Roman" w:cs="Times New Roman"/>
                <w:lang w:val="lt-LT" w:eastAsia="lt-LT"/>
              </w:rPr>
              <w:t>Bradikardija</w:t>
            </w:r>
          </w:p>
        </w:tc>
      </w:tr>
      <w:tr w:rsidR="00E323B0" w:rsidRPr="00E323B0" w14:paraId="0A4D6679" w14:textId="77777777" w:rsidTr="00F53C4F">
        <w:tc>
          <w:tcPr>
            <w:tcW w:w="2700" w:type="dxa"/>
          </w:tcPr>
          <w:p w14:paraId="5A0A7DE7" w14:textId="77777777" w:rsidR="00E323B0" w:rsidRPr="00E323B0" w:rsidRDefault="00E323B0" w:rsidP="000E1FBF">
            <w:pPr>
              <w:spacing w:after="0" w:line="240" w:lineRule="auto"/>
              <w:rPr>
                <w:rFonts w:ascii="Times New Roman" w:eastAsia="Calibri" w:hAnsi="Times New Roman" w:cs="Times New Roman"/>
                <w:b/>
                <w:bCs/>
                <w:lang w:val="lt-LT" w:eastAsia="lt-LT"/>
              </w:rPr>
            </w:pPr>
            <w:r w:rsidRPr="00E323B0">
              <w:rPr>
                <w:rFonts w:ascii="Times New Roman" w:eastAsia="Calibri" w:hAnsi="Times New Roman" w:cs="Times New Roman"/>
                <w:b/>
                <w:bCs/>
                <w:lang w:val="lt-LT" w:eastAsia="lt-LT"/>
              </w:rPr>
              <w:t>Ausies ir labirinto sutrikimai</w:t>
            </w:r>
          </w:p>
        </w:tc>
        <w:tc>
          <w:tcPr>
            <w:tcW w:w="2160" w:type="dxa"/>
          </w:tcPr>
          <w:p w14:paraId="5F8CDD75" w14:textId="77777777" w:rsidR="00E323B0" w:rsidRPr="00E323B0" w:rsidRDefault="00E323B0" w:rsidP="000E1FBF">
            <w:pPr>
              <w:keepNext/>
              <w:keepLines/>
              <w:tabs>
                <w:tab w:val="left" w:pos="-13"/>
              </w:tabs>
              <w:spacing w:after="0" w:line="240" w:lineRule="auto"/>
              <w:rPr>
                <w:rFonts w:ascii="Times New Roman" w:eastAsia="Calibri" w:hAnsi="Times New Roman" w:cs="Times New Roman"/>
                <w:lang w:val="lt-LT" w:eastAsia="lt-LT"/>
              </w:rPr>
            </w:pPr>
          </w:p>
        </w:tc>
        <w:tc>
          <w:tcPr>
            <w:tcW w:w="2520" w:type="dxa"/>
          </w:tcPr>
          <w:p w14:paraId="3A18C9D7" w14:textId="77777777" w:rsidR="00E323B0" w:rsidRPr="00E323B0" w:rsidRDefault="00E323B0" w:rsidP="000E1FBF">
            <w:pPr>
              <w:keepNext/>
              <w:keepLines/>
              <w:tabs>
                <w:tab w:val="left" w:pos="-60"/>
              </w:tabs>
              <w:spacing w:after="0" w:line="240" w:lineRule="auto"/>
              <w:rPr>
                <w:rFonts w:ascii="Times New Roman" w:eastAsia="Calibri" w:hAnsi="Times New Roman" w:cs="Times New Roman"/>
                <w:lang w:val="lt-LT" w:eastAsia="lt-LT"/>
              </w:rPr>
            </w:pPr>
          </w:p>
        </w:tc>
        <w:tc>
          <w:tcPr>
            <w:tcW w:w="2340" w:type="dxa"/>
          </w:tcPr>
          <w:p w14:paraId="64040C01" w14:textId="77777777" w:rsidR="00E323B0" w:rsidRPr="00E323B0" w:rsidRDefault="00E323B0" w:rsidP="000E1FBF">
            <w:pPr>
              <w:keepNext/>
              <w:keepLines/>
              <w:tabs>
                <w:tab w:val="left" w:pos="-4"/>
              </w:tabs>
              <w:spacing w:after="0" w:line="240" w:lineRule="auto"/>
              <w:rPr>
                <w:rFonts w:ascii="Times New Roman" w:eastAsia="Calibri" w:hAnsi="Times New Roman" w:cs="Times New Roman"/>
                <w:lang w:val="lt-LT" w:eastAsia="lt-LT"/>
              </w:rPr>
            </w:pPr>
            <w:r w:rsidRPr="00E323B0">
              <w:rPr>
                <w:rFonts w:ascii="Times New Roman" w:eastAsia="Calibri" w:hAnsi="Times New Roman" w:cs="Times New Roman"/>
                <w:lang w:val="lt-LT" w:eastAsia="lt-LT"/>
              </w:rPr>
              <w:t>Spengimas ausyse</w:t>
            </w:r>
          </w:p>
        </w:tc>
      </w:tr>
      <w:tr w:rsidR="00E323B0" w:rsidRPr="00E323B0" w14:paraId="54C24F54" w14:textId="77777777" w:rsidTr="00F53C4F">
        <w:tc>
          <w:tcPr>
            <w:tcW w:w="2700" w:type="dxa"/>
          </w:tcPr>
          <w:p w14:paraId="5660D6D8" w14:textId="77777777" w:rsidR="00E323B0" w:rsidRPr="00E323B0" w:rsidRDefault="00E323B0" w:rsidP="000E1FBF">
            <w:pPr>
              <w:spacing w:after="0" w:line="240" w:lineRule="auto"/>
              <w:rPr>
                <w:rFonts w:ascii="Times New Roman" w:eastAsia="Calibri" w:hAnsi="Times New Roman" w:cs="Times New Roman"/>
                <w:b/>
                <w:bCs/>
                <w:lang w:val="lt-LT" w:eastAsia="lt-LT"/>
              </w:rPr>
            </w:pPr>
            <w:r w:rsidRPr="00E323B0">
              <w:rPr>
                <w:rFonts w:ascii="Times New Roman" w:eastAsia="Calibri" w:hAnsi="Times New Roman" w:cs="Times New Roman"/>
                <w:b/>
                <w:bCs/>
                <w:lang w:val="lt-LT" w:eastAsia="lt-LT"/>
              </w:rPr>
              <w:t>Nervų sistemos sutrikimai</w:t>
            </w:r>
          </w:p>
        </w:tc>
        <w:tc>
          <w:tcPr>
            <w:tcW w:w="2160" w:type="dxa"/>
          </w:tcPr>
          <w:p w14:paraId="5C1F00B9" w14:textId="77777777" w:rsidR="00E323B0" w:rsidRPr="00E323B0" w:rsidRDefault="00E323B0" w:rsidP="000E1FBF">
            <w:pPr>
              <w:keepNext/>
              <w:keepLines/>
              <w:tabs>
                <w:tab w:val="left" w:pos="-13"/>
              </w:tabs>
              <w:spacing w:after="0" w:line="240" w:lineRule="auto"/>
              <w:rPr>
                <w:rFonts w:ascii="Times New Roman" w:eastAsia="Calibri" w:hAnsi="Times New Roman" w:cs="Times New Roman"/>
                <w:lang w:val="lt-LT" w:eastAsia="lt-LT"/>
              </w:rPr>
            </w:pPr>
          </w:p>
        </w:tc>
        <w:tc>
          <w:tcPr>
            <w:tcW w:w="2520" w:type="dxa"/>
          </w:tcPr>
          <w:p w14:paraId="2C6B9465" w14:textId="77777777" w:rsidR="00E323B0" w:rsidRPr="00E323B0" w:rsidRDefault="00E323B0" w:rsidP="000E1FBF">
            <w:pPr>
              <w:keepNext/>
              <w:keepLines/>
              <w:tabs>
                <w:tab w:val="left" w:pos="-60"/>
              </w:tabs>
              <w:spacing w:after="0" w:line="240" w:lineRule="auto"/>
              <w:rPr>
                <w:rFonts w:ascii="Times New Roman" w:eastAsia="Calibri" w:hAnsi="Times New Roman" w:cs="Times New Roman"/>
                <w:lang w:val="lt-LT" w:eastAsia="lt-LT"/>
              </w:rPr>
            </w:pPr>
            <w:r w:rsidRPr="00E323B0">
              <w:rPr>
                <w:rFonts w:ascii="Times New Roman" w:eastAsia="Calibri" w:hAnsi="Times New Roman" w:cs="Times New Roman"/>
                <w:noProof/>
                <w:lang w:val="lt-LT" w:eastAsia="lt-LT"/>
              </w:rPr>
              <w:t xml:space="preserve">Galvos skausmas*, svaigulys/ </w:t>
            </w:r>
            <w:r w:rsidRPr="00E323B0">
              <w:rPr>
                <w:rFonts w:ascii="Times New Roman" w:eastAsia="Calibri" w:hAnsi="Times New Roman" w:cs="Times New Roman"/>
                <w:i/>
                <w:iCs/>
                <w:noProof/>
                <w:lang w:val="lt-LT" w:eastAsia="lt-LT"/>
              </w:rPr>
              <w:t>vertigo</w:t>
            </w:r>
            <w:r w:rsidRPr="00E323B0">
              <w:rPr>
                <w:rFonts w:ascii="Times New Roman" w:eastAsia="Calibri" w:hAnsi="Times New Roman" w:cs="Times New Roman"/>
                <w:noProof/>
                <w:lang w:val="lt-LT" w:eastAsia="lt-LT"/>
              </w:rPr>
              <w:t>, mieguistumas</w:t>
            </w:r>
          </w:p>
        </w:tc>
        <w:tc>
          <w:tcPr>
            <w:tcW w:w="2340" w:type="dxa"/>
          </w:tcPr>
          <w:p w14:paraId="3628C2B4" w14:textId="77777777" w:rsidR="00E323B0" w:rsidRPr="00E323B0" w:rsidRDefault="00E323B0" w:rsidP="000E1FBF">
            <w:pPr>
              <w:keepNext/>
              <w:keepLines/>
              <w:tabs>
                <w:tab w:val="left" w:pos="-4"/>
              </w:tabs>
              <w:spacing w:after="0" w:line="240" w:lineRule="auto"/>
              <w:rPr>
                <w:rFonts w:ascii="Times New Roman" w:eastAsia="Calibri" w:hAnsi="Times New Roman" w:cs="Times New Roman"/>
                <w:lang w:val="lt-LT" w:eastAsia="lt-LT"/>
              </w:rPr>
            </w:pPr>
            <w:r w:rsidRPr="00E323B0">
              <w:rPr>
                <w:rFonts w:ascii="Times New Roman" w:eastAsia="Calibri" w:hAnsi="Times New Roman" w:cs="Times New Roman"/>
                <w:lang w:val="lt-LT" w:eastAsia="lt-LT"/>
              </w:rPr>
              <w:t>Apalpimas*</w:t>
            </w:r>
          </w:p>
        </w:tc>
      </w:tr>
      <w:tr w:rsidR="00E323B0" w:rsidRPr="00E323B0" w14:paraId="6A3E1A01" w14:textId="77777777" w:rsidTr="00F53C4F">
        <w:tc>
          <w:tcPr>
            <w:tcW w:w="2700" w:type="dxa"/>
          </w:tcPr>
          <w:p w14:paraId="3D6A1E7C" w14:textId="77777777" w:rsidR="00E323B0" w:rsidRPr="00E323B0" w:rsidRDefault="00E323B0" w:rsidP="000E1FBF">
            <w:pPr>
              <w:spacing w:after="0" w:line="240" w:lineRule="auto"/>
              <w:rPr>
                <w:rFonts w:ascii="Times New Roman" w:eastAsia="Calibri" w:hAnsi="Times New Roman" w:cs="Times New Roman"/>
                <w:b/>
                <w:bCs/>
                <w:lang w:val="lt-LT" w:eastAsia="lt-LT"/>
              </w:rPr>
            </w:pPr>
            <w:r w:rsidRPr="00E323B0">
              <w:rPr>
                <w:rFonts w:ascii="Times New Roman" w:eastAsia="Calibri" w:hAnsi="Times New Roman" w:cs="Times New Roman"/>
                <w:b/>
                <w:bCs/>
                <w:lang w:val="lt-LT" w:eastAsia="lt-LT"/>
              </w:rPr>
              <w:t>Kraujagyslių sutrikimai</w:t>
            </w:r>
          </w:p>
        </w:tc>
        <w:tc>
          <w:tcPr>
            <w:tcW w:w="2160" w:type="dxa"/>
          </w:tcPr>
          <w:p w14:paraId="2B205423" w14:textId="77777777" w:rsidR="00E323B0" w:rsidRPr="00E323B0" w:rsidRDefault="00E323B0" w:rsidP="000E1FBF">
            <w:pPr>
              <w:keepNext/>
              <w:keepLines/>
              <w:tabs>
                <w:tab w:val="left" w:pos="-13"/>
              </w:tabs>
              <w:spacing w:after="0" w:line="240" w:lineRule="auto"/>
              <w:rPr>
                <w:rFonts w:ascii="Times New Roman" w:eastAsia="Calibri" w:hAnsi="Times New Roman" w:cs="Times New Roman"/>
                <w:lang w:val="lt-LT" w:eastAsia="lt-LT"/>
              </w:rPr>
            </w:pPr>
          </w:p>
        </w:tc>
        <w:tc>
          <w:tcPr>
            <w:tcW w:w="2520" w:type="dxa"/>
          </w:tcPr>
          <w:p w14:paraId="12489B6F" w14:textId="77777777" w:rsidR="00E323B0" w:rsidRPr="00E323B0" w:rsidRDefault="00E323B0" w:rsidP="000E1FBF">
            <w:pPr>
              <w:keepNext/>
              <w:keepLines/>
              <w:tabs>
                <w:tab w:val="left" w:pos="-60"/>
              </w:tabs>
              <w:spacing w:after="0" w:line="240" w:lineRule="auto"/>
              <w:rPr>
                <w:rFonts w:ascii="Times New Roman" w:eastAsia="Calibri" w:hAnsi="Times New Roman" w:cs="Times New Roman"/>
                <w:lang w:val="lt-LT" w:eastAsia="lt-LT"/>
              </w:rPr>
            </w:pPr>
          </w:p>
        </w:tc>
        <w:tc>
          <w:tcPr>
            <w:tcW w:w="2340" w:type="dxa"/>
          </w:tcPr>
          <w:p w14:paraId="067FA734" w14:textId="77777777" w:rsidR="00E323B0" w:rsidRPr="00E323B0" w:rsidRDefault="00E323B0" w:rsidP="000E1FBF">
            <w:pPr>
              <w:keepNext/>
              <w:keepLines/>
              <w:tabs>
                <w:tab w:val="left" w:pos="-4"/>
              </w:tabs>
              <w:spacing w:after="0" w:line="240" w:lineRule="auto"/>
              <w:rPr>
                <w:rFonts w:ascii="Times New Roman" w:eastAsia="Calibri" w:hAnsi="Times New Roman" w:cs="Times New Roman"/>
                <w:lang w:val="lt-LT" w:eastAsia="lt-LT"/>
              </w:rPr>
            </w:pPr>
            <w:r w:rsidRPr="00E323B0">
              <w:rPr>
                <w:rFonts w:ascii="Times New Roman" w:eastAsia="Calibri" w:hAnsi="Times New Roman" w:cs="Times New Roman"/>
                <w:lang w:val="lt-LT" w:eastAsia="lt-LT"/>
              </w:rPr>
              <w:t>Hipotenzija (įskaitant ortosta</w:t>
            </w:r>
            <w:r w:rsidRPr="00E323B0" w:rsidDel="00394E98">
              <w:rPr>
                <w:rFonts w:ascii="Times New Roman" w:eastAsia="Calibri" w:hAnsi="Times New Roman" w:cs="Times New Roman"/>
                <w:lang w:val="lt-LT" w:eastAsia="lt-LT"/>
              </w:rPr>
              <w:t>t</w:t>
            </w:r>
            <w:r w:rsidRPr="00E323B0">
              <w:rPr>
                <w:rFonts w:ascii="Times New Roman" w:eastAsia="Calibri" w:hAnsi="Times New Roman" w:cs="Times New Roman"/>
                <w:lang w:val="lt-LT" w:eastAsia="lt-LT"/>
              </w:rPr>
              <w:t>inę)</w:t>
            </w:r>
          </w:p>
        </w:tc>
      </w:tr>
      <w:tr w:rsidR="00E323B0" w:rsidRPr="00E323B0" w14:paraId="6149B535" w14:textId="77777777" w:rsidTr="00F53C4F">
        <w:tc>
          <w:tcPr>
            <w:tcW w:w="2700" w:type="dxa"/>
          </w:tcPr>
          <w:p w14:paraId="6B788754" w14:textId="77777777" w:rsidR="00E323B0" w:rsidRPr="00E323B0" w:rsidRDefault="00E323B0" w:rsidP="000E1FBF">
            <w:pPr>
              <w:spacing w:after="0" w:line="240" w:lineRule="auto"/>
              <w:rPr>
                <w:rFonts w:ascii="Times New Roman" w:eastAsia="Calibri" w:hAnsi="Times New Roman" w:cs="Times New Roman"/>
                <w:b/>
                <w:bCs/>
                <w:lang w:val="lt-LT" w:eastAsia="lt-LT"/>
              </w:rPr>
            </w:pPr>
            <w:r w:rsidRPr="00E323B0">
              <w:rPr>
                <w:rFonts w:ascii="Times New Roman" w:eastAsia="Calibri" w:hAnsi="Times New Roman" w:cs="Times New Roman"/>
                <w:b/>
                <w:bCs/>
                <w:lang w:val="lt-LT" w:eastAsia="lt-LT"/>
              </w:rPr>
              <w:t>Virškinimo trakto sutrikimai</w:t>
            </w:r>
          </w:p>
        </w:tc>
        <w:tc>
          <w:tcPr>
            <w:tcW w:w="2160" w:type="dxa"/>
          </w:tcPr>
          <w:p w14:paraId="09ECA219" w14:textId="77777777" w:rsidR="00E323B0" w:rsidRPr="00E323B0" w:rsidRDefault="00E323B0" w:rsidP="000E1FBF">
            <w:pPr>
              <w:keepNext/>
              <w:keepLines/>
              <w:tabs>
                <w:tab w:val="left" w:pos="-13"/>
              </w:tabs>
              <w:spacing w:after="0" w:line="240" w:lineRule="auto"/>
              <w:rPr>
                <w:rFonts w:ascii="Times New Roman" w:eastAsia="Calibri" w:hAnsi="Times New Roman" w:cs="Times New Roman"/>
                <w:lang w:val="lt-LT" w:eastAsia="lt-LT"/>
              </w:rPr>
            </w:pPr>
            <w:r w:rsidRPr="00E323B0">
              <w:rPr>
                <w:rFonts w:ascii="Times New Roman" w:eastAsia="Calibri" w:hAnsi="Times New Roman" w:cs="Times New Roman"/>
                <w:noProof/>
                <w:lang w:val="lt-LT" w:eastAsia="lt-LT"/>
              </w:rPr>
              <w:t>Burnos džiūvimas</w:t>
            </w:r>
          </w:p>
        </w:tc>
        <w:tc>
          <w:tcPr>
            <w:tcW w:w="2520" w:type="dxa"/>
          </w:tcPr>
          <w:p w14:paraId="561340DE" w14:textId="77777777" w:rsidR="00E323B0" w:rsidRPr="00E323B0" w:rsidRDefault="00E323B0" w:rsidP="000E1FBF">
            <w:pPr>
              <w:keepNext/>
              <w:keepLines/>
              <w:tabs>
                <w:tab w:val="left" w:pos="-60"/>
              </w:tabs>
              <w:spacing w:after="0" w:line="240" w:lineRule="auto"/>
              <w:rPr>
                <w:rFonts w:ascii="Times New Roman" w:eastAsia="Calibri" w:hAnsi="Times New Roman" w:cs="Times New Roman"/>
                <w:lang w:val="lt-LT" w:eastAsia="lt-LT"/>
              </w:rPr>
            </w:pPr>
            <w:r w:rsidRPr="00E323B0">
              <w:rPr>
                <w:rFonts w:ascii="Times New Roman" w:eastAsia="Calibri" w:hAnsi="Times New Roman" w:cs="Times New Roman"/>
                <w:lang w:val="lt-LT" w:eastAsia="lt-LT"/>
              </w:rPr>
              <w:t>Viduriavimas, pykinimas, vėmimas,dispepsija</w:t>
            </w:r>
          </w:p>
        </w:tc>
        <w:tc>
          <w:tcPr>
            <w:tcW w:w="2340" w:type="dxa"/>
          </w:tcPr>
          <w:p w14:paraId="3BAC6FCC" w14:textId="77777777" w:rsidR="00E323B0" w:rsidRPr="00E323B0" w:rsidRDefault="00E323B0" w:rsidP="000E1FBF">
            <w:pPr>
              <w:keepNext/>
              <w:keepLines/>
              <w:tabs>
                <w:tab w:val="left" w:pos="-4"/>
              </w:tabs>
              <w:spacing w:after="0" w:line="240" w:lineRule="auto"/>
              <w:rPr>
                <w:rFonts w:ascii="Times New Roman" w:eastAsia="Calibri" w:hAnsi="Times New Roman" w:cs="Times New Roman"/>
                <w:lang w:val="lt-LT" w:eastAsia="lt-LT"/>
              </w:rPr>
            </w:pPr>
          </w:p>
        </w:tc>
      </w:tr>
      <w:tr w:rsidR="00E323B0" w:rsidRPr="00E323B0" w14:paraId="4F183635" w14:textId="77777777" w:rsidTr="00F53C4F">
        <w:tc>
          <w:tcPr>
            <w:tcW w:w="2700" w:type="dxa"/>
          </w:tcPr>
          <w:p w14:paraId="63B992C2" w14:textId="77777777" w:rsidR="00E323B0" w:rsidRPr="00E323B0" w:rsidRDefault="00E323B0" w:rsidP="000E1FBF">
            <w:pPr>
              <w:spacing w:after="0" w:line="240" w:lineRule="auto"/>
              <w:rPr>
                <w:rFonts w:ascii="Times New Roman" w:eastAsia="Calibri" w:hAnsi="Times New Roman" w:cs="Times New Roman"/>
                <w:b/>
                <w:bCs/>
                <w:lang w:val="lt-LT" w:eastAsia="lt-LT"/>
              </w:rPr>
            </w:pPr>
            <w:r w:rsidRPr="00E323B0">
              <w:rPr>
                <w:rFonts w:ascii="Times New Roman" w:eastAsia="Calibri" w:hAnsi="Times New Roman" w:cs="Times New Roman"/>
                <w:b/>
                <w:bCs/>
                <w:lang w:val="lt-LT" w:eastAsia="lt-LT"/>
              </w:rPr>
              <w:t>Odos ir poodinio audinio sutrikimai</w:t>
            </w:r>
          </w:p>
        </w:tc>
        <w:tc>
          <w:tcPr>
            <w:tcW w:w="2160" w:type="dxa"/>
          </w:tcPr>
          <w:p w14:paraId="61401AE1" w14:textId="77777777" w:rsidR="00E323B0" w:rsidRPr="00E323B0" w:rsidRDefault="00E323B0" w:rsidP="000E1FBF">
            <w:pPr>
              <w:keepNext/>
              <w:keepLines/>
              <w:tabs>
                <w:tab w:val="left" w:pos="-13"/>
              </w:tabs>
              <w:spacing w:after="0" w:line="240" w:lineRule="auto"/>
              <w:rPr>
                <w:rFonts w:ascii="Times New Roman" w:eastAsia="Calibri" w:hAnsi="Times New Roman" w:cs="Times New Roman"/>
                <w:lang w:val="lt-LT" w:eastAsia="lt-LT"/>
              </w:rPr>
            </w:pPr>
          </w:p>
        </w:tc>
        <w:tc>
          <w:tcPr>
            <w:tcW w:w="2520" w:type="dxa"/>
          </w:tcPr>
          <w:p w14:paraId="735413FC" w14:textId="77777777" w:rsidR="00E323B0" w:rsidRPr="00E323B0" w:rsidRDefault="00E323B0" w:rsidP="000E1FBF">
            <w:pPr>
              <w:keepNext/>
              <w:keepLines/>
              <w:tabs>
                <w:tab w:val="left" w:pos="-60"/>
              </w:tabs>
              <w:spacing w:after="0" w:line="240" w:lineRule="auto"/>
              <w:rPr>
                <w:rFonts w:ascii="Times New Roman" w:eastAsia="Calibri" w:hAnsi="Times New Roman" w:cs="Times New Roman"/>
                <w:lang w:val="lt-LT" w:eastAsia="lt-LT"/>
              </w:rPr>
            </w:pPr>
            <w:r w:rsidRPr="00E323B0">
              <w:rPr>
                <w:rFonts w:ascii="Times New Roman" w:eastAsia="Calibri" w:hAnsi="Times New Roman" w:cs="Times New Roman"/>
                <w:noProof/>
                <w:lang w:val="lt-LT" w:eastAsia="lt-LT"/>
              </w:rPr>
              <w:t>Odos išbėrimas, niežulys</w:t>
            </w:r>
          </w:p>
        </w:tc>
        <w:tc>
          <w:tcPr>
            <w:tcW w:w="2340" w:type="dxa"/>
          </w:tcPr>
          <w:p w14:paraId="7B8F9A1D" w14:textId="77777777" w:rsidR="00E323B0" w:rsidRPr="00E323B0" w:rsidRDefault="00E323B0" w:rsidP="000E1FBF">
            <w:pPr>
              <w:keepNext/>
              <w:keepLines/>
              <w:tabs>
                <w:tab w:val="left" w:pos="-4"/>
              </w:tabs>
              <w:spacing w:after="0" w:line="240" w:lineRule="auto"/>
              <w:rPr>
                <w:rFonts w:ascii="Times New Roman" w:eastAsia="Calibri" w:hAnsi="Times New Roman" w:cs="Times New Roman"/>
                <w:lang w:val="lt-LT" w:eastAsia="lt-LT"/>
              </w:rPr>
            </w:pPr>
            <w:r w:rsidRPr="00E323B0">
              <w:rPr>
                <w:rFonts w:ascii="Times New Roman" w:eastAsia="Calibri" w:hAnsi="Times New Roman" w:cs="Times New Roman"/>
                <w:lang w:val="lt-LT" w:eastAsia="lt-LT"/>
              </w:rPr>
              <w:t>Angioneurozinė edema</w:t>
            </w:r>
          </w:p>
        </w:tc>
      </w:tr>
      <w:tr w:rsidR="00E323B0" w:rsidRPr="00E323B0" w14:paraId="405F2CFB" w14:textId="77777777" w:rsidTr="00F53C4F">
        <w:tc>
          <w:tcPr>
            <w:tcW w:w="2700" w:type="dxa"/>
          </w:tcPr>
          <w:p w14:paraId="6EE469D7" w14:textId="77777777" w:rsidR="00E323B0" w:rsidRPr="00E323B0" w:rsidRDefault="00E323B0" w:rsidP="000E1FBF">
            <w:pPr>
              <w:spacing w:after="0" w:line="240" w:lineRule="auto"/>
              <w:rPr>
                <w:rFonts w:ascii="Times New Roman" w:eastAsia="Calibri" w:hAnsi="Times New Roman" w:cs="Times New Roman"/>
                <w:b/>
                <w:bCs/>
                <w:lang w:val="lt-LT" w:eastAsia="lt-LT"/>
              </w:rPr>
            </w:pPr>
            <w:r w:rsidRPr="00E323B0">
              <w:rPr>
                <w:rFonts w:ascii="Times New Roman" w:eastAsia="Calibri" w:hAnsi="Times New Roman" w:cs="Times New Roman"/>
                <w:b/>
                <w:bCs/>
                <w:lang w:val="lt-LT" w:eastAsia="lt-LT"/>
              </w:rPr>
              <w:t>Bendri sutrikimai ir vartojimo vietos pažeidimai</w:t>
            </w:r>
          </w:p>
        </w:tc>
        <w:tc>
          <w:tcPr>
            <w:tcW w:w="2160" w:type="dxa"/>
          </w:tcPr>
          <w:p w14:paraId="4BBD4E19" w14:textId="77777777" w:rsidR="00E323B0" w:rsidRPr="00E323B0" w:rsidRDefault="00E323B0" w:rsidP="000E1FBF">
            <w:pPr>
              <w:keepNext/>
              <w:keepLines/>
              <w:tabs>
                <w:tab w:val="left" w:pos="-13"/>
              </w:tabs>
              <w:spacing w:after="0" w:line="240" w:lineRule="auto"/>
              <w:rPr>
                <w:rFonts w:ascii="Times New Roman" w:eastAsia="Calibri" w:hAnsi="Times New Roman" w:cs="Times New Roman"/>
                <w:lang w:val="lt-LT" w:eastAsia="lt-LT"/>
              </w:rPr>
            </w:pPr>
          </w:p>
        </w:tc>
        <w:tc>
          <w:tcPr>
            <w:tcW w:w="2520" w:type="dxa"/>
          </w:tcPr>
          <w:p w14:paraId="3869EBA0" w14:textId="77777777" w:rsidR="00E323B0" w:rsidRPr="00E323B0" w:rsidRDefault="00E323B0" w:rsidP="000E1FBF">
            <w:pPr>
              <w:keepNext/>
              <w:keepLines/>
              <w:tabs>
                <w:tab w:val="left" w:pos="-60"/>
              </w:tabs>
              <w:spacing w:after="0" w:line="240" w:lineRule="auto"/>
              <w:rPr>
                <w:rFonts w:ascii="Times New Roman" w:eastAsia="Calibri" w:hAnsi="Times New Roman" w:cs="Times New Roman"/>
                <w:lang w:val="lt-LT" w:eastAsia="lt-LT"/>
              </w:rPr>
            </w:pPr>
            <w:r w:rsidRPr="00E323B0">
              <w:rPr>
                <w:rFonts w:ascii="Times New Roman" w:eastAsia="Calibri" w:hAnsi="Times New Roman" w:cs="Times New Roman"/>
                <w:lang w:val="lt-LT" w:eastAsia="lt-LT"/>
              </w:rPr>
              <w:t>Astenija</w:t>
            </w:r>
          </w:p>
        </w:tc>
        <w:tc>
          <w:tcPr>
            <w:tcW w:w="2340" w:type="dxa"/>
          </w:tcPr>
          <w:p w14:paraId="52812B19" w14:textId="77777777" w:rsidR="00E323B0" w:rsidRPr="00E323B0" w:rsidRDefault="00E323B0" w:rsidP="000E1FBF">
            <w:pPr>
              <w:keepNext/>
              <w:keepLines/>
              <w:tabs>
                <w:tab w:val="left" w:pos="-4"/>
              </w:tabs>
              <w:spacing w:after="0" w:line="240" w:lineRule="auto"/>
              <w:rPr>
                <w:rFonts w:ascii="Times New Roman" w:eastAsia="Calibri" w:hAnsi="Times New Roman" w:cs="Times New Roman"/>
                <w:lang w:val="lt-LT" w:eastAsia="lt-LT"/>
              </w:rPr>
            </w:pPr>
            <w:r w:rsidRPr="00E323B0">
              <w:rPr>
                <w:rFonts w:ascii="Times New Roman" w:eastAsia="Calibri" w:hAnsi="Times New Roman" w:cs="Times New Roman"/>
                <w:lang w:val="lt-LT" w:eastAsia="lt-LT"/>
              </w:rPr>
              <w:t>Edema</w:t>
            </w:r>
          </w:p>
        </w:tc>
      </w:tr>
      <w:tr w:rsidR="00E323B0" w:rsidRPr="00E323B0" w14:paraId="06A9E227" w14:textId="77777777" w:rsidTr="00F53C4F">
        <w:tc>
          <w:tcPr>
            <w:tcW w:w="2700" w:type="dxa"/>
          </w:tcPr>
          <w:p w14:paraId="1E4D7D4A" w14:textId="77777777" w:rsidR="00E323B0" w:rsidRPr="00E323B0" w:rsidRDefault="00E323B0" w:rsidP="000E1FBF">
            <w:pPr>
              <w:spacing w:after="0" w:line="240" w:lineRule="auto"/>
              <w:rPr>
                <w:rFonts w:ascii="Times New Roman" w:eastAsia="Calibri" w:hAnsi="Times New Roman" w:cs="Times New Roman"/>
                <w:b/>
                <w:bCs/>
                <w:lang w:val="lt-LT" w:eastAsia="lt-LT"/>
              </w:rPr>
            </w:pPr>
            <w:r w:rsidRPr="00E323B0">
              <w:rPr>
                <w:rFonts w:ascii="Times New Roman" w:eastAsia="Calibri" w:hAnsi="Times New Roman" w:cs="Times New Roman"/>
                <w:b/>
                <w:bCs/>
                <w:lang w:val="lt-LT" w:eastAsia="lt-LT"/>
              </w:rPr>
              <w:t>Raumenų, kaulų ir jungiamojo audinio sutrikimai</w:t>
            </w:r>
          </w:p>
        </w:tc>
        <w:tc>
          <w:tcPr>
            <w:tcW w:w="2160" w:type="dxa"/>
          </w:tcPr>
          <w:p w14:paraId="1DCC4D23" w14:textId="77777777" w:rsidR="00E323B0" w:rsidRPr="00E323B0" w:rsidRDefault="00E323B0" w:rsidP="000E1FBF">
            <w:pPr>
              <w:keepNext/>
              <w:keepLines/>
              <w:tabs>
                <w:tab w:val="left" w:pos="-13"/>
              </w:tabs>
              <w:spacing w:after="0" w:line="240" w:lineRule="auto"/>
              <w:rPr>
                <w:rFonts w:ascii="Times New Roman" w:eastAsia="Calibri" w:hAnsi="Times New Roman" w:cs="Times New Roman"/>
                <w:lang w:val="lt-LT" w:eastAsia="lt-LT"/>
              </w:rPr>
            </w:pPr>
          </w:p>
        </w:tc>
        <w:tc>
          <w:tcPr>
            <w:tcW w:w="2520" w:type="dxa"/>
          </w:tcPr>
          <w:p w14:paraId="41B7F59B" w14:textId="77777777" w:rsidR="00E323B0" w:rsidRPr="00E323B0" w:rsidRDefault="00E323B0" w:rsidP="000E1FBF">
            <w:pPr>
              <w:keepNext/>
              <w:keepLines/>
              <w:tabs>
                <w:tab w:val="left" w:pos="-60"/>
              </w:tabs>
              <w:spacing w:after="0" w:line="240" w:lineRule="auto"/>
              <w:rPr>
                <w:rFonts w:ascii="Times New Roman" w:eastAsia="Calibri" w:hAnsi="Times New Roman" w:cs="Times New Roman"/>
                <w:highlight w:val="yellow"/>
                <w:lang w:val="lt-LT" w:eastAsia="lt-LT"/>
              </w:rPr>
            </w:pPr>
            <w:r w:rsidRPr="00E323B0">
              <w:rPr>
                <w:rFonts w:ascii="Times New Roman" w:eastAsia="Calibri" w:hAnsi="Times New Roman" w:cs="Times New Roman"/>
                <w:lang w:val="lt-LT" w:eastAsia="lt-LT"/>
              </w:rPr>
              <w:t>Nugaros skausmas</w:t>
            </w:r>
          </w:p>
        </w:tc>
        <w:tc>
          <w:tcPr>
            <w:tcW w:w="2340" w:type="dxa"/>
          </w:tcPr>
          <w:p w14:paraId="4956167F" w14:textId="77777777" w:rsidR="00E323B0" w:rsidRPr="00E323B0" w:rsidRDefault="00E323B0" w:rsidP="000E1FBF">
            <w:pPr>
              <w:keepNext/>
              <w:keepLines/>
              <w:tabs>
                <w:tab w:val="left" w:pos="-4"/>
              </w:tabs>
              <w:spacing w:after="0" w:line="240" w:lineRule="auto"/>
              <w:rPr>
                <w:rFonts w:ascii="Times New Roman" w:eastAsia="Calibri" w:hAnsi="Times New Roman" w:cs="Times New Roman"/>
                <w:highlight w:val="yellow"/>
                <w:lang w:val="lt-LT" w:eastAsia="lt-LT"/>
              </w:rPr>
            </w:pPr>
            <w:r w:rsidRPr="00E323B0">
              <w:rPr>
                <w:rFonts w:ascii="Times New Roman" w:eastAsia="Calibri" w:hAnsi="Times New Roman" w:cs="Times New Roman"/>
                <w:lang w:val="lt-LT" w:eastAsia="lt-LT"/>
              </w:rPr>
              <w:t>Sprando skausmas</w:t>
            </w:r>
          </w:p>
        </w:tc>
      </w:tr>
      <w:tr w:rsidR="00E323B0" w:rsidRPr="00E323B0" w14:paraId="32A05B9C" w14:textId="77777777" w:rsidTr="00F53C4F">
        <w:tc>
          <w:tcPr>
            <w:tcW w:w="2700" w:type="dxa"/>
          </w:tcPr>
          <w:p w14:paraId="3E55A7BE" w14:textId="77777777" w:rsidR="00E323B0" w:rsidRPr="00E323B0" w:rsidRDefault="00E323B0" w:rsidP="000E1FBF">
            <w:pPr>
              <w:spacing w:after="0" w:line="240" w:lineRule="auto"/>
              <w:rPr>
                <w:rFonts w:ascii="Times New Roman" w:eastAsia="Calibri" w:hAnsi="Times New Roman" w:cs="Times New Roman"/>
                <w:b/>
                <w:bCs/>
                <w:lang w:val="lt-LT" w:eastAsia="lt-LT"/>
              </w:rPr>
            </w:pPr>
            <w:r w:rsidRPr="00E323B0">
              <w:rPr>
                <w:rFonts w:ascii="Times New Roman" w:eastAsia="Calibri" w:hAnsi="Times New Roman" w:cs="Times New Roman"/>
                <w:b/>
                <w:bCs/>
                <w:lang w:val="lt-LT" w:eastAsia="lt-LT"/>
              </w:rPr>
              <w:t>Psichikos sutrikimai</w:t>
            </w:r>
          </w:p>
        </w:tc>
        <w:tc>
          <w:tcPr>
            <w:tcW w:w="2160" w:type="dxa"/>
          </w:tcPr>
          <w:p w14:paraId="7710F8FD" w14:textId="77777777" w:rsidR="00E323B0" w:rsidRPr="00E323B0" w:rsidRDefault="00E323B0" w:rsidP="000E1FBF">
            <w:pPr>
              <w:keepNext/>
              <w:keepLines/>
              <w:tabs>
                <w:tab w:val="left" w:pos="-13"/>
              </w:tabs>
              <w:spacing w:after="0" w:line="240" w:lineRule="auto"/>
              <w:rPr>
                <w:rFonts w:ascii="Times New Roman" w:eastAsia="Calibri" w:hAnsi="Times New Roman" w:cs="Times New Roman"/>
                <w:lang w:val="lt-LT" w:eastAsia="lt-LT"/>
              </w:rPr>
            </w:pPr>
          </w:p>
        </w:tc>
        <w:tc>
          <w:tcPr>
            <w:tcW w:w="2520" w:type="dxa"/>
          </w:tcPr>
          <w:p w14:paraId="612D015D" w14:textId="77777777" w:rsidR="00E323B0" w:rsidRPr="00E323B0" w:rsidRDefault="00E323B0" w:rsidP="000E1FBF">
            <w:pPr>
              <w:keepNext/>
              <w:keepLines/>
              <w:tabs>
                <w:tab w:val="left" w:pos="-60"/>
              </w:tabs>
              <w:spacing w:after="0" w:line="240" w:lineRule="auto"/>
              <w:rPr>
                <w:rFonts w:ascii="Times New Roman" w:eastAsia="Calibri" w:hAnsi="Times New Roman" w:cs="Times New Roman"/>
                <w:highlight w:val="yellow"/>
                <w:lang w:val="lt-LT" w:eastAsia="lt-LT"/>
              </w:rPr>
            </w:pPr>
            <w:r w:rsidRPr="00E323B0">
              <w:rPr>
                <w:rFonts w:ascii="Times New Roman" w:eastAsia="Calibri" w:hAnsi="Times New Roman" w:cs="Times New Roman"/>
                <w:lang w:val="lt-LT" w:eastAsia="lt-LT"/>
              </w:rPr>
              <w:t>Nemiga</w:t>
            </w:r>
          </w:p>
        </w:tc>
        <w:tc>
          <w:tcPr>
            <w:tcW w:w="2340" w:type="dxa"/>
          </w:tcPr>
          <w:p w14:paraId="169A2594" w14:textId="77777777" w:rsidR="00E323B0" w:rsidRPr="00E323B0" w:rsidRDefault="00E323B0" w:rsidP="000E1FBF">
            <w:pPr>
              <w:keepNext/>
              <w:keepLines/>
              <w:tabs>
                <w:tab w:val="left" w:pos="-4"/>
              </w:tabs>
              <w:spacing w:after="0" w:line="240" w:lineRule="auto"/>
              <w:rPr>
                <w:rFonts w:ascii="Times New Roman" w:eastAsia="Calibri" w:hAnsi="Times New Roman" w:cs="Times New Roman"/>
                <w:highlight w:val="yellow"/>
                <w:lang w:val="lt-LT" w:eastAsia="lt-LT"/>
              </w:rPr>
            </w:pPr>
            <w:r w:rsidRPr="00E323B0">
              <w:rPr>
                <w:rFonts w:ascii="Times New Roman" w:eastAsia="Calibri" w:hAnsi="Times New Roman" w:cs="Times New Roman"/>
                <w:lang w:val="lt-LT" w:eastAsia="lt-LT"/>
              </w:rPr>
              <w:t>Nervingumas</w:t>
            </w:r>
          </w:p>
        </w:tc>
      </w:tr>
    </w:tbl>
    <w:p w14:paraId="4CE73607" w14:textId="77777777" w:rsidR="00E323B0" w:rsidRPr="00E323B0" w:rsidRDefault="00E323B0" w:rsidP="000E1FBF">
      <w:pPr>
        <w:tabs>
          <w:tab w:val="left" w:pos="567"/>
        </w:tabs>
        <w:spacing w:after="0" w:line="240" w:lineRule="auto"/>
        <w:rPr>
          <w:rFonts w:ascii="Times New Roman" w:eastAsia="Calibri" w:hAnsi="Times New Roman" w:cs="Times New Roman"/>
          <w:noProof/>
          <w:lang w:val="lt-LT" w:eastAsia="lt-LT"/>
        </w:rPr>
      </w:pPr>
    </w:p>
    <w:p w14:paraId="5D1099E3" w14:textId="77777777" w:rsidR="00E323B0" w:rsidRPr="00E323B0" w:rsidDel="00D91494" w:rsidRDefault="00E323B0" w:rsidP="000E1FBF">
      <w:pPr>
        <w:tabs>
          <w:tab w:val="left" w:pos="567"/>
        </w:tabs>
        <w:spacing w:after="0" w:line="240" w:lineRule="auto"/>
        <w:rPr>
          <w:rFonts w:ascii="Times New Roman" w:eastAsia="Calibri" w:hAnsi="Times New Roman" w:cs="Times New Roman"/>
          <w:noProof/>
          <w:lang w:val="lt-LT" w:eastAsia="lt-LT"/>
        </w:rPr>
      </w:pPr>
    </w:p>
    <w:p w14:paraId="60EC7028" w14:textId="77777777" w:rsidR="00E323B0" w:rsidRPr="00E323B0" w:rsidRDefault="00E323B0" w:rsidP="000E1FBF">
      <w:pPr>
        <w:tabs>
          <w:tab w:val="left" w:pos="567"/>
        </w:tabs>
        <w:spacing w:after="0" w:line="240" w:lineRule="auto"/>
        <w:rPr>
          <w:rFonts w:ascii="Times New Roman" w:eastAsia="Calibri" w:hAnsi="Times New Roman" w:cs="Times New Roman"/>
          <w:bCs/>
          <w:noProof/>
          <w:u w:val="single"/>
          <w:lang w:val="lt-LT" w:eastAsia="lt-LT"/>
        </w:rPr>
      </w:pPr>
      <w:r w:rsidRPr="00E323B0">
        <w:rPr>
          <w:rFonts w:ascii="Times New Roman" w:eastAsia="Calibri" w:hAnsi="Times New Roman" w:cs="Times New Roman"/>
          <w:bCs/>
          <w:noProof/>
          <w:u w:val="single"/>
          <w:lang w:val="lt-LT" w:eastAsia="lt-LT"/>
        </w:rPr>
        <w:t>Pranešimas apie įtariamas nepageidaujamas reakcijas</w:t>
      </w:r>
    </w:p>
    <w:p w14:paraId="69978E70" w14:textId="3356F5FB" w:rsidR="00E323B0" w:rsidRPr="00D3590F" w:rsidRDefault="00E323B0" w:rsidP="000E1FBF">
      <w:pPr>
        <w:tabs>
          <w:tab w:val="left" w:pos="567"/>
        </w:tabs>
        <w:spacing w:after="0" w:line="240" w:lineRule="auto"/>
        <w:rPr>
          <w:rFonts w:ascii="Times New Roman" w:eastAsia="Calibri" w:hAnsi="Times New Roman" w:cs="Times New Roman"/>
          <w:bCs/>
          <w:noProof/>
          <w:lang w:val="lt-LT" w:eastAsia="lt-LT"/>
        </w:rPr>
      </w:pPr>
      <w:r w:rsidRPr="00D3590F">
        <w:rPr>
          <w:rFonts w:ascii="Times New Roman" w:eastAsia="Calibri" w:hAnsi="Times New Roman" w:cs="Times New Roman"/>
          <w:bCs/>
          <w:noProof/>
          <w:lang w:val="lt-LT" w:eastAsia="lt-LT"/>
        </w:rPr>
        <w:t xml:space="preserve">Svarbu pranešti apie įtariamas nepageidaujamas reakcijas, pastebėtas po vaistinio preparato registracijos, nes tai leidžia nuolat stebėti vaistinio preparato naudos ir rizikos santykį. </w:t>
      </w:r>
      <w:r w:rsidR="00442364" w:rsidRPr="00442364">
        <w:rPr>
          <w:rFonts w:ascii="Times New Roman" w:eastAsia="Times New Roman" w:hAnsi="Times New Roman" w:cs="Times New Roman"/>
          <w:noProof/>
          <w:snapToGrid w:val="0"/>
          <w:szCs w:val="24"/>
          <w:lang w:val="lt-LT"/>
        </w:rPr>
        <w:t xml:space="preserve">Sveikatos priežiūros ar </w:t>
      </w:r>
      <w:r w:rsidR="00442364" w:rsidRPr="00442364">
        <w:rPr>
          <w:rFonts w:ascii="Times New Roman" w:eastAsia="Times New Roman" w:hAnsi="Times New Roman" w:cs="Times New Roman"/>
          <w:noProof/>
          <w:snapToGrid w:val="0"/>
          <w:szCs w:val="24"/>
          <w:lang w:val="lt-LT"/>
        </w:rPr>
        <w:lastRenderedPageBreak/>
        <w:t xml:space="preserve">farmacijos specialistai turi pranešti apie bet kokias įtariamas nepageidaujamas reakcijas, tiesiogiai užpildę pranešimo formą internetu Tarnybos Vaistinių preparatų informacinėje sistemoje </w:t>
      </w:r>
      <w:hyperlink r:id="rId10" w:history="1">
        <w:r w:rsidR="00442364" w:rsidRPr="00442364">
          <w:rPr>
            <w:rFonts w:ascii="Times New Roman" w:eastAsia="Times New Roman" w:hAnsi="Times New Roman" w:cs="Times New Roman"/>
            <w:noProof/>
            <w:snapToGrid w:val="0"/>
            <w:color w:val="0000FF"/>
            <w:szCs w:val="24"/>
            <w:u w:val="single"/>
            <w:lang w:val="lt-LT"/>
          </w:rPr>
          <w:t>https://vapris.vvkt.lt/vvkt-web/public/nrvSpecialist</w:t>
        </w:r>
      </w:hyperlink>
      <w:r w:rsidR="00442364" w:rsidRPr="00442364">
        <w:rPr>
          <w:rFonts w:ascii="Times New Roman" w:eastAsia="Times New Roman" w:hAnsi="Times New Roman" w:cs="Times New Roman"/>
          <w:noProof/>
          <w:snapToGrid w:val="0"/>
          <w:szCs w:val="24"/>
          <w:lang w:val="lt-LT"/>
        </w:rPr>
        <w:t xml:space="preserve"> arba užpildę Sveikatos priežiūros ar farmacijos specialisto pranešimo apie įtariamą nepageidaujamą reakciją (ĮNR) formą, kuri skelbiama </w:t>
      </w:r>
      <w:hyperlink r:id="rId11" w:history="1">
        <w:r w:rsidR="00442364" w:rsidRPr="00442364">
          <w:rPr>
            <w:rFonts w:ascii="Times New Roman" w:eastAsia="Times New Roman" w:hAnsi="Times New Roman" w:cs="Times New Roman"/>
            <w:noProof/>
            <w:snapToGrid w:val="0"/>
            <w:color w:val="0000FF"/>
            <w:szCs w:val="24"/>
            <w:u w:val="single"/>
            <w:lang w:val="lt-LT"/>
          </w:rPr>
          <w:t>https://www.vvkt.lt/index.php?1399030386</w:t>
        </w:r>
      </w:hyperlink>
      <w:r w:rsidR="00442364" w:rsidRPr="00442364">
        <w:rPr>
          <w:rFonts w:ascii="Times New Roman" w:eastAsia="Times New Roman" w:hAnsi="Times New Roman" w:cs="Times New Roman"/>
          <w:noProof/>
          <w:snapToGrid w:val="0"/>
          <w:szCs w:val="24"/>
          <w:lang w:val="lt-LT"/>
        </w:rPr>
        <w:t>, ir atsiųsti elektroniniu paštu (adresu NepageidaujamaR@vvkt.lt).</w:t>
      </w:r>
    </w:p>
    <w:p w14:paraId="76404BB5" w14:textId="77777777" w:rsidR="00E323B0" w:rsidRPr="00E323B0" w:rsidRDefault="00E323B0" w:rsidP="000E1FBF">
      <w:pPr>
        <w:tabs>
          <w:tab w:val="left" w:pos="567"/>
        </w:tabs>
        <w:spacing w:after="0" w:line="240" w:lineRule="auto"/>
        <w:rPr>
          <w:rFonts w:ascii="Times New Roman" w:eastAsia="Calibri" w:hAnsi="Times New Roman" w:cs="Times New Roman"/>
          <w:b/>
          <w:bCs/>
          <w:noProof/>
          <w:lang w:val="lt-LT" w:eastAsia="lt-LT"/>
        </w:rPr>
      </w:pPr>
    </w:p>
    <w:p w14:paraId="1BA5439C" w14:textId="77777777" w:rsidR="00E323B0" w:rsidRPr="00E323B0" w:rsidRDefault="00E323B0" w:rsidP="000E1FBF">
      <w:pPr>
        <w:keepNext/>
        <w:tabs>
          <w:tab w:val="left" w:pos="540"/>
          <w:tab w:val="left" w:pos="567"/>
        </w:tabs>
        <w:spacing w:after="0" w:line="240" w:lineRule="auto"/>
        <w:rPr>
          <w:rFonts w:ascii="Times New Roman" w:eastAsia="Times New Roman" w:hAnsi="Times New Roman" w:cs="Times New Roman"/>
          <w:b/>
          <w:bCs/>
          <w:noProof/>
          <w:lang w:val="lt-LT" w:eastAsia="lt-LT"/>
        </w:rPr>
      </w:pPr>
      <w:r w:rsidRPr="00E323B0">
        <w:rPr>
          <w:rFonts w:ascii="Times New Roman" w:eastAsia="Times New Roman" w:hAnsi="Times New Roman" w:cs="Times New Roman"/>
          <w:b/>
          <w:bCs/>
          <w:noProof/>
          <w:lang w:val="lt-LT" w:eastAsia="lt-LT"/>
        </w:rPr>
        <w:t>4.9</w:t>
      </w:r>
      <w:r w:rsidRPr="00E323B0">
        <w:rPr>
          <w:rFonts w:ascii="Times New Roman" w:eastAsia="Times New Roman" w:hAnsi="Times New Roman" w:cs="Times New Roman"/>
          <w:b/>
          <w:bCs/>
          <w:noProof/>
          <w:lang w:val="lt-LT" w:eastAsia="lt-LT"/>
        </w:rPr>
        <w:tab/>
        <w:t>Perdozavimas</w:t>
      </w:r>
    </w:p>
    <w:p w14:paraId="2E1F7E08" w14:textId="77777777" w:rsidR="00E323B0" w:rsidRPr="00E323B0" w:rsidRDefault="00E323B0" w:rsidP="000E1FBF">
      <w:pPr>
        <w:tabs>
          <w:tab w:val="left" w:pos="540"/>
          <w:tab w:val="left" w:pos="567"/>
        </w:tabs>
        <w:spacing w:after="0" w:line="240" w:lineRule="auto"/>
        <w:rPr>
          <w:rFonts w:ascii="Times New Roman" w:eastAsia="Times New Roman" w:hAnsi="Times New Roman" w:cs="Times New Roman"/>
          <w:noProof/>
          <w:lang w:val="lt-LT" w:eastAsia="lt-LT"/>
        </w:rPr>
      </w:pPr>
    </w:p>
    <w:p w14:paraId="0932C1E4" w14:textId="77777777" w:rsidR="00E323B0" w:rsidRPr="00E323B0" w:rsidRDefault="00E323B0" w:rsidP="000E1FBF">
      <w:pPr>
        <w:tabs>
          <w:tab w:val="left" w:pos="540"/>
          <w:tab w:val="left" w:pos="567"/>
        </w:tabs>
        <w:spacing w:after="0" w:line="240" w:lineRule="auto"/>
        <w:rPr>
          <w:rFonts w:ascii="Times New Roman" w:eastAsia="Calibri" w:hAnsi="Times New Roman" w:cs="Times New Roman"/>
          <w:i/>
          <w:iCs/>
          <w:noProof/>
          <w:lang w:val="lt-LT" w:eastAsia="lt-LT"/>
        </w:rPr>
      </w:pPr>
      <w:r w:rsidRPr="00E323B0">
        <w:rPr>
          <w:rFonts w:ascii="Times New Roman" w:eastAsia="Calibri" w:hAnsi="Times New Roman" w:cs="Times New Roman"/>
          <w:i/>
          <w:iCs/>
          <w:noProof/>
          <w:lang w:val="lt-LT" w:eastAsia="lt-LT"/>
        </w:rPr>
        <w:t>Perdozavimo simptomai</w:t>
      </w:r>
    </w:p>
    <w:p w14:paraId="7B44F827" w14:textId="77777777" w:rsidR="00E323B0" w:rsidRPr="00E323B0" w:rsidRDefault="00E323B0" w:rsidP="000E1FBF">
      <w:pPr>
        <w:autoSpaceDE w:val="0"/>
        <w:autoSpaceDN w:val="0"/>
        <w:adjustRightInd w:val="0"/>
        <w:spacing w:after="0" w:line="240" w:lineRule="auto"/>
        <w:rPr>
          <w:rFonts w:ascii="Times New Roman" w:eastAsia="Calibri" w:hAnsi="Times New Roman" w:cs="Times New Roman"/>
          <w:noProof/>
          <w:lang w:val="lt-LT" w:eastAsia="lt-LT"/>
        </w:rPr>
      </w:pPr>
      <w:r w:rsidRPr="00E323B0">
        <w:rPr>
          <w:rFonts w:ascii="Times New Roman" w:eastAsia="Calibri" w:hAnsi="Times New Roman" w:cs="Times New Roman"/>
          <w:noProof/>
          <w:lang w:val="lt-LT" w:eastAsia="lt-LT"/>
        </w:rPr>
        <w:t>Pastebėti keli perdozavimo atvejai. 19,6 mg vienkartinė dozė mirties nesukėlė. Perdozavus pasireiškia galvos skausmas, sedacinis poveikis, mieguistumas, hipotenzija, svaigulys, astenija, bradikardija, burnos džiūvimas, vėmimas, nuovargis,</w:t>
      </w:r>
      <w:r w:rsidRPr="00E323B0">
        <w:rPr>
          <w:rFonts w:ascii="Times New Roman" w:eastAsia="Calibri" w:hAnsi="Times New Roman" w:cs="Times New Roman"/>
          <w:lang w:val="lt-LT"/>
        </w:rPr>
        <w:t xml:space="preserve"> skausmas viršutinėje pilvo dalyje. Smarkiai perdozavusius pacientus rekomenduojama atidžiai stebėti, nes gali atsirasti sąmonės sutrikimų ir kvėpavimo slopinimas.</w:t>
      </w:r>
    </w:p>
    <w:p w14:paraId="1FF0F671" w14:textId="77777777" w:rsidR="00E323B0" w:rsidRPr="00E323B0" w:rsidRDefault="00E323B0" w:rsidP="000E1FBF">
      <w:pPr>
        <w:tabs>
          <w:tab w:val="left" w:pos="540"/>
          <w:tab w:val="left" w:pos="567"/>
        </w:tabs>
        <w:spacing w:after="0" w:line="240" w:lineRule="auto"/>
        <w:rPr>
          <w:rFonts w:ascii="Times New Roman" w:eastAsia="Calibri" w:hAnsi="Times New Roman" w:cs="Times New Roman"/>
          <w:noProof/>
          <w:lang w:val="lt-LT" w:eastAsia="lt-LT"/>
        </w:rPr>
      </w:pPr>
    </w:p>
    <w:p w14:paraId="7A2B13B4" w14:textId="77777777" w:rsidR="00E323B0" w:rsidRPr="00E323B0" w:rsidRDefault="00E323B0" w:rsidP="000E1FBF">
      <w:pPr>
        <w:tabs>
          <w:tab w:val="left" w:pos="540"/>
          <w:tab w:val="left" w:pos="567"/>
        </w:tabs>
        <w:spacing w:after="0" w:line="240" w:lineRule="auto"/>
        <w:rPr>
          <w:rFonts w:ascii="Times New Roman" w:eastAsia="Calibri" w:hAnsi="Times New Roman" w:cs="Times New Roman"/>
          <w:noProof/>
          <w:lang w:val="lt-LT" w:eastAsia="lt-LT"/>
        </w:rPr>
      </w:pPr>
      <w:r w:rsidRPr="00E323B0">
        <w:rPr>
          <w:rFonts w:ascii="Times New Roman" w:eastAsia="Calibri" w:hAnsi="Times New Roman" w:cs="Times New Roman"/>
          <w:noProof/>
          <w:lang w:val="lt-LT" w:eastAsia="lt-LT"/>
        </w:rPr>
        <w:t>Be to, atsižvelgiant į kelių vaistinio preparato didelės dozės tyrimų su gyvūnais duomenis, gali pasireikšti ir laikina hipertenzija, tachikardija bei hiperglikemija.</w:t>
      </w:r>
    </w:p>
    <w:p w14:paraId="619FEB9B" w14:textId="77777777" w:rsidR="00E323B0" w:rsidRPr="00E323B0" w:rsidRDefault="00E323B0" w:rsidP="000E1FBF">
      <w:pPr>
        <w:tabs>
          <w:tab w:val="left" w:pos="540"/>
          <w:tab w:val="left" w:pos="567"/>
        </w:tabs>
        <w:spacing w:after="0" w:line="240" w:lineRule="auto"/>
        <w:rPr>
          <w:rFonts w:ascii="Times New Roman" w:eastAsia="Calibri" w:hAnsi="Times New Roman" w:cs="Times New Roman"/>
          <w:noProof/>
          <w:lang w:val="lt-LT" w:eastAsia="lt-LT"/>
        </w:rPr>
      </w:pPr>
    </w:p>
    <w:p w14:paraId="4F1E8607" w14:textId="77777777" w:rsidR="00E323B0" w:rsidRPr="00E323B0" w:rsidRDefault="00E323B0" w:rsidP="000E1FBF">
      <w:pPr>
        <w:tabs>
          <w:tab w:val="left" w:pos="540"/>
          <w:tab w:val="left" w:pos="567"/>
        </w:tabs>
        <w:spacing w:after="0" w:line="240" w:lineRule="auto"/>
        <w:rPr>
          <w:rFonts w:ascii="Times New Roman" w:eastAsia="Calibri" w:hAnsi="Times New Roman" w:cs="Times New Roman"/>
          <w:i/>
          <w:iCs/>
          <w:noProof/>
          <w:lang w:val="lt-LT" w:eastAsia="lt-LT"/>
        </w:rPr>
      </w:pPr>
      <w:r w:rsidRPr="00E323B0">
        <w:rPr>
          <w:rFonts w:ascii="Times New Roman" w:eastAsia="Calibri" w:hAnsi="Times New Roman" w:cs="Times New Roman"/>
          <w:i/>
          <w:iCs/>
          <w:noProof/>
          <w:lang w:val="lt-LT" w:eastAsia="lt-LT"/>
        </w:rPr>
        <w:t>Perdozavimo gydymas</w:t>
      </w:r>
    </w:p>
    <w:p w14:paraId="6108A9E2" w14:textId="77777777" w:rsidR="00E323B0" w:rsidRPr="00E323B0" w:rsidRDefault="00E323B0" w:rsidP="000E1FBF">
      <w:pPr>
        <w:tabs>
          <w:tab w:val="left" w:pos="540"/>
          <w:tab w:val="left" w:pos="567"/>
        </w:tabs>
        <w:spacing w:after="0" w:line="240" w:lineRule="auto"/>
        <w:rPr>
          <w:rFonts w:ascii="Times New Roman" w:eastAsia="Calibri" w:hAnsi="Times New Roman" w:cs="Times New Roman"/>
          <w:noProof/>
          <w:lang w:val="lt-LT" w:eastAsia="lt-LT"/>
        </w:rPr>
      </w:pPr>
      <w:r w:rsidRPr="00E323B0">
        <w:rPr>
          <w:rFonts w:ascii="Times New Roman" w:eastAsia="Calibri" w:hAnsi="Times New Roman" w:cs="Times New Roman"/>
          <w:noProof/>
          <w:lang w:val="lt-LT" w:eastAsia="lt-LT"/>
        </w:rPr>
        <w:t>Specifinio priešnuodžio nežinoma. Jei pasireiškia hipotenzija, reikėtų apsvarstyti, ar nereikėtų skirti skysčių ir dopamino kraujotakai palaikyti. Bradikardiją galima gydyti atropinu.</w:t>
      </w:r>
    </w:p>
    <w:p w14:paraId="246A4029" w14:textId="77777777" w:rsidR="00E323B0" w:rsidRPr="00E323B0" w:rsidRDefault="00E323B0" w:rsidP="000E1FBF">
      <w:pPr>
        <w:tabs>
          <w:tab w:val="left" w:pos="540"/>
          <w:tab w:val="left" w:pos="567"/>
        </w:tabs>
        <w:spacing w:after="0" w:line="240" w:lineRule="auto"/>
        <w:rPr>
          <w:rFonts w:ascii="Times New Roman" w:eastAsia="Calibri" w:hAnsi="Times New Roman" w:cs="Times New Roman"/>
          <w:noProof/>
          <w:lang w:val="lt-LT" w:eastAsia="lt-LT"/>
        </w:rPr>
      </w:pPr>
    </w:p>
    <w:p w14:paraId="1B2C1E71" w14:textId="77777777" w:rsidR="00E323B0" w:rsidRPr="00E323B0" w:rsidRDefault="00E323B0" w:rsidP="000E1FBF">
      <w:pPr>
        <w:tabs>
          <w:tab w:val="left" w:pos="540"/>
          <w:tab w:val="left" w:pos="567"/>
        </w:tabs>
        <w:spacing w:after="0" w:line="240" w:lineRule="auto"/>
        <w:rPr>
          <w:rFonts w:ascii="Times New Roman" w:eastAsia="Calibri" w:hAnsi="Times New Roman" w:cs="Times New Roman"/>
          <w:noProof/>
          <w:lang w:val="lt-LT" w:eastAsia="lt-LT"/>
        </w:rPr>
      </w:pPr>
      <w:r w:rsidRPr="00E323B0">
        <w:rPr>
          <w:rFonts w:ascii="Times New Roman" w:eastAsia="Calibri" w:hAnsi="Times New Roman" w:cs="Times New Roman"/>
          <w:noProof/>
          <w:lang w:val="lt-LT" w:eastAsia="lt-LT"/>
        </w:rPr>
        <w:t xml:space="preserve">Moksonidino perdozavimo paradoksinį hipertenzinį poveikį gali susilpninti arba panaikinti α receptorių antagonistai. </w:t>
      </w:r>
    </w:p>
    <w:p w14:paraId="06989BB6" w14:textId="77777777" w:rsidR="00E323B0" w:rsidRPr="00E323B0" w:rsidRDefault="00E323B0" w:rsidP="000E1FBF">
      <w:pPr>
        <w:tabs>
          <w:tab w:val="left" w:pos="540"/>
          <w:tab w:val="left" w:pos="567"/>
        </w:tabs>
        <w:spacing w:after="0" w:line="240" w:lineRule="auto"/>
        <w:rPr>
          <w:rFonts w:ascii="Times New Roman" w:eastAsia="Calibri" w:hAnsi="Times New Roman" w:cs="Times New Roman"/>
          <w:noProof/>
          <w:lang w:val="lt-LT" w:eastAsia="lt-LT"/>
        </w:rPr>
      </w:pPr>
    </w:p>
    <w:p w14:paraId="279A539C" w14:textId="77777777" w:rsidR="00E323B0" w:rsidRPr="00E323B0" w:rsidRDefault="00E323B0" w:rsidP="000E1FBF">
      <w:pPr>
        <w:tabs>
          <w:tab w:val="left" w:pos="540"/>
          <w:tab w:val="left" w:pos="567"/>
        </w:tabs>
        <w:spacing w:after="0" w:line="240" w:lineRule="auto"/>
        <w:rPr>
          <w:rFonts w:ascii="Times New Roman" w:eastAsia="Times New Roman" w:hAnsi="Times New Roman" w:cs="Times New Roman"/>
          <w:noProof/>
          <w:lang w:val="lt-LT" w:eastAsia="lt-LT"/>
        </w:rPr>
      </w:pPr>
    </w:p>
    <w:p w14:paraId="66864DE1" w14:textId="77777777" w:rsidR="00E323B0" w:rsidRPr="00E323B0" w:rsidRDefault="00E323B0" w:rsidP="000E1FBF">
      <w:pPr>
        <w:keepNext/>
        <w:tabs>
          <w:tab w:val="left" w:pos="540"/>
          <w:tab w:val="left" w:pos="567"/>
        </w:tabs>
        <w:spacing w:after="0" w:line="240" w:lineRule="auto"/>
        <w:rPr>
          <w:rFonts w:ascii="Times New Roman" w:eastAsia="Times New Roman" w:hAnsi="Times New Roman" w:cs="Times New Roman"/>
          <w:b/>
          <w:bCs/>
          <w:noProof/>
          <w:lang w:val="lt-LT" w:eastAsia="lt-LT"/>
        </w:rPr>
      </w:pPr>
      <w:r w:rsidRPr="00E323B0">
        <w:rPr>
          <w:rFonts w:ascii="Times New Roman" w:eastAsia="Times New Roman" w:hAnsi="Times New Roman" w:cs="Times New Roman"/>
          <w:b/>
          <w:bCs/>
          <w:noProof/>
          <w:lang w:val="lt-LT" w:eastAsia="lt-LT"/>
        </w:rPr>
        <w:t>5.</w:t>
      </w:r>
      <w:r w:rsidRPr="00E323B0">
        <w:rPr>
          <w:rFonts w:ascii="Times New Roman" w:eastAsia="Times New Roman" w:hAnsi="Times New Roman" w:cs="Times New Roman"/>
          <w:b/>
          <w:bCs/>
          <w:noProof/>
          <w:lang w:val="lt-LT" w:eastAsia="lt-LT"/>
        </w:rPr>
        <w:tab/>
        <w:t>FARMAKOLOGINĖS savybės</w:t>
      </w:r>
    </w:p>
    <w:p w14:paraId="49669225" w14:textId="77777777" w:rsidR="00E323B0" w:rsidRPr="00E323B0" w:rsidRDefault="00E323B0" w:rsidP="000E1FBF">
      <w:pPr>
        <w:tabs>
          <w:tab w:val="left" w:pos="540"/>
          <w:tab w:val="left" w:pos="567"/>
        </w:tabs>
        <w:spacing w:after="0" w:line="240" w:lineRule="auto"/>
        <w:rPr>
          <w:rFonts w:ascii="Times New Roman" w:eastAsia="Times New Roman" w:hAnsi="Times New Roman" w:cs="Times New Roman"/>
          <w:noProof/>
          <w:lang w:val="lt-LT" w:eastAsia="lt-LT"/>
        </w:rPr>
      </w:pPr>
    </w:p>
    <w:p w14:paraId="7F01745F" w14:textId="77777777" w:rsidR="00E323B0" w:rsidRPr="00E323B0" w:rsidRDefault="00E323B0" w:rsidP="000E1FBF">
      <w:pPr>
        <w:keepNext/>
        <w:tabs>
          <w:tab w:val="left" w:pos="540"/>
          <w:tab w:val="left" w:pos="567"/>
        </w:tabs>
        <w:spacing w:after="0" w:line="240" w:lineRule="auto"/>
        <w:rPr>
          <w:rFonts w:ascii="Times New Roman" w:eastAsia="Times New Roman" w:hAnsi="Times New Roman" w:cs="Times New Roman"/>
          <w:b/>
          <w:bCs/>
          <w:noProof/>
          <w:lang w:val="lt-LT" w:eastAsia="lt-LT"/>
        </w:rPr>
      </w:pPr>
      <w:r w:rsidRPr="00E323B0">
        <w:rPr>
          <w:rFonts w:ascii="Times New Roman" w:eastAsia="Times New Roman" w:hAnsi="Times New Roman" w:cs="Times New Roman"/>
          <w:b/>
          <w:bCs/>
          <w:noProof/>
          <w:lang w:val="lt-LT" w:eastAsia="lt-LT"/>
        </w:rPr>
        <w:t>5.1</w:t>
      </w:r>
      <w:r w:rsidRPr="00E323B0">
        <w:rPr>
          <w:rFonts w:ascii="Times New Roman" w:eastAsia="Times New Roman" w:hAnsi="Times New Roman" w:cs="Times New Roman"/>
          <w:b/>
          <w:bCs/>
          <w:noProof/>
          <w:lang w:val="lt-LT" w:eastAsia="lt-LT"/>
        </w:rPr>
        <w:tab/>
        <w:t>Farmakodinaminės savybės</w:t>
      </w:r>
    </w:p>
    <w:p w14:paraId="75DA6608" w14:textId="77777777" w:rsidR="00E323B0" w:rsidRPr="00E323B0" w:rsidRDefault="00E323B0" w:rsidP="000E1FBF">
      <w:pPr>
        <w:tabs>
          <w:tab w:val="left" w:pos="567"/>
        </w:tabs>
        <w:spacing w:after="0" w:line="240" w:lineRule="auto"/>
        <w:rPr>
          <w:rFonts w:ascii="Times New Roman" w:eastAsia="Times New Roman" w:hAnsi="Times New Roman" w:cs="Times New Roman"/>
          <w:noProof/>
          <w:lang w:val="lt-LT" w:eastAsia="lt-LT"/>
        </w:rPr>
      </w:pPr>
    </w:p>
    <w:p w14:paraId="5689351E" w14:textId="77777777" w:rsidR="00E323B0" w:rsidRPr="00E323B0" w:rsidRDefault="00E323B0" w:rsidP="000E1FBF">
      <w:pPr>
        <w:tabs>
          <w:tab w:val="left" w:pos="567"/>
        </w:tabs>
        <w:spacing w:after="0" w:line="240" w:lineRule="auto"/>
        <w:rPr>
          <w:rFonts w:ascii="Times New Roman" w:eastAsia="Times New Roman" w:hAnsi="Times New Roman" w:cs="Times New Roman"/>
          <w:noProof/>
          <w:lang w:val="lt-LT" w:eastAsia="lt-LT"/>
        </w:rPr>
      </w:pPr>
      <w:r w:rsidRPr="00E323B0">
        <w:rPr>
          <w:rFonts w:ascii="Times New Roman" w:eastAsia="Times New Roman" w:hAnsi="Times New Roman" w:cs="Times New Roman"/>
          <w:noProof/>
          <w:lang w:val="lt-LT" w:eastAsia="lt-LT"/>
        </w:rPr>
        <w:t>Farmakoterapinė grupė – imidazolino receptorių agonistai, ATC kodas – C02AC05</w:t>
      </w:r>
    </w:p>
    <w:p w14:paraId="68C7B59C" w14:textId="77777777" w:rsidR="00E323B0" w:rsidRPr="00E323B0" w:rsidRDefault="00E323B0" w:rsidP="000E1FBF">
      <w:pPr>
        <w:tabs>
          <w:tab w:val="left" w:pos="567"/>
        </w:tabs>
        <w:spacing w:after="0" w:line="240" w:lineRule="auto"/>
        <w:rPr>
          <w:rFonts w:ascii="Times New Roman" w:eastAsia="Times New Roman" w:hAnsi="Times New Roman" w:cs="Times New Roman"/>
          <w:noProof/>
          <w:lang w:val="lt-LT" w:eastAsia="lt-LT"/>
        </w:rPr>
      </w:pPr>
    </w:p>
    <w:p w14:paraId="508F0939" w14:textId="77777777" w:rsidR="00E323B0" w:rsidRPr="00E323B0" w:rsidRDefault="00E323B0" w:rsidP="000E1FBF">
      <w:pPr>
        <w:tabs>
          <w:tab w:val="left" w:pos="567"/>
        </w:tabs>
        <w:spacing w:after="0" w:line="240" w:lineRule="auto"/>
        <w:rPr>
          <w:rFonts w:ascii="Times New Roman" w:eastAsia="Calibri" w:hAnsi="Times New Roman" w:cs="Times New Roman"/>
          <w:noProof/>
          <w:lang w:val="lt-LT" w:eastAsia="lt-LT"/>
        </w:rPr>
      </w:pPr>
      <w:r w:rsidRPr="00E323B0">
        <w:rPr>
          <w:rFonts w:ascii="Times New Roman" w:eastAsia="Calibri" w:hAnsi="Times New Roman" w:cs="Times New Roman"/>
          <w:noProof/>
          <w:lang w:val="lt-LT" w:eastAsia="lt-LT"/>
        </w:rPr>
        <w:t>Moksonidinas yra selektyvus imidazolino receptorių agonistas (SIRA).</w:t>
      </w:r>
    </w:p>
    <w:p w14:paraId="1A61AA99" w14:textId="77777777" w:rsidR="00E323B0" w:rsidRPr="00E323B0" w:rsidRDefault="00E323B0" w:rsidP="000E1FBF">
      <w:pPr>
        <w:tabs>
          <w:tab w:val="left" w:pos="567"/>
        </w:tabs>
        <w:spacing w:after="0" w:line="240" w:lineRule="auto"/>
        <w:rPr>
          <w:rFonts w:ascii="Times New Roman" w:eastAsia="Calibri" w:hAnsi="Times New Roman" w:cs="Times New Roman"/>
          <w:noProof/>
          <w:lang w:val="lt-LT" w:eastAsia="lt-LT"/>
        </w:rPr>
      </w:pPr>
    </w:p>
    <w:p w14:paraId="2FDA6FB9" w14:textId="77777777" w:rsidR="00E323B0" w:rsidRPr="00E323B0" w:rsidRDefault="00E323B0" w:rsidP="000E1FBF">
      <w:pPr>
        <w:tabs>
          <w:tab w:val="left" w:pos="567"/>
        </w:tabs>
        <w:spacing w:after="0" w:line="240" w:lineRule="auto"/>
        <w:rPr>
          <w:rFonts w:ascii="Times New Roman" w:eastAsia="Calibri" w:hAnsi="Times New Roman" w:cs="Times New Roman"/>
          <w:noProof/>
          <w:lang w:val="lt-LT" w:eastAsia="lt-LT"/>
        </w:rPr>
      </w:pPr>
      <w:r w:rsidRPr="00E323B0">
        <w:rPr>
          <w:rFonts w:ascii="Times New Roman" w:eastAsia="Calibri" w:hAnsi="Times New Roman" w:cs="Times New Roman"/>
          <w:noProof/>
          <w:lang w:val="lt-LT" w:eastAsia="lt-LT"/>
        </w:rPr>
        <w:t xml:space="preserve">Įvairių tyrimų su gyvūnais metu nustatyta, kad moksonidinas yra junginys, sukeliantis stiprų antihipertenzinį poveikį. Tyrimų duomenimis, kraujo spaudimas sumažėja dėl moksonidino poveikio centrinei nervų sistemai. Nustatyta, kad moksonidinas selektyviai jaudina smegenų kamieno imidazolino receptorius. Imidazolinui jautrūs receptoriai yra susikaupę rostralinėje ventrolateralinėje pailgųjų smegenų dalyje, t.y. srityje, struktūroje, kuri kontroliuoja periferinės simpatinės nervų sistemos veiklą. Manoma, kad imidazolino receptorių jaudinimas mažina simpatinės nervų sistemos aktyvumą, todėl sumažėja kraujo spaudimas. </w:t>
      </w:r>
    </w:p>
    <w:p w14:paraId="69FCD243" w14:textId="77777777" w:rsidR="00E323B0" w:rsidRPr="00E323B0" w:rsidRDefault="00E323B0" w:rsidP="000E1FBF">
      <w:pPr>
        <w:tabs>
          <w:tab w:val="left" w:pos="567"/>
        </w:tabs>
        <w:spacing w:after="0" w:line="240" w:lineRule="auto"/>
        <w:rPr>
          <w:rFonts w:ascii="Times New Roman" w:eastAsia="Calibri" w:hAnsi="Times New Roman" w:cs="Times New Roman"/>
          <w:noProof/>
          <w:lang w:val="lt-LT" w:eastAsia="lt-LT"/>
        </w:rPr>
      </w:pPr>
    </w:p>
    <w:p w14:paraId="231B4E2D" w14:textId="77777777" w:rsidR="00E323B0" w:rsidRPr="00E323B0" w:rsidRDefault="00E323B0" w:rsidP="000E1FBF">
      <w:pPr>
        <w:tabs>
          <w:tab w:val="left" w:pos="567"/>
        </w:tabs>
        <w:spacing w:after="0" w:line="240" w:lineRule="auto"/>
        <w:rPr>
          <w:rFonts w:ascii="Times New Roman" w:eastAsia="Calibri" w:hAnsi="Times New Roman" w:cs="Times New Roman"/>
          <w:noProof/>
          <w:lang w:val="lt-LT" w:eastAsia="lt-LT"/>
        </w:rPr>
      </w:pPr>
      <w:r w:rsidRPr="00E323B0">
        <w:rPr>
          <w:rFonts w:ascii="Times New Roman" w:eastAsia="Calibri" w:hAnsi="Times New Roman" w:cs="Times New Roman"/>
          <w:noProof/>
          <w:lang w:val="lt-LT" w:eastAsia="lt-LT"/>
        </w:rPr>
        <w:t>Moksonidinas išsiskiria iš kitų simpatikolizinių antihipertenzinių medikamentų, kadangi jo afinitetas alfa</w:t>
      </w:r>
      <w:r w:rsidRPr="00E323B0">
        <w:rPr>
          <w:rFonts w:ascii="Times New Roman" w:eastAsia="Calibri" w:hAnsi="Times New Roman" w:cs="Times New Roman"/>
          <w:noProof/>
          <w:vertAlign w:val="subscript"/>
          <w:lang w:val="lt-LT" w:eastAsia="lt-LT"/>
        </w:rPr>
        <w:t>2</w:t>
      </w:r>
      <w:r w:rsidRPr="00E323B0">
        <w:rPr>
          <w:rFonts w:ascii="Times New Roman" w:eastAsia="Calibri" w:hAnsi="Times New Roman" w:cs="Times New Roman"/>
          <w:noProof/>
          <w:lang w:val="lt-LT" w:eastAsia="lt-LT"/>
        </w:rPr>
        <w:t xml:space="preserve"> receptoriams, palyginti su imidazolino receptoriais, yra labai mažas. Dėl mažo afiniteto alfa</w:t>
      </w:r>
      <w:r w:rsidRPr="00E323B0">
        <w:rPr>
          <w:rFonts w:ascii="Times New Roman" w:eastAsia="Calibri" w:hAnsi="Times New Roman" w:cs="Times New Roman"/>
          <w:noProof/>
          <w:vertAlign w:val="subscript"/>
          <w:lang w:val="lt-LT" w:eastAsia="lt-LT"/>
        </w:rPr>
        <w:t>2</w:t>
      </w:r>
      <w:r w:rsidRPr="00E323B0">
        <w:rPr>
          <w:rFonts w:ascii="Times New Roman" w:eastAsia="Calibri" w:hAnsi="Times New Roman" w:cs="Times New Roman"/>
          <w:noProof/>
          <w:lang w:val="lt-LT" w:eastAsia="lt-LT"/>
        </w:rPr>
        <w:t xml:space="preserve"> adrenoreceptoriams moksonidino raminamasis poveikis silpnas, nuo jo burna džiūsta retai.</w:t>
      </w:r>
    </w:p>
    <w:p w14:paraId="6992D529" w14:textId="77777777" w:rsidR="00E323B0" w:rsidRPr="00E323B0" w:rsidRDefault="00E323B0" w:rsidP="000E1FBF">
      <w:pPr>
        <w:tabs>
          <w:tab w:val="left" w:pos="567"/>
        </w:tabs>
        <w:spacing w:after="0" w:line="240" w:lineRule="auto"/>
        <w:rPr>
          <w:rFonts w:ascii="Times New Roman" w:eastAsia="Calibri" w:hAnsi="Times New Roman" w:cs="Times New Roman"/>
          <w:noProof/>
          <w:lang w:val="lt-LT" w:eastAsia="lt-LT"/>
        </w:rPr>
      </w:pPr>
    </w:p>
    <w:p w14:paraId="4108644E" w14:textId="77777777" w:rsidR="00E323B0" w:rsidRPr="00E323B0" w:rsidRDefault="00E323B0" w:rsidP="000E1FBF">
      <w:pPr>
        <w:tabs>
          <w:tab w:val="left" w:pos="567"/>
        </w:tabs>
        <w:spacing w:after="0" w:line="240" w:lineRule="auto"/>
        <w:rPr>
          <w:rFonts w:ascii="Times New Roman" w:eastAsia="Calibri" w:hAnsi="Times New Roman" w:cs="Times New Roman"/>
          <w:noProof/>
          <w:lang w:val="lt-LT" w:eastAsia="lt-LT"/>
        </w:rPr>
      </w:pPr>
      <w:r w:rsidRPr="00E323B0">
        <w:rPr>
          <w:rFonts w:ascii="Times New Roman" w:eastAsia="Calibri" w:hAnsi="Times New Roman" w:cs="Times New Roman"/>
          <w:noProof/>
          <w:lang w:val="lt-LT" w:eastAsia="lt-LT"/>
        </w:rPr>
        <w:t>Žmonėms moksonidinas sumažina sisteminį kraujagyslių pasipriešinimą, todėl sumažėja kraujospūdis. Vaisto antihipertenzinis poveikis buvo įrodytas placebo kontroliuojamais randomizuotais tyrimais, atliktais dvigubai aklu metodu.</w:t>
      </w:r>
    </w:p>
    <w:p w14:paraId="79FCD914" w14:textId="77777777" w:rsidR="00E323B0" w:rsidRPr="00E323B0" w:rsidRDefault="00E323B0" w:rsidP="000E1FBF">
      <w:pPr>
        <w:tabs>
          <w:tab w:val="left" w:pos="567"/>
        </w:tabs>
        <w:spacing w:after="0" w:line="240" w:lineRule="auto"/>
        <w:rPr>
          <w:rFonts w:ascii="Times New Roman" w:eastAsia="Calibri" w:hAnsi="Times New Roman" w:cs="Times New Roman"/>
          <w:noProof/>
          <w:lang w:val="lt-LT" w:eastAsia="lt-LT"/>
        </w:rPr>
      </w:pPr>
    </w:p>
    <w:p w14:paraId="7420BED0" w14:textId="77777777" w:rsidR="00E323B0" w:rsidRPr="00E323B0" w:rsidRDefault="00E323B0" w:rsidP="000E1FBF">
      <w:pPr>
        <w:tabs>
          <w:tab w:val="left" w:pos="567"/>
        </w:tabs>
        <w:spacing w:after="0" w:line="240" w:lineRule="auto"/>
        <w:rPr>
          <w:rFonts w:ascii="Times New Roman" w:eastAsia="MS Mincho" w:hAnsi="Times New Roman" w:cs="Times New Roman"/>
          <w:noProof/>
          <w:lang w:val="lt-LT" w:eastAsia="lt-LT"/>
        </w:rPr>
      </w:pPr>
      <w:r w:rsidRPr="00E323B0">
        <w:rPr>
          <w:rFonts w:ascii="Times New Roman" w:eastAsia="MS Mincho" w:hAnsi="Times New Roman" w:cs="Times New Roman"/>
          <w:noProof/>
          <w:lang w:val="lt-LT" w:eastAsia="lt-LT"/>
        </w:rPr>
        <w:t>Vaisto gydomojo poveikio tyrimo, trukusio du mėnesius, metu nustatyta, kad nutukusiems ir insulinui atspariems vidutinio sunkumo hipertenzija sergantiems pacientams, moksonidinas pagerino jautrumą insulinui 21 %, lyginant su placebo vartojusiais pacientais.</w:t>
      </w:r>
    </w:p>
    <w:p w14:paraId="274516CB" w14:textId="77777777" w:rsidR="00E323B0" w:rsidRPr="00E323B0" w:rsidRDefault="00E323B0" w:rsidP="000E1FBF">
      <w:pPr>
        <w:tabs>
          <w:tab w:val="left" w:pos="567"/>
        </w:tabs>
        <w:spacing w:after="0" w:line="240" w:lineRule="auto"/>
        <w:rPr>
          <w:rFonts w:ascii="Times New Roman" w:eastAsia="Times New Roman" w:hAnsi="Times New Roman" w:cs="Times New Roman"/>
          <w:noProof/>
          <w:lang w:val="lt-LT" w:eastAsia="lt-LT"/>
        </w:rPr>
      </w:pPr>
    </w:p>
    <w:p w14:paraId="20882C82" w14:textId="77777777" w:rsidR="00E323B0" w:rsidRPr="00E323B0" w:rsidRDefault="00E323B0" w:rsidP="000E1FBF">
      <w:pPr>
        <w:keepNext/>
        <w:tabs>
          <w:tab w:val="left" w:pos="540"/>
          <w:tab w:val="left" w:pos="567"/>
        </w:tabs>
        <w:spacing w:after="0" w:line="240" w:lineRule="auto"/>
        <w:rPr>
          <w:rFonts w:ascii="Times New Roman" w:eastAsia="Times New Roman" w:hAnsi="Times New Roman" w:cs="Times New Roman"/>
          <w:b/>
          <w:bCs/>
          <w:lang w:val="lt-LT" w:eastAsia="lt-LT"/>
        </w:rPr>
      </w:pPr>
      <w:r w:rsidRPr="00E323B0">
        <w:rPr>
          <w:rFonts w:ascii="Times New Roman" w:eastAsia="Times New Roman" w:hAnsi="Times New Roman" w:cs="Times New Roman"/>
          <w:b/>
          <w:bCs/>
          <w:noProof/>
          <w:lang w:val="lt-LT" w:eastAsia="lt-LT"/>
        </w:rPr>
        <w:t>5.2</w:t>
      </w:r>
      <w:r w:rsidRPr="00E323B0">
        <w:rPr>
          <w:rFonts w:ascii="Times New Roman" w:eastAsia="Times New Roman" w:hAnsi="Times New Roman" w:cs="Times New Roman"/>
          <w:b/>
          <w:bCs/>
          <w:noProof/>
          <w:lang w:val="lt-LT" w:eastAsia="lt-LT"/>
        </w:rPr>
        <w:tab/>
        <w:t>Farmakokinetinės savybės</w:t>
      </w:r>
    </w:p>
    <w:p w14:paraId="23204B00" w14:textId="77777777" w:rsidR="00E323B0" w:rsidRPr="00E323B0" w:rsidRDefault="00E323B0" w:rsidP="000E1FBF">
      <w:pPr>
        <w:tabs>
          <w:tab w:val="left" w:pos="567"/>
        </w:tabs>
        <w:spacing w:after="0" w:line="240" w:lineRule="auto"/>
        <w:rPr>
          <w:rFonts w:ascii="Times New Roman" w:eastAsia="Calibri" w:hAnsi="Times New Roman" w:cs="Times New Roman"/>
          <w:noProof/>
          <w:lang w:val="lt-LT"/>
        </w:rPr>
      </w:pPr>
    </w:p>
    <w:p w14:paraId="28E9F553" w14:textId="77777777" w:rsidR="00E323B0" w:rsidRPr="00E323B0" w:rsidRDefault="00E323B0" w:rsidP="000E1FBF">
      <w:pPr>
        <w:tabs>
          <w:tab w:val="left" w:pos="567"/>
        </w:tabs>
        <w:spacing w:after="0" w:line="240" w:lineRule="auto"/>
        <w:rPr>
          <w:rFonts w:ascii="Times New Roman" w:eastAsia="Times New Roman" w:hAnsi="Times New Roman" w:cs="Times New Roman"/>
          <w:noProof/>
          <w:u w:val="single"/>
          <w:lang w:val="lt-LT" w:eastAsia="lt-LT"/>
        </w:rPr>
      </w:pPr>
      <w:r w:rsidRPr="00E323B0">
        <w:rPr>
          <w:rFonts w:ascii="Times New Roman" w:eastAsia="Times New Roman" w:hAnsi="Times New Roman" w:cs="Times New Roman"/>
          <w:noProof/>
          <w:u w:val="single"/>
          <w:lang w:val="lt-LT" w:eastAsia="lt-LT"/>
        </w:rPr>
        <w:t>Absorbcija</w:t>
      </w:r>
    </w:p>
    <w:p w14:paraId="32753F14" w14:textId="77777777" w:rsidR="00E323B0" w:rsidRPr="00E323B0" w:rsidRDefault="00E323B0" w:rsidP="000E1FBF">
      <w:pPr>
        <w:tabs>
          <w:tab w:val="left" w:pos="567"/>
        </w:tabs>
        <w:spacing w:after="0" w:line="240" w:lineRule="auto"/>
        <w:rPr>
          <w:rFonts w:ascii="Times New Roman" w:eastAsia="Calibri" w:hAnsi="Times New Roman" w:cs="Times New Roman"/>
          <w:noProof/>
          <w:lang w:val="lt-LT" w:eastAsia="lt-LT"/>
        </w:rPr>
      </w:pPr>
      <w:r w:rsidRPr="00E323B0">
        <w:rPr>
          <w:rFonts w:ascii="Times New Roman" w:eastAsia="Calibri" w:hAnsi="Times New Roman" w:cs="Times New Roman"/>
          <w:noProof/>
          <w:lang w:val="lt-LT" w:eastAsia="lt-LT"/>
        </w:rPr>
        <w:t>Išgertas moksonidinas greitai (t</w:t>
      </w:r>
      <w:r w:rsidRPr="00E323B0">
        <w:rPr>
          <w:rFonts w:ascii="Times New Roman" w:eastAsia="Calibri" w:hAnsi="Times New Roman" w:cs="Times New Roman"/>
          <w:noProof/>
          <w:vertAlign w:val="subscript"/>
          <w:lang w:val="lt-LT" w:eastAsia="lt-LT"/>
        </w:rPr>
        <w:t>max</w:t>
      </w:r>
      <w:r w:rsidRPr="00E323B0">
        <w:rPr>
          <w:rFonts w:ascii="Times New Roman" w:eastAsia="Calibri" w:hAnsi="Times New Roman" w:cs="Times New Roman"/>
          <w:noProof/>
          <w:lang w:val="lt-LT" w:eastAsia="lt-LT"/>
        </w:rPr>
        <w:t xml:space="preserve"> būna maždaug po 1 val.) ir beveik visiškai rezorbuojamas iš viršutinės virškinimo trakto dalies. Vaisto sisteminis biologinis pasisavinimas yra maždaug 88 %. Maistas moksonidino farmakokinetikai įtakos nedaro. </w:t>
      </w:r>
    </w:p>
    <w:p w14:paraId="5701B882" w14:textId="77777777" w:rsidR="00E323B0" w:rsidRPr="00E323B0" w:rsidRDefault="00E323B0" w:rsidP="000E1FBF">
      <w:pPr>
        <w:tabs>
          <w:tab w:val="left" w:pos="567"/>
        </w:tabs>
        <w:spacing w:after="0" w:line="240" w:lineRule="auto"/>
        <w:rPr>
          <w:rFonts w:ascii="Times New Roman" w:eastAsia="Calibri" w:hAnsi="Times New Roman" w:cs="Times New Roman"/>
          <w:noProof/>
          <w:lang w:val="lt-LT" w:eastAsia="lt-LT"/>
        </w:rPr>
      </w:pPr>
    </w:p>
    <w:p w14:paraId="78102FAF" w14:textId="77777777" w:rsidR="00E323B0" w:rsidRPr="00E323B0" w:rsidRDefault="00E323B0" w:rsidP="000E1FBF">
      <w:pPr>
        <w:tabs>
          <w:tab w:val="left" w:pos="567"/>
        </w:tabs>
        <w:spacing w:after="0" w:line="240" w:lineRule="auto"/>
        <w:rPr>
          <w:rFonts w:ascii="Times New Roman" w:eastAsia="Calibri" w:hAnsi="Times New Roman" w:cs="Times New Roman"/>
          <w:noProof/>
          <w:u w:val="single"/>
          <w:lang w:val="lt-LT" w:eastAsia="lt-LT"/>
        </w:rPr>
      </w:pPr>
      <w:r w:rsidRPr="00E323B0">
        <w:rPr>
          <w:rFonts w:ascii="Times New Roman" w:eastAsia="Calibri" w:hAnsi="Times New Roman" w:cs="Times New Roman"/>
          <w:noProof/>
          <w:u w:val="single"/>
          <w:lang w:val="lt-LT" w:eastAsia="lt-LT"/>
        </w:rPr>
        <w:t>Pasiskirstymas</w:t>
      </w:r>
    </w:p>
    <w:p w14:paraId="20025253" w14:textId="77777777" w:rsidR="00E323B0" w:rsidRPr="00E323B0" w:rsidRDefault="00E323B0" w:rsidP="000E1FBF">
      <w:pPr>
        <w:tabs>
          <w:tab w:val="left" w:pos="567"/>
        </w:tabs>
        <w:spacing w:after="0" w:line="240" w:lineRule="auto"/>
        <w:rPr>
          <w:rFonts w:ascii="Times New Roman" w:eastAsia="Calibri" w:hAnsi="Times New Roman" w:cs="Times New Roman"/>
          <w:noProof/>
          <w:lang w:val="lt-LT" w:eastAsia="lt-LT"/>
        </w:rPr>
      </w:pPr>
      <w:r w:rsidRPr="00E323B0">
        <w:rPr>
          <w:rFonts w:ascii="Times New Roman" w:eastAsia="Calibri" w:hAnsi="Times New Roman" w:cs="Times New Roman"/>
          <w:noProof/>
          <w:lang w:val="lt-LT" w:eastAsia="lt-LT"/>
        </w:rPr>
        <w:t xml:space="preserve">Tyrimų </w:t>
      </w:r>
      <w:r w:rsidRPr="00E323B0">
        <w:rPr>
          <w:rFonts w:ascii="Times New Roman" w:eastAsia="Calibri" w:hAnsi="Times New Roman" w:cs="Times New Roman"/>
          <w:i/>
          <w:iCs/>
          <w:noProof/>
          <w:lang w:val="lt-LT" w:eastAsia="lt-LT"/>
        </w:rPr>
        <w:t>in vitro</w:t>
      </w:r>
      <w:r w:rsidRPr="00E323B0">
        <w:rPr>
          <w:rFonts w:ascii="Times New Roman" w:eastAsia="Calibri" w:hAnsi="Times New Roman" w:cs="Times New Roman"/>
          <w:noProof/>
          <w:lang w:val="lt-LT" w:eastAsia="lt-LT"/>
        </w:rPr>
        <w:t xml:space="preserve"> duomenimis, prie plazmos baltymų prisijungia maždaug 7,2 % vaistinio preparato. </w:t>
      </w:r>
    </w:p>
    <w:p w14:paraId="141CF679" w14:textId="77777777" w:rsidR="00E323B0" w:rsidRPr="00E323B0" w:rsidRDefault="00E323B0" w:rsidP="000E1FBF">
      <w:pPr>
        <w:tabs>
          <w:tab w:val="left" w:pos="567"/>
        </w:tabs>
        <w:spacing w:after="0" w:line="240" w:lineRule="auto"/>
        <w:rPr>
          <w:rFonts w:ascii="Times New Roman" w:eastAsia="Calibri" w:hAnsi="Times New Roman" w:cs="Times New Roman"/>
          <w:noProof/>
          <w:lang w:val="lt-LT" w:eastAsia="lt-LT"/>
        </w:rPr>
      </w:pPr>
    </w:p>
    <w:p w14:paraId="36283BE7" w14:textId="77777777" w:rsidR="00E323B0" w:rsidRPr="00E323B0" w:rsidRDefault="00E323B0" w:rsidP="000E1FBF">
      <w:pPr>
        <w:tabs>
          <w:tab w:val="left" w:pos="567"/>
        </w:tabs>
        <w:spacing w:after="0" w:line="240" w:lineRule="auto"/>
        <w:rPr>
          <w:rFonts w:ascii="Times New Roman" w:eastAsia="Calibri" w:hAnsi="Times New Roman" w:cs="Times New Roman"/>
          <w:noProof/>
          <w:u w:val="single"/>
          <w:lang w:val="lt-LT" w:eastAsia="lt-LT"/>
        </w:rPr>
      </w:pPr>
      <w:r w:rsidRPr="00E323B0">
        <w:rPr>
          <w:rFonts w:ascii="Times New Roman" w:eastAsia="Calibri" w:hAnsi="Times New Roman" w:cs="Times New Roman"/>
          <w:noProof/>
          <w:u w:val="single"/>
          <w:lang w:val="lt-LT" w:eastAsia="lt-LT"/>
        </w:rPr>
        <w:t>Biotransformacija</w:t>
      </w:r>
    </w:p>
    <w:p w14:paraId="408ECC62" w14:textId="77777777" w:rsidR="00E323B0" w:rsidRPr="00E323B0" w:rsidRDefault="00E323B0" w:rsidP="000E1FBF">
      <w:pPr>
        <w:tabs>
          <w:tab w:val="left" w:pos="567"/>
        </w:tabs>
        <w:spacing w:after="0" w:line="240" w:lineRule="auto"/>
        <w:rPr>
          <w:rFonts w:ascii="Times New Roman" w:eastAsia="Calibri" w:hAnsi="Times New Roman" w:cs="Times New Roman"/>
          <w:noProof/>
          <w:lang w:val="lt-LT" w:eastAsia="lt-LT"/>
        </w:rPr>
      </w:pPr>
      <w:r w:rsidRPr="00E323B0">
        <w:rPr>
          <w:rFonts w:ascii="Times New Roman" w:eastAsia="Calibri" w:hAnsi="Times New Roman" w:cs="Times New Roman"/>
          <w:noProof/>
          <w:lang w:val="lt-LT" w:eastAsia="lt-LT"/>
        </w:rPr>
        <w:t>Žmonių plazmos mėginiuose nustatyta tik dehidrinto moksonidino. Šis junginys sukelia 10 kartų silpnesnį, palyginti su moksonidinu, farmakodinaminį poveikį.</w:t>
      </w:r>
    </w:p>
    <w:p w14:paraId="41439FAC" w14:textId="77777777" w:rsidR="00E323B0" w:rsidRPr="00E323B0" w:rsidRDefault="00E323B0" w:rsidP="000E1FBF">
      <w:pPr>
        <w:tabs>
          <w:tab w:val="left" w:pos="567"/>
        </w:tabs>
        <w:spacing w:after="0" w:line="240" w:lineRule="auto"/>
        <w:rPr>
          <w:rFonts w:ascii="Times New Roman" w:eastAsia="Calibri" w:hAnsi="Times New Roman" w:cs="Times New Roman"/>
          <w:noProof/>
          <w:lang w:val="lt-LT" w:eastAsia="lt-LT"/>
        </w:rPr>
      </w:pPr>
    </w:p>
    <w:p w14:paraId="5A515BAE" w14:textId="77777777" w:rsidR="00E323B0" w:rsidRPr="00E323B0" w:rsidRDefault="00E323B0" w:rsidP="000E1FBF">
      <w:pPr>
        <w:tabs>
          <w:tab w:val="left" w:pos="567"/>
        </w:tabs>
        <w:spacing w:after="0" w:line="240" w:lineRule="auto"/>
        <w:rPr>
          <w:rFonts w:ascii="Times New Roman" w:eastAsia="Calibri" w:hAnsi="Times New Roman" w:cs="Times New Roman"/>
          <w:noProof/>
          <w:u w:val="single"/>
          <w:lang w:val="lt-LT" w:eastAsia="lt-LT"/>
        </w:rPr>
      </w:pPr>
      <w:r w:rsidRPr="00E323B0">
        <w:rPr>
          <w:rFonts w:ascii="Times New Roman" w:eastAsia="Calibri" w:hAnsi="Times New Roman" w:cs="Times New Roman"/>
          <w:noProof/>
          <w:u w:val="single"/>
          <w:lang w:val="lt-LT" w:eastAsia="lt-LT"/>
        </w:rPr>
        <w:t>Eliminacija</w:t>
      </w:r>
    </w:p>
    <w:p w14:paraId="7E370603" w14:textId="77777777" w:rsidR="00E323B0" w:rsidRPr="00E323B0" w:rsidRDefault="00E323B0" w:rsidP="000E1FBF">
      <w:pPr>
        <w:tabs>
          <w:tab w:val="left" w:pos="567"/>
        </w:tabs>
        <w:spacing w:after="0" w:line="240" w:lineRule="auto"/>
        <w:rPr>
          <w:rFonts w:ascii="Times New Roman" w:eastAsia="Calibri" w:hAnsi="Times New Roman" w:cs="Times New Roman"/>
          <w:noProof/>
          <w:lang w:val="lt-LT" w:eastAsia="lt-LT"/>
        </w:rPr>
      </w:pPr>
      <w:r w:rsidRPr="00E323B0">
        <w:rPr>
          <w:rFonts w:ascii="Times New Roman" w:eastAsia="Calibri" w:hAnsi="Times New Roman" w:cs="Times New Roman"/>
          <w:noProof/>
          <w:lang w:val="lt-LT" w:eastAsia="lt-LT"/>
        </w:rPr>
        <w:t>Per 24 valandas su šlapimu pašalinama 78 % dozės nepakitusia forma ir 13 % – dehidrinto moksonidino forma. Maždaug 8 % dozės šalinama su šlapimu šalutinių metabolitų forma. Su išmatomis pašalinama mažiau negu 1 % dozės. Moksonidinas ir jo metabolitai iš organizmo šalinamai gana greitai (galutinis pusinės eliminacijos periodas trunka atitinkamai 2,5 val. ir 5 val.).</w:t>
      </w:r>
    </w:p>
    <w:p w14:paraId="1FEE9F32" w14:textId="77777777" w:rsidR="00E323B0" w:rsidRPr="00E323B0" w:rsidRDefault="00E323B0" w:rsidP="000E1FBF">
      <w:pPr>
        <w:tabs>
          <w:tab w:val="left" w:pos="567"/>
        </w:tabs>
        <w:spacing w:after="0" w:line="240" w:lineRule="auto"/>
        <w:rPr>
          <w:rFonts w:ascii="Times New Roman" w:eastAsia="Calibri" w:hAnsi="Times New Roman" w:cs="Times New Roman"/>
          <w:noProof/>
          <w:lang w:val="lt-LT" w:eastAsia="lt-LT"/>
        </w:rPr>
      </w:pPr>
    </w:p>
    <w:p w14:paraId="205E0F9E" w14:textId="77777777" w:rsidR="00E323B0" w:rsidRPr="00E323B0" w:rsidRDefault="00E323B0" w:rsidP="000E1FBF">
      <w:pPr>
        <w:tabs>
          <w:tab w:val="left" w:pos="567"/>
        </w:tabs>
        <w:spacing w:after="0" w:line="240" w:lineRule="auto"/>
        <w:rPr>
          <w:rFonts w:ascii="Times New Roman" w:eastAsia="Calibri" w:hAnsi="Times New Roman" w:cs="Times New Roman"/>
          <w:noProof/>
          <w:u w:val="single"/>
          <w:lang w:val="lt-LT" w:eastAsia="lt-LT"/>
        </w:rPr>
      </w:pPr>
      <w:r w:rsidRPr="00E323B0">
        <w:rPr>
          <w:rFonts w:ascii="Times New Roman" w:eastAsia="Calibri" w:hAnsi="Times New Roman" w:cs="Times New Roman"/>
          <w:noProof/>
          <w:u w:val="single"/>
          <w:lang w:val="lt-LT" w:eastAsia="lt-LT"/>
        </w:rPr>
        <w:t xml:space="preserve">Farmakokinetika ligoniams, sergantiems hipertenzija </w:t>
      </w:r>
    </w:p>
    <w:p w14:paraId="5389DAB1" w14:textId="77777777" w:rsidR="00E323B0" w:rsidRPr="00E323B0" w:rsidRDefault="00E323B0" w:rsidP="000E1FBF">
      <w:pPr>
        <w:tabs>
          <w:tab w:val="left" w:pos="567"/>
        </w:tabs>
        <w:spacing w:after="0" w:line="240" w:lineRule="auto"/>
        <w:rPr>
          <w:rFonts w:ascii="Times New Roman" w:eastAsia="Calibri" w:hAnsi="Times New Roman" w:cs="Times New Roman"/>
          <w:noProof/>
          <w:lang w:val="lt-LT" w:eastAsia="lt-LT"/>
        </w:rPr>
      </w:pPr>
      <w:r w:rsidRPr="00E323B0">
        <w:rPr>
          <w:rFonts w:ascii="Times New Roman" w:eastAsia="Calibri" w:hAnsi="Times New Roman" w:cs="Times New Roman"/>
          <w:noProof/>
          <w:lang w:val="lt-LT" w:eastAsia="lt-LT"/>
        </w:rPr>
        <w:t>Ligoniams, sergantiems hipertenzija, palyginti su sveikais savanoriais, farmakokinetikos pokyčių nepastebėta.</w:t>
      </w:r>
    </w:p>
    <w:p w14:paraId="6A979E47" w14:textId="77777777" w:rsidR="00E323B0" w:rsidRPr="00E323B0" w:rsidRDefault="00E323B0" w:rsidP="000E1FBF">
      <w:pPr>
        <w:tabs>
          <w:tab w:val="left" w:pos="567"/>
        </w:tabs>
        <w:spacing w:after="0" w:line="240" w:lineRule="auto"/>
        <w:rPr>
          <w:rFonts w:ascii="Times New Roman" w:eastAsia="Calibri" w:hAnsi="Times New Roman" w:cs="Times New Roman"/>
          <w:noProof/>
          <w:lang w:val="lt-LT" w:eastAsia="lt-LT"/>
        </w:rPr>
      </w:pPr>
    </w:p>
    <w:p w14:paraId="559FEBCC" w14:textId="77777777" w:rsidR="00E323B0" w:rsidRPr="00E323B0" w:rsidRDefault="00E323B0" w:rsidP="000E1FBF">
      <w:pPr>
        <w:tabs>
          <w:tab w:val="left" w:pos="567"/>
        </w:tabs>
        <w:spacing w:after="0" w:line="240" w:lineRule="auto"/>
        <w:rPr>
          <w:rFonts w:ascii="Times New Roman" w:eastAsia="Calibri" w:hAnsi="Times New Roman" w:cs="Times New Roman"/>
          <w:noProof/>
          <w:u w:val="single"/>
          <w:lang w:val="lt-LT" w:eastAsia="lt-LT"/>
        </w:rPr>
      </w:pPr>
      <w:r w:rsidRPr="00E323B0">
        <w:rPr>
          <w:rFonts w:ascii="Times New Roman" w:eastAsia="Calibri" w:hAnsi="Times New Roman" w:cs="Times New Roman"/>
          <w:noProof/>
          <w:u w:val="single"/>
          <w:lang w:val="lt-LT" w:eastAsia="lt-LT"/>
        </w:rPr>
        <w:t>Farmakokinetika pagyvenusiems pacientams</w:t>
      </w:r>
    </w:p>
    <w:p w14:paraId="7325E16D" w14:textId="77777777" w:rsidR="00E323B0" w:rsidRPr="00E323B0" w:rsidRDefault="00E323B0" w:rsidP="000E1FBF">
      <w:pPr>
        <w:tabs>
          <w:tab w:val="left" w:pos="567"/>
        </w:tabs>
        <w:spacing w:after="0" w:line="240" w:lineRule="auto"/>
        <w:rPr>
          <w:rFonts w:ascii="Times New Roman" w:eastAsia="Calibri" w:hAnsi="Times New Roman" w:cs="Times New Roman"/>
          <w:noProof/>
          <w:lang w:val="lt-LT" w:eastAsia="lt-LT"/>
        </w:rPr>
      </w:pPr>
      <w:r w:rsidRPr="00E323B0">
        <w:rPr>
          <w:rFonts w:ascii="Times New Roman" w:eastAsia="Calibri" w:hAnsi="Times New Roman" w:cs="Times New Roman"/>
          <w:noProof/>
          <w:lang w:val="lt-LT" w:eastAsia="lt-LT"/>
        </w:rPr>
        <w:t>Nuo amžiaus priklausomų farmakokinetikos pokyčių tikriausiai atsiranda todėl, kad pagyvenusiems pacientams sumažėja vaisto metabolizmas ir (arba) šiek tiek padidėja biologinis pasisavinimas, tačiau manoma, kad minėti pokyčiai klinikai yra nereikšmingi.</w:t>
      </w:r>
    </w:p>
    <w:p w14:paraId="0F45F728" w14:textId="77777777" w:rsidR="00E323B0" w:rsidRPr="00E323B0" w:rsidRDefault="00E323B0" w:rsidP="000E1FBF">
      <w:pPr>
        <w:tabs>
          <w:tab w:val="left" w:pos="567"/>
        </w:tabs>
        <w:spacing w:after="0" w:line="240" w:lineRule="auto"/>
        <w:rPr>
          <w:rFonts w:ascii="Times New Roman" w:eastAsia="Calibri" w:hAnsi="Times New Roman" w:cs="Times New Roman"/>
          <w:noProof/>
          <w:lang w:val="lt-LT" w:eastAsia="lt-LT"/>
        </w:rPr>
      </w:pPr>
    </w:p>
    <w:p w14:paraId="0A276405" w14:textId="77777777" w:rsidR="00E323B0" w:rsidRPr="00E323B0" w:rsidRDefault="00E323B0" w:rsidP="000E1FBF">
      <w:pPr>
        <w:tabs>
          <w:tab w:val="left" w:pos="567"/>
        </w:tabs>
        <w:spacing w:after="0" w:line="240" w:lineRule="auto"/>
        <w:rPr>
          <w:rFonts w:ascii="Times New Roman" w:eastAsia="Calibri" w:hAnsi="Times New Roman" w:cs="Times New Roman"/>
          <w:noProof/>
          <w:u w:val="single"/>
          <w:lang w:val="lt-LT" w:eastAsia="lt-LT"/>
        </w:rPr>
      </w:pPr>
      <w:r w:rsidRPr="00E323B0">
        <w:rPr>
          <w:rFonts w:ascii="Times New Roman" w:eastAsia="Calibri" w:hAnsi="Times New Roman" w:cs="Times New Roman"/>
          <w:noProof/>
          <w:u w:val="single"/>
          <w:lang w:val="lt-LT" w:eastAsia="lt-LT"/>
        </w:rPr>
        <w:t>Farmakokinetika vaikams</w:t>
      </w:r>
    </w:p>
    <w:p w14:paraId="2434C6EB" w14:textId="77777777" w:rsidR="00E323B0" w:rsidRPr="00E323B0" w:rsidRDefault="00E323B0" w:rsidP="000E1FBF">
      <w:pPr>
        <w:tabs>
          <w:tab w:val="left" w:pos="567"/>
        </w:tabs>
        <w:spacing w:after="0" w:line="240" w:lineRule="auto"/>
        <w:rPr>
          <w:rFonts w:ascii="Times New Roman" w:eastAsia="Calibri" w:hAnsi="Times New Roman" w:cs="Times New Roman"/>
          <w:noProof/>
          <w:lang w:val="lt-LT" w:eastAsia="lt-LT"/>
        </w:rPr>
      </w:pPr>
      <w:r w:rsidRPr="00E323B0">
        <w:rPr>
          <w:rFonts w:ascii="Times New Roman" w:eastAsia="Calibri" w:hAnsi="Times New Roman" w:cs="Times New Roman"/>
          <w:noProof/>
          <w:lang w:val="lt-LT" w:eastAsia="lt-LT"/>
        </w:rPr>
        <w:t>Moksonidino vartoti vaikams nerekomenduojama, tokio amžiaus pacientų klinikinių stebėjimų neatlikta.</w:t>
      </w:r>
    </w:p>
    <w:p w14:paraId="17BFFA91" w14:textId="77777777" w:rsidR="00E323B0" w:rsidRPr="00E323B0" w:rsidRDefault="00E323B0" w:rsidP="000E1FBF">
      <w:pPr>
        <w:tabs>
          <w:tab w:val="left" w:pos="567"/>
        </w:tabs>
        <w:spacing w:after="0" w:line="240" w:lineRule="auto"/>
        <w:rPr>
          <w:rFonts w:ascii="Times New Roman" w:eastAsia="Calibri" w:hAnsi="Times New Roman" w:cs="Times New Roman"/>
          <w:i/>
          <w:iCs/>
          <w:noProof/>
          <w:lang w:val="lt-LT" w:eastAsia="lt-LT"/>
        </w:rPr>
      </w:pPr>
    </w:p>
    <w:p w14:paraId="3AFC544F" w14:textId="77777777" w:rsidR="00E323B0" w:rsidRPr="00E323B0" w:rsidRDefault="00E323B0" w:rsidP="000E1FBF">
      <w:pPr>
        <w:tabs>
          <w:tab w:val="left" w:pos="567"/>
        </w:tabs>
        <w:spacing w:after="0" w:line="240" w:lineRule="auto"/>
        <w:rPr>
          <w:rFonts w:ascii="Times New Roman" w:eastAsia="Calibri" w:hAnsi="Times New Roman" w:cs="Times New Roman"/>
          <w:noProof/>
          <w:u w:val="single"/>
          <w:lang w:val="lt-LT" w:eastAsia="lt-LT"/>
        </w:rPr>
      </w:pPr>
      <w:r w:rsidRPr="00E323B0">
        <w:rPr>
          <w:rFonts w:ascii="Times New Roman" w:eastAsia="Calibri" w:hAnsi="Times New Roman" w:cs="Times New Roman"/>
          <w:noProof/>
          <w:u w:val="single"/>
          <w:lang w:val="lt-LT" w:eastAsia="lt-LT"/>
        </w:rPr>
        <w:t>Farmakokinetika inkstų veiklos nepakankamumo atveju</w:t>
      </w:r>
    </w:p>
    <w:p w14:paraId="7D3B270C" w14:textId="77777777" w:rsidR="00E323B0" w:rsidRPr="00E323B0" w:rsidRDefault="00E323B0" w:rsidP="000E1FBF">
      <w:pPr>
        <w:tabs>
          <w:tab w:val="left" w:pos="567"/>
        </w:tabs>
        <w:spacing w:after="0" w:line="240" w:lineRule="auto"/>
        <w:rPr>
          <w:rFonts w:ascii="Times New Roman" w:eastAsia="Calibri" w:hAnsi="Times New Roman" w:cs="Times New Roman"/>
          <w:noProof/>
          <w:lang w:val="lt-LT" w:eastAsia="lt-LT"/>
        </w:rPr>
      </w:pPr>
      <w:r w:rsidRPr="00E323B0">
        <w:rPr>
          <w:rFonts w:ascii="Times New Roman" w:eastAsia="Calibri" w:hAnsi="Times New Roman" w:cs="Times New Roman"/>
          <w:noProof/>
          <w:lang w:val="lt-LT" w:eastAsia="lt-LT"/>
        </w:rPr>
        <w:t>Tarp moksonidino šalinimo ir inkstų klirenso yra reikšmingas priklausomumas</w:t>
      </w:r>
    </w:p>
    <w:p w14:paraId="6155FB15" w14:textId="77777777" w:rsidR="00E323B0" w:rsidRPr="00E323B0" w:rsidRDefault="00E323B0" w:rsidP="000E1FBF">
      <w:pPr>
        <w:tabs>
          <w:tab w:val="left" w:pos="567"/>
        </w:tabs>
        <w:spacing w:after="0" w:line="240" w:lineRule="auto"/>
        <w:rPr>
          <w:rFonts w:ascii="Times New Roman" w:eastAsia="MS Mincho" w:hAnsi="Times New Roman" w:cs="Times New Roman"/>
          <w:noProof/>
          <w:lang w:val="lt-LT" w:eastAsia="lt-LT"/>
        </w:rPr>
      </w:pPr>
      <w:r w:rsidRPr="00E323B0">
        <w:rPr>
          <w:rFonts w:ascii="Times New Roman" w:eastAsia="MS Mincho" w:hAnsi="Times New Roman" w:cs="Times New Roman"/>
          <w:noProof/>
          <w:lang w:val="lt-LT" w:eastAsia="lt-LT"/>
        </w:rPr>
        <w:t>Pacientams, kuriems nustatytas vidutinio sunkumo inkstų veiklos sutrikimas (glomerulų filtracijos greitis 30–60 ml/min.), pusiausvyrinė vaisto koncentracija plazmoje bei galutinis pusinės eliminacijos laikas yra atitinkamai didesnis maždaug 2 ir 1,5 karto, nei hipertenzija sergantiems pacientams, kurių inkstų veikla normali (glomerulų filtracijos greitis didesnis nei 90 ml/min.). Pacientams, kuriems nustatytas sunkus inkstų veiklos sutrikimas (glomerulų filtracijos greitis mažesnis nei 30 ml/min.) pusiausvyrinė vaisto koncentracija plazmoje bei galutinis pusinės eliminacijos laikas yra maždaug tris kartus didesnis. Paskutinės stadijos inkstų ligomis sergantiems pacientams (glomerulų filtracijos greitis mažesnis nei 10 ml/min.), kuriems atliekamos hemodializės, vaisto koncentracija plazmoje ir galutinis pusinės eliminacijos laikas yra atitinkamai didesnis maždaug 6 ir 4 kartus. Visų grupių ligoniams didžiausia moksonidino koncentracija plazmoje yra didesnė tik 1,5–2 kartus.</w:t>
      </w:r>
    </w:p>
    <w:p w14:paraId="3A8E3B0E" w14:textId="77777777" w:rsidR="00E323B0" w:rsidRPr="00E323B0" w:rsidRDefault="00E323B0" w:rsidP="000E1FBF">
      <w:pPr>
        <w:tabs>
          <w:tab w:val="left" w:pos="567"/>
        </w:tabs>
        <w:spacing w:after="0" w:line="240" w:lineRule="auto"/>
        <w:rPr>
          <w:rFonts w:ascii="Times New Roman" w:eastAsia="Calibri" w:hAnsi="Times New Roman" w:cs="Times New Roman"/>
          <w:noProof/>
          <w:lang w:val="lt-LT" w:eastAsia="lt-LT"/>
        </w:rPr>
      </w:pPr>
    </w:p>
    <w:p w14:paraId="7D7C6D89" w14:textId="77777777" w:rsidR="00E323B0" w:rsidRPr="00E323B0" w:rsidRDefault="00E323B0" w:rsidP="000E1FBF">
      <w:pPr>
        <w:tabs>
          <w:tab w:val="left" w:pos="567"/>
        </w:tabs>
        <w:spacing w:after="0" w:line="240" w:lineRule="auto"/>
        <w:rPr>
          <w:rFonts w:ascii="Times New Roman" w:eastAsia="Calibri" w:hAnsi="Times New Roman" w:cs="Times New Roman"/>
          <w:noProof/>
          <w:lang w:val="lt-LT" w:eastAsia="lt-LT"/>
        </w:rPr>
      </w:pPr>
      <w:r w:rsidRPr="00E323B0">
        <w:rPr>
          <w:rFonts w:ascii="Times New Roman" w:eastAsia="Calibri" w:hAnsi="Times New Roman" w:cs="Times New Roman"/>
          <w:noProof/>
          <w:lang w:val="lt-LT" w:eastAsia="lt-LT"/>
        </w:rPr>
        <w:t>Ligoniams, kurių inkstų veikla nepakankama, daug kartų geriant vaisto, jo kaupimosi organizme nepastebėta, todėl jiems medikamento dozę reikia nustatyti atsižvelgiant į individualų poreikį.</w:t>
      </w:r>
    </w:p>
    <w:p w14:paraId="29831EBA" w14:textId="77777777" w:rsidR="00E323B0" w:rsidRPr="00E323B0" w:rsidRDefault="00E323B0" w:rsidP="000E1FBF">
      <w:pPr>
        <w:tabs>
          <w:tab w:val="left" w:pos="567"/>
        </w:tabs>
        <w:spacing w:after="0" w:line="240" w:lineRule="auto"/>
        <w:rPr>
          <w:rFonts w:ascii="Times New Roman" w:eastAsia="Calibri" w:hAnsi="Times New Roman" w:cs="Times New Roman"/>
          <w:noProof/>
          <w:lang w:val="lt-LT" w:eastAsia="lt-LT"/>
        </w:rPr>
      </w:pPr>
    </w:p>
    <w:p w14:paraId="263E8616" w14:textId="77777777" w:rsidR="00E323B0" w:rsidRPr="00E323B0" w:rsidRDefault="00E323B0" w:rsidP="000E1FBF">
      <w:pPr>
        <w:tabs>
          <w:tab w:val="left" w:pos="567"/>
        </w:tabs>
        <w:spacing w:after="0" w:line="240" w:lineRule="auto"/>
        <w:rPr>
          <w:rFonts w:ascii="Times New Roman" w:eastAsia="Calibri" w:hAnsi="Times New Roman" w:cs="Times New Roman"/>
          <w:noProof/>
          <w:lang w:val="lt-LT" w:eastAsia="lt-LT"/>
        </w:rPr>
      </w:pPr>
      <w:r w:rsidRPr="00E323B0">
        <w:rPr>
          <w:rFonts w:ascii="Times New Roman" w:eastAsia="Calibri" w:hAnsi="Times New Roman" w:cs="Times New Roman"/>
          <w:noProof/>
          <w:lang w:val="lt-LT" w:eastAsia="lt-LT"/>
        </w:rPr>
        <w:t xml:space="preserve">Kraujo dialize moksonidino pašalinama mažai. </w:t>
      </w:r>
    </w:p>
    <w:p w14:paraId="47AABC87" w14:textId="77777777" w:rsidR="00E323B0" w:rsidRPr="00E323B0" w:rsidRDefault="00E323B0" w:rsidP="000E1FBF">
      <w:pPr>
        <w:tabs>
          <w:tab w:val="left" w:pos="567"/>
        </w:tabs>
        <w:spacing w:after="0" w:line="240" w:lineRule="auto"/>
        <w:rPr>
          <w:rFonts w:ascii="Times New Roman" w:eastAsia="Calibri" w:hAnsi="Times New Roman" w:cs="Times New Roman"/>
          <w:noProof/>
          <w:lang w:val="lt-LT" w:eastAsia="lt-LT"/>
        </w:rPr>
      </w:pPr>
    </w:p>
    <w:p w14:paraId="7C0F6C45" w14:textId="77777777" w:rsidR="00E323B0" w:rsidRPr="00E323B0" w:rsidRDefault="00E323B0" w:rsidP="000E1FBF">
      <w:pPr>
        <w:keepNext/>
        <w:tabs>
          <w:tab w:val="left" w:pos="540"/>
          <w:tab w:val="left" w:pos="567"/>
        </w:tabs>
        <w:spacing w:after="0" w:line="240" w:lineRule="auto"/>
        <w:rPr>
          <w:rFonts w:ascii="Times New Roman" w:eastAsia="Times New Roman" w:hAnsi="Times New Roman" w:cs="Times New Roman"/>
          <w:b/>
          <w:bCs/>
          <w:noProof/>
          <w:lang w:val="lt-LT" w:eastAsia="lt-LT"/>
        </w:rPr>
      </w:pPr>
      <w:r w:rsidRPr="00E323B0">
        <w:rPr>
          <w:rFonts w:ascii="Times New Roman" w:eastAsia="Times New Roman" w:hAnsi="Times New Roman" w:cs="Times New Roman"/>
          <w:b/>
          <w:bCs/>
          <w:noProof/>
          <w:lang w:val="lt-LT" w:eastAsia="lt-LT"/>
        </w:rPr>
        <w:t>5.3</w:t>
      </w:r>
      <w:r w:rsidRPr="00E323B0">
        <w:rPr>
          <w:rFonts w:ascii="Times New Roman" w:eastAsia="Times New Roman" w:hAnsi="Times New Roman" w:cs="Times New Roman"/>
          <w:b/>
          <w:bCs/>
          <w:noProof/>
          <w:lang w:val="lt-LT" w:eastAsia="lt-LT"/>
        </w:rPr>
        <w:tab/>
        <w:t>Ikiklinikinių saugumo tyrimų duomenys</w:t>
      </w:r>
    </w:p>
    <w:p w14:paraId="76B97C1D" w14:textId="77777777" w:rsidR="00E323B0" w:rsidRPr="00E323B0" w:rsidRDefault="00E323B0" w:rsidP="000E1FBF">
      <w:pPr>
        <w:tabs>
          <w:tab w:val="left" w:pos="567"/>
        </w:tabs>
        <w:spacing w:after="0" w:line="240" w:lineRule="auto"/>
        <w:rPr>
          <w:rFonts w:ascii="Times New Roman" w:eastAsia="Times New Roman" w:hAnsi="Times New Roman" w:cs="Times New Roman"/>
          <w:noProof/>
          <w:lang w:val="lt-LT" w:eastAsia="lt-LT"/>
        </w:rPr>
      </w:pPr>
    </w:p>
    <w:p w14:paraId="44DB57DA" w14:textId="77777777" w:rsidR="00E323B0" w:rsidRPr="00E323B0" w:rsidRDefault="00E323B0" w:rsidP="000E1FBF">
      <w:pPr>
        <w:spacing w:after="0" w:line="240" w:lineRule="auto"/>
        <w:rPr>
          <w:rFonts w:ascii="Times New Roman" w:eastAsia="Calibri" w:hAnsi="Times New Roman" w:cs="Times New Roman"/>
          <w:noProof/>
          <w:lang w:val="lt-LT" w:eastAsia="lt-LT"/>
        </w:rPr>
      </w:pPr>
      <w:r w:rsidRPr="00E323B0">
        <w:rPr>
          <w:rFonts w:ascii="Times New Roman" w:eastAsia="Calibri" w:hAnsi="Times New Roman" w:cs="Times New Roman"/>
          <w:noProof/>
          <w:lang w:val="lt-LT" w:eastAsia="lt-LT"/>
        </w:rPr>
        <w:lastRenderedPageBreak/>
        <w:t>Įprastų farmakologinio saugumo, kartotinių dozių toksiškumo, genotoksiškumo, galimo kancerogeniškumo ir toksinio poveikio reprodukcijai ikiklinikinių tyrimų duomenys specifinio pavojaus žmogui nerodo. Tyrimų su gyvūnais metu, naudojant patelėms toksines dozes, pastebėtas embriotoksinis poveikis. Tiriant reprodukcinį toksiškumą, nenustatyta poveikio vaisingumui ir galimo teratogeninio poveikio. Pastebėtas embriotoksinis poveikis žiurkėms, naudojant dozes, didesnes kaip 9 mg/kg per parą, ir triušiams, kai dozės būdavo didesnės kaip 0,7 mg/kg per parą. Gimdymo ir postnatalinis tyrimas su žiurkėmis, naudojant didesnes kaip 3 mg/kg per parą dozes, parodė nepageidaujamą poveikį žiurkių jauniklių vystymuisi ir gyvybingumui.</w:t>
      </w:r>
    </w:p>
    <w:p w14:paraId="2DC60EA7" w14:textId="77777777" w:rsidR="00E323B0" w:rsidRPr="00E323B0" w:rsidRDefault="00E323B0" w:rsidP="000E1FBF">
      <w:pPr>
        <w:tabs>
          <w:tab w:val="left" w:pos="567"/>
        </w:tabs>
        <w:spacing w:after="0" w:line="240" w:lineRule="auto"/>
        <w:rPr>
          <w:rFonts w:ascii="Times New Roman" w:eastAsia="Times New Roman" w:hAnsi="Times New Roman" w:cs="Times New Roman"/>
          <w:noProof/>
          <w:lang w:val="lt-LT" w:eastAsia="lt-LT"/>
        </w:rPr>
      </w:pPr>
    </w:p>
    <w:p w14:paraId="222CE8F2" w14:textId="77777777" w:rsidR="00E323B0" w:rsidRPr="00E323B0" w:rsidRDefault="00E323B0" w:rsidP="000E1FBF">
      <w:pPr>
        <w:tabs>
          <w:tab w:val="left" w:pos="567"/>
        </w:tabs>
        <w:spacing w:after="0" w:line="240" w:lineRule="auto"/>
        <w:rPr>
          <w:rFonts w:ascii="Times New Roman" w:eastAsia="Times New Roman" w:hAnsi="Times New Roman" w:cs="Times New Roman"/>
          <w:noProof/>
          <w:lang w:val="lt-LT" w:eastAsia="lt-LT"/>
        </w:rPr>
      </w:pPr>
    </w:p>
    <w:p w14:paraId="2FF1624F" w14:textId="77777777" w:rsidR="00E323B0" w:rsidRPr="00E323B0" w:rsidRDefault="00E323B0" w:rsidP="000E1FBF">
      <w:pPr>
        <w:keepNext/>
        <w:tabs>
          <w:tab w:val="left" w:pos="540"/>
          <w:tab w:val="left" w:pos="567"/>
        </w:tabs>
        <w:spacing w:after="0" w:line="240" w:lineRule="auto"/>
        <w:rPr>
          <w:rFonts w:ascii="Times New Roman" w:eastAsia="Times New Roman" w:hAnsi="Times New Roman" w:cs="Times New Roman"/>
          <w:b/>
          <w:bCs/>
          <w:noProof/>
          <w:lang w:val="lt-LT" w:eastAsia="lt-LT"/>
        </w:rPr>
      </w:pPr>
      <w:r w:rsidRPr="00E323B0">
        <w:rPr>
          <w:rFonts w:ascii="Times New Roman" w:eastAsia="Times New Roman" w:hAnsi="Times New Roman" w:cs="Times New Roman"/>
          <w:b/>
          <w:bCs/>
          <w:noProof/>
          <w:lang w:val="lt-LT" w:eastAsia="lt-LT"/>
        </w:rPr>
        <w:t>6.</w:t>
      </w:r>
      <w:r w:rsidRPr="00E323B0">
        <w:rPr>
          <w:rFonts w:ascii="Times New Roman" w:eastAsia="Times New Roman" w:hAnsi="Times New Roman" w:cs="Times New Roman"/>
          <w:b/>
          <w:bCs/>
          <w:noProof/>
          <w:lang w:val="lt-LT" w:eastAsia="lt-LT"/>
        </w:rPr>
        <w:tab/>
        <w:t>FARMACINĖ INFORMACIJA</w:t>
      </w:r>
    </w:p>
    <w:p w14:paraId="5A5534BC" w14:textId="77777777" w:rsidR="00E323B0" w:rsidRPr="00E323B0" w:rsidRDefault="00E323B0" w:rsidP="000E1FBF">
      <w:pPr>
        <w:tabs>
          <w:tab w:val="left" w:pos="540"/>
          <w:tab w:val="left" w:pos="567"/>
        </w:tabs>
        <w:spacing w:after="0" w:line="240" w:lineRule="auto"/>
        <w:rPr>
          <w:rFonts w:ascii="Times New Roman" w:eastAsia="Times New Roman" w:hAnsi="Times New Roman" w:cs="Times New Roman"/>
          <w:b/>
          <w:bCs/>
          <w:noProof/>
          <w:lang w:val="lt-LT" w:eastAsia="lt-LT"/>
        </w:rPr>
      </w:pPr>
    </w:p>
    <w:p w14:paraId="11D4E771" w14:textId="77777777" w:rsidR="00E323B0" w:rsidRPr="00E323B0" w:rsidRDefault="00E323B0" w:rsidP="000E1FBF">
      <w:pPr>
        <w:keepNext/>
        <w:tabs>
          <w:tab w:val="left" w:pos="540"/>
          <w:tab w:val="left" w:pos="567"/>
        </w:tabs>
        <w:spacing w:after="0" w:line="240" w:lineRule="auto"/>
        <w:rPr>
          <w:rFonts w:ascii="Times New Roman" w:eastAsia="Times New Roman" w:hAnsi="Times New Roman" w:cs="Times New Roman"/>
          <w:b/>
          <w:bCs/>
          <w:noProof/>
          <w:lang w:val="lt-LT" w:eastAsia="lt-LT"/>
        </w:rPr>
      </w:pPr>
      <w:r w:rsidRPr="00E323B0">
        <w:rPr>
          <w:rFonts w:ascii="Times New Roman" w:eastAsia="Times New Roman" w:hAnsi="Times New Roman" w:cs="Times New Roman"/>
          <w:b/>
          <w:bCs/>
          <w:noProof/>
          <w:lang w:val="lt-LT" w:eastAsia="lt-LT"/>
        </w:rPr>
        <w:t>6.1</w:t>
      </w:r>
      <w:r w:rsidRPr="00E323B0">
        <w:rPr>
          <w:rFonts w:ascii="Times New Roman" w:eastAsia="Times New Roman" w:hAnsi="Times New Roman" w:cs="Times New Roman"/>
          <w:b/>
          <w:bCs/>
          <w:noProof/>
          <w:lang w:val="lt-LT" w:eastAsia="lt-LT"/>
        </w:rPr>
        <w:tab/>
        <w:t>Pagalbinių medžiagų sąrašas</w:t>
      </w:r>
    </w:p>
    <w:p w14:paraId="2FBF970B" w14:textId="77777777" w:rsidR="00E323B0" w:rsidRPr="00E323B0" w:rsidRDefault="00E323B0" w:rsidP="000E1FBF">
      <w:pPr>
        <w:tabs>
          <w:tab w:val="left" w:pos="567"/>
        </w:tabs>
        <w:spacing w:after="0" w:line="240" w:lineRule="auto"/>
        <w:rPr>
          <w:rFonts w:ascii="Times New Roman" w:eastAsia="Times New Roman" w:hAnsi="Times New Roman" w:cs="Times New Roman"/>
          <w:noProof/>
          <w:lang w:val="lt-LT" w:eastAsia="lt-LT"/>
        </w:rPr>
      </w:pPr>
    </w:p>
    <w:p w14:paraId="6412554A" w14:textId="77777777" w:rsidR="00E323B0" w:rsidRPr="00E323B0" w:rsidRDefault="00E323B0" w:rsidP="000E1FBF">
      <w:pPr>
        <w:tabs>
          <w:tab w:val="left" w:pos="567"/>
        </w:tabs>
        <w:spacing w:after="0" w:line="240" w:lineRule="auto"/>
        <w:rPr>
          <w:rFonts w:ascii="Times New Roman" w:eastAsia="Calibri" w:hAnsi="Times New Roman" w:cs="Times New Roman"/>
          <w:i/>
          <w:iCs/>
          <w:noProof/>
          <w:lang w:val="lt-LT" w:eastAsia="lt-LT"/>
        </w:rPr>
      </w:pPr>
      <w:r w:rsidRPr="00E323B0">
        <w:rPr>
          <w:rFonts w:ascii="Times New Roman" w:eastAsia="Calibri" w:hAnsi="Times New Roman" w:cs="Times New Roman"/>
          <w:i/>
          <w:iCs/>
          <w:noProof/>
          <w:lang w:val="lt-LT" w:eastAsia="lt-LT"/>
        </w:rPr>
        <w:t>Tabletės branduolys:</w:t>
      </w:r>
    </w:p>
    <w:p w14:paraId="2E5EDEFC" w14:textId="77777777" w:rsidR="00E323B0" w:rsidRPr="00E323B0" w:rsidRDefault="00E323B0" w:rsidP="000E1FBF">
      <w:pPr>
        <w:tabs>
          <w:tab w:val="left" w:pos="567"/>
        </w:tabs>
        <w:spacing w:after="0" w:line="240" w:lineRule="auto"/>
        <w:rPr>
          <w:rFonts w:ascii="Times New Roman" w:eastAsia="Calibri" w:hAnsi="Times New Roman" w:cs="Times New Roman"/>
          <w:noProof/>
          <w:lang w:val="lt-LT" w:eastAsia="lt-LT"/>
        </w:rPr>
      </w:pPr>
      <w:r w:rsidRPr="00E323B0">
        <w:rPr>
          <w:rFonts w:ascii="Times New Roman" w:eastAsia="Calibri" w:hAnsi="Times New Roman" w:cs="Times New Roman"/>
          <w:noProof/>
          <w:lang w:val="lt-LT" w:eastAsia="lt-LT"/>
        </w:rPr>
        <w:t>Laktozė monohidratas</w:t>
      </w:r>
    </w:p>
    <w:p w14:paraId="089D40FE" w14:textId="77777777" w:rsidR="00E323B0" w:rsidRPr="00E323B0" w:rsidRDefault="00E323B0" w:rsidP="000E1FBF">
      <w:pPr>
        <w:tabs>
          <w:tab w:val="left" w:pos="567"/>
        </w:tabs>
        <w:spacing w:after="0" w:line="240" w:lineRule="auto"/>
        <w:rPr>
          <w:rFonts w:ascii="Times New Roman" w:eastAsia="Calibri" w:hAnsi="Times New Roman" w:cs="Times New Roman"/>
          <w:noProof/>
          <w:lang w:val="lt-LT" w:eastAsia="lt-LT"/>
        </w:rPr>
      </w:pPr>
      <w:r w:rsidRPr="00E323B0">
        <w:rPr>
          <w:rFonts w:ascii="Times New Roman" w:eastAsia="Calibri" w:hAnsi="Times New Roman" w:cs="Times New Roman"/>
          <w:noProof/>
          <w:lang w:val="lt-LT" w:eastAsia="lt-LT"/>
        </w:rPr>
        <w:t>Povidonas</w:t>
      </w:r>
    </w:p>
    <w:p w14:paraId="13D302C7" w14:textId="77777777" w:rsidR="00E323B0" w:rsidRPr="00E323B0" w:rsidRDefault="00E323B0" w:rsidP="000E1FBF">
      <w:pPr>
        <w:tabs>
          <w:tab w:val="left" w:pos="567"/>
        </w:tabs>
        <w:spacing w:after="0" w:line="240" w:lineRule="auto"/>
        <w:rPr>
          <w:rFonts w:ascii="Times New Roman" w:eastAsia="Calibri" w:hAnsi="Times New Roman" w:cs="Times New Roman"/>
          <w:noProof/>
          <w:lang w:val="lt-LT" w:eastAsia="lt-LT"/>
        </w:rPr>
      </w:pPr>
      <w:r w:rsidRPr="00E323B0">
        <w:rPr>
          <w:rFonts w:ascii="Times New Roman" w:eastAsia="Calibri" w:hAnsi="Times New Roman" w:cs="Times New Roman"/>
          <w:noProof/>
          <w:lang w:val="lt-LT" w:eastAsia="lt-LT"/>
        </w:rPr>
        <w:t>Krospovidonas</w:t>
      </w:r>
    </w:p>
    <w:p w14:paraId="211E501B" w14:textId="77777777" w:rsidR="00E323B0" w:rsidRPr="00E323B0" w:rsidRDefault="00E323B0" w:rsidP="000E1FBF">
      <w:pPr>
        <w:tabs>
          <w:tab w:val="left" w:pos="567"/>
        </w:tabs>
        <w:spacing w:after="0" w:line="240" w:lineRule="auto"/>
        <w:rPr>
          <w:rFonts w:ascii="Times New Roman" w:eastAsia="Calibri" w:hAnsi="Times New Roman" w:cs="Times New Roman"/>
          <w:noProof/>
          <w:lang w:val="lt-LT" w:eastAsia="lt-LT"/>
        </w:rPr>
      </w:pPr>
      <w:r w:rsidRPr="00E323B0">
        <w:rPr>
          <w:rFonts w:ascii="Times New Roman" w:eastAsia="Calibri" w:hAnsi="Times New Roman" w:cs="Times New Roman"/>
          <w:noProof/>
          <w:lang w:val="lt-LT" w:eastAsia="lt-LT"/>
        </w:rPr>
        <w:t>Magnio stearatas</w:t>
      </w:r>
    </w:p>
    <w:p w14:paraId="22F3DE0C" w14:textId="77777777" w:rsidR="00E323B0" w:rsidRPr="00E323B0" w:rsidRDefault="00E323B0" w:rsidP="000E1FBF">
      <w:pPr>
        <w:tabs>
          <w:tab w:val="left" w:pos="567"/>
        </w:tabs>
        <w:spacing w:after="0" w:line="240" w:lineRule="auto"/>
        <w:rPr>
          <w:rFonts w:ascii="Times New Roman" w:eastAsia="Calibri" w:hAnsi="Times New Roman" w:cs="Times New Roman"/>
          <w:noProof/>
          <w:lang w:val="lt-LT" w:eastAsia="lt-LT"/>
        </w:rPr>
      </w:pPr>
    </w:p>
    <w:p w14:paraId="009A3BB8" w14:textId="77777777" w:rsidR="00E323B0" w:rsidRPr="00E323B0" w:rsidRDefault="00E323B0" w:rsidP="000E1FBF">
      <w:pPr>
        <w:tabs>
          <w:tab w:val="left" w:pos="567"/>
        </w:tabs>
        <w:spacing w:after="0" w:line="240" w:lineRule="auto"/>
        <w:rPr>
          <w:rFonts w:ascii="Times New Roman" w:eastAsia="Calibri" w:hAnsi="Times New Roman" w:cs="Times New Roman"/>
          <w:i/>
          <w:iCs/>
          <w:noProof/>
          <w:lang w:val="lt-LT" w:eastAsia="lt-LT"/>
        </w:rPr>
      </w:pPr>
      <w:r w:rsidRPr="00E323B0">
        <w:rPr>
          <w:rFonts w:ascii="Times New Roman" w:eastAsia="Calibri" w:hAnsi="Times New Roman" w:cs="Times New Roman"/>
          <w:i/>
          <w:iCs/>
          <w:noProof/>
          <w:lang w:val="lt-LT" w:eastAsia="lt-LT"/>
        </w:rPr>
        <w:t>Tabletės plėvelė:</w:t>
      </w:r>
    </w:p>
    <w:p w14:paraId="37F1AEA7" w14:textId="77777777" w:rsidR="00E323B0" w:rsidRPr="00E323B0" w:rsidRDefault="00E323B0" w:rsidP="000E1FBF">
      <w:pPr>
        <w:tabs>
          <w:tab w:val="left" w:pos="567"/>
        </w:tabs>
        <w:spacing w:after="0" w:line="240" w:lineRule="auto"/>
        <w:rPr>
          <w:rFonts w:ascii="Times New Roman" w:eastAsia="Calibri" w:hAnsi="Times New Roman" w:cs="Times New Roman"/>
          <w:noProof/>
          <w:lang w:val="lt-LT" w:eastAsia="lt-LT"/>
        </w:rPr>
      </w:pPr>
      <w:r w:rsidRPr="00E323B0">
        <w:rPr>
          <w:rFonts w:ascii="Times New Roman" w:eastAsia="Calibri" w:hAnsi="Times New Roman" w:cs="Times New Roman"/>
          <w:noProof/>
          <w:lang w:val="lt-LT" w:eastAsia="lt-LT"/>
        </w:rPr>
        <w:t>Hipromeliozė</w:t>
      </w:r>
    </w:p>
    <w:p w14:paraId="4DC607F9" w14:textId="77777777" w:rsidR="00E323B0" w:rsidRPr="00E323B0" w:rsidRDefault="00E323B0" w:rsidP="000E1FBF">
      <w:pPr>
        <w:tabs>
          <w:tab w:val="left" w:pos="567"/>
        </w:tabs>
        <w:spacing w:after="0" w:line="240" w:lineRule="auto"/>
        <w:rPr>
          <w:rFonts w:ascii="Times New Roman" w:eastAsia="Calibri" w:hAnsi="Times New Roman" w:cs="Times New Roman"/>
          <w:noProof/>
          <w:lang w:val="lt-LT" w:eastAsia="lt-LT"/>
        </w:rPr>
      </w:pPr>
      <w:r w:rsidRPr="00E323B0">
        <w:rPr>
          <w:rFonts w:ascii="Times New Roman" w:eastAsia="Calibri" w:hAnsi="Times New Roman" w:cs="Times New Roman"/>
          <w:noProof/>
          <w:lang w:val="lt-LT" w:eastAsia="lt-LT"/>
        </w:rPr>
        <w:t>Etilceliuliozė</w:t>
      </w:r>
    </w:p>
    <w:p w14:paraId="412CAF74" w14:textId="77777777" w:rsidR="00E323B0" w:rsidRPr="00E323B0" w:rsidRDefault="00E323B0" w:rsidP="000E1FBF">
      <w:pPr>
        <w:tabs>
          <w:tab w:val="left" w:pos="567"/>
        </w:tabs>
        <w:spacing w:after="0" w:line="240" w:lineRule="auto"/>
        <w:rPr>
          <w:rFonts w:ascii="Times New Roman" w:eastAsia="Calibri" w:hAnsi="Times New Roman" w:cs="Times New Roman"/>
          <w:noProof/>
          <w:lang w:val="lt-LT" w:eastAsia="lt-LT"/>
        </w:rPr>
      </w:pPr>
      <w:r w:rsidRPr="00E323B0">
        <w:rPr>
          <w:rFonts w:ascii="Times New Roman" w:eastAsia="Calibri" w:hAnsi="Times New Roman" w:cs="Times New Roman"/>
          <w:noProof/>
          <w:lang w:val="lt-LT" w:eastAsia="lt-LT"/>
        </w:rPr>
        <w:t>Makrogolis 6000</w:t>
      </w:r>
    </w:p>
    <w:p w14:paraId="6A53C05E" w14:textId="77777777" w:rsidR="00E323B0" w:rsidRPr="00E323B0" w:rsidRDefault="00E323B0" w:rsidP="000E1FBF">
      <w:pPr>
        <w:tabs>
          <w:tab w:val="left" w:pos="567"/>
        </w:tabs>
        <w:spacing w:after="0" w:line="240" w:lineRule="auto"/>
        <w:rPr>
          <w:rFonts w:ascii="Times New Roman" w:eastAsia="Calibri" w:hAnsi="Times New Roman" w:cs="Times New Roman"/>
          <w:noProof/>
          <w:lang w:val="lt-LT" w:eastAsia="lt-LT"/>
        </w:rPr>
      </w:pPr>
      <w:r w:rsidRPr="00E323B0">
        <w:rPr>
          <w:rFonts w:ascii="Times New Roman" w:eastAsia="Calibri" w:hAnsi="Times New Roman" w:cs="Times New Roman"/>
          <w:noProof/>
          <w:lang w:val="lt-LT" w:eastAsia="lt-LT"/>
        </w:rPr>
        <w:t>Talkas</w:t>
      </w:r>
    </w:p>
    <w:p w14:paraId="2A07BE13" w14:textId="77777777" w:rsidR="00E323B0" w:rsidRPr="00E323B0" w:rsidRDefault="00E323B0" w:rsidP="000E1FBF">
      <w:pPr>
        <w:tabs>
          <w:tab w:val="left" w:pos="567"/>
        </w:tabs>
        <w:spacing w:after="0" w:line="240" w:lineRule="auto"/>
        <w:rPr>
          <w:rFonts w:ascii="Times New Roman" w:eastAsia="Calibri" w:hAnsi="Times New Roman" w:cs="Times New Roman"/>
          <w:noProof/>
          <w:lang w:val="lt-LT" w:eastAsia="lt-LT"/>
        </w:rPr>
      </w:pPr>
      <w:r w:rsidRPr="00E323B0">
        <w:rPr>
          <w:rFonts w:ascii="Times New Roman" w:eastAsia="Calibri" w:hAnsi="Times New Roman" w:cs="Times New Roman"/>
          <w:noProof/>
          <w:lang w:val="lt-LT" w:eastAsia="lt-LT"/>
        </w:rPr>
        <w:t>Raudonasis geležies oksidas (E172)</w:t>
      </w:r>
    </w:p>
    <w:p w14:paraId="0613B646" w14:textId="77777777" w:rsidR="00E323B0" w:rsidRPr="00E323B0" w:rsidRDefault="00E323B0" w:rsidP="000E1FBF">
      <w:pPr>
        <w:tabs>
          <w:tab w:val="left" w:pos="567"/>
        </w:tabs>
        <w:spacing w:after="0" w:line="240" w:lineRule="auto"/>
        <w:rPr>
          <w:rFonts w:ascii="Times New Roman" w:eastAsia="Calibri" w:hAnsi="Times New Roman" w:cs="Times New Roman"/>
          <w:noProof/>
          <w:lang w:val="lt-LT" w:eastAsia="lt-LT"/>
        </w:rPr>
      </w:pPr>
      <w:r w:rsidRPr="00E323B0">
        <w:rPr>
          <w:rFonts w:ascii="Times New Roman" w:eastAsia="Calibri" w:hAnsi="Times New Roman" w:cs="Times New Roman"/>
          <w:noProof/>
          <w:lang w:val="lt-LT" w:eastAsia="lt-LT"/>
        </w:rPr>
        <w:t>Titano dioksidas (E171)</w:t>
      </w:r>
    </w:p>
    <w:p w14:paraId="3D4446F7" w14:textId="77777777" w:rsidR="00E323B0" w:rsidRPr="00E323B0" w:rsidRDefault="00E323B0" w:rsidP="000E1FBF">
      <w:pPr>
        <w:tabs>
          <w:tab w:val="left" w:pos="567"/>
        </w:tabs>
        <w:spacing w:after="0" w:line="240" w:lineRule="auto"/>
        <w:rPr>
          <w:rFonts w:ascii="Times New Roman" w:eastAsia="Times New Roman" w:hAnsi="Times New Roman" w:cs="Times New Roman"/>
          <w:noProof/>
          <w:lang w:val="lt-LT" w:eastAsia="lt-LT"/>
        </w:rPr>
      </w:pPr>
    </w:p>
    <w:p w14:paraId="7F6339A8" w14:textId="77777777" w:rsidR="00E323B0" w:rsidRPr="00E323B0" w:rsidRDefault="00E323B0" w:rsidP="000E1FBF">
      <w:pPr>
        <w:keepNext/>
        <w:tabs>
          <w:tab w:val="left" w:pos="540"/>
          <w:tab w:val="left" w:pos="567"/>
        </w:tabs>
        <w:spacing w:after="0" w:line="240" w:lineRule="auto"/>
        <w:rPr>
          <w:rFonts w:ascii="Times New Roman" w:eastAsia="Times New Roman" w:hAnsi="Times New Roman" w:cs="Times New Roman"/>
          <w:b/>
          <w:bCs/>
          <w:noProof/>
          <w:lang w:val="lt-LT" w:eastAsia="lt-LT"/>
        </w:rPr>
      </w:pPr>
      <w:r w:rsidRPr="00E323B0">
        <w:rPr>
          <w:rFonts w:ascii="Times New Roman" w:eastAsia="Times New Roman" w:hAnsi="Times New Roman" w:cs="Times New Roman"/>
          <w:b/>
          <w:bCs/>
          <w:noProof/>
          <w:lang w:val="lt-LT" w:eastAsia="lt-LT"/>
        </w:rPr>
        <w:t>6.2</w:t>
      </w:r>
      <w:r w:rsidRPr="00E323B0">
        <w:rPr>
          <w:rFonts w:ascii="Times New Roman" w:eastAsia="Times New Roman" w:hAnsi="Times New Roman" w:cs="Times New Roman"/>
          <w:b/>
          <w:bCs/>
          <w:noProof/>
          <w:lang w:val="lt-LT" w:eastAsia="lt-LT"/>
        </w:rPr>
        <w:tab/>
        <w:t>Nesuderinamumas</w:t>
      </w:r>
    </w:p>
    <w:p w14:paraId="1CA7F09F" w14:textId="77777777" w:rsidR="00E323B0" w:rsidRPr="00E323B0" w:rsidRDefault="00E323B0" w:rsidP="000E1FBF">
      <w:pPr>
        <w:tabs>
          <w:tab w:val="left" w:pos="567"/>
        </w:tabs>
        <w:spacing w:after="0" w:line="240" w:lineRule="auto"/>
        <w:rPr>
          <w:rFonts w:ascii="Times New Roman" w:eastAsia="Times New Roman" w:hAnsi="Times New Roman" w:cs="Times New Roman"/>
          <w:noProof/>
          <w:lang w:val="lt-LT" w:eastAsia="lt-LT"/>
        </w:rPr>
      </w:pPr>
    </w:p>
    <w:p w14:paraId="71C6D0B6" w14:textId="77777777" w:rsidR="00E323B0" w:rsidRPr="00E323B0" w:rsidRDefault="00E323B0" w:rsidP="000E1FBF">
      <w:pPr>
        <w:tabs>
          <w:tab w:val="left" w:pos="567"/>
        </w:tabs>
        <w:spacing w:after="0" w:line="240" w:lineRule="auto"/>
        <w:rPr>
          <w:rFonts w:ascii="Times New Roman" w:eastAsia="Calibri" w:hAnsi="Times New Roman" w:cs="Times New Roman"/>
          <w:noProof/>
          <w:lang w:val="lt-LT" w:eastAsia="lt-LT"/>
        </w:rPr>
      </w:pPr>
      <w:r w:rsidRPr="00E323B0">
        <w:rPr>
          <w:rFonts w:ascii="Times New Roman" w:eastAsia="Calibri" w:hAnsi="Times New Roman" w:cs="Times New Roman"/>
          <w:noProof/>
          <w:lang w:val="lt-LT" w:eastAsia="lt-LT"/>
        </w:rPr>
        <w:t>Duomenys nebūtini.</w:t>
      </w:r>
    </w:p>
    <w:p w14:paraId="7341C4DC" w14:textId="77777777" w:rsidR="00E323B0" w:rsidRPr="00E323B0" w:rsidRDefault="00E323B0" w:rsidP="000E1FBF">
      <w:pPr>
        <w:tabs>
          <w:tab w:val="left" w:pos="567"/>
        </w:tabs>
        <w:spacing w:after="0" w:line="240" w:lineRule="auto"/>
        <w:rPr>
          <w:rFonts w:ascii="Times New Roman" w:eastAsia="Times New Roman" w:hAnsi="Times New Roman" w:cs="Times New Roman"/>
          <w:noProof/>
          <w:lang w:val="lt-LT" w:eastAsia="lt-LT"/>
        </w:rPr>
      </w:pPr>
    </w:p>
    <w:p w14:paraId="3D2A17BF" w14:textId="77777777" w:rsidR="00E323B0" w:rsidRPr="00E323B0" w:rsidRDefault="00E323B0" w:rsidP="000E1FBF">
      <w:pPr>
        <w:keepNext/>
        <w:tabs>
          <w:tab w:val="left" w:pos="540"/>
          <w:tab w:val="left" w:pos="567"/>
        </w:tabs>
        <w:spacing w:after="0" w:line="240" w:lineRule="auto"/>
        <w:rPr>
          <w:rFonts w:ascii="Times New Roman" w:eastAsia="Times New Roman" w:hAnsi="Times New Roman" w:cs="Times New Roman"/>
          <w:b/>
          <w:bCs/>
          <w:noProof/>
          <w:lang w:val="lt-LT" w:eastAsia="lt-LT"/>
        </w:rPr>
      </w:pPr>
      <w:r w:rsidRPr="00E323B0">
        <w:rPr>
          <w:rFonts w:ascii="Times New Roman" w:eastAsia="Times New Roman" w:hAnsi="Times New Roman" w:cs="Times New Roman"/>
          <w:b/>
          <w:bCs/>
          <w:noProof/>
          <w:lang w:val="lt-LT" w:eastAsia="lt-LT"/>
        </w:rPr>
        <w:t>6.3</w:t>
      </w:r>
      <w:r w:rsidRPr="00E323B0">
        <w:rPr>
          <w:rFonts w:ascii="Times New Roman" w:eastAsia="Times New Roman" w:hAnsi="Times New Roman" w:cs="Times New Roman"/>
          <w:b/>
          <w:bCs/>
          <w:noProof/>
          <w:lang w:val="lt-LT" w:eastAsia="lt-LT"/>
        </w:rPr>
        <w:tab/>
        <w:t>Tinkamumo laikas</w:t>
      </w:r>
    </w:p>
    <w:p w14:paraId="12DDBC8D" w14:textId="77777777" w:rsidR="00E323B0" w:rsidRPr="00E323B0" w:rsidRDefault="00E323B0" w:rsidP="000E1FBF">
      <w:pPr>
        <w:tabs>
          <w:tab w:val="left" w:pos="567"/>
        </w:tabs>
        <w:spacing w:after="0" w:line="240" w:lineRule="auto"/>
        <w:rPr>
          <w:rFonts w:ascii="Times New Roman" w:eastAsia="Times New Roman" w:hAnsi="Times New Roman" w:cs="Times New Roman"/>
          <w:noProof/>
          <w:lang w:val="lt-LT" w:eastAsia="lt-LT"/>
        </w:rPr>
      </w:pPr>
    </w:p>
    <w:p w14:paraId="5F972F9C" w14:textId="77777777" w:rsidR="00E323B0" w:rsidRPr="00E323B0" w:rsidRDefault="00E323B0" w:rsidP="000E1FBF">
      <w:pPr>
        <w:tabs>
          <w:tab w:val="left" w:pos="567"/>
        </w:tabs>
        <w:spacing w:after="0" w:line="240" w:lineRule="auto"/>
        <w:rPr>
          <w:rFonts w:ascii="Times New Roman" w:eastAsia="Calibri" w:hAnsi="Times New Roman" w:cs="Times New Roman"/>
          <w:noProof/>
          <w:lang w:val="lt-LT" w:eastAsia="lt-LT"/>
        </w:rPr>
      </w:pPr>
      <w:r w:rsidRPr="00E323B0">
        <w:rPr>
          <w:rFonts w:ascii="Times New Roman" w:eastAsia="Calibri" w:hAnsi="Times New Roman" w:cs="Times New Roman"/>
          <w:noProof/>
          <w:lang w:val="lt-LT" w:eastAsia="lt-LT"/>
        </w:rPr>
        <w:t>physiotens 0,2 mg plėvele dengtos tabletės: 2 metai.</w:t>
      </w:r>
    </w:p>
    <w:p w14:paraId="460A4AF7" w14:textId="77777777" w:rsidR="00E323B0" w:rsidRPr="00E323B0" w:rsidRDefault="00E323B0" w:rsidP="000E1FBF">
      <w:pPr>
        <w:tabs>
          <w:tab w:val="left" w:pos="567"/>
        </w:tabs>
        <w:spacing w:after="0" w:line="240" w:lineRule="auto"/>
        <w:rPr>
          <w:rFonts w:ascii="Times New Roman" w:eastAsia="Calibri" w:hAnsi="Times New Roman" w:cs="Times New Roman"/>
          <w:noProof/>
          <w:lang w:val="lt-LT" w:eastAsia="lt-LT"/>
        </w:rPr>
      </w:pPr>
      <w:r w:rsidRPr="00E323B0">
        <w:rPr>
          <w:rFonts w:ascii="Times New Roman" w:eastAsia="Calibri" w:hAnsi="Times New Roman" w:cs="Times New Roman"/>
          <w:noProof/>
          <w:lang w:val="lt-LT" w:eastAsia="lt-LT"/>
        </w:rPr>
        <w:t>physiotens 0,4 mg plėvele dengtos tabletės: 3 metai.</w:t>
      </w:r>
    </w:p>
    <w:p w14:paraId="13EAB0A9" w14:textId="77777777" w:rsidR="00E323B0" w:rsidRPr="00E323B0" w:rsidRDefault="00E323B0" w:rsidP="000E1FBF">
      <w:pPr>
        <w:tabs>
          <w:tab w:val="left" w:pos="567"/>
        </w:tabs>
        <w:spacing w:after="0" w:line="240" w:lineRule="auto"/>
        <w:rPr>
          <w:rFonts w:ascii="Times New Roman" w:eastAsia="Times New Roman" w:hAnsi="Times New Roman" w:cs="Times New Roman"/>
          <w:noProof/>
          <w:lang w:val="lt-LT" w:eastAsia="lt-LT"/>
        </w:rPr>
      </w:pPr>
    </w:p>
    <w:p w14:paraId="2D880F73" w14:textId="77777777" w:rsidR="00E323B0" w:rsidRPr="00E323B0" w:rsidRDefault="00E323B0" w:rsidP="000E1FBF">
      <w:pPr>
        <w:keepNext/>
        <w:tabs>
          <w:tab w:val="left" w:pos="540"/>
          <w:tab w:val="left" w:pos="567"/>
        </w:tabs>
        <w:spacing w:after="0" w:line="240" w:lineRule="auto"/>
        <w:rPr>
          <w:rFonts w:ascii="Times New Roman" w:eastAsia="Times New Roman" w:hAnsi="Times New Roman" w:cs="Times New Roman"/>
          <w:b/>
          <w:bCs/>
          <w:noProof/>
          <w:lang w:val="lt-LT" w:eastAsia="lt-LT"/>
        </w:rPr>
      </w:pPr>
      <w:r w:rsidRPr="00E323B0">
        <w:rPr>
          <w:rFonts w:ascii="Times New Roman" w:eastAsia="Times New Roman" w:hAnsi="Times New Roman" w:cs="Times New Roman"/>
          <w:b/>
          <w:bCs/>
          <w:noProof/>
          <w:lang w:val="lt-LT" w:eastAsia="lt-LT"/>
        </w:rPr>
        <w:t>6.4</w:t>
      </w:r>
      <w:r w:rsidRPr="00E323B0">
        <w:rPr>
          <w:rFonts w:ascii="Times New Roman" w:eastAsia="Times New Roman" w:hAnsi="Times New Roman" w:cs="Times New Roman"/>
          <w:b/>
          <w:bCs/>
          <w:noProof/>
          <w:lang w:val="lt-LT" w:eastAsia="lt-LT"/>
        </w:rPr>
        <w:tab/>
        <w:t>Specialios laikymo sąlygos</w:t>
      </w:r>
    </w:p>
    <w:p w14:paraId="57C57043" w14:textId="77777777" w:rsidR="00E323B0" w:rsidRPr="00E323B0" w:rsidRDefault="00E323B0" w:rsidP="000E1FBF">
      <w:pPr>
        <w:tabs>
          <w:tab w:val="left" w:pos="567"/>
        </w:tabs>
        <w:spacing w:after="0" w:line="240" w:lineRule="auto"/>
        <w:rPr>
          <w:rFonts w:ascii="Times New Roman" w:eastAsia="Times New Roman" w:hAnsi="Times New Roman" w:cs="Times New Roman"/>
          <w:noProof/>
          <w:lang w:val="lt-LT" w:eastAsia="lt-LT"/>
        </w:rPr>
      </w:pPr>
    </w:p>
    <w:p w14:paraId="4C70B11A" w14:textId="77777777" w:rsidR="00E323B0" w:rsidRPr="00E323B0" w:rsidRDefault="00E323B0" w:rsidP="000E1FBF">
      <w:pPr>
        <w:tabs>
          <w:tab w:val="left" w:pos="567"/>
        </w:tabs>
        <w:spacing w:after="0" w:line="240" w:lineRule="auto"/>
        <w:rPr>
          <w:rFonts w:ascii="Times New Roman" w:eastAsia="Calibri" w:hAnsi="Times New Roman" w:cs="Times New Roman"/>
          <w:noProof/>
          <w:lang w:val="lt-LT" w:eastAsia="lt-LT"/>
        </w:rPr>
      </w:pPr>
      <w:r w:rsidRPr="00E323B0">
        <w:rPr>
          <w:rFonts w:ascii="Times New Roman" w:eastAsia="Calibri" w:hAnsi="Times New Roman" w:cs="Times New Roman"/>
          <w:noProof/>
          <w:lang w:val="lt-LT" w:eastAsia="lt-LT"/>
        </w:rPr>
        <w:t>physiotens 0,2 mg plėvele dengtos tabletės: laikyti ne aukštesnėje kaip 25 </w:t>
      </w:r>
      <w:r w:rsidRPr="00E323B0">
        <w:rPr>
          <w:rFonts w:ascii="Times New Roman" w:eastAsia="Calibri" w:hAnsi="Times New Roman" w:cs="Times New Roman"/>
          <w:noProof/>
          <w:vertAlign w:val="superscript"/>
          <w:lang w:val="lt-LT" w:eastAsia="lt-LT"/>
        </w:rPr>
        <w:t>o</w:t>
      </w:r>
      <w:r w:rsidRPr="00E323B0">
        <w:rPr>
          <w:rFonts w:ascii="Times New Roman" w:eastAsia="Calibri" w:hAnsi="Times New Roman" w:cs="Times New Roman"/>
          <w:noProof/>
          <w:lang w:val="lt-LT" w:eastAsia="lt-LT"/>
        </w:rPr>
        <w:t>C temperatūroje.</w:t>
      </w:r>
    </w:p>
    <w:p w14:paraId="1A470877" w14:textId="77777777" w:rsidR="00E323B0" w:rsidRPr="00E323B0" w:rsidRDefault="00E323B0" w:rsidP="000E1FBF">
      <w:pPr>
        <w:tabs>
          <w:tab w:val="left" w:pos="567"/>
        </w:tabs>
        <w:spacing w:after="0" w:line="240" w:lineRule="auto"/>
        <w:rPr>
          <w:rFonts w:ascii="Times New Roman" w:eastAsia="Calibri" w:hAnsi="Times New Roman" w:cs="Times New Roman"/>
          <w:noProof/>
          <w:lang w:val="lt-LT" w:eastAsia="lt-LT"/>
        </w:rPr>
      </w:pPr>
      <w:r w:rsidRPr="00E323B0">
        <w:rPr>
          <w:rFonts w:ascii="Times New Roman" w:eastAsia="Calibri" w:hAnsi="Times New Roman" w:cs="Times New Roman"/>
          <w:noProof/>
          <w:lang w:val="lt-LT" w:eastAsia="lt-LT"/>
        </w:rPr>
        <w:t>physiotens 0,4 mg plėvele dengtos tabletės: laikyti ne aukštesnėje kaip 30 </w:t>
      </w:r>
      <w:r w:rsidRPr="00E323B0">
        <w:rPr>
          <w:rFonts w:ascii="Times New Roman" w:eastAsia="Calibri" w:hAnsi="Times New Roman" w:cs="Times New Roman"/>
          <w:noProof/>
          <w:vertAlign w:val="superscript"/>
          <w:lang w:val="lt-LT" w:eastAsia="lt-LT"/>
        </w:rPr>
        <w:t>o</w:t>
      </w:r>
      <w:r w:rsidRPr="00E323B0">
        <w:rPr>
          <w:rFonts w:ascii="Times New Roman" w:eastAsia="Calibri" w:hAnsi="Times New Roman" w:cs="Times New Roman"/>
          <w:noProof/>
          <w:lang w:val="lt-LT" w:eastAsia="lt-LT"/>
        </w:rPr>
        <w:t>C temperatūroje.</w:t>
      </w:r>
    </w:p>
    <w:p w14:paraId="321C84CA" w14:textId="77777777" w:rsidR="00E323B0" w:rsidRPr="00E323B0" w:rsidRDefault="00E323B0" w:rsidP="000E1FBF">
      <w:pPr>
        <w:tabs>
          <w:tab w:val="left" w:pos="567"/>
        </w:tabs>
        <w:spacing w:after="0" w:line="240" w:lineRule="auto"/>
        <w:rPr>
          <w:rFonts w:ascii="Times New Roman" w:eastAsia="Times New Roman" w:hAnsi="Times New Roman" w:cs="Times New Roman"/>
          <w:noProof/>
          <w:lang w:val="lt-LT" w:eastAsia="lt-LT"/>
        </w:rPr>
      </w:pPr>
    </w:p>
    <w:p w14:paraId="0B1EFEC5" w14:textId="77777777" w:rsidR="00E323B0" w:rsidRPr="00E323B0" w:rsidRDefault="00E323B0" w:rsidP="000E1FBF">
      <w:pPr>
        <w:keepNext/>
        <w:tabs>
          <w:tab w:val="left" w:pos="540"/>
          <w:tab w:val="left" w:pos="567"/>
        </w:tabs>
        <w:spacing w:after="0" w:line="240" w:lineRule="auto"/>
        <w:rPr>
          <w:rFonts w:ascii="Times New Roman" w:eastAsia="Times New Roman" w:hAnsi="Times New Roman" w:cs="Times New Roman"/>
          <w:b/>
          <w:bCs/>
          <w:noProof/>
          <w:lang w:val="lt-LT" w:eastAsia="lt-LT"/>
        </w:rPr>
      </w:pPr>
      <w:r w:rsidRPr="00E323B0">
        <w:rPr>
          <w:rFonts w:ascii="Times New Roman" w:eastAsia="Times New Roman" w:hAnsi="Times New Roman" w:cs="Times New Roman"/>
          <w:b/>
          <w:bCs/>
          <w:noProof/>
          <w:lang w:val="lt-LT" w:eastAsia="lt-LT"/>
        </w:rPr>
        <w:t>6.5</w:t>
      </w:r>
      <w:r w:rsidRPr="00E323B0">
        <w:rPr>
          <w:rFonts w:ascii="Times New Roman" w:eastAsia="Times New Roman" w:hAnsi="Times New Roman" w:cs="Times New Roman"/>
          <w:b/>
          <w:bCs/>
          <w:noProof/>
          <w:lang w:val="lt-LT" w:eastAsia="lt-LT"/>
        </w:rPr>
        <w:tab/>
        <w:t>Talpyklės pobūdis ir jos turinys</w:t>
      </w:r>
    </w:p>
    <w:p w14:paraId="3F2086AF" w14:textId="77777777" w:rsidR="00E323B0" w:rsidRPr="00E323B0" w:rsidRDefault="00E323B0" w:rsidP="000E1FBF">
      <w:pPr>
        <w:tabs>
          <w:tab w:val="left" w:pos="567"/>
        </w:tabs>
        <w:spacing w:after="0" w:line="240" w:lineRule="auto"/>
        <w:rPr>
          <w:rFonts w:ascii="Times New Roman" w:eastAsia="Calibri" w:hAnsi="Times New Roman" w:cs="Times New Roman"/>
          <w:noProof/>
          <w:lang w:val="lt-LT" w:eastAsia="lt-LT"/>
        </w:rPr>
      </w:pPr>
    </w:p>
    <w:p w14:paraId="5DDBCD7A" w14:textId="77777777" w:rsidR="00E323B0" w:rsidRPr="00E323B0" w:rsidRDefault="00E323B0" w:rsidP="000E1FBF">
      <w:pPr>
        <w:tabs>
          <w:tab w:val="left" w:pos="567"/>
        </w:tabs>
        <w:spacing w:after="0" w:line="240" w:lineRule="auto"/>
        <w:rPr>
          <w:rFonts w:ascii="Times New Roman" w:eastAsia="Calibri" w:hAnsi="Times New Roman" w:cs="Times New Roman"/>
          <w:noProof/>
          <w:lang w:val="lt-LT" w:eastAsia="lt-LT"/>
        </w:rPr>
      </w:pPr>
      <w:r w:rsidRPr="00E323B0">
        <w:rPr>
          <w:rFonts w:ascii="Times New Roman" w:eastAsia="Calibri" w:hAnsi="Times New Roman" w:cs="Times New Roman"/>
          <w:noProof/>
          <w:lang w:val="lt-LT" w:eastAsia="lt-LT"/>
        </w:rPr>
        <w:t>Vaistas tiekiamas dėžutėse, PVC/PVDC/aliuminio folijos ar PVC/aliuminio folijos lizdinėse plokštelėse, kuriose yra 28 (2 lizdinės plokštelės) arba 98 (7 lizdinės plokštelės) plėvele dengtos tabletės.</w:t>
      </w:r>
    </w:p>
    <w:p w14:paraId="54669C5B" w14:textId="77777777" w:rsidR="00E323B0" w:rsidRPr="00E323B0" w:rsidRDefault="00E323B0" w:rsidP="000E1FBF">
      <w:pPr>
        <w:tabs>
          <w:tab w:val="left" w:pos="567"/>
        </w:tabs>
        <w:spacing w:after="0" w:line="240" w:lineRule="auto"/>
        <w:rPr>
          <w:rFonts w:ascii="Times New Roman" w:eastAsia="Calibri" w:hAnsi="Times New Roman" w:cs="Times New Roman"/>
          <w:noProof/>
          <w:lang w:val="lt-LT" w:eastAsia="lt-LT"/>
        </w:rPr>
      </w:pPr>
      <w:r w:rsidRPr="00E323B0">
        <w:rPr>
          <w:rFonts w:ascii="Times New Roman" w:eastAsia="Calibri" w:hAnsi="Times New Roman" w:cs="Times New Roman"/>
          <w:noProof/>
          <w:lang w:val="lt-LT" w:eastAsia="lt-LT"/>
        </w:rPr>
        <w:t>Gali būti tiekiamos ne visų dydžių pakuotės.</w:t>
      </w:r>
    </w:p>
    <w:p w14:paraId="7F89437E" w14:textId="77777777" w:rsidR="00E323B0" w:rsidRPr="00E323B0" w:rsidRDefault="00E323B0" w:rsidP="000E1FBF">
      <w:pPr>
        <w:tabs>
          <w:tab w:val="left" w:pos="567"/>
        </w:tabs>
        <w:spacing w:after="0" w:line="240" w:lineRule="auto"/>
        <w:rPr>
          <w:rFonts w:ascii="Times New Roman" w:eastAsia="Times New Roman" w:hAnsi="Times New Roman" w:cs="Times New Roman"/>
          <w:noProof/>
          <w:lang w:val="lt-LT" w:eastAsia="lt-LT"/>
        </w:rPr>
      </w:pPr>
    </w:p>
    <w:p w14:paraId="4FEF4351" w14:textId="77777777" w:rsidR="00E323B0" w:rsidRPr="00E323B0" w:rsidRDefault="00E323B0" w:rsidP="000E1FBF">
      <w:pPr>
        <w:keepNext/>
        <w:tabs>
          <w:tab w:val="left" w:pos="540"/>
          <w:tab w:val="left" w:pos="567"/>
        </w:tabs>
        <w:spacing w:after="0" w:line="240" w:lineRule="auto"/>
        <w:rPr>
          <w:rFonts w:ascii="Times New Roman" w:eastAsia="Times New Roman" w:hAnsi="Times New Roman" w:cs="Times New Roman"/>
          <w:b/>
          <w:bCs/>
          <w:noProof/>
          <w:lang w:val="lt-LT" w:eastAsia="lt-LT"/>
        </w:rPr>
      </w:pPr>
      <w:r w:rsidRPr="00E323B0">
        <w:rPr>
          <w:rFonts w:ascii="Times New Roman" w:eastAsia="Times New Roman" w:hAnsi="Times New Roman" w:cs="Times New Roman"/>
          <w:b/>
          <w:bCs/>
          <w:noProof/>
          <w:lang w:val="lt-LT" w:eastAsia="lt-LT"/>
        </w:rPr>
        <w:t>6.6</w:t>
      </w:r>
      <w:r w:rsidRPr="00E323B0">
        <w:rPr>
          <w:rFonts w:ascii="Times New Roman" w:eastAsia="Times New Roman" w:hAnsi="Times New Roman" w:cs="Times New Roman"/>
          <w:b/>
          <w:bCs/>
          <w:noProof/>
          <w:lang w:val="lt-LT" w:eastAsia="lt-LT"/>
        </w:rPr>
        <w:tab/>
      </w:r>
      <w:r w:rsidRPr="00E323B0">
        <w:rPr>
          <w:rFonts w:ascii="Times New Roman" w:eastAsia="Times New Roman" w:hAnsi="Times New Roman" w:cs="Times New Roman"/>
          <w:b/>
          <w:bCs/>
          <w:lang w:val="lt-LT" w:eastAsia="lt-LT"/>
        </w:rPr>
        <w:t xml:space="preserve">Specialūs reikalavimai atliekoms tvarkyti </w:t>
      </w:r>
    </w:p>
    <w:p w14:paraId="28F64EB9" w14:textId="77777777" w:rsidR="00E323B0" w:rsidRPr="00E323B0" w:rsidRDefault="00E323B0" w:rsidP="000E1FBF">
      <w:pPr>
        <w:tabs>
          <w:tab w:val="left" w:pos="567"/>
        </w:tabs>
        <w:spacing w:after="0" w:line="240" w:lineRule="auto"/>
        <w:rPr>
          <w:rFonts w:ascii="Times New Roman" w:eastAsia="Times New Roman" w:hAnsi="Times New Roman" w:cs="Times New Roman"/>
          <w:noProof/>
          <w:lang w:val="lt-LT" w:eastAsia="lt-LT"/>
        </w:rPr>
      </w:pPr>
    </w:p>
    <w:p w14:paraId="0C36CFF3" w14:textId="77777777" w:rsidR="00E323B0" w:rsidRPr="00E323B0" w:rsidRDefault="00E323B0" w:rsidP="000E1FBF">
      <w:pPr>
        <w:tabs>
          <w:tab w:val="left" w:pos="567"/>
        </w:tabs>
        <w:spacing w:after="0" w:line="240" w:lineRule="auto"/>
        <w:rPr>
          <w:rFonts w:ascii="Times New Roman" w:eastAsia="Times New Roman" w:hAnsi="Times New Roman" w:cs="Times New Roman"/>
          <w:noProof/>
          <w:lang w:val="lt-LT" w:eastAsia="lt-LT"/>
        </w:rPr>
      </w:pPr>
      <w:r w:rsidRPr="00E323B0">
        <w:rPr>
          <w:rFonts w:ascii="Times New Roman" w:eastAsia="Times New Roman" w:hAnsi="Times New Roman" w:cs="Times New Roman"/>
          <w:noProof/>
          <w:lang w:val="lt-LT" w:eastAsia="lt-LT"/>
        </w:rPr>
        <w:t>Specialių reikalavimų nėra.</w:t>
      </w:r>
    </w:p>
    <w:p w14:paraId="2DD44E5B" w14:textId="77777777" w:rsidR="00E323B0" w:rsidRPr="00E323B0" w:rsidRDefault="00E323B0" w:rsidP="000E1FBF">
      <w:pPr>
        <w:tabs>
          <w:tab w:val="left" w:pos="567"/>
        </w:tabs>
        <w:spacing w:after="0" w:line="240" w:lineRule="auto"/>
        <w:rPr>
          <w:rFonts w:ascii="Times New Roman" w:eastAsia="Times New Roman" w:hAnsi="Times New Roman" w:cs="Times New Roman"/>
          <w:noProof/>
          <w:lang w:val="lt-LT" w:eastAsia="lt-LT"/>
        </w:rPr>
      </w:pPr>
    </w:p>
    <w:p w14:paraId="44CED1EC" w14:textId="77777777" w:rsidR="00E323B0" w:rsidRPr="00E323B0" w:rsidRDefault="00E323B0" w:rsidP="000E1FBF">
      <w:pPr>
        <w:tabs>
          <w:tab w:val="left" w:pos="567"/>
        </w:tabs>
        <w:spacing w:after="0" w:line="240" w:lineRule="auto"/>
        <w:rPr>
          <w:rFonts w:ascii="Times New Roman" w:eastAsia="Times New Roman" w:hAnsi="Times New Roman" w:cs="Times New Roman"/>
          <w:noProof/>
          <w:lang w:val="lt-LT" w:eastAsia="lt-LT"/>
        </w:rPr>
      </w:pPr>
    </w:p>
    <w:p w14:paraId="4D5834E8" w14:textId="77777777" w:rsidR="00E323B0" w:rsidRPr="00E323B0" w:rsidRDefault="00E323B0" w:rsidP="000E1FBF">
      <w:pPr>
        <w:keepNext/>
        <w:tabs>
          <w:tab w:val="left" w:pos="540"/>
          <w:tab w:val="left" w:pos="567"/>
        </w:tabs>
        <w:spacing w:after="0" w:line="240" w:lineRule="auto"/>
        <w:rPr>
          <w:rFonts w:ascii="Times New Roman" w:eastAsia="Times New Roman" w:hAnsi="Times New Roman" w:cs="Times New Roman"/>
          <w:b/>
          <w:bCs/>
          <w:noProof/>
          <w:lang w:val="lt-LT" w:eastAsia="lt-LT"/>
        </w:rPr>
      </w:pPr>
      <w:r w:rsidRPr="00E323B0">
        <w:rPr>
          <w:rFonts w:ascii="Times New Roman" w:eastAsia="Times New Roman" w:hAnsi="Times New Roman" w:cs="Times New Roman"/>
          <w:b/>
          <w:bCs/>
          <w:noProof/>
          <w:lang w:val="lt-LT" w:eastAsia="lt-LT"/>
        </w:rPr>
        <w:lastRenderedPageBreak/>
        <w:t>7.</w:t>
      </w:r>
      <w:r w:rsidRPr="00E323B0">
        <w:rPr>
          <w:rFonts w:ascii="Times New Roman" w:eastAsia="Times New Roman" w:hAnsi="Times New Roman" w:cs="Times New Roman"/>
          <w:b/>
          <w:bCs/>
          <w:noProof/>
          <w:lang w:val="lt-LT" w:eastAsia="lt-LT"/>
        </w:rPr>
        <w:tab/>
      </w:r>
      <w:r w:rsidRPr="00E323B0">
        <w:rPr>
          <w:rFonts w:ascii="Times New Roman" w:eastAsia="Times New Roman" w:hAnsi="Times New Roman" w:cs="Times New Roman"/>
          <w:b/>
          <w:bCs/>
          <w:lang w:val="lt-LT" w:eastAsia="lt-LT"/>
        </w:rPr>
        <w:t>REGISTRUOTOJAS</w:t>
      </w:r>
    </w:p>
    <w:p w14:paraId="4BF290E1" w14:textId="77777777" w:rsidR="00E323B0" w:rsidRPr="00E323B0" w:rsidRDefault="00E323B0" w:rsidP="000E1FBF">
      <w:pPr>
        <w:tabs>
          <w:tab w:val="left" w:pos="567"/>
        </w:tabs>
        <w:spacing w:after="0" w:line="240" w:lineRule="auto"/>
        <w:rPr>
          <w:rFonts w:ascii="Times New Roman" w:eastAsia="Times New Roman" w:hAnsi="Times New Roman" w:cs="Times New Roman"/>
          <w:noProof/>
          <w:lang w:val="lt-LT" w:eastAsia="lt-LT"/>
        </w:rPr>
      </w:pPr>
    </w:p>
    <w:p w14:paraId="17029EE9" w14:textId="2A275DE0" w:rsidR="00F53C4F" w:rsidRPr="00F53C4F" w:rsidRDefault="00801B74" w:rsidP="000E1FBF">
      <w:pPr>
        <w:spacing w:after="0" w:line="240" w:lineRule="auto"/>
        <w:rPr>
          <w:rFonts w:ascii="Times New Roman" w:eastAsia="Calibri" w:hAnsi="Times New Roman" w:cs="Times New Roman"/>
          <w:lang w:eastAsia="lt-LT"/>
        </w:rPr>
      </w:pPr>
      <w:r>
        <w:rPr>
          <w:rFonts w:ascii="Times New Roman" w:eastAsia="Calibri" w:hAnsi="Times New Roman" w:cs="Times New Roman"/>
          <w:lang w:val="lv-LV" w:eastAsia="lt-LT"/>
        </w:rPr>
        <w:t>Viatris</w:t>
      </w:r>
      <w:r w:rsidR="00F53C4F" w:rsidRPr="00F53C4F">
        <w:rPr>
          <w:rFonts w:ascii="Times New Roman" w:eastAsia="Calibri" w:hAnsi="Times New Roman" w:cs="Times New Roman"/>
          <w:lang w:val="lv-LV" w:eastAsia="lt-LT"/>
        </w:rPr>
        <w:t xml:space="preserve"> SIA </w:t>
      </w:r>
    </w:p>
    <w:p w14:paraId="5A971D4B" w14:textId="77777777" w:rsidR="00F53C4F" w:rsidRPr="00F53C4F" w:rsidRDefault="00F53C4F" w:rsidP="000E1FBF">
      <w:pPr>
        <w:spacing w:after="0" w:line="240" w:lineRule="auto"/>
        <w:rPr>
          <w:rFonts w:ascii="Times New Roman" w:eastAsia="Calibri" w:hAnsi="Times New Roman" w:cs="Times New Roman"/>
          <w:lang w:val="et-EE" w:eastAsia="lt-LT"/>
        </w:rPr>
      </w:pPr>
      <w:r w:rsidRPr="00F53C4F">
        <w:rPr>
          <w:rFonts w:ascii="Times New Roman" w:eastAsia="Calibri" w:hAnsi="Times New Roman" w:cs="Times New Roman"/>
          <w:lang w:val="et-EE" w:eastAsia="lt-LT"/>
        </w:rPr>
        <w:t>Mūkusalas 101</w:t>
      </w:r>
    </w:p>
    <w:p w14:paraId="724BBF7A" w14:textId="77777777" w:rsidR="00F53C4F" w:rsidRPr="00F53C4F" w:rsidRDefault="00F53C4F" w:rsidP="000E1FBF">
      <w:pPr>
        <w:spacing w:after="0" w:line="240" w:lineRule="auto"/>
        <w:rPr>
          <w:rFonts w:ascii="Times New Roman" w:eastAsia="Calibri" w:hAnsi="Times New Roman" w:cs="Times New Roman"/>
          <w:lang w:eastAsia="lt-LT"/>
        </w:rPr>
      </w:pPr>
      <w:r w:rsidRPr="00F53C4F">
        <w:rPr>
          <w:rFonts w:ascii="Times New Roman" w:eastAsia="Calibri" w:hAnsi="Times New Roman" w:cs="Times New Roman"/>
          <w:lang w:val="et-EE" w:eastAsia="lt-LT"/>
        </w:rPr>
        <w:t>R</w:t>
      </w:r>
      <w:r w:rsidRPr="00F53C4F">
        <w:rPr>
          <w:rFonts w:ascii="Times New Roman" w:eastAsia="Calibri" w:hAnsi="Times New Roman" w:cs="Times New Roman"/>
          <w:lang w:val="lv-LV" w:eastAsia="lt-LT"/>
        </w:rPr>
        <w:t>ī</w:t>
      </w:r>
      <w:r w:rsidRPr="00F53C4F">
        <w:rPr>
          <w:rFonts w:ascii="Times New Roman" w:eastAsia="Calibri" w:hAnsi="Times New Roman" w:cs="Times New Roman"/>
          <w:lang w:val="et-EE" w:eastAsia="lt-LT"/>
        </w:rPr>
        <w:t xml:space="preserve">ga, LV 1004 </w:t>
      </w:r>
    </w:p>
    <w:p w14:paraId="08D0BEB4" w14:textId="7A967840" w:rsidR="00E323B0" w:rsidRPr="00E323B0" w:rsidRDefault="00F53C4F" w:rsidP="000E1FBF">
      <w:pPr>
        <w:spacing w:after="0" w:line="240" w:lineRule="auto"/>
        <w:rPr>
          <w:rFonts w:ascii="Times New Roman" w:eastAsia="Calibri" w:hAnsi="Times New Roman" w:cs="Times New Roman"/>
          <w:lang w:val="lt-LT" w:eastAsia="lt-LT"/>
        </w:rPr>
      </w:pPr>
      <w:r w:rsidRPr="00F53C4F">
        <w:rPr>
          <w:rFonts w:ascii="Times New Roman" w:eastAsia="Calibri" w:hAnsi="Times New Roman" w:cs="Times New Roman"/>
          <w:lang w:eastAsia="lt-LT"/>
        </w:rPr>
        <w:t>Latvija</w:t>
      </w:r>
    </w:p>
    <w:p w14:paraId="4B30AC46" w14:textId="77777777" w:rsidR="00E323B0" w:rsidRPr="00E323B0" w:rsidRDefault="00E323B0" w:rsidP="000E1FBF">
      <w:pPr>
        <w:tabs>
          <w:tab w:val="left" w:pos="567"/>
        </w:tabs>
        <w:spacing w:after="0" w:line="240" w:lineRule="auto"/>
        <w:rPr>
          <w:rFonts w:ascii="Times New Roman" w:eastAsia="Times New Roman" w:hAnsi="Times New Roman" w:cs="Times New Roman"/>
          <w:noProof/>
          <w:lang w:val="lt-LT" w:eastAsia="lt-LT"/>
        </w:rPr>
      </w:pPr>
    </w:p>
    <w:p w14:paraId="254DCBB4" w14:textId="77777777" w:rsidR="00E323B0" w:rsidRPr="00E323B0" w:rsidRDefault="00E323B0" w:rsidP="000E1FBF">
      <w:pPr>
        <w:tabs>
          <w:tab w:val="left" w:pos="567"/>
        </w:tabs>
        <w:spacing w:after="0" w:line="240" w:lineRule="auto"/>
        <w:rPr>
          <w:rFonts w:ascii="Times New Roman" w:eastAsia="Times New Roman" w:hAnsi="Times New Roman" w:cs="Times New Roman"/>
          <w:noProof/>
          <w:lang w:val="lt-LT" w:eastAsia="lt-LT"/>
        </w:rPr>
      </w:pPr>
    </w:p>
    <w:p w14:paraId="348C7CCD" w14:textId="77777777" w:rsidR="00E323B0" w:rsidRPr="00E323B0" w:rsidRDefault="00E323B0" w:rsidP="000E1FBF">
      <w:pPr>
        <w:keepNext/>
        <w:tabs>
          <w:tab w:val="left" w:pos="540"/>
          <w:tab w:val="left" w:pos="567"/>
        </w:tabs>
        <w:spacing w:after="0" w:line="240" w:lineRule="auto"/>
        <w:rPr>
          <w:rFonts w:ascii="Times New Roman" w:eastAsia="Times New Roman" w:hAnsi="Times New Roman" w:cs="Times New Roman"/>
          <w:b/>
          <w:bCs/>
          <w:noProof/>
          <w:lang w:val="lt-LT" w:eastAsia="lt-LT"/>
        </w:rPr>
      </w:pPr>
      <w:r w:rsidRPr="00E323B0">
        <w:rPr>
          <w:rFonts w:ascii="Times New Roman" w:eastAsia="Times New Roman" w:hAnsi="Times New Roman" w:cs="Times New Roman"/>
          <w:b/>
          <w:bCs/>
          <w:noProof/>
          <w:lang w:val="lt-LT" w:eastAsia="lt-LT"/>
        </w:rPr>
        <w:t>8.</w:t>
      </w:r>
      <w:r w:rsidRPr="00E323B0">
        <w:rPr>
          <w:rFonts w:ascii="Times New Roman" w:eastAsia="Times New Roman" w:hAnsi="Times New Roman" w:cs="Times New Roman"/>
          <w:b/>
          <w:bCs/>
          <w:noProof/>
          <w:lang w:val="lt-LT" w:eastAsia="lt-LT"/>
        </w:rPr>
        <w:tab/>
      </w:r>
      <w:r w:rsidRPr="00E323B0">
        <w:rPr>
          <w:rFonts w:ascii="Times New Roman" w:eastAsia="Times New Roman" w:hAnsi="Times New Roman" w:cs="Times New Roman"/>
          <w:b/>
          <w:bCs/>
          <w:lang w:val="lt-LT" w:eastAsia="lt-LT"/>
        </w:rPr>
        <w:t xml:space="preserve">REGISTRACIJOS PAŽYMĖJIMO </w:t>
      </w:r>
      <w:r w:rsidRPr="00E323B0">
        <w:rPr>
          <w:rFonts w:ascii="Times New Roman" w:eastAsia="Times New Roman" w:hAnsi="Times New Roman" w:cs="Times New Roman"/>
          <w:b/>
          <w:bCs/>
          <w:noProof/>
          <w:lang w:val="lt-LT" w:eastAsia="lt-LT"/>
        </w:rPr>
        <w:t>NUMERIS (-IAI)</w:t>
      </w:r>
    </w:p>
    <w:p w14:paraId="0C9C9819" w14:textId="77777777" w:rsidR="00E323B0" w:rsidRPr="00E323B0" w:rsidRDefault="00E323B0" w:rsidP="000E1FBF">
      <w:pPr>
        <w:tabs>
          <w:tab w:val="left" w:pos="567"/>
        </w:tabs>
        <w:spacing w:after="0" w:line="240" w:lineRule="auto"/>
        <w:rPr>
          <w:rFonts w:ascii="Times New Roman" w:eastAsia="Times New Roman" w:hAnsi="Times New Roman" w:cs="Times New Roman"/>
          <w:noProof/>
          <w:lang w:val="lt-LT" w:eastAsia="lt-LT"/>
        </w:rPr>
      </w:pPr>
    </w:p>
    <w:p w14:paraId="6E839F77" w14:textId="77777777" w:rsidR="00E323B0" w:rsidRPr="00E323B0" w:rsidRDefault="00E323B0" w:rsidP="000E1FBF">
      <w:pPr>
        <w:tabs>
          <w:tab w:val="left" w:pos="567"/>
        </w:tabs>
        <w:spacing w:after="0" w:line="240" w:lineRule="auto"/>
        <w:rPr>
          <w:rFonts w:ascii="Times New Roman" w:eastAsia="Calibri" w:hAnsi="Times New Roman" w:cs="Times New Roman"/>
          <w:noProof/>
          <w:lang w:val="lt-LT" w:eastAsia="lt-LT"/>
        </w:rPr>
      </w:pPr>
      <w:r w:rsidRPr="00E323B0">
        <w:rPr>
          <w:rFonts w:ascii="Times New Roman" w:eastAsia="Calibri" w:hAnsi="Times New Roman" w:cs="Times New Roman"/>
          <w:noProof/>
          <w:lang w:val="lt-LT" w:eastAsia="lt-LT"/>
        </w:rPr>
        <w:t>physiotens 0,2 mg</w:t>
      </w:r>
    </w:p>
    <w:p w14:paraId="4A8994C3" w14:textId="77777777" w:rsidR="00E323B0" w:rsidRPr="00E323B0" w:rsidRDefault="00E323B0" w:rsidP="000E1FBF">
      <w:pPr>
        <w:tabs>
          <w:tab w:val="left" w:pos="567"/>
        </w:tabs>
        <w:spacing w:after="0" w:line="240" w:lineRule="auto"/>
        <w:rPr>
          <w:rFonts w:ascii="Times New Roman" w:eastAsia="Calibri" w:hAnsi="Times New Roman" w:cs="Times New Roman"/>
          <w:noProof/>
          <w:lang w:val="lt-LT" w:eastAsia="lt-LT"/>
        </w:rPr>
      </w:pPr>
      <w:r w:rsidRPr="00E323B0">
        <w:rPr>
          <w:rFonts w:ascii="Times New Roman" w:eastAsia="Calibri" w:hAnsi="Times New Roman" w:cs="Times New Roman"/>
          <w:noProof/>
          <w:lang w:val="lt-LT" w:eastAsia="lt-LT"/>
        </w:rPr>
        <w:t>N28 – LT/1/97/1627/001</w:t>
      </w:r>
    </w:p>
    <w:p w14:paraId="1B1CD27C" w14:textId="77777777" w:rsidR="00E323B0" w:rsidRPr="00E323B0" w:rsidRDefault="00E323B0" w:rsidP="000E1FBF">
      <w:pPr>
        <w:tabs>
          <w:tab w:val="left" w:pos="567"/>
        </w:tabs>
        <w:spacing w:after="0" w:line="240" w:lineRule="auto"/>
        <w:rPr>
          <w:rFonts w:ascii="Times New Roman" w:eastAsia="Calibri" w:hAnsi="Times New Roman" w:cs="Times New Roman"/>
          <w:noProof/>
          <w:lang w:val="lt-LT" w:eastAsia="lt-LT"/>
        </w:rPr>
      </w:pPr>
      <w:r w:rsidRPr="00E323B0">
        <w:rPr>
          <w:rFonts w:ascii="Times New Roman" w:eastAsia="Calibri" w:hAnsi="Times New Roman" w:cs="Times New Roman"/>
          <w:noProof/>
          <w:lang w:val="lt-LT" w:eastAsia="lt-LT"/>
        </w:rPr>
        <w:t>N98 – LT/1/97/1627/002</w:t>
      </w:r>
    </w:p>
    <w:p w14:paraId="3BC3AA20" w14:textId="77777777" w:rsidR="00E323B0" w:rsidRPr="00E323B0" w:rsidRDefault="00E323B0" w:rsidP="000E1FBF">
      <w:pPr>
        <w:tabs>
          <w:tab w:val="left" w:pos="567"/>
        </w:tabs>
        <w:spacing w:after="0" w:line="240" w:lineRule="auto"/>
        <w:rPr>
          <w:rFonts w:ascii="Times New Roman" w:eastAsia="Calibri" w:hAnsi="Times New Roman" w:cs="Times New Roman"/>
          <w:noProof/>
          <w:lang w:val="lt-LT" w:eastAsia="lt-LT"/>
        </w:rPr>
      </w:pPr>
    </w:p>
    <w:p w14:paraId="5C62679D" w14:textId="77777777" w:rsidR="00E323B0" w:rsidRPr="00E323B0" w:rsidRDefault="00E323B0" w:rsidP="000E1FBF">
      <w:pPr>
        <w:tabs>
          <w:tab w:val="left" w:pos="567"/>
        </w:tabs>
        <w:spacing w:after="0" w:line="240" w:lineRule="auto"/>
        <w:rPr>
          <w:rFonts w:ascii="Times New Roman" w:eastAsia="Calibri" w:hAnsi="Times New Roman" w:cs="Times New Roman"/>
          <w:noProof/>
          <w:lang w:val="lt-LT" w:eastAsia="lt-LT"/>
        </w:rPr>
      </w:pPr>
      <w:r w:rsidRPr="00E323B0">
        <w:rPr>
          <w:rFonts w:ascii="Times New Roman" w:eastAsia="Calibri" w:hAnsi="Times New Roman" w:cs="Times New Roman"/>
          <w:noProof/>
          <w:lang w:val="lt-LT" w:eastAsia="lt-LT"/>
        </w:rPr>
        <w:t>physiotens 0,4 mg</w:t>
      </w:r>
    </w:p>
    <w:p w14:paraId="462DD1A5" w14:textId="77777777" w:rsidR="00E323B0" w:rsidRPr="00E323B0" w:rsidRDefault="00E323B0" w:rsidP="000E1FBF">
      <w:pPr>
        <w:tabs>
          <w:tab w:val="left" w:pos="567"/>
        </w:tabs>
        <w:spacing w:after="0" w:line="240" w:lineRule="auto"/>
        <w:rPr>
          <w:rFonts w:ascii="Times New Roman" w:eastAsia="Calibri" w:hAnsi="Times New Roman" w:cs="Times New Roman"/>
          <w:noProof/>
          <w:lang w:val="lt-LT" w:eastAsia="lt-LT"/>
        </w:rPr>
      </w:pPr>
      <w:r w:rsidRPr="00E323B0">
        <w:rPr>
          <w:rFonts w:ascii="Times New Roman" w:eastAsia="Calibri" w:hAnsi="Times New Roman" w:cs="Times New Roman"/>
          <w:noProof/>
          <w:lang w:val="lt-LT" w:eastAsia="lt-LT"/>
        </w:rPr>
        <w:t>N28 – LT/1/97/1627/003</w:t>
      </w:r>
    </w:p>
    <w:p w14:paraId="66D07816" w14:textId="77777777" w:rsidR="00E323B0" w:rsidRPr="00E323B0" w:rsidRDefault="00E323B0" w:rsidP="000E1FBF">
      <w:pPr>
        <w:tabs>
          <w:tab w:val="left" w:pos="567"/>
        </w:tabs>
        <w:spacing w:after="0" w:line="240" w:lineRule="auto"/>
        <w:rPr>
          <w:rFonts w:ascii="Times New Roman" w:eastAsia="Calibri" w:hAnsi="Times New Roman" w:cs="Times New Roman"/>
          <w:noProof/>
          <w:lang w:val="lt-LT" w:eastAsia="lt-LT"/>
        </w:rPr>
      </w:pPr>
      <w:r w:rsidRPr="00E323B0">
        <w:rPr>
          <w:rFonts w:ascii="Times New Roman" w:eastAsia="Calibri" w:hAnsi="Times New Roman" w:cs="Times New Roman"/>
          <w:noProof/>
          <w:lang w:val="lt-LT" w:eastAsia="lt-LT"/>
        </w:rPr>
        <w:t>N98 – LT/1/97/1627/004</w:t>
      </w:r>
    </w:p>
    <w:p w14:paraId="669BD954" w14:textId="77777777" w:rsidR="00E323B0" w:rsidRPr="00E323B0" w:rsidRDefault="00E323B0" w:rsidP="000E1FBF">
      <w:pPr>
        <w:tabs>
          <w:tab w:val="left" w:pos="567"/>
        </w:tabs>
        <w:spacing w:after="0" w:line="240" w:lineRule="auto"/>
        <w:rPr>
          <w:rFonts w:ascii="Times New Roman" w:eastAsia="Times New Roman" w:hAnsi="Times New Roman" w:cs="Times New Roman"/>
          <w:noProof/>
          <w:lang w:val="lt-LT" w:eastAsia="lt-LT"/>
        </w:rPr>
      </w:pPr>
    </w:p>
    <w:p w14:paraId="03ED5698" w14:textId="77777777" w:rsidR="00E323B0" w:rsidRPr="00E323B0" w:rsidRDefault="00E323B0" w:rsidP="000E1FBF">
      <w:pPr>
        <w:tabs>
          <w:tab w:val="left" w:pos="567"/>
        </w:tabs>
        <w:spacing w:after="0" w:line="240" w:lineRule="auto"/>
        <w:rPr>
          <w:rFonts w:ascii="Times New Roman" w:eastAsia="Times New Roman" w:hAnsi="Times New Roman" w:cs="Times New Roman"/>
          <w:noProof/>
          <w:lang w:val="lt-LT" w:eastAsia="lt-LT"/>
        </w:rPr>
      </w:pPr>
    </w:p>
    <w:p w14:paraId="431FA7FC" w14:textId="77777777" w:rsidR="00E323B0" w:rsidRPr="00E323B0" w:rsidRDefault="00E323B0" w:rsidP="000E1FBF">
      <w:pPr>
        <w:keepNext/>
        <w:tabs>
          <w:tab w:val="left" w:pos="540"/>
          <w:tab w:val="left" w:pos="567"/>
        </w:tabs>
        <w:spacing w:after="0" w:line="240" w:lineRule="auto"/>
        <w:rPr>
          <w:rFonts w:ascii="Times New Roman" w:eastAsia="Times New Roman" w:hAnsi="Times New Roman" w:cs="Times New Roman"/>
          <w:b/>
          <w:bCs/>
          <w:noProof/>
          <w:lang w:val="lt-LT" w:eastAsia="lt-LT"/>
        </w:rPr>
      </w:pPr>
      <w:r w:rsidRPr="00E323B0">
        <w:rPr>
          <w:rFonts w:ascii="Times New Roman" w:eastAsia="Times New Roman" w:hAnsi="Times New Roman" w:cs="Times New Roman"/>
          <w:b/>
          <w:bCs/>
          <w:noProof/>
          <w:lang w:val="lt-LT" w:eastAsia="lt-LT"/>
        </w:rPr>
        <w:t>9.</w:t>
      </w:r>
      <w:r w:rsidRPr="00E323B0">
        <w:rPr>
          <w:rFonts w:ascii="Times New Roman" w:eastAsia="Times New Roman" w:hAnsi="Times New Roman" w:cs="Times New Roman"/>
          <w:b/>
          <w:bCs/>
          <w:noProof/>
          <w:lang w:val="lt-LT" w:eastAsia="lt-LT"/>
        </w:rPr>
        <w:tab/>
      </w:r>
      <w:r w:rsidRPr="00E323B0">
        <w:rPr>
          <w:rFonts w:ascii="Times New Roman" w:eastAsia="Times New Roman" w:hAnsi="Times New Roman" w:cs="Times New Roman"/>
          <w:b/>
          <w:bCs/>
          <w:lang w:val="lt-LT" w:eastAsia="lt-LT"/>
        </w:rPr>
        <w:t>REGISTRAVIMO / PERREGISTRAVIMO DATA</w:t>
      </w:r>
    </w:p>
    <w:p w14:paraId="307C532D" w14:textId="77777777" w:rsidR="00E323B0" w:rsidRPr="00E323B0" w:rsidRDefault="00E323B0" w:rsidP="000E1FBF">
      <w:pPr>
        <w:tabs>
          <w:tab w:val="left" w:pos="567"/>
        </w:tabs>
        <w:spacing w:after="0" w:line="240" w:lineRule="auto"/>
        <w:rPr>
          <w:rFonts w:ascii="Times New Roman" w:eastAsia="Times New Roman" w:hAnsi="Times New Roman" w:cs="Times New Roman"/>
          <w:noProof/>
          <w:lang w:val="lt-LT" w:eastAsia="lt-LT"/>
        </w:rPr>
      </w:pPr>
    </w:p>
    <w:p w14:paraId="2C8FBD04" w14:textId="7C9CC7F3" w:rsidR="00E323B0" w:rsidRPr="00E323B0" w:rsidRDefault="00E323B0" w:rsidP="000E1FBF">
      <w:pPr>
        <w:tabs>
          <w:tab w:val="left" w:pos="567"/>
        </w:tabs>
        <w:spacing w:after="0" w:line="240" w:lineRule="auto"/>
        <w:rPr>
          <w:rFonts w:ascii="Times New Roman" w:eastAsia="Calibri" w:hAnsi="Times New Roman" w:cs="Times New Roman"/>
          <w:noProof/>
          <w:lang w:val="lt-LT" w:eastAsia="lt-LT"/>
        </w:rPr>
      </w:pPr>
      <w:r w:rsidRPr="00E323B0">
        <w:rPr>
          <w:rFonts w:ascii="Times New Roman" w:eastAsia="Calibri" w:hAnsi="Times New Roman" w:cs="Times New Roman"/>
          <w:noProof/>
          <w:lang w:val="lt-LT" w:eastAsia="lt-LT"/>
        </w:rPr>
        <w:t>Registr</w:t>
      </w:r>
      <w:r w:rsidR="00D3590F">
        <w:rPr>
          <w:rFonts w:ascii="Times New Roman" w:eastAsia="Calibri" w:hAnsi="Times New Roman" w:cs="Times New Roman"/>
          <w:noProof/>
          <w:lang w:val="lt-LT" w:eastAsia="lt-LT"/>
        </w:rPr>
        <w:t xml:space="preserve">avimo data 1997 m. gruodžio </w:t>
      </w:r>
      <w:r w:rsidRPr="00E323B0">
        <w:rPr>
          <w:rFonts w:ascii="Times New Roman" w:eastAsia="Calibri" w:hAnsi="Times New Roman" w:cs="Times New Roman"/>
          <w:noProof/>
          <w:lang w:val="lt-LT" w:eastAsia="lt-LT"/>
        </w:rPr>
        <w:t>4 d.</w:t>
      </w:r>
    </w:p>
    <w:p w14:paraId="215309DD" w14:textId="6C00E916" w:rsidR="00E323B0" w:rsidRPr="00E323B0" w:rsidRDefault="00E323B0" w:rsidP="000E1FBF">
      <w:pPr>
        <w:tabs>
          <w:tab w:val="left" w:pos="567"/>
        </w:tabs>
        <w:spacing w:after="0" w:line="240" w:lineRule="auto"/>
        <w:rPr>
          <w:rFonts w:ascii="Times New Roman" w:eastAsia="Calibri" w:hAnsi="Times New Roman" w:cs="Times New Roman"/>
          <w:noProof/>
          <w:lang w:val="lt-LT" w:eastAsia="lt-LT"/>
        </w:rPr>
      </w:pPr>
      <w:r w:rsidRPr="00E323B0">
        <w:rPr>
          <w:rFonts w:ascii="Times New Roman" w:eastAsia="Calibri" w:hAnsi="Times New Roman" w:cs="Times New Roman"/>
          <w:noProof/>
          <w:lang w:val="lt-LT" w:eastAsia="lt-LT"/>
        </w:rPr>
        <w:t>Paskutinio perregist</w:t>
      </w:r>
      <w:r w:rsidR="00D3590F">
        <w:rPr>
          <w:rFonts w:ascii="Times New Roman" w:eastAsia="Calibri" w:hAnsi="Times New Roman" w:cs="Times New Roman"/>
          <w:noProof/>
          <w:lang w:val="lt-LT" w:eastAsia="lt-LT"/>
        </w:rPr>
        <w:t xml:space="preserve">ravimo data 2009 m. liepos </w:t>
      </w:r>
      <w:r w:rsidRPr="00E323B0">
        <w:rPr>
          <w:rFonts w:ascii="Times New Roman" w:eastAsia="Calibri" w:hAnsi="Times New Roman" w:cs="Times New Roman"/>
          <w:noProof/>
          <w:lang w:val="lt-LT" w:eastAsia="lt-LT"/>
        </w:rPr>
        <w:t xml:space="preserve">21 d. </w:t>
      </w:r>
    </w:p>
    <w:p w14:paraId="09AE1ABC" w14:textId="77777777" w:rsidR="00E323B0" w:rsidRPr="00E323B0" w:rsidRDefault="00E323B0" w:rsidP="000E1FBF">
      <w:pPr>
        <w:tabs>
          <w:tab w:val="left" w:pos="567"/>
        </w:tabs>
        <w:spacing w:after="0" w:line="240" w:lineRule="auto"/>
        <w:rPr>
          <w:rFonts w:ascii="Times New Roman" w:eastAsia="Times New Roman" w:hAnsi="Times New Roman" w:cs="Times New Roman"/>
          <w:noProof/>
          <w:lang w:val="lt-LT" w:eastAsia="lt-LT"/>
        </w:rPr>
      </w:pPr>
    </w:p>
    <w:p w14:paraId="774461A8" w14:textId="77777777" w:rsidR="00E323B0" w:rsidRPr="00E323B0" w:rsidRDefault="00E323B0" w:rsidP="000E1FBF">
      <w:pPr>
        <w:tabs>
          <w:tab w:val="left" w:pos="567"/>
        </w:tabs>
        <w:spacing w:after="0" w:line="240" w:lineRule="auto"/>
        <w:rPr>
          <w:rFonts w:ascii="Times New Roman" w:eastAsia="Times New Roman" w:hAnsi="Times New Roman" w:cs="Times New Roman"/>
          <w:noProof/>
          <w:lang w:val="lt-LT" w:eastAsia="lt-LT"/>
        </w:rPr>
      </w:pPr>
    </w:p>
    <w:p w14:paraId="15634F30" w14:textId="77777777" w:rsidR="00E323B0" w:rsidRPr="00E323B0" w:rsidRDefault="00E323B0" w:rsidP="000E1FBF">
      <w:pPr>
        <w:keepNext/>
        <w:tabs>
          <w:tab w:val="left" w:pos="540"/>
          <w:tab w:val="left" w:pos="567"/>
        </w:tabs>
        <w:spacing w:after="0" w:line="240" w:lineRule="auto"/>
        <w:rPr>
          <w:rFonts w:ascii="Times New Roman" w:eastAsia="Times New Roman" w:hAnsi="Times New Roman" w:cs="Times New Roman"/>
          <w:b/>
          <w:bCs/>
          <w:noProof/>
          <w:lang w:val="lt-LT" w:eastAsia="lt-LT"/>
        </w:rPr>
      </w:pPr>
      <w:r w:rsidRPr="00E323B0">
        <w:rPr>
          <w:rFonts w:ascii="Times New Roman" w:eastAsia="Times New Roman" w:hAnsi="Times New Roman" w:cs="Times New Roman"/>
          <w:b/>
          <w:bCs/>
          <w:noProof/>
          <w:lang w:val="lt-LT" w:eastAsia="lt-LT"/>
        </w:rPr>
        <w:t>10.</w:t>
      </w:r>
      <w:r w:rsidRPr="00E323B0">
        <w:rPr>
          <w:rFonts w:ascii="Times New Roman" w:eastAsia="Times New Roman" w:hAnsi="Times New Roman" w:cs="Times New Roman"/>
          <w:b/>
          <w:bCs/>
          <w:noProof/>
          <w:lang w:val="lt-LT" w:eastAsia="lt-LT"/>
        </w:rPr>
        <w:tab/>
        <w:t>TEKSTO PERŽIŪROS DATA</w:t>
      </w:r>
    </w:p>
    <w:p w14:paraId="1DE1A04F" w14:textId="77777777" w:rsidR="00E323B0" w:rsidRPr="00E323B0" w:rsidRDefault="00E323B0" w:rsidP="000E1FBF">
      <w:pPr>
        <w:tabs>
          <w:tab w:val="left" w:pos="567"/>
        </w:tabs>
        <w:spacing w:after="0" w:line="240" w:lineRule="auto"/>
        <w:rPr>
          <w:rFonts w:ascii="Times New Roman" w:eastAsia="Times New Roman" w:hAnsi="Times New Roman" w:cs="Times New Roman"/>
          <w:noProof/>
          <w:lang w:val="lt-LT" w:eastAsia="lt-LT"/>
        </w:rPr>
      </w:pPr>
    </w:p>
    <w:p w14:paraId="73CFAF31" w14:textId="43491CFD" w:rsidR="00E323B0" w:rsidRPr="00E323B0" w:rsidRDefault="00D3590F" w:rsidP="000E1FBF">
      <w:pPr>
        <w:tabs>
          <w:tab w:val="left" w:pos="567"/>
        </w:tabs>
        <w:spacing w:after="0" w:line="240" w:lineRule="auto"/>
        <w:rPr>
          <w:rFonts w:ascii="Times New Roman" w:eastAsia="Times New Roman" w:hAnsi="Times New Roman" w:cs="Times New Roman"/>
          <w:noProof/>
          <w:lang w:val="lt-LT" w:eastAsia="lt-LT"/>
        </w:rPr>
      </w:pPr>
      <w:r>
        <w:rPr>
          <w:rFonts w:ascii="Times New Roman" w:eastAsia="Times New Roman" w:hAnsi="Times New Roman" w:cs="Times New Roman"/>
          <w:noProof/>
          <w:lang w:val="lt-LT" w:eastAsia="lt-LT"/>
        </w:rPr>
        <w:t>20</w:t>
      </w:r>
      <w:r w:rsidR="002118F6">
        <w:rPr>
          <w:rFonts w:ascii="Times New Roman" w:eastAsia="Times New Roman" w:hAnsi="Times New Roman" w:cs="Times New Roman"/>
          <w:noProof/>
          <w:lang w:val="lt-LT" w:eastAsia="lt-LT"/>
        </w:rPr>
        <w:t>23 m. rugsėjo 1 d.</w:t>
      </w:r>
    </w:p>
    <w:p w14:paraId="0180E95C" w14:textId="77777777" w:rsidR="00E323B0" w:rsidRPr="00E323B0" w:rsidRDefault="00E323B0" w:rsidP="000E1FBF">
      <w:pPr>
        <w:tabs>
          <w:tab w:val="left" w:pos="567"/>
        </w:tabs>
        <w:spacing w:after="0" w:line="240" w:lineRule="auto"/>
        <w:rPr>
          <w:rFonts w:ascii="Times New Roman" w:eastAsia="Times New Roman" w:hAnsi="Times New Roman" w:cs="Times New Roman"/>
          <w:noProof/>
          <w:lang w:val="lt-LT" w:eastAsia="lt-LT"/>
        </w:rPr>
      </w:pPr>
    </w:p>
    <w:p w14:paraId="498519F4" w14:textId="1581C935" w:rsidR="00E323B0" w:rsidRPr="00E323B0" w:rsidRDefault="00E323B0" w:rsidP="000E1FBF">
      <w:pPr>
        <w:tabs>
          <w:tab w:val="left" w:pos="567"/>
        </w:tabs>
        <w:spacing w:after="0" w:line="240" w:lineRule="auto"/>
        <w:rPr>
          <w:rFonts w:ascii="Times New Roman" w:eastAsia="Calibri" w:hAnsi="Times New Roman" w:cs="Times New Roman"/>
          <w:lang w:val="lt-LT" w:eastAsia="lt-LT"/>
        </w:rPr>
      </w:pPr>
      <w:r w:rsidRPr="00E323B0">
        <w:rPr>
          <w:rFonts w:ascii="Times New Roman" w:eastAsia="Calibri" w:hAnsi="Times New Roman" w:cs="Times New Roman"/>
          <w:lang w:val="lt-LT" w:eastAsia="lt-LT"/>
        </w:rPr>
        <w:t xml:space="preserve">Išsami informacija apie šį vaistinį preparatą pateikiama Valstybinės vaistų kontrolės tarnybos prie Lietuvos Respublikos sveikatos apsaugos ministerijos tinklalapyje </w:t>
      </w:r>
      <w:hyperlink r:id="rId12" w:history="1">
        <w:r w:rsidRPr="00E323B0">
          <w:rPr>
            <w:rFonts w:ascii="Times New Roman" w:eastAsia="Calibri" w:hAnsi="Times New Roman" w:cs="Times New Roman"/>
            <w:color w:val="0000FF"/>
            <w:u w:val="single"/>
            <w:lang w:val="lt-LT" w:eastAsia="lt-LT"/>
          </w:rPr>
          <w:t>http://www.vvkt.lt</w:t>
        </w:r>
      </w:hyperlink>
    </w:p>
    <w:p w14:paraId="124193F0" w14:textId="77777777" w:rsidR="00E323B0" w:rsidRPr="00E323B0" w:rsidRDefault="00E323B0" w:rsidP="000E1FBF">
      <w:pPr>
        <w:tabs>
          <w:tab w:val="left" w:pos="567"/>
        </w:tabs>
        <w:spacing w:after="0" w:line="240" w:lineRule="auto"/>
        <w:rPr>
          <w:rFonts w:ascii="Times New Roman" w:eastAsia="Calibri" w:hAnsi="Times New Roman" w:cs="Times New Roman"/>
          <w:lang w:val="lt-LT" w:eastAsia="lt-LT"/>
        </w:rPr>
      </w:pPr>
    </w:p>
    <w:p w14:paraId="78D52B83" w14:textId="77777777" w:rsidR="00E323B0" w:rsidRPr="00E323B0" w:rsidRDefault="00E323B0" w:rsidP="000E1FBF">
      <w:pPr>
        <w:tabs>
          <w:tab w:val="left" w:pos="567"/>
        </w:tabs>
        <w:spacing w:after="0" w:line="240" w:lineRule="auto"/>
        <w:rPr>
          <w:rFonts w:ascii="Times New Roman" w:eastAsia="Times New Roman" w:hAnsi="Times New Roman" w:cs="Times New Roman"/>
          <w:noProof/>
          <w:lang w:val="lt-LT" w:eastAsia="lt-LT"/>
        </w:rPr>
      </w:pPr>
      <w:r w:rsidRPr="00E323B0">
        <w:rPr>
          <w:rFonts w:ascii="Times New Roman" w:eastAsia="Times New Roman" w:hAnsi="Times New Roman" w:cs="Times New Roman"/>
          <w:noProof/>
          <w:lang w:val="lt-LT" w:eastAsia="lt-LT"/>
        </w:rPr>
        <w:br w:type="page"/>
      </w:r>
    </w:p>
    <w:p w14:paraId="24F32BD0" w14:textId="77777777" w:rsidR="00E323B0" w:rsidRPr="00E323B0" w:rsidRDefault="00E323B0" w:rsidP="000E1FBF">
      <w:pPr>
        <w:tabs>
          <w:tab w:val="left" w:pos="567"/>
        </w:tabs>
        <w:spacing w:after="0" w:line="240" w:lineRule="auto"/>
        <w:rPr>
          <w:rFonts w:ascii="Times New Roman" w:eastAsia="Times New Roman" w:hAnsi="Times New Roman" w:cs="Times New Roman"/>
          <w:noProof/>
          <w:lang w:val="lt-LT" w:eastAsia="lt-LT"/>
        </w:rPr>
      </w:pPr>
    </w:p>
    <w:p w14:paraId="1FE4A1B5" w14:textId="77777777" w:rsidR="00E323B0" w:rsidRPr="00E323B0" w:rsidRDefault="00E323B0" w:rsidP="000E1FBF">
      <w:pPr>
        <w:tabs>
          <w:tab w:val="left" w:pos="567"/>
        </w:tabs>
        <w:spacing w:after="0" w:line="240" w:lineRule="auto"/>
        <w:rPr>
          <w:rFonts w:ascii="Times New Roman" w:eastAsia="Times New Roman" w:hAnsi="Times New Roman" w:cs="Times New Roman"/>
          <w:noProof/>
          <w:lang w:val="lt-LT" w:eastAsia="lt-LT"/>
        </w:rPr>
      </w:pPr>
    </w:p>
    <w:p w14:paraId="211C59BF" w14:textId="77777777" w:rsidR="00E323B0" w:rsidRPr="00E323B0" w:rsidRDefault="00E323B0" w:rsidP="000E1FBF">
      <w:pPr>
        <w:tabs>
          <w:tab w:val="left" w:pos="567"/>
        </w:tabs>
        <w:spacing w:after="0" w:line="240" w:lineRule="auto"/>
        <w:rPr>
          <w:rFonts w:ascii="Times New Roman" w:eastAsia="Times New Roman" w:hAnsi="Times New Roman" w:cs="Times New Roman"/>
          <w:noProof/>
          <w:lang w:val="lt-LT" w:eastAsia="lt-LT"/>
        </w:rPr>
      </w:pPr>
    </w:p>
    <w:p w14:paraId="57ABC8AE" w14:textId="77777777" w:rsidR="00E323B0" w:rsidRPr="00E323B0" w:rsidRDefault="00E323B0" w:rsidP="000E1FBF">
      <w:pPr>
        <w:tabs>
          <w:tab w:val="left" w:pos="567"/>
        </w:tabs>
        <w:spacing w:after="0" w:line="240" w:lineRule="auto"/>
        <w:rPr>
          <w:rFonts w:ascii="Times New Roman" w:eastAsia="Times New Roman" w:hAnsi="Times New Roman" w:cs="Times New Roman"/>
          <w:noProof/>
          <w:lang w:val="lt-LT" w:eastAsia="lt-LT"/>
        </w:rPr>
      </w:pPr>
    </w:p>
    <w:p w14:paraId="743EA24F" w14:textId="77777777" w:rsidR="00E323B0" w:rsidRPr="00E323B0" w:rsidRDefault="00E323B0" w:rsidP="000E1FBF">
      <w:pPr>
        <w:tabs>
          <w:tab w:val="left" w:pos="567"/>
        </w:tabs>
        <w:spacing w:after="0" w:line="240" w:lineRule="auto"/>
        <w:rPr>
          <w:rFonts w:ascii="Times New Roman" w:eastAsia="Times New Roman" w:hAnsi="Times New Roman" w:cs="Times New Roman"/>
          <w:noProof/>
          <w:lang w:val="lt-LT" w:eastAsia="lt-LT"/>
        </w:rPr>
      </w:pPr>
    </w:p>
    <w:p w14:paraId="21E5AE82" w14:textId="77777777" w:rsidR="00E323B0" w:rsidRPr="00E323B0" w:rsidRDefault="00E323B0" w:rsidP="000E1FBF">
      <w:pPr>
        <w:tabs>
          <w:tab w:val="left" w:pos="567"/>
        </w:tabs>
        <w:spacing w:after="0" w:line="240" w:lineRule="auto"/>
        <w:rPr>
          <w:rFonts w:ascii="Times New Roman" w:eastAsia="Times New Roman" w:hAnsi="Times New Roman" w:cs="Times New Roman"/>
          <w:noProof/>
          <w:lang w:val="lt-LT" w:eastAsia="lt-LT"/>
        </w:rPr>
      </w:pPr>
    </w:p>
    <w:p w14:paraId="036463CF" w14:textId="77777777" w:rsidR="00E323B0" w:rsidRPr="00E323B0" w:rsidRDefault="00E323B0" w:rsidP="000E1FBF">
      <w:pPr>
        <w:tabs>
          <w:tab w:val="left" w:pos="567"/>
        </w:tabs>
        <w:spacing w:after="0" w:line="240" w:lineRule="auto"/>
        <w:rPr>
          <w:rFonts w:ascii="Times New Roman" w:eastAsia="Times New Roman" w:hAnsi="Times New Roman" w:cs="Times New Roman"/>
          <w:noProof/>
          <w:lang w:val="lt-LT" w:eastAsia="lt-LT"/>
        </w:rPr>
      </w:pPr>
    </w:p>
    <w:p w14:paraId="3D55A09D" w14:textId="77777777" w:rsidR="00E323B0" w:rsidRPr="00E323B0" w:rsidRDefault="00E323B0" w:rsidP="000E1FBF">
      <w:pPr>
        <w:tabs>
          <w:tab w:val="left" w:pos="567"/>
        </w:tabs>
        <w:spacing w:after="0" w:line="240" w:lineRule="auto"/>
        <w:rPr>
          <w:rFonts w:ascii="Times New Roman" w:eastAsia="Times New Roman" w:hAnsi="Times New Roman" w:cs="Times New Roman"/>
          <w:noProof/>
          <w:lang w:val="lt-LT" w:eastAsia="lt-LT"/>
        </w:rPr>
      </w:pPr>
    </w:p>
    <w:p w14:paraId="18FF8B84" w14:textId="77777777" w:rsidR="00E323B0" w:rsidRPr="00E323B0" w:rsidRDefault="00E323B0" w:rsidP="000E1FBF">
      <w:pPr>
        <w:tabs>
          <w:tab w:val="left" w:pos="567"/>
        </w:tabs>
        <w:spacing w:after="0" w:line="240" w:lineRule="auto"/>
        <w:rPr>
          <w:rFonts w:ascii="Times New Roman" w:eastAsia="Times New Roman" w:hAnsi="Times New Roman" w:cs="Times New Roman"/>
          <w:noProof/>
          <w:lang w:val="lt-LT" w:eastAsia="lt-LT"/>
        </w:rPr>
      </w:pPr>
    </w:p>
    <w:p w14:paraId="1E9810AF" w14:textId="77777777" w:rsidR="00E323B0" w:rsidRPr="00E323B0" w:rsidRDefault="00E323B0" w:rsidP="000E1FBF">
      <w:pPr>
        <w:tabs>
          <w:tab w:val="left" w:pos="567"/>
        </w:tabs>
        <w:spacing w:after="0" w:line="240" w:lineRule="auto"/>
        <w:rPr>
          <w:rFonts w:ascii="Times New Roman" w:eastAsia="Times New Roman" w:hAnsi="Times New Roman" w:cs="Times New Roman"/>
          <w:noProof/>
          <w:lang w:val="lt-LT" w:eastAsia="lt-LT"/>
        </w:rPr>
      </w:pPr>
    </w:p>
    <w:p w14:paraId="4AC4D939" w14:textId="77777777" w:rsidR="00E323B0" w:rsidRPr="00E323B0" w:rsidRDefault="00E323B0" w:rsidP="000E1FBF">
      <w:pPr>
        <w:tabs>
          <w:tab w:val="left" w:pos="567"/>
        </w:tabs>
        <w:spacing w:after="0" w:line="240" w:lineRule="auto"/>
        <w:rPr>
          <w:rFonts w:ascii="Times New Roman" w:eastAsia="Times New Roman" w:hAnsi="Times New Roman" w:cs="Times New Roman"/>
          <w:noProof/>
          <w:lang w:val="lt-LT" w:eastAsia="lt-LT"/>
        </w:rPr>
      </w:pPr>
    </w:p>
    <w:p w14:paraId="7CCE3CC4" w14:textId="77777777" w:rsidR="00E323B0" w:rsidRPr="00E323B0" w:rsidRDefault="00E323B0" w:rsidP="000E1FBF">
      <w:pPr>
        <w:tabs>
          <w:tab w:val="left" w:pos="567"/>
        </w:tabs>
        <w:spacing w:after="0" w:line="240" w:lineRule="auto"/>
        <w:rPr>
          <w:rFonts w:ascii="Times New Roman" w:eastAsia="Times New Roman" w:hAnsi="Times New Roman" w:cs="Times New Roman"/>
          <w:noProof/>
          <w:lang w:val="lt-LT" w:eastAsia="lt-LT"/>
        </w:rPr>
      </w:pPr>
    </w:p>
    <w:p w14:paraId="0EFE1BF9" w14:textId="77777777" w:rsidR="00E323B0" w:rsidRPr="00E323B0" w:rsidRDefault="00E323B0" w:rsidP="000E1FBF">
      <w:pPr>
        <w:tabs>
          <w:tab w:val="left" w:pos="567"/>
        </w:tabs>
        <w:spacing w:after="0" w:line="240" w:lineRule="auto"/>
        <w:rPr>
          <w:rFonts w:ascii="Times New Roman" w:eastAsia="Times New Roman" w:hAnsi="Times New Roman" w:cs="Times New Roman"/>
          <w:noProof/>
          <w:lang w:val="lt-LT" w:eastAsia="lt-LT"/>
        </w:rPr>
      </w:pPr>
    </w:p>
    <w:p w14:paraId="4583E12B" w14:textId="77777777" w:rsidR="00E323B0" w:rsidRPr="00E323B0" w:rsidRDefault="00E323B0" w:rsidP="000E1FBF">
      <w:pPr>
        <w:tabs>
          <w:tab w:val="left" w:pos="567"/>
        </w:tabs>
        <w:spacing w:after="0" w:line="240" w:lineRule="auto"/>
        <w:rPr>
          <w:rFonts w:ascii="Times New Roman" w:eastAsia="Times New Roman" w:hAnsi="Times New Roman" w:cs="Times New Roman"/>
          <w:noProof/>
          <w:lang w:val="lt-LT" w:eastAsia="lt-LT"/>
        </w:rPr>
      </w:pPr>
    </w:p>
    <w:p w14:paraId="6F6213EC" w14:textId="77777777" w:rsidR="00E323B0" w:rsidRPr="00E323B0" w:rsidRDefault="00E323B0" w:rsidP="000E1FBF">
      <w:pPr>
        <w:tabs>
          <w:tab w:val="left" w:pos="567"/>
        </w:tabs>
        <w:spacing w:after="0" w:line="240" w:lineRule="auto"/>
        <w:rPr>
          <w:rFonts w:ascii="Times New Roman" w:eastAsia="Times New Roman" w:hAnsi="Times New Roman" w:cs="Times New Roman"/>
          <w:noProof/>
          <w:lang w:val="lt-LT" w:eastAsia="lt-LT"/>
        </w:rPr>
      </w:pPr>
    </w:p>
    <w:p w14:paraId="20A334C1" w14:textId="77777777" w:rsidR="00E323B0" w:rsidRPr="00E323B0" w:rsidRDefault="00E323B0" w:rsidP="000E1FBF">
      <w:pPr>
        <w:tabs>
          <w:tab w:val="left" w:pos="567"/>
        </w:tabs>
        <w:spacing w:after="0" w:line="240" w:lineRule="auto"/>
        <w:rPr>
          <w:rFonts w:ascii="Times New Roman" w:eastAsia="Times New Roman" w:hAnsi="Times New Roman" w:cs="Times New Roman"/>
          <w:noProof/>
          <w:lang w:val="lt-LT" w:eastAsia="lt-LT"/>
        </w:rPr>
      </w:pPr>
    </w:p>
    <w:p w14:paraId="302B98DF" w14:textId="77777777" w:rsidR="00E323B0" w:rsidRPr="00E323B0" w:rsidRDefault="00E323B0" w:rsidP="000E1FBF">
      <w:pPr>
        <w:tabs>
          <w:tab w:val="left" w:pos="567"/>
        </w:tabs>
        <w:spacing w:after="0" w:line="240" w:lineRule="auto"/>
        <w:rPr>
          <w:rFonts w:ascii="Times New Roman" w:eastAsia="Times New Roman" w:hAnsi="Times New Roman" w:cs="Times New Roman"/>
          <w:noProof/>
          <w:lang w:val="lt-LT" w:eastAsia="lt-LT"/>
        </w:rPr>
      </w:pPr>
    </w:p>
    <w:p w14:paraId="139464CD" w14:textId="77777777" w:rsidR="00E323B0" w:rsidRPr="00E323B0" w:rsidRDefault="00E323B0" w:rsidP="000E1FBF">
      <w:pPr>
        <w:tabs>
          <w:tab w:val="left" w:pos="567"/>
        </w:tabs>
        <w:spacing w:after="0" w:line="240" w:lineRule="auto"/>
        <w:rPr>
          <w:rFonts w:ascii="Times New Roman" w:eastAsia="Times New Roman" w:hAnsi="Times New Roman" w:cs="Times New Roman"/>
          <w:noProof/>
          <w:lang w:val="lt-LT" w:eastAsia="lt-LT"/>
        </w:rPr>
      </w:pPr>
    </w:p>
    <w:p w14:paraId="3EEBD262" w14:textId="77777777" w:rsidR="00E323B0" w:rsidRPr="00E323B0" w:rsidRDefault="00E323B0" w:rsidP="000E1FBF">
      <w:pPr>
        <w:tabs>
          <w:tab w:val="left" w:pos="567"/>
        </w:tabs>
        <w:spacing w:after="0" w:line="240" w:lineRule="auto"/>
        <w:rPr>
          <w:rFonts w:ascii="Times New Roman" w:eastAsia="Times New Roman" w:hAnsi="Times New Roman" w:cs="Times New Roman"/>
          <w:noProof/>
          <w:lang w:val="lt-LT" w:eastAsia="lt-LT"/>
        </w:rPr>
      </w:pPr>
    </w:p>
    <w:p w14:paraId="77F2BF22" w14:textId="77777777" w:rsidR="00E323B0" w:rsidRPr="00E323B0" w:rsidRDefault="00E323B0" w:rsidP="000E1FBF">
      <w:pPr>
        <w:tabs>
          <w:tab w:val="left" w:pos="567"/>
        </w:tabs>
        <w:spacing w:after="0" w:line="240" w:lineRule="auto"/>
        <w:rPr>
          <w:rFonts w:ascii="Times New Roman" w:eastAsia="Times New Roman" w:hAnsi="Times New Roman" w:cs="Times New Roman"/>
          <w:noProof/>
          <w:lang w:val="lt-LT" w:eastAsia="lt-LT"/>
        </w:rPr>
      </w:pPr>
    </w:p>
    <w:p w14:paraId="369B6AC5" w14:textId="77777777" w:rsidR="00E323B0" w:rsidRPr="00E323B0" w:rsidRDefault="00E323B0" w:rsidP="000E1FBF">
      <w:pPr>
        <w:tabs>
          <w:tab w:val="left" w:pos="567"/>
        </w:tabs>
        <w:spacing w:after="0" w:line="240" w:lineRule="auto"/>
        <w:rPr>
          <w:rFonts w:ascii="Times New Roman" w:eastAsia="Times New Roman" w:hAnsi="Times New Roman" w:cs="Times New Roman"/>
          <w:noProof/>
          <w:lang w:val="lt-LT" w:eastAsia="lt-LT"/>
        </w:rPr>
      </w:pPr>
    </w:p>
    <w:p w14:paraId="035BE54E" w14:textId="77777777" w:rsidR="00E323B0" w:rsidRPr="00E323B0" w:rsidRDefault="00E323B0" w:rsidP="000E1FBF">
      <w:pPr>
        <w:tabs>
          <w:tab w:val="left" w:pos="567"/>
        </w:tabs>
        <w:spacing w:after="0" w:line="240" w:lineRule="auto"/>
        <w:rPr>
          <w:rFonts w:ascii="Times New Roman" w:eastAsia="Times New Roman" w:hAnsi="Times New Roman" w:cs="Times New Roman"/>
          <w:noProof/>
          <w:lang w:val="lt-LT" w:eastAsia="lt-LT"/>
        </w:rPr>
      </w:pPr>
    </w:p>
    <w:p w14:paraId="77789DBA" w14:textId="77777777" w:rsidR="00E323B0" w:rsidRPr="00E323B0" w:rsidRDefault="00E323B0" w:rsidP="000E1FBF">
      <w:pPr>
        <w:tabs>
          <w:tab w:val="left" w:pos="567"/>
        </w:tabs>
        <w:spacing w:after="0" w:line="240" w:lineRule="auto"/>
        <w:jc w:val="center"/>
        <w:rPr>
          <w:rFonts w:ascii="Times New Roman" w:eastAsia="Times New Roman" w:hAnsi="Times New Roman" w:cs="Times New Roman"/>
          <w:b/>
          <w:bCs/>
          <w:noProof/>
          <w:kern w:val="28"/>
          <w:lang w:val="lt-LT" w:eastAsia="lt-LT"/>
        </w:rPr>
      </w:pPr>
      <w:r w:rsidRPr="00E323B0">
        <w:rPr>
          <w:rFonts w:ascii="Times New Roman" w:eastAsia="Times New Roman" w:hAnsi="Times New Roman" w:cs="Times New Roman"/>
          <w:b/>
          <w:bCs/>
          <w:noProof/>
          <w:kern w:val="28"/>
          <w:lang w:val="lt-LT" w:eastAsia="lt-LT"/>
        </w:rPr>
        <w:t>II PRIEDAS</w:t>
      </w:r>
    </w:p>
    <w:p w14:paraId="6947D1D8" w14:textId="77777777" w:rsidR="00E323B0" w:rsidRPr="00E323B0" w:rsidRDefault="00E323B0" w:rsidP="000E1FBF">
      <w:pPr>
        <w:tabs>
          <w:tab w:val="left" w:pos="567"/>
        </w:tabs>
        <w:spacing w:after="0" w:line="240" w:lineRule="auto"/>
        <w:jc w:val="center"/>
        <w:rPr>
          <w:rFonts w:ascii="Times New Roman" w:eastAsia="Times New Roman" w:hAnsi="Times New Roman" w:cs="Times New Roman"/>
          <w:b/>
          <w:bCs/>
          <w:noProof/>
          <w:kern w:val="28"/>
          <w:lang w:val="lt-LT" w:eastAsia="lt-LT"/>
        </w:rPr>
      </w:pPr>
    </w:p>
    <w:p w14:paraId="034A2D41" w14:textId="77777777" w:rsidR="00E323B0" w:rsidRPr="00E323B0" w:rsidRDefault="00E323B0" w:rsidP="000E1FBF">
      <w:pPr>
        <w:tabs>
          <w:tab w:val="left" w:pos="567"/>
        </w:tabs>
        <w:spacing w:after="0" w:line="240" w:lineRule="auto"/>
        <w:ind w:left="567" w:hanging="567"/>
        <w:jc w:val="center"/>
        <w:rPr>
          <w:rFonts w:ascii="Times New Roman" w:eastAsia="Times New Roman" w:hAnsi="Times New Roman" w:cs="Times New Roman"/>
          <w:b/>
          <w:bCs/>
          <w:caps/>
          <w:lang w:val="lt-LT"/>
        </w:rPr>
      </w:pPr>
      <w:r w:rsidRPr="00E323B0">
        <w:rPr>
          <w:rFonts w:ascii="Times New Roman" w:eastAsia="Times New Roman" w:hAnsi="Times New Roman" w:cs="Times New Roman"/>
          <w:b/>
          <w:bCs/>
          <w:caps/>
          <w:lang w:val="lt-LT"/>
        </w:rPr>
        <w:t>REGISTRACIJOS SĄLYGOS</w:t>
      </w:r>
    </w:p>
    <w:p w14:paraId="4FB6CBA9" w14:textId="77777777" w:rsidR="00E323B0" w:rsidRPr="00E323B0" w:rsidRDefault="00E323B0" w:rsidP="000E1FBF">
      <w:pPr>
        <w:tabs>
          <w:tab w:val="left" w:pos="567"/>
        </w:tabs>
        <w:spacing w:after="0" w:line="240" w:lineRule="auto"/>
        <w:rPr>
          <w:rFonts w:ascii="Times New Roman" w:eastAsia="Times New Roman" w:hAnsi="Times New Roman" w:cs="Times New Roman"/>
          <w:noProof/>
          <w:lang w:val="lt-LT" w:eastAsia="lt-LT"/>
        </w:rPr>
      </w:pPr>
    </w:p>
    <w:p w14:paraId="32B00351" w14:textId="77777777" w:rsidR="00E323B0" w:rsidRPr="00E323B0" w:rsidRDefault="00E323B0" w:rsidP="000E1FBF">
      <w:pPr>
        <w:tabs>
          <w:tab w:val="left" w:pos="1701"/>
        </w:tabs>
        <w:spacing w:after="0" w:line="240" w:lineRule="auto"/>
        <w:ind w:left="1701" w:right="567" w:hanging="567"/>
        <w:rPr>
          <w:rFonts w:ascii="Times New Roman" w:eastAsia="Calibri" w:hAnsi="Times New Roman" w:cs="Times New Roman"/>
          <w:b/>
          <w:noProof/>
          <w:lang w:val="lt-LT" w:eastAsia="lt-LT"/>
        </w:rPr>
      </w:pPr>
      <w:r w:rsidRPr="00E323B0">
        <w:rPr>
          <w:rFonts w:ascii="Times New Roman" w:eastAsia="Calibri" w:hAnsi="Times New Roman" w:cs="Times New Roman"/>
          <w:b/>
          <w:noProof/>
          <w:lang w:val="lt-LT" w:eastAsia="lt-LT"/>
        </w:rPr>
        <w:t>A.</w:t>
      </w:r>
      <w:r w:rsidRPr="00E323B0">
        <w:rPr>
          <w:rFonts w:ascii="Times New Roman" w:eastAsia="Calibri" w:hAnsi="Times New Roman" w:cs="Times New Roman"/>
          <w:b/>
          <w:noProof/>
          <w:lang w:val="lt-LT" w:eastAsia="lt-LT"/>
        </w:rPr>
        <w:tab/>
        <w:t>GAMINTOJAS, ATSAKINGAS UŽ SERIJŲ IŠLEIDIMĄ</w:t>
      </w:r>
    </w:p>
    <w:p w14:paraId="257BFAA4" w14:textId="77777777" w:rsidR="00E323B0" w:rsidRPr="00E323B0" w:rsidRDefault="00E323B0" w:rsidP="000E1FBF">
      <w:pPr>
        <w:tabs>
          <w:tab w:val="left" w:pos="1701"/>
        </w:tabs>
        <w:spacing w:after="0" w:line="240" w:lineRule="auto"/>
        <w:ind w:left="1701" w:right="567" w:hanging="567"/>
        <w:rPr>
          <w:rFonts w:ascii="Times New Roman" w:eastAsia="Calibri" w:hAnsi="Times New Roman" w:cs="Times New Roman"/>
          <w:b/>
          <w:noProof/>
          <w:lang w:val="lt-LT" w:eastAsia="lt-LT"/>
        </w:rPr>
      </w:pPr>
    </w:p>
    <w:p w14:paraId="204B329B" w14:textId="77777777" w:rsidR="00E323B0" w:rsidRPr="00E323B0" w:rsidRDefault="00E323B0" w:rsidP="000E1FBF">
      <w:pPr>
        <w:tabs>
          <w:tab w:val="left" w:pos="1701"/>
        </w:tabs>
        <w:spacing w:after="0" w:line="240" w:lineRule="auto"/>
        <w:ind w:left="1134"/>
        <w:rPr>
          <w:rFonts w:ascii="Times New Roman" w:eastAsia="Times New Roman" w:hAnsi="Times New Roman" w:cs="Times New Roman"/>
          <w:noProof/>
          <w:lang w:val="lt-LT" w:eastAsia="lt-LT"/>
        </w:rPr>
      </w:pPr>
      <w:r w:rsidRPr="00E323B0">
        <w:rPr>
          <w:rFonts w:ascii="Times New Roman" w:eastAsia="Times New Roman" w:hAnsi="Times New Roman" w:cs="Times New Roman"/>
          <w:b/>
          <w:lang w:val="lt-LT" w:eastAsia="lt-LT"/>
        </w:rPr>
        <w:t>B</w:t>
      </w:r>
      <w:r w:rsidRPr="00E323B0">
        <w:rPr>
          <w:rFonts w:ascii="Times New Roman" w:eastAsia="Times New Roman" w:hAnsi="Times New Roman" w:cs="Times New Roman"/>
          <w:lang w:val="lt-LT" w:eastAsia="lt-LT"/>
        </w:rPr>
        <w:t>.</w:t>
      </w:r>
      <w:r w:rsidRPr="00E323B0">
        <w:rPr>
          <w:rFonts w:ascii="Times New Roman" w:eastAsia="Times New Roman" w:hAnsi="Times New Roman" w:cs="Times New Roman"/>
          <w:b/>
          <w:lang w:val="lt-LT" w:eastAsia="lt-LT"/>
        </w:rPr>
        <w:tab/>
        <w:t>TIEKIMO IR VARTOJIMO SĄLYGOS AR APRIBOJIMAI</w:t>
      </w:r>
      <w:r w:rsidRPr="00E323B0" w:rsidDel="00A338C3">
        <w:rPr>
          <w:rFonts w:ascii="Times New Roman" w:eastAsia="Times New Roman" w:hAnsi="Times New Roman" w:cs="Times New Roman"/>
          <w:noProof/>
          <w:lang w:val="lt-LT" w:eastAsia="lt-LT"/>
        </w:rPr>
        <w:t xml:space="preserve"> </w:t>
      </w:r>
    </w:p>
    <w:p w14:paraId="7FE133A7" w14:textId="77777777" w:rsidR="00E323B0" w:rsidRPr="00E323B0" w:rsidRDefault="00E323B0" w:rsidP="000E1FBF">
      <w:pPr>
        <w:tabs>
          <w:tab w:val="left" w:pos="567"/>
        </w:tabs>
        <w:spacing w:after="0" w:line="240" w:lineRule="auto"/>
        <w:rPr>
          <w:rFonts w:ascii="Times New Roman" w:eastAsia="Times New Roman" w:hAnsi="Times New Roman" w:cs="Times New Roman"/>
          <w:b/>
          <w:bCs/>
          <w:noProof/>
          <w:lang w:val="lt-LT" w:eastAsia="lt-LT"/>
        </w:rPr>
      </w:pPr>
      <w:r w:rsidRPr="00E323B0">
        <w:rPr>
          <w:rFonts w:ascii="Times New Roman" w:eastAsia="Times New Roman" w:hAnsi="Times New Roman" w:cs="Times New Roman"/>
          <w:noProof/>
          <w:lang w:val="lt-LT" w:eastAsia="lt-LT"/>
        </w:rPr>
        <w:br w:type="page"/>
      </w:r>
      <w:r w:rsidRPr="00E323B0">
        <w:rPr>
          <w:rFonts w:ascii="Times New Roman" w:eastAsia="Times New Roman" w:hAnsi="Times New Roman" w:cs="Times New Roman"/>
          <w:b/>
          <w:bCs/>
          <w:noProof/>
          <w:lang w:val="lt-LT" w:eastAsia="lt-LT"/>
        </w:rPr>
        <w:lastRenderedPageBreak/>
        <w:t>A.</w:t>
      </w:r>
      <w:r w:rsidRPr="00E323B0">
        <w:rPr>
          <w:rFonts w:ascii="Times New Roman" w:eastAsia="Times New Roman" w:hAnsi="Times New Roman" w:cs="Times New Roman"/>
          <w:b/>
          <w:bCs/>
          <w:noProof/>
          <w:lang w:val="lt-LT" w:eastAsia="lt-LT"/>
        </w:rPr>
        <w:tab/>
        <w:t>GAMINTOJAS, ATSAKINGAS UŽ SERIJŲ IŠLEIDIMĄ</w:t>
      </w:r>
    </w:p>
    <w:p w14:paraId="7D879B94" w14:textId="77777777" w:rsidR="00E323B0" w:rsidRPr="00E323B0" w:rsidRDefault="00E323B0" w:rsidP="000E1FBF">
      <w:pPr>
        <w:tabs>
          <w:tab w:val="left" w:pos="567"/>
        </w:tabs>
        <w:spacing w:after="0" w:line="240" w:lineRule="auto"/>
        <w:rPr>
          <w:rFonts w:ascii="Times New Roman" w:eastAsia="Times New Roman" w:hAnsi="Times New Roman" w:cs="Times New Roman"/>
          <w:noProof/>
          <w:lang w:val="lt-LT" w:eastAsia="lt-LT"/>
        </w:rPr>
      </w:pPr>
    </w:p>
    <w:p w14:paraId="56687E2A" w14:textId="77777777" w:rsidR="00E323B0" w:rsidRPr="00E323B0" w:rsidRDefault="00E323B0" w:rsidP="000E1FBF">
      <w:pPr>
        <w:tabs>
          <w:tab w:val="left" w:pos="567"/>
        </w:tabs>
        <w:spacing w:after="0" w:line="240" w:lineRule="auto"/>
        <w:rPr>
          <w:rFonts w:ascii="Times New Roman" w:eastAsia="Times New Roman" w:hAnsi="Times New Roman" w:cs="Times New Roman"/>
          <w:noProof/>
          <w:u w:val="single"/>
          <w:lang w:val="lt-LT" w:eastAsia="lt-LT"/>
        </w:rPr>
      </w:pPr>
      <w:r w:rsidRPr="00E323B0">
        <w:rPr>
          <w:rFonts w:ascii="Times New Roman" w:eastAsia="Times New Roman" w:hAnsi="Times New Roman" w:cs="Times New Roman"/>
          <w:noProof/>
          <w:u w:val="single"/>
          <w:lang w:val="lt-LT" w:eastAsia="lt-LT"/>
        </w:rPr>
        <w:t>Gamintojas, atsakingas už serijų išleidimą, pavadinimas ir adresas</w:t>
      </w:r>
    </w:p>
    <w:p w14:paraId="01BD05C7" w14:textId="77777777" w:rsidR="00E323B0" w:rsidRPr="00E323B0" w:rsidRDefault="00E323B0" w:rsidP="000E1FBF">
      <w:pPr>
        <w:tabs>
          <w:tab w:val="left" w:pos="567"/>
        </w:tabs>
        <w:spacing w:after="0" w:line="240" w:lineRule="auto"/>
        <w:rPr>
          <w:rFonts w:ascii="Times New Roman" w:eastAsia="Times New Roman" w:hAnsi="Times New Roman" w:cs="Times New Roman"/>
          <w:noProof/>
          <w:lang w:val="lt-LT" w:eastAsia="lt-LT"/>
        </w:rPr>
      </w:pPr>
    </w:p>
    <w:p w14:paraId="4B9341B7" w14:textId="77777777" w:rsidR="00E323B0" w:rsidRPr="00E323B0" w:rsidRDefault="00E323B0" w:rsidP="000E1FBF">
      <w:pPr>
        <w:tabs>
          <w:tab w:val="left" w:pos="567"/>
        </w:tabs>
        <w:spacing w:after="0" w:line="240" w:lineRule="auto"/>
        <w:rPr>
          <w:rFonts w:ascii="Times New Roman" w:eastAsia="Times New Roman" w:hAnsi="Times New Roman" w:cs="Times New Roman"/>
          <w:noProof/>
          <w:lang w:val="lt-LT" w:eastAsia="lt-LT"/>
        </w:rPr>
      </w:pPr>
      <w:r w:rsidRPr="00E323B0">
        <w:rPr>
          <w:rFonts w:ascii="Times New Roman" w:eastAsia="Times New Roman" w:hAnsi="Times New Roman" w:cs="Times New Roman"/>
          <w:noProof/>
          <w:lang w:val="lt-LT" w:eastAsia="lt-LT"/>
        </w:rPr>
        <w:t>Mylan Laboratories SAS</w:t>
      </w:r>
    </w:p>
    <w:p w14:paraId="6B4CD994" w14:textId="77777777" w:rsidR="00E323B0" w:rsidRPr="00E323B0" w:rsidRDefault="00E323B0" w:rsidP="000E1FBF">
      <w:pPr>
        <w:tabs>
          <w:tab w:val="left" w:pos="567"/>
        </w:tabs>
        <w:spacing w:after="0" w:line="240" w:lineRule="auto"/>
        <w:rPr>
          <w:rFonts w:ascii="Times New Roman" w:eastAsia="Times New Roman" w:hAnsi="Times New Roman" w:cs="Times New Roman"/>
          <w:noProof/>
          <w:lang w:val="lt-LT" w:eastAsia="lt-LT"/>
        </w:rPr>
      </w:pPr>
      <w:r w:rsidRPr="00E323B0">
        <w:rPr>
          <w:rFonts w:ascii="Times New Roman" w:eastAsia="Times New Roman" w:hAnsi="Times New Roman" w:cs="Times New Roman"/>
          <w:noProof/>
          <w:lang w:val="lt-LT" w:eastAsia="lt-LT"/>
        </w:rPr>
        <w:t>Route de Belleville</w:t>
      </w:r>
    </w:p>
    <w:p w14:paraId="7E43FA46" w14:textId="77777777" w:rsidR="00E323B0" w:rsidRPr="00E323B0" w:rsidRDefault="00E323B0" w:rsidP="000E1FBF">
      <w:pPr>
        <w:tabs>
          <w:tab w:val="left" w:pos="567"/>
        </w:tabs>
        <w:spacing w:after="0" w:line="240" w:lineRule="auto"/>
        <w:rPr>
          <w:rFonts w:ascii="Times New Roman" w:eastAsia="Times New Roman" w:hAnsi="Times New Roman" w:cs="Times New Roman"/>
          <w:noProof/>
          <w:lang w:val="lt-LT" w:eastAsia="lt-LT"/>
        </w:rPr>
      </w:pPr>
      <w:r w:rsidRPr="00E323B0">
        <w:rPr>
          <w:rFonts w:ascii="Times New Roman" w:eastAsia="Times New Roman" w:hAnsi="Times New Roman" w:cs="Times New Roman"/>
          <w:noProof/>
          <w:lang w:val="lt-LT" w:eastAsia="lt-LT"/>
        </w:rPr>
        <w:t>Lieu-dit „Maillard“</w:t>
      </w:r>
    </w:p>
    <w:p w14:paraId="10E544D8" w14:textId="77777777" w:rsidR="00E323B0" w:rsidRPr="00E323B0" w:rsidRDefault="00E323B0" w:rsidP="000E1FBF">
      <w:pPr>
        <w:tabs>
          <w:tab w:val="left" w:pos="567"/>
        </w:tabs>
        <w:spacing w:after="0" w:line="240" w:lineRule="auto"/>
        <w:rPr>
          <w:rFonts w:ascii="Times New Roman" w:eastAsia="Times New Roman" w:hAnsi="Times New Roman" w:cs="Times New Roman"/>
          <w:noProof/>
          <w:lang w:val="lt-LT" w:eastAsia="lt-LT"/>
        </w:rPr>
      </w:pPr>
      <w:r w:rsidRPr="00E323B0">
        <w:rPr>
          <w:rFonts w:ascii="Times New Roman" w:eastAsia="Times New Roman" w:hAnsi="Times New Roman" w:cs="Times New Roman"/>
          <w:noProof/>
          <w:lang w:val="lt-LT" w:eastAsia="lt-LT"/>
        </w:rPr>
        <w:t>01400 Châtillon sur Chalaronne</w:t>
      </w:r>
    </w:p>
    <w:p w14:paraId="468EDE39" w14:textId="77777777" w:rsidR="00E323B0" w:rsidRPr="00E323B0" w:rsidRDefault="00E323B0" w:rsidP="000E1FBF">
      <w:pPr>
        <w:tabs>
          <w:tab w:val="left" w:pos="567"/>
        </w:tabs>
        <w:spacing w:after="0" w:line="240" w:lineRule="auto"/>
        <w:rPr>
          <w:rFonts w:ascii="Times New Roman" w:eastAsia="Times New Roman" w:hAnsi="Times New Roman" w:cs="Times New Roman"/>
          <w:noProof/>
          <w:lang w:val="lt-LT" w:eastAsia="lt-LT"/>
        </w:rPr>
      </w:pPr>
      <w:r w:rsidRPr="00E323B0">
        <w:rPr>
          <w:rFonts w:ascii="Times New Roman" w:eastAsia="Times New Roman" w:hAnsi="Times New Roman" w:cs="Times New Roman"/>
          <w:noProof/>
          <w:lang w:val="lt-LT" w:eastAsia="lt-LT"/>
        </w:rPr>
        <w:t>Prancūzija</w:t>
      </w:r>
    </w:p>
    <w:p w14:paraId="71EFFCAE" w14:textId="77777777" w:rsidR="00E323B0" w:rsidRPr="00E323B0" w:rsidRDefault="00E323B0" w:rsidP="000E1FBF">
      <w:pPr>
        <w:tabs>
          <w:tab w:val="left" w:pos="567"/>
        </w:tabs>
        <w:spacing w:after="0" w:line="240" w:lineRule="auto"/>
        <w:rPr>
          <w:rFonts w:ascii="Times New Roman" w:eastAsia="Times New Roman" w:hAnsi="Times New Roman" w:cs="Times New Roman"/>
          <w:noProof/>
          <w:lang w:val="lt-LT" w:eastAsia="lt-LT"/>
        </w:rPr>
      </w:pPr>
    </w:p>
    <w:p w14:paraId="1EBDA675" w14:textId="77777777" w:rsidR="00E323B0" w:rsidRPr="00E323B0" w:rsidRDefault="00E323B0" w:rsidP="000E1FBF">
      <w:pPr>
        <w:tabs>
          <w:tab w:val="left" w:pos="567"/>
        </w:tabs>
        <w:spacing w:after="0" w:line="240" w:lineRule="auto"/>
        <w:rPr>
          <w:rFonts w:ascii="Times New Roman" w:eastAsia="Times New Roman" w:hAnsi="Times New Roman" w:cs="Times New Roman"/>
          <w:noProof/>
          <w:lang w:val="lt-LT" w:eastAsia="lt-LT"/>
        </w:rPr>
      </w:pPr>
    </w:p>
    <w:p w14:paraId="6CA7AB18" w14:textId="77777777" w:rsidR="00E323B0" w:rsidRPr="00E323B0" w:rsidRDefault="00E323B0" w:rsidP="000E1FBF">
      <w:pPr>
        <w:keepNext/>
        <w:tabs>
          <w:tab w:val="left" w:pos="540"/>
          <w:tab w:val="left" w:pos="567"/>
        </w:tabs>
        <w:spacing w:after="0" w:line="240" w:lineRule="auto"/>
        <w:ind w:left="567" w:hanging="567"/>
        <w:rPr>
          <w:rFonts w:ascii="Times New Roman" w:eastAsia="Times New Roman" w:hAnsi="Times New Roman" w:cs="Times New Roman"/>
          <w:b/>
          <w:bCs/>
          <w:lang w:val="lt-LT"/>
        </w:rPr>
      </w:pPr>
      <w:r w:rsidRPr="00E323B0">
        <w:rPr>
          <w:rFonts w:ascii="Times New Roman" w:eastAsia="Times New Roman" w:hAnsi="Times New Roman" w:cs="Times New Roman"/>
          <w:b/>
          <w:bCs/>
          <w:noProof/>
          <w:lang w:val="lt-LT"/>
        </w:rPr>
        <w:t>B.</w:t>
      </w:r>
      <w:r w:rsidRPr="00E323B0">
        <w:rPr>
          <w:rFonts w:ascii="Times New Roman" w:eastAsia="Times New Roman" w:hAnsi="Times New Roman" w:cs="Times New Roman"/>
          <w:b/>
          <w:bCs/>
          <w:noProof/>
          <w:lang w:val="lt-LT"/>
        </w:rPr>
        <w:tab/>
        <w:t>TIEKIMO IR VARTOJIMO SĄLYGOS AR APRIBOJIMAI</w:t>
      </w:r>
    </w:p>
    <w:p w14:paraId="775BBAB1" w14:textId="77777777" w:rsidR="00E323B0" w:rsidRPr="00E323B0" w:rsidRDefault="00E323B0" w:rsidP="000E1FBF">
      <w:pPr>
        <w:tabs>
          <w:tab w:val="left" w:pos="567"/>
        </w:tabs>
        <w:spacing w:after="0" w:line="240" w:lineRule="auto"/>
        <w:rPr>
          <w:rFonts w:ascii="Times New Roman" w:eastAsia="Calibri" w:hAnsi="Times New Roman" w:cs="Times New Roman"/>
          <w:lang w:val="lt-LT"/>
        </w:rPr>
      </w:pPr>
    </w:p>
    <w:p w14:paraId="151605A0" w14:textId="77777777" w:rsidR="00E323B0" w:rsidRPr="00E323B0" w:rsidRDefault="00E323B0" w:rsidP="000E1FBF">
      <w:pPr>
        <w:tabs>
          <w:tab w:val="left" w:pos="567"/>
        </w:tabs>
        <w:spacing w:after="0" w:line="240" w:lineRule="auto"/>
        <w:rPr>
          <w:rFonts w:ascii="Times New Roman" w:eastAsia="Times New Roman" w:hAnsi="Times New Roman" w:cs="Times New Roman"/>
          <w:noProof/>
          <w:lang w:val="lt-LT" w:eastAsia="lt-LT"/>
        </w:rPr>
      </w:pPr>
      <w:r w:rsidRPr="00E323B0">
        <w:rPr>
          <w:rFonts w:ascii="Times New Roman" w:eastAsia="Times New Roman" w:hAnsi="Times New Roman" w:cs="Times New Roman"/>
          <w:noProof/>
          <w:lang w:val="lt-LT" w:eastAsia="lt-LT"/>
        </w:rPr>
        <w:t>Receptinis vaistinis preparatas.</w:t>
      </w:r>
    </w:p>
    <w:p w14:paraId="08E27F34" w14:textId="77777777" w:rsidR="00E323B0" w:rsidRPr="00E323B0" w:rsidRDefault="00E323B0" w:rsidP="000E1FBF">
      <w:pPr>
        <w:tabs>
          <w:tab w:val="left" w:pos="567"/>
        </w:tabs>
        <w:spacing w:after="0" w:line="240" w:lineRule="auto"/>
        <w:rPr>
          <w:rFonts w:ascii="Times New Roman" w:eastAsia="Times New Roman" w:hAnsi="Times New Roman" w:cs="Times New Roman"/>
          <w:noProof/>
          <w:lang w:val="lt-LT" w:eastAsia="lt-LT"/>
        </w:rPr>
      </w:pPr>
    </w:p>
    <w:p w14:paraId="7436AA94" w14:textId="77777777" w:rsidR="00E323B0" w:rsidRPr="00E323B0" w:rsidRDefault="00E323B0" w:rsidP="000E1FBF">
      <w:pPr>
        <w:tabs>
          <w:tab w:val="left" w:pos="567"/>
        </w:tabs>
        <w:spacing w:after="0" w:line="240" w:lineRule="auto"/>
        <w:rPr>
          <w:rFonts w:ascii="Times New Roman" w:eastAsia="Times New Roman" w:hAnsi="Times New Roman" w:cs="Times New Roman"/>
          <w:noProof/>
          <w:lang w:val="lt-LT" w:eastAsia="lt-LT"/>
        </w:rPr>
      </w:pPr>
    </w:p>
    <w:p w14:paraId="703AF4E9" w14:textId="77777777" w:rsidR="00E323B0" w:rsidRPr="00E323B0" w:rsidRDefault="00E323B0" w:rsidP="000E1FBF">
      <w:pPr>
        <w:tabs>
          <w:tab w:val="left" w:pos="567"/>
        </w:tabs>
        <w:spacing w:after="0" w:line="240" w:lineRule="auto"/>
        <w:rPr>
          <w:rFonts w:ascii="Times New Roman" w:eastAsia="Times New Roman" w:hAnsi="Times New Roman" w:cs="Times New Roman"/>
          <w:noProof/>
          <w:lang w:val="lt-LT" w:eastAsia="lt-LT"/>
        </w:rPr>
      </w:pPr>
      <w:r w:rsidRPr="00E323B0">
        <w:rPr>
          <w:rFonts w:ascii="Times New Roman" w:eastAsia="Times New Roman" w:hAnsi="Times New Roman" w:cs="Times New Roman"/>
          <w:noProof/>
          <w:lang w:val="lt-LT" w:eastAsia="lt-LT"/>
        </w:rPr>
        <w:br w:type="page"/>
      </w:r>
    </w:p>
    <w:p w14:paraId="20D2864F" w14:textId="77777777" w:rsidR="00E323B0" w:rsidRPr="00E323B0" w:rsidRDefault="00E323B0" w:rsidP="000E1FBF">
      <w:pPr>
        <w:tabs>
          <w:tab w:val="left" w:pos="567"/>
        </w:tabs>
        <w:spacing w:after="0" w:line="240" w:lineRule="auto"/>
        <w:rPr>
          <w:rFonts w:ascii="Times New Roman" w:eastAsia="Times New Roman" w:hAnsi="Times New Roman" w:cs="Times New Roman"/>
          <w:noProof/>
          <w:lang w:val="lt-LT" w:eastAsia="lt-LT"/>
        </w:rPr>
      </w:pPr>
    </w:p>
    <w:p w14:paraId="47773B52" w14:textId="77777777" w:rsidR="00E323B0" w:rsidRPr="00E323B0" w:rsidRDefault="00E323B0" w:rsidP="000E1FBF">
      <w:pPr>
        <w:tabs>
          <w:tab w:val="left" w:pos="567"/>
        </w:tabs>
        <w:spacing w:after="0" w:line="240" w:lineRule="auto"/>
        <w:rPr>
          <w:rFonts w:ascii="Times New Roman" w:eastAsia="Times New Roman" w:hAnsi="Times New Roman" w:cs="Times New Roman"/>
          <w:noProof/>
          <w:lang w:val="lt-LT" w:eastAsia="lt-LT"/>
        </w:rPr>
      </w:pPr>
    </w:p>
    <w:p w14:paraId="442BA296" w14:textId="77777777" w:rsidR="00E323B0" w:rsidRPr="00E323B0" w:rsidRDefault="00E323B0" w:rsidP="000E1FBF">
      <w:pPr>
        <w:tabs>
          <w:tab w:val="left" w:pos="567"/>
        </w:tabs>
        <w:spacing w:after="0" w:line="240" w:lineRule="auto"/>
        <w:rPr>
          <w:rFonts w:ascii="Times New Roman" w:eastAsia="Times New Roman" w:hAnsi="Times New Roman" w:cs="Times New Roman"/>
          <w:noProof/>
          <w:lang w:val="lt-LT" w:eastAsia="lt-LT"/>
        </w:rPr>
      </w:pPr>
    </w:p>
    <w:p w14:paraId="5909409D" w14:textId="77777777" w:rsidR="00E323B0" w:rsidRPr="00E323B0" w:rsidRDefault="00E323B0" w:rsidP="000E1FBF">
      <w:pPr>
        <w:tabs>
          <w:tab w:val="left" w:pos="567"/>
        </w:tabs>
        <w:spacing w:after="0" w:line="240" w:lineRule="auto"/>
        <w:rPr>
          <w:rFonts w:ascii="Times New Roman" w:eastAsia="Times New Roman" w:hAnsi="Times New Roman" w:cs="Times New Roman"/>
          <w:noProof/>
          <w:lang w:val="lt-LT" w:eastAsia="lt-LT"/>
        </w:rPr>
      </w:pPr>
    </w:p>
    <w:p w14:paraId="5300A4FF" w14:textId="77777777" w:rsidR="00E323B0" w:rsidRPr="00E323B0" w:rsidRDefault="00E323B0" w:rsidP="000E1FBF">
      <w:pPr>
        <w:tabs>
          <w:tab w:val="left" w:pos="567"/>
        </w:tabs>
        <w:spacing w:after="0" w:line="240" w:lineRule="auto"/>
        <w:rPr>
          <w:rFonts w:ascii="Times New Roman" w:eastAsia="Times New Roman" w:hAnsi="Times New Roman" w:cs="Times New Roman"/>
          <w:noProof/>
          <w:lang w:val="lt-LT" w:eastAsia="lt-LT"/>
        </w:rPr>
      </w:pPr>
    </w:p>
    <w:p w14:paraId="5AC69BEF" w14:textId="77777777" w:rsidR="00E323B0" w:rsidRPr="00E323B0" w:rsidRDefault="00E323B0" w:rsidP="000E1FBF">
      <w:pPr>
        <w:tabs>
          <w:tab w:val="left" w:pos="567"/>
        </w:tabs>
        <w:spacing w:after="0" w:line="240" w:lineRule="auto"/>
        <w:rPr>
          <w:rFonts w:ascii="Times New Roman" w:eastAsia="Times New Roman" w:hAnsi="Times New Roman" w:cs="Times New Roman"/>
          <w:noProof/>
          <w:lang w:val="lt-LT" w:eastAsia="lt-LT"/>
        </w:rPr>
      </w:pPr>
    </w:p>
    <w:p w14:paraId="1058FCBD" w14:textId="77777777" w:rsidR="00E323B0" w:rsidRPr="00E323B0" w:rsidRDefault="00E323B0" w:rsidP="000E1FBF">
      <w:pPr>
        <w:tabs>
          <w:tab w:val="left" w:pos="567"/>
        </w:tabs>
        <w:spacing w:after="0" w:line="240" w:lineRule="auto"/>
        <w:rPr>
          <w:rFonts w:ascii="Times New Roman" w:eastAsia="Times New Roman" w:hAnsi="Times New Roman" w:cs="Times New Roman"/>
          <w:noProof/>
          <w:lang w:val="lt-LT" w:eastAsia="lt-LT"/>
        </w:rPr>
      </w:pPr>
    </w:p>
    <w:p w14:paraId="40E49B21" w14:textId="77777777" w:rsidR="00E323B0" w:rsidRPr="00E323B0" w:rsidRDefault="00E323B0" w:rsidP="000E1FBF">
      <w:pPr>
        <w:tabs>
          <w:tab w:val="left" w:pos="567"/>
        </w:tabs>
        <w:spacing w:after="0" w:line="240" w:lineRule="auto"/>
        <w:rPr>
          <w:rFonts w:ascii="Times New Roman" w:eastAsia="Times New Roman" w:hAnsi="Times New Roman" w:cs="Times New Roman"/>
          <w:noProof/>
          <w:lang w:val="lt-LT" w:eastAsia="lt-LT"/>
        </w:rPr>
      </w:pPr>
    </w:p>
    <w:p w14:paraId="1D200ADF" w14:textId="77777777" w:rsidR="00E323B0" w:rsidRPr="00E323B0" w:rsidRDefault="00E323B0" w:rsidP="000E1FBF">
      <w:pPr>
        <w:tabs>
          <w:tab w:val="left" w:pos="567"/>
        </w:tabs>
        <w:spacing w:after="0" w:line="240" w:lineRule="auto"/>
        <w:rPr>
          <w:rFonts w:ascii="Times New Roman" w:eastAsia="Times New Roman" w:hAnsi="Times New Roman" w:cs="Times New Roman"/>
          <w:noProof/>
          <w:lang w:val="lt-LT" w:eastAsia="lt-LT"/>
        </w:rPr>
      </w:pPr>
    </w:p>
    <w:p w14:paraId="714DC43B" w14:textId="77777777" w:rsidR="00E323B0" w:rsidRPr="00E323B0" w:rsidRDefault="00E323B0" w:rsidP="000E1FBF">
      <w:pPr>
        <w:tabs>
          <w:tab w:val="left" w:pos="567"/>
        </w:tabs>
        <w:spacing w:after="0" w:line="240" w:lineRule="auto"/>
        <w:rPr>
          <w:rFonts w:ascii="Times New Roman" w:eastAsia="Times New Roman" w:hAnsi="Times New Roman" w:cs="Times New Roman"/>
          <w:noProof/>
          <w:lang w:val="lt-LT" w:eastAsia="lt-LT"/>
        </w:rPr>
      </w:pPr>
    </w:p>
    <w:p w14:paraId="4F6E069D" w14:textId="77777777" w:rsidR="00E323B0" w:rsidRPr="00E323B0" w:rsidRDefault="00E323B0" w:rsidP="000E1FBF">
      <w:pPr>
        <w:tabs>
          <w:tab w:val="left" w:pos="567"/>
        </w:tabs>
        <w:spacing w:after="0" w:line="240" w:lineRule="auto"/>
        <w:rPr>
          <w:rFonts w:ascii="Times New Roman" w:eastAsia="Times New Roman" w:hAnsi="Times New Roman" w:cs="Times New Roman"/>
          <w:noProof/>
          <w:lang w:val="lt-LT" w:eastAsia="lt-LT"/>
        </w:rPr>
      </w:pPr>
    </w:p>
    <w:p w14:paraId="4B00A68D" w14:textId="77777777" w:rsidR="00E323B0" w:rsidRPr="00E323B0" w:rsidRDefault="00E323B0" w:rsidP="000E1FBF">
      <w:pPr>
        <w:tabs>
          <w:tab w:val="left" w:pos="567"/>
        </w:tabs>
        <w:spacing w:after="0" w:line="240" w:lineRule="auto"/>
        <w:rPr>
          <w:rFonts w:ascii="Times New Roman" w:eastAsia="Times New Roman" w:hAnsi="Times New Roman" w:cs="Times New Roman"/>
          <w:noProof/>
          <w:lang w:val="lt-LT" w:eastAsia="lt-LT"/>
        </w:rPr>
      </w:pPr>
    </w:p>
    <w:p w14:paraId="7302502D" w14:textId="77777777" w:rsidR="00E323B0" w:rsidRPr="00E323B0" w:rsidRDefault="00E323B0" w:rsidP="000E1FBF">
      <w:pPr>
        <w:tabs>
          <w:tab w:val="left" w:pos="567"/>
        </w:tabs>
        <w:spacing w:after="0" w:line="240" w:lineRule="auto"/>
        <w:rPr>
          <w:rFonts w:ascii="Times New Roman" w:eastAsia="Times New Roman" w:hAnsi="Times New Roman" w:cs="Times New Roman"/>
          <w:noProof/>
          <w:lang w:val="lt-LT" w:eastAsia="lt-LT"/>
        </w:rPr>
      </w:pPr>
    </w:p>
    <w:p w14:paraId="3ACAD033" w14:textId="77777777" w:rsidR="00E323B0" w:rsidRPr="00E323B0" w:rsidRDefault="00E323B0" w:rsidP="000E1FBF">
      <w:pPr>
        <w:tabs>
          <w:tab w:val="left" w:pos="567"/>
        </w:tabs>
        <w:spacing w:after="0" w:line="240" w:lineRule="auto"/>
        <w:rPr>
          <w:rFonts w:ascii="Times New Roman" w:eastAsia="Times New Roman" w:hAnsi="Times New Roman" w:cs="Times New Roman"/>
          <w:noProof/>
          <w:lang w:val="lt-LT" w:eastAsia="lt-LT"/>
        </w:rPr>
      </w:pPr>
    </w:p>
    <w:p w14:paraId="11A20621" w14:textId="77777777" w:rsidR="00E323B0" w:rsidRPr="00E323B0" w:rsidRDefault="00E323B0" w:rsidP="000E1FBF">
      <w:pPr>
        <w:tabs>
          <w:tab w:val="left" w:pos="567"/>
        </w:tabs>
        <w:spacing w:after="0" w:line="240" w:lineRule="auto"/>
        <w:rPr>
          <w:rFonts w:ascii="Times New Roman" w:eastAsia="Times New Roman" w:hAnsi="Times New Roman" w:cs="Times New Roman"/>
          <w:noProof/>
          <w:lang w:val="lt-LT" w:eastAsia="lt-LT"/>
        </w:rPr>
      </w:pPr>
    </w:p>
    <w:p w14:paraId="0FD1CC0D" w14:textId="77777777" w:rsidR="00E323B0" w:rsidRPr="00E323B0" w:rsidRDefault="00E323B0" w:rsidP="000E1FBF">
      <w:pPr>
        <w:tabs>
          <w:tab w:val="left" w:pos="567"/>
        </w:tabs>
        <w:spacing w:after="0" w:line="240" w:lineRule="auto"/>
        <w:rPr>
          <w:rFonts w:ascii="Times New Roman" w:eastAsia="Times New Roman" w:hAnsi="Times New Roman" w:cs="Times New Roman"/>
          <w:noProof/>
          <w:lang w:val="lt-LT" w:eastAsia="lt-LT"/>
        </w:rPr>
      </w:pPr>
    </w:p>
    <w:p w14:paraId="7E8DBAB4" w14:textId="77777777" w:rsidR="00E323B0" w:rsidRPr="00E323B0" w:rsidRDefault="00E323B0" w:rsidP="000E1FBF">
      <w:pPr>
        <w:tabs>
          <w:tab w:val="left" w:pos="567"/>
        </w:tabs>
        <w:spacing w:after="0" w:line="240" w:lineRule="auto"/>
        <w:rPr>
          <w:rFonts w:ascii="Times New Roman" w:eastAsia="Times New Roman" w:hAnsi="Times New Roman" w:cs="Times New Roman"/>
          <w:noProof/>
          <w:lang w:val="lt-LT" w:eastAsia="lt-LT"/>
        </w:rPr>
      </w:pPr>
    </w:p>
    <w:p w14:paraId="1E407D22" w14:textId="77777777" w:rsidR="00E323B0" w:rsidRPr="00E323B0" w:rsidRDefault="00E323B0" w:rsidP="000E1FBF">
      <w:pPr>
        <w:tabs>
          <w:tab w:val="left" w:pos="567"/>
        </w:tabs>
        <w:spacing w:after="0" w:line="240" w:lineRule="auto"/>
        <w:rPr>
          <w:rFonts w:ascii="Times New Roman" w:eastAsia="Times New Roman" w:hAnsi="Times New Roman" w:cs="Times New Roman"/>
          <w:noProof/>
          <w:lang w:val="lt-LT" w:eastAsia="lt-LT"/>
        </w:rPr>
      </w:pPr>
    </w:p>
    <w:p w14:paraId="2B0D5100" w14:textId="77777777" w:rsidR="00E323B0" w:rsidRPr="00E323B0" w:rsidRDefault="00E323B0" w:rsidP="000E1FBF">
      <w:pPr>
        <w:tabs>
          <w:tab w:val="left" w:pos="567"/>
        </w:tabs>
        <w:spacing w:after="0" w:line="240" w:lineRule="auto"/>
        <w:rPr>
          <w:rFonts w:ascii="Times New Roman" w:eastAsia="Times New Roman" w:hAnsi="Times New Roman" w:cs="Times New Roman"/>
          <w:noProof/>
          <w:lang w:val="lt-LT" w:eastAsia="lt-LT"/>
        </w:rPr>
      </w:pPr>
    </w:p>
    <w:p w14:paraId="38E94A10" w14:textId="77777777" w:rsidR="00E323B0" w:rsidRPr="00E323B0" w:rsidRDefault="00E323B0" w:rsidP="000E1FBF">
      <w:pPr>
        <w:tabs>
          <w:tab w:val="left" w:pos="567"/>
        </w:tabs>
        <w:spacing w:after="0" w:line="240" w:lineRule="auto"/>
        <w:rPr>
          <w:rFonts w:ascii="Times New Roman" w:eastAsia="Times New Roman" w:hAnsi="Times New Roman" w:cs="Times New Roman"/>
          <w:noProof/>
          <w:lang w:val="lt-LT" w:eastAsia="lt-LT"/>
        </w:rPr>
      </w:pPr>
    </w:p>
    <w:p w14:paraId="68CB1237" w14:textId="77777777" w:rsidR="00E323B0" w:rsidRPr="00E323B0" w:rsidRDefault="00E323B0" w:rsidP="000E1FBF">
      <w:pPr>
        <w:tabs>
          <w:tab w:val="left" w:pos="567"/>
        </w:tabs>
        <w:spacing w:after="0" w:line="240" w:lineRule="auto"/>
        <w:rPr>
          <w:rFonts w:ascii="Times New Roman" w:eastAsia="Times New Roman" w:hAnsi="Times New Roman" w:cs="Times New Roman"/>
          <w:noProof/>
          <w:lang w:val="lt-LT" w:eastAsia="lt-LT"/>
        </w:rPr>
      </w:pPr>
    </w:p>
    <w:p w14:paraId="5186AFFB" w14:textId="77777777" w:rsidR="00E323B0" w:rsidRPr="00E323B0" w:rsidRDefault="00E323B0" w:rsidP="000E1FBF">
      <w:pPr>
        <w:tabs>
          <w:tab w:val="left" w:pos="567"/>
        </w:tabs>
        <w:spacing w:after="0" w:line="240" w:lineRule="auto"/>
        <w:rPr>
          <w:rFonts w:ascii="Times New Roman" w:eastAsia="Times New Roman" w:hAnsi="Times New Roman" w:cs="Times New Roman"/>
          <w:noProof/>
          <w:lang w:val="lt-LT" w:eastAsia="lt-LT"/>
        </w:rPr>
      </w:pPr>
    </w:p>
    <w:p w14:paraId="371A0E85" w14:textId="77777777" w:rsidR="00E323B0" w:rsidRPr="00E323B0" w:rsidRDefault="00E323B0" w:rsidP="000E1FBF">
      <w:pPr>
        <w:tabs>
          <w:tab w:val="left" w:pos="567"/>
        </w:tabs>
        <w:spacing w:after="0" w:line="240" w:lineRule="auto"/>
        <w:jc w:val="center"/>
        <w:rPr>
          <w:rFonts w:ascii="Times New Roman" w:eastAsia="Times New Roman" w:hAnsi="Times New Roman" w:cs="Times New Roman"/>
          <w:b/>
          <w:bCs/>
          <w:noProof/>
          <w:kern w:val="28"/>
          <w:lang w:val="lt-LT" w:eastAsia="lt-LT"/>
        </w:rPr>
      </w:pPr>
      <w:r w:rsidRPr="00E323B0">
        <w:rPr>
          <w:rFonts w:ascii="Times New Roman" w:eastAsia="Times New Roman" w:hAnsi="Times New Roman" w:cs="Times New Roman"/>
          <w:b/>
          <w:bCs/>
          <w:noProof/>
          <w:kern w:val="28"/>
          <w:lang w:val="lt-LT" w:eastAsia="lt-LT"/>
        </w:rPr>
        <w:t>III PRIEDAS</w:t>
      </w:r>
    </w:p>
    <w:p w14:paraId="7DABD217" w14:textId="77777777" w:rsidR="00E323B0" w:rsidRPr="00E323B0" w:rsidRDefault="00E323B0" w:rsidP="000E1FBF">
      <w:pPr>
        <w:tabs>
          <w:tab w:val="left" w:pos="567"/>
        </w:tabs>
        <w:spacing w:after="0" w:line="240" w:lineRule="auto"/>
        <w:rPr>
          <w:rFonts w:ascii="Times New Roman" w:eastAsia="Times New Roman" w:hAnsi="Times New Roman" w:cs="Times New Roman"/>
          <w:noProof/>
          <w:lang w:val="lt-LT" w:eastAsia="lt-LT"/>
        </w:rPr>
      </w:pPr>
    </w:p>
    <w:p w14:paraId="43A7AB06" w14:textId="77777777" w:rsidR="00E323B0" w:rsidRPr="00E323B0" w:rsidRDefault="00E323B0" w:rsidP="000E1FBF">
      <w:pPr>
        <w:tabs>
          <w:tab w:val="left" w:pos="567"/>
        </w:tabs>
        <w:spacing w:after="0" w:line="240" w:lineRule="auto"/>
        <w:jc w:val="center"/>
        <w:rPr>
          <w:rFonts w:ascii="Times New Roman" w:eastAsia="Times New Roman" w:hAnsi="Times New Roman" w:cs="Times New Roman"/>
          <w:b/>
          <w:bCs/>
          <w:noProof/>
          <w:lang w:val="lt-LT" w:eastAsia="lt-LT"/>
        </w:rPr>
      </w:pPr>
      <w:r w:rsidRPr="00E323B0">
        <w:rPr>
          <w:rFonts w:ascii="Times New Roman" w:eastAsia="Times New Roman" w:hAnsi="Times New Roman" w:cs="Times New Roman"/>
          <w:b/>
          <w:bCs/>
          <w:noProof/>
          <w:lang w:val="lt-LT" w:eastAsia="lt-LT"/>
        </w:rPr>
        <w:t>ŽENKLINIMAS IR PAKUOTĖS LAPELIS</w:t>
      </w:r>
    </w:p>
    <w:p w14:paraId="1258E9F6" w14:textId="77777777" w:rsidR="00E323B0" w:rsidRPr="00E323B0" w:rsidRDefault="00E323B0" w:rsidP="000E1FBF">
      <w:pPr>
        <w:tabs>
          <w:tab w:val="left" w:pos="567"/>
        </w:tabs>
        <w:spacing w:after="0" w:line="240" w:lineRule="auto"/>
        <w:rPr>
          <w:rFonts w:ascii="Times New Roman" w:eastAsia="Times New Roman" w:hAnsi="Times New Roman" w:cs="Times New Roman"/>
          <w:noProof/>
          <w:lang w:val="lt-LT" w:eastAsia="lt-LT"/>
        </w:rPr>
      </w:pPr>
      <w:r w:rsidRPr="00E323B0">
        <w:rPr>
          <w:rFonts w:ascii="Times New Roman" w:eastAsia="Times New Roman" w:hAnsi="Times New Roman" w:cs="Times New Roman"/>
          <w:noProof/>
          <w:lang w:val="lt-LT" w:eastAsia="lt-LT"/>
        </w:rPr>
        <w:br w:type="page"/>
      </w:r>
    </w:p>
    <w:p w14:paraId="7814419B" w14:textId="77777777" w:rsidR="00E323B0" w:rsidRPr="00E323B0" w:rsidRDefault="00E323B0" w:rsidP="000E1FBF">
      <w:pPr>
        <w:tabs>
          <w:tab w:val="left" w:pos="567"/>
        </w:tabs>
        <w:spacing w:after="0" w:line="240" w:lineRule="auto"/>
        <w:rPr>
          <w:rFonts w:ascii="Times New Roman" w:eastAsia="Times New Roman" w:hAnsi="Times New Roman" w:cs="Times New Roman"/>
          <w:noProof/>
          <w:lang w:val="lt-LT" w:eastAsia="lt-LT"/>
        </w:rPr>
      </w:pPr>
    </w:p>
    <w:p w14:paraId="3C25BCD6" w14:textId="77777777" w:rsidR="00E323B0" w:rsidRPr="00E323B0" w:rsidRDefault="00E323B0" w:rsidP="000E1FBF">
      <w:pPr>
        <w:tabs>
          <w:tab w:val="left" w:pos="567"/>
        </w:tabs>
        <w:spacing w:after="0" w:line="240" w:lineRule="auto"/>
        <w:rPr>
          <w:rFonts w:ascii="Times New Roman" w:eastAsia="Times New Roman" w:hAnsi="Times New Roman" w:cs="Times New Roman"/>
          <w:noProof/>
          <w:lang w:val="lt-LT" w:eastAsia="lt-LT"/>
        </w:rPr>
      </w:pPr>
    </w:p>
    <w:p w14:paraId="0ECA3C61" w14:textId="77777777" w:rsidR="00E323B0" w:rsidRPr="00E323B0" w:rsidRDefault="00E323B0" w:rsidP="000E1FBF">
      <w:pPr>
        <w:tabs>
          <w:tab w:val="left" w:pos="567"/>
        </w:tabs>
        <w:spacing w:after="0" w:line="240" w:lineRule="auto"/>
        <w:rPr>
          <w:rFonts w:ascii="Times New Roman" w:eastAsia="Times New Roman" w:hAnsi="Times New Roman" w:cs="Times New Roman"/>
          <w:noProof/>
          <w:lang w:val="lt-LT" w:eastAsia="lt-LT"/>
        </w:rPr>
      </w:pPr>
    </w:p>
    <w:p w14:paraId="7F7B1885" w14:textId="77777777" w:rsidR="00E323B0" w:rsidRPr="00E323B0" w:rsidRDefault="00E323B0" w:rsidP="000E1FBF">
      <w:pPr>
        <w:tabs>
          <w:tab w:val="left" w:pos="567"/>
        </w:tabs>
        <w:spacing w:after="0" w:line="240" w:lineRule="auto"/>
        <w:rPr>
          <w:rFonts w:ascii="Times New Roman" w:eastAsia="Times New Roman" w:hAnsi="Times New Roman" w:cs="Times New Roman"/>
          <w:noProof/>
          <w:lang w:val="lt-LT" w:eastAsia="lt-LT"/>
        </w:rPr>
      </w:pPr>
    </w:p>
    <w:p w14:paraId="3068AADE" w14:textId="77777777" w:rsidR="00E323B0" w:rsidRPr="00E323B0" w:rsidRDefault="00E323B0" w:rsidP="000E1FBF">
      <w:pPr>
        <w:tabs>
          <w:tab w:val="left" w:pos="567"/>
        </w:tabs>
        <w:spacing w:after="0" w:line="240" w:lineRule="auto"/>
        <w:rPr>
          <w:rFonts w:ascii="Times New Roman" w:eastAsia="Times New Roman" w:hAnsi="Times New Roman" w:cs="Times New Roman"/>
          <w:noProof/>
          <w:lang w:val="lt-LT" w:eastAsia="lt-LT"/>
        </w:rPr>
      </w:pPr>
    </w:p>
    <w:p w14:paraId="3A6FC690" w14:textId="77777777" w:rsidR="00E323B0" w:rsidRPr="00E323B0" w:rsidRDefault="00E323B0" w:rsidP="000E1FBF">
      <w:pPr>
        <w:tabs>
          <w:tab w:val="left" w:pos="567"/>
        </w:tabs>
        <w:spacing w:after="0" w:line="240" w:lineRule="auto"/>
        <w:rPr>
          <w:rFonts w:ascii="Times New Roman" w:eastAsia="Times New Roman" w:hAnsi="Times New Roman" w:cs="Times New Roman"/>
          <w:noProof/>
          <w:lang w:val="lt-LT" w:eastAsia="lt-LT"/>
        </w:rPr>
      </w:pPr>
    </w:p>
    <w:p w14:paraId="6D2159D4" w14:textId="77777777" w:rsidR="00E323B0" w:rsidRPr="00E323B0" w:rsidRDefault="00E323B0" w:rsidP="000E1FBF">
      <w:pPr>
        <w:tabs>
          <w:tab w:val="left" w:pos="567"/>
        </w:tabs>
        <w:spacing w:after="0" w:line="240" w:lineRule="auto"/>
        <w:rPr>
          <w:rFonts w:ascii="Times New Roman" w:eastAsia="Times New Roman" w:hAnsi="Times New Roman" w:cs="Times New Roman"/>
          <w:noProof/>
          <w:lang w:val="lt-LT" w:eastAsia="lt-LT"/>
        </w:rPr>
      </w:pPr>
    </w:p>
    <w:p w14:paraId="337FF9DA" w14:textId="77777777" w:rsidR="00E323B0" w:rsidRPr="00E323B0" w:rsidRDefault="00E323B0" w:rsidP="000E1FBF">
      <w:pPr>
        <w:tabs>
          <w:tab w:val="left" w:pos="567"/>
        </w:tabs>
        <w:spacing w:after="0" w:line="240" w:lineRule="auto"/>
        <w:rPr>
          <w:rFonts w:ascii="Times New Roman" w:eastAsia="Times New Roman" w:hAnsi="Times New Roman" w:cs="Times New Roman"/>
          <w:noProof/>
          <w:lang w:val="lt-LT" w:eastAsia="lt-LT"/>
        </w:rPr>
      </w:pPr>
    </w:p>
    <w:p w14:paraId="4FA0DFF5" w14:textId="77777777" w:rsidR="00E323B0" w:rsidRPr="00E323B0" w:rsidRDefault="00E323B0" w:rsidP="000E1FBF">
      <w:pPr>
        <w:tabs>
          <w:tab w:val="left" w:pos="567"/>
        </w:tabs>
        <w:spacing w:after="0" w:line="240" w:lineRule="auto"/>
        <w:rPr>
          <w:rFonts w:ascii="Times New Roman" w:eastAsia="Times New Roman" w:hAnsi="Times New Roman" w:cs="Times New Roman"/>
          <w:noProof/>
          <w:lang w:val="lt-LT" w:eastAsia="lt-LT"/>
        </w:rPr>
      </w:pPr>
    </w:p>
    <w:p w14:paraId="69BCA9F2" w14:textId="77777777" w:rsidR="00E323B0" w:rsidRPr="00E323B0" w:rsidRDefault="00E323B0" w:rsidP="000E1FBF">
      <w:pPr>
        <w:tabs>
          <w:tab w:val="left" w:pos="567"/>
        </w:tabs>
        <w:spacing w:after="0" w:line="240" w:lineRule="auto"/>
        <w:rPr>
          <w:rFonts w:ascii="Times New Roman" w:eastAsia="Times New Roman" w:hAnsi="Times New Roman" w:cs="Times New Roman"/>
          <w:noProof/>
          <w:lang w:val="lt-LT" w:eastAsia="lt-LT"/>
        </w:rPr>
      </w:pPr>
    </w:p>
    <w:p w14:paraId="05D090FE" w14:textId="77777777" w:rsidR="00E323B0" w:rsidRPr="00E323B0" w:rsidRDefault="00E323B0" w:rsidP="000E1FBF">
      <w:pPr>
        <w:tabs>
          <w:tab w:val="left" w:pos="567"/>
        </w:tabs>
        <w:spacing w:after="0" w:line="240" w:lineRule="auto"/>
        <w:rPr>
          <w:rFonts w:ascii="Times New Roman" w:eastAsia="Times New Roman" w:hAnsi="Times New Roman" w:cs="Times New Roman"/>
          <w:noProof/>
          <w:lang w:val="lt-LT" w:eastAsia="lt-LT"/>
        </w:rPr>
      </w:pPr>
    </w:p>
    <w:p w14:paraId="2D571F37" w14:textId="77777777" w:rsidR="00E323B0" w:rsidRPr="00E323B0" w:rsidRDefault="00E323B0" w:rsidP="000E1FBF">
      <w:pPr>
        <w:tabs>
          <w:tab w:val="left" w:pos="567"/>
        </w:tabs>
        <w:spacing w:after="0" w:line="240" w:lineRule="auto"/>
        <w:rPr>
          <w:rFonts w:ascii="Times New Roman" w:eastAsia="Times New Roman" w:hAnsi="Times New Roman" w:cs="Times New Roman"/>
          <w:noProof/>
          <w:lang w:val="lt-LT" w:eastAsia="lt-LT"/>
        </w:rPr>
      </w:pPr>
    </w:p>
    <w:p w14:paraId="02554AA4" w14:textId="77777777" w:rsidR="00E323B0" w:rsidRPr="00E323B0" w:rsidRDefault="00E323B0" w:rsidP="000E1FBF">
      <w:pPr>
        <w:tabs>
          <w:tab w:val="left" w:pos="567"/>
        </w:tabs>
        <w:spacing w:after="0" w:line="240" w:lineRule="auto"/>
        <w:rPr>
          <w:rFonts w:ascii="Times New Roman" w:eastAsia="Times New Roman" w:hAnsi="Times New Roman" w:cs="Times New Roman"/>
          <w:noProof/>
          <w:lang w:val="lt-LT" w:eastAsia="lt-LT"/>
        </w:rPr>
      </w:pPr>
    </w:p>
    <w:p w14:paraId="1D1D17E6" w14:textId="77777777" w:rsidR="00E323B0" w:rsidRPr="00E323B0" w:rsidRDefault="00E323B0" w:rsidP="000E1FBF">
      <w:pPr>
        <w:tabs>
          <w:tab w:val="left" w:pos="567"/>
        </w:tabs>
        <w:spacing w:after="0" w:line="240" w:lineRule="auto"/>
        <w:rPr>
          <w:rFonts w:ascii="Times New Roman" w:eastAsia="Times New Roman" w:hAnsi="Times New Roman" w:cs="Times New Roman"/>
          <w:noProof/>
          <w:lang w:val="lt-LT" w:eastAsia="lt-LT"/>
        </w:rPr>
      </w:pPr>
    </w:p>
    <w:p w14:paraId="002A8D61" w14:textId="77777777" w:rsidR="00E323B0" w:rsidRPr="00E323B0" w:rsidRDefault="00E323B0" w:rsidP="000E1FBF">
      <w:pPr>
        <w:tabs>
          <w:tab w:val="left" w:pos="567"/>
        </w:tabs>
        <w:spacing w:after="0" w:line="240" w:lineRule="auto"/>
        <w:rPr>
          <w:rFonts w:ascii="Times New Roman" w:eastAsia="Times New Roman" w:hAnsi="Times New Roman" w:cs="Times New Roman"/>
          <w:noProof/>
          <w:lang w:val="lt-LT" w:eastAsia="lt-LT"/>
        </w:rPr>
      </w:pPr>
    </w:p>
    <w:p w14:paraId="7B7E7CE7" w14:textId="77777777" w:rsidR="00E323B0" w:rsidRPr="00E323B0" w:rsidRDefault="00E323B0" w:rsidP="000E1FBF">
      <w:pPr>
        <w:tabs>
          <w:tab w:val="left" w:pos="567"/>
        </w:tabs>
        <w:spacing w:after="0" w:line="240" w:lineRule="auto"/>
        <w:rPr>
          <w:rFonts w:ascii="Times New Roman" w:eastAsia="Times New Roman" w:hAnsi="Times New Roman" w:cs="Times New Roman"/>
          <w:noProof/>
          <w:lang w:val="lt-LT" w:eastAsia="lt-LT"/>
        </w:rPr>
      </w:pPr>
    </w:p>
    <w:p w14:paraId="3E8AB2BD" w14:textId="77777777" w:rsidR="00E323B0" w:rsidRPr="00E323B0" w:rsidRDefault="00E323B0" w:rsidP="000E1FBF">
      <w:pPr>
        <w:tabs>
          <w:tab w:val="left" w:pos="567"/>
        </w:tabs>
        <w:spacing w:after="0" w:line="240" w:lineRule="auto"/>
        <w:rPr>
          <w:rFonts w:ascii="Times New Roman" w:eastAsia="Times New Roman" w:hAnsi="Times New Roman" w:cs="Times New Roman"/>
          <w:noProof/>
          <w:lang w:val="lt-LT" w:eastAsia="lt-LT"/>
        </w:rPr>
      </w:pPr>
    </w:p>
    <w:p w14:paraId="69F7D872" w14:textId="77777777" w:rsidR="00E323B0" w:rsidRPr="00E323B0" w:rsidRDefault="00E323B0" w:rsidP="000E1FBF">
      <w:pPr>
        <w:tabs>
          <w:tab w:val="left" w:pos="567"/>
        </w:tabs>
        <w:spacing w:after="0" w:line="240" w:lineRule="auto"/>
        <w:rPr>
          <w:rFonts w:ascii="Times New Roman" w:eastAsia="Times New Roman" w:hAnsi="Times New Roman" w:cs="Times New Roman"/>
          <w:noProof/>
          <w:lang w:val="lt-LT" w:eastAsia="lt-LT"/>
        </w:rPr>
      </w:pPr>
    </w:p>
    <w:p w14:paraId="64377ACF" w14:textId="77777777" w:rsidR="00E323B0" w:rsidRPr="00E323B0" w:rsidRDefault="00E323B0" w:rsidP="000E1FBF">
      <w:pPr>
        <w:tabs>
          <w:tab w:val="left" w:pos="567"/>
        </w:tabs>
        <w:spacing w:after="0" w:line="240" w:lineRule="auto"/>
        <w:rPr>
          <w:rFonts w:ascii="Times New Roman" w:eastAsia="Times New Roman" w:hAnsi="Times New Roman" w:cs="Times New Roman"/>
          <w:noProof/>
          <w:lang w:val="lt-LT" w:eastAsia="lt-LT"/>
        </w:rPr>
      </w:pPr>
    </w:p>
    <w:p w14:paraId="3F6F3888" w14:textId="77777777" w:rsidR="00E323B0" w:rsidRPr="00E323B0" w:rsidRDefault="00E323B0" w:rsidP="000E1FBF">
      <w:pPr>
        <w:tabs>
          <w:tab w:val="left" w:pos="567"/>
        </w:tabs>
        <w:spacing w:after="0" w:line="240" w:lineRule="auto"/>
        <w:rPr>
          <w:rFonts w:ascii="Times New Roman" w:eastAsia="Times New Roman" w:hAnsi="Times New Roman" w:cs="Times New Roman"/>
          <w:noProof/>
          <w:lang w:val="lt-LT" w:eastAsia="lt-LT"/>
        </w:rPr>
      </w:pPr>
    </w:p>
    <w:p w14:paraId="28D89160" w14:textId="77777777" w:rsidR="00E323B0" w:rsidRPr="00E323B0" w:rsidRDefault="00E323B0" w:rsidP="000E1FBF">
      <w:pPr>
        <w:tabs>
          <w:tab w:val="left" w:pos="567"/>
        </w:tabs>
        <w:spacing w:after="0" w:line="240" w:lineRule="auto"/>
        <w:rPr>
          <w:rFonts w:ascii="Times New Roman" w:eastAsia="Times New Roman" w:hAnsi="Times New Roman" w:cs="Times New Roman"/>
          <w:noProof/>
          <w:lang w:val="lt-LT" w:eastAsia="lt-LT"/>
        </w:rPr>
      </w:pPr>
    </w:p>
    <w:p w14:paraId="174DCCCB" w14:textId="77777777" w:rsidR="00E323B0" w:rsidRPr="00E323B0" w:rsidRDefault="00E323B0" w:rsidP="000E1FBF">
      <w:pPr>
        <w:tabs>
          <w:tab w:val="left" w:pos="567"/>
        </w:tabs>
        <w:spacing w:after="0" w:line="240" w:lineRule="auto"/>
        <w:rPr>
          <w:rFonts w:ascii="Times New Roman" w:eastAsia="Times New Roman" w:hAnsi="Times New Roman" w:cs="Times New Roman"/>
          <w:noProof/>
          <w:lang w:val="lt-LT" w:eastAsia="lt-LT"/>
        </w:rPr>
      </w:pPr>
    </w:p>
    <w:p w14:paraId="1EB65513" w14:textId="77777777" w:rsidR="00E323B0" w:rsidRPr="00E323B0" w:rsidRDefault="00E323B0" w:rsidP="000E1FBF">
      <w:pPr>
        <w:numPr>
          <w:ilvl w:val="0"/>
          <w:numId w:val="3"/>
        </w:numPr>
        <w:tabs>
          <w:tab w:val="left" w:pos="567"/>
        </w:tabs>
        <w:spacing w:after="0" w:line="240" w:lineRule="auto"/>
        <w:jc w:val="center"/>
        <w:rPr>
          <w:rFonts w:ascii="Times New Roman" w:eastAsia="Times New Roman" w:hAnsi="Times New Roman" w:cs="Times New Roman"/>
          <w:b/>
          <w:bCs/>
          <w:noProof/>
          <w:kern w:val="28"/>
          <w:lang w:val="lt-LT" w:eastAsia="lt-LT"/>
        </w:rPr>
      </w:pPr>
      <w:r w:rsidRPr="00E323B0">
        <w:rPr>
          <w:rFonts w:ascii="Times New Roman" w:eastAsia="Times New Roman" w:hAnsi="Times New Roman" w:cs="Times New Roman"/>
          <w:b/>
          <w:bCs/>
          <w:noProof/>
          <w:kern w:val="28"/>
          <w:lang w:val="lt-LT" w:eastAsia="lt-LT"/>
        </w:rPr>
        <w:t>ŽENKLINIMAS</w:t>
      </w:r>
    </w:p>
    <w:p w14:paraId="53EA7EC3" w14:textId="77777777" w:rsidR="00E323B0" w:rsidRPr="00E323B0" w:rsidRDefault="00E323B0" w:rsidP="000E1FBF">
      <w:pPr>
        <w:tabs>
          <w:tab w:val="left" w:pos="567"/>
        </w:tabs>
        <w:spacing w:after="0" w:line="240" w:lineRule="auto"/>
        <w:jc w:val="center"/>
        <w:rPr>
          <w:rFonts w:ascii="Times New Roman" w:eastAsia="Times New Roman" w:hAnsi="Times New Roman" w:cs="Times New Roman"/>
          <w:b/>
          <w:bCs/>
          <w:noProof/>
          <w:kern w:val="28"/>
          <w:lang w:val="lt-LT" w:eastAsia="lt-LT"/>
        </w:rPr>
      </w:pPr>
      <w:r w:rsidRPr="00E323B0">
        <w:rPr>
          <w:rFonts w:ascii="Times New Roman" w:eastAsia="Times New Roman" w:hAnsi="Times New Roman" w:cs="Times New Roman"/>
          <w:b/>
          <w:bCs/>
          <w:noProof/>
          <w:kern w:val="28"/>
          <w:lang w:val="lt-LT" w:eastAsia="lt-LT"/>
        </w:rPr>
        <w:br w:type="page"/>
      </w:r>
    </w:p>
    <w:p w14:paraId="660DD5E8" w14:textId="77777777" w:rsidR="00E323B0" w:rsidRPr="00E323B0" w:rsidRDefault="00E323B0" w:rsidP="000E1FBF">
      <w:pPr>
        <w:keepNext/>
        <w:pBdr>
          <w:top w:val="single" w:sz="4" w:space="1" w:color="auto"/>
          <w:left w:val="single" w:sz="4" w:space="4" w:color="auto"/>
          <w:bottom w:val="single" w:sz="4" w:space="1" w:color="auto"/>
          <w:right w:val="single" w:sz="4" w:space="4" w:color="auto"/>
        </w:pBdr>
        <w:tabs>
          <w:tab w:val="left" w:pos="540"/>
          <w:tab w:val="left" w:pos="567"/>
        </w:tabs>
        <w:spacing w:after="0" w:line="240" w:lineRule="auto"/>
        <w:rPr>
          <w:rFonts w:ascii="Times New Roman" w:eastAsia="Times New Roman" w:hAnsi="Times New Roman" w:cs="Times New Roman"/>
          <w:b/>
          <w:bCs/>
          <w:noProof/>
          <w:lang w:val="lt-LT" w:eastAsia="lt-LT"/>
        </w:rPr>
      </w:pPr>
      <w:r w:rsidRPr="00E323B0">
        <w:rPr>
          <w:rFonts w:ascii="Times New Roman" w:eastAsia="Times New Roman" w:hAnsi="Times New Roman" w:cs="Times New Roman"/>
          <w:b/>
          <w:bCs/>
          <w:noProof/>
          <w:lang w:val="lt-LT" w:eastAsia="lt-LT"/>
        </w:rPr>
        <w:lastRenderedPageBreak/>
        <w:t xml:space="preserve">INFORMACIJA ANT IŠORINĖS PAKUOTĖS </w:t>
      </w:r>
    </w:p>
    <w:p w14:paraId="3BD401AB" w14:textId="77777777" w:rsidR="00E323B0" w:rsidRPr="00E323B0" w:rsidRDefault="00E323B0" w:rsidP="000E1FBF">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eastAsia="Times New Roman" w:hAnsi="Times New Roman" w:cs="Times New Roman"/>
          <w:noProof/>
          <w:lang w:val="lt-LT" w:eastAsia="lt-LT"/>
        </w:rPr>
      </w:pPr>
      <w:r w:rsidRPr="00E323B0">
        <w:rPr>
          <w:rFonts w:ascii="Times New Roman" w:eastAsia="Times New Roman" w:hAnsi="Times New Roman" w:cs="Times New Roman"/>
          <w:noProof/>
          <w:lang w:val="lt-LT" w:eastAsia="lt-LT"/>
        </w:rPr>
        <w:t>KARTONO DĖŽUTĖ</w:t>
      </w:r>
    </w:p>
    <w:p w14:paraId="4F50D589" w14:textId="77777777" w:rsidR="00E323B0" w:rsidRPr="00E323B0" w:rsidRDefault="00E323B0" w:rsidP="000E1FBF">
      <w:pPr>
        <w:tabs>
          <w:tab w:val="left" w:pos="567"/>
        </w:tabs>
        <w:spacing w:after="0" w:line="240" w:lineRule="auto"/>
        <w:rPr>
          <w:rFonts w:ascii="Times New Roman" w:eastAsia="Times New Roman" w:hAnsi="Times New Roman" w:cs="Times New Roman"/>
          <w:noProof/>
          <w:lang w:val="lt-LT" w:eastAsia="lt-LT"/>
        </w:rPr>
      </w:pPr>
    </w:p>
    <w:p w14:paraId="6B1CCF7E" w14:textId="77777777" w:rsidR="00E323B0" w:rsidRPr="00E323B0" w:rsidRDefault="00E323B0" w:rsidP="000E1FBF">
      <w:pPr>
        <w:tabs>
          <w:tab w:val="left" w:pos="567"/>
        </w:tabs>
        <w:spacing w:after="0" w:line="240" w:lineRule="auto"/>
        <w:rPr>
          <w:rFonts w:ascii="Times New Roman" w:eastAsia="Times New Roman" w:hAnsi="Times New Roman" w:cs="Times New Roman"/>
          <w:noProof/>
          <w:lang w:val="lt-LT" w:eastAsia="lt-LT"/>
        </w:rPr>
      </w:pPr>
    </w:p>
    <w:p w14:paraId="4B511619" w14:textId="77777777" w:rsidR="00E323B0" w:rsidRPr="00E323B0" w:rsidRDefault="00E323B0" w:rsidP="000E1FBF">
      <w:pPr>
        <w:keepNext/>
        <w:pBdr>
          <w:top w:val="single" w:sz="4" w:space="1" w:color="auto"/>
          <w:left w:val="single" w:sz="4" w:space="4" w:color="auto"/>
          <w:bottom w:val="single" w:sz="4" w:space="1" w:color="auto"/>
          <w:right w:val="single" w:sz="4" w:space="4" w:color="auto"/>
        </w:pBdr>
        <w:tabs>
          <w:tab w:val="left" w:pos="540"/>
          <w:tab w:val="left" w:pos="567"/>
        </w:tabs>
        <w:spacing w:after="0" w:line="240" w:lineRule="auto"/>
        <w:rPr>
          <w:rFonts w:ascii="Times New Roman" w:eastAsia="Times New Roman" w:hAnsi="Times New Roman" w:cs="Times New Roman"/>
          <w:b/>
          <w:bCs/>
          <w:noProof/>
          <w:lang w:val="lt-LT" w:eastAsia="lt-LT"/>
        </w:rPr>
      </w:pPr>
      <w:r w:rsidRPr="00E323B0">
        <w:rPr>
          <w:rFonts w:ascii="Times New Roman" w:eastAsia="Times New Roman" w:hAnsi="Times New Roman" w:cs="Times New Roman"/>
          <w:b/>
          <w:bCs/>
          <w:noProof/>
          <w:lang w:val="lt-LT" w:eastAsia="lt-LT"/>
        </w:rPr>
        <w:t>1.</w:t>
      </w:r>
      <w:r w:rsidRPr="00E323B0">
        <w:rPr>
          <w:rFonts w:ascii="Times New Roman" w:eastAsia="Times New Roman" w:hAnsi="Times New Roman" w:cs="Times New Roman"/>
          <w:b/>
          <w:bCs/>
          <w:noProof/>
          <w:lang w:val="lt-LT" w:eastAsia="lt-LT"/>
        </w:rPr>
        <w:tab/>
        <w:t>VAISTINIO PREPARATO PAVADINIMAS</w:t>
      </w:r>
    </w:p>
    <w:p w14:paraId="00C9AAB5" w14:textId="77777777" w:rsidR="00E323B0" w:rsidRPr="00E323B0" w:rsidRDefault="00E323B0" w:rsidP="000E1FBF">
      <w:pPr>
        <w:tabs>
          <w:tab w:val="left" w:pos="540"/>
          <w:tab w:val="left" w:pos="567"/>
        </w:tabs>
        <w:spacing w:after="0" w:line="240" w:lineRule="auto"/>
        <w:rPr>
          <w:rFonts w:ascii="Times New Roman" w:eastAsia="Times New Roman" w:hAnsi="Times New Roman" w:cs="Times New Roman"/>
          <w:noProof/>
          <w:lang w:val="lt-LT" w:eastAsia="lt-LT"/>
        </w:rPr>
      </w:pPr>
    </w:p>
    <w:p w14:paraId="53A68B43" w14:textId="77777777" w:rsidR="00E323B0" w:rsidRPr="00E323B0" w:rsidRDefault="00E323B0" w:rsidP="000E1FBF">
      <w:pPr>
        <w:tabs>
          <w:tab w:val="left" w:pos="540"/>
          <w:tab w:val="left" w:pos="567"/>
        </w:tabs>
        <w:spacing w:after="0" w:line="240" w:lineRule="auto"/>
        <w:rPr>
          <w:rFonts w:ascii="Times New Roman" w:eastAsia="Times New Roman" w:hAnsi="Times New Roman" w:cs="Times New Roman"/>
          <w:noProof/>
          <w:lang w:val="lt-LT" w:eastAsia="lt-LT"/>
        </w:rPr>
      </w:pPr>
      <w:r w:rsidRPr="00E323B0">
        <w:rPr>
          <w:rFonts w:ascii="Times New Roman" w:eastAsia="Times New Roman" w:hAnsi="Times New Roman" w:cs="Times New Roman"/>
          <w:noProof/>
          <w:lang w:val="lt-LT" w:eastAsia="lt-LT"/>
        </w:rPr>
        <w:t>physiotens 0,2 mg plėvele dengtos tabletės</w:t>
      </w:r>
    </w:p>
    <w:p w14:paraId="37397B4F" w14:textId="66E9DBBE" w:rsidR="00E323B0" w:rsidRPr="00E323B0" w:rsidRDefault="002118F6" w:rsidP="000E1FBF">
      <w:pPr>
        <w:tabs>
          <w:tab w:val="left" w:pos="540"/>
          <w:tab w:val="left" w:pos="567"/>
        </w:tabs>
        <w:spacing w:after="0" w:line="240" w:lineRule="auto"/>
        <w:rPr>
          <w:rFonts w:ascii="Times New Roman" w:eastAsia="Times New Roman" w:hAnsi="Times New Roman" w:cs="Times New Roman"/>
          <w:noProof/>
          <w:lang w:val="lt-LT" w:eastAsia="lt-LT"/>
        </w:rPr>
      </w:pPr>
      <w:r>
        <w:rPr>
          <w:rFonts w:ascii="Times New Roman" w:eastAsia="Times New Roman" w:hAnsi="Times New Roman" w:cs="Times New Roman"/>
          <w:noProof/>
          <w:lang w:val="lt-LT" w:eastAsia="lt-LT"/>
        </w:rPr>
        <w:t>m</w:t>
      </w:r>
      <w:r w:rsidR="00E323B0" w:rsidRPr="00E323B0">
        <w:rPr>
          <w:rFonts w:ascii="Times New Roman" w:eastAsia="Times New Roman" w:hAnsi="Times New Roman" w:cs="Times New Roman"/>
          <w:noProof/>
          <w:lang w:val="lt-LT" w:eastAsia="lt-LT"/>
        </w:rPr>
        <w:t>oxonidinum</w:t>
      </w:r>
    </w:p>
    <w:p w14:paraId="333C4F34" w14:textId="77777777" w:rsidR="00E323B0" w:rsidRPr="00E323B0" w:rsidRDefault="00E323B0" w:rsidP="000E1FBF">
      <w:pPr>
        <w:tabs>
          <w:tab w:val="left" w:pos="540"/>
          <w:tab w:val="left" w:pos="567"/>
        </w:tabs>
        <w:spacing w:after="0" w:line="240" w:lineRule="auto"/>
        <w:rPr>
          <w:rFonts w:ascii="Times New Roman" w:eastAsia="Times New Roman" w:hAnsi="Times New Roman" w:cs="Times New Roman"/>
          <w:noProof/>
          <w:lang w:val="lt-LT" w:eastAsia="lt-LT"/>
        </w:rPr>
      </w:pPr>
    </w:p>
    <w:p w14:paraId="2BB75F00" w14:textId="77777777" w:rsidR="00E323B0" w:rsidRPr="00E323B0" w:rsidRDefault="00E323B0" w:rsidP="000E1FBF">
      <w:pPr>
        <w:tabs>
          <w:tab w:val="left" w:pos="540"/>
          <w:tab w:val="left" w:pos="567"/>
        </w:tabs>
        <w:spacing w:after="0" w:line="240" w:lineRule="auto"/>
        <w:rPr>
          <w:rFonts w:ascii="Times New Roman" w:eastAsia="Times New Roman" w:hAnsi="Times New Roman" w:cs="Times New Roman"/>
          <w:noProof/>
          <w:lang w:val="lt-LT" w:eastAsia="lt-LT"/>
        </w:rPr>
      </w:pPr>
    </w:p>
    <w:p w14:paraId="34C44610" w14:textId="77777777" w:rsidR="00E323B0" w:rsidRPr="00E323B0" w:rsidRDefault="00E323B0" w:rsidP="000E1FBF">
      <w:pPr>
        <w:keepNext/>
        <w:pBdr>
          <w:top w:val="single" w:sz="4" w:space="1" w:color="auto"/>
          <w:left w:val="single" w:sz="4" w:space="4" w:color="auto"/>
          <w:bottom w:val="single" w:sz="4" w:space="1" w:color="auto"/>
          <w:right w:val="single" w:sz="4" w:space="4" w:color="auto"/>
        </w:pBdr>
        <w:tabs>
          <w:tab w:val="left" w:pos="540"/>
          <w:tab w:val="left" w:pos="567"/>
        </w:tabs>
        <w:spacing w:after="0" w:line="240" w:lineRule="auto"/>
        <w:rPr>
          <w:rFonts w:ascii="Times New Roman" w:eastAsia="Times New Roman" w:hAnsi="Times New Roman" w:cs="Times New Roman"/>
          <w:b/>
          <w:bCs/>
          <w:noProof/>
          <w:lang w:val="lt-LT" w:eastAsia="lt-LT"/>
        </w:rPr>
      </w:pPr>
      <w:r w:rsidRPr="00E323B0">
        <w:rPr>
          <w:rFonts w:ascii="Times New Roman" w:eastAsia="Times New Roman" w:hAnsi="Times New Roman" w:cs="Times New Roman"/>
          <w:b/>
          <w:bCs/>
          <w:noProof/>
          <w:lang w:val="lt-LT" w:eastAsia="lt-LT"/>
        </w:rPr>
        <w:t>2.</w:t>
      </w:r>
      <w:r w:rsidRPr="00E323B0">
        <w:rPr>
          <w:rFonts w:ascii="Times New Roman" w:eastAsia="Times New Roman" w:hAnsi="Times New Roman" w:cs="Times New Roman"/>
          <w:b/>
          <w:bCs/>
          <w:noProof/>
          <w:lang w:val="lt-LT" w:eastAsia="lt-LT"/>
        </w:rPr>
        <w:tab/>
        <w:t xml:space="preserve">VEIKLIOJI MEDŽIAGA IR JOS KIEKIS </w:t>
      </w:r>
    </w:p>
    <w:p w14:paraId="68C09D17" w14:textId="77777777" w:rsidR="00E323B0" w:rsidRPr="00E323B0" w:rsidRDefault="00E323B0" w:rsidP="000E1FBF">
      <w:pPr>
        <w:tabs>
          <w:tab w:val="left" w:pos="540"/>
          <w:tab w:val="left" w:pos="567"/>
        </w:tabs>
        <w:spacing w:after="0" w:line="240" w:lineRule="auto"/>
        <w:rPr>
          <w:rFonts w:ascii="Times New Roman" w:eastAsia="Times New Roman" w:hAnsi="Times New Roman" w:cs="Times New Roman"/>
          <w:noProof/>
          <w:lang w:val="lt-LT" w:eastAsia="lt-LT"/>
        </w:rPr>
      </w:pPr>
    </w:p>
    <w:p w14:paraId="40576DEC" w14:textId="77777777" w:rsidR="00E323B0" w:rsidRPr="00E323B0" w:rsidRDefault="00E323B0" w:rsidP="000E1FBF">
      <w:pPr>
        <w:tabs>
          <w:tab w:val="left" w:pos="540"/>
          <w:tab w:val="left" w:pos="567"/>
        </w:tabs>
        <w:spacing w:after="0" w:line="240" w:lineRule="auto"/>
        <w:rPr>
          <w:rFonts w:ascii="Times New Roman" w:eastAsia="Times New Roman" w:hAnsi="Times New Roman" w:cs="Times New Roman"/>
          <w:noProof/>
          <w:lang w:val="lt-LT" w:eastAsia="lt-LT"/>
        </w:rPr>
      </w:pPr>
      <w:r w:rsidRPr="00E323B0">
        <w:rPr>
          <w:rFonts w:ascii="Times New Roman" w:eastAsia="Times New Roman" w:hAnsi="Times New Roman" w:cs="Times New Roman"/>
          <w:noProof/>
          <w:lang w:val="lt-LT" w:eastAsia="lt-LT"/>
        </w:rPr>
        <w:t>Vienoje plėvele dengtoje tabletėje yra 0,2 mg moksonidino.</w:t>
      </w:r>
    </w:p>
    <w:p w14:paraId="7520C628" w14:textId="77777777" w:rsidR="00E323B0" w:rsidRPr="00E323B0" w:rsidRDefault="00E323B0" w:rsidP="000E1FBF">
      <w:pPr>
        <w:tabs>
          <w:tab w:val="left" w:pos="540"/>
          <w:tab w:val="left" w:pos="567"/>
        </w:tabs>
        <w:spacing w:after="0" w:line="240" w:lineRule="auto"/>
        <w:rPr>
          <w:rFonts w:ascii="Times New Roman" w:eastAsia="Times New Roman" w:hAnsi="Times New Roman" w:cs="Times New Roman"/>
          <w:noProof/>
          <w:lang w:val="lt-LT" w:eastAsia="lt-LT"/>
        </w:rPr>
      </w:pPr>
    </w:p>
    <w:p w14:paraId="055EDB0E" w14:textId="77777777" w:rsidR="00E323B0" w:rsidRPr="00E323B0" w:rsidRDefault="00E323B0" w:rsidP="000E1FBF">
      <w:pPr>
        <w:tabs>
          <w:tab w:val="left" w:pos="540"/>
          <w:tab w:val="left" w:pos="567"/>
        </w:tabs>
        <w:spacing w:after="0" w:line="240" w:lineRule="auto"/>
        <w:rPr>
          <w:rFonts w:ascii="Times New Roman" w:eastAsia="Times New Roman" w:hAnsi="Times New Roman" w:cs="Times New Roman"/>
          <w:noProof/>
          <w:lang w:val="lt-LT" w:eastAsia="lt-LT"/>
        </w:rPr>
      </w:pPr>
    </w:p>
    <w:p w14:paraId="23065891" w14:textId="77777777" w:rsidR="00E323B0" w:rsidRPr="00E323B0" w:rsidRDefault="00E323B0" w:rsidP="000E1FBF">
      <w:pPr>
        <w:keepNext/>
        <w:pBdr>
          <w:top w:val="single" w:sz="4" w:space="1" w:color="auto"/>
          <w:left w:val="single" w:sz="4" w:space="4" w:color="auto"/>
          <w:bottom w:val="single" w:sz="4" w:space="1" w:color="auto"/>
          <w:right w:val="single" w:sz="4" w:space="4" w:color="auto"/>
        </w:pBdr>
        <w:tabs>
          <w:tab w:val="left" w:pos="540"/>
          <w:tab w:val="left" w:pos="567"/>
        </w:tabs>
        <w:spacing w:after="0" w:line="240" w:lineRule="auto"/>
        <w:rPr>
          <w:rFonts w:ascii="Times New Roman" w:eastAsia="Times New Roman" w:hAnsi="Times New Roman" w:cs="Times New Roman"/>
          <w:b/>
          <w:bCs/>
          <w:noProof/>
          <w:lang w:val="lt-LT" w:eastAsia="lt-LT"/>
        </w:rPr>
      </w:pPr>
      <w:r w:rsidRPr="00E323B0">
        <w:rPr>
          <w:rFonts w:ascii="Times New Roman" w:eastAsia="Times New Roman" w:hAnsi="Times New Roman" w:cs="Times New Roman"/>
          <w:b/>
          <w:bCs/>
          <w:noProof/>
          <w:lang w:val="lt-LT" w:eastAsia="lt-LT"/>
        </w:rPr>
        <w:t>3.</w:t>
      </w:r>
      <w:r w:rsidRPr="00E323B0">
        <w:rPr>
          <w:rFonts w:ascii="Times New Roman" w:eastAsia="Times New Roman" w:hAnsi="Times New Roman" w:cs="Times New Roman"/>
          <w:b/>
          <w:bCs/>
          <w:noProof/>
          <w:lang w:val="lt-LT" w:eastAsia="lt-LT"/>
        </w:rPr>
        <w:tab/>
        <w:t>PAGALBINIŲ MEDŽIAGŲ SĄRAŠAS</w:t>
      </w:r>
    </w:p>
    <w:p w14:paraId="45807A28" w14:textId="77777777" w:rsidR="00E323B0" w:rsidRPr="00E323B0" w:rsidRDefault="00E323B0" w:rsidP="000E1FBF">
      <w:pPr>
        <w:tabs>
          <w:tab w:val="left" w:pos="540"/>
          <w:tab w:val="left" w:pos="567"/>
        </w:tabs>
        <w:spacing w:after="0" w:line="240" w:lineRule="auto"/>
        <w:rPr>
          <w:rFonts w:ascii="Times New Roman" w:eastAsia="Times New Roman" w:hAnsi="Times New Roman" w:cs="Times New Roman"/>
          <w:noProof/>
          <w:lang w:val="lt-LT" w:eastAsia="lt-LT"/>
        </w:rPr>
      </w:pPr>
    </w:p>
    <w:p w14:paraId="6CDB354F" w14:textId="77777777" w:rsidR="00E323B0" w:rsidRPr="00E323B0" w:rsidRDefault="00E323B0" w:rsidP="000E1FBF">
      <w:pPr>
        <w:tabs>
          <w:tab w:val="left" w:pos="540"/>
          <w:tab w:val="left" w:pos="567"/>
        </w:tabs>
        <w:spacing w:after="0" w:line="240" w:lineRule="auto"/>
        <w:rPr>
          <w:rFonts w:ascii="Times New Roman" w:eastAsia="Times New Roman" w:hAnsi="Times New Roman" w:cs="Times New Roman"/>
          <w:noProof/>
          <w:lang w:val="lt-LT" w:eastAsia="lt-LT"/>
        </w:rPr>
      </w:pPr>
      <w:r w:rsidRPr="00E323B0">
        <w:rPr>
          <w:rFonts w:ascii="Times New Roman" w:eastAsia="Times New Roman" w:hAnsi="Times New Roman" w:cs="Times New Roman"/>
          <w:noProof/>
          <w:lang w:val="lt-LT" w:eastAsia="lt-LT"/>
        </w:rPr>
        <w:t>Sudėtyje yra laktozės.</w:t>
      </w:r>
    </w:p>
    <w:p w14:paraId="3098FD4E" w14:textId="77777777" w:rsidR="00E323B0" w:rsidRPr="00E323B0" w:rsidRDefault="00E323B0" w:rsidP="000E1FBF">
      <w:pPr>
        <w:tabs>
          <w:tab w:val="left" w:pos="540"/>
          <w:tab w:val="left" w:pos="567"/>
        </w:tabs>
        <w:spacing w:after="0" w:line="240" w:lineRule="auto"/>
        <w:rPr>
          <w:rFonts w:ascii="Times New Roman" w:eastAsia="Times New Roman" w:hAnsi="Times New Roman" w:cs="Times New Roman"/>
          <w:noProof/>
          <w:lang w:val="lt-LT" w:eastAsia="lt-LT"/>
        </w:rPr>
      </w:pPr>
    </w:p>
    <w:p w14:paraId="783A587F" w14:textId="77777777" w:rsidR="00E323B0" w:rsidRPr="00E323B0" w:rsidRDefault="00E323B0" w:rsidP="000E1FBF">
      <w:pPr>
        <w:tabs>
          <w:tab w:val="left" w:pos="540"/>
          <w:tab w:val="left" w:pos="567"/>
        </w:tabs>
        <w:spacing w:after="0" w:line="240" w:lineRule="auto"/>
        <w:rPr>
          <w:rFonts w:ascii="Times New Roman" w:eastAsia="Times New Roman" w:hAnsi="Times New Roman" w:cs="Times New Roman"/>
          <w:noProof/>
          <w:lang w:val="lt-LT" w:eastAsia="lt-LT"/>
        </w:rPr>
      </w:pPr>
    </w:p>
    <w:p w14:paraId="7162050F" w14:textId="77777777" w:rsidR="00E323B0" w:rsidRPr="00E323B0" w:rsidRDefault="00E323B0" w:rsidP="000E1FBF">
      <w:pPr>
        <w:keepNext/>
        <w:pBdr>
          <w:top w:val="single" w:sz="4" w:space="1" w:color="auto"/>
          <w:left w:val="single" w:sz="4" w:space="4" w:color="auto"/>
          <w:bottom w:val="single" w:sz="4" w:space="1" w:color="auto"/>
          <w:right w:val="single" w:sz="4" w:space="4" w:color="auto"/>
        </w:pBdr>
        <w:tabs>
          <w:tab w:val="left" w:pos="540"/>
          <w:tab w:val="left" w:pos="567"/>
        </w:tabs>
        <w:spacing w:after="0" w:line="240" w:lineRule="auto"/>
        <w:rPr>
          <w:rFonts w:ascii="Times New Roman" w:eastAsia="Times New Roman" w:hAnsi="Times New Roman" w:cs="Times New Roman"/>
          <w:b/>
          <w:bCs/>
          <w:noProof/>
          <w:lang w:val="lt-LT" w:eastAsia="lt-LT"/>
        </w:rPr>
      </w:pPr>
      <w:r w:rsidRPr="00E323B0">
        <w:rPr>
          <w:rFonts w:ascii="Times New Roman" w:eastAsia="Times New Roman" w:hAnsi="Times New Roman" w:cs="Times New Roman"/>
          <w:b/>
          <w:bCs/>
          <w:noProof/>
          <w:lang w:val="lt-LT" w:eastAsia="lt-LT"/>
        </w:rPr>
        <w:t>4.</w:t>
      </w:r>
      <w:r w:rsidRPr="00E323B0">
        <w:rPr>
          <w:rFonts w:ascii="Times New Roman" w:eastAsia="Times New Roman" w:hAnsi="Times New Roman" w:cs="Times New Roman"/>
          <w:b/>
          <w:bCs/>
          <w:noProof/>
          <w:lang w:val="lt-LT" w:eastAsia="lt-LT"/>
        </w:rPr>
        <w:tab/>
      </w:r>
      <w:r w:rsidRPr="00E323B0">
        <w:rPr>
          <w:rFonts w:ascii="Times New Roman" w:eastAsia="Times New Roman" w:hAnsi="Times New Roman" w:cs="Times New Roman"/>
          <w:b/>
          <w:bCs/>
          <w:lang w:val="lt-LT" w:eastAsia="lt-LT"/>
        </w:rPr>
        <w:t>FARMACINĖ</w:t>
      </w:r>
      <w:r w:rsidRPr="00E323B0">
        <w:rPr>
          <w:rFonts w:ascii="Times New Roman" w:eastAsia="Times New Roman" w:hAnsi="Times New Roman" w:cs="Times New Roman"/>
          <w:b/>
          <w:bCs/>
          <w:noProof/>
          <w:lang w:val="lt-LT" w:eastAsia="lt-LT"/>
        </w:rPr>
        <w:t xml:space="preserve"> FORMA IR KIEKIS PAKUOTĖJE</w:t>
      </w:r>
    </w:p>
    <w:p w14:paraId="5868F347" w14:textId="77777777" w:rsidR="00E323B0" w:rsidRPr="00E323B0" w:rsidRDefault="00E323B0" w:rsidP="000E1FBF">
      <w:pPr>
        <w:tabs>
          <w:tab w:val="left" w:pos="540"/>
          <w:tab w:val="left" w:pos="567"/>
        </w:tabs>
        <w:spacing w:after="0" w:line="240" w:lineRule="auto"/>
        <w:rPr>
          <w:rFonts w:ascii="Times New Roman" w:eastAsia="Times New Roman" w:hAnsi="Times New Roman" w:cs="Times New Roman"/>
          <w:noProof/>
          <w:lang w:val="lt-LT" w:eastAsia="lt-LT"/>
        </w:rPr>
      </w:pPr>
    </w:p>
    <w:p w14:paraId="4D49DB1C" w14:textId="77777777" w:rsidR="00E323B0" w:rsidRPr="00E323B0" w:rsidRDefault="00E323B0" w:rsidP="000E1FBF">
      <w:pPr>
        <w:tabs>
          <w:tab w:val="left" w:pos="540"/>
          <w:tab w:val="left" w:pos="567"/>
        </w:tabs>
        <w:spacing w:after="0" w:line="240" w:lineRule="auto"/>
        <w:rPr>
          <w:rFonts w:ascii="Times New Roman" w:eastAsia="Times New Roman" w:hAnsi="Times New Roman" w:cs="Times New Roman"/>
          <w:noProof/>
          <w:lang w:val="lt-LT" w:eastAsia="lt-LT"/>
        </w:rPr>
      </w:pPr>
      <w:r w:rsidRPr="00E323B0">
        <w:rPr>
          <w:rFonts w:ascii="Times New Roman" w:eastAsia="Times New Roman" w:hAnsi="Times New Roman" w:cs="Times New Roman"/>
          <w:noProof/>
          <w:lang w:val="lt-LT" w:eastAsia="lt-LT"/>
        </w:rPr>
        <w:t xml:space="preserve">28 </w:t>
      </w:r>
      <w:r w:rsidRPr="00E323B0">
        <w:rPr>
          <w:rFonts w:ascii="Times New Roman" w:eastAsia="Times New Roman" w:hAnsi="Times New Roman" w:cs="Times New Roman"/>
          <w:noProof/>
          <w:highlight w:val="lightGray"/>
          <w:lang w:val="lt-LT" w:eastAsia="lt-LT"/>
        </w:rPr>
        <w:t>plėvele dengtos</w:t>
      </w:r>
      <w:r w:rsidRPr="00E323B0">
        <w:rPr>
          <w:rFonts w:ascii="Times New Roman" w:eastAsia="Times New Roman" w:hAnsi="Times New Roman" w:cs="Times New Roman"/>
          <w:noProof/>
          <w:lang w:val="lt-LT" w:eastAsia="lt-LT"/>
        </w:rPr>
        <w:t xml:space="preserve"> tabletės</w:t>
      </w:r>
    </w:p>
    <w:p w14:paraId="2567A5BA" w14:textId="77777777" w:rsidR="00E323B0" w:rsidRPr="00E323B0" w:rsidRDefault="00E323B0" w:rsidP="000E1FBF">
      <w:pPr>
        <w:tabs>
          <w:tab w:val="left" w:pos="540"/>
          <w:tab w:val="left" w:pos="567"/>
        </w:tabs>
        <w:spacing w:after="0" w:line="240" w:lineRule="auto"/>
        <w:rPr>
          <w:rFonts w:ascii="Times New Roman" w:eastAsia="Times New Roman" w:hAnsi="Times New Roman" w:cs="Times New Roman"/>
          <w:lang w:val="lt-LT" w:eastAsia="lt-LT"/>
        </w:rPr>
      </w:pPr>
      <w:r w:rsidRPr="00E323B0">
        <w:rPr>
          <w:rFonts w:ascii="Times New Roman" w:eastAsia="Times New Roman" w:hAnsi="Times New Roman" w:cs="Times New Roman"/>
          <w:highlight w:val="lightGray"/>
          <w:lang w:val="lt-LT" w:eastAsia="lt-LT"/>
        </w:rPr>
        <w:t>98 plėvele dengtos tabletės</w:t>
      </w:r>
    </w:p>
    <w:p w14:paraId="144DA145" w14:textId="77777777" w:rsidR="00E323B0" w:rsidRPr="00E323B0" w:rsidRDefault="00E323B0" w:rsidP="000E1FBF">
      <w:pPr>
        <w:tabs>
          <w:tab w:val="left" w:pos="540"/>
          <w:tab w:val="left" w:pos="567"/>
        </w:tabs>
        <w:spacing w:after="0" w:line="240" w:lineRule="auto"/>
        <w:rPr>
          <w:rFonts w:ascii="Times New Roman" w:eastAsia="Times New Roman" w:hAnsi="Times New Roman" w:cs="Times New Roman"/>
          <w:noProof/>
          <w:lang w:val="lt-LT" w:eastAsia="lt-LT"/>
        </w:rPr>
      </w:pPr>
    </w:p>
    <w:p w14:paraId="01309F99" w14:textId="77777777" w:rsidR="00E323B0" w:rsidRPr="00E323B0" w:rsidRDefault="00E323B0" w:rsidP="000E1FBF">
      <w:pPr>
        <w:tabs>
          <w:tab w:val="left" w:pos="540"/>
          <w:tab w:val="left" w:pos="567"/>
        </w:tabs>
        <w:spacing w:after="0" w:line="240" w:lineRule="auto"/>
        <w:rPr>
          <w:rFonts w:ascii="Times New Roman" w:eastAsia="Times New Roman" w:hAnsi="Times New Roman" w:cs="Times New Roman"/>
          <w:noProof/>
          <w:lang w:val="lt-LT" w:eastAsia="lt-LT"/>
        </w:rPr>
      </w:pPr>
    </w:p>
    <w:p w14:paraId="416767A8" w14:textId="77777777" w:rsidR="00E323B0" w:rsidRPr="00E323B0" w:rsidRDefault="00E323B0" w:rsidP="000E1FBF">
      <w:pPr>
        <w:keepNext/>
        <w:pBdr>
          <w:top w:val="single" w:sz="4" w:space="1" w:color="auto"/>
          <w:left w:val="single" w:sz="4" w:space="4" w:color="auto"/>
          <w:bottom w:val="single" w:sz="4" w:space="1" w:color="auto"/>
          <w:right w:val="single" w:sz="4" w:space="4" w:color="auto"/>
        </w:pBdr>
        <w:tabs>
          <w:tab w:val="left" w:pos="540"/>
          <w:tab w:val="left" w:pos="567"/>
        </w:tabs>
        <w:spacing w:after="0" w:line="240" w:lineRule="auto"/>
        <w:rPr>
          <w:rFonts w:ascii="Times New Roman" w:eastAsia="Times New Roman" w:hAnsi="Times New Roman" w:cs="Times New Roman"/>
          <w:b/>
          <w:bCs/>
          <w:noProof/>
          <w:lang w:val="lt-LT" w:eastAsia="lt-LT"/>
        </w:rPr>
      </w:pPr>
      <w:r w:rsidRPr="00E323B0">
        <w:rPr>
          <w:rFonts w:ascii="Times New Roman" w:eastAsia="Times New Roman" w:hAnsi="Times New Roman" w:cs="Times New Roman"/>
          <w:b/>
          <w:bCs/>
          <w:noProof/>
          <w:lang w:val="lt-LT" w:eastAsia="lt-LT"/>
        </w:rPr>
        <w:t>5.</w:t>
      </w:r>
      <w:r w:rsidRPr="00E323B0">
        <w:rPr>
          <w:rFonts w:ascii="Times New Roman" w:eastAsia="Times New Roman" w:hAnsi="Times New Roman" w:cs="Times New Roman"/>
          <w:b/>
          <w:bCs/>
          <w:noProof/>
          <w:lang w:val="lt-LT" w:eastAsia="lt-LT"/>
        </w:rPr>
        <w:tab/>
        <w:t>VARTOJIMO METODAS IR BŪDAS</w:t>
      </w:r>
    </w:p>
    <w:p w14:paraId="37005EEA" w14:textId="77777777" w:rsidR="00E323B0" w:rsidRPr="00E323B0" w:rsidRDefault="00E323B0" w:rsidP="000E1FBF">
      <w:pPr>
        <w:tabs>
          <w:tab w:val="left" w:pos="540"/>
          <w:tab w:val="left" w:pos="567"/>
        </w:tabs>
        <w:spacing w:after="0" w:line="240" w:lineRule="auto"/>
        <w:rPr>
          <w:rFonts w:ascii="Times New Roman" w:eastAsia="Times New Roman" w:hAnsi="Times New Roman" w:cs="Times New Roman"/>
          <w:noProof/>
          <w:lang w:val="lt-LT" w:eastAsia="lt-LT"/>
        </w:rPr>
      </w:pPr>
    </w:p>
    <w:p w14:paraId="244615DE" w14:textId="77777777" w:rsidR="00E323B0" w:rsidRPr="00E323B0" w:rsidRDefault="00E323B0" w:rsidP="000E1FBF">
      <w:pPr>
        <w:tabs>
          <w:tab w:val="left" w:pos="540"/>
          <w:tab w:val="left" w:pos="567"/>
        </w:tabs>
        <w:spacing w:after="0" w:line="240" w:lineRule="auto"/>
        <w:rPr>
          <w:rFonts w:ascii="Times New Roman" w:eastAsia="Times New Roman" w:hAnsi="Times New Roman" w:cs="Times New Roman"/>
          <w:noProof/>
          <w:lang w:val="lt-LT" w:eastAsia="lt-LT"/>
        </w:rPr>
      </w:pPr>
      <w:r w:rsidRPr="00E323B0">
        <w:rPr>
          <w:rFonts w:ascii="Times New Roman" w:eastAsia="Times New Roman" w:hAnsi="Times New Roman" w:cs="Times New Roman"/>
          <w:noProof/>
          <w:lang w:val="lt-LT" w:eastAsia="lt-LT"/>
        </w:rPr>
        <w:t>Vartoti per burną.</w:t>
      </w:r>
    </w:p>
    <w:p w14:paraId="2FC1BDD7" w14:textId="77777777" w:rsidR="00E323B0" w:rsidRPr="00E323B0" w:rsidRDefault="00E323B0" w:rsidP="000E1FBF">
      <w:pPr>
        <w:tabs>
          <w:tab w:val="left" w:pos="540"/>
          <w:tab w:val="left" w:pos="567"/>
        </w:tabs>
        <w:spacing w:after="0" w:line="240" w:lineRule="auto"/>
        <w:rPr>
          <w:rFonts w:ascii="Times New Roman" w:eastAsia="Times New Roman" w:hAnsi="Times New Roman" w:cs="Times New Roman"/>
          <w:noProof/>
          <w:lang w:val="lt-LT" w:eastAsia="lt-LT"/>
        </w:rPr>
      </w:pPr>
    </w:p>
    <w:p w14:paraId="369CB2EE" w14:textId="77777777" w:rsidR="00E323B0" w:rsidRPr="00E323B0" w:rsidRDefault="00E323B0" w:rsidP="000E1FBF">
      <w:pPr>
        <w:tabs>
          <w:tab w:val="left" w:pos="540"/>
          <w:tab w:val="left" w:pos="567"/>
        </w:tabs>
        <w:spacing w:after="0" w:line="240" w:lineRule="auto"/>
        <w:rPr>
          <w:rFonts w:ascii="Times New Roman" w:eastAsia="Times New Roman" w:hAnsi="Times New Roman" w:cs="Times New Roman"/>
          <w:noProof/>
          <w:lang w:val="lt-LT" w:eastAsia="lt-LT"/>
        </w:rPr>
      </w:pPr>
      <w:r w:rsidRPr="00E323B0">
        <w:rPr>
          <w:rFonts w:ascii="Times New Roman" w:eastAsia="Times New Roman" w:hAnsi="Times New Roman" w:cs="Times New Roman"/>
          <w:noProof/>
          <w:lang w:val="lt-LT" w:eastAsia="lt-LT"/>
        </w:rPr>
        <w:t>Prieš vartojimą perskaitykite pakuotės lapelį.</w:t>
      </w:r>
    </w:p>
    <w:p w14:paraId="3489156D" w14:textId="77777777" w:rsidR="00E323B0" w:rsidRPr="00E323B0" w:rsidRDefault="00E323B0" w:rsidP="000E1FBF">
      <w:pPr>
        <w:tabs>
          <w:tab w:val="left" w:pos="540"/>
          <w:tab w:val="left" w:pos="567"/>
        </w:tabs>
        <w:spacing w:after="0" w:line="240" w:lineRule="auto"/>
        <w:rPr>
          <w:rFonts w:ascii="Times New Roman" w:eastAsia="Times New Roman" w:hAnsi="Times New Roman" w:cs="Times New Roman"/>
          <w:noProof/>
          <w:lang w:val="lt-LT" w:eastAsia="lt-LT"/>
        </w:rPr>
      </w:pPr>
    </w:p>
    <w:p w14:paraId="0A07BC96" w14:textId="77777777" w:rsidR="00E323B0" w:rsidRPr="00E323B0" w:rsidRDefault="00E323B0" w:rsidP="000E1FBF">
      <w:pPr>
        <w:tabs>
          <w:tab w:val="left" w:pos="540"/>
          <w:tab w:val="left" w:pos="567"/>
        </w:tabs>
        <w:spacing w:after="0" w:line="240" w:lineRule="auto"/>
        <w:rPr>
          <w:rFonts w:ascii="Times New Roman" w:eastAsia="Times New Roman" w:hAnsi="Times New Roman" w:cs="Times New Roman"/>
          <w:noProof/>
          <w:lang w:val="lt-LT" w:eastAsia="lt-LT"/>
        </w:rPr>
      </w:pPr>
    </w:p>
    <w:p w14:paraId="65DA6CA1" w14:textId="77777777" w:rsidR="00E323B0" w:rsidRPr="00E323B0" w:rsidRDefault="00E323B0" w:rsidP="000E1FBF">
      <w:pPr>
        <w:keepNext/>
        <w:pBdr>
          <w:top w:val="single" w:sz="4" w:space="1" w:color="auto"/>
          <w:left w:val="single" w:sz="4" w:space="4" w:color="auto"/>
          <w:bottom w:val="single" w:sz="4" w:space="1" w:color="auto"/>
          <w:right w:val="single" w:sz="4" w:space="4" w:color="auto"/>
        </w:pBdr>
        <w:tabs>
          <w:tab w:val="left" w:pos="540"/>
          <w:tab w:val="left" w:pos="567"/>
        </w:tabs>
        <w:spacing w:after="0" w:line="240" w:lineRule="auto"/>
        <w:rPr>
          <w:rFonts w:ascii="Times New Roman" w:eastAsia="Times New Roman" w:hAnsi="Times New Roman" w:cs="Times New Roman"/>
          <w:b/>
          <w:bCs/>
          <w:noProof/>
          <w:lang w:val="lt-LT" w:eastAsia="lt-LT"/>
        </w:rPr>
      </w:pPr>
      <w:r w:rsidRPr="00E323B0">
        <w:rPr>
          <w:rFonts w:ascii="Times New Roman" w:eastAsia="Times New Roman" w:hAnsi="Times New Roman" w:cs="Times New Roman"/>
          <w:b/>
          <w:bCs/>
          <w:noProof/>
          <w:lang w:val="lt-LT" w:eastAsia="lt-LT"/>
        </w:rPr>
        <w:t>6.</w:t>
      </w:r>
      <w:r w:rsidRPr="00E323B0">
        <w:rPr>
          <w:rFonts w:ascii="Times New Roman" w:eastAsia="Times New Roman" w:hAnsi="Times New Roman" w:cs="Times New Roman"/>
          <w:b/>
          <w:bCs/>
          <w:noProof/>
          <w:lang w:val="lt-LT" w:eastAsia="lt-LT"/>
        </w:rPr>
        <w:tab/>
        <w:t>SPECIALUS ĮSPĖJIMAS, KAD VAISTINĮ PREPARATĄ BŪTINA LAIKYTI VAIKAMS NEPASTEBIMOJE IR NEPASIEKIAMOJE VIETOJE</w:t>
      </w:r>
    </w:p>
    <w:p w14:paraId="078647CA" w14:textId="77777777" w:rsidR="00E323B0" w:rsidRPr="00E323B0" w:rsidRDefault="00E323B0" w:rsidP="000E1FBF">
      <w:pPr>
        <w:tabs>
          <w:tab w:val="left" w:pos="540"/>
          <w:tab w:val="left" w:pos="567"/>
        </w:tabs>
        <w:spacing w:after="0" w:line="240" w:lineRule="auto"/>
        <w:rPr>
          <w:rFonts w:ascii="Times New Roman" w:eastAsia="Times New Roman" w:hAnsi="Times New Roman" w:cs="Times New Roman"/>
          <w:noProof/>
          <w:lang w:val="lt-LT" w:eastAsia="lt-LT"/>
        </w:rPr>
      </w:pPr>
    </w:p>
    <w:p w14:paraId="457CC80E" w14:textId="77777777" w:rsidR="00E323B0" w:rsidRPr="00E323B0" w:rsidRDefault="00E323B0" w:rsidP="000E1FBF">
      <w:pPr>
        <w:tabs>
          <w:tab w:val="left" w:pos="540"/>
          <w:tab w:val="left" w:pos="567"/>
        </w:tabs>
        <w:spacing w:after="0" w:line="240" w:lineRule="auto"/>
        <w:rPr>
          <w:rFonts w:ascii="Times New Roman" w:eastAsia="Times New Roman" w:hAnsi="Times New Roman" w:cs="Times New Roman"/>
          <w:noProof/>
          <w:lang w:val="lt-LT" w:eastAsia="lt-LT"/>
        </w:rPr>
      </w:pPr>
      <w:r w:rsidRPr="00E323B0">
        <w:rPr>
          <w:rFonts w:ascii="Times New Roman" w:eastAsia="Times New Roman" w:hAnsi="Times New Roman" w:cs="Times New Roman"/>
          <w:noProof/>
          <w:lang w:val="lt-LT" w:eastAsia="lt-LT"/>
        </w:rPr>
        <w:t>Laikyti vaikams nepastebimoje ir nepasiekiamoje vietoje.</w:t>
      </w:r>
    </w:p>
    <w:p w14:paraId="5F13995A" w14:textId="77777777" w:rsidR="00E323B0" w:rsidRPr="00E323B0" w:rsidRDefault="00E323B0" w:rsidP="000E1FBF">
      <w:pPr>
        <w:tabs>
          <w:tab w:val="left" w:pos="540"/>
          <w:tab w:val="left" w:pos="567"/>
        </w:tabs>
        <w:spacing w:after="0" w:line="240" w:lineRule="auto"/>
        <w:rPr>
          <w:rFonts w:ascii="Times New Roman" w:eastAsia="Times New Roman" w:hAnsi="Times New Roman" w:cs="Times New Roman"/>
          <w:noProof/>
          <w:lang w:val="lt-LT" w:eastAsia="lt-LT"/>
        </w:rPr>
      </w:pPr>
    </w:p>
    <w:p w14:paraId="0DEEEA7D" w14:textId="77777777" w:rsidR="00E323B0" w:rsidRPr="00E323B0" w:rsidRDefault="00E323B0" w:rsidP="000E1FBF">
      <w:pPr>
        <w:tabs>
          <w:tab w:val="left" w:pos="540"/>
          <w:tab w:val="left" w:pos="567"/>
        </w:tabs>
        <w:spacing w:after="0" w:line="240" w:lineRule="auto"/>
        <w:rPr>
          <w:rFonts w:ascii="Times New Roman" w:eastAsia="Times New Roman" w:hAnsi="Times New Roman" w:cs="Times New Roman"/>
          <w:noProof/>
          <w:lang w:val="lt-LT" w:eastAsia="lt-LT"/>
        </w:rPr>
      </w:pPr>
    </w:p>
    <w:p w14:paraId="21A67A41" w14:textId="77777777" w:rsidR="00E323B0" w:rsidRPr="00E323B0" w:rsidRDefault="00E323B0" w:rsidP="000E1FBF">
      <w:pPr>
        <w:keepNext/>
        <w:pBdr>
          <w:top w:val="single" w:sz="4" w:space="1" w:color="auto"/>
          <w:left w:val="single" w:sz="4" w:space="4" w:color="auto"/>
          <w:bottom w:val="single" w:sz="4" w:space="1" w:color="auto"/>
          <w:right w:val="single" w:sz="4" w:space="4" w:color="auto"/>
        </w:pBdr>
        <w:tabs>
          <w:tab w:val="left" w:pos="540"/>
          <w:tab w:val="left" w:pos="567"/>
        </w:tabs>
        <w:spacing w:after="0" w:line="240" w:lineRule="auto"/>
        <w:rPr>
          <w:rFonts w:ascii="Times New Roman" w:eastAsia="Times New Roman" w:hAnsi="Times New Roman" w:cs="Times New Roman"/>
          <w:b/>
          <w:bCs/>
          <w:noProof/>
          <w:lang w:val="lt-LT" w:eastAsia="lt-LT"/>
        </w:rPr>
      </w:pPr>
      <w:r w:rsidRPr="00E323B0">
        <w:rPr>
          <w:rFonts w:ascii="Times New Roman" w:eastAsia="Times New Roman" w:hAnsi="Times New Roman" w:cs="Times New Roman"/>
          <w:b/>
          <w:bCs/>
          <w:noProof/>
          <w:lang w:val="lt-LT" w:eastAsia="lt-LT"/>
        </w:rPr>
        <w:t>7.</w:t>
      </w:r>
      <w:r w:rsidRPr="00E323B0">
        <w:rPr>
          <w:rFonts w:ascii="Times New Roman" w:eastAsia="Times New Roman" w:hAnsi="Times New Roman" w:cs="Times New Roman"/>
          <w:b/>
          <w:bCs/>
          <w:noProof/>
          <w:lang w:val="lt-LT" w:eastAsia="lt-LT"/>
        </w:rPr>
        <w:tab/>
        <w:t>KITAS SPECIALUS ĮSPĖJIMAS (JEI REIKIA)</w:t>
      </w:r>
    </w:p>
    <w:p w14:paraId="0AACD5F9" w14:textId="77777777" w:rsidR="00E323B0" w:rsidRPr="00E323B0" w:rsidRDefault="00E323B0" w:rsidP="000E1FBF">
      <w:pPr>
        <w:tabs>
          <w:tab w:val="left" w:pos="540"/>
          <w:tab w:val="left" w:pos="567"/>
        </w:tabs>
        <w:spacing w:after="0" w:line="240" w:lineRule="auto"/>
        <w:rPr>
          <w:rFonts w:ascii="Times New Roman" w:eastAsia="Times New Roman" w:hAnsi="Times New Roman" w:cs="Times New Roman"/>
          <w:noProof/>
          <w:lang w:val="lt-LT" w:eastAsia="lt-LT"/>
        </w:rPr>
      </w:pPr>
    </w:p>
    <w:p w14:paraId="23997A70" w14:textId="77777777" w:rsidR="00E323B0" w:rsidRPr="00E323B0" w:rsidRDefault="00E323B0" w:rsidP="000E1FBF">
      <w:pPr>
        <w:tabs>
          <w:tab w:val="left" w:pos="540"/>
          <w:tab w:val="left" w:pos="567"/>
        </w:tabs>
        <w:spacing w:after="0" w:line="240" w:lineRule="auto"/>
        <w:rPr>
          <w:rFonts w:ascii="Times New Roman" w:eastAsia="Times New Roman" w:hAnsi="Times New Roman" w:cs="Times New Roman"/>
          <w:noProof/>
          <w:lang w:val="lt-LT" w:eastAsia="lt-LT"/>
        </w:rPr>
      </w:pPr>
    </w:p>
    <w:p w14:paraId="51FAF161" w14:textId="77777777" w:rsidR="00E323B0" w:rsidRPr="00E323B0" w:rsidRDefault="00E323B0" w:rsidP="000E1FBF">
      <w:pPr>
        <w:keepNext/>
        <w:pBdr>
          <w:top w:val="single" w:sz="4" w:space="1" w:color="auto"/>
          <w:left w:val="single" w:sz="4" w:space="4" w:color="auto"/>
          <w:bottom w:val="single" w:sz="4" w:space="1" w:color="auto"/>
          <w:right w:val="single" w:sz="4" w:space="4" w:color="auto"/>
        </w:pBdr>
        <w:tabs>
          <w:tab w:val="left" w:pos="540"/>
          <w:tab w:val="left" w:pos="567"/>
        </w:tabs>
        <w:spacing w:after="0" w:line="240" w:lineRule="auto"/>
        <w:rPr>
          <w:rFonts w:ascii="Times New Roman" w:eastAsia="Times New Roman" w:hAnsi="Times New Roman" w:cs="Times New Roman"/>
          <w:b/>
          <w:bCs/>
          <w:noProof/>
          <w:lang w:val="lt-LT" w:eastAsia="lt-LT"/>
        </w:rPr>
      </w:pPr>
      <w:r w:rsidRPr="00E323B0">
        <w:rPr>
          <w:rFonts w:ascii="Times New Roman" w:eastAsia="Times New Roman" w:hAnsi="Times New Roman" w:cs="Times New Roman"/>
          <w:b/>
          <w:bCs/>
          <w:noProof/>
          <w:lang w:val="lt-LT" w:eastAsia="lt-LT"/>
        </w:rPr>
        <w:t>8.</w:t>
      </w:r>
      <w:r w:rsidRPr="00E323B0">
        <w:rPr>
          <w:rFonts w:ascii="Times New Roman" w:eastAsia="Times New Roman" w:hAnsi="Times New Roman" w:cs="Times New Roman"/>
          <w:b/>
          <w:bCs/>
          <w:noProof/>
          <w:lang w:val="lt-LT" w:eastAsia="lt-LT"/>
        </w:rPr>
        <w:tab/>
        <w:t>TINKAMUMO LAIKAS</w:t>
      </w:r>
    </w:p>
    <w:p w14:paraId="230AF626" w14:textId="77777777" w:rsidR="00E323B0" w:rsidRPr="00E323B0" w:rsidRDefault="00E323B0" w:rsidP="000E1FBF">
      <w:pPr>
        <w:tabs>
          <w:tab w:val="left" w:pos="540"/>
          <w:tab w:val="left" w:pos="567"/>
        </w:tabs>
        <w:spacing w:after="0" w:line="240" w:lineRule="auto"/>
        <w:rPr>
          <w:rFonts w:ascii="Times New Roman" w:eastAsia="Times New Roman" w:hAnsi="Times New Roman" w:cs="Times New Roman"/>
          <w:noProof/>
          <w:lang w:val="lt-LT" w:eastAsia="lt-LT"/>
        </w:rPr>
      </w:pPr>
    </w:p>
    <w:p w14:paraId="7691D676" w14:textId="77777777" w:rsidR="00E323B0" w:rsidRPr="00E323B0" w:rsidRDefault="00E323B0" w:rsidP="000E1FBF">
      <w:pPr>
        <w:tabs>
          <w:tab w:val="left" w:pos="540"/>
          <w:tab w:val="left" w:pos="567"/>
        </w:tabs>
        <w:spacing w:after="0" w:line="240" w:lineRule="auto"/>
        <w:rPr>
          <w:rFonts w:ascii="Times New Roman" w:eastAsia="Times New Roman" w:hAnsi="Times New Roman" w:cs="Times New Roman"/>
          <w:noProof/>
          <w:lang w:val="lt-LT" w:eastAsia="lt-LT"/>
        </w:rPr>
      </w:pPr>
      <w:r w:rsidRPr="00E323B0">
        <w:rPr>
          <w:rFonts w:ascii="Times New Roman" w:eastAsia="Times New Roman" w:hAnsi="Times New Roman" w:cs="Times New Roman"/>
          <w:noProof/>
          <w:lang w:val="lt-LT" w:eastAsia="lt-LT"/>
        </w:rPr>
        <w:t>EXP {mm-MMMM}</w:t>
      </w:r>
    </w:p>
    <w:p w14:paraId="53DD51B8" w14:textId="77777777" w:rsidR="00E323B0" w:rsidRPr="00E323B0" w:rsidRDefault="00E323B0" w:rsidP="000E1FBF">
      <w:pPr>
        <w:tabs>
          <w:tab w:val="left" w:pos="540"/>
          <w:tab w:val="left" w:pos="567"/>
        </w:tabs>
        <w:spacing w:after="0" w:line="240" w:lineRule="auto"/>
        <w:rPr>
          <w:rFonts w:ascii="Times New Roman" w:eastAsia="Times New Roman" w:hAnsi="Times New Roman" w:cs="Times New Roman"/>
          <w:noProof/>
          <w:lang w:val="lt-LT" w:eastAsia="lt-LT"/>
        </w:rPr>
      </w:pPr>
    </w:p>
    <w:p w14:paraId="6C94EC90" w14:textId="77777777" w:rsidR="00E323B0" w:rsidRPr="00E323B0" w:rsidRDefault="00E323B0" w:rsidP="000E1FBF">
      <w:pPr>
        <w:tabs>
          <w:tab w:val="left" w:pos="540"/>
          <w:tab w:val="left" w:pos="567"/>
        </w:tabs>
        <w:spacing w:after="0" w:line="240" w:lineRule="auto"/>
        <w:rPr>
          <w:rFonts w:ascii="Times New Roman" w:eastAsia="Times New Roman" w:hAnsi="Times New Roman" w:cs="Times New Roman"/>
          <w:noProof/>
          <w:lang w:val="lt-LT" w:eastAsia="lt-LT"/>
        </w:rPr>
      </w:pPr>
    </w:p>
    <w:p w14:paraId="28443FA8" w14:textId="77777777" w:rsidR="00E323B0" w:rsidRPr="00E323B0" w:rsidRDefault="00E323B0" w:rsidP="000E1FBF">
      <w:pPr>
        <w:keepNext/>
        <w:pBdr>
          <w:top w:val="single" w:sz="4" w:space="1" w:color="auto"/>
          <w:left w:val="single" w:sz="4" w:space="4" w:color="auto"/>
          <w:bottom w:val="single" w:sz="4" w:space="1" w:color="auto"/>
          <w:right w:val="single" w:sz="4" w:space="4" w:color="auto"/>
        </w:pBdr>
        <w:tabs>
          <w:tab w:val="left" w:pos="540"/>
          <w:tab w:val="left" w:pos="567"/>
        </w:tabs>
        <w:spacing w:after="0" w:line="240" w:lineRule="auto"/>
        <w:rPr>
          <w:rFonts w:ascii="Times New Roman" w:eastAsia="Times New Roman" w:hAnsi="Times New Roman" w:cs="Times New Roman"/>
          <w:b/>
          <w:bCs/>
          <w:noProof/>
          <w:lang w:val="lt-LT" w:eastAsia="lt-LT"/>
        </w:rPr>
      </w:pPr>
      <w:r w:rsidRPr="00E323B0">
        <w:rPr>
          <w:rFonts w:ascii="Times New Roman" w:eastAsia="Times New Roman" w:hAnsi="Times New Roman" w:cs="Times New Roman"/>
          <w:b/>
          <w:bCs/>
          <w:noProof/>
          <w:lang w:val="lt-LT" w:eastAsia="lt-LT"/>
        </w:rPr>
        <w:t>9.</w:t>
      </w:r>
      <w:r w:rsidRPr="00E323B0">
        <w:rPr>
          <w:rFonts w:ascii="Times New Roman" w:eastAsia="Times New Roman" w:hAnsi="Times New Roman" w:cs="Times New Roman"/>
          <w:b/>
          <w:bCs/>
          <w:noProof/>
          <w:lang w:val="lt-LT" w:eastAsia="lt-LT"/>
        </w:rPr>
        <w:tab/>
        <w:t>SPECIALIOS LAIKYMO SĄLYGOS</w:t>
      </w:r>
    </w:p>
    <w:p w14:paraId="5D4AE6DF" w14:textId="77777777" w:rsidR="00E323B0" w:rsidRPr="00E323B0" w:rsidRDefault="00E323B0" w:rsidP="000E1FBF">
      <w:pPr>
        <w:tabs>
          <w:tab w:val="left" w:pos="540"/>
          <w:tab w:val="left" w:pos="567"/>
        </w:tabs>
        <w:spacing w:after="0" w:line="240" w:lineRule="auto"/>
        <w:rPr>
          <w:rFonts w:ascii="Times New Roman" w:eastAsia="Times New Roman" w:hAnsi="Times New Roman" w:cs="Times New Roman"/>
          <w:noProof/>
          <w:lang w:val="lt-LT" w:eastAsia="lt-LT"/>
        </w:rPr>
      </w:pPr>
    </w:p>
    <w:p w14:paraId="1D87E6DC" w14:textId="77777777" w:rsidR="00E323B0" w:rsidRPr="00E323B0" w:rsidRDefault="00E323B0" w:rsidP="000E1FBF">
      <w:pPr>
        <w:tabs>
          <w:tab w:val="left" w:pos="540"/>
          <w:tab w:val="left" w:pos="567"/>
        </w:tabs>
        <w:spacing w:after="0" w:line="240" w:lineRule="auto"/>
        <w:rPr>
          <w:rFonts w:ascii="Times New Roman" w:eastAsia="Times New Roman" w:hAnsi="Times New Roman" w:cs="Times New Roman"/>
          <w:noProof/>
          <w:lang w:val="lt-LT" w:eastAsia="lt-LT"/>
        </w:rPr>
      </w:pPr>
      <w:r w:rsidRPr="00E323B0">
        <w:rPr>
          <w:rFonts w:ascii="Times New Roman" w:eastAsia="Times New Roman" w:hAnsi="Times New Roman" w:cs="Times New Roman"/>
          <w:noProof/>
          <w:lang w:val="lt-LT" w:eastAsia="lt-LT"/>
        </w:rPr>
        <w:t>Laikyti ne aukštesnėje kaip 25 </w:t>
      </w:r>
      <w:r w:rsidRPr="00E323B0">
        <w:rPr>
          <w:rFonts w:ascii="Times New Roman" w:eastAsia="Times New Roman" w:hAnsi="Times New Roman" w:cs="Times New Roman"/>
          <w:noProof/>
          <w:lang w:val="lt-LT" w:eastAsia="lt-LT"/>
        </w:rPr>
        <w:sym w:font="Symbol" w:char="F0B0"/>
      </w:r>
      <w:r w:rsidRPr="00E323B0">
        <w:rPr>
          <w:rFonts w:ascii="Times New Roman" w:eastAsia="Times New Roman" w:hAnsi="Times New Roman" w:cs="Times New Roman"/>
          <w:noProof/>
          <w:lang w:val="lt-LT" w:eastAsia="lt-LT"/>
        </w:rPr>
        <w:t>C temperatūroje.</w:t>
      </w:r>
    </w:p>
    <w:p w14:paraId="01B04457" w14:textId="77777777" w:rsidR="00E323B0" w:rsidRPr="00E323B0" w:rsidRDefault="00E323B0" w:rsidP="000E1FBF">
      <w:pPr>
        <w:tabs>
          <w:tab w:val="left" w:pos="540"/>
          <w:tab w:val="left" w:pos="567"/>
        </w:tabs>
        <w:spacing w:after="0" w:line="240" w:lineRule="auto"/>
        <w:rPr>
          <w:rFonts w:ascii="Times New Roman" w:eastAsia="Times New Roman" w:hAnsi="Times New Roman" w:cs="Times New Roman"/>
          <w:noProof/>
          <w:lang w:val="lt-LT" w:eastAsia="lt-LT"/>
        </w:rPr>
      </w:pPr>
    </w:p>
    <w:p w14:paraId="623A7CD8" w14:textId="77777777" w:rsidR="00E323B0" w:rsidRPr="00E323B0" w:rsidRDefault="00E323B0" w:rsidP="000E1FBF">
      <w:pPr>
        <w:tabs>
          <w:tab w:val="left" w:pos="540"/>
          <w:tab w:val="left" w:pos="567"/>
        </w:tabs>
        <w:spacing w:after="0" w:line="240" w:lineRule="auto"/>
        <w:rPr>
          <w:rFonts w:ascii="Times New Roman" w:eastAsia="Times New Roman" w:hAnsi="Times New Roman" w:cs="Times New Roman"/>
          <w:noProof/>
          <w:lang w:val="lt-LT" w:eastAsia="lt-LT"/>
        </w:rPr>
      </w:pPr>
    </w:p>
    <w:p w14:paraId="78D44FFF" w14:textId="77777777" w:rsidR="00E323B0" w:rsidRPr="00E323B0" w:rsidRDefault="00E323B0" w:rsidP="000E1FBF">
      <w:pPr>
        <w:keepNext/>
        <w:pBdr>
          <w:top w:val="single" w:sz="4" w:space="1" w:color="auto"/>
          <w:left w:val="single" w:sz="4" w:space="4" w:color="auto"/>
          <w:bottom w:val="single" w:sz="4" w:space="1" w:color="auto"/>
          <w:right w:val="single" w:sz="4" w:space="4" w:color="auto"/>
        </w:pBdr>
        <w:tabs>
          <w:tab w:val="left" w:pos="540"/>
          <w:tab w:val="left" w:pos="567"/>
        </w:tabs>
        <w:spacing w:after="0" w:line="240" w:lineRule="auto"/>
        <w:rPr>
          <w:rFonts w:ascii="Times New Roman" w:eastAsia="Times New Roman" w:hAnsi="Times New Roman" w:cs="Times New Roman"/>
          <w:b/>
          <w:bCs/>
          <w:noProof/>
          <w:lang w:val="lt-LT" w:eastAsia="lt-LT"/>
        </w:rPr>
      </w:pPr>
      <w:r w:rsidRPr="00E323B0">
        <w:rPr>
          <w:rFonts w:ascii="Times New Roman" w:eastAsia="Times New Roman" w:hAnsi="Times New Roman" w:cs="Times New Roman"/>
          <w:b/>
          <w:bCs/>
          <w:noProof/>
          <w:lang w:val="lt-LT" w:eastAsia="lt-LT"/>
        </w:rPr>
        <w:t>10.</w:t>
      </w:r>
      <w:r w:rsidRPr="00E323B0">
        <w:rPr>
          <w:rFonts w:ascii="Times New Roman" w:eastAsia="Times New Roman" w:hAnsi="Times New Roman" w:cs="Times New Roman"/>
          <w:b/>
          <w:bCs/>
          <w:noProof/>
          <w:lang w:val="lt-LT" w:eastAsia="lt-LT"/>
        </w:rPr>
        <w:tab/>
        <w:t>SPECIALIOS ATSARGUMO PRIEMONĖS DĖL NESUVARTOTO VAISTINIO PREPARATO AR JO ATLIEKŲ TVARKYMO (JEI REIKIA)</w:t>
      </w:r>
    </w:p>
    <w:p w14:paraId="040DDF34" w14:textId="77777777" w:rsidR="00E323B0" w:rsidRPr="00E323B0" w:rsidRDefault="00E323B0" w:rsidP="000E1FBF">
      <w:pPr>
        <w:tabs>
          <w:tab w:val="left" w:pos="540"/>
          <w:tab w:val="left" w:pos="567"/>
        </w:tabs>
        <w:spacing w:after="0" w:line="240" w:lineRule="auto"/>
        <w:rPr>
          <w:rFonts w:ascii="Times New Roman" w:eastAsia="Times New Roman" w:hAnsi="Times New Roman" w:cs="Times New Roman"/>
          <w:noProof/>
          <w:lang w:val="lt-LT" w:eastAsia="lt-LT"/>
        </w:rPr>
      </w:pPr>
    </w:p>
    <w:p w14:paraId="23388138" w14:textId="77777777" w:rsidR="00E323B0" w:rsidRPr="00E323B0" w:rsidRDefault="00E323B0" w:rsidP="000E1FBF">
      <w:pPr>
        <w:tabs>
          <w:tab w:val="left" w:pos="540"/>
          <w:tab w:val="left" w:pos="567"/>
        </w:tabs>
        <w:spacing w:after="0" w:line="240" w:lineRule="auto"/>
        <w:rPr>
          <w:rFonts w:ascii="Times New Roman" w:eastAsia="Times New Roman" w:hAnsi="Times New Roman" w:cs="Times New Roman"/>
          <w:noProof/>
          <w:lang w:val="lt-LT" w:eastAsia="lt-LT"/>
        </w:rPr>
      </w:pPr>
    </w:p>
    <w:p w14:paraId="49C20514" w14:textId="77777777" w:rsidR="00E323B0" w:rsidRPr="00E323B0" w:rsidRDefault="00E323B0" w:rsidP="000E1FBF">
      <w:pPr>
        <w:keepNext/>
        <w:pBdr>
          <w:top w:val="single" w:sz="4" w:space="1" w:color="auto"/>
          <w:left w:val="single" w:sz="4" w:space="4" w:color="auto"/>
          <w:bottom w:val="single" w:sz="4" w:space="1" w:color="auto"/>
          <w:right w:val="single" w:sz="4" w:space="4" w:color="auto"/>
        </w:pBdr>
        <w:tabs>
          <w:tab w:val="left" w:pos="540"/>
          <w:tab w:val="left" w:pos="567"/>
        </w:tabs>
        <w:spacing w:after="0" w:line="240" w:lineRule="auto"/>
        <w:rPr>
          <w:rFonts w:ascii="Times New Roman" w:eastAsia="Times New Roman" w:hAnsi="Times New Roman" w:cs="Times New Roman"/>
          <w:b/>
          <w:bCs/>
          <w:noProof/>
          <w:lang w:val="lt-LT" w:eastAsia="lt-LT"/>
        </w:rPr>
      </w:pPr>
      <w:r w:rsidRPr="00E323B0">
        <w:rPr>
          <w:rFonts w:ascii="Times New Roman" w:eastAsia="Times New Roman" w:hAnsi="Times New Roman" w:cs="Times New Roman"/>
          <w:b/>
          <w:bCs/>
          <w:noProof/>
          <w:lang w:val="lt-LT" w:eastAsia="lt-LT"/>
        </w:rPr>
        <w:t>11.</w:t>
      </w:r>
      <w:r w:rsidRPr="00E323B0">
        <w:rPr>
          <w:rFonts w:ascii="Times New Roman" w:eastAsia="Times New Roman" w:hAnsi="Times New Roman" w:cs="Times New Roman"/>
          <w:b/>
          <w:bCs/>
          <w:noProof/>
          <w:lang w:val="lt-LT" w:eastAsia="lt-LT"/>
        </w:rPr>
        <w:tab/>
      </w:r>
      <w:r w:rsidRPr="00E323B0">
        <w:rPr>
          <w:rFonts w:ascii="Times New Roman" w:eastAsia="Times New Roman" w:hAnsi="Times New Roman" w:cs="Times New Roman"/>
          <w:b/>
          <w:bCs/>
          <w:lang w:val="lt-LT" w:eastAsia="lt-LT"/>
        </w:rPr>
        <w:t>REGISTRUOTOJO</w:t>
      </w:r>
      <w:r w:rsidRPr="00E323B0">
        <w:rPr>
          <w:rFonts w:ascii="Times New Roman" w:eastAsia="Times New Roman" w:hAnsi="Times New Roman" w:cs="Times New Roman"/>
          <w:b/>
          <w:bCs/>
          <w:noProof/>
          <w:lang w:val="lt-LT" w:eastAsia="lt-LT"/>
        </w:rPr>
        <w:t xml:space="preserve"> PAVADINIMAS IR ADRESAS</w:t>
      </w:r>
    </w:p>
    <w:p w14:paraId="3349B1E6" w14:textId="77777777" w:rsidR="00E323B0" w:rsidRPr="00E323B0" w:rsidRDefault="00E323B0" w:rsidP="000E1FBF">
      <w:pPr>
        <w:tabs>
          <w:tab w:val="left" w:pos="567"/>
        </w:tabs>
        <w:spacing w:after="0" w:line="240" w:lineRule="auto"/>
        <w:rPr>
          <w:rFonts w:ascii="Times New Roman" w:eastAsia="Times New Roman" w:hAnsi="Times New Roman" w:cs="Times New Roman"/>
          <w:noProof/>
          <w:lang w:val="lt-LT" w:eastAsia="lt-LT"/>
        </w:rPr>
      </w:pPr>
    </w:p>
    <w:p w14:paraId="39EB78B5" w14:textId="349FECF4" w:rsidR="00F53C4F" w:rsidRPr="00F53C4F" w:rsidRDefault="00801B74" w:rsidP="000E1FBF">
      <w:pPr>
        <w:spacing w:after="0" w:line="240" w:lineRule="auto"/>
        <w:rPr>
          <w:rFonts w:ascii="Times New Roman" w:eastAsia="Calibri" w:hAnsi="Times New Roman" w:cs="Times New Roman"/>
          <w:lang w:eastAsia="lt-LT"/>
        </w:rPr>
      </w:pPr>
      <w:r>
        <w:rPr>
          <w:rFonts w:ascii="Times New Roman" w:eastAsia="Calibri" w:hAnsi="Times New Roman" w:cs="Times New Roman"/>
          <w:lang w:val="lv-LV" w:eastAsia="lt-LT"/>
        </w:rPr>
        <w:t>Viatris</w:t>
      </w:r>
      <w:r w:rsidR="00F53C4F" w:rsidRPr="00F53C4F">
        <w:rPr>
          <w:rFonts w:ascii="Times New Roman" w:eastAsia="Calibri" w:hAnsi="Times New Roman" w:cs="Times New Roman"/>
          <w:lang w:val="lv-LV" w:eastAsia="lt-LT"/>
        </w:rPr>
        <w:t xml:space="preserve"> SIA </w:t>
      </w:r>
    </w:p>
    <w:p w14:paraId="198288D4" w14:textId="77777777" w:rsidR="00F53C4F" w:rsidRPr="00F53C4F" w:rsidRDefault="00F53C4F" w:rsidP="000E1FBF">
      <w:pPr>
        <w:spacing w:after="0" w:line="240" w:lineRule="auto"/>
        <w:rPr>
          <w:rFonts w:ascii="Times New Roman" w:eastAsia="Calibri" w:hAnsi="Times New Roman" w:cs="Times New Roman"/>
          <w:lang w:val="et-EE" w:eastAsia="lt-LT"/>
        </w:rPr>
      </w:pPr>
      <w:r w:rsidRPr="00F53C4F">
        <w:rPr>
          <w:rFonts w:ascii="Times New Roman" w:eastAsia="Calibri" w:hAnsi="Times New Roman" w:cs="Times New Roman"/>
          <w:lang w:val="et-EE" w:eastAsia="lt-LT"/>
        </w:rPr>
        <w:t>Mūkusalas 101</w:t>
      </w:r>
    </w:p>
    <w:p w14:paraId="3FC7F506" w14:textId="77777777" w:rsidR="00F53C4F" w:rsidRPr="00F53C4F" w:rsidRDefault="00F53C4F" w:rsidP="000E1FBF">
      <w:pPr>
        <w:spacing w:after="0" w:line="240" w:lineRule="auto"/>
        <w:rPr>
          <w:rFonts w:ascii="Times New Roman" w:eastAsia="Calibri" w:hAnsi="Times New Roman" w:cs="Times New Roman"/>
          <w:lang w:eastAsia="lt-LT"/>
        </w:rPr>
      </w:pPr>
      <w:r w:rsidRPr="00F53C4F">
        <w:rPr>
          <w:rFonts w:ascii="Times New Roman" w:eastAsia="Calibri" w:hAnsi="Times New Roman" w:cs="Times New Roman"/>
          <w:lang w:val="et-EE" w:eastAsia="lt-LT"/>
        </w:rPr>
        <w:t>R</w:t>
      </w:r>
      <w:r w:rsidRPr="00F53C4F">
        <w:rPr>
          <w:rFonts w:ascii="Times New Roman" w:eastAsia="Calibri" w:hAnsi="Times New Roman" w:cs="Times New Roman"/>
          <w:lang w:val="lv-LV" w:eastAsia="lt-LT"/>
        </w:rPr>
        <w:t>ī</w:t>
      </w:r>
      <w:r w:rsidRPr="00F53C4F">
        <w:rPr>
          <w:rFonts w:ascii="Times New Roman" w:eastAsia="Calibri" w:hAnsi="Times New Roman" w:cs="Times New Roman"/>
          <w:lang w:val="et-EE" w:eastAsia="lt-LT"/>
        </w:rPr>
        <w:t xml:space="preserve">ga, LV 1004 </w:t>
      </w:r>
    </w:p>
    <w:p w14:paraId="2D208A1E" w14:textId="34F1F7E0" w:rsidR="00E323B0" w:rsidRPr="00E323B0" w:rsidRDefault="00F53C4F" w:rsidP="000E1FBF">
      <w:pPr>
        <w:spacing w:after="0" w:line="240" w:lineRule="auto"/>
        <w:rPr>
          <w:rFonts w:ascii="Times New Roman" w:eastAsia="Calibri" w:hAnsi="Times New Roman" w:cs="Times New Roman"/>
          <w:lang w:val="lt-LT" w:eastAsia="lt-LT"/>
        </w:rPr>
      </w:pPr>
      <w:r w:rsidRPr="00F53C4F">
        <w:rPr>
          <w:rFonts w:ascii="Times New Roman" w:eastAsia="Calibri" w:hAnsi="Times New Roman" w:cs="Times New Roman"/>
          <w:lang w:eastAsia="lt-LT"/>
        </w:rPr>
        <w:t>Latvija</w:t>
      </w:r>
    </w:p>
    <w:p w14:paraId="545F7245" w14:textId="77777777" w:rsidR="00E323B0" w:rsidRPr="00E323B0" w:rsidRDefault="00E323B0" w:rsidP="000E1FBF">
      <w:pPr>
        <w:tabs>
          <w:tab w:val="left" w:pos="567"/>
        </w:tabs>
        <w:spacing w:after="0" w:line="240" w:lineRule="auto"/>
        <w:rPr>
          <w:rFonts w:ascii="Times New Roman" w:eastAsia="Times New Roman" w:hAnsi="Times New Roman" w:cs="Times New Roman"/>
          <w:noProof/>
          <w:lang w:val="lt-LT" w:eastAsia="lt-LT"/>
        </w:rPr>
      </w:pPr>
    </w:p>
    <w:p w14:paraId="6CAFA4F2" w14:textId="77777777" w:rsidR="00E323B0" w:rsidRPr="00E323B0" w:rsidRDefault="00E323B0" w:rsidP="000E1FBF">
      <w:pPr>
        <w:tabs>
          <w:tab w:val="left" w:pos="567"/>
        </w:tabs>
        <w:spacing w:after="0" w:line="240" w:lineRule="auto"/>
        <w:rPr>
          <w:rFonts w:ascii="Times New Roman" w:eastAsia="Times New Roman" w:hAnsi="Times New Roman" w:cs="Times New Roman"/>
          <w:noProof/>
          <w:lang w:val="lt-LT" w:eastAsia="lt-LT"/>
        </w:rPr>
      </w:pPr>
    </w:p>
    <w:p w14:paraId="2957B6A0" w14:textId="77777777" w:rsidR="00E323B0" w:rsidRPr="00E323B0" w:rsidRDefault="00E323B0" w:rsidP="000E1FBF">
      <w:pPr>
        <w:keepNext/>
        <w:pBdr>
          <w:top w:val="single" w:sz="4" w:space="1" w:color="auto"/>
          <w:left w:val="single" w:sz="4" w:space="4" w:color="auto"/>
          <w:bottom w:val="single" w:sz="4" w:space="1" w:color="auto"/>
          <w:right w:val="single" w:sz="4" w:space="4" w:color="auto"/>
        </w:pBdr>
        <w:tabs>
          <w:tab w:val="left" w:pos="540"/>
          <w:tab w:val="left" w:pos="567"/>
        </w:tabs>
        <w:spacing w:after="0" w:line="240" w:lineRule="auto"/>
        <w:rPr>
          <w:rFonts w:ascii="Times New Roman" w:eastAsia="Times New Roman" w:hAnsi="Times New Roman" w:cs="Times New Roman"/>
          <w:b/>
          <w:bCs/>
          <w:noProof/>
          <w:lang w:val="lt-LT" w:eastAsia="lt-LT"/>
        </w:rPr>
      </w:pPr>
      <w:r w:rsidRPr="00E323B0">
        <w:rPr>
          <w:rFonts w:ascii="Times New Roman" w:eastAsia="Times New Roman" w:hAnsi="Times New Roman" w:cs="Times New Roman"/>
          <w:b/>
          <w:bCs/>
          <w:noProof/>
          <w:lang w:val="lt-LT" w:eastAsia="lt-LT"/>
        </w:rPr>
        <w:t>12.</w:t>
      </w:r>
      <w:r w:rsidRPr="00E323B0">
        <w:rPr>
          <w:rFonts w:ascii="Times New Roman" w:eastAsia="Times New Roman" w:hAnsi="Times New Roman" w:cs="Times New Roman"/>
          <w:b/>
          <w:bCs/>
          <w:noProof/>
          <w:lang w:val="lt-LT" w:eastAsia="lt-LT"/>
        </w:rPr>
        <w:tab/>
      </w:r>
      <w:r w:rsidRPr="00E323B0">
        <w:rPr>
          <w:rFonts w:ascii="Times New Roman" w:eastAsia="Times New Roman" w:hAnsi="Times New Roman" w:cs="Times New Roman"/>
          <w:b/>
          <w:bCs/>
          <w:lang w:val="lt-LT" w:eastAsia="lt-LT"/>
        </w:rPr>
        <w:t xml:space="preserve">REGISTRACIJOS PAŽYMĖJIMO </w:t>
      </w:r>
      <w:r w:rsidRPr="00E323B0">
        <w:rPr>
          <w:rFonts w:ascii="Times New Roman" w:eastAsia="Times New Roman" w:hAnsi="Times New Roman" w:cs="Times New Roman"/>
          <w:b/>
          <w:bCs/>
          <w:noProof/>
          <w:lang w:val="lt-LT" w:eastAsia="lt-LT"/>
        </w:rPr>
        <w:t>NUMERIS (-IAI)</w:t>
      </w:r>
    </w:p>
    <w:p w14:paraId="2505E262" w14:textId="77777777" w:rsidR="00E323B0" w:rsidRPr="00E323B0" w:rsidRDefault="00E323B0" w:rsidP="000E1FBF">
      <w:pPr>
        <w:tabs>
          <w:tab w:val="left" w:pos="540"/>
          <w:tab w:val="left" w:pos="567"/>
        </w:tabs>
        <w:spacing w:after="0" w:line="240" w:lineRule="auto"/>
        <w:rPr>
          <w:rFonts w:ascii="Times New Roman" w:eastAsia="Times New Roman" w:hAnsi="Times New Roman" w:cs="Times New Roman"/>
          <w:noProof/>
          <w:lang w:val="lt-LT" w:eastAsia="lt-LT"/>
        </w:rPr>
      </w:pPr>
    </w:p>
    <w:p w14:paraId="6DCA7D4D" w14:textId="77777777" w:rsidR="00E323B0" w:rsidRPr="00E323B0" w:rsidRDefault="00E323B0" w:rsidP="000E1FBF">
      <w:pPr>
        <w:tabs>
          <w:tab w:val="left" w:pos="567"/>
        </w:tabs>
        <w:spacing w:after="0" w:line="240" w:lineRule="auto"/>
        <w:rPr>
          <w:rFonts w:ascii="Times New Roman" w:eastAsia="Calibri" w:hAnsi="Times New Roman" w:cs="Times New Roman"/>
          <w:noProof/>
          <w:lang w:val="lt-LT" w:eastAsia="lt-LT"/>
        </w:rPr>
      </w:pPr>
      <w:r w:rsidRPr="00E323B0">
        <w:rPr>
          <w:rFonts w:ascii="Times New Roman" w:eastAsia="Calibri" w:hAnsi="Times New Roman" w:cs="Times New Roman"/>
          <w:noProof/>
          <w:highlight w:val="lightGray"/>
          <w:lang w:val="lt-LT" w:eastAsia="lt-LT"/>
        </w:rPr>
        <w:t>N28 –</w:t>
      </w:r>
      <w:r w:rsidRPr="00E323B0">
        <w:rPr>
          <w:rFonts w:ascii="Times New Roman" w:eastAsia="Calibri" w:hAnsi="Times New Roman" w:cs="Times New Roman"/>
          <w:noProof/>
          <w:lang w:val="lt-LT" w:eastAsia="lt-LT"/>
        </w:rPr>
        <w:t xml:space="preserve"> LT/1/97/1627/001</w:t>
      </w:r>
    </w:p>
    <w:p w14:paraId="0C35D98E" w14:textId="77777777" w:rsidR="00E323B0" w:rsidRPr="00E323B0" w:rsidRDefault="00E323B0" w:rsidP="000E1FBF">
      <w:pPr>
        <w:tabs>
          <w:tab w:val="left" w:pos="567"/>
        </w:tabs>
        <w:spacing w:after="0" w:line="240" w:lineRule="auto"/>
        <w:rPr>
          <w:rFonts w:ascii="Times New Roman" w:eastAsia="Calibri" w:hAnsi="Times New Roman" w:cs="Times New Roman"/>
          <w:noProof/>
          <w:lang w:val="lt-LT" w:eastAsia="lt-LT"/>
        </w:rPr>
      </w:pPr>
      <w:r w:rsidRPr="00E323B0">
        <w:rPr>
          <w:rFonts w:ascii="Times New Roman" w:eastAsia="Calibri" w:hAnsi="Times New Roman" w:cs="Times New Roman"/>
          <w:noProof/>
          <w:highlight w:val="lightGray"/>
          <w:lang w:val="lt-LT" w:eastAsia="lt-LT"/>
        </w:rPr>
        <w:t>N98 – LT/1/97/1627/002</w:t>
      </w:r>
    </w:p>
    <w:p w14:paraId="08E7C354" w14:textId="77777777" w:rsidR="00E323B0" w:rsidRPr="00E323B0" w:rsidRDefault="00E323B0" w:rsidP="000E1FBF">
      <w:pPr>
        <w:tabs>
          <w:tab w:val="left" w:pos="567"/>
        </w:tabs>
        <w:spacing w:after="0" w:line="240" w:lineRule="auto"/>
        <w:rPr>
          <w:rFonts w:ascii="Times New Roman" w:eastAsia="Calibri" w:hAnsi="Times New Roman" w:cs="Times New Roman"/>
          <w:noProof/>
          <w:lang w:val="lt-LT" w:eastAsia="lt-LT"/>
        </w:rPr>
      </w:pPr>
    </w:p>
    <w:p w14:paraId="3E3D1D78" w14:textId="77777777" w:rsidR="00E323B0" w:rsidRPr="00E323B0" w:rsidRDefault="00E323B0" w:rsidP="000E1FBF">
      <w:pPr>
        <w:tabs>
          <w:tab w:val="left" w:pos="540"/>
          <w:tab w:val="left" w:pos="567"/>
        </w:tabs>
        <w:spacing w:after="0" w:line="240" w:lineRule="auto"/>
        <w:rPr>
          <w:rFonts w:ascii="Times New Roman" w:eastAsia="Times New Roman" w:hAnsi="Times New Roman" w:cs="Times New Roman"/>
          <w:noProof/>
          <w:lang w:val="lt-LT" w:eastAsia="lt-LT"/>
        </w:rPr>
      </w:pPr>
    </w:p>
    <w:p w14:paraId="49A06806" w14:textId="77777777" w:rsidR="00E323B0" w:rsidRPr="00E323B0" w:rsidRDefault="00E323B0" w:rsidP="000E1FBF">
      <w:pPr>
        <w:keepNext/>
        <w:pBdr>
          <w:top w:val="single" w:sz="4" w:space="1" w:color="auto"/>
          <w:left w:val="single" w:sz="4" w:space="4" w:color="auto"/>
          <w:bottom w:val="single" w:sz="4" w:space="1" w:color="auto"/>
          <w:right w:val="single" w:sz="4" w:space="4" w:color="auto"/>
        </w:pBdr>
        <w:tabs>
          <w:tab w:val="left" w:pos="540"/>
          <w:tab w:val="left" w:pos="567"/>
        </w:tabs>
        <w:spacing w:after="0" w:line="240" w:lineRule="auto"/>
        <w:rPr>
          <w:rFonts w:ascii="Times New Roman" w:eastAsia="Times New Roman" w:hAnsi="Times New Roman" w:cs="Times New Roman"/>
          <w:b/>
          <w:bCs/>
          <w:noProof/>
          <w:lang w:val="lt-LT" w:eastAsia="lt-LT"/>
        </w:rPr>
      </w:pPr>
      <w:r w:rsidRPr="00E323B0">
        <w:rPr>
          <w:rFonts w:ascii="Times New Roman" w:eastAsia="Times New Roman" w:hAnsi="Times New Roman" w:cs="Times New Roman"/>
          <w:b/>
          <w:bCs/>
          <w:noProof/>
          <w:lang w:val="lt-LT" w:eastAsia="lt-LT"/>
        </w:rPr>
        <w:t>13.</w:t>
      </w:r>
      <w:r w:rsidRPr="00E323B0">
        <w:rPr>
          <w:rFonts w:ascii="Times New Roman" w:eastAsia="Times New Roman" w:hAnsi="Times New Roman" w:cs="Times New Roman"/>
          <w:b/>
          <w:bCs/>
          <w:noProof/>
          <w:lang w:val="lt-LT" w:eastAsia="lt-LT"/>
        </w:rPr>
        <w:tab/>
        <w:t>SERIJOS NUMERIS</w:t>
      </w:r>
    </w:p>
    <w:p w14:paraId="29C38972" w14:textId="77777777" w:rsidR="00E323B0" w:rsidRPr="00E323B0" w:rsidRDefault="00E323B0" w:rsidP="000E1FBF">
      <w:pPr>
        <w:tabs>
          <w:tab w:val="left" w:pos="540"/>
          <w:tab w:val="left" w:pos="567"/>
        </w:tabs>
        <w:spacing w:after="0" w:line="240" w:lineRule="auto"/>
        <w:rPr>
          <w:rFonts w:ascii="Times New Roman" w:eastAsia="Times New Roman" w:hAnsi="Times New Roman" w:cs="Times New Roman"/>
          <w:noProof/>
          <w:lang w:val="lt-LT" w:eastAsia="lt-LT"/>
        </w:rPr>
      </w:pPr>
    </w:p>
    <w:p w14:paraId="4D7C9708" w14:textId="77777777" w:rsidR="00E323B0" w:rsidRPr="00E323B0" w:rsidRDefault="00E323B0" w:rsidP="000E1FBF">
      <w:pPr>
        <w:tabs>
          <w:tab w:val="left" w:pos="540"/>
          <w:tab w:val="left" w:pos="567"/>
        </w:tabs>
        <w:spacing w:after="0" w:line="240" w:lineRule="auto"/>
        <w:rPr>
          <w:rFonts w:ascii="Times New Roman" w:eastAsia="Times New Roman" w:hAnsi="Times New Roman" w:cs="Times New Roman"/>
          <w:noProof/>
          <w:lang w:val="lt-LT" w:eastAsia="lt-LT"/>
        </w:rPr>
      </w:pPr>
      <w:r w:rsidRPr="00E323B0">
        <w:rPr>
          <w:rFonts w:ascii="Times New Roman" w:eastAsia="Times New Roman" w:hAnsi="Times New Roman" w:cs="Times New Roman"/>
          <w:noProof/>
          <w:lang w:val="lt-LT" w:eastAsia="lt-LT"/>
        </w:rPr>
        <w:t>Lot {numeris}</w:t>
      </w:r>
    </w:p>
    <w:p w14:paraId="3FBAE5B9" w14:textId="77777777" w:rsidR="00E323B0" w:rsidRPr="00E323B0" w:rsidRDefault="00E323B0" w:rsidP="000E1FBF">
      <w:pPr>
        <w:tabs>
          <w:tab w:val="left" w:pos="540"/>
          <w:tab w:val="left" w:pos="567"/>
        </w:tabs>
        <w:spacing w:after="0" w:line="240" w:lineRule="auto"/>
        <w:rPr>
          <w:rFonts w:ascii="Times New Roman" w:eastAsia="Times New Roman" w:hAnsi="Times New Roman" w:cs="Times New Roman"/>
          <w:noProof/>
          <w:lang w:val="lt-LT" w:eastAsia="lt-LT"/>
        </w:rPr>
      </w:pPr>
    </w:p>
    <w:p w14:paraId="000BBF8E" w14:textId="77777777" w:rsidR="00E323B0" w:rsidRPr="00E323B0" w:rsidRDefault="00E323B0" w:rsidP="000E1FBF">
      <w:pPr>
        <w:tabs>
          <w:tab w:val="left" w:pos="540"/>
          <w:tab w:val="left" w:pos="567"/>
        </w:tabs>
        <w:spacing w:after="0" w:line="240" w:lineRule="auto"/>
        <w:rPr>
          <w:rFonts w:ascii="Times New Roman" w:eastAsia="Times New Roman" w:hAnsi="Times New Roman" w:cs="Times New Roman"/>
          <w:noProof/>
          <w:lang w:val="lt-LT" w:eastAsia="lt-LT"/>
        </w:rPr>
      </w:pPr>
    </w:p>
    <w:p w14:paraId="5DC059CA" w14:textId="77777777" w:rsidR="00E323B0" w:rsidRPr="00E323B0" w:rsidRDefault="00E323B0" w:rsidP="000E1FBF">
      <w:pPr>
        <w:pBdr>
          <w:top w:val="single" w:sz="4" w:space="1" w:color="auto"/>
          <w:left w:val="single" w:sz="4" w:space="4" w:color="auto"/>
          <w:bottom w:val="single" w:sz="4" w:space="1" w:color="auto"/>
          <w:right w:val="single" w:sz="4" w:space="4" w:color="auto"/>
        </w:pBdr>
        <w:tabs>
          <w:tab w:val="left" w:pos="540"/>
          <w:tab w:val="left" w:pos="567"/>
        </w:tabs>
        <w:spacing w:after="0" w:line="240" w:lineRule="auto"/>
        <w:rPr>
          <w:rFonts w:ascii="Times New Roman" w:eastAsia="Calibri" w:hAnsi="Times New Roman" w:cs="Times New Roman"/>
          <w:b/>
          <w:bCs/>
          <w:noProof/>
          <w:lang w:val="lt-LT" w:eastAsia="lt-LT"/>
        </w:rPr>
      </w:pPr>
      <w:r w:rsidRPr="00E323B0">
        <w:rPr>
          <w:rFonts w:ascii="Times New Roman" w:eastAsia="Calibri" w:hAnsi="Times New Roman" w:cs="Times New Roman"/>
          <w:b/>
          <w:bCs/>
          <w:noProof/>
          <w:lang w:val="lt-LT" w:eastAsia="lt-LT"/>
        </w:rPr>
        <w:t>14.</w:t>
      </w:r>
      <w:r w:rsidRPr="00E323B0">
        <w:rPr>
          <w:rFonts w:ascii="Times New Roman" w:eastAsia="Calibri" w:hAnsi="Times New Roman" w:cs="Times New Roman"/>
          <w:b/>
          <w:bCs/>
          <w:noProof/>
          <w:lang w:val="lt-LT" w:eastAsia="lt-LT"/>
        </w:rPr>
        <w:tab/>
        <w:t>PARDAVIMO (IŠDAVIMO) TVARKA</w:t>
      </w:r>
    </w:p>
    <w:p w14:paraId="374184DC" w14:textId="77777777" w:rsidR="00E323B0" w:rsidRPr="00E323B0" w:rsidRDefault="00E323B0" w:rsidP="000E1FBF">
      <w:pPr>
        <w:tabs>
          <w:tab w:val="left" w:pos="540"/>
          <w:tab w:val="left" w:pos="567"/>
        </w:tabs>
        <w:spacing w:after="0" w:line="240" w:lineRule="auto"/>
        <w:rPr>
          <w:rFonts w:ascii="Times New Roman" w:eastAsia="Times New Roman" w:hAnsi="Times New Roman" w:cs="Times New Roman"/>
          <w:noProof/>
          <w:lang w:val="lt-LT" w:eastAsia="lt-LT"/>
        </w:rPr>
      </w:pPr>
    </w:p>
    <w:p w14:paraId="6792B14E" w14:textId="77777777" w:rsidR="00E323B0" w:rsidRPr="00E323B0" w:rsidRDefault="00E323B0" w:rsidP="000E1FBF">
      <w:pPr>
        <w:tabs>
          <w:tab w:val="left" w:pos="540"/>
          <w:tab w:val="left" w:pos="567"/>
        </w:tabs>
        <w:spacing w:after="0" w:line="240" w:lineRule="auto"/>
        <w:rPr>
          <w:rFonts w:ascii="Times New Roman" w:eastAsia="Times New Roman" w:hAnsi="Times New Roman" w:cs="Times New Roman"/>
          <w:noProof/>
          <w:lang w:val="lt-LT" w:eastAsia="lt-LT"/>
        </w:rPr>
      </w:pPr>
      <w:r w:rsidRPr="00E323B0">
        <w:rPr>
          <w:rFonts w:ascii="Times New Roman" w:eastAsia="Times New Roman" w:hAnsi="Times New Roman" w:cs="Times New Roman"/>
          <w:noProof/>
          <w:lang w:val="lt-LT" w:eastAsia="lt-LT"/>
        </w:rPr>
        <w:t>Receptinis vaistas.</w:t>
      </w:r>
    </w:p>
    <w:p w14:paraId="01A8DED2" w14:textId="77777777" w:rsidR="00E323B0" w:rsidRPr="00E323B0" w:rsidRDefault="00E323B0" w:rsidP="000E1FBF">
      <w:pPr>
        <w:tabs>
          <w:tab w:val="left" w:pos="540"/>
          <w:tab w:val="left" w:pos="567"/>
        </w:tabs>
        <w:spacing w:after="0" w:line="240" w:lineRule="auto"/>
        <w:rPr>
          <w:rFonts w:ascii="Times New Roman" w:eastAsia="Times New Roman" w:hAnsi="Times New Roman" w:cs="Times New Roman"/>
          <w:noProof/>
          <w:lang w:val="lt-LT" w:eastAsia="lt-LT"/>
        </w:rPr>
      </w:pPr>
    </w:p>
    <w:p w14:paraId="4678DDD4" w14:textId="77777777" w:rsidR="00E323B0" w:rsidRPr="00E323B0" w:rsidRDefault="00E323B0" w:rsidP="000E1FBF">
      <w:pPr>
        <w:tabs>
          <w:tab w:val="left" w:pos="540"/>
          <w:tab w:val="left" w:pos="567"/>
        </w:tabs>
        <w:spacing w:after="0" w:line="240" w:lineRule="auto"/>
        <w:rPr>
          <w:rFonts w:ascii="Times New Roman" w:eastAsia="Times New Roman" w:hAnsi="Times New Roman" w:cs="Times New Roman"/>
          <w:noProof/>
          <w:lang w:val="lt-LT" w:eastAsia="lt-LT"/>
        </w:rPr>
      </w:pPr>
    </w:p>
    <w:p w14:paraId="25E2E90E" w14:textId="77777777" w:rsidR="00E323B0" w:rsidRPr="00E323B0" w:rsidRDefault="00E323B0" w:rsidP="000E1FBF">
      <w:pPr>
        <w:keepNext/>
        <w:pBdr>
          <w:top w:val="single" w:sz="4" w:space="1" w:color="auto"/>
          <w:left w:val="single" w:sz="4" w:space="4" w:color="auto"/>
          <w:bottom w:val="single" w:sz="4" w:space="1" w:color="auto"/>
          <w:right w:val="single" w:sz="4" w:space="4" w:color="auto"/>
        </w:pBdr>
        <w:tabs>
          <w:tab w:val="left" w:pos="540"/>
          <w:tab w:val="left" w:pos="567"/>
        </w:tabs>
        <w:spacing w:after="0" w:line="240" w:lineRule="auto"/>
        <w:rPr>
          <w:rFonts w:ascii="Times New Roman" w:eastAsia="Times New Roman" w:hAnsi="Times New Roman" w:cs="Times New Roman"/>
          <w:b/>
          <w:bCs/>
          <w:noProof/>
          <w:lang w:val="lt-LT" w:eastAsia="lt-LT"/>
        </w:rPr>
      </w:pPr>
      <w:r w:rsidRPr="00E323B0">
        <w:rPr>
          <w:rFonts w:ascii="Times New Roman" w:eastAsia="Times New Roman" w:hAnsi="Times New Roman" w:cs="Times New Roman"/>
          <w:b/>
          <w:bCs/>
          <w:noProof/>
          <w:lang w:val="lt-LT" w:eastAsia="lt-LT"/>
        </w:rPr>
        <w:t>15.</w:t>
      </w:r>
      <w:r w:rsidRPr="00E323B0">
        <w:rPr>
          <w:rFonts w:ascii="Times New Roman" w:eastAsia="Times New Roman" w:hAnsi="Times New Roman" w:cs="Times New Roman"/>
          <w:b/>
          <w:bCs/>
          <w:noProof/>
          <w:lang w:val="lt-LT" w:eastAsia="lt-LT"/>
        </w:rPr>
        <w:tab/>
        <w:t>VARTOJIMO INSTRUKCIJA</w:t>
      </w:r>
    </w:p>
    <w:p w14:paraId="0D1397A1" w14:textId="77777777" w:rsidR="00E323B0" w:rsidRPr="00E323B0" w:rsidRDefault="00E323B0" w:rsidP="000E1FBF">
      <w:pPr>
        <w:tabs>
          <w:tab w:val="left" w:pos="567"/>
        </w:tabs>
        <w:spacing w:after="0" w:line="240" w:lineRule="auto"/>
        <w:rPr>
          <w:rFonts w:ascii="Times New Roman" w:eastAsia="Times New Roman" w:hAnsi="Times New Roman" w:cs="Times New Roman"/>
          <w:strike/>
          <w:noProof/>
          <w:lang w:val="lt-LT" w:eastAsia="lt-LT"/>
        </w:rPr>
      </w:pPr>
    </w:p>
    <w:p w14:paraId="43ACB149" w14:textId="77777777" w:rsidR="00E323B0" w:rsidRPr="00E323B0" w:rsidRDefault="00E323B0" w:rsidP="000E1FBF">
      <w:pPr>
        <w:keepNext/>
        <w:tabs>
          <w:tab w:val="left" w:pos="540"/>
          <w:tab w:val="left" w:pos="567"/>
        </w:tabs>
        <w:spacing w:after="0" w:line="240" w:lineRule="auto"/>
        <w:rPr>
          <w:rFonts w:ascii="Times New Roman" w:eastAsia="Times New Roman" w:hAnsi="Times New Roman" w:cs="Times New Roman"/>
          <w:b/>
          <w:bCs/>
          <w:noProof/>
          <w:lang w:val="lt-LT" w:eastAsia="lt-LT"/>
        </w:rPr>
      </w:pPr>
    </w:p>
    <w:p w14:paraId="531A2764" w14:textId="77777777" w:rsidR="00E323B0" w:rsidRPr="00E323B0" w:rsidRDefault="00E323B0" w:rsidP="000E1FBF">
      <w:pPr>
        <w:keepNext/>
        <w:pBdr>
          <w:top w:val="single" w:sz="4" w:space="1" w:color="auto"/>
          <w:left w:val="single" w:sz="4" w:space="4" w:color="auto"/>
          <w:bottom w:val="single" w:sz="4" w:space="1" w:color="auto"/>
          <w:right w:val="single" w:sz="4" w:space="4" w:color="auto"/>
        </w:pBdr>
        <w:tabs>
          <w:tab w:val="left" w:pos="540"/>
          <w:tab w:val="left" w:pos="567"/>
        </w:tabs>
        <w:spacing w:after="0" w:line="240" w:lineRule="auto"/>
        <w:rPr>
          <w:rFonts w:ascii="Times New Roman" w:eastAsia="Times New Roman" w:hAnsi="Times New Roman" w:cs="Times New Roman"/>
          <w:b/>
          <w:bCs/>
          <w:noProof/>
          <w:lang w:val="lt-LT" w:eastAsia="lt-LT"/>
        </w:rPr>
      </w:pPr>
      <w:r w:rsidRPr="00E323B0">
        <w:rPr>
          <w:rFonts w:ascii="Times New Roman" w:eastAsia="Times New Roman" w:hAnsi="Times New Roman" w:cs="Times New Roman"/>
          <w:b/>
          <w:bCs/>
          <w:lang w:val="lt-LT" w:eastAsia="lt-LT"/>
        </w:rPr>
        <w:t>16.</w:t>
      </w:r>
      <w:r w:rsidRPr="00E323B0">
        <w:rPr>
          <w:rFonts w:ascii="Times New Roman" w:eastAsia="Times New Roman" w:hAnsi="Times New Roman" w:cs="Times New Roman"/>
          <w:b/>
          <w:bCs/>
          <w:lang w:val="lt-LT" w:eastAsia="lt-LT"/>
        </w:rPr>
        <w:tab/>
        <w:t>INFORMACIJA BRAILIO RAŠTU</w:t>
      </w:r>
    </w:p>
    <w:p w14:paraId="2D661A6B" w14:textId="77777777" w:rsidR="00E323B0" w:rsidRPr="00E323B0" w:rsidRDefault="00E323B0" w:rsidP="000E1FBF">
      <w:pPr>
        <w:keepNext/>
        <w:tabs>
          <w:tab w:val="left" w:pos="540"/>
          <w:tab w:val="left" w:pos="567"/>
        </w:tabs>
        <w:spacing w:after="0" w:line="240" w:lineRule="auto"/>
        <w:rPr>
          <w:rFonts w:ascii="Times New Roman" w:eastAsia="Times New Roman" w:hAnsi="Times New Roman" w:cs="Times New Roman"/>
          <w:b/>
          <w:bCs/>
          <w:noProof/>
          <w:lang w:val="lt-LT" w:eastAsia="lt-LT"/>
        </w:rPr>
      </w:pPr>
    </w:p>
    <w:p w14:paraId="411054B6" w14:textId="77777777" w:rsidR="00E323B0" w:rsidRPr="00E323B0" w:rsidRDefault="00E323B0" w:rsidP="000E1FBF">
      <w:pPr>
        <w:keepNext/>
        <w:tabs>
          <w:tab w:val="left" w:pos="540"/>
          <w:tab w:val="left" w:pos="567"/>
        </w:tabs>
        <w:spacing w:after="0" w:line="240" w:lineRule="auto"/>
        <w:rPr>
          <w:rFonts w:ascii="Times New Roman" w:eastAsia="Times New Roman" w:hAnsi="Times New Roman" w:cs="Times New Roman"/>
          <w:noProof/>
          <w:lang w:val="lt-LT" w:eastAsia="lt-LT"/>
        </w:rPr>
      </w:pPr>
      <w:r w:rsidRPr="00E323B0">
        <w:rPr>
          <w:rFonts w:ascii="Times New Roman" w:eastAsia="Times New Roman" w:hAnsi="Times New Roman" w:cs="Times New Roman"/>
          <w:noProof/>
          <w:lang w:val="lt-LT" w:eastAsia="lt-LT"/>
        </w:rPr>
        <w:t xml:space="preserve">physiotens 0,2 mg </w:t>
      </w:r>
    </w:p>
    <w:p w14:paraId="2A8E9BCA" w14:textId="77777777" w:rsidR="00E323B0" w:rsidRPr="00E323B0" w:rsidRDefault="00E323B0" w:rsidP="000E1FBF">
      <w:pPr>
        <w:keepNext/>
        <w:tabs>
          <w:tab w:val="left" w:pos="540"/>
          <w:tab w:val="left" w:pos="567"/>
        </w:tabs>
        <w:spacing w:after="0" w:line="240" w:lineRule="auto"/>
        <w:rPr>
          <w:rFonts w:ascii="Times New Roman" w:eastAsia="Times New Roman" w:hAnsi="Times New Roman" w:cs="Times New Roman"/>
          <w:noProof/>
          <w:lang w:val="lt-LT" w:eastAsia="lt-LT"/>
        </w:rPr>
      </w:pPr>
    </w:p>
    <w:p w14:paraId="3BFB6DC6" w14:textId="77777777" w:rsidR="00E323B0" w:rsidRPr="00E323B0" w:rsidRDefault="00E323B0" w:rsidP="000E1FBF">
      <w:pPr>
        <w:keepNext/>
        <w:tabs>
          <w:tab w:val="left" w:pos="540"/>
          <w:tab w:val="left" w:pos="567"/>
        </w:tabs>
        <w:spacing w:after="0" w:line="240" w:lineRule="auto"/>
        <w:rPr>
          <w:rFonts w:ascii="Times New Roman" w:eastAsia="Times New Roman" w:hAnsi="Times New Roman" w:cs="Times New Roman"/>
          <w:noProof/>
          <w:lang w:val="lt-LT" w:eastAsia="lt-LT"/>
        </w:rPr>
      </w:pPr>
    </w:p>
    <w:p w14:paraId="37AF1328" w14:textId="77777777" w:rsidR="00E323B0" w:rsidRPr="00E323B0" w:rsidRDefault="00E323B0" w:rsidP="000E1FBF">
      <w:pPr>
        <w:keepNext/>
        <w:pBdr>
          <w:top w:val="single" w:sz="4" w:space="1" w:color="auto"/>
          <w:left w:val="single" w:sz="4" w:space="4" w:color="auto"/>
          <w:bottom w:val="single" w:sz="4" w:space="1" w:color="auto"/>
          <w:right w:val="single" w:sz="4" w:space="4" w:color="auto"/>
        </w:pBdr>
        <w:tabs>
          <w:tab w:val="left" w:pos="0"/>
        </w:tabs>
        <w:spacing w:after="0" w:line="240" w:lineRule="auto"/>
        <w:rPr>
          <w:rFonts w:ascii="Times New Roman" w:eastAsia="Batang" w:hAnsi="Times New Roman" w:cs="Times New Roman"/>
          <w:i/>
          <w:noProof/>
          <w:lang w:val="lt-LT" w:eastAsia="lt-LT"/>
        </w:rPr>
      </w:pPr>
      <w:r w:rsidRPr="00E323B0">
        <w:rPr>
          <w:rFonts w:ascii="Times New Roman" w:eastAsia="Batang" w:hAnsi="Times New Roman" w:cs="Times New Roman"/>
          <w:b/>
          <w:noProof/>
          <w:lang w:val="lt-LT" w:eastAsia="lt-LT"/>
        </w:rPr>
        <w:t>17.</w:t>
      </w:r>
      <w:r w:rsidRPr="00E323B0">
        <w:rPr>
          <w:rFonts w:ascii="Times New Roman" w:eastAsia="Batang" w:hAnsi="Times New Roman" w:cs="Times New Roman"/>
          <w:b/>
          <w:noProof/>
          <w:lang w:val="lt-LT" w:eastAsia="lt-LT"/>
        </w:rPr>
        <w:tab/>
        <w:t>UNIKALUS IDENTIFIKATORIUS – 2D BRŪKŠNINIS KODAS</w:t>
      </w:r>
    </w:p>
    <w:p w14:paraId="527EB148" w14:textId="77777777" w:rsidR="00E323B0" w:rsidRPr="00E323B0" w:rsidRDefault="00E323B0" w:rsidP="000E1FBF">
      <w:pPr>
        <w:spacing w:after="0" w:line="240" w:lineRule="auto"/>
        <w:rPr>
          <w:rFonts w:ascii="Times New Roman" w:eastAsia="Batang" w:hAnsi="Times New Roman" w:cs="Times New Roman"/>
          <w:noProof/>
          <w:lang w:val="lt-LT" w:eastAsia="lt-LT"/>
        </w:rPr>
      </w:pPr>
    </w:p>
    <w:p w14:paraId="6164097F" w14:textId="77777777" w:rsidR="00E323B0" w:rsidRPr="00E323B0" w:rsidRDefault="00E323B0" w:rsidP="000E1FBF">
      <w:pPr>
        <w:spacing w:after="0" w:line="240" w:lineRule="auto"/>
        <w:rPr>
          <w:rFonts w:ascii="Times New Roman" w:eastAsia="Batang" w:hAnsi="Times New Roman" w:cs="Times New Roman"/>
          <w:noProof/>
          <w:shd w:val="clear" w:color="auto" w:fill="CCCCCC"/>
          <w:lang w:val="lt-LT" w:eastAsia="lt-LT"/>
        </w:rPr>
      </w:pPr>
      <w:r w:rsidRPr="00E323B0">
        <w:rPr>
          <w:rFonts w:ascii="Times New Roman" w:eastAsia="Batang" w:hAnsi="Times New Roman" w:cs="Times New Roman"/>
          <w:noProof/>
          <w:highlight w:val="lightGray"/>
          <w:lang w:val="lt-LT" w:eastAsia="lt-LT"/>
        </w:rPr>
        <w:t>2D brūkšninis kodas su nurodytu unikaliu identifikatoriumi.</w:t>
      </w:r>
    </w:p>
    <w:p w14:paraId="55CD2E05" w14:textId="77777777" w:rsidR="00E323B0" w:rsidRPr="00E323B0" w:rsidRDefault="00E323B0" w:rsidP="000E1FBF">
      <w:pPr>
        <w:spacing w:after="0" w:line="240" w:lineRule="auto"/>
        <w:rPr>
          <w:rFonts w:ascii="Times New Roman" w:eastAsia="Batang" w:hAnsi="Times New Roman" w:cs="Times New Roman"/>
          <w:noProof/>
          <w:shd w:val="clear" w:color="auto" w:fill="CCCCCC"/>
          <w:lang w:val="lt-LT" w:eastAsia="lt-LT"/>
        </w:rPr>
      </w:pPr>
    </w:p>
    <w:p w14:paraId="3B6B4A56" w14:textId="77777777" w:rsidR="00E323B0" w:rsidRPr="00E323B0" w:rsidRDefault="00E323B0" w:rsidP="000E1FBF">
      <w:pPr>
        <w:spacing w:after="0" w:line="240" w:lineRule="auto"/>
        <w:rPr>
          <w:rFonts w:ascii="Times New Roman" w:eastAsia="Batang" w:hAnsi="Times New Roman" w:cs="Times New Roman"/>
          <w:noProof/>
          <w:lang w:val="lt-LT" w:eastAsia="lt-LT"/>
        </w:rPr>
      </w:pPr>
    </w:p>
    <w:p w14:paraId="1E0F9AE3" w14:textId="77777777" w:rsidR="00E323B0" w:rsidRPr="00E323B0" w:rsidRDefault="00E323B0" w:rsidP="000E1FBF">
      <w:pPr>
        <w:keepNext/>
        <w:pBdr>
          <w:top w:val="single" w:sz="4" w:space="1" w:color="auto"/>
          <w:left w:val="single" w:sz="4" w:space="4" w:color="auto"/>
          <w:bottom w:val="single" w:sz="4" w:space="1" w:color="auto"/>
          <w:right w:val="single" w:sz="4" w:space="4" w:color="auto"/>
        </w:pBdr>
        <w:tabs>
          <w:tab w:val="left" w:pos="0"/>
        </w:tabs>
        <w:spacing w:after="0" w:line="240" w:lineRule="auto"/>
        <w:rPr>
          <w:rFonts w:ascii="Times New Roman" w:eastAsia="Batang" w:hAnsi="Times New Roman" w:cs="Times New Roman"/>
          <w:i/>
          <w:noProof/>
          <w:lang w:val="lt-LT" w:eastAsia="lt-LT"/>
        </w:rPr>
      </w:pPr>
      <w:r w:rsidRPr="00E323B0">
        <w:rPr>
          <w:rFonts w:ascii="Times New Roman" w:eastAsia="Batang" w:hAnsi="Times New Roman" w:cs="Times New Roman"/>
          <w:b/>
          <w:noProof/>
          <w:lang w:val="lt-LT" w:eastAsia="lt-LT"/>
        </w:rPr>
        <w:t>18.</w:t>
      </w:r>
      <w:r w:rsidRPr="00E323B0">
        <w:rPr>
          <w:rFonts w:ascii="Times New Roman" w:eastAsia="Batang" w:hAnsi="Times New Roman" w:cs="Times New Roman"/>
          <w:b/>
          <w:noProof/>
          <w:lang w:val="lt-LT" w:eastAsia="lt-LT"/>
        </w:rPr>
        <w:tab/>
        <w:t>UNIKALUS IDENTIFIKATORIUS – ŽMONĖMS SUPRANTAMI DUOMENYS</w:t>
      </w:r>
    </w:p>
    <w:p w14:paraId="57B5C18B" w14:textId="77777777" w:rsidR="00E323B0" w:rsidRPr="00E323B0" w:rsidRDefault="00E323B0" w:rsidP="000E1FBF">
      <w:pPr>
        <w:spacing w:after="0" w:line="240" w:lineRule="auto"/>
        <w:rPr>
          <w:rFonts w:ascii="Times New Roman" w:eastAsia="Batang" w:hAnsi="Times New Roman" w:cs="Times New Roman"/>
          <w:noProof/>
          <w:lang w:val="lt-LT" w:eastAsia="lt-LT"/>
        </w:rPr>
      </w:pPr>
    </w:p>
    <w:p w14:paraId="72CECB7B" w14:textId="77777777" w:rsidR="00E323B0" w:rsidRPr="00E323B0" w:rsidRDefault="00E323B0" w:rsidP="000E1FBF">
      <w:pPr>
        <w:spacing w:after="0" w:line="240" w:lineRule="auto"/>
        <w:rPr>
          <w:rFonts w:ascii="Times New Roman" w:eastAsia="Batang" w:hAnsi="Times New Roman" w:cs="Times New Roman"/>
          <w:lang w:val="lt-LT" w:eastAsia="lt-LT"/>
        </w:rPr>
      </w:pPr>
      <w:r w:rsidRPr="00E323B0">
        <w:rPr>
          <w:rFonts w:ascii="Times New Roman" w:eastAsia="Batang" w:hAnsi="Times New Roman" w:cs="Times New Roman"/>
          <w:lang w:val="lt-LT" w:eastAsia="lt-LT"/>
        </w:rPr>
        <w:t xml:space="preserve">PC: </w:t>
      </w:r>
    </w:p>
    <w:p w14:paraId="026133A9" w14:textId="77777777" w:rsidR="00E323B0" w:rsidRPr="00E323B0" w:rsidRDefault="00E323B0" w:rsidP="000E1FBF">
      <w:pPr>
        <w:spacing w:after="0" w:line="240" w:lineRule="auto"/>
        <w:rPr>
          <w:rFonts w:ascii="Times New Roman" w:eastAsia="Batang" w:hAnsi="Times New Roman" w:cs="Times New Roman"/>
          <w:lang w:val="lt-LT" w:eastAsia="lt-LT"/>
        </w:rPr>
      </w:pPr>
      <w:r w:rsidRPr="00E323B0">
        <w:rPr>
          <w:rFonts w:ascii="Times New Roman" w:eastAsia="Batang" w:hAnsi="Times New Roman" w:cs="Times New Roman"/>
          <w:lang w:val="lt-LT" w:eastAsia="lt-LT"/>
        </w:rPr>
        <w:t xml:space="preserve">SN: </w:t>
      </w:r>
    </w:p>
    <w:p w14:paraId="6607852D" w14:textId="77777777" w:rsidR="00E323B0" w:rsidRPr="00E323B0" w:rsidRDefault="00E323B0" w:rsidP="000E1FBF">
      <w:pPr>
        <w:spacing w:after="0" w:line="240" w:lineRule="auto"/>
        <w:rPr>
          <w:rFonts w:ascii="Times New Roman" w:eastAsia="Batang" w:hAnsi="Times New Roman" w:cs="Times New Roman"/>
          <w:noProof/>
          <w:shd w:val="clear" w:color="auto" w:fill="CCCCCC"/>
          <w:lang w:val="lt-LT" w:eastAsia="lt-LT"/>
        </w:rPr>
      </w:pPr>
      <w:r w:rsidRPr="00E323B0">
        <w:rPr>
          <w:rFonts w:ascii="Times New Roman" w:eastAsia="Batang" w:hAnsi="Times New Roman" w:cs="Times New Roman"/>
          <w:highlight w:val="lightGray"/>
          <w:lang w:val="lt-LT" w:eastAsia="lt-LT"/>
        </w:rPr>
        <w:t>NN:</w:t>
      </w:r>
      <w:r w:rsidRPr="00E323B0">
        <w:rPr>
          <w:rFonts w:ascii="Times New Roman" w:eastAsia="Batang" w:hAnsi="Times New Roman" w:cs="Times New Roman"/>
          <w:lang w:val="lt-LT" w:eastAsia="lt-LT"/>
        </w:rPr>
        <w:t xml:space="preserve"> </w:t>
      </w:r>
    </w:p>
    <w:p w14:paraId="498D04B0" w14:textId="77777777" w:rsidR="00E323B0" w:rsidRPr="00E323B0" w:rsidRDefault="00E323B0" w:rsidP="000E1FBF">
      <w:pPr>
        <w:keepNext/>
        <w:tabs>
          <w:tab w:val="left" w:pos="540"/>
          <w:tab w:val="left" w:pos="567"/>
        </w:tabs>
        <w:spacing w:after="0" w:line="240" w:lineRule="auto"/>
        <w:rPr>
          <w:rFonts w:ascii="Times New Roman" w:eastAsia="Times New Roman" w:hAnsi="Times New Roman" w:cs="Times New Roman"/>
          <w:noProof/>
          <w:lang w:val="lt-LT" w:eastAsia="lt-LT"/>
        </w:rPr>
      </w:pPr>
    </w:p>
    <w:p w14:paraId="41F9AFA6" w14:textId="77777777" w:rsidR="00E323B0" w:rsidRPr="00E323B0" w:rsidRDefault="00E323B0" w:rsidP="000E1FBF">
      <w:pPr>
        <w:keepNext/>
        <w:pBdr>
          <w:top w:val="single" w:sz="4" w:space="1" w:color="auto"/>
          <w:left w:val="single" w:sz="4" w:space="4" w:color="auto"/>
          <w:bottom w:val="single" w:sz="4" w:space="1" w:color="auto"/>
          <w:right w:val="single" w:sz="4" w:space="4" w:color="auto"/>
        </w:pBdr>
        <w:tabs>
          <w:tab w:val="left" w:pos="540"/>
          <w:tab w:val="left" w:pos="567"/>
        </w:tabs>
        <w:spacing w:after="0" w:line="240" w:lineRule="auto"/>
        <w:rPr>
          <w:rFonts w:ascii="Times New Roman" w:eastAsia="Times New Roman" w:hAnsi="Times New Roman" w:cs="Times New Roman"/>
          <w:b/>
          <w:bCs/>
          <w:noProof/>
          <w:lang w:val="lt-LT" w:eastAsia="lt-LT"/>
        </w:rPr>
      </w:pPr>
      <w:r w:rsidRPr="00E323B0">
        <w:rPr>
          <w:rFonts w:ascii="Times New Roman" w:eastAsia="Times New Roman" w:hAnsi="Times New Roman" w:cs="Times New Roman"/>
          <w:b/>
          <w:bCs/>
          <w:noProof/>
          <w:lang w:val="lt-LT" w:eastAsia="lt-LT"/>
        </w:rPr>
        <w:br w:type="page"/>
      </w:r>
      <w:r w:rsidRPr="00E323B0">
        <w:rPr>
          <w:rFonts w:ascii="Times New Roman" w:eastAsia="Times New Roman" w:hAnsi="Times New Roman" w:cs="Times New Roman"/>
          <w:b/>
          <w:bCs/>
          <w:noProof/>
          <w:lang w:val="lt-LT" w:eastAsia="lt-LT"/>
        </w:rPr>
        <w:lastRenderedPageBreak/>
        <w:t>MINIMALI INFORMACIJA ANT LIZDINIŲ PLOKŠTELIŲ ARBA DVISLUOKSNIŲ JUOSTELIŲ</w:t>
      </w:r>
    </w:p>
    <w:p w14:paraId="22D459BC" w14:textId="77777777" w:rsidR="00E323B0" w:rsidRPr="00E323B0" w:rsidRDefault="00E323B0" w:rsidP="000E1FBF">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eastAsia="Times New Roman" w:hAnsi="Times New Roman" w:cs="Times New Roman"/>
          <w:noProof/>
          <w:lang w:val="lt-LT" w:eastAsia="lt-LT"/>
        </w:rPr>
      </w:pPr>
    </w:p>
    <w:p w14:paraId="47834063" w14:textId="652DB652" w:rsidR="00E323B0" w:rsidRPr="00852104" w:rsidRDefault="00F53C4F" w:rsidP="000E1FBF">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eastAsia="Times New Roman" w:hAnsi="Times New Roman" w:cs="Times New Roman"/>
          <w:b/>
          <w:noProof/>
          <w:lang w:val="lt-LT" w:eastAsia="lt-LT"/>
        </w:rPr>
      </w:pPr>
      <w:r w:rsidRPr="00852104">
        <w:rPr>
          <w:rFonts w:ascii="Times New Roman" w:eastAsia="Times New Roman" w:hAnsi="Times New Roman" w:cs="Times New Roman"/>
          <w:b/>
          <w:noProof/>
          <w:lang w:val="lt-LT" w:eastAsia="lt-LT"/>
        </w:rPr>
        <w:t>LIZDINĖ PLOKŠTELĖ</w:t>
      </w:r>
    </w:p>
    <w:p w14:paraId="1149ED8F" w14:textId="77777777" w:rsidR="00E323B0" w:rsidRPr="00E323B0" w:rsidRDefault="00E323B0" w:rsidP="000E1FBF">
      <w:pPr>
        <w:tabs>
          <w:tab w:val="left" w:pos="567"/>
        </w:tabs>
        <w:spacing w:after="0" w:line="240" w:lineRule="auto"/>
        <w:rPr>
          <w:rFonts w:ascii="Times New Roman" w:eastAsia="Times New Roman" w:hAnsi="Times New Roman" w:cs="Times New Roman"/>
          <w:noProof/>
          <w:lang w:val="lt-LT" w:eastAsia="lt-LT"/>
        </w:rPr>
      </w:pPr>
    </w:p>
    <w:p w14:paraId="5C2B4763" w14:textId="77777777" w:rsidR="00E323B0" w:rsidRPr="00E323B0" w:rsidRDefault="00E323B0" w:rsidP="000E1FBF">
      <w:pPr>
        <w:tabs>
          <w:tab w:val="left" w:pos="567"/>
        </w:tabs>
        <w:spacing w:after="0" w:line="240" w:lineRule="auto"/>
        <w:rPr>
          <w:rFonts w:ascii="Times New Roman" w:eastAsia="Times New Roman" w:hAnsi="Times New Roman" w:cs="Times New Roman"/>
          <w:noProof/>
          <w:lang w:val="lt-LT" w:eastAsia="lt-LT"/>
        </w:rPr>
      </w:pPr>
    </w:p>
    <w:p w14:paraId="035E82E6" w14:textId="77777777" w:rsidR="00E323B0" w:rsidRPr="00E323B0" w:rsidRDefault="00E323B0" w:rsidP="000E1FBF">
      <w:pPr>
        <w:keepNext/>
        <w:pBdr>
          <w:top w:val="single" w:sz="4" w:space="1" w:color="auto"/>
          <w:left w:val="single" w:sz="4" w:space="4" w:color="auto"/>
          <w:bottom w:val="single" w:sz="4" w:space="1" w:color="auto"/>
          <w:right w:val="single" w:sz="4" w:space="4" w:color="auto"/>
        </w:pBdr>
        <w:tabs>
          <w:tab w:val="left" w:pos="540"/>
          <w:tab w:val="left" w:pos="567"/>
        </w:tabs>
        <w:spacing w:after="0" w:line="240" w:lineRule="auto"/>
        <w:rPr>
          <w:rFonts w:ascii="Times New Roman" w:eastAsia="Times New Roman" w:hAnsi="Times New Roman" w:cs="Times New Roman"/>
          <w:b/>
          <w:bCs/>
          <w:noProof/>
          <w:lang w:val="lt-LT" w:eastAsia="lt-LT"/>
        </w:rPr>
      </w:pPr>
      <w:r w:rsidRPr="00E323B0">
        <w:rPr>
          <w:rFonts w:ascii="Times New Roman" w:eastAsia="Times New Roman" w:hAnsi="Times New Roman" w:cs="Times New Roman"/>
          <w:b/>
          <w:bCs/>
          <w:noProof/>
          <w:lang w:val="lt-LT" w:eastAsia="lt-LT"/>
        </w:rPr>
        <w:t>1.</w:t>
      </w:r>
      <w:r w:rsidRPr="00E323B0">
        <w:rPr>
          <w:rFonts w:ascii="Times New Roman" w:eastAsia="Times New Roman" w:hAnsi="Times New Roman" w:cs="Times New Roman"/>
          <w:b/>
          <w:bCs/>
          <w:noProof/>
          <w:lang w:val="lt-LT" w:eastAsia="lt-LT"/>
        </w:rPr>
        <w:tab/>
        <w:t>VAISTINIO PREPARATO PAVADINIMAS</w:t>
      </w:r>
    </w:p>
    <w:p w14:paraId="5BD0748A" w14:textId="77777777" w:rsidR="00E323B0" w:rsidRPr="00E323B0" w:rsidRDefault="00E323B0" w:rsidP="000E1FBF">
      <w:pPr>
        <w:tabs>
          <w:tab w:val="left" w:pos="540"/>
          <w:tab w:val="left" w:pos="567"/>
        </w:tabs>
        <w:spacing w:after="0" w:line="240" w:lineRule="auto"/>
        <w:rPr>
          <w:rFonts w:ascii="Times New Roman" w:eastAsia="Times New Roman" w:hAnsi="Times New Roman" w:cs="Times New Roman"/>
          <w:noProof/>
          <w:lang w:val="lt-LT" w:eastAsia="lt-LT"/>
        </w:rPr>
      </w:pPr>
    </w:p>
    <w:p w14:paraId="6713BACE" w14:textId="77777777" w:rsidR="00E323B0" w:rsidRPr="00E323B0" w:rsidRDefault="00E323B0" w:rsidP="000E1FBF">
      <w:pPr>
        <w:tabs>
          <w:tab w:val="left" w:pos="540"/>
          <w:tab w:val="left" w:pos="567"/>
        </w:tabs>
        <w:spacing w:after="0" w:line="240" w:lineRule="auto"/>
        <w:rPr>
          <w:rFonts w:ascii="Times New Roman" w:eastAsia="Times New Roman" w:hAnsi="Times New Roman" w:cs="Times New Roman"/>
          <w:noProof/>
          <w:lang w:val="lt-LT" w:eastAsia="lt-LT"/>
        </w:rPr>
      </w:pPr>
      <w:r w:rsidRPr="00E323B0">
        <w:rPr>
          <w:rFonts w:ascii="Times New Roman" w:eastAsia="Times New Roman" w:hAnsi="Times New Roman" w:cs="Times New Roman"/>
          <w:noProof/>
          <w:lang w:val="lt-LT" w:eastAsia="lt-LT"/>
        </w:rPr>
        <w:t>physiotens 0,2 mg plėvele dengtos tabletės</w:t>
      </w:r>
    </w:p>
    <w:p w14:paraId="7AF26785" w14:textId="765219D0" w:rsidR="00E323B0" w:rsidRPr="00E323B0" w:rsidRDefault="002118F6" w:rsidP="000E1FBF">
      <w:pPr>
        <w:tabs>
          <w:tab w:val="left" w:pos="540"/>
          <w:tab w:val="left" w:pos="567"/>
        </w:tabs>
        <w:spacing w:after="0" w:line="240" w:lineRule="auto"/>
        <w:rPr>
          <w:rFonts w:ascii="Times New Roman" w:eastAsia="Times New Roman" w:hAnsi="Times New Roman" w:cs="Times New Roman"/>
          <w:noProof/>
          <w:lang w:val="lt-LT" w:eastAsia="lt-LT"/>
        </w:rPr>
      </w:pPr>
      <w:r>
        <w:rPr>
          <w:rFonts w:ascii="Times New Roman" w:eastAsia="Times New Roman" w:hAnsi="Times New Roman" w:cs="Times New Roman"/>
          <w:noProof/>
          <w:lang w:val="lt-LT" w:eastAsia="lt-LT"/>
        </w:rPr>
        <w:t>m</w:t>
      </w:r>
      <w:r w:rsidR="00E323B0" w:rsidRPr="00E323B0">
        <w:rPr>
          <w:rFonts w:ascii="Times New Roman" w:eastAsia="Times New Roman" w:hAnsi="Times New Roman" w:cs="Times New Roman"/>
          <w:noProof/>
          <w:lang w:val="lt-LT" w:eastAsia="lt-LT"/>
        </w:rPr>
        <w:t>oxonidinum</w:t>
      </w:r>
    </w:p>
    <w:p w14:paraId="407A4EBB" w14:textId="77777777" w:rsidR="00E323B0" w:rsidRPr="00E323B0" w:rsidRDefault="00E323B0" w:rsidP="000E1FBF">
      <w:pPr>
        <w:tabs>
          <w:tab w:val="left" w:pos="540"/>
          <w:tab w:val="left" w:pos="567"/>
        </w:tabs>
        <w:spacing w:after="0" w:line="240" w:lineRule="auto"/>
        <w:rPr>
          <w:rFonts w:ascii="Times New Roman" w:eastAsia="Times New Roman" w:hAnsi="Times New Roman" w:cs="Times New Roman"/>
          <w:noProof/>
          <w:lang w:val="lt-LT" w:eastAsia="lt-LT"/>
        </w:rPr>
      </w:pPr>
    </w:p>
    <w:p w14:paraId="2F2B27B0" w14:textId="77777777" w:rsidR="00E323B0" w:rsidRPr="00E323B0" w:rsidRDefault="00E323B0" w:rsidP="000E1FBF">
      <w:pPr>
        <w:tabs>
          <w:tab w:val="left" w:pos="540"/>
          <w:tab w:val="left" w:pos="567"/>
        </w:tabs>
        <w:spacing w:after="0" w:line="240" w:lineRule="auto"/>
        <w:rPr>
          <w:rFonts w:ascii="Times New Roman" w:eastAsia="Times New Roman" w:hAnsi="Times New Roman" w:cs="Times New Roman"/>
          <w:noProof/>
          <w:lang w:val="lt-LT" w:eastAsia="lt-LT"/>
        </w:rPr>
      </w:pPr>
    </w:p>
    <w:p w14:paraId="259E56EB" w14:textId="77777777" w:rsidR="00E323B0" w:rsidRPr="00E323B0" w:rsidRDefault="00E323B0" w:rsidP="000E1FBF">
      <w:pPr>
        <w:keepNext/>
        <w:pBdr>
          <w:top w:val="single" w:sz="4" w:space="1" w:color="auto"/>
          <w:left w:val="single" w:sz="4" w:space="4" w:color="auto"/>
          <w:bottom w:val="single" w:sz="4" w:space="1" w:color="auto"/>
          <w:right w:val="single" w:sz="4" w:space="4" w:color="auto"/>
        </w:pBdr>
        <w:tabs>
          <w:tab w:val="left" w:pos="540"/>
          <w:tab w:val="left" w:pos="567"/>
        </w:tabs>
        <w:spacing w:after="0" w:line="240" w:lineRule="auto"/>
        <w:rPr>
          <w:rFonts w:ascii="Times New Roman" w:eastAsia="Times New Roman" w:hAnsi="Times New Roman" w:cs="Times New Roman"/>
          <w:b/>
          <w:bCs/>
          <w:noProof/>
          <w:lang w:val="lt-LT" w:eastAsia="lt-LT"/>
        </w:rPr>
      </w:pPr>
      <w:r w:rsidRPr="00E323B0">
        <w:rPr>
          <w:rFonts w:ascii="Times New Roman" w:eastAsia="Times New Roman" w:hAnsi="Times New Roman" w:cs="Times New Roman"/>
          <w:b/>
          <w:bCs/>
          <w:noProof/>
          <w:lang w:val="lt-LT" w:eastAsia="lt-LT"/>
        </w:rPr>
        <w:t>2.</w:t>
      </w:r>
      <w:r w:rsidRPr="00E323B0">
        <w:rPr>
          <w:rFonts w:ascii="Times New Roman" w:eastAsia="Times New Roman" w:hAnsi="Times New Roman" w:cs="Times New Roman"/>
          <w:b/>
          <w:bCs/>
          <w:noProof/>
          <w:lang w:val="lt-LT" w:eastAsia="lt-LT"/>
        </w:rPr>
        <w:tab/>
      </w:r>
      <w:r w:rsidRPr="00E323B0">
        <w:rPr>
          <w:rFonts w:ascii="Times New Roman" w:eastAsia="Times New Roman" w:hAnsi="Times New Roman" w:cs="Times New Roman"/>
          <w:b/>
          <w:bCs/>
          <w:lang w:val="lt-LT" w:eastAsia="lt-LT"/>
        </w:rPr>
        <w:t>REGISTRUOTOJO</w:t>
      </w:r>
      <w:r w:rsidRPr="00E323B0">
        <w:rPr>
          <w:rFonts w:ascii="Times New Roman" w:eastAsia="Times New Roman" w:hAnsi="Times New Roman" w:cs="Times New Roman"/>
          <w:b/>
          <w:bCs/>
          <w:noProof/>
          <w:lang w:val="lt-LT" w:eastAsia="lt-LT"/>
        </w:rPr>
        <w:t xml:space="preserve"> PAVADINIMAS </w:t>
      </w:r>
    </w:p>
    <w:p w14:paraId="46792FE4" w14:textId="77777777" w:rsidR="00E323B0" w:rsidRPr="00E323B0" w:rsidRDefault="00E323B0" w:rsidP="000E1FBF">
      <w:pPr>
        <w:tabs>
          <w:tab w:val="left" w:pos="540"/>
          <w:tab w:val="left" w:pos="567"/>
        </w:tabs>
        <w:spacing w:after="0" w:line="240" w:lineRule="auto"/>
        <w:rPr>
          <w:rFonts w:ascii="Times New Roman" w:eastAsia="Times New Roman" w:hAnsi="Times New Roman" w:cs="Times New Roman"/>
          <w:noProof/>
          <w:lang w:val="lt-LT" w:eastAsia="lt-LT"/>
        </w:rPr>
      </w:pPr>
    </w:p>
    <w:p w14:paraId="049ED321" w14:textId="46B54436" w:rsidR="00F53C4F" w:rsidRPr="00F53C4F" w:rsidRDefault="00801B74" w:rsidP="000E1FBF">
      <w:pPr>
        <w:spacing w:after="0" w:line="240" w:lineRule="auto"/>
        <w:rPr>
          <w:rFonts w:ascii="Times New Roman" w:eastAsia="Calibri" w:hAnsi="Times New Roman" w:cs="Times New Roman"/>
          <w:lang w:eastAsia="lt-LT"/>
        </w:rPr>
      </w:pPr>
      <w:r>
        <w:rPr>
          <w:rFonts w:ascii="Times New Roman" w:eastAsia="Calibri" w:hAnsi="Times New Roman" w:cs="Times New Roman"/>
          <w:lang w:val="lv-LV" w:eastAsia="lt-LT"/>
        </w:rPr>
        <w:t>Viatris</w:t>
      </w:r>
      <w:r w:rsidR="00F53C4F" w:rsidRPr="00F53C4F">
        <w:rPr>
          <w:rFonts w:ascii="Times New Roman" w:eastAsia="Calibri" w:hAnsi="Times New Roman" w:cs="Times New Roman"/>
          <w:lang w:val="lv-LV" w:eastAsia="lt-LT"/>
        </w:rPr>
        <w:t xml:space="preserve"> SIA </w:t>
      </w:r>
    </w:p>
    <w:p w14:paraId="52DFB5F9" w14:textId="77777777" w:rsidR="00E323B0" w:rsidRPr="00E323B0" w:rsidRDefault="00E323B0" w:rsidP="000E1FBF">
      <w:pPr>
        <w:tabs>
          <w:tab w:val="left" w:pos="540"/>
          <w:tab w:val="left" w:pos="567"/>
        </w:tabs>
        <w:spacing w:after="0" w:line="240" w:lineRule="auto"/>
        <w:rPr>
          <w:rFonts w:ascii="Times New Roman" w:eastAsia="Times New Roman" w:hAnsi="Times New Roman" w:cs="Times New Roman"/>
          <w:noProof/>
          <w:lang w:val="lt-LT" w:eastAsia="lt-LT"/>
        </w:rPr>
      </w:pPr>
    </w:p>
    <w:p w14:paraId="6B5502E5" w14:textId="77777777" w:rsidR="00E323B0" w:rsidRPr="00E323B0" w:rsidRDefault="00E323B0" w:rsidP="000E1FBF">
      <w:pPr>
        <w:tabs>
          <w:tab w:val="left" w:pos="540"/>
          <w:tab w:val="left" w:pos="567"/>
        </w:tabs>
        <w:spacing w:after="0" w:line="240" w:lineRule="auto"/>
        <w:rPr>
          <w:rFonts w:ascii="Times New Roman" w:eastAsia="Times New Roman" w:hAnsi="Times New Roman" w:cs="Times New Roman"/>
          <w:noProof/>
          <w:lang w:val="lt-LT" w:eastAsia="lt-LT"/>
        </w:rPr>
      </w:pPr>
    </w:p>
    <w:p w14:paraId="375D0B8B" w14:textId="77777777" w:rsidR="00E323B0" w:rsidRPr="00E323B0" w:rsidRDefault="00E323B0" w:rsidP="000E1FBF">
      <w:pPr>
        <w:keepNext/>
        <w:pBdr>
          <w:top w:val="single" w:sz="4" w:space="1" w:color="auto"/>
          <w:left w:val="single" w:sz="4" w:space="4" w:color="auto"/>
          <w:bottom w:val="single" w:sz="4" w:space="1" w:color="auto"/>
          <w:right w:val="single" w:sz="4" w:space="4" w:color="auto"/>
        </w:pBdr>
        <w:tabs>
          <w:tab w:val="left" w:pos="540"/>
          <w:tab w:val="left" w:pos="567"/>
        </w:tabs>
        <w:spacing w:after="0" w:line="240" w:lineRule="auto"/>
        <w:rPr>
          <w:rFonts w:ascii="Times New Roman" w:eastAsia="Times New Roman" w:hAnsi="Times New Roman" w:cs="Times New Roman"/>
          <w:b/>
          <w:bCs/>
          <w:noProof/>
          <w:lang w:val="lt-LT" w:eastAsia="lt-LT"/>
        </w:rPr>
      </w:pPr>
      <w:r w:rsidRPr="00E323B0">
        <w:rPr>
          <w:rFonts w:ascii="Times New Roman" w:eastAsia="Times New Roman" w:hAnsi="Times New Roman" w:cs="Times New Roman"/>
          <w:b/>
          <w:bCs/>
          <w:noProof/>
          <w:lang w:val="lt-LT" w:eastAsia="lt-LT"/>
        </w:rPr>
        <w:t>3.</w:t>
      </w:r>
      <w:r w:rsidRPr="00E323B0">
        <w:rPr>
          <w:rFonts w:ascii="Times New Roman" w:eastAsia="Times New Roman" w:hAnsi="Times New Roman" w:cs="Times New Roman"/>
          <w:b/>
          <w:bCs/>
          <w:noProof/>
          <w:lang w:val="lt-LT" w:eastAsia="lt-LT"/>
        </w:rPr>
        <w:tab/>
        <w:t>TINKAMUMO LAIKAS</w:t>
      </w:r>
    </w:p>
    <w:p w14:paraId="0790B32F" w14:textId="77777777" w:rsidR="00E323B0" w:rsidRPr="00E323B0" w:rsidRDefault="00E323B0" w:rsidP="000E1FBF">
      <w:pPr>
        <w:tabs>
          <w:tab w:val="left" w:pos="540"/>
          <w:tab w:val="left" w:pos="567"/>
        </w:tabs>
        <w:spacing w:after="0" w:line="240" w:lineRule="auto"/>
        <w:rPr>
          <w:rFonts w:ascii="Times New Roman" w:eastAsia="Times New Roman" w:hAnsi="Times New Roman" w:cs="Times New Roman"/>
          <w:noProof/>
          <w:lang w:val="lt-LT" w:eastAsia="lt-LT"/>
        </w:rPr>
      </w:pPr>
    </w:p>
    <w:p w14:paraId="5536C3D3" w14:textId="77777777" w:rsidR="00E323B0" w:rsidRPr="00E323B0" w:rsidRDefault="00E323B0" w:rsidP="000E1FBF">
      <w:pPr>
        <w:tabs>
          <w:tab w:val="left" w:pos="540"/>
          <w:tab w:val="left" w:pos="567"/>
        </w:tabs>
        <w:spacing w:after="0" w:line="240" w:lineRule="auto"/>
        <w:rPr>
          <w:rFonts w:ascii="Times New Roman" w:eastAsia="Times New Roman" w:hAnsi="Times New Roman" w:cs="Times New Roman"/>
          <w:noProof/>
          <w:lang w:val="lt-LT" w:eastAsia="lt-LT"/>
        </w:rPr>
      </w:pPr>
      <w:r w:rsidRPr="00E323B0">
        <w:rPr>
          <w:rFonts w:ascii="Times New Roman" w:eastAsia="Times New Roman" w:hAnsi="Times New Roman" w:cs="Times New Roman"/>
          <w:noProof/>
          <w:lang w:val="lt-LT" w:eastAsia="lt-LT"/>
        </w:rPr>
        <w:t>EXP {mm-MMMM}</w:t>
      </w:r>
    </w:p>
    <w:p w14:paraId="310366DF" w14:textId="77777777" w:rsidR="00E323B0" w:rsidRPr="00E323B0" w:rsidRDefault="00E323B0" w:rsidP="000E1FBF">
      <w:pPr>
        <w:tabs>
          <w:tab w:val="left" w:pos="540"/>
          <w:tab w:val="left" w:pos="567"/>
        </w:tabs>
        <w:spacing w:after="0" w:line="240" w:lineRule="auto"/>
        <w:rPr>
          <w:rFonts w:ascii="Times New Roman" w:eastAsia="Times New Roman" w:hAnsi="Times New Roman" w:cs="Times New Roman"/>
          <w:noProof/>
          <w:lang w:val="lt-LT" w:eastAsia="lt-LT"/>
        </w:rPr>
      </w:pPr>
    </w:p>
    <w:p w14:paraId="6A8E3E18" w14:textId="77777777" w:rsidR="00E323B0" w:rsidRPr="00E323B0" w:rsidRDefault="00E323B0" w:rsidP="000E1FBF">
      <w:pPr>
        <w:tabs>
          <w:tab w:val="left" w:pos="540"/>
          <w:tab w:val="left" w:pos="567"/>
        </w:tabs>
        <w:spacing w:after="0" w:line="240" w:lineRule="auto"/>
        <w:rPr>
          <w:rFonts w:ascii="Times New Roman" w:eastAsia="Times New Roman" w:hAnsi="Times New Roman" w:cs="Times New Roman"/>
          <w:noProof/>
          <w:lang w:val="lt-LT" w:eastAsia="lt-LT"/>
        </w:rPr>
      </w:pPr>
    </w:p>
    <w:p w14:paraId="6DF10AB0" w14:textId="77777777" w:rsidR="00E323B0" w:rsidRPr="00E323B0" w:rsidRDefault="00E323B0" w:rsidP="000E1FBF">
      <w:pPr>
        <w:keepNext/>
        <w:pBdr>
          <w:top w:val="single" w:sz="4" w:space="1" w:color="auto"/>
          <w:left w:val="single" w:sz="4" w:space="4" w:color="auto"/>
          <w:bottom w:val="single" w:sz="4" w:space="1" w:color="auto"/>
          <w:right w:val="single" w:sz="4" w:space="4" w:color="auto"/>
        </w:pBdr>
        <w:tabs>
          <w:tab w:val="left" w:pos="540"/>
          <w:tab w:val="left" w:pos="567"/>
        </w:tabs>
        <w:spacing w:after="0" w:line="240" w:lineRule="auto"/>
        <w:rPr>
          <w:rFonts w:ascii="Times New Roman" w:eastAsia="Times New Roman" w:hAnsi="Times New Roman" w:cs="Times New Roman"/>
          <w:b/>
          <w:bCs/>
          <w:noProof/>
          <w:lang w:val="lt-LT" w:eastAsia="lt-LT"/>
        </w:rPr>
      </w:pPr>
      <w:r w:rsidRPr="00E323B0">
        <w:rPr>
          <w:rFonts w:ascii="Times New Roman" w:eastAsia="Times New Roman" w:hAnsi="Times New Roman" w:cs="Times New Roman"/>
          <w:b/>
          <w:bCs/>
          <w:noProof/>
          <w:lang w:val="lt-LT" w:eastAsia="lt-LT"/>
        </w:rPr>
        <w:t>4.</w:t>
      </w:r>
      <w:r w:rsidRPr="00E323B0">
        <w:rPr>
          <w:rFonts w:ascii="Times New Roman" w:eastAsia="Times New Roman" w:hAnsi="Times New Roman" w:cs="Times New Roman"/>
          <w:b/>
          <w:bCs/>
          <w:noProof/>
          <w:lang w:val="lt-LT" w:eastAsia="lt-LT"/>
        </w:rPr>
        <w:tab/>
        <w:t xml:space="preserve">SERIJOS NUMERIS </w:t>
      </w:r>
    </w:p>
    <w:p w14:paraId="5333F853" w14:textId="77777777" w:rsidR="00E323B0" w:rsidRPr="00E323B0" w:rsidRDefault="00E323B0" w:rsidP="000E1FBF">
      <w:pPr>
        <w:tabs>
          <w:tab w:val="left" w:pos="540"/>
          <w:tab w:val="left" w:pos="567"/>
        </w:tabs>
        <w:spacing w:after="0" w:line="240" w:lineRule="auto"/>
        <w:rPr>
          <w:rFonts w:ascii="Times New Roman" w:eastAsia="Times New Roman" w:hAnsi="Times New Roman" w:cs="Times New Roman"/>
          <w:noProof/>
          <w:lang w:val="lt-LT" w:eastAsia="lt-LT"/>
        </w:rPr>
      </w:pPr>
    </w:p>
    <w:p w14:paraId="0BCA61B2" w14:textId="77777777" w:rsidR="00E323B0" w:rsidRPr="00E323B0" w:rsidRDefault="00E323B0" w:rsidP="000E1FBF">
      <w:pPr>
        <w:tabs>
          <w:tab w:val="left" w:pos="540"/>
          <w:tab w:val="left" w:pos="567"/>
        </w:tabs>
        <w:spacing w:after="0" w:line="240" w:lineRule="auto"/>
        <w:rPr>
          <w:rFonts w:ascii="Times New Roman" w:eastAsia="Times New Roman" w:hAnsi="Times New Roman" w:cs="Times New Roman"/>
          <w:noProof/>
          <w:lang w:val="lt-LT" w:eastAsia="lt-LT"/>
        </w:rPr>
      </w:pPr>
      <w:r w:rsidRPr="00E323B0">
        <w:rPr>
          <w:rFonts w:ascii="Times New Roman" w:eastAsia="Times New Roman" w:hAnsi="Times New Roman" w:cs="Times New Roman"/>
          <w:noProof/>
          <w:lang w:val="lt-LT" w:eastAsia="lt-LT"/>
        </w:rPr>
        <w:t>Lot</w:t>
      </w:r>
    </w:p>
    <w:p w14:paraId="6E129F76" w14:textId="77777777" w:rsidR="00E323B0" w:rsidRPr="00E323B0" w:rsidRDefault="00E323B0" w:rsidP="000E1FBF">
      <w:pPr>
        <w:tabs>
          <w:tab w:val="left" w:pos="540"/>
          <w:tab w:val="left" w:pos="567"/>
        </w:tabs>
        <w:spacing w:after="0" w:line="240" w:lineRule="auto"/>
        <w:rPr>
          <w:rFonts w:ascii="Times New Roman" w:eastAsia="Calibri" w:hAnsi="Times New Roman" w:cs="Times New Roman"/>
          <w:lang w:val="lt-LT" w:eastAsia="lt-LT"/>
        </w:rPr>
      </w:pPr>
    </w:p>
    <w:p w14:paraId="5B7C5BBD" w14:textId="77777777" w:rsidR="00E323B0" w:rsidRPr="00E323B0" w:rsidRDefault="00E323B0" w:rsidP="000E1FBF">
      <w:pPr>
        <w:tabs>
          <w:tab w:val="left" w:pos="540"/>
          <w:tab w:val="left" w:pos="567"/>
        </w:tabs>
        <w:spacing w:after="0" w:line="240" w:lineRule="auto"/>
        <w:rPr>
          <w:rFonts w:ascii="Times New Roman" w:eastAsia="Calibri" w:hAnsi="Times New Roman" w:cs="Times New Roman"/>
          <w:lang w:val="lt-LT" w:eastAsia="lt-LT"/>
        </w:rPr>
      </w:pPr>
    </w:p>
    <w:p w14:paraId="4CD854D3" w14:textId="77777777" w:rsidR="00E323B0" w:rsidRPr="00E323B0" w:rsidRDefault="00E323B0" w:rsidP="000E1FBF">
      <w:pPr>
        <w:pBdr>
          <w:top w:val="single" w:sz="4" w:space="1" w:color="auto"/>
          <w:left w:val="single" w:sz="4" w:space="4" w:color="auto"/>
          <w:bottom w:val="single" w:sz="4" w:space="1" w:color="auto"/>
          <w:right w:val="single" w:sz="4" w:space="4" w:color="auto"/>
        </w:pBdr>
        <w:tabs>
          <w:tab w:val="left" w:pos="540"/>
          <w:tab w:val="left" w:pos="567"/>
        </w:tabs>
        <w:spacing w:after="0" w:line="240" w:lineRule="auto"/>
        <w:rPr>
          <w:rFonts w:ascii="Times New Roman" w:eastAsia="Calibri" w:hAnsi="Times New Roman" w:cs="Times New Roman"/>
          <w:b/>
          <w:lang w:val="lt-LT" w:eastAsia="lt-LT"/>
        </w:rPr>
      </w:pPr>
      <w:r w:rsidRPr="00E323B0">
        <w:rPr>
          <w:rFonts w:ascii="Times New Roman" w:eastAsia="Calibri" w:hAnsi="Times New Roman" w:cs="Times New Roman"/>
          <w:b/>
          <w:lang w:val="lt-LT" w:eastAsia="lt-LT"/>
        </w:rPr>
        <w:t>5.</w:t>
      </w:r>
      <w:r w:rsidRPr="00E323B0">
        <w:rPr>
          <w:rFonts w:ascii="Times New Roman" w:eastAsia="Calibri" w:hAnsi="Times New Roman" w:cs="Times New Roman"/>
          <w:b/>
          <w:lang w:val="lt-LT" w:eastAsia="lt-LT"/>
        </w:rPr>
        <w:tab/>
        <w:t>KITA</w:t>
      </w:r>
    </w:p>
    <w:p w14:paraId="223B0376" w14:textId="77777777" w:rsidR="00E323B0" w:rsidRPr="00E323B0" w:rsidRDefault="00E323B0" w:rsidP="000E1FBF">
      <w:pPr>
        <w:keepNext/>
        <w:tabs>
          <w:tab w:val="left" w:pos="540"/>
          <w:tab w:val="left" w:pos="567"/>
        </w:tabs>
        <w:spacing w:after="0" w:line="240" w:lineRule="auto"/>
        <w:rPr>
          <w:rFonts w:ascii="Times New Roman" w:eastAsia="Times New Roman" w:hAnsi="Times New Roman" w:cs="Times New Roman"/>
          <w:b/>
          <w:bCs/>
          <w:noProof/>
          <w:lang w:val="lt-LT" w:eastAsia="lt-LT"/>
        </w:rPr>
      </w:pPr>
    </w:p>
    <w:p w14:paraId="4D00936B" w14:textId="77777777" w:rsidR="00E323B0" w:rsidRPr="00E323B0" w:rsidRDefault="00E323B0" w:rsidP="000E1FBF">
      <w:pPr>
        <w:pBdr>
          <w:top w:val="single" w:sz="4" w:space="1" w:color="auto"/>
          <w:left w:val="single" w:sz="4" w:space="4" w:color="auto"/>
          <w:bottom w:val="single" w:sz="4" w:space="1" w:color="auto"/>
          <w:right w:val="single" w:sz="4" w:space="4" w:color="auto"/>
        </w:pBdr>
        <w:spacing w:after="120" w:line="240" w:lineRule="auto"/>
        <w:rPr>
          <w:rFonts w:ascii="Times New Roman" w:eastAsia="Times New Roman" w:hAnsi="Times New Roman" w:cs="Times New Roman"/>
          <w:b/>
          <w:bCs/>
          <w:lang w:val="lt-LT" w:eastAsia="lt-LT"/>
        </w:rPr>
      </w:pPr>
      <w:r w:rsidRPr="00E323B0">
        <w:rPr>
          <w:rFonts w:ascii="Times New Roman" w:eastAsia="Times New Roman" w:hAnsi="Times New Roman" w:cs="Times New Roman"/>
          <w:b/>
          <w:bCs/>
          <w:noProof/>
          <w:bdr w:val="single" w:sz="4" w:space="0" w:color="auto"/>
          <w:lang w:val="lt-LT" w:eastAsia="lt-LT"/>
        </w:rPr>
        <w:br w:type="page"/>
      </w:r>
      <w:r w:rsidRPr="00E323B0">
        <w:rPr>
          <w:rFonts w:ascii="Times New Roman" w:eastAsia="Times New Roman" w:hAnsi="Times New Roman" w:cs="Times New Roman"/>
          <w:b/>
          <w:bCs/>
          <w:lang w:val="lt-LT" w:eastAsia="lt-LT"/>
        </w:rPr>
        <w:lastRenderedPageBreak/>
        <w:t xml:space="preserve">INFORMACIJA ANT IŠORINĖS PAKUOTĖS </w:t>
      </w:r>
    </w:p>
    <w:p w14:paraId="2A2449A3" w14:textId="77777777" w:rsidR="00E323B0" w:rsidRPr="00E323B0" w:rsidRDefault="00E323B0" w:rsidP="000E1FBF">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eastAsia="Times New Roman" w:hAnsi="Times New Roman" w:cs="Times New Roman"/>
          <w:b/>
          <w:bCs/>
          <w:lang w:val="lt-LT" w:eastAsia="lt-LT"/>
        </w:rPr>
      </w:pPr>
      <w:r w:rsidRPr="00E323B0">
        <w:rPr>
          <w:rFonts w:ascii="Times New Roman" w:eastAsia="Times New Roman" w:hAnsi="Times New Roman" w:cs="Times New Roman"/>
          <w:b/>
          <w:bCs/>
          <w:lang w:val="lt-LT" w:eastAsia="lt-LT"/>
        </w:rPr>
        <w:t>KARTONO DĖŽUTĖ</w:t>
      </w:r>
    </w:p>
    <w:p w14:paraId="4D29BCEB" w14:textId="77777777" w:rsidR="00E323B0" w:rsidRPr="00E323B0" w:rsidRDefault="00E323B0" w:rsidP="000E1FBF">
      <w:pPr>
        <w:tabs>
          <w:tab w:val="left" w:pos="567"/>
        </w:tabs>
        <w:spacing w:after="0" w:line="240" w:lineRule="auto"/>
        <w:rPr>
          <w:rFonts w:ascii="Times New Roman" w:eastAsia="Times New Roman" w:hAnsi="Times New Roman" w:cs="Times New Roman"/>
          <w:lang w:val="lt-LT" w:eastAsia="lt-LT"/>
        </w:rPr>
      </w:pPr>
    </w:p>
    <w:p w14:paraId="554160E1" w14:textId="77777777" w:rsidR="00E323B0" w:rsidRPr="00E323B0" w:rsidRDefault="00E323B0" w:rsidP="000E1FBF">
      <w:pPr>
        <w:tabs>
          <w:tab w:val="left" w:pos="567"/>
        </w:tabs>
        <w:spacing w:after="0" w:line="240" w:lineRule="auto"/>
        <w:rPr>
          <w:rFonts w:ascii="Times New Roman" w:eastAsia="Times New Roman" w:hAnsi="Times New Roman" w:cs="Times New Roman"/>
          <w:lang w:val="lt-LT" w:eastAsia="lt-LT"/>
        </w:rPr>
      </w:pPr>
    </w:p>
    <w:p w14:paraId="482E8BF4" w14:textId="77777777" w:rsidR="00E323B0" w:rsidRPr="00E323B0" w:rsidRDefault="00E323B0" w:rsidP="000E1FBF">
      <w:pPr>
        <w:pBdr>
          <w:top w:val="single" w:sz="4" w:space="1" w:color="auto"/>
          <w:left w:val="single" w:sz="4" w:space="4" w:color="auto"/>
          <w:bottom w:val="single" w:sz="4" w:space="1" w:color="auto"/>
          <w:right w:val="single" w:sz="4" w:space="4" w:color="auto"/>
        </w:pBdr>
        <w:tabs>
          <w:tab w:val="left" w:pos="540"/>
          <w:tab w:val="left" w:pos="567"/>
        </w:tabs>
        <w:spacing w:after="0" w:line="240" w:lineRule="auto"/>
        <w:rPr>
          <w:rFonts w:ascii="Times New Roman" w:eastAsia="Calibri" w:hAnsi="Times New Roman" w:cs="Times New Roman"/>
          <w:b/>
          <w:bCs/>
          <w:lang w:val="lt-LT" w:eastAsia="lt-LT"/>
        </w:rPr>
      </w:pPr>
      <w:r w:rsidRPr="00E323B0">
        <w:rPr>
          <w:rFonts w:ascii="Times New Roman" w:eastAsia="Calibri" w:hAnsi="Times New Roman" w:cs="Times New Roman"/>
          <w:b/>
          <w:bCs/>
          <w:lang w:val="lt-LT" w:eastAsia="lt-LT"/>
        </w:rPr>
        <w:t>1.</w:t>
      </w:r>
      <w:r w:rsidRPr="00E323B0">
        <w:rPr>
          <w:rFonts w:ascii="Times New Roman" w:eastAsia="Calibri" w:hAnsi="Times New Roman" w:cs="Times New Roman"/>
          <w:b/>
          <w:bCs/>
          <w:lang w:val="lt-LT" w:eastAsia="lt-LT"/>
        </w:rPr>
        <w:tab/>
        <w:t>VAISTINIO PREPARATO PAVADINIMAS</w:t>
      </w:r>
    </w:p>
    <w:p w14:paraId="3CBBDEEA" w14:textId="77777777" w:rsidR="00E323B0" w:rsidRPr="00E323B0" w:rsidRDefault="00E323B0" w:rsidP="000E1FBF">
      <w:pPr>
        <w:tabs>
          <w:tab w:val="left" w:pos="540"/>
          <w:tab w:val="left" w:pos="567"/>
        </w:tabs>
        <w:spacing w:after="0" w:line="240" w:lineRule="auto"/>
        <w:rPr>
          <w:rFonts w:ascii="Times New Roman" w:eastAsia="Times New Roman" w:hAnsi="Times New Roman" w:cs="Times New Roman"/>
          <w:lang w:val="lt-LT" w:eastAsia="lt-LT"/>
        </w:rPr>
      </w:pPr>
    </w:p>
    <w:p w14:paraId="0E639798" w14:textId="77777777" w:rsidR="00E323B0" w:rsidRPr="00E323B0" w:rsidRDefault="00E323B0" w:rsidP="000E1FBF">
      <w:pPr>
        <w:tabs>
          <w:tab w:val="left" w:pos="540"/>
          <w:tab w:val="left" w:pos="567"/>
        </w:tabs>
        <w:spacing w:after="0" w:line="240" w:lineRule="auto"/>
        <w:rPr>
          <w:rFonts w:ascii="Times New Roman" w:eastAsia="Times New Roman" w:hAnsi="Times New Roman" w:cs="Times New Roman"/>
          <w:lang w:val="lt-LT" w:eastAsia="lt-LT"/>
        </w:rPr>
      </w:pPr>
      <w:r w:rsidRPr="00E323B0">
        <w:rPr>
          <w:rFonts w:ascii="Times New Roman" w:eastAsia="Times New Roman" w:hAnsi="Times New Roman" w:cs="Times New Roman"/>
          <w:lang w:val="lt-LT" w:eastAsia="lt-LT"/>
        </w:rPr>
        <w:t>physiotens 0,4 mg plėvele dengtos tabletės</w:t>
      </w:r>
    </w:p>
    <w:p w14:paraId="1DBB5ADE" w14:textId="3306AB01" w:rsidR="00E323B0" w:rsidRPr="00E323B0" w:rsidRDefault="002118F6" w:rsidP="000E1FBF">
      <w:pPr>
        <w:tabs>
          <w:tab w:val="left" w:pos="540"/>
          <w:tab w:val="left" w:pos="567"/>
        </w:tabs>
        <w:spacing w:after="0" w:line="240" w:lineRule="auto"/>
        <w:rPr>
          <w:rFonts w:ascii="Times New Roman" w:eastAsia="Times New Roman" w:hAnsi="Times New Roman" w:cs="Times New Roman"/>
          <w:lang w:val="lt-LT" w:eastAsia="lt-LT"/>
        </w:rPr>
      </w:pPr>
      <w:r>
        <w:rPr>
          <w:rFonts w:ascii="Times New Roman" w:eastAsia="Times New Roman" w:hAnsi="Times New Roman" w:cs="Times New Roman"/>
          <w:lang w:val="lt-LT" w:eastAsia="lt-LT"/>
        </w:rPr>
        <w:t>m</w:t>
      </w:r>
      <w:r w:rsidR="00E323B0" w:rsidRPr="00E323B0">
        <w:rPr>
          <w:rFonts w:ascii="Times New Roman" w:eastAsia="Times New Roman" w:hAnsi="Times New Roman" w:cs="Times New Roman"/>
          <w:lang w:val="lt-LT" w:eastAsia="lt-LT"/>
        </w:rPr>
        <w:t>oxonidinum</w:t>
      </w:r>
    </w:p>
    <w:p w14:paraId="3799B66A" w14:textId="77777777" w:rsidR="00E323B0" w:rsidRPr="00E323B0" w:rsidRDefault="00E323B0" w:rsidP="000E1FBF">
      <w:pPr>
        <w:tabs>
          <w:tab w:val="left" w:pos="540"/>
          <w:tab w:val="left" w:pos="567"/>
        </w:tabs>
        <w:spacing w:after="0" w:line="240" w:lineRule="auto"/>
        <w:rPr>
          <w:rFonts w:ascii="Times New Roman" w:eastAsia="Times New Roman" w:hAnsi="Times New Roman" w:cs="Times New Roman"/>
          <w:lang w:val="lt-LT" w:eastAsia="lt-LT"/>
        </w:rPr>
      </w:pPr>
    </w:p>
    <w:p w14:paraId="1EF7CA17" w14:textId="77777777" w:rsidR="00E323B0" w:rsidRPr="00E323B0" w:rsidRDefault="00E323B0" w:rsidP="000E1FBF">
      <w:pPr>
        <w:tabs>
          <w:tab w:val="left" w:pos="540"/>
          <w:tab w:val="left" w:pos="567"/>
        </w:tabs>
        <w:spacing w:after="0" w:line="240" w:lineRule="auto"/>
        <w:rPr>
          <w:rFonts w:ascii="Times New Roman" w:eastAsia="Times New Roman" w:hAnsi="Times New Roman" w:cs="Times New Roman"/>
          <w:lang w:val="lt-LT" w:eastAsia="lt-LT"/>
        </w:rPr>
      </w:pPr>
    </w:p>
    <w:p w14:paraId="23109612" w14:textId="77777777" w:rsidR="00E323B0" w:rsidRPr="00E323B0" w:rsidRDefault="00E323B0" w:rsidP="000E1FBF">
      <w:pPr>
        <w:pBdr>
          <w:top w:val="single" w:sz="4" w:space="1" w:color="auto"/>
          <w:left w:val="single" w:sz="4" w:space="4" w:color="auto"/>
          <w:bottom w:val="single" w:sz="4" w:space="1" w:color="auto"/>
          <w:right w:val="single" w:sz="4" w:space="4" w:color="auto"/>
        </w:pBdr>
        <w:tabs>
          <w:tab w:val="left" w:pos="540"/>
          <w:tab w:val="left" w:pos="567"/>
        </w:tabs>
        <w:spacing w:after="0" w:line="240" w:lineRule="auto"/>
        <w:rPr>
          <w:rFonts w:ascii="Times New Roman" w:eastAsia="Calibri" w:hAnsi="Times New Roman" w:cs="Times New Roman"/>
          <w:b/>
          <w:bCs/>
          <w:lang w:val="lt-LT" w:eastAsia="lt-LT"/>
        </w:rPr>
      </w:pPr>
      <w:r w:rsidRPr="00E323B0">
        <w:rPr>
          <w:rFonts w:ascii="Times New Roman" w:eastAsia="Calibri" w:hAnsi="Times New Roman" w:cs="Times New Roman"/>
          <w:b/>
          <w:bCs/>
          <w:lang w:val="lt-LT" w:eastAsia="lt-LT"/>
        </w:rPr>
        <w:t>2.</w:t>
      </w:r>
      <w:r w:rsidRPr="00E323B0">
        <w:rPr>
          <w:rFonts w:ascii="Times New Roman" w:eastAsia="Calibri" w:hAnsi="Times New Roman" w:cs="Times New Roman"/>
          <w:b/>
          <w:bCs/>
          <w:lang w:val="lt-LT" w:eastAsia="lt-LT"/>
        </w:rPr>
        <w:tab/>
        <w:t xml:space="preserve">VEIKLIOJI MEDŽIAGA IR JOS KIEKIS </w:t>
      </w:r>
    </w:p>
    <w:p w14:paraId="4E59EF7A" w14:textId="77777777" w:rsidR="00E323B0" w:rsidRPr="00E323B0" w:rsidRDefault="00E323B0" w:rsidP="000E1FBF">
      <w:pPr>
        <w:tabs>
          <w:tab w:val="left" w:pos="540"/>
          <w:tab w:val="left" w:pos="567"/>
        </w:tabs>
        <w:spacing w:after="0" w:line="240" w:lineRule="auto"/>
        <w:rPr>
          <w:rFonts w:ascii="Times New Roman" w:eastAsia="Times New Roman" w:hAnsi="Times New Roman" w:cs="Times New Roman"/>
          <w:lang w:val="lt-LT" w:eastAsia="lt-LT"/>
        </w:rPr>
      </w:pPr>
    </w:p>
    <w:p w14:paraId="6B450B56" w14:textId="77777777" w:rsidR="00E323B0" w:rsidRPr="00732AF8" w:rsidRDefault="00E323B0" w:rsidP="000E1FBF">
      <w:pPr>
        <w:tabs>
          <w:tab w:val="left" w:pos="540"/>
          <w:tab w:val="left" w:pos="567"/>
        </w:tabs>
        <w:spacing w:after="0" w:line="240" w:lineRule="auto"/>
        <w:rPr>
          <w:rFonts w:ascii="Times New Roman" w:eastAsia="Times New Roman" w:hAnsi="Times New Roman" w:cs="Times New Roman"/>
          <w:lang w:val="lt-LT" w:eastAsia="lt-LT"/>
        </w:rPr>
      </w:pPr>
      <w:r w:rsidRPr="00732AF8">
        <w:rPr>
          <w:rFonts w:ascii="Times New Roman" w:eastAsia="Times New Roman" w:hAnsi="Times New Roman" w:cs="Times New Roman"/>
          <w:lang w:val="lt-LT" w:eastAsia="lt-LT"/>
        </w:rPr>
        <w:t>Vienoje plėvele dengtoje tabletėje yra 0,4 mg moksonidino.</w:t>
      </w:r>
    </w:p>
    <w:p w14:paraId="52D0D149" w14:textId="77777777" w:rsidR="00E323B0" w:rsidRPr="00732AF8" w:rsidRDefault="00E323B0" w:rsidP="000E1FBF">
      <w:pPr>
        <w:tabs>
          <w:tab w:val="left" w:pos="540"/>
          <w:tab w:val="left" w:pos="567"/>
        </w:tabs>
        <w:spacing w:after="0" w:line="240" w:lineRule="auto"/>
        <w:rPr>
          <w:rFonts w:ascii="Times New Roman" w:eastAsia="Times New Roman" w:hAnsi="Times New Roman" w:cs="Times New Roman"/>
          <w:lang w:val="lt-LT" w:eastAsia="lt-LT"/>
        </w:rPr>
      </w:pPr>
    </w:p>
    <w:p w14:paraId="2FF9BEDA" w14:textId="77777777" w:rsidR="00E323B0" w:rsidRPr="00732AF8" w:rsidRDefault="00E323B0" w:rsidP="000E1FBF">
      <w:pPr>
        <w:tabs>
          <w:tab w:val="left" w:pos="540"/>
          <w:tab w:val="left" w:pos="567"/>
        </w:tabs>
        <w:spacing w:after="0" w:line="240" w:lineRule="auto"/>
        <w:rPr>
          <w:rFonts w:ascii="Times New Roman" w:eastAsia="Times New Roman" w:hAnsi="Times New Roman" w:cs="Times New Roman"/>
          <w:lang w:val="lt-LT" w:eastAsia="lt-LT"/>
        </w:rPr>
      </w:pPr>
    </w:p>
    <w:p w14:paraId="1B1B892A" w14:textId="77777777" w:rsidR="00E323B0" w:rsidRPr="00732AF8" w:rsidRDefault="00E323B0" w:rsidP="000E1FBF">
      <w:pPr>
        <w:pBdr>
          <w:top w:val="single" w:sz="4" w:space="1" w:color="auto"/>
          <w:left w:val="single" w:sz="4" w:space="4" w:color="auto"/>
          <w:bottom w:val="single" w:sz="4" w:space="1" w:color="auto"/>
          <w:right w:val="single" w:sz="4" w:space="4" w:color="auto"/>
        </w:pBdr>
        <w:tabs>
          <w:tab w:val="left" w:pos="540"/>
          <w:tab w:val="left" w:pos="567"/>
        </w:tabs>
        <w:spacing w:after="0" w:line="240" w:lineRule="auto"/>
        <w:rPr>
          <w:rFonts w:ascii="Times New Roman" w:eastAsia="Calibri" w:hAnsi="Times New Roman" w:cs="Times New Roman"/>
          <w:b/>
          <w:bCs/>
          <w:lang w:val="lt-LT" w:eastAsia="lt-LT"/>
        </w:rPr>
      </w:pPr>
      <w:r w:rsidRPr="00732AF8">
        <w:rPr>
          <w:rFonts w:ascii="Times New Roman" w:eastAsia="Calibri" w:hAnsi="Times New Roman" w:cs="Times New Roman"/>
          <w:b/>
          <w:bCs/>
          <w:lang w:val="lt-LT" w:eastAsia="lt-LT"/>
        </w:rPr>
        <w:t>3.</w:t>
      </w:r>
      <w:r w:rsidRPr="00732AF8">
        <w:rPr>
          <w:rFonts w:ascii="Times New Roman" w:eastAsia="Calibri" w:hAnsi="Times New Roman" w:cs="Times New Roman"/>
          <w:b/>
          <w:bCs/>
          <w:lang w:val="lt-LT" w:eastAsia="lt-LT"/>
        </w:rPr>
        <w:tab/>
        <w:t>PAGALBINIŲ MEDŽIAGŲ SĄRAŠAS</w:t>
      </w:r>
    </w:p>
    <w:p w14:paraId="0A69CD2E" w14:textId="77777777" w:rsidR="00E323B0" w:rsidRPr="00732AF8" w:rsidRDefault="00E323B0" w:rsidP="000E1FBF">
      <w:pPr>
        <w:tabs>
          <w:tab w:val="left" w:pos="540"/>
          <w:tab w:val="left" w:pos="567"/>
        </w:tabs>
        <w:spacing w:after="0" w:line="240" w:lineRule="auto"/>
        <w:rPr>
          <w:rFonts w:ascii="Times New Roman" w:eastAsia="Times New Roman" w:hAnsi="Times New Roman" w:cs="Times New Roman"/>
          <w:lang w:val="lt-LT" w:eastAsia="lt-LT"/>
        </w:rPr>
      </w:pPr>
    </w:p>
    <w:p w14:paraId="17F104AD" w14:textId="77777777" w:rsidR="00E323B0" w:rsidRPr="00E323B0" w:rsidRDefault="00E323B0" w:rsidP="000E1FBF">
      <w:pPr>
        <w:tabs>
          <w:tab w:val="left" w:pos="540"/>
          <w:tab w:val="left" w:pos="567"/>
        </w:tabs>
        <w:spacing w:after="0" w:line="240" w:lineRule="auto"/>
        <w:rPr>
          <w:rFonts w:ascii="Times New Roman" w:eastAsia="Times New Roman" w:hAnsi="Times New Roman" w:cs="Times New Roman"/>
          <w:lang w:val="lt-LT" w:eastAsia="lt-LT"/>
        </w:rPr>
      </w:pPr>
      <w:r w:rsidRPr="00732AF8">
        <w:rPr>
          <w:rFonts w:ascii="Times New Roman" w:eastAsia="Times New Roman" w:hAnsi="Times New Roman" w:cs="Times New Roman"/>
          <w:lang w:val="lt-LT" w:eastAsia="lt-LT"/>
        </w:rPr>
        <w:t>Sudėtyje yra laktozės.</w:t>
      </w:r>
    </w:p>
    <w:p w14:paraId="144D25B6" w14:textId="77777777" w:rsidR="00E323B0" w:rsidRPr="00E323B0" w:rsidRDefault="00E323B0" w:rsidP="000E1FBF">
      <w:pPr>
        <w:tabs>
          <w:tab w:val="left" w:pos="540"/>
          <w:tab w:val="left" w:pos="567"/>
        </w:tabs>
        <w:spacing w:after="0" w:line="240" w:lineRule="auto"/>
        <w:rPr>
          <w:rFonts w:ascii="Times New Roman" w:eastAsia="Times New Roman" w:hAnsi="Times New Roman" w:cs="Times New Roman"/>
          <w:lang w:val="lt-LT" w:eastAsia="lt-LT"/>
        </w:rPr>
      </w:pPr>
    </w:p>
    <w:p w14:paraId="6EAC67D1" w14:textId="77777777" w:rsidR="00E323B0" w:rsidRPr="00E323B0" w:rsidRDefault="00E323B0" w:rsidP="000E1FBF">
      <w:pPr>
        <w:tabs>
          <w:tab w:val="left" w:pos="540"/>
          <w:tab w:val="left" w:pos="567"/>
        </w:tabs>
        <w:spacing w:after="0" w:line="240" w:lineRule="auto"/>
        <w:rPr>
          <w:rFonts w:ascii="Times New Roman" w:eastAsia="Times New Roman" w:hAnsi="Times New Roman" w:cs="Times New Roman"/>
          <w:lang w:val="lt-LT" w:eastAsia="lt-LT"/>
        </w:rPr>
      </w:pPr>
    </w:p>
    <w:p w14:paraId="6717BFAC" w14:textId="77777777" w:rsidR="00E323B0" w:rsidRPr="00E323B0" w:rsidRDefault="00E323B0" w:rsidP="000E1FBF">
      <w:pPr>
        <w:pBdr>
          <w:top w:val="single" w:sz="4" w:space="1" w:color="auto"/>
          <w:left w:val="single" w:sz="4" w:space="4" w:color="auto"/>
          <w:bottom w:val="single" w:sz="4" w:space="1" w:color="auto"/>
          <w:right w:val="single" w:sz="4" w:space="4" w:color="auto"/>
        </w:pBdr>
        <w:tabs>
          <w:tab w:val="left" w:pos="540"/>
          <w:tab w:val="left" w:pos="567"/>
        </w:tabs>
        <w:spacing w:after="0" w:line="240" w:lineRule="auto"/>
        <w:rPr>
          <w:rFonts w:ascii="Times New Roman" w:eastAsia="Calibri" w:hAnsi="Times New Roman" w:cs="Times New Roman"/>
          <w:b/>
          <w:bCs/>
          <w:lang w:val="lt-LT" w:eastAsia="lt-LT"/>
        </w:rPr>
      </w:pPr>
      <w:r w:rsidRPr="00E323B0">
        <w:rPr>
          <w:rFonts w:ascii="Times New Roman" w:eastAsia="Calibri" w:hAnsi="Times New Roman" w:cs="Times New Roman"/>
          <w:b/>
          <w:bCs/>
          <w:lang w:val="lt-LT" w:eastAsia="lt-LT"/>
        </w:rPr>
        <w:t>4.</w:t>
      </w:r>
      <w:r w:rsidRPr="00E323B0">
        <w:rPr>
          <w:rFonts w:ascii="Times New Roman" w:eastAsia="Calibri" w:hAnsi="Times New Roman" w:cs="Times New Roman"/>
          <w:b/>
          <w:bCs/>
          <w:lang w:val="lt-LT" w:eastAsia="lt-LT"/>
        </w:rPr>
        <w:tab/>
        <w:t>FARMACINĖ FORMA IR KIEKIS PAKUOTĖJE</w:t>
      </w:r>
    </w:p>
    <w:p w14:paraId="15212857" w14:textId="77777777" w:rsidR="00E323B0" w:rsidRPr="00E323B0" w:rsidRDefault="00E323B0" w:rsidP="000E1FBF">
      <w:pPr>
        <w:tabs>
          <w:tab w:val="left" w:pos="540"/>
          <w:tab w:val="left" w:pos="567"/>
        </w:tabs>
        <w:spacing w:after="0" w:line="240" w:lineRule="auto"/>
        <w:rPr>
          <w:rFonts w:ascii="Times New Roman" w:eastAsia="Times New Roman" w:hAnsi="Times New Roman" w:cs="Times New Roman"/>
          <w:lang w:val="lt-LT" w:eastAsia="lt-LT"/>
        </w:rPr>
      </w:pPr>
    </w:p>
    <w:p w14:paraId="341558F0" w14:textId="77777777" w:rsidR="00E323B0" w:rsidRPr="00E323B0" w:rsidRDefault="00E323B0" w:rsidP="000E1FBF">
      <w:pPr>
        <w:tabs>
          <w:tab w:val="left" w:pos="540"/>
          <w:tab w:val="left" w:pos="567"/>
        </w:tabs>
        <w:spacing w:after="0" w:line="240" w:lineRule="auto"/>
        <w:rPr>
          <w:rFonts w:ascii="Times New Roman" w:eastAsia="Times New Roman" w:hAnsi="Times New Roman" w:cs="Times New Roman"/>
          <w:lang w:val="lt-LT" w:eastAsia="lt-LT"/>
        </w:rPr>
      </w:pPr>
      <w:r w:rsidRPr="00E323B0">
        <w:rPr>
          <w:rFonts w:ascii="Times New Roman" w:eastAsia="Times New Roman" w:hAnsi="Times New Roman" w:cs="Times New Roman"/>
          <w:lang w:val="lt-LT" w:eastAsia="lt-LT"/>
        </w:rPr>
        <w:t xml:space="preserve">28 </w:t>
      </w:r>
      <w:r w:rsidRPr="00E323B0">
        <w:rPr>
          <w:rFonts w:ascii="Times New Roman" w:eastAsia="Times New Roman" w:hAnsi="Times New Roman" w:cs="Times New Roman"/>
          <w:highlight w:val="lightGray"/>
          <w:lang w:val="lt-LT" w:eastAsia="lt-LT"/>
        </w:rPr>
        <w:t>plėvele dengtos</w:t>
      </w:r>
      <w:r w:rsidRPr="00E323B0">
        <w:rPr>
          <w:rFonts w:ascii="Times New Roman" w:eastAsia="Times New Roman" w:hAnsi="Times New Roman" w:cs="Times New Roman"/>
          <w:lang w:val="lt-LT" w:eastAsia="lt-LT"/>
        </w:rPr>
        <w:t xml:space="preserve"> tabletės</w:t>
      </w:r>
    </w:p>
    <w:p w14:paraId="3201C608" w14:textId="77777777" w:rsidR="00E323B0" w:rsidRPr="00E323B0" w:rsidRDefault="00E323B0" w:rsidP="000E1FBF">
      <w:pPr>
        <w:tabs>
          <w:tab w:val="left" w:pos="540"/>
          <w:tab w:val="left" w:pos="567"/>
        </w:tabs>
        <w:spacing w:after="0" w:line="240" w:lineRule="auto"/>
        <w:rPr>
          <w:rFonts w:ascii="Times New Roman" w:eastAsia="Times New Roman" w:hAnsi="Times New Roman" w:cs="Times New Roman"/>
          <w:lang w:val="lt-LT" w:eastAsia="lt-LT"/>
        </w:rPr>
      </w:pPr>
      <w:r w:rsidRPr="00E323B0">
        <w:rPr>
          <w:rFonts w:ascii="Times New Roman" w:eastAsia="Times New Roman" w:hAnsi="Times New Roman" w:cs="Times New Roman"/>
          <w:highlight w:val="lightGray"/>
          <w:lang w:val="lt-LT" w:eastAsia="lt-LT"/>
        </w:rPr>
        <w:t>98 plėvele dengtos tabletės</w:t>
      </w:r>
    </w:p>
    <w:p w14:paraId="0916E864" w14:textId="77777777" w:rsidR="00E323B0" w:rsidRPr="00E323B0" w:rsidRDefault="00E323B0" w:rsidP="000E1FBF">
      <w:pPr>
        <w:tabs>
          <w:tab w:val="left" w:pos="540"/>
          <w:tab w:val="left" w:pos="567"/>
        </w:tabs>
        <w:spacing w:after="0" w:line="240" w:lineRule="auto"/>
        <w:rPr>
          <w:rFonts w:ascii="Times New Roman" w:eastAsia="Times New Roman" w:hAnsi="Times New Roman" w:cs="Times New Roman"/>
          <w:lang w:val="lt-LT" w:eastAsia="lt-LT"/>
        </w:rPr>
      </w:pPr>
    </w:p>
    <w:p w14:paraId="4EDE02BE" w14:textId="77777777" w:rsidR="00E323B0" w:rsidRPr="00E323B0" w:rsidRDefault="00E323B0" w:rsidP="000E1FBF">
      <w:pPr>
        <w:tabs>
          <w:tab w:val="left" w:pos="540"/>
          <w:tab w:val="left" w:pos="567"/>
        </w:tabs>
        <w:spacing w:after="0" w:line="240" w:lineRule="auto"/>
        <w:rPr>
          <w:rFonts w:ascii="Times New Roman" w:eastAsia="Times New Roman" w:hAnsi="Times New Roman" w:cs="Times New Roman"/>
          <w:lang w:val="lt-LT" w:eastAsia="lt-LT"/>
        </w:rPr>
      </w:pPr>
    </w:p>
    <w:p w14:paraId="361C18A1" w14:textId="77777777" w:rsidR="00E323B0" w:rsidRPr="00E323B0" w:rsidRDefault="00E323B0" w:rsidP="000E1FBF">
      <w:pPr>
        <w:pBdr>
          <w:top w:val="single" w:sz="4" w:space="1" w:color="auto"/>
          <w:left w:val="single" w:sz="4" w:space="4" w:color="auto"/>
          <w:bottom w:val="single" w:sz="4" w:space="1" w:color="auto"/>
          <w:right w:val="single" w:sz="4" w:space="4" w:color="auto"/>
        </w:pBdr>
        <w:tabs>
          <w:tab w:val="left" w:pos="540"/>
          <w:tab w:val="left" w:pos="567"/>
        </w:tabs>
        <w:spacing w:after="0" w:line="240" w:lineRule="auto"/>
        <w:rPr>
          <w:rFonts w:ascii="Times New Roman" w:eastAsia="Calibri" w:hAnsi="Times New Roman" w:cs="Times New Roman"/>
          <w:b/>
          <w:bCs/>
          <w:lang w:val="lt-LT" w:eastAsia="lt-LT"/>
        </w:rPr>
      </w:pPr>
      <w:r w:rsidRPr="00E323B0">
        <w:rPr>
          <w:rFonts w:ascii="Times New Roman" w:eastAsia="Calibri" w:hAnsi="Times New Roman" w:cs="Times New Roman"/>
          <w:b/>
          <w:bCs/>
          <w:lang w:val="lt-LT" w:eastAsia="lt-LT"/>
        </w:rPr>
        <w:t>5.</w:t>
      </w:r>
      <w:r w:rsidRPr="00E323B0">
        <w:rPr>
          <w:rFonts w:ascii="Times New Roman" w:eastAsia="Calibri" w:hAnsi="Times New Roman" w:cs="Times New Roman"/>
          <w:b/>
          <w:bCs/>
          <w:lang w:val="lt-LT" w:eastAsia="lt-LT"/>
        </w:rPr>
        <w:tab/>
        <w:t>VARTOJIMO METODAS IR BŪDAS</w:t>
      </w:r>
    </w:p>
    <w:p w14:paraId="6EE997A6" w14:textId="77777777" w:rsidR="00E323B0" w:rsidRPr="00E323B0" w:rsidRDefault="00E323B0" w:rsidP="000E1FBF">
      <w:pPr>
        <w:tabs>
          <w:tab w:val="left" w:pos="540"/>
          <w:tab w:val="left" w:pos="567"/>
        </w:tabs>
        <w:spacing w:after="0" w:line="240" w:lineRule="auto"/>
        <w:rPr>
          <w:rFonts w:ascii="Times New Roman" w:eastAsia="Times New Roman" w:hAnsi="Times New Roman" w:cs="Times New Roman"/>
          <w:lang w:val="lt-LT" w:eastAsia="lt-LT"/>
        </w:rPr>
      </w:pPr>
    </w:p>
    <w:p w14:paraId="126BC03B" w14:textId="77777777" w:rsidR="00E323B0" w:rsidRPr="00732AF8" w:rsidRDefault="00E323B0" w:rsidP="000E1FBF">
      <w:pPr>
        <w:tabs>
          <w:tab w:val="left" w:pos="540"/>
          <w:tab w:val="left" w:pos="567"/>
        </w:tabs>
        <w:spacing w:after="0" w:line="240" w:lineRule="auto"/>
        <w:rPr>
          <w:rFonts w:ascii="Times New Roman" w:eastAsia="Times New Roman" w:hAnsi="Times New Roman" w:cs="Times New Roman"/>
          <w:lang w:val="lt-LT" w:eastAsia="lt-LT"/>
        </w:rPr>
      </w:pPr>
      <w:r w:rsidRPr="00732AF8">
        <w:rPr>
          <w:rFonts w:ascii="Times New Roman" w:eastAsia="Times New Roman" w:hAnsi="Times New Roman" w:cs="Times New Roman"/>
          <w:lang w:val="lt-LT" w:eastAsia="lt-LT"/>
        </w:rPr>
        <w:t>Vartoti per burną.</w:t>
      </w:r>
    </w:p>
    <w:p w14:paraId="4ABA53E7" w14:textId="77777777" w:rsidR="00E323B0" w:rsidRPr="00732AF8" w:rsidRDefault="00E323B0" w:rsidP="000E1FBF">
      <w:pPr>
        <w:tabs>
          <w:tab w:val="left" w:pos="540"/>
          <w:tab w:val="left" w:pos="567"/>
        </w:tabs>
        <w:spacing w:after="0" w:line="240" w:lineRule="auto"/>
        <w:rPr>
          <w:rFonts w:ascii="Times New Roman" w:eastAsia="Times New Roman" w:hAnsi="Times New Roman" w:cs="Times New Roman"/>
          <w:lang w:val="lt-LT" w:eastAsia="lt-LT"/>
        </w:rPr>
      </w:pPr>
      <w:r w:rsidRPr="00732AF8">
        <w:rPr>
          <w:rFonts w:ascii="Times New Roman" w:eastAsia="Times New Roman" w:hAnsi="Times New Roman" w:cs="Times New Roman"/>
          <w:lang w:val="lt-LT" w:eastAsia="lt-LT"/>
        </w:rPr>
        <w:t>Prieš vartojimą perskaitykite pakuotės lapelį.</w:t>
      </w:r>
    </w:p>
    <w:p w14:paraId="69318ECC" w14:textId="77777777" w:rsidR="00E323B0" w:rsidRPr="00732AF8" w:rsidRDefault="00E323B0" w:rsidP="000E1FBF">
      <w:pPr>
        <w:tabs>
          <w:tab w:val="left" w:pos="540"/>
          <w:tab w:val="left" w:pos="567"/>
        </w:tabs>
        <w:spacing w:after="0" w:line="240" w:lineRule="auto"/>
        <w:rPr>
          <w:rFonts w:ascii="Times New Roman" w:eastAsia="Times New Roman" w:hAnsi="Times New Roman" w:cs="Times New Roman"/>
          <w:lang w:val="lt-LT" w:eastAsia="lt-LT"/>
        </w:rPr>
      </w:pPr>
    </w:p>
    <w:p w14:paraId="2D4005B2" w14:textId="77777777" w:rsidR="00E323B0" w:rsidRPr="00732AF8" w:rsidRDefault="00E323B0" w:rsidP="000E1FBF">
      <w:pPr>
        <w:tabs>
          <w:tab w:val="left" w:pos="540"/>
          <w:tab w:val="left" w:pos="567"/>
        </w:tabs>
        <w:spacing w:after="0" w:line="240" w:lineRule="auto"/>
        <w:rPr>
          <w:rFonts w:ascii="Times New Roman" w:eastAsia="Times New Roman" w:hAnsi="Times New Roman" w:cs="Times New Roman"/>
          <w:lang w:val="lt-LT" w:eastAsia="lt-LT"/>
        </w:rPr>
      </w:pPr>
    </w:p>
    <w:p w14:paraId="0C27527D" w14:textId="77777777" w:rsidR="00E323B0" w:rsidRPr="00732AF8" w:rsidRDefault="00E323B0" w:rsidP="000E1FBF">
      <w:pPr>
        <w:pBdr>
          <w:top w:val="single" w:sz="4" w:space="1" w:color="auto"/>
          <w:left w:val="single" w:sz="4" w:space="4" w:color="auto"/>
          <w:bottom w:val="single" w:sz="4" w:space="1" w:color="auto"/>
          <w:right w:val="single" w:sz="4" w:space="4" w:color="auto"/>
        </w:pBdr>
        <w:tabs>
          <w:tab w:val="left" w:pos="540"/>
          <w:tab w:val="left" w:pos="567"/>
        </w:tabs>
        <w:spacing w:after="0" w:line="240" w:lineRule="auto"/>
        <w:rPr>
          <w:rFonts w:ascii="Times New Roman" w:eastAsia="Calibri" w:hAnsi="Times New Roman" w:cs="Times New Roman"/>
          <w:b/>
          <w:bCs/>
          <w:lang w:val="lt-LT" w:eastAsia="lt-LT"/>
        </w:rPr>
      </w:pPr>
      <w:r w:rsidRPr="00732AF8">
        <w:rPr>
          <w:rFonts w:ascii="Times New Roman" w:eastAsia="Calibri" w:hAnsi="Times New Roman" w:cs="Times New Roman"/>
          <w:b/>
          <w:bCs/>
          <w:lang w:val="lt-LT" w:eastAsia="lt-LT"/>
        </w:rPr>
        <w:t>6.</w:t>
      </w:r>
      <w:r w:rsidRPr="00732AF8">
        <w:rPr>
          <w:rFonts w:ascii="Times New Roman" w:eastAsia="Calibri" w:hAnsi="Times New Roman" w:cs="Times New Roman"/>
          <w:b/>
          <w:bCs/>
          <w:lang w:val="lt-LT" w:eastAsia="lt-LT"/>
        </w:rPr>
        <w:tab/>
        <w:t>SPECIALUS ĮSPĖJIMAS, KAD VAISTINĮ PREPARATĄ BŪTINA LAIKYTI VAIKAMS NEPASTEBIMOJE IR NEPASIEKIAMOJE VIETOJE</w:t>
      </w:r>
    </w:p>
    <w:p w14:paraId="5B942A33" w14:textId="77777777" w:rsidR="00E323B0" w:rsidRPr="00732AF8" w:rsidRDefault="00E323B0" w:rsidP="000E1FBF">
      <w:pPr>
        <w:tabs>
          <w:tab w:val="left" w:pos="540"/>
          <w:tab w:val="left" w:pos="567"/>
        </w:tabs>
        <w:spacing w:after="0" w:line="240" w:lineRule="auto"/>
        <w:rPr>
          <w:rFonts w:ascii="Times New Roman" w:eastAsia="Times New Roman" w:hAnsi="Times New Roman" w:cs="Times New Roman"/>
          <w:lang w:val="lt-LT" w:eastAsia="lt-LT"/>
        </w:rPr>
      </w:pPr>
    </w:p>
    <w:p w14:paraId="5E23C77C" w14:textId="77777777" w:rsidR="00E323B0" w:rsidRPr="00732AF8" w:rsidRDefault="00E323B0" w:rsidP="000E1FBF">
      <w:pPr>
        <w:tabs>
          <w:tab w:val="left" w:pos="540"/>
          <w:tab w:val="left" w:pos="567"/>
        </w:tabs>
        <w:spacing w:after="0" w:line="240" w:lineRule="auto"/>
        <w:rPr>
          <w:rFonts w:ascii="Times New Roman" w:eastAsia="Times New Roman" w:hAnsi="Times New Roman" w:cs="Times New Roman"/>
          <w:lang w:val="lt-LT" w:eastAsia="lt-LT"/>
        </w:rPr>
      </w:pPr>
      <w:r w:rsidRPr="00732AF8">
        <w:rPr>
          <w:rFonts w:ascii="Times New Roman" w:eastAsia="Times New Roman" w:hAnsi="Times New Roman" w:cs="Times New Roman"/>
          <w:lang w:val="lt-LT" w:eastAsia="lt-LT"/>
        </w:rPr>
        <w:t>Laikyti vaikams nepastebimoje ir nepasiekiamoje vietoje.</w:t>
      </w:r>
    </w:p>
    <w:p w14:paraId="1DA8BB89" w14:textId="77777777" w:rsidR="00E323B0" w:rsidRPr="00732AF8" w:rsidRDefault="00E323B0" w:rsidP="000E1FBF">
      <w:pPr>
        <w:tabs>
          <w:tab w:val="left" w:pos="540"/>
          <w:tab w:val="left" w:pos="567"/>
        </w:tabs>
        <w:spacing w:after="0" w:line="240" w:lineRule="auto"/>
        <w:rPr>
          <w:rFonts w:ascii="Times New Roman" w:eastAsia="Times New Roman" w:hAnsi="Times New Roman" w:cs="Times New Roman"/>
          <w:lang w:val="lt-LT" w:eastAsia="lt-LT"/>
        </w:rPr>
      </w:pPr>
    </w:p>
    <w:p w14:paraId="6D2F484A" w14:textId="77777777" w:rsidR="00E323B0" w:rsidRPr="00732AF8" w:rsidRDefault="00E323B0" w:rsidP="000E1FBF">
      <w:pPr>
        <w:tabs>
          <w:tab w:val="left" w:pos="540"/>
          <w:tab w:val="left" w:pos="567"/>
        </w:tabs>
        <w:spacing w:after="0" w:line="240" w:lineRule="auto"/>
        <w:rPr>
          <w:rFonts w:ascii="Times New Roman" w:eastAsia="Times New Roman" w:hAnsi="Times New Roman" w:cs="Times New Roman"/>
          <w:lang w:val="lt-LT" w:eastAsia="lt-LT"/>
        </w:rPr>
      </w:pPr>
    </w:p>
    <w:p w14:paraId="49F530B3" w14:textId="77777777" w:rsidR="00E323B0" w:rsidRPr="00732AF8" w:rsidRDefault="00E323B0" w:rsidP="000E1FBF">
      <w:pPr>
        <w:pBdr>
          <w:top w:val="single" w:sz="4" w:space="1" w:color="auto"/>
          <w:left w:val="single" w:sz="4" w:space="4" w:color="auto"/>
          <w:bottom w:val="single" w:sz="4" w:space="1" w:color="auto"/>
          <w:right w:val="single" w:sz="4" w:space="4" w:color="auto"/>
        </w:pBdr>
        <w:tabs>
          <w:tab w:val="left" w:pos="540"/>
          <w:tab w:val="left" w:pos="567"/>
        </w:tabs>
        <w:spacing w:after="0" w:line="240" w:lineRule="auto"/>
        <w:rPr>
          <w:rFonts w:ascii="Times New Roman" w:eastAsia="Calibri" w:hAnsi="Times New Roman" w:cs="Times New Roman"/>
          <w:b/>
          <w:bCs/>
          <w:lang w:val="lt-LT" w:eastAsia="lt-LT"/>
        </w:rPr>
      </w:pPr>
      <w:r w:rsidRPr="00732AF8">
        <w:rPr>
          <w:rFonts w:ascii="Times New Roman" w:eastAsia="Calibri" w:hAnsi="Times New Roman" w:cs="Times New Roman"/>
          <w:b/>
          <w:bCs/>
          <w:lang w:val="lt-LT" w:eastAsia="lt-LT"/>
        </w:rPr>
        <w:t>7.</w:t>
      </w:r>
      <w:r w:rsidRPr="00732AF8">
        <w:rPr>
          <w:rFonts w:ascii="Times New Roman" w:eastAsia="Calibri" w:hAnsi="Times New Roman" w:cs="Times New Roman"/>
          <w:b/>
          <w:bCs/>
          <w:lang w:val="lt-LT" w:eastAsia="lt-LT"/>
        </w:rPr>
        <w:tab/>
        <w:t>KITAS SPECIALUS ĮSPĖJIMAS (JEI REIKIA)</w:t>
      </w:r>
    </w:p>
    <w:p w14:paraId="5E5A1991" w14:textId="77777777" w:rsidR="00E323B0" w:rsidRPr="00732AF8" w:rsidRDefault="00E323B0" w:rsidP="000E1FBF">
      <w:pPr>
        <w:tabs>
          <w:tab w:val="left" w:pos="540"/>
          <w:tab w:val="left" w:pos="567"/>
        </w:tabs>
        <w:spacing w:after="0" w:line="240" w:lineRule="auto"/>
        <w:rPr>
          <w:rFonts w:ascii="Times New Roman" w:eastAsia="Calibri" w:hAnsi="Times New Roman" w:cs="Times New Roman"/>
          <w:lang w:val="lt-LT" w:eastAsia="lt-LT"/>
        </w:rPr>
      </w:pPr>
    </w:p>
    <w:p w14:paraId="4193C803" w14:textId="77777777" w:rsidR="00E323B0" w:rsidRPr="00732AF8" w:rsidRDefault="00E323B0" w:rsidP="000E1FBF">
      <w:pPr>
        <w:tabs>
          <w:tab w:val="left" w:pos="540"/>
          <w:tab w:val="left" w:pos="567"/>
        </w:tabs>
        <w:spacing w:after="0" w:line="240" w:lineRule="auto"/>
        <w:rPr>
          <w:rFonts w:ascii="Times New Roman" w:eastAsia="Calibri" w:hAnsi="Times New Roman" w:cs="Times New Roman"/>
          <w:lang w:val="lt-LT" w:eastAsia="lt-LT"/>
        </w:rPr>
      </w:pPr>
    </w:p>
    <w:p w14:paraId="5D6CE9FD" w14:textId="77777777" w:rsidR="00E323B0" w:rsidRPr="00732AF8" w:rsidRDefault="00E323B0" w:rsidP="000E1FBF">
      <w:pPr>
        <w:pBdr>
          <w:top w:val="single" w:sz="4" w:space="1" w:color="auto"/>
          <w:left w:val="single" w:sz="4" w:space="4" w:color="auto"/>
          <w:bottom w:val="single" w:sz="4" w:space="1" w:color="auto"/>
          <w:right w:val="single" w:sz="4" w:space="4" w:color="auto"/>
        </w:pBdr>
        <w:tabs>
          <w:tab w:val="left" w:pos="540"/>
          <w:tab w:val="left" w:pos="567"/>
        </w:tabs>
        <w:spacing w:after="0" w:line="240" w:lineRule="auto"/>
        <w:rPr>
          <w:rFonts w:ascii="Times New Roman" w:eastAsia="Calibri" w:hAnsi="Times New Roman" w:cs="Times New Roman"/>
          <w:b/>
          <w:bCs/>
          <w:lang w:val="lt-LT" w:eastAsia="lt-LT"/>
        </w:rPr>
      </w:pPr>
      <w:r w:rsidRPr="00732AF8">
        <w:rPr>
          <w:rFonts w:ascii="Times New Roman" w:eastAsia="Calibri" w:hAnsi="Times New Roman" w:cs="Times New Roman"/>
          <w:b/>
          <w:bCs/>
          <w:lang w:val="lt-LT" w:eastAsia="lt-LT"/>
        </w:rPr>
        <w:t>8.</w:t>
      </w:r>
      <w:r w:rsidRPr="00732AF8">
        <w:rPr>
          <w:rFonts w:ascii="Times New Roman" w:eastAsia="Calibri" w:hAnsi="Times New Roman" w:cs="Times New Roman"/>
          <w:b/>
          <w:bCs/>
          <w:lang w:val="lt-LT" w:eastAsia="lt-LT"/>
        </w:rPr>
        <w:tab/>
        <w:t>TINKAMUMO LAIKAS</w:t>
      </w:r>
    </w:p>
    <w:p w14:paraId="36597304" w14:textId="77777777" w:rsidR="00E323B0" w:rsidRPr="00732AF8" w:rsidRDefault="00E323B0" w:rsidP="000E1FBF">
      <w:pPr>
        <w:tabs>
          <w:tab w:val="left" w:pos="540"/>
          <w:tab w:val="left" w:pos="567"/>
        </w:tabs>
        <w:spacing w:after="0" w:line="240" w:lineRule="auto"/>
        <w:rPr>
          <w:rFonts w:ascii="Times New Roman" w:eastAsia="Times New Roman" w:hAnsi="Times New Roman" w:cs="Times New Roman"/>
          <w:lang w:val="lt-LT" w:eastAsia="lt-LT"/>
        </w:rPr>
      </w:pPr>
    </w:p>
    <w:p w14:paraId="209E2DB5" w14:textId="77777777" w:rsidR="00E323B0" w:rsidRPr="00732AF8" w:rsidRDefault="00E323B0" w:rsidP="000E1FBF">
      <w:pPr>
        <w:tabs>
          <w:tab w:val="left" w:pos="567"/>
        </w:tabs>
        <w:spacing w:after="0" w:line="240" w:lineRule="auto"/>
        <w:rPr>
          <w:rFonts w:ascii="Times New Roman" w:eastAsia="Times New Roman" w:hAnsi="Times New Roman" w:cs="Times New Roman"/>
          <w:lang w:val="lt-LT" w:eastAsia="lt-LT"/>
        </w:rPr>
      </w:pPr>
      <w:r w:rsidRPr="00732AF8">
        <w:rPr>
          <w:rFonts w:ascii="Times New Roman" w:eastAsia="Times New Roman" w:hAnsi="Times New Roman" w:cs="Times New Roman"/>
          <w:lang w:val="lt-LT" w:eastAsia="lt-LT"/>
        </w:rPr>
        <w:t>EXP {mm-MMMM}</w:t>
      </w:r>
    </w:p>
    <w:p w14:paraId="6F4C36A4" w14:textId="77777777" w:rsidR="00E323B0" w:rsidRPr="00732AF8" w:rsidRDefault="00E323B0" w:rsidP="000E1FBF">
      <w:pPr>
        <w:tabs>
          <w:tab w:val="left" w:pos="567"/>
        </w:tabs>
        <w:spacing w:after="0" w:line="240" w:lineRule="auto"/>
        <w:rPr>
          <w:rFonts w:ascii="Times New Roman" w:eastAsia="Times New Roman" w:hAnsi="Times New Roman" w:cs="Times New Roman"/>
          <w:lang w:val="lt-LT" w:eastAsia="lt-LT"/>
        </w:rPr>
      </w:pPr>
    </w:p>
    <w:p w14:paraId="59D93321" w14:textId="77777777" w:rsidR="00E323B0" w:rsidRPr="00732AF8" w:rsidRDefault="00E323B0" w:rsidP="000E1FBF">
      <w:pPr>
        <w:tabs>
          <w:tab w:val="left" w:pos="567"/>
        </w:tabs>
        <w:spacing w:after="0" w:line="240" w:lineRule="auto"/>
        <w:rPr>
          <w:rFonts w:ascii="Times New Roman" w:eastAsia="Times New Roman" w:hAnsi="Times New Roman" w:cs="Times New Roman"/>
          <w:lang w:val="lt-LT" w:eastAsia="lt-LT"/>
        </w:rPr>
      </w:pPr>
    </w:p>
    <w:p w14:paraId="7C8B5512" w14:textId="77777777" w:rsidR="00E323B0" w:rsidRPr="00732AF8" w:rsidRDefault="00E323B0" w:rsidP="000E1FBF">
      <w:pPr>
        <w:pBdr>
          <w:top w:val="single" w:sz="4" w:space="1" w:color="auto"/>
          <w:left w:val="single" w:sz="4" w:space="4" w:color="auto"/>
          <w:bottom w:val="single" w:sz="4" w:space="1" w:color="auto"/>
          <w:right w:val="single" w:sz="4" w:space="4" w:color="auto"/>
        </w:pBdr>
        <w:tabs>
          <w:tab w:val="left" w:pos="540"/>
          <w:tab w:val="left" w:pos="567"/>
        </w:tabs>
        <w:spacing w:after="0" w:line="240" w:lineRule="auto"/>
        <w:rPr>
          <w:rFonts w:ascii="Times New Roman" w:eastAsia="Calibri" w:hAnsi="Times New Roman" w:cs="Times New Roman"/>
          <w:b/>
          <w:bCs/>
          <w:lang w:val="lt-LT" w:eastAsia="lt-LT"/>
        </w:rPr>
      </w:pPr>
      <w:r w:rsidRPr="00732AF8">
        <w:rPr>
          <w:rFonts w:ascii="Times New Roman" w:eastAsia="Calibri" w:hAnsi="Times New Roman" w:cs="Times New Roman"/>
          <w:b/>
          <w:bCs/>
          <w:lang w:val="lt-LT" w:eastAsia="lt-LT"/>
        </w:rPr>
        <w:t>9.</w:t>
      </w:r>
      <w:r w:rsidRPr="00732AF8">
        <w:rPr>
          <w:rFonts w:ascii="Times New Roman" w:eastAsia="Calibri" w:hAnsi="Times New Roman" w:cs="Times New Roman"/>
          <w:b/>
          <w:bCs/>
          <w:lang w:val="lt-LT" w:eastAsia="lt-LT"/>
        </w:rPr>
        <w:tab/>
        <w:t>SPECIALIOS LAIKYMO SĄLYGOS</w:t>
      </w:r>
    </w:p>
    <w:p w14:paraId="084B9CD0" w14:textId="77777777" w:rsidR="00E323B0" w:rsidRPr="00732AF8" w:rsidRDefault="00E323B0" w:rsidP="000E1FBF">
      <w:pPr>
        <w:tabs>
          <w:tab w:val="left" w:pos="540"/>
          <w:tab w:val="left" w:pos="567"/>
        </w:tabs>
        <w:spacing w:after="0" w:line="240" w:lineRule="auto"/>
        <w:rPr>
          <w:rFonts w:ascii="Times New Roman" w:eastAsia="Times New Roman" w:hAnsi="Times New Roman" w:cs="Times New Roman"/>
          <w:lang w:val="lt-LT" w:eastAsia="lt-LT"/>
        </w:rPr>
      </w:pPr>
    </w:p>
    <w:p w14:paraId="57CB820C" w14:textId="77777777" w:rsidR="00E323B0" w:rsidRPr="00E323B0" w:rsidRDefault="00E323B0" w:rsidP="000E1FBF">
      <w:pPr>
        <w:tabs>
          <w:tab w:val="left" w:pos="540"/>
          <w:tab w:val="left" w:pos="567"/>
        </w:tabs>
        <w:spacing w:after="0" w:line="240" w:lineRule="auto"/>
        <w:rPr>
          <w:rFonts w:ascii="Times New Roman" w:eastAsia="Times New Roman" w:hAnsi="Times New Roman" w:cs="Times New Roman"/>
          <w:noProof/>
          <w:lang w:val="lt-LT" w:eastAsia="lt-LT"/>
        </w:rPr>
      </w:pPr>
      <w:r w:rsidRPr="00732AF8">
        <w:rPr>
          <w:rFonts w:ascii="Times New Roman" w:eastAsia="Times New Roman" w:hAnsi="Times New Roman" w:cs="Times New Roman"/>
          <w:noProof/>
          <w:lang w:val="lt-LT" w:eastAsia="lt-LT"/>
        </w:rPr>
        <w:t>Laikyti ne aukštesnėje kaip 30 </w:t>
      </w:r>
      <w:r w:rsidRPr="00732AF8">
        <w:rPr>
          <w:rFonts w:ascii="Times New Roman" w:eastAsia="Times New Roman" w:hAnsi="Times New Roman" w:cs="Times New Roman"/>
          <w:noProof/>
          <w:lang w:val="lt-LT" w:eastAsia="lt-LT"/>
        </w:rPr>
        <w:sym w:font="Symbol" w:char="F0B0"/>
      </w:r>
      <w:r w:rsidRPr="00732AF8">
        <w:rPr>
          <w:rFonts w:ascii="Times New Roman" w:eastAsia="Times New Roman" w:hAnsi="Times New Roman" w:cs="Times New Roman"/>
          <w:noProof/>
          <w:lang w:val="lt-LT" w:eastAsia="lt-LT"/>
        </w:rPr>
        <w:t>C temperatūroje.</w:t>
      </w:r>
    </w:p>
    <w:p w14:paraId="3548DFD3" w14:textId="77777777" w:rsidR="00E323B0" w:rsidRPr="00E323B0" w:rsidRDefault="00E323B0" w:rsidP="000E1FBF">
      <w:pPr>
        <w:tabs>
          <w:tab w:val="left" w:pos="540"/>
          <w:tab w:val="left" w:pos="567"/>
        </w:tabs>
        <w:spacing w:after="0" w:line="240" w:lineRule="auto"/>
        <w:rPr>
          <w:rFonts w:ascii="Times New Roman" w:eastAsia="Times New Roman" w:hAnsi="Times New Roman" w:cs="Times New Roman"/>
          <w:lang w:val="lt-LT" w:eastAsia="lt-LT"/>
        </w:rPr>
      </w:pPr>
    </w:p>
    <w:p w14:paraId="47BF76D8" w14:textId="77777777" w:rsidR="00E323B0" w:rsidRPr="00E323B0" w:rsidRDefault="00E323B0" w:rsidP="000E1FBF">
      <w:pPr>
        <w:tabs>
          <w:tab w:val="left" w:pos="540"/>
          <w:tab w:val="left" w:pos="567"/>
        </w:tabs>
        <w:spacing w:after="0" w:line="240" w:lineRule="auto"/>
        <w:rPr>
          <w:rFonts w:ascii="Times New Roman" w:eastAsia="Times New Roman" w:hAnsi="Times New Roman" w:cs="Times New Roman"/>
          <w:lang w:val="lt-LT" w:eastAsia="lt-LT"/>
        </w:rPr>
      </w:pPr>
    </w:p>
    <w:p w14:paraId="173F2A77" w14:textId="77777777" w:rsidR="00E323B0" w:rsidRPr="00E323B0" w:rsidRDefault="00E323B0" w:rsidP="000E1FBF">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Calibri" w:hAnsi="Times New Roman" w:cs="Times New Roman"/>
          <w:b/>
          <w:lang w:val="lt-LT" w:eastAsia="lt-LT"/>
        </w:rPr>
      </w:pPr>
      <w:r w:rsidRPr="00E323B0">
        <w:rPr>
          <w:rFonts w:ascii="Times New Roman" w:eastAsia="Calibri" w:hAnsi="Times New Roman" w:cs="Times New Roman"/>
          <w:b/>
          <w:lang w:val="lt-LT" w:eastAsia="lt-LT"/>
        </w:rPr>
        <w:t>10.</w:t>
      </w:r>
      <w:r w:rsidRPr="00E323B0">
        <w:rPr>
          <w:rFonts w:ascii="Times New Roman" w:eastAsia="Calibri" w:hAnsi="Times New Roman" w:cs="Times New Roman"/>
          <w:b/>
          <w:lang w:val="lt-LT" w:eastAsia="lt-LT"/>
        </w:rPr>
        <w:tab/>
      </w:r>
      <w:r w:rsidRPr="00E323B0">
        <w:rPr>
          <w:rFonts w:ascii="Times New Roman" w:eastAsia="Calibri" w:hAnsi="Times New Roman" w:cs="Times New Roman"/>
          <w:b/>
          <w:noProof/>
          <w:lang w:val="lt-LT" w:eastAsia="lt-LT"/>
        </w:rPr>
        <w:t>SPECIALIOS ATSARGUMO PRIEMONĖS DĖL NESUVARTOTO VAISTINIO PREPARATO AR JO ATLIEKŲ TVARKYMO (JEI REIKIA)</w:t>
      </w:r>
    </w:p>
    <w:p w14:paraId="6D4CE394" w14:textId="77777777" w:rsidR="00E323B0" w:rsidRPr="00E323B0" w:rsidRDefault="00E323B0" w:rsidP="000E1FBF">
      <w:pPr>
        <w:tabs>
          <w:tab w:val="left" w:pos="540"/>
          <w:tab w:val="left" w:pos="567"/>
        </w:tabs>
        <w:spacing w:after="0" w:line="240" w:lineRule="auto"/>
        <w:rPr>
          <w:rFonts w:ascii="Times New Roman" w:eastAsia="Times New Roman" w:hAnsi="Times New Roman" w:cs="Times New Roman"/>
          <w:lang w:val="lt-LT" w:eastAsia="lt-LT"/>
        </w:rPr>
      </w:pPr>
    </w:p>
    <w:p w14:paraId="39C3A87E" w14:textId="77777777" w:rsidR="00E323B0" w:rsidRPr="00E323B0" w:rsidRDefault="00E323B0" w:rsidP="000E1FBF">
      <w:pPr>
        <w:tabs>
          <w:tab w:val="left" w:pos="540"/>
          <w:tab w:val="left" w:pos="567"/>
        </w:tabs>
        <w:spacing w:after="0" w:line="240" w:lineRule="auto"/>
        <w:rPr>
          <w:rFonts w:ascii="Times New Roman" w:eastAsia="Times New Roman" w:hAnsi="Times New Roman" w:cs="Times New Roman"/>
          <w:lang w:val="lt-LT" w:eastAsia="lt-LT"/>
        </w:rPr>
      </w:pPr>
    </w:p>
    <w:p w14:paraId="2223A9D7" w14:textId="77777777" w:rsidR="00E323B0" w:rsidRPr="00E323B0" w:rsidRDefault="00E323B0" w:rsidP="000E1FBF">
      <w:pPr>
        <w:pBdr>
          <w:top w:val="single" w:sz="4" w:space="1" w:color="auto"/>
          <w:left w:val="single" w:sz="4" w:space="4" w:color="auto"/>
          <w:bottom w:val="single" w:sz="4" w:space="1" w:color="auto"/>
          <w:right w:val="single" w:sz="4" w:space="4" w:color="auto"/>
        </w:pBdr>
        <w:tabs>
          <w:tab w:val="left" w:pos="540"/>
          <w:tab w:val="left" w:pos="567"/>
        </w:tabs>
        <w:spacing w:after="0" w:line="240" w:lineRule="auto"/>
        <w:rPr>
          <w:rFonts w:ascii="Times New Roman" w:eastAsia="Calibri" w:hAnsi="Times New Roman" w:cs="Times New Roman"/>
          <w:b/>
          <w:bCs/>
          <w:lang w:val="lt-LT" w:eastAsia="lt-LT"/>
        </w:rPr>
      </w:pPr>
      <w:r w:rsidRPr="00E323B0">
        <w:rPr>
          <w:rFonts w:ascii="Times New Roman" w:eastAsia="Calibri" w:hAnsi="Times New Roman" w:cs="Times New Roman"/>
          <w:b/>
          <w:bCs/>
          <w:lang w:val="lt-LT" w:eastAsia="lt-LT"/>
        </w:rPr>
        <w:t>11.</w:t>
      </w:r>
      <w:r w:rsidRPr="00E323B0">
        <w:rPr>
          <w:rFonts w:ascii="Times New Roman" w:eastAsia="Calibri" w:hAnsi="Times New Roman" w:cs="Times New Roman"/>
          <w:b/>
          <w:bCs/>
          <w:lang w:val="lt-LT" w:eastAsia="lt-LT"/>
        </w:rPr>
        <w:tab/>
        <w:t>REGISTRUOTOJO PAVADINIMAS IR ADRESAS</w:t>
      </w:r>
    </w:p>
    <w:p w14:paraId="4D375C32" w14:textId="77777777" w:rsidR="00E323B0" w:rsidRPr="00E323B0" w:rsidRDefault="00E323B0" w:rsidP="000E1FBF">
      <w:pPr>
        <w:tabs>
          <w:tab w:val="left" w:pos="540"/>
          <w:tab w:val="left" w:pos="567"/>
        </w:tabs>
        <w:spacing w:after="0" w:line="240" w:lineRule="auto"/>
        <w:rPr>
          <w:rFonts w:ascii="Times New Roman" w:eastAsia="Times New Roman" w:hAnsi="Times New Roman" w:cs="Times New Roman"/>
          <w:lang w:val="lt-LT" w:eastAsia="lt-LT"/>
        </w:rPr>
      </w:pPr>
    </w:p>
    <w:p w14:paraId="053505F0" w14:textId="21DB019C" w:rsidR="00F53C4F" w:rsidRPr="00F53C4F" w:rsidRDefault="00801B74" w:rsidP="000E1FBF">
      <w:pPr>
        <w:spacing w:after="0" w:line="240" w:lineRule="auto"/>
        <w:rPr>
          <w:rFonts w:ascii="Times New Roman" w:eastAsia="Calibri" w:hAnsi="Times New Roman" w:cs="Times New Roman"/>
          <w:lang w:eastAsia="lt-LT"/>
        </w:rPr>
      </w:pPr>
      <w:r>
        <w:rPr>
          <w:rFonts w:ascii="Times New Roman" w:eastAsia="Calibri" w:hAnsi="Times New Roman" w:cs="Times New Roman"/>
          <w:lang w:val="lv-LV" w:eastAsia="lt-LT"/>
        </w:rPr>
        <w:t>Viatris</w:t>
      </w:r>
      <w:r w:rsidR="00F53C4F" w:rsidRPr="00F53C4F">
        <w:rPr>
          <w:rFonts w:ascii="Times New Roman" w:eastAsia="Calibri" w:hAnsi="Times New Roman" w:cs="Times New Roman"/>
          <w:lang w:val="lv-LV" w:eastAsia="lt-LT"/>
        </w:rPr>
        <w:t xml:space="preserve"> SIA </w:t>
      </w:r>
    </w:p>
    <w:p w14:paraId="5E318DF2" w14:textId="77777777" w:rsidR="00F53C4F" w:rsidRPr="00F53C4F" w:rsidRDefault="00F53C4F" w:rsidP="000E1FBF">
      <w:pPr>
        <w:spacing w:after="0" w:line="240" w:lineRule="auto"/>
        <w:rPr>
          <w:rFonts w:ascii="Times New Roman" w:eastAsia="Calibri" w:hAnsi="Times New Roman" w:cs="Times New Roman"/>
          <w:lang w:val="et-EE" w:eastAsia="lt-LT"/>
        </w:rPr>
      </w:pPr>
      <w:r w:rsidRPr="00F53C4F">
        <w:rPr>
          <w:rFonts w:ascii="Times New Roman" w:eastAsia="Calibri" w:hAnsi="Times New Roman" w:cs="Times New Roman"/>
          <w:lang w:val="et-EE" w:eastAsia="lt-LT"/>
        </w:rPr>
        <w:t>Mūkusalas 101</w:t>
      </w:r>
    </w:p>
    <w:p w14:paraId="2E1F5AE0" w14:textId="77777777" w:rsidR="00F53C4F" w:rsidRPr="00F53C4F" w:rsidRDefault="00F53C4F" w:rsidP="000E1FBF">
      <w:pPr>
        <w:spacing w:after="0" w:line="240" w:lineRule="auto"/>
        <w:rPr>
          <w:rFonts w:ascii="Times New Roman" w:eastAsia="Calibri" w:hAnsi="Times New Roman" w:cs="Times New Roman"/>
          <w:lang w:eastAsia="lt-LT"/>
        </w:rPr>
      </w:pPr>
      <w:r w:rsidRPr="00F53C4F">
        <w:rPr>
          <w:rFonts w:ascii="Times New Roman" w:eastAsia="Calibri" w:hAnsi="Times New Roman" w:cs="Times New Roman"/>
          <w:lang w:val="et-EE" w:eastAsia="lt-LT"/>
        </w:rPr>
        <w:t>R</w:t>
      </w:r>
      <w:r w:rsidRPr="00F53C4F">
        <w:rPr>
          <w:rFonts w:ascii="Times New Roman" w:eastAsia="Calibri" w:hAnsi="Times New Roman" w:cs="Times New Roman"/>
          <w:lang w:val="lv-LV" w:eastAsia="lt-LT"/>
        </w:rPr>
        <w:t>ī</w:t>
      </w:r>
      <w:r w:rsidRPr="00F53C4F">
        <w:rPr>
          <w:rFonts w:ascii="Times New Roman" w:eastAsia="Calibri" w:hAnsi="Times New Roman" w:cs="Times New Roman"/>
          <w:lang w:val="et-EE" w:eastAsia="lt-LT"/>
        </w:rPr>
        <w:t xml:space="preserve">ga, LV 1004 </w:t>
      </w:r>
    </w:p>
    <w:p w14:paraId="446B7189" w14:textId="4CA54AC3" w:rsidR="00E323B0" w:rsidRPr="00E323B0" w:rsidRDefault="00F53C4F" w:rsidP="000E1FBF">
      <w:pPr>
        <w:spacing w:after="0" w:line="240" w:lineRule="auto"/>
        <w:rPr>
          <w:rFonts w:ascii="Times New Roman" w:eastAsia="Calibri" w:hAnsi="Times New Roman" w:cs="Times New Roman"/>
          <w:lang w:val="lt-LT" w:eastAsia="lt-LT"/>
        </w:rPr>
      </w:pPr>
      <w:r w:rsidRPr="00F53C4F">
        <w:rPr>
          <w:rFonts w:ascii="Times New Roman" w:eastAsia="Calibri" w:hAnsi="Times New Roman" w:cs="Times New Roman"/>
          <w:lang w:eastAsia="lt-LT"/>
        </w:rPr>
        <w:t>Latvija</w:t>
      </w:r>
    </w:p>
    <w:p w14:paraId="68EF7D98" w14:textId="77777777" w:rsidR="00E323B0" w:rsidRPr="00E323B0" w:rsidRDefault="00E323B0" w:rsidP="000E1FBF">
      <w:pPr>
        <w:tabs>
          <w:tab w:val="left" w:pos="567"/>
        </w:tabs>
        <w:spacing w:after="0" w:line="240" w:lineRule="auto"/>
        <w:rPr>
          <w:rFonts w:ascii="Times New Roman" w:eastAsia="Times New Roman" w:hAnsi="Times New Roman" w:cs="Times New Roman"/>
          <w:lang w:val="lt-LT" w:eastAsia="lt-LT"/>
        </w:rPr>
      </w:pPr>
    </w:p>
    <w:p w14:paraId="46B20E7A" w14:textId="77777777" w:rsidR="00E323B0" w:rsidRPr="00E323B0" w:rsidRDefault="00E323B0" w:rsidP="000E1FBF">
      <w:pPr>
        <w:tabs>
          <w:tab w:val="left" w:pos="567"/>
        </w:tabs>
        <w:spacing w:after="0" w:line="240" w:lineRule="auto"/>
        <w:rPr>
          <w:rFonts w:ascii="Times New Roman" w:eastAsia="Times New Roman" w:hAnsi="Times New Roman" w:cs="Times New Roman"/>
          <w:lang w:val="lt-LT" w:eastAsia="lt-LT"/>
        </w:rPr>
      </w:pPr>
    </w:p>
    <w:p w14:paraId="37E24B7E" w14:textId="77777777" w:rsidR="00E323B0" w:rsidRPr="00E323B0" w:rsidRDefault="00E323B0" w:rsidP="000E1FBF">
      <w:pPr>
        <w:pBdr>
          <w:top w:val="single" w:sz="4" w:space="1" w:color="auto"/>
          <w:left w:val="single" w:sz="4" w:space="4" w:color="auto"/>
          <w:bottom w:val="single" w:sz="4" w:space="1" w:color="auto"/>
          <w:right w:val="single" w:sz="4" w:space="4" w:color="auto"/>
        </w:pBdr>
        <w:tabs>
          <w:tab w:val="left" w:pos="540"/>
          <w:tab w:val="left" w:pos="567"/>
        </w:tabs>
        <w:spacing w:after="0" w:line="240" w:lineRule="auto"/>
        <w:rPr>
          <w:rFonts w:ascii="Times New Roman" w:eastAsia="Calibri" w:hAnsi="Times New Roman" w:cs="Times New Roman"/>
          <w:b/>
          <w:bCs/>
          <w:lang w:val="lt-LT" w:eastAsia="lt-LT"/>
        </w:rPr>
      </w:pPr>
      <w:r w:rsidRPr="00E323B0">
        <w:rPr>
          <w:rFonts w:ascii="Times New Roman" w:eastAsia="Calibri" w:hAnsi="Times New Roman" w:cs="Times New Roman"/>
          <w:b/>
          <w:bCs/>
          <w:lang w:val="lt-LT" w:eastAsia="lt-LT"/>
        </w:rPr>
        <w:t>12.</w:t>
      </w:r>
      <w:r w:rsidRPr="00E323B0">
        <w:rPr>
          <w:rFonts w:ascii="Times New Roman" w:eastAsia="Calibri" w:hAnsi="Times New Roman" w:cs="Times New Roman"/>
          <w:b/>
          <w:bCs/>
          <w:lang w:val="lt-LT" w:eastAsia="lt-LT"/>
        </w:rPr>
        <w:tab/>
        <w:t>REGISTRACIJOS PAŽYMĖJIMO NUMERIS (-IAI)</w:t>
      </w:r>
    </w:p>
    <w:p w14:paraId="7F76ED32" w14:textId="77777777" w:rsidR="00E323B0" w:rsidRPr="00E323B0" w:rsidRDefault="00E323B0" w:rsidP="000E1FBF">
      <w:pPr>
        <w:tabs>
          <w:tab w:val="left" w:pos="540"/>
          <w:tab w:val="left" w:pos="567"/>
        </w:tabs>
        <w:spacing w:after="0" w:line="240" w:lineRule="auto"/>
        <w:rPr>
          <w:rFonts w:ascii="Times New Roman" w:eastAsia="Times New Roman" w:hAnsi="Times New Roman" w:cs="Times New Roman"/>
          <w:lang w:val="lt-LT" w:eastAsia="lt-LT"/>
        </w:rPr>
      </w:pPr>
    </w:p>
    <w:p w14:paraId="1076A1DC" w14:textId="77777777" w:rsidR="00E323B0" w:rsidRPr="00E323B0" w:rsidRDefault="00E323B0" w:rsidP="000E1FBF">
      <w:pPr>
        <w:tabs>
          <w:tab w:val="left" w:pos="567"/>
        </w:tabs>
        <w:spacing w:after="0" w:line="240" w:lineRule="auto"/>
        <w:rPr>
          <w:rFonts w:ascii="Times New Roman" w:eastAsia="Calibri" w:hAnsi="Times New Roman" w:cs="Times New Roman"/>
          <w:noProof/>
          <w:lang w:val="lt-LT" w:eastAsia="lt-LT"/>
        </w:rPr>
      </w:pPr>
      <w:r w:rsidRPr="00E323B0">
        <w:rPr>
          <w:rFonts w:ascii="Times New Roman" w:eastAsia="Calibri" w:hAnsi="Times New Roman" w:cs="Times New Roman"/>
          <w:noProof/>
          <w:highlight w:val="lightGray"/>
          <w:lang w:val="lt-LT" w:eastAsia="lt-LT"/>
        </w:rPr>
        <w:t>N28 –</w:t>
      </w:r>
      <w:r w:rsidRPr="00E323B0">
        <w:rPr>
          <w:rFonts w:ascii="Times New Roman" w:eastAsia="Calibri" w:hAnsi="Times New Roman" w:cs="Times New Roman"/>
          <w:noProof/>
          <w:lang w:val="lt-LT" w:eastAsia="lt-LT"/>
        </w:rPr>
        <w:t xml:space="preserve"> LT/1/97/1627/003</w:t>
      </w:r>
    </w:p>
    <w:p w14:paraId="322C30CA" w14:textId="77777777" w:rsidR="00E323B0" w:rsidRPr="00E323B0" w:rsidRDefault="00E323B0" w:rsidP="000E1FBF">
      <w:pPr>
        <w:tabs>
          <w:tab w:val="left" w:pos="567"/>
        </w:tabs>
        <w:spacing w:after="0" w:line="240" w:lineRule="auto"/>
        <w:rPr>
          <w:rFonts w:ascii="Times New Roman" w:eastAsia="Calibri" w:hAnsi="Times New Roman" w:cs="Times New Roman"/>
          <w:noProof/>
          <w:lang w:val="lt-LT" w:eastAsia="lt-LT"/>
        </w:rPr>
      </w:pPr>
      <w:r w:rsidRPr="00E323B0">
        <w:rPr>
          <w:rFonts w:ascii="Times New Roman" w:eastAsia="Calibri" w:hAnsi="Times New Roman" w:cs="Times New Roman"/>
          <w:noProof/>
          <w:highlight w:val="lightGray"/>
          <w:lang w:val="lt-LT" w:eastAsia="lt-LT"/>
        </w:rPr>
        <w:t>N98 – LT/1/97/1627/004</w:t>
      </w:r>
    </w:p>
    <w:p w14:paraId="6458943D" w14:textId="77777777" w:rsidR="00E323B0" w:rsidRPr="00E323B0" w:rsidRDefault="00E323B0" w:rsidP="000E1FBF">
      <w:pPr>
        <w:tabs>
          <w:tab w:val="left" w:pos="540"/>
          <w:tab w:val="left" w:pos="567"/>
        </w:tabs>
        <w:spacing w:after="0" w:line="240" w:lineRule="auto"/>
        <w:rPr>
          <w:rFonts w:ascii="Times New Roman" w:eastAsia="Times New Roman" w:hAnsi="Times New Roman" w:cs="Times New Roman"/>
          <w:lang w:val="lt-LT" w:eastAsia="lt-LT"/>
        </w:rPr>
      </w:pPr>
    </w:p>
    <w:p w14:paraId="353BE6B7" w14:textId="77777777" w:rsidR="00E323B0" w:rsidRPr="00E323B0" w:rsidRDefault="00E323B0" w:rsidP="000E1FBF">
      <w:pPr>
        <w:tabs>
          <w:tab w:val="left" w:pos="540"/>
          <w:tab w:val="left" w:pos="567"/>
        </w:tabs>
        <w:spacing w:after="0" w:line="240" w:lineRule="auto"/>
        <w:rPr>
          <w:rFonts w:ascii="Times New Roman" w:eastAsia="Times New Roman" w:hAnsi="Times New Roman" w:cs="Times New Roman"/>
          <w:lang w:val="lt-LT" w:eastAsia="lt-LT"/>
        </w:rPr>
      </w:pPr>
    </w:p>
    <w:p w14:paraId="560ECC4D" w14:textId="77777777" w:rsidR="00E323B0" w:rsidRPr="00E323B0" w:rsidRDefault="00E323B0" w:rsidP="000E1FBF">
      <w:pPr>
        <w:pBdr>
          <w:top w:val="single" w:sz="4" w:space="1" w:color="auto"/>
          <w:left w:val="single" w:sz="4" w:space="4" w:color="auto"/>
          <w:bottom w:val="single" w:sz="4" w:space="1" w:color="auto"/>
          <w:right w:val="single" w:sz="4" w:space="4" w:color="auto"/>
        </w:pBdr>
        <w:tabs>
          <w:tab w:val="left" w:pos="540"/>
          <w:tab w:val="left" w:pos="567"/>
        </w:tabs>
        <w:spacing w:after="0" w:line="240" w:lineRule="auto"/>
        <w:rPr>
          <w:rFonts w:ascii="Times New Roman" w:eastAsia="Calibri" w:hAnsi="Times New Roman" w:cs="Times New Roman"/>
          <w:b/>
          <w:bCs/>
          <w:lang w:val="lt-LT" w:eastAsia="lt-LT"/>
        </w:rPr>
      </w:pPr>
      <w:r w:rsidRPr="00E323B0">
        <w:rPr>
          <w:rFonts w:ascii="Times New Roman" w:eastAsia="Calibri" w:hAnsi="Times New Roman" w:cs="Times New Roman"/>
          <w:b/>
          <w:bCs/>
          <w:lang w:val="lt-LT" w:eastAsia="lt-LT"/>
        </w:rPr>
        <w:t>13.</w:t>
      </w:r>
      <w:r w:rsidRPr="00E323B0">
        <w:rPr>
          <w:rFonts w:ascii="Times New Roman" w:eastAsia="Calibri" w:hAnsi="Times New Roman" w:cs="Times New Roman"/>
          <w:b/>
          <w:bCs/>
          <w:lang w:val="lt-LT" w:eastAsia="lt-LT"/>
        </w:rPr>
        <w:tab/>
        <w:t>SERIJOS NUMERIS</w:t>
      </w:r>
    </w:p>
    <w:p w14:paraId="10C08D4D" w14:textId="77777777" w:rsidR="00E323B0" w:rsidRPr="00E323B0" w:rsidRDefault="00E323B0" w:rsidP="000E1FBF">
      <w:pPr>
        <w:tabs>
          <w:tab w:val="left" w:pos="540"/>
          <w:tab w:val="left" w:pos="567"/>
        </w:tabs>
        <w:spacing w:after="0" w:line="240" w:lineRule="auto"/>
        <w:rPr>
          <w:rFonts w:ascii="Times New Roman" w:eastAsia="Times New Roman" w:hAnsi="Times New Roman" w:cs="Times New Roman"/>
          <w:lang w:val="lt-LT" w:eastAsia="lt-LT"/>
        </w:rPr>
      </w:pPr>
    </w:p>
    <w:p w14:paraId="45F988F5" w14:textId="77777777" w:rsidR="00E323B0" w:rsidRPr="00E323B0" w:rsidRDefault="00E323B0" w:rsidP="000E1FBF">
      <w:pPr>
        <w:tabs>
          <w:tab w:val="left" w:pos="540"/>
          <w:tab w:val="left" w:pos="567"/>
        </w:tabs>
        <w:spacing w:after="0" w:line="240" w:lineRule="auto"/>
        <w:rPr>
          <w:rFonts w:ascii="Times New Roman" w:eastAsia="Times New Roman" w:hAnsi="Times New Roman" w:cs="Times New Roman"/>
          <w:lang w:val="lt-LT" w:eastAsia="lt-LT"/>
        </w:rPr>
      </w:pPr>
      <w:r w:rsidRPr="00E323B0">
        <w:rPr>
          <w:rFonts w:ascii="Times New Roman" w:eastAsia="Times New Roman" w:hAnsi="Times New Roman" w:cs="Times New Roman"/>
          <w:lang w:val="lt-LT" w:eastAsia="lt-LT"/>
        </w:rPr>
        <w:t>Lot {numeris}</w:t>
      </w:r>
    </w:p>
    <w:p w14:paraId="1107EB82" w14:textId="77777777" w:rsidR="00E323B0" w:rsidRPr="00E323B0" w:rsidRDefault="00E323B0" w:rsidP="000E1FBF">
      <w:pPr>
        <w:tabs>
          <w:tab w:val="left" w:pos="540"/>
          <w:tab w:val="left" w:pos="567"/>
        </w:tabs>
        <w:spacing w:after="0" w:line="240" w:lineRule="auto"/>
        <w:rPr>
          <w:rFonts w:ascii="Times New Roman" w:eastAsia="Times New Roman" w:hAnsi="Times New Roman" w:cs="Times New Roman"/>
          <w:lang w:val="lt-LT" w:eastAsia="lt-LT"/>
        </w:rPr>
      </w:pPr>
    </w:p>
    <w:p w14:paraId="77E29F28" w14:textId="77777777" w:rsidR="00E323B0" w:rsidRPr="00E323B0" w:rsidRDefault="00E323B0" w:rsidP="000E1FBF">
      <w:pPr>
        <w:tabs>
          <w:tab w:val="left" w:pos="540"/>
          <w:tab w:val="left" w:pos="567"/>
        </w:tabs>
        <w:spacing w:after="0" w:line="240" w:lineRule="auto"/>
        <w:rPr>
          <w:rFonts w:ascii="Times New Roman" w:eastAsia="Times New Roman" w:hAnsi="Times New Roman" w:cs="Times New Roman"/>
          <w:lang w:val="lt-LT" w:eastAsia="lt-LT"/>
        </w:rPr>
      </w:pPr>
    </w:p>
    <w:p w14:paraId="4C00C5EE" w14:textId="77777777" w:rsidR="00E323B0" w:rsidRPr="00E323B0" w:rsidRDefault="00E323B0" w:rsidP="000E1FBF">
      <w:pPr>
        <w:pBdr>
          <w:top w:val="single" w:sz="4" w:space="1" w:color="auto"/>
          <w:left w:val="single" w:sz="4" w:space="4" w:color="auto"/>
          <w:bottom w:val="single" w:sz="4" w:space="1" w:color="auto"/>
          <w:right w:val="single" w:sz="4" w:space="4" w:color="auto"/>
        </w:pBdr>
        <w:tabs>
          <w:tab w:val="left" w:pos="540"/>
          <w:tab w:val="left" w:pos="567"/>
        </w:tabs>
        <w:spacing w:after="0" w:line="240" w:lineRule="auto"/>
        <w:rPr>
          <w:rFonts w:ascii="Times New Roman" w:eastAsia="Calibri" w:hAnsi="Times New Roman" w:cs="Times New Roman"/>
          <w:b/>
          <w:bCs/>
          <w:noProof/>
          <w:lang w:val="lt-LT" w:eastAsia="lt-LT"/>
        </w:rPr>
      </w:pPr>
      <w:r w:rsidRPr="00E323B0">
        <w:rPr>
          <w:rFonts w:ascii="Times New Roman" w:eastAsia="Calibri" w:hAnsi="Times New Roman" w:cs="Times New Roman"/>
          <w:b/>
          <w:bCs/>
          <w:noProof/>
          <w:lang w:val="lt-LT" w:eastAsia="lt-LT"/>
        </w:rPr>
        <w:t>14.</w:t>
      </w:r>
      <w:r w:rsidRPr="00E323B0">
        <w:rPr>
          <w:rFonts w:ascii="Times New Roman" w:eastAsia="Calibri" w:hAnsi="Times New Roman" w:cs="Times New Roman"/>
          <w:b/>
          <w:bCs/>
          <w:noProof/>
          <w:lang w:val="lt-LT" w:eastAsia="lt-LT"/>
        </w:rPr>
        <w:tab/>
        <w:t>PARDAVIMO (IŠDAVIMO) TVARKA</w:t>
      </w:r>
    </w:p>
    <w:p w14:paraId="54B613CD" w14:textId="77777777" w:rsidR="00E323B0" w:rsidRPr="00E323B0" w:rsidRDefault="00E323B0" w:rsidP="000E1FBF">
      <w:pPr>
        <w:tabs>
          <w:tab w:val="left" w:pos="540"/>
          <w:tab w:val="left" w:pos="567"/>
        </w:tabs>
        <w:spacing w:after="0" w:line="240" w:lineRule="auto"/>
        <w:rPr>
          <w:rFonts w:ascii="Times New Roman" w:eastAsia="Times New Roman" w:hAnsi="Times New Roman" w:cs="Times New Roman"/>
          <w:lang w:val="lt-LT" w:eastAsia="lt-LT"/>
        </w:rPr>
      </w:pPr>
    </w:p>
    <w:p w14:paraId="68227F3B" w14:textId="77777777" w:rsidR="00E323B0" w:rsidRPr="00E323B0" w:rsidRDefault="00E323B0" w:rsidP="000E1FBF">
      <w:pPr>
        <w:tabs>
          <w:tab w:val="left" w:pos="540"/>
          <w:tab w:val="left" w:pos="567"/>
        </w:tabs>
        <w:spacing w:after="0" w:line="240" w:lineRule="auto"/>
        <w:rPr>
          <w:rFonts w:ascii="Times New Roman" w:eastAsia="Times New Roman" w:hAnsi="Times New Roman" w:cs="Times New Roman"/>
          <w:lang w:val="lt-LT" w:eastAsia="lt-LT"/>
        </w:rPr>
      </w:pPr>
      <w:r w:rsidRPr="00732AF8">
        <w:rPr>
          <w:rFonts w:ascii="Times New Roman" w:eastAsia="Times New Roman" w:hAnsi="Times New Roman" w:cs="Times New Roman"/>
          <w:lang w:val="lt-LT" w:eastAsia="lt-LT"/>
        </w:rPr>
        <w:t>Receptinis vaistas.</w:t>
      </w:r>
    </w:p>
    <w:p w14:paraId="0E77D985" w14:textId="77777777" w:rsidR="00E323B0" w:rsidRPr="00E323B0" w:rsidRDefault="00E323B0" w:rsidP="000E1FBF">
      <w:pPr>
        <w:tabs>
          <w:tab w:val="left" w:pos="540"/>
          <w:tab w:val="left" w:pos="567"/>
        </w:tabs>
        <w:spacing w:after="0" w:line="240" w:lineRule="auto"/>
        <w:rPr>
          <w:rFonts w:ascii="Times New Roman" w:eastAsia="Times New Roman" w:hAnsi="Times New Roman" w:cs="Times New Roman"/>
          <w:lang w:val="lt-LT" w:eastAsia="lt-LT"/>
        </w:rPr>
      </w:pPr>
    </w:p>
    <w:p w14:paraId="26E08A0D" w14:textId="77777777" w:rsidR="00E323B0" w:rsidRPr="00E323B0" w:rsidRDefault="00E323B0" w:rsidP="000E1FBF">
      <w:pPr>
        <w:tabs>
          <w:tab w:val="left" w:pos="540"/>
          <w:tab w:val="left" w:pos="567"/>
        </w:tabs>
        <w:spacing w:after="0" w:line="240" w:lineRule="auto"/>
        <w:rPr>
          <w:rFonts w:ascii="Times New Roman" w:eastAsia="Times New Roman" w:hAnsi="Times New Roman" w:cs="Times New Roman"/>
          <w:lang w:val="lt-LT" w:eastAsia="lt-LT"/>
        </w:rPr>
      </w:pPr>
    </w:p>
    <w:p w14:paraId="0F1CDA2F" w14:textId="77777777" w:rsidR="00E323B0" w:rsidRPr="00E323B0" w:rsidRDefault="00E323B0" w:rsidP="000E1FBF">
      <w:pPr>
        <w:pBdr>
          <w:top w:val="single" w:sz="4" w:space="1" w:color="auto"/>
          <w:left w:val="single" w:sz="4" w:space="4" w:color="auto"/>
          <w:bottom w:val="single" w:sz="4" w:space="1" w:color="auto"/>
          <w:right w:val="single" w:sz="4" w:space="4" w:color="auto"/>
        </w:pBdr>
        <w:tabs>
          <w:tab w:val="left" w:pos="540"/>
          <w:tab w:val="left" w:pos="567"/>
        </w:tabs>
        <w:spacing w:after="0" w:line="240" w:lineRule="auto"/>
        <w:rPr>
          <w:rFonts w:ascii="Times New Roman" w:eastAsia="Calibri" w:hAnsi="Times New Roman" w:cs="Times New Roman"/>
          <w:b/>
          <w:bCs/>
          <w:lang w:val="lt-LT" w:eastAsia="lt-LT"/>
        </w:rPr>
      </w:pPr>
      <w:r w:rsidRPr="00E323B0">
        <w:rPr>
          <w:rFonts w:ascii="Times New Roman" w:eastAsia="Calibri" w:hAnsi="Times New Roman" w:cs="Times New Roman"/>
          <w:b/>
          <w:bCs/>
          <w:lang w:val="lt-LT" w:eastAsia="lt-LT"/>
        </w:rPr>
        <w:t>15.</w:t>
      </w:r>
      <w:r w:rsidRPr="00E323B0">
        <w:rPr>
          <w:rFonts w:ascii="Times New Roman" w:eastAsia="Calibri" w:hAnsi="Times New Roman" w:cs="Times New Roman"/>
          <w:b/>
          <w:bCs/>
          <w:lang w:val="lt-LT" w:eastAsia="lt-LT"/>
        </w:rPr>
        <w:tab/>
        <w:t>VARTOJIMO INSTRUKCIJA</w:t>
      </w:r>
    </w:p>
    <w:p w14:paraId="60EAFF29" w14:textId="77777777" w:rsidR="00E323B0" w:rsidRPr="00E323B0" w:rsidRDefault="00E323B0" w:rsidP="000E1FBF">
      <w:pPr>
        <w:tabs>
          <w:tab w:val="left" w:pos="540"/>
          <w:tab w:val="left" w:pos="567"/>
        </w:tabs>
        <w:spacing w:after="0" w:line="240" w:lineRule="auto"/>
        <w:rPr>
          <w:rFonts w:ascii="Times New Roman" w:eastAsia="Times New Roman" w:hAnsi="Times New Roman" w:cs="Times New Roman"/>
          <w:lang w:val="lt-LT" w:eastAsia="lt-LT"/>
        </w:rPr>
      </w:pPr>
    </w:p>
    <w:p w14:paraId="324BA9AD" w14:textId="77777777" w:rsidR="00E323B0" w:rsidRPr="00E323B0" w:rsidRDefault="00E323B0" w:rsidP="000E1FBF">
      <w:pPr>
        <w:tabs>
          <w:tab w:val="left" w:pos="540"/>
          <w:tab w:val="left" w:pos="567"/>
        </w:tabs>
        <w:spacing w:after="0" w:line="240" w:lineRule="auto"/>
        <w:rPr>
          <w:rFonts w:ascii="Times New Roman" w:eastAsia="Times New Roman" w:hAnsi="Times New Roman" w:cs="Times New Roman"/>
          <w:lang w:val="lt-LT" w:eastAsia="lt-LT"/>
        </w:rPr>
      </w:pPr>
    </w:p>
    <w:p w14:paraId="1BB92D43" w14:textId="77777777" w:rsidR="00E323B0" w:rsidRPr="00E323B0" w:rsidRDefault="00E323B0" w:rsidP="000E1FBF">
      <w:pPr>
        <w:pBdr>
          <w:top w:val="single" w:sz="4" w:space="1" w:color="auto"/>
          <w:left w:val="single" w:sz="4" w:space="4" w:color="auto"/>
          <w:bottom w:val="single" w:sz="4" w:space="1" w:color="auto"/>
          <w:right w:val="single" w:sz="4" w:space="4" w:color="auto"/>
        </w:pBdr>
        <w:tabs>
          <w:tab w:val="left" w:pos="540"/>
          <w:tab w:val="left" w:pos="567"/>
        </w:tabs>
        <w:spacing w:after="0" w:line="240" w:lineRule="auto"/>
        <w:rPr>
          <w:rFonts w:ascii="Times New Roman" w:eastAsia="Times New Roman" w:hAnsi="Times New Roman" w:cs="Times New Roman"/>
          <w:lang w:val="lt-LT" w:eastAsia="lt-LT"/>
        </w:rPr>
      </w:pPr>
      <w:r w:rsidRPr="00E323B0">
        <w:rPr>
          <w:rFonts w:ascii="Times New Roman" w:eastAsia="Times New Roman" w:hAnsi="Times New Roman" w:cs="Times New Roman"/>
          <w:b/>
          <w:bCs/>
          <w:lang w:val="lt-LT" w:eastAsia="lt-LT"/>
        </w:rPr>
        <w:t>16.</w:t>
      </w:r>
      <w:r w:rsidRPr="00E323B0">
        <w:rPr>
          <w:rFonts w:ascii="Times New Roman" w:eastAsia="Times New Roman" w:hAnsi="Times New Roman" w:cs="Times New Roman"/>
          <w:b/>
          <w:bCs/>
          <w:lang w:val="lt-LT" w:eastAsia="lt-LT"/>
        </w:rPr>
        <w:tab/>
        <w:t>INFORMACIJA BRAILIO RAŠTU</w:t>
      </w:r>
    </w:p>
    <w:p w14:paraId="2A0A2DE5" w14:textId="77777777" w:rsidR="00E323B0" w:rsidRPr="00E323B0" w:rsidRDefault="00E323B0" w:rsidP="000E1FBF">
      <w:pPr>
        <w:tabs>
          <w:tab w:val="left" w:pos="540"/>
          <w:tab w:val="left" w:pos="567"/>
        </w:tabs>
        <w:spacing w:after="0" w:line="240" w:lineRule="auto"/>
        <w:rPr>
          <w:rFonts w:ascii="Times New Roman" w:eastAsia="Times New Roman" w:hAnsi="Times New Roman" w:cs="Times New Roman"/>
          <w:lang w:val="lt-LT" w:eastAsia="lt-LT"/>
        </w:rPr>
      </w:pPr>
    </w:p>
    <w:p w14:paraId="638F79C3" w14:textId="77777777" w:rsidR="00E323B0" w:rsidRPr="00E323B0" w:rsidRDefault="00E323B0" w:rsidP="000E1FBF">
      <w:pPr>
        <w:tabs>
          <w:tab w:val="left" w:pos="540"/>
          <w:tab w:val="left" w:pos="567"/>
        </w:tabs>
        <w:spacing w:after="0" w:line="240" w:lineRule="auto"/>
        <w:rPr>
          <w:rFonts w:ascii="Times New Roman" w:eastAsia="Times New Roman" w:hAnsi="Times New Roman" w:cs="Times New Roman"/>
          <w:noProof/>
          <w:lang w:val="lt-LT" w:eastAsia="lt-LT"/>
        </w:rPr>
      </w:pPr>
      <w:r w:rsidRPr="00E323B0">
        <w:rPr>
          <w:rFonts w:ascii="Times New Roman" w:eastAsia="Times New Roman" w:hAnsi="Times New Roman" w:cs="Times New Roman"/>
          <w:noProof/>
          <w:lang w:val="lt-LT" w:eastAsia="lt-LT"/>
        </w:rPr>
        <w:t xml:space="preserve">physiotens 0,4 mg </w:t>
      </w:r>
    </w:p>
    <w:p w14:paraId="123F2A4D" w14:textId="77777777" w:rsidR="00E323B0" w:rsidRPr="00E323B0" w:rsidRDefault="00E323B0" w:rsidP="000E1FBF">
      <w:pPr>
        <w:tabs>
          <w:tab w:val="left" w:pos="540"/>
          <w:tab w:val="left" w:pos="567"/>
        </w:tabs>
        <w:spacing w:after="0" w:line="240" w:lineRule="auto"/>
        <w:rPr>
          <w:rFonts w:ascii="Times New Roman" w:eastAsia="Times New Roman" w:hAnsi="Times New Roman" w:cs="Times New Roman"/>
          <w:noProof/>
          <w:lang w:val="lt-LT" w:eastAsia="lt-LT"/>
        </w:rPr>
      </w:pPr>
    </w:p>
    <w:p w14:paraId="1C467423" w14:textId="77777777" w:rsidR="00E323B0" w:rsidRPr="00E323B0" w:rsidRDefault="00E323B0" w:rsidP="000E1FBF">
      <w:pPr>
        <w:tabs>
          <w:tab w:val="left" w:pos="540"/>
          <w:tab w:val="left" w:pos="567"/>
        </w:tabs>
        <w:spacing w:after="0" w:line="240" w:lineRule="auto"/>
        <w:rPr>
          <w:rFonts w:ascii="Times New Roman" w:eastAsia="Times New Roman" w:hAnsi="Times New Roman" w:cs="Times New Roman"/>
          <w:noProof/>
          <w:lang w:val="lt-LT" w:eastAsia="lt-LT"/>
        </w:rPr>
      </w:pPr>
    </w:p>
    <w:p w14:paraId="55E223FA" w14:textId="77777777" w:rsidR="00E323B0" w:rsidRPr="00E323B0" w:rsidRDefault="00E323B0" w:rsidP="000E1FBF">
      <w:pPr>
        <w:keepNext/>
        <w:pBdr>
          <w:top w:val="single" w:sz="4" w:space="1" w:color="auto"/>
          <w:left w:val="single" w:sz="4" w:space="4" w:color="auto"/>
          <w:bottom w:val="single" w:sz="4" w:space="1" w:color="auto"/>
          <w:right w:val="single" w:sz="4" w:space="4" w:color="auto"/>
        </w:pBdr>
        <w:tabs>
          <w:tab w:val="left" w:pos="0"/>
        </w:tabs>
        <w:spacing w:after="0" w:line="240" w:lineRule="auto"/>
        <w:rPr>
          <w:rFonts w:ascii="Times New Roman" w:eastAsia="Batang" w:hAnsi="Times New Roman" w:cs="Times New Roman"/>
          <w:i/>
          <w:noProof/>
          <w:lang w:val="lt-LT" w:eastAsia="lt-LT"/>
        </w:rPr>
      </w:pPr>
      <w:r w:rsidRPr="00E323B0">
        <w:rPr>
          <w:rFonts w:ascii="Times New Roman" w:eastAsia="Batang" w:hAnsi="Times New Roman" w:cs="Times New Roman"/>
          <w:b/>
          <w:noProof/>
          <w:lang w:val="lt-LT" w:eastAsia="lt-LT"/>
        </w:rPr>
        <w:t>17.</w:t>
      </w:r>
      <w:r w:rsidRPr="00E323B0">
        <w:rPr>
          <w:rFonts w:ascii="Times New Roman" w:eastAsia="Batang" w:hAnsi="Times New Roman" w:cs="Times New Roman"/>
          <w:b/>
          <w:noProof/>
          <w:lang w:val="lt-LT" w:eastAsia="lt-LT"/>
        </w:rPr>
        <w:tab/>
        <w:t>UNIKALUS IDENTIFIKATORIUS – 2D BRŪKŠNINIS KODAS</w:t>
      </w:r>
    </w:p>
    <w:p w14:paraId="5F8B0FAD" w14:textId="77777777" w:rsidR="00E323B0" w:rsidRPr="00E323B0" w:rsidRDefault="00E323B0" w:rsidP="000E1FBF">
      <w:pPr>
        <w:spacing w:after="0" w:line="240" w:lineRule="auto"/>
        <w:rPr>
          <w:rFonts w:ascii="Times New Roman" w:eastAsia="Batang" w:hAnsi="Times New Roman" w:cs="Times New Roman"/>
          <w:noProof/>
          <w:lang w:val="lt-LT" w:eastAsia="lt-LT"/>
        </w:rPr>
      </w:pPr>
    </w:p>
    <w:p w14:paraId="74E5423A" w14:textId="77777777" w:rsidR="00E323B0" w:rsidRPr="00E323B0" w:rsidRDefault="00E323B0" w:rsidP="000E1FBF">
      <w:pPr>
        <w:spacing w:after="0" w:line="240" w:lineRule="auto"/>
        <w:rPr>
          <w:rFonts w:ascii="Times New Roman" w:eastAsia="Batang" w:hAnsi="Times New Roman" w:cs="Times New Roman"/>
          <w:noProof/>
          <w:shd w:val="clear" w:color="auto" w:fill="CCCCCC"/>
          <w:lang w:val="lt-LT" w:eastAsia="lt-LT"/>
        </w:rPr>
      </w:pPr>
      <w:r w:rsidRPr="00E323B0">
        <w:rPr>
          <w:rFonts w:ascii="Times New Roman" w:eastAsia="Batang" w:hAnsi="Times New Roman" w:cs="Times New Roman"/>
          <w:noProof/>
          <w:highlight w:val="lightGray"/>
          <w:lang w:val="lt-LT" w:eastAsia="lt-LT"/>
        </w:rPr>
        <w:t>2D brūkšninis kodas su nurodytu unikaliu identifikatoriumi.</w:t>
      </w:r>
    </w:p>
    <w:p w14:paraId="1A2A97DE" w14:textId="77777777" w:rsidR="00E323B0" w:rsidRPr="00E323B0" w:rsidRDefault="00E323B0" w:rsidP="000E1FBF">
      <w:pPr>
        <w:spacing w:after="0" w:line="240" w:lineRule="auto"/>
        <w:rPr>
          <w:rFonts w:ascii="Times New Roman" w:eastAsia="Batang" w:hAnsi="Times New Roman" w:cs="Times New Roman"/>
          <w:noProof/>
          <w:shd w:val="clear" w:color="auto" w:fill="CCCCCC"/>
          <w:lang w:val="lt-LT" w:eastAsia="lt-LT"/>
        </w:rPr>
      </w:pPr>
    </w:p>
    <w:p w14:paraId="6F10EF98" w14:textId="77777777" w:rsidR="00E323B0" w:rsidRPr="00E323B0" w:rsidRDefault="00E323B0" w:rsidP="000E1FBF">
      <w:pPr>
        <w:spacing w:after="0" w:line="240" w:lineRule="auto"/>
        <w:rPr>
          <w:rFonts w:ascii="Times New Roman" w:eastAsia="Batang" w:hAnsi="Times New Roman" w:cs="Times New Roman"/>
          <w:noProof/>
          <w:lang w:val="lt-LT" w:eastAsia="lt-LT"/>
        </w:rPr>
      </w:pPr>
    </w:p>
    <w:p w14:paraId="77C49326" w14:textId="77777777" w:rsidR="00E323B0" w:rsidRPr="00E323B0" w:rsidRDefault="00E323B0" w:rsidP="000E1FBF">
      <w:pPr>
        <w:keepNext/>
        <w:pBdr>
          <w:top w:val="single" w:sz="4" w:space="1" w:color="auto"/>
          <w:left w:val="single" w:sz="4" w:space="4" w:color="auto"/>
          <w:bottom w:val="single" w:sz="4" w:space="1" w:color="auto"/>
          <w:right w:val="single" w:sz="4" w:space="4" w:color="auto"/>
        </w:pBdr>
        <w:tabs>
          <w:tab w:val="left" w:pos="0"/>
        </w:tabs>
        <w:spacing w:after="0" w:line="240" w:lineRule="auto"/>
        <w:rPr>
          <w:rFonts w:ascii="Times New Roman" w:eastAsia="Batang" w:hAnsi="Times New Roman" w:cs="Times New Roman"/>
          <w:i/>
          <w:noProof/>
          <w:lang w:val="lt-LT" w:eastAsia="lt-LT"/>
        </w:rPr>
      </w:pPr>
      <w:r w:rsidRPr="00E323B0">
        <w:rPr>
          <w:rFonts w:ascii="Times New Roman" w:eastAsia="Batang" w:hAnsi="Times New Roman" w:cs="Times New Roman"/>
          <w:b/>
          <w:noProof/>
          <w:lang w:val="lt-LT" w:eastAsia="lt-LT"/>
        </w:rPr>
        <w:t>18.</w:t>
      </w:r>
      <w:r w:rsidRPr="00E323B0">
        <w:rPr>
          <w:rFonts w:ascii="Times New Roman" w:eastAsia="Batang" w:hAnsi="Times New Roman" w:cs="Times New Roman"/>
          <w:b/>
          <w:noProof/>
          <w:lang w:val="lt-LT" w:eastAsia="lt-LT"/>
        </w:rPr>
        <w:tab/>
        <w:t>UNIKALUS IDENTIFIKATORIUS – ŽMONĖMS SUPRANTAMI DUOMENYS</w:t>
      </w:r>
    </w:p>
    <w:p w14:paraId="4B4E1F9A" w14:textId="77777777" w:rsidR="00E323B0" w:rsidRPr="00E323B0" w:rsidRDefault="00E323B0" w:rsidP="000E1FBF">
      <w:pPr>
        <w:spacing w:after="0" w:line="240" w:lineRule="auto"/>
        <w:rPr>
          <w:rFonts w:ascii="Times New Roman" w:eastAsia="Batang" w:hAnsi="Times New Roman" w:cs="Times New Roman"/>
          <w:noProof/>
          <w:lang w:val="lt-LT" w:eastAsia="lt-LT"/>
        </w:rPr>
      </w:pPr>
    </w:p>
    <w:p w14:paraId="0F1F2819" w14:textId="77777777" w:rsidR="00E323B0" w:rsidRPr="00E323B0" w:rsidRDefault="00E323B0" w:rsidP="000E1FBF">
      <w:pPr>
        <w:spacing w:after="0" w:line="240" w:lineRule="auto"/>
        <w:rPr>
          <w:rFonts w:ascii="Times New Roman" w:eastAsia="Batang" w:hAnsi="Times New Roman" w:cs="Times New Roman"/>
          <w:lang w:val="lt-LT" w:eastAsia="lt-LT"/>
        </w:rPr>
      </w:pPr>
      <w:r w:rsidRPr="00E323B0">
        <w:rPr>
          <w:rFonts w:ascii="Times New Roman" w:eastAsia="Batang" w:hAnsi="Times New Roman" w:cs="Times New Roman"/>
          <w:lang w:val="lt-LT" w:eastAsia="lt-LT"/>
        </w:rPr>
        <w:t xml:space="preserve">PC: </w:t>
      </w:r>
    </w:p>
    <w:p w14:paraId="3951EFB2" w14:textId="77777777" w:rsidR="00E323B0" w:rsidRPr="00E323B0" w:rsidRDefault="00E323B0" w:rsidP="000E1FBF">
      <w:pPr>
        <w:spacing w:after="0" w:line="240" w:lineRule="auto"/>
        <w:rPr>
          <w:rFonts w:ascii="Times New Roman" w:eastAsia="Batang" w:hAnsi="Times New Roman" w:cs="Times New Roman"/>
          <w:lang w:val="lt-LT" w:eastAsia="lt-LT"/>
        </w:rPr>
      </w:pPr>
      <w:r w:rsidRPr="00E323B0">
        <w:rPr>
          <w:rFonts w:ascii="Times New Roman" w:eastAsia="Batang" w:hAnsi="Times New Roman" w:cs="Times New Roman"/>
          <w:lang w:val="lt-LT" w:eastAsia="lt-LT"/>
        </w:rPr>
        <w:t xml:space="preserve">SN: </w:t>
      </w:r>
    </w:p>
    <w:p w14:paraId="17654460" w14:textId="77777777" w:rsidR="00E323B0" w:rsidRPr="00E323B0" w:rsidRDefault="00E323B0" w:rsidP="000E1FBF">
      <w:pPr>
        <w:spacing w:after="0" w:line="240" w:lineRule="auto"/>
        <w:rPr>
          <w:rFonts w:ascii="Times New Roman" w:eastAsia="Batang" w:hAnsi="Times New Roman" w:cs="Times New Roman"/>
          <w:noProof/>
          <w:shd w:val="clear" w:color="auto" w:fill="CCCCCC"/>
          <w:lang w:val="lt-LT" w:eastAsia="lt-LT"/>
        </w:rPr>
      </w:pPr>
      <w:r w:rsidRPr="00E323B0">
        <w:rPr>
          <w:rFonts w:ascii="Times New Roman" w:eastAsia="Batang" w:hAnsi="Times New Roman" w:cs="Times New Roman"/>
          <w:highlight w:val="lightGray"/>
          <w:lang w:val="lt-LT" w:eastAsia="lt-LT"/>
        </w:rPr>
        <w:t>NN:</w:t>
      </w:r>
      <w:r w:rsidRPr="00E323B0">
        <w:rPr>
          <w:rFonts w:ascii="Times New Roman" w:eastAsia="Batang" w:hAnsi="Times New Roman" w:cs="Times New Roman"/>
          <w:lang w:val="lt-LT" w:eastAsia="lt-LT"/>
        </w:rPr>
        <w:t xml:space="preserve"> </w:t>
      </w:r>
    </w:p>
    <w:p w14:paraId="22FCE002" w14:textId="77777777" w:rsidR="00E323B0" w:rsidRPr="00E323B0" w:rsidRDefault="00E323B0" w:rsidP="000E1FBF">
      <w:pPr>
        <w:pBdr>
          <w:top w:val="single" w:sz="4" w:space="1" w:color="auto"/>
          <w:left w:val="single" w:sz="4" w:space="4" w:color="auto"/>
          <w:bottom w:val="single" w:sz="4" w:space="1" w:color="auto"/>
          <w:right w:val="single" w:sz="4" w:space="4" w:color="auto"/>
        </w:pBdr>
        <w:tabs>
          <w:tab w:val="left" w:pos="540"/>
          <w:tab w:val="left" w:pos="567"/>
        </w:tabs>
        <w:spacing w:after="0" w:line="240" w:lineRule="auto"/>
        <w:rPr>
          <w:rFonts w:ascii="Times New Roman" w:eastAsia="Times New Roman" w:hAnsi="Times New Roman" w:cs="Times New Roman"/>
          <w:b/>
          <w:bCs/>
          <w:lang w:val="lt-LT" w:eastAsia="lt-LT"/>
        </w:rPr>
      </w:pPr>
      <w:r w:rsidRPr="00E323B0">
        <w:rPr>
          <w:rFonts w:ascii="Times New Roman" w:eastAsia="Times New Roman" w:hAnsi="Times New Roman" w:cs="Times New Roman"/>
          <w:lang w:val="lt-LT" w:eastAsia="lt-LT"/>
        </w:rPr>
        <w:br w:type="page"/>
      </w:r>
      <w:r w:rsidRPr="00E323B0">
        <w:rPr>
          <w:rFonts w:ascii="Times New Roman" w:eastAsia="Times New Roman" w:hAnsi="Times New Roman" w:cs="Times New Roman"/>
          <w:b/>
          <w:bCs/>
          <w:lang w:val="lt-LT" w:eastAsia="lt-LT"/>
        </w:rPr>
        <w:lastRenderedPageBreak/>
        <w:t>MINIMALI INFORMACIJA ANT LIZDINIŲ PLOKŠTELIŲ ARBA DVISLUOKSNIŲ JUOSTELIŲ</w:t>
      </w:r>
    </w:p>
    <w:p w14:paraId="5A2A6AFE" w14:textId="77777777" w:rsidR="00E323B0" w:rsidRPr="00E323B0" w:rsidRDefault="00E323B0" w:rsidP="000E1FBF">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eastAsia="Times New Roman" w:hAnsi="Times New Roman" w:cs="Times New Roman"/>
          <w:lang w:val="lt-LT" w:eastAsia="lt-LT"/>
        </w:rPr>
      </w:pPr>
    </w:p>
    <w:p w14:paraId="285769F1" w14:textId="14B2D4CB" w:rsidR="00E323B0" w:rsidRPr="00852104" w:rsidRDefault="00F53C4F" w:rsidP="000E1FBF">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eastAsia="Times New Roman" w:hAnsi="Times New Roman" w:cs="Times New Roman"/>
          <w:b/>
          <w:lang w:val="lt-LT" w:eastAsia="lt-LT"/>
        </w:rPr>
      </w:pPr>
      <w:r w:rsidRPr="00852104">
        <w:rPr>
          <w:rFonts w:ascii="Times New Roman" w:eastAsia="Times New Roman" w:hAnsi="Times New Roman" w:cs="Times New Roman"/>
          <w:b/>
          <w:lang w:val="lt-LT" w:eastAsia="lt-LT"/>
        </w:rPr>
        <w:t>LIZDINĖ PLOKŠTELĖ</w:t>
      </w:r>
    </w:p>
    <w:p w14:paraId="3C8809F5" w14:textId="77777777" w:rsidR="00E323B0" w:rsidRPr="00E323B0" w:rsidRDefault="00E323B0" w:rsidP="000E1FBF">
      <w:pPr>
        <w:tabs>
          <w:tab w:val="left" w:pos="567"/>
        </w:tabs>
        <w:spacing w:after="0" w:line="240" w:lineRule="auto"/>
        <w:rPr>
          <w:rFonts w:ascii="Times New Roman" w:eastAsia="Times New Roman" w:hAnsi="Times New Roman" w:cs="Times New Roman"/>
          <w:lang w:val="lt-LT" w:eastAsia="lt-LT"/>
        </w:rPr>
      </w:pPr>
    </w:p>
    <w:p w14:paraId="49F2D9D0" w14:textId="77777777" w:rsidR="00E323B0" w:rsidRPr="00E323B0" w:rsidRDefault="00E323B0" w:rsidP="000E1FBF">
      <w:pPr>
        <w:tabs>
          <w:tab w:val="left" w:pos="567"/>
        </w:tabs>
        <w:spacing w:after="0" w:line="240" w:lineRule="auto"/>
        <w:rPr>
          <w:rFonts w:ascii="Times New Roman" w:eastAsia="Times New Roman" w:hAnsi="Times New Roman" w:cs="Times New Roman"/>
          <w:lang w:val="lt-LT" w:eastAsia="lt-LT"/>
        </w:rPr>
      </w:pPr>
    </w:p>
    <w:p w14:paraId="049AEA4A" w14:textId="77777777" w:rsidR="00E323B0" w:rsidRPr="00E323B0" w:rsidRDefault="00E323B0" w:rsidP="000E1FBF">
      <w:pPr>
        <w:pBdr>
          <w:top w:val="single" w:sz="4" w:space="1" w:color="auto"/>
          <w:left w:val="single" w:sz="4" w:space="4" w:color="auto"/>
          <w:bottom w:val="single" w:sz="4" w:space="1" w:color="auto"/>
          <w:right w:val="single" w:sz="4" w:space="4" w:color="auto"/>
        </w:pBdr>
        <w:tabs>
          <w:tab w:val="left" w:pos="540"/>
          <w:tab w:val="left" w:pos="567"/>
        </w:tabs>
        <w:spacing w:after="0" w:line="240" w:lineRule="auto"/>
        <w:rPr>
          <w:rFonts w:ascii="Times New Roman" w:eastAsia="Calibri" w:hAnsi="Times New Roman" w:cs="Times New Roman"/>
          <w:b/>
          <w:bCs/>
          <w:lang w:val="lt-LT" w:eastAsia="lt-LT"/>
        </w:rPr>
      </w:pPr>
      <w:r w:rsidRPr="00E323B0">
        <w:rPr>
          <w:rFonts w:ascii="Times New Roman" w:eastAsia="Calibri" w:hAnsi="Times New Roman" w:cs="Times New Roman"/>
          <w:b/>
          <w:bCs/>
          <w:lang w:val="lt-LT" w:eastAsia="lt-LT"/>
        </w:rPr>
        <w:t>1.</w:t>
      </w:r>
      <w:r w:rsidRPr="00E323B0">
        <w:rPr>
          <w:rFonts w:ascii="Times New Roman" w:eastAsia="Calibri" w:hAnsi="Times New Roman" w:cs="Times New Roman"/>
          <w:b/>
          <w:bCs/>
          <w:lang w:val="lt-LT" w:eastAsia="lt-LT"/>
        </w:rPr>
        <w:tab/>
        <w:t>VAISTINIO PREPARATO PAVADINIMAS</w:t>
      </w:r>
    </w:p>
    <w:p w14:paraId="461AD7AC" w14:textId="77777777" w:rsidR="00E323B0" w:rsidRPr="00E323B0" w:rsidRDefault="00E323B0" w:rsidP="000E1FBF">
      <w:pPr>
        <w:tabs>
          <w:tab w:val="left" w:pos="540"/>
          <w:tab w:val="left" w:pos="567"/>
        </w:tabs>
        <w:spacing w:after="0" w:line="240" w:lineRule="auto"/>
        <w:rPr>
          <w:rFonts w:ascii="Times New Roman" w:eastAsia="Times New Roman" w:hAnsi="Times New Roman" w:cs="Times New Roman"/>
          <w:lang w:val="lt-LT" w:eastAsia="lt-LT"/>
        </w:rPr>
      </w:pPr>
    </w:p>
    <w:p w14:paraId="0ED0C392" w14:textId="77777777" w:rsidR="00E323B0" w:rsidRPr="00E323B0" w:rsidRDefault="00E323B0" w:rsidP="000E1FBF">
      <w:pPr>
        <w:tabs>
          <w:tab w:val="left" w:pos="540"/>
          <w:tab w:val="left" w:pos="567"/>
        </w:tabs>
        <w:spacing w:after="0" w:line="240" w:lineRule="auto"/>
        <w:rPr>
          <w:rFonts w:ascii="Times New Roman" w:eastAsia="Times New Roman" w:hAnsi="Times New Roman" w:cs="Times New Roman"/>
          <w:lang w:val="lt-LT" w:eastAsia="lt-LT"/>
        </w:rPr>
      </w:pPr>
      <w:r w:rsidRPr="00E323B0">
        <w:rPr>
          <w:rFonts w:ascii="Times New Roman" w:eastAsia="Times New Roman" w:hAnsi="Times New Roman" w:cs="Times New Roman"/>
          <w:lang w:val="lt-LT" w:eastAsia="lt-LT"/>
        </w:rPr>
        <w:t>physiotens 0,4 mg plėvele dengtos tabletės</w:t>
      </w:r>
    </w:p>
    <w:p w14:paraId="79EB6298" w14:textId="69D972A5" w:rsidR="00E323B0" w:rsidRPr="00E323B0" w:rsidRDefault="002118F6" w:rsidP="000E1FBF">
      <w:pPr>
        <w:tabs>
          <w:tab w:val="left" w:pos="540"/>
          <w:tab w:val="left" w:pos="567"/>
        </w:tabs>
        <w:spacing w:after="0" w:line="240" w:lineRule="auto"/>
        <w:rPr>
          <w:rFonts w:ascii="Times New Roman" w:eastAsia="Times New Roman" w:hAnsi="Times New Roman" w:cs="Times New Roman"/>
          <w:lang w:val="lt-LT" w:eastAsia="lt-LT"/>
        </w:rPr>
      </w:pPr>
      <w:r>
        <w:rPr>
          <w:rFonts w:ascii="Times New Roman" w:eastAsia="Times New Roman" w:hAnsi="Times New Roman" w:cs="Times New Roman"/>
          <w:lang w:val="lt-LT" w:eastAsia="lt-LT"/>
        </w:rPr>
        <w:t>m</w:t>
      </w:r>
      <w:r w:rsidR="00E323B0" w:rsidRPr="00E323B0">
        <w:rPr>
          <w:rFonts w:ascii="Times New Roman" w:eastAsia="Times New Roman" w:hAnsi="Times New Roman" w:cs="Times New Roman"/>
          <w:lang w:val="lt-LT" w:eastAsia="lt-LT"/>
        </w:rPr>
        <w:t>oxonidinum</w:t>
      </w:r>
    </w:p>
    <w:p w14:paraId="56326804" w14:textId="77777777" w:rsidR="00E323B0" w:rsidRPr="00E323B0" w:rsidRDefault="00E323B0" w:rsidP="000E1FBF">
      <w:pPr>
        <w:tabs>
          <w:tab w:val="left" w:pos="540"/>
          <w:tab w:val="left" w:pos="567"/>
        </w:tabs>
        <w:spacing w:after="0" w:line="240" w:lineRule="auto"/>
        <w:rPr>
          <w:rFonts w:ascii="Times New Roman" w:eastAsia="Times New Roman" w:hAnsi="Times New Roman" w:cs="Times New Roman"/>
          <w:lang w:val="lt-LT" w:eastAsia="lt-LT"/>
        </w:rPr>
      </w:pPr>
    </w:p>
    <w:p w14:paraId="66CD3299" w14:textId="77777777" w:rsidR="00E323B0" w:rsidRPr="00E323B0" w:rsidRDefault="00E323B0" w:rsidP="000E1FBF">
      <w:pPr>
        <w:tabs>
          <w:tab w:val="left" w:pos="540"/>
          <w:tab w:val="left" w:pos="567"/>
        </w:tabs>
        <w:spacing w:after="0" w:line="240" w:lineRule="auto"/>
        <w:rPr>
          <w:rFonts w:ascii="Times New Roman" w:eastAsia="Times New Roman" w:hAnsi="Times New Roman" w:cs="Times New Roman"/>
          <w:lang w:val="lt-LT" w:eastAsia="lt-LT"/>
        </w:rPr>
      </w:pPr>
    </w:p>
    <w:p w14:paraId="691B0CEB" w14:textId="77777777" w:rsidR="00E323B0" w:rsidRPr="00E323B0" w:rsidRDefault="00E323B0" w:rsidP="000E1FBF">
      <w:pPr>
        <w:pBdr>
          <w:top w:val="single" w:sz="4" w:space="1" w:color="auto"/>
          <w:left w:val="single" w:sz="4" w:space="4" w:color="auto"/>
          <w:bottom w:val="single" w:sz="4" w:space="1" w:color="auto"/>
          <w:right w:val="single" w:sz="4" w:space="4" w:color="auto"/>
        </w:pBdr>
        <w:tabs>
          <w:tab w:val="left" w:pos="540"/>
          <w:tab w:val="left" w:pos="567"/>
        </w:tabs>
        <w:spacing w:after="0" w:line="240" w:lineRule="auto"/>
        <w:rPr>
          <w:rFonts w:ascii="Times New Roman" w:eastAsia="Calibri" w:hAnsi="Times New Roman" w:cs="Times New Roman"/>
          <w:b/>
          <w:bCs/>
          <w:lang w:val="lt-LT" w:eastAsia="lt-LT"/>
        </w:rPr>
      </w:pPr>
      <w:r w:rsidRPr="00E323B0">
        <w:rPr>
          <w:rFonts w:ascii="Times New Roman" w:eastAsia="Calibri" w:hAnsi="Times New Roman" w:cs="Times New Roman"/>
          <w:b/>
          <w:bCs/>
          <w:lang w:val="lt-LT" w:eastAsia="lt-LT"/>
        </w:rPr>
        <w:t>2.</w:t>
      </w:r>
      <w:r w:rsidRPr="00E323B0">
        <w:rPr>
          <w:rFonts w:ascii="Times New Roman" w:eastAsia="Calibri" w:hAnsi="Times New Roman" w:cs="Times New Roman"/>
          <w:b/>
          <w:bCs/>
          <w:lang w:val="lt-LT" w:eastAsia="lt-LT"/>
        </w:rPr>
        <w:tab/>
        <w:t xml:space="preserve">REGISTRUOTOJO PAVADINIMAS </w:t>
      </w:r>
    </w:p>
    <w:p w14:paraId="4DCB7E71" w14:textId="77777777" w:rsidR="00E323B0" w:rsidRPr="00E323B0" w:rsidRDefault="00E323B0" w:rsidP="000E1FBF">
      <w:pPr>
        <w:tabs>
          <w:tab w:val="left" w:pos="540"/>
          <w:tab w:val="left" w:pos="567"/>
        </w:tabs>
        <w:spacing w:after="0" w:line="240" w:lineRule="auto"/>
        <w:rPr>
          <w:rFonts w:ascii="Times New Roman" w:eastAsia="Times New Roman" w:hAnsi="Times New Roman" w:cs="Times New Roman"/>
          <w:lang w:val="lt-LT" w:eastAsia="lt-LT"/>
        </w:rPr>
      </w:pPr>
    </w:p>
    <w:p w14:paraId="373A2D39" w14:textId="56100DE4" w:rsidR="00F53C4F" w:rsidRPr="00F53C4F" w:rsidRDefault="00801B74" w:rsidP="000E1FBF">
      <w:pPr>
        <w:spacing w:after="0" w:line="240" w:lineRule="auto"/>
        <w:rPr>
          <w:rFonts w:ascii="Times New Roman" w:eastAsia="Calibri" w:hAnsi="Times New Roman" w:cs="Times New Roman"/>
          <w:lang w:eastAsia="lt-LT"/>
        </w:rPr>
      </w:pPr>
      <w:r>
        <w:rPr>
          <w:rFonts w:ascii="Times New Roman" w:eastAsia="Calibri" w:hAnsi="Times New Roman" w:cs="Times New Roman"/>
          <w:lang w:val="lv-LV" w:eastAsia="lt-LT"/>
        </w:rPr>
        <w:t>Viatris</w:t>
      </w:r>
      <w:r w:rsidR="00F53C4F" w:rsidRPr="00F53C4F">
        <w:rPr>
          <w:rFonts w:ascii="Times New Roman" w:eastAsia="Calibri" w:hAnsi="Times New Roman" w:cs="Times New Roman"/>
          <w:lang w:val="lv-LV" w:eastAsia="lt-LT"/>
        </w:rPr>
        <w:t xml:space="preserve"> SIA </w:t>
      </w:r>
    </w:p>
    <w:p w14:paraId="36BB4D20" w14:textId="77777777" w:rsidR="00E323B0" w:rsidRPr="00E323B0" w:rsidRDefault="00E323B0" w:rsidP="000E1FBF">
      <w:pPr>
        <w:tabs>
          <w:tab w:val="left" w:pos="540"/>
          <w:tab w:val="left" w:pos="567"/>
        </w:tabs>
        <w:spacing w:after="0" w:line="240" w:lineRule="auto"/>
        <w:rPr>
          <w:rFonts w:ascii="Times New Roman" w:eastAsia="Times New Roman" w:hAnsi="Times New Roman" w:cs="Times New Roman"/>
          <w:lang w:val="lt-LT" w:eastAsia="lt-LT"/>
        </w:rPr>
      </w:pPr>
    </w:p>
    <w:p w14:paraId="4A8A9C4A" w14:textId="77777777" w:rsidR="00E323B0" w:rsidRPr="00E323B0" w:rsidRDefault="00E323B0" w:rsidP="000E1FBF">
      <w:pPr>
        <w:tabs>
          <w:tab w:val="left" w:pos="540"/>
          <w:tab w:val="left" w:pos="567"/>
        </w:tabs>
        <w:spacing w:after="0" w:line="240" w:lineRule="auto"/>
        <w:rPr>
          <w:rFonts w:ascii="Times New Roman" w:eastAsia="Times New Roman" w:hAnsi="Times New Roman" w:cs="Times New Roman"/>
          <w:lang w:val="lt-LT" w:eastAsia="lt-LT"/>
        </w:rPr>
      </w:pPr>
    </w:p>
    <w:p w14:paraId="429AB0A7" w14:textId="77777777" w:rsidR="00E323B0" w:rsidRPr="00E323B0" w:rsidRDefault="00E323B0" w:rsidP="000E1FBF">
      <w:pPr>
        <w:pBdr>
          <w:top w:val="single" w:sz="4" w:space="1" w:color="auto"/>
          <w:left w:val="single" w:sz="4" w:space="4" w:color="auto"/>
          <w:bottom w:val="single" w:sz="4" w:space="1" w:color="auto"/>
          <w:right w:val="single" w:sz="4" w:space="4" w:color="auto"/>
        </w:pBdr>
        <w:tabs>
          <w:tab w:val="left" w:pos="540"/>
          <w:tab w:val="left" w:pos="567"/>
        </w:tabs>
        <w:spacing w:after="0" w:line="240" w:lineRule="auto"/>
        <w:rPr>
          <w:rFonts w:ascii="Times New Roman" w:eastAsia="Calibri" w:hAnsi="Times New Roman" w:cs="Times New Roman"/>
          <w:b/>
          <w:bCs/>
          <w:lang w:val="lt-LT" w:eastAsia="lt-LT"/>
        </w:rPr>
      </w:pPr>
      <w:r w:rsidRPr="00E323B0">
        <w:rPr>
          <w:rFonts w:ascii="Times New Roman" w:eastAsia="Calibri" w:hAnsi="Times New Roman" w:cs="Times New Roman"/>
          <w:b/>
          <w:bCs/>
          <w:lang w:val="lt-LT" w:eastAsia="lt-LT"/>
        </w:rPr>
        <w:t>3.</w:t>
      </w:r>
      <w:r w:rsidRPr="00E323B0">
        <w:rPr>
          <w:rFonts w:ascii="Times New Roman" w:eastAsia="Calibri" w:hAnsi="Times New Roman" w:cs="Times New Roman"/>
          <w:b/>
          <w:bCs/>
          <w:lang w:val="lt-LT" w:eastAsia="lt-LT"/>
        </w:rPr>
        <w:tab/>
        <w:t>TINKAMUMO LAIKAS</w:t>
      </w:r>
    </w:p>
    <w:p w14:paraId="4377D47A" w14:textId="77777777" w:rsidR="00E323B0" w:rsidRPr="00E323B0" w:rsidRDefault="00E323B0" w:rsidP="000E1FBF">
      <w:pPr>
        <w:tabs>
          <w:tab w:val="left" w:pos="540"/>
          <w:tab w:val="left" w:pos="567"/>
        </w:tabs>
        <w:spacing w:after="0" w:line="240" w:lineRule="auto"/>
        <w:rPr>
          <w:rFonts w:ascii="Times New Roman" w:eastAsia="Times New Roman" w:hAnsi="Times New Roman" w:cs="Times New Roman"/>
          <w:lang w:val="lt-LT" w:eastAsia="lt-LT"/>
        </w:rPr>
      </w:pPr>
    </w:p>
    <w:p w14:paraId="671F360B" w14:textId="77777777" w:rsidR="00E323B0" w:rsidRPr="00E323B0" w:rsidRDefault="00E323B0" w:rsidP="000E1FBF">
      <w:pPr>
        <w:tabs>
          <w:tab w:val="left" w:pos="540"/>
          <w:tab w:val="left" w:pos="567"/>
        </w:tabs>
        <w:spacing w:after="0" w:line="240" w:lineRule="auto"/>
        <w:rPr>
          <w:rFonts w:ascii="Times New Roman" w:eastAsia="Times New Roman" w:hAnsi="Times New Roman" w:cs="Times New Roman"/>
          <w:lang w:val="lt-LT" w:eastAsia="lt-LT"/>
        </w:rPr>
      </w:pPr>
      <w:r w:rsidRPr="00E323B0">
        <w:rPr>
          <w:rFonts w:ascii="Times New Roman" w:eastAsia="Times New Roman" w:hAnsi="Times New Roman" w:cs="Times New Roman"/>
          <w:lang w:val="lt-LT" w:eastAsia="lt-LT"/>
        </w:rPr>
        <w:t>EXP {mm-MMMM}</w:t>
      </w:r>
    </w:p>
    <w:p w14:paraId="33692926" w14:textId="77777777" w:rsidR="00E323B0" w:rsidRPr="00E323B0" w:rsidRDefault="00E323B0" w:rsidP="000E1FBF">
      <w:pPr>
        <w:tabs>
          <w:tab w:val="left" w:pos="540"/>
          <w:tab w:val="left" w:pos="567"/>
        </w:tabs>
        <w:spacing w:after="0" w:line="240" w:lineRule="auto"/>
        <w:rPr>
          <w:rFonts w:ascii="Times New Roman" w:eastAsia="Times New Roman" w:hAnsi="Times New Roman" w:cs="Times New Roman"/>
          <w:lang w:val="lt-LT" w:eastAsia="lt-LT"/>
        </w:rPr>
      </w:pPr>
    </w:p>
    <w:p w14:paraId="645C78E2" w14:textId="77777777" w:rsidR="00E323B0" w:rsidRPr="00E323B0" w:rsidRDefault="00E323B0" w:rsidP="000E1FBF">
      <w:pPr>
        <w:tabs>
          <w:tab w:val="left" w:pos="540"/>
          <w:tab w:val="left" w:pos="567"/>
        </w:tabs>
        <w:spacing w:after="0" w:line="240" w:lineRule="auto"/>
        <w:rPr>
          <w:rFonts w:ascii="Times New Roman" w:eastAsia="Times New Roman" w:hAnsi="Times New Roman" w:cs="Times New Roman"/>
          <w:lang w:val="lt-LT" w:eastAsia="lt-LT"/>
        </w:rPr>
      </w:pPr>
    </w:p>
    <w:p w14:paraId="4A966D63" w14:textId="77777777" w:rsidR="00E323B0" w:rsidRPr="00E323B0" w:rsidRDefault="00E323B0" w:rsidP="000E1FBF">
      <w:pPr>
        <w:pBdr>
          <w:top w:val="single" w:sz="4" w:space="1" w:color="auto"/>
          <w:left w:val="single" w:sz="4" w:space="4" w:color="auto"/>
          <w:bottom w:val="single" w:sz="4" w:space="1" w:color="auto"/>
          <w:right w:val="single" w:sz="4" w:space="4" w:color="auto"/>
        </w:pBdr>
        <w:tabs>
          <w:tab w:val="left" w:pos="540"/>
          <w:tab w:val="left" w:pos="567"/>
        </w:tabs>
        <w:spacing w:after="0" w:line="240" w:lineRule="auto"/>
        <w:rPr>
          <w:rFonts w:ascii="Times New Roman" w:eastAsia="Calibri" w:hAnsi="Times New Roman" w:cs="Times New Roman"/>
          <w:b/>
          <w:bCs/>
          <w:lang w:val="lt-LT" w:eastAsia="lt-LT"/>
        </w:rPr>
      </w:pPr>
      <w:r w:rsidRPr="00E323B0">
        <w:rPr>
          <w:rFonts w:ascii="Times New Roman" w:eastAsia="Calibri" w:hAnsi="Times New Roman" w:cs="Times New Roman"/>
          <w:b/>
          <w:bCs/>
          <w:lang w:val="lt-LT" w:eastAsia="lt-LT"/>
        </w:rPr>
        <w:t>4.</w:t>
      </w:r>
      <w:r w:rsidRPr="00E323B0">
        <w:rPr>
          <w:rFonts w:ascii="Times New Roman" w:eastAsia="Calibri" w:hAnsi="Times New Roman" w:cs="Times New Roman"/>
          <w:b/>
          <w:bCs/>
          <w:lang w:val="lt-LT" w:eastAsia="lt-LT"/>
        </w:rPr>
        <w:tab/>
        <w:t xml:space="preserve">SERIJOS NUMERIS </w:t>
      </w:r>
    </w:p>
    <w:p w14:paraId="07EF4F67" w14:textId="77777777" w:rsidR="00E323B0" w:rsidRPr="00E323B0" w:rsidRDefault="00E323B0" w:rsidP="000E1FBF">
      <w:pPr>
        <w:tabs>
          <w:tab w:val="left" w:pos="540"/>
          <w:tab w:val="left" w:pos="567"/>
        </w:tabs>
        <w:spacing w:after="0" w:line="240" w:lineRule="auto"/>
        <w:rPr>
          <w:rFonts w:ascii="Times New Roman" w:eastAsia="Times New Roman" w:hAnsi="Times New Roman" w:cs="Times New Roman"/>
          <w:lang w:val="lt-LT" w:eastAsia="lt-LT"/>
        </w:rPr>
      </w:pPr>
    </w:p>
    <w:p w14:paraId="02C5CD22" w14:textId="77777777" w:rsidR="00E323B0" w:rsidRPr="00E323B0" w:rsidRDefault="00E323B0" w:rsidP="000E1FBF">
      <w:pPr>
        <w:tabs>
          <w:tab w:val="left" w:pos="567"/>
        </w:tabs>
        <w:spacing w:after="0" w:line="240" w:lineRule="auto"/>
        <w:rPr>
          <w:rFonts w:ascii="Times New Roman" w:eastAsia="Times New Roman" w:hAnsi="Times New Roman" w:cs="Times New Roman"/>
          <w:lang w:val="lt-LT" w:eastAsia="lt-LT"/>
        </w:rPr>
      </w:pPr>
      <w:r w:rsidRPr="00E323B0">
        <w:rPr>
          <w:rFonts w:ascii="Times New Roman" w:eastAsia="Times New Roman" w:hAnsi="Times New Roman" w:cs="Times New Roman"/>
          <w:lang w:val="lt-LT" w:eastAsia="lt-LT"/>
        </w:rPr>
        <w:t>Lot</w:t>
      </w:r>
    </w:p>
    <w:p w14:paraId="795B32FE" w14:textId="77777777" w:rsidR="00E323B0" w:rsidRPr="00E323B0" w:rsidRDefault="00E323B0" w:rsidP="000E1FBF">
      <w:pPr>
        <w:tabs>
          <w:tab w:val="left" w:pos="567"/>
        </w:tabs>
        <w:spacing w:after="0" w:line="240" w:lineRule="auto"/>
        <w:rPr>
          <w:rFonts w:ascii="Times New Roman" w:eastAsia="Calibri" w:hAnsi="Times New Roman" w:cs="Times New Roman"/>
          <w:lang w:val="lt-LT" w:eastAsia="lt-LT"/>
        </w:rPr>
      </w:pPr>
    </w:p>
    <w:p w14:paraId="3AC02978" w14:textId="77777777" w:rsidR="00E323B0" w:rsidRPr="00E323B0" w:rsidRDefault="00E323B0" w:rsidP="000E1FBF">
      <w:pPr>
        <w:tabs>
          <w:tab w:val="left" w:pos="567"/>
        </w:tabs>
        <w:spacing w:after="0" w:line="240" w:lineRule="auto"/>
        <w:rPr>
          <w:rFonts w:ascii="Times New Roman" w:eastAsia="Times New Roman" w:hAnsi="Times New Roman" w:cs="Times New Roman"/>
          <w:lang w:val="lt-LT" w:eastAsia="lt-LT"/>
        </w:rPr>
      </w:pPr>
    </w:p>
    <w:p w14:paraId="7903C06D" w14:textId="77777777" w:rsidR="00E323B0" w:rsidRPr="00E323B0" w:rsidRDefault="00E323B0" w:rsidP="000E1FBF">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eastAsia="Times New Roman" w:hAnsi="Times New Roman" w:cs="Times New Roman"/>
          <w:b/>
          <w:bCs/>
          <w:lang w:val="lt-LT" w:eastAsia="lt-LT"/>
        </w:rPr>
      </w:pPr>
      <w:r w:rsidRPr="00E323B0">
        <w:rPr>
          <w:rFonts w:ascii="Times New Roman" w:eastAsia="Times New Roman" w:hAnsi="Times New Roman" w:cs="Times New Roman"/>
          <w:b/>
          <w:bCs/>
          <w:lang w:val="lt-LT" w:eastAsia="lt-LT"/>
        </w:rPr>
        <w:t>5.</w:t>
      </w:r>
      <w:r w:rsidRPr="00E323B0">
        <w:rPr>
          <w:rFonts w:ascii="Times New Roman" w:eastAsia="Times New Roman" w:hAnsi="Times New Roman" w:cs="Times New Roman"/>
          <w:b/>
          <w:bCs/>
          <w:lang w:val="lt-LT" w:eastAsia="lt-LT"/>
        </w:rPr>
        <w:tab/>
        <w:t>KITA</w:t>
      </w:r>
    </w:p>
    <w:p w14:paraId="1FF9FBA7" w14:textId="77777777" w:rsidR="00E323B0" w:rsidRPr="00E323B0" w:rsidRDefault="00E323B0" w:rsidP="000E1FBF">
      <w:pPr>
        <w:tabs>
          <w:tab w:val="left" w:pos="567"/>
        </w:tabs>
        <w:spacing w:after="0" w:line="240" w:lineRule="auto"/>
        <w:rPr>
          <w:rFonts w:ascii="Times New Roman" w:eastAsia="Times New Roman" w:hAnsi="Times New Roman" w:cs="Times New Roman"/>
          <w:noProof/>
          <w:lang w:val="lt-LT" w:eastAsia="lt-LT"/>
        </w:rPr>
      </w:pPr>
      <w:r w:rsidRPr="00E323B0">
        <w:rPr>
          <w:rFonts w:ascii="Times New Roman" w:eastAsia="Times New Roman" w:hAnsi="Times New Roman" w:cs="Times New Roman"/>
          <w:lang w:val="lt-LT" w:eastAsia="lt-LT"/>
        </w:rPr>
        <w:br w:type="page"/>
      </w:r>
    </w:p>
    <w:p w14:paraId="5437F86E" w14:textId="77777777" w:rsidR="00E323B0" w:rsidRPr="00E323B0" w:rsidRDefault="00E323B0" w:rsidP="000E1FBF">
      <w:pPr>
        <w:tabs>
          <w:tab w:val="left" w:pos="567"/>
        </w:tabs>
        <w:spacing w:after="0" w:line="240" w:lineRule="auto"/>
        <w:rPr>
          <w:rFonts w:ascii="Times New Roman" w:eastAsia="Times New Roman" w:hAnsi="Times New Roman" w:cs="Times New Roman"/>
          <w:noProof/>
          <w:lang w:val="lt-LT" w:eastAsia="lt-LT"/>
        </w:rPr>
      </w:pPr>
    </w:p>
    <w:p w14:paraId="024267BC" w14:textId="77777777" w:rsidR="00E323B0" w:rsidRPr="00E323B0" w:rsidRDefault="00E323B0" w:rsidP="000E1FBF">
      <w:pPr>
        <w:tabs>
          <w:tab w:val="left" w:pos="567"/>
        </w:tabs>
        <w:spacing w:after="0" w:line="240" w:lineRule="auto"/>
        <w:rPr>
          <w:rFonts w:ascii="Times New Roman" w:eastAsia="Times New Roman" w:hAnsi="Times New Roman" w:cs="Times New Roman"/>
          <w:noProof/>
          <w:lang w:val="lt-LT" w:eastAsia="lt-LT"/>
        </w:rPr>
      </w:pPr>
    </w:p>
    <w:p w14:paraId="48924D9F" w14:textId="77777777" w:rsidR="00E323B0" w:rsidRPr="00E323B0" w:rsidRDefault="00E323B0" w:rsidP="000E1FBF">
      <w:pPr>
        <w:tabs>
          <w:tab w:val="left" w:pos="567"/>
        </w:tabs>
        <w:spacing w:after="0" w:line="240" w:lineRule="auto"/>
        <w:rPr>
          <w:rFonts w:ascii="Times New Roman" w:eastAsia="Times New Roman" w:hAnsi="Times New Roman" w:cs="Times New Roman"/>
          <w:noProof/>
          <w:lang w:val="lt-LT" w:eastAsia="lt-LT"/>
        </w:rPr>
      </w:pPr>
    </w:p>
    <w:p w14:paraId="2FB89AB1" w14:textId="77777777" w:rsidR="00E323B0" w:rsidRPr="00E323B0" w:rsidRDefault="00E323B0" w:rsidP="000E1FBF">
      <w:pPr>
        <w:tabs>
          <w:tab w:val="left" w:pos="567"/>
        </w:tabs>
        <w:spacing w:after="0" w:line="240" w:lineRule="auto"/>
        <w:rPr>
          <w:rFonts w:ascii="Times New Roman" w:eastAsia="Times New Roman" w:hAnsi="Times New Roman" w:cs="Times New Roman"/>
          <w:noProof/>
          <w:lang w:val="lt-LT" w:eastAsia="lt-LT"/>
        </w:rPr>
      </w:pPr>
    </w:p>
    <w:p w14:paraId="58133F2F" w14:textId="77777777" w:rsidR="00E323B0" w:rsidRPr="00E323B0" w:rsidRDefault="00E323B0" w:rsidP="000E1FBF">
      <w:pPr>
        <w:tabs>
          <w:tab w:val="left" w:pos="567"/>
        </w:tabs>
        <w:spacing w:after="0" w:line="240" w:lineRule="auto"/>
        <w:rPr>
          <w:rFonts w:ascii="Times New Roman" w:eastAsia="Times New Roman" w:hAnsi="Times New Roman" w:cs="Times New Roman"/>
          <w:noProof/>
          <w:lang w:val="lt-LT" w:eastAsia="lt-LT"/>
        </w:rPr>
      </w:pPr>
    </w:p>
    <w:p w14:paraId="756BC177" w14:textId="77777777" w:rsidR="00E323B0" w:rsidRPr="00E323B0" w:rsidRDefault="00E323B0" w:rsidP="000E1FBF">
      <w:pPr>
        <w:tabs>
          <w:tab w:val="left" w:pos="567"/>
        </w:tabs>
        <w:spacing w:after="0" w:line="240" w:lineRule="auto"/>
        <w:rPr>
          <w:rFonts w:ascii="Times New Roman" w:eastAsia="Times New Roman" w:hAnsi="Times New Roman" w:cs="Times New Roman"/>
          <w:noProof/>
          <w:lang w:val="lt-LT" w:eastAsia="lt-LT"/>
        </w:rPr>
      </w:pPr>
    </w:p>
    <w:p w14:paraId="41E9F8CD" w14:textId="77777777" w:rsidR="00E323B0" w:rsidRPr="00E323B0" w:rsidRDefault="00E323B0" w:rsidP="000E1FBF">
      <w:pPr>
        <w:tabs>
          <w:tab w:val="left" w:pos="567"/>
        </w:tabs>
        <w:spacing w:after="0" w:line="240" w:lineRule="auto"/>
        <w:rPr>
          <w:rFonts w:ascii="Times New Roman" w:eastAsia="Times New Roman" w:hAnsi="Times New Roman" w:cs="Times New Roman"/>
          <w:noProof/>
          <w:lang w:val="lt-LT" w:eastAsia="lt-LT"/>
        </w:rPr>
      </w:pPr>
    </w:p>
    <w:p w14:paraId="47FAB301" w14:textId="77777777" w:rsidR="00E323B0" w:rsidRPr="00E323B0" w:rsidRDefault="00E323B0" w:rsidP="000E1FBF">
      <w:pPr>
        <w:tabs>
          <w:tab w:val="left" w:pos="567"/>
        </w:tabs>
        <w:spacing w:after="0" w:line="240" w:lineRule="auto"/>
        <w:rPr>
          <w:rFonts w:ascii="Times New Roman" w:eastAsia="Times New Roman" w:hAnsi="Times New Roman" w:cs="Times New Roman"/>
          <w:noProof/>
          <w:lang w:val="lt-LT" w:eastAsia="lt-LT"/>
        </w:rPr>
      </w:pPr>
    </w:p>
    <w:p w14:paraId="77B201BB" w14:textId="77777777" w:rsidR="00E323B0" w:rsidRPr="00E323B0" w:rsidRDefault="00E323B0" w:rsidP="000E1FBF">
      <w:pPr>
        <w:tabs>
          <w:tab w:val="left" w:pos="567"/>
        </w:tabs>
        <w:spacing w:after="0" w:line="240" w:lineRule="auto"/>
        <w:rPr>
          <w:rFonts w:ascii="Times New Roman" w:eastAsia="Times New Roman" w:hAnsi="Times New Roman" w:cs="Times New Roman"/>
          <w:noProof/>
          <w:lang w:val="lt-LT" w:eastAsia="lt-LT"/>
        </w:rPr>
      </w:pPr>
    </w:p>
    <w:p w14:paraId="02F95102" w14:textId="77777777" w:rsidR="00E323B0" w:rsidRPr="00E323B0" w:rsidRDefault="00E323B0" w:rsidP="000E1FBF">
      <w:pPr>
        <w:tabs>
          <w:tab w:val="left" w:pos="567"/>
        </w:tabs>
        <w:spacing w:after="0" w:line="240" w:lineRule="auto"/>
        <w:rPr>
          <w:rFonts w:ascii="Times New Roman" w:eastAsia="Times New Roman" w:hAnsi="Times New Roman" w:cs="Times New Roman"/>
          <w:noProof/>
          <w:lang w:val="lt-LT" w:eastAsia="lt-LT"/>
        </w:rPr>
      </w:pPr>
    </w:p>
    <w:p w14:paraId="31A566C2" w14:textId="77777777" w:rsidR="00E323B0" w:rsidRPr="00E323B0" w:rsidRDefault="00E323B0" w:rsidP="000E1FBF">
      <w:pPr>
        <w:tabs>
          <w:tab w:val="left" w:pos="567"/>
        </w:tabs>
        <w:spacing w:after="0" w:line="240" w:lineRule="auto"/>
        <w:rPr>
          <w:rFonts w:ascii="Times New Roman" w:eastAsia="Times New Roman" w:hAnsi="Times New Roman" w:cs="Times New Roman"/>
          <w:noProof/>
          <w:lang w:val="lt-LT" w:eastAsia="lt-LT"/>
        </w:rPr>
      </w:pPr>
    </w:p>
    <w:p w14:paraId="316400B0" w14:textId="77777777" w:rsidR="00E323B0" w:rsidRPr="00E323B0" w:rsidRDefault="00E323B0" w:rsidP="000E1FBF">
      <w:pPr>
        <w:tabs>
          <w:tab w:val="left" w:pos="567"/>
        </w:tabs>
        <w:spacing w:after="0" w:line="240" w:lineRule="auto"/>
        <w:rPr>
          <w:rFonts w:ascii="Times New Roman" w:eastAsia="Times New Roman" w:hAnsi="Times New Roman" w:cs="Times New Roman"/>
          <w:noProof/>
          <w:lang w:val="lt-LT" w:eastAsia="lt-LT"/>
        </w:rPr>
      </w:pPr>
    </w:p>
    <w:p w14:paraId="647B331B" w14:textId="77777777" w:rsidR="00E323B0" w:rsidRPr="00E323B0" w:rsidRDefault="00E323B0" w:rsidP="000E1FBF">
      <w:pPr>
        <w:tabs>
          <w:tab w:val="left" w:pos="567"/>
        </w:tabs>
        <w:spacing w:after="0" w:line="240" w:lineRule="auto"/>
        <w:rPr>
          <w:rFonts w:ascii="Times New Roman" w:eastAsia="Times New Roman" w:hAnsi="Times New Roman" w:cs="Times New Roman"/>
          <w:noProof/>
          <w:lang w:val="lt-LT" w:eastAsia="lt-LT"/>
        </w:rPr>
      </w:pPr>
    </w:p>
    <w:p w14:paraId="65648479" w14:textId="77777777" w:rsidR="00E323B0" w:rsidRPr="00E323B0" w:rsidRDefault="00E323B0" w:rsidP="000E1FBF">
      <w:pPr>
        <w:tabs>
          <w:tab w:val="left" w:pos="567"/>
        </w:tabs>
        <w:spacing w:after="0" w:line="240" w:lineRule="auto"/>
        <w:rPr>
          <w:rFonts w:ascii="Times New Roman" w:eastAsia="Times New Roman" w:hAnsi="Times New Roman" w:cs="Times New Roman"/>
          <w:noProof/>
          <w:lang w:val="lt-LT" w:eastAsia="lt-LT"/>
        </w:rPr>
      </w:pPr>
    </w:p>
    <w:p w14:paraId="5C3B04D9" w14:textId="77777777" w:rsidR="00E323B0" w:rsidRPr="00E323B0" w:rsidRDefault="00E323B0" w:rsidP="000E1FBF">
      <w:pPr>
        <w:tabs>
          <w:tab w:val="left" w:pos="567"/>
        </w:tabs>
        <w:spacing w:after="0" w:line="240" w:lineRule="auto"/>
        <w:rPr>
          <w:rFonts w:ascii="Times New Roman" w:eastAsia="Times New Roman" w:hAnsi="Times New Roman" w:cs="Times New Roman"/>
          <w:noProof/>
          <w:lang w:val="lt-LT" w:eastAsia="lt-LT"/>
        </w:rPr>
      </w:pPr>
    </w:p>
    <w:p w14:paraId="5F35F270" w14:textId="77777777" w:rsidR="00E323B0" w:rsidRPr="00E323B0" w:rsidRDefault="00E323B0" w:rsidP="000E1FBF">
      <w:pPr>
        <w:tabs>
          <w:tab w:val="left" w:pos="567"/>
        </w:tabs>
        <w:spacing w:after="0" w:line="240" w:lineRule="auto"/>
        <w:rPr>
          <w:rFonts w:ascii="Times New Roman" w:eastAsia="Times New Roman" w:hAnsi="Times New Roman" w:cs="Times New Roman"/>
          <w:noProof/>
          <w:lang w:val="lt-LT" w:eastAsia="lt-LT"/>
        </w:rPr>
      </w:pPr>
    </w:p>
    <w:p w14:paraId="33A2AB53" w14:textId="77777777" w:rsidR="00E323B0" w:rsidRPr="00E323B0" w:rsidRDefault="00E323B0" w:rsidP="000E1FBF">
      <w:pPr>
        <w:tabs>
          <w:tab w:val="left" w:pos="567"/>
        </w:tabs>
        <w:spacing w:after="0" w:line="240" w:lineRule="auto"/>
        <w:rPr>
          <w:rFonts w:ascii="Times New Roman" w:eastAsia="Times New Roman" w:hAnsi="Times New Roman" w:cs="Times New Roman"/>
          <w:noProof/>
          <w:lang w:val="lt-LT" w:eastAsia="lt-LT"/>
        </w:rPr>
      </w:pPr>
    </w:p>
    <w:p w14:paraId="02935391" w14:textId="77777777" w:rsidR="00E323B0" w:rsidRPr="00E323B0" w:rsidRDefault="00E323B0" w:rsidP="000E1FBF">
      <w:pPr>
        <w:tabs>
          <w:tab w:val="left" w:pos="567"/>
        </w:tabs>
        <w:spacing w:after="0" w:line="240" w:lineRule="auto"/>
        <w:rPr>
          <w:rFonts w:ascii="Times New Roman" w:eastAsia="Times New Roman" w:hAnsi="Times New Roman" w:cs="Times New Roman"/>
          <w:noProof/>
          <w:lang w:val="lt-LT" w:eastAsia="lt-LT"/>
        </w:rPr>
      </w:pPr>
    </w:p>
    <w:p w14:paraId="68F98EEE" w14:textId="77777777" w:rsidR="00E323B0" w:rsidRPr="00E323B0" w:rsidRDefault="00E323B0" w:rsidP="000E1FBF">
      <w:pPr>
        <w:tabs>
          <w:tab w:val="left" w:pos="567"/>
        </w:tabs>
        <w:spacing w:after="0" w:line="240" w:lineRule="auto"/>
        <w:rPr>
          <w:rFonts w:ascii="Times New Roman" w:eastAsia="Times New Roman" w:hAnsi="Times New Roman" w:cs="Times New Roman"/>
          <w:noProof/>
          <w:lang w:val="lt-LT" w:eastAsia="lt-LT"/>
        </w:rPr>
      </w:pPr>
    </w:p>
    <w:p w14:paraId="48ED3593" w14:textId="77777777" w:rsidR="00E323B0" w:rsidRPr="00E323B0" w:rsidRDefault="00E323B0" w:rsidP="000E1FBF">
      <w:pPr>
        <w:tabs>
          <w:tab w:val="left" w:pos="567"/>
        </w:tabs>
        <w:spacing w:after="0" w:line="240" w:lineRule="auto"/>
        <w:rPr>
          <w:rFonts w:ascii="Times New Roman" w:eastAsia="Times New Roman" w:hAnsi="Times New Roman" w:cs="Times New Roman"/>
          <w:noProof/>
          <w:lang w:val="lt-LT" w:eastAsia="lt-LT"/>
        </w:rPr>
      </w:pPr>
    </w:p>
    <w:p w14:paraId="4F2D3592" w14:textId="77777777" w:rsidR="00E323B0" w:rsidRPr="00E323B0" w:rsidRDefault="00E323B0" w:rsidP="000E1FBF">
      <w:pPr>
        <w:tabs>
          <w:tab w:val="left" w:pos="567"/>
        </w:tabs>
        <w:spacing w:after="0" w:line="240" w:lineRule="auto"/>
        <w:rPr>
          <w:rFonts w:ascii="Times New Roman" w:eastAsia="Times New Roman" w:hAnsi="Times New Roman" w:cs="Times New Roman"/>
          <w:noProof/>
          <w:lang w:val="lt-LT" w:eastAsia="lt-LT"/>
        </w:rPr>
      </w:pPr>
    </w:p>
    <w:p w14:paraId="146D14D5" w14:textId="77777777" w:rsidR="00E323B0" w:rsidRPr="00E323B0" w:rsidRDefault="00E323B0" w:rsidP="000E1FBF">
      <w:pPr>
        <w:tabs>
          <w:tab w:val="left" w:pos="567"/>
        </w:tabs>
        <w:spacing w:after="0" w:line="240" w:lineRule="auto"/>
        <w:rPr>
          <w:rFonts w:ascii="Times New Roman" w:eastAsia="Times New Roman" w:hAnsi="Times New Roman" w:cs="Times New Roman"/>
          <w:noProof/>
          <w:lang w:val="lt-LT" w:eastAsia="lt-LT"/>
        </w:rPr>
      </w:pPr>
    </w:p>
    <w:p w14:paraId="37C4ED58" w14:textId="77777777" w:rsidR="00E323B0" w:rsidRPr="00E323B0" w:rsidRDefault="00E323B0" w:rsidP="000E1FBF">
      <w:pPr>
        <w:tabs>
          <w:tab w:val="left" w:pos="567"/>
        </w:tabs>
        <w:spacing w:after="0" w:line="240" w:lineRule="auto"/>
        <w:jc w:val="center"/>
        <w:rPr>
          <w:rFonts w:ascii="Times New Roman" w:eastAsia="Times New Roman" w:hAnsi="Times New Roman" w:cs="Times New Roman"/>
          <w:b/>
          <w:bCs/>
          <w:noProof/>
          <w:kern w:val="28"/>
          <w:lang w:val="lt-LT" w:eastAsia="lt-LT"/>
        </w:rPr>
      </w:pPr>
      <w:r w:rsidRPr="00E323B0">
        <w:rPr>
          <w:rFonts w:ascii="Times New Roman" w:eastAsia="Times New Roman" w:hAnsi="Times New Roman" w:cs="Times New Roman"/>
          <w:b/>
          <w:bCs/>
          <w:noProof/>
          <w:kern w:val="28"/>
          <w:lang w:val="lt-LT" w:eastAsia="lt-LT"/>
        </w:rPr>
        <w:t xml:space="preserve">B. </w:t>
      </w:r>
      <w:r w:rsidRPr="00E323B0">
        <w:rPr>
          <w:rFonts w:ascii="Times New Roman" w:eastAsia="Times New Roman" w:hAnsi="Times New Roman" w:cs="Times New Roman"/>
          <w:b/>
          <w:bCs/>
          <w:kern w:val="28"/>
          <w:lang w:val="lt-LT" w:eastAsia="lt-LT"/>
        </w:rPr>
        <w:t xml:space="preserve">PAKUOTĖS </w:t>
      </w:r>
      <w:r w:rsidRPr="00E323B0">
        <w:rPr>
          <w:rFonts w:ascii="Times New Roman" w:eastAsia="Times New Roman" w:hAnsi="Times New Roman" w:cs="Times New Roman"/>
          <w:b/>
          <w:bCs/>
          <w:noProof/>
          <w:kern w:val="28"/>
          <w:lang w:val="lt-LT" w:eastAsia="lt-LT"/>
        </w:rPr>
        <w:t>LAPELIS</w:t>
      </w:r>
    </w:p>
    <w:p w14:paraId="18D22B21" w14:textId="77777777" w:rsidR="00E323B0" w:rsidRPr="00E323B0" w:rsidRDefault="00E323B0" w:rsidP="000E1FBF">
      <w:pPr>
        <w:tabs>
          <w:tab w:val="left" w:pos="567"/>
        </w:tabs>
        <w:spacing w:after="0" w:line="240" w:lineRule="auto"/>
        <w:jc w:val="center"/>
        <w:rPr>
          <w:rFonts w:ascii="Times New Roman" w:eastAsia="Times New Roman" w:hAnsi="Times New Roman" w:cs="Times New Roman"/>
          <w:b/>
          <w:bCs/>
          <w:lang w:val="lt-LT" w:eastAsia="lt-LT"/>
        </w:rPr>
      </w:pPr>
      <w:r w:rsidRPr="00E323B0">
        <w:rPr>
          <w:rFonts w:ascii="Times New Roman" w:eastAsia="Times New Roman" w:hAnsi="Times New Roman" w:cs="Times New Roman"/>
          <w:noProof/>
          <w:lang w:val="lt-LT" w:eastAsia="lt-LT"/>
        </w:rPr>
        <w:br w:type="page"/>
      </w:r>
      <w:bookmarkStart w:id="1" w:name="_Toc129243138"/>
      <w:bookmarkStart w:id="2" w:name="_Toc129243263"/>
      <w:r w:rsidRPr="00E323B0">
        <w:rPr>
          <w:rFonts w:ascii="Times New Roman" w:eastAsia="Times New Roman" w:hAnsi="Times New Roman" w:cs="Times New Roman"/>
          <w:b/>
          <w:bCs/>
          <w:lang w:val="lt-LT" w:eastAsia="lt-LT"/>
        </w:rPr>
        <w:lastRenderedPageBreak/>
        <w:t>Pakuotės lapelis: informacija vartotojui</w:t>
      </w:r>
      <w:bookmarkEnd w:id="1"/>
      <w:bookmarkEnd w:id="2"/>
    </w:p>
    <w:p w14:paraId="51CD4284" w14:textId="77777777" w:rsidR="00E323B0" w:rsidRPr="00E323B0" w:rsidRDefault="00E323B0" w:rsidP="000E1FBF">
      <w:pPr>
        <w:tabs>
          <w:tab w:val="left" w:pos="567"/>
        </w:tabs>
        <w:spacing w:after="0" w:line="240" w:lineRule="auto"/>
        <w:jc w:val="center"/>
        <w:rPr>
          <w:rFonts w:ascii="Times New Roman" w:eastAsia="Times New Roman" w:hAnsi="Times New Roman" w:cs="Times New Roman"/>
          <w:b/>
          <w:bCs/>
          <w:noProof/>
          <w:lang w:val="lt-LT" w:eastAsia="lt-LT"/>
        </w:rPr>
      </w:pPr>
    </w:p>
    <w:p w14:paraId="4A7D9E44" w14:textId="77777777" w:rsidR="00E323B0" w:rsidRPr="00E323B0" w:rsidRDefault="00E323B0" w:rsidP="000E1FBF">
      <w:pPr>
        <w:tabs>
          <w:tab w:val="left" w:pos="567"/>
        </w:tabs>
        <w:spacing w:after="0" w:line="240" w:lineRule="auto"/>
        <w:jc w:val="center"/>
        <w:rPr>
          <w:rFonts w:ascii="Times New Roman" w:eastAsia="Calibri" w:hAnsi="Times New Roman" w:cs="Times New Roman"/>
          <w:b/>
          <w:bCs/>
          <w:noProof/>
          <w:lang w:val="lt-LT" w:eastAsia="lt-LT"/>
        </w:rPr>
      </w:pPr>
      <w:r w:rsidRPr="00E323B0">
        <w:rPr>
          <w:rFonts w:ascii="Times New Roman" w:eastAsia="Calibri" w:hAnsi="Times New Roman" w:cs="Times New Roman"/>
          <w:b/>
          <w:bCs/>
          <w:noProof/>
          <w:lang w:val="lt-LT" w:eastAsia="lt-LT"/>
        </w:rPr>
        <w:t>physiotens 0,2</w:t>
      </w:r>
      <w:r w:rsidRPr="00E323B0">
        <w:rPr>
          <w:rFonts w:ascii="Times New Roman" w:eastAsia="Calibri" w:hAnsi="Times New Roman" w:cs="Times New Roman"/>
          <w:noProof/>
          <w:lang w:val="lt-LT" w:eastAsia="lt-LT"/>
        </w:rPr>
        <w:t> </w:t>
      </w:r>
      <w:r w:rsidRPr="00E323B0">
        <w:rPr>
          <w:rFonts w:ascii="Times New Roman" w:eastAsia="Calibri" w:hAnsi="Times New Roman" w:cs="Times New Roman"/>
          <w:b/>
          <w:bCs/>
          <w:noProof/>
          <w:lang w:val="lt-LT" w:eastAsia="lt-LT"/>
        </w:rPr>
        <w:t>mg plėvele dengtos tabletės</w:t>
      </w:r>
    </w:p>
    <w:p w14:paraId="502D6826" w14:textId="77777777" w:rsidR="00E323B0" w:rsidRPr="00E323B0" w:rsidRDefault="00E323B0" w:rsidP="000E1FBF">
      <w:pPr>
        <w:tabs>
          <w:tab w:val="left" w:pos="567"/>
        </w:tabs>
        <w:spacing w:after="0" w:line="240" w:lineRule="auto"/>
        <w:jc w:val="center"/>
        <w:rPr>
          <w:rFonts w:ascii="Times New Roman" w:eastAsia="Calibri" w:hAnsi="Times New Roman" w:cs="Times New Roman"/>
          <w:b/>
          <w:bCs/>
          <w:noProof/>
          <w:lang w:val="lt-LT" w:eastAsia="lt-LT"/>
        </w:rPr>
      </w:pPr>
      <w:r w:rsidRPr="00E323B0">
        <w:rPr>
          <w:rFonts w:ascii="Times New Roman" w:eastAsia="Calibri" w:hAnsi="Times New Roman" w:cs="Times New Roman"/>
          <w:b/>
          <w:bCs/>
          <w:noProof/>
          <w:lang w:val="lt-LT" w:eastAsia="lt-LT"/>
        </w:rPr>
        <w:t>physiotens 0,4</w:t>
      </w:r>
      <w:r w:rsidRPr="00E323B0">
        <w:rPr>
          <w:rFonts w:ascii="Times New Roman" w:eastAsia="Calibri" w:hAnsi="Times New Roman" w:cs="Times New Roman"/>
          <w:noProof/>
          <w:lang w:val="lt-LT" w:eastAsia="lt-LT"/>
        </w:rPr>
        <w:t> </w:t>
      </w:r>
      <w:r w:rsidRPr="00E323B0">
        <w:rPr>
          <w:rFonts w:ascii="Times New Roman" w:eastAsia="Calibri" w:hAnsi="Times New Roman" w:cs="Times New Roman"/>
          <w:b/>
          <w:bCs/>
          <w:noProof/>
          <w:lang w:val="lt-LT" w:eastAsia="lt-LT"/>
        </w:rPr>
        <w:t>mg plėvele dengtos tabletės</w:t>
      </w:r>
    </w:p>
    <w:p w14:paraId="790164A6" w14:textId="40F1B786" w:rsidR="00E323B0" w:rsidRPr="00E323B0" w:rsidRDefault="002118F6" w:rsidP="000E1FBF">
      <w:pPr>
        <w:tabs>
          <w:tab w:val="left" w:pos="567"/>
        </w:tabs>
        <w:spacing w:after="0" w:line="240" w:lineRule="auto"/>
        <w:jc w:val="center"/>
        <w:rPr>
          <w:rFonts w:ascii="Times New Roman" w:eastAsia="Times New Roman" w:hAnsi="Times New Roman" w:cs="Times New Roman"/>
          <w:noProof/>
          <w:lang w:val="lt-LT" w:eastAsia="lt-LT"/>
        </w:rPr>
      </w:pPr>
      <w:r>
        <w:rPr>
          <w:rFonts w:ascii="Times New Roman" w:eastAsia="Times New Roman" w:hAnsi="Times New Roman" w:cs="Times New Roman"/>
          <w:noProof/>
          <w:lang w:val="lt-LT" w:eastAsia="lt-LT"/>
        </w:rPr>
        <w:t>m</w:t>
      </w:r>
      <w:r w:rsidR="00E323B0" w:rsidRPr="00E323B0">
        <w:rPr>
          <w:rFonts w:ascii="Times New Roman" w:eastAsia="Times New Roman" w:hAnsi="Times New Roman" w:cs="Times New Roman"/>
          <w:noProof/>
          <w:lang w:val="lt-LT" w:eastAsia="lt-LT"/>
        </w:rPr>
        <w:t>oksonidinas</w:t>
      </w:r>
    </w:p>
    <w:p w14:paraId="457F3542" w14:textId="77777777" w:rsidR="00E323B0" w:rsidRPr="00E323B0" w:rsidRDefault="00E323B0" w:rsidP="000E1FBF">
      <w:pPr>
        <w:tabs>
          <w:tab w:val="left" w:pos="567"/>
        </w:tabs>
        <w:spacing w:after="0" w:line="240" w:lineRule="auto"/>
        <w:rPr>
          <w:rFonts w:ascii="Times New Roman" w:eastAsia="Times New Roman" w:hAnsi="Times New Roman" w:cs="Times New Roman"/>
          <w:noProof/>
          <w:lang w:val="lt-LT" w:eastAsia="lt-LT"/>
        </w:rPr>
      </w:pPr>
    </w:p>
    <w:p w14:paraId="3C2AEFAE" w14:textId="77777777" w:rsidR="00E323B0" w:rsidRPr="00E323B0" w:rsidRDefault="00E323B0" w:rsidP="000E1FBF">
      <w:pPr>
        <w:suppressAutoHyphens/>
        <w:spacing w:after="0" w:line="240" w:lineRule="auto"/>
        <w:rPr>
          <w:rFonts w:ascii="Times New Roman" w:eastAsia="Calibri" w:hAnsi="Times New Roman" w:cs="Times New Roman"/>
          <w:lang w:val="lt-LT" w:eastAsia="lt-LT"/>
        </w:rPr>
      </w:pPr>
      <w:r w:rsidRPr="00E323B0">
        <w:rPr>
          <w:rFonts w:ascii="Times New Roman" w:eastAsia="Calibri" w:hAnsi="Times New Roman" w:cs="Times New Roman"/>
          <w:b/>
          <w:noProof/>
          <w:lang w:val="lt-LT" w:eastAsia="lt-LT"/>
        </w:rPr>
        <w:t>Atidžiai perskaitykite visą šį lapelį, prieš pradėdami vartoti vaistą, nes jame pateikiama Jums svarbi informacija.</w:t>
      </w:r>
    </w:p>
    <w:p w14:paraId="5639C3B8" w14:textId="77777777" w:rsidR="00E323B0" w:rsidRPr="00E323B0" w:rsidRDefault="00E323B0" w:rsidP="000E1FBF">
      <w:pPr>
        <w:numPr>
          <w:ilvl w:val="0"/>
          <w:numId w:val="15"/>
        </w:numPr>
        <w:spacing w:after="0" w:line="240" w:lineRule="auto"/>
        <w:ind w:left="567" w:right="-2" w:hanging="567"/>
        <w:rPr>
          <w:rFonts w:ascii="Times New Roman" w:eastAsia="Calibri" w:hAnsi="Times New Roman" w:cs="Times New Roman"/>
          <w:lang w:val="lt-LT" w:eastAsia="lt-LT"/>
        </w:rPr>
      </w:pPr>
      <w:r w:rsidRPr="00E323B0">
        <w:rPr>
          <w:rFonts w:ascii="Times New Roman" w:eastAsia="Calibri" w:hAnsi="Times New Roman" w:cs="Times New Roman"/>
          <w:noProof/>
          <w:lang w:val="lt-LT" w:eastAsia="lt-LT"/>
        </w:rPr>
        <w:t>Neišmeskite šio lapelio, nes vėl gali prireikti jį perskaityti.</w:t>
      </w:r>
      <w:r w:rsidRPr="00E323B0">
        <w:rPr>
          <w:rFonts w:ascii="Times New Roman" w:eastAsia="Calibri" w:hAnsi="Times New Roman" w:cs="Times New Roman"/>
          <w:lang w:val="lt-LT" w:eastAsia="lt-LT"/>
        </w:rPr>
        <w:t xml:space="preserve"> </w:t>
      </w:r>
    </w:p>
    <w:p w14:paraId="01165E10" w14:textId="77777777" w:rsidR="00E323B0" w:rsidRPr="00E323B0" w:rsidRDefault="00E323B0" w:rsidP="000E1FBF">
      <w:pPr>
        <w:numPr>
          <w:ilvl w:val="0"/>
          <w:numId w:val="15"/>
        </w:numPr>
        <w:spacing w:after="0" w:line="240" w:lineRule="auto"/>
        <w:ind w:left="567" w:right="-2" w:hanging="567"/>
        <w:rPr>
          <w:rFonts w:ascii="Times New Roman" w:eastAsia="Calibri" w:hAnsi="Times New Roman" w:cs="Times New Roman"/>
          <w:lang w:val="lt-LT" w:eastAsia="lt-LT"/>
        </w:rPr>
      </w:pPr>
      <w:r w:rsidRPr="00E323B0">
        <w:rPr>
          <w:rFonts w:ascii="Times New Roman" w:eastAsia="Calibri" w:hAnsi="Times New Roman" w:cs="Times New Roman"/>
          <w:noProof/>
          <w:lang w:val="lt-LT" w:eastAsia="lt-LT"/>
        </w:rPr>
        <w:t>Jeigu kiltų daugiau klausimų, kreipkitės į gydytoją arba vaistininką.</w:t>
      </w:r>
    </w:p>
    <w:p w14:paraId="522334B9" w14:textId="77777777" w:rsidR="00E323B0" w:rsidRPr="00E323B0" w:rsidRDefault="00E323B0" w:rsidP="000E1FBF">
      <w:pPr>
        <w:spacing w:after="0" w:line="240" w:lineRule="auto"/>
        <w:ind w:left="567" w:right="-2" w:hanging="567"/>
        <w:rPr>
          <w:rFonts w:ascii="Times New Roman" w:eastAsia="Calibri" w:hAnsi="Times New Roman" w:cs="Times New Roman"/>
          <w:noProof/>
          <w:lang w:val="lt-LT" w:eastAsia="lt-LT"/>
        </w:rPr>
      </w:pPr>
      <w:r w:rsidRPr="00E323B0">
        <w:rPr>
          <w:rFonts w:ascii="Times New Roman" w:eastAsia="Calibri" w:hAnsi="Times New Roman" w:cs="Times New Roman"/>
          <w:lang w:val="lt-LT" w:eastAsia="lt-LT"/>
        </w:rPr>
        <w:t>-</w:t>
      </w:r>
      <w:r w:rsidRPr="00E323B0">
        <w:rPr>
          <w:rFonts w:ascii="Times New Roman" w:eastAsia="Calibri" w:hAnsi="Times New Roman" w:cs="Times New Roman"/>
          <w:lang w:val="lt-LT" w:eastAsia="lt-LT"/>
        </w:rPr>
        <w:tab/>
      </w:r>
      <w:r w:rsidRPr="00E323B0">
        <w:rPr>
          <w:rFonts w:ascii="Times New Roman" w:eastAsia="Calibri" w:hAnsi="Times New Roman" w:cs="Times New Roman"/>
          <w:noProof/>
          <w:lang w:val="lt-LT" w:eastAsia="lt-LT"/>
        </w:rPr>
        <w:t>Šis vaistas skirtas tik Jums, todėl kitiems žmonėms jo duoti negalima.</w:t>
      </w:r>
      <w:r w:rsidRPr="00E323B0">
        <w:rPr>
          <w:rFonts w:ascii="Times New Roman" w:eastAsia="Calibri" w:hAnsi="Times New Roman" w:cs="Times New Roman"/>
          <w:lang w:val="lt-LT" w:eastAsia="lt-LT"/>
        </w:rPr>
        <w:t xml:space="preserve"> </w:t>
      </w:r>
      <w:r w:rsidRPr="00E323B0">
        <w:rPr>
          <w:rFonts w:ascii="Times New Roman" w:eastAsia="Calibri" w:hAnsi="Times New Roman" w:cs="Times New Roman"/>
          <w:noProof/>
          <w:lang w:val="lt-LT" w:eastAsia="lt-LT"/>
        </w:rPr>
        <w:t>Vaistas gali jiems pakenkti (net tiems, kurių ligos požymiai yra tokie patys kaip Jūsų).</w:t>
      </w:r>
    </w:p>
    <w:p w14:paraId="2BAA7DCB" w14:textId="77777777" w:rsidR="00E323B0" w:rsidRPr="00E323B0" w:rsidRDefault="00E323B0" w:rsidP="000E1FBF">
      <w:pPr>
        <w:numPr>
          <w:ilvl w:val="0"/>
          <w:numId w:val="16"/>
        </w:numPr>
        <w:spacing w:after="0" w:line="240" w:lineRule="auto"/>
        <w:ind w:left="567" w:right="-2" w:hanging="567"/>
        <w:rPr>
          <w:rFonts w:ascii="Times New Roman" w:eastAsia="Calibri" w:hAnsi="Times New Roman" w:cs="Times New Roman"/>
          <w:lang w:val="lt-LT" w:eastAsia="lt-LT"/>
        </w:rPr>
      </w:pPr>
      <w:r w:rsidRPr="00E323B0">
        <w:rPr>
          <w:rFonts w:ascii="Times New Roman" w:eastAsia="Calibri" w:hAnsi="Times New Roman" w:cs="Times New Roman"/>
          <w:noProof/>
          <w:lang w:val="lt-LT" w:eastAsia="lt-LT"/>
        </w:rPr>
        <w:t>Jeigu pasireiškė šalutinis poveikis (net jeigu jis šiame lapelyje nenurodytas), kreipkitės į gydytoją arba vaistininką. Žr. 4 skyrių.</w:t>
      </w:r>
    </w:p>
    <w:p w14:paraId="46A898DB" w14:textId="77777777" w:rsidR="00E323B0" w:rsidRPr="00E323B0" w:rsidRDefault="00E323B0" w:rsidP="000E1FBF">
      <w:pPr>
        <w:tabs>
          <w:tab w:val="left" w:pos="567"/>
        </w:tabs>
        <w:spacing w:after="0" w:line="240" w:lineRule="auto"/>
        <w:rPr>
          <w:rFonts w:ascii="Times New Roman" w:eastAsia="Times New Roman" w:hAnsi="Times New Roman" w:cs="Times New Roman"/>
          <w:noProof/>
          <w:lang w:val="lt-LT" w:eastAsia="lt-LT"/>
        </w:rPr>
      </w:pPr>
    </w:p>
    <w:p w14:paraId="4CFCE7AB" w14:textId="77777777" w:rsidR="00E323B0" w:rsidRPr="00E323B0" w:rsidRDefault="00E323B0" w:rsidP="000E1FBF">
      <w:pPr>
        <w:tabs>
          <w:tab w:val="left" w:pos="567"/>
        </w:tabs>
        <w:spacing w:after="0" w:line="240" w:lineRule="auto"/>
        <w:rPr>
          <w:rFonts w:ascii="Times New Roman" w:eastAsia="Times New Roman" w:hAnsi="Times New Roman" w:cs="Times New Roman"/>
          <w:noProof/>
          <w:lang w:val="lt-LT" w:eastAsia="lt-LT"/>
        </w:rPr>
      </w:pPr>
    </w:p>
    <w:p w14:paraId="1D506A5B" w14:textId="77777777" w:rsidR="00E323B0" w:rsidRPr="00E323B0" w:rsidRDefault="00E323B0" w:rsidP="000E1FBF">
      <w:pPr>
        <w:tabs>
          <w:tab w:val="left" w:pos="567"/>
        </w:tabs>
        <w:spacing w:after="0" w:line="240" w:lineRule="auto"/>
        <w:rPr>
          <w:rFonts w:ascii="Times New Roman" w:eastAsia="Times New Roman" w:hAnsi="Times New Roman" w:cs="Times New Roman"/>
          <w:b/>
          <w:bCs/>
          <w:noProof/>
          <w:lang w:val="lt-LT" w:eastAsia="lt-LT"/>
        </w:rPr>
      </w:pPr>
      <w:r w:rsidRPr="00E323B0">
        <w:rPr>
          <w:rFonts w:ascii="Times New Roman" w:eastAsia="Times New Roman" w:hAnsi="Times New Roman" w:cs="Times New Roman"/>
          <w:b/>
          <w:lang w:val="lt-LT" w:eastAsia="lt-LT"/>
        </w:rPr>
        <w:t>Apie ką rašoma šiame lapelyje?</w:t>
      </w:r>
    </w:p>
    <w:p w14:paraId="310CF9BB" w14:textId="77777777" w:rsidR="00E323B0" w:rsidRPr="00E323B0" w:rsidRDefault="00E323B0" w:rsidP="000E1FBF">
      <w:pPr>
        <w:tabs>
          <w:tab w:val="left" w:pos="540"/>
          <w:tab w:val="left" w:pos="567"/>
        </w:tabs>
        <w:spacing w:after="0" w:line="240" w:lineRule="auto"/>
        <w:rPr>
          <w:rFonts w:ascii="Times New Roman" w:eastAsia="Times New Roman" w:hAnsi="Times New Roman" w:cs="Times New Roman"/>
          <w:noProof/>
          <w:lang w:val="lt-LT" w:eastAsia="lt-LT"/>
        </w:rPr>
      </w:pPr>
      <w:r w:rsidRPr="00E323B0">
        <w:rPr>
          <w:rFonts w:ascii="Times New Roman" w:eastAsia="Times New Roman" w:hAnsi="Times New Roman" w:cs="Times New Roman"/>
          <w:noProof/>
          <w:lang w:val="lt-LT" w:eastAsia="lt-LT"/>
        </w:rPr>
        <w:t>1.</w:t>
      </w:r>
      <w:r w:rsidRPr="00E323B0">
        <w:rPr>
          <w:rFonts w:ascii="Times New Roman" w:eastAsia="Times New Roman" w:hAnsi="Times New Roman" w:cs="Times New Roman"/>
          <w:noProof/>
          <w:lang w:val="lt-LT" w:eastAsia="lt-LT"/>
        </w:rPr>
        <w:tab/>
        <w:t>Kas yra physiotens ir kam jis vartojamas</w:t>
      </w:r>
    </w:p>
    <w:p w14:paraId="59D53826" w14:textId="77777777" w:rsidR="00E323B0" w:rsidRPr="00E323B0" w:rsidRDefault="00E323B0" w:rsidP="000E1FBF">
      <w:pPr>
        <w:tabs>
          <w:tab w:val="left" w:pos="540"/>
          <w:tab w:val="left" w:pos="567"/>
        </w:tabs>
        <w:spacing w:after="0" w:line="240" w:lineRule="auto"/>
        <w:rPr>
          <w:rFonts w:ascii="Times New Roman" w:eastAsia="Times New Roman" w:hAnsi="Times New Roman" w:cs="Times New Roman"/>
          <w:noProof/>
          <w:lang w:val="lt-LT" w:eastAsia="lt-LT"/>
        </w:rPr>
      </w:pPr>
      <w:r w:rsidRPr="00E323B0">
        <w:rPr>
          <w:rFonts w:ascii="Times New Roman" w:eastAsia="Times New Roman" w:hAnsi="Times New Roman" w:cs="Times New Roman"/>
          <w:noProof/>
          <w:lang w:val="lt-LT" w:eastAsia="lt-LT"/>
        </w:rPr>
        <w:t>2.</w:t>
      </w:r>
      <w:r w:rsidRPr="00E323B0">
        <w:rPr>
          <w:rFonts w:ascii="Times New Roman" w:eastAsia="Times New Roman" w:hAnsi="Times New Roman" w:cs="Times New Roman"/>
          <w:noProof/>
          <w:lang w:val="lt-LT" w:eastAsia="lt-LT"/>
        </w:rPr>
        <w:tab/>
        <w:t>Kas žinotina prieš vartojant physiotens</w:t>
      </w:r>
    </w:p>
    <w:p w14:paraId="63D7F301" w14:textId="77777777" w:rsidR="00E323B0" w:rsidRPr="00E323B0" w:rsidRDefault="00E323B0" w:rsidP="000E1FBF">
      <w:pPr>
        <w:tabs>
          <w:tab w:val="left" w:pos="540"/>
          <w:tab w:val="left" w:pos="567"/>
        </w:tabs>
        <w:spacing w:after="0" w:line="240" w:lineRule="auto"/>
        <w:rPr>
          <w:rFonts w:ascii="Times New Roman" w:eastAsia="Times New Roman" w:hAnsi="Times New Roman" w:cs="Times New Roman"/>
          <w:noProof/>
          <w:lang w:val="lt-LT" w:eastAsia="lt-LT"/>
        </w:rPr>
      </w:pPr>
      <w:r w:rsidRPr="00E323B0">
        <w:rPr>
          <w:rFonts w:ascii="Times New Roman" w:eastAsia="Times New Roman" w:hAnsi="Times New Roman" w:cs="Times New Roman"/>
          <w:noProof/>
          <w:lang w:val="lt-LT" w:eastAsia="lt-LT"/>
        </w:rPr>
        <w:t>3.</w:t>
      </w:r>
      <w:r w:rsidRPr="00E323B0">
        <w:rPr>
          <w:rFonts w:ascii="Times New Roman" w:eastAsia="Times New Roman" w:hAnsi="Times New Roman" w:cs="Times New Roman"/>
          <w:noProof/>
          <w:lang w:val="lt-LT" w:eastAsia="lt-LT"/>
        </w:rPr>
        <w:tab/>
        <w:t>Kaip vartoti physiotens</w:t>
      </w:r>
    </w:p>
    <w:p w14:paraId="6E924819" w14:textId="77777777" w:rsidR="00E323B0" w:rsidRPr="00E323B0" w:rsidRDefault="00E323B0" w:rsidP="000E1FBF">
      <w:pPr>
        <w:tabs>
          <w:tab w:val="left" w:pos="540"/>
          <w:tab w:val="left" w:pos="567"/>
        </w:tabs>
        <w:spacing w:after="0" w:line="240" w:lineRule="auto"/>
        <w:rPr>
          <w:rFonts w:ascii="Times New Roman" w:eastAsia="Times New Roman" w:hAnsi="Times New Roman" w:cs="Times New Roman"/>
          <w:noProof/>
          <w:lang w:val="lt-LT" w:eastAsia="lt-LT"/>
        </w:rPr>
      </w:pPr>
      <w:r w:rsidRPr="00E323B0">
        <w:rPr>
          <w:rFonts w:ascii="Times New Roman" w:eastAsia="Times New Roman" w:hAnsi="Times New Roman" w:cs="Times New Roman"/>
          <w:noProof/>
          <w:lang w:val="lt-LT" w:eastAsia="lt-LT"/>
        </w:rPr>
        <w:t>4.</w:t>
      </w:r>
      <w:r w:rsidRPr="00E323B0">
        <w:rPr>
          <w:rFonts w:ascii="Times New Roman" w:eastAsia="Times New Roman" w:hAnsi="Times New Roman" w:cs="Times New Roman"/>
          <w:noProof/>
          <w:lang w:val="lt-LT" w:eastAsia="lt-LT"/>
        </w:rPr>
        <w:tab/>
        <w:t>Galimas šalutinis poveikis</w:t>
      </w:r>
    </w:p>
    <w:p w14:paraId="7CE4E602" w14:textId="77777777" w:rsidR="00E323B0" w:rsidRPr="00E323B0" w:rsidRDefault="00E323B0" w:rsidP="000E1FBF">
      <w:pPr>
        <w:tabs>
          <w:tab w:val="left" w:pos="540"/>
          <w:tab w:val="left" w:pos="567"/>
        </w:tabs>
        <w:spacing w:after="0" w:line="240" w:lineRule="auto"/>
        <w:rPr>
          <w:rFonts w:ascii="Times New Roman" w:eastAsia="Times New Roman" w:hAnsi="Times New Roman" w:cs="Times New Roman"/>
          <w:noProof/>
          <w:lang w:val="lt-LT" w:eastAsia="lt-LT"/>
        </w:rPr>
      </w:pPr>
      <w:r w:rsidRPr="00E323B0">
        <w:rPr>
          <w:rFonts w:ascii="Times New Roman" w:eastAsia="Times New Roman" w:hAnsi="Times New Roman" w:cs="Times New Roman"/>
          <w:noProof/>
          <w:lang w:val="lt-LT" w:eastAsia="lt-LT"/>
        </w:rPr>
        <w:t>5.</w:t>
      </w:r>
      <w:r w:rsidRPr="00E323B0">
        <w:rPr>
          <w:rFonts w:ascii="Times New Roman" w:eastAsia="Times New Roman" w:hAnsi="Times New Roman" w:cs="Times New Roman"/>
          <w:noProof/>
          <w:lang w:val="lt-LT" w:eastAsia="lt-LT"/>
        </w:rPr>
        <w:tab/>
      </w:r>
      <w:r w:rsidRPr="00E323B0">
        <w:rPr>
          <w:rFonts w:ascii="Times New Roman" w:eastAsia="Times New Roman" w:hAnsi="Times New Roman" w:cs="Times New Roman"/>
          <w:lang w:val="lt-LT" w:eastAsia="lt-LT"/>
        </w:rPr>
        <w:t xml:space="preserve">Kaip laikyti </w:t>
      </w:r>
      <w:r w:rsidRPr="00E323B0">
        <w:rPr>
          <w:rFonts w:ascii="Times New Roman" w:eastAsia="Times New Roman" w:hAnsi="Times New Roman" w:cs="Times New Roman"/>
          <w:noProof/>
          <w:lang w:val="lt-LT" w:eastAsia="lt-LT"/>
        </w:rPr>
        <w:t xml:space="preserve">physiotens </w:t>
      </w:r>
    </w:p>
    <w:p w14:paraId="7458CF89" w14:textId="77777777" w:rsidR="00E323B0" w:rsidRPr="00E323B0" w:rsidRDefault="00E323B0" w:rsidP="000E1FBF">
      <w:pPr>
        <w:tabs>
          <w:tab w:val="left" w:pos="540"/>
          <w:tab w:val="left" w:pos="567"/>
        </w:tabs>
        <w:spacing w:after="0" w:line="240" w:lineRule="auto"/>
        <w:rPr>
          <w:rFonts w:ascii="Times New Roman" w:eastAsia="Times New Roman" w:hAnsi="Times New Roman" w:cs="Times New Roman"/>
          <w:noProof/>
          <w:lang w:val="lt-LT" w:eastAsia="lt-LT"/>
        </w:rPr>
      </w:pPr>
      <w:r w:rsidRPr="00E323B0">
        <w:rPr>
          <w:rFonts w:ascii="Times New Roman" w:eastAsia="Times New Roman" w:hAnsi="Times New Roman" w:cs="Times New Roman"/>
          <w:noProof/>
          <w:lang w:val="lt-LT" w:eastAsia="lt-LT"/>
        </w:rPr>
        <w:t>6.</w:t>
      </w:r>
      <w:r w:rsidRPr="00E323B0">
        <w:rPr>
          <w:rFonts w:ascii="Times New Roman" w:eastAsia="Times New Roman" w:hAnsi="Times New Roman" w:cs="Times New Roman"/>
          <w:noProof/>
          <w:lang w:val="lt-LT" w:eastAsia="lt-LT"/>
        </w:rPr>
        <w:tab/>
        <w:t>Pakuotės turinys ir kita informacija</w:t>
      </w:r>
    </w:p>
    <w:p w14:paraId="0E1EC1DE" w14:textId="77777777" w:rsidR="00E323B0" w:rsidRPr="00E323B0" w:rsidRDefault="00E323B0" w:rsidP="000E1FBF">
      <w:pPr>
        <w:tabs>
          <w:tab w:val="left" w:pos="567"/>
        </w:tabs>
        <w:spacing w:after="0" w:line="240" w:lineRule="auto"/>
        <w:rPr>
          <w:rFonts w:ascii="Times New Roman" w:eastAsia="Times New Roman" w:hAnsi="Times New Roman" w:cs="Times New Roman"/>
          <w:noProof/>
          <w:lang w:val="lt-LT" w:eastAsia="lt-LT"/>
        </w:rPr>
      </w:pPr>
    </w:p>
    <w:p w14:paraId="4D00284E" w14:textId="77777777" w:rsidR="00E323B0" w:rsidRPr="00E323B0" w:rsidRDefault="00E323B0" w:rsidP="000E1FBF">
      <w:pPr>
        <w:tabs>
          <w:tab w:val="left" w:pos="567"/>
        </w:tabs>
        <w:spacing w:after="0" w:line="240" w:lineRule="auto"/>
        <w:rPr>
          <w:rFonts w:ascii="Times New Roman" w:eastAsia="Times New Roman" w:hAnsi="Times New Roman" w:cs="Times New Roman"/>
          <w:noProof/>
          <w:lang w:val="lt-LT" w:eastAsia="lt-LT"/>
        </w:rPr>
      </w:pPr>
    </w:p>
    <w:p w14:paraId="1A171D31" w14:textId="77777777" w:rsidR="00E323B0" w:rsidRPr="00E323B0" w:rsidRDefault="00E323B0" w:rsidP="000E1FBF">
      <w:pPr>
        <w:tabs>
          <w:tab w:val="left" w:pos="540"/>
          <w:tab w:val="left" w:pos="567"/>
        </w:tabs>
        <w:spacing w:after="0" w:line="240" w:lineRule="auto"/>
        <w:rPr>
          <w:rFonts w:ascii="Times New Roman" w:eastAsia="Calibri" w:hAnsi="Times New Roman" w:cs="Times New Roman"/>
          <w:b/>
          <w:bCs/>
          <w:noProof/>
          <w:lang w:val="lt-LT" w:eastAsia="lt-LT"/>
        </w:rPr>
      </w:pPr>
      <w:r w:rsidRPr="00E323B0">
        <w:rPr>
          <w:rFonts w:ascii="Times New Roman" w:eastAsia="Calibri" w:hAnsi="Times New Roman" w:cs="Times New Roman"/>
          <w:b/>
          <w:bCs/>
          <w:noProof/>
          <w:lang w:val="lt-LT" w:eastAsia="lt-LT"/>
        </w:rPr>
        <w:t>1.</w:t>
      </w:r>
      <w:r w:rsidRPr="00E323B0">
        <w:rPr>
          <w:rFonts w:ascii="Times New Roman" w:eastAsia="Calibri" w:hAnsi="Times New Roman" w:cs="Times New Roman"/>
          <w:b/>
          <w:bCs/>
          <w:noProof/>
          <w:lang w:val="lt-LT" w:eastAsia="lt-LT"/>
        </w:rPr>
        <w:tab/>
        <w:t>Kas yra physiotens ir kam jis vartojamas</w:t>
      </w:r>
    </w:p>
    <w:p w14:paraId="03C7A703" w14:textId="77777777" w:rsidR="00E323B0" w:rsidRPr="00E323B0" w:rsidRDefault="00E323B0" w:rsidP="000E1FBF">
      <w:pPr>
        <w:tabs>
          <w:tab w:val="left" w:pos="567"/>
        </w:tabs>
        <w:spacing w:after="0" w:line="240" w:lineRule="auto"/>
        <w:rPr>
          <w:rFonts w:ascii="Times New Roman" w:eastAsia="Calibri" w:hAnsi="Times New Roman" w:cs="Times New Roman"/>
          <w:noProof/>
          <w:lang w:val="lt-LT" w:eastAsia="lt-LT"/>
        </w:rPr>
      </w:pPr>
    </w:p>
    <w:p w14:paraId="1D5ED923" w14:textId="24FD17F1" w:rsidR="00E323B0" w:rsidRPr="00E323B0" w:rsidRDefault="00E323B0" w:rsidP="000E1FBF">
      <w:pPr>
        <w:autoSpaceDE w:val="0"/>
        <w:autoSpaceDN w:val="0"/>
        <w:adjustRightInd w:val="0"/>
        <w:spacing w:after="0" w:line="240" w:lineRule="auto"/>
        <w:rPr>
          <w:rFonts w:ascii="Times New Roman" w:eastAsia="Calibri" w:hAnsi="Times New Roman" w:cs="Times New Roman"/>
          <w:lang w:val="lt-LT" w:eastAsia="lt-LT"/>
        </w:rPr>
      </w:pPr>
      <w:r w:rsidRPr="00E323B0">
        <w:rPr>
          <w:rFonts w:ascii="Times New Roman" w:eastAsia="Calibri" w:hAnsi="Times New Roman" w:cs="Times New Roman"/>
          <w:lang w:val="lt-LT" w:eastAsia="lt-LT"/>
        </w:rPr>
        <w:t>physiotens veiklioji medžiaga vadinama moksonidinu. Šis vaist</w:t>
      </w:r>
      <w:r w:rsidR="002251FB">
        <w:rPr>
          <w:rFonts w:ascii="Times New Roman" w:eastAsia="Calibri" w:hAnsi="Times New Roman" w:cs="Times New Roman"/>
          <w:lang w:val="lt-LT" w:eastAsia="lt-LT"/>
        </w:rPr>
        <w:t>as</w:t>
      </w:r>
      <w:r w:rsidRPr="00E323B0">
        <w:rPr>
          <w:rFonts w:ascii="Times New Roman" w:eastAsia="Calibri" w:hAnsi="Times New Roman" w:cs="Times New Roman"/>
          <w:lang w:val="lt-LT" w:eastAsia="lt-LT"/>
        </w:rPr>
        <w:t xml:space="preserve"> priklauso vaistų nuo didelio kraujospūdžio (hipertenzijos) grupei.</w:t>
      </w:r>
    </w:p>
    <w:p w14:paraId="5ABCCC49" w14:textId="77777777" w:rsidR="00E323B0" w:rsidRPr="00E323B0" w:rsidRDefault="00E323B0" w:rsidP="000E1FBF">
      <w:pPr>
        <w:autoSpaceDE w:val="0"/>
        <w:autoSpaceDN w:val="0"/>
        <w:adjustRightInd w:val="0"/>
        <w:spacing w:after="0" w:line="240" w:lineRule="auto"/>
        <w:rPr>
          <w:rFonts w:ascii="Times New Roman" w:eastAsia="Calibri" w:hAnsi="Times New Roman" w:cs="Times New Roman"/>
          <w:highlight w:val="yellow"/>
          <w:lang w:val="lt-LT" w:eastAsia="lt-LT"/>
        </w:rPr>
      </w:pPr>
    </w:p>
    <w:p w14:paraId="17F5EBAE" w14:textId="77777777" w:rsidR="00E323B0" w:rsidRPr="00E323B0" w:rsidRDefault="00E323B0" w:rsidP="000E1FBF">
      <w:pPr>
        <w:tabs>
          <w:tab w:val="left" w:pos="567"/>
        </w:tabs>
        <w:spacing w:after="0" w:line="240" w:lineRule="auto"/>
        <w:rPr>
          <w:rFonts w:ascii="Times New Roman" w:eastAsia="Calibri" w:hAnsi="Times New Roman" w:cs="Times New Roman"/>
          <w:noProof/>
          <w:lang w:val="lt-LT" w:eastAsia="lt-LT"/>
        </w:rPr>
      </w:pPr>
      <w:r w:rsidRPr="00E323B0">
        <w:rPr>
          <w:rFonts w:ascii="Times New Roman" w:eastAsia="Calibri" w:hAnsi="Times New Roman" w:cs="Times New Roman"/>
          <w:noProof/>
          <w:lang w:val="lt-LT" w:eastAsia="lt-LT"/>
        </w:rPr>
        <w:t>physiotens vartojamas gydyti padidėjusiam kraujospūdžiui (hipertenzijai). Šis vaistas atpalaiduoja ir praplečia kraujagysles, o tai padeda sumažinti kraujospūdį.</w:t>
      </w:r>
    </w:p>
    <w:p w14:paraId="505F3FE9" w14:textId="77777777" w:rsidR="00E323B0" w:rsidRPr="00E323B0" w:rsidRDefault="00E323B0" w:rsidP="000E1FBF">
      <w:pPr>
        <w:tabs>
          <w:tab w:val="left" w:pos="567"/>
        </w:tabs>
        <w:spacing w:after="0" w:line="240" w:lineRule="auto"/>
        <w:rPr>
          <w:rFonts w:ascii="Times New Roman" w:eastAsia="Calibri" w:hAnsi="Times New Roman" w:cs="Times New Roman"/>
          <w:noProof/>
          <w:lang w:val="lt-LT" w:eastAsia="lt-LT"/>
        </w:rPr>
      </w:pPr>
    </w:p>
    <w:p w14:paraId="7123B558" w14:textId="77777777" w:rsidR="00E323B0" w:rsidRPr="00E323B0" w:rsidRDefault="00E323B0" w:rsidP="000E1FBF">
      <w:pPr>
        <w:tabs>
          <w:tab w:val="left" w:pos="567"/>
        </w:tabs>
        <w:spacing w:after="0" w:line="240" w:lineRule="auto"/>
        <w:rPr>
          <w:rFonts w:ascii="Times New Roman" w:eastAsia="Times New Roman" w:hAnsi="Times New Roman" w:cs="Times New Roman"/>
          <w:noProof/>
          <w:lang w:val="lt-LT" w:eastAsia="lt-LT"/>
        </w:rPr>
      </w:pPr>
    </w:p>
    <w:p w14:paraId="01F0D9CC" w14:textId="77777777" w:rsidR="00E323B0" w:rsidRPr="00E323B0" w:rsidRDefault="00E323B0" w:rsidP="000E1FBF">
      <w:pPr>
        <w:tabs>
          <w:tab w:val="left" w:pos="540"/>
          <w:tab w:val="left" w:pos="567"/>
        </w:tabs>
        <w:spacing w:after="0" w:line="240" w:lineRule="auto"/>
        <w:rPr>
          <w:rFonts w:ascii="Times New Roman" w:eastAsia="Calibri" w:hAnsi="Times New Roman" w:cs="Times New Roman"/>
          <w:b/>
          <w:bCs/>
          <w:noProof/>
          <w:lang w:val="lt-LT" w:eastAsia="lt-LT"/>
        </w:rPr>
      </w:pPr>
      <w:r w:rsidRPr="00E323B0">
        <w:rPr>
          <w:rFonts w:ascii="Times New Roman" w:eastAsia="Calibri" w:hAnsi="Times New Roman" w:cs="Times New Roman"/>
          <w:b/>
          <w:bCs/>
          <w:noProof/>
          <w:lang w:val="lt-LT" w:eastAsia="lt-LT"/>
        </w:rPr>
        <w:t>2.</w:t>
      </w:r>
      <w:r w:rsidRPr="00E323B0">
        <w:rPr>
          <w:rFonts w:ascii="Times New Roman" w:eastAsia="Calibri" w:hAnsi="Times New Roman" w:cs="Times New Roman"/>
          <w:b/>
          <w:bCs/>
          <w:noProof/>
          <w:lang w:val="lt-LT" w:eastAsia="lt-LT"/>
        </w:rPr>
        <w:tab/>
        <w:t>Kas žinotina prieš vartojant physiotens</w:t>
      </w:r>
    </w:p>
    <w:p w14:paraId="0FE01F16" w14:textId="77777777" w:rsidR="00E323B0" w:rsidRPr="00E323B0" w:rsidRDefault="00E323B0" w:rsidP="000E1FBF">
      <w:pPr>
        <w:tabs>
          <w:tab w:val="left" w:pos="567"/>
        </w:tabs>
        <w:spacing w:after="0" w:line="240" w:lineRule="auto"/>
        <w:rPr>
          <w:rFonts w:ascii="Times New Roman" w:eastAsia="Times New Roman" w:hAnsi="Times New Roman" w:cs="Times New Roman"/>
          <w:noProof/>
          <w:lang w:val="lt-LT" w:eastAsia="lt-LT"/>
        </w:rPr>
      </w:pPr>
    </w:p>
    <w:p w14:paraId="24153669" w14:textId="141A6567" w:rsidR="00E323B0" w:rsidRPr="00E323B0" w:rsidRDefault="00E323B0" w:rsidP="000E1FBF">
      <w:pPr>
        <w:tabs>
          <w:tab w:val="left" w:pos="567"/>
        </w:tabs>
        <w:spacing w:after="0" w:line="240" w:lineRule="auto"/>
        <w:rPr>
          <w:rFonts w:ascii="Times New Roman" w:eastAsia="Calibri" w:hAnsi="Times New Roman" w:cs="Times New Roman"/>
          <w:b/>
          <w:bCs/>
          <w:noProof/>
          <w:lang w:val="lt-LT" w:eastAsia="lt-LT"/>
        </w:rPr>
      </w:pPr>
      <w:r w:rsidRPr="00E323B0">
        <w:rPr>
          <w:rFonts w:ascii="Times New Roman" w:eastAsia="Calibri" w:hAnsi="Times New Roman" w:cs="Times New Roman"/>
          <w:b/>
          <w:bCs/>
          <w:noProof/>
          <w:lang w:val="lt-LT" w:eastAsia="lt-LT"/>
        </w:rPr>
        <w:t xml:space="preserve">physiotens vartoti </w:t>
      </w:r>
      <w:r w:rsidR="002118F6">
        <w:rPr>
          <w:rFonts w:ascii="Times New Roman" w:eastAsia="Calibri" w:hAnsi="Times New Roman" w:cs="Times New Roman"/>
          <w:b/>
          <w:bCs/>
          <w:noProof/>
          <w:lang w:val="lt-LT" w:eastAsia="lt-LT"/>
        </w:rPr>
        <w:t>draudžiama:</w:t>
      </w:r>
    </w:p>
    <w:p w14:paraId="5CD51317" w14:textId="77777777" w:rsidR="00E323B0" w:rsidRPr="00E323B0" w:rsidRDefault="00E323B0" w:rsidP="000E1FBF">
      <w:pPr>
        <w:spacing w:after="0" w:line="240" w:lineRule="auto"/>
        <w:ind w:left="567" w:hanging="567"/>
        <w:rPr>
          <w:rFonts w:ascii="Times New Roman" w:eastAsia="Times New Roman" w:hAnsi="Times New Roman" w:cs="Times New Roman"/>
          <w:noProof/>
          <w:lang w:val="lt-LT" w:eastAsia="lt-LT"/>
        </w:rPr>
      </w:pPr>
      <w:r w:rsidRPr="00E323B0">
        <w:rPr>
          <w:rFonts w:ascii="Times New Roman" w:eastAsia="Times New Roman" w:hAnsi="Times New Roman" w:cs="Times New Roman"/>
          <w:noProof/>
          <w:lang w:val="lt-LT" w:eastAsia="lt-LT"/>
        </w:rPr>
        <w:t>-</w:t>
      </w:r>
      <w:r w:rsidRPr="00E323B0">
        <w:rPr>
          <w:rFonts w:ascii="Times New Roman" w:eastAsia="Times New Roman" w:hAnsi="Times New Roman" w:cs="Times New Roman"/>
          <w:noProof/>
          <w:lang w:val="lt-LT" w:eastAsia="lt-LT"/>
        </w:rPr>
        <w:tab/>
        <w:t>jeigu yra padidėjęs jautrumas (alergija) moksonidinui arba bet kuriai pagalbinei šio vaisto medžiagai (jos išvardytos 6 skyriuje);</w:t>
      </w:r>
    </w:p>
    <w:p w14:paraId="754A34FD" w14:textId="77777777" w:rsidR="00E323B0" w:rsidRPr="00E323B0" w:rsidRDefault="00E323B0" w:rsidP="000E1FBF">
      <w:pPr>
        <w:numPr>
          <w:ilvl w:val="0"/>
          <w:numId w:val="2"/>
        </w:numPr>
        <w:spacing w:after="0" w:line="240" w:lineRule="auto"/>
        <w:ind w:left="567" w:hanging="567"/>
        <w:rPr>
          <w:rFonts w:ascii="Times New Roman" w:eastAsia="Times New Roman" w:hAnsi="Times New Roman" w:cs="Times New Roman"/>
          <w:noProof/>
          <w:lang w:val="lt-LT" w:eastAsia="lt-LT"/>
        </w:rPr>
      </w:pPr>
      <w:r w:rsidRPr="00E323B0">
        <w:rPr>
          <w:rFonts w:ascii="Times New Roman" w:eastAsia="Times New Roman" w:hAnsi="Times New Roman" w:cs="Times New Roman"/>
          <w:noProof/>
          <w:lang w:val="lt-LT" w:eastAsia="lt-LT"/>
        </w:rPr>
        <w:t>jeigu širdies susitraukimų dažnis yra retas dėl širdies sutrikimo, vadinamo sinusinio mazgo silpnumo sindromu arba dėl II arba III laipsnio atrioventrikulinės blokados;</w:t>
      </w:r>
    </w:p>
    <w:p w14:paraId="3ADFD3BC" w14:textId="77777777" w:rsidR="00E323B0" w:rsidRPr="00E323B0" w:rsidRDefault="00E323B0" w:rsidP="000E1FBF">
      <w:pPr>
        <w:numPr>
          <w:ilvl w:val="0"/>
          <w:numId w:val="2"/>
        </w:numPr>
        <w:spacing w:after="0" w:line="240" w:lineRule="auto"/>
        <w:ind w:left="567" w:hanging="567"/>
        <w:rPr>
          <w:rFonts w:ascii="Times New Roman" w:eastAsia="Calibri" w:hAnsi="Times New Roman" w:cs="Times New Roman"/>
          <w:noProof/>
          <w:lang w:val="lt-LT" w:eastAsia="lt-LT"/>
        </w:rPr>
      </w:pPr>
      <w:r w:rsidRPr="00E323B0">
        <w:rPr>
          <w:rFonts w:ascii="Times New Roman" w:eastAsia="Calibri" w:hAnsi="Times New Roman" w:cs="Times New Roman"/>
          <w:noProof/>
          <w:lang w:val="lt-LT" w:eastAsia="lt-LT"/>
        </w:rPr>
        <w:t>jeigu sergate širdies nepakankamumu.</w:t>
      </w:r>
    </w:p>
    <w:p w14:paraId="37CA96A9" w14:textId="77777777" w:rsidR="00E323B0" w:rsidRPr="00E323B0" w:rsidRDefault="00E323B0" w:rsidP="000E1FBF">
      <w:pPr>
        <w:tabs>
          <w:tab w:val="left" w:pos="540"/>
          <w:tab w:val="left" w:pos="567"/>
        </w:tabs>
        <w:spacing w:after="0" w:line="240" w:lineRule="auto"/>
        <w:rPr>
          <w:rFonts w:ascii="Times New Roman" w:eastAsia="Times New Roman" w:hAnsi="Times New Roman" w:cs="Times New Roman"/>
          <w:noProof/>
          <w:lang w:val="lt-LT" w:eastAsia="lt-LT"/>
        </w:rPr>
      </w:pPr>
    </w:p>
    <w:p w14:paraId="7202902F" w14:textId="77777777" w:rsidR="00E323B0" w:rsidRPr="00E323B0" w:rsidRDefault="00E323B0" w:rsidP="000E1FBF">
      <w:pPr>
        <w:tabs>
          <w:tab w:val="left" w:pos="540"/>
          <w:tab w:val="left" w:pos="567"/>
        </w:tabs>
        <w:spacing w:after="0" w:line="240" w:lineRule="auto"/>
        <w:rPr>
          <w:rFonts w:ascii="Times New Roman" w:eastAsia="Times New Roman" w:hAnsi="Times New Roman" w:cs="Times New Roman"/>
          <w:noProof/>
          <w:lang w:val="lt-LT" w:eastAsia="lt-LT"/>
        </w:rPr>
      </w:pPr>
      <w:r w:rsidRPr="00E323B0">
        <w:rPr>
          <w:rFonts w:ascii="Times New Roman" w:eastAsia="Times New Roman" w:hAnsi="Times New Roman" w:cs="Times New Roman"/>
          <w:lang w:val="lt-LT" w:eastAsia="lt-LT"/>
        </w:rPr>
        <w:t>Nevartokite physiotens, jei kas nors iš to, kas išvardyta anksčiau, tinka Jums. Jeigu abejojate, prieš vartodami physiotens kreipkitės į gydytoją arba vaistininką.</w:t>
      </w:r>
    </w:p>
    <w:p w14:paraId="67623D27" w14:textId="77777777" w:rsidR="00E323B0" w:rsidRPr="00E323B0" w:rsidRDefault="00E323B0" w:rsidP="000E1FBF">
      <w:pPr>
        <w:tabs>
          <w:tab w:val="left" w:pos="540"/>
          <w:tab w:val="left" w:pos="567"/>
        </w:tabs>
        <w:spacing w:after="0" w:line="240" w:lineRule="auto"/>
        <w:rPr>
          <w:rFonts w:ascii="Times New Roman" w:eastAsia="Times New Roman" w:hAnsi="Times New Roman" w:cs="Times New Roman"/>
          <w:noProof/>
          <w:lang w:val="lt-LT" w:eastAsia="lt-LT"/>
        </w:rPr>
      </w:pPr>
    </w:p>
    <w:p w14:paraId="3ED0F887" w14:textId="77777777" w:rsidR="00E323B0" w:rsidRPr="00E323B0" w:rsidRDefault="00E323B0" w:rsidP="000E1FBF">
      <w:pPr>
        <w:tabs>
          <w:tab w:val="left" w:pos="567"/>
        </w:tabs>
        <w:spacing w:after="0" w:line="240" w:lineRule="auto"/>
        <w:rPr>
          <w:rFonts w:ascii="Times New Roman" w:eastAsia="Calibri" w:hAnsi="Times New Roman" w:cs="Times New Roman"/>
          <w:b/>
          <w:bCs/>
          <w:noProof/>
          <w:lang w:val="lt-LT" w:eastAsia="lt-LT"/>
        </w:rPr>
      </w:pPr>
      <w:r w:rsidRPr="00E323B0">
        <w:rPr>
          <w:rFonts w:ascii="Times New Roman" w:eastAsia="Calibri" w:hAnsi="Times New Roman" w:cs="Times New Roman"/>
          <w:b/>
          <w:lang w:val="lt-LT" w:eastAsia="lt-LT"/>
        </w:rPr>
        <w:t>Įspėjimai ir atsargumo priemonės</w:t>
      </w:r>
    </w:p>
    <w:p w14:paraId="71DB3A71" w14:textId="77777777" w:rsidR="00E323B0" w:rsidRPr="00E323B0" w:rsidRDefault="00E323B0" w:rsidP="000E1FBF">
      <w:pPr>
        <w:tabs>
          <w:tab w:val="left" w:pos="567"/>
        </w:tabs>
        <w:spacing w:after="0" w:line="240" w:lineRule="auto"/>
        <w:ind w:left="567" w:hanging="567"/>
        <w:rPr>
          <w:rFonts w:ascii="Times New Roman" w:eastAsia="Times New Roman" w:hAnsi="Times New Roman" w:cs="Times New Roman"/>
          <w:noProof/>
          <w:lang w:val="lt-LT" w:eastAsia="lt-LT"/>
        </w:rPr>
      </w:pPr>
      <w:r w:rsidRPr="00E323B0">
        <w:rPr>
          <w:rFonts w:ascii="Times New Roman" w:eastAsia="Times New Roman" w:hAnsi="Times New Roman" w:cs="Times New Roman"/>
          <w:noProof/>
          <w:lang w:val="lt-LT" w:eastAsia="lt-LT"/>
        </w:rPr>
        <w:t>Pasitarkite su gydytoju arba vaistininku, prieš pradėdami vartoti physiotens, jei</w:t>
      </w:r>
      <w:r w:rsidRPr="00E323B0">
        <w:rPr>
          <w:rFonts w:ascii="Times New Roman" w:eastAsia="Times New Roman" w:hAnsi="Times New Roman" w:cs="Times New Roman"/>
          <w:lang w:val="x-none" w:eastAsia="lt-LT"/>
        </w:rPr>
        <w:t>:</w:t>
      </w:r>
    </w:p>
    <w:p w14:paraId="025DF45F" w14:textId="77777777" w:rsidR="00E323B0" w:rsidRPr="00E323B0" w:rsidRDefault="00E323B0" w:rsidP="000E1FBF">
      <w:pPr>
        <w:numPr>
          <w:ilvl w:val="0"/>
          <w:numId w:val="2"/>
        </w:numPr>
        <w:autoSpaceDE w:val="0"/>
        <w:autoSpaceDN w:val="0"/>
        <w:adjustRightInd w:val="0"/>
        <w:spacing w:after="0" w:line="240" w:lineRule="auto"/>
        <w:rPr>
          <w:rFonts w:ascii="Times New Roman" w:eastAsia="Calibri" w:hAnsi="Times New Roman" w:cs="Times New Roman"/>
          <w:lang w:val="lt-LT" w:eastAsia="lt-LT"/>
        </w:rPr>
      </w:pPr>
      <w:r w:rsidRPr="00E323B0">
        <w:rPr>
          <w:rFonts w:ascii="Times New Roman" w:eastAsia="Calibri" w:hAnsi="Times New Roman" w:cs="Times New Roman"/>
          <w:lang w:val="lt-LT" w:eastAsia="lt-LT"/>
        </w:rPr>
        <w:t>Jums yra širdies sutrikimas, vadinamas I laipsnio AV blokada;</w:t>
      </w:r>
    </w:p>
    <w:p w14:paraId="6974829A" w14:textId="77777777" w:rsidR="00E323B0" w:rsidRPr="00E323B0" w:rsidRDefault="00E323B0" w:rsidP="000E1FBF">
      <w:pPr>
        <w:numPr>
          <w:ilvl w:val="0"/>
          <w:numId w:val="2"/>
        </w:numPr>
        <w:autoSpaceDE w:val="0"/>
        <w:autoSpaceDN w:val="0"/>
        <w:adjustRightInd w:val="0"/>
        <w:spacing w:after="0" w:line="240" w:lineRule="auto"/>
        <w:rPr>
          <w:rFonts w:ascii="Times New Roman" w:eastAsia="Calibri" w:hAnsi="Times New Roman" w:cs="Times New Roman"/>
          <w:lang w:val="lt-LT" w:eastAsia="lt-LT"/>
        </w:rPr>
      </w:pPr>
      <w:r w:rsidRPr="00E323B0">
        <w:rPr>
          <w:rFonts w:ascii="Times New Roman" w:eastAsia="Calibri" w:hAnsi="Times New Roman" w:cs="Times New Roman"/>
          <w:lang w:val="lt-LT" w:eastAsia="lt-LT"/>
        </w:rPr>
        <w:t>sergate sunkia išemine širdies liga ar nestabilia krūtinės angina;</w:t>
      </w:r>
    </w:p>
    <w:p w14:paraId="35C34097" w14:textId="77777777" w:rsidR="00E323B0" w:rsidRPr="00E323B0" w:rsidRDefault="00E323B0" w:rsidP="000E1FBF">
      <w:pPr>
        <w:numPr>
          <w:ilvl w:val="0"/>
          <w:numId w:val="2"/>
        </w:numPr>
        <w:autoSpaceDE w:val="0"/>
        <w:autoSpaceDN w:val="0"/>
        <w:adjustRightInd w:val="0"/>
        <w:spacing w:after="0" w:line="240" w:lineRule="auto"/>
        <w:rPr>
          <w:rFonts w:ascii="Times New Roman" w:eastAsia="Calibri" w:hAnsi="Times New Roman" w:cs="Times New Roman"/>
          <w:lang w:val="lt-LT" w:eastAsia="lt-LT"/>
        </w:rPr>
      </w:pPr>
      <w:r w:rsidRPr="00E323B0">
        <w:rPr>
          <w:rFonts w:ascii="Times New Roman" w:eastAsia="Calibri" w:hAnsi="Times New Roman" w:cs="Times New Roman"/>
          <w:lang w:val="lt-LT" w:eastAsia="lt-LT"/>
        </w:rPr>
        <w:t>sergate inkstų liga. Galbūt gydytojas turės parinkti Jums tinkamą dozę;</w:t>
      </w:r>
    </w:p>
    <w:p w14:paraId="1E91A7E4" w14:textId="77777777" w:rsidR="00E323B0" w:rsidRPr="00E323B0" w:rsidRDefault="00E323B0" w:rsidP="000E1FBF">
      <w:pPr>
        <w:numPr>
          <w:ilvl w:val="0"/>
          <w:numId w:val="2"/>
        </w:numPr>
        <w:autoSpaceDE w:val="0"/>
        <w:autoSpaceDN w:val="0"/>
        <w:adjustRightInd w:val="0"/>
        <w:spacing w:after="0" w:line="240" w:lineRule="auto"/>
        <w:rPr>
          <w:rFonts w:ascii="Times New Roman" w:eastAsia="Calibri" w:hAnsi="Times New Roman" w:cs="Times New Roman"/>
          <w:lang w:val="lt-LT" w:eastAsia="lt-LT"/>
        </w:rPr>
      </w:pPr>
      <w:r w:rsidRPr="00E323B0">
        <w:rPr>
          <w:rFonts w:ascii="Times New Roman" w:eastAsia="Calibri" w:hAnsi="Times New Roman" w:cs="Times New Roman"/>
          <w:lang w:val="lt-LT" w:eastAsia="lt-LT"/>
        </w:rPr>
        <w:t>esate senyvo amžiaus.</w:t>
      </w:r>
    </w:p>
    <w:p w14:paraId="54E290CC" w14:textId="77777777" w:rsidR="00E323B0" w:rsidRPr="00E323B0" w:rsidRDefault="00E323B0" w:rsidP="000E1FBF">
      <w:pPr>
        <w:spacing w:after="0" w:line="240" w:lineRule="auto"/>
        <w:rPr>
          <w:rFonts w:ascii="Times New Roman" w:eastAsia="Calibri" w:hAnsi="Times New Roman" w:cs="Times New Roman"/>
          <w:noProof/>
          <w:lang w:val="lt-LT" w:eastAsia="lt-LT"/>
        </w:rPr>
      </w:pPr>
      <w:r w:rsidRPr="00E323B0">
        <w:rPr>
          <w:rFonts w:ascii="Times New Roman" w:eastAsia="Calibri" w:hAnsi="Times New Roman" w:cs="Times New Roman"/>
          <w:lang w:val="lt-LT" w:eastAsia="lt-LT"/>
        </w:rPr>
        <w:lastRenderedPageBreak/>
        <w:t>Jei kuris nors iš anksčiau išvardytų teiginių tinka Jums (arba dėl to abejojate), pasitarkite su gydytoju arba vaistininku prieš pradėdami vartoti physiotens.</w:t>
      </w:r>
    </w:p>
    <w:p w14:paraId="12D9BA14" w14:textId="77777777" w:rsidR="00E323B0" w:rsidRPr="00E323B0" w:rsidRDefault="00E323B0" w:rsidP="000E1FBF">
      <w:pPr>
        <w:tabs>
          <w:tab w:val="left" w:pos="567"/>
        </w:tabs>
        <w:spacing w:after="0" w:line="240" w:lineRule="auto"/>
        <w:rPr>
          <w:rFonts w:ascii="Times New Roman" w:eastAsia="Times New Roman" w:hAnsi="Times New Roman" w:cs="Times New Roman"/>
          <w:noProof/>
          <w:lang w:val="lt-LT" w:eastAsia="lt-LT"/>
        </w:rPr>
      </w:pPr>
    </w:p>
    <w:p w14:paraId="45C44E2F" w14:textId="77777777" w:rsidR="00E323B0" w:rsidRPr="00E323B0" w:rsidRDefault="00E323B0" w:rsidP="000E1FBF">
      <w:pPr>
        <w:tabs>
          <w:tab w:val="left" w:pos="567"/>
        </w:tabs>
        <w:spacing w:after="0" w:line="240" w:lineRule="auto"/>
        <w:rPr>
          <w:rFonts w:ascii="Times New Roman" w:eastAsia="Calibri" w:hAnsi="Times New Roman" w:cs="Times New Roman"/>
          <w:b/>
          <w:bCs/>
          <w:noProof/>
          <w:lang w:val="lt-LT" w:eastAsia="lt-LT"/>
        </w:rPr>
      </w:pPr>
      <w:r w:rsidRPr="00E323B0">
        <w:rPr>
          <w:rFonts w:ascii="Times New Roman" w:eastAsia="Calibri" w:hAnsi="Times New Roman" w:cs="Times New Roman"/>
          <w:b/>
          <w:bCs/>
          <w:noProof/>
          <w:lang w:val="lt-LT" w:eastAsia="lt-LT"/>
        </w:rPr>
        <w:t>Kiti vaistai ir physiotens</w:t>
      </w:r>
    </w:p>
    <w:p w14:paraId="16F82E67" w14:textId="53B0CC1A" w:rsidR="00E323B0" w:rsidRPr="00E323B0" w:rsidRDefault="00E323B0" w:rsidP="000E1FBF">
      <w:pPr>
        <w:autoSpaceDE w:val="0"/>
        <w:autoSpaceDN w:val="0"/>
        <w:adjustRightInd w:val="0"/>
        <w:spacing w:after="0" w:line="240" w:lineRule="auto"/>
        <w:rPr>
          <w:rFonts w:ascii="Times New Roman" w:eastAsia="Calibri" w:hAnsi="Times New Roman" w:cs="Times New Roman"/>
          <w:lang w:val="lt-LT" w:eastAsia="lt-LT"/>
        </w:rPr>
      </w:pPr>
      <w:r w:rsidRPr="00E323B0">
        <w:rPr>
          <w:rFonts w:ascii="Times New Roman" w:eastAsia="Calibri" w:hAnsi="Times New Roman" w:cs="Times New Roman"/>
          <w:noProof/>
          <w:lang w:val="lt-LT" w:eastAsia="lt-LT"/>
        </w:rPr>
        <w:t>Jeigu vartojate arba neseniai vartojote kitų vaistų</w:t>
      </w:r>
      <w:r w:rsidR="00CD2F03" w:rsidRPr="00CD2F03">
        <w:t xml:space="preserve"> </w:t>
      </w:r>
      <w:r w:rsidR="00CD2F03" w:rsidRPr="00CD2F03">
        <w:rPr>
          <w:rFonts w:ascii="Times New Roman" w:eastAsia="Calibri" w:hAnsi="Times New Roman" w:cs="Times New Roman"/>
          <w:noProof/>
          <w:lang w:val="lt-LT" w:eastAsia="lt-LT"/>
        </w:rPr>
        <w:t>arba dėl to nesate tikri, apie tai</w:t>
      </w:r>
      <w:r w:rsidR="00CD2F03">
        <w:rPr>
          <w:rFonts w:ascii="Times New Roman" w:eastAsia="Calibri" w:hAnsi="Times New Roman" w:cs="Times New Roman"/>
          <w:noProof/>
          <w:lang w:val="lt-LT" w:eastAsia="lt-LT"/>
        </w:rPr>
        <w:t xml:space="preserve"> </w:t>
      </w:r>
      <w:r w:rsidRPr="00E323B0">
        <w:rPr>
          <w:rFonts w:ascii="Times New Roman" w:eastAsia="Calibri" w:hAnsi="Times New Roman" w:cs="Times New Roman"/>
          <w:noProof/>
          <w:lang w:val="lt-LT" w:eastAsia="lt-LT"/>
        </w:rPr>
        <w:t>pasakykite gydytojui arba vaistininkui.</w:t>
      </w:r>
      <w:r w:rsidR="00CD2F03">
        <w:rPr>
          <w:rFonts w:ascii="Times New Roman" w:eastAsia="Calibri" w:hAnsi="Times New Roman" w:cs="Times New Roman"/>
          <w:noProof/>
          <w:lang w:val="lt-LT" w:eastAsia="lt-LT"/>
        </w:rPr>
        <w:t xml:space="preserve"> </w:t>
      </w:r>
      <w:r w:rsidRPr="00E323B0">
        <w:rPr>
          <w:rFonts w:ascii="Times New Roman" w:eastAsia="Calibri" w:hAnsi="Times New Roman" w:cs="Times New Roman"/>
          <w:lang w:val="lt-LT" w:eastAsia="lt-LT"/>
        </w:rPr>
        <w:t>physiotens gali turėti įtakos kai kurių kitų vaistų poveikiui, o kiti vaistai gali pakeisti physiotens poveikį.</w:t>
      </w:r>
    </w:p>
    <w:p w14:paraId="4A18EA47" w14:textId="77777777" w:rsidR="00E323B0" w:rsidRPr="00E323B0" w:rsidRDefault="00E323B0" w:rsidP="000E1FBF">
      <w:pPr>
        <w:autoSpaceDE w:val="0"/>
        <w:autoSpaceDN w:val="0"/>
        <w:adjustRightInd w:val="0"/>
        <w:spacing w:after="0" w:line="240" w:lineRule="auto"/>
        <w:rPr>
          <w:rFonts w:ascii="Times New Roman" w:eastAsia="Calibri" w:hAnsi="Times New Roman" w:cs="Times New Roman"/>
          <w:highlight w:val="yellow"/>
          <w:lang w:val="lt-LT" w:eastAsia="lt-LT"/>
        </w:rPr>
      </w:pPr>
      <w:r w:rsidRPr="00E323B0">
        <w:rPr>
          <w:rFonts w:ascii="Times New Roman" w:eastAsia="Calibri" w:hAnsi="Times New Roman" w:cs="Times New Roman"/>
          <w:lang w:val="lt-LT" w:eastAsia="lt-LT"/>
        </w:rPr>
        <w:t>Pasakykite gydytojui arba vaistininkui, jei vartojate toliau išvardytus vaistus:</w:t>
      </w:r>
    </w:p>
    <w:p w14:paraId="38E07CDC" w14:textId="77777777" w:rsidR="00E323B0" w:rsidRPr="00E323B0" w:rsidRDefault="00E323B0" w:rsidP="000E1FBF">
      <w:pPr>
        <w:numPr>
          <w:ilvl w:val="0"/>
          <w:numId w:val="5"/>
        </w:numPr>
        <w:autoSpaceDE w:val="0"/>
        <w:autoSpaceDN w:val="0"/>
        <w:adjustRightInd w:val="0"/>
        <w:spacing w:after="0" w:line="240" w:lineRule="auto"/>
        <w:ind w:left="540" w:hanging="540"/>
        <w:rPr>
          <w:rFonts w:ascii="Times New Roman" w:eastAsia="Calibri" w:hAnsi="Times New Roman" w:cs="Times New Roman"/>
          <w:lang w:val="lt-LT" w:eastAsia="lt-LT"/>
        </w:rPr>
      </w:pPr>
      <w:r w:rsidRPr="00E323B0">
        <w:rPr>
          <w:rFonts w:ascii="Times New Roman" w:eastAsia="Calibri" w:hAnsi="Times New Roman" w:cs="Times New Roman"/>
          <w:lang w:val="lt-LT" w:eastAsia="lt-LT"/>
        </w:rPr>
        <w:t>kitų kraujospūdį mažinančių preparatų – physiotens gali sustiprinti jų poveikį;</w:t>
      </w:r>
    </w:p>
    <w:p w14:paraId="1722E050" w14:textId="77777777" w:rsidR="00E323B0" w:rsidRPr="00E323B0" w:rsidRDefault="00E323B0" w:rsidP="000E1FBF">
      <w:pPr>
        <w:numPr>
          <w:ilvl w:val="0"/>
          <w:numId w:val="5"/>
        </w:numPr>
        <w:autoSpaceDE w:val="0"/>
        <w:autoSpaceDN w:val="0"/>
        <w:adjustRightInd w:val="0"/>
        <w:spacing w:after="0" w:line="240" w:lineRule="auto"/>
        <w:ind w:left="540" w:hanging="540"/>
        <w:rPr>
          <w:rFonts w:ascii="Times New Roman" w:eastAsia="Calibri" w:hAnsi="Times New Roman" w:cs="Times New Roman"/>
          <w:lang w:val="lt-LT" w:eastAsia="lt-LT"/>
        </w:rPr>
      </w:pPr>
      <w:r w:rsidRPr="00E323B0">
        <w:rPr>
          <w:rFonts w:ascii="Times New Roman" w:eastAsia="Calibri" w:hAnsi="Times New Roman" w:cs="Times New Roman"/>
          <w:lang w:val="lt-LT" w:eastAsia="lt-LT"/>
        </w:rPr>
        <w:t>vaistų nuo depresijos, pvz., imipraminą ar amitriptiliną;</w:t>
      </w:r>
    </w:p>
    <w:p w14:paraId="30040F1E" w14:textId="77777777" w:rsidR="00E323B0" w:rsidRPr="00E323B0" w:rsidRDefault="00E323B0" w:rsidP="000E1FBF">
      <w:pPr>
        <w:numPr>
          <w:ilvl w:val="0"/>
          <w:numId w:val="5"/>
        </w:numPr>
        <w:autoSpaceDE w:val="0"/>
        <w:autoSpaceDN w:val="0"/>
        <w:adjustRightInd w:val="0"/>
        <w:spacing w:after="0" w:line="240" w:lineRule="auto"/>
        <w:ind w:left="540" w:hanging="540"/>
        <w:rPr>
          <w:rFonts w:ascii="Times New Roman" w:eastAsia="Calibri" w:hAnsi="Times New Roman" w:cs="Times New Roman"/>
          <w:lang w:val="lt-LT" w:eastAsia="lt-LT"/>
        </w:rPr>
      </w:pPr>
      <w:r w:rsidRPr="00E323B0">
        <w:rPr>
          <w:rFonts w:ascii="Times New Roman" w:eastAsia="Calibri" w:hAnsi="Times New Roman" w:cs="Times New Roman"/>
          <w:lang w:val="lt-LT" w:eastAsia="lt-LT"/>
        </w:rPr>
        <w:t>trankviliantų, raminamųjų ar migdomųjų vaistų, pvz., benzodiazepinų;</w:t>
      </w:r>
    </w:p>
    <w:p w14:paraId="26C4B244" w14:textId="77777777" w:rsidR="00E323B0" w:rsidRPr="00E323B0" w:rsidRDefault="00E323B0" w:rsidP="000E1FBF">
      <w:pPr>
        <w:numPr>
          <w:ilvl w:val="0"/>
          <w:numId w:val="5"/>
        </w:numPr>
        <w:autoSpaceDE w:val="0"/>
        <w:autoSpaceDN w:val="0"/>
        <w:adjustRightInd w:val="0"/>
        <w:spacing w:after="0" w:line="240" w:lineRule="auto"/>
        <w:ind w:left="540" w:hanging="540"/>
        <w:rPr>
          <w:rFonts w:ascii="Times New Roman" w:eastAsia="Calibri" w:hAnsi="Times New Roman" w:cs="Times New Roman"/>
          <w:lang w:val="lt-LT" w:eastAsia="lt-LT"/>
        </w:rPr>
      </w:pPr>
      <w:r w:rsidRPr="00E323B0">
        <w:rPr>
          <w:rFonts w:ascii="Times New Roman" w:eastAsia="Calibri" w:hAnsi="Times New Roman" w:cs="Times New Roman"/>
          <w:lang w:val="lt-LT" w:eastAsia="lt-LT"/>
        </w:rPr>
        <w:t>beta adrenoblokatorių (žr.</w:t>
      </w:r>
      <w:r w:rsidRPr="00E323B0" w:rsidDel="008402FC">
        <w:rPr>
          <w:rFonts w:ascii="Times New Roman" w:eastAsia="Calibri" w:hAnsi="Times New Roman" w:cs="Times New Roman"/>
          <w:lang w:val="lt-LT" w:eastAsia="lt-LT"/>
        </w:rPr>
        <w:t xml:space="preserve"> </w:t>
      </w:r>
      <w:r w:rsidRPr="00E323B0">
        <w:rPr>
          <w:rFonts w:ascii="Times New Roman" w:eastAsia="Calibri" w:hAnsi="Times New Roman" w:cs="Times New Roman"/>
          <w:lang w:val="lt-LT" w:eastAsia="lt-LT"/>
        </w:rPr>
        <w:t>„</w:t>
      </w:r>
      <w:r w:rsidRPr="00E323B0">
        <w:rPr>
          <w:rFonts w:ascii="Times New Roman" w:eastAsia="Calibri" w:hAnsi="Times New Roman" w:cs="Times New Roman"/>
          <w:bCs/>
          <w:noProof/>
          <w:lang w:val="lt-LT" w:eastAsia="lt-LT"/>
        </w:rPr>
        <w:t>Kaip vartoti</w:t>
      </w:r>
      <w:r w:rsidRPr="00E323B0">
        <w:rPr>
          <w:rFonts w:ascii="Times New Roman" w:eastAsia="Calibri" w:hAnsi="Times New Roman" w:cs="Times New Roman"/>
          <w:b/>
          <w:bCs/>
          <w:noProof/>
          <w:lang w:val="lt-LT" w:eastAsia="lt-LT"/>
        </w:rPr>
        <w:t xml:space="preserve"> </w:t>
      </w:r>
      <w:r w:rsidRPr="00E323B0">
        <w:rPr>
          <w:rFonts w:ascii="Times New Roman" w:eastAsia="Calibri" w:hAnsi="Times New Roman" w:cs="Times New Roman"/>
          <w:lang w:val="lt-LT" w:eastAsia="lt-LT"/>
        </w:rPr>
        <w:t>physiotens“, 3 skyriuje);</w:t>
      </w:r>
    </w:p>
    <w:p w14:paraId="62F78F4D" w14:textId="77777777" w:rsidR="00E323B0" w:rsidRPr="00E323B0" w:rsidRDefault="00E323B0" w:rsidP="000E1FBF">
      <w:pPr>
        <w:numPr>
          <w:ilvl w:val="0"/>
          <w:numId w:val="5"/>
        </w:numPr>
        <w:autoSpaceDE w:val="0"/>
        <w:autoSpaceDN w:val="0"/>
        <w:adjustRightInd w:val="0"/>
        <w:spacing w:after="0" w:line="240" w:lineRule="auto"/>
        <w:ind w:left="540" w:hanging="540"/>
        <w:rPr>
          <w:rFonts w:ascii="Times New Roman" w:eastAsia="Calibri" w:hAnsi="Times New Roman" w:cs="Times New Roman"/>
          <w:lang w:val="lt-LT" w:eastAsia="lt-LT"/>
        </w:rPr>
      </w:pPr>
      <w:r w:rsidRPr="00E323B0">
        <w:rPr>
          <w:rFonts w:ascii="Times New Roman" w:eastAsia="Calibri" w:hAnsi="Times New Roman" w:cs="Times New Roman"/>
          <w:lang w:val="lt-LT" w:eastAsia="lt-LT"/>
        </w:rPr>
        <w:t>physiotens iš organizmo pašalinamas per inkstus vadinamuoju „kanalėlių ekskrecijos“ būdu. Kiti vaistai, kurie iš organizmo šalinami tokiu pat būdu, gali turėti įtakos physiotens poveikiui.</w:t>
      </w:r>
    </w:p>
    <w:p w14:paraId="4E416A71" w14:textId="77777777" w:rsidR="00E323B0" w:rsidRPr="00E323B0" w:rsidRDefault="00E323B0" w:rsidP="000E1FBF">
      <w:pPr>
        <w:autoSpaceDE w:val="0"/>
        <w:autoSpaceDN w:val="0"/>
        <w:adjustRightInd w:val="0"/>
        <w:spacing w:after="0" w:line="240" w:lineRule="auto"/>
        <w:rPr>
          <w:rFonts w:ascii="Times New Roman" w:eastAsia="Calibri" w:hAnsi="Times New Roman" w:cs="Times New Roman"/>
          <w:lang w:val="lt-LT" w:eastAsia="lt-LT"/>
        </w:rPr>
      </w:pPr>
    </w:p>
    <w:p w14:paraId="3E9D595A" w14:textId="77777777" w:rsidR="00E323B0" w:rsidRPr="00E323B0" w:rsidRDefault="00E323B0" w:rsidP="000E1FBF">
      <w:pPr>
        <w:tabs>
          <w:tab w:val="left" w:pos="567"/>
        </w:tabs>
        <w:spacing w:after="0" w:line="240" w:lineRule="auto"/>
        <w:rPr>
          <w:rFonts w:ascii="Times New Roman" w:eastAsia="Times New Roman" w:hAnsi="Times New Roman" w:cs="Times New Roman"/>
          <w:noProof/>
          <w:lang w:val="lt-LT" w:eastAsia="lt-LT"/>
        </w:rPr>
      </w:pPr>
      <w:r w:rsidRPr="00E323B0">
        <w:rPr>
          <w:rFonts w:ascii="Times New Roman" w:eastAsia="Times New Roman" w:hAnsi="Times New Roman" w:cs="Times New Roman"/>
          <w:lang w:val="x-none" w:eastAsia="lt-LT"/>
        </w:rPr>
        <w:t>Jei kuris nors iš anksčiau išvardytų teiginių tinka Jums (arba dėl to abejojate), pasitarkite su gydytoju arba vaistininku prieš pradėdami vartoti physiotens.</w:t>
      </w:r>
    </w:p>
    <w:p w14:paraId="3579A58B" w14:textId="77777777" w:rsidR="00E323B0" w:rsidRPr="00E323B0" w:rsidRDefault="00E323B0" w:rsidP="000E1FBF">
      <w:pPr>
        <w:autoSpaceDE w:val="0"/>
        <w:autoSpaceDN w:val="0"/>
        <w:adjustRightInd w:val="0"/>
        <w:spacing w:after="0" w:line="240" w:lineRule="auto"/>
        <w:rPr>
          <w:rFonts w:ascii="Times New Roman" w:eastAsia="Calibri" w:hAnsi="Times New Roman" w:cs="Times New Roman"/>
          <w:b/>
          <w:bCs/>
          <w:lang w:val="lt-LT" w:eastAsia="lt-LT"/>
        </w:rPr>
      </w:pPr>
    </w:p>
    <w:p w14:paraId="16D082CA" w14:textId="77777777" w:rsidR="00E323B0" w:rsidRPr="00E323B0" w:rsidRDefault="00E323B0" w:rsidP="000E1FBF">
      <w:pPr>
        <w:autoSpaceDE w:val="0"/>
        <w:autoSpaceDN w:val="0"/>
        <w:adjustRightInd w:val="0"/>
        <w:spacing w:after="0" w:line="240" w:lineRule="auto"/>
        <w:rPr>
          <w:rFonts w:ascii="Times New Roman" w:eastAsia="Calibri" w:hAnsi="Times New Roman" w:cs="Times New Roman"/>
          <w:b/>
          <w:bCs/>
          <w:lang w:val="lt-LT" w:eastAsia="lt-LT"/>
        </w:rPr>
      </w:pPr>
      <w:r w:rsidRPr="00E323B0">
        <w:rPr>
          <w:rFonts w:ascii="Times New Roman" w:eastAsia="Calibri" w:hAnsi="Times New Roman" w:cs="Times New Roman"/>
          <w:b/>
          <w:bCs/>
          <w:lang w:val="lt-LT" w:eastAsia="lt-LT"/>
        </w:rPr>
        <w:t>physiotens vartojimas su maistu ir gėrimais</w:t>
      </w:r>
    </w:p>
    <w:p w14:paraId="58364930" w14:textId="77777777" w:rsidR="00E323B0" w:rsidRPr="00E323B0" w:rsidRDefault="00E323B0" w:rsidP="000E1FBF">
      <w:pPr>
        <w:numPr>
          <w:ilvl w:val="0"/>
          <w:numId w:val="6"/>
        </w:numPr>
        <w:tabs>
          <w:tab w:val="num" w:pos="-3060"/>
        </w:tabs>
        <w:autoSpaceDE w:val="0"/>
        <w:autoSpaceDN w:val="0"/>
        <w:adjustRightInd w:val="0"/>
        <w:spacing w:after="0" w:line="240" w:lineRule="auto"/>
        <w:ind w:left="540" w:hanging="540"/>
        <w:rPr>
          <w:rFonts w:ascii="Times New Roman" w:eastAsia="Calibri" w:hAnsi="Times New Roman" w:cs="Times New Roman"/>
          <w:lang w:val="lt-LT" w:eastAsia="lt-LT"/>
        </w:rPr>
      </w:pPr>
      <w:r w:rsidRPr="00E323B0">
        <w:rPr>
          <w:rFonts w:ascii="Times New Roman" w:eastAsia="Calibri" w:hAnsi="Times New Roman" w:cs="Times New Roman"/>
          <w:lang w:val="lt-LT" w:eastAsia="lt-LT"/>
        </w:rPr>
        <w:t>Tabletes galima išgerti valgymo metu arba nevalgius.</w:t>
      </w:r>
    </w:p>
    <w:p w14:paraId="35A28D0E" w14:textId="77777777" w:rsidR="00E323B0" w:rsidRPr="00E323B0" w:rsidRDefault="00E323B0" w:rsidP="000E1FBF">
      <w:pPr>
        <w:numPr>
          <w:ilvl w:val="0"/>
          <w:numId w:val="6"/>
        </w:numPr>
        <w:tabs>
          <w:tab w:val="num" w:pos="-3060"/>
        </w:tabs>
        <w:autoSpaceDE w:val="0"/>
        <w:autoSpaceDN w:val="0"/>
        <w:adjustRightInd w:val="0"/>
        <w:spacing w:after="0" w:line="240" w:lineRule="auto"/>
        <w:ind w:left="540" w:hanging="540"/>
        <w:rPr>
          <w:rFonts w:ascii="Times New Roman" w:eastAsia="Calibri" w:hAnsi="Times New Roman" w:cs="Times New Roman"/>
          <w:noProof/>
          <w:lang w:val="lt-LT" w:eastAsia="lt-LT"/>
        </w:rPr>
      </w:pPr>
      <w:r w:rsidRPr="00E323B0">
        <w:rPr>
          <w:rFonts w:ascii="Times New Roman" w:eastAsia="Calibri" w:hAnsi="Times New Roman" w:cs="Times New Roman"/>
          <w:lang w:val="lt-LT" w:eastAsia="lt-LT"/>
        </w:rPr>
        <w:t>Kai vartojate physiotens, negerkite alkoholio. physiotens gali sustiprinti alkoholio poveikį.</w:t>
      </w:r>
    </w:p>
    <w:p w14:paraId="380A2B07" w14:textId="77777777" w:rsidR="00E323B0" w:rsidRPr="00E323B0" w:rsidRDefault="00E323B0" w:rsidP="000E1FBF">
      <w:pPr>
        <w:tabs>
          <w:tab w:val="left" w:pos="567"/>
        </w:tabs>
        <w:spacing w:after="0" w:line="240" w:lineRule="auto"/>
        <w:rPr>
          <w:rFonts w:ascii="Times New Roman" w:eastAsia="Times New Roman" w:hAnsi="Times New Roman" w:cs="Times New Roman"/>
          <w:noProof/>
          <w:lang w:val="lt-LT" w:eastAsia="lt-LT"/>
        </w:rPr>
      </w:pPr>
    </w:p>
    <w:p w14:paraId="79217651" w14:textId="77777777" w:rsidR="00E323B0" w:rsidRPr="00E323B0" w:rsidRDefault="00E323B0" w:rsidP="000E1FBF">
      <w:pPr>
        <w:tabs>
          <w:tab w:val="left" w:pos="567"/>
        </w:tabs>
        <w:spacing w:after="0" w:line="240" w:lineRule="auto"/>
        <w:rPr>
          <w:rFonts w:ascii="Times New Roman" w:eastAsia="Calibri" w:hAnsi="Times New Roman" w:cs="Times New Roman"/>
          <w:b/>
          <w:bCs/>
          <w:lang w:val="lt-LT" w:eastAsia="lt-LT"/>
        </w:rPr>
      </w:pPr>
      <w:r w:rsidRPr="00E323B0">
        <w:rPr>
          <w:rFonts w:ascii="Times New Roman" w:eastAsia="Calibri" w:hAnsi="Times New Roman" w:cs="Times New Roman"/>
          <w:b/>
          <w:bCs/>
          <w:noProof/>
          <w:lang w:val="lt-LT" w:eastAsia="lt-LT"/>
        </w:rPr>
        <w:t xml:space="preserve">Nėštumas ir </w:t>
      </w:r>
      <w:r w:rsidRPr="00E323B0">
        <w:rPr>
          <w:rFonts w:ascii="Times New Roman" w:eastAsia="Calibri" w:hAnsi="Times New Roman" w:cs="Times New Roman"/>
          <w:b/>
          <w:bCs/>
          <w:lang w:val="lt-LT" w:eastAsia="lt-LT"/>
        </w:rPr>
        <w:t>žindymo laikotarpis</w:t>
      </w:r>
    </w:p>
    <w:p w14:paraId="13C50C45" w14:textId="77777777" w:rsidR="00E323B0" w:rsidRPr="00E323B0" w:rsidRDefault="00E323B0" w:rsidP="000E1FBF">
      <w:pPr>
        <w:numPr>
          <w:ilvl w:val="0"/>
          <w:numId w:val="7"/>
        </w:numPr>
        <w:autoSpaceDE w:val="0"/>
        <w:autoSpaceDN w:val="0"/>
        <w:adjustRightInd w:val="0"/>
        <w:spacing w:after="0" w:line="240" w:lineRule="auto"/>
        <w:ind w:left="540" w:hanging="540"/>
        <w:rPr>
          <w:rFonts w:ascii="Times New Roman" w:eastAsia="Calibri" w:hAnsi="Times New Roman" w:cs="Times New Roman"/>
          <w:lang w:val="lt-LT" w:eastAsia="lt-LT"/>
        </w:rPr>
      </w:pPr>
      <w:r w:rsidRPr="00E323B0">
        <w:rPr>
          <w:rFonts w:ascii="Times New Roman" w:eastAsia="Calibri" w:hAnsi="Times New Roman" w:cs="Times New Roman"/>
          <w:lang w:val="lt-LT" w:eastAsia="lt-LT"/>
        </w:rPr>
        <w:t>Pasakykite gydytojui, jei esate nėščia ar galite būti pastojusi. Gydytojas tikriausiai patars Jums nebevartoti physiotens ir vietoj jo pasiūlys kitą vaistą.</w:t>
      </w:r>
    </w:p>
    <w:p w14:paraId="09747CE0" w14:textId="77777777" w:rsidR="00E323B0" w:rsidRPr="00E323B0" w:rsidRDefault="00E323B0" w:rsidP="000E1FBF">
      <w:pPr>
        <w:numPr>
          <w:ilvl w:val="0"/>
          <w:numId w:val="7"/>
        </w:numPr>
        <w:autoSpaceDE w:val="0"/>
        <w:autoSpaceDN w:val="0"/>
        <w:adjustRightInd w:val="0"/>
        <w:spacing w:after="0" w:line="240" w:lineRule="auto"/>
        <w:ind w:left="540" w:hanging="540"/>
        <w:rPr>
          <w:rFonts w:ascii="Times New Roman" w:eastAsia="Calibri" w:hAnsi="Times New Roman" w:cs="Times New Roman"/>
          <w:noProof/>
          <w:lang w:val="lt-LT" w:eastAsia="lt-LT"/>
        </w:rPr>
      </w:pPr>
      <w:r w:rsidRPr="00E323B0">
        <w:rPr>
          <w:rFonts w:ascii="Times New Roman" w:eastAsia="Calibri" w:hAnsi="Times New Roman" w:cs="Times New Roman"/>
          <w:lang w:val="lt-LT" w:eastAsia="lt-LT"/>
        </w:rPr>
        <w:t>Pasakykite gydytojui, jei žindote arba ruošiatės pradėti žindyti. Žindymo laikotarpiu motinoms physiotens vartoti nerekomenduojama. Gydytojas patars nutraukti žindymą, o jeigu Jūs norite žindyti – pasiūlys vartoti kitą vaistą.</w:t>
      </w:r>
    </w:p>
    <w:p w14:paraId="54E74DA1" w14:textId="77777777" w:rsidR="00E323B0" w:rsidRPr="00E323B0" w:rsidRDefault="00E323B0" w:rsidP="000E1FBF">
      <w:pPr>
        <w:numPr>
          <w:ilvl w:val="0"/>
          <w:numId w:val="7"/>
        </w:numPr>
        <w:autoSpaceDE w:val="0"/>
        <w:autoSpaceDN w:val="0"/>
        <w:adjustRightInd w:val="0"/>
        <w:spacing w:after="0" w:line="240" w:lineRule="auto"/>
        <w:ind w:left="540" w:hanging="540"/>
        <w:rPr>
          <w:rFonts w:ascii="Times New Roman" w:eastAsia="Calibri" w:hAnsi="Times New Roman" w:cs="Times New Roman"/>
          <w:noProof/>
          <w:lang w:val="lt-LT" w:eastAsia="lt-LT"/>
        </w:rPr>
      </w:pPr>
      <w:r w:rsidRPr="00E323B0">
        <w:rPr>
          <w:rFonts w:ascii="Times New Roman" w:eastAsia="Calibri" w:hAnsi="Times New Roman" w:cs="Times New Roman"/>
          <w:noProof/>
          <w:lang w:val="lt-LT" w:eastAsia="lt-LT"/>
        </w:rPr>
        <w:t xml:space="preserve">Nėštumo ir </w:t>
      </w:r>
      <w:r w:rsidRPr="00E323B0">
        <w:rPr>
          <w:rFonts w:ascii="Times New Roman" w:eastAsia="Calibri" w:hAnsi="Times New Roman" w:cs="Times New Roman"/>
          <w:lang w:val="lt-LT" w:eastAsia="lt-LT"/>
        </w:rPr>
        <w:t>žindymo laikotarpiu prieš vartojant bet kokį vaistą, būtina pasitarti su gydytoju arba vaistininku.</w:t>
      </w:r>
    </w:p>
    <w:p w14:paraId="4899F26E" w14:textId="77777777" w:rsidR="00E323B0" w:rsidRPr="00E323B0" w:rsidRDefault="00E323B0" w:rsidP="000E1FBF">
      <w:pPr>
        <w:autoSpaceDE w:val="0"/>
        <w:autoSpaceDN w:val="0"/>
        <w:adjustRightInd w:val="0"/>
        <w:spacing w:after="0" w:line="240" w:lineRule="auto"/>
        <w:rPr>
          <w:rFonts w:ascii="Times New Roman" w:eastAsia="Calibri" w:hAnsi="Times New Roman" w:cs="Times New Roman"/>
          <w:noProof/>
          <w:lang w:val="lt-LT" w:eastAsia="lt-LT"/>
        </w:rPr>
      </w:pPr>
    </w:p>
    <w:p w14:paraId="54F630BD" w14:textId="77777777" w:rsidR="00E323B0" w:rsidRPr="00E323B0" w:rsidRDefault="00E323B0" w:rsidP="000E1FBF">
      <w:pPr>
        <w:tabs>
          <w:tab w:val="left" w:pos="567"/>
        </w:tabs>
        <w:spacing w:after="0" w:line="240" w:lineRule="auto"/>
        <w:rPr>
          <w:rFonts w:ascii="Times New Roman" w:eastAsia="Times New Roman" w:hAnsi="Times New Roman" w:cs="Times New Roman"/>
          <w:noProof/>
          <w:lang w:val="lt-LT" w:eastAsia="lt-LT"/>
        </w:rPr>
      </w:pPr>
    </w:p>
    <w:p w14:paraId="03B8A725" w14:textId="77777777" w:rsidR="00E323B0" w:rsidRPr="00E323B0" w:rsidRDefault="00E323B0" w:rsidP="000E1FBF">
      <w:pPr>
        <w:tabs>
          <w:tab w:val="left" w:pos="567"/>
        </w:tabs>
        <w:spacing w:after="0" w:line="240" w:lineRule="auto"/>
        <w:rPr>
          <w:rFonts w:ascii="Times New Roman" w:eastAsia="Calibri" w:hAnsi="Times New Roman" w:cs="Times New Roman"/>
          <w:b/>
          <w:bCs/>
          <w:noProof/>
          <w:lang w:val="lt-LT" w:eastAsia="lt-LT"/>
        </w:rPr>
      </w:pPr>
      <w:r w:rsidRPr="00E323B0">
        <w:rPr>
          <w:rFonts w:ascii="Times New Roman" w:eastAsia="Calibri" w:hAnsi="Times New Roman" w:cs="Times New Roman"/>
          <w:b/>
          <w:bCs/>
          <w:noProof/>
          <w:lang w:val="lt-LT" w:eastAsia="lt-LT"/>
        </w:rPr>
        <w:t>Vairavimas ir mechanizmų valdymas</w:t>
      </w:r>
    </w:p>
    <w:p w14:paraId="5DF0D9CE" w14:textId="77777777" w:rsidR="00E323B0" w:rsidRPr="00E323B0" w:rsidRDefault="00E323B0" w:rsidP="000E1FBF">
      <w:pPr>
        <w:spacing w:after="0" w:line="240" w:lineRule="auto"/>
        <w:rPr>
          <w:rFonts w:ascii="Times New Roman" w:eastAsia="Calibri" w:hAnsi="Times New Roman" w:cs="Times New Roman"/>
          <w:noProof/>
          <w:lang w:val="lt-LT" w:eastAsia="lt-LT"/>
        </w:rPr>
      </w:pPr>
      <w:r w:rsidRPr="00E323B0">
        <w:rPr>
          <w:rFonts w:ascii="Times New Roman" w:eastAsia="Calibri" w:hAnsi="Times New Roman" w:cs="Times New Roman"/>
          <w:noProof/>
          <w:lang w:val="lt-LT" w:eastAsia="lt-LT"/>
        </w:rPr>
        <w:t>Vartojant physiotens galima jausti mieguistumą ar svaigulį. Jei taip būna, pasitarkite su gydytoju prieš vairuodami ar valdydami mechanizmus.</w:t>
      </w:r>
    </w:p>
    <w:p w14:paraId="7BE0A9D8" w14:textId="77777777" w:rsidR="00E323B0" w:rsidRPr="00E323B0" w:rsidRDefault="00E323B0" w:rsidP="000E1FBF">
      <w:pPr>
        <w:spacing w:after="0" w:line="240" w:lineRule="auto"/>
        <w:rPr>
          <w:rFonts w:ascii="Times New Roman" w:eastAsia="Calibri" w:hAnsi="Times New Roman" w:cs="Times New Roman"/>
          <w:noProof/>
          <w:lang w:val="lt-LT" w:eastAsia="lt-LT"/>
        </w:rPr>
      </w:pPr>
    </w:p>
    <w:p w14:paraId="74E0C6E4" w14:textId="77777777" w:rsidR="00E323B0" w:rsidRPr="00E323B0" w:rsidRDefault="00E323B0" w:rsidP="000E1FBF">
      <w:pPr>
        <w:tabs>
          <w:tab w:val="left" w:pos="567"/>
        </w:tabs>
        <w:spacing w:after="0" w:line="240" w:lineRule="auto"/>
        <w:rPr>
          <w:rFonts w:ascii="Times New Roman" w:eastAsia="Calibri" w:hAnsi="Times New Roman" w:cs="Times New Roman"/>
          <w:noProof/>
          <w:lang w:val="lt-LT" w:eastAsia="lt-LT"/>
        </w:rPr>
      </w:pPr>
      <w:r w:rsidRPr="00E323B0">
        <w:rPr>
          <w:rFonts w:ascii="Times New Roman" w:eastAsia="Calibri" w:hAnsi="Times New Roman" w:cs="Times New Roman"/>
          <w:b/>
          <w:lang w:val="lt-LT" w:eastAsia="lt-LT"/>
        </w:rPr>
        <w:t>physiotens sudėtyje yra</w:t>
      </w:r>
      <w:r w:rsidRPr="00E323B0">
        <w:rPr>
          <w:rFonts w:ascii="Times New Roman" w:eastAsia="Calibri" w:hAnsi="Times New Roman" w:cs="Times New Roman"/>
          <w:b/>
          <w:bCs/>
          <w:noProof/>
          <w:lang w:val="lt-LT" w:eastAsia="lt-LT"/>
        </w:rPr>
        <w:t xml:space="preserve"> </w:t>
      </w:r>
      <w:r w:rsidRPr="00E323B0">
        <w:rPr>
          <w:rFonts w:ascii="Times New Roman" w:eastAsia="Calibri" w:hAnsi="Times New Roman" w:cs="Times New Roman"/>
          <w:b/>
          <w:noProof/>
          <w:lang w:val="lt-LT" w:eastAsia="lt-LT"/>
        </w:rPr>
        <w:t>laktozės (tam tikros rūšies cukraus).</w:t>
      </w:r>
      <w:r w:rsidRPr="00E323B0">
        <w:rPr>
          <w:rFonts w:ascii="Times New Roman" w:eastAsia="Calibri" w:hAnsi="Times New Roman" w:cs="Times New Roman"/>
          <w:noProof/>
          <w:lang w:val="lt-LT" w:eastAsia="lt-LT"/>
        </w:rPr>
        <w:t xml:space="preserve"> Jeigu gydytojas Jums yra sakęs, kad netoleruojate kokių nors angliavandenių, kreipkitės į jį prieš pradėdami vartoti šį vaistą.</w:t>
      </w:r>
    </w:p>
    <w:p w14:paraId="6E3B09BE" w14:textId="77777777" w:rsidR="00E323B0" w:rsidRPr="00E323B0" w:rsidRDefault="00E323B0" w:rsidP="000E1FBF">
      <w:pPr>
        <w:tabs>
          <w:tab w:val="left" w:pos="567"/>
        </w:tabs>
        <w:spacing w:after="0" w:line="240" w:lineRule="auto"/>
        <w:rPr>
          <w:rFonts w:ascii="Times New Roman" w:eastAsia="Times New Roman" w:hAnsi="Times New Roman" w:cs="Times New Roman"/>
          <w:noProof/>
          <w:lang w:val="lt-LT" w:eastAsia="lt-LT"/>
        </w:rPr>
      </w:pPr>
    </w:p>
    <w:p w14:paraId="69F1B409" w14:textId="77777777" w:rsidR="00E323B0" w:rsidRPr="00E323B0" w:rsidRDefault="00E323B0" w:rsidP="000E1FBF">
      <w:pPr>
        <w:tabs>
          <w:tab w:val="left" w:pos="567"/>
        </w:tabs>
        <w:spacing w:after="0" w:line="240" w:lineRule="auto"/>
        <w:rPr>
          <w:rFonts w:ascii="Times New Roman" w:eastAsia="Times New Roman" w:hAnsi="Times New Roman" w:cs="Times New Roman"/>
          <w:noProof/>
          <w:lang w:val="lt-LT" w:eastAsia="lt-LT"/>
        </w:rPr>
      </w:pPr>
    </w:p>
    <w:p w14:paraId="78949A67" w14:textId="77777777" w:rsidR="00E323B0" w:rsidRPr="00E323B0" w:rsidRDefault="00E323B0" w:rsidP="000E1FBF">
      <w:pPr>
        <w:tabs>
          <w:tab w:val="left" w:pos="540"/>
          <w:tab w:val="left" w:pos="567"/>
        </w:tabs>
        <w:spacing w:after="0" w:line="240" w:lineRule="auto"/>
        <w:rPr>
          <w:rFonts w:ascii="Times New Roman" w:eastAsia="Calibri" w:hAnsi="Times New Roman" w:cs="Times New Roman"/>
          <w:b/>
          <w:bCs/>
          <w:noProof/>
          <w:lang w:val="lt-LT" w:eastAsia="lt-LT"/>
        </w:rPr>
      </w:pPr>
      <w:r w:rsidRPr="00E323B0">
        <w:rPr>
          <w:rFonts w:ascii="Times New Roman" w:eastAsia="Calibri" w:hAnsi="Times New Roman" w:cs="Times New Roman"/>
          <w:b/>
          <w:bCs/>
          <w:noProof/>
          <w:lang w:val="lt-LT" w:eastAsia="lt-LT"/>
        </w:rPr>
        <w:t>3.</w:t>
      </w:r>
      <w:r w:rsidRPr="00E323B0">
        <w:rPr>
          <w:rFonts w:ascii="Times New Roman" w:eastAsia="Calibri" w:hAnsi="Times New Roman" w:cs="Times New Roman"/>
          <w:b/>
          <w:bCs/>
          <w:noProof/>
          <w:lang w:val="lt-LT" w:eastAsia="lt-LT"/>
        </w:rPr>
        <w:tab/>
        <w:t>Kaip vartoti physiotens</w:t>
      </w:r>
    </w:p>
    <w:p w14:paraId="77F45926" w14:textId="77777777" w:rsidR="00E323B0" w:rsidRPr="00E323B0" w:rsidRDefault="00E323B0" w:rsidP="000E1FBF">
      <w:pPr>
        <w:tabs>
          <w:tab w:val="left" w:pos="567"/>
        </w:tabs>
        <w:spacing w:after="0" w:line="240" w:lineRule="auto"/>
        <w:rPr>
          <w:rFonts w:ascii="Times New Roman" w:eastAsia="Times New Roman" w:hAnsi="Times New Roman" w:cs="Times New Roman"/>
          <w:noProof/>
          <w:lang w:val="lt-LT" w:eastAsia="lt-LT"/>
        </w:rPr>
      </w:pPr>
    </w:p>
    <w:p w14:paraId="740D1132" w14:textId="77777777" w:rsidR="00E323B0" w:rsidRPr="00E323B0" w:rsidRDefault="00E323B0" w:rsidP="000E1FBF">
      <w:pPr>
        <w:tabs>
          <w:tab w:val="left" w:pos="567"/>
        </w:tabs>
        <w:spacing w:after="0" w:line="240" w:lineRule="auto"/>
        <w:rPr>
          <w:rFonts w:ascii="Times New Roman" w:eastAsia="Times New Roman" w:hAnsi="Times New Roman" w:cs="Times New Roman"/>
          <w:noProof/>
          <w:lang w:val="lt-LT" w:eastAsia="lt-LT"/>
        </w:rPr>
      </w:pPr>
      <w:r w:rsidRPr="00E323B0">
        <w:rPr>
          <w:rFonts w:ascii="Times New Roman" w:eastAsia="Times New Roman" w:hAnsi="Times New Roman" w:cs="Times New Roman"/>
          <w:noProof/>
          <w:lang w:val="lt-LT" w:eastAsia="lt-LT"/>
        </w:rPr>
        <w:t>Visada vartokite šį vaistą tiksliai kaip nurodė gydytojas.</w:t>
      </w:r>
      <w:r w:rsidRPr="00E323B0">
        <w:rPr>
          <w:rFonts w:ascii="Times New Roman" w:eastAsia="Times New Roman" w:hAnsi="Times New Roman" w:cs="Times New Roman"/>
          <w:lang w:val="lt-LT" w:eastAsia="lt-LT"/>
        </w:rPr>
        <w:t xml:space="preserve"> </w:t>
      </w:r>
      <w:r w:rsidRPr="00E323B0">
        <w:rPr>
          <w:rFonts w:ascii="Times New Roman" w:eastAsia="Times New Roman" w:hAnsi="Times New Roman" w:cs="Times New Roman"/>
          <w:noProof/>
          <w:lang w:val="lt-LT" w:eastAsia="lt-LT"/>
        </w:rPr>
        <w:t>Jeigu abejojate, kreipkitės į gydytoją arba vaistininką.</w:t>
      </w:r>
      <w:r w:rsidRPr="00E323B0" w:rsidDel="00F950A0">
        <w:rPr>
          <w:rFonts w:ascii="Times New Roman" w:eastAsia="Times New Roman" w:hAnsi="Times New Roman" w:cs="Times New Roman"/>
          <w:noProof/>
          <w:lang w:val="lt-LT" w:eastAsia="lt-LT"/>
        </w:rPr>
        <w:t xml:space="preserve"> </w:t>
      </w:r>
    </w:p>
    <w:p w14:paraId="345997E3" w14:textId="77777777" w:rsidR="00E323B0" w:rsidRPr="00E323B0" w:rsidRDefault="00E323B0" w:rsidP="000E1FBF">
      <w:pPr>
        <w:autoSpaceDE w:val="0"/>
        <w:autoSpaceDN w:val="0"/>
        <w:adjustRightInd w:val="0"/>
        <w:spacing w:after="0" w:line="240" w:lineRule="auto"/>
        <w:rPr>
          <w:rFonts w:ascii="Times New Roman" w:eastAsia="Calibri" w:hAnsi="Times New Roman" w:cs="Times New Roman"/>
          <w:b/>
          <w:bCs/>
          <w:lang w:val="lt-LT" w:eastAsia="lt-LT"/>
        </w:rPr>
      </w:pPr>
      <w:r w:rsidRPr="00E323B0">
        <w:rPr>
          <w:rFonts w:ascii="Times New Roman" w:eastAsia="Calibri" w:hAnsi="Times New Roman" w:cs="Times New Roman"/>
          <w:b/>
          <w:bCs/>
          <w:lang w:val="lt-LT" w:eastAsia="lt-LT"/>
        </w:rPr>
        <w:t>Kaip vartoti vaistą</w:t>
      </w:r>
    </w:p>
    <w:p w14:paraId="6C24A884" w14:textId="77777777" w:rsidR="00E323B0" w:rsidRPr="00E323B0" w:rsidRDefault="00E323B0" w:rsidP="000E1FBF">
      <w:pPr>
        <w:numPr>
          <w:ilvl w:val="0"/>
          <w:numId w:val="8"/>
        </w:numPr>
        <w:spacing w:after="0" w:line="240" w:lineRule="auto"/>
        <w:ind w:left="540" w:hanging="540"/>
        <w:rPr>
          <w:rFonts w:ascii="Times New Roman" w:eastAsia="Times New Roman" w:hAnsi="Times New Roman" w:cs="Times New Roman"/>
          <w:noProof/>
          <w:lang w:val="lt-LT" w:eastAsia="lt-LT"/>
        </w:rPr>
      </w:pPr>
      <w:r w:rsidRPr="00E323B0">
        <w:rPr>
          <w:rFonts w:ascii="Times New Roman" w:eastAsia="Times New Roman" w:hAnsi="Times New Roman" w:cs="Times New Roman"/>
          <w:lang w:val="x-none" w:eastAsia="lt-LT"/>
        </w:rPr>
        <w:t>Prarykite visą tabletę, užsigerdami stikline vandens.</w:t>
      </w:r>
    </w:p>
    <w:p w14:paraId="5561D3FA" w14:textId="77777777" w:rsidR="00E323B0" w:rsidRPr="00E323B0" w:rsidRDefault="00E323B0" w:rsidP="000E1FBF">
      <w:pPr>
        <w:numPr>
          <w:ilvl w:val="0"/>
          <w:numId w:val="8"/>
        </w:numPr>
        <w:autoSpaceDE w:val="0"/>
        <w:autoSpaceDN w:val="0"/>
        <w:adjustRightInd w:val="0"/>
        <w:spacing w:after="0" w:line="240" w:lineRule="auto"/>
        <w:ind w:left="540" w:hanging="540"/>
        <w:rPr>
          <w:rFonts w:ascii="Times New Roman" w:eastAsia="Calibri" w:hAnsi="Times New Roman" w:cs="Times New Roman"/>
          <w:lang w:val="lt-LT" w:eastAsia="lt-LT"/>
        </w:rPr>
      </w:pPr>
      <w:r w:rsidRPr="00E323B0">
        <w:rPr>
          <w:rFonts w:ascii="Times New Roman" w:eastAsia="Calibri" w:hAnsi="Times New Roman" w:cs="Times New Roman"/>
          <w:lang w:val="lt-LT" w:eastAsia="lt-LT"/>
        </w:rPr>
        <w:t>Gerkite tabletes kiekvieną dieną tuo pačiu laiku, tai padės Jums neužmiršti vartoti šio vaisto.</w:t>
      </w:r>
    </w:p>
    <w:p w14:paraId="250DF9C2" w14:textId="77777777" w:rsidR="00E323B0" w:rsidRPr="00E323B0" w:rsidRDefault="00E323B0" w:rsidP="000E1FBF">
      <w:pPr>
        <w:autoSpaceDE w:val="0"/>
        <w:autoSpaceDN w:val="0"/>
        <w:adjustRightInd w:val="0"/>
        <w:spacing w:after="0" w:line="240" w:lineRule="auto"/>
        <w:rPr>
          <w:rFonts w:ascii="Times New Roman" w:eastAsia="Calibri" w:hAnsi="Times New Roman" w:cs="Times New Roman"/>
          <w:lang w:val="lt-LT" w:eastAsia="lt-LT"/>
        </w:rPr>
      </w:pPr>
    </w:p>
    <w:p w14:paraId="24335C73" w14:textId="77777777" w:rsidR="00E323B0" w:rsidRPr="00E323B0" w:rsidRDefault="00E323B0" w:rsidP="000E1FBF">
      <w:pPr>
        <w:autoSpaceDE w:val="0"/>
        <w:autoSpaceDN w:val="0"/>
        <w:adjustRightInd w:val="0"/>
        <w:spacing w:after="0" w:line="240" w:lineRule="auto"/>
        <w:rPr>
          <w:rFonts w:ascii="Times New Roman" w:eastAsia="Calibri" w:hAnsi="Times New Roman" w:cs="Times New Roman"/>
          <w:b/>
          <w:bCs/>
          <w:lang w:val="lt-LT" w:eastAsia="lt-LT"/>
        </w:rPr>
      </w:pPr>
      <w:r w:rsidRPr="00E323B0">
        <w:rPr>
          <w:rFonts w:ascii="Times New Roman" w:eastAsia="Calibri" w:hAnsi="Times New Roman" w:cs="Times New Roman"/>
          <w:b/>
          <w:bCs/>
          <w:lang w:val="lt-LT" w:eastAsia="lt-LT"/>
        </w:rPr>
        <w:t>Kokią dozę vartoti</w:t>
      </w:r>
    </w:p>
    <w:p w14:paraId="616E5A81" w14:textId="77777777" w:rsidR="00E323B0" w:rsidRPr="00E323B0" w:rsidRDefault="00E323B0" w:rsidP="000E1FBF">
      <w:pPr>
        <w:numPr>
          <w:ilvl w:val="0"/>
          <w:numId w:val="9"/>
        </w:numPr>
        <w:autoSpaceDE w:val="0"/>
        <w:autoSpaceDN w:val="0"/>
        <w:adjustRightInd w:val="0"/>
        <w:spacing w:after="0" w:line="240" w:lineRule="auto"/>
        <w:ind w:left="540" w:hanging="540"/>
        <w:rPr>
          <w:rFonts w:ascii="Times New Roman" w:eastAsia="Calibri" w:hAnsi="Times New Roman" w:cs="Times New Roman"/>
          <w:lang w:val="lt-LT" w:eastAsia="lt-LT"/>
        </w:rPr>
      </w:pPr>
      <w:r w:rsidRPr="00E323B0">
        <w:rPr>
          <w:rFonts w:ascii="Times New Roman" w:eastAsia="Calibri" w:hAnsi="Times New Roman" w:cs="Times New Roman"/>
          <w:lang w:val="lt-LT" w:eastAsia="lt-LT"/>
        </w:rPr>
        <w:t>Įprasta pradinė dozė yra 0,2 mg per parą.</w:t>
      </w:r>
    </w:p>
    <w:p w14:paraId="6192DF94" w14:textId="77777777" w:rsidR="00E323B0" w:rsidRPr="00E323B0" w:rsidRDefault="00E323B0" w:rsidP="000E1FBF">
      <w:pPr>
        <w:numPr>
          <w:ilvl w:val="0"/>
          <w:numId w:val="9"/>
        </w:numPr>
        <w:autoSpaceDE w:val="0"/>
        <w:autoSpaceDN w:val="0"/>
        <w:adjustRightInd w:val="0"/>
        <w:spacing w:after="0" w:line="240" w:lineRule="auto"/>
        <w:ind w:left="540" w:hanging="540"/>
        <w:rPr>
          <w:rFonts w:ascii="Times New Roman" w:eastAsia="Calibri" w:hAnsi="Times New Roman" w:cs="Times New Roman"/>
          <w:lang w:val="lt-LT" w:eastAsia="lt-LT"/>
        </w:rPr>
      </w:pPr>
      <w:r w:rsidRPr="00E323B0">
        <w:rPr>
          <w:rFonts w:ascii="Times New Roman" w:eastAsia="Calibri" w:hAnsi="Times New Roman" w:cs="Times New Roman"/>
          <w:lang w:val="lt-LT" w:eastAsia="lt-LT"/>
        </w:rPr>
        <w:t>Gydytojas gali padidinti dozę iki 0,6 mg per parą.</w:t>
      </w:r>
    </w:p>
    <w:p w14:paraId="5A980D00" w14:textId="77777777" w:rsidR="00E323B0" w:rsidRPr="00E323B0" w:rsidRDefault="00E323B0" w:rsidP="000E1FBF">
      <w:pPr>
        <w:numPr>
          <w:ilvl w:val="0"/>
          <w:numId w:val="9"/>
        </w:numPr>
        <w:autoSpaceDE w:val="0"/>
        <w:autoSpaceDN w:val="0"/>
        <w:adjustRightInd w:val="0"/>
        <w:spacing w:after="0" w:line="240" w:lineRule="auto"/>
        <w:ind w:left="540" w:hanging="540"/>
        <w:rPr>
          <w:rFonts w:ascii="Times New Roman" w:eastAsia="Calibri" w:hAnsi="Times New Roman" w:cs="Times New Roman"/>
          <w:lang w:val="lt-LT" w:eastAsia="lt-LT"/>
        </w:rPr>
      </w:pPr>
      <w:r w:rsidRPr="00E323B0">
        <w:rPr>
          <w:rFonts w:ascii="Times New Roman" w:eastAsia="Calibri" w:hAnsi="Times New Roman" w:cs="Times New Roman"/>
          <w:lang w:val="lt-LT" w:eastAsia="lt-LT"/>
        </w:rPr>
        <w:t>Jei gydytojas paskyrė vartoti 0,6 mg per parą, šią dozę reikia išgerti per du kartus.</w:t>
      </w:r>
    </w:p>
    <w:p w14:paraId="1637A9D8" w14:textId="77777777" w:rsidR="00E323B0" w:rsidRPr="00E323B0" w:rsidRDefault="00E323B0" w:rsidP="000E1FBF">
      <w:pPr>
        <w:numPr>
          <w:ilvl w:val="0"/>
          <w:numId w:val="9"/>
        </w:numPr>
        <w:autoSpaceDE w:val="0"/>
        <w:autoSpaceDN w:val="0"/>
        <w:adjustRightInd w:val="0"/>
        <w:spacing w:after="0" w:line="240" w:lineRule="auto"/>
        <w:ind w:left="540" w:hanging="540"/>
        <w:rPr>
          <w:rFonts w:ascii="Times New Roman" w:eastAsia="Calibri" w:hAnsi="Times New Roman" w:cs="Times New Roman"/>
          <w:lang w:val="lt-LT" w:eastAsia="lt-LT"/>
        </w:rPr>
      </w:pPr>
      <w:r w:rsidRPr="00E323B0">
        <w:rPr>
          <w:rFonts w:ascii="Times New Roman" w:eastAsia="Calibri" w:hAnsi="Times New Roman" w:cs="Times New Roman"/>
          <w:lang w:val="lt-LT" w:eastAsia="lt-LT"/>
        </w:rPr>
        <w:t>Didžiausia vienkartinė dozė yra 0,4 mg.</w:t>
      </w:r>
    </w:p>
    <w:p w14:paraId="707B8C12" w14:textId="77777777" w:rsidR="00E323B0" w:rsidRPr="00E323B0" w:rsidRDefault="00E323B0" w:rsidP="000E1FBF">
      <w:pPr>
        <w:numPr>
          <w:ilvl w:val="0"/>
          <w:numId w:val="9"/>
        </w:numPr>
        <w:autoSpaceDE w:val="0"/>
        <w:autoSpaceDN w:val="0"/>
        <w:adjustRightInd w:val="0"/>
        <w:spacing w:after="0" w:line="240" w:lineRule="auto"/>
        <w:ind w:left="540" w:hanging="540"/>
        <w:rPr>
          <w:rFonts w:ascii="Times New Roman" w:eastAsia="Calibri" w:hAnsi="Times New Roman" w:cs="Times New Roman"/>
          <w:lang w:val="lt-LT" w:eastAsia="lt-LT"/>
        </w:rPr>
      </w:pPr>
      <w:r w:rsidRPr="00E323B0">
        <w:rPr>
          <w:rFonts w:ascii="Times New Roman" w:eastAsia="Calibri" w:hAnsi="Times New Roman" w:cs="Times New Roman"/>
          <w:lang w:val="lt-LT" w:eastAsia="lt-LT"/>
        </w:rPr>
        <w:lastRenderedPageBreak/>
        <w:t>Jeigu Jūs sergate inkstų liga, gydytojas gali paskirti mažesnę dozę ar kitą vaistą.</w:t>
      </w:r>
    </w:p>
    <w:p w14:paraId="4EB98F1E" w14:textId="77777777" w:rsidR="00E323B0" w:rsidRPr="00E323B0" w:rsidRDefault="00E323B0" w:rsidP="000E1FBF">
      <w:pPr>
        <w:autoSpaceDE w:val="0"/>
        <w:autoSpaceDN w:val="0"/>
        <w:adjustRightInd w:val="0"/>
        <w:spacing w:after="0" w:line="240" w:lineRule="auto"/>
        <w:rPr>
          <w:rFonts w:ascii="Times New Roman" w:eastAsia="Calibri" w:hAnsi="Times New Roman" w:cs="Times New Roman"/>
          <w:b/>
          <w:bCs/>
          <w:lang w:val="lt-LT" w:eastAsia="lt-LT"/>
        </w:rPr>
      </w:pPr>
    </w:p>
    <w:p w14:paraId="3FB4400D" w14:textId="77777777" w:rsidR="00E323B0" w:rsidRPr="00E323B0" w:rsidRDefault="00E323B0" w:rsidP="000E1FBF">
      <w:pPr>
        <w:autoSpaceDE w:val="0"/>
        <w:autoSpaceDN w:val="0"/>
        <w:adjustRightInd w:val="0"/>
        <w:spacing w:after="0" w:line="240" w:lineRule="auto"/>
        <w:rPr>
          <w:rFonts w:ascii="Times New Roman" w:eastAsia="Calibri" w:hAnsi="Times New Roman" w:cs="Times New Roman"/>
          <w:b/>
          <w:bCs/>
          <w:highlight w:val="yellow"/>
          <w:lang w:val="lt-LT" w:eastAsia="lt-LT"/>
        </w:rPr>
      </w:pPr>
      <w:r w:rsidRPr="00E323B0">
        <w:rPr>
          <w:rFonts w:ascii="Times New Roman" w:eastAsia="Calibri" w:hAnsi="Times New Roman" w:cs="Times New Roman"/>
          <w:b/>
          <w:bCs/>
          <w:lang w:val="lt-LT" w:eastAsia="lt-LT"/>
        </w:rPr>
        <w:t>Vartojimas vaikams ir paaugliams</w:t>
      </w:r>
    </w:p>
    <w:p w14:paraId="0109F783" w14:textId="77777777" w:rsidR="00E323B0" w:rsidRPr="00E323B0" w:rsidRDefault="00E323B0" w:rsidP="000E1FBF">
      <w:pPr>
        <w:tabs>
          <w:tab w:val="left" w:pos="567"/>
        </w:tabs>
        <w:spacing w:after="0" w:line="240" w:lineRule="auto"/>
        <w:rPr>
          <w:rFonts w:ascii="Times New Roman" w:eastAsia="Calibri" w:hAnsi="Times New Roman" w:cs="Times New Roman"/>
          <w:noProof/>
          <w:lang w:val="lt-LT" w:eastAsia="lt-LT"/>
        </w:rPr>
      </w:pPr>
      <w:r w:rsidRPr="00E323B0">
        <w:rPr>
          <w:rFonts w:ascii="Times New Roman" w:eastAsia="Calibri" w:hAnsi="Times New Roman" w:cs="Times New Roman"/>
          <w:noProof/>
          <w:lang w:val="lt-LT" w:eastAsia="lt-LT"/>
        </w:rPr>
        <w:t>physiotens negalima vartoti vaikams ir paaugliams iki 18 metų amžiaus.</w:t>
      </w:r>
    </w:p>
    <w:p w14:paraId="76690652" w14:textId="77777777" w:rsidR="00E323B0" w:rsidRPr="00E323B0" w:rsidRDefault="00E323B0" w:rsidP="000E1FBF">
      <w:pPr>
        <w:tabs>
          <w:tab w:val="left" w:pos="567"/>
        </w:tabs>
        <w:spacing w:after="0" w:line="240" w:lineRule="auto"/>
        <w:rPr>
          <w:rFonts w:ascii="Times New Roman" w:eastAsia="Calibri" w:hAnsi="Times New Roman" w:cs="Times New Roman"/>
          <w:noProof/>
          <w:lang w:val="lt-LT" w:eastAsia="lt-LT"/>
        </w:rPr>
      </w:pPr>
    </w:p>
    <w:p w14:paraId="36247EA9" w14:textId="4092D750" w:rsidR="00E323B0" w:rsidRPr="00E323B0" w:rsidRDefault="00E323B0" w:rsidP="000E1FBF">
      <w:pPr>
        <w:tabs>
          <w:tab w:val="left" w:pos="567"/>
        </w:tabs>
        <w:spacing w:after="0" w:line="240" w:lineRule="auto"/>
        <w:rPr>
          <w:rFonts w:ascii="Times New Roman" w:eastAsia="Calibri" w:hAnsi="Times New Roman" w:cs="Times New Roman"/>
          <w:b/>
          <w:bCs/>
          <w:noProof/>
          <w:lang w:val="lt-LT" w:eastAsia="lt-LT"/>
        </w:rPr>
      </w:pPr>
      <w:r w:rsidRPr="00E323B0">
        <w:rPr>
          <w:rFonts w:ascii="Times New Roman" w:eastAsia="Calibri" w:hAnsi="Times New Roman" w:cs="Times New Roman"/>
          <w:b/>
          <w:bCs/>
          <w:noProof/>
          <w:lang w:val="lt-LT" w:eastAsia="lt-LT"/>
        </w:rPr>
        <w:t>Ką daryti pavartojus per didelę physiotens dozę</w:t>
      </w:r>
    </w:p>
    <w:p w14:paraId="311BFCFA" w14:textId="77777777" w:rsidR="00E323B0" w:rsidRPr="00E323B0" w:rsidRDefault="00E323B0" w:rsidP="000E1FBF">
      <w:pPr>
        <w:autoSpaceDE w:val="0"/>
        <w:autoSpaceDN w:val="0"/>
        <w:adjustRightInd w:val="0"/>
        <w:spacing w:after="0" w:line="240" w:lineRule="auto"/>
        <w:rPr>
          <w:rFonts w:ascii="Times New Roman" w:eastAsia="Calibri" w:hAnsi="Times New Roman" w:cs="Times New Roman"/>
          <w:noProof/>
          <w:highlight w:val="yellow"/>
          <w:lang w:val="lt-LT" w:eastAsia="lt-LT"/>
        </w:rPr>
      </w:pPr>
      <w:r w:rsidRPr="00E323B0">
        <w:rPr>
          <w:rFonts w:ascii="Times New Roman" w:eastAsia="Calibri" w:hAnsi="Times New Roman" w:cs="Times New Roman"/>
          <w:noProof/>
          <w:lang w:val="lt-LT" w:eastAsia="lt-LT"/>
        </w:rPr>
        <w:t>Jeigu pavartojote daugiau physiotens, negu reikia, pasakykite gydytojui arba nedelsdami vykite į ligoninę. Pasiimkite su savimi vaistų pakuotę. Pavartojus per daug vaisto, gali pasireikšti galvos skausmas, mieguistumas, sąmonės slopinimas, kraujospūdžio sumažėjimas (hipotenzija), suretėjęs širdies susitraukimų dažnis (bradikardija), svaigulys (galvos sukimasis), burnos džiūvimas, pykinimas (vėmimas), nuovargis, silpnumas ir skrandžio (pilvo) skausmas.</w:t>
      </w:r>
    </w:p>
    <w:p w14:paraId="19C4C5A9" w14:textId="77777777" w:rsidR="00E323B0" w:rsidRPr="00E323B0" w:rsidRDefault="00E323B0" w:rsidP="000E1FBF">
      <w:pPr>
        <w:tabs>
          <w:tab w:val="left" w:pos="567"/>
        </w:tabs>
        <w:spacing w:after="0" w:line="240" w:lineRule="auto"/>
        <w:rPr>
          <w:rFonts w:ascii="Times New Roman" w:eastAsia="Times New Roman" w:hAnsi="Times New Roman" w:cs="Times New Roman"/>
          <w:noProof/>
          <w:lang w:val="lt-LT" w:eastAsia="lt-LT"/>
        </w:rPr>
      </w:pPr>
    </w:p>
    <w:p w14:paraId="2CDF98C5" w14:textId="77777777" w:rsidR="00E323B0" w:rsidRPr="00E323B0" w:rsidRDefault="00E323B0" w:rsidP="000E1FBF">
      <w:pPr>
        <w:tabs>
          <w:tab w:val="left" w:pos="567"/>
        </w:tabs>
        <w:spacing w:after="0" w:line="240" w:lineRule="auto"/>
        <w:rPr>
          <w:rFonts w:ascii="Times New Roman" w:eastAsia="Calibri" w:hAnsi="Times New Roman" w:cs="Times New Roman"/>
          <w:b/>
          <w:bCs/>
          <w:noProof/>
          <w:lang w:val="lt-LT" w:eastAsia="lt-LT"/>
        </w:rPr>
      </w:pPr>
      <w:r w:rsidRPr="00E323B0">
        <w:rPr>
          <w:rFonts w:ascii="Times New Roman" w:eastAsia="Calibri" w:hAnsi="Times New Roman" w:cs="Times New Roman"/>
          <w:b/>
          <w:bCs/>
          <w:noProof/>
          <w:lang w:val="lt-LT" w:eastAsia="lt-LT"/>
        </w:rPr>
        <w:t>Pamiršus pavartoti physiotens</w:t>
      </w:r>
    </w:p>
    <w:p w14:paraId="18F49622" w14:textId="77777777" w:rsidR="00E323B0" w:rsidRPr="00E323B0" w:rsidRDefault="00E323B0" w:rsidP="000E1FBF">
      <w:pPr>
        <w:numPr>
          <w:ilvl w:val="0"/>
          <w:numId w:val="10"/>
        </w:numPr>
        <w:spacing w:after="0" w:line="240" w:lineRule="auto"/>
        <w:ind w:left="540" w:hanging="540"/>
        <w:rPr>
          <w:rFonts w:ascii="Times New Roman" w:eastAsia="Times New Roman" w:hAnsi="Times New Roman" w:cs="Times New Roman"/>
          <w:noProof/>
          <w:lang w:val="lt-LT" w:eastAsia="lt-LT"/>
        </w:rPr>
      </w:pPr>
      <w:r w:rsidRPr="00E323B0">
        <w:rPr>
          <w:rFonts w:ascii="Times New Roman" w:eastAsia="Times New Roman" w:hAnsi="Times New Roman" w:cs="Times New Roman"/>
          <w:lang w:val="x-none" w:eastAsia="lt-LT"/>
        </w:rPr>
        <w:t>Jei pamiršote pavartoti dozę, išgerkite ją tuoj pat, kai prisiminsite. Tačiau jeigu iki kitos dozės laiko liko nedaug, tada praleiskite pamirštąją dozę.</w:t>
      </w:r>
    </w:p>
    <w:p w14:paraId="7A3064A6" w14:textId="77777777" w:rsidR="00E323B0" w:rsidRPr="00E323B0" w:rsidRDefault="00E323B0" w:rsidP="000E1FBF">
      <w:pPr>
        <w:numPr>
          <w:ilvl w:val="0"/>
          <w:numId w:val="10"/>
        </w:numPr>
        <w:spacing w:after="0" w:line="240" w:lineRule="auto"/>
        <w:ind w:left="540" w:hanging="540"/>
        <w:rPr>
          <w:rFonts w:ascii="Times New Roman" w:eastAsia="Times New Roman" w:hAnsi="Times New Roman" w:cs="Times New Roman"/>
          <w:noProof/>
          <w:lang w:val="lt-LT" w:eastAsia="lt-LT"/>
        </w:rPr>
      </w:pPr>
      <w:r w:rsidRPr="00E323B0">
        <w:rPr>
          <w:rFonts w:ascii="Times New Roman" w:eastAsia="Times New Roman" w:hAnsi="Times New Roman" w:cs="Times New Roman"/>
          <w:noProof/>
          <w:lang w:val="lt-LT" w:eastAsia="lt-LT"/>
        </w:rPr>
        <w:t>Praleidus dozę, vėliau vietoj jos dvigubos dozės vartoti negalima.</w:t>
      </w:r>
    </w:p>
    <w:p w14:paraId="2D922D64" w14:textId="77777777" w:rsidR="00E323B0" w:rsidRPr="00E323B0" w:rsidRDefault="00E323B0" w:rsidP="000E1FBF">
      <w:pPr>
        <w:tabs>
          <w:tab w:val="left" w:pos="567"/>
        </w:tabs>
        <w:spacing w:after="0" w:line="240" w:lineRule="auto"/>
        <w:rPr>
          <w:rFonts w:ascii="Times New Roman" w:eastAsia="Times New Roman" w:hAnsi="Times New Roman" w:cs="Times New Roman"/>
          <w:b/>
          <w:bCs/>
          <w:noProof/>
          <w:lang w:val="lt-LT" w:eastAsia="lt-LT"/>
        </w:rPr>
      </w:pPr>
    </w:p>
    <w:p w14:paraId="5BE41D2F" w14:textId="77777777" w:rsidR="00E323B0" w:rsidRPr="00E323B0" w:rsidRDefault="00E323B0" w:rsidP="000E1FBF">
      <w:pPr>
        <w:tabs>
          <w:tab w:val="left" w:pos="567"/>
        </w:tabs>
        <w:spacing w:after="0" w:line="240" w:lineRule="auto"/>
        <w:rPr>
          <w:rFonts w:ascii="Times New Roman" w:eastAsia="Calibri" w:hAnsi="Times New Roman" w:cs="Times New Roman"/>
          <w:b/>
          <w:bCs/>
          <w:noProof/>
          <w:lang w:val="lt-LT" w:eastAsia="lt-LT"/>
        </w:rPr>
      </w:pPr>
      <w:r w:rsidRPr="00E323B0">
        <w:rPr>
          <w:rFonts w:ascii="Times New Roman" w:eastAsia="Calibri" w:hAnsi="Times New Roman" w:cs="Times New Roman"/>
          <w:b/>
          <w:bCs/>
          <w:lang w:val="lt-LT" w:eastAsia="lt-LT"/>
        </w:rPr>
        <w:t>Nustojus vartoti physiotens</w:t>
      </w:r>
    </w:p>
    <w:p w14:paraId="59407554" w14:textId="77777777" w:rsidR="00E323B0" w:rsidRPr="00E323B0" w:rsidRDefault="00E323B0" w:rsidP="000E1FBF">
      <w:pPr>
        <w:numPr>
          <w:ilvl w:val="0"/>
          <w:numId w:val="11"/>
        </w:numPr>
        <w:autoSpaceDE w:val="0"/>
        <w:autoSpaceDN w:val="0"/>
        <w:adjustRightInd w:val="0"/>
        <w:spacing w:after="0" w:line="240" w:lineRule="auto"/>
        <w:ind w:left="540" w:hanging="540"/>
        <w:rPr>
          <w:rFonts w:ascii="Times New Roman" w:eastAsia="Calibri" w:hAnsi="Times New Roman" w:cs="Times New Roman"/>
          <w:lang w:val="lt-LT" w:eastAsia="lt-LT"/>
        </w:rPr>
      </w:pPr>
      <w:r w:rsidRPr="00E323B0">
        <w:rPr>
          <w:rFonts w:ascii="Times New Roman" w:eastAsia="Calibri" w:hAnsi="Times New Roman" w:cs="Times New Roman"/>
          <w:lang w:val="lt-LT" w:eastAsia="lt-LT"/>
        </w:rPr>
        <w:t xml:space="preserve">Vartokite tabletes tol, kol gydytojas </w:t>
      </w:r>
      <w:r w:rsidRPr="00E323B0" w:rsidDel="003C06B5">
        <w:rPr>
          <w:rFonts w:ascii="Times New Roman" w:eastAsia="Calibri" w:hAnsi="Times New Roman" w:cs="Times New Roman"/>
          <w:lang w:val="lt-LT" w:eastAsia="lt-LT"/>
        </w:rPr>
        <w:t>ne</w:t>
      </w:r>
      <w:r w:rsidRPr="00E323B0">
        <w:rPr>
          <w:rFonts w:ascii="Times New Roman" w:eastAsia="Calibri" w:hAnsi="Times New Roman" w:cs="Times New Roman"/>
          <w:lang w:val="lt-LT" w:eastAsia="lt-LT"/>
        </w:rPr>
        <w:t>nuspręs, kad Jums nebereikia vartoti šio vaisto.</w:t>
      </w:r>
    </w:p>
    <w:p w14:paraId="18E20EE1" w14:textId="77777777" w:rsidR="00E323B0" w:rsidRPr="00E323B0" w:rsidRDefault="00E323B0" w:rsidP="000E1FBF">
      <w:pPr>
        <w:numPr>
          <w:ilvl w:val="0"/>
          <w:numId w:val="11"/>
        </w:numPr>
        <w:autoSpaceDE w:val="0"/>
        <w:autoSpaceDN w:val="0"/>
        <w:adjustRightInd w:val="0"/>
        <w:spacing w:after="0" w:line="240" w:lineRule="auto"/>
        <w:ind w:left="540" w:hanging="540"/>
        <w:rPr>
          <w:rFonts w:ascii="Times New Roman" w:eastAsia="Calibri" w:hAnsi="Times New Roman" w:cs="Times New Roman"/>
          <w:lang w:val="lt-LT" w:eastAsia="lt-LT"/>
        </w:rPr>
      </w:pPr>
      <w:r w:rsidRPr="00E323B0">
        <w:rPr>
          <w:rFonts w:ascii="Times New Roman" w:eastAsia="Calibri" w:hAnsi="Times New Roman" w:cs="Times New Roman"/>
          <w:lang w:val="lt-LT" w:eastAsia="lt-LT"/>
        </w:rPr>
        <w:t>Jeigu Jums reikia nustoti vartoti vaistą, gydytojas mažins dozę pamažu, kelių savaičių laikotarpiu. Jei vartojate daugiau negu vieną vaistą nuo kraujospūdžio (pvz., beta adrenoblokatorių), gydytojas pasakys Jums, kurį vaistą nustoti vartoti pirmiau. Reikia, kad Jūsų organizmas pamažu priprastų prie vaistų pakeitimo.</w:t>
      </w:r>
    </w:p>
    <w:p w14:paraId="33618EC7" w14:textId="77777777" w:rsidR="00E323B0" w:rsidRPr="00E323B0" w:rsidRDefault="00E323B0" w:rsidP="000E1FBF">
      <w:pPr>
        <w:tabs>
          <w:tab w:val="left" w:pos="567"/>
        </w:tabs>
        <w:spacing w:after="0" w:line="240" w:lineRule="auto"/>
        <w:rPr>
          <w:rFonts w:ascii="Times New Roman" w:eastAsia="Times New Roman" w:hAnsi="Times New Roman" w:cs="Times New Roman"/>
          <w:noProof/>
          <w:lang w:val="lt-LT" w:eastAsia="lt-LT"/>
        </w:rPr>
      </w:pPr>
    </w:p>
    <w:p w14:paraId="40AF353F" w14:textId="77777777" w:rsidR="00E323B0" w:rsidRPr="00E323B0" w:rsidRDefault="00E323B0" w:rsidP="000E1FBF">
      <w:pPr>
        <w:tabs>
          <w:tab w:val="left" w:pos="567"/>
        </w:tabs>
        <w:spacing w:after="0" w:line="240" w:lineRule="auto"/>
        <w:rPr>
          <w:rFonts w:ascii="Times New Roman" w:eastAsia="Times New Roman" w:hAnsi="Times New Roman" w:cs="Times New Roman"/>
          <w:noProof/>
          <w:lang w:val="lt-LT" w:eastAsia="lt-LT"/>
        </w:rPr>
      </w:pPr>
      <w:r w:rsidRPr="00E323B0">
        <w:rPr>
          <w:rFonts w:ascii="Times New Roman" w:eastAsia="Times New Roman" w:hAnsi="Times New Roman" w:cs="Times New Roman"/>
          <w:lang w:val="lt-LT" w:eastAsia="lt-LT"/>
        </w:rPr>
        <w:t>Jeigu kiltų daugiau klausimų dėl šio vaisto vartojimo, kreipkitės į gydytoją arba vaistininką.</w:t>
      </w:r>
    </w:p>
    <w:p w14:paraId="1C9A7A45" w14:textId="77777777" w:rsidR="00E323B0" w:rsidRPr="00E323B0" w:rsidRDefault="00E323B0" w:rsidP="000E1FBF">
      <w:pPr>
        <w:tabs>
          <w:tab w:val="left" w:pos="567"/>
        </w:tabs>
        <w:spacing w:after="0" w:line="240" w:lineRule="auto"/>
        <w:rPr>
          <w:rFonts w:ascii="Times New Roman" w:eastAsia="Times New Roman" w:hAnsi="Times New Roman" w:cs="Times New Roman"/>
          <w:noProof/>
          <w:lang w:val="lt-LT" w:eastAsia="lt-LT"/>
        </w:rPr>
      </w:pPr>
    </w:p>
    <w:p w14:paraId="6D516E5F" w14:textId="77777777" w:rsidR="00E323B0" w:rsidRPr="00E323B0" w:rsidRDefault="00E323B0" w:rsidP="000E1FBF">
      <w:pPr>
        <w:tabs>
          <w:tab w:val="left" w:pos="567"/>
        </w:tabs>
        <w:spacing w:after="0" w:line="240" w:lineRule="auto"/>
        <w:rPr>
          <w:rFonts w:ascii="Times New Roman" w:eastAsia="Times New Roman" w:hAnsi="Times New Roman" w:cs="Times New Roman"/>
          <w:noProof/>
          <w:lang w:val="lt-LT" w:eastAsia="lt-LT"/>
        </w:rPr>
      </w:pPr>
    </w:p>
    <w:p w14:paraId="68043363" w14:textId="77777777" w:rsidR="00E323B0" w:rsidRPr="00E323B0" w:rsidRDefault="00E323B0" w:rsidP="000E1FBF">
      <w:pPr>
        <w:tabs>
          <w:tab w:val="left" w:pos="540"/>
          <w:tab w:val="left" w:pos="567"/>
        </w:tabs>
        <w:spacing w:after="0" w:line="240" w:lineRule="auto"/>
        <w:rPr>
          <w:rFonts w:ascii="Times New Roman" w:eastAsia="Calibri" w:hAnsi="Times New Roman" w:cs="Times New Roman"/>
          <w:b/>
          <w:bCs/>
          <w:noProof/>
          <w:lang w:val="lt-LT" w:eastAsia="lt-LT"/>
        </w:rPr>
      </w:pPr>
      <w:r w:rsidRPr="00E323B0">
        <w:rPr>
          <w:rFonts w:ascii="Times New Roman" w:eastAsia="Calibri" w:hAnsi="Times New Roman" w:cs="Times New Roman"/>
          <w:b/>
          <w:bCs/>
          <w:noProof/>
          <w:lang w:val="lt-LT" w:eastAsia="lt-LT"/>
        </w:rPr>
        <w:t>4.</w:t>
      </w:r>
      <w:r w:rsidRPr="00E323B0">
        <w:rPr>
          <w:rFonts w:ascii="Times New Roman" w:eastAsia="Calibri" w:hAnsi="Times New Roman" w:cs="Times New Roman"/>
          <w:b/>
          <w:bCs/>
          <w:noProof/>
          <w:lang w:val="lt-LT" w:eastAsia="lt-LT"/>
        </w:rPr>
        <w:tab/>
        <w:t>Galimas šalutinis poveikis</w:t>
      </w:r>
    </w:p>
    <w:p w14:paraId="043446FE" w14:textId="77777777" w:rsidR="00E323B0" w:rsidRPr="00E323B0" w:rsidRDefault="00E323B0" w:rsidP="000E1FBF">
      <w:pPr>
        <w:tabs>
          <w:tab w:val="left" w:pos="567"/>
        </w:tabs>
        <w:spacing w:after="0" w:line="240" w:lineRule="auto"/>
        <w:rPr>
          <w:rFonts w:ascii="Times New Roman" w:eastAsia="Times New Roman" w:hAnsi="Times New Roman" w:cs="Times New Roman"/>
          <w:noProof/>
          <w:lang w:val="lt-LT" w:eastAsia="lt-LT"/>
        </w:rPr>
      </w:pPr>
    </w:p>
    <w:p w14:paraId="64943292" w14:textId="77777777" w:rsidR="00E323B0" w:rsidRPr="00E323B0" w:rsidRDefault="00E323B0" w:rsidP="000E1FBF">
      <w:pPr>
        <w:autoSpaceDE w:val="0"/>
        <w:autoSpaceDN w:val="0"/>
        <w:adjustRightInd w:val="0"/>
        <w:spacing w:after="0" w:line="240" w:lineRule="auto"/>
        <w:rPr>
          <w:rFonts w:ascii="Times New Roman" w:eastAsia="Calibri" w:hAnsi="Times New Roman" w:cs="Times New Roman"/>
          <w:lang w:val="lt-LT" w:eastAsia="lt-LT"/>
        </w:rPr>
      </w:pPr>
      <w:r w:rsidRPr="00E323B0">
        <w:rPr>
          <w:rFonts w:ascii="Times New Roman" w:eastAsia="Calibri" w:hAnsi="Times New Roman" w:cs="Times New Roman"/>
          <w:noProof/>
          <w:lang w:val="lt-LT" w:eastAsia="lt-LT"/>
        </w:rPr>
        <w:t xml:space="preserve">Šis vaistas, kaip ir visi kiti, gali sukelti šalutinį poveikį, nors jis pasireiškia ne visiems žmonėms. </w:t>
      </w:r>
      <w:r w:rsidRPr="00E323B0">
        <w:rPr>
          <w:rFonts w:ascii="Times New Roman" w:eastAsia="Calibri" w:hAnsi="Times New Roman" w:cs="Times New Roman"/>
          <w:lang w:val="lt-LT" w:eastAsia="lt-LT"/>
        </w:rPr>
        <w:t>Vartojant šį vaistą gali pasireikšti toliau išvardytas šalutinis poveikis.</w:t>
      </w:r>
    </w:p>
    <w:p w14:paraId="24650300" w14:textId="77777777" w:rsidR="00E323B0" w:rsidRPr="00E323B0" w:rsidRDefault="00E323B0" w:rsidP="000E1FBF">
      <w:pPr>
        <w:autoSpaceDE w:val="0"/>
        <w:autoSpaceDN w:val="0"/>
        <w:adjustRightInd w:val="0"/>
        <w:spacing w:after="0" w:line="240" w:lineRule="auto"/>
        <w:rPr>
          <w:rFonts w:ascii="Times New Roman" w:eastAsia="Calibri" w:hAnsi="Times New Roman" w:cs="Times New Roman"/>
          <w:lang w:val="lt-LT" w:eastAsia="lt-LT"/>
        </w:rPr>
      </w:pPr>
    </w:p>
    <w:p w14:paraId="5230E96C" w14:textId="77777777" w:rsidR="00E323B0" w:rsidRPr="00E323B0" w:rsidRDefault="00E323B0" w:rsidP="000E1FBF">
      <w:pPr>
        <w:autoSpaceDE w:val="0"/>
        <w:autoSpaceDN w:val="0"/>
        <w:adjustRightInd w:val="0"/>
        <w:spacing w:after="0" w:line="240" w:lineRule="auto"/>
        <w:rPr>
          <w:rFonts w:ascii="Times New Roman" w:eastAsia="Calibri" w:hAnsi="Times New Roman" w:cs="Times New Roman"/>
          <w:b/>
          <w:bCs/>
          <w:highlight w:val="yellow"/>
          <w:lang w:val="lt-LT" w:eastAsia="lt-LT"/>
        </w:rPr>
      </w:pPr>
      <w:r w:rsidRPr="00E323B0">
        <w:rPr>
          <w:rFonts w:ascii="Times New Roman" w:eastAsia="Calibri" w:hAnsi="Times New Roman" w:cs="Times New Roman"/>
          <w:b/>
          <w:bCs/>
          <w:lang w:val="lt-LT" w:eastAsia="lt-LT"/>
        </w:rPr>
        <w:t>Jeigu pastebėjote toliau nurodytą sunkų šalutinį reiškinį, nutraukite physiotens vartojimą ir nedelsdami kreipkitės į gydytoją, nes Jums gali prireikti skubios medicininės pagalbos:</w:t>
      </w:r>
    </w:p>
    <w:p w14:paraId="3977A695" w14:textId="28EAB1FD" w:rsidR="00E323B0" w:rsidRPr="00E323B0" w:rsidRDefault="00E323B0" w:rsidP="000E1FBF">
      <w:pPr>
        <w:numPr>
          <w:ilvl w:val="0"/>
          <w:numId w:val="12"/>
        </w:numPr>
        <w:autoSpaceDE w:val="0"/>
        <w:autoSpaceDN w:val="0"/>
        <w:adjustRightInd w:val="0"/>
        <w:spacing w:after="0" w:line="240" w:lineRule="auto"/>
        <w:ind w:left="540" w:hanging="540"/>
        <w:rPr>
          <w:rFonts w:ascii="Times New Roman" w:eastAsia="Calibri" w:hAnsi="Times New Roman" w:cs="Times New Roman"/>
          <w:i/>
          <w:iCs/>
          <w:noProof/>
          <w:lang w:val="lt-LT" w:eastAsia="lt-LT"/>
        </w:rPr>
      </w:pPr>
      <w:r w:rsidRPr="00E323B0">
        <w:rPr>
          <w:rFonts w:ascii="Times New Roman" w:eastAsia="Calibri" w:hAnsi="Times New Roman" w:cs="Times New Roman"/>
          <w:lang w:val="lt-LT" w:eastAsia="lt-LT"/>
        </w:rPr>
        <w:t xml:space="preserve">veido, lūpų ar burnos patinimas (angioneurozinė edema). Tai būna nedažnai, gali pasireikšti </w:t>
      </w:r>
      <w:r w:rsidR="0011314C">
        <w:rPr>
          <w:rFonts w:ascii="Times New Roman" w:eastAsia="Calibri" w:hAnsi="Times New Roman" w:cs="Times New Roman"/>
          <w:lang w:val="lt-LT" w:eastAsia="lt-LT"/>
        </w:rPr>
        <w:t>rečiau</w:t>
      </w:r>
      <w:r w:rsidRPr="00E323B0">
        <w:rPr>
          <w:rFonts w:ascii="Times New Roman" w:eastAsia="Calibri" w:hAnsi="Times New Roman" w:cs="Times New Roman"/>
          <w:lang w:val="lt-LT" w:eastAsia="lt-LT"/>
        </w:rPr>
        <w:t xml:space="preserve"> kaip 1 iš 100 </w:t>
      </w:r>
      <w:r w:rsidR="0011314C">
        <w:rPr>
          <w:rFonts w:ascii="Times New Roman" w:eastAsia="Calibri" w:hAnsi="Times New Roman" w:cs="Times New Roman"/>
          <w:lang w:val="lt-LT" w:eastAsia="lt-LT"/>
        </w:rPr>
        <w:t>asmenų</w:t>
      </w:r>
      <w:r w:rsidRPr="00E323B0">
        <w:rPr>
          <w:rFonts w:ascii="Times New Roman" w:eastAsia="Calibri" w:hAnsi="Times New Roman" w:cs="Times New Roman"/>
          <w:lang w:val="lt-LT" w:eastAsia="lt-LT"/>
        </w:rPr>
        <w:t>.</w:t>
      </w:r>
    </w:p>
    <w:p w14:paraId="3E3E6D82" w14:textId="77777777" w:rsidR="00E323B0" w:rsidRPr="00E323B0" w:rsidRDefault="00E323B0" w:rsidP="000E1FBF">
      <w:pPr>
        <w:tabs>
          <w:tab w:val="left" w:pos="567"/>
        </w:tabs>
        <w:spacing w:after="0" w:line="240" w:lineRule="auto"/>
        <w:rPr>
          <w:rFonts w:ascii="Times New Roman" w:eastAsia="Calibri" w:hAnsi="Times New Roman" w:cs="Times New Roman"/>
          <w:noProof/>
          <w:lang w:val="lt-LT" w:eastAsia="lt-LT"/>
        </w:rPr>
      </w:pPr>
    </w:p>
    <w:p w14:paraId="7BFBE3B9" w14:textId="4EBAF147" w:rsidR="00E323B0" w:rsidRPr="00E323B0" w:rsidRDefault="00E323B0" w:rsidP="000E1FBF">
      <w:pPr>
        <w:tabs>
          <w:tab w:val="left" w:pos="567"/>
        </w:tabs>
        <w:spacing w:after="0" w:line="240" w:lineRule="auto"/>
        <w:rPr>
          <w:rFonts w:ascii="Times New Roman" w:eastAsia="Calibri" w:hAnsi="Times New Roman" w:cs="Times New Roman"/>
          <w:b/>
          <w:bCs/>
          <w:noProof/>
          <w:lang w:val="lt-LT" w:eastAsia="lt-LT"/>
        </w:rPr>
      </w:pPr>
      <w:r w:rsidRPr="00E323B0">
        <w:rPr>
          <w:rFonts w:ascii="Times New Roman" w:eastAsia="Calibri" w:hAnsi="Times New Roman" w:cs="Times New Roman"/>
          <w:b/>
          <w:bCs/>
          <w:noProof/>
          <w:lang w:val="lt-LT" w:eastAsia="lt-LT"/>
        </w:rPr>
        <w:t>Kiti šalutini</w:t>
      </w:r>
      <w:r w:rsidR="0011314C">
        <w:rPr>
          <w:rFonts w:ascii="Times New Roman" w:eastAsia="Calibri" w:hAnsi="Times New Roman" w:cs="Times New Roman"/>
          <w:b/>
          <w:bCs/>
          <w:noProof/>
          <w:lang w:val="lt-LT" w:eastAsia="lt-LT"/>
        </w:rPr>
        <w:t>o poveikio</w:t>
      </w:r>
      <w:r w:rsidRPr="00E323B0">
        <w:rPr>
          <w:rFonts w:ascii="Times New Roman" w:eastAsia="Calibri" w:hAnsi="Times New Roman" w:cs="Times New Roman"/>
          <w:b/>
          <w:bCs/>
          <w:noProof/>
          <w:lang w:val="lt-LT" w:eastAsia="lt-LT"/>
        </w:rPr>
        <w:t xml:space="preserve"> reiškiniai</w:t>
      </w:r>
    </w:p>
    <w:p w14:paraId="095C25B3" w14:textId="15CCB98C" w:rsidR="00E323B0" w:rsidRPr="00E323B0" w:rsidRDefault="00E323B0" w:rsidP="000E1FBF">
      <w:pPr>
        <w:tabs>
          <w:tab w:val="left" w:pos="567"/>
        </w:tabs>
        <w:spacing w:after="0" w:line="240" w:lineRule="auto"/>
        <w:rPr>
          <w:rFonts w:ascii="Times New Roman" w:eastAsia="Calibri" w:hAnsi="Times New Roman" w:cs="Times New Roman"/>
          <w:i/>
          <w:iCs/>
          <w:noProof/>
          <w:lang w:val="lt-LT" w:eastAsia="lt-LT"/>
        </w:rPr>
      </w:pPr>
      <w:r w:rsidRPr="00E323B0">
        <w:rPr>
          <w:rFonts w:ascii="Times New Roman" w:eastAsia="Calibri" w:hAnsi="Times New Roman" w:cs="Times New Roman"/>
          <w:i/>
          <w:iCs/>
          <w:noProof/>
          <w:lang w:val="lt-LT" w:eastAsia="lt-LT"/>
        </w:rPr>
        <w:t>Labai dažn</w:t>
      </w:r>
      <w:r w:rsidR="0011314C">
        <w:rPr>
          <w:rFonts w:ascii="Times New Roman" w:eastAsia="Calibri" w:hAnsi="Times New Roman" w:cs="Times New Roman"/>
          <w:i/>
          <w:iCs/>
          <w:noProof/>
          <w:lang w:val="lt-LT" w:eastAsia="lt-LT"/>
        </w:rPr>
        <w:t>i</w:t>
      </w:r>
      <w:r w:rsidRPr="00E323B0">
        <w:rPr>
          <w:rFonts w:ascii="Times New Roman" w:eastAsia="Calibri" w:hAnsi="Times New Roman" w:cs="Times New Roman"/>
          <w:i/>
          <w:iCs/>
          <w:noProof/>
          <w:lang w:val="lt-LT" w:eastAsia="lt-LT"/>
        </w:rPr>
        <w:t xml:space="preserve"> (</w:t>
      </w:r>
      <w:r w:rsidR="00D67380" w:rsidRPr="00D67380">
        <w:rPr>
          <w:rFonts w:ascii="Times New Roman" w:eastAsia="Calibri" w:hAnsi="Times New Roman" w:cs="Times New Roman"/>
          <w:i/>
          <w:iCs/>
          <w:noProof/>
          <w:lang w:val="lt-LT" w:eastAsia="lt-LT"/>
        </w:rPr>
        <w:t>gali pasireikšti ne rečiau kaip 1 iš 10 asmenų</w:t>
      </w:r>
      <w:r w:rsidRPr="00E323B0">
        <w:rPr>
          <w:rFonts w:ascii="Times New Roman" w:eastAsia="Calibri" w:hAnsi="Times New Roman" w:cs="Times New Roman"/>
          <w:i/>
          <w:iCs/>
          <w:noProof/>
          <w:lang w:val="lt-LT" w:eastAsia="lt-LT"/>
        </w:rPr>
        <w:t>)</w:t>
      </w:r>
    </w:p>
    <w:p w14:paraId="2F1EF050" w14:textId="77777777" w:rsidR="00E323B0" w:rsidRPr="00E323B0" w:rsidRDefault="00E323B0" w:rsidP="000E1FBF">
      <w:pPr>
        <w:numPr>
          <w:ilvl w:val="0"/>
          <w:numId w:val="12"/>
        </w:numPr>
        <w:spacing w:after="0" w:line="240" w:lineRule="auto"/>
        <w:ind w:left="540" w:hanging="540"/>
        <w:rPr>
          <w:rFonts w:ascii="Times New Roman" w:eastAsia="Calibri" w:hAnsi="Times New Roman" w:cs="Times New Roman"/>
          <w:noProof/>
          <w:lang w:val="lt-LT" w:eastAsia="lt-LT"/>
        </w:rPr>
      </w:pPr>
      <w:r w:rsidRPr="00E323B0">
        <w:rPr>
          <w:rFonts w:ascii="Times New Roman" w:eastAsia="Calibri" w:hAnsi="Times New Roman" w:cs="Times New Roman"/>
          <w:noProof/>
          <w:lang w:val="lt-LT" w:eastAsia="lt-LT"/>
        </w:rPr>
        <w:t>Burnos džiūvimas.</w:t>
      </w:r>
    </w:p>
    <w:p w14:paraId="50F5EDF3" w14:textId="77777777" w:rsidR="00E323B0" w:rsidRPr="00E323B0" w:rsidRDefault="00E323B0" w:rsidP="000E1FBF">
      <w:pPr>
        <w:tabs>
          <w:tab w:val="left" w:pos="567"/>
        </w:tabs>
        <w:spacing w:after="0" w:line="240" w:lineRule="auto"/>
        <w:rPr>
          <w:rFonts w:ascii="Times New Roman" w:eastAsia="Calibri" w:hAnsi="Times New Roman" w:cs="Times New Roman"/>
          <w:i/>
          <w:iCs/>
          <w:noProof/>
          <w:lang w:val="lt-LT" w:eastAsia="lt-LT"/>
        </w:rPr>
      </w:pPr>
    </w:p>
    <w:p w14:paraId="05B668A9" w14:textId="42EBC457" w:rsidR="00E323B0" w:rsidRPr="00E323B0" w:rsidRDefault="00E323B0" w:rsidP="000E1FBF">
      <w:pPr>
        <w:tabs>
          <w:tab w:val="left" w:pos="567"/>
        </w:tabs>
        <w:spacing w:after="0" w:line="240" w:lineRule="auto"/>
        <w:rPr>
          <w:rFonts w:ascii="Times New Roman" w:eastAsia="Calibri" w:hAnsi="Times New Roman" w:cs="Times New Roman"/>
          <w:i/>
          <w:iCs/>
          <w:noProof/>
          <w:lang w:val="lt-LT" w:eastAsia="lt-LT"/>
        </w:rPr>
      </w:pPr>
      <w:r w:rsidRPr="00E323B0">
        <w:rPr>
          <w:rFonts w:ascii="Times New Roman" w:eastAsia="Calibri" w:hAnsi="Times New Roman" w:cs="Times New Roman"/>
          <w:i/>
          <w:iCs/>
          <w:noProof/>
          <w:lang w:val="lt-LT" w:eastAsia="lt-LT"/>
        </w:rPr>
        <w:t>Dažn</w:t>
      </w:r>
      <w:r w:rsidR="00BD6237">
        <w:rPr>
          <w:rFonts w:ascii="Times New Roman" w:eastAsia="Calibri" w:hAnsi="Times New Roman" w:cs="Times New Roman"/>
          <w:i/>
          <w:iCs/>
          <w:noProof/>
          <w:lang w:val="lt-LT" w:eastAsia="lt-LT"/>
        </w:rPr>
        <w:t>i</w:t>
      </w:r>
      <w:r w:rsidRPr="00E323B0">
        <w:rPr>
          <w:rFonts w:ascii="Times New Roman" w:eastAsia="Calibri" w:hAnsi="Times New Roman" w:cs="Times New Roman"/>
          <w:i/>
          <w:iCs/>
          <w:noProof/>
          <w:lang w:val="lt-LT" w:eastAsia="lt-LT"/>
        </w:rPr>
        <w:t xml:space="preserve"> (</w:t>
      </w:r>
      <w:r w:rsidR="004A2649" w:rsidRPr="004A2649">
        <w:rPr>
          <w:rFonts w:ascii="Times New Roman" w:eastAsia="Calibri" w:hAnsi="Times New Roman" w:cs="Times New Roman"/>
          <w:i/>
          <w:iCs/>
          <w:noProof/>
          <w:lang w:val="lt-LT" w:eastAsia="lt-LT"/>
        </w:rPr>
        <w:t>gali pasireikšti rečiau kaip 1 iš 10 asmenų</w:t>
      </w:r>
      <w:r w:rsidRPr="00E323B0">
        <w:rPr>
          <w:rFonts w:ascii="Times New Roman" w:eastAsia="Calibri" w:hAnsi="Times New Roman" w:cs="Times New Roman"/>
          <w:i/>
          <w:iCs/>
          <w:noProof/>
          <w:lang w:val="lt-LT" w:eastAsia="lt-LT"/>
        </w:rPr>
        <w:t>)</w:t>
      </w:r>
    </w:p>
    <w:p w14:paraId="41D9C5A8" w14:textId="77777777" w:rsidR="00E323B0" w:rsidRPr="00E323B0" w:rsidRDefault="00E323B0" w:rsidP="000E1FBF">
      <w:pPr>
        <w:numPr>
          <w:ilvl w:val="0"/>
          <w:numId w:val="12"/>
        </w:numPr>
        <w:spacing w:after="0" w:line="240" w:lineRule="auto"/>
        <w:ind w:left="540" w:hanging="540"/>
        <w:rPr>
          <w:rFonts w:ascii="Times New Roman" w:eastAsia="Calibri" w:hAnsi="Times New Roman" w:cs="Times New Roman"/>
          <w:noProof/>
          <w:lang w:val="lt-LT" w:eastAsia="lt-LT"/>
        </w:rPr>
      </w:pPr>
      <w:r w:rsidRPr="00E323B0">
        <w:rPr>
          <w:rFonts w:ascii="Times New Roman" w:eastAsia="Calibri" w:hAnsi="Times New Roman" w:cs="Times New Roman"/>
          <w:noProof/>
          <w:lang w:val="lt-LT" w:eastAsia="lt-LT"/>
        </w:rPr>
        <w:t>Nugaros skausmas</w:t>
      </w:r>
    </w:p>
    <w:p w14:paraId="5A808297" w14:textId="77777777" w:rsidR="00E323B0" w:rsidRPr="00E323B0" w:rsidRDefault="00E323B0" w:rsidP="000E1FBF">
      <w:pPr>
        <w:numPr>
          <w:ilvl w:val="0"/>
          <w:numId w:val="12"/>
        </w:numPr>
        <w:spacing w:after="0" w:line="240" w:lineRule="auto"/>
        <w:ind w:left="540" w:hanging="540"/>
        <w:rPr>
          <w:rFonts w:ascii="Times New Roman" w:eastAsia="Calibri" w:hAnsi="Times New Roman" w:cs="Times New Roman"/>
          <w:noProof/>
          <w:lang w:val="lt-LT" w:eastAsia="lt-LT"/>
        </w:rPr>
      </w:pPr>
      <w:r w:rsidRPr="00E323B0">
        <w:rPr>
          <w:rFonts w:ascii="Times New Roman" w:eastAsia="Calibri" w:hAnsi="Times New Roman" w:cs="Times New Roman"/>
          <w:noProof/>
          <w:lang w:val="lt-LT" w:eastAsia="lt-LT"/>
        </w:rPr>
        <w:t>Galvos skausmas</w:t>
      </w:r>
    </w:p>
    <w:p w14:paraId="0F1EBC6A" w14:textId="77777777" w:rsidR="00E323B0" w:rsidRPr="00E323B0" w:rsidRDefault="00E323B0" w:rsidP="000E1FBF">
      <w:pPr>
        <w:numPr>
          <w:ilvl w:val="0"/>
          <w:numId w:val="12"/>
        </w:numPr>
        <w:spacing w:after="0" w:line="240" w:lineRule="auto"/>
        <w:ind w:left="540" w:hanging="540"/>
        <w:rPr>
          <w:rFonts w:ascii="Times New Roman" w:eastAsia="Calibri" w:hAnsi="Times New Roman" w:cs="Times New Roman"/>
          <w:noProof/>
          <w:lang w:val="lt-LT" w:eastAsia="lt-LT"/>
        </w:rPr>
      </w:pPr>
      <w:r w:rsidRPr="00E323B0">
        <w:rPr>
          <w:rFonts w:ascii="Times New Roman" w:eastAsia="Calibri" w:hAnsi="Times New Roman" w:cs="Times New Roman"/>
          <w:noProof/>
          <w:lang w:val="lt-LT" w:eastAsia="lt-LT"/>
        </w:rPr>
        <w:t>Silpnumas (astenija)</w:t>
      </w:r>
    </w:p>
    <w:p w14:paraId="292EF504" w14:textId="77777777" w:rsidR="00E323B0" w:rsidRPr="00E323B0" w:rsidRDefault="00E323B0" w:rsidP="000E1FBF">
      <w:pPr>
        <w:numPr>
          <w:ilvl w:val="0"/>
          <w:numId w:val="12"/>
        </w:numPr>
        <w:spacing w:after="0" w:line="240" w:lineRule="auto"/>
        <w:ind w:left="540" w:hanging="540"/>
        <w:rPr>
          <w:rFonts w:ascii="Times New Roman" w:eastAsia="Calibri" w:hAnsi="Times New Roman" w:cs="Times New Roman"/>
          <w:noProof/>
          <w:lang w:val="lt-LT" w:eastAsia="lt-LT"/>
        </w:rPr>
      </w:pPr>
      <w:r w:rsidRPr="00E323B0">
        <w:rPr>
          <w:rFonts w:ascii="Times New Roman" w:eastAsia="Calibri" w:hAnsi="Times New Roman" w:cs="Times New Roman"/>
          <w:noProof/>
          <w:lang w:val="lt-LT" w:eastAsia="lt-LT"/>
        </w:rPr>
        <w:t>Svaigulys (galvos sukimasis)</w:t>
      </w:r>
    </w:p>
    <w:p w14:paraId="097A7160" w14:textId="77777777" w:rsidR="00E323B0" w:rsidRPr="00E323B0" w:rsidRDefault="00E323B0" w:rsidP="000E1FBF">
      <w:pPr>
        <w:numPr>
          <w:ilvl w:val="0"/>
          <w:numId w:val="12"/>
        </w:numPr>
        <w:spacing w:after="0" w:line="240" w:lineRule="auto"/>
        <w:ind w:left="540" w:hanging="540"/>
        <w:rPr>
          <w:rFonts w:ascii="Times New Roman" w:eastAsia="Calibri" w:hAnsi="Times New Roman" w:cs="Times New Roman"/>
          <w:noProof/>
          <w:lang w:val="lt-LT" w:eastAsia="lt-LT"/>
        </w:rPr>
      </w:pPr>
      <w:r w:rsidRPr="00E323B0">
        <w:rPr>
          <w:rFonts w:ascii="Times New Roman" w:eastAsia="Calibri" w:hAnsi="Times New Roman" w:cs="Times New Roman"/>
          <w:noProof/>
          <w:lang w:val="lt-LT" w:eastAsia="lt-LT"/>
        </w:rPr>
        <w:t>Odos išbėrimas, niežulys</w:t>
      </w:r>
    </w:p>
    <w:p w14:paraId="395C17F6" w14:textId="77777777" w:rsidR="00E323B0" w:rsidRPr="00E323B0" w:rsidRDefault="00E323B0" w:rsidP="000E1FBF">
      <w:pPr>
        <w:numPr>
          <w:ilvl w:val="0"/>
          <w:numId w:val="12"/>
        </w:numPr>
        <w:spacing w:after="0" w:line="240" w:lineRule="auto"/>
        <w:ind w:left="540" w:hanging="540"/>
        <w:rPr>
          <w:rFonts w:ascii="Times New Roman" w:eastAsia="Calibri" w:hAnsi="Times New Roman" w:cs="Times New Roman"/>
          <w:noProof/>
          <w:lang w:val="lt-LT" w:eastAsia="lt-LT"/>
        </w:rPr>
      </w:pPr>
      <w:r w:rsidRPr="00E323B0">
        <w:rPr>
          <w:rFonts w:ascii="Times New Roman" w:eastAsia="Calibri" w:hAnsi="Times New Roman" w:cs="Times New Roman"/>
          <w:noProof/>
          <w:lang w:val="lt-LT" w:eastAsia="lt-LT"/>
        </w:rPr>
        <w:t>Miego sutrikimas</w:t>
      </w:r>
      <w:r w:rsidRPr="00E323B0">
        <w:rPr>
          <w:rFonts w:ascii="Times New Roman" w:eastAsia="Calibri" w:hAnsi="Times New Roman" w:cs="Times New Roman"/>
          <w:lang w:val="lt-LT" w:eastAsia="lt-LT"/>
        </w:rPr>
        <w:t>, nemiga, mieguistumas</w:t>
      </w:r>
    </w:p>
    <w:p w14:paraId="1D101907" w14:textId="77777777" w:rsidR="00E323B0" w:rsidRPr="00E323B0" w:rsidRDefault="00E323B0" w:rsidP="000E1FBF">
      <w:pPr>
        <w:numPr>
          <w:ilvl w:val="0"/>
          <w:numId w:val="12"/>
        </w:numPr>
        <w:spacing w:after="0" w:line="240" w:lineRule="auto"/>
        <w:ind w:left="540" w:hanging="540"/>
        <w:rPr>
          <w:rFonts w:ascii="Times New Roman" w:eastAsia="Calibri" w:hAnsi="Times New Roman" w:cs="Times New Roman"/>
          <w:noProof/>
          <w:lang w:val="lt-LT" w:eastAsia="lt-LT"/>
        </w:rPr>
      </w:pPr>
      <w:r w:rsidRPr="00E323B0">
        <w:rPr>
          <w:rFonts w:ascii="Times New Roman" w:eastAsia="Calibri" w:hAnsi="Times New Roman" w:cs="Times New Roman"/>
          <w:noProof/>
          <w:lang w:val="lt-LT" w:eastAsia="lt-LT"/>
        </w:rPr>
        <w:t>Pykinimas, viduriavimas, vėmimas, virškinimo sutrikimas (dispepsija).</w:t>
      </w:r>
    </w:p>
    <w:p w14:paraId="0D9CE129" w14:textId="77777777" w:rsidR="00E323B0" w:rsidRPr="00E323B0" w:rsidRDefault="00E323B0" w:rsidP="000E1FBF">
      <w:pPr>
        <w:tabs>
          <w:tab w:val="left" w:pos="567"/>
        </w:tabs>
        <w:spacing w:after="0" w:line="240" w:lineRule="auto"/>
        <w:rPr>
          <w:rFonts w:ascii="Times New Roman" w:eastAsia="Calibri" w:hAnsi="Times New Roman" w:cs="Times New Roman"/>
          <w:noProof/>
          <w:lang w:val="lt-LT" w:eastAsia="lt-LT"/>
        </w:rPr>
      </w:pPr>
    </w:p>
    <w:p w14:paraId="56769D89" w14:textId="22B4BA54" w:rsidR="00E323B0" w:rsidRPr="00E323B0" w:rsidRDefault="00E323B0" w:rsidP="000E1FBF">
      <w:pPr>
        <w:tabs>
          <w:tab w:val="left" w:pos="567"/>
        </w:tabs>
        <w:spacing w:after="0" w:line="240" w:lineRule="auto"/>
        <w:rPr>
          <w:rFonts w:ascii="Times New Roman" w:eastAsia="Calibri" w:hAnsi="Times New Roman" w:cs="Times New Roman"/>
          <w:i/>
          <w:iCs/>
          <w:noProof/>
          <w:lang w:val="lt-LT" w:eastAsia="lt-LT"/>
        </w:rPr>
      </w:pPr>
      <w:r w:rsidRPr="00E323B0">
        <w:rPr>
          <w:rFonts w:ascii="Times New Roman" w:eastAsia="Calibri" w:hAnsi="Times New Roman" w:cs="Times New Roman"/>
          <w:i/>
          <w:iCs/>
          <w:noProof/>
          <w:lang w:val="lt-LT" w:eastAsia="lt-LT"/>
        </w:rPr>
        <w:t>Nedažn</w:t>
      </w:r>
      <w:r w:rsidR="0056683C">
        <w:rPr>
          <w:rFonts w:ascii="Times New Roman" w:eastAsia="Calibri" w:hAnsi="Times New Roman" w:cs="Times New Roman"/>
          <w:i/>
          <w:iCs/>
          <w:noProof/>
          <w:lang w:val="lt-LT" w:eastAsia="lt-LT"/>
        </w:rPr>
        <w:t>i</w:t>
      </w:r>
      <w:r w:rsidRPr="00E323B0">
        <w:rPr>
          <w:rFonts w:ascii="Times New Roman" w:eastAsia="Calibri" w:hAnsi="Times New Roman" w:cs="Times New Roman"/>
          <w:i/>
          <w:iCs/>
          <w:noProof/>
          <w:lang w:val="lt-LT" w:eastAsia="lt-LT"/>
        </w:rPr>
        <w:t xml:space="preserve"> (</w:t>
      </w:r>
      <w:r w:rsidR="0056683C" w:rsidRPr="0056683C">
        <w:rPr>
          <w:rFonts w:ascii="Times New Roman" w:eastAsia="Calibri" w:hAnsi="Times New Roman" w:cs="Times New Roman"/>
          <w:i/>
          <w:iCs/>
          <w:noProof/>
          <w:lang w:val="lt-LT" w:eastAsia="lt-LT"/>
        </w:rPr>
        <w:t>gali pasireikšti rečiau kaip 1 iš 100 asmenų</w:t>
      </w:r>
      <w:r w:rsidRPr="00E323B0">
        <w:rPr>
          <w:rFonts w:ascii="Times New Roman" w:eastAsia="Calibri" w:hAnsi="Times New Roman" w:cs="Times New Roman"/>
          <w:i/>
          <w:iCs/>
          <w:noProof/>
          <w:lang w:val="lt-LT" w:eastAsia="lt-LT"/>
        </w:rPr>
        <w:t>)</w:t>
      </w:r>
    </w:p>
    <w:p w14:paraId="1F868117" w14:textId="77777777" w:rsidR="00E323B0" w:rsidRPr="00E323B0" w:rsidRDefault="00E323B0" w:rsidP="000E1FBF">
      <w:pPr>
        <w:numPr>
          <w:ilvl w:val="0"/>
          <w:numId w:val="13"/>
        </w:numPr>
        <w:spacing w:after="0" w:line="240" w:lineRule="auto"/>
        <w:ind w:left="540" w:hanging="540"/>
        <w:rPr>
          <w:rFonts w:ascii="Times New Roman" w:eastAsia="Calibri" w:hAnsi="Times New Roman" w:cs="Times New Roman"/>
          <w:noProof/>
          <w:lang w:val="lt-LT" w:eastAsia="lt-LT"/>
        </w:rPr>
      </w:pPr>
      <w:r w:rsidRPr="00E323B0">
        <w:rPr>
          <w:rFonts w:ascii="Times New Roman" w:eastAsia="Calibri" w:hAnsi="Times New Roman" w:cs="Times New Roman"/>
          <w:noProof/>
          <w:lang w:val="lt-LT" w:eastAsia="lt-LT"/>
        </w:rPr>
        <w:t>Sprando skausmas</w:t>
      </w:r>
    </w:p>
    <w:p w14:paraId="06130D8D" w14:textId="77777777" w:rsidR="00E323B0" w:rsidRPr="00E323B0" w:rsidRDefault="00E323B0" w:rsidP="000E1FBF">
      <w:pPr>
        <w:numPr>
          <w:ilvl w:val="0"/>
          <w:numId w:val="13"/>
        </w:numPr>
        <w:spacing w:after="0" w:line="240" w:lineRule="auto"/>
        <w:ind w:left="540" w:hanging="540"/>
        <w:rPr>
          <w:rFonts w:ascii="Times New Roman" w:eastAsia="Calibri" w:hAnsi="Times New Roman" w:cs="Times New Roman"/>
          <w:noProof/>
          <w:lang w:val="lt-LT" w:eastAsia="lt-LT"/>
        </w:rPr>
      </w:pPr>
      <w:r w:rsidRPr="00E323B0">
        <w:rPr>
          <w:rFonts w:ascii="Times New Roman" w:eastAsia="Calibri" w:hAnsi="Times New Roman" w:cs="Times New Roman"/>
          <w:lang w:val="lt-LT" w:eastAsia="lt-LT"/>
        </w:rPr>
        <w:t>Nervingumas</w:t>
      </w:r>
    </w:p>
    <w:p w14:paraId="23FB848F" w14:textId="77777777" w:rsidR="00E323B0" w:rsidRPr="00E323B0" w:rsidRDefault="00E323B0" w:rsidP="000E1FBF">
      <w:pPr>
        <w:numPr>
          <w:ilvl w:val="0"/>
          <w:numId w:val="13"/>
        </w:numPr>
        <w:spacing w:after="0" w:line="240" w:lineRule="auto"/>
        <w:ind w:left="540" w:hanging="540"/>
        <w:rPr>
          <w:rFonts w:ascii="Times New Roman" w:eastAsia="Calibri" w:hAnsi="Times New Roman" w:cs="Times New Roman"/>
          <w:noProof/>
          <w:lang w:val="lt-LT" w:eastAsia="lt-LT"/>
        </w:rPr>
      </w:pPr>
      <w:r w:rsidRPr="00E323B0">
        <w:rPr>
          <w:rFonts w:ascii="Times New Roman" w:eastAsia="Calibri" w:hAnsi="Times New Roman" w:cs="Times New Roman"/>
          <w:lang w:val="lt-LT" w:eastAsia="lt-LT"/>
        </w:rPr>
        <w:lastRenderedPageBreak/>
        <w:t>Apalpimas</w:t>
      </w:r>
    </w:p>
    <w:p w14:paraId="03192D7B" w14:textId="77777777" w:rsidR="00E323B0" w:rsidRPr="00E323B0" w:rsidRDefault="00E323B0" w:rsidP="000E1FBF">
      <w:pPr>
        <w:numPr>
          <w:ilvl w:val="0"/>
          <w:numId w:val="13"/>
        </w:numPr>
        <w:spacing w:after="0" w:line="240" w:lineRule="auto"/>
        <w:ind w:left="540" w:hanging="540"/>
        <w:rPr>
          <w:rFonts w:ascii="Times New Roman" w:eastAsia="Calibri" w:hAnsi="Times New Roman" w:cs="Times New Roman"/>
          <w:noProof/>
          <w:lang w:val="lt-LT" w:eastAsia="lt-LT"/>
        </w:rPr>
      </w:pPr>
      <w:r w:rsidRPr="00E323B0">
        <w:rPr>
          <w:rFonts w:ascii="Times New Roman" w:eastAsia="Calibri" w:hAnsi="Times New Roman" w:cs="Times New Roman"/>
          <w:lang w:val="lt-LT" w:eastAsia="lt-LT"/>
        </w:rPr>
        <w:t>Patinimas (edema)</w:t>
      </w:r>
    </w:p>
    <w:p w14:paraId="77F27EC1" w14:textId="77777777" w:rsidR="00E323B0" w:rsidRPr="00E323B0" w:rsidRDefault="00E323B0" w:rsidP="000E1FBF">
      <w:pPr>
        <w:numPr>
          <w:ilvl w:val="0"/>
          <w:numId w:val="13"/>
        </w:numPr>
        <w:spacing w:after="0" w:line="240" w:lineRule="auto"/>
        <w:ind w:left="540" w:hanging="540"/>
        <w:rPr>
          <w:rFonts w:ascii="Times New Roman" w:eastAsia="Calibri" w:hAnsi="Times New Roman" w:cs="Times New Roman"/>
          <w:noProof/>
          <w:lang w:val="lt-LT" w:eastAsia="lt-LT"/>
        </w:rPr>
      </w:pPr>
      <w:r w:rsidRPr="00E323B0">
        <w:rPr>
          <w:rFonts w:ascii="Times New Roman" w:eastAsia="Calibri" w:hAnsi="Times New Roman" w:cs="Times New Roman"/>
          <w:lang w:val="lt-LT" w:eastAsia="lt-LT"/>
        </w:rPr>
        <w:t>Spengimas ausyse</w:t>
      </w:r>
    </w:p>
    <w:p w14:paraId="2CF59F5D" w14:textId="77777777" w:rsidR="00E323B0" w:rsidRPr="00E323B0" w:rsidRDefault="00E323B0" w:rsidP="000E1FBF">
      <w:pPr>
        <w:numPr>
          <w:ilvl w:val="0"/>
          <w:numId w:val="13"/>
        </w:numPr>
        <w:spacing w:after="0" w:line="240" w:lineRule="auto"/>
        <w:ind w:left="540" w:hanging="540"/>
        <w:rPr>
          <w:rFonts w:ascii="Times New Roman" w:eastAsia="Calibri" w:hAnsi="Times New Roman" w:cs="Times New Roman"/>
          <w:noProof/>
          <w:lang w:val="lt-LT" w:eastAsia="lt-LT"/>
        </w:rPr>
      </w:pPr>
      <w:r w:rsidRPr="00E323B0">
        <w:rPr>
          <w:rFonts w:ascii="Times New Roman" w:eastAsia="Calibri" w:hAnsi="Times New Roman" w:cs="Times New Roman"/>
          <w:lang w:val="lt-LT" w:eastAsia="lt-LT"/>
        </w:rPr>
        <w:t>Neįprastai reti širdies susitraukimai (bradikardija)</w:t>
      </w:r>
    </w:p>
    <w:p w14:paraId="65EF76E5" w14:textId="77777777" w:rsidR="00E323B0" w:rsidRPr="00E323B0" w:rsidRDefault="00E323B0" w:rsidP="000E1FBF">
      <w:pPr>
        <w:numPr>
          <w:ilvl w:val="0"/>
          <w:numId w:val="13"/>
        </w:numPr>
        <w:spacing w:after="0" w:line="240" w:lineRule="auto"/>
        <w:ind w:left="540" w:hanging="540"/>
        <w:rPr>
          <w:rFonts w:ascii="Times New Roman" w:eastAsia="Calibri" w:hAnsi="Times New Roman" w:cs="Times New Roman"/>
          <w:noProof/>
          <w:lang w:val="lt-LT" w:eastAsia="lt-LT"/>
        </w:rPr>
      </w:pPr>
      <w:r w:rsidRPr="00E323B0">
        <w:rPr>
          <w:rFonts w:ascii="Times New Roman" w:eastAsia="Calibri" w:hAnsi="Times New Roman" w:cs="Times New Roman"/>
          <w:lang w:val="lt-LT" w:eastAsia="lt-LT"/>
        </w:rPr>
        <w:t>Žemas kraujospūdis, įskaitant kraujospūdžio sumažėjimą atsistojant.</w:t>
      </w:r>
    </w:p>
    <w:p w14:paraId="2EB10D4D" w14:textId="77777777" w:rsidR="00E323B0" w:rsidRPr="00E323B0" w:rsidRDefault="00E323B0" w:rsidP="000E1FBF">
      <w:pPr>
        <w:tabs>
          <w:tab w:val="left" w:pos="567"/>
        </w:tabs>
        <w:spacing w:after="0" w:line="240" w:lineRule="auto"/>
        <w:rPr>
          <w:rFonts w:ascii="Times New Roman" w:eastAsia="Calibri" w:hAnsi="Times New Roman" w:cs="Times New Roman"/>
          <w:noProof/>
          <w:lang w:val="lt-LT" w:eastAsia="lt-LT"/>
        </w:rPr>
      </w:pPr>
    </w:p>
    <w:p w14:paraId="59582235" w14:textId="77777777" w:rsidR="00E323B0" w:rsidRPr="00E323B0" w:rsidRDefault="00E323B0" w:rsidP="000E1FBF">
      <w:pPr>
        <w:tabs>
          <w:tab w:val="left" w:pos="567"/>
        </w:tabs>
        <w:spacing w:after="0" w:line="240" w:lineRule="auto"/>
        <w:rPr>
          <w:rFonts w:ascii="Times New Roman" w:eastAsia="Times New Roman" w:hAnsi="Times New Roman" w:cs="Times New Roman"/>
          <w:b/>
          <w:snapToGrid w:val="0"/>
          <w:szCs w:val="24"/>
          <w:lang w:val="lt-LT" w:eastAsia="lt-LT"/>
        </w:rPr>
      </w:pPr>
      <w:r w:rsidRPr="00E323B0">
        <w:rPr>
          <w:rFonts w:ascii="Times New Roman" w:eastAsia="Times New Roman" w:hAnsi="Times New Roman" w:cs="Times New Roman"/>
          <w:b/>
          <w:noProof/>
          <w:snapToGrid w:val="0"/>
          <w:szCs w:val="24"/>
          <w:lang w:val="lt-LT" w:eastAsia="lt-LT"/>
        </w:rPr>
        <w:t>Pranešimas apie šalutinį poveikį</w:t>
      </w:r>
    </w:p>
    <w:p w14:paraId="25251FED" w14:textId="637D4710" w:rsidR="00E323B0" w:rsidRPr="00E323B0" w:rsidRDefault="00E323B0" w:rsidP="000E1FBF">
      <w:pPr>
        <w:tabs>
          <w:tab w:val="left" w:pos="567"/>
        </w:tabs>
        <w:spacing w:after="0" w:line="260" w:lineRule="exact"/>
        <w:ind w:right="-449"/>
        <w:rPr>
          <w:rFonts w:ascii="Times New Roman" w:eastAsia="Times New Roman" w:hAnsi="Times New Roman" w:cs="Times New Roman"/>
          <w:noProof/>
          <w:snapToGrid w:val="0"/>
          <w:szCs w:val="24"/>
          <w:lang w:val="lt-LT" w:eastAsia="lt-LT"/>
        </w:rPr>
      </w:pPr>
      <w:r w:rsidRPr="00E323B0">
        <w:rPr>
          <w:rFonts w:ascii="Times New Roman" w:eastAsia="Times New Roman" w:hAnsi="Times New Roman" w:cs="Times New Roman"/>
          <w:snapToGrid w:val="0"/>
          <w:szCs w:val="20"/>
          <w:lang w:val="lt-LT" w:eastAsia="lt-LT"/>
        </w:rPr>
        <w:t xml:space="preserve">Jeigu pasireiškė šalutinis poveikis, įskaitant šiame lapelyje nenurodytą, pasakykite gydytojui arba vaistininkui. </w:t>
      </w:r>
      <w:r w:rsidR="00801B74" w:rsidRPr="00801B74">
        <w:rPr>
          <w:rFonts w:ascii="Times New Roman" w:eastAsia="Times New Roman" w:hAnsi="Times New Roman" w:cs="Times New Roman"/>
          <w:snapToGrid w:val="0"/>
          <w:szCs w:val="20"/>
          <w:lang w:val="lt-LT"/>
        </w:rPr>
        <w:t xml:space="preserve">Pranešimą apie šalutinį poveikį galite pateikti šiais būdais: tiesiogiai užpildant formą internetu Valstybinės vaistų kontrolės tarnybos prie Lietuvos Respublikos sveikatos apsaugos ministerijos Vaistinių preparatų informacinėje sistemoje </w:t>
      </w:r>
      <w:hyperlink r:id="rId13" w:history="1">
        <w:r w:rsidR="00801B74" w:rsidRPr="00801B74">
          <w:rPr>
            <w:rFonts w:ascii="Times New Roman" w:eastAsia="Times New Roman" w:hAnsi="Times New Roman" w:cs="Times New Roman"/>
            <w:snapToGrid w:val="0"/>
            <w:color w:val="0000FF"/>
            <w:szCs w:val="20"/>
            <w:u w:val="single"/>
            <w:lang w:val="lt-LT"/>
          </w:rPr>
          <w:t>https://vapris.vvkt.lt/vvkt-web/public/nrv</w:t>
        </w:r>
      </w:hyperlink>
      <w:r w:rsidR="00801B74" w:rsidRPr="00801B74">
        <w:rPr>
          <w:rFonts w:ascii="Times New Roman" w:eastAsia="Times New Roman" w:hAnsi="Times New Roman" w:cs="Times New Roman"/>
          <w:snapToGrid w:val="0"/>
          <w:szCs w:val="20"/>
          <w:lang w:val="lt-LT"/>
        </w:rPr>
        <w:t xml:space="preserve"> arba užpildant Paciento pranešimo apie įtariamą nepageidaujamą reakciją (ĮNR) formą, kuri skelbiama </w:t>
      </w:r>
      <w:hyperlink r:id="rId14" w:history="1">
        <w:r w:rsidR="00801B74" w:rsidRPr="00801B74">
          <w:rPr>
            <w:rFonts w:ascii="Times New Roman" w:eastAsia="Times New Roman" w:hAnsi="Times New Roman" w:cs="Times New Roman"/>
            <w:snapToGrid w:val="0"/>
            <w:color w:val="0000FF"/>
            <w:szCs w:val="20"/>
            <w:u w:val="single"/>
            <w:lang w:val="lt-LT"/>
          </w:rPr>
          <w:t>https://www.vvkt.lt/index.php?4004286486</w:t>
        </w:r>
      </w:hyperlink>
      <w:r w:rsidR="00801B74" w:rsidRPr="00801B74">
        <w:rPr>
          <w:rFonts w:ascii="Times New Roman" w:eastAsia="Times New Roman" w:hAnsi="Times New Roman" w:cs="Times New Roman"/>
          <w:snapToGrid w:val="0"/>
          <w:szCs w:val="20"/>
          <w:lang w:val="lt-LT"/>
        </w:rPr>
        <w:t xml:space="preserve">, ir atsiunčiant elektroniniu paštu (adresu </w:t>
      </w:r>
      <w:hyperlink r:id="rId15" w:history="1">
        <w:r w:rsidR="00801B74" w:rsidRPr="00801B74">
          <w:rPr>
            <w:rFonts w:ascii="Times New Roman" w:eastAsia="Times New Roman" w:hAnsi="Times New Roman" w:cs="Times New Roman"/>
            <w:snapToGrid w:val="0"/>
            <w:color w:val="0000FF"/>
            <w:szCs w:val="20"/>
            <w:u w:val="single"/>
            <w:lang w:val="lt-LT"/>
          </w:rPr>
          <w:t>NepageidaujamaR@vvkt.lt</w:t>
        </w:r>
      </w:hyperlink>
      <w:r w:rsidR="00801B74" w:rsidRPr="00801B74">
        <w:rPr>
          <w:rFonts w:ascii="Times New Roman" w:eastAsia="Times New Roman" w:hAnsi="Times New Roman" w:cs="Times New Roman"/>
          <w:snapToGrid w:val="0"/>
          <w:szCs w:val="20"/>
          <w:lang w:val="lt-LT"/>
        </w:rPr>
        <w:t xml:space="preserve">) arba nemokamu telefonu 8 800 73 568. </w:t>
      </w:r>
      <w:r w:rsidRPr="00E323B0">
        <w:rPr>
          <w:rFonts w:ascii="Times New Roman" w:eastAsia="Times New Roman" w:hAnsi="Times New Roman" w:cs="Times New Roman"/>
          <w:snapToGrid w:val="0"/>
          <w:szCs w:val="20"/>
          <w:lang w:val="lt-LT" w:eastAsia="lt-LT"/>
        </w:rPr>
        <w:t>Pranešdami apie šalutinį poveikį galite mums padėti gauti daugiau informacijos apie šio vaisto saugumą.</w:t>
      </w:r>
    </w:p>
    <w:p w14:paraId="1C468451" w14:textId="77777777" w:rsidR="00E323B0" w:rsidRPr="00E323B0" w:rsidRDefault="00E323B0" w:rsidP="000E1FBF">
      <w:pPr>
        <w:tabs>
          <w:tab w:val="left" w:pos="567"/>
        </w:tabs>
        <w:spacing w:after="0" w:line="240" w:lineRule="auto"/>
        <w:rPr>
          <w:rFonts w:ascii="Times New Roman" w:eastAsia="Times New Roman" w:hAnsi="Times New Roman" w:cs="Times New Roman"/>
          <w:noProof/>
          <w:lang w:val="lt-LT" w:eastAsia="lt-LT"/>
        </w:rPr>
      </w:pPr>
    </w:p>
    <w:p w14:paraId="584EDA43" w14:textId="77777777" w:rsidR="00E323B0" w:rsidRPr="00E323B0" w:rsidRDefault="00E323B0" w:rsidP="000E1FBF">
      <w:pPr>
        <w:tabs>
          <w:tab w:val="left" w:pos="567"/>
        </w:tabs>
        <w:spacing w:after="0" w:line="240" w:lineRule="auto"/>
        <w:rPr>
          <w:rFonts w:ascii="Times New Roman" w:eastAsia="Times New Roman" w:hAnsi="Times New Roman" w:cs="Times New Roman"/>
          <w:noProof/>
          <w:lang w:val="lt-LT" w:eastAsia="lt-LT"/>
        </w:rPr>
      </w:pPr>
    </w:p>
    <w:p w14:paraId="64181713" w14:textId="77777777" w:rsidR="00E323B0" w:rsidRPr="00E323B0" w:rsidRDefault="00E323B0" w:rsidP="000E1FBF">
      <w:pPr>
        <w:tabs>
          <w:tab w:val="left" w:pos="540"/>
          <w:tab w:val="left" w:pos="567"/>
        </w:tabs>
        <w:spacing w:after="0" w:line="240" w:lineRule="auto"/>
        <w:rPr>
          <w:rFonts w:ascii="Times New Roman" w:eastAsia="Calibri" w:hAnsi="Times New Roman" w:cs="Times New Roman"/>
          <w:b/>
          <w:bCs/>
          <w:noProof/>
          <w:lang w:val="lt-LT" w:eastAsia="lt-LT"/>
        </w:rPr>
      </w:pPr>
      <w:r w:rsidRPr="00E323B0">
        <w:rPr>
          <w:rFonts w:ascii="Times New Roman" w:eastAsia="Calibri" w:hAnsi="Times New Roman" w:cs="Times New Roman"/>
          <w:b/>
          <w:bCs/>
          <w:noProof/>
          <w:lang w:val="lt-LT" w:eastAsia="lt-LT"/>
        </w:rPr>
        <w:t>5.</w:t>
      </w:r>
      <w:r w:rsidRPr="00E323B0">
        <w:rPr>
          <w:rFonts w:ascii="Times New Roman" w:eastAsia="Calibri" w:hAnsi="Times New Roman" w:cs="Times New Roman"/>
          <w:b/>
          <w:bCs/>
          <w:noProof/>
          <w:lang w:val="lt-LT" w:eastAsia="lt-LT"/>
        </w:rPr>
        <w:tab/>
        <w:t xml:space="preserve">Kaip laikyti physiotens </w:t>
      </w:r>
    </w:p>
    <w:p w14:paraId="0B3A32D6" w14:textId="77777777" w:rsidR="00E323B0" w:rsidRPr="00E323B0" w:rsidRDefault="00E323B0" w:rsidP="000E1FBF">
      <w:pPr>
        <w:tabs>
          <w:tab w:val="left" w:pos="567"/>
        </w:tabs>
        <w:spacing w:after="0" w:line="240" w:lineRule="auto"/>
        <w:rPr>
          <w:rFonts w:ascii="Times New Roman" w:eastAsia="Times New Roman" w:hAnsi="Times New Roman" w:cs="Times New Roman"/>
          <w:noProof/>
          <w:lang w:val="lt-LT" w:eastAsia="lt-LT"/>
        </w:rPr>
      </w:pPr>
    </w:p>
    <w:p w14:paraId="52BCE3AE" w14:textId="77777777" w:rsidR="00E323B0" w:rsidRPr="00E323B0" w:rsidRDefault="00E323B0" w:rsidP="000E1FBF">
      <w:pPr>
        <w:numPr>
          <w:ilvl w:val="0"/>
          <w:numId w:val="14"/>
        </w:numPr>
        <w:spacing w:after="0" w:line="240" w:lineRule="auto"/>
        <w:ind w:left="540" w:hanging="540"/>
        <w:rPr>
          <w:rFonts w:ascii="Times New Roman" w:eastAsia="Times New Roman" w:hAnsi="Times New Roman" w:cs="Times New Roman"/>
          <w:noProof/>
          <w:lang w:val="lt-LT" w:eastAsia="lt-LT"/>
        </w:rPr>
      </w:pPr>
      <w:r w:rsidRPr="00E323B0">
        <w:rPr>
          <w:rFonts w:ascii="Times New Roman" w:eastAsia="Times New Roman" w:hAnsi="Times New Roman" w:cs="Times New Roman"/>
          <w:noProof/>
          <w:lang w:val="lt-LT" w:eastAsia="lt-LT"/>
        </w:rPr>
        <w:t>Šį vaistą laikykite vaikams nepastebimoje ir nepasiekiamoje vietoje.</w:t>
      </w:r>
    </w:p>
    <w:p w14:paraId="33775CEF" w14:textId="77777777" w:rsidR="00E323B0" w:rsidRPr="00E323B0" w:rsidRDefault="00E323B0" w:rsidP="000E1FBF">
      <w:pPr>
        <w:numPr>
          <w:ilvl w:val="0"/>
          <w:numId w:val="14"/>
        </w:numPr>
        <w:spacing w:after="0" w:line="240" w:lineRule="auto"/>
        <w:ind w:left="540" w:hanging="540"/>
        <w:rPr>
          <w:rFonts w:ascii="Times New Roman" w:eastAsia="Calibri" w:hAnsi="Times New Roman" w:cs="Times New Roman"/>
          <w:noProof/>
          <w:lang w:val="lt-LT" w:eastAsia="lt-LT"/>
        </w:rPr>
      </w:pPr>
      <w:r w:rsidRPr="00E323B0">
        <w:rPr>
          <w:rFonts w:ascii="Times New Roman" w:eastAsia="Calibri" w:hAnsi="Times New Roman" w:cs="Times New Roman"/>
          <w:noProof/>
          <w:lang w:val="lt-LT" w:eastAsia="lt-LT"/>
        </w:rPr>
        <w:t>physiotens 0,2 mg plėvele dengtos tabletės: laikyti ne aukštesnėje kaip 25 </w:t>
      </w:r>
      <w:r w:rsidRPr="00E323B0">
        <w:rPr>
          <w:rFonts w:ascii="Times New Roman" w:eastAsia="Calibri" w:hAnsi="Times New Roman" w:cs="Times New Roman"/>
          <w:noProof/>
          <w:vertAlign w:val="superscript"/>
          <w:lang w:val="lt-LT" w:eastAsia="lt-LT"/>
        </w:rPr>
        <w:t>o</w:t>
      </w:r>
      <w:r w:rsidRPr="00E323B0">
        <w:rPr>
          <w:rFonts w:ascii="Times New Roman" w:eastAsia="Calibri" w:hAnsi="Times New Roman" w:cs="Times New Roman"/>
          <w:noProof/>
          <w:lang w:val="lt-LT" w:eastAsia="lt-LT"/>
        </w:rPr>
        <w:t>C temperatūroje.</w:t>
      </w:r>
    </w:p>
    <w:p w14:paraId="053504AF" w14:textId="77777777" w:rsidR="00E323B0" w:rsidRPr="00E323B0" w:rsidRDefault="00E323B0" w:rsidP="000E1FBF">
      <w:pPr>
        <w:spacing w:after="0" w:line="240" w:lineRule="auto"/>
        <w:ind w:left="540"/>
        <w:rPr>
          <w:rFonts w:ascii="Times New Roman" w:eastAsia="Calibri" w:hAnsi="Times New Roman" w:cs="Times New Roman"/>
          <w:noProof/>
          <w:lang w:val="lt-LT" w:eastAsia="lt-LT"/>
        </w:rPr>
      </w:pPr>
      <w:r w:rsidRPr="00E323B0">
        <w:rPr>
          <w:rFonts w:ascii="Times New Roman" w:eastAsia="Calibri" w:hAnsi="Times New Roman" w:cs="Times New Roman"/>
          <w:noProof/>
          <w:lang w:val="lt-LT" w:eastAsia="lt-LT"/>
        </w:rPr>
        <w:t>physiotens 0,4 mg plėvele dengtos tabletės: laikyti ne aukštesnėje kaip 30 </w:t>
      </w:r>
      <w:r w:rsidRPr="00E323B0">
        <w:rPr>
          <w:rFonts w:ascii="Times New Roman" w:eastAsia="Calibri" w:hAnsi="Times New Roman" w:cs="Times New Roman"/>
          <w:noProof/>
          <w:vertAlign w:val="superscript"/>
          <w:lang w:val="lt-LT" w:eastAsia="lt-LT"/>
        </w:rPr>
        <w:t>o</w:t>
      </w:r>
      <w:r w:rsidRPr="00E323B0">
        <w:rPr>
          <w:rFonts w:ascii="Times New Roman" w:eastAsia="Calibri" w:hAnsi="Times New Roman" w:cs="Times New Roman"/>
          <w:noProof/>
          <w:lang w:val="lt-LT" w:eastAsia="lt-LT"/>
        </w:rPr>
        <w:t>C temperatūroje.</w:t>
      </w:r>
    </w:p>
    <w:p w14:paraId="5E016877" w14:textId="246D5B74" w:rsidR="00E323B0" w:rsidRPr="00E323B0" w:rsidRDefault="00E323B0" w:rsidP="000E1FBF">
      <w:pPr>
        <w:numPr>
          <w:ilvl w:val="0"/>
          <w:numId w:val="14"/>
        </w:numPr>
        <w:spacing w:after="0" w:line="240" w:lineRule="auto"/>
        <w:ind w:left="540" w:hanging="540"/>
        <w:rPr>
          <w:rFonts w:ascii="Times New Roman" w:eastAsia="Calibri" w:hAnsi="Times New Roman" w:cs="Times New Roman"/>
          <w:noProof/>
          <w:lang w:val="lt-LT" w:eastAsia="lt-LT"/>
        </w:rPr>
      </w:pPr>
      <w:r w:rsidRPr="00E323B0">
        <w:rPr>
          <w:rFonts w:ascii="Times New Roman" w:eastAsia="Calibri" w:hAnsi="Times New Roman" w:cs="Times New Roman"/>
          <w:noProof/>
          <w:lang w:val="lt-LT" w:eastAsia="lt-LT"/>
        </w:rPr>
        <w:t>Ant lizdinės plokštelės ir dėžutės po „EXP“ nurodytam tinkamumo laikui pasibaigus, šio vaisto vartoti negalima. Vaistas tinka</w:t>
      </w:r>
      <w:r w:rsidR="00936B05">
        <w:rPr>
          <w:rFonts w:ascii="Times New Roman" w:eastAsia="Calibri" w:hAnsi="Times New Roman" w:cs="Times New Roman"/>
          <w:noProof/>
          <w:lang w:val="lt-LT" w:eastAsia="lt-LT"/>
        </w:rPr>
        <w:t>mas</w:t>
      </w:r>
      <w:r w:rsidRPr="00E323B0">
        <w:rPr>
          <w:rFonts w:ascii="Times New Roman" w:eastAsia="Calibri" w:hAnsi="Times New Roman" w:cs="Times New Roman"/>
          <w:noProof/>
          <w:lang w:val="lt-LT" w:eastAsia="lt-LT"/>
        </w:rPr>
        <w:t xml:space="preserve"> vartoti iki paskutinės nurodyto mėnesio dienos. </w:t>
      </w:r>
    </w:p>
    <w:p w14:paraId="77119497" w14:textId="77777777" w:rsidR="00E323B0" w:rsidRPr="00E323B0" w:rsidRDefault="00E323B0" w:rsidP="000E1FBF">
      <w:pPr>
        <w:tabs>
          <w:tab w:val="left" w:pos="567"/>
        </w:tabs>
        <w:spacing w:after="0" w:line="240" w:lineRule="auto"/>
        <w:ind w:left="567"/>
        <w:rPr>
          <w:rFonts w:ascii="Times New Roman" w:eastAsia="Calibri" w:hAnsi="Times New Roman" w:cs="Times New Roman"/>
          <w:lang w:val="lt-LT" w:eastAsia="lt-LT"/>
        </w:rPr>
      </w:pPr>
      <w:r w:rsidRPr="00E323B0">
        <w:rPr>
          <w:rFonts w:ascii="Times New Roman" w:eastAsia="Calibri" w:hAnsi="Times New Roman" w:cs="Times New Roman"/>
          <w:noProof/>
          <w:lang w:val="lt-LT" w:eastAsia="lt-LT"/>
        </w:rPr>
        <w:t>Vaistų negalima išmesti į kanalizaciją arba su buitinėmis atliekomis.</w:t>
      </w:r>
      <w:r w:rsidRPr="00E323B0">
        <w:rPr>
          <w:rFonts w:ascii="Times New Roman" w:eastAsia="Calibri" w:hAnsi="Times New Roman" w:cs="Times New Roman"/>
          <w:lang w:val="lt-LT" w:eastAsia="lt-LT"/>
        </w:rPr>
        <w:t xml:space="preserve"> </w:t>
      </w:r>
      <w:r w:rsidRPr="00E323B0">
        <w:rPr>
          <w:rFonts w:ascii="Times New Roman" w:eastAsia="Calibri" w:hAnsi="Times New Roman" w:cs="Times New Roman"/>
          <w:noProof/>
          <w:lang w:val="lt-LT" w:eastAsia="lt-LT"/>
        </w:rPr>
        <w:t>Kaip išmesti nereikalingus vaistus, klauskite vaistininko.</w:t>
      </w:r>
      <w:r w:rsidRPr="00E323B0">
        <w:rPr>
          <w:rFonts w:ascii="Times New Roman" w:eastAsia="Calibri" w:hAnsi="Times New Roman" w:cs="Times New Roman"/>
          <w:lang w:val="lt-LT" w:eastAsia="lt-LT"/>
        </w:rPr>
        <w:t xml:space="preserve"> </w:t>
      </w:r>
      <w:r w:rsidRPr="00E323B0">
        <w:rPr>
          <w:rFonts w:ascii="Times New Roman" w:eastAsia="Calibri" w:hAnsi="Times New Roman" w:cs="Times New Roman"/>
          <w:noProof/>
          <w:lang w:val="lt-LT" w:eastAsia="lt-LT"/>
        </w:rPr>
        <w:t>Šios priemonės padės apsaugoti aplinką.</w:t>
      </w:r>
    </w:p>
    <w:p w14:paraId="787E4C41" w14:textId="77777777" w:rsidR="00E323B0" w:rsidRPr="00E323B0" w:rsidRDefault="00E323B0" w:rsidP="000E1FBF">
      <w:pPr>
        <w:tabs>
          <w:tab w:val="left" w:pos="567"/>
        </w:tabs>
        <w:spacing w:after="0" w:line="240" w:lineRule="auto"/>
        <w:rPr>
          <w:rFonts w:ascii="Times New Roman" w:eastAsia="Times New Roman" w:hAnsi="Times New Roman" w:cs="Times New Roman"/>
          <w:noProof/>
          <w:lang w:val="lt-LT" w:eastAsia="lt-LT"/>
        </w:rPr>
      </w:pPr>
    </w:p>
    <w:p w14:paraId="20404CEE" w14:textId="77777777" w:rsidR="00E323B0" w:rsidRPr="00E323B0" w:rsidRDefault="00E323B0" w:rsidP="000E1FBF">
      <w:pPr>
        <w:tabs>
          <w:tab w:val="left" w:pos="567"/>
        </w:tabs>
        <w:spacing w:after="0" w:line="240" w:lineRule="auto"/>
        <w:rPr>
          <w:rFonts w:ascii="Times New Roman" w:eastAsia="Times New Roman" w:hAnsi="Times New Roman" w:cs="Times New Roman"/>
          <w:noProof/>
          <w:lang w:val="lt-LT" w:eastAsia="lt-LT"/>
        </w:rPr>
      </w:pPr>
    </w:p>
    <w:p w14:paraId="5DD40EEA" w14:textId="77777777" w:rsidR="00E323B0" w:rsidRPr="00E323B0" w:rsidRDefault="00E323B0" w:rsidP="000E1FBF">
      <w:pPr>
        <w:tabs>
          <w:tab w:val="left" w:pos="540"/>
          <w:tab w:val="left" w:pos="567"/>
        </w:tabs>
        <w:spacing w:after="0" w:line="240" w:lineRule="auto"/>
        <w:rPr>
          <w:rFonts w:ascii="Times New Roman" w:eastAsia="Times New Roman" w:hAnsi="Times New Roman" w:cs="Times New Roman"/>
          <w:b/>
          <w:bCs/>
          <w:noProof/>
          <w:lang w:val="lt-LT" w:eastAsia="lt-LT"/>
        </w:rPr>
      </w:pPr>
      <w:r w:rsidRPr="00E323B0">
        <w:rPr>
          <w:rFonts w:ascii="Times New Roman" w:eastAsia="Times New Roman" w:hAnsi="Times New Roman" w:cs="Times New Roman"/>
          <w:b/>
          <w:bCs/>
          <w:noProof/>
          <w:lang w:val="lt-LT" w:eastAsia="lt-LT"/>
        </w:rPr>
        <w:t>6.</w:t>
      </w:r>
      <w:r w:rsidRPr="00E323B0">
        <w:rPr>
          <w:rFonts w:ascii="Times New Roman" w:eastAsia="Times New Roman" w:hAnsi="Times New Roman" w:cs="Times New Roman"/>
          <w:b/>
          <w:bCs/>
          <w:noProof/>
          <w:lang w:val="lt-LT" w:eastAsia="lt-LT"/>
        </w:rPr>
        <w:tab/>
        <w:t>Pakuotė ir kita informacija</w:t>
      </w:r>
    </w:p>
    <w:p w14:paraId="2B4D19A6" w14:textId="77777777" w:rsidR="00E323B0" w:rsidRPr="00E323B0" w:rsidRDefault="00E323B0" w:rsidP="000E1FBF">
      <w:pPr>
        <w:tabs>
          <w:tab w:val="left" w:pos="567"/>
        </w:tabs>
        <w:spacing w:after="0" w:line="240" w:lineRule="auto"/>
        <w:rPr>
          <w:rFonts w:ascii="Times New Roman" w:eastAsia="Times New Roman" w:hAnsi="Times New Roman" w:cs="Times New Roman"/>
          <w:noProof/>
          <w:lang w:val="lt-LT" w:eastAsia="lt-LT"/>
        </w:rPr>
      </w:pPr>
    </w:p>
    <w:p w14:paraId="47DDCBB2" w14:textId="77777777" w:rsidR="00E323B0" w:rsidRPr="00E323B0" w:rsidRDefault="00E323B0" w:rsidP="000E1FBF">
      <w:pPr>
        <w:tabs>
          <w:tab w:val="left" w:pos="567"/>
        </w:tabs>
        <w:spacing w:after="0" w:line="240" w:lineRule="auto"/>
        <w:rPr>
          <w:rFonts w:ascii="Times New Roman" w:eastAsia="Times New Roman" w:hAnsi="Times New Roman" w:cs="Times New Roman"/>
          <w:b/>
          <w:bCs/>
          <w:lang w:val="lt-LT" w:eastAsia="lt-LT"/>
        </w:rPr>
      </w:pPr>
      <w:r w:rsidRPr="00E323B0">
        <w:rPr>
          <w:rFonts w:ascii="Times New Roman" w:eastAsia="Times New Roman" w:hAnsi="Times New Roman" w:cs="Times New Roman"/>
          <w:b/>
          <w:bCs/>
          <w:lang w:val="lt-LT" w:eastAsia="lt-LT"/>
        </w:rPr>
        <w:t>physiotens sudėtis</w:t>
      </w:r>
    </w:p>
    <w:p w14:paraId="22DC5610" w14:textId="77777777" w:rsidR="00E323B0" w:rsidRPr="00E323B0" w:rsidRDefault="00E323B0" w:rsidP="000E1FBF">
      <w:pPr>
        <w:tabs>
          <w:tab w:val="left" w:pos="567"/>
        </w:tabs>
        <w:spacing w:after="0" w:line="240" w:lineRule="auto"/>
        <w:rPr>
          <w:rFonts w:ascii="Times New Roman" w:eastAsia="Times New Roman" w:hAnsi="Times New Roman" w:cs="Times New Roman"/>
          <w:b/>
          <w:bCs/>
          <w:noProof/>
          <w:lang w:val="lt-LT" w:eastAsia="lt-LT"/>
        </w:rPr>
      </w:pPr>
    </w:p>
    <w:p w14:paraId="79DE7AF3" w14:textId="77777777" w:rsidR="00E323B0" w:rsidRPr="00E323B0" w:rsidRDefault="00E323B0" w:rsidP="000E1FBF">
      <w:pPr>
        <w:tabs>
          <w:tab w:val="left" w:pos="540"/>
          <w:tab w:val="left" w:pos="567"/>
        </w:tabs>
        <w:spacing w:after="0" w:line="240" w:lineRule="auto"/>
        <w:ind w:left="540" w:hanging="540"/>
        <w:rPr>
          <w:rFonts w:ascii="Times New Roman" w:eastAsia="Times New Roman" w:hAnsi="Times New Roman" w:cs="Times New Roman"/>
          <w:noProof/>
          <w:lang w:val="lt-LT" w:eastAsia="lt-LT"/>
        </w:rPr>
      </w:pPr>
      <w:r w:rsidRPr="00E323B0">
        <w:rPr>
          <w:rFonts w:ascii="Times New Roman" w:eastAsia="Times New Roman" w:hAnsi="Times New Roman" w:cs="Times New Roman"/>
          <w:noProof/>
          <w:lang w:val="lt-LT" w:eastAsia="lt-LT"/>
        </w:rPr>
        <w:t>-</w:t>
      </w:r>
      <w:r w:rsidRPr="00E323B0">
        <w:rPr>
          <w:rFonts w:ascii="Times New Roman" w:eastAsia="Times New Roman" w:hAnsi="Times New Roman" w:cs="Times New Roman"/>
          <w:noProof/>
          <w:lang w:val="lt-LT" w:eastAsia="lt-LT"/>
        </w:rPr>
        <w:tab/>
        <w:t>Veiklioji medžiaga yra moksonidinas. Vienoje tabletėje yra 0,2 mg arba 0,4 mg moksonidino.</w:t>
      </w:r>
    </w:p>
    <w:p w14:paraId="671FC5FE" w14:textId="77777777" w:rsidR="00E323B0" w:rsidRPr="00E323B0" w:rsidRDefault="00E323B0" w:rsidP="000E1FBF">
      <w:pPr>
        <w:tabs>
          <w:tab w:val="left" w:pos="567"/>
        </w:tabs>
        <w:spacing w:after="0" w:line="240" w:lineRule="auto"/>
        <w:ind w:left="567" w:hanging="567"/>
        <w:rPr>
          <w:rFonts w:ascii="Times New Roman" w:eastAsia="Times New Roman" w:hAnsi="Times New Roman" w:cs="Times New Roman"/>
          <w:noProof/>
          <w:lang w:val="lt-LT" w:eastAsia="lt-LT"/>
        </w:rPr>
      </w:pPr>
      <w:r w:rsidRPr="00E323B0">
        <w:rPr>
          <w:rFonts w:ascii="Times New Roman" w:eastAsia="Times New Roman" w:hAnsi="Times New Roman" w:cs="Times New Roman"/>
          <w:noProof/>
          <w:lang w:val="lt-LT" w:eastAsia="lt-LT"/>
        </w:rPr>
        <w:t>-</w:t>
      </w:r>
      <w:r w:rsidRPr="00E323B0">
        <w:rPr>
          <w:rFonts w:ascii="Times New Roman" w:eastAsia="Times New Roman" w:hAnsi="Times New Roman" w:cs="Times New Roman"/>
          <w:noProof/>
          <w:lang w:val="lt-LT" w:eastAsia="lt-LT"/>
        </w:rPr>
        <w:tab/>
        <w:t>Pagalbinės medžiagos.</w:t>
      </w:r>
    </w:p>
    <w:p w14:paraId="48FB9C15" w14:textId="77777777" w:rsidR="00E323B0" w:rsidRPr="00E323B0" w:rsidRDefault="00E323B0" w:rsidP="000E1FBF">
      <w:pPr>
        <w:spacing w:after="0" w:line="240" w:lineRule="auto"/>
        <w:ind w:left="540"/>
        <w:rPr>
          <w:rFonts w:ascii="Times New Roman" w:eastAsia="Times New Roman" w:hAnsi="Times New Roman" w:cs="Times New Roman"/>
          <w:noProof/>
          <w:lang w:val="lt-LT" w:eastAsia="lt-LT"/>
        </w:rPr>
      </w:pPr>
      <w:r w:rsidRPr="00E323B0">
        <w:rPr>
          <w:rFonts w:ascii="Times New Roman" w:eastAsia="Times New Roman" w:hAnsi="Times New Roman" w:cs="Times New Roman"/>
          <w:noProof/>
          <w:lang w:val="lt-LT" w:eastAsia="lt-LT"/>
        </w:rPr>
        <w:t>Tabletės branduolys: laktozė monohidratas, povidonas, krospovidonas, magnio stearatas. Tabletės plėvelė: hipromeliozė, etilceliuliozė, makrogolis 6000, talkas, raudonasis geležies oksidas (E 172), titano dioksidas (E 171).</w:t>
      </w:r>
    </w:p>
    <w:p w14:paraId="779FA04D" w14:textId="77777777" w:rsidR="00E323B0" w:rsidRPr="00E323B0" w:rsidRDefault="00E323B0" w:rsidP="000E1FBF">
      <w:pPr>
        <w:tabs>
          <w:tab w:val="left" w:pos="567"/>
        </w:tabs>
        <w:spacing w:after="0" w:line="240" w:lineRule="auto"/>
        <w:ind w:left="567" w:hanging="567"/>
        <w:rPr>
          <w:rFonts w:ascii="Times New Roman" w:eastAsia="Times New Roman" w:hAnsi="Times New Roman" w:cs="Times New Roman"/>
          <w:noProof/>
          <w:lang w:val="lt-LT" w:eastAsia="lt-LT"/>
        </w:rPr>
      </w:pPr>
    </w:p>
    <w:p w14:paraId="41D59F89" w14:textId="77777777" w:rsidR="00E323B0" w:rsidRPr="00E323B0" w:rsidRDefault="00E323B0" w:rsidP="000E1FBF">
      <w:pPr>
        <w:tabs>
          <w:tab w:val="left" w:pos="567"/>
        </w:tabs>
        <w:spacing w:after="0" w:line="240" w:lineRule="auto"/>
        <w:rPr>
          <w:rFonts w:ascii="Times New Roman" w:eastAsia="Times New Roman" w:hAnsi="Times New Roman" w:cs="Times New Roman"/>
          <w:b/>
          <w:bCs/>
          <w:lang w:val="lt-LT" w:eastAsia="lt-LT"/>
        </w:rPr>
      </w:pPr>
      <w:r w:rsidRPr="00E323B0">
        <w:rPr>
          <w:rFonts w:ascii="Times New Roman" w:eastAsia="Times New Roman" w:hAnsi="Times New Roman" w:cs="Times New Roman"/>
          <w:b/>
          <w:bCs/>
          <w:lang w:val="lt-LT" w:eastAsia="lt-LT"/>
        </w:rPr>
        <w:t>physiotens išvaizda ir kiekis pakuotėje</w:t>
      </w:r>
    </w:p>
    <w:p w14:paraId="3B562476" w14:textId="77777777" w:rsidR="00E323B0" w:rsidRPr="00E323B0" w:rsidRDefault="00E323B0" w:rsidP="000E1FBF">
      <w:pPr>
        <w:tabs>
          <w:tab w:val="left" w:pos="540"/>
          <w:tab w:val="left" w:pos="567"/>
        </w:tabs>
        <w:spacing w:after="0" w:line="240" w:lineRule="auto"/>
        <w:rPr>
          <w:rFonts w:ascii="Times New Roman" w:eastAsia="Calibri" w:hAnsi="Times New Roman" w:cs="Times New Roman"/>
          <w:noProof/>
          <w:lang w:val="lt-LT" w:eastAsia="lt-LT"/>
        </w:rPr>
      </w:pPr>
      <w:r w:rsidRPr="00E323B0">
        <w:rPr>
          <w:rFonts w:ascii="Times New Roman" w:eastAsia="Calibri" w:hAnsi="Times New Roman" w:cs="Times New Roman"/>
          <w:noProof/>
          <w:lang w:val="lt-LT" w:eastAsia="lt-LT"/>
        </w:rPr>
        <w:t>physiotens 0,2 mg plėvele dengtos tabletės: apvali, išgaubta šviesiai rožinė plėvele dengta tabletė, su įspaudu „0.2” ant vienos pusės.</w:t>
      </w:r>
    </w:p>
    <w:p w14:paraId="72C18699" w14:textId="77777777" w:rsidR="00E323B0" w:rsidRPr="00E323B0" w:rsidRDefault="00E323B0" w:rsidP="000E1FBF">
      <w:pPr>
        <w:tabs>
          <w:tab w:val="left" w:pos="540"/>
          <w:tab w:val="left" w:pos="567"/>
        </w:tabs>
        <w:spacing w:after="0" w:line="240" w:lineRule="auto"/>
        <w:rPr>
          <w:rFonts w:ascii="Times New Roman" w:eastAsia="Calibri" w:hAnsi="Times New Roman" w:cs="Times New Roman"/>
          <w:noProof/>
          <w:lang w:val="lt-LT" w:eastAsia="lt-LT"/>
        </w:rPr>
      </w:pPr>
      <w:r w:rsidRPr="00E323B0">
        <w:rPr>
          <w:rFonts w:ascii="Times New Roman" w:eastAsia="Calibri" w:hAnsi="Times New Roman" w:cs="Times New Roman"/>
          <w:noProof/>
          <w:lang w:val="lt-LT" w:eastAsia="lt-LT"/>
        </w:rPr>
        <w:t>physiotens 0,4 mg plėvele dengtos tabletės: apvali, išgaubta tamsiai raudona plėvele dengta tabletė, su įspaudu „0.4” ant vienos pusės.</w:t>
      </w:r>
    </w:p>
    <w:p w14:paraId="0555A395" w14:textId="77777777" w:rsidR="00E323B0" w:rsidRPr="00E323B0" w:rsidRDefault="00E323B0" w:rsidP="000E1FBF">
      <w:pPr>
        <w:tabs>
          <w:tab w:val="left" w:pos="567"/>
        </w:tabs>
        <w:adjustRightInd w:val="0"/>
        <w:spacing w:after="0" w:line="240" w:lineRule="auto"/>
        <w:rPr>
          <w:rFonts w:ascii="Times New Roman" w:eastAsia="SimSun" w:hAnsi="Times New Roman" w:cs="Times New Roman"/>
          <w:lang w:val="lt-LT" w:eastAsia="zh-CN"/>
        </w:rPr>
      </w:pPr>
    </w:p>
    <w:p w14:paraId="41713251" w14:textId="77777777" w:rsidR="00E323B0" w:rsidRPr="00E323B0" w:rsidRDefault="00E323B0" w:rsidP="000E1FBF">
      <w:pPr>
        <w:tabs>
          <w:tab w:val="left" w:pos="567"/>
        </w:tabs>
        <w:spacing w:after="0" w:line="240" w:lineRule="auto"/>
        <w:rPr>
          <w:rFonts w:ascii="Times New Roman" w:eastAsia="Times New Roman" w:hAnsi="Times New Roman" w:cs="Times New Roman"/>
          <w:noProof/>
          <w:lang w:val="lt-LT" w:eastAsia="lt-LT"/>
        </w:rPr>
      </w:pPr>
      <w:r w:rsidRPr="00E323B0">
        <w:rPr>
          <w:rFonts w:ascii="Times New Roman" w:eastAsia="Times New Roman" w:hAnsi="Times New Roman" w:cs="Times New Roman"/>
          <w:noProof/>
          <w:lang w:val="lt-LT" w:eastAsia="lt-LT"/>
        </w:rPr>
        <w:t>physiotens tiekiamas lizdinėmis plokštelėmis. Dėžutėje yra 28 arba 98 plėvele dengtos tabletės. Gali būti tiekiamos ne visų dydžių pakuotės.</w:t>
      </w:r>
    </w:p>
    <w:p w14:paraId="2EA42731" w14:textId="77777777" w:rsidR="00E323B0" w:rsidRPr="00E323B0" w:rsidRDefault="00E323B0" w:rsidP="000E1FBF">
      <w:pPr>
        <w:tabs>
          <w:tab w:val="left" w:pos="567"/>
        </w:tabs>
        <w:spacing w:after="0" w:line="240" w:lineRule="auto"/>
        <w:rPr>
          <w:rFonts w:ascii="Times New Roman" w:eastAsia="Times New Roman" w:hAnsi="Times New Roman" w:cs="Times New Roman"/>
          <w:b/>
          <w:bCs/>
          <w:lang w:val="lt-LT" w:eastAsia="lt-LT"/>
        </w:rPr>
      </w:pPr>
    </w:p>
    <w:p w14:paraId="6A804D81" w14:textId="77777777" w:rsidR="00E323B0" w:rsidRPr="00E323B0" w:rsidRDefault="00E323B0" w:rsidP="000E1FBF">
      <w:pPr>
        <w:tabs>
          <w:tab w:val="left" w:pos="567"/>
        </w:tabs>
        <w:spacing w:after="0" w:line="240" w:lineRule="auto"/>
        <w:rPr>
          <w:rFonts w:ascii="Times New Roman" w:eastAsia="Times New Roman" w:hAnsi="Times New Roman" w:cs="Times New Roman"/>
          <w:b/>
          <w:bCs/>
          <w:lang w:val="lt-LT" w:eastAsia="lt-LT"/>
        </w:rPr>
      </w:pPr>
    </w:p>
    <w:p w14:paraId="572A2B5F" w14:textId="77777777" w:rsidR="00E323B0" w:rsidRPr="00E323B0" w:rsidRDefault="00E323B0" w:rsidP="000E1FBF">
      <w:pPr>
        <w:tabs>
          <w:tab w:val="left" w:pos="567"/>
        </w:tabs>
        <w:spacing w:after="0" w:line="220" w:lineRule="exact"/>
        <w:rPr>
          <w:rFonts w:ascii="Times New Roman" w:eastAsia="Calibri" w:hAnsi="Times New Roman" w:cs="Times New Roman"/>
          <w:b/>
          <w:bCs/>
          <w:lang w:val="lt-LT" w:eastAsia="lt-LT"/>
        </w:rPr>
      </w:pPr>
      <w:r w:rsidRPr="00E323B0">
        <w:rPr>
          <w:rFonts w:ascii="Times New Roman" w:eastAsia="Calibri" w:hAnsi="Times New Roman" w:cs="Times New Roman"/>
          <w:b/>
          <w:bCs/>
          <w:lang w:val="lt-LT" w:eastAsia="lt-LT"/>
        </w:rPr>
        <w:t>Registruotojas ir gamintojas</w:t>
      </w:r>
    </w:p>
    <w:p w14:paraId="07CECFBB" w14:textId="77777777" w:rsidR="00E323B0" w:rsidRPr="00E323B0" w:rsidRDefault="00E323B0" w:rsidP="000E1FBF">
      <w:pPr>
        <w:tabs>
          <w:tab w:val="left" w:pos="567"/>
        </w:tabs>
        <w:spacing w:after="0" w:line="220" w:lineRule="exact"/>
        <w:rPr>
          <w:rFonts w:ascii="Times New Roman" w:eastAsia="Calibri" w:hAnsi="Times New Roman" w:cs="Times New Roman"/>
          <w:b/>
          <w:bCs/>
          <w:lang w:val="lt-LT" w:eastAsia="lt-LT"/>
        </w:rPr>
      </w:pPr>
    </w:p>
    <w:p w14:paraId="2403E1D9" w14:textId="77777777" w:rsidR="00E323B0" w:rsidRPr="00852104" w:rsidRDefault="00E323B0" w:rsidP="000E1FBF">
      <w:pPr>
        <w:tabs>
          <w:tab w:val="left" w:pos="567"/>
        </w:tabs>
        <w:spacing w:after="0" w:line="240" w:lineRule="auto"/>
        <w:rPr>
          <w:rFonts w:ascii="Times New Roman" w:eastAsia="Times New Roman" w:hAnsi="Times New Roman" w:cs="Times New Roman"/>
          <w:bCs/>
          <w:i/>
          <w:noProof/>
          <w:lang w:val="lt-LT" w:eastAsia="lt-LT"/>
        </w:rPr>
      </w:pPr>
      <w:r w:rsidRPr="00852104">
        <w:rPr>
          <w:rFonts w:ascii="Times New Roman" w:eastAsia="Times New Roman" w:hAnsi="Times New Roman" w:cs="Times New Roman"/>
          <w:bCs/>
          <w:i/>
          <w:noProof/>
          <w:lang w:val="lt-LT" w:eastAsia="lt-LT"/>
        </w:rPr>
        <w:t>Registruotojas</w:t>
      </w:r>
    </w:p>
    <w:p w14:paraId="1B3A723C" w14:textId="581C29D2" w:rsidR="00F53C4F" w:rsidRPr="00F53C4F" w:rsidRDefault="00801B74" w:rsidP="000E1FBF">
      <w:pPr>
        <w:spacing w:after="0" w:line="240" w:lineRule="auto"/>
        <w:rPr>
          <w:rFonts w:ascii="Times New Roman" w:eastAsia="Calibri" w:hAnsi="Times New Roman" w:cs="Times New Roman"/>
          <w:lang w:eastAsia="lt-LT"/>
        </w:rPr>
      </w:pPr>
      <w:r>
        <w:rPr>
          <w:rFonts w:ascii="Times New Roman" w:eastAsia="Calibri" w:hAnsi="Times New Roman" w:cs="Times New Roman"/>
          <w:lang w:val="lv-LV" w:eastAsia="lt-LT"/>
        </w:rPr>
        <w:t>Viatris</w:t>
      </w:r>
      <w:r w:rsidR="00F53C4F" w:rsidRPr="00F53C4F">
        <w:rPr>
          <w:rFonts w:ascii="Times New Roman" w:eastAsia="Calibri" w:hAnsi="Times New Roman" w:cs="Times New Roman"/>
          <w:lang w:val="lv-LV" w:eastAsia="lt-LT"/>
        </w:rPr>
        <w:t xml:space="preserve"> SIA </w:t>
      </w:r>
    </w:p>
    <w:p w14:paraId="2C3D386C" w14:textId="77777777" w:rsidR="00F53C4F" w:rsidRPr="00F53C4F" w:rsidRDefault="00F53C4F" w:rsidP="000E1FBF">
      <w:pPr>
        <w:spacing w:after="0" w:line="240" w:lineRule="auto"/>
        <w:rPr>
          <w:rFonts w:ascii="Times New Roman" w:eastAsia="Calibri" w:hAnsi="Times New Roman" w:cs="Times New Roman"/>
          <w:lang w:val="et-EE" w:eastAsia="lt-LT"/>
        </w:rPr>
      </w:pPr>
      <w:r w:rsidRPr="00F53C4F">
        <w:rPr>
          <w:rFonts w:ascii="Times New Roman" w:eastAsia="Calibri" w:hAnsi="Times New Roman" w:cs="Times New Roman"/>
          <w:lang w:val="et-EE" w:eastAsia="lt-LT"/>
        </w:rPr>
        <w:t>Mūkusalas 101</w:t>
      </w:r>
    </w:p>
    <w:p w14:paraId="43AA4BCB" w14:textId="77777777" w:rsidR="00F53C4F" w:rsidRPr="00F53C4F" w:rsidRDefault="00F53C4F" w:rsidP="000E1FBF">
      <w:pPr>
        <w:spacing w:after="0" w:line="240" w:lineRule="auto"/>
        <w:rPr>
          <w:rFonts w:ascii="Times New Roman" w:eastAsia="Calibri" w:hAnsi="Times New Roman" w:cs="Times New Roman"/>
          <w:lang w:eastAsia="lt-LT"/>
        </w:rPr>
      </w:pPr>
      <w:r w:rsidRPr="00F53C4F">
        <w:rPr>
          <w:rFonts w:ascii="Times New Roman" w:eastAsia="Calibri" w:hAnsi="Times New Roman" w:cs="Times New Roman"/>
          <w:lang w:val="et-EE" w:eastAsia="lt-LT"/>
        </w:rPr>
        <w:t>R</w:t>
      </w:r>
      <w:r w:rsidRPr="00F53C4F">
        <w:rPr>
          <w:rFonts w:ascii="Times New Roman" w:eastAsia="Calibri" w:hAnsi="Times New Roman" w:cs="Times New Roman"/>
          <w:lang w:val="lv-LV" w:eastAsia="lt-LT"/>
        </w:rPr>
        <w:t>ī</w:t>
      </w:r>
      <w:r w:rsidRPr="00F53C4F">
        <w:rPr>
          <w:rFonts w:ascii="Times New Roman" w:eastAsia="Calibri" w:hAnsi="Times New Roman" w:cs="Times New Roman"/>
          <w:lang w:val="et-EE" w:eastAsia="lt-LT"/>
        </w:rPr>
        <w:t xml:space="preserve">ga, LV 1004 </w:t>
      </w:r>
    </w:p>
    <w:p w14:paraId="0EAFF065" w14:textId="644D6CD6" w:rsidR="00E323B0" w:rsidRPr="00E323B0" w:rsidRDefault="00F53C4F" w:rsidP="000E1FBF">
      <w:pPr>
        <w:spacing w:after="0" w:line="240" w:lineRule="auto"/>
        <w:rPr>
          <w:rFonts w:ascii="Times New Roman" w:eastAsia="Calibri" w:hAnsi="Times New Roman" w:cs="Times New Roman"/>
          <w:lang w:val="lt-LT" w:eastAsia="lt-LT"/>
        </w:rPr>
      </w:pPr>
      <w:r w:rsidRPr="00F53C4F">
        <w:rPr>
          <w:rFonts w:ascii="Times New Roman" w:eastAsia="Calibri" w:hAnsi="Times New Roman" w:cs="Times New Roman"/>
          <w:lang w:eastAsia="lt-LT"/>
        </w:rPr>
        <w:lastRenderedPageBreak/>
        <w:t>Latvija</w:t>
      </w:r>
    </w:p>
    <w:p w14:paraId="0EA61468" w14:textId="77777777" w:rsidR="00E323B0" w:rsidRPr="00E323B0" w:rsidRDefault="00E323B0" w:rsidP="000E1FBF">
      <w:pPr>
        <w:tabs>
          <w:tab w:val="left" w:pos="567"/>
        </w:tabs>
        <w:spacing w:after="0" w:line="240" w:lineRule="auto"/>
        <w:rPr>
          <w:rFonts w:ascii="Times New Roman" w:eastAsia="Times New Roman" w:hAnsi="Times New Roman" w:cs="Times New Roman"/>
          <w:noProof/>
          <w:lang w:val="lt-LT" w:eastAsia="lt-LT"/>
        </w:rPr>
      </w:pPr>
    </w:p>
    <w:p w14:paraId="146998B9" w14:textId="77777777" w:rsidR="00E323B0" w:rsidRPr="00852104" w:rsidRDefault="00E323B0" w:rsidP="000E1FBF">
      <w:pPr>
        <w:tabs>
          <w:tab w:val="left" w:pos="567"/>
        </w:tabs>
        <w:spacing w:after="0" w:line="240" w:lineRule="auto"/>
        <w:rPr>
          <w:rFonts w:ascii="Times New Roman" w:eastAsia="Times New Roman" w:hAnsi="Times New Roman" w:cs="Times New Roman"/>
          <w:bCs/>
          <w:i/>
          <w:noProof/>
          <w:lang w:val="lt-LT" w:eastAsia="lt-LT"/>
        </w:rPr>
      </w:pPr>
      <w:r w:rsidRPr="00852104">
        <w:rPr>
          <w:rFonts w:ascii="Times New Roman" w:eastAsia="Times New Roman" w:hAnsi="Times New Roman" w:cs="Times New Roman"/>
          <w:bCs/>
          <w:i/>
          <w:noProof/>
          <w:lang w:val="lt-LT" w:eastAsia="lt-LT"/>
        </w:rPr>
        <w:t>Gamintojas</w:t>
      </w:r>
    </w:p>
    <w:p w14:paraId="3214BADD" w14:textId="77777777" w:rsidR="00E323B0" w:rsidRPr="00E323B0" w:rsidRDefault="00E323B0" w:rsidP="000E1FBF">
      <w:pPr>
        <w:tabs>
          <w:tab w:val="left" w:pos="567"/>
        </w:tabs>
        <w:spacing w:after="0" w:line="240" w:lineRule="auto"/>
        <w:rPr>
          <w:rFonts w:ascii="Times New Roman" w:eastAsia="Times New Roman" w:hAnsi="Times New Roman" w:cs="Times New Roman"/>
          <w:noProof/>
          <w:lang w:val="lt-LT" w:eastAsia="lt-LT"/>
        </w:rPr>
      </w:pPr>
      <w:r w:rsidRPr="00E323B0">
        <w:rPr>
          <w:rFonts w:ascii="Times New Roman" w:eastAsia="Times New Roman" w:hAnsi="Times New Roman" w:cs="Times New Roman"/>
          <w:noProof/>
          <w:lang w:val="lt-LT" w:eastAsia="lt-LT"/>
        </w:rPr>
        <w:t>Mylan Laboratories SAS</w:t>
      </w:r>
    </w:p>
    <w:p w14:paraId="605178F7" w14:textId="77777777" w:rsidR="00E323B0" w:rsidRPr="00E323B0" w:rsidRDefault="00E323B0" w:rsidP="000E1FBF">
      <w:pPr>
        <w:tabs>
          <w:tab w:val="left" w:pos="567"/>
        </w:tabs>
        <w:spacing w:after="0" w:line="240" w:lineRule="auto"/>
        <w:rPr>
          <w:rFonts w:ascii="Times New Roman" w:eastAsia="Times New Roman" w:hAnsi="Times New Roman" w:cs="Times New Roman"/>
          <w:noProof/>
          <w:lang w:val="lt-LT" w:eastAsia="lt-LT"/>
        </w:rPr>
      </w:pPr>
      <w:r w:rsidRPr="00E323B0">
        <w:rPr>
          <w:rFonts w:ascii="Times New Roman" w:eastAsia="Times New Roman" w:hAnsi="Times New Roman" w:cs="Times New Roman"/>
          <w:noProof/>
          <w:lang w:val="lt-LT" w:eastAsia="lt-LT"/>
        </w:rPr>
        <w:t>Route de Belleville</w:t>
      </w:r>
    </w:p>
    <w:p w14:paraId="309A7CEA" w14:textId="77777777" w:rsidR="00E323B0" w:rsidRPr="00E323B0" w:rsidRDefault="00E323B0" w:rsidP="000E1FBF">
      <w:pPr>
        <w:tabs>
          <w:tab w:val="left" w:pos="567"/>
        </w:tabs>
        <w:spacing w:after="0" w:line="240" w:lineRule="auto"/>
        <w:rPr>
          <w:rFonts w:ascii="Times New Roman" w:eastAsia="Times New Roman" w:hAnsi="Times New Roman" w:cs="Times New Roman"/>
          <w:noProof/>
          <w:lang w:val="lt-LT" w:eastAsia="lt-LT"/>
        </w:rPr>
      </w:pPr>
      <w:r w:rsidRPr="00E323B0">
        <w:rPr>
          <w:rFonts w:ascii="Times New Roman" w:eastAsia="Times New Roman" w:hAnsi="Times New Roman" w:cs="Times New Roman"/>
          <w:noProof/>
          <w:lang w:val="lt-LT" w:eastAsia="lt-LT"/>
        </w:rPr>
        <w:t>Lieu-dit “Maillard”</w:t>
      </w:r>
    </w:p>
    <w:p w14:paraId="31B6E70A" w14:textId="77777777" w:rsidR="00E323B0" w:rsidRPr="00E323B0" w:rsidRDefault="00E323B0" w:rsidP="000E1FBF">
      <w:pPr>
        <w:tabs>
          <w:tab w:val="left" w:pos="567"/>
        </w:tabs>
        <w:spacing w:after="0" w:line="240" w:lineRule="auto"/>
        <w:rPr>
          <w:rFonts w:ascii="Times New Roman" w:eastAsia="Times New Roman" w:hAnsi="Times New Roman" w:cs="Times New Roman"/>
          <w:noProof/>
          <w:lang w:val="lt-LT" w:eastAsia="lt-LT"/>
        </w:rPr>
      </w:pPr>
      <w:r w:rsidRPr="00E323B0">
        <w:rPr>
          <w:rFonts w:ascii="Times New Roman" w:eastAsia="Times New Roman" w:hAnsi="Times New Roman" w:cs="Times New Roman"/>
          <w:noProof/>
          <w:lang w:val="lt-LT" w:eastAsia="lt-LT"/>
        </w:rPr>
        <w:t>01400 Chatillon sur Chalaronne</w:t>
      </w:r>
    </w:p>
    <w:p w14:paraId="50CA2FCA" w14:textId="77777777" w:rsidR="00E323B0" w:rsidRPr="00E323B0" w:rsidRDefault="00E323B0" w:rsidP="000E1FBF">
      <w:pPr>
        <w:tabs>
          <w:tab w:val="left" w:pos="567"/>
        </w:tabs>
        <w:spacing w:after="0" w:line="240" w:lineRule="auto"/>
        <w:rPr>
          <w:rFonts w:ascii="Times New Roman" w:eastAsia="Times New Roman" w:hAnsi="Times New Roman" w:cs="Times New Roman"/>
          <w:noProof/>
          <w:lang w:val="lt-LT" w:eastAsia="lt-LT"/>
        </w:rPr>
      </w:pPr>
      <w:r w:rsidRPr="00E323B0">
        <w:rPr>
          <w:rFonts w:ascii="Times New Roman" w:eastAsia="Times New Roman" w:hAnsi="Times New Roman" w:cs="Times New Roman"/>
          <w:noProof/>
          <w:lang w:val="lt-LT" w:eastAsia="lt-LT"/>
        </w:rPr>
        <w:t>Prancūzija</w:t>
      </w:r>
    </w:p>
    <w:p w14:paraId="288E7B0E" w14:textId="77777777" w:rsidR="00E323B0" w:rsidRPr="00E323B0" w:rsidRDefault="00E323B0" w:rsidP="000E1FBF">
      <w:pPr>
        <w:tabs>
          <w:tab w:val="left" w:pos="567"/>
        </w:tabs>
        <w:spacing w:after="0" w:line="240" w:lineRule="auto"/>
        <w:rPr>
          <w:rFonts w:ascii="Times New Roman" w:eastAsia="Times New Roman" w:hAnsi="Times New Roman" w:cs="Times New Roman"/>
          <w:noProof/>
          <w:lang w:val="lt-LT" w:eastAsia="lt-LT"/>
        </w:rPr>
      </w:pPr>
    </w:p>
    <w:p w14:paraId="7D13A212" w14:textId="77777777" w:rsidR="00E323B0" w:rsidRPr="00E323B0" w:rsidRDefault="00E323B0" w:rsidP="000E1FBF">
      <w:pPr>
        <w:tabs>
          <w:tab w:val="left" w:pos="567"/>
        </w:tabs>
        <w:spacing w:after="0" w:line="240" w:lineRule="auto"/>
        <w:rPr>
          <w:rFonts w:ascii="Times New Roman" w:eastAsia="Calibri" w:hAnsi="Times New Roman" w:cs="Times New Roman"/>
          <w:lang w:val="lt-LT" w:eastAsia="lt-LT"/>
        </w:rPr>
      </w:pPr>
      <w:r w:rsidRPr="00E323B0">
        <w:rPr>
          <w:rFonts w:ascii="Times New Roman" w:eastAsia="Calibri" w:hAnsi="Times New Roman" w:cs="Times New Roman"/>
          <w:lang w:val="lt-LT" w:eastAsia="lt-LT"/>
        </w:rPr>
        <w:t>Jeigu apie šį vaistą norite sužinoti daugiau, kreipkitės į vietinį registruotojo atstovą.</w:t>
      </w:r>
    </w:p>
    <w:p w14:paraId="753D9282" w14:textId="77777777" w:rsidR="00E323B0" w:rsidRPr="00E323B0" w:rsidRDefault="00E323B0" w:rsidP="000E1FBF">
      <w:pPr>
        <w:tabs>
          <w:tab w:val="left" w:pos="567"/>
        </w:tabs>
        <w:spacing w:after="0" w:line="240" w:lineRule="auto"/>
        <w:rPr>
          <w:rFonts w:ascii="Times New Roman" w:eastAsia="Times New Roman" w:hAnsi="Times New Roman" w:cs="Times New Roman"/>
          <w:noProof/>
          <w:lang w:val="lt-LT" w:eastAsia="lt-LT"/>
        </w:rPr>
      </w:pPr>
    </w:p>
    <w:p w14:paraId="562A7CBC" w14:textId="4B7D448A" w:rsidR="00E323B0" w:rsidRPr="00E323B0" w:rsidRDefault="00A9354A" w:rsidP="000E1FBF">
      <w:pPr>
        <w:tabs>
          <w:tab w:val="left" w:pos="567"/>
        </w:tabs>
        <w:spacing w:after="0" w:line="240" w:lineRule="auto"/>
        <w:rPr>
          <w:rFonts w:ascii="Times New Roman" w:eastAsia="Calibri" w:hAnsi="Times New Roman" w:cs="Times New Roman"/>
          <w:noProof/>
          <w:lang w:val="lt-LT" w:eastAsia="lt-LT"/>
        </w:rPr>
      </w:pPr>
      <w:r>
        <w:rPr>
          <w:rFonts w:ascii="Times New Roman" w:eastAsia="Calibri" w:hAnsi="Times New Roman" w:cs="Times New Roman"/>
          <w:noProof/>
          <w:lang w:val="lt-LT" w:eastAsia="lt-LT"/>
        </w:rPr>
        <w:t>Viatris</w:t>
      </w:r>
      <w:r w:rsidR="00E323B0" w:rsidRPr="00E323B0">
        <w:rPr>
          <w:rFonts w:ascii="Times New Roman" w:eastAsia="Calibri" w:hAnsi="Times New Roman" w:cs="Times New Roman"/>
          <w:noProof/>
          <w:lang w:val="lt-LT" w:eastAsia="lt-LT"/>
        </w:rPr>
        <w:t xml:space="preserve">, UAB </w:t>
      </w:r>
    </w:p>
    <w:p w14:paraId="4E9BD91E" w14:textId="77777777" w:rsidR="00E323B0" w:rsidRPr="00E323B0" w:rsidRDefault="00E323B0" w:rsidP="000E1FBF">
      <w:pPr>
        <w:tabs>
          <w:tab w:val="left" w:pos="567"/>
        </w:tabs>
        <w:spacing w:after="0" w:line="240" w:lineRule="auto"/>
        <w:rPr>
          <w:rFonts w:ascii="Times New Roman" w:eastAsia="Calibri" w:hAnsi="Times New Roman" w:cs="Times New Roman"/>
          <w:noProof/>
          <w:lang w:val="lt-LT" w:eastAsia="lt-LT"/>
        </w:rPr>
      </w:pPr>
      <w:r w:rsidRPr="00E323B0">
        <w:rPr>
          <w:rFonts w:ascii="Times New Roman" w:eastAsia="Calibri" w:hAnsi="Times New Roman" w:cs="Times New Roman"/>
          <w:noProof/>
          <w:lang w:val="lt-LT" w:eastAsia="lt-LT"/>
        </w:rPr>
        <w:t>Tel.: +370 5 205 1288</w:t>
      </w:r>
    </w:p>
    <w:p w14:paraId="4BE538E7" w14:textId="77777777" w:rsidR="00E323B0" w:rsidRPr="00E323B0" w:rsidRDefault="00E323B0" w:rsidP="000E1FBF">
      <w:pPr>
        <w:tabs>
          <w:tab w:val="left" w:pos="567"/>
        </w:tabs>
        <w:spacing w:after="0" w:line="240" w:lineRule="auto"/>
        <w:rPr>
          <w:rFonts w:ascii="Times New Roman" w:eastAsia="Calibri" w:hAnsi="Times New Roman" w:cs="Times New Roman"/>
          <w:noProof/>
          <w:lang w:val="lt-LT" w:eastAsia="lt-LT"/>
        </w:rPr>
      </w:pPr>
    </w:p>
    <w:p w14:paraId="33C4CA10" w14:textId="77777777" w:rsidR="00E323B0" w:rsidRPr="00E323B0" w:rsidRDefault="00E323B0" w:rsidP="000E1FBF">
      <w:pPr>
        <w:tabs>
          <w:tab w:val="left" w:pos="567"/>
        </w:tabs>
        <w:spacing w:after="0" w:line="240" w:lineRule="auto"/>
        <w:rPr>
          <w:rFonts w:ascii="Times New Roman" w:eastAsia="Times New Roman" w:hAnsi="Times New Roman" w:cs="Times New Roman"/>
          <w:noProof/>
          <w:lang w:val="lt-LT" w:eastAsia="lt-LT"/>
        </w:rPr>
      </w:pPr>
    </w:p>
    <w:p w14:paraId="1F88A0FB" w14:textId="1FBB4783" w:rsidR="00E323B0" w:rsidRPr="00E323B0" w:rsidRDefault="00E323B0" w:rsidP="000E1FBF">
      <w:pPr>
        <w:tabs>
          <w:tab w:val="left" w:pos="567"/>
        </w:tabs>
        <w:spacing w:after="0" w:line="240" w:lineRule="auto"/>
        <w:rPr>
          <w:rFonts w:ascii="Times New Roman" w:eastAsia="Calibri" w:hAnsi="Times New Roman" w:cs="Times New Roman"/>
          <w:b/>
          <w:bCs/>
          <w:lang w:val="lt-LT" w:eastAsia="lt-LT"/>
        </w:rPr>
      </w:pPr>
      <w:r w:rsidRPr="00E323B0">
        <w:rPr>
          <w:rFonts w:ascii="Times New Roman" w:eastAsia="Calibri" w:hAnsi="Times New Roman" w:cs="Times New Roman"/>
          <w:b/>
          <w:bCs/>
          <w:lang w:val="lt-LT" w:eastAsia="lt-LT"/>
        </w:rPr>
        <w:t xml:space="preserve">Šis pakuotės lapelis paskutinį kartą peržiūrėtas </w:t>
      </w:r>
      <w:r w:rsidR="00D3590F">
        <w:rPr>
          <w:rFonts w:ascii="Times New Roman" w:eastAsia="Calibri" w:hAnsi="Times New Roman" w:cs="Times New Roman"/>
          <w:b/>
          <w:bCs/>
          <w:lang w:val="lt-LT" w:eastAsia="lt-LT"/>
        </w:rPr>
        <w:t>20</w:t>
      </w:r>
      <w:r w:rsidR="00A9354A">
        <w:rPr>
          <w:rFonts w:ascii="Times New Roman" w:eastAsia="Calibri" w:hAnsi="Times New Roman" w:cs="Times New Roman"/>
          <w:b/>
          <w:bCs/>
          <w:lang w:val="lt-LT" w:eastAsia="lt-LT"/>
        </w:rPr>
        <w:t>23-09-01.</w:t>
      </w:r>
    </w:p>
    <w:p w14:paraId="57947681" w14:textId="77777777" w:rsidR="00E323B0" w:rsidRPr="00E323B0" w:rsidRDefault="00E323B0" w:rsidP="000E1FBF">
      <w:pPr>
        <w:tabs>
          <w:tab w:val="left" w:pos="567"/>
        </w:tabs>
        <w:spacing w:after="0" w:line="240" w:lineRule="auto"/>
        <w:rPr>
          <w:rFonts w:ascii="Times New Roman" w:eastAsia="Calibri" w:hAnsi="Times New Roman" w:cs="Times New Roman"/>
          <w:lang w:val="lt-LT" w:eastAsia="lt-LT"/>
        </w:rPr>
      </w:pPr>
    </w:p>
    <w:p w14:paraId="75930AFA" w14:textId="74B14E20" w:rsidR="00E323B0" w:rsidRPr="00E323B0" w:rsidRDefault="00E323B0" w:rsidP="000E1FBF">
      <w:pPr>
        <w:spacing w:after="0" w:line="240" w:lineRule="auto"/>
        <w:rPr>
          <w:rFonts w:ascii="Times New Roman" w:eastAsia="Calibri" w:hAnsi="Times New Roman" w:cs="Times New Roman"/>
          <w:lang w:val="lt-LT" w:eastAsia="lt-LT"/>
        </w:rPr>
      </w:pPr>
      <w:r w:rsidRPr="00E323B0">
        <w:rPr>
          <w:rFonts w:ascii="Times New Roman" w:eastAsia="Calibri" w:hAnsi="Times New Roman" w:cs="Times New Roman"/>
          <w:lang w:val="lt-LT" w:eastAsia="lt-LT"/>
        </w:rPr>
        <w:t xml:space="preserve">Išsami informacija apie šį vaistą pateikiama Valstybinės vaistų kontrolės tarnybos prie Lietuvos Respublikos sveikatos apsaugos ministerijos tinklalapyje </w:t>
      </w:r>
      <w:hyperlink r:id="rId16" w:history="1">
        <w:r w:rsidRPr="00E323B0">
          <w:rPr>
            <w:rFonts w:ascii="Times New Roman" w:eastAsia="Calibri" w:hAnsi="Times New Roman" w:cs="Times New Roman"/>
            <w:color w:val="0000FF"/>
            <w:u w:val="single"/>
            <w:lang w:val="lt-LT" w:eastAsia="lt-LT"/>
          </w:rPr>
          <w:t>http://www.vvkt.lt/</w:t>
        </w:r>
      </w:hyperlink>
      <w:r w:rsidRPr="00E323B0">
        <w:rPr>
          <w:rFonts w:ascii="Times New Roman" w:eastAsia="Calibri" w:hAnsi="Times New Roman" w:cs="Times New Roman"/>
          <w:lang w:val="lt-LT" w:eastAsia="lt-LT"/>
        </w:rPr>
        <w:t>.</w:t>
      </w:r>
    </w:p>
    <w:p w14:paraId="25190A0A" w14:textId="77777777" w:rsidR="00E323B0" w:rsidRPr="00E323B0" w:rsidRDefault="00E323B0" w:rsidP="000E1FBF">
      <w:pPr>
        <w:spacing w:after="0" w:line="240" w:lineRule="auto"/>
        <w:rPr>
          <w:rFonts w:ascii="Times New Roman" w:eastAsia="Calibri" w:hAnsi="Times New Roman" w:cs="Times New Roman"/>
          <w:lang w:val="lt-LT" w:eastAsia="lt-LT"/>
        </w:rPr>
      </w:pPr>
    </w:p>
    <w:p w14:paraId="4CA2E6CB" w14:textId="77777777" w:rsidR="00E323B0" w:rsidRPr="00E323B0" w:rsidRDefault="00E323B0" w:rsidP="000E1FBF">
      <w:pPr>
        <w:spacing w:after="0" w:line="240" w:lineRule="auto"/>
        <w:rPr>
          <w:rFonts w:ascii="Times New Roman" w:eastAsia="Calibri" w:hAnsi="Times New Roman" w:cs="Times New Roman"/>
          <w:lang w:val="lt-LT" w:eastAsia="lt-LT"/>
        </w:rPr>
      </w:pPr>
    </w:p>
    <w:p w14:paraId="1515F58E" w14:textId="77777777" w:rsidR="00332440" w:rsidRPr="000E1FBF" w:rsidRDefault="00332440" w:rsidP="000E1FBF">
      <w:pPr>
        <w:rPr>
          <w:lang w:val="lt-LT"/>
        </w:rPr>
      </w:pPr>
    </w:p>
    <w:sectPr w:rsidR="00332440" w:rsidRPr="000E1FBF" w:rsidSect="00F53C4F">
      <w:headerReference w:type="even" r:id="rId17"/>
      <w:headerReference w:type="default" r:id="rId18"/>
      <w:footerReference w:type="even" r:id="rId19"/>
      <w:footerReference w:type="default" r:id="rId20"/>
      <w:headerReference w:type="first" r:id="rId21"/>
      <w:footerReference w:type="first" r:id="rId22"/>
      <w:pgSz w:w="12240" w:h="15840"/>
      <w:pgMar w:top="1134" w:right="1418" w:bottom="1134" w:left="1418"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C28FCF5" w14:textId="77777777" w:rsidR="006F0577" w:rsidRDefault="006F0577">
      <w:pPr>
        <w:spacing w:after="0" w:line="240" w:lineRule="auto"/>
      </w:pPr>
      <w:r>
        <w:separator/>
      </w:r>
    </w:p>
  </w:endnote>
  <w:endnote w:type="continuationSeparator" w:id="0">
    <w:p w14:paraId="2014F397" w14:textId="77777777" w:rsidR="006F0577" w:rsidRDefault="006F05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MS Mincho">
    <w:altName w:val="Yu Gothic UI"/>
    <w:panose1 w:val="020206090402050803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BA"/>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444724D" w14:textId="77777777" w:rsidR="00801B74" w:rsidRDefault="00801B74">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07CC653" w14:textId="5D36C6C0" w:rsidR="00F53C4F" w:rsidRDefault="00F53C4F" w:rsidP="00F53C4F">
    <w:pPr>
      <w:pStyle w:val="Porat"/>
      <w:framePr w:wrap="auto"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0E1EDA">
      <w:rPr>
        <w:rStyle w:val="Puslapionumeris"/>
        <w:noProof/>
      </w:rPr>
      <w:t>2</w:t>
    </w:r>
    <w:r>
      <w:rPr>
        <w:rStyle w:val="Puslapionumeris"/>
      </w:rPr>
      <w:fldChar w:fldCharType="end"/>
    </w:r>
  </w:p>
  <w:p w14:paraId="6DD12A0D" w14:textId="77777777" w:rsidR="00F53C4F" w:rsidRDefault="00F53C4F">
    <w:pPr>
      <w:pStyle w:val="Porat"/>
      <w:ind w:right="360"/>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885C802" w14:textId="77777777" w:rsidR="00801B74" w:rsidRDefault="00801B74">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A1811EE" w14:textId="77777777" w:rsidR="006F0577" w:rsidRDefault="006F0577">
      <w:pPr>
        <w:spacing w:after="0" w:line="240" w:lineRule="auto"/>
      </w:pPr>
      <w:r>
        <w:separator/>
      </w:r>
    </w:p>
  </w:footnote>
  <w:footnote w:type="continuationSeparator" w:id="0">
    <w:p w14:paraId="60CDFC9E" w14:textId="77777777" w:rsidR="006F0577" w:rsidRDefault="006F05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83259B8" w14:textId="77777777" w:rsidR="00801B74" w:rsidRDefault="00801B74">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B74443D" w14:textId="77777777" w:rsidR="00801B74" w:rsidRDefault="00801B74">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62AC20F" w14:textId="77777777" w:rsidR="00801B74" w:rsidRDefault="00801B74">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rPr>
        <w:rFonts w:cs="Times New Roman"/>
      </w:rPr>
    </w:lvl>
  </w:abstractNum>
  <w:abstractNum w:abstractNumId="1" w15:restartNumberingAfterBreak="0">
    <w:nsid w:val="019D0ED3"/>
    <w:multiLevelType w:val="hybridMultilevel"/>
    <w:tmpl w:val="DAF80DEC"/>
    <w:lvl w:ilvl="0" w:tplc="B43CFE1C">
      <w:start w:val="1"/>
      <w:numFmt w:val="bullet"/>
      <w:lvlText w:val="-"/>
      <w:lvlJc w:val="left"/>
      <w:pPr>
        <w:tabs>
          <w:tab w:val="num" w:pos="720"/>
        </w:tabs>
        <w:ind w:left="720" w:hanging="360"/>
      </w:pPr>
      <w:rPr>
        <w:rFonts w:ascii="Times New Roman" w:hAnsi="Times New Roman"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02D39ED"/>
    <w:multiLevelType w:val="hybridMultilevel"/>
    <w:tmpl w:val="C6040BE6"/>
    <w:lvl w:ilvl="0" w:tplc="B43CFE1C">
      <w:start w:val="1"/>
      <w:numFmt w:val="bullet"/>
      <w:lvlText w:val="-"/>
      <w:lvlJc w:val="left"/>
      <w:pPr>
        <w:tabs>
          <w:tab w:val="num" w:pos="720"/>
        </w:tabs>
        <w:ind w:left="720" w:hanging="360"/>
      </w:pPr>
      <w:rPr>
        <w:rFonts w:ascii="Times New Roman" w:hAnsi="Times New Roman"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7E43B8C"/>
    <w:multiLevelType w:val="hybridMultilevel"/>
    <w:tmpl w:val="7374A1B6"/>
    <w:lvl w:ilvl="0" w:tplc="91F88134">
      <w:start w:val="1"/>
      <w:numFmt w:val="bullet"/>
      <w:lvlText w:val="-"/>
      <w:lvlJc w:val="left"/>
      <w:pPr>
        <w:ind w:left="720" w:hanging="360"/>
      </w:pPr>
      <w:rPr>
        <w:rFonts w:ascii="Times New Roman" w:hAnsi="Times New Roman" w:hint="default"/>
      </w:r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27B335A2"/>
    <w:multiLevelType w:val="hybridMultilevel"/>
    <w:tmpl w:val="92CE6A1C"/>
    <w:lvl w:ilvl="0" w:tplc="B43CFE1C">
      <w:start w:val="1"/>
      <w:numFmt w:val="bullet"/>
      <w:lvlText w:val="-"/>
      <w:lvlJc w:val="left"/>
      <w:pPr>
        <w:tabs>
          <w:tab w:val="num" w:pos="720"/>
        </w:tabs>
        <w:ind w:left="720" w:hanging="360"/>
      </w:pPr>
      <w:rPr>
        <w:rFonts w:ascii="Times New Roman" w:hAnsi="Times New Roman"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30F02CEA"/>
    <w:multiLevelType w:val="hybridMultilevel"/>
    <w:tmpl w:val="04D82C8A"/>
    <w:lvl w:ilvl="0" w:tplc="FF90F78A">
      <w:start w:val="1"/>
      <w:numFmt w:val="bullet"/>
      <w:lvlRestart w:val="0"/>
      <w:pStyle w:val="BT-EMEASMCA"/>
      <w:lvlText w:val="-"/>
      <w:lvlJc w:val="left"/>
      <w:pPr>
        <w:tabs>
          <w:tab w:val="num" w:pos="720"/>
        </w:tabs>
        <w:ind w:left="720" w:hanging="363"/>
      </w:pPr>
      <w:rPr>
        <w:rFonts w:ascii="Times New Roman" w:hAnsi="Times New Roman" w:hint="default"/>
      </w:rPr>
    </w:lvl>
    <w:lvl w:ilvl="1" w:tplc="04270003">
      <w:start w:val="1"/>
      <w:numFmt w:val="bullet"/>
      <w:lvlText w:val="o"/>
      <w:lvlJc w:val="left"/>
      <w:pPr>
        <w:tabs>
          <w:tab w:val="num" w:pos="1440"/>
        </w:tabs>
        <w:ind w:left="1440" w:hanging="360"/>
      </w:pPr>
      <w:rPr>
        <w:rFonts w:ascii="Courier New" w:hAnsi="Courier New" w:hint="default"/>
      </w:rPr>
    </w:lvl>
    <w:lvl w:ilvl="2" w:tplc="04270005">
      <w:start w:val="1"/>
      <w:numFmt w:val="bullet"/>
      <w:lvlText w:val=""/>
      <w:lvlJc w:val="left"/>
      <w:pPr>
        <w:tabs>
          <w:tab w:val="num" w:pos="2160"/>
        </w:tabs>
        <w:ind w:left="2160" w:hanging="360"/>
      </w:pPr>
      <w:rPr>
        <w:rFonts w:ascii="Wingdings" w:hAnsi="Wingdings" w:hint="default"/>
      </w:rPr>
    </w:lvl>
    <w:lvl w:ilvl="3" w:tplc="04270001">
      <w:start w:val="1"/>
      <w:numFmt w:val="bullet"/>
      <w:lvlText w:val=""/>
      <w:lvlJc w:val="left"/>
      <w:pPr>
        <w:tabs>
          <w:tab w:val="num" w:pos="2880"/>
        </w:tabs>
        <w:ind w:left="2880" w:hanging="360"/>
      </w:pPr>
      <w:rPr>
        <w:rFonts w:ascii="Symbol" w:hAnsi="Symbol" w:hint="default"/>
      </w:rPr>
    </w:lvl>
    <w:lvl w:ilvl="4" w:tplc="04270003">
      <w:start w:val="1"/>
      <w:numFmt w:val="bullet"/>
      <w:lvlText w:val="o"/>
      <w:lvlJc w:val="left"/>
      <w:pPr>
        <w:tabs>
          <w:tab w:val="num" w:pos="3600"/>
        </w:tabs>
        <w:ind w:left="3600" w:hanging="360"/>
      </w:pPr>
      <w:rPr>
        <w:rFonts w:ascii="Courier New" w:hAnsi="Courier New" w:hint="default"/>
      </w:rPr>
    </w:lvl>
    <w:lvl w:ilvl="5" w:tplc="04270005">
      <w:start w:val="1"/>
      <w:numFmt w:val="bullet"/>
      <w:lvlText w:val=""/>
      <w:lvlJc w:val="left"/>
      <w:pPr>
        <w:tabs>
          <w:tab w:val="num" w:pos="4320"/>
        </w:tabs>
        <w:ind w:left="4320" w:hanging="360"/>
      </w:pPr>
      <w:rPr>
        <w:rFonts w:ascii="Wingdings" w:hAnsi="Wingdings" w:hint="default"/>
      </w:rPr>
    </w:lvl>
    <w:lvl w:ilvl="6" w:tplc="04270001">
      <w:start w:val="1"/>
      <w:numFmt w:val="bullet"/>
      <w:lvlText w:val=""/>
      <w:lvlJc w:val="left"/>
      <w:pPr>
        <w:tabs>
          <w:tab w:val="num" w:pos="5040"/>
        </w:tabs>
        <w:ind w:left="5040" w:hanging="360"/>
      </w:pPr>
      <w:rPr>
        <w:rFonts w:ascii="Symbol" w:hAnsi="Symbol" w:hint="default"/>
      </w:rPr>
    </w:lvl>
    <w:lvl w:ilvl="7" w:tplc="04270003">
      <w:start w:val="1"/>
      <w:numFmt w:val="bullet"/>
      <w:lvlText w:val="o"/>
      <w:lvlJc w:val="left"/>
      <w:pPr>
        <w:tabs>
          <w:tab w:val="num" w:pos="5760"/>
        </w:tabs>
        <w:ind w:left="5760" w:hanging="360"/>
      </w:pPr>
      <w:rPr>
        <w:rFonts w:ascii="Courier New" w:hAnsi="Courier New" w:hint="default"/>
      </w:rPr>
    </w:lvl>
    <w:lvl w:ilvl="8" w:tplc="04270005">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361B599F"/>
    <w:multiLevelType w:val="hybridMultilevel"/>
    <w:tmpl w:val="370EA430"/>
    <w:lvl w:ilvl="0" w:tplc="04270015">
      <w:start w:val="1"/>
      <w:numFmt w:val="upperLetter"/>
      <w:lvlText w:val="%1."/>
      <w:lvlJc w:val="left"/>
      <w:pPr>
        <w:tabs>
          <w:tab w:val="num" w:pos="720"/>
        </w:tabs>
        <w:ind w:left="720" w:hanging="360"/>
      </w:pPr>
      <w:rPr>
        <w:rFonts w:cs="Times New Roman" w:hint="default"/>
      </w:rPr>
    </w:lvl>
    <w:lvl w:ilvl="1" w:tplc="04270019">
      <w:start w:val="1"/>
      <w:numFmt w:val="lowerLetter"/>
      <w:lvlText w:val="%2."/>
      <w:lvlJc w:val="left"/>
      <w:pPr>
        <w:tabs>
          <w:tab w:val="num" w:pos="1440"/>
        </w:tabs>
        <w:ind w:left="1440" w:hanging="360"/>
      </w:pPr>
      <w:rPr>
        <w:rFonts w:cs="Times New Roman"/>
      </w:rPr>
    </w:lvl>
    <w:lvl w:ilvl="2" w:tplc="0427001B">
      <w:start w:val="1"/>
      <w:numFmt w:val="lowerRoman"/>
      <w:lvlText w:val="%3."/>
      <w:lvlJc w:val="right"/>
      <w:pPr>
        <w:tabs>
          <w:tab w:val="num" w:pos="2160"/>
        </w:tabs>
        <w:ind w:left="2160" w:hanging="180"/>
      </w:pPr>
      <w:rPr>
        <w:rFonts w:cs="Times New Roman"/>
      </w:rPr>
    </w:lvl>
    <w:lvl w:ilvl="3" w:tplc="0427000F">
      <w:start w:val="1"/>
      <w:numFmt w:val="decimal"/>
      <w:lvlText w:val="%4."/>
      <w:lvlJc w:val="left"/>
      <w:pPr>
        <w:tabs>
          <w:tab w:val="num" w:pos="2880"/>
        </w:tabs>
        <w:ind w:left="2880" w:hanging="360"/>
      </w:pPr>
      <w:rPr>
        <w:rFonts w:cs="Times New Roman"/>
      </w:rPr>
    </w:lvl>
    <w:lvl w:ilvl="4" w:tplc="04270019">
      <w:start w:val="1"/>
      <w:numFmt w:val="lowerLetter"/>
      <w:lvlText w:val="%5."/>
      <w:lvlJc w:val="left"/>
      <w:pPr>
        <w:tabs>
          <w:tab w:val="num" w:pos="3600"/>
        </w:tabs>
        <w:ind w:left="3600" w:hanging="360"/>
      </w:pPr>
      <w:rPr>
        <w:rFonts w:cs="Times New Roman"/>
      </w:rPr>
    </w:lvl>
    <w:lvl w:ilvl="5" w:tplc="0427001B">
      <w:start w:val="1"/>
      <w:numFmt w:val="lowerRoman"/>
      <w:lvlText w:val="%6."/>
      <w:lvlJc w:val="right"/>
      <w:pPr>
        <w:tabs>
          <w:tab w:val="num" w:pos="4320"/>
        </w:tabs>
        <w:ind w:left="4320" w:hanging="180"/>
      </w:pPr>
      <w:rPr>
        <w:rFonts w:cs="Times New Roman"/>
      </w:rPr>
    </w:lvl>
    <w:lvl w:ilvl="6" w:tplc="0427000F">
      <w:start w:val="1"/>
      <w:numFmt w:val="decimal"/>
      <w:lvlText w:val="%7."/>
      <w:lvlJc w:val="left"/>
      <w:pPr>
        <w:tabs>
          <w:tab w:val="num" w:pos="5040"/>
        </w:tabs>
        <w:ind w:left="5040" w:hanging="360"/>
      </w:pPr>
      <w:rPr>
        <w:rFonts w:cs="Times New Roman"/>
      </w:rPr>
    </w:lvl>
    <w:lvl w:ilvl="7" w:tplc="04270019">
      <w:start w:val="1"/>
      <w:numFmt w:val="lowerLetter"/>
      <w:lvlText w:val="%8."/>
      <w:lvlJc w:val="left"/>
      <w:pPr>
        <w:tabs>
          <w:tab w:val="num" w:pos="5760"/>
        </w:tabs>
        <w:ind w:left="5760" w:hanging="360"/>
      </w:pPr>
      <w:rPr>
        <w:rFonts w:cs="Times New Roman"/>
      </w:rPr>
    </w:lvl>
    <w:lvl w:ilvl="8" w:tplc="0427001B">
      <w:start w:val="1"/>
      <w:numFmt w:val="lowerRoman"/>
      <w:lvlText w:val="%9."/>
      <w:lvlJc w:val="right"/>
      <w:pPr>
        <w:tabs>
          <w:tab w:val="num" w:pos="6480"/>
        </w:tabs>
        <w:ind w:left="6480" w:hanging="180"/>
      </w:pPr>
      <w:rPr>
        <w:rFonts w:cs="Times New Roman"/>
      </w:rPr>
    </w:lvl>
  </w:abstractNum>
  <w:abstractNum w:abstractNumId="7" w15:restartNumberingAfterBreak="0">
    <w:nsid w:val="37113B4D"/>
    <w:multiLevelType w:val="hybridMultilevel"/>
    <w:tmpl w:val="6024A64A"/>
    <w:lvl w:ilvl="0" w:tplc="B43CFE1C">
      <w:start w:val="1"/>
      <w:numFmt w:val="bullet"/>
      <w:lvlText w:val="-"/>
      <w:lvlJc w:val="left"/>
      <w:pPr>
        <w:tabs>
          <w:tab w:val="num" w:pos="720"/>
        </w:tabs>
        <w:ind w:left="720" w:hanging="360"/>
      </w:pPr>
      <w:rPr>
        <w:rFonts w:ascii="Times New Roman" w:hAnsi="Times New Roman"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3F61269B"/>
    <w:multiLevelType w:val="hybridMultilevel"/>
    <w:tmpl w:val="6BECAEDC"/>
    <w:lvl w:ilvl="0" w:tplc="B43CFE1C">
      <w:start w:val="1"/>
      <w:numFmt w:val="bullet"/>
      <w:lvlText w:val="-"/>
      <w:lvlJc w:val="left"/>
      <w:pPr>
        <w:tabs>
          <w:tab w:val="num" w:pos="720"/>
        </w:tabs>
        <w:ind w:left="720" w:hanging="360"/>
      </w:pPr>
      <w:rPr>
        <w:rFonts w:ascii="Times New Roman" w:hAnsi="Times New Roman"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46B5602F"/>
    <w:multiLevelType w:val="hybridMultilevel"/>
    <w:tmpl w:val="3D0C5C60"/>
    <w:lvl w:ilvl="0" w:tplc="B43CFE1C">
      <w:start w:val="1"/>
      <w:numFmt w:val="bullet"/>
      <w:lvlText w:val="-"/>
      <w:lvlJc w:val="left"/>
      <w:pPr>
        <w:tabs>
          <w:tab w:val="num" w:pos="720"/>
        </w:tabs>
        <w:ind w:left="720" w:hanging="360"/>
      </w:pPr>
      <w:rPr>
        <w:rFonts w:ascii="Times New Roman" w:hAnsi="Times New Roman"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4F9E228F"/>
    <w:multiLevelType w:val="hybridMultilevel"/>
    <w:tmpl w:val="256ABD7E"/>
    <w:lvl w:ilvl="0" w:tplc="B43CFE1C">
      <w:start w:val="1"/>
      <w:numFmt w:val="bullet"/>
      <w:lvlText w:val="-"/>
      <w:lvlJc w:val="left"/>
      <w:pPr>
        <w:tabs>
          <w:tab w:val="num" w:pos="720"/>
        </w:tabs>
        <w:ind w:left="720" w:hanging="360"/>
      </w:pPr>
      <w:rPr>
        <w:rFonts w:ascii="Times New Roman" w:hAnsi="Times New Roman"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52B95ABF"/>
    <w:multiLevelType w:val="hybridMultilevel"/>
    <w:tmpl w:val="59A4791A"/>
    <w:lvl w:ilvl="0" w:tplc="B43CFE1C">
      <w:start w:val="1"/>
      <w:numFmt w:val="bullet"/>
      <w:lvlText w:val="-"/>
      <w:lvlJc w:val="left"/>
      <w:pPr>
        <w:tabs>
          <w:tab w:val="num" w:pos="720"/>
        </w:tabs>
        <w:ind w:left="720" w:hanging="360"/>
      </w:pPr>
      <w:rPr>
        <w:rFonts w:ascii="Times New Roman" w:hAnsi="Times New Roman"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5EAC37FD"/>
    <w:multiLevelType w:val="hybridMultilevel"/>
    <w:tmpl w:val="2C1CA73C"/>
    <w:lvl w:ilvl="0" w:tplc="B43CFE1C">
      <w:start w:val="1"/>
      <w:numFmt w:val="bullet"/>
      <w:lvlText w:val="-"/>
      <w:lvlJc w:val="left"/>
      <w:pPr>
        <w:tabs>
          <w:tab w:val="num" w:pos="720"/>
        </w:tabs>
        <w:ind w:left="720" w:hanging="360"/>
      </w:pPr>
      <w:rPr>
        <w:rFonts w:ascii="Times New Roman" w:hAnsi="Times New Roman"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667C7C58"/>
    <w:multiLevelType w:val="hybridMultilevel"/>
    <w:tmpl w:val="03BC9BE4"/>
    <w:lvl w:ilvl="0" w:tplc="B43CFE1C">
      <w:start w:val="1"/>
      <w:numFmt w:val="bullet"/>
      <w:lvlText w:val="-"/>
      <w:lvlJc w:val="left"/>
      <w:pPr>
        <w:tabs>
          <w:tab w:val="num" w:pos="720"/>
        </w:tabs>
        <w:ind w:left="720" w:hanging="360"/>
      </w:pPr>
      <w:rPr>
        <w:rFonts w:ascii="Times New Roman" w:hAnsi="Times New Roman"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66A0436F"/>
    <w:multiLevelType w:val="hybridMultilevel"/>
    <w:tmpl w:val="07C44FF2"/>
    <w:lvl w:ilvl="0" w:tplc="B43CFE1C">
      <w:start w:val="1"/>
      <w:numFmt w:val="bullet"/>
      <w:lvlText w:val="-"/>
      <w:lvlJc w:val="left"/>
      <w:pPr>
        <w:tabs>
          <w:tab w:val="num" w:pos="720"/>
        </w:tabs>
        <w:ind w:left="720" w:hanging="360"/>
      </w:pPr>
      <w:rPr>
        <w:rFonts w:ascii="Times New Roman" w:hAnsi="Times New Roman"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66DC658F"/>
    <w:multiLevelType w:val="hybridMultilevel"/>
    <w:tmpl w:val="C382CF2C"/>
    <w:lvl w:ilvl="0" w:tplc="B43CFE1C">
      <w:start w:val="1"/>
      <w:numFmt w:val="bullet"/>
      <w:lvlText w:val="-"/>
      <w:lvlJc w:val="left"/>
      <w:pPr>
        <w:tabs>
          <w:tab w:val="num" w:pos="720"/>
        </w:tabs>
        <w:ind w:left="720" w:hanging="360"/>
      </w:pPr>
      <w:rPr>
        <w:rFonts w:ascii="Times New Roman" w:hAnsi="Times New Roman"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14"/>
  </w:num>
  <w:num w:numId="3">
    <w:abstractNumId w:val="6"/>
  </w:num>
  <w:num w:numId="4">
    <w:abstractNumId w:val="5"/>
  </w:num>
  <w:num w:numId="5">
    <w:abstractNumId w:val="4"/>
  </w:num>
  <w:num w:numId="6">
    <w:abstractNumId w:val="10"/>
  </w:num>
  <w:num w:numId="7">
    <w:abstractNumId w:val="1"/>
  </w:num>
  <w:num w:numId="8">
    <w:abstractNumId w:val="8"/>
  </w:num>
  <w:num w:numId="9">
    <w:abstractNumId w:val="15"/>
  </w:num>
  <w:num w:numId="10">
    <w:abstractNumId w:val="7"/>
  </w:num>
  <w:num w:numId="11">
    <w:abstractNumId w:val="11"/>
  </w:num>
  <w:num w:numId="12">
    <w:abstractNumId w:val="9"/>
  </w:num>
  <w:num w:numId="13">
    <w:abstractNumId w:val="12"/>
  </w:num>
  <w:num w:numId="14">
    <w:abstractNumId w:val="13"/>
  </w:num>
  <w:num w:numId="15">
    <w:abstractNumId w:val="0"/>
    <w:lvlOverride w:ilvl="0">
      <w:lvl w:ilvl="0">
        <w:start w:val="1"/>
        <w:numFmt w:val="bullet"/>
        <w:lvlText w:val="-"/>
        <w:lvlJc w:val="left"/>
        <w:pPr>
          <w:ind w:left="360" w:hanging="360"/>
        </w:pPr>
      </w:lvl>
    </w:lvlOverride>
  </w:num>
  <w:num w:numId="1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8"/>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910AA"/>
    <w:rsid w:val="000E1EDA"/>
    <w:rsid w:val="000E1FBF"/>
    <w:rsid w:val="0011314C"/>
    <w:rsid w:val="001247CD"/>
    <w:rsid w:val="001E6D4C"/>
    <w:rsid w:val="002118F6"/>
    <w:rsid w:val="002251FB"/>
    <w:rsid w:val="00332440"/>
    <w:rsid w:val="003434E0"/>
    <w:rsid w:val="004215CB"/>
    <w:rsid w:val="00442364"/>
    <w:rsid w:val="004A2649"/>
    <w:rsid w:val="0056683C"/>
    <w:rsid w:val="006F0577"/>
    <w:rsid w:val="00732AF8"/>
    <w:rsid w:val="007910AA"/>
    <w:rsid w:val="00801B74"/>
    <w:rsid w:val="008042F3"/>
    <w:rsid w:val="00852104"/>
    <w:rsid w:val="00936B05"/>
    <w:rsid w:val="00A9354A"/>
    <w:rsid w:val="00AE102A"/>
    <w:rsid w:val="00BD6237"/>
    <w:rsid w:val="00C7186C"/>
    <w:rsid w:val="00CA41EF"/>
    <w:rsid w:val="00CC0D20"/>
    <w:rsid w:val="00CD2F03"/>
    <w:rsid w:val="00CE198C"/>
    <w:rsid w:val="00D3590F"/>
    <w:rsid w:val="00D67380"/>
    <w:rsid w:val="00E323B0"/>
    <w:rsid w:val="00EF5AC5"/>
    <w:rsid w:val="00F53C4F"/>
    <w:rsid w:val="00FA651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5292CD"/>
  <w15:chartTrackingRefBased/>
  <w15:docId w15:val="{68B479FF-4732-4508-9A13-8A5DDB1CA3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paragraph" w:styleId="Antrat1">
    <w:name w:val="heading 1"/>
    <w:basedOn w:val="prastasis"/>
    <w:next w:val="prastasis"/>
    <w:link w:val="Antrat1Diagrama"/>
    <w:autoRedefine/>
    <w:qFormat/>
    <w:rsid w:val="00E323B0"/>
    <w:pPr>
      <w:keepNext/>
      <w:spacing w:after="0" w:line="240" w:lineRule="auto"/>
      <w:outlineLvl w:val="0"/>
    </w:pPr>
    <w:rPr>
      <w:rFonts w:ascii="Times New Roman" w:eastAsia="Times New Roman" w:hAnsi="Times New Roman" w:cs="Times New Roman"/>
      <w:b/>
      <w:bCs/>
      <w:sz w:val="20"/>
      <w:szCs w:val="20"/>
      <w:lang w:val="lt-LT" w:eastAsia="lt-LT"/>
    </w:rPr>
  </w:style>
  <w:style w:type="paragraph" w:styleId="Antrat2">
    <w:name w:val="heading 2"/>
    <w:basedOn w:val="prastasis"/>
    <w:next w:val="prastasis"/>
    <w:link w:val="Antrat2Diagrama"/>
    <w:autoRedefine/>
    <w:qFormat/>
    <w:rsid w:val="00E323B0"/>
    <w:pPr>
      <w:keepNext/>
      <w:tabs>
        <w:tab w:val="left" w:pos="540"/>
      </w:tabs>
      <w:spacing w:after="0" w:line="240" w:lineRule="auto"/>
      <w:outlineLvl w:val="1"/>
    </w:pPr>
    <w:rPr>
      <w:rFonts w:ascii="Times New Roman" w:eastAsia="Times New Roman" w:hAnsi="Times New Roman" w:cs="Times New Roman"/>
      <w:b/>
      <w:bCs/>
      <w:sz w:val="20"/>
      <w:szCs w:val="20"/>
      <w:lang w:val="lt-LT" w:eastAsia="lt-LT"/>
    </w:rPr>
  </w:style>
  <w:style w:type="paragraph" w:styleId="Antrat3">
    <w:name w:val="heading 3"/>
    <w:basedOn w:val="prastasis"/>
    <w:next w:val="prastasis"/>
    <w:link w:val="Antrat3Diagrama"/>
    <w:autoRedefine/>
    <w:qFormat/>
    <w:rsid w:val="00E323B0"/>
    <w:pPr>
      <w:keepNext/>
      <w:tabs>
        <w:tab w:val="left" w:pos="540"/>
      </w:tabs>
      <w:spacing w:after="0" w:line="240" w:lineRule="auto"/>
      <w:outlineLvl w:val="2"/>
    </w:pPr>
    <w:rPr>
      <w:rFonts w:ascii="Times New Roman" w:eastAsia="Times New Roman" w:hAnsi="Times New Roman" w:cs="Times New Roman"/>
      <w:b/>
      <w:bCs/>
      <w:sz w:val="20"/>
      <w:szCs w:val="20"/>
      <w:lang w:val="lt-LT" w:eastAsia="lt-LT"/>
    </w:rPr>
  </w:style>
  <w:style w:type="paragraph" w:styleId="Antrat4">
    <w:name w:val="heading 4"/>
    <w:basedOn w:val="prastasis"/>
    <w:next w:val="prastasis"/>
    <w:link w:val="Antrat4Diagrama"/>
    <w:qFormat/>
    <w:rsid w:val="00E323B0"/>
    <w:pPr>
      <w:keepNext/>
      <w:spacing w:before="240" w:after="60" w:line="240" w:lineRule="auto"/>
      <w:outlineLvl w:val="3"/>
    </w:pPr>
    <w:rPr>
      <w:rFonts w:ascii="Calibri" w:eastAsia="Calibri" w:hAnsi="Calibri" w:cs="Times New Roman"/>
      <w:b/>
      <w:bCs/>
      <w:sz w:val="28"/>
      <w:szCs w:val="28"/>
      <w:lang w:val="lt-LT"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E323B0"/>
    <w:rPr>
      <w:rFonts w:ascii="Times New Roman" w:eastAsia="Times New Roman" w:hAnsi="Times New Roman" w:cs="Times New Roman"/>
      <w:b/>
      <w:bCs/>
      <w:sz w:val="20"/>
      <w:szCs w:val="20"/>
      <w:lang w:val="lt-LT" w:eastAsia="lt-LT"/>
    </w:rPr>
  </w:style>
  <w:style w:type="character" w:customStyle="1" w:styleId="Antrat2Diagrama">
    <w:name w:val="Antraštė 2 Diagrama"/>
    <w:basedOn w:val="Numatytasispastraiposriftas"/>
    <w:link w:val="Antrat2"/>
    <w:rsid w:val="00E323B0"/>
    <w:rPr>
      <w:rFonts w:ascii="Times New Roman" w:eastAsia="Times New Roman" w:hAnsi="Times New Roman" w:cs="Times New Roman"/>
      <w:b/>
      <w:bCs/>
      <w:sz w:val="20"/>
      <w:szCs w:val="20"/>
      <w:lang w:val="lt-LT" w:eastAsia="lt-LT"/>
    </w:rPr>
  </w:style>
  <w:style w:type="character" w:customStyle="1" w:styleId="Antrat3Diagrama">
    <w:name w:val="Antraštė 3 Diagrama"/>
    <w:basedOn w:val="Numatytasispastraiposriftas"/>
    <w:link w:val="Antrat3"/>
    <w:rsid w:val="00E323B0"/>
    <w:rPr>
      <w:rFonts w:ascii="Times New Roman" w:eastAsia="Times New Roman" w:hAnsi="Times New Roman" w:cs="Times New Roman"/>
      <w:b/>
      <w:bCs/>
      <w:sz w:val="20"/>
      <w:szCs w:val="20"/>
      <w:lang w:val="lt-LT" w:eastAsia="lt-LT"/>
    </w:rPr>
  </w:style>
  <w:style w:type="character" w:customStyle="1" w:styleId="Antrat4Diagrama">
    <w:name w:val="Antraštė 4 Diagrama"/>
    <w:basedOn w:val="Numatytasispastraiposriftas"/>
    <w:link w:val="Antrat4"/>
    <w:rsid w:val="00E323B0"/>
    <w:rPr>
      <w:rFonts w:ascii="Calibri" w:eastAsia="Calibri" w:hAnsi="Calibri" w:cs="Times New Roman"/>
      <w:b/>
      <w:bCs/>
      <w:sz w:val="28"/>
      <w:szCs w:val="28"/>
      <w:lang w:val="lt-LT" w:eastAsia="lt-LT"/>
    </w:rPr>
  </w:style>
  <w:style w:type="numbering" w:customStyle="1" w:styleId="NoList1">
    <w:name w:val="No List1"/>
    <w:next w:val="Sraonra"/>
    <w:uiPriority w:val="99"/>
    <w:semiHidden/>
    <w:unhideWhenUsed/>
    <w:rsid w:val="00E323B0"/>
  </w:style>
  <w:style w:type="paragraph" w:styleId="Pagrindinistekstas">
    <w:name w:val="Body Text"/>
    <w:basedOn w:val="prastasis"/>
    <w:link w:val="PagrindinistekstasDiagrama"/>
    <w:rsid w:val="00E323B0"/>
    <w:pPr>
      <w:spacing w:after="120" w:line="240" w:lineRule="auto"/>
    </w:pPr>
    <w:rPr>
      <w:rFonts w:ascii="Times New Roman" w:eastAsia="Times New Roman" w:hAnsi="Times New Roman" w:cs="Times New Roman"/>
      <w:sz w:val="20"/>
      <w:szCs w:val="20"/>
      <w:lang w:val="lt-LT" w:eastAsia="lt-LT"/>
    </w:rPr>
  </w:style>
  <w:style w:type="character" w:customStyle="1" w:styleId="PagrindinistekstasDiagrama">
    <w:name w:val="Pagrindinis tekstas Diagrama"/>
    <w:basedOn w:val="Numatytasispastraiposriftas"/>
    <w:link w:val="Pagrindinistekstas"/>
    <w:rsid w:val="00E323B0"/>
    <w:rPr>
      <w:rFonts w:ascii="Times New Roman" w:eastAsia="Times New Roman" w:hAnsi="Times New Roman" w:cs="Times New Roman"/>
      <w:sz w:val="20"/>
      <w:szCs w:val="20"/>
      <w:lang w:val="lt-LT" w:eastAsia="lt-LT"/>
    </w:rPr>
  </w:style>
  <w:style w:type="paragraph" w:styleId="Porat">
    <w:name w:val="footer"/>
    <w:basedOn w:val="prastasis"/>
    <w:link w:val="PoratDiagrama"/>
    <w:rsid w:val="00E323B0"/>
    <w:pPr>
      <w:tabs>
        <w:tab w:val="center" w:pos="4153"/>
        <w:tab w:val="right" w:pos="8306"/>
      </w:tabs>
      <w:spacing w:after="0" w:line="240" w:lineRule="auto"/>
    </w:pPr>
    <w:rPr>
      <w:rFonts w:ascii="Times New Roman" w:eastAsia="Times New Roman" w:hAnsi="Times New Roman" w:cs="Times New Roman"/>
      <w:sz w:val="20"/>
      <w:szCs w:val="20"/>
      <w:lang w:val="lt-LT" w:eastAsia="lt-LT"/>
    </w:rPr>
  </w:style>
  <w:style w:type="character" w:customStyle="1" w:styleId="PoratDiagrama">
    <w:name w:val="Poraštė Diagrama"/>
    <w:basedOn w:val="Numatytasispastraiposriftas"/>
    <w:link w:val="Porat"/>
    <w:rsid w:val="00E323B0"/>
    <w:rPr>
      <w:rFonts w:ascii="Times New Roman" w:eastAsia="Times New Roman" w:hAnsi="Times New Roman" w:cs="Times New Roman"/>
      <w:sz w:val="20"/>
      <w:szCs w:val="20"/>
      <w:lang w:val="lt-LT" w:eastAsia="lt-LT"/>
    </w:rPr>
  </w:style>
  <w:style w:type="character" w:styleId="Puslapionumeris">
    <w:name w:val="page number"/>
    <w:basedOn w:val="Numatytasispastraiposriftas"/>
    <w:rsid w:val="00E323B0"/>
    <w:rPr>
      <w:rFonts w:cs="Times New Roman"/>
    </w:rPr>
  </w:style>
  <w:style w:type="paragraph" w:styleId="Pavadinimas">
    <w:name w:val="Title"/>
    <w:basedOn w:val="prastasis"/>
    <w:link w:val="PavadinimasDiagrama"/>
    <w:autoRedefine/>
    <w:qFormat/>
    <w:rsid w:val="00E323B0"/>
    <w:pPr>
      <w:spacing w:after="0" w:line="240" w:lineRule="auto"/>
      <w:jc w:val="center"/>
      <w:outlineLvl w:val="0"/>
    </w:pPr>
    <w:rPr>
      <w:rFonts w:ascii="Times New Roman" w:eastAsia="Times New Roman" w:hAnsi="Times New Roman" w:cs="Times New Roman"/>
      <w:b/>
      <w:bCs/>
      <w:kern w:val="28"/>
      <w:sz w:val="20"/>
      <w:szCs w:val="20"/>
      <w:lang w:val="lt-LT" w:eastAsia="lt-LT"/>
    </w:rPr>
  </w:style>
  <w:style w:type="character" w:customStyle="1" w:styleId="PavadinimasDiagrama">
    <w:name w:val="Pavadinimas Diagrama"/>
    <w:basedOn w:val="Numatytasispastraiposriftas"/>
    <w:link w:val="Pavadinimas"/>
    <w:rsid w:val="00E323B0"/>
    <w:rPr>
      <w:rFonts w:ascii="Times New Roman" w:eastAsia="Times New Roman" w:hAnsi="Times New Roman" w:cs="Times New Roman"/>
      <w:b/>
      <w:bCs/>
      <w:kern w:val="28"/>
      <w:sz w:val="20"/>
      <w:szCs w:val="20"/>
      <w:lang w:val="lt-LT" w:eastAsia="lt-LT"/>
    </w:rPr>
  </w:style>
  <w:style w:type="paragraph" w:customStyle="1" w:styleId="TTEMEASMCA">
    <w:name w:val="TT EMEA_SMCA"/>
    <w:basedOn w:val="Antrat1"/>
    <w:autoRedefine/>
    <w:rsid w:val="00E323B0"/>
    <w:pPr>
      <w:keepNext w:val="0"/>
      <w:tabs>
        <w:tab w:val="left" w:pos="567"/>
      </w:tabs>
      <w:ind w:left="567" w:hanging="567"/>
      <w:jc w:val="center"/>
    </w:pPr>
    <w:rPr>
      <w:caps/>
      <w:lang w:val="en-US" w:eastAsia="en-US"/>
    </w:rPr>
  </w:style>
  <w:style w:type="paragraph" w:customStyle="1" w:styleId="PI-1EMEASMCA">
    <w:name w:val="PI-1 EMEA_SMCA"/>
    <w:basedOn w:val="Antrat2"/>
    <w:autoRedefine/>
    <w:rsid w:val="00E323B0"/>
    <w:pPr>
      <w:tabs>
        <w:tab w:val="left" w:pos="567"/>
      </w:tabs>
      <w:ind w:left="567" w:hanging="567"/>
    </w:pPr>
    <w:rPr>
      <w:lang w:eastAsia="en-US"/>
    </w:rPr>
  </w:style>
  <w:style w:type="paragraph" w:customStyle="1" w:styleId="PI-2EMEASMCA">
    <w:name w:val="PI-2 EMEA_SMCA"/>
    <w:basedOn w:val="Antrat3"/>
    <w:autoRedefine/>
    <w:rsid w:val="00E323B0"/>
    <w:pPr>
      <w:keepLines/>
      <w:tabs>
        <w:tab w:val="clear" w:pos="540"/>
        <w:tab w:val="left" w:pos="567"/>
      </w:tabs>
      <w:ind w:left="567" w:hanging="567"/>
    </w:pPr>
    <w:rPr>
      <w:kern w:val="28"/>
      <w:lang w:eastAsia="en-US"/>
    </w:rPr>
  </w:style>
  <w:style w:type="paragraph" w:customStyle="1" w:styleId="BTEMEASMCA">
    <w:name w:val="BT EMEA_SMCA"/>
    <w:basedOn w:val="prastasis"/>
    <w:autoRedefine/>
    <w:rsid w:val="00E323B0"/>
    <w:pPr>
      <w:spacing w:after="0" w:line="240" w:lineRule="auto"/>
    </w:pPr>
    <w:rPr>
      <w:rFonts w:ascii="Times New Roman" w:eastAsia="Calibri" w:hAnsi="Times New Roman" w:cs="Times New Roman"/>
      <w:noProof/>
      <w:lang w:val="lt-LT"/>
    </w:rPr>
  </w:style>
  <w:style w:type="paragraph" w:customStyle="1" w:styleId="PI-1labEMEASMCA">
    <w:name w:val="PI-1_lab EMEA_SMCA"/>
    <w:basedOn w:val="prastasis"/>
    <w:autoRedefine/>
    <w:rsid w:val="00E323B0"/>
    <w:pPr>
      <w:pBdr>
        <w:top w:val="single" w:sz="4" w:space="1" w:color="auto"/>
        <w:left w:val="single" w:sz="4" w:space="4" w:color="auto"/>
        <w:bottom w:val="single" w:sz="4" w:space="1" w:color="auto"/>
        <w:right w:val="single" w:sz="4" w:space="4" w:color="auto"/>
      </w:pBdr>
      <w:tabs>
        <w:tab w:val="left" w:pos="540"/>
      </w:tabs>
      <w:spacing w:after="0" w:line="240" w:lineRule="auto"/>
    </w:pPr>
    <w:rPr>
      <w:rFonts w:ascii="Times New Roman" w:eastAsia="Calibri" w:hAnsi="Times New Roman" w:cs="Times New Roman"/>
      <w:b/>
      <w:bCs/>
      <w:noProof/>
      <w:lang w:val="lt-LT"/>
    </w:rPr>
  </w:style>
  <w:style w:type="paragraph" w:customStyle="1" w:styleId="BT-EMEASMCA">
    <w:name w:val="BT- EMEA_SMCA"/>
    <w:basedOn w:val="BTEMEASMCA"/>
    <w:autoRedefine/>
    <w:rsid w:val="00E323B0"/>
    <w:pPr>
      <w:numPr>
        <w:numId w:val="4"/>
      </w:numPr>
      <w:ind w:left="540" w:hanging="540"/>
    </w:pPr>
  </w:style>
  <w:style w:type="paragraph" w:customStyle="1" w:styleId="PI-3EMEASMCA">
    <w:name w:val="PI-3 EMEA_SMCA"/>
    <w:basedOn w:val="prastasis"/>
    <w:autoRedefine/>
    <w:rsid w:val="00E323B0"/>
    <w:pPr>
      <w:spacing w:after="0" w:line="220" w:lineRule="exact"/>
    </w:pPr>
    <w:rPr>
      <w:rFonts w:ascii="Times New Roman" w:eastAsia="Calibri" w:hAnsi="Times New Roman" w:cs="Times New Roman"/>
      <w:b/>
      <w:bCs/>
      <w:lang w:val="lt-LT"/>
    </w:rPr>
  </w:style>
  <w:style w:type="character" w:styleId="Hipersaitas">
    <w:name w:val="Hyperlink"/>
    <w:basedOn w:val="Numatytasispastraiposriftas"/>
    <w:rsid w:val="00E323B0"/>
    <w:rPr>
      <w:color w:val="0000FF"/>
      <w:u w:val="single"/>
    </w:rPr>
  </w:style>
  <w:style w:type="paragraph" w:customStyle="1" w:styleId="BTbEMEASMCA">
    <w:name w:val="BT(b) EMEA_SMCA"/>
    <w:basedOn w:val="BTEMEASMCA"/>
    <w:autoRedefine/>
    <w:rsid w:val="00E323B0"/>
    <w:rPr>
      <w:b/>
      <w:bCs/>
    </w:rPr>
  </w:style>
  <w:style w:type="paragraph" w:styleId="Debesliotekstas">
    <w:name w:val="Balloon Text"/>
    <w:basedOn w:val="prastasis"/>
    <w:link w:val="DebesliotekstasDiagrama"/>
    <w:semiHidden/>
    <w:rsid w:val="00E323B0"/>
    <w:pPr>
      <w:spacing w:after="0" w:line="240" w:lineRule="auto"/>
    </w:pPr>
    <w:rPr>
      <w:rFonts w:ascii="Tahoma" w:eastAsia="Times New Roman" w:hAnsi="Tahoma" w:cs="Times New Roman"/>
      <w:sz w:val="16"/>
      <w:szCs w:val="16"/>
      <w:lang w:val="lt-LT" w:eastAsia="lt-LT"/>
    </w:rPr>
  </w:style>
  <w:style w:type="character" w:customStyle="1" w:styleId="DebesliotekstasDiagrama">
    <w:name w:val="Debesėlio tekstas Diagrama"/>
    <w:basedOn w:val="Numatytasispastraiposriftas"/>
    <w:link w:val="Debesliotekstas"/>
    <w:semiHidden/>
    <w:rsid w:val="00E323B0"/>
    <w:rPr>
      <w:rFonts w:ascii="Tahoma" w:eastAsia="Times New Roman" w:hAnsi="Tahoma" w:cs="Times New Roman"/>
      <w:sz w:val="16"/>
      <w:szCs w:val="16"/>
      <w:lang w:val="lt-LT" w:eastAsia="lt-LT"/>
    </w:rPr>
  </w:style>
  <w:style w:type="character" w:styleId="Komentaronuoroda">
    <w:name w:val="annotation reference"/>
    <w:basedOn w:val="Numatytasispastraiposriftas"/>
    <w:semiHidden/>
    <w:rsid w:val="00E323B0"/>
    <w:rPr>
      <w:sz w:val="16"/>
    </w:rPr>
  </w:style>
  <w:style w:type="paragraph" w:styleId="Komentarotekstas">
    <w:name w:val="annotation text"/>
    <w:basedOn w:val="prastasis"/>
    <w:link w:val="KomentarotekstasDiagrama"/>
    <w:semiHidden/>
    <w:rsid w:val="00E323B0"/>
    <w:pPr>
      <w:spacing w:after="0" w:line="240" w:lineRule="auto"/>
    </w:pPr>
    <w:rPr>
      <w:rFonts w:ascii="Times New Roman" w:eastAsia="Calibri" w:hAnsi="Times New Roman" w:cs="Times New Roman"/>
      <w:sz w:val="20"/>
      <w:szCs w:val="20"/>
      <w:lang w:val="lt-LT" w:eastAsia="lt-LT"/>
    </w:rPr>
  </w:style>
  <w:style w:type="character" w:customStyle="1" w:styleId="KomentarotekstasDiagrama">
    <w:name w:val="Komentaro tekstas Diagrama"/>
    <w:basedOn w:val="Numatytasispastraiposriftas"/>
    <w:link w:val="Komentarotekstas"/>
    <w:semiHidden/>
    <w:rsid w:val="00E323B0"/>
    <w:rPr>
      <w:rFonts w:ascii="Times New Roman" w:eastAsia="Calibri" w:hAnsi="Times New Roman" w:cs="Times New Roman"/>
      <w:sz w:val="20"/>
      <w:szCs w:val="20"/>
      <w:lang w:val="lt-LT" w:eastAsia="lt-LT"/>
    </w:rPr>
  </w:style>
  <w:style w:type="paragraph" w:styleId="Komentarotema">
    <w:name w:val="annotation subject"/>
    <w:basedOn w:val="Komentarotekstas"/>
    <w:next w:val="Komentarotekstas"/>
    <w:link w:val="KomentarotemaDiagrama"/>
    <w:semiHidden/>
    <w:rsid w:val="00E323B0"/>
    <w:rPr>
      <w:b/>
      <w:bCs/>
    </w:rPr>
  </w:style>
  <w:style w:type="character" w:customStyle="1" w:styleId="KomentarotemaDiagrama">
    <w:name w:val="Komentaro tema Diagrama"/>
    <w:basedOn w:val="KomentarotekstasDiagrama"/>
    <w:link w:val="Komentarotema"/>
    <w:semiHidden/>
    <w:rsid w:val="00E323B0"/>
    <w:rPr>
      <w:rFonts w:ascii="Times New Roman" w:eastAsia="Calibri" w:hAnsi="Times New Roman" w:cs="Times New Roman"/>
      <w:b/>
      <w:bCs/>
      <w:sz w:val="20"/>
      <w:szCs w:val="20"/>
      <w:lang w:val="lt-LT" w:eastAsia="lt-LT"/>
    </w:rPr>
  </w:style>
  <w:style w:type="paragraph" w:styleId="Antrats">
    <w:name w:val="header"/>
    <w:basedOn w:val="prastasis"/>
    <w:link w:val="AntratsDiagrama"/>
    <w:uiPriority w:val="99"/>
    <w:unhideWhenUsed/>
    <w:rsid w:val="00801B74"/>
    <w:pPr>
      <w:tabs>
        <w:tab w:val="center" w:pos="4680"/>
        <w:tab w:val="right" w:pos="9360"/>
      </w:tabs>
      <w:spacing w:after="0" w:line="240" w:lineRule="auto"/>
    </w:pPr>
  </w:style>
  <w:style w:type="character" w:customStyle="1" w:styleId="AntratsDiagrama">
    <w:name w:val="Antraštės Diagrama"/>
    <w:basedOn w:val="Numatytasispastraiposriftas"/>
    <w:link w:val="Antrats"/>
    <w:uiPriority w:val="99"/>
    <w:rsid w:val="00801B74"/>
  </w:style>
  <w:style w:type="paragraph" w:styleId="Pataisymai">
    <w:name w:val="Revision"/>
    <w:hidden/>
    <w:uiPriority w:val="99"/>
    <w:semiHidden/>
    <w:rsid w:val="00801B74"/>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14942564">
      <w:bodyDiv w:val="1"/>
      <w:marLeft w:val="0"/>
      <w:marRight w:val="0"/>
      <w:marTop w:val="0"/>
      <w:marBottom w:val="0"/>
      <w:divBdr>
        <w:top w:val="none" w:sz="0" w:space="0" w:color="auto"/>
        <w:left w:val="none" w:sz="0" w:space="0" w:color="auto"/>
        <w:bottom w:val="none" w:sz="0" w:space="0" w:color="auto"/>
        <w:right w:val="none" w:sz="0" w:space="0" w:color="auto"/>
      </w:divBdr>
    </w:div>
    <w:div w:id="1446465868">
      <w:bodyDiv w:val="1"/>
      <w:marLeft w:val="0"/>
      <w:marRight w:val="0"/>
      <w:marTop w:val="0"/>
      <w:marBottom w:val="0"/>
      <w:divBdr>
        <w:top w:val="none" w:sz="0" w:space="0" w:color="auto"/>
        <w:left w:val="none" w:sz="0" w:space="0" w:color="auto"/>
        <w:bottom w:val="none" w:sz="0" w:space="0" w:color="auto"/>
        <w:right w:val="none" w:sz="0" w:space="0" w:color="auto"/>
      </w:divBdr>
    </w:div>
    <w:div w:id="1591309038">
      <w:bodyDiv w:val="1"/>
      <w:marLeft w:val="0"/>
      <w:marRight w:val="0"/>
      <w:marTop w:val="0"/>
      <w:marBottom w:val="0"/>
      <w:divBdr>
        <w:top w:val="none" w:sz="0" w:space="0" w:color="auto"/>
        <w:left w:val="none" w:sz="0" w:space="0" w:color="auto"/>
        <w:bottom w:val="none" w:sz="0" w:space="0" w:color="auto"/>
        <w:right w:val="none" w:sz="0" w:space="0" w:color="auto"/>
      </w:divBdr>
    </w:div>
    <w:div w:id="1804152137">
      <w:bodyDiv w:val="1"/>
      <w:marLeft w:val="0"/>
      <w:marRight w:val="0"/>
      <w:marTop w:val="0"/>
      <w:marBottom w:val="0"/>
      <w:divBdr>
        <w:top w:val="none" w:sz="0" w:space="0" w:color="auto"/>
        <w:left w:val="none" w:sz="0" w:space="0" w:color="auto"/>
        <w:bottom w:val="none" w:sz="0" w:space="0" w:color="auto"/>
        <w:right w:val="none" w:sz="0" w:space="0" w:color="auto"/>
      </w:divBdr>
    </w:div>
    <w:div w:id="1813255826">
      <w:bodyDiv w:val="1"/>
      <w:marLeft w:val="0"/>
      <w:marRight w:val="0"/>
      <w:marTop w:val="0"/>
      <w:marBottom w:val="0"/>
      <w:divBdr>
        <w:top w:val="none" w:sz="0" w:space="0" w:color="auto"/>
        <w:left w:val="none" w:sz="0" w:space="0" w:color="auto"/>
        <w:bottom w:val="none" w:sz="0" w:space="0" w:color="auto"/>
        <w:right w:val="none" w:sz="0" w:space="0" w:color="auto"/>
      </w:divBdr>
    </w:div>
    <w:div w:id="21156645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vapris.vvkt.lt/vvkt-web/public/nrv" TargetMode="Externa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header" Target="header3.xml"/><Relationship Id="rId7" Type="http://schemas.openxmlformats.org/officeDocument/2006/relationships/webSettings" Target="webSettings.xml"/><Relationship Id="rId12" Type="http://schemas.openxmlformats.org/officeDocument/2006/relationships/hyperlink" Target="http://www.vvkt.lt"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www.vvkt.lt/"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vvkt.lt/index.php?1399030386" TargetMode="External"/><Relationship Id="rId24" Type="http://schemas.openxmlformats.org/officeDocument/2006/relationships/theme" Target="theme/theme1.xml"/><Relationship Id="rId5" Type="http://schemas.openxmlformats.org/officeDocument/2006/relationships/styles" Target="styles.xml"/><Relationship Id="rId15" Type="http://schemas.openxmlformats.org/officeDocument/2006/relationships/hyperlink" Target="mailto:NepageidaujamaR@vvkt.lt" TargetMode="External"/><Relationship Id="rId23" Type="http://schemas.openxmlformats.org/officeDocument/2006/relationships/fontTable" Target="fontTable.xml"/><Relationship Id="rId10" Type="http://schemas.openxmlformats.org/officeDocument/2006/relationships/hyperlink" Target="https://vapris.vvkt.lt/vvkt-web/public/nrvSpecialist" TargetMode="External"/><Relationship Id="rId19"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vvkt.lt/index.php?4004286486" TargetMode="External"/><Relationship Id="rId22"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661022F-111B-45B1-A0E7-7EB521C805A2}">
  <ds:schemaRefs>
    <ds:schemaRef ds:uri="http://schemas.microsoft.com/sharepoint/v3/contenttype/forms"/>
  </ds:schemaRefs>
</ds:datastoreItem>
</file>

<file path=customXml/itemProps2.xml><?xml version="1.0" encoding="utf-8"?>
<ds:datastoreItem xmlns:ds="http://schemas.openxmlformats.org/officeDocument/2006/customXml" ds:itemID="{DE667145-F247-4448-8A01-5D349B5113D7}">
  <ds:schemaRefs>
    <ds:schemaRef ds:uri="http://www.w3.org/XML/1998/namespace"/>
    <ds:schemaRef ds:uri="http://purl.org/dc/dcmitype/"/>
    <ds:schemaRef ds:uri="http://schemas.microsoft.com/office/infopath/2007/PartnerControls"/>
    <ds:schemaRef ds:uri="http://schemas.microsoft.com/office/2006/documentManagement/types"/>
    <ds:schemaRef ds:uri="http://schemas.openxmlformats.org/package/2006/metadata/core-properties"/>
    <ds:schemaRef ds:uri="http://schemas.microsoft.com/office/2006/metadata/properties"/>
    <ds:schemaRef ds:uri="http://purl.org/dc/terms/"/>
    <ds:schemaRef ds:uri="http://purl.org/dc/elements/1.1/"/>
  </ds:schemaRefs>
</ds:datastoreItem>
</file>

<file path=customXml/itemProps3.xml><?xml version="1.0" encoding="utf-8"?>
<ds:datastoreItem xmlns:ds="http://schemas.openxmlformats.org/officeDocument/2006/customXml" ds:itemID="{5165AE4F-2FE5-4A01-976C-3185F060509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24</Pages>
  <Words>19631</Words>
  <Characters>11190</Characters>
  <Application>Microsoft Office Word</Application>
  <DocSecurity>4</DocSecurity>
  <Lines>93</Lines>
  <Paragraphs>61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30760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Juociene</dc:creator>
  <cp:keywords/>
  <dc:description/>
  <cp:lastModifiedBy>Albina Burkauskaitė</cp:lastModifiedBy>
  <cp:revision>2</cp:revision>
  <dcterms:created xsi:type="dcterms:W3CDTF">2023-10-17T13:16:00Z</dcterms:created>
  <dcterms:modified xsi:type="dcterms:W3CDTF">2023-10-17T13:16:00Z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SPhases">
    <vt:i4>1</vt:i4>
  </property>
  <property fmtid="{D5CDD505-2E9C-101B-9397-08002B2CF9AE}" pid="3" name="Phases">
    <vt:i4>1</vt:i4>
  </property>
</Properties>
</file>