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A4962" w14:textId="77777777" w:rsidR="004360E7" w:rsidRPr="00E318A5" w:rsidRDefault="004360E7" w:rsidP="004360E7">
      <w:pPr>
        <w:rPr>
          <w:sz w:val="22"/>
          <w:szCs w:val="22"/>
        </w:rPr>
      </w:pPr>
    </w:p>
    <w:p w14:paraId="718E4031" w14:textId="77777777" w:rsidR="004360E7" w:rsidRPr="00E318A5" w:rsidRDefault="004360E7" w:rsidP="004360E7">
      <w:pPr>
        <w:rPr>
          <w:sz w:val="22"/>
          <w:szCs w:val="22"/>
        </w:rPr>
      </w:pPr>
    </w:p>
    <w:p w14:paraId="794180EC" w14:textId="77777777" w:rsidR="004360E7" w:rsidRPr="00E318A5" w:rsidRDefault="004360E7" w:rsidP="004360E7">
      <w:pPr>
        <w:rPr>
          <w:sz w:val="22"/>
          <w:szCs w:val="22"/>
        </w:rPr>
      </w:pPr>
    </w:p>
    <w:p w14:paraId="60FBD7F1" w14:textId="77777777" w:rsidR="004360E7" w:rsidRPr="00E318A5" w:rsidRDefault="004360E7" w:rsidP="004360E7">
      <w:pPr>
        <w:rPr>
          <w:sz w:val="22"/>
          <w:szCs w:val="22"/>
        </w:rPr>
      </w:pPr>
    </w:p>
    <w:p w14:paraId="38981C48" w14:textId="77777777" w:rsidR="004360E7" w:rsidRPr="00E318A5" w:rsidRDefault="004360E7" w:rsidP="004360E7">
      <w:pPr>
        <w:rPr>
          <w:sz w:val="22"/>
          <w:szCs w:val="22"/>
        </w:rPr>
      </w:pPr>
    </w:p>
    <w:p w14:paraId="3E81C6EE" w14:textId="77777777" w:rsidR="004360E7" w:rsidRPr="00E318A5" w:rsidRDefault="004360E7" w:rsidP="004360E7">
      <w:pPr>
        <w:rPr>
          <w:sz w:val="22"/>
          <w:szCs w:val="22"/>
        </w:rPr>
      </w:pPr>
    </w:p>
    <w:p w14:paraId="13B96AF6" w14:textId="77777777" w:rsidR="004360E7" w:rsidRPr="00E318A5" w:rsidRDefault="004360E7" w:rsidP="004360E7">
      <w:pPr>
        <w:rPr>
          <w:sz w:val="22"/>
          <w:szCs w:val="22"/>
        </w:rPr>
      </w:pPr>
    </w:p>
    <w:p w14:paraId="4B491251" w14:textId="77777777" w:rsidR="004360E7" w:rsidRPr="00E318A5" w:rsidRDefault="004360E7" w:rsidP="004360E7">
      <w:pPr>
        <w:rPr>
          <w:sz w:val="22"/>
          <w:szCs w:val="22"/>
        </w:rPr>
      </w:pPr>
    </w:p>
    <w:p w14:paraId="4D509B0C" w14:textId="77777777" w:rsidR="004360E7" w:rsidRPr="00E318A5" w:rsidRDefault="004360E7" w:rsidP="004360E7">
      <w:pPr>
        <w:rPr>
          <w:sz w:val="22"/>
          <w:szCs w:val="22"/>
        </w:rPr>
      </w:pPr>
    </w:p>
    <w:p w14:paraId="2858EB3C" w14:textId="77777777" w:rsidR="004360E7" w:rsidRPr="00E318A5" w:rsidRDefault="004360E7" w:rsidP="004360E7">
      <w:pPr>
        <w:rPr>
          <w:sz w:val="22"/>
          <w:szCs w:val="22"/>
        </w:rPr>
      </w:pPr>
    </w:p>
    <w:p w14:paraId="76452866" w14:textId="77777777" w:rsidR="004360E7" w:rsidRPr="004621B9" w:rsidRDefault="004360E7" w:rsidP="004360E7">
      <w:pPr>
        <w:pStyle w:val="BTEMEASMCA"/>
      </w:pPr>
    </w:p>
    <w:p w14:paraId="562BB575" w14:textId="77777777" w:rsidR="004360E7" w:rsidRPr="004621B9" w:rsidRDefault="004360E7" w:rsidP="004360E7">
      <w:pPr>
        <w:pStyle w:val="BTEMEASMCA"/>
      </w:pPr>
    </w:p>
    <w:p w14:paraId="65DD32A0" w14:textId="77777777" w:rsidR="004360E7" w:rsidRPr="004621B9" w:rsidRDefault="004360E7" w:rsidP="004360E7">
      <w:pPr>
        <w:pStyle w:val="BTEMEASMCA"/>
      </w:pPr>
    </w:p>
    <w:p w14:paraId="71EC1E41" w14:textId="77777777" w:rsidR="004360E7" w:rsidRPr="004621B9" w:rsidRDefault="004360E7" w:rsidP="004360E7">
      <w:pPr>
        <w:pStyle w:val="BTEMEASMCA"/>
      </w:pPr>
    </w:p>
    <w:p w14:paraId="0A51A6AB" w14:textId="77777777" w:rsidR="004360E7" w:rsidRPr="004621B9" w:rsidRDefault="004360E7" w:rsidP="004360E7">
      <w:pPr>
        <w:pStyle w:val="BTEMEASMCA"/>
      </w:pPr>
    </w:p>
    <w:p w14:paraId="797395C1" w14:textId="77777777" w:rsidR="004360E7" w:rsidRPr="004621B9" w:rsidRDefault="004360E7" w:rsidP="004360E7">
      <w:pPr>
        <w:pStyle w:val="BTEMEASMCA"/>
      </w:pPr>
    </w:p>
    <w:p w14:paraId="624510B0" w14:textId="77777777" w:rsidR="004360E7" w:rsidRPr="004621B9" w:rsidRDefault="004360E7" w:rsidP="004360E7">
      <w:pPr>
        <w:pStyle w:val="BTEMEASMCA"/>
      </w:pPr>
    </w:p>
    <w:p w14:paraId="0E9E0848" w14:textId="77777777" w:rsidR="004360E7" w:rsidRPr="004621B9" w:rsidRDefault="004360E7" w:rsidP="004360E7">
      <w:pPr>
        <w:pStyle w:val="BTEMEASMCA"/>
      </w:pPr>
    </w:p>
    <w:p w14:paraId="5FB06B8D" w14:textId="77777777" w:rsidR="004360E7" w:rsidRPr="004621B9" w:rsidRDefault="004360E7" w:rsidP="004360E7">
      <w:pPr>
        <w:pStyle w:val="BTEMEASMCA"/>
      </w:pPr>
    </w:p>
    <w:p w14:paraId="0E1ADF4F" w14:textId="77777777" w:rsidR="004360E7" w:rsidRPr="004621B9" w:rsidRDefault="004360E7" w:rsidP="004360E7">
      <w:pPr>
        <w:pStyle w:val="BTEMEASMCA"/>
      </w:pPr>
    </w:p>
    <w:p w14:paraId="37F5A06F" w14:textId="77777777" w:rsidR="004360E7" w:rsidRPr="004621B9" w:rsidRDefault="004360E7" w:rsidP="004360E7">
      <w:pPr>
        <w:pStyle w:val="BTEMEASMCA"/>
      </w:pPr>
    </w:p>
    <w:p w14:paraId="651887C8" w14:textId="77777777" w:rsidR="004360E7" w:rsidRPr="004621B9" w:rsidRDefault="004360E7" w:rsidP="004360E7">
      <w:pPr>
        <w:pStyle w:val="BTEMEASMCA"/>
      </w:pPr>
    </w:p>
    <w:p w14:paraId="791DEC1A" w14:textId="77777777" w:rsidR="004360E7" w:rsidRPr="004621B9" w:rsidRDefault="004360E7" w:rsidP="004360E7">
      <w:pPr>
        <w:pStyle w:val="BTEMEASMCA"/>
      </w:pPr>
    </w:p>
    <w:p w14:paraId="0BF7A998" w14:textId="53ABA3B3" w:rsidR="004360E7" w:rsidRPr="00E318A5" w:rsidRDefault="004360E7" w:rsidP="004360E7">
      <w:pPr>
        <w:pStyle w:val="TTEMEASMCA"/>
        <w:rPr>
          <w:lang w:val="lt-LT"/>
        </w:rPr>
      </w:pPr>
      <w:bookmarkStart w:id="0" w:name="_Toc129243096"/>
      <w:bookmarkStart w:id="1" w:name="_Toc129243221"/>
      <w:r w:rsidRPr="00E318A5">
        <w:rPr>
          <w:lang w:val="lt-LT"/>
        </w:rPr>
        <w:t>I PRIEDAS</w:t>
      </w:r>
      <w:bookmarkEnd w:id="0"/>
      <w:bookmarkEnd w:id="1"/>
    </w:p>
    <w:p w14:paraId="3731E158" w14:textId="77777777" w:rsidR="004360E7" w:rsidRPr="004621B9" w:rsidRDefault="004360E7" w:rsidP="004360E7">
      <w:pPr>
        <w:pStyle w:val="BTEMEASMCA"/>
      </w:pPr>
    </w:p>
    <w:p w14:paraId="0F9EBE7E" w14:textId="3AFE1A22" w:rsidR="004360E7" w:rsidRPr="00E318A5" w:rsidRDefault="004360E7" w:rsidP="004360E7">
      <w:pPr>
        <w:pStyle w:val="TTEMEASMCA"/>
        <w:rPr>
          <w:lang w:val="lt-LT"/>
        </w:rPr>
      </w:pPr>
      <w:bookmarkStart w:id="2" w:name="_Toc129243097"/>
      <w:bookmarkStart w:id="3" w:name="_Toc129243222"/>
      <w:r w:rsidRPr="00E318A5">
        <w:rPr>
          <w:lang w:val="lt-LT"/>
        </w:rPr>
        <w:t>PREPARATO CHARAKTERISTIKŲ SANTRAUKA</w:t>
      </w:r>
      <w:bookmarkEnd w:id="2"/>
      <w:bookmarkEnd w:id="3"/>
    </w:p>
    <w:p w14:paraId="57FEB33A" w14:textId="77777777" w:rsidR="004360E7" w:rsidRPr="004621B9" w:rsidRDefault="004360E7" w:rsidP="004360E7">
      <w:pPr>
        <w:pStyle w:val="PI-1EMEASMCA"/>
      </w:pPr>
      <w:r w:rsidRPr="004621B9">
        <w:rPr>
          <w:bCs/>
          <w:iCs/>
        </w:rPr>
        <w:br w:type="page"/>
      </w:r>
      <w:bookmarkStart w:id="4" w:name="_Toc129243098"/>
      <w:bookmarkStart w:id="5" w:name="_Toc129243223"/>
      <w:r w:rsidRPr="004621B9">
        <w:lastRenderedPageBreak/>
        <w:t>1.</w:t>
      </w:r>
      <w:r w:rsidRPr="004621B9">
        <w:tab/>
        <w:t>VAISTINIO PREPARATO PAVADINIMAS</w:t>
      </w:r>
      <w:bookmarkEnd w:id="4"/>
      <w:bookmarkEnd w:id="5"/>
    </w:p>
    <w:p w14:paraId="612E8E89" w14:textId="77777777" w:rsidR="004360E7" w:rsidRPr="004621B9" w:rsidRDefault="004360E7" w:rsidP="004360E7">
      <w:pPr>
        <w:pStyle w:val="BTEMEASMCA"/>
      </w:pPr>
    </w:p>
    <w:p w14:paraId="521F0F23" w14:textId="77777777" w:rsidR="004360E7" w:rsidRPr="004621B9" w:rsidRDefault="004360E7" w:rsidP="004360E7">
      <w:pPr>
        <w:pStyle w:val="BTEMEASMCA"/>
      </w:pPr>
      <w:r w:rsidRPr="004621B9">
        <w:t>Neuromultivit plėvele dengtos tabletės</w:t>
      </w:r>
    </w:p>
    <w:p w14:paraId="0C9484BD" w14:textId="77777777" w:rsidR="004360E7" w:rsidRPr="004621B9" w:rsidRDefault="004360E7" w:rsidP="004360E7">
      <w:pPr>
        <w:pStyle w:val="BTEMEASMCA"/>
      </w:pPr>
    </w:p>
    <w:p w14:paraId="38B50407" w14:textId="77777777" w:rsidR="004360E7" w:rsidRPr="004621B9" w:rsidRDefault="004360E7" w:rsidP="004360E7">
      <w:pPr>
        <w:pStyle w:val="BTEMEASMCA"/>
      </w:pPr>
    </w:p>
    <w:p w14:paraId="13685152" w14:textId="6B6F16FF" w:rsidR="004360E7" w:rsidRPr="00E318A5" w:rsidRDefault="004360E7" w:rsidP="004360E7">
      <w:pPr>
        <w:pStyle w:val="PI-1EMEASMCA"/>
      </w:pPr>
      <w:bookmarkStart w:id="6" w:name="_Toc129243099"/>
      <w:bookmarkStart w:id="7" w:name="_Toc129243224"/>
      <w:r w:rsidRPr="00E318A5">
        <w:t>2.</w:t>
      </w:r>
      <w:r w:rsidRPr="00E318A5">
        <w:tab/>
        <w:t>KOKYBINĖ IR KIEKYBINĖ SUDĖTIS</w:t>
      </w:r>
      <w:bookmarkEnd w:id="6"/>
      <w:bookmarkEnd w:id="7"/>
    </w:p>
    <w:p w14:paraId="240462ED" w14:textId="77777777" w:rsidR="004360E7" w:rsidRPr="004621B9" w:rsidRDefault="004360E7" w:rsidP="004360E7">
      <w:pPr>
        <w:pStyle w:val="BTEMEASMCA"/>
      </w:pPr>
    </w:p>
    <w:p w14:paraId="5753D10C" w14:textId="77777777" w:rsidR="004360E7" w:rsidRPr="004621B9" w:rsidRDefault="004360E7" w:rsidP="004360E7">
      <w:pPr>
        <w:pStyle w:val="BTEMEASMCA"/>
      </w:pPr>
      <w:r w:rsidRPr="004621B9">
        <w:t>Vienoje plėvele dengtoje tabletėje yra:</w:t>
      </w:r>
    </w:p>
    <w:p w14:paraId="4587A6FB" w14:textId="77777777" w:rsidR="004360E7" w:rsidRPr="004621B9" w:rsidRDefault="004360E7" w:rsidP="004360E7">
      <w:pPr>
        <w:pStyle w:val="BTEMEASMCA"/>
      </w:pPr>
      <w:r w:rsidRPr="004621B9">
        <w:t>Tiamino hidrochlorido (vitamino B</w:t>
      </w:r>
      <w:r w:rsidRPr="004621B9">
        <w:rPr>
          <w:vertAlign w:val="subscript"/>
        </w:rPr>
        <w:t>1</w:t>
      </w:r>
      <w:r w:rsidRPr="004621B9">
        <w:t>)</w:t>
      </w:r>
      <w:r w:rsidRPr="004621B9">
        <w:tab/>
        <w:t>100 mg</w:t>
      </w:r>
    </w:p>
    <w:p w14:paraId="001DBB10" w14:textId="77777777" w:rsidR="004360E7" w:rsidRPr="004621B9" w:rsidRDefault="004360E7" w:rsidP="004360E7">
      <w:pPr>
        <w:pStyle w:val="BTEMEASMCA"/>
      </w:pPr>
      <w:r w:rsidRPr="004621B9">
        <w:t>Piridoksino hidrochlorido (vitamino B</w:t>
      </w:r>
      <w:r w:rsidRPr="004621B9">
        <w:rPr>
          <w:vertAlign w:val="subscript"/>
        </w:rPr>
        <w:t>6</w:t>
      </w:r>
      <w:r w:rsidRPr="004621B9">
        <w:t>)</w:t>
      </w:r>
      <w:r w:rsidRPr="004621B9">
        <w:tab/>
        <w:t>200 mg</w:t>
      </w:r>
    </w:p>
    <w:p w14:paraId="0F9DFA0E" w14:textId="77777777" w:rsidR="004360E7" w:rsidRPr="004621B9" w:rsidRDefault="004360E7" w:rsidP="004360E7">
      <w:pPr>
        <w:pStyle w:val="BTEMEASMCA"/>
      </w:pPr>
      <w:r w:rsidRPr="004621B9">
        <w:t>Cianokobalamino (vitamino B</w:t>
      </w:r>
      <w:r w:rsidRPr="004621B9">
        <w:rPr>
          <w:vertAlign w:val="subscript"/>
        </w:rPr>
        <w:t>12</w:t>
      </w:r>
      <w:r w:rsidRPr="004621B9">
        <w:t>)</w:t>
      </w:r>
      <w:r w:rsidRPr="004621B9">
        <w:tab/>
        <w:t xml:space="preserve"> 0,2 mg</w:t>
      </w:r>
    </w:p>
    <w:p w14:paraId="3A8EA921" w14:textId="77777777" w:rsidR="004360E7" w:rsidRPr="004621B9" w:rsidRDefault="004360E7" w:rsidP="004360E7">
      <w:pPr>
        <w:pStyle w:val="BTEMEASMCA"/>
      </w:pPr>
    </w:p>
    <w:p w14:paraId="0DFB281F" w14:textId="77777777" w:rsidR="004360E7" w:rsidRPr="004621B9" w:rsidRDefault="004360E7" w:rsidP="004360E7">
      <w:pPr>
        <w:pStyle w:val="BTEMEASMCA"/>
      </w:pPr>
      <w:r w:rsidRPr="004621B9">
        <w:t>Visos pagalbinės medžiagos išvardytos 6.1 skyriuje.</w:t>
      </w:r>
    </w:p>
    <w:p w14:paraId="773EDDBD" w14:textId="77777777" w:rsidR="004360E7" w:rsidRPr="004621B9" w:rsidRDefault="004360E7" w:rsidP="004360E7">
      <w:pPr>
        <w:pStyle w:val="BTEMEASMCA"/>
      </w:pPr>
    </w:p>
    <w:p w14:paraId="41CD8981" w14:textId="77777777" w:rsidR="004360E7" w:rsidRPr="004621B9" w:rsidRDefault="004360E7" w:rsidP="004360E7">
      <w:pPr>
        <w:pStyle w:val="BTEMEASMCA"/>
      </w:pPr>
    </w:p>
    <w:p w14:paraId="0520FECC" w14:textId="7F848AAA" w:rsidR="004360E7" w:rsidRPr="00E318A5" w:rsidRDefault="004360E7" w:rsidP="004360E7">
      <w:pPr>
        <w:pStyle w:val="PI-1EMEASMCA"/>
      </w:pPr>
      <w:bookmarkStart w:id="8" w:name="_Toc129243100"/>
      <w:bookmarkStart w:id="9" w:name="_Toc129243225"/>
      <w:r w:rsidRPr="00E318A5">
        <w:t>3.</w:t>
      </w:r>
      <w:r w:rsidRPr="00E318A5">
        <w:tab/>
        <w:t>FARMACINĖ FORMA</w:t>
      </w:r>
      <w:bookmarkEnd w:id="8"/>
      <w:bookmarkEnd w:id="9"/>
    </w:p>
    <w:p w14:paraId="5DDB7EEC" w14:textId="77777777" w:rsidR="004360E7" w:rsidRPr="004621B9" w:rsidRDefault="004360E7" w:rsidP="004360E7">
      <w:pPr>
        <w:pStyle w:val="BTEMEASMCA"/>
      </w:pPr>
    </w:p>
    <w:p w14:paraId="48A10105" w14:textId="77777777" w:rsidR="004360E7" w:rsidRPr="004621B9" w:rsidRDefault="004360E7" w:rsidP="004360E7">
      <w:pPr>
        <w:pStyle w:val="BTEMEASMCA"/>
      </w:pPr>
      <w:r w:rsidRPr="004621B9">
        <w:t>Plėvele dengta tabletė</w:t>
      </w:r>
    </w:p>
    <w:p w14:paraId="63B0FC20" w14:textId="77777777" w:rsidR="004360E7" w:rsidRPr="004621B9" w:rsidRDefault="004360E7" w:rsidP="004360E7">
      <w:pPr>
        <w:pStyle w:val="BTEMEASMCA"/>
      </w:pPr>
      <w:r w:rsidRPr="004621B9">
        <w:t>Baltos arba beveik baltos, apvalios, abipus išgaubtos plėvele dengtos tabletės.</w:t>
      </w:r>
    </w:p>
    <w:p w14:paraId="17C53344" w14:textId="77777777" w:rsidR="004360E7" w:rsidRPr="004621B9" w:rsidRDefault="004360E7" w:rsidP="004360E7">
      <w:pPr>
        <w:pStyle w:val="BTEMEASMCA"/>
      </w:pPr>
    </w:p>
    <w:p w14:paraId="034C70CD" w14:textId="77777777" w:rsidR="004360E7" w:rsidRPr="004621B9" w:rsidRDefault="004360E7" w:rsidP="004360E7">
      <w:pPr>
        <w:pStyle w:val="BTEMEASMCA"/>
      </w:pPr>
    </w:p>
    <w:p w14:paraId="26902BAF" w14:textId="5464A149" w:rsidR="004360E7" w:rsidRPr="00E318A5" w:rsidRDefault="004360E7" w:rsidP="004360E7">
      <w:pPr>
        <w:pStyle w:val="PI-1EMEASMCA"/>
      </w:pPr>
      <w:bookmarkStart w:id="10" w:name="_Toc129243101"/>
      <w:bookmarkStart w:id="11" w:name="_Toc129243226"/>
      <w:r w:rsidRPr="00E318A5">
        <w:t>4.</w:t>
      </w:r>
      <w:r w:rsidRPr="00E318A5">
        <w:tab/>
        <w:t>KLINIKINĖ INFORMACIJA</w:t>
      </w:r>
      <w:bookmarkEnd w:id="10"/>
      <w:bookmarkEnd w:id="11"/>
    </w:p>
    <w:p w14:paraId="03E8AFCC" w14:textId="77777777" w:rsidR="004360E7" w:rsidRPr="004621B9" w:rsidRDefault="004360E7" w:rsidP="004360E7">
      <w:pPr>
        <w:pStyle w:val="BTEMEASMCA"/>
      </w:pPr>
    </w:p>
    <w:p w14:paraId="10ACD9B6" w14:textId="7140E42D" w:rsidR="004360E7" w:rsidRPr="00E318A5" w:rsidRDefault="004360E7" w:rsidP="004360E7">
      <w:pPr>
        <w:pStyle w:val="PI-2EMEASMCA"/>
      </w:pPr>
      <w:bookmarkStart w:id="12" w:name="_Toc129243102"/>
      <w:bookmarkStart w:id="13" w:name="_Toc129243227"/>
      <w:r w:rsidRPr="00E318A5">
        <w:t>4.1</w:t>
      </w:r>
      <w:r w:rsidRPr="00E318A5">
        <w:tab/>
        <w:t>Terapinės indikacijos</w:t>
      </w:r>
      <w:bookmarkEnd w:id="12"/>
      <w:bookmarkEnd w:id="13"/>
    </w:p>
    <w:p w14:paraId="5228E239" w14:textId="77777777" w:rsidR="004360E7" w:rsidRPr="004621B9" w:rsidRDefault="004360E7" w:rsidP="004360E7">
      <w:pPr>
        <w:pStyle w:val="BTEMEASMCA"/>
      </w:pPr>
    </w:p>
    <w:p w14:paraId="057B8D03" w14:textId="77777777" w:rsidR="004360E7" w:rsidRPr="00E318A5" w:rsidRDefault="004360E7" w:rsidP="004360E7">
      <w:pPr>
        <w:pStyle w:val="BTEMEASMCA"/>
        <w:rPr>
          <w:lang w:val="lt-LT"/>
        </w:rPr>
      </w:pPr>
      <w:r w:rsidRPr="004621B9">
        <w:t xml:space="preserve">Dėl B grupės vitaminų </w:t>
      </w:r>
      <w:r w:rsidRPr="00E318A5">
        <w:rPr>
          <w:lang w:val="lt-LT"/>
        </w:rPr>
        <w:t>stokos</w:t>
      </w:r>
      <w:r w:rsidRPr="004621B9">
        <w:t xml:space="preserve"> atsiradusių nervų sistemos ligų gydymas</w:t>
      </w:r>
      <w:r w:rsidRPr="00E318A5">
        <w:rPr>
          <w:lang w:val="lt-LT"/>
        </w:rPr>
        <w:t>.</w:t>
      </w:r>
    </w:p>
    <w:p w14:paraId="6FDD5992" w14:textId="77777777" w:rsidR="004360E7" w:rsidRPr="004D790A" w:rsidRDefault="004360E7" w:rsidP="00D673CD">
      <w:pPr>
        <w:pStyle w:val="BT-EMEASMCA"/>
        <w:numPr>
          <w:ilvl w:val="0"/>
          <w:numId w:val="0"/>
        </w:numPr>
        <w:ind w:left="540"/>
      </w:pPr>
    </w:p>
    <w:p w14:paraId="19C219B2" w14:textId="77777777" w:rsidR="004360E7" w:rsidRPr="004621B9" w:rsidRDefault="004360E7" w:rsidP="004360E7">
      <w:pPr>
        <w:pStyle w:val="PI-2EMEASMCA"/>
      </w:pPr>
      <w:bookmarkStart w:id="14" w:name="_Toc129243103"/>
      <w:bookmarkStart w:id="15" w:name="_Toc129243228"/>
      <w:r w:rsidRPr="004621B9">
        <w:t>4.2</w:t>
      </w:r>
      <w:r w:rsidRPr="004621B9">
        <w:tab/>
        <w:t>Dozavimas ir vartojimo metodas</w:t>
      </w:r>
      <w:bookmarkEnd w:id="14"/>
      <w:bookmarkEnd w:id="15"/>
    </w:p>
    <w:p w14:paraId="46608B9E" w14:textId="77777777" w:rsidR="004360E7" w:rsidRPr="004621B9" w:rsidRDefault="004360E7" w:rsidP="004360E7">
      <w:pPr>
        <w:pStyle w:val="BTEMEASMCA"/>
      </w:pPr>
    </w:p>
    <w:p w14:paraId="00D910F5" w14:textId="77777777" w:rsidR="004360E7" w:rsidRPr="009B66E6" w:rsidRDefault="004360E7" w:rsidP="004360E7">
      <w:pPr>
        <w:rPr>
          <w:sz w:val="22"/>
          <w:szCs w:val="22"/>
          <w:u w:val="single"/>
        </w:rPr>
      </w:pPr>
      <w:r w:rsidRPr="009B66E6">
        <w:rPr>
          <w:sz w:val="22"/>
          <w:szCs w:val="22"/>
          <w:u w:val="single"/>
        </w:rPr>
        <w:t>Dozavimas</w:t>
      </w:r>
    </w:p>
    <w:p w14:paraId="226C3157" w14:textId="77777777" w:rsidR="004360E7" w:rsidRPr="004621B9" w:rsidRDefault="004360E7" w:rsidP="004360E7">
      <w:pPr>
        <w:pStyle w:val="BTEMEASMCA"/>
      </w:pPr>
      <w:r w:rsidRPr="004621B9">
        <w:t>Viena plėvele dengta tabletė per parą.</w:t>
      </w:r>
    </w:p>
    <w:p w14:paraId="2BADA223" w14:textId="77777777" w:rsidR="004360E7" w:rsidRPr="004621B9" w:rsidRDefault="004360E7" w:rsidP="004360E7">
      <w:pPr>
        <w:pStyle w:val="BTEMEASMCA"/>
      </w:pPr>
      <w:r w:rsidRPr="004621B9">
        <w:t xml:space="preserve">Pavieniais atvejais dozė gali būti padidinta iki 3 tablečių per parą. </w:t>
      </w:r>
    </w:p>
    <w:p w14:paraId="3F31DB4A" w14:textId="77777777" w:rsidR="004360E7" w:rsidRPr="00E318A5" w:rsidRDefault="004360E7" w:rsidP="004360E7">
      <w:pPr>
        <w:rPr>
          <w:sz w:val="22"/>
          <w:szCs w:val="22"/>
        </w:rPr>
      </w:pPr>
    </w:p>
    <w:p w14:paraId="76B67B69" w14:textId="77777777" w:rsidR="004360E7" w:rsidRPr="009B66E6" w:rsidRDefault="004360E7" w:rsidP="004360E7">
      <w:pPr>
        <w:rPr>
          <w:i/>
          <w:sz w:val="22"/>
          <w:szCs w:val="22"/>
        </w:rPr>
      </w:pPr>
      <w:r w:rsidRPr="009B66E6">
        <w:rPr>
          <w:i/>
          <w:sz w:val="22"/>
          <w:szCs w:val="22"/>
        </w:rPr>
        <w:t>Vaikų populiacija</w:t>
      </w:r>
    </w:p>
    <w:p w14:paraId="51A96547" w14:textId="77777777" w:rsidR="004360E7" w:rsidRPr="006743C7" w:rsidRDefault="004360E7" w:rsidP="004360E7">
      <w:pPr>
        <w:rPr>
          <w:sz w:val="22"/>
          <w:szCs w:val="22"/>
        </w:rPr>
      </w:pPr>
      <w:r w:rsidRPr="004621B9">
        <w:rPr>
          <w:sz w:val="22"/>
          <w:szCs w:val="22"/>
        </w:rPr>
        <w:t>Neu</w:t>
      </w:r>
      <w:r w:rsidRPr="006743C7">
        <w:rPr>
          <w:sz w:val="22"/>
          <w:szCs w:val="22"/>
        </w:rPr>
        <w:t>romultivit saugumas vaikams ir jaunesniems kaip 18 metų paaugliams neištirtas (žr. 4.3 skyrių).</w:t>
      </w:r>
    </w:p>
    <w:p w14:paraId="6A9F31A0" w14:textId="77777777" w:rsidR="004360E7" w:rsidRPr="006743C7" w:rsidRDefault="004360E7" w:rsidP="004360E7">
      <w:pPr>
        <w:rPr>
          <w:sz w:val="22"/>
          <w:szCs w:val="22"/>
        </w:rPr>
      </w:pPr>
    </w:p>
    <w:p w14:paraId="783FC959" w14:textId="77777777" w:rsidR="004360E7" w:rsidRPr="006743C7" w:rsidRDefault="004360E7" w:rsidP="004360E7">
      <w:pPr>
        <w:rPr>
          <w:sz w:val="22"/>
          <w:szCs w:val="22"/>
        </w:rPr>
      </w:pPr>
      <w:r w:rsidRPr="006743C7">
        <w:rPr>
          <w:sz w:val="22"/>
          <w:szCs w:val="22"/>
        </w:rPr>
        <w:t xml:space="preserve">Pacientams, kurių inkstų ir/ar kepenų funkcija sutrikusi, taip pat senyviems pacientams, specialių dozavimo rekomendacijų nėra. </w:t>
      </w:r>
    </w:p>
    <w:p w14:paraId="421C4FB2" w14:textId="77777777" w:rsidR="004360E7" w:rsidRPr="006743C7" w:rsidRDefault="004360E7" w:rsidP="004360E7">
      <w:pPr>
        <w:rPr>
          <w:sz w:val="22"/>
          <w:szCs w:val="22"/>
        </w:rPr>
      </w:pPr>
    </w:p>
    <w:p w14:paraId="532A3CF3" w14:textId="77777777" w:rsidR="004360E7" w:rsidRPr="006743C7" w:rsidRDefault="004360E7" w:rsidP="004360E7">
      <w:pPr>
        <w:rPr>
          <w:sz w:val="22"/>
          <w:szCs w:val="22"/>
          <w:u w:val="single"/>
        </w:rPr>
      </w:pPr>
      <w:r w:rsidRPr="006743C7">
        <w:rPr>
          <w:sz w:val="22"/>
          <w:szCs w:val="22"/>
          <w:u w:val="single"/>
        </w:rPr>
        <w:t>Vartojimo metodas</w:t>
      </w:r>
    </w:p>
    <w:p w14:paraId="16711597" w14:textId="77777777" w:rsidR="004360E7" w:rsidRPr="006743C7" w:rsidRDefault="004360E7" w:rsidP="004360E7">
      <w:pPr>
        <w:rPr>
          <w:sz w:val="22"/>
          <w:szCs w:val="22"/>
        </w:rPr>
      </w:pPr>
      <w:r w:rsidRPr="006743C7">
        <w:rPr>
          <w:sz w:val="22"/>
          <w:szCs w:val="22"/>
        </w:rPr>
        <w:t xml:space="preserve">Neuromultivit plėvele dengtas tabletes reikia nuryti nesukramtytas po valgymo ir užsigerti trupučiu skysčio. </w:t>
      </w:r>
    </w:p>
    <w:p w14:paraId="0B55F722" w14:textId="77777777" w:rsidR="004360E7" w:rsidRPr="006743C7" w:rsidRDefault="004360E7" w:rsidP="004360E7">
      <w:pPr>
        <w:rPr>
          <w:sz w:val="22"/>
          <w:szCs w:val="22"/>
        </w:rPr>
      </w:pPr>
    </w:p>
    <w:p w14:paraId="7BF68C72" w14:textId="77777777" w:rsidR="004360E7" w:rsidRPr="006743C7" w:rsidRDefault="004360E7" w:rsidP="004360E7">
      <w:pPr>
        <w:rPr>
          <w:sz w:val="22"/>
          <w:szCs w:val="22"/>
          <w:u w:val="single"/>
        </w:rPr>
      </w:pPr>
      <w:r w:rsidRPr="006743C7">
        <w:rPr>
          <w:sz w:val="22"/>
          <w:szCs w:val="22"/>
          <w:u w:val="single"/>
        </w:rPr>
        <w:t>Vartojimo trukmė</w:t>
      </w:r>
    </w:p>
    <w:p w14:paraId="3C76DAFD" w14:textId="77777777" w:rsidR="004360E7" w:rsidRPr="006743C7" w:rsidRDefault="004360E7" w:rsidP="004360E7">
      <w:pPr>
        <w:rPr>
          <w:sz w:val="22"/>
          <w:szCs w:val="22"/>
        </w:rPr>
      </w:pPr>
      <w:r w:rsidRPr="006743C7">
        <w:rPr>
          <w:sz w:val="22"/>
          <w:szCs w:val="22"/>
        </w:rPr>
        <w:t>Kiek laiko vartoti tablečių, patars gydytojas. Vėliausiai po 4 savaičių turi būti apsvarstyta, ar nereikalingas dozės sumažinimas (žr. 4.4 skyrių).</w:t>
      </w:r>
    </w:p>
    <w:p w14:paraId="36BBF334" w14:textId="77777777" w:rsidR="004360E7" w:rsidRPr="004621B9" w:rsidRDefault="004360E7" w:rsidP="004360E7">
      <w:pPr>
        <w:pStyle w:val="BTEMEASMCA"/>
      </w:pPr>
    </w:p>
    <w:p w14:paraId="636DDCD1" w14:textId="1B9872C1" w:rsidR="004360E7" w:rsidRPr="00E318A5" w:rsidRDefault="004360E7" w:rsidP="004360E7">
      <w:pPr>
        <w:pStyle w:val="PI-2EMEASMCA"/>
      </w:pPr>
      <w:bookmarkStart w:id="16" w:name="_Toc129243104"/>
      <w:bookmarkStart w:id="17" w:name="_Toc129243229"/>
      <w:r w:rsidRPr="00E318A5">
        <w:t>4.3</w:t>
      </w:r>
      <w:r w:rsidRPr="00E318A5">
        <w:tab/>
        <w:t>Kontraindikacijos</w:t>
      </w:r>
      <w:bookmarkEnd w:id="16"/>
      <w:bookmarkEnd w:id="17"/>
    </w:p>
    <w:p w14:paraId="08BD3058" w14:textId="77777777" w:rsidR="004360E7" w:rsidRPr="004621B9" w:rsidRDefault="004360E7" w:rsidP="004360E7">
      <w:pPr>
        <w:pStyle w:val="BTEMEASMCA"/>
      </w:pPr>
    </w:p>
    <w:p w14:paraId="5CF46174" w14:textId="77777777" w:rsidR="004360E7" w:rsidRPr="004621B9" w:rsidRDefault="004360E7" w:rsidP="004360E7">
      <w:pPr>
        <w:pStyle w:val="BTEMEASMCA"/>
      </w:pPr>
      <w:r w:rsidRPr="004621B9">
        <w:t>Padidėjęs jautrumas veikliajai arba bet kuriai 6.1 skyriuje nurodytai pagalbinei medžiagai.</w:t>
      </w:r>
    </w:p>
    <w:p w14:paraId="264B95E7" w14:textId="77777777" w:rsidR="004360E7" w:rsidRPr="004621B9" w:rsidRDefault="004360E7" w:rsidP="004360E7">
      <w:pPr>
        <w:pStyle w:val="BTEMEASMCA"/>
      </w:pPr>
    </w:p>
    <w:p w14:paraId="3CC294F0" w14:textId="77777777" w:rsidR="004360E7" w:rsidRPr="004621B9" w:rsidRDefault="004360E7" w:rsidP="004360E7">
      <w:pPr>
        <w:pStyle w:val="BTEMEASMCA"/>
      </w:pPr>
      <w:r w:rsidRPr="004621B9">
        <w:t>Dėl per didelio veikliųjų medžiagų kiekio Neuromultivit plėvele dengtų tablečių draudžiama vartoti vaikams ir paaugliams.</w:t>
      </w:r>
    </w:p>
    <w:p w14:paraId="0FD882BF" w14:textId="77777777" w:rsidR="004360E7" w:rsidRPr="004621B9" w:rsidRDefault="004360E7" w:rsidP="004360E7">
      <w:pPr>
        <w:pStyle w:val="BTEMEASMCA"/>
      </w:pPr>
    </w:p>
    <w:p w14:paraId="001C9EC6" w14:textId="6B822AEC" w:rsidR="004360E7" w:rsidRPr="00E318A5" w:rsidRDefault="004360E7" w:rsidP="004360E7">
      <w:pPr>
        <w:pStyle w:val="PI-2EMEASMCA"/>
      </w:pPr>
      <w:bookmarkStart w:id="18" w:name="_Toc129243105"/>
      <w:bookmarkStart w:id="19" w:name="_Toc129243230"/>
      <w:r w:rsidRPr="00E318A5">
        <w:t>4.4</w:t>
      </w:r>
      <w:r w:rsidRPr="00E318A5">
        <w:tab/>
        <w:t>Specialūs įspėjimai ir atsargumo priemonės</w:t>
      </w:r>
      <w:bookmarkEnd w:id="18"/>
      <w:bookmarkEnd w:id="19"/>
    </w:p>
    <w:p w14:paraId="6503CD0C" w14:textId="77777777" w:rsidR="004360E7" w:rsidRPr="004621B9" w:rsidRDefault="004360E7" w:rsidP="004360E7">
      <w:pPr>
        <w:jc w:val="both"/>
        <w:rPr>
          <w:sz w:val="22"/>
          <w:szCs w:val="22"/>
        </w:rPr>
      </w:pPr>
    </w:p>
    <w:p w14:paraId="5DDE2B43" w14:textId="77777777" w:rsidR="004360E7" w:rsidRPr="004621B9" w:rsidRDefault="004360E7" w:rsidP="004360E7">
      <w:pPr>
        <w:pStyle w:val="BTEMEASMCA"/>
      </w:pPr>
      <w:r w:rsidRPr="004621B9">
        <w:lastRenderedPageBreak/>
        <w:t xml:space="preserve">Jeigu atsiranda periferinės sensorinės neuropatijos simptomų arba požymių (parestezija), reikia iš naujo įvertinti dozę, prireikus – nutraukti vartojimą. </w:t>
      </w:r>
    </w:p>
    <w:p w14:paraId="2F2E92C4" w14:textId="77777777" w:rsidR="004360E7" w:rsidRPr="004621B9" w:rsidRDefault="004360E7" w:rsidP="004360E7">
      <w:pPr>
        <w:pStyle w:val="BTEMEASMCA"/>
      </w:pPr>
      <w:r w:rsidRPr="004621B9">
        <w:t>Neuropatijos požymių buvo pastebėta ilgai (6 -12 mėnesių) vartojant didesnes negu 50 mg vitamino B</w:t>
      </w:r>
      <w:r w:rsidRPr="004621B9">
        <w:rPr>
          <w:vertAlign w:val="subscript"/>
        </w:rPr>
        <w:t>6</w:t>
      </w:r>
      <w:r w:rsidRPr="004621B9">
        <w:t xml:space="preserve"> paros dozes arba trumpai (ilgiau negu 2 mėnesius) didesnes negu 1 g vitamino B</w:t>
      </w:r>
      <w:r w:rsidRPr="004621B9">
        <w:rPr>
          <w:vertAlign w:val="subscript"/>
        </w:rPr>
        <w:t>6</w:t>
      </w:r>
      <w:r w:rsidRPr="004621B9">
        <w:t xml:space="preserve"> paros dozes. </w:t>
      </w:r>
    </w:p>
    <w:p w14:paraId="28C1327C" w14:textId="77777777" w:rsidR="004360E7" w:rsidRPr="004621B9" w:rsidRDefault="004360E7" w:rsidP="004360E7">
      <w:pPr>
        <w:pStyle w:val="BTEMEASMCA"/>
      </w:pPr>
    </w:p>
    <w:p w14:paraId="16BA8B40" w14:textId="77777777" w:rsidR="004360E7" w:rsidRPr="009B66E6" w:rsidRDefault="004360E7" w:rsidP="004360E7">
      <w:pPr>
        <w:pStyle w:val="BTEMEASMCA"/>
        <w:rPr>
          <w:u w:val="single"/>
        </w:rPr>
      </w:pPr>
      <w:r w:rsidRPr="009B66E6">
        <w:rPr>
          <w:u w:val="single"/>
        </w:rPr>
        <w:t>Vaikų populiacija</w:t>
      </w:r>
    </w:p>
    <w:p w14:paraId="0D7CE5AD" w14:textId="77777777" w:rsidR="004360E7" w:rsidRPr="004621B9" w:rsidRDefault="004360E7" w:rsidP="004360E7">
      <w:pPr>
        <w:pStyle w:val="BTEMEASMCA"/>
      </w:pPr>
      <w:r w:rsidRPr="004621B9">
        <w:t>Dėl per didelio veikliųjų medžiagų kiekio Neuromultivit plėvele dengtų tablečių draudžiama vartoti vaikams ir paaugliams.</w:t>
      </w:r>
    </w:p>
    <w:p w14:paraId="0B83E602" w14:textId="77777777" w:rsidR="004360E7" w:rsidRPr="004621B9" w:rsidRDefault="004360E7" w:rsidP="004360E7">
      <w:pPr>
        <w:pStyle w:val="BTEMEASMCA"/>
      </w:pPr>
    </w:p>
    <w:p w14:paraId="5E1B8B21" w14:textId="77777777" w:rsidR="004360E7" w:rsidRPr="004621B9" w:rsidRDefault="004360E7" w:rsidP="004360E7">
      <w:pPr>
        <w:pStyle w:val="BTEMEASMCA"/>
      </w:pPr>
      <w:r w:rsidRPr="004621B9">
        <w:t>Vitamino B</w:t>
      </w:r>
      <w:r w:rsidRPr="004621B9">
        <w:rPr>
          <w:vertAlign w:val="subscript"/>
        </w:rPr>
        <w:t>12</w:t>
      </w:r>
      <w:r w:rsidRPr="004621B9">
        <w:t xml:space="preserve"> preparatai gali paslėpti funikulinės mielozės ir piktybinės anemijos simptomus ir jų metų atsirandančius laboratorinių tyrimų duomenis.</w:t>
      </w:r>
    </w:p>
    <w:p w14:paraId="61B557DD" w14:textId="77777777" w:rsidR="004360E7" w:rsidRPr="004621B9" w:rsidRDefault="004360E7" w:rsidP="004360E7">
      <w:pPr>
        <w:pStyle w:val="BTEMEASMCA"/>
      </w:pPr>
    </w:p>
    <w:p w14:paraId="04F8A230" w14:textId="04AABDB8" w:rsidR="004360E7" w:rsidRPr="00E318A5" w:rsidRDefault="004360E7" w:rsidP="004360E7">
      <w:pPr>
        <w:pStyle w:val="PI-2EMEASMCA"/>
      </w:pPr>
      <w:bookmarkStart w:id="20" w:name="_Toc129243106"/>
      <w:bookmarkStart w:id="21" w:name="_Toc129243231"/>
      <w:r w:rsidRPr="00E318A5">
        <w:t>4.5</w:t>
      </w:r>
      <w:r w:rsidRPr="00E318A5">
        <w:tab/>
        <w:t>Sąveika su kitais vaistiniais preparatais ir kitokia sąveika</w:t>
      </w:r>
      <w:bookmarkEnd w:id="20"/>
      <w:bookmarkEnd w:id="21"/>
    </w:p>
    <w:p w14:paraId="5172CA4D" w14:textId="77777777" w:rsidR="004360E7" w:rsidRPr="004621B9" w:rsidRDefault="004360E7" w:rsidP="004360E7">
      <w:pPr>
        <w:pStyle w:val="BTEMEASMCA"/>
      </w:pPr>
    </w:p>
    <w:p w14:paraId="3BC7D506" w14:textId="77777777" w:rsidR="004360E7" w:rsidRPr="004621B9" w:rsidRDefault="004360E7" w:rsidP="004360E7">
      <w:pPr>
        <w:pStyle w:val="BTEMEASMCA"/>
      </w:pPr>
      <w:r w:rsidRPr="004621B9">
        <w:t>Tiamino veiklumą panaikina 5-fluorouracilas, nes jis konkurentiniu būdu slopina tiamino fosforilinimą virstant tiamino pirofosfatu.</w:t>
      </w:r>
    </w:p>
    <w:p w14:paraId="7C4413FA" w14:textId="77777777" w:rsidR="004360E7" w:rsidRPr="004621B9" w:rsidRDefault="004360E7" w:rsidP="004360E7">
      <w:pPr>
        <w:pStyle w:val="BTEMEASMCA"/>
      </w:pPr>
    </w:p>
    <w:p w14:paraId="5ABF64FD" w14:textId="77777777" w:rsidR="004360E7" w:rsidRPr="004621B9" w:rsidRDefault="004360E7" w:rsidP="004360E7">
      <w:pPr>
        <w:pStyle w:val="BTEMEASMCA"/>
      </w:pPr>
      <w:r w:rsidRPr="004621B9">
        <w:t xml:space="preserve">Tiamino absorbciją gali slopinti skrandžio rūgštingumą mažinantys vaistai, alkoholis ir arbata. </w:t>
      </w:r>
    </w:p>
    <w:p w14:paraId="7B9231D2" w14:textId="77777777" w:rsidR="004360E7" w:rsidRPr="004621B9" w:rsidRDefault="004360E7" w:rsidP="004360E7">
      <w:pPr>
        <w:pStyle w:val="BTEMEASMCA"/>
      </w:pPr>
    </w:p>
    <w:p w14:paraId="328E456B" w14:textId="72CC062F" w:rsidR="004360E7" w:rsidRPr="004621B9" w:rsidRDefault="004360E7" w:rsidP="004360E7">
      <w:pPr>
        <w:pStyle w:val="BTEMEASMCA"/>
      </w:pPr>
      <w:r w:rsidRPr="004621B9">
        <w:t>Kilpiniai diuretikai (pvz.</w:t>
      </w:r>
      <w:r w:rsidRPr="00E318A5">
        <w:rPr>
          <w:lang w:val="lt-LT"/>
        </w:rPr>
        <w:t>,</w:t>
      </w:r>
      <w:r w:rsidRPr="004621B9">
        <w:t xml:space="preserve"> furozemidas)</w:t>
      </w:r>
      <w:r w:rsidR="00D673CD">
        <w:rPr>
          <w:lang w:val="en-US"/>
        </w:rPr>
        <w:t>,</w:t>
      </w:r>
      <w:r w:rsidRPr="004621B9">
        <w:t xml:space="preserve"> slopindami reabsorbciją inkstų kanalėliuose</w:t>
      </w:r>
      <w:r w:rsidR="00D673CD">
        <w:rPr>
          <w:lang w:val="en-US"/>
        </w:rPr>
        <w:t>,</w:t>
      </w:r>
      <w:r w:rsidRPr="004621B9">
        <w:t xml:space="preserve"> ilgalaikio vartojimo metu gali sukelti tiamino ekskrecijos padidėjimą ir tokiu būdu sumažinti jo koncentraciją kraujyje.</w:t>
      </w:r>
    </w:p>
    <w:p w14:paraId="1709E4BA" w14:textId="77777777" w:rsidR="004360E7" w:rsidRPr="004621B9" w:rsidRDefault="004360E7" w:rsidP="004360E7">
      <w:pPr>
        <w:pStyle w:val="BTEMEASMCA"/>
      </w:pPr>
    </w:p>
    <w:p w14:paraId="719878A7" w14:textId="77777777" w:rsidR="004360E7" w:rsidRPr="004621B9" w:rsidRDefault="004360E7" w:rsidP="004360E7">
      <w:pPr>
        <w:pStyle w:val="BTEMEASMCA"/>
      </w:pPr>
      <w:r w:rsidRPr="004621B9">
        <w:t>Vitaminas B</w:t>
      </w:r>
      <w:r w:rsidRPr="004621B9">
        <w:rPr>
          <w:vertAlign w:val="subscript"/>
        </w:rPr>
        <w:t xml:space="preserve">6 </w:t>
      </w:r>
      <w:r w:rsidRPr="004621B9">
        <w:t>gali sumažinti kartu vartojamos L-Dopos poveikį.</w:t>
      </w:r>
    </w:p>
    <w:p w14:paraId="01598AA5" w14:textId="77777777" w:rsidR="004360E7" w:rsidRPr="004621B9" w:rsidRDefault="004360E7" w:rsidP="004360E7">
      <w:pPr>
        <w:pStyle w:val="BTEMEASMCA"/>
      </w:pPr>
    </w:p>
    <w:p w14:paraId="632885AD" w14:textId="77777777" w:rsidR="004360E7" w:rsidRPr="004621B9" w:rsidRDefault="004360E7" w:rsidP="004360E7">
      <w:pPr>
        <w:pStyle w:val="BTEMEASMCA"/>
      </w:pPr>
      <w:r w:rsidRPr="004621B9">
        <w:t>Kartu vartojant piridoksino antagonistų (pvz.: izoniazido (INHA), hidralazino, D-penicilamino arba cikloserino) gali padidėti vitamino B</w:t>
      </w:r>
      <w:r w:rsidRPr="004621B9">
        <w:rPr>
          <w:vertAlign w:val="subscript"/>
        </w:rPr>
        <w:t>6</w:t>
      </w:r>
      <w:r w:rsidRPr="004621B9">
        <w:t xml:space="preserve"> poreikis.</w:t>
      </w:r>
    </w:p>
    <w:p w14:paraId="249D1E5C" w14:textId="77777777" w:rsidR="004360E7" w:rsidRPr="004621B9" w:rsidRDefault="004360E7" w:rsidP="004360E7">
      <w:pPr>
        <w:pStyle w:val="BTEMEASMCA"/>
      </w:pPr>
    </w:p>
    <w:p w14:paraId="3AA26C90" w14:textId="24311E74" w:rsidR="004360E7" w:rsidRPr="004621B9" w:rsidRDefault="004360E7" w:rsidP="004360E7">
      <w:pPr>
        <w:pStyle w:val="BTEMEASMCA"/>
        <w:rPr>
          <w:b/>
          <w:i/>
        </w:rPr>
      </w:pPr>
      <w:r w:rsidRPr="004621B9">
        <w:t>Gėrimai, kurių sudėtyje yra sulfitų (pvz., vynas)</w:t>
      </w:r>
      <w:r w:rsidR="00D673CD">
        <w:rPr>
          <w:lang w:val="en-US"/>
        </w:rPr>
        <w:t>,</w:t>
      </w:r>
      <w:r w:rsidRPr="004621B9">
        <w:t xml:space="preserve"> sustiprina tiamino irimą.</w:t>
      </w:r>
    </w:p>
    <w:p w14:paraId="042BB28C" w14:textId="77777777" w:rsidR="004360E7" w:rsidRPr="004621B9" w:rsidRDefault="004360E7" w:rsidP="004360E7">
      <w:pPr>
        <w:pStyle w:val="BTEMEASMCA"/>
      </w:pPr>
    </w:p>
    <w:p w14:paraId="1B6D5D5C" w14:textId="69096DDE" w:rsidR="004360E7" w:rsidRPr="004621B9" w:rsidRDefault="004360E7" w:rsidP="004360E7">
      <w:pPr>
        <w:pStyle w:val="PI-2EMEASMCA"/>
      </w:pPr>
      <w:bookmarkStart w:id="22" w:name="_Toc129243107"/>
      <w:bookmarkStart w:id="23" w:name="_Toc129243232"/>
      <w:r w:rsidRPr="00E318A5">
        <w:t>4.6</w:t>
      </w:r>
      <w:r w:rsidRPr="00E318A5">
        <w:tab/>
        <w:t>Vaisingumas, n</w:t>
      </w:r>
      <w:r w:rsidRPr="004621B9">
        <w:t>ėštumo ir žindymo laikotarpis</w:t>
      </w:r>
      <w:bookmarkEnd w:id="22"/>
      <w:bookmarkEnd w:id="23"/>
    </w:p>
    <w:p w14:paraId="4DA34440" w14:textId="77777777" w:rsidR="004360E7" w:rsidRPr="006743C7" w:rsidRDefault="004360E7" w:rsidP="004360E7">
      <w:pPr>
        <w:jc w:val="both"/>
        <w:rPr>
          <w:sz w:val="22"/>
          <w:szCs w:val="22"/>
        </w:rPr>
      </w:pPr>
    </w:p>
    <w:p w14:paraId="0B7E1D13" w14:textId="77777777" w:rsidR="004360E7" w:rsidRPr="009B66E6" w:rsidRDefault="004360E7" w:rsidP="004360E7">
      <w:pPr>
        <w:jc w:val="both"/>
        <w:rPr>
          <w:sz w:val="22"/>
          <w:szCs w:val="22"/>
          <w:u w:val="single"/>
        </w:rPr>
      </w:pPr>
      <w:r w:rsidRPr="009B66E6">
        <w:rPr>
          <w:sz w:val="22"/>
          <w:szCs w:val="22"/>
          <w:u w:val="single"/>
        </w:rPr>
        <w:t>Nėštumas</w:t>
      </w:r>
    </w:p>
    <w:p w14:paraId="002E22DF" w14:textId="30796E7A" w:rsidR="004360E7" w:rsidRPr="004621B9" w:rsidRDefault="004360E7" w:rsidP="004360E7">
      <w:pPr>
        <w:pStyle w:val="BTEMEASMCA"/>
      </w:pPr>
      <w:r w:rsidRPr="004621B9">
        <w:t>Bendra taisykle rekomenduojama paros dozė nėštumo ir žindymo laikotarpiu yra 1,4 mg vitamino B</w:t>
      </w:r>
      <w:r w:rsidRPr="004621B9">
        <w:rPr>
          <w:vertAlign w:val="subscript"/>
        </w:rPr>
        <w:t>1</w:t>
      </w:r>
      <w:r w:rsidRPr="004621B9">
        <w:t xml:space="preserve"> ir 1,9 mg vitamino B</w:t>
      </w:r>
      <w:r w:rsidRPr="004621B9">
        <w:rPr>
          <w:vertAlign w:val="subscript"/>
        </w:rPr>
        <w:t>6</w:t>
      </w:r>
      <w:r w:rsidRPr="004621B9">
        <w:t>. Nėštumo laikotarpiu šią dozę galima viršyti tik tais atv</w:t>
      </w:r>
      <w:r w:rsidR="00D673CD">
        <w:rPr>
          <w:lang w:val="en-US"/>
        </w:rPr>
        <w:t>e</w:t>
      </w:r>
      <w:r w:rsidRPr="004621B9">
        <w:t>jais, kai pacientui pasireiškia patvirtinta vitamino B</w:t>
      </w:r>
      <w:r w:rsidRPr="004621B9">
        <w:rPr>
          <w:vertAlign w:val="subscript"/>
        </w:rPr>
        <w:t xml:space="preserve">1 </w:t>
      </w:r>
      <w:r w:rsidRPr="004621B9">
        <w:t>arba B</w:t>
      </w:r>
      <w:r w:rsidRPr="004621B9">
        <w:rPr>
          <w:vertAlign w:val="subscript"/>
        </w:rPr>
        <w:t>6</w:t>
      </w:r>
      <w:r w:rsidRPr="004621B9">
        <w:t xml:space="preserve"> stoka, nes didesnių negu rekomenduojama dozių vartojimo saugumas neištirtas.</w:t>
      </w:r>
    </w:p>
    <w:p w14:paraId="04FC64A3" w14:textId="77777777" w:rsidR="004360E7" w:rsidRPr="004621B9" w:rsidRDefault="004360E7" w:rsidP="004360E7">
      <w:pPr>
        <w:pStyle w:val="BTEMEASMCA"/>
      </w:pPr>
      <w:r w:rsidRPr="004621B9">
        <w:t>Apie šių vaistinių preparatų poveikį nėštumui, embriono, vaisiaus vystymuisi, prenataliniam ir postnataliniam vystymuisi eksperimentinių tyrimų su gyvūnais nepakanka</w:t>
      </w:r>
      <w:r w:rsidRPr="00E318A5">
        <w:rPr>
          <w:lang w:val="lt-LT"/>
        </w:rPr>
        <w:t>.</w:t>
      </w:r>
      <w:r w:rsidRPr="004621B9">
        <w:t xml:space="preserve"> Galima rizika žmonėms nežinoma. Apie šio preparato vartojimą nėštumo laikotarpiu turi spręsti gydytojas atidžiai įvertinęs vaisto vartojimo naudos ir galimos rizikos santykį.</w:t>
      </w:r>
    </w:p>
    <w:p w14:paraId="61AD675A" w14:textId="77777777" w:rsidR="004360E7" w:rsidRPr="009B66E6" w:rsidRDefault="004360E7" w:rsidP="004360E7">
      <w:pPr>
        <w:pStyle w:val="BTEMEASMCA"/>
        <w:rPr>
          <w:u w:val="single"/>
        </w:rPr>
      </w:pPr>
    </w:p>
    <w:p w14:paraId="5462E15D" w14:textId="77777777" w:rsidR="004360E7" w:rsidRPr="009B66E6" w:rsidRDefault="004360E7" w:rsidP="004360E7">
      <w:pPr>
        <w:pStyle w:val="BTEMEASMCA"/>
        <w:rPr>
          <w:u w:val="single"/>
        </w:rPr>
      </w:pPr>
      <w:r w:rsidRPr="009B66E6">
        <w:rPr>
          <w:u w:val="single"/>
        </w:rPr>
        <w:t>Žindym</w:t>
      </w:r>
      <w:r w:rsidRPr="009B66E6">
        <w:rPr>
          <w:u w:val="single"/>
          <w:lang w:val="lt-LT"/>
        </w:rPr>
        <w:t>as</w:t>
      </w:r>
    </w:p>
    <w:p w14:paraId="706C9588" w14:textId="1ABDC1E5" w:rsidR="004360E7" w:rsidRPr="004621B9" w:rsidRDefault="004360E7" w:rsidP="004360E7">
      <w:pPr>
        <w:pStyle w:val="BTEMEASMCA"/>
      </w:pPr>
      <w:r w:rsidRPr="004621B9">
        <w:t>Vitaminai B</w:t>
      </w:r>
      <w:r w:rsidRPr="004621B9">
        <w:rPr>
          <w:vertAlign w:val="subscript"/>
        </w:rPr>
        <w:t>1</w:t>
      </w:r>
      <w:r w:rsidRPr="004621B9">
        <w:t>, B</w:t>
      </w:r>
      <w:r w:rsidRPr="004621B9">
        <w:rPr>
          <w:vertAlign w:val="subscript"/>
        </w:rPr>
        <w:t>6</w:t>
      </w:r>
      <w:r w:rsidRPr="004621B9">
        <w:t xml:space="preserve"> ir B</w:t>
      </w:r>
      <w:r w:rsidRPr="004621B9">
        <w:rPr>
          <w:vertAlign w:val="subscript"/>
        </w:rPr>
        <w:t>12</w:t>
      </w:r>
      <w:r w:rsidRPr="004621B9">
        <w:t xml:space="preserve"> prasiskverbia į žindyvės pieną. Didelė vitamino B</w:t>
      </w:r>
      <w:r w:rsidRPr="004621B9">
        <w:rPr>
          <w:vertAlign w:val="subscript"/>
        </w:rPr>
        <w:t>6</w:t>
      </w:r>
      <w:r w:rsidRPr="004621B9">
        <w:t xml:space="preserve"> koncentracija gali slopinti žindyvės pieno susidarymą. Tyrimų su gyvūnais apie išsiskyrimą į pieną duomenų nėra. Prieš nusprendžiant ar nutraukti žindymą, ar Neuromultivit vartojimą</w:t>
      </w:r>
      <w:r w:rsidR="00D673CD">
        <w:rPr>
          <w:lang w:val="en-US"/>
        </w:rPr>
        <w:t>,</w:t>
      </w:r>
      <w:r w:rsidRPr="004621B9">
        <w:t xml:space="preserve"> reikia atidžiai įvertinti žindymo pranašumo kūdikiui ir gydomojo poveikio žindyvei reikšmę.</w:t>
      </w:r>
    </w:p>
    <w:p w14:paraId="10B18010" w14:textId="77777777" w:rsidR="004360E7" w:rsidRPr="004621B9" w:rsidRDefault="004360E7" w:rsidP="004360E7">
      <w:pPr>
        <w:pStyle w:val="BTEMEASMCA"/>
      </w:pPr>
    </w:p>
    <w:p w14:paraId="048AB0D2" w14:textId="6E7DE6F7" w:rsidR="004360E7" w:rsidRPr="00E318A5" w:rsidRDefault="004360E7" w:rsidP="004360E7">
      <w:pPr>
        <w:pStyle w:val="PI-2EMEASMCA"/>
      </w:pPr>
      <w:bookmarkStart w:id="24" w:name="_Toc129243108"/>
      <w:bookmarkStart w:id="25" w:name="_Toc129243233"/>
      <w:r w:rsidRPr="00E318A5">
        <w:t>4.7</w:t>
      </w:r>
      <w:r w:rsidRPr="00E318A5">
        <w:tab/>
        <w:t>Poveikis gebėjimui vairuoti ir valdyti mechanizmus</w:t>
      </w:r>
      <w:bookmarkEnd w:id="24"/>
      <w:bookmarkEnd w:id="25"/>
    </w:p>
    <w:p w14:paraId="57AE14F2" w14:textId="77777777" w:rsidR="004360E7" w:rsidRPr="004621B9" w:rsidRDefault="004360E7" w:rsidP="004360E7">
      <w:pPr>
        <w:pStyle w:val="BTEMEASMCA"/>
      </w:pPr>
    </w:p>
    <w:p w14:paraId="4C666BA5" w14:textId="77777777" w:rsidR="004360E7" w:rsidRPr="004621B9" w:rsidRDefault="004360E7" w:rsidP="004360E7">
      <w:pPr>
        <w:pStyle w:val="BTEMEASMCA"/>
      </w:pPr>
      <w:r w:rsidRPr="004621B9">
        <w:t>Neuromultivit gebėjimo vairuoti ir valdyti mechanizmus neveikia.</w:t>
      </w:r>
    </w:p>
    <w:p w14:paraId="103C69B8" w14:textId="77777777" w:rsidR="004360E7" w:rsidRPr="004621B9" w:rsidRDefault="004360E7" w:rsidP="004360E7">
      <w:pPr>
        <w:pStyle w:val="BTEMEASMCA"/>
      </w:pPr>
    </w:p>
    <w:p w14:paraId="78B063F9" w14:textId="7B17EB7A" w:rsidR="004360E7" w:rsidRPr="00E318A5" w:rsidRDefault="004360E7" w:rsidP="004360E7">
      <w:pPr>
        <w:pStyle w:val="PI-2EMEASMCA"/>
      </w:pPr>
      <w:bookmarkStart w:id="26" w:name="_Toc129243109"/>
      <w:bookmarkStart w:id="27" w:name="_Toc129243234"/>
      <w:r w:rsidRPr="00E318A5">
        <w:t>4.8</w:t>
      </w:r>
      <w:r w:rsidRPr="00E318A5">
        <w:tab/>
        <w:t>Nepageidaujamas poveikis</w:t>
      </w:r>
      <w:bookmarkEnd w:id="26"/>
      <w:bookmarkEnd w:id="27"/>
    </w:p>
    <w:p w14:paraId="21F84723" w14:textId="77777777" w:rsidR="004360E7" w:rsidRPr="004621B9" w:rsidRDefault="004360E7" w:rsidP="004360E7">
      <w:pPr>
        <w:pStyle w:val="BTEMEASMCA"/>
      </w:pPr>
    </w:p>
    <w:p w14:paraId="4CCDD0F9" w14:textId="77777777" w:rsidR="004360E7" w:rsidRPr="00E318A5" w:rsidRDefault="004360E7" w:rsidP="004360E7">
      <w:pPr>
        <w:rPr>
          <w:noProof/>
          <w:sz w:val="22"/>
          <w:szCs w:val="22"/>
        </w:rPr>
      </w:pPr>
      <w:r w:rsidRPr="009B66E6">
        <w:rPr>
          <w:sz w:val="22"/>
          <w:szCs w:val="22"/>
        </w:rPr>
        <w:t xml:space="preserve">Nepageidaujamo poveikio dažnis </w:t>
      </w:r>
      <w:r w:rsidRPr="00E318A5">
        <w:rPr>
          <w:noProof/>
          <w:sz w:val="22"/>
          <w:szCs w:val="22"/>
        </w:rPr>
        <w:t>apibūdinamas taip:</w:t>
      </w:r>
    </w:p>
    <w:p w14:paraId="0ED6B055" w14:textId="77777777" w:rsidR="004360E7" w:rsidRPr="004621B9" w:rsidRDefault="004360E7" w:rsidP="004360E7">
      <w:pPr>
        <w:rPr>
          <w:noProof/>
          <w:sz w:val="22"/>
          <w:szCs w:val="22"/>
        </w:rPr>
      </w:pPr>
      <w:r w:rsidRPr="004621B9">
        <w:rPr>
          <w:noProof/>
          <w:sz w:val="22"/>
          <w:szCs w:val="22"/>
        </w:rPr>
        <w:t>labai dažnas: ≥1/10</w:t>
      </w:r>
    </w:p>
    <w:p w14:paraId="5D37787B" w14:textId="77777777" w:rsidR="004360E7" w:rsidRPr="006743C7" w:rsidRDefault="004360E7" w:rsidP="004360E7">
      <w:pPr>
        <w:rPr>
          <w:noProof/>
          <w:sz w:val="22"/>
          <w:szCs w:val="22"/>
        </w:rPr>
      </w:pPr>
      <w:r w:rsidRPr="006743C7">
        <w:rPr>
          <w:noProof/>
          <w:sz w:val="22"/>
          <w:szCs w:val="22"/>
        </w:rPr>
        <w:t>dažnas: nuo ≥1/100 iki &lt;1/10</w:t>
      </w:r>
    </w:p>
    <w:p w14:paraId="3415EB17" w14:textId="77777777" w:rsidR="004360E7" w:rsidRPr="006743C7" w:rsidRDefault="004360E7" w:rsidP="004360E7">
      <w:pPr>
        <w:rPr>
          <w:noProof/>
          <w:sz w:val="22"/>
          <w:szCs w:val="22"/>
        </w:rPr>
      </w:pPr>
      <w:r w:rsidRPr="006743C7">
        <w:rPr>
          <w:noProof/>
          <w:sz w:val="22"/>
          <w:szCs w:val="22"/>
        </w:rPr>
        <w:lastRenderedPageBreak/>
        <w:t>nedažnas: nuo ≥1/1000 iki &lt;1/100</w:t>
      </w:r>
    </w:p>
    <w:p w14:paraId="47E8941E" w14:textId="77777777" w:rsidR="004360E7" w:rsidRPr="006743C7" w:rsidRDefault="004360E7" w:rsidP="004360E7">
      <w:pPr>
        <w:rPr>
          <w:noProof/>
          <w:sz w:val="22"/>
          <w:szCs w:val="22"/>
        </w:rPr>
      </w:pPr>
      <w:r w:rsidRPr="006743C7">
        <w:rPr>
          <w:noProof/>
          <w:sz w:val="22"/>
          <w:szCs w:val="22"/>
        </w:rPr>
        <w:t>retas: nuo ≥1/10 000 iki &lt;1/1000</w:t>
      </w:r>
    </w:p>
    <w:p w14:paraId="408716AB" w14:textId="77777777" w:rsidR="004360E7" w:rsidRPr="00E318A5" w:rsidRDefault="004360E7" w:rsidP="004360E7">
      <w:pPr>
        <w:rPr>
          <w:noProof/>
          <w:sz w:val="22"/>
          <w:szCs w:val="22"/>
        </w:rPr>
      </w:pPr>
      <w:r w:rsidRPr="006743C7">
        <w:rPr>
          <w:noProof/>
          <w:sz w:val="22"/>
          <w:szCs w:val="22"/>
        </w:rPr>
        <w:t xml:space="preserve">labai retas: </w:t>
      </w:r>
      <w:r w:rsidRPr="00E318A5">
        <w:rPr>
          <w:noProof/>
          <w:sz w:val="22"/>
          <w:szCs w:val="22"/>
        </w:rPr>
        <w:sym w:font="Symbol" w:char="F03C"/>
      </w:r>
      <w:r w:rsidRPr="00E318A5">
        <w:rPr>
          <w:noProof/>
          <w:sz w:val="22"/>
          <w:szCs w:val="22"/>
        </w:rPr>
        <w:t xml:space="preserve"> 1/10 000</w:t>
      </w:r>
    </w:p>
    <w:p w14:paraId="197D7ACF" w14:textId="77777777" w:rsidR="004360E7" w:rsidRPr="004621B9" w:rsidRDefault="004360E7" w:rsidP="004360E7">
      <w:pPr>
        <w:rPr>
          <w:noProof/>
          <w:sz w:val="22"/>
          <w:szCs w:val="22"/>
        </w:rPr>
      </w:pPr>
      <w:r w:rsidRPr="004621B9">
        <w:rPr>
          <w:noProof/>
          <w:sz w:val="22"/>
          <w:szCs w:val="22"/>
        </w:rPr>
        <w:t xml:space="preserve">dažnis nežinomas (negali būti </w:t>
      </w:r>
      <w:r>
        <w:rPr>
          <w:noProof/>
          <w:sz w:val="22"/>
          <w:szCs w:val="22"/>
        </w:rPr>
        <w:t>apskaičiuotas</w:t>
      </w:r>
      <w:r w:rsidRPr="004621B9">
        <w:rPr>
          <w:noProof/>
          <w:sz w:val="22"/>
          <w:szCs w:val="22"/>
        </w:rPr>
        <w:t xml:space="preserve"> pagal turimus duomenis).</w:t>
      </w:r>
    </w:p>
    <w:p w14:paraId="7DDD251F" w14:textId="77777777" w:rsidR="004360E7" w:rsidRPr="006743C7" w:rsidRDefault="004360E7" w:rsidP="004360E7">
      <w:pPr>
        <w:rPr>
          <w:noProof/>
          <w:sz w:val="22"/>
          <w:szCs w:val="22"/>
        </w:rPr>
      </w:pPr>
    </w:p>
    <w:p w14:paraId="27E612DF" w14:textId="77777777" w:rsidR="004360E7" w:rsidRPr="006743C7" w:rsidRDefault="004360E7" w:rsidP="004360E7">
      <w:pPr>
        <w:rPr>
          <w:i/>
          <w:noProof/>
          <w:sz w:val="22"/>
          <w:szCs w:val="22"/>
        </w:rPr>
      </w:pPr>
      <w:r w:rsidRPr="006743C7">
        <w:rPr>
          <w:i/>
          <w:noProof/>
          <w:sz w:val="22"/>
          <w:szCs w:val="22"/>
        </w:rPr>
        <w:t>Imuninės sistemos sutrikimai</w:t>
      </w:r>
    </w:p>
    <w:p w14:paraId="406EAB2F" w14:textId="77777777" w:rsidR="004360E7" w:rsidRPr="006743C7" w:rsidRDefault="004360E7" w:rsidP="004360E7">
      <w:pPr>
        <w:rPr>
          <w:noProof/>
          <w:sz w:val="22"/>
          <w:szCs w:val="22"/>
        </w:rPr>
      </w:pPr>
      <w:r w:rsidRPr="006743C7">
        <w:rPr>
          <w:noProof/>
          <w:sz w:val="22"/>
          <w:szCs w:val="22"/>
        </w:rPr>
        <w:t>Labai reti: padidėjusio jautrumo reakcijos, pvz.: prakaitavimas, tachikardija arba tokios odos</w:t>
      </w:r>
    </w:p>
    <w:p w14:paraId="70AA106C" w14:textId="77777777" w:rsidR="004360E7" w:rsidRPr="006743C7" w:rsidRDefault="004360E7" w:rsidP="004360E7">
      <w:pPr>
        <w:rPr>
          <w:noProof/>
          <w:sz w:val="22"/>
          <w:szCs w:val="22"/>
        </w:rPr>
      </w:pPr>
      <w:r w:rsidRPr="006743C7">
        <w:rPr>
          <w:noProof/>
          <w:sz w:val="22"/>
          <w:szCs w:val="22"/>
        </w:rPr>
        <w:t>reakcijos, kaip niežulys ir dilgėlinė.</w:t>
      </w:r>
    </w:p>
    <w:p w14:paraId="47450415" w14:textId="77777777" w:rsidR="004360E7" w:rsidRPr="006743C7" w:rsidRDefault="004360E7" w:rsidP="004360E7">
      <w:pPr>
        <w:rPr>
          <w:noProof/>
          <w:sz w:val="22"/>
          <w:szCs w:val="22"/>
        </w:rPr>
      </w:pPr>
    </w:p>
    <w:p w14:paraId="3DBA756B" w14:textId="77777777" w:rsidR="004360E7" w:rsidRPr="006743C7" w:rsidRDefault="004360E7" w:rsidP="004360E7">
      <w:pPr>
        <w:rPr>
          <w:i/>
          <w:noProof/>
          <w:sz w:val="22"/>
          <w:szCs w:val="22"/>
        </w:rPr>
      </w:pPr>
      <w:r w:rsidRPr="006743C7">
        <w:rPr>
          <w:i/>
          <w:noProof/>
          <w:sz w:val="22"/>
          <w:szCs w:val="22"/>
        </w:rPr>
        <w:t>Nervų sistemos sutrikimai</w:t>
      </w:r>
    </w:p>
    <w:p w14:paraId="353750E7" w14:textId="77777777" w:rsidR="004360E7" w:rsidRPr="004621B9" w:rsidRDefault="004360E7" w:rsidP="004360E7">
      <w:pPr>
        <w:pStyle w:val="BTEMEASMCA"/>
      </w:pPr>
      <w:r w:rsidRPr="004621B9">
        <w:t>Dažnis nežinomas: ilgai vartojant</w:t>
      </w:r>
      <w:r w:rsidRPr="00E318A5">
        <w:rPr>
          <w:lang w:val="lt-LT"/>
        </w:rPr>
        <w:t xml:space="preserve"> </w:t>
      </w:r>
      <w:r w:rsidRPr="004621B9">
        <w:t>(6 -12 mėnesių) didesnes negu 50 mg vitamino B</w:t>
      </w:r>
      <w:r w:rsidRPr="004621B9">
        <w:rPr>
          <w:vertAlign w:val="subscript"/>
        </w:rPr>
        <w:t>6</w:t>
      </w:r>
      <w:r w:rsidRPr="004621B9">
        <w:t xml:space="preserve"> paros dozes gali</w:t>
      </w:r>
    </w:p>
    <w:p w14:paraId="26278F40" w14:textId="77777777" w:rsidR="004360E7" w:rsidRPr="004621B9" w:rsidRDefault="004360E7" w:rsidP="004360E7">
      <w:pPr>
        <w:pStyle w:val="BTEMEASMCA"/>
      </w:pPr>
      <w:r w:rsidRPr="004621B9">
        <w:t xml:space="preserve">pasireikšti sensorinė neuropatija. </w:t>
      </w:r>
    </w:p>
    <w:p w14:paraId="56AF6237" w14:textId="77777777" w:rsidR="004360E7" w:rsidRPr="00E318A5" w:rsidRDefault="004360E7" w:rsidP="004360E7">
      <w:pPr>
        <w:rPr>
          <w:noProof/>
          <w:sz w:val="22"/>
          <w:szCs w:val="22"/>
        </w:rPr>
      </w:pPr>
    </w:p>
    <w:p w14:paraId="2157BB43" w14:textId="77777777" w:rsidR="004360E7" w:rsidRPr="004621B9" w:rsidRDefault="004360E7" w:rsidP="004360E7">
      <w:pPr>
        <w:rPr>
          <w:i/>
          <w:noProof/>
          <w:sz w:val="22"/>
          <w:szCs w:val="22"/>
        </w:rPr>
      </w:pPr>
      <w:r w:rsidRPr="004621B9">
        <w:rPr>
          <w:i/>
          <w:noProof/>
          <w:sz w:val="22"/>
          <w:szCs w:val="22"/>
        </w:rPr>
        <w:t>Virškinimo trakto sutrikimai</w:t>
      </w:r>
    </w:p>
    <w:p w14:paraId="3DB7C6AB" w14:textId="77777777" w:rsidR="004360E7" w:rsidRPr="006743C7" w:rsidRDefault="004360E7" w:rsidP="004360E7">
      <w:pPr>
        <w:rPr>
          <w:noProof/>
          <w:sz w:val="22"/>
          <w:szCs w:val="22"/>
        </w:rPr>
      </w:pPr>
      <w:r w:rsidRPr="006743C7">
        <w:rPr>
          <w:noProof/>
          <w:sz w:val="22"/>
          <w:szCs w:val="22"/>
        </w:rPr>
        <w:t>Reti: pykinimas, vėmimas, viduriavimas ir pilvo skausmas.</w:t>
      </w:r>
    </w:p>
    <w:p w14:paraId="4E4D52FB" w14:textId="77777777" w:rsidR="004360E7" w:rsidRPr="006743C7" w:rsidRDefault="004360E7" w:rsidP="004360E7">
      <w:pPr>
        <w:rPr>
          <w:noProof/>
          <w:sz w:val="22"/>
          <w:szCs w:val="22"/>
        </w:rPr>
      </w:pPr>
    </w:p>
    <w:p w14:paraId="07753E41" w14:textId="77777777" w:rsidR="004360E7" w:rsidRPr="006743C7" w:rsidRDefault="004360E7" w:rsidP="004360E7">
      <w:pPr>
        <w:rPr>
          <w:i/>
          <w:noProof/>
          <w:sz w:val="22"/>
          <w:szCs w:val="22"/>
        </w:rPr>
      </w:pPr>
      <w:r w:rsidRPr="006743C7">
        <w:rPr>
          <w:i/>
          <w:noProof/>
          <w:sz w:val="22"/>
          <w:szCs w:val="22"/>
        </w:rPr>
        <w:t>Bendrieji sutrikimai ir vartojimo vietos pažeidimai</w:t>
      </w:r>
    </w:p>
    <w:p w14:paraId="37E1F9A3" w14:textId="77777777" w:rsidR="004360E7" w:rsidRPr="004621B9" w:rsidRDefault="004360E7" w:rsidP="004360E7">
      <w:pPr>
        <w:pStyle w:val="BTEMEASMCA"/>
      </w:pPr>
      <w:r w:rsidRPr="004621B9">
        <w:t>Reti: galvos skausmas ir svaigulys.</w:t>
      </w:r>
    </w:p>
    <w:p w14:paraId="7332BAA1" w14:textId="77777777" w:rsidR="004360E7" w:rsidRPr="004621B9" w:rsidRDefault="004360E7" w:rsidP="004360E7">
      <w:pPr>
        <w:pStyle w:val="BTEMEASMCA"/>
      </w:pPr>
    </w:p>
    <w:p w14:paraId="7C2E9936" w14:textId="77777777" w:rsidR="004360E7" w:rsidRPr="006743C7" w:rsidRDefault="004360E7" w:rsidP="004360E7">
      <w:pPr>
        <w:pStyle w:val="BTEMEASMCA"/>
        <w:rPr>
          <w:u w:val="single"/>
        </w:rPr>
      </w:pPr>
      <w:r w:rsidRPr="006743C7">
        <w:rPr>
          <w:u w:val="single"/>
        </w:rPr>
        <w:t>Pranešimas apie įtariamas nepageidaujamas reakcijas</w:t>
      </w:r>
    </w:p>
    <w:p w14:paraId="22B8AE05" w14:textId="77777777" w:rsidR="004360E7" w:rsidRPr="004621B9" w:rsidRDefault="004360E7" w:rsidP="004360E7">
      <w:pPr>
        <w:pStyle w:val="BTEMEASMCA"/>
      </w:pPr>
      <w:r>
        <w:rPr>
          <w:snapToGrid w:val="0"/>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Pr>
            <w:rStyle w:val="Hipersaitas"/>
            <w:rFonts w:eastAsia="SimSun"/>
            <w:snapToGrid w:val="0"/>
            <w:szCs w:val="24"/>
            <w:lang w:val="lt-LT"/>
          </w:rPr>
          <w:t>www.vvkt.lt</w:t>
        </w:r>
      </w:hyperlink>
      <w:r>
        <w:rPr>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Pr>
            <w:rStyle w:val="Hipersaitas"/>
            <w:rFonts w:eastAsia="SimSun"/>
            <w:snapToGrid w:val="0"/>
            <w:szCs w:val="24"/>
            <w:lang w:val="lt-LT"/>
          </w:rPr>
          <w:t>NepageidaujamaR@vvkt.lt</w:t>
        </w:r>
      </w:hyperlink>
      <w:r>
        <w:rPr>
          <w:snapToGrid w:val="0"/>
          <w:szCs w:val="24"/>
          <w:lang w:val="lt-LT"/>
        </w:rPr>
        <w:t>), per interneto svetainę (adresu http://www.vvkt.lt).</w:t>
      </w:r>
    </w:p>
    <w:p w14:paraId="21F8C3F8" w14:textId="77777777" w:rsidR="004360E7" w:rsidRPr="004621B9" w:rsidRDefault="004360E7" w:rsidP="004360E7">
      <w:pPr>
        <w:pStyle w:val="BTEMEASMCA"/>
      </w:pPr>
    </w:p>
    <w:p w14:paraId="5F82C5E0" w14:textId="79FF7DF8" w:rsidR="004360E7" w:rsidRPr="00E318A5" w:rsidRDefault="004360E7" w:rsidP="004360E7">
      <w:pPr>
        <w:pStyle w:val="PI-2EMEASMCA"/>
      </w:pPr>
      <w:bookmarkStart w:id="28" w:name="_Toc129243110"/>
      <w:bookmarkStart w:id="29" w:name="_Toc129243235"/>
      <w:r w:rsidRPr="00E318A5">
        <w:t>4.9</w:t>
      </w:r>
      <w:r w:rsidRPr="00E318A5">
        <w:tab/>
        <w:t>Perdozavimas</w:t>
      </w:r>
      <w:bookmarkEnd w:id="28"/>
      <w:bookmarkEnd w:id="29"/>
    </w:p>
    <w:p w14:paraId="36EE18D6" w14:textId="77777777" w:rsidR="004360E7" w:rsidRPr="004621B9" w:rsidRDefault="004360E7" w:rsidP="004360E7">
      <w:pPr>
        <w:pStyle w:val="BTEMEASMCA"/>
      </w:pPr>
    </w:p>
    <w:p w14:paraId="673BAA3F" w14:textId="77777777" w:rsidR="004360E7" w:rsidRPr="004621B9" w:rsidRDefault="004360E7" w:rsidP="004360E7">
      <w:pPr>
        <w:pStyle w:val="BTEMEASMCA"/>
      </w:pPr>
      <w:r w:rsidRPr="009B66E6">
        <w:rPr>
          <w:i/>
        </w:rPr>
        <w:t>Vitaminas  B</w:t>
      </w:r>
      <w:r w:rsidRPr="009B66E6">
        <w:rPr>
          <w:i/>
          <w:vertAlign w:val="subscript"/>
        </w:rPr>
        <w:t>1</w:t>
      </w:r>
      <w:r w:rsidRPr="009B66E6">
        <w:rPr>
          <w:i/>
        </w:rPr>
        <w:t>:</w:t>
      </w:r>
      <w:r w:rsidRPr="004621B9">
        <w:rPr>
          <w:b/>
        </w:rPr>
        <w:t xml:space="preserve"> </w:t>
      </w:r>
      <w:r w:rsidRPr="004621B9">
        <w:t>tiamino terapinis spektras platus.</w:t>
      </w:r>
      <w:r w:rsidRPr="004621B9">
        <w:rPr>
          <w:b/>
        </w:rPr>
        <w:t xml:space="preserve"> </w:t>
      </w:r>
      <w:r w:rsidRPr="004621B9">
        <w:t>Labai didelės dozės (didesnės kaip 10 g) pasižymi ganglijus blokuojančiu poveikiu ir panašiai kaip kurare slopina nervinio impulso sklidimą.</w:t>
      </w:r>
    </w:p>
    <w:p w14:paraId="76FF314A" w14:textId="77777777" w:rsidR="004360E7" w:rsidRPr="004621B9" w:rsidRDefault="004360E7" w:rsidP="004360E7">
      <w:pPr>
        <w:pStyle w:val="BTEMEASMCA"/>
      </w:pPr>
    </w:p>
    <w:p w14:paraId="3712CE22" w14:textId="77777777" w:rsidR="004360E7" w:rsidRPr="004621B9" w:rsidRDefault="004360E7" w:rsidP="004360E7">
      <w:pPr>
        <w:pStyle w:val="BTEMEASMCA"/>
      </w:pPr>
      <w:r w:rsidRPr="009B66E6">
        <w:rPr>
          <w:i/>
        </w:rPr>
        <w:t>Vitaminas B</w:t>
      </w:r>
      <w:r w:rsidRPr="009B66E6">
        <w:rPr>
          <w:i/>
          <w:vertAlign w:val="subscript"/>
        </w:rPr>
        <w:t>6</w:t>
      </w:r>
      <w:r w:rsidRPr="009B66E6">
        <w:rPr>
          <w:i/>
        </w:rPr>
        <w:t>:</w:t>
      </w:r>
      <w:r w:rsidRPr="004621B9">
        <w:t xml:space="preserve"> vitamino B</w:t>
      </w:r>
      <w:r w:rsidRPr="004621B9">
        <w:rPr>
          <w:vertAlign w:val="subscript"/>
        </w:rPr>
        <w:t>6</w:t>
      </w:r>
      <w:r w:rsidRPr="004621B9">
        <w:t xml:space="preserve"> toksinis poveikis labai silpnas. Tačiau ilgai vartojant (6 -12 mėnesių) didesnes negu 50 mg vitamino B</w:t>
      </w:r>
      <w:r w:rsidRPr="004621B9">
        <w:rPr>
          <w:vertAlign w:val="subscript"/>
        </w:rPr>
        <w:t>6</w:t>
      </w:r>
      <w:r w:rsidRPr="004621B9">
        <w:t xml:space="preserve"> paros dozes galima sensorinė neuropatija. Nuolat vartojant didesnę negu 1 g paros dozę ilgiau kaip 2 mėnesius, galimas neurotoksinis poveikis. Aprašyta, kad pavartojus 2 g per parą, pasireiškė neuropatija su ataksija ir jutimo sutrikimu, traukuliai su EEG pokyčiais, labai retais atvejais – hipochrominė anemija ir seborėjinis dermatitas.</w:t>
      </w:r>
    </w:p>
    <w:p w14:paraId="677AB7B4" w14:textId="77777777" w:rsidR="004360E7" w:rsidRPr="004621B9" w:rsidRDefault="004360E7" w:rsidP="004360E7">
      <w:pPr>
        <w:pStyle w:val="BTEMEASMCA"/>
      </w:pPr>
    </w:p>
    <w:p w14:paraId="69E66DEC" w14:textId="77777777" w:rsidR="004360E7" w:rsidRPr="004621B9" w:rsidRDefault="004360E7" w:rsidP="004360E7">
      <w:pPr>
        <w:pStyle w:val="BTEMEASMCA"/>
      </w:pPr>
      <w:r w:rsidRPr="009B66E6">
        <w:rPr>
          <w:i/>
        </w:rPr>
        <w:t>Vitaminas B</w:t>
      </w:r>
      <w:r w:rsidRPr="009B66E6">
        <w:rPr>
          <w:i/>
          <w:vertAlign w:val="subscript"/>
        </w:rPr>
        <w:t>12</w:t>
      </w:r>
      <w:r w:rsidRPr="009B66E6">
        <w:rPr>
          <w:i/>
        </w:rPr>
        <w:t>:</w:t>
      </w:r>
      <w:r w:rsidRPr="004621B9">
        <w:t xml:space="preserve"> po didelių parenterinių dozių vartojimo (retai gali būti ir po vartojimo per burną) buvo stebėta alerginių reakcijų, egzemos pobūdžio odos pokyčių ir gerybiniai spuogai.</w:t>
      </w:r>
    </w:p>
    <w:p w14:paraId="4813E867" w14:textId="77777777" w:rsidR="004360E7" w:rsidRPr="004621B9" w:rsidRDefault="004360E7" w:rsidP="004360E7">
      <w:pPr>
        <w:pStyle w:val="BTEMEASMCA"/>
      </w:pPr>
    </w:p>
    <w:p w14:paraId="3EC77FF3" w14:textId="77777777" w:rsidR="004360E7" w:rsidRPr="004621B9" w:rsidRDefault="004360E7" w:rsidP="004360E7">
      <w:pPr>
        <w:pStyle w:val="BTEMEASMCA"/>
      </w:pPr>
    </w:p>
    <w:p w14:paraId="06846087" w14:textId="5DF6AC4F" w:rsidR="004360E7" w:rsidRPr="00E318A5" w:rsidRDefault="004360E7" w:rsidP="004360E7">
      <w:pPr>
        <w:pStyle w:val="PI-1EMEASMCA"/>
      </w:pPr>
      <w:bookmarkStart w:id="30" w:name="_Toc129243111"/>
      <w:bookmarkStart w:id="31" w:name="_Toc129243236"/>
      <w:r w:rsidRPr="00E318A5">
        <w:t>5.</w:t>
      </w:r>
      <w:r w:rsidRPr="00E318A5">
        <w:tab/>
        <w:t>FARMAKOLOGINĖS SAVYBĖS</w:t>
      </w:r>
      <w:bookmarkEnd w:id="30"/>
      <w:bookmarkEnd w:id="31"/>
    </w:p>
    <w:p w14:paraId="1F77C6F4" w14:textId="77777777" w:rsidR="004360E7" w:rsidRPr="004621B9" w:rsidRDefault="004360E7" w:rsidP="004360E7">
      <w:pPr>
        <w:pStyle w:val="BTEMEASMCA"/>
      </w:pPr>
    </w:p>
    <w:p w14:paraId="5118430D" w14:textId="159DA8DC" w:rsidR="004360E7" w:rsidRPr="00E318A5" w:rsidRDefault="004360E7" w:rsidP="004360E7">
      <w:pPr>
        <w:pStyle w:val="PI-2EMEASMCA"/>
      </w:pPr>
      <w:bookmarkStart w:id="32" w:name="_Toc129243112"/>
      <w:bookmarkStart w:id="33" w:name="_Toc129243237"/>
      <w:r w:rsidRPr="00E318A5">
        <w:t>5.1</w:t>
      </w:r>
      <w:r w:rsidRPr="00E318A5">
        <w:tab/>
        <w:t>Farmakodinaminės savybės</w:t>
      </w:r>
      <w:bookmarkEnd w:id="32"/>
      <w:bookmarkEnd w:id="33"/>
    </w:p>
    <w:p w14:paraId="2AD11D58" w14:textId="77777777" w:rsidR="004360E7" w:rsidRPr="004621B9" w:rsidRDefault="004360E7" w:rsidP="004360E7">
      <w:pPr>
        <w:pStyle w:val="BTEMEASMCA"/>
      </w:pPr>
    </w:p>
    <w:p w14:paraId="335F87B8" w14:textId="77777777" w:rsidR="004360E7" w:rsidRPr="004621B9" w:rsidRDefault="004360E7" w:rsidP="004360E7">
      <w:pPr>
        <w:pStyle w:val="BTEMEASMCA"/>
      </w:pPr>
      <w:r w:rsidRPr="004621B9">
        <w:t>Farmakoterapinė grupė – vitaminas B</w:t>
      </w:r>
      <w:r w:rsidRPr="004621B9">
        <w:rPr>
          <w:vertAlign w:val="subscript"/>
        </w:rPr>
        <w:t>1</w:t>
      </w:r>
      <w:r w:rsidRPr="004621B9">
        <w:t>, derinyje su vitaminu B</w:t>
      </w:r>
      <w:r w:rsidRPr="004621B9">
        <w:rPr>
          <w:vertAlign w:val="subscript"/>
        </w:rPr>
        <w:t xml:space="preserve">6 </w:t>
      </w:r>
      <w:r w:rsidRPr="004621B9">
        <w:t>ir vitaminu B</w:t>
      </w:r>
      <w:r w:rsidRPr="004621B9">
        <w:rPr>
          <w:vertAlign w:val="subscript"/>
        </w:rPr>
        <w:t>12.</w:t>
      </w:r>
      <w:r>
        <w:rPr>
          <w:lang w:val="lt-LT"/>
        </w:rPr>
        <w:t xml:space="preserve">, </w:t>
      </w:r>
      <w:r w:rsidRPr="004621B9">
        <w:t>ATC kodas – A11DB.</w:t>
      </w:r>
    </w:p>
    <w:p w14:paraId="72E67402" w14:textId="77777777" w:rsidR="004360E7" w:rsidRPr="004621B9" w:rsidRDefault="004360E7" w:rsidP="004360E7">
      <w:pPr>
        <w:pStyle w:val="BTEMEASMCA"/>
      </w:pPr>
    </w:p>
    <w:p w14:paraId="0DFD6C96" w14:textId="77777777" w:rsidR="004360E7" w:rsidRPr="004621B9" w:rsidRDefault="004360E7" w:rsidP="004360E7">
      <w:pPr>
        <w:pStyle w:val="BTEMEASMCA"/>
      </w:pPr>
      <w:r w:rsidRPr="004621B9">
        <w:t>Neuromultivit tablečių sudėtyje yra vitaminų B komplekso neurotropinių veikliųjų medžiagų derinys. Sudėtyje esantys vitaminai tiaminas (B</w:t>
      </w:r>
      <w:r w:rsidRPr="004621B9">
        <w:rPr>
          <w:vertAlign w:val="subscript"/>
        </w:rPr>
        <w:t>1</w:t>
      </w:r>
      <w:r w:rsidRPr="004621B9">
        <w:t>), piridoksinas (B</w:t>
      </w:r>
      <w:r w:rsidRPr="004621B9">
        <w:rPr>
          <w:vertAlign w:val="subscript"/>
        </w:rPr>
        <w:t>6</w:t>
      </w:r>
      <w:r w:rsidRPr="004621B9">
        <w:t>) ir kobalaminas (B</w:t>
      </w:r>
      <w:r w:rsidRPr="004621B9">
        <w:rPr>
          <w:vertAlign w:val="subscript"/>
        </w:rPr>
        <w:t>12</w:t>
      </w:r>
      <w:r w:rsidRPr="004621B9">
        <w:t>) yra svarbūs kofermentai, dalyvaujantys centrinės ir periferinės nervų sistemos metabolizme.</w:t>
      </w:r>
    </w:p>
    <w:p w14:paraId="4E3B73B5" w14:textId="77777777" w:rsidR="004360E7" w:rsidRPr="004621B9" w:rsidRDefault="004360E7" w:rsidP="004360E7">
      <w:pPr>
        <w:pStyle w:val="BTEMEASMCA"/>
      </w:pPr>
      <w:r w:rsidRPr="004621B9">
        <w:t>Kaip visi vitaminai, jie yra būtinos maisto medžiagos, kurių organizmas pats sintezuoti negali. Aprūpinimas vitaminais B</w:t>
      </w:r>
      <w:r w:rsidRPr="004621B9">
        <w:rPr>
          <w:vertAlign w:val="subscript"/>
        </w:rPr>
        <w:t>1</w:t>
      </w:r>
      <w:r w:rsidRPr="004621B9">
        <w:t>,B</w:t>
      </w:r>
      <w:r w:rsidRPr="004621B9">
        <w:rPr>
          <w:vertAlign w:val="subscript"/>
        </w:rPr>
        <w:t>6</w:t>
      </w:r>
      <w:r w:rsidRPr="004621B9">
        <w:t xml:space="preserve"> ir B</w:t>
      </w:r>
      <w:r w:rsidRPr="004621B9">
        <w:rPr>
          <w:vertAlign w:val="subscript"/>
        </w:rPr>
        <w:t xml:space="preserve">12 </w:t>
      </w:r>
      <w:r w:rsidRPr="004621B9">
        <w:t xml:space="preserve">gydymo tikslu gali koreguoti jų stoką maiste ir tokiu būdu užtikrinti organizmui reikiamą kofermentų kiekį. Gydymas šiais vitaminais sergant nervų sistemos ligomis užtikrina vitaminų stokos (galimai dėl didesnio jų poreikio ligos metu) koregavimą ir </w:t>
      </w:r>
      <w:r w:rsidRPr="004621B9">
        <w:lastRenderedPageBreak/>
        <w:t>stimuliuoją natūralius organizmo atsistatymo mechanizmus. Tyrimų su eksperimentiniais gyvūnais duomenys leidžia numanyti vitamino B</w:t>
      </w:r>
      <w:r w:rsidRPr="004621B9">
        <w:rPr>
          <w:vertAlign w:val="subscript"/>
        </w:rPr>
        <w:t>1</w:t>
      </w:r>
      <w:r w:rsidRPr="004621B9">
        <w:t xml:space="preserve"> skausmą malšinantį poveikį.</w:t>
      </w:r>
    </w:p>
    <w:p w14:paraId="59D2CFF4" w14:textId="77777777" w:rsidR="004360E7" w:rsidRPr="004621B9" w:rsidRDefault="004360E7" w:rsidP="004360E7">
      <w:pPr>
        <w:pStyle w:val="BTEMEASMCA"/>
      </w:pPr>
    </w:p>
    <w:p w14:paraId="07809E62" w14:textId="4A66B819" w:rsidR="004360E7" w:rsidRPr="00E318A5" w:rsidRDefault="004360E7" w:rsidP="004360E7">
      <w:pPr>
        <w:pStyle w:val="PI-2EMEASMCA"/>
      </w:pPr>
      <w:bookmarkStart w:id="34" w:name="_Toc129243113"/>
      <w:bookmarkStart w:id="35" w:name="_Toc129243238"/>
      <w:r w:rsidRPr="00E318A5">
        <w:t>5.2</w:t>
      </w:r>
      <w:r w:rsidRPr="00E318A5">
        <w:tab/>
        <w:t>Farmakokinetinės savybės</w:t>
      </w:r>
      <w:bookmarkEnd w:id="34"/>
      <w:bookmarkEnd w:id="35"/>
    </w:p>
    <w:p w14:paraId="6C48C7CD" w14:textId="77777777" w:rsidR="004360E7" w:rsidRPr="004621B9" w:rsidRDefault="004360E7" w:rsidP="004360E7">
      <w:pPr>
        <w:pStyle w:val="PI-2EMEASMCA"/>
      </w:pPr>
    </w:p>
    <w:p w14:paraId="3F25F823" w14:textId="77777777" w:rsidR="004360E7" w:rsidRPr="009B66E6" w:rsidRDefault="004360E7" w:rsidP="004360E7">
      <w:pPr>
        <w:pStyle w:val="BTEMEASMCA"/>
        <w:rPr>
          <w:u w:val="single"/>
        </w:rPr>
      </w:pPr>
      <w:r w:rsidRPr="009B66E6">
        <w:rPr>
          <w:u w:val="single"/>
        </w:rPr>
        <w:t>Tiaminas</w:t>
      </w:r>
    </w:p>
    <w:p w14:paraId="2EAD2983" w14:textId="77777777" w:rsidR="004360E7" w:rsidRPr="004621B9" w:rsidRDefault="004360E7" w:rsidP="004360E7">
      <w:pPr>
        <w:pStyle w:val="BTEMEASMCA"/>
      </w:pPr>
      <w:r w:rsidRPr="004621B9">
        <w:t>Išgertas tiaminas, priklausomai nuo dozės, transportuojamas dviem būdais: iki 2 mkmol koncentracijos absorbuojamas aktyviai, esant didesnei kaip 2 mkmol koncentracijai – pasyvios difuzijos būdu.</w:t>
      </w:r>
    </w:p>
    <w:p w14:paraId="441E556A" w14:textId="77777777" w:rsidR="004360E7" w:rsidRPr="004621B9" w:rsidRDefault="004360E7" w:rsidP="004360E7">
      <w:pPr>
        <w:pStyle w:val="BTEMEASMCA"/>
      </w:pPr>
      <w:r w:rsidRPr="004621B9">
        <w:t>Pusinės eliminacijos laikas yra maždaug 4 valandos.</w:t>
      </w:r>
    </w:p>
    <w:p w14:paraId="5ABFA0A4" w14:textId="77777777" w:rsidR="004360E7" w:rsidRPr="004621B9" w:rsidRDefault="004360E7" w:rsidP="004360E7">
      <w:pPr>
        <w:pStyle w:val="BTEMEASMCA"/>
      </w:pPr>
      <w:r w:rsidRPr="004621B9">
        <w:t>Žmogaus organizme tiamino atsargos gali sudaryti apie 30 mg. Dėl greito tiamino metabolizmo jo rezerviniai ištekliai gana riboti (4-10 dienų).</w:t>
      </w:r>
    </w:p>
    <w:p w14:paraId="0482AB51" w14:textId="77777777" w:rsidR="004360E7" w:rsidRPr="004621B9" w:rsidRDefault="004360E7" w:rsidP="004360E7">
      <w:pPr>
        <w:pStyle w:val="BTEMEASMCA"/>
      </w:pPr>
    </w:p>
    <w:p w14:paraId="23F2FFF2" w14:textId="77777777" w:rsidR="004360E7" w:rsidRPr="009B66E6" w:rsidRDefault="004360E7" w:rsidP="004360E7">
      <w:pPr>
        <w:pStyle w:val="BTEMEASMCA"/>
        <w:rPr>
          <w:u w:val="single"/>
        </w:rPr>
      </w:pPr>
      <w:r w:rsidRPr="009B66E6">
        <w:rPr>
          <w:u w:val="single"/>
        </w:rPr>
        <w:t>Piridoksinas</w:t>
      </w:r>
    </w:p>
    <w:p w14:paraId="3C519F43" w14:textId="77777777" w:rsidR="004360E7" w:rsidRPr="004621B9" w:rsidRDefault="004360E7" w:rsidP="004360E7">
      <w:pPr>
        <w:pStyle w:val="BTEMEASMCA"/>
      </w:pPr>
      <w:r w:rsidRPr="004621B9">
        <w:t>Piridoksinas virškinamajame trakte absorbuojamas greitai, daugiausia viršutinėje jo dalyje, maksimali ekskrecija vyksta po 2-5 valandų. Organizme gali kauptis 40-150 mg. Su šlapimu per parą išsiskiria 1,7-3,6 mg.</w:t>
      </w:r>
    </w:p>
    <w:p w14:paraId="22579799" w14:textId="77777777" w:rsidR="004360E7" w:rsidRPr="004621B9" w:rsidRDefault="004360E7" w:rsidP="004360E7">
      <w:pPr>
        <w:pStyle w:val="BTEMEASMCA"/>
      </w:pPr>
    </w:p>
    <w:p w14:paraId="155F7C49" w14:textId="77777777" w:rsidR="004360E7" w:rsidRPr="009B66E6" w:rsidRDefault="004360E7" w:rsidP="004360E7">
      <w:pPr>
        <w:pStyle w:val="BTEMEASMCA"/>
        <w:rPr>
          <w:u w:val="single"/>
        </w:rPr>
      </w:pPr>
      <w:r w:rsidRPr="009B66E6">
        <w:rPr>
          <w:u w:val="single"/>
        </w:rPr>
        <w:t>Ciankobalaminas</w:t>
      </w:r>
    </w:p>
    <w:p w14:paraId="0B2FBCBD" w14:textId="77777777" w:rsidR="004360E7" w:rsidRPr="004621B9" w:rsidRDefault="004360E7" w:rsidP="004360E7">
      <w:pPr>
        <w:pStyle w:val="BTEMEASMCA"/>
      </w:pPr>
      <w:r w:rsidRPr="004621B9">
        <w:t xml:space="preserve">Ciankobalamino absorbcija virškinimo trakte vyksta veikiant dviems  mechanizmams: </w:t>
      </w:r>
    </w:p>
    <w:p w14:paraId="41684553" w14:textId="77777777" w:rsidR="004360E7" w:rsidRPr="004621B9" w:rsidRDefault="004360E7" w:rsidP="004360E7">
      <w:pPr>
        <w:pStyle w:val="BTEMEASMCA"/>
      </w:pPr>
      <w:r w:rsidRPr="004621B9">
        <w:t>išlaisvinimas veikiant skrandžio rūgščiai ir neatidėliojamas susijungimas  su endogeniniu faktoriumi,</w:t>
      </w:r>
    </w:p>
    <w:p w14:paraId="58385080" w14:textId="77777777" w:rsidR="004360E7" w:rsidRPr="004621B9" w:rsidRDefault="004360E7" w:rsidP="004360E7">
      <w:pPr>
        <w:pStyle w:val="BTEMEASMCA"/>
      </w:pPr>
      <w:r w:rsidRPr="004621B9">
        <w:t>pasyvi difuzija į kraujotaką, nesusijusi su endogeniniu faktoriumi.</w:t>
      </w:r>
    </w:p>
    <w:p w14:paraId="0375260E" w14:textId="77777777" w:rsidR="004360E7" w:rsidRPr="004621B9" w:rsidRDefault="004360E7" w:rsidP="004360E7">
      <w:pPr>
        <w:pStyle w:val="BTEMEASMCA"/>
      </w:pPr>
    </w:p>
    <w:p w14:paraId="40419B9C" w14:textId="77777777" w:rsidR="004360E7" w:rsidRPr="004621B9" w:rsidRDefault="004360E7" w:rsidP="004360E7">
      <w:pPr>
        <w:pStyle w:val="BTEMEASMCA"/>
      </w:pPr>
      <w:r w:rsidRPr="004621B9">
        <w:t>Antrasis mechanizmas labiau reikšmingas tampa tuomet, kai dozė yra didesnė negu 1,5 mkg. Sergantiems piktybine (perniciozine) anemija pacientams nustatyta, kad, išgėrus 100 mkg ir didesnę dozę, absorbcijos greitis yra maždaug 1%.</w:t>
      </w:r>
    </w:p>
    <w:p w14:paraId="2FFB962D" w14:textId="77777777" w:rsidR="004360E7" w:rsidRPr="004621B9" w:rsidRDefault="004360E7" w:rsidP="004360E7">
      <w:pPr>
        <w:pStyle w:val="BTEMEASMCA"/>
      </w:pPr>
      <w:r w:rsidRPr="004621B9">
        <w:t>Daugiausia vitamino B</w:t>
      </w:r>
      <w:r w:rsidRPr="004621B9">
        <w:rPr>
          <w:vertAlign w:val="subscript"/>
        </w:rPr>
        <w:t>12</w:t>
      </w:r>
      <w:r w:rsidRPr="004621B9">
        <w:t xml:space="preserve"> sukaupiama kepenyse, dienos poreikis yra maždaug 1 mkg. Metabolizmo greitis yra 2,5 mkg per parą arba 0,005 % organizme sukaupto kiekio.</w:t>
      </w:r>
    </w:p>
    <w:p w14:paraId="61BD0267" w14:textId="77777777" w:rsidR="004360E7" w:rsidRPr="004621B9" w:rsidRDefault="004360E7" w:rsidP="004360E7">
      <w:pPr>
        <w:pStyle w:val="BTEMEASMCA"/>
      </w:pPr>
      <w:r w:rsidRPr="004621B9">
        <w:t>Daugiausia vitamino B</w:t>
      </w:r>
      <w:r w:rsidRPr="004621B9">
        <w:rPr>
          <w:vertAlign w:val="subscript"/>
        </w:rPr>
        <w:t>12</w:t>
      </w:r>
      <w:r w:rsidRPr="004621B9">
        <w:t xml:space="preserve"> išskiriama su tulžimi, didelė išskirto kiekio dalis reabsorbuojama veikiant enterohepatiniam šuntui.</w:t>
      </w:r>
    </w:p>
    <w:p w14:paraId="2B122341" w14:textId="77777777" w:rsidR="004360E7" w:rsidRPr="004621B9" w:rsidRDefault="004360E7" w:rsidP="004360E7">
      <w:pPr>
        <w:pStyle w:val="BTEMEASMCA"/>
      </w:pPr>
    </w:p>
    <w:p w14:paraId="71DF356C" w14:textId="7471B568" w:rsidR="004360E7" w:rsidRPr="00E318A5" w:rsidRDefault="004360E7" w:rsidP="004360E7">
      <w:pPr>
        <w:pStyle w:val="PI-2EMEASMCA"/>
      </w:pPr>
      <w:bookmarkStart w:id="36" w:name="_Toc129243114"/>
      <w:bookmarkStart w:id="37" w:name="_Toc129243239"/>
      <w:r w:rsidRPr="00E318A5">
        <w:t>5.3</w:t>
      </w:r>
      <w:r w:rsidRPr="00E318A5">
        <w:tab/>
        <w:t>Ikiklinikinių saugumo tyrimų duomenys</w:t>
      </w:r>
      <w:bookmarkEnd w:id="36"/>
      <w:bookmarkEnd w:id="37"/>
    </w:p>
    <w:p w14:paraId="1B117503" w14:textId="77777777" w:rsidR="004360E7" w:rsidRPr="004621B9" w:rsidRDefault="004360E7" w:rsidP="004360E7">
      <w:pPr>
        <w:pStyle w:val="BTEMEASMCA"/>
      </w:pPr>
    </w:p>
    <w:p w14:paraId="07C2A279" w14:textId="77777777" w:rsidR="004360E7" w:rsidRPr="004621B9" w:rsidRDefault="004360E7" w:rsidP="004360E7">
      <w:pPr>
        <w:pStyle w:val="BTEMEASMCA"/>
      </w:pPr>
      <w:r w:rsidRPr="004621B9">
        <w:t>Įprastų farmakologinio saugumo, kartotinių dozių toksiškumo, genotoksiškumo, galimo kancerogeniškumo, toksinio poveikio reprodukcijai ir vystymuisi ikiklinikinių tyrimų duomenys specifinio pavojaus žmogui nerodo.</w:t>
      </w:r>
    </w:p>
    <w:p w14:paraId="50DFC024" w14:textId="77777777" w:rsidR="004360E7" w:rsidRPr="00E318A5" w:rsidRDefault="004360E7" w:rsidP="004360E7">
      <w:pPr>
        <w:rPr>
          <w:sz w:val="22"/>
          <w:szCs w:val="22"/>
        </w:rPr>
      </w:pPr>
    </w:p>
    <w:p w14:paraId="32DB0A28" w14:textId="77777777" w:rsidR="004360E7" w:rsidRPr="006743C7" w:rsidRDefault="004360E7" w:rsidP="004360E7">
      <w:pPr>
        <w:rPr>
          <w:sz w:val="22"/>
          <w:szCs w:val="22"/>
        </w:rPr>
      </w:pPr>
      <w:r w:rsidRPr="004621B9">
        <w:rPr>
          <w:sz w:val="22"/>
          <w:szCs w:val="22"/>
        </w:rPr>
        <w:t>Lėtinis toksiškumas: labai didelės vitamino B</w:t>
      </w:r>
      <w:r w:rsidRPr="004621B9">
        <w:rPr>
          <w:sz w:val="22"/>
          <w:szCs w:val="22"/>
          <w:vertAlign w:val="subscript"/>
        </w:rPr>
        <w:t>1</w:t>
      </w:r>
      <w:r w:rsidRPr="004621B9">
        <w:rPr>
          <w:sz w:val="22"/>
          <w:szCs w:val="22"/>
        </w:rPr>
        <w:t xml:space="preserve"> dozės eksperimentiniams gyvūnams sukėlė bradikardiją. Be to, pasireiškė vegetacinių ganglijų ir </w:t>
      </w:r>
      <w:r w:rsidRPr="006743C7">
        <w:rPr>
          <w:sz w:val="22"/>
          <w:szCs w:val="22"/>
        </w:rPr>
        <w:t>nervo-raumens jungties blokavimo simptomai. Šunims duodant su maistu vitamino B</w:t>
      </w:r>
      <w:r w:rsidRPr="006743C7">
        <w:rPr>
          <w:sz w:val="22"/>
          <w:szCs w:val="22"/>
          <w:vertAlign w:val="subscript"/>
        </w:rPr>
        <w:t xml:space="preserve">6 </w:t>
      </w:r>
      <w:r w:rsidRPr="006743C7">
        <w:rPr>
          <w:sz w:val="22"/>
          <w:szCs w:val="22"/>
        </w:rPr>
        <w:t>150-200 mg/kg kūno svorio 100-107 dienas atsirado ataksija, miastenija, pusiausvyros sutrikimai bei aksonų ir mielino sluoksnio degeneracijos požymių. Be to, tyrimais su gyvūnais nustatyta, kad po didelių vitamino B</w:t>
      </w:r>
      <w:r w:rsidRPr="006743C7">
        <w:rPr>
          <w:sz w:val="22"/>
          <w:szCs w:val="22"/>
          <w:vertAlign w:val="subscript"/>
        </w:rPr>
        <w:t>6</w:t>
      </w:r>
      <w:r w:rsidRPr="006743C7">
        <w:rPr>
          <w:sz w:val="22"/>
          <w:szCs w:val="22"/>
        </w:rPr>
        <w:t xml:space="preserve"> dozių atsirado traukulių ir koordinacijos sutrikimų.</w:t>
      </w:r>
    </w:p>
    <w:p w14:paraId="18217BA6" w14:textId="77777777" w:rsidR="004360E7" w:rsidRPr="004621B9" w:rsidRDefault="004360E7" w:rsidP="004360E7">
      <w:pPr>
        <w:pStyle w:val="BTEMEASMCA"/>
      </w:pPr>
    </w:p>
    <w:p w14:paraId="57913DFC" w14:textId="77777777" w:rsidR="004360E7" w:rsidRPr="004621B9" w:rsidRDefault="004360E7" w:rsidP="004360E7">
      <w:pPr>
        <w:pStyle w:val="BTEMEASMCA"/>
      </w:pPr>
    </w:p>
    <w:p w14:paraId="7A03CC9A" w14:textId="035FE3C8" w:rsidR="004360E7" w:rsidRPr="00E318A5" w:rsidRDefault="004360E7" w:rsidP="004360E7">
      <w:pPr>
        <w:pStyle w:val="PI-1EMEASMCA"/>
      </w:pPr>
      <w:bookmarkStart w:id="38" w:name="_Toc129243115"/>
      <w:bookmarkStart w:id="39" w:name="_Toc129243240"/>
      <w:r w:rsidRPr="00E318A5">
        <w:t>6.</w:t>
      </w:r>
      <w:r w:rsidRPr="00E318A5">
        <w:tab/>
        <w:t>FARMACINĖ INFORMACIJA</w:t>
      </w:r>
      <w:bookmarkEnd w:id="38"/>
      <w:bookmarkEnd w:id="39"/>
    </w:p>
    <w:p w14:paraId="7ECD2AE6" w14:textId="77777777" w:rsidR="004360E7" w:rsidRPr="004621B9" w:rsidRDefault="004360E7" w:rsidP="004360E7">
      <w:pPr>
        <w:pStyle w:val="BTEMEASMCA"/>
      </w:pPr>
    </w:p>
    <w:p w14:paraId="1FF3BC9B" w14:textId="2FA2DAD6" w:rsidR="004360E7" w:rsidRPr="00E318A5" w:rsidRDefault="004360E7" w:rsidP="004360E7">
      <w:pPr>
        <w:pStyle w:val="PI-2EMEASMCA"/>
      </w:pPr>
      <w:bookmarkStart w:id="40" w:name="_Toc129243116"/>
      <w:bookmarkStart w:id="41" w:name="_Toc129243241"/>
      <w:r w:rsidRPr="00E318A5">
        <w:t>6.1</w:t>
      </w:r>
      <w:r w:rsidRPr="00E318A5">
        <w:tab/>
        <w:t>Pagalbinių medžiagų sąrašas</w:t>
      </w:r>
      <w:bookmarkEnd w:id="40"/>
      <w:bookmarkEnd w:id="41"/>
    </w:p>
    <w:p w14:paraId="6497544F" w14:textId="77777777" w:rsidR="004360E7" w:rsidRPr="004621B9" w:rsidRDefault="004360E7" w:rsidP="004360E7">
      <w:pPr>
        <w:pStyle w:val="Pagrindinistekstas"/>
        <w:rPr>
          <w:rFonts w:ascii="Times New Roman" w:hAnsi="Times New Roman"/>
          <w:sz w:val="22"/>
          <w:szCs w:val="22"/>
        </w:rPr>
      </w:pPr>
    </w:p>
    <w:p w14:paraId="1C8A37EA" w14:textId="77777777" w:rsidR="004360E7" w:rsidRDefault="004360E7" w:rsidP="004360E7">
      <w:pPr>
        <w:pStyle w:val="BTEMEASMCA"/>
        <w:rPr>
          <w:lang w:val="en-US"/>
        </w:rPr>
      </w:pPr>
      <w:r w:rsidRPr="004621B9">
        <w:t>Tabletės branduolys</w:t>
      </w:r>
    </w:p>
    <w:p w14:paraId="7D8FBDFB" w14:textId="77777777" w:rsidR="004360E7" w:rsidRDefault="004360E7" w:rsidP="004360E7">
      <w:r>
        <w:t>Pregelifikuotas krakmolas</w:t>
      </w:r>
    </w:p>
    <w:p w14:paraId="0E784C4F" w14:textId="77777777" w:rsidR="004360E7" w:rsidRDefault="004360E7" w:rsidP="004360E7">
      <w:pPr>
        <w:ind w:left="540" w:hanging="540"/>
        <w:rPr>
          <w:sz w:val="22"/>
        </w:rPr>
      </w:pPr>
      <w:r>
        <w:rPr>
          <w:sz w:val="22"/>
        </w:rPr>
        <w:t>Natrio citratas</w:t>
      </w:r>
    </w:p>
    <w:p w14:paraId="38142B92" w14:textId="77777777" w:rsidR="004360E7" w:rsidRDefault="004360E7" w:rsidP="004360E7">
      <w:pPr>
        <w:ind w:left="540" w:hanging="540"/>
        <w:rPr>
          <w:sz w:val="22"/>
        </w:rPr>
      </w:pPr>
      <w:r>
        <w:rPr>
          <w:sz w:val="22"/>
        </w:rPr>
        <w:t>Citrinų rūgštis monohidratas</w:t>
      </w:r>
    </w:p>
    <w:p w14:paraId="78D854B4" w14:textId="77777777" w:rsidR="004360E7" w:rsidRPr="004621B9" w:rsidRDefault="004360E7" w:rsidP="004360E7">
      <w:pPr>
        <w:pStyle w:val="BTEMEASMCA"/>
      </w:pPr>
      <w:r>
        <w:rPr>
          <w:rFonts w:eastAsia="TimesNewRoman,Bold"/>
          <w:lang w:eastAsia="lt-LT"/>
        </w:rPr>
        <w:t>Koloidinis bevandenis silicio dioksidas</w:t>
      </w:r>
      <w:r w:rsidRPr="004621B9">
        <w:t xml:space="preserve"> </w:t>
      </w:r>
    </w:p>
    <w:p w14:paraId="1E368756" w14:textId="77777777" w:rsidR="004360E7" w:rsidRPr="004621B9" w:rsidRDefault="004360E7" w:rsidP="004360E7">
      <w:pPr>
        <w:pStyle w:val="BTEMEASMCA"/>
      </w:pPr>
      <w:r w:rsidRPr="004621B9">
        <w:t>Mikrokristalinė celiuliozė (E460)</w:t>
      </w:r>
    </w:p>
    <w:p w14:paraId="2CF2B128" w14:textId="77777777" w:rsidR="004360E7" w:rsidRPr="004621B9" w:rsidRDefault="004360E7" w:rsidP="004360E7">
      <w:pPr>
        <w:pStyle w:val="BTEMEASMCA"/>
      </w:pPr>
      <w:r w:rsidRPr="004621B9">
        <w:t>Magnio stearatas (E572)</w:t>
      </w:r>
    </w:p>
    <w:p w14:paraId="758306DF" w14:textId="77777777" w:rsidR="004360E7" w:rsidRPr="004621B9" w:rsidRDefault="004360E7" w:rsidP="004360E7">
      <w:pPr>
        <w:pStyle w:val="BTEMEASMCA"/>
      </w:pPr>
      <w:r w:rsidRPr="004621B9">
        <w:lastRenderedPageBreak/>
        <w:t xml:space="preserve">Povidonas </w:t>
      </w:r>
    </w:p>
    <w:p w14:paraId="3EAB93D2" w14:textId="77777777" w:rsidR="004360E7" w:rsidRPr="004621B9" w:rsidRDefault="004360E7" w:rsidP="004360E7">
      <w:pPr>
        <w:pStyle w:val="BTEMEASMCA"/>
      </w:pPr>
    </w:p>
    <w:p w14:paraId="5752AE0A" w14:textId="77777777" w:rsidR="004360E7" w:rsidRPr="004621B9" w:rsidRDefault="004360E7" w:rsidP="004360E7">
      <w:pPr>
        <w:pStyle w:val="BTEMEASMCA"/>
      </w:pPr>
      <w:r w:rsidRPr="004621B9">
        <w:t>Tabletės plėvelė</w:t>
      </w:r>
    </w:p>
    <w:p w14:paraId="19EB8BCE" w14:textId="77777777" w:rsidR="004360E7" w:rsidRPr="004621B9" w:rsidRDefault="004360E7" w:rsidP="004360E7">
      <w:pPr>
        <w:pStyle w:val="BTEMEASMCA"/>
      </w:pPr>
      <w:r w:rsidRPr="004621B9">
        <w:t>Makrogolis 6000</w:t>
      </w:r>
    </w:p>
    <w:p w14:paraId="7C5F0CF6" w14:textId="77777777" w:rsidR="004360E7" w:rsidRPr="004621B9" w:rsidRDefault="004360E7" w:rsidP="004360E7">
      <w:pPr>
        <w:pStyle w:val="BTEMEASMCA"/>
      </w:pPr>
      <w:r w:rsidRPr="004621B9">
        <w:t>Titano dioksidas</w:t>
      </w:r>
    </w:p>
    <w:p w14:paraId="6581433C" w14:textId="77777777" w:rsidR="004360E7" w:rsidRPr="004621B9" w:rsidRDefault="004360E7" w:rsidP="004360E7">
      <w:pPr>
        <w:pStyle w:val="BTEMEASMCA"/>
      </w:pPr>
      <w:r w:rsidRPr="004621B9">
        <w:t>Talkas</w:t>
      </w:r>
    </w:p>
    <w:p w14:paraId="2AFD3708" w14:textId="77777777" w:rsidR="004360E7" w:rsidRPr="004621B9" w:rsidRDefault="004360E7" w:rsidP="004360E7">
      <w:pPr>
        <w:pStyle w:val="BTEMEASMCA"/>
      </w:pPr>
      <w:r w:rsidRPr="004621B9">
        <w:t>Hipromeliozė</w:t>
      </w:r>
    </w:p>
    <w:p w14:paraId="4F34E667" w14:textId="77777777" w:rsidR="004360E7" w:rsidRPr="004621B9" w:rsidRDefault="004360E7" w:rsidP="004360E7">
      <w:pPr>
        <w:pStyle w:val="BTEMEASMCA"/>
      </w:pPr>
      <w:r w:rsidRPr="004621B9">
        <w:t>Poliakrilato 30% dispersija</w:t>
      </w:r>
    </w:p>
    <w:p w14:paraId="3B77D59C" w14:textId="77777777" w:rsidR="004360E7" w:rsidRPr="004621B9" w:rsidRDefault="004360E7" w:rsidP="004360E7">
      <w:pPr>
        <w:pStyle w:val="BTEMEASMCA"/>
      </w:pPr>
    </w:p>
    <w:p w14:paraId="7F4A937D" w14:textId="7A50FA34" w:rsidR="004360E7" w:rsidRPr="00E318A5" w:rsidRDefault="004360E7" w:rsidP="004360E7">
      <w:pPr>
        <w:pStyle w:val="PI-2EMEASMCA"/>
      </w:pPr>
      <w:bookmarkStart w:id="42" w:name="_Toc129243117"/>
      <w:bookmarkStart w:id="43" w:name="_Toc129243242"/>
      <w:r w:rsidRPr="00E318A5">
        <w:t>6.2</w:t>
      </w:r>
      <w:r w:rsidRPr="00E318A5">
        <w:tab/>
        <w:t>Nesuderinamumas</w:t>
      </w:r>
      <w:bookmarkEnd w:id="42"/>
      <w:bookmarkEnd w:id="43"/>
    </w:p>
    <w:p w14:paraId="6B093019" w14:textId="77777777" w:rsidR="004360E7" w:rsidRPr="004621B9" w:rsidRDefault="004360E7" w:rsidP="004360E7">
      <w:pPr>
        <w:pStyle w:val="BTEMEASMCA"/>
      </w:pPr>
    </w:p>
    <w:p w14:paraId="5A871B81" w14:textId="77777777" w:rsidR="004360E7" w:rsidRPr="004621B9" w:rsidRDefault="004360E7" w:rsidP="004360E7">
      <w:pPr>
        <w:pStyle w:val="BTEMEASMCA"/>
      </w:pPr>
      <w:r w:rsidRPr="004621B9">
        <w:t>Duomenys nebūtini.</w:t>
      </w:r>
    </w:p>
    <w:p w14:paraId="0C36F769" w14:textId="77777777" w:rsidR="004360E7" w:rsidRPr="004621B9" w:rsidRDefault="004360E7" w:rsidP="004360E7">
      <w:pPr>
        <w:pStyle w:val="BTEMEASMCA"/>
      </w:pPr>
    </w:p>
    <w:p w14:paraId="33BE3EED" w14:textId="5EBFC338" w:rsidR="004360E7" w:rsidRPr="00E318A5" w:rsidRDefault="004360E7" w:rsidP="004360E7">
      <w:pPr>
        <w:pStyle w:val="PI-2EMEASMCA"/>
      </w:pPr>
      <w:bookmarkStart w:id="44" w:name="_Toc129243118"/>
      <w:bookmarkStart w:id="45" w:name="_Toc129243243"/>
      <w:r w:rsidRPr="00E318A5">
        <w:t>6.3</w:t>
      </w:r>
      <w:r w:rsidRPr="00E318A5">
        <w:tab/>
        <w:t>Tinkamumo laikas</w:t>
      </w:r>
      <w:bookmarkEnd w:id="44"/>
      <w:bookmarkEnd w:id="45"/>
    </w:p>
    <w:p w14:paraId="2480E463" w14:textId="77777777" w:rsidR="004360E7" w:rsidRPr="004621B9" w:rsidRDefault="004360E7" w:rsidP="004360E7">
      <w:pPr>
        <w:pStyle w:val="BTEMEASMCA"/>
      </w:pPr>
    </w:p>
    <w:p w14:paraId="7FC67F14" w14:textId="77777777" w:rsidR="004360E7" w:rsidRPr="004621B9" w:rsidRDefault="004360E7" w:rsidP="004360E7">
      <w:pPr>
        <w:pStyle w:val="BTEMEASMCA"/>
      </w:pPr>
      <w:r w:rsidRPr="004621B9">
        <w:t>3 metai.</w:t>
      </w:r>
    </w:p>
    <w:p w14:paraId="7D062FA7" w14:textId="77777777" w:rsidR="004360E7" w:rsidRPr="004621B9" w:rsidRDefault="004360E7" w:rsidP="004360E7">
      <w:pPr>
        <w:pStyle w:val="BTEMEASMCA"/>
      </w:pPr>
    </w:p>
    <w:p w14:paraId="715F1094" w14:textId="6593883B" w:rsidR="004360E7" w:rsidRPr="00E318A5" w:rsidRDefault="004360E7" w:rsidP="004360E7">
      <w:pPr>
        <w:pStyle w:val="PI-2EMEASMCA"/>
      </w:pPr>
      <w:bookmarkStart w:id="46" w:name="_Toc129243119"/>
      <w:bookmarkStart w:id="47" w:name="_Toc129243244"/>
      <w:r w:rsidRPr="00E318A5">
        <w:t>6.4</w:t>
      </w:r>
      <w:r w:rsidRPr="00E318A5">
        <w:tab/>
        <w:t>Specialios laikymo sąlygos</w:t>
      </w:r>
      <w:bookmarkEnd w:id="46"/>
      <w:bookmarkEnd w:id="47"/>
    </w:p>
    <w:p w14:paraId="670BE1CB" w14:textId="77777777" w:rsidR="004360E7" w:rsidRPr="004621B9" w:rsidRDefault="004360E7" w:rsidP="004360E7">
      <w:pPr>
        <w:pStyle w:val="BTEMEASMCA"/>
      </w:pPr>
    </w:p>
    <w:p w14:paraId="4DE21577" w14:textId="77777777" w:rsidR="004360E7" w:rsidRPr="004621B9" w:rsidRDefault="004360E7" w:rsidP="004360E7">
      <w:pPr>
        <w:pStyle w:val="BTEMEASMCA"/>
      </w:pPr>
      <w:r w:rsidRPr="004621B9">
        <w:t>Laikyti ne aukštesnėje kaip 25 ºC temperatūroje.</w:t>
      </w:r>
    </w:p>
    <w:p w14:paraId="755E6592" w14:textId="77777777" w:rsidR="004360E7" w:rsidRPr="004621B9" w:rsidRDefault="004360E7" w:rsidP="004360E7">
      <w:pPr>
        <w:pStyle w:val="BTEMEASMCA"/>
      </w:pPr>
      <w:r w:rsidRPr="004621B9">
        <w:t>Lizdines plokšteles laikyti išorinėje dėžutėje, kad preparatas būtų apsaugotas nuo šviesos.</w:t>
      </w:r>
    </w:p>
    <w:p w14:paraId="416B8F18" w14:textId="77777777" w:rsidR="004360E7" w:rsidRPr="004621B9" w:rsidRDefault="004360E7" w:rsidP="004360E7">
      <w:pPr>
        <w:pStyle w:val="BTEMEASMCA"/>
      </w:pPr>
    </w:p>
    <w:p w14:paraId="565D6BB3" w14:textId="2592961A" w:rsidR="004360E7" w:rsidRPr="00E318A5" w:rsidRDefault="004360E7" w:rsidP="004360E7">
      <w:pPr>
        <w:pStyle w:val="PI-2EMEASMCA"/>
      </w:pPr>
      <w:bookmarkStart w:id="48" w:name="_Toc129243120"/>
      <w:bookmarkStart w:id="49" w:name="_Toc129243245"/>
      <w:r w:rsidRPr="00E318A5">
        <w:t>6.5</w:t>
      </w:r>
      <w:r w:rsidRPr="00E318A5">
        <w:tab/>
        <w:t>Pakuotė ir jos turinys</w:t>
      </w:r>
      <w:bookmarkEnd w:id="48"/>
      <w:bookmarkEnd w:id="49"/>
    </w:p>
    <w:p w14:paraId="58F9A604" w14:textId="77777777" w:rsidR="004360E7" w:rsidRPr="004621B9" w:rsidRDefault="004360E7" w:rsidP="004360E7">
      <w:pPr>
        <w:pStyle w:val="BTEMEASMCA"/>
      </w:pPr>
    </w:p>
    <w:p w14:paraId="7C62C82F" w14:textId="77777777" w:rsidR="004360E7" w:rsidRPr="004621B9" w:rsidRDefault="004360E7" w:rsidP="004360E7">
      <w:pPr>
        <w:pStyle w:val="BTEMEASMCA"/>
      </w:pPr>
      <w:r w:rsidRPr="004621B9">
        <w:t xml:space="preserve">PVC/PVdC ir aliuminio folijos </w:t>
      </w:r>
      <w:r>
        <w:rPr>
          <w:lang w:val="en-US"/>
        </w:rPr>
        <w:t xml:space="preserve">arba </w:t>
      </w:r>
      <w:r>
        <w:t xml:space="preserve">arba Al-Al </w:t>
      </w:r>
      <w:r w:rsidRPr="004621B9">
        <w:t>lizdinė plokštelė.</w:t>
      </w:r>
    </w:p>
    <w:p w14:paraId="74A6A004" w14:textId="640989F2" w:rsidR="004360E7" w:rsidRPr="004621B9" w:rsidRDefault="00DB715B" w:rsidP="004360E7">
      <w:pPr>
        <w:pStyle w:val="BTEMEASMCA"/>
      </w:pPr>
      <w:r>
        <w:rPr>
          <w:lang w:val="en-US"/>
        </w:rPr>
        <w:t>K</w:t>
      </w:r>
      <w:r w:rsidR="004360E7" w:rsidRPr="004621B9">
        <w:t xml:space="preserve">artono dėžutėje yra </w:t>
      </w:r>
      <w:r>
        <w:rPr>
          <w:lang w:val="en-US"/>
        </w:rPr>
        <w:t>20</w:t>
      </w:r>
      <w:r w:rsidR="004360E7" w:rsidRPr="004621B9">
        <w:t xml:space="preserve"> arba </w:t>
      </w:r>
      <w:r>
        <w:rPr>
          <w:lang w:val="en-US"/>
        </w:rPr>
        <w:t>100</w:t>
      </w:r>
      <w:r w:rsidR="004360E7" w:rsidRPr="004621B9">
        <w:t xml:space="preserve"> </w:t>
      </w:r>
      <w:r>
        <w:rPr>
          <w:lang w:val="lt-LT"/>
        </w:rPr>
        <w:t>tablečių</w:t>
      </w:r>
      <w:r w:rsidR="004360E7" w:rsidRPr="004621B9">
        <w:t>.</w:t>
      </w:r>
    </w:p>
    <w:p w14:paraId="3755BDDA" w14:textId="77777777" w:rsidR="004360E7" w:rsidRPr="004621B9" w:rsidRDefault="004360E7" w:rsidP="004360E7">
      <w:pPr>
        <w:pStyle w:val="BTEMEASMCA"/>
      </w:pPr>
    </w:p>
    <w:p w14:paraId="6F612C88" w14:textId="77777777" w:rsidR="004360E7" w:rsidRPr="004621B9" w:rsidRDefault="004360E7" w:rsidP="004360E7">
      <w:pPr>
        <w:pStyle w:val="BTEMEASMCA"/>
      </w:pPr>
      <w:r w:rsidRPr="004621B9">
        <w:t>Gali būti tiekiamos ne visų dydžių pakuotės.</w:t>
      </w:r>
    </w:p>
    <w:p w14:paraId="7DF66386" w14:textId="77777777" w:rsidR="004360E7" w:rsidRPr="00E318A5" w:rsidRDefault="004360E7" w:rsidP="004360E7"/>
    <w:p w14:paraId="70551146" w14:textId="77777777" w:rsidR="004360E7" w:rsidRPr="004621B9" w:rsidRDefault="004360E7" w:rsidP="004360E7">
      <w:pPr>
        <w:pStyle w:val="PI-2EMEASMCA"/>
      </w:pPr>
      <w:bookmarkStart w:id="50" w:name="_Toc129243121"/>
      <w:bookmarkStart w:id="51" w:name="_Toc129243246"/>
      <w:r w:rsidRPr="004621B9">
        <w:t>6.6</w:t>
      </w:r>
      <w:r w:rsidRPr="004621B9">
        <w:tab/>
        <w:t xml:space="preserve">Specialūs reikalavimai atliekoms tvarkyti </w:t>
      </w:r>
      <w:bookmarkEnd w:id="50"/>
      <w:bookmarkEnd w:id="51"/>
    </w:p>
    <w:p w14:paraId="0A84A58A" w14:textId="77777777" w:rsidR="004360E7" w:rsidRPr="004621B9" w:rsidRDefault="004360E7" w:rsidP="004360E7">
      <w:pPr>
        <w:pStyle w:val="BTEMEASMCA"/>
      </w:pPr>
    </w:p>
    <w:p w14:paraId="1DCF6365" w14:textId="77777777" w:rsidR="004360E7" w:rsidRPr="004621B9" w:rsidRDefault="004360E7" w:rsidP="004360E7">
      <w:pPr>
        <w:pStyle w:val="BTEMEASMCA"/>
      </w:pPr>
      <w:r w:rsidRPr="004621B9">
        <w:t>Specialių reikalavimų nėra.</w:t>
      </w:r>
    </w:p>
    <w:p w14:paraId="3824DF60" w14:textId="77777777" w:rsidR="004360E7" w:rsidRPr="004621B9" w:rsidRDefault="004360E7" w:rsidP="004360E7">
      <w:pPr>
        <w:pStyle w:val="BTEMEASMCA"/>
      </w:pPr>
    </w:p>
    <w:p w14:paraId="799A3CDD" w14:textId="77777777" w:rsidR="004360E7" w:rsidRPr="004621B9" w:rsidRDefault="004360E7" w:rsidP="004360E7">
      <w:pPr>
        <w:pStyle w:val="BTEMEASMCA"/>
      </w:pPr>
    </w:p>
    <w:p w14:paraId="2D1DE611" w14:textId="14FB00E9" w:rsidR="004360E7" w:rsidRPr="00E318A5" w:rsidRDefault="004360E7" w:rsidP="004360E7">
      <w:pPr>
        <w:pStyle w:val="PI-1EMEASMCA"/>
      </w:pPr>
      <w:bookmarkStart w:id="52" w:name="_Toc129243122"/>
      <w:bookmarkStart w:id="53" w:name="_Toc129243247"/>
      <w:r w:rsidRPr="00E318A5">
        <w:t>7.</w:t>
      </w:r>
      <w:r w:rsidRPr="00E318A5">
        <w:tab/>
        <w:t>R</w:t>
      </w:r>
      <w:r>
        <w:t>EGISTRUO</w:t>
      </w:r>
      <w:r w:rsidRPr="00E318A5">
        <w:t>TOJAS</w:t>
      </w:r>
      <w:bookmarkEnd w:id="52"/>
      <w:bookmarkEnd w:id="53"/>
    </w:p>
    <w:p w14:paraId="6F0FF6B6" w14:textId="77777777" w:rsidR="004360E7" w:rsidRPr="004621B9" w:rsidRDefault="004360E7" w:rsidP="004360E7">
      <w:pPr>
        <w:pStyle w:val="BTEMEASMCA"/>
      </w:pPr>
    </w:p>
    <w:p w14:paraId="52788A78" w14:textId="77777777" w:rsidR="004360E7" w:rsidRPr="004621B9" w:rsidRDefault="004360E7" w:rsidP="004360E7">
      <w:pPr>
        <w:pStyle w:val="BTEMEASMCA"/>
      </w:pPr>
      <w:r w:rsidRPr="004621B9">
        <w:t xml:space="preserve">G.L. Pharma GmbH </w:t>
      </w:r>
    </w:p>
    <w:p w14:paraId="7564FC3A" w14:textId="77777777" w:rsidR="004360E7" w:rsidRPr="004621B9" w:rsidRDefault="004360E7" w:rsidP="004360E7">
      <w:pPr>
        <w:pStyle w:val="BTEMEASMCA"/>
      </w:pPr>
      <w:r w:rsidRPr="004621B9">
        <w:t>Schlossplatz 1</w:t>
      </w:r>
    </w:p>
    <w:p w14:paraId="3E2D26B8" w14:textId="77777777" w:rsidR="004360E7" w:rsidRPr="004621B9" w:rsidRDefault="004360E7" w:rsidP="004360E7">
      <w:pPr>
        <w:pStyle w:val="BTEMEASMCA"/>
      </w:pPr>
      <w:r w:rsidRPr="004621B9">
        <w:t>8502 Lannach</w:t>
      </w:r>
    </w:p>
    <w:p w14:paraId="65333F2D" w14:textId="77777777" w:rsidR="004360E7" w:rsidRPr="004621B9" w:rsidRDefault="004360E7" w:rsidP="004360E7">
      <w:pPr>
        <w:pStyle w:val="BTEMEASMCA"/>
      </w:pPr>
      <w:r w:rsidRPr="004621B9">
        <w:t>Austrija</w:t>
      </w:r>
    </w:p>
    <w:p w14:paraId="7A0B957C" w14:textId="77777777" w:rsidR="004360E7" w:rsidRPr="004621B9" w:rsidRDefault="004360E7" w:rsidP="004360E7">
      <w:pPr>
        <w:pStyle w:val="BTEMEASMCA"/>
      </w:pPr>
    </w:p>
    <w:p w14:paraId="2972A4B8" w14:textId="77777777" w:rsidR="004360E7" w:rsidRPr="004621B9" w:rsidRDefault="004360E7" w:rsidP="004360E7">
      <w:pPr>
        <w:pStyle w:val="BTEMEASMCA"/>
      </w:pPr>
    </w:p>
    <w:p w14:paraId="2E25E543" w14:textId="64397488" w:rsidR="004360E7" w:rsidRPr="004621B9" w:rsidRDefault="004360E7" w:rsidP="004360E7">
      <w:pPr>
        <w:pStyle w:val="PI-1EMEASMCA"/>
      </w:pPr>
      <w:bookmarkStart w:id="54" w:name="_Toc129243123"/>
      <w:bookmarkStart w:id="55" w:name="_Toc129243248"/>
      <w:r w:rsidRPr="00E318A5">
        <w:t>8.</w:t>
      </w:r>
      <w:r w:rsidRPr="00E318A5">
        <w:tab/>
        <w:t>R</w:t>
      </w:r>
      <w:r>
        <w:t>EGISTRACIJ</w:t>
      </w:r>
      <w:r w:rsidRPr="00E318A5">
        <w:t>OS PAŽYMĖJIMO</w:t>
      </w:r>
      <w:r w:rsidRPr="004621B9">
        <w:t xml:space="preserve"> NUMERIS</w:t>
      </w:r>
      <w:bookmarkEnd w:id="54"/>
      <w:bookmarkEnd w:id="55"/>
      <w:r w:rsidRPr="004621B9">
        <w:t xml:space="preserve"> (-IAI)</w:t>
      </w:r>
    </w:p>
    <w:p w14:paraId="7ED8FA93" w14:textId="77777777" w:rsidR="004360E7" w:rsidRPr="004621B9" w:rsidRDefault="004360E7" w:rsidP="004360E7">
      <w:pPr>
        <w:pStyle w:val="BTEMEASMCA"/>
      </w:pPr>
    </w:p>
    <w:p w14:paraId="6511E54B" w14:textId="77777777" w:rsidR="004360E7" w:rsidRPr="00DB01D8" w:rsidRDefault="004360E7" w:rsidP="004360E7">
      <w:pPr>
        <w:pStyle w:val="BTEMEASMCA"/>
        <w:rPr>
          <w:lang w:val="lt-LT"/>
        </w:rPr>
      </w:pPr>
      <w:r w:rsidRPr="004621B9">
        <w:t>N20 - LT/1/</w:t>
      </w:r>
      <w:r>
        <w:rPr>
          <w:lang w:val="lt-LT"/>
        </w:rPr>
        <w:t>98/3407/001</w:t>
      </w:r>
    </w:p>
    <w:p w14:paraId="7A964CE1" w14:textId="77777777" w:rsidR="004360E7" w:rsidRPr="004621B9" w:rsidRDefault="004360E7" w:rsidP="004360E7">
      <w:pPr>
        <w:pStyle w:val="BTEMEASMCA"/>
      </w:pPr>
      <w:r w:rsidRPr="004621B9">
        <w:t>N100 - LT/1/</w:t>
      </w:r>
      <w:r>
        <w:rPr>
          <w:lang w:val="lt-LT"/>
        </w:rPr>
        <w:t>98/3407/002</w:t>
      </w:r>
    </w:p>
    <w:p w14:paraId="73103D62" w14:textId="77777777" w:rsidR="004360E7" w:rsidRPr="004621B9" w:rsidRDefault="004360E7" w:rsidP="004360E7">
      <w:pPr>
        <w:pStyle w:val="BTEMEASMCA"/>
      </w:pPr>
    </w:p>
    <w:p w14:paraId="510FDD4D" w14:textId="77777777" w:rsidR="004360E7" w:rsidRPr="004621B9" w:rsidRDefault="004360E7" w:rsidP="004360E7">
      <w:pPr>
        <w:pStyle w:val="BTEMEASMCA"/>
      </w:pPr>
    </w:p>
    <w:p w14:paraId="68A9A0D2" w14:textId="7CF157C1" w:rsidR="004360E7" w:rsidRPr="00E318A5" w:rsidRDefault="004360E7" w:rsidP="004360E7">
      <w:pPr>
        <w:pStyle w:val="PI-1EMEASMCA"/>
      </w:pPr>
      <w:bookmarkStart w:id="56" w:name="_Toc129243124"/>
      <w:bookmarkStart w:id="57" w:name="_Toc129243249"/>
      <w:r w:rsidRPr="00E318A5">
        <w:t>9.</w:t>
      </w:r>
      <w:r w:rsidRPr="00E318A5">
        <w:tab/>
      </w:r>
      <w:r w:rsidRPr="000A79DC">
        <w:t xml:space="preserve">REGISTRAVIMO / PERREGISTRAVIMO </w:t>
      </w:r>
      <w:r w:rsidRPr="00E318A5">
        <w:t>DATA</w:t>
      </w:r>
      <w:bookmarkEnd w:id="56"/>
      <w:bookmarkEnd w:id="57"/>
    </w:p>
    <w:p w14:paraId="4E8B8DED" w14:textId="77777777" w:rsidR="004360E7" w:rsidRPr="004621B9" w:rsidRDefault="004360E7" w:rsidP="004360E7">
      <w:pPr>
        <w:pStyle w:val="BTEMEASMCA"/>
      </w:pPr>
    </w:p>
    <w:p w14:paraId="5AD09DAE" w14:textId="77777777" w:rsidR="004360E7" w:rsidRPr="004621B9" w:rsidRDefault="004360E7" w:rsidP="004360E7">
      <w:pPr>
        <w:pStyle w:val="BTEMEASMCA"/>
        <w:rPr>
          <w:szCs w:val="24"/>
        </w:rPr>
      </w:pPr>
      <w:r w:rsidRPr="000A79DC">
        <w:rPr>
          <w:szCs w:val="24"/>
          <w:lang w:val="lt-LT"/>
        </w:rPr>
        <w:t>Registravimo data</w:t>
      </w:r>
      <w:r w:rsidRPr="004621B9" w:rsidDel="000250AF">
        <w:rPr>
          <w:szCs w:val="24"/>
        </w:rPr>
        <w:t xml:space="preserve"> </w:t>
      </w:r>
      <w:r w:rsidRPr="004621B9">
        <w:t>1998 m. balandžio</w:t>
      </w:r>
      <w:r w:rsidRPr="004621B9">
        <w:rPr>
          <w:szCs w:val="24"/>
        </w:rPr>
        <w:t xml:space="preserve"> </w:t>
      </w:r>
      <w:r w:rsidRPr="004621B9">
        <w:t>30 d.</w:t>
      </w:r>
    </w:p>
    <w:p w14:paraId="103DFB39" w14:textId="7CD6FCB2" w:rsidR="004360E7" w:rsidRDefault="004360E7" w:rsidP="004360E7">
      <w:pPr>
        <w:rPr>
          <w:snapToGrid w:val="0"/>
          <w:sz w:val="22"/>
          <w:szCs w:val="22"/>
        </w:rPr>
      </w:pPr>
      <w:r w:rsidRPr="000A79DC">
        <w:rPr>
          <w:noProof/>
          <w:szCs w:val="22"/>
        </w:rPr>
        <w:t xml:space="preserve">Paskutinio </w:t>
      </w:r>
      <w:r w:rsidRPr="000A79DC">
        <w:rPr>
          <w:noProof/>
        </w:rPr>
        <w:t xml:space="preserve">perregistravimo data </w:t>
      </w:r>
      <w:r>
        <w:rPr>
          <w:noProof/>
          <w:snapToGrid w:val="0"/>
          <w:sz w:val="22"/>
          <w:szCs w:val="22"/>
        </w:rPr>
        <w:t>2013 m. spalio 18 d.</w:t>
      </w:r>
    </w:p>
    <w:p w14:paraId="34DB7979" w14:textId="77777777" w:rsidR="004360E7" w:rsidRPr="00E318A5" w:rsidRDefault="004360E7" w:rsidP="004360E7"/>
    <w:p w14:paraId="62CFE089" w14:textId="77777777" w:rsidR="004360E7" w:rsidRPr="004621B9" w:rsidRDefault="004360E7" w:rsidP="004360E7">
      <w:pPr>
        <w:pStyle w:val="BTEMEASMCA"/>
      </w:pPr>
    </w:p>
    <w:p w14:paraId="5BE5CFD8" w14:textId="213534A3" w:rsidR="004360E7" w:rsidRPr="00E318A5" w:rsidRDefault="004360E7" w:rsidP="004360E7">
      <w:pPr>
        <w:pStyle w:val="PI-1EMEASMCA"/>
      </w:pPr>
      <w:bookmarkStart w:id="58" w:name="_Toc129243125"/>
      <w:bookmarkStart w:id="59" w:name="_Toc129243250"/>
      <w:r w:rsidRPr="00E318A5">
        <w:t>10.</w:t>
      </w:r>
      <w:r w:rsidRPr="00E318A5">
        <w:tab/>
        <w:t>TEKSTO PERŽIŪROS DATA</w:t>
      </w:r>
      <w:bookmarkEnd w:id="58"/>
      <w:bookmarkEnd w:id="59"/>
    </w:p>
    <w:p w14:paraId="1A6376C6" w14:textId="77777777" w:rsidR="004360E7" w:rsidRDefault="004360E7" w:rsidP="004360E7">
      <w:pPr>
        <w:pStyle w:val="BTEMEASMCA"/>
      </w:pPr>
    </w:p>
    <w:p w14:paraId="74D05395" w14:textId="035B46FA" w:rsidR="004360E7" w:rsidRPr="00506866" w:rsidRDefault="005D47F8" w:rsidP="004360E7">
      <w:pPr>
        <w:pStyle w:val="BTEMEASMCA"/>
        <w:rPr>
          <w:lang w:val="lt-LT"/>
        </w:rPr>
      </w:pPr>
      <w:r>
        <w:rPr>
          <w:lang w:val="lt-LT"/>
        </w:rPr>
        <w:lastRenderedPageBreak/>
        <w:t>2019</w:t>
      </w:r>
      <w:r w:rsidR="004360E7">
        <w:rPr>
          <w:lang w:val="lt-LT"/>
        </w:rPr>
        <w:t>-0</w:t>
      </w:r>
      <w:r>
        <w:rPr>
          <w:lang w:val="lt-LT"/>
        </w:rPr>
        <w:t>8-09</w:t>
      </w:r>
    </w:p>
    <w:p w14:paraId="77236A2B" w14:textId="77777777" w:rsidR="004360E7" w:rsidRDefault="004360E7" w:rsidP="004360E7">
      <w:pPr>
        <w:pStyle w:val="BTEMEASMCA"/>
        <w:rPr>
          <w:lang w:val="lt-LT"/>
        </w:rPr>
      </w:pPr>
    </w:p>
    <w:p w14:paraId="24ACFB51" w14:textId="77777777" w:rsidR="004360E7" w:rsidRPr="00DB01D8" w:rsidRDefault="004360E7" w:rsidP="004360E7">
      <w:pPr>
        <w:pStyle w:val="BTEMEASMCA"/>
        <w:rPr>
          <w:lang w:val="lt-LT"/>
        </w:rPr>
      </w:pPr>
    </w:p>
    <w:p w14:paraId="1B322A78" w14:textId="77777777" w:rsidR="004360E7" w:rsidRPr="004621B9" w:rsidRDefault="004360E7" w:rsidP="004360E7">
      <w:pPr>
        <w:pStyle w:val="BTEMEASMCA"/>
      </w:pPr>
      <w:r w:rsidRPr="004621B9">
        <w:t>Išsami informacija apie šį vaistinį preparatą pateikiama Valstybinės vaistų kontrolės tarnybos prie Lietuvos Respublikos sveikatos apsaugos ministerijos tinklalapyje</w:t>
      </w:r>
      <w:r w:rsidRPr="004621B9">
        <w:rPr>
          <w:i/>
        </w:rPr>
        <w:t xml:space="preserve"> </w:t>
      </w:r>
      <w:hyperlink r:id="rId12" w:history="1">
        <w:r w:rsidRPr="004621B9">
          <w:rPr>
            <w:rStyle w:val="Hipersaitas"/>
          </w:rPr>
          <w:t>http://www.vvkt.lt</w:t>
        </w:r>
      </w:hyperlink>
      <w:r w:rsidRPr="004621B9">
        <w:t>.</w:t>
      </w:r>
    </w:p>
    <w:p w14:paraId="6E94017A" w14:textId="77777777" w:rsidR="004360E7" w:rsidRPr="004621B9" w:rsidRDefault="004360E7" w:rsidP="004360E7">
      <w:pPr>
        <w:pStyle w:val="BTEMEASMCA"/>
      </w:pPr>
      <w:r w:rsidRPr="004621B9">
        <w:br w:type="page"/>
      </w:r>
    </w:p>
    <w:p w14:paraId="3F0994E4" w14:textId="77777777" w:rsidR="004360E7" w:rsidRPr="004621B9" w:rsidRDefault="004360E7" w:rsidP="004360E7">
      <w:pPr>
        <w:pStyle w:val="BTEMEASMCA"/>
      </w:pPr>
    </w:p>
    <w:p w14:paraId="6DA1B422" w14:textId="77777777" w:rsidR="004360E7" w:rsidRPr="004621B9" w:rsidRDefault="004360E7" w:rsidP="004360E7">
      <w:pPr>
        <w:pStyle w:val="BTEMEASMCA"/>
      </w:pPr>
    </w:p>
    <w:p w14:paraId="6F887D3A" w14:textId="77777777" w:rsidR="004360E7" w:rsidRPr="004621B9" w:rsidRDefault="004360E7" w:rsidP="004360E7">
      <w:pPr>
        <w:pStyle w:val="BTEMEASMCA"/>
      </w:pPr>
    </w:p>
    <w:p w14:paraId="62390418" w14:textId="77777777" w:rsidR="004360E7" w:rsidRPr="004621B9" w:rsidRDefault="004360E7" w:rsidP="004360E7">
      <w:pPr>
        <w:pStyle w:val="BTEMEASMCA"/>
      </w:pPr>
    </w:p>
    <w:p w14:paraId="405EE775" w14:textId="77777777" w:rsidR="004360E7" w:rsidRPr="004621B9" w:rsidRDefault="004360E7" w:rsidP="004360E7">
      <w:pPr>
        <w:pStyle w:val="BTEMEASMCA"/>
      </w:pPr>
    </w:p>
    <w:p w14:paraId="13E24C12" w14:textId="77777777" w:rsidR="004360E7" w:rsidRPr="004621B9" w:rsidRDefault="004360E7" w:rsidP="004360E7">
      <w:pPr>
        <w:pStyle w:val="BTEMEASMCA"/>
      </w:pPr>
    </w:p>
    <w:p w14:paraId="6B8D1CD6" w14:textId="77777777" w:rsidR="004360E7" w:rsidRPr="004621B9" w:rsidRDefault="004360E7" w:rsidP="004360E7">
      <w:pPr>
        <w:pStyle w:val="BTEMEASMCA"/>
      </w:pPr>
    </w:p>
    <w:p w14:paraId="1F9836D4" w14:textId="77777777" w:rsidR="004360E7" w:rsidRPr="004621B9" w:rsidRDefault="004360E7" w:rsidP="004360E7">
      <w:pPr>
        <w:pStyle w:val="BTEMEASMCA"/>
      </w:pPr>
    </w:p>
    <w:p w14:paraId="2D7C2AE0" w14:textId="77777777" w:rsidR="004360E7" w:rsidRPr="004621B9" w:rsidRDefault="004360E7" w:rsidP="004360E7">
      <w:pPr>
        <w:pStyle w:val="BTEMEASMCA"/>
      </w:pPr>
    </w:p>
    <w:p w14:paraId="0F858E46" w14:textId="77777777" w:rsidR="004360E7" w:rsidRPr="004621B9" w:rsidRDefault="004360E7" w:rsidP="004360E7">
      <w:pPr>
        <w:pStyle w:val="BTEMEASMCA"/>
      </w:pPr>
    </w:p>
    <w:p w14:paraId="11AFBE11" w14:textId="77777777" w:rsidR="004360E7" w:rsidRPr="004621B9" w:rsidRDefault="004360E7" w:rsidP="004360E7">
      <w:pPr>
        <w:pStyle w:val="BTEMEASMCA"/>
      </w:pPr>
    </w:p>
    <w:p w14:paraId="1E1B5337" w14:textId="77777777" w:rsidR="004360E7" w:rsidRPr="004621B9" w:rsidRDefault="004360E7" w:rsidP="004360E7">
      <w:pPr>
        <w:pStyle w:val="BTEMEASMCA"/>
      </w:pPr>
    </w:p>
    <w:p w14:paraId="195431EF" w14:textId="77777777" w:rsidR="004360E7" w:rsidRPr="004621B9" w:rsidRDefault="004360E7" w:rsidP="004360E7">
      <w:pPr>
        <w:pStyle w:val="BTEMEASMCA"/>
      </w:pPr>
    </w:p>
    <w:p w14:paraId="4E0C6634" w14:textId="77777777" w:rsidR="004360E7" w:rsidRPr="004621B9" w:rsidRDefault="004360E7" w:rsidP="004360E7">
      <w:pPr>
        <w:pStyle w:val="BTEMEASMCA"/>
      </w:pPr>
    </w:p>
    <w:p w14:paraId="4CB9C490" w14:textId="77777777" w:rsidR="004360E7" w:rsidRPr="004621B9" w:rsidRDefault="004360E7" w:rsidP="004360E7">
      <w:pPr>
        <w:pStyle w:val="BTEMEASMCA"/>
      </w:pPr>
    </w:p>
    <w:p w14:paraId="0DB6A2D4" w14:textId="77777777" w:rsidR="004360E7" w:rsidRPr="004621B9" w:rsidRDefault="004360E7" w:rsidP="004360E7">
      <w:pPr>
        <w:pStyle w:val="BTEMEASMCA"/>
      </w:pPr>
    </w:p>
    <w:p w14:paraId="329162AD" w14:textId="77777777" w:rsidR="004360E7" w:rsidRPr="004621B9" w:rsidRDefault="004360E7" w:rsidP="004360E7">
      <w:pPr>
        <w:pStyle w:val="BTEMEASMCA"/>
      </w:pPr>
    </w:p>
    <w:p w14:paraId="0E836184" w14:textId="77777777" w:rsidR="004360E7" w:rsidRPr="004621B9" w:rsidRDefault="004360E7" w:rsidP="004360E7">
      <w:pPr>
        <w:pStyle w:val="BTEMEASMCA"/>
      </w:pPr>
    </w:p>
    <w:p w14:paraId="6140B02F" w14:textId="77777777" w:rsidR="004360E7" w:rsidRPr="004621B9" w:rsidRDefault="004360E7" w:rsidP="004360E7">
      <w:pPr>
        <w:pStyle w:val="BTEMEASMCA"/>
      </w:pPr>
    </w:p>
    <w:p w14:paraId="09B3F3DD" w14:textId="77777777" w:rsidR="004360E7" w:rsidRPr="004621B9" w:rsidRDefault="004360E7" w:rsidP="004360E7">
      <w:pPr>
        <w:pStyle w:val="BTEMEASMCA"/>
      </w:pPr>
    </w:p>
    <w:p w14:paraId="579F1144" w14:textId="77777777" w:rsidR="004360E7" w:rsidRPr="004621B9" w:rsidRDefault="004360E7" w:rsidP="004360E7">
      <w:pPr>
        <w:pStyle w:val="BTEMEASMCA"/>
      </w:pPr>
    </w:p>
    <w:p w14:paraId="0C664F73" w14:textId="77777777" w:rsidR="004360E7" w:rsidRPr="004621B9" w:rsidRDefault="004360E7" w:rsidP="004360E7">
      <w:pPr>
        <w:pStyle w:val="BTEMEASMCA"/>
      </w:pPr>
    </w:p>
    <w:p w14:paraId="4C0297EA" w14:textId="5BF5ECAC" w:rsidR="004360E7" w:rsidRPr="00E318A5" w:rsidRDefault="004360E7" w:rsidP="004360E7">
      <w:pPr>
        <w:pStyle w:val="TTEMEASMCA"/>
        <w:rPr>
          <w:lang w:val="lt-LT"/>
        </w:rPr>
      </w:pPr>
      <w:bookmarkStart w:id="60" w:name="_Toc129243128"/>
      <w:bookmarkStart w:id="61" w:name="_Toc129243253"/>
      <w:r w:rsidRPr="00E318A5">
        <w:rPr>
          <w:lang w:val="lt-LT"/>
        </w:rPr>
        <w:t>II PRIEDAS</w:t>
      </w:r>
      <w:bookmarkEnd w:id="60"/>
      <w:bookmarkEnd w:id="61"/>
    </w:p>
    <w:p w14:paraId="1A8ABB22" w14:textId="77777777" w:rsidR="004360E7" w:rsidRPr="004621B9" w:rsidRDefault="004360E7" w:rsidP="004360E7">
      <w:pPr>
        <w:pStyle w:val="TTEMEASMCA"/>
        <w:rPr>
          <w:lang w:val="lt-LT"/>
        </w:rPr>
      </w:pPr>
    </w:p>
    <w:p w14:paraId="5739D9FF" w14:textId="77777777" w:rsidR="004360E7" w:rsidRPr="004621B9" w:rsidRDefault="004360E7" w:rsidP="004360E7">
      <w:pPr>
        <w:pStyle w:val="TTEMEASMCA"/>
        <w:rPr>
          <w:lang w:val="lt-LT"/>
        </w:rPr>
      </w:pPr>
      <w:r>
        <w:rPr>
          <w:lang w:val="lt-LT"/>
        </w:rPr>
        <w:t>REGISTRACIJOS</w:t>
      </w:r>
      <w:r w:rsidRPr="004621B9">
        <w:rPr>
          <w:lang w:val="lt-LT"/>
        </w:rPr>
        <w:t xml:space="preserve"> SĄLYGOS</w:t>
      </w:r>
    </w:p>
    <w:p w14:paraId="616CF2E3" w14:textId="77777777" w:rsidR="004360E7" w:rsidRPr="004621B9" w:rsidRDefault="004360E7" w:rsidP="004360E7">
      <w:pPr>
        <w:pStyle w:val="BTEMEASMCA"/>
      </w:pPr>
    </w:p>
    <w:p w14:paraId="2BAED3D8" w14:textId="77777777" w:rsidR="004360E7" w:rsidRPr="004621B9" w:rsidRDefault="004360E7" w:rsidP="004360E7">
      <w:pPr>
        <w:pStyle w:val="BTAnIIEMEASMCA"/>
        <w:rPr>
          <w:rFonts w:cs="Times New Roman"/>
          <w:highlight w:val="yellow"/>
          <w:lang w:val="lt-LT"/>
        </w:rPr>
      </w:pPr>
      <w:r w:rsidRPr="00E318A5">
        <w:rPr>
          <w:rFonts w:cs="Times New Roman"/>
          <w:lang w:val="lt-LT"/>
        </w:rPr>
        <w:t>A.</w:t>
      </w:r>
      <w:r w:rsidRPr="00E318A5">
        <w:rPr>
          <w:rFonts w:cs="Times New Roman"/>
          <w:lang w:val="lt-LT"/>
        </w:rPr>
        <w:tab/>
        <w:t>GAMINTOJAS</w:t>
      </w:r>
      <w:r w:rsidRPr="004621B9">
        <w:rPr>
          <w:rFonts w:cs="Times New Roman"/>
          <w:lang w:val="lt-LT"/>
        </w:rPr>
        <w:t xml:space="preserve"> ATSAKINGAS UŽ SERIJŲ IŠLEIDIMĄ</w:t>
      </w:r>
    </w:p>
    <w:p w14:paraId="6D01D617" w14:textId="77777777" w:rsidR="004360E7" w:rsidRPr="004621B9" w:rsidRDefault="004360E7" w:rsidP="004360E7">
      <w:pPr>
        <w:pStyle w:val="BTEMEASMCA"/>
        <w:rPr>
          <w:highlight w:val="yellow"/>
        </w:rPr>
      </w:pPr>
    </w:p>
    <w:p w14:paraId="7A7F1B46" w14:textId="77777777" w:rsidR="004360E7" w:rsidRPr="00E318A5" w:rsidRDefault="004360E7" w:rsidP="004360E7">
      <w:pPr>
        <w:pStyle w:val="BTAnIIEMEASMCA"/>
        <w:rPr>
          <w:rFonts w:cs="Times New Roman"/>
          <w:lang w:val="lt-LT"/>
        </w:rPr>
      </w:pPr>
      <w:r w:rsidRPr="00E318A5">
        <w:rPr>
          <w:rFonts w:cs="Times New Roman"/>
          <w:lang w:val="lt-LT"/>
        </w:rPr>
        <w:t>B.</w:t>
      </w:r>
      <w:r w:rsidRPr="00E318A5">
        <w:rPr>
          <w:rFonts w:cs="Times New Roman"/>
          <w:lang w:val="lt-LT"/>
        </w:rPr>
        <w:tab/>
      </w:r>
      <w:r w:rsidRPr="004621B9">
        <w:t>TIEKIMO IR VARTOJIMO SĄLYGOS AR APRIBOJIMAI</w:t>
      </w:r>
    </w:p>
    <w:p w14:paraId="7946546C" w14:textId="77777777" w:rsidR="004360E7" w:rsidRPr="004621B9" w:rsidRDefault="004360E7" w:rsidP="004360E7">
      <w:pPr>
        <w:pStyle w:val="BTEMEASMCA"/>
        <w:rPr>
          <w:highlight w:val="yellow"/>
        </w:rPr>
      </w:pPr>
    </w:p>
    <w:p w14:paraId="1A21A727" w14:textId="77777777" w:rsidR="004360E7" w:rsidRPr="00E318A5" w:rsidRDefault="004360E7" w:rsidP="004360E7">
      <w:pPr>
        <w:pStyle w:val="BTAnIIEMEASMCA"/>
        <w:rPr>
          <w:rFonts w:cs="Times New Roman"/>
          <w:lang w:val="lt-LT"/>
        </w:rPr>
      </w:pPr>
    </w:p>
    <w:p w14:paraId="181636A5" w14:textId="77777777" w:rsidR="004360E7" w:rsidRPr="004621B9" w:rsidRDefault="004360E7" w:rsidP="004360E7">
      <w:pPr>
        <w:pStyle w:val="PI-1EMEASMCA"/>
      </w:pPr>
      <w:r w:rsidRPr="004621B9">
        <w:br w:type="page"/>
      </w:r>
      <w:r w:rsidRPr="004621B9">
        <w:lastRenderedPageBreak/>
        <w:t>A.</w:t>
      </w:r>
      <w:r w:rsidRPr="004621B9">
        <w:tab/>
        <w:t>GAMINTOJAS ATSAKINGAS UŽ SERIJŲ IŠLEIDIMĄ</w:t>
      </w:r>
    </w:p>
    <w:p w14:paraId="273B299D" w14:textId="77777777" w:rsidR="004360E7" w:rsidRPr="004621B9" w:rsidRDefault="004360E7" w:rsidP="004360E7">
      <w:pPr>
        <w:pStyle w:val="BTEMEASMCA"/>
        <w:rPr>
          <w:highlight w:val="yellow"/>
        </w:rPr>
      </w:pPr>
    </w:p>
    <w:p w14:paraId="23B8456D" w14:textId="77777777" w:rsidR="004360E7" w:rsidRPr="00DB01D8" w:rsidRDefault="004360E7" w:rsidP="004360E7">
      <w:pPr>
        <w:pStyle w:val="BTEMEASMCA"/>
        <w:rPr>
          <w:u w:val="single"/>
        </w:rPr>
      </w:pPr>
      <w:r w:rsidRPr="00DB01D8">
        <w:rPr>
          <w:u w:val="single"/>
        </w:rPr>
        <w:t>Gamintojo, atsakingo už serijų išleidimą, pavadinimas ir adresas</w:t>
      </w:r>
    </w:p>
    <w:p w14:paraId="6F4C34D2" w14:textId="77777777" w:rsidR="004360E7" w:rsidRPr="004621B9" w:rsidRDefault="004360E7" w:rsidP="004360E7">
      <w:pPr>
        <w:pStyle w:val="BTEMEASMCA"/>
      </w:pPr>
    </w:p>
    <w:p w14:paraId="59934E67" w14:textId="77777777" w:rsidR="004360E7" w:rsidRPr="004621B9" w:rsidRDefault="004360E7" w:rsidP="004360E7">
      <w:pPr>
        <w:pStyle w:val="BTEMEASMCA"/>
      </w:pPr>
      <w:r w:rsidRPr="004621B9">
        <w:t xml:space="preserve">G.L. Pharma GmbH </w:t>
      </w:r>
    </w:p>
    <w:p w14:paraId="0333B7D6" w14:textId="77777777" w:rsidR="004360E7" w:rsidRPr="004621B9" w:rsidRDefault="004360E7" w:rsidP="004360E7">
      <w:pPr>
        <w:pStyle w:val="BTEMEASMCA"/>
      </w:pPr>
      <w:r w:rsidRPr="004621B9">
        <w:t>Schlossplatz 1</w:t>
      </w:r>
    </w:p>
    <w:p w14:paraId="72204E3A" w14:textId="77777777" w:rsidR="004360E7" w:rsidRPr="004621B9" w:rsidRDefault="004360E7" w:rsidP="004360E7">
      <w:pPr>
        <w:pStyle w:val="BTEMEASMCA"/>
      </w:pPr>
      <w:r w:rsidRPr="004621B9">
        <w:t>8502 Lannach</w:t>
      </w:r>
    </w:p>
    <w:p w14:paraId="5C65FDD5" w14:textId="77777777" w:rsidR="004360E7" w:rsidRPr="004621B9" w:rsidRDefault="004360E7" w:rsidP="004360E7">
      <w:pPr>
        <w:pStyle w:val="BTEMEASMCA"/>
      </w:pPr>
      <w:r w:rsidRPr="004621B9">
        <w:t>Austrija</w:t>
      </w:r>
      <w:r w:rsidRPr="004621B9" w:rsidDel="000774A5">
        <w:t xml:space="preserve"> </w:t>
      </w:r>
    </w:p>
    <w:p w14:paraId="4FC7C166" w14:textId="77777777" w:rsidR="004360E7" w:rsidRPr="004621B9" w:rsidRDefault="004360E7" w:rsidP="004360E7">
      <w:pPr>
        <w:pStyle w:val="BTEMEASMCA"/>
        <w:rPr>
          <w:highlight w:val="yellow"/>
        </w:rPr>
      </w:pPr>
    </w:p>
    <w:p w14:paraId="3D534AE9" w14:textId="77777777" w:rsidR="004360E7" w:rsidRPr="004621B9" w:rsidRDefault="004360E7" w:rsidP="004360E7">
      <w:pPr>
        <w:pStyle w:val="BTEMEASMCA"/>
        <w:rPr>
          <w:highlight w:val="yellow"/>
        </w:rPr>
      </w:pPr>
    </w:p>
    <w:p w14:paraId="3F6D92DA" w14:textId="19B2C8E8" w:rsidR="004360E7" w:rsidRPr="00E318A5" w:rsidRDefault="004360E7" w:rsidP="004360E7">
      <w:pPr>
        <w:pStyle w:val="PI-2EMEASMCA"/>
      </w:pPr>
      <w:bookmarkStart w:id="62" w:name="_Toc129243129"/>
      <w:bookmarkStart w:id="63" w:name="_Toc129243254"/>
      <w:r w:rsidRPr="00E318A5">
        <w:t>B.</w:t>
      </w:r>
      <w:r w:rsidRPr="00E318A5">
        <w:tab/>
      </w:r>
      <w:bookmarkStart w:id="64" w:name="_Toc129243130"/>
      <w:bookmarkStart w:id="65" w:name="_Toc129243255"/>
      <w:bookmarkEnd w:id="62"/>
      <w:bookmarkEnd w:id="63"/>
      <w:r w:rsidRPr="00E318A5">
        <w:t>TIEKIMO IR VARTOJIMO SĄLYGOS AR APRIBOJIMAI</w:t>
      </w:r>
      <w:bookmarkEnd w:id="64"/>
      <w:bookmarkEnd w:id="65"/>
    </w:p>
    <w:p w14:paraId="69A7969A" w14:textId="77777777" w:rsidR="004360E7" w:rsidRPr="001B7DE1" w:rsidRDefault="004360E7" w:rsidP="004360E7">
      <w:pPr>
        <w:pStyle w:val="BTEMEASMCA"/>
        <w:rPr>
          <w:lang w:val="lt-LT"/>
        </w:rPr>
      </w:pPr>
      <w:r>
        <w:rPr>
          <w:lang w:val="lt-LT"/>
        </w:rPr>
        <w:t xml:space="preserve"> </w:t>
      </w:r>
    </w:p>
    <w:p w14:paraId="5D4970E1" w14:textId="77777777" w:rsidR="004360E7" w:rsidRPr="004621B9" w:rsidRDefault="004360E7" w:rsidP="004360E7">
      <w:pPr>
        <w:pStyle w:val="BTEMEASMCA"/>
      </w:pPr>
      <w:r w:rsidRPr="004621B9">
        <w:t>Nereceptinis vaistinis preparatas.</w:t>
      </w:r>
    </w:p>
    <w:p w14:paraId="657C46E5" w14:textId="77777777" w:rsidR="004360E7" w:rsidRPr="004621B9" w:rsidRDefault="004360E7" w:rsidP="004360E7">
      <w:pPr>
        <w:pStyle w:val="BTEMEASMCA"/>
      </w:pPr>
    </w:p>
    <w:p w14:paraId="6BB8B341" w14:textId="77777777" w:rsidR="004360E7" w:rsidRPr="004621B9" w:rsidRDefault="004360E7" w:rsidP="004360E7">
      <w:pPr>
        <w:pStyle w:val="BTEMEASMCA"/>
      </w:pPr>
    </w:p>
    <w:p w14:paraId="27C1AC51" w14:textId="77777777" w:rsidR="004360E7" w:rsidRPr="004621B9" w:rsidRDefault="004360E7" w:rsidP="004360E7">
      <w:pPr>
        <w:pStyle w:val="BTEMEASMCA"/>
      </w:pPr>
    </w:p>
    <w:p w14:paraId="4BFC61E3" w14:textId="77777777" w:rsidR="004360E7" w:rsidRPr="004621B9" w:rsidRDefault="004360E7" w:rsidP="004360E7">
      <w:pPr>
        <w:pStyle w:val="BTEMEASMCA"/>
      </w:pPr>
    </w:p>
    <w:p w14:paraId="2C441FBA" w14:textId="77777777" w:rsidR="004360E7" w:rsidRPr="004621B9" w:rsidRDefault="004360E7" w:rsidP="004360E7">
      <w:pPr>
        <w:pStyle w:val="BTEMEASMCA"/>
      </w:pPr>
    </w:p>
    <w:p w14:paraId="4C81E961" w14:textId="77777777" w:rsidR="004360E7" w:rsidRPr="004621B9" w:rsidRDefault="004360E7" w:rsidP="004360E7">
      <w:pPr>
        <w:pStyle w:val="BTEMEASMCA"/>
      </w:pPr>
      <w:r w:rsidRPr="004621B9">
        <w:br w:type="page"/>
      </w:r>
    </w:p>
    <w:p w14:paraId="2EE2FAAB" w14:textId="77777777" w:rsidR="004360E7" w:rsidRPr="004621B9" w:rsidRDefault="004360E7" w:rsidP="004360E7">
      <w:pPr>
        <w:pStyle w:val="BTEMEASMCA"/>
      </w:pPr>
    </w:p>
    <w:p w14:paraId="54B73016" w14:textId="77777777" w:rsidR="004360E7" w:rsidRPr="004621B9" w:rsidRDefault="004360E7" w:rsidP="004360E7">
      <w:pPr>
        <w:pStyle w:val="BTEMEASMCA"/>
      </w:pPr>
    </w:p>
    <w:p w14:paraId="12BC9E27" w14:textId="77777777" w:rsidR="004360E7" w:rsidRPr="004621B9" w:rsidRDefault="004360E7" w:rsidP="004360E7">
      <w:pPr>
        <w:pStyle w:val="BTEMEASMCA"/>
      </w:pPr>
    </w:p>
    <w:p w14:paraId="690BEFB2" w14:textId="77777777" w:rsidR="004360E7" w:rsidRPr="004621B9" w:rsidRDefault="004360E7" w:rsidP="004360E7">
      <w:pPr>
        <w:pStyle w:val="BTEMEASMCA"/>
      </w:pPr>
    </w:p>
    <w:p w14:paraId="09F75BFB" w14:textId="77777777" w:rsidR="004360E7" w:rsidRPr="004621B9" w:rsidRDefault="004360E7" w:rsidP="004360E7">
      <w:pPr>
        <w:pStyle w:val="BTEMEASMCA"/>
      </w:pPr>
    </w:p>
    <w:p w14:paraId="71905744" w14:textId="77777777" w:rsidR="004360E7" w:rsidRPr="004621B9" w:rsidRDefault="004360E7" w:rsidP="004360E7">
      <w:pPr>
        <w:pStyle w:val="BTEMEASMCA"/>
      </w:pPr>
    </w:p>
    <w:p w14:paraId="4970B68D" w14:textId="77777777" w:rsidR="004360E7" w:rsidRPr="004621B9" w:rsidRDefault="004360E7" w:rsidP="004360E7">
      <w:pPr>
        <w:pStyle w:val="BTEMEASMCA"/>
      </w:pPr>
    </w:p>
    <w:p w14:paraId="041819F7" w14:textId="77777777" w:rsidR="004360E7" w:rsidRPr="004621B9" w:rsidRDefault="004360E7" w:rsidP="004360E7">
      <w:pPr>
        <w:pStyle w:val="BTEMEASMCA"/>
      </w:pPr>
    </w:p>
    <w:p w14:paraId="2BA8CAEF" w14:textId="77777777" w:rsidR="004360E7" w:rsidRPr="004621B9" w:rsidRDefault="004360E7" w:rsidP="004360E7">
      <w:pPr>
        <w:pStyle w:val="BTEMEASMCA"/>
      </w:pPr>
    </w:p>
    <w:p w14:paraId="057E0121" w14:textId="77777777" w:rsidR="004360E7" w:rsidRPr="004621B9" w:rsidRDefault="004360E7" w:rsidP="004360E7">
      <w:pPr>
        <w:pStyle w:val="BTEMEASMCA"/>
      </w:pPr>
    </w:p>
    <w:p w14:paraId="4DFDFB58" w14:textId="77777777" w:rsidR="004360E7" w:rsidRPr="004621B9" w:rsidRDefault="004360E7" w:rsidP="004360E7">
      <w:pPr>
        <w:pStyle w:val="BTEMEASMCA"/>
      </w:pPr>
    </w:p>
    <w:p w14:paraId="23A04D31" w14:textId="77777777" w:rsidR="004360E7" w:rsidRPr="004621B9" w:rsidRDefault="004360E7" w:rsidP="004360E7">
      <w:pPr>
        <w:pStyle w:val="BTEMEASMCA"/>
      </w:pPr>
    </w:p>
    <w:p w14:paraId="57BE0BB1" w14:textId="77777777" w:rsidR="004360E7" w:rsidRPr="004621B9" w:rsidRDefault="004360E7" w:rsidP="004360E7">
      <w:pPr>
        <w:pStyle w:val="BTEMEASMCA"/>
      </w:pPr>
    </w:p>
    <w:p w14:paraId="30D37CAA" w14:textId="77777777" w:rsidR="004360E7" w:rsidRPr="004621B9" w:rsidRDefault="004360E7" w:rsidP="004360E7">
      <w:pPr>
        <w:pStyle w:val="BTEMEASMCA"/>
      </w:pPr>
    </w:p>
    <w:p w14:paraId="3C6246CC" w14:textId="77777777" w:rsidR="004360E7" w:rsidRPr="004621B9" w:rsidRDefault="004360E7" w:rsidP="004360E7">
      <w:pPr>
        <w:pStyle w:val="BTEMEASMCA"/>
      </w:pPr>
    </w:p>
    <w:p w14:paraId="2142CD10" w14:textId="77777777" w:rsidR="004360E7" w:rsidRPr="004621B9" w:rsidRDefault="004360E7" w:rsidP="004360E7">
      <w:pPr>
        <w:pStyle w:val="BTEMEASMCA"/>
      </w:pPr>
    </w:p>
    <w:p w14:paraId="1AC1A732" w14:textId="77777777" w:rsidR="004360E7" w:rsidRPr="004621B9" w:rsidRDefault="004360E7" w:rsidP="004360E7">
      <w:pPr>
        <w:pStyle w:val="BTEMEASMCA"/>
      </w:pPr>
    </w:p>
    <w:p w14:paraId="1237EE7A" w14:textId="77777777" w:rsidR="004360E7" w:rsidRPr="00E318A5" w:rsidRDefault="004360E7" w:rsidP="004360E7">
      <w:pPr>
        <w:pStyle w:val="TTEMEASMCA"/>
        <w:rPr>
          <w:lang w:val="lt-LT"/>
        </w:rPr>
      </w:pPr>
      <w:bookmarkStart w:id="66" w:name="_Toc129243134"/>
      <w:bookmarkStart w:id="67" w:name="_Toc129243259"/>
    </w:p>
    <w:p w14:paraId="06C47279" w14:textId="77777777" w:rsidR="004360E7" w:rsidRPr="004621B9" w:rsidRDefault="004360E7" w:rsidP="004360E7">
      <w:pPr>
        <w:pStyle w:val="TTEMEASMCA"/>
        <w:rPr>
          <w:lang w:val="lt-LT"/>
        </w:rPr>
      </w:pPr>
    </w:p>
    <w:p w14:paraId="39684F9E" w14:textId="77777777" w:rsidR="004360E7" w:rsidRPr="006743C7" w:rsidRDefault="004360E7" w:rsidP="004360E7">
      <w:pPr>
        <w:pStyle w:val="TTEMEASMCA"/>
        <w:rPr>
          <w:lang w:val="lt-LT"/>
        </w:rPr>
      </w:pPr>
    </w:p>
    <w:p w14:paraId="71C33B0F" w14:textId="77777777" w:rsidR="004360E7" w:rsidRPr="006743C7" w:rsidRDefault="004360E7" w:rsidP="004360E7">
      <w:pPr>
        <w:pStyle w:val="TTEMEASMCA"/>
        <w:rPr>
          <w:lang w:val="lt-LT"/>
        </w:rPr>
      </w:pPr>
    </w:p>
    <w:p w14:paraId="69BDA668" w14:textId="77777777" w:rsidR="004360E7" w:rsidRPr="006743C7" w:rsidRDefault="004360E7" w:rsidP="004360E7">
      <w:pPr>
        <w:pStyle w:val="TTEMEASMCA"/>
        <w:rPr>
          <w:lang w:val="lt-LT"/>
        </w:rPr>
      </w:pPr>
    </w:p>
    <w:p w14:paraId="2BA5DCA4" w14:textId="69A37E9D" w:rsidR="004360E7" w:rsidRPr="006743C7" w:rsidRDefault="004360E7" w:rsidP="004360E7">
      <w:pPr>
        <w:pStyle w:val="TTEMEASMCA"/>
        <w:rPr>
          <w:lang w:val="lt-LT"/>
        </w:rPr>
      </w:pPr>
      <w:r w:rsidRPr="006743C7">
        <w:rPr>
          <w:lang w:val="lt-LT"/>
        </w:rPr>
        <w:t>III PRIEDAS</w:t>
      </w:r>
      <w:bookmarkEnd w:id="66"/>
      <w:bookmarkEnd w:id="67"/>
    </w:p>
    <w:p w14:paraId="150E58E5" w14:textId="77777777" w:rsidR="004360E7" w:rsidRPr="004621B9" w:rsidRDefault="004360E7" w:rsidP="004360E7">
      <w:pPr>
        <w:pStyle w:val="BTEMEASMCA"/>
      </w:pPr>
    </w:p>
    <w:p w14:paraId="62751072" w14:textId="19DDDDF3" w:rsidR="004360E7" w:rsidRPr="00E318A5" w:rsidRDefault="004360E7" w:rsidP="004360E7">
      <w:pPr>
        <w:pStyle w:val="TTEMEASMCA"/>
        <w:rPr>
          <w:lang w:val="lt-LT"/>
        </w:rPr>
      </w:pPr>
      <w:bookmarkStart w:id="68" w:name="_Toc129243135"/>
      <w:bookmarkStart w:id="69" w:name="_Toc129243260"/>
      <w:r w:rsidRPr="00E318A5">
        <w:rPr>
          <w:lang w:val="lt-LT"/>
        </w:rPr>
        <w:t>ŽENKLINIMAS IR PAKUOTĖS LAPELIS</w:t>
      </w:r>
      <w:bookmarkEnd w:id="68"/>
      <w:bookmarkEnd w:id="69"/>
    </w:p>
    <w:p w14:paraId="4004DBA7" w14:textId="77777777" w:rsidR="004360E7" w:rsidRPr="004621B9" w:rsidRDefault="004360E7" w:rsidP="004360E7">
      <w:pPr>
        <w:pStyle w:val="BTEMEASMCA"/>
      </w:pPr>
      <w:r w:rsidRPr="004621B9">
        <w:br w:type="page"/>
      </w:r>
    </w:p>
    <w:p w14:paraId="156B6146" w14:textId="77777777" w:rsidR="004360E7" w:rsidRPr="004621B9" w:rsidRDefault="004360E7" w:rsidP="004360E7">
      <w:pPr>
        <w:pStyle w:val="BTEMEASMCA"/>
      </w:pPr>
    </w:p>
    <w:p w14:paraId="537F7878" w14:textId="77777777" w:rsidR="004360E7" w:rsidRPr="004621B9" w:rsidRDefault="004360E7" w:rsidP="004360E7">
      <w:pPr>
        <w:pStyle w:val="BTEMEASMCA"/>
      </w:pPr>
    </w:p>
    <w:p w14:paraId="5C3D7CB7" w14:textId="77777777" w:rsidR="004360E7" w:rsidRPr="004621B9" w:rsidRDefault="004360E7" w:rsidP="004360E7">
      <w:pPr>
        <w:pStyle w:val="BTEMEASMCA"/>
      </w:pPr>
    </w:p>
    <w:p w14:paraId="3DE6729D" w14:textId="77777777" w:rsidR="004360E7" w:rsidRPr="004621B9" w:rsidRDefault="004360E7" w:rsidP="004360E7">
      <w:pPr>
        <w:pStyle w:val="BTEMEASMCA"/>
      </w:pPr>
    </w:p>
    <w:p w14:paraId="4CC7CDB9" w14:textId="77777777" w:rsidR="004360E7" w:rsidRPr="004621B9" w:rsidRDefault="004360E7" w:rsidP="004360E7">
      <w:pPr>
        <w:pStyle w:val="BTEMEASMCA"/>
      </w:pPr>
    </w:p>
    <w:p w14:paraId="282C0022" w14:textId="77777777" w:rsidR="004360E7" w:rsidRPr="004621B9" w:rsidRDefault="004360E7" w:rsidP="004360E7">
      <w:pPr>
        <w:pStyle w:val="BTEMEASMCA"/>
      </w:pPr>
    </w:p>
    <w:p w14:paraId="3B0DEE98" w14:textId="77777777" w:rsidR="004360E7" w:rsidRPr="004621B9" w:rsidRDefault="004360E7" w:rsidP="004360E7">
      <w:pPr>
        <w:pStyle w:val="BTEMEASMCA"/>
      </w:pPr>
    </w:p>
    <w:p w14:paraId="208719AF" w14:textId="77777777" w:rsidR="004360E7" w:rsidRPr="004621B9" w:rsidRDefault="004360E7" w:rsidP="004360E7">
      <w:pPr>
        <w:pStyle w:val="BTEMEASMCA"/>
      </w:pPr>
    </w:p>
    <w:p w14:paraId="79F10797" w14:textId="77777777" w:rsidR="004360E7" w:rsidRPr="004621B9" w:rsidRDefault="004360E7" w:rsidP="004360E7">
      <w:pPr>
        <w:pStyle w:val="BTEMEASMCA"/>
      </w:pPr>
    </w:p>
    <w:p w14:paraId="2EBD34D3" w14:textId="77777777" w:rsidR="004360E7" w:rsidRPr="004621B9" w:rsidRDefault="004360E7" w:rsidP="004360E7">
      <w:pPr>
        <w:pStyle w:val="BTEMEASMCA"/>
      </w:pPr>
    </w:p>
    <w:p w14:paraId="2BA05DFE" w14:textId="77777777" w:rsidR="004360E7" w:rsidRPr="004621B9" w:rsidRDefault="004360E7" w:rsidP="004360E7">
      <w:pPr>
        <w:pStyle w:val="BTEMEASMCA"/>
      </w:pPr>
    </w:p>
    <w:p w14:paraId="42429CDC" w14:textId="77777777" w:rsidR="004360E7" w:rsidRPr="004621B9" w:rsidRDefault="004360E7" w:rsidP="004360E7">
      <w:pPr>
        <w:pStyle w:val="BTEMEASMCA"/>
      </w:pPr>
    </w:p>
    <w:p w14:paraId="1088779F" w14:textId="77777777" w:rsidR="004360E7" w:rsidRPr="004621B9" w:rsidRDefault="004360E7" w:rsidP="004360E7">
      <w:pPr>
        <w:pStyle w:val="BTEMEASMCA"/>
      </w:pPr>
    </w:p>
    <w:p w14:paraId="5E61BE1D" w14:textId="77777777" w:rsidR="004360E7" w:rsidRPr="004621B9" w:rsidRDefault="004360E7" w:rsidP="004360E7">
      <w:pPr>
        <w:pStyle w:val="BTEMEASMCA"/>
      </w:pPr>
    </w:p>
    <w:p w14:paraId="66C756F1" w14:textId="77777777" w:rsidR="004360E7" w:rsidRPr="004621B9" w:rsidRDefault="004360E7" w:rsidP="004360E7">
      <w:pPr>
        <w:pStyle w:val="BTEMEASMCA"/>
      </w:pPr>
    </w:p>
    <w:p w14:paraId="085F57C9" w14:textId="77777777" w:rsidR="004360E7" w:rsidRPr="004621B9" w:rsidRDefault="004360E7" w:rsidP="004360E7">
      <w:pPr>
        <w:pStyle w:val="BTEMEASMCA"/>
      </w:pPr>
    </w:p>
    <w:p w14:paraId="4CB773A4" w14:textId="77777777" w:rsidR="004360E7" w:rsidRPr="004621B9" w:rsidRDefault="004360E7" w:rsidP="004360E7">
      <w:pPr>
        <w:pStyle w:val="BTEMEASMCA"/>
      </w:pPr>
    </w:p>
    <w:p w14:paraId="34DC2834" w14:textId="77777777" w:rsidR="004360E7" w:rsidRPr="004621B9" w:rsidRDefault="004360E7" w:rsidP="004360E7">
      <w:pPr>
        <w:pStyle w:val="BTEMEASMCA"/>
      </w:pPr>
    </w:p>
    <w:p w14:paraId="7CFF339F" w14:textId="77777777" w:rsidR="004360E7" w:rsidRPr="004621B9" w:rsidRDefault="004360E7" w:rsidP="004360E7">
      <w:pPr>
        <w:pStyle w:val="BTEMEASMCA"/>
      </w:pPr>
    </w:p>
    <w:p w14:paraId="656C47B5" w14:textId="77777777" w:rsidR="004360E7" w:rsidRPr="004621B9" w:rsidRDefault="004360E7" w:rsidP="004360E7">
      <w:pPr>
        <w:pStyle w:val="BTEMEASMCA"/>
      </w:pPr>
    </w:p>
    <w:p w14:paraId="0607C8CB" w14:textId="77777777" w:rsidR="004360E7" w:rsidRPr="004621B9" w:rsidRDefault="004360E7" w:rsidP="004360E7">
      <w:pPr>
        <w:pStyle w:val="BTEMEASMCA"/>
      </w:pPr>
    </w:p>
    <w:p w14:paraId="73AEC5A5" w14:textId="77777777" w:rsidR="004360E7" w:rsidRPr="004621B9" w:rsidRDefault="004360E7" w:rsidP="004360E7">
      <w:pPr>
        <w:pStyle w:val="BTEMEASMCA"/>
      </w:pPr>
    </w:p>
    <w:p w14:paraId="12E14A19" w14:textId="0E37A183" w:rsidR="004360E7" w:rsidRPr="00E318A5" w:rsidRDefault="004360E7" w:rsidP="004360E7">
      <w:pPr>
        <w:pStyle w:val="TTEMEASMCA"/>
        <w:rPr>
          <w:lang w:val="lt-LT"/>
        </w:rPr>
      </w:pPr>
      <w:bookmarkStart w:id="70" w:name="_Toc129243136"/>
      <w:bookmarkStart w:id="71" w:name="_Toc129243261"/>
      <w:r w:rsidRPr="00E318A5">
        <w:rPr>
          <w:lang w:val="lt-LT"/>
        </w:rPr>
        <w:t>A. ŽENKLINIMAS</w:t>
      </w:r>
      <w:bookmarkEnd w:id="70"/>
      <w:bookmarkEnd w:id="71"/>
    </w:p>
    <w:p w14:paraId="67E45DFF" w14:textId="77777777" w:rsidR="004360E7" w:rsidRPr="004621B9" w:rsidRDefault="004360E7" w:rsidP="004360E7">
      <w:pPr>
        <w:pStyle w:val="BTEMEASMCA"/>
      </w:pPr>
      <w:r w:rsidRPr="004621B9">
        <w:br w:type="page"/>
      </w:r>
    </w:p>
    <w:p w14:paraId="3EF6F354" w14:textId="77777777" w:rsidR="004360E7" w:rsidRPr="00E318A5" w:rsidRDefault="004360E7" w:rsidP="004360E7">
      <w:pPr>
        <w:pStyle w:val="PI-1labEMEASMCA"/>
      </w:pPr>
      <w:r w:rsidRPr="00E318A5">
        <w:lastRenderedPageBreak/>
        <w:t>INFORMACIJA ANT IŠORINĖS PAKUOTĖS</w:t>
      </w:r>
    </w:p>
    <w:p w14:paraId="22E1A260" w14:textId="77777777" w:rsidR="004360E7" w:rsidRPr="004621B9" w:rsidRDefault="004360E7" w:rsidP="004360E7">
      <w:pPr>
        <w:pStyle w:val="PI-1labEMEASMCA"/>
      </w:pPr>
    </w:p>
    <w:p w14:paraId="451F13F1" w14:textId="77777777" w:rsidR="004360E7" w:rsidRPr="004621B9" w:rsidRDefault="004360E7" w:rsidP="004360E7">
      <w:pPr>
        <w:pStyle w:val="PI-1labEMEASMCA"/>
        <w:rPr>
          <w:bCs/>
        </w:rPr>
      </w:pPr>
      <w:r w:rsidRPr="004621B9">
        <w:t>KARTONO DĖŽUTĖ</w:t>
      </w:r>
    </w:p>
    <w:p w14:paraId="544CE0F0" w14:textId="77777777" w:rsidR="004360E7" w:rsidRPr="004621B9" w:rsidRDefault="004360E7" w:rsidP="004360E7">
      <w:pPr>
        <w:pStyle w:val="BTEMEASMCA"/>
      </w:pPr>
    </w:p>
    <w:p w14:paraId="245E2F9B" w14:textId="77777777" w:rsidR="004360E7" w:rsidRPr="004621B9" w:rsidRDefault="004360E7" w:rsidP="004360E7">
      <w:pPr>
        <w:pStyle w:val="BTEMEASMCA"/>
      </w:pPr>
    </w:p>
    <w:p w14:paraId="4C550DAC" w14:textId="77777777" w:rsidR="004360E7" w:rsidRPr="00E318A5" w:rsidRDefault="004360E7" w:rsidP="004360E7">
      <w:pPr>
        <w:pStyle w:val="PI-1labEMEASMCA"/>
      </w:pPr>
      <w:r w:rsidRPr="00E318A5">
        <w:t>1.</w:t>
      </w:r>
      <w:r w:rsidRPr="00E318A5">
        <w:tab/>
        <w:t>VAISTINIO PREPARATO PAVADINIMAS</w:t>
      </w:r>
    </w:p>
    <w:p w14:paraId="75FA5A72" w14:textId="77777777" w:rsidR="004360E7" w:rsidRPr="004621B9" w:rsidRDefault="004360E7" w:rsidP="004360E7">
      <w:pPr>
        <w:pStyle w:val="BTEMEASMCA"/>
      </w:pPr>
    </w:p>
    <w:p w14:paraId="206CB4E3" w14:textId="77777777" w:rsidR="004360E7" w:rsidRPr="004621B9" w:rsidRDefault="004360E7" w:rsidP="004360E7">
      <w:pPr>
        <w:pStyle w:val="BTEMEASMCA"/>
      </w:pPr>
      <w:r w:rsidRPr="004621B9">
        <w:t>Neuromultivit plėvele dengtos tabletės</w:t>
      </w:r>
    </w:p>
    <w:p w14:paraId="05642A7B" w14:textId="77777777" w:rsidR="004360E7" w:rsidRPr="004621B9" w:rsidRDefault="004360E7" w:rsidP="004360E7">
      <w:pPr>
        <w:pStyle w:val="BTEMEASMCA"/>
      </w:pPr>
      <w:r w:rsidRPr="004621B9">
        <w:t>Thiamini hydrochloridum/Pyridoxini hydrochloridum/Cyanocobalaminum</w:t>
      </w:r>
    </w:p>
    <w:p w14:paraId="6EBE6522" w14:textId="77777777" w:rsidR="004360E7" w:rsidRPr="004621B9" w:rsidRDefault="004360E7" w:rsidP="004360E7">
      <w:pPr>
        <w:pStyle w:val="BTEMEASMCA"/>
      </w:pPr>
    </w:p>
    <w:p w14:paraId="193AA8E3" w14:textId="77777777" w:rsidR="004360E7" w:rsidRPr="004621B9" w:rsidRDefault="004360E7" w:rsidP="004360E7">
      <w:pPr>
        <w:pStyle w:val="BTEMEASMCA"/>
      </w:pPr>
    </w:p>
    <w:p w14:paraId="7A6DD6B7" w14:textId="77777777" w:rsidR="004360E7" w:rsidRPr="004621B9" w:rsidRDefault="004360E7" w:rsidP="004360E7">
      <w:pPr>
        <w:pStyle w:val="PI-1labEMEASMCA"/>
      </w:pPr>
      <w:r w:rsidRPr="00E318A5">
        <w:t>2.</w:t>
      </w:r>
      <w:r w:rsidRPr="00E318A5">
        <w:tab/>
        <w:t>VEIKLIOJI MEDŽIAGA IR JOS</w:t>
      </w:r>
      <w:r w:rsidRPr="004621B9">
        <w:t xml:space="preserve"> KIEKIS</w:t>
      </w:r>
    </w:p>
    <w:p w14:paraId="62D32AE8" w14:textId="77777777" w:rsidR="004360E7" w:rsidRPr="004621B9" w:rsidRDefault="004360E7" w:rsidP="004360E7">
      <w:pPr>
        <w:pStyle w:val="BTEMEASMCA"/>
      </w:pPr>
    </w:p>
    <w:p w14:paraId="5A21ED02" w14:textId="77777777" w:rsidR="004360E7" w:rsidRPr="004621B9" w:rsidRDefault="004360E7" w:rsidP="004360E7">
      <w:pPr>
        <w:pStyle w:val="BTEMEASMCA"/>
      </w:pPr>
      <w:r w:rsidRPr="004621B9">
        <w:t>Vienoje plėvele dengtoje tabletėje yra 100 mg tiamino hidrochlorido (vit. B</w:t>
      </w:r>
      <w:r w:rsidRPr="004621B9">
        <w:rPr>
          <w:vertAlign w:val="subscript"/>
        </w:rPr>
        <w:t>1</w:t>
      </w:r>
      <w:r w:rsidRPr="004621B9">
        <w:t>), 200 mg piridoksino hidrochlorido (vit. B</w:t>
      </w:r>
      <w:r w:rsidRPr="004621B9">
        <w:rPr>
          <w:vertAlign w:val="subscript"/>
        </w:rPr>
        <w:t>6</w:t>
      </w:r>
      <w:r w:rsidRPr="004621B9">
        <w:t>), 0,2 mg cianokobalamino (vit. B</w:t>
      </w:r>
      <w:r w:rsidRPr="004621B9">
        <w:rPr>
          <w:vertAlign w:val="subscript"/>
        </w:rPr>
        <w:t>12</w:t>
      </w:r>
      <w:r w:rsidRPr="004621B9">
        <w:t xml:space="preserve">). </w:t>
      </w:r>
    </w:p>
    <w:p w14:paraId="628E40B0" w14:textId="77777777" w:rsidR="004360E7" w:rsidRPr="004621B9" w:rsidRDefault="004360E7" w:rsidP="004360E7">
      <w:pPr>
        <w:pStyle w:val="BTEMEASMCA"/>
      </w:pPr>
    </w:p>
    <w:p w14:paraId="06548D69" w14:textId="77777777" w:rsidR="004360E7" w:rsidRPr="004621B9" w:rsidRDefault="004360E7" w:rsidP="004360E7">
      <w:pPr>
        <w:pStyle w:val="BTEMEASMCA"/>
      </w:pPr>
    </w:p>
    <w:p w14:paraId="74C1B714" w14:textId="77777777" w:rsidR="004360E7" w:rsidRPr="00EB223B" w:rsidRDefault="004360E7" w:rsidP="004360E7">
      <w:pPr>
        <w:pStyle w:val="PI-1labEMEASMCA"/>
        <w:rPr>
          <w:highlight w:val="lightGray"/>
        </w:rPr>
      </w:pPr>
      <w:r w:rsidRPr="00E318A5">
        <w:t>3.</w:t>
      </w:r>
      <w:r w:rsidRPr="00E318A5">
        <w:tab/>
        <w:t>PAGALBINIŲ MEDŽIAGŲ SĄRAŠAS</w:t>
      </w:r>
    </w:p>
    <w:p w14:paraId="46997479" w14:textId="77777777" w:rsidR="004360E7" w:rsidRPr="004621B9" w:rsidRDefault="004360E7" w:rsidP="004360E7">
      <w:pPr>
        <w:pStyle w:val="BTEMEASMCA"/>
      </w:pPr>
    </w:p>
    <w:p w14:paraId="081629B1" w14:textId="77777777" w:rsidR="004360E7" w:rsidRPr="004621B9" w:rsidRDefault="004360E7" w:rsidP="004360E7">
      <w:pPr>
        <w:pStyle w:val="BTEMEASMCA"/>
      </w:pPr>
    </w:p>
    <w:p w14:paraId="554A15B6" w14:textId="77777777" w:rsidR="004360E7" w:rsidRPr="00E318A5" w:rsidRDefault="004360E7" w:rsidP="004360E7">
      <w:pPr>
        <w:pStyle w:val="PI-1labEMEASMCA"/>
      </w:pPr>
      <w:r w:rsidRPr="00E318A5">
        <w:t>4.</w:t>
      </w:r>
      <w:r w:rsidRPr="00E318A5">
        <w:tab/>
        <w:t>FARMACINĖ FORMA IR KIEKIS PAKUOTĖJE</w:t>
      </w:r>
    </w:p>
    <w:p w14:paraId="162FB99E" w14:textId="77777777" w:rsidR="004360E7" w:rsidRPr="004621B9" w:rsidRDefault="004360E7" w:rsidP="004360E7">
      <w:pPr>
        <w:pStyle w:val="BTEMEASMCA"/>
      </w:pPr>
    </w:p>
    <w:p w14:paraId="3FF0955A" w14:textId="77777777" w:rsidR="004360E7" w:rsidRPr="004621B9" w:rsidRDefault="004360E7" w:rsidP="004360E7">
      <w:pPr>
        <w:pStyle w:val="BTEMEASMCA"/>
      </w:pPr>
      <w:r w:rsidRPr="009B66E6">
        <w:rPr>
          <w:caps/>
          <w:highlight w:val="lightGray"/>
        </w:rPr>
        <w:t>P</w:t>
      </w:r>
      <w:r w:rsidRPr="009B66E6">
        <w:rPr>
          <w:highlight w:val="lightGray"/>
        </w:rPr>
        <w:t>lėvele dengtos tabletės</w:t>
      </w:r>
    </w:p>
    <w:p w14:paraId="0B9E64F5" w14:textId="77777777" w:rsidR="004360E7" w:rsidRPr="004621B9" w:rsidRDefault="004360E7" w:rsidP="004360E7">
      <w:pPr>
        <w:pStyle w:val="BTEMEASMCA"/>
      </w:pPr>
      <w:r w:rsidRPr="004621B9">
        <w:rPr>
          <w:caps/>
        </w:rPr>
        <w:t xml:space="preserve">20 </w:t>
      </w:r>
      <w:r w:rsidRPr="005D47F8">
        <w:rPr>
          <w:highlight w:val="lightGray"/>
        </w:rPr>
        <w:t>plėvele dengtų</w:t>
      </w:r>
      <w:r w:rsidRPr="004621B9">
        <w:t xml:space="preserve"> tablečių</w:t>
      </w:r>
    </w:p>
    <w:p w14:paraId="5693B483" w14:textId="77777777" w:rsidR="004360E7" w:rsidRPr="004621B9" w:rsidRDefault="004360E7" w:rsidP="004360E7">
      <w:pPr>
        <w:pStyle w:val="BTEMEASMCA"/>
      </w:pPr>
      <w:r w:rsidRPr="004621B9">
        <w:rPr>
          <w:caps/>
        </w:rPr>
        <w:t xml:space="preserve">100 </w:t>
      </w:r>
      <w:r w:rsidRPr="005D47F8">
        <w:rPr>
          <w:highlight w:val="lightGray"/>
        </w:rPr>
        <w:t>plėvele dengtų</w:t>
      </w:r>
      <w:r w:rsidRPr="004621B9">
        <w:t xml:space="preserve"> tablečių</w:t>
      </w:r>
    </w:p>
    <w:p w14:paraId="7B80F78D" w14:textId="77777777" w:rsidR="004360E7" w:rsidRPr="00E318A5" w:rsidRDefault="004360E7" w:rsidP="004360E7">
      <w:pPr>
        <w:ind w:left="567" w:hanging="567"/>
        <w:rPr>
          <w:caps/>
          <w:sz w:val="22"/>
          <w:szCs w:val="22"/>
        </w:rPr>
      </w:pPr>
    </w:p>
    <w:p w14:paraId="1DA5E6FE" w14:textId="77777777" w:rsidR="004360E7" w:rsidRPr="004621B9" w:rsidRDefault="004360E7" w:rsidP="004360E7">
      <w:pPr>
        <w:ind w:left="567" w:hanging="567"/>
        <w:rPr>
          <w:caps/>
          <w:sz w:val="22"/>
          <w:szCs w:val="22"/>
        </w:rPr>
      </w:pPr>
    </w:p>
    <w:p w14:paraId="009B610A" w14:textId="77777777" w:rsidR="004360E7" w:rsidRPr="00EB223B" w:rsidRDefault="004360E7" w:rsidP="004360E7">
      <w:pPr>
        <w:pStyle w:val="PI-1labEMEASMCA"/>
        <w:rPr>
          <w:highlight w:val="lightGray"/>
        </w:rPr>
      </w:pPr>
      <w:r w:rsidRPr="004621B9">
        <w:t>5.</w:t>
      </w:r>
      <w:r w:rsidRPr="004621B9">
        <w:tab/>
        <w:t>VARTOJIMO METODAS IR BŪDAS (-AI)</w:t>
      </w:r>
    </w:p>
    <w:p w14:paraId="63E66A0A" w14:textId="77777777" w:rsidR="004360E7" w:rsidRPr="004621B9" w:rsidRDefault="004360E7" w:rsidP="004360E7">
      <w:pPr>
        <w:pStyle w:val="BTEMEASMCA"/>
      </w:pPr>
    </w:p>
    <w:p w14:paraId="197EDE53" w14:textId="77777777" w:rsidR="004360E7" w:rsidRPr="004621B9" w:rsidRDefault="004360E7" w:rsidP="004360E7">
      <w:pPr>
        <w:pStyle w:val="BTEMEASMCA"/>
      </w:pPr>
      <w:r w:rsidRPr="004621B9">
        <w:t>Vartoti per burną.</w:t>
      </w:r>
    </w:p>
    <w:p w14:paraId="3323C92E" w14:textId="77777777" w:rsidR="004360E7" w:rsidRPr="004621B9" w:rsidRDefault="004360E7" w:rsidP="004360E7">
      <w:pPr>
        <w:pStyle w:val="BTEMEASMCA"/>
      </w:pPr>
      <w:r w:rsidRPr="004621B9">
        <w:t>Prieš vartojimą perskaitykite pakuotės lapelį.</w:t>
      </w:r>
    </w:p>
    <w:p w14:paraId="7EE9B7EF" w14:textId="77777777" w:rsidR="004360E7" w:rsidRPr="004621B9" w:rsidRDefault="004360E7" w:rsidP="004360E7">
      <w:pPr>
        <w:pStyle w:val="BTEMEASMCA"/>
      </w:pPr>
    </w:p>
    <w:p w14:paraId="67423DF0" w14:textId="77777777" w:rsidR="004360E7" w:rsidRPr="004621B9" w:rsidRDefault="004360E7" w:rsidP="004360E7">
      <w:pPr>
        <w:pStyle w:val="BTEMEASMCA"/>
      </w:pPr>
    </w:p>
    <w:p w14:paraId="734F129A" w14:textId="77777777" w:rsidR="004360E7" w:rsidRPr="004621B9" w:rsidRDefault="004360E7" w:rsidP="004360E7">
      <w:pPr>
        <w:pStyle w:val="PI-1labEMEASMCA"/>
      </w:pPr>
      <w:r w:rsidRPr="00E318A5">
        <w:t>6.</w:t>
      </w:r>
      <w:r w:rsidRPr="00E318A5">
        <w:tab/>
        <w:t>SPECIALUS ĮSPĖJIMAS, KAD VAISTINĮ PREPARATĄ BŪTINA LAIKYTI</w:t>
      </w:r>
    </w:p>
    <w:p w14:paraId="3B8985CC" w14:textId="77777777" w:rsidR="004360E7" w:rsidRPr="006743C7" w:rsidRDefault="004360E7" w:rsidP="004360E7">
      <w:pPr>
        <w:pStyle w:val="PI-1labEMEASMCA"/>
        <w:ind w:firstLine="567"/>
      </w:pPr>
      <w:r w:rsidRPr="004621B9">
        <w:t>VAIKAMS NEPASTEBIMOJE IR NEPAS</w:t>
      </w:r>
      <w:r w:rsidRPr="006743C7">
        <w:t>IEKIAMOJE VIETOJE</w:t>
      </w:r>
    </w:p>
    <w:p w14:paraId="25DEB3A9" w14:textId="77777777" w:rsidR="004360E7" w:rsidRPr="004621B9" w:rsidRDefault="004360E7" w:rsidP="004360E7">
      <w:pPr>
        <w:pStyle w:val="BTEMEASMCA"/>
      </w:pPr>
    </w:p>
    <w:p w14:paraId="6B9F17FC" w14:textId="77777777" w:rsidR="004360E7" w:rsidRPr="004621B9" w:rsidRDefault="004360E7" w:rsidP="004360E7">
      <w:pPr>
        <w:pStyle w:val="BTEMEASMCA"/>
      </w:pPr>
      <w:r w:rsidRPr="004621B9">
        <w:t>Laikyti vaikams nepastebimoje ir nepasiekiamoje vietoje.</w:t>
      </w:r>
    </w:p>
    <w:p w14:paraId="51680439" w14:textId="77777777" w:rsidR="004360E7" w:rsidRPr="004621B9" w:rsidRDefault="004360E7" w:rsidP="004360E7">
      <w:pPr>
        <w:pStyle w:val="BTEMEASMCA"/>
      </w:pPr>
    </w:p>
    <w:p w14:paraId="1E76EB48" w14:textId="77777777" w:rsidR="004360E7" w:rsidRPr="004621B9" w:rsidRDefault="004360E7" w:rsidP="004360E7">
      <w:pPr>
        <w:pStyle w:val="BTEMEASMCA"/>
      </w:pPr>
    </w:p>
    <w:p w14:paraId="532CE433" w14:textId="77777777" w:rsidR="004360E7" w:rsidRPr="00EB223B" w:rsidRDefault="004360E7" w:rsidP="004360E7">
      <w:pPr>
        <w:pStyle w:val="PI-1labEMEASMCA"/>
        <w:rPr>
          <w:highlight w:val="lightGray"/>
        </w:rPr>
      </w:pPr>
      <w:r w:rsidRPr="00E318A5">
        <w:t>7.</w:t>
      </w:r>
      <w:r w:rsidRPr="00E318A5">
        <w:tab/>
        <w:t>KITAS (-I) SPECIALUS (-ŪS) ĮSPĖJIMAS (-AI) (JEI REIKIA)</w:t>
      </w:r>
    </w:p>
    <w:p w14:paraId="7C3B5775" w14:textId="77777777" w:rsidR="004360E7" w:rsidRPr="004621B9" w:rsidRDefault="004360E7" w:rsidP="004360E7">
      <w:pPr>
        <w:pStyle w:val="BTEMEASMCA"/>
      </w:pPr>
    </w:p>
    <w:p w14:paraId="0B972908" w14:textId="77777777" w:rsidR="004360E7" w:rsidRPr="004621B9" w:rsidRDefault="004360E7" w:rsidP="004360E7">
      <w:pPr>
        <w:pStyle w:val="BTEMEASMCA"/>
      </w:pPr>
    </w:p>
    <w:p w14:paraId="410DBF65" w14:textId="77777777" w:rsidR="004360E7" w:rsidRPr="00EB223B" w:rsidRDefault="004360E7" w:rsidP="004360E7">
      <w:pPr>
        <w:pStyle w:val="PI-1labEMEASMCA"/>
        <w:rPr>
          <w:highlight w:val="lightGray"/>
        </w:rPr>
      </w:pPr>
      <w:r w:rsidRPr="00E318A5">
        <w:t>8.</w:t>
      </w:r>
      <w:r w:rsidRPr="00E318A5">
        <w:tab/>
        <w:t>TINKAMUMO LAIKAS</w:t>
      </w:r>
    </w:p>
    <w:p w14:paraId="477454F7" w14:textId="77777777" w:rsidR="004360E7" w:rsidRPr="004621B9" w:rsidRDefault="004360E7" w:rsidP="004360E7">
      <w:pPr>
        <w:pStyle w:val="BTEMEASMCA"/>
      </w:pPr>
    </w:p>
    <w:p w14:paraId="54EC6850" w14:textId="77777777" w:rsidR="004360E7" w:rsidRPr="004621B9" w:rsidRDefault="004360E7" w:rsidP="004360E7">
      <w:pPr>
        <w:pStyle w:val="BTEMEASMCA"/>
      </w:pPr>
      <w:r>
        <w:rPr>
          <w:lang w:val="en-US"/>
        </w:rPr>
        <w:t>EXP:</w:t>
      </w:r>
      <w:r w:rsidRPr="004621B9">
        <w:t xml:space="preserve"> (mm.MMMM)</w:t>
      </w:r>
    </w:p>
    <w:p w14:paraId="0C6AA413" w14:textId="77777777" w:rsidR="004360E7" w:rsidRPr="004621B9" w:rsidRDefault="004360E7" w:rsidP="004360E7">
      <w:pPr>
        <w:pStyle w:val="BTEMEASMCA"/>
      </w:pPr>
    </w:p>
    <w:p w14:paraId="72252CAA" w14:textId="77777777" w:rsidR="004360E7" w:rsidRPr="004621B9" w:rsidRDefault="004360E7" w:rsidP="004360E7">
      <w:pPr>
        <w:pStyle w:val="BTEMEASMCA"/>
      </w:pPr>
    </w:p>
    <w:p w14:paraId="172F65B4" w14:textId="77777777" w:rsidR="004360E7" w:rsidRPr="00E318A5" w:rsidRDefault="004360E7" w:rsidP="004360E7">
      <w:pPr>
        <w:pStyle w:val="PI-1labEMEASMCA"/>
      </w:pPr>
      <w:r w:rsidRPr="00E318A5">
        <w:t>9.</w:t>
      </w:r>
      <w:r w:rsidRPr="00E318A5">
        <w:tab/>
        <w:t>SPECIALIOS LAIKYMO SĄLYGOS</w:t>
      </w:r>
    </w:p>
    <w:p w14:paraId="105D6C41" w14:textId="77777777" w:rsidR="004360E7" w:rsidRPr="004621B9" w:rsidRDefault="004360E7" w:rsidP="004360E7">
      <w:pPr>
        <w:pStyle w:val="BTEMEASMCA"/>
      </w:pPr>
    </w:p>
    <w:p w14:paraId="6B0EC67D" w14:textId="77777777" w:rsidR="004360E7" w:rsidRPr="004621B9" w:rsidRDefault="004360E7" w:rsidP="004360E7">
      <w:pPr>
        <w:pStyle w:val="BTEMEASMCA"/>
      </w:pPr>
      <w:r w:rsidRPr="004621B9">
        <w:t xml:space="preserve">Laikyti ne aukštesnėje kaip 25 </w:t>
      </w:r>
      <w:r w:rsidRPr="004621B9">
        <w:sym w:font="Symbol" w:char="F0B0"/>
      </w:r>
      <w:r w:rsidRPr="004621B9">
        <w:t>C temperatūroje.</w:t>
      </w:r>
    </w:p>
    <w:p w14:paraId="30E19130" w14:textId="77777777" w:rsidR="004360E7" w:rsidRPr="004621B9" w:rsidRDefault="004360E7" w:rsidP="004360E7">
      <w:pPr>
        <w:pStyle w:val="BTEMEASMCA"/>
      </w:pPr>
      <w:r w:rsidRPr="004621B9">
        <w:t>Lizdines plokšteles laikyti išorinėje dėžutėje, kad preparatas būtų apsaugotas nuo šviesos.</w:t>
      </w:r>
    </w:p>
    <w:p w14:paraId="588BA7F1" w14:textId="77777777" w:rsidR="004360E7" w:rsidRPr="004621B9" w:rsidRDefault="004360E7" w:rsidP="004360E7">
      <w:pPr>
        <w:pStyle w:val="BTEMEASMCA"/>
      </w:pPr>
    </w:p>
    <w:p w14:paraId="00B6A9A9" w14:textId="77777777" w:rsidR="004360E7" w:rsidRPr="004621B9" w:rsidRDefault="004360E7" w:rsidP="004360E7">
      <w:pPr>
        <w:pStyle w:val="BTEMEASMCA"/>
      </w:pPr>
    </w:p>
    <w:p w14:paraId="7A977B74" w14:textId="77777777" w:rsidR="004360E7" w:rsidRPr="004621B9" w:rsidRDefault="004360E7" w:rsidP="004360E7">
      <w:pPr>
        <w:pStyle w:val="BTEMEASMCA"/>
      </w:pPr>
    </w:p>
    <w:p w14:paraId="206800CA" w14:textId="77777777" w:rsidR="004360E7" w:rsidRPr="004621B9" w:rsidRDefault="004360E7" w:rsidP="004360E7">
      <w:pPr>
        <w:pStyle w:val="PI-1labEMEASMCA"/>
        <w:rPr>
          <w:bCs/>
        </w:rPr>
      </w:pPr>
      <w:r w:rsidRPr="00E318A5">
        <w:lastRenderedPageBreak/>
        <w:t>10.</w:t>
      </w:r>
      <w:r w:rsidRPr="00E318A5">
        <w:tab/>
        <w:t xml:space="preserve">SPECIALIOS ATSARGUMO PRIEMONĖS DĖL NESUVARTOTO </w:t>
      </w:r>
      <w:r w:rsidRPr="00E318A5">
        <w:rPr>
          <w:bCs/>
        </w:rPr>
        <w:t>VAISTINIO</w:t>
      </w:r>
    </w:p>
    <w:p w14:paraId="50F2F6C3" w14:textId="77777777" w:rsidR="004360E7" w:rsidRPr="004621B9" w:rsidRDefault="004360E7" w:rsidP="004360E7">
      <w:pPr>
        <w:pStyle w:val="PI-1labEMEASMCA"/>
        <w:ind w:firstLine="567"/>
      </w:pPr>
      <w:r w:rsidRPr="004621B9">
        <w:rPr>
          <w:bCs/>
        </w:rPr>
        <w:t xml:space="preserve">PREPARATO AR JO ATLIEKŲ </w:t>
      </w:r>
      <w:r w:rsidRPr="004621B9">
        <w:t>TVARKYMO (JEI REIKIA)</w:t>
      </w:r>
    </w:p>
    <w:p w14:paraId="13F16538" w14:textId="77777777" w:rsidR="004360E7" w:rsidRPr="004621B9" w:rsidRDefault="004360E7" w:rsidP="004360E7">
      <w:pPr>
        <w:pStyle w:val="BTEMEASMCA"/>
      </w:pPr>
    </w:p>
    <w:p w14:paraId="2EC4C8AC" w14:textId="77777777" w:rsidR="004360E7" w:rsidRPr="004621B9" w:rsidRDefault="004360E7" w:rsidP="004360E7">
      <w:pPr>
        <w:pStyle w:val="BTEMEASMCA"/>
      </w:pPr>
    </w:p>
    <w:p w14:paraId="4E533238" w14:textId="77777777" w:rsidR="004360E7" w:rsidRPr="00E318A5" w:rsidRDefault="004360E7" w:rsidP="004360E7">
      <w:pPr>
        <w:pStyle w:val="PI-1labEMEASMCA"/>
      </w:pPr>
      <w:r w:rsidRPr="00E318A5">
        <w:t>11.</w:t>
      </w:r>
      <w:r w:rsidRPr="00E318A5">
        <w:tab/>
        <w:t>R</w:t>
      </w:r>
      <w:r>
        <w:t>EGISTRUO</w:t>
      </w:r>
      <w:r w:rsidRPr="00E318A5">
        <w:t>TOJO PAVADINIMAS IR ADRESAS</w:t>
      </w:r>
    </w:p>
    <w:p w14:paraId="68BA6FF9" w14:textId="77777777" w:rsidR="004360E7" w:rsidRPr="004621B9" w:rsidRDefault="004360E7" w:rsidP="004360E7">
      <w:pPr>
        <w:pStyle w:val="BTEMEASMCA"/>
      </w:pPr>
    </w:p>
    <w:p w14:paraId="5366974C" w14:textId="77777777" w:rsidR="004360E7" w:rsidRPr="004621B9" w:rsidRDefault="004360E7" w:rsidP="004360E7">
      <w:pPr>
        <w:pStyle w:val="BTEMEASMCA"/>
      </w:pPr>
      <w:r w:rsidRPr="004621B9">
        <w:t xml:space="preserve">G.L. Pharma GmbH </w:t>
      </w:r>
    </w:p>
    <w:p w14:paraId="21C71168" w14:textId="77777777" w:rsidR="004360E7" w:rsidRPr="004621B9" w:rsidRDefault="004360E7" w:rsidP="004360E7">
      <w:pPr>
        <w:pStyle w:val="BTEMEASMCA"/>
      </w:pPr>
      <w:r w:rsidRPr="004621B9">
        <w:t>Schlossplatz 1</w:t>
      </w:r>
    </w:p>
    <w:p w14:paraId="6CF3919A" w14:textId="77777777" w:rsidR="004360E7" w:rsidRPr="004621B9" w:rsidRDefault="004360E7" w:rsidP="004360E7">
      <w:pPr>
        <w:pStyle w:val="BTEMEASMCA"/>
      </w:pPr>
      <w:r w:rsidRPr="004621B9">
        <w:t xml:space="preserve">8502 Lannach </w:t>
      </w:r>
    </w:p>
    <w:p w14:paraId="5725C472" w14:textId="77777777" w:rsidR="004360E7" w:rsidRPr="004621B9" w:rsidRDefault="004360E7" w:rsidP="004360E7">
      <w:pPr>
        <w:pStyle w:val="BTEMEASMCA"/>
      </w:pPr>
      <w:r w:rsidRPr="004621B9">
        <w:t xml:space="preserve">Austrija </w:t>
      </w:r>
    </w:p>
    <w:p w14:paraId="5EEE1ADC" w14:textId="77777777" w:rsidR="004360E7" w:rsidRPr="004621B9" w:rsidRDefault="004360E7" w:rsidP="004360E7">
      <w:pPr>
        <w:pStyle w:val="BTEMEASMCA"/>
      </w:pPr>
    </w:p>
    <w:p w14:paraId="6F8954C4" w14:textId="77777777" w:rsidR="004360E7" w:rsidRPr="004621B9" w:rsidRDefault="004360E7" w:rsidP="004360E7">
      <w:pPr>
        <w:pStyle w:val="BTEMEASMCA"/>
      </w:pPr>
    </w:p>
    <w:p w14:paraId="0285E429" w14:textId="77777777" w:rsidR="004360E7" w:rsidRPr="004621B9" w:rsidRDefault="004360E7" w:rsidP="004360E7">
      <w:pPr>
        <w:pStyle w:val="PI-1labEMEASMCA"/>
      </w:pPr>
      <w:r w:rsidRPr="00E318A5">
        <w:t>12.</w:t>
      </w:r>
      <w:r w:rsidRPr="00E318A5">
        <w:tab/>
        <w:t>R</w:t>
      </w:r>
      <w:r>
        <w:t>EGISTRACIJOS</w:t>
      </w:r>
      <w:r w:rsidRPr="00E318A5">
        <w:t xml:space="preserve"> PAŽYMĖJIMO </w:t>
      </w:r>
      <w:r w:rsidRPr="004621B9">
        <w:t xml:space="preserve">NUMERIS (-IAI) </w:t>
      </w:r>
    </w:p>
    <w:p w14:paraId="658E9D3C" w14:textId="77777777" w:rsidR="004360E7" w:rsidRPr="004621B9" w:rsidRDefault="004360E7" w:rsidP="004360E7">
      <w:pPr>
        <w:pStyle w:val="BTEMEASMCA"/>
      </w:pPr>
    </w:p>
    <w:p w14:paraId="2B32E450" w14:textId="77777777" w:rsidR="004360E7" w:rsidRPr="00DB01D8" w:rsidRDefault="004360E7" w:rsidP="004360E7">
      <w:pPr>
        <w:tabs>
          <w:tab w:val="left" w:pos="567"/>
        </w:tabs>
        <w:rPr>
          <w:rFonts w:eastAsia="Arial Unicode MS"/>
          <w:noProof/>
          <w:sz w:val="22"/>
          <w:szCs w:val="22"/>
        </w:rPr>
      </w:pPr>
      <w:r w:rsidRPr="00DB01D8">
        <w:rPr>
          <w:rFonts w:eastAsia="Arial Unicode MS"/>
          <w:noProof/>
          <w:sz w:val="22"/>
          <w:szCs w:val="22"/>
          <w:lang w:val="x-none"/>
        </w:rPr>
        <w:t>N20 - LT/1/</w:t>
      </w:r>
      <w:r w:rsidRPr="00DB01D8">
        <w:rPr>
          <w:rFonts w:eastAsia="Arial Unicode MS"/>
          <w:noProof/>
          <w:sz w:val="22"/>
          <w:szCs w:val="22"/>
        </w:rPr>
        <w:t>98/3407/001</w:t>
      </w:r>
    </w:p>
    <w:p w14:paraId="5A6D8F8D" w14:textId="77777777" w:rsidR="004360E7" w:rsidRPr="00DB01D8" w:rsidRDefault="004360E7" w:rsidP="004360E7">
      <w:pPr>
        <w:tabs>
          <w:tab w:val="left" w:pos="567"/>
        </w:tabs>
        <w:rPr>
          <w:rFonts w:eastAsia="Arial Unicode MS"/>
          <w:noProof/>
          <w:sz w:val="22"/>
          <w:szCs w:val="22"/>
          <w:lang w:val="x-none"/>
        </w:rPr>
      </w:pPr>
      <w:r w:rsidRPr="00DB01D8">
        <w:rPr>
          <w:rFonts w:eastAsia="Arial Unicode MS"/>
          <w:noProof/>
          <w:sz w:val="22"/>
          <w:szCs w:val="22"/>
          <w:lang w:val="x-none"/>
        </w:rPr>
        <w:t>N100 - LT/1/</w:t>
      </w:r>
      <w:r w:rsidRPr="00DB01D8">
        <w:rPr>
          <w:rFonts w:eastAsia="Arial Unicode MS"/>
          <w:noProof/>
          <w:sz w:val="22"/>
          <w:szCs w:val="22"/>
        </w:rPr>
        <w:t>98/3407/002</w:t>
      </w:r>
    </w:p>
    <w:p w14:paraId="382900CB" w14:textId="77777777" w:rsidR="004360E7" w:rsidRPr="004621B9" w:rsidRDefault="004360E7" w:rsidP="004360E7">
      <w:pPr>
        <w:pStyle w:val="BTEMEASMCA"/>
      </w:pPr>
    </w:p>
    <w:p w14:paraId="18104D28" w14:textId="77777777" w:rsidR="004360E7" w:rsidRPr="004621B9" w:rsidRDefault="004360E7" w:rsidP="004360E7">
      <w:pPr>
        <w:pStyle w:val="BTEMEASMCA"/>
      </w:pPr>
    </w:p>
    <w:p w14:paraId="446CB01A" w14:textId="77777777" w:rsidR="004360E7" w:rsidRPr="00E318A5" w:rsidRDefault="004360E7" w:rsidP="004360E7">
      <w:pPr>
        <w:pStyle w:val="PI-1labEMEASMCA"/>
      </w:pPr>
      <w:r w:rsidRPr="00E318A5">
        <w:t>13.</w:t>
      </w:r>
      <w:r w:rsidRPr="00E318A5">
        <w:tab/>
        <w:t>SERIJOS NUMERIS</w:t>
      </w:r>
    </w:p>
    <w:p w14:paraId="18ACB49B" w14:textId="77777777" w:rsidR="004360E7" w:rsidRPr="004621B9" w:rsidRDefault="004360E7" w:rsidP="004360E7">
      <w:pPr>
        <w:pStyle w:val="BTEMEASMCA"/>
      </w:pPr>
    </w:p>
    <w:p w14:paraId="34996C03" w14:textId="77777777" w:rsidR="004360E7" w:rsidRPr="009B66E6" w:rsidRDefault="004360E7" w:rsidP="004360E7">
      <w:pPr>
        <w:pStyle w:val="BTEMEASMCA"/>
        <w:rPr>
          <w:lang w:val="en-US"/>
        </w:rPr>
      </w:pPr>
      <w:r>
        <w:rPr>
          <w:lang w:val="en-US"/>
        </w:rPr>
        <w:t>Lot:</w:t>
      </w:r>
    </w:p>
    <w:p w14:paraId="7CD1706D" w14:textId="77777777" w:rsidR="004360E7" w:rsidRPr="004621B9" w:rsidRDefault="004360E7" w:rsidP="004360E7">
      <w:pPr>
        <w:pStyle w:val="BTEMEASMCA"/>
      </w:pPr>
    </w:p>
    <w:p w14:paraId="09D2EE6D" w14:textId="77777777" w:rsidR="004360E7" w:rsidRPr="004621B9" w:rsidRDefault="004360E7" w:rsidP="004360E7">
      <w:pPr>
        <w:pStyle w:val="BTEMEASMCA"/>
      </w:pPr>
    </w:p>
    <w:p w14:paraId="7C118391" w14:textId="77777777" w:rsidR="004360E7" w:rsidRPr="00E318A5" w:rsidRDefault="004360E7" w:rsidP="004360E7">
      <w:pPr>
        <w:pStyle w:val="PI-1labEMEASMCA"/>
      </w:pPr>
      <w:r w:rsidRPr="00E318A5">
        <w:t>14.</w:t>
      </w:r>
      <w:r w:rsidRPr="00E318A5">
        <w:tab/>
        <w:t>PARDAVIMO (IŠDAVIMO) TVARKA</w:t>
      </w:r>
    </w:p>
    <w:p w14:paraId="46F145D1" w14:textId="77777777" w:rsidR="004360E7" w:rsidRPr="004621B9" w:rsidRDefault="004360E7" w:rsidP="004360E7">
      <w:pPr>
        <w:pStyle w:val="BTEMEASMCA"/>
      </w:pPr>
    </w:p>
    <w:p w14:paraId="31102B62" w14:textId="77777777" w:rsidR="004360E7" w:rsidRPr="004621B9" w:rsidRDefault="004360E7" w:rsidP="004360E7">
      <w:pPr>
        <w:pStyle w:val="BTEMEASMCA"/>
      </w:pPr>
      <w:r w:rsidRPr="004621B9">
        <w:t>Nereceptinis vaist</w:t>
      </w:r>
      <w:r>
        <w:rPr>
          <w:lang w:val="en-US"/>
        </w:rPr>
        <w:t>as</w:t>
      </w:r>
      <w:r w:rsidRPr="004621B9">
        <w:t>.</w:t>
      </w:r>
    </w:p>
    <w:p w14:paraId="545D1AE1" w14:textId="77777777" w:rsidR="004360E7" w:rsidRPr="004621B9" w:rsidRDefault="004360E7" w:rsidP="004360E7">
      <w:pPr>
        <w:pStyle w:val="BTEMEASMCA"/>
      </w:pPr>
    </w:p>
    <w:p w14:paraId="12DD0022" w14:textId="77777777" w:rsidR="004360E7" w:rsidRPr="004621B9" w:rsidRDefault="004360E7" w:rsidP="004360E7">
      <w:pPr>
        <w:pStyle w:val="BTEMEASMCA"/>
      </w:pPr>
    </w:p>
    <w:p w14:paraId="435ADC63" w14:textId="77777777" w:rsidR="004360E7" w:rsidRPr="00E318A5" w:rsidRDefault="004360E7" w:rsidP="004360E7">
      <w:pPr>
        <w:pStyle w:val="PI-1labEMEASMCA"/>
      </w:pPr>
      <w:r w:rsidRPr="00E318A5">
        <w:t>15.</w:t>
      </w:r>
      <w:r w:rsidRPr="00E318A5">
        <w:tab/>
        <w:t>VARTOJIMO INSTRUKCIJA</w:t>
      </w:r>
    </w:p>
    <w:p w14:paraId="0FC5991C" w14:textId="77777777" w:rsidR="004360E7" w:rsidRPr="004621B9" w:rsidRDefault="004360E7" w:rsidP="004360E7">
      <w:pPr>
        <w:pStyle w:val="BTEMEASMCA"/>
      </w:pPr>
    </w:p>
    <w:p w14:paraId="2A8F842A" w14:textId="77777777" w:rsidR="004360E7" w:rsidRPr="00E318A5" w:rsidRDefault="004360E7" w:rsidP="004360E7">
      <w:pPr>
        <w:pStyle w:val="BTEMEASMCA"/>
        <w:rPr>
          <w:lang w:val="lt-LT"/>
        </w:rPr>
      </w:pPr>
      <w:r w:rsidRPr="00E318A5">
        <w:rPr>
          <w:lang w:val="lt-LT"/>
        </w:rPr>
        <w:t xml:space="preserve">Dozavimas. </w:t>
      </w:r>
    </w:p>
    <w:p w14:paraId="5ECE138D" w14:textId="77777777" w:rsidR="004360E7" w:rsidRPr="00E318A5" w:rsidRDefault="004360E7" w:rsidP="004360E7">
      <w:pPr>
        <w:pStyle w:val="BTEMEASMCA"/>
        <w:rPr>
          <w:lang w:val="lt-LT"/>
        </w:rPr>
      </w:pPr>
      <w:r w:rsidRPr="004621B9">
        <w:t>Neuromultivit vartojamas</w:t>
      </w:r>
      <w:r w:rsidRPr="00E318A5">
        <w:rPr>
          <w:lang w:val="lt-LT"/>
        </w:rPr>
        <w:t xml:space="preserve"> esant B grupės vitaminų stokos sukeltiems negalavima</w:t>
      </w:r>
      <w:r>
        <w:rPr>
          <w:lang w:val="lt-LT"/>
        </w:rPr>
        <w:t>m</w:t>
      </w:r>
      <w:r w:rsidRPr="00E318A5">
        <w:rPr>
          <w:lang w:val="lt-LT"/>
        </w:rPr>
        <w:t>s.</w:t>
      </w:r>
      <w:r w:rsidRPr="004621B9">
        <w:t xml:space="preserve"> </w:t>
      </w:r>
    </w:p>
    <w:p w14:paraId="22D0EF53" w14:textId="77777777" w:rsidR="004360E7" w:rsidRPr="004621B9" w:rsidRDefault="004360E7" w:rsidP="004360E7">
      <w:pPr>
        <w:pStyle w:val="BTEMEASMCA"/>
      </w:pPr>
      <w:r w:rsidRPr="004621B9">
        <w:t xml:space="preserve">Gerti po 1 </w:t>
      </w:r>
      <w:r w:rsidRPr="00E318A5">
        <w:rPr>
          <w:lang w:val="lt-LT"/>
        </w:rPr>
        <w:t xml:space="preserve">plėvele dengtą </w:t>
      </w:r>
      <w:r w:rsidRPr="004621B9">
        <w:t xml:space="preserve">tabletę </w:t>
      </w:r>
      <w:r w:rsidRPr="00E318A5">
        <w:rPr>
          <w:lang w:val="lt-LT"/>
        </w:rPr>
        <w:t>1</w:t>
      </w:r>
      <w:r w:rsidRPr="004621B9">
        <w:t xml:space="preserve"> kart</w:t>
      </w:r>
      <w:r w:rsidRPr="00E318A5">
        <w:rPr>
          <w:lang w:val="lt-LT"/>
        </w:rPr>
        <w:t>ą</w:t>
      </w:r>
      <w:r w:rsidRPr="004621B9">
        <w:t xml:space="preserve"> per </w:t>
      </w:r>
      <w:r w:rsidRPr="00E318A5">
        <w:rPr>
          <w:lang w:val="lt-LT"/>
        </w:rPr>
        <w:t>parą</w:t>
      </w:r>
      <w:r w:rsidRPr="004621B9">
        <w:t>.</w:t>
      </w:r>
    </w:p>
    <w:p w14:paraId="447A1A98" w14:textId="77777777" w:rsidR="004360E7" w:rsidRPr="004621B9" w:rsidRDefault="004360E7" w:rsidP="004360E7">
      <w:pPr>
        <w:pStyle w:val="BTEMEASMCA"/>
      </w:pPr>
    </w:p>
    <w:p w14:paraId="1B5B1216" w14:textId="77777777" w:rsidR="004360E7" w:rsidRPr="004621B9" w:rsidRDefault="004360E7" w:rsidP="004360E7">
      <w:pPr>
        <w:pStyle w:val="BTEMEASMCA"/>
      </w:pPr>
    </w:p>
    <w:p w14:paraId="0FD199CE" w14:textId="77777777" w:rsidR="004360E7" w:rsidRPr="00E318A5" w:rsidRDefault="004360E7" w:rsidP="004360E7">
      <w:pPr>
        <w:pStyle w:val="PI-1labEMEASMCA"/>
      </w:pPr>
      <w:r w:rsidRPr="00E318A5">
        <w:t>16.</w:t>
      </w:r>
      <w:r w:rsidRPr="00E318A5">
        <w:tab/>
        <w:t>INFORMACIJA BRAILIO RAŠTU</w:t>
      </w:r>
    </w:p>
    <w:p w14:paraId="77063612" w14:textId="77777777" w:rsidR="004360E7" w:rsidRPr="004621B9" w:rsidRDefault="004360E7" w:rsidP="004360E7">
      <w:pPr>
        <w:pStyle w:val="BTEMEASMCA"/>
      </w:pPr>
    </w:p>
    <w:p w14:paraId="44554042" w14:textId="77777777" w:rsidR="004360E7" w:rsidRPr="004621B9" w:rsidRDefault="004360E7" w:rsidP="004360E7">
      <w:pPr>
        <w:pStyle w:val="BTEMEASMCA"/>
      </w:pPr>
      <w:r w:rsidRPr="004621B9">
        <w:t>Neuromultivit</w:t>
      </w:r>
    </w:p>
    <w:p w14:paraId="158EF73A" w14:textId="77777777" w:rsidR="004360E7" w:rsidRDefault="004360E7" w:rsidP="004360E7">
      <w:pPr>
        <w:pStyle w:val="BTEMEASMCA"/>
        <w:rPr>
          <w:lang w:val="en-US"/>
        </w:rPr>
      </w:pPr>
    </w:p>
    <w:p w14:paraId="28AF17FB" w14:textId="77777777" w:rsidR="004360E7" w:rsidRDefault="004360E7" w:rsidP="004360E7">
      <w:pPr>
        <w:rPr>
          <w:noProof/>
          <w:shd w:val="clear" w:color="auto" w:fill="CCCCCC"/>
        </w:rPr>
      </w:pPr>
    </w:p>
    <w:p w14:paraId="6037BC97" w14:textId="77777777" w:rsidR="004360E7" w:rsidRDefault="004360E7" w:rsidP="004360E7">
      <w:pPr>
        <w:pStyle w:val="Sraopastraipa"/>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hAnsi="Times New Roman"/>
          <w:i/>
          <w:noProof/>
        </w:rPr>
      </w:pPr>
      <w:r>
        <w:rPr>
          <w:rFonts w:ascii="Times New Roman" w:hAnsi="Times New Roman"/>
          <w:b/>
          <w:noProof/>
        </w:rPr>
        <w:t>UNIKALUS IDENTIFIKATORIUS – 2D BRŪKŠNINIS KODAS</w:t>
      </w:r>
    </w:p>
    <w:p w14:paraId="554AE6D6" w14:textId="77777777" w:rsidR="004360E7" w:rsidRDefault="004360E7" w:rsidP="004360E7">
      <w:pPr>
        <w:rPr>
          <w:noProof/>
        </w:rPr>
      </w:pPr>
    </w:p>
    <w:p w14:paraId="358694DB" w14:textId="77777777" w:rsidR="004360E7" w:rsidRDefault="004360E7" w:rsidP="004360E7">
      <w:pPr>
        <w:rPr>
          <w:noProof/>
          <w:shd w:val="clear" w:color="auto" w:fill="CCCCCC"/>
        </w:rPr>
      </w:pPr>
      <w:r w:rsidRPr="00EB223B">
        <w:rPr>
          <w:noProof/>
          <w:highlight w:val="lightGray"/>
        </w:rPr>
        <w:t>2D brūkšninis kodas su nurodytu unikaliu identifikatoriumi.</w:t>
      </w:r>
    </w:p>
    <w:p w14:paraId="07096BBB" w14:textId="77777777" w:rsidR="004360E7" w:rsidRDefault="004360E7" w:rsidP="004360E7">
      <w:pPr>
        <w:rPr>
          <w:noProof/>
          <w:shd w:val="clear" w:color="auto" w:fill="CCCCCC"/>
        </w:rPr>
      </w:pPr>
    </w:p>
    <w:p w14:paraId="0F769411" w14:textId="77777777" w:rsidR="004360E7" w:rsidRDefault="004360E7" w:rsidP="004360E7">
      <w:pPr>
        <w:rPr>
          <w:noProof/>
        </w:rPr>
      </w:pPr>
    </w:p>
    <w:p w14:paraId="531B0D51" w14:textId="77777777" w:rsidR="004360E7" w:rsidRDefault="004360E7" w:rsidP="004360E7">
      <w:pPr>
        <w:pStyle w:val="Sraopastraipa"/>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hAnsi="Times New Roman"/>
          <w:i/>
          <w:noProof/>
        </w:rPr>
      </w:pPr>
      <w:r>
        <w:rPr>
          <w:rFonts w:ascii="Times New Roman" w:hAnsi="Times New Roman"/>
          <w:b/>
          <w:noProof/>
        </w:rPr>
        <w:t>UNIKALUS IDENTIFIKATORIUS – ŽMONĖMS SUPRANTAMI DUOMENYS</w:t>
      </w:r>
    </w:p>
    <w:p w14:paraId="4FDABEA8" w14:textId="77777777" w:rsidR="004360E7" w:rsidRDefault="004360E7" w:rsidP="004360E7">
      <w:pPr>
        <w:rPr>
          <w:noProof/>
        </w:rPr>
      </w:pPr>
    </w:p>
    <w:p w14:paraId="15D111E5" w14:textId="77777777" w:rsidR="004360E7" w:rsidRDefault="004360E7" w:rsidP="004360E7">
      <w:r>
        <w:t>PC:</w:t>
      </w:r>
    </w:p>
    <w:p w14:paraId="10A83006" w14:textId="77777777" w:rsidR="004360E7" w:rsidRDefault="004360E7" w:rsidP="004360E7">
      <w:r>
        <w:t>SN:</w:t>
      </w:r>
    </w:p>
    <w:p w14:paraId="1F4701A4" w14:textId="77777777" w:rsidR="004360E7" w:rsidRDefault="004360E7" w:rsidP="004360E7">
      <w:r w:rsidRPr="00EB223B">
        <w:rPr>
          <w:highlight w:val="lightGray"/>
        </w:rPr>
        <w:t>NN:</w:t>
      </w:r>
    </w:p>
    <w:p w14:paraId="0216B18C" w14:textId="77777777" w:rsidR="004360E7" w:rsidRDefault="004360E7" w:rsidP="004360E7">
      <w:pPr>
        <w:rPr>
          <w:b/>
          <w:noProof/>
        </w:rPr>
      </w:pPr>
    </w:p>
    <w:p w14:paraId="3BA5E77B" w14:textId="77777777" w:rsidR="004360E7" w:rsidRPr="004621B9" w:rsidRDefault="004360E7" w:rsidP="004360E7">
      <w:pPr>
        <w:pStyle w:val="BTEMEASMCA"/>
      </w:pPr>
      <w:r w:rsidRPr="004621B9">
        <w:br w:type="page"/>
      </w:r>
    </w:p>
    <w:p w14:paraId="66AE2630" w14:textId="77777777" w:rsidR="004360E7" w:rsidRPr="004621B9" w:rsidRDefault="004360E7" w:rsidP="004360E7">
      <w:pPr>
        <w:pStyle w:val="PI-1labEMEASMCA"/>
      </w:pPr>
      <w:r w:rsidRPr="00E318A5">
        <w:lastRenderedPageBreak/>
        <w:t xml:space="preserve">MINIMALI </w:t>
      </w:r>
      <w:r w:rsidRPr="00E318A5">
        <w:rPr>
          <w:caps/>
        </w:rPr>
        <w:t>informacija an</w:t>
      </w:r>
      <w:r w:rsidRPr="004621B9">
        <w:rPr>
          <w:caps/>
        </w:rPr>
        <w:t xml:space="preserve">t </w:t>
      </w:r>
      <w:r w:rsidRPr="004621B9">
        <w:t xml:space="preserve">LIZDINIŲ PLOKŠTELIŲ </w:t>
      </w:r>
    </w:p>
    <w:p w14:paraId="41FBDB60" w14:textId="77777777" w:rsidR="004360E7" w:rsidRPr="006743C7" w:rsidRDefault="004360E7" w:rsidP="004360E7">
      <w:pPr>
        <w:pStyle w:val="PI-1labEMEASMCA"/>
      </w:pPr>
    </w:p>
    <w:p w14:paraId="761BC6D7" w14:textId="77777777" w:rsidR="004360E7" w:rsidRPr="006743C7" w:rsidRDefault="004360E7" w:rsidP="004360E7">
      <w:pPr>
        <w:pStyle w:val="PI-1labEMEASMCA"/>
      </w:pPr>
      <w:r w:rsidRPr="006743C7">
        <w:t>LIZDINĖ PLOKŠTELĖ</w:t>
      </w:r>
    </w:p>
    <w:p w14:paraId="22A82590" w14:textId="77777777" w:rsidR="004360E7" w:rsidRPr="004621B9" w:rsidRDefault="004360E7" w:rsidP="004360E7">
      <w:pPr>
        <w:pStyle w:val="BTEMEASMCA"/>
      </w:pPr>
    </w:p>
    <w:p w14:paraId="27B5B7BE" w14:textId="77777777" w:rsidR="004360E7" w:rsidRPr="004621B9" w:rsidRDefault="004360E7" w:rsidP="004360E7">
      <w:pPr>
        <w:pStyle w:val="BTEMEASMCA"/>
      </w:pPr>
    </w:p>
    <w:p w14:paraId="0156B0DF" w14:textId="77777777" w:rsidR="004360E7" w:rsidRPr="00E318A5" w:rsidRDefault="004360E7" w:rsidP="004360E7">
      <w:pPr>
        <w:pStyle w:val="PI-1labEMEASMCA"/>
      </w:pPr>
      <w:r w:rsidRPr="00E318A5">
        <w:t>1.</w:t>
      </w:r>
      <w:r w:rsidRPr="00E318A5">
        <w:tab/>
        <w:t>VAISTINIO PREPARATO PAVADINIMAS</w:t>
      </w:r>
    </w:p>
    <w:p w14:paraId="75CBFB01" w14:textId="77777777" w:rsidR="004360E7" w:rsidRPr="004621B9" w:rsidRDefault="004360E7" w:rsidP="004360E7">
      <w:pPr>
        <w:pStyle w:val="BTEMEASMCA"/>
      </w:pPr>
    </w:p>
    <w:p w14:paraId="2D6944B6" w14:textId="77777777" w:rsidR="004360E7" w:rsidRPr="004621B9" w:rsidRDefault="004360E7" w:rsidP="004360E7">
      <w:pPr>
        <w:pStyle w:val="BTEMEASMCA"/>
      </w:pPr>
      <w:r w:rsidRPr="004621B9">
        <w:t>Neuromultivit tabletės</w:t>
      </w:r>
    </w:p>
    <w:p w14:paraId="3A7DB5FC" w14:textId="77777777" w:rsidR="004360E7" w:rsidRPr="004621B9" w:rsidRDefault="004360E7" w:rsidP="004360E7">
      <w:pPr>
        <w:pStyle w:val="BTEMEASMCA"/>
      </w:pPr>
      <w:r w:rsidRPr="004621B9">
        <w:t>Thiamini hydrochloridum/Pyridoxini hydrochloridum/Cyanocobalaminum</w:t>
      </w:r>
    </w:p>
    <w:p w14:paraId="03BB6369" w14:textId="77777777" w:rsidR="004360E7" w:rsidRPr="004621B9" w:rsidRDefault="004360E7" w:rsidP="004360E7">
      <w:pPr>
        <w:pStyle w:val="BTEMEASMCA"/>
      </w:pPr>
    </w:p>
    <w:p w14:paraId="46E164F9" w14:textId="77777777" w:rsidR="004360E7" w:rsidRPr="004621B9" w:rsidRDefault="004360E7" w:rsidP="004360E7">
      <w:pPr>
        <w:pStyle w:val="BTEMEASMCA"/>
      </w:pPr>
    </w:p>
    <w:p w14:paraId="4FEB7647" w14:textId="77777777" w:rsidR="004360E7" w:rsidRPr="00E318A5" w:rsidRDefault="004360E7" w:rsidP="004360E7">
      <w:pPr>
        <w:pStyle w:val="PI-1labEMEASMCA"/>
      </w:pPr>
      <w:r w:rsidRPr="00E318A5">
        <w:t>2.</w:t>
      </w:r>
      <w:r w:rsidRPr="00E318A5">
        <w:tab/>
        <w:t>R</w:t>
      </w:r>
      <w:r>
        <w:t>EGISTRUO</w:t>
      </w:r>
      <w:r w:rsidRPr="00E318A5">
        <w:t>TOJO PAVADINIMAS</w:t>
      </w:r>
    </w:p>
    <w:p w14:paraId="1725691F" w14:textId="77777777" w:rsidR="004360E7" w:rsidRPr="004621B9" w:rsidRDefault="004360E7" w:rsidP="004360E7">
      <w:pPr>
        <w:pStyle w:val="BTEMEASMCA"/>
      </w:pPr>
    </w:p>
    <w:p w14:paraId="113E903F" w14:textId="77777777" w:rsidR="004360E7" w:rsidRPr="004621B9" w:rsidRDefault="004360E7" w:rsidP="004360E7">
      <w:pPr>
        <w:pStyle w:val="BTEMEASMCA"/>
      </w:pPr>
      <w:r w:rsidRPr="004621B9">
        <w:t xml:space="preserve">G.L. Pharma </w:t>
      </w:r>
    </w:p>
    <w:p w14:paraId="28308D64" w14:textId="77777777" w:rsidR="004360E7" w:rsidRPr="004621B9" w:rsidRDefault="004360E7" w:rsidP="004360E7">
      <w:pPr>
        <w:pStyle w:val="BTEMEASMCA"/>
      </w:pPr>
    </w:p>
    <w:p w14:paraId="69ACFA43" w14:textId="77777777" w:rsidR="004360E7" w:rsidRPr="004621B9" w:rsidRDefault="004360E7" w:rsidP="004360E7">
      <w:pPr>
        <w:pStyle w:val="BTEMEASMCA"/>
      </w:pPr>
    </w:p>
    <w:p w14:paraId="2C09BA60" w14:textId="77777777" w:rsidR="004360E7" w:rsidRPr="00E318A5" w:rsidRDefault="004360E7" w:rsidP="004360E7">
      <w:pPr>
        <w:pStyle w:val="PI-1labEMEASMCA"/>
      </w:pPr>
      <w:r w:rsidRPr="00E318A5">
        <w:t>3.</w:t>
      </w:r>
      <w:r w:rsidRPr="00E318A5">
        <w:tab/>
        <w:t>TINKAMUMO LAIKAS</w:t>
      </w:r>
    </w:p>
    <w:p w14:paraId="0C3FCD25" w14:textId="77777777" w:rsidR="004360E7" w:rsidRPr="004621B9" w:rsidRDefault="004360E7" w:rsidP="004360E7">
      <w:pPr>
        <w:pStyle w:val="BTEMEASMCA"/>
      </w:pPr>
    </w:p>
    <w:p w14:paraId="06ADB6DF" w14:textId="77777777" w:rsidR="004360E7" w:rsidRPr="004621B9" w:rsidRDefault="004360E7" w:rsidP="004360E7">
      <w:pPr>
        <w:ind w:left="567" w:hanging="567"/>
        <w:outlineLvl w:val="0"/>
        <w:rPr>
          <w:sz w:val="22"/>
          <w:szCs w:val="22"/>
        </w:rPr>
      </w:pPr>
      <w:r w:rsidRPr="00E318A5">
        <w:rPr>
          <w:sz w:val="22"/>
          <w:szCs w:val="22"/>
        </w:rPr>
        <w:t>EXP</w:t>
      </w:r>
      <w:r w:rsidRPr="004621B9">
        <w:rPr>
          <w:sz w:val="22"/>
          <w:szCs w:val="22"/>
        </w:rPr>
        <w:t xml:space="preserve"> (mm.MMMM)</w:t>
      </w:r>
    </w:p>
    <w:p w14:paraId="514D45DA" w14:textId="77777777" w:rsidR="004360E7" w:rsidRPr="004621B9" w:rsidRDefault="004360E7" w:rsidP="004360E7">
      <w:pPr>
        <w:pStyle w:val="BTEMEASMCA"/>
      </w:pPr>
    </w:p>
    <w:p w14:paraId="1C7DA8EB" w14:textId="77777777" w:rsidR="004360E7" w:rsidRPr="004621B9" w:rsidRDefault="004360E7" w:rsidP="004360E7">
      <w:pPr>
        <w:pStyle w:val="BTEMEASMCA"/>
      </w:pPr>
    </w:p>
    <w:p w14:paraId="1BC6085B" w14:textId="77777777" w:rsidR="004360E7" w:rsidRPr="00E318A5" w:rsidRDefault="004360E7" w:rsidP="004360E7">
      <w:pPr>
        <w:pStyle w:val="PI-1labEMEASMCA"/>
      </w:pPr>
      <w:r w:rsidRPr="00E318A5">
        <w:t>4.</w:t>
      </w:r>
      <w:r w:rsidRPr="00E318A5">
        <w:tab/>
        <w:t>SERIJOS NUMERIS</w:t>
      </w:r>
    </w:p>
    <w:p w14:paraId="173B3B64" w14:textId="77777777" w:rsidR="004360E7" w:rsidRPr="004621B9" w:rsidRDefault="004360E7" w:rsidP="004360E7">
      <w:pPr>
        <w:pStyle w:val="BTEMEASMCA"/>
      </w:pPr>
    </w:p>
    <w:p w14:paraId="566224DF" w14:textId="77777777" w:rsidR="004360E7" w:rsidRPr="00E318A5" w:rsidRDefault="004360E7" w:rsidP="004360E7">
      <w:pPr>
        <w:ind w:left="567" w:hanging="567"/>
        <w:rPr>
          <w:sz w:val="22"/>
          <w:szCs w:val="22"/>
        </w:rPr>
      </w:pPr>
      <w:r w:rsidRPr="00E318A5">
        <w:rPr>
          <w:sz w:val="22"/>
          <w:szCs w:val="22"/>
        </w:rPr>
        <w:t>Lot</w:t>
      </w:r>
    </w:p>
    <w:p w14:paraId="0E2D6C09" w14:textId="77777777" w:rsidR="004360E7" w:rsidRPr="004621B9" w:rsidRDefault="004360E7" w:rsidP="004360E7">
      <w:pPr>
        <w:pStyle w:val="BTEMEASMCA"/>
      </w:pPr>
    </w:p>
    <w:p w14:paraId="7F9653C2" w14:textId="77777777" w:rsidR="004360E7" w:rsidRPr="004621B9" w:rsidRDefault="004360E7" w:rsidP="004360E7">
      <w:pPr>
        <w:pStyle w:val="BTEMEASMCA"/>
      </w:pPr>
    </w:p>
    <w:p w14:paraId="4518260C" w14:textId="77777777" w:rsidR="004360E7" w:rsidRPr="00E318A5" w:rsidRDefault="004360E7" w:rsidP="004360E7">
      <w:pPr>
        <w:pStyle w:val="PI-1labEMEASMCA"/>
      </w:pPr>
      <w:r w:rsidRPr="00E318A5">
        <w:t>5.</w:t>
      </w:r>
      <w:r w:rsidRPr="00E318A5">
        <w:tab/>
        <w:t>KITA</w:t>
      </w:r>
    </w:p>
    <w:p w14:paraId="4A787BD7" w14:textId="77777777" w:rsidR="004360E7" w:rsidRPr="004621B9" w:rsidRDefault="004360E7" w:rsidP="004360E7">
      <w:pPr>
        <w:pStyle w:val="BTEMEASMCA"/>
      </w:pPr>
    </w:p>
    <w:p w14:paraId="0B33CD03" w14:textId="77777777" w:rsidR="004360E7" w:rsidRPr="004621B9" w:rsidRDefault="004360E7" w:rsidP="004360E7">
      <w:pPr>
        <w:pStyle w:val="BTEMEASMCA"/>
      </w:pPr>
      <w:r w:rsidRPr="004621B9">
        <w:br w:type="page"/>
      </w:r>
    </w:p>
    <w:p w14:paraId="5D4CA0C3" w14:textId="77777777" w:rsidR="004360E7" w:rsidRPr="004621B9" w:rsidRDefault="004360E7" w:rsidP="004360E7">
      <w:pPr>
        <w:pStyle w:val="BTEMEASMCA"/>
      </w:pPr>
    </w:p>
    <w:p w14:paraId="5FC04D47" w14:textId="77777777" w:rsidR="004360E7" w:rsidRPr="004621B9" w:rsidRDefault="004360E7" w:rsidP="004360E7">
      <w:pPr>
        <w:pStyle w:val="BTEMEASMCA"/>
      </w:pPr>
    </w:p>
    <w:p w14:paraId="6F6180F8" w14:textId="77777777" w:rsidR="004360E7" w:rsidRPr="004621B9" w:rsidRDefault="004360E7" w:rsidP="004360E7">
      <w:pPr>
        <w:pStyle w:val="BTEMEASMCA"/>
      </w:pPr>
    </w:p>
    <w:p w14:paraId="0A9DA4AE" w14:textId="77777777" w:rsidR="004360E7" w:rsidRPr="004621B9" w:rsidRDefault="004360E7" w:rsidP="004360E7">
      <w:pPr>
        <w:pStyle w:val="BTEMEASMCA"/>
      </w:pPr>
    </w:p>
    <w:p w14:paraId="5CC360FB" w14:textId="77777777" w:rsidR="004360E7" w:rsidRPr="004621B9" w:rsidRDefault="004360E7" w:rsidP="004360E7">
      <w:pPr>
        <w:pStyle w:val="BTEMEASMCA"/>
      </w:pPr>
    </w:p>
    <w:p w14:paraId="4E6C58BF" w14:textId="77777777" w:rsidR="004360E7" w:rsidRPr="004621B9" w:rsidRDefault="004360E7" w:rsidP="004360E7">
      <w:pPr>
        <w:pStyle w:val="BTEMEASMCA"/>
      </w:pPr>
    </w:p>
    <w:p w14:paraId="2D956FE1" w14:textId="77777777" w:rsidR="004360E7" w:rsidRPr="004621B9" w:rsidRDefault="004360E7" w:rsidP="004360E7">
      <w:pPr>
        <w:pStyle w:val="BTEMEASMCA"/>
      </w:pPr>
    </w:p>
    <w:p w14:paraId="58F1D212" w14:textId="77777777" w:rsidR="004360E7" w:rsidRPr="004621B9" w:rsidRDefault="004360E7" w:rsidP="004360E7">
      <w:pPr>
        <w:pStyle w:val="BTEMEASMCA"/>
      </w:pPr>
    </w:p>
    <w:p w14:paraId="5014D361" w14:textId="77777777" w:rsidR="004360E7" w:rsidRPr="004621B9" w:rsidRDefault="004360E7" w:rsidP="004360E7">
      <w:pPr>
        <w:pStyle w:val="BTEMEASMCA"/>
      </w:pPr>
    </w:p>
    <w:p w14:paraId="49FE1E15" w14:textId="77777777" w:rsidR="004360E7" w:rsidRPr="004621B9" w:rsidRDefault="004360E7" w:rsidP="004360E7">
      <w:pPr>
        <w:pStyle w:val="BTEMEASMCA"/>
      </w:pPr>
    </w:p>
    <w:p w14:paraId="34D4F069" w14:textId="77777777" w:rsidR="004360E7" w:rsidRPr="004621B9" w:rsidRDefault="004360E7" w:rsidP="004360E7">
      <w:pPr>
        <w:pStyle w:val="BTEMEASMCA"/>
      </w:pPr>
    </w:p>
    <w:p w14:paraId="6817AB62" w14:textId="77777777" w:rsidR="004360E7" w:rsidRPr="004621B9" w:rsidRDefault="004360E7" w:rsidP="004360E7">
      <w:pPr>
        <w:pStyle w:val="BTEMEASMCA"/>
      </w:pPr>
    </w:p>
    <w:p w14:paraId="6F16B420" w14:textId="77777777" w:rsidR="004360E7" w:rsidRPr="004621B9" w:rsidRDefault="004360E7" w:rsidP="004360E7">
      <w:pPr>
        <w:pStyle w:val="BTEMEASMCA"/>
      </w:pPr>
    </w:p>
    <w:p w14:paraId="5509348C" w14:textId="77777777" w:rsidR="004360E7" w:rsidRPr="004621B9" w:rsidRDefault="004360E7" w:rsidP="004360E7">
      <w:pPr>
        <w:pStyle w:val="BTEMEASMCA"/>
      </w:pPr>
    </w:p>
    <w:p w14:paraId="5D31C1B0" w14:textId="77777777" w:rsidR="004360E7" w:rsidRPr="004621B9" w:rsidRDefault="004360E7" w:rsidP="004360E7">
      <w:pPr>
        <w:pStyle w:val="BTEMEASMCA"/>
      </w:pPr>
    </w:p>
    <w:p w14:paraId="58E06D2E" w14:textId="77777777" w:rsidR="004360E7" w:rsidRPr="004621B9" w:rsidRDefault="004360E7" w:rsidP="004360E7">
      <w:pPr>
        <w:pStyle w:val="BTEMEASMCA"/>
      </w:pPr>
    </w:p>
    <w:p w14:paraId="34C95B4C" w14:textId="77777777" w:rsidR="004360E7" w:rsidRPr="004621B9" w:rsidRDefault="004360E7" w:rsidP="004360E7">
      <w:pPr>
        <w:pStyle w:val="BTEMEASMCA"/>
      </w:pPr>
    </w:p>
    <w:p w14:paraId="2BC0476E" w14:textId="77777777" w:rsidR="004360E7" w:rsidRPr="004621B9" w:rsidRDefault="004360E7" w:rsidP="004360E7">
      <w:pPr>
        <w:pStyle w:val="BTEMEASMCA"/>
      </w:pPr>
    </w:p>
    <w:p w14:paraId="0A81121E" w14:textId="77777777" w:rsidR="004360E7" w:rsidRPr="004621B9" w:rsidRDefault="004360E7" w:rsidP="004360E7">
      <w:pPr>
        <w:pStyle w:val="BTEMEASMCA"/>
      </w:pPr>
    </w:p>
    <w:p w14:paraId="14A0C37F" w14:textId="77777777" w:rsidR="004360E7" w:rsidRPr="004621B9" w:rsidRDefault="004360E7" w:rsidP="004360E7">
      <w:pPr>
        <w:pStyle w:val="BTEMEASMCA"/>
      </w:pPr>
    </w:p>
    <w:p w14:paraId="76789442" w14:textId="77777777" w:rsidR="004360E7" w:rsidRPr="004621B9" w:rsidRDefault="004360E7" w:rsidP="004360E7">
      <w:pPr>
        <w:pStyle w:val="BTEMEASMCA"/>
      </w:pPr>
    </w:p>
    <w:p w14:paraId="0ADC9FDE" w14:textId="77777777" w:rsidR="004360E7" w:rsidRPr="004621B9" w:rsidRDefault="004360E7" w:rsidP="004360E7">
      <w:pPr>
        <w:pStyle w:val="BTEMEASMCA"/>
      </w:pPr>
    </w:p>
    <w:p w14:paraId="4CEDACBD" w14:textId="752239E0" w:rsidR="004360E7" w:rsidRPr="00E318A5" w:rsidRDefault="004360E7" w:rsidP="004360E7">
      <w:pPr>
        <w:pStyle w:val="TTEMEASMCA"/>
        <w:rPr>
          <w:lang w:val="lt-LT"/>
        </w:rPr>
      </w:pPr>
      <w:bookmarkStart w:id="72" w:name="_Toc129243137"/>
      <w:bookmarkStart w:id="73" w:name="_Toc129243262"/>
      <w:r w:rsidRPr="00E318A5">
        <w:rPr>
          <w:lang w:val="lt-LT"/>
        </w:rPr>
        <w:t>B. PAKUOTĖS LAPELIS</w:t>
      </w:r>
      <w:bookmarkEnd w:id="72"/>
      <w:bookmarkEnd w:id="73"/>
    </w:p>
    <w:p w14:paraId="5508A520" w14:textId="77777777" w:rsidR="004360E7" w:rsidRPr="004621B9" w:rsidRDefault="004360E7" w:rsidP="004360E7">
      <w:pPr>
        <w:pStyle w:val="TTEMEASMCA"/>
        <w:rPr>
          <w:lang w:val="lt-LT"/>
        </w:rPr>
      </w:pPr>
      <w:r w:rsidRPr="004621B9">
        <w:rPr>
          <w:lang w:val="lt-LT"/>
        </w:rPr>
        <w:br w:type="page"/>
      </w:r>
      <w:bookmarkStart w:id="74" w:name="_Toc129243138"/>
      <w:bookmarkStart w:id="75" w:name="_Toc129243263"/>
      <w:r w:rsidRPr="004621B9">
        <w:rPr>
          <w:caps w:val="0"/>
          <w:lang w:val="lt-LT"/>
        </w:rPr>
        <w:lastRenderedPageBreak/>
        <w:t>Pakuotės lapelis: informacija vartotojui</w:t>
      </w:r>
      <w:bookmarkEnd w:id="74"/>
      <w:bookmarkEnd w:id="75"/>
    </w:p>
    <w:p w14:paraId="47B3ADFE" w14:textId="77777777" w:rsidR="004360E7" w:rsidRPr="004621B9" w:rsidRDefault="004360E7" w:rsidP="004360E7">
      <w:pPr>
        <w:pStyle w:val="BTEMEASMCA"/>
      </w:pPr>
    </w:p>
    <w:p w14:paraId="5326BC4B" w14:textId="77777777" w:rsidR="004360E7" w:rsidRPr="00E318A5" w:rsidRDefault="004360E7" w:rsidP="004360E7">
      <w:pPr>
        <w:pStyle w:val="BTbeEMEASMCA"/>
        <w:rPr>
          <w:sz w:val="22"/>
          <w:szCs w:val="22"/>
        </w:rPr>
      </w:pPr>
      <w:r w:rsidRPr="00E318A5">
        <w:rPr>
          <w:sz w:val="22"/>
          <w:szCs w:val="22"/>
        </w:rPr>
        <w:t>Neuromultivit plėvele dengtos tabletės</w:t>
      </w:r>
    </w:p>
    <w:p w14:paraId="10126CFB" w14:textId="77777777" w:rsidR="004360E7" w:rsidRPr="004621B9" w:rsidRDefault="004360E7" w:rsidP="004360E7">
      <w:pPr>
        <w:pStyle w:val="BTEMEASMCA"/>
        <w:jc w:val="center"/>
      </w:pPr>
      <w:r w:rsidRPr="004621B9">
        <w:t>Tiamino hidrochloridas (vitaminas B</w:t>
      </w:r>
      <w:r w:rsidRPr="004621B9">
        <w:rPr>
          <w:vertAlign w:val="subscript"/>
        </w:rPr>
        <w:t>1</w:t>
      </w:r>
      <w:r w:rsidRPr="004621B9">
        <w:t>), piridoksino hidrochloridas (vitaminas B</w:t>
      </w:r>
      <w:r w:rsidRPr="004621B9">
        <w:rPr>
          <w:vertAlign w:val="subscript"/>
        </w:rPr>
        <w:t>6</w:t>
      </w:r>
      <w:r w:rsidRPr="004621B9">
        <w:t>),</w:t>
      </w:r>
    </w:p>
    <w:p w14:paraId="2DEB8398" w14:textId="77777777" w:rsidR="004360E7" w:rsidRPr="004621B9" w:rsidRDefault="004360E7" w:rsidP="004360E7">
      <w:pPr>
        <w:pStyle w:val="BTEMEASMCA"/>
        <w:jc w:val="center"/>
      </w:pPr>
      <w:r w:rsidRPr="004621B9">
        <w:t>cianokobalaminas (vitaminas B</w:t>
      </w:r>
      <w:r w:rsidRPr="004621B9">
        <w:rPr>
          <w:vertAlign w:val="subscript"/>
        </w:rPr>
        <w:t>12</w:t>
      </w:r>
      <w:r w:rsidRPr="004621B9">
        <w:t>)</w:t>
      </w:r>
    </w:p>
    <w:p w14:paraId="3F2430B7" w14:textId="77777777" w:rsidR="004360E7" w:rsidRPr="004621B9" w:rsidRDefault="004360E7" w:rsidP="004360E7">
      <w:pPr>
        <w:pStyle w:val="BTEMEASMCA"/>
      </w:pPr>
    </w:p>
    <w:p w14:paraId="6A6DB5CB" w14:textId="77777777" w:rsidR="004360E7" w:rsidRPr="004621B9" w:rsidRDefault="004360E7" w:rsidP="004360E7">
      <w:pPr>
        <w:pStyle w:val="BTEMEASMCA"/>
      </w:pPr>
      <w:r w:rsidRPr="004621B9">
        <w:t>Atidžiai perskaitykite visą šį lapelį, prieš pradėdami vartoti vaistą, nes jame pateikiama Jums svarbi informacija. Visada vartokite šį vaistą tiksliai kaip aprašyta šiame lapelyje arba kaip nurodė gydytojas arba vaistininkas.</w:t>
      </w:r>
    </w:p>
    <w:p w14:paraId="0DE41A5F" w14:textId="77777777" w:rsidR="004360E7" w:rsidRPr="004D790A" w:rsidRDefault="004360E7" w:rsidP="00D673CD">
      <w:pPr>
        <w:pStyle w:val="BT-EMEASMCA"/>
      </w:pPr>
      <w:r w:rsidRPr="004D790A">
        <w:t>Neišmeskite šio lapelio, nes vėl gali prireikti jį perskaityti.</w:t>
      </w:r>
    </w:p>
    <w:p w14:paraId="02D45807" w14:textId="77777777" w:rsidR="004360E7" w:rsidRPr="004621B9" w:rsidRDefault="004360E7" w:rsidP="00D673CD">
      <w:pPr>
        <w:pStyle w:val="BT-EMEASMCA"/>
      </w:pPr>
      <w:r w:rsidRPr="005F27AF">
        <w:t>Jeigu norite sužinoti daugiau arba pasitarti, kreipkitės į vaistininką.</w:t>
      </w:r>
    </w:p>
    <w:p w14:paraId="2741A9C9" w14:textId="77777777" w:rsidR="004360E7" w:rsidRPr="006743C7" w:rsidRDefault="004360E7" w:rsidP="004360E7">
      <w:pPr>
        <w:numPr>
          <w:ilvl w:val="0"/>
          <w:numId w:val="4"/>
        </w:numPr>
        <w:tabs>
          <w:tab w:val="left" w:pos="567"/>
        </w:tabs>
        <w:ind w:left="567" w:hanging="567"/>
      </w:pPr>
      <w:r w:rsidRPr="006743C7">
        <w:rPr>
          <w:sz w:val="22"/>
          <w:szCs w:val="22"/>
        </w:rPr>
        <w:t xml:space="preserve">Jeigu pasireiškė  šalutinis poveikis (net jeigu jis šiame lapelyje nenurodytas), kreipkitės į </w:t>
      </w:r>
    </w:p>
    <w:p w14:paraId="1D1B4211" w14:textId="77777777" w:rsidR="004360E7" w:rsidRPr="006743C7" w:rsidRDefault="004360E7" w:rsidP="004360E7">
      <w:pPr>
        <w:tabs>
          <w:tab w:val="left" w:pos="567"/>
        </w:tabs>
      </w:pPr>
      <w:r w:rsidRPr="006743C7">
        <w:rPr>
          <w:sz w:val="22"/>
          <w:szCs w:val="22"/>
        </w:rPr>
        <w:t xml:space="preserve">gydytoją arba vaistininką. </w:t>
      </w:r>
      <w:r w:rsidRPr="009B66E6">
        <w:rPr>
          <w:noProof/>
          <w:sz w:val="22"/>
          <w:szCs w:val="22"/>
        </w:rPr>
        <w:t>Žr. 4 skyrių</w:t>
      </w:r>
      <w:r w:rsidRPr="006743C7">
        <w:rPr>
          <w:noProof/>
        </w:rPr>
        <w:t>.</w:t>
      </w:r>
    </w:p>
    <w:p w14:paraId="39C23994" w14:textId="77777777" w:rsidR="004360E7" w:rsidRPr="00D673CD" w:rsidRDefault="004360E7" w:rsidP="00D673CD">
      <w:pPr>
        <w:pStyle w:val="BT-EMEASMCA"/>
      </w:pPr>
      <w:r w:rsidRPr="00D673CD">
        <w:t>Jeigu Jūsų savijauta nepagerėjo arba net pablogėjo, kreipkitės į gydytoją.</w:t>
      </w:r>
    </w:p>
    <w:p w14:paraId="6B27AD78" w14:textId="77777777" w:rsidR="004360E7" w:rsidRPr="004621B9" w:rsidRDefault="004360E7" w:rsidP="004360E7">
      <w:pPr>
        <w:pStyle w:val="BTEMEASMCA"/>
      </w:pPr>
    </w:p>
    <w:p w14:paraId="6C36B21A" w14:textId="77777777" w:rsidR="004360E7" w:rsidRPr="00E318A5" w:rsidRDefault="004360E7" w:rsidP="004360E7">
      <w:pPr>
        <w:autoSpaceDE w:val="0"/>
        <w:autoSpaceDN w:val="0"/>
        <w:adjustRightInd w:val="0"/>
        <w:rPr>
          <w:b/>
          <w:bCs/>
          <w:color w:val="000000"/>
          <w:sz w:val="22"/>
          <w:szCs w:val="22"/>
        </w:rPr>
      </w:pPr>
      <w:r w:rsidRPr="00E318A5">
        <w:rPr>
          <w:b/>
          <w:bCs/>
          <w:color w:val="000000"/>
          <w:sz w:val="22"/>
          <w:szCs w:val="22"/>
        </w:rPr>
        <w:t>Apie ką rašoma šiame lapelyje?</w:t>
      </w:r>
    </w:p>
    <w:p w14:paraId="095B83AA" w14:textId="77777777" w:rsidR="004360E7" w:rsidRPr="004621B9" w:rsidRDefault="004360E7" w:rsidP="004360E7">
      <w:pPr>
        <w:autoSpaceDE w:val="0"/>
        <w:autoSpaceDN w:val="0"/>
        <w:adjustRightInd w:val="0"/>
        <w:rPr>
          <w:b/>
          <w:bCs/>
          <w:color w:val="000000"/>
          <w:sz w:val="22"/>
          <w:szCs w:val="22"/>
        </w:rPr>
      </w:pPr>
    </w:p>
    <w:p w14:paraId="16D6B9BF" w14:textId="77777777" w:rsidR="004360E7" w:rsidRPr="004621B9" w:rsidRDefault="004360E7" w:rsidP="004360E7">
      <w:pPr>
        <w:pStyle w:val="BTEMEASMCA"/>
      </w:pPr>
      <w:r w:rsidRPr="004621B9">
        <w:t xml:space="preserve">1. </w:t>
      </w:r>
      <w:r w:rsidRPr="004621B9">
        <w:tab/>
        <w:t>Kas yra Neuromultivit ir kam jis vartojamas</w:t>
      </w:r>
    </w:p>
    <w:p w14:paraId="46A09593" w14:textId="77777777" w:rsidR="004360E7" w:rsidRPr="004621B9" w:rsidRDefault="004360E7" w:rsidP="004360E7">
      <w:pPr>
        <w:pStyle w:val="BTEMEASMCA"/>
      </w:pPr>
      <w:r w:rsidRPr="004621B9">
        <w:t xml:space="preserve">2. </w:t>
      </w:r>
      <w:r w:rsidRPr="004621B9">
        <w:tab/>
        <w:t xml:space="preserve">Kas žinotina prieš vartojant Neuromultivit </w:t>
      </w:r>
    </w:p>
    <w:p w14:paraId="1997034B" w14:textId="77777777" w:rsidR="004360E7" w:rsidRPr="004621B9" w:rsidRDefault="004360E7" w:rsidP="004360E7">
      <w:pPr>
        <w:pStyle w:val="BTEMEASMCA"/>
      </w:pPr>
      <w:r w:rsidRPr="004621B9">
        <w:t>3.</w:t>
      </w:r>
      <w:r w:rsidRPr="004621B9">
        <w:tab/>
        <w:t xml:space="preserve">Kaip vartoti Neuromultivit </w:t>
      </w:r>
    </w:p>
    <w:p w14:paraId="51661462" w14:textId="77777777" w:rsidR="004360E7" w:rsidRPr="004621B9" w:rsidRDefault="004360E7" w:rsidP="004360E7">
      <w:pPr>
        <w:pStyle w:val="BTEMEASMCA"/>
      </w:pPr>
      <w:r w:rsidRPr="004621B9">
        <w:t xml:space="preserve">4. </w:t>
      </w:r>
      <w:r w:rsidRPr="004621B9">
        <w:tab/>
        <w:t>Galimas šalutinis poveikis</w:t>
      </w:r>
    </w:p>
    <w:p w14:paraId="5428E006" w14:textId="77777777" w:rsidR="004360E7" w:rsidRPr="004621B9" w:rsidRDefault="004360E7" w:rsidP="004360E7">
      <w:pPr>
        <w:pStyle w:val="BTEMEASMCA"/>
      </w:pPr>
      <w:r w:rsidRPr="004621B9">
        <w:t xml:space="preserve">5. </w:t>
      </w:r>
      <w:r w:rsidRPr="004621B9">
        <w:tab/>
        <w:t>Kaip laikyti Neuromultivit</w:t>
      </w:r>
    </w:p>
    <w:p w14:paraId="3F2719A6" w14:textId="77777777" w:rsidR="004360E7" w:rsidRPr="004621B9" w:rsidRDefault="004360E7" w:rsidP="004360E7">
      <w:pPr>
        <w:pStyle w:val="BTEMEASMCA"/>
      </w:pPr>
      <w:r w:rsidRPr="004621B9">
        <w:t xml:space="preserve">6. </w:t>
      </w:r>
      <w:r w:rsidRPr="004621B9">
        <w:tab/>
        <w:t>Pakuotės turinys ir kita informacija</w:t>
      </w:r>
    </w:p>
    <w:p w14:paraId="5A0FDC7B" w14:textId="77777777" w:rsidR="004360E7" w:rsidRPr="004621B9" w:rsidRDefault="004360E7" w:rsidP="004360E7">
      <w:pPr>
        <w:pStyle w:val="BTEMEASMCA"/>
      </w:pPr>
    </w:p>
    <w:p w14:paraId="2D8A3918" w14:textId="77777777" w:rsidR="004360E7" w:rsidRPr="004621B9" w:rsidRDefault="004360E7" w:rsidP="004360E7">
      <w:pPr>
        <w:pStyle w:val="BTEMEASMCA"/>
      </w:pPr>
    </w:p>
    <w:p w14:paraId="2ABD2277" w14:textId="06A700A7" w:rsidR="004360E7" w:rsidRPr="00E318A5" w:rsidRDefault="004360E7" w:rsidP="004360E7">
      <w:pPr>
        <w:pStyle w:val="PI-1EMEASMCA"/>
      </w:pPr>
      <w:bookmarkStart w:id="76" w:name="_Toc129243139"/>
      <w:bookmarkStart w:id="77" w:name="_Toc129243264"/>
      <w:r w:rsidRPr="00E318A5">
        <w:t>1.</w:t>
      </w:r>
      <w:r w:rsidRPr="00E318A5">
        <w:tab/>
        <w:t>Kas yra Neuromultivit ir kam jis vartojamas</w:t>
      </w:r>
      <w:bookmarkEnd w:id="76"/>
      <w:bookmarkEnd w:id="77"/>
    </w:p>
    <w:p w14:paraId="34DFF36B" w14:textId="77777777" w:rsidR="004360E7" w:rsidRPr="004621B9" w:rsidRDefault="004360E7" w:rsidP="004360E7">
      <w:pPr>
        <w:pStyle w:val="BTEMEASMCA"/>
      </w:pPr>
    </w:p>
    <w:p w14:paraId="0E8A0E97" w14:textId="77777777" w:rsidR="004360E7" w:rsidRPr="004621B9" w:rsidRDefault="004360E7" w:rsidP="004360E7">
      <w:pPr>
        <w:pStyle w:val="BTEMEASMCA"/>
      </w:pPr>
      <w:r w:rsidRPr="004621B9">
        <w:t>Neuromultivit yra vitamino B</w:t>
      </w:r>
      <w:r w:rsidRPr="004621B9">
        <w:rPr>
          <w:vertAlign w:val="subscript"/>
        </w:rPr>
        <w:t>1</w:t>
      </w:r>
      <w:r w:rsidRPr="004621B9">
        <w:t>,</w:t>
      </w:r>
      <w:r w:rsidRPr="004621B9">
        <w:rPr>
          <w:vertAlign w:val="subscript"/>
        </w:rPr>
        <w:t xml:space="preserve"> </w:t>
      </w:r>
      <w:r w:rsidRPr="004621B9">
        <w:t>vitamino B</w:t>
      </w:r>
      <w:r w:rsidRPr="004621B9">
        <w:rPr>
          <w:vertAlign w:val="subscript"/>
        </w:rPr>
        <w:t xml:space="preserve">6 </w:t>
      </w:r>
      <w:r w:rsidRPr="004621B9">
        <w:t>ir vitamino B</w:t>
      </w:r>
      <w:r w:rsidRPr="004621B9">
        <w:rPr>
          <w:vertAlign w:val="subscript"/>
        </w:rPr>
        <w:t>12</w:t>
      </w:r>
      <w:r w:rsidRPr="004621B9">
        <w:t>, kurie yra ypač svarbūs užtikrinant normalias nervų sistemos medžiagų apykaitos funkcijas, derinys. Kaip ir kiti, šie vitaminai yra nepakeičiamos maisto medžiagos, kurios žmogaus organizme savaime nesusidaro.</w:t>
      </w:r>
    </w:p>
    <w:p w14:paraId="615E6B9A" w14:textId="77777777" w:rsidR="004360E7" w:rsidRPr="004621B9" w:rsidRDefault="004360E7" w:rsidP="004360E7">
      <w:pPr>
        <w:pStyle w:val="BTEMEASMCA"/>
      </w:pPr>
    </w:p>
    <w:p w14:paraId="7E52EE59" w14:textId="77777777" w:rsidR="004360E7" w:rsidRPr="004621B9" w:rsidRDefault="004360E7" w:rsidP="004360E7">
      <w:pPr>
        <w:pStyle w:val="BTEMEASMCA"/>
      </w:pPr>
      <w:r w:rsidRPr="004621B9">
        <w:t>Vartojant nervų sistemos ligų gydymui B grupės vitaminai atstato jų stoką organizme ir skatina nervinio audinio natūralų gijimo procesą. Yra duomenų, kad vitaminas B</w:t>
      </w:r>
      <w:r w:rsidRPr="004621B9">
        <w:rPr>
          <w:vertAlign w:val="subscript"/>
        </w:rPr>
        <w:t>1</w:t>
      </w:r>
      <w:r w:rsidRPr="004621B9">
        <w:t xml:space="preserve"> pasižymi skausmą malšinančiu poveikiu.</w:t>
      </w:r>
    </w:p>
    <w:p w14:paraId="4E8ED2C1" w14:textId="77777777" w:rsidR="004360E7" w:rsidRPr="004621B9" w:rsidRDefault="004360E7" w:rsidP="004360E7">
      <w:pPr>
        <w:pStyle w:val="BTEMEASMCA"/>
      </w:pPr>
    </w:p>
    <w:p w14:paraId="58380ADB" w14:textId="59831A11" w:rsidR="004360E7" w:rsidRPr="004621B9" w:rsidRDefault="004360E7" w:rsidP="004360E7">
      <w:pPr>
        <w:pStyle w:val="BTEMEASMCA"/>
      </w:pPr>
      <w:r w:rsidRPr="004621B9">
        <w:t>Neuromultivit vartojamas esant B grupės vitaminų stokos sukeltiems negalavima</w:t>
      </w:r>
      <w:r w:rsidR="00BC4419">
        <w:rPr>
          <w:lang w:val="lt-LT"/>
        </w:rPr>
        <w:t>m</w:t>
      </w:r>
      <w:r w:rsidRPr="004621B9">
        <w:t xml:space="preserve">s. </w:t>
      </w:r>
    </w:p>
    <w:p w14:paraId="79055E1A" w14:textId="77777777" w:rsidR="004360E7" w:rsidRPr="00E318A5" w:rsidRDefault="004360E7" w:rsidP="004360E7">
      <w:pPr>
        <w:pStyle w:val="Antrats"/>
        <w:tabs>
          <w:tab w:val="clear" w:pos="4153"/>
          <w:tab w:val="clear" w:pos="8306"/>
        </w:tabs>
        <w:spacing w:line="240" w:lineRule="auto"/>
        <w:rPr>
          <w:rFonts w:ascii="Times New Roman" w:hAnsi="Times New Roman"/>
          <w:b/>
          <w:sz w:val="22"/>
          <w:szCs w:val="22"/>
          <w:lang w:val="lt-LT"/>
        </w:rPr>
      </w:pPr>
    </w:p>
    <w:p w14:paraId="5DF816E3" w14:textId="77777777" w:rsidR="004360E7" w:rsidRPr="004621B9" w:rsidRDefault="004360E7" w:rsidP="004360E7">
      <w:pPr>
        <w:pStyle w:val="Antrats"/>
        <w:tabs>
          <w:tab w:val="clear" w:pos="4153"/>
          <w:tab w:val="clear" w:pos="8306"/>
        </w:tabs>
        <w:spacing w:line="240" w:lineRule="auto"/>
        <w:rPr>
          <w:rFonts w:ascii="Times New Roman" w:hAnsi="Times New Roman"/>
          <w:b/>
          <w:sz w:val="22"/>
          <w:szCs w:val="22"/>
          <w:lang w:val="lt-LT"/>
        </w:rPr>
      </w:pPr>
    </w:p>
    <w:p w14:paraId="1192DDA8" w14:textId="77777777" w:rsidR="004360E7" w:rsidRPr="004621B9" w:rsidRDefault="004360E7" w:rsidP="004360E7">
      <w:pPr>
        <w:pStyle w:val="PI-1EMEASMCA"/>
      </w:pPr>
      <w:bookmarkStart w:id="78" w:name="_Toc129243140"/>
      <w:bookmarkStart w:id="79" w:name="_Toc129243265"/>
      <w:r w:rsidRPr="004621B9">
        <w:t>2.</w:t>
      </w:r>
      <w:r w:rsidRPr="004621B9">
        <w:tab/>
        <w:t xml:space="preserve">Kas žinotina prieš vartojant </w:t>
      </w:r>
      <w:bookmarkEnd w:id="78"/>
      <w:bookmarkEnd w:id="79"/>
      <w:r w:rsidRPr="004621B9">
        <w:t>Neuromultivit</w:t>
      </w:r>
    </w:p>
    <w:p w14:paraId="4A4E2BAE" w14:textId="77777777" w:rsidR="004360E7" w:rsidRPr="004621B9" w:rsidRDefault="004360E7" w:rsidP="004360E7">
      <w:pPr>
        <w:pStyle w:val="BTEMEASMCA"/>
      </w:pPr>
    </w:p>
    <w:p w14:paraId="33EE8E26" w14:textId="77777777" w:rsidR="004360E7" w:rsidRPr="00E318A5" w:rsidRDefault="004360E7" w:rsidP="004360E7">
      <w:pPr>
        <w:pStyle w:val="PI-3EMEASMCA"/>
      </w:pPr>
      <w:r w:rsidRPr="00E318A5">
        <w:t>Neuromultivit vartoti negalima:</w:t>
      </w:r>
    </w:p>
    <w:p w14:paraId="61D01CC6" w14:textId="6CB1B361" w:rsidR="004360E7" w:rsidRPr="006743C7" w:rsidRDefault="004360E7" w:rsidP="00D673CD">
      <w:pPr>
        <w:pStyle w:val="BT-EMEASMCA"/>
      </w:pPr>
      <w:r w:rsidRPr="004D790A">
        <w:t>jeigu yra alergija tiamino hidrochloridui (vitaminui B</w:t>
      </w:r>
      <w:r w:rsidRPr="004D790A">
        <w:rPr>
          <w:vertAlign w:val="subscript"/>
        </w:rPr>
        <w:t>1</w:t>
      </w:r>
      <w:r w:rsidRPr="005F27AF">
        <w:t>), piridoksino hidrochloridui (vitaminui B</w:t>
      </w:r>
      <w:r w:rsidRPr="004621B9">
        <w:rPr>
          <w:vertAlign w:val="subscript"/>
        </w:rPr>
        <w:t>6</w:t>
      </w:r>
      <w:r w:rsidRPr="004621B9">
        <w:t xml:space="preserve">), </w:t>
      </w:r>
      <w:r w:rsidRPr="006743C7">
        <w:t>cian</w:t>
      </w:r>
      <w:r w:rsidR="00BC4419">
        <w:t>o</w:t>
      </w:r>
      <w:r w:rsidRPr="006743C7">
        <w:t>kobalaminui</w:t>
      </w:r>
      <w:r w:rsidRPr="004D790A">
        <w:t xml:space="preserve"> (vitaminui B</w:t>
      </w:r>
      <w:r w:rsidRPr="004D790A">
        <w:rPr>
          <w:vertAlign w:val="subscript"/>
        </w:rPr>
        <w:t>12</w:t>
      </w:r>
      <w:r w:rsidRPr="005F27AF">
        <w:t>) arba bet kuriai pagalbinei šio preparato medžiagai (jos išvardytos 6 skyriuje);</w:t>
      </w:r>
    </w:p>
    <w:p w14:paraId="07ECB106" w14:textId="77777777" w:rsidR="004360E7" w:rsidRPr="006743C7" w:rsidRDefault="004360E7" w:rsidP="00D673CD">
      <w:pPr>
        <w:pStyle w:val="BT-EMEASMCA"/>
      </w:pPr>
      <w:r w:rsidRPr="006743C7">
        <w:t>vaikams ir paaugliams (jaunesniems negu 18 metų) dėl per didelio veikliųjų medžiagų kiekio.</w:t>
      </w:r>
    </w:p>
    <w:p w14:paraId="1E4FE589" w14:textId="77777777" w:rsidR="004360E7" w:rsidRPr="004621B9" w:rsidRDefault="004360E7" w:rsidP="004360E7">
      <w:pPr>
        <w:pStyle w:val="BTEMEASMCA"/>
      </w:pPr>
    </w:p>
    <w:p w14:paraId="7A256EA4" w14:textId="77777777" w:rsidR="004360E7" w:rsidRPr="00E318A5" w:rsidRDefault="004360E7" w:rsidP="004360E7">
      <w:pPr>
        <w:autoSpaceDE w:val="0"/>
        <w:autoSpaceDN w:val="0"/>
        <w:adjustRightInd w:val="0"/>
        <w:rPr>
          <w:b/>
          <w:bCs/>
          <w:color w:val="000000"/>
          <w:sz w:val="22"/>
          <w:szCs w:val="22"/>
        </w:rPr>
      </w:pPr>
      <w:r w:rsidRPr="00E318A5">
        <w:rPr>
          <w:b/>
          <w:bCs/>
          <w:color w:val="000000"/>
          <w:sz w:val="22"/>
          <w:szCs w:val="22"/>
        </w:rPr>
        <w:t>Įspėjimai ir atsargumo priemonės</w:t>
      </w:r>
    </w:p>
    <w:p w14:paraId="09127A6C" w14:textId="77777777" w:rsidR="004360E7" w:rsidRPr="004621B9" w:rsidRDefault="004360E7" w:rsidP="004360E7">
      <w:pPr>
        <w:pStyle w:val="BTEMEASMCA"/>
      </w:pPr>
      <w:r w:rsidRPr="004621B9">
        <w:t>Pasitarkite su gydytoju arba vaistininku prieš pradėdami vartoti Neuromultivit.</w:t>
      </w:r>
    </w:p>
    <w:p w14:paraId="24EF49FE" w14:textId="77777777" w:rsidR="004360E7" w:rsidRPr="004621B9" w:rsidRDefault="004360E7" w:rsidP="004360E7">
      <w:pPr>
        <w:pStyle w:val="BTEMEASMCA"/>
      </w:pPr>
      <w:r w:rsidRPr="004621B9">
        <w:t>Jeigu vartojamos vitamino B</w:t>
      </w:r>
      <w:r w:rsidRPr="004621B9">
        <w:rPr>
          <w:vertAlign w:val="subscript"/>
        </w:rPr>
        <w:t xml:space="preserve">6 </w:t>
      </w:r>
      <w:r w:rsidRPr="004621B9">
        <w:t>didesnės kaip 50 mg per parą dozės ilgesnį laiką arba viršijančios 1 g per parą trumpesnį laiką, kojose arba rankose pasitaiko dilgčiojimo arba skruzdžių bėgiojimo pojūtis (periferinės sensorinės neuropatijos arba parestezijos simptomai). Jeigu atsiranda šių simptomų arba kitas šalutinis poveikis, kreipkitės į gydytoją, kuris patikrins vaisto dozę ir, prireikus, nurodys nutraukti vaisto vartojimą.</w:t>
      </w:r>
    </w:p>
    <w:p w14:paraId="0AF65710" w14:textId="77777777" w:rsidR="004360E7" w:rsidRPr="00E318A5" w:rsidRDefault="004360E7" w:rsidP="004360E7">
      <w:pPr>
        <w:rPr>
          <w:sz w:val="22"/>
          <w:szCs w:val="22"/>
        </w:rPr>
      </w:pPr>
    </w:p>
    <w:p w14:paraId="2776C6B9" w14:textId="77777777" w:rsidR="004360E7" w:rsidRPr="004621B9" w:rsidRDefault="004360E7" w:rsidP="004360E7">
      <w:pPr>
        <w:autoSpaceDE w:val="0"/>
        <w:autoSpaceDN w:val="0"/>
        <w:adjustRightInd w:val="0"/>
        <w:rPr>
          <w:rFonts w:eastAsia="Calibri"/>
          <w:b/>
          <w:bCs/>
          <w:color w:val="000000"/>
          <w:sz w:val="22"/>
          <w:szCs w:val="22"/>
        </w:rPr>
      </w:pPr>
      <w:r w:rsidRPr="004621B9">
        <w:rPr>
          <w:rFonts w:eastAsia="Calibri"/>
          <w:b/>
          <w:bCs/>
          <w:color w:val="000000"/>
          <w:sz w:val="22"/>
          <w:szCs w:val="22"/>
        </w:rPr>
        <w:t>Vaikams ir paaugliams</w:t>
      </w:r>
    </w:p>
    <w:p w14:paraId="12B26CBE" w14:textId="77777777" w:rsidR="004360E7" w:rsidRPr="005F27AF" w:rsidRDefault="004360E7" w:rsidP="00D673CD">
      <w:pPr>
        <w:pStyle w:val="BT-EMEASMCA"/>
        <w:numPr>
          <w:ilvl w:val="0"/>
          <w:numId w:val="0"/>
        </w:numPr>
      </w:pPr>
      <w:r w:rsidRPr="004D790A">
        <w:t xml:space="preserve">Neuromultivit </w:t>
      </w:r>
      <w:r w:rsidRPr="005D47F8">
        <w:t xml:space="preserve">negalima </w:t>
      </w:r>
      <w:r w:rsidRPr="004D790A">
        <w:t>vartoti vaikams ir paaugliams (jaunesniems negu 18 metų) dėl per didelio veikliųjų medžiagų kiekio.</w:t>
      </w:r>
    </w:p>
    <w:p w14:paraId="62027E14" w14:textId="77777777" w:rsidR="004360E7" w:rsidRPr="006743C7" w:rsidRDefault="004360E7" w:rsidP="004360E7"/>
    <w:p w14:paraId="14ABA2EE" w14:textId="77777777" w:rsidR="004360E7" w:rsidRPr="006743C7" w:rsidRDefault="004360E7" w:rsidP="004360E7">
      <w:pPr>
        <w:autoSpaceDE w:val="0"/>
        <w:autoSpaceDN w:val="0"/>
        <w:adjustRightInd w:val="0"/>
        <w:rPr>
          <w:rFonts w:eastAsia="Calibri"/>
          <w:b/>
          <w:bCs/>
          <w:color w:val="000000"/>
          <w:sz w:val="22"/>
          <w:szCs w:val="22"/>
        </w:rPr>
      </w:pPr>
      <w:r w:rsidRPr="006743C7">
        <w:rPr>
          <w:rFonts w:eastAsia="Calibri"/>
          <w:b/>
          <w:bCs/>
          <w:color w:val="000000"/>
          <w:sz w:val="22"/>
          <w:szCs w:val="22"/>
        </w:rPr>
        <w:t>Kiti vaistai ir Neuromultivit</w:t>
      </w:r>
    </w:p>
    <w:p w14:paraId="179639E3" w14:textId="77777777" w:rsidR="004360E7" w:rsidRPr="006743C7" w:rsidRDefault="004360E7" w:rsidP="004360E7">
      <w:pPr>
        <w:autoSpaceDE w:val="0"/>
        <w:autoSpaceDN w:val="0"/>
        <w:adjustRightInd w:val="0"/>
        <w:rPr>
          <w:rFonts w:eastAsia="Calibri"/>
          <w:color w:val="000000"/>
          <w:sz w:val="22"/>
          <w:szCs w:val="22"/>
        </w:rPr>
      </w:pPr>
      <w:r w:rsidRPr="006743C7">
        <w:rPr>
          <w:rFonts w:eastAsia="Calibri"/>
          <w:color w:val="000000"/>
          <w:sz w:val="22"/>
          <w:szCs w:val="22"/>
        </w:rPr>
        <w:t>Jeigu vartojate ar neseniai vartojote kitų vaistų arba dėl to nesate tikri, apie tai pasakykite</w:t>
      </w:r>
    </w:p>
    <w:p w14:paraId="7937807E" w14:textId="77777777" w:rsidR="004360E7" w:rsidRPr="006743C7" w:rsidRDefault="004360E7" w:rsidP="004360E7">
      <w:pPr>
        <w:autoSpaceDE w:val="0"/>
        <w:autoSpaceDN w:val="0"/>
        <w:adjustRightInd w:val="0"/>
        <w:rPr>
          <w:rFonts w:eastAsia="Calibri"/>
          <w:color w:val="000000"/>
          <w:sz w:val="22"/>
          <w:szCs w:val="22"/>
        </w:rPr>
      </w:pPr>
      <w:r w:rsidRPr="006743C7">
        <w:rPr>
          <w:rFonts w:eastAsia="Calibri"/>
          <w:color w:val="000000"/>
          <w:sz w:val="22"/>
          <w:szCs w:val="22"/>
        </w:rPr>
        <w:t>gydytojui arba vaistininkui.</w:t>
      </w:r>
    </w:p>
    <w:p w14:paraId="61496978" w14:textId="77777777" w:rsidR="004360E7" w:rsidRPr="004621B9" w:rsidRDefault="004360E7" w:rsidP="004360E7">
      <w:pPr>
        <w:pStyle w:val="BTEMEASMCA"/>
      </w:pPr>
      <w:r w:rsidRPr="004621B9">
        <w:t>Vitaminas B</w:t>
      </w:r>
      <w:r w:rsidRPr="004621B9">
        <w:rPr>
          <w:vertAlign w:val="subscript"/>
        </w:rPr>
        <w:t xml:space="preserve">1 </w:t>
      </w:r>
      <w:r w:rsidRPr="004621B9">
        <w:t>gali pasidaryti neveiklus, jeigu vartojamas kartu su citostatiku 5-fluorouracilu (vaistas vartojamas navikams gydyti).</w:t>
      </w:r>
    </w:p>
    <w:p w14:paraId="585FF8A2" w14:textId="77777777" w:rsidR="004360E7" w:rsidRPr="00E318A5" w:rsidRDefault="004360E7" w:rsidP="004360E7">
      <w:pPr>
        <w:rPr>
          <w:sz w:val="22"/>
          <w:szCs w:val="22"/>
        </w:rPr>
      </w:pPr>
      <w:r w:rsidRPr="00E318A5">
        <w:rPr>
          <w:sz w:val="22"/>
          <w:szCs w:val="22"/>
        </w:rPr>
        <w:t>Antacidiniai vaistai (mažinantys skrandžio rūgštingumą) sumažina vitamino B</w:t>
      </w:r>
      <w:r w:rsidRPr="00E318A5">
        <w:rPr>
          <w:sz w:val="22"/>
          <w:szCs w:val="22"/>
          <w:vertAlign w:val="subscript"/>
        </w:rPr>
        <w:t>1</w:t>
      </w:r>
      <w:r w:rsidRPr="00E318A5">
        <w:rPr>
          <w:sz w:val="22"/>
          <w:szCs w:val="22"/>
        </w:rPr>
        <w:t xml:space="preserve"> absorbciją.</w:t>
      </w:r>
    </w:p>
    <w:p w14:paraId="74D24919" w14:textId="77777777" w:rsidR="004360E7" w:rsidRPr="00E318A5" w:rsidRDefault="004360E7" w:rsidP="004360E7">
      <w:pPr>
        <w:rPr>
          <w:sz w:val="22"/>
          <w:szCs w:val="22"/>
        </w:rPr>
      </w:pPr>
      <w:r w:rsidRPr="004621B9">
        <w:rPr>
          <w:sz w:val="22"/>
          <w:szCs w:val="22"/>
        </w:rPr>
        <w:t>Ilgalaikis vartojimas su kai kuriais šlapimo išsiskyrimą skatinančiais vaistais (diuretikais), pvz., furozemidu, gali sukelti vitamino B</w:t>
      </w:r>
      <w:r w:rsidRPr="004621B9">
        <w:rPr>
          <w:sz w:val="22"/>
          <w:szCs w:val="22"/>
          <w:vertAlign w:val="subscript"/>
          <w:lang w:val="es-ES"/>
        </w:rPr>
        <w:t>1</w:t>
      </w:r>
      <w:r w:rsidRPr="00E318A5">
        <w:rPr>
          <w:sz w:val="22"/>
          <w:szCs w:val="22"/>
        </w:rPr>
        <w:t xml:space="preserve"> stoką, nes jo didesnis kiekis išsiskiria su šlapimu.</w:t>
      </w:r>
    </w:p>
    <w:p w14:paraId="424B33A7" w14:textId="77777777" w:rsidR="004360E7" w:rsidRPr="004621B9" w:rsidRDefault="004360E7" w:rsidP="004360E7">
      <w:pPr>
        <w:pStyle w:val="BTEMEASMCA"/>
      </w:pPr>
      <w:r w:rsidRPr="004621B9">
        <w:t>Kartu vartojant L-Dopa (vaisto, vartojamo Parkinsono ligai gydyti) vitaminas B</w:t>
      </w:r>
      <w:r w:rsidRPr="004621B9">
        <w:rPr>
          <w:vertAlign w:val="subscript"/>
        </w:rPr>
        <w:t>6</w:t>
      </w:r>
      <w:r w:rsidRPr="004621B9">
        <w:t xml:space="preserve"> gali sumažinti L-Dopa veiksmingumą.</w:t>
      </w:r>
    </w:p>
    <w:p w14:paraId="5A0952FA" w14:textId="77777777" w:rsidR="004360E7" w:rsidRPr="004621B9" w:rsidRDefault="004360E7" w:rsidP="004360E7">
      <w:pPr>
        <w:pStyle w:val="BTEMEASMCA"/>
      </w:pPr>
      <w:r w:rsidRPr="004621B9">
        <w:t>Jeigu kartu su Neuromultivit vartojami prieš vitaminą B</w:t>
      </w:r>
      <w:r w:rsidRPr="004621B9">
        <w:rPr>
          <w:vertAlign w:val="subscript"/>
        </w:rPr>
        <w:t xml:space="preserve">6 </w:t>
      </w:r>
      <w:r w:rsidRPr="004621B9">
        <w:t xml:space="preserve"> veikiantys vaistai (vadinamieji piridoksino antagonistai, pvz.: izoniazidas (INH), D-penicilaminas arba cikloserinas), gali padidėti vitamino B</w:t>
      </w:r>
      <w:r w:rsidRPr="004621B9">
        <w:rPr>
          <w:vertAlign w:val="subscript"/>
        </w:rPr>
        <w:t xml:space="preserve">6 </w:t>
      </w:r>
      <w:r w:rsidRPr="004621B9">
        <w:t>poreikis.</w:t>
      </w:r>
    </w:p>
    <w:p w14:paraId="32C11B56" w14:textId="77777777" w:rsidR="004360E7" w:rsidRPr="004621B9" w:rsidRDefault="004360E7" w:rsidP="004360E7">
      <w:pPr>
        <w:pStyle w:val="BTEMEASMCA"/>
      </w:pPr>
    </w:p>
    <w:p w14:paraId="354275E7" w14:textId="77777777" w:rsidR="004360E7" w:rsidRPr="004621B9" w:rsidRDefault="004360E7" w:rsidP="004360E7">
      <w:pPr>
        <w:pStyle w:val="PI-3EMEASMCA"/>
      </w:pPr>
      <w:r w:rsidRPr="00E318A5">
        <w:t>Neuromultivit vartojimas su maistu, gėrimais ir alkoholiu</w:t>
      </w:r>
    </w:p>
    <w:p w14:paraId="51B1F995" w14:textId="77777777" w:rsidR="004360E7" w:rsidRPr="004621B9" w:rsidRDefault="004360E7" w:rsidP="004360E7">
      <w:pPr>
        <w:pStyle w:val="BTEMEASMCA"/>
      </w:pPr>
      <w:r w:rsidRPr="004621B9">
        <w:t>Alkoholis ir juodoji arbata slopina vitamino B</w:t>
      </w:r>
      <w:r w:rsidRPr="004621B9">
        <w:rPr>
          <w:vertAlign w:val="subscript"/>
        </w:rPr>
        <w:t>1</w:t>
      </w:r>
      <w:r w:rsidRPr="004621B9">
        <w:t xml:space="preserve"> pasisavinimą. Vitaminas B</w:t>
      </w:r>
      <w:r w:rsidRPr="004621B9">
        <w:rPr>
          <w:vertAlign w:val="subscript"/>
        </w:rPr>
        <w:t>1</w:t>
      </w:r>
      <w:r w:rsidRPr="004621B9">
        <w:t xml:space="preserve"> suardomas ir tampa neveiklus jo vartojant su gėrimais, kurių sudėtyje yra sulfitų, pvz., vynu. </w:t>
      </w:r>
    </w:p>
    <w:p w14:paraId="33C09ABA" w14:textId="77777777" w:rsidR="004360E7" w:rsidRPr="004621B9" w:rsidRDefault="004360E7" w:rsidP="004360E7">
      <w:pPr>
        <w:pStyle w:val="BTEMEASMCA"/>
      </w:pPr>
    </w:p>
    <w:p w14:paraId="7EFCA3FD" w14:textId="77777777" w:rsidR="004360E7" w:rsidRPr="00E318A5" w:rsidRDefault="004360E7" w:rsidP="004360E7">
      <w:pPr>
        <w:pStyle w:val="PI-3EMEASMCA"/>
      </w:pPr>
      <w:r w:rsidRPr="00E318A5">
        <w:t>Nėštumas ir žindymo laikotarpis</w:t>
      </w:r>
    </w:p>
    <w:p w14:paraId="3D2C199F" w14:textId="77777777" w:rsidR="004360E7" w:rsidRPr="004621B9" w:rsidRDefault="004360E7" w:rsidP="004360E7">
      <w:pPr>
        <w:autoSpaceDE w:val="0"/>
        <w:autoSpaceDN w:val="0"/>
        <w:adjustRightInd w:val="0"/>
        <w:rPr>
          <w:rFonts w:eastAsia="Calibri"/>
          <w:color w:val="000000"/>
          <w:sz w:val="22"/>
          <w:szCs w:val="22"/>
        </w:rPr>
      </w:pPr>
      <w:r w:rsidRPr="004621B9">
        <w:rPr>
          <w:rFonts w:eastAsia="Calibri"/>
          <w:color w:val="000000"/>
          <w:sz w:val="22"/>
          <w:szCs w:val="22"/>
        </w:rPr>
        <w:t>Jeigu esate nėščia, žindote kūdikį, manote, kad galbūt esate nėščia arba planuojate pastoti, tai prieš vartodama šį vaistą pasitarkite su gydytoju arba vaistininku.</w:t>
      </w:r>
    </w:p>
    <w:p w14:paraId="5FDFB437" w14:textId="77777777" w:rsidR="004360E7" w:rsidRPr="004621B9" w:rsidRDefault="004360E7" w:rsidP="004360E7">
      <w:pPr>
        <w:pStyle w:val="BTEMEASMCA"/>
      </w:pPr>
      <w:r w:rsidRPr="004621B9">
        <w:t>Nėštumo ir žindymo laikotarpiu Neuromultivit turi būti nevartojama</w:t>
      </w:r>
      <w:r>
        <w:rPr>
          <w:lang w:val="lt-LT"/>
        </w:rPr>
        <w:t>s</w:t>
      </w:r>
      <w:r w:rsidRPr="004621B9">
        <w:t>.</w:t>
      </w:r>
    </w:p>
    <w:p w14:paraId="24117873" w14:textId="77777777" w:rsidR="004360E7" w:rsidRPr="004621B9" w:rsidRDefault="004360E7" w:rsidP="004360E7">
      <w:pPr>
        <w:pStyle w:val="BTEMEASMCA"/>
      </w:pPr>
      <w:r w:rsidRPr="004621B9">
        <w:t>Nėštumo ir žindymo laikotarpiu vitaminų paros poreikis turi būti užtikrinamas vartojant maisto produktus. Dėl vitaminų kiekio šiame vaistiniame preparate, jis gali būti vartojamas tik vitaminų stokos gydymui ir tik po to, kai gydytojas atidžiai įvertins vartojimo naudą ir galimą riziką.</w:t>
      </w:r>
    </w:p>
    <w:p w14:paraId="4D469EC8" w14:textId="77777777" w:rsidR="004360E7" w:rsidRPr="004621B9" w:rsidRDefault="004360E7" w:rsidP="004360E7">
      <w:pPr>
        <w:pStyle w:val="BTEMEASMCA"/>
      </w:pPr>
    </w:p>
    <w:p w14:paraId="294631AE" w14:textId="77777777" w:rsidR="004360E7" w:rsidRPr="004621B9" w:rsidRDefault="004360E7" w:rsidP="004360E7">
      <w:pPr>
        <w:pStyle w:val="BTEMEASMCA"/>
      </w:pPr>
      <w:r w:rsidRPr="004621B9">
        <w:t>Vitaminas B</w:t>
      </w:r>
      <w:r w:rsidRPr="004621B9">
        <w:rPr>
          <w:vertAlign w:val="subscript"/>
          <w:lang w:val="es-ES"/>
        </w:rPr>
        <w:t>1</w:t>
      </w:r>
      <w:r w:rsidRPr="004621B9">
        <w:t>, vitaminas B</w:t>
      </w:r>
      <w:r w:rsidRPr="004621B9">
        <w:rPr>
          <w:vertAlign w:val="subscript"/>
        </w:rPr>
        <w:t xml:space="preserve">6 </w:t>
      </w:r>
      <w:r w:rsidRPr="004621B9">
        <w:t>ir vitaminas B</w:t>
      </w:r>
      <w:r w:rsidRPr="004621B9">
        <w:rPr>
          <w:vertAlign w:val="subscript"/>
        </w:rPr>
        <w:t>12</w:t>
      </w:r>
      <w:r w:rsidRPr="004621B9">
        <w:t xml:space="preserve"> prasiskverbia į žindyvės pieną. Didelės vitamino B</w:t>
      </w:r>
      <w:r w:rsidRPr="004621B9">
        <w:rPr>
          <w:vertAlign w:val="subscript"/>
        </w:rPr>
        <w:t xml:space="preserve">6 </w:t>
      </w:r>
      <w:r w:rsidRPr="004621B9">
        <w:t xml:space="preserve">dozės gali sumažinti pieno susidarymą. </w:t>
      </w:r>
    </w:p>
    <w:p w14:paraId="04EC9D95" w14:textId="77777777" w:rsidR="004360E7" w:rsidRPr="004621B9" w:rsidRDefault="004360E7" w:rsidP="004360E7">
      <w:pPr>
        <w:pStyle w:val="BTEMEASMCA"/>
      </w:pPr>
      <w:r w:rsidRPr="004621B9">
        <w:t>Gydytojas nuspręs</w:t>
      </w:r>
      <w:r>
        <w:rPr>
          <w:lang w:val="en-US"/>
        </w:rPr>
        <w:t>,</w:t>
      </w:r>
      <w:r w:rsidRPr="004621B9">
        <w:t xml:space="preserve"> ar ypatingais atvejais Neuromultivit tinka vartoti nėštumo ir žindymo laikotarpiu.</w:t>
      </w:r>
    </w:p>
    <w:p w14:paraId="0466078B" w14:textId="77777777" w:rsidR="004360E7" w:rsidRPr="00E318A5" w:rsidRDefault="004360E7" w:rsidP="004360E7">
      <w:pPr>
        <w:pStyle w:val="PI-3EMEASMCA"/>
      </w:pPr>
    </w:p>
    <w:p w14:paraId="593C0BA1" w14:textId="77777777" w:rsidR="004360E7" w:rsidRPr="004621B9" w:rsidRDefault="004360E7" w:rsidP="004360E7">
      <w:pPr>
        <w:pStyle w:val="PI-3EMEASMCA"/>
      </w:pPr>
      <w:r w:rsidRPr="004621B9">
        <w:t>Vairavimas ir mechanizmų valdymas</w:t>
      </w:r>
    </w:p>
    <w:p w14:paraId="6F96F8CD" w14:textId="3555EAD7" w:rsidR="004360E7" w:rsidRPr="004621B9" w:rsidRDefault="004360E7" w:rsidP="004360E7">
      <w:pPr>
        <w:pStyle w:val="BTEMEASMCA"/>
      </w:pPr>
      <w:r w:rsidRPr="004621B9">
        <w:t>Neuromultivit gebėjimo vairuoti ir valdyti mechanizm</w:t>
      </w:r>
      <w:r w:rsidR="00BC4419">
        <w:rPr>
          <w:lang w:val="lt-LT"/>
        </w:rPr>
        <w:t>ų</w:t>
      </w:r>
      <w:r w:rsidRPr="004621B9">
        <w:t xml:space="preserve"> neveikia.</w:t>
      </w:r>
    </w:p>
    <w:p w14:paraId="0DD3BE19" w14:textId="77777777" w:rsidR="004360E7" w:rsidRPr="004621B9" w:rsidRDefault="004360E7" w:rsidP="004360E7">
      <w:pPr>
        <w:pStyle w:val="BTEMEASMCA"/>
      </w:pPr>
    </w:p>
    <w:p w14:paraId="0F306EAC" w14:textId="77777777" w:rsidR="004360E7" w:rsidRPr="004621B9" w:rsidRDefault="004360E7" w:rsidP="004360E7">
      <w:pPr>
        <w:pStyle w:val="BTEMEASMCA"/>
      </w:pPr>
    </w:p>
    <w:p w14:paraId="501268B1" w14:textId="3299B9CC" w:rsidR="004360E7" w:rsidRPr="00E318A5" w:rsidRDefault="004360E7" w:rsidP="004360E7">
      <w:pPr>
        <w:pStyle w:val="PI-1EMEASMCA"/>
      </w:pPr>
      <w:bookmarkStart w:id="80" w:name="_Toc129243141"/>
      <w:bookmarkStart w:id="81" w:name="_Toc129243266"/>
      <w:r w:rsidRPr="00E318A5">
        <w:t>3.</w:t>
      </w:r>
      <w:r w:rsidRPr="00E318A5">
        <w:tab/>
        <w:t xml:space="preserve">Kaip vartoti </w:t>
      </w:r>
      <w:bookmarkEnd w:id="80"/>
      <w:bookmarkEnd w:id="81"/>
      <w:r w:rsidRPr="00E318A5">
        <w:t>Neuromultivit</w:t>
      </w:r>
    </w:p>
    <w:p w14:paraId="6D472E95" w14:textId="77777777" w:rsidR="004360E7" w:rsidRPr="004621B9" w:rsidRDefault="004360E7" w:rsidP="004360E7">
      <w:pPr>
        <w:pStyle w:val="BTEMEASMCA"/>
      </w:pPr>
    </w:p>
    <w:p w14:paraId="5ED2F3A0" w14:textId="77777777" w:rsidR="004360E7" w:rsidRPr="004621B9" w:rsidRDefault="004360E7" w:rsidP="004360E7">
      <w:pPr>
        <w:pStyle w:val="BTEMEASMCA"/>
      </w:pPr>
      <w:r w:rsidRPr="00B34FA1">
        <w:rPr>
          <w:szCs w:val="24"/>
          <w:lang w:val="lt-LT"/>
        </w:rPr>
        <w:t>Visada vartokite šį vaistą</w:t>
      </w:r>
      <w:r w:rsidRPr="004621B9">
        <w:t xml:space="preserve"> tiksliai, kaip nurodė gydytojas. Jeigu abejojate, kreipkitės į gydytoją arba vaistininką. </w:t>
      </w:r>
    </w:p>
    <w:p w14:paraId="5DD937BC" w14:textId="77777777" w:rsidR="004360E7" w:rsidRPr="004621B9" w:rsidRDefault="004360E7" w:rsidP="004360E7">
      <w:pPr>
        <w:pStyle w:val="BTEMEASMCA"/>
      </w:pPr>
      <w:r w:rsidRPr="004621B9">
        <w:t xml:space="preserve">Rekomenduojama dozė yra viena tabletė kartą per parą. </w:t>
      </w:r>
    </w:p>
    <w:p w14:paraId="713C15BD" w14:textId="77777777" w:rsidR="004360E7" w:rsidRPr="004621B9" w:rsidRDefault="004360E7" w:rsidP="004360E7">
      <w:pPr>
        <w:pStyle w:val="BTEMEASMCA"/>
      </w:pPr>
      <w:r w:rsidRPr="004621B9">
        <w:t>Pavieniais atvejais paros dozę galima padidinti iki 3 tablečių.</w:t>
      </w:r>
    </w:p>
    <w:p w14:paraId="291AE9D3" w14:textId="77777777" w:rsidR="004360E7" w:rsidRPr="004621B9" w:rsidRDefault="004360E7" w:rsidP="004360E7">
      <w:pPr>
        <w:pStyle w:val="BTEMEASMCA"/>
      </w:pPr>
    </w:p>
    <w:p w14:paraId="0889085E" w14:textId="77777777" w:rsidR="004360E7" w:rsidRPr="00E318A5" w:rsidRDefault="004360E7" w:rsidP="004360E7">
      <w:pPr>
        <w:rPr>
          <w:sz w:val="22"/>
          <w:szCs w:val="22"/>
        </w:rPr>
      </w:pPr>
      <w:r w:rsidRPr="00E318A5">
        <w:rPr>
          <w:sz w:val="22"/>
          <w:szCs w:val="22"/>
        </w:rPr>
        <w:t xml:space="preserve">Tabletes reikia nuryti nesukramtytas po valgymo ir užsigerti trupučiu skysčio. </w:t>
      </w:r>
    </w:p>
    <w:p w14:paraId="0C12A0EB" w14:textId="77777777" w:rsidR="004360E7" w:rsidRPr="004621B9" w:rsidRDefault="004360E7" w:rsidP="004360E7">
      <w:pPr>
        <w:autoSpaceDE w:val="0"/>
        <w:autoSpaceDN w:val="0"/>
        <w:adjustRightInd w:val="0"/>
        <w:rPr>
          <w:rFonts w:eastAsia="Calibri"/>
          <w:b/>
          <w:bCs/>
          <w:color w:val="000000"/>
          <w:sz w:val="22"/>
          <w:szCs w:val="22"/>
        </w:rPr>
      </w:pPr>
    </w:p>
    <w:p w14:paraId="41B415A3" w14:textId="77777777" w:rsidR="004360E7" w:rsidRPr="004621B9" w:rsidRDefault="004360E7" w:rsidP="004360E7">
      <w:pPr>
        <w:autoSpaceDE w:val="0"/>
        <w:autoSpaceDN w:val="0"/>
        <w:adjustRightInd w:val="0"/>
        <w:rPr>
          <w:rFonts w:eastAsia="Calibri"/>
          <w:b/>
          <w:bCs/>
          <w:color w:val="000000"/>
          <w:sz w:val="22"/>
          <w:szCs w:val="22"/>
        </w:rPr>
      </w:pPr>
      <w:r w:rsidRPr="004621B9">
        <w:rPr>
          <w:rFonts w:eastAsia="Calibri"/>
          <w:b/>
          <w:bCs/>
          <w:color w:val="000000"/>
          <w:sz w:val="22"/>
          <w:szCs w:val="22"/>
        </w:rPr>
        <w:t>Vartojimas vaikams ir paaugliams</w:t>
      </w:r>
    </w:p>
    <w:p w14:paraId="34AEE5E2" w14:textId="77777777" w:rsidR="004360E7" w:rsidRPr="004621B9" w:rsidRDefault="004360E7" w:rsidP="004360E7">
      <w:pPr>
        <w:pStyle w:val="BTEMEASMCA"/>
      </w:pPr>
      <w:r w:rsidRPr="004621B9">
        <w:t>Neuromultivit tablečių negalima vartoti vaikams ir paaugliams (jaunesniems negu 18 metų).</w:t>
      </w:r>
    </w:p>
    <w:p w14:paraId="34B5D682" w14:textId="77777777" w:rsidR="004360E7" w:rsidRPr="004621B9" w:rsidRDefault="004360E7" w:rsidP="004360E7">
      <w:pPr>
        <w:pStyle w:val="BTEMEASMCA"/>
      </w:pPr>
    </w:p>
    <w:p w14:paraId="3EF3170A" w14:textId="77777777" w:rsidR="004360E7" w:rsidRPr="004621B9" w:rsidRDefault="004360E7" w:rsidP="004360E7">
      <w:pPr>
        <w:pStyle w:val="PI-3EMEASMCA"/>
      </w:pPr>
      <w:r w:rsidRPr="00E318A5">
        <w:t>Ką daryti pavartojus per didelę Neuromultivit dozę?</w:t>
      </w:r>
    </w:p>
    <w:p w14:paraId="0EC79DFF" w14:textId="77777777" w:rsidR="004360E7" w:rsidRPr="004621B9" w:rsidRDefault="004360E7" w:rsidP="004360E7">
      <w:pPr>
        <w:pStyle w:val="BTEMEASMCA"/>
      </w:pPr>
      <w:r w:rsidRPr="004621B9">
        <w:t>Vitaminas B</w:t>
      </w:r>
      <w:r w:rsidRPr="004621B9">
        <w:rPr>
          <w:vertAlign w:val="subscript"/>
        </w:rPr>
        <w:t xml:space="preserve">6 </w:t>
      </w:r>
    </w:p>
    <w:p w14:paraId="1B04FE6E" w14:textId="77777777" w:rsidR="004360E7" w:rsidRPr="004621B9" w:rsidRDefault="004360E7" w:rsidP="004360E7">
      <w:pPr>
        <w:pStyle w:val="BTEMEASMCA"/>
      </w:pPr>
      <w:r w:rsidRPr="004621B9">
        <w:t>Ilgai vartojant (ilgiau kaip 6 -12 mėnesių) didesn</w:t>
      </w:r>
      <w:r>
        <w:rPr>
          <w:lang w:val="lt-LT"/>
        </w:rPr>
        <w:t>ę</w:t>
      </w:r>
      <w:r w:rsidRPr="004621B9">
        <w:t xml:space="preserve"> negu 50 mg vitamino B</w:t>
      </w:r>
      <w:r w:rsidRPr="004621B9">
        <w:rPr>
          <w:vertAlign w:val="subscript"/>
        </w:rPr>
        <w:t>6</w:t>
      </w:r>
      <w:r w:rsidRPr="004621B9">
        <w:t xml:space="preserve"> paros dozę arba didesnę negu 1 g paros dozę trumpesnį laiką (ilgiau kaip 2 mėnesius) gali sukelti nervų pažeidimą (neurotoksinį poveikį). Pavartojus daugiau kaip 2 g per parą</w:t>
      </w:r>
      <w:r>
        <w:rPr>
          <w:lang w:val="en-US"/>
        </w:rPr>
        <w:t>,</w:t>
      </w:r>
      <w:r w:rsidRPr="004621B9">
        <w:t xml:space="preserve"> pasireiškė nervų sistemos pažeidimas su judesių ir jutimo sutrikimu (dilgsėjimas, nejautrumas), traukuliai, labai retai - kraujo ląstelių skaičiaus pokyčiai ir odos uždegimo požymiai.</w:t>
      </w:r>
    </w:p>
    <w:p w14:paraId="29A17DAE" w14:textId="77777777" w:rsidR="004360E7" w:rsidRPr="004621B9" w:rsidRDefault="004360E7" w:rsidP="004360E7">
      <w:pPr>
        <w:pStyle w:val="BTEMEASMCA"/>
      </w:pPr>
      <w:permStart w:id="411904116" w:edGrp="everyone"/>
      <w:permEnd w:id="411904116"/>
    </w:p>
    <w:p w14:paraId="335F4D22" w14:textId="77777777" w:rsidR="004360E7" w:rsidRPr="004621B9" w:rsidRDefault="004360E7" w:rsidP="004360E7">
      <w:pPr>
        <w:pStyle w:val="BTEMEASMCA"/>
      </w:pPr>
      <w:r w:rsidRPr="004621B9">
        <w:t>Vitaminas B</w:t>
      </w:r>
      <w:r w:rsidRPr="004621B9">
        <w:rPr>
          <w:vertAlign w:val="subscript"/>
        </w:rPr>
        <w:t>12</w:t>
      </w:r>
    </w:p>
    <w:p w14:paraId="6A1EF1C8" w14:textId="77777777" w:rsidR="004360E7" w:rsidRPr="004621B9" w:rsidRDefault="004360E7" w:rsidP="004360E7">
      <w:pPr>
        <w:pStyle w:val="BTEMEASMCA"/>
      </w:pPr>
      <w:r w:rsidRPr="004621B9">
        <w:lastRenderedPageBreak/>
        <w:t>Retai po didelių dozių vartojimo buvo stebėta alerginių reakcijų, egzemos pobūdžio odos pokyčių ir gerybiniai spuogai.</w:t>
      </w:r>
    </w:p>
    <w:p w14:paraId="402E7D18" w14:textId="77777777" w:rsidR="004360E7" w:rsidRPr="004621B9" w:rsidRDefault="004360E7" w:rsidP="004360E7">
      <w:pPr>
        <w:pStyle w:val="BTEMEASMCA"/>
      </w:pPr>
    </w:p>
    <w:p w14:paraId="5281C9B9" w14:textId="77777777" w:rsidR="004360E7" w:rsidRPr="00E318A5" w:rsidRDefault="004360E7" w:rsidP="004360E7">
      <w:pPr>
        <w:pStyle w:val="PI-3EMEASMCA"/>
      </w:pPr>
      <w:r w:rsidRPr="00E318A5">
        <w:t>Pamiršus pavartoti Neuromultivit</w:t>
      </w:r>
    </w:p>
    <w:p w14:paraId="5824AD66" w14:textId="77777777" w:rsidR="004360E7" w:rsidRPr="004621B9" w:rsidRDefault="004360E7" w:rsidP="004360E7">
      <w:pPr>
        <w:pStyle w:val="BTEMEASMCA"/>
      </w:pPr>
      <w:r w:rsidRPr="004621B9">
        <w:t>Negalima vartoti dvigubos dozės norint kompensuoti praleistą tabletę; vartokite vaisto nustatyta tvarka.</w:t>
      </w:r>
    </w:p>
    <w:p w14:paraId="121D112D" w14:textId="77777777" w:rsidR="004360E7" w:rsidRPr="004621B9" w:rsidRDefault="004360E7" w:rsidP="004360E7">
      <w:pPr>
        <w:pStyle w:val="BTEMEASMCA"/>
      </w:pPr>
    </w:p>
    <w:p w14:paraId="0028AD24" w14:textId="77777777" w:rsidR="004360E7" w:rsidRPr="004621B9" w:rsidRDefault="004360E7" w:rsidP="004360E7">
      <w:pPr>
        <w:pStyle w:val="BTEMEASMCA"/>
      </w:pPr>
      <w:r w:rsidRPr="004621B9">
        <w:t>Jeigu kiltų daugiau klausimų dėl šio vaisto vartojimo, kreipkitės į gydytoją arba vaistininką.</w:t>
      </w:r>
    </w:p>
    <w:p w14:paraId="3386DDA0" w14:textId="77777777" w:rsidR="004360E7" w:rsidRPr="004621B9" w:rsidRDefault="004360E7" w:rsidP="004360E7">
      <w:pPr>
        <w:pStyle w:val="BTEMEASMCA"/>
      </w:pPr>
    </w:p>
    <w:p w14:paraId="57F108A9" w14:textId="77777777" w:rsidR="004360E7" w:rsidRPr="004621B9" w:rsidRDefault="004360E7" w:rsidP="004360E7">
      <w:pPr>
        <w:pStyle w:val="BTEMEASMCA"/>
      </w:pPr>
    </w:p>
    <w:p w14:paraId="54E612D6" w14:textId="491E8B34" w:rsidR="004360E7" w:rsidRPr="00E318A5" w:rsidRDefault="004360E7" w:rsidP="004360E7">
      <w:pPr>
        <w:pStyle w:val="PI-1EMEASMCA"/>
      </w:pPr>
      <w:bookmarkStart w:id="82" w:name="_Toc129243142"/>
      <w:bookmarkStart w:id="83" w:name="_Toc129243267"/>
      <w:r w:rsidRPr="00E318A5">
        <w:t>4.</w:t>
      </w:r>
      <w:r w:rsidRPr="00E318A5">
        <w:tab/>
        <w:t>Galimas šalutinis poveikis</w:t>
      </w:r>
      <w:bookmarkEnd w:id="82"/>
      <w:bookmarkEnd w:id="83"/>
    </w:p>
    <w:p w14:paraId="196D749C" w14:textId="77777777" w:rsidR="004360E7" w:rsidRPr="004621B9" w:rsidRDefault="004360E7" w:rsidP="004360E7">
      <w:pPr>
        <w:pStyle w:val="BTEMEASMCA"/>
      </w:pPr>
    </w:p>
    <w:p w14:paraId="171F487C" w14:textId="77777777" w:rsidR="004360E7" w:rsidRPr="004621B9" w:rsidRDefault="004360E7" w:rsidP="004360E7">
      <w:pPr>
        <w:pStyle w:val="BTEMEASMCA"/>
      </w:pPr>
      <w:r w:rsidRPr="004621B9">
        <w:t>Šis vaistas, kaip ir visi kiti, gali sukelti šalutinį poveikį, nors jis pasireiškia ne visiems žmonėms.</w:t>
      </w:r>
    </w:p>
    <w:p w14:paraId="262C7F49" w14:textId="77777777" w:rsidR="004360E7" w:rsidRPr="004621B9" w:rsidRDefault="004360E7" w:rsidP="004360E7">
      <w:pPr>
        <w:pStyle w:val="BTEMEASMCA"/>
      </w:pPr>
    </w:p>
    <w:p w14:paraId="141BDCE1" w14:textId="77777777" w:rsidR="004360E7" w:rsidRPr="004621B9" w:rsidRDefault="004360E7" w:rsidP="004360E7">
      <w:pPr>
        <w:pStyle w:val="BTEMEASMCA"/>
      </w:pPr>
      <w:r w:rsidRPr="004621B9">
        <w:t>Po trumpalaikio arba ilgalaikio Neuromultivit vartojimo gali pasireikšti šie šalutinio poveikio požymiai.</w:t>
      </w:r>
    </w:p>
    <w:p w14:paraId="0BF5508D" w14:textId="77777777" w:rsidR="004360E7" w:rsidRPr="00E318A5" w:rsidRDefault="004360E7" w:rsidP="004360E7">
      <w:pPr>
        <w:rPr>
          <w:sz w:val="22"/>
          <w:szCs w:val="22"/>
        </w:rPr>
      </w:pPr>
    </w:p>
    <w:p w14:paraId="5D1FD629" w14:textId="77777777" w:rsidR="004360E7" w:rsidRPr="004621B9" w:rsidRDefault="004360E7" w:rsidP="004360E7">
      <w:pPr>
        <w:rPr>
          <w:sz w:val="22"/>
          <w:szCs w:val="22"/>
        </w:rPr>
      </w:pPr>
      <w:r w:rsidRPr="004621B9">
        <w:rPr>
          <w:i/>
          <w:sz w:val="22"/>
          <w:szCs w:val="22"/>
        </w:rPr>
        <w:t xml:space="preserve">Reti </w:t>
      </w:r>
      <w:r w:rsidRPr="004621B9">
        <w:rPr>
          <w:sz w:val="22"/>
          <w:szCs w:val="22"/>
        </w:rPr>
        <w:t>(pasitaiko 1-10 iš 10000 žmonių)</w:t>
      </w:r>
    </w:p>
    <w:p w14:paraId="2967D1CA" w14:textId="0879DD45" w:rsidR="004360E7" w:rsidRPr="004621B9" w:rsidRDefault="00BC4419" w:rsidP="005D47F8">
      <w:pPr>
        <w:pStyle w:val="BTEMEASMCA"/>
        <w:numPr>
          <w:ilvl w:val="0"/>
          <w:numId w:val="6"/>
        </w:numPr>
      </w:pPr>
      <w:r>
        <w:rPr>
          <w:lang w:val="lt-LT"/>
        </w:rPr>
        <w:t xml:space="preserve">  </w:t>
      </w:r>
      <w:r w:rsidR="004360E7" w:rsidRPr="004621B9">
        <w:t>Virškinimo sutrikimai: pykinimas, vėmimas, viduriavimas, pilvo skausmas.</w:t>
      </w:r>
    </w:p>
    <w:p w14:paraId="0EE805A2" w14:textId="77777777" w:rsidR="004360E7" w:rsidRPr="00E318A5" w:rsidRDefault="004360E7" w:rsidP="004360E7">
      <w:pPr>
        <w:numPr>
          <w:ilvl w:val="0"/>
          <w:numId w:val="2"/>
        </w:numPr>
        <w:rPr>
          <w:sz w:val="22"/>
          <w:szCs w:val="22"/>
        </w:rPr>
      </w:pPr>
      <w:r w:rsidRPr="00E318A5">
        <w:rPr>
          <w:sz w:val="22"/>
          <w:szCs w:val="22"/>
        </w:rPr>
        <w:t>Galvos skausmas, svaigulys.</w:t>
      </w:r>
    </w:p>
    <w:p w14:paraId="762CC3C2" w14:textId="77777777" w:rsidR="004360E7" w:rsidRPr="004621B9" w:rsidRDefault="004360E7" w:rsidP="004360E7">
      <w:pPr>
        <w:ind w:left="720"/>
        <w:rPr>
          <w:sz w:val="22"/>
          <w:szCs w:val="22"/>
        </w:rPr>
      </w:pPr>
    </w:p>
    <w:p w14:paraId="2E5ED440" w14:textId="77777777" w:rsidR="004360E7" w:rsidRPr="006743C7" w:rsidRDefault="004360E7" w:rsidP="004360E7">
      <w:pPr>
        <w:rPr>
          <w:sz w:val="22"/>
          <w:szCs w:val="22"/>
        </w:rPr>
      </w:pPr>
      <w:r w:rsidRPr="006743C7">
        <w:rPr>
          <w:i/>
          <w:sz w:val="22"/>
          <w:szCs w:val="22"/>
        </w:rPr>
        <w:t>Labai reti</w:t>
      </w:r>
      <w:r w:rsidRPr="006743C7">
        <w:rPr>
          <w:sz w:val="22"/>
          <w:szCs w:val="22"/>
        </w:rPr>
        <w:t xml:space="preserve"> (pasitaiko rečiau negu 1 iš 10000 žmonių)</w:t>
      </w:r>
    </w:p>
    <w:p w14:paraId="07016EF3" w14:textId="77777777" w:rsidR="004360E7" w:rsidRPr="006743C7" w:rsidRDefault="004360E7" w:rsidP="004360E7">
      <w:pPr>
        <w:numPr>
          <w:ilvl w:val="0"/>
          <w:numId w:val="3"/>
        </w:numPr>
        <w:rPr>
          <w:sz w:val="22"/>
          <w:szCs w:val="22"/>
        </w:rPr>
      </w:pPr>
      <w:r w:rsidRPr="006743C7">
        <w:rPr>
          <w:sz w:val="22"/>
          <w:szCs w:val="22"/>
        </w:rPr>
        <w:t>Padidėjusio jautrumo reakcijos: prakaitavimas, greitas širdies plakimas, odos reakcijos – niežulys, dilgėlinė.</w:t>
      </w:r>
    </w:p>
    <w:p w14:paraId="5D0A0FA1" w14:textId="77777777" w:rsidR="004360E7" w:rsidRPr="006743C7" w:rsidRDefault="004360E7" w:rsidP="004360E7">
      <w:pPr>
        <w:rPr>
          <w:sz w:val="22"/>
          <w:szCs w:val="22"/>
        </w:rPr>
      </w:pPr>
    </w:p>
    <w:p w14:paraId="66068BE5" w14:textId="77777777" w:rsidR="004360E7" w:rsidRPr="006743C7" w:rsidRDefault="004360E7" w:rsidP="004360E7">
      <w:pPr>
        <w:rPr>
          <w:i/>
          <w:noProof/>
          <w:sz w:val="22"/>
          <w:szCs w:val="22"/>
        </w:rPr>
      </w:pPr>
      <w:r w:rsidRPr="006743C7">
        <w:rPr>
          <w:i/>
          <w:noProof/>
          <w:sz w:val="22"/>
          <w:szCs w:val="22"/>
        </w:rPr>
        <w:t>Dažnis negali būti įvertintas pagal turimus duomenis</w:t>
      </w:r>
    </w:p>
    <w:p w14:paraId="2431CC6D" w14:textId="77777777" w:rsidR="004360E7" w:rsidRPr="006743C7" w:rsidRDefault="004360E7" w:rsidP="004360E7">
      <w:pPr>
        <w:numPr>
          <w:ilvl w:val="0"/>
          <w:numId w:val="3"/>
        </w:numPr>
        <w:rPr>
          <w:sz w:val="22"/>
          <w:szCs w:val="22"/>
        </w:rPr>
      </w:pPr>
      <w:r w:rsidRPr="006743C7">
        <w:rPr>
          <w:sz w:val="22"/>
          <w:szCs w:val="22"/>
        </w:rPr>
        <w:t>Didesnių negu 50 mg per parą vitamino B6 dozių ilgas vartojimas (ilgiau kaip 6 -12 mėnesių) gali sukelti periferinę sensorinę neuropatiją (nervų pažeidimas, pasireiškiantis dilgsėjimu, skruzdžių bėgiojimo pojūčiu).</w:t>
      </w:r>
    </w:p>
    <w:p w14:paraId="257C2B38" w14:textId="77777777" w:rsidR="004360E7" w:rsidRPr="004621B9" w:rsidRDefault="004360E7" w:rsidP="004360E7">
      <w:pPr>
        <w:pStyle w:val="BTEMEASMCA"/>
      </w:pPr>
    </w:p>
    <w:p w14:paraId="2792D0F9" w14:textId="77777777" w:rsidR="004360E7" w:rsidRPr="00E318A5" w:rsidRDefault="004360E7" w:rsidP="004360E7">
      <w:pPr>
        <w:rPr>
          <w:b/>
          <w:sz w:val="22"/>
          <w:szCs w:val="22"/>
        </w:rPr>
      </w:pPr>
      <w:r w:rsidRPr="00E318A5">
        <w:rPr>
          <w:b/>
          <w:noProof/>
          <w:sz w:val="22"/>
          <w:szCs w:val="22"/>
        </w:rPr>
        <w:t>Pranešimas apie šalutinį poveikį</w:t>
      </w:r>
    </w:p>
    <w:p w14:paraId="46679AD3" w14:textId="77777777" w:rsidR="004360E7" w:rsidRPr="004621B9" w:rsidRDefault="004360E7" w:rsidP="004360E7">
      <w:pPr>
        <w:ind w:right="-449"/>
      </w:pPr>
      <w:r w:rsidRPr="004621B9">
        <w:rPr>
          <w:noProof/>
          <w:sz w:val="22"/>
          <w:szCs w:val="22"/>
        </w:rPr>
        <w:t>Jeigu pasireiškė šalutinis poveikis, įskaitant šiame lapelyje nenurodytą, pasakykite gydytojui arba vaistininkui</w:t>
      </w:r>
      <w:r w:rsidRPr="00142CD2">
        <w:rPr>
          <w:sz w:val="22"/>
          <w:szCs w:val="22"/>
        </w:rPr>
        <w:t>.</w:t>
      </w:r>
      <w:r w:rsidRPr="00142CD2">
        <w:rPr>
          <w:noProof/>
          <w:sz w:val="22"/>
          <w:szCs w:val="22"/>
        </w:rPr>
        <w:t xml:space="preserve"> </w:t>
      </w:r>
      <w:r w:rsidRPr="009B66E6">
        <w:rPr>
          <w:sz w:val="22"/>
          <w:szCs w:val="22"/>
        </w:rPr>
        <w:t>Apie šalutinį poveikį taip pat galite pranešti Valstybinei vaistų kontrolės tarnybai prie Lietuvos Respublikos sveikatos apsaugos ministerijos nemokamu t</w:t>
      </w:r>
      <w:r w:rsidRPr="009B66E6">
        <w:rPr>
          <w:sz w:val="22"/>
          <w:szCs w:val="22"/>
          <w:lang w:eastAsia="zh-CN"/>
        </w:rPr>
        <w:t>elefonu 8 800 73568</w:t>
      </w:r>
      <w:r w:rsidRPr="009B66E6">
        <w:rPr>
          <w:sz w:val="22"/>
          <w:szCs w:val="22"/>
        </w:rPr>
        <w:t xml:space="preserve"> arba užpildyti interneto svetainėje </w:t>
      </w:r>
      <w:hyperlink r:id="rId13" w:history="1">
        <w:r w:rsidRPr="009B66E6">
          <w:rPr>
            <w:rStyle w:val="Hipersaitas"/>
            <w:rFonts w:eastAsia="SimSun"/>
            <w:sz w:val="22"/>
            <w:szCs w:val="22"/>
          </w:rPr>
          <w:t>www.vvkt.lt</w:t>
        </w:r>
      </w:hyperlink>
      <w:r w:rsidRPr="009B66E6">
        <w:rPr>
          <w:sz w:val="22"/>
          <w:szCs w:val="22"/>
        </w:rPr>
        <w:t xml:space="preserve"> esančią formą ir pateikti ją Valstybinei vaistų kontrolės tarnybai prie Lietuvos Respublikos sveikatos apsaugos ministerijos vienu iš šių būdų: raštu (adresu Žirmūnų g. 139A, LT-09120 Vilnius), </w:t>
      </w:r>
      <w:r w:rsidRPr="009B66E6">
        <w:rPr>
          <w:sz w:val="22"/>
          <w:szCs w:val="22"/>
          <w:lang w:eastAsia="zh-CN"/>
        </w:rPr>
        <w:t xml:space="preserve">nemokamu </w:t>
      </w:r>
      <w:r w:rsidRPr="009B66E6">
        <w:rPr>
          <w:sz w:val="22"/>
          <w:szCs w:val="22"/>
        </w:rPr>
        <w:t>fakso numeriu 8 800 20131</w:t>
      </w:r>
      <w:r w:rsidRPr="009B66E6">
        <w:rPr>
          <w:sz w:val="22"/>
          <w:szCs w:val="22"/>
          <w:lang w:eastAsia="zh-CN"/>
        </w:rPr>
        <w:t xml:space="preserve">, </w:t>
      </w:r>
      <w:r w:rsidRPr="009B66E6">
        <w:rPr>
          <w:sz w:val="22"/>
          <w:szCs w:val="22"/>
        </w:rPr>
        <w:t xml:space="preserve">el. paštu </w:t>
      </w:r>
      <w:hyperlink r:id="rId14" w:history="1">
        <w:r w:rsidRPr="009B66E6">
          <w:rPr>
            <w:rStyle w:val="Hipersaitas"/>
            <w:rFonts w:eastAsia="SimSun"/>
            <w:sz w:val="22"/>
            <w:szCs w:val="22"/>
          </w:rPr>
          <w:t>NepageidaujamaR@vvkt.lt</w:t>
        </w:r>
      </w:hyperlink>
      <w:r w:rsidRPr="009B66E6">
        <w:rPr>
          <w:sz w:val="22"/>
          <w:szCs w:val="22"/>
        </w:rPr>
        <w:t xml:space="preserve">, taip pat per Valstybinės vaistų kontrolės tarnybos prie Lietuvos Respublikos sveikatos apsaugos ministerijos interneto svetainę (adresu </w:t>
      </w:r>
      <w:hyperlink r:id="rId15" w:history="1">
        <w:r w:rsidRPr="009B66E6">
          <w:rPr>
            <w:rStyle w:val="Hipersaitas"/>
            <w:rFonts w:eastAsia="SimSun"/>
            <w:sz w:val="22"/>
            <w:szCs w:val="22"/>
          </w:rPr>
          <w:t>http://www.vvkt.lt</w:t>
        </w:r>
      </w:hyperlink>
      <w:r w:rsidRPr="009B66E6">
        <w:rPr>
          <w:sz w:val="22"/>
          <w:szCs w:val="22"/>
        </w:rPr>
        <w:t>). Pranešdami apie šalutinį poveikį galite mums padėti gauti daugiau informacijos apie šio vaisto saugumą.</w:t>
      </w:r>
    </w:p>
    <w:p w14:paraId="0FAB7D9A" w14:textId="77777777" w:rsidR="004360E7" w:rsidRPr="004621B9" w:rsidRDefault="004360E7" w:rsidP="004360E7">
      <w:pPr>
        <w:pStyle w:val="BTEMEASMCA"/>
      </w:pPr>
    </w:p>
    <w:p w14:paraId="40FE3478" w14:textId="5E6E3E31" w:rsidR="004360E7" w:rsidRPr="004621B9" w:rsidRDefault="004360E7" w:rsidP="004360E7">
      <w:pPr>
        <w:pStyle w:val="PI-1EMEASMCA"/>
      </w:pPr>
      <w:bookmarkStart w:id="84" w:name="_Toc129243143"/>
      <w:bookmarkStart w:id="85" w:name="_Toc129243268"/>
      <w:r w:rsidRPr="00E318A5">
        <w:t>5.</w:t>
      </w:r>
      <w:r w:rsidRPr="00E318A5">
        <w:tab/>
        <w:t xml:space="preserve">Kaip laikyti </w:t>
      </w:r>
      <w:bookmarkEnd w:id="84"/>
      <w:bookmarkEnd w:id="85"/>
      <w:r w:rsidRPr="00E318A5">
        <w:t>Neuromultivit</w:t>
      </w:r>
    </w:p>
    <w:p w14:paraId="732FA9EB" w14:textId="77777777" w:rsidR="004360E7" w:rsidRPr="004621B9" w:rsidRDefault="004360E7" w:rsidP="004360E7">
      <w:pPr>
        <w:pStyle w:val="BTEMEASMCA"/>
      </w:pPr>
    </w:p>
    <w:p w14:paraId="0696A3C5" w14:textId="77777777" w:rsidR="004360E7" w:rsidRPr="004621B9" w:rsidRDefault="004360E7" w:rsidP="004360E7">
      <w:pPr>
        <w:pStyle w:val="BTEMEASMCA"/>
      </w:pPr>
      <w:r w:rsidRPr="004621B9">
        <w:t>Šį vaistą laikykite vaikams nepastebimoje ir nepasiekiamoje vietoje.</w:t>
      </w:r>
    </w:p>
    <w:p w14:paraId="5C1578BC" w14:textId="77777777" w:rsidR="004360E7" w:rsidRPr="004621B9" w:rsidRDefault="004360E7" w:rsidP="004360E7">
      <w:pPr>
        <w:pStyle w:val="BTEMEASMCA"/>
      </w:pPr>
      <w:r w:rsidRPr="004621B9">
        <w:t xml:space="preserve">Laikyti ne aukštesnėje kaip 25 </w:t>
      </w:r>
      <w:r w:rsidRPr="004621B9">
        <w:sym w:font="Symbol" w:char="F0B0"/>
      </w:r>
      <w:r w:rsidRPr="004621B9">
        <w:t>C temperatūroje.</w:t>
      </w:r>
    </w:p>
    <w:p w14:paraId="3EC598AB" w14:textId="77777777" w:rsidR="004360E7" w:rsidRPr="004621B9" w:rsidRDefault="004360E7" w:rsidP="004360E7">
      <w:pPr>
        <w:pStyle w:val="BTEMEASMCA"/>
      </w:pPr>
      <w:r w:rsidRPr="004621B9">
        <w:t>Lizdines plokšteles laikyti išorinėje dėžutėje, kad preparatas būtų apsaugotas nuo šviesos.</w:t>
      </w:r>
    </w:p>
    <w:p w14:paraId="3D7E9FD4" w14:textId="77777777" w:rsidR="004360E7" w:rsidRPr="004621B9" w:rsidRDefault="004360E7" w:rsidP="004360E7">
      <w:pPr>
        <w:pStyle w:val="BTEMEASMCA"/>
      </w:pPr>
    </w:p>
    <w:p w14:paraId="3DC65B56" w14:textId="5D55C91E" w:rsidR="004360E7" w:rsidRPr="004621B9" w:rsidRDefault="004360E7" w:rsidP="004360E7">
      <w:pPr>
        <w:pStyle w:val="BTEMEASMCA"/>
      </w:pPr>
      <w:r w:rsidRPr="004621B9">
        <w:t>Ant dėžutės ir lizdinės plokštelės po „EXP“ nurodytam tinkamumo laikui pasibaigus, šio vaisto vartoti negalima. Vaistas tinka vartoti iki paskutinės nurodyto mėnesio dienos.</w:t>
      </w:r>
    </w:p>
    <w:p w14:paraId="7DAACB7A" w14:textId="77777777" w:rsidR="004360E7" w:rsidRPr="00E318A5" w:rsidRDefault="004360E7" w:rsidP="004360E7">
      <w:pPr>
        <w:rPr>
          <w:sz w:val="22"/>
          <w:szCs w:val="22"/>
        </w:rPr>
      </w:pPr>
    </w:p>
    <w:p w14:paraId="1C4D1456" w14:textId="77777777" w:rsidR="004360E7" w:rsidRPr="004621B9" w:rsidRDefault="004360E7" w:rsidP="004360E7">
      <w:pPr>
        <w:pStyle w:val="BTEMEASMCA"/>
      </w:pPr>
      <w:r w:rsidRPr="004621B9">
        <w:t xml:space="preserve">Vaistų negalima </w:t>
      </w:r>
      <w:r w:rsidRPr="004621B9">
        <w:rPr>
          <w:rFonts w:eastAsia="Calibri"/>
          <w:color w:val="000000"/>
        </w:rPr>
        <w:t xml:space="preserve">išmesti </w:t>
      </w:r>
      <w:r w:rsidRPr="004621B9">
        <w:t xml:space="preserve">į kanalizaciją arba su buitinėmis atliekomis. Kaip </w:t>
      </w:r>
      <w:r w:rsidRPr="004621B9">
        <w:rPr>
          <w:rFonts w:eastAsia="Calibri"/>
          <w:color w:val="000000"/>
        </w:rPr>
        <w:t xml:space="preserve">išmesti </w:t>
      </w:r>
      <w:r w:rsidRPr="004621B9">
        <w:t>nereikalingus vaistus, klauskite vaistininko. Šios priemonės padės apsaugoti aplinką.</w:t>
      </w:r>
    </w:p>
    <w:p w14:paraId="5411FB63" w14:textId="77777777" w:rsidR="004360E7" w:rsidRDefault="004360E7" w:rsidP="004360E7">
      <w:pPr>
        <w:pStyle w:val="BTEMEASMCA"/>
        <w:rPr>
          <w:lang w:val="lt-LT"/>
        </w:rPr>
      </w:pPr>
    </w:p>
    <w:p w14:paraId="50E5DE21" w14:textId="77777777" w:rsidR="004360E7" w:rsidRPr="00DB01D8" w:rsidRDefault="004360E7" w:rsidP="004360E7">
      <w:pPr>
        <w:pStyle w:val="BTEMEASMCA"/>
        <w:rPr>
          <w:lang w:val="lt-LT"/>
        </w:rPr>
      </w:pPr>
    </w:p>
    <w:p w14:paraId="1D8777AD" w14:textId="7EA83A2D" w:rsidR="004360E7" w:rsidRPr="00E318A5" w:rsidRDefault="004360E7" w:rsidP="004360E7">
      <w:pPr>
        <w:pStyle w:val="PI-1EMEASMCA"/>
      </w:pPr>
      <w:bookmarkStart w:id="86" w:name="_Toc129243144"/>
      <w:bookmarkStart w:id="87" w:name="_Toc129243269"/>
      <w:r w:rsidRPr="00E318A5">
        <w:t>6.</w:t>
      </w:r>
      <w:r w:rsidRPr="00E318A5">
        <w:tab/>
        <w:t>Pakuotės turinys ir kita informacija</w:t>
      </w:r>
      <w:bookmarkEnd w:id="86"/>
      <w:bookmarkEnd w:id="87"/>
    </w:p>
    <w:p w14:paraId="7106D999" w14:textId="77777777" w:rsidR="004360E7" w:rsidRPr="004621B9" w:rsidRDefault="004360E7" w:rsidP="004360E7">
      <w:pPr>
        <w:pStyle w:val="BTEMEASMCA"/>
      </w:pPr>
    </w:p>
    <w:p w14:paraId="2ED6B3CD" w14:textId="77777777" w:rsidR="004360E7" w:rsidRPr="00E318A5" w:rsidRDefault="004360E7" w:rsidP="004360E7">
      <w:pPr>
        <w:pStyle w:val="PI-3EMEASMCA"/>
      </w:pPr>
      <w:r w:rsidRPr="00E318A5">
        <w:t>Neuromultivit sudėtis</w:t>
      </w:r>
    </w:p>
    <w:p w14:paraId="7DBC84A1" w14:textId="77777777" w:rsidR="004360E7" w:rsidRPr="004621B9" w:rsidRDefault="004360E7" w:rsidP="00D673CD">
      <w:pPr>
        <w:pStyle w:val="BT-EMEASMCA"/>
      </w:pPr>
      <w:r w:rsidRPr="004D790A">
        <w:lastRenderedPageBreak/>
        <w:t>Veikliosios medžiagos yra: tiamino hidrochloridas (vitaminas B</w:t>
      </w:r>
      <w:r w:rsidRPr="005F27AF">
        <w:rPr>
          <w:vertAlign w:val="subscript"/>
        </w:rPr>
        <w:t>1</w:t>
      </w:r>
      <w:r w:rsidRPr="005F27AF">
        <w:t>), piridoksino</w:t>
      </w:r>
    </w:p>
    <w:p w14:paraId="5ADED303" w14:textId="5D0DDBAA" w:rsidR="004360E7" w:rsidRPr="004D790A" w:rsidRDefault="004360E7" w:rsidP="005D47F8">
      <w:pPr>
        <w:pStyle w:val="BT-EMEASMCA"/>
        <w:numPr>
          <w:ilvl w:val="0"/>
          <w:numId w:val="0"/>
        </w:numPr>
        <w:ind w:left="540"/>
      </w:pPr>
      <w:r w:rsidRPr="006743C7">
        <w:t>hidrochloridas (vitaminas B</w:t>
      </w:r>
      <w:r w:rsidRPr="006743C7">
        <w:rPr>
          <w:vertAlign w:val="subscript"/>
        </w:rPr>
        <w:t>6</w:t>
      </w:r>
      <w:r w:rsidRPr="009B66E6">
        <w:t>)</w:t>
      </w:r>
      <w:r w:rsidRPr="006743C7">
        <w:t>, cianokobalaminas (vitaminas B</w:t>
      </w:r>
      <w:r w:rsidRPr="006743C7">
        <w:rPr>
          <w:vertAlign w:val="subscript"/>
        </w:rPr>
        <w:t>12</w:t>
      </w:r>
      <w:r w:rsidRPr="009B66E6">
        <w:t>)</w:t>
      </w:r>
      <w:r w:rsidRPr="006743C7">
        <w:t>. Vienoje plėvele dengtoje tabletėje</w:t>
      </w:r>
      <w:r w:rsidR="00405E87">
        <w:t xml:space="preserve"> </w:t>
      </w:r>
      <w:r w:rsidRPr="004D790A">
        <w:t>yra 100 mg tiamino hidrochlorido, 200 mg piridoksino hidrochlorido, 0,2 mg cianokobalamino.</w:t>
      </w:r>
    </w:p>
    <w:p w14:paraId="315201F1" w14:textId="77777777" w:rsidR="004360E7" w:rsidRPr="000C475F" w:rsidRDefault="004360E7" w:rsidP="00D673CD">
      <w:pPr>
        <w:pStyle w:val="BT-EMEASMCA"/>
      </w:pPr>
      <w:r w:rsidRPr="005F27AF">
        <w:t xml:space="preserve">Pagalbinės medžiagos. </w:t>
      </w:r>
      <w:r w:rsidRPr="005F27AF">
        <w:rPr>
          <w:i/>
        </w:rPr>
        <w:t>Tabletės branduolys</w:t>
      </w:r>
      <w:r w:rsidRPr="000C475F">
        <w:t xml:space="preserve">: </w:t>
      </w:r>
      <w:r w:rsidRPr="009B66E6">
        <w:t>pregelifikuotas krakmolas, n</w:t>
      </w:r>
      <w:r w:rsidRPr="007F610B">
        <w:t>atrio citratas</w:t>
      </w:r>
      <w:r w:rsidRPr="009B66E6">
        <w:t>, c</w:t>
      </w:r>
      <w:r w:rsidRPr="007F610B">
        <w:t>itrinų rūgštis monohidratas</w:t>
      </w:r>
      <w:r w:rsidRPr="0000607E">
        <w:t>, k</w:t>
      </w:r>
      <w:r w:rsidRPr="009B66E6">
        <w:rPr>
          <w:rFonts w:eastAsia="TimesNewRoman,Bold"/>
        </w:rPr>
        <w:t>oloidinis bevandenis silicio dioksidas</w:t>
      </w:r>
      <w:r>
        <w:rPr>
          <w:rFonts w:eastAsia="TimesNewRoman,Bold"/>
          <w:lang w:eastAsia="lt-LT"/>
        </w:rPr>
        <w:t>,</w:t>
      </w:r>
      <w:r w:rsidRPr="004621B9">
        <w:t xml:space="preserve"> </w:t>
      </w:r>
      <w:r w:rsidRPr="004D790A">
        <w:t>mikrokristalinė celiuliozė (E460), magnio stearatas</w:t>
      </w:r>
      <w:r w:rsidRPr="005F27AF" w:rsidDel="000C475F">
        <w:t xml:space="preserve"> </w:t>
      </w:r>
      <w:r w:rsidRPr="005F27AF">
        <w:t xml:space="preserve">(E572), povidonas. </w:t>
      </w:r>
      <w:r w:rsidRPr="000C475F">
        <w:rPr>
          <w:i/>
        </w:rPr>
        <w:t>Tabletės plėvelė:</w:t>
      </w:r>
      <w:r w:rsidRPr="000C475F">
        <w:t xml:space="preserve"> makrogolis 6000, titano dioksidas</w:t>
      </w:r>
      <w:r w:rsidRPr="000C475F">
        <w:rPr>
          <w:i/>
        </w:rPr>
        <w:t xml:space="preserve">, </w:t>
      </w:r>
      <w:r w:rsidRPr="000C475F">
        <w:t>talkas, hipromeliozė,</w:t>
      </w:r>
      <w:r>
        <w:t xml:space="preserve"> </w:t>
      </w:r>
      <w:r w:rsidRPr="000C475F">
        <w:t>poliakrilato 30% dispersija.</w:t>
      </w:r>
    </w:p>
    <w:p w14:paraId="32214AF3" w14:textId="77777777" w:rsidR="004360E7" w:rsidRPr="004621B9" w:rsidRDefault="004360E7" w:rsidP="004360E7">
      <w:pPr>
        <w:pStyle w:val="BTEMEASMCA"/>
      </w:pPr>
    </w:p>
    <w:p w14:paraId="4245224C" w14:textId="77777777" w:rsidR="004360E7" w:rsidRPr="00E318A5" w:rsidRDefault="004360E7" w:rsidP="004360E7">
      <w:pPr>
        <w:pStyle w:val="PI-3EMEASMCA"/>
      </w:pPr>
      <w:r w:rsidRPr="00E318A5">
        <w:t>Neuromultivit išvaizda ir kiekis pakuotėje</w:t>
      </w:r>
    </w:p>
    <w:p w14:paraId="7141852A" w14:textId="77777777" w:rsidR="004360E7" w:rsidRPr="004621B9" w:rsidRDefault="004360E7" w:rsidP="004360E7">
      <w:pPr>
        <w:pStyle w:val="BTEMEASMCA"/>
      </w:pPr>
      <w:r w:rsidRPr="004621B9">
        <w:t>Baltos arba beveik baltos, apvalios, abipus išgaubtos plėvele dengtos tabletės.</w:t>
      </w:r>
    </w:p>
    <w:p w14:paraId="799E8800" w14:textId="25BCE93C" w:rsidR="004360E7" w:rsidRPr="004621B9" w:rsidRDefault="00405E87" w:rsidP="004360E7">
      <w:pPr>
        <w:pStyle w:val="BTEMEASMCA"/>
      </w:pPr>
      <w:r>
        <w:rPr>
          <w:lang w:val="en-US"/>
        </w:rPr>
        <w:t>K</w:t>
      </w:r>
      <w:r w:rsidR="004360E7" w:rsidRPr="004621B9">
        <w:t xml:space="preserve">artono dėžutėje yra </w:t>
      </w:r>
      <w:r>
        <w:rPr>
          <w:lang w:val="lt-LT"/>
        </w:rPr>
        <w:t>20</w:t>
      </w:r>
      <w:r w:rsidR="004360E7" w:rsidRPr="004621B9">
        <w:t xml:space="preserve"> arba </w:t>
      </w:r>
      <w:r>
        <w:rPr>
          <w:lang w:val="lt-LT"/>
        </w:rPr>
        <w:t>100</w:t>
      </w:r>
      <w:r w:rsidR="004360E7" w:rsidRPr="004621B9">
        <w:t xml:space="preserve"> </w:t>
      </w:r>
      <w:r>
        <w:rPr>
          <w:lang w:val="en-US"/>
        </w:rPr>
        <w:t>table</w:t>
      </w:r>
      <w:r>
        <w:rPr>
          <w:lang w:val="lt-LT"/>
        </w:rPr>
        <w:t>čių</w:t>
      </w:r>
      <w:r w:rsidR="004360E7" w:rsidRPr="004621B9">
        <w:t>.</w:t>
      </w:r>
    </w:p>
    <w:p w14:paraId="51D46FFE" w14:textId="77777777" w:rsidR="004360E7" w:rsidRPr="00E318A5" w:rsidRDefault="004360E7" w:rsidP="004360E7">
      <w:pPr>
        <w:pStyle w:val="PI-3EMEASMCA"/>
      </w:pPr>
    </w:p>
    <w:p w14:paraId="5DD95730" w14:textId="77777777" w:rsidR="004360E7" w:rsidRPr="004621B9" w:rsidRDefault="004360E7" w:rsidP="004360E7">
      <w:pPr>
        <w:rPr>
          <w:noProof/>
          <w:sz w:val="22"/>
          <w:szCs w:val="22"/>
        </w:rPr>
      </w:pPr>
      <w:r w:rsidRPr="004621B9">
        <w:rPr>
          <w:noProof/>
          <w:sz w:val="22"/>
          <w:szCs w:val="22"/>
        </w:rPr>
        <w:t>Gali būti tiekiamos ne visų dydžių pakuotės.</w:t>
      </w:r>
    </w:p>
    <w:p w14:paraId="75F2A633" w14:textId="77777777" w:rsidR="004360E7" w:rsidRPr="006743C7" w:rsidRDefault="004360E7" w:rsidP="004360E7">
      <w:pPr>
        <w:pStyle w:val="PI-3EMEASMCA"/>
      </w:pPr>
    </w:p>
    <w:p w14:paraId="78DEE397" w14:textId="77777777" w:rsidR="004360E7" w:rsidRPr="006743C7" w:rsidRDefault="004360E7" w:rsidP="004360E7">
      <w:pPr>
        <w:pStyle w:val="PI-3EMEASMCA"/>
      </w:pPr>
      <w:r w:rsidRPr="006743C7">
        <w:t>R</w:t>
      </w:r>
      <w:r>
        <w:t>egistruo</w:t>
      </w:r>
      <w:r w:rsidRPr="006743C7">
        <w:t>tojas ir gamintojas</w:t>
      </w:r>
    </w:p>
    <w:p w14:paraId="19CE1BCF" w14:textId="77777777" w:rsidR="004360E7" w:rsidRPr="004621B9" w:rsidRDefault="004360E7" w:rsidP="004360E7">
      <w:pPr>
        <w:pStyle w:val="BTEMEASMCA"/>
      </w:pPr>
      <w:r w:rsidRPr="004621B9">
        <w:t xml:space="preserve">G.L. Pharma GmbH </w:t>
      </w:r>
    </w:p>
    <w:p w14:paraId="130D82BC" w14:textId="77777777" w:rsidR="004360E7" w:rsidRPr="004621B9" w:rsidRDefault="004360E7" w:rsidP="004360E7">
      <w:pPr>
        <w:pStyle w:val="BTEMEASMCA"/>
      </w:pPr>
      <w:r w:rsidRPr="004621B9">
        <w:t>Schlossplatz 1</w:t>
      </w:r>
    </w:p>
    <w:p w14:paraId="085D120F" w14:textId="77777777" w:rsidR="004360E7" w:rsidRPr="004621B9" w:rsidRDefault="004360E7" w:rsidP="004360E7">
      <w:pPr>
        <w:pStyle w:val="BTEMEASMCA"/>
      </w:pPr>
      <w:r w:rsidRPr="004621B9">
        <w:t>8502 Lannach</w:t>
      </w:r>
    </w:p>
    <w:p w14:paraId="758A7FEB" w14:textId="77777777" w:rsidR="004360E7" w:rsidRPr="004621B9" w:rsidRDefault="004360E7" w:rsidP="004360E7">
      <w:pPr>
        <w:pStyle w:val="BTEMEASMCA"/>
      </w:pPr>
      <w:r w:rsidRPr="004621B9">
        <w:t>Austrija</w:t>
      </w:r>
    </w:p>
    <w:p w14:paraId="5D5A5C98" w14:textId="77777777" w:rsidR="004360E7" w:rsidRPr="004621B9" w:rsidRDefault="004360E7" w:rsidP="004360E7">
      <w:pPr>
        <w:pStyle w:val="BTEMEASMCA"/>
      </w:pPr>
    </w:p>
    <w:p w14:paraId="6E9F27BB" w14:textId="77777777" w:rsidR="004360E7" w:rsidRPr="004621B9" w:rsidRDefault="004360E7" w:rsidP="004360E7">
      <w:pPr>
        <w:pStyle w:val="BTEMEASMCA"/>
      </w:pPr>
      <w:r w:rsidRPr="004621B9">
        <w:t xml:space="preserve">Jeigu apie šį vaistą norite sužinoti daugiau, kreipkitės į vietinį </w:t>
      </w:r>
      <w:r>
        <w:rPr>
          <w:szCs w:val="24"/>
          <w:lang w:val="lt-LT"/>
        </w:rPr>
        <w:t>registruotojo</w:t>
      </w:r>
      <w:r w:rsidRPr="00B34FA1">
        <w:rPr>
          <w:szCs w:val="24"/>
          <w:lang w:val="lt-LT"/>
        </w:rPr>
        <w:t xml:space="preserve"> </w:t>
      </w:r>
      <w:r w:rsidRPr="004621B9">
        <w:t>atstovą.</w:t>
      </w:r>
    </w:p>
    <w:p w14:paraId="6AC41C14" w14:textId="77777777" w:rsidR="004360E7" w:rsidRPr="004621B9" w:rsidRDefault="004360E7" w:rsidP="004360E7">
      <w:pPr>
        <w:pStyle w:val="BTEMEASMCA"/>
      </w:pPr>
    </w:p>
    <w:tbl>
      <w:tblPr>
        <w:tblW w:w="4678" w:type="dxa"/>
        <w:tblInd w:w="-34" w:type="dxa"/>
        <w:tblLayout w:type="fixed"/>
        <w:tblLook w:val="0000" w:firstRow="0" w:lastRow="0" w:firstColumn="0" w:lastColumn="0" w:noHBand="0" w:noVBand="0"/>
      </w:tblPr>
      <w:tblGrid>
        <w:gridCol w:w="4678"/>
      </w:tblGrid>
      <w:tr w:rsidR="004360E7" w:rsidRPr="004621B9" w14:paraId="51D2FFB7" w14:textId="77777777" w:rsidTr="005D47F8">
        <w:tc>
          <w:tcPr>
            <w:tcW w:w="4678" w:type="dxa"/>
          </w:tcPr>
          <w:p w14:paraId="007621E2" w14:textId="77777777" w:rsidR="004360E7" w:rsidRPr="004621B9" w:rsidRDefault="004360E7" w:rsidP="00D673CD">
            <w:pPr>
              <w:pStyle w:val="BTEMEASMCA"/>
            </w:pPr>
            <w:r w:rsidRPr="004621B9">
              <w:t>UAB „GL Pharma Vilnius“</w:t>
            </w:r>
          </w:p>
          <w:p w14:paraId="4EFE7CE5" w14:textId="06AA0489" w:rsidR="004360E7" w:rsidRPr="004621B9" w:rsidRDefault="004360E7" w:rsidP="00D673CD">
            <w:pPr>
              <w:pStyle w:val="BTEMEASMCA"/>
            </w:pPr>
            <w:r w:rsidRPr="004621B9">
              <w:t>A.</w:t>
            </w:r>
            <w:r w:rsidR="00405E87">
              <w:rPr>
                <w:lang w:val="lt-LT"/>
              </w:rPr>
              <w:t xml:space="preserve"> </w:t>
            </w:r>
            <w:r w:rsidRPr="004621B9">
              <w:t>Jakšto g. 12</w:t>
            </w:r>
          </w:p>
          <w:p w14:paraId="140A33F6" w14:textId="77777777" w:rsidR="004360E7" w:rsidRPr="004621B9" w:rsidRDefault="004360E7" w:rsidP="00D673CD">
            <w:pPr>
              <w:pStyle w:val="BTEMEASMCA"/>
            </w:pPr>
            <w:r w:rsidRPr="004621B9">
              <w:t xml:space="preserve">LT-01105 Vilnius </w:t>
            </w:r>
          </w:p>
          <w:p w14:paraId="66783058" w14:textId="77777777" w:rsidR="004360E7" w:rsidRPr="004621B9" w:rsidRDefault="004360E7" w:rsidP="00D673CD">
            <w:pPr>
              <w:pStyle w:val="BTEMEASMCA"/>
            </w:pPr>
            <w:r w:rsidRPr="004621B9">
              <w:t>Tel. + 370 5 2610705</w:t>
            </w:r>
          </w:p>
          <w:p w14:paraId="2BE380DA" w14:textId="77777777" w:rsidR="004360E7" w:rsidRPr="004621B9" w:rsidRDefault="004360E7" w:rsidP="00D673CD">
            <w:pPr>
              <w:pStyle w:val="BTEMEASMCA"/>
            </w:pPr>
            <w:r w:rsidRPr="004621B9">
              <w:t>office@gl-pharma.lt</w:t>
            </w:r>
          </w:p>
        </w:tc>
      </w:tr>
    </w:tbl>
    <w:p w14:paraId="26A8E520" w14:textId="77777777" w:rsidR="004360E7" w:rsidRPr="00DB01D8" w:rsidRDefault="004360E7" w:rsidP="004360E7">
      <w:pPr>
        <w:pStyle w:val="BTEMEASMCA"/>
        <w:rPr>
          <w:lang w:val="lt-LT"/>
        </w:rPr>
      </w:pPr>
    </w:p>
    <w:p w14:paraId="386AC7B4" w14:textId="1FD6ECDB" w:rsidR="004360E7" w:rsidRPr="00506866" w:rsidRDefault="004360E7" w:rsidP="004360E7">
      <w:pPr>
        <w:pStyle w:val="BTEMEASMCA"/>
        <w:rPr>
          <w:b/>
          <w:lang w:val="lt-LT"/>
        </w:rPr>
      </w:pPr>
      <w:r w:rsidRPr="00DB01D8">
        <w:rPr>
          <w:b/>
          <w:bCs/>
        </w:rPr>
        <w:t>Šis pakuotės lapelis</w:t>
      </w:r>
      <w:r w:rsidRPr="00DB01D8">
        <w:rPr>
          <w:b/>
        </w:rPr>
        <w:t xml:space="preserve"> paskutinį kartą peržiūrėtas</w:t>
      </w:r>
      <w:r w:rsidR="005D47F8">
        <w:rPr>
          <w:b/>
          <w:lang w:val="lt-LT"/>
        </w:rPr>
        <w:t xml:space="preserve"> 2019-08-09</w:t>
      </w:r>
      <w:r>
        <w:rPr>
          <w:b/>
          <w:lang w:val="lt-LT"/>
        </w:rPr>
        <w:t>.</w:t>
      </w:r>
    </w:p>
    <w:p w14:paraId="737C1E60" w14:textId="77777777" w:rsidR="004360E7" w:rsidRPr="00E318A5" w:rsidRDefault="004360E7" w:rsidP="004360E7">
      <w:pPr>
        <w:rPr>
          <w:sz w:val="22"/>
          <w:szCs w:val="22"/>
        </w:rPr>
      </w:pPr>
    </w:p>
    <w:p w14:paraId="7BA64ED8" w14:textId="77777777" w:rsidR="004360E7" w:rsidRPr="00E318A5" w:rsidRDefault="004360E7" w:rsidP="004360E7">
      <w:pPr>
        <w:numPr>
          <w:ilvl w:val="12"/>
          <w:numId w:val="0"/>
        </w:numPr>
        <w:ind w:right="-2"/>
        <w:rPr>
          <w:sz w:val="22"/>
          <w:szCs w:val="22"/>
        </w:rPr>
      </w:pPr>
      <w:r w:rsidRPr="004621B9">
        <w:rPr>
          <w:sz w:val="22"/>
          <w:szCs w:val="22"/>
        </w:rPr>
        <w:t>Išsami informacija apie šį vaistą pateikiama Valstybinės vaistų kontrolės tarnybos prie Lietuvos Respublikos sveikatos apsaugos ministerijos tinklalapyje</w:t>
      </w:r>
      <w:r w:rsidRPr="004621B9">
        <w:rPr>
          <w:i/>
          <w:sz w:val="22"/>
          <w:szCs w:val="22"/>
        </w:rPr>
        <w:t xml:space="preserve"> </w:t>
      </w:r>
      <w:hyperlink r:id="rId16" w:history="1">
        <w:r w:rsidRPr="00E318A5">
          <w:rPr>
            <w:rStyle w:val="Hipersaitas"/>
            <w:rFonts w:eastAsia="SimSun"/>
            <w:sz w:val="22"/>
            <w:szCs w:val="22"/>
          </w:rPr>
          <w:t>http://www.vvkt.lt/</w:t>
        </w:r>
      </w:hyperlink>
      <w:r w:rsidRPr="00E318A5">
        <w:rPr>
          <w:sz w:val="22"/>
          <w:szCs w:val="22"/>
        </w:rPr>
        <w:t>.</w:t>
      </w:r>
    </w:p>
    <w:p w14:paraId="362BABFB" w14:textId="77777777" w:rsidR="004360E7" w:rsidRPr="00B34FA1" w:rsidRDefault="004360E7" w:rsidP="004360E7">
      <w:pPr>
        <w:numPr>
          <w:ilvl w:val="12"/>
          <w:numId w:val="0"/>
        </w:numPr>
        <w:ind w:right="-2"/>
      </w:pPr>
      <w:r w:rsidRPr="00B34FA1">
        <w:t>-------------------------------------------------------------------------------</w:t>
      </w:r>
      <w:r>
        <w:t>-------------------------------</w:t>
      </w:r>
    </w:p>
    <w:p w14:paraId="44718B3C" w14:textId="77777777" w:rsidR="004360E7" w:rsidRPr="00B4388D" w:rsidRDefault="004360E7" w:rsidP="004360E7">
      <w:pPr>
        <w:rPr>
          <w:sz w:val="22"/>
          <w:szCs w:val="22"/>
          <w:highlight w:val="yellow"/>
        </w:rPr>
      </w:pPr>
    </w:p>
    <w:p w14:paraId="52F74879" w14:textId="77777777" w:rsidR="004360E7" w:rsidRPr="00B4388D" w:rsidRDefault="004360E7" w:rsidP="004360E7">
      <w:pPr>
        <w:rPr>
          <w:b/>
          <w:sz w:val="22"/>
          <w:szCs w:val="22"/>
        </w:rPr>
      </w:pPr>
      <w:r w:rsidRPr="00B4388D">
        <w:rPr>
          <w:b/>
          <w:sz w:val="22"/>
          <w:szCs w:val="22"/>
        </w:rPr>
        <w:t>Ši informacija skirta tik sveikatos priežiūros specialistams:</w:t>
      </w:r>
    </w:p>
    <w:p w14:paraId="73A43554" w14:textId="77777777" w:rsidR="004360E7" w:rsidRPr="00B4388D" w:rsidRDefault="004360E7" w:rsidP="004360E7">
      <w:pPr>
        <w:rPr>
          <w:b/>
          <w:sz w:val="22"/>
          <w:szCs w:val="22"/>
        </w:rPr>
      </w:pPr>
    </w:p>
    <w:p w14:paraId="7D9EBC84" w14:textId="77777777" w:rsidR="004360E7" w:rsidRPr="00B4388D" w:rsidRDefault="004360E7" w:rsidP="004360E7">
      <w:pPr>
        <w:rPr>
          <w:b/>
          <w:sz w:val="22"/>
          <w:szCs w:val="22"/>
        </w:rPr>
      </w:pPr>
      <w:r w:rsidRPr="00B4388D">
        <w:rPr>
          <w:b/>
          <w:sz w:val="22"/>
          <w:szCs w:val="22"/>
        </w:rPr>
        <w:t>Perdozavimo simptomai</w:t>
      </w:r>
    </w:p>
    <w:p w14:paraId="4DB30E76" w14:textId="77777777" w:rsidR="004360E7" w:rsidRPr="00B4388D" w:rsidRDefault="004360E7" w:rsidP="004360E7">
      <w:pPr>
        <w:rPr>
          <w:b/>
          <w:sz w:val="22"/>
          <w:szCs w:val="22"/>
        </w:rPr>
      </w:pPr>
    </w:p>
    <w:p w14:paraId="693E9E1B" w14:textId="77777777" w:rsidR="004360E7" w:rsidRPr="004621B9" w:rsidRDefault="004360E7" w:rsidP="004360E7">
      <w:pPr>
        <w:pStyle w:val="BTEMEASMCA"/>
      </w:pPr>
      <w:r w:rsidRPr="004621B9">
        <w:rPr>
          <w:b/>
        </w:rPr>
        <w:t>Vitaminas  B</w:t>
      </w:r>
      <w:r w:rsidRPr="004621B9">
        <w:rPr>
          <w:b/>
          <w:vertAlign w:val="subscript"/>
        </w:rPr>
        <w:t>1</w:t>
      </w:r>
      <w:r w:rsidRPr="004621B9">
        <w:rPr>
          <w:b/>
        </w:rPr>
        <w:t xml:space="preserve">: </w:t>
      </w:r>
      <w:r w:rsidRPr="004621B9">
        <w:t>tiamino terapinis spektras platus.</w:t>
      </w:r>
      <w:r w:rsidRPr="004621B9">
        <w:rPr>
          <w:b/>
        </w:rPr>
        <w:t xml:space="preserve"> </w:t>
      </w:r>
      <w:r w:rsidRPr="004621B9">
        <w:t>Labai didelės dozės (didesnės kaip 10 g) pasižymi ganglijus blokuojančiu poveikiu ir panašiai kaip kurare slopina nervinio impulso sklidimą.</w:t>
      </w:r>
    </w:p>
    <w:p w14:paraId="22445876" w14:textId="77777777" w:rsidR="004360E7" w:rsidRPr="004621B9" w:rsidRDefault="004360E7" w:rsidP="004360E7">
      <w:pPr>
        <w:pStyle w:val="BTEMEASMCA"/>
      </w:pPr>
    </w:p>
    <w:p w14:paraId="33027ADD" w14:textId="77777777" w:rsidR="004360E7" w:rsidRPr="004621B9" w:rsidRDefault="004360E7" w:rsidP="004360E7">
      <w:pPr>
        <w:pStyle w:val="BTEMEASMCA"/>
      </w:pPr>
      <w:r w:rsidRPr="004621B9">
        <w:rPr>
          <w:b/>
        </w:rPr>
        <w:t>Vitaminas B</w:t>
      </w:r>
      <w:r w:rsidRPr="004621B9">
        <w:rPr>
          <w:b/>
          <w:vertAlign w:val="subscript"/>
        </w:rPr>
        <w:t>6</w:t>
      </w:r>
      <w:r w:rsidRPr="004621B9">
        <w:t>: vitamino B</w:t>
      </w:r>
      <w:r w:rsidRPr="004621B9">
        <w:rPr>
          <w:vertAlign w:val="subscript"/>
        </w:rPr>
        <w:t>6</w:t>
      </w:r>
      <w:r w:rsidRPr="004621B9">
        <w:t xml:space="preserve"> toksinis poveikis labai silpnas. Tačiau ilgai vartojant (ilgiau kaip 6 -12 mėnesių) didesnes negu 50 mg vitamino B</w:t>
      </w:r>
      <w:r w:rsidRPr="004621B9">
        <w:rPr>
          <w:vertAlign w:val="subscript"/>
        </w:rPr>
        <w:t>6</w:t>
      </w:r>
      <w:r w:rsidRPr="004621B9">
        <w:t xml:space="preserve"> paros dozes galima sensorinė neuropatija. Nuolat vartojant didesnę negu 1 g paros dozę ilgiau kaip 2 mėnesius, galimas neurotoksinis poveikis. Aprašyta, kad pavartojus 2 g per parą, pasireiškė neuropatija su ataksija ir jutimo sutrikimu, traukuliai su EEG pokyčiais, labai retais atvejais – hipochrominė anemija ir seborėjinis dermatitas.</w:t>
      </w:r>
    </w:p>
    <w:p w14:paraId="01303B84" w14:textId="77777777" w:rsidR="004360E7" w:rsidRPr="004621B9" w:rsidRDefault="004360E7" w:rsidP="004360E7">
      <w:pPr>
        <w:pStyle w:val="BTEMEASMCA"/>
      </w:pPr>
    </w:p>
    <w:p w14:paraId="3267F884" w14:textId="77777777" w:rsidR="004360E7" w:rsidRPr="004621B9" w:rsidRDefault="004360E7" w:rsidP="004360E7">
      <w:pPr>
        <w:pStyle w:val="BTEMEASMCA"/>
      </w:pPr>
      <w:r w:rsidRPr="004621B9">
        <w:rPr>
          <w:b/>
        </w:rPr>
        <w:t>Vitaminas B</w:t>
      </w:r>
      <w:r w:rsidRPr="004621B9">
        <w:rPr>
          <w:b/>
          <w:vertAlign w:val="subscript"/>
        </w:rPr>
        <w:t>12</w:t>
      </w:r>
      <w:r w:rsidRPr="004621B9">
        <w:t>: po didelių parenterinių dozių vartojimo (retai gali būti ir po vartojimo per burną) buvo stebėta alerginių reakcijų, egzemos pobūdžio odos pokyčių ir gerybiniai spuogai.</w:t>
      </w:r>
    </w:p>
    <w:p w14:paraId="59B5B752" w14:textId="77777777" w:rsidR="004360E7" w:rsidRPr="004621B9" w:rsidRDefault="004360E7" w:rsidP="004360E7">
      <w:pPr>
        <w:pStyle w:val="BTEMEASMCA"/>
      </w:pPr>
    </w:p>
    <w:p w14:paraId="68950C06" w14:textId="77777777" w:rsidR="00867428" w:rsidRDefault="00867428">
      <w:bookmarkStart w:id="88" w:name="_GoBack"/>
      <w:bookmarkEnd w:id="88"/>
    </w:p>
    <w:sectPr w:rsidR="00867428" w:rsidSect="00D673CD">
      <w:footerReference w:type="default" r:id="rId17"/>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A379F" w14:textId="77777777" w:rsidR="00481D2B" w:rsidRDefault="00481D2B">
      <w:r>
        <w:separator/>
      </w:r>
    </w:p>
  </w:endnote>
  <w:endnote w:type="continuationSeparator" w:id="0">
    <w:p w14:paraId="77397889" w14:textId="77777777" w:rsidR="00481D2B" w:rsidRDefault="00481D2B">
      <w:r>
        <w:continuationSeparator/>
      </w:r>
    </w:p>
  </w:endnote>
  <w:endnote w:type="continuationNotice" w:id="1">
    <w:p w14:paraId="7F21E7A8" w14:textId="77777777" w:rsidR="00481D2B" w:rsidRDefault="00481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0EE45" w14:textId="1F82BF45" w:rsidR="00D673CD" w:rsidRPr="00DB01D8" w:rsidRDefault="00D673CD">
    <w:pPr>
      <w:pStyle w:val="Porat"/>
      <w:jc w:val="right"/>
      <w:rPr>
        <w:sz w:val="22"/>
        <w:szCs w:val="22"/>
      </w:rPr>
    </w:pPr>
    <w:r w:rsidRPr="00DB01D8">
      <w:rPr>
        <w:sz w:val="22"/>
        <w:szCs w:val="22"/>
      </w:rPr>
      <w:fldChar w:fldCharType="begin"/>
    </w:r>
    <w:r w:rsidRPr="00DB01D8">
      <w:rPr>
        <w:sz w:val="22"/>
        <w:szCs w:val="22"/>
      </w:rPr>
      <w:instrText xml:space="preserve"> PAGE   \* MERGEFORMAT </w:instrText>
    </w:r>
    <w:r w:rsidRPr="00DB01D8">
      <w:rPr>
        <w:sz w:val="22"/>
        <w:szCs w:val="22"/>
      </w:rPr>
      <w:fldChar w:fldCharType="separate"/>
    </w:r>
    <w:r w:rsidR="00F0172A">
      <w:rPr>
        <w:noProof/>
        <w:sz w:val="22"/>
        <w:szCs w:val="22"/>
      </w:rPr>
      <w:t>18</w:t>
    </w:r>
    <w:r w:rsidRPr="00DB01D8">
      <w:rPr>
        <w:noProof/>
        <w:sz w:val="22"/>
        <w:szCs w:val="22"/>
      </w:rPr>
      <w:fldChar w:fldCharType="end"/>
    </w:r>
  </w:p>
  <w:p w14:paraId="4D617D3F" w14:textId="77777777" w:rsidR="00D673CD" w:rsidRDefault="00D673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9E98C" w14:textId="77777777" w:rsidR="00481D2B" w:rsidRDefault="00481D2B">
      <w:r>
        <w:separator/>
      </w:r>
    </w:p>
  </w:footnote>
  <w:footnote w:type="continuationSeparator" w:id="0">
    <w:p w14:paraId="6C6E916C" w14:textId="77777777" w:rsidR="00481D2B" w:rsidRDefault="00481D2B">
      <w:r>
        <w:continuationSeparator/>
      </w:r>
    </w:p>
  </w:footnote>
  <w:footnote w:type="continuationNotice" w:id="1">
    <w:p w14:paraId="37758126" w14:textId="77777777" w:rsidR="00481D2B" w:rsidRDefault="00481D2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1341CB3"/>
    <w:multiLevelType w:val="hybridMultilevel"/>
    <w:tmpl w:val="8D3CB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5207CB0"/>
    <w:multiLevelType w:val="hybridMultilevel"/>
    <w:tmpl w:val="CEB6945C"/>
    <w:lvl w:ilvl="0" w:tplc="F3FEFC5A">
      <w:start w:val="17"/>
      <w:numFmt w:val="decimal"/>
      <w:lvlText w:val="%1."/>
      <w:lvlJc w:val="left"/>
      <w:pPr>
        <w:ind w:left="927" w:hanging="360"/>
      </w:pPr>
      <w:rPr>
        <w:b/>
        <w:i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15:restartNumberingAfterBreak="0">
    <w:nsid w:val="62EC3D36"/>
    <w:multiLevelType w:val="hybridMultilevel"/>
    <w:tmpl w:val="9D401940"/>
    <w:lvl w:ilvl="0" w:tplc="040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6DD7358"/>
    <w:multiLevelType w:val="hybridMultilevel"/>
    <w:tmpl w:val="71401D20"/>
    <w:lvl w:ilvl="0" w:tplc="A3E86BA0">
      <w:start w:val="6"/>
      <w:numFmt w:val="bullet"/>
      <w:pStyle w:val="BT-EMEASMCA"/>
      <w:lvlText w:val="-"/>
      <w:lvlJc w:val="left"/>
      <w:pPr>
        <w:tabs>
          <w:tab w:val="num" w:pos="825"/>
        </w:tabs>
        <w:ind w:left="825" w:hanging="465"/>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725595"/>
    <w:multiLevelType w:val="hybridMultilevel"/>
    <w:tmpl w:val="6F546ABE"/>
    <w:lvl w:ilvl="0" w:tplc="040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lvlOverride w:ilvl="0">
      <w:lvl w:ilvl="0">
        <w:start w:val="1"/>
        <w:numFmt w:val="bullet"/>
        <w:lvlText w:val="-"/>
        <w:lvlJc w:val="left"/>
        <w:pPr>
          <w:ind w:left="360" w:hanging="360"/>
        </w:pPr>
      </w:lvl>
    </w:lvlOverride>
  </w:num>
  <w:num w:numId="5">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E7"/>
    <w:rsid w:val="0000607E"/>
    <w:rsid w:val="000250AF"/>
    <w:rsid w:val="000352CD"/>
    <w:rsid w:val="00063EA6"/>
    <w:rsid w:val="000C475F"/>
    <w:rsid w:val="0010359C"/>
    <w:rsid w:val="00142CD2"/>
    <w:rsid w:val="001B7DE1"/>
    <w:rsid w:val="001E58BD"/>
    <w:rsid w:val="00210091"/>
    <w:rsid w:val="00286C91"/>
    <w:rsid w:val="002A57BB"/>
    <w:rsid w:val="002B3DEF"/>
    <w:rsid w:val="002E4E73"/>
    <w:rsid w:val="00325CBA"/>
    <w:rsid w:val="003D0501"/>
    <w:rsid w:val="003F1874"/>
    <w:rsid w:val="00400C2F"/>
    <w:rsid w:val="00405E87"/>
    <w:rsid w:val="004360E7"/>
    <w:rsid w:val="00471137"/>
    <w:rsid w:val="00481D2B"/>
    <w:rsid w:val="00484BE1"/>
    <w:rsid w:val="004B58DE"/>
    <w:rsid w:val="004B6423"/>
    <w:rsid w:val="004D790A"/>
    <w:rsid w:val="00506866"/>
    <w:rsid w:val="00525A0D"/>
    <w:rsid w:val="0059045E"/>
    <w:rsid w:val="00591717"/>
    <w:rsid w:val="005D2427"/>
    <w:rsid w:val="005D47F8"/>
    <w:rsid w:val="005F27AF"/>
    <w:rsid w:val="00630047"/>
    <w:rsid w:val="00745557"/>
    <w:rsid w:val="007F610B"/>
    <w:rsid w:val="007F678B"/>
    <w:rsid w:val="008168DA"/>
    <w:rsid w:val="0082376A"/>
    <w:rsid w:val="0082696A"/>
    <w:rsid w:val="008522AF"/>
    <w:rsid w:val="00867428"/>
    <w:rsid w:val="00881FC9"/>
    <w:rsid w:val="009B66E6"/>
    <w:rsid w:val="00A21CDE"/>
    <w:rsid w:val="00A33D00"/>
    <w:rsid w:val="00A70569"/>
    <w:rsid w:val="00A82BAC"/>
    <w:rsid w:val="00AB5EB1"/>
    <w:rsid w:val="00B02D4A"/>
    <w:rsid w:val="00B32230"/>
    <w:rsid w:val="00B8561D"/>
    <w:rsid w:val="00B87ECD"/>
    <w:rsid w:val="00BC4419"/>
    <w:rsid w:val="00BE25A0"/>
    <w:rsid w:val="00C43B88"/>
    <w:rsid w:val="00C623EC"/>
    <w:rsid w:val="00CC7E29"/>
    <w:rsid w:val="00D125A3"/>
    <w:rsid w:val="00D36441"/>
    <w:rsid w:val="00D45416"/>
    <w:rsid w:val="00D673CD"/>
    <w:rsid w:val="00D852C4"/>
    <w:rsid w:val="00DB715B"/>
    <w:rsid w:val="00DC35B8"/>
    <w:rsid w:val="00E14674"/>
    <w:rsid w:val="00E23AB1"/>
    <w:rsid w:val="00E43A96"/>
    <w:rsid w:val="00EB223B"/>
    <w:rsid w:val="00F0172A"/>
    <w:rsid w:val="00F03322"/>
    <w:rsid w:val="00F12A9B"/>
    <w:rsid w:val="00F22C92"/>
    <w:rsid w:val="00F47625"/>
    <w:rsid w:val="00FC1A36"/>
    <w:rsid w:val="00FC1EE4"/>
    <w:rsid w:val="00FD1C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28F1"/>
  <w15:docId w15:val="{D51CB611-D22A-424A-9AF6-F54F9B15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790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D79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4D79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D790A"/>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360E7"/>
    <w:rPr>
      <w:color w:val="0000FF"/>
      <w:u w:val="single"/>
    </w:rPr>
  </w:style>
  <w:style w:type="paragraph" w:customStyle="1" w:styleId="PI-1EMEASMCA">
    <w:name w:val="PI-1 EMEA_SMCA"/>
    <w:basedOn w:val="Antrat2"/>
    <w:autoRedefine/>
    <w:rsid w:val="004D790A"/>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4360E7"/>
    <w:pPr>
      <w:pBdr>
        <w:top w:val="single" w:sz="4" w:space="1" w:color="auto"/>
        <w:left w:val="single" w:sz="4" w:space="4" w:color="auto"/>
        <w:bottom w:val="single" w:sz="4" w:space="1" w:color="auto"/>
        <w:right w:val="single" w:sz="4" w:space="4" w:color="auto"/>
      </w:pBdr>
      <w:tabs>
        <w:tab w:val="left" w:pos="540"/>
      </w:tabs>
    </w:pPr>
    <w:rPr>
      <w:rFonts w:eastAsia="Batang"/>
      <w:b/>
      <w:noProof/>
      <w:sz w:val="22"/>
      <w:szCs w:val="22"/>
    </w:rPr>
  </w:style>
  <w:style w:type="character" w:customStyle="1" w:styleId="PI-1labEMEASMCAChar">
    <w:name w:val="PI-1_lab EMEA_SMCA Char"/>
    <w:link w:val="PI-1labEMEASMCA"/>
    <w:rsid w:val="004360E7"/>
    <w:rPr>
      <w:rFonts w:ascii="Times New Roman" w:eastAsia="Batang" w:hAnsi="Times New Roman" w:cs="Times New Roman"/>
      <w:b/>
      <w:noProof/>
    </w:rPr>
  </w:style>
  <w:style w:type="paragraph" w:customStyle="1" w:styleId="PI-2EMEASMCA">
    <w:name w:val="PI-2 EMEA_SMCA"/>
    <w:basedOn w:val="Antrat3"/>
    <w:autoRedefine/>
    <w:rsid w:val="004D790A"/>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4360E7"/>
    <w:pPr>
      <w:tabs>
        <w:tab w:val="left" w:pos="567"/>
      </w:tabs>
    </w:pPr>
    <w:rPr>
      <w:rFonts w:eastAsia="Arial Unicode MS"/>
      <w:noProof/>
      <w:sz w:val="22"/>
      <w:szCs w:val="22"/>
      <w:lang w:val="x-none"/>
    </w:rPr>
  </w:style>
  <w:style w:type="paragraph" w:customStyle="1" w:styleId="TTEMEASMCA">
    <w:name w:val="TT EMEA_SMCA"/>
    <w:basedOn w:val="Antrat1"/>
    <w:link w:val="TTEMEASMCAChar"/>
    <w:autoRedefine/>
    <w:rsid w:val="004D790A"/>
    <w:pPr>
      <w:keepNext w:val="0"/>
      <w:keepLines w:val="0"/>
      <w:tabs>
        <w:tab w:val="left" w:pos="567"/>
      </w:tabs>
      <w:spacing w:before="0"/>
      <w:ind w:left="567" w:hanging="567"/>
      <w:jc w:val="center"/>
    </w:pPr>
    <w:rPr>
      <w:rFonts w:ascii="Times New Roman" w:eastAsia="Batang" w:hAnsi="Times New Roman" w:cs="Times New Roman"/>
      <w:b/>
      <w:caps/>
      <w:color w:val="auto"/>
      <w:sz w:val="22"/>
      <w:szCs w:val="22"/>
      <w:lang w:val="en-US"/>
    </w:rPr>
  </w:style>
  <w:style w:type="character" w:customStyle="1" w:styleId="TTEMEASMCAChar">
    <w:name w:val="TT EMEA_SMCA Char"/>
    <w:link w:val="TTEMEASMCA"/>
    <w:rsid w:val="004360E7"/>
    <w:rPr>
      <w:rFonts w:ascii="Times New Roman" w:eastAsia="Batang" w:hAnsi="Times New Roman" w:cs="Times New Roman"/>
      <w:b/>
      <w:caps/>
      <w:lang w:val="en-US"/>
    </w:rPr>
  </w:style>
  <w:style w:type="paragraph" w:customStyle="1" w:styleId="BTAnIIEMEASMCA">
    <w:name w:val="BT(AnII) EMEA_SMCA"/>
    <w:basedOn w:val="Debesliotekstas"/>
    <w:autoRedefine/>
    <w:rsid w:val="004360E7"/>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prastasis"/>
    <w:autoRedefine/>
    <w:rsid w:val="004D790A"/>
    <w:pPr>
      <w:numPr>
        <w:numId w:val="1"/>
      </w:numPr>
      <w:tabs>
        <w:tab w:val="clear" w:pos="825"/>
        <w:tab w:val="num" w:pos="540"/>
      </w:tabs>
      <w:ind w:left="540" w:hanging="540"/>
    </w:pPr>
    <w:rPr>
      <w:noProof/>
      <w:sz w:val="22"/>
      <w:szCs w:val="22"/>
    </w:rPr>
  </w:style>
  <w:style w:type="paragraph" w:customStyle="1" w:styleId="PI-3EMEASMCA">
    <w:name w:val="PI-3 EMEA_SMCA"/>
    <w:basedOn w:val="prastasis"/>
    <w:autoRedefine/>
    <w:rsid w:val="004360E7"/>
    <w:pPr>
      <w:spacing w:line="220" w:lineRule="exact"/>
    </w:pPr>
    <w:rPr>
      <w:b/>
      <w:bCs/>
      <w:sz w:val="22"/>
      <w:szCs w:val="22"/>
    </w:rPr>
  </w:style>
  <w:style w:type="paragraph" w:customStyle="1" w:styleId="BTbeEMEASMCA">
    <w:name w:val="BT(be) EMEA_SMCA"/>
    <w:basedOn w:val="prastasis"/>
    <w:autoRedefine/>
    <w:rsid w:val="004360E7"/>
    <w:pPr>
      <w:jc w:val="center"/>
    </w:pPr>
    <w:rPr>
      <w:b/>
    </w:rPr>
  </w:style>
  <w:style w:type="character" w:customStyle="1" w:styleId="BTEMEASMCAChar">
    <w:name w:val="BT EMEA_SMCA Char"/>
    <w:link w:val="BTEMEASMCA"/>
    <w:rsid w:val="004360E7"/>
    <w:rPr>
      <w:rFonts w:ascii="Times New Roman" w:eastAsia="Arial Unicode MS" w:hAnsi="Times New Roman" w:cs="Times New Roman"/>
      <w:noProof/>
      <w:lang w:val="x-none"/>
    </w:rPr>
  </w:style>
  <w:style w:type="paragraph" w:styleId="Pagrindinistekstas">
    <w:name w:val="Body Text"/>
    <w:basedOn w:val="prastasis"/>
    <w:link w:val="PagrindinistekstasDiagrama"/>
    <w:rsid w:val="004360E7"/>
    <w:pPr>
      <w:jc w:val="both"/>
    </w:pPr>
    <w:rPr>
      <w:rFonts w:ascii="Arial" w:hAnsi="Arial"/>
      <w:szCs w:val="20"/>
    </w:rPr>
  </w:style>
  <w:style w:type="character" w:customStyle="1" w:styleId="PagrindinistekstasDiagrama">
    <w:name w:val="Pagrindinis tekstas Diagrama"/>
    <w:basedOn w:val="Numatytasispastraiposriftas"/>
    <w:link w:val="Pagrindinistekstas"/>
    <w:rsid w:val="004360E7"/>
    <w:rPr>
      <w:rFonts w:ascii="Arial" w:eastAsia="Times New Roman" w:hAnsi="Arial" w:cs="Times New Roman"/>
      <w:sz w:val="24"/>
      <w:szCs w:val="20"/>
    </w:rPr>
  </w:style>
  <w:style w:type="paragraph" w:styleId="Antrats">
    <w:name w:val="header"/>
    <w:basedOn w:val="prastasis"/>
    <w:link w:val="AntratsDiagrama"/>
    <w:rsid w:val="004360E7"/>
    <w:pPr>
      <w:tabs>
        <w:tab w:val="center" w:pos="4153"/>
        <w:tab w:val="right" w:pos="8306"/>
      </w:tabs>
      <w:spacing w:line="360" w:lineRule="auto"/>
      <w:jc w:val="both"/>
    </w:pPr>
    <w:rPr>
      <w:rFonts w:ascii="TimesLT" w:hAnsi="TimesLT"/>
      <w:szCs w:val="20"/>
      <w:lang w:val="tg-Cyrl-TJ"/>
    </w:rPr>
  </w:style>
  <w:style w:type="character" w:customStyle="1" w:styleId="AntratsDiagrama">
    <w:name w:val="Antraštės Diagrama"/>
    <w:basedOn w:val="Numatytasispastraiposriftas"/>
    <w:link w:val="Antrats"/>
    <w:rsid w:val="004360E7"/>
    <w:rPr>
      <w:rFonts w:ascii="TimesLT" w:eastAsia="Times New Roman" w:hAnsi="TimesLT" w:cs="Times New Roman"/>
      <w:sz w:val="24"/>
      <w:szCs w:val="20"/>
      <w:lang w:val="tg-Cyrl-TJ"/>
    </w:rPr>
  </w:style>
  <w:style w:type="paragraph" w:styleId="Porat">
    <w:name w:val="footer"/>
    <w:basedOn w:val="prastasis"/>
    <w:link w:val="PoratDiagrama"/>
    <w:uiPriority w:val="99"/>
    <w:rsid w:val="004360E7"/>
    <w:pPr>
      <w:tabs>
        <w:tab w:val="center" w:pos="4819"/>
        <w:tab w:val="right" w:pos="9638"/>
      </w:tabs>
    </w:pPr>
    <w:rPr>
      <w:lang w:val="x-none"/>
    </w:rPr>
  </w:style>
  <w:style w:type="character" w:customStyle="1" w:styleId="PoratDiagrama">
    <w:name w:val="Poraštė Diagrama"/>
    <w:basedOn w:val="Numatytasispastraiposriftas"/>
    <w:link w:val="Porat"/>
    <w:uiPriority w:val="99"/>
    <w:rsid w:val="004360E7"/>
    <w:rPr>
      <w:rFonts w:ascii="Times New Roman" w:eastAsia="Times New Roman" w:hAnsi="Times New Roman" w:cs="Times New Roman"/>
      <w:sz w:val="24"/>
      <w:szCs w:val="24"/>
      <w:lang w:val="x-none"/>
    </w:rPr>
  </w:style>
  <w:style w:type="paragraph" w:styleId="Sraopastraipa">
    <w:name w:val="List Paragraph"/>
    <w:basedOn w:val="prastasis"/>
    <w:uiPriority w:val="34"/>
    <w:qFormat/>
    <w:rsid w:val="004360E7"/>
    <w:pPr>
      <w:spacing w:after="200" w:line="276" w:lineRule="auto"/>
      <w:ind w:left="720"/>
      <w:contextualSpacing/>
    </w:pPr>
    <w:rPr>
      <w:rFonts w:ascii="Calibri" w:hAnsi="Calibri"/>
      <w:sz w:val="22"/>
      <w:szCs w:val="22"/>
    </w:rPr>
  </w:style>
  <w:style w:type="character" w:customStyle="1" w:styleId="Antrat2Diagrama">
    <w:name w:val="Antraštė 2 Diagrama"/>
    <w:basedOn w:val="Numatytasispastraiposriftas"/>
    <w:link w:val="Antrat2"/>
    <w:uiPriority w:val="9"/>
    <w:semiHidden/>
    <w:rsid w:val="004360E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4360E7"/>
    <w:rPr>
      <w:rFonts w:asciiTheme="majorHAnsi" w:eastAsiaTheme="majorEastAsia" w:hAnsiTheme="majorHAnsi" w:cstheme="majorBidi"/>
      <w:color w:val="1F3763" w:themeColor="accent1" w:themeShade="7F"/>
      <w:sz w:val="24"/>
      <w:szCs w:val="24"/>
    </w:rPr>
  </w:style>
  <w:style w:type="character" w:customStyle="1" w:styleId="Antrat1Diagrama">
    <w:name w:val="Antraštė 1 Diagrama"/>
    <w:basedOn w:val="Numatytasispastraiposriftas"/>
    <w:link w:val="Antrat1"/>
    <w:uiPriority w:val="9"/>
    <w:rsid w:val="004360E7"/>
    <w:rPr>
      <w:rFonts w:asciiTheme="majorHAnsi" w:eastAsiaTheme="majorEastAsia" w:hAnsiTheme="majorHAnsi" w:cstheme="majorBidi"/>
      <w:color w:val="2F5496" w:themeColor="accent1" w:themeShade="BF"/>
      <w:sz w:val="32"/>
      <w:szCs w:val="32"/>
    </w:rPr>
  </w:style>
  <w:style w:type="paragraph" w:styleId="Debesliotekstas">
    <w:name w:val="Balloon Text"/>
    <w:basedOn w:val="prastasis"/>
    <w:link w:val="DebesliotekstasDiagrama"/>
    <w:uiPriority w:val="99"/>
    <w:semiHidden/>
    <w:unhideWhenUsed/>
    <w:rsid w:val="004D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60E7"/>
    <w:rPr>
      <w:rFonts w:ascii="Segoe UI" w:eastAsia="Times New Roman" w:hAnsi="Segoe UI" w:cs="Segoe UI"/>
      <w:sz w:val="18"/>
      <w:szCs w:val="18"/>
    </w:rPr>
  </w:style>
  <w:style w:type="character" w:styleId="Komentaronuoroda">
    <w:name w:val="annotation reference"/>
    <w:uiPriority w:val="99"/>
    <w:semiHidden/>
    <w:unhideWhenUsed/>
    <w:rsid w:val="004D790A"/>
    <w:rPr>
      <w:sz w:val="16"/>
      <w:szCs w:val="16"/>
    </w:rPr>
  </w:style>
  <w:style w:type="paragraph" w:styleId="Komentarotekstas">
    <w:name w:val="annotation text"/>
    <w:basedOn w:val="prastasis"/>
    <w:link w:val="KomentarotekstasDiagrama"/>
    <w:uiPriority w:val="99"/>
    <w:semiHidden/>
    <w:unhideWhenUsed/>
    <w:rsid w:val="004D790A"/>
    <w:rPr>
      <w:sz w:val="20"/>
      <w:szCs w:val="20"/>
    </w:rPr>
  </w:style>
  <w:style w:type="character" w:customStyle="1" w:styleId="KomentarotekstasDiagrama">
    <w:name w:val="Komentaro tekstas Diagrama"/>
    <w:basedOn w:val="Numatytasispastraiposriftas"/>
    <w:link w:val="Komentarotekstas"/>
    <w:uiPriority w:val="99"/>
    <w:semiHidden/>
    <w:rsid w:val="004D79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790A"/>
    <w:rPr>
      <w:b/>
      <w:bCs/>
    </w:rPr>
  </w:style>
  <w:style w:type="character" w:customStyle="1" w:styleId="KomentarotemaDiagrama">
    <w:name w:val="Komentaro tema Diagrama"/>
    <w:basedOn w:val="KomentarotekstasDiagrama"/>
    <w:link w:val="Komentarotema"/>
    <w:uiPriority w:val="99"/>
    <w:semiHidden/>
    <w:rsid w:val="004D79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2528">
      <w:bodyDiv w:val="1"/>
      <w:marLeft w:val="0"/>
      <w:marRight w:val="0"/>
      <w:marTop w:val="0"/>
      <w:marBottom w:val="0"/>
      <w:divBdr>
        <w:top w:val="none" w:sz="0" w:space="0" w:color="auto"/>
        <w:left w:val="none" w:sz="0" w:space="0" w:color="auto"/>
        <w:bottom w:val="none" w:sz="0" w:space="0" w:color="auto"/>
        <w:right w:val="none" w:sz="0" w:space="0" w:color="auto"/>
      </w:divBdr>
    </w:div>
    <w:div w:id="217712818">
      <w:bodyDiv w:val="1"/>
      <w:marLeft w:val="0"/>
      <w:marRight w:val="0"/>
      <w:marTop w:val="0"/>
      <w:marBottom w:val="0"/>
      <w:divBdr>
        <w:top w:val="none" w:sz="0" w:space="0" w:color="auto"/>
        <w:left w:val="none" w:sz="0" w:space="0" w:color="auto"/>
        <w:bottom w:val="none" w:sz="0" w:space="0" w:color="auto"/>
        <w:right w:val="none" w:sz="0" w:space="0" w:color="auto"/>
      </w:divBdr>
    </w:div>
    <w:div w:id="552934989">
      <w:bodyDiv w:val="1"/>
      <w:marLeft w:val="0"/>
      <w:marRight w:val="0"/>
      <w:marTop w:val="0"/>
      <w:marBottom w:val="0"/>
      <w:divBdr>
        <w:top w:val="none" w:sz="0" w:space="0" w:color="auto"/>
        <w:left w:val="none" w:sz="0" w:space="0" w:color="auto"/>
        <w:bottom w:val="none" w:sz="0" w:space="0" w:color="auto"/>
        <w:right w:val="none" w:sz="0" w:space="0" w:color="auto"/>
      </w:divBdr>
    </w:div>
    <w:div w:id="1402285922">
      <w:bodyDiv w:val="1"/>
      <w:marLeft w:val="0"/>
      <w:marRight w:val="0"/>
      <w:marTop w:val="0"/>
      <w:marBottom w:val="0"/>
      <w:divBdr>
        <w:top w:val="none" w:sz="0" w:space="0" w:color="auto"/>
        <w:left w:val="none" w:sz="0" w:space="0" w:color="auto"/>
        <w:bottom w:val="none" w:sz="0" w:space="0" w:color="auto"/>
        <w:right w:val="none" w:sz="0" w:space="0" w:color="auto"/>
      </w:divBdr>
    </w:div>
    <w:div w:id="169564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8FC17B-A507-48EB-91A3-4FE99667C168}">
  <ds:schemaRefs>
    <ds:schemaRef ds:uri="http://schemas.microsoft.com/sharepoint/v3/contenttype/forms"/>
  </ds:schemaRefs>
</ds:datastoreItem>
</file>

<file path=customXml/itemProps2.xml><?xml version="1.0" encoding="utf-8"?>
<ds:datastoreItem xmlns:ds="http://schemas.openxmlformats.org/officeDocument/2006/customXml" ds:itemID="{3B97148A-0447-4644-8632-99B45994B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0F67FEA-0D21-42D1-89C8-F7080977DD71}">
  <ds:schemaRef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16014</Words>
  <Characters>9128</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Albina Burkauskaitė</cp:lastModifiedBy>
  <cp:revision>3</cp:revision>
  <dcterms:created xsi:type="dcterms:W3CDTF">2019-08-21T08:42:00Z</dcterms:created>
  <dcterms:modified xsi:type="dcterms:W3CDTF">2019-08-21T08:43:00Z</dcterms:modified>
</cp:coreProperties>
</file>