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  <w:bookmarkStart w:id="0" w:name="_Toc129243138"/>
      <w:bookmarkStart w:id="1" w:name="_Toc129243263"/>
      <w:bookmarkStart w:id="2" w:name="_GoBack"/>
      <w:bookmarkEnd w:id="2"/>
      <w:r>
        <w:rPr>
          <w:rFonts w:ascii="Times New Roman" w:eastAsia="Times New Roman" w:hAnsi="Times New Roman" w:cs="Times New Roman"/>
          <w:b/>
          <w:lang w:eastAsia="lt-LT"/>
        </w:rPr>
        <w:t>Pakuotės lapelis:</w:t>
      </w:r>
      <w:r>
        <w:rPr>
          <w:rFonts w:ascii="Times New Roman" w:eastAsia="Times New Roman" w:hAnsi="Times New Roman" w:cs="Times New Roman"/>
          <w:b/>
          <w:bCs/>
          <w:iCs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lang w:eastAsia="lt-LT"/>
        </w:rPr>
        <w:t>informacija vartotojui</w:t>
      </w:r>
      <w:r>
        <w:rPr>
          <w:rFonts w:ascii="Times New Roman" w:eastAsia="Times New Roman" w:hAnsi="Times New Roman" w:cs="Times New Roman"/>
          <w:b/>
        </w:rPr>
        <w:t xml:space="preserve"> </w:t>
      </w:r>
      <w:bookmarkEnd w:id="0"/>
      <w:bookmarkEnd w:id="1"/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Aceterin express 10</w:t>
      </w:r>
      <w:r w:rsidR="004F2C1B">
        <w:rPr>
          <w:rFonts w:ascii="Times New Roman" w:eastAsia="Times New Roman" w:hAnsi="Times New Roman" w:cs="Times New Roman"/>
          <w:b/>
        </w:rPr>
        <w:t> </w:t>
      </w:r>
      <w:r>
        <w:rPr>
          <w:rFonts w:ascii="Times New Roman" w:eastAsia="Times New Roman" w:hAnsi="Times New Roman" w:cs="Times New Roman"/>
          <w:b/>
        </w:rPr>
        <w:t>mg plėvele dengtos tabletės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center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Cetirizino dihidrochloridas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snapToGrid w:val="0"/>
        </w:rPr>
      </w:pPr>
      <w:r>
        <w:rPr>
          <w:rFonts w:ascii="Times New Roman" w:eastAsia="Times New Roman" w:hAnsi="Times New Roman" w:cs="Times New Roman"/>
          <w:b/>
          <w:noProof/>
          <w:snapToGrid w:val="0"/>
        </w:rPr>
        <w:t>Atidžiai perskaitykite visą šį lapelį, prieš pradėdami vartoti šį vaistą, nes jame pateikiama Jums svarbi informacija.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snapToGrid w:val="0"/>
        </w:rPr>
        <w:t>Visada vartokite šį vaistą tiksliai kaip aprašyta šiame lapelyje arba kaip nurodė gydytojas arba vaistininkas.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</w:rPr>
        <w:tab/>
        <w:t>Neišmeskite šio lapelio, nes vėl gali prireikti jį perskaityti.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</w:rPr>
        <w:tab/>
        <w:t>Jeigu norite sužinoti daugiau arba pasitarti, kreipkitės į vaistininką.</w:t>
      </w:r>
    </w:p>
    <w:p w:rsidR="00820219" w:rsidRDefault="00820219" w:rsidP="00820219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</w:rPr>
        <w:t xml:space="preserve">Jeigu pasireiškė šalutinis poveikis </w:t>
      </w:r>
      <w:r>
        <w:rPr>
          <w:rFonts w:ascii="Times New Roman" w:eastAsia="Times New Roman" w:hAnsi="Times New Roman" w:cs="Times New Roman"/>
          <w:noProof/>
          <w:snapToGrid w:val="0"/>
        </w:rPr>
        <w:t>(net jeigu jis šiame lapelyje nenurodytas), kreipkitės į gydytoją arba vaistininką. Žr. 4 skyrių.</w:t>
      </w:r>
    </w:p>
    <w:p w:rsidR="00820219" w:rsidRDefault="00820219" w:rsidP="00820219">
      <w:pPr>
        <w:numPr>
          <w:ilvl w:val="0"/>
          <w:numId w:val="1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noProof/>
          <w:snapToGrid w:val="0"/>
        </w:rPr>
        <w:t>Jeigu per 5 dienas Jūsų savijauta nepagerėjo arba net pablogėjo, kreipkitės į gydytoją.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napToGrid w:val="0"/>
          <w:lang w:eastAsia="x-none"/>
        </w:rPr>
        <w:t>Apie ką rašoma šiame lapelyje?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</w:t>
      </w:r>
      <w:r>
        <w:rPr>
          <w:rFonts w:ascii="Times New Roman" w:eastAsia="Times New Roman" w:hAnsi="Times New Roman" w:cs="Times New Roman"/>
        </w:rPr>
        <w:tab/>
        <w:t>Kas yra Aceterin express ir kam jis vartojamas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</w:t>
      </w:r>
      <w:r>
        <w:rPr>
          <w:rFonts w:ascii="Times New Roman" w:eastAsia="Times New Roman" w:hAnsi="Times New Roman" w:cs="Times New Roman"/>
        </w:rPr>
        <w:tab/>
        <w:t>Kas žinotina prieš vartojant Aceterin express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</w:t>
      </w:r>
      <w:r>
        <w:rPr>
          <w:rFonts w:ascii="Times New Roman" w:eastAsia="Times New Roman" w:hAnsi="Times New Roman" w:cs="Times New Roman"/>
        </w:rPr>
        <w:tab/>
        <w:t>Kaip vartoti Aceterin express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4.</w:t>
      </w:r>
      <w:r>
        <w:rPr>
          <w:rFonts w:ascii="Times New Roman" w:eastAsia="Times New Roman" w:hAnsi="Times New Roman" w:cs="Times New Roman"/>
        </w:rPr>
        <w:tab/>
        <w:t>Galimas šalutinis poveikis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5.</w:t>
      </w:r>
      <w:r>
        <w:rPr>
          <w:rFonts w:ascii="Times New Roman" w:eastAsia="Times New Roman" w:hAnsi="Times New Roman" w:cs="Times New Roman"/>
        </w:rPr>
        <w:tab/>
        <w:t>Kaip laikyti Aceterin express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</w:t>
      </w:r>
      <w:r>
        <w:rPr>
          <w:rFonts w:ascii="Times New Roman" w:eastAsia="Times New Roman" w:hAnsi="Times New Roman" w:cs="Times New Roman"/>
        </w:rPr>
        <w:tab/>
        <w:t>Pakuotės turinys ir kita informacija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1.</w:t>
      </w:r>
      <w:r>
        <w:rPr>
          <w:rFonts w:ascii="Times New Roman" w:eastAsia="Times New Roman" w:hAnsi="Times New Roman" w:cs="Times New Roman"/>
          <w:b/>
        </w:rPr>
        <w:tab/>
        <w:t>Kas yra Aceterin express ir kam jis vartojamas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:rsidR="00820219" w:rsidRDefault="00820219" w:rsidP="004A6DF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Aceterin express yra vaistas nuo alergijos.</w:t>
      </w:r>
      <w:r w:rsidR="004A6DF9" w:rsidRPr="004A6DF9">
        <w:t xml:space="preserve"> </w:t>
      </w:r>
      <w:r w:rsidR="004A6DF9" w:rsidRPr="004A6DF9">
        <w:rPr>
          <w:rFonts w:ascii="Times New Roman" w:eastAsia="Times New Roman" w:hAnsi="Times New Roman" w:cs="Times New Roman"/>
        </w:rPr>
        <w:t>Jis malšina alerginę reakciją ir jos simptomus.</w:t>
      </w:r>
    </w:p>
    <w:p w:rsidR="004A6DF9" w:rsidRDefault="004A6DF9" w:rsidP="004A6DF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4A6DF9" w:rsidRPr="00DC304E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u w:val="single"/>
        </w:rPr>
      </w:pPr>
      <w:r w:rsidRPr="00DC304E">
        <w:rPr>
          <w:rFonts w:ascii="Times New Roman" w:eastAsia="Times New Roman" w:hAnsi="Times New Roman" w:cs="Times New Roman"/>
          <w:u w:val="single"/>
        </w:rPr>
        <w:t xml:space="preserve">Suaugusiems žmonėms ir 6 metų bei vyresniems vaikams 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Aceterin express vartojamas</w:t>
      </w:r>
      <w:r w:rsidR="004A6DF9">
        <w:rPr>
          <w:rFonts w:ascii="Times New Roman" w:eastAsia="Times New Roman" w:hAnsi="Times New Roman" w:cs="Times New Roman"/>
        </w:rPr>
        <w:t xml:space="preserve"> palengvinti</w:t>
      </w:r>
      <w:r>
        <w:rPr>
          <w:rFonts w:ascii="Times New Roman" w:eastAsia="Times New Roman" w:hAnsi="Times New Roman" w:cs="Times New Roman"/>
        </w:rPr>
        <w:t>:</w:t>
      </w:r>
    </w:p>
    <w:p w:rsidR="00820219" w:rsidRDefault="00820219" w:rsidP="00DC304E">
      <w:pPr>
        <w:numPr>
          <w:ilvl w:val="0"/>
          <w:numId w:val="2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  <w:lang w:val="it-IT"/>
        </w:rPr>
      </w:pPr>
      <w:r>
        <w:rPr>
          <w:rFonts w:ascii="Times New Roman" w:eastAsia="Times New Roman" w:hAnsi="Times New Roman" w:cs="Times New Roman"/>
          <w:lang w:val="it-IT"/>
        </w:rPr>
        <w:t>sezoninio ir nuolatinio alerginio rinito simptomams (nosies ir akių)</w:t>
      </w:r>
      <w:r w:rsidR="0053139A">
        <w:rPr>
          <w:rFonts w:ascii="Times New Roman" w:eastAsia="Times New Roman" w:hAnsi="Times New Roman" w:cs="Times New Roman"/>
          <w:lang w:val="it-IT"/>
        </w:rPr>
        <w:t xml:space="preserve"> ;</w:t>
      </w:r>
      <w:r>
        <w:rPr>
          <w:rFonts w:ascii="Times New Roman" w:eastAsia="Times New Roman" w:hAnsi="Times New Roman" w:cs="Times New Roman"/>
          <w:lang w:val="it-IT"/>
        </w:rPr>
        <w:t xml:space="preserve"> </w:t>
      </w:r>
    </w:p>
    <w:p w:rsidR="00820219" w:rsidRDefault="00820219" w:rsidP="00820219">
      <w:pPr>
        <w:numPr>
          <w:ilvl w:val="0"/>
          <w:numId w:val="2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  <w:lang w:val="it-IT"/>
        </w:rPr>
      </w:pPr>
      <w:r>
        <w:rPr>
          <w:rFonts w:ascii="Times New Roman" w:eastAsia="Times New Roman" w:hAnsi="Times New Roman" w:cs="Times New Roman"/>
          <w:lang w:val="it-IT"/>
        </w:rPr>
        <w:t xml:space="preserve">lėtiniam </w:t>
      </w:r>
      <w:r w:rsidR="004A6DF9">
        <w:rPr>
          <w:rFonts w:ascii="Times New Roman" w:eastAsia="Times New Roman" w:hAnsi="Times New Roman" w:cs="Times New Roman"/>
          <w:lang w:val="it-IT"/>
        </w:rPr>
        <w:t xml:space="preserve">nežinomis kilmės </w:t>
      </w:r>
      <w:r>
        <w:rPr>
          <w:rFonts w:ascii="Times New Roman" w:eastAsia="Times New Roman" w:hAnsi="Times New Roman" w:cs="Times New Roman"/>
          <w:lang w:val="it-IT"/>
        </w:rPr>
        <w:t>dilgėliniam išbėrimui (lėtinei idiopatinei dilgėlinei).</w:t>
      </w:r>
    </w:p>
    <w:p w:rsidR="00D21D40" w:rsidRDefault="00D21D40" w:rsidP="00A12484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</w:rPr>
      </w:pPr>
    </w:p>
    <w:p w:rsidR="00D21D40" w:rsidRDefault="00D21D40" w:rsidP="00A12484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noProof/>
          <w:snapToGrid w:val="0"/>
        </w:rPr>
        <w:t>Jeigu per 5 dienas Jūsų savijauta nepagerėjo arba net pablogėjo, kreipkitės į gydytoją.</w:t>
      </w:r>
    </w:p>
    <w:p w:rsidR="00D21D40" w:rsidRDefault="00D21D40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  <w:caps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  <w:caps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  <w:caps/>
        </w:rPr>
      </w:pPr>
      <w:r>
        <w:rPr>
          <w:rFonts w:ascii="Times New Roman" w:eastAsia="Times New Roman" w:hAnsi="Times New Roman" w:cs="Times New Roman"/>
          <w:b/>
          <w:caps/>
        </w:rPr>
        <w:t>2.</w:t>
      </w:r>
      <w:r>
        <w:rPr>
          <w:rFonts w:ascii="Times New Roman" w:eastAsia="Times New Roman" w:hAnsi="Times New Roman" w:cs="Times New Roman"/>
          <w:b/>
          <w:caps/>
        </w:rPr>
        <w:tab/>
      </w:r>
      <w:r>
        <w:rPr>
          <w:rFonts w:ascii="Times New Roman" w:eastAsia="Times New Roman" w:hAnsi="Times New Roman" w:cs="Times New Roman"/>
          <w:b/>
        </w:rPr>
        <w:t>Kas žinotina prieš vartojant Aceterin express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  <w:caps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Aceterin express vartoti negalima:</w:t>
      </w:r>
    </w:p>
    <w:p w:rsidR="00820219" w:rsidRDefault="00820219" w:rsidP="00DC304E">
      <w:pPr>
        <w:numPr>
          <w:ilvl w:val="0"/>
          <w:numId w:val="3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eastAsia="fr-BE"/>
        </w:rPr>
        <w:t xml:space="preserve">jeigu yra alergija </w:t>
      </w:r>
      <w:r w:rsidR="004A6DF9" w:rsidRPr="004A6DF9">
        <w:rPr>
          <w:rFonts w:ascii="Times New Roman" w:eastAsia="Times New Roman" w:hAnsi="Times New Roman" w:cs="Times New Roman"/>
          <w:lang w:eastAsia="lt-LT"/>
        </w:rPr>
        <w:t xml:space="preserve">cetirizino dihidrochloridui </w:t>
      </w:r>
      <w:r>
        <w:rPr>
          <w:rFonts w:ascii="Times New Roman" w:eastAsia="Times New Roman" w:hAnsi="Times New Roman" w:cs="Times New Roman"/>
          <w:lang w:eastAsia="lt-LT"/>
        </w:rPr>
        <w:t xml:space="preserve">arba </w:t>
      </w:r>
      <w:r>
        <w:rPr>
          <w:rFonts w:ascii="Times New Roman" w:eastAsia="Times New Roman" w:hAnsi="Times New Roman" w:cs="Times New Roman"/>
          <w:lang w:eastAsia="fr-BE"/>
        </w:rPr>
        <w:t xml:space="preserve">bet kuriai pagalbinei šio vaisto medžiagai (jos išvardytos 6 skyriuje); </w:t>
      </w:r>
    </w:p>
    <w:p w:rsidR="00820219" w:rsidRDefault="00820219" w:rsidP="00DC304E">
      <w:pPr>
        <w:numPr>
          <w:ilvl w:val="0"/>
          <w:numId w:val="3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eastAsia="fr-BE"/>
        </w:rPr>
        <w:t xml:space="preserve">jeigu yra alergija </w:t>
      </w:r>
      <w:r w:rsidR="004A6DF9" w:rsidRPr="004A6DF9">
        <w:rPr>
          <w:rFonts w:ascii="Times New Roman" w:eastAsia="Times New Roman" w:hAnsi="Times New Roman" w:cs="Times New Roman"/>
          <w:lang w:eastAsia="fr-BE"/>
        </w:rPr>
        <w:t xml:space="preserve">kitiems panašiems vaistams nuo alergijos </w:t>
      </w:r>
      <w:r w:rsidR="004A6DF9">
        <w:rPr>
          <w:rFonts w:ascii="Times New Roman" w:eastAsia="Times New Roman" w:hAnsi="Times New Roman" w:cs="Times New Roman"/>
          <w:lang w:eastAsia="fr-BE"/>
        </w:rPr>
        <w:t>(</w:t>
      </w:r>
      <w:r>
        <w:rPr>
          <w:rFonts w:ascii="Times New Roman" w:eastAsia="Times New Roman" w:hAnsi="Times New Roman" w:cs="Times New Roman"/>
          <w:lang w:eastAsia="fr-BE"/>
        </w:rPr>
        <w:t>hidroksizinui ar bet kuriam piperazino dariniui);</w:t>
      </w:r>
    </w:p>
    <w:p w:rsidR="00820219" w:rsidRDefault="00820219" w:rsidP="00FD6947">
      <w:pPr>
        <w:numPr>
          <w:ilvl w:val="0"/>
          <w:numId w:val="3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jeigu sergate sunkia inkstų liga.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napToGrid w:val="0"/>
          <w:lang w:eastAsia="x-none"/>
        </w:rPr>
        <w:t xml:space="preserve">Įspėjimai ir atsargumo priemonės </w:t>
      </w:r>
    </w:p>
    <w:p w:rsidR="00820219" w:rsidRDefault="00820219" w:rsidP="00820219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noProof/>
          <w:snapToGrid w:val="0"/>
        </w:rPr>
        <w:t xml:space="preserve">Pasitarkite su gydytoju arba vaistininku, prieš pradėdami vartoti </w:t>
      </w:r>
      <w:r>
        <w:rPr>
          <w:rFonts w:ascii="Times New Roman" w:eastAsia="Times New Roman" w:hAnsi="Times New Roman" w:cs="Times New Roman"/>
        </w:rPr>
        <w:t>Aceterin express</w:t>
      </w:r>
      <w:r w:rsidR="004A6DF9">
        <w:rPr>
          <w:rFonts w:ascii="Times New Roman" w:eastAsia="Times New Roman" w:hAnsi="Times New Roman" w:cs="Times New Roman"/>
        </w:rPr>
        <w:t>, ypač jeigu:</w:t>
      </w:r>
    </w:p>
    <w:p w:rsidR="00820219" w:rsidRPr="00652404" w:rsidRDefault="00820219" w:rsidP="00DC304E">
      <w:pPr>
        <w:pStyle w:val="ListParagraph"/>
        <w:numPr>
          <w:ilvl w:val="0"/>
          <w:numId w:val="6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</w:rPr>
      </w:pPr>
      <w:r w:rsidRPr="00652404">
        <w:rPr>
          <w:rFonts w:ascii="Times New Roman" w:eastAsia="Times New Roman" w:hAnsi="Times New Roman" w:cs="Times New Roman"/>
        </w:rPr>
        <w:t xml:space="preserve">sergate inkstų </w:t>
      </w:r>
      <w:r w:rsidR="004A6DF9">
        <w:rPr>
          <w:rFonts w:ascii="Times New Roman" w:eastAsia="Times New Roman" w:hAnsi="Times New Roman" w:cs="Times New Roman"/>
        </w:rPr>
        <w:t xml:space="preserve">liga. </w:t>
      </w:r>
      <w:r w:rsidRPr="00652404">
        <w:rPr>
          <w:rFonts w:ascii="Times New Roman" w:eastAsia="Times New Roman" w:hAnsi="Times New Roman" w:cs="Times New Roman"/>
        </w:rPr>
        <w:t xml:space="preserve">Jums </w:t>
      </w:r>
      <w:r w:rsidR="004A6DF9">
        <w:rPr>
          <w:rFonts w:ascii="Times New Roman" w:eastAsia="Times New Roman" w:hAnsi="Times New Roman" w:cs="Times New Roman"/>
        </w:rPr>
        <w:t>gali pri</w:t>
      </w:r>
      <w:r w:rsidR="008657F9">
        <w:rPr>
          <w:rFonts w:ascii="Times New Roman" w:eastAsia="Times New Roman" w:hAnsi="Times New Roman" w:cs="Times New Roman"/>
        </w:rPr>
        <w:t>r</w:t>
      </w:r>
      <w:r w:rsidR="004A6DF9">
        <w:rPr>
          <w:rFonts w:ascii="Times New Roman" w:eastAsia="Times New Roman" w:hAnsi="Times New Roman" w:cs="Times New Roman"/>
        </w:rPr>
        <w:t xml:space="preserve">eikti </w:t>
      </w:r>
      <w:r w:rsidR="008657F9">
        <w:rPr>
          <w:rFonts w:ascii="Times New Roman" w:eastAsia="Times New Roman" w:hAnsi="Times New Roman" w:cs="Times New Roman"/>
        </w:rPr>
        <w:t xml:space="preserve">parinkti </w:t>
      </w:r>
      <w:r w:rsidR="004A6DF9">
        <w:rPr>
          <w:rFonts w:ascii="Times New Roman" w:eastAsia="Times New Roman" w:hAnsi="Times New Roman" w:cs="Times New Roman"/>
        </w:rPr>
        <w:t>kitokią</w:t>
      </w:r>
      <w:r w:rsidRPr="00652404">
        <w:rPr>
          <w:rFonts w:ascii="Times New Roman" w:eastAsia="Times New Roman" w:hAnsi="Times New Roman" w:cs="Times New Roman"/>
        </w:rPr>
        <w:t xml:space="preserve"> dozę</w:t>
      </w:r>
      <w:r w:rsidR="004A6DF9">
        <w:rPr>
          <w:rFonts w:ascii="Times New Roman" w:eastAsia="Times New Roman" w:hAnsi="Times New Roman" w:cs="Times New Roman"/>
        </w:rPr>
        <w:t>;</w:t>
      </w:r>
    </w:p>
    <w:p w:rsidR="00820219" w:rsidRPr="00652404" w:rsidRDefault="00820219" w:rsidP="00DC304E">
      <w:pPr>
        <w:pStyle w:val="ListParagraph"/>
        <w:numPr>
          <w:ilvl w:val="0"/>
          <w:numId w:val="6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</w:rPr>
      </w:pPr>
      <w:r w:rsidRPr="00652404">
        <w:rPr>
          <w:rFonts w:ascii="Times New Roman" w:eastAsia="Times New Roman" w:hAnsi="Times New Roman" w:cs="Times New Roman"/>
        </w:rPr>
        <w:t>sergate epilepsija ar Jums gali būti traukulių</w:t>
      </w:r>
      <w:r w:rsidR="004A6DF9">
        <w:rPr>
          <w:rFonts w:ascii="Times New Roman" w:eastAsia="Times New Roman" w:hAnsi="Times New Roman" w:cs="Times New Roman"/>
        </w:rPr>
        <w:t>;</w:t>
      </w:r>
    </w:p>
    <w:p w:rsidR="00820219" w:rsidRPr="00652404" w:rsidRDefault="00820219" w:rsidP="00DC304E">
      <w:pPr>
        <w:pStyle w:val="ListParagraph"/>
        <w:numPr>
          <w:ilvl w:val="0"/>
          <w:numId w:val="6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</w:rPr>
      </w:pPr>
      <w:r w:rsidRPr="00652404">
        <w:rPr>
          <w:rFonts w:ascii="Times New Roman" w:eastAsia="Times New Roman" w:hAnsi="Times New Roman" w:cs="Times New Roman"/>
        </w:rPr>
        <w:t>yra polinki</w:t>
      </w:r>
      <w:r w:rsidR="004A6DF9">
        <w:rPr>
          <w:rFonts w:ascii="Times New Roman" w:eastAsia="Times New Roman" w:hAnsi="Times New Roman" w:cs="Times New Roman"/>
        </w:rPr>
        <w:t>s</w:t>
      </w:r>
      <w:r w:rsidRPr="00652404">
        <w:rPr>
          <w:rFonts w:ascii="Times New Roman" w:eastAsia="Times New Roman" w:hAnsi="Times New Roman" w:cs="Times New Roman"/>
        </w:rPr>
        <w:t xml:space="preserve"> šlapimo susilaikymui (pvz., pažeisti stuburo smegenys, padidėjusi priešinė liauka), kadangi šis vaistas didina šlapimo susilaikymo riziką. 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Varto</w:t>
      </w:r>
      <w:r w:rsidR="004A6DF9">
        <w:rPr>
          <w:rFonts w:ascii="Times New Roman" w:eastAsia="Times New Roman" w:hAnsi="Times New Roman" w:cs="Times New Roman"/>
        </w:rPr>
        <w:t xml:space="preserve">dami Aceterin express, venkite </w:t>
      </w:r>
      <w:r>
        <w:rPr>
          <w:rFonts w:ascii="Times New Roman" w:eastAsia="Times New Roman" w:hAnsi="Times New Roman" w:cs="Times New Roman"/>
        </w:rPr>
        <w:t>alkoholio.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Jeigu Jums planuojama atlikti</w:t>
      </w:r>
      <w:r w:rsidR="00820219">
        <w:rPr>
          <w:rFonts w:ascii="Times New Roman" w:eastAsia="Times New Roman" w:hAnsi="Times New Roman" w:cs="Times New Roman"/>
        </w:rPr>
        <w:t xml:space="preserve"> odos alergini</w:t>
      </w:r>
      <w:r>
        <w:rPr>
          <w:rFonts w:ascii="Times New Roman" w:eastAsia="Times New Roman" w:hAnsi="Times New Roman" w:cs="Times New Roman"/>
        </w:rPr>
        <w:t>us</w:t>
      </w:r>
      <w:r w:rsidR="00820219">
        <w:rPr>
          <w:rFonts w:ascii="Times New Roman" w:eastAsia="Times New Roman" w:hAnsi="Times New Roman" w:cs="Times New Roman"/>
        </w:rPr>
        <w:t xml:space="preserve"> mėgini</w:t>
      </w:r>
      <w:r>
        <w:rPr>
          <w:rFonts w:ascii="Times New Roman" w:eastAsia="Times New Roman" w:hAnsi="Times New Roman" w:cs="Times New Roman"/>
        </w:rPr>
        <w:t>us</w:t>
      </w:r>
      <w:r w:rsidR="00820219"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</w:rPr>
        <w:t>3</w:t>
      </w:r>
      <w:r w:rsidR="00820219">
        <w:rPr>
          <w:rFonts w:ascii="Times New Roman" w:eastAsia="Times New Roman" w:hAnsi="Times New Roman" w:cs="Times New Roman"/>
        </w:rPr>
        <w:t xml:space="preserve"> paras </w:t>
      </w:r>
      <w:r>
        <w:rPr>
          <w:rFonts w:ascii="Times New Roman" w:eastAsia="Times New Roman" w:hAnsi="Times New Roman" w:cs="Times New Roman"/>
        </w:rPr>
        <w:t xml:space="preserve">iki </w:t>
      </w:r>
      <w:r w:rsidR="00B435CD">
        <w:rPr>
          <w:rFonts w:ascii="Times New Roman" w:eastAsia="Times New Roman" w:hAnsi="Times New Roman" w:cs="Times New Roman"/>
        </w:rPr>
        <w:t>tyrimo</w:t>
      </w:r>
      <w:r>
        <w:rPr>
          <w:rFonts w:ascii="Times New Roman" w:eastAsia="Times New Roman" w:hAnsi="Times New Roman" w:cs="Times New Roman"/>
        </w:rPr>
        <w:t xml:space="preserve"> </w:t>
      </w:r>
      <w:r w:rsidR="00820219">
        <w:rPr>
          <w:rFonts w:ascii="Times New Roman" w:eastAsia="Times New Roman" w:hAnsi="Times New Roman" w:cs="Times New Roman"/>
        </w:rPr>
        <w:t>nevarto</w:t>
      </w:r>
      <w:r>
        <w:rPr>
          <w:rFonts w:ascii="Times New Roman" w:eastAsia="Times New Roman" w:hAnsi="Times New Roman" w:cs="Times New Roman"/>
        </w:rPr>
        <w:t>ki</w:t>
      </w:r>
      <w:r w:rsidR="00820219"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</w:rPr>
        <w:t>e Aceterin express</w:t>
      </w:r>
      <w:r w:rsidR="00820219">
        <w:rPr>
          <w:rFonts w:ascii="Times New Roman" w:eastAsia="Times New Roman" w:hAnsi="Times New Roman" w:cs="Times New Roman"/>
        </w:rPr>
        <w:t>.</w:t>
      </w:r>
    </w:p>
    <w:p w:rsidR="009F6134" w:rsidRDefault="009F6134" w:rsidP="009F613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9F6134" w:rsidRPr="00FD6FB5" w:rsidRDefault="009F6134" w:rsidP="009F6134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D6FB5">
        <w:rPr>
          <w:rFonts w:ascii="Times New Roman" w:eastAsia="Times New Roman" w:hAnsi="Times New Roman" w:cs="Times New Roman"/>
        </w:rPr>
        <w:t>Vartojant rekomenduojamas cetirizino dozes nepastebėta jokios kliniškai reikšmingos sąveikos su alkoholiu (kai alkoholio kiekis kraujyje 0,5 promilės (g/l), tai atitinka vieną taurę vyno).</w:t>
      </w:r>
      <w:r w:rsidRPr="00FD6FB5">
        <w:rPr>
          <w:rFonts w:ascii="Times New Roman" w:eastAsia="Times New Roman" w:hAnsi="Times New Roman" w:cs="Times New Roman"/>
          <w:noProof/>
        </w:rPr>
        <w:t xml:space="preserve"> </w:t>
      </w:r>
      <w:r w:rsidRPr="00FD6FB5">
        <w:rPr>
          <w:rFonts w:ascii="Times New Roman" w:eastAsia="Times New Roman" w:hAnsi="Times New Roman" w:cs="Times New Roman"/>
        </w:rPr>
        <w:t xml:space="preserve">Tačiau nėra duomenų apie saugumą, kai didesnės cetirizino dozės yra vartojamos kartu su alkoholiu. Todėl kartu su </w:t>
      </w:r>
      <w:r>
        <w:rPr>
          <w:rFonts w:ascii="Times New Roman" w:eastAsia="Times New Roman" w:hAnsi="Times New Roman" w:cs="Times New Roman"/>
        </w:rPr>
        <w:t>Aceterin</w:t>
      </w:r>
      <w:r w:rsidRPr="00FD6FB5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express </w:t>
      </w:r>
      <w:r w:rsidRPr="00FD6FB5">
        <w:rPr>
          <w:rFonts w:ascii="Times New Roman" w:eastAsia="Times New Roman" w:hAnsi="Times New Roman" w:cs="Times New Roman"/>
        </w:rPr>
        <w:t>vartoti alkoholio nerekomenduojama, kaip ir su kitais antihistamininiais vaistais.</w:t>
      </w:r>
    </w:p>
    <w:p w:rsidR="009F6134" w:rsidRPr="00FD6FB5" w:rsidRDefault="009F6134" w:rsidP="009F613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9F6134" w:rsidRPr="00FD6FB5" w:rsidRDefault="009F6134" w:rsidP="009F6134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FD6FB5">
        <w:rPr>
          <w:rFonts w:ascii="Times New Roman" w:eastAsia="Times New Roman" w:hAnsi="Times New Roman" w:cs="Times New Roman"/>
          <w:noProof/>
        </w:rPr>
        <w:t>Jei Jums planuojama atlikti alergi</w:t>
      </w:r>
      <w:r w:rsidR="00813878">
        <w:rPr>
          <w:rFonts w:ascii="Times New Roman" w:eastAsia="Times New Roman" w:hAnsi="Times New Roman" w:cs="Times New Roman"/>
          <w:noProof/>
        </w:rPr>
        <w:t>jos mėginį</w:t>
      </w:r>
      <w:r w:rsidRPr="00FD6FB5">
        <w:rPr>
          <w:rFonts w:ascii="Times New Roman" w:eastAsia="Times New Roman" w:hAnsi="Times New Roman" w:cs="Times New Roman"/>
          <w:noProof/>
        </w:rPr>
        <w:t xml:space="preserve">, paklauskite gydytojo ar Jums reikia nutraukti </w:t>
      </w:r>
      <w:r>
        <w:rPr>
          <w:rFonts w:ascii="Times New Roman" w:eastAsia="Times New Roman" w:hAnsi="Times New Roman" w:cs="Times New Roman"/>
          <w:noProof/>
        </w:rPr>
        <w:t xml:space="preserve">Aceterin express </w:t>
      </w:r>
      <w:r w:rsidRPr="00FD6FB5">
        <w:rPr>
          <w:rFonts w:ascii="Times New Roman" w:eastAsia="Times New Roman" w:hAnsi="Times New Roman" w:cs="Times New Roman"/>
          <w:noProof/>
        </w:rPr>
        <w:t xml:space="preserve">vartojimą keletui dienų prieš </w:t>
      </w:r>
      <w:r w:rsidR="00813878">
        <w:rPr>
          <w:rFonts w:ascii="Times New Roman" w:eastAsia="Times New Roman" w:hAnsi="Times New Roman" w:cs="Times New Roman"/>
          <w:noProof/>
        </w:rPr>
        <w:t xml:space="preserve">mėginio </w:t>
      </w:r>
      <w:r w:rsidRPr="00FD6FB5">
        <w:rPr>
          <w:rFonts w:ascii="Times New Roman" w:eastAsia="Times New Roman" w:hAnsi="Times New Roman" w:cs="Times New Roman"/>
          <w:noProof/>
        </w:rPr>
        <w:t>atlikimą. Šis vaistas gali</w:t>
      </w:r>
      <w:r w:rsidR="00D97CDA">
        <w:rPr>
          <w:rFonts w:ascii="Times New Roman" w:eastAsia="Times New Roman" w:hAnsi="Times New Roman" w:cs="Times New Roman"/>
          <w:noProof/>
        </w:rPr>
        <w:t xml:space="preserve"> turėti</w:t>
      </w:r>
      <w:r w:rsidRPr="00FD6FB5">
        <w:rPr>
          <w:rFonts w:ascii="Times New Roman" w:eastAsia="Times New Roman" w:hAnsi="Times New Roman" w:cs="Times New Roman"/>
          <w:noProof/>
        </w:rPr>
        <w:t xml:space="preserve"> įtako</w:t>
      </w:r>
      <w:r w:rsidR="00D97CDA">
        <w:rPr>
          <w:rFonts w:ascii="Times New Roman" w:eastAsia="Times New Roman" w:hAnsi="Times New Roman" w:cs="Times New Roman"/>
          <w:noProof/>
        </w:rPr>
        <w:t>s</w:t>
      </w:r>
      <w:r w:rsidRPr="00FD6FB5">
        <w:rPr>
          <w:rFonts w:ascii="Times New Roman" w:eastAsia="Times New Roman" w:hAnsi="Times New Roman" w:cs="Times New Roman"/>
          <w:noProof/>
        </w:rPr>
        <w:t xml:space="preserve"> Jūsų alergi</w:t>
      </w:r>
      <w:r w:rsidR="00D97CDA">
        <w:rPr>
          <w:rFonts w:ascii="Times New Roman" w:eastAsia="Times New Roman" w:hAnsi="Times New Roman" w:cs="Times New Roman"/>
          <w:noProof/>
        </w:rPr>
        <w:t>jos</w:t>
      </w:r>
      <w:r w:rsidRPr="00FD6FB5">
        <w:rPr>
          <w:rFonts w:ascii="Times New Roman" w:eastAsia="Times New Roman" w:hAnsi="Times New Roman" w:cs="Times New Roman"/>
          <w:noProof/>
        </w:rPr>
        <w:t xml:space="preserve"> </w:t>
      </w:r>
      <w:r w:rsidR="00D97CDA">
        <w:rPr>
          <w:rFonts w:ascii="Times New Roman" w:eastAsia="Times New Roman" w:hAnsi="Times New Roman" w:cs="Times New Roman"/>
          <w:noProof/>
        </w:rPr>
        <w:t xml:space="preserve">mėginio </w:t>
      </w:r>
      <w:r w:rsidRPr="00FD6FB5">
        <w:rPr>
          <w:rFonts w:ascii="Times New Roman" w:eastAsia="Times New Roman" w:hAnsi="Times New Roman" w:cs="Times New Roman"/>
          <w:noProof/>
        </w:rPr>
        <w:t>rezultat</w:t>
      </w:r>
      <w:r w:rsidR="00D97CDA">
        <w:rPr>
          <w:rFonts w:ascii="Times New Roman" w:eastAsia="Times New Roman" w:hAnsi="Times New Roman" w:cs="Times New Roman"/>
          <w:noProof/>
        </w:rPr>
        <w:t>am</w:t>
      </w:r>
      <w:r w:rsidRPr="00FD6FB5">
        <w:rPr>
          <w:rFonts w:ascii="Times New Roman" w:eastAsia="Times New Roman" w:hAnsi="Times New Roman" w:cs="Times New Roman"/>
          <w:noProof/>
        </w:rPr>
        <w:t>s.</w:t>
      </w:r>
    </w:p>
    <w:p w:rsidR="009F6134" w:rsidRDefault="009F6134" w:rsidP="009F6134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9F6134" w:rsidRPr="00FD6FB5" w:rsidRDefault="009F6134" w:rsidP="009F6134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FD6FB5">
        <w:rPr>
          <w:rFonts w:ascii="Times New Roman" w:eastAsia="Times New Roman" w:hAnsi="Times New Roman" w:cs="Times New Roman"/>
          <w:b/>
        </w:rPr>
        <w:t>Vaikams</w:t>
      </w:r>
    </w:p>
    <w:p w:rsidR="009F6134" w:rsidRPr="00FD6FB5" w:rsidRDefault="009F6134" w:rsidP="009F6134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D6FB5">
        <w:rPr>
          <w:rFonts w:ascii="Times New Roman" w:eastAsia="Times New Roman" w:hAnsi="Times New Roman" w:cs="Times New Roman"/>
        </w:rPr>
        <w:t>Šio vaisto negalima vartoti jaunesniems nei 6 metų vaikams, kadangi</w:t>
      </w:r>
      <w:r w:rsidR="00813878">
        <w:rPr>
          <w:rFonts w:ascii="Times New Roman" w:eastAsia="Times New Roman" w:hAnsi="Times New Roman" w:cs="Times New Roman"/>
        </w:rPr>
        <w:t xml:space="preserve"> vartojant tablečių</w:t>
      </w:r>
      <w:r w:rsidRPr="00FD6FB5">
        <w:rPr>
          <w:rFonts w:ascii="Times New Roman" w:eastAsia="Times New Roman" w:hAnsi="Times New Roman" w:cs="Times New Roman"/>
        </w:rPr>
        <w:t xml:space="preserve"> </w:t>
      </w:r>
      <w:r w:rsidR="00813878">
        <w:rPr>
          <w:rFonts w:ascii="Times New Roman" w:eastAsia="Times New Roman" w:hAnsi="Times New Roman" w:cs="Times New Roman"/>
        </w:rPr>
        <w:t>neįmanoma</w:t>
      </w:r>
      <w:r w:rsidRPr="00FD6FB5">
        <w:rPr>
          <w:rFonts w:ascii="Times New Roman" w:eastAsia="Times New Roman" w:hAnsi="Times New Roman" w:cs="Times New Roman"/>
        </w:rPr>
        <w:t xml:space="preserve"> parinkti tinkam</w:t>
      </w:r>
      <w:r w:rsidR="00813878">
        <w:rPr>
          <w:rFonts w:ascii="Times New Roman" w:eastAsia="Times New Roman" w:hAnsi="Times New Roman" w:cs="Times New Roman"/>
        </w:rPr>
        <w:t>os</w:t>
      </w:r>
      <w:r w:rsidRPr="00FD6FB5">
        <w:rPr>
          <w:rFonts w:ascii="Times New Roman" w:eastAsia="Times New Roman" w:hAnsi="Times New Roman" w:cs="Times New Roman"/>
        </w:rPr>
        <w:t xml:space="preserve"> doz</w:t>
      </w:r>
      <w:r w:rsidR="00813878">
        <w:rPr>
          <w:rFonts w:ascii="Times New Roman" w:eastAsia="Times New Roman" w:hAnsi="Times New Roman" w:cs="Times New Roman"/>
        </w:rPr>
        <w:t>ės</w:t>
      </w:r>
      <w:r w:rsidRPr="00FD6FB5">
        <w:rPr>
          <w:rFonts w:ascii="Times New Roman" w:eastAsia="Times New Roman" w:hAnsi="Times New Roman" w:cs="Times New Roman"/>
        </w:rPr>
        <w:t>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Kiti vaistai ir Aceterin express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Jeigu vartojate arba neseniai vartojote kitų vaistų arba dėl to nesate tikri, apie tai pasakykite gydytojui arba vaistininkui.</w:t>
      </w:r>
    </w:p>
    <w:p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Aceterin express neturėtų </w:t>
      </w:r>
      <w:r w:rsidR="00820219">
        <w:rPr>
          <w:rFonts w:ascii="Times New Roman" w:eastAsia="Times New Roman" w:hAnsi="Times New Roman" w:cs="Times New Roman"/>
        </w:rPr>
        <w:t>sąveik</w:t>
      </w:r>
      <w:r>
        <w:rPr>
          <w:rFonts w:ascii="Times New Roman" w:eastAsia="Times New Roman" w:hAnsi="Times New Roman" w:cs="Times New Roman"/>
        </w:rPr>
        <w:t>auti</w:t>
      </w:r>
      <w:r w:rsidR="00820219">
        <w:rPr>
          <w:rFonts w:ascii="Times New Roman" w:eastAsia="Times New Roman" w:hAnsi="Times New Roman" w:cs="Times New Roman"/>
        </w:rPr>
        <w:t xml:space="preserve"> su kitais vaistais.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Aceterin express vartojimas su </w:t>
      </w:r>
      <w:r w:rsidR="004A6DF9">
        <w:rPr>
          <w:rFonts w:ascii="Times New Roman" w:eastAsia="Times New Roman" w:hAnsi="Times New Roman" w:cs="Times New Roman"/>
          <w:b/>
        </w:rPr>
        <w:t>alkoholiu</w:t>
      </w:r>
    </w:p>
    <w:p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4A6DF9">
        <w:rPr>
          <w:rFonts w:ascii="Times New Roman" w:eastAsia="Times New Roman" w:hAnsi="Times New Roman" w:cs="Times New Roman"/>
        </w:rPr>
        <w:t>Vartodami Aceterin express, venkite alkoholio.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Nėštumas ir žindymo laikotarpis</w:t>
      </w:r>
    </w:p>
    <w:p w:rsidR="00820219" w:rsidRDefault="00820219" w:rsidP="00820219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noProof/>
          <w:lang w:eastAsia="lt-LT"/>
        </w:rPr>
        <w:t>Jeigu esate nėščia, žindote kūdikį, manote, kad galbūt esate nėščia, arba planuojate pastoti, tai prieš vartodama šį vaistą, pasitarkite su gydytoju arba vaistininku</w:t>
      </w:r>
      <w:r>
        <w:rPr>
          <w:rFonts w:ascii="Times New Roman" w:eastAsia="Times New Roman" w:hAnsi="Times New Roman" w:cs="Times New Roman"/>
        </w:rPr>
        <w:t>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Duomenų apie </w:t>
      </w:r>
      <w:r w:rsidR="00820219">
        <w:rPr>
          <w:rFonts w:ascii="Times New Roman" w:eastAsia="Times New Roman" w:hAnsi="Times New Roman" w:cs="Times New Roman"/>
        </w:rPr>
        <w:t xml:space="preserve">Aceterin express </w:t>
      </w:r>
      <w:r>
        <w:rPr>
          <w:rFonts w:ascii="Times New Roman" w:eastAsia="Times New Roman" w:hAnsi="Times New Roman" w:cs="Times New Roman"/>
        </w:rPr>
        <w:t>vartojimą</w:t>
      </w:r>
      <w:r w:rsidR="00820219">
        <w:rPr>
          <w:rFonts w:ascii="Times New Roman" w:eastAsia="Times New Roman" w:hAnsi="Times New Roman" w:cs="Times New Roman"/>
        </w:rPr>
        <w:t xml:space="preserve"> nėštumo metu</w:t>
      </w:r>
      <w:r>
        <w:rPr>
          <w:rFonts w:ascii="Times New Roman" w:eastAsia="Times New Roman" w:hAnsi="Times New Roman" w:cs="Times New Roman"/>
        </w:rPr>
        <w:t xml:space="preserve"> yra labai nedaug</w:t>
      </w:r>
      <w:r w:rsidR="00820219">
        <w:rPr>
          <w:rFonts w:ascii="Times New Roman" w:eastAsia="Times New Roman" w:hAnsi="Times New Roman" w:cs="Times New Roman"/>
        </w:rPr>
        <w:t xml:space="preserve">. </w:t>
      </w:r>
      <w:r w:rsidRPr="004A6DF9">
        <w:rPr>
          <w:rFonts w:ascii="Times New Roman" w:eastAsia="Times New Roman" w:hAnsi="Times New Roman" w:cs="Times New Roman"/>
        </w:rPr>
        <w:t>Nėštumo metu</w:t>
      </w:r>
      <w:r>
        <w:rPr>
          <w:rFonts w:ascii="Times New Roman" w:eastAsia="Times New Roman" w:hAnsi="Times New Roman" w:cs="Times New Roman"/>
        </w:rPr>
        <w:t xml:space="preserve"> reikia vengti vartoti Aceterin express</w:t>
      </w:r>
      <w:r w:rsidR="00820219">
        <w:rPr>
          <w:rFonts w:ascii="Times New Roman" w:eastAsia="Times New Roman" w:hAnsi="Times New Roman" w:cs="Times New Roman"/>
        </w:rPr>
        <w:t>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Žindymo metu Aceterin express vartoti negalima, nes </w:t>
      </w:r>
      <w:r w:rsidR="004A6DF9">
        <w:rPr>
          <w:rFonts w:ascii="Times New Roman" w:eastAsia="Times New Roman" w:hAnsi="Times New Roman" w:cs="Times New Roman"/>
        </w:rPr>
        <w:t xml:space="preserve">veikliosios medžiagos </w:t>
      </w:r>
      <w:r>
        <w:rPr>
          <w:rFonts w:ascii="Times New Roman" w:eastAsia="Times New Roman" w:hAnsi="Times New Roman" w:cs="Times New Roman"/>
        </w:rPr>
        <w:t>cetirizin</w:t>
      </w:r>
      <w:r w:rsidR="004A6DF9">
        <w:rPr>
          <w:rFonts w:ascii="Times New Roman" w:eastAsia="Times New Roman" w:hAnsi="Times New Roman" w:cs="Times New Roman"/>
        </w:rPr>
        <w:t>o</w:t>
      </w:r>
      <w:r>
        <w:rPr>
          <w:rFonts w:ascii="Times New Roman" w:eastAsia="Times New Roman" w:hAnsi="Times New Roman" w:cs="Times New Roman"/>
        </w:rPr>
        <w:t xml:space="preserve"> patenka į motinos pieną.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Vairavimas ir mechanizmų valdymas</w:t>
      </w:r>
    </w:p>
    <w:p w:rsidR="009F6134" w:rsidRPr="00FD6FB5" w:rsidRDefault="00820219" w:rsidP="009F613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Aceterin express vartojant rekomenduojamomis dozėmis, </w:t>
      </w:r>
      <w:r w:rsidR="004A6DF9">
        <w:rPr>
          <w:rFonts w:ascii="Times New Roman" w:eastAsia="Times New Roman" w:hAnsi="Times New Roman" w:cs="Times New Roman"/>
        </w:rPr>
        <w:t>neturėtų</w:t>
      </w:r>
      <w:r>
        <w:rPr>
          <w:rFonts w:ascii="Times New Roman" w:eastAsia="Times New Roman" w:hAnsi="Times New Roman" w:cs="Times New Roman"/>
        </w:rPr>
        <w:t xml:space="preserve"> pablogėt</w:t>
      </w:r>
      <w:r w:rsidR="004A6DF9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</w:rPr>
        <w:t xml:space="preserve"> dėmesys, budrumas ir gebėjimas vairuoti. </w:t>
      </w:r>
    </w:p>
    <w:p w:rsidR="009F6134" w:rsidRDefault="009F6134" w:rsidP="009F613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D6FB5">
        <w:rPr>
          <w:rFonts w:ascii="Times New Roman" w:eastAsia="Times New Roman" w:hAnsi="Times New Roman" w:cs="Times New Roman"/>
        </w:rPr>
        <w:t xml:space="preserve">Pacientams, kuriems pasireiškia mieguistumas, negalima vairuoti, atlikti potencialiai pavojingų darbų ar valdyti mechanizmų. Jie turi neviršyti rekomenduojamos dozės ir atsižvelgti į vaistinio preparato sukeliamą poveikį. </w:t>
      </w:r>
    </w:p>
    <w:p w:rsidR="00820219" w:rsidRDefault="00820219" w:rsidP="009F613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Aceterin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express sudėtyje yra laktozės monohidrato</w:t>
      </w:r>
      <w:r w:rsidR="004A6DF9">
        <w:rPr>
          <w:rFonts w:ascii="Times New Roman" w:eastAsia="Times New Roman" w:hAnsi="Times New Roman" w:cs="Times New Roman"/>
          <w:b/>
        </w:rPr>
        <w:t>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Jeigu gydytojas Jums yra sakęs, kad netoleruojate kokių nors angliavandenių, kreipkitės į jį prieš pradėdami vartoti šį vaistą.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3.</w:t>
      </w:r>
      <w:r>
        <w:rPr>
          <w:rFonts w:ascii="Times New Roman" w:eastAsia="Times New Roman" w:hAnsi="Times New Roman" w:cs="Times New Roman"/>
          <w:b/>
        </w:rPr>
        <w:tab/>
        <w:t>Kaip vartoti Aceterin express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2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lt-LT"/>
        </w:rPr>
        <w:t>Visada vartokite šį vaistą tiksliai kaip aprašyta šiame lapelyje arba kaip nurodė gydytojas arba vaistininkas.</w:t>
      </w:r>
      <w:r>
        <w:rPr>
          <w:rFonts w:ascii="Times New Roman" w:eastAsia="Times New Roman" w:hAnsi="Times New Roman" w:cs="Times New Roman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noProof/>
          <w:lang w:eastAsia="lt-LT"/>
        </w:rPr>
        <w:t>Jeigu abejojate, kreipkitės į gydytoją arba vaistininką.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Tabletes nury</w:t>
      </w:r>
      <w:r w:rsidR="004A6DF9">
        <w:rPr>
          <w:rFonts w:ascii="Times New Roman" w:eastAsia="Times New Roman" w:hAnsi="Times New Roman" w:cs="Times New Roman"/>
          <w:lang w:val="da-DK"/>
        </w:rPr>
        <w:t>ki</w:t>
      </w:r>
      <w:r>
        <w:rPr>
          <w:rFonts w:ascii="Times New Roman" w:eastAsia="Times New Roman" w:hAnsi="Times New Roman" w:cs="Times New Roman"/>
          <w:lang w:val="da-DK"/>
        </w:rPr>
        <w:t>t</w:t>
      </w:r>
      <w:r w:rsidR="004A6DF9">
        <w:rPr>
          <w:rFonts w:ascii="Times New Roman" w:eastAsia="Times New Roman" w:hAnsi="Times New Roman" w:cs="Times New Roman"/>
          <w:lang w:val="da-DK"/>
        </w:rPr>
        <w:t>e</w:t>
      </w:r>
      <w:r>
        <w:rPr>
          <w:rFonts w:ascii="Times New Roman" w:eastAsia="Times New Roman" w:hAnsi="Times New Roman" w:cs="Times New Roman"/>
          <w:i/>
          <w:iCs/>
          <w:lang w:val="da-DK"/>
        </w:rPr>
        <w:t xml:space="preserve">, </w:t>
      </w:r>
      <w:r>
        <w:rPr>
          <w:rFonts w:ascii="Times New Roman" w:eastAsia="Times New Roman" w:hAnsi="Times New Roman" w:cs="Times New Roman"/>
          <w:lang w:val="da-DK"/>
        </w:rPr>
        <w:t>užsiger</w:t>
      </w:r>
      <w:r w:rsidR="004A6DF9">
        <w:rPr>
          <w:rFonts w:ascii="Times New Roman" w:eastAsia="Times New Roman" w:hAnsi="Times New Roman" w:cs="Times New Roman"/>
          <w:lang w:val="da-DK"/>
        </w:rPr>
        <w:t>dami</w:t>
      </w:r>
      <w:r>
        <w:rPr>
          <w:rFonts w:ascii="Times New Roman" w:eastAsia="Times New Roman" w:hAnsi="Times New Roman" w:cs="Times New Roman"/>
          <w:lang w:val="da-DK"/>
        </w:rPr>
        <w:t xml:space="preserve"> stikline skysčio.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</w:p>
    <w:p w:rsidR="00820219" w:rsidRPr="00A12484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i/>
          <w:lang w:val="da-DK"/>
        </w:rPr>
      </w:pPr>
      <w:r w:rsidRPr="00A12484">
        <w:rPr>
          <w:rFonts w:ascii="Times New Roman" w:eastAsia="Times New Roman" w:hAnsi="Times New Roman" w:cs="Times New Roman"/>
          <w:bCs/>
          <w:i/>
          <w:lang w:val="da-DK"/>
        </w:rPr>
        <w:t>Suaugusieji ir vyresni kaip 12 metų paaugliai</w:t>
      </w:r>
    </w:p>
    <w:p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 xml:space="preserve">Išgerkite 1 tabletę </w:t>
      </w:r>
      <w:r w:rsidR="00BF16BF">
        <w:rPr>
          <w:rFonts w:ascii="Times New Roman" w:eastAsia="Times New Roman" w:hAnsi="Times New Roman" w:cs="Times New Roman"/>
          <w:lang w:val="da-DK"/>
        </w:rPr>
        <w:t xml:space="preserve">(10 mg) </w:t>
      </w:r>
      <w:r w:rsidR="00820219">
        <w:rPr>
          <w:rFonts w:ascii="Times New Roman" w:eastAsia="Times New Roman" w:hAnsi="Times New Roman" w:cs="Times New Roman"/>
          <w:lang w:val="da-DK"/>
        </w:rPr>
        <w:t>vieną kartą per parą.</w:t>
      </w:r>
    </w:p>
    <w:p w:rsidR="00337BF1" w:rsidRDefault="00337BF1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</w:p>
    <w:p w:rsidR="00820219" w:rsidRPr="00A12484" w:rsidRDefault="008657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i/>
          <w:lang w:val="da-DK"/>
        </w:rPr>
      </w:pPr>
      <w:r w:rsidRPr="00A12484">
        <w:rPr>
          <w:rFonts w:ascii="Times New Roman" w:eastAsia="Times New Roman" w:hAnsi="Times New Roman" w:cs="Times New Roman"/>
          <w:bCs/>
          <w:i/>
          <w:lang w:val="da-DK"/>
        </w:rPr>
        <w:t>Pacientai</w:t>
      </w:r>
      <w:r w:rsidR="00820219" w:rsidRPr="00A12484">
        <w:rPr>
          <w:rFonts w:ascii="Times New Roman" w:eastAsia="Times New Roman" w:hAnsi="Times New Roman" w:cs="Times New Roman"/>
          <w:bCs/>
          <w:i/>
          <w:lang w:val="da-DK"/>
        </w:rPr>
        <w:t xml:space="preserve">, </w:t>
      </w:r>
      <w:r w:rsidR="004A6DF9" w:rsidRPr="00A12484">
        <w:rPr>
          <w:rFonts w:ascii="Times New Roman" w:eastAsia="Times New Roman" w:hAnsi="Times New Roman" w:cs="Times New Roman"/>
          <w:bCs/>
          <w:i/>
          <w:lang w:val="da-DK"/>
        </w:rPr>
        <w:t xml:space="preserve">sergantys </w:t>
      </w:r>
      <w:r w:rsidR="00820219" w:rsidRPr="00A12484">
        <w:rPr>
          <w:rFonts w:ascii="Times New Roman" w:eastAsia="Times New Roman" w:hAnsi="Times New Roman" w:cs="Times New Roman"/>
          <w:bCs/>
          <w:i/>
          <w:lang w:val="da-DK"/>
        </w:rPr>
        <w:t xml:space="preserve">inkstų </w:t>
      </w:r>
      <w:r w:rsidR="004A6DF9" w:rsidRPr="00A12484">
        <w:rPr>
          <w:rFonts w:ascii="Times New Roman" w:eastAsia="Times New Roman" w:hAnsi="Times New Roman" w:cs="Times New Roman"/>
          <w:bCs/>
          <w:i/>
          <w:lang w:val="da-DK"/>
        </w:rPr>
        <w:t>liga</w:t>
      </w:r>
    </w:p>
    <w:p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Jeigu Jūsų</w:t>
      </w:r>
      <w:r w:rsidR="00820219">
        <w:rPr>
          <w:rFonts w:ascii="Times New Roman" w:eastAsia="Times New Roman" w:hAnsi="Times New Roman" w:cs="Times New Roman"/>
          <w:lang w:val="da-DK"/>
        </w:rPr>
        <w:t xml:space="preserve"> inkstų </w:t>
      </w:r>
      <w:r>
        <w:rPr>
          <w:rFonts w:ascii="Times New Roman" w:eastAsia="Times New Roman" w:hAnsi="Times New Roman" w:cs="Times New Roman"/>
          <w:lang w:val="da-DK"/>
        </w:rPr>
        <w:t xml:space="preserve">veikla </w:t>
      </w:r>
      <w:r w:rsidR="00820219">
        <w:rPr>
          <w:rFonts w:ascii="Times New Roman" w:eastAsia="Times New Roman" w:hAnsi="Times New Roman" w:cs="Times New Roman"/>
          <w:lang w:val="da-DK"/>
        </w:rPr>
        <w:t xml:space="preserve">vidutiniškai ar  </w:t>
      </w:r>
      <w:r w:rsidR="00C26A3B">
        <w:rPr>
          <w:rFonts w:ascii="Times New Roman" w:eastAsia="Times New Roman" w:hAnsi="Times New Roman" w:cs="Times New Roman"/>
          <w:lang w:val="da-DK"/>
        </w:rPr>
        <w:t xml:space="preserve">labai </w:t>
      </w:r>
      <w:r w:rsidR="00820219">
        <w:rPr>
          <w:rFonts w:ascii="Times New Roman" w:eastAsia="Times New Roman" w:hAnsi="Times New Roman" w:cs="Times New Roman"/>
          <w:lang w:val="da-DK"/>
        </w:rPr>
        <w:t xml:space="preserve">sutrikusi, </w:t>
      </w:r>
      <w:r>
        <w:rPr>
          <w:rFonts w:ascii="Times New Roman" w:eastAsia="Times New Roman" w:hAnsi="Times New Roman" w:cs="Times New Roman"/>
          <w:lang w:val="da-DK"/>
        </w:rPr>
        <w:t>gerkite pusę tabletės (</w:t>
      </w:r>
      <w:r w:rsidR="00820219">
        <w:rPr>
          <w:rFonts w:ascii="Times New Roman" w:eastAsia="Times New Roman" w:hAnsi="Times New Roman" w:cs="Times New Roman"/>
          <w:lang w:val="da-DK"/>
        </w:rPr>
        <w:t>5 mg</w:t>
      </w:r>
      <w:r>
        <w:rPr>
          <w:rFonts w:ascii="Times New Roman" w:eastAsia="Times New Roman" w:hAnsi="Times New Roman" w:cs="Times New Roman"/>
          <w:lang w:val="da-DK"/>
        </w:rPr>
        <w:t>)</w:t>
      </w:r>
      <w:r w:rsidR="00820219">
        <w:rPr>
          <w:rFonts w:ascii="Times New Roman" w:eastAsia="Times New Roman" w:hAnsi="Times New Roman" w:cs="Times New Roman"/>
          <w:lang w:val="da-DK"/>
        </w:rPr>
        <w:t xml:space="preserve"> vieną kartą per parą.</w:t>
      </w:r>
    </w:p>
    <w:p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 w:rsidRPr="004A6DF9">
        <w:rPr>
          <w:rFonts w:ascii="Times New Roman" w:eastAsia="Times New Roman" w:hAnsi="Times New Roman" w:cs="Times New Roman"/>
          <w:lang w:val="da-DK"/>
        </w:rPr>
        <w:lastRenderedPageBreak/>
        <w:t xml:space="preserve">Jeigu sergate </w:t>
      </w:r>
      <w:r w:rsidR="003B62FE">
        <w:rPr>
          <w:rFonts w:ascii="Times New Roman" w:eastAsia="Times New Roman" w:hAnsi="Times New Roman" w:cs="Times New Roman"/>
          <w:lang w:val="da-DK"/>
        </w:rPr>
        <w:t xml:space="preserve">galutinės stadijos </w:t>
      </w:r>
      <w:r w:rsidR="003B62FE" w:rsidRPr="004A6DF9">
        <w:rPr>
          <w:rFonts w:ascii="Times New Roman" w:eastAsia="Times New Roman" w:hAnsi="Times New Roman" w:cs="Times New Roman"/>
          <w:lang w:val="da-DK"/>
        </w:rPr>
        <w:t xml:space="preserve"> </w:t>
      </w:r>
      <w:r w:rsidRPr="004A6DF9">
        <w:rPr>
          <w:rFonts w:ascii="Times New Roman" w:eastAsia="Times New Roman" w:hAnsi="Times New Roman" w:cs="Times New Roman"/>
          <w:lang w:val="da-DK"/>
        </w:rPr>
        <w:t>inkstų ligą, Jums negalima vartoti Aceterin</w:t>
      </w:r>
      <w:r>
        <w:rPr>
          <w:rFonts w:ascii="Times New Roman" w:eastAsia="Times New Roman" w:hAnsi="Times New Roman" w:cs="Times New Roman"/>
          <w:lang w:val="da-DK"/>
        </w:rPr>
        <w:t xml:space="preserve"> express</w:t>
      </w:r>
      <w:r w:rsidRPr="004A6DF9">
        <w:rPr>
          <w:rFonts w:ascii="Times New Roman" w:eastAsia="Times New Roman" w:hAnsi="Times New Roman" w:cs="Times New Roman"/>
          <w:lang w:val="da-DK"/>
        </w:rPr>
        <w:t>.</w:t>
      </w:r>
    </w:p>
    <w:p w:rsidR="006E07CB" w:rsidRDefault="006E07CB" w:rsidP="006E07CB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val="da-DK"/>
        </w:rPr>
      </w:pPr>
    </w:p>
    <w:p w:rsidR="006E07CB" w:rsidRPr="00A12484" w:rsidRDefault="006E07CB" w:rsidP="006E07CB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lang w:val="da-DK"/>
        </w:rPr>
      </w:pPr>
      <w:r w:rsidRPr="00A12484">
        <w:rPr>
          <w:rFonts w:ascii="Times New Roman" w:eastAsia="Times New Roman" w:hAnsi="Times New Roman" w:cs="Times New Roman"/>
          <w:i/>
          <w:lang w:val="da-DK"/>
        </w:rPr>
        <w:t>Senyvi žmonės</w:t>
      </w:r>
    </w:p>
    <w:p w:rsidR="006E07CB" w:rsidRDefault="006E07CB" w:rsidP="006E07CB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S</w:t>
      </w:r>
      <w:r w:rsidRPr="003F7E22">
        <w:rPr>
          <w:rFonts w:ascii="Times New Roman" w:eastAsia="Times New Roman" w:hAnsi="Times New Roman" w:cs="Times New Roman"/>
          <w:lang w:val="da-DK"/>
        </w:rPr>
        <w:t xml:space="preserve">enyvo amžiaus </w:t>
      </w:r>
      <w:r>
        <w:rPr>
          <w:rFonts w:ascii="Times New Roman" w:eastAsia="Times New Roman" w:hAnsi="Times New Roman" w:cs="Times New Roman"/>
          <w:lang w:val="da-DK"/>
        </w:rPr>
        <w:t>žmonėms</w:t>
      </w:r>
      <w:r w:rsidRPr="003F7E22">
        <w:rPr>
          <w:rFonts w:ascii="Times New Roman" w:eastAsia="Times New Roman" w:hAnsi="Times New Roman" w:cs="Times New Roman"/>
          <w:lang w:val="da-DK"/>
        </w:rPr>
        <w:t xml:space="preserve">, kurių inkstų </w:t>
      </w:r>
      <w:r>
        <w:rPr>
          <w:rFonts w:ascii="Times New Roman" w:eastAsia="Times New Roman" w:hAnsi="Times New Roman" w:cs="Times New Roman"/>
          <w:lang w:val="da-DK"/>
        </w:rPr>
        <w:t>veikla</w:t>
      </w:r>
      <w:r w:rsidRPr="003F7E22">
        <w:rPr>
          <w:rFonts w:ascii="Times New Roman" w:eastAsia="Times New Roman" w:hAnsi="Times New Roman" w:cs="Times New Roman"/>
          <w:lang w:val="da-DK"/>
        </w:rPr>
        <w:t xml:space="preserve"> normali, dozės mažinti nereikia.</w:t>
      </w:r>
    </w:p>
    <w:p w:rsidR="004A6DF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</w:p>
    <w:p w:rsidR="0053139A" w:rsidRPr="000D32EC" w:rsidRDefault="0053139A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val="da-DK"/>
        </w:rPr>
      </w:pPr>
      <w:r w:rsidRPr="000D32EC">
        <w:rPr>
          <w:rFonts w:ascii="Times New Roman" w:eastAsia="Times New Roman" w:hAnsi="Times New Roman" w:cs="Times New Roman"/>
          <w:b/>
          <w:lang w:val="da-DK"/>
        </w:rPr>
        <w:t>Vartojimas vaikams ir paaugliams</w:t>
      </w:r>
    </w:p>
    <w:p w:rsidR="000D32EC" w:rsidRDefault="000D32EC" w:rsidP="004A6DF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i/>
          <w:lang w:val="da-DK"/>
        </w:rPr>
      </w:pPr>
    </w:p>
    <w:p w:rsidR="004A6DF9" w:rsidRDefault="004A6DF9" w:rsidP="004A6DF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 w:rsidRPr="00A12484">
        <w:rPr>
          <w:rFonts w:ascii="Times New Roman" w:eastAsia="Times New Roman" w:hAnsi="Times New Roman" w:cs="Times New Roman"/>
          <w:bCs/>
          <w:i/>
          <w:lang w:val="da-DK"/>
        </w:rPr>
        <w:t xml:space="preserve">Vaikai </w:t>
      </w:r>
      <w:r w:rsidR="000D32EC">
        <w:rPr>
          <w:rFonts w:ascii="Times New Roman" w:eastAsia="Times New Roman" w:hAnsi="Times New Roman" w:cs="Times New Roman"/>
          <w:bCs/>
          <w:i/>
          <w:lang w:val="da-DK"/>
        </w:rPr>
        <w:t xml:space="preserve">ir paaugliai </w:t>
      </w:r>
      <w:r w:rsidRPr="00A12484">
        <w:rPr>
          <w:rFonts w:ascii="Times New Roman" w:eastAsia="Times New Roman" w:hAnsi="Times New Roman" w:cs="Times New Roman"/>
          <w:bCs/>
          <w:i/>
          <w:lang w:val="da-DK"/>
        </w:rPr>
        <w:t>nuo 6 iki 12 metų</w:t>
      </w:r>
      <w:r>
        <w:rPr>
          <w:rFonts w:ascii="Times New Roman" w:eastAsia="Times New Roman" w:hAnsi="Times New Roman" w:cs="Times New Roman"/>
          <w:lang w:val="da-DK"/>
        </w:rPr>
        <w:t>Reikia išgerti po pusę tabletės (5 mg) du kartus per parą</w:t>
      </w:r>
      <w:r w:rsidR="006E07CB">
        <w:rPr>
          <w:rFonts w:ascii="Times New Roman" w:eastAsia="Times New Roman" w:hAnsi="Times New Roman" w:cs="Times New Roman"/>
          <w:lang w:val="da-DK"/>
        </w:rPr>
        <w:t xml:space="preserve"> (ryte ir vakare)</w:t>
      </w:r>
      <w:r>
        <w:rPr>
          <w:rFonts w:ascii="Times New Roman" w:eastAsia="Times New Roman" w:hAnsi="Times New Roman" w:cs="Times New Roman"/>
          <w:lang w:val="da-DK"/>
        </w:rPr>
        <w:t>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</w:p>
    <w:p w:rsidR="00820219" w:rsidRPr="00A12484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i/>
          <w:lang w:val="da-DK"/>
        </w:rPr>
      </w:pPr>
      <w:r w:rsidRPr="00A12484">
        <w:rPr>
          <w:rFonts w:ascii="Times New Roman" w:eastAsia="Times New Roman" w:hAnsi="Times New Roman" w:cs="Times New Roman"/>
          <w:bCs/>
          <w:i/>
          <w:lang w:val="da-DK"/>
        </w:rPr>
        <w:t>Gydymo trukmė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 xml:space="preserve">Gydymo trukmė priklauso nuo ligos simptomų ir jos trukmės. Jeigu per 5 dienas </w:t>
      </w:r>
      <w:r w:rsidR="006E07CB">
        <w:rPr>
          <w:rFonts w:ascii="Times New Roman" w:eastAsia="Times New Roman" w:hAnsi="Times New Roman" w:cs="Times New Roman"/>
          <w:lang w:val="da-DK"/>
        </w:rPr>
        <w:t>Jūsų savijauta n</w:t>
      </w:r>
      <w:r w:rsidR="0005566F">
        <w:rPr>
          <w:rFonts w:ascii="Times New Roman" w:eastAsia="Times New Roman" w:hAnsi="Times New Roman" w:cs="Times New Roman"/>
          <w:lang w:val="da-DK"/>
        </w:rPr>
        <w:t>e</w:t>
      </w:r>
      <w:r w:rsidR="006E07CB">
        <w:rPr>
          <w:rFonts w:ascii="Times New Roman" w:eastAsia="Times New Roman" w:hAnsi="Times New Roman" w:cs="Times New Roman"/>
          <w:lang w:val="da-DK"/>
        </w:rPr>
        <w:t>pagerėjo</w:t>
      </w:r>
      <w:r>
        <w:rPr>
          <w:rFonts w:ascii="Times New Roman" w:eastAsia="Times New Roman" w:hAnsi="Times New Roman" w:cs="Times New Roman"/>
          <w:lang w:val="da-DK"/>
        </w:rPr>
        <w:t xml:space="preserve"> ar pablogėjo, kreipkitės į gydytoją.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  <w:r>
        <w:rPr>
          <w:rFonts w:ascii="Times New Roman" w:eastAsia="Times New Roman" w:hAnsi="Times New Roman" w:cs="Times New Roman"/>
          <w:b/>
          <w:bCs/>
          <w:lang w:val="da-DK"/>
        </w:rPr>
        <w:t xml:space="preserve">Ką daryti pavartojus per didelę Aceterin </w:t>
      </w:r>
      <w:r>
        <w:rPr>
          <w:rFonts w:ascii="Times New Roman" w:eastAsia="Times New Roman" w:hAnsi="Times New Roman" w:cs="Times New Roman"/>
          <w:b/>
        </w:rPr>
        <w:t>express</w:t>
      </w:r>
      <w:r>
        <w:rPr>
          <w:rFonts w:ascii="Times New Roman" w:eastAsia="Times New Roman" w:hAnsi="Times New Roman" w:cs="Times New Roman"/>
          <w:b/>
          <w:bCs/>
          <w:lang w:val="da-DK"/>
        </w:rPr>
        <w:t xml:space="preserve"> dozę?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 xml:space="preserve">Jeigu pavartojote per didelę Aceterin </w:t>
      </w:r>
      <w:r>
        <w:rPr>
          <w:rFonts w:ascii="Times New Roman" w:eastAsia="Times New Roman" w:hAnsi="Times New Roman" w:cs="Times New Roman"/>
        </w:rPr>
        <w:t>express</w:t>
      </w:r>
      <w:r>
        <w:rPr>
          <w:rFonts w:ascii="Times New Roman" w:eastAsia="Times New Roman" w:hAnsi="Times New Roman" w:cs="Times New Roman"/>
          <w:lang w:val="da-DK"/>
        </w:rPr>
        <w:t xml:space="preserve"> dozę, kreipkitės į gydytoją. </w:t>
      </w:r>
      <w:r w:rsidR="006E07CB">
        <w:rPr>
          <w:rFonts w:ascii="Times New Roman" w:eastAsia="Times New Roman" w:hAnsi="Times New Roman" w:cs="Times New Roman"/>
          <w:lang w:val="da-DK"/>
        </w:rPr>
        <w:t xml:space="preserve">Įvertinęs </w:t>
      </w:r>
      <w:r>
        <w:rPr>
          <w:rFonts w:ascii="Times New Roman" w:eastAsia="Times New Roman" w:hAnsi="Times New Roman" w:cs="Times New Roman"/>
          <w:lang w:val="da-DK"/>
        </w:rPr>
        <w:t xml:space="preserve">Jūsų </w:t>
      </w:r>
      <w:r w:rsidR="006E07CB">
        <w:rPr>
          <w:rFonts w:ascii="Times New Roman" w:eastAsia="Times New Roman" w:hAnsi="Times New Roman" w:cs="Times New Roman"/>
          <w:lang w:val="da-DK"/>
        </w:rPr>
        <w:t xml:space="preserve">būklę, </w:t>
      </w:r>
      <w:r>
        <w:rPr>
          <w:rFonts w:ascii="Times New Roman" w:eastAsia="Times New Roman" w:hAnsi="Times New Roman" w:cs="Times New Roman"/>
          <w:lang w:val="da-DK"/>
        </w:rPr>
        <w:t>gydytojas nuspręs, ar reikia imtis kokių nors priemonių.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r>
        <w:rPr>
          <w:rFonts w:ascii="Times New Roman" w:eastAsia="Times New Roman" w:hAnsi="Times New Roman" w:cs="Times New Roman"/>
          <w:lang w:val="da-DK"/>
        </w:rPr>
        <w:t xml:space="preserve">Perdozavus vaisto, gali pasireikšti </w:t>
      </w:r>
      <w:r w:rsidR="006E07CB">
        <w:rPr>
          <w:rFonts w:ascii="Times New Roman" w:eastAsia="Times New Roman" w:hAnsi="Times New Roman" w:cs="Times New Roman"/>
          <w:lang w:val="da-DK"/>
        </w:rPr>
        <w:t>šie</w:t>
      </w:r>
      <w:r>
        <w:rPr>
          <w:rFonts w:ascii="Times New Roman" w:eastAsia="Times New Roman" w:hAnsi="Times New Roman" w:cs="Times New Roman"/>
          <w:lang w:val="da-DK"/>
        </w:rPr>
        <w:t xml:space="preserve"> nepageidaujami reiškiniai</w:t>
      </w:r>
      <w:r w:rsidR="006E07CB">
        <w:rPr>
          <w:rFonts w:ascii="Times New Roman" w:eastAsia="Times New Roman" w:hAnsi="Times New Roman" w:cs="Times New Roman"/>
          <w:lang w:val="da-DK"/>
        </w:rPr>
        <w:t>:</w:t>
      </w:r>
      <w:r>
        <w:rPr>
          <w:rFonts w:ascii="Times New Roman" w:eastAsia="Times New Roman" w:hAnsi="Times New Roman" w:cs="Times New Roman"/>
          <w:lang w:val="da-DK"/>
        </w:rPr>
        <w:t xml:space="preserve"> minčių susipainiojimas, viduriavimas, svaigulys, nuovargis, galvos skausmas, negalavimas, vyzdžių išsiplėtimas, niežulys, neramumas,</w:t>
      </w:r>
      <w:r>
        <w:rPr>
          <w:rFonts w:ascii="Times New Roman" w:eastAsia="Times New Roman" w:hAnsi="Times New Roman" w:cs="Times New Roman"/>
          <w:lang w:val="pt-BR"/>
        </w:rPr>
        <w:t xml:space="preserve"> slopinimas, mieguistumas, sąmonės pritemimas, nenormalus širdies plakimas, drebulys ir šlapimo susilaikymas.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pt-BR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pt-BR"/>
        </w:rPr>
      </w:pPr>
      <w:r>
        <w:rPr>
          <w:rFonts w:ascii="Times New Roman" w:eastAsia="Times New Roman" w:hAnsi="Times New Roman" w:cs="Times New Roman"/>
          <w:b/>
          <w:bCs/>
          <w:lang w:val="pt-BR"/>
        </w:rPr>
        <w:t>Pamiršus pavartoti Aceterin</w:t>
      </w:r>
      <w:r>
        <w:rPr>
          <w:rFonts w:ascii="Times New Roman" w:eastAsia="Times New Roman" w:hAnsi="Times New Roman" w:cs="Times New Roman"/>
          <w:lang w:val="pt-BR"/>
        </w:rPr>
        <w:t xml:space="preserve"> </w:t>
      </w:r>
      <w:r>
        <w:rPr>
          <w:rFonts w:ascii="Times New Roman" w:eastAsia="Times New Roman" w:hAnsi="Times New Roman" w:cs="Times New Roman"/>
          <w:b/>
        </w:rPr>
        <w:t>express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r>
        <w:rPr>
          <w:rFonts w:ascii="Times New Roman" w:eastAsia="Times New Roman" w:hAnsi="Times New Roman" w:cs="Times New Roman"/>
          <w:lang w:val="pt-BR"/>
        </w:rPr>
        <w:t>Negalima vartoti dvigubos dozės norint kompensuoti praleistą dozę.</w:t>
      </w:r>
      <w:r w:rsidR="006E07CB" w:rsidRPr="006E07CB">
        <w:t xml:space="preserve"> </w:t>
      </w:r>
      <w:r w:rsidR="006E07CB" w:rsidRPr="006E07CB">
        <w:rPr>
          <w:rFonts w:ascii="Times New Roman" w:eastAsia="Times New Roman" w:hAnsi="Times New Roman" w:cs="Times New Roman"/>
          <w:lang w:val="pt-BR"/>
        </w:rPr>
        <w:t>Toliau vartokite kaip įprastai.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pt-BR"/>
        </w:rPr>
      </w:pPr>
    </w:p>
    <w:p w:rsidR="00820219" w:rsidRDefault="00820219" w:rsidP="00820219">
      <w:pPr>
        <w:widowControl w:val="0"/>
        <w:tabs>
          <w:tab w:val="left" w:pos="567"/>
        </w:tabs>
        <w:spacing w:after="0" w:line="312" w:lineRule="auto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Jeigu kiltų daugiau klausimų dėl šio vaisto vartojimo, kreipkitės į gydytoją arba vaistininką.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4.</w:t>
      </w:r>
      <w:r>
        <w:rPr>
          <w:rFonts w:ascii="Times New Roman" w:eastAsia="Times New Roman" w:hAnsi="Times New Roman" w:cs="Times New Roman"/>
          <w:b/>
        </w:rPr>
        <w:tab/>
        <w:t>Galimas šalutinis poveikis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Šis vaistas, kaip ir visi kiti, gali sukelti šalutinį poveikį, nors jis pasireiškia ne visiems žmonėms.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:rsidR="00820219" w:rsidRPr="00DC304E" w:rsidRDefault="006E07CB" w:rsidP="00820219">
      <w:pPr>
        <w:spacing w:after="0" w:line="240" w:lineRule="auto"/>
        <w:rPr>
          <w:rFonts w:ascii="Times New Roman" w:eastAsia="Times New Roman" w:hAnsi="Times New Roman" w:cs="Times New Roman"/>
        </w:rPr>
      </w:pPr>
      <w:r w:rsidRPr="00DC304E">
        <w:rPr>
          <w:rFonts w:ascii="Times New Roman" w:eastAsia="Times New Roman" w:hAnsi="Times New Roman" w:cs="Times New Roman"/>
        </w:rPr>
        <w:t xml:space="preserve">Nedelsiant </w:t>
      </w:r>
      <w:r w:rsidR="00820219" w:rsidRPr="00DC304E">
        <w:rPr>
          <w:rFonts w:ascii="Times New Roman" w:eastAsia="Times New Roman" w:hAnsi="Times New Roman" w:cs="Times New Roman"/>
        </w:rPr>
        <w:t xml:space="preserve">nustokite vartoti vaistą ir </w:t>
      </w:r>
      <w:r w:rsidRPr="00DC304E">
        <w:rPr>
          <w:rFonts w:ascii="Times New Roman" w:eastAsia="Times New Roman" w:hAnsi="Times New Roman" w:cs="Times New Roman"/>
        </w:rPr>
        <w:t>kreipkitės į</w:t>
      </w:r>
      <w:r w:rsidR="00820219" w:rsidRPr="00DC304E">
        <w:rPr>
          <w:rFonts w:ascii="Times New Roman" w:eastAsia="Times New Roman" w:hAnsi="Times New Roman" w:cs="Times New Roman"/>
        </w:rPr>
        <w:t xml:space="preserve"> gydytoj</w:t>
      </w:r>
      <w:r w:rsidRPr="00DC304E">
        <w:rPr>
          <w:rFonts w:ascii="Times New Roman" w:eastAsia="Times New Roman" w:hAnsi="Times New Roman" w:cs="Times New Roman"/>
        </w:rPr>
        <w:t>ą, jeigu pasireiškė</w:t>
      </w:r>
      <w:r w:rsidR="00820219" w:rsidRPr="00DC304E">
        <w:rPr>
          <w:rFonts w:ascii="Times New Roman" w:eastAsia="Times New Roman" w:hAnsi="Times New Roman" w:cs="Times New Roman"/>
        </w:rPr>
        <w:t>:</w:t>
      </w:r>
    </w:p>
    <w:p w:rsidR="00820219" w:rsidRPr="00BF16BF" w:rsidRDefault="006E07CB" w:rsidP="00DC304E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BF16BF">
        <w:rPr>
          <w:rFonts w:ascii="Times New Roman" w:eastAsia="Times New Roman" w:hAnsi="Times New Roman" w:cs="Times New Roman"/>
        </w:rPr>
        <w:t xml:space="preserve">alerginės </w:t>
      </w:r>
      <w:r w:rsidR="00820219" w:rsidRPr="00BF16BF">
        <w:rPr>
          <w:rFonts w:ascii="Times New Roman" w:eastAsia="Times New Roman" w:hAnsi="Times New Roman" w:cs="Times New Roman"/>
        </w:rPr>
        <w:t xml:space="preserve">reakcijos, įskaitant sunkias reakcijas ir </w:t>
      </w:r>
      <w:r w:rsidR="00820219" w:rsidRPr="00BF16BF">
        <w:rPr>
          <w:rFonts w:ascii="Times New Roman" w:eastAsia="Times New Roman" w:hAnsi="Times New Roman" w:cs="Times New Roman"/>
          <w:noProof/>
        </w:rPr>
        <w:t>angioedemą</w:t>
      </w:r>
      <w:r w:rsidR="00BF16BF" w:rsidRPr="00BF16BF">
        <w:rPr>
          <w:rFonts w:ascii="Times New Roman" w:eastAsia="Times New Roman" w:hAnsi="Times New Roman" w:cs="Times New Roman"/>
          <w:noProof/>
        </w:rPr>
        <w:t xml:space="preserve">. </w:t>
      </w:r>
      <w:r w:rsidR="00BF16BF" w:rsidRPr="00BF16BF">
        <w:rPr>
          <w:rFonts w:ascii="Times New Roman" w:eastAsia="Times New Roman" w:hAnsi="Times New Roman" w:cs="Times New Roman"/>
          <w:lang w:val="fi-FI"/>
        </w:rPr>
        <w:t>Alerginių reakcijų požymiai gali būti</w:t>
      </w:r>
      <w:r w:rsidR="00BF16BF" w:rsidRPr="00BF16BF">
        <w:rPr>
          <w:rFonts w:ascii="Times New Roman" w:hAnsi="Times New Roman" w:cs="Times New Roman"/>
          <w:noProof/>
        </w:rPr>
        <w:t xml:space="preserve"> niežulys, bėrimas, lūpų, burnos, liežuvio, gerklės ištinimas, pasunkėjęs kvėpavimas</w:t>
      </w:r>
      <w:r w:rsidR="00820219" w:rsidRPr="00BF16BF">
        <w:rPr>
          <w:rFonts w:ascii="Times New Roman" w:eastAsia="Times New Roman" w:hAnsi="Times New Roman" w:cs="Times New Roman"/>
          <w:noProof/>
        </w:rPr>
        <w:t>.</w:t>
      </w:r>
      <w:r w:rsidR="00BF16BF">
        <w:rPr>
          <w:rFonts w:ascii="Times New Roman" w:eastAsia="Times New Roman" w:hAnsi="Times New Roman" w:cs="Times New Roman"/>
          <w:noProof/>
        </w:rPr>
        <w:t xml:space="preserve"> </w:t>
      </w:r>
      <w:r w:rsidR="00820219" w:rsidRPr="00BF16BF">
        <w:rPr>
          <w:rFonts w:ascii="Times New Roman" w:eastAsia="Times New Roman" w:hAnsi="Times New Roman" w:cs="Times New Roman"/>
          <w:noProof/>
        </w:rPr>
        <w:t>Šios reakcijos gali pasireikšti iš karto pirmą kartą pavartojus vaisto arba gali pasireikšti vėliau.</w:t>
      </w:r>
    </w:p>
    <w:p w:rsidR="00820219" w:rsidRDefault="00820219" w:rsidP="00820219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820219" w:rsidRPr="00A12484" w:rsidRDefault="00820219" w:rsidP="008202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 w:rsidRPr="000D32EC">
        <w:rPr>
          <w:rFonts w:ascii="Times New Roman" w:eastAsia="Times New Roman" w:hAnsi="Times New Roman" w:cs="Times New Roman"/>
          <w:i/>
        </w:rPr>
        <w:t>Dažn</w:t>
      </w:r>
      <w:r w:rsidR="00E3320C" w:rsidRPr="000D32EC">
        <w:rPr>
          <w:rFonts w:ascii="Times New Roman" w:eastAsia="Times New Roman" w:hAnsi="Times New Roman" w:cs="Times New Roman"/>
          <w:i/>
        </w:rPr>
        <w:t>i</w:t>
      </w:r>
      <w:r w:rsidRPr="000D32EC">
        <w:rPr>
          <w:rFonts w:ascii="Times New Roman" w:eastAsia="Times New Roman" w:hAnsi="Times New Roman" w:cs="Times New Roman"/>
          <w:i/>
        </w:rPr>
        <w:t xml:space="preserve"> šalutini</w:t>
      </w:r>
      <w:r w:rsidR="00E3320C" w:rsidRPr="000D32EC">
        <w:rPr>
          <w:rFonts w:ascii="Times New Roman" w:eastAsia="Times New Roman" w:hAnsi="Times New Roman" w:cs="Times New Roman"/>
          <w:i/>
        </w:rPr>
        <w:t>ai</w:t>
      </w:r>
      <w:r w:rsidRPr="000D32EC">
        <w:rPr>
          <w:rFonts w:ascii="Times New Roman" w:eastAsia="Times New Roman" w:hAnsi="Times New Roman" w:cs="Times New Roman"/>
          <w:i/>
        </w:rPr>
        <w:t xml:space="preserve"> poveiki</w:t>
      </w:r>
      <w:r w:rsidR="00E3320C" w:rsidRPr="000D32EC">
        <w:rPr>
          <w:rFonts w:ascii="Times New Roman" w:eastAsia="Times New Roman" w:hAnsi="Times New Roman" w:cs="Times New Roman"/>
          <w:i/>
        </w:rPr>
        <w:t>ai</w:t>
      </w:r>
      <w:r w:rsidRPr="00A12484">
        <w:rPr>
          <w:rFonts w:ascii="Times New Roman" w:eastAsia="Times New Roman" w:hAnsi="Times New Roman" w:cs="Times New Roman"/>
          <w:b/>
          <w:i/>
        </w:rPr>
        <w:t xml:space="preserve"> </w:t>
      </w:r>
      <w:r w:rsidRPr="00A12484">
        <w:rPr>
          <w:rFonts w:ascii="Times New Roman" w:eastAsia="Times New Roman" w:hAnsi="Times New Roman" w:cs="Times New Roman"/>
          <w:i/>
        </w:rPr>
        <w:t xml:space="preserve">(gali pasireikšti </w:t>
      </w:r>
      <w:r w:rsidRPr="00A12484">
        <w:rPr>
          <w:rFonts w:ascii="Times New Roman" w:eastAsia="Times New Roman" w:hAnsi="Times New Roman" w:cs="Times New Roman"/>
          <w:i/>
          <w:noProof/>
          <w:lang w:val="fi-FI"/>
        </w:rPr>
        <w:t xml:space="preserve">ne daugiau kaip 1 iš 10 </w:t>
      </w:r>
      <w:r w:rsidR="006E07CB" w:rsidRPr="00A12484">
        <w:rPr>
          <w:rFonts w:ascii="Times New Roman" w:eastAsia="Times New Roman" w:hAnsi="Times New Roman" w:cs="Times New Roman"/>
          <w:i/>
          <w:noProof/>
          <w:lang w:val="fi-FI"/>
        </w:rPr>
        <w:t>žmonių</w:t>
      </w:r>
      <w:r w:rsidRPr="00A12484">
        <w:rPr>
          <w:rFonts w:ascii="Times New Roman" w:eastAsia="Times New Roman" w:hAnsi="Times New Roman" w:cs="Times New Roman"/>
          <w:i/>
          <w:noProof/>
          <w:lang w:val="fi-FI"/>
        </w:rPr>
        <w:t>)</w:t>
      </w:r>
    </w:p>
    <w:p w:rsidR="00820219" w:rsidRDefault="000D32EC" w:rsidP="00820219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val="fi-FI"/>
        </w:rPr>
      </w:pPr>
      <w:r>
        <w:rPr>
          <w:rFonts w:ascii="Times New Roman" w:eastAsia="Times New Roman" w:hAnsi="Times New Roman" w:cs="Times New Roman"/>
          <w:lang w:val="fi-FI"/>
        </w:rPr>
        <w:t>M</w:t>
      </w:r>
      <w:r w:rsidR="006E07CB">
        <w:rPr>
          <w:rFonts w:ascii="Times New Roman" w:eastAsia="Times New Roman" w:hAnsi="Times New Roman" w:cs="Times New Roman"/>
          <w:lang w:val="fi-FI"/>
        </w:rPr>
        <w:t>ieguistumas</w:t>
      </w:r>
      <w:r>
        <w:rPr>
          <w:rFonts w:ascii="Times New Roman" w:eastAsia="Times New Roman" w:hAnsi="Times New Roman" w:cs="Times New Roman"/>
          <w:lang w:val="fi-FI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svaigulys, galvos skausmas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gerklės uždegimas, sloga (vaikams)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viduriavimas, pykinimas, burnos džiūvimas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nuovargis</w:t>
      </w:r>
      <w:r w:rsidR="000D32EC">
        <w:rPr>
          <w:rFonts w:ascii="Times New Roman" w:eastAsia="Times New Roman" w:hAnsi="Times New Roman" w:cs="Times New Roman"/>
        </w:rPr>
        <w:t>.</w:t>
      </w:r>
    </w:p>
    <w:p w:rsidR="00820219" w:rsidRDefault="00820219" w:rsidP="00820219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:rsidR="00820219" w:rsidRPr="00A12484" w:rsidRDefault="00820219" w:rsidP="00820219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 w:rsidRPr="000D32EC">
        <w:rPr>
          <w:rFonts w:ascii="Times New Roman" w:eastAsia="Times New Roman" w:hAnsi="Times New Roman" w:cs="Times New Roman"/>
          <w:i/>
        </w:rPr>
        <w:t>Nedažn</w:t>
      </w:r>
      <w:r w:rsidR="00E3320C" w:rsidRPr="000D32EC">
        <w:rPr>
          <w:rFonts w:ascii="Times New Roman" w:eastAsia="Times New Roman" w:hAnsi="Times New Roman" w:cs="Times New Roman"/>
          <w:i/>
        </w:rPr>
        <w:t>i</w:t>
      </w:r>
      <w:r w:rsidRPr="000D32EC">
        <w:rPr>
          <w:rFonts w:ascii="Times New Roman" w:eastAsia="Times New Roman" w:hAnsi="Times New Roman" w:cs="Times New Roman"/>
          <w:i/>
        </w:rPr>
        <w:t xml:space="preserve"> šalutini</w:t>
      </w:r>
      <w:r w:rsidR="00E3320C" w:rsidRPr="000D32EC">
        <w:rPr>
          <w:rFonts w:ascii="Times New Roman" w:eastAsia="Times New Roman" w:hAnsi="Times New Roman" w:cs="Times New Roman"/>
          <w:i/>
        </w:rPr>
        <w:t>ai</w:t>
      </w:r>
      <w:r w:rsidRPr="000D32EC">
        <w:rPr>
          <w:rFonts w:ascii="Times New Roman" w:eastAsia="Times New Roman" w:hAnsi="Times New Roman" w:cs="Times New Roman"/>
          <w:i/>
        </w:rPr>
        <w:t xml:space="preserve"> poveiki</w:t>
      </w:r>
      <w:r w:rsidR="00E3320C" w:rsidRPr="000D32EC">
        <w:rPr>
          <w:rFonts w:ascii="Times New Roman" w:eastAsia="Times New Roman" w:hAnsi="Times New Roman" w:cs="Times New Roman"/>
          <w:i/>
        </w:rPr>
        <w:t>ai</w:t>
      </w:r>
      <w:r w:rsidRPr="00A12484">
        <w:rPr>
          <w:rFonts w:ascii="Times New Roman" w:eastAsia="Times New Roman" w:hAnsi="Times New Roman" w:cs="Times New Roman"/>
          <w:b/>
          <w:i/>
        </w:rPr>
        <w:t xml:space="preserve"> </w:t>
      </w:r>
      <w:r w:rsidRPr="00A12484">
        <w:rPr>
          <w:rFonts w:ascii="Times New Roman" w:eastAsia="Times New Roman" w:hAnsi="Times New Roman" w:cs="Times New Roman"/>
          <w:i/>
        </w:rPr>
        <w:t xml:space="preserve">(gali pasireikšti </w:t>
      </w:r>
      <w:r w:rsidRPr="00A12484">
        <w:rPr>
          <w:rFonts w:ascii="Times New Roman" w:eastAsia="Times New Roman" w:hAnsi="Times New Roman" w:cs="Times New Roman"/>
          <w:i/>
          <w:noProof/>
          <w:lang w:val="fi-FI"/>
        </w:rPr>
        <w:t xml:space="preserve">ne daugiau kaip 1 iš 100 </w:t>
      </w:r>
      <w:r w:rsidR="006E07CB" w:rsidRPr="00A12484">
        <w:rPr>
          <w:rFonts w:ascii="Times New Roman" w:eastAsia="Times New Roman" w:hAnsi="Times New Roman" w:cs="Times New Roman"/>
          <w:i/>
          <w:noProof/>
          <w:lang w:val="fi-FI"/>
        </w:rPr>
        <w:t>žmonių</w:t>
      </w:r>
      <w:r w:rsidRPr="00A12484">
        <w:rPr>
          <w:rFonts w:ascii="Times New Roman" w:eastAsia="Times New Roman" w:hAnsi="Times New Roman" w:cs="Times New Roman"/>
          <w:i/>
          <w:noProof/>
          <w:lang w:val="fi-FI"/>
        </w:rPr>
        <w:t>)</w:t>
      </w:r>
    </w:p>
    <w:p w:rsidR="00820219" w:rsidRDefault="000D32EC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</w:t>
      </w:r>
      <w:r w:rsidR="006E07CB">
        <w:rPr>
          <w:rFonts w:ascii="Times New Roman" w:eastAsia="Times New Roman" w:hAnsi="Times New Roman" w:cs="Times New Roman"/>
        </w:rPr>
        <w:t>usijaudinimas</w:t>
      </w:r>
      <w:r>
        <w:rPr>
          <w:rFonts w:ascii="Times New Roman" w:eastAsia="Times New Roman" w:hAnsi="Times New Roman" w:cs="Times New Roman"/>
        </w:rPr>
        <w:t>,</w:t>
      </w:r>
    </w:p>
    <w:p w:rsidR="00820219" w:rsidRDefault="006E07CB" w:rsidP="00652404">
      <w:pPr>
        <w:numPr>
          <w:ilvl w:val="0"/>
          <w:numId w:val="4"/>
        </w:numPr>
        <w:tabs>
          <w:tab w:val="left" w:pos="567"/>
        </w:tabs>
        <w:spacing w:after="0" w:line="240" w:lineRule="auto"/>
        <w:ind w:hanging="720"/>
        <w:rPr>
          <w:rFonts w:ascii="Times New Roman" w:eastAsia="Times New Roman" w:hAnsi="Times New Roman" w:cs="Times New Roman"/>
        </w:rPr>
      </w:pPr>
      <w:r w:rsidRPr="006E07CB">
        <w:rPr>
          <w:rFonts w:ascii="Times New Roman" w:eastAsia="Times New Roman" w:hAnsi="Times New Roman" w:cs="Times New Roman"/>
        </w:rPr>
        <w:t xml:space="preserve">deginimo, dūrimo, niežėjimo arba dilgčiojimo pojūčiai odoje </w:t>
      </w:r>
      <w:r>
        <w:rPr>
          <w:rFonts w:ascii="Times New Roman" w:eastAsia="Times New Roman" w:hAnsi="Times New Roman" w:cs="Times New Roman"/>
        </w:rPr>
        <w:t>(parestezija)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pilvo skausmas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odos niežėjimas, bėrimas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didelis nuovargis, negalavimas</w:t>
      </w:r>
      <w:r w:rsidR="000D32EC">
        <w:rPr>
          <w:rFonts w:ascii="Times New Roman" w:eastAsia="Times New Roman" w:hAnsi="Times New Roman" w:cs="Times New Roman"/>
        </w:rPr>
        <w:t>.</w:t>
      </w:r>
    </w:p>
    <w:p w:rsidR="00820219" w:rsidRDefault="00820219" w:rsidP="00820219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:rsidR="00820219" w:rsidRPr="00A12484" w:rsidRDefault="00820219" w:rsidP="008202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 w:rsidRPr="000D32EC">
        <w:rPr>
          <w:rFonts w:ascii="Times New Roman" w:eastAsia="Times New Roman" w:hAnsi="Times New Roman" w:cs="Times New Roman"/>
          <w:i/>
        </w:rPr>
        <w:t>Ret</w:t>
      </w:r>
      <w:r w:rsidR="00F53F0A" w:rsidRPr="000D32EC">
        <w:rPr>
          <w:rFonts w:ascii="Times New Roman" w:eastAsia="Times New Roman" w:hAnsi="Times New Roman" w:cs="Times New Roman"/>
          <w:i/>
        </w:rPr>
        <w:t>i</w:t>
      </w:r>
      <w:r w:rsidRPr="00A12484">
        <w:rPr>
          <w:rFonts w:ascii="Times New Roman" w:eastAsia="Times New Roman" w:hAnsi="Times New Roman" w:cs="Times New Roman"/>
          <w:b/>
          <w:i/>
        </w:rPr>
        <w:t xml:space="preserve"> </w:t>
      </w:r>
      <w:r w:rsidRPr="000D32EC">
        <w:rPr>
          <w:rFonts w:ascii="Times New Roman" w:eastAsia="Times New Roman" w:hAnsi="Times New Roman" w:cs="Times New Roman"/>
          <w:i/>
        </w:rPr>
        <w:t>šalutini</w:t>
      </w:r>
      <w:r w:rsidR="00F53F0A" w:rsidRPr="000D32EC">
        <w:rPr>
          <w:rFonts w:ascii="Times New Roman" w:eastAsia="Times New Roman" w:hAnsi="Times New Roman" w:cs="Times New Roman"/>
          <w:i/>
        </w:rPr>
        <w:t>ai</w:t>
      </w:r>
      <w:r w:rsidRPr="000D32EC">
        <w:rPr>
          <w:rFonts w:ascii="Times New Roman" w:eastAsia="Times New Roman" w:hAnsi="Times New Roman" w:cs="Times New Roman"/>
          <w:i/>
        </w:rPr>
        <w:t xml:space="preserve"> poveiki</w:t>
      </w:r>
      <w:r w:rsidR="00F53F0A" w:rsidRPr="000D32EC">
        <w:rPr>
          <w:rFonts w:ascii="Times New Roman" w:eastAsia="Times New Roman" w:hAnsi="Times New Roman" w:cs="Times New Roman"/>
          <w:i/>
        </w:rPr>
        <w:t>ai</w:t>
      </w:r>
      <w:r w:rsidRPr="00A12484">
        <w:rPr>
          <w:rFonts w:ascii="Times New Roman" w:eastAsia="Times New Roman" w:hAnsi="Times New Roman" w:cs="Times New Roman"/>
          <w:b/>
          <w:i/>
        </w:rPr>
        <w:t xml:space="preserve"> </w:t>
      </w:r>
      <w:r w:rsidRPr="00A12484">
        <w:rPr>
          <w:rFonts w:ascii="Times New Roman" w:eastAsia="Times New Roman" w:hAnsi="Times New Roman" w:cs="Times New Roman"/>
          <w:i/>
        </w:rPr>
        <w:t xml:space="preserve">(gali pasireikšti </w:t>
      </w:r>
      <w:r w:rsidRPr="00A12484">
        <w:rPr>
          <w:rFonts w:ascii="Times New Roman" w:eastAsia="Times New Roman" w:hAnsi="Times New Roman" w:cs="Times New Roman"/>
          <w:i/>
          <w:noProof/>
          <w:lang w:val="fi-FI"/>
        </w:rPr>
        <w:t xml:space="preserve">ne daugiau kaip 1 iš 1000 </w:t>
      </w:r>
      <w:r w:rsidR="006E07CB" w:rsidRPr="00A12484">
        <w:rPr>
          <w:rFonts w:ascii="Times New Roman" w:eastAsia="Times New Roman" w:hAnsi="Times New Roman" w:cs="Times New Roman"/>
          <w:i/>
          <w:noProof/>
          <w:lang w:val="fi-FI"/>
        </w:rPr>
        <w:t>žmonių</w:t>
      </w:r>
      <w:r w:rsidRPr="00A12484">
        <w:rPr>
          <w:rFonts w:ascii="Times New Roman" w:eastAsia="Times New Roman" w:hAnsi="Times New Roman" w:cs="Times New Roman"/>
          <w:i/>
          <w:noProof/>
          <w:lang w:val="fi-FI"/>
        </w:rPr>
        <w:t>)</w:t>
      </w:r>
    </w:p>
    <w:p w:rsidR="00820219" w:rsidRDefault="000D32EC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</w:t>
      </w:r>
      <w:r w:rsidR="006E07CB">
        <w:rPr>
          <w:rFonts w:ascii="Times New Roman" w:eastAsia="Times New Roman" w:hAnsi="Times New Roman" w:cs="Times New Roman"/>
        </w:rPr>
        <w:t>epresija, haliucinacijos, agresija, minčių susipainiojimas, nemiga</w:t>
      </w:r>
      <w:r>
        <w:rPr>
          <w:rFonts w:ascii="Times New Roman" w:eastAsia="Times New Roman" w:hAnsi="Times New Roman" w:cs="Times New Roman"/>
        </w:rPr>
        <w:t>,</w:t>
      </w:r>
    </w:p>
    <w:p w:rsidR="00820219" w:rsidRDefault="00B21E6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</w:t>
      </w:r>
      <w:r w:rsidR="006E07CB">
        <w:rPr>
          <w:rFonts w:ascii="Times New Roman" w:eastAsia="Times New Roman" w:hAnsi="Times New Roman" w:cs="Times New Roman"/>
        </w:rPr>
        <w:t>raukuliai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per greitas širdies plakimas</w:t>
      </w:r>
      <w:r w:rsidRPr="006E07CB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(tachikardija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sutrikusi kepenų funkcija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dilgėlinė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patinimas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svorio padidėjimas</w:t>
      </w:r>
      <w:r w:rsidR="000D32EC">
        <w:rPr>
          <w:rFonts w:ascii="Times New Roman" w:eastAsia="Times New Roman" w:hAnsi="Times New Roman" w:cs="Times New Roman"/>
        </w:rPr>
        <w:t>.</w:t>
      </w:r>
    </w:p>
    <w:p w:rsidR="00820219" w:rsidRDefault="00820219" w:rsidP="00820219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:rsidR="00820219" w:rsidRPr="00A12484" w:rsidRDefault="00820219" w:rsidP="008202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 w:rsidRPr="000D32EC">
        <w:rPr>
          <w:rFonts w:ascii="Times New Roman" w:eastAsia="Times New Roman" w:hAnsi="Times New Roman" w:cs="Times New Roman"/>
          <w:i/>
        </w:rPr>
        <w:t>Labai ret</w:t>
      </w:r>
      <w:r w:rsidR="006E07CB" w:rsidRPr="000D32EC">
        <w:rPr>
          <w:rFonts w:ascii="Times New Roman" w:eastAsia="Times New Roman" w:hAnsi="Times New Roman" w:cs="Times New Roman"/>
          <w:i/>
        </w:rPr>
        <w:t>i</w:t>
      </w:r>
      <w:r w:rsidRPr="000D32EC">
        <w:rPr>
          <w:rFonts w:ascii="Times New Roman" w:eastAsia="Times New Roman" w:hAnsi="Times New Roman" w:cs="Times New Roman"/>
          <w:i/>
        </w:rPr>
        <w:t xml:space="preserve"> šalutini</w:t>
      </w:r>
      <w:r w:rsidR="00F53F0A" w:rsidRPr="000D32EC">
        <w:rPr>
          <w:rFonts w:ascii="Times New Roman" w:eastAsia="Times New Roman" w:hAnsi="Times New Roman" w:cs="Times New Roman"/>
          <w:i/>
        </w:rPr>
        <w:t>ai</w:t>
      </w:r>
      <w:r w:rsidRPr="000D32EC">
        <w:rPr>
          <w:rFonts w:ascii="Times New Roman" w:eastAsia="Times New Roman" w:hAnsi="Times New Roman" w:cs="Times New Roman"/>
          <w:i/>
        </w:rPr>
        <w:t xml:space="preserve"> poveiki</w:t>
      </w:r>
      <w:r w:rsidR="00F53F0A" w:rsidRPr="000D32EC">
        <w:rPr>
          <w:rFonts w:ascii="Times New Roman" w:eastAsia="Times New Roman" w:hAnsi="Times New Roman" w:cs="Times New Roman"/>
          <w:i/>
        </w:rPr>
        <w:t>ai</w:t>
      </w:r>
      <w:r w:rsidRPr="00A12484">
        <w:rPr>
          <w:rFonts w:ascii="Times New Roman" w:eastAsia="Times New Roman" w:hAnsi="Times New Roman" w:cs="Times New Roman"/>
          <w:b/>
          <w:i/>
        </w:rPr>
        <w:t xml:space="preserve"> </w:t>
      </w:r>
      <w:r w:rsidRPr="00A12484">
        <w:rPr>
          <w:rFonts w:ascii="Times New Roman" w:eastAsia="Times New Roman" w:hAnsi="Times New Roman" w:cs="Times New Roman"/>
          <w:i/>
        </w:rPr>
        <w:t xml:space="preserve">(gali pasireikšti </w:t>
      </w:r>
      <w:r w:rsidRPr="00A12484">
        <w:rPr>
          <w:rFonts w:ascii="Times New Roman" w:eastAsia="Times New Roman" w:hAnsi="Times New Roman" w:cs="Times New Roman"/>
          <w:i/>
          <w:noProof/>
          <w:lang w:val="fi-FI"/>
        </w:rPr>
        <w:t>ne daugiau kaip 1 iš 10000 pacientų)</w:t>
      </w:r>
    </w:p>
    <w:p w:rsidR="00820219" w:rsidRDefault="000D32EC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K</w:t>
      </w:r>
      <w:r w:rsidR="00820219">
        <w:rPr>
          <w:rFonts w:ascii="Times New Roman" w:eastAsia="Times New Roman" w:hAnsi="Times New Roman" w:cs="Times New Roman"/>
        </w:rPr>
        <w:t>raujo plokštelių kiekio sumažėjimas</w:t>
      </w:r>
      <w:r w:rsidR="00F53F0A" w:rsidRPr="00F53F0A">
        <w:rPr>
          <w:rFonts w:ascii="Times New Roman" w:eastAsia="Times New Roman" w:hAnsi="Times New Roman" w:cs="Times New Roman"/>
        </w:rPr>
        <w:t xml:space="preserve"> </w:t>
      </w:r>
      <w:r w:rsidR="00F53F0A">
        <w:rPr>
          <w:rFonts w:ascii="Times New Roman" w:eastAsia="Times New Roman" w:hAnsi="Times New Roman" w:cs="Times New Roman"/>
        </w:rPr>
        <w:t>(trombocitopenija</w:t>
      </w:r>
      <w:r w:rsidR="00820219"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Times New Roman" w:hAnsi="Times New Roman" w:cs="Times New Roman"/>
        </w:rPr>
        <w:t>,</w:t>
      </w:r>
    </w:p>
    <w:p w:rsidR="00820219" w:rsidRDefault="00F53F0A" w:rsidP="00652404">
      <w:pPr>
        <w:numPr>
          <w:ilvl w:val="0"/>
          <w:numId w:val="4"/>
        </w:numPr>
        <w:tabs>
          <w:tab w:val="left" w:pos="567"/>
        </w:tabs>
        <w:spacing w:after="0" w:line="240" w:lineRule="auto"/>
        <w:ind w:hanging="720"/>
        <w:rPr>
          <w:rFonts w:ascii="Times New Roman" w:eastAsia="Times New Roman" w:hAnsi="Times New Roman" w:cs="Times New Roman"/>
        </w:rPr>
      </w:pPr>
      <w:r w:rsidRPr="00F53F0A">
        <w:rPr>
          <w:rFonts w:ascii="Times New Roman" w:eastAsia="Times New Roman" w:hAnsi="Times New Roman" w:cs="Times New Roman"/>
        </w:rPr>
        <w:t xml:space="preserve">pasikartojantys kurios nors kūno dalies trūkčiojimai </w:t>
      </w:r>
      <w:r>
        <w:rPr>
          <w:rFonts w:ascii="Times New Roman" w:eastAsia="Times New Roman" w:hAnsi="Times New Roman" w:cs="Times New Roman"/>
        </w:rPr>
        <w:t>(tikai</w:t>
      </w:r>
      <w:r w:rsidR="00820219">
        <w:rPr>
          <w:rFonts w:ascii="Times New Roman" w:eastAsia="Times New Roman" w:hAnsi="Times New Roman" w:cs="Times New Roman"/>
        </w:rPr>
        <w:t>)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F53F0A" w:rsidP="00820219">
      <w:pPr>
        <w:numPr>
          <w:ilvl w:val="0"/>
          <w:numId w:val="4"/>
        </w:numPr>
        <w:tabs>
          <w:tab w:val="left" w:pos="567"/>
          <w:tab w:val="left" w:pos="1296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apalpimas, nevalingi judesiai, nenormaliai užsitęsęs raumenų susitraukimas, drebulys, skonio pokyčiai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F53F0A" w:rsidP="00652404">
      <w:pPr>
        <w:numPr>
          <w:ilvl w:val="0"/>
          <w:numId w:val="4"/>
        </w:numPr>
        <w:tabs>
          <w:tab w:val="left" w:pos="0"/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miglotas matymas, </w:t>
      </w:r>
      <w:r w:rsidRPr="00F53F0A">
        <w:rPr>
          <w:rFonts w:ascii="Times New Roman" w:eastAsia="Times New Roman" w:hAnsi="Times New Roman" w:cs="Times New Roman"/>
        </w:rPr>
        <w:t xml:space="preserve">akies prisitaikymo matyti toli ir arti esančius daiktus </w:t>
      </w:r>
      <w:r>
        <w:rPr>
          <w:rFonts w:ascii="Times New Roman" w:eastAsia="Times New Roman" w:hAnsi="Times New Roman" w:cs="Times New Roman"/>
        </w:rPr>
        <w:t>(akomodacijos) sutrikimas, nevalingi akių judesiai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Pr="00652404" w:rsidRDefault="00F53F0A" w:rsidP="00652404">
      <w:pPr>
        <w:pStyle w:val="ListParagraph"/>
        <w:numPr>
          <w:ilvl w:val="0"/>
          <w:numId w:val="4"/>
        </w:numPr>
        <w:ind w:left="567" w:hanging="567"/>
        <w:rPr>
          <w:rFonts w:ascii="Times New Roman" w:eastAsia="Times New Roman" w:hAnsi="Times New Roman" w:cs="Times New Roman"/>
        </w:rPr>
      </w:pPr>
      <w:r w:rsidRPr="00F53F0A">
        <w:rPr>
          <w:rFonts w:ascii="Times New Roman" w:eastAsia="Times New Roman" w:hAnsi="Times New Roman" w:cs="Times New Roman"/>
          <w:noProof/>
        </w:rPr>
        <w:t>vaisto sukeltas</w:t>
      </w:r>
      <w:r w:rsidRPr="00F53F0A">
        <w:rPr>
          <w:rFonts w:ascii="Times New Roman" w:eastAsia="Times New Roman" w:hAnsi="Times New Roman" w:cs="Times New Roman"/>
        </w:rPr>
        <w:t xml:space="preserve"> bėrimas, kuris kas kart pavartojus vaisto pasikartoja toje pačioje vietoje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F53F0A" w:rsidP="00820219">
      <w:pPr>
        <w:numPr>
          <w:ilvl w:val="0"/>
          <w:numId w:val="4"/>
        </w:numPr>
        <w:tabs>
          <w:tab w:val="left" w:pos="0"/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šlapinimosi </w:t>
      </w:r>
      <w:r w:rsidR="00820219">
        <w:rPr>
          <w:rFonts w:ascii="Times New Roman" w:eastAsia="Times New Roman" w:hAnsi="Times New Roman" w:cs="Times New Roman"/>
        </w:rPr>
        <w:t>sutrikimai (šlapinimasis į lovą, skausmas ir (arba) sunkumas šlapinantis)</w:t>
      </w:r>
      <w:r w:rsidR="000D32EC">
        <w:rPr>
          <w:rFonts w:ascii="Times New Roman" w:eastAsia="Times New Roman" w:hAnsi="Times New Roman" w:cs="Times New Roman"/>
        </w:rPr>
        <w:t>.</w:t>
      </w:r>
    </w:p>
    <w:p w:rsidR="00820219" w:rsidRDefault="00820219" w:rsidP="00820219">
      <w:pPr>
        <w:tabs>
          <w:tab w:val="left" w:pos="0"/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i/>
        </w:rPr>
      </w:pPr>
    </w:p>
    <w:p w:rsidR="00820219" w:rsidRPr="00A12484" w:rsidRDefault="00F53F0A" w:rsidP="00820219">
      <w:pPr>
        <w:tabs>
          <w:tab w:val="left" w:pos="0"/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 w:rsidRPr="000D32EC">
        <w:rPr>
          <w:rFonts w:ascii="Times New Roman" w:eastAsia="Times New Roman" w:hAnsi="Times New Roman" w:cs="Times New Roman"/>
          <w:i/>
        </w:rPr>
        <w:t xml:space="preserve">Šalutiniai poveikiai, kurių dažnis </w:t>
      </w:r>
      <w:r w:rsidR="00820219" w:rsidRPr="000D32EC">
        <w:rPr>
          <w:rFonts w:ascii="Times New Roman" w:eastAsia="Times New Roman" w:hAnsi="Times New Roman" w:cs="Times New Roman"/>
          <w:i/>
        </w:rPr>
        <w:t>nežinomas</w:t>
      </w:r>
      <w:r w:rsidR="00820219" w:rsidRPr="00A12484">
        <w:rPr>
          <w:rFonts w:ascii="Times New Roman" w:eastAsia="Times New Roman" w:hAnsi="Times New Roman" w:cs="Times New Roman"/>
          <w:b/>
          <w:i/>
        </w:rPr>
        <w:t xml:space="preserve"> </w:t>
      </w:r>
      <w:r w:rsidR="00820219" w:rsidRPr="00A12484">
        <w:rPr>
          <w:rFonts w:ascii="Times New Roman" w:eastAsia="Times New Roman" w:hAnsi="Times New Roman" w:cs="Times New Roman"/>
          <w:i/>
        </w:rPr>
        <w:t>(</w:t>
      </w:r>
      <w:r w:rsidR="00820219" w:rsidRPr="00A12484">
        <w:rPr>
          <w:rFonts w:ascii="Times New Roman" w:eastAsia="Times New Roman" w:hAnsi="Times New Roman" w:cs="Times New Roman"/>
          <w:i/>
          <w:lang w:val="fi-FI"/>
        </w:rPr>
        <w:t xml:space="preserve">negali būti </w:t>
      </w:r>
      <w:r w:rsidR="000D32EC">
        <w:rPr>
          <w:rFonts w:ascii="Times New Roman" w:eastAsia="Times New Roman" w:hAnsi="Times New Roman" w:cs="Times New Roman"/>
          <w:i/>
          <w:lang w:val="fi-FI"/>
        </w:rPr>
        <w:t>apskaičiuotas</w:t>
      </w:r>
      <w:r w:rsidR="000D32EC" w:rsidRPr="00A12484">
        <w:rPr>
          <w:rFonts w:ascii="Times New Roman" w:eastAsia="Times New Roman" w:hAnsi="Times New Roman" w:cs="Times New Roman"/>
          <w:i/>
          <w:lang w:val="fi-FI"/>
        </w:rPr>
        <w:t xml:space="preserve"> </w:t>
      </w:r>
      <w:r w:rsidR="00820219" w:rsidRPr="00A12484">
        <w:rPr>
          <w:rFonts w:ascii="Times New Roman" w:eastAsia="Times New Roman" w:hAnsi="Times New Roman" w:cs="Times New Roman"/>
          <w:i/>
          <w:lang w:val="fi-FI"/>
        </w:rPr>
        <w:t>pagal turimus duomenis)</w:t>
      </w:r>
    </w:p>
    <w:p w:rsidR="00820219" w:rsidRDefault="000D32EC" w:rsidP="00820219">
      <w:pPr>
        <w:numPr>
          <w:ilvl w:val="0"/>
          <w:numId w:val="4"/>
        </w:numPr>
        <w:tabs>
          <w:tab w:val="left" w:pos="0"/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</w:t>
      </w:r>
      <w:r w:rsidR="00F53F0A">
        <w:rPr>
          <w:rFonts w:ascii="Times New Roman" w:eastAsia="Times New Roman" w:hAnsi="Times New Roman" w:cs="Times New Roman"/>
        </w:rPr>
        <w:t>adidėjęs apetitas</w:t>
      </w:r>
      <w:r>
        <w:rPr>
          <w:rFonts w:ascii="Times New Roman" w:eastAsia="Times New Roman" w:hAnsi="Times New Roman" w:cs="Times New Roman"/>
        </w:rPr>
        <w:t>,</w:t>
      </w:r>
    </w:p>
    <w:p w:rsidR="00820219" w:rsidRDefault="00F53F0A" w:rsidP="00820219">
      <w:pPr>
        <w:numPr>
          <w:ilvl w:val="0"/>
          <w:numId w:val="4"/>
        </w:numPr>
        <w:tabs>
          <w:tab w:val="left" w:pos="0"/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įkyrios mintys arba mąstymas apie savižudybę</w:t>
      </w:r>
      <w:r w:rsidR="009F6134">
        <w:rPr>
          <w:rFonts w:ascii="Times New Roman" w:eastAsia="Times New Roman" w:hAnsi="Times New Roman" w:cs="Times New Roman"/>
        </w:rPr>
        <w:t>, košmarai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F53F0A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atminties netekimas, atminties pablogėjimas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F53F0A" w:rsidP="00820219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galvos sukimosi jausmas (vertigo)</w:t>
      </w:r>
      <w:r w:rsidR="000D32EC">
        <w:rPr>
          <w:rFonts w:ascii="Times New Roman" w:eastAsia="Times New Roman" w:hAnsi="Times New Roman" w:cs="Times New Roman"/>
        </w:rPr>
        <w:t>,</w:t>
      </w:r>
    </w:p>
    <w:p w:rsidR="00820219" w:rsidRDefault="00F53F0A" w:rsidP="00820219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šlapimo susilaikymas </w:t>
      </w:r>
      <w:r w:rsidR="00820219">
        <w:rPr>
          <w:rFonts w:ascii="Times New Roman" w:eastAsia="Times New Roman" w:hAnsi="Times New Roman" w:cs="Times New Roman"/>
        </w:rPr>
        <w:t>(negalėjimas visiškai ištuštinti šlapimo pūslės)</w:t>
      </w:r>
      <w:r w:rsidR="000D32EC">
        <w:rPr>
          <w:rFonts w:ascii="Times New Roman" w:eastAsia="Times New Roman" w:hAnsi="Times New Roman" w:cs="Times New Roman"/>
        </w:rPr>
        <w:t>,</w:t>
      </w:r>
    </w:p>
    <w:p w:rsidR="009F6134" w:rsidRDefault="009F6134" w:rsidP="009F6134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</w:t>
      </w:r>
      <w:r w:rsidRPr="008733F9">
        <w:rPr>
          <w:rFonts w:ascii="Times New Roman" w:eastAsia="Times New Roman" w:hAnsi="Times New Roman" w:cs="Times New Roman"/>
        </w:rPr>
        <w:t>iežulys (stiprus niežulys) ir</w:t>
      </w:r>
      <w:r w:rsidR="000D32EC">
        <w:rPr>
          <w:rFonts w:ascii="Times New Roman" w:eastAsia="Times New Roman" w:hAnsi="Times New Roman" w:cs="Times New Roman"/>
        </w:rPr>
        <w:t>(</w:t>
      </w:r>
      <w:r w:rsidRPr="008733F9">
        <w:rPr>
          <w:rFonts w:ascii="Times New Roman" w:eastAsia="Times New Roman" w:hAnsi="Times New Roman" w:cs="Times New Roman"/>
        </w:rPr>
        <w:t>arba</w:t>
      </w:r>
      <w:r w:rsidR="000D32EC">
        <w:rPr>
          <w:rFonts w:ascii="Times New Roman" w:eastAsia="Times New Roman" w:hAnsi="Times New Roman" w:cs="Times New Roman"/>
        </w:rPr>
        <w:t>)</w:t>
      </w:r>
      <w:r w:rsidRPr="008733F9">
        <w:rPr>
          <w:rFonts w:ascii="Times New Roman" w:eastAsia="Times New Roman" w:hAnsi="Times New Roman" w:cs="Times New Roman"/>
        </w:rPr>
        <w:t xml:space="preserve"> dilgėlinė, nutraukus vaisto vartojimą</w:t>
      </w:r>
      <w:r w:rsidR="000D32EC">
        <w:rPr>
          <w:rFonts w:ascii="Times New Roman" w:eastAsia="Times New Roman" w:hAnsi="Times New Roman" w:cs="Times New Roman"/>
        </w:rPr>
        <w:t>,</w:t>
      </w:r>
    </w:p>
    <w:p w:rsidR="009F6134" w:rsidRDefault="009F6134" w:rsidP="009F6134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</w:t>
      </w:r>
      <w:r w:rsidRPr="008733F9">
        <w:rPr>
          <w:rFonts w:ascii="Times New Roman" w:eastAsia="Times New Roman" w:hAnsi="Times New Roman" w:cs="Times New Roman"/>
        </w:rPr>
        <w:t>ąnarių skausmas</w:t>
      </w:r>
      <w:r w:rsidR="000D32EC">
        <w:rPr>
          <w:rFonts w:ascii="Times New Roman" w:eastAsia="Times New Roman" w:hAnsi="Times New Roman" w:cs="Times New Roman"/>
        </w:rPr>
        <w:t>,</w:t>
      </w:r>
    </w:p>
    <w:p w:rsidR="009F6134" w:rsidRDefault="009F6134" w:rsidP="009F6134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NewRoman" w:hAnsi="Times New Roman" w:cs="Times New Roman"/>
          <w:lang w:val="et-EE"/>
        </w:rPr>
        <w:t>i</w:t>
      </w:r>
      <w:r w:rsidRPr="008733F9">
        <w:rPr>
          <w:rFonts w:ascii="Times New Roman" w:eastAsia="TimesNewRoman" w:hAnsi="Times New Roman" w:cs="Times New Roman"/>
          <w:lang w:val="et-EE"/>
        </w:rPr>
        <w:t>šbėrimas pūlingomis pūslelėmis</w:t>
      </w:r>
      <w:r w:rsidR="000D32EC">
        <w:rPr>
          <w:rFonts w:ascii="Times New Roman" w:eastAsia="TimesNewRoman" w:hAnsi="Times New Roman" w:cs="Times New Roman"/>
          <w:lang w:val="et-EE"/>
        </w:rPr>
        <w:t>,</w:t>
      </w:r>
    </w:p>
    <w:p w:rsidR="009F6134" w:rsidRPr="00373EAE" w:rsidRDefault="009F6134" w:rsidP="009F6134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</w:t>
      </w:r>
      <w:r w:rsidRPr="008733F9">
        <w:rPr>
          <w:rFonts w:ascii="Times New Roman" w:eastAsia="Times New Roman" w:hAnsi="Times New Roman" w:cs="Times New Roman"/>
        </w:rPr>
        <w:t>epatitas (kepenų uždegimas)</w:t>
      </w:r>
      <w:r w:rsidR="000D32EC">
        <w:rPr>
          <w:rFonts w:ascii="Times New Roman" w:eastAsia="Times New Roman" w:hAnsi="Times New Roman" w:cs="Times New Roman"/>
        </w:rPr>
        <w:t>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9F6134" w:rsidRDefault="009F6134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</w:rPr>
      </w:pPr>
      <w:r>
        <w:rPr>
          <w:rFonts w:ascii="Times New Roman" w:eastAsia="Times New Roman" w:hAnsi="Times New Roman" w:cs="Times New Roman"/>
          <w:b/>
          <w:noProof/>
          <w:snapToGrid w:val="0"/>
        </w:rPr>
        <w:t>Pranešimas apie šalutinį poveikį</w:t>
      </w:r>
    </w:p>
    <w:p w:rsidR="00344B74" w:rsidRPr="00344B74" w:rsidRDefault="00820219" w:rsidP="00344B7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noProof/>
          <w:szCs w:val="24"/>
        </w:rPr>
      </w:pPr>
      <w:r>
        <w:rPr>
          <w:rFonts w:ascii="Times New Roman" w:eastAsia="Times New Roman" w:hAnsi="Times New Roman" w:cs="Times New Roman"/>
          <w:noProof/>
          <w:snapToGrid w:val="0"/>
        </w:rPr>
        <w:t xml:space="preserve">Jeigu pasireiškė šalutinis poveikis, įskaitant šiame lapelyje nenurodytą, pasakykite gydytojui arba vaistininkui. </w:t>
      </w:r>
      <w:r w:rsidR="00E92A61" w:rsidRPr="00DC304E">
        <w:rPr>
          <w:rFonts w:ascii="Times New Roman" w:hAnsi="Times New Roman" w:cs="Times New Roman"/>
          <w:noProof/>
          <w:szCs w:val="24"/>
        </w:rPr>
        <w:t xml:space="preserve">Apie šalutinį poveikį taip pat galite pranešti </w:t>
      </w:r>
      <w:r w:rsidR="00344B74" w:rsidRPr="00344B74">
        <w:rPr>
          <w:rFonts w:ascii="Times New Roman" w:hAnsi="Times New Roman" w:cs="Times New Roman"/>
          <w:noProof/>
          <w:szCs w:val="24"/>
        </w:rPr>
        <w:t>Valstybinei vaistų kontrolės tarnybai prie Lietuvos Respublikos sveikatos apsaugos ministerijos nemokamu telefonu 8 800 73568 arba užpildyti interneto svetainėje www.vvkt.lt esančią formą ir pateikti ją Valstybinei vaistų kontrolės tarnybai prie Lietuvos Respublikos sveikatos apsaugos ministerijos vienu iš šių būdų: raštu (adresu Žirmūnų g. 139A, LT-09120 Vilnius), nemokamu fakso numeriu 8 800 20131, el. paštu NepageidaujamaR@vvkt.lt, taip pat per Valstybinės vaistų kontrolės tarnybos prie Lietuvos Respublikos sveikatos apsaugos ministerijos interneto svetainę (adresu http://www.vvkt.lt). Pranešdami apie šalutinį poveikį galite mums padėti gauti daugiau informacijos apie šio vaisto saugumą.</w:t>
      </w:r>
    </w:p>
    <w:p w:rsidR="00820219" w:rsidRDefault="00820219" w:rsidP="00344B7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5.</w:t>
      </w:r>
      <w:r>
        <w:rPr>
          <w:rFonts w:ascii="Times New Roman" w:eastAsia="Times New Roman" w:hAnsi="Times New Roman" w:cs="Times New Roman"/>
          <w:b/>
        </w:rPr>
        <w:tab/>
        <w:t>Kaip laikyti Aceterin express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lt-LT"/>
        </w:rPr>
        <w:t>Šį vaistą laikykite vaikams nepastebimoje ir nepasiekiamoje vietoje</w:t>
      </w:r>
      <w:r>
        <w:rPr>
          <w:rFonts w:ascii="Times New Roman" w:eastAsia="Times New Roman" w:hAnsi="Times New Roman" w:cs="Times New Roman"/>
        </w:rPr>
        <w:t>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Šiam vaistui specialių laikymo sąlygų nereikia.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Ant dėžutės po ,,</w:t>
      </w:r>
      <w:r w:rsidR="00843D65">
        <w:rPr>
          <w:rFonts w:ascii="Times New Roman" w:eastAsia="Times New Roman" w:hAnsi="Times New Roman" w:cs="Times New Roman"/>
        </w:rPr>
        <w:t>EXP</w:t>
      </w:r>
      <w:r>
        <w:rPr>
          <w:rFonts w:ascii="Times New Roman" w:eastAsia="Times New Roman" w:hAnsi="Times New Roman" w:cs="Times New Roman"/>
        </w:rPr>
        <w:t>“ ir lizdinės plokštelės nurodytam tinkamumo laikui pasibaigus, šio vaisto vartoti negalima. Vaistas tinkamas vartoti iki paskutinės nurodyto mėnesio dienos.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Vaistų negalima išmesti į kanalizaciją arba su buitinėmis atliekomis. Kaip išmesti nereikalingus vaistus, klauskite vaistininko. Šios priemonės padės apsaugoti aplinką.</w:t>
      </w: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6.</w:t>
      </w:r>
      <w:r>
        <w:rPr>
          <w:rFonts w:ascii="Times New Roman" w:eastAsia="Times New Roman" w:hAnsi="Times New Roman" w:cs="Times New Roman"/>
          <w:b/>
        </w:rPr>
        <w:tab/>
        <w:t>Pakuotės turinys ir kita informacija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Aceterin express sudėtis</w:t>
      </w:r>
    </w:p>
    <w:p w:rsidR="00820219" w:rsidRDefault="00820219" w:rsidP="00652404">
      <w:pPr>
        <w:numPr>
          <w:ilvl w:val="0"/>
          <w:numId w:val="5"/>
        </w:num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Veiklioji medžiaga: cetirizino dihidrochloridas. Vienoje tabletėje yra 10 mg cetirizino dihidrochlorido.</w:t>
      </w:r>
    </w:p>
    <w:p w:rsidR="00820219" w:rsidRDefault="00820219" w:rsidP="00652404">
      <w:pPr>
        <w:numPr>
          <w:ilvl w:val="0"/>
          <w:numId w:val="5"/>
        </w:num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Pagalbinės medžiagos: mikrokristalinė celiuliozė, hipromeliozė, laktozė monohidratas, makrogolis 4000, magnio stearatas, koloidinis bevandenis silicio dioksidas, titano dioksidas (E 171).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39" w:hanging="539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Aceterin express išvaizda ir kiekis pakuotėje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Balta, pailga, plėvele dengta tabletė su vagele vienoje pusėje.</w:t>
      </w:r>
    </w:p>
    <w:p w:rsidR="00820219" w:rsidRDefault="00820219" w:rsidP="00652404">
      <w:pPr>
        <w:tabs>
          <w:tab w:val="left" w:pos="567"/>
          <w:tab w:val="left" w:pos="4962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lang w:eastAsia="lt-LT"/>
        </w:rPr>
        <w:t>Tabletę galima padalyti į dvi lygias dozes.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Pakuotėje yra 10 plėvele dengtų tablečių.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R</w:t>
      </w:r>
      <w:r w:rsidR="003E0837">
        <w:rPr>
          <w:rFonts w:ascii="Times New Roman" w:eastAsia="Times New Roman" w:hAnsi="Times New Roman" w:cs="Times New Roman"/>
          <w:b/>
        </w:rPr>
        <w:t>egistruotojas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Sandoz d.d.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Verovškova 57</w:t>
      </w:r>
      <w:r>
        <w:rPr>
          <w:rFonts w:ascii="Times New Roman" w:eastAsia="Times New Roman" w:hAnsi="Times New Roman" w:cs="Times New Roman"/>
        </w:rPr>
        <w:br/>
        <w:t xml:space="preserve">1000 Ljubljana </w:t>
      </w:r>
      <w:r>
        <w:rPr>
          <w:rFonts w:ascii="Times New Roman" w:eastAsia="Times New Roman" w:hAnsi="Times New Roman" w:cs="Times New Roman"/>
        </w:rPr>
        <w:br/>
        <w:t>Slovėnija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Gamintojai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Salutas Pharma GmbH,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Otto-von-Guericke-Allee 1, D-39179 Barleben,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Vokietija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Lek S.A.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16, Podlipie Str.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95-010 Stryków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Lenkija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es-AR"/>
        </w:rPr>
      </w:pP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lang w:val="es-AR"/>
        </w:rPr>
        <w:t xml:space="preserve">u gamybos vieta: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Lek S.A.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50C, Domaniewska Str.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02-672 Warsaw 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Lenkija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widowControl w:val="0"/>
        <w:tabs>
          <w:tab w:val="left" w:pos="567"/>
          <w:tab w:val="left" w:pos="4962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  <w:r>
        <w:rPr>
          <w:rFonts w:ascii="Times New Roman" w:eastAsia="Lucida Sans Unicode" w:hAnsi="Times New Roman" w:cs="Times New Roman"/>
          <w:lang w:eastAsia="lt-LT"/>
        </w:rPr>
        <w:t xml:space="preserve">Jeigu apie šį vaistą norite sužinoti daugiau, kreipkitės į vietinį </w:t>
      </w:r>
      <w:r w:rsidR="003E0837">
        <w:rPr>
          <w:rFonts w:ascii="Times New Roman" w:eastAsia="Lucida Sans Unicode" w:hAnsi="Times New Roman" w:cs="Times New Roman"/>
          <w:lang w:eastAsia="lt-LT"/>
        </w:rPr>
        <w:t>registruotojo</w:t>
      </w:r>
      <w:r>
        <w:rPr>
          <w:rFonts w:ascii="Times New Roman" w:eastAsia="Lucida Sans Unicode" w:hAnsi="Times New Roman" w:cs="Times New Roman"/>
          <w:lang w:eastAsia="lt-LT"/>
        </w:rPr>
        <w:t xml:space="preserve"> atstovą</w:t>
      </w:r>
      <w:r w:rsidR="00F53F0A">
        <w:rPr>
          <w:rFonts w:ascii="Times New Roman" w:eastAsia="Lucida Sans Unicode" w:hAnsi="Times New Roman" w:cs="Times New Roman"/>
          <w:lang w:eastAsia="lt-LT"/>
        </w:rPr>
        <w:t>:</w:t>
      </w:r>
    </w:p>
    <w:p w:rsidR="00F53F0A" w:rsidRDefault="00F53F0A" w:rsidP="00652404">
      <w:pPr>
        <w:widowControl w:val="0"/>
        <w:tabs>
          <w:tab w:val="left" w:pos="567"/>
          <w:tab w:val="left" w:pos="4962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Sandoz Pharmaceuticals d.d. filialas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Šeimyniškių 3A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LT-09312 Vilnius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Tel. </w:t>
      </w:r>
      <w:r w:rsidR="003817D2">
        <w:rPr>
          <w:rFonts w:ascii="Times New Roman" w:eastAsia="Times New Roman" w:hAnsi="Times New Roman" w:cs="Times New Roman"/>
        </w:rPr>
        <w:t>+</w:t>
      </w:r>
      <w:r>
        <w:rPr>
          <w:rFonts w:ascii="Times New Roman" w:eastAsia="Times New Roman" w:hAnsi="Times New Roman" w:cs="Times New Roman"/>
        </w:rPr>
        <w:t>370 5 26</w:t>
      </w:r>
      <w:r w:rsidR="003817D2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36 037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Fax. </w:t>
      </w:r>
      <w:r w:rsidR="003817D2">
        <w:rPr>
          <w:rFonts w:ascii="Times New Roman" w:eastAsia="Times New Roman" w:hAnsi="Times New Roman" w:cs="Times New Roman"/>
        </w:rPr>
        <w:t xml:space="preserve">+ </w:t>
      </w:r>
      <w:r>
        <w:rPr>
          <w:rFonts w:ascii="Times New Roman" w:eastAsia="Times New Roman" w:hAnsi="Times New Roman" w:cs="Times New Roman"/>
        </w:rPr>
        <w:t>370 5 26</w:t>
      </w:r>
      <w:r w:rsidR="003817D2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36 036</w:t>
      </w:r>
    </w:p>
    <w:p w:rsidR="003817D2" w:rsidRPr="003817D2" w:rsidRDefault="003817D2" w:rsidP="003817D2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817D2">
        <w:rPr>
          <w:rFonts w:ascii="Times New Roman" w:eastAsia="Times New Roman" w:hAnsi="Times New Roman" w:cs="Times New Roman"/>
        </w:rPr>
        <w:t>Nemokama linija pacientams +370 800 00877</w:t>
      </w:r>
    </w:p>
    <w:p w:rsidR="00820219" w:rsidRDefault="003817D2" w:rsidP="003817D2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817D2">
        <w:rPr>
          <w:rFonts w:ascii="Times New Roman" w:eastAsia="Times New Roman" w:hAnsi="Times New Roman" w:cs="Times New Roman"/>
        </w:rPr>
        <w:t>El. pašto adresas: info.lithuania@sandoz.com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bCs/>
        </w:rPr>
        <w:t>Šis pakuotės lapelis</w:t>
      </w:r>
      <w:r>
        <w:rPr>
          <w:rFonts w:ascii="Times New Roman" w:eastAsia="Times New Roman" w:hAnsi="Times New Roman" w:cs="Times New Roman"/>
          <w:b/>
        </w:rPr>
        <w:t xml:space="preserve"> paskutinį kartą peržiūrėtas </w:t>
      </w:r>
      <w:r w:rsidR="003F6077">
        <w:rPr>
          <w:rFonts w:ascii="Times New Roman" w:eastAsia="Times New Roman" w:hAnsi="Times New Roman" w:cs="Times New Roman"/>
          <w:b/>
        </w:rPr>
        <w:t>2019-01-07.</w:t>
      </w:r>
    </w:p>
    <w:p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:rsidR="00820219" w:rsidRDefault="00820219" w:rsidP="00652404">
      <w:pPr>
        <w:numPr>
          <w:ilvl w:val="12"/>
          <w:numId w:val="0"/>
        </w:numPr>
        <w:tabs>
          <w:tab w:val="left" w:pos="567"/>
          <w:tab w:val="left" w:pos="4962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snapToGrid w:val="0"/>
        </w:rPr>
        <w:t>Išsami informacija apie šį vaistą pateikiama Valstybinės vaistų kontrolės tarnybos prie Lietuvos Respublikos sveikatos apsaugos ministerijos tinklalapyje</w:t>
      </w:r>
      <w:r>
        <w:rPr>
          <w:rFonts w:ascii="Times New Roman" w:eastAsia="Times New Roman" w:hAnsi="Times New Roman" w:cs="Times New Roman"/>
          <w:i/>
          <w:snapToGrid w:val="0"/>
        </w:rPr>
        <w:t xml:space="preserve"> </w:t>
      </w:r>
      <w:hyperlink r:id="rId6" w:history="1">
        <w:r>
          <w:rPr>
            <w:rStyle w:val="Hyperlink"/>
            <w:rFonts w:ascii="Times New Roman" w:eastAsia="SimSun" w:hAnsi="Times New Roman" w:cs="Times New Roman"/>
            <w:snapToGrid w:val="0"/>
            <w:color w:val="0000FF"/>
          </w:rPr>
          <w:t>http://www.vvkt.lt/</w:t>
        </w:r>
      </w:hyperlink>
      <w:r>
        <w:rPr>
          <w:rFonts w:ascii="Times New Roman" w:eastAsia="Times New Roman" w:hAnsi="Times New Roman" w:cs="Times New Roman"/>
          <w:snapToGrid w:val="0"/>
        </w:rPr>
        <w:t>.</w:t>
      </w:r>
    </w:p>
    <w:p w:rsidR="008657F9" w:rsidRDefault="008657F9"/>
    <w:sectPr w:rsidR="008657F9" w:rsidSect="00994FD5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8070000" w:usb2="00000010" w:usb3="00000000" w:csb0="00020081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D702E45"/>
    <w:multiLevelType w:val="hybridMultilevel"/>
    <w:tmpl w:val="897A8B02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73827A0"/>
    <w:multiLevelType w:val="hybridMultilevel"/>
    <w:tmpl w:val="6EC61278"/>
    <w:lvl w:ilvl="0" w:tplc="DFAEBDB6">
      <w:start w:val="72"/>
      <w:numFmt w:val="decimal"/>
      <w:lvlText w:val="%1"/>
      <w:lvlJc w:val="left"/>
      <w:pPr>
        <w:tabs>
          <w:tab w:val="num" w:pos="2760"/>
        </w:tabs>
        <w:ind w:left="2760" w:hanging="375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3465"/>
        </w:tabs>
        <w:ind w:left="3465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4185"/>
        </w:tabs>
        <w:ind w:left="4185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4905"/>
        </w:tabs>
        <w:ind w:left="4905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5625"/>
        </w:tabs>
        <w:ind w:left="5625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6345"/>
        </w:tabs>
        <w:ind w:left="6345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7065"/>
        </w:tabs>
        <w:ind w:left="7065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7785"/>
        </w:tabs>
        <w:ind w:left="7785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8505"/>
        </w:tabs>
        <w:ind w:left="8505" w:hanging="180"/>
      </w:pPr>
    </w:lvl>
  </w:abstractNum>
  <w:abstractNum w:abstractNumId="3" w15:restartNumberingAfterBreak="0">
    <w:nsid w:val="4BD57B1E"/>
    <w:multiLevelType w:val="hybridMultilevel"/>
    <w:tmpl w:val="1DA22D72"/>
    <w:lvl w:ilvl="0" w:tplc="94AE6F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1163C2"/>
    <w:multiLevelType w:val="hybridMultilevel"/>
    <w:tmpl w:val="D07CA61E"/>
    <w:lvl w:ilvl="0" w:tplc="94AE6FE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BC56E6"/>
    <w:multiLevelType w:val="hybridMultilevel"/>
    <w:tmpl w:val="1B1C6BC8"/>
    <w:lvl w:ilvl="0" w:tplc="94AE6FE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65F1EEE"/>
    <w:multiLevelType w:val="hybridMultilevel"/>
    <w:tmpl w:val="965A6B1E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17577B"/>
    <w:multiLevelType w:val="hybridMultilevel"/>
    <w:tmpl w:val="B49EB35A"/>
    <w:lvl w:ilvl="0" w:tplc="FFFFFFFF">
      <w:start w:val="1"/>
      <w:numFmt w:val="bullet"/>
      <w:lvlText w:val="-"/>
      <w:lvlJc w:val="left"/>
      <w:pPr>
        <w:ind w:left="360" w:hanging="360"/>
      </w:p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101D95"/>
    <w:multiLevelType w:val="hybridMultilevel"/>
    <w:tmpl w:val="4B045A2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cs="Times New Roman"/>
        </w:rPr>
      </w:lvl>
    </w:lvlOverride>
  </w:num>
  <w:num w:numId="2">
    <w:abstractNumId w:val="5"/>
  </w:num>
  <w:num w:numId="3">
    <w:abstractNumId w:val="4"/>
  </w:num>
  <w:num w:numId="4">
    <w:abstractNumId w:val="3"/>
  </w:num>
  <w:num w:numId="5">
    <w:abstractNumId w:val="7"/>
  </w:num>
  <w:num w:numId="6">
    <w:abstractNumId w:val="8"/>
  </w:num>
  <w:num w:numId="7">
    <w:abstractNumId w:val="1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219"/>
    <w:rsid w:val="00011836"/>
    <w:rsid w:val="00035BCE"/>
    <w:rsid w:val="0005566F"/>
    <w:rsid w:val="000D32EC"/>
    <w:rsid w:val="00184B11"/>
    <w:rsid w:val="00216A18"/>
    <w:rsid w:val="002201B0"/>
    <w:rsid w:val="00247A08"/>
    <w:rsid w:val="002516A6"/>
    <w:rsid w:val="0031361C"/>
    <w:rsid w:val="00323192"/>
    <w:rsid w:val="0033427D"/>
    <w:rsid w:val="00337BF1"/>
    <w:rsid w:val="00344B74"/>
    <w:rsid w:val="003817D2"/>
    <w:rsid w:val="003B62FE"/>
    <w:rsid w:val="003E0837"/>
    <w:rsid w:val="003F6077"/>
    <w:rsid w:val="00414765"/>
    <w:rsid w:val="00415708"/>
    <w:rsid w:val="00431337"/>
    <w:rsid w:val="00477C5F"/>
    <w:rsid w:val="004A6DF9"/>
    <w:rsid w:val="004F2C1B"/>
    <w:rsid w:val="004F56FC"/>
    <w:rsid w:val="0053139A"/>
    <w:rsid w:val="00547915"/>
    <w:rsid w:val="00566A0E"/>
    <w:rsid w:val="00581222"/>
    <w:rsid w:val="005C48D8"/>
    <w:rsid w:val="00616F91"/>
    <w:rsid w:val="00652404"/>
    <w:rsid w:val="006D2A27"/>
    <w:rsid w:val="006E07CB"/>
    <w:rsid w:val="006E273E"/>
    <w:rsid w:val="00725867"/>
    <w:rsid w:val="00764A5F"/>
    <w:rsid w:val="007C1146"/>
    <w:rsid w:val="00813878"/>
    <w:rsid w:val="00820219"/>
    <w:rsid w:val="00832DE8"/>
    <w:rsid w:val="00843D65"/>
    <w:rsid w:val="00845D13"/>
    <w:rsid w:val="008657F9"/>
    <w:rsid w:val="00874D96"/>
    <w:rsid w:val="00895DFD"/>
    <w:rsid w:val="008C6484"/>
    <w:rsid w:val="00994FD5"/>
    <w:rsid w:val="009E2B6F"/>
    <w:rsid w:val="009F6134"/>
    <w:rsid w:val="00A033C7"/>
    <w:rsid w:val="00A12484"/>
    <w:rsid w:val="00A15E12"/>
    <w:rsid w:val="00AA49E4"/>
    <w:rsid w:val="00AB1C5F"/>
    <w:rsid w:val="00B1784C"/>
    <w:rsid w:val="00B21E6B"/>
    <w:rsid w:val="00B252D3"/>
    <w:rsid w:val="00B32309"/>
    <w:rsid w:val="00B435CD"/>
    <w:rsid w:val="00B75C5B"/>
    <w:rsid w:val="00BB6D96"/>
    <w:rsid w:val="00BD172F"/>
    <w:rsid w:val="00BF16BF"/>
    <w:rsid w:val="00C26A3B"/>
    <w:rsid w:val="00C77496"/>
    <w:rsid w:val="00CA0E12"/>
    <w:rsid w:val="00CB6006"/>
    <w:rsid w:val="00CC5651"/>
    <w:rsid w:val="00CE440F"/>
    <w:rsid w:val="00D156AE"/>
    <w:rsid w:val="00D211FC"/>
    <w:rsid w:val="00D21D40"/>
    <w:rsid w:val="00D5783F"/>
    <w:rsid w:val="00D71DC4"/>
    <w:rsid w:val="00D84DA7"/>
    <w:rsid w:val="00D86262"/>
    <w:rsid w:val="00D96F00"/>
    <w:rsid w:val="00D97CDA"/>
    <w:rsid w:val="00DB6D86"/>
    <w:rsid w:val="00DC304E"/>
    <w:rsid w:val="00DD0521"/>
    <w:rsid w:val="00E152CD"/>
    <w:rsid w:val="00E3320C"/>
    <w:rsid w:val="00E540F3"/>
    <w:rsid w:val="00E73DA6"/>
    <w:rsid w:val="00E92A61"/>
    <w:rsid w:val="00EC352A"/>
    <w:rsid w:val="00EE01A3"/>
    <w:rsid w:val="00F2361B"/>
    <w:rsid w:val="00F438CF"/>
    <w:rsid w:val="00F45611"/>
    <w:rsid w:val="00F5124A"/>
    <w:rsid w:val="00F52EC6"/>
    <w:rsid w:val="00F53F0A"/>
    <w:rsid w:val="00F95699"/>
    <w:rsid w:val="00FC0635"/>
    <w:rsid w:val="00FC3B02"/>
    <w:rsid w:val="00FD4EA5"/>
    <w:rsid w:val="00FD6947"/>
    <w:rsid w:val="00FF6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3BFCA98-B1D1-4D13-AF0A-B0857B2AD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02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2021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6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6DF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A6DF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96F0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6F00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6F00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6F00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6F0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36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ema.europa.e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D64686-4B4C-4178-A82C-F58C67DAE6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7201</Words>
  <Characters>4106</Characters>
  <Application>Microsoft Office Word</Application>
  <DocSecurity>0</DocSecurity>
  <Lines>34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Novartis</Company>
  <LinksUpToDate>false</LinksUpToDate>
  <CharactersWithSpaces>11285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Ligita Marozienė</dc:creator>
  <cp:lastModifiedBy>Birutė Valkauskaitė</cp:lastModifiedBy>
  <cp:revision>2</cp:revision>
  <dcterms:created xsi:type="dcterms:W3CDTF">2021-11-16T13:34:00Z</dcterms:created>
  <dcterms:modified xsi:type="dcterms:W3CDTF">2021-11-16T13:34:00Z</dcterms:modified>
</cp:coreProperties>
</file>