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4F0F" w:rsidRPr="00A979B4" w:rsidRDefault="00A94F0F" w:rsidP="00A94F0F">
      <w:pPr>
        <w:tabs>
          <w:tab w:val="left" w:pos="567"/>
        </w:tabs>
        <w:ind w:left="567" w:hanging="567"/>
        <w:jc w:val="center"/>
        <w:outlineLvl w:val="0"/>
        <w:rPr>
          <w:rFonts w:ascii="Times New Roman" w:hAnsi="Times New Roman"/>
          <w:b/>
          <w:caps/>
          <w:sz w:val="22"/>
          <w:szCs w:val="22"/>
          <w:lang w:val="lt-LT"/>
        </w:rPr>
      </w:pPr>
      <w:bookmarkStart w:id="0" w:name="_Toc129243138"/>
      <w:bookmarkStart w:id="1" w:name="_Toc129243263"/>
      <w:r w:rsidRPr="00A979B4">
        <w:rPr>
          <w:rFonts w:ascii="Times New Roman" w:hAnsi="Times New Roman"/>
          <w:b/>
          <w:sz w:val="22"/>
          <w:szCs w:val="22"/>
          <w:lang w:val="lt-LT"/>
        </w:rPr>
        <w:t>Pakuotės lapelis:</w:t>
      </w:r>
      <w:r w:rsidRPr="00A979B4">
        <w:rPr>
          <w:rFonts w:ascii="Times New Roman" w:hAnsi="Times New Roman"/>
          <w:b/>
          <w:bCs/>
          <w:iCs/>
          <w:sz w:val="22"/>
          <w:szCs w:val="22"/>
          <w:lang w:val="lt-LT"/>
        </w:rPr>
        <w:t xml:space="preserve"> </w:t>
      </w:r>
      <w:r w:rsidRPr="00A979B4">
        <w:rPr>
          <w:rFonts w:ascii="Times New Roman" w:hAnsi="Times New Roman"/>
          <w:b/>
          <w:sz w:val="22"/>
          <w:szCs w:val="22"/>
          <w:lang w:val="lt-LT"/>
        </w:rPr>
        <w:t>informacija vartotojui</w:t>
      </w:r>
      <w:r w:rsidRPr="00A979B4">
        <w:rPr>
          <w:rFonts w:ascii="Times New Roman" w:hAnsi="Times New Roman"/>
          <w:b/>
          <w:caps/>
          <w:sz w:val="22"/>
          <w:szCs w:val="22"/>
          <w:lang w:val="lt-LT"/>
        </w:rPr>
        <w:t xml:space="preserve"> </w:t>
      </w:r>
      <w:bookmarkEnd w:id="0"/>
      <w:bookmarkEnd w:id="1"/>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keepNext/>
        <w:jc w:val="center"/>
        <w:outlineLvl w:val="5"/>
        <w:rPr>
          <w:rFonts w:ascii="Times New Roman" w:hAnsi="Times New Roman"/>
          <w:b/>
          <w:sz w:val="22"/>
          <w:szCs w:val="22"/>
          <w:lang w:val="lt-LT"/>
        </w:rPr>
      </w:pPr>
      <w:proofErr w:type="spellStart"/>
      <w:r w:rsidRPr="00A979B4">
        <w:rPr>
          <w:rFonts w:ascii="Times New Roman" w:hAnsi="Times New Roman"/>
          <w:b/>
          <w:sz w:val="22"/>
          <w:szCs w:val="22"/>
          <w:lang w:val="lt-LT"/>
        </w:rPr>
        <w:t>Lindynette</w:t>
      </w:r>
      <w:proofErr w:type="spellEnd"/>
      <w:r w:rsidRPr="00A979B4">
        <w:rPr>
          <w:rFonts w:ascii="Times New Roman" w:hAnsi="Times New Roman"/>
          <w:b/>
          <w:sz w:val="22"/>
          <w:szCs w:val="22"/>
          <w:lang w:val="lt-LT"/>
        </w:rPr>
        <w:t xml:space="preserve"> 75/30 </w:t>
      </w:r>
      <w:proofErr w:type="spellStart"/>
      <w:r w:rsidRPr="00A979B4">
        <w:rPr>
          <w:rFonts w:ascii="Times New Roman" w:hAnsi="Times New Roman"/>
          <w:b/>
          <w:sz w:val="22"/>
          <w:szCs w:val="22"/>
          <w:lang w:val="lt-LT"/>
        </w:rPr>
        <w:t>mikrogramų</w:t>
      </w:r>
      <w:proofErr w:type="spellEnd"/>
      <w:r w:rsidRPr="00A979B4">
        <w:rPr>
          <w:rFonts w:ascii="Times New Roman" w:hAnsi="Times New Roman"/>
          <w:b/>
          <w:sz w:val="22"/>
          <w:szCs w:val="22"/>
          <w:lang w:val="lt-LT"/>
        </w:rPr>
        <w:t xml:space="preserve"> dengtos tabletės</w:t>
      </w:r>
    </w:p>
    <w:p w:rsidR="00A94F0F" w:rsidRPr="00A979B4" w:rsidRDefault="00A94F0F" w:rsidP="00A94F0F">
      <w:pPr>
        <w:jc w:val="center"/>
        <w:rPr>
          <w:rFonts w:ascii="Times New Roman" w:hAnsi="Times New Roman"/>
          <w:sz w:val="22"/>
          <w:szCs w:val="22"/>
          <w:lang w:val="lt-LT"/>
        </w:rPr>
      </w:pPr>
      <w:proofErr w:type="spellStart"/>
      <w:r>
        <w:rPr>
          <w:rFonts w:ascii="Times New Roman" w:hAnsi="Times New Roman"/>
          <w:sz w:val="22"/>
          <w:szCs w:val="22"/>
          <w:lang w:val="lt-LT"/>
        </w:rPr>
        <w:t>g</w:t>
      </w:r>
      <w:r w:rsidRPr="00A979B4">
        <w:rPr>
          <w:rFonts w:ascii="Times New Roman" w:hAnsi="Times New Roman"/>
          <w:sz w:val="22"/>
          <w:szCs w:val="22"/>
          <w:lang w:val="lt-LT"/>
        </w:rPr>
        <w:t>estodenas</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etinilestradiolis</w:t>
      </w:r>
      <w:proofErr w:type="spellEnd"/>
    </w:p>
    <w:p w:rsidR="00A94F0F" w:rsidRDefault="00A94F0F" w:rsidP="00A94F0F">
      <w:pPr>
        <w:autoSpaceDE w:val="0"/>
        <w:autoSpaceDN w:val="0"/>
        <w:adjustRightInd w:val="0"/>
        <w:snapToGrid w:val="0"/>
        <w:spacing w:after="120"/>
        <w:outlineLvl w:val="0"/>
        <w:rPr>
          <w:rFonts w:ascii="Times New Roman" w:hAnsi="Times New Roman"/>
          <w:b/>
          <w:sz w:val="22"/>
          <w:szCs w:val="22"/>
          <w:lang w:val="lt-LT"/>
        </w:rPr>
      </w:pPr>
    </w:p>
    <w:p w:rsidR="00A94F0F" w:rsidRPr="00F65D0B" w:rsidRDefault="00A94F0F" w:rsidP="00A94F0F">
      <w:pPr>
        <w:autoSpaceDE w:val="0"/>
        <w:autoSpaceDN w:val="0"/>
        <w:adjustRightInd w:val="0"/>
        <w:snapToGrid w:val="0"/>
        <w:spacing w:after="120"/>
        <w:outlineLvl w:val="0"/>
        <w:rPr>
          <w:rFonts w:ascii="Times New Roman" w:hAnsi="Times New Roman"/>
          <w:b/>
          <w:sz w:val="22"/>
          <w:szCs w:val="22"/>
          <w:lang w:val="lt-LT"/>
        </w:rPr>
      </w:pPr>
      <w:r w:rsidRPr="00F65D0B">
        <w:rPr>
          <w:rFonts w:ascii="Times New Roman" w:hAnsi="Times New Roman"/>
          <w:b/>
          <w:sz w:val="22"/>
          <w:szCs w:val="22"/>
          <w:lang w:val="lt-LT"/>
        </w:rPr>
        <w:t>Svarbūs dalykai, kuriuos reikia žinoti apie sudėtinius hormoninius kontraceptikus (SHK)</w:t>
      </w:r>
    </w:p>
    <w:p w:rsidR="00A94F0F" w:rsidRPr="00F65D0B" w:rsidRDefault="00A94F0F" w:rsidP="00A94F0F">
      <w:pPr>
        <w:numPr>
          <w:ilvl w:val="0"/>
          <w:numId w:val="2"/>
        </w:numPr>
        <w:autoSpaceDE w:val="0"/>
        <w:autoSpaceDN w:val="0"/>
        <w:adjustRightInd w:val="0"/>
        <w:snapToGrid w:val="0"/>
        <w:rPr>
          <w:rFonts w:ascii="Times New Roman" w:hAnsi="Times New Roman"/>
          <w:sz w:val="22"/>
          <w:szCs w:val="22"/>
          <w:lang w:val="lt-LT"/>
        </w:rPr>
      </w:pPr>
      <w:r w:rsidRPr="00F65D0B">
        <w:rPr>
          <w:rFonts w:ascii="Times New Roman" w:hAnsi="Times New Roman"/>
          <w:sz w:val="22"/>
          <w:szCs w:val="22"/>
          <w:lang w:val="lt-LT"/>
        </w:rPr>
        <w:t>Teisingai naudojant, tai yra vienas iš patikimiausių grįžtamojo poveikio kontracepcijos metodų.</w:t>
      </w:r>
    </w:p>
    <w:p w:rsidR="00A94F0F" w:rsidRPr="00F65D0B" w:rsidRDefault="00A94F0F" w:rsidP="00A94F0F">
      <w:pPr>
        <w:numPr>
          <w:ilvl w:val="0"/>
          <w:numId w:val="2"/>
        </w:numPr>
        <w:autoSpaceDE w:val="0"/>
        <w:autoSpaceDN w:val="0"/>
        <w:adjustRightInd w:val="0"/>
        <w:snapToGrid w:val="0"/>
        <w:rPr>
          <w:rFonts w:ascii="Times New Roman" w:hAnsi="Times New Roman"/>
          <w:sz w:val="22"/>
          <w:szCs w:val="22"/>
          <w:lang w:val="lt-LT"/>
        </w:rPr>
      </w:pPr>
      <w:r w:rsidRPr="00F65D0B">
        <w:rPr>
          <w:rFonts w:ascii="Times New Roman" w:hAnsi="Times New Roman"/>
          <w:sz w:val="22"/>
          <w:szCs w:val="22"/>
          <w:lang w:val="lt-LT"/>
        </w:rPr>
        <w:t>Sudėtiniai hormoniniai kontraceptikai šiek tiek didina kraujo krešulių venose ir arterijose riziką, ypač pirmaisiais metais arba vėl pradėjus juos vartoti po 4 savaičių arba ilgesnės pertraukos.</w:t>
      </w:r>
    </w:p>
    <w:p w:rsidR="00A94F0F" w:rsidRPr="00F65D0B" w:rsidRDefault="00A94F0F" w:rsidP="00A94F0F">
      <w:pPr>
        <w:numPr>
          <w:ilvl w:val="0"/>
          <w:numId w:val="2"/>
        </w:numPr>
        <w:autoSpaceDE w:val="0"/>
        <w:autoSpaceDN w:val="0"/>
        <w:adjustRightInd w:val="0"/>
        <w:snapToGrid w:val="0"/>
        <w:rPr>
          <w:rFonts w:ascii="Times New Roman" w:hAnsi="Times New Roman"/>
          <w:sz w:val="22"/>
          <w:szCs w:val="22"/>
          <w:lang w:val="lt-LT"/>
        </w:rPr>
      </w:pPr>
      <w:r w:rsidRPr="00F65D0B">
        <w:rPr>
          <w:rFonts w:ascii="Times New Roman" w:hAnsi="Times New Roman"/>
          <w:sz w:val="22"/>
          <w:szCs w:val="22"/>
          <w:lang w:val="lt-LT"/>
        </w:rPr>
        <w:t>Jeigu manote, kad Jums galbūt pasireiškė kraujo krešulio simptomų, būkite budrūs ir kreipkitės į gydytoją (žr. 2 skyriuje skyrelį „Kraujo krešuliai“).</w:t>
      </w:r>
    </w:p>
    <w:p w:rsidR="00A94F0F" w:rsidRPr="00A979B4" w:rsidRDefault="00A94F0F" w:rsidP="00A94F0F">
      <w:pPr>
        <w:autoSpaceDE w:val="0"/>
        <w:autoSpaceDN w:val="0"/>
        <w:adjustRightInd w:val="0"/>
        <w:snapToGrid w:val="0"/>
        <w:spacing w:after="120"/>
        <w:outlineLvl w:val="0"/>
        <w:rPr>
          <w:rFonts w:ascii="Times New Roman" w:hAnsi="Times New Roman"/>
          <w:b/>
          <w:sz w:val="22"/>
          <w:szCs w:val="22"/>
          <w:lang w:val="lt-LT"/>
        </w:rPr>
      </w:pPr>
    </w:p>
    <w:p w:rsidR="00A94F0F" w:rsidRPr="00A979B4" w:rsidRDefault="00A94F0F" w:rsidP="00A94F0F">
      <w:pPr>
        <w:suppressAutoHyphens/>
        <w:ind w:left="142" w:hanging="142"/>
        <w:rPr>
          <w:rFonts w:ascii="Times New Roman" w:hAnsi="Times New Roman"/>
          <w:b/>
          <w:noProof/>
          <w:sz w:val="22"/>
          <w:szCs w:val="22"/>
          <w:lang w:val="lt-LT"/>
        </w:rPr>
      </w:pPr>
    </w:p>
    <w:p w:rsidR="00A94F0F" w:rsidRPr="00A979B4" w:rsidRDefault="00A94F0F" w:rsidP="00A94F0F">
      <w:pPr>
        <w:suppressAutoHyphens/>
        <w:ind w:left="142" w:hanging="142"/>
        <w:rPr>
          <w:rFonts w:ascii="Times New Roman" w:hAnsi="Times New Roman"/>
          <w:sz w:val="22"/>
          <w:szCs w:val="22"/>
          <w:lang w:val="lt-LT"/>
        </w:rPr>
      </w:pPr>
      <w:r w:rsidRPr="00A979B4">
        <w:rPr>
          <w:rFonts w:ascii="Times New Roman" w:hAnsi="Times New Roman"/>
          <w:b/>
          <w:noProof/>
          <w:sz w:val="22"/>
          <w:szCs w:val="22"/>
          <w:lang w:val="lt-LT"/>
        </w:rPr>
        <w:t>Atidžiai perskaitykite visą šį lapelį, prieš pradėdami vartoti vaistą, nes jame pateikiama Jums svarbi informacija.</w:t>
      </w:r>
    </w:p>
    <w:p w:rsidR="00A94F0F" w:rsidRPr="00A979B4" w:rsidRDefault="00A94F0F" w:rsidP="00A94F0F">
      <w:pPr>
        <w:numPr>
          <w:ilvl w:val="0"/>
          <w:numId w:val="1"/>
        </w:numPr>
        <w:ind w:left="567" w:right="-2" w:hanging="567"/>
        <w:rPr>
          <w:rFonts w:ascii="Times New Roman" w:hAnsi="Times New Roman"/>
          <w:sz w:val="22"/>
          <w:szCs w:val="22"/>
          <w:lang w:val="lt-LT"/>
        </w:rPr>
      </w:pPr>
      <w:r w:rsidRPr="00A979B4">
        <w:rPr>
          <w:rFonts w:ascii="Times New Roman" w:hAnsi="Times New Roman"/>
          <w:noProof/>
          <w:sz w:val="22"/>
          <w:szCs w:val="22"/>
          <w:lang w:val="lt-LT"/>
        </w:rPr>
        <w:t>Neišmeskite šio lapelio, nes vėl gali prireikti jį perskaityti.</w:t>
      </w:r>
      <w:r w:rsidRPr="00A979B4">
        <w:rPr>
          <w:rFonts w:ascii="Times New Roman" w:hAnsi="Times New Roman"/>
          <w:sz w:val="22"/>
          <w:szCs w:val="22"/>
          <w:lang w:val="lt-LT"/>
        </w:rPr>
        <w:t xml:space="preserve"> </w:t>
      </w:r>
    </w:p>
    <w:p w:rsidR="00A94F0F" w:rsidRPr="00A979B4" w:rsidRDefault="00A94F0F" w:rsidP="00A94F0F">
      <w:pPr>
        <w:numPr>
          <w:ilvl w:val="0"/>
          <w:numId w:val="1"/>
        </w:numPr>
        <w:ind w:left="567" w:right="-2" w:hanging="567"/>
        <w:rPr>
          <w:rFonts w:ascii="Times New Roman" w:hAnsi="Times New Roman"/>
          <w:sz w:val="22"/>
          <w:szCs w:val="22"/>
          <w:lang w:val="lt-LT"/>
        </w:rPr>
      </w:pPr>
      <w:r w:rsidRPr="00A979B4">
        <w:rPr>
          <w:rFonts w:ascii="Times New Roman" w:hAnsi="Times New Roman"/>
          <w:noProof/>
          <w:sz w:val="22"/>
          <w:szCs w:val="22"/>
          <w:lang w:val="lt-LT"/>
        </w:rPr>
        <w:t>Jeigu kiltų daugiau klausimų, kreipkitės į gydytoją arba vaistininką.</w:t>
      </w:r>
    </w:p>
    <w:p w:rsidR="00A94F0F" w:rsidRPr="00A979B4" w:rsidRDefault="00A94F0F" w:rsidP="00A94F0F">
      <w:pPr>
        <w:ind w:left="567" w:right="-2" w:hanging="567"/>
        <w:rPr>
          <w:rFonts w:ascii="Times New Roman" w:hAnsi="Times New Roman"/>
          <w:sz w:val="22"/>
          <w:szCs w:val="22"/>
          <w:lang w:val="lt-LT"/>
        </w:rPr>
      </w:pPr>
      <w:r w:rsidRPr="00A979B4">
        <w:rPr>
          <w:rFonts w:ascii="Times New Roman" w:hAnsi="Times New Roman"/>
          <w:sz w:val="22"/>
          <w:szCs w:val="22"/>
          <w:lang w:val="lt-LT"/>
        </w:rPr>
        <w:t>-</w:t>
      </w:r>
      <w:r w:rsidRPr="00A979B4">
        <w:rPr>
          <w:rFonts w:ascii="Times New Roman" w:hAnsi="Times New Roman"/>
          <w:sz w:val="22"/>
          <w:szCs w:val="22"/>
          <w:lang w:val="lt-LT"/>
        </w:rPr>
        <w:tab/>
      </w:r>
      <w:r w:rsidRPr="00A979B4">
        <w:rPr>
          <w:rFonts w:ascii="Times New Roman" w:hAnsi="Times New Roman"/>
          <w:noProof/>
          <w:sz w:val="22"/>
          <w:szCs w:val="22"/>
          <w:lang w:val="lt-LT"/>
        </w:rPr>
        <w:t>Šis vaistas skirtas tik Jums, todėl kitiems žmonėms jo duoti negalima.</w:t>
      </w:r>
      <w:r w:rsidRPr="00A979B4">
        <w:rPr>
          <w:rFonts w:ascii="Times New Roman" w:hAnsi="Times New Roman"/>
          <w:sz w:val="22"/>
          <w:szCs w:val="22"/>
          <w:lang w:val="lt-LT"/>
        </w:rPr>
        <w:t xml:space="preserve"> </w:t>
      </w:r>
      <w:r w:rsidRPr="00A979B4">
        <w:rPr>
          <w:rFonts w:ascii="Times New Roman" w:hAnsi="Times New Roman"/>
          <w:noProof/>
          <w:sz w:val="22"/>
          <w:szCs w:val="22"/>
          <w:lang w:val="lt-LT"/>
        </w:rPr>
        <w:t xml:space="preserve">Vaistas gali jiems pakenkti. </w:t>
      </w:r>
    </w:p>
    <w:p w:rsidR="00A94F0F" w:rsidRPr="00A979B4" w:rsidRDefault="00A94F0F" w:rsidP="00A94F0F">
      <w:pPr>
        <w:numPr>
          <w:ilvl w:val="0"/>
          <w:numId w:val="1"/>
        </w:numPr>
        <w:tabs>
          <w:tab w:val="left" w:pos="567"/>
        </w:tabs>
        <w:ind w:left="567" w:hanging="567"/>
        <w:rPr>
          <w:rFonts w:ascii="Times New Roman" w:hAnsi="Times New Roman"/>
          <w:sz w:val="22"/>
          <w:szCs w:val="22"/>
          <w:lang w:val="lt-LT"/>
        </w:rPr>
      </w:pPr>
      <w:r w:rsidRPr="00A979B4">
        <w:rPr>
          <w:rFonts w:ascii="Times New Roman" w:hAnsi="Times New Roman"/>
          <w:noProof/>
          <w:sz w:val="22"/>
          <w:szCs w:val="22"/>
          <w:lang w:val="lt-LT"/>
        </w:rPr>
        <w:t>Jeigu pasireiškė šalutinis poveikis (net jeigu jis šiame lapelyje nenurodytas), kreipkitės į gydytoją arba vaistininką arba slaugytoją. Žr. 4 skyrių.</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keepNext/>
        <w:tabs>
          <w:tab w:val="left" w:pos="567"/>
        </w:tabs>
        <w:spacing w:line="260" w:lineRule="exact"/>
        <w:jc w:val="both"/>
        <w:outlineLvl w:val="3"/>
        <w:rPr>
          <w:rFonts w:ascii="Times New Roman" w:hAnsi="Times New Roman"/>
          <w:b/>
          <w:bCs/>
          <w:snapToGrid w:val="0"/>
          <w:sz w:val="22"/>
          <w:szCs w:val="22"/>
          <w:lang w:val="lt-LT" w:eastAsia="x-none"/>
        </w:rPr>
      </w:pPr>
      <w:r w:rsidRPr="00A979B4">
        <w:rPr>
          <w:rFonts w:ascii="Times New Roman" w:hAnsi="Times New Roman"/>
          <w:b/>
          <w:bCs/>
          <w:snapToGrid w:val="0"/>
          <w:sz w:val="22"/>
          <w:szCs w:val="22"/>
          <w:lang w:val="lt-LT" w:eastAsia="x-none"/>
        </w:rPr>
        <w:t>Apie ką rašoma šiame lapelyje?</w:t>
      </w:r>
    </w:p>
    <w:p w:rsidR="00A94F0F" w:rsidRPr="00A979B4" w:rsidRDefault="00A94F0F" w:rsidP="00A94F0F">
      <w:pPr>
        <w:keepNext/>
        <w:tabs>
          <w:tab w:val="left" w:pos="567"/>
        </w:tabs>
        <w:spacing w:line="260" w:lineRule="exact"/>
        <w:jc w:val="both"/>
        <w:outlineLvl w:val="3"/>
        <w:rPr>
          <w:rFonts w:ascii="Times New Roman" w:hAnsi="Times New Roman"/>
          <w:b/>
          <w:bCs/>
          <w:snapToGrid w:val="0"/>
          <w:sz w:val="22"/>
          <w:szCs w:val="22"/>
          <w:lang w:val="lt-LT" w:eastAsia="x-none"/>
        </w:rPr>
      </w:pPr>
    </w:p>
    <w:p w:rsidR="00A94F0F" w:rsidRPr="00A979B4" w:rsidRDefault="00A94F0F" w:rsidP="00A94F0F">
      <w:pPr>
        <w:tabs>
          <w:tab w:val="left" w:pos="709"/>
        </w:tabs>
        <w:ind w:right="-108"/>
        <w:rPr>
          <w:rFonts w:ascii="Times New Roman" w:hAnsi="Times New Roman"/>
          <w:bCs/>
          <w:iCs/>
          <w:sz w:val="22"/>
          <w:szCs w:val="22"/>
          <w:lang w:val="lt-LT"/>
        </w:rPr>
      </w:pPr>
      <w:r w:rsidRPr="00A979B4">
        <w:rPr>
          <w:rFonts w:ascii="Times New Roman" w:hAnsi="Times New Roman"/>
          <w:bCs/>
          <w:iCs/>
          <w:sz w:val="22"/>
          <w:szCs w:val="22"/>
          <w:lang w:val="lt-LT"/>
        </w:rPr>
        <w:t>1.</w:t>
      </w:r>
      <w:r w:rsidRPr="00A979B4">
        <w:rPr>
          <w:rFonts w:ascii="Times New Roman" w:hAnsi="Times New Roman"/>
          <w:bCs/>
          <w:iCs/>
          <w:sz w:val="22"/>
          <w:szCs w:val="22"/>
          <w:lang w:val="lt-LT"/>
        </w:rPr>
        <w:tab/>
        <w:t xml:space="preserve">Kas yra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ir kam jis vartojamas</w:t>
      </w:r>
    </w:p>
    <w:p w:rsidR="00A94F0F" w:rsidRPr="00A979B4" w:rsidRDefault="00A94F0F" w:rsidP="00A94F0F">
      <w:pPr>
        <w:tabs>
          <w:tab w:val="left" w:pos="709"/>
        </w:tabs>
        <w:ind w:right="-108"/>
        <w:rPr>
          <w:rFonts w:ascii="Times New Roman" w:hAnsi="Times New Roman"/>
          <w:bCs/>
          <w:iCs/>
          <w:sz w:val="22"/>
          <w:szCs w:val="22"/>
          <w:lang w:val="lt-LT"/>
        </w:rPr>
      </w:pPr>
      <w:r w:rsidRPr="00A979B4">
        <w:rPr>
          <w:rFonts w:ascii="Times New Roman" w:hAnsi="Times New Roman"/>
          <w:bCs/>
          <w:iCs/>
          <w:sz w:val="22"/>
          <w:szCs w:val="22"/>
          <w:lang w:val="lt-LT"/>
        </w:rPr>
        <w:t>2.</w:t>
      </w:r>
      <w:r w:rsidRPr="00A979B4">
        <w:rPr>
          <w:rFonts w:ascii="Times New Roman" w:hAnsi="Times New Roman"/>
          <w:bCs/>
          <w:iCs/>
          <w:sz w:val="22"/>
          <w:szCs w:val="22"/>
          <w:lang w:val="lt-LT"/>
        </w:rPr>
        <w:tab/>
        <w:t xml:space="preserve">Kas žinotina prieš vartojant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w:t>
      </w:r>
    </w:p>
    <w:p w:rsidR="00A94F0F" w:rsidRPr="00A979B4" w:rsidRDefault="00A94F0F" w:rsidP="00A94F0F">
      <w:pPr>
        <w:tabs>
          <w:tab w:val="left" w:pos="709"/>
        </w:tabs>
        <w:ind w:right="-108"/>
        <w:rPr>
          <w:rFonts w:ascii="Times New Roman" w:hAnsi="Times New Roman"/>
          <w:bCs/>
          <w:iCs/>
          <w:sz w:val="22"/>
          <w:szCs w:val="22"/>
          <w:lang w:val="lt-LT"/>
        </w:rPr>
      </w:pPr>
      <w:r w:rsidRPr="00A979B4">
        <w:rPr>
          <w:rFonts w:ascii="Times New Roman" w:hAnsi="Times New Roman"/>
          <w:bCs/>
          <w:iCs/>
          <w:sz w:val="22"/>
          <w:szCs w:val="22"/>
          <w:lang w:val="lt-LT"/>
        </w:rPr>
        <w:t>3.</w:t>
      </w:r>
      <w:r w:rsidRPr="00A979B4">
        <w:rPr>
          <w:rFonts w:ascii="Times New Roman" w:hAnsi="Times New Roman"/>
          <w:bCs/>
          <w:iCs/>
          <w:sz w:val="22"/>
          <w:szCs w:val="22"/>
          <w:lang w:val="lt-LT"/>
        </w:rPr>
        <w:tab/>
        <w:t xml:space="preserve">Kaip vartoti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w:t>
      </w:r>
    </w:p>
    <w:p w:rsidR="00A94F0F" w:rsidRPr="00A979B4" w:rsidRDefault="00A94F0F" w:rsidP="00A94F0F">
      <w:pPr>
        <w:tabs>
          <w:tab w:val="left" w:pos="709"/>
        </w:tabs>
        <w:ind w:right="-108"/>
        <w:rPr>
          <w:rFonts w:ascii="Times New Roman" w:hAnsi="Times New Roman"/>
          <w:bCs/>
          <w:iCs/>
          <w:sz w:val="22"/>
          <w:szCs w:val="22"/>
          <w:lang w:val="lt-LT"/>
        </w:rPr>
      </w:pPr>
      <w:r w:rsidRPr="00A979B4">
        <w:rPr>
          <w:rFonts w:ascii="Times New Roman" w:hAnsi="Times New Roman"/>
          <w:bCs/>
          <w:iCs/>
          <w:sz w:val="22"/>
          <w:szCs w:val="22"/>
          <w:lang w:val="lt-LT"/>
        </w:rPr>
        <w:t>4.</w:t>
      </w:r>
      <w:r w:rsidRPr="00A979B4">
        <w:rPr>
          <w:rFonts w:ascii="Times New Roman" w:hAnsi="Times New Roman"/>
          <w:bCs/>
          <w:iCs/>
          <w:sz w:val="22"/>
          <w:szCs w:val="22"/>
          <w:lang w:val="lt-LT"/>
        </w:rPr>
        <w:tab/>
        <w:t>Galimas šalutinis poveikis</w:t>
      </w:r>
    </w:p>
    <w:p w:rsidR="00A94F0F" w:rsidRPr="00A979B4" w:rsidRDefault="00A94F0F" w:rsidP="00A94F0F">
      <w:pPr>
        <w:tabs>
          <w:tab w:val="left" w:pos="709"/>
        </w:tabs>
        <w:ind w:right="-108"/>
        <w:rPr>
          <w:rFonts w:ascii="Times New Roman" w:hAnsi="Times New Roman"/>
          <w:bCs/>
          <w:iCs/>
          <w:sz w:val="22"/>
          <w:szCs w:val="22"/>
          <w:lang w:val="lt-LT"/>
        </w:rPr>
      </w:pPr>
      <w:r w:rsidRPr="00A979B4">
        <w:rPr>
          <w:rFonts w:ascii="Times New Roman" w:hAnsi="Times New Roman"/>
          <w:bCs/>
          <w:iCs/>
          <w:sz w:val="22"/>
          <w:szCs w:val="22"/>
          <w:lang w:val="lt-LT"/>
        </w:rPr>
        <w:t>5.</w:t>
      </w:r>
      <w:r w:rsidRPr="00A979B4">
        <w:rPr>
          <w:rFonts w:ascii="Times New Roman" w:hAnsi="Times New Roman"/>
          <w:bCs/>
          <w:iCs/>
          <w:sz w:val="22"/>
          <w:szCs w:val="22"/>
          <w:lang w:val="lt-LT"/>
        </w:rPr>
        <w:tab/>
        <w:t xml:space="preserve">Kaip laikyti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w:t>
      </w:r>
    </w:p>
    <w:p w:rsidR="00A94F0F" w:rsidRPr="00A979B4" w:rsidRDefault="00A94F0F" w:rsidP="00A94F0F">
      <w:pPr>
        <w:tabs>
          <w:tab w:val="left" w:pos="709"/>
        </w:tabs>
        <w:ind w:right="-108"/>
        <w:rPr>
          <w:rFonts w:ascii="Times New Roman" w:hAnsi="Times New Roman"/>
          <w:bCs/>
          <w:iCs/>
          <w:sz w:val="22"/>
          <w:szCs w:val="22"/>
          <w:lang w:val="lt-LT"/>
        </w:rPr>
      </w:pPr>
      <w:r w:rsidRPr="00A979B4">
        <w:rPr>
          <w:rFonts w:ascii="Times New Roman" w:hAnsi="Times New Roman"/>
          <w:bCs/>
          <w:iCs/>
          <w:sz w:val="22"/>
          <w:szCs w:val="22"/>
          <w:lang w:val="lt-LT"/>
        </w:rPr>
        <w:t>6.</w:t>
      </w:r>
      <w:r w:rsidRPr="00A979B4">
        <w:rPr>
          <w:rFonts w:ascii="Times New Roman" w:hAnsi="Times New Roman"/>
          <w:bCs/>
          <w:iCs/>
          <w:sz w:val="22"/>
          <w:szCs w:val="22"/>
          <w:lang w:val="lt-LT"/>
        </w:rPr>
        <w:tab/>
        <w:t>Pakuotės turinys ir  kita informacija</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keepNext/>
        <w:tabs>
          <w:tab w:val="left" w:pos="567"/>
        </w:tabs>
        <w:ind w:left="567" w:hanging="567"/>
        <w:outlineLvl w:val="1"/>
        <w:rPr>
          <w:rFonts w:ascii="Times New Roman" w:hAnsi="Times New Roman"/>
          <w:b/>
          <w:sz w:val="22"/>
          <w:szCs w:val="22"/>
          <w:lang w:val="lt-LT"/>
        </w:rPr>
      </w:pPr>
      <w:r w:rsidRPr="00A979B4">
        <w:rPr>
          <w:rFonts w:ascii="Times New Roman" w:hAnsi="Times New Roman"/>
          <w:b/>
          <w:sz w:val="22"/>
          <w:szCs w:val="22"/>
          <w:lang w:val="lt-LT"/>
        </w:rPr>
        <w:t>1.</w:t>
      </w:r>
      <w:r w:rsidRPr="00A979B4">
        <w:rPr>
          <w:rFonts w:ascii="Times New Roman" w:hAnsi="Times New Roman"/>
          <w:b/>
          <w:sz w:val="22"/>
          <w:szCs w:val="22"/>
          <w:lang w:val="lt-LT"/>
        </w:rPr>
        <w:tab/>
        <w:t xml:space="preserve">Kas yra </w:t>
      </w:r>
      <w:proofErr w:type="spellStart"/>
      <w:r w:rsidRPr="00A979B4">
        <w:rPr>
          <w:rFonts w:ascii="Times New Roman" w:hAnsi="Times New Roman"/>
          <w:b/>
          <w:sz w:val="22"/>
          <w:szCs w:val="22"/>
          <w:lang w:val="lt-LT"/>
        </w:rPr>
        <w:t>Lindynette</w:t>
      </w:r>
      <w:proofErr w:type="spellEnd"/>
      <w:r w:rsidRPr="00A979B4">
        <w:rPr>
          <w:rFonts w:ascii="Times New Roman" w:hAnsi="Times New Roman"/>
          <w:b/>
          <w:sz w:val="22"/>
          <w:szCs w:val="22"/>
          <w:lang w:val="lt-LT"/>
        </w:rPr>
        <w:t xml:space="preserve"> ir kam jis vartojamas </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yra sudėtinis geriamasis kontraceptikas (SGK). Jo vartojama norint apsisaugoti nuo </w:t>
      </w:r>
      <w:proofErr w:type="spellStart"/>
      <w:r w:rsidRPr="00A979B4">
        <w:rPr>
          <w:rFonts w:ascii="Times New Roman" w:hAnsi="Times New Roman"/>
          <w:sz w:val="22"/>
          <w:szCs w:val="22"/>
          <w:lang w:val="lt-LT"/>
        </w:rPr>
        <w:t>nėštumo.</w:t>
      </w:r>
      <w:r w:rsidRPr="00A979B4">
        <w:rPr>
          <w:rFonts w:ascii="Times New Roman" w:hAnsi="Times New Roman"/>
          <w:bCs/>
          <w:iCs/>
          <w:sz w:val="22"/>
          <w:szCs w:val="22"/>
          <w:lang w:val="lt-LT"/>
        </w:rPr>
        <w:t>Vaisto</w:t>
      </w:r>
      <w:proofErr w:type="spellEnd"/>
      <w:r w:rsidRPr="00A979B4">
        <w:rPr>
          <w:rFonts w:ascii="Times New Roman" w:hAnsi="Times New Roman"/>
          <w:bCs/>
          <w:iCs/>
          <w:sz w:val="22"/>
          <w:szCs w:val="22"/>
          <w:lang w:val="lt-LT"/>
        </w:rPr>
        <w:t xml:space="preserve"> sudėtyje yra dviejų rūšių hormonų: estrogeno ir </w:t>
      </w:r>
      <w:proofErr w:type="spellStart"/>
      <w:r w:rsidRPr="00A979B4">
        <w:rPr>
          <w:rFonts w:ascii="Times New Roman" w:hAnsi="Times New Roman"/>
          <w:bCs/>
          <w:iCs/>
          <w:sz w:val="22"/>
          <w:szCs w:val="22"/>
          <w:lang w:val="lt-LT"/>
        </w:rPr>
        <w:t>progestogeno</w:t>
      </w:r>
      <w:proofErr w:type="spellEnd"/>
      <w:r w:rsidRPr="00A979B4">
        <w:rPr>
          <w:rFonts w:ascii="Times New Roman" w:hAnsi="Times New Roman"/>
          <w:bCs/>
          <w:iCs/>
          <w:sz w:val="22"/>
          <w:szCs w:val="22"/>
          <w:lang w:val="lt-LT"/>
        </w:rPr>
        <w:t xml:space="preserve">. Šie hormonai apsaugos Jus nuo nėštumo veikdami trimis būdais: stabdo kiaušinėlio išsiskyrimą iš Jūsų kiaušidžių, tirština gimdos kaklelio gleives, dėl to sunkiau </w:t>
      </w:r>
      <w:proofErr w:type="spellStart"/>
      <w:r w:rsidRPr="00A979B4">
        <w:rPr>
          <w:rFonts w:ascii="Times New Roman" w:hAnsi="Times New Roman"/>
          <w:bCs/>
          <w:iCs/>
          <w:sz w:val="22"/>
          <w:szCs w:val="22"/>
          <w:lang w:val="lt-LT"/>
        </w:rPr>
        <w:t>spermijams</w:t>
      </w:r>
      <w:proofErr w:type="spellEnd"/>
      <w:r w:rsidRPr="00A979B4">
        <w:rPr>
          <w:rFonts w:ascii="Times New Roman" w:hAnsi="Times New Roman"/>
          <w:bCs/>
          <w:iCs/>
          <w:sz w:val="22"/>
          <w:szCs w:val="22"/>
          <w:lang w:val="lt-LT"/>
        </w:rPr>
        <w:t xml:space="preserve"> prasiskverbti į gimdą, sukelia gimdos gleivinės pokytį, dėl to apvaisintas kiaušinėlis negali joje implantuotis.</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Nauda sveikatai vartojant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table</w:t>
      </w:r>
      <w:r>
        <w:rPr>
          <w:rFonts w:ascii="Times New Roman" w:hAnsi="Times New Roman"/>
          <w:bCs/>
          <w:iCs/>
          <w:sz w:val="22"/>
          <w:szCs w:val="22"/>
          <w:lang w:val="lt-LT"/>
        </w:rPr>
        <w:t>čių</w:t>
      </w:r>
      <w:r w:rsidRPr="00A979B4">
        <w:rPr>
          <w:rFonts w:ascii="Times New Roman" w:hAnsi="Times New Roman"/>
          <w:bCs/>
          <w:iCs/>
          <w:sz w:val="22"/>
          <w:szCs w:val="22"/>
          <w:lang w:val="lt-LT"/>
        </w:rPr>
        <w:t>:</w:t>
      </w:r>
    </w:p>
    <w:p w:rsidR="00A94F0F" w:rsidRPr="00A979B4" w:rsidRDefault="00A94F0F" w:rsidP="00A94F0F">
      <w:pPr>
        <w:numPr>
          <w:ilvl w:val="0"/>
          <w:numId w:val="1"/>
        </w:numPr>
        <w:ind w:right="-108"/>
        <w:rPr>
          <w:rFonts w:ascii="Times New Roman" w:hAnsi="Times New Roman"/>
          <w:bCs/>
          <w:iCs/>
          <w:sz w:val="22"/>
          <w:szCs w:val="22"/>
          <w:lang w:val="lt-LT"/>
        </w:rPr>
      </w:pPr>
      <w:r w:rsidRPr="00A979B4">
        <w:rPr>
          <w:rFonts w:ascii="Times New Roman" w:hAnsi="Times New Roman"/>
          <w:bCs/>
          <w:iCs/>
          <w:sz w:val="22"/>
          <w:szCs w:val="22"/>
          <w:lang w:val="lt-LT"/>
        </w:rPr>
        <w:t>tai vienas iš patikimiausių kontracepcijos metodų, vartojant table</w:t>
      </w:r>
      <w:r>
        <w:rPr>
          <w:rFonts w:ascii="Times New Roman" w:hAnsi="Times New Roman"/>
          <w:bCs/>
          <w:iCs/>
          <w:sz w:val="22"/>
          <w:szCs w:val="22"/>
          <w:lang w:val="lt-LT"/>
        </w:rPr>
        <w:t>čių</w:t>
      </w:r>
      <w:r w:rsidRPr="00A979B4">
        <w:rPr>
          <w:rFonts w:ascii="Times New Roman" w:hAnsi="Times New Roman"/>
          <w:bCs/>
          <w:iCs/>
          <w:sz w:val="22"/>
          <w:szCs w:val="22"/>
          <w:lang w:val="lt-LT"/>
        </w:rPr>
        <w:t xml:space="preserve"> taip</w:t>
      </w:r>
      <w:r>
        <w:rPr>
          <w:rFonts w:ascii="Times New Roman" w:hAnsi="Times New Roman"/>
          <w:bCs/>
          <w:iCs/>
          <w:sz w:val="22"/>
          <w:szCs w:val="22"/>
          <w:lang w:val="lt-LT"/>
        </w:rPr>
        <w:t>,</w:t>
      </w:r>
      <w:r w:rsidRPr="00A979B4">
        <w:rPr>
          <w:rFonts w:ascii="Times New Roman" w:hAnsi="Times New Roman"/>
          <w:bCs/>
          <w:iCs/>
          <w:sz w:val="22"/>
          <w:szCs w:val="22"/>
          <w:lang w:val="lt-LT"/>
        </w:rPr>
        <w:t xml:space="preserve"> kaip paskirta; </w:t>
      </w:r>
    </w:p>
    <w:p w:rsidR="00A94F0F" w:rsidRPr="00A979B4" w:rsidRDefault="00A94F0F" w:rsidP="00A94F0F">
      <w:pPr>
        <w:numPr>
          <w:ilvl w:val="0"/>
          <w:numId w:val="1"/>
        </w:numPr>
        <w:ind w:right="-108"/>
        <w:rPr>
          <w:rFonts w:ascii="Times New Roman" w:hAnsi="Times New Roman"/>
          <w:bCs/>
          <w:iCs/>
          <w:sz w:val="22"/>
          <w:szCs w:val="22"/>
          <w:lang w:val="lt-LT"/>
        </w:rPr>
      </w:pPr>
      <w:r w:rsidRPr="00A979B4">
        <w:rPr>
          <w:rFonts w:ascii="Times New Roman" w:hAnsi="Times New Roman"/>
          <w:bCs/>
          <w:iCs/>
          <w:sz w:val="22"/>
          <w:szCs w:val="22"/>
          <w:lang w:val="lt-LT"/>
        </w:rPr>
        <w:t>nereikia nutraukti lytinio akto;</w:t>
      </w:r>
    </w:p>
    <w:p w:rsidR="00A94F0F" w:rsidRPr="00A979B4" w:rsidRDefault="00A94F0F" w:rsidP="00A94F0F">
      <w:pPr>
        <w:numPr>
          <w:ilvl w:val="0"/>
          <w:numId w:val="1"/>
        </w:numPr>
        <w:ind w:right="-108"/>
        <w:rPr>
          <w:rFonts w:ascii="Times New Roman" w:hAnsi="Times New Roman"/>
          <w:bCs/>
          <w:iCs/>
          <w:sz w:val="22"/>
          <w:szCs w:val="22"/>
          <w:lang w:val="lt-LT"/>
        </w:rPr>
      </w:pPr>
      <w:r w:rsidRPr="00A979B4">
        <w:rPr>
          <w:rFonts w:ascii="Times New Roman" w:hAnsi="Times New Roman"/>
          <w:bCs/>
          <w:iCs/>
          <w:sz w:val="22"/>
          <w:szCs w:val="22"/>
          <w:lang w:val="lt-LT"/>
        </w:rPr>
        <w:t>mėnesinių ciklas tampa reguliaresnis, mėnesinės būna mažiau skausmingos, mažiau kraujuojama;</w:t>
      </w:r>
    </w:p>
    <w:p w:rsidR="00A94F0F" w:rsidRPr="00A979B4" w:rsidRDefault="00A94F0F" w:rsidP="00A94F0F">
      <w:pPr>
        <w:numPr>
          <w:ilvl w:val="0"/>
          <w:numId w:val="1"/>
        </w:num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gali </w:t>
      </w:r>
      <w:proofErr w:type="spellStart"/>
      <w:r w:rsidRPr="00A979B4">
        <w:rPr>
          <w:rFonts w:ascii="Times New Roman" w:hAnsi="Times New Roman"/>
          <w:bCs/>
          <w:iCs/>
          <w:sz w:val="22"/>
          <w:szCs w:val="22"/>
          <w:lang w:val="lt-LT"/>
        </w:rPr>
        <w:t>susilpninti</w:t>
      </w:r>
      <w:proofErr w:type="spellEnd"/>
      <w:r w:rsidRPr="00A979B4">
        <w:rPr>
          <w:rFonts w:ascii="Times New Roman" w:hAnsi="Times New Roman"/>
          <w:bCs/>
          <w:iCs/>
          <w:sz w:val="22"/>
          <w:szCs w:val="22"/>
          <w:lang w:val="lt-LT"/>
        </w:rPr>
        <w:t xml:space="preserve"> </w:t>
      </w:r>
      <w:proofErr w:type="spellStart"/>
      <w:r w:rsidRPr="00A979B4">
        <w:rPr>
          <w:rFonts w:ascii="Times New Roman" w:hAnsi="Times New Roman"/>
          <w:bCs/>
          <w:iCs/>
          <w:sz w:val="22"/>
          <w:szCs w:val="22"/>
          <w:lang w:val="lt-LT"/>
        </w:rPr>
        <w:t>priešmenstruacinius</w:t>
      </w:r>
      <w:proofErr w:type="spellEnd"/>
      <w:r w:rsidRPr="00A979B4">
        <w:rPr>
          <w:rFonts w:ascii="Times New Roman" w:hAnsi="Times New Roman"/>
          <w:bCs/>
          <w:iCs/>
          <w:sz w:val="22"/>
          <w:szCs w:val="22"/>
          <w:lang w:val="lt-LT"/>
        </w:rPr>
        <w:t xml:space="preserve"> simptomus.</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neapsaugo nuo lytiniu keliu plintančių infekcinių ligų, tokių kaip </w:t>
      </w:r>
      <w:proofErr w:type="spellStart"/>
      <w:r w:rsidRPr="00A979B4">
        <w:rPr>
          <w:rFonts w:ascii="Times New Roman" w:hAnsi="Times New Roman"/>
          <w:bCs/>
          <w:iCs/>
          <w:sz w:val="22"/>
          <w:szCs w:val="22"/>
          <w:lang w:val="lt-LT"/>
        </w:rPr>
        <w:t>chlamidijos</w:t>
      </w:r>
      <w:proofErr w:type="spellEnd"/>
      <w:r w:rsidRPr="00A979B4">
        <w:rPr>
          <w:rFonts w:ascii="Times New Roman" w:hAnsi="Times New Roman"/>
          <w:bCs/>
          <w:iCs/>
          <w:sz w:val="22"/>
          <w:szCs w:val="22"/>
          <w:lang w:val="lt-LT"/>
        </w:rPr>
        <w:t xml:space="preserve"> ar ŽIV infekcija (AIDS). Tik prezervatyvo naudojimas gali padėti apsisaugoti nuo šių susirgimų.</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reikia vartoti kaip paskirta norint apsisaugoti nuo nėštumo.</w:t>
      </w:r>
    </w:p>
    <w:p w:rsidR="00A94F0F" w:rsidRPr="00A979B4" w:rsidRDefault="00A94F0F" w:rsidP="00A94F0F">
      <w:pPr>
        <w:ind w:right="-108"/>
        <w:rPr>
          <w:rFonts w:ascii="Times New Roman" w:hAnsi="Times New Roman"/>
          <w:b/>
          <w:bCs/>
          <w:iCs/>
          <w:sz w:val="22"/>
          <w:szCs w:val="22"/>
          <w:lang w:val="lt-LT"/>
        </w:rPr>
      </w:pPr>
    </w:p>
    <w:p w:rsidR="00A94F0F" w:rsidRPr="00A979B4" w:rsidRDefault="00A94F0F" w:rsidP="00A94F0F">
      <w:pPr>
        <w:ind w:right="-108"/>
        <w:rPr>
          <w:rFonts w:ascii="Times New Roman" w:hAnsi="Times New Roman"/>
          <w:b/>
          <w:bCs/>
          <w:iCs/>
          <w:sz w:val="22"/>
          <w:szCs w:val="22"/>
          <w:lang w:val="lt-LT"/>
        </w:rPr>
      </w:pPr>
      <w:r w:rsidRPr="00A979B4">
        <w:rPr>
          <w:rFonts w:ascii="Times New Roman" w:hAnsi="Times New Roman"/>
          <w:b/>
          <w:bCs/>
          <w:iCs/>
          <w:sz w:val="22"/>
          <w:szCs w:val="22"/>
          <w:lang w:val="lt-LT"/>
        </w:rPr>
        <w:t>2.</w:t>
      </w:r>
      <w:r w:rsidRPr="00A979B4">
        <w:rPr>
          <w:rFonts w:ascii="Times New Roman" w:hAnsi="Times New Roman"/>
          <w:b/>
          <w:bCs/>
          <w:iCs/>
          <w:sz w:val="22"/>
          <w:szCs w:val="22"/>
          <w:lang w:val="lt-LT"/>
        </w:rPr>
        <w:tab/>
        <w:t xml:space="preserve">Kas žinotina prieš vartojant </w:t>
      </w:r>
      <w:proofErr w:type="spellStart"/>
      <w:r w:rsidRPr="00A979B4">
        <w:rPr>
          <w:rFonts w:ascii="Times New Roman" w:hAnsi="Times New Roman"/>
          <w:b/>
          <w:bCs/>
          <w:iCs/>
          <w:sz w:val="22"/>
          <w:szCs w:val="22"/>
          <w:lang w:val="lt-LT"/>
        </w:rPr>
        <w:t>Lindynette</w:t>
      </w:r>
      <w:proofErr w:type="spellEnd"/>
      <w:r w:rsidRPr="00A979B4">
        <w:rPr>
          <w:rFonts w:ascii="Times New Roman" w:hAnsi="Times New Roman"/>
          <w:b/>
          <w:bCs/>
          <w:iCs/>
          <w:sz w:val="22"/>
          <w:szCs w:val="22"/>
          <w:lang w:val="lt-LT"/>
        </w:rPr>
        <w:t xml:space="preserve"> </w:t>
      </w:r>
    </w:p>
    <w:p w:rsidR="00A94F0F" w:rsidRDefault="00A94F0F" w:rsidP="00A94F0F">
      <w:pPr>
        <w:autoSpaceDE w:val="0"/>
        <w:autoSpaceDN w:val="0"/>
        <w:adjustRightInd w:val="0"/>
        <w:snapToGrid w:val="0"/>
        <w:spacing w:after="120"/>
        <w:outlineLvl w:val="0"/>
        <w:rPr>
          <w:rFonts w:ascii="Times New Roman" w:hAnsi="Times New Roman"/>
          <w:b/>
          <w:sz w:val="22"/>
          <w:szCs w:val="22"/>
          <w:lang w:val="lt-LT"/>
        </w:rPr>
      </w:pPr>
    </w:p>
    <w:p w:rsidR="00A94F0F" w:rsidRPr="00A979B4" w:rsidRDefault="00A94F0F" w:rsidP="00A94F0F">
      <w:pPr>
        <w:autoSpaceDE w:val="0"/>
        <w:autoSpaceDN w:val="0"/>
        <w:adjustRightInd w:val="0"/>
        <w:snapToGrid w:val="0"/>
        <w:spacing w:after="120"/>
        <w:outlineLvl w:val="0"/>
        <w:rPr>
          <w:rFonts w:ascii="Times New Roman" w:hAnsi="Times New Roman"/>
          <w:b/>
          <w:sz w:val="22"/>
          <w:szCs w:val="22"/>
          <w:lang w:val="lt-LT"/>
        </w:rPr>
      </w:pPr>
      <w:r w:rsidRPr="00A979B4">
        <w:rPr>
          <w:rFonts w:ascii="Times New Roman" w:hAnsi="Times New Roman"/>
          <w:b/>
          <w:sz w:val="22"/>
          <w:szCs w:val="22"/>
          <w:lang w:val="lt-LT"/>
        </w:rPr>
        <w:t>Svarbūs dalykai, kuriuos reikia žinoti apie sudėtinius hormoninius kontraceptikus (SHK)</w:t>
      </w:r>
    </w:p>
    <w:p w:rsidR="00A94F0F" w:rsidRPr="00A979B4" w:rsidRDefault="00A94F0F" w:rsidP="00A94F0F">
      <w:pPr>
        <w:numPr>
          <w:ilvl w:val="0"/>
          <w:numId w:val="2"/>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Teisingai </w:t>
      </w:r>
      <w:r>
        <w:rPr>
          <w:rFonts w:ascii="Times New Roman" w:hAnsi="Times New Roman"/>
          <w:sz w:val="22"/>
          <w:szCs w:val="22"/>
          <w:lang w:val="lt-LT"/>
        </w:rPr>
        <w:t>vart</w:t>
      </w:r>
      <w:r w:rsidRPr="00A979B4">
        <w:rPr>
          <w:rFonts w:ascii="Times New Roman" w:hAnsi="Times New Roman"/>
          <w:sz w:val="22"/>
          <w:szCs w:val="22"/>
          <w:lang w:val="lt-LT"/>
        </w:rPr>
        <w:t>ojant, tai yra vienas iš patikimiausių grįžtamojo poveikio kontracepcijos metodų.</w:t>
      </w:r>
    </w:p>
    <w:p w:rsidR="00A94F0F" w:rsidRPr="00A979B4" w:rsidRDefault="00A94F0F" w:rsidP="00A94F0F">
      <w:pPr>
        <w:numPr>
          <w:ilvl w:val="0"/>
          <w:numId w:val="2"/>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Sudėtiniai hormoniniai kontraceptikai šiek tiek didina kraujo krešulių venose ir arterijose riziką, ypač pirmaisiais metais arba vėl pradėjus juos vartoti po 4 savaičių arba ilgesnės pertraukos.</w:t>
      </w:r>
    </w:p>
    <w:p w:rsidR="00A94F0F" w:rsidRPr="00A979B4" w:rsidRDefault="00A94F0F" w:rsidP="00A94F0F">
      <w:pPr>
        <w:numPr>
          <w:ilvl w:val="0"/>
          <w:numId w:val="2"/>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Jeigu manote, kad Jums galbūt pasireiškė kraujo krešulio simptomų, būkite budrūs ir kreipkitės į gydytoją (žr. 2 skyriuje skyrelį „Kraujo krešuliai“).</w:t>
      </w:r>
    </w:p>
    <w:p w:rsidR="00A94F0F" w:rsidRPr="00A979B4" w:rsidRDefault="00A94F0F" w:rsidP="00A94F0F">
      <w:pPr>
        <w:snapToGrid w:val="0"/>
        <w:spacing w:before="120" w:line="280" w:lineRule="atLeast"/>
        <w:rPr>
          <w:rFonts w:ascii="Times New Roman" w:hAnsi="Times New Roman"/>
          <w:i/>
          <w:sz w:val="22"/>
          <w:szCs w:val="22"/>
          <w:lang w:val="lt-LT"/>
        </w:rPr>
      </w:pPr>
      <w:r w:rsidRPr="00A979B4">
        <w:rPr>
          <w:rFonts w:ascii="Times New Roman" w:hAnsi="Times New Roman"/>
          <w:i/>
          <w:sz w:val="22"/>
          <w:szCs w:val="22"/>
          <w:lang w:val="lt-LT"/>
        </w:rPr>
        <w:t>Bendros pastabos</w:t>
      </w:r>
    </w:p>
    <w:p w:rsidR="00A94F0F" w:rsidRPr="00A979B4" w:rsidRDefault="00A94F0F" w:rsidP="00A94F0F">
      <w:pPr>
        <w:snapToGrid w:val="0"/>
        <w:spacing w:before="120" w:line="280" w:lineRule="atLeast"/>
        <w:rPr>
          <w:rFonts w:ascii="Times New Roman" w:hAnsi="Times New Roman"/>
          <w:sz w:val="22"/>
          <w:szCs w:val="22"/>
          <w:lang w:val="lt-LT"/>
        </w:rPr>
      </w:pPr>
      <w:r w:rsidRPr="00A979B4">
        <w:rPr>
          <w:rFonts w:ascii="Times New Roman" w:hAnsi="Times New Roman"/>
          <w:sz w:val="22"/>
          <w:szCs w:val="22"/>
          <w:lang w:val="lt-LT"/>
        </w:rPr>
        <w:t xml:space="preserve">Prieš pradėdamos vartoti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w:t>
      </w:r>
      <w:r w:rsidRPr="00A979B4">
        <w:rPr>
          <w:rFonts w:ascii="Times New Roman" w:hAnsi="Times New Roman"/>
          <w:b/>
          <w:sz w:val="22"/>
          <w:szCs w:val="22"/>
          <w:lang w:val="lt-LT"/>
        </w:rPr>
        <w:t xml:space="preserve"> </w:t>
      </w:r>
      <w:r w:rsidRPr="00A979B4">
        <w:rPr>
          <w:rFonts w:ascii="Times New Roman" w:hAnsi="Times New Roman"/>
          <w:sz w:val="22"/>
          <w:szCs w:val="22"/>
          <w:lang w:val="lt-LT"/>
        </w:rPr>
        <w:t>turite perskaityti 2 skyriuje pateikiamą informaciją apie kraujo krešulius. Ypač svarbu perskaityti kraujo krešulio simptomus (žr. 2 skyriuje skyrelį „Kraujo krešuliai“).</w:t>
      </w:r>
    </w:p>
    <w:p w:rsidR="00A94F0F" w:rsidRPr="00A979B4" w:rsidRDefault="00A94F0F" w:rsidP="00A94F0F">
      <w:pPr>
        <w:rPr>
          <w:rFonts w:ascii="Times New Roman" w:hAnsi="Times New Roman"/>
          <w:bCs/>
          <w:sz w:val="22"/>
          <w:szCs w:val="22"/>
          <w:lang w:val="lt-LT"/>
        </w:rPr>
      </w:pP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Prieš pradedant vartoti kontraceptin</w:t>
      </w:r>
      <w:r>
        <w:rPr>
          <w:rFonts w:ascii="Times New Roman" w:hAnsi="Times New Roman"/>
          <w:bCs/>
          <w:sz w:val="22"/>
          <w:szCs w:val="22"/>
          <w:lang w:val="lt-LT"/>
        </w:rPr>
        <w:t>ių</w:t>
      </w:r>
      <w:r w:rsidRPr="00A979B4">
        <w:rPr>
          <w:rFonts w:ascii="Times New Roman" w:hAnsi="Times New Roman"/>
          <w:bCs/>
          <w:sz w:val="22"/>
          <w:szCs w:val="22"/>
          <w:lang w:val="lt-LT"/>
        </w:rPr>
        <w:t xml:space="preserve"> table</w:t>
      </w:r>
      <w:r>
        <w:rPr>
          <w:rFonts w:ascii="Times New Roman" w:hAnsi="Times New Roman"/>
          <w:bCs/>
          <w:sz w:val="22"/>
          <w:szCs w:val="22"/>
          <w:lang w:val="lt-LT"/>
        </w:rPr>
        <w:t>čių</w:t>
      </w:r>
      <w:r w:rsidRPr="00A979B4">
        <w:rPr>
          <w:rFonts w:ascii="Times New Roman" w:hAnsi="Times New Roman"/>
          <w:bCs/>
          <w:sz w:val="22"/>
          <w:szCs w:val="22"/>
          <w:lang w:val="lt-LT"/>
        </w:rPr>
        <w:t xml:space="preserve"> ar vartojant j</w:t>
      </w:r>
      <w:r>
        <w:rPr>
          <w:rFonts w:ascii="Times New Roman" w:hAnsi="Times New Roman"/>
          <w:bCs/>
          <w:sz w:val="22"/>
          <w:szCs w:val="22"/>
          <w:lang w:val="lt-LT"/>
        </w:rPr>
        <w:t>ų</w:t>
      </w:r>
      <w:r w:rsidRPr="00A979B4">
        <w:rPr>
          <w:rFonts w:ascii="Times New Roman" w:hAnsi="Times New Roman"/>
          <w:bCs/>
          <w:sz w:val="22"/>
          <w:szCs w:val="22"/>
          <w:lang w:val="lt-LT"/>
        </w:rPr>
        <w:t xml:space="preserve"> ilgiau, svarbu žinoti, kokia yra tablečių vartojimo nauda ir rizika. Nors kontraceptinės tabletės yra tinkamos vartoti daugumai sveikų moterų, tačiau jas gali vartoti ne visos moterys. </w:t>
      </w: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 xml:space="preserve">Pasakykite savo gydytojui jeigu Jūs sergate kokia nors liga ar turite </w:t>
      </w:r>
      <w:proofErr w:type="spellStart"/>
      <w:r w:rsidRPr="00A979B4">
        <w:rPr>
          <w:rFonts w:ascii="Times New Roman" w:hAnsi="Times New Roman"/>
          <w:bCs/>
          <w:sz w:val="22"/>
          <w:szCs w:val="22"/>
          <w:lang w:val="lt-LT"/>
        </w:rPr>
        <w:t>rizikos</w:t>
      </w:r>
      <w:r>
        <w:rPr>
          <w:rFonts w:ascii="Times New Roman" w:hAnsi="Times New Roman"/>
          <w:bCs/>
          <w:sz w:val="22"/>
          <w:szCs w:val="22"/>
          <w:lang w:val="lt-LT"/>
        </w:rPr>
        <w:t>veiksnių</w:t>
      </w:r>
      <w:proofErr w:type="spellEnd"/>
      <w:r w:rsidRPr="00A979B4">
        <w:rPr>
          <w:rFonts w:ascii="Times New Roman" w:hAnsi="Times New Roman"/>
          <w:bCs/>
          <w:sz w:val="22"/>
          <w:szCs w:val="22"/>
          <w:lang w:val="lt-LT"/>
        </w:rPr>
        <w:t>, paminėtų šiame lapelyje.</w:t>
      </w:r>
    </w:p>
    <w:p w:rsidR="00A94F0F" w:rsidRPr="00A979B4" w:rsidRDefault="00A94F0F" w:rsidP="00A94F0F">
      <w:pPr>
        <w:rPr>
          <w:rFonts w:ascii="Times New Roman" w:hAnsi="Times New Roman"/>
          <w:b/>
          <w:bCs/>
          <w:sz w:val="22"/>
          <w:szCs w:val="22"/>
          <w:lang w:val="lt-LT"/>
        </w:rPr>
      </w:pPr>
    </w:p>
    <w:p w:rsidR="00A94F0F" w:rsidRPr="00A979B4" w:rsidRDefault="00A94F0F" w:rsidP="00A94F0F">
      <w:pPr>
        <w:rPr>
          <w:rFonts w:ascii="Times New Roman" w:hAnsi="Times New Roman"/>
          <w:b/>
          <w:bCs/>
          <w:sz w:val="22"/>
          <w:szCs w:val="22"/>
          <w:lang w:val="lt-LT"/>
        </w:rPr>
      </w:pPr>
      <w:r w:rsidRPr="00A979B4">
        <w:rPr>
          <w:rFonts w:ascii="Times New Roman" w:hAnsi="Times New Roman"/>
          <w:bCs/>
          <w:i/>
          <w:sz w:val="22"/>
          <w:szCs w:val="22"/>
          <w:lang w:val="lt-LT"/>
        </w:rPr>
        <w:t>Prieš pradedant vartoti kontraceptin</w:t>
      </w:r>
      <w:r>
        <w:rPr>
          <w:rFonts w:ascii="Times New Roman" w:hAnsi="Times New Roman"/>
          <w:bCs/>
          <w:i/>
          <w:sz w:val="22"/>
          <w:szCs w:val="22"/>
          <w:lang w:val="lt-LT"/>
        </w:rPr>
        <w:t>ių</w:t>
      </w:r>
      <w:r w:rsidRPr="00A979B4">
        <w:rPr>
          <w:rFonts w:ascii="Times New Roman" w:hAnsi="Times New Roman"/>
          <w:bCs/>
          <w:i/>
          <w:sz w:val="22"/>
          <w:szCs w:val="22"/>
          <w:lang w:val="lt-LT"/>
        </w:rPr>
        <w:t xml:space="preserve"> table</w:t>
      </w:r>
      <w:r>
        <w:rPr>
          <w:rFonts w:ascii="Times New Roman" w:hAnsi="Times New Roman"/>
          <w:bCs/>
          <w:i/>
          <w:sz w:val="22"/>
          <w:szCs w:val="22"/>
          <w:lang w:val="lt-LT"/>
        </w:rPr>
        <w:t>čių</w:t>
      </w:r>
      <w:r w:rsidRPr="00A979B4">
        <w:rPr>
          <w:rFonts w:ascii="Times New Roman" w:hAnsi="Times New Roman"/>
          <w:bCs/>
          <w:i/>
          <w:sz w:val="22"/>
          <w:szCs w:val="22"/>
          <w:lang w:val="lt-LT"/>
        </w:rPr>
        <w:t xml:space="preserve"> </w:t>
      </w: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 xml:space="preserve">Gydytojas ištirs Jūsų bendrąją būklę, susipažins su Jūsų ir šeimos  </w:t>
      </w:r>
      <w:proofErr w:type="spellStart"/>
      <w:r w:rsidRPr="00A979B4">
        <w:rPr>
          <w:rFonts w:ascii="Times New Roman" w:hAnsi="Times New Roman"/>
          <w:bCs/>
          <w:sz w:val="22"/>
          <w:szCs w:val="22"/>
          <w:lang w:val="lt-LT"/>
        </w:rPr>
        <w:t>medicinine</w:t>
      </w:r>
      <w:r>
        <w:rPr>
          <w:rFonts w:ascii="Times New Roman" w:hAnsi="Times New Roman"/>
          <w:bCs/>
          <w:sz w:val="22"/>
          <w:szCs w:val="22"/>
          <w:lang w:val="lt-LT"/>
        </w:rPr>
        <w:t>istorija</w:t>
      </w:r>
      <w:proofErr w:type="spellEnd"/>
      <w:r w:rsidRPr="00A979B4">
        <w:rPr>
          <w:rFonts w:ascii="Times New Roman" w:hAnsi="Times New Roman"/>
          <w:bCs/>
          <w:sz w:val="22"/>
          <w:szCs w:val="22"/>
          <w:lang w:val="lt-LT"/>
        </w:rPr>
        <w:t>, pamatuos kraujospūdį. Gydytojas gali atlikti ir kit</w:t>
      </w:r>
      <w:r>
        <w:rPr>
          <w:rFonts w:ascii="Times New Roman" w:hAnsi="Times New Roman"/>
          <w:bCs/>
          <w:sz w:val="22"/>
          <w:szCs w:val="22"/>
          <w:lang w:val="lt-LT"/>
        </w:rPr>
        <w:t>ų</w:t>
      </w:r>
      <w:r w:rsidRPr="00A979B4">
        <w:rPr>
          <w:rFonts w:ascii="Times New Roman" w:hAnsi="Times New Roman"/>
          <w:bCs/>
          <w:sz w:val="22"/>
          <w:szCs w:val="22"/>
          <w:lang w:val="lt-LT"/>
        </w:rPr>
        <w:t xml:space="preserve"> tyrim</w:t>
      </w:r>
      <w:r>
        <w:rPr>
          <w:rFonts w:ascii="Times New Roman" w:hAnsi="Times New Roman"/>
          <w:bCs/>
          <w:sz w:val="22"/>
          <w:szCs w:val="22"/>
          <w:lang w:val="lt-LT"/>
        </w:rPr>
        <w:t>ų</w:t>
      </w:r>
      <w:r w:rsidRPr="00A979B4">
        <w:rPr>
          <w:rFonts w:ascii="Times New Roman" w:hAnsi="Times New Roman"/>
          <w:bCs/>
          <w:sz w:val="22"/>
          <w:szCs w:val="22"/>
          <w:lang w:val="lt-LT"/>
        </w:rPr>
        <w:t xml:space="preserve"> (pvz., krūtų ištyrimą).</w:t>
      </w:r>
    </w:p>
    <w:p w:rsidR="00A94F0F" w:rsidRPr="00A979B4" w:rsidRDefault="00A94F0F" w:rsidP="00A94F0F">
      <w:pPr>
        <w:rPr>
          <w:rFonts w:ascii="Times New Roman" w:hAnsi="Times New Roman"/>
          <w:bCs/>
          <w:i/>
          <w:sz w:val="22"/>
          <w:szCs w:val="22"/>
          <w:lang w:val="lt-LT"/>
        </w:rPr>
      </w:pPr>
    </w:p>
    <w:p w:rsidR="00A94F0F" w:rsidRPr="00A979B4" w:rsidRDefault="00A94F0F" w:rsidP="00A94F0F">
      <w:pPr>
        <w:rPr>
          <w:rFonts w:ascii="Times New Roman" w:hAnsi="Times New Roman"/>
          <w:bCs/>
          <w:i/>
          <w:sz w:val="22"/>
          <w:szCs w:val="22"/>
          <w:lang w:val="lt-LT"/>
        </w:rPr>
      </w:pPr>
      <w:r w:rsidRPr="00A979B4">
        <w:rPr>
          <w:rFonts w:ascii="Times New Roman" w:hAnsi="Times New Roman"/>
          <w:bCs/>
          <w:i/>
          <w:sz w:val="22"/>
          <w:szCs w:val="22"/>
          <w:lang w:val="lt-LT"/>
        </w:rPr>
        <w:t>Vartojant kontraceptin</w:t>
      </w:r>
      <w:r>
        <w:rPr>
          <w:rFonts w:ascii="Times New Roman" w:hAnsi="Times New Roman"/>
          <w:bCs/>
          <w:i/>
          <w:sz w:val="22"/>
          <w:szCs w:val="22"/>
          <w:lang w:val="lt-LT"/>
        </w:rPr>
        <w:t>ių</w:t>
      </w:r>
      <w:r w:rsidRPr="00A979B4">
        <w:rPr>
          <w:rFonts w:ascii="Times New Roman" w:hAnsi="Times New Roman"/>
          <w:bCs/>
          <w:i/>
          <w:sz w:val="22"/>
          <w:szCs w:val="22"/>
          <w:lang w:val="lt-LT"/>
        </w:rPr>
        <w:t xml:space="preserve"> table</w:t>
      </w:r>
      <w:r>
        <w:rPr>
          <w:rFonts w:ascii="Times New Roman" w:hAnsi="Times New Roman"/>
          <w:bCs/>
          <w:i/>
          <w:sz w:val="22"/>
          <w:szCs w:val="22"/>
          <w:lang w:val="lt-LT"/>
        </w:rPr>
        <w:t>čių</w:t>
      </w: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 Gydytojas turi atlikti medicininį ištyrimą kiekvieną kartą prieš išrašant naują receptą kontraceptinėms tabletėms.</w:t>
      </w: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 Reguliariai turi būti atliekamas gimdos kaklelio tepinėlio tyrimas.</w:t>
      </w: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 xml:space="preserve">- Atlikite krūtų ir spenelių apžiūrą kiekvieną mėnesį, kad laiku pastebėtumėte pakitimus – pasakykite savo gydytojui jei pastebėjote ar jaučiate ką nors neįprasto, pvz., </w:t>
      </w:r>
      <w:proofErr w:type="spellStart"/>
      <w:r w:rsidRPr="00A979B4">
        <w:rPr>
          <w:rFonts w:ascii="Times New Roman" w:hAnsi="Times New Roman"/>
          <w:bCs/>
          <w:sz w:val="22"/>
          <w:szCs w:val="22"/>
          <w:lang w:val="lt-LT"/>
        </w:rPr>
        <w:t>sukietėjimus</w:t>
      </w:r>
      <w:proofErr w:type="spellEnd"/>
      <w:r w:rsidRPr="00A979B4">
        <w:rPr>
          <w:rFonts w:ascii="Times New Roman" w:hAnsi="Times New Roman"/>
          <w:bCs/>
          <w:sz w:val="22"/>
          <w:szCs w:val="22"/>
          <w:lang w:val="lt-LT"/>
        </w:rPr>
        <w:t xml:space="preserve"> ar odos </w:t>
      </w:r>
      <w:proofErr w:type="spellStart"/>
      <w:r w:rsidRPr="00A979B4">
        <w:rPr>
          <w:rFonts w:ascii="Times New Roman" w:hAnsi="Times New Roman"/>
          <w:bCs/>
          <w:sz w:val="22"/>
          <w:szCs w:val="22"/>
          <w:lang w:val="lt-LT"/>
        </w:rPr>
        <w:t>įdubimus</w:t>
      </w:r>
      <w:proofErr w:type="spellEnd"/>
      <w:r w:rsidRPr="00A979B4">
        <w:rPr>
          <w:rFonts w:ascii="Times New Roman" w:hAnsi="Times New Roman"/>
          <w:bCs/>
          <w:sz w:val="22"/>
          <w:szCs w:val="22"/>
          <w:lang w:val="lt-LT"/>
        </w:rPr>
        <w:t xml:space="preserve">. </w:t>
      </w: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 xml:space="preserve">- Pasakykite savo gydytojui, kad vartojate </w:t>
      </w:r>
      <w:proofErr w:type="spellStart"/>
      <w:r w:rsidRPr="00A979B4">
        <w:rPr>
          <w:rFonts w:ascii="Times New Roman" w:hAnsi="Times New Roman"/>
          <w:bCs/>
          <w:sz w:val="22"/>
          <w:szCs w:val="22"/>
          <w:lang w:val="lt-LT"/>
        </w:rPr>
        <w:t>Lindynette</w:t>
      </w:r>
      <w:proofErr w:type="spellEnd"/>
      <w:r w:rsidRPr="00A979B4">
        <w:rPr>
          <w:rFonts w:ascii="Times New Roman" w:hAnsi="Times New Roman"/>
          <w:bCs/>
          <w:sz w:val="22"/>
          <w:szCs w:val="22"/>
          <w:lang w:val="lt-LT"/>
        </w:rPr>
        <w:t xml:space="preserve">, jeigu Jums bus atliekamas kraujo tyrimas, nes </w:t>
      </w:r>
      <w:proofErr w:type="spellStart"/>
      <w:r w:rsidRPr="00A979B4">
        <w:rPr>
          <w:rFonts w:ascii="Times New Roman" w:hAnsi="Times New Roman"/>
          <w:bCs/>
          <w:sz w:val="22"/>
          <w:szCs w:val="22"/>
          <w:lang w:val="lt-LT"/>
        </w:rPr>
        <w:t>Lindynette</w:t>
      </w:r>
      <w:proofErr w:type="spellEnd"/>
      <w:r w:rsidRPr="00A979B4">
        <w:rPr>
          <w:rFonts w:ascii="Times New Roman" w:hAnsi="Times New Roman"/>
          <w:bCs/>
          <w:sz w:val="22"/>
          <w:szCs w:val="22"/>
          <w:lang w:val="lt-LT"/>
        </w:rPr>
        <w:t xml:space="preserve"> gali sukelti kai kuriuos fiziologinius pokyčius, kurie gali daryti įtaką kai kurių laboratorinių tyrimų duomenims.</w:t>
      </w: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 Jeigu Jums planuojama atlikti operaciją pasakykite gydytojui, kad vartojate kontraceptinių tablečių. Gydytojas gali patarti jų vartojimą nutraukti likus 4-6 savaitėms iki planinės operacijos, kad sumažėtų kraujo krešulių atsiradimo riziką (žr. poskyrį “Kraujo krešuliai”). Gydytojas pasakys, kada pasveikusi Jūs vėl galėsite vartoti kontraceptinių tablečių.</w:t>
      </w:r>
    </w:p>
    <w:p w:rsidR="00A94F0F" w:rsidRPr="00A979B4" w:rsidRDefault="00A94F0F" w:rsidP="00A94F0F">
      <w:pPr>
        <w:rPr>
          <w:rFonts w:ascii="Times New Roman" w:hAnsi="Times New Roman"/>
          <w:b/>
          <w:bCs/>
          <w:sz w:val="22"/>
          <w:szCs w:val="22"/>
          <w:lang w:val="lt-LT"/>
        </w:rPr>
      </w:pPr>
    </w:p>
    <w:p w:rsidR="00A94F0F" w:rsidRPr="00A979B4" w:rsidRDefault="00A94F0F" w:rsidP="00A94F0F">
      <w:pPr>
        <w:rPr>
          <w:rFonts w:ascii="Times New Roman" w:hAnsi="Times New Roman"/>
          <w:b/>
          <w:bCs/>
          <w:sz w:val="22"/>
          <w:szCs w:val="22"/>
          <w:lang w:val="lt-LT"/>
        </w:rPr>
      </w:pPr>
      <w:proofErr w:type="spellStart"/>
      <w:r w:rsidRPr="00A979B4">
        <w:rPr>
          <w:rFonts w:ascii="Times New Roman" w:hAnsi="Times New Roman"/>
          <w:b/>
          <w:bCs/>
          <w:sz w:val="22"/>
          <w:szCs w:val="22"/>
          <w:lang w:val="lt-LT"/>
        </w:rPr>
        <w:t>Lindynette</w:t>
      </w:r>
      <w:proofErr w:type="spellEnd"/>
      <w:r w:rsidRPr="00A979B4">
        <w:rPr>
          <w:rFonts w:ascii="Times New Roman" w:hAnsi="Times New Roman"/>
          <w:b/>
          <w:bCs/>
          <w:sz w:val="22"/>
          <w:szCs w:val="22"/>
          <w:lang w:val="lt-LT"/>
        </w:rPr>
        <w:t xml:space="preserve"> vartoti</w:t>
      </w:r>
      <w:r>
        <w:rPr>
          <w:rFonts w:ascii="Times New Roman" w:hAnsi="Times New Roman"/>
          <w:b/>
          <w:bCs/>
          <w:sz w:val="22"/>
          <w:szCs w:val="22"/>
          <w:lang w:val="lt-LT"/>
        </w:rPr>
        <w:t xml:space="preserve"> draudžiama</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 xml:space="preserve">Jeigu Jums yra bent viena iš toliau išvardytų būklių,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vartoti</w:t>
      </w:r>
      <w:r>
        <w:rPr>
          <w:rFonts w:ascii="Times New Roman" w:hAnsi="Times New Roman"/>
          <w:sz w:val="22"/>
          <w:szCs w:val="22"/>
          <w:lang w:val="lt-LT"/>
        </w:rPr>
        <w:t>draudžiama</w:t>
      </w:r>
      <w:proofErr w:type="spellEnd"/>
      <w:r w:rsidRPr="00A979B4">
        <w:rPr>
          <w:rFonts w:ascii="Times New Roman" w:hAnsi="Times New Roman"/>
          <w:sz w:val="22"/>
          <w:szCs w:val="22"/>
          <w:lang w:val="lt-LT"/>
        </w:rPr>
        <w:t>. Jeigu Jums yra bent viena iš toliau išvardytų būklių, reikia pasakyti gydytojui. Gydytojas su Jumis aptars, koks būtų tinkamesnis kitas kontracepcijos metodas</w:t>
      </w:r>
      <w:r>
        <w:rPr>
          <w:rFonts w:ascii="Times New Roman" w:hAnsi="Times New Roman"/>
          <w:sz w:val="22"/>
          <w:szCs w:val="22"/>
          <w:lang w:val="lt-LT"/>
        </w:rPr>
        <w:t>:</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sz w:val="22"/>
          <w:szCs w:val="22"/>
          <w:lang w:val="lt-LT"/>
        </w:rPr>
        <w:t>jeigu Jums yra (arba kada nors buvo) kraujo krešulys kojų (giliųjų venų trombozė, GVT), plaučių (plaučių embolija, PE) ar kitų organų kraujagyslėse;</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sz w:val="22"/>
          <w:szCs w:val="22"/>
          <w:lang w:val="lt-LT"/>
        </w:rPr>
        <w:t xml:space="preserve">jeigu žinote, kad Jums yra sutrikimas, veikiantis kraujo krešėjimą, pvz., baltymo C trūkumas, baltymo S trūkumas, </w:t>
      </w:r>
      <w:proofErr w:type="spellStart"/>
      <w:r w:rsidRPr="00A979B4">
        <w:rPr>
          <w:rFonts w:ascii="Times New Roman" w:hAnsi="Times New Roman"/>
          <w:sz w:val="22"/>
          <w:szCs w:val="22"/>
          <w:lang w:val="lt-LT"/>
        </w:rPr>
        <w:t>antitrombino</w:t>
      </w:r>
      <w:proofErr w:type="spellEnd"/>
      <w:r w:rsidRPr="00A979B4">
        <w:rPr>
          <w:rFonts w:ascii="Times New Roman" w:hAnsi="Times New Roman"/>
          <w:sz w:val="22"/>
          <w:szCs w:val="22"/>
          <w:lang w:val="lt-LT"/>
        </w:rPr>
        <w:t xml:space="preserve"> III trūkumas, </w:t>
      </w:r>
      <w:r w:rsidRPr="00A979B4">
        <w:rPr>
          <w:rFonts w:ascii="Times New Roman" w:hAnsi="Times New Roman"/>
          <w:i/>
          <w:sz w:val="22"/>
          <w:szCs w:val="22"/>
          <w:lang w:val="lt-LT"/>
        </w:rPr>
        <w:t xml:space="preserve">Leideno V faktorius arba </w:t>
      </w:r>
      <w:proofErr w:type="spellStart"/>
      <w:r w:rsidRPr="00A979B4">
        <w:rPr>
          <w:rFonts w:ascii="Times New Roman" w:hAnsi="Times New Roman"/>
          <w:sz w:val="22"/>
          <w:szCs w:val="22"/>
          <w:lang w:val="lt-LT"/>
        </w:rPr>
        <w:t>antifosfolipidiniai</w:t>
      </w:r>
      <w:proofErr w:type="spellEnd"/>
      <w:r w:rsidRPr="00A979B4">
        <w:rPr>
          <w:rFonts w:ascii="Times New Roman" w:hAnsi="Times New Roman"/>
          <w:sz w:val="22"/>
          <w:szCs w:val="22"/>
          <w:lang w:val="lt-LT"/>
        </w:rPr>
        <w:t xml:space="preserve"> antikūnai;</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sz w:val="22"/>
          <w:szCs w:val="22"/>
          <w:lang w:val="lt-LT"/>
        </w:rPr>
        <w:t>jeigu Jums reikalinga operacija arba ilgą laiką nevaikštote (žr. skyrių „Kraujo krešuliai“);</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sz w:val="22"/>
          <w:szCs w:val="22"/>
          <w:lang w:val="lt-LT"/>
        </w:rPr>
        <w:t>jeigu Jums kada nors buvo širdies priepuolis (miokardo infarktas) arba insultas;</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sz w:val="22"/>
          <w:szCs w:val="22"/>
          <w:lang w:val="lt-LT"/>
        </w:rPr>
        <w:t>jeigu Jums yra (arba kada nors buvo) krūtinės angina (būklė, kuri sukelia sunkų krūtinės skausmą ir gali būti pirmasis širdies priepuolio [miokardo infarkto] požymis) arba praeinantysis smegenų išemijos priepuolis (PSIP – trumpalaikiai insulto simptomai);</w:t>
      </w:r>
    </w:p>
    <w:p w:rsidR="00A94F0F" w:rsidRPr="00A979B4" w:rsidRDefault="00A94F0F" w:rsidP="00A94F0F">
      <w:pPr>
        <w:numPr>
          <w:ilvl w:val="0"/>
          <w:numId w:val="3"/>
        </w:numPr>
        <w:snapToGrid w:val="0"/>
        <w:ind w:left="360"/>
        <w:rPr>
          <w:rFonts w:ascii="Times New Roman" w:hAnsi="Times New Roman"/>
          <w:sz w:val="22"/>
          <w:szCs w:val="22"/>
          <w:lang w:val="lt-LT"/>
        </w:rPr>
      </w:pPr>
      <w:r w:rsidRPr="00A979B4">
        <w:rPr>
          <w:rFonts w:ascii="Times New Roman" w:hAnsi="Times New Roman"/>
          <w:sz w:val="22"/>
          <w:szCs w:val="22"/>
          <w:lang w:val="lt-LT"/>
        </w:rPr>
        <w:t>jeigu Jums yra bent viena iš toliau nurodytų ligų, galinčių didinti krešulio arterijose riziką:</w:t>
      </w:r>
    </w:p>
    <w:p w:rsidR="00A94F0F" w:rsidRPr="00A979B4" w:rsidRDefault="00A94F0F" w:rsidP="00A94F0F">
      <w:pPr>
        <w:numPr>
          <w:ilvl w:val="1"/>
          <w:numId w:val="3"/>
        </w:numPr>
        <w:snapToGrid w:val="0"/>
        <w:rPr>
          <w:rFonts w:ascii="Times New Roman" w:hAnsi="Times New Roman"/>
          <w:sz w:val="22"/>
          <w:szCs w:val="22"/>
          <w:lang w:val="lt-LT"/>
        </w:rPr>
      </w:pPr>
      <w:r w:rsidRPr="00A979B4">
        <w:rPr>
          <w:rFonts w:ascii="Times New Roman" w:hAnsi="Times New Roman"/>
          <w:sz w:val="22"/>
          <w:szCs w:val="22"/>
          <w:lang w:val="lt-LT"/>
        </w:rPr>
        <w:t>sunkus cukrinis diabetas su kraujagyslių pažeidimu</w:t>
      </w:r>
      <w:r>
        <w:rPr>
          <w:rFonts w:ascii="Times New Roman" w:hAnsi="Times New Roman"/>
          <w:sz w:val="22"/>
          <w:szCs w:val="22"/>
          <w:lang w:val="lt-LT"/>
        </w:rPr>
        <w:t>;</w:t>
      </w:r>
    </w:p>
    <w:p w:rsidR="00A94F0F" w:rsidRPr="00A979B4" w:rsidRDefault="00A94F0F" w:rsidP="00A94F0F">
      <w:pPr>
        <w:numPr>
          <w:ilvl w:val="1"/>
          <w:numId w:val="3"/>
        </w:numPr>
        <w:snapToGrid w:val="0"/>
        <w:rPr>
          <w:rFonts w:ascii="Times New Roman" w:hAnsi="Times New Roman"/>
          <w:sz w:val="22"/>
          <w:szCs w:val="22"/>
          <w:lang w:val="lt-LT"/>
        </w:rPr>
      </w:pPr>
      <w:r w:rsidRPr="00A979B4">
        <w:rPr>
          <w:rFonts w:ascii="Times New Roman" w:hAnsi="Times New Roman"/>
          <w:sz w:val="22"/>
          <w:szCs w:val="22"/>
          <w:lang w:val="lt-LT"/>
        </w:rPr>
        <w:t xml:space="preserve">labai </w:t>
      </w:r>
      <w:r>
        <w:rPr>
          <w:rFonts w:ascii="Times New Roman" w:hAnsi="Times New Roman"/>
          <w:sz w:val="22"/>
          <w:szCs w:val="22"/>
          <w:lang w:val="lt-LT"/>
        </w:rPr>
        <w:t xml:space="preserve">aukštas </w:t>
      </w:r>
      <w:r w:rsidRPr="00A979B4">
        <w:rPr>
          <w:rFonts w:ascii="Times New Roman" w:hAnsi="Times New Roman"/>
          <w:sz w:val="22"/>
          <w:szCs w:val="22"/>
          <w:lang w:val="lt-LT"/>
        </w:rPr>
        <w:t>kraujospūdis</w:t>
      </w:r>
      <w:r>
        <w:rPr>
          <w:rFonts w:ascii="Times New Roman" w:hAnsi="Times New Roman"/>
          <w:sz w:val="22"/>
          <w:szCs w:val="22"/>
          <w:lang w:val="lt-LT"/>
        </w:rPr>
        <w:t>;</w:t>
      </w:r>
    </w:p>
    <w:p w:rsidR="00A94F0F" w:rsidRPr="00A979B4" w:rsidRDefault="00A94F0F" w:rsidP="00A94F0F">
      <w:pPr>
        <w:numPr>
          <w:ilvl w:val="1"/>
          <w:numId w:val="3"/>
        </w:numPr>
        <w:snapToGrid w:val="0"/>
        <w:rPr>
          <w:rFonts w:ascii="Times New Roman" w:hAnsi="Times New Roman"/>
          <w:sz w:val="22"/>
          <w:szCs w:val="22"/>
          <w:lang w:val="lt-LT"/>
        </w:rPr>
      </w:pPr>
      <w:r w:rsidRPr="00A979B4">
        <w:rPr>
          <w:rFonts w:ascii="Times New Roman" w:hAnsi="Times New Roman"/>
          <w:sz w:val="22"/>
          <w:szCs w:val="22"/>
          <w:lang w:val="lt-LT"/>
        </w:rPr>
        <w:lastRenderedPageBreak/>
        <w:t xml:space="preserve">labai didelis riebalų (cholesterolio arba </w:t>
      </w:r>
      <w:proofErr w:type="spellStart"/>
      <w:r w:rsidRPr="00A979B4">
        <w:rPr>
          <w:rFonts w:ascii="Times New Roman" w:hAnsi="Times New Roman"/>
          <w:sz w:val="22"/>
          <w:szCs w:val="22"/>
          <w:lang w:val="lt-LT"/>
        </w:rPr>
        <w:t>trigliceridų</w:t>
      </w:r>
      <w:proofErr w:type="spellEnd"/>
      <w:r w:rsidRPr="00A979B4">
        <w:rPr>
          <w:rFonts w:ascii="Times New Roman" w:hAnsi="Times New Roman"/>
          <w:sz w:val="22"/>
          <w:szCs w:val="22"/>
          <w:lang w:val="lt-LT"/>
        </w:rPr>
        <w:t>) kiekis kraujyje</w:t>
      </w:r>
      <w:r>
        <w:rPr>
          <w:rFonts w:ascii="Times New Roman" w:hAnsi="Times New Roman"/>
          <w:sz w:val="22"/>
          <w:szCs w:val="22"/>
          <w:lang w:val="lt-LT"/>
        </w:rPr>
        <w:t>;</w:t>
      </w:r>
    </w:p>
    <w:p w:rsidR="00A94F0F" w:rsidRPr="00A979B4" w:rsidRDefault="00A94F0F" w:rsidP="00A94F0F">
      <w:pPr>
        <w:numPr>
          <w:ilvl w:val="1"/>
          <w:numId w:val="3"/>
        </w:numPr>
        <w:snapToGrid w:val="0"/>
        <w:rPr>
          <w:rFonts w:ascii="Times New Roman" w:hAnsi="Times New Roman"/>
          <w:sz w:val="22"/>
          <w:szCs w:val="22"/>
          <w:lang w:val="lt-LT"/>
        </w:rPr>
      </w:pPr>
      <w:r w:rsidRPr="00A979B4">
        <w:rPr>
          <w:rFonts w:ascii="Times New Roman" w:hAnsi="Times New Roman"/>
          <w:sz w:val="22"/>
          <w:szCs w:val="22"/>
          <w:lang w:val="lt-LT"/>
        </w:rPr>
        <w:t xml:space="preserve">būklė, vadinama </w:t>
      </w:r>
      <w:proofErr w:type="spellStart"/>
      <w:r w:rsidRPr="00A979B4">
        <w:rPr>
          <w:rFonts w:ascii="Times New Roman" w:hAnsi="Times New Roman"/>
          <w:sz w:val="22"/>
          <w:szCs w:val="22"/>
          <w:lang w:val="lt-LT"/>
        </w:rPr>
        <w:t>hiperhomocisteinemija</w:t>
      </w:r>
      <w:proofErr w:type="spellEnd"/>
      <w:r>
        <w:rPr>
          <w:rFonts w:ascii="Times New Roman" w:hAnsi="Times New Roman"/>
          <w:sz w:val="22"/>
          <w:szCs w:val="22"/>
          <w:lang w:val="lt-LT"/>
        </w:rPr>
        <w:t>;</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sz w:val="22"/>
          <w:szCs w:val="22"/>
          <w:lang w:val="lt-LT"/>
        </w:rPr>
        <w:t>jeigu Jums būna (arba kada nors būdavo) tam tikro tipo migrena, vadinama „migrena su aura“.</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jeigu esate nėščia arba įtariate, kad pastojote;</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jeigu yra arba buvo diagnozuotas ar įtariamas nuo lytinių hormonų priklausomas navikas, pvz., krūtų    ar gimdos gleivinės (</w:t>
      </w:r>
      <w:proofErr w:type="spellStart"/>
      <w:r w:rsidRPr="00A979B4">
        <w:rPr>
          <w:rFonts w:ascii="Times New Roman" w:hAnsi="Times New Roman"/>
          <w:bCs/>
          <w:sz w:val="22"/>
          <w:szCs w:val="22"/>
          <w:lang w:val="lt-LT"/>
        </w:rPr>
        <w:t>endometriumo</w:t>
      </w:r>
      <w:proofErr w:type="spellEnd"/>
      <w:r w:rsidRPr="00A979B4">
        <w:rPr>
          <w:rFonts w:ascii="Times New Roman" w:hAnsi="Times New Roman"/>
          <w:bCs/>
          <w:sz w:val="22"/>
          <w:szCs w:val="22"/>
          <w:lang w:val="lt-LT"/>
        </w:rPr>
        <w:t>) ar kiaušidžių vėžys;</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jeigu dėl neaiškių priežasčių kraujuoja iš makšties;</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jeigu Jums ar Jūsų kraujo giminaičiams yra arba buvo kraujagyslių sutrikimų,  trombozė (kraujo krešuliai) kojose (giliųjų venų trombozė), plaučiuose (plaučių embolija), širdyje (širdies priepuolis), smegenyse (insultas) ar kitose kūno dalyse;</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jeigu Jums yra nekontroliuojama  hipertenzija (</w:t>
      </w:r>
      <w:r>
        <w:rPr>
          <w:rFonts w:ascii="Times New Roman" w:hAnsi="Times New Roman"/>
          <w:bCs/>
          <w:sz w:val="22"/>
          <w:szCs w:val="22"/>
          <w:lang w:val="lt-LT"/>
        </w:rPr>
        <w:t xml:space="preserve">aukštas </w:t>
      </w:r>
      <w:r w:rsidRPr="00A979B4">
        <w:rPr>
          <w:rFonts w:ascii="Times New Roman" w:hAnsi="Times New Roman"/>
          <w:bCs/>
          <w:sz w:val="22"/>
          <w:szCs w:val="22"/>
          <w:lang w:val="lt-LT"/>
        </w:rPr>
        <w:t>kraujospūdis);</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jeigu Jums nereguliariai plaka širdis (aritmijos) ar yra širdies vožtuvų sutrikimų, atsiradusių dėl kraujo krešumo sutrikimų (</w:t>
      </w:r>
      <w:proofErr w:type="spellStart"/>
      <w:r w:rsidRPr="00A979B4">
        <w:rPr>
          <w:rFonts w:ascii="Times New Roman" w:hAnsi="Times New Roman"/>
          <w:bCs/>
          <w:sz w:val="22"/>
          <w:szCs w:val="22"/>
          <w:lang w:val="lt-LT"/>
        </w:rPr>
        <w:t>trombogeninės</w:t>
      </w:r>
      <w:proofErr w:type="spellEnd"/>
      <w:r w:rsidRPr="00A979B4">
        <w:rPr>
          <w:rFonts w:ascii="Times New Roman" w:hAnsi="Times New Roman"/>
          <w:bCs/>
          <w:sz w:val="22"/>
          <w:szCs w:val="22"/>
          <w:lang w:val="lt-LT"/>
        </w:rPr>
        <w:t xml:space="preserve"> kilmės);</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 xml:space="preserve">esamas ar buvęs lipidų kiekio padidėjimas kraujyje (padidėjęs cholesterolio ar </w:t>
      </w:r>
      <w:proofErr w:type="spellStart"/>
      <w:r w:rsidRPr="00A979B4">
        <w:rPr>
          <w:rFonts w:ascii="Times New Roman" w:hAnsi="Times New Roman"/>
          <w:bCs/>
          <w:sz w:val="22"/>
          <w:szCs w:val="22"/>
          <w:lang w:val="lt-LT"/>
        </w:rPr>
        <w:t>trigliceridų</w:t>
      </w:r>
      <w:proofErr w:type="spellEnd"/>
      <w:r w:rsidRPr="00A979B4">
        <w:rPr>
          <w:rFonts w:ascii="Times New Roman" w:hAnsi="Times New Roman"/>
          <w:bCs/>
          <w:sz w:val="22"/>
          <w:szCs w:val="22"/>
          <w:lang w:val="lt-LT"/>
        </w:rPr>
        <w:t xml:space="preserve"> kiekis), susijęs su kasos uždegimu (pankreatitu);</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jeigu yra ar buvo sunki kepenų liga;</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bCs/>
          <w:sz w:val="22"/>
          <w:szCs w:val="22"/>
          <w:lang w:val="lt-LT"/>
        </w:rPr>
        <w:t xml:space="preserve">būklė po </w:t>
      </w:r>
      <w:proofErr w:type="spellStart"/>
      <w:r w:rsidRPr="00A979B4">
        <w:rPr>
          <w:rFonts w:ascii="Times New Roman" w:hAnsi="Times New Roman"/>
          <w:bCs/>
          <w:sz w:val="22"/>
          <w:szCs w:val="22"/>
          <w:lang w:val="lt-LT"/>
        </w:rPr>
        <w:t>pūslinės</w:t>
      </w:r>
      <w:proofErr w:type="spellEnd"/>
      <w:r w:rsidRPr="00A979B4">
        <w:rPr>
          <w:rFonts w:ascii="Times New Roman" w:hAnsi="Times New Roman"/>
          <w:bCs/>
          <w:sz w:val="22"/>
          <w:szCs w:val="22"/>
          <w:lang w:val="lt-LT"/>
        </w:rPr>
        <w:t xml:space="preserve"> išvisos pašalinimo (negalima vartoti tol, kol nesunormalėja </w:t>
      </w:r>
      <w:proofErr w:type="spellStart"/>
      <w:r w:rsidRPr="00A979B4">
        <w:rPr>
          <w:rFonts w:ascii="Times New Roman" w:hAnsi="Times New Roman"/>
          <w:bCs/>
          <w:sz w:val="22"/>
          <w:szCs w:val="22"/>
          <w:lang w:val="lt-LT"/>
        </w:rPr>
        <w:t>gonadotropinų</w:t>
      </w:r>
      <w:proofErr w:type="spellEnd"/>
      <w:r w:rsidRPr="00A979B4">
        <w:rPr>
          <w:rFonts w:ascii="Times New Roman" w:hAnsi="Times New Roman"/>
          <w:bCs/>
          <w:sz w:val="22"/>
          <w:szCs w:val="22"/>
          <w:lang w:val="lt-LT"/>
        </w:rPr>
        <w:t xml:space="preserve"> kiekis šlapime ir kraujo plazmoje);</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sz w:val="22"/>
          <w:szCs w:val="22"/>
          <w:lang w:val="lt-LT"/>
        </w:rPr>
        <w:t xml:space="preserve">jei ankstesnio nėštumo metu buvo pasunkėjusi </w:t>
      </w:r>
      <w:proofErr w:type="spellStart"/>
      <w:r w:rsidRPr="00A979B4">
        <w:rPr>
          <w:rFonts w:ascii="Times New Roman" w:hAnsi="Times New Roman"/>
          <w:sz w:val="22"/>
          <w:szCs w:val="22"/>
          <w:lang w:val="lt-LT"/>
        </w:rPr>
        <w:t>otosklerozė</w:t>
      </w:r>
      <w:proofErr w:type="spellEnd"/>
      <w:r w:rsidRPr="00A979B4">
        <w:rPr>
          <w:rFonts w:ascii="Times New Roman" w:hAnsi="Times New Roman"/>
          <w:sz w:val="22"/>
          <w:szCs w:val="22"/>
          <w:lang w:val="lt-LT"/>
        </w:rPr>
        <w:t>;</w:t>
      </w:r>
    </w:p>
    <w:p w:rsidR="00A94F0F" w:rsidRPr="00A979B4" w:rsidRDefault="00A94F0F" w:rsidP="00A94F0F">
      <w:pPr>
        <w:numPr>
          <w:ilvl w:val="0"/>
          <w:numId w:val="3"/>
        </w:numPr>
        <w:snapToGrid w:val="0"/>
        <w:rPr>
          <w:rFonts w:ascii="Times New Roman" w:hAnsi="Times New Roman"/>
          <w:sz w:val="22"/>
          <w:szCs w:val="22"/>
          <w:lang w:val="lt-LT"/>
        </w:rPr>
      </w:pPr>
      <w:r w:rsidRPr="00A979B4">
        <w:rPr>
          <w:rFonts w:ascii="Times New Roman" w:hAnsi="Times New Roman"/>
          <w:sz w:val="22"/>
          <w:szCs w:val="22"/>
          <w:lang w:val="lt-LT"/>
        </w:rPr>
        <w:t xml:space="preserve">jei ankstesnio nėštumo metu buvo judesių sutrikimas, vadinamas </w:t>
      </w:r>
      <w:proofErr w:type="spellStart"/>
      <w:r w:rsidRPr="00A979B4">
        <w:rPr>
          <w:rFonts w:ascii="Times New Roman" w:hAnsi="Times New Roman"/>
          <w:color w:val="000000"/>
          <w:sz w:val="22"/>
          <w:szCs w:val="22"/>
          <w:lang w:val="lt-LT"/>
        </w:rPr>
        <w:t>chorėja</w:t>
      </w:r>
      <w:proofErr w:type="spellEnd"/>
      <w:r w:rsidRPr="00A979B4">
        <w:rPr>
          <w:rFonts w:ascii="Times New Roman" w:hAnsi="Times New Roman"/>
          <w:color w:val="000000"/>
          <w:sz w:val="22"/>
          <w:szCs w:val="22"/>
          <w:lang w:val="lt-LT"/>
        </w:rPr>
        <w:t>;</w:t>
      </w:r>
    </w:p>
    <w:p w:rsidR="00A94F0F" w:rsidRPr="00A979B4" w:rsidRDefault="00A94F0F" w:rsidP="00A94F0F">
      <w:pPr>
        <w:numPr>
          <w:ilvl w:val="0"/>
          <w:numId w:val="3"/>
        </w:numPr>
        <w:rPr>
          <w:rFonts w:ascii="Times New Roman" w:hAnsi="Times New Roman"/>
          <w:sz w:val="22"/>
          <w:szCs w:val="22"/>
          <w:lang w:val="lt-LT"/>
        </w:rPr>
      </w:pPr>
      <w:r w:rsidRPr="00A979B4">
        <w:rPr>
          <w:rFonts w:ascii="Times New Roman" w:hAnsi="Times New Roman"/>
          <w:sz w:val="22"/>
          <w:szCs w:val="22"/>
          <w:lang w:val="lt-LT"/>
        </w:rPr>
        <w:t>jei ankstesnio nėštumo metu buvo pasireiškusi gelta ar  niežulys;</w:t>
      </w:r>
    </w:p>
    <w:p w:rsidR="00A94F0F" w:rsidRDefault="00A94F0F" w:rsidP="00A94F0F">
      <w:pPr>
        <w:numPr>
          <w:ilvl w:val="0"/>
          <w:numId w:val="3"/>
        </w:numPr>
        <w:rPr>
          <w:rFonts w:ascii="Times New Roman" w:hAnsi="Times New Roman"/>
          <w:sz w:val="22"/>
          <w:szCs w:val="22"/>
          <w:lang w:val="lt-LT"/>
        </w:rPr>
      </w:pPr>
      <w:r w:rsidRPr="00A979B4">
        <w:rPr>
          <w:rFonts w:ascii="Times New Roman" w:hAnsi="Times New Roman"/>
          <w:sz w:val="22"/>
          <w:szCs w:val="22"/>
          <w:lang w:val="lt-LT"/>
        </w:rPr>
        <w:t>jei ankstesnio nėštumo metu buvo ar nėštumo pūslelinė</w:t>
      </w:r>
      <w:r>
        <w:rPr>
          <w:rFonts w:ascii="Times New Roman" w:hAnsi="Times New Roman"/>
          <w:sz w:val="22"/>
          <w:szCs w:val="22"/>
          <w:lang w:val="lt-LT"/>
        </w:rPr>
        <w:t>;</w:t>
      </w:r>
    </w:p>
    <w:p w:rsidR="00A94F0F" w:rsidRPr="00B81A79" w:rsidRDefault="00A94F0F" w:rsidP="00A94F0F">
      <w:pPr>
        <w:numPr>
          <w:ilvl w:val="0"/>
          <w:numId w:val="3"/>
        </w:numPr>
        <w:tabs>
          <w:tab w:val="left" w:pos="0"/>
        </w:tabs>
        <w:rPr>
          <w:rFonts w:ascii="Times New Roman" w:hAnsi="Times New Roman"/>
          <w:sz w:val="22"/>
          <w:szCs w:val="22"/>
          <w:lang w:val="lt-LT"/>
        </w:rPr>
      </w:pPr>
      <w:r>
        <w:rPr>
          <w:rFonts w:ascii="Times New Roman" w:hAnsi="Times New Roman"/>
          <w:bCs/>
          <w:sz w:val="22"/>
          <w:szCs w:val="22"/>
          <w:lang w:val="lt-LT"/>
        </w:rPr>
        <w:t>j</w:t>
      </w:r>
      <w:r w:rsidRPr="00B81A79">
        <w:rPr>
          <w:rFonts w:ascii="Times New Roman" w:hAnsi="Times New Roman"/>
          <w:bCs/>
          <w:sz w:val="22"/>
          <w:szCs w:val="22"/>
          <w:lang w:val="lt-LT"/>
        </w:rPr>
        <w:t xml:space="preserve">eigu yra alergija </w:t>
      </w:r>
      <w:r>
        <w:rPr>
          <w:rFonts w:ascii="Times New Roman" w:hAnsi="Times New Roman"/>
          <w:bCs/>
          <w:sz w:val="22"/>
          <w:szCs w:val="22"/>
          <w:lang w:val="lt-LT"/>
        </w:rPr>
        <w:t xml:space="preserve">veikliosioms medžiagoms </w:t>
      </w:r>
      <w:r w:rsidRPr="00B81A79">
        <w:rPr>
          <w:rFonts w:ascii="Times New Roman" w:hAnsi="Times New Roman"/>
          <w:bCs/>
          <w:sz w:val="22"/>
          <w:szCs w:val="22"/>
          <w:lang w:val="lt-LT"/>
        </w:rPr>
        <w:t>arba bet kuriai pagalbinei šio vaisto medžiagai (jos išvardytos  6 skyriuje).</w:t>
      </w:r>
    </w:p>
    <w:p w:rsidR="00A94F0F" w:rsidRPr="00A678AB" w:rsidRDefault="00A94F0F" w:rsidP="00A94F0F">
      <w:pPr>
        <w:numPr>
          <w:ilvl w:val="0"/>
          <w:numId w:val="3"/>
        </w:numPr>
        <w:rPr>
          <w:rFonts w:ascii="Times New Roman" w:hAnsi="Times New Roman"/>
          <w:sz w:val="22"/>
          <w:szCs w:val="22"/>
          <w:lang w:val="lt-LT"/>
        </w:rPr>
      </w:pPr>
      <w:r w:rsidRPr="00A678AB">
        <w:rPr>
          <w:rFonts w:ascii="Times New Roman" w:hAnsi="Times New Roman"/>
          <w:sz w:val="22"/>
          <w:szCs w:val="22"/>
          <w:lang w:val="lt-LT"/>
        </w:rPr>
        <w:t xml:space="preserve">Nevartokite </w:t>
      </w:r>
      <w:proofErr w:type="spellStart"/>
      <w:r w:rsidRPr="00A678AB">
        <w:rPr>
          <w:rFonts w:ascii="Times New Roman" w:hAnsi="Times New Roman"/>
          <w:sz w:val="22"/>
          <w:szCs w:val="22"/>
          <w:lang w:val="lt-LT"/>
        </w:rPr>
        <w:t>Lindynette</w:t>
      </w:r>
      <w:proofErr w:type="spellEnd"/>
      <w:r w:rsidRPr="00A678AB">
        <w:rPr>
          <w:rFonts w:ascii="Times New Roman" w:hAnsi="Times New Roman"/>
          <w:sz w:val="22"/>
          <w:szCs w:val="22"/>
          <w:lang w:val="lt-LT"/>
        </w:rPr>
        <w:t xml:space="preserve">, jei sergate C hepatitu ir vartojate vaistų, kurių sudėtyje yra </w:t>
      </w:r>
      <w:proofErr w:type="spellStart"/>
      <w:r w:rsidRPr="00A678AB">
        <w:rPr>
          <w:rFonts w:ascii="Times New Roman" w:hAnsi="Times New Roman"/>
          <w:sz w:val="22"/>
          <w:szCs w:val="22"/>
          <w:lang w:val="lt-LT"/>
        </w:rPr>
        <w:t>yra</w:t>
      </w:r>
      <w:proofErr w:type="spellEnd"/>
      <w:r w:rsidRPr="00A678AB">
        <w:rPr>
          <w:rFonts w:ascii="Times New Roman" w:hAnsi="Times New Roman"/>
          <w:sz w:val="22"/>
          <w:szCs w:val="22"/>
          <w:lang w:val="lt-LT"/>
        </w:rPr>
        <w:t xml:space="preserve"> </w:t>
      </w:r>
      <w:proofErr w:type="spellStart"/>
      <w:r w:rsidRPr="00A678AB">
        <w:rPr>
          <w:rFonts w:ascii="Times New Roman" w:hAnsi="Times New Roman"/>
          <w:sz w:val="22"/>
          <w:szCs w:val="22"/>
          <w:lang w:val="lt-LT"/>
        </w:rPr>
        <w:t>ombitasviro</w:t>
      </w:r>
      <w:proofErr w:type="spellEnd"/>
      <w:r w:rsidRPr="00A678AB">
        <w:rPr>
          <w:rFonts w:ascii="Times New Roman" w:hAnsi="Times New Roman"/>
          <w:sz w:val="22"/>
          <w:szCs w:val="22"/>
          <w:lang w:val="lt-LT"/>
        </w:rPr>
        <w:t xml:space="preserve">, </w:t>
      </w:r>
      <w:proofErr w:type="spellStart"/>
      <w:r w:rsidRPr="00A678AB">
        <w:rPr>
          <w:rFonts w:ascii="Times New Roman" w:hAnsi="Times New Roman"/>
          <w:sz w:val="22"/>
          <w:szCs w:val="22"/>
          <w:lang w:val="lt-LT"/>
        </w:rPr>
        <w:t>paritapreviro</w:t>
      </w:r>
      <w:proofErr w:type="spellEnd"/>
      <w:r w:rsidRPr="00A678AB">
        <w:rPr>
          <w:rFonts w:ascii="Times New Roman" w:hAnsi="Times New Roman"/>
          <w:sz w:val="22"/>
          <w:szCs w:val="22"/>
          <w:lang w:val="lt-LT"/>
        </w:rPr>
        <w:t xml:space="preserve">, </w:t>
      </w:r>
      <w:proofErr w:type="spellStart"/>
      <w:r w:rsidRPr="00A678AB">
        <w:rPr>
          <w:rFonts w:ascii="Times New Roman" w:hAnsi="Times New Roman"/>
          <w:sz w:val="22"/>
          <w:szCs w:val="22"/>
          <w:lang w:val="lt-LT"/>
        </w:rPr>
        <w:t>ritonaviro</w:t>
      </w:r>
      <w:proofErr w:type="spellEnd"/>
      <w:r w:rsidRPr="00A678AB">
        <w:rPr>
          <w:rFonts w:ascii="Times New Roman" w:hAnsi="Times New Roman"/>
          <w:sz w:val="22"/>
          <w:szCs w:val="22"/>
          <w:lang w:val="lt-LT"/>
        </w:rPr>
        <w:t xml:space="preserve">, </w:t>
      </w:r>
      <w:proofErr w:type="spellStart"/>
      <w:r w:rsidRPr="00A678AB">
        <w:rPr>
          <w:rFonts w:ascii="Times New Roman" w:hAnsi="Times New Roman"/>
          <w:sz w:val="22"/>
          <w:szCs w:val="22"/>
          <w:lang w:val="lt-LT"/>
        </w:rPr>
        <w:t>dazabuviro</w:t>
      </w:r>
      <w:proofErr w:type="spellEnd"/>
      <w:r w:rsidRPr="00A678AB">
        <w:rPr>
          <w:rFonts w:ascii="Times New Roman" w:hAnsi="Times New Roman"/>
          <w:sz w:val="22"/>
          <w:szCs w:val="22"/>
          <w:lang w:val="lt-LT"/>
        </w:rPr>
        <w:t xml:space="preserve">, </w:t>
      </w:r>
      <w:proofErr w:type="spellStart"/>
      <w:r w:rsidRPr="00A678AB">
        <w:rPr>
          <w:rFonts w:ascii="Times New Roman" w:hAnsi="Times New Roman"/>
          <w:sz w:val="22"/>
          <w:szCs w:val="22"/>
          <w:lang w:val="lt-LT"/>
        </w:rPr>
        <w:t>glekapreviro</w:t>
      </w:r>
      <w:proofErr w:type="spellEnd"/>
      <w:r w:rsidRPr="00A678AB">
        <w:rPr>
          <w:rFonts w:ascii="Times New Roman" w:hAnsi="Times New Roman"/>
          <w:sz w:val="22"/>
          <w:szCs w:val="22"/>
          <w:lang w:val="lt-LT"/>
        </w:rPr>
        <w:t xml:space="preserve"> ar </w:t>
      </w:r>
      <w:proofErr w:type="spellStart"/>
      <w:r w:rsidRPr="00A678AB">
        <w:rPr>
          <w:rFonts w:ascii="Times New Roman" w:hAnsi="Times New Roman"/>
          <w:sz w:val="22"/>
          <w:szCs w:val="22"/>
          <w:lang w:val="lt-LT"/>
        </w:rPr>
        <w:t>pibrentasviro</w:t>
      </w:r>
      <w:proofErr w:type="spellEnd"/>
      <w:r w:rsidRPr="00A678AB">
        <w:rPr>
          <w:rFonts w:ascii="Times New Roman" w:hAnsi="Times New Roman"/>
          <w:sz w:val="22"/>
          <w:szCs w:val="22"/>
          <w:lang w:val="lt-LT"/>
        </w:rPr>
        <w:t xml:space="preserve"> arba </w:t>
      </w:r>
      <w:proofErr w:type="spellStart"/>
      <w:r w:rsidRPr="00A678AB">
        <w:rPr>
          <w:rFonts w:ascii="Times New Roman" w:hAnsi="Times New Roman"/>
          <w:sz w:val="22"/>
          <w:szCs w:val="22"/>
          <w:lang w:val="lt-LT"/>
        </w:rPr>
        <w:t>sofosbuviro</w:t>
      </w:r>
      <w:proofErr w:type="spellEnd"/>
      <w:r w:rsidRPr="00A678AB">
        <w:rPr>
          <w:rFonts w:ascii="Times New Roman" w:hAnsi="Times New Roman"/>
          <w:sz w:val="22"/>
          <w:szCs w:val="22"/>
          <w:lang w:val="lt-LT"/>
        </w:rPr>
        <w:t xml:space="preserve"> , </w:t>
      </w:r>
      <w:proofErr w:type="spellStart"/>
      <w:r w:rsidRPr="00A678AB">
        <w:rPr>
          <w:rFonts w:ascii="Times New Roman" w:hAnsi="Times New Roman"/>
          <w:sz w:val="22"/>
          <w:szCs w:val="22"/>
          <w:lang w:val="lt-LT"/>
        </w:rPr>
        <w:t>velpatasviro</w:t>
      </w:r>
      <w:proofErr w:type="spellEnd"/>
      <w:r w:rsidRPr="00A678AB">
        <w:rPr>
          <w:rFonts w:ascii="Times New Roman" w:hAnsi="Times New Roman"/>
          <w:sz w:val="22"/>
          <w:szCs w:val="22"/>
          <w:lang w:val="lt-LT"/>
        </w:rPr>
        <w:t xml:space="preserve"> , </w:t>
      </w:r>
      <w:proofErr w:type="spellStart"/>
      <w:r w:rsidRPr="00A678AB">
        <w:rPr>
          <w:rFonts w:ascii="Times New Roman" w:hAnsi="Times New Roman"/>
          <w:sz w:val="22"/>
          <w:szCs w:val="22"/>
          <w:lang w:val="lt-LT"/>
        </w:rPr>
        <w:t>voksilapreviro</w:t>
      </w:r>
      <w:proofErr w:type="spellEnd"/>
      <w:r w:rsidRPr="00A678AB">
        <w:rPr>
          <w:rFonts w:ascii="Times New Roman" w:hAnsi="Times New Roman"/>
          <w:sz w:val="22"/>
          <w:szCs w:val="22"/>
          <w:lang w:val="lt-LT"/>
        </w:rPr>
        <w:t xml:space="preserve"> (žr. skyrių “Kiti vaistai ir </w:t>
      </w:r>
      <w:proofErr w:type="spellStart"/>
      <w:r w:rsidRPr="00A678AB">
        <w:rPr>
          <w:rFonts w:ascii="Times New Roman" w:hAnsi="Times New Roman"/>
          <w:sz w:val="22"/>
          <w:szCs w:val="22"/>
          <w:lang w:val="lt-LT"/>
        </w:rPr>
        <w:t>Lindynette</w:t>
      </w:r>
      <w:proofErr w:type="spellEnd"/>
      <w:r w:rsidRPr="00A678AB">
        <w:rPr>
          <w:rFonts w:ascii="Times New Roman" w:hAnsi="Times New Roman"/>
          <w:sz w:val="22"/>
          <w:szCs w:val="22"/>
          <w:lang w:val="lt-LT"/>
        </w:rPr>
        <w:t>”).</w:t>
      </w:r>
    </w:p>
    <w:p w:rsidR="00A94F0F" w:rsidRPr="00A979B4" w:rsidRDefault="00A94F0F" w:rsidP="00A94F0F">
      <w:pPr>
        <w:rPr>
          <w:rFonts w:ascii="Times New Roman" w:hAnsi="Times New Roman"/>
          <w:bCs/>
          <w:sz w:val="22"/>
          <w:szCs w:val="22"/>
          <w:lang w:val="lt-LT"/>
        </w:rPr>
      </w:pPr>
      <w:r w:rsidRPr="00A979B4">
        <w:rPr>
          <w:rFonts w:ascii="Times New Roman" w:hAnsi="Times New Roman"/>
          <w:bCs/>
          <w:sz w:val="22"/>
          <w:szCs w:val="22"/>
          <w:lang w:val="lt-LT"/>
        </w:rPr>
        <w:t xml:space="preserve">Jei kuri nors iš minėtų būklių ar sutrikimų atsiranda pirmą kartą arba pasunkėja </w:t>
      </w:r>
      <w:proofErr w:type="spellStart"/>
      <w:r w:rsidRPr="00A979B4">
        <w:rPr>
          <w:rFonts w:ascii="Times New Roman" w:hAnsi="Times New Roman"/>
          <w:bCs/>
          <w:sz w:val="22"/>
          <w:szCs w:val="22"/>
          <w:lang w:val="lt-LT"/>
        </w:rPr>
        <w:t>Lindynette</w:t>
      </w:r>
      <w:proofErr w:type="spellEnd"/>
      <w:r w:rsidRPr="00A979B4">
        <w:rPr>
          <w:rFonts w:ascii="Times New Roman" w:hAnsi="Times New Roman"/>
          <w:bCs/>
          <w:sz w:val="22"/>
          <w:szCs w:val="22"/>
          <w:lang w:val="lt-LT"/>
        </w:rPr>
        <w:t xml:space="preserve"> vartojimo metu, turite susisiekti su savo gydytoju. Nedelsdama nutraukite </w:t>
      </w:r>
      <w:proofErr w:type="spellStart"/>
      <w:r w:rsidRPr="00A979B4">
        <w:rPr>
          <w:rFonts w:ascii="Times New Roman" w:hAnsi="Times New Roman"/>
          <w:bCs/>
          <w:sz w:val="22"/>
          <w:szCs w:val="22"/>
          <w:lang w:val="lt-LT"/>
        </w:rPr>
        <w:t>Lindynette</w:t>
      </w:r>
      <w:proofErr w:type="spellEnd"/>
      <w:r w:rsidRPr="00A979B4">
        <w:rPr>
          <w:rFonts w:ascii="Times New Roman" w:hAnsi="Times New Roman"/>
          <w:bCs/>
          <w:sz w:val="22"/>
          <w:szCs w:val="22"/>
          <w:lang w:val="lt-LT"/>
        </w:rPr>
        <w:t xml:space="preserve"> vartojimą.</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b/>
          <w:sz w:val="22"/>
          <w:szCs w:val="22"/>
          <w:lang w:val="lt-LT"/>
        </w:rPr>
      </w:pPr>
      <w:r w:rsidRPr="00A979B4">
        <w:rPr>
          <w:rFonts w:ascii="Times New Roman" w:hAnsi="Times New Roman"/>
          <w:b/>
          <w:sz w:val="22"/>
          <w:szCs w:val="22"/>
          <w:lang w:val="lt-LT"/>
        </w:rPr>
        <w:t>Įspėjimai ir atsargumo priemonės</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Pasitarkite su gydytoju arba vaistininku, prieš pradėdami vartoti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85"/>
      </w:tblGrid>
      <w:tr w:rsidR="00A94F0F" w:rsidRPr="00982D82" w:rsidTr="00CA5A28">
        <w:tc>
          <w:tcPr>
            <w:tcW w:w="8885"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Kada reikia kreiptis į gydytoją?</w:t>
            </w:r>
          </w:p>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u w:val="single"/>
                <w:lang w:val="lt-LT"/>
              </w:rPr>
              <w:t>Kreipkitės skubios medicininės pagalbos</w:t>
            </w:r>
          </w:p>
          <w:p w:rsidR="00A94F0F" w:rsidRPr="00A979B4" w:rsidRDefault="00A94F0F" w:rsidP="00A94F0F">
            <w:pPr>
              <w:numPr>
                <w:ilvl w:val="0"/>
                <w:numId w:val="4"/>
              </w:numPr>
              <w:snapToGrid w:val="0"/>
              <w:rPr>
                <w:rFonts w:ascii="Times New Roman" w:hAnsi="Times New Roman"/>
                <w:sz w:val="22"/>
                <w:szCs w:val="22"/>
                <w:lang w:val="lt-LT"/>
              </w:rPr>
            </w:pPr>
            <w:r w:rsidRPr="00A979B4">
              <w:rPr>
                <w:rFonts w:ascii="Times New Roman" w:hAnsi="Times New Roman"/>
                <w:sz w:val="22"/>
                <w:szCs w:val="22"/>
                <w:lang w:val="lt-LT"/>
              </w:rPr>
              <w:t>jeigu pastebėjote galimų kraujo krešulio požymių, galinčių reikšti, kad Jums susidarė kraujo krešulys kojoje (t. y., giliųjų venų trombozė), kraujo krešulys plaučiuose (t. y., plaučių embolija), ištiko širdies priepuolis (miokardo infarktas) arba insultas (žr. toliau esantį skyrelį „Kraujo krešuliai“).</w:t>
            </w:r>
          </w:p>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Šio sunkaus šalutinio poveikio simptomai aprašyti skyrelyje „Kaip atpažinti kraujo krešulį“.</w:t>
            </w:r>
          </w:p>
        </w:tc>
      </w:tr>
    </w:tbl>
    <w:p w:rsidR="00A94F0F" w:rsidRPr="00A979B4" w:rsidRDefault="00A94F0F" w:rsidP="00A94F0F">
      <w:pPr>
        <w:snapToGrid w:val="0"/>
        <w:rPr>
          <w:rFonts w:ascii="Times New Roman" w:hAnsi="Times New Roman"/>
          <w:sz w:val="22"/>
          <w:szCs w:val="22"/>
          <w:lang w:val="lt-LT"/>
        </w:rPr>
      </w:pP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b/>
          <w:sz w:val="22"/>
          <w:szCs w:val="22"/>
          <w:lang w:val="lt-LT"/>
        </w:rPr>
        <w:t>Jeigu Jums tinka bent viena iš toliau nurodytų būklių, pasakykite gydytojui</w:t>
      </w:r>
      <w:r w:rsidRPr="00A979B4">
        <w:rPr>
          <w:rFonts w:ascii="Times New Roman" w:hAnsi="Times New Roman"/>
          <w:sz w:val="22"/>
          <w:szCs w:val="22"/>
          <w:lang w:val="lt-LT"/>
        </w:rPr>
        <w:t>.</w:t>
      </w:r>
    </w:p>
    <w:p w:rsidR="00A94F0F" w:rsidRPr="00A979B4" w:rsidRDefault="00A94F0F" w:rsidP="00A94F0F">
      <w:pPr>
        <w:snapToGrid w:val="0"/>
        <w:rPr>
          <w:rFonts w:ascii="Times New Roman" w:hAnsi="Times New Roman"/>
          <w:sz w:val="22"/>
          <w:szCs w:val="22"/>
          <w:lang w:val="lt-LT"/>
        </w:rPr>
      </w:pP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 xml:space="preserve">Jeigu tokia būklė pasireiškia arba pasunkėja vartojant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taip pat reikia pasakyti gydytojui</w:t>
      </w:r>
      <w:r>
        <w:rPr>
          <w:rFonts w:ascii="Times New Roman" w:hAnsi="Times New Roman"/>
          <w:sz w:val="22"/>
          <w:szCs w:val="22"/>
          <w:lang w:val="lt-LT"/>
        </w:rPr>
        <w:t>:</w:t>
      </w:r>
    </w:p>
    <w:p w:rsidR="00A94F0F" w:rsidRDefault="00A94F0F" w:rsidP="00A94F0F">
      <w:pPr>
        <w:pStyle w:val="Bullet0s"/>
        <w:snapToGrid/>
        <w:rPr>
          <w:sz w:val="22"/>
          <w:szCs w:val="22"/>
          <w:lang w:val="lt-LT"/>
        </w:rPr>
      </w:pPr>
      <w:r w:rsidRPr="000E0CEF">
        <w:rPr>
          <w:sz w:val="22"/>
          <w:szCs w:val="22"/>
          <w:lang w:val="lt-LT"/>
        </w:rPr>
        <w:t xml:space="preserve">jei jums pasireiškė </w:t>
      </w:r>
      <w:proofErr w:type="spellStart"/>
      <w:r w:rsidRPr="000E0CEF">
        <w:rPr>
          <w:sz w:val="22"/>
          <w:szCs w:val="22"/>
          <w:lang w:val="lt-LT"/>
        </w:rPr>
        <w:t>angioneurozinės</w:t>
      </w:r>
      <w:proofErr w:type="spellEnd"/>
      <w:r w:rsidRPr="000E0CEF">
        <w:rPr>
          <w:sz w:val="22"/>
          <w:szCs w:val="22"/>
          <w:lang w:val="lt-LT"/>
        </w:rPr>
        <w:t xml:space="preserve"> edemos simptomų, tokių kaip veido, liežuvio ir (arba) gerklų patinimas ir (arba) pasunkėjęs rijimas arba dilgėlinė, lydima pasunkėjusio kvėpavimo, nedelsiant kreipkitės į gydytoją. Vaistai, kurių sudėtyje yra estrogenų, gali išprovokuoti arba pasunkinti paveldimos ir įgytos </w:t>
      </w:r>
      <w:proofErr w:type="spellStart"/>
      <w:r w:rsidRPr="000E0CEF">
        <w:rPr>
          <w:sz w:val="22"/>
          <w:szCs w:val="22"/>
          <w:lang w:val="lt-LT"/>
        </w:rPr>
        <w:t>angioneurozinės</w:t>
      </w:r>
      <w:proofErr w:type="spellEnd"/>
      <w:r w:rsidRPr="000E0CEF">
        <w:rPr>
          <w:sz w:val="22"/>
          <w:szCs w:val="22"/>
          <w:lang w:val="lt-LT"/>
        </w:rPr>
        <w:t xml:space="preserve"> edemos simptomus</w:t>
      </w:r>
      <w:r>
        <w:rPr>
          <w:sz w:val="22"/>
          <w:szCs w:val="22"/>
          <w:lang w:val="lt-LT"/>
        </w:rPr>
        <w:t>;</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t>jeigu sergate Krono liga arba opiniu kolitu (lėtine uždegimine žarnyno liga);</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t>jeigu sergate sistemine raudonąja vilklige (SRV – liga, veikiančia natūralią organizmo apsaugos sistemą);</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t xml:space="preserve">jeigu Jums yra hemolizinis </w:t>
      </w:r>
      <w:proofErr w:type="spellStart"/>
      <w:r w:rsidRPr="00A979B4">
        <w:rPr>
          <w:rFonts w:ascii="Times New Roman" w:hAnsi="Times New Roman"/>
          <w:sz w:val="22"/>
          <w:szCs w:val="22"/>
          <w:lang w:val="lt-LT"/>
        </w:rPr>
        <w:t>ureminis</w:t>
      </w:r>
      <w:proofErr w:type="spellEnd"/>
      <w:r w:rsidRPr="00A979B4">
        <w:rPr>
          <w:rFonts w:ascii="Times New Roman" w:hAnsi="Times New Roman"/>
          <w:sz w:val="22"/>
          <w:szCs w:val="22"/>
          <w:lang w:val="lt-LT"/>
        </w:rPr>
        <w:t xml:space="preserve"> sindromas (HUS – inkstų nepakankamumą sukeliantis kraujo krešėjimo sutrikimas);</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t>jeigu sergate pjautuvo pavidalo ląstelių anemija (paveldima raudonųjų kraujo ląstelių liga);</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lastRenderedPageBreak/>
        <w:t>jeigu Jūsų kraujyje yra padidėjusi riebalų koncentracija (</w:t>
      </w:r>
      <w:proofErr w:type="spellStart"/>
      <w:r w:rsidRPr="00A979B4">
        <w:rPr>
          <w:rFonts w:ascii="Times New Roman" w:hAnsi="Times New Roman"/>
          <w:sz w:val="22"/>
          <w:szCs w:val="22"/>
          <w:lang w:val="lt-LT"/>
        </w:rPr>
        <w:t>hipertrigliceridemija</w:t>
      </w:r>
      <w:proofErr w:type="spellEnd"/>
      <w:r w:rsidRPr="00A979B4">
        <w:rPr>
          <w:rFonts w:ascii="Times New Roman" w:hAnsi="Times New Roman"/>
          <w:sz w:val="22"/>
          <w:szCs w:val="22"/>
          <w:lang w:val="lt-LT"/>
        </w:rPr>
        <w:t xml:space="preserve">) arba teigiama šios būklės šeimos </w:t>
      </w:r>
      <w:proofErr w:type="spellStart"/>
      <w:r w:rsidRPr="00A979B4">
        <w:rPr>
          <w:rFonts w:ascii="Times New Roman" w:hAnsi="Times New Roman"/>
          <w:sz w:val="22"/>
          <w:szCs w:val="22"/>
          <w:lang w:val="lt-LT"/>
        </w:rPr>
        <w:t>anamnezė</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Hipertrigliceridemija</w:t>
      </w:r>
      <w:proofErr w:type="spellEnd"/>
      <w:r w:rsidRPr="00A979B4">
        <w:rPr>
          <w:rFonts w:ascii="Times New Roman" w:hAnsi="Times New Roman"/>
          <w:sz w:val="22"/>
          <w:szCs w:val="22"/>
          <w:lang w:val="lt-LT"/>
        </w:rPr>
        <w:t xml:space="preserve"> yra susijusi su padidėjusia pankreatito (kasos uždegimo) išsivystymo rizika;</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t>jeigu Jums reikalinga operacija arba ilgą laiką nevaikštote (žr. 2 skyrių „Kraujo krešuliai“);</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t>jeigu</w:t>
      </w:r>
      <w:r w:rsidRPr="00A979B4">
        <w:rPr>
          <w:rFonts w:ascii="Times New Roman" w:hAnsi="Times New Roman"/>
          <w:spacing w:val="-5"/>
          <w:sz w:val="22"/>
          <w:szCs w:val="22"/>
          <w:lang w:val="lt-LT"/>
        </w:rPr>
        <w:t xml:space="preserve"> </w:t>
      </w:r>
      <w:r w:rsidRPr="00A979B4">
        <w:rPr>
          <w:rFonts w:ascii="Times New Roman" w:hAnsi="Times New Roman"/>
          <w:spacing w:val="-1"/>
          <w:sz w:val="22"/>
          <w:szCs w:val="22"/>
          <w:lang w:val="lt-LT"/>
        </w:rPr>
        <w:t>J</w:t>
      </w:r>
      <w:r w:rsidRPr="00A979B4">
        <w:rPr>
          <w:rFonts w:ascii="Times New Roman" w:hAnsi="Times New Roman"/>
          <w:spacing w:val="1"/>
          <w:sz w:val="22"/>
          <w:szCs w:val="22"/>
          <w:lang w:val="lt-LT"/>
        </w:rPr>
        <w:t>ū</w:t>
      </w:r>
      <w:r w:rsidRPr="00A979B4">
        <w:rPr>
          <w:rFonts w:ascii="Times New Roman" w:hAnsi="Times New Roman"/>
          <w:sz w:val="22"/>
          <w:szCs w:val="22"/>
          <w:lang w:val="lt-LT"/>
        </w:rPr>
        <w:t>s</w:t>
      </w:r>
      <w:r w:rsidRPr="00A979B4">
        <w:rPr>
          <w:rFonts w:ascii="Times New Roman" w:hAnsi="Times New Roman"/>
          <w:spacing w:val="-3"/>
          <w:sz w:val="22"/>
          <w:szCs w:val="22"/>
          <w:lang w:val="lt-LT"/>
        </w:rPr>
        <w:t xml:space="preserve"> ką tik gimdėte, Jums yra padidėjusi kraujo krešulių rizika</w:t>
      </w:r>
      <w:r w:rsidRPr="00A979B4">
        <w:rPr>
          <w:rFonts w:ascii="Times New Roman" w:hAnsi="Times New Roman"/>
          <w:sz w:val="22"/>
          <w:szCs w:val="22"/>
          <w:lang w:val="lt-LT"/>
        </w:rPr>
        <w:t xml:space="preserve">. Turite paklausti gydytojo, po kiek laiko po gimdymo galėsite pradėti vartoti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t xml:space="preserve">jeigu Jums yra poodinių venų uždegimas (paviršinis </w:t>
      </w:r>
      <w:proofErr w:type="spellStart"/>
      <w:r w:rsidRPr="00A979B4">
        <w:rPr>
          <w:rFonts w:ascii="Times New Roman" w:hAnsi="Times New Roman"/>
          <w:sz w:val="22"/>
          <w:szCs w:val="22"/>
          <w:lang w:val="lt-LT"/>
        </w:rPr>
        <w:t>tromboflebitas</w:t>
      </w:r>
      <w:proofErr w:type="spellEnd"/>
      <w:r w:rsidRPr="00A979B4">
        <w:rPr>
          <w:rFonts w:ascii="Times New Roman" w:hAnsi="Times New Roman"/>
          <w:sz w:val="22"/>
          <w:szCs w:val="22"/>
          <w:lang w:val="lt-LT"/>
        </w:rPr>
        <w:t>);</w:t>
      </w:r>
    </w:p>
    <w:p w:rsidR="00A94F0F" w:rsidRPr="00A979B4" w:rsidRDefault="00A94F0F" w:rsidP="00A94F0F">
      <w:pPr>
        <w:numPr>
          <w:ilvl w:val="0"/>
          <w:numId w:val="5"/>
        </w:numPr>
        <w:snapToGrid w:val="0"/>
        <w:rPr>
          <w:rFonts w:ascii="Times New Roman" w:hAnsi="Times New Roman"/>
          <w:sz w:val="22"/>
          <w:szCs w:val="22"/>
          <w:lang w:val="lt-LT"/>
        </w:rPr>
      </w:pPr>
      <w:r w:rsidRPr="00A979B4">
        <w:rPr>
          <w:rFonts w:ascii="Times New Roman" w:hAnsi="Times New Roman"/>
          <w:sz w:val="22"/>
          <w:szCs w:val="22"/>
          <w:lang w:val="lt-LT"/>
        </w:rPr>
        <w:t>jeigu Jūsų venos mazguotos ir išsiplėtusios</w:t>
      </w:r>
      <w:r>
        <w:rPr>
          <w:rFonts w:ascii="Times New Roman" w:hAnsi="Times New Roman"/>
          <w:sz w:val="22"/>
          <w:szCs w:val="22"/>
          <w:lang w:val="lt-LT"/>
        </w:rPr>
        <w:t>;</w:t>
      </w:r>
    </w:p>
    <w:p w:rsidR="00A94F0F" w:rsidRPr="00C23BC8" w:rsidRDefault="00A94F0F" w:rsidP="00A94F0F">
      <w:pPr>
        <w:numPr>
          <w:ilvl w:val="0"/>
          <w:numId w:val="5"/>
        </w:numPr>
        <w:tabs>
          <w:tab w:val="left" w:pos="567"/>
        </w:tabs>
        <w:spacing w:line="260" w:lineRule="exact"/>
        <w:ind w:right="-2"/>
        <w:rPr>
          <w:rFonts w:ascii="Times New Roman" w:hAnsi="Times New Roman"/>
          <w:sz w:val="22"/>
          <w:lang w:val="lt-LT"/>
        </w:rPr>
      </w:pPr>
      <w:r>
        <w:rPr>
          <w:rFonts w:ascii="Times New Roman" w:hAnsi="Times New Roman"/>
          <w:sz w:val="22"/>
          <w:lang w:val="lt-LT"/>
        </w:rPr>
        <w:t>J</w:t>
      </w:r>
      <w:r w:rsidRPr="00C23BC8">
        <w:rPr>
          <w:rFonts w:ascii="Times New Roman" w:hAnsi="Times New Roman"/>
          <w:sz w:val="22"/>
          <w:lang w:val="lt-LT"/>
        </w:rPr>
        <w:t xml:space="preserve">eigu yra prislėgta </w:t>
      </w:r>
      <w:r>
        <w:rPr>
          <w:rFonts w:ascii="Times New Roman" w:hAnsi="Times New Roman"/>
          <w:sz w:val="22"/>
          <w:lang w:val="lt-LT"/>
        </w:rPr>
        <w:t>ar pakitusi nuotaika.</w:t>
      </w:r>
    </w:p>
    <w:p w:rsidR="00A94F0F" w:rsidRPr="00A979B4" w:rsidRDefault="00A94F0F" w:rsidP="00A94F0F">
      <w:pPr>
        <w:rPr>
          <w:rFonts w:ascii="Times New Roman" w:hAnsi="Times New Roman"/>
          <w:bCs/>
          <w:sz w:val="22"/>
          <w:szCs w:val="22"/>
          <w:lang w:val="lt-LT"/>
        </w:rPr>
      </w:pPr>
    </w:p>
    <w:p w:rsidR="00A94F0F" w:rsidRPr="00A979B4" w:rsidRDefault="00A94F0F" w:rsidP="00A94F0F">
      <w:pPr>
        <w:snapToGrid w:val="0"/>
        <w:outlineLvl w:val="0"/>
        <w:rPr>
          <w:rFonts w:ascii="Times New Roman" w:hAnsi="Times New Roman"/>
          <w:b/>
          <w:sz w:val="22"/>
          <w:szCs w:val="22"/>
          <w:lang w:val="lt-LT"/>
        </w:rPr>
      </w:pPr>
      <w:r w:rsidRPr="00A979B4">
        <w:rPr>
          <w:rFonts w:ascii="Times New Roman" w:hAnsi="Times New Roman"/>
          <w:b/>
          <w:sz w:val="22"/>
          <w:szCs w:val="22"/>
          <w:lang w:val="lt-LT"/>
        </w:rPr>
        <w:t>KRAUJO KREŠULIAI</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Vartojant sudėtin</w:t>
      </w:r>
      <w:r>
        <w:rPr>
          <w:rFonts w:ascii="Times New Roman" w:hAnsi="Times New Roman"/>
          <w:sz w:val="22"/>
          <w:szCs w:val="22"/>
          <w:lang w:val="lt-LT"/>
        </w:rPr>
        <w:t>io</w:t>
      </w:r>
      <w:r w:rsidRPr="00A979B4">
        <w:rPr>
          <w:rFonts w:ascii="Times New Roman" w:hAnsi="Times New Roman"/>
          <w:sz w:val="22"/>
          <w:szCs w:val="22"/>
          <w:lang w:val="lt-LT"/>
        </w:rPr>
        <w:t xml:space="preserve"> hormonin</w:t>
      </w:r>
      <w:r>
        <w:rPr>
          <w:rFonts w:ascii="Times New Roman" w:hAnsi="Times New Roman"/>
          <w:sz w:val="22"/>
          <w:szCs w:val="22"/>
          <w:lang w:val="lt-LT"/>
        </w:rPr>
        <w:t>io</w:t>
      </w:r>
      <w:r w:rsidRPr="00A979B4">
        <w:rPr>
          <w:rFonts w:ascii="Times New Roman" w:hAnsi="Times New Roman"/>
          <w:sz w:val="22"/>
          <w:szCs w:val="22"/>
          <w:lang w:val="lt-LT"/>
        </w:rPr>
        <w:t xml:space="preserve"> kontraceptik</w:t>
      </w:r>
      <w:r>
        <w:rPr>
          <w:rFonts w:ascii="Times New Roman" w:hAnsi="Times New Roman"/>
          <w:sz w:val="22"/>
          <w:szCs w:val="22"/>
          <w:lang w:val="lt-LT"/>
        </w:rPr>
        <w:t>o</w:t>
      </w:r>
      <w:r w:rsidRPr="00A979B4">
        <w:rPr>
          <w:rFonts w:ascii="Times New Roman" w:hAnsi="Times New Roman"/>
          <w:sz w:val="22"/>
          <w:szCs w:val="22"/>
          <w:lang w:val="lt-LT"/>
        </w:rPr>
        <w:t xml:space="preserve">, pvz.,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Jums yra didesnė kraujo krešulio atsiradimo rizika nei jo nevartojant. Retais atvejais kraujo krešulys gali užkimšti kraujagysles ir sukelti sunkius sutrikimus.</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Kraujo krešulių gali atsirasti</w:t>
      </w:r>
      <w:r>
        <w:rPr>
          <w:rFonts w:ascii="Times New Roman" w:hAnsi="Times New Roman"/>
          <w:sz w:val="22"/>
          <w:szCs w:val="22"/>
          <w:lang w:val="lt-LT"/>
        </w:rPr>
        <w:t>:</w:t>
      </w:r>
    </w:p>
    <w:p w:rsidR="00A94F0F" w:rsidRPr="00A979B4" w:rsidRDefault="00A94F0F" w:rsidP="00A94F0F">
      <w:pPr>
        <w:numPr>
          <w:ilvl w:val="0"/>
          <w:numId w:val="6"/>
        </w:numPr>
        <w:snapToGrid w:val="0"/>
        <w:rPr>
          <w:rFonts w:ascii="Times New Roman" w:hAnsi="Times New Roman"/>
          <w:sz w:val="22"/>
          <w:szCs w:val="22"/>
          <w:lang w:val="lt-LT"/>
        </w:rPr>
      </w:pPr>
      <w:r w:rsidRPr="00A979B4">
        <w:rPr>
          <w:rFonts w:ascii="Times New Roman" w:hAnsi="Times New Roman"/>
          <w:sz w:val="22"/>
          <w:szCs w:val="22"/>
          <w:lang w:val="lt-LT"/>
        </w:rPr>
        <w:t xml:space="preserve">venose (vadinama venų tromboze, venų </w:t>
      </w:r>
      <w:proofErr w:type="spellStart"/>
      <w:r w:rsidRPr="00A979B4">
        <w:rPr>
          <w:rFonts w:ascii="Times New Roman" w:hAnsi="Times New Roman"/>
          <w:sz w:val="22"/>
          <w:szCs w:val="22"/>
          <w:lang w:val="lt-LT"/>
        </w:rPr>
        <w:t>tromboembolija</w:t>
      </w:r>
      <w:proofErr w:type="spellEnd"/>
      <w:r w:rsidRPr="00A979B4">
        <w:rPr>
          <w:rFonts w:ascii="Times New Roman" w:hAnsi="Times New Roman"/>
          <w:sz w:val="22"/>
          <w:szCs w:val="22"/>
          <w:lang w:val="lt-LT"/>
        </w:rPr>
        <w:t xml:space="preserve"> arba VTE)</w:t>
      </w:r>
      <w:r>
        <w:rPr>
          <w:rFonts w:ascii="Times New Roman" w:hAnsi="Times New Roman"/>
          <w:sz w:val="22"/>
          <w:szCs w:val="22"/>
          <w:lang w:val="lt-LT"/>
        </w:rPr>
        <w:t>;</w:t>
      </w:r>
    </w:p>
    <w:p w:rsidR="00A94F0F" w:rsidRPr="00A979B4" w:rsidRDefault="00A94F0F" w:rsidP="00A94F0F">
      <w:pPr>
        <w:numPr>
          <w:ilvl w:val="0"/>
          <w:numId w:val="6"/>
        </w:numPr>
        <w:snapToGrid w:val="0"/>
        <w:rPr>
          <w:rFonts w:ascii="Times New Roman" w:hAnsi="Times New Roman"/>
          <w:sz w:val="22"/>
          <w:szCs w:val="22"/>
          <w:lang w:val="lt-LT"/>
        </w:rPr>
      </w:pPr>
      <w:r w:rsidRPr="00A979B4">
        <w:rPr>
          <w:rFonts w:ascii="Times New Roman" w:hAnsi="Times New Roman"/>
          <w:sz w:val="22"/>
          <w:szCs w:val="22"/>
          <w:lang w:val="lt-LT"/>
        </w:rPr>
        <w:t xml:space="preserve">arterijose (vadinama arterijų tromboze, arterijų </w:t>
      </w:r>
      <w:proofErr w:type="spellStart"/>
      <w:r w:rsidRPr="00A979B4">
        <w:rPr>
          <w:rFonts w:ascii="Times New Roman" w:hAnsi="Times New Roman"/>
          <w:sz w:val="22"/>
          <w:szCs w:val="22"/>
          <w:lang w:val="lt-LT"/>
        </w:rPr>
        <w:t>tromboembolija</w:t>
      </w:r>
      <w:proofErr w:type="spellEnd"/>
      <w:r w:rsidRPr="00A979B4">
        <w:rPr>
          <w:rFonts w:ascii="Times New Roman" w:hAnsi="Times New Roman"/>
          <w:sz w:val="22"/>
          <w:szCs w:val="22"/>
          <w:lang w:val="lt-LT"/>
        </w:rPr>
        <w:t xml:space="preserve"> arba ATE).</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Kraujo krešuliai ne visada visiškai išnyksta. Retais atvejais krešuliai gali sukelti sunkius ilgalaikius padarinius arba labai retais atvejais jie gali baigtis mirtimi.</w:t>
      </w:r>
    </w:p>
    <w:p w:rsidR="00A94F0F" w:rsidRPr="00A979B4" w:rsidRDefault="00A94F0F" w:rsidP="00A94F0F">
      <w:pPr>
        <w:snapToGrid w:val="0"/>
        <w:rPr>
          <w:rFonts w:ascii="Times New Roman" w:hAnsi="Times New Roman"/>
          <w:b/>
          <w:sz w:val="22"/>
          <w:szCs w:val="22"/>
          <w:lang w:val="lt-LT"/>
        </w:rPr>
      </w:pPr>
      <w:r w:rsidRPr="00A979B4">
        <w:rPr>
          <w:rFonts w:ascii="Times New Roman" w:hAnsi="Times New Roman"/>
          <w:b/>
          <w:sz w:val="22"/>
          <w:szCs w:val="22"/>
          <w:lang w:val="lt-LT"/>
        </w:rPr>
        <w:t xml:space="preserve">Svarbu atsiminti, kad bendra kenksmingo kraujo krešulio dėl </w:t>
      </w:r>
      <w:proofErr w:type="spellStart"/>
      <w:r w:rsidRPr="00A979B4">
        <w:rPr>
          <w:rFonts w:ascii="Times New Roman" w:hAnsi="Times New Roman"/>
          <w:b/>
          <w:sz w:val="22"/>
          <w:szCs w:val="22"/>
          <w:lang w:val="lt-LT"/>
        </w:rPr>
        <w:t>Lindynette</w:t>
      </w:r>
      <w:proofErr w:type="spellEnd"/>
      <w:r w:rsidRPr="00A979B4">
        <w:rPr>
          <w:rFonts w:ascii="Times New Roman" w:hAnsi="Times New Roman"/>
          <w:b/>
          <w:sz w:val="22"/>
          <w:szCs w:val="22"/>
          <w:lang w:val="lt-LT"/>
        </w:rPr>
        <w:t xml:space="preserve"> vartojimo rizika yra maža.</w:t>
      </w:r>
    </w:p>
    <w:p w:rsidR="00A94F0F" w:rsidRPr="00A979B4" w:rsidRDefault="00A94F0F" w:rsidP="00A94F0F">
      <w:pPr>
        <w:snapToGrid w:val="0"/>
        <w:rPr>
          <w:rFonts w:ascii="Times New Roman" w:hAnsi="Times New Roman"/>
          <w:b/>
          <w:sz w:val="22"/>
          <w:szCs w:val="22"/>
          <w:lang w:val="lt-LT"/>
        </w:rPr>
      </w:pPr>
    </w:p>
    <w:p w:rsidR="00A94F0F" w:rsidRPr="00A979B4" w:rsidRDefault="00A94F0F" w:rsidP="00A94F0F">
      <w:pPr>
        <w:snapToGrid w:val="0"/>
        <w:rPr>
          <w:rFonts w:ascii="Times New Roman" w:hAnsi="Times New Roman"/>
          <w:b/>
          <w:sz w:val="22"/>
          <w:szCs w:val="22"/>
          <w:lang w:val="lt-LT"/>
        </w:rPr>
      </w:pPr>
      <w:r w:rsidRPr="00A979B4">
        <w:rPr>
          <w:rFonts w:ascii="Times New Roman" w:hAnsi="Times New Roman"/>
          <w:b/>
          <w:sz w:val="22"/>
          <w:szCs w:val="22"/>
          <w:lang w:val="lt-LT"/>
        </w:rPr>
        <w:t>KAIP ATPAŽINTI KRAUJO KREŠULĮ</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 xml:space="preserve">Jeigu pastebėjote bent vieną iš šių požymių ar simptomų, </w:t>
      </w:r>
      <w:r w:rsidRPr="00A979B4">
        <w:rPr>
          <w:rFonts w:ascii="Times New Roman" w:hAnsi="Times New Roman"/>
          <w:sz w:val="22"/>
          <w:szCs w:val="22"/>
          <w:u w:val="single"/>
          <w:lang w:val="lt-LT"/>
        </w:rPr>
        <w:t>kreipkitės skubios medicininės pagalbos</w:t>
      </w:r>
      <w:r w:rsidRPr="00A979B4">
        <w:rPr>
          <w:rFonts w:ascii="Times New Roman" w:hAnsi="Times New Roman"/>
          <w:sz w:val="22"/>
          <w:szCs w:val="22"/>
          <w:lang w:val="lt-LT"/>
        </w:rPr>
        <w:t>.</w:t>
      </w:r>
    </w:p>
    <w:p w:rsidR="00A94F0F" w:rsidRPr="00A979B4" w:rsidRDefault="00A94F0F" w:rsidP="00A94F0F">
      <w:pPr>
        <w:snapToGrid w:val="0"/>
        <w:rPr>
          <w:rFonts w:ascii="Times New Roman" w:hAnsi="Times New Roman"/>
          <w:b/>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68"/>
        <w:gridCol w:w="2786"/>
      </w:tblGrid>
      <w:tr w:rsidR="00A94F0F" w:rsidRPr="00A979B4" w:rsidTr="00CA5A28">
        <w:tc>
          <w:tcPr>
            <w:tcW w:w="5868" w:type="dxa"/>
            <w:tcBorders>
              <w:top w:val="single" w:sz="4" w:space="0" w:color="auto"/>
              <w:left w:val="single" w:sz="4" w:space="0" w:color="auto"/>
              <w:bottom w:val="single" w:sz="4" w:space="0" w:color="auto"/>
              <w:right w:val="single" w:sz="4" w:space="0" w:color="auto"/>
            </w:tcBorders>
            <w:shd w:val="clear" w:color="auto" w:fill="CCCCCC"/>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Ar Jums pasireiškia bent vienas iš šių požymių?</w:t>
            </w:r>
          </w:p>
        </w:tc>
        <w:tc>
          <w:tcPr>
            <w:tcW w:w="2786" w:type="dxa"/>
            <w:tcBorders>
              <w:top w:val="single" w:sz="4" w:space="0" w:color="auto"/>
              <w:left w:val="single" w:sz="4" w:space="0" w:color="auto"/>
              <w:bottom w:val="single" w:sz="4" w:space="0" w:color="auto"/>
              <w:right w:val="single" w:sz="4" w:space="0" w:color="auto"/>
            </w:tcBorders>
            <w:shd w:val="clear" w:color="auto" w:fill="CCCCCC"/>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Kokia Jums gali būti būklė?</w:t>
            </w:r>
          </w:p>
        </w:tc>
      </w:tr>
      <w:tr w:rsidR="00A94F0F" w:rsidRPr="00A979B4" w:rsidTr="00CA5A28">
        <w:tc>
          <w:tcPr>
            <w:tcW w:w="5868" w:type="dxa"/>
            <w:tcBorders>
              <w:top w:val="single" w:sz="4" w:space="0" w:color="auto"/>
              <w:left w:val="single" w:sz="4" w:space="0" w:color="auto"/>
              <w:bottom w:val="single" w:sz="4" w:space="0" w:color="auto"/>
              <w:right w:val="single" w:sz="4" w:space="0" w:color="auto"/>
            </w:tcBorders>
          </w:tcPr>
          <w:p w:rsidR="00A94F0F" w:rsidRPr="00A979B4" w:rsidRDefault="00A94F0F" w:rsidP="00A94F0F">
            <w:pPr>
              <w:numPr>
                <w:ilvl w:val="0"/>
                <w:numId w:val="7"/>
              </w:numPr>
              <w:snapToGrid w:val="0"/>
              <w:rPr>
                <w:rFonts w:ascii="Times New Roman" w:hAnsi="Times New Roman"/>
                <w:sz w:val="22"/>
                <w:szCs w:val="22"/>
                <w:lang w:val="lt-LT"/>
              </w:rPr>
            </w:pPr>
            <w:r w:rsidRPr="00A979B4">
              <w:rPr>
                <w:rFonts w:ascii="Times New Roman" w:hAnsi="Times New Roman"/>
                <w:sz w:val="22"/>
                <w:szCs w:val="22"/>
                <w:lang w:val="lt-LT"/>
              </w:rPr>
              <w:t>vienos kojos, pėdos patinimas arba patinimas išilgai kojos venos, ypač jeigu susijęs su:</w:t>
            </w:r>
          </w:p>
          <w:p w:rsidR="00A94F0F" w:rsidRPr="00A979B4" w:rsidRDefault="00A94F0F" w:rsidP="00A94F0F">
            <w:pPr>
              <w:numPr>
                <w:ilvl w:val="0"/>
                <w:numId w:val="7"/>
              </w:numPr>
              <w:snapToGrid w:val="0"/>
              <w:ind w:left="720"/>
              <w:rPr>
                <w:rFonts w:ascii="Times New Roman" w:hAnsi="Times New Roman"/>
                <w:sz w:val="22"/>
                <w:szCs w:val="22"/>
                <w:lang w:val="lt-LT"/>
              </w:rPr>
            </w:pPr>
            <w:r w:rsidRPr="00A979B4">
              <w:rPr>
                <w:rFonts w:ascii="Times New Roman" w:hAnsi="Times New Roman"/>
                <w:sz w:val="22"/>
                <w:szCs w:val="22"/>
                <w:lang w:val="lt-LT"/>
              </w:rPr>
              <w:t>kojos skausmu arba skausmingumu, kuris gali būti juntamas tik stovint arba vaikščiojant</w:t>
            </w:r>
          </w:p>
          <w:p w:rsidR="00A94F0F" w:rsidRPr="00A979B4" w:rsidRDefault="00A94F0F" w:rsidP="00A94F0F">
            <w:pPr>
              <w:numPr>
                <w:ilvl w:val="0"/>
                <w:numId w:val="7"/>
              </w:numPr>
              <w:snapToGrid w:val="0"/>
              <w:ind w:left="720"/>
              <w:rPr>
                <w:rFonts w:ascii="Times New Roman" w:hAnsi="Times New Roman"/>
                <w:sz w:val="22"/>
                <w:szCs w:val="22"/>
                <w:lang w:val="lt-LT"/>
              </w:rPr>
            </w:pPr>
            <w:r w:rsidRPr="00A979B4">
              <w:rPr>
                <w:rFonts w:ascii="Times New Roman" w:hAnsi="Times New Roman"/>
                <w:sz w:val="22"/>
                <w:szCs w:val="22"/>
                <w:lang w:val="lt-LT"/>
              </w:rPr>
              <w:t>padidėjusia paveiktos kojos temperatūra</w:t>
            </w:r>
          </w:p>
          <w:p w:rsidR="00A94F0F" w:rsidRPr="00A979B4" w:rsidRDefault="00A94F0F" w:rsidP="00A94F0F">
            <w:pPr>
              <w:numPr>
                <w:ilvl w:val="0"/>
                <w:numId w:val="7"/>
              </w:numPr>
              <w:snapToGrid w:val="0"/>
              <w:ind w:left="720"/>
              <w:rPr>
                <w:rFonts w:ascii="Times New Roman" w:hAnsi="Times New Roman"/>
                <w:sz w:val="22"/>
                <w:szCs w:val="22"/>
                <w:lang w:val="lt-LT"/>
              </w:rPr>
            </w:pPr>
            <w:r w:rsidRPr="00A979B4">
              <w:rPr>
                <w:rFonts w:ascii="Times New Roman" w:hAnsi="Times New Roman"/>
                <w:sz w:val="22"/>
                <w:szCs w:val="22"/>
                <w:lang w:val="lt-LT"/>
              </w:rPr>
              <w:t>pakitusia, pvz., išbalusia, paraudusia ar pamėlusia kojos odos spalva</w:t>
            </w:r>
          </w:p>
          <w:p w:rsidR="00A94F0F" w:rsidRPr="00A979B4" w:rsidRDefault="00A94F0F" w:rsidP="00CA5A28">
            <w:pPr>
              <w:snapToGrid w:val="0"/>
              <w:rPr>
                <w:rFonts w:ascii="Times New Roman" w:hAnsi="Times New Roman"/>
                <w:sz w:val="22"/>
                <w:szCs w:val="22"/>
                <w:lang w:val="lt-LT"/>
              </w:rPr>
            </w:pPr>
          </w:p>
        </w:tc>
        <w:tc>
          <w:tcPr>
            <w:tcW w:w="2786"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Giliųjų venų trombozė</w:t>
            </w:r>
          </w:p>
        </w:tc>
      </w:tr>
      <w:tr w:rsidR="00A94F0F" w:rsidRPr="00A979B4" w:rsidTr="00CA5A28">
        <w:tc>
          <w:tcPr>
            <w:tcW w:w="5868" w:type="dxa"/>
            <w:tcBorders>
              <w:top w:val="single" w:sz="4" w:space="0" w:color="auto"/>
              <w:left w:val="single" w:sz="4" w:space="0" w:color="auto"/>
              <w:bottom w:val="single" w:sz="4" w:space="0" w:color="auto"/>
              <w:right w:val="single" w:sz="4" w:space="0" w:color="auto"/>
            </w:tcBorders>
          </w:tcPr>
          <w:p w:rsidR="00A94F0F" w:rsidRPr="00A979B4" w:rsidRDefault="00A94F0F" w:rsidP="00A94F0F">
            <w:pPr>
              <w:numPr>
                <w:ilvl w:val="0"/>
                <w:numId w:val="7"/>
              </w:numPr>
              <w:snapToGrid w:val="0"/>
              <w:rPr>
                <w:rFonts w:ascii="Times New Roman" w:hAnsi="Times New Roman"/>
                <w:sz w:val="22"/>
                <w:szCs w:val="22"/>
                <w:lang w:val="lt-LT"/>
              </w:rPr>
            </w:pPr>
            <w:r w:rsidRPr="00A979B4">
              <w:rPr>
                <w:rFonts w:ascii="Times New Roman" w:hAnsi="Times New Roman"/>
                <w:sz w:val="22"/>
                <w:szCs w:val="22"/>
                <w:lang w:val="lt-LT"/>
              </w:rPr>
              <w:t>staigus nepaaiškinamas dusulys arba kvėpavimo padažnėjimas</w:t>
            </w:r>
          </w:p>
          <w:p w:rsidR="00A94F0F" w:rsidRPr="00A678AB" w:rsidRDefault="00A94F0F" w:rsidP="00A94F0F">
            <w:pPr>
              <w:numPr>
                <w:ilvl w:val="0"/>
                <w:numId w:val="7"/>
              </w:numPr>
              <w:snapToGrid w:val="0"/>
              <w:rPr>
                <w:rFonts w:ascii="Times New Roman" w:hAnsi="Times New Roman"/>
                <w:sz w:val="22"/>
                <w:szCs w:val="22"/>
                <w:lang w:val="lt-LT"/>
              </w:rPr>
            </w:pPr>
            <w:r w:rsidRPr="00A678AB">
              <w:rPr>
                <w:rFonts w:ascii="Times New Roman" w:hAnsi="Times New Roman"/>
                <w:sz w:val="22"/>
                <w:szCs w:val="22"/>
                <w:lang w:val="lt-LT"/>
              </w:rPr>
              <w:t xml:space="preserve">staigus kosulys be aiškios priežasties, kuris gali būti su </w:t>
            </w:r>
            <w:proofErr w:type="spellStart"/>
            <w:r w:rsidRPr="00A678AB">
              <w:rPr>
                <w:rFonts w:ascii="Times New Roman" w:hAnsi="Times New Roman"/>
                <w:sz w:val="22"/>
                <w:szCs w:val="22"/>
                <w:lang w:val="lt-LT"/>
              </w:rPr>
              <w:t>krauju</w:t>
            </w:r>
            <w:r>
              <w:rPr>
                <w:rFonts w:ascii="Times New Roman" w:hAnsi="Times New Roman"/>
                <w:sz w:val="22"/>
                <w:szCs w:val="22"/>
                <w:lang w:val="lt-LT"/>
              </w:rPr>
              <w:t>,</w:t>
            </w:r>
            <w:r w:rsidRPr="00A678AB">
              <w:rPr>
                <w:rFonts w:ascii="Times New Roman" w:hAnsi="Times New Roman"/>
                <w:sz w:val="22"/>
                <w:szCs w:val="22"/>
                <w:lang w:val="lt-LT"/>
              </w:rPr>
              <w:t>aštrus</w:t>
            </w:r>
            <w:proofErr w:type="spellEnd"/>
            <w:r w:rsidRPr="00A678AB">
              <w:rPr>
                <w:rFonts w:ascii="Times New Roman" w:hAnsi="Times New Roman"/>
                <w:sz w:val="22"/>
                <w:szCs w:val="22"/>
                <w:lang w:val="lt-LT"/>
              </w:rPr>
              <w:t xml:space="preserve"> krūtinės skausmas, kuris gali padidėti giliai kvėpuojant</w:t>
            </w:r>
          </w:p>
          <w:p w:rsidR="00A94F0F" w:rsidRPr="00746ADB" w:rsidRDefault="00A94F0F" w:rsidP="00A94F0F">
            <w:pPr>
              <w:numPr>
                <w:ilvl w:val="0"/>
                <w:numId w:val="7"/>
              </w:numPr>
              <w:snapToGrid w:val="0"/>
              <w:rPr>
                <w:rFonts w:ascii="Times New Roman" w:hAnsi="Times New Roman"/>
                <w:sz w:val="22"/>
                <w:szCs w:val="22"/>
                <w:lang w:val="lt-LT"/>
              </w:rPr>
            </w:pPr>
            <w:r w:rsidRPr="00746ADB">
              <w:rPr>
                <w:rFonts w:ascii="Times New Roman" w:hAnsi="Times New Roman"/>
                <w:sz w:val="22"/>
                <w:szCs w:val="22"/>
                <w:lang w:val="lt-LT"/>
              </w:rPr>
              <w:t xml:space="preserve">sunkus galvos svaigimas ar </w:t>
            </w:r>
            <w:proofErr w:type="spellStart"/>
            <w:r w:rsidRPr="00746ADB">
              <w:rPr>
                <w:rFonts w:ascii="Times New Roman" w:hAnsi="Times New Roman"/>
                <w:sz w:val="22"/>
                <w:szCs w:val="22"/>
                <w:lang w:val="lt-LT"/>
              </w:rPr>
              <w:t>sukimasisdažnas</w:t>
            </w:r>
            <w:proofErr w:type="spellEnd"/>
            <w:r w:rsidRPr="00746ADB">
              <w:rPr>
                <w:rFonts w:ascii="Times New Roman" w:hAnsi="Times New Roman"/>
                <w:sz w:val="22"/>
                <w:szCs w:val="22"/>
                <w:lang w:val="lt-LT"/>
              </w:rPr>
              <w:t xml:space="preserve"> arba neritmiškas širdies plakimas</w:t>
            </w:r>
          </w:p>
          <w:p w:rsidR="00A94F0F" w:rsidRPr="00A979B4" w:rsidRDefault="00A94F0F" w:rsidP="00A94F0F">
            <w:pPr>
              <w:numPr>
                <w:ilvl w:val="0"/>
                <w:numId w:val="7"/>
              </w:numPr>
              <w:snapToGrid w:val="0"/>
              <w:rPr>
                <w:rFonts w:ascii="Times New Roman" w:hAnsi="Times New Roman"/>
                <w:sz w:val="22"/>
                <w:szCs w:val="22"/>
                <w:lang w:val="lt-LT"/>
              </w:rPr>
            </w:pPr>
            <w:r w:rsidRPr="00A979B4">
              <w:rPr>
                <w:rFonts w:ascii="Times New Roman" w:hAnsi="Times New Roman"/>
                <w:sz w:val="22"/>
                <w:szCs w:val="22"/>
                <w:lang w:val="lt-LT"/>
              </w:rPr>
              <w:t>sunkus skrandžio skausmas</w:t>
            </w:r>
          </w:p>
          <w:p w:rsidR="00A94F0F" w:rsidRPr="00A979B4" w:rsidRDefault="00A94F0F" w:rsidP="00CA5A28">
            <w:pPr>
              <w:snapToGrid w:val="0"/>
              <w:rPr>
                <w:rFonts w:ascii="Times New Roman" w:hAnsi="Times New Roman"/>
                <w:sz w:val="22"/>
                <w:szCs w:val="22"/>
                <w:lang w:val="lt-LT"/>
              </w:rPr>
            </w:pPr>
          </w:p>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Jeigu abejojate, kreipkitės į gydytoją, nes kai kurie iš šių simptomų, pvz., kosulys ar dusulys, gali būti neteisingai palaikyti lengvesne būkle, pvz., kvėpavimo takų infekcija (pvz., paprastu peršalimu)</w:t>
            </w:r>
          </w:p>
        </w:tc>
        <w:tc>
          <w:tcPr>
            <w:tcW w:w="2786"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Plaučių embolija</w:t>
            </w:r>
          </w:p>
        </w:tc>
      </w:tr>
      <w:tr w:rsidR="00A94F0F" w:rsidRPr="00A979B4" w:rsidTr="00CA5A28">
        <w:tc>
          <w:tcPr>
            <w:tcW w:w="5868" w:type="dxa"/>
            <w:tcBorders>
              <w:top w:val="single" w:sz="4" w:space="0" w:color="auto"/>
              <w:left w:val="single" w:sz="4" w:space="0" w:color="auto"/>
              <w:bottom w:val="single" w:sz="4" w:space="0" w:color="auto"/>
              <w:right w:val="single" w:sz="4" w:space="0" w:color="auto"/>
            </w:tcBorders>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Simptomai, dažniausiai pasireiškiantys vienoje akyje:</w:t>
            </w:r>
          </w:p>
          <w:p w:rsidR="00A94F0F" w:rsidRPr="00A979B4" w:rsidRDefault="00A94F0F" w:rsidP="00A94F0F">
            <w:pPr>
              <w:numPr>
                <w:ilvl w:val="0"/>
                <w:numId w:val="8"/>
              </w:numPr>
              <w:snapToGrid w:val="0"/>
              <w:rPr>
                <w:rFonts w:ascii="Times New Roman" w:hAnsi="Times New Roman"/>
                <w:sz w:val="22"/>
                <w:szCs w:val="22"/>
                <w:lang w:val="lt-LT"/>
              </w:rPr>
            </w:pPr>
            <w:r w:rsidRPr="00A979B4">
              <w:rPr>
                <w:rFonts w:ascii="Times New Roman" w:hAnsi="Times New Roman"/>
                <w:sz w:val="22"/>
                <w:szCs w:val="22"/>
                <w:lang w:val="lt-LT"/>
              </w:rPr>
              <w:t>staigus apakimas arba</w:t>
            </w:r>
          </w:p>
          <w:p w:rsidR="00A94F0F" w:rsidRPr="00A979B4" w:rsidRDefault="00A94F0F" w:rsidP="00A94F0F">
            <w:pPr>
              <w:numPr>
                <w:ilvl w:val="0"/>
                <w:numId w:val="8"/>
              </w:numPr>
              <w:snapToGrid w:val="0"/>
              <w:rPr>
                <w:rFonts w:ascii="Times New Roman" w:hAnsi="Times New Roman"/>
                <w:sz w:val="22"/>
                <w:szCs w:val="22"/>
                <w:lang w:val="lt-LT"/>
              </w:rPr>
            </w:pPr>
            <w:r w:rsidRPr="00A979B4">
              <w:rPr>
                <w:rFonts w:ascii="Times New Roman" w:hAnsi="Times New Roman"/>
                <w:sz w:val="22"/>
                <w:szCs w:val="22"/>
                <w:lang w:val="lt-LT"/>
              </w:rPr>
              <w:t>skausmo nesukeliantis neryškus regėjimas, kuris gali progresuoti iki apakimo</w:t>
            </w:r>
          </w:p>
          <w:p w:rsidR="00A94F0F" w:rsidRPr="00A979B4" w:rsidRDefault="00A94F0F" w:rsidP="00CA5A28">
            <w:pPr>
              <w:snapToGrid w:val="0"/>
              <w:rPr>
                <w:rFonts w:ascii="Times New Roman" w:hAnsi="Times New Roman"/>
                <w:sz w:val="22"/>
                <w:szCs w:val="22"/>
                <w:lang w:val="lt-LT"/>
              </w:rPr>
            </w:pPr>
          </w:p>
        </w:tc>
        <w:tc>
          <w:tcPr>
            <w:tcW w:w="2786"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Tinklainės venos trombozė (kraujo krešulys akyje)</w:t>
            </w:r>
          </w:p>
        </w:tc>
      </w:tr>
      <w:tr w:rsidR="00A94F0F" w:rsidRPr="00A979B4" w:rsidTr="00CA5A28">
        <w:tc>
          <w:tcPr>
            <w:tcW w:w="5868" w:type="dxa"/>
            <w:tcBorders>
              <w:top w:val="single" w:sz="4" w:space="0" w:color="auto"/>
              <w:left w:val="single" w:sz="4" w:space="0" w:color="auto"/>
              <w:bottom w:val="single" w:sz="4" w:space="0" w:color="auto"/>
              <w:right w:val="single" w:sz="4" w:space="0" w:color="auto"/>
            </w:tcBorders>
          </w:tcPr>
          <w:p w:rsidR="00A94F0F" w:rsidRPr="00A979B4" w:rsidRDefault="00A94F0F" w:rsidP="00A94F0F">
            <w:pPr>
              <w:numPr>
                <w:ilvl w:val="0"/>
                <w:numId w:val="9"/>
              </w:numPr>
              <w:snapToGrid w:val="0"/>
              <w:rPr>
                <w:rFonts w:ascii="Times New Roman" w:hAnsi="Times New Roman"/>
                <w:sz w:val="22"/>
                <w:szCs w:val="22"/>
                <w:lang w:val="lt-LT"/>
              </w:rPr>
            </w:pPr>
            <w:r w:rsidRPr="00A979B4">
              <w:rPr>
                <w:rFonts w:ascii="Times New Roman" w:hAnsi="Times New Roman"/>
                <w:sz w:val="22"/>
                <w:szCs w:val="22"/>
                <w:lang w:val="lt-LT"/>
              </w:rPr>
              <w:t>krūtinės skausmas, diskomfortas, spaudimas, sunkumas</w:t>
            </w:r>
          </w:p>
          <w:p w:rsidR="00A94F0F" w:rsidRPr="00A979B4" w:rsidRDefault="00A94F0F" w:rsidP="00A94F0F">
            <w:pPr>
              <w:numPr>
                <w:ilvl w:val="0"/>
                <w:numId w:val="9"/>
              </w:numPr>
              <w:snapToGrid w:val="0"/>
              <w:rPr>
                <w:rFonts w:ascii="Times New Roman" w:hAnsi="Times New Roman"/>
                <w:sz w:val="22"/>
                <w:szCs w:val="22"/>
                <w:lang w:val="lt-LT"/>
              </w:rPr>
            </w:pPr>
            <w:r w:rsidRPr="00A979B4">
              <w:rPr>
                <w:rFonts w:ascii="Times New Roman" w:hAnsi="Times New Roman"/>
                <w:sz w:val="22"/>
                <w:szCs w:val="22"/>
                <w:lang w:val="lt-LT"/>
              </w:rPr>
              <w:t xml:space="preserve">veržimo ar pilnumo pojūtis krūtinėje, rankoje ar po </w:t>
            </w:r>
            <w:proofErr w:type="spellStart"/>
            <w:r w:rsidRPr="00A979B4">
              <w:rPr>
                <w:rFonts w:ascii="Times New Roman" w:hAnsi="Times New Roman"/>
                <w:sz w:val="22"/>
                <w:szCs w:val="22"/>
                <w:lang w:val="lt-LT"/>
              </w:rPr>
              <w:t>krūtinkauliu</w:t>
            </w:r>
            <w:proofErr w:type="spellEnd"/>
          </w:p>
          <w:p w:rsidR="00A94F0F" w:rsidRPr="00A979B4" w:rsidRDefault="00A94F0F" w:rsidP="00A94F0F">
            <w:pPr>
              <w:numPr>
                <w:ilvl w:val="0"/>
                <w:numId w:val="9"/>
              </w:numPr>
              <w:snapToGrid w:val="0"/>
              <w:rPr>
                <w:rFonts w:ascii="Times New Roman" w:hAnsi="Times New Roman"/>
                <w:sz w:val="22"/>
                <w:szCs w:val="22"/>
                <w:lang w:val="lt-LT"/>
              </w:rPr>
            </w:pPr>
            <w:r w:rsidRPr="00A979B4">
              <w:rPr>
                <w:rFonts w:ascii="Times New Roman" w:hAnsi="Times New Roman"/>
                <w:sz w:val="22"/>
                <w:szCs w:val="22"/>
                <w:lang w:val="lt-LT"/>
              </w:rPr>
              <w:t xml:space="preserve">pilnumo, </w:t>
            </w:r>
            <w:proofErr w:type="spellStart"/>
            <w:r w:rsidRPr="00A979B4">
              <w:rPr>
                <w:rFonts w:ascii="Times New Roman" w:hAnsi="Times New Roman"/>
                <w:sz w:val="22"/>
                <w:szCs w:val="22"/>
                <w:lang w:val="lt-LT"/>
              </w:rPr>
              <w:t>nevirškinimo</w:t>
            </w:r>
            <w:proofErr w:type="spellEnd"/>
            <w:r w:rsidRPr="00A979B4">
              <w:rPr>
                <w:rFonts w:ascii="Times New Roman" w:hAnsi="Times New Roman"/>
                <w:sz w:val="22"/>
                <w:szCs w:val="22"/>
                <w:lang w:val="lt-LT"/>
              </w:rPr>
              <w:t xml:space="preserve"> arba užspringimo pojūtis</w:t>
            </w:r>
          </w:p>
          <w:p w:rsidR="00A94F0F" w:rsidRPr="00A979B4" w:rsidRDefault="00A94F0F" w:rsidP="00A94F0F">
            <w:pPr>
              <w:numPr>
                <w:ilvl w:val="0"/>
                <w:numId w:val="9"/>
              </w:numPr>
              <w:snapToGrid w:val="0"/>
              <w:rPr>
                <w:rFonts w:ascii="Times New Roman" w:hAnsi="Times New Roman"/>
                <w:sz w:val="22"/>
                <w:szCs w:val="22"/>
                <w:lang w:val="lt-LT"/>
              </w:rPr>
            </w:pPr>
            <w:r w:rsidRPr="00A979B4">
              <w:rPr>
                <w:rFonts w:ascii="Times New Roman" w:hAnsi="Times New Roman"/>
                <w:sz w:val="22"/>
                <w:szCs w:val="22"/>
                <w:lang w:val="lt-LT"/>
              </w:rPr>
              <w:lastRenderedPageBreak/>
              <w:t>viršutinės kūno dalies diskomfortas, plintantis į nugarą, žandikaulį, gerklę, ranką ir skrandį</w:t>
            </w:r>
          </w:p>
          <w:p w:rsidR="00A94F0F" w:rsidRPr="00A979B4" w:rsidRDefault="00A94F0F" w:rsidP="00A94F0F">
            <w:pPr>
              <w:numPr>
                <w:ilvl w:val="0"/>
                <w:numId w:val="9"/>
              </w:numPr>
              <w:snapToGrid w:val="0"/>
              <w:rPr>
                <w:rFonts w:ascii="Times New Roman" w:hAnsi="Times New Roman"/>
                <w:sz w:val="22"/>
                <w:szCs w:val="22"/>
                <w:lang w:val="lt-LT"/>
              </w:rPr>
            </w:pPr>
            <w:r w:rsidRPr="00A979B4">
              <w:rPr>
                <w:rFonts w:ascii="Times New Roman" w:hAnsi="Times New Roman"/>
                <w:sz w:val="22"/>
                <w:szCs w:val="22"/>
                <w:lang w:val="lt-LT"/>
              </w:rPr>
              <w:t>prakaitavimas, pykinimas, vėmimas ar galvos sukimasis;</w:t>
            </w:r>
          </w:p>
          <w:p w:rsidR="00A94F0F" w:rsidRPr="00A979B4" w:rsidRDefault="00A94F0F" w:rsidP="00A94F0F">
            <w:pPr>
              <w:numPr>
                <w:ilvl w:val="0"/>
                <w:numId w:val="9"/>
              </w:numPr>
              <w:snapToGrid w:val="0"/>
              <w:rPr>
                <w:rFonts w:ascii="Times New Roman" w:hAnsi="Times New Roman"/>
                <w:sz w:val="22"/>
                <w:szCs w:val="22"/>
                <w:lang w:val="lt-LT"/>
              </w:rPr>
            </w:pPr>
            <w:r w:rsidRPr="00A979B4">
              <w:rPr>
                <w:rFonts w:ascii="Times New Roman" w:hAnsi="Times New Roman"/>
                <w:sz w:val="22"/>
                <w:szCs w:val="22"/>
                <w:lang w:val="lt-LT"/>
              </w:rPr>
              <w:t>labai didelis silpnumas, nerimas ar dusulys</w:t>
            </w:r>
          </w:p>
          <w:p w:rsidR="00A94F0F" w:rsidRPr="00A979B4" w:rsidRDefault="00A94F0F" w:rsidP="00A94F0F">
            <w:pPr>
              <w:numPr>
                <w:ilvl w:val="0"/>
                <w:numId w:val="9"/>
              </w:numPr>
              <w:snapToGrid w:val="0"/>
              <w:rPr>
                <w:rFonts w:ascii="Times New Roman" w:hAnsi="Times New Roman"/>
                <w:sz w:val="22"/>
                <w:szCs w:val="22"/>
                <w:lang w:val="lt-LT"/>
              </w:rPr>
            </w:pPr>
            <w:r w:rsidRPr="00A979B4">
              <w:rPr>
                <w:rFonts w:ascii="Times New Roman" w:hAnsi="Times New Roman"/>
                <w:sz w:val="22"/>
                <w:szCs w:val="22"/>
                <w:lang w:val="lt-LT"/>
              </w:rPr>
              <w:t>dažnas arba neritmiškas širdies plakimas</w:t>
            </w:r>
          </w:p>
          <w:p w:rsidR="00A94F0F" w:rsidRPr="00A979B4" w:rsidRDefault="00A94F0F" w:rsidP="00CA5A28">
            <w:pPr>
              <w:snapToGrid w:val="0"/>
              <w:rPr>
                <w:rFonts w:ascii="Times New Roman" w:hAnsi="Times New Roman"/>
                <w:sz w:val="22"/>
                <w:szCs w:val="22"/>
                <w:lang w:val="lt-LT"/>
              </w:rPr>
            </w:pPr>
          </w:p>
        </w:tc>
        <w:tc>
          <w:tcPr>
            <w:tcW w:w="2786"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lastRenderedPageBreak/>
              <w:t>Širdies priepuolis (miokardo infarktas)</w:t>
            </w:r>
          </w:p>
        </w:tc>
      </w:tr>
      <w:tr w:rsidR="00A94F0F" w:rsidRPr="00A979B4" w:rsidTr="00CA5A28">
        <w:tc>
          <w:tcPr>
            <w:tcW w:w="5868" w:type="dxa"/>
            <w:tcBorders>
              <w:top w:val="single" w:sz="4" w:space="0" w:color="auto"/>
              <w:left w:val="single" w:sz="4" w:space="0" w:color="auto"/>
              <w:bottom w:val="single" w:sz="4" w:space="0" w:color="auto"/>
              <w:right w:val="single" w:sz="4" w:space="0" w:color="auto"/>
            </w:tcBorders>
          </w:tcPr>
          <w:p w:rsidR="00A94F0F" w:rsidRPr="00A979B4" w:rsidRDefault="00A94F0F" w:rsidP="00A94F0F">
            <w:pPr>
              <w:numPr>
                <w:ilvl w:val="0"/>
                <w:numId w:val="10"/>
              </w:numPr>
              <w:snapToGrid w:val="0"/>
              <w:rPr>
                <w:rFonts w:ascii="Times New Roman" w:hAnsi="Times New Roman"/>
                <w:sz w:val="22"/>
                <w:szCs w:val="22"/>
                <w:lang w:val="lt-LT"/>
              </w:rPr>
            </w:pPr>
            <w:r w:rsidRPr="00A979B4">
              <w:rPr>
                <w:rFonts w:ascii="Times New Roman" w:hAnsi="Times New Roman"/>
                <w:sz w:val="22"/>
                <w:szCs w:val="22"/>
                <w:lang w:val="lt-LT"/>
              </w:rPr>
              <w:t>staigus veido, rankos ar kojos silpnumas ar tirpulys, ypač vienoje kūno pusėje</w:t>
            </w:r>
          </w:p>
          <w:p w:rsidR="00A94F0F" w:rsidRPr="00A979B4" w:rsidRDefault="00A94F0F" w:rsidP="00A94F0F">
            <w:pPr>
              <w:numPr>
                <w:ilvl w:val="0"/>
                <w:numId w:val="10"/>
              </w:numPr>
              <w:snapToGrid w:val="0"/>
              <w:rPr>
                <w:rFonts w:ascii="Times New Roman" w:hAnsi="Times New Roman"/>
                <w:sz w:val="22"/>
                <w:szCs w:val="22"/>
                <w:lang w:val="lt-LT"/>
              </w:rPr>
            </w:pPr>
            <w:r w:rsidRPr="00A979B4">
              <w:rPr>
                <w:rFonts w:ascii="Times New Roman" w:hAnsi="Times New Roman"/>
                <w:sz w:val="22"/>
                <w:szCs w:val="22"/>
                <w:lang w:val="lt-LT"/>
              </w:rPr>
              <w:t>staigus sumišimas, kalbėjimo ar supratimo sutrikimas</w:t>
            </w:r>
          </w:p>
          <w:p w:rsidR="00A94F0F" w:rsidRPr="00A979B4" w:rsidRDefault="00A94F0F" w:rsidP="00A94F0F">
            <w:pPr>
              <w:numPr>
                <w:ilvl w:val="0"/>
                <w:numId w:val="10"/>
              </w:numPr>
              <w:snapToGrid w:val="0"/>
              <w:rPr>
                <w:rFonts w:ascii="Times New Roman" w:hAnsi="Times New Roman"/>
                <w:sz w:val="22"/>
                <w:szCs w:val="22"/>
                <w:lang w:val="lt-LT"/>
              </w:rPr>
            </w:pPr>
            <w:r w:rsidRPr="00A979B4">
              <w:rPr>
                <w:rFonts w:ascii="Times New Roman" w:hAnsi="Times New Roman"/>
                <w:sz w:val="22"/>
                <w:szCs w:val="22"/>
                <w:lang w:val="lt-LT"/>
              </w:rPr>
              <w:t>staigus matymo viena ar abiem akimis sutrikimas</w:t>
            </w:r>
          </w:p>
          <w:p w:rsidR="00A94F0F" w:rsidRPr="00A979B4" w:rsidRDefault="00A94F0F" w:rsidP="00A94F0F">
            <w:pPr>
              <w:numPr>
                <w:ilvl w:val="0"/>
                <w:numId w:val="10"/>
              </w:numPr>
              <w:snapToGrid w:val="0"/>
              <w:rPr>
                <w:rFonts w:ascii="Times New Roman" w:hAnsi="Times New Roman"/>
                <w:sz w:val="22"/>
                <w:szCs w:val="22"/>
                <w:lang w:val="lt-LT"/>
              </w:rPr>
            </w:pPr>
            <w:r w:rsidRPr="00A979B4">
              <w:rPr>
                <w:rFonts w:ascii="Times New Roman" w:hAnsi="Times New Roman"/>
                <w:sz w:val="22"/>
                <w:szCs w:val="22"/>
                <w:lang w:val="lt-LT"/>
              </w:rPr>
              <w:t>staigus vaikščiojimo sutrikimas, galvos sukimasis, pusiausvyros ar koordinacijos sutrikimas</w:t>
            </w:r>
          </w:p>
          <w:p w:rsidR="00A94F0F" w:rsidRPr="00A979B4" w:rsidRDefault="00A94F0F" w:rsidP="00A94F0F">
            <w:pPr>
              <w:numPr>
                <w:ilvl w:val="0"/>
                <w:numId w:val="10"/>
              </w:numPr>
              <w:snapToGrid w:val="0"/>
              <w:rPr>
                <w:rFonts w:ascii="Times New Roman" w:hAnsi="Times New Roman"/>
                <w:sz w:val="22"/>
                <w:szCs w:val="22"/>
                <w:lang w:val="lt-LT"/>
              </w:rPr>
            </w:pPr>
            <w:r w:rsidRPr="00A979B4">
              <w:rPr>
                <w:rFonts w:ascii="Times New Roman" w:hAnsi="Times New Roman"/>
                <w:sz w:val="22"/>
                <w:szCs w:val="22"/>
                <w:lang w:val="lt-LT"/>
              </w:rPr>
              <w:t>staigus, sunkus ar ilgalaikis galvos skausmas be žinomos priežasties</w:t>
            </w:r>
          </w:p>
          <w:p w:rsidR="00A94F0F" w:rsidRPr="00A979B4" w:rsidRDefault="00A94F0F" w:rsidP="00A94F0F">
            <w:pPr>
              <w:numPr>
                <w:ilvl w:val="0"/>
                <w:numId w:val="10"/>
              </w:numPr>
              <w:snapToGrid w:val="0"/>
              <w:rPr>
                <w:rFonts w:ascii="Times New Roman" w:hAnsi="Times New Roman"/>
                <w:sz w:val="22"/>
                <w:szCs w:val="22"/>
                <w:lang w:val="lt-LT"/>
              </w:rPr>
            </w:pPr>
            <w:r w:rsidRPr="00A979B4">
              <w:rPr>
                <w:rFonts w:ascii="Times New Roman" w:hAnsi="Times New Roman"/>
                <w:sz w:val="22"/>
                <w:szCs w:val="22"/>
                <w:lang w:val="lt-LT"/>
              </w:rPr>
              <w:t>sąmonės netekimas ar apalpimas su traukuliais arba be jų</w:t>
            </w:r>
          </w:p>
          <w:p w:rsidR="00A94F0F" w:rsidRPr="00A979B4" w:rsidRDefault="00A94F0F" w:rsidP="00CA5A28">
            <w:pPr>
              <w:snapToGrid w:val="0"/>
              <w:rPr>
                <w:rFonts w:ascii="Times New Roman" w:hAnsi="Times New Roman"/>
                <w:sz w:val="22"/>
                <w:szCs w:val="22"/>
                <w:lang w:val="lt-LT"/>
              </w:rPr>
            </w:pPr>
          </w:p>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Kartais insulto simptomai gali būti trumpalaikiai ir jie gali beveik iš karto ir visiškai išnykti, tačiau vis tiek turite kreiptis skubios medicininės pagalbos, nes Jums gali būti kito insulto rizika</w:t>
            </w:r>
          </w:p>
        </w:tc>
        <w:tc>
          <w:tcPr>
            <w:tcW w:w="2786"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Insultas</w:t>
            </w:r>
          </w:p>
        </w:tc>
      </w:tr>
      <w:tr w:rsidR="00A94F0F" w:rsidRPr="00982D82" w:rsidTr="00CA5A28">
        <w:tc>
          <w:tcPr>
            <w:tcW w:w="5868" w:type="dxa"/>
            <w:tcBorders>
              <w:top w:val="single" w:sz="4" w:space="0" w:color="auto"/>
              <w:left w:val="single" w:sz="4" w:space="0" w:color="auto"/>
              <w:bottom w:val="single" w:sz="4" w:space="0" w:color="auto"/>
              <w:right w:val="single" w:sz="4" w:space="0" w:color="auto"/>
            </w:tcBorders>
            <w:hideMark/>
          </w:tcPr>
          <w:p w:rsidR="00A94F0F" w:rsidRPr="00A979B4" w:rsidRDefault="00A94F0F" w:rsidP="00A94F0F">
            <w:pPr>
              <w:numPr>
                <w:ilvl w:val="0"/>
                <w:numId w:val="11"/>
              </w:numPr>
              <w:snapToGrid w:val="0"/>
              <w:rPr>
                <w:rFonts w:ascii="Times New Roman" w:hAnsi="Times New Roman"/>
                <w:sz w:val="22"/>
                <w:szCs w:val="22"/>
                <w:lang w:val="lt-LT"/>
              </w:rPr>
            </w:pPr>
            <w:r w:rsidRPr="00A979B4">
              <w:rPr>
                <w:rFonts w:ascii="Times New Roman" w:hAnsi="Times New Roman"/>
                <w:sz w:val="22"/>
                <w:szCs w:val="22"/>
                <w:lang w:val="lt-LT"/>
              </w:rPr>
              <w:t>galūnės patinimas ir lengvas pamėlynavimas;</w:t>
            </w:r>
          </w:p>
          <w:p w:rsidR="00A94F0F" w:rsidRPr="00A979B4" w:rsidRDefault="00A94F0F" w:rsidP="00A94F0F">
            <w:pPr>
              <w:numPr>
                <w:ilvl w:val="0"/>
                <w:numId w:val="11"/>
              </w:numPr>
              <w:snapToGrid w:val="0"/>
              <w:rPr>
                <w:rFonts w:ascii="Times New Roman" w:hAnsi="Times New Roman"/>
                <w:sz w:val="22"/>
                <w:szCs w:val="22"/>
                <w:lang w:val="lt-LT"/>
              </w:rPr>
            </w:pPr>
            <w:r w:rsidRPr="00A979B4">
              <w:rPr>
                <w:rFonts w:ascii="Times New Roman" w:hAnsi="Times New Roman"/>
                <w:sz w:val="22"/>
                <w:szCs w:val="22"/>
                <w:lang w:val="lt-LT"/>
              </w:rPr>
              <w:t>sunkus pilvo skausmas (ūmus pilvas)</w:t>
            </w:r>
          </w:p>
        </w:tc>
        <w:tc>
          <w:tcPr>
            <w:tcW w:w="2786"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Kraujo krešuliai, užkemšantys kitas kraujagysles</w:t>
            </w:r>
          </w:p>
        </w:tc>
      </w:tr>
    </w:tbl>
    <w:p w:rsidR="00A94F0F" w:rsidRPr="00A979B4" w:rsidRDefault="00A94F0F" w:rsidP="00A94F0F">
      <w:pPr>
        <w:snapToGrid w:val="0"/>
        <w:rPr>
          <w:rFonts w:ascii="Times New Roman" w:hAnsi="Times New Roman"/>
          <w:b/>
          <w:sz w:val="22"/>
          <w:szCs w:val="22"/>
          <w:lang w:val="lt-LT"/>
        </w:rPr>
      </w:pPr>
    </w:p>
    <w:p w:rsidR="00A94F0F" w:rsidRPr="00A979B4" w:rsidRDefault="00A94F0F" w:rsidP="00A94F0F">
      <w:pPr>
        <w:autoSpaceDE w:val="0"/>
        <w:autoSpaceDN w:val="0"/>
        <w:adjustRightInd w:val="0"/>
        <w:snapToGrid w:val="0"/>
        <w:outlineLvl w:val="0"/>
        <w:rPr>
          <w:rFonts w:ascii="Times New Roman" w:hAnsi="Times New Roman"/>
          <w:b/>
          <w:sz w:val="22"/>
          <w:szCs w:val="22"/>
          <w:lang w:val="lt-LT"/>
        </w:rPr>
      </w:pPr>
      <w:r w:rsidRPr="00A979B4">
        <w:rPr>
          <w:rFonts w:ascii="Times New Roman" w:hAnsi="Times New Roman"/>
          <w:b/>
          <w:sz w:val="22"/>
          <w:szCs w:val="22"/>
          <w:lang w:val="lt-LT"/>
        </w:rPr>
        <w:t>KRAUJO KREŠULIAI VENOJE</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b/>
          <w:sz w:val="22"/>
          <w:szCs w:val="22"/>
          <w:lang w:val="lt-LT"/>
        </w:rPr>
      </w:pPr>
      <w:r w:rsidRPr="00A979B4">
        <w:rPr>
          <w:rFonts w:ascii="Times New Roman" w:hAnsi="Times New Roman"/>
          <w:b/>
          <w:sz w:val="22"/>
          <w:szCs w:val="22"/>
          <w:lang w:val="lt-LT"/>
        </w:rPr>
        <w:t>Kas gali atsitikti, jeigu venoje susidarė kraujo krešulys?</w:t>
      </w:r>
    </w:p>
    <w:p w:rsidR="00A94F0F" w:rsidRPr="00A979B4" w:rsidRDefault="00A94F0F" w:rsidP="00A94F0F">
      <w:pPr>
        <w:numPr>
          <w:ilvl w:val="0"/>
          <w:numId w:val="12"/>
        </w:numPr>
        <w:autoSpaceDE w:val="0"/>
        <w:autoSpaceDN w:val="0"/>
        <w:adjustRightInd w:val="0"/>
        <w:snapToGrid w:val="0"/>
        <w:ind w:left="357" w:hanging="357"/>
        <w:rPr>
          <w:rFonts w:ascii="Times New Roman" w:hAnsi="Times New Roman"/>
          <w:sz w:val="22"/>
          <w:szCs w:val="22"/>
          <w:lang w:val="lt-LT"/>
        </w:rPr>
      </w:pPr>
      <w:r w:rsidRPr="00A979B4">
        <w:rPr>
          <w:rFonts w:ascii="Times New Roman" w:hAnsi="Times New Roman"/>
          <w:sz w:val="22"/>
          <w:szCs w:val="22"/>
          <w:lang w:val="lt-LT"/>
        </w:rPr>
        <w:t>Sudėtinių hormoninių kontraceptikų vartojimas yra susijęs su padidėjusia kraujo krešulių venoje (venų trombozės) rizika. Tačiau šis šalutinis poveikis yra retas. Dažniausiai jis pasireiškia pirmaisiais sudėtinių hormoninių kontraceptikų vartojimo metais.</w:t>
      </w:r>
    </w:p>
    <w:p w:rsidR="00A94F0F" w:rsidRPr="00A979B4" w:rsidRDefault="00A94F0F" w:rsidP="00A94F0F">
      <w:pPr>
        <w:numPr>
          <w:ilvl w:val="0"/>
          <w:numId w:val="12"/>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Jeigu kojos ar pėdos venoje susidarė kraujo krešulys, jis gali sukelti giliųjų venų trombozę (GVT).</w:t>
      </w:r>
    </w:p>
    <w:p w:rsidR="00A94F0F" w:rsidRPr="00A979B4" w:rsidRDefault="00A94F0F" w:rsidP="00A94F0F">
      <w:pPr>
        <w:numPr>
          <w:ilvl w:val="0"/>
          <w:numId w:val="12"/>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Jeigu kraujo krešulys iš kojos patenka į plaučius, jis gali sukelti plaučių emboliją.</w:t>
      </w:r>
    </w:p>
    <w:p w:rsidR="00A94F0F" w:rsidRPr="00A979B4" w:rsidRDefault="00A94F0F" w:rsidP="00A94F0F">
      <w:pPr>
        <w:numPr>
          <w:ilvl w:val="0"/>
          <w:numId w:val="12"/>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Labai retai krešulys gali susidaryti kito organo, pvz., akies, venoje (tinklainės venos trombozė).</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b/>
          <w:sz w:val="22"/>
          <w:szCs w:val="22"/>
          <w:lang w:val="lt-LT"/>
        </w:rPr>
      </w:pPr>
      <w:r w:rsidRPr="00A979B4">
        <w:rPr>
          <w:rFonts w:ascii="Times New Roman" w:hAnsi="Times New Roman"/>
          <w:b/>
          <w:sz w:val="22"/>
          <w:szCs w:val="22"/>
          <w:lang w:val="lt-LT"/>
        </w:rPr>
        <w:t>Kada kraujo krešulio susidarymo venoje rizika yra didžiausia?</w:t>
      </w: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Didžiausia kraujo krešulio susidarymo venoje rizika yra pirmaisiais metais, kai sudėtinis hormoninis kontraceptikas vartojamas pirmą kartą. Ši rizika taip pat gali būti didesnė, jeigu vėl pradėsite vartoti sudėtin</w:t>
      </w:r>
      <w:r>
        <w:rPr>
          <w:rFonts w:ascii="Times New Roman" w:hAnsi="Times New Roman"/>
          <w:sz w:val="22"/>
          <w:szCs w:val="22"/>
          <w:lang w:val="lt-LT"/>
        </w:rPr>
        <w:t>io</w:t>
      </w:r>
      <w:r w:rsidRPr="00A979B4">
        <w:rPr>
          <w:rFonts w:ascii="Times New Roman" w:hAnsi="Times New Roman"/>
          <w:sz w:val="22"/>
          <w:szCs w:val="22"/>
          <w:lang w:val="lt-LT"/>
        </w:rPr>
        <w:t xml:space="preserve"> hormonin</w:t>
      </w:r>
      <w:r>
        <w:rPr>
          <w:rFonts w:ascii="Times New Roman" w:hAnsi="Times New Roman"/>
          <w:sz w:val="22"/>
          <w:szCs w:val="22"/>
          <w:lang w:val="lt-LT"/>
        </w:rPr>
        <w:t>io</w:t>
      </w:r>
      <w:r w:rsidRPr="00A979B4">
        <w:rPr>
          <w:rFonts w:ascii="Times New Roman" w:hAnsi="Times New Roman"/>
          <w:sz w:val="22"/>
          <w:szCs w:val="22"/>
          <w:lang w:val="lt-LT"/>
        </w:rPr>
        <w:t xml:space="preserve"> kontraceptik</w:t>
      </w:r>
      <w:r>
        <w:rPr>
          <w:rFonts w:ascii="Times New Roman" w:hAnsi="Times New Roman"/>
          <w:sz w:val="22"/>
          <w:szCs w:val="22"/>
          <w:lang w:val="lt-LT"/>
        </w:rPr>
        <w:t>o</w:t>
      </w:r>
      <w:r w:rsidRPr="00A979B4">
        <w:rPr>
          <w:rFonts w:ascii="Times New Roman" w:hAnsi="Times New Roman"/>
          <w:sz w:val="22"/>
          <w:szCs w:val="22"/>
          <w:lang w:val="lt-LT"/>
        </w:rPr>
        <w:t xml:space="preserve"> (t</w:t>
      </w:r>
      <w:r>
        <w:rPr>
          <w:rFonts w:ascii="Times New Roman" w:hAnsi="Times New Roman"/>
          <w:sz w:val="22"/>
          <w:szCs w:val="22"/>
          <w:lang w:val="lt-LT"/>
        </w:rPr>
        <w:t>o</w:t>
      </w:r>
      <w:r w:rsidRPr="00A979B4">
        <w:rPr>
          <w:rFonts w:ascii="Times New Roman" w:hAnsi="Times New Roman"/>
          <w:sz w:val="22"/>
          <w:szCs w:val="22"/>
          <w:lang w:val="lt-LT"/>
        </w:rPr>
        <w:t xml:space="preserve"> pat</w:t>
      </w:r>
      <w:r>
        <w:rPr>
          <w:rFonts w:ascii="Times New Roman" w:hAnsi="Times New Roman"/>
          <w:sz w:val="22"/>
          <w:szCs w:val="22"/>
          <w:lang w:val="lt-LT"/>
        </w:rPr>
        <w:t>ies</w:t>
      </w:r>
      <w:r w:rsidRPr="00A979B4">
        <w:rPr>
          <w:rFonts w:ascii="Times New Roman" w:hAnsi="Times New Roman"/>
          <w:sz w:val="22"/>
          <w:szCs w:val="22"/>
          <w:lang w:val="lt-LT"/>
        </w:rPr>
        <w:t xml:space="preserve"> arba kit</w:t>
      </w:r>
      <w:r>
        <w:rPr>
          <w:rFonts w:ascii="Times New Roman" w:hAnsi="Times New Roman"/>
          <w:sz w:val="22"/>
          <w:szCs w:val="22"/>
          <w:lang w:val="lt-LT"/>
        </w:rPr>
        <w:t>o</w:t>
      </w:r>
      <w:r w:rsidRPr="00A979B4">
        <w:rPr>
          <w:rFonts w:ascii="Times New Roman" w:hAnsi="Times New Roman"/>
          <w:sz w:val="22"/>
          <w:szCs w:val="22"/>
          <w:lang w:val="lt-LT"/>
        </w:rPr>
        <w:t xml:space="preserve"> vaist</w:t>
      </w:r>
      <w:r>
        <w:rPr>
          <w:rFonts w:ascii="Times New Roman" w:hAnsi="Times New Roman"/>
          <w:sz w:val="22"/>
          <w:szCs w:val="22"/>
          <w:lang w:val="lt-LT"/>
        </w:rPr>
        <w:t>o</w:t>
      </w:r>
      <w:r w:rsidRPr="00A979B4">
        <w:rPr>
          <w:rFonts w:ascii="Times New Roman" w:hAnsi="Times New Roman"/>
          <w:sz w:val="22"/>
          <w:szCs w:val="22"/>
          <w:lang w:val="lt-LT"/>
        </w:rPr>
        <w:t>) po 4 savaičių arba ilgesnės pertraukos.</w:t>
      </w: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Po pirmųjų metų ši rizika mažėja, tačiau lieka šiek tiek didesnė nei nevartojant sudėtinio hormoninio kontraceptiko.</w:t>
      </w: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Nutraukus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vartojimą, Jums esanti kraujo krešulio atsiradimo rizika vėl tampa normali per kelias savaites.</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b/>
          <w:sz w:val="22"/>
          <w:szCs w:val="22"/>
          <w:lang w:val="lt-LT"/>
        </w:rPr>
      </w:pPr>
      <w:r w:rsidRPr="00A979B4">
        <w:rPr>
          <w:rFonts w:ascii="Times New Roman" w:hAnsi="Times New Roman"/>
          <w:b/>
          <w:sz w:val="22"/>
          <w:szCs w:val="22"/>
          <w:lang w:val="lt-LT"/>
        </w:rPr>
        <w:t>Kokia yra kraujo krešulio susidarymo rizika?</w:t>
      </w: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Ši rizika priklauso nuo natūralios Jums esančios VTE rizikos ir vartojamo sudėtinio hormoninio kontraceptiko tipo.</w:t>
      </w: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Bendra kraujo krešulio atsiradimo kojoje ar plaučiuose (GVT arba PE) rizika vartojant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yra maža.</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b/>
          <w:sz w:val="22"/>
          <w:szCs w:val="22"/>
          <w:lang w:val="lt-LT"/>
        </w:rPr>
      </w:pPr>
      <w:r w:rsidRPr="00A979B4">
        <w:rPr>
          <w:rFonts w:ascii="Times New Roman" w:hAnsi="Times New Roman"/>
          <w:b/>
          <w:sz w:val="22"/>
          <w:szCs w:val="22"/>
          <w:lang w:val="lt-LT"/>
        </w:rPr>
        <w:t>Kontraceptinės tabletės ir rūkymas</w:t>
      </w: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Rūkymas SGK vartojančioms moterims didina sunkaus nepageidaujamo poveikio širdžiai ir kraujagyslėms riziką. Ji didėja su amžiumi ir daug rūkant. Vyresnėms nei 35 metų moterims tokio poveikio rizika yra gana didelė. Kontraceptines tabletes vartojančioms moterims labai patariama nerūkyti.</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b/>
          <w:sz w:val="22"/>
          <w:szCs w:val="22"/>
          <w:lang w:val="lt-LT"/>
        </w:rPr>
      </w:pPr>
      <w:r w:rsidRPr="00A979B4">
        <w:rPr>
          <w:rFonts w:ascii="Times New Roman" w:hAnsi="Times New Roman"/>
          <w:b/>
          <w:sz w:val="22"/>
          <w:szCs w:val="22"/>
          <w:lang w:val="lt-LT"/>
        </w:rPr>
        <w:t xml:space="preserve">Kontraceptinės tabletės ir kraujo krešuliai </w:t>
      </w: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lastRenderedPageBreak/>
        <w:t>Kontraceptinių tablečių vartojimas siejamas su padidėjusia kraujo krešulių susidarymo rizika (vadinama tromboze), ypatingai pirmų vartojimo metų laikotarpiu.</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Kartais krešuliai užkemša giliąsias kojų venas (pasireiškia giliųjų venų trombozė), kartais tai gali būti nepavojinga. Tačiau jeigu susidaręs krešulys kraujo srovės bus nuneštas į plaučius, gali įvykti plaučių embolija. Tai yra retas sutrikimas. </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Vartojant kontraceptin</w:t>
      </w:r>
      <w:r>
        <w:rPr>
          <w:rFonts w:ascii="Times New Roman" w:hAnsi="Times New Roman"/>
          <w:sz w:val="22"/>
          <w:szCs w:val="22"/>
          <w:lang w:val="lt-LT"/>
        </w:rPr>
        <w:t>ių</w:t>
      </w:r>
      <w:r w:rsidRPr="00A979B4">
        <w:rPr>
          <w:rFonts w:ascii="Times New Roman" w:hAnsi="Times New Roman"/>
          <w:sz w:val="22"/>
          <w:szCs w:val="22"/>
          <w:lang w:val="lt-LT"/>
        </w:rPr>
        <w:t xml:space="preserve"> table</w:t>
      </w:r>
      <w:r>
        <w:rPr>
          <w:rFonts w:ascii="Times New Roman" w:hAnsi="Times New Roman"/>
          <w:sz w:val="22"/>
          <w:szCs w:val="22"/>
          <w:lang w:val="lt-LT"/>
        </w:rPr>
        <w:t>čių</w:t>
      </w:r>
      <w:r w:rsidRPr="00A979B4">
        <w:rPr>
          <w:rFonts w:ascii="Times New Roman" w:hAnsi="Times New Roman"/>
          <w:sz w:val="22"/>
          <w:szCs w:val="22"/>
          <w:lang w:val="lt-LT"/>
        </w:rPr>
        <w:t xml:space="preserve"> tikimybė susidaryti kraujo krešuliui padidėja nedaug.</w:t>
      </w:r>
    </w:p>
    <w:p w:rsidR="00A94F0F" w:rsidRPr="00A979B4" w:rsidRDefault="00A94F0F" w:rsidP="00A94F0F">
      <w:pPr>
        <w:numPr>
          <w:ilvl w:val="0"/>
          <w:numId w:val="4"/>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Per metus iš 100 000 moterų, kurios nevartoja kontraceptinių tablečių ir kurios yra ne nėščios, tik apie 5 moterims gali susidaryti krešulys.</w:t>
      </w:r>
    </w:p>
    <w:p w:rsidR="00A94F0F" w:rsidRPr="00A979B4" w:rsidRDefault="00A94F0F" w:rsidP="00A94F0F">
      <w:pPr>
        <w:numPr>
          <w:ilvl w:val="0"/>
          <w:numId w:val="4"/>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Per metus iš 100 000 moterų, vartojančių kontraceptinių tablečių, tokių kaip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apie 20 moterų gali susidaryti krešulys.</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Per metus iš 100 000 nėščių moterų, apie 60 moterų gali susidaryti krešulys.</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Maždaug 2 iš 10 000 moterų, kurios nevartoja SHK ir nėra nėščios, per metus susidarys kraujo krešuliai.</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Maždaug 5</w:t>
      </w:r>
      <w:r w:rsidRPr="00A979B4">
        <w:rPr>
          <w:rFonts w:ascii="Times New Roman" w:hAnsi="Times New Roman"/>
          <w:sz w:val="22"/>
          <w:szCs w:val="22"/>
          <w:lang w:val="lt-LT"/>
        </w:rPr>
        <w:noBreakHyphen/>
        <w:t>7 iš 10 000 moterų, kurios vartoja sudėtini</w:t>
      </w:r>
      <w:r>
        <w:rPr>
          <w:rFonts w:ascii="Times New Roman" w:hAnsi="Times New Roman"/>
          <w:sz w:val="22"/>
          <w:szCs w:val="22"/>
          <w:lang w:val="lt-LT"/>
        </w:rPr>
        <w:t>ų</w:t>
      </w:r>
      <w:r w:rsidRPr="00A979B4">
        <w:rPr>
          <w:rFonts w:ascii="Times New Roman" w:hAnsi="Times New Roman"/>
          <w:sz w:val="22"/>
          <w:szCs w:val="22"/>
          <w:lang w:val="lt-LT"/>
        </w:rPr>
        <w:t xml:space="preserve"> hormonini</w:t>
      </w:r>
      <w:r>
        <w:rPr>
          <w:rFonts w:ascii="Times New Roman" w:hAnsi="Times New Roman"/>
          <w:sz w:val="22"/>
          <w:szCs w:val="22"/>
          <w:lang w:val="lt-LT"/>
        </w:rPr>
        <w:t>ų</w:t>
      </w:r>
      <w:r w:rsidRPr="00A979B4">
        <w:rPr>
          <w:rFonts w:ascii="Times New Roman" w:hAnsi="Times New Roman"/>
          <w:sz w:val="22"/>
          <w:szCs w:val="22"/>
          <w:lang w:val="lt-LT"/>
        </w:rPr>
        <w:t xml:space="preserve"> kontraceptik</w:t>
      </w:r>
      <w:r>
        <w:rPr>
          <w:rFonts w:ascii="Times New Roman" w:hAnsi="Times New Roman"/>
          <w:sz w:val="22"/>
          <w:szCs w:val="22"/>
          <w:lang w:val="lt-LT"/>
        </w:rPr>
        <w:t>ų</w:t>
      </w:r>
      <w:r w:rsidRPr="00A979B4">
        <w:rPr>
          <w:rFonts w:ascii="Times New Roman" w:hAnsi="Times New Roman"/>
          <w:sz w:val="22"/>
          <w:szCs w:val="22"/>
          <w:lang w:val="lt-LT"/>
        </w:rPr>
        <w:t xml:space="preserve">, kurių sudėtyje yra </w:t>
      </w:r>
      <w:proofErr w:type="spellStart"/>
      <w:r w:rsidRPr="00A979B4">
        <w:rPr>
          <w:rFonts w:ascii="Times New Roman" w:hAnsi="Times New Roman"/>
          <w:sz w:val="22"/>
          <w:szCs w:val="22"/>
          <w:lang w:val="lt-LT"/>
        </w:rPr>
        <w:t>levonorgestrelio</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noretisterono</w:t>
      </w:r>
      <w:proofErr w:type="spellEnd"/>
      <w:r w:rsidRPr="00A979B4">
        <w:rPr>
          <w:rFonts w:ascii="Times New Roman" w:hAnsi="Times New Roman"/>
          <w:sz w:val="22"/>
          <w:szCs w:val="22"/>
          <w:lang w:val="lt-LT"/>
        </w:rPr>
        <w:t xml:space="preserve"> arba </w:t>
      </w:r>
      <w:proofErr w:type="spellStart"/>
      <w:r w:rsidRPr="00A979B4">
        <w:rPr>
          <w:rFonts w:ascii="Times New Roman" w:hAnsi="Times New Roman"/>
          <w:sz w:val="22"/>
          <w:szCs w:val="22"/>
          <w:lang w:val="lt-LT"/>
        </w:rPr>
        <w:t>norgestimato</w:t>
      </w:r>
      <w:proofErr w:type="spellEnd"/>
      <w:r w:rsidRPr="00A979B4">
        <w:rPr>
          <w:rFonts w:ascii="Times New Roman" w:hAnsi="Times New Roman"/>
          <w:sz w:val="22"/>
          <w:szCs w:val="22"/>
          <w:lang w:val="lt-LT"/>
        </w:rPr>
        <w:t>, per metus susidarys kraujo krešuliai.</w:t>
      </w:r>
    </w:p>
    <w:p w:rsidR="00A94F0F" w:rsidRPr="00A979B4" w:rsidRDefault="00A94F0F" w:rsidP="00A94F0F">
      <w:pPr>
        <w:numPr>
          <w:ilvl w:val="0"/>
          <w:numId w:val="13"/>
        </w:numPr>
        <w:autoSpaceDE w:val="0"/>
        <w:autoSpaceDN w:val="0"/>
        <w:adjustRightInd w:val="0"/>
        <w:snapToGrid w:val="0"/>
        <w:ind w:left="714" w:hanging="357"/>
        <w:rPr>
          <w:rFonts w:ascii="Times New Roman" w:hAnsi="Times New Roman"/>
          <w:sz w:val="22"/>
          <w:szCs w:val="22"/>
          <w:lang w:val="lt-LT"/>
        </w:rPr>
      </w:pPr>
      <w:r w:rsidRPr="00A979B4">
        <w:rPr>
          <w:rFonts w:ascii="Times New Roman" w:hAnsi="Times New Roman"/>
          <w:sz w:val="22"/>
          <w:szCs w:val="22"/>
          <w:lang w:val="lt-LT"/>
        </w:rPr>
        <w:t>Maždaug 9</w:t>
      </w:r>
      <w:r w:rsidRPr="00A979B4">
        <w:rPr>
          <w:rFonts w:ascii="Times New Roman" w:hAnsi="Times New Roman"/>
          <w:sz w:val="22"/>
          <w:szCs w:val="22"/>
          <w:lang w:val="lt-LT"/>
        </w:rPr>
        <w:noBreakHyphen/>
        <w:t>12 iš 10 000 moterų, kurios vartoja sudėtini</w:t>
      </w:r>
      <w:r>
        <w:rPr>
          <w:rFonts w:ascii="Times New Roman" w:hAnsi="Times New Roman"/>
          <w:sz w:val="22"/>
          <w:szCs w:val="22"/>
          <w:lang w:val="lt-LT"/>
        </w:rPr>
        <w:t>ų</w:t>
      </w:r>
      <w:r w:rsidRPr="00A979B4">
        <w:rPr>
          <w:rFonts w:ascii="Times New Roman" w:hAnsi="Times New Roman"/>
          <w:sz w:val="22"/>
          <w:szCs w:val="22"/>
          <w:lang w:val="lt-LT"/>
        </w:rPr>
        <w:t xml:space="preserve"> hormonini</w:t>
      </w:r>
      <w:r>
        <w:rPr>
          <w:rFonts w:ascii="Times New Roman" w:hAnsi="Times New Roman"/>
          <w:sz w:val="22"/>
          <w:szCs w:val="22"/>
          <w:lang w:val="lt-LT"/>
        </w:rPr>
        <w:t>ų</w:t>
      </w:r>
      <w:r w:rsidRPr="00A979B4">
        <w:rPr>
          <w:rFonts w:ascii="Times New Roman" w:hAnsi="Times New Roman"/>
          <w:sz w:val="22"/>
          <w:szCs w:val="22"/>
          <w:lang w:val="lt-LT"/>
        </w:rPr>
        <w:t xml:space="preserve"> kontraceptik</w:t>
      </w:r>
      <w:r>
        <w:rPr>
          <w:rFonts w:ascii="Times New Roman" w:hAnsi="Times New Roman"/>
          <w:sz w:val="22"/>
          <w:szCs w:val="22"/>
          <w:lang w:val="lt-LT"/>
        </w:rPr>
        <w:t>ų</w:t>
      </w:r>
      <w:r w:rsidRPr="00A979B4">
        <w:rPr>
          <w:rFonts w:ascii="Times New Roman" w:hAnsi="Times New Roman"/>
          <w:sz w:val="22"/>
          <w:szCs w:val="22"/>
          <w:lang w:val="lt-LT"/>
        </w:rPr>
        <w:t xml:space="preserve">, kurių sudėtyje yra </w:t>
      </w:r>
      <w:proofErr w:type="spellStart"/>
      <w:r w:rsidRPr="00A979B4">
        <w:rPr>
          <w:rFonts w:ascii="Times New Roman" w:hAnsi="Times New Roman"/>
          <w:sz w:val="22"/>
          <w:szCs w:val="22"/>
          <w:lang w:val="lt-LT"/>
        </w:rPr>
        <w:t>gestodeno</w:t>
      </w:r>
      <w:proofErr w:type="spellEnd"/>
      <w:r w:rsidRPr="00A979B4">
        <w:rPr>
          <w:rFonts w:ascii="Times New Roman" w:hAnsi="Times New Roman"/>
          <w:sz w:val="22"/>
          <w:szCs w:val="22"/>
          <w:lang w:val="lt-LT"/>
        </w:rPr>
        <w:t xml:space="preserve">, pvz.,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per metus susidarys kraujo krešuliai.</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Kraujo krešulio susidarymo rizika yra įvairi ir priklauso nuo individualios medicininės </w:t>
      </w:r>
      <w:proofErr w:type="spellStart"/>
      <w:r w:rsidRPr="00A979B4">
        <w:rPr>
          <w:rFonts w:ascii="Times New Roman" w:hAnsi="Times New Roman"/>
          <w:sz w:val="22"/>
          <w:szCs w:val="22"/>
          <w:lang w:val="lt-LT"/>
        </w:rPr>
        <w:t>anamnezės</w:t>
      </w:r>
      <w:proofErr w:type="spellEnd"/>
      <w:r w:rsidRPr="00A979B4">
        <w:rPr>
          <w:rFonts w:ascii="Times New Roman" w:hAnsi="Times New Roman"/>
          <w:sz w:val="22"/>
          <w:szCs w:val="22"/>
          <w:lang w:val="lt-LT"/>
        </w:rPr>
        <w:t xml:space="preserve"> (žr. „Veiksniai, kurie didina kraujo krešulio riziką“ toliau).</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b/>
          <w:sz w:val="22"/>
          <w:szCs w:val="22"/>
          <w:lang w:val="lt-LT"/>
        </w:rPr>
      </w:pPr>
      <w:r w:rsidRPr="00A979B4">
        <w:rPr>
          <w:rFonts w:ascii="Times New Roman" w:hAnsi="Times New Roman"/>
          <w:b/>
          <w:sz w:val="22"/>
          <w:szCs w:val="22"/>
          <w:lang w:val="lt-LT"/>
        </w:rPr>
        <w:t xml:space="preserve">Jums yra didesnė krešulių susidarymo venose rizika jeigu: </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Jūs esate vyresnio amžiaus;</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Jūs turite didelį antsvorį;</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Jums ar </w:t>
      </w:r>
      <w:r>
        <w:rPr>
          <w:rFonts w:ascii="Times New Roman" w:hAnsi="Times New Roman"/>
          <w:sz w:val="22"/>
          <w:szCs w:val="22"/>
          <w:lang w:val="lt-LT"/>
        </w:rPr>
        <w:t>J</w:t>
      </w:r>
      <w:r w:rsidRPr="00A979B4">
        <w:rPr>
          <w:rFonts w:ascii="Times New Roman" w:hAnsi="Times New Roman"/>
          <w:sz w:val="22"/>
          <w:szCs w:val="22"/>
          <w:lang w:val="lt-LT"/>
        </w:rPr>
        <w:t>ūsų artimiems šeimos nariams esami ar ankščiau buvę susidarę kraujo krešuliai;</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Jums su trombozės rizikos padidėjimu susijęs ilgalaikis </w:t>
      </w:r>
      <w:proofErr w:type="spellStart"/>
      <w:r w:rsidRPr="00A979B4">
        <w:rPr>
          <w:rFonts w:ascii="Times New Roman" w:hAnsi="Times New Roman"/>
          <w:sz w:val="22"/>
          <w:szCs w:val="22"/>
          <w:lang w:val="lt-LT"/>
        </w:rPr>
        <w:t>nejudrumas</w:t>
      </w:r>
      <w:proofErr w:type="spellEnd"/>
      <w:r w:rsidRPr="00A979B4">
        <w:rPr>
          <w:rFonts w:ascii="Times New Roman" w:hAnsi="Times New Roman"/>
          <w:sz w:val="22"/>
          <w:szCs w:val="22"/>
          <w:lang w:val="lt-LT"/>
        </w:rPr>
        <w:t xml:space="preserve"> dėl operacijos, traumos ar ligos;</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Jums buvo vienas ar daugiau persileidimų; </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neseniai buvęs gimdymas arba praėjusių 3 mėnesių laikotarpiu įvykęs abortas.</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Pasakykite savo gydytojui, jeigu bent vienas šių rizikos veiksnių tinka Jums. </w:t>
      </w:r>
      <w:proofErr w:type="spellStart"/>
      <w:r w:rsidRPr="00A979B4">
        <w:rPr>
          <w:rFonts w:ascii="Times New Roman" w:hAnsi="Times New Roman"/>
          <w:sz w:val="22"/>
          <w:szCs w:val="22"/>
          <w:lang w:val="lt-LT"/>
        </w:rPr>
        <w:t>Kontraceptcinių</w:t>
      </w:r>
      <w:proofErr w:type="spellEnd"/>
      <w:r w:rsidRPr="00A979B4">
        <w:rPr>
          <w:rFonts w:ascii="Times New Roman" w:hAnsi="Times New Roman"/>
          <w:sz w:val="22"/>
          <w:szCs w:val="22"/>
          <w:lang w:val="lt-LT"/>
        </w:rPr>
        <w:t xml:space="preserve"> tablečių vartojimas riziką padidina, todėl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Jums gali netikti. </w:t>
      </w:r>
    </w:p>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b/>
          <w:sz w:val="22"/>
          <w:szCs w:val="22"/>
          <w:lang w:val="lt-LT"/>
        </w:rPr>
      </w:pPr>
      <w:r w:rsidRPr="00A979B4">
        <w:rPr>
          <w:rFonts w:ascii="Times New Roman" w:hAnsi="Times New Roman"/>
          <w:b/>
          <w:sz w:val="22"/>
          <w:szCs w:val="22"/>
          <w:lang w:val="lt-LT"/>
        </w:rPr>
        <w:t>Krešulio susidarymo požymiai:</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skausmingas kojų patinimas</w:t>
      </w:r>
      <w:r>
        <w:rPr>
          <w:rFonts w:ascii="Times New Roman" w:hAnsi="Times New Roman"/>
          <w:sz w:val="22"/>
          <w:szCs w:val="22"/>
          <w:lang w:val="lt-LT"/>
        </w:rPr>
        <w:t>;</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staigus skausmas krūtinėje</w:t>
      </w:r>
      <w:r>
        <w:rPr>
          <w:rFonts w:ascii="Times New Roman" w:hAnsi="Times New Roman"/>
          <w:sz w:val="22"/>
          <w:szCs w:val="22"/>
          <w:lang w:val="lt-LT"/>
        </w:rPr>
        <w:t>;</w:t>
      </w:r>
    </w:p>
    <w:p w:rsidR="00A94F0F" w:rsidRPr="00A979B4" w:rsidRDefault="00A94F0F" w:rsidP="00A94F0F">
      <w:pPr>
        <w:numPr>
          <w:ilvl w:val="0"/>
          <w:numId w:val="13"/>
        </w:num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pasunkėjęs kvėpavimas.</w:t>
      </w: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 xml:space="preserve">Susisiekite su gydytoju kaip galima greičiau. Nevartokite daugiau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iki tol, kol Jūsų gydytojas leis vėl vartoti. Šiuo laikotarpiu naudokite nehormonin</w:t>
      </w:r>
      <w:r>
        <w:rPr>
          <w:rFonts w:ascii="Times New Roman" w:hAnsi="Times New Roman"/>
          <w:sz w:val="22"/>
          <w:szCs w:val="22"/>
          <w:lang w:val="lt-LT"/>
        </w:rPr>
        <w:t>ių</w:t>
      </w:r>
      <w:r w:rsidRPr="00A979B4">
        <w:rPr>
          <w:rFonts w:ascii="Times New Roman" w:hAnsi="Times New Roman"/>
          <w:sz w:val="22"/>
          <w:szCs w:val="22"/>
          <w:lang w:val="lt-LT"/>
        </w:rPr>
        <w:t xml:space="preserve"> kontracepcijos priemon</w:t>
      </w:r>
      <w:r>
        <w:rPr>
          <w:rFonts w:ascii="Times New Roman" w:hAnsi="Times New Roman"/>
          <w:sz w:val="22"/>
          <w:szCs w:val="22"/>
          <w:lang w:val="lt-LT"/>
        </w:rPr>
        <w:t>ių,</w:t>
      </w:r>
      <w:r w:rsidRPr="00A979B4">
        <w:rPr>
          <w:rFonts w:ascii="Times New Roman" w:hAnsi="Times New Roman"/>
          <w:sz w:val="22"/>
          <w:szCs w:val="22"/>
          <w:lang w:val="lt-LT"/>
        </w:rPr>
        <w:t xml:space="preserve"> toki</w:t>
      </w:r>
      <w:r>
        <w:rPr>
          <w:rFonts w:ascii="Times New Roman" w:hAnsi="Times New Roman"/>
          <w:sz w:val="22"/>
          <w:szCs w:val="22"/>
          <w:lang w:val="lt-LT"/>
        </w:rPr>
        <w:t>ų</w:t>
      </w:r>
      <w:r w:rsidRPr="00A979B4">
        <w:rPr>
          <w:rFonts w:ascii="Times New Roman" w:hAnsi="Times New Roman"/>
          <w:sz w:val="22"/>
          <w:szCs w:val="22"/>
          <w:lang w:val="lt-LT"/>
        </w:rPr>
        <w:t xml:space="preserve"> kaip prezervatyvai.</w:t>
      </w:r>
    </w:p>
    <w:p w:rsidR="00A94F0F" w:rsidRPr="00A979B4" w:rsidRDefault="00A94F0F" w:rsidP="00A94F0F">
      <w:pPr>
        <w:autoSpaceDE w:val="0"/>
        <w:autoSpaceDN w:val="0"/>
        <w:adjustRightInd w:val="0"/>
        <w:snapToGrid w:val="0"/>
        <w:ind w:left="720"/>
        <w:rPr>
          <w:rFonts w:ascii="Times New Roman" w:hAnsi="Times New Roman"/>
          <w:sz w:val="22"/>
          <w:szCs w:val="22"/>
          <w:lang w:val="lt-LT"/>
        </w:rPr>
      </w:pPr>
    </w:p>
    <w:p w:rsidR="00A94F0F" w:rsidRPr="00A979B4" w:rsidRDefault="00A94F0F" w:rsidP="00A94F0F">
      <w:pPr>
        <w:autoSpaceDE w:val="0"/>
        <w:autoSpaceDN w:val="0"/>
        <w:adjustRightInd w:val="0"/>
        <w:snapToGrid w:val="0"/>
        <w:rPr>
          <w:rFonts w:ascii="Times New Roman" w:hAnsi="Times New Roman"/>
          <w:sz w:val="22"/>
          <w:szCs w:val="22"/>
          <w:lang w:val="lt-LT"/>
        </w:rPr>
      </w:pPr>
      <w:r w:rsidRPr="00A979B4">
        <w:rPr>
          <w:rFonts w:ascii="Times New Roman" w:hAnsi="Times New Roman"/>
          <w:sz w:val="22"/>
          <w:szCs w:val="22"/>
          <w:lang w:val="lt-LT"/>
        </w:rPr>
        <w:t>Labai retai kraujo krešulys gali susidaryti širdies kraujagyslėse (gali sukelti širdies infarktą) ar smegenų kraujagyslėse (gali sukelti insultą). Sveikoms jaunoms moterims širdies infarkto ar insulto rizika yra labai nedidelė.</w:t>
      </w:r>
    </w:p>
    <w:p w:rsidR="00A94F0F" w:rsidRPr="00A979B4" w:rsidRDefault="00A94F0F" w:rsidP="00A94F0F">
      <w:pPr>
        <w:autoSpaceDE w:val="0"/>
        <w:autoSpaceDN w:val="0"/>
        <w:adjustRightInd w:val="0"/>
        <w:snapToGrid w:val="0"/>
        <w:ind w:left="714"/>
        <w:rPr>
          <w:rFonts w:ascii="Times New Roman" w:hAnsi="Times New Roman"/>
          <w:sz w:val="22"/>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9"/>
        <w:gridCol w:w="3193"/>
      </w:tblGrid>
      <w:tr w:rsidR="00A94F0F" w:rsidRPr="00A979B4" w:rsidTr="00CA5A28">
        <w:tc>
          <w:tcPr>
            <w:tcW w:w="5329" w:type="dxa"/>
            <w:tcBorders>
              <w:top w:val="nil"/>
              <w:left w:val="nil"/>
              <w:bottom w:val="single" w:sz="4" w:space="0" w:color="auto"/>
              <w:right w:val="single" w:sz="4" w:space="0" w:color="auto"/>
            </w:tcBorders>
          </w:tcPr>
          <w:p w:rsidR="00A94F0F" w:rsidRPr="00A979B4" w:rsidRDefault="00A94F0F" w:rsidP="00CA5A28">
            <w:pPr>
              <w:snapToGrid w:val="0"/>
              <w:rPr>
                <w:rFonts w:ascii="Times New Roman" w:hAnsi="Times New Roman"/>
                <w:sz w:val="22"/>
                <w:szCs w:val="22"/>
                <w:lang w:val="lt-LT"/>
              </w:rPr>
            </w:pPr>
          </w:p>
        </w:tc>
        <w:tc>
          <w:tcPr>
            <w:tcW w:w="3193"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b/>
                <w:sz w:val="22"/>
                <w:szCs w:val="22"/>
                <w:lang w:val="lt-LT"/>
              </w:rPr>
              <w:t>Kraujo krešulio susidarymo per metus rizika</w:t>
            </w:r>
          </w:p>
        </w:tc>
      </w:tr>
      <w:tr w:rsidR="00A94F0F" w:rsidRPr="00A979B4" w:rsidTr="00CA5A28">
        <w:tc>
          <w:tcPr>
            <w:tcW w:w="5329"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 xml:space="preserve">Moterys, kurios </w:t>
            </w:r>
            <w:r w:rsidRPr="00A979B4">
              <w:rPr>
                <w:rFonts w:ascii="Times New Roman" w:hAnsi="Times New Roman"/>
                <w:b/>
                <w:sz w:val="22"/>
                <w:szCs w:val="22"/>
                <w:lang w:val="lt-LT"/>
              </w:rPr>
              <w:t>nevartoja</w:t>
            </w:r>
            <w:r w:rsidRPr="00A979B4">
              <w:rPr>
                <w:rFonts w:ascii="Times New Roman" w:hAnsi="Times New Roman"/>
                <w:sz w:val="22"/>
                <w:szCs w:val="22"/>
                <w:lang w:val="lt-LT"/>
              </w:rPr>
              <w:t xml:space="preserve"> sudėtinių hormoninių tablečių, pleistro ar žiedo ir nėra nėščios</w:t>
            </w:r>
          </w:p>
        </w:tc>
        <w:tc>
          <w:tcPr>
            <w:tcW w:w="3193"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Maždaug 2 iš 10 000 moterų</w:t>
            </w:r>
          </w:p>
        </w:tc>
      </w:tr>
      <w:tr w:rsidR="00A94F0F" w:rsidRPr="00A979B4" w:rsidTr="00CA5A28">
        <w:tc>
          <w:tcPr>
            <w:tcW w:w="5329"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Moterys, vartojančios sudėtin</w:t>
            </w:r>
            <w:r>
              <w:rPr>
                <w:rFonts w:ascii="Times New Roman" w:hAnsi="Times New Roman"/>
                <w:sz w:val="22"/>
                <w:szCs w:val="22"/>
                <w:lang w:val="lt-LT"/>
              </w:rPr>
              <w:t>ių</w:t>
            </w:r>
            <w:r w:rsidRPr="00A979B4">
              <w:rPr>
                <w:rFonts w:ascii="Times New Roman" w:hAnsi="Times New Roman"/>
                <w:sz w:val="22"/>
                <w:szCs w:val="22"/>
                <w:lang w:val="lt-LT"/>
              </w:rPr>
              <w:t xml:space="preserve"> hormonin</w:t>
            </w:r>
            <w:r>
              <w:rPr>
                <w:rFonts w:ascii="Times New Roman" w:hAnsi="Times New Roman"/>
                <w:sz w:val="22"/>
                <w:szCs w:val="22"/>
                <w:lang w:val="lt-LT"/>
              </w:rPr>
              <w:t xml:space="preserve">ių </w:t>
            </w:r>
            <w:r w:rsidRPr="00A979B4">
              <w:rPr>
                <w:rFonts w:ascii="Times New Roman" w:hAnsi="Times New Roman"/>
                <w:sz w:val="22"/>
                <w:szCs w:val="22"/>
                <w:lang w:val="lt-LT"/>
              </w:rPr>
              <w:t>table</w:t>
            </w:r>
            <w:r>
              <w:rPr>
                <w:rFonts w:ascii="Times New Roman" w:hAnsi="Times New Roman"/>
                <w:sz w:val="22"/>
                <w:szCs w:val="22"/>
                <w:lang w:val="lt-LT"/>
              </w:rPr>
              <w:t>čių</w:t>
            </w:r>
            <w:r w:rsidRPr="00A979B4">
              <w:rPr>
                <w:rFonts w:ascii="Times New Roman" w:hAnsi="Times New Roman"/>
                <w:sz w:val="22"/>
                <w:szCs w:val="22"/>
                <w:lang w:val="lt-LT"/>
              </w:rPr>
              <w:t xml:space="preserve">, kurių sudėtyje yra </w:t>
            </w:r>
            <w:proofErr w:type="spellStart"/>
            <w:r w:rsidRPr="00A979B4">
              <w:rPr>
                <w:rFonts w:ascii="Times New Roman" w:hAnsi="Times New Roman"/>
                <w:b/>
                <w:sz w:val="22"/>
                <w:szCs w:val="22"/>
                <w:lang w:val="lt-LT"/>
              </w:rPr>
              <w:t>levonorgestrelio</w:t>
            </w:r>
            <w:proofErr w:type="spellEnd"/>
            <w:r w:rsidRPr="00A979B4">
              <w:rPr>
                <w:rFonts w:ascii="Times New Roman" w:hAnsi="Times New Roman"/>
                <w:b/>
                <w:sz w:val="22"/>
                <w:szCs w:val="22"/>
                <w:lang w:val="lt-LT"/>
              </w:rPr>
              <w:t xml:space="preserve">, </w:t>
            </w:r>
            <w:proofErr w:type="spellStart"/>
            <w:r w:rsidRPr="00A979B4">
              <w:rPr>
                <w:rFonts w:ascii="Times New Roman" w:hAnsi="Times New Roman"/>
                <w:b/>
                <w:sz w:val="22"/>
                <w:szCs w:val="22"/>
                <w:lang w:val="lt-LT"/>
              </w:rPr>
              <w:t>noretisterono</w:t>
            </w:r>
            <w:proofErr w:type="spellEnd"/>
            <w:r w:rsidRPr="00A979B4">
              <w:rPr>
                <w:rFonts w:ascii="Times New Roman" w:hAnsi="Times New Roman"/>
                <w:b/>
                <w:sz w:val="22"/>
                <w:szCs w:val="22"/>
                <w:lang w:val="lt-LT"/>
              </w:rPr>
              <w:t xml:space="preserve"> ar </w:t>
            </w:r>
            <w:proofErr w:type="spellStart"/>
            <w:r w:rsidRPr="00A979B4">
              <w:rPr>
                <w:rFonts w:ascii="Times New Roman" w:hAnsi="Times New Roman"/>
                <w:b/>
                <w:sz w:val="22"/>
                <w:szCs w:val="22"/>
                <w:lang w:val="lt-LT"/>
              </w:rPr>
              <w:t>norgestimato</w:t>
            </w:r>
            <w:proofErr w:type="spellEnd"/>
          </w:p>
        </w:tc>
        <w:tc>
          <w:tcPr>
            <w:tcW w:w="3193"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Maždaug 5</w:t>
            </w:r>
            <w:r w:rsidRPr="00A979B4">
              <w:rPr>
                <w:rFonts w:ascii="Times New Roman" w:hAnsi="Times New Roman"/>
                <w:sz w:val="22"/>
                <w:szCs w:val="22"/>
                <w:lang w:val="lt-LT"/>
              </w:rPr>
              <w:noBreakHyphen/>
              <w:t>7 iš 10 000 moterų</w:t>
            </w:r>
          </w:p>
        </w:tc>
      </w:tr>
      <w:tr w:rsidR="00A94F0F" w:rsidRPr="00A979B4" w:rsidTr="00CA5A28">
        <w:tc>
          <w:tcPr>
            <w:tcW w:w="5329"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 xml:space="preserve">Moterys, kurios vartoja </w:t>
            </w:r>
            <w:proofErr w:type="spellStart"/>
            <w:r w:rsidRPr="00A979B4">
              <w:rPr>
                <w:rFonts w:ascii="Times New Roman" w:hAnsi="Times New Roman"/>
                <w:sz w:val="22"/>
                <w:szCs w:val="22"/>
                <w:lang w:val="lt-LT"/>
              </w:rPr>
              <w:t>Lindynette</w:t>
            </w:r>
            <w:proofErr w:type="spellEnd"/>
          </w:p>
        </w:tc>
        <w:tc>
          <w:tcPr>
            <w:tcW w:w="3193" w:type="dxa"/>
            <w:tcBorders>
              <w:top w:val="single" w:sz="4" w:space="0" w:color="auto"/>
              <w:left w:val="single" w:sz="4" w:space="0" w:color="auto"/>
              <w:bottom w:val="single" w:sz="4" w:space="0" w:color="auto"/>
              <w:right w:val="single" w:sz="4" w:space="0" w:color="auto"/>
            </w:tcBorders>
            <w:hideMark/>
          </w:tcPr>
          <w:p w:rsidR="00A94F0F" w:rsidRPr="00A979B4" w:rsidRDefault="00A94F0F" w:rsidP="00CA5A28">
            <w:pPr>
              <w:snapToGrid w:val="0"/>
              <w:rPr>
                <w:rFonts w:ascii="Times New Roman" w:hAnsi="Times New Roman"/>
                <w:sz w:val="22"/>
                <w:szCs w:val="22"/>
                <w:lang w:val="lt-LT"/>
              </w:rPr>
            </w:pPr>
            <w:r w:rsidRPr="00A979B4">
              <w:rPr>
                <w:rFonts w:ascii="Times New Roman" w:hAnsi="Times New Roman"/>
                <w:sz w:val="22"/>
                <w:szCs w:val="22"/>
                <w:lang w:val="lt-LT"/>
              </w:rPr>
              <w:t>Maždaug 9</w:t>
            </w:r>
            <w:r w:rsidRPr="00A979B4">
              <w:rPr>
                <w:rFonts w:ascii="Times New Roman" w:hAnsi="Times New Roman"/>
                <w:sz w:val="22"/>
                <w:szCs w:val="22"/>
                <w:lang w:val="lt-LT"/>
              </w:rPr>
              <w:noBreakHyphen/>
              <w:t>12 iš 10 000 moterų</w:t>
            </w:r>
          </w:p>
        </w:tc>
      </w:tr>
    </w:tbl>
    <w:p w:rsidR="00A94F0F" w:rsidRPr="00A979B4" w:rsidRDefault="00A94F0F" w:rsidP="00A94F0F">
      <w:pPr>
        <w:autoSpaceDE w:val="0"/>
        <w:autoSpaceDN w:val="0"/>
        <w:adjustRightInd w:val="0"/>
        <w:snapToGrid w:val="0"/>
        <w:rPr>
          <w:rFonts w:ascii="Times New Roman" w:hAnsi="Times New Roman"/>
          <w:sz w:val="22"/>
          <w:szCs w:val="22"/>
          <w:lang w:val="lt-LT"/>
        </w:rPr>
      </w:pPr>
    </w:p>
    <w:p w:rsidR="00A94F0F" w:rsidRPr="00A979B4" w:rsidRDefault="00A94F0F" w:rsidP="00A94F0F">
      <w:pPr>
        <w:snapToGrid w:val="0"/>
        <w:outlineLvl w:val="0"/>
        <w:rPr>
          <w:rFonts w:ascii="Times New Roman" w:hAnsi="Times New Roman"/>
          <w:b/>
          <w:sz w:val="22"/>
          <w:szCs w:val="22"/>
          <w:lang w:val="lt-LT"/>
        </w:rPr>
      </w:pPr>
      <w:r w:rsidRPr="00A979B4">
        <w:rPr>
          <w:rFonts w:ascii="Times New Roman" w:hAnsi="Times New Roman"/>
          <w:b/>
          <w:sz w:val="22"/>
          <w:szCs w:val="22"/>
          <w:lang w:val="lt-LT"/>
        </w:rPr>
        <w:t>Veiksniai, kurie didina kraujo krešulių venose riziką</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lastRenderedPageBreak/>
        <w:t xml:space="preserve">Kraujo krešulių susidarymo rizika vartojant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yra maža, tačiau kai kurios būklės šią riziką didina. Ši rizika yra didesnė:</w:t>
      </w:r>
    </w:p>
    <w:p w:rsidR="00A94F0F" w:rsidRPr="00A979B4" w:rsidRDefault="00A94F0F" w:rsidP="00A94F0F">
      <w:pPr>
        <w:numPr>
          <w:ilvl w:val="0"/>
          <w:numId w:val="14"/>
        </w:numPr>
        <w:snapToGrid w:val="0"/>
        <w:rPr>
          <w:rFonts w:ascii="Times New Roman" w:hAnsi="Times New Roman"/>
          <w:sz w:val="22"/>
          <w:szCs w:val="22"/>
          <w:lang w:val="lt-LT"/>
        </w:rPr>
      </w:pPr>
      <w:r w:rsidRPr="00A979B4">
        <w:rPr>
          <w:rFonts w:ascii="Times New Roman" w:hAnsi="Times New Roman"/>
          <w:sz w:val="22"/>
          <w:szCs w:val="22"/>
          <w:lang w:val="lt-LT"/>
        </w:rPr>
        <w:t>jei turite labai daug antsvorio (kūno masės indeksas (KMI) viršija 30 kg/m²);</w:t>
      </w:r>
    </w:p>
    <w:p w:rsidR="00A94F0F" w:rsidRPr="00A979B4" w:rsidRDefault="00A94F0F" w:rsidP="00A94F0F">
      <w:pPr>
        <w:numPr>
          <w:ilvl w:val="0"/>
          <w:numId w:val="14"/>
        </w:numPr>
        <w:snapToGrid w:val="0"/>
        <w:rPr>
          <w:rFonts w:ascii="Times New Roman" w:hAnsi="Times New Roman"/>
          <w:sz w:val="22"/>
          <w:szCs w:val="22"/>
          <w:lang w:val="lt-LT"/>
        </w:rPr>
      </w:pPr>
      <w:r w:rsidRPr="00A979B4">
        <w:rPr>
          <w:rFonts w:ascii="Times New Roman" w:hAnsi="Times New Roman"/>
          <w:sz w:val="22"/>
          <w:szCs w:val="22"/>
          <w:lang w:val="lt-LT"/>
        </w:rPr>
        <w:t>jei kuriam nors Jūsų kraujo giminaičiui buvo</w:t>
      </w:r>
      <w:r w:rsidRPr="00A979B4">
        <w:rPr>
          <w:rFonts w:ascii="Times New Roman" w:hAnsi="Times New Roman"/>
          <w:spacing w:val="-4"/>
          <w:sz w:val="22"/>
          <w:szCs w:val="22"/>
          <w:lang w:val="lt-LT"/>
        </w:rPr>
        <w:t xml:space="preserve"> susidaręs </w:t>
      </w:r>
      <w:r w:rsidRPr="00A979B4">
        <w:rPr>
          <w:rFonts w:ascii="Times New Roman" w:hAnsi="Times New Roman"/>
          <w:sz w:val="22"/>
          <w:szCs w:val="22"/>
          <w:lang w:val="lt-LT"/>
        </w:rPr>
        <w:t>kraujo</w:t>
      </w:r>
      <w:r w:rsidRPr="00A979B4">
        <w:rPr>
          <w:rFonts w:ascii="Times New Roman" w:hAnsi="Times New Roman"/>
          <w:spacing w:val="-6"/>
          <w:sz w:val="22"/>
          <w:szCs w:val="22"/>
          <w:lang w:val="lt-LT"/>
        </w:rPr>
        <w:t xml:space="preserve"> </w:t>
      </w:r>
      <w:r w:rsidRPr="00A979B4">
        <w:rPr>
          <w:rFonts w:ascii="Times New Roman" w:hAnsi="Times New Roman"/>
          <w:sz w:val="22"/>
          <w:szCs w:val="22"/>
          <w:lang w:val="lt-LT"/>
        </w:rPr>
        <w:t>krešulys</w:t>
      </w:r>
      <w:r w:rsidRPr="00A979B4">
        <w:rPr>
          <w:rFonts w:ascii="Times New Roman" w:hAnsi="Times New Roman"/>
          <w:spacing w:val="-6"/>
          <w:sz w:val="22"/>
          <w:szCs w:val="22"/>
          <w:lang w:val="lt-LT"/>
        </w:rPr>
        <w:t xml:space="preserve"> </w:t>
      </w:r>
      <w:r w:rsidRPr="00A979B4">
        <w:rPr>
          <w:rFonts w:ascii="Times New Roman" w:hAnsi="Times New Roman"/>
          <w:sz w:val="22"/>
          <w:szCs w:val="22"/>
          <w:lang w:val="lt-LT"/>
        </w:rPr>
        <w:t>kojoje,</w:t>
      </w:r>
      <w:r w:rsidRPr="00A979B4">
        <w:rPr>
          <w:rFonts w:ascii="Times New Roman" w:hAnsi="Times New Roman"/>
          <w:spacing w:val="-6"/>
          <w:sz w:val="22"/>
          <w:szCs w:val="22"/>
          <w:lang w:val="lt-LT"/>
        </w:rPr>
        <w:t xml:space="preserve"> </w:t>
      </w:r>
      <w:r w:rsidRPr="00A979B4">
        <w:rPr>
          <w:rFonts w:ascii="Times New Roman" w:hAnsi="Times New Roman"/>
          <w:sz w:val="22"/>
          <w:szCs w:val="22"/>
          <w:lang w:val="lt-LT"/>
        </w:rPr>
        <w:t>pla</w:t>
      </w:r>
      <w:r w:rsidRPr="00A979B4">
        <w:rPr>
          <w:rFonts w:ascii="Times New Roman" w:hAnsi="Times New Roman"/>
          <w:spacing w:val="1"/>
          <w:sz w:val="22"/>
          <w:szCs w:val="22"/>
          <w:lang w:val="lt-LT"/>
        </w:rPr>
        <w:t>u</w:t>
      </w:r>
      <w:r w:rsidRPr="00A979B4">
        <w:rPr>
          <w:rFonts w:ascii="Times New Roman" w:hAnsi="Times New Roman"/>
          <w:sz w:val="22"/>
          <w:szCs w:val="22"/>
          <w:lang w:val="lt-LT"/>
        </w:rPr>
        <w:t>čiuose arba</w:t>
      </w:r>
      <w:r w:rsidRPr="00A979B4">
        <w:rPr>
          <w:rFonts w:ascii="Times New Roman" w:hAnsi="Times New Roman"/>
          <w:spacing w:val="-4"/>
          <w:sz w:val="22"/>
          <w:szCs w:val="22"/>
          <w:lang w:val="lt-LT"/>
        </w:rPr>
        <w:t xml:space="preserve"> kitame organe ankstyvame amžiuje (pvz., maždaug iki 50 metų)</w:t>
      </w:r>
      <w:r w:rsidRPr="00A979B4">
        <w:rPr>
          <w:rFonts w:ascii="Times New Roman" w:hAnsi="Times New Roman"/>
          <w:spacing w:val="-6"/>
          <w:sz w:val="22"/>
          <w:szCs w:val="22"/>
          <w:lang w:val="lt-LT"/>
        </w:rPr>
        <w:t>.</w:t>
      </w:r>
      <w:r w:rsidRPr="00A979B4">
        <w:rPr>
          <w:rFonts w:ascii="Times New Roman" w:hAnsi="Times New Roman"/>
          <w:sz w:val="22"/>
          <w:szCs w:val="22"/>
          <w:lang w:val="lt-LT"/>
        </w:rPr>
        <w:t xml:space="preserve"> Tokiu atveju Jums gali būti paveldimas kraujo krešėjimo sutrikimas;</w:t>
      </w:r>
    </w:p>
    <w:p w:rsidR="00A94F0F" w:rsidRPr="00A979B4" w:rsidRDefault="00A94F0F" w:rsidP="00A94F0F">
      <w:pPr>
        <w:numPr>
          <w:ilvl w:val="0"/>
          <w:numId w:val="14"/>
        </w:numPr>
        <w:snapToGrid w:val="0"/>
        <w:rPr>
          <w:rFonts w:ascii="Times New Roman" w:hAnsi="Times New Roman"/>
          <w:sz w:val="22"/>
          <w:szCs w:val="22"/>
          <w:lang w:val="lt-LT"/>
        </w:rPr>
      </w:pPr>
      <w:r w:rsidRPr="00A979B4">
        <w:rPr>
          <w:rFonts w:ascii="Times New Roman" w:hAnsi="Times New Roman"/>
          <w:sz w:val="22"/>
          <w:szCs w:val="22"/>
          <w:lang w:val="lt-LT"/>
        </w:rPr>
        <w:t xml:space="preserve">jei Jums reikalinga operacija arba ilgą laiką nevaikštote dėl sužalojimo, ligos arba sugipsuotos kojos. Likus kelioms savaitėms iki operacijos arba kol Jūsų judrumas ribotas, gali reikėti nutraukti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vartojimą. Jeigu Jums reikia nutraukti gydymą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paklauskite gydytojo, kada galėsite vėl pradėti j</w:t>
      </w:r>
      <w:r>
        <w:rPr>
          <w:rFonts w:ascii="Times New Roman" w:hAnsi="Times New Roman"/>
          <w:sz w:val="22"/>
          <w:szCs w:val="22"/>
          <w:lang w:val="lt-LT"/>
        </w:rPr>
        <w:t>o</w:t>
      </w:r>
      <w:r w:rsidRPr="00A979B4">
        <w:rPr>
          <w:rFonts w:ascii="Times New Roman" w:hAnsi="Times New Roman"/>
          <w:sz w:val="22"/>
          <w:szCs w:val="22"/>
          <w:lang w:val="lt-LT"/>
        </w:rPr>
        <w:t xml:space="preserve"> vartoti;</w:t>
      </w:r>
    </w:p>
    <w:p w:rsidR="00A94F0F" w:rsidRPr="00A979B4" w:rsidRDefault="00A94F0F" w:rsidP="00A94F0F">
      <w:pPr>
        <w:numPr>
          <w:ilvl w:val="0"/>
          <w:numId w:val="14"/>
        </w:numPr>
        <w:snapToGrid w:val="0"/>
        <w:rPr>
          <w:rFonts w:ascii="Times New Roman" w:hAnsi="Times New Roman"/>
          <w:sz w:val="22"/>
          <w:szCs w:val="22"/>
          <w:lang w:val="lt-LT"/>
        </w:rPr>
      </w:pPr>
      <w:r w:rsidRPr="00A979B4">
        <w:rPr>
          <w:rFonts w:ascii="Times New Roman" w:hAnsi="Times New Roman"/>
          <w:sz w:val="22"/>
          <w:szCs w:val="22"/>
          <w:lang w:val="lt-LT"/>
        </w:rPr>
        <w:t>su amžiumi (ypač jeigu Jums yra daugiau nei maždaug 35 metai);</w:t>
      </w:r>
    </w:p>
    <w:p w:rsidR="00A94F0F" w:rsidRPr="00A979B4" w:rsidRDefault="00A94F0F" w:rsidP="00A94F0F">
      <w:pPr>
        <w:numPr>
          <w:ilvl w:val="0"/>
          <w:numId w:val="14"/>
        </w:numPr>
        <w:snapToGrid w:val="0"/>
        <w:rPr>
          <w:rFonts w:ascii="Times New Roman" w:hAnsi="Times New Roman"/>
          <w:sz w:val="22"/>
          <w:szCs w:val="22"/>
          <w:lang w:val="lt-LT"/>
        </w:rPr>
      </w:pPr>
      <w:r w:rsidRPr="00A979B4">
        <w:rPr>
          <w:rFonts w:ascii="Times New Roman" w:hAnsi="Times New Roman"/>
          <w:sz w:val="22"/>
          <w:szCs w:val="22"/>
          <w:lang w:val="lt-LT"/>
        </w:rPr>
        <w:t>gimdėte prieš mažiau nei kelias savaites.</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Kuo daugiau šių sąlygų Jums tinka, tuo kraujo krešulio susidarymo rizika yra didesnė.</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Keliavimas oro transportu (&gt; 4 valandas) gali laikinai padidinti kraujo krešulio susidarymo riziką, ypač jeigu Jums yra kitų išvardytų rizikos veiksnių.</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 xml:space="preserve">Svarbu pasakyti gydytojui, jeigu Jums tinka bet kuri iš šių sąlygų, net jeigu nesate tikra. Gydytojas gali nuspręsti, kad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vartojimą reikia nutraukti.</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 xml:space="preserve">Jeigu vartojant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pasikeitė bet kuri iš pirmiau išvardytų sąlygų, pvz., kraujo giminaičiui pasireiškė trombozė be žinomos priežasties arba priaugote daug svorio, pasakykite gydytojui.</w:t>
      </w:r>
    </w:p>
    <w:p w:rsidR="00A94F0F" w:rsidRPr="00A979B4" w:rsidRDefault="00A94F0F" w:rsidP="00A94F0F">
      <w:pPr>
        <w:snapToGrid w:val="0"/>
        <w:outlineLvl w:val="0"/>
        <w:rPr>
          <w:rFonts w:ascii="Times New Roman" w:hAnsi="Times New Roman"/>
          <w:b/>
          <w:sz w:val="22"/>
          <w:szCs w:val="22"/>
          <w:lang w:val="lt-LT"/>
        </w:rPr>
      </w:pPr>
    </w:p>
    <w:p w:rsidR="00A94F0F" w:rsidRPr="00A979B4" w:rsidRDefault="00A94F0F" w:rsidP="00A94F0F">
      <w:pPr>
        <w:snapToGrid w:val="0"/>
        <w:outlineLvl w:val="0"/>
        <w:rPr>
          <w:rFonts w:ascii="Times New Roman" w:hAnsi="Times New Roman"/>
          <w:b/>
          <w:sz w:val="22"/>
          <w:szCs w:val="22"/>
          <w:lang w:val="lt-LT"/>
        </w:rPr>
      </w:pPr>
      <w:r w:rsidRPr="00A979B4">
        <w:rPr>
          <w:rFonts w:ascii="Times New Roman" w:hAnsi="Times New Roman"/>
          <w:b/>
          <w:sz w:val="22"/>
          <w:szCs w:val="22"/>
          <w:lang w:val="lt-LT"/>
        </w:rPr>
        <w:t>KRAUJO KREŠULIAI ARTERIJOJE</w:t>
      </w:r>
    </w:p>
    <w:p w:rsidR="00A94F0F" w:rsidRPr="00A979B4" w:rsidRDefault="00A94F0F" w:rsidP="00A94F0F">
      <w:pPr>
        <w:snapToGrid w:val="0"/>
        <w:rPr>
          <w:rFonts w:ascii="Times New Roman" w:hAnsi="Times New Roman"/>
          <w:b/>
          <w:sz w:val="22"/>
          <w:szCs w:val="22"/>
          <w:lang w:val="lt-LT"/>
        </w:rPr>
      </w:pPr>
      <w:r w:rsidRPr="00A979B4">
        <w:rPr>
          <w:rFonts w:ascii="Times New Roman" w:hAnsi="Times New Roman"/>
          <w:b/>
          <w:sz w:val="22"/>
          <w:szCs w:val="22"/>
          <w:lang w:val="lt-LT"/>
        </w:rPr>
        <w:t>Kas gali atsitikti, jeigu arterijoje susidarė kraujo krešulys?</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Arterijoje, kaip ir venoje, susidaręs kraujo krešulys gali sukelti sunkių sutrikimų. Pavyzdžiui, jis gali sukelti širdies priepuolį (miokardo infarktą) arba insultą.</w:t>
      </w:r>
    </w:p>
    <w:p w:rsidR="00A94F0F" w:rsidRPr="00A979B4" w:rsidRDefault="00A94F0F" w:rsidP="00A94F0F">
      <w:pPr>
        <w:snapToGrid w:val="0"/>
        <w:rPr>
          <w:rFonts w:ascii="Times New Roman" w:hAnsi="Times New Roman"/>
          <w:sz w:val="22"/>
          <w:szCs w:val="22"/>
          <w:lang w:val="lt-LT"/>
        </w:rPr>
      </w:pPr>
    </w:p>
    <w:p w:rsidR="00A94F0F" w:rsidRPr="00A979B4" w:rsidRDefault="00A94F0F" w:rsidP="00A94F0F">
      <w:pPr>
        <w:snapToGrid w:val="0"/>
        <w:rPr>
          <w:rFonts w:ascii="Times New Roman" w:hAnsi="Times New Roman"/>
          <w:b/>
          <w:sz w:val="22"/>
          <w:szCs w:val="22"/>
          <w:lang w:val="lt-LT"/>
        </w:rPr>
      </w:pPr>
      <w:r w:rsidRPr="00A979B4">
        <w:rPr>
          <w:rFonts w:ascii="Times New Roman" w:hAnsi="Times New Roman"/>
          <w:b/>
          <w:sz w:val="22"/>
          <w:szCs w:val="22"/>
          <w:lang w:val="lt-LT"/>
        </w:rPr>
        <w:t>Veiksniai, kurie didina kraujo krešulio arterijoje riziką</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 xml:space="preserve">Svarbu atkreipti dėmesį, kad širdies priepuolio (miokardo infarkto) arba insulto dėl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vartojimo rizika yra labai maža, bet ji gali padidėti:</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sz w:val="22"/>
          <w:szCs w:val="22"/>
          <w:lang w:val="lt-LT"/>
        </w:rPr>
        <w:t>su amžiumi (</w:t>
      </w:r>
      <w:r>
        <w:rPr>
          <w:rFonts w:ascii="Times New Roman" w:hAnsi="Times New Roman"/>
          <w:sz w:val="22"/>
          <w:szCs w:val="22"/>
          <w:lang w:val="lt-LT"/>
        </w:rPr>
        <w:t xml:space="preserve">jeigu Jūs vyresnė kaip </w:t>
      </w:r>
      <w:r w:rsidRPr="00A979B4">
        <w:rPr>
          <w:rFonts w:ascii="Times New Roman" w:hAnsi="Times New Roman"/>
          <w:sz w:val="22"/>
          <w:szCs w:val="22"/>
          <w:lang w:val="lt-LT"/>
        </w:rPr>
        <w:t>35 metų amžiaus);</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b/>
          <w:sz w:val="22"/>
          <w:szCs w:val="22"/>
          <w:lang w:val="lt-LT"/>
        </w:rPr>
        <w:t xml:space="preserve">jeigu rūkote. </w:t>
      </w:r>
      <w:r w:rsidRPr="00A979B4">
        <w:rPr>
          <w:rFonts w:ascii="Times New Roman" w:hAnsi="Times New Roman"/>
          <w:sz w:val="22"/>
          <w:szCs w:val="22"/>
          <w:lang w:val="lt-LT"/>
        </w:rPr>
        <w:t>Vartojant sudėtini</w:t>
      </w:r>
      <w:r>
        <w:rPr>
          <w:rFonts w:ascii="Times New Roman" w:hAnsi="Times New Roman"/>
          <w:sz w:val="22"/>
          <w:szCs w:val="22"/>
          <w:lang w:val="lt-LT"/>
        </w:rPr>
        <w:t>ų</w:t>
      </w:r>
      <w:r w:rsidRPr="00A979B4">
        <w:rPr>
          <w:rFonts w:ascii="Times New Roman" w:hAnsi="Times New Roman"/>
          <w:sz w:val="22"/>
          <w:szCs w:val="22"/>
          <w:lang w:val="lt-LT"/>
        </w:rPr>
        <w:t xml:space="preserve"> hormonini</w:t>
      </w:r>
      <w:r>
        <w:rPr>
          <w:rFonts w:ascii="Times New Roman" w:hAnsi="Times New Roman"/>
          <w:sz w:val="22"/>
          <w:szCs w:val="22"/>
          <w:lang w:val="lt-LT"/>
        </w:rPr>
        <w:t>ų</w:t>
      </w:r>
      <w:r w:rsidRPr="00A979B4">
        <w:rPr>
          <w:rFonts w:ascii="Times New Roman" w:hAnsi="Times New Roman"/>
          <w:sz w:val="22"/>
          <w:szCs w:val="22"/>
          <w:lang w:val="lt-LT"/>
        </w:rPr>
        <w:t xml:space="preserve"> kontraceptik</w:t>
      </w:r>
      <w:r>
        <w:rPr>
          <w:rFonts w:ascii="Times New Roman" w:hAnsi="Times New Roman"/>
          <w:sz w:val="22"/>
          <w:szCs w:val="22"/>
          <w:lang w:val="lt-LT"/>
        </w:rPr>
        <w:t>ų</w:t>
      </w:r>
      <w:r w:rsidRPr="00A979B4">
        <w:rPr>
          <w:rFonts w:ascii="Times New Roman" w:hAnsi="Times New Roman"/>
          <w:sz w:val="22"/>
          <w:szCs w:val="22"/>
          <w:lang w:val="lt-LT"/>
        </w:rPr>
        <w:t xml:space="preserve">, pvz.,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patartina nerūkyti. Jeigu negalite mesti rūkyti ir Jums yra daugiau nei 35 metai, gydytojas gali patarti Jums naudoti kitą kontracepcijos metodą;</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sz w:val="22"/>
          <w:szCs w:val="22"/>
          <w:lang w:val="lt-LT"/>
        </w:rPr>
        <w:t>jeigu turite antsvorio;</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sz w:val="22"/>
          <w:szCs w:val="22"/>
          <w:lang w:val="lt-LT"/>
        </w:rPr>
        <w:t>jeigu Jūsų kraujospūdis yra padidėjęs;</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sz w:val="22"/>
          <w:szCs w:val="22"/>
          <w:lang w:val="lt-LT"/>
        </w:rPr>
        <w:t>jeigu kuriam nors iš Jūsų kraujo giminaičių buvo</w:t>
      </w:r>
      <w:r w:rsidRPr="00A979B4">
        <w:rPr>
          <w:rFonts w:ascii="Times New Roman" w:hAnsi="Times New Roman"/>
          <w:spacing w:val="-4"/>
          <w:sz w:val="22"/>
          <w:szCs w:val="22"/>
          <w:lang w:val="lt-LT"/>
        </w:rPr>
        <w:t xml:space="preserve"> širdies priepuolis </w:t>
      </w:r>
      <w:r w:rsidRPr="00A979B4">
        <w:rPr>
          <w:rFonts w:ascii="Times New Roman" w:hAnsi="Times New Roman"/>
          <w:sz w:val="22"/>
          <w:szCs w:val="22"/>
          <w:lang w:val="lt-LT"/>
        </w:rPr>
        <w:t xml:space="preserve">(miokardo infarktas) </w:t>
      </w:r>
      <w:r w:rsidRPr="00A979B4">
        <w:rPr>
          <w:rFonts w:ascii="Times New Roman" w:hAnsi="Times New Roman"/>
          <w:spacing w:val="-4"/>
          <w:sz w:val="22"/>
          <w:szCs w:val="22"/>
          <w:lang w:val="lt-LT"/>
        </w:rPr>
        <w:t>arba insultas ankstyvame amžiuje (maždaug iki 50 metų)</w:t>
      </w:r>
      <w:r w:rsidRPr="00A979B4">
        <w:rPr>
          <w:rFonts w:ascii="Times New Roman" w:hAnsi="Times New Roman"/>
          <w:spacing w:val="-6"/>
          <w:sz w:val="22"/>
          <w:szCs w:val="22"/>
          <w:lang w:val="lt-LT"/>
        </w:rPr>
        <w:t>.</w:t>
      </w:r>
      <w:r w:rsidRPr="00A979B4">
        <w:rPr>
          <w:rFonts w:ascii="Times New Roman" w:hAnsi="Times New Roman"/>
          <w:sz w:val="22"/>
          <w:szCs w:val="22"/>
          <w:lang w:val="lt-LT"/>
        </w:rPr>
        <w:t xml:space="preserve"> Tokiu atveju Jums taip pat gali būti didesnė širdies priepuolio (miokardo infarkto) arba insulto rizika;</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sz w:val="22"/>
          <w:szCs w:val="22"/>
          <w:lang w:val="lt-LT"/>
        </w:rPr>
        <w:t xml:space="preserve">jeigu Jums ar kam nors iš Jūsų kraujo giminaičių nustatyta didelė riebalų (cholesterolio arba </w:t>
      </w:r>
      <w:proofErr w:type="spellStart"/>
      <w:r w:rsidRPr="00A979B4">
        <w:rPr>
          <w:rFonts w:ascii="Times New Roman" w:hAnsi="Times New Roman"/>
          <w:sz w:val="22"/>
          <w:szCs w:val="22"/>
          <w:lang w:val="lt-LT"/>
        </w:rPr>
        <w:t>trigliceridų</w:t>
      </w:r>
      <w:proofErr w:type="spellEnd"/>
      <w:r w:rsidRPr="00A979B4">
        <w:rPr>
          <w:rFonts w:ascii="Times New Roman" w:hAnsi="Times New Roman"/>
          <w:sz w:val="22"/>
          <w:szCs w:val="22"/>
          <w:lang w:val="lt-LT"/>
        </w:rPr>
        <w:t>) koncentracija kraujyje;</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sz w:val="22"/>
          <w:szCs w:val="22"/>
          <w:lang w:val="lt-LT"/>
        </w:rPr>
        <w:t>jeigu Jums pasireiškia migrena, ypač migrena su aura;</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sz w:val="22"/>
          <w:szCs w:val="22"/>
          <w:lang w:val="lt-LT"/>
        </w:rPr>
        <w:t>jeigu Jums yra širdies sutrikimas (vožtuvo sutrikimas ar ritmo sutrikimas, vadinamas prieširdžių virpėjimu);</w:t>
      </w:r>
    </w:p>
    <w:p w:rsidR="00A94F0F" w:rsidRPr="00A979B4" w:rsidRDefault="00A94F0F" w:rsidP="00A94F0F">
      <w:pPr>
        <w:numPr>
          <w:ilvl w:val="0"/>
          <w:numId w:val="15"/>
        </w:numPr>
        <w:snapToGrid w:val="0"/>
        <w:rPr>
          <w:rFonts w:ascii="Times New Roman" w:hAnsi="Times New Roman"/>
          <w:sz w:val="22"/>
          <w:szCs w:val="22"/>
          <w:lang w:val="lt-LT"/>
        </w:rPr>
      </w:pPr>
      <w:r w:rsidRPr="00A979B4">
        <w:rPr>
          <w:rFonts w:ascii="Times New Roman" w:hAnsi="Times New Roman"/>
          <w:sz w:val="22"/>
          <w:szCs w:val="22"/>
          <w:lang w:val="lt-LT"/>
        </w:rPr>
        <w:t>jeigu sergate cukriniu diabetu.</w:t>
      </w:r>
    </w:p>
    <w:p w:rsidR="00A94F0F" w:rsidRPr="00A979B4" w:rsidRDefault="00A94F0F" w:rsidP="00A94F0F">
      <w:pPr>
        <w:snapToGrid w:val="0"/>
        <w:rPr>
          <w:rFonts w:ascii="Times New Roman" w:hAnsi="Times New Roman"/>
          <w:sz w:val="22"/>
          <w:szCs w:val="22"/>
          <w:lang w:val="lt-LT"/>
        </w:rPr>
      </w:pP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Jeigu Jums tinka daugiau nei viena iš išvardytų sąlygų arba bet kuri iš šių būklių yra sunki, kraujo krešulio susidarymo rizika gali būti dar didesnė.</w:t>
      </w:r>
    </w:p>
    <w:p w:rsidR="00A94F0F" w:rsidRPr="00A979B4"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 xml:space="preserve">Jeigu vartojant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pasikeitė bet kuri iš pirmiau išvardytų sąlygų, pvz., pradėjote rūkyti, kraujo giminaičiui pasireiškė trombozė be žinomos priežasties arba priaugote daug svorio, pasakykite gydytojui.</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Rizika širdies priepuoliui ar insultui yra didesnė, jeigu:</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Jūs rūkote;</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Jums yra aukštas kraujo spaudimas;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 xml:space="preserve">Jūsų kraujyje padidėjęs lipidų (cholesterolio ar </w:t>
      </w:r>
      <w:proofErr w:type="spellStart"/>
      <w:r w:rsidRPr="00A979B4">
        <w:rPr>
          <w:rFonts w:ascii="Times New Roman" w:hAnsi="Times New Roman"/>
          <w:bCs/>
          <w:iCs/>
          <w:sz w:val="22"/>
          <w:szCs w:val="22"/>
          <w:lang w:val="lt-LT"/>
        </w:rPr>
        <w:t>trigliceridų</w:t>
      </w:r>
      <w:proofErr w:type="spellEnd"/>
      <w:r w:rsidRPr="00A979B4">
        <w:rPr>
          <w:rFonts w:ascii="Times New Roman" w:hAnsi="Times New Roman"/>
          <w:bCs/>
          <w:iCs/>
          <w:sz w:val="22"/>
          <w:szCs w:val="22"/>
          <w:lang w:val="lt-LT"/>
        </w:rPr>
        <w:t xml:space="preserve">) kiekis; </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turite didelį antsvorį;</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esate vyresnio amžiaus;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lastRenderedPageBreak/>
        <w:t>-</w:t>
      </w:r>
      <w:r w:rsidRPr="00A979B4">
        <w:rPr>
          <w:rFonts w:ascii="Times New Roman" w:hAnsi="Times New Roman"/>
          <w:bCs/>
          <w:iCs/>
          <w:sz w:val="22"/>
          <w:szCs w:val="22"/>
          <w:lang w:val="lt-LT"/>
        </w:rPr>
        <w:tab/>
        <w:t>Jūsų širdies ritmas nereguliarus (yra prieširdžių virpėjimas);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Jums ar kam nors iš Jūsų artimų šeimos narių jauname amžiuje buvo širdies priepuolis ar insultas;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sergate migrena;</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sergate cukriniu diabetu.</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Pasakykite savo gydytojui, jeigu bent vienas šių rizikos veiksnių tinka Jums. Kontraceptinių tablečių vartojimas riziką padidina, todėl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Jums gali netikti.</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Širdies priepuolio ar insulto požymiai:</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staigus aštrus skausmas krūtinėje, kuris gali plisti į kairę ranką;</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staigus vienos kūno pusės ar dalies silpnumas ar sustingimas;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jeigu Jums pasireiškė migrena pirmą kartą ar yra sunkesnė nei įprastai;</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bet koks staigus regėjimo pakitimas (staigus regėjimo netekimas ar matymas lyg pro miglą);</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 xml:space="preserve">galvos svaigimas, nualpimas, </w:t>
      </w:r>
      <w:proofErr w:type="spellStart"/>
      <w:r w:rsidRPr="00A979B4">
        <w:rPr>
          <w:rFonts w:ascii="Times New Roman" w:hAnsi="Times New Roman"/>
          <w:bCs/>
          <w:iCs/>
          <w:sz w:val="22"/>
          <w:szCs w:val="22"/>
          <w:lang w:val="lt-LT"/>
        </w:rPr>
        <w:t>kolapsas</w:t>
      </w:r>
      <w:proofErr w:type="spellEnd"/>
      <w:r w:rsidRPr="00A979B4">
        <w:rPr>
          <w:rFonts w:ascii="Times New Roman" w:hAnsi="Times New Roman"/>
          <w:bCs/>
          <w:iCs/>
          <w:sz w:val="22"/>
          <w:szCs w:val="22"/>
          <w:lang w:val="lt-LT"/>
        </w:rPr>
        <w:t xml:space="preserve"> ar traukuliai.</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Nutraukite tablečių vartojimą ir kaip galima greičiau susisiekite su gydytoju. Nevartokite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tol, kol Jūsų gydytojas leis vėl vartoti. Šiuo laikotarpiu naudokite nehormonin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priemon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toki</w:t>
      </w:r>
      <w:r>
        <w:rPr>
          <w:rFonts w:ascii="Times New Roman" w:hAnsi="Times New Roman"/>
          <w:bCs/>
          <w:iCs/>
          <w:sz w:val="22"/>
          <w:szCs w:val="22"/>
          <w:lang w:val="lt-LT"/>
        </w:rPr>
        <w:t>ų</w:t>
      </w:r>
      <w:r w:rsidRPr="00A979B4">
        <w:rPr>
          <w:rFonts w:ascii="Times New Roman" w:hAnsi="Times New Roman"/>
          <w:bCs/>
          <w:iCs/>
          <w:sz w:val="22"/>
          <w:szCs w:val="22"/>
          <w:lang w:val="lt-LT"/>
        </w:rPr>
        <w:t xml:space="preserve"> kaip prezervatyvai.</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 xml:space="preserve">Operacija ir ilgalaikė </w:t>
      </w:r>
      <w:proofErr w:type="spellStart"/>
      <w:r w:rsidRPr="00A979B4">
        <w:rPr>
          <w:rFonts w:ascii="Times New Roman" w:hAnsi="Times New Roman"/>
          <w:b/>
          <w:bCs/>
          <w:iCs/>
          <w:sz w:val="22"/>
          <w:szCs w:val="22"/>
          <w:lang w:val="lt-LT"/>
        </w:rPr>
        <w:t>imobilizacija</w:t>
      </w:r>
      <w:proofErr w:type="spellEnd"/>
      <w:r w:rsidRPr="00A979B4">
        <w:rPr>
          <w:rFonts w:ascii="Times New Roman" w:hAnsi="Times New Roman"/>
          <w:b/>
          <w:bCs/>
          <w:iCs/>
          <w:sz w:val="22"/>
          <w:szCs w:val="22"/>
          <w:lang w:val="lt-LT"/>
        </w:rPr>
        <w:t xml:space="preserve"> </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Kontraceptinių tablečių vartojimą reikėtų nutraukti likus 4 savaitėms iki planinės operacijos ir nevartoti dar 2 savaites po jos, o taip tai ilgalaikės </w:t>
      </w:r>
      <w:proofErr w:type="spellStart"/>
      <w:r w:rsidRPr="00A979B4">
        <w:rPr>
          <w:rFonts w:ascii="Times New Roman" w:hAnsi="Times New Roman"/>
          <w:bCs/>
          <w:iCs/>
          <w:sz w:val="22"/>
          <w:szCs w:val="22"/>
          <w:lang w:val="lt-LT"/>
        </w:rPr>
        <w:t>imobilizacijos</w:t>
      </w:r>
      <w:proofErr w:type="spellEnd"/>
      <w:r w:rsidRPr="00A979B4">
        <w:rPr>
          <w:rFonts w:ascii="Times New Roman" w:hAnsi="Times New Roman"/>
          <w:bCs/>
          <w:iCs/>
          <w:sz w:val="22"/>
          <w:szCs w:val="22"/>
          <w:lang w:val="lt-LT"/>
        </w:rPr>
        <w:t xml:space="preserve"> metu, nes yra kraujo krešulių susidarymo rizika. Šiais atvejais turite konsultuotis su savo gydytoju.</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 xml:space="preserve">Gimdymas, abortas ar persileidimas </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Ankstyvuoju pogimdyminiu laikotarpiu yra didesnė </w:t>
      </w:r>
      <w:proofErr w:type="spellStart"/>
      <w:r w:rsidRPr="00A979B4">
        <w:rPr>
          <w:rFonts w:ascii="Times New Roman" w:hAnsi="Times New Roman"/>
          <w:bCs/>
          <w:iCs/>
          <w:sz w:val="22"/>
          <w:szCs w:val="22"/>
          <w:lang w:val="lt-LT"/>
        </w:rPr>
        <w:t>tromboembolijos</w:t>
      </w:r>
      <w:proofErr w:type="spellEnd"/>
      <w:r w:rsidRPr="00A979B4">
        <w:rPr>
          <w:rFonts w:ascii="Times New Roman" w:hAnsi="Times New Roman"/>
          <w:bCs/>
          <w:iCs/>
          <w:sz w:val="22"/>
          <w:szCs w:val="22"/>
          <w:lang w:val="lt-LT"/>
        </w:rPr>
        <w:t xml:space="preserve"> rizika, todėl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table</w:t>
      </w:r>
      <w:r>
        <w:rPr>
          <w:rFonts w:ascii="Times New Roman" w:hAnsi="Times New Roman"/>
          <w:bCs/>
          <w:iCs/>
          <w:sz w:val="22"/>
          <w:szCs w:val="22"/>
          <w:lang w:val="lt-LT"/>
        </w:rPr>
        <w:t>čių</w:t>
      </w:r>
      <w:r w:rsidRPr="00A979B4">
        <w:rPr>
          <w:rFonts w:ascii="Times New Roman" w:hAnsi="Times New Roman"/>
          <w:bCs/>
          <w:iCs/>
          <w:sz w:val="22"/>
          <w:szCs w:val="22"/>
          <w:lang w:val="lt-LT"/>
        </w:rPr>
        <w:t xml:space="preserve"> galima pradėti vartoti ne anksčiau kaip po 28 parų po gimdymo kūdikio krūtimi nemaitinančiai moteriai. Taip pat ir po aborto ar persileidimo, įvykusio antruoju nėštumo </w:t>
      </w:r>
      <w:proofErr w:type="spellStart"/>
      <w:r w:rsidRPr="00A979B4">
        <w:rPr>
          <w:rFonts w:ascii="Times New Roman" w:hAnsi="Times New Roman"/>
          <w:bCs/>
          <w:iCs/>
          <w:sz w:val="22"/>
          <w:szCs w:val="22"/>
          <w:lang w:val="lt-LT"/>
        </w:rPr>
        <w:t>trimestu</w:t>
      </w:r>
      <w:proofErr w:type="spellEnd"/>
      <w:r w:rsidRPr="00A979B4">
        <w:rPr>
          <w:rFonts w:ascii="Times New Roman" w:hAnsi="Times New Roman"/>
          <w:bCs/>
          <w:iCs/>
          <w:sz w:val="22"/>
          <w:szCs w:val="22"/>
          <w:lang w:val="lt-LT"/>
        </w:rPr>
        <w:t>.</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Kontraceptinės tabletės ir vėžys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Ilgai vartojamos kontraceptinės tabletės mažina kiaušidžių ir gimdos vėžio riziką. Tačiau kontraceptinės tabletės gali nežymiai padidinti gimdos kaklelio vėžio riziką .Šį padidėjęs pavojų gali kelti ne geriamasis kontraceptikas, o seksualinė elgsena ir kiti veiksniai.</w:t>
      </w:r>
      <w:r w:rsidRPr="00A979B4" w:rsidDel="00D813A5">
        <w:rPr>
          <w:rFonts w:ascii="Times New Roman" w:hAnsi="Times New Roman"/>
          <w:bCs/>
          <w:iCs/>
          <w:sz w:val="22"/>
          <w:szCs w:val="22"/>
          <w:lang w:val="lt-LT"/>
        </w:rPr>
        <w:t xml:space="preserve"> </w:t>
      </w:r>
      <w:r w:rsidRPr="00A979B4">
        <w:rPr>
          <w:rFonts w:ascii="Times New Roman" w:hAnsi="Times New Roman"/>
          <w:bCs/>
          <w:iCs/>
          <w:sz w:val="22"/>
          <w:szCs w:val="22"/>
          <w:lang w:val="lt-LT"/>
        </w:rPr>
        <w:t xml:space="preserve">Svarbiausias gimdos kaklelio rizikos faktorius yra nuolatinė žmogaus papilomos viruso infekcija. Visoms moterims turi būti reguliariai atliekamas gimdos kaklelio tepinėlio tyrimas.  </w:t>
      </w:r>
    </w:p>
    <w:p w:rsidR="00A94F0F"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Jeigu Jūs sergate krūties vėžiu ar sirgote praeityje, Jums negalima vartoti kontraceptinių tablečių. Kontraceptinės tabletės  nežymiai didina krūties vėžio riziką ir rizika didėja j</w:t>
      </w:r>
      <w:r>
        <w:rPr>
          <w:rFonts w:ascii="Times New Roman" w:hAnsi="Times New Roman"/>
          <w:bCs/>
          <w:iCs/>
          <w:sz w:val="22"/>
          <w:szCs w:val="22"/>
          <w:lang w:val="lt-LT"/>
        </w:rPr>
        <w:t>ų</w:t>
      </w:r>
      <w:r w:rsidRPr="00A979B4">
        <w:rPr>
          <w:rFonts w:ascii="Times New Roman" w:hAnsi="Times New Roman"/>
          <w:bCs/>
          <w:iCs/>
          <w:sz w:val="22"/>
          <w:szCs w:val="22"/>
          <w:lang w:val="lt-LT"/>
        </w:rPr>
        <w:t xml:space="preserve"> vartojant ilgai.</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Nustojus vartoti geriam</w:t>
      </w:r>
      <w:r>
        <w:rPr>
          <w:rFonts w:ascii="Times New Roman" w:hAnsi="Times New Roman"/>
          <w:bCs/>
          <w:iCs/>
          <w:sz w:val="22"/>
          <w:szCs w:val="22"/>
          <w:lang w:val="lt-LT"/>
        </w:rPr>
        <w:t>ojo</w:t>
      </w:r>
      <w:r w:rsidRPr="00A979B4">
        <w:rPr>
          <w:rFonts w:ascii="Times New Roman" w:hAnsi="Times New Roman"/>
          <w:bCs/>
          <w:iCs/>
          <w:sz w:val="22"/>
          <w:szCs w:val="22"/>
          <w:lang w:val="lt-LT"/>
        </w:rPr>
        <w:t xml:space="preserve"> kontraceptik</w:t>
      </w:r>
      <w:r>
        <w:rPr>
          <w:rFonts w:ascii="Times New Roman" w:hAnsi="Times New Roman"/>
          <w:bCs/>
          <w:iCs/>
          <w:sz w:val="22"/>
          <w:szCs w:val="22"/>
          <w:lang w:val="lt-LT"/>
        </w:rPr>
        <w:t>o</w:t>
      </w:r>
      <w:r w:rsidRPr="00A979B4">
        <w:rPr>
          <w:rFonts w:ascii="Times New Roman" w:hAnsi="Times New Roman"/>
          <w:bCs/>
          <w:iCs/>
          <w:sz w:val="22"/>
          <w:szCs w:val="22"/>
          <w:lang w:val="lt-LT"/>
        </w:rPr>
        <w:t xml:space="preserve">, šis pavojus mažėja ir per 10 nevartojimo metų  tampa toks pat, kaip ir moterims, niekada nevartojusioms šių </w:t>
      </w:r>
      <w:r>
        <w:rPr>
          <w:rFonts w:ascii="Times New Roman" w:hAnsi="Times New Roman"/>
          <w:bCs/>
          <w:iCs/>
          <w:sz w:val="22"/>
          <w:szCs w:val="22"/>
          <w:lang w:val="lt-LT"/>
        </w:rPr>
        <w:t>vaistų</w:t>
      </w:r>
      <w:r w:rsidRPr="00A979B4">
        <w:rPr>
          <w:rFonts w:ascii="Times New Roman" w:hAnsi="Times New Roman"/>
          <w:bCs/>
          <w:iCs/>
          <w:sz w:val="22"/>
          <w:szCs w:val="22"/>
          <w:lang w:val="lt-LT"/>
        </w:rPr>
        <w:t>.  Kadangi jaunesnės nei 40 metų moterys krūtų vėžiu serga retai, todėl SGK vartojančioms arba neseniai vartojusioms moterims papildoma jo rizika yra maža.</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Rizika krūties vėžio yra didesnė, jeigu:</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Jūs esate vyresnio amžiaus;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Jūsų artima giminaitė (mama, sesuo ar senelė) sirgo krūties vėžiu;</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Jūs turite didelį antsvorį;</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w:t>
      </w:r>
      <w:r w:rsidRPr="00A979B4">
        <w:rPr>
          <w:rFonts w:ascii="Times New Roman" w:hAnsi="Times New Roman"/>
          <w:bCs/>
          <w:iCs/>
          <w:sz w:val="22"/>
          <w:szCs w:val="22"/>
          <w:lang w:val="lt-LT"/>
        </w:rPr>
        <w:tab/>
        <w:t>Jūs pirmą kartą gimdėte vyresniame amžiuje  ar niekada negimdėte.</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Pasakykite savo gydytojui, jei pastebėjote krūtyje bet kokius pakitimus, pvz., odos </w:t>
      </w:r>
      <w:proofErr w:type="spellStart"/>
      <w:r w:rsidRPr="00A979B4">
        <w:rPr>
          <w:rFonts w:ascii="Times New Roman" w:hAnsi="Times New Roman"/>
          <w:bCs/>
          <w:iCs/>
          <w:sz w:val="22"/>
          <w:szCs w:val="22"/>
          <w:lang w:val="lt-LT"/>
        </w:rPr>
        <w:t>įdubimus</w:t>
      </w:r>
      <w:proofErr w:type="spellEnd"/>
      <w:r w:rsidRPr="00A979B4">
        <w:rPr>
          <w:rFonts w:ascii="Times New Roman" w:hAnsi="Times New Roman"/>
          <w:bCs/>
          <w:iCs/>
          <w:sz w:val="22"/>
          <w:szCs w:val="22"/>
          <w:lang w:val="lt-LT"/>
        </w:rPr>
        <w:t xml:space="preserve">, spenelių pakitimus ar jaučiate arba matote bet kokius kitus pakitimus. </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Labai retai ilgas kontraceptinių tablečių vartojimas gali būti susijęs su kai kuriomis kepenų vėžio formomis. </w:t>
      </w:r>
    </w:p>
    <w:p w:rsidR="00A94F0F" w:rsidRDefault="00A94F0F" w:rsidP="00A94F0F">
      <w:pPr>
        <w:tabs>
          <w:tab w:val="left" w:pos="720"/>
        </w:tabs>
        <w:rPr>
          <w:rFonts w:ascii="Times New Roman" w:hAnsi="Times New Roman"/>
          <w:b/>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 xml:space="preserve">Kontraceptinės tabletės ir kepenų ligos </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lastRenderedPageBreak/>
        <w:t xml:space="preserve">Geriamųjų kontraceptikų vartojimas retkarčiais gali būti sąlygoti  kepenų ligas, įskaitant   geltą bei nepiktybinius kepenų navikus. </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Jeigu Jums anksti diagnozavo kepenų pažeidimą, žalingas poveikis kepenims yra mažesnis. Turite nustoti vartoti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naudoti nehormonin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priemon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ir kreiptis į savo gydytoją.</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Jūs negalėsite vartoti kontraceptinių tablečių kol nebus išgydyta kepenų liga. </w:t>
      </w:r>
    </w:p>
    <w:p w:rsidR="00A94F0F" w:rsidRDefault="00A94F0F" w:rsidP="00A94F0F">
      <w:pPr>
        <w:tabs>
          <w:tab w:val="left" w:pos="567"/>
        </w:tabs>
        <w:spacing w:line="260" w:lineRule="exact"/>
        <w:rPr>
          <w:rFonts w:ascii="Times New Roman" w:hAnsi="Times New Roman" w:cs="Courier New"/>
          <w:b/>
          <w:sz w:val="22"/>
          <w:szCs w:val="20"/>
          <w:lang w:val="lt-LT"/>
        </w:rPr>
      </w:pPr>
    </w:p>
    <w:p w:rsidR="00A94F0F" w:rsidRPr="00451284" w:rsidRDefault="00A94F0F" w:rsidP="00A94F0F">
      <w:pPr>
        <w:tabs>
          <w:tab w:val="left" w:pos="567"/>
        </w:tabs>
        <w:spacing w:line="260" w:lineRule="exact"/>
        <w:rPr>
          <w:rFonts w:ascii="Times New Roman" w:hAnsi="Times New Roman" w:cs="Courier New"/>
          <w:b/>
          <w:sz w:val="22"/>
          <w:szCs w:val="20"/>
          <w:lang w:val="lt-LT"/>
        </w:rPr>
      </w:pPr>
      <w:r w:rsidRPr="00451284">
        <w:rPr>
          <w:rFonts w:ascii="Times New Roman" w:hAnsi="Times New Roman" w:cs="Courier New"/>
          <w:b/>
          <w:sz w:val="22"/>
          <w:szCs w:val="20"/>
          <w:lang w:val="lt-LT"/>
        </w:rPr>
        <w:t>Psichikos sutrikimai</w:t>
      </w:r>
    </w:p>
    <w:p w:rsidR="00A94F0F" w:rsidRPr="00451284" w:rsidRDefault="00A94F0F" w:rsidP="00A94F0F">
      <w:pPr>
        <w:tabs>
          <w:tab w:val="left" w:pos="567"/>
        </w:tabs>
        <w:spacing w:line="260" w:lineRule="exact"/>
        <w:rPr>
          <w:rFonts w:ascii="Times New Roman" w:hAnsi="Times New Roman" w:cs="Courier New"/>
          <w:sz w:val="22"/>
          <w:szCs w:val="20"/>
          <w:lang w:val="lt-LT"/>
        </w:rPr>
      </w:pPr>
      <w:r w:rsidRPr="00451284">
        <w:rPr>
          <w:rFonts w:ascii="Times New Roman" w:hAnsi="Times New Roman" w:cs="Courier New"/>
          <w:sz w:val="22"/>
          <w:szCs w:val="20"/>
          <w:lang w:val="lt-LT"/>
        </w:rPr>
        <w:t>Kai kurios hormonini</w:t>
      </w:r>
      <w:r>
        <w:rPr>
          <w:rFonts w:ascii="Times New Roman" w:hAnsi="Times New Roman" w:cs="Courier New"/>
          <w:sz w:val="22"/>
          <w:szCs w:val="20"/>
          <w:lang w:val="lt-LT"/>
        </w:rPr>
        <w:t>ų</w:t>
      </w:r>
      <w:r w:rsidRPr="00451284">
        <w:rPr>
          <w:rFonts w:ascii="Times New Roman" w:hAnsi="Times New Roman" w:cs="Courier New"/>
          <w:sz w:val="22"/>
          <w:szCs w:val="20"/>
          <w:lang w:val="lt-LT"/>
        </w:rPr>
        <w:t xml:space="preserve"> kontraceptik</w:t>
      </w:r>
      <w:r>
        <w:rPr>
          <w:rFonts w:ascii="Times New Roman" w:hAnsi="Times New Roman" w:cs="Courier New"/>
          <w:sz w:val="22"/>
          <w:szCs w:val="20"/>
          <w:lang w:val="lt-LT"/>
        </w:rPr>
        <w:t>ų</w:t>
      </w:r>
      <w:r w:rsidRPr="00451284">
        <w:rPr>
          <w:rFonts w:ascii="Times New Roman" w:hAnsi="Times New Roman" w:cs="Courier New"/>
          <w:sz w:val="22"/>
          <w:szCs w:val="20"/>
          <w:lang w:val="lt-LT"/>
        </w:rPr>
        <w:t>, įskaitant</w:t>
      </w:r>
      <w:r>
        <w:rPr>
          <w:rFonts w:ascii="Times New Roman" w:hAnsi="Times New Roman" w:cs="Courier New"/>
          <w:sz w:val="22"/>
          <w:szCs w:val="20"/>
          <w:lang w:val="lt-LT"/>
        </w:rPr>
        <w:t xml:space="preserve"> </w:t>
      </w:r>
      <w:proofErr w:type="spellStart"/>
      <w:r>
        <w:rPr>
          <w:rFonts w:ascii="Times New Roman" w:hAnsi="Times New Roman" w:cs="Courier New"/>
          <w:sz w:val="22"/>
          <w:szCs w:val="20"/>
          <w:lang w:val="lt-LT"/>
        </w:rPr>
        <w:t>Lindynette</w:t>
      </w:r>
      <w:proofErr w:type="spellEnd"/>
      <w:r w:rsidRPr="00451284">
        <w:rPr>
          <w:rFonts w:ascii="Times New Roman" w:hAnsi="Times New Roman" w:cs="Courier New"/>
          <w:sz w:val="22"/>
          <w:szCs w:val="20"/>
          <w:lang w:val="lt-LT"/>
        </w:rPr>
        <w:t>, vartojusios moterys pranešė apie depresiją arba slogią nuotaiką. Depresija gali turėti rimtų pasekmių ir kartais sukelti minčių apie savižudybę. Jeigu Jums pasireiškia nuotaikos svyravimai ir depresijos simptomai, kiek galima greičia</w:t>
      </w:r>
      <w:r>
        <w:rPr>
          <w:rFonts w:ascii="Times New Roman" w:hAnsi="Times New Roman" w:cs="Courier New"/>
          <w:sz w:val="22"/>
          <w:szCs w:val="20"/>
          <w:lang w:val="lt-LT"/>
        </w:rPr>
        <w:t>u</w:t>
      </w:r>
      <w:r w:rsidRPr="00451284">
        <w:rPr>
          <w:rFonts w:ascii="Times New Roman" w:hAnsi="Times New Roman" w:cs="Courier New"/>
          <w:sz w:val="22"/>
          <w:szCs w:val="20"/>
          <w:lang w:val="lt-LT"/>
        </w:rPr>
        <w:t xml:space="preserve"> kreipkitės į savo gydytoją dėl tolesnio gydymo.</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Pasakykite savo gydytojui kaip galima greičiau, jei jaučiate stiprų skausmą skrandžio srityje, pastebėjote odos  ar akių pageltimą (geltos požymis), nevartokite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Kontraceptinės tabletės ir rega</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Vartojant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table</w:t>
      </w:r>
      <w:r>
        <w:rPr>
          <w:rFonts w:ascii="Times New Roman" w:hAnsi="Times New Roman"/>
          <w:bCs/>
          <w:iCs/>
          <w:sz w:val="22"/>
          <w:szCs w:val="22"/>
          <w:lang w:val="lt-LT"/>
        </w:rPr>
        <w:t>čių,</w:t>
      </w:r>
      <w:r w:rsidRPr="00A979B4">
        <w:rPr>
          <w:rFonts w:ascii="Times New Roman" w:hAnsi="Times New Roman"/>
          <w:bCs/>
          <w:iCs/>
          <w:sz w:val="22"/>
          <w:szCs w:val="22"/>
          <w:lang w:val="lt-LT"/>
        </w:rPr>
        <w:t xml:space="preserve"> jeigu Jūs nešiojate kontaktinius lęšius. Jeigu Jums atsiranda rimtesnių akių problemų, nustokite vartoti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table</w:t>
      </w:r>
      <w:r>
        <w:rPr>
          <w:rFonts w:ascii="Times New Roman" w:hAnsi="Times New Roman"/>
          <w:bCs/>
          <w:iCs/>
          <w:sz w:val="22"/>
          <w:szCs w:val="22"/>
          <w:lang w:val="lt-LT"/>
        </w:rPr>
        <w:t>čių</w:t>
      </w:r>
      <w:r w:rsidRPr="00A979B4">
        <w:rPr>
          <w:rFonts w:ascii="Times New Roman" w:hAnsi="Times New Roman"/>
          <w:bCs/>
          <w:iCs/>
          <w:sz w:val="22"/>
          <w:szCs w:val="22"/>
          <w:lang w:val="lt-LT"/>
        </w:rPr>
        <w:t xml:space="preserve"> ir nedelsiant susisiekite su savo gydytoju dėl ištyrimo. </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Aukštas kraujo spaudimas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Kai kurioms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table</w:t>
      </w:r>
      <w:r>
        <w:rPr>
          <w:rFonts w:ascii="Times New Roman" w:hAnsi="Times New Roman"/>
          <w:bCs/>
          <w:iCs/>
          <w:sz w:val="22"/>
          <w:szCs w:val="22"/>
          <w:lang w:val="lt-LT"/>
        </w:rPr>
        <w:t>čių</w:t>
      </w:r>
      <w:r w:rsidRPr="00A979B4">
        <w:rPr>
          <w:rFonts w:ascii="Times New Roman" w:hAnsi="Times New Roman"/>
          <w:bCs/>
          <w:iCs/>
          <w:sz w:val="22"/>
          <w:szCs w:val="22"/>
          <w:lang w:val="lt-LT"/>
        </w:rPr>
        <w:t xml:space="preserve"> vartojančioms moterims gali padidėti kraujospūdis. Jeigu Jums kada nors buvo padidėjęs kraujospūdis, Jums gali reikėti pasirinkti kitokį kontracepcijos metodą. </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Jeigu gydytojas paskyrė kontraceptines tabletes, Jums reikia reguliariai matuoti kraujo spaudimą. Padidėjus kraujo spaudimui reikia nutraukti kontraceptinių tablečių vartojimą ir naudoti alternatyvius kontracepcijos metodus (žr. poskyrį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vartoti negalima”)</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 xml:space="preserve">Migrena ir galvos skausmas </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Jeigu prasideda arba pasunkėja migrena ar atsiranda naujo pobūdžio galvos skausmas kontraceptinės tabletės gali būti Jums netinkamos. Tuomet reikia nutraukti kontraceptinių tablečių vartojimą ir susisiekti su gydytoju.</w:t>
      </w:r>
    </w:p>
    <w:p w:rsidR="00A94F0F" w:rsidRPr="00A979B4" w:rsidRDefault="00A94F0F" w:rsidP="00A94F0F">
      <w:pPr>
        <w:tabs>
          <w:tab w:val="left" w:pos="720"/>
        </w:tabs>
        <w:rPr>
          <w:rFonts w:ascii="Times New Roman" w:hAnsi="Times New Roman"/>
          <w:b/>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Angliavandenių ir riebalų apykaita</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Jeigu Jūs kada nors patyrėte gliukozės toleravimo problemų ar sergate cukriniu diabetu, turite apie tai pasakyti gydytojui, nes tokiu atveju vartojant geriamųjų kontraceptikų, būtina atidi gydytojo priežiūra (</w:t>
      </w:r>
      <w:proofErr w:type="spellStart"/>
      <w:r w:rsidRPr="00A979B4">
        <w:rPr>
          <w:rFonts w:ascii="Times New Roman" w:hAnsi="Times New Roman"/>
          <w:bCs/>
          <w:iCs/>
          <w:sz w:val="22"/>
          <w:szCs w:val="22"/>
          <w:lang w:val="lt-LT"/>
        </w:rPr>
        <w:t>žr</w:t>
      </w:r>
      <w:proofErr w:type="spellEnd"/>
      <w:r w:rsidRPr="00A979B4">
        <w:rPr>
          <w:rFonts w:ascii="Times New Roman" w:hAnsi="Times New Roman"/>
          <w:bCs/>
          <w:iCs/>
          <w:sz w:val="22"/>
          <w:szCs w:val="22"/>
          <w:lang w:val="lt-LT"/>
        </w:rPr>
        <w:t xml:space="preserve"> poskyrį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vartoti negalima”).</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Vartojant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table</w:t>
      </w:r>
      <w:r>
        <w:rPr>
          <w:rFonts w:ascii="Times New Roman" w:hAnsi="Times New Roman"/>
          <w:bCs/>
          <w:iCs/>
          <w:sz w:val="22"/>
          <w:szCs w:val="22"/>
          <w:lang w:val="lt-LT"/>
        </w:rPr>
        <w:t>čių</w:t>
      </w:r>
      <w:r w:rsidRPr="00A979B4">
        <w:rPr>
          <w:rFonts w:ascii="Times New Roman" w:hAnsi="Times New Roman"/>
          <w:bCs/>
          <w:iCs/>
          <w:sz w:val="22"/>
          <w:szCs w:val="22"/>
          <w:lang w:val="lt-LT"/>
        </w:rPr>
        <w:t>, nedaugeliui moterų galimas nepageidaujamas lipidų kiekio pokytis. Jeigu yra nereguliuojamas lipidų kiekio kraujyje sutrikimas, reikia apgalvoti nehormoninį kontracepcijos būdą.</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Jeigu Jūs vartojate vaistų dėl didelio lipidų kiekio, Jums gali reikėti kontraceptinių tablečių vartojimo metu reguliariai lankytis pas gydytoją. </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t>Kraujavimas iš lyties organų</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Kontraceptinių tablečių vartojimo metu, ypač pirmus tris mėnesius, gali atsirasti protarpinis kraujavimas arba tepių išskyrų. Jeigu toks kraujavimas nepraeina arba atsinaujina, būtina kreiptis į gydytoją, nes tokio sutrikimo priežastis gali būti nehormoninė. Gydytojas, nustatęs, jog esate sveika, gali patarti tęsti vartojimą arba paskirti kitas kontraceptines tabletes.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Kontraceptinių tablečių vartojimo metu kai kurioms moterims galimas mėnesinių nebuvimas (amenorėja) arba nereguliarios mėnesinės (</w:t>
      </w:r>
      <w:proofErr w:type="spellStart"/>
      <w:r w:rsidRPr="00A979B4">
        <w:rPr>
          <w:rFonts w:ascii="Times New Roman" w:hAnsi="Times New Roman"/>
          <w:bCs/>
          <w:iCs/>
          <w:sz w:val="22"/>
          <w:szCs w:val="22"/>
          <w:lang w:val="lt-LT"/>
        </w:rPr>
        <w:t>oligomenorėja</w:t>
      </w:r>
      <w:proofErr w:type="spellEnd"/>
      <w:r w:rsidRPr="00A979B4">
        <w:rPr>
          <w:rFonts w:ascii="Times New Roman" w:hAnsi="Times New Roman"/>
          <w:bCs/>
          <w:iCs/>
          <w:sz w:val="22"/>
          <w:szCs w:val="22"/>
          <w:lang w:val="lt-LT"/>
        </w:rPr>
        <w:t>), ypač tuo atveju, jeigu tokių pokyčių buvo anksčiau.</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Jeigu vartojant kontraceptin</w:t>
      </w:r>
      <w:r>
        <w:rPr>
          <w:rFonts w:ascii="Times New Roman" w:hAnsi="Times New Roman"/>
          <w:bCs/>
          <w:iCs/>
          <w:sz w:val="22"/>
          <w:szCs w:val="22"/>
          <w:lang w:val="lt-LT"/>
        </w:rPr>
        <w:t>ių</w:t>
      </w:r>
      <w:r w:rsidRPr="00A979B4">
        <w:rPr>
          <w:rFonts w:ascii="Times New Roman" w:hAnsi="Times New Roman"/>
          <w:bCs/>
          <w:iCs/>
          <w:sz w:val="22"/>
          <w:szCs w:val="22"/>
          <w:lang w:val="lt-LT"/>
        </w:rPr>
        <w:t xml:space="preserve"> table</w:t>
      </w:r>
      <w:r>
        <w:rPr>
          <w:rFonts w:ascii="Times New Roman" w:hAnsi="Times New Roman"/>
          <w:bCs/>
          <w:iCs/>
          <w:sz w:val="22"/>
          <w:szCs w:val="22"/>
          <w:lang w:val="lt-LT"/>
        </w:rPr>
        <w:t>čių</w:t>
      </w:r>
      <w:r w:rsidRPr="00A979B4">
        <w:rPr>
          <w:rFonts w:ascii="Times New Roman" w:hAnsi="Times New Roman"/>
          <w:bCs/>
          <w:iCs/>
          <w:sz w:val="22"/>
          <w:szCs w:val="22"/>
          <w:lang w:val="lt-LT"/>
        </w:rPr>
        <w:t xml:space="preserve"> Jums neprasideda reguliarios mėnesinės, žr. skyrių “Pamiršus pavartoti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b/>
          <w:bCs/>
          <w:iCs/>
          <w:sz w:val="22"/>
          <w:szCs w:val="22"/>
          <w:lang w:val="lt-LT"/>
        </w:rPr>
        <w:lastRenderedPageBreak/>
        <w:t>Medicininis ištyrimas</w:t>
      </w: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Prieš paskirdamas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gydytojas Jus visapusiškai ištirs, susipažins su Jūsų bei Jūsų šeimos narių ligų istorija, atliks medicininį ištyrimą. Jeigu esate seksualiai aktyvi ar esant kitoms indikacijoms, Jums turi būti reguliariai atliekamas gimdos kaklelio tepinėlio tyrimas. </w:t>
      </w:r>
    </w:p>
    <w:p w:rsidR="00A94F0F" w:rsidRPr="00A979B4" w:rsidRDefault="00A94F0F" w:rsidP="00A94F0F">
      <w:pPr>
        <w:tabs>
          <w:tab w:val="left" w:pos="720"/>
        </w:tabs>
        <w:rPr>
          <w:rFonts w:ascii="Times New Roman" w:hAnsi="Times New Roman"/>
          <w:bCs/>
          <w:iCs/>
          <w:sz w:val="22"/>
          <w:szCs w:val="22"/>
          <w:lang w:val="lt-LT"/>
        </w:rPr>
      </w:pPr>
    </w:p>
    <w:p w:rsidR="00A94F0F" w:rsidRPr="00A979B4" w:rsidRDefault="00A94F0F" w:rsidP="00A94F0F">
      <w:pPr>
        <w:tabs>
          <w:tab w:val="left" w:pos="720"/>
        </w:tabs>
        <w:rPr>
          <w:rFonts w:ascii="Times New Roman" w:hAnsi="Times New Roman"/>
          <w:bCs/>
          <w:iCs/>
          <w:sz w:val="22"/>
          <w:szCs w:val="22"/>
          <w:lang w:val="lt-LT"/>
        </w:rPr>
      </w:pPr>
      <w:r w:rsidRPr="00A979B4">
        <w:rPr>
          <w:rFonts w:ascii="Times New Roman" w:hAnsi="Times New Roman"/>
          <w:bCs/>
          <w:iCs/>
          <w:sz w:val="22"/>
          <w:szCs w:val="22"/>
          <w:lang w:val="lt-LT"/>
        </w:rPr>
        <w:t xml:space="preserve">Po pirmų trijų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vartojimo mėnesių Jūs turite apsilankyti pas gydytoją, kuris atliks medicininį ištyrimą. Pilnas medicininis ištyrimas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vartojimo metu Jums turi būti pakartojamas vieną kartą kiekvienais metais.</w:t>
      </w:r>
    </w:p>
    <w:p w:rsidR="00A94F0F" w:rsidRPr="00A979B4" w:rsidRDefault="00A94F0F" w:rsidP="00A94F0F">
      <w:pPr>
        <w:tabs>
          <w:tab w:val="left" w:pos="720"/>
        </w:tabs>
        <w:rPr>
          <w:rFonts w:ascii="Times New Roman" w:hAnsi="Times New Roman"/>
          <w:bCs/>
          <w:iCs/>
          <w:sz w:val="22"/>
          <w:szCs w:val="22"/>
          <w:lang w:val="lt-LT"/>
        </w:rPr>
      </w:pPr>
    </w:p>
    <w:p w:rsidR="00A94F0F" w:rsidRPr="00A9200A" w:rsidRDefault="00A94F0F" w:rsidP="00A94F0F">
      <w:pPr>
        <w:tabs>
          <w:tab w:val="left" w:pos="720"/>
        </w:tabs>
        <w:rPr>
          <w:rFonts w:ascii="Times New Roman" w:hAnsi="Times New Roman"/>
          <w:b/>
          <w:bCs/>
          <w:iCs/>
          <w:sz w:val="22"/>
          <w:szCs w:val="22"/>
          <w:lang w:val="lt-LT"/>
        </w:rPr>
      </w:pPr>
      <w:r w:rsidRPr="00A9200A">
        <w:rPr>
          <w:rFonts w:ascii="Times New Roman" w:hAnsi="Times New Roman"/>
          <w:b/>
          <w:bCs/>
          <w:iCs/>
          <w:sz w:val="22"/>
          <w:szCs w:val="22"/>
          <w:lang w:val="lt-LT"/>
        </w:rPr>
        <w:t>Vaikams</w:t>
      </w:r>
    </w:p>
    <w:p w:rsidR="00A94F0F" w:rsidRDefault="00A94F0F" w:rsidP="00A94F0F">
      <w:pPr>
        <w:ind w:right="-108"/>
        <w:rPr>
          <w:rFonts w:ascii="Times New Roman" w:hAnsi="Times New Roman"/>
          <w:bCs/>
          <w:iCs/>
          <w:sz w:val="22"/>
          <w:szCs w:val="22"/>
          <w:lang w:val="lt-LT"/>
        </w:rPr>
      </w:pPr>
      <w:proofErr w:type="spellStart"/>
      <w:r w:rsidRPr="00D046B9">
        <w:rPr>
          <w:rFonts w:ascii="Times New Roman" w:hAnsi="Times New Roman"/>
          <w:bCs/>
          <w:iCs/>
          <w:sz w:val="22"/>
          <w:szCs w:val="22"/>
          <w:lang w:val="lt-LT"/>
        </w:rPr>
        <w:t>Lindynette</w:t>
      </w:r>
      <w:proofErr w:type="spellEnd"/>
      <w:r w:rsidRPr="00D046B9">
        <w:rPr>
          <w:rFonts w:ascii="Times New Roman" w:hAnsi="Times New Roman"/>
          <w:bCs/>
          <w:iCs/>
          <w:sz w:val="22"/>
          <w:szCs w:val="22"/>
          <w:lang w:val="lt-LT"/>
        </w:rPr>
        <w:t xml:space="preserve"> yra skiriamas tik reprodukcinio amžiaus moterims. </w:t>
      </w:r>
      <w:proofErr w:type="spellStart"/>
      <w:r w:rsidRPr="00D046B9">
        <w:rPr>
          <w:rFonts w:ascii="Times New Roman" w:hAnsi="Times New Roman"/>
          <w:bCs/>
          <w:iCs/>
          <w:sz w:val="22"/>
          <w:szCs w:val="22"/>
          <w:lang w:val="lt-LT"/>
        </w:rPr>
        <w:t>Lindynette</w:t>
      </w:r>
      <w:proofErr w:type="spellEnd"/>
      <w:r w:rsidRPr="00D046B9">
        <w:rPr>
          <w:rFonts w:ascii="Times New Roman" w:hAnsi="Times New Roman"/>
          <w:bCs/>
          <w:iCs/>
          <w:sz w:val="22"/>
          <w:szCs w:val="22"/>
          <w:lang w:val="lt-LT"/>
        </w:rPr>
        <w:t xml:space="preserve"> negalima vartoti vaikams.</w:t>
      </w:r>
    </w:p>
    <w:p w:rsidR="00A94F0F" w:rsidRPr="00A979B4" w:rsidRDefault="00A94F0F" w:rsidP="00A94F0F">
      <w:pPr>
        <w:rPr>
          <w:rFonts w:ascii="Times New Roman" w:hAnsi="Times New Roman"/>
          <w:b/>
          <w:bCs/>
          <w:sz w:val="22"/>
          <w:szCs w:val="22"/>
          <w:lang w:val="lt-LT"/>
        </w:rPr>
      </w:pPr>
      <w:r w:rsidRPr="00A979B4">
        <w:rPr>
          <w:rFonts w:ascii="Times New Roman" w:hAnsi="Times New Roman"/>
          <w:b/>
          <w:bCs/>
          <w:sz w:val="22"/>
          <w:szCs w:val="22"/>
          <w:lang w:val="lt-LT"/>
        </w:rPr>
        <w:t xml:space="preserve">Kiti vaistai ir </w:t>
      </w:r>
      <w:proofErr w:type="spellStart"/>
      <w:r w:rsidRPr="00A979B4">
        <w:rPr>
          <w:rFonts w:ascii="Times New Roman" w:hAnsi="Times New Roman"/>
          <w:b/>
          <w:bCs/>
          <w:sz w:val="22"/>
          <w:szCs w:val="22"/>
          <w:lang w:val="lt-LT"/>
        </w:rPr>
        <w:t>Lindynette</w:t>
      </w:r>
      <w:proofErr w:type="spellEnd"/>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noProof/>
          <w:sz w:val="22"/>
          <w:szCs w:val="22"/>
          <w:lang w:val="lt-LT"/>
        </w:rPr>
        <w:t>Jeigu vartojate ar neseniai vartojote kitų vaistų arba dėl to nesate tikri, apie tai pasakykite gydytojui arba vaistininkui. Taip pat bet kuriam kitam gydytojui ar odontologui, skiriančiam Jums kitų vaistų, pasakykite, jog vartojate Lindynette. Jie Jums pasakys, ar turi naudoti papildom</w:t>
      </w:r>
      <w:r>
        <w:rPr>
          <w:rFonts w:ascii="Times New Roman" w:hAnsi="Times New Roman"/>
          <w:noProof/>
          <w:sz w:val="22"/>
          <w:szCs w:val="22"/>
          <w:lang w:val="lt-LT"/>
        </w:rPr>
        <w:t>ų</w:t>
      </w:r>
      <w:r w:rsidRPr="00A979B4">
        <w:rPr>
          <w:rFonts w:ascii="Times New Roman" w:hAnsi="Times New Roman"/>
          <w:noProof/>
          <w:sz w:val="22"/>
          <w:szCs w:val="22"/>
          <w:lang w:val="lt-LT"/>
        </w:rPr>
        <w:t xml:space="preserve"> kontracepcijos priemon</w:t>
      </w:r>
      <w:r>
        <w:rPr>
          <w:rFonts w:ascii="Times New Roman" w:hAnsi="Times New Roman"/>
          <w:noProof/>
          <w:sz w:val="22"/>
          <w:szCs w:val="22"/>
          <w:lang w:val="lt-LT"/>
        </w:rPr>
        <w:t>ių</w:t>
      </w:r>
      <w:r w:rsidRPr="00A979B4">
        <w:rPr>
          <w:rFonts w:ascii="Times New Roman" w:hAnsi="Times New Roman"/>
          <w:noProof/>
          <w:sz w:val="22"/>
          <w:szCs w:val="22"/>
          <w:lang w:val="lt-LT"/>
        </w:rPr>
        <w:t xml:space="preserve"> (pvz., prezervatyv</w:t>
      </w:r>
      <w:r>
        <w:rPr>
          <w:rFonts w:ascii="Times New Roman" w:hAnsi="Times New Roman"/>
          <w:noProof/>
          <w:sz w:val="22"/>
          <w:szCs w:val="22"/>
          <w:lang w:val="lt-LT"/>
        </w:rPr>
        <w:t>ų</w:t>
      </w:r>
      <w:r w:rsidRPr="00A979B4">
        <w:rPr>
          <w:rFonts w:ascii="Times New Roman" w:hAnsi="Times New Roman"/>
          <w:noProof/>
          <w:sz w:val="22"/>
          <w:szCs w:val="22"/>
          <w:lang w:val="lt-LT"/>
        </w:rPr>
        <w:t xml:space="preserve">) ir jei taip, tai kaip ilgai jas naudoti ir ar Jums reikia vartoti kitų vaistų. </w:t>
      </w:r>
      <w:r w:rsidRPr="00A979B4">
        <w:rPr>
          <w:rFonts w:ascii="Times New Roman" w:hAnsi="Times New Roman"/>
          <w:bCs/>
          <w:iCs/>
          <w:sz w:val="22"/>
          <w:szCs w:val="22"/>
          <w:lang w:val="lt-LT"/>
        </w:rPr>
        <w:t xml:space="preserve"> </w:t>
      </w:r>
    </w:p>
    <w:p w:rsidR="00A94F0F" w:rsidRDefault="00A94F0F" w:rsidP="00A94F0F">
      <w:pPr>
        <w:ind w:right="-108"/>
        <w:rPr>
          <w:rFonts w:ascii="Times New Roman" w:hAnsi="Times New Roman"/>
          <w:bCs/>
          <w:iCs/>
          <w:sz w:val="22"/>
          <w:szCs w:val="22"/>
          <w:lang w:val="lt-LT"/>
        </w:rPr>
      </w:pPr>
    </w:p>
    <w:p w:rsidR="00A94F0F" w:rsidRPr="00656328" w:rsidRDefault="00A94F0F" w:rsidP="00A94F0F">
      <w:pPr>
        <w:ind w:right="-108"/>
        <w:rPr>
          <w:rFonts w:ascii="Times New Roman" w:hAnsi="Times New Roman"/>
          <w:bCs/>
          <w:iCs/>
          <w:sz w:val="22"/>
          <w:szCs w:val="22"/>
          <w:lang w:val="lt-LT"/>
        </w:rPr>
      </w:pPr>
      <w:r w:rsidRPr="00656328">
        <w:rPr>
          <w:rFonts w:ascii="Times New Roman" w:hAnsi="Times New Roman"/>
          <w:bCs/>
          <w:iCs/>
          <w:sz w:val="22"/>
          <w:szCs w:val="22"/>
          <w:lang w:val="lt-LT"/>
        </w:rPr>
        <w:t xml:space="preserve">Nevartokite </w:t>
      </w:r>
      <w:proofErr w:type="spellStart"/>
      <w:r w:rsidRPr="00656328">
        <w:rPr>
          <w:rFonts w:ascii="Times New Roman" w:hAnsi="Times New Roman"/>
          <w:bCs/>
          <w:iCs/>
          <w:sz w:val="22"/>
          <w:szCs w:val="22"/>
          <w:lang w:val="lt-LT"/>
        </w:rPr>
        <w:t>Lindynette</w:t>
      </w:r>
      <w:proofErr w:type="spellEnd"/>
      <w:r w:rsidRPr="00656328">
        <w:rPr>
          <w:rFonts w:ascii="Times New Roman" w:hAnsi="Times New Roman"/>
          <w:bCs/>
          <w:iCs/>
          <w:sz w:val="22"/>
          <w:szCs w:val="22"/>
          <w:lang w:val="lt-LT"/>
        </w:rPr>
        <w:t xml:space="preserve">, jei sergate C hepatitu ir vartojate vaistų, kurių sudėtyje yra </w:t>
      </w:r>
      <w:proofErr w:type="spellStart"/>
      <w:r w:rsidRPr="00982D82">
        <w:rPr>
          <w:rFonts w:ascii="Times New Roman" w:hAnsi="Times New Roman"/>
          <w:bCs/>
          <w:iCs/>
          <w:sz w:val="22"/>
          <w:szCs w:val="22"/>
          <w:lang w:val="lt-LT"/>
        </w:rPr>
        <w:t>yra</w:t>
      </w:r>
      <w:proofErr w:type="spellEnd"/>
      <w:r w:rsidRPr="00982D82">
        <w:rPr>
          <w:rFonts w:ascii="Times New Roman" w:hAnsi="Times New Roman"/>
          <w:bCs/>
          <w:iCs/>
          <w:sz w:val="22"/>
          <w:szCs w:val="22"/>
          <w:lang w:val="lt-LT"/>
        </w:rPr>
        <w:t xml:space="preserve"> </w:t>
      </w:r>
      <w:proofErr w:type="spellStart"/>
      <w:r w:rsidRPr="00982D82">
        <w:rPr>
          <w:rFonts w:ascii="Times New Roman" w:hAnsi="Times New Roman"/>
          <w:bCs/>
          <w:iCs/>
          <w:sz w:val="22"/>
          <w:szCs w:val="22"/>
          <w:lang w:val="lt-LT"/>
        </w:rPr>
        <w:t>ombitasviro</w:t>
      </w:r>
      <w:proofErr w:type="spellEnd"/>
      <w:r w:rsidRPr="00982D82">
        <w:rPr>
          <w:rFonts w:ascii="Times New Roman" w:hAnsi="Times New Roman"/>
          <w:bCs/>
          <w:iCs/>
          <w:sz w:val="22"/>
          <w:szCs w:val="22"/>
          <w:lang w:val="lt-LT"/>
        </w:rPr>
        <w:t xml:space="preserve">, </w:t>
      </w:r>
      <w:proofErr w:type="spellStart"/>
      <w:r w:rsidRPr="00982D82">
        <w:rPr>
          <w:rFonts w:ascii="Times New Roman" w:hAnsi="Times New Roman"/>
          <w:bCs/>
          <w:iCs/>
          <w:sz w:val="22"/>
          <w:szCs w:val="22"/>
          <w:lang w:val="lt-LT"/>
        </w:rPr>
        <w:t>paritapreviro</w:t>
      </w:r>
      <w:proofErr w:type="spellEnd"/>
      <w:r w:rsidRPr="00982D82">
        <w:rPr>
          <w:rFonts w:ascii="Times New Roman" w:hAnsi="Times New Roman"/>
          <w:bCs/>
          <w:iCs/>
          <w:sz w:val="22"/>
          <w:szCs w:val="22"/>
          <w:lang w:val="lt-LT"/>
        </w:rPr>
        <w:t xml:space="preserve">, </w:t>
      </w:r>
      <w:proofErr w:type="spellStart"/>
      <w:r w:rsidRPr="00982D82">
        <w:rPr>
          <w:rFonts w:ascii="Times New Roman" w:hAnsi="Times New Roman"/>
          <w:bCs/>
          <w:iCs/>
          <w:sz w:val="22"/>
          <w:szCs w:val="22"/>
          <w:lang w:val="lt-LT"/>
        </w:rPr>
        <w:t>ritonaviro</w:t>
      </w:r>
      <w:proofErr w:type="spellEnd"/>
      <w:r>
        <w:rPr>
          <w:rFonts w:ascii="Times New Roman" w:hAnsi="Times New Roman"/>
          <w:bCs/>
          <w:iCs/>
          <w:sz w:val="22"/>
          <w:szCs w:val="22"/>
          <w:lang w:val="lt-LT"/>
        </w:rPr>
        <w:t>,</w:t>
      </w:r>
      <w:r w:rsidRPr="00982D82">
        <w:rPr>
          <w:rFonts w:ascii="Times New Roman" w:hAnsi="Times New Roman"/>
          <w:bCs/>
          <w:iCs/>
          <w:sz w:val="22"/>
          <w:szCs w:val="22"/>
          <w:lang w:val="lt-LT"/>
        </w:rPr>
        <w:t xml:space="preserve"> </w:t>
      </w:r>
      <w:proofErr w:type="spellStart"/>
      <w:r w:rsidRPr="00982D82">
        <w:rPr>
          <w:rFonts w:ascii="Times New Roman" w:hAnsi="Times New Roman"/>
          <w:bCs/>
          <w:iCs/>
          <w:sz w:val="22"/>
          <w:szCs w:val="22"/>
          <w:lang w:val="lt-LT"/>
        </w:rPr>
        <w:t>dazabuviro</w:t>
      </w:r>
      <w:proofErr w:type="spellEnd"/>
      <w:r w:rsidRPr="00982D82">
        <w:rPr>
          <w:rFonts w:ascii="Times New Roman" w:hAnsi="Times New Roman"/>
          <w:bCs/>
          <w:iCs/>
          <w:sz w:val="22"/>
          <w:szCs w:val="22"/>
          <w:lang w:val="lt-LT"/>
        </w:rPr>
        <w:t>,</w:t>
      </w:r>
      <w:r w:rsidRPr="00C547A3">
        <w:rPr>
          <w:rFonts w:ascii="Times New Roman" w:hAnsi="Times New Roman"/>
          <w:bCs/>
          <w:sz w:val="22"/>
          <w:szCs w:val="22"/>
          <w:lang w:val="lt-LT"/>
        </w:rPr>
        <w:t xml:space="preserve"> </w:t>
      </w:r>
      <w:proofErr w:type="spellStart"/>
      <w:r>
        <w:rPr>
          <w:rFonts w:ascii="Times New Roman" w:hAnsi="Times New Roman"/>
          <w:bCs/>
          <w:sz w:val="22"/>
          <w:szCs w:val="22"/>
          <w:lang w:val="lt-LT"/>
        </w:rPr>
        <w:t>glekapreviro</w:t>
      </w:r>
      <w:proofErr w:type="spellEnd"/>
      <w:r>
        <w:rPr>
          <w:rFonts w:ascii="Times New Roman" w:hAnsi="Times New Roman"/>
          <w:bCs/>
          <w:sz w:val="22"/>
          <w:szCs w:val="22"/>
          <w:lang w:val="lt-LT"/>
        </w:rPr>
        <w:t xml:space="preserve">, </w:t>
      </w:r>
      <w:proofErr w:type="spellStart"/>
      <w:r>
        <w:rPr>
          <w:rFonts w:ascii="Times New Roman" w:hAnsi="Times New Roman"/>
          <w:bCs/>
          <w:sz w:val="22"/>
          <w:szCs w:val="22"/>
          <w:lang w:val="lt-LT"/>
        </w:rPr>
        <w:t>pibrentasviro</w:t>
      </w:r>
      <w:proofErr w:type="spellEnd"/>
      <w:r>
        <w:rPr>
          <w:rFonts w:ascii="Times New Roman" w:hAnsi="Times New Roman"/>
          <w:bCs/>
          <w:sz w:val="22"/>
          <w:szCs w:val="22"/>
          <w:lang w:val="lt-LT"/>
        </w:rPr>
        <w:t xml:space="preserve"> </w:t>
      </w:r>
      <w:r w:rsidRPr="007C3FA1">
        <w:rPr>
          <w:rFonts w:ascii="Times New Roman" w:hAnsi="Times New Roman"/>
          <w:bCs/>
          <w:sz w:val="22"/>
          <w:szCs w:val="22"/>
          <w:lang w:val="lt-LT"/>
        </w:rPr>
        <w:t xml:space="preserve">arba </w:t>
      </w:r>
      <w:proofErr w:type="spellStart"/>
      <w:r w:rsidRPr="007C3FA1">
        <w:rPr>
          <w:rFonts w:ascii="Times New Roman" w:hAnsi="Times New Roman"/>
          <w:bCs/>
          <w:sz w:val="22"/>
          <w:szCs w:val="22"/>
          <w:lang w:val="lt-LT"/>
        </w:rPr>
        <w:t>sofosbuviro</w:t>
      </w:r>
      <w:proofErr w:type="spellEnd"/>
      <w:r w:rsidRPr="007C3FA1">
        <w:rPr>
          <w:rFonts w:ascii="Times New Roman" w:hAnsi="Times New Roman"/>
          <w:bCs/>
          <w:sz w:val="22"/>
          <w:szCs w:val="22"/>
          <w:lang w:val="lt-LT"/>
        </w:rPr>
        <w:t xml:space="preserve"> , </w:t>
      </w:r>
      <w:proofErr w:type="spellStart"/>
      <w:r w:rsidRPr="007C3FA1">
        <w:rPr>
          <w:rFonts w:ascii="Times New Roman" w:hAnsi="Times New Roman"/>
          <w:bCs/>
          <w:sz w:val="22"/>
          <w:szCs w:val="22"/>
          <w:lang w:val="lt-LT"/>
        </w:rPr>
        <w:t>velpatasviro</w:t>
      </w:r>
      <w:proofErr w:type="spellEnd"/>
      <w:r w:rsidRPr="007C3FA1">
        <w:rPr>
          <w:rFonts w:ascii="Times New Roman" w:hAnsi="Times New Roman"/>
          <w:bCs/>
          <w:sz w:val="22"/>
          <w:szCs w:val="22"/>
          <w:lang w:val="lt-LT"/>
        </w:rPr>
        <w:t xml:space="preserve"> , </w:t>
      </w:r>
      <w:proofErr w:type="spellStart"/>
      <w:r w:rsidRPr="007C3FA1">
        <w:rPr>
          <w:rFonts w:ascii="Times New Roman" w:hAnsi="Times New Roman"/>
          <w:bCs/>
          <w:sz w:val="22"/>
          <w:szCs w:val="22"/>
          <w:lang w:val="lt-LT"/>
        </w:rPr>
        <w:t>voksilapreviro</w:t>
      </w:r>
      <w:proofErr w:type="spellEnd"/>
      <w:r>
        <w:rPr>
          <w:rFonts w:ascii="Times New Roman" w:hAnsi="Times New Roman"/>
          <w:bCs/>
          <w:sz w:val="22"/>
          <w:szCs w:val="22"/>
          <w:lang w:val="lt-LT"/>
        </w:rPr>
        <w:t>,</w:t>
      </w:r>
      <w:r w:rsidRPr="00F65D0B">
        <w:rPr>
          <w:rFonts w:ascii="Times New Roman" w:hAnsi="Times New Roman"/>
          <w:noProof/>
          <w:sz w:val="22"/>
          <w:szCs w:val="22"/>
          <w:lang w:val="lt-LT"/>
        </w:rPr>
        <w:t xml:space="preserve"> </w:t>
      </w:r>
      <w:r w:rsidRPr="00982D82">
        <w:rPr>
          <w:rFonts w:ascii="Times New Roman" w:hAnsi="Times New Roman"/>
          <w:bCs/>
          <w:iCs/>
          <w:sz w:val="22"/>
          <w:szCs w:val="22"/>
          <w:lang w:val="lt-LT"/>
        </w:rPr>
        <w:t xml:space="preserve"> nes tai gali padidinti kepenų fermentų (ALT) aktyvumą, kuris </w:t>
      </w:r>
      <w:r w:rsidRPr="00656328">
        <w:rPr>
          <w:rFonts w:ascii="Times New Roman" w:hAnsi="Times New Roman"/>
          <w:bCs/>
          <w:iCs/>
          <w:sz w:val="22"/>
          <w:szCs w:val="22"/>
          <w:lang w:val="lt-LT"/>
        </w:rPr>
        <w:t>nustatomas atlikus kraujo tyrimą.</w:t>
      </w:r>
    </w:p>
    <w:p w:rsidR="00A94F0F" w:rsidRPr="00656328" w:rsidRDefault="00A94F0F" w:rsidP="00A94F0F">
      <w:pPr>
        <w:ind w:right="-108"/>
        <w:rPr>
          <w:rFonts w:ascii="Times New Roman" w:hAnsi="Times New Roman"/>
          <w:bCs/>
          <w:iCs/>
          <w:sz w:val="22"/>
          <w:szCs w:val="22"/>
          <w:lang w:val="lt-LT"/>
        </w:rPr>
      </w:pPr>
      <w:r w:rsidRPr="00656328">
        <w:rPr>
          <w:rFonts w:ascii="Times New Roman" w:hAnsi="Times New Roman"/>
          <w:bCs/>
          <w:iCs/>
          <w:sz w:val="22"/>
          <w:szCs w:val="22"/>
          <w:lang w:val="lt-LT"/>
        </w:rPr>
        <w:t>Prieš pradėdamas gydymą šiais vaistais, Jūsų gydytojas skirs Jums kitokį kontracepcijos būdą.</w:t>
      </w:r>
    </w:p>
    <w:p w:rsidR="00A94F0F" w:rsidRPr="00656328" w:rsidRDefault="00A94F0F" w:rsidP="00A94F0F">
      <w:pPr>
        <w:ind w:right="-108"/>
        <w:rPr>
          <w:rFonts w:ascii="Times New Roman" w:hAnsi="Times New Roman"/>
          <w:bCs/>
          <w:iCs/>
          <w:sz w:val="22"/>
          <w:szCs w:val="22"/>
          <w:lang w:val="lt-LT"/>
        </w:rPr>
      </w:pPr>
      <w:r w:rsidRPr="00982D82">
        <w:rPr>
          <w:rFonts w:ascii="Times New Roman" w:hAnsi="Times New Roman"/>
          <w:bCs/>
          <w:iCs/>
          <w:sz w:val="22"/>
          <w:szCs w:val="22"/>
          <w:lang w:val="lt-LT"/>
        </w:rPr>
        <w:t xml:space="preserve">Praėjus dviem </w:t>
      </w:r>
      <w:proofErr w:type="spellStart"/>
      <w:r w:rsidRPr="00982D82">
        <w:rPr>
          <w:rFonts w:ascii="Times New Roman" w:hAnsi="Times New Roman"/>
          <w:bCs/>
          <w:iCs/>
          <w:sz w:val="22"/>
          <w:szCs w:val="22"/>
          <w:lang w:val="lt-LT"/>
        </w:rPr>
        <w:t>svaitėms</w:t>
      </w:r>
      <w:proofErr w:type="spellEnd"/>
      <w:r w:rsidRPr="00982D82">
        <w:rPr>
          <w:rFonts w:ascii="Times New Roman" w:hAnsi="Times New Roman"/>
          <w:bCs/>
          <w:iCs/>
          <w:sz w:val="22"/>
          <w:szCs w:val="22"/>
          <w:lang w:val="lt-LT"/>
        </w:rPr>
        <w:t xml:space="preserve"> po gydymo minėtais vaistais pabaigos, galima vėl pradėti vartoti</w:t>
      </w:r>
      <w:r>
        <w:rPr>
          <w:rFonts w:ascii="Times New Roman" w:hAnsi="Times New Roman"/>
          <w:bCs/>
          <w:iCs/>
          <w:sz w:val="22"/>
          <w:szCs w:val="22"/>
          <w:lang w:val="lt-LT"/>
        </w:rPr>
        <w:t xml:space="preserve"> </w:t>
      </w:r>
      <w:proofErr w:type="spellStart"/>
      <w:r w:rsidRPr="00982D82">
        <w:rPr>
          <w:rFonts w:ascii="Times New Roman" w:hAnsi="Times New Roman"/>
          <w:bCs/>
          <w:iCs/>
          <w:sz w:val="22"/>
          <w:szCs w:val="22"/>
          <w:lang w:val="lt-LT"/>
        </w:rPr>
        <w:t>Lindynette</w:t>
      </w:r>
      <w:proofErr w:type="spellEnd"/>
      <w:r w:rsidRPr="00982D82">
        <w:rPr>
          <w:rFonts w:ascii="Times New Roman" w:hAnsi="Times New Roman"/>
          <w:bCs/>
          <w:iCs/>
          <w:sz w:val="22"/>
          <w:szCs w:val="22"/>
          <w:lang w:val="lt-LT"/>
        </w:rPr>
        <w:t xml:space="preserve"> (taip pat žr. skyrių “</w:t>
      </w:r>
      <w:proofErr w:type="spellStart"/>
      <w:r w:rsidRPr="00982D82">
        <w:rPr>
          <w:rFonts w:ascii="Times New Roman" w:hAnsi="Times New Roman"/>
          <w:bCs/>
          <w:iCs/>
          <w:sz w:val="22"/>
          <w:szCs w:val="22"/>
          <w:lang w:val="lt-LT"/>
        </w:rPr>
        <w:t>Lindynette</w:t>
      </w:r>
      <w:proofErr w:type="spellEnd"/>
      <w:r w:rsidRPr="00982D82">
        <w:rPr>
          <w:rFonts w:ascii="Times New Roman" w:hAnsi="Times New Roman"/>
          <w:bCs/>
          <w:iCs/>
          <w:sz w:val="22"/>
          <w:szCs w:val="22"/>
          <w:lang w:val="lt-LT"/>
        </w:rPr>
        <w:t xml:space="preserve"> vartoti negalima “).</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Kai kurie vaistai gali turėti įtakos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koncentracijai kraujyje ir mažinti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w:t>
      </w:r>
      <w:proofErr w:type="spellStart"/>
      <w:r w:rsidRPr="00A979B4">
        <w:rPr>
          <w:rFonts w:ascii="Times New Roman" w:hAnsi="Times New Roman"/>
          <w:bCs/>
          <w:iCs/>
          <w:sz w:val="22"/>
          <w:szCs w:val="22"/>
          <w:lang w:val="lt-LT"/>
        </w:rPr>
        <w:t>kontracepcinį</w:t>
      </w:r>
      <w:proofErr w:type="spellEnd"/>
      <w:r w:rsidRPr="00A979B4">
        <w:rPr>
          <w:rFonts w:ascii="Times New Roman" w:hAnsi="Times New Roman"/>
          <w:bCs/>
          <w:iCs/>
          <w:sz w:val="22"/>
          <w:szCs w:val="22"/>
          <w:lang w:val="lt-LT"/>
        </w:rPr>
        <w:t xml:space="preserve"> veiksmingumą bei sukelti netikėtą kraujavimą. Tokie vaistai yra:</w:t>
      </w:r>
    </w:p>
    <w:p w:rsidR="00A94F0F" w:rsidRPr="00A979B4" w:rsidRDefault="00A94F0F" w:rsidP="00A94F0F">
      <w:pPr>
        <w:ind w:left="360" w:right="-108"/>
        <w:rPr>
          <w:rFonts w:ascii="Times New Roman" w:hAnsi="Times New Roman"/>
          <w:bCs/>
          <w:iCs/>
          <w:sz w:val="22"/>
          <w:szCs w:val="22"/>
          <w:lang w:val="lt-LT"/>
        </w:rPr>
      </w:pPr>
      <w:r w:rsidRPr="00A979B4">
        <w:rPr>
          <w:rFonts w:ascii="Times New Roman" w:hAnsi="Times New Roman"/>
          <w:bCs/>
          <w:iCs/>
          <w:sz w:val="22"/>
          <w:szCs w:val="22"/>
          <w:lang w:val="lt-LT"/>
        </w:rPr>
        <w:t xml:space="preserve"> </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vaistai epilepsijai gydyti (pvz., barbitūratai, </w:t>
      </w:r>
      <w:proofErr w:type="spellStart"/>
      <w:r w:rsidRPr="00A979B4">
        <w:rPr>
          <w:rFonts w:ascii="Times New Roman" w:hAnsi="Times New Roman"/>
          <w:bCs/>
          <w:iCs/>
          <w:sz w:val="22"/>
          <w:szCs w:val="22"/>
          <w:lang w:val="lt-LT"/>
        </w:rPr>
        <w:t>karbamazepinas</w:t>
      </w:r>
      <w:proofErr w:type="spellEnd"/>
      <w:r w:rsidRPr="00A979B4">
        <w:rPr>
          <w:rFonts w:ascii="Times New Roman" w:hAnsi="Times New Roman"/>
          <w:bCs/>
          <w:iCs/>
          <w:sz w:val="22"/>
          <w:szCs w:val="22"/>
          <w:lang w:val="lt-LT"/>
        </w:rPr>
        <w:t xml:space="preserve">, </w:t>
      </w:r>
      <w:proofErr w:type="spellStart"/>
      <w:r w:rsidRPr="00A979B4">
        <w:rPr>
          <w:rFonts w:ascii="Times New Roman" w:hAnsi="Times New Roman"/>
          <w:bCs/>
          <w:iCs/>
          <w:sz w:val="22"/>
          <w:szCs w:val="22"/>
          <w:lang w:val="lt-LT"/>
        </w:rPr>
        <w:t>fenitoinas</w:t>
      </w:r>
      <w:proofErr w:type="spellEnd"/>
      <w:r w:rsidRPr="00A979B4">
        <w:rPr>
          <w:rFonts w:ascii="Times New Roman" w:hAnsi="Times New Roman"/>
          <w:bCs/>
          <w:iCs/>
          <w:sz w:val="22"/>
          <w:szCs w:val="22"/>
          <w:lang w:val="lt-LT"/>
        </w:rPr>
        <w:t xml:space="preserve">, </w:t>
      </w:r>
      <w:proofErr w:type="spellStart"/>
      <w:r w:rsidRPr="00A979B4">
        <w:rPr>
          <w:rFonts w:ascii="Times New Roman" w:hAnsi="Times New Roman"/>
          <w:bCs/>
          <w:iCs/>
          <w:sz w:val="22"/>
          <w:szCs w:val="22"/>
          <w:lang w:val="lt-LT"/>
        </w:rPr>
        <w:t>primidonas</w:t>
      </w:r>
      <w:proofErr w:type="spellEnd"/>
      <w:r w:rsidRPr="00A979B4">
        <w:rPr>
          <w:rFonts w:ascii="Times New Roman" w:hAnsi="Times New Roman"/>
          <w:bCs/>
          <w:iCs/>
          <w:sz w:val="22"/>
          <w:szCs w:val="22"/>
          <w:lang w:val="lt-LT"/>
        </w:rPr>
        <w:t xml:space="preserve">, </w:t>
      </w:r>
      <w:proofErr w:type="spellStart"/>
      <w:r w:rsidRPr="00A979B4">
        <w:rPr>
          <w:rFonts w:ascii="Times New Roman" w:hAnsi="Times New Roman"/>
          <w:bCs/>
          <w:iCs/>
          <w:sz w:val="22"/>
          <w:szCs w:val="22"/>
          <w:lang w:val="lt-LT"/>
        </w:rPr>
        <w:t>felbamatas</w:t>
      </w:r>
      <w:proofErr w:type="spellEnd"/>
      <w:r w:rsidRPr="00A979B4">
        <w:rPr>
          <w:rFonts w:ascii="Times New Roman" w:hAnsi="Times New Roman"/>
          <w:bCs/>
          <w:iCs/>
          <w:sz w:val="22"/>
          <w:szCs w:val="22"/>
          <w:lang w:val="lt-LT"/>
        </w:rPr>
        <w:t xml:space="preserve">, </w:t>
      </w:r>
      <w:proofErr w:type="spellStart"/>
      <w:r w:rsidRPr="00A979B4">
        <w:rPr>
          <w:rFonts w:ascii="Times New Roman" w:hAnsi="Times New Roman"/>
          <w:bCs/>
          <w:iCs/>
          <w:sz w:val="22"/>
          <w:szCs w:val="22"/>
          <w:lang w:val="lt-LT"/>
        </w:rPr>
        <w:t>okskarbazepinas</w:t>
      </w:r>
      <w:proofErr w:type="spellEnd"/>
      <w:r w:rsidRPr="00A979B4">
        <w:rPr>
          <w:rFonts w:ascii="Times New Roman" w:hAnsi="Times New Roman"/>
          <w:bCs/>
          <w:iCs/>
          <w:sz w:val="22"/>
          <w:szCs w:val="22"/>
          <w:lang w:val="lt-LT"/>
        </w:rPr>
        <w:t xml:space="preserve">, </w:t>
      </w:r>
      <w:proofErr w:type="spellStart"/>
      <w:r w:rsidRPr="00A979B4">
        <w:rPr>
          <w:rFonts w:ascii="Times New Roman" w:hAnsi="Times New Roman"/>
          <w:bCs/>
          <w:iCs/>
          <w:sz w:val="22"/>
          <w:szCs w:val="22"/>
          <w:lang w:val="lt-LT"/>
        </w:rPr>
        <w:t>topiramatas</w:t>
      </w:r>
      <w:proofErr w:type="spellEnd"/>
      <w:r w:rsidRPr="00A979B4">
        <w:rPr>
          <w:rFonts w:ascii="Times New Roman" w:hAnsi="Times New Roman"/>
          <w:bCs/>
          <w:iCs/>
          <w:sz w:val="22"/>
          <w:szCs w:val="22"/>
          <w:lang w:val="lt-LT"/>
        </w:rPr>
        <w:t>);</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vaistai tuberkuliozei gydyti (pvz., </w:t>
      </w:r>
      <w:proofErr w:type="spellStart"/>
      <w:r w:rsidRPr="00A979B4">
        <w:rPr>
          <w:rFonts w:ascii="Times New Roman" w:hAnsi="Times New Roman"/>
          <w:bCs/>
          <w:iCs/>
          <w:sz w:val="22"/>
          <w:szCs w:val="22"/>
          <w:lang w:val="lt-LT"/>
        </w:rPr>
        <w:t>rifampicinas</w:t>
      </w:r>
      <w:proofErr w:type="spellEnd"/>
      <w:r w:rsidRPr="00A979B4">
        <w:rPr>
          <w:rFonts w:ascii="Times New Roman" w:hAnsi="Times New Roman"/>
          <w:bCs/>
          <w:iCs/>
          <w:sz w:val="22"/>
          <w:szCs w:val="22"/>
          <w:lang w:val="lt-LT"/>
        </w:rPr>
        <w:t xml:space="preserve">, </w:t>
      </w:r>
      <w:proofErr w:type="spellStart"/>
      <w:r w:rsidRPr="00A979B4">
        <w:rPr>
          <w:rFonts w:ascii="Times New Roman" w:hAnsi="Times New Roman"/>
          <w:bCs/>
          <w:iCs/>
          <w:sz w:val="22"/>
          <w:szCs w:val="22"/>
          <w:lang w:val="lt-LT"/>
        </w:rPr>
        <w:t>rifabutinas</w:t>
      </w:r>
      <w:proofErr w:type="spellEnd"/>
      <w:r w:rsidRPr="00A979B4">
        <w:rPr>
          <w:rFonts w:ascii="Times New Roman" w:hAnsi="Times New Roman"/>
          <w:bCs/>
          <w:iCs/>
          <w:sz w:val="22"/>
          <w:szCs w:val="22"/>
          <w:lang w:val="lt-LT"/>
        </w:rPr>
        <w:t>);</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vaistai ŽIV ir C hepatitui gydyti (vadinamieji proteazių inhibitoriai ir </w:t>
      </w:r>
      <w:r w:rsidRPr="00A979B4">
        <w:rPr>
          <w:rFonts w:ascii="Times New Roman" w:hAnsi="Times New Roman"/>
          <w:iCs/>
          <w:sz w:val="22"/>
          <w:szCs w:val="22"/>
          <w:lang w:val="lt-LT"/>
        </w:rPr>
        <w:t xml:space="preserve">nenukleozidiniai atvirkštinės </w:t>
      </w:r>
      <w:proofErr w:type="spellStart"/>
      <w:r w:rsidRPr="00A979B4">
        <w:rPr>
          <w:rFonts w:ascii="Times New Roman" w:hAnsi="Times New Roman"/>
          <w:iCs/>
          <w:sz w:val="22"/>
          <w:szCs w:val="22"/>
          <w:lang w:val="lt-LT"/>
        </w:rPr>
        <w:t>transkriptazės</w:t>
      </w:r>
      <w:proofErr w:type="spellEnd"/>
      <w:r w:rsidRPr="00A979B4">
        <w:rPr>
          <w:rFonts w:ascii="Times New Roman" w:hAnsi="Times New Roman"/>
          <w:iCs/>
          <w:sz w:val="22"/>
          <w:szCs w:val="22"/>
          <w:lang w:val="lt-LT"/>
        </w:rPr>
        <w:t xml:space="preserve"> inhibitoriai, pvz., </w:t>
      </w:r>
      <w:proofErr w:type="spellStart"/>
      <w:r w:rsidRPr="00A979B4">
        <w:rPr>
          <w:rFonts w:ascii="Times New Roman" w:hAnsi="Times New Roman"/>
          <w:iCs/>
          <w:sz w:val="22"/>
          <w:szCs w:val="22"/>
          <w:lang w:val="lt-LT"/>
        </w:rPr>
        <w:t>ritonaviras</w:t>
      </w:r>
      <w:proofErr w:type="spellEnd"/>
      <w:r w:rsidRPr="00A979B4">
        <w:rPr>
          <w:rFonts w:ascii="Times New Roman" w:hAnsi="Times New Roman"/>
          <w:iCs/>
          <w:sz w:val="22"/>
          <w:szCs w:val="22"/>
          <w:lang w:val="lt-LT"/>
        </w:rPr>
        <w:t xml:space="preserve">, </w:t>
      </w:r>
      <w:proofErr w:type="spellStart"/>
      <w:r w:rsidRPr="00A979B4">
        <w:rPr>
          <w:rFonts w:ascii="Times New Roman" w:hAnsi="Times New Roman"/>
          <w:iCs/>
          <w:sz w:val="22"/>
          <w:szCs w:val="22"/>
          <w:lang w:val="lt-LT"/>
        </w:rPr>
        <w:t>nevirapinas</w:t>
      </w:r>
      <w:proofErr w:type="spellEnd"/>
      <w:r w:rsidRPr="00A979B4">
        <w:rPr>
          <w:rFonts w:ascii="Times New Roman" w:hAnsi="Times New Roman"/>
          <w:iCs/>
          <w:sz w:val="22"/>
          <w:szCs w:val="22"/>
          <w:lang w:val="lt-LT"/>
        </w:rPr>
        <w:t xml:space="preserve">, </w:t>
      </w:r>
      <w:proofErr w:type="spellStart"/>
      <w:r w:rsidRPr="00A979B4">
        <w:rPr>
          <w:rFonts w:ascii="Times New Roman" w:hAnsi="Times New Roman"/>
          <w:iCs/>
          <w:sz w:val="22"/>
          <w:szCs w:val="22"/>
          <w:lang w:val="lt-LT"/>
        </w:rPr>
        <w:t>efevirenzas</w:t>
      </w:r>
      <w:proofErr w:type="spellEnd"/>
      <w:r w:rsidRPr="00A979B4">
        <w:rPr>
          <w:rFonts w:ascii="Times New Roman" w:hAnsi="Times New Roman"/>
          <w:iCs/>
          <w:sz w:val="22"/>
          <w:szCs w:val="22"/>
          <w:lang w:val="lt-LT"/>
        </w:rPr>
        <w:t>);</w:t>
      </w:r>
      <w:r w:rsidRPr="00A979B4">
        <w:rPr>
          <w:rFonts w:ascii="Times New Roman" w:hAnsi="Times New Roman"/>
          <w:bCs/>
          <w:iCs/>
          <w:sz w:val="22"/>
          <w:szCs w:val="22"/>
          <w:lang w:val="lt-LT"/>
        </w:rPr>
        <w:t xml:space="preserve"> </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priešgrybeliniai vaistai (pvz., </w:t>
      </w:r>
      <w:proofErr w:type="spellStart"/>
      <w:r w:rsidRPr="00A979B4">
        <w:rPr>
          <w:rFonts w:ascii="Times New Roman" w:hAnsi="Times New Roman"/>
          <w:bCs/>
          <w:iCs/>
          <w:sz w:val="22"/>
          <w:szCs w:val="22"/>
          <w:lang w:val="lt-LT"/>
        </w:rPr>
        <w:t>grizeofulvinas</w:t>
      </w:r>
      <w:proofErr w:type="spellEnd"/>
      <w:r w:rsidRPr="00A979B4">
        <w:rPr>
          <w:rFonts w:ascii="Times New Roman" w:hAnsi="Times New Roman"/>
          <w:bCs/>
          <w:iCs/>
          <w:sz w:val="22"/>
          <w:szCs w:val="22"/>
          <w:lang w:val="lt-LT"/>
        </w:rPr>
        <w:t>);</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vaistas padidėjusiam kraujospūdžiui plaučių kraujagyslėse mažinti (</w:t>
      </w:r>
      <w:proofErr w:type="spellStart"/>
      <w:r w:rsidRPr="00A979B4">
        <w:rPr>
          <w:rFonts w:ascii="Times New Roman" w:hAnsi="Times New Roman"/>
          <w:bCs/>
          <w:iCs/>
          <w:sz w:val="22"/>
          <w:szCs w:val="22"/>
          <w:lang w:val="lt-LT"/>
        </w:rPr>
        <w:t>bozentanas</w:t>
      </w:r>
      <w:proofErr w:type="spellEnd"/>
      <w:r w:rsidRPr="00A979B4">
        <w:rPr>
          <w:rFonts w:ascii="Times New Roman" w:hAnsi="Times New Roman"/>
          <w:bCs/>
          <w:iCs/>
          <w:sz w:val="22"/>
          <w:szCs w:val="22"/>
          <w:lang w:val="lt-LT"/>
        </w:rPr>
        <w:t>);</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Taip pat ir šie vaistai:</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priešuždegiminiai vaistai (</w:t>
      </w:r>
      <w:proofErr w:type="spellStart"/>
      <w:r w:rsidRPr="00A979B4">
        <w:rPr>
          <w:rFonts w:ascii="Times New Roman" w:hAnsi="Times New Roman"/>
          <w:bCs/>
          <w:iCs/>
          <w:sz w:val="22"/>
          <w:szCs w:val="22"/>
          <w:lang w:val="lt-LT"/>
        </w:rPr>
        <w:t>fenilbutazonas</w:t>
      </w:r>
      <w:proofErr w:type="spellEnd"/>
      <w:r w:rsidRPr="00A979B4">
        <w:rPr>
          <w:rFonts w:ascii="Times New Roman" w:hAnsi="Times New Roman"/>
          <w:bCs/>
          <w:iCs/>
          <w:sz w:val="22"/>
          <w:szCs w:val="22"/>
          <w:lang w:val="lt-LT"/>
        </w:rPr>
        <w:t>);</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budrumą skatinantis vaistas (</w:t>
      </w:r>
      <w:proofErr w:type="spellStart"/>
      <w:r w:rsidRPr="00A979B4">
        <w:rPr>
          <w:rFonts w:ascii="Times New Roman" w:hAnsi="Times New Roman"/>
          <w:bCs/>
          <w:iCs/>
          <w:sz w:val="22"/>
          <w:szCs w:val="22"/>
          <w:lang w:val="lt-LT"/>
        </w:rPr>
        <w:t>modafinilis</w:t>
      </w:r>
      <w:proofErr w:type="spellEnd"/>
      <w:r w:rsidRPr="00A979B4">
        <w:rPr>
          <w:rFonts w:ascii="Times New Roman" w:hAnsi="Times New Roman"/>
          <w:bCs/>
          <w:iCs/>
          <w:sz w:val="22"/>
          <w:szCs w:val="22"/>
          <w:lang w:val="lt-LT"/>
        </w:rPr>
        <w:t>);</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laisvinamieji;</w:t>
      </w:r>
    </w:p>
    <w:p w:rsidR="00A94F0F" w:rsidRPr="00DF1EBA" w:rsidRDefault="00A94F0F" w:rsidP="00A94F0F">
      <w:pPr>
        <w:numPr>
          <w:ilvl w:val="0"/>
          <w:numId w:val="13"/>
        </w:numPr>
        <w:ind w:right="-108"/>
        <w:rPr>
          <w:rFonts w:ascii="Times New Roman" w:hAnsi="Times New Roman"/>
          <w:bCs/>
          <w:iCs/>
          <w:sz w:val="22"/>
          <w:szCs w:val="22"/>
          <w:lang w:val="lt-LT"/>
        </w:rPr>
      </w:pPr>
      <w:r>
        <w:rPr>
          <w:rFonts w:ascii="Times New Roman" w:hAnsi="Times New Roman"/>
          <w:bCs/>
          <w:iCs/>
          <w:sz w:val="22"/>
          <w:szCs w:val="22"/>
          <w:lang w:val="lt-LT"/>
        </w:rPr>
        <w:t xml:space="preserve">vaistai, kurių sudėtyje yra </w:t>
      </w:r>
      <w:r w:rsidRPr="00A979B4">
        <w:rPr>
          <w:rFonts w:ascii="Times New Roman" w:hAnsi="Times New Roman"/>
          <w:bCs/>
          <w:iCs/>
          <w:sz w:val="22"/>
          <w:szCs w:val="22"/>
          <w:lang w:val="lt-LT"/>
        </w:rPr>
        <w:t>jonažolių (</w:t>
      </w:r>
      <w:proofErr w:type="spellStart"/>
      <w:r w:rsidRPr="00591557">
        <w:rPr>
          <w:rFonts w:ascii="Times New Roman" w:hAnsi="Times New Roman"/>
          <w:bCs/>
          <w:i/>
          <w:iCs/>
          <w:sz w:val="22"/>
          <w:szCs w:val="22"/>
          <w:lang w:val="lt-LT"/>
        </w:rPr>
        <w:t>Hypericum</w:t>
      </w:r>
      <w:proofErr w:type="spellEnd"/>
      <w:r w:rsidRPr="00591557">
        <w:rPr>
          <w:rFonts w:ascii="Times New Roman" w:hAnsi="Times New Roman"/>
          <w:bCs/>
          <w:i/>
          <w:iCs/>
          <w:sz w:val="22"/>
          <w:szCs w:val="22"/>
          <w:lang w:val="lt-LT"/>
        </w:rPr>
        <w:t xml:space="preserve"> </w:t>
      </w:r>
      <w:proofErr w:type="spellStart"/>
      <w:r w:rsidRPr="00591557">
        <w:rPr>
          <w:rFonts w:ascii="Times New Roman" w:hAnsi="Times New Roman"/>
          <w:bCs/>
          <w:i/>
          <w:iCs/>
          <w:sz w:val="22"/>
          <w:szCs w:val="22"/>
          <w:lang w:val="lt-LT"/>
        </w:rPr>
        <w:t>perforatum</w:t>
      </w:r>
      <w:proofErr w:type="spellEnd"/>
      <w:r w:rsidRPr="00A979B4">
        <w:rPr>
          <w:rFonts w:ascii="Times New Roman" w:hAnsi="Times New Roman"/>
          <w:bCs/>
          <w:iCs/>
          <w:sz w:val="22"/>
          <w:szCs w:val="22"/>
          <w:lang w:val="lt-LT"/>
        </w:rPr>
        <w:t xml:space="preserve"> )</w:t>
      </w:r>
      <w:r>
        <w:rPr>
          <w:rFonts w:ascii="Times New Roman" w:hAnsi="Times New Roman"/>
          <w:sz w:val="22"/>
          <w:szCs w:val="22"/>
          <w:lang w:val="lt-LT"/>
        </w:rPr>
        <w:t>.</w:t>
      </w:r>
    </w:p>
    <w:p w:rsidR="00A94F0F" w:rsidRPr="00A979B4" w:rsidRDefault="00A94F0F" w:rsidP="00A94F0F">
      <w:pPr>
        <w:ind w:right="-108"/>
        <w:rPr>
          <w:rFonts w:ascii="Times New Roman" w:hAnsi="Times New Roman"/>
          <w:bCs/>
          <w:iCs/>
          <w:sz w:val="22"/>
          <w:szCs w:val="22"/>
          <w:lang w:val="lt-LT"/>
        </w:rPr>
      </w:pPr>
      <w:proofErr w:type="spellStart"/>
      <w:r w:rsidRPr="00DF1EBA">
        <w:rPr>
          <w:rFonts w:ascii="Times New Roman" w:hAnsi="Times New Roman"/>
          <w:bCs/>
          <w:iCs/>
          <w:sz w:val="22"/>
          <w:szCs w:val="22"/>
          <w:lang w:val="lt-LT"/>
        </w:rPr>
        <w:t>Atorvastatinas</w:t>
      </w:r>
      <w:proofErr w:type="spellEnd"/>
      <w:r w:rsidRPr="00DF1EBA">
        <w:rPr>
          <w:rFonts w:ascii="Times New Roman" w:hAnsi="Times New Roman"/>
          <w:bCs/>
          <w:iCs/>
          <w:sz w:val="22"/>
          <w:szCs w:val="22"/>
          <w:lang w:val="lt-LT"/>
        </w:rPr>
        <w:t xml:space="preserve">, </w:t>
      </w:r>
      <w:proofErr w:type="spellStart"/>
      <w:r w:rsidRPr="00DF1EBA">
        <w:rPr>
          <w:rFonts w:ascii="Times New Roman" w:hAnsi="Times New Roman"/>
          <w:bCs/>
          <w:iCs/>
          <w:sz w:val="22"/>
          <w:szCs w:val="22"/>
          <w:lang w:val="lt-LT"/>
        </w:rPr>
        <w:t>askorbo</w:t>
      </w:r>
      <w:proofErr w:type="spellEnd"/>
      <w:r w:rsidRPr="00DF1EBA">
        <w:rPr>
          <w:rFonts w:ascii="Times New Roman" w:hAnsi="Times New Roman"/>
          <w:bCs/>
          <w:iCs/>
          <w:sz w:val="22"/>
          <w:szCs w:val="22"/>
          <w:lang w:val="lt-LT"/>
        </w:rPr>
        <w:t xml:space="preserve"> rūgštis, </w:t>
      </w:r>
      <w:proofErr w:type="spellStart"/>
      <w:r w:rsidRPr="00DF1EBA">
        <w:rPr>
          <w:rFonts w:ascii="Times New Roman" w:hAnsi="Times New Roman"/>
          <w:bCs/>
          <w:iCs/>
          <w:sz w:val="22"/>
          <w:szCs w:val="22"/>
          <w:lang w:val="lt-LT"/>
        </w:rPr>
        <w:t>paracetamolis</w:t>
      </w:r>
      <w:proofErr w:type="spellEnd"/>
      <w:r w:rsidRPr="00DF1EBA">
        <w:rPr>
          <w:rFonts w:ascii="Times New Roman" w:hAnsi="Times New Roman"/>
          <w:bCs/>
          <w:iCs/>
          <w:sz w:val="22"/>
          <w:szCs w:val="22"/>
          <w:lang w:val="lt-LT"/>
        </w:rPr>
        <w:t xml:space="preserve">, </w:t>
      </w:r>
      <w:proofErr w:type="spellStart"/>
      <w:r w:rsidRPr="00DF1EBA">
        <w:rPr>
          <w:rFonts w:ascii="Times New Roman" w:hAnsi="Times New Roman"/>
          <w:bCs/>
          <w:iCs/>
          <w:sz w:val="22"/>
          <w:szCs w:val="22"/>
          <w:lang w:val="lt-LT"/>
        </w:rPr>
        <w:t>indinaviras</w:t>
      </w:r>
      <w:proofErr w:type="spellEnd"/>
      <w:r w:rsidRPr="00DF1EBA">
        <w:rPr>
          <w:rFonts w:ascii="Times New Roman" w:hAnsi="Times New Roman"/>
          <w:bCs/>
          <w:iCs/>
          <w:sz w:val="22"/>
          <w:szCs w:val="22"/>
          <w:lang w:val="lt-LT"/>
        </w:rPr>
        <w:t xml:space="preserve">, </w:t>
      </w:r>
      <w:proofErr w:type="spellStart"/>
      <w:r w:rsidRPr="00DF1EBA">
        <w:rPr>
          <w:rFonts w:ascii="Times New Roman" w:hAnsi="Times New Roman"/>
          <w:bCs/>
          <w:iCs/>
          <w:sz w:val="22"/>
          <w:szCs w:val="22"/>
          <w:lang w:val="lt-LT"/>
        </w:rPr>
        <w:t>flukonazolas</w:t>
      </w:r>
      <w:proofErr w:type="spellEnd"/>
      <w:r w:rsidRPr="00A979B4">
        <w:rPr>
          <w:rFonts w:ascii="Times New Roman" w:hAnsi="Times New Roman"/>
          <w:bCs/>
          <w:iCs/>
          <w:sz w:val="22"/>
          <w:szCs w:val="22"/>
          <w:lang w:val="lt-LT"/>
        </w:rPr>
        <w:t xml:space="preserve"> ir </w:t>
      </w:r>
      <w:proofErr w:type="spellStart"/>
      <w:r w:rsidRPr="00A979B4">
        <w:rPr>
          <w:rFonts w:ascii="Times New Roman" w:hAnsi="Times New Roman"/>
          <w:bCs/>
          <w:iCs/>
          <w:sz w:val="22"/>
          <w:szCs w:val="22"/>
          <w:lang w:val="lt-LT"/>
        </w:rPr>
        <w:t>troleandomicinas</w:t>
      </w:r>
      <w:proofErr w:type="spellEnd"/>
      <w:r w:rsidRPr="00A979B4">
        <w:rPr>
          <w:rFonts w:ascii="Times New Roman" w:hAnsi="Times New Roman"/>
          <w:bCs/>
          <w:iCs/>
          <w:sz w:val="22"/>
          <w:szCs w:val="22"/>
          <w:lang w:val="lt-LT"/>
        </w:rPr>
        <w:t xml:space="preserve"> gali didinti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koncentraciją kraujo serume.</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gali turėti įtakos kitų vaistų veiksmingumui, tokie vaistai yra:</w:t>
      </w:r>
    </w:p>
    <w:p w:rsidR="00A94F0F" w:rsidRPr="00A979B4" w:rsidRDefault="00A94F0F" w:rsidP="00A94F0F">
      <w:pPr>
        <w:numPr>
          <w:ilvl w:val="0"/>
          <w:numId w:val="13"/>
        </w:numPr>
        <w:ind w:right="-108"/>
        <w:rPr>
          <w:rFonts w:ascii="Times New Roman" w:hAnsi="Times New Roman"/>
          <w:bCs/>
          <w:iCs/>
          <w:sz w:val="22"/>
          <w:szCs w:val="22"/>
          <w:lang w:val="lt-LT"/>
        </w:rPr>
      </w:pPr>
      <w:proofErr w:type="spellStart"/>
      <w:r w:rsidRPr="00A979B4">
        <w:rPr>
          <w:rFonts w:ascii="Times New Roman" w:hAnsi="Times New Roman"/>
          <w:bCs/>
          <w:iCs/>
          <w:sz w:val="22"/>
          <w:szCs w:val="22"/>
          <w:lang w:val="lt-LT"/>
        </w:rPr>
        <w:t>ciklosporinas</w:t>
      </w:r>
      <w:proofErr w:type="spellEnd"/>
      <w:r w:rsidRPr="00A979B4">
        <w:rPr>
          <w:rFonts w:ascii="Times New Roman" w:hAnsi="Times New Roman"/>
          <w:bCs/>
          <w:iCs/>
          <w:sz w:val="22"/>
          <w:szCs w:val="22"/>
          <w:lang w:val="lt-LT"/>
        </w:rPr>
        <w:t xml:space="preserve"> (vaistas imunitetui slopinti po organų transplantacijos operacijos);</w:t>
      </w:r>
    </w:p>
    <w:p w:rsidR="00A94F0F" w:rsidRPr="00A979B4" w:rsidRDefault="00A94F0F" w:rsidP="00A94F0F">
      <w:pPr>
        <w:numPr>
          <w:ilvl w:val="0"/>
          <w:numId w:val="13"/>
        </w:numPr>
        <w:ind w:right="-108"/>
        <w:rPr>
          <w:rFonts w:ascii="Times New Roman" w:hAnsi="Times New Roman"/>
          <w:bCs/>
          <w:iCs/>
          <w:sz w:val="22"/>
          <w:szCs w:val="22"/>
          <w:lang w:val="lt-LT"/>
        </w:rPr>
      </w:pPr>
      <w:proofErr w:type="spellStart"/>
      <w:r w:rsidRPr="00A979B4">
        <w:rPr>
          <w:rFonts w:ascii="Times New Roman" w:hAnsi="Times New Roman"/>
          <w:bCs/>
          <w:iCs/>
          <w:sz w:val="22"/>
          <w:szCs w:val="22"/>
          <w:lang w:val="lt-LT"/>
        </w:rPr>
        <w:t>teofilinas</w:t>
      </w:r>
      <w:proofErr w:type="spellEnd"/>
      <w:r w:rsidRPr="00A979B4">
        <w:rPr>
          <w:rFonts w:ascii="Times New Roman" w:hAnsi="Times New Roman"/>
          <w:bCs/>
          <w:iCs/>
          <w:sz w:val="22"/>
          <w:szCs w:val="22"/>
          <w:lang w:val="lt-LT"/>
        </w:rPr>
        <w:t xml:space="preserve"> (vaistas skirtas astmai gydyti)</w:t>
      </w:r>
      <w:r>
        <w:rPr>
          <w:rFonts w:ascii="Times New Roman" w:hAnsi="Times New Roman"/>
          <w:bCs/>
          <w:iCs/>
          <w:sz w:val="22"/>
          <w:szCs w:val="22"/>
          <w:lang w:val="lt-LT"/>
        </w:rPr>
        <w:t>;</w:t>
      </w:r>
    </w:p>
    <w:p w:rsidR="00A94F0F" w:rsidRPr="00A979B4" w:rsidRDefault="00A94F0F" w:rsidP="00A94F0F">
      <w:pPr>
        <w:numPr>
          <w:ilvl w:val="0"/>
          <w:numId w:val="13"/>
        </w:numPr>
        <w:ind w:right="-108"/>
        <w:rPr>
          <w:rFonts w:ascii="Times New Roman" w:hAnsi="Times New Roman"/>
          <w:bCs/>
          <w:iCs/>
          <w:sz w:val="22"/>
          <w:szCs w:val="22"/>
          <w:lang w:val="lt-LT"/>
        </w:rPr>
      </w:pPr>
      <w:r w:rsidRPr="00A979B4">
        <w:rPr>
          <w:rFonts w:ascii="Times New Roman" w:hAnsi="Times New Roman"/>
          <w:bCs/>
          <w:iCs/>
          <w:sz w:val="22"/>
          <w:szCs w:val="22"/>
          <w:lang w:val="lt-LT"/>
        </w:rPr>
        <w:t>kortikosteroidai (priešuždegiminiai vaistai);</w:t>
      </w:r>
    </w:p>
    <w:p w:rsidR="00A94F0F" w:rsidRPr="00A979B4" w:rsidRDefault="00A94F0F" w:rsidP="00A94F0F">
      <w:pPr>
        <w:numPr>
          <w:ilvl w:val="0"/>
          <w:numId w:val="13"/>
        </w:numPr>
        <w:ind w:right="-108"/>
        <w:rPr>
          <w:rFonts w:ascii="Times New Roman" w:hAnsi="Times New Roman"/>
          <w:bCs/>
          <w:iCs/>
          <w:sz w:val="22"/>
          <w:szCs w:val="22"/>
          <w:lang w:val="lt-LT"/>
        </w:rPr>
      </w:pPr>
      <w:proofErr w:type="spellStart"/>
      <w:r w:rsidRPr="00A979B4">
        <w:rPr>
          <w:rFonts w:ascii="Times New Roman" w:hAnsi="Times New Roman"/>
          <w:bCs/>
          <w:iCs/>
          <w:sz w:val="22"/>
          <w:szCs w:val="22"/>
          <w:lang w:val="lt-LT"/>
        </w:rPr>
        <w:t>lamotriginas</w:t>
      </w:r>
      <w:proofErr w:type="spellEnd"/>
      <w:r w:rsidRPr="00A979B4">
        <w:rPr>
          <w:rFonts w:ascii="Times New Roman" w:hAnsi="Times New Roman"/>
          <w:bCs/>
          <w:iCs/>
          <w:sz w:val="22"/>
          <w:szCs w:val="22"/>
          <w:lang w:val="lt-LT"/>
        </w:rPr>
        <w:t xml:space="preserve"> ir </w:t>
      </w:r>
      <w:proofErr w:type="spellStart"/>
      <w:r w:rsidRPr="00A979B4">
        <w:rPr>
          <w:rFonts w:ascii="Times New Roman" w:hAnsi="Times New Roman"/>
          <w:bCs/>
          <w:iCs/>
          <w:sz w:val="22"/>
          <w:szCs w:val="22"/>
          <w:lang w:val="lt-LT"/>
        </w:rPr>
        <w:t>valproatas</w:t>
      </w:r>
      <w:proofErr w:type="spellEnd"/>
      <w:r w:rsidRPr="00A979B4">
        <w:rPr>
          <w:rFonts w:ascii="Times New Roman" w:hAnsi="Times New Roman"/>
          <w:bCs/>
          <w:iCs/>
          <w:sz w:val="22"/>
          <w:szCs w:val="22"/>
          <w:lang w:val="lt-LT"/>
        </w:rPr>
        <w:t xml:space="preserve"> (vaistai epilepsijai gydyti);</w:t>
      </w:r>
    </w:p>
    <w:p w:rsidR="00A94F0F" w:rsidRPr="00A979B4" w:rsidRDefault="00A94F0F" w:rsidP="00A94F0F">
      <w:pPr>
        <w:numPr>
          <w:ilvl w:val="0"/>
          <w:numId w:val="13"/>
        </w:numPr>
        <w:ind w:right="-108"/>
        <w:rPr>
          <w:rFonts w:ascii="Times New Roman" w:hAnsi="Times New Roman"/>
          <w:bCs/>
          <w:iCs/>
          <w:sz w:val="22"/>
          <w:szCs w:val="22"/>
          <w:lang w:val="lt-LT"/>
        </w:rPr>
      </w:pPr>
      <w:proofErr w:type="spellStart"/>
      <w:r w:rsidRPr="00A979B4">
        <w:rPr>
          <w:rFonts w:ascii="Times New Roman" w:hAnsi="Times New Roman"/>
          <w:bCs/>
          <w:iCs/>
          <w:sz w:val="22"/>
          <w:szCs w:val="22"/>
          <w:lang w:val="lt-LT"/>
        </w:rPr>
        <w:t>levotiroksinas</w:t>
      </w:r>
      <w:proofErr w:type="spellEnd"/>
      <w:r w:rsidRPr="00A979B4">
        <w:rPr>
          <w:rFonts w:ascii="Times New Roman" w:hAnsi="Times New Roman"/>
          <w:bCs/>
          <w:iCs/>
          <w:sz w:val="22"/>
          <w:szCs w:val="22"/>
          <w:lang w:val="lt-LT"/>
        </w:rPr>
        <w:t xml:space="preserve"> (vaistas skiriamas esant skydliaukės hormono s</w:t>
      </w:r>
      <w:r>
        <w:rPr>
          <w:rFonts w:ascii="Times New Roman" w:hAnsi="Times New Roman"/>
          <w:bCs/>
          <w:iCs/>
          <w:sz w:val="22"/>
          <w:szCs w:val="22"/>
          <w:lang w:val="lt-LT"/>
        </w:rPr>
        <w:t>t</w:t>
      </w:r>
      <w:r w:rsidRPr="00A979B4">
        <w:rPr>
          <w:rFonts w:ascii="Times New Roman" w:hAnsi="Times New Roman"/>
          <w:bCs/>
          <w:iCs/>
          <w:sz w:val="22"/>
          <w:szCs w:val="22"/>
          <w:lang w:val="lt-LT"/>
        </w:rPr>
        <w:t>ygiui)</w:t>
      </w:r>
      <w:r>
        <w:rPr>
          <w:rFonts w:ascii="Times New Roman" w:hAnsi="Times New Roman"/>
          <w:bCs/>
          <w:iCs/>
          <w:sz w:val="22"/>
          <w:szCs w:val="22"/>
          <w:lang w:val="lt-LT"/>
        </w:rPr>
        <w:t>.</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Vartojant vaisto </w:t>
      </w:r>
      <w:proofErr w:type="spellStart"/>
      <w:r w:rsidRPr="00A979B4">
        <w:rPr>
          <w:rFonts w:ascii="Times New Roman" w:hAnsi="Times New Roman"/>
          <w:sz w:val="22"/>
          <w:szCs w:val="22"/>
          <w:lang w:val="lt-LT"/>
        </w:rPr>
        <w:t>flunarizino</w:t>
      </w:r>
      <w:proofErr w:type="spellEnd"/>
      <w:r w:rsidRPr="00A979B4">
        <w:rPr>
          <w:rFonts w:ascii="Times New Roman" w:hAnsi="Times New Roman"/>
          <w:sz w:val="22"/>
          <w:szCs w:val="22"/>
          <w:lang w:val="lt-LT"/>
        </w:rPr>
        <w:t xml:space="preserve"> kartu su geriamaisiais kontraceptikais, gali atsirasti </w:t>
      </w:r>
      <w:proofErr w:type="spellStart"/>
      <w:r w:rsidRPr="00A979B4">
        <w:rPr>
          <w:rFonts w:ascii="Times New Roman" w:hAnsi="Times New Roman"/>
          <w:sz w:val="22"/>
          <w:szCs w:val="22"/>
          <w:lang w:val="lt-LT"/>
        </w:rPr>
        <w:t>galaktorėja</w:t>
      </w:r>
      <w:proofErr w:type="spellEnd"/>
      <w:r w:rsidRPr="00A979B4">
        <w:rPr>
          <w:rFonts w:ascii="Times New Roman" w:hAnsi="Times New Roman"/>
          <w:sz w:val="22"/>
          <w:szCs w:val="22"/>
          <w:lang w:val="lt-LT"/>
        </w:rPr>
        <w:t xml:space="preserve"> (su gimdymu nesusijęs pieno išsiskyrimas iš krūtų).</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proofErr w:type="spellStart"/>
      <w:r w:rsidRPr="00A979B4">
        <w:rPr>
          <w:rFonts w:ascii="Times New Roman" w:hAnsi="Times New Roman"/>
          <w:sz w:val="22"/>
          <w:szCs w:val="22"/>
          <w:lang w:val="lt-LT"/>
        </w:rPr>
        <w:t>Troleandomicinas</w:t>
      </w:r>
      <w:proofErr w:type="spellEnd"/>
      <w:r w:rsidRPr="00A979B4">
        <w:rPr>
          <w:rFonts w:ascii="Times New Roman" w:hAnsi="Times New Roman"/>
          <w:sz w:val="22"/>
          <w:szCs w:val="22"/>
          <w:lang w:val="lt-LT"/>
        </w:rPr>
        <w:t>, vartojamas kartu su geriamaisiais kontraceptikais, gali didinti tulžies stazės riziką.</w:t>
      </w:r>
    </w:p>
    <w:p w:rsidR="00A94F0F" w:rsidRPr="00A979B4" w:rsidRDefault="00A94F0F" w:rsidP="00A94F0F">
      <w:pPr>
        <w:rPr>
          <w:rFonts w:ascii="Times New Roman" w:hAnsi="Times New Roman"/>
          <w:sz w:val="22"/>
          <w:szCs w:val="22"/>
          <w:lang w:val="lt-LT"/>
        </w:rPr>
      </w:pPr>
    </w:p>
    <w:p w:rsidR="00A94F0F" w:rsidRPr="00A979B4" w:rsidRDefault="00A94F0F" w:rsidP="00A94F0F">
      <w:pPr>
        <w:spacing w:line="220" w:lineRule="exact"/>
        <w:rPr>
          <w:rFonts w:ascii="Times New Roman" w:hAnsi="Times New Roman"/>
          <w:b/>
          <w:bCs/>
          <w:sz w:val="22"/>
          <w:szCs w:val="22"/>
          <w:lang w:val="lt-LT"/>
        </w:rPr>
      </w:pPr>
      <w:r w:rsidRPr="00A979B4">
        <w:rPr>
          <w:rFonts w:ascii="Times New Roman" w:hAnsi="Times New Roman"/>
          <w:b/>
          <w:bCs/>
          <w:sz w:val="22"/>
          <w:szCs w:val="22"/>
          <w:lang w:val="lt-LT"/>
        </w:rPr>
        <w:lastRenderedPageBreak/>
        <w:t>Laboratoriniai tyrimai</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Jei Jums reikia atlikti kraujo tyrimą, gydytojui ar laboratorijos personalui būtinai pasakykite, kad vartojate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 nes hormoniniai kontraceptikai gali turėti įtakos kai kurių laboratorinių tyrimų rezultatams.</w:t>
      </w:r>
    </w:p>
    <w:p w:rsidR="00A94F0F" w:rsidRPr="00A979B4" w:rsidRDefault="00A94F0F" w:rsidP="00A94F0F">
      <w:pPr>
        <w:spacing w:line="220" w:lineRule="exact"/>
        <w:rPr>
          <w:rFonts w:ascii="Times New Roman" w:hAnsi="Times New Roman"/>
          <w:bCs/>
          <w:sz w:val="22"/>
          <w:szCs w:val="22"/>
          <w:lang w:val="lt-LT"/>
        </w:rPr>
      </w:pPr>
    </w:p>
    <w:p w:rsidR="00A94F0F" w:rsidRPr="00A979B4" w:rsidRDefault="00A94F0F" w:rsidP="00A94F0F">
      <w:pPr>
        <w:spacing w:line="220" w:lineRule="exact"/>
        <w:rPr>
          <w:rFonts w:ascii="Times New Roman" w:hAnsi="Times New Roman"/>
          <w:b/>
          <w:bCs/>
          <w:sz w:val="22"/>
          <w:szCs w:val="22"/>
          <w:lang w:val="lt-LT"/>
        </w:rPr>
      </w:pPr>
      <w:r w:rsidRPr="00A979B4">
        <w:rPr>
          <w:rFonts w:ascii="Times New Roman" w:hAnsi="Times New Roman"/>
          <w:b/>
          <w:bCs/>
          <w:sz w:val="22"/>
          <w:szCs w:val="22"/>
          <w:lang w:val="lt-LT"/>
        </w:rPr>
        <w:t>Nėštumas, žindymo laikotarpis ir vaisingumas</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Nėščioms moterims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vartoti draudžiama. </w:t>
      </w:r>
    </w:p>
    <w:p w:rsidR="00A94F0F" w:rsidRPr="00A979B4" w:rsidRDefault="00A94F0F" w:rsidP="00A94F0F">
      <w:pPr>
        <w:rPr>
          <w:rFonts w:ascii="Times New Roman" w:hAnsi="Times New Roman"/>
          <w:sz w:val="22"/>
          <w:szCs w:val="22"/>
          <w:lang w:val="lt-LT"/>
        </w:rPr>
      </w:pPr>
      <w:r w:rsidRPr="00A979B4">
        <w:rPr>
          <w:rFonts w:ascii="Times New Roman" w:hAnsi="Times New Roman"/>
          <w:noProof/>
          <w:sz w:val="22"/>
          <w:szCs w:val="22"/>
          <w:lang w:val="lt-LT"/>
        </w:rPr>
        <w:t>Jeigu esate nėščia, žindote kūdikį, manote, kad galbūt esate nėščia, arba planuojate pastoti, tai prieš vartodama šį vaistą, pasitarkite su gydytoju arba vaistininku.</w:t>
      </w:r>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Nėra aiškaus įrodymo, kad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gali turėti žalingą poveikį besivystančiam kūdikiui, jeigu moteris atsitiktinai pastoja. Tačiau Jūs turite nutraukti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vartojimą, jei esate nėščia.</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Žindymo laikotarpiu </w:t>
      </w:r>
      <w:proofErr w:type="spellStart"/>
      <w:r w:rsidRPr="00A979B4">
        <w:rPr>
          <w:rFonts w:ascii="Times New Roman" w:hAnsi="Times New Roman"/>
          <w:sz w:val="22"/>
          <w:szCs w:val="22"/>
          <w:lang w:val="lt-LT"/>
        </w:rPr>
        <w:t>Lindynette.vartoti</w:t>
      </w:r>
      <w:proofErr w:type="spellEnd"/>
      <w:r w:rsidRPr="00A979B4">
        <w:rPr>
          <w:rFonts w:ascii="Times New Roman" w:hAnsi="Times New Roman"/>
          <w:sz w:val="22"/>
          <w:szCs w:val="22"/>
          <w:lang w:val="lt-LT"/>
        </w:rPr>
        <w:t xml:space="preserve"> nerekomenduojama . Pasitarkite su gydytoju apie alternatyvią kontracepciją. Kūdikio maitinamas krūtimi nuo pastojimo neapsaugo.</w:t>
      </w:r>
    </w:p>
    <w:p w:rsidR="00A94F0F" w:rsidRPr="00A979B4" w:rsidRDefault="00A94F0F" w:rsidP="00A94F0F">
      <w:pPr>
        <w:rPr>
          <w:rFonts w:ascii="Times New Roman" w:hAnsi="Times New Roman"/>
          <w:bCs/>
          <w:iCs/>
          <w:sz w:val="22"/>
          <w:szCs w:val="22"/>
          <w:lang w:val="lt-LT"/>
        </w:rPr>
      </w:pPr>
      <w:r w:rsidRPr="00A979B4">
        <w:rPr>
          <w:rFonts w:ascii="Times New Roman" w:hAnsi="Times New Roman"/>
          <w:sz w:val="22"/>
          <w:szCs w:val="22"/>
          <w:lang w:val="lt-LT"/>
        </w:rPr>
        <w:t xml:space="preserve"> </w:t>
      </w:r>
    </w:p>
    <w:p w:rsidR="00A94F0F" w:rsidRPr="00A979B4" w:rsidRDefault="00A94F0F" w:rsidP="00A94F0F">
      <w:pPr>
        <w:spacing w:line="220" w:lineRule="exact"/>
        <w:rPr>
          <w:rFonts w:ascii="Times New Roman" w:hAnsi="Times New Roman"/>
          <w:b/>
          <w:bCs/>
          <w:sz w:val="22"/>
          <w:szCs w:val="22"/>
          <w:lang w:val="lt-LT"/>
        </w:rPr>
      </w:pPr>
      <w:r w:rsidRPr="00A979B4">
        <w:rPr>
          <w:rFonts w:ascii="Times New Roman" w:hAnsi="Times New Roman"/>
          <w:b/>
          <w:bCs/>
          <w:sz w:val="22"/>
          <w:szCs w:val="22"/>
          <w:lang w:val="lt-LT"/>
        </w:rPr>
        <w:t>Vairavimas ir mechanizmų valdymas</w:t>
      </w:r>
    </w:p>
    <w:p w:rsidR="00A94F0F" w:rsidRPr="00A979B4" w:rsidRDefault="00A94F0F" w:rsidP="00A94F0F">
      <w:pPr>
        <w:ind w:right="-108"/>
        <w:rPr>
          <w:rFonts w:ascii="Times New Roman" w:hAnsi="Times New Roman"/>
          <w:bCs/>
          <w:iCs/>
          <w:sz w:val="22"/>
          <w:szCs w:val="22"/>
          <w:lang w:val="lt-LT"/>
        </w:rPr>
      </w:pPr>
      <w:proofErr w:type="spellStart"/>
      <w:r w:rsidRPr="00F65D0B">
        <w:rPr>
          <w:rFonts w:ascii="Times New Roman" w:hAnsi="Times New Roman"/>
          <w:sz w:val="22"/>
          <w:szCs w:val="22"/>
          <w:lang w:val="lt-LT"/>
        </w:rPr>
        <w:t>Lindynette</w:t>
      </w:r>
      <w:proofErr w:type="spellEnd"/>
      <w:r w:rsidRPr="00F65D0B">
        <w:rPr>
          <w:rFonts w:ascii="Times New Roman" w:hAnsi="Times New Roman"/>
          <w:sz w:val="22"/>
          <w:szCs w:val="22"/>
          <w:lang w:val="lt-LT"/>
        </w:rPr>
        <w:t xml:space="preserve"> gebėjimo vairuoti ir valdyti mechanizmus neveikia arba veikia nereikšmingai</w:t>
      </w:r>
      <w:r>
        <w:rPr>
          <w:rFonts w:ascii="Times New Roman" w:hAnsi="Times New Roman"/>
          <w:sz w:val="22"/>
          <w:szCs w:val="22"/>
          <w:lang w:val="lt-LT"/>
        </w:rPr>
        <w:t>.</w:t>
      </w:r>
    </w:p>
    <w:p w:rsidR="00A94F0F" w:rsidRPr="00A979B4" w:rsidRDefault="00A94F0F" w:rsidP="00A94F0F">
      <w:pPr>
        <w:autoSpaceDE w:val="0"/>
        <w:autoSpaceDN w:val="0"/>
        <w:adjustRightInd w:val="0"/>
        <w:rPr>
          <w:rFonts w:ascii="Times New Roman" w:hAnsi="Times New Roman"/>
          <w:b/>
          <w:sz w:val="22"/>
          <w:szCs w:val="22"/>
          <w:lang w:val="lt-LT"/>
        </w:rPr>
      </w:pPr>
    </w:p>
    <w:p w:rsidR="00A94F0F" w:rsidRPr="00A979B4" w:rsidRDefault="00A94F0F" w:rsidP="00A94F0F">
      <w:pPr>
        <w:autoSpaceDE w:val="0"/>
        <w:autoSpaceDN w:val="0"/>
        <w:adjustRightInd w:val="0"/>
        <w:rPr>
          <w:rFonts w:ascii="Times New Roman" w:hAnsi="Times New Roman"/>
          <w:b/>
          <w:sz w:val="22"/>
          <w:szCs w:val="22"/>
          <w:lang w:val="lt-LT" w:eastAsia="lt-LT"/>
        </w:rPr>
      </w:pPr>
      <w:proofErr w:type="spellStart"/>
      <w:r w:rsidRPr="00A979B4">
        <w:rPr>
          <w:rFonts w:ascii="Times New Roman" w:hAnsi="Times New Roman"/>
          <w:b/>
          <w:sz w:val="22"/>
          <w:szCs w:val="22"/>
          <w:lang w:val="lt-LT"/>
        </w:rPr>
        <w:t>Lindynette</w:t>
      </w:r>
      <w:proofErr w:type="spellEnd"/>
      <w:r w:rsidRPr="00A979B4">
        <w:rPr>
          <w:rFonts w:ascii="Times New Roman" w:hAnsi="Times New Roman"/>
          <w:b/>
          <w:sz w:val="22"/>
          <w:szCs w:val="22"/>
          <w:lang w:val="lt-LT"/>
        </w:rPr>
        <w:t xml:space="preserve"> sudėtyje yra laktozės </w:t>
      </w:r>
      <w:r>
        <w:rPr>
          <w:rFonts w:ascii="Times New Roman" w:hAnsi="Times New Roman"/>
          <w:b/>
          <w:sz w:val="22"/>
          <w:szCs w:val="22"/>
          <w:lang w:val="lt-LT"/>
        </w:rPr>
        <w:t xml:space="preserve">, </w:t>
      </w:r>
      <w:r w:rsidRPr="00A979B4">
        <w:rPr>
          <w:rFonts w:ascii="Times New Roman" w:hAnsi="Times New Roman"/>
          <w:b/>
          <w:sz w:val="22"/>
          <w:szCs w:val="22"/>
          <w:lang w:val="lt-LT"/>
        </w:rPr>
        <w:t>sacharozės (cukraus)</w:t>
      </w:r>
      <w:r>
        <w:rPr>
          <w:rFonts w:ascii="Times New Roman" w:hAnsi="Times New Roman"/>
          <w:b/>
          <w:sz w:val="22"/>
          <w:szCs w:val="22"/>
          <w:lang w:val="lt-LT"/>
        </w:rPr>
        <w:t xml:space="preserve"> ir natrio</w:t>
      </w:r>
      <w:r w:rsidRPr="00A979B4">
        <w:rPr>
          <w:rFonts w:ascii="Times New Roman" w:hAnsi="Times New Roman"/>
          <w:b/>
          <w:sz w:val="22"/>
          <w:szCs w:val="22"/>
          <w:lang w:val="lt-LT"/>
        </w:rPr>
        <w:t>.</w:t>
      </w:r>
    </w:p>
    <w:p w:rsidR="00A94F0F" w:rsidRPr="00A979B4" w:rsidRDefault="00A94F0F" w:rsidP="00A94F0F">
      <w:pPr>
        <w:autoSpaceDE w:val="0"/>
        <w:autoSpaceDN w:val="0"/>
        <w:adjustRightInd w:val="0"/>
        <w:rPr>
          <w:rFonts w:ascii="Times New Roman" w:hAnsi="Times New Roman"/>
          <w:sz w:val="22"/>
          <w:szCs w:val="22"/>
          <w:lang w:val="lt-LT"/>
        </w:rPr>
      </w:pPr>
      <w:r w:rsidRPr="00A979B4">
        <w:rPr>
          <w:rFonts w:ascii="Times New Roman" w:hAnsi="Times New Roman"/>
          <w:sz w:val="22"/>
          <w:szCs w:val="22"/>
          <w:lang w:val="lt-LT" w:eastAsia="lt-LT"/>
        </w:rPr>
        <w:t>Jeigu gydytojas Jums yra sakęs, kad netoleruojate kokių nors angliavandenių, kreipkitės į jį prieš pradėdami vartoti šį vaistą.</w:t>
      </w:r>
    </w:p>
    <w:p w:rsidR="00A94F0F" w:rsidRPr="00451284" w:rsidRDefault="00A94F0F" w:rsidP="00A94F0F">
      <w:pPr>
        <w:numPr>
          <w:ilvl w:val="12"/>
          <w:numId w:val="0"/>
        </w:numPr>
        <w:ind w:right="-2"/>
        <w:rPr>
          <w:rFonts w:ascii="Times New Roman" w:hAnsi="Times New Roman" w:cs="Courier New"/>
          <w:sz w:val="22"/>
          <w:szCs w:val="20"/>
          <w:lang w:val="lt-LT"/>
        </w:rPr>
      </w:pPr>
      <w:r w:rsidRPr="00451284">
        <w:rPr>
          <w:rFonts w:ascii="Times New Roman" w:hAnsi="Times New Roman" w:cs="Courier New"/>
          <w:sz w:val="22"/>
          <w:szCs w:val="20"/>
          <w:lang w:val="lt-LT"/>
        </w:rPr>
        <w:t xml:space="preserve">Vienoje šio vaistinio preparato tabletėje yra mažiau kaip 1 </w:t>
      </w:r>
      <w:proofErr w:type="spellStart"/>
      <w:r w:rsidRPr="00451284">
        <w:rPr>
          <w:rFonts w:ascii="Times New Roman" w:hAnsi="Times New Roman" w:cs="Courier New"/>
          <w:sz w:val="22"/>
          <w:szCs w:val="20"/>
          <w:lang w:val="lt-LT"/>
        </w:rPr>
        <w:t>mmol</w:t>
      </w:r>
      <w:proofErr w:type="spellEnd"/>
      <w:r w:rsidRPr="00451284">
        <w:rPr>
          <w:rFonts w:ascii="Times New Roman" w:hAnsi="Times New Roman" w:cs="Courier New"/>
          <w:sz w:val="22"/>
          <w:szCs w:val="20"/>
          <w:lang w:val="lt-LT"/>
        </w:rPr>
        <w:t xml:space="preserve"> (23 mg) natrio, </w:t>
      </w:r>
      <w:proofErr w:type="spellStart"/>
      <w:r w:rsidRPr="00451284">
        <w:rPr>
          <w:rFonts w:ascii="Times New Roman" w:hAnsi="Times New Roman" w:cs="Courier New"/>
          <w:sz w:val="22"/>
          <w:szCs w:val="20"/>
          <w:lang w:val="lt-LT"/>
        </w:rPr>
        <w:t>t.y</w:t>
      </w:r>
      <w:proofErr w:type="spellEnd"/>
      <w:r w:rsidRPr="00451284">
        <w:rPr>
          <w:rFonts w:ascii="Times New Roman" w:hAnsi="Times New Roman" w:cs="Courier New"/>
          <w:sz w:val="22"/>
          <w:szCs w:val="20"/>
          <w:lang w:val="lt-LT"/>
        </w:rPr>
        <w:t>. jis beveik neturi reikšmės.</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keepNext/>
        <w:tabs>
          <w:tab w:val="left" w:pos="567"/>
        </w:tabs>
        <w:ind w:left="567" w:hanging="567"/>
        <w:outlineLvl w:val="1"/>
        <w:rPr>
          <w:rFonts w:ascii="Times New Roman" w:hAnsi="Times New Roman"/>
          <w:b/>
          <w:sz w:val="22"/>
          <w:szCs w:val="22"/>
          <w:lang w:val="lt-LT"/>
        </w:rPr>
      </w:pPr>
      <w:bookmarkStart w:id="2" w:name="_Toc129243141"/>
      <w:bookmarkStart w:id="3" w:name="_Toc129243266"/>
      <w:r w:rsidRPr="00A979B4">
        <w:rPr>
          <w:rFonts w:ascii="Times New Roman" w:hAnsi="Times New Roman"/>
          <w:b/>
          <w:sz w:val="22"/>
          <w:szCs w:val="22"/>
          <w:lang w:val="lt-LT"/>
        </w:rPr>
        <w:t>3.</w:t>
      </w:r>
      <w:r w:rsidRPr="00A979B4">
        <w:rPr>
          <w:rFonts w:ascii="Times New Roman" w:hAnsi="Times New Roman"/>
          <w:b/>
          <w:sz w:val="22"/>
          <w:szCs w:val="22"/>
          <w:lang w:val="lt-LT"/>
        </w:rPr>
        <w:tab/>
        <w:t xml:space="preserve">Kaip vartoti </w:t>
      </w:r>
      <w:proofErr w:type="spellStart"/>
      <w:r w:rsidRPr="00A979B4">
        <w:rPr>
          <w:rFonts w:ascii="Times New Roman" w:hAnsi="Times New Roman"/>
          <w:b/>
          <w:sz w:val="22"/>
          <w:szCs w:val="22"/>
          <w:lang w:val="lt-LT"/>
        </w:rPr>
        <w:t>Lindynette</w:t>
      </w:r>
      <w:proofErr w:type="spellEnd"/>
      <w:r w:rsidRPr="00A979B4">
        <w:rPr>
          <w:rFonts w:ascii="Times New Roman" w:hAnsi="Times New Roman"/>
          <w:b/>
          <w:sz w:val="22"/>
          <w:szCs w:val="22"/>
          <w:lang w:val="lt-LT"/>
        </w:rPr>
        <w:t xml:space="preserve"> </w:t>
      </w:r>
      <w:bookmarkEnd w:id="2"/>
      <w:bookmarkEnd w:id="3"/>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Visada vartokite šį vaistą tiksliai, kaip nurodė gydytojas. Jeigu abejojate, kreipkitės į gydytoją arba vaistininką. </w:t>
      </w:r>
    </w:p>
    <w:p w:rsidR="00A94F0F" w:rsidRDefault="00A94F0F" w:rsidP="00A94F0F">
      <w:pPr>
        <w:spacing w:after="120"/>
        <w:rPr>
          <w:rFonts w:ascii="Times New Roman" w:hAnsi="Times New Roman"/>
          <w:sz w:val="22"/>
          <w:szCs w:val="22"/>
          <w:lang w:val="lt-LT"/>
        </w:rPr>
      </w:pPr>
    </w:p>
    <w:p w:rsidR="00A94F0F" w:rsidRDefault="00A94F0F" w:rsidP="00A94F0F">
      <w:pPr>
        <w:rPr>
          <w:rFonts w:ascii="Times New Roman" w:hAnsi="Times New Roman"/>
          <w:sz w:val="22"/>
          <w:szCs w:val="22"/>
          <w:lang w:val="lt-LT"/>
        </w:rPr>
      </w:pP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reikia gerti 1 kartą per parą, geriausia tuo pačiu laiku, 21 dieną iš eilės be pertraukų. Pirmą tabletę reikia gerti pirmą mėnesinių, t. y. kraujavimo, dieną. 21 tabletę išgėrus, daroma 7 dienų pertrauka, kurios metu prasideda kraujavimas, panašus į mėnesines. Kitos pakuotės table</w:t>
      </w:r>
      <w:r>
        <w:rPr>
          <w:rFonts w:ascii="Times New Roman" w:hAnsi="Times New Roman"/>
          <w:sz w:val="22"/>
          <w:szCs w:val="22"/>
          <w:lang w:val="lt-LT"/>
        </w:rPr>
        <w:t>čių</w:t>
      </w:r>
      <w:r w:rsidRPr="00A979B4">
        <w:rPr>
          <w:rFonts w:ascii="Times New Roman" w:hAnsi="Times New Roman"/>
          <w:sz w:val="22"/>
          <w:szCs w:val="22"/>
          <w:lang w:val="lt-LT"/>
        </w:rPr>
        <w:t xml:space="preserve"> reikia pradėti gerti tuoj pat po pertraukos, t. y. aštuntą dieną net tuo atveju, jeigu kraujavimas tęsiasi. Naujos pakuotės pirmą tabletę reikia gerti tokią pačią savaitės dieną kaip ir ankstesnės.</w:t>
      </w:r>
      <w:r w:rsidRPr="00A979B4">
        <w:rPr>
          <w:rFonts w:ascii="Times New Roman" w:hAnsi="Times New Roman"/>
          <w:sz w:val="22"/>
          <w:szCs w:val="22"/>
          <w:lang w:val="lt-LT" w:eastAsia="lt-LT"/>
        </w:rPr>
        <w:t xml:space="preserve"> </w:t>
      </w:r>
      <w:r w:rsidRPr="00A979B4">
        <w:rPr>
          <w:rFonts w:ascii="Times New Roman" w:hAnsi="Times New Roman"/>
          <w:sz w:val="22"/>
          <w:szCs w:val="22"/>
          <w:lang w:val="lt-LT"/>
        </w:rPr>
        <w:t>Pertraukos metu (tai yra tą savaitę kai negeriate tablečių) papildomų kontraceptinių priemonių nereikia naudoti, jeigu gėrėte tabletes kaip paskirta ir pradėjote gerti naujos plokštelės table</w:t>
      </w:r>
      <w:r>
        <w:rPr>
          <w:rFonts w:ascii="Times New Roman" w:hAnsi="Times New Roman"/>
          <w:sz w:val="22"/>
          <w:szCs w:val="22"/>
          <w:lang w:val="lt-LT"/>
        </w:rPr>
        <w:t>čių</w:t>
      </w:r>
      <w:r w:rsidRPr="00A979B4">
        <w:rPr>
          <w:rFonts w:ascii="Times New Roman" w:hAnsi="Times New Roman"/>
          <w:sz w:val="22"/>
          <w:szCs w:val="22"/>
          <w:lang w:val="lt-LT"/>
        </w:rPr>
        <w:t xml:space="preserve"> laiku.</w:t>
      </w:r>
    </w:p>
    <w:p w:rsidR="00A94F0F" w:rsidRPr="00A979B4" w:rsidRDefault="00A94F0F" w:rsidP="00A94F0F">
      <w:pPr>
        <w:rPr>
          <w:rFonts w:ascii="Times New Roman" w:hAnsi="Times New Roman"/>
          <w:sz w:val="22"/>
          <w:szCs w:val="22"/>
          <w:lang w:val="lt-LT"/>
        </w:rPr>
      </w:pPr>
    </w:p>
    <w:p w:rsidR="00A94F0F" w:rsidRPr="00A979B4" w:rsidRDefault="00A94F0F" w:rsidP="00A94F0F">
      <w:pPr>
        <w:keepNext/>
        <w:outlineLvl w:val="0"/>
        <w:rPr>
          <w:rFonts w:ascii="Times New Roman" w:hAnsi="Times New Roman"/>
          <w:i/>
          <w:iCs/>
          <w:kern w:val="32"/>
          <w:sz w:val="22"/>
          <w:szCs w:val="22"/>
          <w:lang w:val="lt-LT"/>
        </w:rPr>
      </w:pPr>
      <w:r w:rsidRPr="00A979B4">
        <w:rPr>
          <w:rFonts w:ascii="Times New Roman" w:hAnsi="Times New Roman"/>
          <w:i/>
          <w:iCs/>
          <w:kern w:val="32"/>
          <w:sz w:val="22"/>
          <w:szCs w:val="22"/>
          <w:lang w:val="lt-LT"/>
        </w:rPr>
        <w:t xml:space="preserve">Pradedant </w:t>
      </w:r>
      <w:proofErr w:type="spellStart"/>
      <w:r w:rsidRPr="00A979B4">
        <w:rPr>
          <w:rFonts w:ascii="Times New Roman" w:hAnsi="Times New Roman"/>
          <w:i/>
          <w:iCs/>
          <w:kern w:val="32"/>
          <w:sz w:val="22"/>
          <w:szCs w:val="22"/>
          <w:lang w:val="lt-LT"/>
        </w:rPr>
        <w:t>Lindynette</w:t>
      </w:r>
      <w:proofErr w:type="spellEnd"/>
      <w:r w:rsidRPr="00A979B4">
        <w:rPr>
          <w:rFonts w:ascii="Times New Roman" w:hAnsi="Times New Roman"/>
          <w:i/>
          <w:iCs/>
          <w:kern w:val="32"/>
          <w:sz w:val="22"/>
          <w:szCs w:val="22"/>
          <w:lang w:val="lt-LT"/>
        </w:rPr>
        <w:t xml:space="preserve"> vartoti pirmą kartą arba po pertraukos</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Pirmą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tabletę reikia gerti pirmą mėnesinių dieną. Tokiu būdu nuo pirmos dienos Jūs būsite apsisaugojus nuo pastojimo. </w:t>
      </w:r>
    </w:p>
    <w:p w:rsidR="00A94F0F" w:rsidRPr="00A979B4" w:rsidRDefault="00A94F0F" w:rsidP="00A94F0F">
      <w:pPr>
        <w:rPr>
          <w:rFonts w:ascii="Times New Roman" w:hAnsi="Times New Roman"/>
          <w:sz w:val="22"/>
          <w:szCs w:val="22"/>
          <w:lang w:val="lt-LT"/>
        </w:rPr>
      </w:pPr>
      <w:r>
        <w:rPr>
          <w:rFonts w:ascii="Times New Roman" w:hAnsi="Times New Roman"/>
          <w:sz w:val="22"/>
          <w:szCs w:val="22"/>
          <w:lang w:val="lt-LT"/>
        </w:rPr>
        <w:t>Vaisto</w:t>
      </w:r>
      <w:r w:rsidRPr="00A979B4">
        <w:rPr>
          <w:rFonts w:ascii="Times New Roman" w:hAnsi="Times New Roman"/>
          <w:sz w:val="22"/>
          <w:szCs w:val="22"/>
          <w:lang w:val="lt-LT"/>
        </w:rPr>
        <w:t xml:space="preserve"> galima pradėti gerti ir 2-7 ciklo parą, tačiau tokiu atveju pirmąsias 7 paras rekomenduojama papildomai naudoti nehormonin</w:t>
      </w:r>
      <w:r>
        <w:rPr>
          <w:rFonts w:ascii="Times New Roman" w:hAnsi="Times New Roman"/>
          <w:sz w:val="22"/>
          <w:szCs w:val="22"/>
          <w:lang w:val="lt-LT"/>
        </w:rPr>
        <w:t>ių</w:t>
      </w:r>
      <w:r w:rsidRPr="00A979B4">
        <w:rPr>
          <w:rFonts w:ascii="Times New Roman" w:hAnsi="Times New Roman"/>
          <w:sz w:val="22"/>
          <w:szCs w:val="22"/>
          <w:lang w:val="lt-LT"/>
        </w:rPr>
        <w:t xml:space="preserve"> kontraceptin</w:t>
      </w:r>
      <w:r>
        <w:rPr>
          <w:rFonts w:ascii="Times New Roman" w:hAnsi="Times New Roman"/>
          <w:sz w:val="22"/>
          <w:szCs w:val="22"/>
          <w:lang w:val="lt-LT"/>
        </w:rPr>
        <w:t>ių</w:t>
      </w:r>
      <w:r w:rsidRPr="00A979B4">
        <w:rPr>
          <w:rFonts w:ascii="Times New Roman" w:hAnsi="Times New Roman"/>
          <w:sz w:val="22"/>
          <w:szCs w:val="22"/>
          <w:lang w:val="lt-LT"/>
        </w:rPr>
        <w:t xml:space="preserve"> priemon</w:t>
      </w:r>
      <w:r>
        <w:rPr>
          <w:rFonts w:ascii="Times New Roman" w:hAnsi="Times New Roman"/>
          <w:sz w:val="22"/>
          <w:szCs w:val="22"/>
          <w:lang w:val="lt-LT"/>
        </w:rPr>
        <w:t>ių</w:t>
      </w:r>
      <w:r w:rsidRPr="00A979B4">
        <w:rPr>
          <w:rFonts w:ascii="Times New Roman" w:hAnsi="Times New Roman"/>
          <w:sz w:val="22"/>
          <w:szCs w:val="22"/>
          <w:lang w:val="lt-LT"/>
        </w:rPr>
        <w:t xml:space="preserve"> (pvz., prezervatyv</w:t>
      </w:r>
      <w:r>
        <w:rPr>
          <w:rFonts w:ascii="Times New Roman" w:hAnsi="Times New Roman"/>
          <w:sz w:val="22"/>
          <w:szCs w:val="22"/>
          <w:lang w:val="lt-LT"/>
        </w:rPr>
        <w:t>ų</w:t>
      </w:r>
      <w:r w:rsidRPr="00A979B4">
        <w:rPr>
          <w:rFonts w:ascii="Times New Roman" w:hAnsi="Times New Roman"/>
          <w:sz w:val="22"/>
          <w:szCs w:val="22"/>
          <w:lang w:val="lt-LT"/>
        </w:rPr>
        <w:t xml:space="preserve"> ir </w:t>
      </w:r>
      <w:proofErr w:type="spellStart"/>
      <w:r w:rsidRPr="00A979B4">
        <w:rPr>
          <w:rFonts w:ascii="Times New Roman" w:hAnsi="Times New Roman"/>
          <w:sz w:val="22"/>
          <w:szCs w:val="22"/>
          <w:lang w:val="lt-LT"/>
        </w:rPr>
        <w:t>spermicid</w:t>
      </w:r>
      <w:r>
        <w:rPr>
          <w:rFonts w:ascii="Times New Roman" w:hAnsi="Times New Roman"/>
          <w:sz w:val="22"/>
          <w:szCs w:val="22"/>
          <w:lang w:val="lt-LT"/>
        </w:rPr>
        <w:t>ų</w:t>
      </w:r>
      <w:proofErr w:type="spellEnd"/>
      <w:r w:rsidRPr="00A979B4">
        <w:rPr>
          <w:rFonts w:ascii="Times New Roman" w:hAnsi="Times New Roman"/>
          <w:sz w:val="22"/>
          <w:szCs w:val="22"/>
          <w:lang w:val="lt-LT"/>
        </w:rPr>
        <w:t>).</w:t>
      </w:r>
    </w:p>
    <w:p w:rsidR="00A94F0F" w:rsidRPr="00A979B4" w:rsidRDefault="00A94F0F" w:rsidP="00A94F0F">
      <w:pPr>
        <w:rPr>
          <w:rFonts w:ascii="Times New Roman" w:hAnsi="Times New Roman"/>
          <w:i/>
          <w:iCs/>
          <w:sz w:val="22"/>
          <w:szCs w:val="22"/>
          <w:lang w:val="lt-LT"/>
        </w:rPr>
      </w:pPr>
    </w:p>
    <w:p w:rsidR="00A94F0F" w:rsidRPr="00A979B4" w:rsidRDefault="00A94F0F" w:rsidP="00A94F0F">
      <w:pPr>
        <w:rPr>
          <w:rFonts w:ascii="Times New Roman" w:hAnsi="Times New Roman"/>
          <w:i/>
          <w:iCs/>
          <w:sz w:val="22"/>
          <w:szCs w:val="22"/>
          <w:lang w:val="lt-LT"/>
        </w:rPr>
      </w:pPr>
      <w:r w:rsidRPr="00A979B4">
        <w:rPr>
          <w:rFonts w:ascii="Times New Roman" w:hAnsi="Times New Roman"/>
          <w:i/>
          <w:iCs/>
          <w:sz w:val="22"/>
          <w:szCs w:val="22"/>
          <w:lang w:val="lt-LT"/>
        </w:rPr>
        <w:t xml:space="preserve">Pradedant </w:t>
      </w:r>
      <w:proofErr w:type="spellStart"/>
      <w:r w:rsidRPr="00A979B4">
        <w:rPr>
          <w:rFonts w:ascii="Times New Roman" w:hAnsi="Times New Roman"/>
          <w:i/>
          <w:sz w:val="22"/>
          <w:szCs w:val="22"/>
          <w:lang w:val="lt-LT"/>
        </w:rPr>
        <w:t>Lindynette</w:t>
      </w:r>
      <w:proofErr w:type="spellEnd"/>
      <w:r w:rsidRPr="00A979B4">
        <w:rPr>
          <w:rFonts w:ascii="Times New Roman" w:hAnsi="Times New Roman"/>
          <w:i/>
          <w:sz w:val="22"/>
          <w:szCs w:val="22"/>
          <w:lang w:val="lt-LT"/>
        </w:rPr>
        <w:t xml:space="preserve"> </w:t>
      </w:r>
      <w:r w:rsidRPr="00A979B4">
        <w:rPr>
          <w:rFonts w:ascii="Times New Roman" w:hAnsi="Times New Roman"/>
          <w:i/>
          <w:iCs/>
          <w:sz w:val="22"/>
          <w:szCs w:val="22"/>
          <w:lang w:val="lt-LT"/>
        </w:rPr>
        <w:t>vartoti vietoj kitokių kontraceptikų</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Jeigu vartojate 21 paros kontraceptin</w:t>
      </w:r>
      <w:r>
        <w:rPr>
          <w:rFonts w:ascii="Times New Roman" w:hAnsi="Times New Roman"/>
          <w:sz w:val="22"/>
          <w:szCs w:val="22"/>
          <w:lang w:val="lt-LT"/>
        </w:rPr>
        <w:t>ių</w:t>
      </w:r>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table</w:t>
      </w:r>
      <w:r>
        <w:rPr>
          <w:rFonts w:ascii="Times New Roman" w:hAnsi="Times New Roman"/>
          <w:sz w:val="22"/>
          <w:szCs w:val="22"/>
          <w:lang w:val="lt-LT"/>
        </w:rPr>
        <w:t>čių</w:t>
      </w:r>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būtina pradėti vartoti kitą dieną po paskutinės ankstesnio kontraceptiko tabletės išgėrimo. Papildomų kontracepcijos priemonių nereikia. Kraujavimo neturėtų būti iki kol išgersite visas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tabletes iš pirmos plokštelės.</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Jeigu vartojate 28 parų kontraceptin</w:t>
      </w:r>
      <w:r>
        <w:rPr>
          <w:rFonts w:ascii="Times New Roman" w:hAnsi="Times New Roman"/>
          <w:sz w:val="22"/>
          <w:szCs w:val="22"/>
          <w:lang w:val="lt-LT"/>
        </w:rPr>
        <w:t>ių</w:t>
      </w:r>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table</w:t>
      </w:r>
      <w:r>
        <w:rPr>
          <w:rFonts w:ascii="Times New Roman" w:hAnsi="Times New Roman"/>
          <w:sz w:val="22"/>
          <w:szCs w:val="22"/>
          <w:lang w:val="lt-LT"/>
        </w:rPr>
        <w:t>čių</w:t>
      </w:r>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būtina pradėti vartoti kitą dieną po paskutinės ankstesnio kontraceptiko aktyvios tabletės išgėrimo. Papildomų kontraceptinių priemonių nereikia. Kraujavimo neturėtų būti iki kol išgersite visas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tabletes iš pirmos plokštelės.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i/>
          <w:sz w:val="22"/>
          <w:szCs w:val="22"/>
          <w:lang w:val="lt-LT"/>
        </w:rPr>
      </w:pPr>
      <w:r w:rsidRPr="00A979B4">
        <w:rPr>
          <w:rFonts w:ascii="Times New Roman" w:hAnsi="Times New Roman"/>
          <w:i/>
          <w:sz w:val="22"/>
          <w:szCs w:val="22"/>
          <w:lang w:val="lt-LT"/>
        </w:rPr>
        <w:t xml:space="preserve">Pradedant vartoti vietoj kontraceptinių priemonių (tablečių, implanto, injekcinio </w:t>
      </w:r>
      <w:proofErr w:type="spellStart"/>
      <w:r w:rsidRPr="00A979B4">
        <w:rPr>
          <w:rFonts w:ascii="Times New Roman" w:hAnsi="Times New Roman"/>
          <w:i/>
          <w:sz w:val="22"/>
          <w:szCs w:val="22"/>
          <w:lang w:val="lt-LT"/>
        </w:rPr>
        <w:t>tirpalo,vartojimo</w:t>
      </w:r>
      <w:proofErr w:type="spellEnd"/>
      <w:r w:rsidRPr="00A979B4">
        <w:rPr>
          <w:rFonts w:ascii="Times New Roman" w:hAnsi="Times New Roman"/>
          <w:i/>
          <w:sz w:val="22"/>
          <w:szCs w:val="22"/>
          <w:lang w:val="lt-LT"/>
        </w:rPr>
        <w:t xml:space="preserve"> į gimdą sistemos (VGS),), kurio sudėtyje yra tik </w:t>
      </w:r>
      <w:proofErr w:type="spellStart"/>
      <w:r w:rsidRPr="00A979B4">
        <w:rPr>
          <w:rFonts w:ascii="Times New Roman" w:hAnsi="Times New Roman"/>
          <w:i/>
          <w:sz w:val="22"/>
          <w:szCs w:val="22"/>
          <w:lang w:val="lt-LT"/>
        </w:rPr>
        <w:t>progestino</w:t>
      </w:r>
      <w:proofErr w:type="spellEnd"/>
      <w:r w:rsidRPr="00A979B4">
        <w:rPr>
          <w:rFonts w:ascii="Times New Roman" w:hAnsi="Times New Roman"/>
          <w:i/>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Progestino</w:t>
      </w:r>
      <w:proofErr w:type="spellEnd"/>
      <w:r w:rsidRPr="00A979B4">
        <w:rPr>
          <w:rFonts w:ascii="Times New Roman" w:hAnsi="Times New Roman"/>
          <w:sz w:val="22"/>
          <w:szCs w:val="22"/>
          <w:lang w:val="lt-LT"/>
        </w:rPr>
        <w:t xml:space="preserve"> tablečių vartojimą galima nutraukti bet kurią ciklo dieną, o kitą dieną pradėti gerti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lastRenderedPageBreak/>
        <w:t xml:space="preserve">- Vietoj implanto ar vartojimo į gimdą sistemos (VGS)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pradėkite gerti tą pačią dieną, kai šie pašalinami.</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-Vietoj injekcinio tirpalo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pradėkite gerti atėjus kitos dozės </w:t>
      </w:r>
      <w:proofErr w:type="spellStart"/>
      <w:r w:rsidRPr="00A979B4">
        <w:rPr>
          <w:rFonts w:ascii="Times New Roman" w:hAnsi="Times New Roman"/>
          <w:sz w:val="22"/>
          <w:szCs w:val="22"/>
          <w:lang w:val="lt-LT"/>
        </w:rPr>
        <w:t>progestino</w:t>
      </w:r>
      <w:proofErr w:type="spellEnd"/>
      <w:r w:rsidRPr="00A979B4">
        <w:rPr>
          <w:rFonts w:ascii="Times New Roman" w:hAnsi="Times New Roman"/>
          <w:sz w:val="22"/>
          <w:szCs w:val="22"/>
          <w:lang w:val="lt-LT"/>
        </w:rPr>
        <w:t xml:space="preserve"> injekcijos laikui.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Visais minėtais atvejais pirmąsias 7 paras lytinių santykių metu būtina saugotis papildomomis kontraceptinėmis priemonėmis (pvz.: prezervatyvu).</w:t>
      </w:r>
    </w:p>
    <w:p w:rsidR="00A94F0F" w:rsidRPr="00A979B4" w:rsidRDefault="00A94F0F" w:rsidP="00A94F0F">
      <w:pPr>
        <w:rPr>
          <w:rFonts w:ascii="Times New Roman" w:hAnsi="Times New Roman"/>
          <w:i/>
          <w:iCs/>
          <w:sz w:val="22"/>
          <w:szCs w:val="22"/>
          <w:lang w:val="lt-LT"/>
        </w:rPr>
      </w:pPr>
    </w:p>
    <w:p w:rsidR="00A94F0F" w:rsidRPr="00A979B4" w:rsidRDefault="00A94F0F" w:rsidP="00A94F0F">
      <w:pPr>
        <w:rPr>
          <w:rFonts w:ascii="Times New Roman" w:hAnsi="Times New Roman"/>
          <w:i/>
          <w:iCs/>
          <w:sz w:val="22"/>
          <w:szCs w:val="22"/>
          <w:lang w:val="lt-LT"/>
        </w:rPr>
      </w:pPr>
      <w:r w:rsidRPr="00A979B4">
        <w:rPr>
          <w:rFonts w:ascii="Times New Roman" w:hAnsi="Times New Roman"/>
          <w:i/>
          <w:iCs/>
          <w:sz w:val="22"/>
          <w:szCs w:val="22"/>
          <w:lang w:val="lt-LT"/>
        </w:rPr>
        <w:t xml:space="preserve">Vartojimas po persileidimo ar aborto, įvykusio per pirmus tris nėštumo mėnesius </w:t>
      </w:r>
    </w:p>
    <w:p w:rsidR="00A94F0F" w:rsidRPr="00A979B4" w:rsidRDefault="00A94F0F" w:rsidP="00A94F0F">
      <w:pPr>
        <w:rPr>
          <w:rFonts w:ascii="Times New Roman" w:hAnsi="Times New Roman"/>
          <w:sz w:val="22"/>
          <w:szCs w:val="22"/>
          <w:lang w:val="lt-LT"/>
        </w:rPr>
      </w:pP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galima pradėti gerti tuoj pat, laikantis gydytojo nurodymų. Tokiu atveju papildoma kontracepcija nereikalinga. </w:t>
      </w:r>
    </w:p>
    <w:p w:rsidR="00A94F0F" w:rsidRPr="00A979B4" w:rsidRDefault="00A94F0F" w:rsidP="00A94F0F">
      <w:pPr>
        <w:rPr>
          <w:rFonts w:ascii="Times New Roman" w:hAnsi="Times New Roman"/>
          <w:i/>
          <w:iCs/>
          <w:sz w:val="22"/>
          <w:szCs w:val="22"/>
          <w:lang w:val="lt-LT"/>
        </w:rPr>
      </w:pPr>
    </w:p>
    <w:p w:rsidR="00A94F0F" w:rsidRPr="00A979B4" w:rsidRDefault="00A94F0F" w:rsidP="00A94F0F">
      <w:pPr>
        <w:rPr>
          <w:rFonts w:ascii="Times New Roman" w:hAnsi="Times New Roman"/>
          <w:i/>
          <w:iCs/>
          <w:sz w:val="22"/>
          <w:szCs w:val="22"/>
          <w:lang w:val="lt-LT"/>
        </w:rPr>
      </w:pPr>
      <w:r w:rsidRPr="00A979B4">
        <w:rPr>
          <w:rFonts w:ascii="Times New Roman" w:hAnsi="Times New Roman"/>
          <w:i/>
          <w:iCs/>
          <w:sz w:val="22"/>
          <w:szCs w:val="22"/>
          <w:lang w:val="lt-LT"/>
        </w:rPr>
        <w:t>Vartojimas po gimdymo, persileidimo arba aborto, įvykusio 4 – 6  nėštumo mėnesį</w:t>
      </w:r>
    </w:p>
    <w:p w:rsidR="00A94F0F" w:rsidRPr="00A979B4" w:rsidRDefault="00A94F0F" w:rsidP="00A94F0F">
      <w:pPr>
        <w:tabs>
          <w:tab w:val="left" w:pos="720"/>
        </w:tabs>
        <w:rPr>
          <w:rFonts w:ascii="Times New Roman" w:hAnsi="Times New Roman"/>
          <w:bCs/>
          <w:iCs/>
          <w:sz w:val="22"/>
          <w:szCs w:val="22"/>
          <w:lang w:val="lt-LT"/>
        </w:rPr>
      </w:pP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galima pradėti gerti praėjus ne mažiau kaip 28 dienoms po persileidimo, aborto arba po natūralaus be komplikacijų praėjusio gimdymo</w:t>
      </w:r>
      <w:r w:rsidRPr="00A979B4">
        <w:rPr>
          <w:rFonts w:ascii="Times New Roman" w:hAnsi="Times New Roman"/>
          <w:sz w:val="22"/>
          <w:szCs w:val="22"/>
          <w:lang w:val="lt-LT"/>
        </w:rPr>
        <w:t xml:space="preserve"> </w:t>
      </w:r>
      <w:r w:rsidRPr="00A979B4">
        <w:rPr>
          <w:rFonts w:ascii="Times New Roman" w:hAnsi="Times New Roman"/>
          <w:bCs/>
          <w:iCs/>
          <w:sz w:val="22"/>
          <w:szCs w:val="22"/>
          <w:lang w:val="lt-LT"/>
        </w:rPr>
        <w:t xml:space="preserve">kūdikio krūtimi nemaitinančioms ir vaikščiojančioms moterims. Pirmas 7 vartojimo paras būtinas papildomas kontracepcijos būdas. Moteris, po minėtų būklių turėjusi lytinių santykių, prieš </w:t>
      </w:r>
      <w:r>
        <w:rPr>
          <w:rFonts w:ascii="Times New Roman" w:hAnsi="Times New Roman"/>
          <w:bCs/>
          <w:iCs/>
          <w:sz w:val="22"/>
          <w:szCs w:val="22"/>
          <w:lang w:val="lt-LT"/>
        </w:rPr>
        <w:t>vais</w:t>
      </w:r>
      <w:r w:rsidRPr="00A979B4">
        <w:rPr>
          <w:rFonts w:ascii="Times New Roman" w:hAnsi="Times New Roman"/>
          <w:bCs/>
          <w:iCs/>
          <w:sz w:val="22"/>
          <w:szCs w:val="22"/>
          <w:lang w:val="lt-LT"/>
        </w:rPr>
        <w:t xml:space="preserve">to vartojimą turi pasitikrinti, ar nėra nėščia arba palaukti iki pirmųjų mėnesinių. </w:t>
      </w:r>
    </w:p>
    <w:p w:rsidR="00A94F0F" w:rsidRPr="00A979B4" w:rsidRDefault="00A94F0F" w:rsidP="00A94F0F">
      <w:pPr>
        <w:rPr>
          <w:rFonts w:ascii="Times New Roman" w:hAnsi="Times New Roman"/>
          <w:b/>
          <w:bCs/>
          <w:sz w:val="22"/>
          <w:szCs w:val="22"/>
          <w:lang w:val="lt-LT"/>
        </w:rPr>
      </w:pPr>
    </w:p>
    <w:p w:rsidR="00A94F0F" w:rsidRPr="00A979B4" w:rsidRDefault="00A94F0F" w:rsidP="00A94F0F">
      <w:pPr>
        <w:rPr>
          <w:rFonts w:ascii="Times New Roman" w:hAnsi="Times New Roman"/>
          <w:b/>
          <w:bCs/>
          <w:sz w:val="22"/>
          <w:szCs w:val="22"/>
          <w:lang w:val="lt-LT"/>
        </w:rPr>
      </w:pPr>
      <w:r w:rsidRPr="00A979B4">
        <w:rPr>
          <w:rFonts w:ascii="Times New Roman" w:hAnsi="Times New Roman"/>
          <w:b/>
          <w:bCs/>
          <w:sz w:val="22"/>
          <w:szCs w:val="22"/>
          <w:lang w:val="lt-LT"/>
        </w:rPr>
        <w:t xml:space="preserve">Ką daryti pavartojus per didelę </w:t>
      </w:r>
      <w:proofErr w:type="spellStart"/>
      <w:r w:rsidRPr="00A979B4">
        <w:rPr>
          <w:rFonts w:ascii="Times New Roman" w:hAnsi="Times New Roman"/>
          <w:b/>
          <w:bCs/>
          <w:sz w:val="22"/>
          <w:szCs w:val="22"/>
          <w:lang w:val="lt-LT"/>
        </w:rPr>
        <w:t>Lindynette</w:t>
      </w:r>
      <w:proofErr w:type="spellEnd"/>
      <w:r w:rsidRPr="00A979B4">
        <w:rPr>
          <w:rFonts w:ascii="Times New Roman" w:hAnsi="Times New Roman"/>
          <w:b/>
          <w:bCs/>
          <w:sz w:val="22"/>
          <w:szCs w:val="22"/>
          <w:lang w:val="lt-LT"/>
        </w:rPr>
        <w:t xml:space="preserve"> dozę</w:t>
      </w: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Jeigu per apsirikimą išgersite daugiau nei vieną </w:t>
      </w:r>
      <w:proofErr w:type="spellStart"/>
      <w:r w:rsidRPr="00A979B4">
        <w:rPr>
          <w:rFonts w:ascii="Times New Roman" w:hAnsi="Times New Roman"/>
          <w:bCs/>
          <w:iCs/>
          <w:sz w:val="22"/>
          <w:szCs w:val="22"/>
          <w:lang w:val="lt-LT"/>
        </w:rPr>
        <w:t>Lindynette</w:t>
      </w:r>
      <w:proofErr w:type="spellEnd"/>
      <w:r w:rsidRPr="00A979B4">
        <w:rPr>
          <w:rFonts w:ascii="Times New Roman" w:hAnsi="Times New Roman"/>
          <w:bCs/>
          <w:iCs/>
          <w:sz w:val="22"/>
          <w:szCs w:val="22"/>
          <w:lang w:val="lt-LT"/>
        </w:rPr>
        <w:t xml:space="preserve"> tabletę tikėtina tai apsinuodijimo nesukels, tačiau Jūs turite kreiptis į gydytoją kaip galima greičiau. </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rPr>
          <w:rFonts w:ascii="Times New Roman" w:hAnsi="Times New Roman"/>
          <w:b/>
          <w:bCs/>
          <w:sz w:val="22"/>
          <w:szCs w:val="22"/>
          <w:lang w:val="lt-LT"/>
        </w:rPr>
      </w:pPr>
      <w:r w:rsidRPr="00A979B4">
        <w:rPr>
          <w:rFonts w:ascii="Times New Roman" w:hAnsi="Times New Roman"/>
          <w:b/>
          <w:bCs/>
          <w:sz w:val="22"/>
          <w:szCs w:val="22"/>
          <w:lang w:val="lt-LT"/>
        </w:rPr>
        <w:t xml:space="preserve">Pamiršus pavartoti </w:t>
      </w:r>
      <w:proofErr w:type="spellStart"/>
      <w:r w:rsidRPr="00A979B4">
        <w:rPr>
          <w:rFonts w:ascii="Times New Roman" w:hAnsi="Times New Roman"/>
          <w:b/>
          <w:bCs/>
          <w:sz w:val="22"/>
          <w:szCs w:val="22"/>
          <w:lang w:val="lt-LT"/>
        </w:rPr>
        <w:t>Lindynette</w:t>
      </w:r>
      <w:proofErr w:type="spellEnd"/>
      <w:r w:rsidRPr="00A979B4">
        <w:rPr>
          <w:rFonts w:ascii="Times New Roman" w:hAnsi="Times New Roman"/>
          <w:b/>
          <w:bCs/>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Jeigu tik vieną tabletę vėluojama išgerti mažiau negu 12 val., ją būtina išgerti tuoj pat prisiminus, o kitas gerti įprastiniu laiku. Papildomų kontraceptinių priemonių nereikia.</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Jeigu </w:t>
      </w:r>
      <w:r>
        <w:rPr>
          <w:rFonts w:ascii="Times New Roman" w:hAnsi="Times New Roman"/>
          <w:sz w:val="22"/>
          <w:szCs w:val="22"/>
          <w:lang w:val="lt-LT"/>
        </w:rPr>
        <w:t>vais</w:t>
      </w:r>
      <w:r w:rsidRPr="00A979B4">
        <w:rPr>
          <w:rFonts w:ascii="Times New Roman" w:hAnsi="Times New Roman"/>
          <w:sz w:val="22"/>
          <w:szCs w:val="22"/>
          <w:lang w:val="lt-LT"/>
        </w:rPr>
        <w:t>to išgerti vėluojama daugiau nei 12 valandų arba pamirštama išgerti keli</w:t>
      </w:r>
      <w:r>
        <w:rPr>
          <w:rFonts w:ascii="Times New Roman" w:hAnsi="Times New Roman"/>
          <w:sz w:val="22"/>
          <w:szCs w:val="22"/>
          <w:lang w:val="lt-LT"/>
        </w:rPr>
        <w:t>ų</w:t>
      </w:r>
      <w:r w:rsidRPr="00A979B4">
        <w:rPr>
          <w:rFonts w:ascii="Times New Roman" w:hAnsi="Times New Roman"/>
          <w:sz w:val="22"/>
          <w:szCs w:val="22"/>
          <w:lang w:val="lt-LT"/>
        </w:rPr>
        <w:t xml:space="preserve"> table</w:t>
      </w:r>
      <w:r>
        <w:rPr>
          <w:rFonts w:ascii="Times New Roman" w:hAnsi="Times New Roman"/>
          <w:sz w:val="22"/>
          <w:szCs w:val="22"/>
          <w:lang w:val="lt-LT"/>
        </w:rPr>
        <w:t>čių</w:t>
      </w:r>
      <w:r w:rsidRPr="00A979B4">
        <w:rPr>
          <w:rFonts w:ascii="Times New Roman" w:hAnsi="Times New Roman"/>
          <w:sz w:val="22"/>
          <w:szCs w:val="22"/>
          <w:lang w:val="lt-LT"/>
        </w:rPr>
        <w:t xml:space="preserve"> iš eilės, kontraceptinis poveikis gali susilpnėti. Tokiu atveju paskutinę pamirštą tabletę reikia gerti tuoj pat prisiminus, net jeigu vieną dieną tektų gerti dvi tabletes. </w:t>
      </w:r>
      <w:r>
        <w:rPr>
          <w:rFonts w:ascii="Times New Roman" w:hAnsi="Times New Roman"/>
          <w:sz w:val="22"/>
          <w:szCs w:val="22"/>
          <w:lang w:val="lt-LT"/>
        </w:rPr>
        <w:t xml:space="preserve">Kitų </w:t>
      </w:r>
      <w:r w:rsidRPr="00A979B4">
        <w:rPr>
          <w:rFonts w:ascii="Times New Roman" w:hAnsi="Times New Roman"/>
          <w:sz w:val="22"/>
          <w:szCs w:val="22"/>
          <w:lang w:val="lt-LT"/>
        </w:rPr>
        <w:t>table</w:t>
      </w:r>
      <w:r>
        <w:rPr>
          <w:rFonts w:ascii="Times New Roman" w:hAnsi="Times New Roman"/>
          <w:sz w:val="22"/>
          <w:szCs w:val="22"/>
          <w:lang w:val="lt-LT"/>
        </w:rPr>
        <w:t>čių</w:t>
      </w:r>
      <w:r w:rsidRPr="00A979B4">
        <w:rPr>
          <w:rFonts w:ascii="Times New Roman" w:hAnsi="Times New Roman"/>
          <w:sz w:val="22"/>
          <w:szCs w:val="22"/>
          <w:lang w:val="lt-LT"/>
        </w:rPr>
        <w:t xml:space="preserve"> gerti įprastine tvarka, tačiau pirmąsias 7 paras būtina papildomai naudotis nehormoninėmis kontraceptinėmis priemonėmis (pvz.: prezervatyvu).</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Pr>
          <w:rFonts w:ascii="Times New Roman" w:hAnsi="Times New Roman"/>
          <w:sz w:val="22"/>
          <w:szCs w:val="22"/>
          <w:lang w:val="lt-LT"/>
        </w:rPr>
        <w:t xml:space="preserve">Kitu </w:t>
      </w:r>
      <w:r w:rsidRPr="00A979B4">
        <w:rPr>
          <w:rFonts w:ascii="Times New Roman" w:hAnsi="Times New Roman"/>
          <w:sz w:val="22"/>
          <w:szCs w:val="22"/>
          <w:lang w:val="lt-LT"/>
        </w:rPr>
        <w:t>vartojimo periodu prašome atkreipti dėmesį:</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Jeigu pamiršote išgerti vieną ar kelias tabletes pirmąją savaitę (1-7 diena) ir turėjote lytinių santykių, Jūs galite pastoti. Klauskite gydytojo patarimo kaip galima greičiau.</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Jeigu Jūs išgėrėte paskutinę tabletę po 7 parų, kai reikia naudotis papildoma kontracepcija, darykite 7 parų pertrauką kaip įprastai.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Jeigu 7 paros, kai reikia naudotis papildoma kontracepcija, baigiasi vėliau negu paskutinė plokštelės tabletė, naujos plokštelės tabletes reikia pradėti gerti kitą dieną po paskutinės tabletės vartojimo. Kraujavimo gali nebūti tol, kol bus baigtos vartoti visos naujos plokštelės tabletės.</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Jeigu pamiršote išgerti bet kurią plokštelės tabletę ir kraujavimo nebūna 7 parų laikotarpyje, kai negeriate tablečių, Jūs galite būti nėščia. Prieš tolesnį kontraceptinių tablečių vartojimą būtina klausti gydytojo patarimo arba atlikti nėštumo nustatymo testą.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Jeigu vėluojate pradėti gerti naujos plokštelės table</w:t>
      </w:r>
      <w:r>
        <w:rPr>
          <w:rFonts w:ascii="Times New Roman" w:hAnsi="Times New Roman"/>
          <w:sz w:val="22"/>
          <w:szCs w:val="22"/>
          <w:lang w:val="lt-LT"/>
        </w:rPr>
        <w:t>čių</w:t>
      </w:r>
      <w:r w:rsidRPr="00A979B4">
        <w:rPr>
          <w:rFonts w:ascii="Times New Roman" w:hAnsi="Times New Roman"/>
          <w:sz w:val="22"/>
          <w:szCs w:val="22"/>
          <w:lang w:val="lt-LT"/>
        </w:rPr>
        <w:t xml:space="preserve"> kontraceptinis poveikis gali susilpnėti. Jeigu turėjote lytini</w:t>
      </w:r>
      <w:r>
        <w:rPr>
          <w:rFonts w:ascii="Times New Roman" w:hAnsi="Times New Roman"/>
          <w:sz w:val="22"/>
          <w:szCs w:val="22"/>
          <w:lang w:val="lt-LT"/>
        </w:rPr>
        <w:t>ų</w:t>
      </w:r>
      <w:r w:rsidRPr="00A979B4">
        <w:rPr>
          <w:rFonts w:ascii="Times New Roman" w:hAnsi="Times New Roman"/>
          <w:sz w:val="22"/>
          <w:szCs w:val="22"/>
          <w:lang w:val="lt-LT"/>
        </w:rPr>
        <w:t xml:space="preserve"> santyki</w:t>
      </w:r>
      <w:r>
        <w:rPr>
          <w:rFonts w:ascii="Times New Roman" w:hAnsi="Times New Roman"/>
          <w:sz w:val="22"/>
          <w:szCs w:val="22"/>
          <w:lang w:val="lt-LT"/>
        </w:rPr>
        <w:t xml:space="preserve">ų </w:t>
      </w:r>
      <w:r w:rsidRPr="00A979B4">
        <w:rPr>
          <w:rFonts w:ascii="Times New Roman" w:hAnsi="Times New Roman"/>
          <w:sz w:val="22"/>
          <w:szCs w:val="22"/>
          <w:lang w:val="lt-LT"/>
        </w:rPr>
        <w:t>paskutinių septynių dienų laikotarpiu, klauskite gydytojo patarimo. Jums gali reikėti neatidėliotinos kontracepcijos. 7 paras būtina naudotis papildomomis priemonėmis (pvz., prezervatyvu).</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b/>
          <w:sz w:val="22"/>
          <w:szCs w:val="22"/>
          <w:lang w:val="lt-LT"/>
        </w:rPr>
      </w:pPr>
      <w:r w:rsidRPr="00A979B4">
        <w:rPr>
          <w:rFonts w:ascii="Times New Roman" w:hAnsi="Times New Roman"/>
          <w:b/>
          <w:sz w:val="22"/>
          <w:szCs w:val="22"/>
          <w:lang w:val="lt-LT"/>
        </w:rPr>
        <w:t>Jeigu vemiate ar viduriuojate</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Jeigu Jūs vemiate arba viduriuojate, gali pasisavinti ne visa veikliųjų medžiagų dozė. Gerkite </w:t>
      </w:r>
      <w:r>
        <w:rPr>
          <w:rFonts w:ascii="Times New Roman" w:hAnsi="Times New Roman"/>
          <w:sz w:val="22"/>
          <w:szCs w:val="22"/>
          <w:lang w:val="lt-LT"/>
        </w:rPr>
        <w:t>kit</w:t>
      </w:r>
      <w:r w:rsidRPr="00A979B4">
        <w:rPr>
          <w:rFonts w:ascii="Times New Roman" w:hAnsi="Times New Roman"/>
          <w:sz w:val="22"/>
          <w:szCs w:val="22"/>
          <w:lang w:val="lt-LT"/>
        </w:rPr>
        <w:t xml:space="preserve">ą tabletę įprastu laiku. Kol sergate ir dar 7 paras po to, kai pasveikote, būtina papildomai naudotis kontraceptinėmis priemonėmis (pvz., prezervatyvu). Žiūrėkite nurodymus skyrelyje “Pamiršus </w:t>
      </w:r>
      <w:r w:rsidRPr="00A979B4">
        <w:rPr>
          <w:rFonts w:ascii="Times New Roman" w:hAnsi="Times New Roman"/>
          <w:sz w:val="22"/>
          <w:szCs w:val="22"/>
          <w:lang w:val="lt-LT"/>
        </w:rPr>
        <w:lastRenderedPageBreak/>
        <w:t xml:space="preserve">pavartoti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jei vėluojate daugiau nei 12 valandų.</w:t>
      </w:r>
      <w:r w:rsidRPr="00A979B4" w:rsidDel="009C4456">
        <w:rPr>
          <w:rFonts w:ascii="Times New Roman" w:hAnsi="Times New Roman"/>
          <w:sz w:val="22"/>
          <w:szCs w:val="22"/>
          <w:lang w:val="lt-LT"/>
        </w:rPr>
        <w:t xml:space="preserve"> </w:t>
      </w:r>
      <w:r w:rsidRPr="00A979B4">
        <w:rPr>
          <w:rFonts w:ascii="Times New Roman" w:hAnsi="Times New Roman"/>
          <w:sz w:val="22"/>
          <w:szCs w:val="22"/>
          <w:lang w:val="lt-LT"/>
        </w:rPr>
        <w:t xml:space="preserve">Pasakykite gydytojui, jeigu sutrikimai skrandyje ar žarnyne tęsiasi arba blogėja. Gydytojas gali rekomenduoti kitą kontracepcijos metodą.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b/>
          <w:sz w:val="22"/>
          <w:szCs w:val="22"/>
          <w:lang w:val="lt-LT"/>
        </w:rPr>
        <w:t>Jeigu nėra kraujavimo – Jūs galite būti nėščia?</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Kartais 7 parų laikotarpiu, kuomet negeriate tablečių, kraujavimo gali nebūti. Tai galėtų reikšti, kad Jūs esate nėščia, tačiau jeigu table</w:t>
      </w:r>
      <w:r>
        <w:rPr>
          <w:rFonts w:ascii="Times New Roman" w:hAnsi="Times New Roman"/>
          <w:sz w:val="22"/>
          <w:szCs w:val="22"/>
          <w:lang w:val="lt-LT"/>
        </w:rPr>
        <w:t>čių</w:t>
      </w:r>
      <w:r w:rsidRPr="00A979B4">
        <w:rPr>
          <w:rFonts w:ascii="Times New Roman" w:hAnsi="Times New Roman"/>
          <w:sz w:val="22"/>
          <w:szCs w:val="22"/>
          <w:lang w:val="lt-LT"/>
        </w:rPr>
        <w:t xml:space="preserve"> gėrėte taip, kaip paskirta, tai mažai tikėtina. Jeigu Jūs manote, kad padarėte klaidų gerdama table</w:t>
      </w:r>
      <w:r>
        <w:rPr>
          <w:rFonts w:ascii="Times New Roman" w:hAnsi="Times New Roman"/>
          <w:sz w:val="22"/>
          <w:szCs w:val="22"/>
          <w:lang w:val="lt-LT"/>
        </w:rPr>
        <w:t>čių</w:t>
      </w:r>
      <w:r w:rsidRPr="00A979B4">
        <w:rPr>
          <w:rFonts w:ascii="Times New Roman" w:hAnsi="Times New Roman"/>
          <w:sz w:val="22"/>
          <w:szCs w:val="22"/>
          <w:lang w:val="lt-LT"/>
        </w:rPr>
        <w:t xml:space="preserve"> ar vartojate kitų vaistų, prieš pradėdama vartoti </w:t>
      </w:r>
      <w:r>
        <w:rPr>
          <w:rFonts w:ascii="Times New Roman" w:hAnsi="Times New Roman"/>
          <w:sz w:val="22"/>
          <w:szCs w:val="22"/>
          <w:lang w:val="lt-LT"/>
        </w:rPr>
        <w:t>kit</w:t>
      </w:r>
      <w:r w:rsidRPr="00A979B4">
        <w:rPr>
          <w:rFonts w:ascii="Times New Roman" w:hAnsi="Times New Roman"/>
          <w:sz w:val="22"/>
          <w:szCs w:val="22"/>
          <w:lang w:val="lt-LT"/>
        </w:rPr>
        <w:t>os plokštelės table</w:t>
      </w:r>
      <w:r>
        <w:rPr>
          <w:rFonts w:ascii="Times New Roman" w:hAnsi="Times New Roman"/>
          <w:sz w:val="22"/>
          <w:szCs w:val="22"/>
          <w:lang w:val="lt-LT"/>
        </w:rPr>
        <w:t>čių</w:t>
      </w:r>
      <w:r w:rsidRPr="00A979B4">
        <w:rPr>
          <w:rFonts w:ascii="Times New Roman" w:hAnsi="Times New Roman"/>
          <w:sz w:val="22"/>
          <w:szCs w:val="22"/>
          <w:lang w:val="lt-LT"/>
        </w:rPr>
        <w:t xml:space="preserve">, turite įsitikinti, kad nesate nėščia. Nevartokite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jeigu esate nėščia ir klauskite gydytojo patarimo.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b/>
          <w:sz w:val="22"/>
          <w:szCs w:val="22"/>
          <w:lang w:val="lt-LT"/>
        </w:rPr>
      </w:pPr>
      <w:r w:rsidRPr="00A979B4">
        <w:rPr>
          <w:rFonts w:ascii="Times New Roman" w:hAnsi="Times New Roman"/>
          <w:b/>
          <w:sz w:val="22"/>
          <w:szCs w:val="22"/>
          <w:lang w:val="lt-LT"/>
        </w:rPr>
        <w:t>Mėnesinių vėlinimas</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Norint mėnesines pavėlinti, išgėrus paskutinę tabletę, kitą dieną reikia pradėti vartoti naujos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plokštelės tabletes ir gerti jų tiek dienų, kiek norima mėnesines pavėlinti. Galima išgerti ir visas kitoje plokštelėje esančias tabletes. Jų vartojimo metu gali atsirasti protarpinis kraujavimas arba tepių išskyrų. Reguliariai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galima vėl pradėti vartoti po 7 parų pertraukos, kurios metu negeriamos tabletės, pertraukos.</w:t>
      </w:r>
    </w:p>
    <w:p w:rsidR="00A94F0F" w:rsidRPr="00A979B4" w:rsidRDefault="00A94F0F" w:rsidP="00A94F0F">
      <w:pPr>
        <w:ind w:right="-108"/>
        <w:rPr>
          <w:rFonts w:ascii="Times New Roman" w:hAnsi="Times New Roman"/>
          <w:bCs/>
          <w:iCs/>
          <w:sz w:val="22"/>
          <w:szCs w:val="22"/>
          <w:lang w:val="lt-LT"/>
        </w:rPr>
      </w:pPr>
    </w:p>
    <w:p w:rsidR="00A94F0F" w:rsidRPr="00F65D0B" w:rsidRDefault="00A94F0F" w:rsidP="00A94F0F">
      <w:pPr>
        <w:ind w:right="-108"/>
        <w:rPr>
          <w:rFonts w:ascii="Times New Roman" w:hAnsi="Times New Roman"/>
          <w:bCs/>
          <w:iCs/>
          <w:sz w:val="22"/>
          <w:szCs w:val="22"/>
          <w:lang w:val="lt-LT"/>
        </w:rPr>
      </w:pPr>
      <w:r w:rsidRPr="00FF4D02">
        <w:rPr>
          <w:rFonts w:ascii="Times New Roman" w:hAnsi="Times New Roman"/>
          <w:bCs/>
          <w:iCs/>
          <w:sz w:val="22"/>
          <w:szCs w:val="22"/>
          <w:lang w:val="lt-LT"/>
        </w:rPr>
        <w:t>Jeigu kiltų daugiau klausimų dėl šio vaisto vartojimo, kreipkitės į gydytoją</w:t>
      </w:r>
      <w:r>
        <w:rPr>
          <w:rFonts w:ascii="Times New Roman" w:hAnsi="Times New Roman"/>
          <w:bCs/>
          <w:iCs/>
          <w:sz w:val="22"/>
          <w:szCs w:val="22"/>
          <w:lang w:val="lt-LT"/>
        </w:rPr>
        <w:t xml:space="preserve"> </w:t>
      </w:r>
      <w:r w:rsidRPr="00FF4D02">
        <w:rPr>
          <w:rFonts w:ascii="Times New Roman" w:hAnsi="Times New Roman"/>
          <w:bCs/>
          <w:iCs/>
          <w:sz w:val="22"/>
          <w:szCs w:val="22"/>
          <w:lang w:val="lt-LT"/>
        </w:rPr>
        <w:t>arba</w:t>
      </w:r>
      <w:r>
        <w:rPr>
          <w:rFonts w:ascii="Times New Roman" w:hAnsi="Times New Roman"/>
          <w:bCs/>
          <w:iCs/>
          <w:sz w:val="22"/>
          <w:szCs w:val="22"/>
          <w:lang w:val="lt-LT"/>
        </w:rPr>
        <w:t xml:space="preserve"> </w:t>
      </w:r>
      <w:r w:rsidRPr="00FF4D02">
        <w:rPr>
          <w:rFonts w:ascii="Times New Roman" w:hAnsi="Times New Roman"/>
          <w:bCs/>
          <w:iCs/>
          <w:sz w:val="22"/>
          <w:szCs w:val="22"/>
          <w:lang w:val="lt-LT"/>
        </w:rPr>
        <w:t>vaistininką</w:t>
      </w:r>
      <w:r>
        <w:rPr>
          <w:rFonts w:ascii="Times New Roman" w:hAnsi="Times New Roman"/>
          <w:bCs/>
          <w:iCs/>
          <w:sz w:val="22"/>
          <w:szCs w:val="22"/>
          <w:lang w:val="lt-LT"/>
        </w:rPr>
        <w:t>.</w:t>
      </w:r>
    </w:p>
    <w:p w:rsidR="00A94F0F" w:rsidRDefault="00A94F0F" w:rsidP="00A94F0F">
      <w:pPr>
        <w:keepNext/>
        <w:tabs>
          <w:tab w:val="left" w:pos="567"/>
        </w:tabs>
        <w:ind w:left="567" w:hanging="567"/>
        <w:outlineLvl w:val="1"/>
        <w:rPr>
          <w:rFonts w:ascii="Times New Roman" w:hAnsi="Times New Roman"/>
          <w:b/>
          <w:sz w:val="22"/>
          <w:szCs w:val="22"/>
          <w:lang w:val="lt-LT"/>
        </w:rPr>
      </w:pP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keepNext/>
        <w:tabs>
          <w:tab w:val="left" w:pos="567"/>
        </w:tabs>
        <w:ind w:left="567" w:hanging="567"/>
        <w:outlineLvl w:val="1"/>
        <w:rPr>
          <w:rFonts w:ascii="Times New Roman" w:hAnsi="Times New Roman"/>
          <w:b/>
          <w:sz w:val="22"/>
          <w:szCs w:val="22"/>
          <w:lang w:val="lt-LT"/>
        </w:rPr>
      </w:pPr>
      <w:bookmarkStart w:id="4" w:name="_Toc129243142"/>
      <w:bookmarkStart w:id="5" w:name="_Toc129243267"/>
      <w:r w:rsidRPr="00A979B4">
        <w:rPr>
          <w:rFonts w:ascii="Times New Roman" w:hAnsi="Times New Roman"/>
          <w:b/>
          <w:sz w:val="22"/>
          <w:szCs w:val="22"/>
          <w:lang w:val="lt-LT"/>
        </w:rPr>
        <w:t>4.</w:t>
      </w:r>
      <w:r w:rsidRPr="00A979B4">
        <w:rPr>
          <w:rFonts w:ascii="Times New Roman" w:hAnsi="Times New Roman"/>
          <w:b/>
          <w:sz w:val="22"/>
          <w:szCs w:val="22"/>
          <w:lang w:val="lt-LT"/>
        </w:rPr>
        <w:tab/>
        <w:t>Galimas šalutinis poveikis</w:t>
      </w:r>
      <w:bookmarkEnd w:id="4"/>
      <w:bookmarkEnd w:id="5"/>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Šis vaistas, kaip ir visi kiti, gali sukelti šalutinį poveikį, nors jis pasireiškia ne visiems žmonėms.</w:t>
      </w:r>
    </w:p>
    <w:p w:rsidR="00A94F0F" w:rsidRDefault="00A94F0F" w:rsidP="00A94F0F">
      <w:pPr>
        <w:snapToGrid w:val="0"/>
        <w:rPr>
          <w:rFonts w:ascii="Times New Roman" w:hAnsi="Times New Roman"/>
          <w:sz w:val="22"/>
          <w:szCs w:val="22"/>
          <w:lang w:val="lt-LT"/>
        </w:rPr>
      </w:pPr>
      <w:r w:rsidRPr="00A979B4">
        <w:rPr>
          <w:rFonts w:ascii="Times New Roman" w:hAnsi="Times New Roman"/>
          <w:sz w:val="22"/>
          <w:szCs w:val="22"/>
          <w:lang w:val="lt-LT"/>
        </w:rPr>
        <w:t xml:space="preserve">Jeigu pasireiškė šalutinis poveikis, ypač jeigu jis sunkus ir nepraeinantis, arba atsirado sveikatos būklės pakitimas, kurį, Jūsų nuomone, galėjo sukelti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pasakykite gydytojui.</w:t>
      </w:r>
    </w:p>
    <w:p w:rsidR="00A94F0F" w:rsidRDefault="00A94F0F" w:rsidP="00A94F0F">
      <w:pPr>
        <w:snapToGrid w:val="0"/>
        <w:rPr>
          <w:rFonts w:ascii="Times New Roman" w:hAnsi="Times New Roman"/>
          <w:sz w:val="22"/>
          <w:szCs w:val="22"/>
          <w:lang w:val="lt-LT"/>
        </w:rPr>
      </w:pPr>
    </w:p>
    <w:p w:rsidR="00A94F0F" w:rsidRPr="000115C4" w:rsidRDefault="00A94F0F" w:rsidP="00A94F0F">
      <w:pPr>
        <w:snapToGrid w:val="0"/>
        <w:rPr>
          <w:rFonts w:ascii="Times New Roman" w:hAnsi="Times New Roman"/>
          <w:b/>
          <w:bCs/>
          <w:sz w:val="22"/>
          <w:szCs w:val="22"/>
          <w:lang w:val="lt-LT"/>
        </w:rPr>
      </w:pPr>
      <w:r w:rsidRPr="000115C4">
        <w:rPr>
          <w:rFonts w:ascii="Times New Roman" w:hAnsi="Times New Roman"/>
          <w:sz w:val="22"/>
          <w:szCs w:val="22"/>
          <w:lang w:val="lt-LT"/>
        </w:rPr>
        <w:t xml:space="preserve">Nedelsdamos pasakykite savo gydytojui, jeigu atsirado </w:t>
      </w:r>
      <w:proofErr w:type="spellStart"/>
      <w:r w:rsidRPr="000115C4">
        <w:rPr>
          <w:rFonts w:ascii="Times New Roman" w:hAnsi="Times New Roman"/>
          <w:sz w:val="22"/>
          <w:szCs w:val="22"/>
          <w:lang w:val="lt-LT"/>
        </w:rPr>
        <w:t>angioneurozinės</w:t>
      </w:r>
      <w:proofErr w:type="spellEnd"/>
      <w:r w:rsidRPr="000115C4">
        <w:rPr>
          <w:rFonts w:ascii="Times New Roman" w:hAnsi="Times New Roman"/>
          <w:sz w:val="22"/>
          <w:szCs w:val="22"/>
          <w:lang w:val="lt-LT"/>
        </w:rPr>
        <w:t xml:space="preserve"> edemos simptomų, pavyzdžiui: veido, liežuvio ir (arba) gerklės patinimas ir (arba) rijimo pasunkėjimas ar dilgėlinė kartu su kvėpavimo pasunkėjimu (žr. skyrių „</w:t>
      </w:r>
      <w:r w:rsidRPr="000115C4">
        <w:rPr>
          <w:rFonts w:ascii="Times New Roman" w:hAnsi="Times New Roman"/>
          <w:bCs/>
          <w:sz w:val="22"/>
          <w:szCs w:val="22"/>
          <w:lang w:val="lt-LT"/>
        </w:rPr>
        <w:t>Įspėjimai ir atsargumo priemonės“).</w:t>
      </w:r>
      <w:r w:rsidRPr="000115C4">
        <w:rPr>
          <w:rFonts w:ascii="Times New Roman" w:hAnsi="Times New Roman"/>
          <w:b/>
          <w:bCs/>
          <w:sz w:val="22"/>
          <w:szCs w:val="22"/>
          <w:lang w:val="lt-LT"/>
        </w:rPr>
        <w:t xml:space="preserve"> </w:t>
      </w:r>
    </w:p>
    <w:p w:rsidR="00A94F0F" w:rsidRPr="00A979B4" w:rsidRDefault="00A94F0F" w:rsidP="00A94F0F">
      <w:pPr>
        <w:snapToGrid w:val="0"/>
        <w:rPr>
          <w:rFonts w:ascii="Times New Roman" w:hAnsi="Times New Roman"/>
          <w:sz w:val="22"/>
          <w:szCs w:val="22"/>
          <w:lang w:val="lt-LT"/>
        </w:rPr>
      </w:pPr>
    </w:p>
    <w:p w:rsidR="00A94F0F" w:rsidRPr="00A979B4" w:rsidRDefault="00A94F0F" w:rsidP="00A94F0F">
      <w:pPr>
        <w:snapToGrid w:val="0"/>
        <w:rPr>
          <w:rFonts w:ascii="Times New Roman" w:eastAsia="SimSun" w:hAnsi="Times New Roman"/>
          <w:sz w:val="22"/>
          <w:szCs w:val="22"/>
          <w:lang w:val="lt-LT"/>
        </w:rPr>
      </w:pPr>
      <w:r w:rsidRPr="00A979B4">
        <w:rPr>
          <w:rFonts w:ascii="Times New Roman" w:eastAsia="SimSun" w:hAnsi="Times New Roman"/>
          <w:sz w:val="22"/>
          <w:szCs w:val="22"/>
          <w:lang w:val="lt-LT"/>
        </w:rPr>
        <w:t>Visoms moterims, vartojančioms sudėtini</w:t>
      </w:r>
      <w:r>
        <w:rPr>
          <w:rFonts w:ascii="Times New Roman" w:eastAsia="SimSun" w:hAnsi="Times New Roman"/>
          <w:sz w:val="22"/>
          <w:szCs w:val="22"/>
          <w:lang w:val="lt-LT"/>
        </w:rPr>
        <w:t>ų</w:t>
      </w:r>
      <w:r w:rsidRPr="00A979B4">
        <w:rPr>
          <w:rFonts w:ascii="Times New Roman" w:eastAsia="SimSun" w:hAnsi="Times New Roman"/>
          <w:sz w:val="22"/>
          <w:szCs w:val="22"/>
          <w:lang w:val="lt-LT"/>
        </w:rPr>
        <w:t xml:space="preserve"> hormonini</w:t>
      </w:r>
      <w:r>
        <w:rPr>
          <w:rFonts w:ascii="Times New Roman" w:eastAsia="SimSun" w:hAnsi="Times New Roman"/>
          <w:sz w:val="22"/>
          <w:szCs w:val="22"/>
          <w:lang w:val="lt-LT"/>
        </w:rPr>
        <w:t>ų</w:t>
      </w:r>
      <w:r w:rsidRPr="00A979B4">
        <w:rPr>
          <w:rFonts w:ascii="Times New Roman" w:eastAsia="SimSun" w:hAnsi="Times New Roman"/>
          <w:sz w:val="22"/>
          <w:szCs w:val="22"/>
          <w:lang w:val="lt-LT"/>
        </w:rPr>
        <w:t xml:space="preserve"> kontraceptik</w:t>
      </w:r>
      <w:r>
        <w:rPr>
          <w:rFonts w:ascii="Times New Roman" w:eastAsia="SimSun" w:hAnsi="Times New Roman"/>
          <w:sz w:val="22"/>
          <w:szCs w:val="22"/>
          <w:lang w:val="lt-LT"/>
        </w:rPr>
        <w:t>ų</w:t>
      </w:r>
      <w:r w:rsidRPr="00A979B4">
        <w:rPr>
          <w:rFonts w:ascii="Times New Roman" w:eastAsia="SimSun" w:hAnsi="Times New Roman"/>
          <w:sz w:val="22"/>
          <w:szCs w:val="22"/>
          <w:lang w:val="lt-LT"/>
        </w:rPr>
        <w:t xml:space="preserve">, kraujo krešulių venose (venų </w:t>
      </w:r>
      <w:proofErr w:type="spellStart"/>
      <w:r w:rsidRPr="00A979B4">
        <w:rPr>
          <w:rFonts w:ascii="Times New Roman" w:eastAsia="SimSun" w:hAnsi="Times New Roman"/>
          <w:sz w:val="22"/>
          <w:szCs w:val="22"/>
          <w:lang w:val="lt-LT"/>
        </w:rPr>
        <w:t>tromboembolijos</w:t>
      </w:r>
      <w:proofErr w:type="spellEnd"/>
      <w:r w:rsidRPr="00A979B4">
        <w:rPr>
          <w:rFonts w:ascii="Times New Roman" w:eastAsia="SimSun" w:hAnsi="Times New Roman"/>
          <w:sz w:val="22"/>
          <w:szCs w:val="22"/>
          <w:lang w:val="lt-LT"/>
        </w:rPr>
        <w:t xml:space="preserve"> (VTE)) arba kraujo krešulių arterijose (arterijų </w:t>
      </w:r>
      <w:proofErr w:type="spellStart"/>
      <w:r w:rsidRPr="00A979B4">
        <w:rPr>
          <w:rFonts w:ascii="Times New Roman" w:eastAsia="SimSun" w:hAnsi="Times New Roman"/>
          <w:sz w:val="22"/>
          <w:szCs w:val="22"/>
          <w:lang w:val="lt-LT"/>
        </w:rPr>
        <w:t>tromboembolijos</w:t>
      </w:r>
      <w:proofErr w:type="spellEnd"/>
      <w:r w:rsidRPr="00A979B4">
        <w:rPr>
          <w:rFonts w:ascii="Times New Roman" w:eastAsia="SimSun" w:hAnsi="Times New Roman"/>
          <w:sz w:val="22"/>
          <w:szCs w:val="22"/>
          <w:lang w:val="lt-LT"/>
        </w:rPr>
        <w:t xml:space="preserve"> (ATE)) rizika yra padidėjusi. Išsamesnė informacija apie įvairią riziką, susijusią su sudėtinių hormoninių kontraceptikų vartojimu, pateikiama 2 skyriuje „Kas žinotina prieš vartojant </w:t>
      </w:r>
      <w:proofErr w:type="spellStart"/>
      <w:r w:rsidRPr="00A979B4">
        <w:rPr>
          <w:rFonts w:ascii="Times New Roman" w:eastAsia="SimSun" w:hAnsi="Times New Roman"/>
          <w:sz w:val="22"/>
          <w:szCs w:val="22"/>
          <w:lang w:val="lt-LT"/>
        </w:rPr>
        <w:t>Lindynette</w:t>
      </w:r>
      <w:proofErr w:type="spellEnd"/>
      <w:r w:rsidRPr="00A979B4">
        <w:rPr>
          <w:rFonts w:ascii="Times New Roman" w:eastAsia="SimSun" w:hAnsi="Times New Roman"/>
          <w:sz w:val="22"/>
          <w:szCs w:val="22"/>
          <w:lang w:val="lt-LT"/>
        </w:rPr>
        <w:t>“.</w:t>
      </w:r>
    </w:p>
    <w:p w:rsidR="00A94F0F" w:rsidRPr="00A979B4" w:rsidRDefault="00A94F0F" w:rsidP="00A94F0F">
      <w:pPr>
        <w:rPr>
          <w:rFonts w:ascii="Times New Roman" w:hAnsi="Times New Roman"/>
          <w:sz w:val="22"/>
          <w:szCs w:val="22"/>
          <w:lang w:val="lt-LT"/>
        </w:rPr>
      </w:pPr>
    </w:p>
    <w:p w:rsidR="00A94F0F" w:rsidRPr="00A979B4" w:rsidRDefault="00A94F0F" w:rsidP="00A94F0F">
      <w:pPr>
        <w:tabs>
          <w:tab w:val="left" w:pos="720"/>
        </w:tabs>
        <w:rPr>
          <w:rFonts w:ascii="Times New Roman" w:hAnsi="Times New Roman"/>
          <w:b/>
          <w:bCs/>
          <w:iCs/>
          <w:sz w:val="22"/>
          <w:szCs w:val="22"/>
          <w:lang w:val="lt-LT"/>
        </w:rPr>
      </w:pPr>
      <w:r w:rsidRPr="00A979B4">
        <w:rPr>
          <w:rFonts w:ascii="Times New Roman" w:hAnsi="Times New Roman"/>
          <w:sz w:val="22"/>
          <w:szCs w:val="22"/>
          <w:lang w:val="lt-LT"/>
        </w:rPr>
        <w:t>Sunkus šalutinis poveikis vartojant kontraceptin</w:t>
      </w:r>
      <w:r>
        <w:rPr>
          <w:rFonts w:ascii="Times New Roman" w:hAnsi="Times New Roman"/>
          <w:sz w:val="22"/>
          <w:szCs w:val="22"/>
          <w:lang w:val="lt-LT"/>
        </w:rPr>
        <w:t>ių</w:t>
      </w:r>
      <w:r w:rsidRPr="00A979B4">
        <w:rPr>
          <w:rFonts w:ascii="Times New Roman" w:hAnsi="Times New Roman"/>
          <w:sz w:val="22"/>
          <w:szCs w:val="22"/>
          <w:lang w:val="lt-LT"/>
        </w:rPr>
        <w:t xml:space="preserve"> table</w:t>
      </w:r>
      <w:r>
        <w:rPr>
          <w:rFonts w:ascii="Times New Roman" w:hAnsi="Times New Roman"/>
          <w:sz w:val="22"/>
          <w:szCs w:val="22"/>
          <w:lang w:val="lt-LT"/>
        </w:rPr>
        <w:t>čių</w:t>
      </w:r>
      <w:r w:rsidRPr="00A979B4">
        <w:rPr>
          <w:rFonts w:ascii="Times New Roman" w:hAnsi="Times New Roman"/>
          <w:sz w:val="22"/>
          <w:szCs w:val="22"/>
          <w:lang w:val="lt-LT"/>
        </w:rPr>
        <w:t xml:space="preserve"> yra aprašytas  2 skyriaus skirsniuose </w:t>
      </w:r>
      <w:r w:rsidRPr="00A979B4">
        <w:rPr>
          <w:rFonts w:ascii="Times New Roman" w:hAnsi="Times New Roman"/>
          <w:sz w:val="22"/>
          <w:szCs w:val="22"/>
          <w:u w:val="single"/>
          <w:lang w:val="lt-LT"/>
        </w:rPr>
        <w:t>“Kraujo krešuliai” ir “</w:t>
      </w:r>
      <w:r w:rsidRPr="00A979B4">
        <w:rPr>
          <w:rFonts w:ascii="Times New Roman" w:hAnsi="Times New Roman"/>
          <w:iCs/>
          <w:sz w:val="22"/>
          <w:szCs w:val="22"/>
          <w:u w:val="single"/>
          <w:lang w:val="lt-LT"/>
        </w:rPr>
        <w:t>Geriamieji kontraceptikai ir vėžys“</w:t>
      </w:r>
      <w:r w:rsidRPr="00A979B4">
        <w:rPr>
          <w:rFonts w:ascii="Times New Roman" w:hAnsi="Times New Roman"/>
          <w:iCs/>
          <w:sz w:val="22"/>
          <w:szCs w:val="22"/>
          <w:lang w:val="lt-LT"/>
        </w:rPr>
        <w:t>.</w:t>
      </w:r>
      <w:r w:rsidRPr="00A979B4">
        <w:rPr>
          <w:rFonts w:ascii="Times New Roman" w:hAnsi="Times New Roman"/>
          <w:sz w:val="22"/>
          <w:szCs w:val="22"/>
          <w:lang w:val="lt-LT"/>
        </w:rPr>
        <w:t xml:space="preserve"> </w:t>
      </w:r>
      <w:r w:rsidRPr="00A979B4">
        <w:rPr>
          <w:rFonts w:ascii="Times New Roman" w:hAnsi="Times New Roman"/>
          <w:iCs/>
          <w:sz w:val="22"/>
          <w:szCs w:val="22"/>
          <w:lang w:val="lt-LT"/>
        </w:rPr>
        <w:t xml:space="preserve">Prašome perskaityti šiuos skirsnius, jei Jums reikia daugiau informacijos.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Kaip visi vaistai,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gali sukelti alergines (padidėjusio jautrumo) reakcijas. Šios reakcijos yra retos ir gali pasireikšti odos išbėrimu (dilgėline), greitu audinių patinimu ir sunkiais kvėpavimo ir kraujotakos sistemų sutrikimų simptomais: kraujo spaudimo sumažėjimu, galvos svaigimu, pykinimu, kvėpavimo sustojimu. Jeigu pastebėjote bet kurį išvardintą alerginės reakcijos simptomą, tuojau pat nustokite vartoti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ir nedelsiant kreipkitės į gydytoją ar artimiausią ligoninę.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Kitas galimas šalutinis poveikis</w:t>
      </w:r>
    </w:p>
    <w:p w:rsidR="00A94F0F" w:rsidRDefault="00A94F0F" w:rsidP="00A94F0F">
      <w:pPr>
        <w:rPr>
          <w:rFonts w:ascii="Times New Roman" w:hAnsi="Times New Roman"/>
          <w:i/>
          <w:sz w:val="22"/>
          <w:szCs w:val="22"/>
          <w:lang w:val="lt-LT"/>
        </w:rPr>
      </w:pPr>
      <w:r w:rsidRPr="00630B87">
        <w:rPr>
          <w:rFonts w:ascii="Times New Roman" w:hAnsi="Times New Roman"/>
          <w:b/>
          <w:bCs/>
          <w:noProof/>
          <w:snapToGrid w:val="0"/>
          <w:sz w:val="22"/>
          <w:szCs w:val="22"/>
          <w:lang w:val="lt-LT"/>
        </w:rPr>
        <w:t>Labai dažni šalutinio poveikio reiškiniai (gali pasireikšti ne rečiau kaip 1 iš 10 asmenų):</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galvos skausmas, įskaitant </w:t>
      </w:r>
      <w:proofErr w:type="spellStart"/>
      <w:r w:rsidRPr="00A979B4">
        <w:rPr>
          <w:rFonts w:ascii="Times New Roman" w:hAnsi="Times New Roman"/>
          <w:sz w:val="22"/>
          <w:szCs w:val="22"/>
          <w:lang w:val="lt-LT"/>
        </w:rPr>
        <w:t>migreninį</w:t>
      </w:r>
      <w:proofErr w:type="spellEnd"/>
      <w:r w:rsidRPr="00A979B4">
        <w:rPr>
          <w:rFonts w:ascii="Times New Roman" w:hAnsi="Times New Roman"/>
          <w:sz w:val="22"/>
          <w:szCs w:val="22"/>
          <w:lang w:val="lt-LT"/>
        </w:rPr>
        <w:t xml:space="preserve"> (jeigu skausmas sunkus ar neįprastas arba tęsiasi ilgai, kreipkitės kaip galima greičiau </w:t>
      </w:r>
      <w:r>
        <w:rPr>
          <w:rFonts w:ascii="Times New Roman" w:hAnsi="Times New Roman"/>
          <w:sz w:val="22"/>
          <w:szCs w:val="22"/>
          <w:lang w:val="lt-LT"/>
        </w:rPr>
        <w:t xml:space="preserve">į </w:t>
      </w:r>
      <w:r w:rsidRPr="00A979B4">
        <w:rPr>
          <w:rFonts w:ascii="Times New Roman" w:hAnsi="Times New Roman"/>
          <w:sz w:val="22"/>
          <w:szCs w:val="22"/>
          <w:lang w:val="lt-LT"/>
        </w:rPr>
        <w:t>gydytoją)</w:t>
      </w:r>
      <w:r>
        <w:rPr>
          <w:rFonts w:ascii="Times New Roman" w:hAnsi="Times New Roman"/>
          <w:sz w:val="22"/>
          <w:szCs w:val="22"/>
          <w:lang w:val="lt-LT"/>
        </w:rPr>
        <w:t>;</w:t>
      </w:r>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protarpinis kraujavimas, tepių išskyrų atsiradimas pirmais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vartojimo mėnesiais (toks poveikis organizmui prisitaikius prie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paprastaiišnyksta</w:t>
      </w:r>
      <w:proofErr w:type="spellEnd"/>
      <w:r w:rsidRPr="00A979B4">
        <w:rPr>
          <w:rFonts w:ascii="Times New Roman" w:hAnsi="Times New Roman"/>
          <w:sz w:val="22"/>
          <w:szCs w:val="22"/>
          <w:lang w:val="lt-LT"/>
        </w:rPr>
        <w:t>) (</w:t>
      </w:r>
      <w:proofErr w:type="spellStart"/>
      <w:r w:rsidRPr="00A979B4">
        <w:rPr>
          <w:rFonts w:ascii="Times New Roman" w:hAnsi="Times New Roman"/>
          <w:sz w:val="22"/>
          <w:szCs w:val="22"/>
          <w:lang w:val="lt-LT"/>
        </w:rPr>
        <w:t>žr.”Nereguliarus</w:t>
      </w:r>
      <w:proofErr w:type="spellEnd"/>
      <w:r w:rsidRPr="00A979B4">
        <w:rPr>
          <w:rFonts w:ascii="Times New Roman" w:hAnsi="Times New Roman"/>
          <w:sz w:val="22"/>
          <w:szCs w:val="22"/>
          <w:lang w:val="lt-LT"/>
        </w:rPr>
        <w:t xml:space="preserve"> kraujavimas neturi trukti ilgai”).</w:t>
      </w:r>
    </w:p>
    <w:p w:rsidR="00A94F0F" w:rsidRPr="00A979B4" w:rsidRDefault="00A94F0F" w:rsidP="00A94F0F">
      <w:pPr>
        <w:rPr>
          <w:rFonts w:ascii="Times New Roman" w:hAnsi="Times New Roman"/>
          <w:sz w:val="22"/>
          <w:szCs w:val="22"/>
          <w:lang w:val="lt-LT"/>
        </w:rPr>
      </w:pPr>
    </w:p>
    <w:p w:rsidR="00A94F0F" w:rsidRDefault="00A94F0F" w:rsidP="00A94F0F">
      <w:pPr>
        <w:rPr>
          <w:rFonts w:ascii="Times New Roman" w:hAnsi="Times New Roman"/>
          <w:b/>
          <w:bCs/>
          <w:noProof/>
          <w:snapToGrid w:val="0"/>
          <w:sz w:val="22"/>
          <w:szCs w:val="22"/>
          <w:lang w:val="lt-LT"/>
        </w:rPr>
      </w:pPr>
      <w:r w:rsidRPr="00630B87">
        <w:rPr>
          <w:rFonts w:ascii="Times New Roman" w:hAnsi="Times New Roman"/>
          <w:b/>
          <w:bCs/>
          <w:noProof/>
          <w:snapToGrid w:val="0"/>
          <w:sz w:val="22"/>
          <w:szCs w:val="22"/>
          <w:lang w:val="lt-LT"/>
        </w:rPr>
        <w:t>Dažni šalutinio poveikio reiškiniai (gali pasireikšti rečiau kaip 1 iš 10 asmenų</w:t>
      </w:r>
      <w:r>
        <w:rPr>
          <w:rFonts w:ascii="Times New Roman" w:hAnsi="Times New Roman"/>
          <w:b/>
          <w:bCs/>
          <w:noProof/>
          <w:snapToGrid w:val="0"/>
          <w:sz w:val="22"/>
          <w:szCs w:val="22"/>
          <w:lang w:val="lt-LT"/>
        </w:rPr>
        <w:t>:</w:t>
      </w:r>
    </w:p>
    <w:p w:rsidR="00A94F0F" w:rsidRPr="00A979B4" w:rsidRDefault="00A94F0F" w:rsidP="00A94F0F">
      <w:pPr>
        <w:rPr>
          <w:rFonts w:ascii="Times New Roman" w:hAnsi="Times New Roman"/>
          <w:sz w:val="22"/>
          <w:szCs w:val="22"/>
          <w:lang w:val="lt-LT"/>
        </w:rPr>
      </w:pPr>
      <w:r w:rsidRPr="00172A02" w:rsidDel="00630B87">
        <w:rPr>
          <w:rFonts w:ascii="Times New Roman" w:hAnsi="Times New Roman"/>
          <w:i/>
          <w:sz w:val="22"/>
          <w:szCs w:val="22"/>
          <w:lang w:val="lt-LT"/>
        </w:rPr>
        <w:t xml:space="preserve"> </w:t>
      </w:r>
      <w:r w:rsidRPr="00A979B4">
        <w:rPr>
          <w:rFonts w:ascii="Times New Roman" w:hAnsi="Times New Roman"/>
          <w:sz w:val="22"/>
          <w:szCs w:val="22"/>
          <w:lang w:val="lt-LT"/>
        </w:rPr>
        <w:t>- makšties uždegimas, įskaitant grybelin</w:t>
      </w:r>
      <w:r>
        <w:rPr>
          <w:rFonts w:ascii="Times New Roman" w:hAnsi="Times New Roman"/>
          <w:sz w:val="22"/>
          <w:szCs w:val="22"/>
          <w:lang w:val="lt-LT"/>
        </w:rPr>
        <w:t>ę</w:t>
      </w:r>
      <w:r w:rsidRPr="00A979B4">
        <w:rPr>
          <w:rFonts w:ascii="Times New Roman" w:hAnsi="Times New Roman"/>
          <w:sz w:val="22"/>
          <w:szCs w:val="22"/>
          <w:lang w:val="lt-LT"/>
        </w:rPr>
        <w:t xml:space="preserve"> infekciją (kandidamikozę)</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nuotaikos pokyčiai, įskaitant depresiją</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lytinio potraukio pokyčiai (padidėja/sumažėja)</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nervingumas ar galvos svaigimas</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lastRenderedPageBreak/>
        <w:t>- pykinimas, vėmimas, pilvo skausmas</w:t>
      </w:r>
      <w:r>
        <w:rPr>
          <w:rFonts w:ascii="Times New Roman" w:hAnsi="Times New Roman"/>
          <w:sz w:val="22"/>
          <w:szCs w:val="22"/>
          <w:lang w:val="lt-LT"/>
        </w:rPr>
        <w:t>;</w:t>
      </w:r>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spuogai</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krūtų skausmas, jautrumas, padidėjimas ir sekrecija, mėnesinių kraujavimo pokytis, gimdos kaklelio sekrecijos pokytis, mėnesinių nebuvimas, skausmingos mėnesinės</w:t>
      </w:r>
      <w:r>
        <w:rPr>
          <w:rFonts w:ascii="Times New Roman" w:hAnsi="Times New Roman"/>
          <w:sz w:val="22"/>
          <w:szCs w:val="22"/>
          <w:lang w:val="lt-LT"/>
        </w:rPr>
        <w:t>;</w:t>
      </w:r>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skysčių susilaikymas organizme (edema)</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svorio padidėjimas arba sumažėjimas.</w:t>
      </w:r>
    </w:p>
    <w:p w:rsidR="00A94F0F" w:rsidRPr="00A979B4" w:rsidRDefault="00A94F0F" w:rsidP="00A94F0F">
      <w:pPr>
        <w:rPr>
          <w:rFonts w:ascii="Times New Roman" w:hAnsi="Times New Roman"/>
          <w:sz w:val="22"/>
          <w:szCs w:val="22"/>
          <w:lang w:val="lt-LT"/>
        </w:rPr>
      </w:pPr>
    </w:p>
    <w:p w:rsidR="00A94F0F" w:rsidRDefault="00A94F0F" w:rsidP="00A94F0F">
      <w:pPr>
        <w:rPr>
          <w:rFonts w:ascii="Times New Roman" w:hAnsi="Times New Roman"/>
          <w:i/>
          <w:sz w:val="22"/>
          <w:szCs w:val="22"/>
          <w:lang w:val="lt-LT"/>
        </w:rPr>
      </w:pPr>
      <w:r w:rsidRPr="00630B87">
        <w:rPr>
          <w:rFonts w:ascii="Times New Roman" w:hAnsi="Times New Roman"/>
          <w:b/>
          <w:bCs/>
          <w:noProof/>
          <w:snapToGrid w:val="0"/>
          <w:sz w:val="22"/>
          <w:szCs w:val="22"/>
          <w:lang w:val="lt-LT"/>
        </w:rPr>
        <w:t xml:space="preserve">Nedažni šalutinio poveikio reiškiniai (gali pasireikšti rečiau kaip 1 iš 100 asmenų):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apetito padidėjimas arba sumažėjimas</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pilvo diegliai ir pūtimas</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odos sutrikimai: išbėrimas, rudos dėmės ant veido ir kūno (</w:t>
      </w:r>
      <w:proofErr w:type="spellStart"/>
      <w:r w:rsidRPr="00A979B4">
        <w:rPr>
          <w:rFonts w:ascii="Times New Roman" w:hAnsi="Times New Roman"/>
          <w:sz w:val="22"/>
          <w:szCs w:val="22"/>
          <w:lang w:val="lt-LT"/>
        </w:rPr>
        <w:t>chloazma</w:t>
      </w:r>
      <w:proofErr w:type="spellEnd"/>
      <w:r w:rsidRPr="00A979B4">
        <w:rPr>
          <w:rFonts w:ascii="Times New Roman" w:hAnsi="Times New Roman"/>
          <w:sz w:val="22"/>
          <w:szCs w:val="22"/>
          <w:lang w:val="lt-LT"/>
        </w:rPr>
        <w:t>), padidėjęs plaukuotumas (</w:t>
      </w:r>
      <w:proofErr w:type="spellStart"/>
      <w:r w:rsidRPr="00A979B4">
        <w:rPr>
          <w:rFonts w:ascii="Times New Roman" w:hAnsi="Times New Roman"/>
          <w:sz w:val="22"/>
          <w:szCs w:val="22"/>
          <w:lang w:val="lt-LT"/>
        </w:rPr>
        <w:t>hirsutizmas</w:t>
      </w:r>
      <w:proofErr w:type="spellEnd"/>
      <w:r w:rsidRPr="00A979B4">
        <w:rPr>
          <w:rFonts w:ascii="Times New Roman" w:hAnsi="Times New Roman"/>
          <w:sz w:val="22"/>
          <w:szCs w:val="22"/>
          <w:lang w:val="lt-LT"/>
        </w:rPr>
        <w:t>), plaukų netekimas (</w:t>
      </w:r>
      <w:proofErr w:type="spellStart"/>
      <w:r w:rsidRPr="00A979B4">
        <w:rPr>
          <w:rFonts w:ascii="Times New Roman" w:hAnsi="Times New Roman"/>
          <w:sz w:val="22"/>
          <w:szCs w:val="22"/>
          <w:lang w:val="lt-LT"/>
        </w:rPr>
        <w:t>alopecija</w:t>
      </w:r>
      <w:proofErr w:type="spellEnd"/>
      <w:r w:rsidRPr="00A979B4">
        <w:rPr>
          <w:rFonts w:ascii="Times New Roman" w:hAnsi="Times New Roman"/>
          <w:sz w:val="22"/>
          <w:szCs w:val="22"/>
          <w:lang w:val="lt-LT"/>
        </w:rPr>
        <w:t>)</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kraujo spaudimo padidėjimas</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lipidų kiekio pokytis serume, įskaitant </w:t>
      </w:r>
      <w:proofErr w:type="spellStart"/>
      <w:r w:rsidRPr="00A979B4">
        <w:rPr>
          <w:rFonts w:ascii="Times New Roman" w:hAnsi="Times New Roman"/>
          <w:sz w:val="22"/>
          <w:szCs w:val="22"/>
          <w:lang w:val="lt-LT"/>
        </w:rPr>
        <w:t>hipertrigliceridemiją</w:t>
      </w:r>
      <w:proofErr w:type="spellEnd"/>
      <w:r w:rsidRPr="00A979B4">
        <w:rPr>
          <w:rFonts w:ascii="Times New Roman" w:hAnsi="Times New Roman"/>
          <w:sz w:val="22"/>
          <w:szCs w:val="22"/>
          <w:lang w:val="lt-LT"/>
        </w:rPr>
        <w:t xml:space="preserve"> (padidėjęs </w:t>
      </w:r>
      <w:proofErr w:type="spellStart"/>
      <w:r w:rsidRPr="00A979B4">
        <w:rPr>
          <w:rFonts w:ascii="Times New Roman" w:hAnsi="Times New Roman"/>
          <w:sz w:val="22"/>
          <w:szCs w:val="22"/>
          <w:lang w:val="lt-LT"/>
        </w:rPr>
        <w:t>trigliceridų</w:t>
      </w:r>
      <w:proofErr w:type="spellEnd"/>
      <w:r w:rsidRPr="00A979B4">
        <w:rPr>
          <w:rFonts w:ascii="Times New Roman" w:hAnsi="Times New Roman"/>
          <w:sz w:val="22"/>
          <w:szCs w:val="22"/>
          <w:lang w:val="lt-LT"/>
        </w:rPr>
        <w:t xml:space="preserve"> kiekis)</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w:t>
      </w:r>
    </w:p>
    <w:p w:rsidR="00A94F0F" w:rsidRPr="00630B87" w:rsidRDefault="00A94F0F" w:rsidP="00A94F0F">
      <w:pPr>
        <w:tabs>
          <w:tab w:val="left" w:pos="567"/>
        </w:tabs>
        <w:ind w:right="-29"/>
        <w:rPr>
          <w:rFonts w:ascii="Segoe UI Emoji" w:eastAsia="Segoe UI Emoji" w:hAnsi="Segoe UI Emoji" w:cs="Segoe UI Emoji"/>
          <w:b/>
          <w:bCs/>
          <w:noProof/>
          <w:snapToGrid w:val="0"/>
          <w:sz w:val="22"/>
          <w:szCs w:val="22"/>
          <w:lang w:val="lt-LT"/>
        </w:rPr>
      </w:pPr>
      <w:r w:rsidRPr="00630B87">
        <w:rPr>
          <w:rFonts w:ascii="Times New Roman" w:hAnsi="Times New Roman"/>
          <w:b/>
          <w:bCs/>
          <w:noProof/>
          <w:snapToGrid w:val="0"/>
          <w:sz w:val="22"/>
          <w:szCs w:val="22"/>
          <w:lang w:val="lt-LT"/>
        </w:rPr>
        <w:t>Reti šalutinio poveikio reiškiniai (gali pasireikšti r</w:t>
      </w:r>
      <w:r>
        <w:rPr>
          <w:rFonts w:ascii="Times New Roman" w:hAnsi="Times New Roman"/>
          <w:b/>
          <w:bCs/>
          <w:noProof/>
          <w:snapToGrid w:val="0"/>
          <w:sz w:val="22"/>
          <w:szCs w:val="22"/>
          <w:lang w:val="lt-LT"/>
        </w:rPr>
        <w:t xml:space="preserve">ečiau kaip 1 iš 1 000 asmenų):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sunkios alerginės reakcijos įskaitant labai retai pasireiškiančią dilgėlinę (</w:t>
      </w:r>
      <w:proofErr w:type="spellStart"/>
      <w:r w:rsidRPr="00A979B4">
        <w:rPr>
          <w:rFonts w:ascii="Times New Roman" w:hAnsi="Times New Roman"/>
          <w:sz w:val="22"/>
          <w:szCs w:val="22"/>
          <w:lang w:val="lt-LT"/>
        </w:rPr>
        <w:t>urtikariją</w:t>
      </w:r>
      <w:proofErr w:type="spellEnd"/>
      <w:r w:rsidRPr="00A979B4">
        <w:rPr>
          <w:rFonts w:ascii="Times New Roman" w:hAnsi="Times New Roman"/>
          <w:sz w:val="22"/>
          <w:szCs w:val="22"/>
          <w:lang w:val="lt-LT"/>
        </w:rPr>
        <w:t>), greitą audinių patinimą</w:t>
      </w:r>
      <w:r>
        <w:rPr>
          <w:rFonts w:ascii="Times New Roman" w:hAnsi="Times New Roman"/>
          <w:sz w:val="22"/>
          <w:szCs w:val="22"/>
          <w:lang w:val="lt-LT"/>
        </w:rPr>
        <w:t>;</w:t>
      </w:r>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angio</w:t>
      </w:r>
      <w:r>
        <w:rPr>
          <w:rFonts w:ascii="Times New Roman" w:hAnsi="Times New Roman"/>
          <w:sz w:val="22"/>
          <w:szCs w:val="22"/>
          <w:lang w:val="lt-LT"/>
        </w:rPr>
        <w:t>neurozinę</w:t>
      </w:r>
      <w:proofErr w:type="spellEnd"/>
      <w:r>
        <w:rPr>
          <w:rFonts w:ascii="Times New Roman" w:hAnsi="Times New Roman"/>
          <w:sz w:val="22"/>
          <w:szCs w:val="22"/>
          <w:lang w:val="lt-LT"/>
        </w:rPr>
        <w:t xml:space="preserve"> </w:t>
      </w:r>
      <w:r w:rsidRPr="00A979B4">
        <w:rPr>
          <w:rFonts w:ascii="Times New Roman" w:hAnsi="Times New Roman"/>
          <w:sz w:val="22"/>
          <w:szCs w:val="22"/>
          <w:lang w:val="lt-LT"/>
        </w:rPr>
        <w:t xml:space="preserve">edemą) ir sunkią reakciją, susijusią su kvėpavimo ir kraujotakos sutrikimo simptomais: kraujo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spaudimo sumažėjimu, galvos svaigimu, pykinimu ir kvėpavimo pasunkėjimu</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sumažėjusi kraujo serume </w:t>
      </w:r>
      <w:proofErr w:type="spellStart"/>
      <w:r w:rsidRPr="00A979B4">
        <w:rPr>
          <w:rFonts w:ascii="Times New Roman" w:hAnsi="Times New Roman"/>
          <w:sz w:val="22"/>
          <w:szCs w:val="22"/>
          <w:lang w:val="lt-LT"/>
        </w:rPr>
        <w:t>folatų</w:t>
      </w:r>
      <w:proofErr w:type="spellEnd"/>
      <w:r w:rsidRPr="00A979B4">
        <w:rPr>
          <w:rFonts w:ascii="Times New Roman" w:hAnsi="Times New Roman"/>
          <w:sz w:val="22"/>
          <w:szCs w:val="22"/>
          <w:lang w:val="lt-LT"/>
        </w:rPr>
        <w:t xml:space="preserve"> koncentracija, gliukozės </w:t>
      </w:r>
      <w:proofErr w:type="spellStart"/>
      <w:r w:rsidRPr="00A979B4">
        <w:rPr>
          <w:rFonts w:ascii="Times New Roman" w:hAnsi="Times New Roman"/>
          <w:sz w:val="22"/>
          <w:szCs w:val="22"/>
          <w:lang w:val="lt-LT"/>
        </w:rPr>
        <w:t>netoleravimas</w:t>
      </w:r>
      <w:proofErr w:type="spellEnd"/>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gliukozės </w:t>
      </w:r>
      <w:proofErr w:type="spellStart"/>
      <w:r w:rsidRPr="00A979B4">
        <w:rPr>
          <w:rFonts w:ascii="Times New Roman" w:hAnsi="Times New Roman"/>
          <w:sz w:val="22"/>
          <w:szCs w:val="22"/>
          <w:lang w:val="lt-LT"/>
        </w:rPr>
        <w:t>netoleravimas</w:t>
      </w:r>
      <w:proofErr w:type="spellEnd"/>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kontaktinių lęšių </w:t>
      </w:r>
      <w:proofErr w:type="spellStart"/>
      <w:r w:rsidRPr="00A979B4">
        <w:rPr>
          <w:rFonts w:ascii="Times New Roman" w:hAnsi="Times New Roman"/>
          <w:sz w:val="22"/>
          <w:szCs w:val="22"/>
          <w:lang w:val="lt-LT"/>
        </w:rPr>
        <w:t>netoleravimas</w:t>
      </w:r>
      <w:proofErr w:type="spellEnd"/>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geltonas odos atspalvis (</w:t>
      </w:r>
      <w:proofErr w:type="spellStart"/>
      <w:r w:rsidRPr="00A979B4">
        <w:rPr>
          <w:rFonts w:ascii="Times New Roman" w:hAnsi="Times New Roman"/>
          <w:sz w:val="22"/>
          <w:szCs w:val="22"/>
          <w:lang w:val="lt-LT"/>
        </w:rPr>
        <w:t>cholestazinė</w:t>
      </w:r>
      <w:proofErr w:type="spellEnd"/>
      <w:r w:rsidRPr="00A979B4">
        <w:rPr>
          <w:rFonts w:ascii="Times New Roman" w:hAnsi="Times New Roman"/>
          <w:sz w:val="22"/>
          <w:szCs w:val="22"/>
          <w:lang w:val="lt-LT"/>
        </w:rPr>
        <w:t xml:space="preserve"> gelta)</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sumažėjęs </w:t>
      </w:r>
      <w:proofErr w:type="spellStart"/>
      <w:r w:rsidRPr="00A979B4">
        <w:rPr>
          <w:rFonts w:ascii="Times New Roman" w:hAnsi="Times New Roman"/>
          <w:sz w:val="22"/>
          <w:szCs w:val="22"/>
          <w:lang w:val="lt-LT"/>
        </w:rPr>
        <w:t>folatų</w:t>
      </w:r>
      <w:proofErr w:type="spellEnd"/>
      <w:r w:rsidRPr="00A979B4">
        <w:rPr>
          <w:rFonts w:ascii="Times New Roman" w:hAnsi="Times New Roman"/>
          <w:sz w:val="22"/>
          <w:szCs w:val="22"/>
          <w:lang w:val="lt-LT"/>
        </w:rPr>
        <w:t xml:space="preserve"> kiekis kraujyje</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Kenksmingi kraujo krešuliai venoje ar arterijoje, pvz.:</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o</w:t>
      </w:r>
      <w:r w:rsidRPr="00A979B4">
        <w:rPr>
          <w:rFonts w:ascii="Times New Roman" w:hAnsi="Times New Roman"/>
          <w:sz w:val="22"/>
          <w:szCs w:val="22"/>
          <w:lang w:val="lt-LT"/>
        </w:rPr>
        <w:tab/>
        <w:t>kojoje ar pėdoje (t. y., GVT);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o</w:t>
      </w:r>
      <w:r w:rsidRPr="00A979B4">
        <w:rPr>
          <w:rFonts w:ascii="Times New Roman" w:hAnsi="Times New Roman"/>
          <w:sz w:val="22"/>
          <w:szCs w:val="22"/>
          <w:lang w:val="lt-LT"/>
        </w:rPr>
        <w:tab/>
        <w:t>plaučiuose (t. y., PE);</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o</w:t>
      </w:r>
      <w:r w:rsidRPr="00A979B4">
        <w:rPr>
          <w:rFonts w:ascii="Times New Roman" w:hAnsi="Times New Roman"/>
          <w:sz w:val="22"/>
          <w:szCs w:val="22"/>
          <w:lang w:val="lt-LT"/>
        </w:rPr>
        <w:tab/>
        <w:t>širdies priepuolis (miokardo infarktas);</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o</w:t>
      </w:r>
      <w:r w:rsidRPr="00A979B4">
        <w:rPr>
          <w:rFonts w:ascii="Times New Roman" w:hAnsi="Times New Roman"/>
          <w:sz w:val="22"/>
          <w:szCs w:val="22"/>
          <w:lang w:val="lt-LT"/>
        </w:rPr>
        <w:tab/>
        <w:t>insultas;</w:t>
      </w:r>
    </w:p>
    <w:p w:rsidR="00A94F0F" w:rsidRPr="00A979B4" w:rsidRDefault="00A94F0F" w:rsidP="00A94F0F">
      <w:pPr>
        <w:ind w:left="709" w:hanging="709"/>
        <w:rPr>
          <w:rFonts w:ascii="Times New Roman" w:hAnsi="Times New Roman"/>
          <w:sz w:val="22"/>
          <w:szCs w:val="22"/>
          <w:lang w:val="lt-LT"/>
        </w:rPr>
      </w:pPr>
      <w:r w:rsidRPr="00A979B4">
        <w:rPr>
          <w:rFonts w:ascii="Times New Roman" w:hAnsi="Times New Roman"/>
          <w:sz w:val="22"/>
          <w:szCs w:val="22"/>
          <w:lang w:val="lt-LT"/>
        </w:rPr>
        <w:t xml:space="preserve">    o</w:t>
      </w:r>
      <w:r w:rsidRPr="00A979B4">
        <w:rPr>
          <w:rFonts w:ascii="Times New Roman" w:hAnsi="Times New Roman"/>
          <w:sz w:val="22"/>
          <w:szCs w:val="22"/>
          <w:lang w:val="lt-LT"/>
        </w:rPr>
        <w:tab/>
      </w:r>
      <w:proofErr w:type="spellStart"/>
      <w:r w:rsidRPr="00A979B4">
        <w:rPr>
          <w:rFonts w:ascii="Times New Roman" w:hAnsi="Times New Roman"/>
          <w:sz w:val="22"/>
          <w:szCs w:val="22"/>
          <w:lang w:val="lt-LT"/>
        </w:rPr>
        <w:t>mikroinsultas</w:t>
      </w:r>
      <w:proofErr w:type="spellEnd"/>
      <w:r w:rsidRPr="00A979B4">
        <w:rPr>
          <w:rFonts w:ascii="Times New Roman" w:hAnsi="Times New Roman"/>
          <w:sz w:val="22"/>
          <w:szCs w:val="22"/>
          <w:lang w:val="lt-LT"/>
        </w:rPr>
        <w:t xml:space="preserve"> arba trumpalaikiai į insultą panašūs simptomai, vadinami praeinančiuoju smegenų išemijos priepuoliu (PSIP);</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o</w:t>
      </w:r>
      <w:r w:rsidRPr="00A979B4">
        <w:rPr>
          <w:rFonts w:ascii="Times New Roman" w:hAnsi="Times New Roman"/>
          <w:sz w:val="22"/>
          <w:szCs w:val="22"/>
          <w:lang w:val="lt-LT"/>
        </w:rPr>
        <w:tab/>
        <w:t>kraujo krešuliai kepenyse, skrandyje, žarnyne, inkstuose ar akyje.</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Kraujo krešulio susidarymo tikimybė gali būti didesnė, jeigu yra kitų veiksnių, kurie didina šią riziką (daugiau informacijos apie veiksnius, kurie didina kraujo krešulio susidarymo riziką, ir apie kraujo krešulio simptomus pateikiama 2 skyriuje).</w:t>
      </w:r>
    </w:p>
    <w:p w:rsidR="00A94F0F" w:rsidRPr="00A979B4" w:rsidRDefault="00A94F0F" w:rsidP="00A94F0F">
      <w:pPr>
        <w:rPr>
          <w:rFonts w:ascii="Times New Roman" w:hAnsi="Times New Roman"/>
          <w:sz w:val="22"/>
          <w:szCs w:val="22"/>
          <w:lang w:val="lt-LT"/>
        </w:rPr>
      </w:pPr>
    </w:p>
    <w:p w:rsidR="00A94F0F" w:rsidRDefault="00A94F0F" w:rsidP="00A94F0F">
      <w:pPr>
        <w:rPr>
          <w:rFonts w:ascii="Times New Roman" w:hAnsi="Times New Roman"/>
          <w:i/>
          <w:sz w:val="22"/>
          <w:szCs w:val="22"/>
          <w:lang w:val="lt-LT"/>
        </w:rPr>
      </w:pPr>
      <w:r w:rsidRPr="00630B87">
        <w:rPr>
          <w:rFonts w:ascii="Times New Roman" w:hAnsi="Times New Roman"/>
          <w:b/>
          <w:bCs/>
          <w:noProof/>
          <w:snapToGrid w:val="0"/>
          <w:sz w:val="22"/>
          <w:szCs w:val="22"/>
          <w:lang w:val="lt-LT"/>
        </w:rPr>
        <w:t>Labai reti šalutinio poveikio reiškiniai (gali pasireikšti rečiau kaip 1 iš 10 000 asmenų</w:t>
      </w:r>
      <w:r>
        <w:rPr>
          <w:rFonts w:ascii="Times New Roman" w:hAnsi="Times New Roman"/>
          <w:i/>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kepenų ląstelių </w:t>
      </w:r>
      <w:proofErr w:type="spellStart"/>
      <w:r w:rsidRPr="00A979B4">
        <w:rPr>
          <w:rFonts w:ascii="Times New Roman" w:hAnsi="Times New Roman"/>
          <w:sz w:val="22"/>
          <w:szCs w:val="22"/>
          <w:lang w:val="lt-LT"/>
        </w:rPr>
        <w:t>karcinoma</w:t>
      </w:r>
      <w:proofErr w:type="spellEnd"/>
      <w:r w:rsidRPr="00A979B4">
        <w:rPr>
          <w:rFonts w:ascii="Times New Roman" w:hAnsi="Times New Roman"/>
          <w:sz w:val="22"/>
          <w:szCs w:val="22"/>
          <w:lang w:val="lt-LT"/>
        </w:rPr>
        <w:t>. (</w:t>
      </w:r>
      <w:proofErr w:type="spellStart"/>
      <w:r w:rsidRPr="00A979B4">
        <w:rPr>
          <w:rFonts w:ascii="Times New Roman" w:hAnsi="Times New Roman"/>
          <w:sz w:val="22"/>
          <w:szCs w:val="22"/>
          <w:lang w:val="lt-LT"/>
        </w:rPr>
        <w:t>hepatoceliuliarinė</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karcinoma</w:t>
      </w:r>
      <w:proofErr w:type="spellEnd"/>
      <w:r w:rsidRPr="00A979B4">
        <w:rPr>
          <w:rFonts w:ascii="Times New Roman" w:hAnsi="Times New Roman"/>
          <w:sz w:val="22"/>
          <w:szCs w:val="22"/>
          <w:lang w:val="lt-LT"/>
        </w:rPr>
        <w:t>)</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sisteminės raudonosios vilkligės pasunkėjimas (lėtinė autoimuninė liga)</w:t>
      </w:r>
      <w:r>
        <w:rPr>
          <w:rFonts w:ascii="Times New Roman" w:hAnsi="Times New Roman"/>
          <w:sz w:val="22"/>
          <w:szCs w:val="22"/>
          <w:lang w:val="lt-LT"/>
        </w:rPr>
        <w:t>;</w:t>
      </w:r>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porfirijos</w:t>
      </w:r>
      <w:proofErr w:type="spellEnd"/>
      <w:r w:rsidRPr="00A979B4">
        <w:rPr>
          <w:rFonts w:ascii="Times New Roman" w:hAnsi="Times New Roman"/>
          <w:sz w:val="22"/>
          <w:szCs w:val="22"/>
          <w:lang w:val="lt-LT"/>
        </w:rPr>
        <w:t xml:space="preserve"> pasunkėjimas (sutrikimas atsirandantis, kai organizme trūksta kai kurių fermentų)</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chorėjos</w:t>
      </w:r>
      <w:proofErr w:type="spellEnd"/>
      <w:r w:rsidRPr="00A979B4">
        <w:rPr>
          <w:rFonts w:ascii="Times New Roman" w:hAnsi="Times New Roman"/>
          <w:sz w:val="22"/>
          <w:szCs w:val="22"/>
          <w:lang w:val="lt-LT"/>
        </w:rPr>
        <w:t xml:space="preserve"> pasunkėjimas (judėjimo sutrikimas)</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regos nervo neuritas, tinklainės kraujagyslių trombozė</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venų išsiplėtimo pasunkėjimas (venų </w:t>
      </w:r>
      <w:proofErr w:type="spellStart"/>
      <w:r w:rsidRPr="00A979B4">
        <w:rPr>
          <w:rFonts w:ascii="Times New Roman" w:hAnsi="Times New Roman"/>
          <w:sz w:val="22"/>
          <w:szCs w:val="22"/>
          <w:lang w:val="lt-LT"/>
        </w:rPr>
        <w:t>varikozė</w:t>
      </w:r>
      <w:proofErr w:type="spellEnd"/>
      <w:r w:rsidRPr="00A979B4">
        <w:rPr>
          <w:rFonts w:ascii="Times New Roman" w:hAnsi="Times New Roman"/>
          <w:sz w:val="22"/>
          <w:szCs w:val="22"/>
          <w:lang w:val="lt-LT"/>
        </w:rPr>
        <w:t xml:space="preserve"> )</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kasos uždegimas (pankreatitas); storosios žarnos uždegimas, dėl į žarną sumažėjusios kraujo srovės (išeminis kolitas)</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tulžies pūslės liga, įskaitant akmenligę</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daugiaformė </w:t>
      </w:r>
      <w:proofErr w:type="spellStart"/>
      <w:r w:rsidRPr="00A979B4">
        <w:rPr>
          <w:rFonts w:ascii="Times New Roman" w:hAnsi="Times New Roman"/>
          <w:sz w:val="22"/>
          <w:szCs w:val="22"/>
          <w:lang w:val="lt-LT"/>
        </w:rPr>
        <w:t>eritema</w:t>
      </w:r>
      <w:proofErr w:type="spellEnd"/>
      <w:r w:rsidRPr="00A979B4">
        <w:rPr>
          <w:rFonts w:ascii="Times New Roman" w:hAnsi="Times New Roman"/>
          <w:sz w:val="22"/>
          <w:szCs w:val="22"/>
          <w:lang w:val="lt-LT"/>
        </w:rPr>
        <w:t xml:space="preserve"> (odos liga)</w:t>
      </w:r>
      <w:r>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hemolizinis </w:t>
      </w:r>
      <w:proofErr w:type="spellStart"/>
      <w:r w:rsidRPr="00A979B4">
        <w:rPr>
          <w:rFonts w:ascii="Times New Roman" w:hAnsi="Times New Roman"/>
          <w:sz w:val="22"/>
          <w:szCs w:val="22"/>
          <w:lang w:val="lt-LT"/>
        </w:rPr>
        <w:t>ureminis</w:t>
      </w:r>
      <w:proofErr w:type="spellEnd"/>
      <w:r w:rsidRPr="00A979B4">
        <w:rPr>
          <w:rFonts w:ascii="Times New Roman" w:hAnsi="Times New Roman"/>
          <w:sz w:val="22"/>
          <w:szCs w:val="22"/>
          <w:lang w:val="lt-LT"/>
        </w:rPr>
        <w:t xml:space="preserve"> sindromas (inkstų liga)</w:t>
      </w:r>
      <w:r>
        <w:rPr>
          <w:rFonts w:ascii="Times New Roman" w:hAnsi="Times New Roman"/>
          <w:sz w:val="22"/>
          <w:szCs w:val="22"/>
          <w:lang w:val="lt-LT"/>
        </w:rPr>
        <w:t>.</w:t>
      </w:r>
    </w:p>
    <w:p w:rsidR="00A94F0F" w:rsidRPr="00A979B4" w:rsidRDefault="00A94F0F" w:rsidP="00A94F0F">
      <w:pPr>
        <w:rPr>
          <w:rFonts w:ascii="Times New Roman" w:hAnsi="Times New Roman"/>
          <w:bCs/>
          <w:iCs/>
          <w:sz w:val="22"/>
          <w:szCs w:val="22"/>
          <w:lang w:val="lt-LT"/>
        </w:rPr>
      </w:pPr>
    </w:p>
    <w:p w:rsidR="00A94F0F" w:rsidRPr="00591557" w:rsidRDefault="00A94F0F" w:rsidP="00A94F0F">
      <w:pPr>
        <w:rPr>
          <w:rFonts w:ascii="Times New Roman" w:hAnsi="Times New Roman"/>
          <w:b/>
          <w:bCs/>
          <w:noProof/>
          <w:snapToGrid w:val="0"/>
          <w:sz w:val="22"/>
          <w:szCs w:val="22"/>
          <w:lang w:val="lt-LT"/>
        </w:rPr>
      </w:pPr>
      <w:r w:rsidRPr="00C33470">
        <w:rPr>
          <w:rFonts w:ascii="Times New Roman" w:hAnsi="Times New Roman"/>
          <w:b/>
          <w:bCs/>
          <w:noProof/>
          <w:snapToGrid w:val="0"/>
          <w:sz w:val="22"/>
          <w:szCs w:val="22"/>
          <w:lang w:val="lt-LT"/>
        </w:rPr>
        <w:t xml:space="preserve">Šalutinio poveikio reiškiniai, kurių dažnis nežinomas (negali būti apskačiuotas pagal turimus duomenis): </w:t>
      </w:r>
    </w:p>
    <w:p w:rsidR="00A94F0F" w:rsidRDefault="00A94F0F" w:rsidP="00A94F0F">
      <w:pPr>
        <w:snapToGrid w:val="0"/>
        <w:rPr>
          <w:rFonts w:ascii="Times New Roman" w:hAnsi="Times New Roman"/>
          <w:sz w:val="22"/>
          <w:szCs w:val="22"/>
          <w:lang w:val="lt-LT"/>
        </w:rPr>
      </w:pPr>
      <w:r>
        <w:rPr>
          <w:rFonts w:ascii="Times New Roman" w:hAnsi="Times New Roman"/>
          <w:b/>
          <w:bCs/>
          <w:noProof/>
          <w:snapToGrid w:val="0"/>
          <w:sz w:val="22"/>
          <w:szCs w:val="22"/>
          <w:lang w:val="lt-LT"/>
        </w:rPr>
        <w:t xml:space="preserve">- </w:t>
      </w:r>
      <w:r>
        <w:rPr>
          <w:rFonts w:ascii="Times New Roman" w:hAnsi="Times New Roman"/>
          <w:sz w:val="22"/>
          <w:szCs w:val="22"/>
          <w:lang w:val="lt-LT"/>
        </w:rPr>
        <w:t>p</w:t>
      </w:r>
      <w:r w:rsidRPr="002E7409">
        <w:rPr>
          <w:rFonts w:ascii="Times New Roman" w:hAnsi="Times New Roman"/>
          <w:bCs/>
          <w:iCs/>
          <w:sz w:val="22"/>
          <w:szCs w:val="22"/>
          <w:lang w:val="lt-LT"/>
        </w:rPr>
        <w:t xml:space="preserve">aveldimos ir įgytos </w:t>
      </w:r>
      <w:proofErr w:type="spellStart"/>
      <w:r w:rsidRPr="002E7409">
        <w:rPr>
          <w:rFonts w:ascii="Times New Roman" w:hAnsi="Times New Roman"/>
          <w:bCs/>
          <w:iCs/>
          <w:sz w:val="22"/>
          <w:szCs w:val="22"/>
          <w:lang w:val="lt-LT"/>
        </w:rPr>
        <w:t>angioneurozinės</w:t>
      </w:r>
      <w:proofErr w:type="spellEnd"/>
      <w:r w:rsidRPr="002E7409">
        <w:rPr>
          <w:rFonts w:ascii="Times New Roman" w:hAnsi="Times New Roman"/>
          <w:bCs/>
          <w:iCs/>
          <w:sz w:val="22"/>
          <w:szCs w:val="22"/>
          <w:lang w:val="lt-LT"/>
        </w:rPr>
        <w:t xml:space="preserve"> edemos simptomų pasunkėjimas</w:t>
      </w:r>
      <w:r>
        <w:rPr>
          <w:rFonts w:ascii="Times New Roman" w:hAnsi="Times New Roman"/>
          <w:bCs/>
          <w:iCs/>
          <w:sz w:val="22"/>
          <w:szCs w:val="22"/>
          <w:lang w:val="lt-LT"/>
        </w:rPr>
        <w:t>:</w:t>
      </w:r>
      <w:r w:rsidRPr="002E7409">
        <w:rPr>
          <w:rFonts w:ascii="Times New Roman" w:hAnsi="Times New Roman"/>
          <w:sz w:val="22"/>
          <w:szCs w:val="22"/>
          <w:lang w:val="lt-LT"/>
        </w:rPr>
        <w:t xml:space="preserve"> </w:t>
      </w:r>
      <w:r w:rsidRPr="000115C4">
        <w:rPr>
          <w:rFonts w:ascii="Times New Roman" w:hAnsi="Times New Roman"/>
          <w:sz w:val="22"/>
          <w:szCs w:val="22"/>
          <w:lang w:val="lt-LT"/>
        </w:rPr>
        <w:t xml:space="preserve">veido, liežuvio ir (arba) </w:t>
      </w:r>
    </w:p>
    <w:p w:rsidR="00A94F0F" w:rsidRPr="000115C4" w:rsidRDefault="00A94F0F" w:rsidP="00A94F0F">
      <w:pPr>
        <w:snapToGrid w:val="0"/>
        <w:rPr>
          <w:rFonts w:ascii="Times New Roman" w:hAnsi="Times New Roman"/>
          <w:b/>
          <w:bCs/>
          <w:sz w:val="22"/>
          <w:szCs w:val="22"/>
          <w:lang w:val="lt-LT"/>
        </w:rPr>
      </w:pPr>
      <w:r>
        <w:rPr>
          <w:rFonts w:ascii="Times New Roman" w:hAnsi="Times New Roman"/>
          <w:sz w:val="22"/>
          <w:szCs w:val="22"/>
          <w:lang w:val="lt-LT"/>
        </w:rPr>
        <w:t xml:space="preserve">  </w:t>
      </w:r>
      <w:r w:rsidRPr="000115C4">
        <w:rPr>
          <w:rFonts w:ascii="Times New Roman" w:hAnsi="Times New Roman"/>
          <w:sz w:val="22"/>
          <w:szCs w:val="22"/>
          <w:lang w:val="lt-LT"/>
        </w:rPr>
        <w:t>gerklės patinimas ir (arba) rijimo pasunkėjimas ar dilgėlinė kartu su kvėpavimo pasunkėjimu</w:t>
      </w:r>
      <w:r w:rsidRPr="000115C4">
        <w:rPr>
          <w:rFonts w:ascii="Times New Roman" w:hAnsi="Times New Roman"/>
          <w:bCs/>
          <w:sz w:val="22"/>
          <w:szCs w:val="22"/>
          <w:lang w:val="lt-LT"/>
        </w:rPr>
        <w:t>.</w:t>
      </w:r>
      <w:r w:rsidRPr="000115C4">
        <w:rPr>
          <w:rFonts w:ascii="Times New Roman" w:hAnsi="Times New Roman"/>
          <w:b/>
          <w:bCs/>
          <w:sz w:val="22"/>
          <w:szCs w:val="22"/>
          <w:lang w:val="lt-LT"/>
        </w:rPr>
        <w:t xml:space="preserve"> </w:t>
      </w:r>
    </w:p>
    <w:p w:rsidR="00A94F0F" w:rsidRPr="00591557" w:rsidRDefault="00A94F0F" w:rsidP="00A94F0F">
      <w:pPr>
        <w:rPr>
          <w:rFonts w:ascii="Times New Roman" w:hAnsi="Times New Roman"/>
          <w:sz w:val="22"/>
          <w:szCs w:val="22"/>
          <w:lang w:val="lt-LT"/>
        </w:rPr>
      </w:pPr>
      <w:r w:rsidRPr="00C33470">
        <w:rPr>
          <w:rFonts w:ascii="Times New Roman" w:hAnsi="Times New Roman"/>
          <w:sz w:val="22"/>
          <w:szCs w:val="22"/>
          <w:lang w:val="lt-LT"/>
        </w:rPr>
        <w:lastRenderedPageBreak/>
        <w:t>- žarnų uždegimas (</w:t>
      </w:r>
      <w:proofErr w:type="spellStart"/>
      <w:r w:rsidRPr="00C33470">
        <w:rPr>
          <w:rFonts w:ascii="Times New Roman" w:hAnsi="Times New Roman"/>
          <w:sz w:val="22"/>
          <w:szCs w:val="22"/>
          <w:lang w:val="lt-LT"/>
        </w:rPr>
        <w:t>pvz.,Krono</w:t>
      </w:r>
      <w:proofErr w:type="spellEnd"/>
      <w:r w:rsidRPr="00C33470">
        <w:rPr>
          <w:rFonts w:ascii="Times New Roman" w:hAnsi="Times New Roman"/>
          <w:sz w:val="22"/>
          <w:szCs w:val="22"/>
          <w:lang w:val="lt-LT"/>
        </w:rPr>
        <w:t xml:space="preserve"> liga, opinis kolitas)</w:t>
      </w:r>
      <w:r w:rsidRPr="00FE226D">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r w:rsidRPr="00591557">
        <w:rPr>
          <w:rFonts w:ascii="Times New Roman" w:hAnsi="Times New Roman"/>
          <w:sz w:val="22"/>
          <w:szCs w:val="22"/>
          <w:lang w:val="lt-LT"/>
        </w:rPr>
        <w:t>- kepenų ląstelių pažeidimas (pvz., hepatitas, sutrikusi kepenų funkcija).</w:t>
      </w:r>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Prašome informuokite gydytoją arba vaistininką apie šalutinį poveikį, kuris Jūsų nuomone, yra susijęs su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Taip pat pasakykite Jiems jei esami simptomai </w:t>
      </w:r>
      <w:proofErr w:type="spellStart"/>
      <w:r w:rsidRPr="00A979B4">
        <w:rPr>
          <w:rFonts w:ascii="Times New Roman" w:hAnsi="Times New Roman"/>
          <w:sz w:val="22"/>
          <w:szCs w:val="22"/>
          <w:lang w:val="lt-LT"/>
        </w:rPr>
        <w:t>pablogės,vartojant</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b/>
          <w:sz w:val="22"/>
          <w:szCs w:val="22"/>
          <w:lang w:val="lt-LT"/>
        </w:rPr>
      </w:pPr>
      <w:r w:rsidRPr="00A979B4">
        <w:rPr>
          <w:rFonts w:ascii="Times New Roman" w:hAnsi="Times New Roman"/>
          <w:b/>
          <w:sz w:val="22"/>
          <w:szCs w:val="22"/>
          <w:lang w:val="lt-LT"/>
        </w:rPr>
        <w:t xml:space="preserve">Nereguliarus kraujavimas neturi trukti ilgai </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Per kelis pirmus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vartojimo mėnesius gali pasireikšti nereguliarus kraujavimas iš makšties (būna tepių išskyrų arba kraujavimas tarp mėnesinių). Įprastai nerimauti nereikėtų, nes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vartojant kaip nurodyta, kraujavimas turėtų baigtis po keleto dienų. Nereguliarus kraujavimas praeis per kelis vartojimo ciklus. Jei nereguliarus kraujavimas tęsiasi, atsinaujina arba pasunkėja, pasakykite gydytojui.</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Nereguliarus kraujavimas gali atsirasti nereguliariai vartojant table</w:t>
      </w:r>
      <w:r>
        <w:rPr>
          <w:rFonts w:ascii="Times New Roman" w:hAnsi="Times New Roman"/>
          <w:sz w:val="22"/>
          <w:szCs w:val="22"/>
          <w:lang w:val="lt-LT"/>
        </w:rPr>
        <w:t>čių</w:t>
      </w:r>
      <w:r w:rsidRPr="00A979B4">
        <w:rPr>
          <w:rFonts w:ascii="Times New Roman" w:hAnsi="Times New Roman"/>
          <w:sz w:val="22"/>
          <w:szCs w:val="22"/>
          <w:lang w:val="lt-LT"/>
        </w:rPr>
        <w:t xml:space="preserve">, todėl stenkitės gerti tabletes kiekvieną dieną tuo pačiu laiku. Nereguliarus kraujavimas gali būti sukeltas ir kitų vaistų vartojimo. </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Kreipkitės į gydytoją, jeigu nereguliarus kraujavimas ar tepios išskyros:</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tęsiasi ilgiau nei kelis pirmus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tablečių vartojimo mėnesius;</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prasideda, kai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vartojate jau kurį laiką;</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 xml:space="preserve">-  tęsiasi net ir nutraukus </w:t>
      </w:r>
      <w:proofErr w:type="spellStart"/>
      <w:r w:rsidRPr="00A979B4">
        <w:rPr>
          <w:rFonts w:ascii="Times New Roman" w:hAnsi="Times New Roman"/>
          <w:sz w:val="22"/>
          <w:szCs w:val="22"/>
          <w:lang w:val="lt-LT"/>
        </w:rPr>
        <w:t>Lindynette</w:t>
      </w:r>
      <w:proofErr w:type="spellEnd"/>
      <w:r w:rsidRPr="00A979B4">
        <w:rPr>
          <w:rFonts w:ascii="Times New Roman" w:hAnsi="Times New Roman"/>
          <w:sz w:val="22"/>
          <w:szCs w:val="22"/>
          <w:lang w:val="lt-LT"/>
        </w:rPr>
        <w:t xml:space="preserve"> vartojimą.</w:t>
      </w:r>
    </w:p>
    <w:p w:rsidR="00A94F0F" w:rsidRPr="00A979B4" w:rsidRDefault="00A94F0F" w:rsidP="00A94F0F">
      <w:pPr>
        <w:tabs>
          <w:tab w:val="left" w:pos="567"/>
        </w:tabs>
        <w:rPr>
          <w:rFonts w:ascii="Times New Roman" w:hAnsi="Times New Roman"/>
          <w:sz w:val="22"/>
          <w:szCs w:val="22"/>
          <w:lang w:val="lt-LT"/>
        </w:rPr>
      </w:pPr>
    </w:p>
    <w:p w:rsidR="00A94F0F" w:rsidRPr="00A979B4" w:rsidRDefault="00A94F0F" w:rsidP="00A94F0F">
      <w:pPr>
        <w:tabs>
          <w:tab w:val="left" w:pos="567"/>
        </w:tabs>
        <w:rPr>
          <w:rFonts w:ascii="Times New Roman" w:hAnsi="Times New Roman"/>
          <w:b/>
          <w:snapToGrid w:val="0"/>
          <w:sz w:val="22"/>
          <w:szCs w:val="22"/>
          <w:lang w:val="lt-LT"/>
        </w:rPr>
      </w:pPr>
      <w:r w:rsidRPr="00A979B4">
        <w:rPr>
          <w:rFonts w:ascii="Times New Roman" w:hAnsi="Times New Roman"/>
          <w:b/>
          <w:noProof/>
          <w:snapToGrid w:val="0"/>
          <w:sz w:val="22"/>
          <w:szCs w:val="22"/>
          <w:lang w:val="lt-LT"/>
        </w:rPr>
        <w:t>Pranešimas apie šalutinį poveikį</w:t>
      </w:r>
    </w:p>
    <w:p w:rsidR="00A94F0F" w:rsidRPr="00A979B4" w:rsidRDefault="00A94F0F" w:rsidP="00A94F0F">
      <w:pPr>
        <w:tabs>
          <w:tab w:val="left" w:pos="567"/>
        </w:tabs>
        <w:spacing w:line="260" w:lineRule="exact"/>
        <w:ind w:right="-449"/>
        <w:rPr>
          <w:rFonts w:ascii="Times New Roman" w:hAnsi="Times New Roman"/>
          <w:bCs/>
          <w:iCs/>
          <w:sz w:val="22"/>
          <w:szCs w:val="22"/>
          <w:lang w:val="lt-LT"/>
        </w:rPr>
      </w:pPr>
      <w:r w:rsidRPr="00A979B4">
        <w:rPr>
          <w:rFonts w:ascii="Times New Roman" w:hAnsi="Times New Roman"/>
          <w:noProof/>
          <w:snapToGrid w:val="0"/>
          <w:sz w:val="22"/>
          <w:szCs w:val="22"/>
          <w:lang w:val="lt-LT"/>
        </w:rPr>
        <w:t xml:space="preserve">Jeigu pasireiškė šalutinis poveikis, įskaitant šiame lapelyje nenurodytą, pasakykite gydytojui arba vaistininkui arba slaugytojui. </w:t>
      </w:r>
      <w:r w:rsidRPr="00630B87">
        <w:rPr>
          <w:rFonts w:ascii="Times New Roman" w:hAnsi="Times New Roman"/>
          <w:snapToGrid w:val="0"/>
          <w:sz w:val="22"/>
          <w:szCs w:val="20"/>
          <w:lang w:val="lt-LT"/>
        </w:rPr>
        <w:t xml:space="preserve">Pranešimą apie šalutinį poveikį galite pateikti šiais būdais: tiesiogiai užpildant formą internetu Valstybinės vaistų kontrolės tarnybos prie Lietuvos Respublikos sveikatos apsaugos ministerijos Vaistinių preparatų informacinėje sistemoje </w:t>
      </w:r>
      <w:hyperlink r:id="rId5" w:history="1">
        <w:r w:rsidRPr="00630B87">
          <w:rPr>
            <w:rFonts w:ascii="Times New Roman" w:hAnsi="Times New Roman"/>
            <w:snapToGrid w:val="0"/>
            <w:color w:val="0000FF"/>
            <w:sz w:val="22"/>
            <w:szCs w:val="20"/>
            <w:u w:val="single"/>
            <w:lang w:val="lt-LT"/>
          </w:rPr>
          <w:t>https://vapris.vvkt.lt/vvkt-web/public/nrv</w:t>
        </w:r>
      </w:hyperlink>
      <w:r w:rsidRPr="00630B87">
        <w:rPr>
          <w:rFonts w:ascii="Times New Roman" w:hAnsi="Times New Roman"/>
          <w:snapToGrid w:val="0"/>
          <w:sz w:val="22"/>
          <w:szCs w:val="20"/>
          <w:lang w:val="lt-LT"/>
        </w:rPr>
        <w:t xml:space="preserve"> arba užpildant Paciento pranešimo apie įtariamą nepageidaujamą reakciją (ĮNR) formą, kuri skelbiama </w:t>
      </w:r>
      <w:hyperlink r:id="rId6" w:history="1">
        <w:r w:rsidRPr="00630B87">
          <w:rPr>
            <w:rFonts w:ascii="Times New Roman" w:hAnsi="Times New Roman"/>
            <w:snapToGrid w:val="0"/>
            <w:color w:val="0000FF"/>
            <w:sz w:val="22"/>
            <w:szCs w:val="20"/>
            <w:u w:val="single"/>
            <w:lang w:val="lt-LT"/>
          </w:rPr>
          <w:t>https://www.vvkt.lt/index.php?4004286486</w:t>
        </w:r>
      </w:hyperlink>
      <w:r w:rsidRPr="00630B87">
        <w:rPr>
          <w:rFonts w:ascii="Times New Roman" w:hAnsi="Times New Roman"/>
          <w:snapToGrid w:val="0"/>
          <w:sz w:val="22"/>
          <w:szCs w:val="20"/>
          <w:lang w:val="lt-LT"/>
        </w:rPr>
        <w:t xml:space="preserve">, ir atsiunčiant elektroniniu paštu (adresu </w:t>
      </w:r>
      <w:hyperlink r:id="rId7" w:history="1">
        <w:r w:rsidRPr="00630B87">
          <w:rPr>
            <w:rFonts w:ascii="Times New Roman" w:hAnsi="Times New Roman"/>
            <w:snapToGrid w:val="0"/>
            <w:color w:val="0000FF"/>
            <w:sz w:val="22"/>
            <w:szCs w:val="20"/>
            <w:u w:val="single"/>
            <w:lang w:val="lt-LT"/>
          </w:rPr>
          <w:t>NepageidaujamaR@vvkt.lt</w:t>
        </w:r>
      </w:hyperlink>
      <w:r w:rsidRPr="00630B87">
        <w:rPr>
          <w:rFonts w:ascii="Times New Roman" w:hAnsi="Times New Roman"/>
          <w:snapToGrid w:val="0"/>
          <w:sz w:val="22"/>
          <w:szCs w:val="20"/>
          <w:lang w:val="lt-LT"/>
        </w:rPr>
        <w:t>) arba nemokamu telefonu 8 800 73 568. Pranešdami apie šalutinį poveikį galite mums padėti gauti daugiau informacijos apie šio vaisto saugumą</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keepNext/>
        <w:tabs>
          <w:tab w:val="left" w:pos="567"/>
        </w:tabs>
        <w:ind w:left="567" w:hanging="567"/>
        <w:outlineLvl w:val="1"/>
        <w:rPr>
          <w:rFonts w:ascii="Times New Roman" w:hAnsi="Times New Roman"/>
          <w:b/>
          <w:sz w:val="22"/>
          <w:szCs w:val="22"/>
          <w:lang w:val="lt-LT"/>
        </w:rPr>
      </w:pPr>
      <w:bookmarkStart w:id="6" w:name="_Toc129243143"/>
      <w:bookmarkStart w:id="7" w:name="_Toc129243268"/>
      <w:r w:rsidRPr="00A979B4">
        <w:rPr>
          <w:rFonts w:ascii="Times New Roman" w:hAnsi="Times New Roman"/>
          <w:b/>
          <w:sz w:val="22"/>
          <w:szCs w:val="22"/>
          <w:lang w:val="lt-LT"/>
        </w:rPr>
        <w:t>5.</w:t>
      </w:r>
      <w:r w:rsidRPr="00A979B4">
        <w:rPr>
          <w:rFonts w:ascii="Times New Roman" w:hAnsi="Times New Roman"/>
          <w:b/>
          <w:sz w:val="22"/>
          <w:szCs w:val="22"/>
          <w:lang w:val="lt-LT"/>
        </w:rPr>
        <w:tab/>
        <w:t xml:space="preserve">Kaip laikyti </w:t>
      </w:r>
      <w:bookmarkEnd w:id="6"/>
      <w:bookmarkEnd w:id="7"/>
      <w:proofErr w:type="spellStart"/>
      <w:r w:rsidRPr="00A979B4">
        <w:rPr>
          <w:rFonts w:ascii="Times New Roman" w:hAnsi="Times New Roman"/>
          <w:b/>
          <w:sz w:val="22"/>
          <w:szCs w:val="22"/>
          <w:lang w:val="lt-LT"/>
        </w:rPr>
        <w:t>Lindynette</w:t>
      </w:r>
      <w:proofErr w:type="spellEnd"/>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Šį vaistą laikykite vaikams nepastebimoje ir  nepasiekiamoje vietoje.</w:t>
      </w: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Laikyti žemesnėje kaip 25 ºC temperatūroje. Laikyti gamintojo pakuotėje, kad vaistas</w:t>
      </w:r>
      <w:r w:rsidRPr="00A979B4" w:rsidDel="00540EE3">
        <w:rPr>
          <w:rFonts w:ascii="Times New Roman" w:hAnsi="Times New Roman"/>
          <w:bCs/>
          <w:iCs/>
          <w:sz w:val="22"/>
          <w:szCs w:val="22"/>
          <w:lang w:val="lt-LT"/>
        </w:rPr>
        <w:t xml:space="preserve"> </w:t>
      </w:r>
      <w:r w:rsidRPr="00A979B4">
        <w:rPr>
          <w:rFonts w:ascii="Times New Roman" w:hAnsi="Times New Roman"/>
          <w:bCs/>
          <w:iCs/>
          <w:sz w:val="22"/>
          <w:szCs w:val="22"/>
          <w:lang w:val="lt-LT"/>
        </w:rPr>
        <w:t>būtų apsaugotas nuo šviesos ir drėgmės.</w:t>
      </w:r>
    </w:p>
    <w:p w:rsidR="00A94F0F" w:rsidRPr="00A979B4" w:rsidRDefault="00A94F0F" w:rsidP="00A94F0F">
      <w:pPr>
        <w:rPr>
          <w:rFonts w:ascii="Times New Roman" w:hAnsi="Times New Roman"/>
          <w:sz w:val="22"/>
          <w:szCs w:val="22"/>
          <w:lang w:val="lt-LT"/>
        </w:rPr>
      </w:pP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t>Ant dėžutės po “Tinka iki” ir lizdinės plokštelės nurodytam tinkamumo laikui pasibaigus, šio vaisto vartoti negalima.</w:t>
      </w: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Vaistas tinkamas vartoti iki paskutinės nurodyto mėnesio dienos.</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Vaistų negalima išmesti į kanalizaciją arba su buitinėmis atliekomis. Kaip išmesti nereikalingus vaistus, klauskite vaistininko. Šios priemonės padės apsaugoti aplinką.</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keepNext/>
        <w:tabs>
          <w:tab w:val="left" w:pos="567"/>
        </w:tabs>
        <w:ind w:left="567" w:hanging="567"/>
        <w:outlineLvl w:val="1"/>
        <w:rPr>
          <w:rFonts w:ascii="Times New Roman" w:hAnsi="Times New Roman"/>
          <w:b/>
          <w:sz w:val="22"/>
          <w:szCs w:val="22"/>
          <w:lang w:val="lt-LT"/>
        </w:rPr>
      </w:pPr>
      <w:bookmarkStart w:id="8" w:name="_Toc129243144"/>
      <w:bookmarkStart w:id="9" w:name="_Toc129243269"/>
      <w:r w:rsidRPr="00A979B4">
        <w:rPr>
          <w:rFonts w:ascii="Times New Roman" w:hAnsi="Times New Roman"/>
          <w:b/>
          <w:sz w:val="22"/>
          <w:szCs w:val="22"/>
          <w:lang w:val="lt-LT"/>
        </w:rPr>
        <w:t>6.</w:t>
      </w:r>
      <w:r w:rsidRPr="00A979B4">
        <w:rPr>
          <w:rFonts w:ascii="Times New Roman" w:hAnsi="Times New Roman"/>
          <w:b/>
          <w:sz w:val="22"/>
          <w:szCs w:val="22"/>
          <w:lang w:val="lt-LT"/>
        </w:rPr>
        <w:tab/>
        <w:t xml:space="preserve">Pakuotės turinys ir kita informacija </w:t>
      </w:r>
      <w:bookmarkEnd w:id="8"/>
      <w:bookmarkEnd w:id="9"/>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rPr>
          <w:rFonts w:ascii="Times New Roman" w:hAnsi="Times New Roman"/>
          <w:b/>
          <w:bCs/>
          <w:sz w:val="22"/>
          <w:szCs w:val="22"/>
          <w:lang w:val="lt-LT"/>
        </w:rPr>
      </w:pPr>
      <w:proofErr w:type="spellStart"/>
      <w:r w:rsidRPr="00A979B4">
        <w:rPr>
          <w:rFonts w:ascii="Times New Roman" w:hAnsi="Times New Roman"/>
          <w:b/>
          <w:bCs/>
          <w:sz w:val="22"/>
          <w:szCs w:val="22"/>
          <w:lang w:val="lt-LT"/>
        </w:rPr>
        <w:t>Lindynette</w:t>
      </w:r>
      <w:proofErr w:type="spellEnd"/>
      <w:r w:rsidRPr="00A979B4">
        <w:rPr>
          <w:rFonts w:ascii="Times New Roman" w:hAnsi="Times New Roman"/>
          <w:b/>
          <w:bCs/>
          <w:sz w:val="22"/>
          <w:szCs w:val="22"/>
          <w:lang w:val="lt-LT"/>
        </w:rPr>
        <w:t xml:space="preserve"> sudėtis</w:t>
      </w:r>
    </w:p>
    <w:p w:rsidR="00A94F0F" w:rsidRPr="00A979B4" w:rsidRDefault="00A94F0F" w:rsidP="00A94F0F">
      <w:pPr>
        <w:ind w:left="709" w:hanging="425"/>
        <w:rPr>
          <w:rFonts w:ascii="Times New Roman" w:hAnsi="Times New Roman"/>
          <w:sz w:val="22"/>
          <w:szCs w:val="22"/>
          <w:lang w:val="lt-LT"/>
        </w:rPr>
      </w:pPr>
      <w:r w:rsidRPr="00A979B4">
        <w:rPr>
          <w:rFonts w:ascii="Times New Roman" w:hAnsi="Times New Roman"/>
          <w:sz w:val="22"/>
          <w:szCs w:val="22"/>
          <w:lang w:val="lt-LT"/>
        </w:rPr>
        <w:t>-</w:t>
      </w:r>
      <w:r w:rsidRPr="00A979B4">
        <w:rPr>
          <w:rFonts w:ascii="Times New Roman" w:hAnsi="Times New Roman"/>
          <w:sz w:val="22"/>
          <w:szCs w:val="22"/>
          <w:lang w:val="lt-LT"/>
        </w:rPr>
        <w:tab/>
        <w:t xml:space="preserve">Veikliosios medžiagos yra </w:t>
      </w:r>
      <w:proofErr w:type="spellStart"/>
      <w:r w:rsidRPr="00A979B4">
        <w:rPr>
          <w:rFonts w:ascii="Times New Roman" w:hAnsi="Times New Roman"/>
          <w:sz w:val="22"/>
          <w:szCs w:val="22"/>
          <w:lang w:val="lt-LT"/>
        </w:rPr>
        <w:t>gestodenas</w:t>
      </w:r>
      <w:proofErr w:type="spellEnd"/>
      <w:r w:rsidRPr="00A979B4">
        <w:rPr>
          <w:rFonts w:ascii="Times New Roman" w:hAnsi="Times New Roman"/>
          <w:sz w:val="22"/>
          <w:szCs w:val="22"/>
          <w:lang w:val="lt-LT"/>
        </w:rPr>
        <w:t xml:space="preserve"> ir </w:t>
      </w:r>
      <w:proofErr w:type="spellStart"/>
      <w:r w:rsidRPr="00A979B4">
        <w:rPr>
          <w:rFonts w:ascii="Times New Roman" w:hAnsi="Times New Roman"/>
          <w:sz w:val="22"/>
          <w:szCs w:val="22"/>
          <w:lang w:val="lt-LT"/>
        </w:rPr>
        <w:t>etinilestradiolis</w:t>
      </w:r>
      <w:proofErr w:type="spellEnd"/>
      <w:r w:rsidRPr="00A979B4">
        <w:rPr>
          <w:rFonts w:ascii="Times New Roman" w:hAnsi="Times New Roman"/>
          <w:sz w:val="22"/>
          <w:szCs w:val="22"/>
          <w:lang w:val="lt-LT"/>
        </w:rPr>
        <w:t>. Kiekvienoje dengtoje tabletėje yra 75 </w:t>
      </w:r>
      <w:proofErr w:type="spellStart"/>
      <w:r w:rsidRPr="00A979B4">
        <w:rPr>
          <w:rFonts w:ascii="Times New Roman" w:hAnsi="Times New Roman"/>
          <w:sz w:val="22"/>
          <w:szCs w:val="22"/>
          <w:lang w:val="lt-LT"/>
        </w:rPr>
        <w:t>mikrogramai</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gestodeno</w:t>
      </w:r>
      <w:proofErr w:type="spellEnd"/>
      <w:r w:rsidRPr="00A979B4">
        <w:rPr>
          <w:rFonts w:ascii="Times New Roman" w:hAnsi="Times New Roman"/>
          <w:sz w:val="22"/>
          <w:szCs w:val="22"/>
          <w:lang w:val="lt-LT"/>
        </w:rPr>
        <w:t xml:space="preserve"> ir 30 </w:t>
      </w:r>
      <w:proofErr w:type="spellStart"/>
      <w:r w:rsidRPr="00A979B4">
        <w:rPr>
          <w:rFonts w:ascii="Times New Roman" w:hAnsi="Times New Roman"/>
          <w:sz w:val="22"/>
          <w:szCs w:val="22"/>
          <w:lang w:val="lt-LT"/>
        </w:rPr>
        <w:t>mikrogramų</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etinilestradiolio</w:t>
      </w:r>
      <w:proofErr w:type="spellEnd"/>
      <w:r w:rsidRPr="00A979B4">
        <w:rPr>
          <w:rFonts w:ascii="Times New Roman" w:hAnsi="Times New Roman"/>
          <w:sz w:val="22"/>
          <w:szCs w:val="22"/>
          <w:lang w:val="lt-LT"/>
        </w:rPr>
        <w:t xml:space="preserve">. </w:t>
      </w:r>
    </w:p>
    <w:p w:rsidR="00A94F0F" w:rsidRPr="00A979B4" w:rsidRDefault="00A94F0F" w:rsidP="00A94F0F">
      <w:pPr>
        <w:ind w:left="709" w:hanging="425"/>
        <w:rPr>
          <w:rFonts w:ascii="Times New Roman" w:hAnsi="Times New Roman"/>
          <w:sz w:val="22"/>
          <w:szCs w:val="22"/>
          <w:lang w:val="lt-LT"/>
        </w:rPr>
      </w:pPr>
      <w:r w:rsidRPr="00A979B4">
        <w:rPr>
          <w:rFonts w:ascii="Times New Roman" w:hAnsi="Times New Roman"/>
          <w:sz w:val="22"/>
          <w:szCs w:val="22"/>
          <w:lang w:val="lt-LT"/>
        </w:rPr>
        <w:t>-</w:t>
      </w:r>
      <w:r w:rsidRPr="00A979B4">
        <w:rPr>
          <w:rFonts w:ascii="Times New Roman" w:hAnsi="Times New Roman"/>
          <w:sz w:val="22"/>
          <w:szCs w:val="22"/>
          <w:lang w:val="lt-LT"/>
        </w:rPr>
        <w:tab/>
        <w:t>Pagalbinės  medžiagos:</w:t>
      </w:r>
    </w:p>
    <w:p w:rsidR="00A94F0F" w:rsidRPr="00A979B4" w:rsidRDefault="00A94F0F" w:rsidP="00A94F0F">
      <w:pPr>
        <w:ind w:left="709"/>
        <w:rPr>
          <w:rFonts w:ascii="Times New Roman" w:hAnsi="Times New Roman"/>
          <w:sz w:val="22"/>
          <w:szCs w:val="22"/>
          <w:lang w:val="lt-LT"/>
        </w:rPr>
      </w:pPr>
      <w:r w:rsidRPr="00A979B4">
        <w:rPr>
          <w:rFonts w:ascii="Times New Roman" w:hAnsi="Times New Roman"/>
          <w:sz w:val="22"/>
          <w:szCs w:val="22"/>
          <w:lang w:val="lt-LT"/>
        </w:rPr>
        <w:t xml:space="preserve">Tabletės branduolyje yra natrio-kalcio </w:t>
      </w:r>
      <w:proofErr w:type="spellStart"/>
      <w:r w:rsidRPr="00A979B4">
        <w:rPr>
          <w:rFonts w:ascii="Times New Roman" w:hAnsi="Times New Roman"/>
          <w:sz w:val="22"/>
          <w:szCs w:val="22"/>
          <w:lang w:val="lt-LT"/>
        </w:rPr>
        <w:t>edetatas</w:t>
      </w:r>
      <w:proofErr w:type="spellEnd"/>
      <w:r w:rsidRPr="00A979B4">
        <w:rPr>
          <w:rFonts w:ascii="Times New Roman" w:hAnsi="Times New Roman"/>
          <w:sz w:val="22"/>
          <w:szCs w:val="22"/>
          <w:lang w:val="lt-LT"/>
        </w:rPr>
        <w:t xml:space="preserve">, magnio </w:t>
      </w:r>
      <w:proofErr w:type="spellStart"/>
      <w:r w:rsidRPr="00A979B4">
        <w:rPr>
          <w:rFonts w:ascii="Times New Roman" w:hAnsi="Times New Roman"/>
          <w:sz w:val="22"/>
          <w:szCs w:val="22"/>
          <w:lang w:val="lt-LT"/>
        </w:rPr>
        <w:t>stearatas</w:t>
      </w:r>
      <w:proofErr w:type="spellEnd"/>
      <w:r w:rsidRPr="00A979B4">
        <w:rPr>
          <w:rFonts w:ascii="Times New Roman" w:hAnsi="Times New Roman"/>
          <w:sz w:val="22"/>
          <w:szCs w:val="22"/>
          <w:lang w:val="lt-LT"/>
        </w:rPr>
        <w:t xml:space="preserve">, koloidinis bevandenis silicio dioksidas, </w:t>
      </w:r>
      <w:proofErr w:type="spellStart"/>
      <w:r w:rsidRPr="00A979B4">
        <w:rPr>
          <w:rFonts w:ascii="Times New Roman" w:hAnsi="Times New Roman"/>
          <w:sz w:val="22"/>
          <w:szCs w:val="22"/>
          <w:lang w:val="lt-LT"/>
        </w:rPr>
        <w:t>povidonas</w:t>
      </w:r>
      <w:proofErr w:type="spellEnd"/>
      <w:r w:rsidRPr="00A979B4">
        <w:rPr>
          <w:rFonts w:ascii="Times New Roman" w:hAnsi="Times New Roman"/>
          <w:sz w:val="22"/>
          <w:szCs w:val="22"/>
          <w:lang w:val="lt-LT"/>
        </w:rPr>
        <w:t xml:space="preserve">, kukurūzų krakmolas, laktozė </w:t>
      </w:r>
      <w:proofErr w:type="spellStart"/>
      <w:r w:rsidRPr="00A979B4">
        <w:rPr>
          <w:rFonts w:ascii="Times New Roman" w:hAnsi="Times New Roman"/>
          <w:sz w:val="22"/>
          <w:szCs w:val="22"/>
          <w:lang w:val="lt-LT"/>
        </w:rPr>
        <w:t>monohidratas</w:t>
      </w:r>
      <w:proofErr w:type="spellEnd"/>
      <w:r w:rsidRPr="00A979B4">
        <w:rPr>
          <w:rFonts w:ascii="Times New Roman" w:hAnsi="Times New Roman"/>
          <w:sz w:val="22"/>
          <w:szCs w:val="22"/>
          <w:lang w:val="lt-LT"/>
        </w:rPr>
        <w:t>.</w:t>
      </w: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 xml:space="preserve">Tabletės dangale yra </w:t>
      </w:r>
      <w:proofErr w:type="spellStart"/>
      <w:r w:rsidRPr="00A979B4">
        <w:rPr>
          <w:rFonts w:ascii="Times New Roman" w:hAnsi="Times New Roman"/>
          <w:bCs/>
          <w:iCs/>
          <w:sz w:val="22"/>
          <w:szCs w:val="22"/>
          <w:lang w:val="lt-LT"/>
        </w:rPr>
        <w:t>chinolino</w:t>
      </w:r>
      <w:proofErr w:type="spellEnd"/>
      <w:r w:rsidRPr="00A979B4">
        <w:rPr>
          <w:rFonts w:ascii="Times New Roman" w:hAnsi="Times New Roman"/>
          <w:bCs/>
          <w:iCs/>
          <w:sz w:val="22"/>
          <w:szCs w:val="22"/>
          <w:lang w:val="lt-LT"/>
        </w:rPr>
        <w:t xml:space="preserve"> geltonasis (E104), titano dioksidas (E171), </w:t>
      </w:r>
      <w:proofErr w:type="spellStart"/>
      <w:r w:rsidRPr="00A979B4">
        <w:rPr>
          <w:rFonts w:ascii="Times New Roman" w:hAnsi="Times New Roman"/>
          <w:bCs/>
          <w:iCs/>
          <w:sz w:val="22"/>
          <w:szCs w:val="22"/>
          <w:lang w:val="lt-LT"/>
        </w:rPr>
        <w:t>makrogolis</w:t>
      </w:r>
      <w:proofErr w:type="spellEnd"/>
      <w:r w:rsidRPr="00A979B4">
        <w:rPr>
          <w:rFonts w:ascii="Times New Roman" w:hAnsi="Times New Roman"/>
          <w:bCs/>
          <w:iCs/>
          <w:sz w:val="22"/>
          <w:szCs w:val="22"/>
          <w:lang w:val="lt-LT"/>
        </w:rPr>
        <w:t xml:space="preserve"> 6000, talkas, kalcio karbonatas, sacharozė.</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rPr>
          <w:rFonts w:ascii="Times New Roman" w:hAnsi="Times New Roman"/>
          <w:b/>
          <w:bCs/>
          <w:sz w:val="22"/>
          <w:szCs w:val="22"/>
          <w:lang w:val="lt-LT"/>
        </w:rPr>
      </w:pPr>
      <w:proofErr w:type="spellStart"/>
      <w:r w:rsidRPr="00A979B4">
        <w:rPr>
          <w:rFonts w:ascii="Times New Roman" w:hAnsi="Times New Roman"/>
          <w:b/>
          <w:bCs/>
          <w:sz w:val="22"/>
          <w:szCs w:val="22"/>
          <w:lang w:val="lt-LT"/>
        </w:rPr>
        <w:t>Lindynette</w:t>
      </w:r>
      <w:proofErr w:type="spellEnd"/>
      <w:r w:rsidRPr="00A979B4">
        <w:rPr>
          <w:rFonts w:ascii="Times New Roman" w:hAnsi="Times New Roman"/>
          <w:b/>
          <w:bCs/>
          <w:sz w:val="22"/>
          <w:szCs w:val="22"/>
          <w:lang w:val="lt-LT"/>
        </w:rPr>
        <w:t xml:space="preserve"> išvaizda ir kiekis pakuotėje</w:t>
      </w:r>
    </w:p>
    <w:p w:rsidR="00A94F0F" w:rsidRPr="00A979B4" w:rsidRDefault="00A94F0F" w:rsidP="00A94F0F">
      <w:pPr>
        <w:spacing w:after="120"/>
        <w:rPr>
          <w:rFonts w:ascii="Times New Roman" w:hAnsi="Times New Roman"/>
          <w:sz w:val="22"/>
          <w:szCs w:val="22"/>
          <w:lang w:val="lt-LT"/>
        </w:rPr>
      </w:pPr>
      <w:r w:rsidRPr="00A979B4">
        <w:rPr>
          <w:rFonts w:ascii="Times New Roman" w:hAnsi="Times New Roman"/>
          <w:sz w:val="22"/>
          <w:szCs w:val="22"/>
          <w:lang w:val="lt-LT"/>
        </w:rPr>
        <w:t>Tabletės yra gelsvos, apvalios, abipus išgaubtos, cukrumi dengtos, abi jų pusės be įspaudų.</w:t>
      </w:r>
    </w:p>
    <w:p w:rsidR="00A94F0F" w:rsidRPr="00A979B4" w:rsidRDefault="00A94F0F" w:rsidP="00A94F0F">
      <w:pPr>
        <w:rPr>
          <w:rFonts w:ascii="Times New Roman" w:hAnsi="Times New Roman"/>
          <w:sz w:val="22"/>
          <w:szCs w:val="22"/>
          <w:lang w:val="lt-LT"/>
        </w:rPr>
      </w:pPr>
      <w:r w:rsidRPr="00A979B4">
        <w:rPr>
          <w:rFonts w:ascii="Times New Roman" w:hAnsi="Times New Roman"/>
          <w:sz w:val="22"/>
          <w:szCs w:val="22"/>
          <w:lang w:val="lt-LT"/>
        </w:rPr>
        <w:lastRenderedPageBreak/>
        <w:t xml:space="preserve">Tabletės supakuotos į PVC/PVDC/Al lizdines plokšteles. Vienoje lizdinėje plokštelėje yra 21 tabletė, vienoje kartoninėje dėžutėje </w:t>
      </w:r>
      <w:r w:rsidRPr="00A979B4">
        <w:rPr>
          <w:rFonts w:ascii="Times New Roman" w:hAnsi="Times New Roman"/>
          <w:sz w:val="22"/>
          <w:szCs w:val="22"/>
          <w:lang w:val="lt-LT"/>
        </w:rPr>
        <w:sym w:font="Symbol" w:char="F02D"/>
      </w:r>
      <w:r w:rsidRPr="00A979B4">
        <w:rPr>
          <w:rFonts w:ascii="Times New Roman" w:hAnsi="Times New Roman"/>
          <w:sz w:val="22"/>
          <w:szCs w:val="22"/>
          <w:lang w:val="lt-LT"/>
        </w:rPr>
        <w:t xml:space="preserve"> 3 lizdinės plokštelės</w:t>
      </w:r>
      <w:r>
        <w:rPr>
          <w:rFonts w:ascii="Times New Roman" w:hAnsi="Times New Roman"/>
          <w:sz w:val="22"/>
          <w:szCs w:val="22"/>
          <w:lang w:val="lt-LT"/>
        </w:rPr>
        <w:t xml:space="preserve"> ir laikymo maišelis</w:t>
      </w:r>
      <w:r w:rsidRPr="00A979B4">
        <w:rPr>
          <w:rFonts w:ascii="Times New Roman" w:hAnsi="Times New Roman"/>
          <w:sz w:val="22"/>
          <w:szCs w:val="22"/>
          <w:lang w:val="lt-LT"/>
        </w:rPr>
        <w:t xml:space="preserve">. </w:t>
      </w:r>
    </w:p>
    <w:p w:rsidR="00A94F0F" w:rsidRPr="00A979B4" w:rsidRDefault="00A94F0F" w:rsidP="00A94F0F">
      <w:pPr>
        <w:rPr>
          <w:rFonts w:ascii="Times New Roman" w:hAnsi="Times New Roman"/>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Gali būti tiekiamos ne visų dydžių pakuotės.</w:t>
      </w:r>
    </w:p>
    <w:p w:rsidR="00A94F0F" w:rsidRPr="00A979B4" w:rsidRDefault="00A94F0F" w:rsidP="00A94F0F">
      <w:pPr>
        <w:rPr>
          <w:rFonts w:ascii="Times New Roman" w:hAnsi="Times New Roman"/>
          <w:b/>
          <w:bCs/>
          <w:sz w:val="22"/>
          <w:szCs w:val="22"/>
          <w:lang w:val="lt-LT"/>
        </w:rPr>
      </w:pPr>
    </w:p>
    <w:p w:rsidR="00A94F0F" w:rsidRPr="00A979B4" w:rsidRDefault="00A94F0F" w:rsidP="00A94F0F">
      <w:pPr>
        <w:ind w:right="-108"/>
        <w:rPr>
          <w:rFonts w:ascii="Times New Roman" w:hAnsi="Times New Roman"/>
          <w:iCs/>
          <w:sz w:val="22"/>
          <w:szCs w:val="22"/>
          <w:lang w:val="lt-LT"/>
        </w:rPr>
      </w:pPr>
      <w:r w:rsidRPr="00A979B4">
        <w:rPr>
          <w:rFonts w:ascii="Times New Roman" w:hAnsi="Times New Roman"/>
          <w:b/>
          <w:bCs/>
          <w:iCs/>
          <w:sz w:val="22"/>
          <w:szCs w:val="22"/>
          <w:lang w:val="lt-LT"/>
        </w:rPr>
        <w:t xml:space="preserve">Registruotojas ir gamintojas </w:t>
      </w:r>
    </w:p>
    <w:p w:rsidR="00A94F0F" w:rsidRPr="00A979B4" w:rsidRDefault="00A94F0F" w:rsidP="00A94F0F">
      <w:pPr>
        <w:rPr>
          <w:rFonts w:ascii="Times New Roman" w:hAnsi="Times New Roman"/>
          <w:sz w:val="22"/>
          <w:szCs w:val="22"/>
          <w:lang w:val="lt-LT"/>
        </w:rPr>
      </w:pPr>
      <w:proofErr w:type="spellStart"/>
      <w:r w:rsidRPr="00A979B4">
        <w:rPr>
          <w:rFonts w:ascii="Times New Roman" w:hAnsi="Times New Roman"/>
          <w:iCs/>
          <w:sz w:val="22"/>
          <w:szCs w:val="22"/>
          <w:lang w:val="lt-LT"/>
        </w:rPr>
        <w:t>Gedeon</w:t>
      </w:r>
      <w:proofErr w:type="spellEnd"/>
      <w:r w:rsidRPr="00A979B4">
        <w:rPr>
          <w:rFonts w:ascii="Times New Roman" w:hAnsi="Times New Roman"/>
          <w:iCs/>
          <w:sz w:val="22"/>
          <w:szCs w:val="22"/>
          <w:lang w:val="lt-LT"/>
        </w:rPr>
        <w:t xml:space="preserve"> </w:t>
      </w:r>
      <w:proofErr w:type="spellStart"/>
      <w:r w:rsidRPr="00A979B4">
        <w:rPr>
          <w:rFonts w:ascii="Times New Roman" w:hAnsi="Times New Roman"/>
          <w:iCs/>
          <w:sz w:val="22"/>
          <w:szCs w:val="22"/>
          <w:lang w:val="lt-LT"/>
        </w:rPr>
        <w:t>Richter</w:t>
      </w:r>
      <w:proofErr w:type="spellEnd"/>
      <w:r w:rsidRPr="00A979B4">
        <w:rPr>
          <w:rFonts w:ascii="Times New Roman" w:hAnsi="Times New Roman"/>
          <w:iCs/>
          <w:sz w:val="22"/>
          <w:szCs w:val="22"/>
          <w:lang w:val="lt-LT"/>
        </w:rPr>
        <w:t xml:space="preserve"> </w:t>
      </w:r>
      <w:proofErr w:type="spellStart"/>
      <w:r w:rsidRPr="00A979B4">
        <w:rPr>
          <w:rFonts w:ascii="Times New Roman" w:hAnsi="Times New Roman"/>
          <w:sz w:val="22"/>
          <w:szCs w:val="22"/>
          <w:lang w:val="lt-LT"/>
        </w:rPr>
        <w:t>Plc</w:t>
      </w:r>
      <w:proofErr w:type="spellEnd"/>
      <w:r w:rsidRPr="00A979B4">
        <w:rPr>
          <w:rFonts w:ascii="Times New Roman" w:hAnsi="Times New Roman"/>
          <w:sz w:val="22"/>
          <w:szCs w:val="22"/>
          <w:lang w:val="lt-LT"/>
        </w:rPr>
        <w:t>.</w:t>
      </w:r>
    </w:p>
    <w:p w:rsidR="00A94F0F" w:rsidRPr="00A979B4" w:rsidRDefault="00A94F0F" w:rsidP="00A94F0F">
      <w:pPr>
        <w:rPr>
          <w:rFonts w:ascii="Times New Roman" w:hAnsi="Times New Roman"/>
          <w:sz w:val="22"/>
          <w:szCs w:val="22"/>
          <w:lang w:val="lt-LT"/>
        </w:rPr>
      </w:pPr>
      <w:proofErr w:type="spellStart"/>
      <w:r w:rsidRPr="00A979B4">
        <w:rPr>
          <w:rFonts w:ascii="Times New Roman" w:hAnsi="Times New Roman"/>
          <w:sz w:val="22"/>
          <w:szCs w:val="22"/>
          <w:lang w:val="lt-LT"/>
        </w:rPr>
        <w:t>Gyömrői</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ut</w:t>
      </w:r>
      <w:proofErr w:type="spellEnd"/>
      <w:r w:rsidRPr="00A979B4">
        <w:rPr>
          <w:rFonts w:ascii="Times New Roman" w:hAnsi="Times New Roman"/>
          <w:sz w:val="22"/>
          <w:szCs w:val="22"/>
          <w:lang w:val="lt-LT"/>
        </w:rPr>
        <w:t xml:space="preserve"> 19 – 21</w:t>
      </w:r>
    </w:p>
    <w:p w:rsidR="00A94F0F" w:rsidRPr="00A979B4" w:rsidRDefault="00A94F0F" w:rsidP="00A94F0F">
      <w:pPr>
        <w:rPr>
          <w:rFonts w:ascii="Times New Roman" w:hAnsi="Times New Roman"/>
          <w:sz w:val="22"/>
          <w:szCs w:val="22"/>
          <w:lang w:val="lt-LT"/>
        </w:rPr>
      </w:pPr>
      <w:proofErr w:type="spellStart"/>
      <w:r w:rsidRPr="00A979B4">
        <w:rPr>
          <w:rFonts w:ascii="Times New Roman" w:hAnsi="Times New Roman"/>
          <w:sz w:val="22"/>
          <w:szCs w:val="22"/>
          <w:lang w:val="lt-LT"/>
        </w:rPr>
        <w:t>Budapest</w:t>
      </w:r>
      <w:proofErr w:type="spellEnd"/>
      <w:r w:rsidRPr="00A979B4">
        <w:rPr>
          <w:rFonts w:ascii="Times New Roman" w:hAnsi="Times New Roman"/>
          <w:sz w:val="22"/>
          <w:szCs w:val="22"/>
          <w:lang w:val="lt-LT"/>
        </w:rPr>
        <w:t>, Vengrija</w:t>
      </w:r>
    </w:p>
    <w:p w:rsidR="00A94F0F" w:rsidRPr="00A979B4" w:rsidRDefault="00A94F0F" w:rsidP="00A94F0F">
      <w:pPr>
        <w:ind w:right="-108"/>
        <w:rPr>
          <w:rFonts w:ascii="Times New Roman" w:hAnsi="Times New Roman"/>
          <w:bCs/>
          <w:iCs/>
          <w:sz w:val="22"/>
          <w:szCs w:val="22"/>
          <w:lang w:val="lt-LT"/>
        </w:rPr>
      </w:pPr>
    </w:p>
    <w:p w:rsidR="00A94F0F" w:rsidRPr="00A979B4" w:rsidRDefault="00A94F0F" w:rsidP="00A94F0F">
      <w:pPr>
        <w:ind w:right="-108"/>
        <w:rPr>
          <w:rFonts w:ascii="Times New Roman" w:hAnsi="Times New Roman"/>
          <w:bCs/>
          <w:iCs/>
          <w:sz w:val="22"/>
          <w:szCs w:val="22"/>
          <w:lang w:val="lt-LT"/>
        </w:rPr>
      </w:pPr>
      <w:r w:rsidRPr="00A979B4">
        <w:rPr>
          <w:rFonts w:ascii="Times New Roman" w:hAnsi="Times New Roman"/>
          <w:bCs/>
          <w:iCs/>
          <w:sz w:val="22"/>
          <w:szCs w:val="22"/>
          <w:lang w:val="lt-LT"/>
        </w:rPr>
        <w:t>Jeigu apie šį vaistą norite sužinoti daugiau, kreipkitės į vietinį registruotojo atstovą.</w:t>
      </w:r>
    </w:p>
    <w:p w:rsidR="00A94F0F" w:rsidRPr="00A979B4" w:rsidRDefault="00A94F0F" w:rsidP="00A94F0F">
      <w:pPr>
        <w:rPr>
          <w:rFonts w:ascii="Times New Roman" w:hAnsi="Times New Roman"/>
          <w:sz w:val="22"/>
          <w:szCs w:val="22"/>
          <w:lang w:val="lt-LT"/>
        </w:rPr>
      </w:pPr>
    </w:p>
    <w:tbl>
      <w:tblPr>
        <w:tblW w:w="4678" w:type="dxa"/>
        <w:tblInd w:w="-34" w:type="dxa"/>
        <w:tblLayout w:type="fixed"/>
        <w:tblLook w:val="0000" w:firstRow="0" w:lastRow="0" w:firstColumn="0" w:lastColumn="0" w:noHBand="0" w:noVBand="0"/>
      </w:tblPr>
      <w:tblGrid>
        <w:gridCol w:w="4678"/>
      </w:tblGrid>
      <w:tr w:rsidR="00A94F0F" w:rsidRPr="00A979B4" w:rsidTr="00CA5A28">
        <w:tc>
          <w:tcPr>
            <w:tcW w:w="4678" w:type="dxa"/>
          </w:tcPr>
          <w:p w:rsidR="00A94F0F" w:rsidRPr="00A979B4" w:rsidRDefault="00A94F0F" w:rsidP="00CA5A28">
            <w:pPr>
              <w:rPr>
                <w:rFonts w:ascii="Times New Roman" w:hAnsi="Times New Roman"/>
                <w:sz w:val="22"/>
                <w:szCs w:val="22"/>
                <w:lang w:val="lt-LT"/>
              </w:rPr>
            </w:pPr>
            <w:proofErr w:type="spellStart"/>
            <w:r w:rsidRPr="00A979B4">
              <w:rPr>
                <w:rFonts w:ascii="Times New Roman" w:hAnsi="Times New Roman"/>
                <w:sz w:val="22"/>
                <w:szCs w:val="22"/>
                <w:lang w:val="lt-LT"/>
              </w:rPr>
              <w:t>Gedeon</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Richter</w:t>
            </w:r>
            <w:proofErr w:type="spellEnd"/>
            <w:r w:rsidRPr="00A979B4">
              <w:rPr>
                <w:rFonts w:ascii="Times New Roman" w:hAnsi="Times New Roman"/>
                <w:sz w:val="22"/>
                <w:szCs w:val="22"/>
                <w:lang w:val="lt-LT"/>
              </w:rPr>
              <w:t xml:space="preserve"> </w:t>
            </w:r>
            <w:proofErr w:type="spellStart"/>
            <w:r w:rsidRPr="00A979B4">
              <w:rPr>
                <w:rFonts w:ascii="Times New Roman" w:hAnsi="Times New Roman"/>
                <w:sz w:val="22"/>
                <w:szCs w:val="22"/>
                <w:lang w:val="lt-LT"/>
              </w:rPr>
              <w:t>Plc</w:t>
            </w:r>
            <w:proofErr w:type="spellEnd"/>
            <w:r w:rsidRPr="00A979B4">
              <w:rPr>
                <w:rFonts w:ascii="Times New Roman" w:hAnsi="Times New Roman"/>
                <w:sz w:val="22"/>
                <w:szCs w:val="22"/>
                <w:lang w:val="lt-LT"/>
              </w:rPr>
              <w:t>. atstovybė</w:t>
            </w:r>
          </w:p>
          <w:p w:rsidR="00A94F0F" w:rsidRPr="00A979B4" w:rsidRDefault="00A94F0F" w:rsidP="00CA5A28">
            <w:pPr>
              <w:rPr>
                <w:rFonts w:ascii="Times New Roman" w:hAnsi="Times New Roman"/>
                <w:sz w:val="22"/>
                <w:szCs w:val="22"/>
                <w:lang w:val="lt-LT"/>
              </w:rPr>
            </w:pPr>
            <w:r w:rsidRPr="00A979B4">
              <w:rPr>
                <w:rFonts w:ascii="Times New Roman" w:hAnsi="Times New Roman"/>
                <w:sz w:val="22"/>
                <w:szCs w:val="22"/>
                <w:lang w:val="lt-LT"/>
              </w:rPr>
              <w:t>Maironio 23-3</w:t>
            </w:r>
          </w:p>
          <w:p w:rsidR="00A94F0F" w:rsidRPr="00A979B4" w:rsidRDefault="00A94F0F" w:rsidP="00CA5A28">
            <w:pPr>
              <w:rPr>
                <w:rFonts w:ascii="Times New Roman" w:hAnsi="Times New Roman"/>
                <w:sz w:val="22"/>
                <w:szCs w:val="22"/>
                <w:lang w:val="lt-LT"/>
              </w:rPr>
            </w:pPr>
            <w:r w:rsidRPr="00A979B4">
              <w:rPr>
                <w:rFonts w:ascii="Times New Roman" w:hAnsi="Times New Roman"/>
                <w:sz w:val="22"/>
                <w:szCs w:val="22"/>
                <w:lang w:val="lt-LT"/>
              </w:rPr>
              <w:t xml:space="preserve">Vilnius </w:t>
            </w:r>
          </w:p>
          <w:p w:rsidR="00A94F0F" w:rsidRPr="00A979B4" w:rsidRDefault="00A94F0F" w:rsidP="00CA5A28">
            <w:pPr>
              <w:rPr>
                <w:rFonts w:ascii="Times New Roman" w:hAnsi="Times New Roman"/>
                <w:sz w:val="22"/>
                <w:szCs w:val="22"/>
                <w:lang w:val="lt-LT"/>
              </w:rPr>
            </w:pPr>
            <w:r w:rsidRPr="00A979B4">
              <w:rPr>
                <w:rFonts w:ascii="Times New Roman" w:hAnsi="Times New Roman"/>
                <w:sz w:val="22"/>
                <w:szCs w:val="22"/>
                <w:lang w:val="lt-LT"/>
              </w:rPr>
              <w:t>Tel. +370 5 268 53 92</w:t>
            </w:r>
          </w:p>
          <w:p w:rsidR="00A94F0F" w:rsidRPr="00A979B4" w:rsidRDefault="00A94F0F" w:rsidP="00CA5A28">
            <w:pPr>
              <w:ind w:right="-108"/>
              <w:rPr>
                <w:rFonts w:ascii="Times New Roman" w:hAnsi="Times New Roman"/>
                <w:bCs/>
                <w:iCs/>
                <w:sz w:val="22"/>
                <w:szCs w:val="22"/>
                <w:lang w:val="lt-LT"/>
              </w:rPr>
            </w:pPr>
          </w:p>
        </w:tc>
      </w:tr>
    </w:tbl>
    <w:p w:rsidR="00A94F0F" w:rsidRPr="00A979B4" w:rsidRDefault="00A94F0F" w:rsidP="00A94F0F">
      <w:pPr>
        <w:tabs>
          <w:tab w:val="left" w:pos="5954"/>
          <w:tab w:val="left" w:pos="6237"/>
          <w:tab w:val="left" w:pos="6663"/>
          <w:tab w:val="left" w:pos="6946"/>
        </w:tabs>
        <w:rPr>
          <w:rFonts w:ascii="Times New Roman" w:hAnsi="Times New Roman"/>
          <w:b/>
          <w:bCs/>
          <w:iCs/>
          <w:sz w:val="22"/>
          <w:szCs w:val="22"/>
          <w:lang w:val="lt-LT"/>
        </w:rPr>
      </w:pPr>
      <w:r w:rsidRPr="00A979B4">
        <w:rPr>
          <w:rFonts w:ascii="Times New Roman" w:hAnsi="Times New Roman"/>
          <w:b/>
          <w:bCs/>
          <w:iCs/>
          <w:sz w:val="22"/>
          <w:szCs w:val="22"/>
          <w:lang w:val="lt-LT"/>
        </w:rPr>
        <w:t>Šis pakuotės lapelis paskutinį kartą peržiūrėtas</w:t>
      </w:r>
      <w:r>
        <w:rPr>
          <w:rFonts w:ascii="Times New Roman" w:hAnsi="Times New Roman"/>
          <w:b/>
          <w:bCs/>
          <w:iCs/>
          <w:sz w:val="22"/>
          <w:szCs w:val="22"/>
          <w:lang w:val="lt-LT"/>
        </w:rPr>
        <w:t xml:space="preserve"> 2022-12-08. </w:t>
      </w:r>
      <w:r w:rsidRPr="00A979B4">
        <w:rPr>
          <w:rFonts w:ascii="Times New Roman" w:hAnsi="Times New Roman"/>
          <w:b/>
          <w:bCs/>
          <w:iCs/>
          <w:sz w:val="22"/>
          <w:szCs w:val="22"/>
          <w:lang w:val="lt-LT"/>
        </w:rPr>
        <w:t xml:space="preserve"> </w:t>
      </w:r>
    </w:p>
    <w:p w:rsidR="00A94F0F" w:rsidRDefault="00A94F0F" w:rsidP="00A94F0F">
      <w:pPr>
        <w:tabs>
          <w:tab w:val="left" w:pos="5954"/>
          <w:tab w:val="left" w:pos="6237"/>
          <w:tab w:val="left" w:pos="6663"/>
          <w:tab w:val="left" w:pos="6946"/>
        </w:tabs>
        <w:rPr>
          <w:rFonts w:ascii="Times New Roman" w:eastAsia="SimSun" w:hAnsi="Times New Roman"/>
          <w:noProof/>
          <w:sz w:val="22"/>
          <w:szCs w:val="22"/>
          <w:lang w:val="lt-LT"/>
        </w:rPr>
      </w:pPr>
    </w:p>
    <w:p w:rsidR="00A94F0F" w:rsidRDefault="00A94F0F" w:rsidP="00A94F0F">
      <w:pPr>
        <w:tabs>
          <w:tab w:val="left" w:pos="5954"/>
          <w:tab w:val="left" w:pos="6237"/>
          <w:tab w:val="left" w:pos="6663"/>
          <w:tab w:val="left" w:pos="6946"/>
        </w:tabs>
        <w:rPr>
          <w:rFonts w:ascii="Times New Roman" w:eastAsia="SimSun" w:hAnsi="Times New Roman"/>
          <w:sz w:val="22"/>
          <w:szCs w:val="22"/>
          <w:lang w:val="lt-LT"/>
        </w:rPr>
      </w:pPr>
      <w:r w:rsidRPr="00A979B4">
        <w:rPr>
          <w:rFonts w:ascii="Times New Roman" w:eastAsia="SimSun" w:hAnsi="Times New Roman"/>
          <w:noProof/>
          <w:sz w:val="22"/>
          <w:szCs w:val="22"/>
          <w:lang w:val="lt-LT"/>
        </w:rPr>
        <w:t>Išsami informacija apie šį vaistą pateikiama Valstybinės vaistų kontrolės tarnybos prie Lietuvos Respublikos  sveikatos apsaugos ministerijos tinklalapyje</w:t>
      </w:r>
      <w:r w:rsidRPr="00A979B4">
        <w:rPr>
          <w:rFonts w:ascii="Times New Roman" w:eastAsia="SimSun" w:hAnsi="Times New Roman"/>
          <w:i/>
          <w:noProof/>
          <w:sz w:val="22"/>
          <w:szCs w:val="22"/>
          <w:lang w:val="lt-LT"/>
        </w:rPr>
        <w:t xml:space="preserve"> </w:t>
      </w:r>
      <w:hyperlink r:id="rId8" w:history="1">
        <w:r w:rsidRPr="00A979B4">
          <w:rPr>
            <w:rFonts w:ascii="Times New Roman" w:eastAsia="SimSun" w:hAnsi="Times New Roman"/>
            <w:noProof/>
            <w:color w:val="0000FF"/>
            <w:sz w:val="22"/>
            <w:szCs w:val="22"/>
            <w:u w:val="single"/>
            <w:lang w:val="lt-LT"/>
          </w:rPr>
          <w:t>http://www.</w:t>
        </w:r>
        <w:proofErr w:type="spellStart"/>
        <w:r w:rsidRPr="00A979B4">
          <w:rPr>
            <w:rFonts w:ascii="Times New Roman" w:eastAsia="SimSun" w:hAnsi="Times New Roman"/>
            <w:color w:val="0000FF"/>
            <w:sz w:val="22"/>
            <w:szCs w:val="22"/>
            <w:u w:val="single"/>
            <w:lang w:val="lt-LT"/>
          </w:rPr>
          <w:t>vvkt.lt</w:t>
        </w:r>
        <w:proofErr w:type="spellEnd"/>
      </w:hyperlink>
      <w:r>
        <w:rPr>
          <w:rFonts w:ascii="Times New Roman" w:eastAsia="SimSun" w:hAnsi="Times New Roman"/>
          <w:sz w:val="22"/>
          <w:szCs w:val="22"/>
          <w:lang w:val="lt-LT"/>
        </w:rPr>
        <w:t xml:space="preserve">     </w:t>
      </w:r>
    </w:p>
    <w:p w:rsidR="00A94F0F" w:rsidRDefault="00A94F0F" w:rsidP="00A94F0F">
      <w:pPr>
        <w:tabs>
          <w:tab w:val="left" w:pos="5954"/>
          <w:tab w:val="left" w:pos="6237"/>
          <w:tab w:val="left" w:pos="6663"/>
          <w:tab w:val="left" w:pos="6946"/>
        </w:tabs>
        <w:rPr>
          <w:rFonts w:ascii="Times New Roman" w:eastAsia="SimSun" w:hAnsi="Times New Roman"/>
          <w:sz w:val="22"/>
          <w:szCs w:val="22"/>
          <w:lang w:val="lt-LT"/>
        </w:rPr>
      </w:pPr>
    </w:p>
    <w:p w:rsidR="00A94F0F" w:rsidRPr="004D0D39" w:rsidRDefault="00A94F0F" w:rsidP="00A94F0F">
      <w:pPr>
        <w:tabs>
          <w:tab w:val="left" w:pos="5954"/>
          <w:tab w:val="left" w:pos="6237"/>
          <w:tab w:val="left" w:pos="6663"/>
          <w:tab w:val="left" w:pos="6946"/>
        </w:tabs>
        <w:rPr>
          <w:rFonts w:ascii="Times New Roman" w:eastAsia="SimSun" w:hAnsi="Times New Roman"/>
          <w:sz w:val="22"/>
          <w:szCs w:val="22"/>
          <w:lang w:val="lt-LT"/>
        </w:rPr>
      </w:pPr>
      <w:r>
        <w:rPr>
          <w:rFonts w:ascii="Times New Roman" w:eastAsia="SimSun" w:hAnsi="Times New Roman"/>
          <w:sz w:val="22"/>
          <w:szCs w:val="22"/>
          <w:lang w:val="lt-LT"/>
        </w:rPr>
        <w:t xml:space="preserve">       </w:t>
      </w:r>
    </w:p>
    <w:p w:rsidR="00A94F0F" w:rsidRDefault="00A94F0F" w:rsidP="00A94F0F"/>
    <w:p w:rsidR="009041DB" w:rsidRDefault="009041DB">
      <w:bookmarkStart w:id="10" w:name="_GoBack"/>
      <w:bookmarkEnd w:id="10"/>
    </w:p>
    <w:sectPr w:rsidR="009041DB" w:rsidSect="00356AB3">
      <w:pgSz w:w="11906" w:h="16838"/>
      <w:pgMar w:top="1134" w:right="1418" w:bottom="1134" w:left="1418" w:header="709" w:footer="709"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lackadder ITC">
    <w:panose1 w:val="04020505051007020D02"/>
    <w:charset w:val="00"/>
    <w:family w:val="decorativ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3CE6CBAA"/>
    <w:lvl w:ilvl="0">
      <w:numFmt w:val="decimal"/>
      <w:lvlText w:val="*"/>
      <w:lvlJc w:val="left"/>
    </w:lvl>
  </w:abstractNum>
  <w:abstractNum w:abstractNumId="1" w15:restartNumberingAfterBreak="0">
    <w:nsid w:val="0F235C14"/>
    <w:multiLevelType w:val="hybridMultilevel"/>
    <w:tmpl w:val="ACBC2608"/>
    <w:lvl w:ilvl="0" w:tplc="08090001">
      <w:start w:val="1"/>
      <w:numFmt w:val="bullet"/>
      <w:lvlText w:val=""/>
      <w:lvlJc w:val="left"/>
      <w:pPr>
        <w:tabs>
          <w:tab w:val="num" w:pos="720"/>
        </w:tabs>
        <w:ind w:left="720" w:hanging="360"/>
      </w:pPr>
      <w:rPr>
        <w:rFonts w:ascii="Symbol" w:hAnsi="Symbol" w:hint="default"/>
      </w:rPr>
    </w:lvl>
    <w:lvl w:ilvl="1" w:tplc="8CAE9878">
      <w:numFmt w:val="bullet"/>
      <w:lvlText w:val="–"/>
      <w:lvlJc w:val="left"/>
      <w:pPr>
        <w:tabs>
          <w:tab w:val="num" w:pos="1440"/>
        </w:tabs>
        <w:ind w:left="1440" w:hanging="360"/>
      </w:pPr>
      <w:rPr>
        <w:rFonts w:ascii="Arial" w:eastAsia="Times New Roman" w:hAnsi="Arial" w:cs="Times New Roman" w:hint="default"/>
      </w:rPr>
    </w:lvl>
    <w:lvl w:ilvl="2" w:tplc="79066F62">
      <w:numFmt w:val="bullet"/>
      <w:lvlText w:val="-"/>
      <w:lvlJc w:val="left"/>
      <w:pPr>
        <w:tabs>
          <w:tab w:val="num" w:pos="2160"/>
        </w:tabs>
        <w:ind w:left="2160" w:hanging="360"/>
      </w:pPr>
      <w:rPr>
        <w:rFonts w:ascii="Arial" w:eastAsia="Times New Roman" w:hAnsi="Arial" w:cs="Times New Roman"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457181"/>
    <w:multiLevelType w:val="hybridMultilevel"/>
    <w:tmpl w:val="7A2C73D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312C28FD"/>
    <w:multiLevelType w:val="hybridMultilevel"/>
    <w:tmpl w:val="441A2254"/>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322567E6"/>
    <w:multiLevelType w:val="singleLevel"/>
    <w:tmpl w:val="FDC61A7C"/>
    <w:lvl w:ilvl="0">
      <w:start w:val="1"/>
      <w:numFmt w:val="bullet"/>
      <w:pStyle w:val="Bullet0s"/>
      <w:lvlText w:val=""/>
      <w:lvlJc w:val="left"/>
      <w:pPr>
        <w:tabs>
          <w:tab w:val="num" w:pos="360"/>
        </w:tabs>
        <w:ind w:left="360" w:hanging="360"/>
      </w:pPr>
      <w:rPr>
        <w:rFonts w:ascii="Symbol" w:hAnsi="Symbol" w:hint="default"/>
      </w:rPr>
    </w:lvl>
  </w:abstractNum>
  <w:abstractNum w:abstractNumId="5" w15:restartNumberingAfterBreak="0">
    <w:nsid w:val="34847A87"/>
    <w:multiLevelType w:val="hybridMultilevel"/>
    <w:tmpl w:val="C73A79A6"/>
    <w:lvl w:ilvl="0" w:tplc="08090005">
      <w:start w:val="1"/>
      <w:numFmt w:val="bullet"/>
      <w:lvlText w:val=""/>
      <w:lvlJc w:val="left"/>
      <w:pPr>
        <w:tabs>
          <w:tab w:val="num" w:pos="788"/>
        </w:tabs>
        <w:ind w:left="788" w:hanging="360"/>
      </w:pPr>
      <w:rPr>
        <w:rFonts w:ascii="Wingdings" w:hAnsi="Wingdings" w:hint="default"/>
      </w:rPr>
    </w:lvl>
    <w:lvl w:ilvl="1" w:tplc="08090003">
      <w:start w:val="1"/>
      <w:numFmt w:val="bullet"/>
      <w:lvlText w:val="o"/>
      <w:lvlJc w:val="left"/>
      <w:pPr>
        <w:tabs>
          <w:tab w:val="num" w:pos="1508"/>
        </w:tabs>
        <w:ind w:left="1508" w:hanging="360"/>
      </w:pPr>
      <w:rPr>
        <w:rFonts w:ascii="Courier New" w:hAnsi="Courier New" w:cs="Times New Roman" w:hint="default"/>
      </w:rPr>
    </w:lvl>
    <w:lvl w:ilvl="2" w:tplc="08090005">
      <w:start w:val="1"/>
      <w:numFmt w:val="bullet"/>
      <w:lvlText w:val=""/>
      <w:lvlJc w:val="left"/>
      <w:pPr>
        <w:tabs>
          <w:tab w:val="num" w:pos="2228"/>
        </w:tabs>
        <w:ind w:left="2228" w:hanging="360"/>
      </w:pPr>
      <w:rPr>
        <w:rFonts w:ascii="Wingdings" w:hAnsi="Wingdings" w:hint="default"/>
      </w:rPr>
    </w:lvl>
    <w:lvl w:ilvl="3" w:tplc="08090001">
      <w:start w:val="1"/>
      <w:numFmt w:val="bullet"/>
      <w:lvlText w:val=""/>
      <w:lvlJc w:val="left"/>
      <w:pPr>
        <w:tabs>
          <w:tab w:val="num" w:pos="2948"/>
        </w:tabs>
        <w:ind w:left="2948" w:hanging="360"/>
      </w:pPr>
      <w:rPr>
        <w:rFonts w:ascii="Symbol" w:hAnsi="Symbol" w:hint="default"/>
      </w:rPr>
    </w:lvl>
    <w:lvl w:ilvl="4" w:tplc="08090003">
      <w:start w:val="1"/>
      <w:numFmt w:val="bullet"/>
      <w:lvlText w:val="o"/>
      <w:lvlJc w:val="left"/>
      <w:pPr>
        <w:tabs>
          <w:tab w:val="num" w:pos="3668"/>
        </w:tabs>
        <w:ind w:left="3668" w:hanging="360"/>
      </w:pPr>
      <w:rPr>
        <w:rFonts w:ascii="Courier New" w:hAnsi="Courier New" w:cs="Times New Roman" w:hint="default"/>
      </w:rPr>
    </w:lvl>
    <w:lvl w:ilvl="5" w:tplc="08090005">
      <w:start w:val="1"/>
      <w:numFmt w:val="bullet"/>
      <w:lvlText w:val=""/>
      <w:lvlJc w:val="left"/>
      <w:pPr>
        <w:tabs>
          <w:tab w:val="num" w:pos="4388"/>
        </w:tabs>
        <w:ind w:left="4388" w:hanging="360"/>
      </w:pPr>
      <w:rPr>
        <w:rFonts w:ascii="Wingdings" w:hAnsi="Wingdings" w:hint="default"/>
      </w:rPr>
    </w:lvl>
    <w:lvl w:ilvl="6" w:tplc="08090001">
      <w:start w:val="1"/>
      <w:numFmt w:val="bullet"/>
      <w:lvlText w:val=""/>
      <w:lvlJc w:val="left"/>
      <w:pPr>
        <w:tabs>
          <w:tab w:val="num" w:pos="5108"/>
        </w:tabs>
        <w:ind w:left="5108" w:hanging="360"/>
      </w:pPr>
      <w:rPr>
        <w:rFonts w:ascii="Symbol" w:hAnsi="Symbol" w:hint="default"/>
      </w:rPr>
    </w:lvl>
    <w:lvl w:ilvl="7" w:tplc="08090003">
      <w:start w:val="1"/>
      <w:numFmt w:val="bullet"/>
      <w:lvlText w:val="o"/>
      <w:lvlJc w:val="left"/>
      <w:pPr>
        <w:tabs>
          <w:tab w:val="num" w:pos="5828"/>
        </w:tabs>
        <w:ind w:left="5828" w:hanging="360"/>
      </w:pPr>
      <w:rPr>
        <w:rFonts w:ascii="Courier New" w:hAnsi="Courier New" w:cs="Times New Roman" w:hint="default"/>
      </w:rPr>
    </w:lvl>
    <w:lvl w:ilvl="8" w:tplc="08090005">
      <w:start w:val="1"/>
      <w:numFmt w:val="bullet"/>
      <w:lvlText w:val=""/>
      <w:lvlJc w:val="left"/>
      <w:pPr>
        <w:tabs>
          <w:tab w:val="num" w:pos="6548"/>
        </w:tabs>
        <w:ind w:left="6548" w:hanging="360"/>
      </w:pPr>
      <w:rPr>
        <w:rFonts w:ascii="Wingdings" w:hAnsi="Wingdings" w:hint="default"/>
      </w:rPr>
    </w:lvl>
  </w:abstractNum>
  <w:abstractNum w:abstractNumId="6" w15:restartNumberingAfterBreak="0">
    <w:nsid w:val="3BFA13BD"/>
    <w:multiLevelType w:val="hybridMultilevel"/>
    <w:tmpl w:val="D90A0FC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56A3BA3"/>
    <w:multiLevelType w:val="hybridMultilevel"/>
    <w:tmpl w:val="E654DD7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469F7456"/>
    <w:multiLevelType w:val="hybridMultilevel"/>
    <w:tmpl w:val="B0B8F172"/>
    <w:lvl w:ilvl="0" w:tplc="E684FDD8">
      <w:start w:val="3"/>
      <w:numFmt w:val="bullet"/>
      <w:lvlText w:val="-"/>
      <w:lvlJc w:val="left"/>
      <w:pPr>
        <w:tabs>
          <w:tab w:val="num" w:pos="360"/>
        </w:tabs>
        <w:ind w:left="36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E684FDD8">
      <w:start w:val="3"/>
      <w:numFmt w:val="bullet"/>
      <w:lvlText w:val="-"/>
      <w:lvlJc w:val="left"/>
      <w:pPr>
        <w:tabs>
          <w:tab w:val="num" w:pos="2160"/>
        </w:tabs>
        <w:ind w:left="2160" w:hanging="360"/>
      </w:pPr>
      <w:rPr>
        <w:rFonts w:ascii="Blackadder ITC" w:eastAsia="Times New Roman" w:hAnsi="Blackadder ITC"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F761B9B"/>
    <w:multiLevelType w:val="hybridMultilevel"/>
    <w:tmpl w:val="84DC62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407AB7"/>
    <w:multiLevelType w:val="hybridMultilevel"/>
    <w:tmpl w:val="31585F02"/>
    <w:lvl w:ilvl="0" w:tplc="B36A63C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A0530B5"/>
    <w:multiLevelType w:val="hybridMultilevel"/>
    <w:tmpl w:val="9CDE7D4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B493976"/>
    <w:multiLevelType w:val="hybridMultilevel"/>
    <w:tmpl w:val="55BCA39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C197804"/>
    <w:multiLevelType w:val="hybridMultilevel"/>
    <w:tmpl w:val="24AA1B0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0B727CE"/>
    <w:multiLevelType w:val="hybridMultilevel"/>
    <w:tmpl w:val="7570AE1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Times New Roman"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Times New Roman"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Times New Roman"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9520E61"/>
    <w:multiLevelType w:val="hybridMultilevel"/>
    <w:tmpl w:val="9C0C1520"/>
    <w:lvl w:ilvl="0" w:tplc="E684FDD8">
      <w:start w:val="3"/>
      <w:numFmt w:val="bullet"/>
      <w:lvlText w:val="-"/>
      <w:lvlJc w:val="left"/>
      <w:pPr>
        <w:tabs>
          <w:tab w:val="num" w:pos="720"/>
        </w:tabs>
        <w:ind w:left="720" w:hanging="360"/>
      </w:pPr>
      <w:rPr>
        <w:rFonts w:ascii="Blackadder ITC" w:eastAsia="Times New Roman" w:hAnsi="Blackadder ITC"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num w:numId="1">
    <w:abstractNumId w:val="0"/>
    <w:lvlOverride w:ilvl="0">
      <w:lvl w:ilvl="0">
        <w:start w:val="1"/>
        <w:numFmt w:val="bullet"/>
        <w:lvlText w:val="-"/>
        <w:lvlJc w:val="left"/>
        <w:pPr>
          <w:ind w:left="360" w:hanging="360"/>
        </w:pPr>
      </w:lvl>
    </w:lvlOverride>
  </w:num>
  <w:num w:numId="2">
    <w:abstractNumId w:val="9"/>
  </w:num>
  <w:num w:numId="3">
    <w:abstractNumId w:val="1"/>
  </w:num>
  <w:num w:numId="4">
    <w:abstractNumId w:val="15"/>
  </w:num>
  <w:num w:numId="5">
    <w:abstractNumId w:val="7"/>
  </w:num>
  <w:num w:numId="6">
    <w:abstractNumId w:val="5"/>
  </w:num>
  <w:num w:numId="7">
    <w:abstractNumId w:val="12"/>
  </w:num>
  <w:num w:numId="8">
    <w:abstractNumId w:val="11"/>
  </w:num>
  <w:num w:numId="9">
    <w:abstractNumId w:val="2"/>
  </w:num>
  <w:num w:numId="10">
    <w:abstractNumId w:val="14"/>
  </w:num>
  <w:num w:numId="11">
    <w:abstractNumId w:val="3"/>
  </w:num>
  <w:num w:numId="12">
    <w:abstractNumId w:val="10"/>
  </w:num>
  <w:num w:numId="13">
    <w:abstractNumId w:val="8"/>
  </w:num>
  <w:num w:numId="14">
    <w:abstractNumId w:val="13"/>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F0F"/>
    <w:rsid w:val="00234094"/>
    <w:rsid w:val="002A211A"/>
    <w:rsid w:val="00344695"/>
    <w:rsid w:val="00356AB3"/>
    <w:rsid w:val="004216A4"/>
    <w:rsid w:val="006860E9"/>
    <w:rsid w:val="009041DB"/>
    <w:rsid w:val="00975D35"/>
    <w:rsid w:val="00A94F0F"/>
    <w:rsid w:val="00D9054B"/>
    <w:rsid w:val="00D95EFF"/>
    <w:rsid w:val="00EE363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001C37-7629-4E29-A278-D2750BE13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94F0F"/>
    <w:pPr>
      <w:spacing w:after="0" w:line="240" w:lineRule="auto"/>
    </w:pPr>
    <w:rPr>
      <w:rFonts w:ascii="Verdana" w:hAnsi="Verdana" w:cs="Times New Roman"/>
      <w:sz w:val="20"/>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ullet0s">
    <w:name w:val="Bullet:0:s"/>
    <w:basedOn w:val="prastasis"/>
    <w:rsid w:val="00A94F0F"/>
    <w:pPr>
      <w:numPr>
        <w:numId w:val="16"/>
      </w:numPr>
      <w:snapToGrid w:val="0"/>
      <w:spacing w:before="40" w:after="40"/>
    </w:pPr>
    <w:rPr>
      <w:rFonts w:ascii="Times New Roman" w:hAnsi="Times New Roman"/>
      <w:sz w:val="24"/>
      <w:lang w:val="en-US"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3" Type="http://schemas.openxmlformats.org/officeDocument/2006/relationships/settings" Target="settings.xml"/><Relationship Id="rId7" Type="http://schemas.openxmlformats.org/officeDocument/2006/relationships/hyperlink" Target="mailto:NepageidaujamaR@vvk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vkt.lt/index.php?4004286486" TargetMode="External"/><Relationship Id="rId5" Type="http://schemas.openxmlformats.org/officeDocument/2006/relationships/hyperlink" Target="https://vapris.vvkt.lt/vvkt-web/public/nr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31510</Words>
  <Characters>17961</Characters>
  <Application>Microsoft Office Word</Application>
  <DocSecurity>0</DocSecurity>
  <Lines>149</Lines>
  <Paragraphs>98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2022-12-08T14:39:00Z</dcterms:created>
  <dcterms:modified xsi:type="dcterms:W3CDTF">2022-12-08T14:40:00Z</dcterms:modified>
</cp:coreProperties>
</file>