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0" w:name="_Toc129243096"/>
      <w:bookmarkStart w:id="1" w:name="_Toc129243221"/>
      <w:r w:rsidRPr="009E34A3">
        <w:rPr>
          <w:rFonts w:ascii="Times New Roman" w:eastAsia="Times New Roman" w:hAnsi="Times New Roman" w:cs="Times New Roman"/>
          <w:b/>
          <w:caps/>
          <w:szCs w:val="20"/>
        </w:rPr>
        <w:t>I PRIEDAS</w:t>
      </w:r>
      <w:bookmarkEnd w:id="0"/>
      <w:bookmarkEnd w:id="1"/>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2" w:name="_Toc129243097"/>
      <w:bookmarkStart w:id="3" w:name="_Toc129243222"/>
      <w:r w:rsidRPr="009E34A3">
        <w:rPr>
          <w:rFonts w:ascii="Times New Roman" w:eastAsia="Times New Roman" w:hAnsi="Times New Roman" w:cs="Times New Roman"/>
          <w:b/>
          <w:caps/>
          <w:szCs w:val="20"/>
        </w:rPr>
        <w:t>PREPARATO CHARAKTERISTIKŲ SANTRAUKA</w:t>
      </w:r>
      <w:bookmarkEnd w:id="2"/>
      <w:bookmarkEnd w:id="3"/>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r w:rsidRPr="009E34A3">
        <w:rPr>
          <w:rFonts w:ascii="Times New Roman" w:eastAsia="Times New Roman" w:hAnsi="Times New Roman" w:cs="Times New Roman"/>
          <w:b/>
          <w:bCs/>
          <w:iCs/>
        </w:rPr>
        <w:br w:type="page"/>
      </w:r>
      <w:bookmarkStart w:id="4" w:name="_Toc129243098"/>
      <w:bookmarkStart w:id="5" w:name="_Toc129243223"/>
      <w:r w:rsidRPr="009E34A3">
        <w:rPr>
          <w:rFonts w:ascii="Times New Roman" w:eastAsia="Times New Roman" w:hAnsi="Times New Roman" w:cs="Times New Roman"/>
          <w:b/>
        </w:rPr>
        <w:lastRenderedPageBreak/>
        <w:t>1.</w:t>
      </w:r>
      <w:r w:rsidRPr="009E34A3">
        <w:rPr>
          <w:rFonts w:ascii="Times New Roman" w:eastAsia="Times New Roman" w:hAnsi="Times New Roman" w:cs="Times New Roman"/>
          <w:b/>
        </w:rPr>
        <w:tab/>
        <w:t>VAISTINIO PREPARATO PAVADINIMAS</w:t>
      </w:r>
      <w:bookmarkEnd w:id="4"/>
      <w:bookmarkEnd w:id="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Tramadol Lannacher 100 mg žvakutės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9E34A3">
        <w:rPr>
          <w:rFonts w:ascii="Times New Roman" w:eastAsia="Times New Roman" w:hAnsi="Times New Roman" w:cs="Times New Roman"/>
          <w:b/>
        </w:rPr>
        <w:t>2.</w:t>
      </w:r>
      <w:r w:rsidRPr="009E34A3">
        <w:rPr>
          <w:rFonts w:ascii="Times New Roman" w:eastAsia="Times New Roman" w:hAnsi="Times New Roman" w:cs="Times New Roman"/>
          <w:b/>
        </w:rPr>
        <w:tab/>
        <w:t>KOKYBINĖ IR KIEKYBINĖ SUDĖTIS</w:t>
      </w:r>
      <w:bookmarkEnd w:id="6"/>
      <w:bookmarkEnd w:id="7"/>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Vienoje žvakutėje yra 100 mg tramadolio hidrochlorido.</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Visos pagalbinės medžiagos išvardytos 6.1 skyriuje.</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9E34A3">
        <w:rPr>
          <w:rFonts w:ascii="Times New Roman" w:eastAsia="Times New Roman" w:hAnsi="Times New Roman" w:cs="Times New Roman"/>
          <w:b/>
        </w:rPr>
        <w:t>3.</w:t>
      </w:r>
      <w:r w:rsidRPr="009E34A3">
        <w:rPr>
          <w:rFonts w:ascii="Times New Roman" w:eastAsia="Times New Roman" w:hAnsi="Times New Roman" w:cs="Times New Roman"/>
          <w:b/>
        </w:rPr>
        <w:tab/>
        <w:t>FARMACINĖ FORMA</w:t>
      </w:r>
      <w:bookmarkEnd w:id="8"/>
      <w:bookmarkEnd w:id="9"/>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Žvakutė.</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Žvakutės yra baltos, be kitokios spalvos dėmelių ir taškelių. Paviršius lygus, be oro intarpų (burbuliukų).</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9E34A3">
        <w:rPr>
          <w:rFonts w:ascii="Times New Roman" w:eastAsia="Times New Roman" w:hAnsi="Times New Roman" w:cs="Times New Roman"/>
          <w:b/>
        </w:rPr>
        <w:t>4.</w:t>
      </w:r>
      <w:r w:rsidRPr="009E34A3">
        <w:rPr>
          <w:rFonts w:ascii="Times New Roman" w:eastAsia="Times New Roman" w:hAnsi="Times New Roman" w:cs="Times New Roman"/>
          <w:b/>
        </w:rPr>
        <w:tab/>
        <w:t>KLINIKINĖ INFORMACIJA</w:t>
      </w:r>
      <w:bookmarkEnd w:id="10"/>
      <w:bookmarkEnd w:id="11"/>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9E34A3">
        <w:rPr>
          <w:rFonts w:ascii="Times New Roman" w:eastAsia="Times New Roman" w:hAnsi="Times New Roman" w:cs="Times New Roman"/>
          <w:b/>
          <w:kern w:val="28"/>
        </w:rPr>
        <w:t>4.1</w:t>
      </w:r>
      <w:r w:rsidRPr="009E34A3">
        <w:rPr>
          <w:rFonts w:ascii="Times New Roman" w:eastAsia="Times New Roman" w:hAnsi="Times New Roman" w:cs="Times New Roman"/>
          <w:b/>
          <w:kern w:val="28"/>
        </w:rPr>
        <w:tab/>
        <w:t>Terapinės indikacijos</w:t>
      </w:r>
      <w:bookmarkEnd w:id="12"/>
      <w:bookmarkEnd w:id="13"/>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Vidutinio stiprumo ir stipraus skausmo malšinimas.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9E34A3">
        <w:rPr>
          <w:rFonts w:ascii="Times New Roman" w:eastAsia="Times New Roman" w:hAnsi="Times New Roman" w:cs="Times New Roman"/>
          <w:b/>
          <w:kern w:val="28"/>
        </w:rPr>
        <w:t>4.2</w:t>
      </w:r>
      <w:r w:rsidRPr="009E34A3">
        <w:rPr>
          <w:rFonts w:ascii="Times New Roman" w:eastAsia="Times New Roman" w:hAnsi="Times New Roman" w:cs="Times New Roman"/>
          <w:b/>
          <w:kern w:val="28"/>
        </w:rPr>
        <w:tab/>
        <w:t>Dozavimas ir vartojimo metodas</w:t>
      </w:r>
      <w:bookmarkEnd w:id="14"/>
      <w:bookmarkEnd w:id="1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Default="009E34A3" w:rsidP="009E34A3">
      <w:pPr>
        <w:tabs>
          <w:tab w:val="left" w:pos="3780"/>
        </w:tabs>
        <w:spacing w:after="0" w:line="240" w:lineRule="auto"/>
        <w:rPr>
          <w:rFonts w:ascii="Times New Roman" w:eastAsia="Times New Roman" w:hAnsi="Times New Roman" w:cs="Times New Roman"/>
          <w:noProof/>
          <w:szCs w:val="20"/>
          <w:u w:val="single"/>
        </w:rPr>
      </w:pPr>
      <w:r w:rsidRPr="00005C25">
        <w:rPr>
          <w:rFonts w:ascii="Times New Roman" w:eastAsia="Times New Roman" w:hAnsi="Times New Roman" w:cs="Times New Roman"/>
          <w:noProof/>
          <w:szCs w:val="20"/>
          <w:u w:val="single"/>
        </w:rPr>
        <w:t>Dozavimas</w:t>
      </w:r>
    </w:p>
    <w:p w:rsidR="00A0182B" w:rsidRPr="00005C25" w:rsidRDefault="00A0182B" w:rsidP="009E34A3">
      <w:pPr>
        <w:tabs>
          <w:tab w:val="left" w:pos="3780"/>
        </w:tabs>
        <w:spacing w:after="0" w:line="240" w:lineRule="auto"/>
        <w:rPr>
          <w:rFonts w:ascii="Times New Roman" w:eastAsia="Times New Roman" w:hAnsi="Times New Roman" w:cs="Times New Roman"/>
          <w:noProof/>
          <w:szCs w:val="20"/>
          <w:u w:val="single"/>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Kaip ir kitų skausmą malšinančių vaistų, tramadolio dozavimas turi būti priderintas pagal skausmo stiprumą ir konkretaus paciento organizmo reakciją į vaistinį preparatą.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Apskritai turi būti parinkta mažiausia veiksminga dozė, reikalinga visiškam skausmo numalšinimui.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 kitaip nepaskirta, Tramadol Lannacher 100 mg žvakutės turi būti vartojamos tokiu būdu.</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i/>
          <w:noProof/>
          <w:szCs w:val="20"/>
        </w:rPr>
        <w:t>Suaugusiesiems ir vyresniems negu 12 metų vaikams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Dažniausiai skausmui numalšinti pakanka vartoti per parą dvi-keturias Tramadol Lannacher 100 mg žvakutes. Visa paros dozė dažniausiai neturi būti didesnė kaip 400 mg tramadolio. Paros dozė neturi viršyti 400 mg tramadolio veikliosios medžiagos iatingus ligos atvejus. Vėžio ligos sukeltam arba skausmui po operacijos malšinti  gali prireikti ir didesnių dozių.</w:t>
      </w:r>
    </w:p>
    <w:p w:rsidR="009E34A3" w:rsidRPr="009E34A3" w:rsidRDefault="009E34A3" w:rsidP="009E34A3">
      <w:pPr>
        <w:spacing w:after="0" w:line="240" w:lineRule="auto"/>
        <w:rPr>
          <w:rFonts w:ascii="Times New Roman" w:eastAsia="Times New Roman" w:hAnsi="Times New Roman" w:cs="Times New Roman"/>
          <w:lang w:eastAsia="lt-LT"/>
        </w:rPr>
      </w:pPr>
    </w:p>
    <w:p w:rsidR="009E34A3" w:rsidRPr="009E34A3" w:rsidRDefault="009E34A3" w:rsidP="009E34A3">
      <w:pPr>
        <w:tabs>
          <w:tab w:val="left" w:pos="3780"/>
        </w:tabs>
        <w:spacing w:after="0" w:line="240" w:lineRule="auto"/>
        <w:rPr>
          <w:rFonts w:ascii="Times New Roman" w:eastAsia="Times New Roman" w:hAnsi="Times New Roman" w:cs="Times New Roman"/>
          <w:i/>
          <w:noProof/>
          <w:szCs w:val="20"/>
        </w:rPr>
      </w:pPr>
      <w:r w:rsidRPr="009E34A3">
        <w:rPr>
          <w:rFonts w:ascii="Times New Roman" w:eastAsia="Times New Roman" w:hAnsi="Times New Roman" w:cs="Times New Roman"/>
          <w:i/>
          <w:noProof/>
          <w:szCs w:val="20"/>
        </w:rPr>
        <w:t>Jaunesni</w:t>
      </w:r>
      <w:r w:rsidR="00DE2862">
        <w:rPr>
          <w:rFonts w:ascii="Times New Roman" w:eastAsia="Times New Roman" w:hAnsi="Times New Roman" w:cs="Times New Roman"/>
          <w:i/>
          <w:noProof/>
          <w:szCs w:val="20"/>
        </w:rPr>
        <w:t>ems</w:t>
      </w:r>
      <w:r w:rsidRPr="009E34A3">
        <w:rPr>
          <w:rFonts w:ascii="Times New Roman" w:eastAsia="Times New Roman" w:hAnsi="Times New Roman" w:cs="Times New Roman"/>
          <w:i/>
          <w:noProof/>
          <w:szCs w:val="20"/>
        </w:rPr>
        <w:t xml:space="preserve"> negu 12 metų vaika</w:t>
      </w:r>
      <w:r w:rsidR="00DE2862">
        <w:rPr>
          <w:rFonts w:ascii="Times New Roman" w:eastAsia="Times New Roman" w:hAnsi="Times New Roman" w:cs="Times New Roman"/>
          <w:i/>
          <w:noProof/>
          <w:szCs w:val="20"/>
        </w:rPr>
        <w:t>ms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Atsižvelgiant į vaisto stiprumą, žvakutės jaunesniems negu 12 metų vaikams netinka.</w:t>
      </w:r>
    </w:p>
    <w:p w:rsidR="009E34A3" w:rsidRPr="009E34A3" w:rsidRDefault="009E34A3" w:rsidP="009E34A3">
      <w:pPr>
        <w:spacing w:after="0" w:line="240" w:lineRule="auto"/>
        <w:rPr>
          <w:rFonts w:ascii="Times New Roman" w:eastAsia="Times New Roman" w:hAnsi="Times New Roman" w:cs="Times New Roman"/>
          <w:lang w:eastAsia="lt-LT"/>
        </w:rPr>
      </w:pPr>
    </w:p>
    <w:p w:rsidR="009E34A3" w:rsidRPr="009E34A3" w:rsidRDefault="009E34A3" w:rsidP="009E34A3">
      <w:pPr>
        <w:tabs>
          <w:tab w:val="left" w:pos="3780"/>
        </w:tabs>
        <w:spacing w:after="0" w:line="240" w:lineRule="auto"/>
        <w:rPr>
          <w:rFonts w:ascii="Times New Roman" w:eastAsia="Times New Roman" w:hAnsi="Times New Roman" w:cs="Times New Roman"/>
          <w:i/>
          <w:noProof/>
          <w:szCs w:val="20"/>
        </w:rPr>
      </w:pPr>
      <w:r w:rsidRPr="009E34A3">
        <w:rPr>
          <w:rFonts w:ascii="Times New Roman" w:eastAsia="Times New Roman" w:hAnsi="Times New Roman" w:cs="Times New Roman"/>
          <w:i/>
          <w:noProof/>
          <w:szCs w:val="20"/>
        </w:rPr>
        <w:t>Senyviems pacientams</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Jei pagyvenusio žmogaus (ne vyresnio kaip 75 metų), kepenų ir inkstų veikla nesutrikusi, paprastai dozės koreguoti nebūtina. Vyresniems negu 75 metų ligoniams vaistas gali būti šalinamas blogiau, todėl gali reikėti ilginti intervalą tarp vienkartinių dozių vartojimo. Intervalai nustatomi kiekvienam pacientui individualiai. Didinant dozę būtina atidžiai stebėti paciento būklę</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i/>
          <w:noProof/>
          <w:szCs w:val="20"/>
        </w:rPr>
      </w:pPr>
      <w:r w:rsidRPr="009E34A3">
        <w:rPr>
          <w:rFonts w:ascii="Times New Roman" w:eastAsia="Times New Roman" w:hAnsi="Times New Roman" w:cs="Times New Roman"/>
          <w:i/>
          <w:noProof/>
          <w:szCs w:val="20"/>
        </w:rPr>
        <w:t>Pacientams, kurių inkstų ir (arba) kepenų funkcija sutrikusi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Pacientams, kuriems nustatytas inkstų ir (arba) kepenų nepakankamumas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eliminacija yra ilgesnė. Šiems pacientams, atsižvelgiant į jų poreikius, reikia atidžiai nustatyti vartojimo intervalus.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40" w:lineRule="auto"/>
        <w:rPr>
          <w:rFonts w:ascii="Times New Roman" w:eastAsia="Times New Roman" w:hAnsi="Times New Roman" w:cs="Times New Roman"/>
          <w:u w:val="single"/>
          <w:lang w:eastAsia="lt-LT"/>
        </w:rPr>
      </w:pPr>
      <w:r w:rsidRPr="009E34A3">
        <w:rPr>
          <w:rFonts w:ascii="Times New Roman" w:eastAsia="Times New Roman" w:hAnsi="Times New Roman" w:cs="Times New Roman"/>
          <w:u w:val="single"/>
          <w:lang w:eastAsia="lt-LT"/>
        </w:rPr>
        <w:t>Vartojimo metodas</w:t>
      </w:r>
    </w:p>
    <w:p w:rsidR="009E34A3" w:rsidRPr="009E34A3" w:rsidRDefault="009E34A3" w:rsidP="009E34A3">
      <w:pPr>
        <w:spacing w:after="0" w:line="240" w:lineRule="auto"/>
        <w:rPr>
          <w:rFonts w:ascii="Times New Roman" w:eastAsia="Times New Roman" w:hAnsi="Times New Roman" w:cs="Times New Roman"/>
          <w:lang w:eastAsia="lt-LT"/>
        </w:rPr>
      </w:pPr>
      <w:r w:rsidRPr="009E34A3">
        <w:rPr>
          <w:rFonts w:ascii="Times New Roman" w:eastAsia="Times New Roman" w:hAnsi="Times New Roman" w:cs="Times New Roman"/>
          <w:lang w:eastAsia="lt-LT"/>
        </w:rPr>
        <w:t>Žvakutės įkišamos į tiesiąją žarną, geriausiai po pasituštinimo.</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u w:val="single"/>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u w:val="single"/>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Vartojimo trukmė</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 Lannacher žvakučių jokiu atveju negalima vartoti ilgiau, negu būtina gydymui. Jei reikalingas ilgalaikis skausmo malšinimas tramadoliu atsižvelgiant į ligos sunkumą ir ir pobūdį, reikia reguliariai vertinti paciento būklę (prireikus daryti gydymo pertraukas), siekiant išsiaiškinti ar reikia gydymą tęsti ir nustatyti jo apimtį.</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Tramadolis gali sukelti priklausomybę. Ilgesnio gydydmo metu reikalinga reguliairiai įvertinti, ar vaisto vartojimo nauda yra didesnė už priklausomybės riziką.</w:t>
      </w:r>
    </w:p>
    <w:p w:rsidR="009E34A3" w:rsidRPr="009E34A3" w:rsidRDefault="009E34A3" w:rsidP="009E34A3">
      <w:pPr>
        <w:spacing w:after="0" w:line="240" w:lineRule="auto"/>
        <w:rPr>
          <w:rFonts w:ascii="Times New Roman" w:eastAsia="Times New Roman" w:hAnsi="Times New Roman" w:cs="Times New Roman"/>
          <w:lang w:eastAsia="lt-LT"/>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9E34A3">
        <w:rPr>
          <w:rFonts w:ascii="Times New Roman" w:eastAsia="Times New Roman" w:hAnsi="Times New Roman" w:cs="Times New Roman"/>
          <w:b/>
          <w:kern w:val="28"/>
        </w:rPr>
        <w:t>4.3</w:t>
      </w:r>
      <w:r w:rsidRPr="009E34A3">
        <w:rPr>
          <w:rFonts w:ascii="Times New Roman" w:eastAsia="Times New Roman" w:hAnsi="Times New Roman" w:cs="Times New Roman"/>
          <w:b/>
          <w:kern w:val="28"/>
        </w:rPr>
        <w:tab/>
        <w:t>Kontraindikacijos</w:t>
      </w:r>
      <w:bookmarkEnd w:id="16"/>
      <w:bookmarkEnd w:id="17"/>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005C25" w:rsidRDefault="009E34A3" w:rsidP="00005C25">
      <w:pPr>
        <w:pStyle w:val="Sraopastraipa"/>
        <w:numPr>
          <w:ilvl w:val="0"/>
          <w:numId w:val="7"/>
        </w:numPr>
        <w:tabs>
          <w:tab w:val="num" w:pos="567"/>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Padidėjęs organizmo jautrumas tramadoliui ar tramadoliui arba bet kuriai 6.1 skyriuje nurodytai pagalbinei medžiagai.</w:t>
      </w:r>
    </w:p>
    <w:p w:rsidR="009E34A3" w:rsidRPr="00005C25" w:rsidRDefault="009E34A3" w:rsidP="00005C25">
      <w:pPr>
        <w:pStyle w:val="Sraopastraipa"/>
        <w:numPr>
          <w:ilvl w:val="0"/>
          <w:numId w:val="7"/>
        </w:numPr>
        <w:tabs>
          <w:tab w:val="num" w:pos="567"/>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Ūm</w:t>
      </w:r>
      <w:r w:rsidR="00DE2862">
        <w:rPr>
          <w:rFonts w:ascii="Times New Roman" w:eastAsia="Times New Roman" w:hAnsi="Times New Roman" w:cs="Times New Roman"/>
          <w:noProof/>
          <w:szCs w:val="20"/>
        </w:rPr>
        <w:t>ini</w:t>
      </w:r>
      <w:r w:rsidRPr="00005C25">
        <w:rPr>
          <w:rFonts w:ascii="Times New Roman" w:eastAsia="Times New Roman" w:hAnsi="Times New Roman" w:cs="Times New Roman"/>
          <w:noProof/>
          <w:szCs w:val="20"/>
        </w:rPr>
        <w:t>s apsinuodijimas alkoholiu, migdomaisiais, centrinio poveikio analgetikais, opiatais ar kitais psichotropiniais vaistais.</w:t>
      </w:r>
    </w:p>
    <w:p w:rsidR="009E34A3" w:rsidRPr="00005C25" w:rsidRDefault="009E34A3" w:rsidP="00005C25">
      <w:pPr>
        <w:pStyle w:val="Sraopastraipa"/>
        <w:numPr>
          <w:ilvl w:val="0"/>
          <w:numId w:val="7"/>
        </w:numPr>
        <w:tabs>
          <w:tab w:val="num" w:pos="567"/>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Monoaminooksidazės inhibitorių vartojimas arba jei po jų vartojimo praėjo mažiau kaip 2 savaitės.</w:t>
      </w:r>
    </w:p>
    <w:p w:rsidR="009E34A3" w:rsidRPr="00005C25" w:rsidRDefault="009E34A3" w:rsidP="00005C25">
      <w:pPr>
        <w:pStyle w:val="Sraopastraipa"/>
        <w:numPr>
          <w:ilvl w:val="0"/>
          <w:numId w:val="7"/>
        </w:numPr>
        <w:tabs>
          <w:tab w:val="num" w:pos="567"/>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Epilepsija, kuri gydymo metu nepakankamai kontroliuojama vaistais.</w:t>
      </w:r>
    </w:p>
    <w:p w:rsidR="009E34A3" w:rsidRPr="00005C25" w:rsidRDefault="009E34A3" w:rsidP="00005C25">
      <w:pPr>
        <w:pStyle w:val="Sraopastraipa"/>
        <w:numPr>
          <w:ilvl w:val="0"/>
          <w:numId w:val="7"/>
        </w:numPr>
        <w:tabs>
          <w:tab w:val="num" w:pos="567"/>
          <w:tab w:val="num" w:pos="720"/>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Vartojimas narkotikų abstinencijai gydyti arba vartojimas vietoj kitų narkotikų.</w:t>
      </w:r>
    </w:p>
    <w:p w:rsidR="009E34A3" w:rsidRPr="009E34A3" w:rsidRDefault="009E34A3" w:rsidP="00005C25">
      <w:pPr>
        <w:tabs>
          <w:tab w:val="left" w:pos="3780"/>
        </w:tabs>
        <w:spacing w:after="0" w:line="240" w:lineRule="auto"/>
        <w:ind w:left="567" w:hanging="567"/>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9E34A3">
        <w:rPr>
          <w:rFonts w:ascii="Times New Roman" w:eastAsia="Times New Roman" w:hAnsi="Times New Roman" w:cs="Times New Roman"/>
          <w:b/>
          <w:kern w:val="28"/>
        </w:rPr>
        <w:t>4.4</w:t>
      </w:r>
      <w:r w:rsidRPr="009E34A3">
        <w:rPr>
          <w:rFonts w:ascii="Times New Roman" w:eastAsia="Times New Roman" w:hAnsi="Times New Roman" w:cs="Times New Roman"/>
          <w:b/>
          <w:kern w:val="28"/>
        </w:rPr>
        <w:tab/>
        <w:t>Specialūs įspėjimai ir atsargumo priemonės</w:t>
      </w:r>
      <w:bookmarkEnd w:id="18"/>
      <w:bookmarkEnd w:id="19"/>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Priklausomybė</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Tramadolio vartojimas retai sukelia pripratimą. Tačiau, ilgai vartojant, gali atsirasti psichinė ir fizinė priklausomybė. Tramadolio gydomosios dozės gali būti susijusios su abstinencijos simptomais, priklausomybe ar pripratimu, todėl nustatytais laiko intervalais reikia iš naujo įvertinti skausmo intensyvumą ir tramadolio poreikį.</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Pacientus, kurie turi polinkį piknaudžiavimui vaistais ar priklausomybei nuo jų, gydyti tramadoliu galima tik labai trumpai ir atidžiai prižiūrint gydytojui.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Tramadolio negalima skirti pakeičiamajam gydymui, kai esti priklausomybė nuo </w:t>
      </w:r>
      <w:r w:rsidR="00E64E4A">
        <w:rPr>
          <w:rFonts w:ascii="Times New Roman" w:eastAsia="Times New Roman" w:hAnsi="Times New Roman" w:cs="Times New Roman"/>
          <w:noProof/>
          <w:szCs w:val="20"/>
        </w:rPr>
        <w:t>opiat</w:t>
      </w:r>
      <w:r w:rsidRPr="009E34A3">
        <w:rPr>
          <w:rFonts w:ascii="Times New Roman" w:eastAsia="Times New Roman" w:hAnsi="Times New Roman" w:cs="Times New Roman"/>
          <w:noProof/>
          <w:szCs w:val="20"/>
        </w:rPr>
        <w:t xml:space="preserve">ų. Nors tramadolis yra </w:t>
      </w:r>
      <w:r w:rsidR="00E64E4A">
        <w:rPr>
          <w:rFonts w:ascii="Times New Roman" w:eastAsia="Times New Roman" w:hAnsi="Times New Roman" w:cs="Times New Roman"/>
          <w:noProof/>
          <w:szCs w:val="20"/>
        </w:rPr>
        <w:t>opiat</w:t>
      </w:r>
      <w:r w:rsidRPr="009E34A3">
        <w:rPr>
          <w:rFonts w:ascii="Times New Roman" w:eastAsia="Times New Roman" w:hAnsi="Times New Roman" w:cs="Times New Roman"/>
          <w:noProof/>
          <w:szCs w:val="20"/>
        </w:rPr>
        <w:t xml:space="preserve">ų agonistas, jis neslopina morfino abstinencijos požymių.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Poveikis centrinei nervų sistemai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Pacientus, kuriems yra su galvos trauma susijusių sutrikimų, kuriems padidėjęs intrakranijinis slėgis ar dėl neaiškių priežasčių atsirado sąmonės sutrikimų, tramadoliu reikia gydyti atsargiai.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Vartojant vaisto gydomosiomis dozėmis, pasitaikė traukulių, pavojus gali padidėti, kai viršijama didžiausia įprastinė paros dozė (400 mg).</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 anamnezėje nurodoma epilepsija arba polinkis traukuliams, tramadolio vartoti galima tik esant įtikinamoms priežastims.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Traukulių pavojus gali padidėti, kai pacientas kartu su tramadoliu vartoja vaistų, mažinančių traukulių atsiradimo slenkstį.</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Kitos atsargumo priemonės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Atsargiai vaisto reikia skirti vartoti esant sunkiam kepenų arba inkstų nepakankamumui (žr.4.2 skyrių).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Kvėpavimo slopinimas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Ypač atidžiai reikia stebėti gydomus pacientus, kuriems yra kvėpavimo centro ir kvėpavimo funkcijos sutrikimų. Be to, reikalinga laikytis atsargumo, kartu vartojant kitų CNS slopinančių vaistinių preparatų, kadangi tokiais atevejais negalima paneigti kvėpavimo slopinimo galimybės. Vartojant gydomąsiais dozes prenešimų apie kvėpavimo slopinimą iki šiol gauta mažai (žr.4.4 ir 4.8 skyrius).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Padidėjęs jautrumas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Pacientus, kuriuos ištiko šokas arba kurių jautrumas </w:t>
      </w:r>
      <w:r w:rsidR="00E64E4A">
        <w:rPr>
          <w:rFonts w:ascii="Times New Roman" w:eastAsia="Times New Roman" w:hAnsi="Times New Roman" w:cs="Times New Roman"/>
          <w:noProof/>
          <w:szCs w:val="20"/>
        </w:rPr>
        <w:t>opiat</w:t>
      </w:r>
      <w:r w:rsidRPr="009E34A3">
        <w:rPr>
          <w:rFonts w:ascii="Times New Roman" w:eastAsia="Times New Roman" w:hAnsi="Times New Roman" w:cs="Times New Roman"/>
          <w:noProof/>
          <w:szCs w:val="20"/>
        </w:rPr>
        <w:t>ams padidėjęs, tramadoliu reikia gydyti atsargiai.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9E34A3">
        <w:rPr>
          <w:rFonts w:ascii="Times New Roman" w:eastAsia="Times New Roman" w:hAnsi="Times New Roman" w:cs="Times New Roman"/>
          <w:b/>
          <w:kern w:val="28"/>
        </w:rPr>
        <w:lastRenderedPageBreak/>
        <w:t>4.5</w:t>
      </w:r>
      <w:r w:rsidRPr="009E34A3">
        <w:rPr>
          <w:rFonts w:ascii="Times New Roman" w:eastAsia="Times New Roman" w:hAnsi="Times New Roman" w:cs="Times New Roman"/>
          <w:b/>
          <w:kern w:val="28"/>
        </w:rPr>
        <w:tab/>
        <w:t>Sąveika su kitais vaistiniais preparatais ir kitokia sąveika</w:t>
      </w:r>
      <w:bookmarkEnd w:id="20"/>
      <w:bookmarkEnd w:id="21"/>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 Lannacher 100 mg žvakučių negalima vartoti kartu su MAO inhibitoriais, įskaitant linezolidą (žr. 4.3 skyrių).</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bCs/>
          <w:noProof/>
          <w:szCs w:val="20"/>
        </w:rPr>
        <w:t xml:space="preserve">Jei </w:t>
      </w:r>
      <w:r w:rsidRPr="009E34A3">
        <w:rPr>
          <w:rFonts w:ascii="Times New Roman" w:eastAsia="Times New Roman" w:hAnsi="Times New Roman" w:cs="Times New Roman"/>
          <w:noProof/>
          <w:szCs w:val="20"/>
        </w:rPr>
        <w:t>tramadolis vartojamas kartu su CNS slopinančiais vaistais, taip pat alkoholiu, gali sustiprėti jo poveikis smegenų veiklai (žr. 4.8 skyrių).</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Farmakokinetiniais tyrimais nustatyta, kad vartojant kartu su cimetidinu (fermentų inhibitoriumi) arba jei jo buvo vartojama anksčiau, reikšminga sąveika mažai tikėtina.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Vartojant tramadolį kartu su karbamazepinu (fermentų induktoriumi), arba jei jo buvo vartojama anksčiau, gali sumažėti arba trumpėti skausmą malšinantis poveikis.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Nepatariama tramadolio derinti su mišriais </w:t>
      </w:r>
      <w:r w:rsidR="00E64E4A">
        <w:rPr>
          <w:rFonts w:ascii="Times New Roman" w:eastAsia="Times New Roman" w:hAnsi="Times New Roman" w:cs="Times New Roman"/>
          <w:noProof/>
          <w:szCs w:val="20"/>
        </w:rPr>
        <w:t>opiat</w:t>
      </w:r>
      <w:r w:rsidRPr="009E34A3">
        <w:rPr>
          <w:rFonts w:ascii="Times New Roman" w:eastAsia="Times New Roman" w:hAnsi="Times New Roman" w:cs="Times New Roman"/>
          <w:noProof/>
          <w:szCs w:val="20"/>
        </w:rPr>
        <w:t>ų agonistais/antagonistais (pvz., buprenorfinu, nalbufinu, pentazocinu), nes atsiranda teorinė galimybė, kad tokiu atveju gali sumažėti tikrųjų agonistų skausmą malšinantis poveikis.</w:t>
      </w:r>
    </w:p>
    <w:p w:rsidR="009E34A3" w:rsidRPr="009E34A3" w:rsidRDefault="009E34A3" w:rsidP="009E34A3">
      <w:pPr>
        <w:spacing w:after="0" w:line="240" w:lineRule="auto"/>
        <w:rPr>
          <w:rFonts w:ascii="Times New Roman" w:eastAsia="Times New Roman" w:hAnsi="Times New Roman" w:cs="Times New Roman"/>
        </w:rPr>
      </w:pPr>
      <w:proofErr w:type="spellStart"/>
      <w:r w:rsidRPr="009E34A3">
        <w:rPr>
          <w:rFonts w:ascii="Times New Roman" w:eastAsia="Times New Roman" w:hAnsi="Times New Roman" w:cs="Times New Roman"/>
        </w:rPr>
        <w:t>Tramadolis</w:t>
      </w:r>
      <w:proofErr w:type="spellEnd"/>
      <w:r w:rsidRPr="009E34A3">
        <w:rPr>
          <w:rFonts w:ascii="Times New Roman" w:eastAsia="Times New Roman" w:hAnsi="Times New Roman" w:cs="Times New Roman"/>
        </w:rPr>
        <w:t xml:space="preserve"> gali skatinti traukulių atsiradimą ir didinti tikimybę, kad SSRI (selektyvūs </w:t>
      </w:r>
      <w:proofErr w:type="spellStart"/>
      <w:r w:rsidRPr="009E34A3">
        <w:rPr>
          <w:rFonts w:ascii="Times New Roman" w:eastAsia="Times New Roman" w:hAnsi="Times New Roman" w:cs="Times New Roman"/>
        </w:rPr>
        <w:t>serotonino</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reabsorbcijos</w:t>
      </w:r>
      <w:proofErr w:type="spellEnd"/>
      <w:r w:rsidRPr="009E34A3">
        <w:rPr>
          <w:rFonts w:ascii="Times New Roman" w:eastAsia="Times New Roman" w:hAnsi="Times New Roman" w:cs="Times New Roman"/>
        </w:rPr>
        <w:t xml:space="preserve"> inhibitoriai), SNRI (</w:t>
      </w:r>
      <w:proofErr w:type="spellStart"/>
      <w:r w:rsidRPr="009E34A3">
        <w:rPr>
          <w:rFonts w:ascii="Times New Roman" w:eastAsia="Times New Roman" w:hAnsi="Times New Roman" w:cs="Times New Roman"/>
        </w:rPr>
        <w:t>serotonino</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nordarenalino</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reabsorbcijos</w:t>
      </w:r>
      <w:proofErr w:type="spellEnd"/>
      <w:r w:rsidRPr="009E34A3">
        <w:rPr>
          <w:rFonts w:ascii="Times New Roman" w:eastAsia="Times New Roman" w:hAnsi="Times New Roman" w:cs="Times New Roman"/>
        </w:rPr>
        <w:t xml:space="preserve"> inhibitoriai), </w:t>
      </w:r>
      <w:proofErr w:type="spellStart"/>
      <w:r w:rsidRPr="009E34A3">
        <w:rPr>
          <w:rFonts w:ascii="Times New Roman" w:eastAsia="Times New Roman" w:hAnsi="Times New Roman" w:cs="Times New Roman"/>
        </w:rPr>
        <w:t>tricikliai</w:t>
      </w:r>
      <w:proofErr w:type="spellEnd"/>
      <w:r w:rsidRPr="009E34A3">
        <w:rPr>
          <w:rFonts w:ascii="Times New Roman" w:eastAsia="Times New Roman" w:hAnsi="Times New Roman" w:cs="Times New Roman"/>
        </w:rPr>
        <w:t xml:space="preserve"> antidepresantai, vaistiniai preparatai nuo psichozės ir kiti traukulių slenkstį mažinantys vaistiniai preparatai </w:t>
      </w:r>
      <w:r w:rsidRPr="009E34A3">
        <w:rPr>
          <w:rFonts w:ascii="Times New Roman" w:eastAsia="Times New Roman" w:hAnsi="Times New Roman" w:cs="Times New Roman"/>
          <w:sz w:val="24"/>
          <w:szCs w:val="24"/>
        </w:rPr>
        <w:t xml:space="preserve">(pvz.: </w:t>
      </w:r>
      <w:proofErr w:type="spellStart"/>
      <w:r w:rsidRPr="009E34A3">
        <w:rPr>
          <w:rFonts w:ascii="Times New Roman" w:eastAsia="Times New Roman" w:hAnsi="Times New Roman" w:cs="Times New Roman"/>
          <w:sz w:val="24"/>
          <w:szCs w:val="24"/>
        </w:rPr>
        <w:t>bupropionas</w:t>
      </w:r>
      <w:proofErr w:type="spellEnd"/>
      <w:r w:rsidRPr="009E34A3">
        <w:rPr>
          <w:rFonts w:ascii="Times New Roman" w:eastAsia="Times New Roman" w:hAnsi="Times New Roman" w:cs="Times New Roman"/>
          <w:sz w:val="24"/>
          <w:szCs w:val="24"/>
        </w:rPr>
        <w:t xml:space="preserve">, </w:t>
      </w:r>
      <w:proofErr w:type="spellStart"/>
      <w:r w:rsidRPr="009E34A3">
        <w:rPr>
          <w:rFonts w:ascii="Times New Roman" w:eastAsia="Times New Roman" w:hAnsi="Times New Roman" w:cs="Times New Roman"/>
          <w:sz w:val="24"/>
          <w:szCs w:val="24"/>
        </w:rPr>
        <w:t>mirtazapino</w:t>
      </w:r>
      <w:proofErr w:type="spellEnd"/>
      <w:r w:rsidRPr="009E34A3">
        <w:rPr>
          <w:rFonts w:ascii="Times New Roman" w:eastAsia="Times New Roman" w:hAnsi="Times New Roman" w:cs="Times New Roman"/>
          <w:sz w:val="24"/>
          <w:szCs w:val="24"/>
        </w:rPr>
        <w:t xml:space="preserve">, </w:t>
      </w:r>
      <w:proofErr w:type="spellStart"/>
      <w:r w:rsidRPr="009E34A3">
        <w:rPr>
          <w:rFonts w:ascii="Times New Roman" w:eastAsia="Times New Roman" w:hAnsi="Times New Roman" w:cs="Times New Roman"/>
          <w:sz w:val="24"/>
          <w:szCs w:val="24"/>
        </w:rPr>
        <w:t>tetrahidrokanabinolis</w:t>
      </w:r>
      <w:proofErr w:type="spellEnd"/>
      <w:r w:rsidRPr="009E34A3">
        <w:rPr>
          <w:rFonts w:ascii="Times New Roman" w:eastAsia="Times New Roman" w:hAnsi="Times New Roman" w:cs="Times New Roman"/>
          <w:sz w:val="24"/>
          <w:szCs w:val="24"/>
        </w:rPr>
        <w:t xml:space="preserve">) </w:t>
      </w:r>
      <w:r w:rsidRPr="009E34A3">
        <w:rPr>
          <w:rFonts w:ascii="Times New Roman" w:eastAsia="Times New Roman" w:hAnsi="Times New Roman" w:cs="Times New Roman"/>
        </w:rPr>
        <w:t>sukels traukulius.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vartojimas kartu su tokiais </w:t>
      </w:r>
      <w:proofErr w:type="spellStart"/>
      <w:r w:rsidRPr="009E34A3">
        <w:rPr>
          <w:rFonts w:ascii="Times New Roman" w:eastAsia="Times New Roman" w:hAnsi="Times New Roman" w:cs="Times New Roman"/>
        </w:rPr>
        <w:t>serotoninerginiais</w:t>
      </w:r>
      <w:proofErr w:type="spellEnd"/>
      <w:r w:rsidRPr="009E34A3">
        <w:rPr>
          <w:rFonts w:ascii="Times New Roman" w:eastAsia="Times New Roman" w:hAnsi="Times New Roman" w:cs="Times New Roman"/>
        </w:rPr>
        <w:t xml:space="preserve"> vaistiniais preparatais, kaip selektyvūs </w:t>
      </w:r>
      <w:proofErr w:type="spellStart"/>
      <w:r w:rsidRPr="009E34A3">
        <w:rPr>
          <w:rFonts w:ascii="Times New Roman" w:eastAsia="Times New Roman" w:hAnsi="Times New Roman" w:cs="Times New Roman"/>
        </w:rPr>
        <w:t>serotonino</w:t>
      </w:r>
      <w:proofErr w:type="spellEnd"/>
      <w:r w:rsidRPr="009E34A3">
        <w:rPr>
          <w:rFonts w:ascii="Times New Roman" w:eastAsia="Times New Roman" w:hAnsi="Times New Roman" w:cs="Times New Roman"/>
        </w:rPr>
        <w:t xml:space="preserve"> s </w:t>
      </w:r>
      <w:proofErr w:type="spellStart"/>
      <w:r w:rsidRPr="009E34A3">
        <w:rPr>
          <w:rFonts w:ascii="Times New Roman" w:eastAsia="Times New Roman" w:hAnsi="Times New Roman" w:cs="Times New Roman"/>
        </w:rPr>
        <w:t>reabsorbcijos</w:t>
      </w:r>
      <w:proofErr w:type="spellEnd"/>
      <w:r w:rsidRPr="009E34A3">
        <w:rPr>
          <w:rFonts w:ascii="Times New Roman" w:eastAsia="Times New Roman" w:hAnsi="Times New Roman" w:cs="Times New Roman"/>
        </w:rPr>
        <w:t xml:space="preserve"> inhibitoriai (SSRI), </w:t>
      </w:r>
      <w:proofErr w:type="spellStart"/>
      <w:r w:rsidRPr="009E34A3">
        <w:rPr>
          <w:rFonts w:ascii="Times New Roman" w:eastAsia="Times New Roman" w:hAnsi="Times New Roman" w:cs="Times New Roman"/>
        </w:rPr>
        <w:t>serotonino</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noradrenalino</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reabsorbcijos</w:t>
      </w:r>
      <w:proofErr w:type="spellEnd"/>
      <w:r w:rsidRPr="009E34A3">
        <w:rPr>
          <w:rFonts w:ascii="Times New Roman" w:eastAsia="Times New Roman" w:hAnsi="Times New Roman" w:cs="Times New Roman"/>
        </w:rPr>
        <w:t xml:space="preserve"> inhibitoriai (SNRI), MAO inhibitoriai (žr. 4.3 skyrių), </w:t>
      </w:r>
      <w:proofErr w:type="spellStart"/>
      <w:r w:rsidRPr="009E34A3">
        <w:rPr>
          <w:rFonts w:ascii="Times New Roman" w:eastAsia="Times New Roman" w:hAnsi="Times New Roman" w:cs="Times New Roman"/>
        </w:rPr>
        <w:t>tricikliai</w:t>
      </w:r>
      <w:proofErr w:type="spellEnd"/>
      <w:r w:rsidRPr="009E34A3">
        <w:rPr>
          <w:rFonts w:ascii="Times New Roman" w:eastAsia="Times New Roman" w:hAnsi="Times New Roman" w:cs="Times New Roman"/>
        </w:rPr>
        <w:t xml:space="preserve"> antidepresantai ir </w:t>
      </w:r>
      <w:proofErr w:type="spellStart"/>
      <w:r w:rsidRPr="009E34A3">
        <w:rPr>
          <w:rFonts w:ascii="Times New Roman" w:eastAsia="Times New Roman" w:hAnsi="Times New Roman" w:cs="Times New Roman"/>
        </w:rPr>
        <w:t>mirtazapinas</w:t>
      </w:r>
      <w:proofErr w:type="spellEnd"/>
      <w:r w:rsidRPr="009E34A3">
        <w:rPr>
          <w:rFonts w:ascii="Times New Roman" w:eastAsia="Times New Roman" w:hAnsi="Times New Roman" w:cs="Times New Roman"/>
        </w:rPr>
        <w:t xml:space="preserve">, gali sukelti toksinį </w:t>
      </w:r>
      <w:proofErr w:type="spellStart"/>
      <w:r w:rsidRPr="009E34A3">
        <w:rPr>
          <w:rFonts w:ascii="Times New Roman" w:eastAsia="Times New Roman" w:hAnsi="Times New Roman" w:cs="Times New Roman"/>
        </w:rPr>
        <w:t>serotonino</w:t>
      </w:r>
      <w:proofErr w:type="spellEnd"/>
      <w:r w:rsidRPr="009E34A3">
        <w:rPr>
          <w:rFonts w:ascii="Times New Roman" w:eastAsia="Times New Roman" w:hAnsi="Times New Roman" w:cs="Times New Roman"/>
        </w:rPr>
        <w:t xml:space="preserve"> poveikį. </w:t>
      </w:r>
      <w:proofErr w:type="spellStart"/>
      <w:r w:rsidRPr="009E34A3">
        <w:rPr>
          <w:rFonts w:ascii="Times New Roman" w:eastAsia="Times New Roman" w:hAnsi="Times New Roman" w:cs="Times New Roman"/>
        </w:rPr>
        <w:t>Serotonino</w:t>
      </w:r>
      <w:proofErr w:type="spellEnd"/>
      <w:r w:rsidRPr="009E34A3">
        <w:rPr>
          <w:rFonts w:ascii="Times New Roman" w:eastAsia="Times New Roman" w:hAnsi="Times New Roman" w:cs="Times New Roman"/>
        </w:rPr>
        <w:t xml:space="preserve"> sindromas galimas, jei atsiranda bent vienas iš toliau išvardytų simptomų:</w:t>
      </w:r>
    </w:p>
    <w:p w:rsidR="009E34A3" w:rsidRPr="00005C25" w:rsidRDefault="009E34A3" w:rsidP="00005C25">
      <w:pPr>
        <w:pStyle w:val="Sraopastraipa"/>
        <w:numPr>
          <w:ilvl w:val="0"/>
          <w:numId w:val="8"/>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savaiminis klonusas,</w:t>
      </w:r>
    </w:p>
    <w:p w:rsidR="009E34A3" w:rsidRPr="00005C25" w:rsidRDefault="009E34A3" w:rsidP="00005C25">
      <w:pPr>
        <w:pStyle w:val="Sraopastraipa"/>
        <w:numPr>
          <w:ilvl w:val="0"/>
          <w:numId w:val="8"/>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sukeliamas klonusas arba savaiminis akių klonusas su sujaudinimu arba prakaitavimu,</w:t>
      </w:r>
    </w:p>
    <w:p w:rsidR="009E34A3" w:rsidRPr="00005C25" w:rsidRDefault="009E34A3" w:rsidP="00005C25">
      <w:pPr>
        <w:pStyle w:val="Sraopastraipa"/>
        <w:numPr>
          <w:ilvl w:val="0"/>
          <w:numId w:val="8"/>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drebulys ir hiperrefleksija,</w:t>
      </w:r>
    </w:p>
    <w:p w:rsidR="009E34A3" w:rsidRPr="00005C25" w:rsidRDefault="009E34A3" w:rsidP="00005C25">
      <w:pPr>
        <w:pStyle w:val="Sraopastraipa"/>
        <w:numPr>
          <w:ilvl w:val="0"/>
          <w:numId w:val="8"/>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 xml:space="preserve">hipertonija, didesnė kaip </w:t>
      </w:r>
      <w:smartTag w:uri="urn:schemas-microsoft-com:office:smarttags" w:element="metricconverter">
        <w:smartTagPr>
          <w:attr w:name="ProductID" w:val="38 ﾰC"/>
        </w:smartTagPr>
        <w:r w:rsidRPr="00005C25">
          <w:rPr>
            <w:rFonts w:ascii="Times New Roman" w:eastAsia="Times New Roman" w:hAnsi="Times New Roman" w:cs="Times New Roman"/>
            <w:noProof/>
            <w:szCs w:val="20"/>
          </w:rPr>
          <w:t>38 °C</w:t>
        </w:r>
      </w:smartTag>
      <w:r w:rsidRPr="00005C25">
        <w:rPr>
          <w:rFonts w:ascii="Times New Roman" w:eastAsia="Times New Roman" w:hAnsi="Times New Roman" w:cs="Times New Roman"/>
          <w:noProof/>
          <w:szCs w:val="20"/>
        </w:rPr>
        <w:t xml:space="preserve"> kūno temperatūra ir sukeliamas klonusas arba savaiminis akių klonusas.</w:t>
      </w:r>
    </w:p>
    <w:p w:rsidR="009E34A3" w:rsidRPr="009E34A3" w:rsidRDefault="009E34A3" w:rsidP="009E34A3">
      <w:pPr>
        <w:spacing w:after="0" w:line="240" w:lineRule="auto"/>
        <w:rPr>
          <w:rFonts w:ascii="Times New Roman" w:eastAsia="Times New Roman" w:hAnsi="Times New Roman" w:cs="Times New Roman"/>
        </w:rPr>
      </w:pPr>
      <w:proofErr w:type="spellStart"/>
      <w:r w:rsidRPr="009E34A3">
        <w:rPr>
          <w:rFonts w:ascii="Times New Roman" w:eastAsia="Times New Roman" w:hAnsi="Times New Roman" w:cs="Times New Roman"/>
        </w:rPr>
        <w:t>Serotoninerginių</w:t>
      </w:r>
      <w:proofErr w:type="spellEnd"/>
      <w:r w:rsidRPr="009E34A3">
        <w:rPr>
          <w:rFonts w:ascii="Times New Roman" w:eastAsia="Times New Roman" w:hAnsi="Times New Roman" w:cs="Times New Roman"/>
        </w:rPr>
        <w:t xml:space="preserve"> vaistinių preparatų vartojimo nutraukimas dažniausiai sukelia greitą būklės pagerėjimą. Gydymas priklauso nuo simptomų pobūdžio ir jų intensyvumo.</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roofErr w:type="spellStart"/>
      <w:r w:rsidRPr="009E34A3">
        <w:rPr>
          <w:rFonts w:ascii="Times New Roman" w:eastAsia="Times New Roman" w:hAnsi="Times New Roman" w:cs="Times New Roman"/>
        </w:rPr>
        <w:t>Analgetinį</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poveikį iš dalies nulemia </w:t>
      </w:r>
      <w:proofErr w:type="spellStart"/>
      <w:r w:rsidRPr="009E34A3">
        <w:rPr>
          <w:rFonts w:ascii="Times New Roman" w:eastAsia="Times New Roman" w:hAnsi="Times New Roman" w:cs="Times New Roman"/>
        </w:rPr>
        <w:t>norepinefrino</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reabsorbcijos</w:t>
      </w:r>
      <w:proofErr w:type="spellEnd"/>
      <w:r w:rsidRPr="009E34A3">
        <w:rPr>
          <w:rFonts w:ascii="Times New Roman" w:eastAsia="Times New Roman" w:hAnsi="Times New Roman" w:cs="Times New Roman"/>
        </w:rPr>
        <w:t xml:space="preserve"> slopinimas ir </w:t>
      </w:r>
      <w:proofErr w:type="spellStart"/>
      <w:r w:rsidRPr="009E34A3">
        <w:rPr>
          <w:rFonts w:ascii="Times New Roman" w:eastAsia="Times New Roman" w:hAnsi="Times New Roman" w:cs="Times New Roman"/>
        </w:rPr>
        <w:t>serotonino</w:t>
      </w:r>
      <w:proofErr w:type="spellEnd"/>
      <w:r w:rsidRPr="009E34A3">
        <w:rPr>
          <w:rFonts w:ascii="Times New Roman" w:eastAsia="Times New Roman" w:hAnsi="Times New Roman" w:cs="Times New Roman"/>
        </w:rPr>
        <w:t xml:space="preserve"> (5</w:t>
      </w:r>
      <w:r w:rsidRPr="009E34A3">
        <w:rPr>
          <w:rFonts w:ascii="Times New Roman" w:eastAsia="Times New Roman" w:hAnsi="Times New Roman" w:cs="Times New Roman"/>
        </w:rPr>
        <w:sym w:font="Symbol" w:char="F02D"/>
      </w:r>
      <w:r w:rsidRPr="009E34A3">
        <w:rPr>
          <w:rFonts w:ascii="Times New Roman" w:eastAsia="Times New Roman" w:hAnsi="Times New Roman" w:cs="Times New Roman"/>
        </w:rPr>
        <w:t>HT) atpalaidavimo padidėjimas. Tyrimų duomenimis, prieš ar po operacijos vartotas vėmimą slopinantis 5</w:t>
      </w:r>
      <w:r w:rsidRPr="009E34A3">
        <w:rPr>
          <w:rFonts w:ascii="Times New Roman" w:eastAsia="Times New Roman" w:hAnsi="Times New Roman" w:cs="Times New Roman"/>
        </w:rPr>
        <w:noBreakHyphen/>
        <w:t>HT</w:t>
      </w:r>
      <w:r w:rsidRPr="009E34A3">
        <w:rPr>
          <w:rFonts w:ascii="Times New Roman" w:eastAsia="Times New Roman" w:hAnsi="Times New Roman" w:cs="Times New Roman"/>
          <w:vertAlign w:val="subscript"/>
        </w:rPr>
        <w:t>3</w:t>
      </w:r>
      <w:r w:rsidRPr="009E34A3">
        <w:rPr>
          <w:rFonts w:ascii="Times New Roman" w:eastAsia="Times New Roman" w:hAnsi="Times New Roman" w:cs="Times New Roman"/>
        </w:rPr>
        <w:t xml:space="preserve"> antagonistas </w:t>
      </w:r>
      <w:proofErr w:type="spellStart"/>
      <w:r w:rsidRPr="009E34A3">
        <w:rPr>
          <w:rFonts w:ascii="Times New Roman" w:eastAsia="Times New Roman" w:hAnsi="Times New Roman" w:cs="Times New Roman"/>
        </w:rPr>
        <w:t>ondansetronas</w:t>
      </w:r>
      <w:proofErr w:type="spellEnd"/>
      <w:r w:rsidRPr="009E34A3">
        <w:rPr>
          <w:rFonts w:ascii="Times New Roman" w:eastAsia="Times New Roman" w:hAnsi="Times New Roman" w:cs="Times New Roman"/>
        </w:rPr>
        <w:t xml:space="preserve"> padidino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poreikį pacientams skausmui po operacijos malšinti.</w:t>
      </w:r>
    </w:p>
    <w:p w:rsidR="009E34A3" w:rsidRPr="009E34A3" w:rsidRDefault="009E34A3" w:rsidP="009E34A3">
      <w:pPr>
        <w:spacing w:after="0" w:line="240" w:lineRule="auto"/>
        <w:rPr>
          <w:rFonts w:ascii="Times New Roman" w:eastAsia="Times New Roman" w:hAnsi="Times New Roman" w:cs="Times New Roman"/>
          <w:sz w:val="24"/>
          <w:szCs w:val="24"/>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Atsargiai reikia derinti tramadolio ir kumarino preparatų (pvz., varfarino) vartojimą, nes kai kuriems pacientams gali pailgėti  protrombino laikas (padidėti INR)</w:t>
      </w:r>
      <w:r w:rsidRPr="009E34A3">
        <w:rPr>
          <w:rFonts w:ascii="Times New Roman" w:eastAsia="Times New Roman" w:hAnsi="Times New Roman" w:cs="Times New Roman"/>
          <w:noProof/>
          <w:color w:val="FF0000"/>
          <w:szCs w:val="20"/>
        </w:rPr>
        <w:t xml:space="preserve"> </w:t>
      </w:r>
      <w:r w:rsidRPr="009E34A3">
        <w:rPr>
          <w:rFonts w:ascii="Times New Roman" w:eastAsia="Times New Roman" w:hAnsi="Times New Roman" w:cs="Times New Roman"/>
          <w:noProof/>
          <w:szCs w:val="20"/>
        </w:rPr>
        <w:t>ir atsirasti dėmių pavidalo kraujosruvų.</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Kiti vaistai, kurie slopina fermentą CYP3A4 (ketokonazolas, eritromicinas) gali slopinti tramadolio metabolizmą (n-demetilinimą), gal būt taip pat ir aktyvaus O-demetilinto metabolito metabolizmą.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Tokios sąveikos klinikinė reikšmė neištirta (žr. 4.8 skyrių).</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9E34A3">
        <w:rPr>
          <w:rFonts w:ascii="Times New Roman" w:eastAsia="Times New Roman" w:hAnsi="Times New Roman" w:cs="Times New Roman"/>
          <w:b/>
          <w:kern w:val="28"/>
        </w:rPr>
        <w:t>4.6</w:t>
      </w:r>
      <w:r w:rsidRPr="009E34A3">
        <w:rPr>
          <w:rFonts w:ascii="Times New Roman" w:eastAsia="Times New Roman" w:hAnsi="Times New Roman" w:cs="Times New Roman"/>
          <w:b/>
          <w:kern w:val="28"/>
        </w:rPr>
        <w:tab/>
        <w:t>Vaisingumas, nėštumo ir žindymo laikotarpis</w:t>
      </w:r>
      <w:bookmarkEnd w:id="22"/>
      <w:bookmarkEnd w:id="23"/>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Nėštumas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Nėščioms moterims tramadolio vartoti negalima, nes jo vartojimo saugumo duomenų nepakanka.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Tramadolis prasiskverbia per placentą, ilgai vartojant nėštumo metu prie jo pripranta vaisius, todėl naujagimiui gali būti abstinencijos simptomų.</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Prieš gimdymą ar jo metu vartojamas tramadolis gimdos susitraukimų neveikia. Naujagimiui  gali pakisti kvėpavimo dažnis, tačiau tai dažniausiai kliniškai nereikšminga. Nėštumo metu vartojant tramadolio hidrochlorido pakartotinai, vaisius prie jo pripranta, todėl naujagimiui gali atsirasti abstinencijos simptomų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Žindymas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lastRenderedPageBreak/>
        <w:t>Tramadolio ir jo metabolitų nedidelis kiekis patenka į žindyvės pieną. Kūdikiui gali tekti apie 0,1</w:t>
      </w:r>
      <w:r w:rsidRPr="009E34A3">
        <w:rPr>
          <w:rFonts w:ascii="Times New Roman" w:eastAsia="Times New Roman" w:hAnsi="Times New Roman" w:cs="Times New Roman"/>
          <w:noProof/>
        </w:rPr>
        <w:sym w:font="Symbol" w:char="F025"/>
      </w:r>
      <w:r w:rsidRPr="009E34A3">
        <w:rPr>
          <w:rFonts w:ascii="Times New Roman" w:eastAsia="Times New Roman" w:hAnsi="Times New Roman" w:cs="Times New Roman"/>
          <w:noProof/>
          <w:szCs w:val="20"/>
        </w:rPr>
        <w:t xml:space="preserve"> tramadolio dozės, kurią suvartojo žindyvė. Jei reikalinga tik viena tramadolio hidrochlorido dozė, paprastai žindymo nutraukti nebūtina. Tramadolio vartoti žindymo laikotarpiu nerekomenduojama.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9E34A3">
        <w:rPr>
          <w:rFonts w:ascii="Times New Roman" w:eastAsia="Times New Roman" w:hAnsi="Times New Roman" w:cs="Times New Roman"/>
          <w:b/>
          <w:kern w:val="28"/>
        </w:rPr>
        <w:t>4.7</w:t>
      </w:r>
      <w:r w:rsidRPr="009E34A3">
        <w:rPr>
          <w:rFonts w:ascii="Times New Roman" w:eastAsia="Times New Roman" w:hAnsi="Times New Roman" w:cs="Times New Roman"/>
          <w:b/>
          <w:kern w:val="28"/>
        </w:rPr>
        <w:tab/>
        <w:t>Poveikis gebėjimui vairuoti ir valdyti mechanizmus</w:t>
      </w:r>
      <w:bookmarkEnd w:id="24"/>
      <w:bookmarkEnd w:id="2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Tramadolis, netgi vartojamos rekomenduojamomis dozėmis, gali taip paveikti reakciją, kad pacientas nesugebės tinkamai vairuoti automobilio ar valdyti mechanizmų. Šį poveikį sustiprina alkoholis, jis esti stipresnis vaisto vartojimo pradžioje, keičiant  vartojimą, vartojant kartu su CNS slopinančiais vaistais, antihistamininiais preparatais. Patartina apie tai labai gerai išaiškinti pacientams.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9E34A3">
        <w:rPr>
          <w:rFonts w:ascii="Times New Roman" w:eastAsia="Times New Roman" w:hAnsi="Times New Roman" w:cs="Times New Roman"/>
          <w:b/>
          <w:kern w:val="28"/>
        </w:rPr>
        <w:t>4.8</w:t>
      </w:r>
      <w:r w:rsidRPr="009E34A3">
        <w:rPr>
          <w:rFonts w:ascii="Times New Roman" w:eastAsia="Times New Roman" w:hAnsi="Times New Roman" w:cs="Times New Roman"/>
          <w:b/>
          <w:kern w:val="28"/>
        </w:rPr>
        <w:tab/>
        <w:t>Nepageidaujamas poveikis</w:t>
      </w:r>
      <w:bookmarkEnd w:id="26"/>
      <w:bookmarkEnd w:id="27"/>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Kiekvienoje dažnio grupėje nepageidaujamas poveikis pateikiamas mažėjančio sunkumo tvarka.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Labai dažnas nepageidaujamas tramadolio poveikis yra pykinimas ir svaigulys. Šie požymiai atsiranda daugiau kaip 10% pacientų.</w:t>
      </w:r>
    </w:p>
    <w:p w:rsidR="009E34A3" w:rsidRPr="009E34A3" w:rsidRDefault="009E34A3" w:rsidP="009E34A3">
      <w:pPr>
        <w:spacing w:after="0" w:line="240" w:lineRule="auto"/>
        <w:rPr>
          <w:rFonts w:ascii="Times New Roman" w:eastAsia="Times New Roman" w:hAnsi="Times New Roman" w:cs="Times New Roman"/>
        </w:rPr>
      </w:pPr>
    </w:p>
    <w:p w:rsidR="00412204" w:rsidRPr="00412204" w:rsidRDefault="00412204" w:rsidP="009E34A3">
      <w:pPr>
        <w:tabs>
          <w:tab w:val="left" w:pos="3780"/>
        </w:tabs>
        <w:spacing w:after="0" w:line="240" w:lineRule="auto"/>
        <w:rPr>
          <w:rFonts w:ascii="Times New Roman" w:hAnsi="Times New Roman" w:cs="Times New Roman"/>
        </w:rPr>
      </w:pPr>
      <w:r w:rsidRPr="00412204">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Virškinimo trakto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Labai dažni: pykinimas.</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Dažni:  vėmimas, vidurių užkietėjimas, burnos džiūvimas.</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Nedažni: </w:t>
      </w:r>
      <w:proofErr w:type="spellStart"/>
      <w:r w:rsidRPr="009E34A3">
        <w:rPr>
          <w:rFonts w:ascii="Times New Roman" w:eastAsia="Times New Roman" w:hAnsi="Times New Roman" w:cs="Times New Roman"/>
        </w:rPr>
        <w:t>žiaukčiojimas</w:t>
      </w:r>
      <w:proofErr w:type="spellEnd"/>
      <w:r w:rsidRPr="009E34A3">
        <w:rPr>
          <w:rFonts w:ascii="Times New Roman" w:eastAsia="Times New Roman" w:hAnsi="Times New Roman" w:cs="Times New Roman"/>
        </w:rPr>
        <w:t>, virškinimo trakto negalavimas (spaudimo pojūtis skrandyje, vidurių pūtimas).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Širdies ir kraujagyslių sistemos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Nedažni: širdies ir kraujagyslių sistemos sutrikimas (širdies tvinkčiojimas, </w:t>
      </w:r>
      <w:proofErr w:type="spellStart"/>
      <w:r w:rsidRPr="009E34A3">
        <w:rPr>
          <w:rFonts w:ascii="Times New Roman" w:eastAsia="Times New Roman" w:hAnsi="Times New Roman" w:cs="Times New Roman"/>
        </w:rPr>
        <w:t>tachikardija</w:t>
      </w:r>
      <w:proofErr w:type="spellEnd"/>
      <w:r w:rsidRPr="009E34A3">
        <w:rPr>
          <w:rFonts w:ascii="Times New Roman" w:eastAsia="Times New Roman" w:hAnsi="Times New Roman" w:cs="Times New Roman"/>
        </w:rPr>
        <w:t xml:space="preserve">, padėties </w:t>
      </w:r>
      <w:proofErr w:type="spellStart"/>
      <w:r w:rsidRPr="009E34A3">
        <w:rPr>
          <w:rFonts w:ascii="Times New Roman" w:eastAsia="Times New Roman" w:hAnsi="Times New Roman" w:cs="Times New Roman"/>
        </w:rPr>
        <w:t>hipotenzija</w:t>
      </w:r>
      <w:proofErr w:type="spellEnd"/>
      <w:r w:rsidRPr="009E34A3">
        <w:rPr>
          <w:rFonts w:ascii="Times New Roman" w:eastAsia="Times New Roman" w:hAnsi="Times New Roman" w:cs="Times New Roman"/>
        </w:rPr>
        <w:t xml:space="preserve"> arba </w:t>
      </w:r>
      <w:proofErr w:type="spellStart"/>
      <w:r w:rsidRPr="009E34A3">
        <w:rPr>
          <w:rFonts w:ascii="Times New Roman" w:eastAsia="Times New Roman" w:hAnsi="Times New Roman" w:cs="Times New Roman"/>
        </w:rPr>
        <w:t>kolapsas</w:t>
      </w:r>
      <w:proofErr w:type="spellEnd"/>
      <w:r w:rsidRPr="009E34A3">
        <w:rPr>
          <w:rFonts w:ascii="Times New Roman" w:eastAsia="Times New Roman" w:hAnsi="Times New Roman" w:cs="Times New Roman"/>
        </w:rPr>
        <w:t>). Tokie požymiai gali dažniau pasireikšti, kai vaisto švirkščiama į veną, fizinio krūvio metu.</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Reti: </w:t>
      </w:r>
      <w:proofErr w:type="spellStart"/>
      <w:r w:rsidRPr="009E34A3">
        <w:rPr>
          <w:rFonts w:ascii="Times New Roman" w:eastAsia="Times New Roman" w:hAnsi="Times New Roman" w:cs="Times New Roman"/>
        </w:rPr>
        <w:t>bradikardija</w:t>
      </w:r>
      <w:proofErr w:type="spellEnd"/>
      <w:r w:rsidRPr="009E34A3">
        <w:rPr>
          <w:rFonts w:ascii="Times New Roman" w:eastAsia="Times New Roman" w:hAnsi="Times New Roman" w:cs="Times New Roman"/>
        </w:rPr>
        <w:t>, kraujospūdžio padidėjimas.</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Labai reti: veido paraudimas.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Nervų sistemos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Labai dažni: svaigulys.</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Dažni: galvos skausmas, apsvaigimas</w:t>
      </w:r>
      <w:r w:rsidRPr="009E34A3">
        <w:rPr>
          <w:rFonts w:ascii="Times New Roman" w:eastAsia="Times New Roman" w:hAnsi="Times New Roman" w:cs="Times New Roman"/>
          <w:color w:val="FF0000"/>
        </w:rPr>
        <w:t>.</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Reti: apetito pokyčiai, </w:t>
      </w:r>
      <w:proofErr w:type="spellStart"/>
      <w:r w:rsidRPr="009E34A3">
        <w:rPr>
          <w:rFonts w:ascii="Times New Roman" w:eastAsia="Times New Roman" w:hAnsi="Times New Roman" w:cs="Times New Roman"/>
        </w:rPr>
        <w:t>parestezija</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tremoras</w:t>
      </w:r>
      <w:proofErr w:type="spellEnd"/>
      <w:r w:rsidRPr="009E34A3">
        <w:rPr>
          <w:rFonts w:ascii="Times New Roman" w:eastAsia="Times New Roman" w:hAnsi="Times New Roman" w:cs="Times New Roman"/>
        </w:rPr>
        <w:t xml:space="preserve">, kvėpavimo suretėjimas, epilepsijai panašūs traukuliai. </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Jei gerokai viršijama rekomenduojama dozė, kartu su </w:t>
      </w:r>
      <w:proofErr w:type="spellStart"/>
      <w:r w:rsidRPr="009E34A3">
        <w:rPr>
          <w:rFonts w:ascii="Times New Roman" w:eastAsia="Times New Roman" w:hAnsi="Times New Roman" w:cs="Times New Roman"/>
        </w:rPr>
        <w:t>tramadoliu</w:t>
      </w:r>
      <w:proofErr w:type="spellEnd"/>
      <w:r w:rsidRPr="009E34A3">
        <w:rPr>
          <w:rFonts w:ascii="Times New Roman" w:eastAsia="Times New Roman" w:hAnsi="Times New Roman" w:cs="Times New Roman"/>
        </w:rPr>
        <w:t xml:space="preserve"> vartojamos kitokios medžiagos, slopinančios nervų sistemą, gali būti slopinamas kvėpavimas. Epilepsijos traukuliai dažniausiai pasireiškia suvartojus per didelę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dozę arba šio vaisto vartojant kartu su kitais vaistais, mažinančiais traukulių slenkstį, indukuojančiais traukulius vaistais (pvz., antidepresantais, </w:t>
      </w:r>
      <w:proofErr w:type="spellStart"/>
      <w:r w:rsidRPr="009E34A3">
        <w:rPr>
          <w:rFonts w:ascii="Times New Roman" w:eastAsia="Times New Roman" w:hAnsi="Times New Roman" w:cs="Times New Roman"/>
        </w:rPr>
        <w:t>antipsichotiniais</w:t>
      </w:r>
      <w:proofErr w:type="spellEnd"/>
      <w:r w:rsidRPr="009E34A3">
        <w:rPr>
          <w:rFonts w:ascii="Times New Roman" w:eastAsia="Times New Roman" w:hAnsi="Times New Roman" w:cs="Times New Roman"/>
        </w:rPr>
        <w:t xml:space="preserve">.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Labai reti: galvos sukimasis.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Psichikos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Reti: haliucinacijos, sumišimas (konfūzija), miego sutrikimai, košmariški sapnai. Poveikis kiekvieno žmogaus psichikai yra skirtingas, jo pobūdis ir stiprumas (priklauso nuo paciento asmenybės ir vaisto vartojimo trukmės). Tai gali būti nuotaikos pakitimai (dažnai pakili, bet kai kada bloga) ir aktyvumas (dažnai būna nuslopintas, bet kai kada padidėjęs), pakinta gebėjimas pažinti ir justi (pvz., elgesio klaidos, sutrinka jutimų atpažinimas).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Ilgalaikis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vartojimas gali sukelti priklausomybę. Gali būti abstinencijos požymių, panašių į </w:t>
      </w:r>
      <w:proofErr w:type="spellStart"/>
      <w:r w:rsidRPr="009E34A3">
        <w:rPr>
          <w:rFonts w:ascii="Times New Roman" w:eastAsia="Times New Roman" w:hAnsi="Times New Roman" w:cs="Times New Roman"/>
        </w:rPr>
        <w:t>opiatų</w:t>
      </w:r>
      <w:proofErr w:type="spellEnd"/>
      <w:r w:rsidRPr="009E34A3">
        <w:rPr>
          <w:rFonts w:ascii="Times New Roman" w:eastAsia="Times New Roman" w:hAnsi="Times New Roman" w:cs="Times New Roman"/>
        </w:rPr>
        <w:t xml:space="preserve"> vartojimo nutraukimo požymius: sujaudinimas, baimė, nemiga, aktyvesni judesiai, drebulys, virškinimo trakto sutrikimai.</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 xml:space="preserve">Akių sutrikimai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Reti: pakitęs vaizdo ryškumas.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Kvėpavimo sistemos, krūtinės ląstos ir tarpuplaučio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Pasunkėja astmos eiga, tačiau ar toks pokytis priklauso nuo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poveikio, nenustatyta.</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Odos ir poodinio audinio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Dažni: prakaitavimas.</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Reti: odos reakcijos (pvz., niežėjimas, išbėrimas, dilgėlinė).</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Labai reti: toksinė epidermio </w:t>
      </w:r>
      <w:proofErr w:type="spellStart"/>
      <w:r w:rsidRPr="009E34A3">
        <w:rPr>
          <w:rFonts w:ascii="Times New Roman" w:eastAsia="Times New Roman" w:hAnsi="Times New Roman" w:cs="Times New Roman"/>
        </w:rPr>
        <w:t>nekrolizė</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Stivenso</w:t>
      </w:r>
      <w:proofErr w:type="spellEnd"/>
      <w:r w:rsidRPr="009E34A3">
        <w:rPr>
          <w:rFonts w:ascii="Times New Roman" w:eastAsia="Times New Roman" w:hAnsi="Times New Roman" w:cs="Times New Roman"/>
        </w:rPr>
        <w:t xml:space="preserve"> ir Džonsono sindromas.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Imuninės sistemos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Reti: alerginės reakcijos (pvz., pasunkėjęs kvėpavimas,  bronchų spazmas, švokštimas, </w:t>
      </w:r>
      <w:proofErr w:type="spellStart"/>
      <w:r w:rsidRPr="009E34A3">
        <w:rPr>
          <w:rFonts w:ascii="Times New Roman" w:eastAsia="Times New Roman" w:hAnsi="Times New Roman" w:cs="Times New Roman"/>
        </w:rPr>
        <w:t>angioneurozinė</w:t>
      </w:r>
      <w:proofErr w:type="spellEnd"/>
      <w:r w:rsidRPr="009E34A3">
        <w:rPr>
          <w:rFonts w:ascii="Times New Roman" w:eastAsia="Times New Roman" w:hAnsi="Times New Roman" w:cs="Times New Roman"/>
        </w:rPr>
        <w:t xml:space="preserve"> edema, įskaitant galimą burnos ertmės, ryklės, gerklų patinimą), anafilaksinė reakcija.</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 xml:space="preserve">Skeleto, raumenų ir jungiamojo audinio sutrikimai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Reti: raumenų silpnumas.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Kepenų ir tulžies pūslės ir latakų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Labai reti: laikinas kepenų fermentų aktyvumo padidėjimas.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Dažnis nežinomas: kepenų uždegimas.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 xml:space="preserve">Inkstų ir šlapimo takų sutrikimai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Reti: šlapinimosi sutrikimai (pasunkėjęs šlapimo ištekėjimas, šlapimo susilaikymas).</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Dažnis nežinomas: </w:t>
      </w:r>
      <w:proofErr w:type="spellStart"/>
      <w:r w:rsidRPr="009E34A3">
        <w:rPr>
          <w:rFonts w:ascii="Times New Roman" w:eastAsia="Times New Roman" w:hAnsi="Times New Roman" w:cs="Times New Roman"/>
        </w:rPr>
        <w:t>hiponatremija</w:t>
      </w:r>
      <w:proofErr w:type="spellEnd"/>
      <w:r w:rsidRPr="009E34A3">
        <w:rPr>
          <w:rFonts w:ascii="Times New Roman" w:eastAsia="Times New Roman" w:hAnsi="Times New Roman" w:cs="Times New Roman"/>
        </w:rPr>
        <w:t>.</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Bendrieji sutrikimai ir vartojimo vietos pažeidimai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Dažni: nuovargis.</w:t>
      </w:r>
    </w:p>
    <w:p w:rsidR="00005C25" w:rsidRDefault="00005C25" w:rsidP="00005C2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rsidR="00412204" w:rsidRPr="00412204" w:rsidRDefault="00412204" w:rsidP="00412204">
      <w:pPr>
        <w:autoSpaceDE w:val="0"/>
        <w:autoSpaceDN w:val="0"/>
        <w:adjustRightInd w:val="0"/>
        <w:spacing w:after="0" w:line="240" w:lineRule="auto"/>
        <w:jc w:val="both"/>
        <w:rPr>
          <w:rFonts w:ascii="Times New Roman" w:hAnsi="Times New Roman" w:cs="Times New Roman"/>
          <w:szCs w:val="24"/>
          <w:u w:val="single"/>
        </w:rPr>
      </w:pPr>
      <w:r w:rsidRPr="00412204">
        <w:rPr>
          <w:rFonts w:ascii="Times New Roman" w:hAnsi="Times New Roman" w:cs="Times New Roman"/>
          <w:noProof/>
          <w:szCs w:val="24"/>
          <w:u w:val="single"/>
        </w:rPr>
        <w:t>Pranešimas apie įtariamas nepageidaujamas reakcijas</w:t>
      </w:r>
    </w:p>
    <w:p w:rsidR="00412204" w:rsidRPr="00412204" w:rsidRDefault="00412204" w:rsidP="00412204">
      <w:pPr>
        <w:autoSpaceDE w:val="0"/>
        <w:autoSpaceDN w:val="0"/>
        <w:adjustRightInd w:val="0"/>
        <w:spacing w:after="0" w:line="240" w:lineRule="auto"/>
        <w:jc w:val="both"/>
        <w:rPr>
          <w:rFonts w:ascii="Times New Roman" w:hAnsi="Times New Roman" w:cs="Times New Roman"/>
          <w:noProof/>
          <w:szCs w:val="24"/>
        </w:rPr>
      </w:pPr>
      <w:r w:rsidRPr="00412204">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412204">
        <w:rPr>
          <w:rFonts w:ascii="Times New Roman" w:hAnsi="Times New Roman" w:cs="Times New Roman"/>
          <w:szCs w:val="24"/>
        </w:rPr>
        <w:t xml:space="preserve"> </w:t>
      </w:r>
      <w:r w:rsidRPr="00412204">
        <w:rPr>
          <w:rFonts w:ascii="Times New Roman" w:hAnsi="Times New Roman" w:cs="Times New Roman"/>
          <w:noProof/>
          <w:szCs w:val="24"/>
        </w:rPr>
        <w:t>Sveikatos priežiūros specialistai turi pranešti apie bet kokias įtariamas nepageidaujamas reakcijas, užpildę interneto svetainėje http://</w:t>
      </w:r>
      <w:hyperlink r:id="rId8" w:history="1">
        <w:r w:rsidRPr="00412204">
          <w:rPr>
            <w:rStyle w:val="Hipersaitas"/>
            <w:rFonts w:ascii="Times New Roman" w:eastAsia="SimSun" w:hAnsi="Times New Roman"/>
            <w:noProof/>
            <w:szCs w:val="24"/>
          </w:rPr>
          <w:t>www.vvkt.lt</w:t>
        </w:r>
      </w:hyperlink>
      <w:r w:rsidRPr="00412204">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12204">
          <w:rPr>
            <w:rStyle w:val="Hipersaitas"/>
            <w:rFonts w:ascii="Times New Roman" w:eastAsia="SimSun" w:hAnsi="Times New Roman"/>
            <w:noProof/>
            <w:szCs w:val="24"/>
          </w:rPr>
          <w:t>NepageidaujamaR@vvkt.lt</w:t>
        </w:r>
      </w:hyperlink>
      <w:r w:rsidRPr="00412204">
        <w:rPr>
          <w:rFonts w:ascii="Times New Roman" w:hAnsi="Times New Roman" w:cs="Times New Roman"/>
          <w:noProof/>
          <w:szCs w:val="24"/>
        </w:rPr>
        <w:t>), per interneto svetainę (adresu http://www.vvkt.lt).</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9E34A3">
        <w:rPr>
          <w:rFonts w:ascii="Times New Roman" w:eastAsia="Times New Roman" w:hAnsi="Times New Roman" w:cs="Times New Roman"/>
          <w:b/>
          <w:kern w:val="28"/>
        </w:rPr>
        <w:t>4.9</w:t>
      </w:r>
      <w:r w:rsidRPr="009E34A3">
        <w:rPr>
          <w:rFonts w:ascii="Times New Roman" w:eastAsia="Times New Roman" w:hAnsi="Times New Roman" w:cs="Times New Roman"/>
          <w:b/>
          <w:kern w:val="28"/>
        </w:rPr>
        <w:tab/>
        <w:t>Perdozavimas</w:t>
      </w:r>
      <w:bookmarkEnd w:id="28"/>
      <w:bookmarkEnd w:id="29"/>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Simptomai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Apsinuodijus tramadoliu pagrindiniai simptomai panašūs, kaip perdozavus kitų centrinę nervų sistemą veikiančių ir skausmą malšinančių vaistų (opiatų). Gali būti miozė, vėmimas, kolapsas, sąmonės pritemimas, gali net ištikti koma, traukuliai, kvėpavimo slopinimas net iki jo sustojimo.</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Apsinuodijimo gydymas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Svarbu palaikyti kvėpavimo takų praeinamumą (apsaugoti nuo aspiracijos), tinkamą kvėpavimą ir kraujotaką; kvėpavimo slopinimui gydyti reikia duoti opiatų antagonisto naloksono. Tačiau tyrimais su gyvūnais nustatyta, kad naloksonas traukulių neslopina.  Naloksono vartojimas gali padidinti traukulių pavojų. Traukuliai gydomi švirkščiant į veną diazepamo.</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Hemodializė ar hemofiltracija mažai veiksmingos šalinant tramadolį iš kraujo serumo. Todėl, esant ūminiam apsinuodijimui tramadoliu, vien tik hemodializė ar hemofiltracija netinka detoksikacijai.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Skrandžio plovimas yra naudingas siekiant pašalinti bet kokį dar neabsorbuotą vaistą, ypač jei vartojama pailgintai veikliąją medžiagą atpalaiduojanti vaisto forma.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9E34A3">
        <w:rPr>
          <w:rFonts w:ascii="Times New Roman" w:eastAsia="Times New Roman" w:hAnsi="Times New Roman" w:cs="Times New Roman"/>
          <w:b/>
        </w:rPr>
        <w:t>5.</w:t>
      </w:r>
      <w:r w:rsidRPr="009E34A3">
        <w:rPr>
          <w:rFonts w:ascii="Times New Roman" w:eastAsia="Times New Roman" w:hAnsi="Times New Roman" w:cs="Times New Roman"/>
          <w:b/>
        </w:rPr>
        <w:tab/>
        <w:t>FARMAKOLOGINĖS SAVYBĖS</w:t>
      </w:r>
      <w:bookmarkEnd w:id="30"/>
      <w:bookmarkEnd w:id="31"/>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9E34A3">
        <w:rPr>
          <w:rFonts w:ascii="Times New Roman" w:eastAsia="Times New Roman" w:hAnsi="Times New Roman" w:cs="Times New Roman"/>
          <w:b/>
          <w:kern w:val="28"/>
        </w:rPr>
        <w:lastRenderedPageBreak/>
        <w:t>5.1</w:t>
      </w:r>
      <w:r w:rsidRPr="009E34A3">
        <w:rPr>
          <w:rFonts w:ascii="Times New Roman" w:eastAsia="Times New Roman" w:hAnsi="Times New Roman" w:cs="Times New Roman"/>
          <w:b/>
          <w:kern w:val="28"/>
        </w:rPr>
        <w:tab/>
      </w:r>
      <w:proofErr w:type="spellStart"/>
      <w:r w:rsidRPr="009E34A3">
        <w:rPr>
          <w:rFonts w:ascii="Times New Roman" w:eastAsia="Times New Roman" w:hAnsi="Times New Roman" w:cs="Times New Roman"/>
          <w:b/>
          <w:kern w:val="28"/>
        </w:rPr>
        <w:t>Farmakodinaminės</w:t>
      </w:r>
      <w:proofErr w:type="spellEnd"/>
      <w:r w:rsidRPr="009E34A3">
        <w:rPr>
          <w:rFonts w:ascii="Times New Roman" w:eastAsia="Times New Roman" w:hAnsi="Times New Roman" w:cs="Times New Roman"/>
          <w:b/>
          <w:kern w:val="28"/>
        </w:rPr>
        <w:t xml:space="preserve"> savybės</w:t>
      </w:r>
      <w:bookmarkEnd w:id="32"/>
      <w:bookmarkEnd w:id="33"/>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Farmakoterapinė grupė – opiatiniai analgetikai, ATC kodas –N02AX02</w:t>
      </w:r>
      <w:r w:rsidR="00DE2862">
        <w:rPr>
          <w:rFonts w:ascii="Times New Roman" w:eastAsia="Times New Roman" w:hAnsi="Times New Roman" w:cs="Times New Roman"/>
          <w:noProof/>
          <w:szCs w:val="20"/>
        </w:rPr>
        <w:t>.</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noProof/>
          <w:szCs w:val="20"/>
          <w:u w:val="single"/>
        </w:rPr>
      </w:pPr>
      <w:r w:rsidRPr="00F63AFE">
        <w:rPr>
          <w:rFonts w:ascii="Times New Roman" w:eastAsia="Times New Roman" w:hAnsi="Times New Roman" w:cs="Times New Roman"/>
          <w:noProof/>
          <w:szCs w:val="20"/>
          <w:u w:val="single"/>
        </w:rPr>
        <w:t>Veikimo mechanizmas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Tramadolis - tai centrinio poveikio analgetikas, opiatinių receptorių agonistas. Jis nėra selektyvus ir grynas μ, δ ir κ </w:t>
      </w:r>
      <w:r w:rsidR="00E64E4A">
        <w:rPr>
          <w:rFonts w:ascii="Times New Roman" w:eastAsia="Times New Roman" w:hAnsi="Times New Roman" w:cs="Times New Roman"/>
          <w:noProof/>
          <w:szCs w:val="20"/>
        </w:rPr>
        <w:t>opiat</w:t>
      </w:r>
      <w:r w:rsidRPr="009E34A3">
        <w:rPr>
          <w:rFonts w:ascii="Times New Roman" w:eastAsia="Times New Roman" w:hAnsi="Times New Roman" w:cs="Times New Roman"/>
          <w:noProof/>
          <w:szCs w:val="20"/>
        </w:rPr>
        <w:t>inių receptorių agonistas, tačiau jo afinitetas μ receptoriams yra didesnis. Analgezijai sukelti yra svarbus ir kitoks tramadolio poveikis: jis blokuoja atbulinį noradrenalino įsiurbimą bei skatina serotonino išsiskyrimą.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Tramadolis pasižymi kosulį slopinančiu poveikiu. Jo poveikis kvėpavimo sistemai, priešingai nei morfino, kai geriama įvairi skausmą malšinanti dozė, praktiškai nepasireiškia.  Jis beveik neveikia širdies ir kraujagyslių sistemos. Tramadolis sukelia 6-10 kartų silpnesnį poveikį nei morfinas.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9E34A3">
        <w:rPr>
          <w:rFonts w:ascii="Times New Roman" w:eastAsia="Times New Roman" w:hAnsi="Times New Roman" w:cs="Times New Roman"/>
          <w:b/>
          <w:kern w:val="28"/>
        </w:rPr>
        <w:t>5.2</w:t>
      </w:r>
      <w:r w:rsidRPr="009E34A3">
        <w:rPr>
          <w:rFonts w:ascii="Times New Roman" w:eastAsia="Times New Roman" w:hAnsi="Times New Roman" w:cs="Times New Roman"/>
          <w:b/>
          <w:kern w:val="28"/>
        </w:rPr>
        <w:tab/>
      </w:r>
      <w:proofErr w:type="spellStart"/>
      <w:r w:rsidRPr="009E34A3">
        <w:rPr>
          <w:rFonts w:ascii="Times New Roman" w:eastAsia="Times New Roman" w:hAnsi="Times New Roman" w:cs="Times New Roman"/>
          <w:b/>
          <w:kern w:val="28"/>
        </w:rPr>
        <w:t>Farmakokinetinės</w:t>
      </w:r>
      <w:proofErr w:type="spellEnd"/>
      <w:r w:rsidRPr="009E34A3">
        <w:rPr>
          <w:rFonts w:ascii="Times New Roman" w:eastAsia="Times New Roman" w:hAnsi="Times New Roman" w:cs="Times New Roman"/>
          <w:b/>
          <w:kern w:val="28"/>
        </w:rPr>
        <w:t xml:space="preserve"> savybės</w:t>
      </w:r>
      <w:bookmarkEnd w:id="34"/>
      <w:bookmarkEnd w:id="3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Skausmo malšinimas susijęs su tramadolio koncentracija kraujo serume, taigi ir doze, tačiau pavieniais retais atvejais skirtumas gali būti labai didelis. Dažniausiai veiksminga koncentracija serume yra 100-300 ng/ml.</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Absorbcija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bookmarkStart w:id="36" w:name="_Toc129243114"/>
      <w:bookmarkStart w:id="37" w:name="_Toc129243239"/>
      <w:r w:rsidRPr="009E34A3">
        <w:rPr>
          <w:rFonts w:ascii="Times New Roman" w:eastAsia="Times New Roman" w:hAnsi="Times New Roman" w:cs="Times New Roman"/>
          <w:noProof/>
          <w:szCs w:val="20"/>
        </w:rPr>
        <w:t>Didžiausia koncentracija kraujo plazmoje po Tramadol Lannacher 100 mg žvakučių vartojimo susidaro po 2,5 val. Absoliutus biologinis Tramadol Lannacher 100 mg žvakutės prieinamumas yra apie 78</w:t>
      </w:r>
      <w:r w:rsidRPr="009E34A3">
        <w:rPr>
          <w:rFonts w:ascii="Times New Roman" w:eastAsia="Times New Roman" w:hAnsi="Times New Roman" w:cs="Times New Roman"/>
          <w:noProof/>
        </w:rPr>
        <w:sym w:font="Symbol" w:char="F025"/>
      </w:r>
      <w:r w:rsidRPr="009E34A3">
        <w:rPr>
          <w:rFonts w:ascii="Times New Roman" w:eastAsia="Times New Roman" w:hAnsi="Times New Roman" w:cs="Times New Roman"/>
          <w:noProof/>
          <w:szCs w:val="20"/>
        </w:rPr>
        <w:t>.</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Pasiskirstymas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Tramadolio afinitetas audiniams yra didelis (V</w:t>
      </w:r>
      <w:r w:rsidRPr="009E34A3">
        <w:rPr>
          <w:rFonts w:ascii="Times New Roman" w:eastAsia="Times New Roman" w:hAnsi="Times New Roman" w:cs="Times New Roman"/>
          <w:noProof/>
          <w:szCs w:val="20"/>
          <w:vertAlign w:val="subscript"/>
        </w:rPr>
        <w:t>d</w:t>
      </w:r>
      <w:r w:rsidRPr="009E34A3">
        <w:rPr>
          <w:rFonts w:ascii="Times New Roman" w:eastAsia="Times New Roman" w:hAnsi="Times New Roman" w:cs="Times New Roman"/>
          <w:noProof/>
          <w:szCs w:val="20"/>
        </w:rPr>
        <w:t>.</w:t>
      </w:r>
      <w:r w:rsidRPr="009E34A3">
        <w:rPr>
          <w:rFonts w:ascii="Times New Roman" w:eastAsia="Times New Roman" w:hAnsi="Times New Roman" w:cs="Times New Roman"/>
          <w:noProof/>
          <w:szCs w:val="20"/>
          <w:vertAlign w:val="subscript"/>
        </w:rPr>
        <w:t>β</w:t>
      </w:r>
      <w:r w:rsidRPr="009E34A3">
        <w:rPr>
          <w:rFonts w:ascii="Times New Roman" w:eastAsia="Times New Roman" w:hAnsi="Times New Roman" w:cs="Times New Roman"/>
          <w:noProof/>
          <w:szCs w:val="20"/>
        </w:rPr>
        <w:t>=203±40 l). Su serumo baltymais susijungia 20</w:t>
      </w:r>
      <w:r w:rsidRPr="009E34A3">
        <w:rPr>
          <w:rFonts w:ascii="Times New Roman" w:eastAsia="Times New Roman" w:hAnsi="Times New Roman" w:cs="Times New Roman"/>
          <w:noProof/>
        </w:rPr>
        <w:sym w:font="Symbol" w:char="F025"/>
      </w:r>
      <w:r w:rsidRPr="009E34A3">
        <w:rPr>
          <w:rFonts w:ascii="Times New Roman" w:eastAsia="Times New Roman" w:hAnsi="Times New Roman" w:cs="Times New Roman"/>
          <w:noProof/>
          <w:szCs w:val="20"/>
        </w:rPr>
        <w:t xml:space="preserve"> vaisto.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Tramadolis prasiskverbia pro hematoencefalinį barjerą ir placentą. Jo ir jo O-demetilinto metabolito žindyvės piene būna labai mažai  (atitinkamai 0,1% ir 0,02% išgertos dozės).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Biotransformacija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Žmogaus organizme tramadolis daugiausiai N- ir O-demetilinamas. O-demetilinti junginiai prijungiami prie gliukurono rūgšties. Farmakologinį poveikį sukelia tik O-demetiltramadolis. Kitų metabolitų kiekis kiekvieno žmogaus organizme gali labai skirtis. Šlapime iki šiol nustatyta 11 metabolitų. Tyrimų su gyvūnais duomenimis, O-demetiltramadolis veikia 2-4 karus stipriaus negu jo pirmtakas tramadolis.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Tais atvejais, kai slopinami tramadolio biotransformacijoje dalyvaujantys vienas ar abu CYP3A4 izoenzimai  (pvz., veikiant ketokonazolui, eritromicinui, ritonavirui) ir CYP2D6 (pvz., veikiant fluoksetinui, peroksetinui, chinidinui), gali pakisti tramadolio ar jo veikliojo metabolito koncentracija kraujo plazmoje. Tai taikoma ir fermentų induktoriams (pvz., rifampicinui, fenitoinui). Iki šiol kliniškai reikšmingos sąveikos atvejų neaprašyta.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Eliminacija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Beveik visas tramadolis ir jo metabolitai išsiskiria pro inkstus. Su šlapimu išskiriama 90% suvartotos dozės radioaktyvumo.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Tiesinis /netiesinis pobūdis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Gydomųjų tramadolio dozių farmakokinetika yra tiesinė.</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F63AFE" w:rsidRDefault="009E34A3" w:rsidP="009E34A3">
      <w:pPr>
        <w:tabs>
          <w:tab w:val="left" w:pos="3780"/>
        </w:tabs>
        <w:spacing w:after="0" w:line="240" w:lineRule="auto"/>
        <w:rPr>
          <w:rFonts w:ascii="Times New Roman" w:eastAsia="Times New Roman" w:hAnsi="Times New Roman" w:cs="Times New Roman"/>
          <w:i/>
          <w:noProof/>
          <w:szCs w:val="20"/>
        </w:rPr>
      </w:pPr>
      <w:r w:rsidRPr="00F63AFE">
        <w:rPr>
          <w:rFonts w:ascii="Times New Roman" w:eastAsia="Times New Roman" w:hAnsi="Times New Roman" w:cs="Times New Roman"/>
          <w:i/>
          <w:noProof/>
          <w:szCs w:val="20"/>
        </w:rPr>
        <w:t>Ypatingos populiacijos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Sutrikus kepenų arba inkstų veiklai, pusinės eliminacijos laikas gali būti kiek ilgesnis.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Tramadolio pusinės eliminacijos laikas (t</w:t>
      </w:r>
      <w:r w:rsidRPr="009E34A3">
        <w:rPr>
          <w:rFonts w:ascii="Times New Roman" w:eastAsia="Times New Roman" w:hAnsi="Times New Roman" w:cs="Times New Roman"/>
          <w:noProof/>
          <w:szCs w:val="20"/>
          <w:vertAlign w:val="subscript"/>
        </w:rPr>
        <w:t>1/2β</w:t>
      </w:r>
      <w:r w:rsidRPr="009E34A3">
        <w:rPr>
          <w:rFonts w:ascii="Times New Roman" w:eastAsia="Times New Roman" w:hAnsi="Times New Roman" w:cs="Times New Roman"/>
          <w:noProof/>
          <w:szCs w:val="20"/>
        </w:rPr>
        <w:t xml:space="preserve">), nepriklausmoami nuo vartojimo būdo, yra 6 val. O-demetiltramadolio pusinės eliminacijos laikas panašus į tramadolio (7,9 val.). Vyresniems nei 75 metų pacientams jis gali būti 1,4 karto ilgesnis.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Nustatyta, kad sergantiems kepenų ciroze pacientams tramadolio galutinis pusinės eliminacijos periodas yra 13,3±4,9 val., O-demetiltramadolio – 18,5±9,4 val., jei liga labai sunki – atitinkamai 22,3 </w:t>
      </w:r>
      <w:r w:rsidRPr="009E34A3">
        <w:rPr>
          <w:rFonts w:ascii="Times New Roman" w:eastAsia="Times New Roman" w:hAnsi="Times New Roman" w:cs="Times New Roman"/>
          <w:noProof/>
          <w:szCs w:val="20"/>
        </w:rPr>
        <w:lastRenderedPageBreak/>
        <w:t>val. ir 36 val. Ligoniams, sergantiems inkstų nepakankamumu (kreatinino klirensas mažesnis nei 5 ml/min.), atitinkami rodmenys yra 11±3,2 val. ir 16,9±3 val., jei liga labai sunki – atitinkamai 19,5 val. ir 43,2 val.</w:t>
      </w:r>
    </w:p>
    <w:p w:rsidR="009E34A3" w:rsidRPr="009E34A3" w:rsidRDefault="009E34A3" w:rsidP="009E34A3">
      <w:pPr>
        <w:spacing w:after="0" w:line="240" w:lineRule="auto"/>
        <w:rPr>
          <w:rFonts w:ascii="Times New Roman" w:eastAsia="Times New Roman" w:hAnsi="Times New Roman" w:cs="Times New Roman"/>
          <w:lang w:eastAsia="lt-LT"/>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9E34A3">
        <w:rPr>
          <w:rFonts w:ascii="Times New Roman" w:eastAsia="Times New Roman" w:hAnsi="Times New Roman" w:cs="Times New Roman"/>
          <w:b/>
          <w:kern w:val="28"/>
        </w:rPr>
        <w:t>5.3</w:t>
      </w:r>
      <w:r w:rsidRPr="009E34A3">
        <w:rPr>
          <w:rFonts w:ascii="Times New Roman" w:eastAsia="Times New Roman" w:hAnsi="Times New Roman" w:cs="Times New Roman"/>
          <w:b/>
          <w:kern w:val="28"/>
        </w:rPr>
        <w:tab/>
      </w:r>
      <w:proofErr w:type="spellStart"/>
      <w:r w:rsidRPr="009E34A3">
        <w:rPr>
          <w:rFonts w:ascii="Times New Roman" w:eastAsia="Times New Roman" w:hAnsi="Times New Roman" w:cs="Times New Roman"/>
          <w:b/>
          <w:kern w:val="28"/>
        </w:rPr>
        <w:t>Ikiklinikinių</w:t>
      </w:r>
      <w:proofErr w:type="spellEnd"/>
      <w:r w:rsidRPr="009E34A3">
        <w:rPr>
          <w:rFonts w:ascii="Times New Roman" w:eastAsia="Times New Roman" w:hAnsi="Times New Roman" w:cs="Times New Roman"/>
          <w:b/>
          <w:kern w:val="28"/>
        </w:rPr>
        <w:t xml:space="preserve"> saugumo tyrimų duomenys</w:t>
      </w:r>
      <w:bookmarkEnd w:id="36"/>
      <w:bookmarkEnd w:id="37"/>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Įprastų farmakologinio saugumo, kartotinių dozių toksiškumo, genotoksiškumo, galimo kancerogeniškumo ir toksinio poveikio reprodukcijai ikiklinikinių tyrimų duomenys specifinio pavojaus žmogui nerodo.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Duodant gerti ir vartojant parenteraliai 6-26 savaites žiurkėms ir šunims, duodant gerti 12 mėnesių šunims hematologinių, cheminių ir histologinių tyrimų duomenų pokyčių, susijusių su preparatu nestebėta. Tik duodant reikšmingai didesnes nei gydomosios dozes atsiranda centrinės nervų sistemos pokyčių: neramumas, seilėjimasis, traukuliai, sumažėja svorio augimas.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Žiurkės ir šunys be jokių požymių toleravo duodamas gerti dozes atitinkamai 20 mg/kg kūno svorio ir 10 mg/kg kūno svorio dozes. Reakcijų nestebėta, kai šunims į tiesiąją žarną buvo vartojamos 20 mg/kg kūno svorio dozės.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Tyrimais su žiurkėmis ir triušiais teratogeninio poveikio nenustatyta. Tačiau embriotoksinis poveikis pasireiškė lėtesniu kaulėjimo procesu. Ikiklinikinių tyrimų metu embriotoksinis poveikis pastebėtas tais atvejais, kai buvo vartojamos žymiai didesnės dozės negu žmogui (žiurkėms – 50 mg/kg per parą, triušiams – 125  mg/kg per parą). Jauniklių vaisingumas, reprodukcija ir vystymasis nesutriko.</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Kai kuriais </w:t>
      </w:r>
      <w:r w:rsidRPr="009E34A3">
        <w:rPr>
          <w:rFonts w:ascii="Times New Roman" w:eastAsia="Times New Roman" w:hAnsi="Times New Roman" w:cs="Times New Roman"/>
          <w:i/>
          <w:noProof/>
          <w:szCs w:val="20"/>
        </w:rPr>
        <w:t>in vitro</w:t>
      </w:r>
      <w:r w:rsidRPr="009E34A3">
        <w:rPr>
          <w:rFonts w:ascii="Times New Roman" w:eastAsia="Times New Roman" w:hAnsi="Times New Roman" w:cs="Times New Roman"/>
          <w:noProof/>
          <w:szCs w:val="20"/>
        </w:rPr>
        <w:t xml:space="preserve"> tyrimais nustatytas mutageninis poveikis. Tyrimais </w:t>
      </w:r>
      <w:r w:rsidRPr="009E34A3">
        <w:rPr>
          <w:rFonts w:ascii="Times New Roman" w:eastAsia="Times New Roman" w:hAnsi="Times New Roman" w:cs="Times New Roman"/>
          <w:i/>
          <w:noProof/>
          <w:szCs w:val="20"/>
        </w:rPr>
        <w:t>in vivo</w:t>
      </w:r>
      <w:r w:rsidRPr="009E34A3">
        <w:rPr>
          <w:rFonts w:ascii="Times New Roman" w:eastAsia="Times New Roman" w:hAnsi="Times New Roman" w:cs="Times New Roman"/>
          <w:noProof/>
          <w:szCs w:val="20"/>
        </w:rPr>
        <w:t xml:space="preserve"> tokio poveikio neaptikta. Sukauptais iki šiol duomenimis tramadolis priskiriamas mutageniniu poveikiu nepasižyminčioms medžiagoms. Navikų susidarymą sukeliantis tramadolio hidrochlorido poveikis tirtas su žiurkėmis ir pelėmis. Tyrimais su žiurkėmis jokių duomenų, susijusių su navikų susidarymu, negauta. Tyrimais su pelių patinais nustatytas padidėjęs kepenų ląstelių adenomų dažnumas (nuo dozės priklausantis nereikšmingas padidėjimas, pradedant nuo 15 mg/kg kūno svorio) ir padidėjęs plaučių navikų dažnumas pelių patelėms visose dozių grupėse (reikšmingas, bet nepriklausantis nuo dozės).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9E34A3">
        <w:rPr>
          <w:rFonts w:ascii="Times New Roman" w:eastAsia="Times New Roman" w:hAnsi="Times New Roman" w:cs="Times New Roman"/>
          <w:b/>
        </w:rPr>
        <w:t>6.</w:t>
      </w:r>
      <w:r w:rsidRPr="009E34A3">
        <w:rPr>
          <w:rFonts w:ascii="Times New Roman" w:eastAsia="Times New Roman" w:hAnsi="Times New Roman" w:cs="Times New Roman"/>
          <w:b/>
        </w:rPr>
        <w:tab/>
        <w:t>FARMACINĖ INFORMACIJA</w:t>
      </w:r>
      <w:bookmarkEnd w:id="38"/>
      <w:bookmarkEnd w:id="39"/>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9E34A3">
        <w:rPr>
          <w:rFonts w:ascii="Times New Roman" w:eastAsia="Times New Roman" w:hAnsi="Times New Roman" w:cs="Times New Roman"/>
          <w:b/>
          <w:kern w:val="28"/>
        </w:rPr>
        <w:t>6.1</w:t>
      </w:r>
      <w:r w:rsidRPr="009E34A3">
        <w:rPr>
          <w:rFonts w:ascii="Times New Roman" w:eastAsia="Times New Roman" w:hAnsi="Times New Roman" w:cs="Times New Roman"/>
          <w:b/>
          <w:kern w:val="28"/>
        </w:rPr>
        <w:tab/>
        <w:t>Pagalbinių medžiagų sąrašas</w:t>
      </w:r>
      <w:bookmarkEnd w:id="40"/>
      <w:bookmarkEnd w:id="41"/>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bookmarkStart w:id="42" w:name="_Toc129243117"/>
      <w:bookmarkStart w:id="43" w:name="_Toc129243242"/>
      <w:r w:rsidRPr="009E34A3">
        <w:rPr>
          <w:rFonts w:ascii="Times New Roman" w:eastAsia="Times New Roman" w:hAnsi="Times New Roman" w:cs="Times New Roman"/>
          <w:noProof/>
          <w:szCs w:val="20"/>
        </w:rPr>
        <w:t>Kietieji riebalai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Bevandenis koloidinis silicio dioksidas (E551)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9E34A3">
        <w:rPr>
          <w:rFonts w:ascii="Times New Roman" w:eastAsia="Times New Roman" w:hAnsi="Times New Roman" w:cs="Times New Roman"/>
          <w:b/>
          <w:kern w:val="28"/>
        </w:rPr>
        <w:t>6.2</w:t>
      </w:r>
      <w:r w:rsidRPr="009E34A3">
        <w:rPr>
          <w:rFonts w:ascii="Times New Roman" w:eastAsia="Times New Roman" w:hAnsi="Times New Roman" w:cs="Times New Roman"/>
          <w:b/>
          <w:kern w:val="28"/>
        </w:rPr>
        <w:tab/>
        <w:t>Nesuderinamumas</w:t>
      </w:r>
      <w:bookmarkEnd w:id="42"/>
      <w:bookmarkEnd w:id="43"/>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Duomenys nebūtini.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9E34A3">
        <w:rPr>
          <w:rFonts w:ascii="Times New Roman" w:eastAsia="Times New Roman" w:hAnsi="Times New Roman" w:cs="Times New Roman"/>
          <w:b/>
          <w:kern w:val="28"/>
        </w:rPr>
        <w:t>6.3</w:t>
      </w:r>
      <w:r w:rsidRPr="009E34A3">
        <w:rPr>
          <w:rFonts w:ascii="Times New Roman" w:eastAsia="Times New Roman" w:hAnsi="Times New Roman" w:cs="Times New Roman"/>
          <w:b/>
          <w:kern w:val="28"/>
        </w:rPr>
        <w:tab/>
        <w:t>Tinkamumo laikas</w:t>
      </w:r>
      <w:bookmarkEnd w:id="44"/>
      <w:bookmarkEnd w:id="4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5 metai.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9E34A3">
        <w:rPr>
          <w:rFonts w:ascii="Times New Roman" w:eastAsia="Times New Roman" w:hAnsi="Times New Roman" w:cs="Times New Roman"/>
          <w:b/>
          <w:kern w:val="28"/>
        </w:rPr>
        <w:t>6.4</w:t>
      </w:r>
      <w:r w:rsidRPr="009E34A3">
        <w:rPr>
          <w:rFonts w:ascii="Times New Roman" w:eastAsia="Times New Roman" w:hAnsi="Times New Roman" w:cs="Times New Roman"/>
          <w:b/>
          <w:kern w:val="28"/>
        </w:rPr>
        <w:tab/>
        <w:t>Specialios laikymo sąlygos</w:t>
      </w:r>
      <w:bookmarkEnd w:id="46"/>
      <w:bookmarkEnd w:id="47"/>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rPr>
          <w:rFonts w:ascii="Times New Roman" w:eastAsia="Times New Roman" w:hAnsi="Times New Roman" w:cs="Times New Roman"/>
          <w:lang w:eastAsia="lt-LT"/>
        </w:rPr>
      </w:pPr>
      <w:r w:rsidRPr="009E34A3">
        <w:rPr>
          <w:rFonts w:ascii="Times New Roman" w:eastAsia="Times New Roman" w:hAnsi="Times New Roman" w:cs="Times New Roman"/>
          <w:lang w:eastAsia="lt-LT"/>
        </w:rPr>
        <w:t>Laikyti ne aukštesnėje kaip 25 </w:t>
      </w:r>
      <w:r w:rsidRPr="009E34A3">
        <w:rPr>
          <w:rFonts w:ascii="Times New Roman" w:eastAsia="Times New Roman" w:hAnsi="Times New Roman" w:cs="Times New Roman"/>
          <w:lang w:eastAsia="lt-LT"/>
        </w:rPr>
        <w:sym w:font="Symbol" w:char="F0B0"/>
      </w:r>
      <w:r w:rsidRPr="009E34A3">
        <w:rPr>
          <w:rFonts w:ascii="Times New Roman" w:eastAsia="Times New Roman" w:hAnsi="Times New Roman" w:cs="Times New Roman"/>
          <w:lang w:eastAsia="lt-LT"/>
        </w:rPr>
        <w:t>C temperatūroje.</w:t>
      </w: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kern w:val="28"/>
        </w:rPr>
      </w:pPr>
      <w:proofErr w:type="spellStart"/>
      <w:r w:rsidRPr="009E34A3">
        <w:rPr>
          <w:rFonts w:ascii="Times New Roman" w:eastAsia="Times New Roman" w:hAnsi="Times New Roman" w:cs="Times New Roman"/>
          <w:kern w:val="28"/>
        </w:rPr>
        <w:t>Dvisluoksnę</w:t>
      </w:r>
      <w:proofErr w:type="spellEnd"/>
      <w:r w:rsidRPr="009E34A3">
        <w:rPr>
          <w:rFonts w:ascii="Times New Roman" w:eastAsia="Times New Roman" w:hAnsi="Times New Roman" w:cs="Times New Roman"/>
          <w:kern w:val="28"/>
        </w:rPr>
        <w:t xml:space="preserve"> juostelę laikyti išorinėje dėžutėje, kad preparatas būtų apsaugotas nuo šviesos.</w:t>
      </w:r>
      <w:r w:rsidRPr="009E34A3" w:rsidDel="00B20EF2">
        <w:rPr>
          <w:rFonts w:ascii="Times New Roman" w:eastAsia="Times New Roman" w:hAnsi="Times New Roman" w:cs="Times New Roman"/>
          <w:kern w:val="28"/>
        </w:rPr>
        <w:t xml:space="preserve"> </w:t>
      </w: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9E34A3">
        <w:rPr>
          <w:rFonts w:ascii="Times New Roman" w:eastAsia="Times New Roman" w:hAnsi="Times New Roman" w:cs="Times New Roman"/>
          <w:b/>
          <w:kern w:val="28"/>
        </w:rPr>
        <w:t>6.5</w:t>
      </w:r>
      <w:r w:rsidRPr="009E34A3">
        <w:rPr>
          <w:rFonts w:ascii="Times New Roman" w:eastAsia="Times New Roman" w:hAnsi="Times New Roman" w:cs="Times New Roman"/>
          <w:b/>
          <w:kern w:val="28"/>
        </w:rPr>
        <w:tab/>
      </w:r>
      <w:proofErr w:type="spellStart"/>
      <w:r w:rsidRPr="009E34A3">
        <w:rPr>
          <w:rFonts w:ascii="Times New Roman" w:eastAsia="Times New Roman" w:hAnsi="Times New Roman" w:cs="Times New Roman"/>
          <w:b/>
          <w:kern w:val="28"/>
        </w:rPr>
        <w:t>Talpyklės</w:t>
      </w:r>
      <w:proofErr w:type="spellEnd"/>
      <w:r w:rsidRPr="009E34A3">
        <w:rPr>
          <w:rFonts w:ascii="Times New Roman" w:eastAsia="Times New Roman" w:hAnsi="Times New Roman" w:cs="Times New Roman"/>
          <w:b/>
          <w:kern w:val="28"/>
        </w:rPr>
        <w:t xml:space="preserve"> pobūdis ir jos turinys</w:t>
      </w:r>
      <w:bookmarkEnd w:id="48"/>
      <w:bookmarkEnd w:id="49"/>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40" w:lineRule="auto"/>
        <w:rPr>
          <w:rFonts w:ascii="Times New Roman" w:eastAsia="Times New Roman" w:hAnsi="Times New Roman" w:cs="Times New Roman"/>
          <w:lang w:eastAsia="lt-LT"/>
        </w:rPr>
      </w:pPr>
      <w:r w:rsidRPr="009E34A3">
        <w:rPr>
          <w:rFonts w:ascii="Times New Roman" w:eastAsia="Times New Roman" w:hAnsi="Times New Roman" w:cs="Times New Roman"/>
          <w:lang w:eastAsia="lt-LT"/>
        </w:rPr>
        <w:t xml:space="preserve">Kartono dėžutėje yra </w:t>
      </w:r>
      <w:proofErr w:type="spellStart"/>
      <w:r w:rsidRPr="009E34A3">
        <w:rPr>
          <w:rFonts w:ascii="Times New Roman" w:eastAsia="Times New Roman" w:hAnsi="Times New Roman" w:cs="Times New Roman"/>
          <w:lang w:eastAsia="lt-LT"/>
        </w:rPr>
        <w:t>dvisluoksnė</w:t>
      </w:r>
      <w:proofErr w:type="spellEnd"/>
      <w:r w:rsidRPr="009E34A3">
        <w:rPr>
          <w:rFonts w:ascii="Times New Roman" w:eastAsia="Times New Roman" w:hAnsi="Times New Roman" w:cs="Times New Roman"/>
          <w:lang w:eastAsia="lt-LT"/>
        </w:rPr>
        <w:t xml:space="preserve"> balta PVC/PE juostelė, kurioje yra 5 žvakutės.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9E34A3">
        <w:rPr>
          <w:rFonts w:ascii="Times New Roman" w:eastAsia="Times New Roman" w:hAnsi="Times New Roman" w:cs="Times New Roman"/>
          <w:b/>
          <w:kern w:val="28"/>
        </w:rPr>
        <w:t>6.6</w:t>
      </w:r>
      <w:r w:rsidRPr="009E34A3">
        <w:rPr>
          <w:rFonts w:ascii="Times New Roman" w:eastAsia="Times New Roman" w:hAnsi="Times New Roman" w:cs="Times New Roman"/>
          <w:b/>
          <w:kern w:val="28"/>
        </w:rPr>
        <w:tab/>
        <w:t xml:space="preserve">Specialūs reikalavimai atliekoms tvarkyti </w:t>
      </w:r>
      <w:bookmarkEnd w:id="50"/>
      <w:bookmarkEnd w:id="51"/>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Specialių reikalavimų nėra.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9E34A3">
        <w:rPr>
          <w:rFonts w:ascii="Times New Roman" w:eastAsia="Times New Roman" w:hAnsi="Times New Roman" w:cs="Times New Roman"/>
          <w:b/>
        </w:rPr>
        <w:t>7.</w:t>
      </w:r>
      <w:r w:rsidRPr="009E34A3">
        <w:rPr>
          <w:rFonts w:ascii="Times New Roman" w:eastAsia="Times New Roman" w:hAnsi="Times New Roman" w:cs="Times New Roman"/>
          <w:b/>
        </w:rPr>
        <w:tab/>
        <w:t>R</w:t>
      </w:r>
      <w:r w:rsidR="00412204">
        <w:rPr>
          <w:rFonts w:ascii="Times New Roman" w:eastAsia="Times New Roman" w:hAnsi="Times New Roman" w:cs="Times New Roman"/>
          <w:b/>
        </w:rPr>
        <w:t>EGISTRUO</w:t>
      </w:r>
      <w:r w:rsidRPr="009E34A3">
        <w:rPr>
          <w:rFonts w:ascii="Times New Roman" w:eastAsia="Times New Roman" w:hAnsi="Times New Roman" w:cs="Times New Roman"/>
          <w:b/>
        </w:rPr>
        <w:t>TOJAS</w:t>
      </w:r>
      <w:bookmarkEnd w:id="52"/>
      <w:bookmarkEnd w:id="53"/>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G.L. Pharma GmbH</w:t>
      </w:r>
    </w:p>
    <w:p w:rsidR="009E34A3" w:rsidRPr="009E34A3" w:rsidRDefault="009E34A3" w:rsidP="009E34A3">
      <w:pPr>
        <w:tabs>
          <w:tab w:val="left" w:pos="3780"/>
        </w:tabs>
        <w:spacing w:after="0" w:line="240" w:lineRule="auto"/>
        <w:rPr>
          <w:rFonts w:ascii="Times New Roman" w:eastAsia="SimSun" w:hAnsi="Times New Roman" w:cs="Times New Roman"/>
          <w:noProof/>
          <w:szCs w:val="20"/>
          <w:lang w:val="et-EE" w:eastAsia="ar-SA"/>
        </w:rPr>
      </w:pPr>
      <w:r w:rsidRPr="009E34A3">
        <w:rPr>
          <w:rFonts w:ascii="Times New Roman" w:eastAsia="SimSun" w:hAnsi="Times New Roman" w:cs="Times New Roman"/>
          <w:noProof/>
          <w:szCs w:val="20"/>
          <w:lang w:val="et-EE" w:eastAsia="ar-SA"/>
        </w:rPr>
        <w:t>Schlossplatz 1</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8502 Lannach</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Austrija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9E34A3">
        <w:rPr>
          <w:rFonts w:ascii="Times New Roman" w:eastAsia="Times New Roman" w:hAnsi="Times New Roman" w:cs="Times New Roman"/>
          <w:b/>
        </w:rPr>
        <w:t>8.</w:t>
      </w:r>
      <w:r w:rsidRPr="009E34A3">
        <w:rPr>
          <w:rFonts w:ascii="Times New Roman" w:eastAsia="Times New Roman" w:hAnsi="Times New Roman" w:cs="Times New Roman"/>
          <w:b/>
        </w:rPr>
        <w:tab/>
        <w:t>R</w:t>
      </w:r>
      <w:r w:rsidR="00412204">
        <w:rPr>
          <w:rFonts w:ascii="Times New Roman" w:eastAsia="Times New Roman" w:hAnsi="Times New Roman" w:cs="Times New Roman"/>
          <w:b/>
        </w:rPr>
        <w:t>EGISTRACIJOS</w:t>
      </w:r>
      <w:r w:rsidR="00005C25">
        <w:rPr>
          <w:rFonts w:ascii="Times New Roman" w:eastAsia="Times New Roman" w:hAnsi="Times New Roman" w:cs="Times New Roman"/>
          <w:b/>
        </w:rPr>
        <w:t xml:space="preserve"> </w:t>
      </w:r>
      <w:r w:rsidRPr="009E34A3">
        <w:rPr>
          <w:rFonts w:ascii="Times New Roman" w:eastAsia="Times New Roman" w:hAnsi="Times New Roman" w:cs="Times New Roman"/>
          <w:b/>
        </w:rPr>
        <w:t>NUMERIS</w:t>
      </w:r>
      <w:bookmarkEnd w:id="54"/>
      <w:bookmarkEnd w:id="5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LT/1/97/1431/009</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9E34A3">
        <w:rPr>
          <w:rFonts w:ascii="Times New Roman" w:eastAsia="Times New Roman" w:hAnsi="Times New Roman" w:cs="Times New Roman"/>
          <w:b/>
        </w:rPr>
        <w:t>9.</w:t>
      </w:r>
      <w:r w:rsidRPr="009E34A3">
        <w:rPr>
          <w:rFonts w:ascii="Times New Roman" w:eastAsia="Times New Roman" w:hAnsi="Times New Roman" w:cs="Times New Roman"/>
          <w:b/>
        </w:rPr>
        <w:tab/>
      </w:r>
      <w:r w:rsidR="00412204" w:rsidRPr="00F87338">
        <w:rPr>
          <w:rFonts w:ascii="Times New Roman" w:hAnsi="Times New Roman"/>
          <w:b/>
        </w:rPr>
        <w:t>REGISTRAVIMO / PERREGISTRAVIMO</w:t>
      </w:r>
      <w:r w:rsidR="00412204" w:rsidRPr="000A79DC">
        <w:rPr>
          <w:rFonts w:ascii="Times New Roman" w:hAnsi="Times New Roman"/>
        </w:rPr>
        <w:t xml:space="preserve"> </w:t>
      </w:r>
      <w:r w:rsidRPr="009E34A3">
        <w:rPr>
          <w:rFonts w:ascii="Times New Roman" w:eastAsia="Times New Roman" w:hAnsi="Times New Roman" w:cs="Times New Roman"/>
          <w:b/>
        </w:rPr>
        <w:t>DATA</w:t>
      </w:r>
      <w:bookmarkEnd w:id="56"/>
      <w:bookmarkEnd w:id="57"/>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412204" w:rsidRDefault="00412204" w:rsidP="009E34A3">
      <w:pPr>
        <w:tabs>
          <w:tab w:val="left" w:pos="3780"/>
        </w:tabs>
        <w:spacing w:after="0" w:line="240" w:lineRule="auto"/>
        <w:rPr>
          <w:rFonts w:ascii="Times New Roman" w:eastAsia="Times New Roman" w:hAnsi="Times New Roman" w:cs="Times New Roman"/>
          <w:noProof/>
          <w:szCs w:val="20"/>
        </w:rPr>
      </w:pPr>
      <w:r w:rsidRPr="00F87338">
        <w:rPr>
          <w:rFonts w:ascii="Times New Roman" w:hAnsi="Times New Roman" w:cs="Times New Roman"/>
          <w:noProof/>
          <w:szCs w:val="24"/>
        </w:rPr>
        <w:t xml:space="preserve">Registravimo data </w:t>
      </w:r>
      <w:r w:rsidR="009E34A3" w:rsidRPr="00412204">
        <w:rPr>
          <w:rFonts w:ascii="Times New Roman" w:eastAsia="Times New Roman" w:hAnsi="Times New Roman" w:cs="Times New Roman"/>
          <w:noProof/>
          <w:szCs w:val="20"/>
        </w:rPr>
        <w:t>1997 m. gruodžio mėn. 22 d.</w:t>
      </w:r>
    </w:p>
    <w:p w:rsidR="009E34A3" w:rsidRPr="00412204" w:rsidRDefault="00412204" w:rsidP="009E34A3">
      <w:pPr>
        <w:spacing w:after="0" w:line="240" w:lineRule="auto"/>
        <w:rPr>
          <w:rFonts w:ascii="Times New Roman" w:eastAsia="Times New Roman" w:hAnsi="Times New Roman" w:cs="Times New Roman"/>
        </w:rPr>
      </w:pPr>
      <w:r w:rsidRPr="00F87338">
        <w:rPr>
          <w:rFonts w:ascii="Times New Roman" w:hAnsi="Times New Roman" w:cs="Times New Roman"/>
          <w:noProof/>
        </w:rPr>
        <w:t xml:space="preserve">Paskutinio </w:t>
      </w:r>
      <w:r w:rsidRPr="00F87338">
        <w:rPr>
          <w:rFonts w:ascii="Times New Roman" w:hAnsi="Times New Roman" w:cs="Times New Roman"/>
          <w:noProof/>
          <w:szCs w:val="24"/>
        </w:rPr>
        <w:t xml:space="preserve">perregistravimo data </w:t>
      </w:r>
      <w:r w:rsidR="009E34A3" w:rsidRPr="00412204">
        <w:rPr>
          <w:rFonts w:ascii="Times New Roman" w:eastAsia="Times New Roman" w:hAnsi="Times New Roman" w:cs="Times New Roman"/>
        </w:rPr>
        <w:t>2013 m. balandžio mėn. 11 d.</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9E34A3">
        <w:rPr>
          <w:rFonts w:ascii="Times New Roman" w:eastAsia="Times New Roman" w:hAnsi="Times New Roman" w:cs="Times New Roman"/>
          <w:b/>
        </w:rPr>
        <w:t>10.</w:t>
      </w:r>
      <w:r w:rsidRPr="009E34A3">
        <w:rPr>
          <w:rFonts w:ascii="Times New Roman" w:eastAsia="Times New Roman" w:hAnsi="Times New Roman" w:cs="Times New Roman"/>
          <w:b/>
        </w:rPr>
        <w:tab/>
        <w:t>TEKSTO PERŽIŪROS DATA</w:t>
      </w:r>
      <w:bookmarkEnd w:id="58"/>
      <w:bookmarkEnd w:id="59"/>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005C25" w:rsidRDefault="003B63E7" w:rsidP="00005C2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2015-11-06</w:t>
      </w:r>
    </w:p>
    <w:p w:rsidR="003B63E7" w:rsidRPr="003B63E7" w:rsidRDefault="003B63E7" w:rsidP="00005C25">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005C25" w:rsidRPr="00005C25" w:rsidRDefault="00005C25" w:rsidP="00005C2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05C25">
        <w:rPr>
          <w:rFonts w:ascii="Times New Roman" w:eastAsia="Times New Roman" w:hAnsi="Times New Roman" w:cs="Times New Roman"/>
          <w:snapToGrid w:val="0"/>
          <w:szCs w:val="20"/>
        </w:rPr>
        <w:t xml:space="preserve">Išsami informacija apie šį </w:t>
      </w:r>
      <w:r w:rsidRPr="00005C25">
        <w:rPr>
          <w:rFonts w:ascii="Times New Roman" w:eastAsia="Times New Roman" w:hAnsi="Times New Roman" w:cs="Times New Roman"/>
          <w:snapToGrid w:val="0"/>
          <w:szCs w:val="24"/>
        </w:rPr>
        <w:t>vaistą</w:t>
      </w:r>
      <w:r w:rsidRPr="00005C2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05C25">
        <w:rPr>
          <w:rFonts w:ascii="Times New Roman" w:eastAsia="Times New Roman" w:hAnsi="Times New Roman" w:cs="Times New Roman"/>
          <w:i/>
          <w:snapToGrid w:val="0"/>
          <w:szCs w:val="24"/>
        </w:rPr>
        <w:t xml:space="preserve"> </w:t>
      </w:r>
      <w:hyperlink r:id="rId10" w:history="1">
        <w:r w:rsidRPr="00005C25">
          <w:rPr>
            <w:rFonts w:ascii="Times New Roman" w:eastAsia="SimSun" w:hAnsi="Times New Roman" w:cs="Times New Roman"/>
            <w:snapToGrid w:val="0"/>
            <w:color w:val="0000FF"/>
            <w:szCs w:val="20"/>
            <w:u w:val="single"/>
          </w:rPr>
          <w:t>http://www.vvkt.lt/</w:t>
        </w:r>
      </w:hyperlink>
      <w:r w:rsidRPr="00005C25">
        <w:rPr>
          <w:rFonts w:ascii="Times New Roman" w:eastAsia="Times New Roman" w:hAnsi="Times New Roman" w:cs="Times New Roman"/>
          <w:snapToGrid w:val="0"/>
          <w:szCs w:val="20"/>
        </w:rPr>
        <w:t>.</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br w:type="page"/>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60" w:name="_Toc129243128"/>
      <w:bookmarkStart w:id="61" w:name="_Toc129243253"/>
      <w:r w:rsidRPr="009E34A3">
        <w:rPr>
          <w:rFonts w:ascii="Times New Roman" w:eastAsia="Times New Roman" w:hAnsi="Times New Roman" w:cs="Times New Roman"/>
          <w:b/>
          <w:caps/>
          <w:szCs w:val="20"/>
        </w:rPr>
        <w:t>II PRIEDAS</w:t>
      </w:r>
      <w:bookmarkEnd w:id="60"/>
      <w:bookmarkEnd w:id="61"/>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9E34A3">
        <w:rPr>
          <w:rFonts w:ascii="Times New Roman" w:eastAsia="Times New Roman" w:hAnsi="Times New Roman" w:cs="Times New Roman"/>
          <w:b/>
          <w:caps/>
          <w:szCs w:val="20"/>
        </w:rPr>
        <w:t>R</w:t>
      </w:r>
      <w:r w:rsidR="00412204">
        <w:rPr>
          <w:rFonts w:ascii="Times New Roman" w:eastAsia="Times New Roman" w:hAnsi="Times New Roman" w:cs="Times New Roman"/>
          <w:b/>
          <w:caps/>
          <w:szCs w:val="20"/>
        </w:rPr>
        <w:t>EGISTRACIJ</w:t>
      </w:r>
      <w:r w:rsidRPr="009E34A3">
        <w:rPr>
          <w:rFonts w:ascii="Times New Roman" w:eastAsia="Times New Roman" w:hAnsi="Times New Roman" w:cs="Times New Roman"/>
          <w:b/>
          <w:caps/>
          <w:szCs w:val="20"/>
        </w:rPr>
        <w:t>OS SĄLYGOS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1701"/>
        </w:tabs>
        <w:spacing w:after="0" w:line="240" w:lineRule="auto"/>
        <w:ind w:left="1701" w:hanging="567"/>
        <w:rPr>
          <w:rFonts w:ascii="Times New Roman" w:eastAsia="Times New Roman" w:hAnsi="Times New Roman" w:cs="Tahoma"/>
          <w:b/>
        </w:rPr>
      </w:pPr>
      <w:r w:rsidRPr="009E34A3">
        <w:rPr>
          <w:rFonts w:ascii="Times New Roman" w:eastAsia="Times New Roman" w:hAnsi="Times New Roman" w:cs="Tahoma"/>
          <w:b/>
        </w:rPr>
        <w:t>A.</w:t>
      </w:r>
      <w:r w:rsidRPr="009E34A3">
        <w:rPr>
          <w:rFonts w:ascii="Times New Roman" w:eastAsia="Times New Roman" w:hAnsi="Times New Roman" w:cs="Tahoma"/>
          <w:b/>
        </w:rPr>
        <w:tab/>
        <w:t>GAMINTOJAS, ATSAKINGAS UŽ SERIJŲ IŠLEIDIMĄ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1701"/>
        </w:tabs>
        <w:spacing w:after="0" w:line="240" w:lineRule="auto"/>
        <w:ind w:left="1701" w:hanging="567"/>
        <w:rPr>
          <w:rFonts w:ascii="Times New Roman" w:eastAsia="Times New Roman" w:hAnsi="Times New Roman" w:cs="Tahoma"/>
          <w:b/>
        </w:rPr>
      </w:pPr>
      <w:r w:rsidRPr="009E34A3">
        <w:rPr>
          <w:rFonts w:ascii="Times New Roman" w:eastAsia="Times New Roman" w:hAnsi="Times New Roman" w:cs="Tahoma"/>
          <w:b/>
        </w:rPr>
        <w:t>B.</w:t>
      </w:r>
      <w:r w:rsidRPr="009E34A3">
        <w:rPr>
          <w:rFonts w:ascii="Times New Roman" w:eastAsia="Times New Roman" w:hAnsi="Times New Roman" w:cs="Tahoma"/>
          <w:b/>
        </w:rPr>
        <w:tab/>
      </w:r>
      <w:r w:rsidRPr="009E34A3">
        <w:rPr>
          <w:rFonts w:ascii="Times New Roman" w:eastAsia="Times New Roman" w:hAnsi="Times New Roman" w:cs="Tahoma"/>
          <w:b/>
          <w:szCs w:val="24"/>
        </w:rPr>
        <w:t>TIEKIMO IR VARTOJIMO SĄLYGOS AR APRIBOJIMAI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r w:rsidRPr="009E34A3">
        <w:rPr>
          <w:rFonts w:ascii="Times New Roman" w:eastAsia="Times New Roman" w:hAnsi="Times New Roman" w:cs="Times New Roman"/>
          <w:b/>
        </w:rPr>
        <w:br w:type="page"/>
      </w:r>
      <w:r w:rsidRPr="009E34A3">
        <w:rPr>
          <w:rFonts w:ascii="Times New Roman" w:eastAsia="Times New Roman" w:hAnsi="Times New Roman" w:cs="Times New Roman"/>
          <w:b/>
        </w:rPr>
        <w:lastRenderedPageBreak/>
        <w:t>A.</w:t>
      </w:r>
      <w:r w:rsidRPr="009E34A3">
        <w:rPr>
          <w:rFonts w:ascii="Times New Roman" w:eastAsia="Times New Roman" w:hAnsi="Times New Roman" w:cs="Times New Roman"/>
          <w:b/>
        </w:rPr>
        <w:tab/>
        <w:t>GAMINTOJAS, ATSAKINGAS  UŽ SERIJŲ IŠLEIDIMĄ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highlight w:val="yellow"/>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u w:val="single"/>
        </w:rPr>
      </w:pPr>
      <w:r w:rsidRPr="009E34A3">
        <w:rPr>
          <w:rFonts w:ascii="Times New Roman" w:eastAsia="Times New Roman" w:hAnsi="Times New Roman" w:cs="Times New Roman"/>
          <w:noProof/>
          <w:szCs w:val="20"/>
          <w:u w:val="single"/>
        </w:rPr>
        <w:t>Gamintojo, atsakingo už serijų išleidimą, pavadinimas ir adresas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G.L. Pharma GmbH</w:t>
      </w:r>
      <w:r w:rsidRPr="009E34A3">
        <w:rPr>
          <w:rFonts w:ascii="Times New Roman" w:eastAsia="Times New Roman" w:hAnsi="Times New Roman" w:cs="Times New Roman"/>
          <w:noProof/>
          <w:szCs w:val="20"/>
        </w:rPr>
        <w:br/>
        <w:t>Schlossplatz 1</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8502 Lannach</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Austrija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highlight w:val="yellow"/>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9"/>
      <w:bookmarkStart w:id="63" w:name="_Toc129243254"/>
      <w:r w:rsidRPr="009E34A3">
        <w:rPr>
          <w:rFonts w:ascii="Times New Roman" w:eastAsia="Times New Roman" w:hAnsi="Times New Roman" w:cs="Times New Roman"/>
          <w:b/>
        </w:rPr>
        <w:t>B.</w:t>
      </w:r>
      <w:r w:rsidRPr="009E34A3">
        <w:rPr>
          <w:rFonts w:ascii="Times New Roman" w:eastAsia="Times New Roman" w:hAnsi="Times New Roman" w:cs="Times New Roman"/>
          <w:b/>
        </w:rPr>
        <w:tab/>
      </w:r>
      <w:r w:rsidRPr="009E34A3">
        <w:rPr>
          <w:rFonts w:ascii="Times New Roman" w:eastAsia="Times New Roman" w:hAnsi="Times New Roman" w:cs="Times New Roman"/>
          <w:b/>
          <w:szCs w:val="24"/>
        </w:rPr>
        <w:t>TIEKIMO IR VARTOJIMO SĄLYGOS AR APRIBOJIMAI</w:t>
      </w:r>
      <w:bookmarkEnd w:id="62"/>
      <w:bookmarkEnd w:id="63"/>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Pagal specialų receptą įsigyjamas vaistinis preparatas.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br w:type="page"/>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64" w:name="_Toc129243134"/>
      <w:bookmarkStart w:id="65" w:name="_Toc129243259"/>
      <w:r w:rsidRPr="009E34A3">
        <w:rPr>
          <w:rFonts w:ascii="Times New Roman" w:eastAsia="Times New Roman" w:hAnsi="Times New Roman" w:cs="Times New Roman"/>
          <w:b/>
          <w:caps/>
          <w:szCs w:val="20"/>
        </w:rPr>
        <w:t>III PRIEDAS</w:t>
      </w:r>
      <w:bookmarkEnd w:id="64"/>
      <w:bookmarkEnd w:id="6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66" w:name="_Toc129243135"/>
      <w:bookmarkStart w:id="67" w:name="_Toc129243260"/>
      <w:r w:rsidRPr="009E34A3">
        <w:rPr>
          <w:rFonts w:ascii="Times New Roman" w:eastAsia="Times New Roman" w:hAnsi="Times New Roman" w:cs="Times New Roman"/>
          <w:b/>
          <w:caps/>
          <w:szCs w:val="20"/>
        </w:rPr>
        <w:t>ŽENKLINIMAS IR PAKUOTĖS LAPELIS</w:t>
      </w:r>
      <w:bookmarkEnd w:id="66"/>
      <w:bookmarkEnd w:id="67"/>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br w:type="page"/>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68" w:name="_Toc129243136"/>
      <w:bookmarkStart w:id="69" w:name="_Toc129243261"/>
      <w:r w:rsidRPr="009E34A3">
        <w:rPr>
          <w:rFonts w:ascii="Times New Roman" w:eastAsia="Times New Roman" w:hAnsi="Times New Roman" w:cs="Times New Roman"/>
          <w:b/>
          <w:caps/>
          <w:szCs w:val="20"/>
        </w:rPr>
        <w:t>A. ŽENKLINIMAS</w:t>
      </w:r>
      <w:bookmarkEnd w:id="68"/>
      <w:bookmarkEnd w:id="69"/>
      <w:r w:rsidRPr="009E34A3">
        <w:rPr>
          <w:rFonts w:ascii="Times New Roman" w:eastAsia="Times New Roman" w:hAnsi="Times New Roman" w:cs="Times New Roman"/>
          <w:b/>
          <w:caps/>
          <w:szCs w:val="20"/>
        </w:rPr>
        <w:br w:type="page"/>
      </w: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lastRenderedPageBreak/>
        <w:t>INFORMACIJA ANT IŠORINĖS PAKUOTĖS</w:t>
      </w: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szCs w:val="20"/>
        </w:rPr>
      </w:pPr>
      <w:r w:rsidRPr="009E34A3">
        <w:rPr>
          <w:rFonts w:ascii="Times New Roman" w:eastAsia="Times New Roman" w:hAnsi="Times New Roman" w:cs="Times New Roman"/>
          <w:b/>
          <w:noProof/>
          <w:szCs w:val="20"/>
        </w:rPr>
        <w:t>KARTONO DĖŽUTĖ</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w:t>
      </w:r>
      <w:r w:rsidRPr="009E34A3">
        <w:rPr>
          <w:rFonts w:ascii="Times New Roman" w:eastAsia="Times New Roman" w:hAnsi="Times New Roman" w:cs="Times New Roman"/>
          <w:b/>
          <w:noProof/>
          <w:szCs w:val="20"/>
        </w:rPr>
        <w:tab/>
        <w:t>VAISTINIO PREPARATO PAVADINIMAS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Tramadol Lannacher 100 mg žvakutės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 hydrochloridum</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2.</w:t>
      </w:r>
      <w:r w:rsidRPr="009E34A3">
        <w:rPr>
          <w:rFonts w:ascii="Times New Roman" w:eastAsia="Times New Roman" w:hAnsi="Times New Roman" w:cs="Times New Roman"/>
          <w:b/>
          <w:noProof/>
          <w:szCs w:val="20"/>
        </w:rPr>
        <w:tab/>
        <w:t>VEIKLIOJI MEDŽIAGA IR JOS KIEKIS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Vienoje žvakutėje yra 100 mg tramadolio hidrochlorido.</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9E34A3">
        <w:rPr>
          <w:rFonts w:ascii="Times New Roman" w:eastAsia="Times New Roman" w:hAnsi="Times New Roman" w:cs="Times New Roman"/>
          <w:b/>
          <w:noProof/>
          <w:szCs w:val="20"/>
        </w:rPr>
        <w:t>3.</w:t>
      </w:r>
      <w:r w:rsidRPr="009E34A3">
        <w:rPr>
          <w:rFonts w:ascii="Times New Roman" w:eastAsia="Times New Roman" w:hAnsi="Times New Roman" w:cs="Times New Roman"/>
          <w:b/>
          <w:noProof/>
          <w:szCs w:val="20"/>
        </w:rPr>
        <w:tab/>
        <w:t>PAGALBINIŲ MEDŽIAGŲ SĄRAŠAS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Kietieji riebalai, bevandenis koloidinis silicio dioksidas (E551).</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4.</w:t>
      </w:r>
      <w:r w:rsidRPr="009E34A3">
        <w:rPr>
          <w:rFonts w:ascii="Times New Roman" w:eastAsia="Times New Roman" w:hAnsi="Times New Roman" w:cs="Times New Roman"/>
          <w:b/>
          <w:noProof/>
          <w:szCs w:val="20"/>
        </w:rPr>
        <w:tab/>
        <w:t>FARMACINĖ FORMA IR KIEKIS PAKUOTĖJE</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Žvakutės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5 žvakutės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9E34A3">
        <w:rPr>
          <w:rFonts w:ascii="Times New Roman" w:eastAsia="Times New Roman" w:hAnsi="Times New Roman" w:cs="Times New Roman"/>
          <w:b/>
          <w:noProof/>
          <w:szCs w:val="20"/>
        </w:rPr>
        <w:t>5.</w:t>
      </w:r>
      <w:r w:rsidRPr="009E34A3">
        <w:rPr>
          <w:rFonts w:ascii="Times New Roman" w:eastAsia="Times New Roman" w:hAnsi="Times New Roman" w:cs="Times New Roman"/>
          <w:b/>
          <w:noProof/>
          <w:szCs w:val="20"/>
        </w:rPr>
        <w:tab/>
        <w:t xml:space="preserve">VARTOJIMO METODAS IR BŪDAS (-AI)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Vartoti į tiesiąją žarną.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Prieš vartojimą perskaitykite pakuotės lapelį.</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6.</w:t>
      </w:r>
      <w:r w:rsidRPr="009E34A3">
        <w:rPr>
          <w:rFonts w:ascii="Times New Roman" w:eastAsia="Times New Roman" w:hAnsi="Times New Roman" w:cs="Times New Roman"/>
          <w:b/>
          <w:noProof/>
          <w:szCs w:val="20"/>
        </w:rPr>
        <w:tab/>
        <w:t>SPECIALUS ĮSPĖJIMAS, KAD VAISTINĮ PREPARATĄ BŪTINA LAIKYTI</w:t>
      </w: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ab/>
        <w:t>VAIKAMS NEPASTEBIMOJE IR NEPASIEKIAMOJE VIETOJE</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Laikyti vaikams nepastebimoje ir nepasiekiamoje vietoje.</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9E34A3">
        <w:rPr>
          <w:rFonts w:ascii="Times New Roman" w:eastAsia="Times New Roman" w:hAnsi="Times New Roman" w:cs="Times New Roman"/>
          <w:b/>
          <w:noProof/>
          <w:szCs w:val="20"/>
        </w:rPr>
        <w:t>7.</w:t>
      </w:r>
      <w:r w:rsidRPr="009E34A3">
        <w:rPr>
          <w:rFonts w:ascii="Times New Roman" w:eastAsia="Times New Roman" w:hAnsi="Times New Roman" w:cs="Times New Roman"/>
          <w:b/>
          <w:noProof/>
          <w:szCs w:val="20"/>
        </w:rPr>
        <w:tab/>
        <w:t>KITAS (-I) SPECIALUS (-ŪS) ĮSPĖJIMAS (-AI) (JEI REIKIA)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9E34A3">
        <w:rPr>
          <w:rFonts w:ascii="Times New Roman" w:eastAsia="Times New Roman" w:hAnsi="Times New Roman" w:cs="Times New Roman"/>
          <w:b/>
          <w:noProof/>
          <w:szCs w:val="20"/>
        </w:rPr>
        <w:t>8.</w:t>
      </w:r>
      <w:r w:rsidRPr="009E34A3">
        <w:rPr>
          <w:rFonts w:ascii="Times New Roman" w:eastAsia="Times New Roman" w:hAnsi="Times New Roman" w:cs="Times New Roman"/>
          <w:b/>
          <w:noProof/>
          <w:szCs w:val="20"/>
        </w:rPr>
        <w:tab/>
        <w:t>TINKAMUMO LAIKAS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Tinka iki {mm.MMMM}</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9.</w:t>
      </w:r>
      <w:r w:rsidRPr="009E34A3">
        <w:rPr>
          <w:rFonts w:ascii="Times New Roman" w:eastAsia="Times New Roman" w:hAnsi="Times New Roman" w:cs="Times New Roman"/>
          <w:b/>
          <w:noProof/>
          <w:szCs w:val="20"/>
        </w:rPr>
        <w:tab/>
        <w:t>SPECIALIOS LAIKYMO SĄLYGOS</w:t>
      </w:r>
    </w:p>
    <w:p w:rsidR="009E34A3" w:rsidRPr="009E34A3" w:rsidRDefault="009E34A3" w:rsidP="009E34A3">
      <w:pPr>
        <w:spacing w:after="0" w:line="240" w:lineRule="auto"/>
        <w:ind w:left="567" w:hanging="567"/>
        <w:rPr>
          <w:rFonts w:ascii="Times New Roman" w:eastAsia="Times New Roman" w:hAnsi="Times New Roman" w:cs="Times New Roman"/>
          <w:sz w:val="24"/>
          <w:szCs w:val="24"/>
        </w:rPr>
      </w:pPr>
    </w:p>
    <w:p w:rsidR="009E34A3" w:rsidRPr="009E34A3" w:rsidRDefault="009E34A3" w:rsidP="009E34A3">
      <w:pPr>
        <w:spacing w:after="0" w:line="240" w:lineRule="auto"/>
        <w:rPr>
          <w:rFonts w:ascii="Times New Roman" w:eastAsia="Times New Roman" w:hAnsi="Times New Roman" w:cs="Times New Roman"/>
          <w:szCs w:val="20"/>
          <w:lang w:eastAsia="lt-LT"/>
        </w:rPr>
      </w:pPr>
      <w:r w:rsidRPr="009E34A3">
        <w:rPr>
          <w:rFonts w:ascii="Times New Roman" w:eastAsia="Times New Roman" w:hAnsi="Times New Roman" w:cs="Times New Roman"/>
          <w:szCs w:val="20"/>
          <w:lang w:eastAsia="lt-LT"/>
        </w:rPr>
        <w:t xml:space="preserve">Laikyti ne aukštesnėje kaip 25 </w:t>
      </w:r>
      <w:r w:rsidRPr="009E34A3">
        <w:rPr>
          <w:rFonts w:ascii="Times New Roman" w:eastAsia="Times New Roman" w:hAnsi="Times New Roman" w:cs="Times New Roman"/>
          <w:lang w:eastAsia="lt-LT"/>
        </w:rPr>
        <w:sym w:font="Symbol" w:char="F0B0"/>
      </w:r>
      <w:r w:rsidRPr="009E34A3">
        <w:rPr>
          <w:rFonts w:ascii="Times New Roman" w:eastAsia="Times New Roman" w:hAnsi="Times New Roman" w:cs="Times New Roman"/>
          <w:szCs w:val="20"/>
          <w:lang w:eastAsia="lt-LT"/>
        </w:rPr>
        <w:t xml:space="preserve">C temperatūroje. </w:t>
      </w:r>
    </w:p>
    <w:p w:rsidR="009E34A3" w:rsidRPr="009E34A3" w:rsidRDefault="009E34A3" w:rsidP="009E34A3">
      <w:pPr>
        <w:keepNext/>
        <w:keepLines/>
        <w:tabs>
          <w:tab w:val="left" w:pos="567"/>
        </w:tabs>
        <w:spacing w:after="0" w:line="240" w:lineRule="auto"/>
        <w:ind w:left="567" w:hanging="567"/>
        <w:outlineLvl w:val="2"/>
        <w:rPr>
          <w:rFonts w:ascii="Times New Roman" w:eastAsia="Times New Roman" w:hAnsi="Times New Roman" w:cs="Times New Roman"/>
          <w:kern w:val="28"/>
        </w:rPr>
      </w:pPr>
      <w:proofErr w:type="spellStart"/>
      <w:r w:rsidRPr="009E34A3">
        <w:rPr>
          <w:rFonts w:ascii="Times New Roman" w:eastAsia="Times New Roman" w:hAnsi="Times New Roman" w:cs="Times New Roman"/>
          <w:kern w:val="28"/>
        </w:rPr>
        <w:t>Dvisluoksnę</w:t>
      </w:r>
      <w:proofErr w:type="spellEnd"/>
      <w:r w:rsidRPr="009E34A3">
        <w:rPr>
          <w:rFonts w:ascii="Times New Roman" w:eastAsia="Times New Roman" w:hAnsi="Times New Roman" w:cs="Times New Roman"/>
          <w:kern w:val="28"/>
        </w:rPr>
        <w:t xml:space="preserve"> juostelę laikyti išorinėje dėžutėje, kad preparatas būtų apsaugotas nuo šviesos.</w:t>
      </w:r>
      <w:r w:rsidRPr="009E34A3" w:rsidDel="00B20EF2">
        <w:rPr>
          <w:rFonts w:ascii="Times New Roman" w:eastAsia="Times New Roman" w:hAnsi="Times New Roman" w:cs="Times New Roman"/>
          <w:kern w:val="28"/>
        </w:rPr>
        <w:t xml:space="preserve"> </w:t>
      </w:r>
    </w:p>
    <w:p w:rsidR="009E34A3" w:rsidRPr="009E34A3" w:rsidRDefault="009E34A3" w:rsidP="009E34A3">
      <w:pPr>
        <w:spacing w:after="0" w:line="240" w:lineRule="auto"/>
        <w:rPr>
          <w:rFonts w:ascii="Times New Roman" w:eastAsia="Times New Roman" w:hAnsi="Times New Roman" w:cs="Times New Roman"/>
          <w:lang w:eastAsia="lt-LT"/>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szCs w:val="20"/>
        </w:rPr>
      </w:pPr>
      <w:r w:rsidRPr="009E34A3">
        <w:rPr>
          <w:rFonts w:ascii="Times New Roman" w:eastAsia="Times New Roman" w:hAnsi="Times New Roman" w:cs="Times New Roman"/>
          <w:b/>
          <w:noProof/>
          <w:szCs w:val="20"/>
        </w:rPr>
        <w:t>10.</w:t>
      </w:r>
      <w:r w:rsidRPr="009E34A3">
        <w:rPr>
          <w:rFonts w:ascii="Times New Roman" w:eastAsia="Times New Roman" w:hAnsi="Times New Roman" w:cs="Times New Roman"/>
          <w:b/>
          <w:noProof/>
          <w:szCs w:val="20"/>
        </w:rPr>
        <w:tab/>
        <w:t xml:space="preserve">SPECIALIOS ATSARGUMO PRIEMONĖS DĖL NESUVARTOTO </w:t>
      </w:r>
      <w:r w:rsidRPr="009E34A3">
        <w:rPr>
          <w:rFonts w:ascii="Times New Roman" w:eastAsia="Times New Roman" w:hAnsi="Times New Roman" w:cs="Times New Roman"/>
          <w:b/>
          <w:bCs/>
          <w:noProof/>
          <w:szCs w:val="20"/>
        </w:rPr>
        <w:t>VAISTINIO</w:t>
      </w: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bCs/>
          <w:noProof/>
          <w:szCs w:val="20"/>
        </w:rPr>
        <w:lastRenderedPageBreak/>
        <w:tab/>
        <w:t xml:space="preserve">PREPARATO AR JO ATLIEKŲ </w:t>
      </w:r>
      <w:r w:rsidRPr="009E34A3">
        <w:rPr>
          <w:rFonts w:ascii="Times New Roman" w:eastAsia="Times New Roman" w:hAnsi="Times New Roman" w:cs="Times New Roman"/>
          <w:b/>
          <w:noProof/>
          <w:szCs w:val="20"/>
        </w:rPr>
        <w:t>TVARKYMO (JEI REIKIA)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11.</w:t>
      </w:r>
      <w:r w:rsidRPr="009E34A3">
        <w:rPr>
          <w:rFonts w:ascii="Times New Roman" w:eastAsia="Times New Roman" w:hAnsi="Times New Roman" w:cs="Times New Roman"/>
          <w:b/>
          <w:noProof/>
          <w:szCs w:val="20"/>
        </w:rPr>
        <w:tab/>
        <w:t>R</w:t>
      </w:r>
      <w:r w:rsidR="00412204">
        <w:rPr>
          <w:rFonts w:ascii="Times New Roman" w:eastAsia="Times New Roman" w:hAnsi="Times New Roman" w:cs="Times New Roman"/>
          <w:b/>
          <w:noProof/>
          <w:szCs w:val="20"/>
        </w:rPr>
        <w:t>EGISTRUO</w:t>
      </w:r>
      <w:r w:rsidRPr="009E34A3">
        <w:rPr>
          <w:rFonts w:ascii="Times New Roman" w:eastAsia="Times New Roman" w:hAnsi="Times New Roman" w:cs="Times New Roman"/>
          <w:b/>
          <w:noProof/>
          <w:szCs w:val="20"/>
        </w:rPr>
        <w:t>TOJO PAVADINIMAS IR ADRESAS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lang w:val="de-DE"/>
        </w:rPr>
      </w:pPr>
      <w:r w:rsidRPr="009E34A3">
        <w:rPr>
          <w:rFonts w:ascii="Times New Roman" w:eastAsia="Times New Roman" w:hAnsi="Times New Roman" w:cs="Times New Roman"/>
          <w:noProof/>
          <w:szCs w:val="20"/>
          <w:lang w:val="de-DE"/>
        </w:rPr>
        <w:t>G.L. Pharma GmbH</w:t>
      </w:r>
    </w:p>
    <w:p w:rsidR="009E34A3" w:rsidRPr="009E34A3" w:rsidRDefault="009E34A3" w:rsidP="009E34A3">
      <w:pPr>
        <w:tabs>
          <w:tab w:val="left" w:pos="3780"/>
        </w:tabs>
        <w:spacing w:after="0" w:line="240" w:lineRule="auto"/>
        <w:rPr>
          <w:rFonts w:ascii="Times New Roman" w:eastAsia="SimSun" w:hAnsi="Times New Roman" w:cs="Times New Roman"/>
          <w:noProof/>
          <w:szCs w:val="20"/>
          <w:lang w:val="et-EE" w:eastAsia="ar-SA"/>
        </w:rPr>
      </w:pPr>
      <w:r w:rsidRPr="009E34A3">
        <w:rPr>
          <w:rFonts w:ascii="Times New Roman" w:eastAsia="SimSun" w:hAnsi="Times New Roman" w:cs="Times New Roman"/>
          <w:noProof/>
          <w:szCs w:val="20"/>
          <w:lang w:val="et-EE" w:eastAsia="ar-SA"/>
        </w:rPr>
        <w:t>Schlossplatz 1</w:t>
      </w:r>
    </w:p>
    <w:p w:rsidR="009E34A3" w:rsidRPr="009E34A3" w:rsidRDefault="009E34A3" w:rsidP="009E34A3">
      <w:pPr>
        <w:tabs>
          <w:tab w:val="left" w:pos="3780"/>
        </w:tabs>
        <w:spacing w:after="0" w:line="240" w:lineRule="auto"/>
        <w:rPr>
          <w:rFonts w:ascii="Times New Roman" w:eastAsia="Times New Roman" w:hAnsi="Times New Roman" w:cs="Times New Roman"/>
          <w:bCs/>
          <w:noProof/>
          <w:szCs w:val="20"/>
        </w:rPr>
      </w:pPr>
      <w:r w:rsidRPr="009E34A3">
        <w:rPr>
          <w:rFonts w:ascii="Times New Roman" w:eastAsia="Times New Roman" w:hAnsi="Times New Roman" w:cs="Times New Roman"/>
          <w:bCs/>
          <w:noProof/>
          <w:szCs w:val="20"/>
        </w:rPr>
        <w:t>8502 Lannach</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Austrija</w:t>
      </w:r>
      <w:r w:rsidRPr="009E34A3" w:rsidDel="00E958AA">
        <w:rPr>
          <w:rFonts w:ascii="Times New Roman" w:eastAsia="Times New Roman" w:hAnsi="Times New Roman" w:cs="Times New Roman"/>
          <w:noProof/>
          <w:szCs w:val="20"/>
        </w:rPr>
        <w:t xml:space="preserve">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12.</w:t>
      </w:r>
      <w:r w:rsidRPr="009E34A3">
        <w:rPr>
          <w:rFonts w:ascii="Times New Roman" w:eastAsia="Times New Roman" w:hAnsi="Times New Roman" w:cs="Times New Roman"/>
          <w:b/>
          <w:noProof/>
          <w:szCs w:val="20"/>
        </w:rPr>
        <w:tab/>
        <w:t>R</w:t>
      </w:r>
      <w:r w:rsidR="00412204">
        <w:rPr>
          <w:rFonts w:ascii="Times New Roman" w:eastAsia="Times New Roman" w:hAnsi="Times New Roman" w:cs="Times New Roman"/>
          <w:b/>
          <w:noProof/>
          <w:szCs w:val="20"/>
        </w:rPr>
        <w:t>EGISTRACIJOS</w:t>
      </w:r>
      <w:r w:rsidRPr="009E34A3">
        <w:rPr>
          <w:rFonts w:ascii="Times New Roman" w:eastAsia="Times New Roman" w:hAnsi="Times New Roman" w:cs="Times New Roman"/>
          <w:b/>
          <w:noProof/>
          <w:szCs w:val="20"/>
        </w:rPr>
        <w:t xml:space="preserve"> NUMERIS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LT/1/97/1431/009</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13.</w:t>
      </w:r>
      <w:r w:rsidRPr="009E34A3">
        <w:rPr>
          <w:rFonts w:ascii="Times New Roman" w:eastAsia="Times New Roman" w:hAnsi="Times New Roman" w:cs="Times New Roman"/>
          <w:b/>
          <w:noProof/>
          <w:szCs w:val="20"/>
        </w:rPr>
        <w:tab/>
        <w:t>SERIJOS NUMERIS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Serija{numeris}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14.</w:t>
      </w:r>
      <w:r w:rsidRPr="009E34A3">
        <w:rPr>
          <w:rFonts w:ascii="Times New Roman" w:eastAsia="Times New Roman" w:hAnsi="Times New Roman" w:cs="Times New Roman"/>
          <w:b/>
          <w:noProof/>
          <w:szCs w:val="20"/>
        </w:rPr>
        <w:tab/>
        <w:t>PARDAVIMO (IŠDAVIMO) TVARKA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Receptinis vaistinis preparatas.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15.</w:t>
      </w:r>
      <w:r w:rsidRPr="009E34A3">
        <w:rPr>
          <w:rFonts w:ascii="Times New Roman" w:eastAsia="Times New Roman" w:hAnsi="Times New Roman" w:cs="Times New Roman"/>
          <w:b/>
          <w:noProof/>
          <w:szCs w:val="20"/>
        </w:rPr>
        <w:tab/>
        <w:t>VARTOJIMO INSTRUKCIJA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16.</w:t>
      </w:r>
      <w:r w:rsidRPr="009E34A3">
        <w:rPr>
          <w:rFonts w:ascii="Times New Roman" w:eastAsia="Times New Roman" w:hAnsi="Times New Roman" w:cs="Times New Roman"/>
          <w:b/>
          <w:noProof/>
          <w:szCs w:val="20"/>
        </w:rPr>
        <w:tab/>
        <w:t>INFORMACIJA BRAILIO RAŠTU</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 Lannacher 100 mg žvakutės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br w:type="page"/>
      </w: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lastRenderedPageBreak/>
        <w:t xml:space="preserve">MINIMALI </w:t>
      </w:r>
      <w:r w:rsidRPr="009E34A3">
        <w:rPr>
          <w:rFonts w:ascii="Times New Roman" w:eastAsia="Times New Roman" w:hAnsi="Times New Roman" w:cs="Times New Roman"/>
          <w:b/>
          <w:caps/>
          <w:noProof/>
          <w:szCs w:val="20"/>
        </w:rPr>
        <w:t xml:space="preserve">informacija ant </w:t>
      </w:r>
      <w:r w:rsidRPr="009E34A3">
        <w:rPr>
          <w:rFonts w:ascii="Times New Roman" w:eastAsia="Times New Roman" w:hAnsi="Times New Roman" w:cs="Times New Roman"/>
          <w:b/>
          <w:noProof/>
          <w:szCs w:val="20"/>
        </w:rPr>
        <w:t>LIZDINIŲ PLOKŠTELIŲ ARBA DVISLUOKSNIŲ JUOSTELIŲ</w:t>
      </w: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DVISLUOKSNĖ JUOSTELĖ</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1.</w:t>
      </w:r>
      <w:r w:rsidRPr="009E34A3">
        <w:rPr>
          <w:rFonts w:ascii="Times New Roman" w:eastAsia="Times New Roman" w:hAnsi="Times New Roman" w:cs="Times New Roman"/>
          <w:b/>
          <w:noProof/>
          <w:szCs w:val="20"/>
        </w:rPr>
        <w:tab/>
        <w:t>VAISTINIO PREPARATO PAVADINIMAS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 Lannacher 100 mg žvakutės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 hydrochloridum</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2.</w:t>
      </w:r>
      <w:r w:rsidRPr="009E34A3">
        <w:rPr>
          <w:rFonts w:ascii="Times New Roman" w:eastAsia="Times New Roman" w:hAnsi="Times New Roman" w:cs="Times New Roman"/>
          <w:b/>
          <w:noProof/>
          <w:szCs w:val="20"/>
        </w:rPr>
        <w:tab/>
        <w:t>R</w:t>
      </w:r>
      <w:r w:rsidR="00412204">
        <w:rPr>
          <w:rFonts w:ascii="Times New Roman" w:eastAsia="Times New Roman" w:hAnsi="Times New Roman" w:cs="Times New Roman"/>
          <w:b/>
          <w:noProof/>
          <w:szCs w:val="20"/>
        </w:rPr>
        <w:t>EGISTRUO</w:t>
      </w:r>
      <w:r w:rsidRPr="009E34A3">
        <w:rPr>
          <w:rFonts w:ascii="Times New Roman" w:eastAsia="Times New Roman" w:hAnsi="Times New Roman" w:cs="Times New Roman"/>
          <w:b/>
          <w:noProof/>
          <w:szCs w:val="20"/>
        </w:rPr>
        <w:t>TOJO PAVADINIMAS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G.L. Pharma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3.</w:t>
      </w:r>
      <w:r w:rsidRPr="009E34A3">
        <w:rPr>
          <w:rFonts w:ascii="Times New Roman" w:eastAsia="Times New Roman" w:hAnsi="Times New Roman" w:cs="Times New Roman"/>
          <w:b/>
          <w:noProof/>
          <w:szCs w:val="20"/>
        </w:rPr>
        <w:tab/>
        <w:t>TINKAMUMO LAIKAS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EXP: {mm.MMMM}</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4.</w:t>
      </w:r>
      <w:r w:rsidRPr="009E34A3">
        <w:rPr>
          <w:rFonts w:ascii="Times New Roman" w:eastAsia="Times New Roman" w:hAnsi="Times New Roman" w:cs="Times New Roman"/>
          <w:b/>
          <w:noProof/>
          <w:szCs w:val="20"/>
        </w:rPr>
        <w:tab/>
        <w:t>SERIJOS NUMERIS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Lot:</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5.</w:t>
      </w:r>
      <w:r w:rsidRPr="009E34A3">
        <w:rPr>
          <w:rFonts w:ascii="Times New Roman" w:eastAsia="Times New Roman" w:hAnsi="Times New Roman" w:cs="Times New Roman"/>
          <w:b/>
          <w:noProof/>
          <w:szCs w:val="20"/>
        </w:rPr>
        <w:tab/>
        <w:t>KITA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br w:type="page"/>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70" w:name="_Toc129243137"/>
      <w:bookmarkStart w:id="71" w:name="_Toc129243262"/>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9E34A3">
        <w:rPr>
          <w:rFonts w:ascii="Times New Roman" w:eastAsia="Times New Roman" w:hAnsi="Times New Roman" w:cs="Times New Roman"/>
          <w:b/>
          <w:caps/>
          <w:szCs w:val="20"/>
        </w:rPr>
        <w:t>B. PAKUOTĖS LAPELIS</w:t>
      </w:r>
      <w:bookmarkEnd w:id="70"/>
      <w:bookmarkEnd w:id="71"/>
    </w:p>
    <w:p w:rsidR="009E34A3" w:rsidRPr="009E34A3" w:rsidRDefault="009E34A3" w:rsidP="009E34A3">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9E34A3">
        <w:rPr>
          <w:rFonts w:ascii="Times New Roman" w:eastAsia="Times New Roman" w:hAnsi="Times New Roman" w:cs="Times New Roman"/>
          <w:b/>
          <w:caps/>
          <w:szCs w:val="20"/>
        </w:rPr>
        <w:br w:type="page"/>
      </w:r>
      <w:bookmarkStart w:id="72" w:name="_Toc129243138"/>
      <w:bookmarkStart w:id="73" w:name="_Toc129243263"/>
      <w:r w:rsidRPr="009E34A3">
        <w:rPr>
          <w:rFonts w:ascii="Times New Roman" w:eastAsia="Times New Roman" w:hAnsi="Times New Roman" w:cs="Times New Roman"/>
          <w:b/>
          <w:iCs/>
          <w:szCs w:val="20"/>
          <w:lang w:val="pt-BR"/>
        </w:rPr>
        <w:lastRenderedPageBreak/>
        <w:t>Pakuotės lapelis: informacija vartotojui</w:t>
      </w:r>
      <w:bookmarkEnd w:id="72"/>
      <w:bookmarkEnd w:id="73"/>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40" w:lineRule="auto"/>
        <w:jc w:val="center"/>
        <w:rPr>
          <w:rFonts w:ascii="Times New Roman" w:eastAsia="Times New Roman" w:hAnsi="Times New Roman" w:cs="Times New Roman"/>
          <w:b/>
          <w:bCs/>
          <w:lang w:eastAsia="lt-LT"/>
        </w:rPr>
      </w:pPr>
      <w:proofErr w:type="spellStart"/>
      <w:r w:rsidRPr="009E34A3">
        <w:rPr>
          <w:rFonts w:ascii="Times New Roman" w:eastAsia="Times New Roman" w:hAnsi="Times New Roman" w:cs="Times New Roman"/>
          <w:b/>
          <w:bCs/>
          <w:lang w:eastAsia="lt-LT"/>
        </w:rPr>
        <w:t>Tramadol</w:t>
      </w:r>
      <w:proofErr w:type="spellEnd"/>
      <w:r w:rsidRPr="009E34A3">
        <w:rPr>
          <w:rFonts w:ascii="Times New Roman" w:eastAsia="Times New Roman" w:hAnsi="Times New Roman" w:cs="Times New Roman"/>
          <w:b/>
          <w:bCs/>
          <w:lang w:eastAsia="lt-LT"/>
        </w:rPr>
        <w:t xml:space="preserve"> </w:t>
      </w:r>
      <w:proofErr w:type="spellStart"/>
      <w:r w:rsidRPr="009E34A3">
        <w:rPr>
          <w:rFonts w:ascii="Times New Roman" w:eastAsia="Times New Roman" w:hAnsi="Times New Roman" w:cs="Times New Roman"/>
          <w:b/>
          <w:bCs/>
          <w:lang w:eastAsia="lt-LT"/>
        </w:rPr>
        <w:t>Lannacher</w:t>
      </w:r>
      <w:proofErr w:type="spellEnd"/>
      <w:r w:rsidRPr="009E34A3">
        <w:rPr>
          <w:rFonts w:ascii="Times New Roman" w:eastAsia="Times New Roman" w:hAnsi="Times New Roman" w:cs="Times New Roman"/>
          <w:b/>
          <w:bCs/>
          <w:lang w:eastAsia="lt-LT"/>
        </w:rPr>
        <w:t xml:space="preserve"> 100 mg žvakutės</w:t>
      </w:r>
      <w:r w:rsidRPr="009E34A3">
        <w:rPr>
          <w:rFonts w:ascii="Times New Roman" w:eastAsia="Times New Roman" w:hAnsi="Times New Roman" w:cs="Times New Roman"/>
          <w:lang w:eastAsia="lt-LT"/>
        </w:rPr>
        <w:t xml:space="preserve"> </w:t>
      </w:r>
    </w:p>
    <w:p w:rsidR="009E34A3" w:rsidRPr="009E34A3" w:rsidRDefault="009E34A3" w:rsidP="009E34A3">
      <w:pPr>
        <w:spacing w:after="0" w:line="240" w:lineRule="auto"/>
        <w:jc w:val="center"/>
        <w:rPr>
          <w:rFonts w:ascii="Times New Roman" w:eastAsia="Times New Roman" w:hAnsi="Times New Roman" w:cs="Times New Roman"/>
          <w:bCs/>
          <w:lang w:eastAsia="lt-LT"/>
        </w:rPr>
      </w:pPr>
      <w:proofErr w:type="spellStart"/>
      <w:r w:rsidRPr="009E34A3">
        <w:rPr>
          <w:rFonts w:ascii="Times New Roman" w:eastAsia="Times New Roman" w:hAnsi="Times New Roman" w:cs="Times New Roman"/>
          <w:bCs/>
          <w:lang w:eastAsia="lt-LT"/>
        </w:rPr>
        <w:t>Tramadolio</w:t>
      </w:r>
      <w:proofErr w:type="spellEnd"/>
      <w:r w:rsidRPr="009E34A3">
        <w:rPr>
          <w:rFonts w:ascii="Times New Roman" w:eastAsia="Times New Roman" w:hAnsi="Times New Roman" w:cs="Times New Roman"/>
          <w:bCs/>
          <w:lang w:eastAsia="lt-LT"/>
        </w:rPr>
        <w:t xml:space="preserve"> hidrochloridas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autoSpaceDE w:val="0"/>
        <w:autoSpaceDN w:val="0"/>
        <w:adjustRightInd w:val="0"/>
        <w:spacing w:after="0" w:line="240" w:lineRule="auto"/>
        <w:rPr>
          <w:rFonts w:ascii="Times New Roman" w:eastAsia="Times New Roman" w:hAnsi="Times New Roman" w:cs="Times New Roman"/>
        </w:rPr>
      </w:pPr>
      <w:r w:rsidRPr="009E34A3">
        <w:rPr>
          <w:rFonts w:ascii="Times New Roman" w:eastAsia="Times New Roman" w:hAnsi="Times New Roman" w:cs="Times New Roman"/>
          <w:b/>
        </w:rPr>
        <w:t xml:space="preserve">Atidžiai perskaitykite visą šį lapelį, prieš pradėdami vartoti vaistą, </w:t>
      </w:r>
      <w:r w:rsidRPr="009E34A3">
        <w:rPr>
          <w:rFonts w:ascii="Times New Roman" w:eastAsia="Times New Roman" w:hAnsi="Times New Roman" w:cs="Times New Roman"/>
          <w:b/>
          <w:bCs/>
          <w:color w:val="000000"/>
        </w:rPr>
        <w:t>nes jame pateikiama Jums svarbi informacija</w:t>
      </w:r>
      <w:r w:rsidRPr="009E34A3">
        <w:rPr>
          <w:rFonts w:ascii="Times New Roman" w:eastAsia="Times New Roman" w:hAnsi="Times New Roman" w:cs="Times New Roman"/>
        </w:rPr>
        <w:t>.</w:t>
      </w:r>
    </w:p>
    <w:p w:rsidR="009E34A3" w:rsidRPr="00005C25" w:rsidRDefault="009E34A3" w:rsidP="00005C25">
      <w:pPr>
        <w:pStyle w:val="Sraopastraipa"/>
        <w:numPr>
          <w:ilvl w:val="0"/>
          <w:numId w:val="9"/>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Neišmeskite šio lapelio, nes vėl gali prireikti jį perskaityti.</w:t>
      </w:r>
    </w:p>
    <w:p w:rsidR="009E34A3" w:rsidRPr="00005C25" w:rsidRDefault="009E34A3" w:rsidP="00005C25">
      <w:pPr>
        <w:pStyle w:val="Sraopastraipa"/>
        <w:numPr>
          <w:ilvl w:val="0"/>
          <w:numId w:val="9"/>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Jeigu kiltų daugiau klausimų, kreipkitės į gydytoją arba vaistininką.</w:t>
      </w:r>
    </w:p>
    <w:p w:rsidR="009E34A3" w:rsidRPr="00005C25" w:rsidRDefault="009E34A3" w:rsidP="00005C25">
      <w:pPr>
        <w:pStyle w:val="Sraopastraipa"/>
        <w:numPr>
          <w:ilvl w:val="0"/>
          <w:numId w:val="9"/>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Šis vaistas skirtas tik Jums, todėl kitiems žmonėms jo duoti negalima. Vaistas gali jiems pakenkti (net tiems, kurių ligos požymiai yra tokie patys kaip Jūsų).</w:t>
      </w:r>
    </w:p>
    <w:p w:rsidR="009E34A3" w:rsidRPr="00005C25" w:rsidRDefault="009E34A3" w:rsidP="00005C25">
      <w:pPr>
        <w:pStyle w:val="Sraopastraipa"/>
        <w:numPr>
          <w:ilvl w:val="0"/>
          <w:numId w:val="9"/>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Jeigu pasireiškė šalutinis poveikis (net jeigu jis šiame lapelyje nenurodytas), kreipkitės į gydytoją arba vaistininką.</w:t>
      </w:r>
      <w:r w:rsidR="00005C25">
        <w:rPr>
          <w:rFonts w:ascii="Times New Roman" w:eastAsia="Times New Roman" w:hAnsi="Times New Roman" w:cs="Times New Roman"/>
          <w:noProof/>
          <w:szCs w:val="20"/>
        </w:rPr>
        <w:t xml:space="preserve"> Žr. 4 skyrių.</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b/>
          <w:bCs/>
          <w:color w:val="000000"/>
        </w:rPr>
      </w:pPr>
      <w:r w:rsidRPr="009E34A3">
        <w:rPr>
          <w:rFonts w:ascii="Times New Roman" w:eastAsia="Times New Roman" w:hAnsi="Times New Roman" w:cs="Times New Roman"/>
          <w:b/>
          <w:bCs/>
          <w:color w:val="000000"/>
        </w:rPr>
        <w:t>Apie ką rašoma šiame lapelyje?</w:t>
      </w:r>
    </w:p>
    <w:p w:rsidR="009E34A3" w:rsidRPr="009E34A3" w:rsidRDefault="009E34A3" w:rsidP="009E34A3">
      <w:pPr>
        <w:spacing w:after="0" w:line="240" w:lineRule="auto"/>
        <w:rPr>
          <w:rFonts w:ascii="Times New Roman" w:eastAsia="Times New Roman" w:hAnsi="Times New Roman" w:cs="Times New Roman"/>
          <w:b/>
          <w:bCs/>
          <w:color w:val="000000"/>
        </w:rPr>
      </w:pPr>
    </w:p>
    <w:p w:rsidR="009E34A3" w:rsidRPr="009E34A3" w:rsidRDefault="009E34A3" w:rsidP="00005C25">
      <w:pPr>
        <w:spacing w:after="0" w:line="240" w:lineRule="auto"/>
        <w:ind w:left="567" w:hanging="567"/>
        <w:rPr>
          <w:rFonts w:ascii="Times New Roman" w:eastAsia="Times New Roman" w:hAnsi="Times New Roman" w:cs="Times New Roman"/>
        </w:rPr>
      </w:pPr>
      <w:r w:rsidRPr="009E34A3">
        <w:rPr>
          <w:rFonts w:ascii="Times New Roman" w:eastAsia="Times New Roman" w:hAnsi="Times New Roman" w:cs="Times New Roman"/>
        </w:rPr>
        <w:t>1.</w:t>
      </w:r>
      <w:r w:rsidRPr="009E34A3">
        <w:rPr>
          <w:rFonts w:ascii="Times New Roman" w:eastAsia="Times New Roman" w:hAnsi="Times New Roman" w:cs="Times New Roman"/>
        </w:rPr>
        <w:tab/>
        <w:t xml:space="preserve">Kas yra </w:t>
      </w: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r w:rsidRPr="009E34A3">
        <w:rPr>
          <w:rFonts w:ascii="Times New Roman" w:eastAsia="Times New Roman" w:hAnsi="Times New Roman" w:cs="Times New Roman"/>
        </w:rPr>
        <w:t xml:space="preserve"> ir kam jis vartojamas</w:t>
      </w:r>
    </w:p>
    <w:p w:rsidR="009E34A3" w:rsidRPr="009E34A3" w:rsidRDefault="009E34A3" w:rsidP="00005C25">
      <w:pPr>
        <w:spacing w:after="0" w:line="240" w:lineRule="auto"/>
        <w:ind w:left="567" w:hanging="567"/>
        <w:rPr>
          <w:rFonts w:ascii="Times New Roman" w:eastAsia="Times New Roman" w:hAnsi="Times New Roman" w:cs="Times New Roman"/>
        </w:rPr>
      </w:pPr>
      <w:r w:rsidRPr="009E34A3">
        <w:rPr>
          <w:rFonts w:ascii="Times New Roman" w:eastAsia="Times New Roman" w:hAnsi="Times New Roman" w:cs="Times New Roman"/>
        </w:rPr>
        <w:t>2.</w:t>
      </w:r>
      <w:r w:rsidRPr="009E34A3">
        <w:rPr>
          <w:rFonts w:ascii="Times New Roman" w:eastAsia="Times New Roman" w:hAnsi="Times New Roman" w:cs="Times New Roman"/>
        </w:rPr>
        <w:tab/>
        <w:t xml:space="preserve">Kas žinotina prieš vartojant </w:t>
      </w: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r w:rsidRPr="009E34A3">
        <w:rPr>
          <w:rFonts w:ascii="Times New Roman" w:eastAsia="Times New Roman" w:hAnsi="Times New Roman" w:cs="Times New Roman"/>
        </w:rPr>
        <w:t xml:space="preserve"> </w:t>
      </w:r>
    </w:p>
    <w:p w:rsidR="009E34A3" w:rsidRPr="009E34A3" w:rsidRDefault="009E34A3" w:rsidP="00005C25">
      <w:pPr>
        <w:spacing w:after="0" w:line="240" w:lineRule="auto"/>
        <w:ind w:left="567" w:hanging="567"/>
        <w:rPr>
          <w:rFonts w:ascii="Times New Roman" w:eastAsia="Times New Roman" w:hAnsi="Times New Roman" w:cs="Times New Roman"/>
        </w:rPr>
      </w:pPr>
      <w:r w:rsidRPr="009E34A3">
        <w:rPr>
          <w:rFonts w:ascii="Times New Roman" w:eastAsia="Times New Roman" w:hAnsi="Times New Roman" w:cs="Times New Roman"/>
        </w:rPr>
        <w:t>3.</w:t>
      </w:r>
      <w:r w:rsidRPr="009E34A3">
        <w:rPr>
          <w:rFonts w:ascii="Times New Roman" w:eastAsia="Times New Roman" w:hAnsi="Times New Roman" w:cs="Times New Roman"/>
        </w:rPr>
        <w:tab/>
        <w:t xml:space="preserve">Kaip vartoti </w:t>
      </w: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p>
    <w:p w:rsidR="009E34A3" w:rsidRPr="009E34A3" w:rsidRDefault="009E34A3" w:rsidP="00005C25">
      <w:pPr>
        <w:spacing w:after="0" w:line="240" w:lineRule="auto"/>
        <w:ind w:left="567" w:hanging="567"/>
        <w:rPr>
          <w:rFonts w:ascii="Times New Roman" w:eastAsia="Times New Roman" w:hAnsi="Times New Roman" w:cs="Times New Roman"/>
        </w:rPr>
      </w:pPr>
      <w:r w:rsidRPr="009E34A3">
        <w:rPr>
          <w:rFonts w:ascii="Times New Roman" w:eastAsia="Times New Roman" w:hAnsi="Times New Roman" w:cs="Times New Roman"/>
        </w:rPr>
        <w:t>4.</w:t>
      </w:r>
      <w:r w:rsidRPr="009E34A3">
        <w:rPr>
          <w:rFonts w:ascii="Times New Roman" w:eastAsia="Times New Roman" w:hAnsi="Times New Roman" w:cs="Times New Roman"/>
        </w:rPr>
        <w:tab/>
        <w:t>Galimas šalutinis poveikis</w:t>
      </w:r>
    </w:p>
    <w:p w:rsidR="009E34A3" w:rsidRPr="009E34A3" w:rsidRDefault="009E34A3" w:rsidP="00005C25">
      <w:pPr>
        <w:spacing w:after="0" w:line="240" w:lineRule="auto"/>
        <w:ind w:left="567" w:hanging="567"/>
        <w:rPr>
          <w:rFonts w:ascii="Times New Roman" w:eastAsia="Times New Roman" w:hAnsi="Times New Roman" w:cs="Times New Roman"/>
        </w:rPr>
      </w:pPr>
      <w:r w:rsidRPr="009E34A3">
        <w:rPr>
          <w:rFonts w:ascii="Times New Roman" w:eastAsia="Times New Roman" w:hAnsi="Times New Roman" w:cs="Times New Roman"/>
        </w:rPr>
        <w:t>5.</w:t>
      </w:r>
      <w:r w:rsidRPr="009E34A3">
        <w:rPr>
          <w:rFonts w:ascii="Times New Roman" w:eastAsia="Times New Roman" w:hAnsi="Times New Roman" w:cs="Times New Roman"/>
        </w:rPr>
        <w:tab/>
        <w:t xml:space="preserve">Kaip laikyti </w:t>
      </w: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p>
    <w:p w:rsidR="009E34A3" w:rsidRPr="009E34A3" w:rsidRDefault="009E34A3" w:rsidP="00005C25">
      <w:pPr>
        <w:spacing w:after="0" w:line="240" w:lineRule="auto"/>
        <w:ind w:left="567" w:hanging="567"/>
        <w:rPr>
          <w:rFonts w:ascii="Times New Roman" w:eastAsia="Times New Roman" w:hAnsi="Times New Roman" w:cs="Times New Roman"/>
        </w:rPr>
      </w:pPr>
      <w:r w:rsidRPr="009E34A3">
        <w:rPr>
          <w:rFonts w:ascii="Times New Roman" w:eastAsia="Times New Roman" w:hAnsi="Times New Roman" w:cs="Times New Roman"/>
        </w:rPr>
        <w:t>6.</w:t>
      </w:r>
      <w:r w:rsidRPr="009E34A3">
        <w:rPr>
          <w:rFonts w:ascii="Times New Roman" w:eastAsia="Times New Roman" w:hAnsi="Times New Roman" w:cs="Times New Roman"/>
        </w:rPr>
        <w:tab/>
        <w:t>Pakuotės turinys ir kita informacija</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39"/>
      <w:bookmarkStart w:id="75" w:name="_Toc129243264"/>
      <w:r w:rsidRPr="009E34A3">
        <w:rPr>
          <w:rFonts w:ascii="Times New Roman" w:eastAsia="Times New Roman" w:hAnsi="Times New Roman" w:cs="Times New Roman"/>
          <w:b/>
        </w:rPr>
        <w:t>1.</w:t>
      </w:r>
      <w:r w:rsidRPr="009E34A3">
        <w:rPr>
          <w:rFonts w:ascii="Times New Roman" w:eastAsia="Times New Roman" w:hAnsi="Times New Roman" w:cs="Times New Roman"/>
          <w:b/>
        </w:rPr>
        <w:tab/>
        <w:t xml:space="preserve">Kas yra </w:t>
      </w:r>
      <w:proofErr w:type="spellStart"/>
      <w:r w:rsidRPr="009E34A3">
        <w:rPr>
          <w:rFonts w:ascii="Times New Roman" w:eastAsia="Times New Roman" w:hAnsi="Times New Roman" w:cs="Times New Roman"/>
          <w:b/>
        </w:rPr>
        <w:t>Tramadol</w:t>
      </w:r>
      <w:proofErr w:type="spellEnd"/>
      <w:r w:rsidRPr="009E34A3">
        <w:rPr>
          <w:rFonts w:ascii="Times New Roman" w:eastAsia="Times New Roman" w:hAnsi="Times New Roman" w:cs="Times New Roman"/>
          <w:b/>
        </w:rPr>
        <w:t xml:space="preserve"> </w:t>
      </w:r>
      <w:proofErr w:type="spellStart"/>
      <w:r w:rsidRPr="009E34A3">
        <w:rPr>
          <w:rFonts w:ascii="Times New Roman" w:eastAsia="Times New Roman" w:hAnsi="Times New Roman" w:cs="Times New Roman"/>
          <w:b/>
        </w:rPr>
        <w:t>Lannacher</w:t>
      </w:r>
      <w:proofErr w:type="spellEnd"/>
      <w:r w:rsidRPr="009E34A3">
        <w:rPr>
          <w:rFonts w:ascii="Times New Roman" w:eastAsia="Times New Roman" w:hAnsi="Times New Roman" w:cs="Times New Roman"/>
          <w:b/>
        </w:rPr>
        <w:t xml:space="preserve"> ir kam jis vartojamas</w:t>
      </w:r>
      <w:bookmarkEnd w:id="74"/>
      <w:bookmarkEnd w:id="7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Šis vaistinis preparatas vartojamas vidutinio stiprumo ir stipriam skausmui malšinti.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Jame esanti veiklioji medžiaga tramadolio hidrochloridas veikia kaip </w:t>
      </w:r>
      <w:r w:rsidR="00E64E4A">
        <w:rPr>
          <w:rFonts w:ascii="Times New Roman" w:eastAsia="Times New Roman" w:hAnsi="Times New Roman" w:cs="Times New Roman"/>
          <w:noProof/>
          <w:szCs w:val="20"/>
        </w:rPr>
        <w:t>opiat</w:t>
      </w:r>
      <w:r w:rsidRPr="009E34A3">
        <w:rPr>
          <w:rFonts w:ascii="Times New Roman" w:eastAsia="Times New Roman" w:hAnsi="Times New Roman" w:cs="Times New Roman"/>
          <w:noProof/>
          <w:szCs w:val="20"/>
        </w:rPr>
        <w:t>inis analgetikas centrinę nervų sistemą (galvos ir nugaros smegenis).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w:t>
      </w:r>
      <w:r w:rsidR="00DE2862">
        <w:rPr>
          <w:rFonts w:ascii="Times New Roman" w:eastAsia="Times New Roman" w:hAnsi="Times New Roman" w:cs="Times New Roman"/>
          <w:noProof/>
          <w:szCs w:val="20"/>
        </w:rPr>
        <w:t>is</w:t>
      </w:r>
      <w:r w:rsidRPr="009E34A3">
        <w:rPr>
          <w:rFonts w:ascii="Times New Roman" w:eastAsia="Times New Roman" w:hAnsi="Times New Roman" w:cs="Times New Roman"/>
          <w:noProof/>
          <w:szCs w:val="20"/>
        </w:rPr>
        <w:t xml:space="preserve"> malšina skausmą, kilusį dėl sumušimo, kaulų lūžio, neuralgijos, sergant vėžiu </w:t>
      </w:r>
      <w:r w:rsidR="00DE2862">
        <w:rPr>
          <w:rFonts w:ascii="Times New Roman" w:eastAsia="Times New Roman" w:hAnsi="Times New Roman" w:cs="Times New Roman"/>
          <w:noProof/>
          <w:szCs w:val="20"/>
        </w:rPr>
        <w:t>a</w:t>
      </w:r>
      <w:r w:rsidRPr="009E34A3">
        <w:rPr>
          <w:rFonts w:ascii="Times New Roman" w:eastAsia="Times New Roman" w:hAnsi="Times New Roman" w:cs="Times New Roman"/>
          <w:noProof/>
          <w:szCs w:val="20"/>
        </w:rPr>
        <w:t>r miokardo infarktu.</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Skausmo malšinamasis poveikis išryškėja greitai ir trunka kelias valandas.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0"/>
      <w:bookmarkStart w:id="77" w:name="_Toc129243265"/>
      <w:r w:rsidRPr="009E34A3">
        <w:rPr>
          <w:rFonts w:ascii="Times New Roman" w:eastAsia="Times New Roman" w:hAnsi="Times New Roman" w:cs="Times New Roman"/>
          <w:b/>
        </w:rPr>
        <w:t>2.</w:t>
      </w:r>
      <w:r w:rsidRPr="009E34A3">
        <w:rPr>
          <w:rFonts w:ascii="Times New Roman" w:eastAsia="Times New Roman" w:hAnsi="Times New Roman" w:cs="Times New Roman"/>
          <w:b/>
        </w:rPr>
        <w:tab/>
        <w:t xml:space="preserve">Kas žinotina prieš vartojant </w:t>
      </w:r>
      <w:proofErr w:type="spellStart"/>
      <w:r w:rsidRPr="009E34A3">
        <w:rPr>
          <w:rFonts w:ascii="Times New Roman" w:eastAsia="Times New Roman" w:hAnsi="Times New Roman" w:cs="Times New Roman"/>
          <w:b/>
        </w:rPr>
        <w:t>Tramadol</w:t>
      </w:r>
      <w:proofErr w:type="spellEnd"/>
      <w:r w:rsidRPr="009E34A3">
        <w:rPr>
          <w:rFonts w:ascii="Times New Roman" w:eastAsia="Times New Roman" w:hAnsi="Times New Roman" w:cs="Times New Roman"/>
          <w:b/>
        </w:rPr>
        <w:t xml:space="preserve"> </w:t>
      </w:r>
      <w:proofErr w:type="spellStart"/>
      <w:r w:rsidRPr="009E34A3">
        <w:rPr>
          <w:rFonts w:ascii="Times New Roman" w:eastAsia="Times New Roman" w:hAnsi="Times New Roman" w:cs="Times New Roman"/>
          <w:b/>
        </w:rPr>
        <w:t>Lannacher</w:t>
      </w:r>
      <w:bookmarkEnd w:id="76"/>
      <w:bookmarkEnd w:id="77"/>
      <w:proofErr w:type="spellEnd"/>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proofErr w:type="spellStart"/>
      <w:r w:rsidRPr="009E34A3">
        <w:rPr>
          <w:rFonts w:ascii="Times New Roman" w:eastAsia="Times New Roman" w:hAnsi="Times New Roman" w:cs="Times New Roman"/>
          <w:b/>
          <w:bCs/>
        </w:rPr>
        <w:t>Tramadol</w:t>
      </w:r>
      <w:proofErr w:type="spellEnd"/>
      <w:r w:rsidRPr="009E34A3">
        <w:rPr>
          <w:rFonts w:ascii="Times New Roman" w:eastAsia="Times New Roman" w:hAnsi="Times New Roman" w:cs="Times New Roman"/>
          <w:b/>
          <w:bCs/>
        </w:rPr>
        <w:t xml:space="preserve"> </w:t>
      </w:r>
      <w:proofErr w:type="spellStart"/>
      <w:r w:rsidRPr="009E34A3">
        <w:rPr>
          <w:rFonts w:ascii="Times New Roman" w:eastAsia="Times New Roman" w:hAnsi="Times New Roman" w:cs="Times New Roman"/>
          <w:b/>
          <w:bCs/>
        </w:rPr>
        <w:t>Lannacher</w:t>
      </w:r>
      <w:proofErr w:type="spellEnd"/>
      <w:r w:rsidRPr="009E34A3">
        <w:rPr>
          <w:rFonts w:ascii="Times New Roman" w:eastAsia="Times New Roman" w:hAnsi="Times New Roman" w:cs="Times New Roman"/>
          <w:b/>
          <w:bCs/>
        </w:rPr>
        <w:t xml:space="preserve"> 100 mg žvakučių vartoti negalima:</w:t>
      </w:r>
    </w:p>
    <w:p w:rsidR="009E34A3" w:rsidRPr="00005C25" w:rsidRDefault="009E34A3" w:rsidP="00005C25">
      <w:pPr>
        <w:pStyle w:val="Sraopastraipa"/>
        <w:numPr>
          <w:ilvl w:val="0"/>
          <w:numId w:val="10"/>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jeigu yra alergija  tramadoliui, arba bet kuriai pagalbinei šio vaisto medžiagai (jos išvardytos 6 skyriuje);</w:t>
      </w:r>
    </w:p>
    <w:p w:rsidR="009E34A3" w:rsidRPr="00005C25" w:rsidRDefault="009E34A3" w:rsidP="00005C25">
      <w:pPr>
        <w:pStyle w:val="Sraopastraipa"/>
        <w:numPr>
          <w:ilvl w:val="0"/>
          <w:numId w:val="10"/>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 xml:space="preserve">jeigu yra ūminis apsinuodijimas alkoholiu, vaistais nuo nemigos, analgetikais, </w:t>
      </w:r>
      <w:r w:rsidR="00E64E4A">
        <w:rPr>
          <w:rFonts w:ascii="Times New Roman" w:eastAsia="Times New Roman" w:hAnsi="Times New Roman" w:cs="Times New Roman"/>
          <w:noProof/>
          <w:szCs w:val="20"/>
        </w:rPr>
        <w:t>opiat</w:t>
      </w:r>
      <w:r w:rsidRPr="00005C25">
        <w:rPr>
          <w:rFonts w:ascii="Times New Roman" w:eastAsia="Times New Roman" w:hAnsi="Times New Roman" w:cs="Times New Roman"/>
          <w:noProof/>
          <w:szCs w:val="20"/>
        </w:rPr>
        <w:t>ais ar kitomis psichotropinėmis (centrinę nervų sistemą veikiančiomis) medžiagomis;</w:t>
      </w:r>
    </w:p>
    <w:p w:rsidR="009E34A3" w:rsidRPr="00005C25" w:rsidRDefault="009E34A3" w:rsidP="00005C25">
      <w:pPr>
        <w:pStyle w:val="Sraopastraipa"/>
        <w:numPr>
          <w:ilvl w:val="0"/>
          <w:numId w:val="10"/>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jeigu vartojama monoaminooksidazės inhibitorių (vaistų nuo depresijos) arba jų buvo vartota paskutines dvi savaites prieš pradedant gydymą, sergama epilepsija, kuri gali būti nepakankamai kontroliuojama vaistais.</w:t>
      </w:r>
    </w:p>
    <w:p w:rsidR="009E34A3" w:rsidRPr="009E34A3" w:rsidRDefault="009E34A3" w:rsidP="009E34A3">
      <w:pPr>
        <w:spacing w:after="0" w:line="240" w:lineRule="auto"/>
        <w:rPr>
          <w:rFonts w:ascii="Times New Roman" w:eastAsia="Times New Roman" w:hAnsi="Times New Roman" w:cs="Times New Roman"/>
          <w:szCs w:val="20"/>
          <w:lang w:eastAsia="lt-LT"/>
        </w:rPr>
      </w:pPr>
      <w:proofErr w:type="spellStart"/>
      <w:r w:rsidRPr="009E34A3">
        <w:rPr>
          <w:rFonts w:ascii="Times New Roman" w:eastAsia="Times New Roman" w:hAnsi="Times New Roman" w:cs="Times New Roman"/>
          <w:lang w:eastAsia="lt-LT"/>
        </w:rPr>
        <w:t>Tramadol</w:t>
      </w:r>
      <w:r w:rsidR="00DE2862">
        <w:rPr>
          <w:rFonts w:ascii="Times New Roman" w:eastAsia="Times New Roman" w:hAnsi="Times New Roman" w:cs="Times New Roman"/>
          <w:szCs w:val="20"/>
          <w:lang w:eastAsia="lt-LT"/>
        </w:rPr>
        <w:t>io</w:t>
      </w:r>
      <w:proofErr w:type="spellEnd"/>
      <w:r w:rsidRPr="009E34A3">
        <w:rPr>
          <w:rFonts w:ascii="Times New Roman" w:eastAsia="Times New Roman" w:hAnsi="Times New Roman" w:cs="Times New Roman"/>
          <w:szCs w:val="20"/>
          <w:lang w:eastAsia="lt-LT"/>
        </w:rPr>
        <w:t xml:space="preserve"> </w:t>
      </w:r>
      <w:r w:rsidRPr="009E34A3">
        <w:rPr>
          <w:rFonts w:ascii="Times New Roman" w:eastAsia="Times New Roman" w:hAnsi="Times New Roman" w:cs="Times New Roman"/>
          <w:lang w:eastAsia="lt-LT"/>
        </w:rPr>
        <w:t>negalima vartoti p</w:t>
      </w:r>
      <w:r w:rsidRPr="009E34A3">
        <w:rPr>
          <w:rFonts w:ascii="Times New Roman" w:eastAsia="Times New Roman" w:hAnsi="Times New Roman" w:cs="Times New Roman"/>
          <w:szCs w:val="20"/>
          <w:lang w:eastAsia="lt-LT"/>
        </w:rPr>
        <w:t xml:space="preserve">akeičiamajam gydymui, esant priklausomybei nuo </w:t>
      </w:r>
      <w:proofErr w:type="spellStart"/>
      <w:r w:rsidR="00E64E4A">
        <w:rPr>
          <w:rFonts w:ascii="Times New Roman" w:eastAsia="Times New Roman" w:hAnsi="Times New Roman" w:cs="Times New Roman"/>
          <w:szCs w:val="20"/>
          <w:lang w:eastAsia="lt-LT"/>
        </w:rPr>
        <w:t>opiat</w:t>
      </w:r>
      <w:r w:rsidRPr="009E34A3">
        <w:rPr>
          <w:rFonts w:ascii="Times New Roman" w:eastAsia="Times New Roman" w:hAnsi="Times New Roman" w:cs="Times New Roman"/>
          <w:szCs w:val="20"/>
          <w:lang w:eastAsia="lt-LT"/>
        </w:rPr>
        <w:t>ų</w:t>
      </w:r>
      <w:proofErr w:type="spellEnd"/>
      <w:r w:rsidRPr="009E34A3">
        <w:rPr>
          <w:rFonts w:ascii="Times New Roman" w:eastAsia="Times New Roman" w:hAnsi="Times New Roman" w:cs="Times New Roman"/>
          <w:szCs w:val="20"/>
          <w:lang w:eastAsia="lt-LT"/>
        </w:rPr>
        <w:t>.</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r w:rsidRPr="009E34A3">
        <w:rPr>
          <w:rFonts w:ascii="Times New Roman" w:eastAsia="Times New Roman" w:hAnsi="Times New Roman" w:cs="Times New Roman"/>
          <w:b/>
          <w:bCs/>
        </w:rPr>
        <w:t>Įspėjimai ir atsargumo priemonės</w:t>
      </w:r>
    </w:p>
    <w:p w:rsidR="009E34A3" w:rsidRPr="009E34A3" w:rsidRDefault="009E34A3" w:rsidP="009E34A3">
      <w:pPr>
        <w:spacing w:after="0" w:line="220" w:lineRule="exact"/>
        <w:rPr>
          <w:rFonts w:ascii="Times New Roman" w:eastAsia="Times New Roman" w:hAnsi="Times New Roman" w:cs="Times New Roman"/>
          <w:b/>
          <w:bCs/>
        </w:rPr>
      </w:pPr>
      <w:r w:rsidRPr="009E34A3">
        <w:rPr>
          <w:rFonts w:ascii="Times New Roman" w:eastAsia="Times New Roman" w:hAnsi="Times New Roman" w:cs="Times New Roman"/>
          <w:bCs/>
        </w:rPr>
        <w:t xml:space="preserve">Pasitarkite su gydytoju arba vaistininku, prieš pradėdami vartoti </w:t>
      </w:r>
      <w:proofErr w:type="spellStart"/>
      <w:r w:rsidRPr="009E34A3">
        <w:rPr>
          <w:rFonts w:ascii="Times New Roman" w:eastAsia="Times New Roman" w:hAnsi="Times New Roman" w:cs="Times New Roman"/>
          <w:bCs/>
        </w:rPr>
        <w:t>Tramadol</w:t>
      </w:r>
      <w:proofErr w:type="spellEnd"/>
      <w:r w:rsidRPr="009E34A3">
        <w:rPr>
          <w:rFonts w:ascii="Times New Roman" w:eastAsia="Times New Roman" w:hAnsi="Times New Roman" w:cs="Times New Roman"/>
          <w:bCs/>
        </w:rPr>
        <w:t xml:space="preserve"> </w:t>
      </w:r>
      <w:proofErr w:type="spellStart"/>
      <w:r w:rsidRPr="009E34A3">
        <w:rPr>
          <w:rFonts w:ascii="Times New Roman" w:eastAsia="Times New Roman" w:hAnsi="Times New Roman" w:cs="Times New Roman"/>
          <w:bCs/>
        </w:rPr>
        <w:t>Lannacher</w:t>
      </w:r>
      <w:proofErr w:type="spellEnd"/>
      <w:r w:rsidRPr="009E34A3">
        <w:rPr>
          <w:rFonts w:ascii="Times New Roman" w:eastAsia="Times New Roman" w:hAnsi="Times New Roman" w:cs="Times New Roman"/>
          <w:bCs/>
        </w:rPr>
        <w:t>:</w:t>
      </w:r>
    </w:p>
    <w:p w:rsidR="009E34A3" w:rsidRPr="00005C25" w:rsidRDefault="009E34A3" w:rsidP="00005C25">
      <w:pPr>
        <w:pStyle w:val="Sraopastraipa"/>
        <w:numPr>
          <w:ilvl w:val="0"/>
          <w:numId w:val="11"/>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jeigu yra kvėpavimo centro ar kvėpavimo funkcijos sutrikimų;</w:t>
      </w:r>
    </w:p>
    <w:p w:rsidR="009E34A3" w:rsidRPr="00005C25" w:rsidRDefault="009E34A3" w:rsidP="00005C25">
      <w:pPr>
        <w:pStyle w:val="Sraopastraipa"/>
        <w:numPr>
          <w:ilvl w:val="0"/>
          <w:numId w:val="11"/>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 xml:space="preserve">jeigu esate priklausomas nuo </w:t>
      </w:r>
      <w:r w:rsidR="00E64E4A">
        <w:rPr>
          <w:rFonts w:ascii="Times New Roman" w:eastAsia="Times New Roman" w:hAnsi="Times New Roman" w:cs="Times New Roman"/>
          <w:noProof/>
          <w:szCs w:val="20"/>
        </w:rPr>
        <w:t>opiat</w:t>
      </w:r>
      <w:r w:rsidRPr="00005C25">
        <w:rPr>
          <w:rFonts w:ascii="Times New Roman" w:eastAsia="Times New Roman" w:hAnsi="Times New Roman" w:cs="Times New Roman"/>
          <w:noProof/>
          <w:szCs w:val="20"/>
        </w:rPr>
        <w:t>ų;</w:t>
      </w:r>
    </w:p>
    <w:p w:rsidR="009E34A3" w:rsidRPr="00005C25" w:rsidRDefault="009E34A3" w:rsidP="00005C25">
      <w:pPr>
        <w:pStyle w:val="Sraopastraipa"/>
        <w:numPr>
          <w:ilvl w:val="0"/>
          <w:numId w:val="11"/>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jeigu yra su galvos trauma susijusių sutrikimų ar padidėjęs intrakranijinis (vidinis kaukolės) slėgis;</w:t>
      </w:r>
    </w:p>
    <w:p w:rsidR="009E34A3" w:rsidRPr="00005C25" w:rsidRDefault="009E34A3" w:rsidP="00005C25">
      <w:pPr>
        <w:pStyle w:val="Sraopastraipa"/>
        <w:numPr>
          <w:ilvl w:val="0"/>
          <w:numId w:val="11"/>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jeigu ištiko šokas;</w:t>
      </w:r>
    </w:p>
    <w:p w:rsidR="009E34A3" w:rsidRPr="00005C25" w:rsidRDefault="009E34A3" w:rsidP="00005C25">
      <w:pPr>
        <w:pStyle w:val="Sraopastraipa"/>
        <w:numPr>
          <w:ilvl w:val="0"/>
          <w:numId w:val="11"/>
        </w:numPr>
        <w:tabs>
          <w:tab w:val="left" w:pos="414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 xml:space="preserve">jeigu yra padidėjęs jautrumas </w:t>
      </w:r>
      <w:r w:rsidR="00E64E4A">
        <w:rPr>
          <w:rFonts w:ascii="Times New Roman" w:eastAsia="Times New Roman" w:hAnsi="Times New Roman" w:cs="Times New Roman"/>
          <w:noProof/>
          <w:szCs w:val="20"/>
        </w:rPr>
        <w:t>opiat</w:t>
      </w:r>
      <w:r w:rsidRPr="00005C25">
        <w:rPr>
          <w:rFonts w:ascii="Times New Roman" w:eastAsia="Times New Roman" w:hAnsi="Times New Roman" w:cs="Times New Roman"/>
          <w:noProof/>
          <w:szCs w:val="20"/>
        </w:rPr>
        <w:t xml:space="preserve">ams. </w:t>
      </w:r>
    </w:p>
    <w:p w:rsidR="009E34A3" w:rsidRPr="009E34A3" w:rsidRDefault="009E34A3" w:rsidP="00005C25">
      <w:pPr>
        <w:tabs>
          <w:tab w:val="num" w:pos="567"/>
          <w:tab w:val="left" w:pos="3780"/>
          <w:tab w:val="left" w:pos="4140"/>
        </w:tabs>
        <w:spacing w:after="0" w:line="240" w:lineRule="auto"/>
        <w:ind w:left="567" w:hanging="567"/>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Jei esate sirgęs epilepsija arba esate linkęs į traukulius, tramadolio galima vartoti tik esant įtikinamoms priežastims ir tik gydytojo skyrimu. Traukulių rizika gali padidėti, kai kartu su tramadoliu vartojami </w:t>
      </w:r>
      <w:r w:rsidRPr="009E34A3">
        <w:rPr>
          <w:rFonts w:ascii="Times New Roman" w:eastAsia="Times New Roman" w:hAnsi="Times New Roman" w:cs="Times New Roman"/>
          <w:noProof/>
          <w:szCs w:val="20"/>
        </w:rPr>
        <w:lastRenderedPageBreak/>
        <w:t>vaistai, mažinantys traukulių slenkstį (pvz., vaistai kai kurioms psichikos ligoms gydyti). Vartojant gydomąją tramadolio dozę, pasitaikė traukulių atvejų. Jų rizika gali padidėti, kai viršijama didžiausia įprastinė paros dozė (400 mg).</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 Lannacher ilgalaikio vartojimo metu gali atsirasti priklausomybė. Vartojimo trukmę nustatys Jūsų gydytojas, prireikus jis nurodys padaryti vartojimo pertrauką.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 Lannacher jokiu būdu negalima vartoti ilgiau, negu reikia gydymui.</w:t>
      </w:r>
    </w:p>
    <w:p w:rsidR="009E34A3" w:rsidRPr="009E34A3" w:rsidRDefault="009E34A3" w:rsidP="009E34A3">
      <w:pPr>
        <w:spacing w:after="0" w:line="220" w:lineRule="exact"/>
        <w:rPr>
          <w:rFonts w:ascii="Times New Roman" w:eastAsia="Times New Roman" w:hAnsi="Times New Roman" w:cs="Times New Roman"/>
          <w:b/>
          <w:bCs/>
        </w:rPr>
      </w:pPr>
    </w:p>
    <w:p w:rsidR="009E34A3" w:rsidRPr="009E34A3" w:rsidRDefault="009E34A3" w:rsidP="009E34A3">
      <w:pPr>
        <w:tabs>
          <w:tab w:val="left" w:pos="378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noProof/>
          <w:szCs w:val="20"/>
        </w:rPr>
        <w:t xml:space="preserve">Kiti vaistai ir Tramadol Lannacher </w:t>
      </w:r>
    </w:p>
    <w:p w:rsidR="009E34A3" w:rsidRPr="009E34A3" w:rsidRDefault="009E34A3" w:rsidP="009E34A3">
      <w:pPr>
        <w:tabs>
          <w:tab w:val="num" w:pos="567"/>
          <w:tab w:val="left" w:pos="3780"/>
          <w:tab w:val="left" w:pos="414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Jeigu vartojate arba neseniai vartojote kitų vaistų, arba dėl to nesate tikri, apie tai pasakykite gydytojui arba vaistininkui.</w:t>
      </w:r>
    </w:p>
    <w:p w:rsidR="009E34A3" w:rsidRPr="009E34A3" w:rsidRDefault="009E34A3" w:rsidP="009E34A3">
      <w:pPr>
        <w:tabs>
          <w:tab w:val="num" w:pos="567"/>
          <w:tab w:val="left" w:pos="3780"/>
          <w:tab w:val="left" w:pos="4140"/>
        </w:tabs>
        <w:spacing w:after="0" w:line="240" w:lineRule="auto"/>
        <w:rPr>
          <w:rFonts w:ascii="Times New Roman" w:eastAsia="Times New Roman" w:hAnsi="Times New Roman" w:cs="Times New Roman"/>
          <w:noProof/>
          <w:szCs w:val="20"/>
        </w:rPr>
      </w:pPr>
    </w:p>
    <w:p w:rsidR="009E34A3" w:rsidRPr="009E34A3" w:rsidRDefault="009E34A3" w:rsidP="009E34A3">
      <w:pPr>
        <w:autoSpaceDE w:val="0"/>
        <w:autoSpaceDN w:val="0"/>
        <w:adjustRightInd w:val="0"/>
        <w:spacing w:after="0" w:line="240" w:lineRule="auto"/>
        <w:rPr>
          <w:rFonts w:ascii="Times New Roman" w:eastAsia="Times New Roman" w:hAnsi="Times New Roman" w:cs="Times New Roman"/>
          <w:bCs/>
          <w:color w:val="000000"/>
        </w:rPr>
      </w:pPr>
      <w:r w:rsidRPr="009E34A3">
        <w:rPr>
          <w:rFonts w:ascii="Times New Roman" w:eastAsia="Times New Roman" w:hAnsi="Times New Roman" w:cs="Times New Roman"/>
          <w:bCs/>
          <w:color w:val="000000"/>
        </w:rPr>
        <w:t>Šalutinio poveikio rizika padidėja, jeigu Jūs vartojate:</w:t>
      </w:r>
    </w:p>
    <w:p w:rsidR="009E34A3" w:rsidRPr="009E34A3" w:rsidRDefault="009E34A3" w:rsidP="009E34A3">
      <w:pPr>
        <w:numPr>
          <w:ilvl w:val="0"/>
          <w:numId w:val="5"/>
        </w:num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vaistų, kurie gali skatinti  traukulių atsiradimą, pvz., tam tikrų antidepresantų arba vaistų nuo psichozės. Traukulių atsiradimo galimybė gali padidėti, jeigu kartu vartojate </w:t>
      </w:r>
      <w:proofErr w:type="spellStart"/>
      <w:r w:rsidR="00DE2862">
        <w:rPr>
          <w:rFonts w:ascii="Times New Roman" w:eastAsia="Times New Roman" w:hAnsi="Times New Roman" w:cs="Times New Roman"/>
        </w:rPr>
        <w:t>t</w:t>
      </w:r>
      <w:r w:rsidRPr="009E34A3">
        <w:rPr>
          <w:rFonts w:ascii="Times New Roman" w:eastAsia="Times New Roman" w:hAnsi="Times New Roman" w:cs="Times New Roman"/>
        </w:rPr>
        <w:t>ramadol</w:t>
      </w:r>
      <w:r w:rsidR="00DE2862">
        <w:rPr>
          <w:rFonts w:ascii="Times New Roman" w:eastAsia="Times New Roman" w:hAnsi="Times New Roman" w:cs="Times New Roman"/>
        </w:rPr>
        <w:t>io</w:t>
      </w:r>
      <w:proofErr w:type="spellEnd"/>
      <w:r w:rsidR="00DE2862">
        <w:rPr>
          <w:rFonts w:ascii="Times New Roman" w:eastAsia="Times New Roman" w:hAnsi="Times New Roman" w:cs="Times New Roman"/>
        </w:rPr>
        <w:t>, g</w:t>
      </w:r>
      <w:r w:rsidRPr="009E34A3">
        <w:rPr>
          <w:rFonts w:ascii="Times New Roman" w:eastAsia="Times New Roman" w:hAnsi="Times New Roman" w:cs="Times New Roman"/>
        </w:rPr>
        <w:t xml:space="preserve">ydytojas Jums pasakys, ar galima vartoti </w:t>
      </w: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r w:rsidRPr="009E34A3">
        <w:rPr>
          <w:rFonts w:ascii="Times New Roman" w:eastAsia="Times New Roman" w:hAnsi="Times New Roman" w:cs="Times New Roman"/>
        </w:rPr>
        <w:t>;</w:t>
      </w:r>
    </w:p>
    <w:p w:rsidR="009E34A3" w:rsidRPr="009E34A3" w:rsidRDefault="009E34A3" w:rsidP="009E34A3">
      <w:pPr>
        <w:numPr>
          <w:ilvl w:val="0"/>
          <w:numId w:val="5"/>
        </w:num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tam tikrų vaistų nuo depresijos. </w:t>
      </w: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r w:rsidRPr="009E34A3">
        <w:rPr>
          <w:rFonts w:ascii="Times New Roman" w:eastAsia="Times New Roman" w:hAnsi="Times New Roman" w:cs="Times New Roman"/>
        </w:rPr>
        <w:t xml:space="preserve"> gali sąveikauti su šiais vaistais ir Jūs galite jausti tokius simptomus, kaip nevalingi, ritmiški raumenų (įskaitant akių judesius kontroliuojančius raumenis) susitraukimai, susijaudinimas, padidėjęs prakaitavimas, drebulys, padidėję refleksai, padidėjęs raumenų tonusas, aukštesnė kaip 38 °C kūno temperatūra;</w:t>
      </w:r>
    </w:p>
    <w:p w:rsidR="009E34A3" w:rsidRPr="009E34A3" w:rsidRDefault="009E34A3" w:rsidP="009E34A3">
      <w:pPr>
        <w:numPr>
          <w:ilvl w:val="0"/>
          <w:numId w:val="5"/>
        </w:numPr>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alkoholį arba vaistus, kurie veikia centrinę nervų sistemą. Šie vaistai gali sustiprinti kai kuriuos tramadolio šalutinio poveikio požymius;</w:t>
      </w:r>
    </w:p>
    <w:p w:rsidR="009E34A3" w:rsidRPr="009E34A3" w:rsidRDefault="009E34A3" w:rsidP="009E34A3">
      <w:pPr>
        <w:numPr>
          <w:ilvl w:val="0"/>
          <w:numId w:val="5"/>
        </w:numPr>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kumariną  arba jo preparatus (kraujo krešėjimą slopinančius vaistus, pvz. varfariną);</w:t>
      </w:r>
    </w:p>
    <w:p w:rsidR="009E34A3" w:rsidRPr="009E34A3" w:rsidRDefault="009E34A3" w:rsidP="009E34A3">
      <w:pPr>
        <w:numPr>
          <w:ilvl w:val="0"/>
          <w:numId w:val="5"/>
        </w:numPr>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epilepsijai gydyti vaistus, kurių sudėtyje yra karbamazepino. Jie gali sumažinti skausmą malšinantį poveikį;</w:t>
      </w:r>
    </w:p>
    <w:p w:rsidR="009E34A3" w:rsidRPr="009E34A3" w:rsidRDefault="009E34A3" w:rsidP="009E34A3">
      <w:pPr>
        <w:numPr>
          <w:ilvl w:val="0"/>
          <w:numId w:val="5"/>
        </w:numPr>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vaistus, kurių sudėtyje yra ketokonazolo (priešgrybelinius vaistus) arba eritromicino (antibiotiko);</w:t>
      </w:r>
    </w:p>
    <w:p w:rsidR="009E34A3" w:rsidRPr="009E34A3" w:rsidRDefault="009E34A3" w:rsidP="009E34A3">
      <w:pPr>
        <w:numPr>
          <w:ilvl w:val="0"/>
          <w:numId w:val="5"/>
        </w:numPr>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kai kuriuos centrinio poveikio vaistus (pvz.: buprenorfiną, nalbufiną, pentazociną). Derinys su  tramadoliu nerekomenduojamas, nes gali sumažėti skausmą malšinantis poveikis;</w:t>
      </w:r>
    </w:p>
    <w:p w:rsidR="009E34A3" w:rsidRPr="009E34A3" w:rsidRDefault="009E34A3" w:rsidP="009E34A3">
      <w:pPr>
        <w:numPr>
          <w:ilvl w:val="0"/>
          <w:numId w:val="5"/>
        </w:numPr>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vaistus, kurių sudėtyje yra naltreksono;</w:t>
      </w:r>
    </w:p>
    <w:p w:rsidR="009E34A3" w:rsidRPr="009E34A3" w:rsidRDefault="009E34A3" w:rsidP="009E34A3">
      <w:pPr>
        <w:numPr>
          <w:ilvl w:val="0"/>
          <w:numId w:val="5"/>
        </w:numPr>
        <w:spacing w:after="0" w:line="240" w:lineRule="auto"/>
        <w:rPr>
          <w:rFonts w:ascii="Times New Roman" w:eastAsia="Times New Roman" w:hAnsi="Times New Roman" w:cs="Times New Roman"/>
          <w:sz w:val="24"/>
          <w:szCs w:val="24"/>
        </w:rPr>
      </w:pPr>
      <w:r w:rsidRPr="009E34A3">
        <w:rPr>
          <w:rFonts w:ascii="Times New Roman" w:eastAsia="Times New Roman" w:hAnsi="Times New Roman" w:cs="Times New Roman"/>
          <w:noProof/>
          <w:sz w:val="24"/>
          <w:szCs w:val="24"/>
        </w:rPr>
        <w:t>vaistus, kurių sudėtyje yra ondansetrono (vartojamo vėmimui po chirurginių operacijų slopinti). Gali prireikti padidinti tramadolio dozę.</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proofErr w:type="spellStart"/>
      <w:r w:rsidRPr="009E34A3">
        <w:rPr>
          <w:rFonts w:ascii="Times New Roman" w:eastAsia="Times New Roman" w:hAnsi="Times New Roman" w:cs="Times New Roman"/>
          <w:b/>
          <w:bCs/>
        </w:rPr>
        <w:t>Tramadol</w:t>
      </w:r>
      <w:proofErr w:type="spellEnd"/>
      <w:r w:rsidRPr="009E34A3">
        <w:rPr>
          <w:rFonts w:ascii="Times New Roman" w:eastAsia="Times New Roman" w:hAnsi="Times New Roman" w:cs="Times New Roman"/>
          <w:b/>
          <w:bCs/>
        </w:rPr>
        <w:t xml:space="preserve"> </w:t>
      </w:r>
      <w:proofErr w:type="spellStart"/>
      <w:r w:rsidRPr="009E34A3">
        <w:rPr>
          <w:rFonts w:ascii="Times New Roman" w:eastAsia="Times New Roman" w:hAnsi="Times New Roman" w:cs="Times New Roman"/>
          <w:b/>
          <w:bCs/>
        </w:rPr>
        <w:t>Lannacher</w:t>
      </w:r>
      <w:proofErr w:type="spellEnd"/>
      <w:r w:rsidRPr="009E34A3">
        <w:rPr>
          <w:rFonts w:ascii="Times New Roman" w:eastAsia="Times New Roman" w:hAnsi="Times New Roman" w:cs="Times New Roman"/>
          <w:b/>
          <w:bCs/>
        </w:rPr>
        <w:t xml:space="preserve"> vartojimas su maistu ir gėrimais</w:t>
      </w:r>
    </w:p>
    <w:p w:rsidR="009E34A3" w:rsidRPr="009E34A3" w:rsidRDefault="009E34A3" w:rsidP="009E34A3">
      <w:pPr>
        <w:spacing w:after="0" w:line="240" w:lineRule="auto"/>
        <w:jc w:val="both"/>
        <w:rPr>
          <w:rFonts w:ascii="Times New Roman" w:eastAsia="Times New Roman" w:hAnsi="Times New Roman" w:cs="Times New Roman"/>
          <w:szCs w:val="24"/>
          <w:lang w:val="fr-FR"/>
        </w:rPr>
      </w:pPr>
      <w:r w:rsidRPr="009E34A3">
        <w:rPr>
          <w:rFonts w:ascii="Times New Roman" w:eastAsia="Times New Roman" w:hAnsi="Times New Roman" w:cs="Times New Roman"/>
          <w:szCs w:val="24"/>
          <w:lang w:val="fr-FR"/>
        </w:rPr>
        <w:t>Maistas tramadolio poveikiui įtakos neturi.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Tramadolį vartojant kartu su alkoholiu, CNS veikiančiais vaistais, gali sustiprėti jo šalutinis poveikis smegenų veiklai.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r w:rsidRPr="009E34A3">
        <w:rPr>
          <w:rFonts w:ascii="Times New Roman" w:eastAsia="Times New Roman" w:hAnsi="Times New Roman" w:cs="Times New Roman"/>
          <w:b/>
          <w:bCs/>
        </w:rPr>
        <w:t>Nėštumas ir žindymo laikotarpis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Jeigu esate nėščia, žindote kūdikį, manote, kad galbūt esate nėščia arba planuojate pastoti, tai prieš vartodama šį vaistą pasitarkite su gydytoju arba vaistininku.</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Atsižvelgiant į dabartines bendrąsias rekomendacijas, Tramadol Lannacher nėštumo laikotarpiu galima vartoti tik neabejotinai būtinu atveju. Per visą nėštumo laikotarpį tramadolio negalima skirti ilgesnį laiką.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 pastosite, nedelsiant apie tai praneškite gydytojui.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Tramadolio patenka į motinos pieną. Žindymo laikotarpiu tramadolio galima vartoti tik pavienėmis dozėmis neabejotinai būtinu atveju.</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r w:rsidRPr="009E34A3">
        <w:rPr>
          <w:rFonts w:ascii="Times New Roman" w:eastAsia="Times New Roman" w:hAnsi="Times New Roman" w:cs="Times New Roman"/>
          <w:b/>
          <w:bCs/>
        </w:rPr>
        <w:t>Vairavimas ir mechanizmų valdymas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Tramadol Lannacher gali trikdyti reakciją ir gebėjimą vairuoti transporto priemones ir dirbti su mechanizmais. Šį poveikį sustiprina alkoholis, CNS veikiantys vaistai (psichotropiniai vaistai, antihistamininiai preparatai), poveikis esti stipresnis vaisto vartojimo pradžioje. Todėl vartojant šio vaisto, draudžiama</w:t>
      </w:r>
      <w:r w:rsidR="00211AD8">
        <w:rPr>
          <w:rFonts w:ascii="Times New Roman" w:eastAsia="Times New Roman" w:hAnsi="Times New Roman" w:cs="Times New Roman"/>
          <w:noProof/>
          <w:szCs w:val="20"/>
        </w:rPr>
        <w:t xml:space="preserve"> </w:t>
      </w:r>
      <w:r w:rsidRPr="009E34A3">
        <w:rPr>
          <w:rFonts w:ascii="Times New Roman" w:eastAsia="Times New Roman" w:hAnsi="Times New Roman" w:cs="Times New Roman"/>
          <w:noProof/>
          <w:szCs w:val="20"/>
        </w:rPr>
        <w:t>vairuoti ir valdyti mechanizmus.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1"/>
      <w:bookmarkStart w:id="79" w:name="_Toc129243266"/>
      <w:r w:rsidRPr="009E34A3">
        <w:rPr>
          <w:rFonts w:ascii="Times New Roman" w:eastAsia="Times New Roman" w:hAnsi="Times New Roman" w:cs="Times New Roman"/>
          <w:b/>
        </w:rPr>
        <w:t>3.</w:t>
      </w:r>
      <w:r w:rsidRPr="009E34A3">
        <w:rPr>
          <w:rFonts w:ascii="Times New Roman" w:eastAsia="Times New Roman" w:hAnsi="Times New Roman" w:cs="Times New Roman"/>
          <w:b/>
        </w:rPr>
        <w:tab/>
        <w:t xml:space="preserve">Kaip vartoti </w:t>
      </w:r>
      <w:proofErr w:type="spellStart"/>
      <w:r w:rsidRPr="009E34A3">
        <w:rPr>
          <w:rFonts w:ascii="Times New Roman" w:eastAsia="Times New Roman" w:hAnsi="Times New Roman" w:cs="Times New Roman"/>
          <w:b/>
        </w:rPr>
        <w:t>Tramadol</w:t>
      </w:r>
      <w:proofErr w:type="spellEnd"/>
      <w:r w:rsidRPr="009E34A3">
        <w:rPr>
          <w:rFonts w:ascii="Times New Roman" w:eastAsia="Times New Roman" w:hAnsi="Times New Roman" w:cs="Times New Roman"/>
          <w:b/>
        </w:rPr>
        <w:t xml:space="preserve"> </w:t>
      </w:r>
      <w:proofErr w:type="spellStart"/>
      <w:r w:rsidRPr="009E34A3">
        <w:rPr>
          <w:rFonts w:ascii="Times New Roman" w:eastAsia="Times New Roman" w:hAnsi="Times New Roman" w:cs="Times New Roman"/>
          <w:b/>
        </w:rPr>
        <w:t>Lannacher</w:t>
      </w:r>
      <w:bookmarkEnd w:id="78"/>
      <w:bookmarkEnd w:id="79"/>
      <w:proofErr w:type="spellEnd"/>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lastRenderedPageBreak/>
        <w:t>Visada vartokite šį vaistą tiksliai, kaip nurodė gydytojas. Jeigu abejojate, kreipkitės į gydytoją arba vaistininką.</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Dozę reikia priderinti pagal skausmo stiprumą ir Jūsų organizmo reakciją į vaistą. </w:t>
      </w:r>
      <w:r w:rsidR="00211AD8">
        <w:rPr>
          <w:rFonts w:ascii="Times New Roman" w:eastAsia="Times New Roman" w:hAnsi="Times New Roman" w:cs="Times New Roman"/>
        </w:rPr>
        <w:t>R</w:t>
      </w:r>
      <w:r w:rsidRPr="009E34A3">
        <w:rPr>
          <w:rFonts w:ascii="Times New Roman" w:eastAsia="Times New Roman" w:hAnsi="Times New Roman" w:cs="Times New Roman"/>
        </w:rPr>
        <w:t>eikia vartoti mažiausią skausmą visiškai numalšinančią dozę.</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i/>
          <w:noProof/>
          <w:szCs w:val="20"/>
        </w:rPr>
      </w:pPr>
      <w:r w:rsidRPr="009E34A3">
        <w:rPr>
          <w:rFonts w:ascii="Times New Roman" w:eastAsia="Times New Roman" w:hAnsi="Times New Roman" w:cs="Times New Roman"/>
          <w:i/>
          <w:noProof/>
          <w:szCs w:val="20"/>
        </w:rPr>
        <w:t xml:space="preserve">Suaugusieji  ir paaugliai (vyresni kaip 12 metų)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Dažniausiai skausmui numalšinti pakanka vartoti per parą dvi-keturias Tramadol Lannacher 100 mg žvakutes.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Reikia parinkti mažiausią veiksmingą nuskausminančią vaisto dozę. Visa paros dozė paprastai neturi būti didesnė kaip 400 mg tramadolio.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Tramadol Lannacher žvakučių jokiu būdu negalima vartoti ilgiau, negu būtina. Nekeiskite vaisto dozės savo nuožiūra. Jei jums atrodo, kad vaistas veikia pernelyg silpnai ar pernelyg stipriai, pasitarkite su gydytoju. </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Senyvi pacientai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Senyviems pacientams (vyresniems kaip 75 metų)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ekskrecija</w:t>
      </w:r>
      <w:proofErr w:type="spellEnd"/>
      <w:r w:rsidRPr="009E34A3">
        <w:rPr>
          <w:rFonts w:ascii="Times New Roman" w:eastAsia="Times New Roman" w:hAnsi="Times New Roman" w:cs="Times New Roman"/>
        </w:rPr>
        <w:t xml:space="preserve"> gali būti lėtesnė. Jei tai būdinga Jums, gydytojas gali patarti pailginti laiką tarp dozių vartojimo.</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 xml:space="preserve">Sunki kepenų arba inkstų liga (nepakankamumas) arba </w:t>
      </w:r>
      <w:proofErr w:type="spellStart"/>
      <w:r w:rsidRPr="009E34A3">
        <w:rPr>
          <w:rFonts w:ascii="Times New Roman" w:eastAsia="Times New Roman" w:hAnsi="Times New Roman" w:cs="Times New Roman"/>
          <w:i/>
        </w:rPr>
        <w:t>dializuojami</w:t>
      </w:r>
      <w:proofErr w:type="spellEnd"/>
      <w:r w:rsidRPr="009E34A3">
        <w:rPr>
          <w:rFonts w:ascii="Times New Roman" w:eastAsia="Times New Roman" w:hAnsi="Times New Roman" w:cs="Times New Roman"/>
          <w:i/>
        </w:rPr>
        <w:t xml:space="preserve"> pacientai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Pacientams, kuriems nustatytas sunkus kepenų ir (arba) inkstų nepakankamumas, negalima vartoti </w:t>
      </w: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r w:rsidRPr="009E34A3">
        <w:rPr>
          <w:rFonts w:ascii="Times New Roman" w:eastAsia="Times New Roman" w:hAnsi="Times New Roman" w:cs="Times New Roman"/>
        </w:rPr>
        <w:t>. Jeigu toks nepakankamumas lengvas arba vidutinio sunkumo, Jūsų gydytojas gali rekomenduoti pailginti laiko tarpą tarp vaisto dozių vartojimo.</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Jaunesni negu 12 metų vaikai</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Tramadol Lannacher žvakučių vartojimo saugumas ir veiksmingumas nenustatyti, todėl vaikų juo gydyti negalima.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u w:val="single"/>
        </w:rPr>
      </w:pPr>
      <w:r w:rsidRPr="009E34A3">
        <w:rPr>
          <w:rFonts w:ascii="Times New Roman" w:eastAsia="Times New Roman" w:hAnsi="Times New Roman" w:cs="Times New Roman"/>
          <w:noProof/>
          <w:szCs w:val="20"/>
          <w:u w:val="single"/>
        </w:rPr>
        <w:t>Vartojimas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Žvakutės įkišamos į tiesiąją žarną, geriausiai po pasituštinimo.</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r w:rsidRPr="009E34A3">
        <w:rPr>
          <w:rFonts w:ascii="Times New Roman" w:eastAsia="Times New Roman" w:hAnsi="Times New Roman" w:cs="Times New Roman"/>
          <w:b/>
          <w:bCs/>
        </w:rPr>
        <w:t xml:space="preserve">Ką daryti pavartojus per didelę </w:t>
      </w:r>
      <w:proofErr w:type="spellStart"/>
      <w:r w:rsidRPr="009E34A3">
        <w:rPr>
          <w:rFonts w:ascii="Times New Roman" w:eastAsia="Times New Roman" w:hAnsi="Times New Roman" w:cs="Times New Roman"/>
          <w:b/>
          <w:bCs/>
        </w:rPr>
        <w:t>Tramadol</w:t>
      </w:r>
      <w:proofErr w:type="spellEnd"/>
      <w:r w:rsidRPr="009E34A3">
        <w:rPr>
          <w:rFonts w:ascii="Times New Roman" w:eastAsia="Times New Roman" w:hAnsi="Times New Roman" w:cs="Times New Roman"/>
          <w:b/>
          <w:bCs/>
        </w:rPr>
        <w:t xml:space="preserve"> </w:t>
      </w:r>
      <w:proofErr w:type="spellStart"/>
      <w:r w:rsidRPr="009E34A3">
        <w:rPr>
          <w:rFonts w:ascii="Times New Roman" w:eastAsia="Times New Roman" w:hAnsi="Times New Roman" w:cs="Times New Roman"/>
          <w:b/>
          <w:bCs/>
        </w:rPr>
        <w:t>Lannacher</w:t>
      </w:r>
      <w:proofErr w:type="spellEnd"/>
      <w:r w:rsidRPr="009E34A3">
        <w:rPr>
          <w:rFonts w:ascii="Times New Roman" w:eastAsia="Times New Roman" w:hAnsi="Times New Roman" w:cs="Times New Roman"/>
          <w:b/>
          <w:bCs/>
        </w:rPr>
        <w:t xml:space="preserve"> dozę?</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Pagrindiniai tramadolio perdozavimo simptomai yra panašūs į kitų centrinę nervų sistemą veikiančių ir skausmą malšinančių vaistų (</w:t>
      </w:r>
      <w:r w:rsidR="00E64E4A">
        <w:rPr>
          <w:rFonts w:ascii="Times New Roman" w:eastAsia="Times New Roman" w:hAnsi="Times New Roman" w:cs="Times New Roman"/>
          <w:noProof/>
          <w:szCs w:val="20"/>
        </w:rPr>
        <w:t>opiat</w:t>
      </w:r>
      <w:r w:rsidRPr="009E34A3">
        <w:rPr>
          <w:rFonts w:ascii="Times New Roman" w:eastAsia="Times New Roman" w:hAnsi="Times New Roman" w:cs="Times New Roman"/>
          <w:noProof/>
          <w:szCs w:val="20"/>
        </w:rPr>
        <w:t>ų) perdozavimo simptomus. Gali būti miozė, vėmimas, kolapsas, hipotenzija, sedacija, koma, traukuliai ir kvėpavimo slopinimas, net sustojimas.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Atsiradus bent vienam iš šių požymių, nedelsiant praneškite apie tai gydytojui.</w:t>
      </w:r>
    </w:p>
    <w:p w:rsidR="009E34A3" w:rsidRPr="009E34A3" w:rsidRDefault="009E34A3" w:rsidP="009E34A3">
      <w:pPr>
        <w:spacing w:after="0" w:line="240" w:lineRule="auto"/>
        <w:rPr>
          <w:rFonts w:ascii="Times New Roman" w:eastAsia="Times New Roman" w:hAnsi="Times New Roman" w:cs="Times New Roman"/>
          <w:lang w:eastAsia="lt-LT"/>
        </w:rPr>
      </w:pPr>
    </w:p>
    <w:p w:rsidR="009E34A3" w:rsidRPr="009E34A3" w:rsidRDefault="009E34A3" w:rsidP="009E34A3">
      <w:pPr>
        <w:spacing w:after="0" w:line="220" w:lineRule="exact"/>
        <w:rPr>
          <w:rFonts w:ascii="Times New Roman" w:eastAsia="Times New Roman" w:hAnsi="Times New Roman" w:cs="Times New Roman"/>
          <w:b/>
          <w:bCs/>
        </w:rPr>
      </w:pPr>
      <w:r w:rsidRPr="009E34A3">
        <w:rPr>
          <w:rFonts w:ascii="Times New Roman" w:eastAsia="Times New Roman" w:hAnsi="Times New Roman" w:cs="Times New Roman"/>
          <w:b/>
          <w:bCs/>
        </w:rPr>
        <w:t xml:space="preserve">Pamiršus pavartoti </w:t>
      </w:r>
      <w:proofErr w:type="spellStart"/>
      <w:r w:rsidRPr="009E34A3">
        <w:rPr>
          <w:rFonts w:ascii="Times New Roman" w:eastAsia="Times New Roman" w:hAnsi="Times New Roman" w:cs="Times New Roman"/>
          <w:b/>
          <w:bCs/>
        </w:rPr>
        <w:t>Tramadol</w:t>
      </w:r>
      <w:proofErr w:type="spellEnd"/>
      <w:r w:rsidRPr="009E34A3">
        <w:rPr>
          <w:rFonts w:ascii="Times New Roman" w:eastAsia="Times New Roman" w:hAnsi="Times New Roman" w:cs="Times New Roman"/>
          <w:b/>
          <w:bCs/>
        </w:rPr>
        <w:t xml:space="preserve"> </w:t>
      </w:r>
      <w:proofErr w:type="spellStart"/>
      <w:r w:rsidRPr="009E34A3">
        <w:rPr>
          <w:rFonts w:ascii="Times New Roman" w:eastAsia="Times New Roman" w:hAnsi="Times New Roman" w:cs="Times New Roman"/>
          <w:b/>
          <w:bCs/>
        </w:rPr>
        <w:t>Lannacher</w:t>
      </w:r>
      <w:proofErr w:type="spellEnd"/>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 Jūs pamiršote pavartoti Tramadol Lannacher, negalima vartoti dvigubos dozės norint kompensuoti praleistą dozę. Kitą dozę vartokite įprastiniu laiku.</w:t>
      </w:r>
    </w:p>
    <w:p w:rsidR="009E34A3" w:rsidRPr="009E34A3" w:rsidRDefault="009E34A3" w:rsidP="009E34A3">
      <w:pPr>
        <w:spacing w:after="0" w:line="240" w:lineRule="auto"/>
        <w:rPr>
          <w:rFonts w:ascii="Times New Roman" w:eastAsia="Times New Roman" w:hAnsi="Times New Roman" w:cs="Times New Roman"/>
          <w:b/>
          <w:bCs/>
          <w:lang w:eastAsia="lt-LT"/>
        </w:rPr>
      </w:pPr>
    </w:p>
    <w:p w:rsidR="009E34A3" w:rsidRPr="009E34A3" w:rsidRDefault="009E34A3" w:rsidP="009E34A3">
      <w:pPr>
        <w:spacing w:after="0" w:line="220" w:lineRule="exact"/>
        <w:rPr>
          <w:rFonts w:ascii="Times New Roman" w:eastAsia="Times New Roman" w:hAnsi="Times New Roman" w:cs="Times New Roman"/>
          <w:b/>
          <w:bCs/>
        </w:rPr>
      </w:pPr>
      <w:r w:rsidRPr="009E34A3">
        <w:rPr>
          <w:rFonts w:ascii="Times New Roman" w:eastAsia="Times New Roman" w:hAnsi="Times New Roman" w:cs="Times New Roman"/>
          <w:b/>
          <w:bCs/>
        </w:rPr>
        <w:t xml:space="preserve">Nustojus vartoti </w:t>
      </w:r>
      <w:proofErr w:type="spellStart"/>
      <w:r w:rsidRPr="009E34A3">
        <w:rPr>
          <w:rFonts w:ascii="Times New Roman" w:eastAsia="Times New Roman" w:hAnsi="Times New Roman" w:cs="Times New Roman"/>
          <w:b/>
          <w:bCs/>
        </w:rPr>
        <w:t>Tramadol</w:t>
      </w:r>
      <w:proofErr w:type="spellEnd"/>
      <w:r w:rsidRPr="009E34A3">
        <w:rPr>
          <w:rFonts w:ascii="Times New Roman" w:eastAsia="Times New Roman" w:hAnsi="Times New Roman" w:cs="Times New Roman"/>
          <w:b/>
          <w:bCs/>
        </w:rPr>
        <w:t xml:space="preserve"> </w:t>
      </w:r>
      <w:proofErr w:type="spellStart"/>
      <w:r w:rsidRPr="009E34A3">
        <w:rPr>
          <w:rFonts w:ascii="Times New Roman" w:eastAsia="Times New Roman" w:hAnsi="Times New Roman" w:cs="Times New Roman"/>
          <w:b/>
          <w:bCs/>
        </w:rPr>
        <w:t>Lannacher</w:t>
      </w:r>
      <w:proofErr w:type="spellEnd"/>
      <w:r w:rsidRPr="009E34A3">
        <w:rPr>
          <w:rFonts w:ascii="Times New Roman" w:eastAsia="Times New Roman" w:hAnsi="Times New Roman" w:cs="Times New Roman"/>
          <w:b/>
          <w:bCs/>
        </w:rPr>
        <w:t xml:space="preserve">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Prieš nutraukdami ilgalaikį Tramadol Lannacher vartojimą, pasitarkite su gydytoju.</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Jeigu manote, kad Tramadol Lannacher veikia per stipriai arba per silpnai, kreipkitės į gydytoją arba vaistininką.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2"/>
      <w:bookmarkStart w:id="81" w:name="_Toc129243267"/>
      <w:r w:rsidRPr="009E34A3">
        <w:rPr>
          <w:rFonts w:ascii="Times New Roman" w:eastAsia="Times New Roman" w:hAnsi="Times New Roman" w:cs="Times New Roman"/>
          <w:b/>
        </w:rPr>
        <w:t>4.</w:t>
      </w:r>
      <w:r w:rsidRPr="009E34A3">
        <w:rPr>
          <w:rFonts w:ascii="Times New Roman" w:eastAsia="Times New Roman" w:hAnsi="Times New Roman" w:cs="Times New Roman"/>
          <w:b/>
        </w:rPr>
        <w:tab/>
        <w:t>Galimas šalutinis poveikis</w:t>
      </w:r>
      <w:bookmarkEnd w:id="80"/>
      <w:bookmarkEnd w:id="81"/>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Šis vaistas, kaip ir visi kiti, gali sukelti šalutinį poveikį, nors jis pasireiškia ne visiems žmonėms.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Labai dažnas šalutinis poveikis (pasireiškia daugiau negu 1 iš 10 pacientų)</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Pykinimas, galvos svaigimas.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Dažnas šalutinis poveikis (pasireiškia mažiau negu 1 iš 10  pacientų)</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Vėmimas, vidurių užkietėjimas, burnos džiūvimas, galvos skausmas, prakaitavimas, nuovargis.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lastRenderedPageBreak/>
        <w:t>Nedažnas šalutinis poveikis (pasireiškia mažiau negu 1 iš 100 pacientų)</w:t>
      </w:r>
    </w:p>
    <w:p w:rsidR="009E34A3" w:rsidRPr="009E34A3" w:rsidRDefault="009E34A3" w:rsidP="009E34A3">
      <w:pPr>
        <w:spacing w:after="0" w:line="240" w:lineRule="auto"/>
        <w:rPr>
          <w:rFonts w:ascii="Times New Roman" w:eastAsia="Times New Roman" w:hAnsi="Times New Roman" w:cs="Times New Roman"/>
        </w:rPr>
      </w:pPr>
      <w:proofErr w:type="spellStart"/>
      <w:r w:rsidRPr="009E34A3">
        <w:rPr>
          <w:rFonts w:ascii="Times New Roman" w:eastAsia="Times New Roman" w:hAnsi="Times New Roman" w:cs="Times New Roman"/>
        </w:rPr>
        <w:t>Žiaukčiojimas</w:t>
      </w:r>
      <w:proofErr w:type="spellEnd"/>
      <w:r w:rsidRPr="009E34A3">
        <w:rPr>
          <w:rFonts w:ascii="Times New Roman" w:eastAsia="Times New Roman" w:hAnsi="Times New Roman" w:cs="Times New Roman"/>
        </w:rPr>
        <w:t xml:space="preserve">, virškinimo trakto dirginimas (spaudimo pojūtis skrandyje, vidurių pūtimas), širdies ir kraujagyslių sistemos sutrikimas (pernelyg greitas juntamas širdies plakimas, dažnas pulsas, su kūno padėties pokyčiu susijusi </w:t>
      </w:r>
      <w:proofErr w:type="spellStart"/>
      <w:r w:rsidRPr="009E34A3">
        <w:rPr>
          <w:rFonts w:ascii="Times New Roman" w:eastAsia="Times New Roman" w:hAnsi="Times New Roman" w:cs="Times New Roman"/>
        </w:rPr>
        <w:t>hipotenzija</w:t>
      </w:r>
      <w:proofErr w:type="spellEnd"/>
      <w:r w:rsidRPr="009E34A3">
        <w:rPr>
          <w:rFonts w:ascii="Times New Roman" w:eastAsia="Times New Roman" w:hAnsi="Times New Roman" w:cs="Times New Roman"/>
        </w:rPr>
        <w:t xml:space="preserve"> arba </w:t>
      </w:r>
      <w:proofErr w:type="spellStart"/>
      <w:r w:rsidRPr="009E34A3">
        <w:rPr>
          <w:rFonts w:ascii="Times New Roman" w:eastAsia="Times New Roman" w:hAnsi="Times New Roman" w:cs="Times New Roman"/>
        </w:rPr>
        <w:t>kolapsas</w:t>
      </w:r>
      <w:proofErr w:type="spellEnd"/>
      <w:r w:rsidRPr="009E34A3">
        <w:rPr>
          <w:rFonts w:ascii="Times New Roman" w:eastAsia="Times New Roman" w:hAnsi="Times New Roman" w:cs="Times New Roman"/>
        </w:rPr>
        <w:t xml:space="preserve">; toks poveikis dažnesnis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švirkščiant į veną ir fizinio krūvio metu), odos reakcijos, pvz., niežtėjimas, išbėrimas, dilgėlinė.</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Retas šalutinis poveikis (pasireiškia mažiau negu 1 iš 1000 pacientų)</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Retas pulsas, kraujospūdžio padidėjimas; jei gerokai viršijama rekomenduojama dozė, kartu su </w:t>
      </w:r>
      <w:proofErr w:type="spellStart"/>
      <w:r w:rsidRPr="009E34A3">
        <w:rPr>
          <w:rFonts w:ascii="Times New Roman" w:eastAsia="Times New Roman" w:hAnsi="Times New Roman" w:cs="Times New Roman"/>
        </w:rPr>
        <w:t>tramadoliu</w:t>
      </w:r>
      <w:proofErr w:type="spellEnd"/>
      <w:r w:rsidRPr="009E34A3">
        <w:rPr>
          <w:rFonts w:ascii="Times New Roman" w:eastAsia="Times New Roman" w:hAnsi="Times New Roman" w:cs="Times New Roman"/>
        </w:rPr>
        <w:t xml:space="preserve"> vartojamos kitokios medžiagos, slopinančios nervų sistemą, galimas kvėpavimo slopinimas.</w:t>
      </w:r>
    </w:p>
    <w:p w:rsidR="009E34A3" w:rsidRPr="009E34A3" w:rsidRDefault="009E34A3" w:rsidP="009E34A3">
      <w:pPr>
        <w:spacing w:after="0" w:line="240" w:lineRule="auto"/>
        <w:rPr>
          <w:rFonts w:ascii="Times New Roman" w:eastAsia="Times New Roman" w:hAnsi="Times New Roman" w:cs="Times New Roman"/>
        </w:rPr>
      </w:pPr>
      <w:proofErr w:type="spellStart"/>
      <w:r w:rsidRPr="009E34A3">
        <w:rPr>
          <w:rFonts w:ascii="Times New Roman" w:eastAsia="Times New Roman" w:hAnsi="Times New Roman" w:cs="Times New Roman"/>
        </w:rPr>
        <w:t>Epilepsiniai</w:t>
      </w:r>
      <w:proofErr w:type="spellEnd"/>
      <w:r w:rsidRPr="009E34A3">
        <w:rPr>
          <w:rFonts w:ascii="Times New Roman" w:eastAsia="Times New Roman" w:hAnsi="Times New Roman" w:cs="Times New Roman"/>
        </w:rPr>
        <w:t xml:space="preserve"> traukuliai dažniausiai pasireiškia suvartojus per didelę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dozę arba šio vaisto vartojant kartu su kitais vaistais (pvz., antidepresantais, </w:t>
      </w:r>
      <w:proofErr w:type="spellStart"/>
      <w:r w:rsidRPr="009E34A3">
        <w:rPr>
          <w:rFonts w:ascii="Times New Roman" w:eastAsia="Times New Roman" w:hAnsi="Times New Roman" w:cs="Times New Roman"/>
        </w:rPr>
        <w:t>antipsichoziniais</w:t>
      </w:r>
      <w:proofErr w:type="spellEnd"/>
      <w:r w:rsidRPr="009E34A3">
        <w:rPr>
          <w:rFonts w:ascii="Times New Roman" w:eastAsia="Times New Roman" w:hAnsi="Times New Roman" w:cs="Times New Roman"/>
        </w:rPr>
        <w:t xml:space="preserve"> preparatais).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Gali atsirasti </w:t>
      </w:r>
      <w:proofErr w:type="spellStart"/>
      <w:r w:rsidRPr="009E34A3">
        <w:rPr>
          <w:rFonts w:ascii="Times New Roman" w:eastAsia="Times New Roman" w:hAnsi="Times New Roman" w:cs="Times New Roman"/>
        </w:rPr>
        <w:t>parestezija</w:t>
      </w:r>
      <w:proofErr w:type="spellEnd"/>
      <w:r w:rsidRPr="009E34A3">
        <w:rPr>
          <w:rFonts w:ascii="Times New Roman" w:eastAsia="Times New Roman" w:hAnsi="Times New Roman" w:cs="Times New Roman"/>
        </w:rPr>
        <w:t xml:space="preserve">, drebulys, apetito pokyčių. </w:t>
      </w:r>
    </w:p>
    <w:p w:rsidR="009E34A3" w:rsidRPr="009E34A3" w:rsidRDefault="009E34A3" w:rsidP="009E34A3">
      <w:pPr>
        <w:spacing w:after="0" w:line="240" w:lineRule="auto"/>
        <w:rPr>
          <w:rFonts w:ascii="Times New Roman" w:eastAsia="Times New Roman" w:hAnsi="Times New Roman" w:cs="Times New Roman"/>
        </w:rPr>
      </w:pPr>
      <w:proofErr w:type="spellStart"/>
      <w:r w:rsidRPr="009E34A3">
        <w:rPr>
          <w:rFonts w:ascii="Times New Roman" w:eastAsia="Times New Roman" w:hAnsi="Times New Roman" w:cs="Times New Roman"/>
        </w:rPr>
        <w:t>Tramadol</w:t>
      </w:r>
      <w:proofErr w:type="spellEnd"/>
      <w:r w:rsidRPr="009E34A3">
        <w:rPr>
          <w:rFonts w:ascii="Times New Roman" w:eastAsia="Times New Roman" w:hAnsi="Times New Roman" w:cs="Times New Roman"/>
        </w:rPr>
        <w:t xml:space="preserve"> </w:t>
      </w:r>
      <w:proofErr w:type="spellStart"/>
      <w:r w:rsidRPr="009E34A3">
        <w:rPr>
          <w:rFonts w:ascii="Times New Roman" w:eastAsia="Times New Roman" w:hAnsi="Times New Roman" w:cs="Times New Roman"/>
        </w:rPr>
        <w:t>Lannacher</w:t>
      </w:r>
      <w:proofErr w:type="spellEnd"/>
      <w:r w:rsidRPr="009E34A3">
        <w:rPr>
          <w:rFonts w:ascii="Times New Roman" w:eastAsia="Times New Roman" w:hAnsi="Times New Roman" w:cs="Times New Roman"/>
        </w:rPr>
        <w:t xml:space="preserve"> žvakučių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sidRPr="009E34A3">
        <w:rPr>
          <w:rFonts w:ascii="Times New Roman" w:eastAsia="Times New Roman" w:hAnsi="Times New Roman" w:cs="Times New Roman"/>
        </w:rPr>
        <w:sym w:font="Symbol" w:char="F02D"/>
      </w:r>
      <w:r w:rsidRPr="009E34A3">
        <w:rPr>
          <w:rFonts w:ascii="Times New Roman" w:eastAsia="Times New Roman" w:hAnsi="Times New Roman" w:cs="Times New Roman"/>
        </w:rPr>
        <w:t xml:space="preserve"> padidinimas), gebėjimo pažinti ir justi pokyčiai (pvz., sprendimų  priėmimo elgesio pokyčiai, jutimų atpažinimo sutrikimas), haliucinacijos, sumišimas, miego sutrikimai, košmariški sapnai. </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Ilgalaikis </w:t>
      </w:r>
      <w:proofErr w:type="spellStart"/>
      <w:r w:rsidRPr="009E34A3">
        <w:rPr>
          <w:rFonts w:ascii="Times New Roman" w:eastAsia="Times New Roman" w:hAnsi="Times New Roman" w:cs="Times New Roman"/>
        </w:rPr>
        <w:t>tramadolio</w:t>
      </w:r>
      <w:proofErr w:type="spellEnd"/>
      <w:r w:rsidRPr="009E34A3">
        <w:rPr>
          <w:rFonts w:ascii="Times New Roman" w:eastAsia="Times New Roman" w:hAnsi="Times New Roman" w:cs="Times New Roman"/>
        </w:rPr>
        <w:t xml:space="preserve"> vartojimas gali sukelti priklausomybę. Gali būti vartojimo nutraukimo (abstinencijos) požymių, panašių į </w:t>
      </w:r>
      <w:proofErr w:type="spellStart"/>
      <w:r w:rsidR="00E64E4A">
        <w:rPr>
          <w:rFonts w:ascii="Times New Roman" w:eastAsia="Times New Roman" w:hAnsi="Times New Roman" w:cs="Times New Roman"/>
        </w:rPr>
        <w:t>opiat</w:t>
      </w:r>
      <w:r w:rsidRPr="009E34A3">
        <w:rPr>
          <w:rFonts w:ascii="Times New Roman" w:eastAsia="Times New Roman" w:hAnsi="Times New Roman" w:cs="Times New Roman"/>
        </w:rPr>
        <w:t>ų</w:t>
      </w:r>
      <w:proofErr w:type="spellEnd"/>
      <w:r w:rsidRPr="009E34A3">
        <w:rPr>
          <w:rFonts w:ascii="Times New Roman" w:eastAsia="Times New Roman" w:hAnsi="Times New Roman" w:cs="Times New Roman"/>
        </w:rPr>
        <w:t xml:space="preserve"> abstinenciją: sujaudinimas, nerimas, nervingumas, nemiga, </w:t>
      </w:r>
      <w:proofErr w:type="spellStart"/>
      <w:r w:rsidRPr="009E34A3">
        <w:rPr>
          <w:rFonts w:ascii="Times New Roman" w:eastAsia="Times New Roman" w:hAnsi="Times New Roman" w:cs="Times New Roman"/>
        </w:rPr>
        <w:t>hiperkinezija</w:t>
      </w:r>
      <w:proofErr w:type="spellEnd"/>
      <w:r w:rsidRPr="009E34A3">
        <w:rPr>
          <w:rFonts w:ascii="Times New Roman" w:eastAsia="Times New Roman" w:hAnsi="Times New Roman" w:cs="Times New Roman"/>
        </w:rPr>
        <w:t>, drebulys, virškinimo trakto sutrikimai.</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 xml:space="preserve">Daiktų matymas lyg per miglą, alerginės reakcijos (pvz., dusulys, bronchų spazmas, švokštimas, </w:t>
      </w:r>
      <w:proofErr w:type="spellStart"/>
      <w:r w:rsidRPr="009E34A3">
        <w:rPr>
          <w:rFonts w:ascii="Times New Roman" w:eastAsia="Times New Roman" w:hAnsi="Times New Roman" w:cs="Times New Roman"/>
        </w:rPr>
        <w:t>angioneurozinė</w:t>
      </w:r>
      <w:proofErr w:type="spellEnd"/>
      <w:r w:rsidRPr="009E34A3">
        <w:rPr>
          <w:rFonts w:ascii="Times New Roman" w:eastAsia="Times New Roman" w:hAnsi="Times New Roman" w:cs="Times New Roman"/>
        </w:rPr>
        <w:t xml:space="preserve"> edema, įskaitant galimai sunkų burnos ertmės, ryklės, gerklų patinimą), anafilaksinė reakcija, raumenų jėgos sumažėjimas, šlapinimosi sutrikimai (pasunkėjęs šlapinimasis, šlapimo susilaikymas).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i/>
        </w:rPr>
      </w:pPr>
      <w:r w:rsidRPr="009E34A3">
        <w:rPr>
          <w:rFonts w:ascii="Times New Roman" w:eastAsia="Times New Roman" w:hAnsi="Times New Roman" w:cs="Times New Roman"/>
          <w:i/>
        </w:rPr>
        <w:t>Labai retas šalutinis poveikis (pasireiškia mažiau negu 1 iš 10000 pacientų)</w:t>
      </w:r>
    </w:p>
    <w:p w:rsidR="009E34A3" w:rsidRPr="009E34A3" w:rsidRDefault="009E34A3" w:rsidP="009E34A3">
      <w:pPr>
        <w:spacing w:after="0" w:line="240" w:lineRule="auto"/>
        <w:rPr>
          <w:rFonts w:ascii="Times New Roman" w:eastAsia="Times New Roman" w:hAnsi="Times New Roman" w:cs="Times New Roman"/>
        </w:rPr>
      </w:pPr>
      <w:r w:rsidRPr="009E34A3">
        <w:rPr>
          <w:rFonts w:ascii="Times New Roman" w:eastAsia="Times New Roman" w:hAnsi="Times New Roman" w:cs="Times New Roman"/>
        </w:rPr>
        <w:t>Veido paraudimas, galvos sukimasis, laikinas kepenų fermentų aktyvumo padidėjimas.</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tabs>
          <w:tab w:val="left" w:pos="3780"/>
        </w:tabs>
        <w:spacing w:after="0" w:line="240" w:lineRule="auto"/>
        <w:rPr>
          <w:rFonts w:ascii="Times New Roman" w:eastAsia="Times New Roman" w:hAnsi="Times New Roman" w:cs="Times New Roman"/>
          <w:i/>
          <w:noProof/>
          <w:szCs w:val="20"/>
        </w:rPr>
      </w:pPr>
      <w:r w:rsidRPr="009E34A3">
        <w:rPr>
          <w:rFonts w:ascii="Times New Roman" w:eastAsia="Times New Roman" w:hAnsi="Times New Roman" w:cs="Times New Roman"/>
          <w:i/>
          <w:noProof/>
          <w:szCs w:val="20"/>
        </w:rPr>
        <w:t>Nežinomas šalutinis poveikis (negali būti įvertintas pagal turimus duomenis)</w:t>
      </w:r>
    </w:p>
    <w:p w:rsidR="009E34A3" w:rsidRPr="009E34A3" w:rsidRDefault="009E34A3" w:rsidP="009E34A3">
      <w:pPr>
        <w:tabs>
          <w:tab w:val="left" w:pos="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Apalpimas, pranešama apie astmos eigos pablogėjimą, nors tiesioginio ryšio nenustatyta, viduriavimas, kepenų uždegimas, mažas natrio kiekis kraujyje.</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005C25" w:rsidRPr="00005C25" w:rsidRDefault="00005C25" w:rsidP="00005C25">
      <w:pPr>
        <w:tabs>
          <w:tab w:val="left" w:pos="567"/>
        </w:tabs>
        <w:spacing w:after="0" w:line="240" w:lineRule="auto"/>
        <w:rPr>
          <w:rFonts w:ascii="Times New Roman" w:eastAsia="Times New Roman" w:hAnsi="Times New Roman" w:cs="Times New Roman"/>
          <w:b/>
          <w:snapToGrid w:val="0"/>
          <w:szCs w:val="24"/>
        </w:rPr>
      </w:pPr>
      <w:r w:rsidRPr="00005C25">
        <w:rPr>
          <w:rFonts w:ascii="Times New Roman" w:eastAsia="Times New Roman" w:hAnsi="Times New Roman" w:cs="Times New Roman"/>
          <w:b/>
          <w:noProof/>
          <w:snapToGrid w:val="0"/>
          <w:szCs w:val="24"/>
        </w:rPr>
        <w:t>Pranešimas apie šalutinį poveikį</w:t>
      </w:r>
    </w:p>
    <w:p w:rsidR="009E34A3" w:rsidRPr="009E34A3" w:rsidRDefault="00005C25" w:rsidP="009E34A3">
      <w:pPr>
        <w:tabs>
          <w:tab w:val="left" w:pos="3780"/>
        </w:tabs>
        <w:spacing w:after="0" w:line="240" w:lineRule="auto"/>
        <w:rPr>
          <w:rFonts w:ascii="Times New Roman" w:eastAsia="Times New Roman" w:hAnsi="Times New Roman" w:cs="Times New Roman"/>
          <w:noProof/>
          <w:szCs w:val="20"/>
        </w:rPr>
      </w:pPr>
      <w:r w:rsidRPr="00005C25">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005C25">
        <w:rPr>
          <w:rFonts w:ascii="Times New Roman" w:eastAsia="Times New Roman" w:hAnsi="Times New Roman" w:cs="Times New Roman"/>
          <w:snapToGrid w:val="0"/>
        </w:rPr>
        <w:t>.</w:t>
      </w:r>
      <w:r w:rsidRPr="00005C25">
        <w:rPr>
          <w:rFonts w:ascii="Times New Roman" w:eastAsia="Times New Roman" w:hAnsi="Times New Roman" w:cs="Times New Roman"/>
          <w:noProof/>
          <w:snapToGrid w:val="0"/>
          <w:szCs w:val="24"/>
        </w:rPr>
        <w:t xml:space="preserve"> </w:t>
      </w:r>
      <w:r w:rsidR="007A6F7C" w:rsidRPr="007A6F7C">
        <w:rPr>
          <w:rFonts w:ascii="Times New Roman" w:hAnsi="Times New Roman" w:cs="Times New Roman"/>
          <w:noProof/>
          <w:szCs w:val="24"/>
        </w:rPr>
        <w:t xml:space="preserve">Apie šalutinį poveikį taip pat galite pranešti tiesiogiai, užpildę interneto svetainėje </w:t>
      </w:r>
      <w:hyperlink r:id="rId11" w:history="1">
        <w:r w:rsidR="007A6F7C" w:rsidRPr="007A6F7C">
          <w:rPr>
            <w:rStyle w:val="Hipersaitas"/>
            <w:rFonts w:ascii="Times New Roman" w:eastAsia="SimSun" w:hAnsi="Times New Roman"/>
            <w:noProof/>
            <w:szCs w:val="24"/>
          </w:rPr>
          <w:t>www.vvkt.lt</w:t>
        </w:r>
      </w:hyperlink>
      <w:r w:rsidR="007A6F7C" w:rsidRPr="007A6F7C">
        <w:rPr>
          <w:rFonts w:ascii="Times New Roman" w:hAnsi="Times New Roman" w:cs="Times New Roman"/>
          <w:noProof/>
          <w:szCs w:val="24"/>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7A6F7C" w:rsidRPr="007A6F7C">
        <w:rPr>
          <w:rFonts w:ascii="Times New Roman" w:eastAsia="Calibri" w:hAnsi="Times New Roman" w:cs="Times New Roman"/>
          <w:noProof/>
          <w:lang w:eastAsia="zh-CN"/>
        </w:rPr>
        <w:t xml:space="preserve">elefonu (8 6) 143 35 34; </w:t>
      </w:r>
      <w:r w:rsidR="007A6F7C" w:rsidRPr="007A6F7C">
        <w:rPr>
          <w:rFonts w:ascii="Times New Roman" w:hAnsi="Times New Roman" w:cs="Times New Roman"/>
          <w:noProof/>
          <w:szCs w:val="24"/>
        </w:rPr>
        <w:t xml:space="preserve">el. paštu </w:t>
      </w:r>
      <w:hyperlink r:id="rId12" w:history="1">
        <w:r w:rsidR="007A6F7C" w:rsidRPr="007A6F7C">
          <w:rPr>
            <w:rStyle w:val="Hipersaitas"/>
            <w:rFonts w:ascii="Times New Roman" w:eastAsia="SimSun" w:hAnsi="Times New Roman"/>
            <w:noProof/>
            <w:szCs w:val="24"/>
          </w:rPr>
          <w:t>NepageidaujamaR@vvkt.lt</w:t>
        </w:r>
      </w:hyperlink>
      <w:r w:rsidR="007A6F7C" w:rsidRPr="007A6F7C">
        <w:rPr>
          <w:rFonts w:ascii="Times New Roman" w:hAnsi="Times New Roman" w:cs="Times New Roman"/>
          <w:noProof/>
          <w:szCs w:val="24"/>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3"/>
      <w:bookmarkStart w:id="83" w:name="_Toc129243268"/>
      <w:r w:rsidRPr="009E34A3">
        <w:rPr>
          <w:rFonts w:ascii="Times New Roman" w:eastAsia="Times New Roman" w:hAnsi="Times New Roman" w:cs="Times New Roman"/>
          <w:b/>
        </w:rPr>
        <w:t>5.</w:t>
      </w:r>
      <w:r w:rsidRPr="009E34A3">
        <w:rPr>
          <w:rFonts w:ascii="Times New Roman" w:eastAsia="Times New Roman" w:hAnsi="Times New Roman" w:cs="Times New Roman"/>
          <w:b/>
        </w:rPr>
        <w:tab/>
        <w:t xml:space="preserve">Kaip laikyti </w:t>
      </w:r>
      <w:proofErr w:type="spellStart"/>
      <w:r w:rsidRPr="009E34A3">
        <w:rPr>
          <w:rFonts w:ascii="Times New Roman" w:eastAsia="Times New Roman" w:hAnsi="Times New Roman" w:cs="Times New Roman"/>
          <w:b/>
        </w:rPr>
        <w:t>Tramadol</w:t>
      </w:r>
      <w:proofErr w:type="spellEnd"/>
      <w:r w:rsidRPr="009E34A3">
        <w:rPr>
          <w:rFonts w:ascii="Times New Roman" w:eastAsia="Times New Roman" w:hAnsi="Times New Roman" w:cs="Times New Roman"/>
          <w:b/>
        </w:rPr>
        <w:t xml:space="preserve"> </w:t>
      </w:r>
      <w:proofErr w:type="spellStart"/>
      <w:r w:rsidRPr="009E34A3">
        <w:rPr>
          <w:rFonts w:ascii="Times New Roman" w:eastAsia="Times New Roman" w:hAnsi="Times New Roman" w:cs="Times New Roman"/>
          <w:b/>
        </w:rPr>
        <w:t>Lannacher</w:t>
      </w:r>
      <w:bookmarkEnd w:id="82"/>
      <w:bookmarkEnd w:id="83"/>
      <w:proofErr w:type="spellEnd"/>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Šį vaistą laikykite vaikams nepastebimoje ir nepasiekiamoje vietoje.</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Laikyti ne aukštesnėje kaip 25 </w:t>
      </w:r>
      <w:r w:rsidRPr="009E34A3">
        <w:rPr>
          <w:rFonts w:ascii="Times New Roman" w:eastAsia="Times New Roman" w:hAnsi="Times New Roman" w:cs="Times New Roman"/>
          <w:noProof/>
        </w:rPr>
        <w:sym w:font="Symbol" w:char="F0B0"/>
      </w:r>
      <w:r w:rsidRPr="009E34A3">
        <w:rPr>
          <w:rFonts w:ascii="Times New Roman" w:eastAsia="Times New Roman" w:hAnsi="Times New Roman" w:cs="Times New Roman"/>
          <w:noProof/>
          <w:szCs w:val="20"/>
        </w:rPr>
        <w:t>C temperatūroje.</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 xml:space="preserve">Dvisluoksnę juostelę laikyti išorinėje dėžutėje, kad </w:t>
      </w:r>
      <w:r w:rsidR="00F87338">
        <w:rPr>
          <w:rFonts w:ascii="Times New Roman" w:eastAsia="Times New Roman" w:hAnsi="Times New Roman" w:cs="Times New Roman"/>
          <w:noProof/>
          <w:szCs w:val="20"/>
        </w:rPr>
        <w:t>vaistas</w:t>
      </w:r>
      <w:r w:rsidRPr="009E34A3">
        <w:rPr>
          <w:rFonts w:ascii="Times New Roman" w:eastAsia="Times New Roman" w:hAnsi="Times New Roman" w:cs="Times New Roman"/>
          <w:noProof/>
          <w:szCs w:val="20"/>
        </w:rPr>
        <w:t xml:space="preserve"> būtų apsaugotas nuo šviesos.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Ant dėžutės po „Tinka iki“ ir ant dvisluoksnės juostelės po „EXP“ nurodytam tinkamumo laikui pasibaigus, šio vaisto vartoti negalima. Vaistas tinkamas vartoti iki paskutinės nurodyto mėnesio dienos.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Vaistų negalima išmesti į kanalizaciją arba su buitinėmis atliekomis. Kaip išmesti nereikalingus vaistus klauskite vaistininko. Šios priemonės padės apsaugoti aplinką.</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4"/>
      <w:bookmarkStart w:id="85" w:name="_Toc129243269"/>
      <w:r w:rsidRPr="009E34A3">
        <w:rPr>
          <w:rFonts w:ascii="Times New Roman" w:eastAsia="Times New Roman" w:hAnsi="Times New Roman" w:cs="Times New Roman"/>
          <w:b/>
        </w:rPr>
        <w:t>6.</w:t>
      </w:r>
      <w:r w:rsidRPr="009E34A3">
        <w:rPr>
          <w:rFonts w:ascii="Times New Roman" w:eastAsia="Times New Roman" w:hAnsi="Times New Roman" w:cs="Times New Roman"/>
          <w:b/>
        </w:rPr>
        <w:tab/>
        <w:t>Pakuotės turinys ir kita informacija</w:t>
      </w:r>
      <w:bookmarkEnd w:id="84"/>
      <w:bookmarkEnd w:id="85"/>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proofErr w:type="spellStart"/>
      <w:r w:rsidRPr="009E34A3">
        <w:rPr>
          <w:rFonts w:ascii="Times New Roman" w:eastAsia="Times New Roman" w:hAnsi="Times New Roman" w:cs="Times New Roman"/>
          <w:b/>
          <w:bCs/>
        </w:rPr>
        <w:t>Tramadol</w:t>
      </w:r>
      <w:proofErr w:type="spellEnd"/>
      <w:r w:rsidRPr="009E34A3">
        <w:rPr>
          <w:rFonts w:ascii="Times New Roman" w:eastAsia="Times New Roman" w:hAnsi="Times New Roman" w:cs="Times New Roman"/>
          <w:b/>
          <w:bCs/>
        </w:rPr>
        <w:t xml:space="preserve"> </w:t>
      </w:r>
      <w:proofErr w:type="spellStart"/>
      <w:r w:rsidRPr="009E34A3">
        <w:rPr>
          <w:rFonts w:ascii="Times New Roman" w:eastAsia="Times New Roman" w:hAnsi="Times New Roman" w:cs="Times New Roman"/>
          <w:b/>
          <w:bCs/>
        </w:rPr>
        <w:t>Lannacher</w:t>
      </w:r>
      <w:proofErr w:type="spellEnd"/>
      <w:r w:rsidRPr="009E34A3">
        <w:rPr>
          <w:rFonts w:ascii="Times New Roman" w:eastAsia="Times New Roman" w:hAnsi="Times New Roman" w:cs="Times New Roman"/>
          <w:b/>
          <w:bCs/>
        </w:rPr>
        <w:t xml:space="preserve"> sudėtis</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005C25" w:rsidRDefault="009E34A3" w:rsidP="00005C25">
      <w:pPr>
        <w:pStyle w:val="Sraopastraipa"/>
        <w:numPr>
          <w:ilvl w:val="0"/>
          <w:numId w:val="12"/>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Veiklioji medžiaga yra tramadolio hidrochloridas. Vienoje žvakutėje yra 100 mg tramadolio hidrochlorido.</w:t>
      </w:r>
    </w:p>
    <w:p w:rsidR="009E34A3" w:rsidRPr="00005C25" w:rsidRDefault="009E34A3" w:rsidP="00005C25">
      <w:pPr>
        <w:pStyle w:val="Sraopastraipa"/>
        <w:numPr>
          <w:ilvl w:val="0"/>
          <w:numId w:val="12"/>
        </w:numPr>
        <w:tabs>
          <w:tab w:val="left" w:pos="3780"/>
        </w:tabs>
        <w:spacing w:after="0" w:line="240" w:lineRule="auto"/>
        <w:ind w:left="567" w:hanging="567"/>
        <w:rPr>
          <w:rFonts w:ascii="Times New Roman" w:eastAsia="Times New Roman" w:hAnsi="Times New Roman" w:cs="Times New Roman"/>
          <w:noProof/>
          <w:szCs w:val="20"/>
        </w:rPr>
      </w:pPr>
      <w:r w:rsidRPr="00005C25">
        <w:rPr>
          <w:rFonts w:ascii="Times New Roman" w:eastAsia="Times New Roman" w:hAnsi="Times New Roman" w:cs="Times New Roman"/>
          <w:noProof/>
          <w:szCs w:val="20"/>
        </w:rPr>
        <w:t>Pagalbinės medžiagos yra: kietieji riebalai, bevandenis koloidinis silicio dioksidas (E551).</w:t>
      </w:r>
    </w:p>
    <w:p w:rsidR="009E34A3" w:rsidRPr="009E34A3" w:rsidRDefault="009E34A3" w:rsidP="00005C25">
      <w:pPr>
        <w:tabs>
          <w:tab w:val="left" w:pos="3780"/>
        </w:tabs>
        <w:spacing w:after="0" w:line="240" w:lineRule="auto"/>
        <w:ind w:left="567" w:hanging="567"/>
        <w:rPr>
          <w:rFonts w:ascii="Times New Roman" w:eastAsia="Times New Roman" w:hAnsi="Times New Roman" w:cs="Times New Roman"/>
          <w:noProof/>
          <w:szCs w:val="20"/>
        </w:rPr>
      </w:pPr>
    </w:p>
    <w:p w:rsidR="009E34A3" w:rsidRPr="009E34A3" w:rsidRDefault="009E34A3" w:rsidP="009E34A3">
      <w:pPr>
        <w:spacing w:after="0" w:line="220" w:lineRule="exact"/>
        <w:rPr>
          <w:rFonts w:ascii="Times New Roman" w:eastAsia="Times New Roman" w:hAnsi="Times New Roman" w:cs="Times New Roman"/>
          <w:b/>
          <w:bCs/>
        </w:rPr>
      </w:pPr>
      <w:proofErr w:type="spellStart"/>
      <w:r w:rsidRPr="009E34A3">
        <w:rPr>
          <w:rFonts w:ascii="Times New Roman" w:eastAsia="Times New Roman" w:hAnsi="Times New Roman" w:cs="Times New Roman"/>
          <w:b/>
          <w:bCs/>
        </w:rPr>
        <w:t>Tramadol</w:t>
      </w:r>
      <w:proofErr w:type="spellEnd"/>
      <w:r w:rsidRPr="009E34A3">
        <w:rPr>
          <w:rFonts w:ascii="Times New Roman" w:eastAsia="Times New Roman" w:hAnsi="Times New Roman" w:cs="Times New Roman"/>
          <w:b/>
          <w:bCs/>
        </w:rPr>
        <w:t xml:space="preserve"> </w:t>
      </w:r>
      <w:proofErr w:type="spellStart"/>
      <w:r w:rsidRPr="009E34A3">
        <w:rPr>
          <w:rFonts w:ascii="Times New Roman" w:eastAsia="Times New Roman" w:hAnsi="Times New Roman" w:cs="Times New Roman"/>
          <w:b/>
          <w:bCs/>
        </w:rPr>
        <w:t>Lannacher</w:t>
      </w:r>
      <w:proofErr w:type="spellEnd"/>
      <w:r w:rsidRPr="009E34A3">
        <w:rPr>
          <w:rFonts w:ascii="Times New Roman" w:eastAsia="Times New Roman" w:hAnsi="Times New Roman" w:cs="Times New Roman"/>
          <w:b/>
          <w:bCs/>
        </w:rPr>
        <w:t xml:space="preserve"> 100 mg žvakučių išvaizda ir kiekis pakuotėje</w:t>
      </w:r>
    </w:p>
    <w:p w:rsidR="009E34A3" w:rsidRPr="009E34A3" w:rsidRDefault="009E34A3" w:rsidP="009E34A3">
      <w:pPr>
        <w:spacing w:after="0" w:line="220" w:lineRule="exact"/>
        <w:rPr>
          <w:rFonts w:ascii="Times New Roman" w:eastAsia="Times New Roman" w:hAnsi="Times New Roman" w:cs="Times New Roman"/>
          <w:b/>
          <w:bCs/>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Žvakutės yra baltos, be kitokios spalvos dėmelių ir taškelių. Paviršius lygus, be oro intarpų (burbuliukų).</w:t>
      </w:r>
    </w:p>
    <w:p w:rsidR="009E34A3" w:rsidRPr="009E34A3" w:rsidRDefault="009E34A3" w:rsidP="009E34A3">
      <w:pPr>
        <w:spacing w:after="0" w:line="220" w:lineRule="exact"/>
        <w:rPr>
          <w:rFonts w:ascii="Times New Roman" w:eastAsia="Times New Roman" w:hAnsi="Times New Roman" w:cs="Times New Roman"/>
          <w:bCs/>
        </w:rPr>
      </w:pPr>
      <w:r w:rsidRPr="009E34A3">
        <w:rPr>
          <w:rFonts w:ascii="Times New Roman" w:eastAsia="Times New Roman" w:hAnsi="Times New Roman" w:cs="Times New Roman"/>
          <w:bCs/>
        </w:rPr>
        <w:t>Kartono dėžutėje yra 5</w:t>
      </w:r>
      <w:r w:rsidRPr="009E34A3">
        <w:rPr>
          <w:rFonts w:ascii="Times New Roman" w:eastAsia="Times New Roman" w:hAnsi="Times New Roman" w:cs="Times New Roman"/>
          <w:b/>
          <w:bCs/>
        </w:rPr>
        <w:t xml:space="preserve"> </w:t>
      </w:r>
      <w:r w:rsidRPr="009E34A3">
        <w:rPr>
          <w:rFonts w:ascii="Times New Roman" w:eastAsia="Times New Roman" w:hAnsi="Times New Roman" w:cs="Times New Roman"/>
          <w:bCs/>
        </w:rPr>
        <w:t xml:space="preserve">žvakutės, supakuotos į </w:t>
      </w:r>
      <w:proofErr w:type="spellStart"/>
      <w:r w:rsidRPr="009E34A3">
        <w:rPr>
          <w:rFonts w:ascii="Times New Roman" w:eastAsia="Times New Roman" w:hAnsi="Times New Roman" w:cs="Times New Roman"/>
          <w:bCs/>
        </w:rPr>
        <w:t>dvisluoksnę</w:t>
      </w:r>
      <w:proofErr w:type="spellEnd"/>
      <w:r w:rsidRPr="009E34A3">
        <w:rPr>
          <w:rFonts w:ascii="Times New Roman" w:eastAsia="Times New Roman" w:hAnsi="Times New Roman" w:cs="Times New Roman"/>
          <w:bCs/>
        </w:rPr>
        <w:t xml:space="preserve"> juostelę.</w:t>
      </w:r>
    </w:p>
    <w:p w:rsidR="009E34A3" w:rsidRPr="009E34A3" w:rsidRDefault="009E34A3" w:rsidP="009E34A3">
      <w:pPr>
        <w:spacing w:after="0" w:line="220" w:lineRule="exact"/>
        <w:rPr>
          <w:rFonts w:ascii="Times New Roman" w:eastAsia="Times New Roman" w:hAnsi="Times New Roman" w:cs="Times New Roman"/>
          <w:b/>
          <w:bCs/>
        </w:rPr>
      </w:pPr>
    </w:p>
    <w:p w:rsidR="009E34A3" w:rsidRPr="009E34A3" w:rsidRDefault="009E34A3" w:rsidP="009E34A3">
      <w:pPr>
        <w:spacing w:after="0" w:line="220" w:lineRule="exact"/>
        <w:rPr>
          <w:rFonts w:ascii="Times New Roman" w:eastAsia="Times New Roman" w:hAnsi="Times New Roman" w:cs="Times New Roman"/>
          <w:b/>
          <w:bCs/>
        </w:rPr>
      </w:pPr>
      <w:proofErr w:type="spellStart"/>
      <w:r w:rsidRPr="009E34A3">
        <w:rPr>
          <w:rFonts w:ascii="Times New Roman" w:eastAsia="Times New Roman" w:hAnsi="Times New Roman" w:cs="Times New Roman"/>
          <w:b/>
          <w:bCs/>
        </w:rPr>
        <w:t>R</w:t>
      </w:r>
      <w:r w:rsidR="007A6F7C">
        <w:rPr>
          <w:rFonts w:ascii="Times New Roman" w:eastAsia="Times New Roman" w:hAnsi="Times New Roman" w:cs="Times New Roman"/>
          <w:b/>
          <w:bCs/>
        </w:rPr>
        <w:t>egistruo</w:t>
      </w:r>
      <w:r w:rsidRPr="009E34A3">
        <w:rPr>
          <w:rFonts w:ascii="Times New Roman" w:eastAsia="Times New Roman" w:hAnsi="Times New Roman" w:cs="Times New Roman"/>
          <w:b/>
          <w:bCs/>
        </w:rPr>
        <w:t>tojas</w:t>
      </w:r>
      <w:proofErr w:type="spellEnd"/>
      <w:r w:rsidRPr="009E34A3">
        <w:rPr>
          <w:rFonts w:ascii="Times New Roman" w:eastAsia="Times New Roman" w:hAnsi="Times New Roman" w:cs="Times New Roman"/>
          <w:b/>
          <w:bCs/>
        </w:rPr>
        <w:t xml:space="preserve"> ir gamintojas</w:t>
      </w:r>
    </w:p>
    <w:p w:rsidR="009E34A3" w:rsidRPr="009E34A3" w:rsidRDefault="009E34A3" w:rsidP="009E34A3">
      <w:pPr>
        <w:tabs>
          <w:tab w:val="left" w:pos="3780"/>
        </w:tabs>
        <w:spacing w:after="0" w:line="240" w:lineRule="auto"/>
        <w:rPr>
          <w:rFonts w:ascii="Times New Roman" w:eastAsia="Times New Roman" w:hAnsi="Times New Roman" w:cs="Times New Roman"/>
          <w:i/>
          <w:noProof/>
          <w:szCs w:val="20"/>
        </w:rPr>
      </w:pPr>
      <w:r w:rsidRPr="009E34A3">
        <w:rPr>
          <w:rFonts w:ascii="Times New Roman" w:eastAsia="Times New Roman" w:hAnsi="Times New Roman" w:cs="Times New Roman"/>
          <w:i/>
          <w:noProof/>
          <w:szCs w:val="20"/>
        </w:rPr>
        <w:t xml:space="preserve"> </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G.L. Pharma GmbH</w:t>
      </w:r>
      <w:r w:rsidRPr="009E34A3">
        <w:rPr>
          <w:rFonts w:ascii="Times New Roman" w:eastAsia="Times New Roman" w:hAnsi="Times New Roman" w:cs="Times New Roman"/>
          <w:noProof/>
          <w:szCs w:val="20"/>
        </w:rPr>
        <w:br/>
        <w:t>Schlossplatz 1</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8502 Lannach</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Austrija</w:t>
      </w: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r w:rsidRPr="009E34A3">
        <w:rPr>
          <w:rFonts w:ascii="Times New Roman" w:eastAsia="Times New Roman" w:hAnsi="Times New Roman" w:cs="Times New Roman"/>
          <w:noProof/>
          <w:szCs w:val="20"/>
        </w:rPr>
        <w:t>Jeigu apie šį vaistą norite sužinoti daugiau, kreipkitės į vietinį r</w:t>
      </w:r>
      <w:r w:rsidR="007A6F7C">
        <w:rPr>
          <w:rFonts w:ascii="Times New Roman" w:eastAsia="Times New Roman" w:hAnsi="Times New Roman" w:cs="Times New Roman"/>
          <w:noProof/>
          <w:szCs w:val="20"/>
        </w:rPr>
        <w:t>egistruo</w:t>
      </w:r>
      <w:r w:rsidRPr="009E34A3">
        <w:rPr>
          <w:rFonts w:ascii="Times New Roman" w:eastAsia="Times New Roman" w:hAnsi="Times New Roman" w:cs="Times New Roman"/>
          <w:noProof/>
          <w:szCs w:val="20"/>
        </w:rPr>
        <w:t>tojo atstovą.</w:t>
      </w:r>
    </w:p>
    <w:p w:rsidR="009E34A3" w:rsidRPr="009E34A3" w:rsidRDefault="009E34A3" w:rsidP="009E34A3">
      <w:pPr>
        <w:spacing w:after="0" w:line="240" w:lineRule="auto"/>
        <w:rPr>
          <w:rFonts w:ascii="Times New Roman" w:eastAsia="Times New Roman" w:hAnsi="Times New Roman" w:cs="Times New Roman"/>
          <w:sz w:val="24"/>
          <w:szCs w:val="24"/>
        </w:rPr>
      </w:pPr>
    </w:p>
    <w:tbl>
      <w:tblPr>
        <w:tblW w:w="4678" w:type="dxa"/>
        <w:tblInd w:w="-34" w:type="dxa"/>
        <w:tblLayout w:type="fixed"/>
        <w:tblLook w:val="0000" w:firstRow="0" w:lastRow="0" w:firstColumn="0" w:lastColumn="0" w:noHBand="0" w:noVBand="0"/>
      </w:tblPr>
      <w:tblGrid>
        <w:gridCol w:w="4678"/>
      </w:tblGrid>
      <w:tr w:rsidR="009E34A3" w:rsidRPr="009E34A3" w:rsidTr="003A1F90">
        <w:tc>
          <w:tcPr>
            <w:tcW w:w="4678" w:type="dxa"/>
          </w:tcPr>
          <w:p w:rsidR="009E34A3" w:rsidRPr="009E34A3" w:rsidRDefault="009E34A3" w:rsidP="009E34A3">
            <w:pPr>
              <w:tabs>
                <w:tab w:val="left" w:pos="3780"/>
              </w:tabs>
              <w:spacing w:after="0" w:line="240" w:lineRule="auto"/>
              <w:rPr>
                <w:rFonts w:ascii="Times New Roman" w:eastAsia="Times New Roman" w:hAnsi="Times New Roman" w:cs="Times New Roman"/>
                <w:iCs/>
                <w:noProof/>
              </w:rPr>
            </w:pPr>
            <w:r w:rsidRPr="009E34A3">
              <w:rPr>
                <w:rFonts w:ascii="Times New Roman" w:eastAsia="Times New Roman" w:hAnsi="Times New Roman" w:cs="Times New Roman"/>
                <w:iCs/>
                <w:noProof/>
              </w:rPr>
              <w:t>UAB „GL Pharma Vilnius“</w:t>
            </w:r>
          </w:p>
          <w:p w:rsidR="009E34A3" w:rsidRPr="009E34A3" w:rsidRDefault="009E34A3" w:rsidP="009E34A3">
            <w:pPr>
              <w:tabs>
                <w:tab w:val="left" w:pos="3780"/>
              </w:tabs>
              <w:spacing w:after="0" w:line="240" w:lineRule="auto"/>
              <w:rPr>
                <w:rFonts w:ascii="Times New Roman" w:eastAsia="Times New Roman" w:hAnsi="Times New Roman" w:cs="Times New Roman"/>
                <w:iCs/>
                <w:noProof/>
              </w:rPr>
            </w:pPr>
            <w:r w:rsidRPr="009E34A3">
              <w:rPr>
                <w:rFonts w:ascii="Times New Roman" w:eastAsia="Times New Roman" w:hAnsi="Times New Roman" w:cs="Times New Roman"/>
                <w:iCs/>
                <w:noProof/>
              </w:rPr>
              <w:t>A.Jakšto g. 12</w:t>
            </w:r>
          </w:p>
          <w:p w:rsidR="009E34A3" w:rsidRPr="009E34A3" w:rsidRDefault="009E34A3" w:rsidP="009E34A3">
            <w:pPr>
              <w:tabs>
                <w:tab w:val="left" w:pos="3780"/>
              </w:tabs>
              <w:spacing w:after="0" w:line="240" w:lineRule="auto"/>
              <w:rPr>
                <w:rFonts w:ascii="Times New Roman" w:eastAsia="Times New Roman" w:hAnsi="Times New Roman" w:cs="Times New Roman"/>
                <w:iCs/>
                <w:noProof/>
              </w:rPr>
            </w:pPr>
            <w:r w:rsidRPr="009E34A3">
              <w:rPr>
                <w:rFonts w:ascii="Times New Roman" w:eastAsia="Times New Roman" w:hAnsi="Times New Roman" w:cs="Times New Roman"/>
                <w:iCs/>
                <w:noProof/>
              </w:rPr>
              <w:t>LT-01105 Vilnius</w:t>
            </w:r>
          </w:p>
          <w:p w:rsidR="009E34A3" w:rsidRPr="009E34A3" w:rsidRDefault="009E34A3" w:rsidP="009E34A3">
            <w:pPr>
              <w:tabs>
                <w:tab w:val="left" w:pos="3780"/>
              </w:tabs>
              <w:spacing w:after="0" w:line="240" w:lineRule="auto"/>
              <w:rPr>
                <w:rFonts w:ascii="Times New Roman" w:eastAsia="Times New Roman" w:hAnsi="Times New Roman" w:cs="Times New Roman"/>
                <w:iCs/>
                <w:noProof/>
              </w:rPr>
            </w:pPr>
            <w:r w:rsidRPr="009E34A3">
              <w:rPr>
                <w:rFonts w:ascii="Times New Roman" w:eastAsia="Times New Roman" w:hAnsi="Times New Roman" w:cs="Times New Roman"/>
                <w:iCs/>
                <w:noProof/>
              </w:rPr>
              <w:t>Tel. + 370 5 2610705</w:t>
            </w:r>
          </w:p>
          <w:p w:rsidR="009E34A3" w:rsidRPr="009E34A3" w:rsidRDefault="009E34A3" w:rsidP="009E34A3">
            <w:pPr>
              <w:tabs>
                <w:tab w:val="left" w:pos="3780"/>
              </w:tabs>
              <w:spacing w:after="0" w:line="240" w:lineRule="auto"/>
              <w:rPr>
                <w:rFonts w:ascii="Times New Roman" w:eastAsia="Times New Roman" w:hAnsi="Times New Roman" w:cs="Times New Roman"/>
                <w:iCs/>
                <w:noProof/>
              </w:rPr>
            </w:pPr>
            <w:r w:rsidRPr="009E34A3">
              <w:rPr>
                <w:rFonts w:ascii="Times New Roman" w:eastAsia="Times New Roman" w:hAnsi="Times New Roman" w:cs="Times New Roman"/>
                <w:iCs/>
                <w:noProof/>
              </w:rPr>
              <w:t>office@gl-pharma.lt</w:t>
            </w:r>
          </w:p>
        </w:tc>
      </w:tr>
    </w:tbl>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noProof/>
          <w:szCs w:val="20"/>
        </w:rPr>
      </w:pPr>
    </w:p>
    <w:p w:rsidR="009E34A3" w:rsidRPr="009E34A3" w:rsidRDefault="009E34A3" w:rsidP="009E34A3">
      <w:pPr>
        <w:tabs>
          <w:tab w:val="left" w:pos="3780"/>
        </w:tabs>
        <w:spacing w:after="0" w:line="240" w:lineRule="auto"/>
        <w:rPr>
          <w:rFonts w:ascii="Times New Roman" w:eastAsia="Times New Roman" w:hAnsi="Times New Roman" w:cs="Times New Roman"/>
          <w:b/>
          <w:noProof/>
          <w:szCs w:val="20"/>
        </w:rPr>
      </w:pPr>
      <w:r w:rsidRPr="009E34A3">
        <w:rPr>
          <w:rFonts w:ascii="Times New Roman" w:eastAsia="Times New Roman" w:hAnsi="Times New Roman" w:cs="Times New Roman"/>
          <w:b/>
          <w:bCs/>
          <w:noProof/>
          <w:szCs w:val="20"/>
        </w:rPr>
        <w:t>Šis pakuotės lapelis</w:t>
      </w:r>
      <w:r w:rsidRPr="009E34A3">
        <w:rPr>
          <w:rFonts w:ascii="Times New Roman" w:eastAsia="Times New Roman" w:hAnsi="Times New Roman" w:cs="Times New Roman"/>
          <w:b/>
          <w:noProof/>
          <w:szCs w:val="20"/>
        </w:rPr>
        <w:t xml:space="preserve"> paskutinį kartą peržiūrėtas </w:t>
      </w:r>
      <w:r w:rsidR="00555F6F">
        <w:rPr>
          <w:rFonts w:ascii="Times New Roman" w:eastAsia="Times New Roman" w:hAnsi="Times New Roman" w:cs="Times New Roman"/>
          <w:b/>
          <w:noProof/>
          <w:szCs w:val="20"/>
        </w:rPr>
        <w:t>2015-11-06</w:t>
      </w:r>
    </w:p>
    <w:p w:rsidR="009E34A3" w:rsidRPr="009E34A3" w:rsidRDefault="009E34A3" w:rsidP="009E34A3">
      <w:pPr>
        <w:spacing w:after="0" w:line="240" w:lineRule="auto"/>
        <w:rPr>
          <w:rFonts w:ascii="Times New Roman" w:eastAsia="Times New Roman" w:hAnsi="Times New Roman" w:cs="Times New Roman"/>
        </w:rPr>
      </w:pPr>
    </w:p>
    <w:p w:rsidR="00005C25" w:rsidRPr="00005C25" w:rsidRDefault="00005C25" w:rsidP="00005C2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05C25">
        <w:rPr>
          <w:rFonts w:ascii="Times New Roman" w:eastAsia="Times New Roman" w:hAnsi="Times New Roman" w:cs="Times New Roman"/>
          <w:snapToGrid w:val="0"/>
          <w:szCs w:val="20"/>
        </w:rPr>
        <w:t xml:space="preserve">Išsami informacija apie šį </w:t>
      </w:r>
      <w:r w:rsidRPr="00005C25">
        <w:rPr>
          <w:rFonts w:ascii="Times New Roman" w:eastAsia="Times New Roman" w:hAnsi="Times New Roman" w:cs="Times New Roman"/>
          <w:snapToGrid w:val="0"/>
          <w:szCs w:val="24"/>
        </w:rPr>
        <w:t>vaistą</w:t>
      </w:r>
      <w:r w:rsidRPr="00005C2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05C25">
        <w:rPr>
          <w:rFonts w:ascii="Times New Roman" w:eastAsia="Times New Roman" w:hAnsi="Times New Roman" w:cs="Times New Roman"/>
          <w:i/>
          <w:snapToGrid w:val="0"/>
          <w:szCs w:val="24"/>
        </w:rPr>
        <w:t xml:space="preserve"> </w:t>
      </w:r>
      <w:hyperlink r:id="rId13" w:history="1">
        <w:r w:rsidRPr="00005C25">
          <w:rPr>
            <w:rFonts w:ascii="Times New Roman" w:eastAsia="SimSun" w:hAnsi="Times New Roman" w:cs="Times New Roman"/>
            <w:snapToGrid w:val="0"/>
            <w:color w:val="0000FF"/>
            <w:szCs w:val="20"/>
            <w:u w:val="single"/>
          </w:rPr>
          <w:t>http://www.vvkt.lt/</w:t>
        </w:r>
      </w:hyperlink>
      <w:r w:rsidRPr="00005C25">
        <w:rPr>
          <w:rFonts w:ascii="Times New Roman" w:eastAsia="Times New Roman" w:hAnsi="Times New Roman" w:cs="Times New Roman"/>
          <w:snapToGrid w:val="0"/>
          <w:szCs w:val="20"/>
        </w:rPr>
        <w:t>.</w:t>
      </w:r>
    </w:p>
    <w:p w:rsidR="009E34A3" w:rsidRPr="009E34A3" w:rsidRDefault="009E34A3" w:rsidP="009E34A3">
      <w:pPr>
        <w:spacing w:after="0" w:line="240" w:lineRule="auto"/>
        <w:rPr>
          <w:rFonts w:ascii="Times New Roman" w:eastAsia="Times New Roman" w:hAnsi="Times New Roman" w:cs="Times New Roman"/>
        </w:rPr>
      </w:pPr>
    </w:p>
    <w:p w:rsidR="009E34A3" w:rsidRPr="009E34A3" w:rsidRDefault="009E34A3" w:rsidP="009E34A3">
      <w:pPr>
        <w:spacing w:after="0" w:line="240" w:lineRule="auto"/>
        <w:rPr>
          <w:rFonts w:ascii="Times New Roman" w:eastAsia="Times New Roman" w:hAnsi="Times New Roman" w:cs="Times New Roman"/>
          <w:lang w:eastAsia="lt-LT"/>
        </w:rPr>
      </w:pPr>
      <w:bookmarkStart w:id="86" w:name="_GoBack"/>
      <w:bookmarkEnd w:id="86"/>
      <w:permStart w:id="588799986" w:edGrp="everyone"/>
      <w:permEnd w:id="588799986"/>
    </w:p>
    <w:p w:rsidR="009E34A3" w:rsidRPr="009E34A3" w:rsidRDefault="009E34A3" w:rsidP="009E34A3">
      <w:pPr>
        <w:spacing w:after="0" w:line="240" w:lineRule="auto"/>
        <w:rPr>
          <w:rFonts w:ascii="Times New Roman" w:eastAsia="Times New Roman" w:hAnsi="Times New Roman" w:cs="Times New Roman"/>
          <w:sz w:val="24"/>
          <w:szCs w:val="24"/>
        </w:rPr>
      </w:pPr>
    </w:p>
    <w:p w:rsidR="001A7268" w:rsidRDefault="001A7268"/>
    <w:sectPr w:rsidR="001A7268" w:rsidSect="00D010DB">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4DB" w:rsidRDefault="00C104DB">
      <w:pPr>
        <w:spacing w:after="0" w:line="240" w:lineRule="auto"/>
      </w:pPr>
      <w:r>
        <w:separator/>
      </w:r>
    </w:p>
  </w:endnote>
  <w:endnote w:type="continuationSeparator" w:id="0">
    <w:p w:rsidR="00C104DB" w:rsidRDefault="00C1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32" w:rsidRPr="00874239" w:rsidRDefault="00005C25">
    <w:pPr>
      <w:pStyle w:val="Porat"/>
      <w:jc w:val="right"/>
      <w:rPr>
        <w:sz w:val="22"/>
        <w:szCs w:val="22"/>
      </w:rPr>
    </w:pPr>
    <w:r w:rsidRPr="00874239">
      <w:rPr>
        <w:sz w:val="22"/>
        <w:szCs w:val="22"/>
      </w:rPr>
      <w:fldChar w:fldCharType="begin"/>
    </w:r>
    <w:r w:rsidRPr="00874239">
      <w:rPr>
        <w:sz w:val="22"/>
        <w:szCs w:val="22"/>
      </w:rPr>
      <w:instrText xml:space="preserve"> PAGE   \* MERGEFORMAT </w:instrText>
    </w:r>
    <w:r w:rsidRPr="00874239">
      <w:rPr>
        <w:sz w:val="22"/>
        <w:szCs w:val="22"/>
      </w:rPr>
      <w:fldChar w:fldCharType="separate"/>
    </w:r>
    <w:r w:rsidR="00555F6F">
      <w:rPr>
        <w:noProof/>
        <w:sz w:val="22"/>
        <w:szCs w:val="22"/>
      </w:rPr>
      <w:t>22</w:t>
    </w:r>
    <w:r w:rsidRPr="00874239">
      <w:rPr>
        <w:sz w:val="22"/>
        <w:szCs w:val="22"/>
      </w:rPr>
      <w:fldChar w:fldCharType="end"/>
    </w:r>
  </w:p>
  <w:p w:rsidR="00245C32" w:rsidRDefault="00555F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4DB" w:rsidRDefault="00C104DB">
      <w:pPr>
        <w:spacing w:after="0" w:line="240" w:lineRule="auto"/>
      </w:pPr>
      <w:r>
        <w:separator/>
      </w:r>
    </w:p>
  </w:footnote>
  <w:footnote w:type="continuationSeparator" w:id="0">
    <w:p w:rsidR="00C104DB" w:rsidRDefault="00C10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7FD5"/>
    <w:multiLevelType w:val="hybridMultilevel"/>
    <w:tmpl w:val="D93C8B5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4D4A25"/>
    <w:multiLevelType w:val="hybridMultilevel"/>
    <w:tmpl w:val="4412DE74"/>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C486AED"/>
    <w:multiLevelType w:val="hybridMultilevel"/>
    <w:tmpl w:val="A2A078C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0F02CEA"/>
    <w:multiLevelType w:val="hybridMultilevel"/>
    <w:tmpl w:val="CD84BA10"/>
    <w:lvl w:ilvl="0" w:tplc="8C9838E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1860D68"/>
    <w:multiLevelType w:val="hybridMultilevel"/>
    <w:tmpl w:val="FA3A3D3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F2116B5"/>
    <w:multiLevelType w:val="hybridMultilevel"/>
    <w:tmpl w:val="432A037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5D0751E"/>
    <w:multiLevelType w:val="hybridMultilevel"/>
    <w:tmpl w:val="D716F262"/>
    <w:lvl w:ilvl="0" w:tplc="FFEEFF32">
      <w:start w:val="4"/>
      <w:numFmt w:val="bullet"/>
      <w:lvlText w:val="-"/>
      <w:lvlJc w:val="left"/>
      <w:pPr>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nsid w:val="62313464"/>
    <w:multiLevelType w:val="hybridMultilevel"/>
    <w:tmpl w:val="5E463A2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ACD0A65"/>
    <w:multiLevelType w:val="hybridMultilevel"/>
    <w:tmpl w:val="D5BE829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14D7044"/>
    <w:multiLevelType w:val="hybridMultilevel"/>
    <w:tmpl w:val="61E03B0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3B1289B"/>
    <w:multiLevelType w:val="hybridMultilevel"/>
    <w:tmpl w:val="DDCC7720"/>
    <w:lvl w:ilvl="0" w:tplc="FFEEFF32">
      <w:start w:val="4"/>
      <w:numFmt w:val="bullet"/>
      <w:lvlText w:val="-"/>
      <w:lvlJc w:val="left"/>
      <w:pPr>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9"/>
  </w:num>
  <w:num w:numId="8">
    <w:abstractNumId w:val="2"/>
  </w:num>
  <w:num w:numId="9">
    <w:abstractNumId w:val="7"/>
  </w:num>
  <w:num w:numId="10">
    <w:abstractNumId w:val="0"/>
  </w:num>
  <w:num w:numId="11">
    <w:abstractNumId w:val="8"/>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57">
    <w15:presenceInfo w15:providerId="None" w15:userId="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yTZPXnfh/sdRk3+InpLoj+8aRY=" w:salt="7s/sMWzorF9rDV3irNlMy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A3"/>
    <w:rsid w:val="00005C25"/>
    <w:rsid w:val="000173C5"/>
    <w:rsid w:val="001A7268"/>
    <w:rsid w:val="00211AD8"/>
    <w:rsid w:val="003B63E7"/>
    <w:rsid w:val="00412204"/>
    <w:rsid w:val="004D6AFB"/>
    <w:rsid w:val="00521D1F"/>
    <w:rsid w:val="00555F6F"/>
    <w:rsid w:val="0065662B"/>
    <w:rsid w:val="006F46FB"/>
    <w:rsid w:val="007A6F7C"/>
    <w:rsid w:val="008F1D42"/>
    <w:rsid w:val="009E34A3"/>
    <w:rsid w:val="00A0182B"/>
    <w:rsid w:val="00A60504"/>
    <w:rsid w:val="00B140E5"/>
    <w:rsid w:val="00C104DB"/>
    <w:rsid w:val="00C672C3"/>
    <w:rsid w:val="00C96FEB"/>
    <w:rsid w:val="00D36B8C"/>
    <w:rsid w:val="00D9457F"/>
    <w:rsid w:val="00DE2862"/>
    <w:rsid w:val="00E64E4A"/>
    <w:rsid w:val="00F63AFE"/>
    <w:rsid w:val="00F65689"/>
    <w:rsid w:val="00F752EB"/>
    <w:rsid w:val="00F873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9E34A3"/>
    <w:pPr>
      <w:keepNext/>
      <w:spacing w:before="240" w:after="60" w:line="240" w:lineRule="auto"/>
      <w:outlineLvl w:val="0"/>
    </w:pPr>
    <w:rPr>
      <w:rFonts w:ascii="Arial" w:eastAsia="Times New Roman" w:hAnsi="Arial" w:cs="Times New Roman"/>
      <w:b/>
      <w:bCs/>
      <w:kern w:val="32"/>
      <w:sz w:val="32"/>
      <w:szCs w:val="32"/>
    </w:rPr>
  </w:style>
  <w:style w:type="paragraph" w:styleId="Antrat2">
    <w:name w:val="heading 2"/>
    <w:basedOn w:val="prastasis"/>
    <w:next w:val="prastasis"/>
    <w:link w:val="Antrat2Diagrama"/>
    <w:uiPriority w:val="99"/>
    <w:qFormat/>
    <w:rsid w:val="009E34A3"/>
    <w:pPr>
      <w:keepNext/>
      <w:spacing w:before="240" w:after="60" w:line="240" w:lineRule="auto"/>
      <w:outlineLvl w:val="1"/>
    </w:pPr>
    <w:rPr>
      <w:rFonts w:ascii="Arial" w:eastAsia="Times New Roman" w:hAnsi="Arial" w:cs="Times New Roman"/>
      <w:b/>
      <w:bCs/>
      <w:i/>
      <w:iCs/>
      <w:sz w:val="28"/>
      <w:szCs w:val="28"/>
    </w:rPr>
  </w:style>
  <w:style w:type="paragraph" w:styleId="Antrat3">
    <w:name w:val="heading 3"/>
    <w:basedOn w:val="prastasis"/>
    <w:next w:val="prastasis"/>
    <w:link w:val="Antrat3Diagrama"/>
    <w:uiPriority w:val="99"/>
    <w:qFormat/>
    <w:rsid w:val="009E34A3"/>
    <w:pPr>
      <w:keepNext/>
      <w:spacing w:before="240" w:after="60" w:line="240" w:lineRule="auto"/>
      <w:outlineLvl w:val="2"/>
    </w:pPr>
    <w:rPr>
      <w:rFonts w:ascii="Arial" w:eastAsia="Times New Roman" w:hAnsi="Arial"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E34A3"/>
    <w:rPr>
      <w:rFonts w:ascii="Arial" w:eastAsia="Times New Roman" w:hAnsi="Arial" w:cs="Times New Roman"/>
      <w:b/>
      <w:bCs/>
      <w:kern w:val="32"/>
      <w:sz w:val="32"/>
      <w:szCs w:val="32"/>
    </w:rPr>
  </w:style>
  <w:style w:type="character" w:customStyle="1" w:styleId="Antrat2Diagrama">
    <w:name w:val="Antraštė 2 Diagrama"/>
    <w:basedOn w:val="Numatytasispastraiposriftas"/>
    <w:link w:val="Antrat2"/>
    <w:uiPriority w:val="99"/>
    <w:rsid w:val="009E34A3"/>
    <w:rPr>
      <w:rFonts w:ascii="Arial" w:eastAsia="Times New Roman" w:hAnsi="Arial" w:cs="Times New Roman"/>
      <w:b/>
      <w:bCs/>
      <w:i/>
      <w:iCs/>
      <w:sz w:val="28"/>
      <w:szCs w:val="28"/>
    </w:rPr>
  </w:style>
  <w:style w:type="character" w:customStyle="1" w:styleId="Antrat3Diagrama">
    <w:name w:val="Antraštė 3 Diagrama"/>
    <w:basedOn w:val="Numatytasispastraiposriftas"/>
    <w:link w:val="Antrat3"/>
    <w:uiPriority w:val="99"/>
    <w:rsid w:val="009E34A3"/>
    <w:rPr>
      <w:rFonts w:ascii="Arial" w:eastAsia="Times New Roman" w:hAnsi="Arial" w:cs="Times New Roman"/>
      <w:b/>
      <w:bCs/>
      <w:sz w:val="26"/>
      <w:szCs w:val="26"/>
    </w:rPr>
  </w:style>
  <w:style w:type="numbering" w:customStyle="1" w:styleId="NoList1">
    <w:name w:val="No List1"/>
    <w:next w:val="Sraonra"/>
    <w:uiPriority w:val="99"/>
    <w:semiHidden/>
    <w:unhideWhenUsed/>
    <w:rsid w:val="009E34A3"/>
  </w:style>
  <w:style w:type="character" w:styleId="Hipersaitas">
    <w:name w:val="Hyperlink"/>
    <w:uiPriority w:val="99"/>
    <w:rsid w:val="009E34A3"/>
    <w:rPr>
      <w:rFonts w:cs="Times New Roman"/>
      <w:color w:val="0000FF"/>
      <w:u w:val="single"/>
    </w:rPr>
  </w:style>
  <w:style w:type="paragraph" w:customStyle="1" w:styleId="PI-1EMEASMCA">
    <w:name w:val="PI-1 EMEA_SMCA"/>
    <w:basedOn w:val="Antrat2"/>
    <w:autoRedefine/>
    <w:uiPriority w:val="99"/>
    <w:rsid w:val="009E34A3"/>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9E34A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uiPriority w:val="99"/>
    <w:locked/>
    <w:rsid w:val="009E34A3"/>
    <w:rPr>
      <w:rFonts w:ascii="Times New Roman" w:eastAsia="Times New Roman" w:hAnsi="Times New Roman" w:cs="Times New Roman"/>
      <w:b/>
      <w:noProof/>
      <w:szCs w:val="20"/>
    </w:rPr>
  </w:style>
  <w:style w:type="paragraph" w:customStyle="1" w:styleId="PI-2EMEASMCA">
    <w:name w:val="PI-2 EMEA_SMCA"/>
    <w:basedOn w:val="Antrat3"/>
    <w:autoRedefine/>
    <w:uiPriority w:val="99"/>
    <w:rsid w:val="009E34A3"/>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9E34A3"/>
    <w:pPr>
      <w:tabs>
        <w:tab w:val="left" w:pos="3780"/>
      </w:tabs>
      <w:spacing w:after="0" w:line="240" w:lineRule="auto"/>
    </w:pPr>
    <w:rPr>
      <w:rFonts w:ascii="Times New Roman" w:eastAsia="Times New Roman" w:hAnsi="Times New Roman" w:cs="Times New Roman"/>
      <w:noProof/>
      <w:szCs w:val="20"/>
    </w:rPr>
  </w:style>
  <w:style w:type="paragraph" w:customStyle="1" w:styleId="TTEMEASMCA">
    <w:name w:val="TT EMEA_SMCA"/>
    <w:basedOn w:val="Antrat1"/>
    <w:link w:val="TTEMEASMCAChar"/>
    <w:autoRedefine/>
    <w:uiPriority w:val="99"/>
    <w:rsid w:val="009E34A3"/>
    <w:pPr>
      <w:keepNext w:val="0"/>
      <w:tabs>
        <w:tab w:val="left" w:pos="567"/>
      </w:tabs>
      <w:spacing w:before="0" w:after="0"/>
      <w:ind w:left="567" w:hanging="567"/>
      <w:jc w:val="center"/>
    </w:pPr>
    <w:rPr>
      <w:rFonts w:ascii="Times New Roman" w:hAnsi="Times New Roman"/>
      <w:bCs w:val="0"/>
      <w:caps/>
      <w:kern w:val="0"/>
      <w:sz w:val="22"/>
      <w:szCs w:val="20"/>
      <w:lang w:val="en-US"/>
    </w:rPr>
  </w:style>
  <w:style w:type="character" w:customStyle="1" w:styleId="TTEMEASMCAChar">
    <w:name w:val="TT EMEA_SMCA Char"/>
    <w:link w:val="TTEMEASMCA"/>
    <w:uiPriority w:val="99"/>
    <w:locked/>
    <w:rsid w:val="009E34A3"/>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9E34A3"/>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uiPriority w:val="99"/>
    <w:rsid w:val="009E34A3"/>
    <w:pPr>
      <w:numPr>
        <w:numId w:val="1"/>
      </w:numPr>
      <w:tabs>
        <w:tab w:val="clear" w:pos="720"/>
        <w:tab w:val="num" w:pos="360"/>
      </w:tabs>
      <w:ind w:left="360" w:hanging="360"/>
    </w:pPr>
  </w:style>
  <w:style w:type="paragraph" w:customStyle="1" w:styleId="PI-3EMEASMCA">
    <w:name w:val="PI-3 EMEA_SMCA"/>
    <w:basedOn w:val="prastasis"/>
    <w:autoRedefine/>
    <w:uiPriority w:val="99"/>
    <w:rsid w:val="009E34A3"/>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9E34A3"/>
    <w:rPr>
      <w:b/>
    </w:rPr>
  </w:style>
  <w:style w:type="paragraph" w:customStyle="1" w:styleId="BTgEMEASMCA">
    <w:name w:val="BT(g) EMEA_SMCA"/>
    <w:basedOn w:val="BTEMEASMCA"/>
    <w:link w:val="BTgEMEASMCAChar"/>
    <w:autoRedefine/>
    <w:uiPriority w:val="99"/>
    <w:rsid w:val="009E34A3"/>
    <w:rPr>
      <w:i/>
      <w:color w:val="008000"/>
    </w:rPr>
  </w:style>
  <w:style w:type="character" w:customStyle="1" w:styleId="BTEMEASMCAChar">
    <w:name w:val="BT EMEA_SMCA Char"/>
    <w:link w:val="BTEMEASMCA"/>
    <w:uiPriority w:val="99"/>
    <w:locked/>
    <w:rsid w:val="009E34A3"/>
    <w:rPr>
      <w:rFonts w:ascii="Times New Roman" w:eastAsia="Times New Roman" w:hAnsi="Times New Roman" w:cs="Times New Roman"/>
      <w:noProof/>
      <w:szCs w:val="20"/>
    </w:rPr>
  </w:style>
  <w:style w:type="character" w:customStyle="1" w:styleId="BTgEMEASMCAChar">
    <w:name w:val="BT(g) EMEA_SMCA Char"/>
    <w:link w:val="BTgEMEASMCA"/>
    <w:uiPriority w:val="99"/>
    <w:locked/>
    <w:rsid w:val="009E34A3"/>
    <w:rPr>
      <w:rFonts w:ascii="Times New Roman" w:eastAsia="Times New Roman" w:hAnsi="Times New Roman" w:cs="Times New Roman"/>
      <w:i/>
      <w:noProof/>
      <w:color w:val="008000"/>
      <w:szCs w:val="20"/>
    </w:rPr>
  </w:style>
  <w:style w:type="paragraph" w:customStyle="1" w:styleId="BTuEMEASMCA">
    <w:name w:val="BT(u) EMEA_SMCA"/>
    <w:basedOn w:val="BTEMEASMCA"/>
    <w:autoRedefine/>
    <w:uiPriority w:val="99"/>
    <w:rsid w:val="009E34A3"/>
    <w:rPr>
      <w:u w:val="single"/>
    </w:rPr>
  </w:style>
  <w:style w:type="paragraph" w:styleId="Pagrindinistekstas">
    <w:name w:val="Body Text"/>
    <w:basedOn w:val="prastasis"/>
    <w:link w:val="PagrindinistekstasDiagrama"/>
    <w:uiPriority w:val="99"/>
    <w:rsid w:val="009E34A3"/>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9E34A3"/>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9E34A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9E34A3"/>
    <w:rPr>
      <w:rFonts w:ascii="Tahoma" w:eastAsia="Times New Roman" w:hAnsi="Tahoma" w:cs="Times New Roman"/>
      <w:sz w:val="16"/>
      <w:szCs w:val="16"/>
    </w:rPr>
  </w:style>
  <w:style w:type="paragraph" w:customStyle="1" w:styleId="Sraopastraipa1">
    <w:name w:val="Sąrašo pastraipa1"/>
    <w:basedOn w:val="prastasis"/>
    <w:uiPriority w:val="99"/>
    <w:rsid w:val="009E34A3"/>
    <w:pPr>
      <w:ind w:left="720"/>
      <w:contextualSpacing/>
    </w:pPr>
    <w:rPr>
      <w:rFonts w:ascii="Calibri" w:eastAsia="Times New Roman" w:hAnsi="Calibri" w:cs="Times New Roman"/>
    </w:rPr>
  </w:style>
  <w:style w:type="character" w:styleId="Komentaronuoroda">
    <w:name w:val="annotation reference"/>
    <w:uiPriority w:val="99"/>
    <w:rsid w:val="009E34A3"/>
    <w:rPr>
      <w:rFonts w:cs="Times New Roman"/>
      <w:sz w:val="16"/>
    </w:rPr>
  </w:style>
  <w:style w:type="paragraph" w:styleId="Komentarotekstas">
    <w:name w:val="annotation text"/>
    <w:basedOn w:val="prastasis"/>
    <w:link w:val="KomentarotekstasDiagrama"/>
    <w:uiPriority w:val="99"/>
    <w:rsid w:val="009E34A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9E34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9E34A3"/>
    <w:rPr>
      <w:b/>
      <w:bCs/>
    </w:rPr>
  </w:style>
  <w:style w:type="character" w:customStyle="1" w:styleId="KomentarotemaDiagrama">
    <w:name w:val="Komentaro tema Diagrama"/>
    <w:basedOn w:val="KomentarotekstasDiagrama"/>
    <w:link w:val="Komentarotema"/>
    <w:uiPriority w:val="99"/>
    <w:rsid w:val="009E34A3"/>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9E34A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9E34A3"/>
    <w:rPr>
      <w:rFonts w:ascii="Times New Roman" w:eastAsia="Times New Roman" w:hAnsi="Times New Roman" w:cs="Times New Roman"/>
      <w:sz w:val="24"/>
      <w:szCs w:val="24"/>
    </w:rPr>
  </w:style>
  <w:style w:type="paragraph" w:styleId="Porat">
    <w:name w:val="footer"/>
    <w:basedOn w:val="prastasis"/>
    <w:link w:val="PoratDiagrama"/>
    <w:uiPriority w:val="99"/>
    <w:rsid w:val="009E34A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9E34A3"/>
    <w:rPr>
      <w:rFonts w:ascii="Times New Roman" w:eastAsia="Times New Roman" w:hAnsi="Times New Roman" w:cs="Times New Roman"/>
      <w:sz w:val="24"/>
      <w:szCs w:val="24"/>
    </w:rPr>
  </w:style>
  <w:style w:type="paragraph" w:styleId="Sraopastraipa">
    <w:name w:val="List Paragraph"/>
    <w:basedOn w:val="prastasis"/>
    <w:uiPriority w:val="34"/>
    <w:qFormat/>
    <w:rsid w:val="00005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9E34A3"/>
    <w:pPr>
      <w:keepNext/>
      <w:spacing w:before="240" w:after="60" w:line="240" w:lineRule="auto"/>
      <w:outlineLvl w:val="0"/>
    </w:pPr>
    <w:rPr>
      <w:rFonts w:ascii="Arial" w:eastAsia="Times New Roman" w:hAnsi="Arial" w:cs="Times New Roman"/>
      <w:b/>
      <w:bCs/>
      <w:kern w:val="32"/>
      <w:sz w:val="32"/>
      <w:szCs w:val="32"/>
    </w:rPr>
  </w:style>
  <w:style w:type="paragraph" w:styleId="Antrat2">
    <w:name w:val="heading 2"/>
    <w:basedOn w:val="prastasis"/>
    <w:next w:val="prastasis"/>
    <w:link w:val="Antrat2Diagrama"/>
    <w:uiPriority w:val="99"/>
    <w:qFormat/>
    <w:rsid w:val="009E34A3"/>
    <w:pPr>
      <w:keepNext/>
      <w:spacing w:before="240" w:after="60" w:line="240" w:lineRule="auto"/>
      <w:outlineLvl w:val="1"/>
    </w:pPr>
    <w:rPr>
      <w:rFonts w:ascii="Arial" w:eastAsia="Times New Roman" w:hAnsi="Arial" w:cs="Times New Roman"/>
      <w:b/>
      <w:bCs/>
      <w:i/>
      <w:iCs/>
      <w:sz w:val="28"/>
      <w:szCs w:val="28"/>
    </w:rPr>
  </w:style>
  <w:style w:type="paragraph" w:styleId="Antrat3">
    <w:name w:val="heading 3"/>
    <w:basedOn w:val="prastasis"/>
    <w:next w:val="prastasis"/>
    <w:link w:val="Antrat3Diagrama"/>
    <w:uiPriority w:val="99"/>
    <w:qFormat/>
    <w:rsid w:val="009E34A3"/>
    <w:pPr>
      <w:keepNext/>
      <w:spacing w:before="240" w:after="60" w:line="240" w:lineRule="auto"/>
      <w:outlineLvl w:val="2"/>
    </w:pPr>
    <w:rPr>
      <w:rFonts w:ascii="Arial" w:eastAsia="Times New Roman" w:hAnsi="Arial"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E34A3"/>
    <w:rPr>
      <w:rFonts w:ascii="Arial" w:eastAsia="Times New Roman" w:hAnsi="Arial" w:cs="Times New Roman"/>
      <w:b/>
      <w:bCs/>
      <w:kern w:val="32"/>
      <w:sz w:val="32"/>
      <w:szCs w:val="32"/>
    </w:rPr>
  </w:style>
  <w:style w:type="character" w:customStyle="1" w:styleId="Antrat2Diagrama">
    <w:name w:val="Antraštė 2 Diagrama"/>
    <w:basedOn w:val="Numatytasispastraiposriftas"/>
    <w:link w:val="Antrat2"/>
    <w:uiPriority w:val="99"/>
    <w:rsid w:val="009E34A3"/>
    <w:rPr>
      <w:rFonts w:ascii="Arial" w:eastAsia="Times New Roman" w:hAnsi="Arial" w:cs="Times New Roman"/>
      <w:b/>
      <w:bCs/>
      <w:i/>
      <w:iCs/>
      <w:sz w:val="28"/>
      <w:szCs w:val="28"/>
    </w:rPr>
  </w:style>
  <w:style w:type="character" w:customStyle="1" w:styleId="Antrat3Diagrama">
    <w:name w:val="Antraštė 3 Diagrama"/>
    <w:basedOn w:val="Numatytasispastraiposriftas"/>
    <w:link w:val="Antrat3"/>
    <w:uiPriority w:val="99"/>
    <w:rsid w:val="009E34A3"/>
    <w:rPr>
      <w:rFonts w:ascii="Arial" w:eastAsia="Times New Roman" w:hAnsi="Arial" w:cs="Times New Roman"/>
      <w:b/>
      <w:bCs/>
      <w:sz w:val="26"/>
      <w:szCs w:val="26"/>
    </w:rPr>
  </w:style>
  <w:style w:type="numbering" w:customStyle="1" w:styleId="NoList1">
    <w:name w:val="No List1"/>
    <w:next w:val="Sraonra"/>
    <w:uiPriority w:val="99"/>
    <w:semiHidden/>
    <w:unhideWhenUsed/>
    <w:rsid w:val="009E34A3"/>
  </w:style>
  <w:style w:type="character" w:styleId="Hipersaitas">
    <w:name w:val="Hyperlink"/>
    <w:uiPriority w:val="99"/>
    <w:rsid w:val="009E34A3"/>
    <w:rPr>
      <w:rFonts w:cs="Times New Roman"/>
      <w:color w:val="0000FF"/>
      <w:u w:val="single"/>
    </w:rPr>
  </w:style>
  <w:style w:type="paragraph" w:customStyle="1" w:styleId="PI-1EMEASMCA">
    <w:name w:val="PI-1 EMEA_SMCA"/>
    <w:basedOn w:val="Antrat2"/>
    <w:autoRedefine/>
    <w:uiPriority w:val="99"/>
    <w:rsid w:val="009E34A3"/>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9E34A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uiPriority w:val="99"/>
    <w:locked/>
    <w:rsid w:val="009E34A3"/>
    <w:rPr>
      <w:rFonts w:ascii="Times New Roman" w:eastAsia="Times New Roman" w:hAnsi="Times New Roman" w:cs="Times New Roman"/>
      <w:b/>
      <w:noProof/>
      <w:szCs w:val="20"/>
    </w:rPr>
  </w:style>
  <w:style w:type="paragraph" w:customStyle="1" w:styleId="PI-2EMEASMCA">
    <w:name w:val="PI-2 EMEA_SMCA"/>
    <w:basedOn w:val="Antrat3"/>
    <w:autoRedefine/>
    <w:uiPriority w:val="99"/>
    <w:rsid w:val="009E34A3"/>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9E34A3"/>
    <w:pPr>
      <w:tabs>
        <w:tab w:val="left" w:pos="3780"/>
      </w:tabs>
      <w:spacing w:after="0" w:line="240" w:lineRule="auto"/>
    </w:pPr>
    <w:rPr>
      <w:rFonts w:ascii="Times New Roman" w:eastAsia="Times New Roman" w:hAnsi="Times New Roman" w:cs="Times New Roman"/>
      <w:noProof/>
      <w:szCs w:val="20"/>
    </w:rPr>
  </w:style>
  <w:style w:type="paragraph" w:customStyle="1" w:styleId="TTEMEASMCA">
    <w:name w:val="TT EMEA_SMCA"/>
    <w:basedOn w:val="Antrat1"/>
    <w:link w:val="TTEMEASMCAChar"/>
    <w:autoRedefine/>
    <w:uiPriority w:val="99"/>
    <w:rsid w:val="009E34A3"/>
    <w:pPr>
      <w:keepNext w:val="0"/>
      <w:tabs>
        <w:tab w:val="left" w:pos="567"/>
      </w:tabs>
      <w:spacing w:before="0" w:after="0"/>
      <w:ind w:left="567" w:hanging="567"/>
      <w:jc w:val="center"/>
    </w:pPr>
    <w:rPr>
      <w:rFonts w:ascii="Times New Roman" w:hAnsi="Times New Roman"/>
      <w:bCs w:val="0"/>
      <w:caps/>
      <w:kern w:val="0"/>
      <w:sz w:val="22"/>
      <w:szCs w:val="20"/>
      <w:lang w:val="en-US"/>
    </w:rPr>
  </w:style>
  <w:style w:type="character" w:customStyle="1" w:styleId="TTEMEASMCAChar">
    <w:name w:val="TT EMEA_SMCA Char"/>
    <w:link w:val="TTEMEASMCA"/>
    <w:uiPriority w:val="99"/>
    <w:locked/>
    <w:rsid w:val="009E34A3"/>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9E34A3"/>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uiPriority w:val="99"/>
    <w:rsid w:val="009E34A3"/>
    <w:pPr>
      <w:numPr>
        <w:numId w:val="1"/>
      </w:numPr>
      <w:tabs>
        <w:tab w:val="clear" w:pos="720"/>
        <w:tab w:val="num" w:pos="360"/>
      </w:tabs>
      <w:ind w:left="360" w:hanging="360"/>
    </w:pPr>
  </w:style>
  <w:style w:type="paragraph" w:customStyle="1" w:styleId="PI-3EMEASMCA">
    <w:name w:val="PI-3 EMEA_SMCA"/>
    <w:basedOn w:val="prastasis"/>
    <w:autoRedefine/>
    <w:uiPriority w:val="99"/>
    <w:rsid w:val="009E34A3"/>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9E34A3"/>
    <w:rPr>
      <w:b/>
    </w:rPr>
  </w:style>
  <w:style w:type="paragraph" w:customStyle="1" w:styleId="BTgEMEASMCA">
    <w:name w:val="BT(g) EMEA_SMCA"/>
    <w:basedOn w:val="BTEMEASMCA"/>
    <w:link w:val="BTgEMEASMCAChar"/>
    <w:autoRedefine/>
    <w:uiPriority w:val="99"/>
    <w:rsid w:val="009E34A3"/>
    <w:rPr>
      <w:i/>
      <w:color w:val="008000"/>
    </w:rPr>
  </w:style>
  <w:style w:type="character" w:customStyle="1" w:styleId="BTEMEASMCAChar">
    <w:name w:val="BT EMEA_SMCA Char"/>
    <w:link w:val="BTEMEASMCA"/>
    <w:uiPriority w:val="99"/>
    <w:locked/>
    <w:rsid w:val="009E34A3"/>
    <w:rPr>
      <w:rFonts w:ascii="Times New Roman" w:eastAsia="Times New Roman" w:hAnsi="Times New Roman" w:cs="Times New Roman"/>
      <w:noProof/>
      <w:szCs w:val="20"/>
    </w:rPr>
  </w:style>
  <w:style w:type="character" w:customStyle="1" w:styleId="BTgEMEASMCAChar">
    <w:name w:val="BT(g) EMEA_SMCA Char"/>
    <w:link w:val="BTgEMEASMCA"/>
    <w:uiPriority w:val="99"/>
    <w:locked/>
    <w:rsid w:val="009E34A3"/>
    <w:rPr>
      <w:rFonts w:ascii="Times New Roman" w:eastAsia="Times New Roman" w:hAnsi="Times New Roman" w:cs="Times New Roman"/>
      <w:i/>
      <w:noProof/>
      <w:color w:val="008000"/>
      <w:szCs w:val="20"/>
    </w:rPr>
  </w:style>
  <w:style w:type="paragraph" w:customStyle="1" w:styleId="BTuEMEASMCA">
    <w:name w:val="BT(u) EMEA_SMCA"/>
    <w:basedOn w:val="BTEMEASMCA"/>
    <w:autoRedefine/>
    <w:uiPriority w:val="99"/>
    <w:rsid w:val="009E34A3"/>
    <w:rPr>
      <w:u w:val="single"/>
    </w:rPr>
  </w:style>
  <w:style w:type="paragraph" w:styleId="Pagrindinistekstas">
    <w:name w:val="Body Text"/>
    <w:basedOn w:val="prastasis"/>
    <w:link w:val="PagrindinistekstasDiagrama"/>
    <w:uiPriority w:val="99"/>
    <w:rsid w:val="009E34A3"/>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9E34A3"/>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9E34A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9E34A3"/>
    <w:rPr>
      <w:rFonts w:ascii="Tahoma" w:eastAsia="Times New Roman" w:hAnsi="Tahoma" w:cs="Times New Roman"/>
      <w:sz w:val="16"/>
      <w:szCs w:val="16"/>
    </w:rPr>
  </w:style>
  <w:style w:type="paragraph" w:customStyle="1" w:styleId="Sraopastraipa1">
    <w:name w:val="Sąrašo pastraipa1"/>
    <w:basedOn w:val="prastasis"/>
    <w:uiPriority w:val="99"/>
    <w:rsid w:val="009E34A3"/>
    <w:pPr>
      <w:ind w:left="720"/>
      <w:contextualSpacing/>
    </w:pPr>
    <w:rPr>
      <w:rFonts w:ascii="Calibri" w:eastAsia="Times New Roman" w:hAnsi="Calibri" w:cs="Times New Roman"/>
    </w:rPr>
  </w:style>
  <w:style w:type="character" w:styleId="Komentaronuoroda">
    <w:name w:val="annotation reference"/>
    <w:uiPriority w:val="99"/>
    <w:rsid w:val="009E34A3"/>
    <w:rPr>
      <w:rFonts w:cs="Times New Roman"/>
      <w:sz w:val="16"/>
    </w:rPr>
  </w:style>
  <w:style w:type="paragraph" w:styleId="Komentarotekstas">
    <w:name w:val="annotation text"/>
    <w:basedOn w:val="prastasis"/>
    <w:link w:val="KomentarotekstasDiagrama"/>
    <w:uiPriority w:val="99"/>
    <w:rsid w:val="009E34A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9E34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9E34A3"/>
    <w:rPr>
      <w:b/>
      <w:bCs/>
    </w:rPr>
  </w:style>
  <w:style w:type="character" w:customStyle="1" w:styleId="KomentarotemaDiagrama">
    <w:name w:val="Komentaro tema Diagrama"/>
    <w:basedOn w:val="KomentarotekstasDiagrama"/>
    <w:link w:val="Komentarotema"/>
    <w:uiPriority w:val="99"/>
    <w:rsid w:val="009E34A3"/>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9E34A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9E34A3"/>
    <w:rPr>
      <w:rFonts w:ascii="Times New Roman" w:eastAsia="Times New Roman" w:hAnsi="Times New Roman" w:cs="Times New Roman"/>
      <w:sz w:val="24"/>
      <w:szCs w:val="24"/>
    </w:rPr>
  </w:style>
  <w:style w:type="paragraph" w:styleId="Porat">
    <w:name w:val="footer"/>
    <w:basedOn w:val="prastasis"/>
    <w:link w:val="PoratDiagrama"/>
    <w:uiPriority w:val="99"/>
    <w:rsid w:val="009E34A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9E34A3"/>
    <w:rPr>
      <w:rFonts w:ascii="Times New Roman" w:eastAsia="Times New Roman" w:hAnsi="Times New Roman" w:cs="Times New Roman"/>
      <w:sz w:val="24"/>
      <w:szCs w:val="24"/>
    </w:rPr>
  </w:style>
  <w:style w:type="paragraph" w:styleId="Sraopastraipa">
    <w:name w:val="List Paragraph"/>
    <w:basedOn w:val="prastasis"/>
    <w:uiPriority w:val="34"/>
    <w:qFormat/>
    <w:rsid w:val="00005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23785</Words>
  <Characters>13558</Characters>
  <Application>Microsoft Office Word</Application>
  <DocSecurity>8</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2015-11-06T12:30:00Z</dcterms:created>
  <dcterms:modified xsi:type="dcterms:W3CDTF">2015-11-06T12:30:00Z</dcterms:modified>
</cp:coreProperties>
</file>