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B88" w:rsidRPr="00A61FAB" w:rsidRDefault="003D2B88" w:rsidP="003D2B88">
      <w:pPr>
        <w:tabs>
          <w:tab w:val="clear" w:pos="567"/>
        </w:tabs>
        <w:spacing w:line="240" w:lineRule="auto"/>
        <w:jc w:val="center"/>
        <w:outlineLvl w:val="0"/>
      </w:pPr>
      <w:bookmarkStart w:id="0" w:name="_Toc129243138"/>
      <w:bookmarkStart w:id="1" w:name="_Toc129243263"/>
      <w:r w:rsidRPr="0049069A">
        <w:rPr>
          <w:b/>
        </w:rPr>
        <w:t>Pakuotės lapelis: informacija vartotojui</w:t>
      </w:r>
      <w:bookmarkEnd w:id="0"/>
      <w:bookmarkEnd w:id="1"/>
    </w:p>
    <w:p w:rsidR="003D2B88" w:rsidRPr="00F21FE2" w:rsidRDefault="003D2B88" w:rsidP="003D2B88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:rsidR="003D2B88" w:rsidRPr="0049069A" w:rsidRDefault="003D2B88" w:rsidP="003D2B88">
      <w:pPr>
        <w:jc w:val="center"/>
        <w:rPr>
          <w:b/>
          <w:lang w:val="pt-PT"/>
        </w:rPr>
      </w:pPr>
      <w:r w:rsidRPr="0049069A">
        <w:rPr>
          <w:b/>
          <w:lang w:val="pt-PT"/>
        </w:rPr>
        <w:t>SEDALIA sirupas</w:t>
      </w:r>
    </w:p>
    <w:p w:rsidR="003D2B88" w:rsidRPr="0049069A" w:rsidRDefault="003D2B88" w:rsidP="003D2B88">
      <w:pPr>
        <w:tabs>
          <w:tab w:val="left" w:pos="0"/>
          <w:tab w:val="left" w:pos="541"/>
          <w:tab w:val="left" w:pos="1440"/>
          <w:tab w:val="left" w:leader="dot" w:pos="7653"/>
          <w:tab w:val="left" w:pos="7797"/>
          <w:tab w:val="left" w:pos="8078"/>
          <w:tab w:val="left" w:pos="8640"/>
        </w:tabs>
        <w:suppressAutoHyphens/>
        <w:jc w:val="both"/>
        <w:rPr>
          <w:lang w:val="pt-PT"/>
        </w:rPr>
      </w:pPr>
    </w:p>
    <w:p w:rsidR="003D2B88" w:rsidRPr="00CE7697" w:rsidRDefault="003D2B88" w:rsidP="003D2B88">
      <w:pPr>
        <w:pStyle w:val="Pagrindinistekstas"/>
        <w:jc w:val="center"/>
        <w:rPr>
          <w:color w:val="000000"/>
          <w:szCs w:val="22"/>
          <w:lang w:val="lt-LT"/>
        </w:rPr>
      </w:pPr>
      <w:r w:rsidRPr="00CE7697">
        <w:rPr>
          <w:color w:val="000000"/>
          <w:szCs w:val="22"/>
          <w:lang w:val="lt-LT"/>
        </w:rPr>
        <w:t>Homeopatinis vaistinis preparatas</w:t>
      </w:r>
    </w:p>
    <w:p w:rsidR="003D2B88" w:rsidRPr="0049069A" w:rsidRDefault="003D2B88" w:rsidP="003D2B88">
      <w:pPr>
        <w:rPr>
          <w:lang w:val="pt-PT"/>
        </w:rPr>
      </w:pPr>
    </w:p>
    <w:p w:rsidR="003D2B88" w:rsidRPr="00CE7697" w:rsidRDefault="003D2B88" w:rsidP="003D2B88">
      <w:pPr>
        <w:pStyle w:val="BTbEMEASMCA"/>
        <w:rPr>
          <w:szCs w:val="22"/>
        </w:rPr>
      </w:pPr>
      <w:r w:rsidRPr="00CE7697">
        <w:rPr>
          <w:szCs w:val="22"/>
        </w:rPr>
        <w:t>Atidžiai perskaitykite visą šį lapelį, prieš pradėdami vartoti šį vaistą,</w:t>
      </w:r>
      <w:r w:rsidRPr="00CE7697">
        <w:rPr>
          <w:b w:val="0"/>
          <w:szCs w:val="22"/>
        </w:rPr>
        <w:t xml:space="preserve"> </w:t>
      </w:r>
      <w:r w:rsidRPr="00CE7697">
        <w:rPr>
          <w:szCs w:val="22"/>
        </w:rPr>
        <w:t>nes jame pateikiama Jums svarbi informacija.</w:t>
      </w:r>
    </w:p>
    <w:p w:rsidR="003D2B88" w:rsidRPr="00CE7697" w:rsidRDefault="003D2B88" w:rsidP="003D2B88">
      <w:pPr>
        <w:pStyle w:val="BTEMEASMCA"/>
      </w:pPr>
      <w:r w:rsidRPr="00CE7697">
        <w:t>Visada vartokite šį vaistą tiksliai kaip aprašyta šiame lapelyje arba kaip nurodė gydytojas arba vaistininkas.</w:t>
      </w:r>
    </w:p>
    <w:p w:rsidR="003D2B88" w:rsidRPr="00CE7697" w:rsidRDefault="003D2B88" w:rsidP="003D2B88">
      <w:pPr>
        <w:pStyle w:val="BTEMEASMCA"/>
        <w:numPr>
          <w:ilvl w:val="0"/>
          <w:numId w:val="2"/>
        </w:numPr>
      </w:pPr>
      <w:r w:rsidRPr="00CE7697">
        <w:t>Neišmeskite šio lapelio, nes vėl gali prireikti jį perskaityti.</w:t>
      </w:r>
    </w:p>
    <w:p w:rsidR="003D2B88" w:rsidRPr="00CE7697" w:rsidRDefault="003D2B88" w:rsidP="003D2B88">
      <w:pPr>
        <w:pStyle w:val="BTEMEASMCA"/>
        <w:numPr>
          <w:ilvl w:val="0"/>
          <w:numId w:val="2"/>
        </w:numPr>
      </w:pPr>
      <w:r w:rsidRPr="00CE7697">
        <w:t>Jeigu norite sužinoti daugiau arba pasitarti, kreipkitės į vaistininką.</w:t>
      </w:r>
    </w:p>
    <w:p w:rsidR="003D2B88" w:rsidRPr="00CE7697" w:rsidRDefault="003D2B88" w:rsidP="003D2B88">
      <w:pPr>
        <w:pStyle w:val="BTEMEASMCA"/>
        <w:numPr>
          <w:ilvl w:val="0"/>
          <w:numId w:val="2"/>
        </w:numPr>
      </w:pPr>
      <w:r w:rsidRPr="00CE7697">
        <w:t>Jeigu pasireiškė šalutinis poveikis (net jeigu jis šiame lapelyje nenurodytas), kreipkitės į gydytoją arba vaistininką.</w:t>
      </w:r>
      <w:r>
        <w:rPr>
          <w:lang w:val="fr-FR"/>
        </w:rPr>
        <w:t xml:space="preserve"> </w:t>
      </w:r>
      <w:r w:rsidRPr="00F21FE2">
        <w:t>Žr. 4 skyrių.</w:t>
      </w:r>
    </w:p>
    <w:p w:rsidR="003D2B88" w:rsidRPr="00CE7697" w:rsidRDefault="003D2B88" w:rsidP="003D2B88">
      <w:pPr>
        <w:pStyle w:val="BTEMEASMCA"/>
        <w:numPr>
          <w:ilvl w:val="0"/>
          <w:numId w:val="2"/>
        </w:numPr>
      </w:pPr>
      <w:r w:rsidRPr="00CE7697">
        <w:t>Jeigu per 3 dienas Jūsų vaiko savijauta nepagerėjo arba net pablogėjo, kreipkitės į gydytoją.</w:t>
      </w:r>
    </w:p>
    <w:p w:rsidR="003D2B88" w:rsidRPr="00CE7697" w:rsidRDefault="003D2B88" w:rsidP="003D2B88"/>
    <w:p w:rsidR="003D2B88" w:rsidRPr="00CE7697" w:rsidRDefault="003D2B88" w:rsidP="003D2B88"/>
    <w:p w:rsidR="003D2B88" w:rsidRPr="00CE7697" w:rsidRDefault="003D2B88" w:rsidP="003D2B88">
      <w:pPr>
        <w:keepNext/>
        <w:jc w:val="both"/>
        <w:outlineLvl w:val="3"/>
        <w:rPr>
          <w:rFonts w:eastAsia="SimSun"/>
          <w:b/>
        </w:rPr>
      </w:pPr>
      <w:r w:rsidRPr="00CE7697">
        <w:rPr>
          <w:rFonts w:eastAsia="SimSun"/>
          <w:b/>
        </w:rPr>
        <w:t>Apie ką rašoma šiame lapelyje?</w:t>
      </w:r>
    </w:p>
    <w:p w:rsidR="003D2B88" w:rsidRPr="00CE7697" w:rsidRDefault="003D2B88" w:rsidP="003D2B88">
      <w:pPr>
        <w:keepNext/>
        <w:jc w:val="both"/>
        <w:outlineLvl w:val="3"/>
        <w:rPr>
          <w:rFonts w:eastAsia="SimSun"/>
          <w:b/>
        </w:rPr>
      </w:pPr>
    </w:p>
    <w:p w:rsidR="003D2B88" w:rsidRPr="0049069A" w:rsidRDefault="003D2B88" w:rsidP="003D2B88">
      <w:pPr>
        <w:rPr>
          <w:lang w:val="pt-PT"/>
        </w:rPr>
      </w:pPr>
      <w:r w:rsidRPr="0049069A">
        <w:rPr>
          <w:lang w:val="pt-PT"/>
        </w:rPr>
        <w:t>1.</w:t>
      </w:r>
      <w:r w:rsidRPr="0049069A">
        <w:rPr>
          <w:lang w:val="pt-PT"/>
        </w:rPr>
        <w:tab/>
        <w:t>Kas yra SEDALIA ir kam jis vartojamas</w:t>
      </w:r>
    </w:p>
    <w:p w:rsidR="003D2B88" w:rsidRPr="0049069A" w:rsidRDefault="003D2B88" w:rsidP="003D2B88">
      <w:pPr>
        <w:rPr>
          <w:lang w:val="it-IT"/>
        </w:rPr>
      </w:pPr>
      <w:r w:rsidRPr="0049069A">
        <w:rPr>
          <w:lang w:val="it-IT"/>
        </w:rPr>
        <w:t>2.</w:t>
      </w:r>
      <w:r w:rsidRPr="0049069A">
        <w:rPr>
          <w:lang w:val="it-IT"/>
        </w:rPr>
        <w:tab/>
        <w:t xml:space="preserve">Kas žinotina prieš vartojant SEDALIA </w:t>
      </w:r>
    </w:p>
    <w:p w:rsidR="003D2B88" w:rsidRPr="0049069A" w:rsidRDefault="003D2B88" w:rsidP="003D2B88">
      <w:pPr>
        <w:rPr>
          <w:lang w:val="it-IT"/>
        </w:rPr>
      </w:pPr>
      <w:r w:rsidRPr="0049069A">
        <w:rPr>
          <w:lang w:val="it-IT"/>
        </w:rPr>
        <w:t>3.</w:t>
      </w:r>
      <w:r w:rsidRPr="0049069A">
        <w:rPr>
          <w:lang w:val="it-IT"/>
        </w:rPr>
        <w:tab/>
        <w:t xml:space="preserve">Kaip vartoti SEDALIA </w:t>
      </w:r>
    </w:p>
    <w:p w:rsidR="003D2B88" w:rsidRPr="0049069A" w:rsidRDefault="003D2B88" w:rsidP="003D2B88">
      <w:pPr>
        <w:rPr>
          <w:lang w:val="it-IT"/>
        </w:rPr>
      </w:pPr>
      <w:r w:rsidRPr="0049069A">
        <w:rPr>
          <w:lang w:val="it-IT"/>
        </w:rPr>
        <w:t>4.</w:t>
      </w:r>
      <w:r w:rsidRPr="0049069A">
        <w:rPr>
          <w:lang w:val="it-IT"/>
        </w:rPr>
        <w:tab/>
        <w:t>Galimas šalutinis poveikis</w:t>
      </w:r>
    </w:p>
    <w:p w:rsidR="003D2B88" w:rsidRPr="0049069A" w:rsidRDefault="003D2B88" w:rsidP="003D2B88">
      <w:pPr>
        <w:rPr>
          <w:lang w:val="it-IT"/>
        </w:rPr>
      </w:pPr>
      <w:r w:rsidRPr="0049069A">
        <w:rPr>
          <w:lang w:val="it-IT"/>
        </w:rPr>
        <w:t>5.</w:t>
      </w:r>
      <w:r w:rsidRPr="0049069A">
        <w:rPr>
          <w:lang w:val="it-IT"/>
        </w:rPr>
        <w:tab/>
        <w:t>Kaip laikyti SEDALIA</w:t>
      </w:r>
    </w:p>
    <w:p w:rsidR="003D2B88" w:rsidRPr="0049069A" w:rsidRDefault="003D2B88" w:rsidP="003D2B88">
      <w:pPr>
        <w:rPr>
          <w:lang w:val="it-IT"/>
        </w:rPr>
      </w:pPr>
      <w:r w:rsidRPr="0049069A">
        <w:rPr>
          <w:lang w:val="it-IT"/>
        </w:rPr>
        <w:t>6.</w:t>
      </w:r>
      <w:r w:rsidRPr="0049069A">
        <w:rPr>
          <w:lang w:val="it-IT"/>
        </w:rPr>
        <w:tab/>
        <w:t>Pakuotės turinys ir kita informacija</w:t>
      </w:r>
    </w:p>
    <w:p w:rsidR="003D2B88" w:rsidRPr="0049069A" w:rsidRDefault="003D2B88" w:rsidP="003D2B88">
      <w:pPr>
        <w:rPr>
          <w:lang w:val="it-IT"/>
        </w:rPr>
      </w:pPr>
    </w:p>
    <w:p w:rsidR="003D2B88" w:rsidRPr="0049069A" w:rsidRDefault="003D2B88" w:rsidP="003D2B88">
      <w:pPr>
        <w:rPr>
          <w:lang w:val="it-IT"/>
        </w:rPr>
      </w:pPr>
    </w:p>
    <w:p w:rsidR="003D2B88" w:rsidRPr="00CE7697" w:rsidRDefault="003D2B88" w:rsidP="003D2B88">
      <w:pPr>
        <w:pStyle w:val="PI-1EMEASMCA"/>
      </w:pPr>
      <w:bookmarkStart w:id="2" w:name="_Toc129243139"/>
      <w:bookmarkStart w:id="3" w:name="_Toc129243264"/>
      <w:r w:rsidRPr="00CE7697">
        <w:t>1.</w:t>
      </w:r>
      <w:r w:rsidRPr="00CE7697">
        <w:tab/>
        <w:t>Kas yra SEDALIA ir kam jis vartojamas</w:t>
      </w:r>
      <w:bookmarkEnd w:id="2"/>
      <w:bookmarkEnd w:id="3"/>
    </w:p>
    <w:p w:rsidR="003D2B88" w:rsidRPr="0049069A" w:rsidRDefault="003D2B88" w:rsidP="003D2B88">
      <w:pPr>
        <w:rPr>
          <w:lang w:val="pt-PT"/>
        </w:rPr>
      </w:pPr>
    </w:p>
    <w:p w:rsidR="003D2B88" w:rsidRPr="0049069A" w:rsidRDefault="003D2B88" w:rsidP="003D2B88">
      <w:pPr>
        <w:rPr>
          <w:lang w:val="pt-PT"/>
        </w:rPr>
      </w:pPr>
      <w:r w:rsidRPr="0049069A">
        <w:rPr>
          <w:lang w:val="pt-PT"/>
        </w:rPr>
        <w:t>SEDALIA yra homeopatinis vaistinis preparatas. Jis skirtas vyresnių kaip 1 metų amžiaus vaikų nervingumui ir lengvo miego sutrikimui lengvinti. SEDALIA indikacijos pagrįstos tik homeopatijos principais.</w:t>
      </w:r>
    </w:p>
    <w:p w:rsidR="003D2B88" w:rsidRPr="0049069A" w:rsidRDefault="003D2B88" w:rsidP="003D2B88">
      <w:pPr>
        <w:rPr>
          <w:lang w:val="pt-PT"/>
        </w:rPr>
      </w:pPr>
    </w:p>
    <w:p w:rsidR="003D2B88" w:rsidRPr="0049069A" w:rsidRDefault="003D2B88" w:rsidP="003D2B88">
      <w:pPr>
        <w:rPr>
          <w:lang w:val="pt-PT"/>
        </w:rPr>
      </w:pPr>
    </w:p>
    <w:p w:rsidR="003D2B88" w:rsidRPr="00CE7697" w:rsidRDefault="003D2B88" w:rsidP="003D2B88">
      <w:pPr>
        <w:pStyle w:val="PI-1EMEASMCA"/>
      </w:pPr>
      <w:bookmarkStart w:id="4" w:name="_Toc129243140"/>
      <w:bookmarkStart w:id="5" w:name="_Toc129243265"/>
      <w:r w:rsidRPr="00CE7697">
        <w:t>2.</w:t>
      </w:r>
      <w:r w:rsidRPr="00CE7697">
        <w:tab/>
        <w:t xml:space="preserve">Kas žinotina prieš vartojant </w:t>
      </w:r>
      <w:bookmarkEnd w:id="4"/>
      <w:bookmarkEnd w:id="5"/>
      <w:r w:rsidRPr="00CE7697">
        <w:t>SEDALIA</w:t>
      </w:r>
    </w:p>
    <w:p w:rsidR="003D2B88" w:rsidRPr="0049069A" w:rsidRDefault="003D2B88" w:rsidP="003D2B88">
      <w:pPr>
        <w:rPr>
          <w:lang w:val="pt-PT"/>
        </w:rPr>
      </w:pPr>
    </w:p>
    <w:p w:rsidR="003D2B88" w:rsidRPr="00CE7697" w:rsidRDefault="003D2B88" w:rsidP="003D2B88">
      <w:pPr>
        <w:pStyle w:val="PI-3EMEASMCA"/>
        <w:spacing w:line="240" w:lineRule="auto"/>
      </w:pPr>
      <w:r w:rsidRPr="00CE7697">
        <w:t>SEDALIA vartoti negalima:</w:t>
      </w:r>
    </w:p>
    <w:p w:rsidR="003D2B88" w:rsidRPr="00CE7697" w:rsidRDefault="003D2B88" w:rsidP="003D2B88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567" w:hanging="567"/>
      </w:pPr>
      <w:r w:rsidRPr="00CE7697">
        <w:t xml:space="preserve">jeigu yra alergija </w:t>
      </w:r>
      <w:r w:rsidRPr="00CE7697">
        <w:rPr>
          <w:noProof/>
        </w:rPr>
        <w:t>veikliosioms</w:t>
      </w:r>
      <w:r w:rsidRPr="00CE7697">
        <w:t xml:space="preserve"> arba bet </w:t>
      </w:r>
      <w:r w:rsidRPr="00CE7697">
        <w:rPr>
          <w:noProof/>
        </w:rPr>
        <w:t>kuriai</w:t>
      </w:r>
      <w:r w:rsidRPr="00CE7697">
        <w:t xml:space="preserve"> pagalbinei šio vaisto medžiagai (jos išvardytos 6 skyriuje);</w:t>
      </w:r>
    </w:p>
    <w:p w:rsidR="003D2B88" w:rsidRPr="00CE7697" w:rsidRDefault="003D2B88" w:rsidP="003D2B88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567" w:hanging="567"/>
        <w:rPr>
          <w:noProof/>
        </w:rPr>
      </w:pPr>
      <w:r w:rsidRPr="00CE7697">
        <w:rPr>
          <w:noProof/>
        </w:rPr>
        <w:t xml:space="preserve">jaunesniems kaip 1 metų </w:t>
      </w:r>
      <w:r w:rsidRPr="00CE7697">
        <w:t>amžiaus</w:t>
      </w:r>
      <w:r w:rsidRPr="00CE7697">
        <w:rPr>
          <w:noProof/>
        </w:rPr>
        <w:t xml:space="preserve"> vaikams.</w:t>
      </w:r>
    </w:p>
    <w:p w:rsidR="003D2B88" w:rsidRPr="00CE7697" w:rsidRDefault="003D2B88" w:rsidP="003D2B88"/>
    <w:p w:rsidR="003D2B88" w:rsidRPr="00CE7697" w:rsidRDefault="003D2B88" w:rsidP="003D2B88">
      <w:pPr>
        <w:keepNext/>
        <w:jc w:val="both"/>
        <w:outlineLvl w:val="3"/>
        <w:rPr>
          <w:rFonts w:eastAsia="SimSun"/>
          <w:b/>
        </w:rPr>
      </w:pPr>
      <w:r w:rsidRPr="00CE7697">
        <w:rPr>
          <w:rFonts w:eastAsia="SimSun"/>
          <w:b/>
        </w:rPr>
        <w:t>Įspėjimai ir atsargumo priemonės</w:t>
      </w:r>
    </w:p>
    <w:p w:rsidR="003D2B88" w:rsidRPr="00CE7697" w:rsidRDefault="003D2B88" w:rsidP="003D2B88">
      <w:pPr>
        <w:numPr>
          <w:ilvl w:val="12"/>
          <w:numId w:val="0"/>
        </w:numPr>
        <w:ind w:right="-2"/>
        <w:rPr>
          <w:rFonts w:eastAsia="SimSun"/>
          <w:lang w:eastAsia="zh-CN"/>
        </w:rPr>
      </w:pPr>
      <w:r w:rsidRPr="00CE7697">
        <w:rPr>
          <w:rFonts w:eastAsia="SimSun"/>
          <w:lang w:eastAsia="zh-CN"/>
        </w:rPr>
        <w:t>Pasitarkite su gydytoju arba vaistininku, prieš pradėdami vartoti SEDALIA.</w:t>
      </w:r>
    </w:p>
    <w:p w:rsidR="003D2B88" w:rsidRPr="00CE7697" w:rsidRDefault="003D2B88" w:rsidP="003D2B88"/>
    <w:p w:rsidR="003D2B88" w:rsidRPr="00CE7697" w:rsidRDefault="003D2B88" w:rsidP="003D2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CE7697">
        <w:rPr>
          <w:b/>
        </w:rPr>
        <w:t>Prieš duodant šio vaistinio preparato jaunesniems kaip 30 mėnesių vaikams, būtina pasitarti su gydytoju.</w:t>
      </w:r>
    </w:p>
    <w:p w:rsidR="003D2B88" w:rsidRPr="00CE7697" w:rsidRDefault="003D2B88" w:rsidP="003D2B88">
      <w:pPr>
        <w:ind w:left="567"/>
        <w:rPr>
          <w:noProof/>
        </w:rPr>
      </w:pPr>
    </w:p>
    <w:p w:rsidR="003D2B88" w:rsidRPr="00CE7697" w:rsidRDefault="003D2B88" w:rsidP="003D2B88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567" w:hanging="567"/>
        <w:jc w:val="both"/>
        <w:rPr>
          <w:noProof/>
        </w:rPr>
      </w:pPr>
      <w:r w:rsidRPr="00CE7697">
        <w:rPr>
          <w:noProof/>
        </w:rPr>
        <w:t>Dėl vaikams išsivysčiusių miego sutrikimų reikia pasitarti su gydytoju. Būtina ieškoti ir nustatyti miego sutrikimo priežastį.</w:t>
      </w:r>
    </w:p>
    <w:p w:rsidR="003D2B88" w:rsidRPr="00CE7697" w:rsidRDefault="003D2B88" w:rsidP="003D2B88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567" w:hanging="567"/>
        <w:jc w:val="both"/>
      </w:pPr>
      <w:r w:rsidRPr="00CE7697">
        <w:rPr>
          <w:spacing w:val="-3"/>
        </w:rPr>
        <w:t>Gydymo trukmė turi būti kiek įmanoma trumpesnė, jį reikia nutraukti iš karto išnykus simptomams</w:t>
      </w:r>
      <w:r w:rsidRPr="00CE7697">
        <w:t>. Jeigu per tris dienas simptomai nepalengvėja, pasitarkite su gydytoju.</w:t>
      </w:r>
    </w:p>
    <w:p w:rsidR="003D2B88" w:rsidRPr="00CE7697" w:rsidRDefault="003D2B88" w:rsidP="003D2B88"/>
    <w:p w:rsidR="003D2B88" w:rsidRPr="00CE7697" w:rsidRDefault="003D2B88" w:rsidP="003D2B88">
      <w:pPr>
        <w:pStyle w:val="PI-3EMEASMCA"/>
        <w:spacing w:line="240" w:lineRule="auto"/>
      </w:pPr>
      <w:r w:rsidRPr="00CE7697">
        <w:t>Kiti vaistai ir SEDALIA</w:t>
      </w:r>
    </w:p>
    <w:p w:rsidR="003D2B88" w:rsidRPr="00CE7697" w:rsidRDefault="003D2B88" w:rsidP="003D2B88">
      <w:pPr>
        <w:jc w:val="both"/>
      </w:pPr>
      <w:r w:rsidRPr="00CE7697">
        <w:t>Jeigu vartojate ar neseniai vartojote kitų vaistų arba dėl to nesate tikri, apie tai pasakykite gydytojui arba vaistininkui.</w:t>
      </w:r>
    </w:p>
    <w:p w:rsidR="003D2B88" w:rsidRDefault="003D2B88" w:rsidP="003D2B88"/>
    <w:p w:rsidR="003D2B88" w:rsidRPr="00091A9C" w:rsidRDefault="003D2B88" w:rsidP="003D2B88">
      <w:pPr>
        <w:numPr>
          <w:ilvl w:val="12"/>
          <w:numId w:val="0"/>
        </w:numPr>
        <w:spacing w:line="240" w:lineRule="auto"/>
        <w:ind w:right="-2"/>
        <w:rPr>
          <w:b/>
          <w:noProof/>
          <w:lang w:bidi="lt-LT"/>
        </w:rPr>
      </w:pPr>
      <w:r w:rsidRPr="00990C08">
        <w:rPr>
          <w:b/>
          <w:noProof/>
          <w:lang w:bidi="lt-LT"/>
        </w:rPr>
        <w:lastRenderedPageBreak/>
        <w:t xml:space="preserve">SEDALIA </w:t>
      </w:r>
      <w:r w:rsidRPr="00091A9C">
        <w:rPr>
          <w:b/>
          <w:noProof/>
          <w:lang w:bidi="lt-LT"/>
        </w:rPr>
        <w:t>vartojimas su maistu, gėrimais ir alkoholiu</w:t>
      </w:r>
    </w:p>
    <w:p w:rsidR="003D2B88" w:rsidRPr="00462F31" w:rsidRDefault="003D2B88" w:rsidP="003D2B88">
      <w:pPr>
        <w:tabs>
          <w:tab w:val="left" w:pos="6690"/>
        </w:tabs>
        <w:spacing w:line="240" w:lineRule="auto"/>
        <w:ind w:left="567" w:hanging="567"/>
        <w:jc w:val="both"/>
        <w:rPr>
          <w:spacing w:val="-2"/>
        </w:rPr>
      </w:pPr>
      <w:r w:rsidRPr="00BE3897">
        <w:rPr>
          <w:noProof/>
        </w:rPr>
        <w:t>Duomenų nėra</w:t>
      </w:r>
      <w:r w:rsidRPr="00462F31">
        <w:rPr>
          <w:noProof/>
          <w:lang w:bidi="lt-LT"/>
        </w:rPr>
        <w:t>.</w:t>
      </w:r>
    </w:p>
    <w:p w:rsidR="003D2B88" w:rsidRPr="00CE7697" w:rsidRDefault="003D2B88" w:rsidP="003D2B88"/>
    <w:p w:rsidR="003D2B88" w:rsidRPr="00CE7697" w:rsidRDefault="003D2B88" w:rsidP="003D2B88">
      <w:r w:rsidRPr="00CE7697">
        <w:rPr>
          <w:rFonts w:eastAsia="SimSun"/>
          <w:b/>
          <w:bCs/>
          <w:lang w:eastAsia="zh-CN"/>
        </w:rPr>
        <w:t>Nėštumas ir žindymo laikotarpis</w:t>
      </w:r>
    </w:p>
    <w:p w:rsidR="003D2B88" w:rsidRDefault="003D2B88" w:rsidP="003D2B88">
      <w:pPr>
        <w:jc w:val="both"/>
      </w:pPr>
      <w:r w:rsidRPr="00CE7697">
        <w:t>Jeigu esate nėščia, žindote kūdikį, manote, kad galbūt esate nėščia arba planuojate pastoti, tai prieš vartodama šį vaistą pasitarkite su gydytoju arba vaistininku.</w:t>
      </w:r>
    </w:p>
    <w:p w:rsidR="003D2B88" w:rsidRDefault="003D2B88" w:rsidP="003D2B88">
      <w:pPr>
        <w:jc w:val="both"/>
      </w:pPr>
    </w:p>
    <w:p w:rsidR="003D2B88" w:rsidRPr="00F21FE2" w:rsidRDefault="003D2B88" w:rsidP="003D2B8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F21FE2">
        <w:rPr>
          <w:b/>
        </w:rPr>
        <w:t>Vairavimas ir mechanizmų valdymas</w:t>
      </w:r>
    </w:p>
    <w:p w:rsidR="003D2B88" w:rsidRPr="00462F31" w:rsidRDefault="003D2B88" w:rsidP="003D2B88">
      <w:pPr>
        <w:tabs>
          <w:tab w:val="left" w:pos="6690"/>
        </w:tabs>
        <w:spacing w:line="240" w:lineRule="auto"/>
        <w:ind w:left="567" w:hanging="567"/>
        <w:jc w:val="both"/>
        <w:rPr>
          <w:spacing w:val="-2"/>
        </w:rPr>
      </w:pPr>
      <w:r w:rsidRPr="00BE3897">
        <w:rPr>
          <w:noProof/>
        </w:rPr>
        <w:t>Duomenų nėra</w:t>
      </w:r>
      <w:r w:rsidRPr="00462F31">
        <w:rPr>
          <w:noProof/>
          <w:lang w:bidi="lt-LT"/>
        </w:rPr>
        <w:t>.</w:t>
      </w:r>
    </w:p>
    <w:p w:rsidR="003D2B88" w:rsidRPr="00CE7697" w:rsidRDefault="003D2B88" w:rsidP="003D2B88"/>
    <w:p w:rsidR="003D2B88" w:rsidRPr="0049069A" w:rsidRDefault="003D2B88" w:rsidP="003D2B88">
      <w:pPr>
        <w:rPr>
          <w:b/>
          <w:lang w:val="pt-PT"/>
        </w:rPr>
      </w:pPr>
      <w:r w:rsidRPr="0049069A">
        <w:rPr>
          <w:b/>
          <w:lang w:val="pt-PT"/>
        </w:rPr>
        <w:t>SEDALIA</w:t>
      </w:r>
      <w:r w:rsidRPr="0049069A" w:rsidDel="00285923">
        <w:rPr>
          <w:b/>
          <w:lang w:val="pt-PT"/>
        </w:rPr>
        <w:t xml:space="preserve"> </w:t>
      </w:r>
      <w:r w:rsidRPr="0049069A">
        <w:rPr>
          <w:b/>
          <w:lang w:val="pt-PT"/>
        </w:rPr>
        <w:t>sudėtyje yra sacharozės</w:t>
      </w:r>
      <w:r>
        <w:rPr>
          <w:b/>
          <w:lang w:val="pt-PT"/>
        </w:rPr>
        <w:t>,</w:t>
      </w:r>
      <w:r w:rsidRPr="0049069A">
        <w:rPr>
          <w:b/>
          <w:lang w:val="pt-PT"/>
        </w:rPr>
        <w:t xml:space="preserve"> etanolio</w:t>
      </w:r>
      <w:r>
        <w:rPr>
          <w:b/>
          <w:lang w:val="pt-PT"/>
        </w:rPr>
        <w:t xml:space="preserve"> </w:t>
      </w:r>
      <w:r w:rsidRPr="00D847B8">
        <w:rPr>
          <w:b/>
        </w:rPr>
        <w:t>ir benzenkarboksirūgšties</w:t>
      </w:r>
      <w:r w:rsidRPr="0049069A">
        <w:rPr>
          <w:b/>
          <w:lang w:val="pt-PT"/>
        </w:rPr>
        <w:t>.</w:t>
      </w:r>
    </w:p>
    <w:p w:rsidR="003D2B88" w:rsidRPr="0049069A" w:rsidRDefault="003D2B88" w:rsidP="003D2B88">
      <w:pPr>
        <w:jc w:val="both"/>
        <w:rPr>
          <w:lang w:val="pt-PT"/>
        </w:rPr>
      </w:pPr>
      <w:r w:rsidRPr="0049069A">
        <w:rPr>
          <w:lang w:val="pt-PT"/>
        </w:rPr>
        <w:t>Jeigu gydytojas Jums yra sakęs, kad netoleruojate kokių nors angliavandenių, kreipkitės į jį prieš pradėdami vartoti šį vaistą.</w:t>
      </w:r>
    </w:p>
    <w:p w:rsidR="003D2B88" w:rsidRDefault="003D2B88" w:rsidP="003D2B88">
      <w:pPr>
        <w:jc w:val="both"/>
        <w:rPr>
          <w:highlight w:val="yellow"/>
        </w:rPr>
      </w:pPr>
    </w:p>
    <w:p w:rsidR="003D2B88" w:rsidRDefault="003D2B88" w:rsidP="003D2B88">
      <w:pPr>
        <w:jc w:val="both"/>
      </w:pPr>
      <w:r>
        <w:t>5 ml dozėje yra 3,9 g cukraus (sacharozės). Būtina atsižvelgti cukriniu diabetu sergantiems pacientams.</w:t>
      </w:r>
    </w:p>
    <w:p w:rsidR="003D2B88" w:rsidRDefault="003D2B88" w:rsidP="003D2B88">
      <w:pPr>
        <w:rPr>
          <w:highlight w:val="yellow"/>
        </w:rPr>
      </w:pPr>
    </w:p>
    <w:p w:rsidR="003D2B88" w:rsidRDefault="003D2B88" w:rsidP="003D2B88">
      <w:pPr>
        <w:jc w:val="both"/>
      </w:pPr>
      <w:r>
        <w:t>Kiekvienoje šio vaisto 5 ml dozėje yra 5,5 mg benzenkarboksirūgšties, tai atitinka 1,1 mg/ml.</w:t>
      </w:r>
    </w:p>
    <w:p w:rsidR="003D2B88" w:rsidRDefault="003D2B88" w:rsidP="003D2B88">
      <w:pPr>
        <w:rPr>
          <w:highlight w:val="yellow"/>
        </w:rPr>
      </w:pPr>
    </w:p>
    <w:p w:rsidR="003D2B88" w:rsidRDefault="003D2B88" w:rsidP="003D2B88">
      <w:pPr>
        <w:jc w:val="both"/>
      </w:pPr>
      <w:r>
        <w:t>Kiekvienoje šio vaisto 5 ml dozėje yra 15 mg alkoholio (etanolio), tai atitinka 0,39 </w:t>
      </w:r>
      <w:r w:rsidRPr="00990C08">
        <w:t>%</w:t>
      </w:r>
      <w:r>
        <w:t xml:space="preserve"> </w:t>
      </w:r>
      <w:r w:rsidRPr="008614D4">
        <w:t>V/V.</w:t>
      </w:r>
      <w:r>
        <w:t xml:space="preserve"> Toks 5 ml dozėje esantis alkoholio kiekis atitinka mažiau kaip 0,4 ml alaus ar 0,15 ml vyno.</w:t>
      </w:r>
    </w:p>
    <w:p w:rsidR="003D2B88" w:rsidRPr="00990C08" w:rsidRDefault="003D2B88" w:rsidP="003D2B88">
      <w:pPr>
        <w:rPr>
          <w:highlight w:val="yellow"/>
        </w:rPr>
      </w:pPr>
      <w:r>
        <w:t>Mažas alkoholio kiekis, esantis šio vaisto sudėtyje, nesukelia pastebimo poveikio.</w:t>
      </w:r>
    </w:p>
    <w:p w:rsidR="003D2B88" w:rsidRPr="0049069A" w:rsidRDefault="003D2B88" w:rsidP="003D2B88">
      <w:pPr>
        <w:rPr>
          <w:lang w:val="pt-PT"/>
        </w:rPr>
      </w:pPr>
    </w:p>
    <w:p w:rsidR="003D2B88" w:rsidRPr="0049069A" w:rsidRDefault="003D2B88" w:rsidP="003D2B88">
      <w:pPr>
        <w:rPr>
          <w:lang w:val="pt-PT"/>
        </w:rPr>
      </w:pPr>
    </w:p>
    <w:p w:rsidR="003D2B88" w:rsidRPr="00CE7697" w:rsidRDefault="003D2B88" w:rsidP="003D2B88">
      <w:pPr>
        <w:pStyle w:val="PI-1EMEASMCA"/>
      </w:pPr>
      <w:bookmarkStart w:id="6" w:name="_Toc129243141"/>
      <w:bookmarkStart w:id="7" w:name="_Toc129243266"/>
      <w:r w:rsidRPr="00CE7697">
        <w:t>3.</w:t>
      </w:r>
      <w:r w:rsidRPr="00CE7697">
        <w:tab/>
        <w:t xml:space="preserve">Kaip vartoti </w:t>
      </w:r>
      <w:bookmarkEnd w:id="6"/>
      <w:bookmarkEnd w:id="7"/>
      <w:r w:rsidRPr="00CE7697">
        <w:t>SEDALIA</w:t>
      </w:r>
    </w:p>
    <w:p w:rsidR="003D2B88" w:rsidRPr="0049069A" w:rsidRDefault="003D2B88" w:rsidP="003D2B88">
      <w:pPr>
        <w:rPr>
          <w:lang w:val="pt-PT"/>
        </w:rPr>
      </w:pPr>
    </w:p>
    <w:p w:rsidR="003D2B88" w:rsidRPr="0049069A" w:rsidRDefault="003D2B88" w:rsidP="003D2B88">
      <w:pPr>
        <w:numPr>
          <w:ilvl w:val="12"/>
          <w:numId w:val="0"/>
        </w:numPr>
        <w:ind w:right="-2"/>
        <w:jc w:val="both"/>
        <w:rPr>
          <w:rFonts w:eastAsia="SimSun"/>
          <w:lang w:val="pt-PT"/>
        </w:rPr>
      </w:pPr>
      <w:r w:rsidRPr="0049069A">
        <w:rPr>
          <w:rFonts w:eastAsia="SimSun"/>
          <w:lang w:val="pt-PT"/>
        </w:rPr>
        <w:t>Visada vartokite šį vaistą tiksliai kaip aprašyta šiame lapelyje arba kaip nurodė gydytojas arba vaistininkas. Jeigu abejojate, kreipkitės į gydytoją arba vaistininką.</w:t>
      </w:r>
    </w:p>
    <w:p w:rsidR="003D2B88" w:rsidRPr="0049069A" w:rsidRDefault="003D2B88" w:rsidP="003D2B88">
      <w:pPr>
        <w:rPr>
          <w:lang w:val="pt-PT"/>
        </w:rPr>
      </w:pPr>
    </w:p>
    <w:p w:rsidR="003D2B88" w:rsidRPr="0049069A" w:rsidRDefault="003D2B88" w:rsidP="003D2B88">
      <w:pPr>
        <w:rPr>
          <w:lang w:val="pt-PT"/>
        </w:rPr>
      </w:pPr>
      <w:r w:rsidRPr="0049069A">
        <w:rPr>
          <w:lang w:val="pt-PT"/>
        </w:rPr>
        <w:t>Vartoti per burną.</w:t>
      </w:r>
    </w:p>
    <w:p w:rsidR="003D2B88" w:rsidRPr="0049069A" w:rsidRDefault="003D2B88" w:rsidP="003D2B88">
      <w:pPr>
        <w:rPr>
          <w:lang w:val="pt-PT"/>
        </w:rPr>
      </w:pPr>
    </w:p>
    <w:p w:rsidR="003D2B88" w:rsidRPr="0049069A" w:rsidRDefault="003D2B88" w:rsidP="003D2B88">
      <w:pPr>
        <w:jc w:val="both"/>
        <w:rPr>
          <w:b/>
          <w:lang w:val="pt-PT"/>
        </w:rPr>
      </w:pPr>
      <w:r w:rsidRPr="0049069A">
        <w:rPr>
          <w:b/>
          <w:lang w:val="pt-PT"/>
        </w:rPr>
        <w:t>Šis vaistas skirtas vyresniems kaip 1 metų amžiaus vaikams.</w:t>
      </w:r>
    </w:p>
    <w:p w:rsidR="003D2B88" w:rsidRPr="0049069A" w:rsidRDefault="003D2B88" w:rsidP="003D2B88">
      <w:pPr>
        <w:jc w:val="both"/>
        <w:rPr>
          <w:b/>
          <w:lang w:val="pt-PT"/>
        </w:rPr>
      </w:pPr>
      <w:r w:rsidRPr="0049069A">
        <w:rPr>
          <w:b/>
          <w:lang w:val="pt-PT"/>
        </w:rPr>
        <w:t>Nepasitarus su gydytoju šio vaisto negalima duoti jaunesniems kaip 30 mėn. amžiaus vaikams.</w:t>
      </w:r>
    </w:p>
    <w:p w:rsidR="003D2B88" w:rsidRPr="0049069A" w:rsidRDefault="003D2B88" w:rsidP="003D2B88">
      <w:pPr>
        <w:jc w:val="both"/>
        <w:rPr>
          <w:highlight w:val="yellow"/>
          <w:lang w:val="pt-PT"/>
        </w:rPr>
      </w:pPr>
    </w:p>
    <w:p w:rsidR="003D2B88" w:rsidRPr="0049069A" w:rsidRDefault="003D2B88" w:rsidP="003D2B88">
      <w:pPr>
        <w:jc w:val="both"/>
        <w:rPr>
          <w:lang w:val="pt-PT"/>
        </w:rPr>
      </w:pPr>
      <w:r w:rsidRPr="0049069A">
        <w:rPr>
          <w:lang w:val="pt-PT"/>
        </w:rPr>
        <w:t>Pasireiškus nervingumui ar silpnai sutrikus miegui, reikia ryte ir vakare vartoti po vieną 5 ml sirupo dozę, pamatuotą matavimo taurele.</w:t>
      </w:r>
    </w:p>
    <w:p w:rsidR="003D2B88" w:rsidRPr="0049069A" w:rsidRDefault="003D2B88" w:rsidP="003D2B88">
      <w:pPr>
        <w:jc w:val="both"/>
        <w:rPr>
          <w:lang w:val="pt-PT"/>
        </w:rPr>
      </w:pPr>
      <w:r w:rsidRPr="0049069A">
        <w:rPr>
          <w:lang w:val="pt-PT"/>
        </w:rPr>
        <w:t>Šį vaistą reikėtų vartoti kuo trumpiau (kai tik simptomai palengvėja, toliau nevartoti).</w:t>
      </w:r>
    </w:p>
    <w:p w:rsidR="003D2B88" w:rsidRPr="0049069A" w:rsidRDefault="003D2B88" w:rsidP="003D2B88">
      <w:pPr>
        <w:jc w:val="both"/>
        <w:rPr>
          <w:lang w:val="pt-PT"/>
        </w:rPr>
      </w:pPr>
    </w:p>
    <w:p w:rsidR="003D2B88" w:rsidRPr="0049069A" w:rsidRDefault="003D2B88" w:rsidP="003D2B88">
      <w:pPr>
        <w:jc w:val="both"/>
        <w:rPr>
          <w:lang w:val="pt-PT"/>
        </w:rPr>
      </w:pPr>
      <w:r w:rsidRPr="0049069A">
        <w:rPr>
          <w:lang w:val="pt-PT"/>
        </w:rPr>
        <w:t>Jaunesniems kaip 30 mėn. amžiaus vaikams gydymo trukmę parenka gydytojas.</w:t>
      </w:r>
    </w:p>
    <w:p w:rsidR="003D2B88" w:rsidRPr="0049069A" w:rsidRDefault="003D2B88" w:rsidP="003D2B88">
      <w:pPr>
        <w:jc w:val="both"/>
        <w:rPr>
          <w:lang w:val="pt-PT"/>
        </w:rPr>
      </w:pPr>
      <w:r w:rsidRPr="0049069A">
        <w:rPr>
          <w:lang w:val="pt-PT"/>
        </w:rPr>
        <w:t>Jaunesniems kaip 30 mėn. amžiaus vaikams vaisto reikėtų neskirti ilgiau kaip 10 dienų.</w:t>
      </w:r>
    </w:p>
    <w:p w:rsidR="003D2B88" w:rsidRPr="0049069A" w:rsidRDefault="003D2B88" w:rsidP="003D2B88">
      <w:pPr>
        <w:jc w:val="both"/>
        <w:rPr>
          <w:lang w:val="pt-PT"/>
        </w:rPr>
      </w:pPr>
    </w:p>
    <w:p w:rsidR="003D2B88" w:rsidRPr="0049069A" w:rsidRDefault="003D2B88" w:rsidP="003D2B88">
      <w:pPr>
        <w:jc w:val="both"/>
        <w:rPr>
          <w:lang w:val="pt-PT"/>
        </w:rPr>
      </w:pPr>
      <w:r w:rsidRPr="0049069A">
        <w:rPr>
          <w:lang w:val="pt-PT"/>
        </w:rPr>
        <w:t>Jei simptomai nepraeina, reikėtų iš naujo apsvarstyti gydymą.</w:t>
      </w:r>
    </w:p>
    <w:p w:rsidR="003D2B88" w:rsidRPr="0049069A" w:rsidRDefault="003D2B88" w:rsidP="003D2B88">
      <w:pPr>
        <w:rPr>
          <w:lang w:val="pt-PT"/>
        </w:rPr>
      </w:pPr>
    </w:p>
    <w:p w:rsidR="003D2B88" w:rsidRPr="00CE7697" w:rsidRDefault="003D2B88" w:rsidP="003D2B88">
      <w:pPr>
        <w:pStyle w:val="PI-3EMEASMCA"/>
        <w:spacing w:line="240" w:lineRule="auto"/>
      </w:pPr>
      <w:r w:rsidRPr="00CE7697">
        <w:t>Ką daryti pavartojus per didelę SEDALIA dozę?</w:t>
      </w:r>
    </w:p>
    <w:p w:rsidR="003D2B88" w:rsidRPr="00CE7697" w:rsidRDefault="003D2B88" w:rsidP="003D2B88">
      <w:r w:rsidRPr="00CE7697">
        <w:t>Pasikonsultuokite su gydytoju arba vaistininku.</w:t>
      </w:r>
    </w:p>
    <w:p w:rsidR="003D2B88" w:rsidRPr="00CE7697" w:rsidRDefault="003D2B88" w:rsidP="003D2B88"/>
    <w:p w:rsidR="003D2B88" w:rsidRPr="00CE7697" w:rsidRDefault="003D2B88" w:rsidP="003D2B88">
      <w:pPr>
        <w:pStyle w:val="PI-3EMEASMCA"/>
        <w:spacing w:line="240" w:lineRule="auto"/>
      </w:pPr>
      <w:r w:rsidRPr="00CE7697">
        <w:t>Pamiršus pavartoti SEDALIA</w:t>
      </w:r>
    </w:p>
    <w:p w:rsidR="003D2B88" w:rsidRPr="00CE7697" w:rsidRDefault="003D2B88" w:rsidP="003D2B88">
      <w:r w:rsidRPr="00CE7697">
        <w:t>Negalima vartoti dvigubos dozės norint kompensuoti praleistą dozę.</w:t>
      </w:r>
    </w:p>
    <w:p w:rsidR="003D2B88" w:rsidRDefault="003D2B88" w:rsidP="003D2B88"/>
    <w:p w:rsidR="003D2B88" w:rsidRPr="00CE7697" w:rsidRDefault="003D2B88" w:rsidP="003D2B88">
      <w:r w:rsidRPr="00D847B8">
        <w:rPr>
          <w:b/>
          <w:noProof/>
        </w:rPr>
        <w:t>Nustojus vartoti</w:t>
      </w:r>
      <w:r>
        <w:rPr>
          <w:b/>
          <w:noProof/>
        </w:rPr>
        <w:t xml:space="preserve"> SEDALIA</w:t>
      </w:r>
    </w:p>
    <w:p w:rsidR="003D2B88" w:rsidRPr="00CE7697" w:rsidRDefault="003D2B88" w:rsidP="003D2B88">
      <w:r w:rsidRPr="00CE7697">
        <w:t>Jeigu kiltų daugiau klausimų dėl šio vaisto vartojimo, kreipkitės į gydytoją arba vaistininką.</w:t>
      </w:r>
    </w:p>
    <w:p w:rsidR="003D2B88" w:rsidRPr="00CE7697" w:rsidRDefault="003D2B88" w:rsidP="003D2B88"/>
    <w:p w:rsidR="003D2B88" w:rsidRPr="00CE7697" w:rsidRDefault="003D2B88" w:rsidP="003D2B88"/>
    <w:p w:rsidR="003D2B88" w:rsidRPr="00CE7697" w:rsidRDefault="003D2B88" w:rsidP="003D2B88">
      <w:pPr>
        <w:pStyle w:val="PI-1EMEASMCA"/>
      </w:pPr>
      <w:bookmarkStart w:id="8" w:name="_Toc129243142"/>
      <w:bookmarkStart w:id="9" w:name="_Toc129243267"/>
      <w:r w:rsidRPr="00CE7697">
        <w:t>4.</w:t>
      </w:r>
      <w:r w:rsidRPr="00CE7697">
        <w:tab/>
        <w:t>Galimas šalutinis poveikis</w:t>
      </w:r>
      <w:bookmarkEnd w:id="8"/>
      <w:bookmarkEnd w:id="9"/>
    </w:p>
    <w:p w:rsidR="003D2B88" w:rsidRPr="00CE7697" w:rsidRDefault="003D2B88" w:rsidP="003D2B88"/>
    <w:p w:rsidR="003D2B88" w:rsidRPr="00CE7697" w:rsidRDefault="003D2B88" w:rsidP="003D2B88">
      <w:r w:rsidRPr="00CE7697">
        <w:t>Šis vaistas, kaip ir visi kiti, gali sukelti šalutinį poveikį, nors jis pasireiškia ne visiems žmonėms.</w:t>
      </w:r>
    </w:p>
    <w:p w:rsidR="003D2B88" w:rsidRPr="00CE7697" w:rsidRDefault="003D2B88" w:rsidP="003D2B88"/>
    <w:p w:rsidR="003D2B88" w:rsidRPr="00CE7697" w:rsidRDefault="003D2B88" w:rsidP="003D2B88">
      <w:pPr>
        <w:numPr>
          <w:ilvl w:val="12"/>
          <w:numId w:val="0"/>
        </w:numPr>
        <w:ind w:right="-2"/>
        <w:rPr>
          <w:rFonts w:eastAsia="SimSun"/>
          <w:b/>
          <w:lang w:eastAsia="zh-CN"/>
        </w:rPr>
      </w:pPr>
      <w:r w:rsidRPr="00CE7697">
        <w:rPr>
          <w:rFonts w:eastAsia="SimSun"/>
          <w:b/>
          <w:lang w:eastAsia="zh-CN"/>
        </w:rPr>
        <w:lastRenderedPageBreak/>
        <w:t>Pranešimas apie šalutinį poveikį</w:t>
      </w:r>
    </w:p>
    <w:p w:rsidR="003D2B88" w:rsidRPr="00CE7697" w:rsidRDefault="003D2B88" w:rsidP="003D2B88">
      <w:pPr>
        <w:numPr>
          <w:ilvl w:val="12"/>
          <w:numId w:val="0"/>
        </w:numPr>
        <w:ind w:right="-2"/>
        <w:jc w:val="both"/>
        <w:rPr>
          <w:rFonts w:eastAsia="SimSun"/>
          <w:lang w:eastAsia="zh-CN"/>
        </w:rPr>
      </w:pPr>
      <w:r w:rsidRPr="00CE7697">
        <w:rPr>
          <w:rFonts w:eastAsia="SimSun"/>
          <w:lang w:eastAsia="zh-CN"/>
        </w:rPr>
        <w:t xml:space="preserve">Jeigu pasireiškė šalutinis poveikis, įskaitant šiame lapelyje nenurodytą, pasakykite gydytojui arba. Apie šalutinį poveikį taip pat galite pranešti </w:t>
      </w:r>
      <w:r w:rsidRPr="00DF437A">
        <w:t>Valstybinei vaistų kontrolės tarnybai prie Lietuvos Respublikos sveikatos apsaugos ministerijos</w:t>
      </w:r>
      <w:r w:rsidRPr="00D847B8">
        <w:rPr>
          <w:rFonts w:eastAsia="SimSun"/>
          <w:lang w:eastAsia="zh-CN"/>
        </w:rPr>
        <w:t xml:space="preserve"> nemokamu telefonu 8 800 73568 arba užpildyti interneto svetainėje </w:t>
      </w:r>
      <w:hyperlink r:id="rId5" w:history="1">
        <w:r w:rsidRPr="00D847B8">
          <w:rPr>
            <w:rStyle w:val="Hipersaitas"/>
            <w:rFonts w:eastAsia="SimSun"/>
            <w:lang w:eastAsia="zh-CN"/>
          </w:rPr>
          <w:t>www.vvkt.lt</w:t>
        </w:r>
      </w:hyperlink>
      <w:r w:rsidRPr="00D847B8">
        <w:rPr>
          <w:rFonts w:eastAsia="SimSun"/>
          <w:lang w:eastAsia="zh-CN"/>
        </w:rPr>
        <w:t xml:space="preserve"> esančią formą ir pateikti ją Valstybinei vaistų kontrolės tarnybai prie Lietuvos Respublikos sveikatos apsaugos ministerijos vienu iš šių būdų: raštu (adresu</w:t>
      </w:r>
      <w:r w:rsidRPr="00DF437A">
        <w:t xml:space="preserve"> Žirmūnų g. 139A, LT</w:t>
      </w:r>
      <w:r w:rsidRPr="00D847B8">
        <w:rPr>
          <w:rFonts w:eastAsia="SimSun"/>
          <w:lang w:eastAsia="zh-CN"/>
        </w:rPr>
        <w:t>-</w:t>
      </w:r>
      <w:r w:rsidRPr="00DF437A">
        <w:t>09120 Vilnius</w:t>
      </w:r>
      <w:r w:rsidRPr="00D847B8">
        <w:rPr>
          <w:rFonts w:eastAsia="SimSun"/>
          <w:lang w:eastAsia="zh-CN"/>
        </w:rPr>
        <w:t>), nemokamu fakso numeriu</w:t>
      </w:r>
      <w:r w:rsidRPr="00DF437A">
        <w:t xml:space="preserve"> 8 800 20131</w:t>
      </w:r>
      <w:r w:rsidRPr="00D847B8">
        <w:rPr>
          <w:rFonts w:eastAsia="SimSun"/>
          <w:lang w:eastAsia="zh-CN"/>
        </w:rPr>
        <w:t>,</w:t>
      </w:r>
      <w:r w:rsidRPr="00DF437A">
        <w:t xml:space="preserve"> el. paštu </w:t>
      </w:r>
      <w:hyperlink r:id="rId6" w:history="1">
        <w:r w:rsidRPr="00DF437A">
          <w:rPr>
            <w:rStyle w:val="Hipersaitas"/>
          </w:rPr>
          <w:t>NepageidaujamaR@vvkt.lt</w:t>
        </w:r>
      </w:hyperlink>
      <w:r w:rsidRPr="00D847B8">
        <w:rPr>
          <w:rFonts w:eastAsia="SimSun"/>
          <w:lang w:eastAsia="zh-CN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D847B8">
          <w:rPr>
            <w:rStyle w:val="Hipersaitas"/>
            <w:rFonts w:eastAsia="SimSun"/>
            <w:lang w:eastAsia="zh-CN"/>
          </w:rPr>
          <w:t>http://www.vvkt.lt</w:t>
        </w:r>
      </w:hyperlink>
      <w:r w:rsidRPr="00D847B8">
        <w:rPr>
          <w:rFonts w:eastAsia="SimSun"/>
          <w:lang w:eastAsia="zh-CN"/>
        </w:rPr>
        <w:t>).</w:t>
      </w:r>
      <w:r w:rsidRPr="00DF437A">
        <w:t xml:space="preserve"> Pranešdami apie šalutinį poveikį galite mums padėti gauti daugiau informacijos apie šio vaisto saugumą.</w:t>
      </w:r>
    </w:p>
    <w:p w:rsidR="003D2B88" w:rsidRPr="00CE7697" w:rsidRDefault="003D2B88" w:rsidP="003D2B88"/>
    <w:p w:rsidR="003D2B88" w:rsidRPr="00CE7697" w:rsidRDefault="003D2B88" w:rsidP="003D2B88"/>
    <w:p w:rsidR="003D2B88" w:rsidRPr="00CE7697" w:rsidRDefault="003D2B88" w:rsidP="003D2B88">
      <w:pPr>
        <w:pStyle w:val="PI-1EMEASMCA"/>
      </w:pPr>
      <w:bookmarkStart w:id="10" w:name="_Toc129243143"/>
      <w:bookmarkStart w:id="11" w:name="_Toc129243268"/>
      <w:r w:rsidRPr="00CE7697">
        <w:t>5.</w:t>
      </w:r>
      <w:r w:rsidRPr="00CE7697">
        <w:tab/>
        <w:t xml:space="preserve">Kaip laikyti </w:t>
      </w:r>
      <w:bookmarkEnd w:id="10"/>
      <w:bookmarkEnd w:id="11"/>
      <w:r w:rsidRPr="00CE7697">
        <w:t>SEDALIA</w:t>
      </w:r>
    </w:p>
    <w:p w:rsidR="003D2B88" w:rsidRPr="00CE7697" w:rsidRDefault="003D2B88" w:rsidP="003D2B88"/>
    <w:p w:rsidR="003D2B88" w:rsidRPr="00CE7697" w:rsidRDefault="003D2B88" w:rsidP="003D2B88">
      <w:pPr>
        <w:numPr>
          <w:ilvl w:val="12"/>
          <w:numId w:val="0"/>
        </w:numPr>
        <w:ind w:right="-2"/>
        <w:jc w:val="both"/>
        <w:rPr>
          <w:rFonts w:eastAsia="SimSun"/>
          <w:lang w:eastAsia="zh-CN"/>
        </w:rPr>
      </w:pPr>
      <w:r w:rsidRPr="00CE7697">
        <w:rPr>
          <w:rFonts w:eastAsia="SimSun"/>
          <w:lang w:eastAsia="zh-CN"/>
        </w:rPr>
        <w:t>Šį vaistą laikykite vaikams nepastebimoje ir nepasiekiamoje vietoje.</w:t>
      </w:r>
    </w:p>
    <w:p w:rsidR="003D2B88" w:rsidRPr="00CE7697" w:rsidRDefault="003D2B88" w:rsidP="003D2B88">
      <w:pPr>
        <w:jc w:val="both"/>
      </w:pPr>
    </w:p>
    <w:p w:rsidR="003D2B88" w:rsidRPr="00CE7697" w:rsidRDefault="003D2B88" w:rsidP="003D2B88">
      <w:pPr>
        <w:jc w:val="both"/>
      </w:pPr>
      <w:r w:rsidRPr="00CE7697">
        <w:t>Pirmą kartą atidarius buteliuką vaisto tinkamumo laikas yra 1 metai.</w:t>
      </w:r>
    </w:p>
    <w:p w:rsidR="003D2B88" w:rsidRPr="00CE7697" w:rsidRDefault="003D2B88" w:rsidP="003D2B88">
      <w:pPr>
        <w:jc w:val="both"/>
      </w:pPr>
    </w:p>
    <w:p w:rsidR="003D2B88" w:rsidRPr="00CE7697" w:rsidRDefault="003D2B88" w:rsidP="003D2B88">
      <w:pPr>
        <w:jc w:val="both"/>
      </w:pPr>
      <w:r w:rsidRPr="00CE7697">
        <w:t>Šiam vaistui specialių laikymo sąlygų nereikia.</w:t>
      </w:r>
    </w:p>
    <w:p w:rsidR="003D2B88" w:rsidRPr="00CE7697" w:rsidRDefault="003D2B88" w:rsidP="003D2B88">
      <w:pPr>
        <w:jc w:val="both"/>
      </w:pPr>
    </w:p>
    <w:p w:rsidR="003D2B88" w:rsidRPr="00CE7697" w:rsidRDefault="003D2B88" w:rsidP="003D2B88">
      <w:pPr>
        <w:jc w:val="both"/>
      </w:pPr>
      <w:r w:rsidRPr="00CE7697">
        <w:t xml:space="preserve">Ant dėžutės </w:t>
      </w:r>
      <w:r w:rsidRPr="00CE7697">
        <w:rPr>
          <w:color w:val="000000"/>
        </w:rPr>
        <w:t xml:space="preserve">ir buteliuko po „Tinka iki“ </w:t>
      </w:r>
      <w:r w:rsidRPr="00CE7697">
        <w:t xml:space="preserve">nurodytam tinkamumo laikui pasibaigus, šio vaisto vartoti negalima. </w:t>
      </w:r>
      <w:bookmarkStart w:id="12" w:name="_Toc129243144"/>
      <w:bookmarkStart w:id="13" w:name="_Toc129243269"/>
      <w:r w:rsidRPr="00CE7697">
        <w:rPr>
          <w:noProof/>
        </w:rPr>
        <w:t>Vaistas tinkamas vartoti iki paskutinės nurodyto mėnesio dienos.</w:t>
      </w:r>
    </w:p>
    <w:p w:rsidR="003D2B88" w:rsidRPr="00CE7697" w:rsidRDefault="003D2B88" w:rsidP="003D2B88">
      <w:pPr>
        <w:jc w:val="both"/>
        <w:rPr>
          <w:color w:val="000000"/>
        </w:rPr>
      </w:pPr>
    </w:p>
    <w:p w:rsidR="003D2B88" w:rsidRPr="00CE7697" w:rsidRDefault="003D2B88" w:rsidP="003D2B88">
      <w:pPr>
        <w:jc w:val="both"/>
      </w:pPr>
      <w:r w:rsidRPr="00CE7697">
        <w:t>Vaistų negalima išmesti į kanalizaciją arba su buitinėmis atliekomis. Kaip išmesti nereikalingus vaistus, klauskite vaistininko. Šios priemonės padės apsaugoti aplinką.</w:t>
      </w:r>
    </w:p>
    <w:p w:rsidR="003D2B88" w:rsidRPr="00CE7697" w:rsidRDefault="003D2B88" w:rsidP="003D2B88"/>
    <w:p w:rsidR="003D2B88" w:rsidRPr="00CE7697" w:rsidRDefault="003D2B88" w:rsidP="003D2B88"/>
    <w:p w:rsidR="003D2B88" w:rsidRPr="00CE7697" w:rsidRDefault="003D2B88" w:rsidP="003D2B88">
      <w:pPr>
        <w:pStyle w:val="PI-1EMEASMCA"/>
      </w:pPr>
      <w:r w:rsidRPr="00CE7697">
        <w:t>6.</w:t>
      </w:r>
      <w:r w:rsidRPr="00CE7697">
        <w:tab/>
        <w:t>Pakuotės turinys ir kita informacija</w:t>
      </w:r>
      <w:bookmarkEnd w:id="12"/>
      <w:bookmarkEnd w:id="13"/>
    </w:p>
    <w:p w:rsidR="003D2B88" w:rsidRPr="0049069A" w:rsidRDefault="003D2B88" w:rsidP="003D2B88">
      <w:pPr>
        <w:rPr>
          <w:lang w:val="pt-PT"/>
        </w:rPr>
      </w:pPr>
    </w:p>
    <w:p w:rsidR="003D2B88" w:rsidRPr="00CE7697" w:rsidRDefault="003D2B88" w:rsidP="003D2B88">
      <w:pPr>
        <w:pStyle w:val="PI-3EMEASMCA"/>
        <w:spacing w:line="240" w:lineRule="auto"/>
      </w:pPr>
      <w:r w:rsidRPr="00CE7697">
        <w:t>SEDALIA sudėtis</w:t>
      </w:r>
    </w:p>
    <w:p w:rsidR="003D2B88" w:rsidRPr="00CE7697" w:rsidRDefault="003D2B88" w:rsidP="003D2B88">
      <w:pPr>
        <w:pStyle w:val="PI-3EMEASMCA"/>
        <w:spacing w:line="240" w:lineRule="auto"/>
        <w:rPr>
          <w:b w:val="0"/>
        </w:rPr>
      </w:pPr>
    </w:p>
    <w:p w:rsidR="003D2B88" w:rsidRPr="00CE7697" w:rsidRDefault="003D2B88" w:rsidP="003D2B88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567" w:hanging="567"/>
      </w:pPr>
      <w:r w:rsidRPr="00CE7697">
        <w:t>Veikliosios medžiagos (5 ml) yra: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4"/>
        <w:gridCol w:w="3011"/>
        <w:gridCol w:w="3026"/>
      </w:tblGrid>
      <w:tr w:rsidR="003D2B88" w:rsidRPr="00CE7697" w:rsidTr="00850B3F">
        <w:tc>
          <w:tcPr>
            <w:tcW w:w="3095" w:type="dxa"/>
            <w:shd w:val="clear" w:color="auto" w:fill="auto"/>
          </w:tcPr>
          <w:p w:rsidR="003D2B88" w:rsidRPr="00CE7697" w:rsidRDefault="003D2B88" w:rsidP="00850B3F">
            <w:r w:rsidRPr="00CE7697">
              <w:rPr>
                <w:i/>
              </w:rPr>
              <w:t>Chamomilla vulgaris</w:t>
            </w:r>
          </w:p>
        </w:tc>
        <w:tc>
          <w:tcPr>
            <w:tcW w:w="3095" w:type="dxa"/>
            <w:shd w:val="clear" w:color="auto" w:fill="auto"/>
          </w:tcPr>
          <w:p w:rsidR="003D2B88" w:rsidRPr="00CE7697" w:rsidRDefault="003D2B88" w:rsidP="00850B3F">
            <w:r w:rsidRPr="00CE7697">
              <w:t>9CH</w:t>
            </w:r>
          </w:p>
        </w:tc>
        <w:tc>
          <w:tcPr>
            <w:tcW w:w="3096" w:type="dxa"/>
            <w:shd w:val="clear" w:color="auto" w:fill="auto"/>
          </w:tcPr>
          <w:p w:rsidR="003D2B88" w:rsidRPr="00CE7697" w:rsidRDefault="003D2B88" w:rsidP="00850B3F">
            <w:r w:rsidRPr="00CE7697">
              <w:t>93,75 mg</w:t>
            </w:r>
          </w:p>
        </w:tc>
      </w:tr>
      <w:tr w:rsidR="003D2B88" w:rsidRPr="00CE7697" w:rsidTr="00850B3F">
        <w:tc>
          <w:tcPr>
            <w:tcW w:w="3095" w:type="dxa"/>
            <w:shd w:val="clear" w:color="auto" w:fill="auto"/>
          </w:tcPr>
          <w:p w:rsidR="003D2B88" w:rsidRPr="00CE7697" w:rsidRDefault="003D2B88" w:rsidP="00850B3F">
            <w:r w:rsidRPr="00CE7697">
              <w:rPr>
                <w:i/>
              </w:rPr>
              <w:t>Gelsemium</w:t>
            </w:r>
          </w:p>
        </w:tc>
        <w:tc>
          <w:tcPr>
            <w:tcW w:w="3095" w:type="dxa"/>
            <w:shd w:val="clear" w:color="auto" w:fill="auto"/>
          </w:tcPr>
          <w:p w:rsidR="003D2B88" w:rsidRPr="00CE7697" w:rsidRDefault="003D2B88" w:rsidP="00850B3F">
            <w:r w:rsidRPr="00CE7697">
              <w:t>9CH</w:t>
            </w:r>
          </w:p>
        </w:tc>
        <w:tc>
          <w:tcPr>
            <w:tcW w:w="3096" w:type="dxa"/>
            <w:shd w:val="clear" w:color="auto" w:fill="auto"/>
          </w:tcPr>
          <w:p w:rsidR="003D2B88" w:rsidRPr="00CE7697" w:rsidRDefault="003D2B88" w:rsidP="00850B3F">
            <w:r w:rsidRPr="00CE7697">
              <w:t>93,75 mg</w:t>
            </w:r>
          </w:p>
        </w:tc>
      </w:tr>
      <w:tr w:rsidR="003D2B88" w:rsidRPr="00CE7697" w:rsidTr="00850B3F">
        <w:tc>
          <w:tcPr>
            <w:tcW w:w="3095" w:type="dxa"/>
            <w:shd w:val="clear" w:color="auto" w:fill="auto"/>
          </w:tcPr>
          <w:p w:rsidR="003D2B88" w:rsidRPr="00CE7697" w:rsidRDefault="003D2B88" w:rsidP="00850B3F">
            <w:pPr>
              <w:rPr>
                <w:i/>
              </w:rPr>
            </w:pPr>
            <w:r w:rsidRPr="00CE7697">
              <w:rPr>
                <w:i/>
              </w:rPr>
              <w:t>Hyoscyamus niger</w:t>
            </w:r>
          </w:p>
        </w:tc>
        <w:tc>
          <w:tcPr>
            <w:tcW w:w="3095" w:type="dxa"/>
            <w:shd w:val="clear" w:color="auto" w:fill="auto"/>
          </w:tcPr>
          <w:p w:rsidR="003D2B88" w:rsidRPr="00CE7697" w:rsidRDefault="003D2B88" w:rsidP="00850B3F">
            <w:r w:rsidRPr="00CE7697">
              <w:t>9CH</w:t>
            </w:r>
          </w:p>
        </w:tc>
        <w:tc>
          <w:tcPr>
            <w:tcW w:w="3096" w:type="dxa"/>
            <w:shd w:val="clear" w:color="auto" w:fill="auto"/>
          </w:tcPr>
          <w:p w:rsidR="003D2B88" w:rsidRPr="00CE7697" w:rsidRDefault="003D2B88" w:rsidP="00850B3F">
            <w:r w:rsidRPr="00CE7697">
              <w:t>93,75 mg</w:t>
            </w:r>
          </w:p>
        </w:tc>
      </w:tr>
      <w:tr w:rsidR="003D2B88" w:rsidRPr="00CE7697" w:rsidTr="00850B3F">
        <w:tc>
          <w:tcPr>
            <w:tcW w:w="3095" w:type="dxa"/>
            <w:shd w:val="clear" w:color="auto" w:fill="auto"/>
          </w:tcPr>
          <w:p w:rsidR="003D2B88" w:rsidRPr="00CE7697" w:rsidRDefault="003D2B88" w:rsidP="00850B3F">
            <w:pPr>
              <w:rPr>
                <w:i/>
              </w:rPr>
            </w:pPr>
            <w:r w:rsidRPr="00CE7697">
              <w:rPr>
                <w:i/>
              </w:rPr>
              <w:t>Kalium bromatum</w:t>
            </w:r>
          </w:p>
        </w:tc>
        <w:tc>
          <w:tcPr>
            <w:tcW w:w="3095" w:type="dxa"/>
            <w:shd w:val="clear" w:color="auto" w:fill="auto"/>
          </w:tcPr>
          <w:p w:rsidR="003D2B88" w:rsidRPr="00CE7697" w:rsidRDefault="003D2B88" w:rsidP="00850B3F">
            <w:r w:rsidRPr="00CE7697">
              <w:t>9CH</w:t>
            </w:r>
          </w:p>
        </w:tc>
        <w:tc>
          <w:tcPr>
            <w:tcW w:w="3096" w:type="dxa"/>
            <w:shd w:val="clear" w:color="auto" w:fill="auto"/>
          </w:tcPr>
          <w:p w:rsidR="003D2B88" w:rsidRPr="00CE7697" w:rsidRDefault="003D2B88" w:rsidP="00850B3F">
            <w:r w:rsidRPr="00CE7697">
              <w:t>93,75 mg</w:t>
            </w:r>
          </w:p>
        </w:tc>
      </w:tr>
      <w:tr w:rsidR="003D2B88" w:rsidRPr="00CE7697" w:rsidTr="00850B3F">
        <w:tc>
          <w:tcPr>
            <w:tcW w:w="3095" w:type="dxa"/>
            <w:shd w:val="clear" w:color="auto" w:fill="auto"/>
          </w:tcPr>
          <w:p w:rsidR="003D2B88" w:rsidRPr="00CE7697" w:rsidRDefault="003D2B88" w:rsidP="00850B3F">
            <w:pPr>
              <w:rPr>
                <w:i/>
              </w:rPr>
            </w:pPr>
            <w:r w:rsidRPr="00CE7697">
              <w:rPr>
                <w:i/>
              </w:rPr>
              <w:t>Passiflora incarnata</w:t>
            </w:r>
          </w:p>
        </w:tc>
        <w:tc>
          <w:tcPr>
            <w:tcW w:w="3095" w:type="dxa"/>
            <w:shd w:val="clear" w:color="auto" w:fill="auto"/>
          </w:tcPr>
          <w:p w:rsidR="003D2B88" w:rsidRPr="00CE7697" w:rsidRDefault="003D2B88" w:rsidP="00850B3F">
            <w:r w:rsidRPr="00CE7697">
              <w:t>3DH</w:t>
            </w:r>
          </w:p>
        </w:tc>
        <w:tc>
          <w:tcPr>
            <w:tcW w:w="3096" w:type="dxa"/>
            <w:shd w:val="clear" w:color="auto" w:fill="auto"/>
          </w:tcPr>
          <w:p w:rsidR="003D2B88" w:rsidRPr="00CE7697" w:rsidRDefault="003D2B88" w:rsidP="00850B3F">
            <w:r w:rsidRPr="00CE7697">
              <w:t>93,75 mg</w:t>
            </w:r>
          </w:p>
        </w:tc>
      </w:tr>
      <w:tr w:rsidR="003D2B88" w:rsidRPr="00CE7697" w:rsidTr="00850B3F">
        <w:tc>
          <w:tcPr>
            <w:tcW w:w="3095" w:type="dxa"/>
            <w:shd w:val="clear" w:color="auto" w:fill="auto"/>
          </w:tcPr>
          <w:p w:rsidR="003D2B88" w:rsidRPr="00CE7697" w:rsidRDefault="003D2B88" w:rsidP="00850B3F">
            <w:pPr>
              <w:rPr>
                <w:i/>
              </w:rPr>
            </w:pPr>
            <w:r w:rsidRPr="00CE7697">
              <w:rPr>
                <w:i/>
              </w:rPr>
              <w:t>Stramonium</w:t>
            </w:r>
          </w:p>
        </w:tc>
        <w:tc>
          <w:tcPr>
            <w:tcW w:w="3095" w:type="dxa"/>
            <w:shd w:val="clear" w:color="auto" w:fill="auto"/>
          </w:tcPr>
          <w:p w:rsidR="003D2B88" w:rsidRPr="00CE7697" w:rsidRDefault="003D2B88" w:rsidP="00850B3F">
            <w:r w:rsidRPr="00CE7697">
              <w:t>9CH</w:t>
            </w:r>
          </w:p>
        </w:tc>
        <w:tc>
          <w:tcPr>
            <w:tcW w:w="3096" w:type="dxa"/>
            <w:shd w:val="clear" w:color="auto" w:fill="auto"/>
          </w:tcPr>
          <w:p w:rsidR="003D2B88" w:rsidRPr="00CE7697" w:rsidRDefault="003D2B88" w:rsidP="00850B3F">
            <w:r w:rsidRPr="00CE7697">
              <w:t>93,75 mg</w:t>
            </w:r>
          </w:p>
        </w:tc>
      </w:tr>
    </w:tbl>
    <w:p w:rsidR="003D2B88" w:rsidRPr="00CE7697" w:rsidRDefault="003D2B88" w:rsidP="003D2B88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567" w:hanging="567"/>
      </w:pPr>
      <w:r w:rsidRPr="00CE7697">
        <w:t xml:space="preserve">Pagalbinės medžiagos yra sacharozė, etanolis (96%), </w:t>
      </w:r>
      <w:r>
        <w:t xml:space="preserve">benzenkarboksirūgštis </w:t>
      </w:r>
      <w:r w:rsidRPr="00CE7697">
        <w:t>(E210), karamelė (E150a), išgrynintas vanduo.</w:t>
      </w:r>
    </w:p>
    <w:p w:rsidR="003D2B88" w:rsidRPr="00CE7697" w:rsidRDefault="003D2B88" w:rsidP="003D2B88"/>
    <w:p w:rsidR="003D2B88" w:rsidRPr="00CE7697" w:rsidRDefault="003D2B88" w:rsidP="003D2B88">
      <w:pPr>
        <w:pStyle w:val="PI-3EMEASMCA"/>
        <w:spacing w:line="240" w:lineRule="auto"/>
      </w:pPr>
      <w:r w:rsidRPr="00CE7697">
        <w:t>SEDALIA išvaizda ir kiekis pakuotėje</w:t>
      </w:r>
    </w:p>
    <w:p w:rsidR="003D2B88" w:rsidRPr="00CE7697" w:rsidRDefault="003D2B88" w:rsidP="003D2B88">
      <w:r w:rsidRPr="00CE7697">
        <w:t>Sirupas yra skaidrus, geltonos ar šviesiai geltonos spalvos.</w:t>
      </w:r>
    </w:p>
    <w:p w:rsidR="003D2B88" w:rsidRPr="00CE7697" w:rsidRDefault="003D2B88" w:rsidP="003D2B88">
      <w:r w:rsidRPr="00CE7697">
        <w:t>Kartono dėžutėje yra buteliukas, kuriame yra 200 ml sirupo ir 5 ml taurelė.</w:t>
      </w:r>
    </w:p>
    <w:p w:rsidR="003D2B88" w:rsidRPr="00CE7697" w:rsidRDefault="003D2B88" w:rsidP="003D2B88"/>
    <w:p w:rsidR="003D2B88" w:rsidRPr="00CE7697" w:rsidRDefault="003D2B88" w:rsidP="003D2B88">
      <w:pPr>
        <w:pStyle w:val="PI-3EMEASMCA"/>
        <w:spacing w:line="240" w:lineRule="auto"/>
      </w:pPr>
      <w:r w:rsidRPr="00F21FE2">
        <w:t xml:space="preserve">Registruotojas </w:t>
      </w:r>
      <w:r w:rsidRPr="00CE7697">
        <w:t>ir gamintojas</w:t>
      </w:r>
    </w:p>
    <w:p w:rsidR="003D2B88" w:rsidRPr="0049069A" w:rsidRDefault="003D2B88" w:rsidP="003D2B88">
      <w:pPr>
        <w:rPr>
          <w:lang w:val="pt-PT"/>
        </w:rPr>
      </w:pPr>
    </w:p>
    <w:p w:rsidR="003D2B88" w:rsidRPr="00CE7697" w:rsidRDefault="003D2B88" w:rsidP="003D2B88">
      <w:pPr>
        <w:rPr>
          <w:u w:val="single"/>
          <w:lang w:val="pt-PT"/>
        </w:rPr>
      </w:pPr>
      <w:r>
        <w:rPr>
          <w:u w:val="single"/>
          <w:lang w:val="pt-PT"/>
        </w:rPr>
        <w:t>Registruotojas</w:t>
      </w:r>
    </w:p>
    <w:p w:rsidR="003D2B88" w:rsidRPr="00CE7697" w:rsidRDefault="003D2B88" w:rsidP="003D2B88">
      <w:r w:rsidRPr="00CE7697">
        <w:t>BOIRON</w:t>
      </w:r>
    </w:p>
    <w:p w:rsidR="003D2B88" w:rsidRPr="00CE7697" w:rsidRDefault="003D2B88" w:rsidP="003D2B88">
      <w:r w:rsidRPr="00CE7697">
        <w:t>2 avenue de l’Ouest Lyonnais</w:t>
      </w:r>
    </w:p>
    <w:p w:rsidR="003D2B88" w:rsidRPr="00CE7697" w:rsidRDefault="003D2B88" w:rsidP="003D2B88">
      <w:r w:rsidRPr="00CE7697">
        <w:t xml:space="preserve">69510 </w:t>
      </w:r>
      <w:r>
        <w:t>Messimy</w:t>
      </w:r>
    </w:p>
    <w:p w:rsidR="003D2B88" w:rsidRPr="00CE7697" w:rsidRDefault="003D2B88" w:rsidP="003D2B88">
      <w:r w:rsidRPr="00CE7697">
        <w:t>Prancūzija</w:t>
      </w:r>
    </w:p>
    <w:p w:rsidR="003D2B88" w:rsidRPr="00CE7697" w:rsidRDefault="003D2B88" w:rsidP="003D2B88"/>
    <w:p w:rsidR="003D2B88" w:rsidRPr="00CE7697" w:rsidRDefault="003D2B88" w:rsidP="003D2B88">
      <w:pPr>
        <w:rPr>
          <w:u w:val="single"/>
        </w:rPr>
      </w:pPr>
      <w:r w:rsidRPr="00CE7697">
        <w:rPr>
          <w:u w:val="single"/>
        </w:rPr>
        <w:t>Gamintojas</w:t>
      </w:r>
    </w:p>
    <w:p w:rsidR="003D2B88" w:rsidRPr="00CE7697" w:rsidRDefault="003D2B88" w:rsidP="003D2B88">
      <w:r w:rsidRPr="00CE7697">
        <w:t>BOIRON</w:t>
      </w:r>
    </w:p>
    <w:p w:rsidR="003D2B88" w:rsidRPr="00CE7697" w:rsidRDefault="003D2B88" w:rsidP="003D2B88">
      <w:r w:rsidRPr="00CE7697">
        <w:t>2 avenue de l’Ouest Lyonnais</w:t>
      </w:r>
    </w:p>
    <w:p w:rsidR="003D2B88" w:rsidRPr="00CE7697" w:rsidRDefault="003D2B88" w:rsidP="003D2B88">
      <w:r w:rsidRPr="00CE7697">
        <w:lastRenderedPageBreak/>
        <w:t>69510 Messimy</w:t>
      </w:r>
    </w:p>
    <w:p w:rsidR="003D2B88" w:rsidRPr="00CE7697" w:rsidRDefault="003D2B88" w:rsidP="003D2B88">
      <w:r w:rsidRPr="00CE7697">
        <w:t>Prancūzija</w:t>
      </w:r>
    </w:p>
    <w:p w:rsidR="003D2B88" w:rsidRPr="00CE7697" w:rsidRDefault="003D2B88" w:rsidP="003D2B88"/>
    <w:p w:rsidR="003D2B88" w:rsidRPr="00CE7697" w:rsidRDefault="003D2B88" w:rsidP="003D2B88">
      <w:r w:rsidRPr="00CE7697">
        <w:t xml:space="preserve">Jeigu apie šį vaistą norite sužinoti daugiau, kreipkitės į vietinį </w:t>
      </w:r>
      <w:r>
        <w:t>registruotojo</w:t>
      </w:r>
      <w:r w:rsidRPr="00CE7697">
        <w:t xml:space="preserve"> atstovą</w:t>
      </w:r>
      <w:r>
        <w:t>:</w:t>
      </w:r>
    </w:p>
    <w:p w:rsidR="003D2B88" w:rsidRPr="00CE7697" w:rsidRDefault="003D2B88" w:rsidP="003D2B88"/>
    <w:tbl>
      <w:tblPr>
        <w:tblW w:w="3922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</w:tblGrid>
      <w:tr w:rsidR="003D2B88" w:rsidRPr="00CE7697" w:rsidTr="00850B3F">
        <w:tc>
          <w:tcPr>
            <w:tcW w:w="3922" w:type="dxa"/>
          </w:tcPr>
          <w:p w:rsidR="003D2B88" w:rsidRPr="00CE7697" w:rsidRDefault="003D2B88" w:rsidP="00850B3F">
            <w:pPr>
              <w:pStyle w:val="Pagrindinistekstas"/>
              <w:rPr>
                <w:szCs w:val="22"/>
                <w:lang w:val="lt-LT"/>
              </w:rPr>
            </w:pPr>
            <w:r w:rsidRPr="00CE7697">
              <w:rPr>
                <w:szCs w:val="22"/>
                <w:lang w:val="lt-LT"/>
              </w:rPr>
              <w:t>UAB „Miečys“</w:t>
            </w:r>
          </w:p>
          <w:p w:rsidR="003D2B88" w:rsidRPr="00CE7697" w:rsidRDefault="003D2B88" w:rsidP="00850B3F">
            <w:pPr>
              <w:pStyle w:val="Pagrindinistekstas"/>
              <w:rPr>
                <w:szCs w:val="22"/>
                <w:lang w:val="lt-LT"/>
              </w:rPr>
            </w:pPr>
            <w:r w:rsidRPr="00CE7697">
              <w:rPr>
                <w:szCs w:val="22"/>
                <w:lang w:val="lt-LT"/>
              </w:rPr>
              <w:t>Masiuliškių g.15, Sutkūnai</w:t>
            </w:r>
          </w:p>
          <w:p w:rsidR="003D2B88" w:rsidRPr="00CE7697" w:rsidRDefault="003D2B88" w:rsidP="00850B3F">
            <w:pPr>
              <w:pStyle w:val="Pagrindinistekstas"/>
              <w:rPr>
                <w:szCs w:val="22"/>
                <w:lang w:val="lt-LT"/>
              </w:rPr>
            </w:pPr>
            <w:r w:rsidRPr="00CE7697">
              <w:rPr>
                <w:szCs w:val="22"/>
                <w:lang w:val="lt-LT"/>
              </w:rPr>
              <w:t>Šiaulių raj. LT-76104</w:t>
            </w:r>
          </w:p>
          <w:p w:rsidR="003D2B88" w:rsidRPr="00CE7697" w:rsidRDefault="003D2B88" w:rsidP="00850B3F">
            <w:pPr>
              <w:pStyle w:val="Pagrindinistekstas"/>
              <w:rPr>
                <w:szCs w:val="22"/>
                <w:lang w:val="lt-LT"/>
              </w:rPr>
            </w:pPr>
            <w:r w:rsidRPr="00CE7697">
              <w:rPr>
                <w:szCs w:val="22"/>
                <w:lang w:val="lt-LT"/>
              </w:rPr>
              <w:t>Tel. + 370 800 12345</w:t>
            </w:r>
          </w:p>
        </w:tc>
      </w:tr>
    </w:tbl>
    <w:p w:rsidR="003D2B88" w:rsidRPr="00CE7697" w:rsidRDefault="003D2B88" w:rsidP="003D2B88"/>
    <w:p w:rsidR="003D2B88" w:rsidRPr="00CE7697" w:rsidRDefault="003D2B88" w:rsidP="003D2B88"/>
    <w:p w:rsidR="003D2B88" w:rsidRPr="00CE7697" w:rsidRDefault="003D2B88" w:rsidP="003D2B88">
      <w:pPr>
        <w:pStyle w:val="BTbEMEASMCA"/>
        <w:rPr>
          <w:szCs w:val="22"/>
        </w:rPr>
      </w:pPr>
      <w:r w:rsidRPr="00CE7697">
        <w:rPr>
          <w:bCs/>
          <w:szCs w:val="22"/>
        </w:rPr>
        <w:t>Šis pakuotės lapelis</w:t>
      </w:r>
      <w:r w:rsidRPr="00CE7697">
        <w:rPr>
          <w:szCs w:val="22"/>
        </w:rPr>
        <w:t xml:space="preserve"> paskutinį kartą peržiūrėtas</w:t>
      </w:r>
      <w:r>
        <w:rPr>
          <w:szCs w:val="22"/>
        </w:rPr>
        <w:t xml:space="preserve"> 2020-11-12</w:t>
      </w:r>
    </w:p>
    <w:p w:rsidR="003D2B88" w:rsidRPr="00CE7697" w:rsidRDefault="003D2B88" w:rsidP="003D2B88"/>
    <w:p w:rsidR="003D2B88" w:rsidRPr="00CE7697" w:rsidRDefault="003D2B88" w:rsidP="003D2B88"/>
    <w:p w:rsidR="003D2B88" w:rsidRPr="0049069A" w:rsidRDefault="003D2B88" w:rsidP="003D2B88">
      <w:pPr>
        <w:jc w:val="both"/>
        <w:rPr>
          <w:rFonts w:eastAsia="SimSun"/>
        </w:rPr>
      </w:pPr>
      <w:r w:rsidRPr="00CE7697">
        <w:rPr>
          <w:rFonts w:eastAsia="SimSun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D464C7">
          <w:rPr>
            <w:rStyle w:val="Hipersaitas"/>
            <w:rFonts w:eastAsia="SimSun"/>
          </w:rPr>
          <w:t>http://www.vvkt.lt/</w:t>
        </w:r>
      </w:hyperlink>
      <w:r w:rsidRPr="00CE7697">
        <w:rPr>
          <w:rFonts w:eastAsia="SimSun"/>
        </w:rPr>
        <w:t>.</w:t>
      </w:r>
    </w:p>
    <w:p w:rsidR="003D2B88" w:rsidRPr="00CE7697" w:rsidRDefault="003D2B88" w:rsidP="003D2B88">
      <w:pPr>
        <w:rPr>
          <w:rFonts w:eastAsia="SimSun"/>
          <w:color w:val="0000FF"/>
        </w:rPr>
      </w:pPr>
    </w:p>
    <w:p w:rsidR="003D2B88" w:rsidRPr="0049069A" w:rsidRDefault="003D2B88" w:rsidP="003D2B88">
      <w:pPr>
        <w:tabs>
          <w:tab w:val="clear" w:pos="567"/>
        </w:tabs>
        <w:spacing w:line="240" w:lineRule="auto"/>
      </w:pPr>
    </w:p>
    <w:p w:rsidR="009041DB" w:rsidRDefault="009041DB">
      <w:bookmarkStart w:id="14" w:name="_GoBack"/>
      <w:bookmarkEnd w:id="14"/>
    </w:p>
    <w:sectPr w:rsidR="009041DB" w:rsidSect="0049069A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968" w:rsidRDefault="003D2B88" w:rsidP="0049069A">
    <w:pPr>
      <w:pStyle w:val="Porat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1"/>
        <w:rFonts w:cs="Arial"/>
      </w:rPr>
      <w:fldChar w:fldCharType="begin"/>
    </w:r>
    <w:r>
      <w:rPr>
        <w:rStyle w:val="Puslapionumeris1"/>
        <w:rFonts w:cs="Arial"/>
      </w:rPr>
      <w:instrText xml:space="preserve">PAGE  </w:instrText>
    </w:r>
    <w:r>
      <w:rPr>
        <w:rStyle w:val="Puslapionumeris1"/>
        <w:rFonts w:cs="Arial"/>
      </w:rPr>
      <w:fldChar w:fldCharType="separate"/>
    </w:r>
    <w:r>
      <w:rPr>
        <w:rStyle w:val="Puslapionumeris1"/>
        <w:rFonts w:cs="Arial"/>
      </w:rPr>
      <w:t>4</w:t>
    </w:r>
    <w:r>
      <w:rPr>
        <w:rStyle w:val="Puslapionumeris1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968" w:rsidRDefault="003D2B88" w:rsidP="0049069A">
    <w:pPr>
      <w:pStyle w:val="Porat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1"/>
        <w:rFonts w:cs="Arial"/>
      </w:rPr>
      <w:fldChar w:fldCharType="begin"/>
    </w:r>
    <w:r>
      <w:rPr>
        <w:rStyle w:val="Puslapionumeris1"/>
        <w:rFonts w:cs="Arial"/>
      </w:rPr>
      <w:instrText xml:space="preserve">PAGE  </w:instrText>
    </w:r>
    <w:r>
      <w:rPr>
        <w:rStyle w:val="Puslapionumeris1"/>
        <w:rFonts w:cs="Arial"/>
      </w:rPr>
      <w:fldChar w:fldCharType="separate"/>
    </w:r>
    <w:r>
      <w:rPr>
        <w:rStyle w:val="Puslapionumeris1"/>
        <w:rFonts w:cs="Arial"/>
      </w:rPr>
      <w:t>1</w:t>
    </w:r>
    <w:r>
      <w:rPr>
        <w:rStyle w:val="Puslapionumeris1"/>
        <w:rFonts w:cs="Arial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83B12"/>
    <w:multiLevelType w:val="hybridMultilevel"/>
    <w:tmpl w:val="808E5A4E"/>
    <w:lvl w:ilvl="0" w:tplc="E4D69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F5A3B"/>
    <w:multiLevelType w:val="hybridMultilevel"/>
    <w:tmpl w:val="8D601398"/>
    <w:lvl w:ilvl="0" w:tplc="BBA89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B88"/>
    <w:rsid w:val="003D2B88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C3F74-C2F4-4A14-95C2-EB31BA00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2B88"/>
    <w:pPr>
      <w:tabs>
        <w:tab w:val="left" w:pos="567"/>
      </w:tabs>
      <w:spacing w:after="0" w:line="260" w:lineRule="exact"/>
    </w:pPr>
    <w:rPr>
      <w:rFonts w:ascii="Times New Roman" w:hAnsi="Times New Roman" w:cs="Times New Roman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2B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orat1">
    <w:name w:val="Poraštė1"/>
    <w:basedOn w:val="prastasis"/>
    <w:rsid w:val="003D2B88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uslapionumeris1">
    <w:name w:val="Puslapio numeris1"/>
    <w:basedOn w:val="Numatytasispastraiposriftas"/>
    <w:rsid w:val="003D2B88"/>
  </w:style>
  <w:style w:type="paragraph" w:styleId="Pagrindinistekstas">
    <w:name w:val="Body Text"/>
    <w:basedOn w:val="prastasis"/>
    <w:link w:val="PagrindinistekstasDiagrama"/>
    <w:rsid w:val="003D2B88"/>
    <w:pPr>
      <w:tabs>
        <w:tab w:val="clear" w:pos="567"/>
      </w:tabs>
      <w:spacing w:line="240" w:lineRule="auto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D2B88"/>
    <w:rPr>
      <w:rFonts w:ascii="Times New Roman" w:hAnsi="Times New Roman" w:cs="Times New Roman"/>
      <w:szCs w:val="20"/>
      <w:lang w:val="en-US" w:eastAsia="lt-LT"/>
    </w:rPr>
  </w:style>
  <w:style w:type="character" w:styleId="Hipersaitas">
    <w:name w:val="Hyperlink"/>
    <w:uiPriority w:val="99"/>
    <w:rsid w:val="003D2B88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3D2B88"/>
    <w:pPr>
      <w:keepLines w:val="0"/>
      <w:spacing w:before="0" w:line="240" w:lineRule="auto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autoRedefine/>
    <w:rsid w:val="003D2B88"/>
    <w:pPr>
      <w:tabs>
        <w:tab w:val="clear" w:pos="567"/>
      </w:tabs>
      <w:spacing w:line="240" w:lineRule="auto"/>
      <w:jc w:val="both"/>
    </w:pPr>
    <w:rPr>
      <w:lang w:val="x-none" w:eastAsia="x-none"/>
    </w:rPr>
  </w:style>
  <w:style w:type="paragraph" w:customStyle="1" w:styleId="PI-3EMEASMCA">
    <w:name w:val="PI-3 EMEA_SMCA"/>
    <w:basedOn w:val="prastasis"/>
    <w:autoRedefine/>
    <w:rsid w:val="003D2B88"/>
    <w:pPr>
      <w:tabs>
        <w:tab w:val="clear" w:pos="567"/>
      </w:tabs>
      <w:spacing w:line="220" w:lineRule="exact"/>
    </w:pPr>
    <w:rPr>
      <w:b/>
      <w:bCs/>
      <w:szCs w:val="22"/>
    </w:rPr>
  </w:style>
  <w:style w:type="paragraph" w:customStyle="1" w:styleId="BTbEMEASMCA">
    <w:name w:val="BT(b) EMEA_SMCA"/>
    <w:basedOn w:val="prastasis"/>
    <w:autoRedefine/>
    <w:rsid w:val="003D2B88"/>
    <w:pPr>
      <w:tabs>
        <w:tab w:val="clear" w:pos="567"/>
      </w:tabs>
      <w:spacing w:line="240" w:lineRule="auto"/>
    </w:pPr>
    <w:rPr>
      <w:b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2B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4496</Words>
  <Characters>2564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2020-11-20T06:26:00Z</dcterms:created>
  <dcterms:modified xsi:type="dcterms:W3CDTF">2020-11-20T06:26:00Z</dcterms:modified>
</cp:coreProperties>
</file>