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30C79" w14:textId="77777777" w:rsidR="00812D16" w:rsidRPr="0049069A" w:rsidRDefault="00812D16" w:rsidP="0049069A">
      <w:pPr>
        <w:spacing w:line="240" w:lineRule="auto"/>
        <w:outlineLvl w:val="0"/>
        <w:rPr>
          <w:b/>
        </w:rPr>
      </w:pPr>
      <w:bookmarkStart w:id="0" w:name="_GoBack"/>
      <w:bookmarkEnd w:id="0"/>
    </w:p>
    <w:p w14:paraId="14B262BD" w14:textId="77777777" w:rsidR="00812D16" w:rsidRPr="0049069A" w:rsidRDefault="00812D16" w:rsidP="0049069A">
      <w:pPr>
        <w:spacing w:line="240" w:lineRule="auto"/>
        <w:outlineLvl w:val="0"/>
        <w:rPr>
          <w:b/>
        </w:rPr>
      </w:pPr>
    </w:p>
    <w:p w14:paraId="1A82ABFA" w14:textId="77777777" w:rsidR="00812D16" w:rsidRPr="0049069A" w:rsidRDefault="00812D16" w:rsidP="0049069A">
      <w:pPr>
        <w:spacing w:line="240" w:lineRule="auto"/>
        <w:outlineLvl w:val="0"/>
        <w:rPr>
          <w:b/>
        </w:rPr>
      </w:pPr>
    </w:p>
    <w:p w14:paraId="220C5BF5" w14:textId="77777777" w:rsidR="00812D16" w:rsidRPr="0049069A" w:rsidRDefault="00812D16" w:rsidP="0049069A">
      <w:pPr>
        <w:spacing w:line="240" w:lineRule="auto"/>
        <w:outlineLvl w:val="0"/>
        <w:rPr>
          <w:b/>
        </w:rPr>
      </w:pPr>
    </w:p>
    <w:p w14:paraId="4F307A14" w14:textId="77777777" w:rsidR="00812D16" w:rsidRPr="0049069A" w:rsidRDefault="00812D16" w:rsidP="0049069A">
      <w:pPr>
        <w:spacing w:line="240" w:lineRule="auto"/>
        <w:outlineLvl w:val="0"/>
        <w:rPr>
          <w:b/>
        </w:rPr>
      </w:pPr>
    </w:p>
    <w:p w14:paraId="11C83453" w14:textId="77777777" w:rsidR="00812D16" w:rsidRPr="0049069A" w:rsidRDefault="00812D16" w:rsidP="0049069A">
      <w:pPr>
        <w:spacing w:line="240" w:lineRule="auto"/>
        <w:outlineLvl w:val="0"/>
        <w:rPr>
          <w:b/>
        </w:rPr>
      </w:pPr>
    </w:p>
    <w:p w14:paraId="488C0C93" w14:textId="77777777" w:rsidR="00812D16" w:rsidRPr="0049069A" w:rsidRDefault="00812D16" w:rsidP="0049069A">
      <w:pPr>
        <w:spacing w:line="240" w:lineRule="auto"/>
        <w:outlineLvl w:val="0"/>
        <w:rPr>
          <w:b/>
        </w:rPr>
      </w:pPr>
    </w:p>
    <w:p w14:paraId="3FCB34A0" w14:textId="77777777" w:rsidR="00812D16" w:rsidRPr="0049069A" w:rsidRDefault="00812D16" w:rsidP="0049069A">
      <w:pPr>
        <w:spacing w:line="240" w:lineRule="auto"/>
        <w:outlineLvl w:val="0"/>
        <w:rPr>
          <w:b/>
        </w:rPr>
      </w:pPr>
    </w:p>
    <w:p w14:paraId="71AEB411" w14:textId="77777777" w:rsidR="00812D16" w:rsidRPr="0049069A" w:rsidRDefault="00812D16" w:rsidP="0049069A">
      <w:pPr>
        <w:spacing w:line="240" w:lineRule="auto"/>
        <w:outlineLvl w:val="0"/>
        <w:rPr>
          <w:b/>
        </w:rPr>
      </w:pPr>
    </w:p>
    <w:p w14:paraId="563ED720" w14:textId="77777777" w:rsidR="00812D16" w:rsidRPr="0049069A" w:rsidRDefault="00812D16" w:rsidP="0049069A">
      <w:pPr>
        <w:spacing w:line="240" w:lineRule="auto"/>
        <w:outlineLvl w:val="0"/>
        <w:rPr>
          <w:b/>
        </w:rPr>
      </w:pPr>
    </w:p>
    <w:p w14:paraId="43CFD6A5" w14:textId="77777777" w:rsidR="00812D16" w:rsidRPr="0049069A" w:rsidRDefault="00812D16" w:rsidP="0049069A">
      <w:pPr>
        <w:spacing w:line="240" w:lineRule="auto"/>
        <w:outlineLvl w:val="0"/>
        <w:rPr>
          <w:b/>
        </w:rPr>
      </w:pPr>
    </w:p>
    <w:p w14:paraId="176A40A0" w14:textId="77777777" w:rsidR="00812D16" w:rsidRPr="0049069A" w:rsidRDefault="00812D16" w:rsidP="0049069A">
      <w:pPr>
        <w:spacing w:line="240" w:lineRule="auto"/>
        <w:outlineLvl w:val="0"/>
        <w:rPr>
          <w:b/>
        </w:rPr>
      </w:pPr>
    </w:p>
    <w:p w14:paraId="623DF4F1" w14:textId="77777777" w:rsidR="00812D16" w:rsidRPr="0049069A" w:rsidRDefault="00812D16" w:rsidP="0049069A">
      <w:pPr>
        <w:spacing w:line="240" w:lineRule="auto"/>
        <w:outlineLvl w:val="0"/>
        <w:rPr>
          <w:b/>
        </w:rPr>
      </w:pPr>
    </w:p>
    <w:p w14:paraId="7DEAB1F1" w14:textId="77777777" w:rsidR="00812D16" w:rsidRPr="0049069A" w:rsidRDefault="00812D16" w:rsidP="0049069A">
      <w:pPr>
        <w:spacing w:line="240" w:lineRule="auto"/>
        <w:outlineLvl w:val="0"/>
        <w:rPr>
          <w:b/>
        </w:rPr>
      </w:pPr>
    </w:p>
    <w:p w14:paraId="2FB95613" w14:textId="77777777" w:rsidR="00812D16" w:rsidRPr="0049069A" w:rsidRDefault="00812D16" w:rsidP="0049069A">
      <w:pPr>
        <w:spacing w:line="240" w:lineRule="auto"/>
        <w:outlineLvl w:val="0"/>
        <w:rPr>
          <w:b/>
        </w:rPr>
      </w:pPr>
    </w:p>
    <w:p w14:paraId="7427E38D" w14:textId="77777777" w:rsidR="00812D16" w:rsidRPr="0049069A" w:rsidRDefault="00812D16" w:rsidP="0049069A">
      <w:pPr>
        <w:spacing w:line="240" w:lineRule="auto"/>
        <w:outlineLvl w:val="0"/>
        <w:rPr>
          <w:b/>
        </w:rPr>
      </w:pPr>
    </w:p>
    <w:p w14:paraId="39519175" w14:textId="77777777" w:rsidR="00812D16" w:rsidRPr="0049069A" w:rsidRDefault="00812D16" w:rsidP="0049069A">
      <w:pPr>
        <w:spacing w:line="240" w:lineRule="auto"/>
        <w:outlineLvl w:val="0"/>
        <w:rPr>
          <w:b/>
        </w:rPr>
      </w:pPr>
    </w:p>
    <w:p w14:paraId="09460B73" w14:textId="77777777" w:rsidR="00812D16" w:rsidRPr="0049069A" w:rsidRDefault="00812D16" w:rsidP="0049069A">
      <w:pPr>
        <w:spacing w:line="240" w:lineRule="auto"/>
        <w:outlineLvl w:val="0"/>
        <w:rPr>
          <w:b/>
        </w:rPr>
      </w:pPr>
    </w:p>
    <w:p w14:paraId="5F31FB5D" w14:textId="77777777" w:rsidR="00812D16" w:rsidRPr="0049069A" w:rsidRDefault="00812D16" w:rsidP="0049069A">
      <w:pPr>
        <w:spacing w:line="240" w:lineRule="auto"/>
        <w:outlineLvl w:val="0"/>
        <w:rPr>
          <w:b/>
        </w:rPr>
      </w:pPr>
    </w:p>
    <w:p w14:paraId="1B850EA8" w14:textId="77777777" w:rsidR="00812D16" w:rsidRPr="0049069A" w:rsidRDefault="00812D16" w:rsidP="0049069A">
      <w:pPr>
        <w:spacing w:line="240" w:lineRule="auto"/>
        <w:outlineLvl w:val="0"/>
        <w:rPr>
          <w:b/>
        </w:rPr>
      </w:pPr>
    </w:p>
    <w:p w14:paraId="5A8FFDC6" w14:textId="77777777" w:rsidR="00812D16" w:rsidRPr="0049069A" w:rsidRDefault="00812D16" w:rsidP="0049069A">
      <w:pPr>
        <w:spacing w:line="240" w:lineRule="auto"/>
        <w:outlineLvl w:val="0"/>
        <w:rPr>
          <w:b/>
        </w:rPr>
      </w:pPr>
    </w:p>
    <w:p w14:paraId="61077E5A" w14:textId="77777777" w:rsidR="00812D16" w:rsidRPr="0049069A" w:rsidRDefault="00812D16" w:rsidP="0049069A">
      <w:pPr>
        <w:spacing w:line="240" w:lineRule="auto"/>
        <w:outlineLvl w:val="0"/>
        <w:rPr>
          <w:b/>
        </w:rPr>
      </w:pPr>
    </w:p>
    <w:p w14:paraId="77873256" w14:textId="77777777" w:rsidR="00812D16" w:rsidRPr="00A61FAB" w:rsidRDefault="00B00E83" w:rsidP="0049069A">
      <w:pPr>
        <w:spacing w:line="240" w:lineRule="auto"/>
        <w:jc w:val="center"/>
        <w:outlineLvl w:val="0"/>
      </w:pPr>
      <w:bookmarkStart w:id="1" w:name="_Toc129243096"/>
      <w:bookmarkStart w:id="2" w:name="_Toc129243221"/>
      <w:r w:rsidRPr="0049069A">
        <w:rPr>
          <w:b/>
        </w:rPr>
        <w:t>I PRIEDAS</w:t>
      </w:r>
      <w:bookmarkEnd w:id="1"/>
      <w:bookmarkEnd w:id="2"/>
    </w:p>
    <w:p w14:paraId="18A2FFCF" w14:textId="77777777" w:rsidR="00812D16" w:rsidRPr="00F21FE2" w:rsidRDefault="00812D16" w:rsidP="0049069A">
      <w:pPr>
        <w:spacing w:line="240" w:lineRule="auto"/>
        <w:jc w:val="center"/>
        <w:outlineLvl w:val="0"/>
      </w:pPr>
    </w:p>
    <w:p w14:paraId="403C77B3" w14:textId="77777777" w:rsidR="00812D16" w:rsidRPr="00A61FAB" w:rsidRDefault="00B00E83" w:rsidP="0049069A">
      <w:pPr>
        <w:spacing w:line="240" w:lineRule="auto"/>
        <w:jc w:val="center"/>
        <w:outlineLvl w:val="0"/>
      </w:pPr>
      <w:bookmarkStart w:id="3" w:name="_Toc129243097"/>
      <w:bookmarkStart w:id="4" w:name="_Toc129243222"/>
      <w:r w:rsidRPr="0049069A">
        <w:rPr>
          <w:b/>
        </w:rPr>
        <w:t>PREPARATO CHARAKTERISTIKŲ SANTRAUKA</w:t>
      </w:r>
      <w:bookmarkEnd w:id="3"/>
      <w:bookmarkEnd w:id="4"/>
    </w:p>
    <w:p w14:paraId="6AC8DD26" w14:textId="44D46B53" w:rsidR="00033D26" w:rsidRPr="00F21FE2" w:rsidRDefault="00B00E83" w:rsidP="00204AAB">
      <w:pPr>
        <w:spacing w:line="240" w:lineRule="auto"/>
        <w:rPr>
          <w:szCs w:val="22"/>
        </w:rPr>
      </w:pPr>
      <w:r w:rsidRPr="00F21FE2">
        <w:br w:type="page"/>
      </w:r>
      <w:bookmarkStart w:id="5" w:name="_Toc129243098"/>
      <w:bookmarkStart w:id="6" w:name="_Toc129243223"/>
    </w:p>
    <w:p w14:paraId="36D8F3D1" w14:textId="77777777" w:rsidR="00812D16" w:rsidRPr="00F21FE2" w:rsidRDefault="00B00E83" w:rsidP="0049069A">
      <w:pPr>
        <w:keepNext/>
        <w:numPr>
          <w:ilvl w:val="0"/>
          <w:numId w:val="27"/>
        </w:numPr>
        <w:suppressAutoHyphens/>
        <w:spacing w:line="240" w:lineRule="auto"/>
      </w:pPr>
      <w:r w:rsidRPr="00A55DE4">
        <w:rPr>
          <w:b/>
        </w:rPr>
        <w:lastRenderedPageBreak/>
        <w:t>VAISTINIO PREPARATO PAVADINIMAS</w:t>
      </w:r>
      <w:bookmarkEnd w:id="5"/>
      <w:bookmarkEnd w:id="6"/>
    </w:p>
    <w:p w14:paraId="3C0E59E4" w14:textId="77777777" w:rsidR="00812D16" w:rsidRPr="00F21FE2" w:rsidRDefault="00812D16" w:rsidP="0049069A">
      <w:pPr>
        <w:keepNext/>
        <w:spacing w:line="240" w:lineRule="auto"/>
        <w:rPr>
          <w:iCs/>
          <w:szCs w:val="22"/>
        </w:rPr>
      </w:pPr>
    </w:p>
    <w:p w14:paraId="0D9B45D1" w14:textId="77777777" w:rsidR="00812D16" w:rsidRPr="00F21FE2" w:rsidRDefault="00B00E83" w:rsidP="0049069A">
      <w:pPr>
        <w:widowControl w:val="0"/>
        <w:spacing w:line="240" w:lineRule="auto"/>
        <w:rPr>
          <w:szCs w:val="22"/>
        </w:rPr>
      </w:pPr>
      <w:r w:rsidRPr="0049069A">
        <w:rPr>
          <w:lang w:val="it-IT"/>
        </w:rPr>
        <w:t>SEDALIA sirupas</w:t>
      </w:r>
    </w:p>
    <w:p w14:paraId="18D20911" w14:textId="77777777" w:rsidR="00812D16" w:rsidRPr="00F21FE2" w:rsidRDefault="00812D16" w:rsidP="00A61FAB">
      <w:pPr>
        <w:spacing w:line="240" w:lineRule="auto"/>
        <w:rPr>
          <w:iCs/>
          <w:szCs w:val="22"/>
        </w:rPr>
      </w:pPr>
    </w:p>
    <w:p w14:paraId="4CB2961C" w14:textId="77777777" w:rsidR="00812D16" w:rsidRPr="00F21FE2" w:rsidRDefault="00812D16" w:rsidP="00A61FAB">
      <w:pPr>
        <w:spacing w:line="240" w:lineRule="auto"/>
        <w:rPr>
          <w:iCs/>
          <w:szCs w:val="22"/>
        </w:rPr>
      </w:pPr>
    </w:p>
    <w:p w14:paraId="7A358E34" w14:textId="242629E4" w:rsidR="00812D16" w:rsidRPr="00F21FE2" w:rsidRDefault="00B00E83" w:rsidP="0049069A">
      <w:pPr>
        <w:keepNext/>
        <w:numPr>
          <w:ilvl w:val="0"/>
          <w:numId w:val="27"/>
        </w:numPr>
        <w:suppressAutoHyphens/>
        <w:spacing w:line="240" w:lineRule="auto"/>
      </w:pPr>
      <w:bookmarkStart w:id="7" w:name="_Toc129243099"/>
      <w:bookmarkStart w:id="8" w:name="_Toc129243224"/>
      <w:r w:rsidRPr="00A55DE4">
        <w:rPr>
          <w:b/>
        </w:rPr>
        <w:t>KOKYBINĖ IR KIEKYBINĖ SUDĖTIS</w:t>
      </w:r>
      <w:bookmarkEnd w:id="7"/>
      <w:bookmarkEnd w:id="8"/>
    </w:p>
    <w:p w14:paraId="739D5F84" w14:textId="77777777" w:rsidR="00B00E83" w:rsidRDefault="00B00E83" w:rsidP="00B00E83"/>
    <w:p w14:paraId="77664A41" w14:textId="77777777" w:rsidR="00B00E83" w:rsidRPr="00CE7697" w:rsidRDefault="00B00E83" w:rsidP="00B00E83">
      <w:r w:rsidRPr="00CE7697">
        <w:t>5 ml sirupo yra: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34"/>
        <w:gridCol w:w="3011"/>
        <w:gridCol w:w="3026"/>
      </w:tblGrid>
      <w:tr w:rsidR="00B00E83" w:rsidRPr="00CE7697" w14:paraId="1E1D6406" w14:textId="77777777" w:rsidTr="0049069A">
        <w:tc>
          <w:tcPr>
            <w:tcW w:w="3095" w:type="dxa"/>
            <w:shd w:val="clear" w:color="auto" w:fill="auto"/>
          </w:tcPr>
          <w:p w14:paraId="2A3B90D5" w14:textId="77777777" w:rsidR="00B00E83" w:rsidRPr="00CE7697" w:rsidRDefault="00B00E83" w:rsidP="00B00E83">
            <w:r w:rsidRPr="00CE7697">
              <w:rPr>
                <w:i/>
              </w:rPr>
              <w:t>Chamomilla vulgaris</w:t>
            </w:r>
          </w:p>
        </w:tc>
        <w:tc>
          <w:tcPr>
            <w:tcW w:w="3095" w:type="dxa"/>
            <w:shd w:val="clear" w:color="auto" w:fill="auto"/>
          </w:tcPr>
          <w:p w14:paraId="4A30008A" w14:textId="77777777" w:rsidR="00B00E83" w:rsidRPr="00CE7697" w:rsidRDefault="00B00E83" w:rsidP="00B00E83">
            <w:r w:rsidRPr="00CE7697">
              <w:t>9CH</w:t>
            </w:r>
          </w:p>
        </w:tc>
        <w:tc>
          <w:tcPr>
            <w:tcW w:w="3096" w:type="dxa"/>
            <w:shd w:val="clear" w:color="auto" w:fill="auto"/>
          </w:tcPr>
          <w:p w14:paraId="2E917AB6" w14:textId="77777777" w:rsidR="00B00E83" w:rsidRPr="00CE7697" w:rsidRDefault="00B00E83" w:rsidP="00B00E83">
            <w:r w:rsidRPr="00CE7697">
              <w:t>93,75 mg</w:t>
            </w:r>
          </w:p>
        </w:tc>
      </w:tr>
      <w:tr w:rsidR="00B00E83" w:rsidRPr="00CE7697" w14:paraId="6F7B7015" w14:textId="77777777" w:rsidTr="0049069A">
        <w:tc>
          <w:tcPr>
            <w:tcW w:w="3095" w:type="dxa"/>
            <w:shd w:val="clear" w:color="auto" w:fill="auto"/>
          </w:tcPr>
          <w:p w14:paraId="6892EDBA" w14:textId="77777777" w:rsidR="00B00E83" w:rsidRPr="00CE7697" w:rsidRDefault="00B00E83" w:rsidP="00B00E83">
            <w:r w:rsidRPr="00CE7697">
              <w:rPr>
                <w:i/>
              </w:rPr>
              <w:t>Gelsemium</w:t>
            </w:r>
          </w:p>
        </w:tc>
        <w:tc>
          <w:tcPr>
            <w:tcW w:w="3095" w:type="dxa"/>
            <w:shd w:val="clear" w:color="auto" w:fill="auto"/>
          </w:tcPr>
          <w:p w14:paraId="67B6F792" w14:textId="77777777" w:rsidR="00B00E83" w:rsidRPr="00CE7697" w:rsidRDefault="00B00E83" w:rsidP="00B00E83">
            <w:r w:rsidRPr="00CE7697">
              <w:t>9CH</w:t>
            </w:r>
          </w:p>
        </w:tc>
        <w:tc>
          <w:tcPr>
            <w:tcW w:w="3096" w:type="dxa"/>
            <w:shd w:val="clear" w:color="auto" w:fill="auto"/>
          </w:tcPr>
          <w:p w14:paraId="714497AB" w14:textId="77777777" w:rsidR="00B00E83" w:rsidRPr="00CE7697" w:rsidRDefault="00B00E83" w:rsidP="00B00E83">
            <w:r w:rsidRPr="00CE7697">
              <w:t>93,75 mg</w:t>
            </w:r>
          </w:p>
        </w:tc>
      </w:tr>
      <w:tr w:rsidR="00B00E83" w:rsidRPr="00CE7697" w14:paraId="3DF9CB13" w14:textId="77777777" w:rsidTr="0049069A">
        <w:tc>
          <w:tcPr>
            <w:tcW w:w="3095" w:type="dxa"/>
            <w:shd w:val="clear" w:color="auto" w:fill="auto"/>
          </w:tcPr>
          <w:p w14:paraId="6D87C44C" w14:textId="77777777" w:rsidR="00B00E83" w:rsidRPr="00CE7697" w:rsidRDefault="00B00E83" w:rsidP="00B00E83">
            <w:pPr>
              <w:rPr>
                <w:i/>
              </w:rPr>
            </w:pPr>
            <w:r w:rsidRPr="00CE7697">
              <w:rPr>
                <w:i/>
              </w:rPr>
              <w:t>Hyoscyamus niger</w:t>
            </w:r>
          </w:p>
        </w:tc>
        <w:tc>
          <w:tcPr>
            <w:tcW w:w="3095" w:type="dxa"/>
            <w:shd w:val="clear" w:color="auto" w:fill="auto"/>
          </w:tcPr>
          <w:p w14:paraId="0C827C64" w14:textId="77777777" w:rsidR="00B00E83" w:rsidRPr="00CE7697" w:rsidRDefault="00B00E83" w:rsidP="00B00E83">
            <w:r w:rsidRPr="00CE7697">
              <w:t>9CH</w:t>
            </w:r>
          </w:p>
        </w:tc>
        <w:tc>
          <w:tcPr>
            <w:tcW w:w="3096" w:type="dxa"/>
            <w:shd w:val="clear" w:color="auto" w:fill="auto"/>
          </w:tcPr>
          <w:p w14:paraId="04EAC7A5" w14:textId="77777777" w:rsidR="00B00E83" w:rsidRPr="00CE7697" w:rsidRDefault="00B00E83" w:rsidP="00B00E83">
            <w:r w:rsidRPr="00CE7697">
              <w:t>93,75 mg</w:t>
            </w:r>
          </w:p>
        </w:tc>
      </w:tr>
      <w:tr w:rsidR="00B00E83" w:rsidRPr="00CE7697" w14:paraId="6FB865EE" w14:textId="77777777" w:rsidTr="0049069A">
        <w:tc>
          <w:tcPr>
            <w:tcW w:w="3095" w:type="dxa"/>
            <w:shd w:val="clear" w:color="auto" w:fill="auto"/>
          </w:tcPr>
          <w:p w14:paraId="32F07258" w14:textId="77777777" w:rsidR="00B00E83" w:rsidRPr="00CE7697" w:rsidRDefault="00B00E83" w:rsidP="00B00E83">
            <w:pPr>
              <w:rPr>
                <w:i/>
              </w:rPr>
            </w:pPr>
            <w:r w:rsidRPr="00CE7697">
              <w:rPr>
                <w:i/>
              </w:rPr>
              <w:t>Kalium bromatum</w:t>
            </w:r>
          </w:p>
        </w:tc>
        <w:tc>
          <w:tcPr>
            <w:tcW w:w="3095" w:type="dxa"/>
            <w:shd w:val="clear" w:color="auto" w:fill="auto"/>
          </w:tcPr>
          <w:p w14:paraId="4D5F56A9" w14:textId="77777777" w:rsidR="00B00E83" w:rsidRPr="00CE7697" w:rsidRDefault="00B00E83" w:rsidP="00B00E83">
            <w:r w:rsidRPr="00CE7697">
              <w:t>9CH</w:t>
            </w:r>
          </w:p>
        </w:tc>
        <w:tc>
          <w:tcPr>
            <w:tcW w:w="3096" w:type="dxa"/>
            <w:shd w:val="clear" w:color="auto" w:fill="auto"/>
          </w:tcPr>
          <w:p w14:paraId="5D8C702D" w14:textId="77777777" w:rsidR="00B00E83" w:rsidRPr="00CE7697" w:rsidRDefault="00B00E83" w:rsidP="00B00E83">
            <w:r w:rsidRPr="00CE7697">
              <w:t>93,75 mg</w:t>
            </w:r>
          </w:p>
        </w:tc>
      </w:tr>
      <w:tr w:rsidR="00B00E83" w:rsidRPr="00CE7697" w14:paraId="4E86F544" w14:textId="77777777" w:rsidTr="0049069A">
        <w:tc>
          <w:tcPr>
            <w:tcW w:w="3095" w:type="dxa"/>
            <w:shd w:val="clear" w:color="auto" w:fill="auto"/>
          </w:tcPr>
          <w:p w14:paraId="102B57C5" w14:textId="77777777" w:rsidR="00B00E83" w:rsidRPr="00CE7697" w:rsidRDefault="00B00E83" w:rsidP="00B00E83">
            <w:pPr>
              <w:rPr>
                <w:i/>
              </w:rPr>
            </w:pPr>
            <w:r w:rsidRPr="00CE7697">
              <w:rPr>
                <w:i/>
              </w:rPr>
              <w:t>Passiflora incarnata</w:t>
            </w:r>
          </w:p>
        </w:tc>
        <w:tc>
          <w:tcPr>
            <w:tcW w:w="3095" w:type="dxa"/>
            <w:shd w:val="clear" w:color="auto" w:fill="auto"/>
          </w:tcPr>
          <w:p w14:paraId="69D2E13A" w14:textId="77777777" w:rsidR="00B00E83" w:rsidRPr="00CE7697" w:rsidRDefault="00B00E83" w:rsidP="00B00E83">
            <w:r w:rsidRPr="00CE7697">
              <w:rPr>
                <w:lang w:bidi="ar-SY"/>
              </w:rPr>
              <w:t>3D</w:t>
            </w:r>
            <w:r w:rsidRPr="00CE7697">
              <w:t>H</w:t>
            </w:r>
          </w:p>
        </w:tc>
        <w:tc>
          <w:tcPr>
            <w:tcW w:w="3096" w:type="dxa"/>
            <w:shd w:val="clear" w:color="auto" w:fill="auto"/>
          </w:tcPr>
          <w:p w14:paraId="5A1764E8" w14:textId="77777777" w:rsidR="00B00E83" w:rsidRPr="00CE7697" w:rsidRDefault="00B00E83" w:rsidP="00B00E83">
            <w:r w:rsidRPr="00CE7697">
              <w:t>93,75 mg</w:t>
            </w:r>
          </w:p>
        </w:tc>
      </w:tr>
      <w:tr w:rsidR="00B00E83" w:rsidRPr="00CE7697" w14:paraId="59ADC8A7" w14:textId="77777777" w:rsidTr="0049069A">
        <w:tc>
          <w:tcPr>
            <w:tcW w:w="3095" w:type="dxa"/>
            <w:shd w:val="clear" w:color="auto" w:fill="auto"/>
          </w:tcPr>
          <w:p w14:paraId="2A7C1B81" w14:textId="77777777" w:rsidR="00B00E83" w:rsidRPr="00CE7697" w:rsidRDefault="00B00E83" w:rsidP="00B00E83">
            <w:pPr>
              <w:rPr>
                <w:i/>
              </w:rPr>
            </w:pPr>
            <w:r w:rsidRPr="00CE7697">
              <w:rPr>
                <w:i/>
              </w:rPr>
              <w:t>Stramonium</w:t>
            </w:r>
          </w:p>
        </w:tc>
        <w:tc>
          <w:tcPr>
            <w:tcW w:w="3095" w:type="dxa"/>
            <w:shd w:val="clear" w:color="auto" w:fill="auto"/>
          </w:tcPr>
          <w:p w14:paraId="7637E99E" w14:textId="77777777" w:rsidR="00B00E83" w:rsidRPr="00CE7697" w:rsidRDefault="00B00E83" w:rsidP="00B00E83">
            <w:r w:rsidRPr="00CE7697">
              <w:t>9CH</w:t>
            </w:r>
          </w:p>
        </w:tc>
        <w:tc>
          <w:tcPr>
            <w:tcW w:w="3096" w:type="dxa"/>
            <w:shd w:val="clear" w:color="auto" w:fill="auto"/>
          </w:tcPr>
          <w:p w14:paraId="5A0A56B8" w14:textId="77777777" w:rsidR="00B00E83" w:rsidRPr="00CE7697" w:rsidRDefault="00B00E83" w:rsidP="00B00E83">
            <w:r w:rsidRPr="00CE7697">
              <w:t>93,75 mg</w:t>
            </w:r>
          </w:p>
        </w:tc>
      </w:tr>
    </w:tbl>
    <w:p w14:paraId="7AF79983" w14:textId="77777777" w:rsidR="00B00E83" w:rsidRPr="00CE7697" w:rsidRDefault="00B00E83" w:rsidP="00B00E83"/>
    <w:p w14:paraId="07C9378C" w14:textId="3C44107E" w:rsidR="00812D16" w:rsidRPr="00F21FE2" w:rsidRDefault="00B00E83" w:rsidP="0049069A">
      <w:pPr>
        <w:pStyle w:val="EMEAEnBodyText"/>
        <w:autoSpaceDE w:val="0"/>
        <w:autoSpaceDN w:val="0"/>
        <w:adjustRightInd w:val="0"/>
        <w:spacing w:before="0" w:after="0"/>
      </w:pPr>
      <w:r w:rsidRPr="00F21FE2">
        <w:rPr>
          <w:u w:val="single"/>
        </w:rPr>
        <w:t>Pagalbinės medžiagos, kuri</w:t>
      </w:r>
      <w:r>
        <w:rPr>
          <w:u w:val="single"/>
        </w:rPr>
        <w:t>ų</w:t>
      </w:r>
      <w:r w:rsidRPr="00F21FE2">
        <w:rPr>
          <w:u w:val="single"/>
        </w:rPr>
        <w:t xml:space="preserve"> poveikis žinomas</w:t>
      </w:r>
      <w:r>
        <w:rPr>
          <w:u w:val="single"/>
        </w:rPr>
        <w:t xml:space="preserve">: </w:t>
      </w:r>
      <w:r w:rsidRPr="00CE7697">
        <w:t xml:space="preserve">5 ml sirupo yra </w:t>
      </w:r>
      <w:r w:rsidR="00322B97">
        <w:t>15</w:t>
      </w:r>
      <w:r w:rsidR="00322B97" w:rsidRPr="00CE7697">
        <w:t> </w:t>
      </w:r>
      <w:r w:rsidRPr="00CE7697">
        <w:t>mg etanolio</w:t>
      </w:r>
      <w:r w:rsidR="00322B97">
        <w:t>,</w:t>
      </w:r>
      <w:r w:rsidRPr="00CE7697">
        <w:t xml:space="preserve"> 3,9 g sacharozės</w:t>
      </w:r>
      <w:r w:rsidR="00322B97">
        <w:t xml:space="preserve"> </w:t>
      </w:r>
      <w:r w:rsidR="00322B97" w:rsidRPr="00CE7697">
        <w:t>ir</w:t>
      </w:r>
      <w:r w:rsidR="00322B97">
        <w:t xml:space="preserve"> 5,5</w:t>
      </w:r>
      <w:r w:rsidR="002B37F5">
        <w:t> </w:t>
      </w:r>
      <w:r w:rsidR="00322B97">
        <w:t xml:space="preserve">mg </w:t>
      </w:r>
      <w:r w:rsidR="00E0601F">
        <w:t>benzenkarboksirūgšti</w:t>
      </w:r>
      <w:r w:rsidR="002B37F5">
        <w:t>e</w:t>
      </w:r>
      <w:r w:rsidR="00E0601F">
        <w:t>s</w:t>
      </w:r>
      <w:r w:rsidRPr="00CE7697">
        <w:t>.</w:t>
      </w:r>
    </w:p>
    <w:p w14:paraId="277C740A" w14:textId="77777777" w:rsidR="00812D16" w:rsidRPr="00F21FE2" w:rsidRDefault="00B00E83" w:rsidP="0049069A">
      <w:pPr>
        <w:spacing w:line="240" w:lineRule="auto"/>
        <w:outlineLvl w:val="0"/>
        <w:rPr>
          <w:szCs w:val="22"/>
        </w:rPr>
      </w:pPr>
      <w:r w:rsidRPr="00F21FE2">
        <w:t>Visos pagalbinės med</w:t>
      </w:r>
      <w:r>
        <w:t>žiagos išvardytos 6.1 skyriuje.</w:t>
      </w:r>
    </w:p>
    <w:p w14:paraId="6C7C717B" w14:textId="77777777" w:rsidR="00812D16" w:rsidRPr="00F21FE2" w:rsidRDefault="00812D16" w:rsidP="00A61FAB">
      <w:pPr>
        <w:spacing w:line="240" w:lineRule="auto"/>
        <w:rPr>
          <w:szCs w:val="22"/>
        </w:rPr>
      </w:pPr>
    </w:p>
    <w:p w14:paraId="7D1A7151" w14:textId="77777777" w:rsidR="00812D16" w:rsidRPr="00F21FE2" w:rsidRDefault="00812D16" w:rsidP="00A61FAB">
      <w:pPr>
        <w:spacing w:line="240" w:lineRule="auto"/>
        <w:rPr>
          <w:szCs w:val="22"/>
        </w:rPr>
      </w:pPr>
    </w:p>
    <w:p w14:paraId="7A7A3785" w14:textId="1A399308" w:rsidR="00812D16" w:rsidRPr="0049069A" w:rsidRDefault="00B00E83" w:rsidP="0049069A">
      <w:pPr>
        <w:keepNext/>
        <w:numPr>
          <w:ilvl w:val="0"/>
          <w:numId w:val="27"/>
        </w:numPr>
        <w:suppressAutoHyphens/>
        <w:spacing w:line="240" w:lineRule="auto"/>
        <w:rPr>
          <w:caps/>
        </w:rPr>
      </w:pPr>
      <w:bookmarkStart w:id="9" w:name="_Toc129243100"/>
      <w:bookmarkStart w:id="10" w:name="_Toc129243225"/>
      <w:r w:rsidRPr="00A55DE4">
        <w:rPr>
          <w:b/>
        </w:rPr>
        <w:t>FARMACINĖ FORMA</w:t>
      </w:r>
      <w:bookmarkEnd w:id="9"/>
      <w:bookmarkEnd w:id="10"/>
    </w:p>
    <w:p w14:paraId="3DB0D656" w14:textId="77777777" w:rsidR="00812D16" w:rsidRPr="00F21FE2" w:rsidRDefault="00812D16" w:rsidP="0049069A">
      <w:pPr>
        <w:keepNext/>
        <w:spacing w:line="240" w:lineRule="auto"/>
        <w:rPr>
          <w:szCs w:val="22"/>
        </w:rPr>
      </w:pPr>
    </w:p>
    <w:p w14:paraId="441B862C" w14:textId="77777777" w:rsidR="00B00E83" w:rsidRPr="0049069A" w:rsidRDefault="00B00E83" w:rsidP="00B00E83">
      <w:pPr>
        <w:ind w:left="567" w:hanging="567"/>
        <w:rPr>
          <w:lang w:val="pt-PT"/>
        </w:rPr>
      </w:pPr>
      <w:r w:rsidRPr="0049069A">
        <w:rPr>
          <w:lang w:val="pt-PT"/>
        </w:rPr>
        <w:t>Sirupas</w:t>
      </w:r>
    </w:p>
    <w:p w14:paraId="6EF71328" w14:textId="77777777" w:rsidR="00B00E83" w:rsidRPr="0049069A" w:rsidRDefault="00B00E83" w:rsidP="00B00E83">
      <w:pPr>
        <w:rPr>
          <w:lang w:val="pt-PT"/>
        </w:rPr>
      </w:pPr>
      <w:r w:rsidRPr="0049069A">
        <w:rPr>
          <w:lang w:val="pt-PT"/>
        </w:rPr>
        <w:t>Sirupas yra skaidrus, geltonos ar šviesiai geltonos spalvos.</w:t>
      </w:r>
    </w:p>
    <w:p w14:paraId="17A6E92F" w14:textId="77777777" w:rsidR="00812D16" w:rsidRPr="0049069A" w:rsidRDefault="00812D16" w:rsidP="00A61FAB">
      <w:pPr>
        <w:spacing w:line="240" w:lineRule="auto"/>
        <w:rPr>
          <w:lang w:val="pt-PT"/>
        </w:rPr>
      </w:pPr>
    </w:p>
    <w:p w14:paraId="794C6917" w14:textId="77777777" w:rsidR="00812D16" w:rsidRPr="00F21FE2" w:rsidRDefault="00812D16" w:rsidP="00A61FAB">
      <w:pPr>
        <w:spacing w:line="240" w:lineRule="auto"/>
        <w:rPr>
          <w:szCs w:val="22"/>
        </w:rPr>
      </w:pPr>
    </w:p>
    <w:p w14:paraId="0368A054" w14:textId="2DCA6AE8" w:rsidR="00812D16" w:rsidRPr="0049069A" w:rsidRDefault="00B00E83" w:rsidP="0049069A">
      <w:pPr>
        <w:keepNext/>
        <w:numPr>
          <w:ilvl w:val="0"/>
          <w:numId w:val="27"/>
        </w:numPr>
        <w:suppressAutoHyphens/>
        <w:spacing w:line="240" w:lineRule="auto"/>
        <w:rPr>
          <w:caps/>
        </w:rPr>
      </w:pPr>
      <w:bookmarkStart w:id="11" w:name="_Toc129243101"/>
      <w:bookmarkStart w:id="12" w:name="_Toc129243226"/>
      <w:r w:rsidRPr="00A55DE4">
        <w:rPr>
          <w:b/>
        </w:rPr>
        <w:t>KLINIKINĖ INFORMACIJA</w:t>
      </w:r>
      <w:bookmarkEnd w:id="11"/>
      <w:bookmarkEnd w:id="12"/>
    </w:p>
    <w:p w14:paraId="5FDB6B7D" w14:textId="77777777" w:rsidR="00812D16" w:rsidRPr="00F21FE2" w:rsidRDefault="00812D16" w:rsidP="0049069A">
      <w:pPr>
        <w:keepNext/>
        <w:spacing w:line="240" w:lineRule="auto"/>
        <w:rPr>
          <w:szCs w:val="22"/>
        </w:rPr>
      </w:pPr>
    </w:p>
    <w:p w14:paraId="7FB7845B" w14:textId="49740752" w:rsidR="00812D16" w:rsidRPr="00F21FE2" w:rsidRDefault="00B00E83" w:rsidP="0049069A">
      <w:pPr>
        <w:keepNext/>
        <w:numPr>
          <w:ilvl w:val="1"/>
          <w:numId w:val="27"/>
        </w:numPr>
        <w:spacing w:line="240" w:lineRule="auto"/>
        <w:outlineLvl w:val="0"/>
      </w:pPr>
      <w:bookmarkStart w:id="13" w:name="_Toc129243102"/>
      <w:bookmarkStart w:id="14" w:name="_Toc129243227"/>
      <w:r w:rsidRPr="0049069A">
        <w:rPr>
          <w:b/>
        </w:rPr>
        <w:t>Terapinės indikacijos</w:t>
      </w:r>
      <w:bookmarkEnd w:id="13"/>
      <w:bookmarkEnd w:id="14"/>
    </w:p>
    <w:p w14:paraId="3E5D911E" w14:textId="77777777" w:rsidR="00812D16" w:rsidRPr="00F21FE2" w:rsidRDefault="00812D16" w:rsidP="0049069A">
      <w:pPr>
        <w:keepNext/>
        <w:spacing w:line="240" w:lineRule="auto"/>
        <w:rPr>
          <w:szCs w:val="22"/>
        </w:rPr>
      </w:pPr>
    </w:p>
    <w:p w14:paraId="269501B1" w14:textId="77777777" w:rsidR="00B00E83" w:rsidRPr="00CE7697" w:rsidRDefault="00B00E83" w:rsidP="0049069A">
      <w:pPr>
        <w:pStyle w:val="Pagrindinistekstas"/>
        <w:jc w:val="both"/>
        <w:rPr>
          <w:szCs w:val="22"/>
          <w:lang w:val="lt-LT"/>
        </w:rPr>
      </w:pPr>
      <w:r w:rsidRPr="00CE7697">
        <w:rPr>
          <w:szCs w:val="22"/>
          <w:lang w:val="lt-LT"/>
        </w:rPr>
        <w:t>Vyresnių kaip 1 metų amžiaus vaikų nervingumo ir lengvo miego sutrikimo lengvinimas. Indikacijos pagrįstos tik homeopatijos principais.</w:t>
      </w:r>
    </w:p>
    <w:p w14:paraId="3D6EBC51" w14:textId="77777777" w:rsidR="00812D16" w:rsidRPr="00F21FE2" w:rsidRDefault="00812D16" w:rsidP="00A61FAB">
      <w:pPr>
        <w:spacing w:line="240" w:lineRule="auto"/>
        <w:rPr>
          <w:szCs w:val="22"/>
        </w:rPr>
      </w:pPr>
    </w:p>
    <w:p w14:paraId="5C3B412C" w14:textId="0349A1BF" w:rsidR="00812D16" w:rsidRPr="00A55DE4" w:rsidRDefault="00B00E83" w:rsidP="0049069A">
      <w:pPr>
        <w:keepNext/>
        <w:numPr>
          <w:ilvl w:val="1"/>
          <w:numId w:val="27"/>
        </w:numPr>
        <w:spacing w:line="240" w:lineRule="auto"/>
        <w:outlineLvl w:val="0"/>
      </w:pPr>
      <w:bookmarkStart w:id="15" w:name="_Toc129243103"/>
      <w:bookmarkStart w:id="16" w:name="_Toc129243228"/>
      <w:r w:rsidRPr="0049069A">
        <w:rPr>
          <w:b/>
        </w:rPr>
        <w:t>Dozavimas ir vartojimo metodas</w:t>
      </w:r>
      <w:bookmarkEnd w:id="15"/>
      <w:bookmarkEnd w:id="16"/>
    </w:p>
    <w:p w14:paraId="68401557" w14:textId="77777777" w:rsidR="00812D16" w:rsidRPr="00F21FE2" w:rsidRDefault="00812D16" w:rsidP="0049069A">
      <w:pPr>
        <w:keepNext/>
        <w:spacing w:line="240" w:lineRule="auto"/>
        <w:rPr>
          <w:szCs w:val="22"/>
        </w:rPr>
      </w:pPr>
    </w:p>
    <w:p w14:paraId="7D7F9B12" w14:textId="77777777" w:rsidR="00812D16" w:rsidRPr="00F21FE2" w:rsidRDefault="00B00E83" w:rsidP="0049069A">
      <w:pPr>
        <w:keepNext/>
        <w:spacing w:line="240" w:lineRule="auto"/>
        <w:rPr>
          <w:szCs w:val="22"/>
          <w:u w:val="single"/>
        </w:rPr>
      </w:pPr>
      <w:r w:rsidRPr="00F21FE2">
        <w:rPr>
          <w:u w:val="single"/>
        </w:rPr>
        <w:t>Dozavimas</w:t>
      </w:r>
    </w:p>
    <w:p w14:paraId="236CF408" w14:textId="77777777" w:rsidR="00812D16" w:rsidRPr="0049069A" w:rsidRDefault="00812D16" w:rsidP="0049069A">
      <w:pPr>
        <w:keepNext/>
        <w:spacing w:line="240" w:lineRule="auto"/>
      </w:pPr>
    </w:p>
    <w:p w14:paraId="25DA9F5D" w14:textId="77777777" w:rsidR="00812D16" w:rsidRPr="00F21FE2" w:rsidRDefault="00B00E83" w:rsidP="0049069A">
      <w:pPr>
        <w:keepNext/>
        <w:spacing w:line="240" w:lineRule="auto"/>
        <w:rPr>
          <w:bCs/>
          <w:i/>
          <w:iCs/>
          <w:szCs w:val="22"/>
        </w:rPr>
      </w:pPr>
      <w:r w:rsidRPr="00F21FE2">
        <w:rPr>
          <w:i/>
        </w:rPr>
        <w:t>Vaikų populiacija</w:t>
      </w:r>
    </w:p>
    <w:p w14:paraId="4F207F10" w14:textId="77777777" w:rsidR="009921E6" w:rsidRPr="0049069A" w:rsidRDefault="009921E6" w:rsidP="0049069A">
      <w:pPr>
        <w:keepNext/>
        <w:spacing w:line="240" w:lineRule="auto"/>
      </w:pPr>
    </w:p>
    <w:p w14:paraId="2CB75F35" w14:textId="77777777" w:rsidR="00B00E83" w:rsidRPr="0049069A" w:rsidRDefault="00B00E83" w:rsidP="0049069A">
      <w:pPr>
        <w:jc w:val="both"/>
        <w:rPr>
          <w:lang w:val="pt-PT"/>
        </w:rPr>
      </w:pPr>
      <w:r w:rsidRPr="0049069A">
        <w:rPr>
          <w:lang w:val="pt-PT"/>
        </w:rPr>
        <w:t>Pasireiškus nervingumui arba silpnai sutrikus miegui, reikia ryte ir vakare vartoti po vieną 5 ml sirupo dozę, pamatuotą matavimo taurele.</w:t>
      </w:r>
    </w:p>
    <w:p w14:paraId="11CC384B" w14:textId="77777777" w:rsidR="00B00E83" w:rsidRPr="0049069A" w:rsidRDefault="00B00E83" w:rsidP="0049069A">
      <w:pPr>
        <w:jc w:val="both"/>
        <w:rPr>
          <w:lang w:val="pt-PT"/>
        </w:rPr>
      </w:pPr>
      <w:r w:rsidRPr="0049069A">
        <w:rPr>
          <w:lang w:val="pt-PT"/>
        </w:rPr>
        <w:t>Šį vaistinį preparatą reikia vartoti kuo trumpiau (nepajutus poveikio, vaistinio preparato toliau nevartoti).</w:t>
      </w:r>
    </w:p>
    <w:p w14:paraId="62984606" w14:textId="77777777" w:rsidR="00B00E83" w:rsidRPr="0049069A" w:rsidRDefault="00B00E83" w:rsidP="0049069A">
      <w:pPr>
        <w:jc w:val="both"/>
        <w:rPr>
          <w:lang w:val="pt-PT"/>
        </w:rPr>
      </w:pPr>
      <w:r w:rsidRPr="0049069A">
        <w:rPr>
          <w:lang w:val="pt-PT"/>
        </w:rPr>
        <w:t>Jaunesniems kaip 30 mėnesių vaikams, prieš duodant šio vaistinio preparato, būtina pasitarti su gydytoju.</w:t>
      </w:r>
    </w:p>
    <w:p w14:paraId="06C3378A" w14:textId="77777777" w:rsidR="00B00E83" w:rsidRPr="0049069A" w:rsidRDefault="00B00E83" w:rsidP="0049069A">
      <w:pPr>
        <w:jc w:val="both"/>
        <w:rPr>
          <w:lang w:val="pt-PT"/>
        </w:rPr>
      </w:pPr>
    </w:p>
    <w:p w14:paraId="0A365711" w14:textId="77777777" w:rsidR="00B00E83" w:rsidRPr="0049069A" w:rsidRDefault="00B00E83" w:rsidP="0049069A">
      <w:pPr>
        <w:jc w:val="both"/>
        <w:rPr>
          <w:lang w:val="pt-PT"/>
        </w:rPr>
      </w:pPr>
      <w:r w:rsidRPr="0049069A">
        <w:rPr>
          <w:lang w:val="pt-PT"/>
        </w:rPr>
        <w:t>Jaunesniems kaip 1 metų vaikams vartoti draudžiama (žr. skyrių 4.3).</w:t>
      </w:r>
    </w:p>
    <w:p w14:paraId="61B6E7E9" w14:textId="77777777" w:rsidR="00B00E83" w:rsidRPr="0049069A" w:rsidRDefault="00B00E83" w:rsidP="0049069A">
      <w:pPr>
        <w:jc w:val="both"/>
        <w:rPr>
          <w:lang w:val="pt-PT"/>
        </w:rPr>
      </w:pPr>
    </w:p>
    <w:p w14:paraId="40EBD373" w14:textId="77777777" w:rsidR="00B00E83" w:rsidRPr="0049069A" w:rsidRDefault="00B00E83" w:rsidP="0049069A">
      <w:pPr>
        <w:jc w:val="both"/>
        <w:rPr>
          <w:lang w:val="pt-PT"/>
        </w:rPr>
      </w:pPr>
      <w:r w:rsidRPr="0049069A">
        <w:rPr>
          <w:lang w:val="pt-PT"/>
        </w:rPr>
        <w:t>Jaunesniems kaip 30 mėn. amžiaus vaikams vaistinio preparato nereikėtų skirti ilgesniam kaip 10 dienų laikotarpiui.</w:t>
      </w:r>
    </w:p>
    <w:p w14:paraId="321BBBA5" w14:textId="77777777" w:rsidR="00B00E83" w:rsidRPr="0049069A" w:rsidRDefault="00B00E83" w:rsidP="0049069A">
      <w:pPr>
        <w:jc w:val="both"/>
        <w:rPr>
          <w:lang w:val="pt-PT"/>
        </w:rPr>
      </w:pPr>
    </w:p>
    <w:p w14:paraId="6CFA6CC0" w14:textId="77777777" w:rsidR="00B00E83" w:rsidRPr="0049069A" w:rsidRDefault="00B00E83" w:rsidP="0049069A">
      <w:pPr>
        <w:jc w:val="both"/>
        <w:rPr>
          <w:lang w:val="pt-PT"/>
        </w:rPr>
      </w:pPr>
      <w:r w:rsidRPr="0049069A">
        <w:rPr>
          <w:lang w:val="pt-PT"/>
        </w:rPr>
        <w:t>Pasireiškus nervingumui arba silpnai sutrikus miegui, reikia ryte ir vakare vartoti po vieną 5 ml sirupo dozę, pamatuotą matavimo taurele.</w:t>
      </w:r>
    </w:p>
    <w:p w14:paraId="5E2AEA59" w14:textId="77777777" w:rsidR="00B00E83" w:rsidRPr="0049069A" w:rsidRDefault="00B00E83" w:rsidP="0049069A">
      <w:pPr>
        <w:jc w:val="both"/>
        <w:rPr>
          <w:lang w:val="pt-PT"/>
        </w:rPr>
      </w:pPr>
      <w:r w:rsidRPr="0049069A">
        <w:rPr>
          <w:lang w:val="pt-PT"/>
        </w:rPr>
        <w:t>Šį vaistinį preparatą reikėtų vartoti kuo trumpiau (nepajutus poveikio, vaistinio preparato toliau nevartoti).</w:t>
      </w:r>
    </w:p>
    <w:p w14:paraId="2F6D480D" w14:textId="77777777" w:rsidR="009921E6" w:rsidRPr="0049069A" w:rsidRDefault="009921E6" w:rsidP="00A61FAB">
      <w:pPr>
        <w:spacing w:line="240" w:lineRule="auto"/>
        <w:rPr>
          <w:u w:val="single"/>
          <w:lang w:val="pt-PT"/>
        </w:rPr>
      </w:pPr>
    </w:p>
    <w:p w14:paraId="0E71EDE5" w14:textId="77777777" w:rsidR="00812D16" w:rsidRPr="0049069A" w:rsidRDefault="00B00E83" w:rsidP="0049069A">
      <w:pPr>
        <w:keepNext/>
        <w:spacing w:line="240" w:lineRule="auto"/>
        <w:rPr>
          <w:u w:val="single"/>
        </w:rPr>
      </w:pPr>
      <w:r w:rsidRPr="00F21FE2">
        <w:rPr>
          <w:u w:val="single"/>
        </w:rPr>
        <w:lastRenderedPageBreak/>
        <w:t xml:space="preserve">Vartojimo metodas </w:t>
      </w:r>
    </w:p>
    <w:p w14:paraId="43C0357F" w14:textId="77777777" w:rsidR="00B00E83" w:rsidRPr="0049069A" w:rsidRDefault="00B00E83" w:rsidP="00B00E83">
      <w:pPr>
        <w:rPr>
          <w:lang w:val="pt-PT"/>
        </w:rPr>
      </w:pPr>
      <w:r w:rsidRPr="0049069A">
        <w:rPr>
          <w:lang w:val="pt-PT"/>
        </w:rPr>
        <w:t>Vartoti per burną</w:t>
      </w:r>
    </w:p>
    <w:p w14:paraId="3FD111AB" w14:textId="77777777" w:rsidR="00812D16" w:rsidRPr="00F21FE2" w:rsidRDefault="00812D16" w:rsidP="00A61FAB">
      <w:pPr>
        <w:spacing w:line="240" w:lineRule="auto"/>
        <w:rPr>
          <w:szCs w:val="22"/>
        </w:rPr>
      </w:pPr>
    </w:p>
    <w:p w14:paraId="529FA05E" w14:textId="3ACEBE68" w:rsidR="00812D16" w:rsidRPr="00F21FE2" w:rsidRDefault="00B00E83" w:rsidP="0049069A">
      <w:pPr>
        <w:keepNext/>
        <w:numPr>
          <w:ilvl w:val="1"/>
          <w:numId w:val="27"/>
        </w:numPr>
        <w:spacing w:line="240" w:lineRule="auto"/>
        <w:outlineLvl w:val="0"/>
      </w:pPr>
      <w:bookmarkStart w:id="17" w:name="_Toc129243104"/>
      <w:bookmarkStart w:id="18" w:name="_Toc129243229"/>
      <w:r w:rsidRPr="0049069A">
        <w:rPr>
          <w:b/>
        </w:rPr>
        <w:t>Kontraindikacijos</w:t>
      </w:r>
      <w:bookmarkEnd w:id="17"/>
      <w:bookmarkEnd w:id="18"/>
    </w:p>
    <w:p w14:paraId="50D8086B" w14:textId="77777777" w:rsidR="00812D16" w:rsidRPr="00F21FE2" w:rsidRDefault="00812D16" w:rsidP="0049069A">
      <w:pPr>
        <w:keepNext/>
        <w:spacing w:line="240" w:lineRule="auto"/>
        <w:rPr>
          <w:szCs w:val="22"/>
        </w:rPr>
      </w:pPr>
    </w:p>
    <w:p w14:paraId="0AC7DBA6" w14:textId="77777777" w:rsidR="00B00E83" w:rsidRPr="0049069A" w:rsidRDefault="00B00E83" w:rsidP="0049069A">
      <w:pPr>
        <w:jc w:val="both"/>
        <w:rPr>
          <w:lang w:val="pt-PT"/>
        </w:rPr>
      </w:pPr>
      <w:r w:rsidRPr="0049069A">
        <w:rPr>
          <w:lang w:val="pt-PT"/>
        </w:rPr>
        <w:t>Padidėjęs jautrumas veikliajai arba bet kuriai 6.1 skyriuje nurodytai pagalbinei medžiagai.</w:t>
      </w:r>
    </w:p>
    <w:p w14:paraId="30421C90" w14:textId="77777777" w:rsidR="00B00E83" w:rsidRPr="0049069A" w:rsidRDefault="00B00E83" w:rsidP="0049069A">
      <w:pPr>
        <w:jc w:val="both"/>
        <w:rPr>
          <w:lang w:val="pt-PT"/>
        </w:rPr>
      </w:pPr>
      <w:r w:rsidRPr="0049069A">
        <w:rPr>
          <w:lang w:val="pt-PT"/>
        </w:rPr>
        <w:t>Vaistinio preparato negalima skirti jaunesniems kaip 1 metų amžiaus vaikams.</w:t>
      </w:r>
    </w:p>
    <w:p w14:paraId="734E8F0F" w14:textId="77777777" w:rsidR="00812D16" w:rsidRPr="0049069A" w:rsidRDefault="00812D16" w:rsidP="00A61FAB">
      <w:pPr>
        <w:spacing w:line="240" w:lineRule="auto"/>
        <w:rPr>
          <w:lang w:val="pt-PT"/>
        </w:rPr>
      </w:pPr>
    </w:p>
    <w:p w14:paraId="27D32EFB" w14:textId="286B6118" w:rsidR="00812D16" w:rsidRPr="00A55DE4" w:rsidRDefault="00B00E83" w:rsidP="0049069A">
      <w:pPr>
        <w:keepNext/>
        <w:numPr>
          <w:ilvl w:val="1"/>
          <w:numId w:val="27"/>
        </w:numPr>
        <w:spacing w:line="240" w:lineRule="auto"/>
        <w:outlineLvl w:val="0"/>
      </w:pPr>
      <w:bookmarkStart w:id="19" w:name="_Toc129243105"/>
      <w:bookmarkStart w:id="20" w:name="_Toc129243230"/>
      <w:r w:rsidRPr="0049069A">
        <w:rPr>
          <w:b/>
        </w:rPr>
        <w:t>Specialūs įspėjimai ir atsargumo priemonės</w:t>
      </w:r>
      <w:bookmarkEnd w:id="19"/>
      <w:bookmarkEnd w:id="20"/>
    </w:p>
    <w:p w14:paraId="6BBE28D3" w14:textId="77777777" w:rsidR="00B00E83" w:rsidRPr="0049069A" w:rsidRDefault="00B00E83" w:rsidP="0049069A">
      <w:pPr>
        <w:jc w:val="both"/>
        <w:rPr>
          <w:lang w:val="pt-PT"/>
        </w:rPr>
      </w:pPr>
    </w:p>
    <w:p w14:paraId="79311817" w14:textId="77777777" w:rsidR="00B00E83" w:rsidRPr="0049069A" w:rsidRDefault="00B00E83" w:rsidP="0049069A">
      <w:pPr>
        <w:jc w:val="both"/>
        <w:rPr>
          <w:lang w:val="pt-PT"/>
        </w:rPr>
      </w:pPr>
      <w:r w:rsidRPr="0049069A">
        <w:rPr>
          <w:lang w:val="pt-PT"/>
        </w:rPr>
        <w:t>Reikėtų nustatyti miego sutrikimo priežastį ir stengtis ją pašalinti.</w:t>
      </w:r>
    </w:p>
    <w:p w14:paraId="6B762ADB" w14:textId="77777777" w:rsidR="00B00E83" w:rsidRPr="0049069A" w:rsidRDefault="00B00E83" w:rsidP="0049069A">
      <w:pPr>
        <w:jc w:val="both"/>
        <w:rPr>
          <w:lang w:val="pt-PT"/>
        </w:rPr>
      </w:pPr>
    </w:p>
    <w:p w14:paraId="2F57012E" w14:textId="77777777" w:rsidR="00B00E83" w:rsidRPr="0049069A" w:rsidRDefault="00B00E83" w:rsidP="0049069A">
      <w:pPr>
        <w:jc w:val="both"/>
        <w:rPr>
          <w:lang w:val="pt-PT"/>
        </w:rPr>
      </w:pPr>
      <w:r w:rsidRPr="0049069A">
        <w:rPr>
          <w:lang w:val="pt-PT"/>
        </w:rPr>
        <w:t>Šio vaistinio preparato negalima skirti pacientams, kuriems nustatytas retas paveldimas sutrikimas – fruktozės netoleravimas, gliukozės ir galaktozės malabsorbcija arba sacharazės ir izomaltazės stygius.</w:t>
      </w:r>
    </w:p>
    <w:p w14:paraId="37D511A9" w14:textId="77777777" w:rsidR="00322B97" w:rsidRDefault="00322B97" w:rsidP="0049069A">
      <w:pPr>
        <w:jc w:val="both"/>
      </w:pPr>
    </w:p>
    <w:p w14:paraId="041352F8" w14:textId="3A78A0DF" w:rsidR="00E0601F" w:rsidRDefault="00E0601F" w:rsidP="00E0601F">
      <w:pPr>
        <w:jc w:val="both"/>
      </w:pPr>
      <w:r>
        <w:t>5 ml dozėje yra 3,9 g cukraus (sacharozės).Būtina atsižvelgti cukriniu diabetu sergantiems pacientams.</w:t>
      </w:r>
    </w:p>
    <w:p w14:paraId="7462AE03" w14:textId="77777777" w:rsidR="00E0601F" w:rsidRDefault="00E0601F" w:rsidP="00E0601F">
      <w:pPr>
        <w:jc w:val="both"/>
        <w:rPr>
          <w:highlight w:val="yellow"/>
        </w:rPr>
      </w:pPr>
    </w:p>
    <w:p w14:paraId="08BA9298" w14:textId="77777777" w:rsidR="00E0601F" w:rsidRDefault="00E0601F" w:rsidP="00E0601F">
      <w:pPr>
        <w:jc w:val="both"/>
      </w:pPr>
      <w:r>
        <w:t>Kiekvienoje šio vaisto 5 ml dozėje yra 5,5 mg benzenkarboksirūgšties, tai atitinka 1,1 mg/ml.</w:t>
      </w:r>
    </w:p>
    <w:p w14:paraId="78967B1A" w14:textId="77777777" w:rsidR="00E0601F" w:rsidRDefault="00E0601F" w:rsidP="00E0601F">
      <w:pPr>
        <w:jc w:val="both"/>
      </w:pPr>
    </w:p>
    <w:p w14:paraId="3FFD82E4" w14:textId="40C06BF8" w:rsidR="00E0601F" w:rsidRDefault="00E0601F" w:rsidP="00E0601F">
      <w:pPr>
        <w:jc w:val="both"/>
      </w:pPr>
      <w:r>
        <w:t>Kiekvienoje šio vaisto 5 ml dozėje yra 15 mg alkoholio (etanolio), tai atitinka 0,39 </w:t>
      </w:r>
      <w:r w:rsidRPr="00990C08">
        <w:t>%</w:t>
      </w:r>
      <w:r>
        <w:t xml:space="preserve"> </w:t>
      </w:r>
      <w:r w:rsidRPr="008614D4">
        <w:t>V</w:t>
      </w:r>
      <w:r w:rsidRPr="00876A6F">
        <w:t>/V.</w:t>
      </w:r>
      <w:r>
        <w:t xml:space="preserve"> Toks 5 ml dozėje esantis alkoholio kiekis atitinka 0,</w:t>
      </w:r>
      <w:bookmarkStart w:id="21" w:name="_Toc129243106"/>
      <w:bookmarkStart w:id="22" w:name="_Toc129243231"/>
      <w:r>
        <w:t>4 ml alaus ar 0,15ml vyno.</w:t>
      </w:r>
    </w:p>
    <w:p w14:paraId="7B9334C6" w14:textId="77777777" w:rsidR="00E0601F" w:rsidRPr="00990C08" w:rsidRDefault="00E0601F" w:rsidP="00E0601F">
      <w:pPr>
        <w:jc w:val="both"/>
      </w:pPr>
      <w:r>
        <w:t>Mažas alkoholio kiekis, esantis šio vaisto sudėtyje, nesukelia pastebimo poveikio.</w:t>
      </w:r>
    </w:p>
    <w:p w14:paraId="595C88DD" w14:textId="77777777" w:rsidR="00812D16" w:rsidRPr="00B00E83" w:rsidRDefault="00812D16" w:rsidP="00B00E83">
      <w:pPr>
        <w:spacing w:line="240" w:lineRule="auto"/>
        <w:jc w:val="both"/>
        <w:outlineLvl w:val="0"/>
        <w:rPr>
          <w:szCs w:val="22"/>
          <w:lang w:val="pt-PT"/>
        </w:rPr>
      </w:pPr>
    </w:p>
    <w:p w14:paraId="4DFB66B8" w14:textId="77777777" w:rsidR="00812D16" w:rsidRPr="00F21FE2" w:rsidRDefault="00B00E83" w:rsidP="0049069A">
      <w:pPr>
        <w:keepNext/>
        <w:numPr>
          <w:ilvl w:val="1"/>
          <w:numId w:val="27"/>
        </w:numPr>
        <w:spacing w:line="240" w:lineRule="auto"/>
        <w:outlineLvl w:val="0"/>
      </w:pPr>
      <w:r w:rsidRPr="0049069A">
        <w:rPr>
          <w:b/>
        </w:rPr>
        <w:t>Sąveika su kitais vaistiniais preparatais ir kitokia sąveika</w:t>
      </w:r>
      <w:bookmarkEnd w:id="21"/>
      <w:bookmarkEnd w:id="22"/>
    </w:p>
    <w:p w14:paraId="40A071EB" w14:textId="77777777" w:rsidR="00812D16" w:rsidRPr="00F21FE2" w:rsidRDefault="00812D16" w:rsidP="0049069A">
      <w:pPr>
        <w:keepNext/>
        <w:spacing w:line="240" w:lineRule="auto"/>
        <w:rPr>
          <w:szCs w:val="22"/>
        </w:rPr>
      </w:pPr>
    </w:p>
    <w:p w14:paraId="663F0C60" w14:textId="77777777" w:rsidR="00812D16" w:rsidRPr="00F21FE2" w:rsidRDefault="00B00E83" w:rsidP="00A61FAB">
      <w:pPr>
        <w:spacing w:line="240" w:lineRule="auto"/>
        <w:rPr>
          <w:szCs w:val="22"/>
        </w:rPr>
      </w:pPr>
      <w:r>
        <w:t>Sąveikos tyrimų neatlikta.</w:t>
      </w:r>
    </w:p>
    <w:p w14:paraId="1BCAAE12" w14:textId="77777777" w:rsidR="00812D16" w:rsidRPr="00F21FE2" w:rsidRDefault="00812D16" w:rsidP="00A61FAB">
      <w:pPr>
        <w:spacing w:line="240" w:lineRule="auto"/>
      </w:pPr>
    </w:p>
    <w:p w14:paraId="4984B14B" w14:textId="30FAE495" w:rsidR="00812D16" w:rsidRPr="00F21FE2" w:rsidRDefault="00B00E83" w:rsidP="0049069A">
      <w:pPr>
        <w:keepNext/>
        <w:numPr>
          <w:ilvl w:val="1"/>
          <w:numId w:val="27"/>
        </w:numPr>
        <w:spacing w:line="240" w:lineRule="auto"/>
        <w:outlineLvl w:val="0"/>
      </w:pPr>
      <w:bookmarkStart w:id="23" w:name="_Toc129243107"/>
      <w:bookmarkStart w:id="24" w:name="_Toc129243232"/>
      <w:r w:rsidRPr="0049069A">
        <w:rPr>
          <w:b/>
        </w:rPr>
        <w:t>Vaisingumas, nėštumo ir žindymo laikotarpis</w:t>
      </w:r>
      <w:bookmarkEnd w:id="23"/>
      <w:bookmarkEnd w:id="24"/>
    </w:p>
    <w:p w14:paraId="02927267" w14:textId="77777777" w:rsidR="00812D16" w:rsidRPr="00F21FE2" w:rsidRDefault="00812D16" w:rsidP="0049069A">
      <w:pPr>
        <w:keepNext/>
        <w:spacing w:line="240" w:lineRule="auto"/>
        <w:rPr>
          <w:szCs w:val="22"/>
        </w:rPr>
      </w:pPr>
    </w:p>
    <w:p w14:paraId="473B78F6" w14:textId="77777777" w:rsidR="00B00E83" w:rsidRPr="0049069A" w:rsidRDefault="00B00E83">
      <w:pPr>
        <w:rPr>
          <w:lang w:val="pt-PT"/>
        </w:rPr>
      </w:pPr>
      <w:r w:rsidRPr="0049069A">
        <w:rPr>
          <w:lang w:val="pt-PT"/>
        </w:rPr>
        <w:t>SEDALIA neskirtas vartoti suaugusiems pacientams.</w:t>
      </w:r>
    </w:p>
    <w:p w14:paraId="4F9C6144" w14:textId="77777777" w:rsidR="00812D16" w:rsidRPr="0049069A" w:rsidRDefault="00812D16" w:rsidP="00A61FAB">
      <w:pPr>
        <w:spacing w:line="240" w:lineRule="auto"/>
        <w:rPr>
          <w:i/>
          <w:lang w:val="pt-PT"/>
        </w:rPr>
      </w:pPr>
    </w:p>
    <w:p w14:paraId="3D4C4DC3" w14:textId="241FF9A7" w:rsidR="00812D16" w:rsidRPr="00F21FE2" w:rsidRDefault="00B00E83" w:rsidP="0049069A">
      <w:pPr>
        <w:keepNext/>
        <w:numPr>
          <w:ilvl w:val="1"/>
          <w:numId w:val="27"/>
        </w:numPr>
        <w:spacing w:line="240" w:lineRule="auto"/>
        <w:outlineLvl w:val="0"/>
      </w:pPr>
      <w:bookmarkStart w:id="25" w:name="_Toc129243108"/>
      <w:bookmarkStart w:id="26" w:name="_Toc129243233"/>
      <w:r w:rsidRPr="0049069A">
        <w:rPr>
          <w:b/>
        </w:rPr>
        <w:t>Poveikis gebėjimui vairuoti ir valdyti mechanizmus</w:t>
      </w:r>
      <w:bookmarkEnd w:id="25"/>
      <w:bookmarkEnd w:id="26"/>
    </w:p>
    <w:p w14:paraId="3350066F" w14:textId="77777777" w:rsidR="00812D16" w:rsidRPr="00F21FE2" w:rsidRDefault="00812D16" w:rsidP="0049069A">
      <w:pPr>
        <w:keepNext/>
        <w:spacing w:line="240" w:lineRule="auto"/>
        <w:rPr>
          <w:szCs w:val="22"/>
        </w:rPr>
      </w:pPr>
    </w:p>
    <w:p w14:paraId="2013ACF0" w14:textId="77777777" w:rsidR="00B00E83" w:rsidRPr="0049069A" w:rsidRDefault="00B00E83" w:rsidP="00B00E83">
      <w:pPr>
        <w:rPr>
          <w:lang w:val="pt-PT"/>
        </w:rPr>
      </w:pPr>
      <w:r w:rsidRPr="0049069A">
        <w:rPr>
          <w:lang w:val="pt-PT"/>
        </w:rPr>
        <w:t>Duomenys neaktualūs.</w:t>
      </w:r>
    </w:p>
    <w:p w14:paraId="2DDE3A25" w14:textId="77777777" w:rsidR="00812D16" w:rsidRPr="00F21FE2" w:rsidRDefault="00812D16" w:rsidP="00A61FAB">
      <w:pPr>
        <w:spacing w:line="240" w:lineRule="auto"/>
        <w:rPr>
          <w:szCs w:val="22"/>
        </w:rPr>
      </w:pPr>
      <w:bookmarkStart w:id="27" w:name="_Toc129243109"/>
      <w:bookmarkStart w:id="28" w:name="_Toc129243234"/>
    </w:p>
    <w:p w14:paraId="416977CE" w14:textId="79B9471E" w:rsidR="00812D16" w:rsidRPr="00A55DE4" w:rsidRDefault="00B00E83" w:rsidP="0049069A">
      <w:pPr>
        <w:keepNext/>
        <w:numPr>
          <w:ilvl w:val="1"/>
          <w:numId w:val="27"/>
        </w:numPr>
        <w:spacing w:line="240" w:lineRule="auto"/>
        <w:outlineLvl w:val="0"/>
      </w:pPr>
      <w:r w:rsidRPr="0049069A">
        <w:rPr>
          <w:b/>
        </w:rPr>
        <w:t>Nepageidaujamas poveikis</w:t>
      </w:r>
      <w:bookmarkEnd w:id="27"/>
      <w:bookmarkEnd w:id="28"/>
    </w:p>
    <w:p w14:paraId="0625F5ED" w14:textId="77777777" w:rsidR="00812D16" w:rsidRPr="00F21FE2" w:rsidRDefault="00812D16" w:rsidP="0049069A">
      <w:pPr>
        <w:keepNext/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14:paraId="795841A3" w14:textId="77777777" w:rsidR="00B00E83" w:rsidRPr="0049069A" w:rsidRDefault="00B00E83" w:rsidP="00B00E83">
      <w:pPr>
        <w:rPr>
          <w:lang w:val="pt-PT"/>
        </w:rPr>
      </w:pPr>
      <w:r w:rsidRPr="0049069A">
        <w:rPr>
          <w:lang w:val="pt-PT"/>
        </w:rPr>
        <w:t>Nėra duomenų.</w:t>
      </w:r>
    </w:p>
    <w:p w14:paraId="49DB016D" w14:textId="77777777" w:rsidR="00033D26" w:rsidRPr="0049069A" w:rsidRDefault="00033D26" w:rsidP="0049069A">
      <w:pPr>
        <w:autoSpaceDE w:val="0"/>
        <w:autoSpaceDN w:val="0"/>
        <w:adjustRightInd w:val="0"/>
        <w:spacing w:line="240" w:lineRule="auto"/>
        <w:jc w:val="both"/>
        <w:rPr>
          <w:b/>
          <w:i/>
        </w:rPr>
      </w:pPr>
    </w:p>
    <w:p w14:paraId="71D28C22" w14:textId="77777777" w:rsidR="00033D26" w:rsidRPr="00F21FE2" w:rsidRDefault="00B00E83" w:rsidP="00A61FAB">
      <w:pPr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 w:rsidRPr="00F21FE2">
        <w:rPr>
          <w:u w:val="single"/>
        </w:rPr>
        <w:t>Pranešimas apie įtariamas nepageidaujamas reakcijas</w:t>
      </w:r>
    </w:p>
    <w:p w14:paraId="3556F6E1" w14:textId="71A9CA01" w:rsidR="002F481D" w:rsidRDefault="002F481D" w:rsidP="0049069A">
      <w:pPr>
        <w:autoSpaceDE w:val="0"/>
        <w:autoSpaceDN w:val="0"/>
        <w:adjustRightInd w:val="0"/>
        <w:spacing w:line="240" w:lineRule="auto"/>
        <w:jc w:val="both"/>
        <w:rPr>
          <w:noProof/>
          <w:snapToGrid w:val="0"/>
          <w:szCs w:val="24"/>
        </w:rPr>
      </w:pPr>
      <w:r w:rsidRPr="00311943">
        <w:rPr>
          <w:noProof/>
        </w:rPr>
        <w:t xml:space="preserve">Svarbu pranešti apie įtariamas nepageidaujamas reakcijas, pastebėtas po vaistinio preparato </w:t>
      </w:r>
      <w:r w:rsidRPr="00D847B8">
        <w:rPr>
          <w:noProof/>
          <w:snapToGrid w:val="0"/>
          <w:szCs w:val="24"/>
        </w:rPr>
        <w:t>r</w:t>
      </w:r>
      <w:r w:rsidRPr="00D847B8">
        <w:rPr>
          <w:noProof/>
        </w:rPr>
        <w:t>egistracijos</w:t>
      </w:r>
      <w:r w:rsidRPr="00311943">
        <w:rPr>
          <w:noProof/>
        </w:rPr>
        <w:t>, nes tai leidžia nuolat stebėti vaistinio preparato naudos ir rizikos santykį.</w:t>
      </w:r>
      <w:r w:rsidRPr="00311943">
        <w:t xml:space="preserve"> </w:t>
      </w:r>
      <w:r w:rsidRPr="00311943">
        <w:rPr>
          <w:noProof/>
        </w:rPr>
        <w:t>Sveikatos priežiūros specialistai turi pranešti apie bet kokias įtariamas nepageidaujamas reakcijas</w:t>
      </w:r>
      <w:r w:rsidRPr="00FD03AB">
        <w:rPr>
          <w:noProof/>
        </w:rPr>
        <w:t>,</w:t>
      </w:r>
      <w:r w:rsidRPr="00311943">
        <w:rPr>
          <w:noProof/>
        </w:rPr>
        <w:t xml:space="preserve"> užpildę interneto svetainėje </w:t>
      </w:r>
      <w:hyperlink r:id="rId11" w:history="1">
        <w:r w:rsidRPr="00311943">
          <w:rPr>
            <w:noProof/>
            <w:color w:val="0000FF"/>
            <w:u w:val="single"/>
          </w:rPr>
          <w:t>http://www.vvkt.lt/</w:t>
        </w:r>
      </w:hyperlink>
      <w:r w:rsidRPr="00311943">
        <w:rPr>
          <w:noProof/>
        </w:rPr>
        <w:t xml:space="preserve"> esančią </w:t>
      </w:r>
      <w:r w:rsidRPr="009C03C8">
        <w:rPr>
          <w:noProof/>
        </w:rPr>
        <w:t xml:space="preserve">formą, ir </w:t>
      </w:r>
      <w:r w:rsidRPr="00D847B8">
        <w:rPr>
          <w:noProof/>
        </w:rPr>
        <w:t xml:space="preserve">pateikti ją </w:t>
      </w:r>
      <w:r w:rsidRPr="009C03C8">
        <w:rPr>
          <w:noProof/>
        </w:rPr>
        <w:t>Valstybinei vaistų kontrolės tarnybai prie Lietuvos Respublikos sveikatos apsaugos ministerijos</w:t>
      </w:r>
      <w:r>
        <w:rPr>
          <w:noProof/>
        </w:rPr>
        <w:t xml:space="preserve"> </w:t>
      </w:r>
      <w:r w:rsidRPr="00D847B8">
        <w:rPr>
          <w:noProof/>
          <w:snapToGrid w:val="0"/>
          <w:szCs w:val="24"/>
        </w:rPr>
        <w:t xml:space="preserve">vienu iš šių būdų: raštu (adresu Žirmūnų g. 139A, LT 09120 Vilnius), faksu (nemokamu fakso numeriu (8 800) 20 131), elektroniniu paštu (adresu </w:t>
      </w:r>
      <w:hyperlink r:id="rId12" w:history="1">
        <w:r w:rsidRPr="00D847B8">
          <w:rPr>
            <w:rStyle w:val="Hipersaitas"/>
            <w:rFonts w:eastAsia="SimSun"/>
            <w:noProof/>
            <w:snapToGrid w:val="0"/>
            <w:szCs w:val="24"/>
          </w:rPr>
          <w:t>NepageidaujamaR@vvkt.lt</w:t>
        </w:r>
      </w:hyperlink>
      <w:r w:rsidRPr="00D847B8">
        <w:rPr>
          <w:noProof/>
          <w:snapToGrid w:val="0"/>
          <w:szCs w:val="24"/>
        </w:rPr>
        <w:t xml:space="preserve">), per interneto svetainę (adresu </w:t>
      </w:r>
      <w:hyperlink r:id="rId13" w:history="1">
        <w:r w:rsidRPr="00D847B8">
          <w:rPr>
            <w:rStyle w:val="Hipersaitas"/>
            <w:noProof/>
            <w:snapToGrid w:val="0"/>
            <w:szCs w:val="24"/>
          </w:rPr>
          <w:t>http://www.vvkt.lt</w:t>
        </w:r>
      </w:hyperlink>
      <w:r w:rsidRPr="00D847B8">
        <w:rPr>
          <w:noProof/>
          <w:snapToGrid w:val="0"/>
          <w:szCs w:val="24"/>
        </w:rPr>
        <w:t>).</w:t>
      </w:r>
    </w:p>
    <w:p w14:paraId="6449D966" w14:textId="77777777" w:rsidR="008D35AD" w:rsidRPr="00F21FE2" w:rsidRDefault="008D35AD" w:rsidP="0049069A">
      <w:pPr>
        <w:spacing w:line="240" w:lineRule="auto"/>
        <w:jc w:val="both"/>
        <w:rPr>
          <w:szCs w:val="22"/>
        </w:rPr>
      </w:pPr>
    </w:p>
    <w:p w14:paraId="0025F8B9" w14:textId="19B77F6D" w:rsidR="00812D16" w:rsidRPr="00F21FE2" w:rsidRDefault="00B00E83" w:rsidP="0049069A">
      <w:pPr>
        <w:keepNext/>
        <w:numPr>
          <w:ilvl w:val="1"/>
          <w:numId w:val="27"/>
        </w:numPr>
        <w:spacing w:line="240" w:lineRule="auto"/>
        <w:outlineLvl w:val="0"/>
      </w:pPr>
      <w:bookmarkStart w:id="29" w:name="_Toc129243110"/>
      <w:bookmarkStart w:id="30" w:name="_Toc129243235"/>
      <w:r w:rsidRPr="0049069A">
        <w:rPr>
          <w:b/>
        </w:rPr>
        <w:t>Perdozavimas</w:t>
      </w:r>
      <w:bookmarkEnd w:id="29"/>
      <w:bookmarkEnd w:id="30"/>
    </w:p>
    <w:p w14:paraId="4BC37C71" w14:textId="77777777" w:rsidR="00812D16" w:rsidRPr="00F21FE2" w:rsidRDefault="00812D16" w:rsidP="00A61FAB">
      <w:pPr>
        <w:spacing w:line="240" w:lineRule="auto"/>
        <w:rPr>
          <w:szCs w:val="22"/>
        </w:rPr>
      </w:pPr>
    </w:p>
    <w:p w14:paraId="2589CD7A" w14:textId="77777777" w:rsidR="00B55A61" w:rsidRPr="0049069A" w:rsidRDefault="00B55A61" w:rsidP="00B55A61">
      <w:pPr>
        <w:rPr>
          <w:lang w:val="pt-PT"/>
        </w:rPr>
      </w:pPr>
      <w:r w:rsidRPr="0049069A">
        <w:rPr>
          <w:lang w:val="pt-PT"/>
        </w:rPr>
        <w:t>Nebuvo nė vieno perdozavimo atvejo.</w:t>
      </w:r>
    </w:p>
    <w:p w14:paraId="329C7BB1" w14:textId="77777777" w:rsidR="00812D16" w:rsidRPr="0049069A" w:rsidRDefault="00812D16" w:rsidP="00A61FAB">
      <w:pPr>
        <w:spacing w:line="240" w:lineRule="auto"/>
        <w:rPr>
          <w:lang w:val="pt-PT"/>
        </w:rPr>
      </w:pPr>
    </w:p>
    <w:p w14:paraId="3841FBE2" w14:textId="77777777" w:rsidR="00812D16" w:rsidRPr="00F21FE2" w:rsidRDefault="00812D16" w:rsidP="00A61FAB">
      <w:pPr>
        <w:spacing w:line="240" w:lineRule="auto"/>
      </w:pPr>
    </w:p>
    <w:p w14:paraId="5668EAFC" w14:textId="2FA04434" w:rsidR="00812D16" w:rsidRPr="00F21FE2" w:rsidRDefault="00B00E83" w:rsidP="0049069A">
      <w:pPr>
        <w:keepNext/>
        <w:numPr>
          <w:ilvl w:val="0"/>
          <w:numId w:val="27"/>
        </w:numPr>
        <w:suppressAutoHyphens/>
        <w:spacing w:line="240" w:lineRule="auto"/>
        <w:ind w:left="0" w:firstLine="0"/>
      </w:pPr>
      <w:bookmarkStart w:id="31" w:name="_Toc129243111"/>
      <w:bookmarkStart w:id="32" w:name="_Toc129243236"/>
      <w:r w:rsidRPr="00A55DE4">
        <w:rPr>
          <w:b/>
        </w:rPr>
        <w:lastRenderedPageBreak/>
        <w:t>FARMAKOLOGINĖS SAVYBĖS</w:t>
      </w:r>
      <w:bookmarkEnd w:id="31"/>
      <w:bookmarkEnd w:id="32"/>
    </w:p>
    <w:p w14:paraId="120BB63E" w14:textId="77777777" w:rsidR="00812D16" w:rsidRPr="00F21FE2" w:rsidRDefault="00812D16" w:rsidP="0049069A">
      <w:pPr>
        <w:keepNext/>
        <w:spacing w:line="240" w:lineRule="auto"/>
      </w:pPr>
    </w:p>
    <w:p w14:paraId="665B2331" w14:textId="32653CEF" w:rsidR="00812D16" w:rsidRPr="00F21FE2" w:rsidRDefault="00B00E83" w:rsidP="0049069A">
      <w:pPr>
        <w:keepNext/>
        <w:numPr>
          <w:ilvl w:val="1"/>
          <w:numId w:val="27"/>
        </w:numPr>
        <w:spacing w:line="240" w:lineRule="auto"/>
        <w:outlineLvl w:val="0"/>
      </w:pPr>
      <w:bookmarkStart w:id="33" w:name="_Toc129243112"/>
      <w:bookmarkStart w:id="34" w:name="_Toc129243237"/>
      <w:r w:rsidRPr="0049069A">
        <w:rPr>
          <w:b/>
        </w:rPr>
        <w:t>Farmakodinaminės savybės</w:t>
      </w:r>
      <w:bookmarkEnd w:id="33"/>
      <w:bookmarkEnd w:id="34"/>
    </w:p>
    <w:p w14:paraId="5161F141" w14:textId="77777777" w:rsidR="00812D16" w:rsidRPr="00F21FE2" w:rsidRDefault="00812D16" w:rsidP="0049069A">
      <w:pPr>
        <w:keepNext/>
        <w:spacing w:line="240" w:lineRule="auto"/>
      </w:pPr>
    </w:p>
    <w:p w14:paraId="35713E61" w14:textId="77777777" w:rsidR="00B55A61" w:rsidRPr="0049069A" w:rsidRDefault="00B55A61" w:rsidP="00B55A61">
      <w:pPr>
        <w:rPr>
          <w:lang w:val="pt-PT"/>
        </w:rPr>
      </w:pPr>
      <w:r w:rsidRPr="0049069A">
        <w:rPr>
          <w:lang w:val="pt-PT"/>
        </w:rPr>
        <w:t>Duomenys nebūtini.</w:t>
      </w:r>
    </w:p>
    <w:p w14:paraId="5472DB11" w14:textId="77777777" w:rsidR="00812D16" w:rsidRPr="00F21FE2" w:rsidRDefault="00812D16" w:rsidP="0049069A">
      <w:pPr>
        <w:numPr>
          <w:ilvl w:val="12"/>
          <w:numId w:val="0"/>
        </w:numPr>
        <w:spacing w:line="240" w:lineRule="auto"/>
        <w:ind w:right="-2"/>
        <w:rPr>
          <w:iCs/>
          <w:szCs w:val="22"/>
        </w:rPr>
      </w:pPr>
    </w:p>
    <w:p w14:paraId="554AEE1F" w14:textId="70DF5F95" w:rsidR="00812D16" w:rsidRPr="00A55DE4" w:rsidRDefault="00B00E83" w:rsidP="0049069A">
      <w:pPr>
        <w:keepNext/>
        <w:numPr>
          <w:ilvl w:val="1"/>
          <w:numId w:val="27"/>
        </w:numPr>
        <w:spacing w:line="240" w:lineRule="auto"/>
        <w:outlineLvl w:val="0"/>
      </w:pPr>
      <w:bookmarkStart w:id="35" w:name="_Toc129243113"/>
      <w:bookmarkStart w:id="36" w:name="_Toc129243238"/>
      <w:r w:rsidRPr="0049069A">
        <w:rPr>
          <w:b/>
        </w:rPr>
        <w:t>Farmakokinetinės savybės</w:t>
      </w:r>
      <w:bookmarkEnd w:id="35"/>
      <w:bookmarkEnd w:id="36"/>
    </w:p>
    <w:p w14:paraId="369DF806" w14:textId="77777777" w:rsidR="00812D16" w:rsidRPr="0049069A" w:rsidRDefault="00812D16" w:rsidP="0049069A">
      <w:pPr>
        <w:keepNext/>
        <w:spacing w:line="240" w:lineRule="auto"/>
        <w:ind w:left="567" w:hanging="567"/>
        <w:outlineLvl w:val="0"/>
        <w:rPr>
          <w:b/>
        </w:rPr>
      </w:pPr>
    </w:p>
    <w:p w14:paraId="6540D312" w14:textId="77777777" w:rsidR="00B55A61" w:rsidRPr="0049069A" w:rsidRDefault="00B55A61" w:rsidP="00B55A61">
      <w:pPr>
        <w:rPr>
          <w:lang w:val="pt-PT"/>
        </w:rPr>
      </w:pPr>
      <w:r w:rsidRPr="0049069A">
        <w:rPr>
          <w:lang w:val="pt-PT"/>
        </w:rPr>
        <w:t>Duomenys nebūtini.</w:t>
      </w:r>
    </w:p>
    <w:p w14:paraId="02EE5207" w14:textId="77777777" w:rsidR="00812D16" w:rsidRPr="00F21FE2" w:rsidRDefault="00812D16" w:rsidP="0049069A">
      <w:pPr>
        <w:numPr>
          <w:ilvl w:val="12"/>
          <w:numId w:val="0"/>
        </w:numPr>
        <w:spacing w:line="240" w:lineRule="auto"/>
        <w:ind w:right="-2"/>
        <w:rPr>
          <w:iCs/>
          <w:szCs w:val="22"/>
        </w:rPr>
      </w:pPr>
    </w:p>
    <w:p w14:paraId="0BCD8D05" w14:textId="4462D143" w:rsidR="00812D16" w:rsidRPr="00F21FE2" w:rsidRDefault="00B00E83" w:rsidP="0049069A">
      <w:pPr>
        <w:keepNext/>
        <w:numPr>
          <w:ilvl w:val="1"/>
          <w:numId w:val="27"/>
        </w:numPr>
        <w:spacing w:line="240" w:lineRule="auto"/>
        <w:outlineLvl w:val="0"/>
      </w:pPr>
      <w:bookmarkStart w:id="37" w:name="_Toc129243114"/>
      <w:bookmarkStart w:id="38" w:name="_Toc129243239"/>
      <w:r w:rsidRPr="0049069A">
        <w:rPr>
          <w:b/>
        </w:rPr>
        <w:t>Ikiklinikinių saugumo tyrimų duomenys</w:t>
      </w:r>
      <w:bookmarkEnd w:id="37"/>
      <w:bookmarkEnd w:id="38"/>
    </w:p>
    <w:p w14:paraId="67A7AE51" w14:textId="77777777" w:rsidR="00812D16" w:rsidRPr="00F21FE2" w:rsidRDefault="00812D16" w:rsidP="0049069A">
      <w:pPr>
        <w:keepNext/>
        <w:spacing w:line="240" w:lineRule="auto"/>
        <w:rPr>
          <w:szCs w:val="22"/>
        </w:rPr>
      </w:pPr>
    </w:p>
    <w:p w14:paraId="26D73E6C" w14:textId="1E02D42E" w:rsidR="00B55A61" w:rsidRPr="0049069A" w:rsidRDefault="00B55A61" w:rsidP="00B55A61">
      <w:pPr>
        <w:rPr>
          <w:lang w:val="pt-PT"/>
        </w:rPr>
      </w:pPr>
      <w:r w:rsidRPr="0049069A">
        <w:rPr>
          <w:lang w:val="pt-PT"/>
        </w:rPr>
        <w:t>Duomenys nebūtini.</w:t>
      </w:r>
    </w:p>
    <w:p w14:paraId="2A827A18" w14:textId="77777777" w:rsidR="00812D16" w:rsidRPr="00F21FE2" w:rsidRDefault="00812D16" w:rsidP="00A61FAB">
      <w:pPr>
        <w:spacing w:line="240" w:lineRule="auto"/>
        <w:rPr>
          <w:szCs w:val="22"/>
        </w:rPr>
      </w:pPr>
    </w:p>
    <w:p w14:paraId="6A92C1C8" w14:textId="77777777" w:rsidR="00812D16" w:rsidRPr="00F21FE2" w:rsidRDefault="00812D16" w:rsidP="00A61FAB">
      <w:pPr>
        <w:spacing w:line="240" w:lineRule="auto"/>
        <w:rPr>
          <w:szCs w:val="22"/>
        </w:rPr>
      </w:pPr>
    </w:p>
    <w:p w14:paraId="1B211869" w14:textId="6D929E35" w:rsidR="00812D16" w:rsidRPr="00D32968" w:rsidRDefault="00B00E83" w:rsidP="0049069A">
      <w:pPr>
        <w:keepNext/>
        <w:numPr>
          <w:ilvl w:val="0"/>
          <w:numId w:val="27"/>
        </w:numPr>
        <w:suppressAutoHyphens/>
        <w:spacing w:line="240" w:lineRule="auto"/>
      </w:pPr>
      <w:bookmarkStart w:id="39" w:name="_Toc129243115"/>
      <w:bookmarkStart w:id="40" w:name="_Toc129243240"/>
      <w:r w:rsidRPr="00A55DE4">
        <w:rPr>
          <w:b/>
        </w:rPr>
        <w:t>FARMACINĖ INFORMACIJA</w:t>
      </w:r>
      <w:bookmarkEnd w:id="39"/>
      <w:bookmarkEnd w:id="40"/>
    </w:p>
    <w:p w14:paraId="5FB22632" w14:textId="77777777" w:rsidR="00812D16" w:rsidRPr="00F21FE2" w:rsidRDefault="00812D16" w:rsidP="0049069A">
      <w:pPr>
        <w:keepNext/>
        <w:spacing w:line="240" w:lineRule="auto"/>
        <w:rPr>
          <w:szCs w:val="22"/>
        </w:rPr>
      </w:pPr>
    </w:p>
    <w:p w14:paraId="507032E4" w14:textId="2CCC4B9E" w:rsidR="00812D16" w:rsidRPr="00F21FE2" w:rsidRDefault="00B00E83" w:rsidP="0049069A">
      <w:pPr>
        <w:keepNext/>
        <w:numPr>
          <w:ilvl w:val="1"/>
          <w:numId w:val="27"/>
        </w:numPr>
        <w:spacing w:line="240" w:lineRule="auto"/>
        <w:outlineLvl w:val="0"/>
      </w:pPr>
      <w:bookmarkStart w:id="41" w:name="_Toc129243116"/>
      <w:bookmarkStart w:id="42" w:name="_Toc129243241"/>
      <w:r w:rsidRPr="0049069A">
        <w:rPr>
          <w:b/>
        </w:rPr>
        <w:t>Pagalbinių medžiagų sąrašas</w:t>
      </w:r>
      <w:bookmarkEnd w:id="41"/>
      <w:bookmarkEnd w:id="42"/>
    </w:p>
    <w:p w14:paraId="7B5D2FCA" w14:textId="77777777" w:rsidR="00812D16" w:rsidRPr="0049069A" w:rsidRDefault="00812D16" w:rsidP="0049069A">
      <w:pPr>
        <w:keepNext/>
        <w:spacing w:line="240" w:lineRule="auto"/>
        <w:rPr>
          <w:i/>
        </w:rPr>
      </w:pPr>
    </w:p>
    <w:p w14:paraId="40FF45DA" w14:textId="77777777" w:rsidR="00B55A61" w:rsidRPr="0049069A" w:rsidRDefault="00B55A61" w:rsidP="00B55A61">
      <w:pPr>
        <w:rPr>
          <w:lang w:val="pt-PT"/>
        </w:rPr>
      </w:pPr>
      <w:r w:rsidRPr="0049069A">
        <w:rPr>
          <w:lang w:val="pt-PT"/>
        </w:rPr>
        <w:t>Sacharozė</w:t>
      </w:r>
    </w:p>
    <w:p w14:paraId="1C27A493" w14:textId="77777777" w:rsidR="00B55A61" w:rsidRPr="0049069A" w:rsidRDefault="00B55A61" w:rsidP="00B55A61">
      <w:pPr>
        <w:rPr>
          <w:lang w:val="pt-PT"/>
        </w:rPr>
      </w:pPr>
      <w:r w:rsidRPr="0049069A">
        <w:rPr>
          <w:lang w:val="pt-PT"/>
        </w:rPr>
        <w:t>Etanolis (96 %)</w:t>
      </w:r>
    </w:p>
    <w:p w14:paraId="37E14FDA" w14:textId="58AF1DE2" w:rsidR="00B55A61" w:rsidRPr="0049069A" w:rsidRDefault="00E0601F" w:rsidP="00B55A61">
      <w:pPr>
        <w:rPr>
          <w:lang w:val="pt-PT"/>
        </w:rPr>
      </w:pPr>
      <w:r>
        <w:t>Benzenkarboksirūgštis</w:t>
      </w:r>
      <w:r w:rsidR="00B55A61" w:rsidRPr="0049069A">
        <w:rPr>
          <w:lang w:val="pt-PT"/>
        </w:rPr>
        <w:t xml:space="preserve"> (E210)</w:t>
      </w:r>
    </w:p>
    <w:p w14:paraId="59C13DBA" w14:textId="77777777" w:rsidR="00B55A61" w:rsidRPr="0049069A" w:rsidRDefault="00B55A61" w:rsidP="00B55A61">
      <w:pPr>
        <w:rPr>
          <w:lang w:val="pt-PT"/>
        </w:rPr>
      </w:pPr>
      <w:r w:rsidRPr="0049069A">
        <w:rPr>
          <w:lang w:val="pt-PT"/>
        </w:rPr>
        <w:t>Karamelė (E150a)</w:t>
      </w:r>
    </w:p>
    <w:p w14:paraId="6569F91C" w14:textId="77777777" w:rsidR="00B55A61" w:rsidRPr="0049069A" w:rsidRDefault="00B55A61" w:rsidP="00B55A61">
      <w:pPr>
        <w:rPr>
          <w:lang w:val="pt-PT"/>
        </w:rPr>
      </w:pPr>
      <w:r w:rsidRPr="0049069A">
        <w:rPr>
          <w:lang w:val="pt-PT"/>
        </w:rPr>
        <w:t>Išgrynintas vanduo</w:t>
      </w:r>
    </w:p>
    <w:p w14:paraId="2D86A0A2" w14:textId="77777777" w:rsidR="00812D16" w:rsidRPr="00F21FE2" w:rsidRDefault="00812D16" w:rsidP="00A61FAB">
      <w:pPr>
        <w:spacing w:line="240" w:lineRule="auto"/>
        <w:rPr>
          <w:szCs w:val="22"/>
        </w:rPr>
      </w:pPr>
    </w:p>
    <w:p w14:paraId="20CD2B30" w14:textId="511A42BD" w:rsidR="00812D16" w:rsidRPr="00F21FE2" w:rsidRDefault="00B00E83" w:rsidP="0049069A">
      <w:pPr>
        <w:keepNext/>
        <w:numPr>
          <w:ilvl w:val="1"/>
          <w:numId w:val="27"/>
        </w:numPr>
        <w:spacing w:line="240" w:lineRule="auto"/>
        <w:outlineLvl w:val="0"/>
      </w:pPr>
      <w:bookmarkStart w:id="43" w:name="_Toc129243117"/>
      <w:bookmarkStart w:id="44" w:name="_Toc129243242"/>
      <w:r w:rsidRPr="0049069A">
        <w:rPr>
          <w:b/>
        </w:rPr>
        <w:t>Nesuderinamumas</w:t>
      </w:r>
      <w:bookmarkEnd w:id="43"/>
      <w:bookmarkEnd w:id="44"/>
    </w:p>
    <w:p w14:paraId="79FE9D16" w14:textId="77777777" w:rsidR="00812D16" w:rsidRPr="00F21FE2" w:rsidRDefault="00812D16" w:rsidP="0049069A">
      <w:pPr>
        <w:keepNext/>
        <w:spacing w:line="240" w:lineRule="auto"/>
        <w:rPr>
          <w:szCs w:val="22"/>
        </w:rPr>
      </w:pPr>
    </w:p>
    <w:p w14:paraId="37DD4E3A" w14:textId="77777777" w:rsidR="00B55A61" w:rsidRPr="0049069A" w:rsidRDefault="00B55A61" w:rsidP="00B55A61">
      <w:pPr>
        <w:rPr>
          <w:lang w:val="pt-PT"/>
        </w:rPr>
      </w:pPr>
      <w:r w:rsidRPr="0049069A">
        <w:rPr>
          <w:lang w:val="pt-PT"/>
        </w:rPr>
        <w:t>Duomenys nebūtini.</w:t>
      </w:r>
    </w:p>
    <w:p w14:paraId="400EDD03" w14:textId="77777777" w:rsidR="00812D16" w:rsidRPr="00F21FE2" w:rsidRDefault="00812D16" w:rsidP="00A61FAB">
      <w:pPr>
        <w:spacing w:line="240" w:lineRule="auto"/>
        <w:rPr>
          <w:szCs w:val="22"/>
        </w:rPr>
      </w:pPr>
    </w:p>
    <w:p w14:paraId="1541A30B" w14:textId="777F2C1E" w:rsidR="00812D16" w:rsidRPr="00F21FE2" w:rsidRDefault="00B00E83" w:rsidP="0049069A">
      <w:pPr>
        <w:keepNext/>
        <w:numPr>
          <w:ilvl w:val="1"/>
          <w:numId w:val="27"/>
        </w:numPr>
        <w:spacing w:line="240" w:lineRule="auto"/>
        <w:outlineLvl w:val="0"/>
      </w:pPr>
      <w:bookmarkStart w:id="45" w:name="_Toc129243118"/>
      <w:bookmarkStart w:id="46" w:name="_Toc129243243"/>
      <w:r w:rsidRPr="0049069A">
        <w:rPr>
          <w:b/>
        </w:rPr>
        <w:t>Tinkamumo laikas</w:t>
      </w:r>
      <w:bookmarkEnd w:id="45"/>
      <w:bookmarkEnd w:id="46"/>
    </w:p>
    <w:p w14:paraId="1218A681" w14:textId="77777777" w:rsidR="00812D16" w:rsidRPr="00F21FE2" w:rsidRDefault="00812D16" w:rsidP="0049069A">
      <w:pPr>
        <w:keepNext/>
        <w:spacing w:line="240" w:lineRule="auto"/>
        <w:rPr>
          <w:szCs w:val="22"/>
        </w:rPr>
      </w:pPr>
    </w:p>
    <w:p w14:paraId="56B85D9B" w14:textId="77777777" w:rsidR="00C425B0" w:rsidRPr="0049069A" w:rsidRDefault="00C425B0" w:rsidP="00C425B0">
      <w:pPr>
        <w:rPr>
          <w:lang w:val="pt-PT"/>
        </w:rPr>
      </w:pPr>
      <w:r w:rsidRPr="0049069A">
        <w:rPr>
          <w:lang w:val="pt-PT"/>
        </w:rPr>
        <w:t>5 metai.</w:t>
      </w:r>
    </w:p>
    <w:p w14:paraId="79EBECBB" w14:textId="77777777" w:rsidR="00C425B0" w:rsidRPr="0049069A" w:rsidRDefault="00C425B0" w:rsidP="0049069A">
      <w:pPr>
        <w:jc w:val="both"/>
        <w:rPr>
          <w:lang w:val="pt-PT"/>
        </w:rPr>
      </w:pPr>
      <w:r w:rsidRPr="0049069A">
        <w:rPr>
          <w:lang w:val="pt-PT"/>
        </w:rPr>
        <w:t>Pirmą kartą atidarius buteliuką, vaistinio preparato tinkamumo laikas 1 metai.</w:t>
      </w:r>
    </w:p>
    <w:p w14:paraId="6AE5B193" w14:textId="77777777" w:rsidR="00812D16" w:rsidRPr="0049069A" w:rsidRDefault="00812D16" w:rsidP="00A61FAB">
      <w:pPr>
        <w:spacing w:line="240" w:lineRule="auto"/>
        <w:rPr>
          <w:lang w:val="pt-PT"/>
        </w:rPr>
      </w:pPr>
    </w:p>
    <w:p w14:paraId="08DA471F" w14:textId="64CC6478" w:rsidR="00812D16" w:rsidRPr="00A55DE4" w:rsidRDefault="00B00E83" w:rsidP="0049069A">
      <w:pPr>
        <w:keepNext/>
        <w:numPr>
          <w:ilvl w:val="1"/>
          <w:numId w:val="27"/>
        </w:numPr>
        <w:spacing w:line="240" w:lineRule="auto"/>
        <w:outlineLvl w:val="0"/>
      </w:pPr>
      <w:bookmarkStart w:id="47" w:name="_Toc129243119"/>
      <w:bookmarkStart w:id="48" w:name="_Toc129243244"/>
      <w:r w:rsidRPr="0049069A">
        <w:rPr>
          <w:b/>
        </w:rPr>
        <w:t>Specialios laikymo sąlygos</w:t>
      </w:r>
      <w:bookmarkEnd w:id="47"/>
      <w:bookmarkEnd w:id="48"/>
    </w:p>
    <w:p w14:paraId="38E72756" w14:textId="77777777" w:rsidR="005108A3" w:rsidRPr="00F21FE2" w:rsidRDefault="005108A3" w:rsidP="0049069A">
      <w:pPr>
        <w:keepNext/>
        <w:spacing w:line="240" w:lineRule="auto"/>
        <w:ind w:left="567" w:hanging="567"/>
        <w:outlineLvl w:val="0"/>
        <w:rPr>
          <w:szCs w:val="22"/>
        </w:rPr>
      </w:pPr>
    </w:p>
    <w:p w14:paraId="16DCD521" w14:textId="77777777" w:rsidR="00C425B0" w:rsidRPr="0049069A" w:rsidRDefault="00C425B0" w:rsidP="00C425B0">
      <w:pPr>
        <w:rPr>
          <w:lang w:val="pt-PT"/>
        </w:rPr>
      </w:pPr>
      <w:r w:rsidRPr="0049069A">
        <w:rPr>
          <w:lang w:val="pt-PT"/>
        </w:rPr>
        <w:t>Šiam vaistiniam preparatui specialių laikymo sąlygų nereikia.</w:t>
      </w:r>
    </w:p>
    <w:p w14:paraId="30E90005" w14:textId="77777777" w:rsidR="00812D16" w:rsidRPr="0049069A" w:rsidRDefault="00812D16" w:rsidP="00A61FAB">
      <w:pPr>
        <w:spacing w:line="240" w:lineRule="auto"/>
        <w:rPr>
          <w:lang w:val="pt-PT"/>
        </w:rPr>
      </w:pPr>
    </w:p>
    <w:p w14:paraId="75B2A005" w14:textId="10374D40" w:rsidR="00812D16" w:rsidRPr="00A55DE4" w:rsidRDefault="00B00E83" w:rsidP="0049069A">
      <w:pPr>
        <w:keepNext/>
        <w:numPr>
          <w:ilvl w:val="1"/>
          <w:numId w:val="27"/>
        </w:numPr>
        <w:tabs>
          <w:tab w:val="clear" w:pos="567"/>
        </w:tabs>
        <w:spacing w:line="240" w:lineRule="auto"/>
        <w:ind w:left="0" w:firstLine="0"/>
        <w:outlineLvl w:val="0"/>
      </w:pPr>
      <w:bookmarkStart w:id="49" w:name="_Toc129243120"/>
      <w:bookmarkStart w:id="50" w:name="_Toc129243245"/>
      <w:r w:rsidRPr="0049069A">
        <w:rPr>
          <w:b/>
        </w:rPr>
        <w:t>T</w:t>
      </w:r>
      <w:r w:rsidR="00C425B0" w:rsidRPr="0049069A">
        <w:rPr>
          <w:b/>
        </w:rPr>
        <w:t>alpyklės pobūdis ir jos turinys</w:t>
      </w:r>
      <w:bookmarkEnd w:id="49"/>
      <w:bookmarkEnd w:id="50"/>
    </w:p>
    <w:p w14:paraId="60B1E8B5" w14:textId="77777777" w:rsidR="00812D16" w:rsidRPr="0049069A" w:rsidRDefault="00812D16" w:rsidP="0049069A">
      <w:pPr>
        <w:keepNext/>
        <w:spacing w:line="240" w:lineRule="auto"/>
        <w:outlineLvl w:val="0"/>
        <w:rPr>
          <w:b/>
        </w:rPr>
      </w:pPr>
    </w:p>
    <w:p w14:paraId="24396290" w14:textId="77777777" w:rsidR="00C425B0" w:rsidRPr="0049069A" w:rsidRDefault="00C425B0" w:rsidP="0049069A">
      <w:pPr>
        <w:jc w:val="both"/>
        <w:rPr>
          <w:lang w:val="pt-PT"/>
        </w:rPr>
      </w:pPr>
      <w:r w:rsidRPr="0049069A">
        <w:rPr>
          <w:lang w:val="pt-PT"/>
        </w:rPr>
        <w:t>Geltonos spalvos stiklinis buteliukas užsuktas polietileno dangteliu. Buteliuke yra 200 ml sirupo.</w:t>
      </w:r>
    </w:p>
    <w:p w14:paraId="4886FCFD" w14:textId="77777777" w:rsidR="00C425B0" w:rsidRPr="0049069A" w:rsidRDefault="00C425B0" w:rsidP="00C425B0">
      <w:pPr>
        <w:rPr>
          <w:lang w:val="pt-PT"/>
        </w:rPr>
      </w:pPr>
      <w:r w:rsidRPr="0049069A">
        <w:rPr>
          <w:lang w:val="pt-PT"/>
        </w:rPr>
        <w:t>Kartono dėžutėje yra vienas buteliukas ir 5 ml taurelė.</w:t>
      </w:r>
    </w:p>
    <w:p w14:paraId="7DA4451B" w14:textId="77777777" w:rsidR="00812D16" w:rsidRPr="0049069A" w:rsidRDefault="00812D16" w:rsidP="00A61FAB">
      <w:pPr>
        <w:spacing w:line="240" w:lineRule="auto"/>
        <w:rPr>
          <w:lang w:val="pt-PT"/>
        </w:rPr>
      </w:pPr>
    </w:p>
    <w:p w14:paraId="21FC1CCA" w14:textId="349B5B2E" w:rsidR="00812D16" w:rsidRPr="00F21FE2" w:rsidRDefault="00B00E83" w:rsidP="0049069A">
      <w:pPr>
        <w:keepNext/>
        <w:numPr>
          <w:ilvl w:val="1"/>
          <w:numId w:val="27"/>
        </w:numPr>
        <w:spacing w:line="240" w:lineRule="auto"/>
        <w:outlineLvl w:val="0"/>
      </w:pPr>
      <w:bookmarkStart w:id="51" w:name="_Toc129243121"/>
      <w:bookmarkStart w:id="52" w:name="_Toc129243246"/>
      <w:bookmarkStart w:id="53" w:name="OLE_LINK1"/>
      <w:r w:rsidRPr="0049069A">
        <w:rPr>
          <w:b/>
        </w:rPr>
        <w:t>Specialūs reikalavimai atliekoms tvarkyti</w:t>
      </w:r>
      <w:bookmarkEnd w:id="51"/>
      <w:bookmarkEnd w:id="52"/>
    </w:p>
    <w:p w14:paraId="5FE92E26" w14:textId="77777777" w:rsidR="00812D16" w:rsidRPr="00F21FE2" w:rsidRDefault="00812D16" w:rsidP="0049069A">
      <w:pPr>
        <w:keepNext/>
        <w:spacing w:line="240" w:lineRule="auto"/>
        <w:rPr>
          <w:szCs w:val="22"/>
        </w:rPr>
      </w:pPr>
    </w:p>
    <w:bookmarkEnd w:id="53"/>
    <w:p w14:paraId="0F9C4D90" w14:textId="77777777" w:rsidR="00C425B0" w:rsidRPr="0049069A" w:rsidRDefault="00C425B0" w:rsidP="00C425B0">
      <w:pPr>
        <w:rPr>
          <w:lang w:val="pt-PT"/>
        </w:rPr>
      </w:pPr>
      <w:r w:rsidRPr="0049069A">
        <w:rPr>
          <w:lang w:val="pt-PT"/>
        </w:rPr>
        <w:t>Specialių reikalavimų nėra.</w:t>
      </w:r>
    </w:p>
    <w:p w14:paraId="7A58340C" w14:textId="77777777" w:rsidR="00812D16" w:rsidRPr="00F21FE2" w:rsidRDefault="00812D16" w:rsidP="00A61FAB">
      <w:pPr>
        <w:spacing w:line="240" w:lineRule="auto"/>
      </w:pPr>
    </w:p>
    <w:p w14:paraId="24D1AD0B" w14:textId="77777777" w:rsidR="00812D16" w:rsidRPr="00F21FE2" w:rsidRDefault="00812D16" w:rsidP="00A61FAB">
      <w:pPr>
        <w:spacing w:line="240" w:lineRule="auto"/>
        <w:rPr>
          <w:szCs w:val="22"/>
        </w:rPr>
      </w:pPr>
    </w:p>
    <w:p w14:paraId="5A550D13" w14:textId="77777777" w:rsidR="00812D16" w:rsidRPr="00322B97" w:rsidRDefault="00322B97" w:rsidP="00066F1A">
      <w:pPr>
        <w:keepNext/>
        <w:numPr>
          <w:ilvl w:val="0"/>
          <w:numId w:val="27"/>
        </w:numPr>
        <w:spacing w:line="240" w:lineRule="auto"/>
        <w:rPr>
          <w:b/>
        </w:rPr>
      </w:pPr>
      <w:r w:rsidRPr="00F21FE2">
        <w:rPr>
          <w:b/>
        </w:rPr>
        <w:t>REGISTRUOTOJAS</w:t>
      </w:r>
    </w:p>
    <w:p w14:paraId="0BE374E3" w14:textId="77777777" w:rsidR="00812D16" w:rsidRPr="00322B97" w:rsidRDefault="00812D16" w:rsidP="0049069A">
      <w:pPr>
        <w:keepNext/>
        <w:spacing w:line="240" w:lineRule="auto"/>
        <w:rPr>
          <w:szCs w:val="22"/>
        </w:rPr>
      </w:pPr>
    </w:p>
    <w:p w14:paraId="3007D9EB" w14:textId="77777777" w:rsidR="00C425B0" w:rsidRPr="00322B97" w:rsidRDefault="00C425B0" w:rsidP="00C425B0">
      <w:r w:rsidRPr="00322B97">
        <w:t>BOIRON</w:t>
      </w:r>
    </w:p>
    <w:p w14:paraId="383FE1B7" w14:textId="77777777" w:rsidR="00C425B0" w:rsidRPr="00322B97" w:rsidRDefault="00C425B0" w:rsidP="00C425B0">
      <w:r w:rsidRPr="00322B97">
        <w:t>2 avenue de l’Ouest Lyonnais</w:t>
      </w:r>
    </w:p>
    <w:p w14:paraId="05C2FF0D" w14:textId="3CBAEDB3" w:rsidR="00C425B0" w:rsidRPr="00322B97" w:rsidRDefault="00C425B0" w:rsidP="00C425B0">
      <w:r w:rsidRPr="00322B97">
        <w:t xml:space="preserve">69510 </w:t>
      </w:r>
      <w:r w:rsidR="00322B97">
        <w:t>Messimy</w:t>
      </w:r>
    </w:p>
    <w:p w14:paraId="24BF59D6" w14:textId="77777777" w:rsidR="00C425B0" w:rsidRPr="00322B97" w:rsidRDefault="00C425B0" w:rsidP="00C425B0">
      <w:r w:rsidRPr="00322B97">
        <w:t>Prancūzija</w:t>
      </w:r>
    </w:p>
    <w:p w14:paraId="14500E9D" w14:textId="5E4A0DEA" w:rsidR="00812D16" w:rsidRPr="00322B97" w:rsidRDefault="00812D16" w:rsidP="00204AAB">
      <w:pPr>
        <w:spacing w:line="240" w:lineRule="auto"/>
        <w:rPr>
          <w:szCs w:val="22"/>
        </w:rPr>
      </w:pPr>
      <w:bookmarkStart w:id="54" w:name="_Toc129243123"/>
      <w:bookmarkStart w:id="55" w:name="_Toc129243248"/>
    </w:p>
    <w:p w14:paraId="5E4D5A40" w14:textId="77777777" w:rsidR="00812D16" w:rsidRPr="00322B97" w:rsidRDefault="00812D16" w:rsidP="00204AAB">
      <w:pPr>
        <w:spacing w:line="240" w:lineRule="auto"/>
        <w:rPr>
          <w:szCs w:val="22"/>
        </w:rPr>
      </w:pPr>
    </w:p>
    <w:p w14:paraId="588C3273" w14:textId="77777777" w:rsidR="00812D16" w:rsidRPr="00A55DE4" w:rsidRDefault="00B00E83" w:rsidP="0049069A">
      <w:pPr>
        <w:keepNext/>
        <w:numPr>
          <w:ilvl w:val="0"/>
          <w:numId w:val="27"/>
        </w:numPr>
        <w:spacing w:line="240" w:lineRule="auto"/>
      </w:pPr>
      <w:r w:rsidRPr="00322B97">
        <w:rPr>
          <w:b/>
        </w:rPr>
        <w:lastRenderedPageBreak/>
        <w:t>REGISTRACIJOS</w:t>
      </w:r>
      <w:r w:rsidRPr="00A55DE4">
        <w:rPr>
          <w:b/>
        </w:rPr>
        <w:t xml:space="preserve"> PAŽYMĖJIMO NUMERIS</w:t>
      </w:r>
      <w:bookmarkEnd w:id="54"/>
      <w:bookmarkEnd w:id="55"/>
      <w:r w:rsidRPr="00A55DE4">
        <w:rPr>
          <w:b/>
        </w:rPr>
        <w:t xml:space="preserve"> (-IAI)</w:t>
      </w:r>
      <w:r w:rsidRPr="00322B97">
        <w:rPr>
          <w:b/>
        </w:rPr>
        <w:t xml:space="preserve"> </w:t>
      </w:r>
    </w:p>
    <w:p w14:paraId="3250A0AE" w14:textId="6014431F" w:rsidR="00812D16" w:rsidRPr="00322B97" w:rsidRDefault="00812D16" w:rsidP="0056212D">
      <w:pPr>
        <w:keepNext/>
        <w:spacing w:line="240" w:lineRule="auto"/>
        <w:rPr>
          <w:szCs w:val="22"/>
        </w:rPr>
      </w:pPr>
    </w:p>
    <w:p w14:paraId="5A31022F" w14:textId="77777777" w:rsidR="00C425B0" w:rsidRPr="00322B97" w:rsidRDefault="00C425B0" w:rsidP="00C425B0">
      <w:pPr>
        <w:rPr>
          <w:lang w:val="pt-PT"/>
        </w:rPr>
      </w:pPr>
      <w:r w:rsidRPr="00322B97">
        <w:rPr>
          <w:lang w:val="pt-PT"/>
        </w:rPr>
        <w:t>LT/1/03/3576/001</w:t>
      </w:r>
    </w:p>
    <w:p w14:paraId="252DB026" w14:textId="77777777" w:rsidR="00C425B0" w:rsidRPr="00322B97" w:rsidRDefault="00C425B0" w:rsidP="0056212D">
      <w:pPr>
        <w:keepNext/>
        <w:spacing w:line="240" w:lineRule="auto"/>
        <w:rPr>
          <w:szCs w:val="22"/>
        </w:rPr>
      </w:pPr>
    </w:p>
    <w:p w14:paraId="64CB6AEF" w14:textId="77777777" w:rsidR="00812D16" w:rsidRPr="00322B97" w:rsidRDefault="00812D16" w:rsidP="00204AAB">
      <w:pPr>
        <w:spacing w:line="240" w:lineRule="auto"/>
        <w:rPr>
          <w:szCs w:val="22"/>
        </w:rPr>
      </w:pPr>
    </w:p>
    <w:p w14:paraId="6AD23773" w14:textId="77777777" w:rsidR="00812D16" w:rsidRPr="00322B97" w:rsidRDefault="00322B97" w:rsidP="00066F1A">
      <w:pPr>
        <w:keepNext/>
        <w:numPr>
          <w:ilvl w:val="0"/>
          <w:numId w:val="27"/>
        </w:numPr>
        <w:spacing w:line="240" w:lineRule="auto"/>
        <w:rPr>
          <w:b/>
        </w:rPr>
      </w:pPr>
      <w:r w:rsidRPr="00F21FE2">
        <w:rPr>
          <w:b/>
        </w:rPr>
        <w:t>REGISTRAVIMO / PERREGISTRAVIMO DATA</w:t>
      </w:r>
    </w:p>
    <w:p w14:paraId="1DA634CF" w14:textId="77777777" w:rsidR="00812D16" w:rsidRPr="00F21FE2" w:rsidRDefault="00812D16" w:rsidP="0056212D">
      <w:pPr>
        <w:keepNext/>
        <w:spacing w:line="240" w:lineRule="auto"/>
        <w:rPr>
          <w:i/>
          <w:szCs w:val="22"/>
        </w:rPr>
      </w:pPr>
    </w:p>
    <w:p w14:paraId="0C44B0C2" w14:textId="045FD74E" w:rsidR="00C425B0" w:rsidRPr="0049069A" w:rsidRDefault="00B5098D" w:rsidP="00C425B0">
      <w:pPr>
        <w:ind w:left="567" w:hanging="567"/>
        <w:rPr>
          <w:lang w:val="pt-PT"/>
        </w:rPr>
      </w:pPr>
      <w:r w:rsidRPr="00F21FE2">
        <w:t xml:space="preserve">Registravimo data </w:t>
      </w:r>
      <w:r w:rsidR="00C425B0" w:rsidRPr="0049069A">
        <w:rPr>
          <w:lang w:val="pt-PT"/>
        </w:rPr>
        <w:t>2003 m. gegužės 20 d.</w:t>
      </w:r>
    </w:p>
    <w:p w14:paraId="423DC7DC" w14:textId="2D63EFD6" w:rsidR="00C425B0" w:rsidRPr="0049069A" w:rsidRDefault="00B5098D" w:rsidP="00C425B0">
      <w:pPr>
        <w:rPr>
          <w:lang w:val="pt-PT"/>
        </w:rPr>
      </w:pPr>
      <w:r w:rsidRPr="00F21FE2">
        <w:t xml:space="preserve">Paskutinio perregistravimo data </w:t>
      </w:r>
      <w:r w:rsidR="00C425B0" w:rsidRPr="0049069A">
        <w:rPr>
          <w:lang w:val="pt-PT"/>
        </w:rPr>
        <w:t>2014 m. birželio  06 d.</w:t>
      </w:r>
    </w:p>
    <w:p w14:paraId="57292467" w14:textId="77777777" w:rsidR="00812D16" w:rsidRPr="0049069A" w:rsidRDefault="00812D16" w:rsidP="00A61FAB">
      <w:pPr>
        <w:spacing w:line="240" w:lineRule="auto"/>
        <w:rPr>
          <w:lang w:val="pt-PT"/>
        </w:rPr>
      </w:pPr>
    </w:p>
    <w:p w14:paraId="60666952" w14:textId="77777777" w:rsidR="00812D16" w:rsidRPr="00F21FE2" w:rsidRDefault="00812D16" w:rsidP="00A61FAB">
      <w:pPr>
        <w:spacing w:line="240" w:lineRule="auto"/>
        <w:rPr>
          <w:szCs w:val="22"/>
        </w:rPr>
      </w:pPr>
    </w:p>
    <w:p w14:paraId="53E349D3" w14:textId="6DF4B9C9" w:rsidR="00812D16" w:rsidRPr="00D32968" w:rsidRDefault="00B00E83" w:rsidP="0049069A">
      <w:pPr>
        <w:keepNext/>
        <w:numPr>
          <w:ilvl w:val="0"/>
          <w:numId w:val="27"/>
        </w:numPr>
        <w:spacing w:line="240" w:lineRule="auto"/>
      </w:pPr>
      <w:bookmarkStart w:id="56" w:name="_Toc129243125"/>
      <w:bookmarkStart w:id="57" w:name="_Toc129243250"/>
      <w:r w:rsidRPr="00A55DE4">
        <w:rPr>
          <w:b/>
        </w:rPr>
        <w:t>TEKSTO PERŽIŪROS DATA</w:t>
      </w:r>
      <w:bookmarkEnd w:id="56"/>
      <w:bookmarkEnd w:id="57"/>
    </w:p>
    <w:p w14:paraId="51941817" w14:textId="77777777" w:rsidR="00812D16" w:rsidRPr="00F21FE2" w:rsidRDefault="00812D16" w:rsidP="0049069A">
      <w:pPr>
        <w:keepNext/>
        <w:spacing w:line="240" w:lineRule="auto"/>
        <w:rPr>
          <w:szCs w:val="22"/>
        </w:rPr>
      </w:pPr>
    </w:p>
    <w:p w14:paraId="396D0E89" w14:textId="10D88316" w:rsidR="00C425B0" w:rsidRPr="0049069A" w:rsidRDefault="00A61FAB" w:rsidP="00C425B0">
      <w:r>
        <w:rPr>
          <w:szCs w:val="22"/>
          <w:lang w:val="en-GB" w:eastAsia="en-US"/>
        </w:rPr>
        <w:t xml:space="preserve"> 2020 m. lapkri</w:t>
      </w:r>
      <w:r w:rsidR="003C51FE">
        <w:rPr>
          <w:szCs w:val="22"/>
          <w:lang w:eastAsia="en-US"/>
        </w:rPr>
        <w:t>čio 12</w:t>
      </w:r>
      <w:r>
        <w:rPr>
          <w:szCs w:val="22"/>
          <w:lang w:eastAsia="en-US"/>
        </w:rPr>
        <w:t xml:space="preserve"> d.</w:t>
      </w:r>
    </w:p>
    <w:p w14:paraId="27D371FE" w14:textId="77777777" w:rsidR="00812D16" w:rsidRPr="00F21FE2" w:rsidRDefault="00812D16" w:rsidP="0049069A">
      <w:pPr>
        <w:numPr>
          <w:ilvl w:val="12"/>
          <w:numId w:val="0"/>
        </w:numPr>
        <w:spacing w:line="240" w:lineRule="auto"/>
        <w:ind w:right="-2"/>
        <w:rPr>
          <w:iCs/>
          <w:szCs w:val="22"/>
        </w:rPr>
      </w:pPr>
    </w:p>
    <w:p w14:paraId="75C8D70A" w14:textId="77777777" w:rsidR="00812D16" w:rsidRPr="00F21FE2" w:rsidRDefault="00812D16" w:rsidP="0049069A">
      <w:pPr>
        <w:numPr>
          <w:ilvl w:val="12"/>
          <w:numId w:val="0"/>
        </w:numPr>
        <w:spacing w:line="240" w:lineRule="auto"/>
        <w:ind w:right="-2"/>
      </w:pPr>
    </w:p>
    <w:p w14:paraId="34EE9C8F" w14:textId="77777777" w:rsidR="00C425B0" w:rsidRPr="0049069A" w:rsidRDefault="00C425B0" w:rsidP="0049069A">
      <w:pPr>
        <w:tabs>
          <w:tab w:val="left" w:pos="0"/>
        </w:tabs>
        <w:jc w:val="both"/>
        <w:rPr>
          <w:rFonts w:eastAsia="SimSun"/>
          <w:lang w:val="pt-PT"/>
        </w:rPr>
      </w:pPr>
      <w:r w:rsidRPr="0049069A">
        <w:rPr>
          <w:rFonts w:eastAsia="SimSun"/>
          <w:lang w:val="pt-PT"/>
        </w:rPr>
        <w:t xml:space="preserve">Išsami informacija apie šį vaistinį preparatą pateikiama Valstybinės vaistų kontrolės tarnybos prie Lietuvos Respublikos sveikatos apsaugos ministerijos tinklalapyje </w:t>
      </w:r>
      <w:hyperlink r:id="rId14" w:history="1">
        <w:r w:rsidRPr="0049069A">
          <w:rPr>
            <w:rStyle w:val="Hipersaitas"/>
            <w:rFonts w:eastAsia="SimSun"/>
            <w:lang w:val="pt-PT"/>
          </w:rPr>
          <w:t>http://www.vvkt.lt</w:t>
        </w:r>
      </w:hyperlink>
    </w:p>
    <w:p w14:paraId="40F8F297" w14:textId="77777777" w:rsidR="008929AA" w:rsidRPr="0049069A" w:rsidRDefault="008929AA" w:rsidP="0049069A">
      <w:pPr>
        <w:numPr>
          <w:ilvl w:val="12"/>
          <w:numId w:val="0"/>
        </w:numPr>
        <w:spacing w:line="240" w:lineRule="auto"/>
        <w:ind w:right="-2"/>
        <w:rPr>
          <w:lang w:val="pt-PT"/>
        </w:rPr>
      </w:pPr>
    </w:p>
    <w:p w14:paraId="39DC26B5" w14:textId="77777777" w:rsidR="00812D16" w:rsidRPr="00F21FE2" w:rsidRDefault="00B00E83" w:rsidP="00204AAB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F21FE2">
        <w:br w:type="page"/>
      </w:r>
    </w:p>
    <w:p w14:paraId="4DC5D082" w14:textId="77777777" w:rsidR="00812D16" w:rsidRPr="00F21FE2" w:rsidRDefault="00812D16" w:rsidP="00A61FAB">
      <w:pPr>
        <w:spacing w:line="240" w:lineRule="auto"/>
        <w:rPr>
          <w:szCs w:val="22"/>
        </w:rPr>
      </w:pPr>
    </w:p>
    <w:p w14:paraId="38DCF480" w14:textId="77777777" w:rsidR="00812D16" w:rsidRPr="00F21FE2" w:rsidRDefault="00812D16" w:rsidP="00A61FAB">
      <w:pPr>
        <w:spacing w:line="240" w:lineRule="auto"/>
        <w:rPr>
          <w:szCs w:val="22"/>
        </w:rPr>
      </w:pPr>
    </w:p>
    <w:p w14:paraId="0F9CB436" w14:textId="77777777" w:rsidR="00812D16" w:rsidRPr="00F21FE2" w:rsidRDefault="00812D16" w:rsidP="00A61FAB">
      <w:pPr>
        <w:spacing w:line="240" w:lineRule="auto"/>
        <w:rPr>
          <w:szCs w:val="22"/>
        </w:rPr>
      </w:pPr>
    </w:p>
    <w:p w14:paraId="09BA29B4" w14:textId="77777777" w:rsidR="00812D16" w:rsidRPr="00F21FE2" w:rsidRDefault="00812D16" w:rsidP="00A61FAB">
      <w:pPr>
        <w:spacing w:line="240" w:lineRule="auto"/>
        <w:rPr>
          <w:szCs w:val="22"/>
        </w:rPr>
      </w:pPr>
    </w:p>
    <w:p w14:paraId="45DE86B4" w14:textId="77777777" w:rsidR="00812D16" w:rsidRPr="00F21FE2" w:rsidRDefault="00812D16" w:rsidP="00A61FAB">
      <w:pPr>
        <w:spacing w:line="240" w:lineRule="auto"/>
        <w:rPr>
          <w:szCs w:val="22"/>
        </w:rPr>
      </w:pPr>
    </w:p>
    <w:p w14:paraId="04E27698" w14:textId="77777777" w:rsidR="00812D16" w:rsidRPr="00F21FE2" w:rsidRDefault="00812D16" w:rsidP="00A61FAB">
      <w:pPr>
        <w:spacing w:line="240" w:lineRule="auto"/>
        <w:rPr>
          <w:szCs w:val="22"/>
        </w:rPr>
      </w:pPr>
    </w:p>
    <w:p w14:paraId="7EEC5877" w14:textId="77777777" w:rsidR="00812D16" w:rsidRPr="00F21FE2" w:rsidRDefault="00812D16" w:rsidP="00A61FAB">
      <w:pPr>
        <w:spacing w:line="240" w:lineRule="auto"/>
        <w:rPr>
          <w:szCs w:val="22"/>
        </w:rPr>
      </w:pPr>
    </w:p>
    <w:p w14:paraId="4C0AD6B9" w14:textId="77777777" w:rsidR="00812D16" w:rsidRPr="00F21FE2" w:rsidRDefault="00812D16" w:rsidP="00A61FAB">
      <w:pPr>
        <w:spacing w:line="240" w:lineRule="auto"/>
        <w:rPr>
          <w:szCs w:val="22"/>
        </w:rPr>
      </w:pPr>
    </w:p>
    <w:p w14:paraId="56DC5D09" w14:textId="77777777" w:rsidR="00812D16" w:rsidRPr="00F21FE2" w:rsidRDefault="00812D16" w:rsidP="00A61FAB">
      <w:pPr>
        <w:spacing w:line="240" w:lineRule="auto"/>
        <w:rPr>
          <w:szCs w:val="22"/>
        </w:rPr>
      </w:pPr>
    </w:p>
    <w:p w14:paraId="5EE9F656" w14:textId="77777777" w:rsidR="00812D16" w:rsidRPr="00F21FE2" w:rsidRDefault="00812D16" w:rsidP="00A61FAB">
      <w:pPr>
        <w:spacing w:line="240" w:lineRule="auto"/>
        <w:rPr>
          <w:szCs w:val="22"/>
        </w:rPr>
      </w:pPr>
    </w:p>
    <w:p w14:paraId="509C39CD" w14:textId="77777777" w:rsidR="00812D16" w:rsidRPr="00F21FE2" w:rsidRDefault="00812D16" w:rsidP="00A61FAB">
      <w:pPr>
        <w:spacing w:line="240" w:lineRule="auto"/>
        <w:rPr>
          <w:szCs w:val="22"/>
        </w:rPr>
      </w:pPr>
    </w:p>
    <w:p w14:paraId="14625148" w14:textId="77777777" w:rsidR="00812D16" w:rsidRPr="00F21FE2" w:rsidRDefault="00812D16" w:rsidP="00A61FAB">
      <w:pPr>
        <w:spacing w:line="240" w:lineRule="auto"/>
        <w:rPr>
          <w:szCs w:val="22"/>
        </w:rPr>
      </w:pPr>
    </w:p>
    <w:p w14:paraId="1AD4E889" w14:textId="77777777" w:rsidR="00812D16" w:rsidRPr="00F21FE2" w:rsidRDefault="00812D16" w:rsidP="00A61FAB">
      <w:pPr>
        <w:spacing w:line="240" w:lineRule="auto"/>
        <w:rPr>
          <w:szCs w:val="22"/>
        </w:rPr>
      </w:pPr>
    </w:p>
    <w:p w14:paraId="74E99E24" w14:textId="77777777" w:rsidR="00812D16" w:rsidRPr="00F21FE2" w:rsidRDefault="00812D16" w:rsidP="00A61FAB">
      <w:pPr>
        <w:spacing w:line="240" w:lineRule="auto"/>
        <w:rPr>
          <w:szCs w:val="22"/>
        </w:rPr>
      </w:pPr>
    </w:p>
    <w:p w14:paraId="4164CB21" w14:textId="77777777" w:rsidR="00812D16" w:rsidRPr="00F21FE2" w:rsidRDefault="00812D16" w:rsidP="00A61FAB">
      <w:pPr>
        <w:spacing w:line="240" w:lineRule="auto"/>
        <w:rPr>
          <w:szCs w:val="22"/>
        </w:rPr>
      </w:pPr>
    </w:p>
    <w:p w14:paraId="52D19B29" w14:textId="77777777" w:rsidR="00812D16" w:rsidRPr="00F21FE2" w:rsidRDefault="00812D16" w:rsidP="00A61FAB">
      <w:pPr>
        <w:spacing w:line="240" w:lineRule="auto"/>
        <w:rPr>
          <w:szCs w:val="22"/>
        </w:rPr>
      </w:pPr>
    </w:p>
    <w:p w14:paraId="4E3A5C7E" w14:textId="77777777" w:rsidR="00812D16" w:rsidRPr="00F21FE2" w:rsidRDefault="00812D16" w:rsidP="00A61FAB">
      <w:pPr>
        <w:spacing w:line="240" w:lineRule="auto"/>
        <w:rPr>
          <w:szCs w:val="22"/>
        </w:rPr>
      </w:pPr>
    </w:p>
    <w:p w14:paraId="2FFB3D7E" w14:textId="77777777" w:rsidR="00812D16" w:rsidRPr="00F21FE2" w:rsidRDefault="00812D16" w:rsidP="00A61FAB">
      <w:pPr>
        <w:spacing w:line="240" w:lineRule="auto"/>
        <w:rPr>
          <w:szCs w:val="22"/>
        </w:rPr>
      </w:pPr>
    </w:p>
    <w:p w14:paraId="5472DDF1" w14:textId="77777777" w:rsidR="00812D16" w:rsidRPr="00F21FE2" w:rsidRDefault="00812D16" w:rsidP="00A61FAB">
      <w:pPr>
        <w:spacing w:line="240" w:lineRule="auto"/>
        <w:rPr>
          <w:szCs w:val="22"/>
        </w:rPr>
      </w:pPr>
    </w:p>
    <w:p w14:paraId="55B95837" w14:textId="77777777" w:rsidR="00812D16" w:rsidRPr="00F21FE2" w:rsidRDefault="00812D16" w:rsidP="00A61FAB">
      <w:pPr>
        <w:spacing w:line="240" w:lineRule="auto"/>
        <w:rPr>
          <w:szCs w:val="22"/>
        </w:rPr>
      </w:pPr>
    </w:p>
    <w:p w14:paraId="427A24E0" w14:textId="77777777" w:rsidR="00812D16" w:rsidRPr="00F21FE2" w:rsidRDefault="00812D16" w:rsidP="00A61FAB">
      <w:pPr>
        <w:spacing w:line="240" w:lineRule="auto"/>
        <w:rPr>
          <w:szCs w:val="22"/>
        </w:rPr>
      </w:pPr>
    </w:p>
    <w:p w14:paraId="62E5789E" w14:textId="77777777" w:rsidR="00812D16" w:rsidRPr="00F21FE2" w:rsidRDefault="00812D16" w:rsidP="00A61FAB">
      <w:pPr>
        <w:spacing w:line="240" w:lineRule="auto"/>
        <w:rPr>
          <w:szCs w:val="22"/>
        </w:rPr>
      </w:pPr>
    </w:p>
    <w:p w14:paraId="18513E09" w14:textId="77777777" w:rsidR="00812D16" w:rsidRPr="00A55DE4" w:rsidRDefault="00B00E83" w:rsidP="0049069A">
      <w:pPr>
        <w:spacing w:line="240" w:lineRule="auto"/>
        <w:jc w:val="center"/>
      </w:pPr>
      <w:bookmarkStart w:id="58" w:name="_Toc129243253"/>
      <w:bookmarkStart w:id="59" w:name="_Toc129243128"/>
      <w:r w:rsidRPr="0049069A">
        <w:rPr>
          <w:b/>
        </w:rPr>
        <w:t>II PRIEDAS</w:t>
      </w:r>
      <w:bookmarkEnd w:id="58"/>
      <w:bookmarkEnd w:id="59"/>
    </w:p>
    <w:p w14:paraId="7FC5A3AD" w14:textId="77777777" w:rsidR="00DF0041" w:rsidRPr="0049069A" w:rsidRDefault="00DF0041" w:rsidP="0049069A">
      <w:pPr>
        <w:spacing w:line="240" w:lineRule="auto"/>
        <w:jc w:val="center"/>
        <w:rPr>
          <w:b/>
          <w:bCs/>
        </w:rPr>
      </w:pPr>
    </w:p>
    <w:p w14:paraId="155B91DE" w14:textId="2748D583" w:rsidR="008C01E0" w:rsidRPr="008C01E0" w:rsidRDefault="008C01E0" w:rsidP="008C01E0">
      <w:pPr>
        <w:pStyle w:val="TTEMEASMCA"/>
        <w:rPr>
          <w:lang w:val="lt-LT"/>
        </w:rPr>
      </w:pPr>
      <w:r w:rsidRPr="0049069A">
        <w:rPr>
          <w:bCs/>
        </w:rPr>
        <w:t xml:space="preserve"> REGISTRACIJOS SĄLYGOS</w:t>
      </w:r>
    </w:p>
    <w:p w14:paraId="007A1F29" w14:textId="3033B76A" w:rsidR="00812D16" w:rsidRPr="0049069A" w:rsidRDefault="00812D16" w:rsidP="0049069A">
      <w:pPr>
        <w:spacing w:line="240" w:lineRule="auto"/>
        <w:jc w:val="center"/>
        <w:rPr>
          <w:b/>
        </w:rPr>
      </w:pPr>
    </w:p>
    <w:p w14:paraId="680A1706" w14:textId="15911DA5" w:rsidR="00DF0041" w:rsidRPr="0049069A" w:rsidRDefault="00DF0041" w:rsidP="0049069A">
      <w:pPr>
        <w:pStyle w:val="Sraopastraipa"/>
        <w:numPr>
          <w:ilvl w:val="0"/>
          <w:numId w:val="31"/>
        </w:numPr>
        <w:spacing w:line="240" w:lineRule="auto"/>
        <w:jc w:val="center"/>
        <w:rPr>
          <w:rFonts w:eastAsiaTheme="minorHAnsi"/>
          <w:b/>
          <w:lang w:val="pt-PT"/>
        </w:rPr>
      </w:pPr>
      <w:r w:rsidRPr="0049069A">
        <w:rPr>
          <w:b/>
        </w:rPr>
        <w:t>GAMINTOJAS</w:t>
      </w:r>
      <w:r w:rsidRPr="0049069A">
        <w:rPr>
          <w:rFonts w:eastAsiaTheme="minorHAnsi"/>
          <w:b/>
          <w:lang w:val="pt-PT"/>
        </w:rPr>
        <w:t xml:space="preserve"> (-AI), ATSAKINGAS (-I) UŽ SERIJŲ IŠLEIDIMĄ</w:t>
      </w:r>
    </w:p>
    <w:p w14:paraId="662224AF" w14:textId="77777777" w:rsidR="00DF0041" w:rsidRPr="0049069A" w:rsidRDefault="00DF0041" w:rsidP="0049069A">
      <w:pPr>
        <w:tabs>
          <w:tab w:val="clear" w:pos="567"/>
          <w:tab w:val="left" w:pos="1701"/>
        </w:tabs>
        <w:spacing w:line="240" w:lineRule="auto"/>
        <w:ind w:left="1134"/>
        <w:rPr>
          <w:rFonts w:eastAsiaTheme="minorHAnsi"/>
          <w:b/>
          <w:lang w:val="pt-PT"/>
        </w:rPr>
      </w:pPr>
    </w:p>
    <w:p w14:paraId="46E63B45" w14:textId="4B103985" w:rsidR="00DF0041" w:rsidRPr="0049069A" w:rsidRDefault="00DF0041" w:rsidP="0049069A">
      <w:pPr>
        <w:numPr>
          <w:ilvl w:val="0"/>
          <w:numId w:val="31"/>
        </w:numPr>
        <w:tabs>
          <w:tab w:val="clear" w:pos="567"/>
          <w:tab w:val="left" w:pos="1701"/>
        </w:tabs>
        <w:spacing w:line="240" w:lineRule="auto"/>
        <w:ind w:left="1701" w:hanging="567"/>
        <w:rPr>
          <w:rFonts w:eastAsiaTheme="minorHAnsi"/>
          <w:b/>
          <w:lang w:val="pt-PT"/>
        </w:rPr>
      </w:pPr>
      <w:r w:rsidRPr="0049069A">
        <w:rPr>
          <w:rFonts w:eastAsiaTheme="minorHAnsi"/>
          <w:b/>
          <w:lang w:val="pt-PT"/>
        </w:rPr>
        <w:t>TIEKIMO IR VARTOJIMO SĄLYGOS AR APRIBOJIMAI</w:t>
      </w:r>
    </w:p>
    <w:p w14:paraId="65D3D667" w14:textId="77777777" w:rsidR="00DF0041" w:rsidRPr="00CE7697" w:rsidRDefault="00B00E83" w:rsidP="00DF0041">
      <w:pPr>
        <w:pStyle w:val="PI-1EMEASMCA"/>
      </w:pPr>
      <w:r w:rsidRPr="00F21FE2">
        <w:br w:type="page"/>
      </w:r>
      <w:r w:rsidR="00DF0041" w:rsidRPr="00CE7697">
        <w:lastRenderedPageBreak/>
        <w:t>A.</w:t>
      </w:r>
      <w:r w:rsidR="00DF0041" w:rsidRPr="00CE7697">
        <w:tab/>
        <w:t>GAMINTOJAS (-AI), ATSAKINGAS (-I) UŽ SERIJŲ IŠLEIDIMĄ</w:t>
      </w:r>
    </w:p>
    <w:p w14:paraId="0AD51306" w14:textId="77777777" w:rsidR="00DF0041" w:rsidRPr="0049069A" w:rsidRDefault="00DF0041" w:rsidP="00DF0041">
      <w:pPr>
        <w:rPr>
          <w:highlight w:val="yellow"/>
          <w:lang w:val="pt-PT"/>
        </w:rPr>
      </w:pPr>
    </w:p>
    <w:p w14:paraId="2B478C59" w14:textId="77777777" w:rsidR="00DF0041" w:rsidRPr="00CE7697" w:rsidRDefault="00DF0041" w:rsidP="00DF0041">
      <w:pPr>
        <w:pStyle w:val="BTuEMEASMCA"/>
        <w:rPr>
          <w:szCs w:val="22"/>
        </w:rPr>
      </w:pPr>
      <w:r w:rsidRPr="00CE7697">
        <w:rPr>
          <w:szCs w:val="22"/>
        </w:rPr>
        <w:t>Gamintojo, atsakingo už serijų išleidimą, pavadinimas ir adresas</w:t>
      </w:r>
    </w:p>
    <w:p w14:paraId="72DFEA87" w14:textId="77777777" w:rsidR="00DF0041" w:rsidRPr="0049069A" w:rsidRDefault="00DF0041" w:rsidP="00DF0041">
      <w:pPr>
        <w:numPr>
          <w:ilvl w:val="12"/>
          <w:numId w:val="0"/>
        </w:numPr>
        <w:tabs>
          <w:tab w:val="left" w:pos="5670"/>
        </w:tabs>
        <w:ind w:left="283" w:hanging="283"/>
        <w:jc w:val="both"/>
        <w:rPr>
          <w:lang w:val="pt-PT"/>
        </w:rPr>
      </w:pPr>
    </w:p>
    <w:p w14:paraId="13351FBA" w14:textId="77777777" w:rsidR="00DF0041" w:rsidRPr="00CE7697" w:rsidRDefault="00DF0041" w:rsidP="00DF0041">
      <w:pPr>
        <w:numPr>
          <w:ilvl w:val="12"/>
          <w:numId w:val="0"/>
        </w:numPr>
        <w:tabs>
          <w:tab w:val="left" w:pos="5670"/>
        </w:tabs>
        <w:ind w:left="283" w:hanging="283"/>
        <w:jc w:val="both"/>
      </w:pPr>
      <w:r w:rsidRPr="00CE7697">
        <w:t>BOIRON</w:t>
      </w:r>
    </w:p>
    <w:p w14:paraId="780EDE96" w14:textId="77777777" w:rsidR="00DF0041" w:rsidRPr="00CE7697" w:rsidRDefault="00DF0041" w:rsidP="00DF0041">
      <w:r w:rsidRPr="00CE7697">
        <w:t>2 avenue de l’Ouest Lyonnais</w:t>
      </w:r>
    </w:p>
    <w:p w14:paraId="6D7E0D49" w14:textId="77777777" w:rsidR="00DF0041" w:rsidRPr="00CE7697" w:rsidRDefault="00DF0041" w:rsidP="00DF0041">
      <w:r w:rsidRPr="00CE7697">
        <w:t>69510 Messimy</w:t>
      </w:r>
    </w:p>
    <w:p w14:paraId="17D09FD6" w14:textId="77777777" w:rsidR="00DF0041" w:rsidRPr="0049069A" w:rsidRDefault="00DF0041" w:rsidP="00DF0041">
      <w:pPr>
        <w:rPr>
          <w:highlight w:val="yellow"/>
          <w:lang w:val="pt-PT"/>
        </w:rPr>
      </w:pPr>
      <w:r w:rsidRPr="0049069A">
        <w:rPr>
          <w:lang w:val="pt-PT"/>
        </w:rPr>
        <w:t>Prancūzija</w:t>
      </w:r>
    </w:p>
    <w:p w14:paraId="39908107" w14:textId="77777777" w:rsidR="00DF0041" w:rsidRPr="0049069A" w:rsidRDefault="00DF0041" w:rsidP="00DF0041">
      <w:pPr>
        <w:rPr>
          <w:highlight w:val="yellow"/>
          <w:lang w:val="pt-PT"/>
        </w:rPr>
      </w:pPr>
    </w:p>
    <w:p w14:paraId="77B2AA6E" w14:textId="77777777" w:rsidR="00DF0041" w:rsidRPr="0049069A" w:rsidRDefault="00DF0041" w:rsidP="00DF0041">
      <w:pPr>
        <w:rPr>
          <w:highlight w:val="yellow"/>
          <w:lang w:val="pt-PT"/>
        </w:rPr>
      </w:pPr>
    </w:p>
    <w:p w14:paraId="1C412357" w14:textId="77777777" w:rsidR="00DF0041" w:rsidRPr="0049069A" w:rsidRDefault="00DF0041">
      <w:pPr>
        <w:rPr>
          <w:lang w:val="pt-PT"/>
        </w:rPr>
      </w:pPr>
      <w:r w:rsidRPr="0049069A">
        <w:rPr>
          <w:b/>
          <w:lang w:val="pt-PT"/>
        </w:rPr>
        <w:t>B.</w:t>
      </w:r>
      <w:r w:rsidRPr="0049069A">
        <w:rPr>
          <w:b/>
          <w:lang w:val="pt-PT"/>
        </w:rPr>
        <w:tab/>
        <w:t>TIEKIMO IR VARTOJIMO SĄLYGOS AR APRIBOJIMAI</w:t>
      </w:r>
    </w:p>
    <w:p w14:paraId="09F5914F" w14:textId="77777777" w:rsidR="00DF0041" w:rsidRPr="0049069A" w:rsidRDefault="00DF0041" w:rsidP="00DF0041">
      <w:pPr>
        <w:rPr>
          <w:lang w:val="pt-PT"/>
        </w:rPr>
      </w:pPr>
    </w:p>
    <w:p w14:paraId="2CD428DD" w14:textId="77777777" w:rsidR="00DF0041" w:rsidRPr="0049069A" w:rsidRDefault="00DF0041" w:rsidP="00DF0041">
      <w:pPr>
        <w:rPr>
          <w:lang w:val="pt-PT"/>
        </w:rPr>
      </w:pPr>
      <w:r w:rsidRPr="0049069A">
        <w:rPr>
          <w:lang w:val="pt-PT"/>
        </w:rPr>
        <w:t>Nereceptinis vaistinis preparatas</w:t>
      </w:r>
    </w:p>
    <w:p w14:paraId="623083B8" w14:textId="77777777" w:rsidR="00DF0041" w:rsidRPr="0049069A" w:rsidRDefault="00DF0041" w:rsidP="00DF0041">
      <w:pPr>
        <w:rPr>
          <w:highlight w:val="yellow"/>
          <w:lang w:val="pt-PT"/>
        </w:rPr>
      </w:pPr>
    </w:p>
    <w:p w14:paraId="7A3A1716" w14:textId="77777777" w:rsidR="00DF0041" w:rsidRPr="0049069A" w:rsidRDefault="00DF0041" w:rsidP="0049069A">
      <w:pPr>
        <w:keepNext/>
        <w:spacing w:line="240" w:lineRule="auto"/>
      </w:pPr>
    </w:p>
    <w:p w14:paraId="5279E2FD" w14:textId="77777777" w:rsidR="00812D16" w:rsidRPr="00F21FE2" w:rsidRDefault="00B00E83" w:rsidP="00204AAB">
      <w:pPr>
        <w:spacing w:line="240" w:lineRule="auto"/>
        <w:ind w:right="566"/>
        <w:rPr>
          <w:szCs w:val="22"/>
        </w:rPr>
      </w:pPr>
      <w:r w:rsidRPr="00F21FE2">
        <w:br w:type="page"/>
      </w:r>
    </w:p>
    <w:p w14:paraId="2905D3B6" w14:textId="77777777" w:rsidR="00812D16" w:rsidRPr="00F21FE2" w:rsidRDefault="00812D16" w:rsidP="00A61FAB">
      <w:pPr>
        <w:spacing w:line="240" w:lineRule="auto"/>
        <w:rPr>
          <w:szCs w:val="22"/>
        </w:rPr>
      </w:pPr>
    </w:p>
    <w:p w14:paraId="5F97B1C0" w14:textId="77777777" w:rsidR="00812D16" w:rsidRPr="00F21FE2" w:rsidRDefault="00812D16" w:rsidP="00A61FAB">
      <w:pPr>
        <w:spacing w:line="240" w:lineRule="auto"/>
        <w:rPr>
          <w:szCs w:val="22"/>
        </w:rPr>
      </w:pPr>
    </w:p>
    <w:p w14:paraId="598AFB46" w14:textId="77777777" w:rsidR="00812D16" w:rsidRPr="00F21FE2" w:rsidRDefault="00812D16" w:rsidP="00A61FAB">
      <w:pPr>
        <w:spacing w:line="240" w:lineRule="auto"/>
        <w:rPr>
          <w:szCs w:val="22"/>
        </w:rPr>
      </w:pPr>
    </w:p>
    <w:p w14:paraId="43D6952E" w14:textId="77777777" w:rsidR="00812D16" w:rsidRPr="00F21FE2" w:rsidRDefault="00812D16" w:rsidP="00A61FAB">
      <w:pPr>
        <w:spacing w:line="240" w:lineRule="auto"/>
        <w:rPr>
          <w:szCs w:val="22"/>
        </w:rPr>
      </w:pPr>
    </w:p>
    <w:p w14:paraId="1A25DD01" w14:textId="77777777" w:rsidR="00812D16" w:rsidRPr="00F21FE2" w:rsidRDefault="00812D16" w:rsidP="00A61FAB">
      <w:pPr>
        <w:spacing w:line="240" w:lineRule="auto"/>
      </w:pPr>
    </w:p>
    <w:p w14:paraId="399C3A4B" w14:textId="77777777" w:rsidR="00812D16" w:rsidRPr="00F21FE2" w:rsidRDefault="00812D16" w:rsidP="00A61FAB">
      <w:pPr>
        <w:spacing w:line="240" w:lineRule="auto"/>
      </w:pPr>
    </w:p>
    <w:p w14:paraId="39751B4D" w14:textId="77777777" w:rsidR="00812D16" w:rsidRPr="00F21FE2" w:rsidRDefault="00812D16" w:rsidP="00A61FAB">
      <w:pPr>
        <w:spacing w:line="240" w:lineRule="auto"/>
      </w:pPr>
    </w:p>
    <w:p w14:paraId="5CA51A75" w14:textId="77777777" w:rsidR="00812D16" w:rsidRPr="00F21FE2" w:rsidRDefault="00812D16" w:rsidP="00A61FAB">
      <w:pPr>
        <w:spacing w:line="240" w:lineRule="auto"/>
      </w:pPr>
    </w:p>
    <w:p w14:paraId="44F4F144" w14:textId="77777777" w:rsidR="00812D16" w:rsidRPr="00F21FE2" w:rsidRDefault="00812D16" w:rsidP="00A61FAB">
      <w:pPr>
        <w:spacing w:line="240" w:lineRule="auto"/>
      </w:pPr>
    </w:p>
    <w:p w14:paraId="03D893BA" w14:textId="77777777" w:rsidR="00812D16" w:rsidRPr="00F21FE2" w:rsidRDefault="00812D16" w:rsidP="00A61FAB">
      <w:pPr>
        <w:spacing w:line="240" w:lineRule="auto"/>
        <w:rPr>
          <w:szCs w:val="22"/>
        </w:rPr>
      </w:pPr>
    </w:p>
    <w:p w14:paraId="26A7E7C4" w14:textId="77777777" w:rsidR="00812D16" w:rsidRPr="00F21FE2" w:rsidRDefault="00812D16" w:rsidP="00A61FAB">
      <w:pPr>
        <w:spacing w:line="240" w:lineRule="auto"/>
        <w:rPr>
          <w:szCs w:val="22"/>
        </w:rPr>
      </w:pPr>
    </w:p>
    <w:p w14:paraId="12730F97" w14:textId="77777777" w:rsidR="00812D16" w:rsidRPr="00F21FE2" w:rsidRDefault="00812D16" w:rsidP="00A61FAB">
      <w:pPr>
        <w:spacing w:line="240" w:lineRule="auto"/>
        <w:rPr>
          <w:szCs w:val="22"/>
        </w:rPr>
      </w:pPr>
    </w:p>
    <w:p w14:paraId="6329CEF9" w14:textId="77777777" w:rsidR="00812D16" w:rsidRPr="00F21FE2" w:rsidRDefault="00812D16" w:rsidP="00A61FAB">
      <w:pPr>
        <w:spacing w:line="240" w:lineRule="auto"/>
        <w:rPr>
          <w:szCs w:val="22"/>
        </w:rPr>
      </w:pPr>
    </w:p>
    <w:p w14:paraId="55F60C5C" w14:textId="77777777" w:rsidR="00812D16" w:rsidRPr="00F21FE2" w:rsidRDefault="00812D16" w:rsidP="00A61FAB">
      <w:pPr>
        <w:spacing w:line="240" w:lineRule="auto"/>
        <w:rPr>
          <w:szCs w:val="22"/>
        </w:rPr>
      </w:pPr>
    </w:p>
    <w:p w14:paraId="5B450075" w14:textId="77777777" w:rsidR="00812D16" w:rsidRPr="00F21FE2" w:rsidRDefault="00812D16" w:rsidP="00A61FAB">
      <w:pPr>
        <w:spacing w:line="240" w:lineRule="auto"/>
        <w:rPr>
          <w:szCs w:val="22"/>
        </w:rPr>
      </w:pPr>
    </w:p>
    <w:p w14:paraId="012F7CF2" w14:textId="77777777" w:rsidR="00812D16" w:rsidRPr="00F21FE2" w:rsidRDefault="00812D16" w:rsidP="00A61FAB">
      <w:pPr>
        <w:spacing w:line="240" w:lineRule="auto"/>
        <w:rPr>
          <w:szCs w:val="22"/>
        </w:rPr>
      </w:pPr>
    </w:p>
    <w:p w14:paraId="15D90DBC" w14:textId="77777777" w:rsidR="00812D16" w:rsidRPr="0049069A" w:rsidRDefault="00812D16" w:rsidP="0049069A">
      <w:pPr>
        <w:spacing w:line="240" w:lineRule="auto"/>
        <w:outlineLvl w:val="0"/>
        <w:rPr>
          <w:b/>
        </w:rPr>
      </w:pPr>
    </w:p>
    <w:p w14:paraId="42F09328" w14:textId="77777777" w:rsidR="00812D16" w:rsidRPr="0049069A" w:rsidRDefault="00812D16" w:rsidP="0049069A">
      <w:pPr>
        <w:spacing w:line="240" w:lineRule="auto"/>
        <w:outlineLvl w:val="0"/>
        <w:rPr>
          <w:b/>
        </w:rPr>
      </w:pPr>
    </w:p>
    <w:p w14:paraId="224A2ACE" w14:textId="77777777" w:rsidR="00812D16" w:rsidRPr="0049069A" w:rsidRDefault="00812D16" w:rsidP="0049069A">
      <w:pPr>
        <w:spacing w:line="240" w:lineRule="auto"/>
        <w:outlineLvl w:val="0"/>
        <w:rPr>
          <w:b/>
        </w:rPr>
      </w:pPr>
    </w:p>
    <w:p w14:paraId="1258E4B9" w14:textId="77777777" w:rsidR="00812D16" w:rsidRPr="0049069A" w:rsidRDefault="00812D16" w:rsidP="0049069A">
      <w:pPr>
        <w:spacing w:line="240" w:lineRule="auto"/>
        <w:outlineLvl w:val="0"/>
        <w:rPr>
          <w:b/>
        </w:rPr>
      </w:pPr>
    </w:p>
    <w:p w14:paraId="774B5669" w14:textId="77777777" w:rsidR="00812D16" w:rsidRPr="0049069A" w:rsidRDefault="00812D16" w:rsidP="0049069A">
      <w:pPr>
        <w:spacing w:line="240" w:lineRule="auto"/>
        <w:outlineLvl w:val="0"/>
        <w:rPr>
          <w:b/>
        </w:rPr>
      </w:pPr>
    </w:p>
    <w:p w14:paraId="203EE5BE" w14:textId="77777777" w:rsidR="00812D16" w:rsidRPr="0049069A" w:rsidRDefault="00812D16" w:rsidP="0049069A">
      <w:pPr>
        <w:spacing w:line="240" w:lineRule="auto"/>
        <w:outlineLvl w:val="0"/>
        <w:rPr>
          <w:b/>
        </w:rPr>
      </w:pPr>
    </w:p>
    <w:p w14:paraId="28007D92" w14:textId="77777777" w:rsidR="00812D16" w:rsidRPr="00A55DE4" w:rsidRDefault="00B00E83" w:rsidP="0049069A">
      <w:pPr>
        <w:spacing w:line="240" w:lineRule="auto"/>
        <w:jc w:val="center"/>
        <w:outlineLvl w:val="0"/>
      </w:pPr>
      <w:bookmarkStart w:id="60" w:name="_Toc129243134"/>
      <w:bookmarkStart w:id="61" w:name="_Toc129243259"/>
      <w:r w:rsidRPr="0049069A">
        <w:rPr>
          <w:b/>
        </w:rPr>
        <w:t>III PRIEDAS</w:t>
      </w:r>
      <w:bookmarkEnd w:id="60"/>
      <w:bookmarkEnd w:id="61"/>
    </w:p>
    <w:p w14:paraId="35DE11D2" w14:textId="77777777" w:rsidR="00812D16" w:rsidRPr="0049069A" w:rsidRDefault="00812D16" w:rsidP="0049069A">
      <w:pPr>
        <w:spacing w:line="240" w:lineRule="auto"/>
        <w:jc w:val="center"/>
        <w:rPr>
          <w:b/>
        </w:rPr>
      </w:pPr>
    </w:p>
    <w:p w14:paraId="235E7F94" w14:textId="77777777" w:rsidR="00812D16" w:rsidRPr="00A55DE4" w:rsidRDefault="00B00E83" w:rsidP="0049069A">
      <w:pPr>
        <w:spacing w:line="240" w:lineRule="auto"/>
        <w:jc w:val="center"/>
        <w:outlineLvl w:val="0"/>
      </w:pPr>
      <w:bookmarkStart w:id="62" w:name="_Toc129243135"/>
      <w:bookmarkStart w:id="63" w:name="_Toc129243260"/>
      <w:r w:rsidRPr="0049069A">
        <w:rPr>
          <w:b/>
        </w:rPr>
        <w:t>ŽENKLINIMAS IR PAKUOTĖS LAPELIS</w:t>
      </w:r>
      <w:bookmarkEnd w:id="62"/>
      <w:bookmarkEnd w:id="63"/>
    </w:p>
    <w:p w14:paraId="7B5125E2" w14:textId="77777777" w:rsidR="000166C1" w:rsidRPr="0049069A" w:rsidRDefault="00B00E83" w:rsidP="00A61FAB">
      <w:pPr>
        <w:spacing w:line="240" w:lineRule="auto"/>
        <w:rPr>
          <w:b/>
        </w:rPr>
      </w:pPr>
      <w:r w:rsidRPr="00F21FE2">
        <w:br w:type="page"/>
      </w:r>
    </w:p>
    <w:p w14:paraId="73273620" w14:textId="77777777" w:rsidR="000166C1" w:rsidRPr="0049069A" w:rsidRDefault="000166C1" w:rsidP="0049069A">
      <w:pPr>
        <w:spacing w:line="240" w:lineRule="auto"/>
        <w:outlineLvl w:val="0"/>
        <w:rPr>
          <w:b/>
        </w:rPr>
      </w:pPr>
    </w:p>
    <w:p w14:paraId="42546089" w14:textId="77777777" w:rsidR="000166C1" w:rsidRPr="0049069A" w:rsidRDefault="000166C1" w:rsidP="0049069A">
      <w:pPr>
        <w:spacing w:line="240" w:lineRule="auto"/>
        <w:outlineLvl w:val="0"/>
        <w:rPr>
          <w:b/>
        </w:rPr>
      </w:pPr>
    </w:p>
    <w:p w14:paraId="3A084BCD" w14:textId="77777777" w:rsidR="000166C1" w:rsidRPr="0049069A" w:rsidRDefault="000166C1" w:rsidP="0049069A">
      <w:pPr>
        <w:spacing w:line="240" w:lineRule="auto"/>
        <w:outlineLvl w:val="0"/>
        <w:rPr>
          <w:b/>
        </w:rPr>
      </w:pPr>
    </w:p>
    <w:p w14:paraId="6B50BDC1" w14:textId="77777777" w:rsidR="000166C1" w:rsidRPr="0049069A" w:rsidRDefault="000166C1" w:rsidP="0049069A">
      <w:pPr>
        <w:spacing w:line="240" w:lineRule="auto"/>
        <w:outlineLvl w:val="0"/>
        <w:rPr>
          <w:b/>
        </w:rPr>
      </w:pPr>
    </w:p>
    <w:p w14:paraId="138C7D7E" w14:textId="77777777" w:rsidR="000166C1" w:rsidRPr="0049069A" w:rsidRDefault="000166C1" w:rsidP="0049069A">
      <w:pPr>
        <w:spacing w:line="240" w:lineRule="auto"/>
        <w:outlineLvl w:val="0"/>
        <w:rPr>
          <w:b/>
        </w:rPr>
      </w:pPr>
    </w:p>
    <w:p w14:paraId="0FB6FF4D" w14:textId="77777777" w:rsidR="000166C1" w:rsidRPr="0049069A" w:rsidRDefault="000166C1" w:rsidP="0049069A">
      <w:pPr>
        <w:spacing w:line="240" w:lineRule="auto"/>
        <w:outlineLvl w:val="0"/>
        <w:rPr>
          <w:b/>
        </w:rPr>
      </w:pPr>
    </w:p>
    <w:p w14:paraId="7A6CED1C" w14:textId="77777777" w:rsidR="000166C1" w:rsidRPr="0049069A" w:rsidRDefault="000166C1" w:rsidP="0049069A">
      <w:pPr>
        <w:spacing w:line="240" w:lineRule="auto"/>
        <w:outlineLvl w:val="0"/>
        <w:rPr>
          <w:b/>
        </w:rPr>
      </w:pPr>
    </w:p>
    <w:p w14:paraId="3FD13798" w14:textId="77777777" w:rsidR="000166C1" w:rsidRPr="0049069A" w:rsidRDefault="000166C1" w:rsidP="0049069A">
      <w:pPr>
        <w:spacing w:line="240" w:lineRule="auto"/>
        <w:outlineLvl w:val="0"/>
        <w:rPr>
          <w:b/>
        </w:rPr>
      </w:pPr>
    </w:p>
    <w:p w14:paraId="584E95C3" w14:textId="77777777" w:rsidR="000166C1" w:rsidRPr="0049069A" w:rsidRDefault="000166C1" w:rsidP="0049069A">
      <w:pPr>
        <w:spacing w:line="240" w:lineRule="auto"/>
        <w:outlineLvl w:val="0"/>
        <w:rPr>
          <w:b/>
        </w:rPr>
      </w:pPr>
    </w:p>
    <w:p w14:paraId="59D447FC" w14:textId="77777777" w:rsidR="000166C1" w:rsidRPr="0049069A" w:rsidRDefault="000166C1" w:rsidP="0049069A">
      <w:pPr>
        <w:spacing w:line="240" w:lineRule="auto"/>
        <w:outlineLvl w:val="0"/>
        <w:rPr>
          <w:b/>
        </w:rPr>
      </w:pPr>
    </w:p>
    <w:p w14:paraId="3FDA68D6" w14:textId="77777777" w:rsidR="000166C1" w:rsidRPr="0049069A" w:rsidRDefault="000166C1" w:rsidP="0049069A">
      <w:pPr>
        <w:spacing w:line="240" w:lineRule="auto"/>
        <w:outlineLvl w:val="0"/>
        <w:rPr>
          <w:b/>
        </w:rPr>
      </w:pPr>
    </w:p>
    <w:p w14:paraId="38F4AEDD" w14:textId="77777777" w:rsidR="000166C1" w:rsidRPr="0049069A" w:rsidRDefault="000166C1" w:rsidP="0049069A">
      <w:pPr>
        <w:spacing w:line="240" w:lineRule="auto"/>
        <w:outlineLvl w:val="0"/>
        <w:rPr>
          <w:b/>
        </w:rPr>
      </w:pPr>
    </w:p>
    <w:p w14:paraId="1DE514F3" w14:textId="77777777" w:rsidR="000166C1" w:rsidRPr="0049069A" w:rsidRDefault="000166C1" w:rsidP="0049069A">
      <w:pPr>
        <w:spacing w:line="240" w:lineRule="auto"/>
        <w:outlineLvl w:val="0"/>
        <w:rPr>
          <w:b/>
        </w:rPr>
      </w:pPr>
    </w:p>
    <w:p w14:paraId="78617EBF" w14:textId="77777777" w:rsidR="000166C1" w:rsidRPr="0049069A" w:rsidRDefault="000166C1" w:rsidP="0049069A">
      <w:pPr>
        <w:spacing w:line="240" w:lineRule="auto"/>
        <w:outlineLvl w:val="0"/>
        <w:rPr>
          <w:b/>
        </w:rPr>
      </w:pPr>
    </w:p>
    <w:p w14:paraId="4F4868BC" w14:textId="77777777" w:rsidR="000166C1" w:rsidRPr="0049069A" w:rsidRDefault="000166C1" w:rsidP="0049069A">
      <w:pPr>
        <w:spacing w:line="240" w:lineRule="auto"/>
        <w:outlineLvl w:val="0"/>
        <w:rPr>
          <w:b/>
        </w:rPr>
      </w:pPr>
    </w:p>
    <w:p w14:paraId="27E6DE2C" w14:textId="77777777" w:rsidR="000166C1" w:rsidRPr="0049069A" w:rsidRDefault="000166C1" w:rsidP="0049069A">
      <w:pPr>
        <w:spacing w:line="240" w:lineRule="auto"/>
        <w:outlineLvl w:val="0"/>
        <w:rPr>
          <w:b/>
        </w:rPr>
      </w:pPr>
    </w:p>
    <w:p w14:paraId="5EE60AB6" w14:textId="77777777" w:rsidR="000166C1" w:rsidRPr="0049069A" w:rsidRDefault="000166C1" w:rsidP="0049069A">
      <w:pPr>
        <w:spacing w:line="240" w:lineRule="auto"/>
        <w:outlineLvl w:val="0"/>
        <w:rPr>
          <w:b/>
        </w:rPr>
      </w:pPr>
    </w:p>
    <w:p w14:paraId="3A35C1F5" w14:textId="77777777" w:rsidR="000166C1" w:rsidRPr="0049069A" w:rsidRDefault="000166C1" w:rsidP="0049069A">
      <w:pPr>
        <w:spacing w:line="240" w:lineRule="auto"/>
        <w:outlineLvl w:val="0"/>
        <w:rPr>
          <w:b/>
        </w:rPr>
      </w:pPr>
    </w:p>
    <w:p w14:paraId="3B5EA5AD" w14:textId="77777777" w:rsidR="00B64B2F" w:rsidRPr="0049069A" w:rsidRDefault="00B64B2F" w:rsidP="0049069A">
      <w:pPr>
        <w:spacing w:line="240" w:lineRule="auto"/>
        <w:outlineLvl w:val="0"/>
        <w:rPr>
          <w:b/>
        </w:rPr>
      </w:pPr>
    </w:p>
    <w:p w14:paraId="3906B73D" w14:textId="77777777" w:rsidR="00B64B2F" w:rsidRPr="0049069A" w:rsidRDefault="00B64B2F" w:rsidP="0049069A">
      <w:pPr>
        <w:spacing w:line="240" w:lineRule="auto"/>
        <w:outlineLvl w:val="0"/>
        <w:rPr>
          <w:b/>
        </w:rPr>
      </w:pPr>
    </w:p>
    <w:p w14:paraId="51B06D62" w14:textId="77777777" w:rsidR="00B64B2F" w:rsidRPr="0049069A" w:rsidRDefault="00B64B2F" w:rsidP="0049069A">
      <w:pPr>
        <w:spacing w:line="240" w:lineRule="auto"/>
        <w:outlineLvl w:val="0"/>
        <w:rPr>
          <w:b/>
        </w:rPr>
      </w:pPr>
    </w:p>
    <w:p w14:paraId="78613AB7" w14:textId="77777777" w:rsidR="00970E95" w:rsidRPr="0049069A" w:rsidRDefault="00970E95" w:rsidP="0049069A">
      <w:pPr>
        <w:spacing w:line="240" w:lineRule="auto"/>
        <w:outlineLvl w:val="0"/>
        <w:rPr>
          <w:b/>
        </w:rPr>
      </w:pPr>
    </w:p>
    <w:p w14:paraId="08F30953" w14:textId="77777777" w:rsidR="00812D16" w:rsidRPr="00A61FAB" w:rsidRDefault="00B00E83" w:rsidP="0049069A">
      <w:pPr>
        <w:spacing w:line="240" w:lineRule="auto"/>
        <w:jc w:val="center"/>
        <w:outlineLvl w:val="0"/>
      </w:pPr>
      <w:bookmarkStart w:id="64" w:name="_Toc129243136"/>
      <w:bookmarkStart w:id="65" w:name="_Toc129243261"/>
      <w:r w:rsidRPr="0049069A">
        <w:rPr>
          <w:rStyle w:val="DoNotTranslateExternal1"/>
        </w:rPr>
        <w:t>A.</w:t>
      </w:r>
      <w:r w:rsidRPr="0049069A">
        <w:rPr>
          <w:b/>
        </w:rPr>
        <w:t xml:space="preserve"> ŽENKLINIMAS</w:t>
      </w:r>
      <w:bookmarkEnd w:id="64"/>
      <w:bookmarkEnd w:id="65"/>
    </w:p>
    <w:p w14:paraId="6EB9713E" w14:textId="77777777" w:rsidR="00812D16" w:rsidRPr="00F21FE2" w:rsidRDefault="00B00E83" w:rsidP="0049069A">
      <w:pPr>
        <w:shd w:val="clear" w:color="auto" w:fill="FFFFFF"/>
        <w:spacing w:line="240" w:lineRule="auto"/>
        <w:rPr>
          <w:szCs w:val="22"/>
        </w:rPr>
      </w:pPr>
      <w:r w:rsidRPr="00F21FE2">
        <w:br w:type="page"/>
      </w:r>
    </w:p>
    <w:p w14:paraId="5B3A4B49" w14:textId="77777777" w:rsidR="00812D16" w:rsidRPr="00A55DE4" w:rsidRDefault="00B00E83" w:rsidP="00490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 w:rsidRPr="0049069A">
        <w:rPr>
          <w:b/>
        </w:rPr>
        <w:lastRenderedPageBreak/>
        <w:t>INFORMACIJA ANT IŠORINĖS</w:t>
      </w:r>
    </w:p>
    <w:p w14:paraId="666721C8" w14:textId="77777777" w:rsidR="00812D16" w:rsidRPr="00F21FE2" w:rsidRDefault="00812D16" w:rsidP="00490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Cs/>
        </w:rPr>
      </w:pPr>
    </w:p>
    <w:p w14:paraId="1D87F5F0" w14:textId="77777777" w:rsidR="00812D16" w:rsidRPr="00A55DE4" w:rsidRDefault="00DF0041" w:rsidP="00490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 w:rsidRPr="0049069A">
        <w:rPr>
          <w:b/>
        </w:rPr>
        <w:t>KARTONO DĖŽUTĖ</w:t>
      </w:r>
    </w:p>
    <w:p w14:paraId="03F2AA78" w14:textId="77777777" w:rsidR="00812D16" w:rsidRPr="00F21FE2" w:rsidRDefault="00812D16" w:rsidP="00A61FAB">
      <w:pPr>
        <w:spacing w:line="240" w:lineRule="auto"/>
      </w:pPr>
    </w:p>
    <w:p w14:paraId="0F826C81" w14:textId="77777777" w:rsidR="006C6114" w:rsidRPr="00F21FE2" w:rsidRDefault="006C6114" w:rsidP="00A61FAB">
      <w:pPr>
        <w:spacing w:line="240" w:lineRule="auto"/>
        <w:rPr>
          <w:szCs w:val="22"/>
        </w:rPr>
      </w:pPr>
    </w:p>
    <w:p w14:paraId="1989391A" w14:textId="44CDB595" w:rsidR="00812D16" w:rsidRPr="00F21FE2" w:rsidRDefault="00B00E83" w:rsidP="0049069A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49069A">
        <w:rPr>
          <w:b/>
        </w:rPr>
        <w:t>VAISTINIO PREPARATO PAVADINIMAS</w:t>
      </w:r>
    </w:p>
    <w:p w14:paraId="406062AD" w14:textId="77777777" w:rsidR="00812D16" w:rsidRPr="00F21FE2" w:rsidRDefault="00812D16" w:rsidP="0049069A">
      <w:pPr>
        <w:keepNext/>
        <w:spacing w:line="240" w:lineRule="auto"/>
        <w:rPr>
          <w:szCs w:val="22"/>
        </w:rPr>
      </w:pPr>
    </w:p>
    <w:p w14:paraId="4CB66495" w14:textId="77777777" w:rsidR="005725DD" w:rsidRPr="0049069A" w:rsidRDefault="005725DD" w:rsidP="005725DD">
      <w:pPr>
        <w:ind w:left="567" w:hanging="567"/>
        <w:rPr>
          <w:lang w:val="pt-PT"/>
        </w:rPr>
      </w:pPr>
      <w:r w:rsidRPr="0049069A">
        <w:rPr>
          <w:lang w:val="pt-PT"/>
        </w:rPr>
        <w:t>SEDALIA sirupas</w:t>
      </w:r>
    </w:p>
    <w:p w14:paraId="0C3D8AE3" w14:textId="77777777" w:rsidR="005725DD" w:rsidRPr="0049069A" w:rsidRDefault="005725DD" w:rsidP="005725DD">
      <w:pPr>
        <w:ind w:left="567" w:hanging="567"/>
        <w:rPr>
          <w:lang w:val="pt-PT"/>
        </w:rPr>
      </w:pPr>
    </w:p>
    <w:p w14:paraId="3005E961" w14:textId="77777777" w:rsidR="005725DD" w:rsidRPr="00CE7697" w:rsidRDefault="005725DD" w:rsidP="005725DD">
      <w:pPr>
        <w:pStyle w:val="Pagrindinistekstas"/>
        <w:rPr>
          <w:color w:val="000000"/>
          <w:szCs w:val="22"/>
          <w:lang w:val="lt-LT"/>
        </w:rPr>
      </w:pPr>
      <w:r w:rsidRPr="00CE7697">
        <w:rPr>
          <w:color w:val="000000"/>
          <w:szCs w:val="22"/>
          <w:lang w:val="lt-LT"/>
        </w:rPr>
        <w:t>Homeopatinis vaistinis preparatas</w:t>
      </w:r>
    </w:p>
    <w:p w14:paraId="6DD6E994" w14:textId="77777777" w:rsidR="00812D16" w:rsidRPr="0049069A" w:rsidRDefault="00812D16" w:rsidP="0049069A">
      <w:pPr>
        <w:spacing w:line="240" w:lineRule="auto"/>
      </w:pPr>
    </w:p>
    <w:p w14:paraId="68CBCD92" w14:textId="77777777" w:rsidR="00812D16" w:rsidRPr="00F21FE2" w:rsidRDefault="00812D16" w:rsidP="00A61FAB">
      <w:pPr>
        <w:spacing w:line="240" w:lineRule="auto"/>
        <w:rPr>
          <w:szCs w:val="22"/>
        </w:rPr>
      </w:pPr>
    </w:p>
    <w:p w14:paraId="6D9A4F26" w14:textId="22BBEE39" w:rsidR="00812D16" w:rsidRPr="00A55DE4" w:rsidRDefault="00B00E83" w:rsidP="0049069A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49069A">
        <w:rPr>
          <w:b/>
        </w:rPr>
        <w:t>VEIKLIOJI</w:t>
      </w:r>
      <w:r w:rsidR="00DE75C3">
        <w:rPr>
          <w:b/>
        </w:rPr>
        <w:t xml:space="preserve"> (-IOS)</w:t>
      </w:r>
      <w:r w:rsidRPr="0049069A">
        <w:rPr>
          <w:b/>
        </w:rPr>
        <w:t xml:space="preserve"> MEDŽIAGA </w:t>
      </w:r>
      <w:r w:rsidR="00DE75C3">
        <w:rPr>
          <w:b/>
        </w:rPr>
        <w:t xml:space="preserve">(-OS) </w:t>
      </w:r>
      <w:r w:rsidRPr="0049069A">
        <w:rPr>
          <w:b/>
        </w:rPr>
        <w:t>IR JOS</w:t>
      </w:r>
      <w:r w:rsidR="00DE75C3">
        <w:rPr>
          <w:b/>
        </w:rPr>
        <w:t xml:space="preserve"> (-Ų)</w:t>
      </w:r>
      <w:r w:rsidR="005725DD" w:rsidRPr="0049069A">
        <w:rPr>
          <w:b/>
        </w:rPr>
        <w:t xml:space="preserve"> KIEKIS</w:t>
      </w:r>
      <w:r w:rsidR="00DE75C3">
        <w:rPr>
          <w:b/>
        </w:rPr>
        <w:t xml:space="preserve"> (-IAI)</w:t>
      </w:r>
    </w:p>
    <w:p w14:paraId="53DB6156" w14:textId="77777777" w:rsidR="00812D16" w:rsidRPr="00F21FE2" w:rsidRDefault="00812D16" w:rsidP="0049069A">
      <w:pPr>
        <w:keepNext/>
        <w:spacing w:line="240" w:lineRule="auto"/>
        <w:rPr>
          <w:szCs w:val="22"/>
        </w:rPr>
      </w:pPr>
    </w:p>
    <w:p w14:paraId="2231F5E3" w14:textId="77777777" w:rsidR="005725DD" w:rsidRPr="0049069A" w:rsidRDefault="005725DD" w:rsidP="005725DD">
      <w:pPr>
        <w:rPr>
          <w:lang w:val="pt-PT"/>
        </w:rPr>
      </w:pPr>
      <w:r w:rsidRPr="0049069A">
        <w:rPr>
          <w:lang w:val="pt-PT"/>
        </w:rPr>
        <w:t>5 ml sirupo (taurelėje) yra: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34"/>
        <w:gridCol w:w="3011"/>
        <w:gridCol w:w="3026"/>
      </w:tblGrid>
      <w:tr w:rsidR="005725DD" w:rsidRPr="00CE7697" w14:paraId="78B3B01F" w14:textId="77777777" w:rsidTr="0049069A">
        <w:tc>
          <w:tcPr>
            <w:tcW w:w="3095" w:type="dxa"/>
            <w:shd w:val="clear" w:color="auto" w:fill="auto"/>
          </w:tcPr>
          <w:p w14:paraId="71B2D08A" w14:textId="77777777" w:rsidR="005725DD" w:rsidRPr="00CE7697" w:rsidRDefault="005725DD" w:rsidP="0055413A">
            <w:r w:rsidRPr="00CE7697">
              <w:rPr>
                <w:i/>
              </w:rPr>
              <w:t>Chamomilla vulgaris</w:t>
            </w:r>
          </w:p>
        </w:tc>
        <w:tc>
          <w:tcPr>
            <w:tcW w:w="3095" w:type="dxa"/>
            <w:shd w:val="clear" w:color="auto" w:fill="auto"/>
          </w:tcPr>
          <w:p w14:paraId="73F73E7B" w14:textId="77777777" w:rsidR="005725DD" w:rsidRPr="00CE7697" w:rsidRDefault="005725DD" w:rsidP="0055413A">
            <w:r w:rsidRPr="00CE7697">
              <w:t>9CH</w:t>
            </w:r>
          </w:p>
        </w:tc>
        <w:tc>
          <w:tcPr>
            <w:tcW w:w="3096" w:type="dxa"/>
            <w:shd w:val="clear" w:color="auto" w:fill="auto"/>
          </w:tcPr>
          <w:p w14:paraId="6F24FABA" w14:textId="77777777" w:rsidR="005725DD" w:rsidRPr="00CE7697" w:rsidRDefault="005725DD" w:rsidP="0055413A">
            <w:r w:rsidRPr="00CE7697">
              <w:t>93,75 mg</w:t>
            </w:r>
          </w:p>
        </w:tc>
      </w:tr>
      <w:tr w:rsidR="005725DD" w:rsidRPr="00CE7697" w14:paraId="030F5353" w14:textId="77777777" w:rsidTr="0049069A">
        <w:tc>
          <w:tcPr>
            <w:tcW w:w="3095" w:type="dxa"/>
            <w:shd w:val="clear" w:color="auto" w:fill="auto"/>
          </w:tcPr>
          <w:p w14:paraId="20788D86" w14:textId="77777777" w:rsidR="005725DD" w:rsidRPr="00CE7697" w:rsidRDefault="005725DD" w:rsidP="0055413A">
            <w:r w:rsidRPr="00CE7697">
              <w:rPr>
                <w:i/>
              </w:rPr>
              <w:t>Gelsemium</w:t>
            </w:r>
          </w:p>
        </w:tc>
        <w:tc>
          <w:tcPr>
            <w:tcW w:w="3095" w:type="dxa"/>
            <w:shd w:val="clear" w:color="auto" w:fill="auto"/>
          </w:tcPr>
          <w:p w14:paraId="4BDA15AF" w14:textId="77777777" w:rsidR="005725DD" w:rsidRPr="00CE7697" w:rsidRDefault="005725DD" w:rsidP="0055413A">
            <w:r w:rsidRPr="00CE7697">
              <w:t>9CH</w:t>
            </w:r>
          </w:p>
        </w:tc>
        <w:tc>
          <w:tcPr>
            <w:tcW w:w="3096" w:type="dxa"/>
            <w:shd w:val="clear" w:color="auto" w:fill="auto"/>
          </w:tcPr>
          <w:p w14:paraId="087EC9C6" w14:textId="77777777" w:rsidR="005725DD" w:rsidRPr="00CE7697" w:rsidRDefault="005725DD" w:rsidP="0055413A">
            <w:r w:rsidRPr="00CE7697">
              <w:t>93,75 mg</w:t>
            </w:r>
          </w:p>
        </w:tc>
      </w:tr>
      <w:tr w:rsidR="005725DD" w:rsidRPr="00CE7697" w14:paraId="6E7DC7C4" w14:textId="77777777" w:rsidTr="0049069A">
        <w:tc>
          <w:tcPr>
            <w:tcW w:w="3095" w:type="dxa"/>
            <w:shd w:val="clear" w:color="auto" w:fill="auto"/>
          </w:tcPr>
          <w:p w14:paraId="7DFC58F0" w14:textId="77777777" w:rsidR="005725DD" w:rsidRPr="00CE7697" w:rsidRDefault="005725DD" w:rsidP="0055413A">
            <w:pPr>
              <w:rPr>
                <w:i/>
              </w:rPr>
            </w:pPr>
            <w:r w:rsidRPr="00CE7697">
              <w:rPr>
                <w:i/>
              </w:rPr>
              <w:t>Hyoscyamus niger</w:t>
            </w:r>
          </w:p>
        </w:tc>
        <w:tc>
          <w:tcPr>
            <w:tcW w:w="3095" w:type="dxa"/>
            <w:shd w:val="clear" w:color="auto" w:fill="auto"/>
          </w:tcPr>
          <w:p w14:paraId="54ECDB76" w14:textId="77777777" w:rsidR="005725DD" w:rsidRPr="00CE7697" w:rsidRDefault="005725DD" w:rsidP="0055413A">
            <w:r w:rsidRPr="00CE7697">
              <w:t>9CH</w:t>
            </w:r>
          </w:p>
        </w:tc>
        <w:tc>
          <w:tcPr>
            <w:tcW w:w="3096" w:type="dxa"/>
            <w:shd w:val="clear" w:color="auto" w:fill="auto"/>
          </w:tcPr>
          <w:p w14:paraId="1DAC1A68" w14:textId="77777777" w:rsidR="005725DD" w:rsidRPr="00CE7697" w:rsidRDefault="005725DD" w:rsidP="0055413A">
            <w:r w:rsidRPr="00CE7697">
              <w:t>93,75 mg</w:t>
            </w:r>
          </w:p>
        </w:tc>
      </w:tr>
      <w:tr w:rsidR="005725DD" w:rsidRPr="00CE7697" w14:paraId="65C4A617" w14:textId="77777777" w:rsidTr="0049069A">
        <w:tc>
          <w:tcPr>
            <w:tcW w:w="3095" w:type="dxa"/>
            <w:shd w:val="clear" w:color="auto" w:fill="auto"/>
          </w:tcPr>
          <w:p w14:paraId="6A65AF0C" w14:textId="77777777" w:rsidR="005725DD" w:rsidRPr="00CE7697" w:rsidRDefault="005725DD" w:rsidP="0055413A">
            <w:pPr>
              <w:rPr>
                <w:i/>
              </w:rPr>
            </w:pPr>
            <w:r w:rsidRPr="00CE7697">
              <w:rPr>
                <w:i/>
              </w:rPr>
              <w:t>Kalium bromatum</w:t>
            </w:r>
          </w:p>
        </w:tc>
        <w:tc>
          <w:tcPr>
            <w:tcW w:w="3095" w:type="dxa"/>
            <w:shd w:val="clear" w:color="auto" w:fill="auto"/>
          </w:tcPr>
          <w:p w14:paraId="59F96182" w14:textId="77777777" w:rsidR="005725DD" w:rsidRPr="00CE7697" w:rsidRDefault="005725DD" w:rsidP="0055413A">
            <w:r w:rsidRPr="00CE7697">
              <w:t>9CH</w:t>
            </w:r>
          </w:p>
        </w:tc>
        <w:tc>
          <w:tcPr>
            <w:tcW w:w="3096" w:type="dxa"/>
            <w:shd w:val="clear" w:color="auto" w:fill="auto"/>
          </w:tcPr>
          <w:p w14:paraId="4F1EA59F" w14:textId="77777777" w:rsidR="005725DD" w:rsidRPr="00CE7697" w:rsidRDefault="005725DD" w:rsidP="0055413A">
            <w:r w:rsidRPr="00CE7697">
              <w:t>93,75 mg</w:t>
            </w:r>
          </w:p>
        </w:tc>
      </w:tr>
      <w:tr w:rsidR="005725DD" w:rsidRPr="00CE7697" w14:paraId="78BDE152" w14:textId="77777777" w:rsidTr="0049069A">
        <w:tc>
          <w:tcPr>
            <w:tcW w:w="3095" w:type="dxa"/>
            <w:shd w:val="clear" w:color="auto" w:fill="auto"/>
          </w:tcPr>
          <w:p w14:paraId="4424BEAF" w14:textId="77777777" w:rsidR="005725DD" w:rsidRPr="00CE7697" w:rsidRDefault="005725DD" w:rsidP="0055413A">
            <w:pPr>
              <w:rPr>
                <w:i/>
              </w:rPr>
            </w:pPr>
            <w:r w:rsidRPr="00CE7697">
              <w:rPr>
                <w:i/>
              </w:rPr>
              <w:t>Passiflora incarnata</w:t>
            </w:r>
          </w:p>
        </w:tc>
        <w:tc>
          <w:tcPr>
            <w:tcW w:w="3095" w:type="dxa"/>
            <w:shd w:val="clear" w:color="auto" w:fill="auto"/>
          </w:tcPr>
          <w:p w14:paraId="50B422DA" w14:textId="77777777" w:rsidR="005725DD" w:rsidRPr="00CE7697" w:rsidRDefault="005725DD" w:rsidP="0055413A">
            <w:r w:rsidRPr="00CE7697">
              <w:t>3DH</w:t>
            </w:r>
          </w:p>
        </w:tc>
        <w:tc>
          <w:tcPr>
            <w:tcW w:w="3096" w:type="dxa"/>
            <w:shd w:val="clear" w:color="auto" w:fill="auto"/>
          </w:tcPr>
          <w:p w14:paraId="29A9F8E3" w14:textId="77777777" w:rsidR="005725DD" w:rsidRPr="00CE7697" w:rsidRDefault="005725DD" w:rsidP="0055413A">
            <w:r w:rsidRPr="00CE7697">
              <w:t>93,75 mg</w:t>
            </w:r>
          </w:p>
        </w:tc>
      </w:tr>
      <w:tr w:rsidR="005725DD" w:rsidRPr="00CE7697" w14:paraId="7EE50AD6" w14:textId="77777777" w:rsidTr="0049069A">
        <w:tc>
          <w:tcPr>
            <w:tcW w:w="3095" w:type="dxa"/>
            <w:shd w:val="clear" w:color="auto" w:fill="auto"/>
          </w:tcPr>
          <w:p w14:paraId="277A0439" w14:textId="77777777" w:rsidR="005725DD" w:rsidRPr="00CE7697" w:rsidRDefault="005725DD" w:rsidP="0055413A">
            <w:pPr>
              <w:rPr>
                <w:i/>
              </w:rPr>
            </w:pPr>
            <w:r w:rsidRPr="00CE7697">
              <w:rPr>
                <w:i/>
              </w:rPr>
              <w:t>Stramonium</w:t>
            </w:r>
          </w:p>
        </w:tc>
        <w:tc>
          <w:tcPr>
            <w:tcW w:w="3095" w:type="dxa"/>
            <w:shd w:val="clear" w:color="auto" w:fill="auto"/>
          </w:tcPr>
          <w:p w14:paraId="0F00B4E2" w14:textId="77777777" w:rsidR="005725DD" w:rsidRPr="00CE7697" w:rsidRDefault="005725DD" w:rsidP="0055413A">
            <w:r w:rsidRPr="00CE7697">
              <w:t>9CH</w:t>
            </w:r>
          </w:p>
        </w:tc>
        <w:tc>
          <w:tcPr>
            <w:tcW w:w="3096" w:type="dxa"/>
            <w:shd w:val="clear" w:color="auto" w:fill="auto"/>
          </w:tcPr>
          <w:p w14:paraId="29280218" w14:textId="77777777" w:rsidR="005725DD" w:rsidRPr="00CE7697" w:rsidRDefault="005725DD" w:rsidP="0055413A">
            <w:r w:rsidRPr="00CE7697">
              <w:t>93,75 mg</w:t>
            </w:r>
          </w:p>
        </w:tc>
      </w:tr>
    </w:tbl>
    <w:p w14:paraId="33DDB5D2" w14:textId="77777777" w:rsidR="00812D16" w:rsidRPr="00F21FE2" w:rsidRDefault="00812D16" w:rsidP="00A61FAB">
      <w:pPr>
        <w:spacing w:line="240" w:lineRule="auto"/>
        <w:rPr>
          <w:szCs w:val="22"/>
        </w:rPr>
      </w:pPr>
    </w:p>
    <w:p w14:paraId="5B94F95A" w14:textId="77777777" w:rsidR="00812D16" w:rsidRPr="00F21FE2" w:rsidRDefault="00812D16" w:rsidP="00A61FAB">
      <w:pPr>
        <w:spacing w:line="240" w:lineRule="auto"/>
        <w:rPr>
          <w:szCs w:val="22"/>
        </w:rPr>
      </w:pPr>
    </w:p>
    <w:p w14:paraId="7D2ED725" w14:textId="1EAEB310" w:rsidR="00812D16" w:rsidRPr="0049069A" w:rsidRDefault="00B00E83" w:rsidP="0049069A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49069A">
        <w:rPr>
          <w:b/>
        </w:rPr>
        <w:t>PAGALBINIŲ MEDŽIAGŲ SĄRAŠAS</w:t>
      </w:r>
    </w:p>
    <w:p w14:paraId="0900A466" w14:textId="77777777" w:rsidR="00812D16" w:rsidRPr="00F21FE2" w:rsidRDefault="00812D16" w:rsidP="00A61FAB">
      <w:pPr>
        <w:spacing w:line="240" w:lineRule="auto"/>
        <w:rPr>
          <w:szCs w:val="22"/>
        </w:rPr>
      </w:pPr>
    </w:p>
    <w:p w14:paraId="78AF9D91" w14:textId="77777777" w:rsidR="005725DD" w:rsidRDefault="005725DD" w:rsidP="005725DD">
      <w:r w:rsidRPr="00CE7697">
        <w:t>Sudėtyje yra etanolio, sacharozės</w:t>
      </w:r>
      <w:r w:rsidR="00B5098D">
        <w:t xml:space="preserve">, </w:t>
      </w:r>
      <w:r w:rsidR="00E0601F" w:rsidRPr="00B67FB5">
        <w:t>benzenkarboksirūgšti</w:t>
      </w:r>
      <w:r w:rsidR="00E0601F">
        <w:t>e</w:t>
      </w:r>
      <w:r w:rsidR="00E0601F" w:rsidRPr="00B67FB5">
        <w:t>s</w:t>
      </w:r>
      <w:r w:rsidRPr="00CE7697">
        <w:t>.</w:t>
      </w:r>
    </w:p>
    <w:p w14:paraId="043CAC94" w14:textId="77777777" w:rsidR="005725DD" w:rsidRPr="00CE7697" w:rsidRDefault="005725DD" w:rsidP="005725DD"/>
    <w:p w14:paraId="26B568A2" w14:textId="77777777" w:rsidR="005725DD" w:rsidRPr="00F21FE2" w:rsidRDefault="005725DD" w:rsidP="00A61FAB">
      <w:pPr>
        <w:spacing w:line="240" w:lineRule="auto"/>
        <w:rPr>
          <w:szCs w:val="22"/>
        </w:rPr>
      </w:pPr>
    </w:p>
    <w:p w14:paraId="187BD18A" w14:textId="2F1822B0" w:rsidR="00812D16" w:rsidRPr="00F21FE2" w:rsidRDefault="00B00E83" w:rsidP="0049069A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49069A">
        <w:rPr>
          <w:b/>
        </w:rPr>
        <w:t>FARMACINĖ FORMA IR KIEKIS PAKUOTĖJE</w:t>
      </w:r>
    </w:p>
    <w:p w14:paraId="612267EF" w14:textId="77777777" w:rsidR="00812D16" w:rsidRDefault="00812D16" w:rsidP="00A61FAB">
      <w:pPr>
        <w:spacing w:line="240" w:lineRule="auto"/>
        <w:rPr>
          <w:szCs w:val="22"/>
        </w:rPr>
      </w:pPr>
    </w:p>
    <w:p w14:paraId="7FFA1CA1" w14:textId="77777777" w:rsidR="005725DD" w:rsidRPr="00CE7697" w:rsidRDefault="005725DD" w:rsidP="005725DD">
      <w:r w:rsidRPr="00CE7697">
        <w:t>Sirupas.</w:t>
      </w:r>
    </w:p>
    <w:p w14:paraId="39294067" w14:textId="77777777" w:rsidR="005725DD" w:rsidRDefault="005725DD" w:rsidP="005725DD">
      <w:r w:rsidRPr="00CE7697">
        <w:t>200 ml sirupo ir taurelė.</w:t>
      </w:r>
    </w:p>
    <w:p w14:paraId="7E988941" w14:textId="77777777" w:rsidR="005725DD" w:rsidRPr="00CE7697" w:rsidRDefault="005725DD" w:rsidP="005725DD"/>
    <w:p w14:paraId="3CD67AA6" w14:textId="77777777" w:rsidR="00812D16" w:rsidRPr="00F21FE2" w:rsidRDefault="00812D16" w:rsidP="00A61FAB">
      <w:pPr>
        <w:spacing w:line="240" w:lineRule="auto"/>
        <w:rPr>
          <w:szCs w:val="22"/>
        </w:rPr>
      </w:pPr>
    </w:p>
    <w:p w14:paraId="0B2C0BD9" w14:textId="4BF7846A" w:rsidR="00812D16" w:rsidRPr="0049069A" w:rsidRDefault="00B00E83" w:rsidP="0049069A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49069A">
        <w:rPr>
          <w:b/>
        </w:rPr>
        <w:t>VARTOJIMO METODAS IR BŪDAS (-AI)</w:t>
      </w:r>
    </w:p>
    <w:p w14:paraId="33CF39A2" w14:textId="77777777" w:rsidR="00812D16" w:rsidRPr="00F21FE2" w:rsidRDefault="00812D16" w:rsidP="0049069A">
      <w:pPr>
        <w:keepNext/>
        <w:spacing w:line="240" w:lineRule="auto"/>
        <w:rPr>
          <w:szCs w:val="22"/>
        </w:rPr>
      </w:pPr>
    </w:p>
    <w:p w14:paraId="2FE2BF5D" w14:textId="77777777" w:rsidR="005725DD" w:rsidRPr="0049069A" w:rsidRDefault="005725DD" w:rsidP="005725DD">
      <w:pPr>
        <w:rPr>
          <w:lang w:val="pt-PT"/>
        </w:rPr>
      </w:pPr>
      <w:r w:rsidRPr="0049069A">
        <w:rPr>
          <w:lang w:val="pt-PT"/>
        </w:rPr>
        <w:t>Vartoti per burną.</w:t>
      </w:r>
    </w:p>
    <w:p w14:paraId="28D41F83" w14:textId="77777777" w:rsidR="005725DD" w:rsidRPr="0049069A" w:rsidRDefault="005725DD" w:rsidP="005725DD">
      <w:pPr>
        <w:rPr>
          <w:lang w:val="pt-PT"/>
        </w:rPr>
      </w:pPr>
      <w:r w:rsidRPr="0049069A">
        <w:rPr>
          <w:lang w:val="pt-PT"/>
        </w:rPr>
        <w:t>Prieš vartojimą perskaitykite pakuotės lapelį.</w:t>
      </w:r>
    </w:p>
    <w:p w14:paraId="6CC9BE6D" w14:textId="77777777" w:rsidR="00812D16" w:rsidRPr="0049069A" w:rsidRDefault="00812D16" w:rsidP="00A61FAB">
      <w:pPr>
        <w:spacing w:line="240" w:lineRule="auto"/>
        <w:rPr>
          <w:lang w:val="pt-PT"/>
        </w:rPr>
      </w:pPr>
    </w:p>
    <w:p w14:paraId="129B53A3" w14:textId="77777777" w:rsidR="00812D16" w:rsidRPr="00F21FE2" w:rsidRDefault="00812D16" w:rsidP="00A61FAB">
      <w:pPr>
        <w:spacing w:line="240" w:lineRule="auto"/>
        <w:rPr>
          <w:szCs w:val="22"/>
        </w:rPr>
      </w:pPr>
    </w:p>
    <w:p w14:paraId="6BE44763" w14:textId="719FC579" w:rsidR="00812D16" w:rsidRPr="00F21FE2" w:rsidRDefault="00B00E83" w:rsidP="0049069A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jc w:val="both"/>
        <w:outlineLvl w:val="0"/>
      </w:pPr>
      <w:r w:rsidRPr="0049069A">
        <w:rPr>
          <w:b/>
        </w:rPr>
        <w:t>SPECIALUS ĮSPĖJIMAS, KAD VAISTINĮ PREPARATĄ BŪTINA LAIKYTI VAIKAMS NEPASTEBIMOJE IR NEPASIEKIAMOJE VIETOJE</w:t>
      </w:r>
    </w:p>
    <w:p w14:paraId="2F93A37E" w14:textId="77777777" w:rsidR="00812D16" w:rsidRPr="00F21FE2" w:rsidRDefault="00812D16" w:rsidP="0049069A">
      <w:pPr>
        <w:keepNext/>
        <w:spacing w:line="240" w:lineRule="auto"/>
        <w:rPr>
          <w:szCs w:val="22"/>
        </w:rPr>
      </w:pPr>
    </w:p>
    <w:p w14:paraId="4DF3DC6F" w14:textId="77777777" w:rsidR="00812D16" w:rsidRPr="00F21FE2" w:rsidRDefault="00B00E83" w:rsidP="0049069A">
      <w:pPr>
        <w:spacing w:line="240" w:lineRule="auto"/>
        <w:outlineLvl w:val="0"/>
        <w:rPr>
          <w:szCs w:val="22"/>
        </w:rPr>
      </w:pPr>
      <w:r w:rsidRPr="00F21FE2">
        <w:t>Laikyti vaikams nepastebimoje ir nepasiekiamoje vietoje.</w:t>
      </w:r>
    </w:p>
    <w:p w14:paraId="1F5C68FD" w14:textId="77777777" w:rsidR="00812D16" w:rsidRPr="00F21FE2" w:rsidRDefault="00812D16" w:rsidP="00A61FAB">
      <w:pPr>
        <w:spacing w:line="240" w:lineRule="auto"/>
        <w:rPr>
          <w:szCs w:val="22"/>
        </w:rPr>
      </w:pPr>
    </w:p>
    <w:p w14:paraId="37348382" w14:textId="77777777" w:rsidR="00812D16" w:rsidRPr="00F21FE2" w:rsidRDefault="00812D16" w:rsidP="00A61FAB">
      <w:pPr>
        <w:spacing w:line="240" w:lineRule="auto"/>
        <w:rPr>
          <w:szCs w:val="22"/>
        </w:rPr>
      </w:pPr>
    </w:p>
    <w:p w14:paraId="74A5E4A5" w14:textId="1967B389" w:rsidR="00812D16" w:rsidRPr="0049069A" w:rsidRDefault="00B00E83" w:rsidP="0049069A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49069A">
        <w:rPr>
          <w:b/>
        </w:rPr>
        <w:t>KITAS (-I) SPECIALUS (-ŪS) ĮSPĖJIMAS (-AI) (JEI REIKIA)</w:t>
      </w:r>
    </w:p>
    <w:p w14:paraId="1B4186A7" w14:textId="77777777" w:rsidR="00812D16" w:rsidRPr="00F21FE2" w:rsidRDefault="00812D16" w:rsidP="0049069A">
      <w:pPr>
        <w:keepNext/>
        <w:spacing w:line="240" w:lineRule="auto"/>
        <w:rPr>
          <w:szCs w:val="22"/>
        </w:rPr>
      </w:pPr>
    </w:p>
    <w:p w14:paraId="3BD7801F" w14:textId="77777777" w:rsidR="005725DD" w:rsidRPr="0049069A" w:rsidRDefault="005725DD" w:rsidP="005725DD">
      <w:pPr>
        <w:rPr>
          <w:lang w:val="pt-PT"/>
        </w:rPr>
      </w:pPr>
      <w:r w:rsidRPr="0049069A">
        <w:rPr>
          <w:lang w:val="pt-PT"/>
        </w:rPr>
        <w:t>Šis vaistinis preparatas skirtas vyresniems kaip 1 metų amžiaus vaikams.</w:t>
      </w:r>
    </w:p>
    <w:p w14:paraId="555AFBBA" w14:textId="77777777" w:rsidR="005725DD" w:rsidRPr="0049069A" w:rsidRDefault="005725DD" w:rsidP="005725DD">
      <w:pPr>
        <w:rPr>
          <w:lang w:val="pt-PT"/>
        </w:rPr>
      </w:pPr>
      <w:r w:rsidRPr="0049069A">
        <w:rPr>
          <w:lang w:val="pt-PT"/>
        </w:rPr>
        <w:t>Nepasitarus su gydytoju šio vaistinio preparato negalima duoti jaunesniems kaip 30 mėn. amžiaus vaikams.</w:t>
      </w:r>
    </w:p>
    <w:p w14:paraId="1E77FFF0" w14:textId="77777777" w:rsidR="00812D16" w:rsidRPr="0049069A" w:rsidRDefault="00812D16" w:rsidP="0049069A">
      <w:pPr>
        <w:tabs>
          <w:tab w:val="left" w:pos="749"/>
        </w:tabs>
        <w:spacing w:line="240" w:lineRule="auto"/>
        <w:rPr>
          <w:lang w:val="pt-PT"/>
        </w:rPr>
      </w:pPr>
    </w:p>
    <w:p w14:paraId="7CA26D34" w14:textId="77777777" w:rsidR="00812D16" w:rsidRPr="00F21FE2" w:rsidRDefault="00812D16" w:rsidP="0049069A">
      <w:pPr>
        <w:tabs>
          <w:tab w:val="left" w:pos="749"/>
        </w:tabs>
        <w:spacing w:line="240" w:lineRule="auto"/>
      </w:pPr>
    </w:p>
    <w:p w14:paraId="7E446DFB" w14:textId="3A5F5CEC" w:rsidR="00812D16" w:rsidRPr="0049069A" w:rsidRDefault="00B00E83" w:rsidP="0049069A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49069A">
        <w:rPr>
          <w:b/>
        </w:rPr>
        <w:lastRenderedPageBreak/>
        <w:t>TINKAMUMO LAIKAS</w:t>
      </w:r>
    </w:p>
    <w:p w14:paraId="223C2D66" w14:textId="77777777" w:rsidR="00812D16" w:rsidRPr="00A61FAB" w:rsidRDefault="00812D16" w:rsidP="0049069A">
      <w:pPr>
        <w:keepNext/>
        <w:spacing w:line="240" w:lineRule="auto"/>
      </w:pPr>
    </w:p>
    <w:p w14:paraId="79A6553A" w14:textId="77777777" w:rsidR="005725DD" w:rsidRPr="00CE7697" w:rsidRDefault="005725DD" w:rsidP="005725DD">
      <w:pPr>
        <w:pStyle w:val="Pagrindinistekstas"/>
        <w:rPr>
          <w:szCs w:val="22"/>
          <w:lang w:val="lt-LT"/>
        </w:rPr>
      </w:pPr>
      <w:r w:rsidRPr="00CE7697">
        <w:rPr>
          <w:szCs w:val="22"/>
          <w:lang w:val="lt-LT"/>
        </w:rPr>
        <w:t>Tinka iki: mm/MMMM</w:t>
      </w:r>
    </w:p>
    <w:p w14:paraId="549630E7" w14:textId="1098F00B" w:rsidR="005725DD" w:rsidRPr="00F21FE2" w:rsidRDefault="005725DD" w:rsidP="0056212D">
      <w:pPr>
        <w:keepNext/>
        <w:spacing w:line="240" w:lineRule="auto"/>
      </w:pPr>
    </w:p>
    <w:p w14:paraId="20DF02BC" w14:textId="77777777" w:rsidR="00812D16" w:rsidRPr="00F21FE2" w:rsidRDefault="00812D16" w:rsidP="00204AAB">
      <w:pPr>
        <w:spacing w:line="240" w:lineRule="auto"/>
        <w:rPr>
          <w:szCs w:val="22"/>
        </w:rPr>
      </w:pPr>
    </w:p>
    <w:p w14:paraId="2678A098" w14:textId="77777777" w:rsidR="00812D16" w:rsidRPr="00F21FE2" w:rsidRDefault="00B00E83" w:rsidP="0049069A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49069A">
        <w:rPr>
          <w:b/>
        </w:rPr>
        <w:t>SPECIALIOS LAIKYMO SĄLYGOS</w:t>
      </w:r>
    </w:p>
    <w:p w14:paraId="7CB5A6D4" w14:textId="77777777" w:rsidR="00812D16" w:rsidRPr="00F21FE2" w:rsidRDefault="00812D16" w:rsidP="0049069A">
      <w:pPr>
        <w:keepNext/>
        <w:spacing w:line="240" w:lineRule="auto"/>
        <w:rPr>
          <w:szCs w:val="22"/>
        </w:rPr>
      </w:pPr>
    </w:p>
    <w:p w14:paraId="5FCE1B62" w14:textId="77777777" w:rsidR="00812D16" w:rsidRPr="00F21FE2" w:rsidRDefault="00812D16" w:rsidP="0049069A">
      <w:pPr>
        <w:spacing w:line="240" w:lineRule="auto"/>
        <w:ind w:left="567" w:hanging="567"/>
        <w:rPr>
          <w:szCs w:val="22"/>
        </w:rPr>
      </w:pPr>
    </w:p>
    <w:p w14:paraId="00FD6EEC" w14:textId="563D86EC" w:rsidR="00812D16" w:rsidRPr="00A55DE4" w:rsidRDefault="00B00E83" w:rsidP="0049069A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49069A">
        <w:rPr>
          <w:b/>
        </w:rPr>
        <w:t>SPECIALIOS ATSARGUMO PRIEMONĖS DĖL NESUVARTOTO VAISTINIO PREPARATO AR JO ATLIEKŲ TVARKYMO (JEI REIKIA)</w:t>
      </w:r>
    </w:p>
    <w:p w14:paraId="159511EE" w14:textId="77777777" w:rsidR="00812D16" w:rsidRPr="00F21FE2" w:rsidRDefault="00812D16" w:rsidP="00A61FAB">
      <w:pPr>
        <w:spacing w:line="240" w:lineRule="auto"/>
        <w:rPr>
          <w:szCs w:val="22"/>
        </w:rPr>
      </w:pPr>
    </w:p>
    <w:p w14:paraId="12DD81CD" w14:textId="77777777" w:rsidR="00812D16" w:rsidRPr="00F21FE2" w:rsidRDefault="00812D16" w:rsidP="00A61FAB">
      <w:pPr>
        <w:spacing w:line="240" w:lineRule="auto"/>
        <w:rPr>
          <w:szCs w:val="22"/>
        </w:rPr>
      </w:pPr>
    </w:p>
    <w:p w14:paraId="56C94623" w14:textId="116DFD07" w:rsidR="00812D16" w:rsidRPr="00A55DE4" w:rsidRDefault="00B324E3" w:rsidP="0049069A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F21FE2">
        <w:rPr>
          <w:b/>
        </w:rPr>
        <w:t>REGISTRUOTOJO</w:t>
      </w:r>
      <w:r w:rsidRPr="0049069A">
        <w:rPr>
          <w:b/>
        </w:rPr>
        <w:t xml:space="preserve"> </w:t>
      </w:r>
      <w:r w:rsidR="005725DD" w:rsidRPr="0049069A">
        <w:rPr>
          <w:b/>
        </w:rPr>
        <w:t>PAVADINIMAS IR ADRESAS</w:t>
      </w:r>
    </w:p>
    <w:p w14:paraId="029498CE" w14:textId="77777777" w:rsidR="00812D16" w:rsidRPr="00F21FE2" w:rsidRDefault="00812D16" w:rsidP="00A61FAB">
      <w:pPr>
        <w:spacing w:line="240" w:lineRule="auto"/>
        <w:rPr>
          <w:szCs w:val="22"/>
        </w:rPr>
      </w:pPr>
    </w:p>
    <w:p w14:paraId="19B6B7CF" w14:textId="77777777" w:rsidR="005725DD" w:rsidRPr="00CE7697" w:rsidRDefault="005725DD" w:rsidP="005725DD">
      <w:pPr>
        <w:tabs>
          <w:tab w:val="left" w:pos="142"/>
        </w:tabs>
      </w:pPr>
      <w:r w:rsidRPr="00CE7697">
        <w:t>BOIRON</w:t>
      </w:r>
    </w:p>
    <w:p w14:paraId="11B630AF" w14:textId="77777777" w:rsidR="005725DD" w:rsidRPr="00CE7697" w:rsidRDefault="005725DD" w:rsidP="005725DD">
      <w:pPr>
        <w:tabs>
          <w:tab w:val="left" w:pos="142"/>
        </w:tabs>
      </w:pPr>
      <w:r w:rsidRPr="00CE7697">
        <w:t>2 avenue de l’Ouest Lyonnais</w:t>
      </w:r>
    </w:p>
    <w:p w14:paraId="157661B3" w14:textId="4390C198" w:rsidR="005725DD" w:rsidRPr="00CE7697" w:rsidRDefault="005725DD" w:rsidP="005725DD">
      <w:pPr>
        <w:tabs>
          <w:tab w:val="left" w:pos="142"/>
        </w:tabs>
      </w:pPr>
      <w:r w:rsidRPr="00B324E3">
        <w:t xml:space="preserve">69510 </w:t>
      </w:r>
      <w:r w:rsidR="00B324E3">
        <w:t>Messimy</w:t>
      </w:r>
    </w:p>
    <w:p w14:paraId="798EC560" w14:textId="77777777" w:rsidR="005725DD" w:rsidRPr="0049069A" w:rsidRDefault="005725DD" w:rsidP="005725DD">
      <w:pPr>
        <w:rPr>
          <w:lang w:val="pt-PT"/>
        </w:rPr>
      </w:pPr>
      <w:r w:rsidRPr="0049069A">
        <w:rPr>
          <w:lang w:val="pt-PT"/>
        </w:rPr>
        <w:t>Prancūzija</w:t>
      </w:r>
    </w:p>
    <w:p w14:paraId="7536DA4D" w14:textId="77777777" w:rsidR="00812D16" w:rsidRPr="00F21FE2" w:rsidRDefault="00812D16" w:rsidP="00A61FAB">
      <w:pPr>
        <w:spacing w:line="240" w:lineRule="auto"/>
        <w:rPr>
          <w:szCs w:val="22"/>
        </w:rPr>
      </w:pPr>
    </w:p>
    <w:p w14:paraId="5461A180" w14:textId="77777777" w:rsidR="00812D16" w:rsidRPr="00F21FE2" w:rsidRDefault="00812D16" w:rsidP="00A61FAB">
      <w:pPr>
        <w:spacing w:line="240" w:lineRule="auto"/>
        <w:rPr>
          <w:szCs w:val="22"/>
        </w:rPr>
      </w:pPr>
    </w:p>
    <w:p w14:paraId="407D8A22" w14:textId="235FCC12" w:rsidR="00812D16" w:rsidRPr="00A55DE4" w:rsidRDefault="00B324E3" w:rsidP="0049069A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F21FE2">
        <w:rPr>
          <w:b/>
        </w:rPr>
        <w:t>REGISTRACIJOS</w:t>
      </w:r>
      <w:r w:rsidRPr="0049069A">
        <w:rPr>
          <w:b/>
        </w:rPr>
        <w:t xml:space="preserve"> PAŽYMĖJIMO NUMERIS </w:t>
      </w:r>
      <w:r w:rsidRPr="00F21FE2">
        <w:rPr>
          <w:b/>
        </w:rPr>
        <w:t>(-IAI)</w:t>
      </w:r>
    </w:p>
    <w:p w14:paraId="2B292401" w14:textId="77777777" w:rsidR="00812D16" w:rsidRPr="00F21FE2" w:rsidRDefault="00812D16" w:rsidP="00A61FAB">
      <w:pPr>
        <w:spacing w:line="240" w:lineRule="auto"/>
        <w:rPr>
          <w:szCs w:val="22"/>
        </w:rPr>
      </w:pPr>
    </w:p>
    <w:p w14:paraId="6456F22F" w14:textId="77777777" w:rsidR="005725DD" w:rsidRPr="0049069A" w:rsidRDefault="005725DD" w:rsidP="005725DD">
      <w:pPr>
        <w:rPr>
          <w:lang w:val="pt-PT"/>
        </w:rPr>
      </w:pPr>
      <w:r w:rsidRPr="0049069A">
        <w:rPr>
          <w:lang w:val="pt-PT"/>
        </w:rPr>
        <w:t>LT/1/03/3576/001</w:t>
      </w:r>
    </w:p>
    <w:p w14:paraId="7695DB46" w14:textId="77777777" w:rsidR="00812D16" w:rsidRPr="00F21FE2" w:rsidRDefault="00812D16" w:rsidP="00A61FAB">
      <w:pPr>
        <w:spacing w:line="240" w:lineRule="auto"/>
        <w:rPr>
          <w:szCs w:val="22"/>
        </w:rPr>
      </w:pPr>
    </w:p>
    <w:p w14:paraId="6E0A0357" w14:textId="77777777" w:rsidR="00812D16" w:rsidRPr="00F21FE2" w:rsidRDefault="00812D16" w:rsidP="00A61FAB">
      <w:pPr>
        <w:spacing w:line="240" w:lineRule="auto"/>
        <w:rPr>
          <w:szCs w:val="22"/>
        </w:rPr>
      </w:pPr>
    </w:p>
    <w:p w14:paraId="4E715E27" w14:textId="16A33FD0" w:rsidR="00812D16" w:rsidRPr="00F21FE2" w:rsidRDefault="00B00E83" w:rsidP="0049069A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49069A">
        <w:rPr>
          <w:b/>
        </w:rPr>
        <w:t>SERIJOS NUMERIS</w:t>
      </w:r>
    </w:p>
    <w:p w14:paraId="6E35EB30" w14:textId="77777777" w:rsidR="00812D16" w:rsidRPr="0049069A" w:rsidRDefault="00812D16" w:rsidP="00A61FAB">
      <w:pPr>
        <w:spacing w:line="240" w:lineRule="auto"/>
        <w:rPr>
          <w:i/>
        </w:rPr>
      </w:pPr>
    </w:p>
    <w:p w14:paraId="258C754B" w14:textId="77777777" w:rsidR="00FF3AA1" w:rsidRPr="0049069A" w:rsidRDefault="00FF3AA1" w:rsidP="00FF3AA1">
      <w:pPr>
        <w:rPr>
          <w:lang w:val="pt-PT"/>
        </w:rPr>
      </w:pPr>
      <w:r w:rsidRPr="0049069A">
        <w:rPr>
          <w:lang w:val="pt-PT"/>
        </w:rPr>
        <w:t>Serija</w:t>
      </w:r>
    </w:p>
    <w:p w14:paraId="187C849B" w14:textId="77777777" w:rsidR="00FF3AA1" w:rsidRPr="0049069A" w:rsidRDefault="00FF3AA1" w:rsidP="00A61FAB">
      <w:pPr>
        <w:spacing w:line="240" w:lineRule="auto"/>
        <w:rPr>
          <w:i/>
        </w:rPr>
      </w:pPr>
    </w:p>
    <w:p w14:paraId="7BF7F749" w14:textId="77777777" w:rsidR="00812D16" w:rsidRPr="00F21FE2" w:rsidRDefault="00812D16" w:rsidP="00A61FAB">
      <w:pPr>
        <w:spacing w:line="240" w:lineRule="auto"/>
        <w:rPr>
          <w:szCs w:val="22"/>
        </w:rPr>
      </w:pPr>
    </w:p>
    <w:p w14:paraId="72D6A892" w14:textId="0FD3D406" w:rsidR="00812D16" w:rsidRPr="00F21FE2" w:rsidRDefault="00B00E83" w:rsidP="0049069A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49069A">
        <w:rPr>
          <w:b/>
        </w:rPr>
        <w:t>PARDAVIMO (IŠDAVIMO) TVARKA</w:t>
      </w:r>
    </w:p>
    <w:p w14:paraId="300DEF63" w14:textId="77777777" w:rsidR="00812D16" w:rsidRPr="0049069A" w:rsidRDefault="00812D16" w:rsidP="00A61FAB">
      <w:pPr>
        <w:spacing w:line="240" w:lineRule="auto"/>
        <w:rPr>
          <w:i/>
        </w:rPr>
      </w:pPr>
    </w:p>
    <w:p w14:paraId="63C63F75" w14:textId="72D28E7B" w:rsidR="00FF3AA1" w:rsidRPr="00FF3AA1" w:rsidRDefault="00FF3AA1" w:rsidP="00DE75C3">
      <w:pPr>
        <w:rPr>
          <w:szCs w:val="22"/>
        </w:rPr>
      </w:pPr>
      <w:r w:rsidRPr="0049069A">
        <w:rPr>
          <w:lang w:val="pt-PT"/>
        </w:rPr>
        <w:t>Nereceptinis vaist</w:t>
      </w:r>
      <w:r w:rsidR="00DE75C3">
        <w:rPr>
          <w:lang w:val="pt-PT"/>
        </w:rPr>
        <w:t>as</w:t>
      </w:r>
    </w:p>
    <w:p w14:paraId="477D5454" w14:textId="77777777" w:rsidR="00812D16" w:rsidRPr="00F21FE2" w:rsidRDefault="00812D16" w:rsidP="00A61FAB">
      <w:pPr>
        <w:spacing w:line="240" w:lineRule="auto"/>
        <w:rPr>
          <w:szCs w:val="22"/>
        </w:rPr>
      </w:pPr>
    </w:p>
    <w:p w14:paraId="2E18F8C7" w14:textId="12B10676" w:rsidR="00812D16" w:rsidRPr="00F21FE2" w:rsidRDefault="00B00E83" w:rsidP="0049069A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49069A">
        <w:rPr>
          <w:b/>
        </w:rPr>
        <w:t>VARTOJIMO INSTRUKCIJA</w:t>
      </w:r>
    </w:p>
    <w:p w14:paraId="0F0CB11B" w14:textId="77777777" w:rsidR="00812D16" w:rsidRDefault="00812D16" w:rsidP="0049069A">
      <w:pPr>
        <w:spacing w:line="240" w:lineRule="auto"/>
        <w:rPr>
          <w:szCs w:val="22"/>
        </w:rPr>
      </w:pPr>
    </w:p>
    <w:p w14:paraId="74F2FEDF" w14:textId="77777777" w:rsidR="00FF3AA1" w:rsidRPr="0049069A" w:rsidRDefault="00FF3AA1" w:rsidP="00FF3AA1">
      <w:pPr>
        <w:rPr>
          <w:lang w:val="pt-PT"/>
        </w:rPr>
      </w:pPr>
      <w:r w:rsidRPr="0049069A">
        <w:rPr>
          <w:lang w:val="pt-PT"/>
        </w:rPr>
        <w:t>Vyresniems kaip 1 metų amžiaus vaikams nervingumui ir lengvam miego sutrikimui lengvinti.</w:t>
      </w:r>
    </w:p>
    <w:p w14:paraId="29289558" w14:textId="77777777" w:rsidR="00FF3AA1" w:rsidRPr="0049069A" w:rsidRDefault="00FF3AA1" w:rsidP="00FF3AA1">
      <w:pPr>
        <w:rPr>
          <w:lang w:val="pt-PT"/>
        </w:rPr>
      </w:pPr>
      <w:r w:rsidRPr="0049069A">
        <w:rPr>
          <w:lang w:val="pt-PT"/>
        </w:rPr>
        <w:t>Indikacijos pagrįstos tik homeopatijos principais.</w:t>
      </w:r>
    </w:p>
    <w:p w14:paraId="14F60CD7" w14:textId="77777777" w:rsidR="00FF3AA1" w:rsidRPr="0049069A" w:rsidRDefault="00FF3AA1" w:rsidP="00FF3AA1">
      <w:pPr>
        <w:rPr>
          <w:lang w:val="pt-PT"/>
        </w:rPr>
      </w:pPr>
      <w:r w:rsidRPr="0049069A">
        <w:rPr>
          <w:lang w:val="pt-PT"/>
        </w:rPr>
        <w:t>Pasireiškus nervingumui arba silpnai sutrikus miegui, reikia ryte ir vakare vartoti po vieną 5 ml sirupo dozę, pamatuotą matavimo taurele.</w:t>
      </w:r>
    </w:p>
    <w:p w14:paraId="3E574C9A" w14:textId="77777777" w:rsidR="00FF3AA1" w:rsidRPr="0049069A" w:rsidRDefault="00FF3AA1" w:rsidP="00A61FAB">
      <w:pPr>
        <w:spacing w:line="240" w:lineRule="auto"/>
        <w:rPr>
          <w:lang w:val="pt-PT"/>
        </w:rPr>
      </w:pPr>
    </w:p>
    <w:p w14:paraId="36228823" w14:textId="77777777" w:rsidR="00812D16" w:rsidRPr="00F21FE2" w:rsidRDefault="00812D16" w:rsidP="00A61FAB">
      <w:pPr>
        <w:spacing w:line="240" w:lineRule="auto"/>
        <w:rPr>
          <w:szCs w:val="22"/>
        </w:rPr>
      </w:pPr>
    </w:p>
    <w:p w14:paraId="65CD7889" w14:textId="2C51A76C" w:rsidR="00812D16" w:rsidRPr="00F21FE2" w:rsidRDefault="00B00E83" w:rsidP="0049069A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49069A">
        <w:rPr>
          <w:b/>
        </w:rPr>
        <w:t>INFORMACIJA BRAILIO RAŠTU</w:t>
      </w:r>
    </w:p>
    <w:p w14:paraId="16960719" w14:textId="77777777" w:rsidR="00812D16" w:rsidRPr="00F21FE2" w:rsidRDefault="00812D16" w:rsidP="00A61FAB">
      <w:pPr>
        <w:spacing w:line="240" w:lineRule="auto"/>
        <w:rPr>
          <w:szCs w:val="22"/>
        </w:rPr>
      </w:pPr>
    </w:p>
    <w:p w14:paraId="149B1011" w14:textId="77777777" w:rsidR="00FF3AA1" w:rsidRPr="0049069A" w:rsidRDefault="00FF3AA1" w:rsidP="00FF3AA1">
      <w:pPr>
        <w:rPr>
          <w:lang w:val="pt-PT"/>
        </w:rPr>
      </w:pPr>
      <w:r w:rsidRPr="0049069A">
        <w:rPr>
          <w:lang w:val="pt-PT"/>
        </w:rPr>
        <w:t>sedalia</w:t>
      </w:r>
    </w:p>
    <w:p w14:paraId="4F596025" w14:textId="77777777" w:rsidR="003A2407" w:rsidRPr="0049069A" w:rsidRDefault="00B00E83" w:rsidP="00A61FAB">
      <w:pPr>
        <w:spacing w:line="240" w:lineRule="auto"/>
        <w:rPr>
          <w:b/>
        </w:rPr>
      </w:pPr>
      <w:r w:rsidRPr="00F21FE2">
        <w:br w:type="page"/>
      </w:r>
    </w:p>
    <w:p w14:paraId="32CA497A" w14:textId="77777777" w:rsidR="00812D16" w:rsidRPr="00A55DE4" w:rsidRDefault="00B00E83" w:rsidP="00490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 w:rsidRPr="0049069A">
        <w:rPr>
          <w:b/>
        </w:rPr>
        <w:lastRenderedPageBreak/>
        <w:t xml:space="preserve">INFORMACIJA ANT </w:t>
      </w:r>
      <w:r w:rsidR="00FF3AA1" w:rsidRPr="0049069A">
        <w:rPr>
          <w:b/>
        </w:rPr>
        <w:t>VIDINĖS PAKUOTĖS</w:t>
      </w:r>
    </w:p>
    <w:p w14:paraId="1571A597" w14:textId="77777777" w:rsidR="00812D16" w:rsidRPr="00D32968" w:rsidRDefault="00812D16" w:rsidP="00490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</w:p>
    <w:p w14:paraId="43EA4448" w14:textId="77777777" w:rsidR="000733B0" w:rsidRPr="00CE7697" w:rsidRDefault="000733B0" w:rsidP="00E21EAB">
      <w:pPr>
        <w:pStyle w:val="PI-1labEMEASMCA"/>
      </w:pPr>
      <w:r w:rsidRPr="00CE7697">
        <w:t>BUTELIUKAS</w:t>
      </w:r>
    </w:p>
    <w:p w14:paraId="0D4A615D" w14:textId="77777777" w:rsidR="00812D16" w:rsidRPr="00F21FE2" w:rsidRDefault="00812D16" w:rsidP="00A61FAB">
      <w:pPr>
        <w:spacing w:line="240" w:lineRule="auto"/>
        <w:rPr>
          <w:szCs w:val="22"/>
        </w:rPr>
      </w:pPr>
    </w:p>
    <w:p w14:paraId="7985F324" w14:textId="77777777" w:rsidR="00812D16" w:rsidRPr="00F21FE2" w:rsidRDefault="00812D16" w:rsidP="00A61FAB">
      <w:pPr>
        <w:spacing w:line="240" w:lineRule="auto"/>
        <w:rPr>
          <w:szCs w:val="22"/>
        </w:rPr>
      </w:pPr>
    </w:p>
    <w:p w14:paraId="22CD9B6C" w14:textId="5390A9CF" w:rsidR="00812D16" w:rsidRPr="00A55DE4" w:rsidRDefault="00B00E83" w:rsidP="0049069A">
      <w:pPr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49069A">
        <w:rPr>
          <w:b/>
        </w:rPr>
        <w:t xml:space="preserve">VAISTINIO PREPARATO </w:t>
      </w:r>
      <w:r w:rsidR="000733B0" w:rsidRPr="0049069A">
        <w:rPr>
          <w:b/>
        </w:rPr>
        <w:t>PAVADINIMAS</w:t>
      </w:r>
    </w:p>
    <w:p w14:paraId="44D05514" w14:textId="77777777" w:rsidR="00812D16" w:rsidRPr="00F21FE2" w:rsidRDefault="00812D16" w:rsidP="0049069A">
      <w:pPr>
        <w:spacing w:line="240" w:lineRule="auto"/>
        <w:ind w:left="567" w:hanging="567"/>
        <w:rPr>
          <w:szCs w:val="22"/>
        </w:rPr>
      </w:pPr>
    </w:p>
    <w:p w14:paraId="075CA7C0" w14:textId="77777777" w:rsidR="000733B0" w:rsidRPr="0049069A" w:rsidRDefault="000733B0" w:rsidP="000733B0">
      <w:pPr>
        <w:ind w:left="567" w:hanging="567"/>
        <w:rPr>
          <w:lang w:val="pt-PT"/>
        </w:rPr>
      </w:pPr>
      <w:r w:rsidRPr="0049069A">
        <w:rPr>
          <w:lang w:val="pt-PT"/>
        </w:rPr>
        <w:t>SEDALIA sirupas</w:t>
      </w:r>
    </w:p>
    <w:p w14:paraId="089C2F2B" w14:textId="77777777" w:rsidR="000733B0" w:rsidRPr="0049069A" w:rsidRDefault="000733B0" w:rsidP="000733B0">
      <w:pPr>
        <w:ind w:left="567" w:hanging="567"/>
        <w:rPr>
          <w:lang w:val="pt-PT"/>
        </w:rPr>
      </w:pPr>
    </w:p>
    <w:p w14:paraId="6ACA43DC" w14:textId="77777777" w:rsidR="000733B0" w:rsidRPr="00CE7697" w:rsidRDefault="000733B0" w:rsidP="000733B0">
      <w:pPr>
        <w:pStyle w:val="Pagrindinistekstas"/>
        <w:rPr>
          <w:color w:val="000000"/>
          <w:szCs w:val="22"/>
          <w:lang w:val="lt-LT"/>
        </w:rPr>
      </w:pPr>
      <w:r w:rsidRPr="00CE7697">
        <w:rPr>
          <w:color w:val="000000"/>
          <w:szCs w:val="22"/>
          <w:lang w:val="lt-LT"/>
        </w:rPr>
        <w:t>Homeopatinis vaistinis preparatas</w:t>
      </w:r>
    </w:p>
    <w:p w14:paraId="6C9A3473" w14:textId="77777777" w:rsidR="00812D16" w:rsidRPr="0049069A" w:rsidRDefault="00812D16" w:rsidP="0049069A">
      <w:pPr>
        <w:spacing w:line="240" w:lineRule="auto"/>
      </w:pPr>
    </w:p>
    <w:p w14:paraId="72DAFE69" w14:textId="77777777" w:rsidR="00812D16" w:rsidRPr="00F21FE2" w:rsidRDefault="00812D16" w:rsidP="00A61FAB">
      <w:pPr>
        <w:spacing w:line="240" w:lineRule="auto"/>
        <w:rPr>
          <w:szCs w:val="22"/>
        </w:rPr>
      </w:pPr>
    </w:p>
    <w:p w14:paraId="565EEBDE" w14:textId="6FCF404A" w:rsidR="00812D16" w:rsidRPr="00A55DE4" w:rsidRDefault="005436FA" w:rsidP="0049069A">
      <w:pPr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49069A">
        <w:rPr>
          <w:b/>
        </w:rPr>
        <w:t xml:space="preserve">VEIKLIOJI </w:t>
      </w:r>
      <w:r w:rsidR="00DE75C3">
        <w:rPr>
          <w:b/>
        </w:rPr>
        <w:t xml:space="preserve">(-IOS) </w:t>
      </w:r>
      <w:r w:rsidRPr="0049069A">
        <w:rPr>
          <w:b/>
        </w:rPr>
        <w:t xml:space="preserve">MEDŽIAGA </w:t>
      </w:r>
      <w:r w:rsidR="00DE75C3">
        <w:rPr>
          <w:b/>
        </w:rPr>
        <w:t xml:space="preserve">(-OS) </w:t>
      </w:r>
      <w:r w:rsidRPr="0049069A">
        <w:rPr>
          <w:b/>
        </w:rPr>
        <w:t xml:space="preserve">IR JOS </w:t>
      </w:r>
      <w:r w:rsidR="00DE75C3">
        <w:rPr>
          <w:b/>
        </w:rPr>
        <w:t xml:space="preserve">(-Ų) </w:t>
      </w:r>
      <w:r w:rsidRPr="0049069A">
        <w:rPr>
          <w:b/>
        </w:rPr>
        <w:t>KIEKIS</w:t>
      </w:r>
      <w:r w:rsidR="00DE75C3">
        <w:rPr>
          <w:b/>
        </w:rPr>
        <w:t xml:space="preserve"> (IAI)</w:t>
      </w:r>
    </w:p>
    <w:p w14:paraId="128B88E1" w14:textId="77777777" w:rsidR="00812D16" w:rsidRDefault="00812D16" w:rsidP="00A61FAB">
      <w:pPr>
        <w:spacing w:line="240" w:lineRule="auto"/>
        <w:rPr>
          <w:szCs w:val="22"/>
        </w:rPr>
      </w:pPr>
    </w:p>
    <w:p w14:paraId="0E0EE26E" w14:textId="77777777" w:rsidR="005436FA" w:rsidRPr="0049069A" w:rsidRDefault="005436FA" w:rsidP="005436FA">
      <w:pPr>
        <w:rPr>
          <w:lang w:val="pt-PT"/>
        </w:rPr>
      </w:pPr>
      <w:r w:rsidRPr="0049069A">
        <w:rPr>
          <w:lang w:val="pt-PT"/>
        </w:rPr>
        <w:t>5 ml sirupo (taurelėje) yra: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34"/>
        <w:gridCol w:w="3011"/>
        <w:gridCol w:w="3026"/>
      </w:tblGrid>
      <w:tr w:rsidR="005436FA" w:rsidRPr="00CE7697" w14:paraId="7D54A794" w14:textId="77777777" w:rsidTr="0049069A">
        <w:tc>
          <w:tcPr>
            <w:tcW w:w="3095" w:type="dxa"/>
            <w:shd w:val="clear" w:color="auto" w:fill="auto"/>
          </w:tcPr>
          <w:p w14:paraId="6C113C66" w14:textId="77777777" w:rsidR="005436FA" w:rsidRPr="00CE7697" w:rsidRDefault="005436FA" w:rsidP="0055413A">
            <w:r w:rsidRPr="00CE7697">
              <w:rPr>
                <w:i/>
              </w:rPr>
              <w:t>Chamomilla vulgaris</w:t>
            </w:r>
          </w:p>
        </w:tc>
        <w:tc>
          <w:tcPr>
            <w:tcW w:w="3095" w:type="dxa"/>
            <w:shd w:val="clear" w:color="auto" w:fill="auto"/>
          </w:tcPr>
          <w:p w14:paraId="6C46F5DC" w14:textId="77777777" w:rsidR="005436FA" w:rsidRPr="00CE7697" w:rsidRDefault="005436FA" w:rsidP="0055413A">
            <w:r w:rsidRPr="00CE7697">
              <w:t>9CH</w:t>
            </w:r>
          </w:p>
        </w:tc>
        <w:tc>
          <w:tcPr>
            <w:tcW w:w="3096" w:type="dxa"/>
            <w:shd w:val="clear" w:color="auto" w:fill="auto"/>
          </w:tcPr>
          <w:p w14:paraId="7952ECD5" w14:textId="77777777" w:rsidR="005436FA" w:rsidRPr="00CE7697" w:rsidRDefault="005436FA" w:rsidP="0055413A">
            <w:r w:rsidRPr="00CE7697">
              <w:t>93,75 mg</w:t>
            </w:r>
          </w:p>
        </w:tc>
      </w:tr>
      <w:tr w:rsidR="005436FA" w:rsidRPr="00CE7697" w14:paraId="2890CC70" w14:textId="77777777" w:rsidTr="0049069A">
        <w:tc>
          <w:tcPr>
            <w:tcW w:w="3095" w:type="dxa"/>
            <w:shd w:val="clear" w:color="auto" w:fill="auto"/>
          </w:tcPr>
          <w:p w14:paraId="33ADD0E0" w14:textId="77777777" w:rsidR="005436FA" w:rsidRPr="00CE7697" w:rsidRDefault="005436FA" w:rsidP="0055413A">
            <w:r w:rsidRPr="00CE7697">
              <w:rPr>
                <w:i/>
              </w:rPr>
              <w:t>Gelsemium</w:t>
            </w:r>
          </w:p>
        </w:tc>
        <w:tc>
          <w:tcPr>
            <w:tcW w:w="3095" w:type="dxa"/>
            <w:shd w:val="clear" w:color="auto" w:fill="auto"/>
          </w:tcPr>
          <w:p w14:paraId="2E3301CF" w14:textId="77777777" w:rsidR="005436FA" w:rsidRPr="00CE7697" w:rsidRDefault="005436FA" w:rsidP="0055413A">
            <w:r w:rsidRPr="00CE7697">
              <w:t>9CH</w:t>
            </w:r>
          </w:p>
        </w:tc>
        <w:tc>
          <w:tcPr>
            <w:tcW w:w="3096" w:type="dxa"/>
            <w:shd w:val="clear" w:color="auto" w:fill="auto"/>
          </w:tcPr>
          <w:p w14:paraId="75D93345" w14:textId="77777777" w:rsidR="005436FA" w:rsidRPr="00CE7697" w:rsidRDefault="005436FA" w:rsidP="0055413A">
            <w:r w:rsidRPr="00CE7697">
              <w:t>93,75 mg</w:t>
            </w:r>
          </w:p>
        </w:tc>
      </w:tr>
      <w:tr w:rsidR="005436FA" w:rsidRPr="00CE7697" w14:paraId="44EB9E69" w14:textId="77777777" w:rsidTr="0049069A">
        <w:tc>
          <w:tcPr>
            <w:tcW w:w="3095" w:type="dxa"/>
            <w:shd w:val="clear" w:color="auto" w:fill="auto"/>
          </w:tcPr>
          <w:p w14:paraId="55FFAD97" w14:textId="77777777" w:rsidR="005436FA" w:rsidRPr="00CE7697" w:rsidRDefault="005436FA" w:rsidP="0055413A">
            <w:pPr>
              <w:rPr>
                <w:i/>
              </w:rPr>
            </w:pPr>
            <w:r w:rsidRPr="00CE7697">
              <w:rPr>
                <w:i/>
              </w:rPr>
              <w:t>Hyoscyamus niger</w:t>
            </w:r>
          </w:p>
        </w:tc>
        <w:tc>
          <w:tcPr>
            <w:tcW w:w="3095" w:type="dxa"/>
            <w:shd w:val="clear" w:color="auto" w:fill="auto"/>
          </w:tcPr>
          <w:p w14:paraId="4CB36FF1" w14:textId="77777777" w:rsidR="005436FA" w:rsidRPr="00CE7697" w:rsidRDefault="005436FA" w:rsidP="0055413A">
            <w:r w:rsidRPr="00CE7697">
              <w:t>9CH</w:t>
            </w:r>
          </w:p>
        </w:tc>
        <w:tc>
          <w:tcPr>
            <w:tcW w:w="3096" w:type="dxa"/>
            <w:shd w:val="clear" w:color="auto" w:fill="auto"/>
          </w:tcPr>
          <w:p w14:paraId="1ADA5495" w14:textId="77777777" w:rsidR="005436FA" w:rsidRPr="00CE7697" w:rsidRDefault="005436FA" w:rsidP="0055413A">
            <w:r w:rsidRPr="00CE7697">
              <w:t>93,75 mg</w:t>
            </w:r>
          </w:p>
        </w:tc>
      </w:tr>
      <w:tr w:rsidR="005436FA" w:rsidRPr="00CE7697" w14:paraId="725FCEDB" w14:textId="77777777" w:rsidTr="0049069A">
        <w:tc>
          <w:tcPr>
            <w:tcW w:w="3095" w:type="dxa"/>
            <w:shd w:val="clear" w:color="auto" w:fill="auto"/>
          </w:tcPr>
          <w:p w14:paraId="1E290A86" w14:textId="77777777" w:rsidR="005436FA" w:rsidRPr="00CE7697" w:rsidRDefault="005436FA" w:rsidP="0055413A">
            <w:pPr>
              <w:rPr>
                <w:i/>
              </w:rPr>
            </w:pPr>
            <w:r w:rsidRPr="00CE7697">
              <w:rPr>
                <w:i/>
              </w:rPr>
              <w:t>Kalium bromatum</w:t>
            </w:r>
          </w:p>
        </w:tc>
        <w:tc>
          <w:tcPr>
            <w:tcW w:w="3095" w:type="dxa"/>
            <w:shd w:val="clear" w:color="auto" w:fill="auto"/>
          </w:tcPr>
          <w:p w14:paraId="27856B22" w14:textId="77777777" w:rsidR="005436FA" w:rsidRPr="00CE7697" w:rsidRDefault="005436FA" w:rsidP="0055413A">
            <w:r w:rsidRPr="00CE7697">
              <w:t>9CH</w:t>
            </w:r>
          </w:p>
        </w:tc>
        <w:tc>
          <w:tcPr>
            <w:tcW w:w="3096" w:type="dxa"/>
            <w:shd w:val="clear" w:color="auto" w:fill="auto"/>
          </w:tcPr>
          <w:p w14:paraId="446BB086" w14:textId="77777777" w:rsidR="005436FA" w:rsidRPr="00CE7697" w:rsidRDefault="005436FA" w:rsidP="0055413A">
            <w:r w:rsidRPr="00CE7697">
              <w:t>93,75 mg</w:t>
            </w:r>
          </w:p>
        </w:tc>
      </w:tr>
      <w:tr w:rsidR="005436FA" w:rsidRPr="00CE7697" w14:paraId="2337120E" w14:textId="77777777" w:rsidTr="0049069A">
        <w:tc>
          <w:tcPr>
            <w:tcW w:w="3095" w:type="dxa"/>
            <w:shd w:val="clear" w:color="auto" w:fill="auto"/>
          </w:tcPr>
          <w:p w14:paraId="608FA104" w14:textId="77777777" w:rsidR="005436FA" w:rsidRPr="00CE7697" w:rsidRDefault="005436FA" w:rsidP="0055413A">
            <w:pPr>
              <w:rPr>
                <w:i/>
              </w:rPr>
            </w:pPr>
            <w:r w:rsidRPr="00CE7697">
              <w:rPr>
                <w:i/>
              </w:rPr>
              <w:t>Passiflora incarnata</w:t>
            </w:r>
          </w:p>
        </w:tc>
        <w:tc>
          <w:tcPr>
            <w:tcW w:w="3095" w:type="dxa"/>
            <w:shd w:val="clear" w:color="auto" w:fill="auto"/>
          </w:tcPr>
          <w:p w14:paraId="0121013B" w14:textId="77777777" w:rsidR="005436FA" w:rsidRPr="00CE7697" w:rsidRDefault="005436FA" w:rsidP="0055413A">
            <w:r w:rsidRPr="00CE7697">
              <w:rPr>
                <w:lang w:bidi="ar-SY"/>
              </w:rPr>
              <w:t>3D</w:t>
            </w:r>
            <w:r w:rsidRPr="00CE7697">
              <w:t>H</w:t>
            </w:r>
          </w:p>
        </w:tc>
        <w:tc>
          <w:tcPr>
            <w:tcW w:w="3096" w:type="dxa"/>
            <w:shd w:val="clear" w:color="auto" w:fill="auto"/>
          </w:tcPr>
          <w:p w14:paraId="6A38E1B0" w14:textId="77777777" w:rsidR="005436FA" w:rsidRPr="00CE7697" w:rsidRDefault="005436FA" w:rsidP="0055413A">
            <w:r w:rsidRPr="00CE7697">
              <w:t>93,75 mg</w:t>
            </w:r>
          </w:p>
        </w:tc>
      </w:tr>
      <w:tr w:rsidR="005436FA" w:rsidRPr="00CE7697" w14:paraId="472C0180" w14:textId="77777777" w:rsidTr="0049069A">
        <w:tc>
          <w:tcPr>
            <w:tcW w:w="3095" w:type="dxa"/>
            <w:shd w:val="clear" w:color="auto" w:fill="auto"/>
          </w:tcPr>
          <w:p w14:paraId="12BC5E5B" w14:textId="77777777" w:rsidR="005436FA" w:rsidRPr="00CE7697" w:rsidRDefault="005436FA" w:rsidP="0055413A">
            <w:pPr>
              <w:rPr>
                <w:i/>
              </w:rPr>
            </w:pPr>
            <w:r w:rsidRPr="00CE7697">
              <w:rPr>
                <w:i/>
              </w:rPr>
              <w:t>Stramonium</w:t>
            </w:r>
          </w:p>
        </w:tc>
        <w:tc>
          <w:tcPr>
            <w:tcW w:w="3095" w:type="dxa"/>
            <w:shd w:val="clear" w:color="auto" w:fill="auto"/>
          </w:tcPr>
          <w:p w14:paraId="5F7C9688" w14:textId="77777777" w:rsidR="005436FA" w:rsidRPr="00CE7697" w:rsidRDefault="005436FA" w:rsidP="0055413A">
            <w:r w:rsidRPr="00CE7697">
              <w:t>9CH</w:t>
            </w:r>
          </w:p>
        </w:tc>
        <w:tc>
          <w:tcPr>
            <w:tcW w:w="3096" w:type="dxa"/>
            <w:shd w:val="clear" w:color="auto" w:fill="auto"/>
          </w:tcPr>
          <w:p w14:paraId="49A7D891" w14:textId="77777777" w:rsidR="005436FA" w:rsidRPr="00CE7697" w:rsidRDefault="005436FA" w:rsidP="0055413A">
            <w:r w:rsidRPr="00CE7697">
              <w:t>93,75 mg</w:t>
            </w:r>
          </w:p>
        </w:tc>
      </w:tr>
    </w:tbl>
    <w:p w14:paraId="7E4268A2" w14:textId="77777777" w:rsidR="005436FA" w:rsidRPr="00CE7697" w:rsidRDefault="005436FA" w:rsidP="005436FA">
      <w:pPr>
        <w:suppressAutoHyphens/>
        <w:jc w:val="both"/>
      </w:pPr>
    </w:p>
    <w:p w14:paraId="54B50696" w14:textId="77777777" w:rsidR="005436FA" w:rsidRPr="00CE7697" w:rsidRDefault="005436FA" w:rsidP="005436FA"/>
    <w:p w14:paraId="3FCA8C86" w14:textId="77777777" w:rsidR="005436FA" w:rsidRPr="00CE7697" w:rsidRDefault="005436FA" w:rsidP="00E21EAB">
      <w:pPr>
        <w:pStyle w:val="PI-1labEMEASMCA"/>
        <w:rPr>
          <w:highlight w:val="lightGray"/>
        </w:rPr>
      </w:pPr>
      <w:r w:rsidRPr="00CE7697">
        <w:t>3.</w:t>
      </w:r>
      <w:r w:rsidRPr="00CE7697">
        <w:tab/>
        <w:t>PAGALBINIŲ MEDŽIAGŲ SĄRAŠAS</w:t>
      </w:r>
    </w:p>
    <w:p w14:paraId="587DB6F6" w14:textId="77777777" w:rsidR="005436FA" w:rsidRPr="00CE7697" w:rsidRDefault="005436FA" w:rsidP="005436FA"/>
    <w:p w14:paraId="69E0E3BD" w14:textId="77777777" w:rsidR="005436FA" w:rsidRPr="00CE7697" w:rsidRDefault="005436FA" w:rsidP="005436FA">
      <w:r w:rsidRPr="00CE7697">
        <w:t>Sudėtyje yra etanolio, sacharozės</w:t>
      </w:r>
      <w:r w:rsidR="00B324E3">
        <w:t xml:space="preserve">, </w:t>
      </w:r>
      <w:r w:rsidR="00E0601F" w:rsidRPr="00B67FB5">
        <w:t>benzenkarboksirūgšti</w:t>
      </w:r>
      <w:r w:rsidR="00E0601F">
        <w:t>e</w:t>
      </w:r>
      <w:r w:rsidR="00E0601F" w:rsidRPr="00B67FB5">
        <w:t>s</w:t>
      </w:r>
      <w:r w:rsidRPr="00CE7697">
        <w:t>.</w:t>
      </w:r>
    </w:p>
    <w:p w14:paraId="738DCAD5" w14:textId="77777777" w:rsidR="005436FA" w:rsidRPr="00CE7697" w:rsidRDefault="005436FA" w:rsidP="005436FA"/>
    <w:p w14:paraId="21AB5347" w14:textId="77777777" w:rsidR="005436FA" w:rsidRPr="00CE7697" w:rsidRDefault="005436FA" w:rsidP="005436FA"/>
    <w:p w14:paraId="44A6950C" w14:textId="77777777" w:rsidR="005436FA" w:rsidRPr="00CE7697" w:rsidRDefault="005436FA" w:rsidP="00E21EAB">
      <w:pPr>
        <w:pStyle w:val="PI-1labEMEASMCA"/>
      </w:pPr>
      <w:r w:rsidRPr="00CE7697">
        <w:t>4.</w:t>
      </w:r>
      <w:r w:rsidRPr="00CE7697">
        <w:tab/>
        <w:t>FARMACINĖ FORMA IR KIEKIS PAKUOTĖJE</w:t>
      </w:r>
    </w:p>
    <w:p w14:paraId="45B0C76C" w14:textId="77777777" w:rsidR="005436FA" w:rsidRPr="00CE7697" w:rsidRDefault="005436FA" w:rsidP="005436FA"/>
    <w:p w14:paraId="29DF60D0" w14:textId="77777777" w:rsidR="005436FA" w:rsidRPr="00CE7697" w:rsidRDefault="005436FA" w:rsidP="005436FA">
      <w:r w:rsidRPr="00CE7697">
        <w:t>Sirupas</w:t>
      </w:r>
    </w:p>
    <w:p w14:paraId="7991D896" w14:textId="77777777" w:rsidR="005436FA" w:rsidRPr="00CE7697" w:rsidRDefault="005436FA" w:rsidP="005436FA">
      <w:r w:rsidRPr="00CE7697">
        <w:t>200 ml sirupo ir taurelė.</w:t>
      </w:r>
    </w:p>
    <w:p w14:paraId="6B2EE834" w14:textId="77777777" w:rsidR="005436FA" w:rsidRPr="00CE7697" w:rsidRDefault="005436FA" w:rsidP="005436FA"/>
    <w:p w14:paraId="018EFA85" w14:textId="77777777" w:rsidR="005436FA" w:rsidRPr="00CE7697" w:rsidRDefault="005436FA" w:rsidP="005436FA"/>
    <w:p w14:paraId="652D7BE2" w14:textId="77777777" w:rsidR="005436FA" w:rsidRPr="00CE7697" w:rsidRDefault="005436FA" w:rsidP="00E21EAB">
      <w:pPr>
        <w:pStyle w:val="PI-1labEMEASMCA"/>
        <w:rPr>
          <w:highlight w:val="lightGray"/>
        </w:rPr>
      </w:pPr>
      <w:r w:rsidRPr="00CE7697">
        <w:t>5.</w:t>
      </w:r>
      <w:r w:rsidRPr="00CE7697">
        <w:tab/>
        <w:t>VARTOJIMO METODAS IR BŪDAS (-AI)</w:t>
      </w:r>
    </w:p>
    <w:p w14:paraId="1CF67674" w14:textId="77777777" w:rsidR="005436FA" w:rsidRPr="0049069A" w:rsidRDefault="005436FA" w:rsidP="005436FA">
      <w:pPr>
        <w:rPr>
          <w:lang w:val="pt-PT"/>
        </w:rPr>
      </w:pPr>
    </w:p>
    <w:p w14:paraId="362B0DEB" w14:textId="77777777" w:rsidR="005436FA" w:rsidRPr="0049069A" w:rsidRDefault="005436FA" w:rsidP="005436FA">
      <w:pPr>
        <w:rPr>
          <w:lang w:val="pt-PT"/>
        </w:rPr>
      </w:pPr>
      <w:r w:rsidRPr="0049069A">
        <w:rPr>
          <w:lang w:val="pt-PT"/>
        </w:rPr>
        <w:t>Vartoti per burną.</w:t>
      </w:r>
    </w:p>
    <w:p w14:paraId="2CC1B8AE" w14:textId="77777777" w:rsidR="005436FA" w:rsidRPr="0049069A" w:rsidRDefault="005436FA" w:rsidP="005436FA">
      <w:pPr>
        <w:rPr>
          <w:lang w:val="pt-PT"/>
        </w:rPr>
      </w:pPr>
      <w:r w:rsidRPr="0049069A">
        <w:rPr>
          <w:lang w:val="pt-PT"/>
        </w:rPr>
        <w:t>Prieš vartojimą perskaitykite pakuotės lapelį.</w:t>
      </w:r>
    </w:p>
    <w:p w14:paraId="1ED6A98E" w14:textId="77777777" w:rsidR="005436FA" w:rsidRPr="0049069A" w:rsidRDefault="005436FA" w:rsidP="005436FA">
      <w:pPr>
        <w:rPr>
          <w:lang w:val="pt-PT"/>
        </w:rPr>
      </w:pPr>
    </w:p>
    <w:p w14:paraId="2C3364DC" w14:textId="77777777" w:rsidR="005436FA" w:rsidRPr="0049069A" w:rsidRDefault="005436FA" w:rsidP="005436FA">
      <w:pPr>
        <w:rPr>
          <w:lang w:val="pt-PT"/>
        </w:rPr>
      </w:pPr>
    </w:p>
    <w:p w14:paraId="4AB10F35" w14:textId="77777777" w:rsidR="005436FA" w:rsidRPr="00CE7697" w:rsidRDefault="005436FA" w:rsidP="00E21EAB">
      <w:pPr>
        <w:pStyle w:val="PI-1labEMEASMCA"/>
      </w:pPr>
      <w:r w:rsidRPr="00CE7697">
        <w:t>6.</w:t>
      </w:r>
      <w:r w:rsidRPr="00CE7697">
        <w:tab/>
        <w:t>SPECIALUS ĮSPĖJIMAS, KAD VAISTINĮ PREPARATĄ BŪTINA LAIKYTI VAIKAMS NEPASTEBIMOJE IR NEPASIEKIAMOJE VIETOJE</w:t>
      </w:r>
    </w:p>
    <w:p w14:paraId="05A14271" w14:textId="77777777" w:rsidR="005436FA" w:rsidRPr="0049069A" w:rsidRDefault="005436FA" w:rsidP="005436FA">
      <w:pPr>
        <w:rPr>
          <w:lang w:val="pt-PT"/>
        </w:rPr>
      </w:pPr>
    </w:p>
    <w:p w14:paraId="167EA8E4" w14:textId="77777777" w:rsidR="005436FA" w:rsidRPr="0049069A" w:rsidRDefault="005436FA" w:rsidP="005436FA">
      <w:pPr>
        <w:rPr>
          <w:lang w:val="pt-PT"/>
        </w:rPr>
      </w:pPr>
      <w:r w:rsidRPr="0049069A">
        <w:rPr>
          <w:lang w:val="pt-PT"/>
        </w:rPr>
        <w:t>Laikyti vaikams nepastebimoje ir nepasiekiamoje vietoje.</w:t>
      </w:r>
    </w:p>
    <w:p w14:paraId="14220361" w14:textId="77777777" w:rsidR="005436FA" w:rsidRPr="0049069A" w:rsidRDefault="005436FA" w:rsidP="005436FA">
      <w:pPr>
        <w:rPr>
          <w:lang w:val="pt-PT"/>
        </w:rPr>
      </w:pPr>
    </w:p>
    <w:p w14:paraId="77E85DD4" w14:textId="77777777" w:rsidR="005436FA" w:rsidRPr="0049069A" w:rsidRDefault="005436FA" w:rsidP="005436FA">
      <w:pPr>
        <w:rPr>
          <w:lang w:val="pt-PT"/>
        </w:rPr>
      </w:pPr>
    </w:p>
    <w:p w14:paraId="286473B2" w14:textId="77777777" w:rsidR="005436FA" w:rsidRPr="00CE7697" w:rsidRDefault="005436FA" w:rsidP="00E21EAB">
      <w:pPr>
        <w:pStyle w:val="PI-1labEMEASMCA"/>
        <w:rPr>
          <w:highlight w:val="lightGray"/>
        </w:rPr>
      </w:pPr>
      <w:r w:rsidRPr="00CE7697">
        <w:t>7.</w:t>
      </w:r>
      <w:r w:rsidRPr="00CE7697">
        <w:tab/>
        <w:t>KITAS (-I) SPECIALUS (-ŪS) ĮSPĖJIMAS (-AI) (JEI REIKIA)</w:t>
      </w:r>
    </w:p>
    <w:p w14:paraId="30B739E0" w14:textId="77777777" w:rsidR="005436FA" w:rsidRPr="0049069A" w:rsidRDefault="005436FA" w:rsidP="005436FA">
      <w:pPr>
        <w:rPr>
          <w:lang w:val="pt-PT"/>
        </w:rPr>
      </w:pPr>
    </w:p>
    <w:p w14:paraId="0034016C" w14:textId="77777777" w:rsidR="005436FA" w:rsidRPr="0049069A" w:rsidRDefault="005436FA" w:rsidP="005436FA">
      <w:pPr>
        <w:rPr>
          <w:lang w:val="pt-PT"/>
        </w:rPr>
      </w:pPr>
      <w:r w:rsidRPr="0049069A">
        <w:rPr>
          <w:lang w:val="pt-PT"/>
        </w:rPr>
        <w:t>Šis vaistinis preparatas skirtas vyresniems kaip 1 metų amžiaus vaikams.</w:t>
      </w:r>
    </w:p>
    <w:p w14:paraId="662744CE" w14:textId="77777777" w:rsidR="005436FA" w:rsidRPr="0049069A" w:rsidRDefault="005436FA" w:rsidP="005436FA">
      <w:pPr>
        <w:rPr>
          <w:lang w:val="pt-PT"/>
        </w:rPr>
      </w:pPr>
      <w:r w:rsidRPr="0049069A">
        <w:rPr>
          <w:lang w:val="pt-PT"/>
        </w:rPr>
        <w:t>Nepasitarus su gydytoju šio vaistinio preparato negalima duoti jaunesniems kaip 30 mėn. amžiaus vaikams.</w:t>
      </w:r>
    </w:p>
    <w:p w14:paraId="0B877200" w14:textId="77777777" w:rsidR="005436FA" w:rsidRPr="0049069A" w:rsidRDefault="005436FA" w:rsidP="005436FA">
      <w:pPr>
        <w:rPr>
          <w:lang w:val="pt-PT"/>
        </w:rPr>
      </w:pPr>
    </w:p>
    <w:p w14:paraId="662D1FB9" w14:textId="77777777" w:rsidR="005436FA" w:rsidRPr="0049069A" w:rsidRDefault="005436FA" w:rsidP="005436FA">
      <w:pPr>
        <w:rPr>
          <w:lang w:val="pt-PT"/>
        </w:rPr>
      </w:pPr>
    </w:p>
    <w:p w14:paraId="6C26DF1C" w14:textId="77777777" w:rsidR="005436FA" w:rsidRPr="00CE7697" w:rsidRDefault="005436FA" w:rsidP="00E21EAB">
      <w:pPr>
        <w:pStyle w:val="PI-1labEMEASMCA"/>
        <w:rPr>
          <w:highlight w:val="lightGray"/>
        </w:rPr>
      </w:pPr>
      <w:r w:rsidRPr="00CE7697">
        <w:t>8.</w:t>
      </w:r>
      <w:r w:rsidRPr="00CE7697">
        <w:tab/>
        <w:t>TINKAMUMO LAIKAS</w:t>
      </w:r>
    </w:p>
    <w:p w14:paraId="2A4A2C62" w14:textId="77777777" w:rsidR="005436FA" w:rsidRPr="00CE7697" w:rsidRDefault="005436FA" w:rsidP="005436FA">
      <w:pPr>
        <w:pStyle w:val="Pagrindinistekstas"/>
        <w:rPr>
          <w:szCs w:val="22"/>
          <w:lang w:val="lt-LT"/>
        </w:rPr>
      </w:pPr>
    </w:p>
    <w:p w14:paraId="7A958523" w14:textId="77777777" w:rsidR="005436FA" w:rsidRPr="00CE7697" w:rsidRDefault="005436FA" w:rsidP="005436FA">
      <w:pPr>
        <w:pStyle w:val="Pagrindinistekstas"/>
        <w:rPr>
          <w:szCs w:val="22"/>
          <w:lang w:val="lt-LT"/>
        </w:rPr>
      </w:pPr>
      <w:r w:rsidRPr="00CE7697">
        <w:rPr>
          <w:szCs w:val="22"/>
          <w:lang w:val="lt-LT"/>
        </w:rPr>
        <w:t>Tinka iki: mm/MMMM</w:t>
      </w:r>
    </w:p>
    <w:p w14:paraId="5521923D" w14:textId="77777777" w:rsidR="005436FA" w:rsidRPr="00CE7697" w:rsidRDefault="005436FA" w:rsidP="005436FA">
      <w:pPr>
        <w:pStyle w:val="Pagrindinistekstas"/>
        <w:rPr>
          <w:szCs w:val="22"/>
          <w:lang w:val="lt-LT"/>
        </w:rPr>
      </w:pPr>
      <w:r w:rsidRPr="00CE7697">
        <w:rPr>
          <w:szCs w:val="22"/>
          <w:lang w:val="lt-LT"/>
        </w:rPr>
        <w:t>Pirmą kartą atidarius buteliuką, vaisto tinkamumo laikas 1 metai.</w:t>
      </w:r>
    </w:p>
    <w:p w14:paraId="03F41830" w14:textId="77777777" w:rsidR="005436FA" w:rsidRPr="00CE7697" w:rsidRDefault="005436FA" w:rsidP="005436FA">
      <w:pPr>
        <w:pStyle w:val="Pagrindinistekstas"/>
        <w:rPr>
          <w:szCs w:val="22"/>
          <w:lang w:val="lt-LT"/>
        </w:rPr>
      </w:pPr>
    </w:p>
    <w:p w14:paraId="46509DBD" w14:textId="77777777" w:rsidR="005436FA" w:rsidRPr="00CE7697" w:rsidRDefault="005436FA" w:rsidP="005436FA">
      <w:pPr>
        <w:pStyle w:val="Pagrindinistekstas"/>
        <w:rPr>
          <w:szCs w:val="22"/>
          <w:lang w:val="lt-LT"/>
        </w:rPr>
      </w:pPr>
    </w:p>
    <w:p w14:paraId="1DC02D42" w14:textId="77777777" w:rsidR="005436FA" w:rsidRPr="00CE7697" w:rsidRDefault="005436FA" w:rsidP="00E21EAB">
      <w:pPr>
        <w:pStyle w:val="PI-1labEMEASMCA"/>
      </w:pPr>
      <w:r w:rsidRPr="00CE7697">
        <w:t>9.</w:t>
      </w:r>
      <w:r w:rsidRPr="00CE7697">
        <w:tab/>
        <w:t>SPECIALIOS LAIKYMO SĄLYGOS</w:t>
      </w:r>
    </w:p>
    <w:p w14:paraId="70950F65" w14:textId="77777777" w:rsidR="005436FA" w:rsidRPr="00CE7697" w:rsidRDefault="005436FA" w:rsidP="005436FA"/>
    <w:p w14:paraId="217C8E67" w14:textId="77777777" w:rsidR="005436FA" w:rsidRPr="00CE7697" w:rsidRDefault="005436FA" w:rsidP="005436FA"/>
    <w:p w14:paraId="426FD0DF" w14:textId="77777777" w:rsidR="005436FA" w:rsidRPr="00CE7697" w:rsidRDefault="005436FA" w:rsidP="00E21EAB">
      <w:pPr>
        <w:pStyle w:val="PI-1labEMEASMCA"/>
      </w:pPr>
      <w:r w:rsidRPr="00CE7697">
        <w:t>10.</w:t>
      </w:r>
      <w:r w:rsidRPr="00CE7697">
        <w:tab/>
        <w:t xml:space="preserve">SPECIALIOS ATSARGUMO PRIEMONĖS DĖL NESUVARTOTO </w:t>
      </w:r>
      <w:r w:rsidRPr="00CE7697">
        <w:rPr>
          <w:bCs/>
        </w:rPr>
        <w:t xml:space="preserve">VAISTINIO PREPARATO AR JO ATLIEKŲ </w:t>
      </w:r>
      <w:r w:rsidRPr="00CE7697">
        <w:t>TVARKYMO (JEI REIKIA)</w:t>
      </w:r>
    </w:p>
    <w:p w14:paraId="56ACD17A" w14:textId="77777777" w:rsidR="005436FA" w:rsidRPr="00CE7697" w:rsidRDefault="005436FA" w:rsidP="005436FA"/>
    <w:p w14:paraId="3EED26B0" w14:textId="77777777" w:rsidR="005436FA" w:rsidRPr="00CE7697" w:rsidRDefault="005436FA" w:rsidP="005436FA"/>
    <w:p w14:paraId="2AF200F6" w14:textId="7CE24BC4" w:rsidR="005436FA" w:rsidRPr="00CE7697" w:rsidRDefault="005436FA" w:rsidP="00E21EAB">
      <w:pPr>
        <w:pStyle w:val="PI-1labEMEASMCA"/>
      </w:pPr>
      <w:r w:rsidRPr="00CE7697">
        <w:t>11.</w:t>
      </w:r>
      <w:r w:rsidRPr="00CE7697">
        <w:tab/>
      </w:r>
      <w:r w:rsidR="00601AD7" w:rsidRPr="00F21FE2">
        <w:t>REGISTRUOTOJO</w:t>
      </w:r>
      <w:r w:rsidR="00601AD7" w:rsidRPr="00CE7697" w:rsidDel="00601AD7">
        <w:t xml:space="preserve"> </w:t>
      </w:r>
      <w:r w:rsidRPr="00CE7697">
        <w:t>PAVADINIMAS IR ADRESAS</w:t>
      </w:r>
    </w:p>
    <w:p w14:paraId="211B9ABC" w14:textId="77777777" w:rsidR="005436FA" w:rsidRPr="0049069A" w:rsidRDefault="005436FA" w:rsidP="005436FA">
      <w:pPr>
        <w:rPr>
          <w:lang w:val="pt-PT"/>
        </w:rPr>
      </w:pPr>
    </w:p>
    <w:p w14:paraId="3B0BEF12" w14:textId="77777777" w:rsidR="005436FA" w:rsidRPr="00CE7697" w:rsidRDefault="005436FA" w:rsidP="005436FA">
      <w:r w:rsidRPr="00CE7697">
        <w:t>BOIRON</w:t>
      </w:r>
    </w:p>
    <w:p w14:paraId="53DF5809" w14:textId="77777777" w:rsidR="005436FA" w:rsidRPr="00CE7697" w:rsidRDefault="005436FA" w:rsidP="005436FA">
      <w:r w:rsidRPr="00CE7697">
        <w:t>2 avenue de l’Ouest Lyonnais</w:t>
      </w:r>
    </w:p>
    <w:p w14:paraId="3A412A96" w14:textId="1081AC32" w:rsidR="005436FA" w:rsidRPr="00CE7697" w:rsidRDefault="005436FA" w:rsidP="005436FA">
      <w:r w:rsidRPr="00CE7697">
        <w:t xml:space="preserve">69510 </w:t>
      </w:r>
      <w:r w:rsidR="00601AD7">
        <w:t>Messimy</w:t>
      </w:r>
    </w:p>
    <w:p w14:paraId="710B83BF" w14:textId="77777777" w:rsidR="005436FA" w:rsidRPr="0049069A" w:rsidRDefault="005436FA" w:rsidP="005436FA">
      <w:pPr>
        <w:rPr>
          <w:lang w:val="pt-PT"/>
        </w:rPr>
      </w:pPr>
      <w:r w:rsidRPr="0049069A">
        <w:rPr>
          <w:lang w:val="pt-PT"/>
        </w:rPr>
        <w:t>Prancūzija</w:t>
      </w:r>
    </w:p>
    <w:p w14:paraId="61CA2C9F" w14:textId="77777777" w:rsidR="005436FA" w:rsidRPr="0049069A" w:rsidRDefault="005436FA" w:rsidP="005436FA">
      <w:pPr>
        <w:rPr>
          <w:lang w:val="pt-PT"/>
        </w:rPr>
      </w:pPr>
    </w:p>
    <w:p w14:paraId="241EC1E1" w14:textId="77777777" w:rsidR="005436FA" w:rsidRPr="0049069A" w:rsidRDefault="005436FA" w:rsidP="005436FA">
      <w:pPr>
        <w:rPr>
          <w:lang w:val="pt-PT"/>
        </w:rPr>
      </w:pPr>
    </w:p>
    <w:p w14:paraId="4B00A0B7" w14:textId="59B7B5BB" w:rsidR="005436FA" w:rsidRPr="00CE7697" w:rsidRDefault="005436FA" w:rsidP="00E21EAB">
      <w:pPr>
        <w:pStyle w:val="PI-1labEMEASMCA"/>
      </w:pPr>
      <w:r w:rsidRPr="00CE7697">
        <w:t>12.</w:t>
      </w:r>
      <w:r w:rsidRPr="00CE7697">
        <w:tab/>
      </w:r>
      <w:r w:rsidR="00601AD7" w:rsidRPr="00F21FE2">
        <w:t xml:space="preserve">REGISTRACIJOS PAŽYMĖJIMO NUMERIS (-IAI) </w:t>
      </w:r>
    </w:p>
    <w:p w14:paraId="72226D5C" w14:textId="77777777" w:rsidR="005436FA" w:rsidRPr="0049069A" w:rsidRDefault="005436FA" w:rsidP="005436FA">
      <w:pPr>
        <w:rPr>
          <w:lang w:val="pt-PT"/>
        </w:rPr>
      </w:pPr>
    </w:p>
    <w:p w14:paraId="2DCA5D4E" w14:textId="77777777" w:rsidR="005436FA" w:rsidRPr="0049069A" w:rsidRDefault="005436FA" w:rsidP="005436FA">
      <w:pPr>
        <w:rPr>
          <w:lang w:val="pt-PT"/>
        </w:rPr>
      </w:pPr>
      <w:r w:rsidRPr="0049069A">
        <w:rPr>
          <w:lang w:val="pt-PT"/>
        </w:rPr>
        <w:t>LT/1/03/3576/001</w:t>
      </w:r>
    </w:p>
    <w:p w14:paraId="476A4EFB" w14:textId="77777777" w:rsidR="005436FA" w:rsidRPr="0049069A" w:rsidRDefault="005436FA" w:rsidP="005436FA">
      <w:pPr>
        <w:rPr>
          <w:lang w:val="pt-PT"/>
        </w:rPr>
      </w:pPr>
    </w:p>
    <w:p w14:paraId="5464BE43" w14:textId="77777777" w:rsidR="005436FA" w:rsidRPr="0049069A" w:rsidRDefault="005436FA" w:rsidP="005436FA">
      <w:pPr>
        <w:rPr>
          <w:lang w:val="pt-PT"/>
        </w:rPr>
      </w:pPr>
    </w:p>
    <w:p w14:paraId="37E3EA54" w14:textId="77777777" w:rsidR="005436FA" w:rsidRPr="00CE7697" w:rsidRDefault="005436FA" w:rsidP="00E21EAB">
      <w:pPr>
        <w:pStyle w:val="PI-1labEMEASMCA"/>
      </w:pPr>
      <w:r w:rsidRPr="00CE7697">
        <w:t>13.</w:t>
      </w:r>
      <w:r w:rsidRPr="00CE7697">
        <w:tab/>
        <w:t>SERIJOS NUMERIS</w:t>
      </w:r>
    </w:p>
    <w:p w14:paraId="3DA17820" w14:textId="77777777" w:rsidR="005436FA" w:rsidRPr="0049069A" w:rsidRDefault="005436FA" w:rsidP="005436FA">
      <w:pPr>
        <w:rPr>
          <w:lang w:val="pt-PT"/>
        </w:rPr>
      </w:pPr>
    </w:p>
    <w:p w14:paraId="768A34C5" w14:textId="77777777" w:rsidR="005436FA" w:rsidRPr="0049069A" w:rsidRDefault="005436FA" w:rsidP="005436FA">
      <w:pPr>
        <w:rPr>
          <w:lang w:val="pt-PT"/>
        </w:rPr>
      </w:pPr>
      <w:r w:rsidRPr="0049069A">
        <w:rPr>
          <w:lang w:val="pt-PT"/>
        </w:rPr>
        <w:t>Serija</w:t>
      </w:r>
    </w:p>
    <w:p w14:paraId="2F175EE8" w14:textId="77777777" w:rsidR="005436FA" w:rsidRPr="0049069A" w:rsidRDefault="005436FA" w:rsidP="005436FA">
      <w:pPr>
        <w:rPr>
          <w:lang w:val="pt-PT"/>
        </w:rPr>
      </w:pPr>
    </w:p>
    <w:p w14:paraId="2EA0AF24" w14:textId="77777777" w:rsidR="005436FA" w:rsidRPr="0049069A" w:rsidRDefault="005436FA" w:rsidP="005436FA">
      <w:pPr>
        <w:rPr>
          <w:lang w:val="pt-PT"/>
        </w:rPr>
      </w:pPr>
    </w:p>
    <w:p w14:paraId="656BCF25" w14:textId="77777777" w:rsidR="005436FA" w:rsidRPr="00CE7697" w:rsidRDefault="005436FA" w:rsidP="00E21EAB">
      <w:pPr>
        <w:pStyle w:val="PI-1labEMEASMCA"/>
      </w:pPr>
      <w:r w:rsidRPr="00CE7697">
        <w:t>14.</w:t>
      </w:r>
      <w:r w:rsidRPr="00CE7697">
        <w:tab/>
        <w:t>PARDAVIMO (IŠDAVIMO) TVARKA</w:t>
      </w:r>
    </w:p>
    <w:p w14:paraId="73F69AD3" w14:textId="77777777" w:rsidR="005436FA" w:rsidRPr="0049069A" w:rsidRDefault="005436FA" w:rsidP="005436FA">
      <w:pPr>
        <w:rPr>
          <w:lang w:val="pt-PT"/>
        </w:rPr>
      </w:pPr>
    </w:p>
    <w:p w14:paraId="569E8F6E" w14:textId="77C3B048" w:rsidR="005436FA" w:rsidRPr="0049069A" w:rsidRDefault="005436FA" w:rsidP="005436FA">
      <w:pPr>
        <w:rPr>
          <w:lang w:val="pt-PT"/>
        </w:rPr>
      </w:pPr>
      <w:r w:rsidRPr="0049069A">
        <w:rPr>
          <w:lang w:val="pt-PT"/>
        </w:rPr>
        <w:t>Nereceptinis vaist</w:t>
      </w:r>
      <w:r w:rsidR="00A61FAB">
        <w:rPr>
          <w:lang w:val="pt-PT"/>
        </w:rPr>
        <w:t>as</w:t>
      </w:r>
    </w:p>
    <w:p w14:paraId="1BF155B1" w14:textId="77777777" w:rsidR="005436FA" w:rsidRPr="0049069A" w:rsidRDefault="005436FA" w:rsidP="005436FA">
      <w:pPr>
        <w:rPr>
          <w:lang w:val="pt-PT"/>
        </w:rPr>
      </w:pPr>
    </w:p>
    <w:p w14:paraId="14711BE7" w14:textId="77777777" w:rsidR="005436FA" w:rsidRPr="0049069A" w:rsidRDefault="005436FA" w:rsidP="005436FA">
      <w:pPr>
        <w:rPr>
          <w:lang w:val="pt-PT"/>
        </w:rPr>
      </w:pPr>
    </w:p>
    <w:p w14:paraId="52483406" w14:textId="77777777" w:rsidR="005436FA" w:rsidRPr="00CE7697" w:rsidRDefault="005436FA" w:rsidP="00E21EAB">
      <w:pPr>
        <w:pStyle w:val="PI-1labEMEASMCA"/>
      </w:pPr>
      <w:r w:rsidRPr="00CE7697">
        <w:t>15.</w:t>
      </w:r>
      <w:r w:rsidRPr="00CE7697">
        <w:tab/>
        <w:t>VARTOJIMO INSTRUKCIJA</w:t>
      </w:r>
    </w:p>
    <w:p w14:paraId="3700B27B" w14:textId="77777777" w:rsidR="005436FA" w:rsidRPr="0049069A" w:rsidRDefault="005436FA" w:rsidP="005436FA">
      <w:pPr>
        <w:jc w:val="both"/>
        <w:rPr>
          <w:lang w:val="pt-PT"/>
        </w:rPr>
      </w:pPr>
    </w:p>
    <w:p w14:paraId="30CBEC88" w14:textId="77777777" w:rsidR="005436FA" w:rsidRPr="0049069A" w:rsidRDefault="005436FA" w:rsidP="0049069A">
      <w:pPr>
        <w:jc w:val="both"/>
        <w:rPr>
          <w:lang w:val="pt-PT"/>
        </w:rPr>
      </w:pPr>
      <w:r w:rsidRPr="0049069A">
        <w:rPr>
          <w:lang w:val="pt-PT"/>
        </w:rPr>
        <w:t>Vyresniems kaip 1 metų amžiaus vaikams nervingumui ir lengvam miego sutrikimui lengvinti.</w:t>
      </w:r>
    </w:p>
    <w:p w14:paraId="1A3DDAB3" w14:textId="77777777" w:rsidR="005436FA" w:rsidRPr="0049069A" w:rsidRDefault="005436FA" w:rsidP="0049069A">
      <w:pPr>
        <w:jc w:val="both"/>
        <w:rPr>
          <w:lang w:val="pt-PT"/>
        </w:rPr>
      </w:pPr>
      <w:r w:rsidRPr="0049069A">
        <w:rPr>
          <w:lang w:val="pt-PT"/>
        </w:rPr>
        <w:t>Pasireiškus nervingumui arba silpnai sutrikus miegui reikia ryte ir vakare vartoti po vieną 5 ml sirupo dozę, pamatuotą matavimo taurele.</w:t>
      </w:r>
    </w:p>
    <w:p w14:paraId="51FBCED5" w14:textId="77777777" w:rsidR="00812D16" w:rsidRPr="0049069A" w:rsidRDefault="00812D16" w:rsidP="0049069A">
      <w:pPr>
        <w:spacing w:line="240" w:lineRule="auto"/>
        <w:ind w:right="113"/>
        <w:rPr>
          <w:lang w:val="pt-PT"/>
        </w:rPr>
      </w:pPr>
    </w:p>
    <w:p w14:paraId="0D64FA8C" w14:textId="77777777" w:rsidR="00812D16" w:rsidRPr="00F21FE2" w:rsidRDefault="00812D16" w:rsidP="00204AAB">
      <w:pPr>
        <w:spacing w:line="240" w:lineRule="auto"/>
        <w:ind w:right="113"/>
      </w:pPr>
    </w:p>
    <w:p w14:paraId="75EC8AF9" w14:textId="77777777" w:rsidR="00FE401B" w:rsidRPr="00F21FE2" w:rsidRDefault="00B00E83" w:rsidP="00204AAB">
      <w:pPr>
        <w:spacing w:line="240" w:lineRule="auto"/>
        <w:outlineLvl w:val="0"/>
        <w:rPr>
          <w:b/>
        </w:rPr>
      </w:pPr>
      <w:r w:rsidRPr="00F21FE2">
        <w:br w:type="page"/>
      </w:r>
    </w:p>
    <w:p w14:paraId="0E9C628E" w14:textId="77777777" w:rsidR="00FE401B" w:rsidRPr="0049069A" w:rsidRDefault="00FE401B" w:rsidP="0049069A">
      <w:pPr>
        <w:spacing w:line="240" w:lineRule="auto"/>
        <w:outlineLvl w:val="0"/>
        <w:rPr>
          <w:b/>
        </w:rPr>
      </w:pPr>
    </w:p>
    <w:p w14:paraId="207D8AE0" w14:textId="77777777" w:rsidR="00FE401B" w:rsidRPr="0049069A" w:rsidRDefault="00FE401B" w:rsidP="0049069A">
      <w:pPr>
        <w:spacing w:line="240" w:lineRule="auto"/>
        <w:outlineLvl w:val="0"/>
        <w:rPr>
          <w:b/>
        </w:rPr>
      </w:pPr>
    </w:p>
    <w:p w14:paraId="0B456A14" w14:textId="77777777" w:rsidR="00FE401B" w:rsidRPr="0049069A" w:rsidRDefault="00FE401B" w:rsidP="0049069A">
      <w:pPr>
        <w:spacing w:line="240" w:lineRule="auto"/>
        <w:outlineLvl w:val="0"/>
        <w:rPr>
          <w:b/>
        </w:rPr>
      </w:pPr>
    </w:p>
    <w:p w14:paraId="0103254F" w14:textId="77777777" w:rsidR="00FE401B" w:rsidRPr="0049069A" w:rsidRDefault="00FE401B" w:rsidP="0049069A">
      <w:pPr>
        <w:spacing w:line="240" w:lineRule="auto"/>
        <w:outlineLvl w:val="0"/>
        <w:rPr>
          <w:b/>
        </w:rPr>
      </w:pPr>
    </w:p>
    <w:p w14:paraId="70BB0955" w14:textId="77777777" w:rsidR="00FE401B" w:rsidRPr="0049069A" w:rsidRDefault="00FE401B" w:rsidP="0049069A">
      <w:pPr>
        <w:spacing w:line="240" w:lineRule="auto"/>
        <w:outlineLvl w:val="0"/>
        <w:rPr>
          <w:b/>
        </w:rPr>
      </w:pPr>
    </w:p>
    <w:p w14:paraId="52620694" w14:textId="77777777" w:rsidR="00FE401B" w:rsidRPr="0049069A" w:rsidRDefault="00FE401B" w:rsidP="0049069A">
      <w:pPr>
        <w:spacing w:line="240" w:lineRule="auto"/>
        <w:outlineLvl w:val="0"/>
        <w:rPr>
          <w:b/>
        </w:rPr>
      </w:pPr>
    </w:p>
    <w:p w14:paraId="15A33528" w14:textId="77777777" w:rsidR="00FE401B" w:rsidRPr="0049069A" w:rsidRDefault="00FE401B" w:rsidP="0049069A">
      <w:pPr>
        <w:spacing w:line="240" w:lineRule="auto"/>
        <w:outlineLvl w:val="0"/>
        <w:rPr>
          <w:b/>
        </w:rPr>
      </w:pPr>
    </w:p>
    <w:p w14:paraId="313B0DC2" w14:textId="77777777" w:rsidR="00FE401B" w:rsidRPr="0049069A" w:rsidRDefault="00FE401B" w:rsidP="0049069A">
      <w:pPr>
        <w:spacing w:line="240" w:lineRule="auto"/>
        <w:outlineLvl w:val="0"/>
        <w:rPr>
          <w:b/>
        </w:rPr>
      </w:pPr>
    </w:p>
    <w:p w14:paraId="418B973B" w14:textId="77777777" w:rsidR="00FE401B" w:rsidRPr="0049069A" w:rsidRDefault="00FE401B" w:rsidP="0049069A">
      <w:pPr>
        <w:spacing w:line="240" w:lineRule="auto"/>
        <w:outlineLvl w:val="0"/>
        <w:rPr>
          <w:b/>
        </w:rPr>
      </w:pPr>
    </w:p>
    <w:p w14:paraId="23357E6A" w14:textId="77777777" w:rsidR="00FE401B" w:rsidRPr="0049069A" w:rsidRDefault="00FE401B" w:rsidP="0049069A">
      <w:pPr>
        <w:spacing w:line="240" w:lineRule="auto"/>
        <w:outlineLvl w:val="0"/>
        <w:rPr>
          <w:b/>
        </w:rPr>
      </w:pPr>
    </w:p>
    <w:p w14:paraId="563F6307" w14:textId="77777777" w:rsidR="00FE401B" w:rsidRPr="0049069A" w:rsidRDefault="00FE401B" w:rsidP="0049069A">
      <w:pPr>
        <w:spacing w:line="240" w:lineRule="auto"/>
        <w:outlineLvl w:val="0"/>
        <w:rPr>
          <w:b/>
        </w:rPr>
      </w:pPr>
    </w:p>
    <w:p w14:paraId="58C6D810" w14:textId="77777777" w:rsidR="00FE401B" w:rsidRPr="0049069A" w:rsidRDefault="00FE401B" w:rsidP="0049069A">
      <w:pPr>
        <w:spacing w:line="240" w:lineRule="auto"/>
        <w:outlineLvl w:val="0"/>
        <w:rPr>
          <w:b/>
        </w:rPr>
      </w:pPr>
    </w:p>
    <w:p w14:paraId="5F5BB374" w14:textId="77777777" w:rsidR="00FE401B" w:rsidRPr="0049069A" w:rsidRDefault="00FE401B" w:rsidP="0049069A">
      <w:pPr>
        <w:spacing w:line="240" w:lineRule="auto"/>
        <w:outlineLvl w:val="0"/>
        <w:rPr>
          <w:b/>
        </w:rPr>
      </w:pPr>
    </w:p>
    <w:p w14:paraId="5C005A95" w14:textId="77777777" w:rsidR="00FE401B" w:rsidRPr="0049069A" w:rsidRDefault="00FE401B" w:rsidP="0049069A">
      <w:pPr>
        <w:spacing w:line="240" w:lineRule="auto"/>
        <w:outlineLvl w:val="0"/>
        <w:rPr>
          <w:b/>
        </w:rPr>
      </w:pPr>
    </w:p>
    <w:p w14:paraId="149FE01F" w14:textId="77777777" w:rsidR="00FE401B" w:rsidRPr="0049069A" w:rsidRDefault="00FE401B" w:rsidP="0049069A">
      <w:pPr>
        <w:spacing w:line="240" w:lineRule="auto"/>
        <w:outlineLvl w:val="0"/>
        <w:rPr>
          <w:b/>
        </w:rPr>
      </w:pPr>
    </w:p>
    <w:p w14:paraId="5465BE82" w14:textId="77777777" w:rsidR="00FE401B" w:rsidRPr="0049069A" w:rsidRDefault="00FE401B" w:rsidP="0049069A">
      <w:pPr>
        <w:spacing w:line="240" w:lineRule="auto"/>
        <w:outlineLvl w:val="0"/>
        <w:rPr>
          <w:b/>
        </w:rPr>
      </w:pPr>
    </w:p>
    <w:p w14:paraId="5E4A525F" w14:textId="77777777" w:rsidR="00FE401B" w:rsidRPr="0049069A" w:rsidRDefault="00FE401B" w:rsidP="0049069A">
      <w:pPr>
        <w:spacing w:line="240" w:lineRule="auto"/>
        <w:outlineLvl w:val="0"/>
        <w:rPr>
          <w:b/>
        </w:rPr>
      </w:pPr>
    </w:p>
    <w:p w14:paraId="6446FBD9" w14:textId="77777777" w:rsidR="00FE401B" w:rsidRPr="0049069A" w:rsidRDefault="00FE401B" w:rsidP="0049069A">
      <w:pPr>
        <w:spacing w:line="240" w:lineRule="auto"/>
        <w:outlineLvl w:val="0"/>
        <w:rPr>
          <w:b/>
        </w:rPr>
      </w:pPr>
    </w:p>
    <w:p w14:paraId="12389EE8" w14:textId="77777777" w:rsidR="00FE401B" w:rsidRPr="0049069A" w:rsidRDefault="00FE401B" w:rsidP="0049069A">
      <w:pPr>
        <w:spacing w:line="240" w:lineRule="auto"/>
        <w:outlineLvl w:val="0"/>
        <w:rPr>
          <w:b/>
        </w:rPr>
      </w:pPr>
    </w:p>
    <w:p w14:paraId="2134F36A" w14:textId="77777777" w:rsidR="00FE401B" w:rsidRPr="0049069A" w:rsidRDefault="00FE401B" w:rsidP="0049069A">
      <w:pPr>
        <w:spacing w:line="240" w:lineRule="auto"/>
        <w:outlineLvl w:val="0"/>
        <w:rPr>
          <w:b/>
        </w:rPr>
      </w:pPr>
    </w:p>
    <w:p w14:paraId="076AE7C7" w14:textId="77777777" w:rsidR="00FE401B" w:rsidRPr="0049069A" w:rsidRDefault="00FE401B" w:rsidP="0049069A">
      <w:pPr>
        <w:spacing w:line="240" w:lineRule="auto"/>
        <w:outlineLvl w:val="0"/>
        <w:rPr>
          <w:b/>
        </w:rPr>
      </w:pPr>
    </w:p>
    <w:p w14:paraId="2B4A6E99" w14:textId="77777777" w:rsidR="00324E5E" w:rsidRPr="0049069A" w:rsidRDefault="00324E5E" w:rsidP="0049069A">
      <w:pPr>
        <w:spacing w:line="240" w:lineRule="auto"/>
        <w:jc w:val="center"/>
        <w:outlineLvl w:val="0"/>
        <w:rPr>
          <w:rStyle w:val="DoNotTranslateExternal1"/>
        </w:rPr>
      </w:pPr>
    </w:p>
    <w:p w14:paraId="6181AAFD" w14:textId="77777777" w:rsidR="00812D16" w:rsidRPr="00D32968" w:rsidRDefault="00B00E83" w:rsidP="0049069A">
      <w:pPr>
        <w:spacing w:line="240" w:lineRule="auto"/>
        <w:jc w:val="center"/>
        <w:outlineLvl w:val="0"/>
      </w:pPr>
      <w:bookmarkStart w:id="66" w:name="_Toc129243137"/>
      <w:bookmarkStart w:id="67" w:name="_Toc129243262"/>
      <w:r w:rsidRPr="0049069A">
        <w:rPr>
          <w:rStyle w:val="DoNotTranslateExternal1"/>
        </w:rPr>
        <w:t>B.</w:t>
      </w:r>
      <w:r w:rsidRPr="0049069A">
        <w:rPr>
          <w:b/>
        </w:rPr>
        <w:t xml:space="preserve"> PAKUOTĖS LAPELIS</w:t>
      </w:r>
      <w:bookmarkEnd w:id="66"/>
      <w:bookmarkEnd w:id="67"/>
    </w:p>
    <w:p w14:paraId="468989B8" w14:textId="77777777" w:rsidR="00812D16" w:rsidRPr="00A61FAB" w:rsidRDefault="00B00E83" w:rsidP="0049069A">
      <w:pPr>
        <w:tabs>
          <w:tab w:val="clear" w:pos="567"/>
        </w:tabs>
        <w:spacing w:line="240" w:lineRule="auto"/>
        <w:jc w:val="center"/>
        <w:outlineLvl w:val="0"/>
      </w:pPr>
      <w:r w:rsidRPr="00A61FAB">
        <w:br w:type="page"/>
      </w:r>
      <w:bookmarkStart w:id="68" w:name="_Toc129243138"/>
      <w:bookmarkStart w:id="69" w:name="_Toc129243263"/>
      <w:r w:rsidR="00693C5E" w:rsidRPr="0049069A">
        <w:rPr>
          <w:b/>
        </w:rPr>
        <w:lastRenderedPageBreak/>
        <w:t xml:space="preserve">Pakuotės lapelis: informacija </w:t>
      </w:r>
      <w:r w:rsidRPr="0049069A">
        <w:rPr>
          <w:b/>
        </w:rPr>
        <w:t>vartotojui</w:t>
      </w:r>
      <w:bookmarkEnd w:id="68"/>
      <w:bookmarkEnd w:id="69"/>
    </w:p>
    <w:p w14:paraId="25754192" w14:textId="77777777" w:rsidR="00812D16" w:rsidRPr="00F21FE2" w:rsidRDefault="00812D16" w:rsidP="0049069A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</w:pPr>
    </w:p>
    <w:p w14:paraId="1E613CD5" w14:textId="77777777" w:rsidR="00693C5E" w:rsidRPr="0049069A" w:rsidRDefault="00693C5E" w:rsidP="00693C5E">
      <w:pPr>
        <w:jc w:val="center"/>
        <w:rPr>
          <w:b/>
          <w:lang w:val="pt-PT"/>
        </w:rPr>
      </w:pPr>
      <w:r w:rsidRPr="0049069A">
        <w:rPr>
          <w:b/>
          <w:lang w:val="pt-PT"/>
        </w:rPr>
        <w:t>SEDALIA sirupas</w:t>
      </w:r>
    </w:p>
    <w:p w14:paraId="1367731A" w14:textId="77777777" w:rsidR="00693C5E" w:rsidRPr="0049069A" w:rsidRDefault="00693C5E" w:rsidP="00693C5E">
      <w:pPr>
        <w:tabs>
          <w:tab w:val="left" w:pos="0"/>
          <w:tab w:val="left" w:pos="541"/>
          <w:tab w:val="left" w:pos="1440"/>
          <w:tab w:val="left" w:leader="dot" w:pos="7653"/>
          <w:tab w:val="left" w:pos="7797"/>
          <w:tab w:val="left" w:pos="8078"/>
          <w:tab w:val="left" w:pos="8640"/>
        </w:tabs>
        <w:suppressAutoHyphens/>
        <w:jc w:val="both"/>
        <w:rPr>
          <w:lang w:val="pt-PT"/>
        </w:rPr>
      </w:pPr>
    </w:p>
    <w:p w14:paraId="02B75702" w14:textId="77777777" w:rsidR="00693C5E" w:rsidRPr="00CE7697" w:rsidRDefault="00693C5E" w:rsidP="00693C5E">
      <w:pPr>
        <w:pStyle w:val="Pagrindinistekstas"/>
        <w:jc w:val="center"/>
        <w:rPr>
          <w:color w:val="000000"/>
          <w:szCs w:val="22"/>
          <w:lang w:val="lt-LT"/>
        </w:rPr>
      </w:pPr>
      <w:r w:rsidRPr="00CE7697">
        <w:rPr>
          <w:color w:val="000000"/>
          <w:szCs w:val="22"/>
          <w:lang w:val="lt-LT"/>
        </w:rPr>
        <w:t>Homeopatinis vaistinis preparatas</w:t>
      </w:r>
    </w:p>
    <w:p w14:paraId="4E91A1CC" w14:textId="77777777" w:rsidR="00693C5E" w:rsidRPr="0049069A" w:rsidRDefault="00693C5E" w:rsidP="00693C5E">
      <w:pPr>
        <w:rPr>
          <w:lang w:val="pt-PT"/>
        </w:rPr>
      </w:pPr>
    </w:p>
    <w:p w14:paraId="43F8E02F" w14:textId="77777777" w:rsidR="00693C5E" w:rsidRPr="00CE7697" w:rsidRDefault="00693C5E" w:rsidP="00693C5E">
      <w:pPr>
        <w:pStyle w:val="BTbEMEASMCA"/>
        <w:rPr>
          <w:szCs w:val="22"/>
        </w:rPr>
      </w:pPr>
      <w:r w:rsidRPr="00CE7697">
        <w:rPr>
          <w:szCs w:val="22"/>
        </w:rPr>
        <w:t>Atidžiai perskaitykite visą šį lapelį, prieš pradėdami vartoti šį vaistą,</w:t>
      </w:r>
      <w:r w:rsidRPr="00CE7697">
        <w:rPr>
          <w:b w:val="0"/>
          <w:szCs w:val="22"/>
        </w:rPr>
        <w:t xml:space="preserve"> </w:t>
      </w:r>
      <w:r w:rsidRPr="00CE7697">
        <w:rPr>
          <w:szCs w:val="22"/>
        </w:rPr>
        <w:t>nes jame pateikiama Jums svarbi informacija.</w:t>
      </w:r>
    </w:p>
    <w:p w14:paraId="3DBD4A15" w14:textId="77777777" w:rsidR="00693C5E" w:rsidRPr="00CE7697" w:rsidRDefault="00693C5E" w:rsidP="00E21EAB">
      <w:pPr>
        <w:pStyle w:val="BTEMEASMCA"/>
      </w:pPr>
      <w:r w:rsidRPr="00CE7697">
        <w:t>Visada vartokite šį vaistą tiksliai kaip aprašyta šiame lapelyje arba kaip nurodė gydytojas arba vaistininkas.</w:t>
      </w:r>
    </w:p>
    <w:p w14:paraId="21CFEDC2" w14:textId="77777777" w:rsidR="00693C5E" w:rsidRPr="00CE7697" w:rsidRDefault="00693C5E">
      <w:pPr>
        <w:pStyle w:val="BTEMEASMCA"/>
        <w:numPr>
          <w:ilvl w:val="0"/>
          <w:numId w:val="40"/>
        </w:numPr>
      </w:pPr>
      <w:r w:rsidRPr="00CE7697">
        <w:t>Neišmeskite šio lapelio, nes vėl gali prireikti jį perskaityti.</w:t>
      </w:r>
    </w:p>
    <w:p w14:paraId="40E0F50E" w14:textId="77777777" w:rsidR="00693C5E" w:rsidRPr="00CE7697" w:rsidRDefault="00693C5E">
      <w:pPr>
        <w:pStyle w:val="BTEMEASMCA"/>
        <w:numPr>
          <w:ilvl w:val="0"/>
          <w:numId w:val="40"/>
        </w:numPr>
      </w:pPr>
      <w:r w:rsidRPr="00CE7697">
        <w:t>Jeigu norite sužinoti daugiau arba pasitarti, kreipkitės į vaistininką.</w:t>
      </w:r>
    </w:p>
    <w:p w14:paraId="1126022A" w14:textId="77777777" w:rsidR="00693C5E" w:rsidRPr="00CE7697" w:rsidRDefault="00693C5E">
      <w:pPr>
        <w:pStyle w:val="BTEMEASMCA"/>
        <w:numPr>
          <w:ilvl w:val="0"/>
          <w:numId w:val="40"/>
        </w:numPr>
      </w:pPr>
      <w:r w:rsidRPr="00CE7697">
        <w:t>Jeigu pasireiškė šalutinis poveikis (net jeigu jis šiame lapelyje nenurodytas), kreipkitės į gydytoją arba vaistininką.</w:t>
      </w:r>
      <w:r w:rsidR="00E21EAB">
        <w:rPr>
          <w:lang w:val="fr-FR"/>
        </w:rPr>
        <w:t xml:space="preserve"> </w:t>
      </w:r>
      <w:r w:rsidR="00E21EAB" w:rsidRPr="00F21FE2">
        <w:t>Žr. 4 skyrių.</w:t>
      </w:r>
    </w:p>
    <w:p w14:paraId="7A2DC432" w14:textId="77777777" w:rsidR="00693C5E" w:rsidRPr="00CE7697" w:rsidRDefault="00693C5E">
      <w:pPr>
        <w:pStyle w:val="BTEMEASMCA"/>
        <w:numPr>
          <w:ilvl w:val="0"/>
          <w:numId w:val="40"/>
        </w:numPr>
      </w:pPr>
      <w:r w:rsidRPr="00CE7697">
        <w:t>Jeigu per 3 dienas Jūsų vaiko savijauta nepagerėjo arba net pablogėjo, kreipkitės į gydytoją.</w:t>
      </w:r>
    </w:p>
    <w:p w14:paraId="48CCA22F" w14:textId="77777777" w:rsidR="00693C5E" w:rsidRPr="00CE7697" w:rsidRDefault="00693C5E" w:rsidP="00693C5E"/>
    <w:p w14:paraId="6D76ADD4" w14:textId="77777777" w:rsidR="00693C5E" w:rsidRPr="00CE7697" w:rsidRDefault="00693C5E" w:rsidP="00693C5E"/>
    <w:p w14:paraId="7CF7862A" w14:textId="77777777" w:rsidR="00693C5E" w:rsidRPr="00CE7697" w:rsidRDefault="00693C5E">
      <w:pPr>
        <w:keepNext/>
        <w:jc w:val="both"/>
        <w:outlineLvl w:val="3"/>
        <w:rPr>
          <w:rFonts w:eastAsia="SimSun"/>
          <w:b/>
        </w:rPr>
      </w:pPr>
      <w:r w:rsidRPr="00CE7697">
        <w:rPr>
          <w:rFonts w:eastAsia="SimSun"/>
          <w:b/>
        </w:rPr>
        <w:t>Apie ką rašoma šiame lapelyje?</w:t>
      </w:r>
    </w:p>
    <w:p w14:paraId="3EE2E5AE" w14:textId="77777777" w:rsidR="00693C5E" w:rsidRPr="00CE7697" w:rsidRDefault="00693C5E">
      <w:pPr>
        <w:keepNext/>
        <w:jc w:val="both"/>
        <w:outlineLvl w:val="3"/>
        <w:rPr>
          <w:rFonts w:eastAsia="SimSun"/>
          <w:b/>
        </w:rPr>
      </w:pPr>
    </w:p>
    <w:p w14:paraId="219217C2" w14:textId="77777777" w:rsidR="00693C5E" w:rsidRPr="0049069A" w:rsidRDefault="00693C5E">
      <w:pPr>
        <w:rPr>
          <w:lang w:val="pt-PT"/>
        </w:rPr>
      </w:pPr>
      <w:r w:rsidRPr="0049069A">
        <w:rPr>
          <w:lang w:val="pt-PT"/>
        </w:rPr>
        <w:t>1.</w:t>
      </w:r>
      <w:r w:rsidRPr="0049069A">
        <w:rPr>
          <w:lang w:val="pt-PT"/>
        </w:rPr>
        <w:tab/>
        <w:t>Kas yra SEDALIA ir kam jis vartojamas</w:t>
      </w:r>
    </w:p>
    <w:p w14:paraId="7CA63541" w14:textId="77777777" w:rsidR="00693C5E" w:rsidRPr="0049069A" w:rsidRDefault="00693C5E">
      <w:pPr>
        <w:rPr>
          <w:lang w:val="it-IT"/>
        </w:rPr>
      </w:pPr>
      <w:r w:rsidRPr="0049069A">
        <w:rPr>
          <w:lang w:val="it-IT"/>
        </w:rPr>
        <w:t>2.</w:t>
      </w:r>
      <w:r w:rsidRPr="0049069A">
        <w:rPr>
          <w:lang w:val="it-IT"/>
        </w:rPr>
        <w:tab/>
        <w:t xml:space="preserve">Kas žinotina prieš vartojant SEDALIA </w:t>
      </w:r>
    </w:p>
    <w:p w14:paraId="0F55FF45" w14:textId="77777777" w:rsidR="00693C5E" w:rsidRPr="0049069A" w:rsidRDefault="00693C5E">
      <w:pPr>
        <w:rPr>
          <w:lang w:val="it-IT"/>
        </w:rPr>
      </w:pPr>
      <w:r w:rsidRPr="0049069A">
        <w:rPr>
          <w:lang w:val="it-IT"/>
        </w:rPr>
        <w:t>3.</w:t>
      </w:r>
      <w:r w:rsidRPr="0049069A">
        <w:rPr>
          <w:lang w:val="it-IT"/>
        </w:rPr>
        <w:tab/>
        <w:t xml:space="preserve">Kaip vartoti SEDALIA </w:t>
      </w:r>
    </w:p>
    <w:p w14:paraId="712EA8E5" w14:textId="77777777" w:rsidR="00693C5E" w:rsidRPr="0049069A" w:rsidRDefault="00693C5E">
      <w:pPr>
        <w:rPr>
          <w:lang w:val="it-IT"/>
        </w:rPr>
      </w:pPr>
      <w:r w:rsidRPr="0049069A">
        <w:rPr>
          <w:lang w:val="it-IT"/>
        </w:rPr>
        <w:t>4.</w:t>
      </w:r>
      <w:r w:rsidRPr="0049069A">
        <w:rPr>
          <w:lang w:val="it-IT"/>
        </w:rPr>
        <w:tab/>
        <w:t>Galimas šalutinis poveikis</w:t>
      </w:r>
    </w:p>
    <w:p w14:paraId="26124730" w14:textId="77777777" w:rsidR="00693C5E" w:rsidRPr="0049069A" w:rsidRDefault="00693C5E">
      <w:pPr>
        <w:rPr>
          <w:lang w:val="it-IT"/>
        </w:rPr>
      </w:pPr>
      <w:r w:rsidRPr="0049069A">
        <w:rPr>
          <w:lang w:val="it-IT"/>
        </w:rPr>
        <w:t>5.</w:t>
      </w:r>
      <w:r w:rsidRPr="0049069A">
        <w:rPr>
          <w:lang w:val="it-IT"/>
        </w:rPr>
        <w:tab/>
        <w:t>Kaip laikyti SEDALIA</w:t>
      </w:r>
    </w:p>
    <w:p w14:paraId="2641C8CB" w14:textId="77777777" w:rsidR="00693C5E" w:rsidRPr="0049069A" w:rsidRDefault="00693C5E">
      <w:pPr>
        <w:rPr>
          <w:lang w:val="it-IT"/>
        </w:rPr>
      </w:pPr>
      <w:r w:rsidRPr="0049069A">
        <w:rPr>
          <w:lang w:val="it-IT"/>
        </w:rPr>
        <w:t>6.</w:t>
      </w:r>
      <w:r w:rsidRPr="0049069A">
        <w:rPr>
          <w:lang w:val="it-IT"/>
        </w:rPr>
        <w:tab/>
        <w:t>Pakuotės turinys ir kita informacija</w:t>
      </w:r>
    </w:p>
    <w:p w14:paraId="44C0CABE" w14:textId="77777777" w:rsidR="00693C5E" w:rsidRPr="0049069A" w:rsidRDefault="00693C5E" w:rsidP="00693C5E">
      <w:pPr>
        <w:rPr>
          <w:lang w:val="it-IT"/>
        </w:rPr>
      </w:pPr>
    </w:p>
    <w:p w14:paraId="332EC14D" w14:textId="77777777" w:rsidR="00693C5E" w:rsidRPr="0049069A" w:rsidRDefault="00693C5E" w:rsidP="00693C5E">
      <w:pPr>
        <w:rPr>
          <w:lang w:val="it-IT"/>
        </w:rPr>
      </w:pPr>
    </w:p>
    <w:p w14:paraId="23BA7E7E" w14:textId="77777777" w:rsidR="00693C5E" w:rsidRPr="00CE7697" w:rsidRDefault="00693C5E" w:rsidP="00693C5E">
      <w:pPr>
        <w:pStyle w:val="PI-1EMEASMCA"/>
      </w:pPr>
      <w:bookmarkStart w:id="70" w:name="_Toc129243139"/>
      <w:bookmarkStart w:id="71" w:name="_Toc129243264"/>
      <w:r w:rsidRPr="00CE7697">
        <w:t>1.</w:t>
      </w:r>
      <w:r w:rsidRPr="00CE7697">
        <w:tab/>
        <w:t>Kas yra SEDALIA ir kam jis vartojamas</w:t>
      </w:r>
      <w:bookmarkEnd w:id="70"/>
      <w:bookmarkEnd w:id="71"/>
    </w:p>
    <w:p w14:paraId="4493613E" w14:textId="77777777" w:rsidR="00693C5E" w:rsidRPr="0049069A" w:rsidRDefault="00693C5E" w:rsidP="00693C5E">
      <w:pPr>
        <w:rPr>
          <w:lang w:val="pt-PT"/>
        </w:rPr>
      </w:pPr>
    </w:p>
    <w:p w14:paraId="65066D93" w14:textId="77777777" w:rsidR="00693C5E" w:rsidRPr="0049069A" w:rsidRDefault="00693C5E" w:rsidP="00693C5E">
      <w:pPr>
        <w:rPr>
          <w:lang w:val="pt-PT"/>
        </w:rPr>
      </w:pPr>
      <w:r w:rsidRPr="0049069A">
        <w:rPr>
          <w:lang w:val="pt-PT"/>
        </w:rPr>
        <w:t>SEDALIA yra homeopatinis vaistinis preparatas. Jis skirtas vyresnių kaip 1 metų amžiaus vaikų nervingumui ir lengvo miego sutrikimui lengvinti. SEDALIA indikacijos pagrįstos tik homeopatijos principais.</w:t>
      </w:r>
    </w:p>
    <w:p w14:paraId="42A68961" w14:textId="77777777" w:rsidR="00693C5E" w:rsidRPr="0049069A" w:rsidRDefault="00693C5E" w:rsidP="00693C5E">
      <w:pPr>
        <w:rPr>
          <w:lang w:val="pt-PT"/>
        </w:rPr>
      </w:pPr>
    </w:p>
    <w:p w14:paraId="09F11413" w14:textId="77777777" w:rsidR="00693C5E" w:rsidRPr="0049069A" w:rsidRDefault="00693C5E" w:rsidP="00693C5E">
      <w:pPr>
        <w:rPr>
          <w:lang w:val="pt-PT"/>
        </w:rPr>
      </w:pPr>
    </w:p>
    <w:p w14:paraId="009BDB79" w14:textId="77777777" w:rsidR="00693C5E" w:rsidRPr="00CE7697" w:rsidRDefault="00693C5E" w:rsidP="00693C5E">
      <w:pPr>
        <w:pStyle w:val="PI-1EMEASMCA"/>
      </w:pPr>
      <w:bookmarkStart w:id="72" w:name="_Toc129243140"/>
      <w:bookmarkStart w:id="73" w:name="_Toc129243265"/>
      <w:r w:rsidRPr="00CE7697">
        <w:t>2.</w:t>
      </w:r>
      <w:r w:rsidRPr="00CE7697">
        <w:tab/>
        <w:t xml:space="preserve">Kas žinotina prieš vartojant </w:t>
      </w:r>
      <w:bookmarkEnd w:id="72"/>
      <w:bookmarkEnd w:id="73"/>
      <w:r w:rsidRPr="00CE7697">
        <w:t>SEDALIA</w:t>
      </w:r>
    </w:p>
    <w:p w14:paraId="763F57C4" w14:textId="77777777" w:rsidR="00693C5E" w:rsidRPr="0049069A" w:rsidRDefault="00693C5E" w:rsidP="00693C5E">
      <w:pPr>
        <w:rPr>
          <w:lang w:val="pt-PT"/>
        </w:rPr>
      </w:pPr>
    </w:p>
    <w:p w14:paraId="7716FDDA" w14:textId="77777777" w:rsidR="00693C5E" w:rsidRPr="00CE7697" w:rsidRDefault="00693C5E" w:rsidP="00693C5E">
      <w:pPr>
        <w:pStyle w:val="PI-3EMEASMCA"/>
        <w:spacing w:line="240" w:lineRule="auto"/>
      </w:pPr>
      <w:r w:rsidRPr="00CE7697">
        <w:t>SEDALIA vartoti negalima:</w:t>
      </w:r>
    </w:p>
    <w:p w14:paraId="48157F1E" w14:textId="77777777" w:rsidR="00693C5E" w:rsidRPr="00CE7697" w:rsidRDefault="00693C5E" w:rsidP="0049069A">
      <w:pPr>
        <w:numPr>
          <w:ilvl w:val="0"/>
          <w:numId w:val="39"/>
        </w:numPr>
        <w:tabs>
          <w:tab w:val="clear" w:pos="720"/>
          <w:tab w:val="num" w:pos="567"/>
        </w:tabs>
        <w:spacing w:line="240" w:lineRule="auto"/>
        <w:ind w:left="567" w:hanging="567"/>
      </w:pPr>
      <w:r w:rsidRPr="00CE7697">
        <w:t xml:space="preserve">jeigu yra alergija </w:t>
      </w:r>
      <w:r w:rsidRPr="00CE7697">
        <w:rPr>
          <w:noProof/>
        </w:rPr>
        <w:t>veikliosioms</w:t>
      </w:r>
      <w:r w:rsidRPr="00CE7697">
        <w:t xml:space="preserve"> arba bet </w:t>
      </w:r>
      <w:r w:rsidRPr="00CE7697">
        <w:rPr>
          <w:noProof/>
        </w:rPr>
        <w:t>kuriai</w:t>
      </w:r>
      <w:r w:rsidRPr="00CE7697">
        <w:t xml:space="preserve"> pagalbinei šio vaisto medžiagai (jos išvardytos 6 skyriuje);</w:t>
      </w:r>
    </w:p>
    <w:p w14:paraId="7BBA8387" w14:textId="77777777" w:rsidR="00693C5E" w:rsidRPr="00CE7697" w:rsidRDefault="00693C5E" w:rsidP="0049069A">
      <w:pPr>
        <w:numPr>
          <w:ilvl w:val="0"/>
          <w:numId w:val="39"/>
        </w:numPr>
        <w:tabs>
          <w:tab w:val="clear" w:pos="720"/>
          <w:tab w:val="num" w:pos="567"/>
        </w:tabs>
        <w:spacing w:line="240" w:lineRule="auto"/>
        <w:ind w:left="567" w:hanging="567"/>
        <w:rPr>
          <w:noProof/>
        </w:rPr>
      </w:pPr>
      <w:r w:rsidRPr="00CE7697">
        <w:rPr>
          <w:noProof/>
        </w:rPr>
        <w:t xml:space="preserve">jaunesniems kaip 1 metų </w:t>
      </w:r>
      <w:r w:rsidRPr="00CE7697">
        <w:t>amžiaus</w:t>
      </w:r>
      <w:r w:rsidRPr="00CE7697">
        <w:rPr>
          <w:noProof/>
        </w:rPr>
        <w:t xml:space="preserve"> vaikams.</w:t>
      </w:r>
    </w:p>
    <w:p w14:paraId="3D54C5E2" w14:textId="77777777" w:rsidR="00693C5E" w:rsidRPr="00CE7697" w:rsidRDefault="00693C5E" w:rsidP="00693C5E"/>
    <w:p w14:paraId="7838420B" w14:textId="77777777" w:rsidR="00693C5E" w:rsidRPr="00CE7697" w:rsidRDefault="00693C5E">
      <w:pPr>
        <w:keepNext/>
        <w:jc w:val="both"/>
        <w:outlineLvl w:val="3"/>
        <w:rPr>
          <w:rFonts w:eastAsia="SimSun"/>
          <w:b/>
        </w:rPr>
      </w:pPr>
      <w:r w:rsidRPr="00CE7697">
        <w:rPr>
          <w:rFonts w:eastAsia="SimSun"/>
          <w:b/>
        </w:rPr>
        <w:t>Įspėjimai ir atsargumo priemonės</w:t>
      </w:r>
    </w:p>
    <w:p w14:paraId="214AA31F" w14:textId="77777777" w:rsidR="00693C5E" w:rsidRPr="00CE7697" w:rsidRDefault="00693C5E" w:rsidP="00693C5E">
      <w:pPr>
        <w:numPr>
          <w:ilvl w:val="12"/>
          <w:numId w:val="0"/>
        </w:numPr>
        <w:ind w:right="-2"/>
        <w:rPr>
          <w:rFonts w:eastAsia="SimSun"/>
          <w:lang w:eastAsia="zh-CN"/>
        </w:rPr>
      </w:pPr>
      <w:r w:rsidRPr="00CE7697">
        <w:rPr>
          <w:rFonts w:eastAsia="SimSun"/>
          <w:lang w:eastAsia="zh-CN"/>
        </w:rPr>
        <w:t>Pasitarkite su gydytoju arba vaistininku, prieš pradėdami vartoti SEDALIA.</w:t>
      </w:r>
    </w:p>
    <w:p w14:paraId="4760B14E" w14:textId="77777777" w:rsidR="00693C5E" w:rsidRPr="00CE7697" w:rsidRDefault="00693C5E" w:rsidP="00693C5E"/>
    <w:p w14:paraId="637EDD64" w14:textId="77777777" w:rsidR="00693C5E" w:rsidRPr="00CE7697" w:rsidRDefault="00693C5E" w:rsidP="00490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CE7697">
        <w:rPr>
          <w:b/>
        </w:rPr>
        <w:t>Prieš duodant šio vaistinio preparato jaunesniems kaip 30 mėnesių vaikams, būtina pasitarti su gydytoju.</w:t>
      </w:r>
    </w:p>
    <w:p w14:paraId="1500404A" w14:textId="77777777" w:rsidR="00693C5E" w:rsidRPr="00CE7697" w:rsidRDefault="00693C5E" w:rsidP="00693C5E">
      <w:pPr>
        <w:ind w:left="567"/>
        <w:rPr>
          <w:noProof/>
        </w:rPr>
      </w:pPr>
    </w:p>
    <w:p w14:paraId="45AF0D22" w14:textId="77777777" w:rsidR="00693C5E" w:rsidRPr="00CE7697" w:rsidRDefault="00693C5E" w:rsidP="0049069A">
      <w:pPr>
        <w:numPr>
          <w:ilvl w:val="0"/>
          <w:numId w:val="39"/>
        </w:numPr>
        <w:tabs>
          <w:tab w:val="clear" w:pos="720"/>
          <w:tab w:val="num" w:pos="567"/>
        </w:tabs>
        <w:spacing w:line="240" w:lineRule="auto"/>
        <w:ind w:left="567" w:hanging="567"/>
        <w:jc w:val="both"/>
        <w:rPr>
          <w:noProof/>
        </w:rPr>
      </w:pPr>
      <w:r w:rsidRPr="00CE7697">
        <w:rPr>
          <w:noProof/>
        </w:rPr>
        <w:t>Dėl vaikams išsivysčiusių miego sutrikimų reikia pasitarti su gydytoju. Būtina ieškoti ir nustatyti miego sutrikimo priežastį.</w:t>
      </w:r>
    </w:p>
    <w:p w14:paraId="6797984E" w14:textId="77777777" w:rsidR="00693C5E" w:rsidRPr="00CE7697" w:rsidRDefault="00693C5E" w:rsidP="0049069A">
      <w:pPr>
        <w:numPr>
          <w:ilvl w:val="0"/>
          <w:numId w:val="39"/>
        </w:numPr>
        <w:tabs>
          <w:tab w:val="clear" w:pos="720"/>
          <w:tab w:val="num" w:pos="567"/>
        </w:tabs>
        <w:spacing w:line="240" w:lineRule="auto"/>
        <w:ind w:left="567" w:hanging="567"/>
        <w:jc w:val="both"/>
      </w:pPr>
      <w:r w:rsidRPr="00CE7697">
        <w:rPr>
          <w:spacing w:val="-3"/>
        </w:rPr>
        <w:t>Gydymo trukmė turi būti kiek įmanoma trumpesnė, jį reikia nutraukti iš karto išnykus simptomams</w:t>
      </w:r>
      <w:r w:rsidRPr="00CE7697">
        <w:t>. Jeigu per tris dienas simptomai nepalengvėja, pasitarkite su gydytoju.</w:t>
      </w:r>
    </w:p>
    <w:p w14:paraId="3DBAE910" w14:textId="77777777" w:rsidR="00693C5E" w:rsidRPr="00CE7697" w:rsidRDefault="00693C5E" w:rsidP="00693C5E"/>
    <w:p w14:paraId="468BE6E6" w14:textId="77777777" w:rsidR="00693C5E" w:rsidRPr="00CE7697" w:rsidRDefault="00693C5E" w:rsidP="00693C5E">
      <w:pPr>
        <w:pStyle w:val="PI-3EMEASMCA"/>
        <w:spacing w:line="240" w:lineRule="auto"/>
      </w:pPr>
      <w:r w:rsidRPr="00CE7697">
        <w:t>Kiti vaistai ir SEDALIA</w:t>
      </w:r>
    </w:p>
    <w:p w14:paraId="0025E877" w14:textId="77777777" w:rsidR="00693C5E" w:rsidRPr="00CE7697" w:rsidRDefault="00693C5E" w:rsidP="0049069A">
      <w:pPr>
        <w:jc w:val="both"/>
      </w:pPr>
      <w:r w:rsidRPr="00CE7697">
        <w:t>Jeigu vartojate ar neseniai vartojote kitų vaistų arba dėl to nesate tikri, apie tai pasakykite gydytojui arba vaistininkui.</w:t>
      </w:r>
    </w:p>
    <w:p w14:paraId="4953C7B7" w14:textId="77777777" w:rsidR="00693C5E" w:rsidRDefault="00693C5E" w:rsidP="00693C5E"/>
    <w:p w14:paraId="2E2190F3" w14:textId="77777777" w:rsidR="00E41EAE" w:rsidRPr="00091A9C" w:rsidRDefault="00E41EAE" w:rsidP="00E41EAE">
      <w:pPr>
        <w:numPr>
          <w:ilvl w:val="12"/>
          <w:numId w:val="0"/>
        </w:numPr>
        <w:spacing w:line="240" w:lineRule="auto"/>
        <w:ind w:right="-2"/>
        <w:rPr>
          <w:b/>
          <w:noProof/>
          <w:lang w:bidi="lt-LT"/>
        </w:rPr>
      </w:pPr>
      <w:r w:rsidRPr="00990C08">
        <w:rPr>
          <w:b/>
          <w:noProof/>
          <w:lang w:bidi="lt-LT"/>
        </w:rPr>
        <w:lastRenderedPageBreak/>
        <w:t xml:space="preserve">SEDALIA </w:t>
      </w:r>
      <w:r w:rsidRPr="00091A9C">
        <w:rPr>
          <w:b/>
          <w:noProof/>
          <w:lang w:bidi="lt-LT"/>
        </w:rPr>
        <w:t>vartojimas su maistu, gėrimais ir alkoholiu</w:t>
      </w:r>
    </w:p>
    <w:p w14:paraId="58C2777E" w14:textId="77777777" w:rsidR="00E41EAE" w:rsidRPr="00462F31" w:rsidRDefault="00E41EAE" w:rsidP="00E41EAE">
      <w:pPr>
        <w:tabs>
          <w:tab w:val="left" w:pos="6690"/>
        </w:tabs>
        <w:spacing w:line="240" w:lineRule="auto"/>
        <w:ind w:left="567" w:hanging="567"/>
        <w:jc w:val="both"/>
        <w:rPr>
          <w:spacing w:val="-2"/>
        </w:rPr>
      </w:pPr>
      <w:r w:rsidRPr="00BE3897">
        <w:rPr>
          <w:noProof/>
        </w:rPr>
        <w:t>Duomenų nėra</w:t>
      </w:r>
      <w:r w:rsidRPr="00462F31">
        <w:rPr>
          <w:noProof/>
          <w:lang w:bidi="lt-LT"/>
        </w:rPr>
        <w:t>.</w:t>
      </w:r>
    </w:p>
    <w:p w14:paraId="376F05F9" w14:textId="77777777" w:rsidR="00E41EAE" w:rsidRPr="00CE7697" w:rsidRDefault="00E41EAE" w:rsidP="00693C5E"/>
    <w:p w14:paraId="3944FC32" w14:textId="77777777" w:rsidR="00693C5E" w:rsidRPr="00CE7697" w:rsidRDefault="00693C5E" w:rsidP="00693C5E">
      <w:r w:rsidRPr="00CE7697">
        <w:rPr>
          <w:rFonts w:eastAsia="SimSun"/>
          <w:b/>
          <w:bCs/>
          <w:lang w:eastAsia="zh-CN"/>
        </w:rPr>
        <w:t>Nėštumas ir žindymo laikotarpis</w:t>
      </w:r>
    </w:p>
    <w:p w14:paraId="268BE2BB" w14:textId="77777777" w:rsidR="00693C5E" w:rsidRDefault="00693C5E" w:rsidP="0049069A">
      <w:pPr>
        <w:jc w:val="both"/>
      </w:pPr>
      <w:r w:rsidRPr="00CE7697">
        <w:t>Jeigu esate nėščia, žindote kūdikį, manote, kad galbūt esate nėščia arba planuojate pastoti, tai prieš vartodama šį vaistą pasitarkite su gydytoju arba vaistininku.</w:t>
      </w:r>
    </w:p>
    <w:p w14:paraId="5F85EE3B" w14:textId="77777777" w:rsidR="00E41EAE" w:rsidRDefault="00E41EAE" w:rsidP="0049069A">
      <w:pPr>
        <w:jc w:val="both"/>
      </w:pPr>
    </w:p>
    <w:p w14:paraId="30114685" w14:textId="77777777" w:rsidR="00E41EAE" w:rsidRPr="00F21FE2" w:rsidRDefault="00E41EAE" w:rsidP="00E41EA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</w:rPr>
      </w:pPr>
      <w:r w:rsidRPr="00F21FE2">
        <w:rPr>
          <w:b/>
        </w:rPr>
        <w:t>Vairavimas ir mechanizmų valdymas</w:t>
      </w:r>
    </w:p>
    <w:p w14:paraId="21CB242D" w14:textId="77777777" w:rsidR="00E41EAE" w:rsidRPr="00462F31" w:rsidRDefault="00E41EAE" w:rsidP="00E41EAE">
      <w:pPr>
        <w:tabs>
          <w:tab w:val="left" w:pos="6690"/>
        </w:tabs>
        <w:spacing w:line="240" w:lineRule="auto"/>
        <w:ind w:left="567" w:hanging="567"/>
        <w:jc w:val="both"/>
        <w:rPr>
          <w:spacing w:val="-2"/>
        </w:rPr>
      </w:pPr>
      <w:r w:rsidRPr="00BE3897">
        <w:rPr>
          <w:noProof/>
        </w:rPr>
        <w:t>Duomenų nėra</w:t>
      </w:r>
      <w:r w:rsidRPr="00462F31">
        <w:rPr>
          <w:noProof/>
          <w:lang w:bidi="lt-LT"/>
        </w:rPr>
        <w:t>.</w:t>
      </w:r>
    </w:p>
    <w:p w14:paraId="09378D3F" w14:textId="77777777" w:rsidR="00693C5E" w:rsidRPr="00CE7697" w:rsidRDefault="00693C5E" w:rsidP="00693C5E"/>
    <w:p w14:paraId="33325486" w14:textId="48C995C7" w:rsidR="00693C5E" w:rsidRPr="0049069A" w:rsidRDefault="00693C5E" w:rsidP="00693C5E">
      <w:pPr>
        <w:rPr>
          <w:b/>
          <w:lang w:val="pt-PT"/>
        </w:rPr>
      </w:pPr>
      <w:r w:rsidRPr="0049069A">
        <w:rPr>
          <w:b/>
          <w:lang w:val="pt-PT"/>
        </w:rPr>
        <w:t>SEDALIA</w:t>
      </w:r>
      <w:r w:rsidRPr="0049069A" w:rsidDel="00285923">
        <w:rPr>
          <w:b/>
          <w:lang w:val="pt-PT"/>
        </w:rPr>
        <w:t xml:space="preserve"> </w:t>
      </w:r>
      <w:r w:rsidRPr="0049069A">
        <w:rPr>
          <w:b/>
          <w:lang w:val="pt-PT"/>
        </w:rPr>
        <w:t>sudėtyje yra sacharozės</w:t>
      </w:r>
      <w:r w:rsidR="0055413A">
        <w:rPr>
          <w:b/>
          <w:lang w:val="pt-PT"/>
        </w:rPr>
        <w:t>,</w:t>
      </w:r>
      <w:r w:rsidR="0055413A" w:rsidRPr="0049069A">
        <w:rPr>
          <w:b/>
          <w:lang w:val="pt-PT"/>
        </w:rPr>
        <w:t xml:space="preserve"> </w:t>
      </w:r>
      <w:r w:rsidRPr="0049069A">
        <w:rPr>
          <w:b/>
          <w:lang w:val="pt-PT"/>
        </w:rPr>
        <w:t>etanolio</w:t>
      </w:r>
      <w:r w:rsidR="0055413A">
        <w:rPr>
          <w:b/>
          <w:lang w:val="pt-PT"/>
        </w:rPr>
        <w:t xml:space="preserve"> </w:t>
      </w:r>
      <w:r w:rsidR="0055413A" w:rsidRPr="00D847B8">
        <w:rPr>
          <w:b/>
        </w:rPr>
        <w:t>ir benzenkarboksirūgšties</w:t>
      </w:r>
      <w:r w:rsidRPr="0049069A">
        <w:rPr>
          <w:b/>
          <w:lang w:val="pt-PT"/>
        </w:rPr>
        <w:t>.</w:t>
      </w:r>
    </w:p>
    <w:p w14:paraId="2CE159B8" w14:textId="77777777" w:rsidR="00693C5E" w:rsidRPr="0049069A" w:rsidRDefault="00693C5E" w:rsidP="0049069A">
      <w:pPr>
        <w:jc w:val="both"/>
        <w:rPr>
          <w:lang w:val="pt-PT"/>
        </w:rPr>
      </w:pPr>
      <w:r w:rsidRPr="0049069A">
        <w:rPr>
          <w:lang w:val="pt-PT"/>
        </w:rPr>
        <w:t>Jeigu gydytojas Jums yra sakęs, kad netoleruojate kokių nors angliavandenių, kreipkitės į jį prieš pradėdami vartoti šį vaistą.</w:t>
      </w:r>
    </w:p>
    <w:p w14:paraId="5C3BB4CB" w14:textId="0CF5D767" w:rsidR="00E0601F" w:rsidRDefault="00E0601F" w:rsidP="00E0601F">
      <w:pPr>
        <w:jc w:val="both"/>
        <w:rPr>
          <w:highlight w:val="yellow"/>
        </w:rPr>
      </w:pPr>
    </w:p>
    <w:p w14:paraId="7993BE7D" w14:textId="77777777" w:rsidR="00E0601F" w:rsidRDefault="00E0601F" w:rsidP="00E0601F">
      <w:pPr>
        <w:jc w:val="both"/>
      </w:pPr>
      <w:r>
        <w:t>5 ml dozėje yra 3,9 g cukraus (sacharozės). Būtina atsižvelgti cukriniu diabetu sergantiems pacientams.</w:t>
      </w:r>
    </w:p>
    <w:p w14:paraId="33FFAD15" w14:textId="77777777" w:rsidR="00E0601F" w:rsidRDefault="00E0601F" w:rsidP="00E0601F">
      <w:pPr>
        <w:rPr>
          <w:highlight w:val="yellow"/>
        </w:rPr>
      </w:pPr>
    </w:p>
    <w:p w14:paraId="729FD937" w14:textId="77777777" w:rsidR="00E0601F" w:rsidRDefault="00E0601F" w:rsidP="00990C08">
      <w:pPr>
        <w:jc w:val="both"/>
      </w:pPr>
      <w:r>
        <w:t>Kiekvienoje šio vaisto 5 ml dozėje yra 5,5 mg benzenkarboksirūgšties, tai atitinka 1,1 mg/ml.</w:t>
      </w:r>
    </w:p>
    <w:p w14:paraId="795D03F8" w14:textId="77777777" w:rsidR="00E0601F" w:rsidRDefault="00E0601F" w:rsidP="00990C08">
      <w:pPr>
        <w:rPr>
          <w:highlight w:val="yellow"/>
        </w:rPr>
      </w:pPr>
    </w:p>
    <w:p w14:paraId="006E3E01" w14:textId="798A0DC6" w:rsidR="00E0601F" w:rsidRDefault="00E0601F" w:rsidP="0049069A">
      <w:pPr>
        <w:jc w:val="both"/>
      </w:pPr>
      <w:r>
        <w:t>Kiekvienoje šio vaisto 5 ml dozėje yra 15 mg alkoholio (etanolio), tai atitinka 0,39 </w:t>
      </w:r>
      <w:r w:rsidRPr="00990C08">
        <w:t>%</w:t>
      </w:r>
      <w:r>
        <w:t xml:space="preserve"> </w:t>
      </w:r>
      <w:r w:rsidRPr="008614D4">
        <w:t>V/V.</w:t>
      </w:r>
      <w:r>
        <w:t xml:space="preserve"> Toks 5 ml dozėje esantis alkoholio kiekis atitinka mažiau kaip 0,4 ml alaus ar 0,15 ml vyno.</w:t>
      </w:r>
    </w:p>
    <w:p w14:paraId="204D580C" w14:textId="77777777" w:rsidR="00366DDC" w:rsidRPr="00990C08" w:rsidRDefault="00E0601F" w:rsidP="00990C08">
      <w:pPr>
        <w:rPr>
          <w:highlight w:val="yellow"/>
        </w:rPr>
      </w:pPr>
      <w:r>
        <w:t>Mažas alkoholio kiekis, esantis šio vaisto sudėtyje, nesukelia pastebimo poveikio.</w:t>
      </w:r>
    </w:p>
    <w:p w14:paraId="52379A3A" w14:textId="77777777" w:rsidR="00693C5E" w:rsidRPr="0049069A" w:rsidRDefault="00693C5E" w:rsidP="00693C5E">
      <w:pPr>
        <w:rPr>
          <w:lang w:val="pt-PT"/>
        </w:rPr>
      </w:pPr>
    </w:p>
    <w:p w14:paraId="3A248E8E" w14:textId="77777777" w:rsidR="00693C5E" w:rsidRPr="0049069A" w:rsidRDefault="00693C5E" w:rsidP="00693C5E">
      <w:pPr>
        <w:rPr>
          <w:lang w:val="pt-PT"/>
        </w:rPr>
      </w:pPr>
    </w:p>
    <w:p w14:paraId="277DB9E6" w14:textId="77777777" w:rsidR="00693C5E" w:rsidRPr="00CE7697" w:rsidRDefault="00693C5E" w:rsidP="00693C5E">
      <w:pPr>
        <w:pStyle w:val="PI-1EMEASMCA"/>
      </w:pPr>
      <w:bookmarkStart w:id="74" w:name="_Toc129243141"/>
      <w:bookmarkStart w:id="75" w:name="_Toc129243266"/>
      <w:r w:rsidRPr="00CE7697">
        <w:t>3.</w:t>
      </w:r>
      <w:r w:rsidRPr="00CE7697">
        <w:tab/>
        <w:t xml:space="preserve">Kaip vartoti </w:t>
      </w:r>
      <w:bookmarkEnd w:id="74"/>
      <w:bookmarkEnd w:id="75"/>
      <w:r w:rsidRPr="00CE7697">
        <w:t>SEDALIA</w:t>
      </w:r>
    </w:p>
    <w:p w14:paraId="1D517E01" w14:textId="77777777" w:rsidR="00693C5E" w:rsidRPr="0049069A" w:rsidRDefault="00693C5E" w:rsidP="00693C5E">
      <w:pPr>
        <w:rPr>
          <w:lang w:val="pt-PT"/>
        </w:rPr>
      </w:pPr>
    </w:p>
    <w:p w14:paraId="5A5BB0D9" w14:textId="77777777" w:rsidR="00693C5E" w:rsidRPr="0049069A" w:rsidRDefault="00693C5E" w:rsidP="0049069A">
      <w:pPr>
        <w:numPr>
          <w:ilvl w:val="12"/>
          <w:numId w:val="0"/>
        </w:numPr>
        <w:ind w:right="-2"/>
        <w:jc w:val="both"/>
        <w:rPr>
          <w:rFonts w:eastAsia="SimSun"/>
          <w:lang w:val="pt-PT"/>
        </w:rPr>
      </w:pPr>
      <w:r w:rsidRPr="0049069A">
        <w:rPr>
          <w:rFonts w:eastAsia="SimSun"/>
          <w:lang w:val="pt-PT"/>
        </w:rPr>
        <w:t>Visada vartokite šį vaistą tiksliai kaip aprašyta šiame lapelyje arba kaip nurodė gydytojas arba vaistininkas. Jeigu abejojate, kreipkitės į gydytoją arba vaistininką.</w:t>
      </w:r>
    </w:p>
    <w:p w14:paraId="0A9C4F6D" w14:textId="77777777" w:rsidR="00693C5E" w:rsidRPr="0049069A" w:rsidRDefault="00693C5E" w:rsidP="00693C5E">
      <w:pPr>
        <w:rPr>
          <w:lang w:val="pt-PT"/>
        </w:rPr>
      </w:pPr>
    </w:p>
    <w:p w14:paraId="299FACDD" w14:textId="77777777" w:rsidR="00693C5E" w:rsidRPr="0049069A" w:rsidRDefault="00693C5E" w:rsidP="00693C5E">
      <w:pPr>
        <w:rPr>
          <w:lang w:val="pt-PT"/>
        </w:rPr>
      </w:pPr>
      <w:r w:rsidRPr="0049069A">
        <w:rPr>
          <w:lang w:val="pt-PT"/>
        </w:rPr>
        <w:t>Vartoti per burną.</w:t>
      </w:r>
    </w:p>
    <w:p w14:paraId="6DB770D3" w14:textId="77777777" w:rsidR="00693C5E" w:rsidRPr="0049069A" w:rsidRDefault="00693C5E" w:rsidP="00693C5E">
      <w:pPr>
        <w:rPr>
          <w:lang w:val="pt-PT"/>
        </w:rPr>
      </w:pPr>
    </w:p>
    <w:p w14:paraId="317046FD" w14:textId="77777777" w:rsidR="00693C5E" w:rsidRPr="0049069A" w:rsidRDefault="00693C5E" w:rsidP="0049069A">
      <w:pPr>
        <w:jc w:val="both"/>
        <w:rPr>
          <w:b/>
          <w:lang w:val="pt-PT"/>
        </w:rPr>
      </w:pPr>
      <w:r w:rsidRPr="0049069A">
        <w:rPr>
          <w:b/>
          <w:lang w:val="pt-PT"/>
        </w:rPr>
        <w:t>Šis vaistas skirtas vyresniems kaip 1 metų amžiaus vaikams.</w:t>
      </w:r>
    </w:p>
    <w:p w14:paraId="3B6026F6" w14:textId="77777777" w:rsidR="00693C5E" w:rsidRPr="0049069A" w:rsidRDefault="00693C5E" w:rsidP="0049069A">
      <w:pPr>
        <w:jc w:val="both"/>
        <w:rPr>
          <w:b/>
          <w:lang w:val="pt-PT"/>
        </w:rPr>
      </w:pPr>
      <w:r w:rsidRPr="0049069A">
        <w:rPr>
          <w:b/>
          <w:lang w:val="pt-PT"/>
        </w:rPr>
        <w:t>Nepasitarus su gydytoju šio vaisto negalima duoti jaunesniems kaip 30 mėn. amžiaus vaikams.</w:t>
      </w:r>
    </w:p>
    <w:p w14:paraId="72C3770B" w14:textId="77777777" w:rsidR="00693C5E" w:rsidRPr="0049069A" w:rsidRDefault="00693C5E" w:rsidP="0049069A">
      <w:pPr>
        <w:jc w:val="both"/>
        <w:rPr>
          <w:highlight w:val="yellow"/>
          <w:lang w:val="pt-PT"/>
        </w:rPr>
      </w:pPr>
    </w:p>
    <w:p w14:paraId="4FBACC5E" w14:textId="77777777" w:rsidR="00693C5E" w:rsidRPr="0049069A" w:rsidRDefault="00693C5E" w:rsidP="0049069A">
      <w:pPr>
        <w:jc w:val="both"/>
        <w:rPr>
          <w:lang w:val="pt-PT"/>
        </w:rPr>
      </w:pPr>
      <w:r w:rsidRPr="0049069A">
        <w:rPr>
          <w:lang w:val="pt-PT"/>
        </w:rPr>
        <w:t>Pasireiškus nervingumui ar silpnai sutrikus miegui, reikia ryte ir vakare vartoti po vieną 5 ml sirupo dozę, pamatuotą matavimo taurele.</w:t>
      </w:r>
    </w:p>
    <w:p w14:paraId="4C3F173A" w14:textId="77777777" w:rsidR="00693C5E" w:rsidRPr="0049069A" w:rsidRDefault="00693C5E" w:rsidP="0049069A">
      <w:pPr>
        <w:jc w:val="both"/>
        <w:rPr>
          <w:lang w:val="pt-PT"/>
        </w:rPr>
      </w:pPr>
      <w:r w:rsidRPr="0049069A">
        <w:rPr>
          <w:lang w:val="pt-PT"/>
        </w:rPr>
        <w:t>Šį vaistą reikėtų vartoti kuo trumpiau (kai tik simptomai palengvėja, toliau nevartoti).</w:t>
      </w:r>
    </w:p>
    <w:p w14:paraId="2B6AE72F" w14:textId="77777777" w:rsidR="00693C5E" w:rsidRPr="0049069A" w:rsidRDefault="00693C5E" w:rsidP="0049069A">
      <w:pPr>
        <w:jc w:val="both"/>
        <w:rPr>
          <w:lang w:val="pt-PT"/>
        </w:rPr>
      </w:pPr>
    </w:p>
    <w:p w14:paraId="3F33CB1E" w14:textId="77777777" w:rsidR="00693C5E" w:rsidRPr="0049069A" w:rsidRDefault="00693C5E" w:rsidP="0049069A">
      <w:pPr>
        <w:jc w:val="both"/>
        <w:rPr>
          <w:lang w:val="pt-PT"/>
        </w:rPr>
      </w:pPr>
      <w:r w:rsidRPr="0049069A">
        <w:rPr>
          <w:lang w:val="pt-PT"/>
        </w:rPr>
        <w:t>Jaunesniems kaip 30 mėn. amžiaus vaikams gydymo trukmę parenka gydytojas.</w:t>
      </w:r>
    </w:p>
    <w:p w14:paraId="41041DF5" w14:textId="77777777" w:rsidR="00693C5E" w:rsidRPr="0049069A" w:rsidRDefault="00693C5E" w:rsidP="0049069A">
      <w:pPr>
        <w:jc w:val="both"/>
        <w:rPr>
          <w:lang w:val="pt-PT"/>
        </w:rPr>
      </w:pPr>
      <w:r w:rsidRPr="0049069A">
        <w:rPr>
          <w:lang w:val="pt-PT"/>
        </w:rPr>
        <w:t>Jaunesniems kaip 30 mėn. amžiaus vaikams vaisto reikėtų neskirti ilgiau kaip 10 dienų.</w:t>
      </w:r>
    </w:p>
    <w:p w14:paraId="55FE1499" w14:textId="77777777" w:rsidR="00693C5E" w:rsidRPr="0049069A" w:rsidRDefault="00693C5E" w:rsidP="0049069A">
      <w:pPr>
        <w:jc w:val="both"/>
        <w:rPr>
          <w:lang w:val="pt-PT"/>
        </w:rPr>
      </w:pPr>
    </w:p>
    <w:p w14:paraId="0F690E32" w14:textId="77777777" w:rsidR="00693C5E" w:rsidRPr="0049069A" w:rsidRDefault="00693C5E" w:rsidP="0049069A">
      <w:pPr>
        <w:jc w:val="both"/>
        <w:rPr>
          <w:lang w:val="pt-PT"/>
        </w:rPr>
      </w:pPr>
      <w:r w:rsidRPr="0049069A">
        <w:rPr>
          <w:lang w:val="pt-PT"/>
        </w:rPr>
        <w:t>Jei simptomai nepraeina, reikėtų iš naujo apsvarstyti gydymą.</w:t>
      </w:r>
    </w:p>
    <w:p w14:paraId="4C525B1F" w14:textId="77777777" w:rsidR="00693C5E" w:rsidRPr="0049069A" w:rsidRDefault="00693C5E" w:rsidP="00693C5E">
      <w:pPr>
        <w:rPr>
          <w:lang w:val="pt-PT"/>
        </w:rPr>
      </w:pPr>
    </w:p>
    <w:p w14:paraId="0E7E8EA1" w14:textId="77777777" w:rsidR="00693C5E" w:rsidRPr="00CE7697" w:rsidRDefault="00693C5E" w:rsidP="00693C5E">
      <w:pPr>
        <w:pStyle w:val="PI-3EMEASMCA"/>
        <w:spacing w:line="240" w:lineRule="auto"/>
      </w:pPr>
      <w:r w:rsidRPr="00CE7697">
        <w:t>Ką daryti pavartojus per didelę SEDALIA dozę?</w:t>
      </w:r>
    </w:p>
    <w:p w14:paraId="28326C37" w14:textId="77777777" w:rsidR="00693C5E" w:rsidRPr="00CE7697" w:rsidRDefault="00693C5E" w:rsidP="00693C5E">
      <w:r w:rsidRPr="00CE7697">
        <w:t>Pasikonsultuokite su gydytoju arba vaistininku.</w:t>
      </w:r>
    </w:p>
    <w:p w14:paraId="316E3686" w14:textId="77777777" w:rsidR="00693C5E" w:rsidRPr="00CE7697" w:rsidRDefault="00693C5E" w:rsidP="00693C5E"/>
    <w:p w14:paraId="6C2E8386" w14:textId="77777777" w:rsidR="00693C5E" w:rsidRPr="00CE7697" w:rsidRDefault="00693C5E" w:rsidP="00693C5E">
      <w:pPr>
        <w:pStyle w:val="PI-3EMEASMCA"/>
        <w:spacing w:line="240" w:lineRule="auto"/>
      </w:pPr>
      <w:r w:rsidRPr="00CE7697">
        <w:t>Pamiršus pavartoti SEDALIA</w:t>
      </w:r>
    </w:p>
    <w:p w14:paraId="4F78AB82" w14:textId="77777777" w:rsidR="00693C5E" w:rsidRPr="00CE7697" w:rsidRDefault="00693C5E" w:rsidP="00693C5E">
      <w:r w:rsidRPr="00CE7697">
        <w:t>Negalima vartoti dvigubos dozės norint kompensuoti praleistą dozę.</w:t>
      </w:r>
    </w:p>
    <w:p w14:paraId="63586F91" w14:textId="77777777" w:rsidR="00693C5E" w:rsidRDefault="00693C5E" w:rsidP="00693C5E"/>
    <w:p w14:paraId="52BD099B" w14:textId="77777777" w:rsidR="00E74FC5" w:rsidRPr="00CE7697" w:rsidRDefault="00E74FC5" w:rsidP="00693C5E">
      <w:r w:rsidRPr="00D847B8">
        <w:rPr>
          <w:b/>
          <w:noProof/>
        </w:rPr>
        <w:t>Nustojus vartoti</w:t>
      </w:r>
      <w:r>
        <w:rPr>
          <w:b/>
          <w:noProof/>
        </w:rPr>
        <w:t xml:space="preserve"> SEDALIA</w:t>
      </w:r>
    </w:p>
    <w:p w14:paraId="392669C8" w14:textId="77777777" w:rsidR="00693C5E" w:rsidRPr="00CE7697" w:rsidRDefault="00693C5E" w:rsidP="00693C5E">
      <w:r w:rsidRPr="00CE7697">
        <w:t>Jeigu kiltų daugiau klausimų dėl šio vaisto vartojimo, kreipkitės į gydytoją arba vaistininką.</w:t>
      </w:r>
    </w:p>
    <w:p w14:paraId="11B4FBC5" w14:textId="77777777" w:rsidR="00693C5E" w:rsidRPr="00CE7697" w:rsidRDefault="00693C5E" w:rsidP="00693C5E"/>
    <w:p w14:paraId="672B6D6F" w14:textId="77777777" w:rsidR="00693C5E" w:rsidRPr="00CE7697" w:rsidRDefault="00693C5E" w:rsidP="00693C5E"/>
    <w:p w14:paraId="0812365C" w14:textId="77777777" w:rsidR="00693C5E" w:rsidRPr="00CE7697" w:rsidRDefault="00693C5E" w:rsidP="00693C5E">
      <w:pPr>
        <w:pStyle w:val="PI-1EMEASMCA"/>
      </w:pPr>
      <w:bookmarkStart w:id="76" w:name="_Toc129243142"/>
      <w:bookmarkStart w:id="77" w:name="_Toc129243267"/>
      <w:r w:rsidRPr="00CE7697">
        <w:t>4.</w:t>
      </w:r>
      <w:r w:rsidRPr="00CE7697">
        <w:tab/>
        <w:t>Galimas šalutinis poveikis</w:t>
      </w:r>
      <w:bookmarkEnd w:id="76"/>
      <w:bookmarkEnd w:id="77"/>
    </w:p>
    <w:p w14:paraId="3DBC24A4" w14:textId="77777777" w:rsidR="00693C5E" w:rsidRPr="00CE7697" w:rsidRDefault="00693C5E" w:rsidP="00693C5E"/>
    <w:p w14:paraId="75D66A69" w14:textId="77777777" w:rsidR="00693C5E" w:rsidRPr="00CE7697" w:rsidRDefault="00693C5E" w:rsidP="00693C5E">
      <w:r w:rsidRPr="00CE7697">
        <w:t>Šis vaistas, kaip ir visi kiti, gali sukelti šalutinį poveikį, nors jis pasireiškia ne visiems žmonėms.</w:t>
      </w:r>
    </w:p>
    <w:p w14:paraId="3DBD3F3F" w14:textId="77777777" w:rsidR="00693C5E" w:rsidRPr="00CE7697" w:rsidRDefault="00693C5E" w:rsidP="00693C5E"/>
    <w:p w14:paraId="20302C87" w14:textId="77777777" w:rsidR="00693C5E" w:rsidRPr="00CE7697" w:rsidRDefault="00693C5E" w:rsidP="00693C5E">
      <w:pPr>
        <w:numPr>
          <w:ilvl w:val="12"/>
          <w:numId w:val="0"/>
        </w:numPr>
        <w:ind w:right="-2"/>
        <w:rPr>
          <w:rFonts w:eastAsia="SimSun"/>
          <w:b/>
          <w:lang w:eastAsia="zh-CN"/>
        </w:rPr>
      </w:pPr>
      <w:r w:rsidRPr="00CE7697">
        <w:rPr>
          <w:rFonts w:eastAsia="SimSun"/>
          <w:b/>
          <w:lang w:eastAsia="zh-CN"/>
        </w:rPr>
        <w:lastRenderedPageBreak/>
        <w:t>Pranešimas apie šalutinį poveikį</w:t>
      </w:r>
    </w:p>
    <w:p w14:paraId="73290C4F" w14:textId="656748A1" w:rsidR="00693C5E" w:rsidRPr="00CE7697" w:rsidRDefault="00693C5E" w:rsidP="0049069A">
      <w:pPr>
        <w:numPr>
          <w:ilvl w:val="12"/>
          <w:numId w:val="0"/>
        </w:numPr>
        <w:ind w:right="-2"/>
        <w:jc w:val="both"/>
        <w:rPr>
          <w:rFonts w:eastAsia="SimSun"/>
          <w:lang w:eastAsia="zh-CN"/>
        </w:rPr>
      </w:pPr>
      <w:r w:rsidRPr="00CE7697">
        <w:rPr>
          <w:rFonts w:eastAsia="SimSun"/>
          <w:lang w:eastAsia="zh-CN"/>
        </w:rPr>
        <w:t xml:space="preserve">Jeigu pasireiškė šalutinis poveikis, įskaitant šiame lapelyje nenurodytą, pasakykite gydytojui arba. Apie šalutinį poveikį taip pat galite pranešti </w:t>
      </w:r>
      <w:r w:rsidR="00A43558" w:rsidRPr="00DF437A">
        <w:t>Valstybinei vaistų kontrolės tarnybai prie Lietuvos Respublikos sveikatos apsaugos ministerijos</w:t>
      </w:r>
      <w:r w:rsidR="00A43558" w:rsidRPr="00D847B8">
        <w:rPr>
          <w:rFonts w:eastAsia="SimSun"/>
          <w:lang w:eastAsia="zh-CN"/>
        </w:rPr>
        <w:t xml:space="preserve"> nemokamu telefonu 8 800 73568 arba užpildyti interneto svetainėje </w:t>
      </w:r>
      <w:hyperlink r:id="rId15" w:history="1">
        <w:r w:rsidR="00A43558" w:rsidRPr="00D847B8">
          <w:rPr>
            <w:rStyle w:val="Hipersaitas"/>
            <w:rFonts w:eastAsia="SimSun"/>
            <w:lang w:eastAsia="zh-CN"/>
          </w:rPr>
          <w:t>www.vvkt.lt</w:t>
        </w:r>
      </w:hyperlink>
      <w:r w:rsidR="00A43558" w:rsidRPr="00D847B8">
        <w:rPr>
          <w:rFonts w:eastAsia="SimSun"/>
          <w:lang w:eastAsia="zh-CN"/>
        </w:rPr>
        <w:t xml:space="preserve"> esančią formą ir pateikti ją Valstybinei vaistų kontrolės tarnybai prie Lietuvos Respublikos sveikatos apsaugos ministerijos vienu iš šių būdų: raštu (adresu</w:t>
      </w:r>
      <w:r w:rsidR="00A43558" w:rsidRPr="00DF437A">
        <w:t xml:space="preserve"> Žirmūnų g. 139A, LT</w:t>
      </w:r>
      <w:r w:rsidR="00A43558" w:rsidRPr="00D847B8">
        <w:rPr>
          <w:rFonts w:eastAsia="SimSun"/>
          <w:lang w:eastAsia="zh-CN"/>
        </w:rPr>
        <w:t>-</w:t>
      </w:r>
      <w:r w:rsidR="00A43558" w:rsidRPr="00DF437A">
        <w:t>09120 Vilnius</w:t>
      </w:r>
      <w:r w:rsidR="00A43558" w:rsidRPr="00D847B8">
        <w:rPr>
          <w:rFonts w:eastAsia="SimSun"/>
          <w:lang w:eastAsia="zh-CN"/>
        </w:rPr>
        <w:t>), nemokamu fakso numeriu</w:t>
      </w:r>
      <w:r w:rsidR="00A43558" w:rsidRPr="00DF437A">
        <w:t xml:space="preserve"> 8 800 20131</w:t>
      </w:r>
      <w:r w:rsidR="00A43558" w:rsidRPr="00D847B8">
        <w:rPr>
          <w:rFonts w:eastAsia="SimSun"/>
          <w:lang w:eastAsia="zh-CN"/>
        </w:rPr>
        <w:t>,</w:t>
      </w:r>
      <w:r w:rsidR="00A43558" w:rsidRPr="00DF437A">
        <w:t xml:space="preserve"> el. paštu </w:t>
      </w:r>
      <w:hyperlink r:id="rId16" w:history="1">
        <w:r w:rsidR="00A43558" w:rsidRPr="00DF437A">
          <w:rPr>
            <w:rStyle w:val="Hipersaitas"/>
          </w:rPr>
          <w:t>NepageidaujamaR@vvkt.lt</w:t>
        </w:r>
      </w:hyperlink>
      <w:r w:rsidR="00A43558" w:rsidRPr="00D847B8">
        <w:rPr>
          <w:rFonts w:eastAsia="SimSun"/>
          <w:lang w:eastAsia="zh-CN"/>
        </w:rPr>
        <w:t xml:space="preserve">, taip pat per Valstybinės vaistų kontrolės tarnybos prie Lietuvos Respublikos sveikatos apsaugos ministerijos interneto svetainę (adresu </w:t>
      </w:r>
      <w:hyperlink r:id="rId17" w:history="1">
        <w:r w:rsidR="00A43558" w:rsidRPr="00D847B8">
          <w:rPr>
            <w:rStyle w:val="Hipersaitas"/>
            <w:rFonts w:eastAsia="SimSun"/>
            <w:lang w:eastAsia="zh-CN"/>
          </w:rPr>
          <w:t>http://www.vvkt.lt</w:t>
        </w:r>
      </w:hyperlink>
      <w:r w:rsidR="00A43558" w:rsidRPr="00D847B8">
        <w:rPr>
          <w:rFonts w:eastAsia="SimSun"/>
          <w:lang w:eastAsia="zh-CN"/>
        </w:rPr>
        <w:t>).</w:t>
      </w:r>
      <w:r w:rsidR="00A43558" w:rsidRPr="00DF437A">
        <w:t xml:space="preserve"> Pranešdami apie šalutinį poveikį galite mums padėti gauti daugiau informacijos apie šio vaisto saugumą.</w:t>
      </w:r>
    </w:p>
    <w:p w14:paraId="08CA27AA" w14:textId="77777777" w:rsidR="00693C5E" w:rsidRPr="00CE7697" w:rsidRDefault="00693C5E" w:rsidP="00693C5E"/>
    <w:p w14:paraId="4E606D10" w14:textId="77777777" w:rsidR="00693C5E" w:rsidRPr="00CE7697" w:rsidRDefault="00693C5E" w:rsidP="00693C5E"/>
    <w:p w14:paraId="6444E384" w14:textId="77777777" w:rsidR="00693C5E" w:rsidRPr="00CE7697" w:rsidRDefault="00693C5E" w:rsidP="00693C5E">
      <w:pPr>
        <w:pStyle w:val="PI-1EMEASMCA"/>
      </w:pPr>
      <w:bookmarkStart w:id="78" w:name="_Toc129243143"/>
      <w:bookmarkStart w:id="79" w:name="_Toc129243268"/>
      <w:r w:rsidRPr="00CE7697">
        <w:t>5.</w:t>
      </w:r>
      <w:r w:rsidRPr="00CE7697">
        <w:tab/>
        <w:t xml:space="preserve">Kaip laikyti </w:t>
      </w:r>
      <w:bookmarkEnd w:id="78"/>
      <w:bookmarkEnd w:id="79"/>
      <w:r w:rsidRPr="00CE7697">
        <w:t>SEDALIA</w:t>
      </w:r>
    </w:p>
    <w:p w14:paraId="41D91D96" w14:textId="77777777" w:rsidR="00693C5E" w:rsidRPr="00CE7697" w:rsidRDefault="00693C5E" w:rsidP="00693C5E"/>
    <w:p w14:paraId="4150ED24" w14:textId="77777777" w:rsidR="00693C5E" w:rsidRPr="00CE7697" w:rsidRDefault="00693C5E" w:rsidP="0049069A">
      <w:pPr>
        <w:numPr>
          <w:ilvl w:val="12"/>
          <w:numId w:val="0"/>
        </w:numPr>
        <w:ind w:right="-2"/>
        <w:jc w:val="both"/>
        <w:rPr>
          <w:rFonts w:eastAsia="SimSun"/>
          <w:lang w:eastAsia="zh-CN"/>
        </w:rPr>
      </w:pPr>
      <w:r w:rsidRPr="00CE7697">
        <w:rPr>
          <w:rFonts w:eastAsia="SimSun"/>
          <w:lang w:eastAsia="zh-CN"/>
        </w:rPr>
        <w:t>Šį vaistą laikykite vaikams nepastebimoje ir nepasiekiamoje vietoje.</w:t>
      </w:r>
    </w:p>
    <w:p w14:paraId="58A65C43" w14:textId="77777777" w:rsidR="00693C5E" w:rsidRPr="00CE7697" w:rsidRDefault="00693C5E" w:rsidP="0049069A">
      <w:pPr>
        <w:jc w:val="both"/>
      </w:pPr>
    </w:p>
    <w:p w14:paraId="012E5C8C" w14:textId="77777777" w:rsidR="00693C5E" w:rsidRPr="00CE7697" w:rsidRDefault="00693C5E" w:rsidP="0049069A">
      <w:pPr>
        <w:jc w:val="both"/>
      </w:pPr>
      <w:r w:rsidRPr="00CE7697">
        <w:t>Pirmą kartą atidarius buteliuką vaisto tinkamumo laikas yra 1 metai.</w:t>
      </w:r>
    </w:p>
    <w:p w14:paraId="6AA1110B" w14:textId="77777777" w:rsidR="00693C5E" w:rsidRPr="00CE7697" w:rsidRDefault="00693C5E" w:rsidP="0049069A">
      <w:pPr>
        <w:jc w:val="both"/>
      </w:pPr>
    </w:p>
    <w:p w14:paraId="4017B6F4" w14:textId="77777777" w:rsidR="00693C5E" w:rsidRPr="00CE7697" w:rsidRDefault="00693C5E" w:rsidP="0049069A">
      <w:pPr>
        <w:jc w:val="both"/>
      </w:pPr>
      <w:r w:rsidRPr="00CE7697">
        <w:t>Šiam vaistui specialių laikymo sąlygų nereikia.</w:t>
      </w:r>
    </w:p>
    <w:p w14:paraId="68D2796B" w14:textId="77777777" w:rsidR="00693C5E" w:rsidRPr="00CE7697" w:rsidRDefault="00693C5E" w:rsidP="0049069A">
      <w:pPr>
        <w:jc w:val="both"/>
      </w:pPr>
    </w:p>
    <w:p w14:paraId="6D88E259" w14:textId="77777777" w:rsidR="00693C5E" w:rsidRPr="00CE7697" w:rsidRDefault="00693C5E" w:rsidP="0049069A">
      <w:pPr>
        <w:jc w:val="both"/>
      </w:pPr>
      <w:r w:rsidRPr="00CE7697">
        <w:t xml:space="preserve">Ant dėžutės </w:t>
      </w:r>
      <w:r w:rsidRPr="00CE7697">
        <w:rPr>
          <w:color w:val="000000"/>
        </w:rPr>
        <w:t xml:space="preserve">ir buteliuko po „Tinka iki“ </w:t>
      </w:r>
      <w:r w:rsidRPr="00CE7697">
        <w:t xml:space="preserve">nurodytam tinkamumo laikui pasibaigus, šio vaisto vartoti negalima. </w:t>
      </w:r>
      <w:bookmarkStart w:id="80" w:name="_Toc129243144"/>
      <w:bookmarkStart w:id="81" w:name="_Toc129243269"/>
      <w:r w:rsidRPr="00CE7697">
        <w:rPr>
          <w:noProof/>
        </w:rPr>
        <w:t>Vaistas tinkamas vartoti iki paskutinės nurodyto mėnesio dienos.</w:t>
      </w:r>
    </w:p>
    <w:p w14:paraId="3760606D" w14:textId="77777777" w:rsidR="00693C5E" w:rsidRPr="00CE7697" w:rsidRDefault="00693C5E" w:rsidP="0049069A">
      <w:pPr>
        <w:jc w:val="both"/>
        <w:rPr>
          <w:color w:val="000000"/>
        </w:rPr>
      </w:pPr>
    </w:p>
    <w:p w14:paraId="07600540" w14:textId="77777777" w:rsidR="00693C5E" w:rsidRPr="00CE7697" w:rsidRDefault="00693C5E" w:rsidP="0049069A">
      <w:pPr>
        <w:jc w:val="both"/>
      </w:pPr>
      <w:r w:rsidRPr="00CE7697">
        <w:t>Vaistų negalima išmesti į kanalizaciją arba su buitinėmis atliekomis. Kaip išmesti nereikalingus vaistus, klauskite vaistininko. Šios priemonės padės apsaugoti aplinką.</w:t>
      </w:r>
    </w:p>
    <w:p w14:paraId="09B61EF4" w14:textId="77777777" w:rsidR="00693C5E" w:rsidRPr="00CE7697" w:rsidRDefault="00693C5E" w:rsidP="00693C5E"/>
    <w:p w14:paraId="2ACE1AAF" w14:textId="77777777" w:rsidR="00693C5E" w:rsidRPr="00CE7697" w:rsidRDefault="00693C5E" w:rsidP="00693C5E"/>
    <w:p w14:paraId="3FE26D36" w14:textId="77777777" w:rsidR="00693C5E" w:rsidRPr="00CE7697" w:rsidRDefault="00693C5E" w:rsidP="00693C5E">
      <w:pPr>
        <w:pStyle w:val="PI-1EMEASMCA"/>
      </w:pPr>
      <w:r w:rsidRPr="00CE7697">
        <w:t>6.</w:t>
      </w:r>
      <w:r w:rsidRPr="00CE7697">
        <w:tab/>
        <w:t>Pakuotės turinys ir kita informacija</w:t>
      </w:r>
      <w:bookmarkEnd w:id="80"/>
      <w:bookmarkEnd w:id="81"/>
    </w:p>
    <w:p w14:paraId="6C848EF3" w14:textId="77777777" w:rsidR="00693C5E" w:rsidRPr="0049069A" w:rsidRDefault="00693C5E" w:rsidP="00693C5E">
      <w:pPr>
        <w:rPr>
          <w:lang w:val="pt-PT"/>
        </w:rPr>
      </w:pPr>
    </w:p>
    <w:p w14:paraId="346CF46B" w14:textId="77777777" w:rsidR="00693C5E" w:rsidRPr="00CE7697" w:rsidRDefault="00693C5E" w:rsidP="00693C5E">
      <w:pPr>
        <w:pStyle w:val="PI-3EMEASMCA"/>
        <w:spacing w:line="240" w:lineRule="auto"/>
      </w:pPr>
      <w:r w:rsidRPr="00CE7697">
        <w:t>SEDALIA sudėtis</w:t>
      </w:r>
    </w:p>
    <w:p w14:paraId="52E97553" w14:textId="77777777" w:rsidR="00693C5E" w:rsidRPr="00CE7697" w:rsidRDefault="00693C5E" w:rsidP="00693C5E">
      <w:pPr>
        <w:pStyle w:val="PI-3EMEASMCA"/>
        <w:spacing w:line="240" w:lineRule="auto"/>
        <w:rPr>
          <w:b w:val="0"/>
        </w:rPr>
      </w:pPr>
    </w:p>
    <w:p w14:paraId="6146E3CA" w14:textId="77777777" w:rsidR="00693C5E" w:rsidRPr="00CE7697" w:rsidRDefault="00693C5E" w:rsidP="0049069A">
      <w:pPr>
        <w:numPr>
          <w:ilvl w:val="0"/>
          <w:numId w:val="39"/>
        </w:numPr>
        <w:tabs>
          <w:tab w:val="clear" w:pos="720"/>
          <w:tab w:val="num" w:pos="567"/>
        </w:tabs>
        <w:spacing w:line="240" w:lineRule="auto"/>
        <w:ind w:left="567" w:hanging="567"/>
      </w:pPr>
      <w:r w:rsidRPr="00CE7697">
        <w:t>Veikliosios medžiagos (5 ml) yra: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34"/>
        <w:gridCol w:w="3011"/>
        <w:gridCol w:w="3026"/>
      </w:tblGrid>
      <w:tr w:rsidR="00693C5E" w:rsidRPr="00CE7697" w14:paraId="4782B147" w14:textId="77777777" w:rsidTr="0049069A">
        <w:tc>
          <w:tcPr>
            <w:tcW w:w="3095" w:type="dxa"/>
            <w:shd w:val="clear" w:color="auto" w:fill="auto"/>
          </w:tcPr>
          <w:p w14:paraId="779DB923" w14:textId="77777777" w:rsidR="00693C5E" w:rsidRPr="00CE7697" w:rsidRDefault="00693C5E" w:rsidP="0055413A">
            <w:r w:rsidRPr="00CE7697">
              <w:rPr>
                <w:i/>
              </w:rPr>
              <w:t>Chamomilla vulgaris</w:t>
            </w:r>
          </w:p>
        </w:tc>
        <w:tc>
          <w:tcPr>
            <w:tcW w:w="3095" w:type="dxa"/>
            <w:shd w:val="clear" w:color="auto" w:fill="auto"/>
          </w:tcPr>
          <w:p w14:paraId="78D45E1C" w14:textId="77777777" w:rsidR="00693C5E" w:rsidRPr="00CE7697" w:rsidRDefault="00693C5E" w:rsidP="0055413A">
            <w:r w:rsidRPr="00CE7697">
              <w:t>9CH</w:t>
            </w:r>
          </w:p>
        </w:tc>
        <w:tc>
          <w:tcPr>
            <w:tcW w:w="3096" w:type="dxa"/>
            <w:shd w:val="clear" w:color="auto" w:fill="auto"/>
          </w:tcPr>
          <w:p w14:paraId="062B55AE" w14:textId="77777777" w:rsidR="00693C5E" w:rsidRPr="00CE7697" w:rsidRDefault="00693C5E" w:rsidP="0055413A">
            <w:r w:rsidRPr="00CE7697">
              <w:t>93,75 mg</w:t>
            </w:r>
          </w:p>
        </w:tc>
      </w:tr>
      <w:tr w:rsidR="00693C5E" w:rsidRPr="00CE7697" w14:paraId="31E5947D" w14:textId="77777777" w:rsidTr="0049069A">
        <w:tc>
          <w:tcPr>
            <w:tcW w:w="3095" w:type="dxa"/>
            <w:shd w:val="clear" w:color="auto" w:fill="auto"/>
          </w:tcPr>
          <w:p w14:paraId="7BD7CC0D" w14:textId="77777777" w:rsidR="00693C5E" w:rsidRPr="00CE7697" w:rsidRDefault="00693C5E" w:rsidP="0055413A">
            <w:r w:rsidRPr="00CE7697">
              <w:rPr>
                <w:i/>
              </w:rPr>
              <w:t>Gelsemium</w:t>
            </w:r>
          </w:p>
        </w:tc>
        <w:tc>
          <w:tcPr>
            <w:tcW w:w="3095" w:type="dxa"/>
            <w:shd w:val="clear" w:color="auto" w:fill="auto"/>
          </w:tcPr>
          <w:p w14:paraId="20BC1812" w14:textId="77777777" w:rsidR="00693C5E" w:rsidRPr="00CE7697" w:rsidRDefault="00693C5E" w:rsidP="0055413A">
            <w:r w:rsidRPr="00CE7697">
              <w:t>9CH</w:t>
            </w:r>
          </w:p>
        </w:tc>
        <w:tc>
          <w:tcPr>
            <w:tcW w:w="3096" w:type="dxa"/>
            <w:shd w:val="clear" w:color="auto" w:fill="auto"/>
          </w:tcPr>
          <w:p w14:paraId="6AF41C10" w14:textId="77777777" w:rsidR="00693C5E" w:rsidRPr="00CE7697" w:rsidRDefault="00693C5E" w:rsidP="0055413A">
            <w:r w:rsidRPr="00CE7697">
              <w:t>93,75 mg</w:t>
            </w:r>
          </w:p>
        </w:tc>
      </w:tr>
      <w:tr w:rsidR="00693C5E" w:rsidRPr="00CE7697" w14:paraId="37BBE324" w14:textId="77777777" w:rsidTr="0049069A">
        <w:tc>
          <w:tcPr>
            <w:tcW w:w="3095" w:type="dxa"/>
            <w:shd w:val="clear" w:color="auto" w:fill="auto"/>
          </w:tcPr>
          <w:p w14:paraId="4F7E50DB" w14:textId="77777777" w:rsidR="00693C5E" w:rsidRPr="00CE7697" w:rsidRDefault="00693C5E" w:rsidP="0055413A">
            <w:pPr>
              <w:rPr>
                <w:i/>
              </w:rPr>
            </w:pPr>
            <w:r w:rsidRPr="00CE7697">
              <w:rPr>
                <w:i/>
              </w:rPr>
              <w:t>Hyoscyamus niger</w:t>
            </w:r>
          </w:p>
        </w:tc>
        <w:tc>
          <w:tcPr>
            <w:tcW w:w="3095" w:type="dxa"/>
            <w:shd w:val="clear" w:color="auto" w:fill="auto"/>
          </w:tcPr>
          <w:p w14:paraId="3BF0CC68" w14:textId="77777777" w:rsidR="00693C5E" w:rsidRPr="00CE7697" w:rsidRDefault="00693C5E" w:rsidP="0055413A">
            <w:r w:rsidRPr="00CE7697">
              <w:t>9CH</w:t>
            </w:r>
          </w:p>
        </w:tc>
        <w:tc>
          <w:tcPr>
            <w:tcW w:w="3096" w:type="dxa"/>
            <w:shd w:val="clear" w:color="auto" w:fill="auto"/>
          </w:tcPr>
          <w:p w14:paraId="1FDE8C5F" w14:textId="77777777" w:rsidR="00693C5E" w:rsidRPr="00CE7697" w:rsidRDefault="00693C5E" w:rsidP="0055413A">
            <w:r w:rsidRPr="00CE7697">
              <w:t>93,75 mg</w:t>
            </w:r>
          </w:p>
        </w:tc>
      </w:tr>
      <w:tr w:rsidR="00693C5E" w:rsidRPr="00CE7697" w14:paraId="65FC9857" w14:textId="77777777" w:rsidTr="0049069A">
        <w:tc>
          <w:tcPr>
            <w:tcW w:w="3095" w:type="dxa"/>
            <w:shd w:val="clear" w:color="auto" w:fill="auto"/>
          </w:tcPr>
          <w:p w14:paraId="3E05B29F" w14:textId="77777777" w:rsidR="00693C5E" w:rsidRPr="00CE7697" w:rsidRDefault="00693C5E" w:rsidP="0055413A">
            <w:pPr>
              <w:rPr>
                <w:i/>
              </w:rPr>
            </w:pPr>
            <w:r w:rsidRPr="00CE7697">
              <w:rPr>
                <w:i/>
              </w:rPr>
              <w:t>Kalium bromatum</w:t>
            </w:r>
          </w:p>
        </w:tc>
        <w:tc>
          <w:tcPr>
            <w:tcW w:w="3095" w:type="dxa"/>
            <w:shd w:val="clear" w:color="auto" w:fill="auto"/>
          </w:tcPr>
          <w:p w14:paraId="7BA24FBB" w14:textId="77777777" w:rsidR="00693C5E" w:rsidRPr="00CE7697" w:rsidRDefault="00693C5E" w:rsidP="0055413A">
            <w:r w:rsidRPr="00CE7697">
              <w:t>9CH</w:t>
            </w:r>
          </w:p>
        </w:tc>
        <w:tc>
          <w:tcPr>
            <w:tcW w:w="3096" w:type="dxa"/>
            <w:shd w:val="clear" w:color="auto" w:fill="auto"/>
          </w:tcPr>
          <w:p w14:paraId="1CD9AE33" w14:textId="77777777" w:rsidR="00693C5E" w:rsidRPr="00CE7697" w:rsidRDefault="00693C5E" w:rsidP="0055413A">
            <w:r w:rsidRPr="00CE7697">
              <w:t>93,75 mg</w:t>
            </w:r>
          </w:p>
        </w:tc>
      </w:tr>
      <w:tr w:rsidR="00693C5E" w:rsidRPr="00CE7697" w14:paraId="6BFABD6F" w14:textId="77777777" w:rsidTr="0049069A">
        <w:tc>
          <w:tcPr>
            <w:tcW w:w="3095" w:type="dxa"/>
            <w:shd w:val="clear" w:color="auto" w:fill="auto"/>
          </w:tcPr>
          <w:p w14:paraId="266D3C31" w14:textId="77777777" w:rsidR="00693C5E" w:rsidRPr="00CE7697" w:rsidRDefault="00693C5E" w:rsidP="0055413A">
            <w:pPr>
              <w:rPr>
                <w:i/>
              </w:rPr>
            </w:pPr>
            <w:r w:rsidRPr="00CE7697">
              <w:rPr>
                <w:i/>
              </w:rPr>
              <w:t>Passiflora incarnata</w:t>
            </w:r>
          </w:p>
        </w:tc>
        <w:tc>
          <w:tcPr>
            <w:tcW w:w="3095" w:type="dxa"/>
            <w:shd w:val="clear" w:color="auto" w:fill="auto"/>
          </w:tcPr>
          <w:p w14:paraId="47AADD92" w14:textId="77777777" w:rsidR="00693C5E" w:rsidRPr="00CE7697" w:rsidRDefault="00693C5E" w:rsidP="0055413A">
            <w:r w:rsidRPr="00CE7697">
              <w:t>3DH</w:t>
            </w:r>
          </w:p>
        </w:tc>
        <w:tc>
          <w:tcPr>
            <w:tcW w:w="3096" w:type="dxa"/>
            <w:shd w:val="clear" w:color="auto" w:fill="auto"/>
          </w:tcPr>
          <w:p w14:paraId="0103059B" w14:textId="77777777" w:rsidR="00693C5E" w:rsidRPr="00CE7697" w:rsidRDefault="00693C5E" w:rsidP="0055413A">
            <w:r w:rsidRPr="00CE7697">
              <w:t>93,75 mg</w:t>
            </w:r>
          </w:p>
        </w:tc>
      </w:tr>
      <w:tr w:rsidR="00693C5E" w:rsidRPr="00CE7697" w14:paraId="1F797E51" w14:textId="77777777" w:rsidTr="0049069A">
        <w:tc>
          <w:tcPr>
            <w:tcW w:w="3095" w:type="dxa"/>
            <w:shd w:val="clear" w:color="auto" w:fill="auto"/>
          </w:tcPr>
          <w:p w14:paraId="0D423906" w14:textId="77777777" w:rsidR="00693C5E" w:rsidRPr="00CE7697" w:rsidRDefault="00693C5E" w:rsidP="0055413A">
            <w:pPr>
              <w:rPr>
                <w:i/>
              </w:rPr>
            </w:pPr>
            <w:r w:rsidRPr="00CE7697">
              <w:rPr>
                <w:i/>
              </w:rPr>
              <w:t>Stramonium</w:t>
            </w:r>
          </w:p>
        </w:tc>
        <w:tc>
          <w:tcPr>
            <w:tcW w:w="3095" w:type="dxa"/>
            <w:shd w:val="clear" w:color="auto" w:fill="auto"/>
          </w:tcPr>
          <w:p w14:paraId="40925733" w14:textId="77777777" w:rsidR="00693C5E" w:rsidRPr="00CE7697" w:rsidRDefault="00693C5E" w:rsidP="0055413A">
            <w:r w:rsidRPr="00CE7697">
              <w:t>9CH</w:t>
            </w:r>
          </w:p>
        </w:tc>
        <w:tc>
          <w:tcPr>
            <w:tcW w:w="3096" w:type="dxa"/>
            <w:shd w:val="clear" w:color="auto" w:fill="auto"/>
          </w:tcPr>
          <w:p w14:paraId="492805F6" w14:textId="77777777" w:rsidR="00693C5E" w:rsidRPr="00CE7697" w:rsidRDefault="00693C5E" w:rsidP="0055413A">
            <w:r w:rsidRPr="00CE7697">
              <w:t>93,75 mg</w:t>
            </w:r>
          </w:p>
        </w:tc>
      </w:tr>
    </w:tbl>
    <w:p w14:paraId="12EFBC00" w14:textId="465A44DF" w:rsidR="00693C5E" w:rsidRPr="00CE7697" w:rsidRDefault="00693C5E" w:rsidP="0049069A">
      <w:pPr>
        <w:numPr>
          <w:ilvl w:val="0"/>
          <w:numId w:val="39"/>
        </w:numPr>
        <w:tabs>
          <w:tab w:val="clear" w:pos="720"/>
          <w:tab w:val="num" w:pos="567"/>
        </w:tabs>
        <w:spacing w:line="240" w:lineRule="auto"/>
        <w:ind w:left="567" w:hanging="567"/>
      </w:pPr>
      <w:r w:rsidRPr="00CE7697">
        <w:t xml:space="preserve">Pagalbinės medžiagos yra sacharozė, etanolis (96%), </w:t>
      </w:r>
      <w:r w:rsidR="002F2976">
        <w:t xml:space="preserve">benzenkarboksirūgštis </w:t>
      </w:r>
      <w:r w:rsidRPr="00CE7697">
        <w:t>(E210), karamelė (E150a), išgrynintas vanduo.</w:t>
      </w:r>
    </w:p>
    <w:p w14:paraId="120C05EC" w14:textId="77777777" w:rsidR="00693C5E" w:rsidRPr="00CE7697" w:rsidRDefault="00693C5E" w:rsidP="00693C5E"/>
    <w:p w14:paraId="724BF1DE" w14:textId="1010E692" w:rsidR="00693C5E" w:rsidRPr="00CE7697" w:rsidRDefault="00693C5E" w:rsidP="00693C5E">
      <w:pPr>
        <w:pStyle w:val="PI-3EMEASMCA"/>
        <w:spacing w:line="240" w:lineRule="auto"/>
      </w:pPr>
      <w:r w:rsidRPr="00CE7697">
        <w:t>SEDALIA išvaizda ir kiekis pakuotėje</w:t>
      </w:r>
    </w:p>
    <w:p w14:paraId="668AC842" w14:textId="77777777" w:rsidR="00693C5E" w:rsidRPr="00CE7697" w:rsidRDefault="00693C5E" w:rsidP="00693C5E">
      <w:r w:rsidRPr="00CE7697">
        <w:t>Sirupas yra skaidrus, geltonos ar šviesiai geltonos spalvos.</w:t>
      </w:r>
    </w:p>
    <w:p w14:paraId="75317A7E" w14:textId="77777777" w:rsidR="00693C5E" w:rsidRPr="00CE7697" w:rsidRDefault="00693C5E" w:rsidP="00693C5E">
      <w:r w:rsidRPr="00CE7697">
        <w:t>Kartono dėžutėje yra buteliukas, kuriame yra 200 ml sirupo ir 5 ml taurelė.</w:t>
      </w:r>
    </w:p>
    <w:p w14:paraId="063530E8" w14:textId="77777777" w:rsidR="00693C5E" w:rsidRPr="00CE7697" w:rsidRDefault="00693C5E" w:rsidP="00693C5E"/>
    <w:p w14:paraId="41A1F4F2" w14:textId="736A346B" w:rsidR="00693C5E" w:rsidRPr="00CE7697" w:rsidRDefault="00255F99" w:rsidP="00693C5E">
      <w:pPr>
        <w:pStyle w:val="PI-3EMEASMCA"/>
        <w:spacing w:line="240" w:lineRule="auto"/>
      </w:pPr>
      <w:r w:rsidRPr="00F21FE2">
        <w:t xml:space="preserve">Registruotojas </w:t>
      </w:r>
      <w:r w:rsidR="00693C5E" w:rsidRPr="00CE7697">
        <w:t>ir gamintojas</w:t>
      </w:r>
    </w:p>
    <w:p w14:paraId="7D3EB862" w14:textId="77777777" w:rsidR="00693C5E" w:rsidRPr="0049069A" w:rsidRDefault="00693C5E" w:rsidP="00693C5E">
      <w:pPr>
        <w:rPr>
          <w:lang w:val="pt-PT"/>
        </w:rPr>
      </w:pPr>
    </w:p>
    <w:p w14:paraId="7CC37626" w14:textId="77777777" w:rsidR="00693C5E" w:rsidRPr="00CE7697" w:rsidRDefault="00255F99" w:rsidP="00693C5E">
      <w:pPr>
        <w:rPr>
          <w:u w:val="single"/>
          <w:lang w:val="pt-PT"/>
        </w:rPr>
      </w:pPr>
      <w:r>
        <w:rPr>
          <w:u w:val="single"/>
          <w:lang w:val="pt-PT"/>
        </w:rPr>
        <w:t>Registruotojas</w:t>
      </w:r>
    </w:p>
    <w:p w14:paraId="719882E4" w14:textId="77777777" w:rsidR="00693C5E" w:rsidRPr="00CE7697" w:rsidRDefault="00693C5E" w:rsidP="00693C5E">
      <w:r w:rsidRPr="00CE7697">
        <w:t>BOIRON</w:t>
      </w:r>
    </w:p>
    <w:p w14:paraId="02E26509" w14:textId="77777777" w:rsidR="00693C5E" w:rsidRPr="00CE7697" w:rsidRDefault="00693C5E" w:rsidP="00693C5E">
      <w:r w:rsidRPr="00CE7697">
        <w:t>2 avenue de l’Ouest Lyonnais</w:t>
      </w:r>
    </w:p>
    <w:p w14:paraId="424AB5A7" w14:textId="17DDF676" w:rsidR="00693C5E" w:rsidRPr="00CE7697" w:rsidRDefault="00693C5E" w:rsidP="00693C5E">
      <w:r w:rsidRPr="00CE7697">
        <w:t xml:space="preserve">69510 </w:t>
      </w:r>
      <w:r w:rsidR="00255F99">
        <w:t>Messimy</w:t>
      </w:r>
    </w:p>
    <w:p w14:paraId="4727A807" w14:textId="77777777" w:rsidR="00693C5E" w:rsidRPr="00CE7697" w:rsidRDefault="00693C5E" w:rsidP="00693C5E">
      <w:r w:rsidRPr="00CE7697">
        <w:t>Prancūzija</w:t>
      </w:r>
    </w:p>
    <w:p w14:paraId="5765F5A6" w14:textId="77777777" w:rsidR="00693C5E" w:rsidRPr="00CE7697" w:rsidRDefault="00693C5E" w:rsidP="00693C5E"/>
    <w:p w14:paraId="7D8DCABA" w14:textId="77777777" w:rsidR="00693C5E" w:rsidRPr="00CE7697" w:rsidRDefault="00693C5E" w:rsidP="00693C5E">
      <w:pPr>
        <w:rPr>
          <w:u w:val="single"/>
        </w:rPr>
      </w:pPr>
      <w:r w:rsidRPr="00CE7697">
        <w:rPr>
          <w:u w:val="single"/>
        </w:rPr>
        <w:t>Gamintojas</w:t>
      </w:r>
    </w:p>
    <w:p w14:paraId="43A73137" w14:textId="77777777" w:rsidR="00693C5E" w:rsidRPr="00CE7697" w:rsidRDefault="00693C5E" w:rsidP="00693C5E">
      <w:r w:rsidRPr="00CE7697">
        <w:t>BOIRON</w:t>
      </w:r>
    </w:p>
    <w:p w14:paraId="0017D756" w14:textId="77777777" w:rsidR="00693C5E" w:rsidRPr="00CE7697" w:rsidRDefault="00693C5E" w:rsidP="00693C5E">
      <w:r w:rsidRPr="00CE7697">
        <w:t>2 avenue de l’Ouest Lyonnais</w:t>
      </w:r>
    </w:p>
    <w:p w14:paraId="2DACB53E" w14:textId="77777777" w:rsidR="00693C5E" w:rsidRPr="00CE7697" w:rsidRDefault="00693C5E" w:rsidP="00693C5E">
      <w:r w:rsidRPr="00CE7697">
        <w:lastRenderedPageBreak/>
        <w:t>69510 Messimy</w:t>
      </w:r>
    </w:p>
    <w:p w14:paraId="55B1CB70" w14:textId="77777777" w:rsidR="00693C5E" w:rsidRPr="00CE7697" w:rsidRDefault="00693C5E" w:rsidP="00693C5E">
      <w:r w:rsidRPr="00CE7697">
        <w:t>Prancūzija</w:t>
      </w:r>
    </w:p>
    <w:p w14:paraId="20D66CD8" w14:textId="77777777" w:rsidR="00693C5E" w:rsidRPr="00CE7697" w:rsidRDefault="00693C5E" w:rsidP="00693C5E"/>
    <w:p w14:paraId="5D1A562F" w14:textId="1ECD138C" w:rsidR="00693C5E" w:rsidRPr="00CE7697" w:rsidRDefault="00693C5E" w:rsidP="00693C5E">
      <w:r w:rsidRPr="00CE7697">
        <w:t xml:space="preserve">Jeigu apie šį vaistą norite sužinoti daugiau, kreipkitės į vietinį </w:t>
      </w:r>
      <w:r w:rsidR="00255F99">
        <w:t>registruotojo</w:t>
      </w:r>
      <w:r w:rsidRPr="00CE7697">
        <w:t xml:space="preserve"> atstovą</w:t>
      </w:r>
      <w:r w:rsidR="00A72D12">
        <w:t>:</w:t>
      </w:r>
    </w:p>
    <w:p w14:paraId="5669405C" w14:textId="77777777" w:rsidR="00693C5E" w:rsidRPr="00CE7697" w:rsidRDefault="00693C5E" w:rsidP="00693C5E"/>
    <w:tbl>
      <w:tblPr>
        <w:tblW w:w="3922" w:type="dxa"/>
        <w:tblInd w:w="-34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2"/>
      </w:tblGrid>
      <w:tr w:rsidR="00693C5E" w:rsidRPr="00CE7697" w14:paraId="5C5DD5DE" w14:textId="77777777" w:rsidTr="0055413A">
        <w:tc>
          <w:tcPr>
            <w:tcW w:w="3922" w:type="dxa"/>
          </w:tcPr>
          <w:p w14:paraId="1ED6E9DB" w14:textId="77777777" w:rsidR="00693C5E" w:rsidRPr="00CE7697" w:rsidRDefault="00693C5E" w:rsidP="0055413A">
            <w:pPr>
              <w:pStyle w:val="Pagrindinistekstas"/>
              <w:rPr>
                <w:szCs w:val="22"/>
                <w:lang w:val="lt-LT"/>
              </w:rPr>
            </w:pPr>
            <w:r w:rsidRPr="00CE7697">
              <w:rPr>
                <w:szCs w:val="22"/>
                <w:lang w:val="lt-LT"/>
              </w:rPr>
              <w:t>UAB „Miečys“</w:t>
            </w:r>
          </w:p>
          <w:p w14:paraId="35D647A2" w14:textId="77777777" w:rsidR="00693C5E" w:rsidRPr="00CE7697" w:rsidRDefault="00693C5E" w:rsidP="0055413A">
            <w:pPr>
              <w:pStyle w:val="Pagrindinistekstas"/>
              <w:rPr>
                <w:szCs w:val="22"/>
                <w:lang w:val="lt-LT"/>
              </w:rPr>
            </w:pPr>
            <w:r w:rsidRPr="00CE7697">
              <w:rPr>
                <w:szCs w:val="22"/>
                <w:lang w:val="lt-LT"/>
              </w:rPr>
              <w:t>Masiuliškių g.15, Sutkūnai</w:t>
            </w:r>
          </w:p>
          <w:p w14:paraId="7886D9DB" w14:textId="77777777" w:rsidR="00693C5E" w:rsidRPr="00CE7697" w:rsidRDefault="00693C5E" w:rsidP="0055413A">
            <w:pPr>
              <w:pStyle w:val="Pagrindinistekstas"/>
              <w:rPr>
                <w:szCs w:val="22"/>
                <w:lang w:val="lt-LT"/>
              </w:rPr>
            </w:pPr>
            <w:r w:rsidRPr="00CE7697">
              <w:rPr>
                <w:szCs w:val="22"/>
                <w:lang w:val="lt-LT"/>
              </w:rPr>
              <w:t>Šiaulių raj. LT-76104</w:t>
            </w:r>
          </w:p>
          <w:p w14:paraId="686095C0" w14:textId="77777777" w:rsidR="00693C5E" w:rsidRPr="00CE7697" w:rsidRDefault="00693C5E" w:rsidP="0055413A">
            <w:pPr>
              <w:pStyle w:val="Pagrindinistekstas"/>
              <w:rPr>
                <w:szCs w:val="22"/>
                <w:lang w:val="lt-LT"/>
              </w:rPr>
            </w:pPr>
            <w:r w:rsidRPr="00CE7697">
              <w:rPr>
                <w:szCs w:val="22"/>
                <w:lang w:val="lt-LT"/>
              </w:rPr>
              <w:t>Tel. + 370 800 12345</w:t>
            </w:r>
          </w:p>
        </w:tc>
      </w:tr>
    </w:tbl>
    <w:p w14:paraId="16E28DCD" w14:textId="77777777" w:rsidR="00693C5E" w:rsidRPr="00CE7697" w:rsidRDefault="00693C5E" w:rsidP="00693C5E"/>
    <w:p w14:paraId="0C66B762" w14:textId="77777777" w:rsidR="00693C5E" w:rsidRPr="00CE7697" w:rsidRDefault="00693C5E" w:rsidP="00693C5E"/>
    <w:p w14:paraId="5B95F022" w14:textId="28CF0D6F" w:rsidR="00693C5E" w:rsidRPr="00CE7697" w:rsidRDefault="00693C5E" w:rsidP="00693C5E">
      <w:pPr>
        <w:pStyle w:val="BTbEMEASMCA"/>
        <w:rPr>
          <w:szCs w:val="22"/>
        </w:rPr>
      </w:pPr>
      <w:r w:rsidRPr="00CE7697">
        <w:rPr>
          <w:bCs/>
          <w:szCs w:val="22"/>
        </w:rPr>
        <w:t>Šis pakuotės lapelis</w:t>
      </w:r>
      <w:r w:rsidRPr="00CE7697">
        <w:rPr>
          <w:szCs w:val="22"/>
        </w:rPr>
        <w:t xml:space="preserve"> paskutinį kartą peržiūrėtas</w:t>
      </w:r>
      <w:r w:rsidR="001E253A">
        <w:rPr>
          <w:szCs w:val="22"/>
        </w:rPr>
        <w:t xml:space="preserve"> </w:t>
      </w:r>
      <w:r w:rsidR="003C51FE">
        <w:rPr>
          <w:szCs w:val="22"/>
        </w:rPr>
        <w:t>2020-11-12</w:t>
      </w:r>
    </w:p>
    <w:p w14:paraId="222A37C6" w14:textId="77777777" w:rsidR="00693C5E" w:rsidRPr="00CE7697" w:rsidRDefault="00693C5E" w:rsidP="00693C5E"/>
    <w:p w14:paraId="48AA5E3A" w14:textId="77777777" w:rsidR="00693C5E" w:rsidRPr="00CE7697" w:rsidRDefault="00693C5E" w:rsidP="00693C5E"/>
    <w:p w14:paraId="4AEDB2DB" w14:textId="3ACFE36C" w:rsidR="00693C5E" w:rsidRPr="0049069A" w:rsidRDefault="00693C5E" w:rsidP="0049069A">
      <w:pPr>
        <w:jc w:val="both"/>
        <w:rPr>
          <w:rFonts w:eastAsia="SimSun"/>
        </w:rPr>
      </w:pPr>
      <w:r w:rsidRPr="00CE7697">
        <w:rPr>
          <w:rFonts w:eastAsia="SimSun"/>
        </w:rPr>
        <w:t xml:space="preserve">Išsami informacija apie šį vaistą pateikiama Valstybinės vaistų kontrolės tarnybos prie Lietuvos Respublikos sveikatos apsaugos ministerijos tinklalapyje </w:t>
      </w:r>
      <w:hyperlink r:id="rId18" w:history="1">
        <w:r w:rsidR="00255F99" w:rsidRPr="00D464C7">
          <w:rPr>
            <w:rStyle w:val="Hipersaitas"/>
            <w:rFonts w:eastAsia="SimSun"/>
          </w:rPr>
          <w:t>http://www.vvkt.lt/</w:t>
        </w:r>
      </w:hyperlink>
      <w:r w:rsidRPr="00CE7697">
        <w:rPr>
          <w:rFonts w:eastAsia="SimSun"/>
        </w:rPr>
        <w:t>.</w:t>
      </w:r>
    </w:p>
    <w:p w14:paraId="1BF368F5" w14:textId="77777777" w:rsidR="00255F99" w:rsidRPr="00CE7697" w:rsidRDefault="00255F99" w:rsidP="00693C5E">
      <w:pPr>
        <w:rPr>
          <w:rFonts w:eastAsia="SimSun"/>
          <w:color w:val="0000FF"/>
        </w:rPr>
      </w:pPr>
    </w:p>
    <w:p w14:paraId="640E39F8" w14:textId="77777777" w:rsidR="00812D16" w:rsidRPr="0049069A" w:rsidRDefault="00812D16" w:rsidP="00A61FAB">
      <w:pPr>
        <w:tabs>
          <w:tab w:val="clear" w:pos="567"/>
        </w:tabs>
        <w:spacing w:line="240" w:lineRule="auto"/>
      </w:pPr>
    </w:p>
    <w:sectPr w:rsidR="00812D16" w:rsidRPr="0049069A" w:rsidSect="0049069A">
      <w:footerReference w:type="default" r:id="rId19"/>
      <w:footerReference w:type="first" r:id="rId20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3E625E" w14:textId="77777777" w:rsidR="00900CD5" w:rsidRDefault="00900CD5" w:rsidP="00A61FAB">
      <w:pPr>
        <w:spacing w:line="240" w:lineRule="auto"/>
      </w:pPr>
      <w:r>
        <w:separator/>
      </w:r>
    </w:p>
  </w:endnote>
  <w:endnote w:type="continuationSeparator" w:id="0">
    <w:p w14:paraId="5BD014D0" w14:textId="77777777" w:rsidR="00900CD5" w:rsidRDefault="00900CD5" w:rsidP="00A61FAB">
      <w:pPr>
        <w:spacing w:line="240" w:lineRule="auto"/>
      </w:pPr>
      <w:r>
        <w:continuationSeparator/>
      </w:r>
    </w:p>
  </w:endnote>
  <w:endnote w:type="continuationNotice" w:id="1">
    <w:p w14:paraId="253517FF" w14:textId="77777777" w:rsidR="00900CD5" w:rsidRDefault="00900CD5" w:rsidP="00A61FA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FAAA7" w14:textId="42E16FAF" w:rsidR="00D32968" w:rsidRDefault="00D32968" w:rsidP="0049069A">
    <w:pPr>
      <w:pStyle w:val="Porat1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uslapionumeris1"/>
        <w:rFonts w:cs="Arial"/>
      </w:rPr>
      <w:fldChar w:fldCharType="begin"/>
    </w:r>
    <w:r>
      <w:rPr>
        <w:rStyle w:val="Puslapionumeris1"/>
        <w:rFonts w:cs="Arial"/>
      </w:rPr>
      <w:instrText xml:space="preserve">PAGE  </w:instrText>
    </w:r>
    <w:r>
      <w:rPr>
        <w:rStyle w:val="Puslapionumeris1"/>
        <w:rFonts w:cs="Arial"/>
      </w:rPr>
      <w:fldChar w:fldCharType="separate"/>
    </w:r>
    <w:r w:rsidR="008045EE">
      <w:rPr>
        <w:rStyle w:val="Puslapionumeris1"/>
        <w:rFonts w:cs="Arial"/>
      </w:rPr>
      <w:t>5</w:t>
    </w:r>
    <w:r>
      <w:rPr>
        <w:rStyle w:val="Puslapionumeris1"/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C5BAA" w14:textId="5C954A0F" w:rsidR="00D32968" w:rsidRDefault="00D32968" w:rsidP="0049069A">
    <w:pPr>
      <w:pStyle w:val="Porat1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uslapionumeris1"/>
        <w:rFonts w:cs="Arial"/>
      </w:rPr>
      <w:fldChar w:fldCharType="begin"/>
    </w:r>
    <w:r>
      <w:rPr>
        <w:rStyle w:val="Puslapionumeris1"/>
        <w:rFonts w:cs="Arial"/>
      </w:rPr>
      <w:instrText xml:space="preserve">PAGE  </w:instrText>
    </w:r>
    <w:r>
      <w:rPr>
        <w:rStyle w:val="Puslapionumeris1"/>
        <w:rFonts w:cs="Arial"/>
      </w:rPr>
      <w:fldChar w:fldCharType="separate"/>
    </w:r>
    <w:r w:rsidR="008045EE">
      <w:rPr>
        <w:rStyle w:val="Puslapionumeris1"/>
        <w:rFonts w:cs="Arial"/>
      </w:rPr>
      <w:t>1</w:t>
    </w:r>
    <w:r>
      <w:rPr>
        <w:rStyle w:val="Puslapionumeris1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1B4260" w14:textId="77777777" w:rsidR="00900CD5" w:rsidRDefault="00900CD5" w:rsidP="00A61FAB">
      <w:pPr>
        <w:spacing w:line="240" w:lineRule="auto"/>
      </w:pPr>
      <w:r>
        <w:separator/>
      </w:r>
    </w:p>
  </w:footnote>
  <w:footnote w:type="continuationSeparator" w:id="0">
    <w:p w14:paraId="6693A87F" w14:textId="77777777" w:rsidR="00900CD5" w:rsidRDefault="00900CD5" w:rsidP="00A61FAB">
      <w:pPr>
        <w:spacing w:line="240" w:lineRule="auto"/>
      </w:pPr>
      <w:r>
        <w:continuationSeparator/>
      </w:r>
    </w:p>
  </w:footnote>
  <w:footnote w:type="continuationNotice" w:id="1">
    <w:p w14:paraId="174C002D" w14:textId="77777777" w:rsidR="00900CD5" w:rsidRDefault="00900CD5" w:rsidP="00A61FAB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900ED"/>
    <w:multiLevelType w:val="hybridMultilevel"/>
    <w:tmpl w:val="3D08C984"/>
    <w:lvl w:ilvl="0" w:tplc="D26E62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9DE3A4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80EB60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3A25DF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5907E3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A942C7A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A7EFAC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BDA12F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E89C4D4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430868"/>
    <w:multiLevelType w:val="hybridMultilevel"/>
    <w:tmpl w:val="4378C6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8A6717D"/>
    <w:multiLevelType w:val="hybridMultilevel"/>
    <w:tmpl w:val="658C38F8"/>
    <w:lvl w:ilvl="0" w:tplc="0DF25B3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44CC1"/>
    <w:multiLevelType w:val="hybridMultilevel"/>
    <w:tmpl w:val="7FF2C56E"/>
    <w:lvl w:ilvl="0" w:tplc="4F0E4C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D6FE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50653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D069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DC88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012B1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814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3849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5AA04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73FB6"/>
    <w:multiLevelType w:val="hybridMultilevel"/>
    <w:tmpl w:val="BBA08778"/>
    <w:lvl w:ilvl="0" w:tplc="CF8A5F92">
      <w:start w:val="1"/>
      <w:numFmt w:val="decimal"/>
      <w:lvlText w:val="%1."/>
      <w:lvlJc w:val="left"/>
      <w:pPr>
        <w:ind w:left="720" w:hanging="360"/>
      </w:pPr>
    </w:lvl>
    <w:lvl w:ilvl="1" w:tplc="C8D2B238" w:tentative="1">
      <w:start w:val="1"/>
      <w:numFmt w:val="lowerLetter"/>
      <w:lvlText w:val="%2."/>
      <w:lvlJc w:val="left"/>
      <w:pPr>
        <w:ind w:left="1440" w:hanging="360"/>
      </w:pPr>
    </w:lvl>
    <w:lvl w:ilvl="2" w:tplc="B59A5EEC" w:tentative="1">
      <w:start w:val="1"/>
      <w:numFmt w:val="lowerRoman"/>
      <w:lvlText w:val="%3."/>
      <w:lvlJc w:val="right"/>
      <w:pPr>
        <w:ind w:left="2160" w:hanging="180"/>
      </w:pPr>
    </w:lvl>
    <w:lvl w:ilvl="3" w:tplc="FFA0639C" w:tentative="1">
      <w:start w:val="1"/>
      <w:numFmt w:val="decimal"/>
      <w:lvlText w:val="%4."/>
      <w:lvlJc w:val="left"/>
      <w:pPr>
        <w:ind w:left="2880" w:hanging="360"/>
      </w:pPr>
    </w:lvl>
    <w:lvl w:ilvl="4" w:tplc="F16662A2" w:tentative="1">
      <w:start w:val="1"/>
      <w:numFmt w:val="lowerLetter"/>
      <w:lvlText w:val="%5."/>
      <w:lvlJc w:val="left"/>
      <w:pPr>
        <w:ind w:left="3600" w:hanging="360"/>
      </w:pPr>
    </w:lvl>
    <w:lvl w:ilvl="5" w:tplc="526C7130" w:tentative="1">
      <w:start w:val="1"/>
      <w:numFmt w:val="lowerRoman"/>
      <w:lvlText w:val="%6."/>
      <w:lvlJc w:val="right"/>
      <w:pPr>
        <w:ind w:left="4320" w:hanging="180"/>
      </w:pPr>
    </w:lvl>
    <w:lvl w:ilvl="6" w:tplc="DC7E4F6C" w:tentative="1">
      <w:start w:val="1"/>
      <w:numFmt w:val="decimal"/>
      <w:lvlText w:val="%7."/>
      <w:lvlJc w:val="left"/>
      <w:pPr>
        <w:ind w:left="5040" w:hanging="360"/>
      </w:pPr>
    </w:lvl>
    <w:lvl w:ilvl="7" w:tplc="6A6415A6" w:tentative="1">
      <w:start w:val="1"/>
      <w:numFmt w:val="lowerLetter"/>
      <w:lvlText w:val="%8."/>
      <w:lvlJc w:val="left"/>
      <w:pPr>
        <w:ind w:left="5760" w:hanging="360"/>
      </w:pPr>
    </w:lvl>
    <w:lvl w:ilvl="8" w:tplc="CE30AB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37AD4"/>
    <w:multiLevelType w:val="hybridMultilevel"/>
    <w:tmpl w:val="B56C66A0"/>
    <w:lvl w:ilvl="0" w:tplc="3B7A29C6">
      <w:start w:val="1"/>
      <w:numFmt w:val="decimal"/>
      <w:lvlText w:val="%1."/>
      <w:lvlJc w:val="left"/>
      <w:pPr>
        <w:ind w:left="720" w:hanging="360"/>
      </w:pPr>
    </w:lvl>
    <w:lvl w:ilvl="1" w:tplc="D758021C" w:tentative="1">
      <w:start w:val="1"/>
      <w:numFmt w:val="lowerLetter"/>
      <w:lvlText w:val="%2."/>
      <w:lvlJc w:val="left"/>
      <w:pPr>
        <w:ind w:left="1440" w:hanging="360"/>
      </w:pPr>
    </w:lvl>
    <w:lvl w:ilvl="2" w:tplc="3224EAE2" w:tentative="1">
      <w:start w:val="1"/>
      <w:numFmt w:val="lowerRoman"/>
      <w:lvlText w:val="%3."/>
      <w:lvlJc w:val="right"/>
      <w:pPr>
        <w:ind w:left="2160" w:hanging="180"/>
      </w:pPr>
    </w:lvl>
    <w:lvl w:ilvl="3" w:tplc="777C74B0" w:tentative="1">
      <w:start w:val="1"/>
      <w:numFmt w:val="decimal"/>
      <w:lvlText w:val="%4."/>
      <w:lvlJc w:val="left"/>
      <w:pPr>
        <w:ind w:left="2880" w:hanging="360"/>
      </w:pPr>
    </w:lvl>
    <w:lvl w:ilvl="4" w:tplc="0E146756" w:tentative="1">
      <w:start w:val="1"/>
      <w:numFmt w:val="lowerLetter"/>
      <w:lvlText w:val="%5."/>
      <w:lvlJc w:val="left"/>
      <w:pPr>
        <w:ind w:left="3600" w:hanging="360"/>
      </w:pPr>
    </w:lvl>
    <w:lvl w:ilvl="5" w:tplc="C3C8823A" w:tentative="1">
      <w:start w:val="1"/>
      <w:numFmt w:val="lowerRoman"/>
      <w:lvlText w:val="%6."/>
      <w:lvlJc w:val="right"/>
      <w:pPr>
        <w:ind w:left="4320" w:hanging="180"/>
      </w:pPr>
    </w:lvl>
    <w:lvl w:ilvl="6" w:tplc="62D4D4AA" w:tentative="1">
      <w:start w:val="1"/>
      <w:numFmt w:val="decimal"/>
      <w:lvlText w:val="%7."/>
      <w:lvlJc w:val="left"/>
      <w:pPr>
        <w:ind w:left="5040" w:hanging="360"/>
      </w:pPr>
    </w:lvl>
    <w:lvl w:ilvl="7" w:tplc="3D7622CC" w:tentative="1">
      <w:start w:val="1"/>
      <w:numFmt w:val="lowerLetter"/>
      <w:lvlText w:val="%8."/>
      <w:lvlJc w:val="left"/>
      <w:pPr>
        <w:ind w:left="5760" w:hanging="360"/>
      </w:pPr>
    </w:lvl>
    <w:lvl w:ilvl="8" w:tplc="60A4CC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53BE4"/>
    <w:multiLevelType w:val="singleLevel"/>
    <w:tmpl w:val="FC666D0A"/>
    <w:lvl w:ilvl="0">
      <w:start w:val="1"/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9" w15:restartNumberingAfterBreak="0">
    <w:nsid w:val="1FBE7F96"/>
    <w:multiLevelType w:val="hybridMultilevel"/>
    <w:tmpl w:val="1806E65A"/>
    <w:lvl w:ilvl="0" w:tplc="C630CB0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CE508610" w:tentative="1">
      <w:start w:val="1"/>
      <w:numFmt w:val="lowerLetter"/>
      <w:lvlText w:val="%2."/>
      <w:lvlJc w:val="left"/>
      <w:pPr>
        <w:ind w:left="1440" w:hanging="360"/>
      </w:pPr>
    </w:lvl>
    <w:lvl w:ilvl="2" w:tplc="A35A2C10" w:tentative="1">
      <w:start w:val="1"/>
      <w:numFmt w:val="lowerRoman"/>
      <w:lvlText w:val="%3."/>
      <w:lvlJc w:val="right"/>
      <w:pPr>
        <w:ind w:left="2160" w:hanging="180"/>
      </w:pPr>
    </w:lvl>
    <w:lvl w:ilvl="3" w:tplc="AF2463BA" w:tentative="1">
      <w:start w:val="1"/>
      <w:numFmt w:val="decimal"/>
      <w:lvlText w:val="%4."/>
      <w:lvlJc w:val="left"/>
      <w:pPr>
        <w:ind w:left="2880" w:hanging="360"/>
      </w:pPr>
    </w:lvl>
    <w:lvl w:ilvl="4" w:tplc="64D494C2" w:tentative="1">
      <w:start w:val="1"/>
      <w:numFmt w:val="lowerLetter"/>
      <w:lvlText w:val="%5."/>
      <w:lvlJc w:val="left"/>
      <w:pPr>
        <w:ind w:left="3600" w:hanging="360"/>
      </w:pPr>
    </w:lvl>
    <w:lvl w:ilvl="5" w:tplc="49302452" w:tentative="1">
      <w:start w:val="1"/>
      <w:numFmt w:val="lowerRoman"/>
      <w:lvlText w:val="%6."/>
      <w:lvlJc w:val="right"/>
      <w:pPr>
        <w:ind w:left="4320" w:hanging="180"/>
      </w:pPr>
    </w:lvl>
    <w:lvl w:ilvl="6" w:tplc="CA746F86" w:tentative="1">
      <w:start w:val="1"/>
      <w:numFmt w:val="decimal"/>
      <w:lvlText w:val="%7."/>
      <w:lvlJc w:val="left"/>
      <w:pPr>
        <w:ind w:left="5040" w:hanging="360"/>
      </w:pPr>
    </w:lvl>
    <w:lvl w:ilvl="7" w:tplc="EA5A3AF2" w:tentative="1">
      <w:start w:val="1"/>
      <w:numFmt w:val="lowerLetter"/>
      <w:lvlText w:val="%8."/>
      <w:lvlJc w:val="left"/>
      <w:pPr>
        <w:ind w:left="5760" w:hanging="360"/>
      </w:pPr>
    </w:lvl>
    <w:lvl w:ilvl="8" w:tplc="9E6C35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8283B12"/>
    <w:multiLevelType w:val="hybridMultilevel"/>
    <w:tmpl w:val="808E5A4E"/>
    <w:lvl w:ilvl="0" w:tplc="E4D696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3F14CF"/>
    <w:multiLevelType w:val="hybridMultilevel"/>
    <w:tmpl w:val="6FC0A652"/>
    <w:lvl w:ilvl="0" w:tplc="3F34FBA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BF1ACB5E" w:tentative="1">
      <w:start w:val="1"/>
      <w:numFmt w:val="lowerLetter"/>
      <w:lvlText w:val="%2."/>
      <w:lvlJc w:val="left"/>
      <w:pPr>
        <w:ind w:left="1440" w:hanging="360"/>
      </w:pPr>
    </w:lvl>
    <w:lvl w:ilvl="2" w:tplc="68E0DF9E" w:tentative="1">
      <w:start w:val="1"/>
      <w:numFmt w:val="lowerRoman"/>
      <w:lvlText w:val="%3."/>
      <w:lvlJc w:val="right"/>
      <w:pPr>
        <w:ind w:left="2160" w:hanging="180"/>
      </w:pPr>
    </w:lvl>
    <w:lvl w:ilvl="3" w:tplc="4E9C3A52" w:tentative="1">
      <w:start w:val="1"/>
      <w:numFmt w:val="decimal"/>
      <w:lvlText w:val="%4."/>
      <w:lvlJc w:val="left"/>
      <w:pPr>
        <w:ind w:left="2880" w:hanging="360"/>
      </w:pPr>
    </w:lvl>
    <w:lvl w:ilvl="4" w:tplc="D56C2EFC" w:tentative="1">
      <w:start w:val="1"/>
      <w:numFmt w:val="lowerLetter"/>
      <w:lvlText w:val="%5."/>
      <w:lvlJc w:val="left"/>
      <w:pPr>
        <w:ind w:left="3600" w:hanging="360"/>
      </w:pPr>
    </w:lvl>
    <w:lvl w:ilvl="5" w:tplc="F32A45EC" w:tentative="1">
      <w:start w:val="1"/>
      <w:numFmt w:val="lowerRoman"/>
      <w:lvlText w:val="%6."/>
      <w:lvlJc w:val="right"/>
      <w:pPr>
        <w:ind w:left="4320" w:hanging="180"/>
      </w:pPr>
    </w:lvl>
    <w:lvl w:ilvl="6" w:tplc="D3C257FA" w:tentative="1">
      <w:start w:val="1"/>
      <w:numFmt w:val="decimal"/>
      <w:lvlText w:val="%7."/>
      <w:lvlJc w:val="left"/>
      <w:pPr>
        <w:ind w:left="5040" w:hanging="360"/>
      </w:pPr>
    </w:lvl>
    <w:lvl w:ilvl="7" w:tplc="696817F2" w:tentative="1">
      <w:start w:val="1"/>
      <w:numFmt w:val="lowerLetter"/>
      <w:lvlText w:val="%8."/>
      <w:lvlJc w:val="left"/>
      <w:pPr>
        <w:ind w:left="5760" w:hanging="360"/>
      </w:pPr>
    </w:lvl>
    <w:lvl w:ilvl="8" w:tplc="F140EA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35BD9"/>
    <w:multiLevelType w:val="hybridMultilevel"/>
    <w:tmpl w:val="DAD6C0E0"/>
    <w:lvl w:ilvl="0" w:tplc="B05E7298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9E803B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50209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3C86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2446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C409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BEFC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287A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ADAE7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41609"/>
    <w:multiLevelType w:val="hybridMultilevel"/>
    <w:tmpl w:val="1E5AABE8"/>
    <w:lvl w:ilvl="0" w:tplc="2CD89F52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79C039B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D92EEF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CBEF79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102FE4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A30A14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75A155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654064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98E04B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09C0446"/>
    <w:multiLevelType w:val="hybridMultilevel"/>
    <w:tmpl w:val="B20E620E"/>
    <w:lvl w:ilvl="0" w:tplc="B4B86476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90383F04" w:tentative="1">
      <w:start w:val="1"/>
      <w:numFmt w:val="lowerLetter"/>
      <w:lvlText w:val="%2."/>
      <w:lvlJc w:val="left"/>
      <w:pPr>
        <w:ind w:left="1440" w:hanging="360"/>
      </w:pPr>
    </w:lvl>
    <w:lvl w:ilvl="2" w:tplc="C9289FAA" w:tentative="1">
      <w:start w:val="1"/>
      <w:numFmt w:val="lowerRoman"/>
      <w:lvlText w:val="%3."/>
      <w:lvlJc w:val="right"/>
      <w:pPr>
        <w:ind w:left="2160" w:hanging="180"/>
      </w:pPr>
    </w:lvl>
    <w:lvl w:ilvl="3" w:tplc="D3C02DA8" w:tentative="1">
      <w:start w:val="1"/>
      <w:numFmt w:val="decimal"/>
      <w:lvlText w:val="%4."/>
      <w:lvlJc w:val="left"/>
      <w:pPr>
        <w:ind w:left="2880" w:hanging="360"/>
      </w:pPr>
    </w:lvl>
    <w:lvl w:ilvl="4" w:tplc="F18E6CAC" w:tentative="1">
      <w:start w:val="1"/>
      <w:numFmt w:val="lowerLetter"/>
      <w:lvlText w:val="%5."/>
      <w:lvlJc w:val="left"/>
      <w:pPr>
        <w:ind w:left="3600" w:hanging="360"/>
      </w:pPr>
    </w:lvl>
    <w:lvl w:ilvl="5" w:tplc="76286C5A" w:tentative="1">
      <w:start w:val="1"/>
      <w:numFmt w:val="lowerRoman"/>
      <w:lvlText w:val="%6."/>
      <w:lvlJc w:val="right"/>
      <w:pPr>
        <w:ind w:left="4320" w:hanging="180"/>
      </w:pPr>
    </w:lvl>
    <w:lvl w:ilvl="6" w:tplc="171CE9AE" w:tentative="1">
      <w:start w:val="1"/>
      <w:numFmt w:val="decimal"/>
      <w:lvlText w:val="%7."/>
      <w:lvlJc w:val="left"/>
      <w:pPr>
        <w:ind w:left="5040" w:hanging="360"/>
      </w:pPr>
    </w:lvl>
    <w:lvl w:ilvl="7" w:tplc="7D3AB25C" w:tentative="1">
      <w:start w:val="1"/>
      <w:numFmt w:val="lowerLetter"/>
      <w:lvlText w:val="%8."/>
      <w:lvlJc w:val="left"/>
      <w:pPr>
        <w:ind w:left="5760" w:hanging="360"/>
      </w:pPr>
    </w:lvl>
    <w:lvl w:ilvl="8" w:tplc="E4BEF4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02CEA"/>
    <w:multiLevelType w:val="hybridMultilevel"/>
    <w:tmpl w:val="25B02EFC"/>
    <w:lvl w:ilvl="0" w:tplc="C100AFCE">
      <w:start w:val="1"/>
      <w:numFmt w:val="bullet"/>
      <w:lvlRestart w:val="0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E7422D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9" w15:restartNumberingAfterBreak="0">
    <w:nsid w:val="4017695B"/>
    <w:multiLevelType w:val="hybridMultilevel"/>
    <w:tmpl w:val="41884EC6"/>
    <w:lvl w:ilvl="0" w:tplc="FF46DDE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C240B788" w:tentative="1">
      <w:start w:val="1"/>
      <w:numFmt w:val="lowerLetter"/>
      <w:lvlText w:val="%2."/>
      <w:lvlJc w:val="left"/>
      <w:pPr>
        <w:ind w:left="1440" w:hanging="360"/>
      </w:pPr>
    </w:lvl>
    <w:lvl w:ilvl="2" w:tplc="57ACF6B8" w:tentative="1">
      <w:start w:val="1"/>
      <w:numFmt w:val="lowerRoman"/>
      <w:lvlText w:val="%3."/>
      <w:lvlJc w:val="right"/>
      <w:pPr>
        <w:ind w:left="2160" w:hanging="180"/>
      </w:pPr>
    </w:lvl>
    <w:lvl w:ilvl="3" w:tplc="A28C4F08" w:tentative="1">
      <w:start w:val="1"/>
      <w:numFmt w:val="decimal"/>
      <w:lvlText w:val="%4."/>
      <w:lvlJc w:val="left"/>
      <w:pPr>
        <w:ind w:left="2880" w:hanging="360"/>
      </w:pPr>
    </w:lvl>
    <w:lvl w:ilvl="4" w:tplc="7AC42B1E" w:tentative="1">
      <w:start w:val="1"/>
      <w:numFmt w:val="lowerLetter"/>
      <w:lvlText w:val="%5."/>
      <w:lvlJc w:val="left"/>
      <w:pPr>
        <w:ind w:left="3600" w:hanging="360"/>
      </w:pPr>
    </w:lvl>
    <w:lvl w:ilvl="5" w:tplc="A98CD342" w:tentative="1">
      <w:start w:val="1"/>
      <w:numFmt w:val="lowerRoman"/>
      <w:lvlText w:val="%6."/>
      <w:lvlJc w:val="right"/>
      <w:pPr>
        <w:ind w:left="4320" w:hanging="180"/>
      </w:pPr>
    </w:lvl>
    <w:lvl w:ilvl="6" w:tplc="0ABE67DE" w:tentative="1">
      <w:start w:val="1"/>
      <w:numFmt w:val="decimal"/>
      <w:lvlText w:val="%7."/>
      <w:lvlJc w:val="left"/>
      <w:pPr>
        <w:ind w:left="5040" w:hanging="360"/>
      </w:pPr>
    </w:lvl>
    <w:lvl w:ilvl="7" w:tplc="2460FFF4" w:tentative="1">
      <w:start w:val="1"/>
      <w:numFmt w:val="lowerLetter"/>
      <w:lvlText w:val="%8."/>
      <w:lvlJc w:val="left"/>
      <w:pPr>
        <w:ind w:left="5760" w:hanging="360"/>
      </w:pPr>
    </w:lvl>
    <w:lvl w:ilvl="8" w:tplc="B9BCE5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595B09"/>
    <w:multiLevelType w:val="hybridMultilevel"/>
    <w:tmpl w:val="751E6EF2"/>
    <w:lvl w:ilvl="0" w:tplc="5E18348A">
      <w:start w:val="1"/>
      <w:numFmt w:val="decimal"/>
      <w:lvlText w:val="%1."/>
      <w:lvlJc w:val="left"/>
      <w:pPr>
        <w:ind w:left="720" w:hanging="360"/>
      </w:pPr>
    </w:lvl>
    <w:lvl w:ilvl="1" w:tplc="11600914" w:tentative="1">
      <w:start w:val="1"/>
      <w:numFmt w:val="lowerLetter"/>
      <w:lvlText w:val="%2."/>
      <w:lvlJc w:val="left"/>
      <w:pPr>
        <w:ind w:left="1440" w:hanging="360"/>
      </w:pPr>
    </w:lvl>
    <w:lvl w:ilvl="2" w:tplc="A7420A72" w:tentative="1">
      <w:start w:val="1"/>
      <w:numFmt w:val="lowerRoman"/>
      <w:lvlText w:val="%3."/>
      <w:lvlJc w:val="right"/>
      <w:pPr>
        <w:ind w:left="2160" w:hanging="180"/>
      </w:pPr>
    </w:lvl>
    <w:lvl w:ilvl="3" w:tplc="12989DAA" w:tentative="1">
      <w:start w:val="1"/>
      <w:numFmt w:val="decimal"/>
      <w:lvlText w:val="%4."/>
      <w:lvlJc w:val="left"/>
      <w:pPr>
        <w:ind w:left="2880" w:hanging="360"/>
      </w:pPr>
    </w:lvl>
    <w:lvl w:ilvl="4" w:tplc="1B8C2046" w:tentative="1">
      <w:start w:val="1"/>
      <w:numFmt w:val="lowerLetter"/>
      <w:lvlText w:val="%5."/>
      <w:lvlJc w:val="left"/>
      <w:pPr>
        <w:ind w:left="3600" w:hanging="360"/>
      </w:pPr>
    </w:lvl>
    <w:lvl w:ilvl="5" w:tplc="82904E4E" w:tentative="1">
      <w:start w:val="1"/>
      <w:numFmt w:val="lowerRoman"/>
      <w:lvlText w:val="%6."/>
      <w:lvlJc w:val="right"/>
      <w:pPr>
        <w:ind w:left="4320" w:hanging="180"/>
      </w:pPr>
    </w:lvl>
    <w:lvl w:ilvl="6" w:tplc="72D0091C" w:tentative="1">
      <w:start w:val="1"/>
      <w:numFmt w:val="decimal"/>
      <w:lvlText w:val="%7."/>
      <w:lvlJc w:val="left"/>
      <w:pPr>
        <w:ind w:left="5040" w:hanging="360"/>
      </w:pPr>
    </w:lvl>
    <w:lvl w:ilvl="7" w:tplc="C48605EC" w:tentative="1">
      <w:start w:val="1"/>
      <w:numFmt w:val="lowerLetter"/>
      <w:lvlText w:val="%8."/>
      <w:lvlJc w:val="left"/>
      <w:pPr>
        <w:ind w:left="5760" w:hanging="360"/>
      </w:pPr>
    </w:lvl>
    <w:lvl w:ilvl="8" w:tplc="9F3096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4CDC49CA"/>
    <w:multiLevelType w:val="hybridMultilevel"/>
    <w:tmpl w:val="0A50E6A2"/>
    <w:lvl w:ilvl="0" w:tplc="4AC0369A">
      <w:start w:val="1"/>
      <w:numFmt w:val="decimal"/>
      <w:lvlText w:val="%1."/>
      <w:lvlJc w:val="left"/>
      <w:pPr>
        <w:ind w:left="720" w:hanging="360"/>
      </w:pPr>
    </w:lvl>
    <w:lvl w:ilvl="1" w:tplc="210897CE" w:tentative="1">
      <w:start w:val="1"/>
      <w:numFmt w:val="lowerLetter"/>
      <w:lvlText w:val="%2."/>
      <w:lvlJc w:val="left"/>
      <w:pPr>
        <w:ind w:left="1440" w:hanging="360"/>
      </w:pPr>
    </w:lvl>
    <w:lvl w:ilvl="2" w:tplc="2FD21272" w:tentative="1">
      <w:start w:val="1"/>
      <w:numFmt w:val="lowerRoman"/>
      <w:lvlText w:val="%3."/>
      <w:lvlJc w:val="right"/>
      <w:pPr>
        <w:ind w:left="2160" w:hanging="180"/>
      </w:pPr>
    </w:lvl>
    <w:lvl w:ilvl="3" w:tplc="14DEC748" w:tentative="1">
      <w:start w:val="1"/>
      <w:numFmt w:val="decimal"/>
      <w:lvlText w:val="%4."/>
      <w:lvlJc w:val="left"/>
      <w:pPr>
        <w:ind w:left="2880" w:hanging="360"/>
      </w:pPr>
    </w:lvl>
    <w:lvl w:ilvl="4" w:tplc="C4126810" w:tentative="1">
      <w:start w:val="1"/>
      <w:numFmt w:val="lowerLetter"/>
      <w:lvlText w:val="%5."/>
      <w:lvlJc w:val="left"/>
      <w:pPr>
        <w:ind w:left="3600" w:hanging="360"/>
      </w:pPr>
    </w:lvl>
    <w:lvl w:ilvl="5" w:tplc="BA2E22D6" w:tentative="1">
      <w:start w:val="1"/>
      <w:numFmt w:val="lowerRoman"/>
      <w:lvlText w:val="%6."/>
      <w:lvlJc w:val="right"/>
      <w:pPr>
        <w:ind w:left="4320" w:hanging="180"/>
      </w:pPr>
    </w:lvl>
    <w:lvl w:ilvl="6" w:tplc="B65EB06E" w:tentative="1">
      <w:start w:val="1"/>
      <w:numFmt w:val="decimal"/>
      <w:lvlText w:val="%7."/>
      <w:lvlJc w:val="left"/>
      <w:pPr>
        <w:ind w:left="5040" w:hanging="360"/>
      </w:pPr>
    </w:lvl>
    <w:lvl w:ilvl="7" w:tplc="093236C8" w:tentative="1">
      <w:start w:val="1"/>
      <w:numFmt w:val="lowerLetter"/>
      <w:lvlText w:val="%8."/>
      <w:lvlJc w:val="left"/>
      <w:pPr>
        <w:ind w:left="5760" w:hanging="360"/>
      </w:pPr>
    </w:lvl>
    <w:lvl w:ilvl="8" w:tplc="FBEA0A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4" w15:restartNumberingAfterBreak="0">
    <w:nsid w:val="57400A91"/>
    <w:multiLevelType w:val="hybridMultilevel"/>
    <w:tmpl w:val="2272E4E2"/>
    <w:lvl w:ilvl="0" w:tplc="B74EDB1E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plc="8FCAC726">
      <w:start w:val="1"/>
      <w:numFmt w:val="decimal"/>
      <w:lvlText w:val="%2."/>
      <w:lvlJc w:val="left"/>
      <w:pPr>
        <w:ind w:left="2283" w:hanging="570"/>
      </w:pPr>
      <w:rPr>
        <w:rFonts w:hint="default"/>
      </w:rPr>
    </w:lvl>
    <w:lvl w:ilvl="2" w:tplc="A50E8AEA" w:tentative="1">
      <w:start w:val="1"/>
      <w:numFmt w:val="lowerRoman"/>
      <w:lvlText w:val="%3."/>
      <w:lvlJc w:val="right"/>
      <w:pPr>
        <w:ind w:left="2793" w:hanging="180"/>
      </w:pPr>
    </w:lvl>
    <w:lvl w:ilvl="3" w:tplc="CC02FE2A" w:tentative="1">
      <w:start w:val="1"/>
      <w:numFmt w:val="decimal"/>
      <w:lvlText w:val="%4."/>
      <w:lvlJc w:val="left"/>
      <w:pPr>
        <w:ind w:left="3513" w:hanging="360"/>
      </w:pPr>
    </w:lvl>
    <w:lvl w:ilvl="4" w:tplc="4B30F91C" w:tentative="1">
      <w:start w:val="1"/>
      <w:numFmt w:val="lowerLetter"/>
      <w:lvlText w:val="%5."/>
      <w:lvlJc w:val="left"/>
      <w:pPr>
        <w:ind w:left="4233" w:hanging="360"/>
      </w:pPr>
    </w:lvl>
    <w:lvl w:ilvl="5" w:tplc="5E904964" w:tentative="1">
      <w:start w:val="1"/>
      <w:numFmt w:val="lowerRoman"/>
      <w:lvlText w:val="%6."/>
      <w:lvlJc w:val="right"/>
      <w:pPr>
        <w:ind w:left="4953" w:hanging="180"/>
      </w:pPr>
    </w:lvl>
    <w:lvl w:ilvl="6" w:tplc="1696B726" w:tentative="1">
      <w:start w:val="1"/>
      <w:numFmt w:val="decimal"/>
      <w:lvlText w:val="%7."/>
      <w:lvlJc w:val="left"/>
      <w:pPr>
        <w:ind w:left="5673" w:hanging="360"/>
      </w:pPr>
    </w:lvl>
    <w:lvl w:ilvl="7" w:tplc="D006F4A4" w:tentative="1">
      <w:start w:val="1"/>
      <w:numFmt w:val="lowerLetter"/>
      <w:lvlText w:val="%8."/>
      <w:lvlJc w:val="left"/>
      <w:pPr>
        <w:ind w:left="6393" w:hanging="360"/>
      </w:pPr>
    </w:lvl>
    <w:lvl w:ilvl="8" w:tplc="D7CEA75E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58B56C73"/>
    <w:multiLevelType w:val="hybridMultilevel"/>
    <w:tmpl w:val="5BA42128"/>
    <w:lvl w:ilvl="0" w:tplc="851E33AE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FAC7C7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420B25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EF605C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9862D4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7E264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EA4B05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BF071A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578004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3307DEB"/>
    <w:multiLevelType w:val="hybridMultilevel"/>
    <w:tmpl w:val="FBE88D9C"/>
    <w:lvl w:ilvl="0" w:tplc="066252F4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plc="F35E0542" w:tentative="1">
      <w:start w:val="1"/>
      <w:numFmt w:val="lowerLetter"/>
      <w:lvlText w:val="%2."/>
      <w:lvlJc w:val="left"/>
      <w:pPr>
        <w:ind w:left="1440" w:hanging="360"/>
      </w:pPr>
    </w:lvl>
    <w:lvl w:ilvl="2" w:tplc="152209BE" w:tentative="1">
      <w:start w:val="1"/>
      <w:numFmt w:val="lowerRoman"/>
      <w:lvlText w:val="%3."/>
      <w:lvlJc w:val="right"/>
      <w:pPr>
        <w:ind w:left="2160" w:hanging="180"/>
      </w:pPr>
    </w:lvl>
    <w:lvl w:ilvl="3" w:tplc="3FF874DA" w:tentative="1">
      <w:start w:val="1"/>
      <w:numFmt w:val="decimal"/>
      <w:lvlText w:val="%4."/>
      <w:lvlJc w:val="left"/>
      <w:pPr>
        <w:ind w:left="2880" w:hanging="360"/>
      </w:pPr>
    </w:lvl>
    <w:lvl w:ilvl="4" w:tplc="2F68F73C" w:tentative="1">
      <w:start w:val="1"/>
      <w:numFmt w:val="lowerLetter"/>
      <w:lvlText w:val="%5."/>
      <w:lvlJc w:val="left"/>
      <w:pPr>
        <w:ind w:left="3600" w:hanging="360"/>
      </w:pPr>
    </w:lvl>
    <w:lvl w:ilvl="5" w:tplc="4AFAB470" w:tentative="1">
      <w:start w:val="1"/>
      <w:numFmt w:val="lowerRoman"/>
      <w:lvlText w:val="%6."/>
      <w:lvlJc w:val="right"/>
      <w:pPr>
        <w:ind w:left="4320" w:hanging="180"/>
      </w:pPr>
    </w:lvl>
    <w:lvl w:ilvl="6" w:tplc="BDF4AF9A" w:tentative="1">
      <w:start w:val="1"/>
      <w:numFmt w:val="decimal"/>
      <w:lvlText w:val="%7."/>
      <w:lvlJc w:val="left"/>
      <w:pPr>
        <w:ind w:left="5040" w:hanging="360"/>
      </w:pPr>
    </w:lvl>
    <w:lvl w:ilvl="7" w:tplc="5C8A86A2" w:tentative="1">
      <w:start w:val="1"/>
      <w:numFmt w:val="lowerLetter"/>
      <w:lvlText w:val="%8."/>
      <w:lvlJc w:val="left"/>
      <w:pPr>
        <w:ind w:left="5760" w:hanging="360"/>
      </w:pPr>
    </w:lvl>
    <w:lvl w:ilvl="8" w:tplc="64384B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2D6557"/>
    <w:multiLevelType w:val="multilevel"/>
    <w:tmpl w:val="1E5AABE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4636EAE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58D262B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9E95A54"/>
    <w:multiLevelType w:val="hybridMultilevel"/>
    <w:tmpl w:val="3C18EFB0"/>
    <w:lvl w:ilvl="0" w:tplc="E950305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CA00FD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E725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BE70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BEAB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59200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8660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C401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7FA67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6F9337D0"/>
    <w:multiLevelType w:val="hybridMultilevel"/>
    <w:tmpl w:val="B6C885E6"/>
    <w:lvl w:ilvl="0" w:tplc="C2723D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2A5A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B5A33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66D4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D258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57614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7249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D8AE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FD0A7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AB50F1"/>
    <w:multiLevelType w:val="hybridMultilevel"/>
    <w:tmpl w:val="64CEA6CC"/>
    <w:lvl w:ilvl="0" w:tplc="1EAC0B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90A6A0A" w:tentative="1">
      <w:start w:val="1"/>
      <w:numFmt w:val="lowerLetter"/>
      <w:lvlText w:val="%2."/>
      <w:lvlJc w:val="left"/>
      <w:pPr>
        <w:ind w:left="1440" w:hanging="360"/>
      </w:pPr>
    </w:lvl>
    <w:lvl w:ilvl="2" w:tplc="76E6DA4A" w:tentative="1">
      <w:start w:val="1"/>
      <w:numFmt w:val="lowerRoman"/>
      <w:lvlText w:val="%3."/>
      <w:lvlJc w:val="right"/>
      <w:pPr>
        <w:ind w:left="2160" w:hanging="180"/>
      </w:pPr>
    </w:lvl>
    <w:lvl w:ilvl="3" w:tplc="CF48B2E0" w:tentative="1">
      <w:start w:val="1"/>
      <w:numFmt w:val="decimal"/>
      <w:lvlText w:val="%4."/>
      <w:lvlJc w:val="left"/>
      <w:pPr>
        <w:ind w:left="2880" w:hanging="360"/>
      </w:pPr>
    </w:lvl>
    <w:lvl w:ilvl="4" w:tplc="EB46719C" w:tentative="1">
      <w:start w:val="1"/>
      <w:numFmt w:val="lowerLetter"/>
      <w:lvlText w:val="%5."/>
      <w:lvlJc w:val="left"/>
      <w:pPr>
        <w:ind w:left="3600" w:hanging="360"/>
      </w:pPr>
    </w:lvl>
    <w:lvl w:ilvl="5" w:tplc="09F667EA" w:tentative="1">
      <w:start w:val="1"/>
      <w:numFmt w:val="lowerRoman"/>
      <w:lvlText w:val="%6."/>
      <w:lvlJc w:val="right"/>
      <w:pPr>
        <w:ind w:left="4320" w:hanging="180"/>
      </w:pPr>
    </w:lvl>
    <w:lvl w:ilvl="6" w:tplc="FE8E5B3A" w:tentative="1">
      <w:start w:val="1"/>
      <w:numFmt w:val="decimal"/>
      <w:lvlText w:val="%7."/>
      <w:lvlJc w:val="left"/>
      <w:pPr>
        <w:ind w:left="5040" w:hanging="360"/>
      </w:pPr>
    </w:lvl>
    <w:lvl w:ilvl="7" w:tplc="3696A772" w:tentative="1">
      <w:start w:val="1"/>
      <w:numFmt w:val="lowerLetter"/>
      <w:lvlText w:val="%8."/>
      <w:lvlJc w:val="left"/>
      <w:pPr>
        <w:ind w:left="5760" w:hanging="360"/>
      </w:pPr>
    </w:lvl>
    <w:lvl w:ilvl="8" w:tplc="328EFF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CF5A3B"/>
    <w:multiLevelType w:val="hybridMultilevel"/>
    <w:tmpl w:val="8D601398"/>
    <w:lvl w:ilvl="0" w:tplc="BBA89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726D2E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9" w15:restartNumberingAfterBreak="0">
    <w:nsid w:val="7A100D28"/>
    <w:multiLevelType w:val="hybridMultilevel"/>
    <w:tmpl w:val="2F94C0BA"/>
    <w:lvl w:ilvl="0" w:tplc="AC4C7B00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2F74F11E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D1566CDA" w:tentative="1">
      <w:start w:val="1"/>
      <w:numFmt w:val="lowerRoman"/>
      <w:lvlText w:val="%3."/>
      <w:lvlJc w:val="right"/>
      <w:pPr>
        <w:ind w:left="2160" w:hanging="180"/>
      </w:pPr>
    </w:lvl>
    <w:lvl w:ilvl="3" w:tplc="8488FF08" w:tentative="1">
      <w:start w:val="1"/>
      <w:numFmt w:val="decimal"/>
      <w:lvlText w:val="%4."/>
      <w:lvlJc w:val="left"/>
      <w:pPr>
        <w:ind w:left="2880" w:hanging="360"/>
      </w:pPr>
    </w:lvl>
    <w:lvl w:ilvl="4" w:tplc="7292BBAA" w:tentative="1">
      <w:start w:val="1"/>
      <w:numFmt w:val="lowerLetter"/>
      <w:lvlText w:val="%5."/>
      <w:lvlJc w:val="left"/>
      <w:pPr>
        <w:ind w:left="3600" w:hanging="360"/>
      </w:pPr>
    </w:lvl>
    <w:lvl w:ilvl="5" w:tplc="DC984C86" w:tentative="1">
      <w:start w:val="1"/>
      <w:numFmt w:val="lowerRoman"/>
      <w:lvlText w:val="%6."/>
      <w:lvlJc w:val="right"/>
      <w:pPr>
        <w:ind w:left="4320" w:hanging="180"/>
      </w:pPr>
    </w:lvl>
    <w:lvl w:ilvl="6" w:tplc="1BCE2F42" w:tentative="1">
      <w:start w:val="1"/>
      <w:numFmt w:val="decimal"/>
      <w:lvlText w:val="%7."/>
      <w:lvlJc w:val="left"/>
      <w:pPr>
        <w:ind w:left="5040" w:hanging="360"/>
      </w:pPr>
    </w:lvl>
    <w:lvl w:ilvl="7" w:tplc="47063A62" w:tentative="1">
      <w:start w:val="1"/>
      <w:numFmt w:val="lowerLetter"/>
      <w:lvlText w:val="%8."/>
      <w:lvlJc w:val="left"/>
      <w:pPr>
        <w:ind w:left="5760" w:hanging="360"/>
      </w:pPr>
    </w:lvl>
    <w:lvl w:ilvl="8" w:tplc="54C0DE6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9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31"/>
  </w:num>
  <w:num w:numId="6">
    <w:abstractNumId w:val="25"/>
  </w:num>
  <w:num w:numId="7">
    <w:abstractNumId w:val="14"/>
  </w:num>
  <w:num w:numId="8">
    <w:abstractNumId w:val="18"/>
  </w:num>
  <w:num w:numId="9">
    <w:abstractNumId w:val="36"/>
  </w:num>
  <w:num w:numId="10">
    <w:abstractNumId w:val="1"/>
  </w:num>
  <w:num w:numId="11">
    <w:abstractNumId w:val="33"/>
  </w:num>
  <w:num w:numId="12">
    <w:abstractNumId w:val="17"/>
  </w:num>
  <w:num w:numId="13">
    <w:abstractNumId w:val="10"/>
  </w:num>
  <w:num w:numId="14">
    <w:abstractNumId w:val="5"/>
  </w:num>
  <w:num w:numId="1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6">
    <w:abstractNumId w:val="34"/>
  </w:num>
  <w:num w:numId="17">
    <w:abstractNumId w:val="21"/>
  </w:num>
  <w:num w:numId="18">
    <w:abstractNumId w:val="23"/>
  </w:num>
  <w:num w:numId="19">
    <w:abstractNumId w:val="38"/>
  </w:num>
  <w:num w:numId="20">
    <w:abstractNumId w:val="27"/>
  </w:num>
  <w:num w:numId="21">
    <w:abstractNumId w:val="35"/>
  </w:num>
  <w:num w:numId="22">
    <w:abstractNumId w:val="32"/>
  </w:num>
  <w:num w:numId="23">
    <w:abstractNumId w:val="13"/>
  </w:num>
  <w:num w:numId="24">
    <w:abstractNumId w:val="35"/>
  </w:num>
  <w:num w:numId="25">
    <w:abstractNumId w:val="5"/>
  </w:num>
  <w:num w:numId="26">
    <w:abstractNumId w:val="20"/>
  </w:num>
  <w:num w:numId="27">
    <w:abstractNumId w:val="28"/>
  </w:num>
  <w:num w:numId="28">
    <w:abstractNumId w:val="30"/>
  </w:num>
  <w:num w:numId="29">
    <w:abstractNumId w:val="6"/>
  </w:num>
  <w:num w:numId="30">
    <w:abstractNumId w:val="24"/>
  </w:num>
  <w:num w:numId="31">
    <w:abstractNumId w:val="39"/>
  </w:num>
  <w:num w:numId="32">
    <w:abstractNumId w:val="7"/>
  </w:num>
  <w:num w:numId="33">
    <w:abstractNumId w:val="26"/>
  </w:num>
  <w:num w:numId="34">
    <w:abstractNumId w:val="9"/>
  </w:num>
  <w:num w:numId="35">
    <w:abstractNumId w:val="19"/>
  </w:num>
  <w:num w:numId="36">
    <w:abstractNumId w:val="15"/>
  </w:num>
  <w:num w:numId="37">
    <w:abstractNumId w:val="22"/>
  </w:num>
  <w:num w:numId="38">
    <w:abstractNumId w:val="12"/>
  </w:num>
  <w:num w:numId="39">
    <w:abstractNumId w:val="11"/>
  </w:num>
  <w:num w:numId="40">
    <w:abstractNumId w:val="37"/>
  </w:num>
  <w:num w:numId="41">
    <w:abstractNumId w:val="16"/>
  </w:num>
  <w:num w:numId="4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"/>
  </w:num>
  <w:num w:numId="44">
    <w:abstractNumId w:val="4"/>
  </w:num>
  <w:num w:numId="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6" w:nlCheck="1" w:checkStyle="0"/>
  <w:activeWritingStyle w:appName="MSWord" w:lang="es-ES_tradnl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812D16"/>
    <w:rsid w:val="00000D62"/>
    <w:rsid w:val="00001587"/>
    <w:rsid w:val="00001697"/>
    <w:rsid w:val="0000362A"/>
    <w:rsid w:val="00005701"/>
    <w:rsid w:val="00007528"/>
    <w:rsid w:val="0001164F"/>
    <w:rsid w:val="00014869"/>
    <w:rsid w:val="000150D3"/>
    <w:rsid w:val="000166C1"/>
    <w:rsid w:val="00017BF8"/>
    <w:rsid w:val="0002006B"/>
    <w:rsid w:val="00020AE8"/>
    <w:rsid w:val="000212BB"/>
    <w:rsid w:val="00023A2C"/>
    <w:rsid w:val="00024105"/>
    <w:rsid w:val="00025EBE"/>
    <w:rsid w:val="00026BF2"/>
    <w:rsid w:val="000271F6"/>
    <w:rsid w:val="000272E4"/>
    <w:rsid w:val="00030445"/>
    <w:rsid w:val="000318C7"/>
    <w:rsid w:val="00033D26"/>
    <w:rsid w:val="00033FDB"/>
    <w:rsid w:val="000344F6"/>
    <w:rsid w:val="00040CE6"/>
    <w:rsid w:val="00042263"/>
    <w:rsid w:val="00043505"/>
    <w:rsid w:val="00043C70"/>
    <w:rsid w:val="00043E88"/>
    <w:rsid w:val="00044042"/>
    <w:rsid w:val="00045CEE"/>
    <w:rsid w:val="000474D2"/>
    <w:rsid w:val="000479C5"/>
    <w:rsid w:val="00050DFD"/>
    <w:rsid w:val="000517E8"/>
    <w:rsid w:val="00053809"/>
    <w:rsid w:val="00053914"/>
    <w:rsid w:val="00054756"/>
    <w:rsid w:val="000560C5"/>
    <w:rsid w:val="00056C49"/>
    <w:rsid w:val="00056FE0"/>
    <w:rsid w:val="000603C8"/>
    <w:rsid w:val="000608A4"/>
    <w:rsid w:val="00060AA1"/>
    <w:rsid w:val="000631FD"/>
    <w:rsid w:val="000643D3"/>
    <w:rsid w:val="00066F1A"/>
    <w:rsid w:val="00067B16"/>
    <w:rsid w:val="00071F8A"/>
    <w:rsid w:val="000733B0"/>
    <w:rsid w:val="00073E04"/>
    <w:rsid w:val="0007401B"/>
    <w:rsid w:val="000752C3"/>
    <w:rsid w:val="0007628D"/>
    <w:rsid w:val="00081C47"/>
    <w:rsid w:val="00081DAB"/>
    <w:rsid w:val="00092829"/>
    <w:rsid w:val="00092B09"/>
    <w:rsid w:val="0009351E"/>
    <w:rsid w:val="0009479A"/>
    <w:rsid w:val="00094AD6"/>
    <w:rsid w:val="00095D61"/>
    <w:rsid w:val="00095E44"/>
    <w:rsid w:val="00096D8D"/>
    <w:rsid w:val="0009755A"/>
    <w:rsid w:val="000A1232"/>
    <w:rsid w:val="000A30E5"/>
    <w:rsid w:val="000A40D0"/>
    <w:rsid w:val="000A6A4E"/>
    <w:rsid w:val="000B0097"/>
    <w:rsid w:val="000B101F"/>
    <w:rsid w:val="000B1F4B"/>
    <w:rsid w:val="000B2F27"/>
    <w:rsid w:val="000B2F58"/>
    <w:rsid w:val="000B37A8"/>
    <w:rsid w:val="000B51D9"/>
    <w:rsid w:val="000C03FB"/>
    <w:rsid w:val="000C0EBF"/>
    <w:rsid w:val="000C308F"/>
    <w:rsid w:val="000C5A4E"/>
    <w:rsid w:val="000C635D"/>
    <w:rsid w:val="000C6B82"/>
    <w:rsid w:val="000C7F49"/>
    <w:rsid w:val="000D1AEE"/>
    <w:rsid w:val="000D1F4F"/>
    <w:rsid w:val="000D26AB"/>
    <w:rsid w:val="000D4D07"/>
    <w:rsid w:val="000D7535"/>
    <w:rsid w:val="000E165D"/>
    <w:rsid w:val="000E1BAF"/>
    <w:rsid w:val="000E223E"/>
    <w:rsid w:val="000E2491"/>
    <w:rsid w:val="000E2EA9"/>
    <w:rsid w:val="000E46A3"/>
    <w:rsid w:val="000E4E88"/>
    <w:rsid w:val="000E5726"/>
    <w:rsid w:val="000E6623"/>
    <w:rsid w:val="000E6C94"/>
    <w:rsid w:val="000F1BB2"/>
    <w:rsid w:val="000F217A"/>
    <w:rsid w:val="000F3F94"/>
    <w:rsid w:val="000F43D1"/>
    <w:rsid w:val="000F5235"/>
    <w:rsid w:val="000F5B21"/>
    <w:rsid w:val="000F7B54"/>
    <w:rsid w:val="00103501"/>
    <w:rsid w:val="00103B2D"/>
    <w:rsid w:val="00103CD2"/>
    <w:rsid w:val="00104061"/>
    <w:rsid w:val="00107236"/>
    <w:rsid w:val="001101A2"/>
    <w:rsid w:val="001106F7"/>
    <w:rsid w:val="001108A9"/>
    <w:rsid w:val="00111BA4"/>
    <w:rsid w:val="001120C8"/>
    <w:rsid w:val="00112EDA"/>
    <w:rsid w:val="00114174"/>
    <w:rsid w:val="0011501F"/>
    <w:rsid w:val="00117C1D"/>
    <w:rsid w:val="00120579"/>
    <w:rsid w:val="00123688"/>
    <w:rsid w:val="00127F47"/>
    <w:rsid w:val="00133572"/>
    <w:rsid w:val="001364FB"/>
    <w:rsid w:val="001365F2"/>
    <w:rsid w:val="0013687D"/>
    <w:rsid w:val="00136D7A"/>
    <w:rsid w:val="001374C5"/>
    <w:rsid w:val="00140345"/>
    <w:rsid w:val="00140476"/>
    <w:rsid w:val="00141470"/>
    <w:rsid w:val="00141540"/>
    <w:rsid w:val="001449DF"/>
    <w:rsid w:val="00145459"/>
    <w:rsid w:val="0014569B"/>
    <w:rsid w:val="00146747"/>
    <w:rsid w:val="001470E0"/>
    <w:rsid w:val="00150060"/>
    <w:rsid w:val="00154C69"/>
    <w:rsid w:val="0015704C"/>
    <w:rsid w:val="00157895"/>
    <w:rsid w:val="001616C1"/>
    <w:rsid w:val="00161701"/>
    <w:rsid w:val="00161E87"/>
    <w:rsid w:val="00164BB3"/>
    <w:rsid w:val="0016566C"/>
    <w:rsid w:val="00167C2B"/>
    <w:rsid w:val="00171ADE"/>
    <w:rsid w:val="001727F0"/>
    <w:rsid w:val="00172B06"/>
    <w:rsid w:val="0017347E"/>
    <w:rsid w:val="00174B1A"/>
    <w:rsid w:val="001752D8"/>
    <w:rsid w:val="00175931"/>
    <w:rsid w:val="00176B25"/>
    <w:rsid w:val="00176D27"/>
    <w:rsid w:val="0018238B"/>
    <w:rsid w:val="00182E6F"/>
    <w:rsid w:val="00183419"/>
    <w:rsid w:val="0018394A"/>
    <w:rsid w:val="001849DA"/>
    <w:rsid w:val="00184DCC"/>
    <w:rsid w:val="00186A9D"/>
    <w:rsid w:val="001874A6"/>
    <w:rsid w:val="0018765B"/>
    <w:rsid w:val="00190913"/>
    <w:rsid w:val="0019236A"/>
    <w:rsid w:val="00193B21"/>
    <w:rsid w:val="00193DD3"/>
    <w:rsid w:val="001948AA"/>
    <w:rsid w:val="00195747"/>
    <w:rsid w:val="00195F65"/>
    <w:rsid w:val="001970DF"/>
    <w:rsid w:val="001A07E2"/>
    <w:rsid w:val="001A0A5D"/>
    <w:rsid w:val="001A0F7B"/>
    <w:rsid w:val="001A2018"/>
    <w:rsid w:val="001A56F1"/>
    <w:rsid w:val="001A5953"/>
    <w:rsid w:val="001A5D0E"/>
    <w:rsid w:val="001B01C8"/>
    <w:rsid w:val="001B0B52"/>
    <w:rsid w:val="001B13F6"/>
    <w:rsid w:val="001B1747"/>
    <w:rsid w:val="001B2D44"/>
    <w:rsid w:val="001B3024"/>
    <w:rsid w:val="001B69D7"/>
    <w:rsid w:val="001B752A"/>
    <w:rsid w:val="001C12FB"/>
    <w:rsid w:val="001C2DB4"/>
    <w:rsid w:val="001C3228"/>
    <w:rsid w:val="001C35E9"/>
    <w:rsid w:val="001C36BD"/>
    <w:rsid w:val="001C3733"/>
    <w:rsid w:val="001C49B3"/>
    <w:rsid w:val="001C5B30"/>
    <w:rsid w:val="001D2953"/>
    <w:rsid w:val="001D3C05"/>
    <w:rsid w:val="001D6AF4"/>
    <w:rsid w:val="001E0CC1"/>
    <w:rsid w:val="001E1C10"/>
    <w:rsid w:val="001E253A"/>
    <w:rsid w:val="001E3CC0"/>
    <w:rsid w:val="001E77C3"/>
    <w:rsid w:val="001F090B"/>
    <w:rsid w:val="001F0B9B"/>
    <w:rsid w:val="001F180A"/>
    <w:rsid w:val="001F1A28"/>
    <w:rsid w:val="001F1AD0"/>
    <w:rsid w:val="001F3203"/>
    <w:rsid w:val="001F35E8"/>
    <w:rsid w:val="001F4014"/>
    <w:rsid w:val="001F445E"/>
    <w:rsid w:val="001F6423"/>
    <w:rsid w:val="00201213"/>
    <w:rsid w:val="0020165E"/>
    <w:rsid w:val="0020272E"/>
    <w:rsid w:val="00202E50"/>
    <w:rsid w:val="00204AAB"/>
    <w:rsid w:val="00205180"/>
    <w:rsid w:val="00206021"/>
    <w:rsid w:val="0020799D"/>
    <w:rsid w:val="00207F81"/>
    <w:rsid w:val="002109F4"/>
    <w:rsid w:val="00211452"/>
    <w:rsid w:val="00211FDA"/>
    <w:rsid w:val="00215FDA"/>
    <w:rsid w:val="002160C2"/>
    <w:rsid w:val="00222BB9"/>
    <w:rsid w:val="002258D6"/>
    <w:rsid w:val="002274FB"/>
    <w:rsid w:val="002309D2"/>
    <w:rsid w:val="0023102E"/>
    <w:rsid w:val="00231B61"/>
    <w:rsid w:val="00232C35"/>
    <w:rsid w:val="0023315B"/>
    <w:rsid w:val="002347FE"/>
    <w:rsid w:val="0024178D"/>
    <w:rsid w:val="0024392B"/>
    <w:rsid w:val="002450C6"/>
    <w:rsid w:val="00245DCF"/>
    <w:rsid w:val="00245FEB"/>
    <w:rsid w:val="00246C65"/>
    <w:rsid w:val="00246FB5"/>
    <w:rsid w:val="0024721F"/>
    <w:rsid w:val="00251A10"/>
    <w:rsid w:val="00252BBD"/>
    <w:rsid w:val="00252BFF"/>
    <w:rsid w:val="0025349D"/>
    <w:rsid w:val="00253732"/>
    <w:rsid w:val="002542A8"/>
    <w:rsid w:val="00255F99"/>
    <w:rsid w:val="00260A11"/>
    <w:rsid w:val="0026169A"/>
    <w:rsid w:val="00262763"/>
    <w:rsid w:val="0026305E"/>
    <w:rsid w:val="00264BEA"/>
    <w:rsid w:val="00267850"/>
    <w:rsid w:val="00267D53"/>
    <w:rsid w:val="00271032"/>
    <w:rsid w:val="00273E3E"/>
    <w:rsid w:val="00274147"/>
    <w:rsid w:val="002750F8"/>
    <w:rsid w:val="00275189"/>
    <w:rsid w:val="002756DC"/>
    <w:rsid w:val="00276412"/>
    <w:rsid w:val="00276437"/>
    <w:rsid w:val="00280053"/>
    <w:rsid w:val="0028063F"/>
    <w:rsid w:val="00280740"/>
    <w:rsid w:val="00283B02"/>
    <w:rsid w:val="00283C5D"/>
    <w:rsid w:val="002844B0"/>
    <w:rsid w:val="00285923"/>
    <w:rsid w:val="00286322"/>
    <w:rsid w:val="00296B03"/>
    <w:rsid w:val="00296C1F"/>
    <w:rsid w:val="002A41E6"/>
    <w:rsid w:val="002A44C8"/>
    <w:rsid w:val="002A50FB"/>
    <w:rsid w:val="002A5437"/>
    <w:rsid w:val="002A5E48"/>
    <w:rsid w:val="002B0059"/>
    <w:rsid w:val="002B0455"/>
    <w:rsid w:val="002B0987"/>
    <w:rsid w:val="002B261C"/>
    <w:rsid w:val="002B2BEE"/>
    <w:rsid w:val="002B35C5"/>
    <w:rsid w:val="002B37F5"/>
    <w:rsid w:val="002B3935"/>
    <w:rsid w:val="002B406A"/>
    <w:rsid w:val="002B41D4"/>
    <w:rsid w:val="002B543F"/>
    <w:rsid w:val="002B6165"/>
    <w:rsid w:val="002B6B9F"/>
    <w:rsid w:val="002B731C"/>
    <w:rsid w:val="002B7D73"/>
    <w:rsid w:val="002C06E3"/>
    <w:rsid w:val="002C0801"/>
    <w:rsid w:val="002C145F"/>
    <w:rsid w:val="002C33B3"/>
    <w:rsid w:val="002C44B0"/>
    <w:rsid w:val="002C4E07"/>
    <w:rsid w:val="002D0586"/>
    <w:rsid w:val="002D1023"/>
    <w:rsid w:val="002D1459"/>
    <w:rsid w:val="002D1470"/>
    <w:rsid w:val="002D21CF"/>
    <w:rsid w:val="002D3DB7"/>
    <w:rsid w:val="002D4705"/>
    <w:rsid w:val="002D52B9"/>
    <w:rsid w:val="002D5B65"/>
    <w:rsid w:val="002D6396"/>
    <w:rsid w:val="002D7E5E"/>
    <w:rsid w:val="002E07BA"/>
    <w:rsid w:val="002E07EF"/>
    <w:rsid w:val="002E0D06"/>
    <w:rsid w:val="002E1810"/>
    <w:rsid w:val="002E4E94"/>
    <w:rsid w:val="002F1F28"/>
    <w:rsid w:val="002F2976"/>
    <w:rsid w:val="002F43CA"/>
    <w:rsid w:val="002F44D4"/>
    <w:rsid w:val="002F481D"/>
    <w:rsid w:val="002F57AA"/>
    <w:rsid w:val="002F6EF7"/>
    <w:rsid w:val="002F714C"/>
    <w:rsid w:val="002F77BF"/>
    <w:rsid w:val="003004A2"/>
    <w:rsid w:val="00303DD5"/>
    <w:rsid w:val="00304A19"/>
    <w:rsid w:val="00307B74"/>
    <w:rsid w:val="00310764"/>
    <w:rsid w:val="00311BFD"/>
    <w:rsid w:val="00314718"/>
    <w:rsid w:val="0031488A"/>
    <w:rsid w:val="0031511A"/>
    <w:rsid w:val="003175E1"/>
    <w:rsid w:val="00320203"/>
    <w:rsid w:val="00322002"/>
    <w:rsid w:val="00322B97"/>
    <w:rsid w:val="003247B0"/>
    <w:rsid w:val="00324E5E"/>
    <w:rsid w:val="003256E1"/>
    <w:rsid w:val="00325E81"/>
    <w:rsid w:val="00326948"/>
    <w:rsid w:val="00327052"/>
    <w:rsid w:val="0033486D"/>
    <w:rsid w:val="00335228"/>
    <w:rsid w:val="003367C4"/>
    <w:rsid w:val="00336D8E"/>
    <w:rsid w:val="003376B3"/>
    <w:rsid w:val="00345F79"/>
    <w:rsid w:val="00345F9C"/>
    <w:rsid w:val="00347776"/>
    <w:rsid w:val="00351A91"/>
    <w:rsid w:val="003520C4"/>
    <w:rsid w:val="003533AE"/>
    <w:rsid w:val="00355E14"/>
    <w:rsid w:val="00357C5E"/>
    <w:rsid w:val="003608BD"/>
    <w:rsid w:val="00361280"/>
    <w:rsid w:val="003615F1"/>
    <w:rsid w:val="00361A6E"/>
    <w:rsid w:val="00362249"/>
    <w:rsid w:val="003626AF"/>
    <w:rsid w:val="00363812"/>
    <w:rsid w:val="00363D7F"/>
    <w:rsid w:val="0036655E"/>
    <w:rsid w:val="00366DDC"/>
    <w:rsid w:val="00367C66"/>
    <w:rsid w:val="003700B2"/>
    <w:rsid w:val="0037233D"/>
    <w:rsid w:val="003736EF"/>
    <w:rsid w:val="003737E3"/>
    <w:rsid w:val="00380A1A"/>
    <w:rsid w:val="00380D80"/>
    <w:rsid w:val="0038500E"/>
    <w:rsid w:val="0038761D"/>
    <w:rsid w:val="003906F8"/>
    <w:rsid w:val="003935EE"/>
    <w:rsid w:val="00393EE9"/>
    <w:rsid w:val="0039408A"/>
    <w:rsid w:val="003945F5"/>
    <w:rsid w:val="00394783"/>
    <w:rsid w:val="0039673D"/>
    <w:rsid w:val="003975DA"/>
    <w:rsid w:val="00397893"/>
    <w:rsid w:val="003A2407"/>
    <w:rsid w:val="003A2CF0"/>
    <w:rsid w:val="003A33D3"/>
    <w:rsid w:val="003A3880"/>
    <w:rsid w:val="003A4B52"/>
    <w:rsid w:val="003A5BC5"/>
    <w:rsid w:val="003A5D55"/>
    <w:rsid w:val="003A75E6"/>
    <w:rsid w:val="003B255B"/>
    <w:rsid w:val="003B3317"/>
    <w:rsid w:val="003B4B2F"/>
    <w:rsid w:val="003B4C50"/>
    <w:rsid w:val="003B52D4"/>
    <w:rsid w:val="003C1CA5"/>
    <w:rsid w:val="003C1EC7"/>
    <w:rsid w:val="003C3D8E"/>
    <w:rsid w:val="003C51FE"/>
    <w:rsid w:val="003C5E61"/>
    <w:rsid w:val="003C64A0"/>
    <w:rsid w:val="003C6F0B"/>
    <w:rsid w:val="003C7BA3"/>
    <w:rsid w:val="003D3642"/>
    <w:rsid w:val="003D4E9C"/>
    <w:rsid w:val="003D5EE8"/>
    <w:rsid w:val="003E0D78"/>
    <w:rsid w:val="003E1CB1"/>
    <w:rsid w:val="003E2756"/>
    <w:rsid w:val="003E39EC"/>
    <w:rsid w:val="003E3A1D"/>
    <w:rsid w:val="003E6396"/>
    <w:rsid w:val="003E6CA0"/>
    <w:rsid w:val="003E7F63"/>
    <w:rsid w:val="003F1F41"/>
    <w:rsid w:val="003F2FDE"/>
    <w:rsid w:val="003F330B"/>
    <w:rsid w:val="003F6FDF"/>
    <w:rsid w:val="004016F5"/>
    <w:rsid w:val="004045AA"/>
    <w:rsid w:val="0040549A"/>
    <w:rsid w:val="00405CC9"/>
    <w:rsid w:val="0040711E"/>
    <w:rsid w:val="00407D67"/>
    <w:rsid w:val="00412450"/>
    <w:rsid w:val="004138DE"/>
    <w:rsid w:val="00413B39"/>
    <w:rsid w:val="00414B2F"/>
    <w:rsid w:val="00415E58"/>
    <w:rsid w:val="00416231"/>
    <w:rsid w:val="004207B5"/>
    <w:rsid w:val="00420891"/>
    <w:rsid w:val="004208AB"/>
    <w:rsid w:val="004219EF"/>
    <w:rsid w:val="00421A72"/>
    <w:rsid w:val="00424348"/>
    <w:rsid w:val="00426CD9"/>
    <w:rsid w:val="00426DE2"/>
    <w:rsid w:val="00430FEB"/>
    <w:rsid w:val="004310EE"/>
    <w:rsid w:val="00433677"/>
    <w:rsid w:val="004340D5"/>
    <w:rsid w:val="00434823"/>
    <w:rsid w:val="00434880"/>
    <w:rsid w:val="00434A21"/>
    <w:rsid w:val="0043526D"/>
    <w:rsid w:val="004460E9"/>
    <w:rsid w:val="00447B6F"/>
    <w:rsid w:val="00447E35"/>
    <w:rsid w:val="00453623"/>
    <w:rsid w:val="00453C11"/>
    <w:rsid w:val="004557B0"/>
    <w:rsid w:val="00457946"/>
    <w:rsid w:val="00457D8B"/>
    <w:rsid w:val="00460A17"/>
    <w:rsid w:val="00460C84"/>
    <w:rsid w:val="00462F79"/>
    <w:rsid w:val="00463438"/>
    <w:rsid w:val="00463ECE"/>
    <w:rsid w:val="00465388"/>
    <w:rsid w:val="004653B3"/>
    <w:rsid w:val="004677C9"/>
    <w:rsid w:val="0047002E"/>
    <w:rsid w:val="00470CB5"/>
    <w:rsid w:val="00471EAB"/>
    <w:rsid w:val="004723EE"/>
    <w:rsid w:val="00472D99"/>
    <w:rsid w:val="00474AB7"/>
    <w:rsid w:val="00475A92"/>
    <w:rsid w:val="00477BB9"/>
    <w:rsid w:val="004800EF"/>
    <w:rsid w:val="00483FBF"/>
    <w:rsid w:val="0048480D"/>
    <w:rsid w:val="004859EE"/>
    <w:rsid w:val="004866D9"/>
    <w:rsid w:val="00487366"/>
    <w:rsid w:val="004873E4"/>
    <w:rsid w:val="0049027F"/>
    <w:rsid w:val="0049069A"/>
    <w:rsid w:val="0049072C"/>
    <w:rsid w:val="00490FD1"/>
    <w:rsid w:val="00491AD2"/>
    <w:rsid w:val="004935C0"/>
    <w:rsid w:val="00493B43"/>
    <w:rsid w:val="00494880"/>
    <w:rsid w:val="00494EB1"/>
    <w:rsid w:val="00496414"/>
    <w:rsid w:val="00497A38"/>
    <w:rsid w:val="004A45BD"/>
    <w:rsid w:val="004A4656"/>
    <w:rsid w:val="004A77B0"/>
    <w:rsid w:val="004B08A9"/>
    <w:rsid w:val="004B1CED"/>
    <w:rsid w:val="004B34A7"/>
    <w:rsid w:val="004B3B06"/>
    <w:rsid w:val="004B3ED5"/>
    <w:rsid w:val="004B4643"/>
    <w:rsid w:val="004B4955"/>
    <w:rsid w:val="004B75FB"/>
    <w:rsid w:val="004B7F67"/>
    <w:rsid w:val="004C06BE"/>
    <w:rsid w:val="004C0938"/>
    <w:rsid w:val="004C1994"/>
    <w:rsid w:val="004C2E5C"/>
    <w:rsid w:val="004C4088"/>
    <w:rsid w:val="004C5C8B"/>
    <w:rsid w:val="004C70FC"/>
    <w:rsid w:val="004D1833"/>
    <w:rsid w:val="004D18AE"/>
    <w:rsid w:val="004D2675"/>
    <w:rsid w:val="004D4080"/>
    <w:rsid w:val="004D51ED"/>
    <w:rsid w:val="004E05FD"/>
    <w:rsid w:val="004E1A0D"/>
    <w:rsid w:val="004E23F5"/>
    <w:rsid w:val="004E3BAD"/>
    <w:rsid w:val="004E5418"/>
    <w:rsid w:val="004E63E5"/>
    <w:rsid w:val="004E6B76"/>
    <w:rsid w:val="004F1437"/>
    <w:rsid w:val="004F2826"/>
    <w:rsid w:val="004F3540"/>
    <w:rsid w:val="004F52DB"/>
    <w:rsid w:val="004F5624"/>
    <w:rsid w:val="004F5DA4"/>
    <w:rsid w:val="004F62B2"/>
    <w:rsid w:val="004F6424"/>
    <w:rsid w:val="00500B32"/>
    <w:rsid w:val="00501038"/>
    <w:rsid w:val="005040CD"/>
    <w:rsid w:val="00505229"/>
    <w:rsid w:val="005059EE"/>
    <w:rsid w:val="00507F98"/>
    <w:rsid w:val="005108A3"/>
    <w:rsid w:val="00510DB5"/>
    <w:rsid w:val="00510F6E"/>
    <w:rsid w:val="00511422"/>
    <w:rsid w:val="005118AE"/>
    <w:rsid w:val="0051212F"/>
    <w:rsid w:val="00512F5C"/>
    <w:rsid w:val="0051587A"/>
    <w:rsid w:val="005158FA"/>
    <w:rsid w:val="00515EBB"/>
    <w:rsid w:val="005169AD"/>
    <w:rsid w:val="005208B9"/>
    <w:rsid w:val="005221F0"/>
    <w:rsid w:val="00524807"/>
    <w:rsid w:val="005252FE"/>
    <w:rsid w:val="00525FF9"/>
    <w:rsid w:val="00532C41"/>
    <w:rsid w:val="00532D3F"/>
    <w:rsid w:val="0053372C"/>
    <w:rsid w:val="0053386D"/>
    <w:rsid w:val="00534700"/>
    <w:rsid w:val="0053791F"/>
    <w:rsid w:val="005436FA"/>
    <w:rsid w:val="00546622"/>
    <w:rsid w:val="00546B84"/>
    <w:rsid w:val="00547538"/>
    <w:rsid w:val="00553BFA"/>
    <w:rsid w:val="0055413A"/>
    <w:rsid w:val="00554D05"/>
    <w:rsid w:val="0055596A"/>
    <w:rsid w:val="0056077E"/>
    <w:rsid w:val="00560EDA"/>
    <w:rsid w:val="0056212D"/>
    <w:rsid w:val="005629EE"/>
    <w:rsid w:val="005648FA"/>
    <w:rsid w:val="00564D50"/>
    <w:rsid w:val="00567346"/>
    <w:rsid w:val="005725DD"/>
    <w:rsid w:val="0057371B"/>
    <w:rsid w:val="0057402A"/>
    <w:rsid w:val="00575EB8"/>
    <w:rsid w:val="0057613A"/>
    <w:rsid w:val="00582A9B"/>
    <w:rsid w:val="005832AB"/>
    <w:rsid w:val="0058437C"/>
    <w:rsid w:val="005935F4"/>
    <w:rsid w:val="00593E0A"/>
    <w:rsid w:val="005947C6"/>
    <w:rsid w:val="00596AE2"/>
    <w:rsid w:val="005A167F"/>
    <w:rsid w:val="005A332A"/>
    <w:rsid w:val="005A346E"/>
    <w:rsid w:val="005A73CF"/>
    <w:rsid w:val="005B3F6F"/>
    <w:rsid w:val="005B798B"/>
    <w:rsid w:val="005C1FAE"/>
    <w:rsid w:val="005C39E8"/>
    <w:rsid w:val="005C5660"/>
    <w:rsid w:val="005C71E4"/>
    <w:rsid w:val="005C72E3"/>
    <w:rsid w:val="005D0598"/>
    <w:rsid w:val="005D0C4F"/>
    <w:rsid w:val="005D11B2"/>
    <w:rsid w:val="005D4788"/>
    <w:rsid w:val="005D4B68"/>
    <w:rsid w:val="005E1060"/>
    <w:rsid w:val="005E11C1"/>
    <w:rsid w:val="005E2563"/>
    <w:rsid w:val="005E31AC"/>
    <w:rsid w:val="005E394C"/>
    <w:rsid w:val="005E42BF"/>
    <w:rsid w:val="005E4E70"/>
    <w:rsid w:val="005E65BB"/>
    <w:rsid w:val="005F07F3"/>
    <w:rsid w:val="005F0DA0"/>
    <w:rsid w:val="005F2767"/>
    <w:rsid w:val="005F4914"/>
    <w:rsid w:val="005F62B7"/>
    <w:rsid w:val="005F67FC"/>
    <w:rsid w:val="005F6869"/>
    <w:rsid w:val="005F6BB9"/>
    <w:rsid w:val="00601AD7"/>
    <w:rsid w:val="00601D8B"/>
    <w:rsid w:val="00603148"/>
    <w:rsid w:val="00606FC7"/>
    <w:rsid w:val="00610456"/>
    <w:rsid w:val="00611473"/>
    <w:rsid w:val="00611B36"/>
    <w:rsid w:val="00613A34"/>
    <w:rsid w:val="00615ADA"/>
    <w:rsid w:val="006220F6"/>
    <w:rsid w:val="006221CD"/>
    <w:rsid w:val="00622220"/>
    <w:rsid w:val="00624FB6"/>
    <w:rsid w:val="006266A9"/>
    <w:rsid w:val="00630426"/>
    <w:rsid w:val="006316C1"/>
    <w:rsid w:val="00631ED4"/>
    <w:rsid w:val="00633BC7"/>
    <w:rsid w:val="00633D05"/>
    <w:rsid w:val="00635174"/>
    <w:rsid w:val="00635AC7"/>
    <w:rsid w:val="00635E9C"/>
    <w:rsid w:val="0063753F"/>
    <w:rsid w:val="00637B41"/>
    <w:rsid w:val="006414EE"/>
    <w:rsid w:val="00642524"/>
    <w:rsid w:val="00642D0A"/>
    <w:rsid w:val="0064630E"/>
    <w:rsid w:val="00646AF0"/>
    <w:rsid w:val="00646FE1"/>
    <w:rsid w:val="00647075"/>
    <w:rsid w:val="0065043E"/>
    <w:rsid w:val="0065581D"/>
    <w:rsid w:val="00655C2F"/>
    <w:rsid w:val="00660403"/>
    <w:rsid w:val="00661140"/>
    <w:rsid w:val="006620EC"/>
    <w:rsid w:val="00665CA9"/>
    <w:rsid w:val="006710DD"/>
    <w:rsid w:val="00671FC9"/>
    <w:rsid w:val="00673194"/>
    <w:rsid w:val="00673200"/>
    <w:rsid w:val="0067501E"/>
    <w:rsid w:val="006773D2"/>
    <w:rsid w:val="00680581"/>
    <w:rsid w:val="00681A41"/>
    <w:rsid w:val="006821B2"/>
    <w:rsid w:val="006838C0"/>
    <w:rsid w:val="00684094"/>
    <w:rsid w:val="00685901"/>
    <w:rsid w:val="00685BB9"/>
    <w:rsid w:val="00690127"/>
    <w:rsid w:val="00691BFF"/>
    <w:rsid w:val="00693C5E"/>
    <w:rsid w:val="006953C1"/>
    <w:rsid w:val="00696EB2"/>
    <w:rsid w:val="006A16E9"/>
    <w:rsid w:val="006A5450"/>
    <w:rsid w:val="006B0199"/>
    <w:rsid w:val="006B0A32"/>
    <w:rsid w:val="006B0BD8"/>
    <w:rsid w:val="006B3E21"/>
    <w:rsid w:val="006B4557"/>
    <w:rsid w:val="006B77CA"/>
    <w:rsid w:val="006B7A16"/>
    <w:rsid w:val="006C0251"/>
    <w:rsid w:val="006C2B9A"/>
    <w:rsid w:val="006C39BB"/>
    <w:rsid w:val="006C3B7D"/>
    <w:rsid w:val="006C4502"/>
    <w:rsid w:val="006C6114"/>
    <w:rsid w:val="006D2288"/>
    <w:rsid w:val="006D27F9"/>
    <w:rsid w:val="006D4464"/>
    <w:rsid w:val="006D5E91"/>
    <w:rsid w:val="006D7E87"/>
    <w:rsid w:val="006E137C"/>
    <w:rsid w:val="006E14E6"/>
    <w:rsid w:val="006E1AEE"/>
    <w:rsid w:val="006E2F52"/>
    <w:rsid w:val="006E32A9"/>
    <w:rsid w:val="006E3B9C"/>
    <w:rsid w:val="006E51A2"/>
    <w:rsid w:val="006E7C49"/>
    <w:rsid w:val="006F0DE2"/>
    <w:rsid w:val="006F11BD"/>
    <w:rsid w:val="006F15D1"/>
    <w:rsid w:val="006F25B4"/>
    <w:rsid w:val="006F32C7"/>
    <w:rsid w:val="006F3392"/>
    <w:rsid w:val="006F3495"/>
    <w:rsid w:val="006F3C03"/>
    <w:rsid w:val="006F417D"/>
    <w:rsid w:val="006F45AA"/>
    <w:rsid w:val="006F5C83"/>
    <w:rsid w:val="006F67CC"/>
    <w:rsid w:val="006F6B89"/>
    <w:rsid w:val="00701C2D"/>
    <w:rsid w:val="007020C3"/>
    <w:rsid w:val="00702162"/>
    <w:rsid w:val="00703930"/>
    <w:rsid w:val="00705512"/>
    <w:rsid w:val="0070610E"/>
    <w:rsid w:val="00707759"/>
    <w:rsid w:val="00710081"/>
    <w:rsid w:val="00710B0D"/>
    <w:rsid w:val="00713CB5"/>
    <w:rsid w:val="00714E3F"/>
    <w:rsid w:val="00714F0A"/>
    <w:rsid w:val="0071558B"/>
    <w:rsid w:val="0071776A"/>
    <w:rsid w:val="00717FB4"/>
    <w:rsid w:val="00721189"/>
    <w:rsid w:val="007221C3"/>
    <w:rsid w:val="007227E4"/>
    <w:rsid w:val="00722F2C"/>
    <w:rsid w:val="007254D1"/>
    <w:rsid w:val="00725B32"/>
    <w:rsid w:val="00725B3C"/>
    <w:rsid w:val="00733D54"/>
    <w:rsid w:val="00736A4F"/>
    <w:rsid w:val="00737753"/>
    <w:rsid w:val="00737768"/>
    <w:rsid w:val="00740BB8"/>
    <w:rsid w:val="00740CE9"/>
    <w:rsid w:val="007428E3"/>
    <w:rsid w:val="0074394E"/>
    <w:rsid w:val="0074422D"/>
    <w:rsid w:val="0074480B"/>
    <w:rsid w:val="00747F19"/>
    <w:rsid w:val="00750D0A"/>
    <w:rsid w:val="00751D93"/>
    <w:rsid w:val="00752300"/>
    <w:rsid w:val="00753BF5"/>
    <w:rsid w:val="007546F8"/>
    <w:rsid w:val="0075579B"/>
    <w:rsid w:val="00755BAB"/>
    <w:rsid w:val="00757063"/>
    <w:rsid w:val="0076080E"/>
    <w:rsid w:val="0076109A"/>
    <w:rsid w:val="0076411D"/>
    <w:rsid w:val="007670F8"/>
    <w:rsid w:val="007671D4"/>
    <w:rsid w:val="007706EB"/>
    <w:rsid w:val="00770A85"/>
    <w:rsid w:val="00773DC9"/>
    <w:rsid w:val="0077572E"/>
    <w:rsid w:val="00777BE4"/>
    <w:rsid w:val="0078031B"/>
    <w:rsid w:val="007813D1"/>
    <w:rsid w:val="00784F44"/>
    <w:rsid w:val="00786672"/>
    <w:rsid w:val="007872CF"/>
    <w:rsid w:val="0079201C"/>
    <w:rsid w:val="0079307F"/>
    <w:rsid w:val="007940C5"/>
    <w:rsid w:val="007947C4"/>
    <w:rsid w:val="00795812"/>
    <w:rsid w:val="00795CE1"/>
    <w:rsid w:val="007A0646"/>
    <w:rsid w:val="007A06AC"/>
    <w:rsid w:val="007A1B2F"/>
    <w:rsid w:val="007A4636"/>
    <w:rsid w:val="007A54E2"/>
    <w:rsid w:val="007B1014"/>
    <w:rsid w:val="007B103F"/>
    <w:rsid w:val="007B1484"/>
    <w:rsid w:val="007B1A10"/>
    <w:rsid w:val="007B31AB"/>
    <w:rsid w:val="007B3268"/>
    <w:rsid w:val="007B37F1"/>
    <w:rsid w:val="007B3D00"/>
    <w:rsid w:val="007B42D3"/>
    <w:rsid w:val="007B46D9"/>
    <w:rsid w:val="007B6659"/>
    <w:rsid w:val="007B6C39"/>
    <w:rsid w:val="007B76AB"/>
    <w:rsid w:val="007B7DBD"/>
    <w:rsid w:val="007C11BA"/>
    <w:rsid w:val="007C264B"/>
    <w:rsid w:val="007C309E"/>
    <w:rsid w:val="007C45D3"/>
    <w:rsid w:val="007C4CF6"/>
    <w:rsid w:val="007C597B"/>
    <w:rsid w:val="007C760C"/>
    <w:rsid w:val="007D08FD"/>
    <w:rsid w:val="007D1584"/>
    <w:rsid w:val="007D1E09"/>
    <w:rsid w:val="007D2044"/>
    <w:rsid w:val="007D4F33"/>
    <w:rsid w:val="007D554B"/>
    <w:rsid w:val="007D65C7"/>
    <w:rsid w:val="007D74D2"/>
    <w:rsid w:val="007D79B5"/>
    <w:rsid w:val="007D7C4E"/>
    <w:rsid w:val="007E2334"/>
    <w:rsid w:val="007E23CE"/>
    <w:rsid w:val="007E2CE7"/>
    <w:rsid w:val="007E43D0"/>
    <w:rsid w:val="007E4F00"/>
    <w:rsid w:val="007E54F8"/>
    <w:rsid w:val="007E5987"/>
    <w:rsid w:val="007E5BD8"/>
    <w:rsid w:val="007E7BF9"/>
    <w:rsid w:val="007F02BC"/>
    <w:rsid w:val="007F1D17"/>
    <w:rsid w:val="007F20D7"/>
    <w:rsid w:val="007F2E65"/>
    <w:rsid w:val="007F43BA"/>
    <w:rsid w:val="007F45D1"/>
    <w:rsid w:val="007F64BE"/>
    <w:rsid w:val="007F6DC3"/>
    <w:rsid w:val="008006B4"/>
    <w:rsid w:val="008015B6"/>
    <w:rsid w:val="00803FD4"/>
    <w:rsid w:val="008045EE"/>
    <w:rsid w:val="0080481C"/>
    <w:rsid w:val="00804C54"/>
    <w:rsid w:val="00805064"/>
    <w:rsid w:val="008056DD"/>
    <w:rsid w:val="008078DB"/>
    <w:rsid w:val="00810B4A"/>
    <w:rsid w:val="0081104C"/>
    <w:rsid w:val="008121F2"/>
    <w:rsid w:val="00812D16"/>
    <w:rsid w:val="00816C51"/>
    <w:rsid w:val="0081731E"/>
    <w:rsid w:val="00821865"/>
    <w:rsid w:val="008225EB"/>
    <w:rsid w:val="00822DF5"/>
    <w:rsid w:val="0082327D"/>
    <w:rsid w:val="00823E1F"/>
    <w:rsid w:val="0082433D"/>
    <w:rsid w:val="00824EA0"/>
    <w:rsid w:val="00826509"/>
    <w:rsid w:val="0083354D"/>
    <w:rsid w:val="008352EB"/>
    <w:rsid w:val="0083561B"/>
    <w:rsid w:val="00837D78"/>
    <w:rsid w:val="00840D79"/>
    <w:rsid w:val="00842A21"/>
    <w:rsid w:val="00845DAD"/>
    <w:rsid w:val="008508BD"/>
    <w:rsid w:val="00851377"/>
    <w:rsid w:val="008513C1"/>
    <w:rsid w:val="00853B32"/>
    <w:rsid w:val="0085437C"/>
    <w:rsid w:val="00854B2F"/>
    <w:rsid w:val="00855481"/>
    <w:rsid w:val="008559E0"/>
    <w:rsid w:val="00856354"/>
    <w:rsid w:val="008568E1"/>
    <w:rsid w:val="00856BE9"/>
    <w:rsid w:val="008578F8"/>
    <w:rsid w:val="00860566"/>
    <w:rsid w:val="0086129A"/>
    <w:rsid w:val="0086165C"/>
    <w:rsid w:val="00861B26"/>
    <w:rsid w:val="00862EED"/>
    <w:rsid w:val="008643FC"/>
    <w:rsid w:val="008649B9"/>
    <w:rsid w:val="00867091"/>
    <w:rsid w:val="0086784F"/>
    <w:rsid w:val="00867DD6"/>
    <w:rsid w:val="00870394"/>
    <w:rsid w:val="0087073B"/>
    <w:rsid w:val="00873092"/>
    <w:rsid w:val="00873967"/>
    <w:rsid w:val="008743BB"/>
    <w:rsid w:val="008770D4"/>
    <w:rsid w:val="008800E5"/>
    <w:rsid w:val="0088127F"/>
    <w:rsid w:val="008815EF"/>
    <w:rsid w:val="00883ED5"/>
    <w:rsid w:val="00885273"/>
    <w:rsid w:val="00885F2C"/>
    <w:rsid w:val="008861F4"/>
    <w:rsid w:val="00886386"/>
    <w:rsid w:val="0088701C"/>
    <w:rsid w:val="00892459"/>
    <w:rsid w:val="008929AA"/>
    <w:rsid w:val="00892AA5"/>
    <w:rsid w:val="0089499B"/>
    <w:rsid w:val="00894ACA"/>
    <w:rsid w:val="00894EC5"/>
    <w:rsid w:val="00896658"/>
    <w:rsid w:val="008967B5"/>
    <w:rsid w:val="008A03AC"/>
    <w:rsid w:val="008A1008"/>
    <w:rsid w:val="008A294E"/>
    <w:rsid w:val="008A345A"/>
    <w:rsid w:val="008A3DB9"/>
    <w:rsid w:val="008A5208"/>
    <w:rsid w:val="008A6A5C"/>
    <w:rsid w:val="008A7316"/>
    <w:rsid w:val="008B4A1C"/>
    <w:rsid w:val="008B4B62"/>
    <w:rsid w:val="008B500A"/>
    <w:rsid w:val="008B6F23"/>
    <w:rsid w:val="008C01E0"/>
    <w:rsid w:val="008C090B"/>
    <w:rsid w:val="008C1610"/>
    <w:rsid w:val="008C2F1E"/>
    <w:rsid w:val="008C30E5"/>
    <w:rsid w:val="008C3B5B"/>
    <w:rsid w:val="008C409F"/>
    <w:rsid w:val="008C602D"/>
    <w:rsid w:val="008C6BCC"/>
    <w:rsid w:val="008D098D"/>
    <w:rsid w:val="008D135A"/>
    <w:rsid w:val="008D2205"/>
    <w:rsid w:val="008D2331"/>
    <w:rsid w:val="008D347F"/>
    <w:rsid w:val="008D35AD"/>
    <w:rsid w:val="008D36CD"/>
    <w:rsid w:val="008D4380"/>
    <w:rsid w:val="008D48D1"/>
    <w:rsid w:val="008D6BE8"/>
    <w:rsid w:val="008E0743"/>
    <w:rsid w:val="008E27E9"/>
    <w:rsid w:val="008E2F34"/>
    <w:rsid w:val="008E42DE"/>
    <w:rsid w:val="008F2C49"/>
    <w:rsid w:val="008F36F0"/>
    <w:rsid w:val="008F66BC"/>
    <w:rsid w:val="008F7CFF"/>
    <w:rsid w:val="008F7ED1"/>
    <w:rsid w:val="00900CD5"/>
    <w:rsid w:val="00901C8D"/>
    <w:rsid w:val="00904A4D"/>
    <w:rsid w:val="00905643"/>
    <w:rsid w:val="00905EE9"/>
    <w:rsid w:val="009065F4"/>
    <w:rsid w:val="009075A7"/>
    <w:rsid w:val="00907DFB"/>
    <w:rsid w:val="00910624"/>
    <w:rsid w:val="00910FBA"/>
    <w:rsid w:val="00911000"/>
    <w:rsid w:val="00911D39"/>
    <w:rsid w:val="00912B9F"/>
    <w:rsid w:val="00917C0F"/>
    <w:rsid w:val="0092040E"/>
    <w:rsid w:val="00920C6C"/>
    <w:rsid w:val="00921897"/>
    <w:rsid w:val="00921C6D"/>
    <w:rsid w:val="009227D9"/>
    <w:rsid w:val="00923C44"/>
    <w:rsid w:val="00925473"/>
    <w:rsid w:val="00927791"/>
    <w:rsid w:val="00930607"/>
    <w:rsid w:val="00930D0A"/>
    <w:rsid w:val="009320F7"/>
    <w:rsid w:val="009329BA"/>
    <w:rsid w:val="0093304D"/>
    <w:rsid w:val="00936939"/>
    <w:rsid w:val="0094053B"/>
    <w:rsid w:val="009413E2"/>
    <w:rsid w:val="00942040"/>
    <w:rsid w:val="009420BE"/>
    <w:rsid w:val="00942C9F"/>
    <w:rsid w:val="00943F98"/>
    <w:rsid w:val="00945631"/>
    <w:rsid w:val="00947549"/>
    <w:rsid w:val="00947CF3"/>
    <w:rsid w:val="0095793C"/>
    <w:rsid w:val="0096111E"/>
    <w:rsid w:val="00961125"/>
    <w:rsid w:val="00962049"/>
    <w:rsid w:val="009623D8"/>
    <w:rsid w:val="00963362"/>
    <w:rsid w:val="00963BD1"/>
    <w:rsid w:val="00966B1F"/>
    <w:rsid w:val="00970A7E"/>
    <w:rsid w:val="00970E95"/>
    <w:rsid w:val="0097116E"/>
    <w:rsid w:val="00972EAA"/>
    <w:rsid w:val="00974518"/>
    <w:rsid w:val="00974F2B"/>
    <w:rsid w:val="00980650"/>
    <w:rsid w:val="00980FE0"/>
    <w:rsid w:val="00985F8B"/>
    <w:rsid w:val="00990C08"/>
    <w:rsid w:val="00990C3B"/>
    <w:rsid w:val="00991CBD"/>
    <w:rsid w:val="009921E6"/>
    <w:rsid w:val="009928B7"/>
    <w:rsid w:val="0099321A"/>
    <w:rsid w:val="009947E8"/>
    <w:rsid w:val="009960B7"/>
    <w:rsid w:val="00996F08"/>
    <w:rsid w:val="009972FE"/>
    <w:rsid w:val="009A3B87"/>
    <w:rsid w:val="009A51BE"/>
    <w:rsid w:val="009B536C"/>
    <w:rsid w:val="009B5C19"/>
    <w:rsid w:val="009B6496"/>
    <w:rsid w:val="009C01DA"/>
    <w:rsid w:val="009C1528"/>
    <w:rsid w:val="009C1CD5"/>
    <w:rsid w:val="009C20CC"/>
    <w:rsid w:val="009C2BDF"/>
    <w:rsid w:val="009C3266"/>
    <w:rsid w:val="009C3558"/>
    <w:rsid w:val="009C3844"/>
    <w:rsid w:val="009C562E"/>
    <w:rsid w:val="009C5E44"/>
    <w:rsid w:val="009C7531"/>
    <w:rsid w:val="009D1072"/>
    <w:rsid w:val="009D220C"/>
    <w:rsid w:val="009D221F"/>
    <w:rsid w:val="009E09F0"/>
    <w:rsid w:val="009E19E8"/>
    <w:rsid w:val="009E364A"/>
    <w:rsid w:val="009E377C"/>
    <w:rsid w:val="009E411C"/>
    <w:rsid w:val="009E458A"/>
    <w:rsid w:val="009E5316"/>
    <w:rsid w:val="009E5D7C"/>
    <w:rsid w:val="009E5DFC"/>
    <w:rsid w:val="009F1789"/>
    <w:rsid w:val="009F2E3B"/>
    <w:rsid w:val="009F36D2"/>
    <w:rsid w:val="009F39E9"/>
    <w:rsid w:val="009F3B6B"/>
    <w:rsid w:val="009F4504"/>
    <w:rsid w:val="009F502C"/>
    <w:rsid w:val="009F603B"/>
    <w:rsid w:val="009F6987"/>
    <w:rsid w:val="009F6C79"/>
    <w:rsid w:val="009F720F"/>
    <w:rsid w:val="009F745C"/>
    <w:rsid w:val="00A010E7"/>
    <w:rsid w:val="00A01A17"/>
    <w:rsid w:val="00A01A60"/>
    <w:rsid w:val="00A05144"/>
    <w:rsid w:val="00A06E6E"/>
    <w:rsid w:val="00A076F9"/>
    <w:rsid w:val="00A07997"/>
    <w:rsid w:val="00A07F87"/>
    <w:rsid w:val="00A11701"/>
    <w:rsid w:val="00A13659"/>
    <w:rsid w:val="00A1637F"/>
    <w:rsid w:val="00A206ED"/>
    <w:rsid w:val="00A20806"/>
    <w:rsid w:val="00A20C7F"/>
    <w:rsid w:val="00A21D41"/>
    <w:rsid w:val="00A22DBA"/>
    <w:rsid w:val="00A230F6"/>
    <w:rsid w:val="00A2329D"/>
    <w:rsid w:val="00A2454B"/>
    <w:rsid w:val="00A2490E"/>
    <w:rsid w:val="00A25442"/>
    <w:rsid w:val="00A25BFF"/>
    <w:rsid w:val="00A26648"/>
    <w:rsid w:val="00A26F79"/>
    <w:rsid w:val="00A27522"/>
    <w:rsid w:val="00A3136F"/>
    <w:rsid w:val="00A34D0C"/>
    <w:rsid w:val="00A34D76"/>
    <w:rsid w:val="00A365D0"/>
    <w:rsid w:val="00A402B8"/>
    <w:rsid w:val="00A4043E"/>
    <w:rsid w:val="00A4216A"/>
    <w:rsid w:val="00A43558"/>
    <w:rsid w:val="00A437D9"/>
    <w:rsid w:val="00A43AE0"/>
    <w:rsid w:val="00A43C16"/>
    <w:rsid w:val="00A443A6"/>
    <w:rsid w:val="00A45A1A"/>
    <w:rsid w:val="00A45E61"/>
    <w:rsid w:val="00A47F32"/>
    <w:rsid w:val="00A519C9"/>
    <w:rsid w:val="00A53220"/>
    <w:rsid w:val="00A538E6"/>
    <w:rsid w:val="00A54514"/>
    <w:rsid w:val="00A55DE4"/>
    <w:rsid w:val="00A56102"/>
    <w:rsid w:val="00A562EA"/>
    <w:rsid w:val="00A56800"/>
    <w:rsid w:val="00A56D7E"/>
    <w:rsid w:val="00A57404"/>
    <w:rsid w:val="00A575BD"/>
    <w:rsid w:val="00A60EEC"/>
    <w:rsid w:val="00A61FAB"/>
    <w:rsid w:val="00A624A8"/>
    <w:rsid w:val="00A63B83"/>
    <w:rsid w:val="00A659EA"/>
    <w:rsid w:val="00A65BD9"/>
    <w:rsid w:val="00A66718"/>
    <w:rsid w:val="00A671EF"/>
    <w:rsid w:val="00A673A7"/>
    <w:rsid w:val="00A67B00"/>
    <w:rsid w:val="00A70B31"/>
    <w:rsid w:val="00A72D12"/>
    <w:rsid w:val="00A73A74"/>
    <w:rsid w:val="00A7449B"/>
    <w:rsid w:val="00A759FE"/>
    <w:rsid w:val="00A75FE1"/>
    <w:rsid w:val="00A76D67"/>
    <w:rsid w:val="00A77562"/>
    <w:rsid w:val="00A776B8"/>
    <w:rsid w:val="00A81DA3"/>
    <w:rsid w:val="00A81EB6"/>
    <w:rsid w:val="00A837FE"/>
    <w:rsid w:val="00A85357"/>
    <w:rsid w:val="00A871E5"/>
    <w:rsid w:val="00A902DD"/>
    <w:rsid w:val="00A91617"/>
    <w:rsid w:val="00A93C0F"/>
    <w:rsid w:val="00A93C1C"/>
    <w:rsid w:val="00A96FA8"/>
    <w:rsid w:val="00A9770A"/>
    <w:rsid w:val="00A97ACA"/>
    <w:rsid w:val="00AA0A43"/>
    <w:rsid w:val="00AA0DD3"/>
    <w:rsid w:val="00AA1C07"/>
    <w:rsid w:val="00AA2CB7"/>
    <w:rsid w:val="00AA3688"/>
    <w:rsid w:val="00AA5887"/>
    <w:rsid w:val="00AA70C9"/>
    <w:rsid w:val="00AA78CF"/>
    <w:rsid w:val="00AA7B89"/>
    <w:rsid w:val="00AB06D5"/>
    <w:rsid w:val="00AB19F8"/>
    <w:rsid w:val="00AB2A61"/>
    <w:rsid w:val="00AB3A12"/>
    <w:rsid w:val="00AB3CC6"/>
    <w:rsid w:val="00AB5A8D"/>
    <w:rsid w:val="00AB6642"/>
    <w:rsid w:val="00AC1287"/>
    <w:rsid w:val="00AC26A9"/>
    <w:rsid w:val="00AC2EFE"/>
    <w:rsid w:val="00AC3930"/>
    <w:rsid w:val="00AC3AB1"/>
    <w:rsid w:val="00AC68C6"/>
    <w:rsid w:val="00AC79C1"/>
    <w:rsid w:val="00AC7CA4"/>
    <w:rsid w:val="00AD493B"/>
    <w:rsid w:val="00AD4A64"/>
    <w:rsid w:val="00AD4D4E"/>
    <w:rsid w:val="00AD598F"/>
    <w:rsid w:val="00AD6D09"/>
    <w:rsid w:val="00AE07DA"/>
    <w:rsid w:val="00AE098E"/>
    <w:rsid w:val="00AE0BBA"/>
    <w:rsid w:val="00AE2291"/>
    <w:rsid w:val="00AE25C8"/>
    <w:rsid w:val="00AE2A8C"/>
    <w:rsid w:val="00AE4003"/>
    <w:rsid w:val="00AE4113"/>
    <w:rsid w:val="00AE4380"/>
    <w:rsid w:val="00AE4FAC"/>
    <w:rsid w:val="00AE5525"/>
    <w:rsid w:val="00AE6381"/>
    <w:rsid w:val="00AE656F"/>
    <w:rsid w:val="00AE7D78"/>
    <w:rsid w:val="00AF41F6"/>
    <w:rsid w:val="00AF438E"/>
    <w:rsid w:val="00AF45CA"/>
    <w:rsid w:val="00AF5CEE"/>
    <w:rsid w:val="00AF7506"/>
    <w:rsid w:val="00B007DD"/>
    <w:rsid w:val="00B0098A"/>
    <w:rsid w:val="00B00E83"/>
    <w:rsid w:val="00B01016"/>
    <w:rsid w:val="00B0146E"/>
    <w:rsid w:val="00B02160"/>
    <w:rsid w:val="00B027CB"/>
    <w:rsid w:val="00B02B2F"/>
    <w:rsid w:val="00B0352B"/>
    <w:rsid w:val="00B073E6"/>
    <w:rsid w:val="00B074F8"/>
    <w:rsid w:val="00B11A3D"/>
    <w:rsid w:val="00B121B0"/>
    <w:rsid w:val="00B13B87"/>
    <w:rsid w:val="00B17FAB"/>
    <w:rsid w:val="00B20CC0"/>
    <w:rsid w:val="00B21A8F"/>
    <w:rsid w:val="00B22C5F"/>
    <w:rsid w:val="00B23687"/>
    <w:rsid w:val="00B25710"/>
    <w:rsid w:val="00B27B03"/>
    <w:rsid w:val="00B31B62"/>
    <w:rsid w:val="00B3208E"/>
    <w:rsid w:val="00B324E3"/>
    <w:rsid w:val="00B32AC9"/>
    <w:rsid w:val="00B33711"/>
    <w:rsid w:val="00B34889"/>
    <w:rsid w:val="00B357FE"/>
    <w:rsid w:val="00B37550"/>
    <w:rsid w:val="00B402C6"/>
    <w:rsid w:val="00B41DC1"/>
    <w:rsid w:val="00B42F69"/>
    <w:rsid w:val="00B46EC7"/>
    <w:rsid w:val="00B5098D"/>
    <w:rsid w:val="00B50A91"/>
    <w:rsid w:val="00B5160B"/>
    <w:rsid w:val="00B51761"/>
    <w:rsid w:val="00B51871"/>
    <w:rsid w:val="00B52022"/>
    <w:rsid w:val="00B52129"/>
    <w:rsid w:val="00B52187"/>
    <w:rsid w:val="00B54691"/>
    <w:rsid w:val="00B55A61"/>
    <w:rsid w:val="00B57B82"/>
    <w:rsid w:val="00B60CCD"/>
    <w:rsid w:val="00B62854"/>
    <w:rsid w:val="00B62EF1"/>
    <w:rsid w:val="00B640CC"/>
    <w:rsid w:val="00B645B6"/>
    <w:rsid w:val="00B64B2F"/>
    <w:rsid w:val="00B667BF"/>
    <w:rsid w:val="00B674D6"/>
    <w:rsid w:val="00B6797D"/>
    <w:rsid w:val="00B713FF"/>
    <w:rsid w:val="00B7245B"/>
    <w:rsid w:val="00B735B8"/>
    <w:rsid w:val="00B73FF8"/>
    <w:rsid w:val="00B74858"/>
    <w:rsid w:val="00B752EB"/>
    <w:rsid w:val="00B77BE4"/>
    <w:rsid w:val="00B812BE"/>
    <w:rsid w:val="00B813D1"/>
    <w:rsid w:val="00B813D5"/>
    <w:rsid w:val="00B8258D"/>
    <w:rsid w:val="00B825B4"/>
    <w:rsid w:val="00B83704"/>
    <w:rsid w:val="00B84E7E"/>
    <w:rsid w:val="00B86608"/>
    <w:rsid w:val="00B87847"/>
    <w:rsid w:val="00B90477"/>
    <w:rsid w:val="00B91C49"/>
    <w:rsid w:val="00B92AA5"/>
    <w:rsid w:val="00B9368A"/>
    <w:rsid w:val="00B93904"/>
    <w:rsid w:val="00B93C04"/>
    <w:rsid w:val="00B955FE"/>
    <w:rsid w:val="00B96744"/>
    <w:rsid w:val="00B97F4D"/>
    <w:rsid w:val="00BA0B9F"/>
    <w:rsid w:val="00BA3287"/>
    <w:rsid w:val="00BA6419"/>
    <w:rsid w:val="00BA6550"/>
    <w:rsid w:val="00BB3642"/>
    <w:rsid w:val="00BB4A3B"/>
    <w:rsid w:val="00BB59F6"/>
    <w:rsid w:val="00BB5EF0"/>
    <w:rsid w:val="00BB66AB"/>
    <w:rsid w:val="00BB7BBA"/>
    <w:rsid w:val="00BC0AD6"/>
    <w:rsid w:val="00BC122E"/>
    <w:rsid w:val="00BC22D8"/>
    <w:rsid w:val="00BC3584"/>
    <w:rsid w:val="00BC5838"/>
    <w:rsid w:val="00BC6DC2"/>
    <w:rsid w:val="00BD4B85"/>
    <w:rsid w:val="00BE0D6C"/>
    <w:rsid w:val="00BE3DF5"/>
    <w:rsid w:val="00BE4ED6"/>
    <w:rsid w:val="00BE54F3"/>
    <w:rsid w:val="00BE5E0B"/>
    <w:rsid w:val="00BE5F67"/>
    <w:rsid w:val="00BE7920"/>
    <w:rsid w:val="00BF1E46"/>
    <w:rsid w:val="00BF2A3A"/>
    <w:rsid w:val="00BF2CD1"/>
    <w:rsid w:val="00BF4B6A"/>
    <w:rsid w:val="00BF5135"/>
    <w:rsid w:val="00C00312"/>
    <w:rsid w:val="00C00828"/>
    <w:rsid w:val="00C009F5"/>
    <w:rsid w:val="00C01129"/>
    <w:rsid w:val="00C02239"/>
    <w:rsid w:val="00C022E1"/>
    <w:rsid w:val="00C0398D"/>
    <w:rsid w:val="00C03A7D"/>
    <w:rsid w:val="00C05C3D"/>
    <w:rsid w:val="00C06302"/>
    <w:rsid w:val="00C071AC"/>
    <w:rsid w:val="00C109A2"/>
    <w:rsid w:val="00C11E4C"/>
    <w:rsid w:val="00C13152"/>
    <w:rsid w:val="00C14954"/>
    <w:rsid w:val="00C14BD8"/>
    <w:rsid w:val="00C179B0"/>
    <w:rsid w:val="00C20245"/>
    <w:rsid w:val="00C20CA6"/>
    <w:rsid w:val="00C226F9"/>
    <w:rsid w:val="00C23398"/>
    <w:rsid w:val="00C23B23"/>
    <w:rsid w:val="00C2428B"/>
    <w:rsid w:val="00C26C22"/>
    <w:rsid w:val="00C27B03"/>
    <w:rsid w:val="00C3089B"/>
    <w:rsid w:val="00C34B40"/>
    <w:rsid w:val="00C35836"/>
    <w:rsid w:val="00C41CD3"/>
    <w:rsid w:val="00C425B0"/>
    <w:rsid w:val="00C43438"/>
    <w:rsid w:val="00C44264"/>
    <w:rsid w:val="00C46251"/>
    <w:rsid w:val="00C4790F"/>
    <w:rsid w:val="00C47FC0"/>
    <w:rsid w:val="00C5189F"/>
    <w:rsid w:val="00C528CC"/>
    <w:rsid w:val="00C53ABD"/>
    <w:rsid w:val="00C53AD3"/>
    <w:rsid w:val="00C53C94"/>
    <w:rsid w:val="00C57741"/>
    <w:rsid w:val="00C6074F"/>
    <w:rsid w:val="00C62568"/>
    <w:rsid w:val="00C64143"/>
    <w:rsid w:val="00C6434D"/>
    <w:rsid w:val="00C652E5"/>
    <w:rsid w:val="00C67446"/>
    <w:rsid w:val="00C708BA"/>
    <w:rsid w:val="00C70962"/>
    <w:rsid w:val="00C71674"/>
    <w:rsid w:val="00C7697F"/>
    <w:rsid w:val="00C8136C"/>
    <w:rsid w:val="00C82FAC"/>
    <w:rsid w:val="00C82FFA"/>
    <w:rsid w:val="00C84A1B"/>
    <w:rsid w:val="00C84B5D"/>
    <w:rsid w:val="00C85521"/>
    <w:rsid w:val="00C856C0"/>
    <w:rsid w:val="00C863EE"/>
    <w:rsid w:val="00C92646"/>
    <w:rsid w:val="00C9316A"/>
    <w:rsid w:val="00C937E7"/>
    <w:rsid w:val="00C93B5E"/>
    <w:rsid w:val="00C95D8D"/>
    <w:rsid w:val="00C97C7F"/>
    <w:rsid w:val="00CA2283"/>
    <w:rsid w:val="00CA2AEF"/>
    <w:rsid w:val="00CA2CA3"/>
    <w:rsid w:val="00CA325F"/>
    <w:rsid w:val="00CA33B8"/>
    <w:rsid w:val="00CB1582"/>
    <w:rsid w:val="00CB22B7"/>
    <w:rsid w:val="00CB26E0"/>
    <w:rsid w:val="00CB31DA"/>
    <w:rsid w:val="00CB5032"/>
    <w:rsid w:val="00CB7DF6"/>
    <w:rsid w:val="00CC303F"/>
    <w:rsid w:val="00CC3C96"/>
    <w:rsid w:val="00CC3CAF"/>
    <w:rsid w:val="00CC40F5"/>
    <w:rsid w:val="00CC7EC5"/>
    <w:rsid w:val="00CD02D1"/>
    <w:rsid w:val="00CD077C"/>
    <w:rsid w:val="00CD2593"/>
    <w:rsid w:val="00CD342A"/>
    <w:rsid w:val="00CD3940"/>
    <w:rsid w:val="00CE2F14"/>
    <w:rsid w:val="00CE4AED"/>
    <w:rsid w:val="00CE52B8"/>
    <w:rsid w:val="00CE5473"/>
    <w:rsid w:val="00CE56AA"/>
    <w:rsid w:val="00CE6A0B"/>
    <w:rsid w:val="00CE7AF1"/>
    <w:rsid w:val="00CE7BF6"/>
    <w:rsid w:val="00CF0950"/>
    <w:rsid w:val="00CF3B07"/>
    <w:rsid w:val="00CF4C13"/>
    <w:rsid w:val="00CF62E0"/>
    <w:rsid w:val="00CF6384"/>
    <w:rsid w:val="00CF6902"/>
    <w:rsid w:val="00D02B8F"/>
    <w:rsid w:val="00D0401F"/>
    <w:rsid w:val="00D06E88"/>
    <w:rsid w:val="00D11F90"/>
    <w:rsid w:val="00D13527"/>
    <w:rsid w:val="00D15E4E"/>
    <w:rsid w:val="00D16F06"/>
    <w:rsid w:val="00D174B0"/>
    <w:rsid w:val="00D17601"/>
    <w:rsid w:val="00D17C76"/>
    <w:rsid w:val="00D20D6E"/>
    <w:rsid w:val="00D21300"/>
    <w:rsid w:val="00D22D0C"/>
    <w:rsid w:val="00D22F7B"/>
    <w:rsid w:val="00D230DC"/>
    <w:rsid w:val="00D26C9A"/>
    <w:rsid w:val="00D303E8"/>
    <w:rsid w:val="00D31BA6"/>
    <w:rsid w:val="00D32968"/>
    <w:rsid w:val="00D335E1"/>
    <w:rsid w:val="00D3545E"/>
    <w:rsid w:val="00D35FEA"/>
    <w:rsid w:val="00D366E4"/>
    <w:rsid w:val="00D423AC"/>
    <w:rsid w:val="00D4276B"/>
    <w:rsid w:val="00D44B15"/>
    <w:rsid w:val="00D44DC6"/>
    <w:rsid w:val="00D476EA"/>
    <w:rsid w:val="00D514E5"/>
    <w:rsid w:val="00D53589"/>
    <w:rsid w:val="00D539D5"/>
    <w:rsid w:val="00D544D5"/>
    <w:rsid w:val="00D57018"/>
    <w:rsid w:val="00D576C8"/>
    <w:rsid w:val="00D57897"/>
    <w:rsid w:val="00D602DE"/>
    <w:rsid w:val="00D6096A"/>
    <w:rsid w:val="00D60ABE"/>
    <w:rsid w:val="00D60CE5"/>
    <w:rsid w:val="00D61811"/>
    <w:rsid w:val="00D62DDB"/>
    <w:rsid w:val="00D632D7"/>
    <w:rsid w:val="00D63F9F"/>
    <w:rsid w:val="00D64616"/>
    <w:rsid w:val="00D646D3"/>
    <w:rsid w:val="00D662F2"/>
    <w:rsid w:val="00D665F1"/>
    <w:rsid w:val="00D66ADA"/>
    <w:rsid w:val="00D6711E"/>
    <w:rsid w:val="00D675D3"/>
    <w:rsid w:val="00D7256C"/>
    <w:rsid w:val="00D73B08"/>
    <w:rsid w:val="00D7645F"/>
    <w:rsid w:val="00D76B4A"/>
    <w:rsid w:val="00D80127"/>
    <w:rsid w:val="00D804E2"/>
    <w:rsid w:val="00D805D1"/>
    <w:rsid w:val="00D81CD9"/>
    <w:rsid w:val="00D81FB3"/>
    <w:rsid w:val="00D82FD7"/>
    <w:rsid w:val="00D84FA6"/>
    <w:rsid w:val="00D85C5F"/>
    <w:rsid w:val="00D85ECC"/>
    <w:rsid w:val="00D864BE"/>
    <w:rsid w:val="00D864C7"/>
    <w:rsid w:val="00D86EB7"/>
    <w:rsid w:val="00D91E9F"/>
    <w:rsid w:val="00D92B5E"/>
    <w:rsid w:val="00D93388"/>
    <w:rsid w:val="00D93CFF"/>
    <w:rsid w:val="00D95457"/>
    <w:rsid w:val="00D97A7B"/>
    <w:rsid w:val="00DA1259"/>
    <w:rsid w:val="00DA1AAD"/>
    <w:rsid w:val="00DA1E08"/>
    <w:rsid w:val="00DA4A52"/>
    <w:rsid w:val="00DA4FBC"/>
    <w:rsid w:val="00DA61B9"/>
    <w:rsid w:val="00DA7457"/>
    <w:rsid w:val="00DB1083"/>
    <w:rsid w:val="00DB1B31"/>
    <w:rsid w:val="00DB2995"/>
    <w:rsid w:val="00DB2ED0"/>
    <w:rsid w:val="00DB38F0"/>
    <w:rsid w:val="00DB3EE8"/>
    <w:rsid w:val="00DB42C1"/>
    <w:rsid w:val="00DB4701"/>
    <w:rsid w:val="00DB4E76"/>
    <w:rsid w:val="00DB59C0"/>
    <w:rsid w:val="00DC001B"/>
    <w:rsid w:val="00DC0146"/>
    <w:rsid w:val="00DC03EE"/>
    <w:rsid w:val="00DC05B2"/>
    <w:rsid w:val="00DC2AE2"/>
    <w:rsid w:val="00DC36B8"/>
    <w:rsid w:val="00DC53F2"/>
    <w:rsid w:val="00DC6B01"/>
    <w:rsid w:val="00DC7797"/>
    <w:rsid w:val="00DC7E53"/>
    <w:rsid w:val="00DD078A"/>
    <w:rsid w:val="00DD0FEF"/>
    <w:rsid w:val="00DD1737"/>
    <w:rsid w:val="00DD34E1"/>
    <w:rsid w:val="00DD45E7"/>
    <w:rsid w:val="00DD71F6"/>
    <w:rsid w:val="00DD7667"/>
    <w:rsid w:val="00DD777C"/>
    <w:rsid w:val="00DE0D2F"/>
    <w:rsid w:val="00DE0D75"/>
    <w:rsid w:val="00DE19EB"/>
    <w:rsid w:val="00DE5B0F"/>
    <w:rsid w:val="00DE75C3"/>
    <w:rsid w:val="00DF0041"/>
    <w:rsid w:val="00DF0FE3"/>
    <w:rsid w:val="00DF2CB1"/>
    <w:rsid w:val="00DF69F9"/>
    <w:rsid w:val="00DF7A7B"/>
    <w:rsid w:val="00E02579"/>
    <w:rsid w:val="00E02B50"/>
    <w:rsid w:val="00E04B3F"/>
    <w:rsid w:val="00E0601F"/>
    <w:rsid w:val="00E060C1"/>
    <w:rsid w:val="00E06B1E"/>
    <w:rsid w:val="00E07787"/>
    <w:rsid w:val="00E10AAF"/>
    <w:rsid w:val="00E11D49"/>
    <w:rsid w:val="00E13871"/>
    <w:rsid w:val="00E147D5"/>
    <w:rsid w:val="00E14C0E"/>
    <w:rsid w:val="00E16642"/>
    <w:rsid w:val="00E1787C"/>
    <w:rsid w:val="00E17D12"/>
    <w:rsid w:val="00E202EC"/>
    <w:rsid w:val="00E21AFB"/>
    <w:rsid w:val="00E21EAB"/>
    <w:rsid w:val="00E2249E"/>
    <w:rsid w:val="00E22B76"/>
    <w:rsid w:val="00E234F1"/>
    <w:rsid w:val="00E241ED"/>
    <w:rsid w:val="00E24E3A"/>
    <w:rsid w:val="00E25AF8"/>
    <w:rsid w:val="00E26C55"/>
    <w:rsid w:val="00E26F6C"/>
    <w:rsid w:val="00E31BD0"/>
    <w:rsid w:val="00E34CA3"/>
    <w:rsid w:val="00E35C4A"/>
    <w:rsid w:val="00E37A0F"/>
    <w:rsid w:val="00E37DA6"/>
    <w:rsid w:val="00E37FE3"/>
    <w:rsid w:val="00E40EB7"/>
    <w:rsid w:val="00E41EAE"/>
    <w:rsid w:val="00E43AAA"/>
    <w:rsid w:val="00E44C62"/>
    <w:rsid w:val="00E467E1"/>
    <w:rsid w:val="00E5387C"/>
    <w:rsid w:val="00E54EF2"/>
    <w:rsid w:val="00E60DC5"/>
    <w:rsid w:val="00E61E0D"/>
    <w:rsid w:val="00E63559"/>
    <w:rsid w:val="00E647DC"/>
    <w:rsid w:val="00E67180"/>
    <w:rsid w:val="00E676E2"/>
    <w:rsid w:val="00E74FA5"/>
    <w:rsid w:val="00E74FC5"/>
    <w:rsid w:val="00E756A8"/>
    <w:rsid w:val="00E76032"/>
    <w:rsid w:val="00E768F2"/>
    <w:rsid w:val="00E77E9E"/>
    <w:rsid w:val="00E81DED"/>
    <w:rsid w:val="00E82134"/>
    <w:rsid w:val="00E82316"/>
    <w:rsid w:val="00E825B3"/>
    <w:rsid w:val="00E849DE"/>
    <w:rsid w:val="00E85948"/>
    <w:rsid w:val="00E86536"/>
    <w:rsid w:val="00E9167E"/>
    <w:rsid w:val="00E922A4"/>
    <w:rsid w:val="00E925CE"/>
    <w:rsid w:val="00E93F3F"/>
    <w:rsid w:val="00EA05D9"/>
    <w:rsid w:val="00EA1104"/>
    <w:rsid w:val="00EA5257"/>
    <w:rsid w:val="00EA59B6"/>
    <w:rsid w:val="00EA7415"/>
    <w:rsid w:val="00EB0433"/>
    <w:rsid w:val="00EB1B8B"/>
    <w:rsid w:val="00EB24EC"/>
    <w:rsid w:val="00EB3C54"/>
    <w:rsid w:val="00EB4951"/>
    <w:rsid w:val="00EB4F12"/>
    <w:rsid w:val="00EB566F"/>
    <w:rsid w:val="00EB595B"/>
    <w:rsid w:val="00EC098E"/>
    <w:rsid w:val="00EC0BCB"/>
    <w:rsid w:val="00EC0E71"/>
    <w:rsid w:val="00ED613A"/>
    <w:rsid w:val="00ED6AC8"/>
    <w:rsid w:val="00ED6CFA"/>
    <w:rsid w:val="00ED6D53"/>
    <w:rsid w:val="00EE1855"/>
    <w:rsid w:val="00EE2B68"/>
    <w:rsid w:val="00EE3733"/>
    <w:rsid w:val="00EE395E"/>
    <w:rsid w:val="00EE6D70"/>
    <w:rsid w:val="00EF1386"/>
    <w:rsid w:val="00EF2491"/>
    <w:rsid w:val="00EF256B"/>
    <w:rsid w:val="00EF5277"/>
    <w:rsid w:val="00EF5CAD"/>
    <w:rsid w:val="00EF611F"/>
    <w:rsid w:val="00EF76E1"/>
    <w:rsid w:val="00F029AF"/>
    <w:rsid w:val="00F04099"/>
    <w:rsid w:val="00F05B66"/>
    <w:rsid w:val="00F1030E"/>
    <w:rsid w:val="00F10925"/>
    <w:rsid w:val="00F12063"/>
    <w:rsid w:val="00F12F6C"/>
    <w:rsid w:val="00F13DAE"/>
    <w:rsid w:val="00F13DCE"/>
    <w:rsid w:val="00F157D8"/>
    <w:rsid w:val="00F201AD"/>
    <w:rsid w:val="00F21481"/>
    <w:rsid w:val="00F21B21"/>
    <w:rsid w:val="00F21D00"/>
    <w:rsid w:val="00F21FE2"/>
    <w:rsid w:val="00F222BB"/>
    <w:rsid w:val="00F2491A"/>
    <w:rsid w:val="00F24EF6"/>
    <w:rsid w:val="00F254E4"/>
    <w:rsid w:val="00F26AAB"/>
    <w:rsid w:val="00F26F5D"/>
    <w:rsid w:val="00F32AE3"/>
    <w:rsid w:val="00F34C92"/>
    <w:rsid w:val="00F35D19"/>
    <w:rsid w:val="00F377AE"/>
    <w:rsid w:val="00F41269"/>
    <w:rsid w:val="00F41319"/>
    <w:rsid w:val="00F43604"/>
    <w:rsid w:val="00F43D60"/>
    <w:rsid w:val="00F44B13"/>
    <w:rsid w:val="00F45BE7"/>
    <w:rsid w:val="00F463D7"/>
    <w:rsid w:val="00F50163"/>
    <w:rsid w:val="00F510E2"/>
    <w:rsid w:val="00F515F1"/>
    <w:rsid w:val="00F5273A"/>
    <w:rsid w:val="00F52D6B"/>
    <w:rsid w:val="00F52E18"/>
    <w:rsid w:val="00F535E2"/>
    <w:rsid w:val="00F54018"/>
    <w:rsid w:val="00F546FB"/>
    <w:rsid w:val="00F552BA"/>
    <w:rsid w:val="00F55335"/>
    <w:rsid w:val="00F55CF7"/>
    <w:rsid w:val="00F57D1C"/>
    <w:rsid w:val="00F6086A"/>
    <w:rsid w:val="00F6169B"/>
    <w:rsid w:val="00F62824"/>
    <w:rsid w:val="00F62D7C"/>
    <w:rsid w:val="00F634C8"/>
    <w:rsid w:val="00F64B9B"/>
    <w:rsid w:val="00F658B9"/>
    <w:rsid w:val="00F66AF1"/>
    <w:rsid w:val="00F66D94"/>
    <w:rsid w:val="00F67155"/>
    <w:rsid w:val="00F7058F"/>
    <w:rsid w:val="00F70A05"/>
    <w:rsid w:val="00F70D21"/>
    <w:rsid w:val="00F70FEF"/>
    <w:rsid w:val="00F73F06"/>
    <w:rsid w:val="00F74F3A"/>
    <w:rsid w:val="00F75C02"/>
    <w:rsid w:val="00F77ECB"/>
    <w:rsid w:val="00F81BF8"/>
    <w:rsid w:val="00F81D91"/>
    <w:rsid w:val="00F81E47"/>
    <w:rsid w:val="00F824EF"/>
    <w:rsid w:val="00F84408"/>
    <w:rsid w:val="00F86474"/>
    <w:rsid w:val="00F868B4"/>
    <w:rsid w:val="00F8730A"/>
    <w:rsid w:val="00F9016F"/>
    <w:rsid w:val="00F90601"/>
    <w:rsid w:val="00F9181D"/>
    <w:rsid w:val="00F93703"/>
    <w:rsid w:val="00F93875"/>
    <w:rsid w:val="00F96A77"/>
    <w:rsid w:val="00FA71AB"/>
    <w:rsid w:val="00FA78FD"/>
    <w:rsid w:val="00FB11BE"/>
    <w:rsid w:val="00FB1357"/>
    <w:rsid w:val="00FB1799"/>
    <w:rsid w:val="00FB1B56"/>
    <w:rsid w:val="00FB27F1"/>
    <w:rsid w:val="00FB426C"/>
    <w:rsid w:val="00FB4C6F"/>
    <w:rsid w:val="00FC5E76"/>
    <w:rsid w:val="00FC69CF"/>
    <w:rsid w:val="00FC7214"/>
    <w:rsid w:val="00FD00A3"/>
    <w:rsid w:val="00FD0576"/>
    <w:rsid w:val="00FD058F"/>
    <w:rsid w:val="00FD0B70"/>
    <w:rsid w:val="00FD11B8"/>
    <w:rsid w:val="00FD1440"/>
    <w:rsid w:val="00FD1489"/>
    <w:rsid w:val="00FD17D7"/>
    <w:rsid w:val="00FD2DA9"/>
    <w:rsid w:val="00FD35FA"/>
    <w:rsid w:val="00FD59F1"/>
    <w:rsid w:val="00FD6FE2"/>
    <w:rsid w:val="00FD74CB"/>
    <w:rsid w:val="00FD7543"/>
    <w:rsid w:val="00FD7BF5"/>
    <w:rsid w:val="00FE0658"/>
    <w:rsid w:val="00FE185C"/>
    <w:rsid w:val="00FE3C5F"/>
    <w:rsid w:val="00FE401B"/>
    <w:rsid w:val="00FE4705"/>
    <w:rsid w:val="00FE557C"/>
    <w:rsid w:val="00FF3AA1"/>
    <w:rsid w:val="00FF4C3A"/>
    <w:rsid w:val="00FF5234"/>
    <w:rsid w:val="00FF62F4"/>
    <w:rsid w:val="00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253D88"/>
  <w15:docId w15:val="{0BD60AF0-5223-4031-AF14-E6F766740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61FAB"/>
    <w:pPr>
      <w:tabs>
        <w:tab w:val="left" w:pos="567"/>
      </w:tabs>
      <w:spacing w:line="260" w:lineRule="exact"/>
    </w:pPr>
    <w:rPr>
      <w:rFonts w:eastAsia="Times New Roman"/>
      <w:sz w:val="22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A61FAB"/>
    <w:pPr>
      <w:keepNext/>
      <w:tabs>
        <w:tab w:val="clear" w:pos="567"/>
      </w:tabs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A61F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qFormat/>
    <w:rsid w:val="00A61FAB"/>
    <w:pPr>
      <w:keepNext/>
      <w:tabs>
        <w:tab w:val="clear" w:pos="567"/>
      </w:tabs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Sraonra1">
    <w:name w:val="Sąrašo nėra1"/>
    <w:uiPriority w:val="99"/>
    <w:semiHidden/>
    <w:unhideWhenUsed/>
  </w:style>
  <w:style w:type="paragraph" w:customStyle="1" w:styleId="Porat1">
    <w:name w:val="Poraštė1"/>
    <w:basedOn w:val="prastasis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customStyle="1" w:styleId="Antrats1">
    <w:name w:val="Antraštės1"/>
    <w:basedOn w:val="prastasis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prastasis"/>
    <w:next w:val="prastasis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customStyle="1" w:styleId="Puslapionumeris1">
    <w:name w:val="Puslapio numeris1"/>
    <w:basedOn w:val="Numatytasispastraiposriftas"/>
    <w:rsid w:val="00812D16"/>
  </w:style>
  <w:style w:type="paragraph" w:customStyle="1" w:styleId="Pagrindinistekstas1">
    <w:name w:val="Pagrindinis tekstas1"/>
    <w:basedOn w:val="prastasis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customStyle="1" w:styleId="Komentarotekstas1">
    <w:name w:val="Komentaro tekstas1"/>
    <w:basedOn w:val="prastasis"/>
    <w:link w:val="KomentarotekstasDiagrama"/>
    <w:uiPriority w:val="99"/>
    <w:semiHidden/>
    <w:unhideWhenUsed/>
    <w:pPr>
      <w:spacing w:line="240" w:lineRule="auto"/>
    </w:pPr>
    <w:rPr>
      <w:sz w:val="20"/>
    </w:rPr>
  </w:style>
  <w:style w:type="character" w:customStyle="1" w:styleId="Hipersaitas1">
    <w:name w:val="Hipersaitas1"/>
    <w:rsid w:val="00812D16"/>
    <w:rPr>
      <w:color w:val="0000FF"/>
      <w:u w:val="single"/>
    </w:rPr>
  </w:style>
  <w:style w:type="paragraph" w:customStyle="1" w:styleId="EMEAEnBodyText">
    <w:name w:val="EMEA En Body Text"/>
    <w:basedOn w:val="prastasis"/>
    <w:rsid w:val="00A61FAB"/>
    <w:pPr>
      <w:tabs>
        <w:tab w:val="clear" w:pos="567"/>
      </w:tabs>
      <w:spacing w:before="120" w:after="120" w:line="240" w:lineRule="auto"/>
      <w:jc w:val="both"/>
    </w:pPr>
  </w:style>
  <w:style w:type="paragraph" w:customStyle="1" w:styleId="Debesliotekstas1">
    <w:name w:val="Debesėlio tekstas1"/>
    <w:basedOn w:val="prastasis"/>
    <w:semiHidden/>
    <w:rsid w:val="00A20C7F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prastasis"/>
    <w:link w:val="BodytextAgencyChar"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lt-LT" w:eastAsia="lt-LT" w:bidi="lt-LT"/>
    </w:rPr>
  </w:style>
  <w:style w:type="paragraph" w:customStyle="1" w:styleId="DraftingNotesAgency">
    <w:name w:val="Drafting Notes (Agency)"/>
    <w:basedOn w:val="prastasis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lt-LT" w:eastAsia="lt-LT" w:bidi="lt-LT"/>
    </w:rPr>
  </w:style>
  <w:style w:type="paragraph" w:customStyle="1" w:styleId="NormalAgency">
    <w:name w:val="Normal (Agency)"/>
    <w:link w:val="NormalAgencyChar"/>
    <w:rsid w:val="00C179B0"/>
    <w:rPr>
      <w:rFonts w:ascii="Verdana" w:eastAsia="Verdana" w:hAnsi="Verdana" w:cs="Verdana"/>
      <w:sz w:val="18"/>
      <w:szCs w:val="18"/>
      <w:lang w:val="lt-LT" w:eastAsia="lt-LT"/>
    </w:rPr>
  </w:style>
  <w:style w:type="table" w:customStyle="1" w:styleId="TablegridAgencyblack">
    <w:name w:val="Table grid (Agency) black"/>
    <w:basedOn w:val="prastojilentel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prastasis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lt-LT" w:eastAsia="lt-LT" w:bidi="lt-LT"/>
    </w:rPr>
  </w:style>
  <w:style w:type="character" w:customStyle="1" w:styleId="Komentaronuoroda1">
    <w:name w:val="Komentaro nuoroda1"/>
    <w:uiPriority w:val="99"/>
    <w:semiHidden/>
    <w:unhideWhenUsed/>
    <w:rPr>
      <w:sz w:val="16"/>
      <w:szCs w:val="16"/>
    </w:rPr>
  </w:style>
  <w:style w:type="paragraph" w:customStyle="1" w:styleId="Komentarotema1">
    <w:name w:val="Komentaro tema1"/>
    <w:basedOn w:val="Komentarotekstas1"/>
    <w:next w:val="Komentarotekstas1"/>
    <w:link w:val="KomentarotemaDiagrama"/>
    <w:rsid w:val="00BC6DC2"/>
    <w:rPr>
      <w:b/>
      <w:bCs/>
    </w:rPr>
  </w:style>
  <w:style w:type="character" w:customStyle="1" w:styleId="KomentarotekstasDiagrama">
    <w:name w:val="Komentaro tekstas Diagrama"/>
    <w:link w:val="Komentarotekstas1"/>
    <w:semiHidden/>
    <w:rsid w:val="00BC6DC2"/>
    <w:rPr>
      <w:rFonts w:eastAsia="Times New Roman"/>
      <w:lang w:eastAsia="lt-LT"/>
    </w:rPr>
  </w:style>
  <w:style w:type="character" w:customStyle="1" w:styleId="KomentarotemaDiagrama">
    <w:name w:val="Komentaro tema Diagrama"/>
    <w:link w:val="Komentarotema1"/>
    <w:rsid w:val="00BC6DC2"/>
    <w:rPr>
      <w:rFonts w:eastAsia="Times New Roman"/>
      <w:b/>
      <w:bCs/>
      <w:lang w:eastAsia="lt-LT"/>
    </w:rPr>
  </w:style>
  <w:style w:type="character" w:customStyle="1" w:styleId="DoNotTranslateExternal1">
    <w:name w:val="DoNotTranslateExternal1"/>
    <w:qFormat/>
    <w:rsid w:val="00066F1A"/>
    <w:rPr>
      <w:b/>
      <w:noProof/>
      <w:szCs w:val="22"/>
    </w:rPr>
  </w:style>
  <w:style w:type="paragraph" w:customStyle="1" w:styleId="Sraopastraipa1">
    <w:name w:val="Sąrašo pastraipa1"/>
    <w:basedOn w:val="prastasis"/>
    <w:uiPriority w:val="34"/>
    <w:qFormat/>
    <w:rsid w:val="002D52B9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A61FAB"/>
    <w:pPr>
      <w:tabs>
        <w:tab w:val="clear" w:pos="567"/>
      </w:tabs>
      <w:spacing w:line="240" w:lineRule="auto"/>
    </w:pPr>
    <w:rPr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00E83"/>
    <w:rPr>
      <w:rFonts w:eastAsia="Times New Roman"/>
      <w:sz w:val="22"/>
      <w:lang w:val="en-US" w:eastAsia="lt-LT"/>
    </w:rPr>
  </w:style>
  <w:style w:type="character" w:styleId="Hipersaitas">
    <w:name w:val="Hyperlink"/>
    <w:uiPriority w:val="99"/>
    <w:rsid w:val="002F481D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DF0041"/>
    <w:pPr>
      <w:ind w:left="720"/>
      <w:contextualSpacing/>
    </w:pPr>
  </w:style>
  <w:style w:type="paragraph" w:customStyle="1" w:styleId="PI-1EMEASMCA">
    <w:name w:val="PI-1 EMEA_SMCA"/>
    <w:basedOn w:val="Antrat2"/>
    <w:autoRedefine/>
    <w:rsid w:val="00A61FAB"/>
    <w:pPr>
      <w:keepLines w:val="0"/>
      <w:spacing w:before="0" w:line="240" w:lineRule="auto"/>
      <w:ind w:left="567" w:hanging="567"/>
    </w:pPr>
    <w:rPr>
      <w:rFonts w:ascii="Times New Roman" w:eastAsia="Times New Roman" w:hAnsi="Times New Roman" w:cs="Times New Roman"/>
      <w:b/>
      <w:color w:val="auto"/>
      <w:sz w:val="22"/>
      <w:szCs w:val="22"/>
    </w:rPr>
  </w:style>
  <w:style w:type="paragraph" w:customStyle="1" w:styleId="BTuEMEASMCA">
    <w:name w:val="BT(u) EMEA_SMCA"/>
    <w:basedOn w:val="prastasis"/>
    <w:autoRedefine/>
    <w:rsid w:val="00A61FAB"/>
    <w:pPr>
      <w:tabs>
        <w:tab w:val="clear" w:pos="567"/>
      </w:tabs>
      <w:spacing w:line="240" w:lineRule="auto"/>
    </w:pPr>
    <w:rPr>
      <w:u w:val="single"/>
    </w:rPr>
  </w:style>
  <w:style w:type="character" w:customStyle="1" w:styleId="Antrat2Diagrama">
    <w:name w:val="Antraštė 2 Diagrama"/>
    <w:basedOn w:val="Numatytasispastraiposriftas"/>
    <w:link w:val="Antrat2"/>
    <w:rsid w:val="00DF004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lt-LT" w:eastAsia="lt-LT"/>
    </w:rPr>
  </w:style>
  <w:style w:type="paragraph" w:customStyle="1" w:styleId="PI-1labEMEASMCA">
    <w:name w:val="PI-1_lab EMEA_SMCA"/>
    <w:basedOn w:val="prastasis"/>
    <w:link w:val="PI-1labEMEASMCAChar"/>
    <w:autoRedefine/>
    <w:rsid w:val="00A61FA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567"/>
        <w:tab w:val="left" w:pos="540"/>
      </w:tabs>
      <w:spacing w:line="240" w:lineRule="auto"/>
      <w:ind w:left="567" w:hanging="567"/>
      <w:jc w:val="both"/>
    </w:pPr>
    <w:rPr>
      <w:b/>
      <w:noProof/>
      <w:szCs w:val="22"/>
    </w:rPr>
  </w:style>
  <w:style w:type="character" w:customStyle="1" w:styleId="PI-1labEMEASMCAChar">
    <w:name w:val="PI-1_lab EMEA_SMCA Char"/>
    <w:link w:val="PI-1labEMEASMCA"/>
    <w:rsid w:val="00601AD7"/>
    <w:rPr>
      <w:rFonts w:eastAsia="Times New Roman"/>
      <w:b/>
      <w:noProof/>
      <w:sz w:val="22"/>
      <w:szCs w:val="22"/>
      <w:lang w:val="lt-LT" w:eastAsia="lt-LT"/>
    </w:rPr>
  </w:style>
  <w:style w:type="paragraph" w:customStyle="1" w:styleId="BTEMEASMCA">
    <w:name w:val="BT EMEA_SMCA"/>
    <w:basedOn w:val="prastasis"/>
    <w:autoRedefine/>
    <w:rsid w:val="00A61FAB"/>
    <w:pPr>
      <w:tabs>
        <w:tab w:val="clear" w:pos="567"/>
      </w:tabs>
      <w:spacing w:line="240" w:lineRule="auto"/>
      <w:jc w:val="both"/>
    </w:pPr>
    <w:rPr>
      <w:lang w:val="x-none" w:eastAsia="x-none"/>
    </w:rPr>
  </w:style>
  <w:style w:type="paragraph" w:customStyle="1" w:styleId="PI-3EMEASMCA">
    <w:name w:val="PI-3 EMEA_SMCA"/>
    <w:basedOn w:val="prastasis"/>
    <w:autoRedefine/>
    <w:rsid w:val="00A61FAB"/>
    <w:pPr>
      <w:tabs>
        <w:tab w:val="clear" w:pos="567"/>
      </w:tabs>
      <w:spacing w:line="220" w:lineRule="exact"/>
    </w:pPr>
    <w:rPr>
      <w:b/>
      <w:bCs/>
      <w:szCs w:val="22"/>
    </w:rPr>
  </w:style>
  <w:style w:type="paragraph" w:customStyle="1" w:styleId="BTbEMEASMCA">
    <w:name w:val="BT(b) EMEA_SMCA"/>
    <w:basedOn w:val="prastasis"/>
    <w:autoRedefine/>
    <w:rsid w:val="00A61FAB"/>
    <w:pPr>
      <w:tabs>
        <w:tab w:val="clear" w:pos="567"/>
      </w:tabs>
      <w:spacing w:line="240" w:lineRule="auto"/>
    </w:pPr>
    <w:rPr>
      <w:b/>
    </w:rPr>
  </w:style>
  <w:style w:type="paragraph" w:styleId="Debesliotekstas">
    <w:name w:val="Balloon Text"/>
    <w:basedOn w:val="prastasis"/>
    <w:link w:val="DebesliotekstasDiagrama"/>
    <w:semiHidden/>
    <w:unhideWhenUsed/>
    <w:rsid w:val="00A61F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22B97"/>
    <w:rPr>
      <w:rFonts w:ascii="Segoe UI" w:eastAsia="Times New Roman" w:hAnsi="Segoe UI" w:cs="Segoe UI"/>
      <w:sz w:val="18"/>
      <w:szCs w:val="18"/>
      <w:lang w:val="lt-LT" w:eastAsia="lt-LT"/>
    </w:rPr>
  </w:style>
  <w:style w:type="character" w:customStyle="1" w:styleId="Antrat1Diagrama">
    <w:name w:val="Antraštė 1 Diagrama"/>
    <w:basedOn w:val="Numatytasispastraiposriftas"/>
    <w:link w:val="Antrat1"/>
    <w:rsid w:val="00A61FAB"/>
    <w:rPr>
      <w:rFonts w:ascii="Arial" w:eastAsia="Times New Roman" w:hAnsi="Arial" w:cs="Arial"/>
      <w:b/>
      <w:bCs/>
      <w:kern w:val="32"/>
      <w:sz w:val="32"/>
      <w:szCs w:val="32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rsid w:val="00A61FAB"/>
    <w:rPr>
      <w:rFonts w:ascii="Arial" w:eastAsia="Times New Roman" w:hAnsi="Arial" w:cs="Arial"/>
      <w:b/>
      <w:bCs/>
      <w:sz w:val="26"/>
      <w:szCs w:val="26"/>
      <w:lang w:val="lt-LT" w:eastAsia="lt-LT"/>
    </w:rPr>
  </w:style>
  <w:style w:type="paragraph" w:customStyle="1" w:styleId="PI-2EMEASMCA">
    <w:name w:val="PI-2 EMEA_SMCA"/>
    <w:basedOn w:val="Antrat3"/>
    <w:autoRedefine/>
    <w:rsid w:val="00A61FAB"/>
    <w:pPr>
      <w:keepLines/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kern w:val="28"/>
      <w:sz w:val="22"/>
      <w:szCs w:val="22"/>
    </w:rPr>
  </w:style>
  <w:style w:type="table" w:styleId="Lentelstinklelis">
    <w:name w:val="Table Grid"/>
    <w:basedOn w:val="prastojilentel"/>
    <w:rsid w:val="00A61FAB"/>
    <w:rPr>
      <w:rFonts w:eastAsia="Times New Roman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EMEASMCA">
    <w:name w:val="TT EMEA_SMCA"/>
    <w:basedOn w:val="Antrat1"/>
    <w:link w:val="TTEMEASMCAChar"/>
    <w:autoRedefine/>
    <w:rsid w:val="00A61FAB"/>
    <w:pPr>
      <w:keepNext w:val="0"/>
      <w:tabs>
        <w:tab w:val="left" w:pos="567"/>
      </w:tabs>
      <w:spacing w:before="0" w:after="0"/>
      <w:ind w:left="567" w:hanging="567"/>
      <w:jc w:val="center"/>
    </w:pPr>
    <w:rPr>
      <w:rFonts w:ascii="Times New Roman" w:hAnsi="Times New Roman" w:cs="Times New Roman"/>
      <w:bCs w:val="0"/>
      <w:caps/>
      <w:kern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A61FAB"/>
    <w:rPr>
      <w:rFonts w:eastAsia="Times New Roman"/>
      <w:b/>
      <w:caps/>
      <w:sz w:val="22"/>
      <w:szCs w:val="22"/>
      <w:lang w:val="en-US" w:eastAsia="lt-LT"/>
    </w:rPr>
  </w:style>
  <w:style w:type="paragraph" w:customStyle="1" w:styleId="BTAnIIEMEASMCA">
    <w:name w:val="BT(AnII) EMEA_SMCA"/>
    <w:basedOn w:val="Debesliotekstas"/>
    <w:autoRedefine/>
    <w:rsid w:val="00A61FAB"/>
    <w:pPr>
      <w:tabs>
        <w:tab w:val="clear" w:pos="567"/>
        <w:tab w:val="left" w:pos="1701"/>
      </w:tabs>
      <w:ind w:left="1701" w:hanging="567"/>
    </w:pPr>
    <w:rPr>
      <w:rFonts w:ascii="Times New Roman" w:hAnsi="Times New Roman" w:cs="Tahoma"/>
      <w:b/>
      <w:sz w:val="22"/>
      <w:szCs w:val="22"/>
      <w:lang w:val="en-GB"/>
    </w:rPr>
  </w:style>
  <w:style w:type="paragraph" w:customStyle="1" w:styleId="BTbeEMEASMCA">
    <w:name w:val="BT(be) EMEA_SMCA"/>
    <w:basedOn w:val="prastasis"/>
    <w:autoRedefine/>
    <w:rsid w:val="00A61FAB"/>
    <w:pPr>
      <w:tabs>
        <w:tab w:val="clear" w:pos="567"/>
      </w:tabs>
      <w:spacing w:line="240" w:lineRule="auto"/>
      <w:jc w:val="center"/>
    </w:pPr>
    <w:rPr>
      <w:b/>
    </w:rPr>
  </w:style>
  <w:style w:type="paragraph" w:customStyle="1" w:styleId="BTgEMEASMCA">
    <w:name w:val="BT(g) EMEA_SMCA"/>
    <w:basedOn w:val="prastasis"/>
    <w:link w:val="BTgEMEASMCAChar"/>
    <w:autoRedefine/>
    <w:rsid w:val="00A61FAB"/>
    <w:pPr>
      <w:tabs>
        <w:tab w:val="clear" w:pos="567"/>
      </w:tabs>
      <w:spacing w:line="240" w:lineRule="auto"/>
    </w:pPr>
    <w:rPr>
      <w:i/>
      <w:color w:val="008000"/>
      <w:szCs w:val="22"/>
      <w:lang w:val="x-none"/>
    </w:rPr>
  </w:style>
  <w:style w:type="character" w:customStyle="1" w:styleId="BTEMEASMCAChar">
    <w:name w:val="BT EMEA_SMCA Char"/>
    <w:rsid w:val="00A61FAB"/>
    <w:rPr>
      <w:sz w:val="22"/>
      <w:szCs w:val="22"/>
      <w:lang w:eastAsia="en-US"/>
    </w:rPr>
  </w:style>
  <w:style w:type="character" w:customStyle="1" w:styleId="BTgEMEASMCAChar">
    <w:name w:val="BT(g) EMEA_SMCA Char"/>
    <w:link w:val="BTgEMEASMCA"/>
    <w:rsid w:val="00A61FAB"/>
    <w:rPr>
      <w:rFonts w:eastAsia="Times New Roman"/>
      <w:i/>
      <w:color w:val="008000"/>
      <w:sz w:val="22"/>
      <w:szCs w:val="22"/>
      <w:lang w:val="x-none" w:eastAsia="lt-LT"/>
    </w:rPr>
  </w:style>
  <w:style w:type="paragraph" w:styleId="Dokumentostruktra">
    <w:name w:val="Document Map"/>
    <w:basedOn w:val="prastasis"/>
    <w:link w:val="DokumentostruktraDiagrama"/>
    <w:semiHidden/>
    <w:rsid w:val="00A61FAB"/>
    <w:pPr>
      <w:shd w:val="clear" w:color="auto" w:fill="000080"/>
      <w:tabs>
        <w:tab w:val="clear" w:pos="567"/>
      </w:tabs>
      <w:spacing w:line="240" w:lineRule="auto"/>
    </w:pPr>
    <w:rPr>
      <w:rFonts w:ascii="Tahoma" w:hAnsi="Tahoma" w:cs="Tahoma"/>
      <w:sz w:val="20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A61FAB"/>
    <w:rPr>
      <w:rFonts w:ascii="Tahoma" w:eastAsia="Times New Roman" w:hAnsi="Tahoma" w:cs="Tahoma"/>
      <w:shd w:val="clear" w:color="auto" w:fill="000080"/>
      <w:lang w:val="lt-LT" w:eastAsia="lt-LT"/>
    </w:rPr>
  </w:style>
  <w:style w:type="paragraph" w:styleId="Pagrindinistekstas2">
    <w:name w:val="Body Text 2"/>
    <w:basedOn w:val="prastasis"/>
    <w:link w:val="Pagrindinistekstas2Diagrama"/>
    <w:rsid w:val="00A61FAB"/>
    <w:pPr>
      <w:tabs>
        <w:tab w:val="clear" w:pos="567"/>
      </w:tabs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A61FAB"/>
    <w:rPr>
      <w:rFonts w:eastAsia="Times New Roman"/>
      <w:sz w:val="22"/>
      <w:lang w:val="lt-LT" w:eastAsia="lt-LT"/>
    </w:rPr>
  </w:style>
  <w:style w:type="paragraph" w:styleId="Pagrindiniotekstotrauka2">
    <w:name w:val="Body Text Indent 2"/>
    <w:basedOn w:val="prastasis"/>
    <w:link w:val="Pagrindiniotekstotrauka2Diagrama"/>
    <w:rsid w:val="00A61FAB"/>
    <w:pPr>
      <w:tabs>
        <w:tab w:val="clear" w:pos="567"/>
      </w:tabs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A61FAB"/>
    <w:rPr>
      <w:rFonts w:eastAsia="Times New Roman"/>
      <w:sz w:val="22"/>
      <w:lang w:val="lt-LT" w:eastAsia="lt-LT"/>
    </w:rPr>
  </w:style>
  <w:style w:type="character" w:styleId="Komentaronuoroda">
    <w:name w:val="annotation reference"/>
    <w:semiHidden/>
    <w:rsid w:val="00A61FAB"/>
    <w:rPr>
      <w:sz w:val="16"/>
      <w:szCs w:val="16"/>
    </w:rPr>
  </w:style>
  <w:style w:type="paragraph" w:styleId="Komentarotekstas">
    <w:name w:val="annotation text"/>
    <w:basedOn w:val="prastasis"/>
    <w:link w:val="KomentarotekstasDiagrama1"/>
    <w:semiHidden/>
    <w:rsid w:val="00A61FAB"/>
    <w:pPr>
      <w:tabs>
        <w:tab w:val="clear" w:pos="567"/>
      </w:tabs>
      <w:spacing w:line="240" w:lineRule="auto"/>
    </w:pPr>
    <w:rPr>
      <w:sz w:val="20"/>
    </w:rPr>
  </w:style>
  <w:style w:type="character" w:customStyle="1" w:styleId="KomentarotekstasDiagrama1">
    <w:name w:val="Komentaro tekstas Diagrama1"/>
    <w:basedOn w:val="Numatytasispastraiposriftas"/>
    <w:link w:val="Komentarotekstas"/>
    <w:semiHidden/>
    <w:rsid w:val="00A61FAB"/>
    <w:rPr>
      <w:rFonts w:eastAsia="Times New Roman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1"/>
    <w:semiHidden/>
    <w:rsid w:val="00A61FAB"/>
    <w:rPr>
      <w:b/>
      <w:bCs/>
    </w:rPr>
  </w:style>
  <w:style w:type="character" w:customStyle="1" w:styleId="KomentarotemaDiagrama1">
    <w:name w:val="Komentaro tema Diagrama1"/>
    <w:basedOn w:val="KomentarotekstasDiagrama1"/>
    <w:link w:val="Komentarotema"/>
    <w:semiHidden/>
    <w:rsid w:val="00A61FAB"/>
    <w:rPr>
      <w:rFonts w:eastAsia="Times New Roman"/>
      <w:b/>
      <w:bCs/>
      <w:lang w:val="lt-LT" w:eastAsia="lt-LT"/>
    </w:rPr>
  </w:style>
  <w:style w:type="paragraph" w:styleId="Antrats">
    <w:name w:val="header"/>
    <w:basedOn w:val="prastasis"/>
    <w:link w:val="AntratsDiagrama"/>
    <w:rsid w:val="00A61FAB"/>
    <w:pPr>
      <w:tabs>
        <w:tab w:val="clear" w:pos="567"/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A61FAB"/>
    <w:rPr>
      <w:rFonts w:eastAsia="Times New Roman"/>
      <w:sz w:val="22"/>
      <w:lang w:val="lt-LT" w:eastAsia="lt-LT"/>
    </w:rPr>
  </w:style>
  <w:style w:type="paragraph" w:styleId="Porat">
    <w:name w:val="footer"/>
    <w:basedOn w:val="prastasis"/>
    <w:link w:val="PoratDiagrama"/>
    <w:uiPriority w:val="99"/>
    <w:rsid w:val="00A61FAB"/>
    <w:pPr>
      <w:tabs>
        <w:tab w:val="clear" w:pos="567"/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61FAB"/>
    <w:rPr>
      <w:rFonts w:eastAsia="Times New Roman"/>
      <w:sz w:val="22"/>
      <w:lang w:val="lt-LT" w:eastAsia="lt-LT"/>
    </w:rPr>
  </w:style>
  <w:style w:type="paragraph" w:styleId="Pataisymai">
    <w:name w:val="Revision"/>
    <w:hidden/>
    <w:uiPriority w:val="99"/>
    <w:semiHidden/>
    <w:rsid w:val="00A61FAB"/>
    <w:rPr>
      <w:rFonts w:eastAsia="Times New Roman"/>
      <w:sz w:val="22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7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vvkt.lt" TargetMode="External"/><Relationship Id="rId18" Type="http://schemas.openxmlformats.org/officeDocument/2006/relationships/hyperlink" Target="http://www.vvkt.lt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NepageidaujamaR@vvkt.lt" TargetMode="External"/><Relationship Id="rId17" Type="http://schemas.openxmlformats.org/officeDocument/2006/relationships/hyperlink" Target="http://www.vvkt.l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NepageidaujamaR@vvkt.l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vkt.lt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vvkt.lt/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vvkt.l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8C9A3AF22F38F4C9D6002A8709EE30E" ma:contentTypeVersion="0" ma:contentTypeDescription="Kurkite naują dokumentą." ma:contentTypeScope="" ma:versionID="1767ce7a73a1f3c1a6eac49351437757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DC6D2-50DD-4453-8E0A-2D9A66D6DD79}">
  <ds:schemaRefs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5694CA0-3BD3-4CBB-8DE5-FF36773C06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9C0F23C-3BC1-4EF5-AAA9-E547156665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1CFDAE-1ABD-4357-8FF5-3ACB82109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2130</Words>
  <Characters>14415</Characters>
  <Application>Microsoft Office Word</Application>
  <DocSecurity>4</DocSecurity>
  <Lines>120</Lines>
  <Paragraphs>33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Hqrdtemplateclean_lt</vt:lpstr>
      <vt:lpstr>Hqrdtemplateclean_lt</vt:lpstr>
      <vt:lpstr>Hqrdtemplateclean_lt</vt:lpstr>
    </vt:vector>
  </TitlesOfParts>
  <Company>Translation Centre</Company>
  <LinksUpToDate>false</LinksUpToDate>
  <CharactersWithSpaces>16512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Hqrdtemplateclean_lt</dc:title>
  <dc:creator>European Medicines Agency</dc:creator>
  <cp:lastModifiedBy>Albina Burkauskaitė</cp:lastModifiedBy>
  <cp:revision>2</cp:revision>
  <cp:lastPrinted>2019-06-03T12:37:00Z</cp:lastPrinted>
  <dcterms:created xsi:type="dcterms:W3CDTF">2020-11-20T06:26:00Z</dcterms:created>
  <dcterms:modified xsi:type="dcterms:W3CDTF">2020-11-20T06:26:00Z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03/06/2019 14:49:36</vt:lpwstr>
  </property>
  <property fmtid="{D5CDD505-2E9C-101B-9397-08002B2CF9AE}" pid="6" name="DM_Creator_Name">
    <vt:lpwstr>Akhtar Timea</vt:lpwstr>
  </property>
  <property fmtid="{D5CDD505-2E9C-101B-9397-08002B2CF9AE}" pid="7" name="DM_DocRefId">
    <vt:lpwstr>EMA/304071/2019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423415</vt:lpwstr>
  </property>
  <property fmtid="{D5CDD505-2E9C-101B-9397-08002B2CF9AE}" pid="13" name="DM_emea_doc_ref_id">
    <vt:lpwstr>EMA/304071/2019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03/06/2019 14:49:36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03/06/2019 14:49:36</vt:lpwstr>
  </property>
  <property fmtid="{D5CDD505-2E9C-101B-9397-08002B2CF9AE}" pid="36" name="DM_Name">
    <vt:lpwstr>Hqrdtemplateclean_lt</vt:lpwstr>
  </property>
  <property fmtid="{D5CDD505-2E9C-101B-9397-08002B2CF9AE}" pid="37" name="DM_Owner">
    <vt:lpwstr>Espinasse Claire</vt:lpwstr>
  </property>
  <property fmtid="{D5CDD505-2E9C-101B-9397-08002B2CF9AE}" pid="38" name="DM_Path">
    <vt:lpwstr>/02b. Administration of Scientific Meeting/WPs SAGs DGs and other WGs/CxMP - QRD/3. Other activities/02. Procedures/01. QRD PI templates/01 QRD Human Templates/07 H-qrd template v10.1/Translations FINAL versions for publication/Clean files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</Properties>
</file>