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C7" w:rsidRPr="00B019F8" w:rsidRDefault="004109C7" w:rsidP="004109C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138"/>
      <w:bookmarkStart w:id="1" w:name="_Toc129243263"/>
      <w:r w:rsidRPr="00D12BA4">
        <w:rPr>
          <w:b/>
          <w:snapToGrid/>
          <w:szCs w:val="22"/>
          <w:lang w:val="lt-LT"/>
        </w:rPr>
        <w:t>Pakuotės lapelis: informacija vartotojui</w:t>
      </w:r>
      <w:bookmarkEnd w:id="0"/>
      <w:bookmarkEnd w:id="1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spacing w:line="240" w:lineRule="auto"/>
        <w:jc w:val="center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PHARMATEX 18,9 mg makšties minkštos</w:t>
      </w:r>
      <w:r>
        <w:rPr>
          <w:b/>
          <w:snapToGrid/>
          <w:szCs w:val="22"/>
          <w:lang w:val="lt-LT"/>
        </w:rPr>
        <w:t>ios</w:t>
      </w:r>
      <w:r w:rsidRPr="00B019F8">
        <w:rPr>
          <w:b/>
          <w:snapToGrid/>
          <w:szCs w:val="22"/>
          <w:lang w:val="lt-LT"/>
        </w:rPr>
        <w:t xml:space="preserve"> kapsulės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Pr="00B019F8">
        <w:rPr>
          <w:snapToGrid/>
          <w:szCs w:val="22"/>
          <w:lang w:val="lt-LT"/>
        </w:rPr>
        <w:t>enzalkonio</w:t>
      </w:r>
      <w:proofErr w:type="spellEnd"/>
      <w:r w:rsidRPr="00B019F8">
        <w:rPr>
          <w:snapToGrid/>
          <w:szCs w:val="22"/>
          <w:lang w:val="lt-LT"/>
        </w:rPr>
        <w:t xml:space="preserve"> chloridas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D0449B" w:rsidRDefault="004109C7" w:rsidP="004109C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0449B">
        <w:rPr>
          <w:b/>
          <w:snapToGrid/>
          <w:szCs w:val="22"/>
          <w:lang w:val="lt-LT"/>
        </w:rPr>
        <w:t xml:space="preserve">Atidžiai perskaitykite visą šį lapelį, </w:t>
      </w:r>
      <w:r w:rsidRPr="00AB10DC">
        <w:rPr>
          <w:b/>
          <w:snapToGrid/>
          <w:szCs w:val="22"/>
          <w:lang w:val="lt-LT"/>
        </w:rPr>
        <w:t xml:space="preserve">prieš pradėdami vartoti šį vaistą, </w:t>
      </w:r>
      <w:r w:rsidRPr="00D0449B">
        <w:rPr>
          <w:b/>
          <w:snapToGrid/>
          <w:szCs w:val="22"/>
          <w:lang w:val="lt-LT"/>
        </w:rPr>
        <w:t>nes jame pateikiama Jums svarbi informacija.</w:t>
      </w:r>
    </w:p>
    <w:p w:rsidR="004109C7" w:rsidRPr="00D0449B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AB10DC">
        <w:rPr>
          <w:snapToGrid/>
          <w:szCs w:val="22"/>
          <w:lang w:val="lt-LT"/>
        </w:rPr>
        <w:t>Visada vartokite šį vaistą tiksliai kaip aprašyta šiame lapelyje arba kaip nurodė gydytojas</w:t>
      </w:r>
      <w:r>
        <w:rPr>
          <w:snapToGrid/>
          <w:szCs w:val="22"/>
          <w:lang w:val="lt-LT"/>
        </w:rPr>
        <w:t xml:space="preserve"> </w:t>
      </w:r>
      <w:r w:rsidRPr="00AB10DC">
        <w:rPr>
          <w:snapToGrid/>
          <w:szCs w:val="22"/>
          <w:lang w:val="lt-LT"/>
        </w:rPr>
        <w:t>arba</w:t>
      </w:r>
      <w:r>
        <w:rPr>
          <w:snapToGrid/>
          <w:szCs w:val="22"/>
          <w:lang w:val="lt-LT"/>
        </w:rPr>
        <w:t xml:space="preserve"> </w:t>
      </w:r>
      <w:r w:rsidRPr="00AB10DC">
        <w:rPr>
          <w:snapToGrid/>
          <w:szCs w:val="22"/>
          <w:lang w:val="lt-LT"/>
        </w:rPr>
        <w:t>vaistininkas</w:t>
      </w:r>
      <w:r w:rsidRPr="00D0449B">
        <w:rPr>
          <w:snapToGrid/>
          <w:szCs w:val="22"/>
          <w:lang w:val="lt-LT"/>
        </w:rPr>
        <w:t>.</w:t>
      </w:r>
    </w:p>
    <w:p w:rsidR="004109C7" w:rsidRPr="00D0449B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0449B">
        <w:rPr>
          <w:snapToGrid/>
          <w:szCs w:val="22"/>
          <w:lang w:val="lt-LT"/>
        </w:rPr>
        <w:t>-</w:t>
      </w:r>
      <w:r w:rsidRPr="00D0449B">
        <w:rPr>
          <w:snapToGrid/>
          <w:szCs w:val="22"/>
          <w:lang w:val="lt-LT"/>
        </w:rPr>
        <w:tab/>
        <w:t>Neišmeskite šio lapelio, nes vėl gali prireikti jį perskaityti.</w:t>
      </w:r>
    </w:p>
    <w:p w:rsidR="004109C7" w:rsidRPr="00D0449B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0449B">
        <w:rPr>
          <w:snapToGrid/>
          <w:szCs w:val="22"/>
          <w:lang w:val="lt-LT"/>
        </w:rPr>
        <w:t>-</w:t>
      </w:r>
      <w:r w:rsidRPr="00D0449B">
        <w:rPr>
          <w:snapToGrid/>
          <w:szCs w:val="22"/>
          <w:lang w:val="lt-LT"/>
        </w:rPr>
        <w:tab/>
        <w:t>Jeigu norite sužinoti daugiau arba pasitarti, kreipkitės į vaistininką.</w:t>
      </w:r>
    </w:p>
    <w:p w:rsidR="004109C7" w:rsidRPr="00D0449B" w:rsidRDefault="004109C7" w:rsidP="004109C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750936">
        <w:rPr>
          <w:snapToGrid/>
          <w:szCs w:val="22"/>
          <w:lang w:val="lt-LT"/>
        </w:rPr>
        <w:t>Jeigu pasireiškė šalutinis poveikis (net jeigu jis šiame lapelyje nenurodytas), kreipkitės į gydytoją</w:t>
      </w:r>
      <w:r>
        <w:rPr>
          <w:snapToGrid/>
          <w:szCs w:val="22"/>
          <w:lang w:val="lt-LT"/>
        </w:rPr>
        <w:t xml:space="preserve"> arba </w:t>
      </w:r>
      <w:r w:rsidRPr="00750936">
        <w:rPr>
          <w:snapToGrid/>
          <w:szCs w:val="22"/>
          <w:lang w:val="lt-LT"/>
        </w:rPr>
        <w:t>vaistininką. Žr. 4</w:t>
      </w:r>
      <w:r>
        <w:rPr>
          <w:snapToGrid/>
          <w:szCs w:val="22"/>
          <w:lang w:val="lt-LT"/>
        </w:rPr>
        <w:t> </w:t>
      </w:r>
      <w:r w:rsidRPr="00750936">
        <w:rPr>
          <w:snapToGrid/>
          <w:szCs w:val="22"/>
          <w:lang w:val="lt-LT"/>
        </w:rPr>
        <w:t>skyrių</w:t>
      </w:r>
      <w:r w:rsidRPr="00D0449B">
        <w:rPr>
          <w:snapToGrid/>
          <w:szCs w:val="22"/>
          <w:lang w:val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4C0677">
        <w:rPr>
          <w:b/>
          <w:snapToGrid/>
          <w:szCs w:val="22"/>
          <w:lang w:val="lt-LT" w:eastAsia="lt-LT"/>
        </w:rPr>
        <w:t>Apie ką rašoma šiame lapelyje?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1.</w:t>
      </w:r>
      <w:r w:rsidRPr="00B019F8">
        <w:rPr>
          <w:snapToGrid/>
          <w:szCs w:val="22"/>
          <w:lang w:val="lt-LT"/>
        </w:rPr>
        <w:tab/>
        <w:t>Kas yra PHARMATEX</w:t>
      </w:r>
      <w:r>
        <w:rPr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minkštosios kapsulės</w:t>
      </w:r>
      <w:r w:rsidRPr="00B019F8">
        <w:rPr>
          <w:snapToGrid/>
          <w:szCs w:val="22"/>
          <w:lang w:val="lt-LT"/>
        </w:rPr>
        <w:t xml:space="preserve"> ir kam j</w:t>
      </w:r>
      <w:r>
        <w:rPr>
          <w:snapToGrid/>
          <w:szCs w:val="22"/>
          <w:lang w:val="lt-LT"/>
        </w:rPr>
        <w:t>o</w:t>
      </w:r>
      <w:r w:rsidRPr="00B019F8">
        <w:rPr>
          <w:snapToGrid/>
          <w:szCs w:val="22"/>
          <w:lang w:val="lt-LT"/>
        </w:rPr>
        <w:t>s vartojam</w:t>
      </w:r>
      <w:r>
        <w:rPr>
          <w:snapToGrid/>
          <w:szCs w:val="22"/>
          <w:lang w:val="lt-LT"/>
        </w:rPr>
        <w:t>o</w:t>
      </w:r>
      <w:r w:rsidRPr="00B019F8">
        <w:rPr>
          <w:snapToGrid/>
          <w:szCs w:val="22"/>
          <w:lang w:val="lt-LT"/>
        </w:rPr>
        <w:t>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2.</w:t>
      </w:r>
      <w:r w:rsidRPr="00B019F8">
        <w:rPr>
          <w:snapToGrid/>
          <w:szCs w:val="22"/>
          <w:lang w:val="lt-LT"/>
        </w:rPr>
        <w:tab/>
        <w:t xml:space="preserve">Kas žinotina prieš vartojant PHARMATEX </w:t>
      </w:r>
      <w:r>
        <w:rPr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3.</w:t>
      </w:r>
      <w:r w:rsidRPr="00B019F8">
        <w:rPr>
          <w:snapToGrid/>
          <w:szCs w:val="22"/>
          <w:lang w:val="lt-LT"/>
        </w:rPr>
        <w:tab/>
      </w:r>
      <w:bookmarkStart w:id="2" w:name="_Hlk57056000"/>
      <w:r w:rsidRPr="00B019F8">
        <w:rPr>
          <w:snapToGrid/>
          <w:szCs w:val="22"/>
          <w:lang w:val="lt-LT"/>
        </w:rPr>
        <w:t xml:space="preserve">Kaip vartoti PHARMATEX </w:t>
      </w:r>
      <w:bookmarkEnd w:id="2"/>
      <w:r>
        <w:rPr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4.</w:t>
      </w:r>
      <w:r w:rsidRPr="00B019F8">
        <w:rPr>
          <w:snapToGrid/>
          <w:szCs w:val="22"/>
          <w:lang w:val="lt-LT"/>
        </w:rPr>
        <w:tab/>
      </w:r>
      <w:bookmarkStart w:id="3" w:name="_Hlk57056009"/>
      <w:r w:rsidRPr="00B019F8">
        <w:rPr>
          <w:snapToGrid/>
          <w:szCs w:val="22"/>
          <w:lang w:val="lt-LT"/>
        </w:rPr>
        <w:t>Galimas šalutinis poveikis</w:t>
      </w:r>
      <w:bookmarkEnd w:id="3"/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5.</w:t>
      </w:r>
      <w:r w:rsidRPr="00B019F8">
        <w:rPr>
          <w:snapToGrid/>
          <w:szCs w:val="22"/>
          <w:lang w:val="lt-LT"/>
        </w:rPr>
        <w:tab/>
        <w:t>Kaip laikyti PHARMATEX</w:t>
      </w:r>
      <w:r>
        <w:rPr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  <w:r w:rsidRPr="00B019F8">
        <w:rPr>
          <w:snapToGrid/>
          <w:szCs w:val="22"/>
          <w:lang w:val="lt-LT"/>
        </w:rPr>
        <w:t xml:space="preserve"> 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6.</w:t>
      </w:r>
      <w:r w:rsidRPr="00B019F8">
        <w:rPr>
          <w:snapToGrid/>
          <w:szCs w:val="22"/>
          <w:lang w:val="lt-LT"/>
        </w:rPr>
        <w:tab/>
      </w:r>
      <w:r w:rsidRPr="00D12BA4">
        <w:rPr>
          <w:snapToGrid/>
          <w:szCs w:val="22"/>
          <w:lang w:val="lt-LT"/>
        </w:rPr>
        <w:t xml:space="preserve">Pakuotės turinys ir kita </w:t>
      </w:r>
      <w:r w:rsidRPr="00B019F8">
        <w:rPr>
          <w:snapToGrid/>
          <w:szCs w:val="22"/>
          <w:lang w:val="lt-LT"/>
        </w:rPr>
        <w:t>informacija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4" w:name="_Toc129243139"/>
      <w:bookmarkStart w:id="5" w:name="_Toc129243264"/>
      <w:r w:rsidRPr="00B019F8">
        <w:rPr>
          <w:b/>
          <w:snapToGrid/>
          <w:szCs w:val="22"/>
          <w:lang w:val="lt-LT"/>
        </w:rPr>
        <w:t>1.</w:t>
      </w:r>
      <w:r w:rsidRPr="00B019F8">
        <w:rPr>
          <w:b/>
          <w:snapToGrid/>
          <w:szCs w:val="22"/>
          <w:lang w:val="lt-LT"/>
        </w:rPr>
        <w:tab/>
        <w:t>Kas yra PHARMATEX</w:t>
      </w:r>
      <w:r>
        <w:rPr>
          <w:b/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minkštosios kapsulės</w:t>
      </w:r>
      <w:r w:rsidRPr="00B019F8">
        <w:rPr>
          <w:b/>
          <w:snapToGrid/>
          <w:szCs w:val="22"/>
          <w:lang w:val="lt-LT"/>
        </w:rPr>
        <w:t xml:space="preserve"> ir kam j</w:t>
      </w:r>
      <w:r>
        <w:rPr>
          <w:b/>
          <w:snapToGrid/>
          <w:szCs w:val="22"/>
          <w:lang w:val="lt-LT"/>
        </w:rPr>
        <w:t>o</w:t>
      </w:r>
      <w:r w:rsidRPr="00B019F8">
        <w:rPr>
          <w:b/>
          <w:snapToGrid/>
          <w:szCs w:val="22"/>
          <w:lang w:val="lt-LT"/>
        </w:rPr>
        <w:t>s vartojam</w:t>
      </w:r>
      <w:r>
        <w:rPr>
          <w:b/>
          <w:snapToGrid/>
          <w:szCs w:val="22"/>
          <w:lang w:val="lt-LT"/>
        </w:rPr>
        <w:t>o</w:t>
      </w:r>
      <w:r w:rsidRPr="00B019F8">
        <w:rPr>
          <w:b/>
          <w:snapToGrid/>
          <w:szCs w:val="22"/>
          <w:lang w:val="lt-LT"/>
        </w:rPr>
        <w:t>s</w:t>
      </w:r>
      <w:bookmarkEnd w:id="4"/>
      <w:bookmarkEnd w:id="5"/>
    </w:p>
    <w:p w:rsidR="004109C7" w:rsidRPr="00B019F8" w:rsidRDefault="004109C7" w:rsidP="004109C7">
      <w:pPr>
        <w:spacing w:line="240" w:lineRule="auto"/>
        <w:rPr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bookmarkStart w:id="6" w:name="_Hlk42695503"/>
      <w:bookmarkStart w:id="7" w:name="_Hlk57102572"/>
      <w:r w:rsidRPr="004C0677">
        <w:rPr>
          <w:b/>
          <w:snapToGrid/>
          <w:szCs w:val="22"/>
          <w:lang w:val="lt-LT" w:eastAsia="lt-LT"/>
        </w:rPr>
        <w:t xml:space="preserve">Kas yra PHARMATEX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minkštosios kapsulės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bookmarkEnd w:id="6"/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Šis vaistas yra lokalaus </w:t>
      </w:r>
      <w:r>
        <w:rPr>
          <w:snapToGrid/>
          <w:szCs w:val="22"/>
          <w:lang w:val="lt-LT" w:eastAsia="lt-LT"/>
        </w:rPr>
        <w:t>poveikio kontraceptikas.</w:t>
      </w:r>
    </w:p>
    <w:p w:rsidR="004109C7" w:rsidRPr="00ED3AB0" w:rsidRDefault="004109C7" w:rsidP="004109C7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Jo sudėtyje yra </w:t>
      </w:r>
      <w:proofErr w:type="spellStart"/>
      <w:r>
        <w:rPr>
          <w:bCs/>
          <w:snapToGrid/>
          <w:szCs w:val="22"/>
          <w:lang w:val="lt-LT" w:eastAsia="lt-LT"/>
        </w:rPr>
        <w:t>spermicido</w:t>
      </w:r>
      <w:proofErr w:type="spellEnd"/>
      <w:r w:rsidRPr="00ED3AB0">
        <w:rPr>
          <w:bCs/>
          <w:snapToGrid/>
          <w:szCs w:val="22"/>
          <w:lang w:val="lt-LT" w:eastAsia="lt-LT"/>
        </w:rPr>
        <w:t xml:space="preserve"> (</w:t>
      </w:r>
      <w:r>
        <w:rPr>
          <w:bCs/>
          <w:snapToGrid/>
          <w:szCs w:val="22"/>
          <w:lang w:val="lt-LT" w:eastAsia="lt-LT"/>
        </w:rPr>
        <w:t>spermatozoidus suardančios cheminės medžiagos</w:t>
      </w:r>
      <w:r w:rsidRPr="00ED3AB0">
        <w:rPr>
          <w:bCs/>
          <w:snapToGrid/>
          <w:szCs w:val="22"/>
          <w:lang w:val="lt-LT" w:eastAsia="lt-LT"/>
        </w:rPr>
        <w:t>)</w:t>
      </w:r>
      <w:r>
        <w:rPr>
          <w:bCs/>
          <w:snapToGrid/>
          <w:szCs w:val="22"/>
          <w:lang w:val="lt-LT" w:eastAsia="lt-LT"/>
        </w:rPr>
        <w:t>.</w:t>
      </w:r>
    </w:p>
    <w:p w:rsidR="004109C7" w:rsidRPr="001F5645" w:rsidRDefault="004109C7" w:rsidP="004109C7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Jis mažina pastojimo riziką, tačiau jos visiškai nepašalina.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Vaisto veiksmingumas priklauso nuo to, kaip tiksliai laikomasi vartojimo instrukcijų </w:t>
      </w:r>
      <w:r w:rsidRPr="00ED3AB0">
        <w:rPr>
          <w:bCs/>
          <w:snapToGrid/>
          <w:szCs w:val="22"/>
          <w:lang w:val="lt-LT" w:eastAsia="lt-LT"/>
        </w:rPr>
        <w:t>(</w:t>
      </w:r>
      <w:r>
        <w:rPr>
          <w:bCs/>
          <w:snapToGrid/>
          <w:szCs w:val="22"/>
          <w:lang w:val="lt-LT" w:eastAsia="lt-LT"/>
        </w:rPr>
        <w:t>žr.</w:t>
      </w:r>
      <w:r w:rsidRPr="00ED3AB0">
        <w:rPr>
          <w:bCs/>
          <w:snapToGrid/>
          <w:szCs w:val="22"/>
          <w:lang w:val="lt-LT" w:eastAsia="lt-LT"/>
        </w:rPr>
        <w:t xml:space="preserve"> 3</w:t>
      </w:r>
      <w:r>
        <w:rPr>
          <w:bCs/>
          <w:snapToGrid/>
          <w:szCs w:val="22"/>
          <w:lang w:val="lt-LT" w:eastAsia="lt-LT"/>
        </w:rPr>
        <w:t> skyrių</w:t>
      </w:r>
      <w:r w:rsidRPr="00ED3AB0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„</w:t>
      </w:r>
      <w:r w:rsidRPr="00D0449B">
        <w:rPr>
          <w:snapToGrid/>
          <w:szCs w:val="22"/>
          <w:lang w:val="lt-LT" w:eastAsia="lt-LT"/>
        </w:rPr>
        <w:t xml:space="preserve">Kaip vartoti </w:t>
      </w:r>
      <w:r w:rsidRPr="00E126F0">
        <w:rPr>
          <w:caps/>
          <w:snapToGrid/>
          <w:szCs w:val="22"/>
          <w:lang w:val="lt-LT" w:eastAsia="lt-LT"/>
        </w:rPr>
        <w:t>PHARMATEX</w:t>
      </w:r>
      <w:r>
        <w:rPr>
          <w:caps/>
          <w:snapToGrid/>
          <w:szCs w:val="22"/>
          <w:lang w:val="lt-LT" w:eastAsia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  <w:r>
        <w:rPr>
          <w:snapToGrid/>
          <w:szCs w:val="22"/>
          <w:lang w:val="lt-LT" w:eastAsia="lt-LT"/>
        </w:rPr>
        <w:t>“).</w:t>
      </w:r>
    </w:p>
    <w:p w:rsidR="004109C7" w:rsidRPr="00ED3AB0" w:rsidRDefault="004109C7" w:rsidP="004109C7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Kada vartojamos</w:t>
      </w:r>
      <w:r w:rsidRPr="004C0677">
        <w:rPr>
          <w:b/>
          <w:snapToGrid/>
          <w:szCs w:val="22"/>
          <w:lang w:val="lt-LT" w:eastAsia="lt-LT"/>
        </w:rPr>
        <w:t xml:space="preserve"> PHARMATEX </w:t>
      </w:r>
      <w:r>
        <w:rPr>
          <w:b/>
          <w:snapToGrid/>
          <w:szCs w:val="22"/>
          <w:lang w:val="lt-LT" w:eastAsia="lt-LT"/>
        </w:rPr>
        <w:t>makšties minkštosios kapsulės</w:t>
      </w:r>
    </w:p>
    <w:p w:rsidR="004109C7" w:rsidRPr="00ED3AB0" w:rsidRDefault="004109C7" w:rsidP="004109C7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Šį kontracepcijos metodą gali naudoti visos moterys, kurioms reikalinga kontracepcija, o ypač:</w:t>
      </w:r>
    </w:p>
    <w:p w:rsidR="004109C7" w:rsidRPr="00ED3AB0" w:rsidRDefault="004109C7" w:rsidP="004109C7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negalima vartoti hormoninių kontraceptikų</w:t>
      </w:r>
      <w:r w:rsidRPr="00ED3AB0">
        <w:rPr>
          <w:snapToGrid/>
          <w:szCs w:val="22"/>
          <w:lang w:val="lt-LT" w:eastAsia="lt-LT"/>
        </w:rPr>
        <w:t xml:space="preserve"> </w:t>
      </w:r>
      <w:r w:rsidRPr="001F5645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žr.</w:t>
      </w:r>
      <w:r w:rsidRPr="001F5645">
        <w:rPr>
          <w:snapToGrid/>
          <w:szCs w:val="22"/>
          <w:lang w:val="lt-LT" w:eastAsia="lt-LT"/>
        </w:rPr>
        <w:t xml:space="preserve"> 6</w:t>
      </w:r>
      <w:r>
        <w:rPr>
          <w:snapToGrid/>
          <w:szCs w:val="22"/>
          <w:lang w:val="lt-LT" w:eastAsia="lt-LT"/>
        </w:rPr>
        <w:t> skyrių</w:t>
      </w:r>
      <w:r w:rsidRPr="001F5645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arba gimdos ertmės priemonės, dar vadinamos gimdos spirale;</w:t>
      </w:r>
      <w:r w:rsidRPr="00ED3AB0">
        <w:rPr>
          <w:snapToGrid/>
          <w:szCs w:val="22"/>
          <w:lang w:val="lt-LT" w:eastAsia="lt-LT"/>
        </w:rPr>
        <w:t xml:space="preserve"> </w:t>
      </w:r>
    </w:p>
    <w:p w:rsidR="004109C7" w:rsidRDefault="004109C7" w:rsidP="004109C7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ką tik po gimdymo arba nėštumo nutraukimo, jei maitinama krūtimi arba laikotarpiu prieš menopauzę;</w:t>
      </w:r>
    </w:p>
    <w:p w:rsidR="004109C7" w:rsidRDefault="004109C7" w:rsidP="004109C7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reikalinga epizodinė kontracepcija pamiršus pavartoti geriamojo kontraceptiko tabletę arba ją pavartojus per vėlai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Tokiais atvejais reikia dar kartą perskaityti geriamųjų kontraceptikų pakuotės lapelį ir naudokite abu kontracepcijos metodus iki menstruacijų ciklo pabaigos;</w:t>
      </w:r>
    </w:p>
    <w:p w:rsidR="004109C7" w:rsidRDefault="004109C7" w:rsidP="004109C7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kaip papildomas kontracepcijos metodas, kai naudojama barjerinė kontracepcijos priemonė (diafragma,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 xml:space="preserve">) ar gimdos spiralė </w:t>
      </w:r>
      <w:r w:rsidRPr="009153C0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ypač jei taikomas ilgalaikis gydymas nesteroidiniais vaistais nuo uždegimo).</w:t>
      </w:r>
    </w:p>
    <w:bookmarkEnd w:id="7"/>
    <w:p w:rsidR="004109C7" w:rsidRPr="00B019F8" w:rsidRDefault="004109C7" w:rsidP="004109C7">
      <w:pPr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140"/>
      <w:bookmarkStart w:id="9" w:name="_Toc129243265"/>
      <w:r w:rsidRPr="00B019F8">
        <w:rPr>
          <w:b/>
          <w:snapToGrid/>
          <w:szCs w:val="22"/>
          <w:lang w:val="lt-LT"/>
        </w:rPr>
        <w:t>2.</w:t>
      </w:r>
      <w:r w:rsidRPr="00B019F8">
        <w:rPr>
          <w:b/>
          <w:snapToGrid/>
          <w:szCs w:val="22"/>
          <w:lang w:val="lt-LT"/>
        </w:rPr>
        <w:tab/>
        <w:t>Kas žinotina prieš vartojant PHARMATEX</w:t>
      </w:r>
      <w:r>
        <w:rPr>
          <w:b/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  <w:r w:rsidRPr="00B019F8" w:rsidDel="00D12BA4">
        <w:rPr>
          <w:b/>
          <w:snapToGrid/>
          <w:szCs w:val="22"/>
          <w:lang w:val="lt-LT"/>
        </w:rPr>
        <w:t xml:space="preserve"> </w:t>
      </w:r>
      <w:bookmarkEnd w:id="8"/>
      <w:bookmarkEnd w:id="9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18,9 mg makšties minkštų</w:t>
      </w:r>
      <w:r>
        <w:rPr>
          <w:b/>
          <w:bCs/>
          <w:snapToGrid/>
          <w:szCs w:val="22"/>
          <w:lang w:val="lt-LT"/>
        </w:rPr>
        <w:t>jų</w:t>
      </w:r>
      <w:r w:rsidRPr="00B019F8">
        <w:rPr>
          <w:b/>
          <w:bCs/>
          <w:snapToGrid/>
          <w:szCs w:val="22"/>
          <w:lang w:val="lt-LT"/>
        </w:rPr>
        <w:t xml:space="preserve"> kapsulių vartoti </w:t>
      </w:r>
      <w:r>
        <w:rPr>
          <w:b/>
          <w:bCs/>
          <w:snapToGrid/>
          <w:szCs w:val="22"/>
          <w:lang w:val="lt-LT"/>
        </w:rPr>
        <w:t>draudžiama</w:t>
      </w:r>
      <w:r w:rsidRPr="00B019F8">
        <w:rPr>
          <w:b/>
          <w:bCs/>
          <w:snapToGrid/>
          <w:szCs w:val="22"/>
          <w:lang w:val="lt-LT"/>
        </w:rPr>
        <w:t>:</w:t>
      </w:r>
    </w:p>
    <w:p w:rsidR="004109C7" w:rsidRPr="00B019F8" w:rsidRDefault="004109C7" w:rsidP="004109C7">
      <w:pPr>
        <w:numPr>
          <w:ilvl w:val="0"/>
          <w:numId w:val="6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lastRenderedPageBreak/>
        <w:t xml:space="preserve">jeigu yra alergija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chloridui arba bet kuriai pagalbinei </w:t>
      </w:r>
      <w:r w:rsidRPr="00D82B84">
        <w:rPr>
          <w:snapToGrid/>
          <w:szCs w:val="22"/>
          <w:lang w:val="lt-LT" w:eastAsia="lt-LT"/>
        </w:rPr>
        <w:t>šio vaisto medžiagai (jos išvardytos 6 skyriuje)</w:t>
      </w:r>
      <w:r w:rsidRPr="00B019F8">
        <w:rPr>
          <w:snapToGrid/>
          <w:szCs w:val="22"/>
          <w:lang w:val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34FA1" w:rsidRDefault="004109C7" w:rsidP="004109C7">
      <w:pPr>
        <w:pStyle w:val="Antrat4"/>
        <w:jc w:val="left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4109C7" w:rsidRPr="009F79F4" w:rsidRDefault="004109C7" w:rsidP="00410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34FA1">
        <w:rPr>
          <w:noProof/>
          <w:szCs w:val="24"/>
          <w:lang w:val="lt-LT"/>
        </w:rPr>
        <w:t>Pasitarkite su gydytoju arba</w:t>
      </w:r>
      <w:r>
        <w:rPr>
          <w:noProof/>
          <w:szCs w:val="24"/>
          <w:lang w:val="lt-LT"/>
        </w:rPr>
        <w:t xml:space="preserve"> </w:t>
      </w:r>
      <w:r w:rsidRPr="00B34FA1">
        <w:rPr>
          <w:noProof/>
          <w:szCs w:val="24"/>
          <w:lang w:val="lt-LT"/>
        </w:rPr>
        <w:t>vaistininku</w:t>
      </w:r>
      <w:r>
        <w:rPr>
          <w:noProof/>
          <w:szCs w:val="24"/>
          <w:lang w:val="lt-LT"/>
        </w:rPr>
        <w:t xml:space="preserve">, </w:t>
      </w:r>
      <w:r w:rsidRPr="00B34FA1">
        <w:rPr>
          <w:noProof/>
          <w:szCs w:val="24"/>
          <w:lang w:val="lt-LT"/>
        </w:rPr>
        <w:t xml:space="preserve">prieš pradėdami </w:t>
      </w:r>
      <w:r w:rsidRPr="009F79F4">
        <w:rPr>
          <w:noProof/>
          <w:szCs w:val="24"/>
          <w:lang w:val="lt-LT"/>
        </w:rPr>
        <w:t>vartoti</w:t>
      </w:r>
      <w:r w:rsidRPr="009F79F4">
        <w:rPr>
          <w:caps/>
          <w:snapToGrid/>
          <w:szCs w:val="22"/>
          <w:lang w:val="lt-LT" w:eastAsia="lt-LT"/>
        </w:rPr>
        <w:t xml:space="preserve"> </w:t>
      </w:r>
      <w:r w:rsidRPr="00B019F8">
        <w:rPr>
          <w:b/>
          <w:snapToGrid/>
          <w:szCs w:val="22"/>
          <w:lang w:val="lt-LT"/>
        </w:rPr>
        <w:t>PHARMATEX</w:t>
      </w:r>
      <w:r>
        <w:rPr>
          <w:b/>
          <w:snapToGrid/>
          <w:szCs w:val="22"/>
          <w:lang w:val="lt-LT"/>
        </w:rPr>
        <w:t xml:space="preserve"> </w:t>
      </w:r>
      <w:r w:rsidRPr="006E766B">
        <w:rPr>
          <w:snapToGrid/>
          <w:szCs w:val="22"/>
          <w:lang w:val="lt-LT"/>
        </w:rPr>
        <w:t xml:space="preserve">18,9 mg </w:t>
      </w:r>
      <w:r>
        <w:rPr>
          <w:snapToGrid/>
          <w:szCs w:val="22"/>
          <w:lang w:val="lt-LT"/>
        </w:rPr>
        <w:t>makšties minkštųjų kapsulių</w:t>
      </w:r>
      <w:r w:rsidRPr="009F79F4">
        <w:rPr>
          <w:noProof/>
          <w:szCs w:val="24"/>
          <w:lang w:val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Prieš</w:t>
      </w:r>
      <w:r w:rsidRPr="00ED3AB0">
        <w:rPr>
          <w:snapToGrid/>
          <w:szCs w:val="22"/>
          <w:lang w:val="lt-LT" w:eastAsia="lt-LT"/>
        </w:rPr>
        <w:t xml:space="preserve"> PHARMATEX </w:t>
      </w:r>
      <w:r>
        <w:rPr>
          <w:snapToGrid/>
          <w:szCs w:val="22"/>
          <w:lang w:val="lt-LT" w:eastAsia="lt-LT"/>
        </w:rPr>
        <w:t>vartojimą Jūs turite būti atidžiai perskaičiusi apie jo vartojimo metodą ir jį supratusi.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vartokite </w:t>
      </w:r>
      <w:r w:rsidRPr="00ED3AB0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giliai į makštį prieš kiekvieną lytinį aktą nepriklausomai nuo menstruacijų ciklo laikotarpio.</w:t>
      </w:r>
    </w:p>
    <w:p w:rsidR="004109C7" w:rsidRPr="00ED3AB0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Muilinas vanduo skaido šio kontraceptiko sudėtyje esančią veikliąją medžiagą. Todėl lytinių organų negalima plauti muilu 2 valandas iki lytinio akto ir 2 valandas po jo. Abu partneriai gali TIK ŠVARIU vandeniu (be muilo) apsiplauti iš išorės</w:t>
      </w:r>
      <w:r w:rsidRPr="00ED3AB0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norite nusiplauti naudodama dušą ir švarų vandenį, palaukite bent 2 valandas.</w:t>
      </w:r>
    </w:p>
    <w:p w:rsidR="004109C7" w:rsidRPr="00ED3AB0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 maudymosi vonioje, plaukimo jūroje ar baseine, nes tai gali sumažinti</w:t>
      </w:r>
      <w:r w:rsidRPr="00ED3AB0">
        <w:rPr>
          <w:snapToGrid/>
          <w:szCs w:val="22"/>
          <w:lang w:val="lt-LT" w:eastAsia="lt-LT"/>
        </w:rPr>
        <w:t xml:space="preserve"> PHARMATEX</w:t>
      </w:r>
      <w:r>
        <w:rPr>
          <w:snapToGrid/>
          <w:szCs w:val="22"/>
          <w:lang w:val="lt-LT" w:eastAsia="lt-LT"/>
        </w:rPr>
        <w:t xml:space="preserve"> veiksmingumą</w:t>
      </w:r>
      <w:r w:rsidRPr="00ED3AB0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>Jei</w:t>
      </w:r>
      <w:r>
        <w:rPr>
          <w:snapToGrid/>
          <w:szCs w:val="22"/>
          <w:lang w:val="lt-LT" w:eastAsia="lt-LT"/>
        </w:rPr>
        <w:t xml:space="preserve"> atsiranda ar pasunkėja lytinių organų pažeidimas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 xml:space="preserve">reikia nutraukti </w:t>
      </w:r>
      <w:r w:rsidRPr="00ED3AB0">
        <w:rPr>
          <w:snapToGrid/>
          <w:szCs w:val="22"/>
          <w:lang w:val="lt-LT" w:eastAsia="lt-LT"/>
        </w:rPr>
        <w:t>PHARMATEX</w:t>
      </w:r>
      <w:r>
        <w:rPr>
          <w:snapToGrid/>
          <w:szCs w:val="22"/>
          <w:lang w:val="lt-LT" w:eastAsia="lt-LT"/>
        </w:rPr>
        <w:t xml:space="preserve"> vartojimą ir pasitarti su gydytoju.</w:t>
      </w:r>
    </w:p>
    <w:p w:rsidR="004109C7" w:rsidRPr="00ED3AB0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gydoma makštis ar į makštį vartojama bet kokių kitų vaistų, pradėti ar atnaujinti kontracepciją </w:t>
      </w:r>
      <w:r w:rsidRPr="002911FC">
        <w:rPr>
          <w:snapToGrid/>
          <w:szCs w:val="22"/>
          <w:lang w:val="lt-LT" w:eastAsia="lt-LT"/>
        </w:rPr>
        <w:t>PHARMATEX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galima tik užbaigus tokį gydymą</w:t>
      </w:r>
      <w:r w:rsidRPr="00ED3AB0">
        <w:rPr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Įspėjimas.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Šis kontracepcijos metodas neapsaugo nuo lytiniu keliu perduodamų ligų ar AIDS. Šiuo metu vienintelė realiai apsauganti priemonė yra prezervatyvai.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Kodėl taip svarbu laikytis vartojimo instrukcijų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kontracepcijos metodas yra ne toks veiksmingas kaip kiti kontracepcijos metodai, pvz.;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ED3AB0">
        <w:rPr>
          <w:snapToGrid/>
          <w:szCs w:val="22"/>
          <w:lang w:val="lt-LT" w:eastAsia="lt-LT"/>
        </w:rPr>
        <w:t>hormon</w:t>
      </w:r>
      <w:r>
        <w:rPr>
          <w:snapToGrid/>
          <w:szCs w:val="22"/>
          <w:lang w:val="lt-LT" w:eastAsia="lt-LT"/>
        </w:rPr>
        <w:t>iniai kontraceptikai: geriamieji kontraceptikai, poodiniai implantai, kontraceptinis pleistras, hormonus išskirianti gimdos spiralė, makšties žiedas;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varinė gimdos spiralė;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>;</w:t>
      </w:r>
    </w:p>
    <w:p w:rsidR="004109C7" w:rsidRDefault="004109C7" w:rsidP="004109C7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prezervatyvas.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Dėl to yra labai svarbu, kad gydytojas ar vaistininkas tiksliai paaiškintų vartojimo instrukcijas.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Jūs nesuprantate, kaip vartoti šį vaistą, nedvejodama dar kartą pasiklauskite gydytojo arba vaistininko</w:t>
      </w:r>
      <w:r w:rsidRPr="00ED3AB0">
        <w:rPr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Tam, kad kontracepcija būtų kiek įmanoma veiksmingesnė, svarbu tiksliai vykdyti vartojimo instrukcijas.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Vartokite vieną kapsulę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b/>
          <w:bCs/>
          <w:snapToGrid/>
          <w:szCs w:val="22"/>
          <w:lang w:val="lt-LT" w:eastAsia="lt-LT"/>
        </w:rPr>
        <w:t>sistemingai prieš kiekvieną lytinį aktą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nepriklausomai nuo menstruacijų ciklo laiko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net ir per menstruacijas</w:t>
      </w:r>
      <w:r w:rsidRPr="00ED3AB0">
        <w:rPr>
          <w:snapToGrid/>
          <w:szCs w:val="22"/>
          <w:lang w:val="lt-LT" w:eastAsia="lt-LT"/>
        </w:rPr>
        <w:t>.</w:t>
      </w:r>
    </w:p>
    <w:p w:rsidR="004109C7" w:rsidRPr="00B019F8" w:rsidRDefault="004109C7" w:rsidP="00410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/>
        </w:rPr>
      </w:pPr>
    </w:p>
    <w:p w:rsidR="004109C7" w:rsidRPr="00D82B84" w:rsidRDefault="004109C7" w:rsidP="004109C7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D82B84">
        <w:rPr>
          <w:b/>
          <w:bCs/>
          <w:szCs w:val="28"/>
          <w:lang w:val="lt-LT" w:eastAsia="x-none"/>
        </w:rPr>
        <w:t>Kiti vaistai ir PHARMATEX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D82B84" w:rsidRDefault="004109C7" w:rsidP="00410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D82B84">
        <w:rPr>
          <w:noProof/>
          <w:szCs w:val="24"/>
          <w:lang w:val="lt-LT"/>
        </w:rPr>
        <w:t>Jeigu vartojate ar neseniai vartojote kitų vaistų arba dėl to nesate tikr</w:t>
      </w:r>
      <w:r>
        <w:rPr>
          <w:noProof/>
          <w:szCs w:val="24"/>
          <w:lang w:val="lt-LT"/>
        </w:rPr>
        <w:t>a</w:t>
      </w:r>
      <w:r w:rsidRPr="00D82B84">
        <w:rPr>
          <w:noProof/>
          <w:szCs w:val="24"/>
          <w:lang w:val="lt-LT"/>
        </w:rPr>
        <w:t>, apie tai pasakykite gydytojui arba vaistininkui.</w:t>
      </w:r>
    </w:p>
    <w:p w:rsidR="004109C7" w:rsidRPr="00D82B84" w:rsidRDefault="004109C7" w:rsidP="00410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109C7" w:rsidRPr="005110EA" w:rsidRDefault="004109C7" w:rsidP="004109C7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  <w:r w:rsidRPr="00ED3AB0">
        <w:rPr>
          <w:bCs/>
          <w:snapToGrid/>
          <w:szCs w:val="22"/>
          <w:lang w:val="lt-LT" w:eastAsia="lt-LT"/>
        </w:rPr>
        <w:lastRenderedPageBreak/>
        <w:t>Paprastai nerekomenduojama tuo pat metu vartoti</w:t>
      </w:r>
      <w:r w:rsidRPr="005110EA">
        <w:rPr>
          <w:bCs/>
          <w:snapToGrid/>
          <w:szCs w:val="22"/>
          <w:lang w:val="lt-LT" w:eastAsia="lt-LT"/>
        </w:rPr>
        <w:t xml:space="preserve"> PHARMATEX </w:t>
      </w:r>
      <w:r>
        <w:rPr>
          <w:bCs/>
          <w:snapToGrid/>
          <w:szCs w:val="22"/>
          <w:lang w:val="lt-LT" w:eastAsia="lt-LT"/>
        </w:rPr>
        <w:t xml:space="preserve">ir kitų į makštį vartojamų vaistų ar naudoti muilo, nes gali išnykti kontraceptinis </w:t>
      </w:r>
      <w:r w:rsidRPr="005110EA">
        <w:rPr>
          <w:bCs/>
          <w:snapToGrid/>
          <w:szCs w:val="22"/>
          <w:lang w:val="lt-LT" w:eastAsia="lt-LT"/>
        </w:rPr>
        <w:t xml:space="preserve">PHARMATEX </w:t>
      </w:r>
      <w:r>
        <w:rPr>
          <w:bCs/>
          <w:snapToGrid/>
          <w:szCs w:val="22"/>
          <w:lang w:val="lt-LT" w:eastAsia="lt-LT"/>
        </w:rPr>
        <w:t>poveikis</w:t>
      </w:r>
      <w:r w:rsidRPr="005110EA">
        <w:rPr>
          <w:bCs/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</w:p>
    <w:p w:rsidR="004109C7" w:rsidRPr="003D59B8" w:rsidRDefault="004109C7" w:rsidP="004109C7">
      <w:pPr>
        <w:keepNext/>
        <w:tabs>
          <w:tab w:val="clear" w:pos="567"/>
        </w:tabs>
        <w:spacing w:line="240" w:lineRule="auto"/>
        <w:outlineLvl w:val="2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Jums gydytojas skyrė kitokių į makštį vartojamų vaistų</w:t>
      </w:r>
      <w:r w:rsidRPr="003D59B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palaukite, kol toks gydymas baigsis, ir tik tada pradėkite vartoti</w:t>
      </w:r>
      <w:r w:rsidRPr="003D59B8">
        <w:rPr>
          <w:snapToGrid/>
          <w:szCs w:val="22"/>
          <w:lang w:val="lt-LT" w:eastAsia="lt-LT"/>
        </w:rPr>
        <w:t xml:space="preserve"> PHARMATEX.</w:t>
      </w:r>
    </w:p>
    <w:p w:rsidR="004109C7" w:rsidRPr="00D0449B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Siekiant sustiprinti kontraceptinį poveikį, kartu su </w:t>
      </w:r>
      <w:r w:rsidRPr="003D59B8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galima naudoti prezervatyvą</w:t>
      </w:r>
      <w:r w:rsidRPr="00D0449B">
        <w:rPr>
          <w:snapToGrid/>
          <w:szCs w:val="22"/>
          <w:lang w:val="lt-LT" w:eastAsia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PHARMATEX 18,9 mg makšties minkšt</w:t>
      </w:r>
      <w:r>
        <w:rPr>
          <w:b/>
          <w:snapToGrid/>
          <w:szCs w:val="22"/>
          <w:lang w:val="lt-LT"/>
        </w:rPr>
        <w:t>ųj</w:t>
      </w:r>
      <w:r w:rsidRPr="00B019F8">
        <w:rPr>
          <w:b/>
          <w:snapToGrid/>
          <w:szCs w:val="22"/>
          <w:lang w:val="lt-LT"/>
        </w:rPr>
        <w:t>ų kapsulių vartojimas su maistu ir gėrimais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Duomenys neaktualūs.</w:t>
      </w:r>
    </w:p>
    <w:p w:rsidR="004109C7" w:rsidRPr="00B019F8" w:rsidRDefault="004109C7" w:rsidP="004109C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Nėštumas ir žindymo laikotarpis</w:t>
      </w:r>
    </w:p>
    <w:p w:rsidR="004109C7" w:rsidRPr="00A44954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44954">
        <w:rPr>
          <w:snapToGrid/>
          <w:szCs w:val="22"/>
          <w:lang w:val="lt-LT" w:eastAsia="lt-LT"/>
        </w:rPr>
        <w:t>Jeigu esate nėščia, žindote kūdikį, manote, kad galbūt esate nėščia, arba planuojate pastoti, tai prieš vartodama šį vaistą pasitarkite su gydytoju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vaistininku</w:t>
      </w:r>
      <w:r>
        <w:rPr>
          <w:snapToGrid/>
          <w:szCs w:val="22"/>
          <w:lang w:val="lt-LT" w:eastAsia="lt-LT"/>
        </w:rPr>
        <w:t>.</w:t>
      </w:r>
    </w:p>
    <w:p w:rsidR="004109C7" w:rsidRPr="008F29A3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F29A3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vartojant nėštumo pradžioje (jo dar nenustačius), rizikos vaisiui nekyla</w:t>
      </w:r>
      <w:r w:rsidRPr="008F29A3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Žindyti galima</w:t>
      </w:r>
      <w:r w:rsidRPr="008F29A3">
        <w:rPr>
          <w:snapToGrid/>
          <w:szCs w:val="22"/>
          <w:lang w:val="lt-LT" w:eastAsia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Vairavimas ir mechanizmų valdymas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B6323">
        <w:rPr>
          <w:snapToGrid/>
          <w:szCs w:val="22"/>
          <w:lang w:val="lt-LT" w:eastAsia="lt-LT"/>
        </w:rPr>
        <w:t xml:space="preserve">PHARMATEX </w:t>
      </w:r>
      <w:r w:rsidRPr="00B019F8">
        <w:rPr>
          <w:b/>
          <w:bCs/>
          <w:snapToGrid/>
          <w:szCs w:val="22"/>
          <w:lang w:val="lt-LT"/>
        </w:rPr>
        <w:t>18,9 mg makšties mink</w:t>
      </w:r>
      <w:r>
        <w:rPr>
          <w:b/>
          <w:bCs/>
          <w:snapToGrid/>
          <w:szCs w:val="22"/>
          <w:lang w:val="lt-LT"/>
        </w:rPr>
        <w:t>štosios kapsulės</w:t>
      </w:r>
      <w:r w:rsidRPr="00B019F8">
        <w:rPr>
          <w:b/>
          <w:bCs/>
          <w:snapToGrid/>
          <w:szCs w:val="22"/>
          <w:lang w:val="lt-LT"/>
        </w:rPr>
        <w:t xml:space="preserve"> </w:t>
      </w:r>
      <w:r w:rsidRPr="006E766B">
        <w:rPr>
          <w:bCs/>
          <w:snapToGrid/>
          <w:szCs w:val="22"/>
          <w:lang w:val="lt-LT" w:eastAsia="lt-LT"/>
        </w:rPr>
        <w:t>g</w:t>
      </w:r>
      <w:r w:rsidRPr="00AB6323">
        <w:rPr>
          <w:snapToGrid/>
          <w:szCs w:val="22"/>
          <w:lang w:val="lt-LT" w:eastAsia="lt-LT"/>
        </w:rPr>
        <w:t>ebėjimo vairuoti ir valdyti mechanizmus neveikia arba veikia nereikšmingai</w:t>
      </w:r>
      <w:r>
        <w:rPr>
          <w:snapToGrid/>
          <w:szCs w:val="22"/>
          <w:lang w:val="lt-LT" w:eastAsia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141"/>
      <w:bookmarkStart w:id="11" w:name="_Toc129243266"/>
      <w:r w:rsidRPr="00B019F8">
        <w:rPr>
          <w:b/>
          <w:snapToGrid/>
          <w:szCs w:val="22"/>
          <w:lang w:val="lt-LT"/>
        </w:rPr>
        <w:t>3.</w:t>
      </w:r>
      <w:r w:rsidRPr="00B019F8">
        <w:rPr>
          <w:b/>
          <w:snapToGrid/>
          <w:szCs w:val="22"/>
          <w:lang w:val="lt-LT"/>
        </w:rPr>
        <w:tab/>
        <w:t>Kaip vartoti PHARMATEX</w:t>
      </w:r>
      <w:r>
        <w:rPr>
          <w:b/>
          <w:snapToGrid/>
          <w:szCs w:val="22"/>
          <w:lang w:val="lt-LT"/>
        </w:rPr>
        <w:t xml:space="preserve"> </w:t>
      </w:r>
      <w:r w:rsidRPr="00B019F8">
        <w:rPr>
          <w:b/>
          <w:bCs/>
          <w:snapToGrid/>
          <w:szCs w:val="22"/>
          <w:lang w:val="lt-LT"/>
        </w:rPr>
        <w:t>18,9 mg makšties mink</w:t>
      </w:r>
      <w:r>
        <w:rPr>
          <w:b/>
          <w:bCs/>
          <w:snapToGrid/>
          <w:szCs w:val="22"/>
          <w:lang w:val="lt-LT"/>
        </w:rPr>
        <w:t>štąsias kapsules</w:t>
      </w:r>
      <w:r w:rsidRPr="00B019F8">
        <w:rPr>
          <w:b/>
          <w:bCs/>
          <w:snapToGrid/>
          <w:szCs w:val="22"/>
          <w:lang w:val="lt-LT"/>
        </w:rPr>
        <w:t xml:space="preserve"> </w:t>
      </w:r>
      <w:bookmarkEnd w:id="10"/>
      <w:bookmarkEnd w:id="11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12" w:name="_Hlk57102876"/>
      <w:r w:rsidRPr="009619E5">
        <w:rPr>
          <w:snapToGrid/>
          <w:szCs w:val="22"/>
          <w:lang w:val="lt-LT" w:eastAsia="lt-LT"/>
        </w:rPr>
        <w:t>Visada vartokite šį vaistą tiksliai</w:t>
      </w:r>
      <w:r>
        <w:rPr>
          <w:snapToGrid/>
          <w:szCs w:val="22"/>
          <w:lang w:val="lt-LT" w:eastAsia="lt-LT"/>
        </w:rPr>
        <w:t>,</w:t>
      </w:r>
      <w:r w:rsidRPr="009619E5">
        <w:rPr>
          <w:snapToGrid/>
          <w:szCs w:val="22"/>
          <w:lang w:val="lt-LT" w:eastAsia="lt-LT"/>
        </w:rPr>
        <w:t xml:space="preserve"> kaip aprašyta šiame lapelyje arba kaip nurodė gydytojas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vaistininkas. Jeigu abejojate, kreipkitės į gydytoją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vaistininką</w:t>
      </w:r>
      <w:r w:rsidRPr="00ED3AB0">
        <w:rPr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Dozavimas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9619E5">
        <w:rPr>
          <w:snapToGrid/>
          <w:szCs w:val="22"/>
          <w:lang w:val="lt-LT" w:eastAsia="lt-LT"/>
        </w:rPr>
        <w:t xml:space="preserve">Sistemingai vartokite </w:t>
      </w:r>
      <w:r>
        <w:rPr>
          <w:snapToGrid/>
          <w:szCs w:val="22"/>
          <w:lang w:val="lt-LT" w:eastAsia="lt-LT"/>
        </w:rPr>
        <w:t>po vieną kapsulę</w:t>
      </w:r>
      <w:r w:rsidRPr="009619E5">
        <w:rPr>
          <w:snapToGrid/>
          <w:szCs w:val="22"/>
          <w:lang w:val="lt-LT" w:eastAsia="lt-LT"/>
        </w:rPr>
        <w:t xml:space="preserve"> prieš kiekvieną lytinį aktą nepriklausomai nuo menstruacijų ciklo laikotarpio</w:t>
      </w:r>
      <w:r>
        <w:rPr>
          <w:snapToGrid/>
          <w:szCs w:val="22"/>
          <w:lang w:val="lt-LT" w:eastAsia="lt-LT"/>
        </w:rPr>
        <w:t>, net per menstruacijas</w:t>
      </w:r>
      <w:r w:rsidRPr="00ED3AB0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atliekamas kartotinis lytinis aktas, prieš kiekvieną lytinį aktą reikia pavartoti papildomą kapsulę.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Vartojimo metodas ir būdas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4109C7" w:rsidRPr="00ED3AB0" w:rsidRDefault="004109C7" w:rsidP="0041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vartojamas į makštį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Jo nuryti negalima</w:t>
      </w:r>
      <w:r w:rsidRPr="00ED3AB0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Būtina griežtai laikytis toliau nurodytų sąlygų, kadangi veiksmingumas priklauso nuo to, kaip tiksliai laikomasi vartojimo instrukcijų.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Sistemingai įkiškite vieną kapsulę giliai į makštį likus 10 minučių iki kiekvieno lytinio akto nepriklausomai nuo menstruacijų ciklo dienos, netgi per menstruacijas.</w:t>
      </w:r>
    </w:p>
    <w:p w:rsidR="004109C7" w:rsidRPr="00ED3AB0" w:rsidRDefault="004109C7" w:rsidP="004109C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720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Kapsulę geriausia įsidėti gulint, nes taip ji gali būti įkišta giliai į makštį</w:t>
      </w:r>
      <w:r w:rsidRPr="00ED3AB0">
        <w:rPr>
          <w:snapToGrid/>
          <w:szCs w:val="22"/>
          <w:lang w:val="lt-LT" w:eastAsia="lt-LT"/>
        </w:rPr>
        <w:t xml:space="preserve">. </w:t>
      </w:r>
    </w:p>
    <w:p w:rsidR="004109C7" w:rsidRPr="00F25E1B" w:rsidRDefault="004109C7" w:rsidP="004109C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720"/>
        <w:rPr>
          <w:snapToGrid/>
          <w:szCs w:val="22"/>
          <w:lang w:val="lt-LT" w:eastAsia="lt-LT"/>
        </w:rPr>
      </w:pPr>
      <w:r w:rsidRPr="00F25E1B">
        <w:rPr>
          <w:snapToGrid/>
          <w:szCs w:val="22"/>
          <w:lang w:val="lt-LT" w:eastAsia="lt-LT"/>
        </w:rPr>
        <w:t xml:space="preserve">Nuo pastojimo apsaugantis poveikis trunka 4 valandas. Jei atliekamas kartotinis lytinis aktas, prieš kiekvieną lytinį aktą įsikiškite kitą </w:t>
      </w:r>
      <w:r>
        <w:rPr>
          <w:snapToGrid/>
          <w:szCs w:val="22"/>
          <w:lang w:val="lt-LT" w:eastAsia="lt-LT"/>
        </w:rPr>
        <w:t>kapsulę</w:t>
      </w:r>
      <w:r w:rsidRPr="00F25E1B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720"/>
        <w:rPr>
          <w:bCs/>
          <w:snapToGrid/>
          <w:szCs w:val="22"/>
          <w:lang w:val="lt-LT" w:eastAsia="lt-LT"/>
        </w:rPr>
      </w:pPr>
      <w:bookmarkStart w:id="13" w:name="_Hlk57066773"/>
      <w:r>
        <w:rPr>
          <w:bCs/>
          <w:snapToGrid/>
          <w:szCs w:val="22"/>
          <w:lang w:val="lt-LT" w:eastAsia="lt-LT"/>
        </w:rPr>
        <w:t>Prieš pat lytinį aktą ir iš karto po jo abu parneriai gali apsiplauti tik iš išorės ir tik ŠVARIU vandeniu. Lytinių organų negalima plauti muilu.</w:t>
      </w:r>
    </w:p>
    <w:bookmarkEnd w:id="12"/>
    <w:bookmarkEnd w:id="13"/>
    <w:p w:rsidR="004109C7" w:rsidRPr="00B019F8" w:rsidRDefault="004109C7" w:rsidP="004109C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F44118">
        <w:rPr>
          <w:noProof/>
          <w:snapToGrid/>
          <w:lang w:val="lt-LT" w:eastAsia="lt-LT"/>
        </w:rPr>
        <w:lastRenderedPageBreak/>
        <w:drawing>
          <wp:inline distT="0" distB="0" distL="0" distR="0" wp14:anchorId="04172D8E" wp14:editId="083B5BB6">
            <wp:extent cx="4905375" cy="1704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8" t="37717" r="42996" b="34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9C7" w:rsidRPr="00B019F8" w:rsidRDefault="004109C7" w:rsidP="004109C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019F8">
        <w:rPr>
          <w:rFonts w:ascii="Times New Roman Gras" w:hAnsi="Times New Roman Gras"/>
          <w:b/>
          <w:caps/>
          <w:noProof/>
          <w:snapToGrid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A0549" wp14:editId="14E9AA9A">
                <wp:simplePos x="0" y="0"/>
                <wp:positionH relativeFrom="column">
                  <wp:posOffset>-425450</wp:posOffset>
                </wp:positionH>
                <wp:positionV relativeFrom="paragraph">
                  <wp:posOffset>131445</wp:posOffset>
                </wp:positionV>
                <wp:extent cx="3505200" cy="6305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9C7" w:rsidRPr="00677675" w:rsidRDefault="004109C7" w:rsidP="004109C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Anatominė schema</w:t>
                            </w:r>
                          </w:p>
                          <w:p w:rsidR="004109C7" w:rsidRPr="00677675" w:rsidRDefault="004109C7" w:rsidP="004109C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Kapsulę rekomenduojama įsikišti gulint.</w:t>
                            </w:r>
                          </w:p>
                          <w:p w:rsidR="004109C7" w:rsidRPr="00677675" w:rsidRDefault="004109C7" w:rsidP="004109C7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677675">
                              <w:rPr>
                                <w:szCs w:val="22"/>
                                <w:lang w:val="lt-LT"/>
                              </w:rPr>
                              <w:t>Kapsulę įsikiškite į makštį kiek įmanoma giliau.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05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5pt;margin-top:10.35pt;width:276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Yk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" filled="f" stroked="f">
                <v:textbox>
                  <w:txbxContent>
                    <w:p w:rsidR="004109C7" w:rsidRPr="00677675" w:rsidRDefault="004109C7" w:rsidP="004109C7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Anatominė schema</w:t>
                      </w:r>
                    </w:p>
                    <w:p w:rsidR="004109C7" w:rsidRPr="00677675" w:rsidRDefault="004109C7" w:rsidP="004109C7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Kapsulę rekomenduojama įsikišti gulint.</w:t>
                      </w:r>
                    </w:p>
                    <w:p w:rsidR="004109C7" w:rsidRPr="00677675" w:rsidRDefault="004109C7" w:rsidP="004109C7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677675">
                        <w:rPr>
                          <w:szCs w:val="22"/>
                          <w:lang w:val="lt-LT"/>
                        </w:rPr>
                        <w:t>Kapsulę įsikiškite į makštį kiek įmanoma giliau.</w:t>
                      </w:r>
                    </w:p>
                  </w:txbxContent>
                </v:textbox>
              </v:shape>
            </w:pict>
          </mc:Fallback>
        </mc:AlternateContent>
      </w:r>
    </w:p>
    <w:p w:rsidR="004109C7" w:rsidRPr="00B019F8" w:rsidRDefault="004109C7" w:rsidP="004109C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ind w:left="360" w:right="-29"/>
        <w:jc w:val="both"/>
        <w:rPr>
          <w:rFonts w:ascii="Times New Roman Gras" w:hAnsi="Times New Roman Gras"/>
          <w:b/>
          <w:caps/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C530BD" w:rsidRDefault="004109C7" w:rsidP="004109C7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3408C7">
        <w:rPr>
          <w:b/>
          <w:bCs/>
          <w:lang w:val="lt-LT"/>
        </w:rPr>
        <w:t>Vartojimas vaikams ir paaugliams</w:t>
      </w:r>
    </w:p>
    <w:p w:rsidR="004109C7" w:rsidRPr="00C530BD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Vaistas neskirtas vartoti vaikams ir paaugliams.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B019F8">
        <w:rPr>
          <w:b/>
          <w:snapToGrid/>
          <w:szCs w:val="22"/>
          <w:lang w:val="lt-LT"/>
        </w:rPr>
        <w:t>Pamiršus pavartoti PHARMATEX</w:t>
      </w:r>
    </w:p>
    <w:p w:rsidR="004109C7" w:rsidRPr="00B019F8" w:rsidRDefault="004109C7" w:rsidP="00410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Galite pastoti. Tokiu atveju </w:t>
      </w:r>
      <w:r>
        <w:rPr>
          <w:snapToGrid/>
          <w:szCs w:val="22"/>
          <w:lang w:val="lt-LT" w:eastAsia="lt-LT"/>
        </w:rPr>
        <w:t xml:space="preserve">būtina naudoti skubiosios </w:t>
      </w:r>
      <w:r w:rsidRPr="00B019F8">
        <w:rPr>
          <w:snapToGrid/>
          <w:szCs w:val="22"/>
          <w:lang w:val="lt-LT"/>
        </w:rPr>
        <w:t>kontracepcijos metodą.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4" w:name="_Toc129243142"/>
      <w:bookmarkStart w:id="15" w:name="_Toc129243267"/>
      <w:r w:rsidRPr="00B019F8">
        <w:rPr>
          <w:b/>
          <w:snapToGrid/>
          <w:szCs w:val="22"/>
          <w:lang w:val="lt-LT"/>
        </w:rPr>
        <w:t>4.</w:t>
      </w:r>
      <w:r w:rsidRPr="00B019F8">
        <w:rPr>
          <w:b/>
          <w:snapToGrid/>
          <w:szCs w:val="22"/>
          <w:lang w:val="lt-LT"/>
        </w:rPr>
        <w:tab/>
        <w:t>Galimas šalutinis poveikis</w:t>
      </w:r>
      <w:bookmarkEnd w:id="14"/>
      <w:bookmarkEnd w:id="15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D82B84" w:rsidRDefault="004109C7" w:rsidP="004109C7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r w:rsidRPr="00D82B84">
        <w:rPr>
          <w:noProof/>
          <w:snapToGrid/>
          <w:szCs w:val="22"/>
          <w:lang w:val="lt-LT"/>
        </w:rPr>
        <w:t>Šis vaistas, kaip ir visi kiti, gali sukelti šalutinį poveikį, nors jis pasireiškia ne visiems žmonėms.</w:t>
      </w:r>
    </w:p>
    <w:p w:rsidR="004109C7" w:rsidRPr="00D82B84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386F7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bookmarkStart w:id="16" w:name="_Hlk57103376"/>
      <w:r w:rsidRPr="001F4090">
        <w:rPr>
          <w:b/>
          <w:bCs/>
          <w:snapToGrid/>
          <w:szCs w:val="22"/>
          <w:lang w:val="lt-LT" w:eastAsia="lt-LT"/>
        </w:rPr>
        <w:t>Šalutinio poveikio reiškiniai, kurių</w:t>
      </w:r>
      <w:r w:rsidRPr="001F4090" w:rsidDel="001F4090">
        <w:rPr>
          <w:b/>
          <w:bCs/>
          <w:snapToGrid/>
          <w:szCs w:val="22"/>
          <w:lang w:val="lt-LT" w:eastAsia="lt-LT"/>
        </w:rPr>
        <w:t xml:space="preserve"> </w:t>
      </w:r>
      <w:r w:rsidRPr="00386F78">
        <w:rPr>
          <w:b/>
          <w:bCs/>
          <w:snapToGrid/>
          <w:szCs w:val="22"/>
          <w:lang w:val="lt-LT" w:eastAsia="lt-LT"/>
        </w:rPr>
        <w:t>dažnis nežinomas (negali būti apskaičiuotas pagal turimus duomenis)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Niežėjimas</w:t>
      </w:r>
      <w:r w:rsidRPr="00386F7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deginimo pojūtis ar lokalus dirginimas (pasireiškia vienam ar abiem parneriams).</w:t>
      </w:r>
    </w:p>
    <w:p w:rsidR="004109C7" w:rsidRPr="00386F7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386F7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Alergija vienai iš sudedamųjų vaisto medžiagų</w:t>
      </w:r>
      <w:r w:rsidRPr="00386F78">
        <w:rPr>
          <w:snapToGrid/>
          <w:szCs w:val="22"/>
          <w:lang w:val="lt-LT" w:eastAsia="lt-LT"/>
        </w:rPr>
        <w:t>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Alergijos požymiai yra paraudimas, niežėjimas ir (labai retai) kaklo ir veido patinimas, galintis apsunkinti kvėpavimą. Jei atsiranda tokių požymių, nedelsdami pasitarkite su gydytoju.</w:t>
      </w:r>
    </w:p>
    <w:bookmarkEnd w:id="16"/>
    <w:p w:rsidR="004109C7" w:rsidRPr="00D82B84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4109C7" w:rsidRPr="00D82B84" w:rsidRDefault="004109C7" w:rsidP="004109C7">
      <w:pPr>
        <w:spacing w:line="240" w:lineRule="auto"/>
        <w:rPr>
          <w:b/>
          <w:szCs w:val="24"/>
          <w:lang w:val="lt-LT"/>
        </w:rPr>
      </w:pPr>
      <w:r w:rsidRPr="00D82B84">
        <w:rPr>
          <w:b/>
          <w:noProof/>
          <w:szCs w:val="24"/>
          <w:lang w:val="lt-LT"/>
        </w:rPr>
        <w:t>Pranešimas apie šalutinį poveikį</w:t>
      </w:r>
    </w:p>
    <w:p w:rsidR="004109C7" w:rsidRPr="00D82B84" w:rsidRDefault="004109C7" w:rsidP="004109C7">
      <w:pPr>
        <w:ind w:right="-449"/>
        <w:rPr>
          <w:noProof/>
          <w:szCs w:val="24"/>
          <w:lang w:val="lt-LT"/>
        </w:rPr>
      </w:pPr>
      <w:r w:rsidRPr="00D82B84">
        <w:rPr>
          <w:lang w:val="lt-LT"/>
        </w:rPr>
        <w:t xml:space="preserve">Jeigu pasireiškė šalutinis poveikis, įskaitant šiame lapelyje nenurodytą, pasakykite gydytojui arba vaistininkui. </w:t>
      </w:r>
      <w:r w:rsidRPr="001F4090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>
        <w:rPr>
          <w:lang w:val="lt-LT"/>
        </w:rPr>
        <w:t xml:space="preserve">užpildant </w:t>
      </w:r>
      <w:r w:rsidRPr="000B6DFB">
        <w:rPr>
          <w:lang w:val="lt-LT"/>
        </w:rPr>
        <w:t>Paciento pranešimo apie įtariamą nepageidaujamą reakciją (ĮNR) formą</w:t>
      </w:r>
      <w:r w:rsidRPr="001F4090">
        <w:rPr>
          <w:lang w:val="lt-LT"/>
        </w:rPr>
        <w:t xml:space="preserve">, kuri skelbiama https://www.vvkt.lt/index.php?4004286486, ir atsiunčiant elektroniniu paštu (adresu </w:t>
      </w:r>
      <w:proofErr w:type="spellStart"/>
      <w:r w:rsidRPr="001F4090">
        <w:rPr>
          <w:lang w:val="lt-LT"/>
        </w:rPr>
        <w:t>NepageidaujamaR@vvkt.lt</w:t>
      </w:r>
      <w:proofErr w:type="spellEnd"/>
      <w:r w:rsidRPr="001F4090">
        <w:rPr>
          <w:lang w:val="lt-LT"/>
        </w:rPr>
        <w:t>) arba nemokamu telefonu 8 800 73</w:t>
      </w:r>
      <w:r>
        <w:rPr>
          <w:lang w:val="lt-LT"/>
        </w:rPr>
        <w:t> </w:t>
      </w:r>
      <w:r w:rsidRPr="001F4090">
        <w:rPr>
          <w:lang w:val="lt-LT"/>
        </w:rPr>
        <w:t>568</w:t>
      </w:r>
      <w:r>
        <w:rPr>
          <w:lang w:val="lt-LT"/>
        </w:rPr>
        <w:t xml:space="preserve">. </w:t>
      </w:r>
      <w:r w:rsidRPr="00D82B84">
        <w:rPr>
          <w:lang w:val="lt-LT"/>
        </w:rPr>
        <w:t>Pranešdami apie šalutinį poveikį galite mums padėti gauti daugiau informacijos apie šio vaisto saugumą.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7" w:name="_Toc129243143"/>
      <w:bookmarkStart w:id="18" w:name="_Toc129243268"/>
      <w:r w:rsidRPr="00B019F8">
        <w:rPr>
          <w:b/>
          <w:snapToGrid/>
          <w:szCs w:val="22"/>
          <w:lang w:val="lt-LT"/>
        </w:rPr>
        <w:t>5.</w:t>
      </w:r>
      <w:r w:rsidRPr="00B019F8">
        <w:rPr>
          <w:b/>
          <w:snapToGrid/>
          <w:szCs w:val="22"/>
          <w:lang w:val="lt-LT"/>
        </w:rPr>
        <w:tab/>
        <w:t>Kaip laikyti PHARMATEX</w:t>
      </w:r>
      <w:r>
        <w:rPr>
          <w:b/>
          <w:snapToGrid/>
          <w:szCs w:val="22"/>
          <w:lang w:val="lt-LT"/>
        </w:rPr>
        <w:t xml:space="preserve">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r>
        <w:rPr>
          <w:b/>
          <w:snapToGrid/>
          <w:szCs w:val="22"/>
          <w:lang w:val="lt-LT" w:eastAsia="lt-LT"/>
        </w:rPr>
        <w:t>makšties minkštąsias kapsules</w:t>
      </w:r>
      <w:r w:rsidRPr="00B019F8" w:rsidDel="00D12BA4">
        <w:rPr>
          <w:b/>
          <w:snapToGrid/>
          <w:szCs w:val="22"/>
          <w:lang w:val="lt-LT"/>
        </w:rPr>
        <w:t xml:space="preserve"> </w:t>
      </w:r>
      <w:bookmarkEnd w:id="17"/>
      <w:bookmarkEnd w:id="18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E2B07">
        <w:rPr>
          <w:snapToGrid/>
          <w:szCs w:val="22"/>
          <w:lang w:val="lt-LT"/>
        </w:rPr>
        <w:t xml:space="preserve">Šį vaistą laikykite vaikams nepastebimoje ir nepasiekiamoje </w:t>
      </w:r>
      <w:r w:rsidRPr="00B019F8">
        <w:rPr>
          <w:snapToGrid/>
          <w:szCs w:val="22"/>
          <w:lang w:val="lt-LT"/>
        </w:rPr>
        <w:t>vietoje.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lastRenderedPageBreak/>
        <w:t>Ant dėžutės ir lizdinės plokštelės po „</w:t>
      </w:r>
      <w:r>
        <w:rPr>
          <w:snapToGrid/>
          <w:szCs w:val="22"/>
          <w:lang w:val="lt-LT"/>
        </w:rPr>
        <w:t>EXP</w:t>
      </w:r>
      <w:r w:rsidRPr="00B019F8">
        <w:rPr>
          <w:snapToGrid/>
          <w:szCs w:val="22"/>
          <w:lang w:val="lt-LT"/>
        </w:rPr>
        <w:t xml:space="preserve">“ nurodytam tinkamumo laikui pasibaigus, </w:t>
      </w:r>
      <w:r>
        <w:rPr>
          <w:snapToGrid/>
          <w:szCs w:val="22"/>
          <w:lang w:val="lt-LT"/>
        </w:rPr>
        <w:t>šio vaisto</w:t>
      </w:r>
      <w:r w:rsidRPr="00B019F8">
        <w:rPr>
          <w:snapToGrid/>
          <w:szCs w:val="22"/>
          <w:lang w:val="lt-LT"/>
        </w:rPr>
        <w:t xml:space="preserve"> vartoti negalima. Vaistas tinka</w:t>
      </w:r>
      <w:r>
        <w:rPr>
          <w:snapToGrid/>
          <w:szCs w:val="22"/>
          <w:lang w:val="lt-LT"/>
        </w:rPr>
        <w:t>mas</w:t>
      </w:r>
      <w:r w:rsidRPr="00B019F8">
        <w:rPr>
          <w:snapToGrid/>
          <w:szCs w:val="22"/>
          <w:lang w:val="lt-LT"/>
        </w:rPr>
        <w:t xml:space="preserve"> vartoti iki paskutinės nurodyto mėnesio dienos.</w:t>
      </w:r>
    </w:p>
    <w:p w:rsidR="004109C7" w:rsidRPr="00B019F8" w:rsidRDefault="004109C7" w:rsidP="004109C7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Laikyti ne aukštesnėje kaip 25</w:t>
      </w:r>
      <w:r w:rsidRPr="00B019F8">
        <w:rPr>
          <w:snapToGrid/>
          <w:szCs w:val="22"/>
          <w:lang w:val="lt-LT"/>
        </w:rPr>
        <w:sym w:font="Symbol" w:char="F0B0"/>
      </w:r>
      <w:r w:rsidRPr="00B019F8">
        <w:rPr>
          <w:snapToGrid/>
          <w:szCs w:val="22"/>
          <w:lang w:val="lt-LT"/>
        </w:rPr>
        <w:t>C temperatūroje.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snapToGrid/>
          <w:szCs w:val="22"/>
          <w:lang w:val="x-none"/>
        </w:rPr>
        <w:t>Vaistų negalima išmesti į kanalizaciją arba su buitinėmis atliekomis. Kaip išmesti nereikalingus vaistus, klauskite vaistininko</w:t>
      </w:r>
      <w:r w:rsidRPr="00B019F8">
        <w:rPr>
          <w:snapToGrid/>
          <w:szCs w:val="22"/>
          <w:lang w:val="lt-LT"/>
        </w:rPr>
        <w:t>. Šios priemonės padės apsaugoti aplinką.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9" w:name="_Toc129243144"/>
      <w:bookmarkStart w:id="20" w:name="_Toc129243269"/>
      <w:r w:rsidRPr="00B019F8">
        <w:rPr>
          <w:b/>
          <w:snapToGrid/>
          <w:szCs w:val="22"/>
          <w:lang w:val="lt-LT"/>
        </w:rPr>
        <w:t>6.</w:t>
      </w:r>
      <w:r w:rsidRPr="00B019F8">
        <w:rPr>
          <w:b/>
          <w:snapToGrid/>
          <w:szCs w:val="22"/>
          <w:lang w:val="lt-LT"/>
        </w:rPr>
        <w:tab/>
      </w:r>
      <w:bookmarkStart w:id="21" w:name="_Hlk57055953"/>
      <w:r w:rsidRPr="00D12BA4">
        <w:rPr>
          <w:b/>
          <w:snapToGrid/>
          <w:szCs w:val="22"/>
          <w:lang w:val="lt-LT"/>
        </w:rPr>
        <w:t xml:space="preserve">Pakuotės turinys ir kita </w:t>
      </w:r>
      <w:bookmarkEnd w:id="21"/>
      <w:r w:rsidRPr="00D12BA4">
        <w:rPr>
          <w:b/>
          <w:snapToGrid/>
          <w:szCs w:val="22"/>
          <w:lang w:val="lt-LT"/>
        </w:rPr>
        <w:t>informacija</w:t>
      </w:r>
      <w:bookmarkEnd w:id="19"/>
      <w:bookmarkEnd w:id="20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sudėtis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numPr>
          <w:ilvl w:val="0"/>
          <w:numId w:val="6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Veiklioji medžiaga yra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chloridas. Kiekvienoje minkštoje makšties kapsulėje yra 18,9 mg </w:t>
      </w:r>
      <w:proofErr w:type="spellStart"/>
      <w:r w:rsidRPr="00B019F8">
        <w:rPr>
          <w:snapToGrid/>
          <w:szCs w:val="22"/>
          <w:lang w:val="lt-LT"/>
        </w:rPr>
        <w:t>benzalkonio</w:t>
      </w:r>
      <w:proofErr w:type="spellEnd"/>
      <w:r w:rsidRPr="00B019F8">
        <w:rPr>
          <w:snapToGrid/>
          <w:szCs w:val="22"/>
          <w:lang w:val="lt-LT"/>
        </w:rPr>
        <w:t xml:space="preserve"> chlorido.</w:t>
      </w:r>
    </w:p>
    <w:p w:rsidR="004109C7" w:rsidRPr="00B019F8" w:rsidRDefault="004109C7" w:rsidP="004109C7">
      <w:p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4109C7" w:rsidRPr="00B019F8" w:rsidRDefault="004109C7" w:rsidP="004109C7">
      <w:pPr>
        <w:numPr>
          <w:ilvl w:val="0"/>
          <w:numId w:val="6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Pagalbinės medžiagos kapsulės turinyje yra </w:t>
      </w:r>
      <w:proofErr w:type="spellStart"/>
      <w:r w:rsidRPr="00B019F8">
        <w:rPr>
          <w:snapToGrid/>
          <w:szCs w:val="22"/>
          <w:lang w:val="lt-LT"/>
        </w:rPr>
        <w:t>dimetikonas</w:t>
      </w:r>
      <w:proofErr w:type="spellEnd"/>
      <w:r w:rsidRPr="00B019F8">
        <w:rPr>
          <w:snapToGrid/>
          <w:szCs w:val="22"/>
          <w:lang w:val="lt-LT"/>
        </w:rPr>
        <w:t xml:space="preserve"> 1000, </w:t>
      </w:r>
      <w:r>
        <w:rPr>
          <w:snapToGrid/>
          <w:szCs w:val="22"/>
          <w:lang w:val="lt-LT"/>
        </w:rPr>
        <w:t>k</w:t>
      </w:r>
      <w:r w:rsidRPr="00DD267B">
        <w:rPr>
          <w:snapToGrid/>
          <w:szCs w:val="22"/>
          <w:lang w:val="lt-LT"/>
        </w:rPr>
        <w:t>oloidinis hidrofobinis</w:t>
      </w:r>
      <w:r>
        <w:rPr>
          <w:snapToGrid/>
          <w:szCs w:val="22"/>
          <w:lang w:val="lt-LT"/>
        </w:rPr>
        <w:t xml:space="preserve"> </w:t>
      </w:r>
      <w:r w:rsidRPr="00DD267B">
        <w:rPr>
          <w:snapToGrid/>
          <w:szCs w:val="22"/>
          <w:lang w:val="lt-LT"/>
        </w:rPr>
        <w:t>silicio dioksidas</w:t>
      </w:r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hidroksipropilceliuliozė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makrogolio</w:t>
      </w:r>
      <w:proofErr w:type="spellEnd"/>
      <w:r w:rsidRPr="00B019F8">
        <w:rPr>
          <w:snapToGrid/>
          <w:szCs w:val="22"/>
          <w:lang w:val="lt-LT"/>
        </w:rPr>
        <w:t xml:space="preserve"> 7 </w:t>
      </w:r>
      <w:proofErr w:type="spellStart"/>
      <w:r w:rsidRPr="00B019F8">
        <w:rPr>
          <w:snapToGrid/>
          <w:szCs w:val="22"/>
          <w:lang w:val="lt-LT"/>
        </w:rPr>
        <w:t>glicerolio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kokoatas</w:t>
      </w:r>
      <w:proofErr w:type="spellEnd"/>
      <w:r w:rsidRPr="00B019F8">
        <w:rPr>
          <w:snapToGrid/>
          <w:szCs w:val="22"/>
          <w:lang w:val="lt-LT"/>
        </w:rPr>
        <w:t xml:space="preserve">, </w:t>
      </w:r>
      <w:proofErr w:type="spellStart"/>
      <w:r w:rsidRPr="00B019F8">
        <w:rPr>
          <w:snapToGrid/>
          <w:szCs w:val="22"/>
          <w:lang w:val="lt-LT"/>
        </w:rPr>
        <w:t>makrogolis</w:t>
      </w:r>
      <w:proofErr w:type="spellEnd"/>
      <w:r w:rsidRPr="00B019F8">
        <w:rPr>
          <w:snapToGrid/>
          <w:szCs w:val="22"/>
          <w:lang w:val="lt-LT"/>
        </w:rPr>
        <w:t xml:space="preserve"> 400; kapsulės korpuse yra želatina ir </w:t>
      </w:r>
      <w:proofErr w:type="spellStart"/>
      <w:r w:rsidRPr="00B019F8">
        <w:rPr>
          <w:snapToGrid/>
          <w:szCs w:val="22"/>
          <w:lang w:val="lt-LT"/>
        </w:rPr>
        <w:t>glicerolis</w:t>
      </w:r>
      <w:proofErr w:type="spellEnd"/>
      <w:r w:rsidRPr="00B019F8">
        <w:rPr>
          <w:snapToGrid/>
          <w:szCs w:val="22"/>
          <w:lang w:val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PHARMATEX išvaizda ir kiekis pakuotėje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Kapsulės yra rusvai gelsvos permatomos.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D</w:t>
      </w:r>
      <w:r w:rsidRPr="00B019F8">
        <w:rPr>
          <w:snapToGrid/>
          <w:szCs w:val="22"/>
          <w:lang w:val="lt-LT"/>
        </w:rPr>
        <w:t>ėžutėje yra 2, 6 arba 12 makšties minkšt</w:t>
      </w:r>
      <w:r>
        <w:rPr>
          <w:snapToGrid/>
          <w:szCs w:val="22"/>
          <w:lang w:val="lt-LT"/>
        </w:rPr>
        <w:t>ųj</w:t>
      </w:r>
      <w:r w:rsidRPr="00B019F8">
        <w:rPr>
          <w:snapToGrid/>
          <w:szCs w:val="22"/>
          <w:lang w:val="lt-LT"/>
        </w:rPr>
        <w:t>ų kapsulių.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Gali būti tiekiamos ne visų dydžių pakuotės.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Registruotojas</w:t>
      </w:r>
    </w:p>
    <w:p w:rsidR="004109C7" w:rsidRPr="00B019F8" w:rsidRDefault="004109C7" w:rsidP="004109C7">
      <w:pPr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LABORATOIRE INNOTECH INTERNATIONAL </w:t>
      </w:r>
    </w:p>
    <w:p w:rsidR="004109C7" w:rsidRPr="00B019F8" w:rsidRDefault="004109C7" w:rsidP="004109C7">
      <w:pPr>
        <w:tabs>
          <w:tab w:val="clear" w:pos="567"/>
          <w:tab w:val="center" w:pos="4820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22 </w:t>
      </w:r>
      <w:proofErr w:type="spellStart"/>
      <w:r>
        <w:rPr>
          <w:snapToGrid/>
          <w:szCs w:val="22"/>
          <w:lang w:val="lt-LT"/>
        </w:rPr>
        <w:t>avenue</w:t>
      </w:r>
      <w:proofErr w:type="spellEnd"/>
      <w:r>
        <w:rPr>
          <w:snapToGrid/>
          <w:szCs w:val="22"/>
          <w:lang w:val="lt-LT"/>
        </w:rPr>
        <w:t xml:space="preserve"> Aristide </w:t>
      </w:r>
      <w:proofErr w:type="spellStart"/>
      <w:r>
        <w:rPr>
          <w:snapToGrid/>
          <w:szCs w:val="22"/>
          <w:lang w:val="lt-LT"/>
        </w:rPr>
        <w:t>Briand</w:t>
      </w:r>
      <w:proofErr w:type="spellEnd"/>
      <w:r w:rsidRPr="00B019F8">
        <w:rPr>
          <w:snapToGrid/>
          <w:szCs w:val="22"/>
          <w:lang w:val="lt-LT"/>
        </w:rPr>
        <w:t xml:space="preserve"> </w:t>
      </w:r>
    </w:p>
    <w:p w:rsidR="004109C7" w:rsidRPr="007E4CE7" w:rsidRDefault="004109C7" w:rsidP="00410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fr-FR"/>
        </w:rPr>
      </w:pPr>
      <w:r w:rsidRPr="007E4CE7">
        <w:rPr>
          <w:snapToGrid/>
          <w:szCs w:val="22"/>
          <w:lang w:val="fr-FR"/>
        </w:rPr>
        <w:t>94110 ARCUEIL</w:t>
      </w:r>
    </w:p>
    <w:p w:rsidR="004109C7" w:rsidRPr="00B019F8" w:rsidRDefault="004109C7" w:rsidP="004109C7">
      <w:pPr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Prancūzija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B019F8">
        <w:rPr>
          <w:b/>
          <w:snapToGrid/>
          <w:szCs w:val="22"/>
          <w:lang w:val="lt-LT" w:eastAsia="lt-LT"/>
        </w:rPr>
        <w:t>Gamintojas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019F8">
        <w:rPr>
          <w:snapToGrid/>
          <w:szCs w:val="22"/>
          <w:lang w:val="lt-LT" w:eastAsia="lt-LT"/>
        </w:rPr>
        <w:t>INNOTHERA CHOUZY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Rue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Ren</w:t>
      </w:r>
      <w:r>
        <w:rPr>
          <w:snapToGrid/>
          <w:szCs w:val="22"/>
          <w:lang w:val="lt-LT"/>
        </w:rPr>
        <w:t>é</w:t>
      </w:r>
      <w:proofErr w:type="spellEnd"/>
      <w:r w:rsidRPr="00B019F8">
        <w:rPr>
          <w:snapToGrid/>
          <w:szCs w:val="22"/>
          <w:lang w:val="lt-LT"/>
        </w:rPr>
        <w:t xml:space="preserve"> </w:t>
      </w:r>
      <w:proofErr w:type="spellStart"/>
      <w:r w:rsidRPr="00B019F8">
        <w:rPr>
          <w:snapToGrid/>
          <w:szCs w:val="22"/>
          <w:lang w:val="lt-LT"/>
        </w:rPr>
        <w:t>Chantereau</w:t>
      </w:r>
      <w:proofErr w:type="spellEnd"/>
      <w:r w:rsidRPr="00B019F8">
        <w:rPr>
          <w:snapToGrid/>
          <w:szCs w:val="22"/>
          <w:lang w:val="lt-LT"/>
        </w:rPr>
        <w:t xml:space="preserve"> 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B019F8">
        <w:rPr>
          <w:snapToGrid/>
          <w:szCs w:val="22"/>
          <w:lang w:val="lt-LT"/>
        </w:rPr>
        <w:t>Chouzy-sur-Cisse</w:t>
      </w:r>
      <w:proofErr w:type="spellEnd"/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41150 </w:t>
      </w:r>
      <w:r>
        <w:rPr>
          <w:snapToGrid/>
          <w:szCs w:val="22"/>
          <w:lang w:val="lt-LT"/>
        </w:rPr>
        <w:t>VALLOIRE-SUR-CISSE</w:t>
      </w:r>
    </w:p>
    <w:p w:rsidR="004109C7" w:rsidRPr="00B019F8" w:rsidRDefault="004109C7" w:rsidP="004109C7">
      <w:pPr>
        <w:tabs>
          <w:tab w:val="clear" w:pos="567"/>
        </w:tabs>
        <w:spacing w:line="36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>Prancūzija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019F8">
        <w:rPr>
          <w:snapToGrid/>
          <w:szCs w:val="22"/>
          <w:lang w:val="lt-LT"/>
        </w:rPr>
        <w:t xml:space="preserve">Jeigu apie šį vaistą norite sužinoti daugiau, kreipkitės į </w:t>
      </w:r>
      <w:r w:rsidRPr="008C54B8">
        <w:rPr>
          <w:snapToGrid/>
          <w:szCs w:val="22"/>
          <w:lang w:val="lt-LT"/>
        </w:rPr>
        <w:t>registruotoją</w:t>
      </w:r>
      <w:r w:rsidRPr="00B019F8">
        <w:rPr>
          <w:snapToGrid/>
          <w:szCs w:val="22"/>
          <w:lang w:val="lt-LT"/>
        </w:rPr>
        <w:t>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B019F8">
        <w:rPr>
          <w:b/>
          <w:bCs/>
          <w:snapToGrid/>
          <w:szCs w:val="22"/>
          <w:lang w:val="lt-LT"/>
        </w:rPr>
        <w:t>Šis pakuotės lapelis</w:t>
      </w:r>
      <w:r w:rsidRPr="00B019F8">
        <w:rPr>
          <w:b/>
          <w:snapToGrid/>
          <w:szCs w:val="22"/>
          <w:lang w:val="lt-LT"/>
        </w:rPr>
        <w:t xml:space="preserve"> paskutinį kartą </w:t>
      </w:r>
      <w:r w:rsidRPr="00D82B84">
        <w:rPr>
          <w:b/>
          <w:snapToGrid/>
          <w:szCs w:val="22"/>
          <w:lang w:val="lt-LT"/>
        </w:rPr>
        <w:t>peržiūrėtas</w:t>
      </w:r>
      <w:r>
        <w:rPr>
          <w:b/>
          <w:snapToGrid/>
          <w:szCs w:val="22"/>
          <w:lang w:val="lt-LT"/>
        </w:rPr>
        <w:t xml:space="preserve"> 2022-07-22.</w:t>
      </w: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lang w:val="lt-LT"/>
        </w:rPr>
        <w:t xml:space="preserve">Išsami informacija apie šį </w:t>
      </w:r>
      <w:r w:rsidRPr="00D82B84">
        <w:rPr>
          <w:szCs w:val="24"/>
          <w:lang w:val="lt-LT"/>
        </w:rPr>
        <w:t>vaistą</w:t>
      </w:r>
      <w:r w:rsidRPr="00D82B84">
        <w:rPr>
          <w:lang w:val="lt-LT"/>
        </w:rPr>
        <w:t xml:space="preserve"> pateikiama Valstybinės vaistų kontrolės tarnybos prie Lietuvos Respublikos sveikatos apsaugos ministerijos tinklalapyje</w:t>
      </w:r>
      <w:r w:rsidRPr="00D82B84">
        <w:rPr>
          <w:i/>
          <w:szCs w:val="24"/>
          <w:lang w:val="lt-LT"/>
        </w:rPr>
        <w:t xml:space="preserve"> </w:t>
      </w:r>
      <w:hyperlink r:id="rId6" w:history="1">
        <w:r w:rsidRPr="00B019F8">
          <w:rPr>
            <w:snapToGrid/>
            <w:color w:val="0000FF"/>
            <w:szCs w:val="22"/>
            <w:u w:val="single"/>
            <w:lang w:val="lt-LT"/>
          </w:rPr>
          <w:t>http://www.vvkt.lt/</w:t>
        </w:r>
      </w:hyperlink>
    </w:p>
    <w:p w:rsidR="004109C7" w:rsidRPr="00B019F8" w:rsidRDefault="004109C7" w:rsidP="004109C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jc w:val="center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INFORMACIJA APIE MENSTRUACIJŲ CIKLĄ IR KONTRACEPCIJĄ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menstruacijų ciklas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lastRenderedPageBreak/>
        <w:t>Menstruacijų ciklas yra laikas nuo pirmosios menstruacijų dienos iki kitų menstruacijų pradžios.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Vidutinė menstruacijų ciklo trukmė yra</w:t>
      </w:r>
      <w:r w:rsidRPr="00ED3AB0">
        <w:rPr>
          <w:rFonts w:eastAsia="Calibri"/>
          <w:snapToGrid/>
          <w:szCs w:val="22"/>
          <w:lang w:val="lt-LT" w:eastAsia="lt-LT"/>
        </w:rPr>
        <w:t xml:space="preserve"> 28</w:t>
      </w:r>
      <w:r>
        <w:rPr>
          <w:rFonts w:eastAsia="Calibri"/>
          <w:snapToGrid/>
          <w:szCs w:val="22"/>
          <w:lang w:val="lt-LT" w:eastAsia="lt-LT"/>
        </w:rPr>
        <w:t> dienos, tačiau skirtingoms moterims ji gali labai skirtis.</w:t>
      </w:r>
    </w:p>
    <w:p w:rsidR="004109C7" w:rsidRPr="00ED3AB0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būna nenėščiai moteriai.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ovuliacija ir kada ji įvyksta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yra laikas, kai nuo kiaušidės atsipalaiduoja kiaušialąstė, kuri patenka į kiaušintakį.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paprastai įvyksta menstruacijų ciklo viduryje, tačiau gali įvykti bet kuriuo ciklo metu, netgi per menstruacijas.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Kada prasideda nėštumas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Pr="00ED3AB0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Kai spermatozoidas kiaušintakyje atsiranda šalia kiaušialąstės, gali įvykti apvaisinimas</w:t>
      </w:r>
      <w:r w:rsidRPr="00ED3AB0">
        <w:rPr>
          <w:rFonts w:eastAsia="Calibri"/>
          <w:snapToGrid/>
          <w:szCs w:val="22"/>
          <w:lang w:val="lt-LT" w:eastAsia="lt-LT"/>
        </w:rPr>
        <w:t xml:space="preserve"> (</w:t>
      </w:r>
      <w:r>
        <w:rPr>
          <w:rFonts w:eastAsia="Calibri"/>
          <w:snapToGrid/>
          <w:szCs w:val="22"/>
          <w:lang w:val="lt-LT" w:eastAsia="lt-LT"/>
        </w:rPr>
        <w:t xml:space="preserve">t. y. kiaušialąstė ir </w:t>
      </w:r>
      <w:proofErr w:type="spellStart"/>
      <w:r>
        <w:rPr>
          <w:rFonts w:eastAsia="Calibri"/>
          <w:snapToGrid/>
          <w:szCs w:val="22"/>
          <w:lang w:val="lt-LT" w:eastAsia="lt-LT"/>
        </w:rPr>
        <w:t>spermatozidas</w:t>
      </w:r>
      <w:proofErr w:type="spellEnd"/>
      <w:r>
        <w:rPr>
          <w:rFonts w:eastAsia="Calibri"/>
          <w:snapToGrid/>
          <w:szCs w:val="22"/>
          <w:lang w:val="lt-LT" w:eastAsia="lt-LT"/>
        </w:rPr>
        <w:t xml:space="preserve"> susijungia ir atsiranda embrionas)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B80FF6">
        <w:rPr>
          <w:rFonts w:eastAsia="Calibri"/>
          <w:snapToGrid/>
          <w:szCs w:val="22"/>
          <w:lang w:val="lt-LT" w:eastAsia="lt-LT"/>
        </w:rPr>
        <w:t>Po kelių</w:t>
      </w:r>
      <w:r>
        <w:rPr>
          <w:rFonts w:eastAsia="Calibri"/>
          <w:snapToGrid/>
          <w:szCs w:val="22"/>
          <w:lang w:val="lt-LT" w:eastAsia="lt-LT"/>
        </w:rPr>
        <w:t xml:space="preserve"> dienų</w:t>
      </w:r>
      <w:r w:rsidRPr="00B80FF6">
        <w:rPr>
          <w:rFonts w:eastAsia="Calibri"/>
          <w:snapToGrid/>
          <w:szCs w:val="22"/>
          <w:lang w:val="lt-LT" w:eastAsia="lt-LT"/>
        </w:rPr>
        <w:t xml:space="preserve"> apvaisinta kiaušialąstė</w:t>
      </w:r>
      <w:r>
        <w:rPr>
          <w:rFonts w:eastAsia="Calibri"/>
          <w:snapToGrid/>
          <w:szCs w:val="22"/>
          <w:lang w:val="lt-LT" w:eastAsia="lt-LT"/>
        </w:rPr>
        <w:t xml:space="preserve"> prisitvirtina (implantuojasi) gimdoje ir prasideda nėštumas.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Kokie yra pagrindiniai kontracepcijos metodai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Hormoninė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r>
        <w:rPr>
          <w:rFonts w:eastAsia="Calibri"/>
          <w:snapToGrid/>
          <w:szCs w:val="22"/>
          <w:lang w:val="lt-LT" w:eastAsia="lt-LT"/>
        </w:rPr>
        <w:t>geriamieji kontraceptikai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poodinis</w:t>
      </w:r>
      <w:r w:rsidRPr="00ED3AB0">
        <w:rPr>
          <w:rFonts w:eastAsia="Calibri"/>
          <w:snapToGrid/>
          <w:szCs w:val="22"/>
          <w:lang w:val="lt-LT" w:eastAsia="lt-LT"/>
        </w:rPr>
        <w:t xml:space="preserve"> implant</w:t>
      </w:r>
      <w:r>
        <w:rPr>
          <w:rFonts w:eastAsia="Calibri"/>
          <w:snapToGrid/>
          <w:szCs w:val="22"/>
          <w:lang w:val="lt-LT" w:eastAsia="lt-LT"/>
        </w:rPr>
        <w:t>as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kontraceptinis pleistras</w:t>
      </w:r>
      <w:r w:rsidRPr="00ED3AB0">
        <w:rPr>
          <w:rFonts w:eastAsia="Calibri"/>
          <w:snapToGrid/>
          <w:szCs w:val="22"/>
          <w:lang w:val="lt-LT" w:eastAsia="lt-LT"/>
        </w:rPr>
        <w:t>, hormon</w:t>
      </w:r>
      <w:r>
        <w:rPr>
          <w:rFonts w:eastAsia="Calibri"/>
          <w:snapToGrid/>
          <w:szCs w:val="22"/>
          <w:lang w:val="lt-LT" w:eastAsia="lt-LT"/>
        </w:rPr>
        <w:t xml:space="preserve">us išskirianti gimdos spiralė, </w:t>
      </w:r>
      <w:r w:rsidRPr="00B80FF6">
        <w:rPr>
          <w:rFonts w:eastAsia="Calibri"/>
          <w:snapToGrid/>
          <w:szCs w:val="22"/>
          <w:lang w:val="lt-LT" w:eastAsia="lt-LT"/>
        </w:rPr>
        <w:t xml:space="preserve">makšties </w:t>
      </w:r>
      <w:r>
        <w:rPr>
          <w:rFonts w:eastAsia="Calibri"/>
          <w:snapToGrid/>
          <w:szCs w:val="22"/>
          <w:lang w:val="lt-LT" w:eastAsia="lt-LT"/>
        </w:rPr>
        <w:t>žiedas.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Varinė gimdos spiralė.</w:t>
      </w:r>
    </w:p>
    <w:p w:rsidR="004109C7" w:rsidRPr="00ED3AB0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Lokalioji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proofErr w:type="spellStart"/>
      <w:r w:rsidRPr="00ED3AB0">
        <w:rPr>
          <w:rFonts w:eastAsia="Calibri"/>
          <w:snapToGrid/>
          <w:szCs w:val="22"/>
          <w:lang w:val="lt-LT" w:eastAsia="lt-LT"/>
        </w:rPr>
        <w:t>spermicid</w:t>
      </w:r>
      <w:r>
        <w:rPr>
          <w:rFonts w:eastAsia="Calibri"/>
          <w:snapToGrid/>
          <w:szCs w:val="22"/>
          <w:lang w:val="lt-LT" w:eastAsia="lt-LT"/>
        </w:rPr>
        <w:t>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prezervatyvai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 xml:space="preserve">diafragmos, gimdos </w:t>
      </w:r>
      <w:proofErr w:type="spellStart"/>
      <w:r>
        <w:rPr>
          <w:rFonts w:eastAsia="Calibri"/>
          <w:snapToGrid/>
          <w:szCs w:val="22"/>
          <w:lang w:val="lt-LT" w:eastAsia="lt-LT"/>
        </w:rPr>
        <w:t>gaubteliai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Moters sterilizacija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Kokios priemonės apsaugo nuo lytiniu keliu perduodamų ligų (LKPL), įskaitant ŽIV infekciją ir AIDS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Tinkamai naudojamas vyriškas ar moteriškas prezervatyvas yra vienintelė priemonė, kuri apsaugo nuo LKPL ir žmogaus imunodeficito viruso (ŽIV), kuris sukelia įgyto imunodeficito sindromą (</w:t>
      </w:r>
      <w:r w:rsidRPr="00A45A1D">
        <w:rPr>
          <w:snapToGrid/>
          <w:szCs w:val="22"/>
          <w:lang w:val="lt-LT" w:eastAsia="lt-LT"/>
        </w:rPr>
        <w:t>AIDS).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Kiti kontracepcijos metodai neapsaugo nuo lytiniu keliu perduodamų ligų ar </w:t>
      </w:r>
      <w:r w:rsidRPr="00A45A1D">
        <w:rPr>
          <w:snapToGrid/>
          <w:szCs w:val="22"/>
          <w:lang w:val="lt-LT" w:eastAsia="lt-LT"/>
        </w:rPr>
        <w:t>AIDS</w:t>
      </w:r>
      <w:r>
        <w:rPr>
          <w:snapToGrid/>
          <w:szCs w:val="22"/>
          <w:lang w:val="lt-LT" w:eastAsia="lt-LT"/>
        </w:rPr>
        <w:t>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įvyko nesaugus lytinis aktas arba aš pamiršau pavartoti įprastą kontraceptiką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4109C7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atveju kiek įmanoma greičiau kreipkitės patarimo į gydytoją arba vaistininką.</w:t>
      </w:r>
    </w:p>
    <w:p w:rsidR="004109C7" w:rsidRPr="00ED3AB0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 xml:space="preserve">Galite panaudoti skubios kontracepcijos metodą </w:t>
      </w:r>
      <w:r w:rsidRPr="00ED3AB0">
        <w:rPr>
          <w:rFonts w:eastAsia="Calibri"/>
          <w:snapToGrid/>
          <w:szCs w:val="22"/>
          <w:lang w:val="lt-LT" w:eastAsia="lt-LT"/>
        </w:rPr>
        <w:t>(</w:t>
      </w:r>
      <w:r>
        <w:rPr>
          <w:rFonts w:eastAsia="Calibri"/>
          <w:snapToGrid/>
          <w:szCs w:val="22"/>
          <w:lang w:val="lt-LT" w:eastAsia="lt-LT"/>
        </w:rPr>
        <w:t>po lytinio akto išgeriamą tabletę</w:t>
      </w:r>
      <w:r w:rsidRPr="00ED3AB0">
        <w:rPr>
          <w:rFonts w:eastAsia="Calibri"/>
          <w:snapToGrid/>
          <w:szCs w:val="22"/>
          <w:lang w:val="lt-LT" w:eastAsia="lt-LT"/>
        </w:rPr>
        <w:t xml:space="preserve">). </w:t>
      </w:r>
      <w:r>
        <w:rPr>
          <w:rFonts w:eastAsia="Calibri"/>
          <w:snapToGrid/>
          <w:szCs w:val="22"/>
          <w:lang w:val="lt-LT" w:eastAsia="lt-LT"/>
        </w:rPr>
        <w:t>Tą būtina padaryti kiek įmanoma greičiau.</w:t>
      </w:r>
    </w:p>
    <w:p w:rsidR="004109C7" w:rsidRDefault="004109C7" w:rsidP="004109C7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kontracepcijos metodu siekiama apsaugoti nuo pastojimo blokuojant arba vėlinant ovuliaciją.</w:t>
      </w:r>
    </w:p>
    <w:p w:rsidR="004109C7" w:rsidRPr="00ED3AB0" w:rsidRDefault="004109C7" w:rsidP="004109C7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4109C7" w:rsidRDefault="004109C7" w:rsidP="004109C7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pasikeičia situacija arba šis kontracepcijos metodas netinka ar nebetinka?</w:t>
      </w:r>
    </w:p>
    <w:p w:rsidR="004109C7" w:rsidRPr="00ED3AB0" w:rsidRDefault="004109C7" w:rsidP="00410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napToGrid/>
          <w:szCs w:val="22"/>
          <w:lang w:val="lt-LT"/>
        </w:rPr>
      </w:pPr>
      <w:r>
        <w:rPr>
          <w:rFonts w:eastAsia="Calibri"/>
          <w:snapToGrid/>
          <w:szCs w:val="22"/>
          <w:lang w:val="lt-LT"/>
        </w:rPr>
        <w:t>Pasitarkite su gydytoju, jis gali skirti kitokį ir tinkamesnį kontracepcijos metodą</w:t>
      </w:r>
      <w:r w:rsidRPr="00ED3AB0">
        <w:rPr>
          <w:rFonts w:eastAsia="Calibri"/>
          <w:snapToGrid/>
          <w:szCs w:val="22"/>
          <w:lang w:val="lt-LT"/>
        </w:rPr>
        <w:t>.</w:t>
      </w:r>
    </w:p>
    <w:p w:rsidR="009041DB" w:rsidRDefault="009041DB">
      <w:bookmarkStart w:id="22" w:name="_GoBack"/>
      <w:bookmarkEnd w:id="22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E1305A"/>
    <w:multiLevelType w:val="hybridMultilevel"/>
    <w:tmpl w:val="2F1A8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75D2"/>
    <w:multiLevelType w:val="hybridMultilevel"/>
    <w:tmpl w:val="AE5CB6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7D4D"/>
    <w:multiLevelType w:val="hybridMultilevel"/>
    <w:tmpl w:val="A0020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903DA"/>
    <w:multiLevelType w:val="hybridMultilevel"/>
    <w:tmpl w:val="0A56C1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E4423"/>
    <w:multiLevelType w:val="hybridMultilevel"/>
    <w:tmpl w:val="6F385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0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A4241"/>
    <w:multiLevelType w:val="hybridMultilevel"/>
    <w:tmpl w:val="CE562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C7"/>
    <w:rsid w:val="00234094"/>
    <w:rsid w:val="002A211A"/>
    <w:rsid w:val="004109C7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AF4A2-0EB7-4050-A03B-08754203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09C7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109C7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4109C7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7933</Words>
  <Characters>4522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2022-07-22T12:00:00Z</dcterms:created>
  <dcterms:modified xsi:type="dcterms:W3CDTF">2022-07-22T12:00:00Z</dcterms:modified>
</cp:coreProperties>
</file>