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03E1" w14:textId="77777777" w:rsidR="00960E94" w:rsidRPr="003A07AB" w:rsidRDefault="00960E94" w:rsidP="00A02F88">
      <w:pPr>
        <w:tabs>
          <w:tab w:val="clear" w:pos="567"/>
          <w:tab w:val="left" w:pos="1650"/>
        </w:tabs>
        <w:spacing w:line="240" w:lineRule="auto"/>
        <w:rPr>
          <w:szCs w:val="22"/>
          <w:lang w:val="lt-LT"/>
        </w:rPr>
      </w:pPr>
    </w:p>
    <w:p w14:paraId="49A6B52A" w14:textId="77777777" w:rsidR="00960E94" w:rsidRPr="003A07AB" w:rsidRDefault="00960E94" w:rsidP="00A02F88">
      <w:pPr>
        <w:tabs>
          <w:tab w:val="clear" w:pos="567"/>
        </w:tabs>
        <w:spacing w:line="240" w:lineRule="auto"/>
        <w:rPr>
          <w:szCs w:val="22"/>
          <w:lang w:val="lt-LT"/>
        </w:rPr>
      </w:pPr>
    </w:p>
    <w:p w14:paraId="1B80F1B7" w14:textId="77777777" w:rsidR="00960E94" w:rsidRPr="003A07AB" w:rsidRDefault="00960E94" w:rsidP="00EF627A">
      <w:pPr>
        <w:tabs>
          <w:tab w:val="clear" w:pos="567"/>
        </w:tabs>
        <w:spacing w:line="240" w:lineRule="auto"/>
        <w:rPr>
          <w:szCs w:val="22"/>
          <w:lang w:val="lt-LT"/>
        </w:rPr>
      </w:pPr>
    </w:p>
    <w:p w14:paraId="3CC5AAB5" w14:textId="77777777" w:rsidR="00960E94" w:rsidRPr="003A07AB" w:rsidRDefault="00960E94" w:rsidP="00EF627A">
      <w:pPr>
        <w:tabs>
          <w:tab w:val="clear" w:pos="567"/>
        </w:tabs>
        <w:spacing w:line="240" w:lineRule="auto"/>
        <w:rPr>
          <w:szCs w:val="22"/>
          <w:lang w:val="lt-LT"/>
        </w:rPr>
      </w:pPr>
    </w:p>
    <w:p w14:paraId="0632C88F" w14:textId="77790970" w:rsidR="00960E94" w:rsidRPr="003A07AB" w:rsidRDefault="00960E94" w:rsidP="00EF627A">
      <w:pPr>
        <w:tabs>
          <w:tab w:val="clear" w:pos="567"/>
        </w:tabs>
        <w:spacing w:line="240" w:lineRule="auto"/>
        <w:rPr>
          <w:szCs w:val="22"/>
          <w:lang w:val="lt-LT"/>
        </w:rPr>
      </w:pPr>
    </w:p>
    <w:p w14:paraId="6544D184" w14:textId="77777777" w:rsidR="00960E94" w:rsidRPr="003A07AB" w:rsidRDefault="00960E94" w:rsidP="00EF627A">
      <w:pPr>
        <w:tabs>
          <w:tab w:val="clear" w:pos="567"/>
        </w:tabs>
        <w:spacing w:line="240" w:lineRule="auto"/>
        <w:rPr>
          <w:szCs w:val="22"/>
          <w:lang w:val="lt-LT"/>
        </w:rPr>
      </w:pPr>
    </w:p>
    <w:p w14:paraId="1C269E4E" w14:textId="77777777" w:rsidR="00960E94" w:rsidRPr="003A07AB" w:rsidRDefault="00960E94" w:rsidP="00EF627A">
      <w:pPr>
        <w:tabs>
          <w:tab w:val="clear" w:pos="567"/>
        </w:tabs>
        <w:spacing w:line="240" w:lineRule="auto"/>
        <w:rPr>
          <w:szCs w:val="22"/>
          <w:lang w:val="lt-LT"/>
        </w:rPr>
      </w:pPr>
    </w:p>
    <w:p w14:paraId="1093D8A7" w14:textId="77777777" w:rsidR="00960E94" w:rsidRPr="003A07AB" w:rsidRDefault="00960E94" w:rsidP="00EF627A">
      <w:pPr>
        <w:tabs>
          <w:tab w:val="clear" w:pos="567"/>
        </w:tabs>
        <w:spacing w:line="240" w:lineRule="auto"/>
        <w:rPr>
          <w:szCs w:val="22"/>
          <w:lang w:val="lt-LT"/>
        </w:rPr>
      </w:pPr>
    </w:p>
    <w:p w14:paraId="12EB28A2" w14:textId="77777777" w:rsidR="00960E94" w:rsidRPr="003A07AB" w:rsidRDefault="00960E94" w:rsidP="00EF627A">
      <w:pPr>
        <w:tabs>
          <w:tab w:val="clear" w:pos="567"/>
        </w:tabs>
        <w:spacing w:line="240" w:lineRule="auto"/>
        <w:rPr>
          <w:szCs w:val="22"/>
          <w:lang w:val="lt-LT"/>
        </w:rPr>
      </w:pPr>
    </w:p>
    <w:p w14:paraId="62827789" w14:textId="77777777" w:rsidR="00960E94" w:rsidRPr="003A07AB" w:rsidRDefault="00960E94" w:rsidP="00EF627A">
      <w:pPr>
        <w:tabs>
          <w:tab w:val="clear" w:pos="567"/>
        </w:tabs>
        <w:spacing w:line="240" w:lineRule="auto"/>
        <w:rPr>
          <w:szCs w:val="22"/>
          <w:lang w:val="lt-LT"/>
        </w:rPr>
      </w:pPr>
    </w:p>
    <w:p w14:paraId="4230B4D0" w14:textId="77777777" w:rsidR="00960E94" w:rsidRPr="003A07AB" w:rsidRDefault="00960E94" w:rsidP="00EF627A">
      <w:pPr>
        <w:tabs>
          <w:tab w:val="clear" w:pos="567"/>
        </w:tabs>
        <w:spacing w:line="240" w:lineRule="auto"/>
        <w:rPr>
          <w:szCs w:val="22"/>
          <w:lang w:val="lt-LT"/>
        </w:rPr>
      </w:pPr>
    </w:p>
    <w:p w14:paraId="61955492" w14:textId="77777777" w:rsidR="00960E94" w:rsidRPr="003A07AB" w:rsidRDefault="00960E94" w:rsidP="00EF627A">
      <w:pPr>
        <w:tabs>
          <w:tab w:val="clear" w:pos="567"/>
        </w:tabs>
        <w:spacing w:line="240" w:lineRule="auto"/>
        <w:rPr>
          <w:szCs w:val="22"/>
          <w:lang w:val="lt-LT"/>
        </w:rPr>
      </w:pPr>
    </w:p>
    <w:p w14:paraId="38DA4A0B" w14:textId="77777777" w:rsidR="00960E94" w:rsidRPr="003A07AB" w:rsidRDefault="00960E94" w:rsidP="00EF627A">
      <w:pPr>
        <w:tabs>
          <w:tab w:val="clear" w:pos="567"/>
        </w:tabs>
        <w:spacing w:line="240" w:lineRule="auto"/>
        <w:rPr>
          <w:szCs w:val="22"/>
          <w:lang w:val="lt-LT"/>
        </w:rPr>
      </w:pPr>
    </w:p>
    <w:p w14:paraId="29575C24" w14:textId="77777777" w:rsidR="00960E94" w:rsidRPr="003A07AB" w:rsidRDefault="00960E94" w:rsidP="00EF627A">
      <w:pPr>
        <w:tabs>
          <w:tab w:val="clear" w:pos="567"/>
        </w:tabs>
        <w:spacing w:line="240" w:lineRule="auto"/>
        <w:rPr>
          <w:szCs w:val="22"/>
          <w:lang w:val="lt-LT"/>
        </w:rPr>
      </w:pPr>
    </w:p>
    <w:p w14:paraId="1776AA3F" w14:textId="77777777" w:rsidR="00960E94" w:rsidRPr="003A07AB" w:rsidRDefault="00960E94" w:rsidP="00EF627A">
      <w:pPr>
        <w:tabs>
          <w:tab w:val="clear" w:pos="567"/>
        </w:tabs>
        <w:spacing w:line="240" w:lineRule="auto"/>
        <w:rPr>
          <w:szCs w:val="22"/>
          <w:lang w:val="lt-LT"/>
        </w:rPr>
      </w:pPr>
    </w:p>
    <w:p w14:paraId="3E6DEC35" w14:textId="77777777" w:rsidR="00960E94" w:rsidRPr="003A07AB" w:rsidRDefault="00960E94" w:rsidP="00EF627A">
      <w:pPr>
        <w:tabs>
          <w:tab w:val="clear" w:pos="567"/>
        </w:tabs>
        <w:spacing w:line="240" w:lineRule="auto"/>
        <w:rPr>
          <w:szCs w:val="22"/>
          <w:lang w:val="lt-LT"/>
        </w:rPr>
      </w:pPr>
    </w:p>
    <w:p w14:paraId="1A0B855F" w14:textId="77777777" w:rsidR="00960E94" w:rsidRPr="003A07AB" w:rsidRDefault="00960E94" w:rsidP="00EF627A">
      <w:pPr>
        <w:tabs>
          <w:tab w:val="clear" w:pos="567"/>
        </w:tabs>
        <w:spacing w:line="240" w:lineRule="auto"/>
        <w:rPr>
          <w:szCs w:val="22"/>
          <w:lang w:val="lt-LT"/>
        </w:rPr>
      </w:pPr>
    </w:p>
    <w:p w14:paraId="4708585D" w14:textId="77777777" w:rsidR="00960E94" w:rsidRPr="003A07AB" w:rsidRDefault="00960E94" w:rsidP="00EF627A">
      <w:pPr>
        <w:tabs>
          <w:tab w:val="clear" w:pos="567"/>
        </w:tabs>
        <w:spacing w:line="240" w:lineRule="auto"/>
        <w:rPr>
          <w:szCs w:val="22"/>
          <w:lang w:val="lt-LT"/>
        </w:rPr>
      </w:pPr>
    </w:p>
    <w:p w14:paraId="2632D33C" w14:textId="77777777" w:rsidR="00960E94" w:rsidRPr="003A07AB" w:rsidRDefault="00960E94" w:rsidP="00EF627A">
      <w:pPr>
        <w:tabs>
          <w:tab w:val="clear" w:pos="567"/>
        </w:tabs>
        <w:spacing w:line="240" w:lineRule="auto"/>
        <w:rPr>
          <w:szCs w:val="22"/>
          <w:lang w:val="lt-LT"/>
        </w:rPr>
      </w:pPr>
    </w:p>
    <w:p w14:paraId="06DE6A69" w14:textId="77777777" w:rsidR="00960E94" w:rsidRPr="003A07AB" w:rsidRDefault="00960E94" w:rsidP="00EF627A">
      <w:pPr>
        <w:tabs>
          <w:tab w:val="clear" w:pos="567"/>
        </w:tabs>
        <w:spacing w:line="240" w:lineRule="auto"/>
        <w:rPr>
          <w:szCs w:val="22"/>
          <w:lang w:val="lt-LT"/>
        </w:rPr>
      </w:pPr>
    </w:p>
    <w:p w14:paraId="1DA4E7CF" w14:textId="77777777" w:rsidR="00960E94" w:rsidRPr="003A07AB" w:rsidRDefault="00960E94" w:rsidP="00EF627A">
      <w:pPr>
        <w:tabs>
          <w:tab w:val="clear" w:pos="567"/>
        </w:tabs>
        <w:spacing w:line="240" w:lineRule="auto"/>
        <w:rPr>
          <w:szCs w:val="22"/>
          <w:lang w:val="lt-LT"/>
        </w:rPr>
      </w:pPr>
    </w:p>
    <w:p w14:paraId="5A5DA360" w14:textId="77777777" w:rsidR="00960E94" w:rsidRPr="003A07AB" w:rsidRDefault="00960E94" w:rsidP="00EF627A">
      <w:pPr>
        <w:tabs>
          <w:tab w:val="clear" w:pos="567"/>
        </w:tabs>
        <w:spacing w:line="240" w:lineRule="auto"/>
        <w:rPr>
          <w:szCs w:val="22"/>
          <w:lang w:val="lt-LT"/>
        </w:rPr>
      </w:pPr>
    </w:p>
    <w:p w14:paraId="55517609" w14:textId="77777777" w:rsidR="00960E94" w:rsidRPr="003A07AB" w:rsidRDefault="00960E94" w:rsidP="00EF627A">
      <w:pPr>
        <w:tabs>
          <w:tab w:val="clear" w:pos="567"/>
        </w:tabs>
        <w:spacing w:line="240" w:lineRule="auto"/>
        <w:rPr>
          <w:szCs w:val="22"/>
          <w:lang w:val="lt-LT"/>
        </w:rPr>
      </w:pPr>
    </w:p>
    <w:p w14:paraId="312A2125" w14:textId="77777777" w:rsidR="00960E94" w:rsidRPr="003A07AB" w:rsidRDefault="00960E94" w:rsidP="00EF627A">
      <w:pPr>
        <w:pStyle w:val="TTEMEASMCA"/>
      </w:pPr>
      <w:bookmarkStart w:id="0" w:name="_Toc129243096"/>
      <w:bookmarkStart w:id="1" w:name="_Toc129243221"/>
      <w:r w:rsidRPr="003A07AB">
        <w:t>I PRIEDAS</w:t>
      </w:r>
      <w:bookmarkEnd w:id="0"/>
      <w:bookmarkEnd w:id="1"/>
    </w:p>
    <w:p w14:paraId="3846552B" w14:textId="77777777" w:rsidR="00960E94" w:rsidRPr="003A07AB" w:rsidRDefault="00960E94" w:rsidP="00EF627A">
      <w:pPr>
        <w:tabs>
          <w:tab w:val="clear" w:pos="567"/>
        </w:tabs>
        <w:spacing w:line="240" w:lineRule="auto"/>
        <w:rPr>
          <w:szCs w:val="22"/>
          <w:lang w:val="lt-LT"/>
        </w:rPr>
      </w:pPr>
    </w:p>
    <w:p w14:paraId="7D3E2C75" w14:textId="77777777" w:rsidR="00960E94" w:rsidRPr="003A07AB" w:rsidRDefault="00960E94" w:rsidP="00EF627A">
      <w:pPr>
        <w:spacing w:line="240" w:lineRule="auto"/>
        <w:ind w:left="567" w:hanging="567"/>
        <w:jc w:val="center"/>
        <w:outlineLvl w:val="0"/>
        <w:rPr>
          <w:b/>
          <w:szCs w:val="22"/>
          <w:lang w:val="lt-LT"/>
        </w:rPr>
      </w:pPr>
      <w:bookmarkStart w:id="2" w:name="_Toc129243097"/>
      <w:bookmarkStart w:id="3" w:name="_Toc129243222"/>
      <w:r w:rsidRPr="003A07AB">
        <w:rPr>
          <w:b/>
          <w:szCs w:val="22"/>
          <w:lang w:val="lt-LT"/>
        </w:rPr>
        <w:t>PREPARATO CHARAKTERISTIKŲ SANTRAUKA</w:t>
      </w:r>
      <w:bookmarkEnd w:id="2"/>
      <w:bookmarkEnd w:id="3"/>
    </w:p>
    <w:p w14:paraId="553C7C8A" w14:textId="77777777" w:rsidR="00960E94" w:rsidRPr="003A07AB" w:rsidRDefault="00960E94" w:rsidP="00EF627A">
      <w:pPr>
        <w:keepNext/>
        <w:spacing w:line="240" w:lineRule="auto"/>
        <w:ind w:left="567" w:hanging="567"/>
        <w:outlineLvl w:val="1"/>
        <w:rPr>
          <w:b/>
          <w:szCs w:val="22"/>
          <w:lang w:val="lt-LT"/>
        </w:rPr>
      </w:pPr>
      <w:r w:rsidRPr="003A07AB">
        <w:rPr>
          <w:b/>
          <w:szCs w:val="22"/>
          <w:lang w:val="lt-LT"/>
        </w:rPr>
        <w:br w:type="page"/>
      </w:r>
      <w:bookmarkStart w:id="4" w:name="_Toc129243098"/>
      <w:bookmarkStart w:id="5" w:name="_Toc129243223"/>
      <w:r w:rsidRPr="003A07AB">
        <w:rPr>
          <w:b/>
          <w:szCs w:val="22"/>
          <w:lang w:val="lt-LT"/>
        </w:rPr>
        <w:lastRenderedPageBreak/>
        <w:t>1.</w:t>
      </w:r>
      <w:r w:rsidRPr="003A07AB">
        <w:rPr>
          <w:b/>
          <w:szCs w:val="22"/>
          <w:lang w:val="lt-LT"/>
        </w:rPr>
        <w:tab/>
        <w:t>VAISTINIO PREPARATO PAVADINIMAS</w:t>
      </w:r>
      <w:bookmarkEnd w:id="4"/>
      <w:bookmarkEnd w:id="5"/>
    </w:p>
    <w:p w14:paraId="0C8293AD" w14:textId="77777777" w:rsidR="00960E94" w:rsidRPr="003A07AB" w:rsidRDefault="00960E94" w:rsidP="00EF627A">
      <w:pPr>
        <w:tabs>
          <w:tab w:val="clear" w:pos="567"/>
        </w:tabs>
        <w:spacing w:line="240" w:lineRule="auto"/>
        <w:rPr>
          <w:szCs w:val="22"/>
          <w:lang w:val="lt-LT"/>
        </w:rPr>
      </w:pPr>
    </w:p>
    <w:p w14:paraId="086809A6" w14:textId="77777777" w:rsidR="00960E94" w:rsidRPr="003A07AB" w:rsidRDefault="00960E94" w:rsidP="00EF627A">
      <w:pPr>
        <w:spacing w:line="240" w:lineRule="auto"/>
        <w:rPr>
          <w:szCs w:val="22"/>
          <w:lang w:val="lt-LT"/>
        </w:rPr>
      </w:pPr>
      <w:r w:rsidRPr="003A07AB">
        <w:rPr>
          <w:szCs w:val="22"/>
          <w:lang w:val="lt-LT"/>
        </w:rPr>
        <w:t>SYMPATHYL plėvele dengtos tabletės</w:t>
      </w:r>
    </w:p>
    <w:p w14:paraId="1A46E8D1" w14:textId="77777777" w:rsidR="00960E94" w:rsidRPr="003A07AB" w:rsidRDefault="00960E94" w:rsidP="00EF627A">
      <w:pPr>
        <w:tabs>
          <w:tab w:val="clear" w:pos="567"/>
        </w:tabs>
        <w:spacing w:line="240" w:lineRule="auto"/>
        <w:rPr>
          <w:szCs w:val="22"/>
          <w:lang w:val="lt-LT"/>
        </w:rPr>
      </w:pPr>
    </w:p>
    <w:p w14:paraId="2D5E66A7" w14:textId="77777777" w:rsidR="00960E94" w:rsidRPr="003A07AB" w:rsidRDefault="00960E94" w:rsidP="00EF627A">
      <w:pPr>
        <w:tabs>
          <w:tab w:val="clear" w:pos="567"/>
        </w:tabs>
        <w:spacing w:line="240" w:lineRule="auto"/>
        <w:rPr>
          <w:szCs w:val="22"/>
          <w:lang w:val="lt-LT"/>
        </w:rPr>
      </w:pPr>
    </w:p>
    <w:p w14:paraId="1994EE82" w14:textId="77777777" w:rsidR="00960E94" w:rsidRPr="003A07AB" w:rsidRDefault="00960E94" w:rsidP="00EF627A">
      <w:pPr>
        <w:keepNext/>
        <w:spacing w:line="240" w:lineRule="auto"/>
        <w:ind w:left="567" w:hanging="567"/>
        <w:outlineLvl w:val="1"/>
        <w:rPr>
          <w:b/>
          <w:szCs w:val="22"/>
          <w:lang w:val="lt-LT"/>
        </w:rPr>
      </w:pPr>
      <w:bookmarkStart w:id="6" w:name="_Toc129243099"/>
      <w:bookmarkStart w:id="7" w:name="_Toc129243224"/>
      <w:r w:rsidRPr="003A07AB">
        <w:rPr>
          <w:b/>
          <w:szCs w:val="22"/>
          <w:lang w:val="lt-LT"/>
        </w:rPr>
        <w:t>2.</w:t>
      </w:r>
      <w:r w:rsidRPr="003A07AB">
        <w:rPr>
          <w:b/>
          <w:szCs w:val="22"/>
          <w:lang w:val="lt-LT"/>
        </w:rPr>
        <w:tab/>
        <w:t>KOKYBINĖ IR KIEKYBINĖ SUDĖTIS</w:t>
      </w:r>
      <w:bookmarkEnd w:id="6"/>
      <w:bookmarkEnd w:id="7"/>
    </w:p>
    <w:p w14:paraId="018EC2E7" w14:textId="77777777" w:rsidR="00960E94" w:rsidRPr="003A07AB" w:rsidRDefault="00960E94" w:rsidP="00EF627A">
      <w:pPr>
        <w:tabs>
          <w:tab w:val="clear" w:pos="567"/>
        </w:tabs>
        <w:spacing w:line="240" w:lineRule="auto"/>
        <w:rPr>
          <w:szCs w:val="22"/>
          <w:lang w:val="lt-LT"/>
        </w:rPr>
      </w:pPr>
    </w:p>
    <w:p w14:paraId="4571738B" w14:textId="3FBE7D40" w:rsidR="0039161A" w:rsidRPr="00DB5A18" w:rsidRDefault="00E34C6B" w:rsidP="0039161A">
      <w:pPr>
        <w:tabs>
          <w:tab w:val="decimal" w:leader="dot" w:pos="8931"/>
        </w:tabs>
        <w:spacing w:line="240" w:lineRule="auto"/>
        <w:ind w:right="-143"/>
        <w:jc w:val="both"/>
        <w:rPr>
          <w:szCs w:val="22"/>
          <w:lang w:val="lt-LT"/>
        </w:rPr>
      </w:pPr>
      <w:r>
        <w:rPr>
          <w:szCs w:val="22"/>
          <w:lang w:val="lt-LT"/>
        </w:rPr>
        <w:t>Magnio</w:t>
      </w:r>
      <w:r w:rsidR="0039161A" w:rsidRPr="00DB5A18">
        <w:rPr>
          <w:szCs w:val="22"/>
          <w:lang w:val="lt-LT"/>
        </w:rPr>
        <w:tab/>
      </w:r>
      <w:r w:rsidRPr="00725342">
        <w:rPr>
          <w:szCs w:val="22"/>
          <w:lang w:val="lt-LT"/>
        </w:rPr>
        <w:t>75 mg</w:t>
      </w:r>
      <w:r w:rsidRPr="00E34C6B" w:rsidDel="00E34C6B">
        <w:rPr>
          <w:szCs w:val="22"/>
          <w:lang w:val="lt-LT"/>
        </w:rPr>
        <w:t xml:space="preserve"> </w:t>
      </w:r>
    </w:p>
    <w:p w14:paraId="2C6A65C0" w14:textId="59D18E74" w:rsidR="0039161A" w:rsidRPr="00DB5A18" w:rsidRDefault="00E34C6B" w:rsidP="0039161A">
      <w:pPr>
        <w:tabs>
          <w:tab w:val="decimal" w:leader="dot" w:pos="8931"/>
        </w:tabs>
        <w:spacing w:line="240" w:lineRule="auto"/>
        <w:ind w:right="-143"/>
        <w:jc w:val="both"/>
        <w:rPr>
          <w:snapToGrid/>
          <w:szCs w:val="22"/>
          <w:lang w:val="lt-LT"/>
        </w:rPr>
      </w:pPr>
      <w:r>
        <w:rPr>
          <w:szCs w:val="22"/>
          <w:lang w:val="lt-LT"/>
        </w:rPr>
        <w:t xml:space="preserve">sunkiojo </w:t>
      </w:r>
      <w:r w:rsidR="0039161A" w:rsidRPr="00DB5A18">
        <w:rPr>
          <w:szCs w:val="22"/>
          <w:lang w:val="lt-LT"/>
        </w:rPr>
        <w:t>magnio</w:t>
      </w:r>
      <w:r>
        <w:rPr>
          <w:szCs w:val="22"/>
          <w:lang w:val="lt-LT"/>
        </w:rPr>
        <w:t xml:space="preserve"> oksido pavidalu</w:t>
      </w:r>
      <w:r w:rsidR="0039161A" w:rsidRPr="00DB5A18">
        <w:rPr>
          <w:szCs w:val="22"/>
          <w:lang w:val="lt-LT"/>
        </w:rPr>
        <w:tab/>
      </w:r>
      <w:r w:rsidRPr="00AB1369">
        <w:rPr>
          <w:szCs w:val="22"/>
          <w:lang w:val="lt-LT"/>
        </w:rPr>
        <w:t>124</w:t>
      </w:r>
      <w:r>
        <w:rPr>
          <w:szCs w:val="22"/>
          <w:lang w:val="lt-LT"/>
        </w:rPr>
        <w:t>,</w:t>
      </w:r>
      <w:r w:rsidRPr="00AB1369">
        <w:rPr>
          <w:szCs w:val="22"/>
          <w:lang w:val="lt-LT"/>
        </w:rPr>
        <w:t>35 mg</w:t>
      </w:r>
      <w:r w:rsidRPr="00E34C6B">
        <w:rPr>
          <w:szCs w:val="22"/>
          <w:lang w:val="lt-LT"/>
        </w:rPr>
        <w:t xml:space="preserve"> </w:t>
      </w:r>
    </w:p>
    <w:p w14:paraId="08CE50D1" w14:textId="77777777" w:rsidR="0039161A" w:rsidRPr="00DB5A18" w:rsidRDefault="0039161A" w:rsidP="0039161A">
      <w:pPr>
        <w:tabs>
          <w:tab w:val="decimal" w:leader="dot" w:pos="8931"/>
        </w:tabs>
        <w:spacing w:line="240" w:lineRule="auto"/>
        <w:ind w:right="-143"/>
        <w:jc w:val="both"/>
        <w:rPr>
          <w:szCs w:val="22"/>
          <w:lang w:val="lt-LT"/>
        </w:rPr>
      </w:pPr>
    </w:p>
    <w:p w14:paraId="6DFF2223" w14:textId="3F0C6A89" w:rsidR="0039161A" w:rsidRPr="00DB5A18" w:rsidRDefault="0039161A" w:rsidP="0039161A">
      <w:pPr>
        <w:tabs>
          <w:tab w:val="decimal" w:leader="dot" w:pos="8931"/>
        </w:tabs>
        <w:spacing w:line="240" w:lineRule="auto"/>
        <w:ind w:right="-143"/>
        <w:jc w:val="both"/>
        <w:rPr>
          <w:snapToGrid/>
          <w:szCs w:val="22"/>
          <w:lang w:val="lt-LT"/>
        </w:rPr>
      </w:pPr>
      <w:r w:rsidRPr="00DB5A18">
        <w:rPr>
          <w:szCs w:val="22"/>
          <w:lang w:val="lt-LT"/>
        </w:rPr>
        <w:t>Gudobelių (</w:t>
      </w:r>
      <w:proofErr w:type="spellStart"/>
      <w:r w:rsidRPr="00DB5A18">
        <w:rPr>
          <w:i/>
          <w:iCs/>
          <w:szCs w:val="22"/>
          <w:lang w:val="lt-LT"/>
        </w:rPr>
        <w:t>Crataegus</w:t>
      </w:r>
      <w:proofErr w:type="spellEnd"/>
      <w:r w:rsidRPr="00DB5A18">
        <w:rPr>
          <w:i/>
          <w:iCs/>
          <w:szCs w:val="22"/>
          <w:lang w:val="lt-LT"/>
        </w:rPr>
        <w:t xml:space="preserve"> </w:t>
      </w:r>
      <w:proofErr w:type="spellStart"/>
      <w:r w:rsidRPr="00DB5A18">
        <w:rPr>
          <w:i/>
          <w:iCs/>
          <w:szCs w:val="22"/>
          <w:lang w:val="lt-LT"/>
        </w:rPr>
        <w:t>monogyna</w:t>
      </w:r>
      <w:proofErr w:type="spellEnd"/>
      <w:r w:rsidRPr="00DB5A18">
        <w:rPr>
          <w:szCs w:val="22"/>
          <w:lang w:val="lt-LT"/>
        </w:rPr>
        <w:t xml:space="preserve"> </w:t>
      </w:r>
      <w:proofErr w:type="spellStart"/>
      <w:r w:rsidRPr="00DB5A18">
        <w:rPr>
          <w:szCs w:val="22"/>
          <w:lang w:val="lt-LT"/>
        </w:rPr>
        <w:t>Jacq</w:t>
      </w:r>
      <w:proofErr w:type="spellEnd"/>
      <w:r w:rsidRPr="00DB5A18">
        <w:rPr>
          <w:szCs w:val="22"/>
          <w:lang w:val="lt-LT"/>
        </w:rPr>
        <w:t xml:space="preserve">. </w:t>
      </w:r>
      <w:r w:rsidR="00E34C6B">
        <w:rPr>
          <w:szCs w:val="22"/>
          <w:lang w:val="lt-LT"/>
        </w:rPr>
        <w:t>i</w:t>
      </w:r>
      <w:r w:rsidRPr="002C757C">
        <w:rPr>
          <w:szCs w:val="22"/>
          <w:lang w:val="lt-LT"/>
        </w:rPr>
        <w:t>r</w:t>
      </w:r>
      <w:r w:rsidR="00E24B5D">
        <w:rPr>
          <w:szCs w:val="22"/>
          <w:lang w:val="lt-LT"/>
        </w:rPr>
        <w:t xml:space="preserve"> (</w:t>
      </w:r>
      <w:r w:rsidRPr="00DB5A18">
        <w:rPr>
          <w:szCs w:val="22"/>
          <w:lang w:val="lt-LT"/>
        </w:rPr>
        <w:t>ar</w:t>
      </w:r>
      <w:r w:rsidR="00E24B5D">
        <w:rPr>
          <w:szCs w:val="22"/>
          <w:lang w:val="lt-LT"/>
        </w:rPr>
        <w:t>)</w:t>
      </w:r>
      <w:r w:rsidRPr="002C757C">
        <w:rPr>
          <w:szCs w:val="22"/>
          <w:lang w:val="lt-LT"/>
        </w:rPr>
        <w:t xml:space="preserve"> </w:t>
      </w:r>
      <w:r w:rsidRPr="002C757C">
        <w:rPr>
          <w:i/>
          <w:iCs/>
          <w:szCs w:val="22"/>
          <w:lang w:val="lt-LT"/>
        </w:rPr>
        <w:t xml:space="preserve">C. </w:t>
      </w:r>
      <w:proofErr w:type="spellStart"/>
      <w:r w:rsidRPr="002C757C">
        <w:rPr>
          <w:i/>
          <w:iCs/>
          <w:szCs w:val="22"/>
          <w:lang w:val="lt-LT"/>
        </w:rPr>
        <w:t>laevigata</w:t>
      </w:r>
      <w:proofErr w:type="spellEnd"/>
      <w:r w:rsidRPr="002C757C">
        <w:rPr>
          <w:szCs w:val="22"/>
          <w:lang w:val="lt-LT"/>
        </w:rPr>
        <w:t xml:space="preserve"> DC.</w:t>
      </w:r>
      <w:r w:rsidR="00E34C6B">
        <w:rPr>
          <w:szCs w:val="22"/>
          <w:lang w:val="lt-LT"/>
        </w:rPr>
        <w:t>)</w:t>
      </w:r>
      <w:r w:rsidRPr="002C757C">
        <w:rPr>
          <w:szCs w:val="22"/>
          <w:lang w:val="lt-LT"/>
        </w:rPr>
        <w:t xml:space="preserve"> lapų ir žiedų</w:t>
      </w:r>
      <w:r w:rsidR="00E34C6B" w:rsidRPr="00E34C6B">
        <w:rPr>
          <w:szCs w:val="22"/>
          <w:lang w:val="lt-LT"/>
        </w:rPr>
        <w:t xml:space="preserve"> </w:t>
      </w:r>
      <w:r w:rsidR="00E34C6B" w:rsidRPr="00044119">
        <w:rPr>
          <w:szCs w:val="22"/>
          <w:lang w:val="lt-LT"/>
        </w:rPr>
        <w:t>sausojo ekstrakto</w:t>
      </w:r>
      <w:r w:rsidRPr="00DB5A18">
        <w:rPr>
          <w:szCs w:val="22"/>
          <w:lang w:val="lt-LT"/>
        </w:rPr>
        <w:tab/>
        <w:t>75 mg</w:t>
      </w:r>
    </w:p>
    <w:p w14:paraId="6FCD8C1A" w14:textId="06EEAE52" w:rsidR="0039161A" w:rsidRPr="00044119" w:rsidRDefault="0039161A" w:rsidP="0039161A">
      <w:pPr>
        <w:tabs>
          <w:tab w:val="clear" w:pos="567"/>
        </w:tabs>
        <w:spacing w:line="240" w:lineRule="auto"/>
        <w:rPr>
          <w:szCs w:val="22"/>
          <w:lang w:val="lt-LT"/>
        </w:rPr>
      </w:pPr>
      <w:r w:rsidRPr="00044119">
        <w:rPr>
          <w:szCs w:val="22"/>
          <w:lang w:val="lt-LT"/>
        </w:rPr>
        <w:t xml:space="preserve">(3,5-4,5:1, </w:t>
      </w:r>
      <w:proofErr w:type="spellStart"/>
      <w:r w:rsidRPr="00044119">
        <w:rPr>
          <w:szCs w:val="22"/>
          <w:lang w:val="lt-LT"/>
        </w:rPr>
        <w:t>estrakcijos</w:t>
      </w:r>
      <w:proofErr w:type="spellEnd"/>
      <w:r w:rsidRPr="00044119">
        <w:rPr>
          <w:szCs w:val="22"/>
          <w:lang w:val="lt-LT"/>
        </w:rPr>
        <w:t xml:space="preserve"> tirpiklis etanolis 60 % V/V</w:t>
      </w:r>
      <w:r w:rsidR="002C449D" w:rsidRPr="00044119">
        <w:rPr>
          <w:szCs w:val="22"/>
          <w:lang w:val="lt-LT"/>
        </w:rPr>
        <w:t>)</w:t>
      </w:r>
    </w:p>
    <w:p w14:paraId="3B84B729" w14:textId="77777777" w:rsidR="0039161A" w:rsidRPr="00044119" w:rsidRDefault="0039161A" w:rsidP="0039161A">
      <w:pPr>
        <w:tabs>
          <w:tab w:val="clear" w:pos="567"/>
        </w:tabs>
        <w:spacing w:line="240" w:lineRule="auto"/>
        <w:rPr>
          <w:szCs w:val="22"/>
          <w:lang w:val="lt-LT"/>
        </w:rPr>
      </w:pPr>
    </w:p>
    <w:p w14:paraId="6D736128" w14:textId="4C8ADBF7" w:rsidR="0039161A" w:rsidRPr="003D45C6" w:rsidRDefault="0039161A" w:rsidP="0039161A">
      <w:pPr>
        <w:tabs>
          <w:tab w:val="decimal" w:leader="dot" w:pos="8931"/>
        </w:tabs>
        <w:spacing w:line="240" w:lineRule="auto"/>
        <w:ind w:right="-143"/>
        <w:jc w:val="both"/>
        <w:rPr>
          <w:szCs w:val="22"/>
          <w:lang w:val="lt-LT"/>
        </w:rPr>
      </w:pPr>
      <w:proofErr w:type="spellStart"/>
      <w:r w:rsidRPr="003D45C6">
        <w:rPr>
          <w:szCs w:val="22"/>
          <w:lang w:val="lt-LT"/>
        </w:rPr>
        <w:t>Ešolcijų</w:t>
      </w:r>
      <w:proofErr w:type="spellEnd"/>
      <w:r w:rsidRPr="003D45C6">
        <w:rPr>
          <w:szCs w:val="22"/>
          <w:lang w:val="lt-LT"/>
        </w:rPr>
        <w:t xml:space="preserve"> (</w:t>
      </w:r>
      <w:proofErr w:type="spellStart"/>
      <w:r w:rsidRPr="003D45C6">
        <w:rPr>
          <w:i/>
          <w:iCs/>
          <w:szCs w:val="22"/>
          <w:lang w:val="lt-LT"/>
        </w:rPr>
        <w:t>Eschscholzia</w:t>
      </w:r>
      <w:proofErr w:type="spellEnd"/>
      <w:r w:rsidRPr="003D45C6">
        <w:rPr>
          <w:i/>
          <w:iCs/>
          <w:szCs w:val="22"/>
          <w:lang w:val="lt-LT"/>
        </w:rPr>
        <w:t xml:space="preserve"> </w:t>
      </w:r>
      <w:proofErr w:type="spellStart"/>
      <w:r w:rsidRPr="003D45C6">
        <w:rPr>
          <w:i/>
          <w:iCs/>
          <w:szCs w:val="22"/>
          <w:lang w:val="lt-LT"/>
        </w:rPr>
        <w:t>californica</w:t>
      </w:r>
      <w:proofErr w:type="spellEnd"/>
      <w:r w:rsidRPr="003D45C6">
        <w:rPr>
          <w:szCs w:val="22"/>
          <w:lang w:val="lt-LT"/>
        </w:rPr>
        <w:t xml:space="preserve"> </w:t>
      </w:r>
      <w:proofErr w:type="spellStart"/>
      <w:r w:rsidRPr="003D45C6">
        <w:rPr>
          <w:szCs w:val="22"/>
          <w:lang w:val="lt-LT"/>
        </w:rPr>
        <w:t>Cham</w:t>
      </w:r>
      <w:proofErr w:type="spellEnd"/>
      <w:r w:rsidRPr="003D45C6">
        <w:rPr>
          <w:szCs w:val="22"/>
          <w:lang w:val="lt-LT"/>
        </w:rPr>
        <w:t>.) žolės</w:t>
      </w:r>
      <w:r>
        <w:rPr>
          <w:szCs w:val="22"/>
          <w:lang w:val="lt-LT"/>
        </w:rPr>
        <w:t xml:space="preserve"> </w:t>
      </w:r>
      <w:r w:rsidRPr="003D45C6">
        <w:rPr>
          <w:szCs w:val="22"/>
          <w:lang w:val="lt-LT"/>
        </w:rPr>
        <w:t>sausojo ekstrakto</w:t>
      </w:r>
      <w:r w:rsidRPr="003D45C6">
        <w:rPr>
          <w:szCs w:val="22"/>
          <w:lang w:val="lt-LT"/>
        </w:rPr>
        <w:tab/>
        <w:t>20 mg</w:t>
      </w:r>
    </w:p>
    <w:p w14:paraId="31C957D9" w14:textId="2255E791" w:rsidR="00044119" w:rsidRPr="003A07AB" w:rsidRDefault="0039161A" w:rsidP="00044119">
      <w:pPr>
        <w:tabs>
          <w:tab w:val="clear" w:pos="567"/>
        </w:tabs>
        <w:spacing w:line="240" w:lineRule="auto"/>
        <w:rPr>
          <w:szCs w:val="22"/>
          <w:lang w:val="lt-LT"/>
        </w:rPr>
      </w:pPr>
      <w:r w:rsidRPr="00044119">
        <w:rPr>
          <w:szCs w:val="22"/>
          <w:lang w:val="lt-LT"/>
        </w:rPr>
        <w:t>(</w:t>
      </w:r>
      <w:r w:rsidRPr="003D45C6">
        <w:rPr>
          <w:szCs w:val="22"/>
          <w:lang w:val="lt-LT"/>
        </w:rPr>
        <w:t>3</w:t>
      </w:r>
      <w:r w:rsidRPr="00044119">
        <w:rPr>
          <w:szCs w:val="22"/>
          <w:lang w:val="lt-LT"/>
        </w:rPr>
        <w:t>,5-5,6:1</w:t>
      </w:r>
      <w:r>
        <w:rPr>
          <w:szCs w:val="22"/>
          <w:lang w:val="lt-LT"/>
        </w:rPr>
        <w:t xml:space="preserve">, </w:t>
      </w:r>
      <w:r w:rsidRPr="00044119">
        <w:rPr>
          <w:szCs w:val="22"/>
          <w:lang w:val="lt-LT"/>
        </w:rPr>
        <w:t>ekstrakcijos tirpiklis etanolis 60 % V/V</w:t>
      </w:r>
      <w:r w:rsidR="002C449D">
        <w:rPr>
          <w:szCs w:val="22"/>
          <w:lang w:val="lt-LT"/>
        </w:rPr>
        <w:t>)</w:t>
      </w:r>
    </w:p>
    <w:p w14:paraId="5D917424" w14:textId="77777777" w:rsidR="00960E94" w:rsidRPr="003A07AB" w:rsidRDefault="00960E94" w:rsidP="00EF627A">
      <w:pPr>
        <w:tabs>
          <w:tab w:val="clear" w:pos="567"/>
        </w:tabs>
        <w:spacing w:line="240" w:lineRule="auto"/>
        <w:rPr>
          <w:szCs w:val="22"/>
          <w:lang w:val="lt-LT"/>
        </w:rPr>
      </w:pPr>
    </w:p>
    <w:p w14:paraId="3021604C" w14:textId="77777777" w:rsidR="00960E94" w:rsidRPr="003A07AB" w:rsidRDefault="00960E94" w:rsidP="00EF627A">
      <w:pPr>
        <w:tabs>
          <w:tab w:val="clear" w:pos="567"/>
        </w:tabs>
        <w:spacing w:line="240" w:lineRule="auto"/>
        <w:rPr>
          <w:szCs w:val="22"/>
          <w:lang w:val="lt-LT"/>
        </w:rPr>
      </w:pPr>
      <w:r w:rsidRPr="00DB5A18">
        <w:rPr>
          <w:szCs w:val="22"/>
          <w:u w:val="single"/>
          <w:lang w:val="lt-LT"/>
        </w:rPr>
        <w:t>Pagalbinė medžiaga, kurios poveikis žinomas:</w:t>
      </w:r>
      <w:r w:rsidRPr="003A07AB">
        <w:rPr>
          <w:szCs w:val="22"/>
          <w:lang w:val="lt-LT"/>
        </w:rPr>
        <w:t xml:space="preserve"> </w:t>
      </w:r>
      <w:proofErr w:type="spellStart"/>
      <w:r w:rsidRPr="003A07AB">
        <w:rPr>
          <w:szCs w:val="22"/>
          <w:lang w:val="lt-LT"/>
        </w:rPr>
        <w:t>azorubinas</w:t>
      </w:r>
      <w:proofErr w:type="spellEnd"/>
      <w:r w:rsidRPr="003A07AB">
        <w:rPr>
          <w:szCs w:val="22"/>
          <w:lang w:val="lt-LT"/>
        </w:rPr>
        <w:t xml:space="preserve"> (E122).</w:t>
      </w:r>
    </w:p>
    <w:p w14:paraId="16C73C37" w14:textId="77777777" w:rsidR="00960E94" w:rsidRPr="003A07AB" w:rsidRDefault="00960E94" w:rsidP="00EF627A">
      <w:pPr>
        <w:tabs>
          <w:tab w:val="clear" w:pos="567"/>
        </w:tabs>
        <w:spacing w:line="240" w:lineRule="auto"/>
        <w:rPr>
          <w:szCs w:val="22"/>
          <w:lang w:val="lt-LT"/>
        </w:rPr>
      </w:pPr>
      <w:r w:rsidRPr="003A07AB">
        <w:rPr>
          <w:szCs w:val="22"/>
          <w:lang w:val="lt-LT"/>
        </w:rPr>
        <w:t>Visos pagalbinės medžiagos išvardytos 6.1 skyriuje.</w:t>
      </w:r>
    </w:p>
    <w:p w14:paraId="745DCB17" w14:textId="77777777" w:rsidR="00960E94" w:rsidRPr="003A07AB" w:rsidRDefault="00960E94" w:rsidP="00EF627A">
      <w:pPr>
        <w:tabs>
          <w:tab w:val="clear" w:pos="567"/>
        </w:tabs>
        <w:spacing w:line="240" w:lineRule="auto"/>
        <w:rPr>
          <w:szCs w:val="22"/>
          <w:lang w:val="lt-LT"/>
        </w:rPr>
      </w:pPr>
    </w:p>
    <w:p w14:paraId="4D452BA3" w14:textId="77777777" w:rsidR="00960E94" w:rsidRPr="003A07AB" w:rsidRDefault="00960E94" w:rsidP="00EF627A">
      <w:pPr>
        <w:tabs>
          <w:tab w:val="clear" w:pos="567"/>
        </w:tabs>
        <w:spacing w:line="240" w:lineRule="auto"/>
        <w:rPr>
          <w:szCs w:val="22"/>
          <w:lang w:val="lt-LT"/>
        </w:rPr>
      </w:pPr>
    </w:p>
    <w:p w14:paraId="71A7F6D6" w14:textId="77777777" w:rsidR="00960E94" w:rsidRPr="003A07AB" w:rsidRDefault="00960E94" w:rsidP="00EF627A">
      <w:pPr>
        <w:keepNext/>
        <w:spacing w:line="240" w:lineRule="auto"/>
        <w:ind w:left="567" w:hanging="567"/>
        <w:outlineLvl w:val="1"/>
        <w:rPr>
          <w:b/>
          <w:szCs w:val="22"/>
          <w:lang w:val="lt-LT"/>
        </w:rPr>
      </w:pPr>
      <w:bookmarkStart w:id="8" w:name="_Toc129243100"/>
      <w:bookmarkStart w:id="9" w:name="_Toc129243225"/>
      <w:r w:rsidRPr="003A07AB">
        <w:rPr>
          <w:b/>
          <w:szCs w:val="22"/>
          <w:lang w:val="lt-LT"/>
        </w:rPr>
        <w:t>3.</w:t>
      </w:r>
      <w:r w:rsidRPr="003A07AB">
        <w:rPr>
          <w:b/>
          <w:szCs w:val="22"/>
          <w:lang w:val="lt-LT"/>
        </w:rPr>
        <w:tab/>
        <w:t>FARMACINĖ FORMA</w:t>
      </w:r>
      <w:bookmarkEnd w:id="8"/>
      <w:bookmarkEnd w:id="9"/>
    </w:p>
    <w:p w14:paraId="53B55BCA" w14:textId="77777777" w:rsidR="00960E94" w:rsidRPr="003A07AB" w:rsidRDefault="00960E94" w:rsidP="00EF627A">
      <w:pPr>
        <w:tabs>
          <w:tab w:val="clear" w:pos="567"/>
        </w:tabs>
        <w:spacing w:line="240" w:lineRule="auto"/>
        <w:rPr>
          <w:szCs w:val="22"/>
          <w:lang w:val="lt-LT"/>
        </w:rPr>
      </w:pPr>
    </w:p>
    <w:p w14:paraId="6F8F2B86" w14:textId="77777777" w:rsidR="00960E94" w:rsidRPr="003A07AB" w:rsidRDefault="00960E94" w:rsidP="00EF627A">
      <w:pPr>
        <w:tabs>
          <w:tab w:val="clear" w:pos="567"/>
        </w:tabs>
        <w:spacing w:line="240" w:lineRule="auto"/>
        <w:rPr>
          <w:szCs w:val="22"/>
          <w:lang w:val="lt-LT"/>
        </w:rPr>
      </w:pPr>
      <w:r w:rsidRPr="003A07AB">
        <w:rPr>
          <w:szCs w:val="22"/>
          <w:lang w:val="lt-LT"/>
        </w:rPr>
        <w:t>Plėvele dengta tabletė</w:t>
      </w:r>
    </w:p>
    <w:p w14:paraId="237606EE" w14:textId="77777777" w:rsidR="00E24B5D" w:rsidRDefault="00E24B5D" w:rsidP="00EF627A">
      <w:pPr>
        <w:tabs>
          <w:tab w:val="clear" w:pos="567"/>
        </w:tabs>
        <w:spacing w:line="240" w:lineRule="auto"/>
        <w:rPr>
          <w:szCs w:val="22"/>
          <w:lang w:val="lt-LT"/>
        </w:rPr>
      </w:pPr>
    </w:p>
    <w:p w14:paraId="62859708" w14:textId="54A175A0" w:rsidR="00960E94" w:rsidRPr="003A07AB" w:rsidRDefault="00960E94" w:rsidP="00EF627A">
      <w:pPr>
        <w:tabs>
          <w:tab w:val="clear" w:pos="567"/>
        </w:tabs>
        <w:spacing w:line="240" w:lineRule="auto"/>
        <w:rPr>
          <w:szCs w:val="22"/>
          <w:lang w:val="lt-LT"/>
        </w:rPr>
      </w:pPr>
    </w:p>
    <w:p w14:paraId="796084BA" w14:textId="77777777" w:rsidR="00960E94" w:rsidRPr="003A07AB" w:rsidRDefault="00960E94" w:rsidP="00EF627A">
      <w:pPr>
        <w:keepNext/>
        <w:spacing w:line="240" w:lineRule="auto"/>
        <w:ind w:left="567" w:hanging="567"/>
        <w:outlineLvl w:val="1"/>
        <w:rPr>
          <w:b/>
          <w:szCs w:val="22"/>
          <w:lang w:val="lt-LT"/>
        </w:rPr>
      </w:pPr>
      <w:bookmarkStart w:id="10" w:name="_Toc129243101"/>
      <w:bookmarkStart w:id="11" w:name="_Toc129243226"/>
      <w:r w:rsidRPr="003A07AB">
        <w:rPr>
          <w:b/>
          <w:szCs w:val="22"/>
          <w:lang w:val="lt-LT"/>
        </w:rPr>
        <w:t>4.</w:t>
      </w:r>
      <w:r w:rsidRPr="003A07AB">
        <w:rPr>
          <w:b/>
          <w:szCs w:val="22"/>
          <w:lang w:val="lt-LT"/>
        </w:rPr>
        <w:tab/>
        <w:t>KLINIKINĖ INFORMACIJA</w:t>
      </w:r>
      <w:bookmarkEnd w:id="10"/>
      <w:bookmarkEnd w:id="11"/>
    </w:p>
    <w:p w14:paraId="06D0D38D" w14:textId="77777777" w:rsidR="00960E94" w:rsidRPr="003A07AB" w:rsidRDefault="00960E94" w:rsidP="00EF627A">
      <w:pPr>
        <w:tabs>
          <w:tab w:val="clear" w:pos="567"/>
        </w:tabs>
        <w:spacing w:line="240" w:lineRule="auto"/>
        <w:rPr>
          <w:szCs w:val="22"/>
          <w:lang w:val="lt-LT"/>
        </w:rPr>
      </w:pPr>
    </w:p>
    <w:p w14:paraId="145084FE" w14:textId="77777777" w:rsidR="00960E94" w:rsidRPr="003A07AB" w:rsidRDefault="00960E94" w:rsidP="00EF627A">
      <w:pPr>
        <w:keepNext/>
        <w:keepLines/>
        <w:spacing w:line="240" w:lineRule="auto"/>
        <w:ind w:left="567" w:hanging="567"/>
        <w:outlineLvl w:val="2"/>
        <w:rPr>
          <w:b/>
          <w:kern w:val="28"/>
          <w:szCs w:val="22"/>
          <w:lang w:val="lt-LT"/>
        </w:rPr>
      </w:pPr>
      <w:bookmarkStart w:id="12" w:name="_Toc129243102"/>
      <w:bookmarkStart w:id="13" w:name="_Toc129243227"/>
      <w:r w:rsidRPr="003A07AB">
        <w:rPr>
          <w:b/>
          <w:kern w:val="28"/>
          <w:szCs w:val="22"/>
          <w:lang w:val="lt-LT"/>
        </w:rPr>
        <w:t>4.1</w:t>
      </w:r>
      <w:r w:rsidRPr="003A07AB">
        <w:rPr>
          <w:b/>
          <w:kern w:val="28"/>
          <w:szCs w:val="22"/>
          <w:lang w:val="lt-LT"/>
        </w:rPr>
        <w:tab/>
        <w:t>Terapinės indikacijos</w:t>
      </w:r>
      <w:bookmarkEnd w:id="12"/>
      <w:bookmarkEnd w:id="13"/>
    </w:p>
    <w:p w14:paraId="700AC3A9" w14:textId="77777777" w:rsidR="00960E94" w:rsidRPr="003A07AB" w:rsidRDefault="00960E94" w:rsidP="00EF627A">
      <w:pPr>
        <w:tabs>
          <w:tab w:val="clear" w:pos="567"/>
        </w:tabs>
        <w:spacing w:line="240" w:lineRule="auto"/>
        <w:rPr>
          <w:szCs w:val="22"/>
          <w:lang w:val="lt-LT"/>
        </w:rPr>
      </w:pPr>
    </w:p>
    <w:p w14:paraId="48155BC1" w14:textId="6906895F" w:rsidR="00E24B5D" w:rsidRDefault="00E24B5D" w:rsidP="00EF627A">
      <w:pPr>
        <w:tabs>
          <w:tab w:val="clear" w:pos="567"/>
        </w:tabs>
        <w:spacing w:line="240" w:lineRule="auto"/>
        <w:rPr>
          <w:szCs w:val="22"/>
          <w:lang w:val="lt-LT"/>
        </w:rPr>
      </w:pPr>
      <w:r>
        <w:rPr>
          <w:szCs w:val="22"/>
          <w:lang w:val="lt-LT"/>
        </w:rPr>
        <w:t>Šio v</w:t>
      </w:r>
      <w:r w:rsidR="00D9332C">
        <w:rPr>
          <w:szCs w:val="22"/>
          <w:lang w:val="lt-LT"/>
        </w:rPr>
        <w:t xml:space="preserve">aistinio preparato sudėtyje yra </w:t>
      </w:r>
      <w:r w:rsidR="00EA60BE" w:rsidRPr="00EA60BE">
        <w:rPr>
          <w:szCs w:val="22"/>
          <w:lang w:val="lt-LT"/>
        </w:rPr>
        <w:t>magnio</w:t>
      </w:r>
      <w:r w:rsidR="00EA60BE">
        <w:rPr>
          <w:szCs w:val="22"/>
          <w:lang w:val="lt-LT"/>
        </w:rPr>
        <w:t xml:space="preserve">, </w:t>
      </w:r>
      <w:r w:rsidR="00EA60BE" w:rsidRPr="00EA60BE">
        <w:rPr>
          <w:szCs w:val="22"/>
          <w:lang w:val="lt-LT"/>
        </w:rPr>
        <w:t>gudobelių</w:t>
      </w:r>
      <w:r w:rsidR="00E20A0F">
        <w:rPr>
          <w:szCs w:val="22"/>
          <w:lang w:val="lt-LT"/>
        </w:rPr>
        <w:t xml:space="preserve"> ir</w:t>
      </w:r>
      <w:r w:rsidR="00EA60BE">
        <w:rPr>
          <w:szCs w:val="22"/>
          <w:lang w:val="lt-LT"/>
        </w:rPr>
        <w:t xml:space="preserve"> </w:t>
      </w:r>
      <w:proofErr w:type="spellStart"/>
      <w:r w:rsidR="00A87A15">
        <w:rPr>
          <w:szCs w:val="22"/>
          <w:lang w:val="lt-LT"/>
        </w:rPr>
        <w:t>e</w:t>
      </w:r>
      <w:r w:rsidR="00EA60BE" w:rsidRPr="00EA60BE">
        <w:rPr>
          <w:szCs w:val="22"/>
          <w:lang w:val="lt-LT"/>
        </w:rPr>
        <w:t>šolcijų</w:t>
      </w:r>
      <w:proofErr w:type="spellEnd"/>
      <w:r w:rsidR="00EA60BE">
        <w:rPr>
          <w:szCs w:val="22"/>
          <w:lang w:val="lt-LT"/>
        </w:rPr>
        <w:t>.</w:t>
      </w:r>
    </w:p>
    <w:p w14:paraId="68011DDB" w14:textId="7ED9DF8C" w:rsidR="00960E94" w:rsidRDefault="00084FB3" w:rsidP="00EF627A">
      <w:pPr>
        <w:tabs>
          <w:tab w:val="clear" w:pos="567"/>
        </w:tabs>
        <w:spacing w:line="240" w:lineRule="auto"/>
        <w:rPr>
          <w:szCs w:val="22"/>
          <w:lang w:val="lt-LT"/>
        </w:rPr>
      </w:pPr>
      <w:r>
        <w:rPr>
          <w:szCs w:val="22"/>
          <w:lang w:val="lt-LT"/>
        </w:rPr>
        <w:t>Kelių iš šių simptomų deri</w:t>
      </w:r>
      <w:r w:rsidR="00482628">
        <w:rPr>
          <w:szCs w:val="22"/>
          <w:lang w:val="lt-LT"/>
        </w:rPr>
        <w:t>n</w:t>
      </w:r>
      <w:r>
        <w:rPr>
          <w:szCs w:val="22"/>
          <w:lang w:val="lt-LT"/>
        </w:rPr>
        <w:t>ys gali rodyti magnio trūkumą:</w:t>
      </w:r>
    </w:p>
    <w:p w14:paraId="0DE35751" w14:textId="534B955B" w:rsidR="00960E94" w:rsidRPr="003A07AB" w:rsidRDefault="00084FB3" w:rsidP="002C757C">
      <w:pPr>
        <w:numPr>
          <w:ilvl w:val="0"/>
          <w:numId w:val="41"/>
        </w:numPr>
        <w:spacing w:line="240" w:lineRule="auto"/>
        <w:ind w:left="567" w:hanging="567"/>
        <w:rPr>
          <w:szCs w:val="22"/>
          <w:lang w:val="lt-LT"/>
        </w:rPr>
      </w:pPr>
      <w:r>
        <w:rPr>
          <w:szCs w:val="22"/>
          <w:lang w:val="lt-LT"/>
        </w:rPr>
        <w:t xml:space="preserve">nervingumas, irzlumas, lengvas nerimas, laikinas nuovargis, nedideli miego sutrikimai; </w:t>
      </w:r>
    </w:p>
    <w:p w14:paraId="65998275" w14:textId="15AD9B6E" w:rsidR="00960E94" w:rsidRPr="003A07AB" w:rsidRDefault="00084FB3" w:rsidP="002C757C">
      <w:pPr>
        <w:numPr>
          <w:ilvl w:val="0"/>
          <w:numId w:val="41"/>
        </w:numPr>
        <w:spacing w:line="240" w:lineRule="auto"/>
        <w:ind w:left="567" w:hanging="567"/>
        <w:rPr>
          <w:szCs w:val="22"/>
          <w:lang w:val="lt-LT"/>
        </w:rPr>
      </w:pPr>
      <w:r>
        <w:rPr>
          <w:szCs w:val="22"/>
          <w:lang w:val="lt-LT"/>
        </w:rPr>
        <w:t>n</w:t>
      </w:r>
      <w:r w:rsidRPr="00084FB3">
        <w:rPr>
          <w:szCs w:val="22"/>
          <w:lang w:val="lt-LT"/>
        </w:rPr>
        <w:t>erimo požymiai, tokie kaip virškinimo</w:t>
      </w:r>
      <w:r w:rsidR="00A3189F">
        <w:rPr>
          <w:szCs w:val="22"/>
          <w:lang w:val="lt-LT"/>
        </w:rPr>
        <w:t xml:space="preserve"> trakto</w:t>
      </w:r>
      <w:r w:rsidRPr="00084FB3">
        <w:rPr>
          <w:szCs w:val="22"/>
          <w:lang w:val="lt-LT"/>
        </w:rPr>
        <w:t xml:space="preserve"> spazmai ar </w:t>
      </w:r>
      <w:r w:rsidR="00E24B5D">
        <w:rPr>
          <w:szCs w:val="22"/>
          <w:lang w:val="lt-LT"/>
        </w:rPr>
        <w:t xml:space="preserve">juntamas </w:t>
      </w:r>
      <w:r w:rsidRPr="00084FB3">
        <w:rPr>
          <w:szCs w:val="22"/>
          <w:lang w:val="lt-LT"/>
        </w:rPr>
        <w:t>širdies plakima</w:t>
      </w:r>
      <w:r w:rsidR="00E24B5D">
        <w:rPr>
          <w:szCs w:val="22"/>
          <w:lang w:val="lt-LT"/>
        </w:rPr>
        <w:t>s</w:t>
      </w:r>
      <w:r w:rsidR="00A87A15">
        <w:rPr>
          <w:szCs w:val="22"/>
          <w:lang w:val="lt-LT"/>
        </w:rPr>
        <w:t xml:space="preserve"> (</w:t>
      </w:r>
      <w:proofErr w:type="spellStart"/>
      <w:r w:rsidR="00A87A15">
        <w:rPr>
          <w:szCs w:val="22"/>
          <w:lang w:val="lt-LT"/>
        </w:rPr>
        <w:t>palpitacij</w:t>
      </w:r>
      <w:r w:rsidR="00E24B5D">
        <w:rPr>
          <w:szCs w:val="22"/>
          <w:lang w:val="lt-LT"/>
        </w:rPr>
        <w:t>os</w:t>
      </w:r>
      <w:proofErr w:type="spellEnd"/>
      <w:r w:rsidR="00A87A15">
        <w:rPr>
          <w:szCs w:val="22"/>
          <w:lang w:val="lt-LT"/>
        </w:rPr>
        <w:t xml:space="preserve">), </w:t>
      </w:r>
      <w:r w:rsidRPr="00084FB3">
        <w:rPr>
          <w:szCs w:val="22"/>
          <w:lang w:val="lt-LT"/>
        </w:rPr>
        <w:t>esant sveikai širdžiai</w:t>
      </w:r>
      <w:r w:rsidR="00A87A15">
        <w:rPr>
          <w:szCs w:val="22"/>
          <w:lang w:val="lt-LT"/>
        </w:rPr>
        <w:t>;</w:t>
      </w:r>
    </w:p>
    <w:p w14:paraId="4D2EC002" w14:textId="4030767F" w:rsidR="00960E94" w:rsidRPr="003A07AB" w:rsidRDefault="00084FB3" w:rsidP="002C757C">
      <w:pPr>
        <w:numPr>
          <w:ilvl w:val="0"/>
          <w:numId w:val="41"/>
        </w:numPr>
        <w:spacing w:line="240" w:lineRule="auto"/>
        <w:ind w:left="567" w:hanging="567"/>
        <w:rPr>
          <w:szCs w:val="22"/>
          <w:lang w:val="lt-LT"/>
        </w:rPr>
      </w:pPr>
      <w:r>
        <w:rPr>
          <w:szCs w:val="22"/>
          <w:lang w:val="lt-LT"/>
        </w:rPr>
        <w:t>r</w:t>
      </w:r>
      <w:r w:rsidRPr="00084FB3">
        <w:rPr>
          <w:szCs w:val="22"/>
          <w:lang w:val="lt-LT"/>
        </w:rPr>
        <w:t>aumenų mėšlungis, dilgčiojimas.</w:t>
      </w:r>
      <w:r w:rsidR="00960E94" w:rsidRPr="003A07AB">
        <w:rPr>
          <w:szCs w:val="22"/>
          <w:lang w:val="lt-LT"/>
        </w:rPr>
        <w:t xml:space="preserve"> </w:t>
      </w:r>
    </w:p>
    <w:p w14:paraId="3B795FFE" w14:textId="77777777" w:rsidR="00D9332C" w:rsidRDefault="00D9332C" w:rsidP="002C757C">
      <w:pPr>
        <w:tabs>
          <w:tab w:val="clear" w:pos="567"/>
        </w:tabs>
        <w:spacing w:line="240" w:lineRule="auto"/>
        <w:rPr>
          <w:szCs w:val="22"/>
          <w:lang w:val="lt-LT"/>
        </w:rPr>
      </w:pPr>
    </w:p>
    <w:p w14:paraId="23A9461A" w14:textId="1E3EAE12" w:rsidR="00E24B5D" w:rsidRDefault="00D9332C" w:rsidP="002C757C">
      <w:pPr>
        <w:tabs>
          <w:tab w:val="clear" w:pos="567"/>
        </w:tabs>
        <w:spacing w:line="240" w:lineRule="auto"/>
        <w:rPr>
          <w:szCs w:val="22"/>
          <w:lang w:val="lt-LT"/>
        </w:rPr>
      </w:pPr>
      <w:r>
        <w:rPr>
          <w:szCs w:val="22"/>
          <w:lang w:val="lt-LT"/>
        </w:rPr>
        <w:t>Magnio papildai gali palengvinti šiuos simptomus.</w:t>
      </w:r>
    </w:p>
    <w:p w14:paraId="27D77957" w14:textId="52316B05" w:rsidR="00E24B5D" w:rsidRDefault="00EA60BE" w:rsidP="002C757C">
      <w:pPr>
        <w:tabs>
          <w:tab w:val="clear" w:pos="567"/>
        </w:tabs>
        <w:spacing w:line="240" w:lineRule="auto"/>
        <w:rPr>
          <w:szCs w:val="22"/>
          <w:lang w:val="lt-LT"/>
        </w:rPr>
      </w:pPr>
      <w:r w:rsidRPr="00EA60BE">
        <w:rPr>
          <w:szCs w:val="22"/>
          <w:lang w:val="lt-LT"/>
        </w:rPr>
        <w:t>Jei p</w:t>
      </w:r>
      <w:r w:rsidR="0070231E">
        <w:rPr>
          <w:szCs w:val="22"/>
          <w:lang w:val="lt-LT"/>
        </w:rPr>
        <w:t>er</w:t>
      </w:r>
      <w:r w:rsidRPr="00EA60BE">
        <w:rPr>
          <w:szCs w:val="22"/>
          <w:lang w:val="lt-LT"/>
        </w:rPr>
        <w:t xml:space="preserve"> 30 gydymo dienų simptomai nepagerėja, toliau vartoti ne</w:t>
      </w:r>
      <w:r w:rsidR="0041643F">
        <w:rPr>
          <w:szCs w:val="22"/>
          <w:lang w:val="lt-LT"/>
        </w:rPr>
        <w:t>rekomenduoja</w:t>
      </w:r>
      <w:r w:rsidRPr="00EA60BE">
        <w:rPr>
          <w:szCs w:val="22"/>
          <w:lang w:val="lt-LT"/>
        </w:rPr>
        <w:t>ma.</w:t>
      </w:r>
    </w:p>
    <w:p w14:paraId="1588F016" w14:textId="4CE38E9C" w:rsidR="00960E94" w:rsidRDefault="00D9332C" w:rsidP="002C757C">
      <w:pPr>
        <w:tabs>
          <w:tab w:val="clear" w:pos="567"/>
        </w:tabs>
        <w:spacing w:line="240" w:lineRule="auto"/>
        <w:rPr>
          <w:szCs w:val="22"/>
          <w:lang w:val="lt-LT"/>
        </w:rPr>
      </w:pPr>
      <w:r w:rsidRPr="00D9332C">
        <w:rPr>
          <w:szCs w:val="22"/>
          <w:lang w:val="lt-LT"/>
        </w:rPr>
        <w:t>SYMPATHYL plėvele dengtos tabletės</w:t>
      </w:r>
      <w:r>
        <w:rPr>
          <w:szCs w:val="22"/>
          <w:lang w:val="lt-LT"/>
        </w:rPr>
        <w:t xml:space="preserve"> skirtos vartoti suaugusie</w:t>
      </w:r>
      <w:r w:rsidR="00396E2E">
        <w:rPr>
          <w:szCs w:val="22"/>
          <w:lang w:val="lt-LT"/>
        </w:rPr>
        <w:t>sie</w:t>
      </w:r>
      <w:r>
        <w:rPr>
          <w:szCs w:val="22"/>
          <w:lang w:val="lt-LT"/>
        </w:rPr>
        <w:t xml:space="preserve">ms. </w:t>
      </w:r>
    </w:p>
    <w:p w14:paraId="4FA9DA1C" w14:textId="77777777" w:rsidR="00E24B5D" w:rsidRPr="003A07AB" w:rsidRDefault="00E24B5D" w:rsidP="002C757C">
      <w:pPr>
        <w:tabs>
          <w:tab w:val="clear" w:pos="567"/>
        </w:tabs>
        <w:spacing w:line="240" w:lineRule="auto"/>
        <w:rPr>
          <w:szCs w:val="22"/>
          <w:lang w:val="lt-LT"/>
        </w:rPr>
      </w:pPr>
    </w:p>
    <w:p w14:paraId="416F29EC" w14:textId="77777777" w:rsidR="00960E94" w:rsidRPr="003A07AB" w:rsidRDefault="00960E94" w:rsidP="00EF627A">
      <w:pPr>
        <w:keepNext/>
        <w:keepLines/>
        <w:spacing w:line="240" w:lineRule="auto"/>
        <w:ind w:left="567" w:hanging="567"/>
        <w:outlineLvl w:val="2"/>
        <w:rPr>
          <w:b/>
          <w:kern w:val="28"/>
          <w:szCs w:val="22"/>
          <w:lang w:val="lt-LT"/>
        </w:rPr>
      </w:pPr>
      <w:bookmarkStart w:id="14" w:name="_Toc129243103"/>
      <w:bookmarkStart w:id="15" w:name="_Toc129243228"/>
      <w:r w:rsidRPr="003A07AB">
        <w:rPr>
          <w:b/>
          <w:kern w:val="28"/>
          <w:szCs w:val="22"/>
          <w:lang w:val="lt-LT"/>
        </w:rPr>
        <w:t>4.2</w:t>
      </w:r>
      <w:r w:rsidRPr="003A07AB">
        <w:rPr>
          <w:b/>
          <w:kern w:val="28"/>
          <w:szCs w:val="22"/>
          <w:lang w:val="lt-LT"/>
        </w:rPr>
        <w:tab/>
        <w:t>Dozavimas ir vartojimo metodas</w:t>
      </w:r>
      <w:bookmarkEnd w:id="14"/>
      <w:bookmarkEnd w:id="15"/>
    </w:p>
    <w:p w14:paraId="60A829D6" w14:textId="77777777" w:rsidR="00960E94" w:rsidRPr="003A07AB" w:rsidRDefault="00960E94" w:rsidP="00EF627A">
      <w:pPr>
        <w:tabs>
          <w:tab w:val="clear" w:pos="567"/>
        </w:tabs>
        <w:spacing w:line="240" w:lineRule="auto"/>
        <w:rPr>
          <w:szCs w:val="22"/>
          <w:lang w:val="lt-LT"/>
        </w:rPr>
      </w:pPr>
    </w:p>
    <w:p w14:paraId="2E59CE2F" w14:textId="77777777" w:rsidR="00960E94" w:rsidRPr="002C757C" w:rsidRDefault="00960E94" w:rsidP="00EF627A">
      <w:pPr>
        <w:tabs>
          <w:tab w:val="clear" w:pos="567"/>
        </w:tabs>
        <w:spacing w:line="240" w:lineRule="auto"/>
        <w:rPr>
          <w:szCs w:val="22"/>
          <w:u w:val="single"/>
          <w:lang w:val="lt-LT"/>
        </w:rPr>
      </w:pPr>
      <w:r w:rsidRPr="002C757C">
        <w:rPr>
          <w:szCs w:val="22"/>
          <w:u w:val="single"/>
          <w:lang w:val="lt-LT"/>
        </w:rPr>
        <w:t>Dozavimas</w:t>
      </w:r>
    </w:p>
    <w:p w14:paraId="1D45894A" w14:textId="77777777" w:rsidR="00084FB3" w:rsidRDefault="00960E94" w:rsidP="00EF627A">
      <w:pPr>
        <w:tabs>
          <w:tab w:val="clear" w:pos="567"/>
        </w:tabs>
        <w:spacing w:line="240" w:lineRule="auto"/>
        <w:rPr>
          <w:szCs w:val="22"/>
          <w:lang w:val="lt-LT"/>
        </w:rPr>
      </w:pPr>
      <w:bookmarkStart w:id="16" w:name="_Toc129243104"/>
      <w:bookmarkStart w:id="17" w:name="_Toc129243229"/>
      <w:r w:rsidRPr="003A07AB">
        <w:rPr>
          <w:szCs w:val="22"/>
          <w:lang w:val="lt-LT"/>
        </w:rPr>
        <w:t xml:space="preserve">Vaistinis preparatas skirtas tik suaugusiems žmonėms. </w:t>
      </w:r>
    </w:p>
    <w:p w14:paraId="48B5165C" w14:textId="2AABE6F9" w:rsidR="00960E94" w:rsidRPr="003A07AB" w:rsidRDefault="00084FB3" w:rsidP="00EF627A">
      <w:pPr>
        <w:tabs>
          <w:tab w:val="clear" w:pos="567"/>
        </w:tabs>
        <w:spacing w:line="240" w:lineRule="auto"/>
        <w:rPr>
          <w:szCs w:val="22"/>
          <w:lang w:val="lt-LT"/>
        </w:rPr>
      </w:pPr>
      <w:r>
        <w:rPr>
          <w:szCs w:val="22"/>
          <w:lang w:val="lt-LT"/>
        </w:rPr>
        <w:t>P</w:t>
      </w:r>
      <w:r w:rsidR="00960E94" w:rsidRPr="003A07AB">
        <w:rPr>
          <w:szCs w:val="22"/>
          <w:lang w:val="lt-LT"/>
        </w:rPr>
        <w:t>aros dozė yra 4 tabletės</w:t>
      </w:r>
      <w:r>
        <w:rPr>
          <w:szCs w:val="22"/>
          <w:lang w:val="lt-LT"/>
        </w:rPr>
        <w:t>, t.</w:t>
      </w:r>
      <w:r w:rsidR="00396E2E">
        <w:rPr>
          <w:szCs w:val="22"/>
          <w:lang w:val="lt-LT"/>
        </w:rPr>
        <w:t xml:space="preserve"> </w:t>
      </w:r>
      <w:r>
        <w:rPr>
          <w:szCs w:val="22"/>
          <w:lang w:val="lt-LT"/>
        </w:rPr>
        <w:t>y.</w:t>
      </w:r>
      <w:r w:rsidR="00960E94" w:rsidRPr="003A07AB">
        <w:rPr>
          <w:szCs w:val="22"/>
          <w:lang w:val="lt-LT"/>
        </w:rPr>
        <w:t xml:space="preserve"> </w:t>
      </w:r>
      <w:r>
        <w:rPr>
          <w:szCs w:val="22"/>
          <w:lang w:val="lt-LT"/>
        </w:rPr>
        <w:t>po 2 tabletes ryte ir po 2 tabletes vakare.</w:t>
      </w:r>
    </w:p>
    <w:p w14:paraId="6627B005" w14:textId="77777777" w:rsidR="00960E94" w:rsidRPr="003A07AB" w:rsidRDefault="00960E94" w:rsidP="00EF627A">
      <w:pPr>
        <w:tabs>
          <w:tab w:val="clear" w:pos="567"/>
        </w:tabs>
        <w:spacing w:line="240" w:lineRule="auto"/>
        <w:rPr>
          <w:szCs w:val="22"/>
          <w:lang w:val="lt-LT"/>
        </w:rPr>
      </w:pPr>
    </w:p>
    <w:p w14:paraId="1B989F89" w14:textId="77777777" w:rsidR="00960E94" w:rsidRPr="003A07AB" w:rsidRDefault="00960E94" w:rsidP="00EF627A">
      <w:pPr>
        <w:tabs>
          <w:tab w:val="clear" w:pos="567"/>
        </w:tabs>
        <w:spacing w:line="240" w:lineRule="auto"/>
        <w:rPr>
          <w:i/>
          <w:szCs w:val="22"/>
          <w:lang w:val="lt-LT"/>
        </w:rPr>
      </w:pPr>
      <w:r w:rsidRPr="003A07AB">
        <w:rPr>
          <w:i/>
          <w:szCs w:val="22"/>
          <w:lang w:val="lt-LT"/>
        </w:rPr>
        <w:t>Vaikų populiacija</w:t>
      </w:r>
    </w:p>
    <w:p w14:paraId="492D1DF1" w14:textId="6E1A3DE8" w:rsidR="00960E94" w:rsidRPr="002C757C" w:rsidRDefault="00960E94" w:rsidP="00EF627A">
      <w:pPr>
        <w:tabs>
          <w:tab w:val="clear" w:pos="567"/>
        </w:tabs>
        <w:spacing w:line="240" w:lineRule="auto"/>
        <w:rPr>
          <w:szCs w:val="22"/>
          <w:lang w:val="lt-LT"/>
        </w:rPr>
      </w:pPr>
      <w:r w:rsidRPr="003A07AB">
        <w:rPr>
          <w:szCs w:val="22"/>
          <w:lang w:val="lt-LT"/>
        </w:rPr>
        <w:t>SYMPATHYL</w:t>
      </w:r>
      <w:r w:rsidRPr="002C757C">
        <w:rPr>
          <w:szCs w:val="22"/>
          <w:lang w:val="lt-LT"/>
        </w:rPr>
        <w:t xml:space="preserve"> saugumas ir veiksmingumas </w:t>
      </w:r>
      <w:r w:rsidR="005243F0">
        <w:rPr>
          <w:szCs w:val="22"/>
          <w:lang w:val="lt-LT"/>
        </w:rPr>
        <w:t xml:space="preserve">jaunesniems kaip 18 metų </w:t>
      </w:r>
      <w:r w:rsidRPr="002C757C">
        <w:rPr>
          <w:szCs w:val="22"/>
          <w:lang w:val="lt-LT"/>
        </w:rPr>
        <w:t xml:space="preserve">vaikams </w:t>
      </w:r>
      <w:r w:rsidR="005243F0">
        <w:rPr>
          <w:szCs w:val="22"/>
          <w:lang w:val="lt-LT"/>
        </w:rPr>
        <w:t xml:space="preserve">ir paaugliams </w:t>
      </w:r>
      <w:r w:rsidRPr="002C757C">
        <w:rPr>
          <w:szCs w:val="22"/>
          <w:lang w:val="lt-LT"/>
        </w:rPr>
        <w:t>neištirt</w:t>
      </w:r>
      <w:r w:rsidR="008B1EFB">
        <w:rPr>
          <w:szCs w:val="22"/>
          <w:lang w:val="lt-LT"/>
        </w:rPr>
        <w:t>as</w:t>
      </w:r>
      <w:r w:rsidRPr="002C757C">
        <w:rPr>
          <w:szCs w:val="22"/>
          <w:lang w:val="lt-LT"/>
        </w:rPr>
        <w:t>.</w:t>
      </w:r>
    </w:p>
    <w:p w14:paraId="2436A717" w14:textId="77777777" w:rsidR="00960E94" w:rsidRPr="003A07AB" w:rsidRDefault="00960E94" w:rsidP="00EF627A">
      <w:pPr>
        <w:tabs>
          <w:tab w:val="clear" w:pos="567"/>
        </w:tabs>
        <w:spacing w:line="240" w:lineRule="auto"/>
        <w:rPr>
          <w:szCs w:val="22"/>
          <w:lang w:val="lt-LT"/>
        </w:rPr>
      </w:pPr>
    </w:p>
    <w:p w14:paraId="5FB4F099" w14:textId="77777777" w:rsidR="00960E94" w:rsidRPr="003A07AB" w:rsidRDefault="00960E94" w:rsidP="00EF627A">
      <w:pPr>
        <w:tabs>
          <w:tab w:val="clear" w:pos="567"/>
        </w:tabs>
        <w:spacing w:line="240" w:lineRule="auto"/>
        <w:rPr>
          <w:szCs w:val="22"/>
          <w:u w:val="single"/>
          <w:lang w:val="lt-LT"/>
        </w:rPr>
      </w:pPr>
      <w:r w:rsidRPr="003A07AB">
        <w:rPr>
          <w:szCs w:val="22"/>
          <w:u w:val="single"/>
          <w:lang w:val="lt-LT"/>
        </w:rPr>
        <w:t>Vartojimo metodas</w:t>
      </w:r>
    </w:p>
    <w:p w14:paraId="137551A7" w14:textId="77777777" w:rsidR="00396E2E" w:rsidRDefault="00960E94" w:rsidP="00EF627A">
      <w:pPr>
        <w:tabs>
          <w:tab w:val="clear" w:pos="567"/>
        </w:tabs>
        <w:spacing w:line="240" w:lineRule="auto"/>
        <w:rPr>
          <w:szCs w:val="22"/>
          <w:lang w:val="lt-LT"/>
        </w:rPr>
      </w:pPr>
      <w:r w:rsidRPr="003A07AB">
        <w:rPr>
          <w:szCs w:val="22"/>
          <w:lang w:val="lt-LT"/>
        </w:rPr>
        <w:t>Vartoti per burną.</w:t>
      </w:r>
    </w:p>
    <w:p w14:paraId="3B7F1638" w14:textId="5945684D" w:rsidR="00960E94" w:rsidRDefault="00084FB3" w:rsidP="00EF627A">
      <w:pPr>
        <w:tabs>
          <w:tab w:val="clear" w:pos="567"/>
        </w:tabs>
        <w:spacing w:line="240" w:lineRule="auto"/>
        <w:rPr>
          <w:szCs w:val="22"/>
          <w:lang w:val="lt-LT"/>
        </w:rPr>
      </w:pPr>
      <w:r>
        <w:rPr>
          <w:szCs w:val="22"/>
          <w:lang w:val="lt-LT"/>
        </w:rPr>
        <w:t xml:space="preserve">Tabletes reikia </w:t>
      </w:r>
      <w:r w:rsidR="00396E2E">
        <w:rPr>
          <w:szCs w:val="22"/>
          <w:lang w:val="lt-LT"/>
        </w:rPr>
        <w:t>vartoti</w:t>
      </w:r>
      <w:r>
        <w:rPr>
          <w:szCs w:val="22"/>
          <w:lang w:val="lt-LT"/>
        </w:rPr>
        <w:t xml:space="preserve"> prieš valgį. </w:t>
      </w:r>
    </w:p>
    <w:p w14:paraId="2F146BF1" w14:textId="77777777" w:rsidR="0025120E" w:rsidRDefault="0025120E" w:rsidP="00EF627A">
      <w:pPr>
        <w:tabs>
          <w:tab w:val="clear" w:pos="567"/>
        </w:tabs>
        <w:spacing w:line="240" w:lineRule="auto"/>
        <w:rPr>
          <w:szCs w:val="22"/>
          <w:lang w:val="lt-LT"/>
        </w:rPr>
      </w:pPr>
    </w:p>
    <w:p w14:paraId="5DFD7D49" w14:textId="38CA52D9" w:rsidR="0025120E" w:rsidRDefault="0025120E" w:rsidP="00EF627A">
      <w:pPr>
        <w:tabs>
          <w:tab w:val="clear" w:pos="567"/>
        </w:tabs>
        <w:spacing w:line="240" w:lineRule="auto"/>
        <w:rPr>
          <w:szCs w:val="22"/>
          <w:u w:val="single"/>
          <w:lang w:val="lt-LT"/>
        </w:rPr>
      </w:pPr>
      <w:r w:rsidRPr="002C757C">
        <w:rPr>
          <w:szCs w:val="22"/>
          <w:u w:val="single"/>
          <w:lang w:val="lt-LT"/>
        </w:rPr>
        <w:t>Vartojimo trukmė</w:t>
      </w:r>
    </w:p>
    <w:p w14:paraId="196C8909" w14:textId="56BF47AF" w:rsidR="00874120" w:rsidRPr="00874120" w:rsidRDefault="00874120" w:rsidP="00EF627A">
      <w:pPr>
        <w:tabs>
          <w:tab w:val="clear" w:pos="567"/>
        </w:tabs>
        <w:spacing w:line="240" w:lineRule="auto"/>
        <w:rPr>
          <w:szCs w:val="22"/>
          <w:lang w:val="lt-LT"/>
        </w:rPr>
      </w:pPr>
      <w:r w:rsidRPr="002C757C">
        <w:rPr>
          <w:szCs w:val="22"/>
          <w:lang w:val="lt-LT"/>
        </w:rPr>
        <w:t>Įprasta gydymo trukmė yra 30</w:t>
      </w:r>
      <w:r w:rsidR="008B1EFB">
        <w:rPr>
          <w:szCs w:val="22"/>
          <w:lang w:val="lt-LT"/>
        </w:rPr>
        <w:t> </w:t>
      </w:r>
      <w:r w:rsidRPr="002C757C">
        <w:rPr>
          <w:szCs w:val="22"/>
          <w:lang w:val="lt-LT"/>
        </w:rPr>
        <w:t>dienų.</w:t>
      </w:r>
    </w:p>
    <w:p w14:paraId="158426C2" w14:textId="77777777" w:rsidR="00960E94" w:rsidRPr="003A07AB" w:rsidRDefault="00960E94" w:rsidP="00EF627A">
      <w:pPr>
        <w:tabs>
          <w:tab w:val="clear" w:pos="567"/>
        </w:tabs>
        <w:spacing w:line="240" w:lineRule="auto"/>
        <w:rPr>
          <w:szCs w:val="22"/>
          <w:lang w:val="lt-LT"/>
        </w:rPr>
      </w:pPr>
    </w:p>
    <w:p w14:paraId="09CF8DBD" w14:textId="77777777" w:rsidR="00960E94" w:rsidRPr="003A07AB" w:rsidRDefault="00960E94" w:rsidP="00EF627A">
      <w:pPr>
        <w:keepNext/>
        <w:keepLines/>
        <w:spacing w:line="240" w:lineRule="auto"/>
        <w:ind w:left="567" w:hanging="567"/>
        <w:outlineLvl w:val="2"/>
        <w:rPr>
          <w:b/>
          <w:kern w:val="28"/>
          <w:szCs w:val="22"/>
          <w:lang w:val="lt-LT"/>
        </w:rPr>
      </w:pPr>
      <w:r w:rsidRPr="003A07AB">
        <w:rPr>
          <w:b/>
          <w:kern w:val="28"/>
          <w:szCs w:val="22"/>
          <w:lang w:val="lt-LT"/>
        </w:rPr>
        <w:lastRenderedPageBreak/>
        <w:t>4.3</w:t>
      </w:r>
      <w:r w:rsidRPr="003A07AB">
        <w:rPr>
          <w:b/>
          <w:kern w:val="28"/>
          <w:szCs w:val="22"/>
          <w:lang w:val="lt-LT"/>
        </w:rPr>
        <w:tab/>
        <w:t>Kontraindikacijos</w:t>
      </w:r>
      <w:bookmarkEnd w:id="16"/>
      <w:bookmarkEnd w:id="17"/>
    </w:p>
    <w:p w14:paraId="7A7D340B" w14:textId="77777777" w:rsidR="00960E94" w:rsidRPr="003A07AB" w:rsidRDefault="00960E94" w:rsidP="00EF627A">
      <w:pPr>
        <w:tabs>
          <w:tab w:val="clear" w:pos="567"/>
        </w:tabs>
        <w:spacing w:line="240" w:lineRule="auto"/>
        <w:rPr>
          <w:szCs w:val="22"/>
          <w:lang w:val="lt-LT"/>
        </w:rPr>
      </w:pPr>
    </w:p>
    <w:p w14:paraId="30428687" w14:textId="77777777" w:rsidR="00960E94" w:rsidRPr="003A07AB" w:rsidRDefault="00960E94" w:rsidP="00EF627A">
      <w:pPr>
        <w:numPr>
          <w:ilvl w:val="0"/>
          <w:numId w:val="40"/>
        </w:numPr>
        <w:tabs>
          <w:tab w:val="clear" w:pos="720"/>
          <w:tab w:val="num" w:pos="567"/>
        </w:tabs>
        <w:spacing w:line="240" w:lineRule="auto"/>
        <w:ind w:left="567" w:hanging="567"/>
        <w:rPr>
          <w:szCs w:val="22"/>
          <w:lang w:val="lt-LT"/>
        </w:rPr>
      </w:pPr>
      <w:r w:rsidRPr="003A07AB">
        <w:rPr>
          <w:szCs w:val="22"/>
          <w:lang w:val="lt-LT"/>
        </w:rPr>
        <w:t>Padidėjęs jautrumas veikliajai arba bet kuriai 6.1 skyriuje nurodytai pagalbinei medžiagai.</w:t>
      </w:r>
    </w:p>
    <w:p w14:paraId="032FBEB1" w14:textId="480B2EE8" w:rsidR="00960E94" w:rsidRPr="003A07AB" w:rsidRDefault="00960E94" w:rsidP="00EF627A">
      <w:pPr>
        <w:numPr>
          <w:ilvl w:val="0"/>
          <w:numId w:val="40"/>
        </w:numPr>
        <w:tabs>
          <w:tab w:val="clear" w:pos="720"/>
          <w:tab w:val="num" w:pos="567"/>
        </w:tabs>
        <w:spacing w:line="240" w:lineRule="auto"/>
        <w:ind w:left="567" w:hanging="567"/>
        <w:rPr>
          <w:szCs w:val="22"/>
          <w:lang w:val="lt-LT"/>
        </w:rPr>
      </w:pPr>
      <w:r w:rsidRPr="003A07AB">
        <w:rPr>
          <w:szCs w:val="22"/>
          <w:lang w:val="lt-LT"/>
        </w:rPr>
        <w:t xml:space="preserve">Sunkus inkstų </w:t>
      </w:r>
      <w:r w:rsidR="000C3707" w:rsidRPr="003A07AB">
        <w:rPr>
          <w:szCs w:val="22"/>
          <w:lang w:val="lt-LT"/>
        </w:rPr>
        <w:t>nepakankamumas</w:t>
      </w:r>
      <w:r w:rsidRPr="003A07AB">
        <w:rPr>
          <w:szCs w:val="22"/>
          <w:lang w:val="lt-LT"/>
        </w:rPr>
        <w:t xml:space="preserve"> (kreatinino klirensas mažesnis kaip 30 ml/min./1,73 m</w:t>
      </w:r>
      <w:r w:rsidRPr="003A07AB">
        <w:rPr>
          <w:szCs w:val="22"/>
          <w:vertAlign w:val="superscript"/>
          <w:lang w:val="lt-LT"/>
        </w:rPr>
        <w:t>2</w:t>
      </w:r>
      <w:r w:rsidRPr="003A07AB">
        <w:rPr>
          <w:szCs w:val="22"/>
          <w:lang w:val="lt-LT"/>
        </w:rPr>
        <w:t>).</w:t>
      </w:r>
    </w:p>
    <w:p w14:paraId="4A6C4072" w14:textId="77777777" w:rsidR="00960E94" w:rsidRPr="003A07AB" w:rsidRDefault="00960E94" w:rsidP="00EF627A">
      <w:pPr>
        <w:tabs>
          <w:tab w:val="clear" w:pos="567"/>
        </w:tabs>
        <w:spacing w:line="240" w:lineRule="auto"/>
        <w:rPr>
          <w:szCs w:val="22"/>
          <w:lang w:val="lt-LT"/>
        </w:rPr>
      </w:pPr>
    </w:p>
    <w:p w14:paraId="35F125AA" w14:textId="77777777" w:rsidR="00960E94" w:rsidRPr="003A07AB" w:rsidRDefault="00960E94" w:rsidP="00EF627A">
      <w:pPr>
        <w:keepNext/>
        <w:keepLines/>
        <w:spacing w:line="240" w:lineRule="auto"/>
        <w:ind w:left="567" w:hanging="567"/>
        <w:outlineLvl w:val="2"/>
        <w:rPr>
          <w:b/>
          <w:kern w:val="28"/>
          <w:szCs w:val="22"/>
          <w:lang w:val="lt-LT"/>
        </w:rPr>
      </w:pPr>
      <w:bookmarkStart w:id="18" w:name="_Toc129243105"/>
      <w:bookmarkStart w:id="19" w:name="_Toc129243230"/>
      <w:r w:rsidRPr="003A07AB">
        <w:rPr>
          <w:b/>
          <w:kern w:val="28"/>
          <w:szCs w:val="22"/>
          <w:lang w:val="lt-LT"/>
        </w:rPr>
        <w:t>4.4</w:t>
      </w:r>
      <w:r w:rsidRPr="003A07AB">
        <w:rPr>
          <w:b/>
          <w:kern w:val="28"/>
          <w:szCs w:val="22"/>
          <w:lang w:val="lt-LT"/>
        </w:rPr>
        <w:tab/>
        <w:t>Specialūs įspėjimai ir atsargumo priemonės</w:t>
      </w:r>
      <w:bookmarkEnd w:id="18"/>
      <w:bookmarkEnd w:id="19"/>
    </w:p>
    <w:p w14:paraId="58418E87" w14:textId="130321D5" w:rsidR="00E37C5F" w:rsidRDefault="00E37C5F" w:rsidP="00A02F88">
      <w:pPr>
        <w:tabs>
          <w:tab w:val="clear" w:pos="567"/>
          <w:tab w:val="left" w:pos="851"/>
        </w:tabs>
        <w:spacing w:line="240" w:lineRule="auto"/>
      </w:pPr>
    </w:p>
    <w:p w14:paraId="219F8C45" w14:textId="7A35ABA9" w:rsidR="00E37C5F" w:rsidRPr="003A07AB" w:rsidRDefault="00E37C5F" w:rsidP="00A02F88">
      <w:pPr>
        <w:tabs>
          <w:tab w:val="clear" w:pos="567"/>
          <w:tab w:val="left" w:pos="851"/>
        </w:tabs>
        <w:spacing w:line="240" w:lineRule="auto"/>
        <w:rPr>
          <w:szCs w:val="22"/>
          <w:lang w:val="lt-LT"/>
        </w:rPr>
      </w:pPr>
      <w:r w:rsidRPr="00E37C5F">
        <w:rPr>
          <w:szCs w:val="22"/>
          <w:lang w:val="lt-LT"/>
        </w:rPr>
        <w:t xml:space="preserve">Pacientams, sergantiems lengvu ar vidutinio sunkumo inkstų funkcijos sutrikimu, vaistinio preparato reikia vartoti atsargiai, kad būtų išvengta </w:t>
      </w:r>
      <w:proofErr w:type="spellStart"/>
      <w:r w:rsidRPr="00E37C5F">
        <w:rPr>
          <w:szCs w:val="22"/>
          <w:lang w:val="lt-LT"/>
        </w:rPr>
        <w:t>hipermagnezemijos</w:t>
      </w:r>
      <w:proofErr w:type="spellEnd"/>
      <w:r w:rsidRPr="00E37C5F">
        <w:rPr>
          <w:szCs w:val="22"/>
          <w:lang w:val="lt-LT"/>
        </w:rPr>
        <w:t xml:space="preserve"> pasireiškimo rizikos.</w:t>
      </w:r>
    </w:p>
    <w:p w14:paraId="2938D5FE" w14:textId="33E23381" w:rsidR="00960E94" w:rsidRPr="003A07AB" w:rsidRDefault="00960E94" w:rsidP="00A02F88">
      <w:pPr>
        <w:tabs>
          <w:tab w:val="clear" w:pos="567"/>
          <w:tab w:val="left" w:pos="851"/>
        </w:tabs>
        <w:spacing w:line="240" w:lineRule="auto"/>
        <w:rPr>
          <w:szCs w:val="22"/>
          <w:lang w:val="lt-LT"/>
        </w:rPr>
      </w:pPr>
    </w:p>
    <w:p w14:paraId="1FFEB479" w14:textId="3E9EDDC3" w:rsidR="00D237FD" w:rsidRPr="003A07AB" w:rsidRDefault="00D237FD" w:rsidP="00EF627A">
      <w:pPr>
        <w:tabs>
          <w:tab w:val="clear" w:pos="567"/>
          <w:tab w:val="left" w:pos="851"/>
        </w:tabs>
        <w:spacing w:line="240" w:lineRule="auto"/>
        <w:rPr>
          <w:szCs w:val="22"/>
          <w:lang w:val="lt-LT"/>
        </w:rPr>
      </w:pPr>
      <w:r w:rsidRPr="003A07AB">
        <w:rPr>
          <w:szCs w:val="22"/>
          <w:lang w:val="lt-LT"/>
        </w:rPr>
        <w:t>Ši</w:t>
      </w:r>
      <w:r w:rsidR="00CE7C94" w:rsidRPr="003A07AB">
        <w:rPr>
          <w:szCs w:val="22"/>
          <w:lang w:val="lt-LT"/>
        </w:rPr>
        <w:t>s</w:t>
      </w:r>
      <w:r w:rsidRPr="003A07AB">
        <w:rPr>
          <w:szCs w:val="22"/>
          <w:lang w:val="lt-LT"/>
        </w:rPr>
        <w:t xml:space="preserve"> vaistini</w:t>
      </w:r>
      <w:r w:rsidR="00CE7C94" w:rsidRPr="003A07AB">
        <w:rPr>
          <w:szCs w:val="22"/>
          <w:lang w:val="lt-LT"/>
        </w:rPr>
        <w:t>s</w:t>
      </w:r>
      <w:r w:rsidRPr="003A07AB">
        <w:rPr>
          <w:szCs w:val="22"/>
          <w:lang w:val="lt-LT"/>
        </w:rPr>
        <w:t xml:space="preserve"> preparat</w:t>
      </w:r>
      <w:r w:rsidR="00CE7C94" w:rsidRPr="003A07AB">
        <w:rPr>
          <w:szCs w:val="22"/>
          <w:lang w:val="lt-LT"/>
        </w:rPr>
        <w:t>as</w:t>
      </w:r>
      <w:r w:rsidRPr="003A07AB">
        <w:rPr>
          <w:szCs w:val="22"/>
          <w:lang w:val="lt-LT"/>
        </w:rPr>
        <w:t xml:space="preserve"> ne</w:t>
      </w:r>
      <w:r w:rsidR="00CE7C94" w:rsidRPr="003A07AB">
        <w:rPr>
          <w:szCs w:val="22"/>
          <w:lang w:val="lt-LT"/>
        </w:rPr>
        <w:t>turi</w:t>
      </w:r>
      <w:r w:rsidRPr="003A07AB">
        <w:rPr>
          <w:szCs w:val="22"/>
          <w:lang w:val="lt-LT"/>
        </w:rPr>
        <w:t xml:space="preserve"> </w:t>
      </w:r>
      <w:r w:rsidR="00CE7C94" w:rsidRPr="003A07AB">
        <w:rPr>
          <w:szCs w:val="22"/>
          <w:lang w:val="lt-LT"/>
        </w:rPr>
        <w:t xml:space="preserve"> būti </w:t>
      </w:r>
      <w:r w:rsidRPr="003A07AB">
        <w:rPr>
          <w:szCs w:val="22"/>
          <w:lang w:val="lt-LT"/>
        </w:rPr>
        <w:t>skir</w:t>
      </w:r>
      <w:r w:rsidR="00CE7C94" w:rsidRPr="003A07AB">
        <w:rPr>
          <w:szCs w:val="22"/>
          <w:lang w:val="lt-LT"/>
        </w:rPr>
        <w:t>iamas</w:t>
      </w:r>
      <w:r w:rsidRPr="003A07AB">
        <w:rPr>
          <w:szCs w:val="22"/>
          <w:lang w:val="lt-LT"/>
        </w:rPr>
        <w:t xml:space="preserve"> kartu su </w:t>
      </w:r>
      <w:proofErr w:type="spellStart"/>
      <w:r w:rsidRPr="003A07AB">
        <w:rPr>
          <w:szCs w:val="22"/>
          <w:lang w:val="lt-LT"/>
        </w:rPr>
        <w:t>chinidinu</w:t>
      </w:r>
      <w:proofErr w:type="spellEnd"/>
      <w:r w:rsidRPr="003A07AB">
        <w:rPr>
          <w:szCs w:val="22"/>
          <w:lang w:val="lt-LT"/>
        </w:rPr>
        <w:t xml:space="preserve"> (žr. 4.5 skyrių).</w:t>
      </w:r>
    </w:p>
    <w:p w14:paraId="60921A65" w14:textId="77777777" w:rsidR="00BA67B4" w:rsidRPr="003A07AB" w:rsidRDefault="00BA67B4" w:rsidP="00EF627A">
      <w:pPr>
        <w:tabs>
          <w:tab w:val="clear" w:pos="567"/>
          <w:tab w:val="left" w:pos="851"/>
        </w:tabs>
        <w:spacing w:line="240" w:lineRule="auto"/>
        <w:rPr>
          <w:szCs w:val="22"/>
          <w:lang w:val="lt-LT"/>
        </w:rPr>
      </w:pPr>
    </w:p>
    <w:p w14:paraId="04763A68" w14:textId="1BE6DA6B" w:rsidR="00960E94" w:rsidRPr="003A07AB" w:rsidDel="00AD74B7" w:rsidRDefault="00960E94" w:rsidP="00EF627A">
      <w:pPr>
        <w:tabs>
          <w:tab w:val="clear" w:pos="567"/>
          <w:tab w:val="left" w:pos="851"/>
        </w:tabs>
        <w:spacing w:line="240" w:lineRule="auto"/>
        <w:rPr>
          <w:szCs w:val="22"/>
          <w:lang w:val="lt-LT"/>
        </w:rPr>
      </w:pPr>
      <w:r w:rsidRPr="003A07AB" w:rsidDel="00AD74B7">
        <w:rPr>
          <w:szCs w:val="22"/>
          <w:lang w:val="lt-LT"/>
        </w:rPr>
        <w:t xml:space="preserve">Vaistinio preparato sudėtyje yra dažiklio </w:t>
      </w:r>
      <w:proofErr w:type="spellStart"/>
      <w:r w:rsidRPr="003A07AB" w:rsidDel="00AD74B7">
        <w:rPr>
          <w:szCs w:val="22"/>
          <w:lang w:val="lt-LT"/>
        </w:rPr>
        <w:t>azorubino</w:t>
      </w:r>
      <w:proofErr w:type="spellEnd"/>
      <w:r w:rsidRPr="003A07AB" w:rsidDel="00AD74B7">
        <w:rPr>
          <w:szCs w:val="22"/>
          <w:lang w:val="lt-LT"/>
        </w:rPr>
        <w:t xml:space="preserve"> (E122). Jis gali sukelti alerginių reakcijų.</w:t>
      </w:r>
    </w:p>
    <w:p w14:paraId="46AB660C" w14:textId="77777777" w:rsidR="00960E94" w:rsidRPr="003A07AB" w:rsidRDefault="00960E94" w:rsidP="00EF627A">
      <w:pPr>
        <w:tabs>
          <w:tab w:val="clear" w:pos="567"/>
        </w:tabs>
        <w:spacing w:line="240" w:lineRule="auto"/>
        <w:rPr>
          <w:szCs w:val="22"/>
          <w:lang w:val="lt-LT"/>
        </w:rPr>
      </w:pPr>
    </w:p>
    <w:p w14:paraId="3876B207" w14:textId="77777777" w:rsidR="00960E94" w:rsidRPr="003A07AB" w:rsidRDefault="00960E94" w:rsidP="00EF627A">
      <w:pPr>
        <w:keepNext/>
        <w:keepLines/>
        <w:spacing w:line="240" w:lineRule="auto"/>
        <w:ind w:left="567" w:hanging="567"/>
        <w:outlineLvl w:val="2"/>
        <w:rPr>
          <w:b/>
          <w:kern w:val="28"/>
          <w:szCs w:val="22"/>
          <w:lang w:val="lt-LT"/>
        </w:rPr>
      </w:pPr>
      <w:bookmarkStart w:id="20" w:name="_Toc129243106"/>
      <w:bookmarkStart w:id="21" w:name="_Toc129243231"/>
      <w:r w:rsidRPr="003A07AB">
        <w:rPr>
          <w:b/>
          <w:kern w:val="28"/>
          <w:szCs w:val="22"/>
          <w:lang w:val="lt-LT"/>
        </w:rPr>
        <w:t>4.5</w:t>
      </w:r>
      <w:r w:rsidRPr="003A07AB">
        <w:rPr>
          <w:b/>
          <w:kern w:val="28"/>
          <w:szCs w:val="22"/>
          <w:lang w:val="lt-LT"/>
        </w:rPr>
        <w:tab/>
        <w:t>Sąveika su kitais vaistiniais preparatais ir kitokia sąveika</w:t>
      </w:r>
      <w:bookmarkEnd w:id="20"/>
      <w:bookmarkEnd w:id="21"/>
    </w:p>
    <w:p w14:paraId="3C987DF3" w14:textId="77777777" w:rsidR="00960E94" w:rsidRPr="003A07AB" w:rsidRDefault="00960E94" w:rsidP="00EF627A">
      <w:pPr>
        <w:tabs>
          <w:tab w:val="clear" w:pos="567"/>
        </w:tabs>
        <w:spacing w:line="240" w:lineRule="auto"/>
        <w:rPr>
          <w:szCs w:val="22"/>
          <w:u w:val="single"/>
          <w:lang w:val="lt-LT"/>
        </w:rPr>
      </w:pPr>
    </w:p>
    <w:p w14:paraId="29D892D7" w14:textId="31F14B0C" w:rsidR="00BA67B4" w:rsidRPr="003A07AB" w:rsidRDefault="00BA67B4" w:rsidP="00BA67B4">
      <w:pPr>
        <w:spacing w:line="240" w:lineRule="auto"/>
        <w:rPr>
          <w:szCs w:val="22"/>
          <w:u w:val="single"/>
          <w:lang w:val="lt-LT"/>
        </w:rPr>
      </w:pPr>
      <w:r w:rsidRPr="003A07AB">
        <w:rPr>
          <w:szCs w:val="22"/>
          <w:u w:val="single"/>
          <w:lang w:val="lt-LT"/>
        </w:rPr>
        <w:t>Nerekomenduojami deriniai</w:t>
      </w:r>
      <w:r w:rsidR="00864356" w:rsidRPr="003A07AB">
        <w:rPr>
          <w:szCs w:val="22"/>
          <w:u w:val="single"/>
          <w:lang w:val="lt-LT"/>
        </w:rPr>
        <w:t>:</w:t>
      </w:r>
    </w:p>
    <w:p w14:paraId="4124B116" w14:textId="516AE1D4" w:rsidR="00960E94" w:rsidRPr="003A07AB" w:rsidRDefault="00864356" w:rsidP="00EF627A">
      <w:pPr>
        <w:spacing w:line="240" w:lineRule="auto"/>
        <w:rPr>
          <w:szCs w:val="22"/>
          <w:lang w:val="lt-LT"/>
        </w:rPr>
      </w:pPr>
      <w:proofErr w:type="spellStart"/>
      <w:r w:rsidRPr="003A07AB">
        <w:rPr>
          <w:i/>
          <w:iCs/>
          <w:szCs w:val="22"/>
          <w:lang w:val="lt-LT"/>
        </w:rPr>
        <w:t>Chinidinas</w:t>
      </w:r>
      <w:proofErr w:type="spellEnd"/>
    </w:p>
    <w:p w14:paraId="3ED08950" w14:textId="6ADE8924" w:rsidR="00864356" w:rsidRPr="003A07AB" w:rsidRDefault="00864356" w:rsidP="00EF627A">
      <w:pPr>
        <w:spacing w:line="240" w:lineRule="auto"/>
        <w:rPr>
          <w:szCs w:val="22"/>
          <w:lang w:val="lt-LT"/>
        </w:rPr>
      </w:pPr>
      <w:r w:rsidRPr="003A07AB">
        <w:rPr>
          <w:szCs w:val="22"/>
          <w:lang w:val="lt-LT"/>
        </w:rPr>
        <w:t xml:space="preserve">Padidėjusi </w:t>
      </w:r>
      <w:proofErr w:type="spellStart"/>
      <w:r w:rsidRPr="003A07AB">
        <w:rPr>
          <w:szCs w:val="22"/>
          <w:lang w:val="lt-LT"/>
        </w:rPr>
        <w:t>chinidino</w:t>
      </w:r>
      <w:proofErr w:type="spellEnd"/>
      <w:r w:rsidRPr="003A07AB">
        <w:rPr>
          <w:szCs w:val="22"/>
          <w:lang w:val="lt-LT"/>
        </w:rPr>
        <w:t xml:space="preserve"> koncentracija kraujo plazmoje ir perdozavimo rizika (dėl padidėjusio šlapimo pH sumažėja </w:t>
      </w:r>
      <w:proofErr w:type="spellStart"/>
      <w:r w:rsidRPr="003A07AB">
        <w:rPr>
          <w:szCs w:val="22"/>
          <w:lang w:val="lt-LT"/>
        </w:rPr>
        <w:t>chinidino</w:t>
      </w:r>
      <w:proofErr w:type="spellEnd"/>
      <w:r w:rsidRPr="003A07AB">
        <w:rPr>
          <w:szCs w:val="22"/>
          <w:lang w:val="lt-LT"/>
        </w:rPr>
        <w:t xml:space="preserve"> išsiskyrimas per inkstus).</w:t>
      </w:r>
    </w:p>
    <w:p w14:paraId="57650FEF" w14:textId="77777777" w:rsidR="00287FE6" w:rsidRPr="003A07AB" w:rsidRDefault="00287FE6" w:rsidP="00EF627A">
      <w:pPr>
        <w:spacing w:line="240" w:lineRule="auto"/>
        <w:rPr>
          <w:szCs w:val="22"/>
          <w:lang w:val="lt-LT"/>
        </w:rPr>
      </w:pPr>
    </w:p>
    <w:p w14:paraId="1CE5F1D1" w14:textId="10DE8FD8" w:rsidR="00287FE6" w:rsidRPr="002C757C" w:rsidRDefault="00287FE6" w:rsidP="00287FE6">
      <w:pPr>
        <w:spacing w:line="240" w:lineRule="auto"/>
        <w:rPr>
          <w:szCs w:val="22"/>
          <w:u w:val="single"/>
          <w:lang w:val="lt-LT"/>
        </w:rPr>
      </w:pPr>
      <w:r w:rsidRPr="002C757C">
        <w:rPr>
          <w:szCs w:val="22"/>
          <w:u w:val="single"/>
          <w:lang w:val="lt-LT"/>
        </w:rPr>
        <w:t>Atsargumo priemonės vartojant kartu su:</w:t>
      </w:r>
    </w:p>
    <w:p w14:paraId="4823AA80" w14:textId="1139A1E8" w:rsidR="00287FE6" w:rsidRPr="002C757C" w:rsidRDefault="00287FE6" w:rsidP="00287FE6">
      <w:pPr>
        <w:spacing w:line="240" w:lineRule="auto"/>
        <w:rPr>
          <w:i/>
          <w:iCs/>
          <w:szCs w:val="22"/>
          <w:lang w:val="lt-LT"/>
        </w:rPr>
      </w:pPr>
      <w:proofErr w:type="spellStart"/>
      <w:r w:rsidRPr="002C757C">
        <w:rPr>
          <w:i/>
          <w:iCs/>
          <w:szCs w:val="22"/>
          <w:lang w:val="lt-LT"/>
        </w:rPr>
        <w:t>Integrazės</w:t>
      </w:r>
      <w:proofErr w:type="spellEnd"/>
      <w:r w:rsidRPr="002C757C">
        <w:rPr>
          <w:i/>
          <w:iCs/>
          <w:szCs w:val="22"/>
          <w:lang w:val="lt-LT"/>
        </w:rPr>
        <w:t xml:space="preserve"> inhibitoriais (ŽIV)</w:t>
      </w:r>
    </w:p>
    <w:p w14:paraId="1B50C732" w14:textId="77777777" w:rsidR="00287FE6" w:rsidRPr="003A07AB" w:rsidRDefault="00287FE6" w:rsidP="00287FE6">
      <w:pPr>
        <w:spacing w:line="240" w:lineRule="auto"/>
        <w:rPr>
          <w:szCs w:val="22"/>
          <w:lang w:val="lt-LT"/>
        </w:rPr>
      </w:pPr>
      <w:r w:rsidRPr="003A07AB">
        <w:rPr>
          <w:szCs w:val="22"/>
          <w:lang w:val="lt-LT"/>
        </w:rPr>
        <w:t xml:space="preserve">Sumažėjusi </w:t>
      </w:r>
      <w:proofErr w:type="spellStart"/>
      <w:r w:rsidRPr="003A07AB">
        <w:rPr>
          <w:szCs w:val="22"/>
          <w:lang w:val="lt-LT"/>
        </w:rPr>
        <w:t>integrazės</w:t>
      </w:r>
      <w:proofErr w:type="spellEnd"/>
      <w:r w:rsidRPr="003A07AB">
        <w:rPr>
          <w:szCs w:val="22"/>
          <w:lang w:val="lt-LT"/>
        </w:rPr>
        <w:t xml:space="preserve"> inhibitorių absorbcija iš virškinimo trakto.</w:t>
      </w:r>
    </w:p>
    <w:p w14:paraId="04F682B7" w14:textId="0C66599C" w:rsidR="00287FE6" w:rsidRPr="003A07AB" w:rsidRDefault="00287FE6" w:rsidP="00287FE6">
      <w:pPr>
        <w:spacing w:line="240" w:lineRule="auto"/>
        <w:rPr>
          <w:szCs w:val="22"/>
          <w:lang w:val="lt-LT"/>
        </w:rPr>
      </w:pPr>
      <w:r w:rsidRPr="003A07AB">
        <w:rPr>
          <w:szCs w:val="22"/>
          <w:lang w:val="lt-LT"/>
        </w:rPr>
        <w:t xml:space="preserve">SYMPATHYL </w:t>
      </w:r>
      <w:r w:rsidR="00DE2415" w:rsidRPr="003A07AB">
        <w:rPr>
          <w:szCs w:val="22"/>
          <w:lang w:val="lt-LT"/>
        </w:rPr>
        <w:t xml:space="preserve">ir </w:t>
      </w:r>
      <w:r w:rsidRPr="003A07AB">
        <w:rPr>
          <w:szCs w:val="22"/>
          <w:lang w:val="lt-LT"/>
        </w:rPr>
        <w:t>antiretrovirusini</w:t>
      </w:r>
      <w:r w:rsidR="00944A3F" w:rsidRPr="003A07AB">
        <w:rPr>
          <w:szCs w:val="22"/>
          <w:lang w:val="lt-LT"/>
        </w:rPr>
        <w:t>us</w:t>
      </w:r>
      <w:r w:rsidRPr="003A07AB">
        <w:rPr>
          <w:szCs w:val="22"/>
          <w:lang w:val="lt-LT"/>
        </w:rPr>
        <w:t xml:space="preserve"> vaist</w:t>
      </w:r>
      <w:r w:rsidR="00396E2E">
        <w:rPr>
          <w:szCs w:val="22"/>
          <w:lang w:val="lt-LT"/>
        </w:rPr>
        <w:t>ini</w:t>
      </w:r>
      <w:r w:rsidR="00944A3F" w:rsidRPr="003A07AB">
        <w:rPr>
          <w:szCs w:val="22"/>
          <w:lang w:val="lt-LT"/>
        </w:rPr>
        <w:t xml:space="preserve">us </w:t>
      </w:r>
      <w:r w:rsidR="00396E2E">
        <w:rPr>
          <w:szCs w:val="22"/>
          <w:lang w:val="lt-LT"/>
        </w:rPr>
        <w:t xml:space="preserve">preparatus </w:t>
      </w:r>
      <w:r w:rsidR="00944A3F" w:rsidRPr="003A07AB">
        <w:rPr>
          <w:szCs w:val="22"/>
          <w:lang w:val="lt-LT"/>
        </w:rPr>
        <w:t>reikia vartoti atskirai</w:t>
      </w:r>
      <w:r w:rsidRPr="003A07AB">
        <w:rPr>
          <w:szCs w:val="22"/>
          <w:lang w:val="lt-LT"/>
        </w:rPr>
        <w:t xml:space="preserve"> (jei įmanoma, </w:t>
      </w:r>
      <w:r w:rsidR="00E164A8" w:rsidRPr="003A07AB">
        <w:rPr>
          <w:szCs w:val="22"/>
          <w:lang w:val="lt-LT"/>
        </w:rPr>
        <w:t>su 2</w:t>
      </w:r>
      <w:r w:rsidR="00396E2E">
        <w:rPr>
          <w:szCs w:val="22"/>
          <w:lang w:val="lt-LT"/>
        </w:rPr>
        <w:t> </w:t>
      </w:r>
      <w:r w:rsidRPr="003A07AB">
        <w:rPr>
          <w:szCs w:val="22"/>
          <w:lang w:val="lt-LT"/>
        </w:rPr>
        <w:t>valandų pertrauka).</w:t>
      </w:r>
    </w:p>
    <w:p w14:paraId="4B992FF1" w14:textId="77777777" w:rsidR="00E84194" w:rsidRPr="003A07AB" w:rsidRDefault="00E84194" w:rsidP="00287FE6">
      <w:pPr>
        <w:spacing w:line="240" w:lineRule="auto"/>
        <w:rPr>
          <w:szCs w:val="22"/>
          <w:lang w:val="lt-LT"/>
        </w:rPr>
      </w:pPr>
    </w:p>
    <w:p w14:paraId="4C04FEC8" w14:textId="033CB931" w:rsidR="00287FE6" w:rsidRPr="002C757C" w:rsidRDefault="00287FE6" w:rsidP="00287FE6">
      <w:pPr>
        <w:spacing w:line="240" w:lineRule="auto"/>
        <w:rPr>
          <w:i/>
          <w:iCs/>
          <w:szCs w:val="22"/>
          <w:lang w:val="lt-LT"/>
        </w:rPr>
      </w:pPr>
      <w:proofErr w:type="spellStart"/>
      <w:r w:rsidRPr="002C757C">
        <w:rPr>
          <w:i/>
          <w:iCs/>
          <w:szCs w:val="22"/>
          <w:lang w:val="lt-LT"/>
        </w:rPr>
        <w:t>Roksadustatas</w:t>
      </w:r>
      <w:proofErr w:type="spellEnd"/>
    </w:p>
    <w:p w14:paraId="76AF2B3A" w14:textId="77777777" w:rsidR="00287FE6" w:rsidRPr="003A07AB" w:rsidRDefault="00287FE6" w:rsidP="00287FE6">
      <w:pPr>
        <w:spacing w:line="240" w:lineRule="auto"/>
        <w:rPr>
          <w:szCs w:val="22"/>
          <w:lang w:val="lt-LT"/>
        </w:rPr>
      </w:pPr>
      <w:proofErr w:type="spellStart"/>
      <w:r w:rsidRPr="003A07AB">
        <w:rPr>
          <w:szCs w:val="22"/>
          <w:lang w:val="lt-LT"/>
        </w:rPr>
        <w:t>Dvivalenčio</w:t>
      </w:r>
      <w:proofErr w:type="spellEnd"/>
      <w:r w:rsidRPr="003A07AB">
        <w:rPr>
          <w:szCs w:val="22"/>
          <w:lang w:val="lt-LT"/>
        </w:rPr>
        <w:t xml:space="preserve"> katijono vartojimas gali sumažinti žarnyno absorbciją ir, galbūt, kartu vartojamo </w:t>
      </w:r>
      <w:proofErr w:type="spellStart"/>
      <w:r w:rsidRPr="003A07AB">
        <w:rPr>
          <w:szCs w:val="22"/>
          <w:lang w:val="lt-LT"/>
        </w:rPr>
        <w:t>roksadustato</w:t>
      </w:r>
      <w:proofErr w:type="spellEnd"/>
      <w:r w:rsidRPr="003A07AB">
        <w:rPr>
          <w:szCs w:val="22"/>
          <w:lang w:val="lt-LT"/>
        </w:rPr>
        <w:t xml:space="preserve"> veiksmingumą.</w:t>
      </w:r>
    </w:p>
    <w:p w14:paraId="21BE3FE5" w14:textId="0DB25386" w:rsidR="00287FE6" w:rsidRPr="003A07AB" w:rsidRDefault="00287FE6" w:rsidP="00287FE6">
      <w:pPr>
        <w:spacing w:line="240" w:lineRule="auto"/>
        <w:rPr>
          <w:szCs w:val="22"/>
          <w:lang w:val="lt-LT"/>
        </w:rPr>
      </w:pPr>
      <w:r w:rsidRPr="003A07AB">
        <w:rPr>
          <w:szCs w:val="22"/>
          <w:lang w:val="lt-LT"/>
        </w:rPr>
        <w:t xml:space="preserve">SYMPATHYL </w:t>
      </w:r>
      <w:r w:rsidR="00AC0941" w:rsidRPr="003A07AB">
        <w:rPr>
          <w:szCs w:val="22"/>
          <w:lang w:val="lt-LT"/>
        </w:rPr>
        <w:t>ir</w:t>
      </w:r>
      <w:r w:rsidRPr="003A07AB">
        <w:rPr>
          <w:szCs w:val="22"/>
          <w:lang w:val="lt-LT"/>
        </w:rPr>
        <w:t xml:space="preserve"> </w:t>
      </w:r>
      <w:proofErr w:type="spellStart"/>
      <w:r w:rsidRPr="003A07AB">
        <w:rPr>
          <w:szCs w:val="22"/>
          <w:lang w:val="lt-LT"/>
        </w:rPr>
        <w:t>roksadustat</w:t>
      </w:r>
      <w:r w:rsidR="00AC0941" w:rsidRPr="002C757C">
        <w:rPr>
          <w:szCs w:val="22"/>
          <w:lang w:val="lt-LT"/>
        </w:rPr>
        <w:t>ą</w:t>
      </w:r>
      <w:proofErr w:type="spellEnd"/>
      <w:r w:rsidRPr="003A07AB">
        <w:rPr>
          <w:szCs w:val="22"/>
          <w:lang w:val="lt-LT"/>
        </w:rPr>
        <w:t xml:space="preserve"> </w:t>
      </w:r>
      <w:r w:rsidR="00AC0941" w:rsidRPr="003A07AB">
        <w:rPr>
          <w:szCs w:val="22"/>
          <w:lang w:val="lt-LT"/>
        </w:rPr>
        <w:t>reikia vartoti</w:t>
      </w:r>
      <w:r w:rsidRPr="003A07AB">
        <w:rPr>
          <w:szCs w:val="22"/>
          <w:lang w:val="lt-LT"/>
        </w:rPr>
        <w:t xml:space="preserve"> atskirai </w:t>
      </w:r>
      <w:r w:rsidR="00AC0941" w:rsidRPr="003A07AB">
        <w:rPr>
          <w:szCs w:val="22"/>
          <w:lang w:val="lt-LT"/>
        </w:rPr>
        <w:t xml:space="preserve">su </w:t>
      </w:r>
      <w:r w:rsidRPr="003A07AB">
        <w:rPr>
          <w:szCs w:val="22"/>
          <w:lang w:val="lt-LT"/>
        </w:rPr>
        <w:t>daugiau nei 1</w:t>
      </w:r>
      <w:r w:rsidR="00396E2E">
        <w:rPr>
          <w:szCs w:val="22"/>
          <w:lang w:val="lt-LT"/>
        </w:rPr>
        <w:t> </w:t>
      </w:r>
      <w:r w:rsidRPr="003A07AB">
        <w:rPr>
          <w:szCs w:val="22"/>
          <w:lang w:val="lt-LT"/>
        </w:rPr>
        <w:t>valandos pertrauka (jei įmanoma).</w:t>
      </w:r>
    </w:p>
    <w:p w14:paraId="37AA82B8" w14:textId="77777777" w:rsidR="00960E94" w:rsidRPr="003A07AB" w:rsidRDefault="00960E94" w:rsidP="00EF627A">
      <w:pPr>
        <w:tabs>
          <w:tab w:val="clear" w:pos="567"/>
        </w:tabs>
        <w:spacing w:line="240" w:lineRule="auto"/>
        <w:rPr>
          <w:szCs w:val="22"/>
          <w:lang w:val="lt-LT"/>
        </w:rPr>
      </w:pPr>
    </w:p>
    <w:p w14:paraId="23658BA3" w14:textId="77777777" w:rsidR="00960E94" w:rsidRPr="003A07AB" w:rsidRDefault="00960E94" w:rsidP="00EF627A">
      <w:pPr>
        <w:keepNext/>
        <w:keepLines/>
        <w:spacing w:line="240" w:lineRule="auto"/>
        <w:ind w:left="567" w:hanging="567"/>
        <w:outlineLvl w:val="2"/>
        <w:rPr>
          <w:b/>
          <w:kern w:val="28"/>
          <w:szCs w:val="22"/>
          <w:lang w:val="lt-LT"/>
        </w:rPr>
      </w:pPr>
      <w:bookmarkStart w:id="22" w:name="_Toc129243107"/>
      <w:bookmarkStart w:id="23" w:name="_Toc129243232"/>
      <w:r w:rsidRPr="003A07AB">
        <w:rPr>
          <w:b/>
          <w:kern w:val="28"/>
          <w:szCs w:val="22"/>
          <w:lang w:val="lt-LT"/>
        </w:rPr>
        <w:t>4.6</w:t>
      </w:r>
      <w:r w:rsidRPr="003A07AB">
        <w:rPr>
          <w:b/>
          <w:kern w:val="28"/>
          <w:szCs w:val="22"/>
          <w:lang w:val="lt-LT"/>
        </w:rPr>
        <w:tab/>
        <w:t>Vaisingumas, nėštumo ir žindymo laikotarpis</w:t>
      </w:r>
      <w:bookmarkEnd w:id="22"/>
      <w:bookmarkEnd w:id="23"/>
    </w:p>
    <w:p w14:paraId="09AAA7F0" w14:textId="77777777" w:rsidR="00960E94" w:rsidRPr="003A07AB" w:rsidRDefault="00960E94" w:rsidP="00A02F88">
      <w:pPr>
        <w:tabs>
          <w:tab w:val="clear" w:pos="567"/>
        </w:tabs>
        <w:spacing w:line="240" w:lineRule="auto"/>
        <w:rPr>
          <w:szCs w:val="22"/>
          <w:lang w:val="lt-LT"/>
        </w:rPr>
      </w:pPr>
    </w:p>
    <w:p w14:paraId="72F94CBE" w14:textId="77777777" w:rsidR="00960E94" w:rsidRPr="003A07AB" w:rsidRDefault="007C2818" w:rsidP="00960E94">
      <w:pPr>
        <w:spacing w:line="240" w:lineRule="auto"/>
        <w:rPr>
          <w:snapToGrid/>
          <w:szCs w:val="22"/>
          <w:u w:val="single"/>
          <w:lang w:val="lt-LT"/>
        </w:rPr>
      </w:pPr>
      <w:r w:rsidRPr="003A07AB">
        <w:rPr>
          <w:snapToGrid/>
          <w:szCs w:val="22"/>
          <w:u w:val="single"/>
          <w:lang w:val="lt-LT"/>
        </w:rPr>
        <w:t>Nėštumas</w:t>
      </w:r>
    </w:p>
    <w:p w14:paraId="286851BA" w14:textId="295807AE" w:rsidR="00960E94" w:rsidRPr="003A07AB" w:rsidRDefault="00AD74B7" w:rsidP="00EF627A">
      <w:pPr>
        <w:spacing w:line="240" w:lineRule="auto"/>
        <w:rPr>
          <w:szCs w:val="22"/>
          <w:lang w:val="lt-LT"/>
        </w:rPr>
      </w:pPr>
      <w:r>
        <w:rPr>
          <w:szCs w:val="22"/>
          <w:lang w:val="lt-LT"/>
        </w:rPr>
        <w:t>Vaistinio preparato saugumas nėščioms moterims neištirtas. Dėl duomenų trūkumo nėštumo metu š</w:t>
      </w:r>
      <w:r w:rsidR="00A16CC9">
        <w:rPr>
          <w:szCs w:val="22"/>
          <w:lang w:val="lt-LT"/>
        </w:rPr>
        <w:t>i</w:t>
      </w:r>
      <w:r>
        <w:rPr>
          <w:szCs w:val="22"/>
          <w:lang w:val="lt-LT"/>
        </w:rPr>
        <w:t xml:space="preserve">o vaistinio preparato vartoti nerekomenduojama. </w:t>
      </w:r>
      <w:r>
        <w:rPr>
          <w:szCs w:val="22"/>
          <w:lang w:val="lt-LT"/>
        </w:rPr>
        <w:br/>
      </w:r>
    </w:p>
    <w:p w14:paraId="45140AD6" w14:textId="77777777" w:rsidR="00960E94" w:rsidRPr="003A07AB" w:rsidRDefault="00960E94" w:rsidP="00960E94">
      <w:pPr>
        <w:spacing w:line="240" w:lineRule="auto"/>
        <w:rPr>
          <w:snapToGrid/>
          <w:szCs w:val="22"/>
          <w:u w:val="single"/>
          <w:lang w:val="lt-LT"/>
        </w:rPr>
      </w:pPr>
      <w:r w:rsidRPr="003A07AB">
        <w:rPr>
          <w:snapToGrid/>
          <w:szCs w:val="22"/>
          <w:u w:val="single"/>
          <w:lang w:val="lt-LT"/>
        </w:rPr>
        <w:t>Žindym</w:t>
      </w:r>
      <w:r w:rsidR="007C2818" w:rsidRPr="003A07AB">
        <w:rPr>
          <w:snapToGrid/>
          <w:szCs w:val="22"/>
          <w:u w:val="single"/>
          <w:lang w:val="lt-LT"/>
        </w:rPr>
        <w:t>as</w:t>
      </w:r>
    </w:p>
    <w:p w14:paraId="2CF08B69" w14:textId="2B169E7B" w:rsidR="00960E94" w:rsidRPr="003A07AB" w:rsidRDefault="00960E94" w:rsidP="00EF627A">
      <w:pPr>
        <w:spacing w:line="240" w:lineRule="auto"/>
        <w:rPr>
          <w:szCs w:val="22"/>
          <w:lang w:val="lt-LT"/>
        </w:rPr>
      </w:pPr>
      <w:r w:rsidRPr="003A07AB">
        <w:rPr>
          <w:szCs w:val="22"/>
          <w:lang w:val="lt-LT"/>
        </w:rPr>
        <w:t xml:space="preserve">Kadangi duomenų apie </w:t>
      </w:r>
      <w:proofErr w:type="spellStart"/>
      <w:r w:rsidRPr="003A07AB">
        <w:rPr>
          <w:szCs w:val="22"/>
          <w:lang w:val="lt-LT"/>
        </w:rPr>
        <w:t>ešolcijų</w:t>
      </w:r>
      <w:proofErr w:type="spellEnd"/>
      <w:r w:rsidRPr="003A07AB">
        <w:rPr>
          <w:szCs w:val="22"/>
          <w:lang w:val="lt-LT"/>
        </w:rPr>
        <w:t xml:space="preserve"> ir gudobelių ekstrakto poveikį nėra</w:t>
      </w:r>
      <w:r w:rsidR="008E768C" w:rsidRPr="003A07AB">
        <w:rPr>
          <w:szCs w:val="22"/>
          <w:lang w:val="lt-LT"/>
        </w:rPr>
        <w:t xml:space="preserve">, tačiau </w:t>
      </w:r>
      <w:r w:rsidRPr="003A07AB">
        <w:rPr>
          <w:szCs w:val="22"/>
          <w:lang w:val="lt-LT"/>
        </w:rPr>
        <w:t>magnio į moters pieną patenka, žindymo laikotarpiu šio vaistinio preparato vartoti nerekomenduojama.</w:t>
      </w:r>
    </w:p>
    <w:p w14:paraId="6860B2BD" w14:textId="77777777" w:rsidR="00BA67B4" w:rsidRPr="003A07AB" w:rsidRDefault="00BA67B4" w:rsidP="00BA67B4">
      <w:pPr>
        <w:spacing w:line="240" w:lineRule="auto"/>
        <w:rPr>
          <w:szCs w:val="22"/>
          <w:lang w:val="lt-LT"/>
        </w:rPr>
      </w:pPr>
    </w:p>
    <w:p w14:paraId="60B5DB85" w14:textId="1AF9C210" w:rsidR="00BA67B4" w:rsidRPr="003A07AB" w:rsidRDefault="00BA67B4" w:rsidP="00BA67B4">
      <w:pPr>
        <w:spacing w:line="240" w:lineRule="auto"/>
        <w:rPr>
          <w:snapToGrid/>
          <w:szCs w:val="22"/>
          <w:u w:val="single"/>
          <w:lang w:val="lt-LT"/>
        </w:rPr>
      </w:pPr>
      <w:r w:rsidRPr="003A07AB">
        <w:rPr>
          <w:snapToGrid/>
          <w:szCs w:val="22"/>
          <w:u w:val="single"/>
          <w:lang w:val="lt-LT"/>
        </w:rPr>
        <w:t>Vaisingumas</w:t>
      </w:r>
    </w:p>
    <w:p w14:paraId="3BB35582" w14:textId="6745AB7D" w:rsidR="00BA67B4" w:rsidRPr="003A07AB" w:rsidRDefault="00BA67B4" w:rsidP="00BA67B4">
      <w:pPr>
        <w:spacing w:line="240" w:lineRule="auto"/>
        <w:rPr>
          <w:szCs w:val="22"/>
          <w:lang w:val="lt-LT"/>
        </w:rPr>
      </w:pPr>
      <w:r w:rsidRPr="003A07AB">
        <w:rPr>
          <w:szCs w:val="22"/>
          <w:lang w:val="lt-LT"/>
        </w:rPr>
        <w:t>Duomenų apie poveikį vaisingumui nėra.</w:t>
      </w:r>
    </w:p>
    <w:p w14:paraId="2321028E" w14:textId="77777777" w:rsidR="00960E94" w:rsidRPr="003A07AB" w:rsidRDefault="00960E94" w:rsidP="00EF627A">
      <w:pPr>
        <w:tabs>
          <w:tab w:val="clear" w:pos="567"/>
        </w:tabs>
        <w:spacing w:line="240" w:lineRule="auto"/>
        <w:rPr>
          <w:szCs w:val="22"/>
          <w:lang w:val="lt-LT"/>
        </w:rPr>
      </w:pPr>
    </w:p>
    <w:p w14:paraId="446BB908" w14:textId="77777777" w:rsidR="00960E94" w:rsidRPr="003A07AB" w:rsidRDefault="00960E94" w:rsidP="00EF627A">
      <w:pPr>
        <w:keepNext/>
        <w:keepLines/>
        <w:spacing w:line="240" w:lineRule="auto"/>
        <w:ind w:left="567" w:hanging="567"/>
        <w:outlineLvl w:val="2"/>
        <w:rPr>
          <w:b/>
          <w:kern w:val="28"/>
          <w:szCs w:val="22"/>
          <w:lang w:val="lt-LT"/>
        </w:rPr>
      </w:pPr>
      <w:bookmarkStart w:id="24" w:name="_Toc129243108"/>
      <w:bookmarkStart w:id="25" w:name="_Toc129243233"/>
      <w:r w:rsidRPr="003A07AB">
        <w:rPr>
          <w:b/>
          <w:kern w:val="28"/>
          <w:szCs w:val="22"/>
          <w:lang w:val="lt-LT"/>
        </w:rPr>
        <w:t>4.7</w:t>
      </w:r>
      <w:r w:rsidRPr="003A07AB">
        <w:rPr>
          <w:b/>
          <w:kern w:val="28"/>
          <w:szCs w:val="22"/>
          <w:lang w:val="lt-LT"/>
        </w:rPr>
        <w:tab/>
        <w:t>Poveikis gebėjimui vairuoti ir valdyti mechanizmus</w:t>
      </w:r>
      <w:bookmarkEnd w:id="24"/>
      <w:bookmarkEnd w:id="25"/>
    </w:p>
    <w:p w14:paraId="73A651A1" w14:textId="77777777" w:rsidR="00960E94" w:rsidRPr="002C757C" w:rsidRDefault="00960E94" w:rsidP="00A02F88">
      <w:pPr>
        <w:tabs>
          <w:tab w:val="clear" w:pos="567"/>
        </w:tabs>
        <w:spacing w:line="240" w:lineRule="auto"/>
        <w:rPr>
          <w:szCs w:val="22"/>
          <w:lang w:val="lt-LT"/>
        </w:rPr>
      </w:pPr>
    </w:p>
    <w:p w14:paraId="613382CE" w14:textId="4E30E39B" w:rsidR="006C3D48" w:rsidRPr="003A07AB" w:rsidRDefault="006C3D48" w:rsidP="006C3D48">
      <w:pPr>
        <w:tabs>
          <w:tab w:val="clear" w:pos="567"/>
        </w:tabs>
        <w:spacing w:line="240" w:lineRule="auto"/>
        <w:rPr>
          <w:szCs w:val="22"/>
          <w:lang w:val="lt-LT"/>
        </w:rPr>
      </w:pPr>
      <w:r w:rsidRPr="003A07AB">
        <w:rPr>
          <w:szCs w:val="22"/>
          <w:lang w:val="lt-LT"/>
        </w:rPr>
        <w:t>Poveikis gebėjimui vairuoti ir valdyti mechanizmus nebuvo tirtas.</w:t>
      </w:r>
    </w:p>
    <w:p w14:paraId="71BC31AF" w14:textId="77777777" w:rsidR="0029280F" w:rsidRDefault="0029280F" w:rsidP="0029280F">
      <w:pPr>
        <w:tabs>
          <w:tab w:val="clear" w:pos="567"/>
        </w:tabs>
        <w:spacing w:line="240" w:lineRule="auto"/>
        <w:rPr>
          <w:lang w:val="lt-LT"/>
        </w:rPr>
      </w:pPr>
      <w:r w:rsidRPr="00CA7B34">
        <w:rPr>
          <w:lang w:val="lt-LT"/>
        </w:rPr>
        <w:t xml:space="preserve">Vis dėlto dėl slopinamojo vaistinio preparato poveikio gali kilti </w:t>
      </w:r>
      <w:proofErr w:type="spellStart"/>
      <w:r w:rsidRPr="00CA7B34">
        <w:rPr>
          <w:lang w:val="lt-LT"/>
        </w:rPr>
        <w:t>somnolencijos</w:t>
      </w:r>
      <w:proofErr w:type="spellEnd"/>
      <w:r w:rsidRPr="00CA7B34">
        <w:rPr>
          <w:lang w:val="lt-LT"/>
        </w:rPr>
        <w:t xml:space="preserve"> ar refleksų pokyčių pasireiškimo rizika ir tai gali bloginti gebėjimą vairuoti ir valdyti mechanizmus. </w:t>
      </w:r>
      <w:r w:rsidRPr="00F957EB">
        <w:rPr>
          <w:lang w:val="lt-LT"/>
        </w:rPr>
        <w:t>Pacientams reikia paaiškinti, kad jei pasireikštų minėtų simptomų, vairuoti ir valdyti mechanizmų negalima.</w:t>
      </w:r>
    </w:p>
    <w:p w14:paraId="6C98F365" w14:textId="77777777" w:rsidR="0029280F" w:rsidRPr="003A07AB" w:rsidRDefault="0029280F" w:rsidP="006C3D48">
      <w:pPr>
        <w:tabs>
          <w:tab w:val="clear" w:pos="567"/>
        </w:tabs>
        <w:spacing w:line="240" w:lineRule="auto"/>
        <w:rPr>
          <w:szCs w:val="22"/>
          <w:lang w:val="lt-LT"/>
        </w:rPr>
      </w:pPr>
    </w:p>
    <w:p w14:paraId="5B6EE70F" w14:textId="77777777" w:rsidR="00960E94" w:rsidRPr="003A07AB" w:rsidRDefault="00960E94" w:rsidP="00EF627A">
      <w:pPr>
        <w:keepNext/>
        <w:keepLines/>
        <w:spacing w:line="240" w:lineRule="auto"/>
        <w:ind w:left="567" w:hanging="567"/>
        <w:outlineLvl w:val="2"/>
        <w:rPr>
          <w:b/>
          <w:kern w:val="28"/>
          <w:szCs w:val="22"/>
          <w:lang w:val="lt-LT"/>
        </w:rPr>
      </w:pPr>
      <w:bookmarkStart w:id="26" w:name="_Toc129243109"/>
      <w:bookmarkStart w:id="27" w:name="_Toc129243234"/>
      <w:r w:rsidRPr="003A07AB">
        <w:rPr>
          <w:b/>
          <w:kern w:val="28"/>
          <w:szCs w:val="22"/>
          <w:lang w:val="lt-LT"/>
        </w:rPr>
        <w:t>4.8</w:t>
      </w:r>
      <w:r w:rsidRPr="003A07AB">
        <w:rPr>
          <w:b/>
          <w:kern w:val="28"/>
          <w:szCs w:val="22"/>
          <w:lang w:val="lt-LT"/>
        </w:rPr>
        <w:tab/>
        <w:t>Nepageidaujamas poveikis</w:t>
      </w:r>
      <w:bookmarkEnd w:id="26"/>
      <w:bookmarkEnd w:id="27"/>
    </w:p>
    <w:p w14:paraId="48A302CA" w14:textId="77777777" w:rsidR="00960E94" w:rsidRPr="003A07AB" w:rsidRDefault="00960E94" w:rsidP="00EF627A">
      <w:pPr>
        <w:tabs>
          <w:tab w:val="clear" w:pos="567"/>
        </w:tabs>
        <w:spacing w:line="240" w:lineRule="auto"/>
        <w:rPr>
          <w:szCs w:val="22"/>
          <w:lang w:val="lt-LT"/>
        </w:rPr>
      </w:pPr>
    </w:p>
    <w:p w14:paraId="0C27B382" w14:textId="418A06AB" w:rsidR="00F3311A" w:rsidRDefault="00564A41" w:rsidP="00D60DEE">
      <w:pPr>
        <w:tabs>
          <w:tab w:val="clear" w:pos="567"/>
        </w:tabs>
        <w:autoSpaceDE w:val="0"/>
        <w:autoSpaceDN w:val="0"/>
        <w:adjustRightInd w:val="0"/>
        <w:spacing w:line="240" w:lineRule="auto"/>
        <w:rPr>
          <w:szCs w:val="22"/>
          <w:lang w:val="lt-LT"/>
        </w:rPr>
      </w:pPr>
      <w:r w:rsidRPr="00564A41">
        <w:rPr>
          <w:szCs w:val="22"/>
          <w:lang w:val="lt-LT"/>
        </w:rPr>
        <w:lastRenderedPageBreak/>
        <w:t>Nepageidaujamo poveikio dažnis apibūdinamas taip: labai dažnas (≥</w:t>
      </w:r>
      <w:r w:rsidR="00CF2623">
        <w:rPr>
          <w:szCs w:val="22"/>
          <w:lang w:val="lt-LT"/>
        </w:rPr>
        <w:t> </w:t>
      </w:r>
      <w:r w:rsidRPr="00564A41">
        <w:rPr>
          <w:szCs w:val="22"/>
          <w:lang w:val="lt-LT"/>
        </w:rPr>
        <w:t>1/10), dažnas (nuo ≥</w:t>
      </w:r>
      <w:r w:rsidR="00CF2623">
        <w:rPr>
          <w:szCs w:val="22"/>
          <w:lang w:val="lt-LT"/>
        </w:rPr>
        <w:t> </w:t>
      </w:r>
      <w:r w:rsidRPr="00564A41">
        <w:rPr>
          <w:szCs w:val="22"/>
          <w:lang w:val="lt-LT"/>
        </w:rPr>
        <w:t>1/100 iki &lt;</w:t>
      </w:r>
      <w:r w:rsidR="00CF2623">
        <w:rPr>
          <w:szCs w:val="22"/>
          <w:lang w:val="lt-LT"/>
        </w:rPr>
        <w:t> </w:t>
      </w:r>
      <w:r w:rsidRPr="00564A41">
        <w:rPr>
          <w:szCs w:val="22"/>
          <w:lang w:val="lt-LT"/>
        </w:rPr>
        <w:t>1/10), nedažnas (nuo ≥</w:t>
      </w:r>
      <w:r w:rsidR="00CF2623">
        <w:rPr>
          <w:szCs w:val="22"/>
          <w:lang w:val="lt-LT"/>
        </w:rPr>
        <w:t> </w:t>
      </w:r>
      <w:r w:rsidRPr="00564A41">
        <w:rPr>
          <w:szCs w:val="22"/>
          <w:lang w:val="lt-LT"/>
        </w:rPr>
        <w:t>1/1</w:t>
      </w:r>
      <w:r w:rsidR="00CF2623">
        <w:rPr>
          <w:szCs w:val="22"/>
          <w:lang w:val="lt-LT"/>
        </w:rPr>
        <w:t> </w:t>
      </w:r>
      <w:r w:rsidRPr="00564A41">
        <w:rPr>
          <w:szCs w:val="22"/>
          <w:lang w:val="lt-LT"/>
        </w:rPr>
        <w:t>000 iki &lt;</w:t>
      </w:r>
      <w:r w:rsidR="00CF2623">
        <w:rPr>
          <w:szCs w:val="22"/>
          <w:lang w:val="lt-LT"/>
        </w:rPr>
        <w:t> </w:t>
      </w:r>
      <w:r w:rsidRPr="00564A41">
        <w:rPr>
          <w:szCs w:val="22"/>
          <w:lang w:val="lt-LT"/>
        </w:rPr>
        <w:t>1/100), retas (nuo ≥</w:t>
      </w:r>
      <w:r w:rsidR="00CF2623">
        <w:rPr>
          <w:szCs w:val="22"/>
          <w:lang w:val="lt-LT"/>
        </w:rPr>
        <w:t> </w:t>
      </w:r>
      <w:r w:rsidRPr="00564A41">
        <w:rPr>
          <w:szCs w:val="22"/>
          <w:lang w:val="lt-LT"/>
        </w:rPr>
        <w:t>1/10</w:t>
      </w:r>
      <w:r w:rsidR="00CF2623">
        <w:rPr>
          <w:szCs w:val="22"/>
          <w:lang w:val="lt-LT"/>
        </w:rPr>
        <w:t> </w:t>
      </w:r>
      <w:r w:rsidRPr="00564A41">
        <w:rPr>
          <w:szCs w:val="22"/>
          <w:lang w:val="lt-LT"/>
        </w:rPr>
        <w:t>000 iki &lt;</w:t>
      </w:r>
      <w:r w:rsidR="00CF2623">
        <w:rPr>
          <w:szCs w:val="22"/>
          <w:lang w:val="lt-LT"/>
        </w:rPr>
        <w:t> </w:t>
      </w:r>
      <w:r w:rsidRPr="00564A41">
        <w:rPr>
          <w:szCs w:val="22"/>
          <w:lang w:val="lt-LT"/>
        </w:rPr>
        <w:t>1/1</w:t>
      </w:r>
      <w:r w:rsidR="00CF2623">
        <w:rPr>
          <w:szCs w:val="22"/>
          <w:lang w:val="lt-LT"/>
        </w:rPr>
        <w:t> </w:t>
      </w:r>
      <w:r w:rsidRPr="00564A41">
        <w:rPr>
          <w:szCs w:val="22"/>
          <w:lang w:val="lt-LT"/>
        </w:rPr>
        <w:t>000), labai retas (&lt;</w:t>
      </w:r>
      <w:r w:rsidR="00CF2623">
        <w:rPr>
          <w:szCs w:val="22"/>
          <w:lang w:val="lt-LT"/>
        </w:rPr>
        <w:t> </w:t>
      </w:r>
      <w:r w:rsidRPr="00564A41">
        <w:rPr>
          <w:szCs w:val="22"/>
          <w:lang w:val="lt-LT"/>
        </w:rPr>
        <w:t>1/10</w:t>
      </w:r>
      <w:r w:rsidR="00CF2623">
        <w:rPr>
          <w:szCs w:val="22"/>
          <w:lang w:val="lt-LT"/>
        </w:rPr>
        <w:t> </w:t>
      </w:r>
      <w:r w:rsidRPr="00564A41">
        <w:rPr>
          <w:szCs w:val="22"/>
          <w:lang w:val="lt-LT"/>
        </w:rPr>
        <w:t>000) ir nežinomas (negali būti apskaičiuotas pagal turimus duomenis).</w:t>
      </w:r>
    </w:p>
    <w:p w14:paraId="091A8170" w14:textId="77777777" w:rsidR="00564A41" w:rsidRDefault="00564A41" w:rsidP="00EF627A">
      <w:pPr>
        <w:tabs>
          <w:tab w:val="clear" w:pos="567"/>
        </w:tabs>
        <w:spacing w:line="240" w:lineRule="auto"/>
        <w:rPr>
          <w:szCs w:val="22"/>
          <w:lang w:val="lt-LT"/>
        </w:rPr>
      </w:pPr>
    </w:p>
    <w:tbl>
      <w:tblPr>
        <w:tblStyle w:val="Lentelstinklelis"/>
        <w:tblW w:w="0" w:type="auto"/>
        <w:tblLook w:val="04A0" w:firstRow="1" w:lastRow="0" w:firstColumn="1" w:lastColumn="0" w:noHBand="0" w:noVBand="1"/>
      </w:tblPr>
      <w:tblGrid>
        <w:gridCol w:w="3020"/>
        <w:gridCol w:w="3921"/>
        <w:gridCol w:w="2119"/>
      </w:tblGrid>
      <w:tr w:rsidR="00A16CC9" w14:paraId="2E565423" w14:textId="77777777" w:rsidTr="00DB5A18">
        <w:tc>
          <w:tcPr>
            <w:tcW w:w="3020" w:type="dxa"/>
          </w:tcPr>
          <w:p w14:paraId="3827747B" w14:textId="5F90F3FB" w:rsidR="00A16CC9" w:rsidRPr="002C757C" w:rsidRDefault="00A16CC9" w:rsidP="00EF627A">
            <w:pPr>
              <w:tabs>
                <w:tab w:val="clear" w:pos="567"/>
              </w:tabs>
              <w:spacing w:line="240" w:lineRule="auto"/>
              <w:rPr>
                <w:b/>
                <w:bCs/>
                <w:szCs w:val="22"/>
                <w:lang w:val="lt-LT"/>
              </w:rPr>
            </w:pPr>
            <w:r w:rsidRPr="002C757C">
              <w:rPr>
                <w:b/>
                <w:bCs/>
                <w:szCs w:val="22"/>
                <w:lang w:val="lt-LT"/>
              </w:rPr>
              <w:t>Organų sistemų klasė</w:t>
            </w:r>
          </w:p>
        </w:tc>
        <w:tc>
          <w:tcPr>
            <w:tcW w:w="3921" w:type="dxa"/>
          </w:tcPr>
          <w:p w14:paraId="5CAC7357" w14:textId="6F7B8EAC" w:rsidR="00A16CC9" w:rsidRPr="002C757C" w:rsidRDefault="00A16CC9" w:rsidP="00EF627A">
            <w:pPr>
              <w:tabs>
                <w:tab w:val="clear" w:pos="567"/>
              </w:tabs>
              <w:spacing w:line="240" w:lineRule="auto"/>
              <w:rPr>
                <w:b/>
                <w:bCs/>
                <w:szCs w:val="22"/>
                <w:lang w:val="lt-LT"/>
              </w:rPr>
            </w:pPr>
            <w:r w:rsidRPr="002C757C">
              <w:rPr>
                <w:b/>
                <w:bCs/>
                <w:szCs w:val="22"/>
                <w:lang w:val="lt-LT"/>
              </w:rPr>
              <w:t>Nepageidaujamas poveikis (pagal MedDRA)</w:t>
            </w:r>
          </w:p>
        </w:tc>
        <w:tc>
          <w:tcPr>
            <w:tcW w:w="2119" w:type="dxa"/>
          </w:tcPr>
          <w:p w14:paraId="5ED1B695" w14:textId="27D43C3B" w:rsidR="00A16CC9" w:rsidRPr="002C757C" w:rsidRDefault="00A16CC9" w:rsidP="00EF627A">
            <w:pPr>
              <w:tabs>
                <w:tab w:val="clear" w:pos="567"/>
              </w:tabs>
              <w:spacing w:line="240" w:lineRule="auto"/>
              <w:rPr>
                <w:b/>
                <w:bCs/>
                <w:szCs w:val="22"/>
                <w:lang w:val="lt-LT"/>
              </w:rPr>
            </w:pPr>
            <w:r w:rsidRPr="002C757C">
              <w:rPr>
                <w:b/>
                <w:bCs/>
                <w:szCs w:val="22"/>
                <w:lang w:val="lt-LT"/>
              </w:rPr>
              <w:t>Dažnis</w:t>
            </w:r>
          </w:p>
        </w:tc>
      </w:tr>
      <w:tr w:rsidR="00A16CC9" w14:paraId="3AD4CF63" w14:textId="77777777" w:rsidTr="00DB5A18">
        <w:tc>
          <w:tcPr>
            <w:tcW w:w="3020" w:type="dxa"/>
          </w:tcPr>
          <w:p w14:paraId="40E68CAB" w14:textId="093D8C63" w:rsidR="00A16CC9" w:rsidRPr="002C757C" w:rsidRDefault="00A16CC9" w:rsidP="00EF627A">
            <w:pPr>
              <w:tabs>
                <w:tab w:val="clear" w:pos="567"/>
              </w:tabs>
              <w:spacing w:line="240" w:lineRule="auto"/>
              <w:rPr>
                <w:b/>
                <w:bCs/>
                <w:iCs/>
                <w:szCs w:val="22"/>
                <w:lang w:val="lt-LT"/>
              </w:rPr>
            </w:pPr>
            <w:r w:rsidRPr="002C757C">
              <w:rPr>
                <w:b/>
                <w:bCs/>
                <w:iCs/>
                <w:szCs w:val="22"/>
                <w:lang w:val="lt-LT"/>
              </w:rPr>
              <w:t>Imuninės sistemos sutrikimai</w:t>
            </w:r>
          </w:p>
        </w:tc>
        <w:tc>
          <w:tcPr>
            <w:tcW w:w="3921" w:type="dxa"/>
          </w:tcPr>
          <w:p w14:paraId="47999196" w14:textId="5A56465E" w:rsidR="00A16CC9" w:rsidRDefault="00CF2623" w:rsidP="00EF627A">
            <w:pPr>
              <w:tabs>
                <w:tab w:val="clear" w:pos="567"/>
              </w:tabs>
              <w:spacing w:line="240" w:lineRule="auto"/>
              <w:rPr>
                <w:szCs w:val="22"/>
                <w:lang w:val="lt-LT"/>
              </w:rPr>
            </w:pPr>
            <w:r>
              <w:rPr>
                <w:szCs w:val="22"/>
                <w:lang w:val="lt-LT"/>
              </w:rPr>
              <w:t>P</w:t>
            </w:r>
            <w:r w:rsidR="00A16CC9" w:rsidRPr="003A07AB">
              <w:rPr>
                <w:szCs w:val="22"/>
                <w:lang w:val="lt-LT"/>
              </w:rPr>
              <w:t>adidėjusio jautrumo reakcijos</w:t>
            </w:r>
            <w:r w:rsidR="00FD41B3">
              <w:rPr>
                <w:szCs w:val="22"/>
                <w:lang w:val="lt-LT"/>
              </w:rPr>
              <w:t xml:space="preserve">, </w:t>
            </w:r>
            <w:r w:rsidR="00A16CC9" w:rsidRPr="003A07AB">
              <w:rPr>
                <w:szCs w:val="22"/>
                <w:lang w:val="lt-LT"/>
              </w:rPr>
              <w:t>įskaitant akių vokų patinimą,</w:t>
            </w:r>
            <w:r w:rsidR="00157E85">
              <w:rPr>
                <w:szCs w:val="22"/>
                <w:lang w:val="lt-LT"/>
              </w:rPr>
              <w:t xml:space="preserve"> </w:t>
            </w:r>
            <w:r>
              <w:rPr>
                <w:szCs w:val="22"/>
                <w:lang w:val="lt-LT"/>
              </w:rPr>
              <w:t xml:space="preserve">juntamą </w:t>
            </w:r>
            <w:r w:rsidR="00157E85">
              <w:rPr>
                <w:szCs w:val="22"/>
                <w:lang w:val="lt-LT"/>
              </w:rPr>
              <w:t>širdies plakim</w:t>
            </w:r>
            <w:r>
              <w:rPr>
                <w:szCs w:val="22"/>
                <w:lang w:val="lt-LT"/>
              </w:rPr>
              <w:t>ą</w:t>
            </w:r>
            <w:r w:rsidR="00157E85">
              <w:rPr>
                <w:szCs w:val="22"/>
                <w:lang w:val="lt-LT"/>
              </w:rPr>
              <w:t xml:space="preserve"> (</w:t>
            </w:r>
            <w:proofErr w:type="spellStart"/>
            <w:r w:rsidR="00FD41B3">
              <w:rPr>
                <w:szCs w:val="22"/>
                <w:lang w:val="lt-LT"/>
              </w:rPr>
              <w:t>palpitacijas</w:t>
            </w:r>
            <w:proofErr w:type="spellEnd"/>
            <w:r w:rsidR="00157E85">
              <w:rPr>
                <w:szCs w:val="22"/>
                <w:lang w:val="lt-LT"/>
              </w:rPr>
              <w:t>)</w:t>
            </w:r>
            <w:r w:rsidR="00FD41B3">
              <w:rPr>
                <w:szCs w:val="22"/>
                <w:lang w:val="lt-LT"/>
              </w:rPr>
              <w:t xml:space="preserve">, </w:t>
            </w:r>
            <w:r w:rsidR="00A16CC9" w:rsidRPr="003A07AB">
              <w:rPr>
                <w:szCs w:val="22"/>
                <w:lang w:val="lt-LT"/>
              </w:rPr>
              <w:t>niežėjimą,</w:t>
            </w:r>
            <w:r w:rsidR="00A16CC9">
              <w:rPr>
                <w:szCs w:val="22"/>
                <w:lang w:val="lt-LT"/>
              </w:rPr>
              <w:t xml:space="preserve"> </w:t>
            </w:r>
            <w:r w:rsidR="00FD41B3" w:rsidRPr="003A07AB">
              <w:rPr>
                <w:szCs w:val="22"/>
                <w:lang w:val="lt-LT"/>
              </w:rPr>
              <w:t>pilvo tempim</w:t>
            </w:r>
            <w:r w:rsidR="00FD41B3">
              <w:rPr>
                <w:szCs w:val="22"/>
                <w:lang w:val="lt-LT"/>
              </w:rPr>
              <w:t>ą</w:t>
            </w:r>
            <w:r w:rsidR="00FD41B3" w:rsidRPr="003A07AB">
              <w:rPr>
                <w:szCs w:val="22"/>
                <w:lang w:val="lt-LT"/>
              </w:rPr>
              <w:t>, viršutinės pilvo dalies skausm</w:t>
            </w:r>
            <w:r w:rsidR="00FD41B3">
              <w:rPr>
                <w:szCs w:val="22"/>
                <w:lang w:val="lt-LT"/>
              </w:rPr>
              <w:t xml:space="preserve">ą, raumenų skausmą, </w:t>
            </w:r>
            <w:r w:rsidR="00A16CC9" w:rsidRPr="003A07AB">
              <w:rPr>
                <w:szCs w:val="22"/>
                <w:lang w:val="lt-LT"/>
              </w:rPr>
              <w:t>karščiavimą.</w:t>
            </w:r>
          </w:p>
          <w:p w14:paraId="67AF60AC" w14:textId="364BB54D" w:rsidR="00DA741D" w:rsidRDefault="00DA741D" w:rsidP="00EF627A">
            <w:pPr>
              <w:tabs>
                <w:tab w:val="clear" w:pos="567"/>
              </w:tabs>
              <w:spacing w:line="240" w:lineRule="auto"/>
              <w:rPr>
                <w:szCs w:val="22"/>
                <w:lang w:val="lt-LT"/>
              </w:rPr>
            </w:pPr>
          </w:p>
        </w:tc>
        <w:tc>
          <w:tcPr>
            <w:tcW w:w="2119" w:type="dxa"/>
          </w:tcPr>
          <w:p w14:paraId="4E1C9D8B" w14:textId="01D8BCB2" w:rsidR="00A16CC9" w:rsidRDefault="00A16CC9" w:rsidP="00EF627A">
            <w:pPr>
              <w:tabs>
                <w:tab w:val="clear" w:pos="567"/>
              </w:tabs>
              <w:spacing w:line="240" w:lineRule="auto"/>
              <w:rPr>
                <w:szCs w:val="22"/>
                <w:lang w:val="lt-LT"/>
              </w:rPr>
            </w:pPr>
            <w:r>
              <w:rPr>
                <w:szCs w:val="22"/>
                <w:lang w:val="lt-LT"/>
              </w:rPr>
              <w:t>Nežinomas</w:t>
            </w:r>
          </w:p>
        </w:tc>
      </w:tr>
      <w:tr w:rsidR="00A16CC9" w14:paraId="332FA35C" w14:textId="77777777" w:rsidTr="00DB5A18">
        <w:trPr>
          <w:trHeight w:val="1066"/>
        </w:trPr>
        <w:tc>
          <w:tcPr>
            <w:tcW w:w="3020" w:type="dxa"/>
          </w:tcPr>
          <w:p w14:paraId="1124E667" w14:textId="0789652D" w:rsidR="00A16CC9" w:rsidRPr="002C757C" w:rsidRDefault="00A16CC9" w:rsidP="00EF627A">
            <w:pPr>
              <w:tabs>
                <w:tab w:val="clear" w:pos="567"/>
              </w:tabs>
              <w:spacing w:line="240" w:lineRule="auto"/>
              <w:rPr>
                <w:b/>
                <w:bCs/>
                <w:iCs/>
                <w:szCs w:val="22"/>
                <w:lang w:val="lt-LT"/>
              </w:rPr>
            </w:pPr>
            <w:r w:rsidRPr="002C757C">
              <w:rPr>
                <w:b/>
                <w:bCs/>
                <w:iCs/>
                <w:szCs w:val="22"/>
                <w:lang w:val="lt-LT"/>
              </w:rPr>
              <w:t>Virškinimo trakto sutrikimai</w:t>
            </w:r>
          </w:p>
        </w:tc>
        <w:tc>
          <w:tcPr>
            <w:tcW w:w="3921" w:type="dxa"/>
          </w:tcPr>
          <w:p w14:paraId="4FA7C44D" w14:textId="2B83E9C4" w:rsidR="00A16CC9" w:rsidRDefault="00CF2623" w:rsidP="00EF627A">
            <w:pPr>
              <w:tabs>
                <w:tab w:val="clear" w:pos="567"/>
              </w:tabs>
              <w:spacing w:line="240" w:lineRule="auto"/>
              <w:rPr>
                <w:szCs w:val="22"/>
                <w:lang w:val="lt-LT"/>
              </w:rPr>
            </w:pPr>
            <w:r>
              <w:rPr>
                <w:szCs w:val="22"/>
                <w:lang w:val="lt-LT"/>
              </w:rPr>
              <w:t>V</w:t>
            </w:r>
            <w:r w:rsidR="00A16CC9" w:rsidRPr="003A07AB">
              <w:rPr>
                <w:szCs w:val="22"/>
                <w:lang w:val="lt-LT"/>
              </w:rPr>
              <w:t>irškinimo trakto sutrikimai</w:t>
            </w:r>
            <w:r w:rsidR="00DA741D">
              <w:rPr>
                <w:szCs w:val="22"/>
                <w:lang w:val="lt-LT"/>
              </w:rPr>
              <w:t>,</w:t>
            </w:r>
            <w:r w:rsidR="00A16CC9" w:rsidRPr="003A07AB">
              <w:rPr>
                <w:szCs w:val="22"/>
                <w:lang w:val="lt-LT"/>
              </w:rPr>
              <w:t xml:space="preserve"> tokie kaip </w:t>
            </w:r>
            <w:r w:rsidR="00DA741D">
              <w:rPr>
                <w:szCs w:val="22"/>
                <w:lang w:val="lt-LT"/>
              </w:rPr>
              <w:t xml:space="preserve">pykinimas, </w:t>
            </w:r>
            <w:r w:rsidR="00A16CC9" w:rsidRPr="003A07AB">
              <w:rPr>
                <w:szCs w:val="22"/>
                <w:lang w:val="lt-LT"/>
              </w:rPr>
              <w:t>viduriavimas, pilvo skausmas</w:t>
            </w:r>
            <w:r w:rsidR="00DA741D">
              <w:rPr>
                <w:szCs w:val="22"/>
                <w:lang w:val="lt-LT"/>
              </w:rPr>
              <w:t>.</w:t>
            </w:r>
          </w:p>
        </w:tc>
        <w:tc>
          <w:tcPr>
            <w:tcW w:w="2119" w:type="dxa"/>
          </w:tcPr>
          <w:p w14:paraId="7222915D" w14:textId="28A52DB4" w:rsidR="00A16CC9" w:rsidRDefault="00A16CC9" w:rsidP="00EF627A">
            <w:pPr>
              <w:tabs>
                <w:tab w:val="clear" w:pos="567"/>
              </w:tabs>
              <w:spacing w:line="240" w:lineRule="auto"/>
              <w:rPr>
                <w:szCs w:val="22"/>
                <w:lang w:val="lt-LT"/>
              </w:rPr>
            </w:pPr>
            <w:r>
              <w:rPr>
                <w:szCs w:val="22"/>
                <w:lang w:val="lt-LT"/>
              </w:rPr>
              <w:t>Nežinomas</w:t>
            </w:r>
          </w:p>
        </w:tc>
      </w:tr>
      <w:tr w:rsidR="00DA741D" w14:paraId="656DE831" w14:textId="77777777" w:rsidTr="00DB5A18">
        <w:tc>
          <w:tcPr>
            <w:tcW w:w="3020" w:type="dxa"/>
          </w:tcPr>
          <w:p w14:paraId="139A5CB9" w14:textId="3D60E345" w:rsidR="00DA741D" w:rsidRPr="00DA741D" w:rsidRDefault="00DA741D" w:rsidP="00EF627A">
            <w:pPr>
              <w:tabs>
                <w:tab w:val="clear" w:pos="567"/>
              </w:tabs>
              <w:spacing w:line="240" w:lineRule="auto"/>
              <w:rPr>
                <w:b/>
                <w:bCs/>
                <w:iCs/>
                <w:szCs w:val="22"/>
                <w:lang w:val="lt-LT"/>
              </w:rPr>
            </w:pPr>
            <w:r>
              <w:rPr>
                <w:b/>
                <w:noProof/>
                <w:lang w:val="it-IT"/>
              </w:rPr>
              <w:t>Odos ir poodinio audinio sutrikimai</w:t>
            </w:r>
          </w:p>
        </w:tc>
        <w:tc>
          <w:tcPr>
            <w:tcW w:w="3921" w:type="dxa"/>
          </w:tcPr>
          <w:p w14:paraId="23E3EC9E" w14:textId="76154646" w:rsidR="00DA741D" w:rsidRDefault="00DA741D" w:rsidP="00EF627A">
            <w:pPr>
              <w:tabs>
                <w:tab w:val="clear" w:pos="567"/>
              </w:tabs>
              <w:spacing w:line="240" w:lineRule="auto"/>
              <w:rPr>
                <w:szCs w:val="22"/>
                <w:lang w:val="lt-LT"/>
              </w:rPr>
            </w:pPr>
            <w:r>
              <w:rPr>
                <w:szCs w:val="22"/>
                <w:lang w:val="lt-LT"/>
              </w:rPr>
              <w:t>Prakaitavimas, išbėrimas</w:t>
            </w:r>
          </w:p>
        </w:tc>
        <w:tc>
          <w:tcPr>
            <w:tcW w:w="2119" w:type="dxa"/>
          </w:tcPr>
          <w:p w14:paraId="79F920D8" w14:textId="07AEA09B" w:rsidR="00DA741D" w:rsidRDefault="00DA741D" w:rsidP="00EF627A">
            <w:pPr>
              <w:tabs>
                <w:tab w:val="clear" w:pos="567"/>
              </w:tabs>
              <w:spacing w:line="240" w:lineRule="auto"/>
              <w:rPr>
                <w:szCs w:val="22"/>
                <w:lang w:val="lt-LT"/>
              </w:rPr>
            </w:pPr>
            <w:r>
              <w:rPr>
                <w:szCs w:val="22"/>
                <w:lang w:val="lt-LT"/>
              </w:rPr>
              <w:t>Nežinomas</w:t>
            </w:r>
          </w:p>
        </w:tc>
      </w:tr>
      <w:tr w:rsidR="00DA741D" w14:paraId="00FEAFA8" w14:textId="77777777" w:rsidTr="00DB5A18">
        <w:tc>
          <w:tcPr>
            <w:tcW w:w="3020" w:type="dxa"/>
          </w:tcPr>
          <w:p w14:paraId="38A9D726" w14:textId="73F53CE5" w:rsidR="00DA741D" w:rsidRDefault="00DA741D" w:rsidP="00EF627A">
            <w:pPr>
              <w:tabs>
                <w:tab w:val="clear" w:pos="567"/>
              </w:tabs>
              <w:spacing w:line="240" w:lineRule="auto"/>
              <w:rPr>
                <w:b/>
                <w:noProof/>
                <w:lang w:val="it-IT"/>
              </w:rPr>
            </w:pPr>
            <w:r>
              <w:rPr>
                <w:b/>
                <w:noProof/>
                <w:lang w:val="it-IT"/>
              </w:rPr>
              <w:t>Bendrieji sutrikimai ir vartojimo vietos pažeidimai</w:t>
            </w:r>
          </w:p>
        </w:tc>
        <w:tc>
          <w:tcPr>
            <w:tcW w:w="3921" w:type="dxa"/>
          </w:tcPr>
          <w:p w14:paraId="66AF98C8" w14:textId="7578DE6B" w:rsidR="00DA741D" w:rsidRDefault="00DA741D" w:rsidP="00EF627A">
            <w:pPr>
              <w:tabs>
                <w:tab w:val="clear" w:pos="567"/>
              </w:tabs>
              <w:spacing w:line="240" w:lineRule="auto"/>
              <w:rPr>
                <w:szCs w:val="22"/>
                <w:lang w:val="lt-LT"/>
              </w:rPr>
            </w:pPr>
            <w:r>
              <w:rPr>
                <w:szCs w:val="22"/>
                <w:lang w:val="lt-LT"/>
              </w:rPr>
              <w:t>Nuovargis</w:t>
            </w:r>
          </w:p>
        </w:tc>
        <w:tc>
          <w:tcPr>
            <w:tcW w:w="2119" w:type="dxa"/>
          </w:tcPr>
          <w:p w14:paraId="79851189" w14:textId="14026236" w:rsidR="00DA741D" w:rsidRDefault="00DA741D" w:rsidP="00EF627A">
            <w:pPr>
              <w:tabs>
                <w:tab w:val="clear" w:pos="567"/>
              </w:tabs>
              <w:spacing w:line="240" w:lineRule="auto"/>
              <w:rPr>
                <w:szCs w:val="22"/>
                <w:lang w:val="lt-LT"/>
              </w:rPr>
            </w:pPr>
            <w:r>
              <w:rPr>
                <w:szCs w:val="22"/>
                <w:lang w:val="lt-LT"/>
              </w:rPr>
              <w:t>Nežinomas</w:t>
            </w:r>
          </w:p>
        </w:tc>
      </w:tr>
    </w:tbl>
    <w:p w14:paraId="342F67D0" w14:textId="4CF166A1" w:rsidR="004E73F0" w:rsidRPr="003A07AB" w:rsidRDefault="004E73F0" w:rsidP="00A02F88">
      <w:pPr>
        <w:tabs>
          <w:tab w:val="clear" w:pos="567"/>
        </w:tabs>
        <w:autoSpaceDE w:val="0"/>
        <w:autoSpaceDN w:val="0"/>
        <w:adjustRightInd w:val="0"/>
        <w:spacing w:line="240" w:lineRule="auto"/>
        <w:rPr>
          <w:szCs w:val="22"/>
          <w:lang w:val="lt-LT"/>
        </w:rPr>
      </w:pPr>
      <w:hyperlink w:history="1"/>
    </w:p>
    <w:p w14:paraId="2B232D85" w14:textId="77777777" w:rsidR="004E73F0" w:rsidRPr="003A07AB" w:rsidRDefault="004E73F0" w:rsidP="004E73F0">
      <w:pPr>
        <w:autoSpaceDE w:val="0"/>
        <w:autoSpaceDN w:val="0"/>
        <w:adjustRightInd w:val="0"/>
        <w:jc w:val="both"/>
        <w:rPr>
          <w:szCs w:val="22"/>
          <w:u w:val="single"/>
          <w:lang w:val="lt-LT"/>
        </w:rPr>
      </w:pPr>
      <w:r w:rsidRPr="003A07AB">
        <w:rPr>
          <w:noProof/>
          <w:szCs w:val="22"/>
          <w:u w:val="single"/>
          <w:lang w:val="lt-LT"/>
        </w:rPr>
        <w:t>Pranešimas apie įtariamas nepageidaujamas reakcijas</w:t>
      </w:r>
    </w:p>
    <w:p w14:paraId="7F9613F7" w14:textId="60FF39E4" w:rsidR="004E73F0" w:rsidRPr="003A07AB" w:rsidRDefault="004E73F0" w:rsidP="002C757C">
      <w:pPr>
        <w:autoSpaceDE w:val="0"/>
        <w:autoSpaceDN w:val="0"/>
        <w:adjustRightInd w:val="0"/>
        <w:rPr>
          <w:noProof/>
          <w:szCs w:val="22"/>
          <w:lang w:val="lt-LT"/>
        </w:rPr>
      </w:pPr>
      <w:r w:rsidRPr="003A07AB">
        <w:rPr>
          <w:noProof/>
          <w:szCs w:val="22"/>
          <w:lang w:val="lt-LT"/>
        </w:rPr>
        <w:t>Svarbu pranešti apie įtariamas nepageidaujamas reakcijas, pastebėtas po vaistinio preparato registracijos, nes tai leidžia nuolat stebėti vaistinio preparato naudos ir rizikos santykį.</w:t>
      </w:r>
      <w:r w:rsidRPr="003A07AB">
        <w:rPr>
          <w:szCs w:val="22"/>
          <w:lang w:val="lt-LT"/>
        </w:rPr>
        <w:t xml:space="preserve"> </w:t>
      </w:r>
      <w:r w:rsidRPr="003A07AB">
        <w:rPr>
          <w:noProof/>
          <w:szCs w:val="22"/>
          <w:lang w:val="lt-LT"/>
        </w:rPr>
        <w:t xml:space="preserve">Sveikatos priežiūros </w:t>
      </w:r>
      <w:r w:rsidR="00CF2623" w:rsidRPr="00CF2623">
        <w:rPr>
          <w:noProof/>
          <w:szCs w:val="22"/>
          <w:lang w:val="lt-LT"/>
        </w:rPr>
        <w:t xml:space="preserve">ar farmacijos </w:t>
      </w:r>
      <w:r w:rsidRPr="003A07AB">
        <w:rPr>
          <w:noProof/>
          <w:szCs w:val="22"/>
          <w:lang w:val="lt-LT"/>
        </w:rPr>
        <w:t xml:space="preserve">specialistai turi pranešti apie bet kokias įtariamas nepageidaujamas reakcijas, užpildę </w:t>
      </w:r>
      <w:r w:rsidR="001F0A13" w:rsidRPr="003A07AB">
        <w:rPr>
          <w:noProof/>
          <w:szCs w:val="22"/>
          <w:lang w:val="lt-LT"/>
        </w:rPr>
        <w:t xml:space="preserve">ir pateikę pranešimo formą Valstybinės vaistų kontrolės tarnybos prie Lietuvos Respublikos sveikatos apsaugos ministerijos tinklalapyje </w:t>
      </w:r>
      <w:hyperlink r:id="rId8" w:history="1">
        <w:r w:rsidR="005C2C53" w:rsidRPr="00857CE5">
          <w:rPr>
            <w:rStyle w:val="Hipersaitas"/>
            <w:noProof/>
            <w:szCs w:val="22"/>
            <w:lang w:val="lt-LT"/>
          </w:rPr>
          <w:t>https://vvkt.lrv.lt/lt/</w:t>
        </w:r>
      </w:hyperlink>
      <w:r w:rsidR="001F0A13" w:rsidRPr="003A07AB">
        <w:rPr>
          <w:noProof/>
          <w:szCs w:val="22"/>
          <w:lang w:val="lt-LT"/>
        </w:rPr>
        <w:t xml:space="preserve"> nurodytais būdais.</w:t>
      </w:r>
    </w:p>
    <w:p w14:paraId="6A3A5C7A" w14:textId="77777777" w:rsidR="004E73F0" w:rsidRPr="003A07AB" w:rsidRDefault="004E73F0" w:rsidP="00A02F88">
      <w:pPr>
        <w:tabs>
          <w:tab w:val="clear" w:pos="567"/>
        </w:tabs>
        <w:autoSpaceDE w:val="0"/>
        <w:autoSpaceDN w:val="0"/>
        <w:adjustRightInd w:val="0"/>
        <w:spacing w:line="240" w:lineRule="auto"/>
        <w:rPr>
          <w:szCs w:val="22"/>
          <w:lang w:val="lt-LT"/>
        </w:rPr>
      </w:pPr>
    </w:p>
    <w:p w14:paraId="03C5634E" w14:textId="77777777" w:rsidR="00960E94" w:rsidRPr="003A07AB" w:rsidRDefault="00960E94" w:rsidP="00EF627A">
      <w:pPr>
        <w:keepNext/>
        <w:keepLines/>
        <w:spacing w:line="240" w:lineRule="auto"/>
        <w:ind w:left="567" w:hanging="567"/>
        <w:outlineLvl w:val="2"/>
        <w:rPr>
          <w:b/>
          <w:kern w:val="28"/>
          <w:szCs w:val="22"/>
          <w:lang w:val="lt-LT"/>
        </w:rPr>
      </w:pPr>
      <w:bookmarkStart w:id="28" w:name="_Toc129243110"/>
      <w:bookmarkStart w:id="29" w:name="_Toc129243235"/>
      <w:r w:rsidRPr="003A07AB">
        <w:rPr>
          <w:b/>
          <w:kern w:val="28"/>
          <w:szCs w:val="22"/>
          <w:lang w:val="lt-LT"/>
        </w:rPr>
        <w:t>4.9</w:t>
      </w:r>
      <w:r w:rsidRPr="003A07AB">
        <w:rPr>
          <w:b/>
          <w:kern w:val="28"/>
          <w:szCs w:val="22"/>
          <w:lang w:val="lt-LT"/>
        </w:rPr>
        <w:tab/>
        <w:t>Perdozavimas</w:t>
      </w:r>
      <w:bookmarkEnd w:id="28"/>
      <w:bookmarkEnd w:id="29"/>
    </w:p>
    <w:p w14:paraId="467F5711" w14:textId="77777777" w:rsidR="00960E94" w:rsidRPr="003A07AB" w:rsidRDefault="00960E94" w:rsidP="00EF627A">
      <w:pPr>
        <w:tabs>
          <w:tab w:val="clear" w:pos="567"/>
        </w:tabs>
        <w:spacing w:line="240" w:lineRule="auto"/>
        <w:rPr>
          <w:szCs w:val="22"/>
          <w:lang w:val="lt-LT"/>
        </w:rPr>
      </w:pPr>
    </w:p>
    <w:p w14:paraId="1E3BF5B4" w14:textId="77777777" w:rsidR="00960E94" w:rsidRPr="003A07AB" w:rsidRDefault="00960E94" w:rsidP="00EF627A">
      <w:pPr>
        <w:spacing w:line="240" w:lineRule="auto"/>
        <w:rPr>
          <w:szCs w:val="22"/>
          <w:lang w:val="lt-LT"/>
        </w:rPr>
      </w:pPr>
      <w:r w:rsidRPr="003A07AB">
        <w:rPr>
          <w:szCs w:val="22"/>
          <w:lang w:val="lt-LT"/>
        </w:rPr>
        <w:t xml:space="preserve">Išgėrus labai daug vaistinio preparato, gali pasireikšti </w:t>
      </w:r>
      <w:proofErr w:type="spellStart"/>
      <w:r w:rsidRPr="003A07AB">
        <w:rPr>
          <w:szCs w:val="22"/>
          <w:lang w:val="lt-LT"/>
        </w:rPr>
        <w:t>anurija</w:t>
      </w:r>
      <w:proofErr w:type="spellEnd"/>
      <w:r w:rsidRPr="003A07AB">
        <w:rPr>
          <w:szCs w:val="22"/>
          <w:lang w:val="lt-LT"/>
        </w:rPr>
        <w:t>.</w:t>
      </w:r>
    </w:p>
    <w:p w14:paraId="7D4DBBA6" w14:textId="77777777" w:rsidR="00960E94" w:rsidRPr="003A07AB" w:rsidRDefault="00960E94" w:rsidP="00EF627A">
      <w:pPr>
        <w:spacing w:line="240" w:lineRule="auto"/>
        <w:rPr>
          <w:szCs w:val="22"/>
          <w:lang w:val="lt-LT"/>
        </w:rPr>
      </w:pPr>
      <w:r w:rsidRPr="003A07AB">
        <w:rPr>
          <w:szCs w:val="22"/>
          <w:lang w:val="lt-LT"/>
        </w:rPr>
        <w:t xml:space="preserve">Perdozavimo atveju atliekama </w:t>
      </w:r>
      <w:proofErr w:type="spellStart"/>
      <w:r w:rsidRPr="003A07AB">
        <w:rPr>
          <w:szCs w:val="22"/>
          <w:lang w:val="lt-LT"/>
        </w:rPr>
        <w:t>rehidracija</w:t>
      </w:r>
      <w:proofErr w:type="spellEnd"/>
      <w:r w:rsidRPr="003A07AB">
        <w:rPr>
          <w:szCs w:val="22"/>
          <w:lang w:val="lt-LT"/>
        </w:rPr>
        <w:t>, skatinama diurezė. Jei pasireiškia inkstų funkcijos nepakankamumas, būtina atlikti hemodializę arba pilvaplėvės dializę.</w:t>
      </w:r>
    </w:p>
    <w:p w14:paraId="2A24D787" w14:textId="77777777" w:rsidR="00960E94" w:rsidRPr="003A07AB" w:rsidRDefault="00960E94" w:rsidP="004E73F0">
      <w:pPr>
        <w:tabs>
          <w:tab w:val="clear" w:pos="567"/>
        </w:tabs>
        <w:spacing w:line="240" w:lineRule="auto"/>
        <w:rPr>
          <w:szCs w:val="22"/>
          <w:lang w:val="lt-LT"/>
        </w:rPr>
      </w:pPr>
    </w:p>
    <w:p w14:paraId="626D1235" w14:textId="77777777" w:rsidR="00960E94" w:rsidRPr="003A07AB" w:rsidRDefault="00960E94" w:rsidP="004E73F0">
      <w:pPr>
        <w:tabs>
          <w:tab w:val="clear" w:pos="567"/>
        </w:tabs>
        <w:spacing w:line="240" w:lineRule="auto"/>
        <w:rPr>
          <w:szCs w:val="22"/>
          <w:lang w:val="lt-LT"/>
        </w:rPr>
      </w:pPr>
    </w:p>
    <w:p w14:paraId="0D6075FD" w14:textId="77777777" w:rsidR="00960E94" w:rsidRPr="003A07AB" w:rsidRDefault="00960E94" w:rsidP="004F1052">
      <w:pPr>
        <w:keepNext/>
        <w:spacing w:line="240" w:lineRule="auto"/>
        <w:ind w:left="567" w:hanging="567"/>
        <w:outlineLvl w:val="1"/>
        <w:rPr>
          <w:b/>
          <w:szCs w:val="22"/>
          <w:lang w:val="lt-LT"/>
        </w:rPr>
      </w:pPr>
      <w:bookmarkStart w:id="30" w:name="_Toc129243111"/>
      <w:bookmarkStart w:id="31" w:name="_Toc129243236"/>
      <w:r w:rsidRPr="003A07AB">
        <w:rPr>
          <w:b/>
          <w:szCs w:val="22"/>
          <w:lang w:val="lt-LT"/>
        </w:rPr>
        <w:t>5.</w:t>
      </w:r>
      <w:r w:rsidRPr="003A07AB">
        <w:rPr>
          <w:b/>
          <w:szCs w:val="22"/>
          <w:lang w:val="lt-LT"/>
        </w:rPr>
        <w:tab/>
        <w:t>FARMAKOLOGINĖS SAVYBĖS</w:t>
      </w:r>
      <w:bookmarkEnd w:id="30"/>
      <w:bookmarkEnd w:id="31"/>
    </w:p>
    <w:p w14:paraId="489B329E" w14:textId="77777777" w:rsidR="00960E94" w:rsidRPr="003A07AB" w:rsidRDefault="00960E94" w:rsidP="004F1052">
      <w:pPr>
        <w:tabs>
          <w:tab w:val="clear" w:pos="567"/>
        </w:tabs>
        <w:spacing w:line="240" w:lineRule="auto"/>
        <w:rPr>
          <w:szCs w:val="22"/>
          <w:lang w:val="lt-LT"/>
        </w:rPr>
      </w:pPr>
    </w:p>
    <w:p w14:paraId="04F1AAB9" w14:textId="77777777" w:rsidR="00960E94" w:rsidRPr="003A07AB" w:rsidRDefault="00960E94" w:rsidP="004F1052">
      <w:pPr>
        <w:keepNext/>
        <w:keepLines/>
        <w:spacing w:line="240" w:lineRule="auto"/>
        <w:ind w:left="567" w:hanging="567"/>
        <w:outlineLvl w:val="2"/>
        <w:rPr>
          <w:b/>
          <w:kern w:val="28"/>
          <w:szCs w:val="22"/>
          <w:lang w:val="lt-LT"/>
        </w:rPr>
      </w:pPr>
      <w:bookmarkStart w:id="32" w:name="_Toc129243112"/>
      <w:bookmarkStart w:id="33" w:name="_Toc129243237"/>
      <w:r w:rsidRPr="003A07AB">
        <w:rPr>
          <w:b/>
          <w:kern w:val="28"/>
          <w:szCs w:val="22"/>
          <w:lang w:val="lt-LT"/>
        </w:rPr>
        <w:t>5.1</w:t>
      </w:r>
      <w:r w:rsidRPr="003A07AB">
        <w:rPr>
          <w:b/>
          <w:kern w:val="28"/>
          <w:szCs w:val="22"/>
          <w:lang w:val="lt-LT"/>
        </w:rPr>
        <w:tab/>
      </w:r>
      <w:proofErr w:type="spellStart"/>
      <w:r w:rsidRPr="003A07AB">
        <w:rPr>
          <w:b/>
          <w:kern w:val="28"/>
          <w:szCs w:val="22"/>
          <w:lang w:val="lt-LT"/>
        </w:rPr>
        <w:t>Farmakodinaminės</w:t>
      </w:r>
      <w:proofErr w:type="spellEnd"/>
      <w:r w:rsidRPr="003A07AB">
        <w:rPr>
          <w:b/>
          <w:kern w:val="28"/>
          <w:szCs w:val="22"/>
          <w:lang w:val="lt-LT"/>
        </w:rPr>
        <w:t xml:space="preserve"> savybės</w:t>
      </w:r>
      <w:bookmarkEnd w:id="32"/>
      <w:bookmarkEnd w:id="33"/>
    </w:p>
    <w:p w14:paraId="1A368E4C" w14:textId="3A5CCF19" w:rsidR="00DA741D" w:rsidRDefault="00DA741D" w:rsidP="004F1052">
      <w:pPr>
        <w:tabs>
          <w:tab w:val="clear" w:pos="567"/>
        </w:tabs>
        <w:spacing w:line="240" w:lineRule="auto"/>
        <w:rPr>
          <w:szCs w:val="22"/>
          <w:lang w:val="lt-LT"/>
        </w:rPr>
      </w:pPr>
      <w:bookmarkStart w:id="34" w:name="_Hlk209795664"/>
    </w:p>
    <w:p w14:paraId="445BC666" w14:textId="54DA5D84" w:rsidR="00A60101" w:rsidRPr="00DB5A18" w:rsidRDefault="00A60101" w:rsidP="004F1052">
      <w:pPr>
        <w:tabs>
          <w:tab w:val="clear" w:pos="567"/>
        </w:tabs>
        <w:spacing w:line="240" w:lineRule="auto"/>
        <w:rPr>
          <w:szCs w:val="22"/>
          <w:lang w:val="lt-LT"/>
        </w:rPr>
      </w:pPr>
      <w:proofErr w:type="spellStart"/>
      <w:r w:rsidRPr="00A60101">
        <w:rPr>
          <w:szCs w:val="22"/>
          <w:lang w:val="lt-LT"/>
        </w:rPr>
        <w:t>Farmakoterapinė</w:t>
      </w:r>
      <w:proofErr w:type="spellEnd"/>
      <w:r w:rsidRPr="00A60101">
        <w:rPr>
          <w:szCs w:val="22"/>
          <w:lang w:val="lt-LT"/>
        </w:rPr>
        <w:t xml:space="preserve"> grupė – </w:t>
      </w:r>
      <w:r w:rsidR="00FD41B3">
        <w:rPr>
          <w:szCs w:val="22"/>
          <w:lang w:val="lt-LT"/>
        </w:rPr>
        <w:t xml:space="preserve">mineraliniai papildai, ATC kodas: </w:t>
      </w:r>
      <w:r w:rsidR="00FD41B3" w:rsidRPr="002C757C">
        <w:rPr>
          <w:szCs w:val="22"/>
          <w:lang w:val="lt-LT"/>
        </w:rPr>
        <w:t>A12CC10</w:t>
      </w:r>
      <w:bookmarkEnd w:id="34"/>
      <w:r w:rsidR="00DA741D">
        <w:rPr>
          <w:szCs w:val="22"/>
          <w:lang w:val="lt-LT"/>
        </w:rPr>
        <w:t>.</w:t>
      </w:r>
    </w:p>
    <w:p w14:paraId="77AD3BD9" w14:textId="77777777" w:rsidR="00A60101" w:rsidRPr="003A07AB" w:rsidRDefault="00A60101" w:rsidP="004F1052">
      <w:pPr>
        <w:tabs>
          <w:tab w:val="clear" w:pos="567"/>
        </w:tabs>
        <w:spacing w:line="240" w:lineRule="auto"/>
        <w:rPr>
          <w:szCs w:val="22"/>
          <w:lang w:val="lt-LT"/>
        </w:rPr>
      </w:pPr>
    </w:p>
    <w:p w14:paraId="02D27096" w14:textId="28732CC2" w:rsidR="00707B68" w:rsidRDefault="00A60101" w:rsidP="00A60101">
      <w:pPr>
        <w:tabs>
          <w:tab w:val="clear" w:pos="567"/>
        </w:tabs>
        <w:spacing w:line="240" w:lineRule="auto"/>
        <w:rPr>
          <w:lang w:val="lt-LT"/>
        </w:rPr>
      </w:pPr>
      <w:r w:rsidRPr="002C757C">
        <w:rPr>
          <w:u w:val="single"/>
          <w:lang w:val="lt-LT"/>
        </w:rPr>
        <w:t>Fiziologiniu atžvilgiu:</w:t>
      </w:r>
      <w:r w:rsidRPr="00DA741D">
        <w:rPr>
          <w:lang w:val="lt-LT"/>
        </w:rPr>
        <w:br/>
      </w:r>
      <w:r w:rsidR="00530C39" w:rsidRPr="00DA741D">
        <w:rPr>
          <w:lang w:val="lt-LT"/>
        </w:rPr>
        <w:t>Magni</w:t>
      </w:r>
      <w:r w:rsidR="00AE3D19" w:rsidRPr="00DA741D">
        <w:rPr>
          <w:lang w:val="lt-LT"/>
        </w:rPr>
        <w:t>s</w:t>
      </w:r>
      <w:r w:rsidR="00530C39" w:rsidRPr="00A60101">
        <w:rPr>
          <w:lang w:val="lt-LT"/>
        </w:rPr>
        <w:t xml:space="preserve"> daugiausia yra</w:t>
      </w:r>
      <w:r w:rsidR="00D01E68" w:rsidRPr="00A60101">
        <w:rPr>
          <w:lang w:val="lt-LT"/>
        </w:rPr>
        <w:t xml:space="preserve"> </w:t>
      </w:r>
      <w:proofErr w:type="spellStart"/>
      <w:r w:rsidR="00530C39" w:rsidRPr="00A60101">
        <w:rPr>
          <w:lang w:val="lt-LT"/>
        </w:rPr>
        <w:t>viduląstelinis</w:t>
      </w:r>
      <w:proofErr w:type="spellEnd"/>
      <w:r w:rsidR="00530C39" w:rsidRPr="00A60101">
        <w:rPr>
          <w:lang w:val="lt-LT"/>
        </w:rPr>
        <w:t xml:space="preserve"> katijonas</w:t>
      </w:r>
      <w:r w:rsidR="00D01E68" w:rsidRPr="00A60101">
        <w:rPr>
          <w:lang w:val="lt-LT"/>
        </w:rPr>
        <w:t xml:space="preserve">. </w:t>
      </w:r>
      <w:r w:rsidR="00530C39" w:rsidRPr="00A60101">
        <w:rPr>
          <w:lang w:val="lt-LT"/>
        </w:rPr>
        <w:t>Jis mažina neuronų</w:t>
      </w:r>
      <w:r w:rsidR="00D01E68" w:rsidRPr="00A60101">
        <w:rPr>
          <w:lang w:val="lt-LT"/>
        </w:rPr>
        <w:t xml:space="preserve"> </w:t>
      </w:r>
      <w:r w:rsidR="00530C39" w:rsidRPr="00A60101">
        <w:rPr>
          <w:lang w:val="lt-LT"/>
        </w:rPr>
        <w:t>jaudrumą</w:t>
      </w:r>
      <w:r w:rsidR="00D01E68" w:rsidRPr="00A60101">
        <w:rPr>
          <w:lang w:val="lt-LT"/>
        </w:rPr>
        <w:t xml:space="preserve"> </w:t>
      </w:r>
      <w:r w:rsidR="00530C39" w:rsidRPr="00A60101">
        <w:rPr>
          <w:lang w:val="lt-LT"/>
        </w:rPr>
        <w:t xml:space="preserve">ir nervo-raumens impulso perdavimą bei dalyvauja daugelyje fermentinių reakcijų. </w:t>
      </w:r>
    </w:p>
    <w:p w14:paraId="719583F2" w14:textId="1EBE3A61" w:rsidR="00D01E68" w:rsidRDefault="00530C39" w:rsidP="00A60101">
      <w:pPr>
        <w:tabs>
          <w:tab w:val="clear" w:pos="567"/>
        </w:tabs>
        <w:spacing w:line="240" w:lineRule="auto"/>
        <w:rPr>
          <w:lang w:val="lt-LT"/>
        </w:rPr>
      </w:pPr>
      <w:r w:rsidRPr="00A60101">
        <w:rPr>
          <w:lang w:val="lt-LT"/>
        </w:rPr>
        <w:t>Magnis yra struktūrinis elementas, pusė jo kiekio organizme yra kauluose</w:t>
      </w:r>
      <w:r w:rsidR="00D01E68" w:rsidRPr="00A60101">
        <w:rPr>
          <w:lang w:val="lt-LT"/>
        </w:rPr>
        <w:t>.</w:t>
      </w:r>
    </w:p>
    <w:p w14:paraId="4300A2E9" w14:textId="77777777" w:rsidR="00707B68" w:rsidRDefault="00707B68" w:rsidP="00A60101">
      <w:pPr>
        <w:tabs>
          <w:tab w:val="clear" w:pos="567"/>
        </w:tabs>
        <w:spacing w:line="240" w:lineRule="auto"/>
        <w:rPr>
          <w:lang w:val="lt-LT"/>
        </w:rPr>
      </w:pPr>
    </w:p>
    <w:p w14:paraId="145AD0B0" w14:textId="5E4E8FC5" w:rsidR="00707B68" w:rsidRDefault="00707B68" w:rsidP="00A60101">
      <w:pPr>
        <w:tabs>
          <w:tab w:val="clear" w:pos="567"/>
        </w:tabs>
        <w:spacing w:line="240" w:lineRule="auto"/>
        <w:rPr>
          <w:lang w:val="lt-LT"/>
        </w:rPr>
      </w:pPr>
      <w:r w:rsidRPr="002C757C">
        <w:rPr>
          <w:u w:val="single"/>
          <w:lang w:val="lt-LT"/>
        </w:rPr>
        <w:t xml:space="preserve">Kliniškai vertinant </w:t>
      </w:r>
      <w:proofErr w:type="spellStart"/>
      <w:r w:rsidRPr="002C757C">
        <w:rPr>
          <w:u w:val="single"/>
          <w:lang w:val="lt-LT"/>
        </w:rPr>
        <w:t>magio</w:t>
      </w:r>
      <w:proofErr w:type="spellEnd"/>
      <w:r w:rsidRPr="002C757C">
        <w:rPr>
          <w:u w:val="single"/>
          <w:lang w:val="lt-LT"/>
        </w:rPr>
        <w:t xml:space="preserve"> lygį kraujyje:</w:t>
      </w:r>
    </w:p>
    <w:p w14:paraId="3CC89AA6" w14:textId="58426B17" w:rsidR="00707B68" w:rsidRPr="002C757C" w:rsidRDefault="00707B68" w:rsidP="002C757C">
      <w:pPr>
        <w:pStyle w:val="Sraopastraipa"/>
        <w:numPr>
          <w:ilvl w:val="0"/>
          <w:numId w:val="47"/>
        </w:numPr>
        <w:spacing w:after="0" w:line="240" w:lineRule="auto"/>
        <w:ind w:left="714" w:hanging="357"/>
        <w:rPr>
          <w:lang w:val="lt-LT"/>
        </w:rPr>
      </w:pPr>
      <w:r w:rsidRPr="002C757C">
        <w:rPr>
          <w:rFonts w:ascii="Times New Roman" w:hAnsi="Times New Roman"/>
          <w:lang w:val="lt-LT"/>
        </w:rPr>
        <w:t>nuo 12 iki 17</w:t>
      </w:r>
      <w:r w:rsidR="00DA741D">
        <w:rPr>
          <w:rFonts w:ascii="Times New Roman" w:hAnsi="Times New Roman"/>
          <w:lang w:val="lt-LT"/>
        </w:rPr>
        <w:t> </w:t>
      </w:r>
      <w:r w:rsidRPr="00DB5A18">
        <w:rPr>
          <w:rFonts w:ascii="Times New Roman" w:hAnsi="Times New Roman"/>
          <w:lang w:val="lt-LT"/>
        </w:rPr>
        <w:t>mg/l (nuo 1 iki 1,4</w:t>
      </w:r>
      <w:r w:rsidR="00DA741D">
        <w:rPr>
          <w:rFonts w:ascii="Times New Roman" w:hAnsi="Times New Roman"/>
          <w:lang w:val="lt-LT"/>
        </w:rPr>
        <w:t> </w:t>
      </w:r>
      <w:proofErr w:type="spellStart"/>
      <w:r w:rsidRPr="002C757C">
        <w:rPr>
          <w:rFonts w:ascii="Times New Roman" w:hAnsi="Times New Roman"/>
          <w:lang w:val="lt-LT"/>
        </w:rPr>
        <w:t>mEq</w:t>
      </w:r>
      <w:proofErr w:type="spellEnd"/>
      <w:r w:rsidRPr="002C757C">
        <w:rPr>
          <w:rFonts w:ascii="Times New Roman" w:hAnsi="Times New Roman"/>
          <w:lang w:val="lt-LT"/>
        </w:rPr>
        <w:t>/l arba nuo 0,5 iki 0,7</w:t>
      </w:r>
      <w:r w:rsidR="00DA741D">
        <w:rPr>
          <w:rFonts w:ascii="Times New Roman" w:hAnsi="Times New Roman"/>
          <w:lang w:val="lt-LT"/>
        </w:rPr>
        <w:t> </w:t>
      </w:r>
      <w:r w:rsidRPr="002C757C">
        <w:rPr>
          <w:rFonts w:ascii="Times New Roman" w:hAnsi="Times New Roman"/>
          <w:lang w:val="lt-LT"/>
        </w:rPr>
        <w:t>mmol/l) rodo vidutinį magnio trūkumą;</w:t>
      </w:r>
    </w:p>
    <w:p w14:paraId="60493657" w14:textId="07133EE8" w:rsidR="00707B68" w:rsidRDefault="00707B68" w:rsidP="00707B68">
      <w:pPr>
        <w:numPr>
          <w:ilvl w:val="0"/>
          <w:numId w:val="47"/>
        </w:numPr>
        <w:tabs>
          <w:tab w:val="clear" w:pos="567"/>
        </w:tabs>
        <w:spacing w:line="240" w:lineRule="auto"/>
        <w:ind w:left="714" w:hanging="357"/>
        <w:rPr>
          <w:lang w:val="lt-LT"/>
        </w:rPr>
      </w:pPr>
      <w:r w:rsidRPr="002C757C">
        <w:rPr>
          <w:lang w:val="lt-LT"/>
        </w:rPr>
        <w:t>mažiau nei 12</w:t>
      </w:r>
      <w:r w:rsidR="00DA741D">
        <w:rPr>
          <w:lang w:val="lt-LT"/>
        </w:rPr>
        <w:t> </w:t>
      </w:r>
      <w:r w:rsidRPr="00DB5A18">
        <w:rPr>
          <w:lang w:val="lt-LT"/>
        </w:rPr>
        <w:t>mg/l (1</w:t>
      </w:r>
      <w:r w:rsidR="00DA741D">
        <w:rPr>
          <w:lang w:val="lt-LT"/>
        </w:rPr>
        <w:t> </w:t>
      </w:r>
      <w:proofErr w:type="spellStart"/>
      <w:r w:rsidRPr="002C757C">
        <w:rPr>
          <w:lang w:val="lt-LT"/>
        </w:rPr>
        <w:t>mEq</w:t>
      </w:r>
      <w:proofErr w:type="spellEnd"/>
      <w:r w:rsidRPr="002C757C">
        <w:rPr>
          <w:lang w:val="lt-LT"/>
        </w:rPr>
        <w:t xml:space="preserve">/l </w:t>
      </w:r>
      <w:r w:rsidR="00DA741D">
        <w:rPr>
          <w:lang w:val="lt-LT"/>
        </w:rPr>
        <w:t>a</w:t>
      </w:r>
      <w:r w:rsidRPr="002C757C">
        <w:rPr>
          <w:lang w:val="lt-LT"/>
        </w:rPr>
        <w:t>r</w:t>
      </w:r>
      <w:r w:rsidR="00DA741D">
        <w:rPr>
          <w:lang w:val="lt-LT"/>
        </w:rPr>
        <w:t>ba</w:t>
      </w:r>
      <w:r w:rsidRPr="002C757C">
        <w:rPr>
          <w:lang w:val="lt-LT"/>
        </w:rPr>
        <w:t xml:space="preserve"> 0</w:t>
      </w:r>
      <w:r w:rsidR="00DA741D">
        <w:rPr>
          <w:lang w:val="lt-LT"/>
        </w:rPr>
        <w:t>,</w:t>
      </w:r>
      <w:r w:rsidRPr="002C757C">
        <w:rPr>
          <w:lang w:val="lt-LT"/>
        </w:rPr>
        <w:t xml:space="preserve">5 </w:t>
      </w:r>
      <w:proofErr w:type="spellStart"/>
      <w:r w:rsidRPr="002C757C">
        <w:rPr>
          <w:lang w:val="lt-LT"/>
        </w:rPr>
        <w:t>mmol</w:t>
      </w:r>
      <w:proofErr w:type="spellEnd"/>
      <w:r w:rsidRPr="002C757C">
        <w:rPr>
          <w:lang w:val="lt-LT"/>
        </w:rPr>
        <w:t>/l) rodo stiprų ma</w:t>
      </w:r>
      <w:r>
        <w:rPr>
          <w:lang w:val="lt-LT"/>
        </w:rPr>
        <w:t xml:space="preserve">gnio trūkumą. </w:t>
      </w:r>
    </w:p>
    <w:p w14:paraId="52386CEE" w14:textId="77777777" w:rsidR="00707B68" w:rsidRDefault="00707B68" w:rsidP="00707B68">
      <w:pPr>
        <w:tabs>
          <w:tab w:val="clear" w:pos="567"/>
        </w:tabs>
        <w:spacing w:line="240" w:lineRule="auto"/>
        <w:rPr>
          <w:lang w:val="lt-LT"/>
        </w:rPr>
      </w:pPr>
    </w:p>
    <w:p w14:paraId="1B2E6335" w14:textId="433535F7" w:rsidR="00707B68" w:rsidRPr="002C757C" w:rsidRDefault="00707B68" w:rsidP="00707B68">
      <w:pPr>
        <w:tabs>
          <w:tab w:val="clear" w:pos="567"/>
        </w:tabs>
        <w:spacing w:line="240" w:lineRule="auto"/>
        <w:rPr>
          <w:u w:val="single"/>
          <w:lang w:val="lt-LT"/>
        </w:rPr>
      </w:pPr>
      <w:r w:rsidRPr="002C757C">
        <w:rPr>
          <w:u w:val="single"/>
          <w:lang w:val="lt-LT"/>
        </w:rPr>
        <w:t xml:space="preserve">Magnio trūkumas gali būti: </w:t>
      </w:r>
    </w:p>
    <w:p w14:paraId="6BE12BDA" w14:textId="618B1272" w:rsidR="00834B86" w:rsidRDefault="00834B86" w:rsidP="00707B68">
      <w:pPr>
        <w:numPr>
          <w:ilvl w:val="0"/>
          <w:numId w:val="48"/>
        </w:numPr>
        <w:tabs>
          <w:tab w:val="clear" w:pos="567"/>
        </w:tabs>
        <w:spacing w:line="240" w:lineRule="auto"/>
        <w:rPr>
          <w:lang w:val="lt-LT"/>
        </w:rPr>
      </w:pPr>
      <w:r w:rsidRPr="00834B86">
        <w:rPr>
          <w:lang w:val="lt-LT"/>
        </w:rPr>
        <w:t>pirminis, susij</w:t>
      </w:r>
      <w:r w:rsidR="00157E85">
        <w:rPr>
          <w:lang w:val="lt-LT"/>
        </w:rPr>
        <w:t>ęs</w:t>
      </w:r>
      <w:r w:rsidRPr="00834B86">
        <w:rPr>
          <w:lang w:val="lt-LT"/>
        </w:rPr>
        <w:t xml:space="preserve"> su įgimtu </w:t>
      </w:r>
      <w:proofErr w:type="spellStart"/>
      <w:r w:rsidRPr="00834B86">
        <w:rPr>
          <w:lang w:val="lt-LT"/>
        </w:rPr>
        <w:t>metaboliniu</w:t>
      </w:r>
      <w:proofErr w:type="spellEnd"/>
      <w:r w:rsidRPr="00834B86">
        <w:rPr>
          <w:lang w:val="lt-LT"/>
        </w:rPr>
        <w:t xml:space="preserve"> sutrikimu (lėtin</w:t>
      </w:r>
      <w:r w:rsidR="00DA741D">
        <w:rPr>
          <w:lang w:val="lt-LT"/>
        </w:rPr>
        <w:t>ė</w:t>
      </w:r>
      <w:r w:rsidRPr="00834B86">
        <w:rPr>
          <w:lang w:val="lt-LT"/>
        </w:rPr>
        <w:t xml:space="preserve"> įgimta </w:t>
      </w:r>
      <w:proofErr w:type="spellStart"/>
      <w:r w:rsidRPr="00834B86">
        <w:rPr>
          <w:lang w:val="lt-LT"/>
        </w:rPr>
        <w:t>hipomagnezemija</w:t>
      </w:r>
      <w:proofErr w:type="spellEnd"/>
      <w:r w:rsidRPr="00834B86">
        <w:rPr>
          <w:lang w:val="lt-LT"/>
        </w:rPr>
        <w:t>)</w:t>
      </w:r>
      <w:r w:rsidR="00157E85">
        <w:rPr>
          <w:lang w:val="lt-LT"/>
        </w:rPr>
        <w:t>;</w:t>
      </w:r>
    </w:p>
    <w:p w14:paraId="028A5006" w14:textId="46F97A99" w:rsidR="00707B68" w:rsidRPr="00834B86" w:rsidRDefault="00707B68" w:rsidP="00707B68">
      <w:pPr>
        <w:numPr>
          <w:ilvl w:val="0"/>
          <w:numId w:val="48"/>
        </w:numPr>
        <w:tabs>
          <w:tab w:val="clear" w:pos="567"/>
        </w:tabs>
        <w:spacing w:line="240" w:lineRule="auto"/>
        <w:rPr>
          <w:lang w:val="lt-LT"/>
        </w:rPr>
      </w:pPr>
      <w:r>
        <w:rPr>
          <w:lang w:val="lt-LT"/>
        </w:rPr>
        <w:t>antrinis, sukeltas</w:t>
      </w:r>
      <w:r w:rsidR="00834B86">
        <w:rPr>
          <w:lang w:val="lt-LT"/>
        </w:rPr>
        <w:t>:</w:t>
      </w:r>
    </w:p>
    <w:p w14:paraId="07815C1C" w14:textId="7DC0AAFB" w:rsidR="00834B86" w:rsidRPr="00834B86" w:rsidRDefault="00834B86" w:rsidP="002C757C">
      <w:pPr>
        <w:numPr>
          <w:ilvl w:val="1"/>
          <w:numId w:val="49"/>
        </w:numPr>
        <w:tabs>
          <w:tab w:val="clear" w:pos="567"/>
        </w:tabs>
        <w:spacing w:line="240" w:lineRule="auto"/>
        <w:rPr>
          <w:lang w:val="fi-FI"/>
        </w:rPr>
      </w:pPr>
      <w:r w:rsidRPr="00834B86">
        <w:rPr>
          <w:lang w:val="fi-FI"/>
        </w:rPr>
        <w:t>nepakankamo magnio suvartojimo (</w:t>
      </w:r>
      <w:r w:rsidR="00131E08">
        <w:rPr>
          <w:lang w:val="fi-FI"/>
        </w:rPr>
        <w:t xml:space="preserve">stipriai nepakankama </w:t>
      </w:r>
      <w:r w:rsidRPr="00834B86">
        <w:rPr>
          <w:lang w:val="fi-FI"/>
        </w:rPr>
        <w:t>mityb</w:t>
      </w:r>
      <w:r w:rsidR="00131E08">
        <w:rPr>
          <w:lang w:val="fi-FI"/>
        </w:rPr>
        <w:t>a</w:t>
      </w:r>
      <w:r w:rsidRPr="00834B86">
        <w:rPr>
          <w:lang w:val="fi-FI"/>
        </w:rPr>
        <w:t>, alkoholizmas, išimtinai parenterinė mityba),</w:t>
      </w:r>
    </w:p>
    <w:p w14:paraId="08B757DF" w14:textId="77777777" w:rsidR="00834B86" w:rsidRPr="00834B86" w:rsidRDefault="00834B86" w:rsidP="002C757C">
      <w:pPr>
        <w:numPr>
          <w:ilvl w:val="1"/>
          <w:numId w:val="49"/>
        </w:numPr>
        <w:tabs>
          <w:tab w:val="clear" w:pos="567"/>
        </w:tabs>
        <w:spacing w:line="240" w:lineRule="auto"/>
        <w:rPr>
          <w:lang w:val="fi-FI"/>
        </w:rPr>
      </w:pPr>
      <w:r w:rsidRPr="00834B86">
        <w:rPr>
          <w:lang w:val="fi-FI"/>
        </w:rPr>
        <w:lastRenderedPageBreak/>
        <w:t>žarnyno malabsorbcijos (lėtinis viduriavimas, virškinimo fistulės, hipoparatiroidizmas),</w:t>
      </w:r>
    </w:p>
    <w:p w14:paraId="40C85378" w14:textId="3925037D" w:rsidR="00707B68" w:rsidRPr="00834B86" w:rsidRDefault="00834B86" w:rsidP="002C757C">
      <w:pPr>
        <w:numPr>
          <w:ilvl w:val="1"/>
          <w:numId w:val="49"/>
        </w:numPr>
        <w:tabs>
          <w:tab w:val="clear" w:pos="567"/>
        </w:tabs>
        <w:spacing w:line="240" w:lineRule="auto"/>
        <w:rPr>
          <w:lang w:val="lt-LT"/>
        </w:rPr>
      </w:pPr>
      <w:r w:rsidRPr="00834B86">
        <w:rPr>
          <w:lang w:val="fi-FI"/>
        </w:rPr>
        <w:t>padidėjusio magnio netekimo per inkstus (dėl kanalėlių ligos, reikšmingos poliurijos, piktnaudžiavimo</w:t>
      </w:r>
      <w:r w:rsidR="00131E08" w:rsidRPr="00131E08">
        <w:rPr>
          <w:lang w:val="fi-FI"/>
        </w:rPr>
        <w:t xml:space="preserve"> </w:t>
      </w:r>
      <w:r w:rsidR="00131E08" w:rsidRPr="00834B86">
        <w:rPr>
          <w:lang w:val="fi-FI"/>
        </w:rPr>
        <w:t>diuretik</w:t>
      </w:r>
      <w:r w:rsidR="00131E08">
        <w:rPr>
          <w:lang w:val="fi-FI"/>
        </w:rPr>
        <w:t>ais</w:t>
      </w:r>
      <w:r w:rsidRPr="00834B86">
        <w:rPr>
          <w:lang w:val="fi-FI"/>
        </w:rPr>
        <w:t>, lėtinio pielonefrito, pirminio hiperaldosteronizmo, gydymo cisplatin</w:t>
      </w:r>
      <w:r w:rsidR="00131E08">
        <w:rPr>
          <w:lang w:val="fi-FI"/>
        </w:rPr>
        <w:t>a</w:t>
      </w:r>
      <w:r w:rsidRPr="00834B86">
        <w:rPr>
          <w:lang w:val="fi-FI"/>
        </w:rPr>
        <w:t>).</w:t>
      </w:r>
    </w:p>
    <w:p w14:paraId="5E59F246" w14:textId="19C27CB1" w:rsidR="00822074" w:rsidRPr="00DB5A18" w:rsidRDefault="00822074" w:rsidP="00822074"/>
    <w:p w14:paraId="77FB2E06" w14:textId="36CDA138" w:rsidR="00822074" w:rsidRPr="00822074" w:rsidRDefault="00822074" w:rsidP="00822074">
      <w:pPr>
        <w:rPr>
          <w:lang w:val="lt-LT"/>
        </w:rPr>
      </w:pPr>
      <w:r w:rsidRPr="00822074">
        <w:rPr>
          <w:lang w:val="lt-LT"/>
        </w:rPr>
        <w:t>Gudobelių ekstraktai (</w:t>
      </w:r>
      <w:proofErr w:type="spellStart"/>
      <w:r w:rsidRPr="00822074">
        <w:rPr>
          <w:lang w:val="lt-LT"/>
        </w:rPr>
        <w:t>flavanai</w:t>
      </w:r>
      <w:proofErr w:type="spellEnd"/>
      <w:r w:rsidRPr="00822074">
        <w:rPr>
          <w:lang w:val="lt-LT"/>
        </w:rPr>
        <w:t xml:space="preserve"> ir </w:t>
      </w:r>
      <w:proofErr w:type="spellStart"/>
      <w:r w:rsidRPr="00822074">
        <w:rPr>
          <w:lang w:val="lt-LT"/>
        </w:rPr>
        <w:t>flavonoidai</w:t>
      </w:r>
      <w:proofErr w:type="spellEnd"/>
      <w:r w:rsidRPr="00822074">
        <w:rPr>
          <w:lang w:val="lt-LT"/>
        </w:rPr>
        <w:t xml:space="preserve">) sukelia slopinamąjį poveikį kardiovaskulinei bei centrinei nervų sistemoms. Mažinamas širdies susitraukimų dažnis ir kraujospūdis. Pasireiškia vainikines arterijas plečiantis bei kraujagyslių </w:t>
      </w:r>
      <w:r w:rsidR="00954D0D">
        <w:rPr>
          <w:lang w:val="lt-LT"/>
        </w:rPr>
        <w:t>sieneles</w:t>
      </w:r>
      <w:r w:rsidRPr="00822074">
        <w:rPr>
          <w:lang w:val="lt-LT"/>
        </w:rPr>
        <w:t xml:space="preserve"> atpalaiduojantis poveikis. Be to, pasireiškia raminamasis poveikis.</w:t>
      </w:r>
    </w:p>
    <w:p w14:paraId="198FA9D7" w14:textId="553641BB" w:rsidR="00F0694F" w:rsidRDefault="00890DA6" w:rsidP="00822074">
      <w:pPr>
        <w:rPr>
          <w:lang w:val="lt-LT"/>
        </w:rPr>
      </w:pPr>
      <w:proofErr w:type="spellStart"/>
      <w:r>
        <w:rPr>
          <w:lang w:val="lt-LT"/>
        </w:rPr>
        <w:t>E</w:t>
      </w:r>
      <w:r w:rsidR="00822074" w:rsidRPr="00822074">
        <w:rPr>
          <w:lang w:val="lt-LT"/>
        </w:rPr>
        <w:t>šolcijų</w:t>
      </w:r>
      <w:proofErr w:type="spellEnd"/>
      <w:r w:rsidR="00822074" w:rsidRPr="00822074">
        <w:rPr>
          <w:lang w:val="lt-LT"/>
        </w:rPr>
        <w:t xml:space="preserve"> ekstraktas jungiasi prie </w:t>
      </w:r>
      <w:proofErr w:type="spellStart"/>
      <w:r w:rsidR="00822074" w:rsidRPr="00822074">
        <w:rPr>
          <w:lang w:val="lt-LT"/>
        </w:rPr>
        <w:t>benzodiazepininių</w:t>
      </w:r>
      <w:proofErr w:type="spellEnd"/>
      <w:r w:rsidR="00822074" w:rsidRPr="00822074">
        <w:rPr>
          <w:lang w:val="lt-LT"/>
        </w:rPr>
        <w:t xml:space="preserve"> receptorių ir sukelia </w:t>
      </w:r>
      <w:proofErr w:type="spellStart"/>
      <w:r w:rsidR="00822074" w:rsidRPr="00822074">
        <w:rPr>
          <w:lang w:val="lt-LT"/>
        </w:rPr>
        <w:t>anksiolitinį</w:t>
      </w:r>
      <w:proofErr w:type="spellEnd"/>
      <w:r w:rsidR="00822074" w:rsidRPr="00822074">
        <w:rPr>
          <w:lang w:val="lt-LT"/>
        </w:rPr>
        <w:t xml:space="preserve"> poveikį.</w:t>
      </w:r>
      <w:r>
        <w:rPr>
          <w:lang w:val="lt-LT"/>
        </w:rPr>
        <w:t xml:space="preserve"> </w:t>
      </w:r>
    </w:p>
    <w:p w14:paraId="2711B6AE" w14:textId="77777777" w:rsidR="002E0099" w:rsidRPr="003A07AB" w:rsidRDefault="002E0099" w:rsidP="002C757C">
      <w:pPr>
        <w:rPr>
          <w:lang w:val="lt-LT"/>
        </w:rPr>
      </w:pPr>
    </w:p>
    <w:p w14:paraId="256C5B66" w14:textId="77777777" w:rsidR="00960E94" w:rsidRPr="003A07AB" w:rsidRDefault="00960E94" w:rsidP="004F1052">
      <w:pPr>
        <w:keepNext/>
        <w:keepLines/>
        <w:spacing w:line="240" w:lineRule="auto"/>
        <w:ind w:left="567" w:hanging="567"/>
        <w:outlineLvl w:val="2"/>
        <w:rPr>
          <w:b/>
          <w:kern w:val="28"/>
          <w:szCs w:val="22"/>
          <w:lang w:val="lt-LT"/>
        </w:rPr>
      </w:pPr>
      <w:bookmarkStart w:id="35" w:name="_Toc129243113"/>
      <w:bookmarkStart w:id="36" w:name="_Toc129243238"/>
      <w:r w:rsidRPr="003A07AB">
        <w:rPr>
          <w:b/>
          <w:kern w:val="28"/>
          <w:szCs w:val="22"/>
          <w:lang w:val="lt-LT"/>
        </w:rPr>
        <w:t>5.2</w:t>
      </w:r>
      <w:r w:rsidRPr="003A07AB">
        <w:rPr>
          <w:b/>
          <w:kern w:val="28"/>
          <w:szCs w:val="22"/>
          <w:lang w:val="lt-LT"/>
        </w:rPr>
        <w:tab/>
      </w:r>
      <w:proofErr w:type="spellStart"/>
      <w:r w:rsidRPr="003A07AB">
        <w:rPr>
          <w:b/>
          <w:kern w:val="28"/>
          <w:szCs w:val="22"/>
          <w:lang w:val="lt-LT"/>
        </w:rPr>
        <w:t>Farmakokinetinės</w:t>
      </w:r>
      <w:proofErr w:type="spellEnd"/>
      <w:r w:rsidRPr="003A07AB">
        <w:rPr>
          <w:b/>
          <w:kern w:val="28"/>
          <w:szCs w:val="22"/>
          <w:lang w:val="lt-LT"/>
        </w:rPr>
        <w:t xml:space="preserve"> savybės</w:t>
      </w:r>
      <w:bookmarkEnd w:id="35"/>
      <w:bookmarkEnd w:id="36"/>
    </w:p>
    <w:p w14:paraId="1B9C7EEA" w14:textId="77777777" w:rsidR="00D01E68" w:rsidRPr="003A07AB" w:rsidRDefault="00D01E68" w:rsidP="004F1052">
      <w:pPr>
        <w:spacing w:line="240" w:lineRule="auto"/>
        <w:rPr>
          <w:szCs w:val="22"/>
          <w:lang w:val="lt-LT"/>
        </w:rPr>
      </w:pPr>
    </w:p>
    <w:p w14:paraId="7B49730A" w14:textId="2748F2FC" w:rsidR="00834B86" w:rsidRDefault="0021204B" w:rsidP="00D01E68">
      <w:pPr>
        <w:spacing w:line="240" w:lineRule="auto"/>
        <w:rPr>
          <w:szCs w:val="22"/>
          <w:lang w:val="lt-LT"/>
        </w:rPr>
      </w:pPr>
      <w:r w:rsidRPr="003A07AB">
        <w:rPr>
          <w:szCs w:val="22"/>
          <w:lang w:val="lt-LT"/>
        </w:rPr>
        <w:t xml:space="preserve">Magnio absorbcija žarnyne, </w:t>
      </w:r>
      <w:r w:rsidR="00B278E0" w:rsidRPr="003A07AB">
        <w:rPr>
          <w:szCs w:val="22"/>
          <w:lang w:val="lt-LT"/>
        </w:rPr>
        <w:t xml:space="preserve">didžiąja dalimi </w:t>
      </w:r>
      <w:r w:rsidR="00C8790E">
        <w:rPr>
          <w:szCs w:val="22"/>
          <w:lang w:val="lt-LT"/>
        </w:rPr>
        <w:t>(80-90 </w:t>
      </w:r>
      <w:r w:rsidR="00C8790E" w:rsidRPr="003A07AB">
        <w:rPr>
          <w:szCs w:val="22"/>
          <w:lang w:val="lt-LT"/>
        </w:rPr>
        <w:t>%</w:t>
      </w:r>
      <w:r w:rsidR="00C8790E">
        <w:rPr>
          <w:szCs w:val="22"/>
          <w:lang w:val="lt-LT"/>
        </w:rPr>
        <w:t xml:space="preserve">) </w:t>
      </w:r>
      <w:r w:rsidR="00B278E0" w:rsidRPr="003A07AB">
        <w:rPr>
          <w:szCs w:val="22"/>
          <w:lang w:val="lt-LT"/>
        </w:rPr>
        <w:t xml:space="preserve">vyksta </w:t>
      </w:r>
      <w:r w:rsidRPr="003A07AB">
        <w:rPr>
          <w:szCs w:val="22"/>
          <w:lang w:val="lt-LT"/>
        </w:rPr>
        <w:t>pasyviu mechanizmu, kuris priklauso nuo druskos tirpumo. Magnio druskų absorbcija žarnyne neviršija 5</w:t>
      </w:r>
      <w:r w:rsidR="00D01E68" w:rsidRPr="003A07AB">
        <w:rPr>
          <w:szCs w:val="22"/>
          <w:lang w:val="lt-LT"/>
        </w:rPr>
        <w:t>0</w:t>
      </w:r>
      <w:r w:rsidRPr="003A07AB">
        <w:rPr>
          <w:szCs w:val="22"/>
          <w:lang w:val="lt-LT"/>
        </w:rPr>
        <w:t> </w:t>
      </w:r>
      <w:r w:rsidR="00D01E68" w:rsidRPr="003A07AB">
        <w:rPr>
          <w:szCs w:val="22"/>
          <w:lang w:val="lt-LT"/>
        </w:rPr>
        <w:t xml:space="preserve">%. </w:t>
      </w:r>
    </w:p>
    <w:p w14:paraId="5394DC97" w14:textId="1CAEDC63" w:rsidR="00D01E68" w:rsidRDefault="0021204B" w:rsidP="00D01E68">
      <w:pPr>
        <w:spacing w:line="240" w:lineRule="auto"/>
        <w:rPr>
          <w:szCs w:val="22"/>
          <w:lang w:val="lt-LT"/>
        </w:rPr>
      </w:pPr>
      <w:proofErr w:type="spellStart"/>
      <w:r w:rsidRPr="003A07AB">
        <w:rPr>
          <w:szCs w:val="22"/>
          <w:lang w:val="lt-LT"/>
        </w:rPr>
        <w:t>Ekskrecija</w:t>
      </w:r>
      <w:proofErr w:type="spellEnd"/>
      <w:r w:rsidRPr="003A07AB">
        <w:rPr>
          <w:szCs w:val="22"/>
          <w:lang w:val="lt-LT"/>
        </w:rPr>
        <w:t xml:space="preserve"> daugiausia vyksta su šlapimu</w:t>
      </w:r>
      <w:r w:rsidR="00D01E68" w:rsidRPr="003A07AB">
        <w:rPr>
          <w:szCs w:val="22"/>
          <w:lang w:val="lt-LT"/>
        </w:rPr>
        <w:t>.</w:t>
      </w:r>
    </w:p>
    <w:p w14:paraId="395FBAAB" w14:textId="77777777" w:rsidR="007D20DF" w:rsidRPr="00F93115" w:rsidRDefault="007D20DF" w:rsidP="007D20DF">
      <w:pPr>
        <w:spacing w:line="240" w:lineRule="auto"/>
        <w:rPr>
          <w:lang w:val="lt-LT"/>
        </w:rPr>
      </w:pPr>
      <w:r w:rsidRPr="00F93115">
        <w:rPr>
          <w:lang w:val="lt-LT"/>
        </w:rPr>
        <w:t>Reikšmingų duomenų apie su gudobelėmis susijusią farmakokinetiką nėra.</w:t>
      </w:r>
    </w:p>
    <w:p w14:paraId="78399A82" w14:textId="68FB159B" w:rsidR="007D20DF" w:rsidRPr="007D20DF" w:rsidRDefault="007D20DF" w:rsidP="00D01E68">
      <w:pPr>
        <w:spacing w:line="240" w:lineRule="auto"/>
        <w:rPr>
          <w:lang w:val="lt-LT"/>
        </w:rPr>
      </w:pPr>
      <w:r w:rsidRPr="00F93115">
        <w:rPr>
          <w:lang w:val="lt-LT"/>
        </w:rPr>
        <w:t xml:space="preserve">Duomenų apie su </w:t>
      </w:r>
      <w:proofErr w:type="spellStart"/>
      <w:r w:rsidRPr="00F93115">
        <w:rPr>
          <w:i/>
          <w:iCs/>
          <w:lang w:val="lt-LT"/>
        </w:rPr>
        <w:t>Eschscholzia</w:t>
      </w:r>
      <w:proofErr w:type="spellEnd"/>
      <w:r w:rsidRPr="00F93115">
        <w:rPr>
          <w:i/>
          <w:iCs/>
          <w:lang w:val="lt-LT"/>
        </w:rPr>
        <w:t xml:space="preserve"> </w:t>
      </w:r>
      <w:proofErr w:type="spellStart"/>
      <w:r w:rsidRPr="00F93115">
        <w:rPr>
          <w:i/>
          <w:iCs/>
          <w:lang w:val="lt-LT"/>
        </w:rPr>
        <w:t>californica</w:t>
      </w:r>
      <w:proofErr w:type="spellEnd"/>
      <w:r w:rsidRPr="00F93115">
        <w:rPr>
          <w:lang w:val="lt-LT"/>
        </w:rPr>
        <w:t xml:space="preserve"> susijusią farmakokinetiką nėra.</w:t>
      </w:r>
    </w:p>
    <w:p w14:paraId="641299C3" w14:textId="77777777" w:rsidR="00960E94" w:rsidRPr="002C757C" w:rsidRDefault="00960E94" w:rsidP="004F1052">
      <w:pPr>
        <w:pStyle w:val="BTEMEASMCA"/>
        <w:rPr>
          <w:sz w:val="22"/>
          <w:szCs w:val="22"/>
          <w:lang w:val="lt-LT"/>
        </w:rPr>
      </w:pPr>
    </w:p>
    <w:p w14:paraId="38A1C61A" w14:textId="77777777" w:rsidR="00960E94" w:rsidRPr="003A07AB" w:rsidRDefault="00960E94" w:rsidP="004F1052">
      <w:pPr>
        <w:keepNext/>
        <w:keepLines/>
        <w:spacing w:line="240" w:lineRule="auto"/>
        <w:ind w:left="567" w:hanging="567"/>
        <w:outlineLvl w:val="2"/>
        <w:rPr>
          <w:b/>
          <w:kern w:val="28"/>
          <w:szCs w:val="22"/>
          <w:lang w:val="lt-LT"/>
        </w:rPr>
      </w:pPr>
      <w:bookmarkStart w:id="37" w:name="_Toc129243114"/>
      <w:bookmarkStart w:id="38" w:name="_Toc129243239"/>
      <w:r w:rsidRPr="003A07AB">
        <w:rPr>
          <w:b/>
          <w:kern w:val="28"/>
          <w:szCs w:val="22"/>
          <w:lang w:val="lt-LT"/>
        </w:rPr>
        <w:t>5.3</w:t>
      </w:r>
      <w:r w:rsidRPr="003A07AB">
        <w:rPr>
          <w:b/>
          <w:kern w:val="28"/>
          <w:szCs w:val="22"/>
          <w:lang w:val="lt-LT"/>
        </w:rPr>
        <w:tab/>
      </w:r>
      <w:proofErr w:type="spellStart"/>
      <w:r w:rsidRPr="003A07AB">
        <w:rPr>
          <w:b/>
          <w:kern w:val="28"/>
          <w:szCs w:val="22"/>
          <w:lang w:val="lt-LT"/>
        </w:rPr>
        <w:t>Ikiklinikinių</w:t>
      </w:r>
      <w:proofErr w:type="spellEnd"/>
      <w:r w:rsidRPr="003A07AB">
        <w:rPr>
          <w:b/>
          <w:kern w:val="28"/>
          <w:szCs w:val="22"/>
          <w:lang w:val="lt-LT"/>
        </w:rPr>
        <w:t xml:space="preserve"> saugumo tyrimų duomenys</w:t>
      </w:r>
      <w:bookmarkEnd w:id="37"/>
      <w:bookmarkEnd w:id="38"/>
    </w:p>
    <w:p w14:paraId="31399B61" w14:textId="77777777" w:rsidR="00960E94" w:rsidRPr="003A07AB" w:rsidRDefault="00960E94" w:rsidP="004F1052">
      <w:pPr>
        <w:tabs>
          <w:tab w:val="clear" w:pos="567"/>
        </w:tabs>
        <w:spacing w:line="240" w:lineRule="auto"/>
        <w:rPr>
          <w:szCs w:val="22"/>
          <w:lang w:val="lt-LT"/>
        </w:rPr>
      </w:pPr>
    </w:p>
    <w:p w14:paraId="2B225F4F" w14:textId="12E03314" w:rsidR="00A032D5" w:rsidRPr="002C757C" w:rsidRDefault="00D01E68" w:rsidP="00A032D5">
      <w:pPr>
        <w:pStyle w:val="Komentarotekstas"/>
        <w:rPr>
          <w:sz w:val="22"/>
          <w:szCs w:val="22"/>
          <w:lang w:val="lt-LT"/>
        </w:rPr>
      </w:pPr>
      <w:proofErr w:type="spellStart"/>
      <w:r w:rsidRPr="003A07AB">
        <w:rPr>
          <w:sz w:val="22"/>
          <w:szCs w:val="22"/>
          <w:lang w:val="lt-LT"/>
        </w:rPr>
        <w:t>Ikiklinikiniai</w:t>
      </w:r>
      <w:proofErr w:type="spellEnd"/>
      <w:r w:rsidRPr="003A07AB">
        <w:rPr>
          <w:sz w:val="22"/>
          <w:szCs w:val="22"/>
          <w:lang w:val="lt-LT"/>
        </w:rPr>
        <w:t xml:space="preserve"> duomenys nėra baigtiniai. </w:t>
      </w:r>
      <w:proofErr w:type="spellStart"/>
      <w:r w:rsidR="00B27C19">
        <w:rPr>
          <w:sz w:val="22"/>
          <w:szCs w:val="22"/>
          <w:lang w:val="lt-LT"/>
        </w:rPr>
        <w:t>G</w:t>
      </w:r>
      <w:r w:rsidR="0021204B" w:rsidRPr="003A07AB">
        <w:rPr>
          <w:sz w:val="22"/>
          <w:szCs w:val="22"/>
          <w:lang w:val="lt-LT"/>
        </w:rPr>
        <w:t>enotoksinio</w:t>
      </w:r>
      <w:proofErr w:type="spellEnd"/>
      <w:r w:rsidR="0021204B" w:rsidRPr="003A07AB">
        <w:rPr>
          <w:sz w:val="22"/>
          <w:szCs w:val="22"/>
          <w:lang w:val="lt-LT"/>
        </w:rPr>
        <w:t xml:space="preserve"> ir kancerogeninio poveikio bei toks</w:t>
      </w:r>
      <w:r w:rsidR="00F920A8" w:rsidRPr="003A07AB">
        <w:rPr>
          <w:sz w:val="22"/>
          <w:szCs w:val="22"/>
          <w:lang w:val="lt-LT"/>
        </w:rPr>
        <w:t>i</w:t>
      </w:r>
      <w:r w:rsidR="0021204B" w:rsidRPr="003A07AB">
        <w:rPr>
          <w:sz w:val="22"/>
          <w:szCs w:val="22"/>
          <w:lang w:val="lt-LT"/>
        </w:rPr>
        <w:t xml:space="preserve">nio poveikio reprodukcijai </w:t>
      </w:r>
      <w:r w:rsidR="00B27C19" w:rsidRPr="003A07AB">
        <w:rPr>
          <w:sz w:val="22"/>
          <w:szCs w:val="22"/>
          <w:lang w:val="lt-LT"/>
        </w:rPr>
        <w:t>tyrim</w:t>
      </w:r>
      <w:r w:rsidR="00B27C19">
        <w:rPr>
          <w:sz w:val="22"/>
          <w:szCs w:val="22"/>
          <w:lang w:val="lt-LT"/>
        </w:rPr>
        <w:t>ų</w:t>
      </w:r>
      <w:r w:rsidR="00B27C19" w:rsidRPr="003A07AB">
        <w:rPr>
          <w:sz w:val="22"/>
          <w:szCs w:val="22"/>
          <w:lang w:val="lt-LT"/>
        </w:rPr>
        <w:t xml:space="preserve"> </w:t>
      </w:r>
      <w:r w:rsidR="0021204B" w:rsidRPr="003A07AB">
        <w:rPr>
          <w:sz w:val="22"/>
          <w:szCs w:val="22"/>
          <w:lang w:val="lt-LT"/>
        </w:rPr>
        <w:t xml:space="preserve">su </w:t>
      </w:r>
      <w:proofErr w:type="spellStart"/>
      <w:r w:rsidR="0021204B" w:rsidRPr="003A07AB">
        <w:rPr>
          <w:sz w:val="22"/>
          <w:szCs w:val="22"/>
          <w:lang w:val="lt-LT"/>
        </w:rPr>
        <w:t>ešolcijų</w:t>
      </w:r>
      <w:proofErr w:type="spellEnd"/>
      <w:r w:rsidR="0021204B" w:rsidRPr="003A07AB">
        <w:rPr>
          <w:sz w:val="22"/>
          <w:szCs w:val="22"/>
          <w:lang w:val="lt-LT"/>
        </w:rPr>
        <w:t xml:space="preserve"> ar gudobelių sausaisiais ekstraktais arba magnio oksidu, ku</w:t>
      </w:r>
      <w:r w:rsidRPr="003A07AB">
        <w:rPr>
          <w:sz w:val="22"/>
          <w:szCs w:val="22"/>
          <w:lang w:val="lt-LT"/>
        </w:rPr>
        <w:t>rių yra SYMPATHYL plėvele dengtų tablečių sudėtyje</w:t>
      </w:r>
      <w:r w:rsidR="00B27C19">
        <w:rPr>
          <w:sz w:val="22"/>
          <w:szCs w:val="22"/>
          <w:lang w:val="lt-LT"/>
        </w:rPr>
        <w:t>, neatlikta</w:t>
      </w:r>
      <w:r w:rsidR="004B6DCF" w:rsidRPr="002C757C">
        <w:rPr>
          <w:sz w:val="22"/>
          <w:szCs w:val="22"/>
          <w:lang w:val="lt-LT"/>
        </w:rPr>
        <w:t xml:space="preserve">. </w:t>
      </w:r>
      <w:r w:rsidR="00A032D5" w:rsidRPr="002C757C">
        <w:rPr>
          <w:rStyle w:val="Komentaronuoroda"/>
          <w:sz w:val="22"/>
          <w:szCs w:val="22"/>
          <w:lang w:val="lt-LT"/>
        </w:rPr>
        <w:t xml:space="preserve"> </w:t>
      </w:r>
    </w:p>
    <w:p w14:paraId="069AC592" w14:textId="77777777" w:rsidR="00960E94" w:rsidRPr="003A07AB" w:rsidRDefault="00960E94" w:rsidP="004F1052">
      <w:pPr>
        <w:tabs>
          <w:tab w:val="clear" w:pos="567"/>
        </w:tabs>
        <w:spacing w:line="240" w:lineRule="auto"/>
        <w:rPr>
          <w:szCs w:val="22"/>
          <w:lang w:val="lt-LT"/>
        </w:rPr>
      </w:pPr>
    </w:p>
    <w:p w14:paraId="7A9A151A" w14:textId="77777777" w:rsidR="00960E94" w:rsidRPr="003A07AB" w:rsidRDefault="00960E94" w:rsidP="004F1052">
      <w:pPr>
        <w:tabs>
          <w:tab w:val="clear" w:pos="567"/>
        </w:tabs>
        <w:spacing w:line="240" w:lineRule="auto"/>
        <w:rPr>
          <w:szCs w:val="22"/>
          <w:lang w:val="lt-LT"/>
        </w:rPr>
      </w:pPr>
    </w:p>
    <w:p w14:paraId="042886F4" w14:textId="77777777" w:rsidR="00960E94" w:rsidRPr="003A07AB" w:rsidRDefault="00960E94" w:rsidP="004F1052">
      <w:pPr>
        <w:keepNext/>
        <w:spacing w:line="240" w:lineRule="auto"/>
        <w:ind w:left="567" w:hanging="567"/>
        <w:outlineLvl w:val="1"/>
        <w:rPr>
          <w:b/>
          <w:szCs w:val="22"/>
          <w:lang w:val="lt-LT"/>
        </w:rPr>
      </w:pPr>
      <w:bookmarkStart w:id="39" w:name="_Toc129243115"/>
      <w:bookmarkStart w:id="40" w:name="_Toc129243240"/>
      <w:r w:rsidRPr="003A07AB">
        <w:rPr>
          <w:b/>
          <w:szCs w:val="22"/>
          <w:lang w:val="lt-LT"/>
        </w:rPr>
        <w:t>6.</w:t>
      </w:r>
      <w:r w:rsidRPr="003A07AB">
        <w:rPr>
          <w:b/>
          <w:szCs w:val="22"/>
          <w:lang w:val="lt-LT"/>
        </w:rPr>
        <w:tab/>
        <w:t>FARMACINĖ INFORMACIJA</w:t>
      </w:r>
      <w:bookmarkEnd w:id="39"/>
      <w:bookmarkEnd w:id="40"/>
    </w:p>
    <w:p w14:paraId="21CDDF89" w14:textId="77777777" w:rsidR="00960E94" w:rsidRPr="003A07AB" w:rsidRDefault="00960E94" w:rsidP="004F1052">
      <w:pPr>
        <w:tabs>
          <w:tab w:val="clear" w:pos="567"/>
        </w:tabs>
        <w:spacing w:line="240" w:lineRule="auto"/>
        <w:rPr>
          <w:szCs w:val="22"/>
          <w:lang w:val="lt-LT"/>
        </w:rPr>
      </w:pPr>
    </w:p>
    <w:p w14:paraId="6DFB18C4" w14:textId="2B7902DB" w:rsidR="00192D38" w:rsidRPr="003A07AB" w:rsidRDefault="00960E94" w:rsidP="004F1052">
      <w:pPr>
        <w:keepNext/>
        <w:keepLines/>
        <w:spacing w:line="240" w:lineRule="auto"/>
        <w:ind w:left="567" w:hanging="567"/>
        <w:outlineLvl w:val="2"/>
        <w:rPr>
          <w:b/>
          <w:kern w:val="28"/>
          <w:szCs w:val="22"/>
          <w:lang w:val="lt-LT"/>
        </w:rPr>
      </w:pPr>
      <w:bookmarkStart w:id="41" w:name="_Toc129243116"/>
      <w:bookmarkStart w:id="42" w:name="_Toc129243241"/>
      <w:r w:rsidRPr="003A07AB">
        <w:rPr>
          <w:b/>
          <w:kern w:val="28"/>
          <w:szCs w:val="22"/>
          <w:lang w:val="lt-LT"/>
        </w:rPr>
        <w:t>6.1</w:t>
      </w:r>
      <w:r w:rsidRPr="003A07AB">
        <w:rPr>
          <w:b/>
          <w:kern w:val="28"/>
          <w:szCs w:val="22"/>
          <w:lang w:val="lt-LT"/>
        </w:rPr>
        <w:tab/>
        <w:t>Pagalbinių medžiagų sąrašas</w:t>
      </w:r>
      <w:bookmarkEnd w:id="41"/>
      <w:bookmarkEnd w:id="42"/>
    </w:p>
    <w:p w14:paraId="4864C389" w14:textId="77777777" w:rsidR="00D94AEA" w:rsidRPr="003A07AB" w:rsidRDefault="00D94AEA" w:rsidP="00A02F88">
      <w:pPr>
        <w:tabs>
          <w:tab w:val="clear" w:pos="567"/>
          <w:tab w:val="left" w:pos="851"/>
        </w:tabs>
        <w:spacing w:line="240" w:lineRule="auto"/>
        <w:rPr>
          <w:i/>
          <w:szCs w:val="22"/>
          <w:lang w:val="lt-LT"/>
        </w:rPr>
      </w:pPr>
    </w:p>
    <w:p w14:paraId="51780D08" w14:textId="52E78A8A" w:rsidR="00141A14" w:rsidRDefault="00960E94" w:rsidP="004F1052">
      <w:pPr>
        <w:tabs>
          <w:tab w:val="clear" w:pos="567"/>
          <w:tab w:val="left" w:pos="851"/>
        </w:tabs>
        <w:spacing w:line="240" w:lineRule="auto"/>
        <w:rPr>
          <w:szCs w:val="22"/>
          <w:lang w:val="lt-LT"/>
        </w:rPr>
      </w:pPr>
      <w:proofErr w:type="spellStart"/>
      <w:r w:rsidRPr="003A07AB">
        <w:rPr>
          <w:szCs w:val="22"/>
          <w:lang w:val="lt-LT"/>
        </w:rPr>
        <w:t>Mikrokristalinė</w:t>
      </w:r>
      <w:proofErr w:type="spellEnd"/>
      <w:r w:rsidRPr="003A07AB">
        <w:rPr>
          <w:szCs w:val="22"/>
          <w:lang w:val="lt-LT"/>
        </w:rPr>
        <w:t xml:space="preserve"> celiuliozė</w:t>
      </w:r>
      <w:r w:rsidR="00D94AEA">
        <w:rPr>
          <w:szCs w:val="22"/>
          <w:lang w:val="lt-LT"/>
        </w:rPr>
        <w:t xml:space="preserve">, </w:t>
      </w:r>
      <w:proofErr w:type="spellStart"/>
      <w:r w:rsidR="00D94AEA">
        <w:rPr>
          <w:szCs w:val="22"/>
          <w:lang w:val="lt-LT"/>
        </w:rPr>
        <w:t>k</w:t>
      </w:r>
      <w:r w:rsidRPr="003A07AB">
        <w:rPr>
          <w:szCs w:val="22"/>
          <w:lang w:val="lt-LT"/>
        </w:rPr>
        <w:t>arboksimetilkrakmolo</w:t>
      </w:r>
      <w:proofErr w:type="spellEnd"/>
      <w:r w:rsidRPr="003A07AB">
        <w:rPr>
          <w:szCs w:val="22"/>
          <w:lang w:val="lt-LT"/>
        </w:rPr>
        <w:t xml:space="preserve"> A natrio druska</w:t>
      </w:r>
      <w:r w:rsidR="00D94AEA">
        <w:rPr>
          <w:szCs w:val="22"/>
          <w:lang w:val="lt-LT"/>
        </w:rPr>
        <w:t>, s</w:t>
      </w:r>
      <w:r w:rsidRPr="003A07AB">
        <w:rPr>
          <w:szCs w:val="22"/>
          <w:lang w:val="lt-LT"/>
        </w:rPr>
        <w:t>tearino rūgštis</w:t>
      </w:r>
      <w:r w:rsidR="00D94AEA">
        <w:rPr>
          <w:szCs w:val="22"/>
          <w:lang w:val="lt-LT"/>
        </w:rPr>
        <w:t xml:space="preserve">, talkas, </w:t>
      </w:r>
      <w:r w:rsidR="009406F3">
        <w:rPr>
          <w:szCs w:val="22"/>
          <w:lang w:val="lt-LT"/>
        </w:rPr>
        <w:t>l</w:t>
      </w:r>
      <w:r w:rsidRPr="003A07AB">
        <w:rPr>
          <w:szCs w:val="22"/>
          <w:lang w:val="lt-LT"/>
        </w:rPr>
        <w:t>ipų lakas</w:t>
      </w:r>
      <w:r w:rsidR="009406F3">
        <w:rPr>
          <w:szCs w:val="22"/>
          <w:lang w:val="lt-LT"/>
        </w:rPr>
        <w:t xml:space="preserve">, </w:t>
      </w:r>
      <w:proofErr w:type="spellStart"/>
      <w:r w:rsidR="00D94AEA">
        <w:rPr>
          <w:szCs w:val="22"/>
          <w:lang w:val="lt-LT"/>
        </w:rPr>
        <w:t>p</w:t>
      </w:r>
      <w:r w:rsidRPr="003A07AB">
        <w:rPr>
          <w:szCs w:val="22"/>
          <w:lang w:val="lt-LT"/>
        </w:rPr>
        <w:t>ovidonas</w:t>
      </w:r>
      <w:proofErr w:type="spellEnd"/>
      <w:r w:rsidR="00D94AEA">
        <w:rPr>
          <w:szCs w:val="22"/>
          <w:lang w:val="lt-LT"/>
        </w:rPr>
        <w:t xml:space="preserve">, </w:t>
      </w:r>
      <w:proofErr w:type="spellStart"/>
      <w:r w:rsidR="00D94AEA">
        <w:rPr>
          <w:szCs w:val="22"/>
          <w:lang w:val="lt-LT"/>
        </w:rPr>
        <w:t>a</w:t>
      </w:r>
      <w:r w:rsidRPr="003A07AB">
        <w:rPr>
          <w:szCs w:val="22"/>
          <w:lang w:val="lt-LT"/>
        </w:rPr>
        <w:t>cetilinti</w:t>
      </w:r>
      <w:proofErr w:type="spellEnd"/>
      <w:r w:rsidRPr="003A07AB">
        <w:rPr>
          <w:szCs w:val="22"/>
          <w:lang w:val="lt-LT"/>
        </w:rPr>
        <w:t xml:space="preserve"> </w:t>
      </w:r>
      <w:proofErr w:type="spellStart"/>
      <w:r w:rsidRPr="003A07AB">
        <w:rPr>
          <w:szCs w:val="22"/>
          <w:lang w:val="lt-LT"/>
        </w:rPr>
        <w:t>monogliceridai</w:t>
      </w:r>
      <w:proofErr w:type="spellEnd"/>
      <w:r w:rsidR="00D94AEA">
        <w:rPr>
          <w:szCs w:val="22"/>
          <w:lang w:val="lt-LT"/>
        </w:rPr>
        <w:t xml:space="preserve">, </w:t>
      </w:r>
      <w:proofErr w:type="spellStart"/>
      <w:r w:rsidR="00D94AEA">
        <w:rPr>
          <w:szCs w:val="22"/>
          <w:lang w:val="lt-LT"/>
        </w:rPr>
        <w:t>h</w:t>
      </w:r>
      <w:r w:rsidRPr="003A07AB">
        <w:rPr>
          <w:szCs w:val="22"/>
          <w:lang w:val="lt-LT"/>
        </w:rPr>
        <w:t>ipromeliozė</w:t>
      </w:r>
      <w:proofErr w:type="spellEnd"/>
      <w:r w:rsidR="00D94AEA">
        <w:rPr>
          <w:szCs w:val="22"/>
          <w:lang w:val="lt-LT"/>
        </w:rPr>
        <w:t>, t</w:t>
      </w:r>
      <w:r w:rsidRPr="003A07AB">
        <w:rPr>
          <w:szCs w:val="22"/>
          <w:lang w:val="lt-LT"/>
        </w:rPr>
        <w:t xml:space="preserve">itano dioksidas </w:t>
      </w:r>
      <w:r w:rsidRPr="002E0099">
        <w:rPr>
          <w:szCs w:val="22"/>
          <w:lang w:val="pt-BR"/>
        </w:rPr>
        <w:t>(E171)</w:t>
      </w:r>
      <w:r w:rsidR="00D94AEA">
        <w:rPr>
          <w:szCs w:val="22"/>
          <w:lang w:val="pt-BR"/>
        </w:rPr>
        <w:t xml:space="preserve">, </w:t>
      </w:r>
      <w:proofErr w:type="spellStart"/>
      <w:r w:rsidR="00D94AEA">
        <w:rPr>
          <w:szCs w:val="22"/>
          <w:lang w:val="lt-LT"/>
        </w:rPr>
        <w:t>m</w:t>
      </w:r>
      <w:r w:rsidRPr="003A07AB">
        <w:rPr>
          <w:szCs w:val="22"/>
          <w:lang w:val="lt-LT"/>
        </w:rPr>
        <w:t>akrogolis</w:t>
      </w:r>
      <w:proofErr w:type="spellEnd"/>
      <w:r w:rsidRPr="003A07AB">
        <w:rPr>
          <w:szCs w:val="22"/>
          <w:lang w:val="lt-LT"/>
        </w:rPr>
        <w:t xml:space="preserve"> 6000</w:t>
      </w:r>
      <w:r w:rsidR="00D94AEA">
        <w:rPr>
          <w:szCs w:val="22"/>
          <w:lang w:val="lt-LT"/>
        </w:rPr>
        <w:t xml:space="preserve">, </w:t>
      </w:r>
      <w:proofErr w:type="spellStart"/>
      <w:r w:rsidR="00D94AEA">
        <w:rPr>
          <w:szCs w:val="22"/>
          <w:lang w:val="lt-LT"/>
        </w:rPr>
        <w:t>i</w:t>
      </w:r>
      <w:r w:rsidRPr="003A07AB">
        <w:rPr>
          <w:szCs w:val="22"/>
          <w:lang w:val="lt-LT"/>
        </w:rPr>
        <w:t>ndigotinas</w:t>
      </w:r>
      <w:proofErr w:type="spellEnd"/>
      <w:r w:rsidRPr="003A07AB">
        <w:rPr>
          <w:szCs w:val="22"/>
          <w:lang w:val="lt-LT"/>
        </w:rPr>
        <w:t xml:space="preserve"> (E132)</w:t>
      </w:r>
      <w:r w:rsidR="00D94AEA">
        <w:rPr>
          <w:szCs w:val="22"/>
          <w:lang w:val="lt-LT"/>
        </w:rPr>
        <w:t xml:space="preserve">, </w:t>
      </w:r>
      <w:proofErr w:type="spellStart"/>
      <w:r w:rsidR="00D94AEA">
        <w:rPr>
          <w:szCs w:val="22"/>
          <w:lang w:val="lt-LT"/>
        </w:rPr>
        <w:t>a</w:t>
      </w:r>
      <w:r w:rsidRPr="003A07AB">
        <w:rPr>
          <w:szCs w:val="22"/>
          <w:lang w:val="lt-LT"/>
        </w:rPr>
        <w:t>zorubinas</w:t>
      </w:r>
      <w:proofErr w:type="spellEnd"/>
      <w:r w:rsidRPr="003A07AB">
        <w:rPr>
          <w:szCs w:val="22"/>
          <w:lang w:val="lt-LT"/>
        </w:rPr>
        <w:t xml:space="preserve"> (E122)</w:t>
      </w:r>
      <w:r w:rsidR="00D94AEA">
        <w:rPr>
          <w:szCs w:val="22"/>
          <w:lang w:val="lt-LT"/>
        </w:rPr>
        <w:t>, g</w:t>
      </w:r>
      <w:r w:rsidRPr="003A07AB">
        <w:rPr>
          <w:szCs w:val="22"/>
          <w:lang w:val="lt-LT"/>
        </w:rPr>
        <w:t>eltonasis geležies oksidas (E172)</w:t>
      </w:r>
      <w:r w:rsidR="00D94AEA">
        <w:rPr>
          <w:szCs w:val="22"/>
          <w:lang w:val="lt-LT"/>
        </w:rPr>
        <w:t>.</w:t>
      </w:r>
    </w:p>
    <w:p w14:paraId="33CD7634" w14:textId="17BAA2B5" w:rsidR="00834B86" w:rsidRPr="003A07AB" w:rsidRDefault="00AD28C4" w:rsidP="004F1052">
      <w:pPr>
        <w:tabs>
          <w:tab w:val="clear" w:pos="567"/>
          <w:tab w:val="left" w:pos="851"/>
        </w:tabs>
        <w:spacing w:line="240" w:lineRule="auto"/>
        <w:rPr>
          <w:szCs w:val="22"/>
          <w:lang w:val="lt-LT"/>
        </w:rPr>
      </w:pPr>
      <w:r w:rsidRPr="003A07AB">
        <w:rPr>
          <w:szCs w:val="22"/>
          <w:lang w:val="lt-LT"/>
        </w:rPr>
        <w:t xml:space="preserve">Augalinių preparatų pagalbinės medžiagos: silicio dioksidas, </w:t>
      </w:r>
      <w:proofErr w:type="spellStart"/>
      <w:r w:rsidRPr="003A07AB">
        <w:rPr>
          <w:szCs w:val="22"/>
          <w:lang w:val="lt-LT"/>
        </w:rPr>
        <w:t>maltodekstrinas</w:t>
      </w:r>
      <w:proofErr w:type="spellEnd"/>
      <w:r w:rsidRPr="003A07AB">
        <w:rPr>
          <w:szCs w:val="22"/>
          <w:lang w:val="lt-LT"/>
        </w:rPr>
        <w:t>, bevandenis koloidinis silicio dioksidas.</w:t>
      </w:r>
    </w:p>
    <w:p w14:paraId="36E8F42F" w14:textId="77777777" w:rsidR="00960E94" w:rsidRPr="003A07AB" w:rsidRDefault="00960E94" w:rsidP="004F1052">
      <w:pPr>
        <w:tabs>
          <w:tab w:val="clear" w:pos="567"/>
        </w:tabs>
        <w:spacing w:line="240" w:lineRule="auto"/>
        <w:rPr>
          <w:szCs w:val="22"/>
          <w:lang w:val="lt-LT"/>
        </w:rPr>
      </w:pPr>
    </w:p>
    <w:p w14:paraId="21EC8671" w14:textId="77777777" w:rsidR="00960E94" w:rsidRPr="003A07AB" w:rsidRDefault="00960E94" w:rsidP="004F1052">
      <w:pPr>
        <w:keepNext/>
        <w:keepLines/>
        <w:spacing w:line="240" w:lineRule="auto"/>
        <w:ind w:left="567" w:hanging="567"/>
        <w:outlineLvl w:val="2"/>
        <w:rPr>
          <w:b/>
          <w:kern w:val="28"/>
          <w:szCs w:val="22"/>
          <w:lang w:val="lt-LT"/>
        </w:rPr>
      </w:pPr>
      <w:bookmarkStart w:id="43" w:name="_Toc129243117"/>
      <w:bookmarkStart w:id="44" w:name="_Toc129243242"/>
      <w:r w:rsidRPr="003A07AB">
        <w:rPr>
          <w:b/>
          <w:kern w:val="28"/>
          <w:szCs w:val="22"/>
          <w:lang w:val="lt-LT"/>
        </w:rPr>
        <w:t>6.2</w:t>
      </w:r>
      <w:r w:rsidRPr="003A07AB">
        <w:rPr>
          <w:b/>
          <w:kern w:val="28"/>
          <w:szCs w:val="22"/>
          <w:lang w:val="lt-LT"/>
        </w:rPr>
        <w:tab/>
        <w:t>Nesuderinamumas</w:t>
      </w:r>
      <w:bookmarkEnd w:id="43"/>
      <w:bookmarkEnd w:id="44"/>
    </w:p>
    <w:p w14:paraId="09EE6EF3" w14:textId="77777777" w:rsidR="00960E94" w:rsidRPr="003A07AB" w:rsidRDefault="00960E94" w:rsidP="00EF627A">
      <w:pPr>
        <w:tabs>
          <w:tab w:val="clear" w:pos="567"/>
        </w:tabs>
        <w:spacing w:line="240" w:lineRule="auto"/>
        <w:rPr>
          <w:szCs w:val="22"/>
          <w:lang w:val="lt-LT"/>
        </w:rPr>
      </w:pPr>
    </w:p>
    <w:p w14:paraId="1B232836" w14:textId="77777777" w:rsidR="00960E94" w:rsidRPr="003A07AB" w:rsidRDefault="00960E94" w:rsidP="00EF627A">
      <w:pPr>
        <w:tabs>
          <w:tab w:val="clear" w:pos="567"/>
        </w:tabs>
        <w:spacing w:line="240" w:lineRule="auto"/>
        <w:ind w:left="567" w:hanging="567"/>
        <w:rPr>
          <w:szCs w:val="22"/>
          <w:lang w:val="lt-LT"/>
        </w:rPr>
      </w:pPr>
      <w:r w:rsidRPr="003A07AB">
        <w:rPr>
          <w:szCs w:val="22"/>
          <w:lang w:val="lt-LT"/>
        </w:rPr>
        <w:t>Duomenys nebūtini.</w:t>
      </w:r>
    </w:p>
    <w:p w14:paraId="2ECA617B" w14:textId="77777777" w:rsidR="00960E94" w:rsidRPr="003A07AB" w:rsidRDefault="00960E94" w:rsidP="00EF627A">
      <w:pPr>
        <w:tabs>
          <w:tab w:val="clear" w:pos="567"/>
        </w:tabs>
        <w:spacing w:line="240" w:lineRule="auto"/>
        <w:rPr>
          <w:szCs w:val="22"/>
          <w:lang w:val="lt-LT"/>
        </w:rPr>
      </w:pPr>
    </w:p>
    <w:p w14:paraId="250A7890" w14:textId="77777777" w:rsidR="00960E94" w:rsidRPr="003A07AB" w:rsidRDefault="00960E94" w:rsidP="004F1052">
      <w:pPr>
        <w:pStyle w:val="PI-2EMEASMCA"/>
      </w:pPr>
      <w:bookmarkStart w:id="45" w:name="_Toc129243118"/>
      <w:bookmarkStart w:id="46" w:name="_Toc129243243"/>
      <w:r w:rsidRPr="003A07AB">
        <w:t>6.3</w:t>
      </w:r>
      <w:r w:rsidRPr="003A07AB">
        <w:tab/>
        <w:t>Tinkamumo laikas</w:t>
      </w:r>
      <w:bookmarkEnd w:id="45"/>
      <w:bookmarkEnd w:id="46"/>
    </w:p>
    <w:p w14:paraId="1DBFEDBA" w14:textId="77777777" w:rsidR="00960E94" w:rsidRPr="003A07AB" w:rsidRDefault="00960E94" w:rsidP="004F1052">
      <w:pPr>
        <w:tabs>
          <w:tab w:val="clear" w:pos="567"/>
        </w:tabs>
        <w:spacing w:line="240" w:lineRule="auto"/>
        <w:rPr>
          <w:szCs w:val="22"/>
          <w:lang w:val="lt-LT"/>
        </w:rPr>
      </w:pPr>
    </w:p>
    <w:p w14:paraId="670FC1FF" w14:textId="77777777" w:rsidR="00960E94" w:rsidRPr="003A07AB" w:rsidRDefault="00960E94" w:rsidP="004F1052">
      <w:pPr>
        <w:spacing w:line="240" w:lineRule="auto"/>
        <w:rPr>
          <w:szCs w:val="22"/>
          <w:lang w:val="lt-LT"/>
        </w:rPr>
      </w:pPr>
      <w:r w:rsidRPr="003A07AB">
        <w:rPr>
          <w:szCs w:val="22"/>
          <w:lang w:val="lt-LT"/>
        </w:rPr>
        <w:t>3 metai.</w:t>
      </w:r>
    </w:p>
    <w:p w14:paraId="62925423" w14:textId="77777777" w:rsidR="00960E94" w:rsidRPr="003A07AB" w:rsidRDefault="00960E94" w:rsidP="00EF627A">
      <w:pPr>
        <w:tabs>
          <w:tab w:val="clear" w:pos="567"/>
        </w:tabs>
        <w:spacing w:line="240" w:lineRule="auto"/>
        <w:rPr>
          <w:szCs w:val="22"/>
          <w:lang w:val="lt-LT"/>
        </w:rPr>
      </w:pPr>
    </w:p>
    <w:p w14:paraId="22B2B043" w14:textId="77777777" w:rsidR="00960E94" w:rsidRPr="003A07AB" w:rsidRDefault="00960E94" w:rsidP="004F1052">
      <w:pPr>
        <w:keepNext/>
        <w:keepLines/>
        <w:spacing w:line="240" w:lineRule="auto"/>
        <w:ind w:left="567" w:hanging="567"/>
        <w:outlineLvl w:val="2"/>
        <w:rPr>
          <w:b/>
          <w:kern w:val="28"/>
          <w:szCs w:val="22"/>
          <w:lang w:val="lt-LT"/>
        </w:rPr>
      </w:pPr>
      <w:bookmarkStart w:id="47" w:name="_Toc129243119"/>
      <w:bookmarkStart w:id="48" w:name="_Toc129243244"/>
      <w:r w:rsidRPr="003A07AB">
        <w:rPr>
          <w:b/>
          <w:kern w:val="28"/>
          <w:szCs w:val="22"/>
          <w:lang w:val="lt-LT"/>
        </w:rPr>
        <w:t>6.4</w:t>
      </w:r>
      <w:r w:rsidRPr="003A07AB">
        <w:rPr>
          <w:b/>
          <w:kern w:val="28"/>
          <w:szCs w:val="22"/>
          <w:lang w:val="lt-LT"/>
        </w:rPr>
        <w:tab/>
        <w:t>Specialios laikymo sąlygos</w:t>
      </w:r>
      <w:bookmarkEnd w:id="47"/>
      <w:bookmarkEnd w:id="48"/>
    </w:p>
    <w:p w14:paraId="3C20C33F" w14:textId="77777777" w:rsidR="00960E94" w:rsidRPr="003A07AB" w:rsidRDefault="00960E94" w:rsidP="004F1052">
      <w:pPr>
        <w:tabs>
          <w:tab w:val="clear" w:pos="567"/>
        </w:tabs>
        <w:spacing w:line="240" w:lineRule="auto"/>
        <w:rPr>
          <w:szCs w:val="22"/>
          <w:lang w:val="lt-LT"/>
        </w:rPr>
      </w:pPr>
    </w:p>
    <w:p w14:paraId="4FEF179C" w14:textId="77777777" w:rsidR="00960E94" w:rsidRPr="003A07AB" w:rsidRDefault="00960E94" w:rsidP="004F1052">
      <w:pPr>
        <w:spacing w:line="240" w:lineRule="auto"/>
        <w:rPr>
          <w:szCs w:val="22"/>
          <w:lang w:val="lt-LT"/>
        </w:rPr>
      </w:pPr>
      <w:r w:rsidRPr="003A07AB">
        <w:rPr>
          <w:szCs w:val="22"/>
          <w:lang w:val="lt-LT"/>
        </w:rPr>
        <w:t xml:space="preserve">Laikyti ne aukštesnėje kaip 25 </w:t>
      </w:r>
      <w:r w:rsidRPr="003A07AB">
        <w:rPr>
          <w:szCs w:val="22"/>
          <w:lang w:val="lt-LT"/>
        </w:rPr>
        <w:sym w:font="Symbol" w:char="F0B0"/>
      </w:r>
      <w:r w:rsidRPr="003A07AB">
        <w:rPr>
          <w:szCs w:val="22"/>
          <w:lang w:val="lt-LT"/>
        </w:rPr>
        <w:t>C temperatūroje.</w:t>
      </w:r>
    </w:p>
    <w:p w14:paraId="22699FB4" w14:textId="77777777" w:rsidR="00960E94" w:rsidRPr="003A07AB" w:rsidRDefault="00960E94" w:rsidP="004F1052">
      <w:pPr>
        <w:tabs>
          <w:tab w:val="clear" w:pos="567"/>
        </w:tabs>
        <w:spacing w:line="240" w:lineRule="auto"/>
        <w:rPr>
          <w:szCs w:val="22"/>
          <w:lang w:val="lt-LT"/>
        </w:rPr>
      </w:pPr>
    </w:p>
    <w:p w14:paraId="492082AC" w14:textId="77777777" w:rsidR="00960E94" w:rsidRPr="003A07AB" w:rsidRDefault="00960E94" w:rsidP="004F1052">
      <w:pPr>
        <w:keepNext/>
        <w:keepLines/>
        <w:spacing w:line="240" w:lineRule="auto"/>
        <w:ind w:left="567" w:hanging="567"/>
        <w:outlineLvl w:val="2"/>
        <w:rPr>
          <w:b/>
          <w:kern w:val="28"/>
          <w:szCs w:val="22"/>
          <w:lang w:val="lt-LT"/>
        </w:rPr>
      </w:pPr>
      <w:bookmarkStart w:id="49" w:name="_Toc129243120"/>
      <w:bookmarkStart w:id="50" w:name="_Toc129243245"/>
      <w:r w:rsidRPr="003A07AB">
        <w:rPr>
          <w:b/>
          <w:kern w:val="28"/>
          <w:szCs w:val="22"/>
          <w:lang w:val="lt-LT"/>
        </w:rPr>
        <w:t>6.5</w:t>
      </w:r>
      <w:r w:rsidRPr="003A07AB">
        <w:rPr>
          <w:b/>
          <w:kern w:val="28"/>
          <w:szCs w:val="22"/>
          <w:lang w:val="lt-LT"/>
        </w:rPr>
        <w:tab/>
      </w:r>
      <w:proofErr w:type="spellStart"/>
      <w:r w:rsidRPr="003A07AB">
        <w:rPr>
          <w:b/>
          <w:kern w:val="28"/>
          <w:szCs w:val="22"/>
          <w:lang w:val="lt-LT"/>
        </w:rPr>
        <w:t>Talpyklės</w:t>
      </w:r>
      <w:proofErr w:type="spellEnd"/>
      <w:r w:rsidRPr="003A07AB">
        <w:rPr>
          <w:b/>
          <w:kern w:val="28"/>
          <w:szCs w:val="22"/>
          <w:lang w:val="lt-LT"/>
        </w:rPr>
        <w:t xml:space="preserve"> pobūdis ir jos turinys</w:t>
      </w:r>
      <w:bookmarkEnd w:id="49"/>
      <w:bookmarkEnd w:id="50"/>
    </w:p>
    <w:p w14:paraId="7F41E8DB" w14:textId="77777777" w:rsidR="00960E94" w:rsidRPr="003A07AB" w:rsidRDefault="00960E94" w:rsidP="004F1052">
      <w:pPr>
        <w:tabs>
          <w:tab w:val="clear" w:pos="567"/>
        </w:tabs>
        <w:spacing w:line="240" w:lineRule="auto"/>
        <w:rPr>
          <w:szCs w:val="22"/>
          <w:lang w:val="lt-LT"/>
        </w:rPr>
      </w:pPr>
    </w:p>
    <w:p w14:paraId="1E8F1ABD" w14:textId="13F2AC96" w:rsidR="00960E94" w:rsidRPr="003A07AB" w:rsidRDefault="00960E94" w:rsidP="004F1052">
      <w:pPr>
        <w:spacing w:line="240" w:lineRule="auto"/>
        <w:rPr>
          <w:szCs w:val="22"/>
          <w:lang w:val="lt-LT"/>
        </w:rPr>
      </w:pPr>
      <w:r w:rsidRPr="003A07AB">
        <w:rPr>
          <w:szCs w:val="22"/>
          <w:lang w:val="lt-LT"/>
        </w:rPr>
        <w:t>PVC</w:t>
      </w:r>
      <w:r w:rsidR="005F23CD">
        <w:rPr>
          <w:szCs w:val="22"/>
          <w:lang w:val="lt-LT"/>
        </w:rPr>
        <w:t>/PVDC</w:t>
      </w:r>
      <w:r w:rsidRPr="003A07AB">
        <w:rPr>
          <w:szCs w:val="22"/>
          <w:lang w:val="lt-LT"/>
        </w:rPr>
        <w:t xml:space="preserve"> ir aliuminio folijos lizdinė plokštelė. Kartono dėžutėje yra 40 arba 60 plėvele dengtų tablečių</w:t>
      </w:r>
      <w:r w:rsidR="001C7C13">
        <w:rPr>
          <w:szCs w:val="22"/>
          <w:lang w:val="lt-LT"/>
        </w:rPr>
        <w:t>.</w:t>
      </w:r>
    </w:p>
    <w:p w14:paraId="73017DD4" w14:textId="77777777" w:rsidR="00960E94" w:rsidRPr="003A07AB" w:rsidRDefault="00960E94" w:rsidP="004F1052">
      <w:pPr>
        <w:tabs>
          <w:tab w:val="clear" w:pos="567"/>
        </w:tabs>
        <w:spacing w:line="240" w:lineRule="auto"/>
        <w:rPr>
          <w:szCs w:val="22"/>
          <w:lang w:val="lt-LT"/>
        </w:rPr>
      </w:pPr>
    </w:p>
    <w:p w14:paraId="44F29BD1" w14:textId="25EDB1CC" w:rsidR="00F560EF" w:rsidRPr="003A07AB" w:rsidRDefault="00FF778B" w:rsidP="004F1052">
      <w:pPr>
        <w:tabs>
          <w:tab w:val="clear" w:pos="567"/>
        </w:tabs>
        <w:spacing w:line="240" w:lineRule="auto"/>
        <w:rPr>
          <w:szCs w:val="22"/>
          <w:lang w:val="lt-LT"/>
        </w:rPr>
      </w:pPr>
      <w:r w:rsidRPr="00FF778B">
        <w:rPr>
          <w:szCs w:val="22"/>
          <w:lang w:val="lt-LT"/>
        </w:rPr>
        <w:t>Gali būti tiekiamos ne visų dydžių pakuotės.</w:t>
      </w:r>
    </w:p>
    <w:p w14:paraId="45B22732" w14:textId="77777777" w:rsidR="00960E94" w:rsidRPr="003A07AB" w:rsidRDefault="00960E94" w:rsidP="004F1052">
      <w:pPr>
        <w:tabs>
          <w:tab w:val="clear" w:pos="567"/>
        </w:tabs>
        <w:spacing w:line="240" w:lineRule="auto"/>
        <w:rPr>
          <w:szCs w:val="22"/>
          <w:lang w:val="lt-LT"/>
        </w:rPr>
      </w:pPr>
    </w:p>
    <w:p w14:paraId="5E967B6F" w14:textId="77777777" w:rsidR="00960E94" w:rsidRPr="003A07AB" w:rsidRDefault="00960E94" w:rsidP="00EF627A">
      <w:pPr>
        <w:keepNext/>
        <w:keepLines/>
        <w:spacing w:line="240" w:lineRule="auto"/>
        <w:ind w:left="567" w:hanging="567"/>
        <w:outlineLvl w:val="2"/>
        <w:rPr>
          <w:b/>
          <w:kern w:val="28"/>
          <w:szCs w:val="22"/>
          <w:lang w:val="lt-LT"/>
        </w:rPr>
      </w:pPr>
      <w:bookmarkStart w:id="51" w:name="_Toc129243121"/>
      <w:bookmarkStart w:id="52" w:name="_Toc129243246"/>
      <w:r w:rsidRPr="003A07AB">
        <w:rPr>
          <w:b/>
          <w:kern w:val="28"/>
          <w:szCs w:val="22"/>
          <w:lang w:val="lt-LT"/>
        </w:rPr>
        <w:lastRenderedPageBreak/>
        <w:t>6.6</w:t>
      </w:r>
      <w:r w:rsidRPr="003A07AB">
        <w:rPr>
          <w:b/>
          <w:kern w:val="28"/>
          <w:szCs w:val="22"/>
          <w:lang w:val="lt-LT"/>
        </w:rPr>
        <w:tab/>
        <w:t xml:space="preserve">Specialūs reikalavimai atliekoms tvarkyti </w:t>
      </w:r>
      <w:bookmarkEnd w:id="51"/>
      <w:bookmarkEnd w:id="52"/>
    </w:p>
    <w:p w14:paraId="4E0A3C19" w14:textId="77777777" w:rsidR="00960E94" w:rsidRPr="003A07AB" w:rsidRDefault="00960E94" w:rsidP="00EF627A">
      <w:pPr>
        <w:tabs>
          <w:tab w:val="clear" w:pos="567"/>
        </w:tabs>
        <w:spacing w:line="240" w:lineRule="auto"/>
        <w:rPr>
          <w:szCs w:val="22"/>
          <w:lang w:val="lt-LT"/>
        </w:rPr>
      </w:pPr>
    </w:p>
    <w:p w14:paraId="79B05EB3" w14:textId="77777777" w:rsidR="00960E94" w:rsidRPr="003A07AB" w:rsidRDefault="00960E94" w:rsidP="00EF627A">
      <w:pPr>
        <w:spacing w:line="240" w:lineRule="auto"/>
        <w:rPr>
          <w:szCs w:val="22"/>
          <w:lang w:val="lt-LT"/>
        </w:rPr>
      </w:pPr>
      <w:r w:rsidRPr="003A07AB">
        <w:rPr>
          <w:szCs w:val="22"/>
          <w:lang w:val="lt-LT"/>
        </w:rPr>
        <w:t>Specialių reikalavimų nėra.</w:t>
      </w:r>
    </w:p>
    <w:p w14:paraId="7E2DEE23" w14:textId="77777777" w:rsidR="00960E94" w:rsidRPr="003A07AB" w:rsidRDefault="00960E94" w:rsidP="00EF627A">
      <w:pPr>
        <w:tabs>
          <w:tab w:val="clear" w:pos="567"/>
        </w:tabs>
        <w:spacing w:line="240" w:lineRule="auto"/>
        <w:rPr>
          <w:szCs w:val="22"/>
          <w:lang w:val="lt-LT"/>
        </w:rPr>
      </w:pPr>
    </w:p>
    <w:p w14:paraId="4315B152" w14:textId="77777777" w:rsidR="00960E94" w:rsidRPr="003A07AB" w:rsidRDefault="00960E94" w:rsidP="00EF627A">
      <w:pPr>
        <w:tabs>
          <w:tab w:val="clear" w:pos="567"/>
        </w:tabs>
        <w:spacing w:line="240" w:lineRule="auto"/>
        <w:rPr>
          <w:szCs w:val="22"/>
          <w:lang w:val="lt-LT"/>
        </w:rPr>
      </w:pPr>
    </w:p>
    <w:p w14:paraId="32407354" w14:textId="77777777" w:rsidR="00960E94" w:rsidRPr="003A07AB" w:rsidRDefault="00960E94" w:rsidP="00EF627A">
      <w:pPr>
        <w:keepNext/>
        <w:spacing w:line="240" w:lineRule="auto"/>
        <w:ind w:left="567" w:hanging="567"/>
        <w:outlineLvl w:val="1"/>
        <w:rPr>
          <w:b/>
          <w:szCs w:val="22"/>
          <w:lang w:val="lt-LT"/>
        </w:rPr>
      </w:pPr>
      <w:bookmarkStart w:id="53" w:name="_Toc129243122"/>
      <w:bookmarkStart w:id="54" w:name="_Toc129243247"/>
      <w:r w:rsidRPr="003A07AB">
        <w:rPr>
          <w:b/>
          <w:szCs w:val="22"/>
          <w:lang w:val="lt-LT"/>
        </w:rPr>
        <w:t>7.</w:t>
      </w:r>
      <w:r w:rsidRPr="003A07AB">
        <w:rPr>
          <w:b/>
          <w:szCs w:val="22"/>
          <w:lang w:val="lt-LT"/>
        </w:rPr>
        <w:tab/>
        <w:t>REGISTRUOTOJAS</w:t>
      </w:r>
      <w:bookmarkEnd w:id="53"/>
      <w:bookmarkEnd w:id="54"/>
    </w:p>
    <w:p w14:paraId="6D951D80" w14:textId="77777777" w:rsidR="00960E94" w:rsidRPr="003A07AB" w:rsidRDefault="00960E94" w:rsidP="00EF627A">
      <w:pPr>
        <w:tabs>
          <w:tab w:val="clear" w:pos="567"/>
        </w:tabs>
        <w:spacing w:line="240" w:lineRule="auto"/>
        <w:rPr>
          <w:szCs w:val="22"/>
          <w:lang w:val="lt-LT"/>
        </w:rPr>
      </w:pPr>
    </w:p>
    <w:p w14:paraId="0C99BC5A" w14:textId="77777777" w:rsidR="00960E94" w:rsidRPr="003A07AB" w:rsidRDefault="00960E94" w:rsidP="00EF627A">
      <w:pPr>
        <w:spacing w:line="240" w:lineRule="auto"/>
        <w:rPr>
          <w:szCs w:val="22"/>
          <w:lang w:val="lt-LT"/>
        </w:rPr>
      </w:pPr>
      <w:r w:rsidRPr="003A07AB">
        <w:rPr>
          <w:szCs w:val="22"/>
          <w:lang w:val="lt-LT"/>
        </w:rPr>
        <w:t xml:space="preserve">LABORATOIRE INNOTECH INTERNATIONAL </w:t>
      </w:r>
    </w:p>
    <w:p w14:paraId="00DB7E20" w14:textId="77777777" w:rsidR="00960E94" w:rsidRPr="003A07AB" w:rsidRDefault="00960E94" w:rsidP="00A02F88">
      <w:pPr>
        <w:tabs>
          <w:tab w:val="clear" w:pos="567"/>
        </w:tabs>
        <w:autoSpaceDE w:val="0"/>
        <w:autoSpaceDN w:val="0"/>
        <w:adjustRightInd w:val="0"/>
        <w:spacing w:line="240" w:lineRule="auto"/>
        <w:rPr>
          <w:szCs w:val="22"/>
          <w:lang w:val="lt-LT"/>
        </w:rPr>
      </w:pPr>
      <w:r w:rsidRPr="003A07AB">
        <w:rPr>
          <w:szCs w:val="22"/>
          <w:lang w:val="lt-LT"/>
        </w:rPr>
        <w:t xml:space="preserve">22 </w:t>
      </w:r>
      <w:proofErr w:type="spellStart"/>
      <w:r w:rsidRPr="003A07AB">
        <w:rPr>
          <w:szCs w:val="22"/>
          <w:lang w:val="lt-LT"/>
        </w:rPr>
        <w:t>avenue</w:t>
      </w:r>
      <w:proofErr w:type="spellEnd"/>
      <w:r w:rsidRPr="003A07AB">
        <w:rPr>
          <w:szCs w:val="22"/>
          <w:lang w:val="lt-LT"/>
        </w:rPr>
        <w:t xml:space="preserve"> Aristide </w:t>
      </w:r>
      <w:proofErr w:type="spellStart"/>
      <w:r w:rsidRPr="003A07AB">
        <w:rPr>
          <w:szCs w:val="22"/>
          <w:lang w:val="lt-LT"/>
        </w:rPr>
        <w:t>Briand</w:t>
      </w:r>
      <w:proofErr w:type="spellEnd"/>
      <w:r w:rsidRPr="003A07AB">
        <w:rPr>
          <w:szCs w:val="22"/>
          <w:lang w:val="lt-LT"/>
        </w:rPr>
        <w:t xml:space="preserve"> </w:t>
      </w:r>
    </w:p>
    <w:p w14:paraId="7F82324A" w14:textId="77777777" w:rsidR="00960E94" w:rsidRPr="003A07AB" w:rsidRDefault="00960E94" w:rsidP="00EF627A">
      <w:pPr>
        <w:tabs>
          <w:tab w:val="clear" w:pos="567"/>
        </w:tabs>
        <w:autoSpaceDE w:val="0"/>
        <w:autoSpaceDN w:val="0"/>
        <w:adjustRightInd w:val="0"/>
        <w:spacing w:line="240" w:lineRule="auto"/>
        <w:rPr>
          <w:szCs w:val="22"/>
          <w:lang w:val="lt-LT"/>
        </w:rPr>
      </w:pPr>
      <w:r w:rsidRPr="003A07AB">
        <w:rPr>
          <w:szCs w:val="22"/>
          <w:lang w:val="lt-LT"/>
        </w:rPr>
        <w:t>94110 ARCUEIL</w:t>
      </w:r>
    </w:p>
    <w:p w14:paraId="40D04894" w14:textId="77777777" w:rsidR="00960E94" w:rsidRPr="003A07AB" w:rsidRDefault="00960E94" w:rsidP="00EF627A">
      <w:pPr>
        <w:spacing w:line="240" w:lineRule="auto"/>
        <w:rPr>
          <w:szCs w:val="22"/>
          <w:lang w:val="lt-LT"/>
        </w:rPr>
      </w:pPr>
      <w:r w:rsidRPr="003A07AB">
        <w:rPr>
          <w:szCs w:val="22"/>
          <w:lang w:val="lt-LT"/>
        </w:rPr>
        <w:t>Prancūzija</w:t>
      </w:r>
    </w:p>
    <w:p w14:paraId="117D3959" w14:textId="77777777" w:rsidR="00960E94" w:rsidRPr="003A07AB" w:rsidRDefault="00960E94" w:rsidP="00EF627A">
      <w:pPr>
        <w:tabs>
          <w:tab w:val="clear" w:pos="567"/>
        </w:tabs>
        <w:spacing w:line="240" w:lineRule="auto"/>
        <w:rPr>
          <w:szCs w:val="22"/>
          <w:lang w:val="lt-LT"/>
        </w:rPr>
      </w:pPr>
    </w:p>
    <w:p w14:paraId="0C0DCE2C" w14:textId="77777777" w:rsidR="00960E94" w:rsidRPr="003A07AB" w:rsidRDefault="00960E94" w:rsidP="00EF627A">
      <w:pPr>
        <w:tabs>
          <w:tab w:val="clear" w:pos="567"/>
        </w:tabs>
        <w:spacing w:line="240" w:lineRule="auto"/>
        <w:rPr>
          <w:szCs w:val="22"/>
          <w:lang w:val="lt-LT"/>
        </w:rPr>
      </w:pPr>
    </w:p>
    <w:p w14:paraId="08AB225D" w14:textId="77777777" w:rsidR="00960E94" w:rsidRPr="003A07AB" w:rsidRDefault="00960E94" w:rsidP="00EF627A">
      <w:pPr>
        <w:keepNext/>
        <w:spacing w:line="240" w:lineRule="auto"/>
        <w:ind w:left="567" w:hanging="567"/>
        <w:outlineLvl w:val="1"/>
        <w:rPr>
          <w:b/>
          <w:szCs w:val="22"/>
          <w:lang w:val="lt-LT"/>
        </w:rPr>
      </w:pPr>
      <w:bookmarkStart w:id="55" w:name="_Toc129243123"/>
      <w:bookmarkStart w:id="56" w:name="_Toc129243248"/>
      <w:r w:rsidRPr="003A07AB">
        <w:rPr>
          <w:b/>
          <w:szCs w:val="22"/>
          <w:lang w:val="lt-LT"/>
        </w:rPr>
        <w:t>8.</w:t>
      </w:r>
      <w:r w:rsidRPr="003A07AB">
        <w:rPr>
          <w:b/>
          <w:szCs w:val="22"/>
          <w:lang w:val="lt-LT"/>
        </w:rPr>
        <w:tab/>
        <w:t>REGISTRACIJOS PAŽYMĖJIMO NUMERIS</w:t>
      </w:r>
      <w:bookmarkEnd w:id="55"/>
      <w:bookmarkEnd w:id="56"/>
      <w:r w:rsidRPr="003A07AB">
        <w:rPr>
          <w:b/>
          <w:szCs w:val="22"/>
          <w:lang w:val="lt-LT"/>
        </w:rPr>
        <w:t xml:space="preserve"> (-IAI)</w:t>
      </w:r>
    </w:p>
    <w:p w14:paraId="2851FBFD" w14:textId="77777777" w:rsidR="00960E94" w:rsidRPr="003A07AB" w:rsidRDefault="00960E94" w:rsidP="00EF627A">
      <w:pPr>
        <w:tabs>
          <w:tab w:val="clear" w:pos="567"/>
        </w:tabs>
        <w:spacing w:line="240" w:lineRule="auto"/>
        <w:rPr>
          <w:szCs w:val="22"/>
          <w:lang w:val="lt-LT"/>
        </w:rPr>
      </w:pPr>
    </w:p>
    <w:p w14:paraId="6C3CE735" w14:textId="77777777" w:rsidR="00960E94" w:rsidRPr="003A07AB" w:rsidRDefault="00960E94" w:rsidP="00EF627A">
      <w:pPr>
        <w:spacing w:line="240" w:lineRule="auto"/>
        <w:rPr>
          <w:szCs w:val="22"/>
          <w:lang w:val="lt-LT"/>
        </w:rPr>
      </w:pPr>
      <w:r w:rsidRPr="003A07AB">
        <w:rPr>
          <w:szCs w:val="22"/>
          <w:lang w:val="lt-LT"/>
        </w:rPr>
        <w:t>N40 - LT/1/04/0176/001</w:t>
      </w:r>
    </w:p>
    <w:p w14:paraId="777ED556" w14:textId="77777777" w:rsidR="00960E94" w:rsidRPr="003A07AB" w:rsidRDefault="00960E94" w:rsidP="00EF627A">
      <w:pPr>
        <w:spacing w:line="240" w:lineRule="auto"/>
        <w:rPr>
          <w:szCs w:val="22"/>
          <w:lang w:val="lt-LT"/>
        </w:rPr>
      </w:pPr>
      <w:r w:rsidRPr="003A07AB">
        <w:rPr>
          <w:szCs w:val="22"/>
          <w:lang w:val="lt-LT"/>
        </w:rPr>
        <w:t>N60 - LT/1/04/0176/002</w:t>
      </w:r>
    </w:p>
    <w:p w14:paraId="57CB3276" w14:textId="77777777" w:rsidR="00960E94" w:rsidRPr="003A07AB" w:rsidRDefault="00960E94" w:rsidP="00EF627A">
      <w:pPr>
        <w:tabs>
          <w:tab w:val="clear" w:pos="567"/>
        </w:tabs>
        <w:spacing w:line="240" w:lineRule="auto"/>
        <w:rPr>
          <w:szCs w:val="22"/>
          <w:lang w:val="lt-LT"/>
        </w:rPr>
      </w:pPr>
    </w:p>
    <w:p w14:paraId="295BBA33" w14:textId="77777777" w:rsidR="00960E94" w:rsidRPr="003A07AB" w:rsidRDefault="00960E94" w:rsidP="00EF627A">
      <w:pPr>
        <w:tabs>
          <w:tab w:val="clear" w:pos="567"/>
        </w:tabs>
        <w:spacing w:line="240" w:lineRule="auto"/>
        <w:rPr>
          <w:szCs w:val="22"/>
          <w:lang w:val="lt-LT"/>
        </w:rPr>
      </w:pPr>
    </w:p>
    <w:p w14:paraId="3F030E7E" w14:textId="77777777" w:rsidR="00960E94" w:rsidRPr="003A07AB" w:rsidRDefault="00960E94" w:rsidP="00EF627A">
      <w:pPr>
        <w:keepNext/>
        <w:spacing w:line="240" w:lineRule="auto"/>
        <w:ind w:left="567" w:hanging="567"/>
        <w:outlineLvl w:val="1"/>
        <w:rPr>
          <w:b/>
          <w:szCs w:val="22"/>
          <w:lang w:val="lt-LT"/>
        </w:rPr>
      </w:pPr>
      <w:bookmarkStart w:id="57" w:name="_Toc129243124"/>
      <w:bookmarkStart w:id="58" w:name="_Toc129243249"/>
      <w:r w:rsidRPr="003A07AB">
        <w:rPr>
          <w:b/>
          <w:szCs w:val="22"/>
          <w:lang w:val="lt-LT"/>
        </w:rPr>
        <w:t>9.</w:t>
      </w:r>
      <w:r w:rsidRPr="003A07AB">
        <w:rPr>
          <w:b/>
          <w:szCs w:val="22"/>
          <w:lang w:val="lt-LT"/>
        </w:rPr>
        <w:tab/>
        <w:t>REGISTRAVIMO / PERREGISTRAVIMO DATA</w:t>
      </w:r>
      <w:bookmarkEnd w:id="57"/>
      <w:bookmarkEnd w:id="58"/>
    </w:p>
    <w:p w14:paraId="734FDB0D" w14:textId="77777777" w:rsidR="00960E94" w:rsidRPr="003A07AB" w:rsidRDefault="00960E94" w:rsidP="00EF627A">
      <w:pPr>
        <w:tabs>
          <w:tab w:val="clear" w:pos="567"/>
        </w:tabs>
        <w:spacing w:line="240" w:lineRule="auto"/>
        <w:rPr>
          <w:szCs w:val="22"/>
          <w:lang w:val="lt-LT"/>
        </w:rPr>
      </w:pPr>
    </w:p>
    <w:p w14:paraId="59937569" w14:textId="496B46C8" w:rsidR="00960E94" w:rsidRPr="003A07AB" w:rsidRDefault="00960E94" w:rsidP="00EF627A">
      <w:pPr>
        <w:tabs>
          <w:tab w:val="clear" w:pos="567"/>
        </w:tabs>
        <w:spacing w:line="240" w:lineRule="auto"/>
        <w:rPr>
          <w:szCs w:val="22"/>
          <w:lang w:val="lt-LT"/>
        </w:rPr>
      </w:pPr>
      <w:r w:rsidRPr="003A07AB">
        <w:rPr>
          <w:szCs w:val="22"/>
          <w:lang w:val="lt-LT"/>
        </w:rPr>
        <w:t>Registravimo data  2004 m. balandžio 27 d.</w:t>
      </w:r>
    </w:p>
    <w:p w14:paraId="090C285F" w14:textId="33873B7A" w:rsidR="00960E94" w:rsidRPr="003A07AB" w:rsidRDefault="00960E94" w:rsidP="00EF627A">
      <w:pPr>
        <w:tabs>
          <w:tab w:val="clear" w:pos="567"/>
        </w:tabs>
        <w:spacing w:line="240" w:lineRule="auto"/>
        <w:rPr>
          <w:szCs w:val="22"/>
          <w:lang w:val="lt-LT"/>
        </w:rPr>
      </w:pPr>
      <w:r w:rsidRPr="003A07AB">
        <w:rPr>
          <w:szCs w:val="22"/>
          <w:lang w:val="lt-LT"/>
        </w:rPr>
        <w:t>Paskutinio perregistravimo data 2015 m. lapkričio 9 d.</w:t>
      </w:r>
    </w:p>
    <w:p w14:paraId="32757537" w14:textId="77777777" w:rsidR="00960E94" w:rsidRPr="003A07AB" w:rsidRDefault="00960E94" w:rsidP="00EF627A">
      <w:pPr>
        <w:tabs>
          <w:tab w:val="clear" w:pos="567"/>
        </w:tabs>
        <w:spacing w:line="240" w:lineRule="auto"/>
        <w:rPr>
          <w:szCs w:val="22"/>
          <w:lang w:val="lt-LT"/>
        </w:rPr>
      </w:pPr>
    </w:p>
    <w:p w14:paraId="5F1E9B5E" w14:textId="77777777" w:rsidR="00960E94" w:rsidRPr="003A07AB" w:rsidRDefault="00960E94" w:rsidP="00EF627A">
      <w:pPr>
        <w:tabs>
          <w:tab w:val="clear" w:pos="567"/>
        </w:tabs>
        <w:spacing w:line="240" w:lineRule="auto"/>
        <w:rPr>
          <w:szCs w:val="22"/>
          <w:lang w:val="lt-LT"/>
        </w:rPr>
      </w:pPr>
    </w:p>
    <w:p w14:paraId="343B3D91" w14:textId="77777777" w:rsidR="00960E94" w:rsidRPr="003A07AB" w:rsidRDefault="00960E94" w:rsidP="00EF627A">
      <w:pPr>
        <w:keepNext/>
        <w:spacing w:line="240" w:lineRule="auto"/>
        <w:ind w:left="567" w:hanging="567"/>
        <w:outlineLvl w:val="1"/>
        <w:rPr>
          <w:b/>
          <w:szCs w:val="22"/>
          <w:lang w:val="lt-LT"/>
        </w:rPr>
      </w:pPr>
      <w:bookmarkStart w:id="59" w:name="_Toc129243125"/>
      <w:bookmarkStart w:id="60" w:name="_Toc129243250"/>
      <w:r w:rsidRPr="003A07AB">
        <w:rPr>
          <w:b/>
          <w:szCs w:val="22"/>
          <w:lang w:val="lt-LT"/>
        </w:rPr>
        <w:t>10.</w:t>
      </w:r>
      <w:r w:rsidRPr="003A07AB">
        <w:rPr>
          <w:b/>
          <w:szCs w:val="22"/>
          <w:lang w:val="lt-LT"/>
        </w:rPr>
        <w:tab/>
        <w:t>TEKSTO PERŽIŪROS DATA</w:t>
      </w:r>
      <w:bookmarkEnd w:id="59"/>
      <w:bookmarkEnd w:id="60"/>
    </w:p>
    <w:p w14:paraId="5FB5A40A" w14:textId="77777777" w:rsidR="00960E94" w:rsidRPr="003A07AB" w:rsidRDefault="00960E94" w:rsidP="00EF627A">
      <w:pPr>
        <w:keepNext/>
        <w:spacing w:line="240" w:lineRule="auto"/>
        <w:ind w:left="567" w:hanging="567"/>
        <w:outlineLvl w:val="1"/>
        <w:rPr>
          <w:b/>
          <w:szCs w:val="22"/>
          <w:lang w:val="lt-LT"/>
        </w:rPr>
      </w:pPr>
    </w:p>
    <w:p w14:paraId="0E77C29B" w14:textId="6BA162DC" w:rsidR="002C449D" w:rsidRPr="002C757C" w:rsidRDefault="008453BC" w:rsidP="00980A47">
      <w:pPr>
        <w:spacing w:line="240" w:lineRule="auto"/>
        <w:rPr>
          <w:szCs w:val="22"/>
          <w:lang w:val="lt-LT" w:eastAsia="lt-LT"/>
        </w:rPr>
      </w:pPr>
      <w:r>
        <w:rPr>
          <w:szCs w:val="22"/>
          <w:lang w:val="lt-LT" w:eastAsia="lt-LT"/>
        </w:rPr>
        <w:t xml:space="preserve">2026 m. kovo </w:t>
      </w:r>
      <w:r w:rsidR="00172286">
        <w:rPr>
          <w:szCs w:val="22"/>
          <w:lang w:val="lt-LT" w:eastAsia="lt-LT"/>
        </w:rPr>
        <w:t>30</w:t>
      </w:r>
      <w:r>
        <w:rPr>
          <w:szCs w:val="22"/>
          <w:lang w:val="lt-LT" w:eastAsia="lt-LT"/>
        </w:rPr>
        <w:t xml:space="preserve"> d.</w:t>
      </w:r>
    </w:p>
    <w:p w14:paraId="333A8A3D" w14:textId="77777777" w:rsidR="00960E94" w:rsidRPr="003A07AB" w:rsidRDefault="00960E94" w:rsidP="00EF627A">
      <w:pPr>
        <w:keepNext/>
        <w:spacing w:line="240" w:lineRule="auto"/>
        <w:outlineLvl w:val="1"/>
        <w:rPr>
          <w:b/>
          <w:szCs w:val="22"/>
          <w:lang w:val="lt-LT"/>
        </w:rPr>
      </w:pPr>
    </w:p>
    <w:p w14:paraId="67D61A01" w14:textId="5D37AFA2" w:rsidR="00960E94" w:rsidRPr="003A07AB" w:rsidRDefault="00960E94" w:rsidP="00EF627A">
      <w:pPr>
        <w:tabs>
          <w:tab w:val="clear" w:pos="567"/>
        </w:tabs>
        <w:spacing w:line="240" w:lineRule="auto"/>
        <w:rPr>
          <w:szCs w:val="22"/>
          <w:lang w:val="lt-LT"/>
        </w:rPr>
      </w:pPr>
      <w:r w:rsidRPr="003A07AB">
        <w:rPr>
          <w:szCs w:val="22"/>
          <w:lang w:val="lt-LT"/>
        </w:rPr>
        <w:t xml:space="preserve">Išsami informacija apie šį vaistinį preparatą pateikiama Valstybinės vaistų kontrolės tarnybos prie Lietuvos Respublikos  sveikatos apsaugos ministerijos tinklalapyje </w:t>
      </w:r>
      <w:hyperlink r:id="rId9" w:history="1">
        <w:r w:rsidR="001C7C13" w:rsidRPr="00857CE5">
          <w:rPr>
            <w:rStyle w:val="Hipersaitas"/>
            <w:szCs w:val="22"/>
            <w:lang w:val="lt-LT"/>
          </w:rPr>
          <w:t>https://vvkt.lrv.lt/lt/</w:t>
        </w:r>
      </w:hyperlink>
      <w:r w:rsidR="001F056B" w:rsidRPr="003A07AB">
        <w:rPr>
          <w:szCs w:val="22"/>
          <w:lang w:val="lt-LT"/>
        </w:rPr>
        <w:t>.</w:t>
      </w:r>
    </w:p>
    <w:p w14:paraId="1BB07C05" w14:textId="77777777" w:rsidR="00960E94" w:rsidRPr="003A07AB" w:rsidRDefault="00960E94" w:rsidP="00EF627A">
      <w:pPr>
        <w:tabs>
          <w:tab w:val="clear" w:pos="567"/>
        </w:tabs>
        <w:spacing w:line="240" w:lineRule="auto"/>
        <w:rPr>
          <w:szCs w:val="22"/>
          <w:lang w:val="lt-LT"/>
        </w:rPr>
      </w:pPr>
      <w:r w:rsidRPr="003A07AB">
        <w:rPr>
          <w:szCs w:val="22"/>
          <w:lang w:val="lt-LT"/>
        </w:rPr>
        <w:br w:type="page"/>
      </w:r>
    </w:p>
    <w:p w14:paraId="5C92959F" w14:textId="77777777" w:rsidR="00960E94" w:rsidRPr="003A07AB" w:rsidRDefault="00960E94" w:rsidP="00EF627A">
      <w:pPr>
        <w:tabs>
          <w:tab w:val="clear" w:pos="567"/>
        </w:tabs>
        <w:spacing w:line="240" w:lineRule="auto"/>
        <w:rPr>
          <w:szCs w:val="22"/>
          <w:lang w:val="lt-LT"/>
        </w:rPr>
      </w:pPr>
    </w:p>
    <w:p w14:paraId="7E82CB60" w14:textId="77777777" w:rsidR="00960E94" w:rsidRPr="003A07AB" w:rsidRDefault="00960E94" w:rsidP="00EF627A">
      <w:pPr>
        <w:tabs>
          <w:tab w:val="clear" w:pos="567"/>
        </w:tabs>
        <w:spacing w:line="240" w:lineRule="auto"/>
        <w:rPr>
          <w:szCs w:val="22"/>
          <w:lang w:val="lt-LT"/>
        </w:rPr>
      </w:pPr>
    </w:p>
    <w:p w14:paraId="7AC1212D" w14:textId="77777777" w:rsidR="00960E94" w:rsidRPr="003A07AB" w:rsidRDefault="00960E94" w:rsidP="00EF627A">
      <w:pPr>
        <w:tabs>
          <w:tab w:val="clear" w:pos="567"/>
        </w:tabs>
        <w:spacing w:line="240" w:lineRule="auto"/>
        <w:rPr>
          <w:szCs w:val="22"/>
          <w:lang w:val="lt-LT"/>
        </w:rPr>
      </w:pPr>
    </w:p>
    <w:p w14:paraId="5E22AC90" w14:textId="77777777" w:rsidR="00960E94" w:rsidRPr="003A07AB" w:rsidRDefault="00960E94" w:rsidP="00EF627A">
      <w:pPr>
        <w:tabs>
          <w:tab w:val="clear" w:pos="567"/>
        </w:tabs>
        <w:spacing w:line="240" w:lineRule="auto"/>
        <w:rPr>
          <w:szCs w:val="22"/>
          <w:lang w:val="lt-LT"/>
        </w:rPr>
      </w:pPr>
    </w:p>
    <w:p w14:paraId="7342FBD5" w14:textId="77777777" w:rsidR="00960E94" w:rsidRPr="003A07AB" w:rsidRDefault="00960E94" w:rsidP="00EF627A">
      <w:pPr>
        <w:tabs>
          <w:tab w:val="clear" w:pos="567"/>
        </w:tabs>
        <w:spacing w:line="240" w:lineRule="auto"/>
        <w:rPr>
          <w:szCs w:val="22"/>
          <w:lang w:val="lt-LT"/>
        </w:rPr>
      </w:pPr>
    </w:p>
    <w:p w14:paraId="6BC40D51" w14:textId="77777777" w:rsidR="00960E94" w:rsidRPr="003A07AB" w:rsidRDefault="00960E94" w:rsidP="00EF627A">
      <w:pPr>
        <w:tabs>
          <w:tab w:val="clear" w:pos="567"/>
        </w:tabs>
        <w:spacing w:line="240" w:lineRule="auto"/>
        <w:rPr>
          <w:szCs w:val="22"/>
          <w:lang w:val="lt-LT"/>
        </w:rPr>
      </w:pPr>
    </w:p>
    <w:p w14:paraId="5B3FCED7" w14:textId="77777777" w:rsidR="00960E94" w:rsidRPr="003A07AB" w:rsidRDefault="00960E94" w:rsidP="00EF627A">
      <w:pPr>
        <w:tabs>
          <w:tab w:val="clear" w:pos="567"/>
        </w:tabs>
        <w:spacing w:line="240" w:lineRule="auto"/>
        <w:rPr>
          <w:szCs w:val="22"/>
          <w:lang w:val="lt-LT"/>
        </w:rPr>
      </w:pPr>
    </w:p>
    <w:p w14:paraId="39EEF608" w14:textId="77777777" w:rsidR="00960E94" w:rsidRPr="003A07AB" w:rsidRDefault="00960E94" w:rsidP="00EF627A">
      <w:pPr>
        <w:tabs>
          <w:tab w:val="clear" w:pos="567"/>
        </w:tabs>
        <w:spacing w:line="240" w:lineRule="auto"/>
        <w:rPr>
          <w:szCs w:val="22"/>
          <w:lang w:val="lt-LT"/>
        </w:rPr>
      </w:pPr>
    </w:p>
    <w:p w14:paraId="1F616846" w14:textId="77777777" w:rsidR="00960E94" w:rsidRPr="003A07AB" w:rsidRDefault="00960E94" w:rsidP="00EF627A">
      <w:pPr>
        <w:tabs>
          <w:tab w:val="clear" w:pos="567"/>
        </w:tabs>
        <w:spacing w:line="240" w:lineRule="auto"/>
        <w:rPr>
          <w:szCs w:val="22"/>
          <w:lang w:val="lt-LT"/>
        </w:rPr>
      </w:pPr>
    </w:p>
    <w:p w14:paraId="76EA1753" w14:textId="77777777" w:rsidR="00960E94" w:rsidRPr="003A07AB" w:rsidRDefault="00960E94" w:rsidP="00EF627A">
      <w:pPr>
        <w:tabs>
          <w:tab w:val="clear" w:pos="567"/>
        </w:tabs>
        <w:spacing w:line="240" w:lineRule="auto"/>
        <w:rPr>
          <w:szCs w:val="22"/>
          <w:lang w:val="lt-LT"/>
        </w:rPr>
      </w:pPr>
    </w:p>
    <w:p w14:paraId="0D8DB973" w14:textId="77777777" w:rsidR="00960E94" w:rsidRPr="003A07AB" w:rsidRDefault="00960E94" w:rsidP="00EF627A">
      <w:pPr>
        <w:tabs>
          <w:tab w:val="clear" w:pos="567"/>
        </w:tabs>
        <w:spacing w:line="240" w:lineRule="auto"/>
        <w:rPr>
          <w:szCs w:val="22"/>
          <w:lang w:val="lt-LT"/>
        </w:rPr>
      </w:pPr>
    </w:p>
    <w:p w14:paraId="111032A4" w14:textId="77777777" w:rsidR="00960E94" w:rsidRPr="003A07AB" w:rsidRDefault="00960E94" w:rsidP="00EF627A">
      <w:pPr>
        <w:tabs>
          <w:tab w:val="clear" w:pos="567"/>
        </w:tabs>
        <w:spacing w:line="240" w:lineRule="auto"/>
        <w:rPr>
          <w:szCs w:val="22"/>
          <w:lang w:val="lt-LT"/>
        </w:rPr>
      </w:pPr>
    </w:p>
    <w:p w14:paraId="35738A75" w14:textId="77777777" w:rsidR="00960E94" w:rsidRPr="003A07AB" w:rsidRDefault="00960E94" w:rsidP="00EF627A">
      <w:pPr>
        <w:tabs>
          <w:tab w:val="clear" w:pos="567"/>
        </w:tabs>
        <w:spacing w:line="240" w:lineRule="auto"/>
        <w:rPr>
          <w:szCs w:val="22"/>
          <w:lang w:val="lt-LT"/>
        </w:rPr>
      </w:pPr>
    </w:p>
    <w:p w14:paraId="2C936BEB" w14:textId="77777777" w:rsidR="00960E94" w:rsidRPr="003A07AB" w:rsidRDefault="00960E94" w:rsidP="00EF627A">
      <w:pPr>
        <w:tabs>
          <w:tab w:val="clear" w:pos="567"/>
        </w:tabs>
        <w:spacing w:line="240" w:lineRule="auto"/>
        <w:rPr>
          <w:szCs w:val="22"/>
          <w:lang w:val="lt-LT"/>
        </w:rPr>
      </w:pPr>
    </w:p>
    <w:p w14:paraId="2E9FDFCD" w14:textId="77777777" w:rsidR="00960E94" w:rsidRPr="003A07AB" w:rsidRDefault="00960E94" w:rsidP="00EF627A">
      <w:pPr>
        <w:tabs>
          <w:tab w:val="clear" w:pos="567"/>
        </w:tabs>
        <w:spacing w:line="240" w:lineRule="auto"/>
        <w:rPr>
          <w:szCs w:val="22"/>
          <w:lang w:val="lt-LT"/>
        </w:rPr>
      </w:pPr>
    </w:p>
    <w:p w14:paraId="4659959D" w14:textId="77777777" w:rsidR="00960E94" w:rsidRPr="003A07AB" w:rsidRDefault="00960E94" w:rsidP="00EF627A">
      <w:pPr>
        <w:tabs>
          <w:tab w:val="clear" w:pos="567"/>
        </w:tabs>
        <w:spacing w:line="240" w:lineRule="auto"/>
        <w:rPr>
          <w:szCs w:val="22"/>
          <w:lang w:val="lt-LT"/>
        </w:rPr>
      </w:pPr>
    </w:p>
    <w:p w14:paraId="75CD6F37" w14:textId="77777777" w:rsidR="00960E94" w:rsidRPr="003A07AB" w:rsidRDefault="00960E94" w:rsidP="00EF627A">
      <w:pPr>
        <w:tabs>
          <w:tab w:val="clear" w:pos="567"/>
        </w:tabs>
        <w:spacing w:line="240" w:lineRule="auto"/>
        <w:rPr>
          <w:szCs w:val="22"/>
          <w:lang w:val="lt-LT"/>
        </w:rPr>
      </w:pPr>
    </w:p>
    <w:p w14:paraId="6530803F" w14:textId="77777777" w:rsidR="00960E94" w:rsidRPr="003A07AB" w:rsidRDefault="00960E94" w:rsidP="00EF627A">
      <w:pPr>
        <w:tabs>
          <w:tab w:val="clear" w:pos="567"/>
        </w:tabs>
        <w:spacing w:line="240" w:lineRule="auto"/>
        <w:rPr>
          <w:szCs w:val="22"/>
          <w:lang w:val="lt-LT"/>
        </w:rPr>
      </w:pPr>
    </w:p>
    <w:p w14:paraId="10B4E70D" w14:textId="77777777" w:rsidR="00960E94" w:rsidRPr="003A07AB" w:rsidRDefault="00960E94" w:rsidP="00EF627A">
      <w:pPr>
        <w:tabs>
          <w:tab w:val="clear" w:pos="567"/>
        </w:tabs>
        <w:spacing w:line="240" w:lineRule="auto"/>
        <w:rPr>
          <w:szCs w:val="22"/>
          <w:lang w:val="lt-LT"/>
        </w:rPr>
      </w:pPr>
    </w:p>
    <w:p w14:paraId="0710A25C" w14:textId="77777777" w:rsidR="00960E94" w:rsidRPr="003A07AB" w:rsidRDefault="00960E94" w:rsidP="004E73F0">
      <w:pPr>
        <w:spacing w:line="240" w:lineRule="auto"/>
        <w:ind w:left="567" w:hanging="567"/>
        <w:jc w:val="center"/>
        <w:outlineLvl w:val="0"/>
        <w:rPr>
          <w:szCs w:val="22"/>
          <w:lang w:val="lt-LT"/>
        </w:rPr>
      </w:pPr>
      <w:bookmarkStart w:id="61" w:name="_Toc129243128"/>
      <w:bookmarkStart w:id="62" w:name="_Toc129243253"/>
    </w:p>
    <w:p w14:paraId="24316596" w14:textId="77777777" w:rsidR="00960E94" w:rsidRPr="003A07AB" w:rsidRDefault="00960E94" w:rsidP="004E73F0">
      <w:pPr>
        <w:spacing w:line="240" w:lineRule="auto"/>
        <w:ind w:left="567" w:hanging="567"/>
        <w:jc w:val="center"/>
        <w:outlineLvl w:val="0"/>
        <w:rPr>
          <w:szCs w:val="22"/>
          <w:lang w:val="lt-LT"/>
        </w:rPr>
      </w:pPr>
    </w:p>
    <w:p w14:paraId="1612EDE2" w14:textId="77777777" w:rsidR="00960E94" w:rsidRPr="003A07AB" w:rsidRDefault="00960E94" w:rsidP="004E73F0">
      <w:pPr>
        <w:spacing w:line="240" w:lineRule="auto"/>
        <w:ind w:left="567" w:hanging="567"/>
        <w:jc w:val="center"/>
        <w:outlineLvl w:val="0"/>
        <w:rPr>
          <w:szCs w:val="22"/>
          <w:lang w:val="lt-LT"/>
        </w:rPr>
      </w:pPr>
    </w:p>
    <w:p w14:paraId="6F3CA807" w14:textId="77777777" w:rsidR="00960E94" w:rsidRPr="003A07AB" w:rsidRDefault="00960E94" w:rsidP="004E73F0">
      <w:pPr>
        <w:spacing w:line="240" w:lineRule="auto"/>
        <w:ind w:left="567" w:hanging="567"/>
        <w:jc w:val="center"/>
        <w:outlineLvl w:val="0"/>
        <w:rPr>
          <w:szCs w:val="22"/>
          <w:lang w:val="lt-LT"/>
        </w:rPr>
      </w:pPr>
    </w:p>
    <w:p w14:paraId="050705D7" w14:textId="77777777" w:rsidR="00960E94" w:rsidRPr="003A07AB" w:rsidRDefault="00960E94" w:rsidP="004E73F0">
      <w:pPr>
        <w:spacing w:line="240" w:lineRule="auto"/>
        <w:ind w:left="567" w:hanging="567"/>
        <w:jc w:val="center"/>
        <w:outlineLvl w:val="0"/>
        <w:rPr>
          <w:szCs w:val="22"/>
          <w:lang w:val="lt-LT"/>
        </w:rPr>
      </w:pPr>
      <w:r w:rsidRPr="003A07AB">
        <w:rPr>
          <w:b/>
          <w:szCs w:val="22"/>
          <w:lang w:val="lt-LT"/>
        </w:rPr>
        <w:t>II PRIEDAS</w:t>
      </w:r>
      <w:bookmarkEnd w:id="61"/>
      <w:bookmarkEnd w:id="62"/>
    </w:p>
    <w:p w14:paraId="7977AECB" w14:textId="77777777" w:rsidR="00960E94" w:rsidRPr="003A07AB" w:rsidRDefault="00960E94" w:rsidP="004E73F0">
      <w:pPr>
        <w:spacing w:line="240" w:lineRule="auto"/>
        <w:ind w:left="567" w:hanging="567"/>
        <w:jc w:val="center"/>
        <w:outlineLvl w:val="0"/>
        <w:rPr>
          <w:szCs w:val="22"/>
          <w:lang w:val="lt-LT"/>
        </w:rPr>
      </w:pPr>
    </w:p>
    <w:p w14:paraId="7F798998" w14:textId="77777777" w:rsidR="00960E94" w:rsidRPr="003A07AB" w:rsidRDefault="00960E94" w:rsidP="004E73F0">
      <w:pPr>
        <w:spacing w:line="240" w:lineRule="auto"/>
        <w:ind w:left="567" w:hanging="567"/>
        <w:jc w:val="center"/>
        <w:outlineLvl w:val="0"/>
        <w:rPr>
          <w:szCs w:val="22"/>
          <w:lang w:val="lt-LT"/>
        </w:rPr>
      </w:pPr>
      <w:r w:rsidRPr="003A07AB">
        <w:rPr>
          <w:b/>
          <w:szCs w:val="22"/>
          <w:lang w:val="lt-LT"/>
        </w:rPr>
        <w:t>REGISTRACIJOS SĄLYGOS</w:t>
      </w:r>
    </w:p>
    <w:p w14:paraId="74A08321" w14:textId="77777777" w:rsidR="00960E94" w:rsidRPr="003A07AB" w:rsidRDefault="00960E94" w:rsidP="004E73F0">
      <w:pPr>
        <w:tabs>
          <w:tab w:val="clear" w:pos="567"/>
        </w:tabs>
        <w:spacing w:line="240" w:lineRule="auto"/>
        <w:rPr>
          <w:szCs w:val="22"/>
          <w:lang w:val="lt-LT"/>
        </w:rPr>
      </w:pPr>
    </w:p>
    <w:p w14:paraId="4CD36D04" w14:textId="77777777" w:rsidR="00960E94" w:rsidRPr="003A07AB" w:rsidRDefault="00960E94" w:rsidP="004E73F0">
      <w:pPr>
        <w:tabs>
          <w:tab w:val="clear" w:pos="567"/>
          <w:tab w:val="left" w:pos="1701"/>
        </w:tabs>
        <w:spacing w:line="240" w:lineRule="auto"/>
        <w:ind w:left="1701" w:hanging="567"/>
        <w:rPr>
          <w:b/>
          <w:szCs w:val="22"/>
          <w:highlight w:val="yellow"/>
          <w:lang w:val="lt-LT"/>
        </w:rPr>
      </w:pPr>
      <w:r w:rsidRPr="003A07AB">
        <w:rPr>
          <w:b/>
          <w:szCs w:val="22"/>
          <w:lang w:val="lt-LT"/>
        </w:rPr>
        <w:t>A.</w:t>
      </w:r>
      <w:r w:rsidRPr="003A07AB">
        <w:rPr>
          <w:b/>
          <w:szCs w:val="22"/>
          <w:lang w:val="lt-LT"/>
        </w:rPr>
        <w:tab/>
        <w:t>GAMINTOJAS (-AI), ATSAKINGAS (-I) UŽ SERIJŲ IŠLEIDIMĄ</w:t>
      </w:r>
    </w:p>
    <w:p w14:paraId="660A1F2C" w14:textId="77777777" w:rsidR="00960E94" w:rsidRPr="003A07AB" w:rsidRDefault="00960E94" w:rsidP="004E73F0">
      <w:pPr>
        <w:tabs>
          <w:tab w:val="clear" w:pos="567"/>
        </w:tabs>
        <w:spacing w:line="240" w:lineRule="auto"/>
        <w:rPr>
          <w:szCs w:val="22"/>
          <w:highlight w:val="yellow"/>
          <w:lang w:val="lt-LT"/>
        </w:rPr>
      </w:pPr>
    </w:p>
    <w:p w14:paraId="2D5ACA54" w14:textId="77777777" w:rsidR="00960E94" w:rsidRPr="003A07AB" w:rsidRDefault="00960E94" w:rsidP="002C757C">
      <w:pPr>
        <w:suppressLineNumbers/>
        <w:tabs>
          <w:tab w:val="clear" w:pos="567"/>
        </w:tabs>
        <w:spacing w:line="240" w:lineRule="auto"/>
        <w:ind w:left="1701" w:right="1416" w:hanging="567"/>
        <w:rPr>
          <w:szCs w:val="22"/>
          <w:lang w:val="lt-LT"/>
        </w:rPr>
      </w:pPr>
      <w:r w:rsidRPr="002C757C">
        <w:rPr>
          <w:b/>
          <w:bCs/>
          <w:szCs w:val="22"/>
          <w:lang w:val="lt-LT"/>
        </w:rPr>
        <w:t>B.</w:t>
      </w:r>
      <w:r w:rsidRPr="002C757C">
        <w:rPr>
          <w:b/>
          <w:bCs/>
          <w:szCs w:val="22"/>
          <w:lang w:val="lt-LT"/>
        </w:rPr>
        <w:tab/>
      </w:r>
      <w:r w:rsidRPr="003A07AB">
        <w:rPr>
          <w:b/>
          <w:szCs w:val="22"/>
          <w:lang w:val="lt-LT"/>
        </w:rPr>
        <w:t>TIEKIMO IR VARTOJIMO SĄLYGOS AR APRIBOJIMAI</w:t>
      </w:r>
    </w:p>
    <w:p w14:paraId="0F10CF36" w14:textId="77777777" w:rsidR="00960E94" w:rsidRPr="003A07AB" w:rsidRDefault="00960E94" w:rsidP="004E73F0">
      <w:pPr>
        <w:tabs>
          <w:tab w:val="clear" w:pos="567"/>
          <w:tab w:val="left" w:pos="1701"/>
        </w:tabs>
        <w:spacing w:line="240" w:lineRule="auto"/>
        <w:ind w:left="1701" w:hanging="567"/>
        <w:rPr>
          <w:b/>
          <w:szCs w:val="22"/>
          <w:lang w:val="lt-LT"/>
        </w:rPr>
      </w:pPr>
    </w:p>
    <w:p w14:paraId="12EA042A" w14:textId="77777777" w:rsidR="00960E94" w:rsidRPr="003A07AB" w:rsidRDefault="00960E94" w:rsidP="004E73F0">
      <w:pPr>
        <w:tabs>
          <w:tab w:val="clear" w:pos="567"/>
        </w:tabs>
        <w:spacing w:line="240" w:lineRule="auto"/>
        <w:rPr>
          <w:szCs w:val="22"/>
          <w:highlight w:val="yellow"/>
          <w:lang w:val="lt-LT"/>
        </w:rPr>
      </w:pPr>
    </w:p>
    <w:p w14:paraId="36AE85EB" w14:textId="77777777" w:rsidR="00960E94" w:rsidRPr="002C757C" w:rsidRDefault="00960E94" w:rsidP="004E73F0">
      <w:pPr>
        <w:keepNext/>
        <w:spacing w:line="240" w:lineRule="auto"/>
        <w:ind w:left="567" w:hanging="567"/>
        <w:outlineLvl w:val="1"/>
        <w:rPr>
          <w:szCs w:val="22"/>
          <w:lang w:val="lt-LT"/>
        </w:rPr>
      </w:pPr>
      <w:r w:rsidRPr="003A07AB">
        <w:rPr>
          <w:b/>
          <w:szCs w:val="22"/>
          <w:lang w:val="lt-LT"/>
        </w:rPr>
        <w:br w:type="page"/>
      </w:r>
      <w:r w:rsidRPr="003A07AB">
        <w:rPr>
          <w:b/>
          <w:szCs w:val="22"/>
          <w:lang w:val="lt-LT"/>
        </w:rPr>
        <w:lastRenderedPageBreak/>
        <w:t>A.</w:t>
      </w:r>
      <w:r w:rsidRPr="003A07AB">
        <w:rPr>
          <w:b/>
          <w:szCs w:val="22"/>
          <w:lang w:val="lt-LT"/>
        </w:rPr>
        <w:tab/>
        <w:t>GAMINTOJAS (-AI), ATSAKINGAS (-I) UŽ SERIJŲ IŠLEIDIMĄ</w:t>
      </w:r>
    </w:p>
    <w:p w14:paraId="605446DC" w14:textId="77777777" w:rsidR="00960E94" w:rsidRPr="003A07AB" w:rsidRDefault="00960E94" w:rsidP="00A02F88">
      <w:pPr>
        <w:tabs>
          <w:tab w:val="clear" w:pos="567"/>
        </w:tabs>
        <w:spacing w:line="240" w:lineRule="auto"/>
        <w:rPr>
          <w:szCs w:val="22"/>
          <w:highlight w:val="yellow"/>
          <w:lang w:val="lt-LT"/>
        </w:rPr>
      </w:pPr>
    </w:p>
    <w:p w14:paraId="1C2F527F" w14:textId="77777777" w:rsidR="00960E94" w:rsidRPr="003A07AB" w:rsidRDefault="00960E94" w:rsidP="00A02F88">
      <w:pPr>
        <w:tabs>
          <w:tab w:val="clear" w:pos="567"/>
        </w:tabs>
        <w:spacing w:line="240" w:lineRule="auto"/>
        <w:rPr>
          <w:szCs w:val="22"/>
          <w:u w:val="single"/>
          <w:lang w:val="lt-LT"/>
        </w:rPr>
      </w:pPr>
      <w:r w:rsidRPr="003A07AB">
        <w:rPr>
          <w:szCs w:val="22"/>
          <w:u w:val="single"/>
          <w:lang w:val="lt-LT"/>
        </w:rPr>
        <w:t>Gamintojo, atsakingo už serijų išleidimą, pavadinimas ir adresas</w:t>
      </w:r>
    </w:p>
    <w:p w14:paraId="5E7C8D2E" w14:textId="77777777" w:rsidR="00960E94" w:rsidRPr="003A07AB" w:rsidRDefault="00960E94" w:rsidP="00A02F88">
      <w:pPr>
        <w:tabs>
          <w:tab w:val="clear" w:pos="567"/>
        </w:tabs>
        <w:spacing w:line="240" w:lineRule="auto"/>
        <w:rPr>
          <w:szCs w:val="22"/>
          <w:lang w:val="lt-LT"/>
        </w:rPr>
      </w:pPr>
    </w:p>
    <w:p w14:paraId="6B40FCA5" w14:textId="77777777" w:rsidR="00634021" w:rsidRPr="003A07AB" w:rsidRDefault="00634021" w:rsidP="00A02F88">
      <w:pPr>
        <w:tabs>
          <w:tab w:val="clear" w:pos="567"/>
        </w:tabs>
        <w:autoSpaceDE w:val="0"/>
        <w:autoSpaceDN w:val="0"/>
        <w:adjustRightInd w:val="0"/>
        <w:spacing w:line="240" w:lineRule="auto"/>
        <w:rPr>
          <w:rFonts w:eastAsia="Calibri"/>
          <w:szCs w:val="22"/>
          <w:lang w:val="lt-LT"/>
        </w:rPr>
      </w:pPr>
      <w:r w:rsidRPr="003A07AB">
        <w:rPr>
          <w:rFonts w:eastAsia="Calibri"/>
          <w:szCs w:val="22"/>
          <w:lang w:val="lt-LT"/>
        </w:rPr>
        <w:t>INNOTHERA CHOUZY</w:t>
      </w:r>
    </w:p>
    <w:p w14:paraId="3729251A" w14:textId="6D470717" w:rsidR="00634021" w:rsidRPr="002C757C" w:rsidRDefault="00634021" w:rsidP="00A02F88">
      <w:pPr>
        <w:tabs>
          <w:tab w:val="clear" w:pos="567"/>
        </w:tabs>
        <w:autoSpaceDE w:val="0"/>
        <w:autoSpaceDN w:val="0"/>
        <w:adjustRightInd w:val="0"/>
        <w:spacing w:line="240" w:lineRule="auto"/>
        <w:rPr>
          <w:rFonts w:eastAsia="Calibri"/>
          <w:szCs w:val="22"/>
          <w:lang w:val="lt-LT"/>
        </w:rPr>
      </w:pPr>
      <w:proofErr w:type="spellStart"/>
      <w:r w:rsidRPr="003A07AB">
        <w:rPr>
          <w:rFonts w:eastAsia="Calibri"/>
          <w:szCs w:val="22"/>
          <w:lang w:val="lt-LT"/>
        </w:rPr>
        <w:t>Rue</w:t>
      </w:r>
      <w:proofErr w:type="spellEnd"/>
      <w:r w:rsidRPr="003A07AB">
        <w:rPr>
          <w:rFonts w:eastAsia="Calibri"/>
          <w:szCs w:val="22"/>
          <w:lang w:val="lt-LT"/>
        </w:rPr>
        <w:t xml:space="preserve"> </w:t>
      </w:r>
      <w:proofErr w:type="spellStart"/>
      <w:r w:rsidRPr="003A07AB">
        <w:rPr>
          <w:rFonts w:eastAsia="Calibri"/>
          <w:snapToGrid/>
          <w:szCs w:val="22"/>
          <w:lang w:val="lt-LT" w:eastAsia="lt-LT"/>
        </w:rPr>
        <w:t>René</w:t>
      </w:r>
      <w:proofErr w:type="spellEnd"/>
      <w:r w:rsidRPr="003A07AB">
        <w:rPr>
          <w:rFonts w:eastAsia="Calibri"/>
          <w:szCs w:val="22"/>
          <w:lang w:val="lt-LT"/>
        </w:rPr>
        <w:t xml:space="preserve"> </w:t>
      </w:r>
      <w:proofErr w:type="spellStart"/>
      <w:r w:rsidRPr="003A07AB">
        <w:rPr>
          <w:rFonts w:eastAsia="Calibri"/>
          <w:szCs w:val="22"/>
          <w:lang w:val="lt-LT"/>
        </w:rPr>
        <w:t>Chantereau</w:t>
      </w:r>
      <w:proofErr w:type="spellEnd"/>
      <w:r w:rsidRPr="003A07AB">
        <w:rPr>
          <w:rFonts w:eastAsia="Calibri"/>
          <w:snapToGrid/>
          <w:szCs w:val="22"/>
          <w:lang w:val="lt-LT" w:eastAsia="lt-LT"/>
        </w:rPr>
        <w:t>, </w:t>
      </w:r>
      <w:proofErr w:type="spellStart"/>
      <w:r w:rsidRPr="003A07AB">
        <w:rPr>
          <w:rFonts w:eastAsia="Calibri"/>
          <w:szCs w:val="22"/>
          <w:lang w:val="lt-LT"/>
        </w:rPr>
        <w:t>Chouzy-sur-Cisse</w:t>
      </w:r>
      <w:proofErr w:type="spellEnd"/>
    </w:p>
    <w:p w14:paraId="4081244C" w14:textId="77777777" w:rsidR="00634021" w:rsidRPr="003A07AB" w:rsidRDefault="00634021" w:rsidP="00634021">
      <w:pPr>
        <w:tabs>
          <w:tab w:val="clear" w:pos="567"/>
        </w:tabs>
        <w:autoSpaceDE w:val="0"/>
        <w:autoSpaceDN w:val="0"/>
        <w:adjustRightInd w:val="0"/>
        <w:spacing w:line="240" w:lineRule="auto"/>
        <w:rPr>
          <w:rFonts w:eastAsia="Calibri"/>
          <w:snapToGrid/>
          <w:szCs w:val="22"/>
          <w:lang w:val="lt-LT" w:eastAsia="lt-LT"/>
        </w:rPr>
      </w:pPr>
      <w:r w:rsidRPr="003A07AB">
        <w:rPr>
          <w:rFonts w:eastAsia="Calibri"/>
          <w:snapToGrid/>
          <w:szCs w:val="22"/>
          <w:lang w:val="lt-LT" w:eastAsia="lt-LT"/>
        </w:rPr>
        <w:t>41150 VALLOIRE-SUR-CISSE</w:t>
      </w:r>
    </w:p>
    <w:p w14:paraId="355A46E2" w14:textId="66018279" w:rsidR="00960E94" w:rsidRPr="003A07AB" w:rsidRDefault="00A02F88" w:rsidP="00634021">
      <w:pPr>
        <w:tabs>
          <w:tab w:val="clear" w:pos="567"/>
        </w:tabs>
        <w:spacing w:line="240" w:lineRule="auto"/>
        <w:rPr>
          <w:rFonts w:eastAsia="Calibri"/>
          <w:snapToGrid/>
          <w:szCs w:val="22"/>
          <w:lang w:val="lt-LT" w:eastAsia="lt-LT"/>
        </w:rPr>
      </w:pPr>
      <w:r w:rsidRPr="003A07AB">
        <w:rPr>
          <w:rFonts w:eastAsia="Calibri"/>
          <w:snapToGrid/>
          <w:szCs w:val="22"/>
          <w:lang w:val="lt-LT" w:eastAsia="lt-LT"/>
        </w:rPr>
        <w:t>Prancūzija</w:t>
      </w:r>
    </w:p>
    <w:p w14:paraId="635E2CAF" w14:textId="77777777" w:rsidR="00EE3E75" w:rsidRDefault="00EE3E75" w:rsidP="00A02F88">
      <w:pPr>
        <w:tabs>
          <w:tab w:val="clear" w:pos="567"/>
        </w:tabs>
        <w:spacing w:line="240" w:lineRule="auto"/>
        <w:rPr>
          <w:szCs w:val="22"/>
          <w:highlight w:val="yellow"/>
          <w:lang w:val="lt-LT"/>
        </w:rPr>
      </w:pPr>
    </w:p>
    <w:p w14:paraId="226678B2" w14:textId="77777777" w:rsidR="004829AD" w:rsidRPr="003A07AB" w:rsidRDefault="004829AD" w:rsidP="00A02F88">
      <w:pPr>
        <w:tabs>
          <w:tab w:val="clear" w:pos="567"/>
        </w:tabs>
        <w:spacing w:line="240" w:lineRule="auto"/>
        <w:rPr>
          <w:szCs w:val="22"/>
          <w:highlight w:val="yellow"/>
          <w:lang w:val="lt-LT"/>
        </w:rPr>
      </w:pPr>
    </w:p>
    <w:p w14:paraId="2EE51496" w14:textId="77777777" w:rsidR="00960E94" w:rsidRPr="003A07AB" w:rsidRDefault="00960E94" w:rsidP="00A02F88">
      <w:pPr>
        <w:keepNext/>
        <w:spacing w:line="240" w:lineRule="auto"/>
        <w:ind w:left="567" w:hanging="567"/>
        <w:outlineLvl w:val="1"/>
        <w:rPr>
          <w:b/>
          <w:szCs w:val="22"/>
          <w:lang w:val="lt-LT"/>
        </w:rPr>
      </w:pPr>
      <w:bookmarkStart w:id="63" w:name="_Toc129243129"/>
      <w:bookmarkStart w:id="64" w:name="_Toc129243254"/>
      <w:r w:rsidRPr="003A07AB">
        <w:rPr>
          <w:b/>
          <w:szCs w:val="22"/>
          <w:lang w:val="lt-LT"/>
        </w:rPr>
        <w:t>B.</w:t>
      </w:r>
      <w:r w:rsidRPr="003A07AB">
        <w:rPr>
          <w:b/>
          <w:szCs w:val="22"/>
          <w:lang w:val="lt-LT"/>
        </w:rPr>
        <w:tab/>
        <w:t>TIEKIMO IR VARTOJIMO SĄLYGOS AR APRIBOJIMAI</w:t>
      </w:r>
      <w:bookmarkEnd w:id="63"/>
      <w:bookmarkEnd w:id="64"/>
    </w:p>
    <w:p w14:paraId="25537E42" w14:textId="77777777" w:rsidR="00960E94" w:rsidRPr="003A07AB" w:rsidRDefault="00960E94" w:rsidP="00A02F88">
      <w:pPr>
        <w:tabs>
          <w:tab w:val="clear" w:pos="567"/>
        </w:tabs>
        <w:spacing w:line="240" w:lineRule="auto"/>
        <w:rPr>
          <w:szCs w:val="22"/>
          <w:lang w:val="lt-LT"/>
        </w:rPr>
      </w:pPr>
    </w:p>
    <w:p w14:paraId="0F1F738F" w14:textId="77777777" w:rsidR="00960E94" w:rsidRPr="003A07AB" w:rsidRDefault="00960E94" w:rsidP="00A02F88">
      <w:pPr>
        <w:tabs>
          <w:tab w:val="clear" w:pos="567"/>
        </w:tabs>
        <w:spacing w:line="240" w:lineRule="auto"/>
        <w:rPr>
          <w:szCs w:val="22"/>
          <w:lang w:val="lt-LT"/>
        </w:rPr>
      </w:pPr>
      <w:r w:rsidRPr="003A07AB">
        <w:rPr>
          <w:szCs w:val="22"/>
          <w:lang w:val="lt-LT"/>
        </w:rPr>
        <w:t>Nereceptinis vaistinis preparatas</w:t>
      </w:r>
    </w:p>
    <w:p w14:paraId="44A0F6A9" w14:textId="77777777" w:rsidR="00960E94" w:rsidRPr="003A07AB" w:rsidRDefault="00960E94" w:rsidP="00A02F88">
      <w:pPr>
        <w:tabs>
          <w:tab w:val="clear" w:pos="567"/>
        </w:tabs>
        <w:spacing w:line="240" w:lineRule="auto"/>
        <w:rPr>
          <w:szCs w:val="22"/>
          <w:highlight w:val="yellow"/>
          <w:lang w:val="lt-LT"/>
        </w:rPr>
      </w:pPr>
    </w:p>
    <w:p w14:paraId="6E2396B2" w14:textId="77777777" w:rsidR="00960E94" w:rsidRPr="003A07AB" w:rsidRDefault="00960E94" w:rsidP="00A02F88">
      <w:pPr>
        <w:tabs>
          <w:tab w:val="clear" w:pos="567"/>
        </w:tabs>
        <w:spacing w:line="240" w:lineRule="auto"/>
        <w:rPr>
          <w:szCs w:val="22"/>
          <w:lang w:val="lt-LT"/>
        </w:rPr>
      </w:pPr>
      <w:bookmarkStart w:id="65" w:name="_Toc129243131"/>
      <w:bookmarkStart w:id="66" w:name="_Toc129243256"/>
      <w:r w:rsidRPr="003A07AB">
        <w:rPr>
          <w:szCs w:val="22"/>
          <w:lang w:val="lt-LT"/>
        </w:rPr>
        <w:tab/>
      </w:r>
      <w:bookmarkEnd w:id="65"/>
      <w:bookmarkEnd w:id="66"/>
    </w:p>
    <w:p w14:paraId="66591AAE" w14:textId="77777777" w:rsidR="00960E94" w:rsidRPr="003A07AB" w:rsidRDefault="00960E94" w:rsidP="00A02F88">
      <w:pPr>
        <w:tabs>
          <w:tab w:val="clear" w:pos="567"/>
        </w:tabs>
        <w:spacing w:line="240" w:lineRule="auto"/>
        <w:rPr>
          <w:szCs w:val="22"/>
          <w:lang w:val="lt-LT"/>
        </w:rPr>
      </w:pPr>
      <w:r w:rsidRPr="003A07AB">
        <w:rPr>
          <w:szCs w:val="22"/>
          <w:lang w:val="lt-LT"/>
        </w:rPr>
        <w:br w:type="page"/>
      </w:r>
    </w:p>
    <w:p w14:paraId="03617455" w14:textId="77777777" w:rsidR="00960E94" w:rsidRPr="003A07AB" w:rsidRDefault="00960E94" w:rsidP="00A02F88">
      <w:pPr>
        <w:tabs>
          <w:tab w:val="clear" w:pos="567"/>
        </w:tabs>
        <w:spacing w:line="240" w:lineRule="auto"/>
        <w:rPr>
          <w:szCs w:val="22"/>
          <w:lang w:val="lt-LT"/>
        </w:rPr>
      </w:pPr>
    </w:p>
    <w:p w14:paraId="4CB8A2AA" w14:textId="77777777" w:rsidR="00960E94" w:rsidRPr="003A07AB" w:rsidRDefault="00960E94" w:rsidP="00A02F88">
      <w:pPr>
        <w:tabs>
          <w:tab w:val="clear" w:pos="567"/>
        </w:tabs>
        <w:spacing w:line="240" w:lineRule="auto"/>
        <w:rPr>
          <w:szCs w:val="22"/>
          <w:lang w:val="lt-LT"/>
        </w:rPr>
      </w:pPr>
    </w:p>
    <w:p w14:paraId="62454007" w14:textId="77777777" w:rsidR="00960E94" w:rsidRPr="003A07AB" w:rsidRDefault="00960E94" w:rsidP="00A02F88">
      <w:pPr>
        <w:tabs>
          <w:tab w:val="clear" w:pos="567"/>
        </w:tabs>
        <w:spacing w:line="240" w:lineRule="auto"/>
        <w:rPr>
          <w:szCs w:val="22"/>
          <w:lang w:val="lt-LT"/>
        </w:rPr>
      </w:pPr>
    </w:p>
    <w:p w14:paraId="15B63871" w14:textId="77777777" w:rsidR="00960E94" w:rsidRPr="003A07AB" w:rsidRDefault="00960E94" w:rsidP="00A02F88">
      <w:pPr>
        <w:tabs>
          <w:tab w:val="clear" w:pos="567"/>
        </w:tabs>
        <w:spacing w:line="240" w:lineRule="auto"/>
        <w:rPr>
          <w:szCs w:val="22"/>
          <w:lang w:val="lt-LT"/>
        </w:rPr>
      </w:pPr>
    </w:p>
    <w:p w14:paraId="0AA0101C" w14:textId="77777777" w:rsidR="00960E94" w:rsidRPr="003A07AB" w:rsidRDefault="00960E94" w:rsidP="00A02F88">
      <w:pPr>
        <w:tabs>
          <w:tab w:val="clear" w:pos="567"/>
        </w:tabs>
        <w:spacing w:line="240" w:lineRule="auto"/>
        <w:rPr>
          <w:szCs w:val="22"/>
          <w:lang w:val="lt-LT"/>
        </w:rPr>
      </w:pPr>
    </w:p>
    <w:p w14:paraId="3996B978" w14:textId="77777777" w:rsidR="00960E94" w:rsidRPr="003A07AB" w:rsidRDefault="00960E94" w:rsidP="00A02F88">
      <w:pPr>
        <w:tabs>
          <w:tab w:val="clear" w:pos="567"/>
        </w:tabs>
        <w:spacing w:line="240" w:lineRule="auto"/>
        <w:rPr>
          <w:szCs w:val="22"/>
          <w:lang w:val="lt-LT"/>
        </w:rPr>
      </w:pPr>
    </w:p>
    <w:p w14:paraId="66560C61" w14:textId="77777777" w:rsidR="00960E94" w:rsidRPr="003A07AB" w:rsidRDefault="00960E94" w:rsidP="00A02F88">
      <w:pPr>
        <w:tabs>
          <w:tab w:val="clear" w:pos="567"/>
        </w:tabs>
        <w:spacing w:line="240" w:lineRule="auto"/>
        <w:rPr>
          <w:szCs w:val="22"/>
          <w:lang w:val="lt-LT"/>
        </w:rPr>
      </w:pPr>
    </w:p>
    <w:p w14:paraId="0E25D2A3" w14:textId="77777777" w:rsidR="00960E94" w:rsidRPr="003A07AB" w:rsidRDefault="00960E94" w:rsidP="00A02F88">
      <w:pPr>
        <w:tabs>
          <w:tab w:val="clear" w:pos="567"/>
        </w:tabs>
        <w:spacing w:line="240" w:lineRule="auto"/>
        <w:rPr>
          <w:szCs w:val="22"/>
          <w:lang w:val="lt-LT"/>
        </w:rPr>
      </w:pPr>
    </w:p>
    <w:p w14:paraId="5C0E722F" w14:textId="77777777" w:rsidR="00960E94" w:rsidRPr="003A07AB" w:rsidRDefault="00960E94" w:rsidP="00A02F88">
      <w:pPr>
        <w:tabs>
          <w:tab w:val="clear" w:pos="567"/>
        </w:tabs>
        <w:spacing w:line="240" w:lineRule="auto"/>
        <w:rPr>
          <w:szCs w:val="22"/>
          <w:lang w:val="lt-LT"/>
        </w:rPr>
      </w:pPr>
    </w:p>
    <w:p w14:paraId="313F4D0B" w14:textId="77777777" w:rsidR="00960E94" w:rsidRPr="003A07AB" w:rsidRDefault="00960E94" w:rsidP="00A02F88">
      <w:pPr>
        <w:tabs>
          <w:tab w:val="clear" w:pos="567"/>
        </w:tabs>
        <w:spacing w:line="240" w:lineRule="auto"/>
        <w:rPr>
          <w:szCs w:val="22"/>
          <w:lang w:val="lt-LT"/>
        </w:rPr>
      </w:pPr>
    </w:p>
    <w:p w14:paraId="647B5BE9" w14:textId="77777777" w:rsidR="00960E94" w:rsidRPr="003A07AB" w:rsidRDefault="00960E94" w:rsidP="00A02F88">
      <w:pPr>
        <w:tabs>
          <w:tab w:val="clear" w:pos="567"/>
        </w:tabs>
        <w:spacing w:line="240" w:lineRule="auto"/>
        <w:rPr>
          <w:szCs w:val="22"/>
          <w:lang w:val="lt-LT"/>
        </w:rPr>
      </w:pPr>
    </w:p>
    <w:p w14:paraId="6B81ED55" w14:textId="77777777" w:rsidR="00960E94" w:rsidRPr="003A07AB" w:rsidRDefault="00960E94" w:rsidP="00A02F88">
      <w:pPr>
        <w:tabs>
          <w:tab w:val="clear" w:pos="567"/>
        </w:tabs>
        <w:spacing w:line="240" w:lineRule="auto"/>
        <w:rPr>
          <w:szCs w:val="22"/>
          <w:lang w:val="lt-LT"/>
        </w:rPr>
      </w:pPr>
    </w:p>
    <w:p w14:paraId="727AC119" w14:textId="77777777" w:rsidR="00960E94" w:rsidRPr="003A07AB" w:rsidRDefault="00960E94" w:rsidP="00A02F88">
      <w:pPr>
        <w:tabs>
          <w:tab w:val="clear" w:pos="567"/>
        </w:tabs>
        <w:spacing w:line="240" w:lineRule="auto"/>
        <w:rPr>
          <w:szCs w:val="22"/>
          <w:lang w:val="lt-LT"/>
        </w:rPr>
      </w:pPr>
    </w:p>
    <w:p w14:paraId="6A4ED996" w14:textId="77777777" w:rsidR="00960E94" w:rsidRPr="003A07AB" w:rsidRDefault="00960E94" w:rsidP="00A02F88">
      <w:pPr>
        <w:tabs>
          <w:tab w:val="clear" w:pos="567"/>
        </w:tabs>
        <w:spacing w:line="240" w:lineRule="auto"/>
        <w:rPr>
          <w:szCs w:val="22"/>
          <w:lang w:val="lt-LT"/>
        </w:rPr>
      </w:pPr>
    </w:p>
    <w:p w14:paraId="6DFE32EB" w14:textId="77777777" w:rsidR="00960E94" w:rsidRPr="003A07AB" w:rsidRDefault="00960E94" w:rsidP="00A02F88">
      <w:pPr>
        <w:tabs>
          <w:tab w:val="clear" w:pos="567"/>
        </w:tabs>
        <w:spacing w:line="240" w:lineRule="auto"/>
        <w:rPr>
          <w:szCs w:val="22"/>
          <w:lang w:val="lt-LT"/>
        </w:rPr>
      </w:pPr>
    </w:p>
    <w:p w14:paraId="4BF462FF" w14:textId="77777777" w:rsidR="00960E94" w:rsidRPr="003A07AB" w:rsidRDefault="00960E94" w:rsidP="00A02F88">
      <w:pPr>
        <w:tabs>
          <w:tab w:val="clear" w:pos="567"/>
        </w:tabs>
        <w:spacing w:line="240" w:lineRule="auto"/>
        <w:rPr>
          <w:szCs w:val="22"/>
          <w:lang w:val="lt-LT"/>
        </w:rPr>
      </w:pPr>
    </w:p>
    <w:p w14:paraId="7986B3C3" w14:textId="77777777" w:rsidR="00960E94" w:rsidRPr="003A07AB" w:rsidRDefault="00960E94" w:rsidP="00A02F88">
      <w:pPr>
        <w:tabs>
          <w:tab w:val="clear" w:pos="567"/>
        </w:tabs>
        <w:spacing w:line="240" w:lineRule="auto"/>
        <w:rPr>
          <w:szCs w:val="22"/>
          <w:lang w:val="lt-LT"/>
        </w:rPr>
      </w:pPr>
    </w:p>
    <w:p w14:paraId="3FAB4BF5" w14:textId="77777777" w:rsidR="00960E94" w:rsidRPr="003A07AB" w:rsidRDefault="00960E94" w:rsidP="00A02F88">
      <w:pPr>
        <w:tabs>
          <w:tab w:val="clear" w:pos="567"/>
        </w:tabs>
        <w:spacing w:line="240" w:lineRule="auto"/>
        <w:rPr>
          <w:szCs w:val="22"/>
          <w:lang w:val="lt-LT"/>
        </w:rPr>
      </w:pPr>
    </w:p>
    <w:p w14:paraId="298DC342" w14:textId="77777777" w:rsidR="00960E94" w:rsidRPr="003A07AB" w:rsidRDefault="00960E94" w:rsidP="00A02F88">
      <w:pPr>
        <w:tabs>
          <w:tab w:val="clear" w:pos="567"/>
        </w:tabs>
        <w:spacing w:line="240" w:lineRule="auto"/>
        <w:rPr>
          <w:szCs w:val="22"/>
          <w:lang w:val="lt-LT"/>
        </w:rPr>
      </w:pPr>
    </w:p>
    <w:p w14:paraId="3E8878DE" w14:textId="77777777" w:rsidR="00960E94" w:rsidRPr="003A07AB" w:rsidRDefault="00960E94" w:rsidP="00A02F88">
      <w:pPr>
        <w:tabs>
          <w:tab w:val="clear" w:pos="567"/>
        </w:tabs>
        <w:spacing w:line="240" w:lineRule="auto"/>
        <w:rPr>
          <w:szCs w:val="22"/>
          <w:lang w:val="lt-LT"/>
        </w:rPr>
      </w:pPr>
    </w:p>
    <w:p w14:paraId="1491B7D7" w14:textId="77777777" w:rsidR="00960E94" w:rsidRPr="003A07AB" w:rsidRDefault="00960E94" w:rsidP="00A02F88">
      <w:pPr>
        <w:tabs>
          <w:tab w:val="clear" w:pos="567"/>
        </w:tabs>
        <w:spacing w:line="240" w:lineRule="auto"/>
        <w:rPr>
          <w:szCs w:val="22"/>
          <w:lang w:val="lt-LT"/>
        </w:rPr>
      </w:pPr>
    </w:p>
    <w:p w14:paraId="354668C1" w14:textId="77777777" w:rsidR="00960E94" w:rsidRPr="003A07AB" w:rsidRDefault="00960E94" w:rsidP="00A02F88">
      <w:pPr>
        <w:tabs>
          <w:tab w:val="clear" w:pos="567"/>
        </w:tabs>
        <w:spacing w:line="240" w:lineRule="auto"/>
        <w:rPr>
          <w:szCs w:val="22"/>
          <w:lang w:val="lt-LT"/>
        </w:rPr>
      </w:pPr>
    </w:p>
    <w:p w14:paraId="692D900C" w14:textId="77777777" w:rsidR="00960E94" w:rsidRPr="003A07AB" w:rsidRDefault="00960E94" w:rsidP="00A02F88">
      <w:pPr>
        <w:tabs>
          <w:tab w:val="clear" w:pos="567"/>
        </w:tabs>
        <w:spacing w:line="240" w:lineRule="auto"/>
        <w:rPr>
          <w:szCs w:val="22"/>
          <w:lang w:val="lt-LT"/>
        </w:rPr>
      </w:pPr>
    </w:p>
    <w:p w14:paraId="13FC17B2" w14:textId="77777777" w:rsidR="00960E94" w:rsidRPr="003A07AB" w:rsidRDefault="00960E94" w:rsidP="00EF627A">
      <w:pPr>
        <w:spacing w:line="240" w:lineRule="auto"/>
        <w:ind w:left="567" w:hanging="567"/>
        <w:jc w:val="center"/>
        <w:outlineLvl w:val="0"/>
        <w:rPr>
          <w:b/>
          <w:szCs w:val="22"/>
          <w:lang w:val="lt-LT"/>
        </w:rPr>
      </w:pPr>
      <w:bookmarkStart w:id="67" w:name="_Toc129243134"/>
      <w:bookmarkStart w:id="68" w:name="_Toc129243259"/>
      <w:r w:rsidRPr="003A07AB">
        <w:rPr>
          <w:b/>
          <w:szCs w:val="22"/>
          <w:lang w:val="lt-LT"/>
        </w:rPr>
        <w:t>III PRIEDAS</w:t>
      </w:r>
      <w:bookmarkEnd w:id="67"/>
      <w:bookmarkEnd w:id="68"/>
    </w:p>
    <w:p w14:paraId="4925BA64" w14:textId="77777777" w:rsidR="00960E94" w:rsidRPr="003A07AB" w:rsidRDefault="00960E94" w:rsidP="00EF627A">
      <w:pPr>
        <w:tabs>
          <w:tab w:val="clear" w:pos="567"/>
        </w:tabs>
        <w:spacing w:line="240" w:lineRule="auto"/>
        <w:rPr>
          <w:szCs w:val="22"/>
          <w:lang w:val="lt-LT"/>
        </w:rPr>
      </w:pPr>
    </w:p>
    <w:p w14:paraId="476C670B" w14:textId="77777777" w:rsidR="00960E94" w:rsidRPr="003A07AB" w:rsidRDefault="00960E94" w:rsidP="00EF627A">
      <w:pPr>
        <w:spacing w:line="240" w:lineRule="auto"/>
        <w:ind w:left="567" w:hanging="567"/>
        <w:jc w:val="center"/>
        <w:outlineLvl w:val="0"/>
        <w:rPr>
          <w:b/>
          <w:szCs w:val="22"/>
          <w:lang w:val="lt-LT"/>
        </w:rPr>
      </w:pPr>
      <w:bookmarkStart w:id="69" w:name="_Toc129243135"/>
      <w:bookmarkStart w:id="70" w:name="_Toc129243260"/>
      <w:r w:rsidRPr="003A07AB">
        <w:rPr>
          <w:b/>
          <w:szCs w:val="22"/>
          <w:lang w:val="lt-LT"/>
        </w:rPr>
        <w:t>ŽENKLINIMAS IR PAKUOTĖS LAPELIS</w:t>
      </w:r>
      <w:bookmarkEnd w:id="69"/>
      <w:bookmarkEnd w:id="70"/>
    </w:p>
    <w:p w14:paraId="24B9ED3C" w14:textId="77777777" w:rsidR="00960E94" w:rsidRPr="003A07AB" w:rsidRDefault="00960E94" w:rsidP="00EF627A">
      <w:pPr>
        <w:tabs>
          <w:tab w:val="clear" w:pos="567"/>
        </w:tabs>
        <w:spacing w:line="240" w:lineRule="auto"/>
        <w:rPr>
          <w:szCs w:val="22"/>
          <w:lang w:val="lt-LT"/>
        </w:rPr>
      </w:pPr>
      <w:r w:rsidRPr="003A07AB">
        <w:rPr>
          <w:szCs w:val="22"/>
          <w:lang w:val="lt-LT"/>
        </w:rPr>
        <w:br w:type="page"/>
      </w:r>
    </w:p>
    <w:p w14:paraId="0BCEE147" w14:textId="77777777" w:rsidR="00960E94" w:rsidRPr="003A07AB" w:rsidRDefault="00960E94" w:rsidP="00EF627A">
      <w:pPr>
        <w:tabs>
          <w:tab w:val="clear" w:pos="567"/>
        </w:tabs>
        <w:spacing w:line="240" w:lineRule="auto"/>
        <w:rPr>
          <w:szCs w:val="22"/>
          <w:lang w:val="lt-LT"/>
        </w:rPr>
      </w:pPr>
    </w:p>
    <w:p w14:paraId="1AA52967" w14:textId="77777777" w:rsidR="00960E94" w:rsidRPr="003A07AB" w:rsidRDefault="00960E94" w:rsidP="00EF627A">
      <w:pPr>
        <w:tabs>
          <w:tab w:val="clear" w:pos="567"/>
        </w:tabs>
        <w:spacing w:line="240" w:lineRule="auto"/>
        <w:rPr>
          <w:szCs w:val="22"/>
          <w:lang w:val="lt-LT"/>
        </w:rPr>
      </w:pPr>
    </w:p>
    <w:p w14:paraId="4D320845" w14:textId="77777777" w:rsidR="00960E94" w:rsidRPr="003A07AB" w:rsidRDefault="00960E94" w:rsidP="00EF627A">
      <w:pPr>
        <w:tabs>
          <w:tab w:val="clear" w:pos="567"/>
        </w:tabs>
        <w:spacing w:line="240" w:lineRule="auto"/>
        <w:rPr>
          <w:szCs w:val="22"/>
          <w:lang w:val="lt-LT"/>
        </w:rPr>
      </w:pPr>
    </w:p>
    <w:p w14:paraId="13740D38" w14:textId="77777777" w:rsidR="00960E94" w:rsidRPr="003A07AB" w:rsidRDefault="00960E94" w:rsidP="00EF627A">
      <w:pPr>
        <w:tabs>
          <w:tab w:val="clear" w:pos="567"/>
        </w:tabs>
        <w:spacing w:line="240" w:lineRule="auto"/>
        <w:rPr>
          <w:szCs w:val="22"/>
          <w:lang w:val="lt-LT"/>
        </w:rPr>
      </w:pPr>
    </w:p>
    <w:p w14:paraId="662BE220" w14:textId="77777777" w:rsidR="00960E94" w:rsidRPr="003A07AB" w:rsidRDefault="00960E94" w:rsidP="00EF627A">
      <w:pPr>
        <w:tabs>
          <w:tab w:val="clear" w:pos="567"/>
        </w:tabs>
        <w:spacing w:line="240" w:lineRule="auto"/>
        <w:rPr>
          <w:szCs w:val="22"/>
          <w:lang w:val="lt-LT"/>
        </w:rPr>
      </w:pPr>
    </w:p>
    <w:p w14:paraId="3C8EDC16" w14:textId="77777777" w:rsidR="00960E94" w:rsidRPr="003A07AB" w:rsidRDefault="00960E94" w:rsidP="00EF627A">
      <w:pPr>
        <w:tabs>
          <w:tab w:val="clear" w:pos="567"/>
        </w:tabs>
        <w:spacing w:line="240" w:lineRule="auto"/>
        <w:rPr>
          <w:szCs w:val="22"/>
          <w:lang w:val="lt-LT"/>
        </w:rPr>
      </w:pPr>
    </w:p>
    <w:p w14:paraId="4F9E1880" w14:textId="77777777" w:rsidR="00960E94" w:rsidRPr="003A07AB" w:rsidRDefault="00960E94" w:rsidP="00EF627A">
      <w:pPr>
        <w:tabs>
          <w:tab w:val="clear" w:pos="567"/>
        </w:tabs>
        <w:spacing w:line="240" w:lineRule="auto"/>
        <w:rPr>
          <w:szCs w:val="22"/>
          <w:lang w:val="lt-LT"/>
        </w:rPr>
      </w:pPr>
    </w:p>
    <w:p w14:paraId="7F1EBE8A" w14:textId="77777777" w:rsidR="00960E94" w:rsidRPr="003A07AB" w:rsidRDefault="00960E94" w:rsidP="00EF627A">
      <w:pPr>
        <w:tabs>
          <w:tab w:val="clear" w:pos="567"/>
        </w:tabs>
        <w:spacing w:line="240" w:lineRule="auto"/>
        <w:rPr>
          <w:szCs w:val="22"/>
          <w:lang w:val="lt-LT"/>
        </w:rPr>
      </w:pPr>
    </w:p>
    <w:p w14:paraId="59809E61" w14:textId="77777777" w:rsidR="00960E94" w:rsidRPr="003A07AB" w:rsidRDefault="00960E94" w:rsidP="00EF627A">
      <w:pPr>
        <w:tabs>
          <w:tab w:val="clear" w:pos="567"/>
        </w:tabs>
        <w:spacing w:line="240" w:lineRule="auto"/>
        <w:rPr>
          <w:szCs w:val="22"/>
          <w:lang w:val="lt-LT"/>
        </w:rPr>
      </w:pPr>
    </w:p>
    <w:p w14:paraId="3648DEF5" w14:textId="77777777" w:rsidR="00960E94" w:rsidRPr="003A07AB" w:rsidRDefault="00960E94" w:rsidP="00EF627A">
      <w:pPr>
        <w:tabs>
          <w:tab w:val="clear" w:pos="567"/>
        </w:tabs>
        <w:spacing w:line="240" w:lineRule="auto"/>
        <w:rPr>
          <w:szCs w:val="22"/>
          <w:lang w:val="lt-LT"/>
        </w:rPr>
      </w:pPr>
    </w:p>
    <w:p w14:paraId="249E302D" w14:textId="77777777" w:rsidR="00960E94" w:rsidRPr="003A07AB" w:rsidRDefault="00960E94" w:rsidP="00EF627A">
      <w:pPr>
        <w:tabs>
          <w:tab w:val="clear" w:pos="567"/>
        </w:tabs>
        <w:spacing w:line="240" w:lineRule="auto"/>
        <w:rPr>
          <w:szCs w:val="22"/>
          <w:lang w:val="lt-LT"/>
        </w:rPr>
      </w:pPr>
    </w:p>
    <w:p w14:paraId="63AAF9A6" w14:textId="77777777" w:rsidR="00960E94" w:rsidRPr="003A07AB" w:rsidRDefault="00960E94" w:rsidP="00EF627A">
      <w:pPr>
        <w:tabs>
          <w:tab w:val="clear" w:pos="567"/>
        </w:tabs>
        <w:spacing w:line="240" w:lineRule="auto"/>
        <w:rPr>
          <w:szCs w:val="22"/>
          <w:lang w:val="lt-LT"/>
        </w:rPr>
      </w:pPr>
    </w:p>
    <w:p w14:paraId="31384433" w14:textId="77777777" w:rsidR="00960E94" w:rsidRPr="003A07AB" w:rsidRDefault="00960E94" w:rsidP="00EF627A">
      <w:pPr>
        <w:tabs>
          <w:tab w:val="clear" w:pos="567"/>
        </w:tabs>
        <w:spacing w:line="240" w:lineRule="auto"/>
        <w:rPr>
          <w:szCs w:val="22"/>
          <w:lang w:val="lt-LT"/>
        </w:rPr>
      </w:pPr>
    </w:p>
    <w:p w14:paraId="569D2BC6" w14:textId="77777777" w:rsidR="00960E94" w:rsidRPr="003A07AB" w:rsidRDefault="00960E94" w:rsidP="00EF627A">
      <w:pPr>
        <w:tabs>
          <w:tab w:val="clear" w:pos="567"/>
        </w:tabs>
        <w:spacing w:line="240" w:lineRule="auto"/>
        <w:rPr>
          <w:szCs w:val="22"/>
          <w:lang w:val="lt-LT"/>
        </w:rPr>
      </w:pPr>
    </w:p>
    <w:p w14:paraId="66A51D33" w14:textId="77777777" w:rsidR="00960E94" w:rsidRPr="003A07AB" w:rsidRDefault="00960E94" w:rsidP="00EF627A">
      <w:pPr>
        <w:tabs>
          <w:tab w:val="clear" w:pos="567"/>
        </w:tabs>
        <w:spacing w:line="240" w:lineRule="auto"/>
        <w:rPr>
          <w:szCs w:val="22"/>
          <w:lang w:val="lt-LT"/>
        </w:rPr>
      </w:pPr>
    </w:p>
    <w:p w14:paraId="675E184C" w14:textId="77777777" w:rsidR="00960E94" w:rsidRPr="003A07AB" w:rsidRDefault="00960E94" w:rsidP="00EF627A">
      <w:pPr>
        <w:tabs>
          <w:tab w:val="clear" w:pos="567"/>
        </w:tabs>
        <w:spacing w:line="240" w:lineRule="auto"/>
        <w:rPr>
          <w:szCs w:val="22"/>
          <w:lang w:val="lt-LT"/>
        </w:rPr>
      </w:pPr>
    </w:p>
    <w:p w14:paraId="1FD71598" w14:textId="77777777" w:rsidR="00960E94" w:rsidRPr="003A07AB" w:rsidRDefault="00960E94" w:rsidP="00EF627A">
      <w:pPr>
        <w:tabs>
          <w:tab w:val="clear" w:pos="567"/>
        </w:tabs>
        <w:spacing w:line="240" w:lineRule="auto"/>
        <w:rPr>
          <w:szCs w:val="22"/>
          <w:lang w:val="lt-LT"/>
        </w:rPr>
      </w:pPr>
    </w:p>
    <w:p w14:paraId="196436F9" w14:textId="77777777" w:rsidR="00960E94" w:rsidRPr="003A07AB" w:rsidRDefault="00960E94" w:rsidP="00EF627A">
      <w:pPr>
        <w:tabs>
          <w:tab w:val="clear" w:pos="567"/>
        </w:tabs>
        <w:spacing w:line="240" w:lineRule="auto"/>
        <w:rPr>
          <w:szCs w:val="22"/>
          <w:lang w:val="lt-LT"/>
        </w:rPr>
      </w:pPr>
    </w:p>
    <w:p w14:paraId="349D9E43" w14:textId="77777777" w:rsidR="00960E94" w:rsidRPr="003A07AB" w:rsidRDefault="00960E94" w:rsidP="00EF627A">
      <w:pPr>
        <w:tabs>
          <w:tab w:val="clear" w:pos="567"/>
        </w:tabs>
        <w:spacing w:line="240" w:lineRule="auto"/>
        <w:rPr>
          <w:szCs w:val="22"/>
          <w:lang w:val="lt-LT"/>
        </w:rPr>
      </w:pPr>
    </w:p>
    <w:p w14:paraId="1DCD45D6" w14:textId="77777777" w:rsidR="00960E94" w:rsidRPr="003A07AB" w:rsidRDefault="00960E94" w:rsidP="00EF627A">
      <w:pPr>
        <w:tabs>
          <w:tab w:val="clear" w:pos="567"/>
        </w:tabs>
        <w:spacing w:line="240" w:lineRule="auto"/>
        <w:rPr>
          <w:szCs w:val="22"/>
          <w:lang w:val="lt-LT"/>
        </w:rPr>
      </w:pPr>
    </w:p>
    <w:p w14:paraId="66FCDFE2" w14:textId="77777777" w:rsidR="00960E94" w:rsidRPr="003A07AB" w:rsidRDefault="00960E94" w:rsidP="00EF627A">
      <w:pPr>
        <w:tabs>
          <w:tab w:val="clear" w:pos="567"/>
        </w:tabs>
        <w:spacing w:line="240" w:lineRule="auto"/>
        <w:rPr>
          <w:szCs w:val="22"/>
          <w:lang w:val="lt-LT"/>
        </w:rPr>
      </w:pPr>
    </w:p>
    <w:p w14:paraId="0E25C356" w14:textId="77777777" w:rsidR="00960E94" w:rsidRPr="003A07AB" w:rsidRDefault="00960E94" w:rsidP="00EF627A">
      <w:pPr>
        <w:tabs>
          <w:tab w:val="clear" w:pos="567"/>
        </w:tabs>
        <w:spacing w:line="240" w:lineRule="auto"/>
        <w:rPr>
          <w:szCs w:val="22"/>
          <w:lang w:val="lt-LT"/>
        </w:rPr>
      </w:pPr>
    </w:p>
    <w:p w14:paraId="59C372BD" w14:textId="77777777" w:rsidR="00960E94" w:rsidRPr="003A07AB" w:rsidRDefault="00960E94" w:rsidP="00EF627A">
      <w:pPr>
        <w:tabs>
          <w:tab w:val="clear" w:pos="567"/>
        </w:tabs>
        <w:spacing w:line="240" w:lineRule="auto"/>
        <w:rPr>
          <w:szCs w:val="22"/>
          <w:lang w:val="lt-LT"/>
        </w:rPr>
      </w:pPr>
    </w:p>
    <w:p w14:paraId="3A1594DA" w14:textId="77777777" w:rsidR="00960E94" w:rsidRPr="003A07AB" w:rsidRDefault="00960E94" w:rsidP="004E73F0">
      <w:pPr>
        <w:spacing w:line="240" w:lineRule="auto"/>
        <w:ind w:left="567" w:hanging="567"/>
        <w:jc w:val="center"/>
        <w:outlineLvl w:val="0"/>
        <w:rPr>
          <w:szCs w:val="22"/>
          <w:lang w:val="lt-LT"/>
        </w:rPr>
      </w:pPr>
      <w:bookmarkStart w:id="71" w:name="_Toc129243136"/>
      <w:bookmarkStart w:id="72" w:name="_Toc129243261"/>
      <w:r w:rsidRPr="003A07AB">
        <w:rPr>
          <w:b/>
          <w:szCs w:val="22"/>
          <w:lang w:val="lt-LT"/>
        </w:rPr>
        <w:t>A. ŽENKLINIMAS</w:t>
      </w:r>
      <w:bookmarkEnd w:id="71"/>
      <w:bookmarkEnd w:id="72"/>
    </w:p>
    <w:p w14:paraId="68FC4104" w14:textId="77777777" w:rsidR="00960E94" w:rsidRPr="003A07AB" w:rsidRDefault="00960E94" w:rsidP="004E73F0">
      <w:pPr>
        <w:tabs>
          <w:tab w:val="clear" w:pos="567"/>
        </w:tabs>
        <w:spacing w:line="240" w:lineRule="auto"/>
        <w:rPr>
          <w:szCs w:val="22"/>
          <w:lang w:val="lt-LT"/>
        </w:rPr>
      </w:pPr>
      <w:r w:rsidRPr="003A07AB">
        <w:rPr>
          <w:szCs w:val="22"/>
          <w:lang w:val="lt-LT"/>
        </w:rPr>
        <w:br w:type="page"/>
      </w:r>
    </w:p>
    <w:p w14:paraId="30571DC8"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lastRenderedPageBreak/>
        <w:t>INFORMACIJA ANT IŠORINĖS PAKUOTĖS</w:t>
      </w:r>
    </w:p>
    <w:p w14:paraId="191E47A4"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p>
    <w:p w14:paraId="39AF2B15"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KARTONINĖ DĖŽUTĖ</w:t>
      </w:r>
    </w:p>
    <w:p w14:paraId="10148991" w14:textId="77777777" w:rsidR="00960E94" w:rsidRPr="003A07AB" w:rsidRDefault="00960E94" w:rsidP="00A94A3F">
      <w:pPr>
        <w:tabs>
          <w:tab w:val="clear" w:pos="567"/>
        </w:tabs>
        <w:spacing w:line="240" w:lineRule="auto"/>
        <w:rPr>
          <w:szCs w:val="22"/>
          <w:lang w:val="lt-LT"/>
        </w:rPr>
      </w:pPr>
    </w:p>
    <w:p w14:paraId="7EEE3758" w14:textId="77777777" w:rsidR="00960E94" w:rsidRPr="003A07AB" w:rsidRDefault="00960E94" w:rsidP="00A94A3F">
      <w:pPr>
        <w:tabs>
          <w:tab w:val="clear" w:pos="567"/>
        </w:tabs>
        <w:spacing w:line="240" w:lineRule="auto"/>
        <w:rPr>
          <w:szCs w:val="22"/>
          <w:lang w:val="lt-LT"/>
        </w:rPr>
      </w:pPr>
    </w:p>
    <w:p w14:paraId="13CE299A"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1.</w:t>
      </w:r>
      <w:r w:rsidRPr="003A07AB">
        <w:rPr>
          <w:b/>
          <w:szCs w:val="22"/>
          <w:lang w:val="lt-LT"/>
        </w:rPr>
        <w:tab/>
        <w:t>VAISTINIO PREPARATO PAVADINIMAS</w:t>
      </w:r>
    </w:p>
    <w:p w14:paraId="671EAB85" w14:textId="77777777" w:rsidR="00960E94" w:rsidRPr="003A07AB" w:rsidRDefault="00960E94" w:rsidP="00A94A3F">
      <w:pPr>
        <w:tabs>
          <w:tab w:val="clear" w:pos="567"/>
        </w:tabs>
        <w:spacing w:line="240" w:lineRule="auto"/>
        <w:rPr>
          <w:szCs w:val="22"/>
          <w:lang w:val="lt-LT"/>
        </w:rPr>
      </w:pPr>
    </w:p>
    <w:p w14:paraId="1EA6FE76" w14:textId="77777777" w:rsidR="00960E94" w:rsidRPr="003A07AB" w:rsidRDefault="00960E94" w:rsidP="00A94A3F">
      <w:pPr>
        <w:spacing w:line="240" w:lineRule="auto"/>
        <w:rPr>
          <w:szCs w:val="22"/>
          <w:lang w:val="lt-LT"/>
        </w:rPr>
      </w:pPr>
      <w:bookmarkStart w:id="73" w:name="OLE_LINK8"/>
      <w:bookmarkStart w:id="74" w:name="OLE_LINK9"/>
      <w:r w:rsidRPr="003A07AB">
        <w:rPr>
          <w:szCs w:val="22"/>
          <w:lang w:val="lt-LT"/>
        </w:rPr>
        <w:t xml:space="preserve">SYMPATHYL plėvele dengtos tabletės </w:t>
      </w:r>
    </w:p>
    <w:p w14:paraId="077CB2FD" w14:textId="794DC694" w:rsidR="00960E94" w:rsidRPr="003A07AB" w:rsidRDefault="009C33CE" w:rsidP="00A02F88">
      <w:pPr>
        <w:tabs>
          <w:tab w:val="clear" w:pos="567"/>
        </w:tabs>
        <w:spacing w:line="240" w:lineRule="auto"/>
        <w:rPr>
          <w:i/>
          <w:szCs w:val="22"/>
          <w:lang w:val="lt-LT"/>
        </w:rPr>
      </w:pPr>
      <w:r w:rsidRPr="00696590">
        <w:rPr>
          <w:szCs w:val="22"/>
          <w:lang w:val="lt-LT"/>
        </w:rPr>
        <w:t>Magnis (sunkiojo magnio oksido pavidalu), gudobelių lapų ir žiedų sausasis ekstraktas</w:t>
      </w:r>
      <w:r>
        <w:rPr>
          <w:szCs w:val="22"/>
          <w:lang w:val="lt-LT"/>
        </w:rPr>
        <w:t xml:space="preserve">, </w:t>
      </w:r>
      <w:proofErr w:type="spellStart"/>
      <w:r>
        <w:rPr>
          <w:szCs w:val="22"/>
          <w:lang w:val="lt-LT"/>
        </w:rPr>
        <w:t>e</w:t>
      </w:r>
      <w:r w:rsidRPr="00696590">
        <w:rPr>
          <w:szCs w:val="22"/>
          <w:lang w:val="lt-LT"/>
        </w:rPr>
        <w:t>šolcijų</w:t>
      </w:r>
      <w:proofErr w:type="spellEnd"/>
      <w:r w:rsidRPr="00696590">
        <w:rPr>
          <w:szCs w:val="22"/>
          <w:lang w:val="lt-LT"/>
        </w:rPr>
        <w:t xml:space="preserve"> </w:t>
      </w:r>
      <w:r>
        <w:rPr>
          <w:szCs w:val="22"/>
          <w:lang w:val="lt-LT"/>
        </w:rPr>
        <w:t xml:space="preserve">žolės </w:t>
      </w:r>
      <w:r w:rsidRPr="00696590">
        <w:rPr>
          <w:szCs w:val="22"/>
          <w:lang w:val="lt-LT"/>
        </w:rPr>
        <w:t>sausasis ekstraktas</w:t>
      </w:r>
      <w:r>
        <w:rPr>
          <w:szCs w:val="22"/>
          <w:lang w:val="lt-LT"/>
        </w:rPr>
        <w:t xml:space="preserve"> </w:t>
      </w:r>
    </w:p>
    <w:bookmarkEnd w:id="73"/>
    <w:bookmarkEnd w:id="74"/>
    <w:p w14:paraId="13B67C56" w14:textId="77777777" w:rsidR="00696590" w:rsidRPr="00696590" w:rsidRDefault="00696590" w:rsidP="00DB5A18">
      <w:pPr>
        <w:tabs>
          <w:tab w:val="decimal" w:leader="dot" w:pos="8789"/>
        </w:tabs>
        <w:spacing w:line="240" w:lineRule="auto"/>
        <w:ind w:right="-143"/>
        <w:rPr>
          <w:szCs w:val="22"/>
          <w:lang w:val="lt-LT"/>
        </w:rPr>
      </w:pPr>
    </w:p>
    <w:p w14:paraId="3BB46E71" w14:textId="77777777" w:rsidR="00960E94" w:rsidRPr="003A07AB" w:rsidRDefault="00960E94" w:rsidP="00A94A3F">
      <w:pPr>
        <w:tabs>
          <w:tab w:val="clear" w:pos="567"/>
        </w:tabs>
        <w:spacing w:line="240" w:lineRule="auto"/>
        <w:rPr>
          <w:szCs w:val="22"/>
          <w:lang w:val="lt-LT"/>
        </w:rPr>
      </w:pPr>
    </w:p>
    <w:p w14:paraId="13FDC21D" w14:textId="4CE77F2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2.</w:t>
      </w:r>
      <w:r w:rsidRPr="003A07AB">
        <w:rPr>
          <w:b/>
          <w:szCs w:val="22"/>
          <w:lang w:val="lt-LT"/>
        </w:rPr>
        <w:tab/>
        <w:t xml:space="preserve">VEIKLIOJI </w:t>
      </w:r>
      <w:r w:rsidR="00276F72" w:rsidRPr="00DB7E9A">
        <w:rPr>
          <w:b/>
          <w:szCs w:val="24"/>
          <w:lang w:val="lt-LT"/>
        </w:rPr>
        <w:t xml:space="preserve">(-IOS) </w:t>
      </w:r>
      <w:r w:rsidRPr="003A07AB">
        <w:rPr>
          <w:b/>
          <w:szCs w:val="22"/>
          <w:lang w:val="lt-LT"/>
        </w:rPr>
        <w:t xml:space="preserve">MEDŽIAGA </w:t>
      </w:r>
      <w:r w:rsidR="002E6DBA" w:rsidRPr="00DB7E9A">
        <w:rPr>
          <w:b/>
          <w:szCs w:val="24"/>
          <w:lang w:val="lt-LT"/>
        </w:rPr>
        <w:t xml:space="preserve">(-OS) </w:t>
      </w:r>
      <w:r w:rsidRPr="003A07AB">
        <w:rPr>
          <w:b/>
          <w:szCs w:val="22"/>
          <w:lang w:val="lt-LT"/>
        </w:rPr>
        <w:t xml:space="preserve">IR JOS </w:t>
      </w:r>
      <w:r w:rsidR="00BA2B52" w:rsidRPr="00DB7E9A">
        <w:rPr>
          <w:b/>
          <w:szCs w:val="24"/>
          <w:lang w:val="lt-LT"/>
        </w:rPr>
        <w:t xml:space="preserve">(-Ų) </w:t>
      </w:r>
      <w:r w:rsidRPr="003A07AB">
        <w:rPr>
          <w:b/>
          <w:szCs w:val="22"/>
          <w:lang w:val="lt-LT"/>
        </w:rPr>
        <w:t>KIEKIS</w:t>
      </w:r>
      <w:r w:rsidR="00CF0E39">
        <w:rPr>
          <w:b/>
          <w:szCs w:val="22"/>
          <w:lang w:val="lt-LT"/>
        </w:rPr>
        <w:t xml:space="preserve"> </w:t>
      </w:r>
      <w:r w:rsidR="00CF0E39" w:rsidRPr="00DB7E9A">
        <w:rPr>
          <w:b/>
          <w:szCs w:val="24"/>
          <w:lang w:val="lt-LT"/>
        </w:rPr>
        <w:t>(-IAI)</w:t>
      </w:r>
    </w:p>
    <w:p w14:paraId="090C9CF1" w14:textId="77777777" w:rsidR="00960E94" w:rsidRPr="003A07AB" w:rsidRDefault="00960E94" w:rsidP="00A94A3F">
      <w:pPr>
        <w:tabs>
          <w:tab w:val="clear" w:pos="567"/>
        </w:tabs>
        <w:spacing w:line="240" w:lineRule="auto"/>
        <w:rPr>
          <w:szCs w:val="22"/>
          <w:lang w:val="lt-LT"/>
        </w:rPr>
      </w:pPr>
    </w:p>
    <w:p w14:paraId="0CB93C0E" w14:textId="77777777" w:rsidR="002C449D" w:rsidRPr="00097326" w:rsidRDefault="002C449D" w:rsidP="00DB7E9A">
      <w:pPr>
        <w:tabs>
          <w:tab w:val="decimal" w:leader="dot" w:pos="8789"/>
        </w:tabs>
        <w:spacing w:line="240" w:lineRule="auto"/>
        <w:ind w:right="-143"/>
        <w:jc w:val="both"/>
        <w:rPr>
          <w:szCs w:val="22"/>
          <w:lang w:val="lt-LT"/>
        </w:rPr>
      </w:pPr>
      <w:r>
        <w:rPr>
          <w:szCs w:val="22"/>
          <w:lang w:val="lt-LT"/>
        </w:rPr>
        <w:t>Magnio</w:t>
      </w:r>
      <w:r w:rsidRPr="00097326">
        <w:rPr>
          <w:szCs w:val="22"/>
          <w:lang w:val="lt-LT"/>
        </w:rPr>
        <w:tab/>
      </w:r>
      <w:r w:rsidRPr="00725342">
        <w:rPr>
          <w:szCs w:val="22"/>
          <w:lang w:val="lt-LT"/>
        </w:rPr>
        <w:t>75 mg</w:t>
      </w:r>
      <w:r w:rsidRPr="00E34C6B" w:rsidDel="00E34C6B">
        <w:rPr>
          <w:szCs w:val="22"/>
          <w:lang w:val="lt-LT"/>
        </w:rPr>
        <w:t xml:space="preserve"> </w:t>
      </w:r>
    </w:p>
    <w:p w14:paraId="39419F62" w14:textId="77777777" w:rsidR="002C449D" w:rsidRPr="00097326" w:rsidRDefault="002C449D" w:rsidP="00DB7E9A">
      <w:pPr>
        <w:tabs>
          <w:tab w:val="decimal" w:leader="dot" w:pos="8789"/>
        </w:tabs>
        <w:spacing w:line="240" w:lineRule="auto"/>
        <w:ind w:right="-143"/>
        <w:jc w:val="both"/>
        <w:rPr>
          <w:snapToGrid/>
          <w:szCs w:val="22"/>
          <w:lang w:val="lt-LT"/>
        </w:rPr>
      </w:pPr>
      <w:r>
        <w:rPr>
          <w:szCs w:val="22"/>
          <w:lang w:val="lt-LT"/>
        </w:rPr>
        <w:t xml:space="preserve">sunkiojo </w:t>
      </w:r>
      <w:r w:rsidRPr="00097326">
        <w:rPr>
          <w:szCs w:val="22"/>
          <w:lang w:val="lt-LT"/>
        </w:rPr>
        <w:t>magnio</w:t>
      </w:r>
      <w:r>
        <w:rPr>
          <w:szCs w:val="22"/>
          <w:lang w:val="lt-LT"/>
        </w:rPr>
        <w:t xml:space="preserve"> oksido pavidalu</w:t>
      </w:r>
      <w:r w:rsidRPr="00097326">
        <w:rPr>
          <w:szCs w:val="22"/>
          <w:lang w:val="lt-LT"/>
        </w:rPr>
        <w:tab/>
      </w:r>
      <w:r w:rsidRPr="00AB1369">
        <w:rPr>
          <w:szCs w:val="22"/>
          <w:lang w:val="lt-LT"/>
        </w:rPr>
        <w:t>124</w:t>
      </w:r>
      <w:r>
        <w:rPr>
          <w:szCs w:val="22"/>
          <w:lang w:val="lt-LT"/>
        </w:rPr>
        <w:t>,</w:t>
      </w:r>
      <w:r w:rsidRPr="00AB1369">
        <w:rPr>
          <w:szCs w:val="22"/>
          <w:lang w:val="lt-LT"/>
        </w:rPr>
        <w:t>35 mg</w:t>
      </w:r>
      <w:r w:rsidRPr="00E34C6B">
        <w:rPr>
          <w:szCs w:val="22"/>
          <w:lang w:val="lt-LT"/>
        </w:rPr>
        <w:t xml:space="preserve"> </w:t>
      </w:r>
    </w:p>
    <w:p w14:paraId="258C3238" w14:textId="77777777" w:rsidR="002C449D" w:rsidRPr="00097326" w:rsidRDefault="002C449D" w:rsidP="002C449D">
      <w:pPr>
        <w:tabs>
          <w:tab w:val="decimal" w:leader="dot" w:pos="8931"/>
        </w:tabs>
        <w:spacing w:line="240" w:lineRule="auto"/>
        <w:ind w:right="-143"/>
        <w:jc w:val="both"/>
        <w:rPr>
          <w:szCs w:val="22"/>
          <w:lang w:val="lt-LT"/>
        </w:rPr>
      </w:pPr>
    </w:p>
    <w:p w14:paraId="0E6F49FD" w14:textId="77777777" w:rsidR="002C449D" w:rsidRPr="00097326" w:rsidRDefault="002C449D" w:rsidP="00DB7E9A">
      <w:pPr>
        <w:tabs>
          <w:tab w:val="decimal" w:leader="dot" w:pos="8789"/>
        </w:tabs>
        <w:spacing w:line="240" w:lineRule="auto"/>
        <w:ind w:right="-143"/>
        <w:jc w:val="both"/>
        <w:rPr>
          <w:snapToGrid/>
          <w:szCs w:val="22"/>
          <w:lang w:val="lt-LT"/>
        </w:rPr>
      </w:pPr>
      <w:r w:rsidRPr="00097326">
        <w:rPr>
          <w:szCs w:val="22"/>
          <w:lang w:val="lt-LT"/>
        </w:rPr>
        <w:t>Gudobelių (</w:t>
      </w:r>
      <w:proofErr w:type="spellStart"/>
      <w:r w:rsidRPr="00097326">
        <w:rPr>
          <w:i/>
          <w:iCs/>
          <w:szCs w:val="22"/>
          <w:lang w:val="lt-LT"/>
        </w:rPr>
        <w:t>Crataegus</w:t>
      </w:r>
      <w:proofErr w:type="spellEnd"/>
      <w:r w:rsidRPr="00097326">
        <w:rPr>
          <w:i/>
          <w:iCs/>
          <w:szCs w:val="22"/>
          <w:lang w:val="lt-LT"/>
        </w:rPr>
        <w:t xml:space="preserve"> </w:t>
      </w:r>
      <w:proofErr w:type="spellStart"/>
      <w:r w:rsidRPr="00097326">
        <w:rPr>
          <w:i/>
          <w:iCs/>
          <w:szCs w:val="22"/>
          <w:lang w:val="lt-LT"/>
        </w:rPr>
        <w:t>monogyna</w:t>
      </w:r>
      <w:proofErr w:type="spellEnd"/>
      <w:r w:rsidRPr="00097326">
        <w:rPr>
          <w:szCs w:val="22"/>
          <w:lang w:val="lt-LT"/>
        </w:rPr>
        <w:t xml:space="preserve"> </w:t>
      </w:r>
      <w:proofErr w:type="spellStart"/>
      <w:r w:rsidRPr="00097326">
        <w:rPr>
          <w:szCs w:val="22"/>
          <w:lang w:val="lt-LT"/>
        </w:rPr>
        <w:t>Jacq</w:t>
      </w:r>
      <w:proofErr w:type="spellEnd"/>
      <w:r w:rsidRPr="00097326">
        <w:rPr>
          <w:szCs w:val="22"/>
          <w:lang w:val="lt-LT"/>
        </w:rPr>
        <w:t xml:space="preserve">. </w:t>
      </w:r>
      <w:r>
        <w:rPr>
          <w:szCs w:val="22"/>
          <w:lang w:val="lt-LT"/>
        </w:rPr>
        <w:t>i</w:t>
      </w:r>
      <w:r w:rsidRPr="00097326">
        <w:rPr>
          <w:szCs w:val="22"/>
          <w:lang w:val="lt-LT"/>
        </w:rPr>
        <w:t>r</w:t>
      </w:r>
      <w:r>
        <w:rPr>
          <w:szCs w:val="22"/>
          <w:lang w:val="lt-LT"/>
        </w:rPr>
        <w:t xml:space="preserve"> (</w:t>
      </w:r>
      <w:r w:rsidRPr="00097326">
        <w:rPr>
          <w:szCs w:val="22"/>
          <w:lang w:val="lt-LT"/>
        </w:rPr>
        <w:t>ar</w:t>
      </w:r>
      <w:r>
        <w:rPr>
          <w:szCs w:val="22"/>
          <w:lang w:val="lt-LT"/>
        </w:rPr>
        <w:t>)</w:t>
      </w:r>
      <w:r w:rsidRPr="00097326">
        <w:rPr>
          <w:szCs w:val="22"/>
          <w:lang w:val="lt-LT"/>
        </w:rPr>
        <w:t xml:space="preserve"> </w:t>
      </w:r>
      <w:r w:rsidRPr="00097326">
        <w:rPr>
          <w:i/>
          <w:iCs/>
          <w:szCs w:val="22"/>
          <w:lang w:val="lt-LT"/>
        </w:rPr>
        <w:t xml:space="preserve">C. </w:t>
      </w:r>
      <w:proofErr w:type="spellStart"/>
      <w:r w:rsidRPr="00097326">
        <w:rPr>
          <w:i/>
          <w:iCs/>
          <w:szCs w:val="22"/>
          <w:lang w:val="lt-LT"/>
        </w:rPr>
        <w:t>laevigata</w:t>
      </w:r>
      <w:proofErr w:type="spellEnd"/>
      <w:r w:rsidRPr="00097326">
        <w:rPr>
          <w:szCs w:val="22"/>
          <w:lang w:val="lt-LT"/>
        </w:rPr>
        <w:t xml:space="preserve"> DC.</w:t>
      </w:r>
      <w:r>
        <w:rPr>
          <w:szCs w:val="22"/>
          <w:lang w:val="lt-LT"/>
        </w:rPr>
        <w:t>)</w:t>
      </w:r>
      <w:r w:rsidRPr="00097326">
        <w:rPr>
          <w:szCs w:val="22"/>
          <w:lang w:val="lt-LT"/>
        </w:rPr>
        <w:t xml:space="preserve"> lapų ir žiedų</w:t>
      </w:r>
      <w:r w:rsidRPr="00E34C6B">
        <w:rPr>
          <w:szCs w:val="22"/>
          <w:lang w:val="lt-LT"/>
        </w:rPr>
        <w:t xml:space="preserve"> </w:t>
      </w:r>
      <w:r w:rsidRPr="00044119">
        <w:rPr>
          <w:szCs w:val="22"/>
          <w:lang w:val="lt-LT"/>
        </w:rPr>
        <w:t>sausojo ekstrakto</w:t>
      </w:r>
      <w:r w:rsidRPr="00097326">
        <w:rPr>
          <w:szCs w:val="22"/>
          <w:lang w:val="lt-LT"/>
        </w:rPr>
        <w:tab/>
        <w:t>75 mg</w:t>
      </w:r>
    </w:p>
    <w:p w14:paraId="5E7638DD" w14:textId="77777777" w:rsidR="002C449D" w:rsidRPr="00044119" w:rsidRDefault="002C449D" w:rsidP="002C449D">
      <w:pPr>
        <w:tabs>
          <w:tab w:val="clear" w:pos="567"/>
        </w:tabs>
        <w:spacing w:line="240" w:lineRule="auto"/>
        <w:rPr>
          <w:szCs w:val="22"/>
          <w:lang w:val="lt-LT"/>
        </w:rPr>
      </w:pPr>
      <w:r w:rsidRPr="00044119">
        <w:rPr>
          <w:szCs w:val="22"/>
          <w:lang w:val="lt-LT"/>
        </w:rPr>
        <w:t xml:space="preserve">(3,5-4,5:1, </w:t>
      </w:r>
      <w:proofErr w:type="spellStart"/>
      <w:r w:rsidRPr="00044119">
        <w:rPr>
          <w:szCs w:val="22"/>
          <w:lang w:val="lt-LT"/>
        </w:rPr>
        <w:t>estrakcijos</w:t>
      </w:r>
      <w:proofErr w:type="spellEnd"/>
      <w:r w:rsidRPr="00044119">
        <w:rPr>
          <w:szCs w:val="22"/>
          <w:lang w:val="lt-LT"/>
        </w:rPr>
        <w:t xml:space="preserve"> tirpiklis etanolis 60 % V/V)</w:t>
      </w:r>
    </w:p>
    <w:p w14:paraId="78705AD6" w14:textId="77777777" w:rsidR="002C449D" w:rsidRPr="00044119" w:rsidRDefault="002C449D" w:rsidP="002C449D">
      <w:pPr>
        <w:tabs>
          <w:tab w:val="clear" w:pos="567"/>
        </w:tabs>
        <w:spacing w:line="240" w:lineRule="auto"/>
        <w:rPr>
          <w:szCs w:val="22"/>
          <w:lang w:val="lt-LT"/>
        </w:rPr>
      </w:pPr>
    </w:p>
    <w:p w14:paraId="0959BACF" w14:textId="77777777" w:rsidR="002C449D" w:rsidRPr="003D45C6" w:rsidRDefault="002C449D" w:rsidP="00DB7E9A">
      <w:pPr>
        <w:tabs>
          <w:tab w:val="decimal" w:leader="dot" w:pos="8789"/>
        </w:tabs>
        <w:spacing w:line="240" w:lineRule="auto"/>
        <w:ind w:right="-143"/>
        <w:jc w:val="both"/>
        <w:rPr>
          <w:szCs w:val="22"/>
          <w:lang w:val="lt-LT"/>
        </w:rPr>
      </w:pPr>
      <w:proofErr w:type="spellStart"/>
      <w:r w:rsidRPr="003D45C6">
        <w:rPr>
          <w:szCs w:val="22"/>
          <w:lang w:val="lt-LT"/>
        </w:rPr>
        <w:t>Ešolcijų</w:t>
      </w:r>
      <w:proofErr w:type="spellEnd"/>
      <w:r w:rsidRPr="003D45C6">
        <w:rPr>
          <w:szCs w:val="22"/>
          <w:lang w:val="lt-LT"/>
        </w:rPr>
        <w:t xml:space="preserve"> (</w:t>
      </w:r>
      <w:proofErr w:type="spellStart"/>
      <w:r w:rsidRPr="003D45C6">
        <w:rPr>
          <w:i/>
          <w:iCs/>
          <w:szCs w:val="22"/>
          <w:lang w:val="lt-LT"/>
        </w:rPr>
        <w:t>Eschscholzia</w:t>
      </w:r>
      <w:proofErr w:type="spellEnd"/>
      <w:r w:rsidRPr="003D45C6">
        <w:rPr>
          <w:i/>
          <w:iCs/>
          <w:szCs w:val="22"/>
          <w:lang w:val="lt-LT"/>
        </w:rPr>
        <w:t xml:space="preserve"> </w:t>
      </w:r>
      <w:proofErr w:type="spellStart"/>
      <w:r w:rsidRPr="003D45C6">
        <w:rPr>
          <w:i/>
          <w:iCs/>
          <w:szCs w:val="22"/>
          <w:lang w:val="lt-LT"/>
        </w:rPr>
        <w:t>californica</w:t>
      </w:r>
      <w:proofErr w:type="spellEnd"/>
      <w:r w:rsidRPr="003D45C6">
        <w:rPr>
          <w:szCs w:val="22"/>
          <w:lang w:val="lt-LT"/>
        </w:rPr>
        <w:t xml:space="preserve"> </w:t>
      </w:r>
      <w:proofErr w:type="spellStart"/>
      <w:r w:rsidRPr="003D45C6">
        <w:rPr>
          <w:szCs w:val="22"/>
          <w:lang w:val="lt-LT"/>
        </w:rPr>
        <w:t>Cham</w:t>
      </w:r>
      <w:proofErr w:type="spellEnd"/>
      <w:r w:rsidRPr="003D45C6">
        <w:rPr>
          <w:szCs w:val="22"/>
          <w:lang w:val="lt-LT"/>
        </w:rPr>
        <w:t>.) žolės</w:t>
      </w:r>
      <w:r>
        <w:rPr>
          <w:szCs w:val="22"/>
          <w:lang w:val="lt-LT"/>
        </w:rPr>
        <w:t xml:space="preserve"> </w:t>
      </w:r>
      <w:r w:rsidRPr="003D45C6">
        <w:rPr>
          <w:szCs w:val="22"/>
          <w:lang w:val="lt-LT"/>
        </w:rPr>
        <w:t>sausojo ekstrakto</w:t>
      </w:r>
      <w:r w:rsidRPr="003D45C6">
        <w:rPr>
          <w:szCs w:val="22"/>
          <w:lang w:val="lt-LT"/>
        </w:rPr>
        <w:tab/>
        <w:t>20 mg</w:t>
      </w:r>
    </w:p>
    <w:p w14:paraId="52603C70" w14:textId="77777777" w:rsidR="002C449D" w:rsidRPr="003A07AB" w:rsidRDefault="002C449D" w:rsidP="002C449D">
      <w:pPr>
        <w:tabs>
          <w:tab w:val="clear" w:pos="567"/>
        </w:tabs>
        <w:spacing w:line="240" w:lineRule="auto"/>
        <w:rPr>
          <w:szCs w:val="22"/>
          <w:lang w:val="lt-LT"/>
        </w:rPr>
      </w:pPr>
      <w:r w:rsidRPr="00044119">
        <w:rPr>
          <w:szCs w:val="22"/>
          <w:lang w:val="lt-LT"/>
        </w:rPr>
        <w:t>(</w:t>
      </w:r>
      <w:r w:rsidRPr="003D45C6">
        <w:rPr>
          <w:szCs w:val="22"/>
          <w:lang w:val="lt-LT"/>
        </w:rPr>
        <w:t>3</w:t>
      </w:r>
      <w:r w:rsidRPr="00044119">
        <w:rPr>
          <w:szCs w:val="22"/>
          <w:lang w:val="lt-LT"/>
        </w:rPr>
        <w:t>,5-5,6:1</w:t>
      </w:r>
      <w:r>
        <w:rPr>
          <w:szCs w:val="22"/>
          <w:lang w:val="lt-LT"/>
        </w:rPr>
        <w:t xml:space="preserve">, </w:t>
      </w:r>
      <w:r w:rsidRPr="00044119">
        <w:rPr>
          <w:szCs w:val="22"/>
          <w:lang w:val="lt-LT"/>
        </w:rPr>
        <w:t>ekstrakcijos tirpiklis etanolis 60 % V/V</w:t>
      </w:r>
      <w:r>
        <w:rPr>
          <w:szCs w:val="22"/>
          <w:lang w:val="lt-LT"/>
        </w:rPr>
        <w:t>)</w:t>
      </w:r>
    </w:p>
    <w:p w14:paraId="1C770806" w14:textId="77777777" w:rsidR="002C449D" w:rsidRDefault="002C449D" w:rsidP="004829AD">
      <w:pPr>
        <w:tabs>
          <w:tab w:val="clear" w:pos="567"/>
        </w:tabs>
        <w:spacing w:line="240" w:lineRule="auto"/>
        <w:rPr>
          <w:szCs w:val="22"/>
          <w:lang w:val="lt-LT"/>
        </w:rPr>
      </w:pPr>
    </w:p>
    <w:p w14:paraId="03EFC1AB" w14:textId="77777777" w:rsidR="002C449D" w:rsidRPr="003A07AB" w:rsidRDefault="002C449D" w:rsidP="004829AD">
      <w:pPr>
        <w:tabs>
          <w:tab w:val="clear" w:pos="567"/>
        </w:tabs>
        <w:spacing w:line="240" w:lineRule="auto"/>
        <w:rPr>
          <w:szCs w:val="22"/>
          <w:lang w:val="lt-LT"/>
        </w:rPr>
      </w:pPr>
    </w:p>
    <w:p w14:paraId="039A5B10"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highlight w:val="lightGray"/>
          <w:lang w:val="lt-LT"/>
        </w:rPr>
      </w:pPr>
      <w:r w:rsidRPr="003A07AB">
        <w:rPr>
          <w:b/>
          <w:szCs w:val="22"/>
          <w:lang w:val="lt-LT"/>
        </w:rPr>
        <w:t>3.</w:t>
      </w:r>
      <w:r w:rsidRPr="003A07AB">
        <w:rPr>
          <w:b/>
          <w:szCs w:val="22"/>
          <w:lang w:val="lt-LT"/>
        </w:rPr>
        <w:tab/>
        <w:t>PAGALBINIŲ MEDŽIAGŲ SĄRAŠAS</w:t>
      </w:r>
    </w:p>
    <w:p w14:paraId="53A43327" w14:textId="77777777" w:rsidR="00960E94" w:rsidRPr="003A07AB" w:rsidRDefault="00960E94" w:rsidP="00A94A3F">
      <w:pPr>
        <w:tabs>
          <w:tab w:val="clear" w:pos="567"/>
        </w:tabs>
        <w:spacing w:line="240" w:lineRule="auto"/>
        <w:rPr>
          <w:szCs w:val="22"/>
          <w:lang w:val="lt-LT"/>
        </w:rPr>
      </w:pPr>
    </w:p>
    <w:p w14:paraId="5D4B3DCD" w14:textId="48BEA069" w:rsidR="00960E94" w:rsidRPr="003A07AB" w:rsidRDefault="00960E94" w:rsidP="00A94A3F">
      <w:pPr>
        <w:tabs>
          <w:tab w:val="clear" w:pos="567"/>
        </w:tabs>
        <w:spacing w:line="240" w:lineRule="auto"/>
        <w:rPr>
          <w:szCs w:val="22"/>
          <w:lang w:val="lt-LT"/>
        </w:rPr>
      </w:pPr>
      <w:r w:rsidRPr="003A07AB">
        <w:rPr>
          <w:szCs w:val="22"/>
          <w:lang w:val="lt-LT"/>
        </w:rPr>
        <w:t xml:space="preserve">Sudėtyje yra </w:t>
      </w:r>
      <w:proofErr w:type="spellStart"/>
      <w:r w:rsidRPr="003A07AB">
        <w:rPr>
          <w:szCs w:val="22"/>
          <w:lang w:val="lt-LT"/>
        </w:rPr>
        <w:t>azorubino</w:t>
      </w:r>
      <w:proofErr w:type="spellEnd"/>
      <w:r w:rsidRPr="003A07AB">
        <w:rPr>
          <w:szCs w:val="22"/>
          <w:lang w:val="lt-LT"/>
        </w:rPr>
        <w:t xml:space="preserve"> (E122)</w:t>
      </w:r>
      <w:r w:rsidR="004829AD">
        <w:rPr>
          <w:szCs w:val="22"/>
          <w:lang w:val="lt-LT"/>
        </w:rPr>
        <w:t>.</w:t>
      </w:r>
    </w:p>
    <w:p w14:paraId="2A8ECB20" w14:textId="77777777" w:rsidR="00960E94" w:rsidRPr="003A07AB" w:rsidRDefault="00960E94" w:rsidP="00A94A3F">
      <w:pPr>
        <w:tabs>
          <w:tab w:val="clear" w:pos="567"/>
        </w:tabs>
        <w:spacing w:line="240" w:lineRule="auto"/>
        <w:rPr>
          <w:szCs w:val="22"/>
          <w:lang w:val="lt-LT"/>
        </w:rPr>
      </w:pPr>
    </w:p>
    <w:p w14:paraId="43134272" w14:textId="77777777" w:rsidR="00960E94" w:rsidRPr="003A07AB" w:rsidRDefault="00960E94" w:rsidP="00A94A3F">
      <w:pPr>
        <w:tabs>
          <w:tab w:val="clear" w:pos="567"/>
        </w:tabs>
        <w:spacing w:line="240" w:lineRule="auto"/>
        <w:rPr>
          <w:szCs w:val="22"/>
          <w:lang w:val="lt-LT"/>
        </w:rPr>
      </w:pPr>
    </w:p>
    <w:p w14:paraId="54E8F59E"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4.</w:t>
      </w:r>
      <w:r w:rsidRPr="003A07AB">
        <w:rPr>
          <w:b/>
          <w:szCs w:val="22"/>
          <w:lang w:val="lt-LT"/>
        </w:rPr>
        <w:tab/>
        <w:t>FARMACINĖ FORMA IR KIEKIS PAKUOTĖJE</w:t>
      </w:r>
    </w:p>
    <w:p w14:paraId="08237EF3" w14:textId="77777777" w:rsidR="00960E94" w:rsidRPr="003A07AB" w:rsidRDefault="00960E94" w:rsidP="00A94A3F">
      <w:pPr>
        <w:tabs>
          <w:tab w:val="clear" w:pos="567"/>
        </w:tabs>
        <w:spacing w:line="240" w:lineRule="auto"/>
        <w:rPr>
          <w:szCs w:val="22"/>
          <w:lang w:val="lt-LT"/>
        </w:rPr>
      </w:pPr>
    </w:p>
    <w:p w14:paraId="54C9EDDE" w14:textId="77777777" w:rsidR="00960E94" w:rsidRPr="003A07AB" w:rsidRDefault="00960E94" w:rsidP="00A94A3F">
      <w:pPr>
        <w:spacing w:line="240" w:lineRule="auto"/>
        <w:rPr>
          <w:szCs w:val="22"/>
          <w:lang w:val="lt-LT"/>
        </w:rPr>
      </w:pPr>
      <w:r w:rsidRPr="003A07AB">
        <w:rPr>
          <w:szCs w:val="22"/>
          <w:lang w:val="lt-LT"/>
        </w:rPr>
        <w:t>40 plėvele dengtų tablečių</w:t>
      </w:r>
    </w:p>
    <w:p w14:paraId="61B74353" w14:textId="77777777" w:rsidR="00960E94" w:rsidRPr="003A07AB" w:rsidRDefault="00960E94" w:rsidP="00A94A3F">
      <w:pPr>
        <w:spacing w:line="240" w:lineRule="auto"/>
        <w:rPr>
          <w:szCs w:val="22"/>
          <w:highlight w:val="lightGray"/>
          <w:lang w:val="lt-LT"/>
        </w:rPr>
      </w:pPr>
      <w:r w:rsidRPr="003A07AB">
        <w:rPr>
          <w:szCs w:val="22"/>
          <w:highlight w:val="lightGray"/>
          <w:lang w:val="lt-LT"/>
        </w:rPr>
        <w:t>60 plėvele dengtų tablečių</w:t>
      </w:r>
    </w:p>
    <w:p w14:paraId="4E9EB3A6" w14:textId="77777777" w:rsidR="00960E94" w:rsidRPr="003A07AB" w:rsidRDefault="00960E94" w:rsidP="00A94A3F">
      <w:pPr>
        <w:spacing w:line="240" w:lineRule="auto"/>
        <w:rPr>
          <w:szCs w:val="22"/>
          <w:lang w:val="lt-LT"/>
        </w:rPr>
      </w:pPr>
    </w:p>
    <w:p w14:paraId="395EC1BE" w14:textId="77777777" w:rsidR="00960E94" w:rsidRPr="003A07AB" w:rsidRDefault="00960E94" w:rsidP="00A94A3F">
      <w:pPr>
        <w:tabs>
          <w:tab w:val="clear" w:pos="567"/>
        </w:tabs>
        <w:spacing w:line="240" w:lineRule="auto"/>
        <w:rPr>
          <w:szCs w:val="22"/>
          <w:lang w:val="lt-LT"/>
        </w:rPr>
      </w:pPr>
    </w:p>
    <w:p w14:paraId="033B7915"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highlight w:val="lightGray"/>
          <w:lang w:val="lt-LT"/>
        </w:rPr>
      </w:pPr>
      <w:r w:rsidRPr="003A07AB">
        <w:rPr>
          <w:b/>
          <w:szCs w:val="22"/>
          <w:lang w:val="lt-LT"/>
        </w:rPr>
        <w:t>5.</w:t>
      </w:r>
      <w:r w:rsidRPr="003A07AB">
        <w:rPr>
          <w:b/>
          <w:szCs w:val="22"/>
          <w:lang w:val="lt-LT"/>
        </w:rPr>
        <w:tab/>
        <w:t>VARTOJIMO METODAS IR BŪDAS (-AI)</w:t>
      </w:r>
    </w:p>
    <w:p w14:paraId="1BA0D30D" w14:textId="77777777" w:rsidR="00960E94" w:rsidRPr="003A07AB" w:rsidRDefault="00960E94" w:rsidP="00A94A3F">
      <w:pPr>
        <w:tabs>
          <w:tab w:val="clear" w:pos="567"/>
        </w:tabs>
        <w:spacing w:line="240" w:lineRule="auto"/>
        <w:rPr>
          <w:szCs w:val="22"/>
          <w:lang w:val="lt-LT"/>
        </w:rPr>
      </w:pPr>
    </w:p>
    <w:p w14:paraId="03CD6AF4" w14:textId="77777777" w:rsidR="00960E94" w:rsidRDefault="00960E94" w:rsidP="00A94A3F">
      <w:pPr>
        <w:tabs>
          <w:tab w:val="clear" w:pos="567"/>
        </w:tabs>
        <w:spacing w:line="240" w:lineRule="auto"/>
        <w:rPr>
          <w:szCs w:val="22"/>
          <w:lang w:val="lt-LT"/>
        </w:rPr>
      </w:pPr>
      <w:r w:rsidRPr="003A07AB">
        <w:rPr>
          <w:szCs w:val="22"/>
          <w:lang w:val="lt-LT"/>
        </w:rPr>
        <w:t>Vartoti per burną.</w:t>
      </w:r>
    </w:p>
    <w:p w14:paraId="7C88BF1E" w14:textId="16E93090" w:rsidR="00186A4B" w:rsidRPr="003A07AB" w:rsidRDefault="00186A4B" w:rsidP="00A94A3F">
      <w:pPr>
        <w:tabs>
          <w:tab w:val="clear" w:pos="567"/>
        </w:tabs>
        <w:spacing w:line="240" w:lineRule="auto"/>
        <w:rPr>
          <w:szCs w:val="22"/>
          <w:lang w:val="lt-LT"/>
        </w:rPr>
      </w:pPr>
      <w:r w:rsidRPr="00186A4B">
        <w:rPr>
          <w:szCs w:val="22"/>
          <w:lang w:val="lt-LT"/>
        </w:rPr>
        <w:t>Tabletes nurykite užgerdami stikline vandens.</w:t>
      </w:r>
    </w:p>
    <w:p w14:paraId="7A8CB2DB" w14:textId="77777777" w:rsidR="00960E94" w:rsidRPr="003A07AB" w:rsidRDefault="00960E94" w:rsidP="00A94A3F">
      <w:pPr>
        <w:tabs>
          <w:tab w:val="clear" w:pos="567"/>
        </w:tabs>
        <w:spacing w:line="240" w:lineRule="auto"/>
        <w:rPr>
          <w:szCs w:val="22"/>
          <w:lang w:val="lt-LT"/>
        </w:rPr>
      </w:pPr>
      <w:r w:rsidRPr="003A07AB">
        <w:rPr>
          <w:szCs w:val="22"/>
          <w:lang w:val="lt-LT"/>
        </w:rPr>
        <w:t>Prieš vartojimą perskaitykite pakuotės lapelį.</w:t>
      </w:r>
    </w:p>
    <w:p w14:paraId="02B67FD0" w14:textId="77777777" w:rsidR="00960E94" w:rsidRPr="003A07AB" w:rsidRDefault="00960E94" w:rsidP="00A94A3F">
      <w:pPr>
        <w:tabs>
          <w:tab w:val="clear" w:pos="567"/>
        </w:tabs>
        <w:spacing w:line="240" w:lineRule="auto"/>
        <w:rPr>
          <w:szCs w:val="22"/>
          <w:lang w:val="lt-LT"/>
        </w:rPr>
      </w:pPr>
    </w:p>
    <w:p w14:paraId="2E51F29B" w14:textId="77777777" w:rsidR="00960E94" w:rsidRPr="003A07AB" w:rsidRDefault="00960E94" w:rsidP="00A94A3F">
      <w:pPr>
        <w:tabs>
          <w:tab w:val="clear" w:pos="567"/>
        </w:tabs>
        <w:spacing w:line="240" w:lineRule="auto"/>
        <w:rPr>
          <w:szCs w:val="22"/>
          <w:lang w:val="lt-LT"/>
        </w:rPr>
      </w:pPr>
    </w:p>
    <w:p w14:paraId="18D4E5F3" w14:textId="77777777" w:rsidR="00960E94" w:rsidRPr="003A07AB" w:rsidRDefault="00960E94" w:rsidP="00DB7E9A">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szCs w:val="22"/>
          <w:lang w:val="lt-LT"/>
        </w:rPr>
      </w:pPr>
      <w:r w:rsidRPr="003A07AB">
        <w:rPr>
          <w:b/>
          <w:szCs w:val="22"/>
          <w:lang w:val="lt-LT"/>
        </w:rPr>
        <w:t>6.</w:t>
      </w:r>
      <w:r w:rsidRPr="003A07AB">
        <w:rPr>
          <w:b/>
          <w:szCs w:val="22"/>
          <w:lang w:val="lt-LT"/>
        </w:rPr>
        <w:tab/>
        <w:t xml:space="preserve">SPECIALUS ĮSPĖJIMAS, KAD VAISTINĮ PREPARATĄ BŪTINA LAIKYTI VAIKAMS NEPASTEBIMOJE IR NEPASIEKIAMOJE VIETOJE </w:t>
      </w:r>
    </w:p>
    <w:p w14:paraId="3A866A41" w14:textId="77777777" w:rsidR="00960E94" w:rsidRPr="003A07AB" w:rsidRDefault="00960E94" w:rsidP="00A94A3F">
      <w:pPr>
        <w:tabs>
          <w:tab w:val="clear" w:pos="567"/>
        </w:tabs>
        <w:spacing w:line="240" w:lineRule="auto"/>
        <w:rPr>
          <w:szCs w:val="22"/>
          <w:lang w:val="lt-LT"/>
        </w:rPr>
      </w:pPr>
    </w:p>
    <w:p w14:paraId="51A70452" w14:textId="77777777" w:rsidR="00960E94" w:rsidRPr="003A07AB" w:rsidRDefault="00960E94" w:rsidP="00A94A3F">
      <w:pPr>
        <w:tabs>
          <w:tab w:val="clear" w:pos="567"/>
        </w:tabs>
        <w:spacing w:line="240" w:lineRule="auto"/>
        <w:rPr>
          <w:szCs w:val="22"/>
          <w:lang w:val="lt-LT"/>
        </w:rPr>
      </w:pPr>
      <w:r w:rsidRPr="003A07AB">
        <w:rPr>
          <w:szCs w:val="22"/>
          <w:lang w:val="lt-LT"/>
        </w:rPr>
        <w:t>Laikyti vaikams nepastebimoje ir nepasiekiamoje vietoje.</w:t>
      </w:r>
    </w:p>
    <w:p w14:paraId="0F5DAD49" w14:textId="77777777" w:rsidR="00960E94" w:rsidRPr="003A07AB" w:rsidRDefault="00960E94" w:rsidP="00A94A3F">
      <w:pPr>
        <w:tabs>
          <w:tab w:val="clear" w:pos="567"/>
        </w:tabs>
        <w:spacing w:line="240" w:lineRule="auto"/>
        <w:rPr>
          <w:szCs w:val="22"/>
          <w:lang w:val="lt-LT"/>
        </w:rPr>
      </w:pPr>
    </w:p>
    <w:p w14:paraId="17CD87CA" w14:textId="77777777" w:rsidR="00960E94" w:rsidRPr="003A07AB" w:rsidRDefault="00960E94" w:rsidP="00A94A3F">
      <w:pPr>
        <w:tabs>
          <w:tab w:val="clear" w:pos="567"/>
        </w:tabs>
        <w:spacing w:line="240" w:lineRule="auto"/>
        <w:rPr>
          <w:szCs w:val="22"/>
          <w:lang w:val="lt-LT"/>
        </w:rPr>
      </w:pPr>
    </w:p>
    <w:p w14:paraId="42DF01B0" w14:textId="77777777" w:rsidR="00960E94" w:rsidRPr="00DB7E9A"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highlight w:val="lightGray"/>
          <w:lang w:val="lt-LT"/>
        </w:rPr>
      </w:pPr>
      <w:r w:rsidRPr="003A07AB">
        <w:rPr>
          <w:b/>
          <w:szCs w:val="22"/>
          <w:lang w:val="lt-LT"/>
        </w:rPr>
        <w:t>7.</w:t>
      </w:r>
      <w:r w:rsidRPr="003A07AB">
        <w:rPr>
          <w:b/>
          <w:szCs w:val="22"/>
          <w:lang w:val="lt-LT"/>
        </w:rPr>
        <w:tab/>
        <w:t>KITAS (-I) SPECIALUS (-ŪS) ĮSPĖJIMAS (-AI) (JEI REIKIA)</w:t>
      </w:r>
    </w:p>
    <w:p w14:paraId="00508459" w14:textId="77777777" w:rsidR="00960E94" w:rsidRPr="003A07AB" w:rsidRDefault="00960E94" w:rsidP="00A94A3F">
      <w:pPr>
        <w:tabs>
          <w:tab w:val="clear" w:pos="567"/>
        </w:tabs>
        <w:spacing w:line="240" w:lineRule="auto"/>
        <w:rPr>
          <w:szCs w:val="22"/>
          <w:lang w:val="lt-LT"/>
        </w:rPr>
      </w:pPr>
    </w:p>
    <w:p w14:paraId="2BF201C8" w14:textId="77777777" w:rsidR="00960E94" w:rsidRPr="003A07AB" w:rsidRDefault="00960E94" w:rsidP="00A94A3F">
      <w:pPr>
        <w:tabs>
          <w:tab w:val="clear" w:pos="567"/>
        </w:tabs>
        <w:spacing w:line="240" w:lineRule="auto"/>
        <w:rPr>
          <w:szCs w:val="22"/>
          <w:lang w:val="lt-LT"/>
        </w:rPr>
      </w:pPr>
    </w:p>
    <w:p w14:paraId="7E3B1904" w14:textId="77777777" w:rsidR="00960E94" w:rsidRPr="00DB7E9A"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highlight w:val="lightGray"/>
          <w:lang w:val="lt-LT"/>
        </w:rPr>
      </w:pPr>
      <w:r w:rsidRPr="003A07AB">
        <w:rPr>
          <w:b/>
          <w:szCs w:val="22"/>
          <w:lang w:val="lt-LT"/>
        </w:rPr>
        <w:t>8.</w:t>
      </w:r>
      <w:r w:rsidRPr="003A07AB">
        <w:rPr>
          <w:b/>
          <w:szCs w:val="22"/>
          <w:lang w:val="lt-LT"/>
        </w:rPr>
        <w:tab/>
        <w:t>TINKAMUMO LAIKAS</w:t>
      </w:r>
    </w:p>
    <w:p w14:paraId="3C3BA1FE" w14:textId="77777777" w:rsidR="00960E94" w:rsidRPr="003A07AB" w:rsidRDefault="00960E94" w:rsidP="00A94A3F">
      <w:pPr>
        <w:tabs>
          <w:tab w:val="clear" w:pos="567"/>
        </w:tabs>
        <w:spacing w:line="240" w:lineRule="auto"/>
        <w:rPr>
          <w:szCs w:val="22"/>
          <w:lang w:val="lt-LT"/>
        </w:rPr>
      </w:pPr>
    </w:p>
    <w:p w14:paraId="56C26AB5" w14:textId="123D1003" w:rsidR="00960E94" w:rsidRPr="003A07AB" w:rsidRDefault="00D06849" w:rsidP="00A94A3F">
      <w:pPr>
        <w:tabs>
          <w:tab w:val="clear" w:pos="567"/>
        </w:tabs>
        <w:spacing w:line="240" w:lineRule="auto"/>
        <w:rPr>
          <w:szCs w:val="22"/>
          <w:lang w:val="lt-LT"/>
        </w:rPr>
      </w:pPr>
      <w:r>
        <w:rPr>
          <w:szCs w:val="22"/>
          <w:lang w:val="lt-LT"/>
        </w:rPr>
        <w:t>EXP</w:t>
      </w:r>
    </w:p>
    <w:p w14:paraId="7B848EFF" w14:textId="77777777" w:rsidR="00960E94" w:rsidRPr="003A07AB" w:rsidRDefault="00960E94" w:rsidP="00A94A3F">
      <w:pPr>
        <w:tabs>
          <w:tab w:val="clear" w:pos="567"/>
        </w:tabs>
        <w:spacing w:line="240" w:lineRule="auto"/>
        <w:rPr>
          <w:szCs w:val="22"/>
          <w:lang w:val="lt-LT"/>
        </w:rPr>
      </w:pPr>
    </w:p>
    <w:p w14:paraId="276EC666" w14:textId="77777777" w:rsidR="00960E94" w:rsidRPr="003A07AB" w:rsidRDefault="00960E94" w:rsidP="00A94A3F">
      <w:pPr>
        <w:tabs>
          <w:tab w:val="clear" w:pos="567"/>
        </w:tabs>
        <w:spacing w:line="240" w:lineRule="auto"/>
        <w:rPr>
          <w:szCs w:val="22"/>
          <w:lang w:val="lt-LT"/>
        </w:rPr>
      </w:pPr>
    </w:p>
    <w:p w14:paraId="5FBDF0F9" w14:textId="77777777" w:rsidR="00960E94" w:rsidRPr="003A07AB" w:rsidRDefault="00960E94" w:rsidP="00A94A3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9.</w:t>
      </w:r>
      <w:r w:rsidRPr="003A07AB">
        <w:rPr>
          <w:b/>
          <w:szCs w:val="22"/>
          <w:lang w:val="lt-LT"/>
        </w:rPr>
        <w:tab/>
        <w:t>SPECIALIOS LAIKYMO SĄLYGOS</w:t>
      </w:r>
    </w:p>
    <w:p w14:paraId="14D269F6" w14:textId="77777777" w:rsidR="00960E94" w:rsidRPr="003A07AB" w:rsidRDefault="00960E94" w:rsidP="00A94A3F">
      <w:pPr>
        <w:tabs>
          <w:tab w:val="clear" w:pos="567"/>
        </w:tabs>
        <w:spacing w:line="240" w:lineRule="auto"/>
        <w:rPr>
          <w:szCs w:val="22"/>
          <w:lang w:val="lt-LT"/>
        </w:rPr>
      </w:pPr>
    </w:p>
    <w:p w14:paraId="6737AC40" w14:textId="77777777" w:rsidR="00960E94" w:rsidRPr="003A07AB" w:rsidRDefault="00960E94" w:rsidP="00A94A3F">
      <w:pPr>
        <w:spacing w:line="240" w:lineRule="auto"/>
        <w:rPr>
          <w:szCs w:val="22"/>
          <w:lang w:val="lt-LT"/>
        </w:rPr>
      </w:pPr>
      <w:r w:rsidRPr="003A07AB">
        <w:rPr>
          <w:szCs w:val="22"/>
          <w:lang w:val="lt-LT"/>
        </w:rPr>
        <w:t xml:space="preserve">Laikyti ne aukštesnėje kaip 25 </w:t>
      </w:r>
      <w:r w:rsidRPr="003A07AB">
        <w:rPr>
          <w:szCs w:val="22"/>
          <w:lang w:val="lt-LT"/>
        </w:rPr>
        <w:sym w:font="Symbol" w:char="F0B0"/>
      </w:r>
      <w:r w:rsidRPr="003A07AB">
        <w:rPr>
          <w:szCs w:val="22"/>
          <w:lang w:val="lt-LT"/>
        </w:rPr>
        <w:t>C temperatūroje.</w:t>
      </w:r>
    </w:p>
    <w:p w14:paraId="5DD801B1" w14:textId="77777777" w:rsidR="00960E94" w:rsidRPr="003A07AB" w:rsidRDefault="00960E94" w:rsidP="00A94A3F">
      <w:pPr>
        <w:tabs>
          <w:tab w:val="clear" w:pos="567"/>
        </w:tabs>
        <w:spacing w:line="240" w:lineRule="auto"/>
        <w:rPr>
          <w:szCs w:val="22"/>
          <w:lang w:val="lt-LT"/>
        </w:rPr>
      </w:pPr>
    </w:p>
    <w:p w14:paraId="42C5D976" w14:textId="77777777" w:rsidR="00960E94" w:rsidRPr="003A07AB" w:rsidRDefault="00960E94" w:rsidP="00A94A3F">
      <w:pPr>
        <w:tabs>
          <w:tab w:val="clear" w:pos="567"/>
        </w:tabs>
        <w:spacing w:line="240" w:lineRule="auto"/>
        <w:rPr>
          <w:szCs w:val="22"/>
          <w:lang w:val="lt-LT"/>
        </w:rPr>
      </w:pPr>
    </w:p>
    <w:p w14:paraId="3B346EDE" w14:textId="77777777" w:rsidR="00960E94" w:rsidRPr="003A07AB" w:rsidRDefault="00960E94" w:rsidP="00DB7E9A">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szCs w:val="22"/>
          <w:lang w:val="lt-LT"/>
        </w:rPr>
      </w:pPr>
      <w:r w:rsidRPr="003A07AB">
        <w:rPr>
          <w:b/>
          <w:szCs w:val="22"/>
          <w:lang w:val="lt-LT"/>
        </w:rPr>
        <w:t>10.</w:t>
      </w:r>
      <w:r w:rsidRPr="003A07AB">
        <w:rPr>
          <w:b/>
          <w:szCs w:val="22"/>
          <w:lang w:val="lt-LT"/>
        </w:rPr>
        <w:tab/>
        <w:t>SPECIALIOS ATSARGUMO PRIEMONĖS DĖL NESUVARTOTO VAISTINIO PREPARATO AR JO ATLIEKŲ TVARKYMO (JEI REIKIA)</w:t>
      </w:r>
    </w:p>
    <w:p w14:paraId="658DFCCF" w14:textId="77777777" w:rsidR="00960E94" w:rsidRPr="003A07AB" w:rsidRDefault="00960E94" w:rsidP="00F86215">
      <w:pPr>
        <w:tabs>
          <w:tab w:val="clear" w:pos="567"/>
        </w:tabs>
        <w:spacing w:line="240" w:lineRule="auto"/>
        <w:rPr>
          <w:szCs w:val="22"/>
          <w:lang w:val="lt-LT"/>
        </w:rPr>
      </w:pPr>
    </w:p>
    <w:p w14:paraId="132879F4" w14:textId="77777777" w:rsidR="00960E94" w:rsidRPr="003A07AB" w:rsidRDefault="00960E94" w:rsidP="00F86215">
      <w:pPr>
        <w:tabs>
          <w:tab w:val="clear" w:pos="567"/>
        </w:tabs>
        <w:spacing w:line="240" w:lineRule="auto"/>
        <w:rPr>
          <w:szCs w:val="22"/>
          <w:lang w:val="lt-LT"/>
        </w:rPr>
      </w:pPr>
    </w:p>
    <w:p w14:paraId="12DB3692" w14:textId="77777777" w:rsidR="00960E94" w:rsidRPr="003A07AB" w:rsidRDefault="00960E94" w:rsidP="00F86215">
      <w:pPr>
        <w:pStyle w:val="PI-1labEMEASMCA"/>
        <w:rPr>
          <w:snapToGrid w:val="0"/>
        </w:rPr>
      </w:pPr>
      <w:r w:rsidRPr="003A07AB">
        <w:rPr>
          <w:snapToGrid w:val="0"/>
        </w:rPr>
        <w:t>11.</w:t>
      </w:r>
      <w:r w:rsidRPr="003A07AB">
        <w:rPr>
          <w:snapToGrid w:val="0"/>
        </w:rPr>
        <w:tab/>
      </w:r>
      <w:r w:rsidRPr="003A07AB">
        <w:rPr>
          <w:caps/>
          <w:snapToGrid w:val="0"/>
        </w:rPr>
        <w:t xml:space="preserve">REGISTRUOTOJO </w:t>
      </w:r>
      <w:r w:rsidRPr="003A07AB">
        <w:rPr>
          <w:snapToGrid w:val="0"/>
        </w:rPr>
        <w:t>PAVADINIMAS IR ADRESAS</w:t>
      </w:r>
    </w:p>
    <w:p w14:paraId="7EC949F7" w14:textId="77777777" w:rsidR="00960E94" w:rsidRPr="003A07AB" w:rsidRDefault="00960E94" w:rsidP="00F86215">
      <w:pPr>
        <w:tabs>
          <w:tab w:val="clear" w:pos="567"/>
        </w:tabs>
        <w:spacing w:line="240" w:lineRule="auto"/>
        <w:rPr>
          <w:szCs w:val="22"/>
          <w:lang w:val="lt-LT"/>
        </w:rPr>
      </w:pPr>
    </w:p>
    <w:p w14:paraId="0B277B26" w14:textId="77777777" w:rsidR="00960E94" w:rsidRPr="003A07AB" w:rsidRDefault="00960E94" w:rsidP="00F86215">
      <w:pPr>
        <w:spacing w:line="240" w:lineRule="auto"/>
        <w:rPr>
          <w:szCs w:val="22"/>
          <w:lang w:val="lt-LT"/>
        </w:rPr>
      </w:pPr>
      <w:r w:rsidRPr="003A07AB">
        <w:rPr>
          <w:szCs w:val="22"/>
          <w:lang w:val="lt-LT"/>
        </w:rPr>
        <w:t xml:space="preserve">LABORATOIRE INNOTECH INTERNATIONAL </w:t>
      </w:r>
    </w:p>
    <w:p w14:paraId="04AC225F" w14:textId="77777777" w:rsidR="00960E94" w:rsidRPr="003A07AB" w:rsidRDefault="00960E94" w:rsidP="00A02F88">
      <w:pPr>
        <w:tabs>
          <w:tab w:val="clear" w:pos="567"/>
        </w:tabs>
        <w:autoSpaceDE w:val="0"/>
        <w:autoSpaceDN w:val="0"/>
        <w:adjustRightInd w:val="0"/>
        <w:spacing w:line="240" w:lineRule="auto"/>
        <w:rPr>
          <w:szCs w:val="22"/>
          <w:lang w:val="lt-LT"/>
        </w:rPr>
      </w:pPr>
      <w:r w:rsidRPr="003A07AB">
        <w:rPr>
          <w:szCs w:val="22"/>
          <w:lang w:val="lt-LT"/>
        </w:rPr>
        <w:t xml:space="preserve">22 </w:t>
      </w:r>
      <w:proofErr w:type="spellStart"/>
      <w:r w:rsidRPr="003A07AB">
        <w:rPr>
          <w:szCs w:val="22"/>
          <w:lang w:val="lt-LT"/>
        </w:rPr>
        <w:t>avenue</w:t>
      </w:r>
      <w:proofErr w:type="spellEnd"/>
      <w:r w:rsidRPr="003A07AB">
        <w:rPr>
          <w:szCs w:val="22"/>
          <w:lang w:val="lt-LT"/>
        </w:rPr>
        <w:t xml:space="preserve"> Aristide </w:t>
      </w:r>
      <w:proofErr w:type="spellStart"/>
      <w:r w:rsidRPr="003A07AB">
        <w:rPr>
          <w:szCs w:val="22"/>
          <w:lang w:val="lt-LT"/>
        </w:rPr>
        <w:t>Briand</w:t>
      </w:r>
      <w:proofErr w:type="spellEnd"/>
      <w:r w:rsidRPr="003A07AB">
        <w:rPr>
          <w:szCs w:val="22"/>
          <w:lang w:val="lt-LT"/>
        </w:rPr>
        <w:t xml:space="preserve"> </w:t>
      </w:r>
    </w:p>
    <w:p w14:paraId="5AAF4783" w14:textId="77777777" w:rsidR="00960E94" w:rsidRPr="003A07AB" w:rsidRDefault="00960E94" w:rsidP="00F86215">
      <w:pPr>
        <w:tabs>
          <w:tab w:val="clear" w:pos="567"/>
        </w:tabs>
        <w:autoSpaceDE w:val="0"/>
        <w:autoSpaceDN w:val="0"/>
        <w:adjustRightInd w:val="0"/>
        <w:spacing w:line="240" w:lineRule="auto"/>
        <w:rPr>
          <w:szCs w:val="22"/>
          <w:lang w:val="lt-LT"/>
        </w:rPr>
      </w:pPr>
      <w:r w:rsidRPr="003A07AB">
        <w:rPr>
          <w:szCs w:val="22"/>
          <w:lang w:val="lt-LT"/>
        </w:rPr>
        <w:t>94110 ARCUEIL</w:t>
      </w:r>
    </w:p>
    <w:p w14:paraId="115764DA" w14:textId="77777777" w:rsidR="00960E94" w:rsidRPr="003A07AB" w:rsidRDefault="00960E94" w:rsidP="00F86215">
      <w:pPr>
        <w:spacing w:line="240" w:lineRule="auto"/>
        <w:rPr>
          <w:szCs w:val="22"/>
          <w:lang w:val="lt-LT"/>
        </w:rPr>
      </w:pPr>
      <w:r w:rsidRPr="003A07AB">
        <w:rPr>
          <w:szCs w:val="22"/>
          <w:lang w:val="lt-LT"/>
        </w:rPr>
        <w:t>Prancūzija</w:t>
      </w:r>
    </w:p>
    <w:p w14:paraId="60C4C720" w14:textId="77777777" w:rsidR="00960E94" w:rsidRPr="003A07AB" w:rsidRDefault="00960E94" w:rsidP="00F86215">
      <w:pPr>
        <w:tabs>
          <w:tab w:val="clear" w:pos="567"/>
        </w:tabs>
        <w:spacing w:line="240" w:lineRule="auto"/>
        <w:rPr>
          <w:szCs w:val="22"/>
          <w:lang w:val="lt-LT"/>
        </w:rPr>
      </w:pPr>
    </w:p>
    <w:p w14:paraId="7817FED9" w14:textId="77777777" w:rsidR="00960E94" w:rsidRPr="003A07AB" w:rsidRDefault="00960E94" w:rsidP="00F86215">
      <w:pPr>
        <w:tabs>
          <w:tab w:val="clear" w:pos="567"/>
        </w:tabs>
        <w:spacing w:line="240" w:lineRule="auto"/>
        <w:rPr>
          <w:szCs w:val="22"/>
          <w:lang w:val="lt-LT"/>
        </w:rPr>
      </w:pPr>
    </w:p>
    <w:p w14:paraId="4B98BE12"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12.</w:t>
      </w:r>
      <w:r w:rsidRPr="003A07AB">
        <w:rPr>
          <w:b/>
          <w:szCs w:val="22"/>
          <w:lang w:val="lt-LT"/>
        </w:rPr>
        <w:tab/>
        <w:t xml:space="preserve">REGISTRACIJOS PAŽYMĖJIMONUMERIS </w:t>
      </w:r>
    </w:p>
    <w:p w14:paraId="3DC0A077" w14:textId="77777777" w:rsidR="00960E94" w:rsidRPr="003A07AB" w:rsidRDefault="00960E94" w:rsidP="00F86215">
      <w:pPr>
        <w:tabs>
          <w:tab w:val="clear" w:pos="567"/>
        </w:tabs>
        <w:spacing w:line="240" w:lineRule="auto"/>
        <w:rPr>
          <w:szCs w:val="22"/>
          <w:lang w:val="lt-LT"/>
        </w:rPr>
      </w:pPr>
    </w:p>
    <w:p w14:paraId="21D8CC99" w14:textId="77777777" w:rsidR="00960E94" w:rsidRPr="003A07AB" w:rsidRDefault="00960E94" w:rsidP="00F86215">
      <w:pPr>
        <w:spacing w:line="240" w:lineRule="auto"/>
        <w:rPr>
          <w:szCs w:val="22"/>
          <w:highlight w:val="lightGray"/>
          <w:lang w:val="lt-LT"/>
        </w:rPr>
      </w:pPr>
      <w:r w:rsidRPr="003A07AB">
        <w:rPr>
          <w:szCs w:val="22"/>
          <w:highlight w:val="lightGray"/>
          <w:lang w:val="lt-LT"/>
        </w:rPr>
        <w:t>N40 -</w:t>
      </w:r>
      <w:r w:rsidRPr="003A07AB">
        <w:rPr>
          <w:szCs w:val="22"/>
          <w:lang w:val="lt-LT"/>
        </w:rPr>
        <w:t xml:space="preserve"> LT/1/04/0176/001</w:t>
      </w:r>
    </w:p>
    <w:p w14:paraId="152DDB7B" w14:textId="77777777" w:rsidR="00960E94" w:rsidRPr="003A07AB" w:rsidRDefault="00960E94" w:rsidP="00F86215">
      <w:pPr>
        <w:spacing w:line="240" w:lineRule="auto"/>
        <w:rPr>
          <w:szCs w:val="22"/>
          <w:highlight w:val="lightGray"/>
          <w:lang w:val="lt-LT"/>
        </w:rPr>
      </w:pPr>
      <w:r w:rsidRPr="003A07AB">
        <w:rPr>
          <w:szCs w:val="22"/>
          <w:highlight w:val="lightGray"/>
          <w:lang w:val="lt-LT"/>
        </w:rPr>
        <w:t>N60 - LT/1/04/0176/002</w:t>
      </w:r>
    </w:p>
    <w:p w14:paraId="1B49C59E" w14:textId="77777777" w:rsidR="00960E94" w:rsidRPr="003A07AB" w:rsidRDefault="00960E94" w:rsidP="00F86215">
      <w:pPr>
        <w:tabs>
          <w:tab w:val="clear" w:pos="567"/>
        </w:tabs>
        <w:spacing w:line="240" w:lineRule="auto"/>
        <w:rPr>
          <w:szCs w:val="22"/>
          <w:lang w:val="lt-LT"/>
        </w:rPr>
      </w:pPr>
    </w:p>
    <w:p w14:paraId="782F0042" w14:textId="77777777" w:rsidR="00960E94" w:rsidRPr="003A07AB" w:rsidRDefault="00960E94" w:rsidP="00F86215">
      <w:pPr>
        <w:tabs>
          <w:tab w:val="clear" w:pos="567"/>
        </w:tabs>
        <w:spacing w:line="240" w:lineRule="auto"/>
        <w:rPr>
          <w:szCs w:val="22"/>
          <w:lang w:val="lt-LT"/>
        </w:rPr>
      </w:pPr>
    </w:p>
    <w:p w14:paraId="3E29D737"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13.</w:t>
      </w:r>
      <w:r w:rsidRPr="003A07AB">
        <w:rPr>
          <w:b/>
          <w:szCs w:val="22"/>
          <w:lang w:val="lt-LT"/>
        </w:rPr>
        <w:tab/>
        <w:t>SERIJOS NUMERIS</w:t>
      </w:r>
    </w:p>
    <w:p w14:paraId="663240E7" w14:textId="77777777" w:rsidR="00960E94" w:rsidRPr="003A07AB" w:rsidRDefault="00960E94" w:rsidP="00F86215">
      <w:pPr>
        <w:tabs>
          <w:tab w:val="clear" w:pos="567"/>
        </w:tabs>
        <w:spacing w:line="240" w:lineRule="auto"/>
        <w:rPr>
          <w:szCs w:val="22"/>
          <w:lang w:val="lt-LT"/>
        </w:rPr>
      </w:pPr>
    </w:p>
    <w:p w14:paraId="30F0DBA6" w14:textId="4B9BFFDB" w:rsidR="00960E94" w:rsidRPr="003A07AB" w:rsidRDefault="00D06849" w:rsidP="00F86215">
      <w:pPr>
        <w:tabs>
          <w:tab w:val="clear" w:pos="567"/>
        </w:tabs>
        <w:spacing w:line="240" w:lineRule="auto"/>
        <w:rPr>
          <w:szCs w:val="22"/>
          <w:lang w:val="lt-LT"/>
        </w:rPr>
      </w:pPr>
      <w:r>
        <w:rPr>
          <w:szCs w:val="22"/>
          <w:lang w:val="lt-LT"/>
        </w:rPr>
        <w:t>Lot</w:t>
      </w:r>
    </w:p>
    <w:p w14:paraId="23274134" w14:textId="77777777" w:rsidR="00960E94" w:rsidRPr="003A07AB" w:rsidRDefault="00960E94" w:rsidP="00F86215">
      <w:pPr>
        <w:tabs>
          <w:tab w:val="clear" w:pos="567"/>
        </w:tabs>
        <w:spacing w:line="240" w:lineRule="auto"/>
        <w:rPr>
          <w:szCs w:val="22"/>
          <w:lang w:val="lt-LT"/>
        </w:rPr>
      </w:pPr>
    </w:p>
    <w:p w14:paraId="33FD2FD3" w14:textId="77777777" w:rsidR="00960E94" w:rsidRPr="003A07AB" w:rsidRDefault="00960E94" w:rsidP="00F86215">
      <w:pPr>
        <w:tabs>
          <w:tab w:val="clear" w:pos="567"/>
        </w:tabs>
        <w:spacing w:line="240" w:lineRule="auto"/>
        <w:rPr>
          <w:szCs w:val="22"/>
          <w:lang w:val="lt-LT"/>
        </w:rPr>
      </w:pPr>
    </w:p>
    <w:p w14:paraId="13207384"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14.</w:t>
      </w:r>
      <w:r w:rsidRPr="003A07AB">
        <w:rPr>
          <w:b/>
          <w:szCs w:val="22"/>
          <w:lang w:val="lt-LT"/>
        </w:rPr>
        <w:tab/>
        <w:t>PARDAVIMO (IŠDAVIMO) TVARKA</w:t>
      </w:r>
    </w:p>
    <w:p w14:paraId="5EFC5BD4" w14:textId="77777777" w:rsidR="00960E94" w:rsidRPr="003A07AB" w:rsidRDefault="00960E94" w:rsidP="00F86215">
      <w:pPr>
        <w:tabs>
          <w:tab w:val="clear" w:pos="567"/>
        </w:tabs>
        <w:spacing w:line="240" w:lineRule="auto"/>
        <w:rPr>
          <w:szCs w:val="22"/>
          <w:lang w:val="lt-LT"/>
        </w:rPr>
      </w:pPr>
    </w:p>
    <w:p w14:paraId="125BBBCB" w14:textId="0EAA8024" w:rsidR="00960E94" w:rsidRPr="003A07AB" w:rsidRDefault="00960E94" w:rsidP="00F86215">
      <w:pPr>
        <w:tabs>
          <w:tab w:val="clear" w:pos="567"/>
        </w:tabs>
        <w:spacing w:line="240" w:lineRule="auto"/>
        <w:rPr>
          <w:szCs w:val="22"/>
          <w:lang w:val="lt-LT"/>
        </w:rPr>
      </w:pPr>
      <w:r w:rsidRPr="003A07AB">
        <w:rPr>
          <w:szCs w:val="22"/>
          <w:lang w:val="lt-LT"/>
        </w:rPr>
        <w:t xml:space="preserve">Nereceptinis </w:t>
      </w:r>
      <w:r w:rsidR="006649FA" w:rsidRPr="003A07AB">
        <w:rPr>
          <w:noProof/>
          <w:snapToGrid/>
          <w:szCs w:val="22"/>
          <w:lang w:val="lt-LT"/>
        </w:rPr>
        <w:t>vaistas</w:t>
      </w:r>
    </w:p>
    <w:p w14:paraId="6440242D" w14:textId="77777777" w:rsidR="00960E94" w:rsidRPr="003A07AB" w:rsidRDefault="00960E94" w:rsidP="00F86215">
      <w:pPr>
        <w:tabs>
          <w:tab w:val="clear" w:pos="567"/>
        </w:tabs>
        <w:spacing w:line="240" w:lineRule="auto"/>
        <w:rPr>
          <w:szCs w:val="22"/>
          <w:lang w:val="lt-LT"/>
        </w:rPr>
      </w:pPr>
    </w:p>
    <w:p w14:paraId="0BB8AC7D" w14:textId="77777777" w:rsidR="00960E94" w:rsidRPr="003A07AB" w:rsidRDefault="00960E94" w:rsidP="00F86215">
      <w:pPr>
        <w:tabs>
          <w:tab w:val="clear" w:pos="567"/>
        </w:tabs>
        <w:spacing w:line="240" w:lineRule="auto"/>
        <w:rPr>
          <w:szCs w:val="22"/>
          <w:lang w:val="lt-LT"/>
        </w:rPr>
      </w:pPr>
    </w:p>
    <w:p w14:paraId="46BDFE98"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15.</w:t>
      </w:r>
      <w:r w:rsidRPr="003A07AB">
        <w:rPr>
          <w:b/>
          <w:szCs w:val="22"/>
          <w:lang w:val="lt-LT"/>
        </w:rPr>
        <w:tab/>
        <w:t>VARTOJIMO INSTRUKCIJA</w:t>
      </w:r>
    </w:p>
    <w:p w14:paraId="01DCD621" w14:textId="77777777" w:rsidR="00960E94" w:rsidRPr="003A07AB" w:rsidRDefault="00960E94" w:rsidP="00F86215">
      <w:pPr>
        <w:tabs>
          <w:tab w:val="clear" w:pos="567"/>
        </w:tabs>
        <w:spacing w:line="240" w:lineRule="auto"/>
        <w:rPr>
          <w:szCs w:val="22"/>
          <w:lang w:val="lt-LT"/>
        </w:rPr>
      </w:pPr>
    </w:p>
    <w:p w14:paraId="15FCAFC9" w14:textId="2531BF59" w:rsidR="00E20A0F" w:rsidRDefault="004829AD" w:rsidP="00E20A0F">
      <w:pPr>
        <w:tabs>
          <w:tab w:val="clear" w:pos="567"/>
        </w:tabs>
        <w:spacing w:line="240" w:lineRule="auto"/>
        <w:rPr>
          <w:szCs w:val="22"/>
          <w:lang w:val="lt-LT"/>
        </w:rPr>
      </w:pPr>
      <w:r>
        <w:rPr>
          <w:szCs w:val="22"/>
          <w:lang w:val="lt-LT"/>
        </w:rPr>
        <w:t>Šio v</w:t>
      </w:r>
      <w:r w:rsidR="00E20A0F">
        <w:rPr>
          <w:szCs w:val="22"/>
          <w:lang w:val="lt-LT"/>
        </w:rPr>
        <w:t xml:space="preserve">aistinio preparato sudėtyje yra </w:t>
      </w:r>
      <w:r w:rsidR="00E20A0F" w:rsidRPr="00EA60BE">
        <w:rPr>
          <w:szCs w:val="22"/>
          <w:lang w:val="lt-LT"/>
        </w:rPr>
        <w:t>magnio</w:t>
      </w:r>
      <w:r w:rsidR="00E20A0F">
        <w:rPr>
          <w:szCs w:val="22"/>
          <w:lang w:val="lt-LT"/>
        </w:rPr>
        <w:t xml:space="preserve">, </w:t>
      </w:r>
      <w:r w:rsidR="00E20A0F" w:rsidRPr="00EA60BE">
        <w:rPr>
          <w:szCs w:val="22"/>
          <w:lang w:val="lt-LT"/>
        </w:rPr>
        <w:t>gudobelių</w:t>
      </w:r>
      <w:r w:rsidR="00E20A0F">
        <w:rPr>
          <w:szCs w:val="22"/>
          <w:lang w:val="lt-LT"/>
        </w:rPr>
        <w:t xml:space="preserve"> ir </w:t>
      </w:r>
      <w:proofErr w:type="spellStart"/>
      <w:r w:rsidR="00E20A0F">
        <w:rPr>
          <w:szCs w:val="22"/>
          <w:lang w:val="lt-LT"/>
        </w:rPr>
        <w:t>e</w:t>
      </w:r>
      <w:r w:rsidR="00E20A0F" w:rsidRPr="00EA60BE">
        <w:rPr>
          <w:szCs w:val="22"/>
          <w:lang w:val="lt-LT"/>
        </w:rPr>
        <w:t>šolcijų</w:t>
      </w:r>
      <w:proofErr w:type="spellEnd"/>
      <w:r w:rsidR="00E20A0F">
        <w:rPr>
          <w:szCs w:val="22"/>
          <w:lang w:val="lt-LT"/>
        </w:rPr>
        <w:t>.</w:t>
      </w:r>
      <w:r w:rsidR="00E20A0F">
        <w:rPr>
          <w:szCs w:val="22"/>
          <w:lang w:val="lt-LT"/>
        </w:rPr>
        <w:br/>
      </w:r>
    </w:p>
    <w:p w14:paraId="4D632752" w14:textId="3E7E7FE1" w:rsidR="00E20A0F" w:rsidRPr="003A07AB" w:rsidRDefault="00E20A0F" w:rsidP="00E20A0F">
      <w:pPr>
        <w:tabs>
          <w:tab w:val="clear" w:pos="567"/>
        </w:tabs>
        <w:spacing w:line="240" w:lineRule="auto"/>
        <w:rPr>
          <w:szCs w:val="22"/>
          <w:lang w:val="lt-LT"/>
        </w:rPr>
      </w:pPr>
      <w:r>
        <w:rPr>
          <w:szCs w:val="22"/>
          <w:lang w:val="lt-LT"/>
        </w:rPr>
        <w:t>Kelių iš šių simptomų derinys gali rodyti magnio trūkumą:</w:t>
      </w:r>
    </w:p>
    <w:p w14:paraId="6FE85778" w14:textId="77777777" w:rsidR="00E20A0F" w:rsidRPr="003A07AB" w:rsidRDefault="00E20A0F" w:rsidP="00E20A0F">
      <w:pPr>
        <w:numPr>
          <w:ilvl w:val="0"/>
          <w:numId w:val="41"/>
        </w:numPr>
        <w:tabs>
          <w:tab w:val="clear" w:pos="567"/>
        </w:tabs>
        <w:spacing w:line="240" w:lineRule="auto"/>
        <w:rPr>
          <w:szCs w:val="22"/>
          <w:lang w:val="lt-LT"/>
        </w:rPr>
      </w:pPr>
      <w:r>
        <w:rPr>
          <w:szCs w:val="22"/>
          <w:lang w:val="lt-LT"/>
        </w:rPr>
        <w:t xml:space="preserve">nervingumas, irzlumas, lengvas nerimas, laikinas nuovargis, nedideli miego sutrikimai; </w:t>
      </w:r>
    </w:p>
    <w:p w14:paraId="3F7078E6" w14:textId="32031414" w:rsidR="00E20A0F" w:rsidRPr="003A07AB" w:rsidRDefault="00E20A0F" w:rsidP="00E20A0F">
      <w:pPr>
        <w:numPr>
          <w:ilvl w:val="0"/>
          <w:numId w:val="41"/>
        </w:numPr>
        <w:tabs>
          <w:tab w:val="clear" w:pos="567"/>
        </w:tabs>
        <w:spacing w:line="240" w:lineRule="auto"/>
        <w:rPr>
          <w:szCs w:val="22"/>
          <w:lang w:val="lt-LT"/>
        </w:rPr>
      </w:pPr>
      <w:r>
        <w:rPr>
          <w:szCs w:val="22"/>
          <w:lang w:val="lt-LT"/>
        </w:rPr>
        <w:t>n</w:t>
      </w:r>
      <w:r w:rsidRPr="00084FB3">
        <w:rPr>
          <w:szCs w:val="22"/>
          <w:lang w:val="lt-LT"/>
        </w:rPr>
        <w:t xml:space="preserve">erimo požymiai, tokie kaip virškinimo </w:t>
      </w:r>
      <w:r w:rsidR="00AA45E1">
        <w:rPr>
          <w:szCs w:val="22"/>
          <w:lang w:val="lt-LT"/>
        </w:rPr>
        <w:t xml:space="preserve">trakto </w:t>
      </w:r>
      <w:r w:rsidRPr="00084FB3">
        <w:rPr>
          <w:szCs w:val="22"/>
          <w:lang w:val="lt-LT"/>
        </w:rPr>
        <w:t xml:space="preserve">spazmai ar </w:t>
      </w:r>
      <w:r w:rsidR="004829AD">
        <w:rPr>
          <w:szCs w:val="22"/>
          <w:lang w:val="lt-LT"/>
        </w:rPr>
        <w:t xml:space="preserve">juntamas </w:t>
      </w:r>
      <w:r w:rsidRPr="00084FB3">
        <w:rPr>
          <w:szCs w:val="22"/>
          <w:lang w:val="lt-LT"/>
        </w:rPr>
        <w:t>širdies plakimas</w:t>
      </w:r>
      <w:r>
        <w:rPr>
          <w:szCs w:val="22"/>
          <w:lang w:val="lt-LT"/>
        </w:rPr>
        <w:t xml:space="preserve"> (</w:t>
      </w:r>
      <w:proofErr w:type="spellStart"/>
      <w:r>
        <w:rPr>
          <w:szCs w:val="22"/>
          <w:lang w:val="lt-LT"/>
        </w:rPr>
        <w:t>palpitacijos</w:t>
      </w:r>
      <w:proofErr w:type="spellEnd"/>
      <w:r>
        <w:rPr>
          <w:szCs w:val="22"/>
          <w:lang w:val="lt-LT"/>
        </w:rPr>
        <w:t xml:space="preserve">), </w:t>
      </w:r>
      <w:r w:rsidRPr="00084FB3">
        <w:rPr>
          <w:szCs w:val="22"/>
          <w:lang w:val="lt-LT"/>
        </w:rPr>
        <w:t>esant sveikai širdžiai</w:t>
      </w:r>
      <w:r>
        <w:rPr>
          <w:szCs w:val="22"/>
          <w:lang w:val="lt-LT"/>
        </w:rPr>
        <w:t>;</w:t>
      </w:r>
    </w:p>
    <w:p w14:paraId="58DAF562" w14:textId="77777777" w:rsidR="00E20A0F" w:rsidRPr="003A07AB" w:rsidRDefault="00E20A0F" w:rsidP="00E20A0F">
      <w:pPr>
        <w:numPr>
          <w:ilvl w:val="0"/>
          <w:numId w:val="41"/>
        </w:numPr>
        <w:tabs>
          <w:tab w:val="clear" w:pos="567"/>
        </w:tabs>
        <w:spacing w:line="240" w:lineRule="auto"/>
        <w:rPr>
          <w:szCs w:val="22"/>
          <w:lang w:val="lt-LT"/>
        </w:rPr>
      </w:pPr>
      <w:r>
        <w:rPr>
          <w:szCs w:val="22"/>
          <w:lang w:val="lt-LT"/>
        </w:rPr>
        <w:t>r</w:t>
      </w:r>
      <w:r w:rsidRPr="00084FB3">
        <w:rPr>
          <w:szCs w:val="22"/>
          <w:lang w:val="lt-LT"/>
        </w:rPr>
        <w:t>aumenų mėšlungis, dilgčiojimas.</w:t>
      </w:r>
      <w:r w:rsidRPr="003A07AB">
        <w:rPr>
          <w:szCs w:val="22"/>
          <w:lang w:val="lt-LT"/>
        </w:rPr>
        <w:t xml:space="preserve"> </w:t>
      </w:r>
    </w:p>
    <w:p w14:paraId="630484AB" w14:textId="77777777" w:rsidR="00E20A0F" w:rsidRDefault="00E20A0F" w:rsidP="00E20A0F">
      <w:pPr>
        <w:tabs>
          <w:tab w:val="clear" w:pos="567"/>
        </w:tabs>
        <w:spacing w:line="240" w:lineRule="auto"/>
        <w:rPr>
          <w:szCs w:val="22"/>
          <w:lang w:val="lt-LT"/>
        </w:rPr>
      </w:pPr>
    </w:p>
    <w:p w14:paraId="20B68692" w14:textId="27937C8C" w:rsidR="009E1F05" w:rsidRDefault="00E20A0F" w:rsidP="00E20A0F">
      <w:pPr>
        <w:tabs>
          <w:tab w:val="clear" w:pos="567"/>
        </w:tabs>
        <w:spacing w:line="240" w:lineRule="auto"/>
        <w:rPr>
          <w:szCs w:val="22"/>
          <w:lang w:val="lt-LT"/>
        </w:rPr>
      </w:pPr>
      <w:r>
        <w:rPr>
          <w:szCs w:val="22"/>
          <w:lang w:val="lt-LT"/>
        </w:rPr>
        <w:t>Magnio papildai gali palengvinti šiuos simptomus.</w:t>
      </w:r>
      <w:r>
        <w:rPr>
          <w:szCs w:val="22"/>
          <w:lang w:val="lt-LT"/>
        </w:rPr>
        <w:br/>
      </w:r>
      <w:r w:rsidRPr="00EA60BE">
        <w:rPr>
          <w:szCs w:val="22"/>
          <w:lang w:val="lt-LT"/>
        </w:rPr>
        <w:t>Jei p</w:t>
      </w:r>
      <w:r w:rsidR="004B2CEB">
        <w:rPr>
          <w:szCs w:val="22"/>
          <w:lang w:val="lt-LT"/>
        </w:rPr>
        <w:t>er</w:t>
      </w:r>
      <w:r w:rsidRPr="00EA60BE">
        <w:rPr>
          <w:szCs w:val="22"/>
          <w:lang w:val="lt-LT"/>
        </w:rPr>
        <w:t xml:space="preserve"> 30 gydymo dienų simptomai nepagerėja, toliau vartoti ne</w:t>
      </w:r>
      <w:r w:rsidR="00A17988">
        <w:rPr>
          <w:szCs w:val="22"/>
          <w:lang w:val="lt-LT"/>
        </w:rPr>
        <w:t>rekomenduojama</w:t>
      </w:r>
      <w:r w:rsidRPr="00EA60BE">
        <w:rPr>
          <w:szCs w:val="22"/>
          <w:lang w:val="lt-LT"/>
        </w:rPr>
        <w:t>.</w:t>
      </w:r>
    </w:p>
    <w:p w14:paraId="00DEBEF8" w14:textId="77777777" w:rsidR="009E1F05" w:rsidRPr="003A07AB" w:rsidRDefault="009E1F05" w:rsidP="00E20A0F">
      <w:pPr>
        <w:tabs>
          <w:tab w:val="clear" w:pos="567"/>
        </w:tabs>
        <w:spacing w:line="240" w:lineRule="auto"/>
        <w:rPr>
          <w:szCs w:val="22"/>
          <w:lang w:val="lt-LT"/>
        </w:rPr>
      </w:pPr>
    </w:p>
    <w:p w14:paraId="017851DA" w14:textId="0D166420" w:rsidR="00960E94" w:rsidRPr="003A07AB" w:rsidRDefault="008028A3" w:rsidP="00F86215">
      <w:pPr>
        <w:tabs>
          <w:tab w:val="clear" w:pos="567"/>
        </w:tabs>
        <w:spacing w:line="240" w:lineRule="auto"/>
        <w:rPr>
          <w:szCs w:val="22"/>
          <w:lang w:val="lt-LT"/>
        </w:rPr>
      </w:pPr>
      <w:r w:rsidRPr="008028A3">
        <w:rPr>
          <w:szCs w:val="22"/>
          <w:lang w:val="lt-LT"/>
        </w:rPr>
        <w:t>Dozavimas. Suaugusiesiems ryte ir vakare prieš valgį gerti po 2 tabletes, užsigeriant stikline vandens.</w:t>
      </w:r>
    </w:p>
    <w:p w14:paraId="7FE8CD77" w14:textId="77777777" w:rsidR="00960E94" w:rsidRDefault="00960E94" w:rsidP="00F86215">
      <w:pPr>
        <w:tabs>
          <w:tab w:val="clear" w:pos="567"/>
        </w:tabs>
        <w:spacing w:line="240" w:lineRule="auto"/>
        <w:rPr>
          <w:szCs w:val="22"/>
          <w:lang w:val="lt-LT"/>
        </w:rPr>
      </w:pPr>
    </w:p>
    <w:p w14:paraId="541773E1" w14:textId="77777777" w:rsidR="002C449D" w:rsidRPr="003A07AB" w:rsidRDefault="002C449D" w:rsidP="00F86215">
      <w:pPr>
        <w:tabs>
          <w:tab w:val="clear" w:pos="567"/>
        </w:tabs>
        <w:spacing w:line="240" w:lineRule="auto"/>
        <w:rPr>
          <w:szCs w:val="22"/>
          <w:lang w:val="lt-LT"/>
        </w:rPr>
      </w:pPr>
    </w:p>
    <w:p w14:paraId="211F540E"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16.</w:t>
      </w:r>
      <w:r w:rsidRPr="003A07AB">
        <w:rPr>
          <w:b/>
          <w:szCs w:val="22"/>
          <w:lang w:val="lt-LT"/>
        </w:rPr>
        <w:tab/>
        <w:t>INFORMACIJA BRAILIO RAŠTU</w:t>
      </w:r>
    </w:p>
    <w:p w14:paraId="49E86BD6" w14:textId="77777777" w:rsidR="00960E94" w:rsidRPr="003A07AB" w:rsidRDefault="00960E94" w:rsidP="00F86215">
      <w:pPr>
        <w:tabs>
          <w:tab w:val="clear" w:pos="567"/>
        </w:tabs>
        <w:spacing w:line="240" w:lineRule="auto"/>
        <w:rPr>
          <w:szCs w:val="22"/>
          <w:lang w:val="lt-LT"/>
        </w:rPr>
      </w:pPr>
    </w:p>
    <w:p w14:paraId="747DC6E8" w14:textId="77777777" w:rsidR="00960E94" w:rsidRPr="003A07AB" w:rsidRDefault="00960E94" w:rsidP="00F86215">
      <w:pPr>
        <w:tabs>
          <w:tab w:val="clear" w:pos="567"/>
        </w:tabs>
        <w:spacing w:line="240" w:lineRule="auto"/>
        <w:rPr>
          <w:szCs w:val="22"/>
          <w:lang w:val="lt-LT"/>
        </w:rPr>
      </w:pPr>
      <w:r w:rsidRPr="003A07AB">
        <w:rPr>
          <w:szCs w:val="22"/>
          <w:lang w:val="lt-LT"/>
        </w:rPr>
        <w:t>SYMPATHYL</w:t>
      </w:r>
    </w:p>
    <w:p w14:paraId="1844AE24" w14:textId="77777777" w:rsidR="00872D31" w:rsidRPr="003A07AB" w:rsidRDefault="00872D31" w:rsidP="00960E94">
      <w:pPr>
        <w:tabs>
          <w:tab w:val="clear" w:pos="567"/>
        </w:tabs>
        <w:spacing w:line="240" w:lineRule="auto"/>
        <w:rPr>
          <w:noProof/>
          <w:snapToGrid/>
          <w:szCs w:val="22"/>
          <w:lang w:val="lt-LT"/>
        </w:rPr>
      </w:pPr>
    </w:p>
    <w:p w14:paraId="1DD9584C" w14:textId="77777777" w:rsidR="00872D31" w:rsidRPr="003A07AB" w:rsidRDefault="00872D31" w:rsidP="00872D31">
      <w:pPr>
        <w:tabs>
          <w:tab w:val="clear" w:pos="567"/>
        </w:tabs>
        <w:spacing w:line="240" w:lineRule="auto"/>
        <w:rPr>
          <w:snapToGrid/>
          <w:szCs w:val="22"/>
          <w:lang w:val="lt-LT"/>
        </w:rPr>
      </w:pPr>
    </w:p>
    <w:p w14:paraId="361D1E72" w14:textId="77777777" w:rsidR="00872D31" w:rsidRPr="003A07AB" w:rsidRDefault="00872D31" w:rsidP="00872D31">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A07AB">
        <w:rPr>
          <w:b/>
          <w:noProof/>
          <w:szCs w:val="22"/>
          <w:lang w:val="lt-LT"/>
        </w:rPr>
        <w:lastRenderedPageBreak/>
        <w:t>17.</w:t>
      </w:r>
      <w:r w:rsidRPr="003A07AB">
        <w:rPr>
          <w:b/>
          <w:noProof/>
          <w:szCs w:val="22"/>
          <w:lang w:val="lt-LT"/>
        </w:rPr>
        <w:tab/>
        <w:t>UNIKALUS IDENTIFIKATORIUS – 2D BRŪKŠNINIS KODAS</w:t>
      </w:r>
    </w:p>
    <w:p w14:paraId="1625D628" w14:textId="77777777" w:rsidR="00872D31" w:rsidRPr="003A07AB" w:rsidRDefault="00872D31" w:rsidP="00872D31">
      <w:pPr>
        <w:rPr>
          <w:noProof/>
          <w:szCs w:val="22"/>
          <w:lang w:val="lt-LT"/>
        </w:rPr>
      </w:pPr>
    </w:p>
    <w:p w14:paraId="44956EBC" w14:textId="77777777" w:rsidR="00872D31" w:rsidRPr="003A07AB" w:rsidRDefault="00872D31" w:rsidP="00872D31">
      <w:pPr>
        <w:rPr>
          <w:noProof/>
          <w:szCs w:val="22"/>
          <w:highlight w:val="lightGray"/>
          <w:lang w:val="lt-LT"/>
        </w:rPr>
      </w:pPr>
      <w:r w:rsidRPr="003A07AB">
        <w:rPr>
          <w:noProof/>
          <w:szCs w:val="22"/>
          <w:highlight w:val="lightGray"/>
          <w:lang w:val="lt-LT"/>
        </w:rPr>
        <w:t>Duomenys nebūtini.</w:t>
      </w:r>
    </w:p>
    <w:p w14:paraId="33C5F099" w14:textId="77777777" w:rsidR="00872D31" w:rsidRPr="003A07AB" w:rsidRDefault="00872D31" w:rsidP="00872D31">
      <w:pPr>
        <w:rPr>
          <w:noProof/>
          <w:szCs w:val="22"/>
          <w:shd w:val="clear" w:color="auto" w:fill="CCCCCC"/>
          <w:lang w:val="lt-LT"/>
        </w:rPr>
      </w:pPr>
    </w:p>
    <w:p w14:paraId="4BABF04D" w14:textId="77777777" w:rsidR="00872D31" w:rsidRPr="003A07AB" w:rsidRDefault="00872D31" w:rsidP="00872D31">
      <w:pPr>
        <w:rPr>
          <w:noProof/>
          <w:szCs w:val="22"/>
          <w:lang w:val="lt-LT"/>
        </w:rPr>
      </w:pPr>
    </w:p>
    <w:p w14:paraId="1E2EA832" w14:textId="77777777" w:rsidR="00872D31" w:rsidRPr="003A07AB" w:rsidRDefault="00872D31" w:rsidP="00872D31">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A07AB">
        <w:rPr>
          <w:b/>
          <w:noProof/>
          <w:szCs w:val="22"/>
          <w:lang w:val="lt-LT"/>
        </w:rPr>
        <w:t>18.</w:t>
      </w:r>
      <w:r w:rsidRPr="003A07AB">
        <w:rPr>
          <w:b/>
          <w:noProof/>
          <w:szCs w:val="22"/>
          <w:lang w:val="lt-LT"/>
        </w:rPr>
        <w:tab/>
        <w:t>UNIKALUS IDENTIFIKATORIUS – ŽMONĖMS SUPRANTAMI DUOMENYS</w:t>
      </w:r>
    </w:p>
    <w:p w14:paraId="7EF7410E" w14:textId="77777777" w:rsidR="00872D31" w:rsidRPr="003A07AB" w:rsidRDefault="00872D31" w:rsidP="00872D31">
      <w:pPr>
        <w:rPr>
          <w:noProof/>
          <w:szCs w:val="22"/>
          <w:lang w:val="lt-LT"/>
        </w:rPr>
      </w:pPr>
    </w:p>
    <w:p w14:paraId="6E87AD72" w14:textId="77777777" w:rsidR="00872D31" w:rsidRPr="003A07AB" w:rsidRDefault="00872D31" w:rsidP="00872D31">
      <w:pPr>
        <w:rPr>
          <w:noProof/>
          <w:szCs w:val="22"/>
          <w:highlight w:val="lightGray"/>
          <w:lang w:val="lt-LT"/>
        </w:rPr>
      </w:pPr>
      <w:r w:rsidRPr="003A07AB">
        <w:rPr>
          <w:noProof/>
          <w:szCs w:val="22"/>
          <w:highlight w:val="lightGray"/>
          <w:lang w:val="lt-LT"/>
        </w:rPr>
        <w:t>Duomenys nebūtini.</w:t>
      </w:r>
    </w:p>
    <w:p w14:paraId="6615D5E3" w14:textId="77777777" w:rsidR="00872D31" w:rsidRPr="003A07AB" w:rsidRDefault="00872D31" w:rsidP="00872D31">
      <w:pPr>
        <w:tabs>
          <w:tab w:val="clear" w:pos="567"/>
        </w:tabs>
        <w:spacing w:line="240" w:lineRule="auto"/>
        <w:rPr>
          <w:szCs w:val="22"/>
          <w:highlight w:val="lightGray"/>
          <w:lang w:val="lt-LT"/>
        </w:rPr>
      </w:pPr>
    </w:p>
    <w:p w14:paraId="6EBB5FD2" w14:textId="77777777" w:rsidR="00872D31" w:rsidRPr="003A07AB" w:rsidRDefault="00872D31" w:rsidP="00960E94">
      <w:pPr>
        <w:tabs>
          <w:tab w:val="clear" w:pos="567"/>
        </w:tabs>
        <w:spacing w:line="240" w:lineRule="auto"/>
        <w:rPr>
          <w:snapToGrid/>
          <w:szCs w:val="22"/>
          <w:lang w:val="lt-LT"/>
        </w:rPr>
      </w:pPr>
    </w:p>
    <w:p w14:paraId="2557ECE2" w14:textId="77777777" w:rsidR="00960E94" w:rsidRPr="003A07AB" w:rsidRDefault="00960E94" w:rsidP="00F86215">
      <w:pPr>
        <w:tabs>
          <w:tab w:val="clear" w:pos="567"/>
        </w:tabs>
        <w:spacing w:line="240" w:lineRule="auto"/>
        <w:rPr>
          <w:szCs w:val="22"/>
          <w:lang w:val="lt-LT"/>
        </w:rPr>
      </w:pPr>
      <w:r w:rsidRPr="003A07AB">
        <w:rPr>
          <w:szCs w:val="22"/>
          <w:lang w:val="lt-LT"/>
        </w:rPr>
        <w:br w:type="page"/>
      </w:r>
    </w:p>
    <w:p w14:paraId="39275BAA"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lastRenderedPageBreak/>
        <w:t xml:space="preserve">MINIMALI </w:t>
      </w:r>
      <w:r w:rsidRPr="003A07AB">
        <w:rPr>
          <w:b/>
          <w:caps/>
          <w:szCs w:val="22"/>
          <w:lang w:val="lt-LT"/>
        </w:rPr>
        <w:t xml:space="preserve">informacija ant </w:t>
      </w:r>
      <w:r w:rsidRPr="003A07AB">
        <w:rPr>
          <w:b/>
          <w:szCs w:val="22"/>
          <w:lang w:val="lt-LT"/>
        </w:rPr>
        <w:t>LIZDINIŲ PLOKŠTELIŲ ARBA DVISLUOKSNIŲ JUOSTELIŲ</w:t>
      </w:r>
    </w:p>
    <w:p w14:paraId="35F46020"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p>
    <w:p w14:paraId="7B187D85" w14:textId="77777777" w:rsidR="00960E94" w:rsidRPr="00DB7E9A"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LIZDINĖ PLOKŠTELĖ</w:t>
      </w:r>
    </w:p>
    <w:p w14:paraId="7594459C" w14:textId="77777777" w:rsidR="00960E94" w:rsidRPr="003A07AB" w:rsidRDefault="00960E94" w:rsidP="00F86215">
      <w:pPr>
        <w:tabs>
          <w:tab w:val="clear" w:pos="567"/>
        </w:tabs>
        <w:spacing w:line="240" w:lineRule="auto"/>
        <w:rPr>
          <w:szCs w:val="22"/>
          <w:lang w:val="lt-LT"/>
        </w:rPr>
      </w:pPr>
    </w:p>
    <w:p w14:paraId="543F59E5" w14:textId="77777777" w:rsidR="00960E94" w:rsidRPr="003A07AB" w:rsidRDefault="00960E94" w:rsidP="00F86215">
      <w:pPr>
        <w:tabs>
          <w:tab w:val="clear" w:pos="567"/>
        </w:tabs>
        <w:spacing w:line="240" w:lineRule="auto"/>
        <w:rPr>
          <w:szCs w:val="22"/>
          <w:lang w:val="lt-LT"/>
        </w:rPr>
      </w:pPr>
    </w:p>
    <w:p w14:paraId="1D689982" w14:textId="77777777" w:rsidR="00960E94" w:rsidRPr="00DB7E9A"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1.</w:t>
      </w:r>
      <w:r w:rsidRPr="003A07AB">
        <w:rPr>
          <w:b/>
          <w:szCs w:val="22"/>
          <w:lang w:val="lt-LT"/>
        </w:rPr>
        <w:tab/>
        <w:t>VAISTINIO PREPARATO PAVADINIMAS</w:t>
      </w:r>
    </w:p>
    <w:p w14:paraId="50D5D89B" w14:textId="77777777" w:rsidR="00960E94" w:rsidRPr="003A07AB" w:rsidRDefault="00960E94" w:rsidP="00F86215">
      <w:pPr>
        <w:tabs>
          <w:tab w:val="clear" w:pos="567"/>
        </w:tabs>
        <w:spacing w:line="240" w:lineRule="auto"/>
        <w:rPr>
          <w:szCs w:val="22"/>
          <w:lang w:val="lt-LT"/>
        </w:rPr>
      </w:pPr>
    </w:p>
    <w:p w14:paraId="36E39DFB" w14:textId="77777777" w:rsidR="00960E94" w:rsidRPr="003A07AB" w:rsidRDefault="00960E94" w:rsidP="00F86215">
      <w:pPr>
        <w:tabs>
          <w:tab w:val="clear" w:pos="567"/>
        </w:tabs>
        <w:spacing w:line="240" w:lineRule="auto"/>
        <w:rPr>
          <w:szCs w:val="22"/>
          <w:lang w:val="lt-LT"/>
        </w:rPr>
      </w:pPr>
      <w:r w:rsidRPr="003A07AB">
        <w:rPr>
          <w:szCs w:val="22"/>
          <w:lang w:val="lt-LT"/>
        </w:rPr>
        <w:t>SYMPATHYL plėvele dengtos tabletės</w:t>
      </w:r>
    </w:p>
    <w:p w14:paraId="553080B2" w14:textId="582FA1DC" w:rsidR="00960E94" w:rsidRPr="00E20A0F" w:rsidRDefault="00E20A0F" w:rsidP="00F86215">
      <w:pPr>
        <w:tabs>
          <w:tab w:val="clear" w:pos="567"/>
        </w:tabs>
        <w:spacing w:line="240" w:lineRule="auto"/>
        <w:rPr>
          <w:szCs w:val="22"/>
          <w:lang w:val="lt-LT"/>
        </w:rPr>
      </w:pPr>
      <w:r>
        <w:rPr>
          <w:szCs w:val="22"/>
          <w:lang w:val="lt-LT"/>
        </w:rPr>
        <w:t xml:space="preserve">Magnis, gudobelės, </w:t>
      </w:r>
      <w:proofErr w:type="spellStart"/>
      <w:r>
        <w:rPr>
          <w:szCs w:val="22"/>
          <w:lang w:val="lt-LT"/>
        </w:rPr>
        <w:t>ešolcijos</w:t>
      </w:r>
      <w:proofErr w:type="spellEnd"/>
    </w:p>
    <w:p w14:paraId="40C616B0" w14:textId="77777777" w:rsidR="00960E94" w:rsidRDefault="00960E94" w:rsidP="00F86215">
      <w:pPr>
        <w:tabs>
          <w:tab w:val="clear" w:pos="567"/>
        </w:tabs>
        <w:spacing w:line="240" w:lineRule="auto"/>
        <w:rPr>
          <w:szCs w:val="22"/>
          <w:lang w:val="lt-LT"/>
        </w:rPr>
      </w:pPr>
    </w:p>
    <w:p w14:paraId="50763848" w14:textId="77777777" w:rsidR="002C449D" w:rsidRPr="003A07AB" w:rsidRDefault="002C449D" w:rsidP="00F86215">
      <w:pPr>
        <w:tabs>
          <w:tab w:val="clear" w:pos="567"/>
        </w:tabs>
        <w:spacing w:line="240" w:lineRule="auto"/>
        <w:rPr>
          <w:szCs w:val="22"/>
          <w:lang w:val="lt-LT"/>
        </w:rPr>
      </w:pPr>
    </w:p>
    <w:p w14:paraId="0A61389B" w14:textId="542E48C5" w:rsidR="00960E94" w:rsidRPr="00DB7E9A"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2.</w:t>
      </w:r>
      <w:r w:rsidRPr="003A07AB">
        <w:rPr>
          <w:b/>
          <w:szCs w:val="22"/>
          <w:lang w:val="lt-LT"/>
        </w:rPr>
        <w:tab/>
      </w:r>
      <w:r w:rsidRPr="003A07AB">
        <w:rPr>
          <w:b/>
          <w:snapToGrid/>
          <w:szCs w:val="22"/>
          <w:lang w:val="lt-LT"/>
        </w:rPr>
        <w:t>REGISTRUOTOJO</w:t>
      </w:r>
      <w:r w:rsidR="00CE28CE" w:rsidRPr="003A07AB">
        <w:rPr>
          <w:b/>
          <w:snapToGrid/>
          <w:szCs w:val="22"/>
          <w:lang w:val="lt-LT"/>
        </w:rPr>
        <w:t xml:space="preserve"> </w:t>
      </w:r>
      <w:r w:rsidRPr="003A07AB">
        <w:rPr>
          <w:b/>
          <w:snapToGrid/>
          <w:szCs w:val="22"/>
          <w:lang w:val="lt-LT"/>
        </w:rPr>
        <w:t>PAVADINIMAS</w:t>
      </w:r>
    </w:p>
    <w:p w14:paraId="4EC53D8B" w14:textId="77777777" w:rsidR="00960E94" w:rsidRPr="003A07AB" w:rsidRDefault="00960E94" w:rsidP="00F86215">
      <w:pPr>
        <w:tabs>
          <w:tab w:val="clear" w:pos="567"/>
        </w:tabs>
        <w:spacing w:line="240" w:lineRule="auto"/>
        <w:rPr>
          <w:szCs w:val="22"/>
          <w:lang w:val="lt-LT"/>
        </w:rPr>
      </w:pPr>
    </w:p>
    <w:p w14:paraId="7FD6CFEA" w14:textId="77777777" w:rsidR="00960E94" w:rsidRPr="003A07AB" w:rsidRDefault="00960E94" w:rsidP="00F86215">
      <w:pPr>
        <w:tabs>
          <w:tab w:val="clear" w:pos="567"/>
        </w:tabs>
        <w:spacing w:line="240" w:lineRule="auto"/>
        <w:rPr>
          <w:b/>
          <w:szCs w:val="22"/>
          <w:lang w:val="lt-LT"/>
        </w:rPr>
      </w:pPr>
      <w:r w:rsidRPr="003A07AB">
        <w:rPr>
          <w:szCs w:val="22"/>
          <w:lang w:val="lt-LT"/>
        </w:rPr>
        <w:t>LABORATOIRE INNOTECH INTERNATIONAL</w:t>
      </w:r>
    </w:p>
    <w:p w14:paraId="6EF33CB7" w14:textId="77777777" w:rsidR="00960E94" w:rsidRPr="003A07AB" w:rsidRDefault="00960E94" w:rsidP="00F86215">
      <w:pPr>
        <w:tabs>
          <w:tab w:val="clear" w:pos="567"/>
        </w:tabs>
        <w:spacing w:line="240" w:lineRule="auto"/>
        <w:rPr>
          <w:szCs w:val="22"/>
          <w:lang w:val="lt-LT"/>
        </w:rPr>
      </w:pPr>
    </w:p>
    <w:p w14:paraId="046D2A4D" w14:textId="77777777" w:rsidR="00960E94" w:rsidRPr="003A07AB" w:rsidRDefault="00960E94" w:rsidP="00F86215">
      <w:pPr>
        <w:tabs>
          <w:tab w:val="clear" w:pos="567"/>
        </w:tabs>
        <w:spacing w:line="240" w:lineRule="auto"/>
        <w:rPr>
          <w:szCs w:val="22"/>
          <w:lang w:val="lt-LT"/>
        </w:rPr>
      </w:pPr>
    </w:p>
    <w:p w14:paraId="6AFC7C26" w14:textId="77777777" w:rsidR="00960E94" w:rsidRPr="00DB7E9A"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3.</w:t>
      </w:r>
      <w:r w:rsidRPr="003A07AB">
        <w:rPr>
          <w:b/>
          <w:szCs w:val="22"/>
          <w:lang w:val="lt-LT"/>
        </w:rPr>
        <w:tab/>
        <w:t>TINKAMUMO LAIKAS</w:t>
      </w:r>
    </w:p>
    <w:p w14:paraId="7333B623" w14:textId="77777777" w:rsidR="00960E94" w:rsidRPr="003A07AB" w:rsidRDefault="00960E94" w:rsidP="00F86215">
      <w:pPr>
        <w:tabs>
          <w:tab w:val="clear" w:pos="567"/>
        </w:tabs>
        <w:spacing w:line="240" w:lineRule="auto"/>
        <w:rPr>
          <w:szCs w:val="22"/>
          <w:lang w:val="lt-LT"/>
        </w:rPr>
      </w:pPr>
    </w:p>
    <w:p w14:paraId="21DF5221" w14:textId="749E2C11" w:rsidR="00960E94" w:rsidRPr="003A07AB" w:rsidRDefault="00D06849" w:rsidP="00F86215">
      <w:pPr>
        <w:tabs>
          <w:tab w:val="clear" w:pos="567"/>
        </w:tabs>
        <w:spacing w:line="240" w:lineRule="auto"/>
        <w:rPr>
          <w:szCs w:val="22"/>
          <w:lang w:val="lt-LT"/>
        </w:rPr>
      </w:pPr>
      <w:r>
        <w:rPr>
          <w:szCs w:val="22"/>
          <w:lang w:val="lt-LT"/>
        </w:rPr>
        <w:t>EXP</w:t>
      </w:r>
    </w:p>
    <w:p w14:paraId="0F5E87BE" w14:textId="77777777" w:rsidR="00960E94" w:rsidRPr="003A07AB" w:rsidRDefault="00960E94" w:rsidP="00F86215">
      <w:pPr>
        <w:tabs>
          <w:tab w:val="clear" w:pos="567"/>
        </w:tabs>
        <w:spacing w:line="240" w:lineRule="auto"/>
        <w:rPr>
          <w:szCs w:val="22"/>
          <w:lang w:val="lt-LT"/>
        </w:rPr>
      </w:pPr>
    </w:p>
    <w:p w14:paraId="388A5000" w14:textId="77777777" w:rsidR="00960E94" w:rsidRPr="003A07AB" w:rsidRDefault="00960E94" w:rsidP="00F86215">
      <w:pPr>
        <w:tabs>
          <w:tab w:val="clear" w:pos="567"/>
        </w:tabs>
        <w:spacing w:line="240" w:lineRule="auto"/>
        <w:rPr>
          <w:szCs w:val="22"/>
          <w:lang w:val="lt-LT"/>
        </w:rPr>
      </w:pPr>
    </w:p>
    <w:p w14:paraId="2D2BF0E2" w14:textId="77777777" w:rsidR="00960E94" w:rsidRPr="00DB7E9A"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4.</w:t>
      </w:r>
      <w:r w:rsidRPr="003A07AB">
        <w:rPr>
          <w:b/>
          <w:szCs w:val="22"/>
          <w:lang w:val="lt-LT"/>
        </w:rPr>
        <w:tab/>
        <w:t>SERIJOS NUMERIS</w:t>
      </w:r>
    </w:p>
    <w:p w14:paraId="09C4E2A0" w14:textId="77777777" w:rsidR="00960E94" w:rsidRPr="003A07AB" w:rsidRDefault="00960E94" w:rsidP="00F86215">
      <w:pPr>
        <w:tabs>
          <w:tab w:val="clear" w:pos="567"/>
        </w:tabs>
        <w:spacing w:line="240" w:lineRule="auto"/>
        <w:rPr>
          <w:szCs w:val="22"/>
          <w:lang w:val="lt-LT"/>
        </w:rPr>
      </w:pPr>
    </w:p>
    <w:p w14:paraId="6136C367" w14:textId="730D8CA5" w:rsidR="00960E94" w:rsidRPr="003A07AB" w:rsidRDefault="00D06849" w:rsidP="00F86215">
      <w:pPr>
        <w:tabs>
          <w:tab w:val="clear" w:pos="567"/>
        </w:tabs>
        <w:spacing w:line="240" w:lineRule="auto"/>
        <w:rPr>
          <w:szCs w:val="22"/>
          <w:lang w:val="lt-LT"/>
        </w:rPr>
      </w:pPr>
      <w:r>
        <w:rPr>
          <w:szCs w:val="22"/>
          <w:lang w:val="lt-LT"/>
        </w:rPr>
        <w:t>Lot</w:t>
      </w:r>
    </w:p>
    <w:p w14:paraId="0CF337DD" w14:textId="77777777" w:rsidR="00960E94" w:rsidRPr="003A07AB" w:rsidRDefault="00960E94" w:rsidP="00F86215">
      <w:pPr>
        <w:tabs>
          <w:tab w:val="clear" w:pos="567"/>
        </w:tabs>
        <w:spacing w:line="240" w:lineRule="auto"/>
        <w:rPr>
          <w:szCs w:val="22"/>
          <w:lang w:val="lt-LT"/>
        </w:rPr>
      </w:pPr>
    </w:p>
    <w:p w14:paraId="69B2CCE9" w14:textId="77777777" w:rsidR="00960E94" w:rsidRPr="003A07AB" w:rsidRDefault="00960E94" w:rsidP="00F86215">
      <w:pPr>
        <w:tabs>
          <w:tab w:val="clear" w:pos="567"/>
        </w:tabs>
        <w:spacing w:line="240" w:lineRule="auto"/>
        <w:rPr>
          <w:szCs w:val="22"/>
          <w:lang w:val="lt-LT"/>
        </w:rPr>
      </w:pPr>
    </w:p>
    <w:p w14:paraId="0B6BE642" w14:textId="77777777" w:rsidR="00960E94" w:rsidRPr="003A07AB" w:rsidRDefault="00960E94" w:rsidP="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szCs w:val="22"/>
          <w:lang w:val="lt-LT"/>
        </w:rPr>
      </w:pPr>
      <w:r w:rsidRPr="003A07AB">
        <w:rPr>
          <w:b/>
          <w:szCs w:val="22"/>
          <w:lang w:val="lt-LT"/>
        </w:rPr>
        <w:t>5.</w:t>
      </w:r>
      <w:r w:rsidRPr="003A07AB">
        <w:rPr>
          <w:b/>
          <w:szCs w:val="22"/>
          <w:lang w:val="lt-LT"/>
        </w:rPr>
        <w:tab/>
        <w:t>KITA</w:t>
      </w:r>
    </w:p>
    <w:p w14:paraId="456D1CC3" w14:textId="77777777" w:rsidR="00960E94" w:rsidRPr="003A07AB" w:rsidRDefault="00960E94" w:rsidP="00F86215">
      <w:pPr>
        <w:tabs>
          <w:tab w:val="clear" w:pos="567"/>
        </w:tabs>
        <w:spacing w:line="240" w:lineRule="auto"/>
        <w:rPr>
          <w:szCs w:val="22"/>
          <w:lang w:val="lt-LT"/>
        </w:rPr>
      </w:pPr>
    </w:p>
    <w:p w14:paraId="05F533D1" w14:textId="77777777" w:rsidR="00960E94" w:rsidRPr="003A07AB" w:rsidRDefault="00960E94" w:rsidP="00F86215">
      <w:pPr>
        <w:tabs>
          <w:tab w:val="clear" w:pos="567"/>
        </w:tabs>
        <w:spacing w:line="240" w:lineRule="auto"/>
        <w:rPr>
          <w:szCs w:val="22"/>
          <w:lang w:val="lt-LT"/>
        </w:rPr>
      </w:pPr>
      <w:r w:rsidRPr="003A07AB">
        <w:rPr>
          <w:szCs w:val="22"/>
          <w:lang w:val="lt-LT"/>
        </w:rPr>
        <w:br w:type="page"/>
      </w:r>
    </w:p>
    <w:p w14:paraId="2AD19DA3" w14:textId="77777777" w:rsidR="00960E94" w:rsidRPr="003A07AB" w:rsidRDefault="00960E94" w:rsidP="00F86215">
      <w:pPr>
        <w:tabs>
          <w:tab w:val="clear" w:pos="567"/>
        </w:tabs>
        <w:spacing w:line="240" w:lineRule="auto"/>
        <w:rPr>
          <w:szCs w:val="22"/>
          <w:lang w:val="lt-LT"/>
        </w:rPr>
      </w:pPr>
    </w:p>
    <w:p w14:paraId="46993F58" w14:textId="77777777" w:rsidR="00960E94" w:rsidRPr="003A07AB" w:rsidRDefault="00960E94" w:rsidP="00F86215">
      <w:pPr>
        <w:tabs>
          <w:tab w:val="clear" w:pos="567"/>
        </w:tabs>
        <w:spacing w:line="240" w:lineRule="auto"/>
        <w:rPr>
          <w:szCs w:val="22"/>
          <w:lang w:val="lt-LT"/>
        </w:rPr>
      </w:pPr>
    </w:p>
    <w:p w14:paraId="001FF79A" w14:textId="77777777" w:rsidR="00960E94" w:rsidRPr="003A07AB" w:rsidRDefault="00960E94" w:rsidP="00F86215">
      <w:pPr>
        <w:tabs>
          <w:tab w:val="clear" w:pos="567"/>
        </w:tabs>
        <w:spacing w:line="240" w:lineRule="auto"/>
        <w:rPr>
          <w:szCs w:val="22"/>
          <w:lang w:val="lt-LT"/>
        </w:rPr>
      </w:pPr>
    </w:p>
    <w:p w14:paraId="656A803F" w14:textId="77777777" w:rsidR="00960E94" w:rsidRPr="003A07AB" w:rsidRDefault="00960E94" w:rsidP="00F86215">
      <w:pPr>
        <w:tabs>
          <w:tab w:val="clear" w:pos="567"/>
        </w:tabs>
        <w:spacing w:line="240" w:lineRule="auto"/>
        <w:rPr>
          <w:szCs w:val="22"/>
          <w:lang w:val="lt-LT"/>
        </w:rPr>
      </w:pPr>
    </w:p>
    <w:p w14:paraId="41C6DEA9" w14:textId="77777777" w:rsidR="00960E94" w:rsidRPr="003A07AB" w:rsidRDefault="00960E94" w:rsidP="00F86215">
      <w:pPr>
        <w:tabs>
          <w:tab w:val="clear" w:pos="567"/>
        </w:tabs>
        <w:spacing w:line="240" w:lineRule="auto"/>
        <w:rPr>
          <w:szCs w:val="22"/>
          <w:lang w:val="lt-LT"/>
        </w:rPr>
      </w:pPr>
    </w:p>
    <w:p w14:paraId="0558BF3B" w14:textId="77777777" w:rsidR="00960E94" w:rsidRPr="003A07AB" w:rsidRDefault="00960E94" w:rsidP="00F86215">
      <w:pPr>
        <w:tabs>
          <w:tab w:val="clear" w:pos="567"/>
        </w:tabs>
        <w:spacing w:line="240" w:lineRule="auto"/>
        <w:rPr>
          <w:szCs w:val="22"/>
          <w:lang w:val="lt-LT"/>
        </w:rPr>
      </w:pPr>
    </w:p>
    <w:p w14:paraId="38ACF900" w14:textId="77777777" w:rsidR="00960E94" w:rsidRPr="003A07AB" w:rsidRDefault="00960E94" w:rsidP="00F86215">
      <w:pPr>
        <w:tabs>
          <w:tab w:val="clear" w:pos="567"/>
        </w:tabs>
        <w:spacing w:line="240" w:lineRule="auto"/>
        <w:rPr>
          <w:szCs w:val="22"/>
          <w:lang w:val="lt-LT"/>
        </w:rPr>
      </w:pPr>
    </w:p>
    <w:p w14:paraId="5ED9422D" w14:textId="77777777" w:rsidR="00960E94" w:rsidRPr="003A07AB" w:rsidRDefault="00960E94" w:rsidP="00F86215">
      <w:pPr>
        <w:tabs>
          <w:tab w:val="clear" w:pos="567"/>
        </w:tabs>
        <w:spacing w:line="240" w:lineRule="auto"/>
        <w:rPr>
          <w:szCs w:val="22"/>
          <w:lang w:val="lt-LT"/>
        </w:rPr>
      </w:pPr>
    </w:p>
    <w:p w14:paraId="4FCC95A2" w14:textId="77777777" w:rsidR="00960E94" w:rsidRPr="003A07AB" w:rsidRDefault="00960E94" w:rsidP="00F86215">
      <w:pPr>
        <w:tabs>
          <w:tab w:val="clear" w:pos="567"/>
        </w:tabs>
        <w:spacing w:line="240" w:lineRule="auto"/>
        <w:rPr>
          <w:szCs w:val="22"/>
          <w:lang w:val="lt-LT"/>
        </w:rPr>
      </w:pPr>
    </w:p>
    <w:p w14:paraId="76954728" w14:textId="77777777" w:rsidR="00960E94" w:rsidRPr="003A07AB" w:rsidRDefault="00960E94" w:rsidP="00F86215">
      <w:pPr>
        <w:tabs>
          <w:tab w:val="clear" w:pos="567"/>
        </w:tabs>
        <w:spacing w:line="240" w:lineRule="auto"/>
        <w:rPr>
          <w:szCs w:val="22"/>
          <w:lang w:val="lt-LT"/>
        </w:rPr>
      </w:pPr>
    </w:p>
    <w:p w14:paraId="57D7CB88" w14:textId="77777777" w:rsidR="00960E94" w:rsidRPr="003A07AB" w:rsidRDefault="00960E94" w:rsidP="00F86215">
      <w:pPr>
        <w:tabs>
          <w:tab w:val="clear" w:pos="567"/>
        </w:tabs>
        <w:spacing w:line="240" w:lineRule="auto"/>
        <w:rPr>
          <w:szCs w:val="22"/>
          <w:lang w:val="lt-LT"/>
        </w:rPr>
      </w:pPr>
    </w:p>
    <w:p w14:paraId="0CA7FFF1" w14:textId="77777777" w:rsidR="00960E94" w:rsidRPr="003A07AB" w:rsidRDefault="00960E94" w:rsidP="00F86215">
      <w:pPr>
        <w:tabs>
          <w:tab w:val="clear" w:pos="567"/>
        </w:tabs>
        <w:spacing w:line="240" w:lineRule="auto"/>
        <w:rPr>
          <w:szCs w:val="22"/>
          <w:lang w:val="lt-LT"/>
        </w:rPr>
      </w:pPr>
    </w:p>
    <w:p w14:paraId="24128ABB" w14:textId="77777777" w:rsidR="00960E94" w:rsidRPr="003A07AB" w:rsidRDefault="00960E94" w:rsidP="00F86215">
      <w:pPr>
        <w:tabs>
          <w:tab w:val="clear" w:pos="567"/>
        </w:tabs>
        <w:spacing w:line="240" w:lineRule="auto"/>
        <w:rPr>
          <w:szCs w:val="22"/>
          <w:lang w:val="lt-LT"/>
        </w:rPr>
      </w:pPr>
    </w:p>
    <w:p w14:paraId="7660FB07" w14:textId="77777777" w:rsidR="00960E94" w:rsidRPr="003A07AB" w:rsidRDefault="00960E94" w:rsidP="00F86215">
      <w:pPr>
        <w:tabs>
          <w:tab w:val="clear" w:pos="567"/>
        </w:tabs>
        <w:spacing w:line="240" w:lineRule="auto"/>
        <w:rPr>
          <w:szCs w:val="22"/>
          <w:lang w:val="lt-LT"/>
        </w:rPr>
      </w:pPr>
    </w:p>
    <w:p w14:paraId="018B263F" w14:textId="77777777" w:rsidR="00960E94" w:rsidRPr="003A07AB" w:rsidRDefault="00960E94" w:rsidP="00F86215">
      <w:pPr>
        <w:tabs>
          <w:tab w:val="clear" w:pos="567"/>
        </w:tabs>
        <w:spacing w:line="240" w:lineRule="auto"/>
        <w:rPr>
          <w:szCs w:val="22"/>
          <w:lang w:val="lt-LT"/>
        </w:rPr>
      </w:pPr>
    </w:p>
    <w:p w14:paraId="5246E52D" w14:textId="77777777" w:rsidR="00960E94" w:rsidRPr="003A07AB" w:rsidRDefault="00960E94" w:rsidP="00F86215">
      <w:pPr>
        <w:tabs>
          <w:tab w:val="clear" w:pos="567"/>
        </w:tabs>
        <w:spacing w:line="240" w:lineRule="auto"/>
        <w:rPr>
          <w:szCs w:val="22"/>
          <w:lang w:val="lt-LT"/>
        </w:rPr>
      </w:pPr>
    </w:p>
    <w:p w14:paraId="04D2C239" w14:textId="77777777" w:rsidR="00960E94" w:rsidRPr="003A07AB" w:rsidRDefault="00960E94" w:rsidP="00F86215">
      <w:pPr>
        <w:tabs>
          <w:tab w:val="clear" w:pos="567"/>
        </w:tabs>
        <w:spacing w:line="240" w:lineRule="auto"/>
        <w:rPr>
          <w:szCs w:val="22"/>
          <w:lang w:val="lt-LT"/>
        </w:rPr>
      </w:pPr>
    </w:p>
    <w:p w14:paraId="2471BF9A" w14:textId="77777777" w:rsidR="00960E94" w:rsidRPr="003A07AB" w:rsidRDefault="00960E94" w:rsidP="00F86215">
      <w:pPr>
        <w:tabs>
          <w:tab w:val="clear" w:pos="567"/>
        </w:tabs>
        <w:spacing w:line="240" w:lineRule="auto"/>
        <w:rPr>
          <w:szCs w:val="22"/>
          <w:lang w:val="lt-LT"/>
        </w:rPr>
      </w:pPr>
    </w:p>
    <w:p w14:paraId="3AD047F2" w14:textId="77777777" w:rsidR="00960E94" w:rsidRPr="003A07AB" w:rsidRDefault="00960E94" w:rsidP="00F86215">
      <w:pPr>
        <w:tabs>
          <w:tab w:val="clear" w:pos="567"/>
        </w:tabs>
        <w:spacing w:line="240" w:lineRule="auto"/>
        <w:rPr>
          <w:szCs w:val="22"/>
          <w:lang w:val="lt-LT"/>
        </w:rPr>
      </w:pPr>
    </w:p>
    <w:p w14:paraId="6364CFF3" w14:textId="77777777" w:rsidR="00960E94" w:rsidRPr="003A07AB" w:rsidRDefault="00960E94" w:rsidP="00F86215">
      <w:pPr>
        <w:tabs>
          <w:tab w:val="clear" w:pos="567"/>
        </w:tabs>
        <w:spacing w:line="240" w:lineRule="auto"/>
        <w:rPr>
          <w:szCs w:val="22"/>
          <w:lang w:val="lt-LT"/>
        </w:rPr>
      </w:pPr>
    </w:p>
    <w:p w14:paraId="2D8A9098" w14:textId="77777777" w:rsidR="00960E94" w:rsidRPr="003A07AB" w:rsidRDefault="00960E94" w:rsidP="00F86215">
      <w:pPr>
        <w:tabs>
          <w:tab w:val="clear" w:pos="567"/>
        </w:tabs>
        <w:spacing w:line="240" w:lineRule="auto"/>
        <w:rPr>
          <w:szCs w:val="22"/>
          <w:lang w:val="lt-LT"/>
        </w:rPr>
      </w:pPr>
    </w:p>
    <w:p w14:paraId="37D9DF9A" w14:textId="77777777" w:rsidR="00960E94" w:rsidRPr="003A07AB" w:rsidRDefault="00960E94" w:rsidP="00F86215">
      <w:pPr>
        <w:tabs>
          <w:tab w:val="clear" w:pos="567"/>
        </w:tabs>
        <w:spacing w:line="240" w:lineRule="auto"/>
        <w:rPr>
          <w:szCs w:val="22"/>
          <w:lang w:val="lt-LT"/>
        </w:rPr>
      </w:pPr>
    </w:p>
    <w:p w14:paraId="3C63DC41" w14:textId="77777777" w:rsidR="00960E94" w:rsidRPr="003A07AB" w:rsidRDefault="00960E94" w:rsidP="00F86215">
      <w:pPr>
        <w:tabs>
          <w:tab w:val="clear" w:pos="567"/>
        </w:tabs>
        <w:spacing w:line="240" w:lineRule="auto"/>
        <w:rPr>
          <w:szCs w:val="22"/>
          <w:lang w:val="lt-LT"/>
        </w:rPr>
      </w:pPr>
    </w:p>
    <w:p w14:paraId="5E058420" w14:textId="77777777" w:rsidR="00960E94" w:rsidRPr="003A07AB" w:rsidRDefault="00960E94" w:rsidP="00F86215">
      <w:pPr>
        <w:spacing w:line="240" w:lineRule="auto"/>
        <w:ind w:left="567" w:hanging="567"/>
        <w:jc w:val="center"/>
        <w:outlineLvl w:val="0"/>
        <w:rPr>
          <w:szCs w:val="22"/>
          <w:lang w:val="lt-LT"/>
        </w:rPr>
      </w:pPr>
      <w:bookmarkStart w:id="75" w:name="_Toc129243137"/>
      <w:bookmarkStart w:id="76" w:name="_Toc129243262"/>
      <w:r w:rsidRPr="003A07AB">
        <w:rPr>
          <w:b/>
          <w:szCs w:val="22"/>
          <w:lang w:val="lt-LT"/>
        </w:rPr>
        <w:t>B. PAKUOTĖS LAPELIS</w:t>
      </w:r>
      <w:bookmarkEnd w:id="75"/>
      <w:bookmarkEnd w:id="76"/>
    </w:p>
    <w:p w14:paraId="14AAA9A7" w14:textId="77777777" w:rsidR="00960E94" w:rsidRPr="003A07AB" w:rsidRDefault="00960E94" w:rsidP="00F86215">
      <w:pPr>
        <w:spacing w:line="240" w:lineRule="auto"/>
        <w:ind w:left="567" w:hanging="567"/>
        <w:jc w:val="center"/>
        <w:outlineLvl w:val="0"/>
        <w:rPr>
          <w:szCs w:val="22"/>
          <w:lang w:val="lt-LT"/>
        </w:rPr>
      </w:pPr>
      <w:r w:rsidRPr="003A07AB">
        <w:rPr>
          <w:b/>
          <w:szCs w:val="22"/>
          <w:lang w:val="lt-LT"/>
        </w:rPr>
        <w:br w:type="page"/>
      </w:r>
      <w:bookmarkStart w:id="77" w:name="_Toc129243138"/>
      <w:bookmarkStart w:id="78" w:name="_Toc129243263"/>
      <w:r w:rsidRPr="003A07AB">
        <w:rPr>
          <w:b/>
          <w:szCs w:val="22"/>
          <w:lang w:val="lt-LT"/>
        </w:rPr>
        <w:lastRenderedPageBreak/>
        <w:t>Pakuotės lapelis: informacija vartotojui</w:t>
      </w:r>
      <w:bookmarkEnd w:id="77"/>
      <w:bookmarkEnd w:id="78"/>
    </w:p>
    <w:p w14:paraId="723B1FF7" w14:textId="77777777" w:rsidR="00960E94" w:rsidRPr="003A07AB" w:rsidRDefault="00960E94" w:rsidP="00165753">
      <w:pPr>
        <w:tabs>
          <w:tab w:val="clear" w:pos="567"/>
        </w:tabs>
        <w:spacing w:line="240" w:lineRule="auto"/>
        <w:rPr>
          <w:szCs w:val="22"/>
          <w:lang w:val="lt-LT"/>
        </w:rPr>
      </w:pPr>
      <w:bookmarkStart w:id="79" w:name="_Hlk210039212"/>
    </w:p>
    <w:p w14:paraId="108FCA76" w14:textId="69D99B89" w:rsidR="00E20A0F" w:rsidRDefault="00960E94" w:rsidP="00DB5A18">
      <w:pPr>
        <w:spacing w:line="240" w:lineRule="auto"/>
        <w:jc w:val="center"/>
        <w:rPr>
          <w:szCs w:val="22"/>
          <w:lang w:val="lt-LT"/>
        </w:rPr>
      </w:pPr>
      <w:r w:rsidRPr="003A07AB">
        <w:rPr>
          <w:b/>
          <w:szCs w:val="22"/>
          <w:lang w:val="lt-LT"/>
        </w:rPr>
        <w:t>SYMPATHYL plėvele dengtos tabletės</w:t>
      </w:r>
      <w:bookmarkStart w:id="80" w:name="_Hlk209796121"/>
      <w:bookmarkEnd w:id="79"/>
    </w:p>
    <w:p w14:paraId="5354D740" w14:textId="57F068EC" w:rsidR="00E20A0F" w:rsidRPr="00D71DC9" w:rsidRDefault="00E20A0F" w:rsidP="00DB5A18">
      <w:pPr>
        <w:tabs>
          <w:tab w:val="clear" w:pos="567"/>
        </w:tabs>
        <w:spacing w:line="240" w:lineRule="auto"/>
        <w:jc w:val="center"/>
        <w:rPr>
          <w:szCs w:val="22"/>
          <w:lang w:val="lt-LT"/>
        </w:rPr>
      </w:pPr>
      <w:r w:rsidRPr="00D71DC9">
        <w:rPr>
          <w:szCs w:val="22"/>
          <w:lang w:val="lt-LT"/>
        </w:rPr>
        <w:t xml:space="preserve">Magnis, gudobelės, </w:t>
      </w:r>
      <w:proofErr w:type="spellStart"/>
      <w:r w:rsidRPr="00D71DC9">
        <w:rPr>
          <w:szCs w:val="22"/>
          <w:lang w:val="lt-LT"/>
        </w:rPr>
        <w:t>ešolcijos</w:t>
      </w:r>
      <w:proofErr w:type="spellEnd"/>
    </w:p>
    <w:bookmarkEnd w:id="80"/>
    <w:p w14:paraId="4D73116C" w14:textId="77777777" w:rsidR="00960E94" w:rsidRPr="00D71DC9" w:rsidRDefault="00960E94" w:rsidP="00DB5A18">
      <w:pPr>
        <w:tabs>
          <w:tab w:val="clear" w:pos="567"/>
        </w:tabs>
        <w:spacing w:line="240" w:lineRule="auto"/>
        <w:jc w:val="center"/>
        <w:rPr>
          <w:szCs w:val="22"/>
          <w:lang w:val="lt-LT"/>
        </w:rPr>
      </w:pPr>
    </w:p>
    <w:p w14:paraId="527049DB" w14:textId="77777777" w:rsidR="00960E94" w:rsidRPr="003A07AB" w:rsidRDefault="00960E94" w:rsidP="00165753">
      <w:pPr>
        <w:numPr>
          <w:ilvl w:val="12"/>
          <w:numId w:val="0"/>
        </w:numPr>
        <w:tabs>
          <w:tab w:val="clear" w:pos="567"/>
        </w:tabs>
        <w:spacing w:line="240" w:lineRule="auto"/>
        <w:ind w:right="-2"/>
        <w:rPr>
          <w:b/>
          <w:szCs w:val="22"/>
          <w:lang w:val="lt-LT"/>
        </w:rPr>
      </w:pPr>
      <w:r w:rsidRPr="003A07AB">
        <w:rPr>
          <w:b/>
          <w:szCs w:val="22"/>
          <w:lang w:val="lt-LT"/>
        </w:rPr>
        <w:t>Atidžiai perskaitykite visą šį lapelį, prieš pradėdami vartoti šį vaistą, nes jame pateikiama Jums svarbi informacija.</w:t>
      </w:r>
    </w:p>
    <w:p w14:paraId="38CE266F" w14:textId="77777777" w:rsidR="00960E94" w:rsidRPr="003A07AB" w:rsidRDefault="00960E94" w:rsidP="00165753">
      <w:pPr>
        <w:numPr>
          <w:ilvl w:val="12"/>
          <w:numId w:val="0"/>
        </w:numPr>
        <w:tabs>
          <w:tab w:val="clear" w:pos="567"/>
        </w:tabs>
        <w:spacing w:line="240" w:lineRule="auto"/>
        <w:rPr>
          <w:szCs w:val="22"/>
          <w:lang w:val="lt-LT"/>
        </w:rPr>
      </w:pPr>
      <w:r w:rsidRPr="003A07AB">
        <w:rPr>
          <w:szCs w:val="22"/>
          <w:lang w:val="lt-LT"/>
        </w:rPr>
        <w:t>Visada vartokite šį vaistą tiksliai kaip aprašyta šiame lapelyje arba kaip nurodė gydytojas arba vaistininkas.</w:t>
      </w:r>
    </w:p>
    <w:p w14:paraId="57A53BED" w14:textId="77777777" w:rsidR="00960E94" w:rsidRPr="003A07AB" w:rsidRDefault="00960E94" w:rsidP="00165753">
      <w:pPr>
        <w:numPr>
          <w:ilvl w:val="0"/>
          <w:numId w:val="3"/>
        </w:numPr>
        <w:tabs>
          <w:tab w:val="clear" w:pos="567"/>
        </w:tabs>
        <w:spacing w:line="240" w:lineRule="auto"/>
        <w:ind w:left="567" w:hanging="567"/>
        <w:rPr>
          <w:szCs w:val="22"/>
          <w:lang w:val="lt-LT"/>
        </w:rPr>
      </w:pPr>
      <w:r w:rsidRPr="003A07AB">
        <w:rPr>
          <w:szCs w:val="22"/>
          <w:lang w:val="lt-LT"/>
        </w:rPr>
        <w:t xml:space="preserve">Neišmeskite šio lapelio, nes vėl gali prireikti jį perskaityti. </w:t>
      </w:r>
    </w:p>
    <w:p w14:paraId="78F8D780" w14:textId="77777777" w:rsidR="00960E94" w:rsidRPr="003A07AB" w:rsidRDefault="00960E94" w:rsidP="00165753">
      <w:pPr>
        <w:numPr>
          <w:ilvl w:val="0"/>
          <w:numId w:val="3"/>
        </w:numPr>
        <w:tabs>
          <w:tab w:val="clear" w:pos="567"/>
        </w:tabs>
        <w:spacing w:line="240" w:lineRule="auto"/>
        <w:ind w:left="567" w:hanging="567"/>
        <w:rPr>
          <w:szCs w:val="22"/>
          <w:lang w:val="lt-LT"/>
        </w:rPr>
      </w:pPr>
      <w:r w:rsidRPr="003A07AB">
        <w:rPr>
          <w:szCs w:val="22"/>
          <w:lang w:val="lt-LT"/>
        </w:rPr>
        <w:t>Jeigu norite sužinoti daugiau arba pasitarti, kreipkitės į vaistininką.</w:t>
      </w:r>
    </w:p>
    <w:p w14:paraId="7D70329F" w14:textId="77777777" w:rsidR="00960E94" w:rsidRPr="003A07AB" w:rsidRDefault="00960E94" w:rsidP="00165753">
      <w:pPr>
        <w:numPr>
          <w:ilvl w:val="0"/>
          <w:numId w:val="3"/>
        </w:numPr>
        <w:tabs>
          <w:tab w:val="clear" w:pos="567"/>
        </w:tabs>
        <w:spacing w:line="240" w:lineRule="auto"/>
        <w:ind w:left="567" w:hanging="567"/>
        <w:rPr>
          <w:szCs w:val="22"/>
          <w:lang w:val="lt-LT"/>
        </w:rPr>
      </w:pPr>
      <w:r w:rsidRPr="003A07AB">
        <w:rPr>
          <w:szCs w:val="22"/>
          <w:lang w:val="lt-LT"/>
        </w:rPr>
        <w:t>Jeigu pasireiškė šalutinis poveikis (net jeigu jis šiame lapelyje nenurodytas), kreipkitės į gydytoją arba vaistininką. Žr. 4 skyrių.</w:t>
      </w:r>
    </w:p>
    <w:p w14:paraId="5452F7F8" w14:textId="6594D88D" w:rsidR="00960E94" w:rsidRPr="003A07AB" w:rsidRDefault="00960E94" w:rsidP="00165753">
      <w:pPr>
        <w:numPr>
          <w:ilvl w:val="0"/>
          <w:numId w:val="3"/>
        </w:numPr>
        <w:tabs>
          <w:tab w:val="clear" w:pos="567"/>
        </w:tabs>
        <w:spacing w:line="240" w:lineRule="auto"/>
        <w:ind w:left="567" w:hanging="567"/>
        <w:rPr>
          <w:szCs w:val="22"/>
          <w:lang w:val="lt-LT"/>
        </w:rPr>
      </w:pPr>
      <w:r w:rsidRPr="003A07AB">
        <w:rPr>
          <w:szCs w:val="22"/>
          <w:lang w:val="lt-LT"/>
        </w:rPr>
        <w:t xml:space="preserve">Jeigu per </w:t>
      </w:r>
      <w:r w:rsidR="00E20A0F" w:rsidRPr="00DB5A18">
        <w:rPr>
          <w:szCs w:val="22"/>
          <w:lang w:val="lt-LT"/>
        </w:rPr>
        <w:t>3</w:t>
      </w:r>
      <w:r w:rsidR="00E20A0F">
        <w:rPr>
          <w:szCs w:val="22"/>
          <w:lang w:val="lt-LT"/>
        </w:rPr>
        <w:t>0 dienų</w:t>
      </w:r>
      <w:r w:rsidRPr="003A07AB">
        <w:rPr>
          <w:szCs w:val="22"/>
          <w:lang w:val="lt-LT"/>
        </w:rPr>
        <w:t xml:space="preserve"> Jūsų savijauta nepagerėjo arba net pablogėjo, kreipkitės į gydytoją</w:t>
      </w:r>
      <w:r w:rsidR="008502D7">
        <w:rPr>
          <w:szCs w:val="22"/>
          <w:lang w:val="lt-LT"/>
        </w:rPr>
        <w:t>.</w:t>
      </w:r>
    </w:p>
    <w:p w14:paraId="0DFFC8D4" w14:textId="77777777" w:rsidR="00960E94" w:rsidRPr="003A07AB" w:rsidRDefault="00960E94" w:rsidP="00165753">
      <w:pPr>
        <w:tabs>
          <w:tab w:val="clear" w:pos="567"/>
        </w:tabs>
        <w:spacing w:line="240" w:lineRule="auto"/>
        <w:rPr>
          <w:szCs w:val="22"/>
          <w:lang w:val="lt-LT"/>
        </w:rPr>
      </w:pPr>
    </w:p>
    <w:p w14:paraId="28C8176D" w14:textId="77777777" w:rsidR="00960E94" w:rsidRPr="003A07AB" w:rsidRDefault="00960E94" w:rsidP="00165753">
      <w:pPr>
        <w:tabs>
          <w:tab w:val="clear" w:pos="567"/>
        </w:tabs>
        <w:spacing w:line="240" w:lineRule="auto"/>
        <w:rPr>
          <w:szCs w:val="22"/>
          <w:lang w:val="lt-LT"/>
        </w:rPr>
      </w:pPr>
    </w:p>
    <w:p w14:paraId="1F378319" w14:textId="77777777" w:rsidR="00960E94" w:rsidRPr="003A07AB" w:rsidRDefault="00960E94" w:rsidP="00165753">
      <w:pPr>
        <w:keepNext/>
        <w:tabs>
          <w:tab w:val="clear" w:pos="567"/>
        </w:tabs>
        <w:autoSpaceDE w:val="0"/>
        <w:autoSpaceDN w:val="0"/>
        <w:spacing w:line="240" w:lineRule="auto"/>
        <w:outlineLvl w:val="3"/>
        <w:rPr>
          <w:szCs w:val="22"/>
          <w:lang w:val="lt-LT"/>
        </w:rPr>
      </w:pPr>
      <w:r w:rsidRPr="003A07AB">
        <w:rPr>
          <w:b/>
          <w:szCs w:val="22"/>
          <w:lang w:val="lt-LT"/>
        </w:rPr>
        <w:t>Apie ką rašoma šiame lapelyje?</w:t>
      </w:r>
    </w:p>
    <w:p w14:paraId="2FAD0909" w14:textId="77777777" w:rsidR="00960E94" w:rsidRPr="003A07AB" w:rsidRDefault="00960E94" w:rsidP="00A02F88">
      <w:pPr>
        <w:tabs>
          <w:tab w:val="clear" w:pos="567"/>
        </w:tabs>
        <w:spacing w:line="240" w:lineRule="auto"/>
        <w:rPr>
          <w:szCs w:val="22"/>
          <w:lang w:val="lt-LT"/>
        </w:rPr>
      </w:pPr>
    </w:p>
    <w:p w14:paraId="1C406587" w14:textId="77777777" w:rsidR="00960E94" w:rsidRPr="003A07AB" w:rsidRDefault="00960E94" w:rsidP="00165753">
      <w:pPr>
        <w:tabs>
          <w:tab w:val="clear" w:pos="567"/>
        </w:tabs>
        <w:spacing w:line="240" w:lineRule="auto"/>
        <w:ind w:left="567" w:hanging="567"/>
        <w:rPr>
          <w:szCs w:val="22"/>
          <w:lang w:val="lt-LT"/>
        </w:rPr>
      </w:pPr>
      <w:r w:rsidRPr="003A07AB">
        <w:rPr>
          <w:szCs w:val="22"/>
          <w:lang w:val="lt-LT"/>
        </w:rPr>
        <w:t>1.</w:t>
      </w:r>
      <w:r w:rsidRPr="003A07AB">
        <w:rPr>
          <w:szCs w:val="22"/>
          <w:lang w:val="lt-LT"/>
        </w:rPr>
        <w:tab/>
        <w:t>Kas yra SYMPATHYL ir kam jis vartojamas</w:t>
      </w:r>
    </w:p>
    <w:p w14:paraId="6D83BBEA" w14:textId="77777777" w:rsidR="00960E94" w:rsidRPr="003A07AB" w:rsidRDefault="00960E94" w:rsidP="00165753">
      <w:pPr>
        <w:tabs>
          <w:tab w:val="clear" w:pos="567"/>
        </w:tabs>
        <w:spacing w:line="240" w:lineRule="auto"/>
        <w:ind w:left="567" w:hanging="567"/>
        <w:rPr>
          <w:szCs w:val="22"/>
          <w:lang w:val="lt-LT"/>
        </w:rPr>
      </w:pPr>
      <w:r w:rsidRPr="003A07AB">
        <w:rPr>
          <w:szCs w:val="22"/>
          <w:lang w:val="lt-LT"/>
        </w:rPr>
        <w:t>2.</w:t>
      </w:r>
      <w:r w:rsidRPr="003A07AB">
        <w:rPr>
          <w:szCs w:val="22"/>
          <w:lang w:val="lt-LT"/>
        </w:rPr>
        <w:tab/>
        <w:t>Kas žinotina prieš vartojant SYMPATHYL</w:t>
      </w:r>
    </w:p>
    <w:p w14:paraId="71CCF1F9" w14:textId="77777777" w:rsidR="00960E94" w:rsidRPr="003A07AB" w:rsidRDefault="00960E94" w:rsidP="00165753">
      <w:pPr>
        <w:tabs>
          <w:tab w:val="clear" w:pos="567"/>
        </w:tabs>
        <w:spacing w:line="240" w:lineRule="auto"/>
        <w:ind w:left="567" w:hanging="567"/>
        <w:rPr>
          <w:szCs w:val="22"/>
          <w:lang w:val="lt-LT"/>
        </w:rPr>
      </w:pPr>
      <w:r w:rsidRPr="003A07AB">
        <w:rPr>
          <w:szCs w:val="22"/>
          <w:lang w:val="lt-LT"/>
        </w:rPr>
        <w:t>3.</w:t>
      </w:r>
      <w:r w:rsidRPr="003A07AB">
        <w:rPr>
          <w:szCs w:val="22"/>
          <w:lang w:val="lt-LT"/>
        </w:rPr>
        <w:tab/>
        <w:t>Kaip vartoti SYMPATHYL</w:t>
      </w:r>
    </w:p>
    <w:p w14:paraId="5E6BC1EF" w14:textId="77777777" w:rsidR="00960E94" w:rsidRPr="003A07AB" w:rsidRDefault="00960E94" w:rsidP="00165753">
      <w:pPr>
        <w:tabs>
          <w:tab w:val="clear" w:pos="567"/>
        </w:tabs>
        <w:spacing w:line="240" w:lineRule="auto"/>
        <w:ind w:left="567" w:hanging="567"/>
        <w:rPr>
          <w:szCs w:val="22"/>
          <w:lang w:val="lt-LT"/>
        </w:rPr>
      </w:pPr>
      <w:r w:rsidRPr="003A07AB">
        <w:rPr>
          <w:szCs w:val="22"/>
          <w:lang w:val="lt-LT"/>
        </w:rPr>
        <w:t>4.</w:t>
      </w:r>
      <w:r w:rsidRPr="003A07AB">
        <w:rPr>
          <w:szCs w:val="22"/>
          <w:lang w:val="lt-LT"/>
        </w:rPr>
        <w:tab/>
        <w:t>Galimas šalutinis poveikis</w:t>
      </w:r>
    </w:p>
    <w:p w14:paraId="66FBDDFD" w14:textId="77777777" w:rsidR="00960E94" w:rsidRPr="003A07AB" w:rsidRDefault="00960E94" w:rsidP="00165753">
      <w:pPr>
        <w:tabs>
          <w:tab w:val="clear" w:pos="567"/>
        </w:tabs>
        <w:spacing w:line="240" w:lineRule="auto"/>
        <w:ind w:left="567" w:hanging="567"/>
        <w:rPr>
          <w:szCs w:val="22"/>
          <w:lang w:val="lt-LT"/>
        </w:rPr>
      </w:pPr>
      <w:r w:rsidRPr="003A07AB">
        <w:rPr>
          <w:szCs w:val="22"/>
          <w:lang w:val="lt-LT"/>
        </w:rPr>
        <w:t>5.</w:t>
      </w:r>
      <w:r w:rsidRPr="003A07AB">
        <w:rPr>
          <w:szCs w:val="22"/>
          <w:lang w:val="lt-LT"/>
        </w:rPr>
        <w:tab/>
        <w:t>Kaip laikyti SYMPATHYL</w:t>
      </w:r>
    </w:p>
    <w:p w14:paraId="67802FE3" w14:textId="77777777" w:rsidR="00960E94" w:rsidRPr="003A07AB" w:rsidRDefault="00960E94" w:rsidP="00165753">
      <w:pPr>
        <w:tabs>
          <w:tab w:val="clear" w:pos="567"/>
        </w:tabs>
        <w:spacing w:line="240" w:lineRule="auto"/>
        <w:ind w:left="567" w:hanging="567"/>
        <w:rPr>
          <w:szCs w:val="22"/>
          <w:lang w:val="lt-LT"/>
        </w:rPr>
      </w:pPr>
      <w:r w:rsidRPr="003A07AB">
        <w:rPr>
          <w:szCs w:val="22"/>
          <w:lang w:val="lt-LT"/>
        </w:rPr>
        <w:t>6.</w:t>
      </w:r>
      <w:r w:rsidRPr="003A07AB">
        <w:rPr>
          <w:szCs w:val="22"/>
          <w:lang w:val="lt-LT"/>
        </w:rPr>
        <w:tab/>
        <w:t>Pakuotės turinys ir kita informacija</w:t>
      </w:r>
    </w:p>
    <w:p w14:paraId="3BBA16C5" w14:textId="77777777" w:rsidR="00960E94" w:rsidRPr="003A07AB" w:rsidRDefault="00960E94" w:rsidP="00165753">
      <w:pPr>
        <w:tabs>
          <w:tab w:val="clear" w:pos="567"/>
        </w:tabs>
        <w:spacing w:line="240" w:lineRule="auto"/>
        <w:rPr>
          <w:szCs w:val="22"/>
          <w:lang w:val="lt-LT"/>
        </w:rPr>
      </w:pPr>
    </w:p>
    <w:p w14:paraId="6D084E58" w14:textId="77777777" w:rsidR="00960E94" w:rsidRPr="003A07AB" w:rsidRDefault="00960E94" w:rsidP="00165753">
      <w:pPr>
        <w:tabs>
          <w:tab w:val="clear" w:pos="567"/>
        </w:tabs>
        <w:spacing w:line="240" w:lineRule="auto"/>
        <w:rPr>
          <w:szCs w:val="22"/>
          <w:lang w:val="lt-LT"/>
        </w:rPr>
      </w:pPr>
    </w:p>
    <w:p w14:paraId="72B26A72" w14:textId="77777777" w:rsidR="00960E94" w:rsidRDefault="00960E94" w:rsidP="00165753">
      <w:pPr>
        <w:keepNext/>
        <w:spacing w:line="240" w:lineRule="auto"/>
        <w:ind w:left="567" w:hanging="567"/>
        <w:outlineLvl w:val="1"/>
        <w:rPr>
          <w:b/>
          <w:szCs w:val="22"/>
          <w:lang w:val="lt-LT"/>
        </w:rPr>
      </w:pPr>
      <w:bookmarkStart w:id="81" w:name="_Toc129243139"/>
      <w:bookmarkStart w:id="82" w:name="_Toc129243264"/>
      <w:r w:rsidRPr="003A07AB">
        <w:rPr>
          <w:b/>
          <w:szCs w:val="22"/>
          <w:lang w:val="lt-LT"/>
        </w:rPr>
        <w:t>1.</w:t>
      </w:r>
      <w:r w:rsidRPr="003A07AB">
        <w:rPr>
          <w:b/>
          <w:szCs w:val="22"/>
          <w:lang w:val="lt-LT"/>
        </w:rPr>
        <w:tab/>
      </w:r>
      <w:bookmarkEnd w:id="81"/>
      <w:bookmarkEnd w:id="82"/>
      <w:r w:rsidRPr="003A07AB">
        <w:rPr>
          <w:b/>
          <w:szCs w:val="22"/>
          <w:lang w:val="lt-LT"/>
        </w:rPr>
        <w:t>Kas yra SYMPATHYL ir kam jis vartojamas</w:t>
      </w:r>
    </w:p>
    <w:p w14:paraId="6E99F545" w14:textId="77777777" w:rsidR="00EA60BE" w:rsidRDefault="00EA60BE" w:rsidP="00165753">
      <w:pPr>
        <w:keepNext/>
        <w:spacing w:line="240" w:lineRule="auto"/>
        <w:ind w:left="567" w:hanging="567"/>
        <w:outlineLvl w:val="1"/>
        <w:rPr>
          <w:b/>
          <w:szCs w:val="22"/>
          <w:lang w:val="lt-LT"/>
        </w:rPr>
      </w:pPr>
    </w:p>
    <w:p w14:paraId="0FB4ABBB" w14:textId="01D26492" w:rsidR="00EA60BE" w:rsidRDefault="00EA60BE" w:rsidP="00165753">
      <w:pPr>
        <w:keepNext/>
        <w:spacing w:line="240" w:lineRule="auto"/>
        <w:ind w:left="567" w:hanging="567"/>
        <w:outlineLvl w:val="1"/>
        <w:rPr>
          <w:szCs w:val="22"/>
          <w:lang w:val="lt-LT"/>
        </w:rPr>
      </w:pPr>
      <w:proofErr w:type="spellStart"/>
      <w:r w:rsidRPr="00E5602A">
        <w:rPr>
          <w:szCs w:val="22"/>
          <w:lang w:val="lt-LT"/>
        </w:rPr>
        <w:t>Farmakoterapinė</w:t>
      </w:r>
      <w:proofErr w:type="spellEnd"/>
      <w:r w:rsidRPr="00E5602A">
        <w:rPr>
          <w:szCs w:val="22"/>
          <w:lang w:val="lt-LT"/>
        </w:rPr>
        <w:t xml:space="preserve"> grupė – mineraliniai papildai, ATC kodas: A12CC10</w:t>
      </w:r>
      <w:r w:rsidR="002C449D">
        <w:rPr>
          <w:szCs w:val="22"/>
          <w:lang w:val="lt-LT"/>
        </w:rPr>
        <w:t>.</w:t>
      </w:r>
    </w:p>
    <w:p w14:paraId="30E5411D" w14:textId="1A447457" w:rsidR="00EA60BE" w:rsidRPr="003A07AB" w:rsidRDefault="002C449D" w:rsidP="00DB5A18">
      <w:pPr>
        <w:keepNext/>
        <w:tabs>
          <w:tab w:val="clear" w:pos="567"/>
          <w:tab w:val="left" w:pos="0"/>
        </w:tabs>
        <w:spacing w:line="240" w:lineRule="auto"/>
        <w:outlineLvl w:val="1"/>
        <w:rPr>
          <w:szCs w:val="22"/>
          <w:lang w:val="lt-LT"/>
        </w:rPr>
      </w:pPr>
      <w:r>
        <w:rPr>
          <w:szCs w:val="22"/>
          <w:lang w:val="lt-LT"/>
        </w:rPr>
        <w:t>Šio v</w:t>
      </w:r>
      <w:r w:rsidR="00EA60BE" w:rsidRPr="00EA60BE">
        <w:rPr>
          <w:szCs w:val="22"/>
          <w:lang w:val="lt-LT"/>
        </w:rPr>
        <w:t>aist</w:t>
      </w:r>
      <w:r>
        <w:rPr>
          <w:szCs w:val="22"/>
          <w:lang w:val="lt-LT"/>
        </w:rPr>
        <w:t>o</w:t>
      </w:r>
      <w:r w:rsidR="00EA60BE" w:rsidRPr="00EA60BE">
        <w:rPr>
          <w:szCs w:val="22"/>
          <w:lang w:val="lt-LT"/>
        </w:rPr>
        <w:t xml:space="preserve"> sudėtyje yra magnio, gudobelių </w:t>
      </w:r>
      <w:r w:rsidR="00E20A0F">
        <w:rPr>
          <w:szCs w:val="22"/>
          <w:lang w:val="lt-LT"/>
        </w:rPr>
        <w:t>ir</w:t>
      </w:r>
      <w:r w:rsidR="00EA60BE" w:rsidRPr="00EA60BE">
        <w:rPr>
          <w:szCs w:val="22"/>
          <w:lang w:val="lt-LT"/>
        </w:rPr>
        <w:t xml:space="preserve"> </w:t>
      </w:r>
      <w:proofErr w:type="spellStart"/>
      <w:r w:rsidR="00EA60BE">
        <w:rPr>
          <w:szCs w:val="22"/>
          <w:lang w:val="lt-LT"/>
        </w:rPr>
        <w:t>e</w:t>
      </w:r>
      <w:r w:rsidR="00EA60BE" w:rsidRPr="00EA60BE">
        <w:rPr>
          <w:szCs w:val="22"/>
          <w:lang w:val="lt-LT"/>
        </w:rPr>
        <w:t>šolcijų</w:t>
      </w:r>
      <w:proofErr w:type="spellEnd"/>
      <w:r w:rsidR="00EA60BE" w:rsidRPr="00EA60BE">
        <w:rPr>
          <w:szCs w:val="22"/>
          <w:lang w:val="lt-LT"/>
        </w:rPr>
        <w:t>.</w:t>
      </w:r>
    </w:p>
    <w:p w14:paraId="41AA8795" w14:textId="77777777" w:rsidR="00960E94" w:rsidRDefault="00960E94" w:rsidP="00165753">
      <w:pPr>
        <w:spacing w:line="240" w:lineRule="auto"/>
        <w:rPr>
          <w:szCs w:val="22"/>
          <w:lang w:val="lt-LT"/>
        </w:rPr>
      </w:pPr>
    </w:p>
    <w:p w14:paraId="00A36D4E" w14:textId="77777777" w:rsidR="00EA60BE" w:rsidRPr="00EA60BE" w:rsidRDefault="00EA60BE" w:rsidP="00EA60BE">
      <w:pPr>
        <w:spacing w:line="240" w:lineRule="auto"/>
        <w:rPr>
          <w:szCs w:val="22"/>
          <w:lang w:val="lt-LT"/>
        </w:rPr>
      </w:pPr>
      <w:r w:rsidRPr="00EA60BE">
        <w:rPr>
          <w:szCs w:val="22"/>
          <w:lang w:val="lt-LT"/>
        </w:rPr>
        <w:t>Kelių iš šių simptomų derinys gali rodyti magnio trūkumą:</w:t>
      </w:r>
    </w:p>
    <w:p w14:paraId="286E42B3" w14:textId="77777777" w:rsidR="00E20A0F" w:rsidRPr="003A07AB" w:rsidRDefault="00E20A0F" w:rsidP="00E20A0F">
      <w:pPr>
        <w:numPr>
          <w:ilvl w:val="0"/>
          <w:numId w:val="41"/>
        </w:numPr>
        <w:tabs>
          <w:tab w:val="clear" w:pos="567"/>
        </w:tabs>
        <w:spacing w:line="240" w:lineRule="auto"/>
        <w:rPr>
          <w:szCs w:val="22"/>
          <w:lang w:val="lt-LT"/>
        </w:rPr>
      </w:pPr>
      <w:r>
        <w:rPr>
          <w:szCs w:val="22"/>
          <w:lang w:val="lt-LT"/>
        </w:rPr>
        <w:t xml:space="preserve">nervingumas, irzlumas, lengvas nerimas, laikinas nuovargis, nedideli miego sutrikimai; </w:t>
      </w:r>
    </w:p>
    <w:p w14:paraId="2901A718" w14:textId="7C25913C" w:rsidR="00E20A0F" w:rsidRPr="003A07AB" w:rsidRDefault="00E20A0F" w:rsidP="00E20A0F">
      <w:pPr>
        <w:numPr>
          <w:ilvl w:val="0"/>
          <w:numId w:val="41"/>
        </w:numPr>
        <w:tabs>
          <w:tab w:val="clear" w:pos="567"/>
        </w:tabs>
        <w:spacing w:line="240" w:lineRule="auto"/>
        <w:rPr>
          <w:szCs w:val="22"/>
          <w:lang w:val="lt-LT"/>
        </w:rPr>
      </w:pPr>
      <w:r>
        <w:rPr>
          <w:szCs w:val="22"/>
          <w:lang w:val="lt-LT"/>
        </w:rPr>
        <w:t>n</w:t>
      </w:r>
      <w:r w:rsidRPr="00084FB3">
        <w:rPr>
          <w:szCs w:val="22"/>
          <w:lang w:val="lt-LT"/>
        </w:rPr>
        <w:t>erimo požymiai, tokie kaip virškinimo</w:t>
      </w:r>
      <w:r w:rsidR="0042081A">
        <w:rPr>
          <w:szCs w:val="22"/>
          <w:lang w:val="lt-LT"/>
        </w:rPr>
        <w:t xml:space="preserve"> trakto</w:t>
      </w:r>
      <w:r w:rsidRPr="00084FB3">
        <w:rPr>
          <w:szCs w:val="22"/>
          <w:lang w:val="lt-LT"/>
        </w:rPr>
        <w:t xml:space="preserve"> spazmai ar </w:t>
      </w:r>
      <w:r w:rsidR="002C449D">
        <w:rPr>
          <w:szCs w:val="22"/>
          <w:lang w:val="lt-LT"/>
        </w:rPr>
        <w:t xml:space="preserve">juntamas </w:t>
      </w:r>
      <w:r w:rsidRPr="00084FB3">
        <w:rPr>
          <w:szCs w:val="22"/>
          <w:lang w:val="lt-LT"/>
        </w:rPr>
        <w:t>širdies plakima</w:t>
      </w:r>
      <w:r w:rsidR="002C449D">
        <w:rPr>
          <w:szCs w:val="22"/>
          <w:lang w:val="lt-LT"/>
        </w:rPr>
        <w:t>s</w:t>
      </w:r>
      <w:r>
        <w:rPr>
          <w:szCs w:val="22"/>
          <w:lang w:val="lt-LT"/>
        </w:rPr>
        <w:t xml:space="preserve"> (</w:t>
      </w:r>
      <w:proofErr w:type="spellStart"/>
      <w:r>
        <w:rPr>
          <w:szCs w:val="22"/>
          <w:lang w:val="lt-LT"/>
        </w:rPr>
        <w:t>palpitacijos</w:t>
      </w:r>
      <w:proofErr w:type="spellEnd"/>
      <w:r>
        <w:rPr>
          <w:szCs w:val="22"/>
          <w:lang w:val="lt-LT"/>
        </w:rPr>
        <w:t xml:space="preserve">), </w:t>
      </w:r>
      <w:r w:rsidRPr="00084FB3">
        <w:rPr>
          <w:szCs w:val="22"/>
          <w:lang w:val="lt-LT"/>
        </w:rPr>
        <w:t>esant sveikai širdžiai</w:t>
      </w:r>
      <w:r>
        <w:rPr>
          <w:szCs w:val="22"/>
          <w:lang w:val="lt-LT"/>
        </w:rPr>
        <w:t>;</w:t>
      </w:r>
    </w:p>
    <w:p w14:paraId="3F7403EF" w14:textId="77777777" w:rsidR="00E20A0F" w:rsidRPr="003A07AB" w:rsidRDefault="00E20A0F" w:rsidP="00E20A0F">
      <w:pPr>
        <w:numPr>
          <w:ilvl w:val="0"/>
          <w:numId w:val="41"/>
        </w:numPr>
        <w:tabs>
          <w:tab w:val="clear" w:pos="567"/>
        </w:tabs>
        <w:spacing w:line="240" w:lineRule="auto"/>
        <w:rPr>
          <w:szCs w:val="22"/>
          <w:lang w:val="lt-LT"/>
        </w:rPr>
      </w:pPr>
      <w:r>
        <w:rPr>
          <w:szCs w:val="22"/>
          <w:lang w:val="lt-LT"/>
        </w:rPr>
        <w:t>r</w:t>
      </w:r>
      <w:r w:rsidRPr="00084FB3">
        <w:rPr>
          <w:szCs w:val="22"/>
          <w:lang w:val="lt-LT"/>
        </w:rPr>
        <w:t>aumenų mėšlungis, dilgčiojimas.</w:t>
      </w:r>
      <w:r w:rsidRPr="003A07AB">
        <w:rPr>
          <w:szCs w:val="22"/>
          <w:lang w:val="lt-LT"/>
        </w:rPr>
        <w:t xml:space="preserve"> </w:t>
      </w:r>
    </w:p>
    <w:p w14:paraId="07A60997" w14:textId="40105132" w:rsidR="00EA60BE" w:rsidRPr="00D71DC9" w:rsidRDefault="00EA60BE" w:rsidP="00E20A0F">
      <w:pPr>
        <w:spacing w:line="240" w:lineRule="auto"/>
        <w:rPr>
          <w:lang w:val="lt-LT"/>
        </w:rPr>
      </w:pPr>
      <w:r w:rsidRPr="00D71DC9">
        <w:rPr>
          <w:lang w:val="lt-LT"/>
        </w:rPr>
        <w:t>Magnio papildai gali palengvinti šiuos simptomus.</w:t>
      </w:r>
    </w:p>
    <w:p w14:paraId="23EC0478" w14:textId="77777777" w:rsidR="00B470B7" w:rsidRDefault="00B470B7" w:rsidP="00165753">
      <w:pPr>
        <w:spacing w:line="240" w:lineRule="auto"/>
        <w:rPr>
          <w:szCs w:val="22"/>
          <w:lang w:val="lt-LT"/>
        </w:rPr>
      </w:pPr>
    </w:p>
    <w:p w14:paraId="01F3D04D" w14:textId="4988BB92" w:rsidR="00B470B7" w:rsidRPr="00B470B7" w:rsidRDefault="00B470B7" w:rsidP="00B470B7">
      <w:pPr>
        <w:spacing w:line="240" w:lineRule="auto"/>
        <w:rPr>
          <w:szCs w:val="22"/>
          <w:lang w:val="lt-LT"/>
        </w:rPr>
      </w:pPr>
      <w:bookmarkStart w:id="83" w:name="_Hlk209795853"/>
      <w:r w:rsidRPr="00B470B7">
        <w:rPr>
          <w:szCs w:val="22"/>
          <w:lang w:val="lt-LT"/>
        </w:rPr>
        <w:t>Jei</w:t>
      </w:r>
      <w:r w:rsidR="002C449D">
        <w:rPr>
          <w:szCs w:val="22"/>
          <w:lang w:val="lt-LT"/>
        </w:rPr>
        <w:t>gu</w:t>
      </w:r>
      <w:r w:rsidRPr="00B470B7">
        <w:rPr>
          <w:szCs w:val="22"/>
          <w:lang w:val="lt-LT"/>
        </w:rPr>
        <w:t xml:space="preserve"> p</w:t>
      </w:r>
      <w:r w:rsidR="0070231E">
        <w:rPr>
          <w:szCs w:val="22"/>
          <w:lang w:val="lt-LT"/>
        </w:rPr>
        <w:t>er</w:t>
      </w:r>
      <w:r w:rsidRPr="00B470B7">
        <w:rPr>
          <w:szCs w:val="22"/>
          <w:lang w:val="lt-LT"/>
        </w:rPr>
        <w:t xml:space="preserve"> 30 gydymo dienų simptomai nepagerėja, toliau vartoti ne</w:t>
      </w:r>
      <w:r w:rsidR="00687047">
        <w:rPr>
          <w:szCs w:val="22"/>
          <w:lang w:val="lt-LT"/>
        </w:rPr>
        <w:t>rekomenduoja</w:t>
      </w:r>
      <w:r>
        <w:rPr>
          <w:szCs w:val="22"/>
          <w:lang w:val="lt-LT"/>
        </w:rPr>
        <w:t>ma</w:t>
      </w:r>
      <w:r w:rsidRPr="00B470B7">
        <w:rPr>
          <w:szCs w:val="22"/>
          <w:lang w:val="lt-LT"/>
        </w:rPr>
        <w:t>.</w:t>
      </w:r>
    </w:p>
    <w:bookmarkEnd w:id="83"/>
    <w:p w14:paraId="6B32EFED" w14:textId="1934F8D4" w:rsidR="00960E94" w:rsidRPr="003A07AB" w:rsidRDefault="002C449D" w:rsidP="00165753">
      <w:pPr>
        <w:spacing w:line="240" w:lineRule="auto"/>
        <w:rPr>
          <w:szCs w:val="22"/>
          <w:lang w:val="lt-LT"/>
        </w:rPr>
      </w:pPr>
      <w:r w:rsidRPr="002C449D">
        <w:rPr>
          <w:szCs w:val="22"/>
          <w:lang w:val="lt-LT"/>
        </w:rPr>
        <w:t xml:space="preserve">Jeigu per 30 dienų Jūsų savijauta nepagerėjo arba net pablogėjo, </w:t>
      </w:r>
      <w:r w:rsidR="00B470B7" w:rsidRPr="00B470B7">
        <w:rPr>
          <w:szCs w:val="22"/>
          <w:lang w:val="lt-LT"/>
        </w:rPr>
        <w:t>kreipkitės į gydytoją.</w:t>
      </w:r>
    </w:p>
    <w:p w14:paraId="1C2B43D2" w14:textId="77777777" w:rsidR="00960E94" w:rsidRDefault="00960E94" w:rsidP="00165753">
      <w:pPr>
        <w:spacing w:line="240" w:lineRule="auto"/>
        <w:rPr>
          <w:szCs w:val="22"/>
          <w:lang w:val="lt-LT"/>
        </w:rPr>
      </w:pPr>
    </w:p>
    <w:p w14:paraId="0F9C9355" w14:textId="77777777" w:rsidR="002C449D" w:rsidRPr="003A07AB" w:rsidRDefault="002C449D" w:rsidP="00165753">
      <w:pPr>
        <w:spacing w:line="240" w:lineRule="auto"/>
        <w:rPr>
          <w:szCs w:val="22"/>
          <w:lang w:val="lt-LT"/>
        </w:rPr>
      </w:pPr>
    </w:p>
    <w:p w14:paraId="42D59858" w14:textId="77777777" w:rsidR="00960E94" w:rsidRPr="00D71DC9" w:rsidRDefault="00960E94" w:rsidP="00165753">
      <w:pPr>
        <w:keepNext/>
        <w:spacing w:line="240" w:lineRule="auto"/>
        <w:ind w:left="567" w:hanging="567"/>
        <w:outlineLvl w:val="1"/>
        <w:rPr>
          <w:szCs w:val="22"/>
          <w:lang w:val="lt-LT"/>
        </w:rPr>
      </w:pPr>
      <w:bookmarkStart w:id="84" w:name="_Toc129243140"/>
      <w:bookmarkStart w:id="85" w:name="_Toc129243265"/>
      <w:r w:rsidRPr="003A07AB">
        <w:rPr>
          <w:b/>
          <w:szCs w:val="22"/>
          <w:lang w:val="lt-LT"/>
        </w:rPr>
        <w:t>2.</w:t>
      </w:r>
      <w:r w:rsidRPr="003A07AB">
        <w:rPr>
          <w:b/>
          <w:szCs w:val="22"/>
          <w:lang w:val="lt-LT"/>
        </w:rPr>
        <w:tab/>
      </w:r>
      <w:bookmarkEnd w:id="84"/>
      <w:bookmarkEnd w:id="85"/>
      <w:r w:rsidRPr="003A07AB">
        <w:rPr>
          <w:b/>
          <w:szCs w:val="22"/>
          <w:lang w:val="lt-LT"/>
        </w:rPr>
        <w:t>Kas žinotina prieš vartojant SYMPATHYL</w:t>
      </w:r>
    </w:p>
    <w:p w14:paraId="174245A2" w14:textId="77777777" w:rsidR="00960E94" w:rsidRPr="003A07AB" w:rsidRDefault="00960E94" w:rsidP="00165753">
      <w:pPr>
        <w:tabs>
          <w:tab w:val="clear" w:pos="567"/>
        </w:tabs>
        <w:spacing w:line="240" w:lineRule="auto"/>
        <w:rPr>
          <w:szCs w:val="22"/>
          <w:lang w:val="lt-LT"/>
        </w:rPr>
      </w:pPr>
    </w:p>
    <w:p w14:paraId="64760D46" w14:textId="203AAF37" w:rsidR="00960E94" w:rsidRPr="00D71DC9" w:rsidRDefault="00960E94" w:rsidP="00165753">
      <w:pPr>
        <w:tabs>
          <w:tab w:val="clear" w:pos="567"/>
        </w:tabs>
        <w:spacing w:line="240" w:lineRule="auto"/>
        <w:rPr>
          <w:szCs w:val="22"/>
          <w:lang w:val="lt-LT"/>
        </w:rPr>
      </w:pPr>
      <w:r w:rsidRPr="003A07AB">
        <w:rPr>
          <w:b/>
          <w:szCs w:val="22"/>
          <w:lang w:val="lt-LT"/>
        </w:rPr>
        <w:t xml:space="preserve">SYMPATHYL vartoti </w:t>
      </w:r>
      <w:r w:rsidR="003275FC" w:rsidRPr="003A07AB">
        <w:rPr>
          <w:b/>
          <w:szCs w:val="22"/>
          <w:lang w:val="lt-LT"/>
        </w:rPr>
        <w:t>draudžiama</w:t>
      </w:r>
      <w:r w:rsidRPr="003A07AB">
        <w:rPr>
          <w:b/>
          <w:szCs w:val="22"/>
          <w:lang w:val="lt-LT"/>
        </w:rPr>
        <w:t>:</w:t>
      </w:r>
    </w:p>
    <w:p w14:paraId="1FE823D4" w14:textId="33C2F6DC" w:rsidR="00960E94" w:rsidRPr="003A07AB" w:rsidRDefault="00960E94" w:rsidP="00165753">
      <w:pPr>
        <w:numPr>
          <w:ilvl w:val="0"/>
          <w:numId w:val="39"/>
        </w:numPr>
        <w:tabs>
          <w:tab w:val="clear" w:pos="567"/>
        </w:tabs>
        <w:spacing w:line="240" w:lineRule="auto"/>
        <w:ind w:left="567" w:hanging="567"/>
        <w:rPr>
          <w:szCs w:val="22"/>
          <w:lang w:val="lt-LT"/>
        </w:rPr>
      </w:pPr>
      <w:r w:rsidRPr="003A07AB">
        <w:rPr>
          <w:szCs w:val="22"/>
          <w:lang w:val="lt-LT"/>
        </w:rPr>
        <w:t xml:space="preserve">jeigu yra alergija </w:t>
      </w:r>
      <w:r w:rsidR="00B323AD" w:rsidRPr="003A07AB">
        <w:rPr>
          <w:szCs w:val="22"/>
          <w:lang w:val="lt-LT"/>
        </w:rPr>
        <w:t xml:space="preserve">magniui, gudobelei, </w:t>
      </w:r>
      <w:proofErr w:type="spellStart"/>
      <w:r w:rsidR="00B323AD" w:rsidRPr="003A07AB">
        <w:rPr>
          <w:szCs w:val="22"/>
          <w:lang w:val="lt-LT"/>
        </w:rPr>
        <w:t>ešolcijai</w:t>
      </w:r>
      <w:proofErr w:type="spellEnd"/>
      <w:r w:rsidR="00B323AD" w:rsidRPr="003A07AB">
        <w:rPr>
          <w:szCs w:val="22"/>
          <w:lang w:val="lt-LT"/>
        </w:rPr>
        <w:t xml:space="preserve"> </w:t>
      </w:r>
      <w:r w:rsidRPr="003A07AB">
        <w:rPr>
          <w:szCs w:val="22"/>
          <w:lang w:val="lt-LT"/>
        </w:rPr>
        <w:t>arba bet kuriai pagalbinei šio vaisto medžiagai (jos išvardytos 6 skyriuje);</w:t>
      </w:r>
    </w:p>
    <w:p w14:paraId="27B336FC" w14:textId="3FC73F7D" w:rsidR="00960E94" w:rsidRPr="003A07AB" w:rsidRDefault="00960E94" w:rsidP="00165753">
      <w:pPr>
        <w:numPr>
          <w:ilvl w:val="0"/>
          <w:numId w:val="39"/>
        </w:numPr>
        <w:tabs>
          <w:tab w:val="clear" w:pos="567"/>
        </w:tabs>
        <w:spacing w:line="240" w:lineRule="auto"/>
        <w:ind w:left="567" w:hanging="567"/>
        <w:rPr>
          <w:szCs w:val="22"/>
          <w:lang w:val="lt-LT"/>
        </w:rPr>
      </w:pPr>
      <w:r w:rsidRPr="003A07AB">
        <w:rPr>
          <w:szCs w:val="22"/>
          <w:lang w:val="lt-LT"/>
        </w:rPr>
        <w:t xml:space="preserve">jeigu yra </w:t>
      </w:r>
      <w:r w:rsidR="00B323AD" w:rsidRPr="003A07AB">
        <w:rPr>
          <w:szCs w:val="22"/>
          <w:lang w:val="lt-LT"/>
        </w:rPr>
        <w:t>sunki inkstų liga (</w:t>
      </w:r>
      <w:r w:rsidRPr="003A07AB">
        <w:rPr>
          <w:szCs w:val="22"/>
          <w:lang w:val="lt-LT"/>
        </w:rPr>
        <w:t>sunkus inkstų nepakankamumas</w:t>
      </w:r>
      <w:r w:rsidR="00B323AD" w:rsidRPr="003A07AB">
        <w:rPr>
          <w:szCs w:val="22"/>
          <w:lang w:val="lt-LT"/>
        </w:rPr>
        <w:t>)</w:t>
      </w:r>
      <w:r w:rsidRPr="003A07AB">
        <w:rPr>
          <w:szCs w:val="22"/>
          <w:lang w:val="lt-LT"/>
        </w:rPr>
        <w:t>.</w:t>
      </w:r>
    </w:p>
    <w:p w14:paraId="441839DF" w14:textId="77777777" w:rsidR="00960E94" w:rsidRPr="003A07AB" w:rsidRDefault="00960E94" w:rsidP="00165753">
      <w:pPr>
        <w:spacing w:line="240" w:lineRule="auto"/>
        <w:ind w:left="717"/>
        <w:rPr>
          <w:szCs w:val="22"/>
          <w:lang w:val="lt-LT"/>
        </w:rPr>
      </w:pPr>
    </w:p>
    <w:p w14:paraId="7070ED56" w14:textId="77777777" w:rsidR="00960E94" w:rsidRPr="003A07AB" w:rsidRDefault="00960E94" w:rsidP="00A02F88">
      <w:pPr>
        <w:keepNext/>
        <w:jc w:val="both"/>
        <w:outlineLvl w:val="3"/>
        <w:rPr>
          <w:b/>
          <w:szCs w:val="22"/>
          <w:lang w:val="lt-LT"/>
        </w:rPr>
      </w:pPr>
      <w:r w:rsidRPr="003A07AB">
        <w:rPr>
          <w:b/>
          <w:szCs w:val="22"/>
          <w:lang w:val="lt-LT"/>
        </w:rPr>
        <w:t xml:space="preserve">Įspėjimai ir atsargumo priemonės </w:t>
      </w:r>
    </w:p>
    <w:p w14:paraId="374DE777" w14:textId="0B6EAE89" w:rsidR="00960E94" w:rsidRPr="003A07AB" w:rsidRDefault="00960E94" w:rsidP="00A02F88">
      <w:pPr>
        <w:numPr>
          <w:ilvl w:val="12"/>
          <w:numId w:val="0"/>
        </w:numPr>
        <w:tabs>
          <w:tab w:val="clear" w:pos="567"/>
        </w:tabs>
        <w:spacing w:line="240" w:lineRule="auto"/>
        <w:ind w:right="-2"/>
        <w:rPr>
          <w:szCs w:val="22"/>
          <w:lang w:val="lt-LT"/>
        </w:rPr>
      </w:pPr>
      <w:r w:rsidRPr="003A07AB">
        <w:rPr>
          <w:szCs w:val="22"/>
          <w:lang w:val="lt-LT"/>
        </w:rPr>
        <w:t>Pasitarkite su gydytoju arba vaistininku, prieš pradėdami vartoti SYMPATHYL</w:t>
      </w:r>
      <w:r w:rsidR="00B56DFA">
        <w:rPr>
          <w:szCs w:val="22"/>
          <w:lang w:val="lt-LT"/>
        </w:rPr>
        <w:t>.</w:t>
      </w:r>
    </w:p>
    <w:p w14:paraId="62F79902" w14:textId="6CA66E63" w:rsidR="00C10CDA" w:rsidRDefault="00C10CDA" w:rsidP="00165753">
      <w:pPr>
        <w:spacing w:line="240" w:lineRule="auto"/>
        <w:rPr>
          <w:szCs w:val="22"/>
          <w:lang w:val="lt-LT"/>
        </w:rPr>
      </w:pPr>
      <w:r w:rsidRPr="00165753">
        <w:rPr>
          <w:lang w:val="lt-LT"/>
        </w:rPr>
        <w:t>Jei yra lengvas ar vidutinio sunkumo inkstų funkcijos sutrikimas, šio vaisto reikia vartoti atsargiai.</w:t>
      </w:r>
    </w:p>
    <w:p w14:paraId="4F7EA4D4" w14:textId="3C9FE4DB" w:rsidR="00803397" w:rsidRPr="003A07AB" w:rsidRDefault="00803397" w:rsidP="00165753">
      <w:pPr>
        <w:spacing w:line="240" w:lineRule="auto"/>
        <w:rPr>
          <w:szCs w:val="22"/>
          <w:lang w:val="lt-LT"/>
        </w:rPr>
      </w:pPr>
      <w:r w:rsidRPr="00803397">
        <w:rPr>
          <w:szCs w:val="22"/>
          <w:lang w:val="lt-LT"/>
        </w:rPr>
        <w:t xml:space="preserve">Šio vaisto sudėtyje yra </w:t>
      </w:r>
      <w:proofErr w:type="spellStart"/>
      <w:r w:rsidRPr="00803397">
        <w:rPr>
          <w:szCs w:val="22"/>
          <w:lang w:val="lt-LT"/>
        </w:rPr>
        <w:t>azodažiklio</w:t>
      </w:r>
      <w:proofErr w:type="spellEnd"/>
      <w:r w:rsidRPr="00803397">
        <w:rPr>
          <w:szCs w:val="22"/>
          <w:lang w:val="lt-LT"/>
        </w:rPr>
        <w:t xml:space="preserve"> (</w:t>
      </w:r>
      <w:proofErr w:type="spellStart"/>
      <w:r w:rsidRPr="00803397">
        <w:rPr>
          <w:szCs w:val="22"/>
          <w:lang w:val="lt-LT"/>
        </w:rPr>
        <w:t>azorubino</w:t>
      </w:r>
      <w:proofErr w:type="spellEnd"/>
      <w:r w:rsidRPr="00803397">
        <w:rPr>
          <w:szCs w:val="22"/>
          <w:lang w:val="lt-LT"/>
        </w:rPr>
        <w:t xml:space="preserve"> arba E122), jis gali sukelti alergin</w:t>
      </w:r>
      <w:r w:rsidR="008502D7">
        <w:rPr>
          <w:szCs w:val="22"/>
          <w:lang w:val="lt-LT"/>
        </w:rPr>
        <w:t>ių</w:t>
      </w:r>
      <w:r w:rsidRPr="00803397">
        <w:rPr>
          <w:szCs w:val="22"/>
          <w:lang w:val="lt-LT"/>
        </w:rPr>
        <w:t xml:space="preserve"> reakcij</w:t>
      </w:r>
      <w:r w:rsidR="008502D7">
        <w:rPr>
          <w:szCs w:val="22"/>
          <w:lang w:val="lt-LT"/>
        </w:rPr>
        <w:t>ų</w:t>
      </w:r>
      <w:r w:rsidRPr="00803397">
        <w:rPr>
          <w:szCs w:val="22"/>
          <w:lang w:val="lt-LT"/>
        </w:rPr>
        <w:t>.</w:t>
      </w:r>
    </w:p>
    <w:p w14:paraId="4B7CFADE" w14:textId="77777777" w:rsidR="00960E94" w:rsidRPr="00DB5A18" w:rsidRDefault="00960E94" w:rsidP="00165753">
      <w:pPr>
        <w:keepNext/>
        <w:tabs>
          <w:tab w:val="clear" w:pos="567"/>
        </w:tabs>
        <w:autoSpaceDE w:val="0"/>
        <w:autoSpaceDN w:val="0"/>
        <w:spacing w:before="240" w:after="60" w:line="240" w:lineRule="auto"/>
        <w:outlineLvl w:val="3"/>
        <w:rPr>
          <w:szCs w:val="22"/>
          <w:u w:val="single"/>
          <w:lang w:val="lt-LT"/>
        </w:rPr>
      </w:pPr>
      <w:r w:rsidRPr="00DB5A18">
        <w:rPr>
          <w:b/>
          <w:szCs w:val="22"/>
          <w:u w:val="single"/>
          <w:lang w:val="lt-LT"/>
        </w:rPr>
        <w:t>Vaikams ir paaugliams</w:t>
      </w:r>
    </w:p>
    <w:p w14:paraId="14B0EAF2" w14:textId="0EFA6365" w:rsidR="00960E94" w:rsidRPr="003A07AB" w:rsidRDefault="00D060DE" w:rsidP="00165753">
      <w:pPr>
        <w:spacing w:line="240" w:lineRule="auto"/>
        <w:rPr>
          <w:szCs w:val="22"/>
          <w:lang w:val="lt-LT"/>
        </w:rPr>
      </w:pPr>
      <w:r w:rsidRPr="00D060DE">
        <w:rPr>
          <w:szCs w:val="22"/>
          <w:lang w:val="lt-LT"/>
        </w:rPr>
        <w:t>Jaunesniems kaip 18 metų vaikams ir paaugliams šio vaisto vartoti negalima, nes trūksta duomenų</w:t>
      </w:r>
      <w:r w:rsidR="00960E94" w:rsidRPr="003A07AB">
        <w:rPr>
          <w:szCs w:val="22"/>
          <w:lang w:val="lt-LT"/>
        </w:rPr>
        <w:t>.</w:t>
      </w:r>
    </w:p>
    <w:p w14:paraId="623206A6" w14:textId="77777777" w:rsidR="00960E94" w:rsidRPr="003A07AB" w:rsidRDefault="00960E94" w:rsidP="00165753">
      <w:pPr>
        <w:spacing w:line="240" w:lineRule="auto"/>
        <w:rPr>
          <w:szCs w:val="22"/>
          <w:lang w:val="lt-LT"/>
        </w:rPr>
      </w:pPr>
    </w:p>
    <w:p w14:paraId="34360C1C" w14:textId="77777777" w:rsidR="00960E94" w:rsidRPr="003A07AB" w:rsidRDefault="00960E94" w:rsidP="00A02F88">
      <w:pPr>
        <w:keepNext/>
        <w:jc w:val="both"/>
        <w:outlineLvl w:val="3"/>
        <w:rPr>
          <w:b/>
          <w:szCs w:val="22"/>
          <w:lang w:val="lt-LT"/>
        </w:rPr>
      </w:pPr>
      <w:r w:rsidRPr="003A07AB">
        <w:rPr>
          <w:b/>
          <w:szCs w:val="22"/>
          <w:lang w:val="lt-LT"/>
        </w:rPr>
        <w:lastRenderedPageBreak/>
        <w:t>Kiti vaistai ir SYMPATHYL</w:t>
      </w:r>
    </w:p>
    <w:p w14:paraId="187B670A" w14:textId="77777777" w:rsidR="00960E94" w:rsidRPr="003A07AB" w:rsidRDefault="00960E94" w:rsidP="00A02F88">
      <w:pPr>
        <w:numPr>
          <w:ilvl w:val="12"/>
          <w:numId w:val="0"/>
        </w:numPr>
        <w:tabs>
          <w:tab w:val="clear" w:pos="567"/>
        </w:tabs>
        <w:spacing w:line="240" w:lineRule="auto"/>
        <w:ind w:right="-2"/>
        <w:rPr>
          <w:szCs w:val="22"/>
          <w:lang w:val="lt-LT"/>
        </w:rPr>
      </w:pPr>
      <w:r w:rsidRPr="003A07AB">
        <w:rPr>
          <w:szCs w:val="22"/>
          <w:lang w:val="lt-LT"/>
        </w:rPr>
        <w:t>Jeigu vartojate ar neseniai vartojote kitų vaistų arba dėl to nesate tikri, apie tai pasakykite gydytojui arba vaistininkui.</w:t>
      </w:r>
    </w:p>
    <w:p w14:paraId="3A2D0DA7" w14:textId="36C3E0CD" w:rsidR="00960E94" w:rsidRPr="003A07AB" w:rsidRDefault="00887070" w:rsidP="00165753">
      <w:pPr>
        <w:spacing w:line="240" w:lineRule="auto"/>
        <w:rPr>
          <w:szCs w:val="22"/>
          <w:lang w:val="lt-LT"/>
        </w:rPr>
      </w:pPr>
      <w:r w:rsidRPr="003A07AB">
        <w:rPr>
          <w:szCs w:val="22"/>
          <w:lang w:val="lt-LT"/>
        </w:rPr>
        <w:t>Ši</w:t>
      </w:r>
      <w:r w:rsidR="00277D4B" w:rsidRPr="003A07AB">
        <w:rPr>
          <w:szCs w:val="22"/>
          <w:lang w:val="lt-LT"/>
        </w:rPr>
        <w:t>s</w:t>
      </w:r>
      <w:r w:rsidRPr="003A07AB">
        <w:rPr>
          <w:szCs w:val="22"/>
          <w:lang w:val="lt-LT"/>
        </w:rPr>
        <w:t xml:space="preserve"> vaist</w:t>
      </w:r>
      <w:r w:rsidR="00277D4B" w:rsidRPr="003A07AB">
        <w:rPr>
          <w:szCs w:val="22"/>
          <w:lang w:val="lt-LT"/>
        </w:rPr>
        <w:t>as</w:t>
      </w:r>
      <w:r w:rsidRPr="003A07AB">
        <w:rPr>
          <w:szCs w:val="22"/>
          <w:lang w:val="lt-LT"/>
        </w:rPr>
        <w:t xml:space="preserve"> </w:t>
      </w:r>
      <w:r w:rsidR="00277D4B" w:rsidRPr="003A07AB">
        <w:rPr>
          <w:szCs w:val="22"/>
          <w:lang w:val="lt-LT"/>
        </w:rPr>
        <w:t>neturi būti skiriamas</w:t>
      </w:r>
      <w:r w:rsidR="00960E94" w:rsidRPr="003A07AB">
        <w:rPr>
          <w:szCs w:val="22"/>
          <w:lang w:val="lt-LT"/>
        </w:rPr>
        <w:t xml:space="preserve"> kartu su </w:t>
      </w:r>
      <w:proofErr w:type="spellStart"/>
      <w:r w:rsidR="00960E94" w:rsidRPr="003A07AB">
        <w:rPr>
          <w:szCs w:val="22"/>
          <w:lang w:val="lt-LT"/>
        </w:rPr>
        <w:t>chinidin</w:t>
      </w:r>
      <w:r w:rsidR="00277D4B" w:rsidRPr="003A07AB">
        <w:rPr>
          <w:szCs w:val="22"/>
          <w:lang w:val="lt-LT"/>
        </w:rPr>
        <w:t>u</w:t>
      </w:r>
      <w:proofErr w:type="spellEnd"/>
      <w:r w:rsidRPr="003A07AB">
        <w:rPr>
          <w:szCs w:val="22"/>
          <w:lang w:val="lt-LT"/>
        </w:rPr>
        <w:t>, nebent tai aiškiai nurodė gydytojas</w:t>
      </w:r>
      <w:r w:rsidR="00960E94" w:rsidRPr="003A07AB">
        <w:rPr>
          <w:szCs w:val="22"/>
          <w:lang w:val="lt-LT"/>
        </w:rPr>
        <w:t>.</w:t>
      </w:r>
    </w:p>
    <w:p w14:paraId="71C639E9" w14:textId="77777777" w:rsidR="00575259" w:rsidRPr="003A07AB" w:rsidRDefault="00575259" w:rsidP="008502D7">
      <w:pPr>
        <w:spacing w:line="240" w:lineRule="auto"/>
        <w:rPr>
          <w:szCs w:val="22"/>
          <w:lang w:val="lt-LT"/>
        </w:rPr>
      </w:pPr>
      <w:r w:rsidRPr="003A07AB">
        <w:rPr>
          <w:szCs w:val="22"/>
          <w:lang w:val="lt-LT"/>
        </w:rPr>
        <w:t xml:space="preserve">SYMPATHYL reikia vartoti bent 1 valandą prieš arba po </w:t>
      </w:r>
      <w:proofErr w:type="spellStart"/>
      <w:r w:rsidRPr="003A07AB">
        <w:rPr>
          <w:szCs w:val="22"/>
          <w:lang w:val="lt-LT"/>
        </w:rPr>
        <w:t>roksadustato</w:t>
      </w:r>
      <w:proofErr w:type="spellEnd"/>
      <w:r w:rsidRPr="003A07AB">
        <w:rPr>
          <w:szCs w:val="22"/>
          <w:lang w:val="lt-LT"/>
        </w:rPr>
        <w:t xml:space="preserve"> vartojimo.</w:t>
      </w:r>
    </w:p>
    <w:p w14:paraId="72D841F3" w14:textId="675DC2BE" w:rsidR="00575259" w:rsidRDefault="00575259" w:rsidP="008502D7">
      <w:pPr>
        <w:spacing w:line="240" w:lineRule="auto"/>
        <w:rPr>
          <w:szCs w:val="22"/>
          <w:lang w:val="lt-LT"/>
        </w:rPr>
      </w:pPr>
      <w:r w:rsidRPr="003A07AB">
        <w:rPr>
          <w:szCs w:val="22"/>
          <w:lang w:val="lt-LT"/>
        </w:rPr>
        <w:t xml:space="preserve">Tarp SYMPATHYL ir </w:t>
      </w:r>
      <w:r w:rsidR="00EB419A" w:rsidRPr="003A07AB">
        <w:rPr>
          <w:szCs w:val="22"/>
          <w:lang w:val="lt-LT"/>
        </w:rPr>
        <w:t xml:space="preserve">vaistų </w:t>
      </w:r>
      <w:r w:rsidRPr="003A07AB">
        <w:rPr>
          <w:szCs w:val="22"/>
          <w:lang w:val="lt-LT"/>
        </w:rPr>
        <w:t xml:space="preserve">ŽIV </w:t>
      </w:r>
      <w:r w:rsidR="00EB419A" w:rsidRPr="003A07AB">
        <w:rPr>
          <w:szCs w:val="22"/>
          <w:lang w:val="lt-LT"/>
        </w:rPr>
        <w:t>gydyti</w:t>
      </w:r>
      <w:r w:rsidRPr="003A07AB">
        <w:rPr>
          <w:szCs w:val="22"/>
          <w:lang w:val="lt-LT"/>
        </w:rPr>
        <w:t xml:space="preserve"> (</w:t>
      </w:r>
      <w:proofErr w:type="spellStart"/>
      <w:r w:rsidRPr="003A07AB">
        <w:rPr>
          <w:szCs w:val="22"/>
          <w:lang w:val="lt-LT"/>
        </w:rPr>
        <w:t>biktegraviro</w:t>
      </w:r>
      <w:proofErr w:type="spellEnd"/>
      <w:r w:rsidRPr="003A07AB">
        <w:rPr>
          <w:szCs w:val="22"/>
          <w:lang w:val="lt-LT"/>
        </w:rPr>
        <w:t xml:space="preserve">, </w:t>
      </w:r>
      <w:proofErr w:type="spellStart"/>
      <w:r w:rsidRPr="003A07AB">
        <w:rPr>
          <w:szCs w:val="22"/>
          <w:lang w:val="lt-LT"/>
        </w:rPr>
        <w:t>integrazės</w:t>
      </w:r>
      <w:proofErr w:type="spellEnd"/>
      <w:r w:rsidRPr="003A07AB">
        <w:rPr>
          <w:szCs w:val="22"/>
          <w:lang w:val="lt-LT"/>
        </w:rPr>
        <w:t xml:space="preserve"> inhibitorių) vartojimo reikia pa</w:t>
      </w:r>
      <w:r w:rsidR="000B3CAF" w:rsidRPr="003A07AB">
        <w:rPr>
          <w:szCs w:val="22"/>
          <w:lang w:val="lt-LT"/>
        </w:rPr>
        <w:t>daryti</w:t>
      </w:r>
      <w:r w:rsidRPr="003A07AB">
        <w:rPr>
          <w:szCs w:val="22"/>
          <w:lang w:val="lt-LT"/>
        </w:rPr>
        <w:t xml:space="preserve"> bent 2 valand</w:t>
      </w:r>
      <w:r w:rsidR="000B3CAF" w:rsidRPr="003A07AB">
        <w:rPr>
          <w:szCs w:val="22"/>
          <w:lang w:val="lt-LT"/>
        </w:rPr>
        <w:t>ų pertrauką</w:t>
      </w:r>
      <w:r w:rsidRPr="003A07AB">
        <w:rPr>
          <w:szCs w:val="22"/>
          <w:lang w:val="lt-LT"/>
        </w:rPr>
        <w:t>.</w:t>
      </w:r>
    </w:p>
    <w:p w14:paraId="6788B43F" w14:textId="77777777" w:rsidR="008502D7" w:rsidRPr="003A07AB" w:rsidRDefault="008502D7" w:rsidP="008502D7">
      <w:pPr>
        <w:spacing w:line="240" w:lineRule="auto"/>
        <w:rPr>
          <w:szCs w:val="22"/>
          <w:lang w:val="lt-LT"/>
        </w:rPr>
      </w:pPr>
    </w:p>
    <w:p w14:paraId="6D718905" w14:textId="77777777" w:rsidR="00960E94" w:rsidRPr="003A07AB" w:rsidRDefault="00960E94" w:rsidP="00D71DC9">
      <w:pPr>
        <w:keepNext/>
        <w:tabs>
          <w:tab w:val="clear" w:pos="567"/>
        </w:tabs>
        <w:autoSpaceDE w:val="0"/>
        <w:autoSpaceDN w:val="0"/>
        <w:spacing w:line="240" w:lineRule="auto"/>
        <w:outlineLvl w:val="3"/>
        <w:rPr>
          <w:szCs w:val="22"/>
          <w:lang w:val="lt-LT"/>
        </w:rPr>
      </w:pPr>
      <w:r w:rsidRPr="00D71DC9">
        <w:rPr>
          <w:b/>
          <w:szCs w:val="22"/>
          <w:lang w:val="lt-LT"/>
        </w:rPr>
        <w:t>SYMPATHYL</w:t>
      </w:r>
      <w:r w:rsidRPr="003A07AB">
        <w:rPr>
          <w:b/>
          <w:szCs w:val="22"/>
          <w:lang w:val="lt-LT"/>
        </w:rPr>
        <w:t xml:space="preserve"> vartojimas su maistu ir alkoholiu</w:t>
      </w:r>
    </w:p>
    <w:p w14:paraId="37A27E5A" w14:textId="6E38A9E9" w:rsidR="00960E94" w:rsidRPr="003A07AB" w:rsidRDefault="00B56DFA" w:rsidP="008502D7">
      <w:pPr>
        <w:tabs>
          <w:tab w:val="clear" w:pos="567"/>
        </w:tabs>
        <w:spacing w:line="240" w:lineRule="auto"/>
        <w:rPr>
          <w:szCs w:val="22"/>
          <w:lang w:val="lt-LT"/>
        </w:rPr>
      </w:pPr>
      <w:r>
        <w:rPr>
          <w:szCs w:val="22"/>
          <w:lang w:val="lt-LT"/>
        </w:rPr>
        <w:t>Netaikoma.</w:t>
      </w:r>
      <w:r w:rsidRPr="003A07AB" w:rsidDel="00B56DFA">
        <w:rPr>
          <w:szCs w:val="22"/>
          <w:lang w:val="lt-LT"/>
        </w:rPr>
        <w:t xml:space="preserve"> </w:t>
      </w:r>
    </w:p>
    <w:p w14:paraId="6FD60E25" w14:textId="77777777" w:rsidR="00960E94" w:rsidRPr="003A07AB" w:rsidRDefault="00960E94" w:rsidP="008502D7">
      <w:pPr>
        <w:tabs>
          <w:tab w:val="clear" w:pos="567"/>
        </w:tabs>
        <w:spacing w:line="240" w:lineRule="auto"/>
        <w:rPr>
          <w:szCs w:val="22"/>
          <w:lang w:val="lt-LT"/>
        </w:rPr>
      </w:pPr>
    </w:p>
    <w:p w14:paraId="01E99E47" w14:textId="77777777" w:rsidR="00960E94" w:rsidRPr="003A07AB" w:rsidRDefault="00960E94" w:rsidP="001C698A">
      <w:pPr>
        <w:tabs>
          <w:tab w:val="clear" w:pos="567"/>
        </w:tabs>
        <w:spacing w:line="240" w:lineRule="auto"/>
        <w:rPr>
          <w:szCs w:val="22"/>
          <w:lang w:val="lt-LT"/>
        </w:rPr>
      </w:pPr>
      <w:r w:rsidRPr="003A07AB">
        <w:rPr>
          <w:b/>
          <w:szCs w:val="22"/>
          <w:lang w:val="lt-LT"/>
        </w:rPr>
        <w:t>Nėštumas ir žindymo laikotarpis</w:t>
      </w:r>
    </w:p>
    <w:p w14:paraId="435B6B17" w14:textId="77777777" w:rsidR="00960E94" w:rsidRPr="003A07AB" w:rsidRDefault="00960E94" w:rsidP="001C698A">
      <w:pPr>
        <w:tabs>
          <w:tab w:val="clear" w:pos="567"/>
        </w:tabs>
        <w:spacing w:line="240" w:lineRule="auto"/>
        <w:rPr>
          <w:szCs w:val="22"/>
          <w:lang w:val="lt-LT"/>
        </w:rPr>
      </w:pPr>
      <w:r w:rsidRPr="003A07AB">
        <w:rPr>
          <w:szCs w:val="22"/>
          <w:lang w:val="lt-LT"/>
        </w:rPr>
        <w:t>Jeigu esate nėščia, žindote kūdikį, manote, kad galbūt esate nėščia, arba planuojate pastoti, tai prieš vartodama šį vaistą, pasitarkite su gydytoju arba vaistininku.</w:t>
      </w:r>
    </w:p>
    <w:p w14:paraId="19D7EDC6" w14:textId="5CE53CCA" w:rsidR="00887070" w:rsidRPr="003A07AB" w:rsidRDefault="00887070" w:rsidP="001C698A">
      <w:pPr>
        <w:tabs>
          <w:tab w:val="clear" w:pos="567"/>
        </w:tabs>
        <w:spacing w:line="240" w:lineRule="auto"/>
        <w:rPr>
          <w:szCs w:val="22"/>
          <w:lang w:val="lt-LT"/>
        </w:rPr>
      </w:pPr>
      <w:r w:rsidRPr="003A07AB">
        <w:rPr>
          <w:szCs w:val="22"/>
          <w:lang w:val="lt-LT"/>
        </w:rPr>
        <w:t>Kadangi reikiamų duomenų nepakanka, šio vaisto nerekomenduojama vartoti nėštumo ir žindymo laikotarpiu.</w:t>
      </w:r>
    </w:p>
    <w:p w14:paraId="4AE661E9" w14:textId="77777777" w:rsidR="00887070" w:rsidRPr="003A07AB" w:rsidRDefault="00887070" w:rsidP="001C698A">
      <w:pPr>
        <w:tabs>
          <w:tab w:val="clear" w:pos="567"/>
        </w:tabs>
        <w:spacing w:line="240" w:lineRule="auto"/>
        <w:rPr>
          <w:szCs w:val="22"/>
          <w:lang w:val="lt-LT"/>
        </w:rPr>
      </w:pPr>
    </w:p>
    <w:p w14:paraId="0F02C660" w14:textId="77777777" w:rsidR="00960E94" w:rsidRPr="003A07AB" w:rsidRDefault="00960E94" w:rsidP="001C698A">
      <w:pPr>
        <w:tabs>
          <w:tab w:val="clear" w:pos="567"/>
        </w:tabs>
        <w:spacing w:line="240" w:lineRule="auto"/>
        <w:rPr>
          <w:szCs w:val="22"/>
          <w:lang w:val="lt-LT"/>
        </w:rPr>
      </w:pPr>
      <w:r w:rsidRPr="003A07AB">
        <w:rPr>
          <w:b/>
          <w:szCs w:val="22"/>
          <w:lang w:val="lt-LT"/>
        </w:rPr>
        <w:t>Vairavimas ir mechanizmų valdymas</w:t>
      </w:r>
    </w:p>
    <w:p w14:paraId="71053CCE" w14:textId="77777777" w:rsidR="00E973C2" w:rsidRPr="00E973C2" w:rsidRDefault="00E973C2" w:rsidP="00E973C2">
      <w:pPr>
        <w:tabs>
          <w:tab w:val="clear" w:pos="567"/>
        </w:tabs>
        <w:spacing w:line="240" w:lineRule="auto"/>
        <w:rPr>
          <w:szCs w:val="22"/>
          <w:lang w:val="lt-LT"/>
        </w:rPr>
      </w:pPr>
      <w:r w:rsidRPr="00E973C2">
        <w:rPr>
          <w:szCs w:val="22"/>
          <w:lang w:val="lt-LT"/>
        </w:rPr>
        <w:t>Poveikis gebėjimui vairuoti ir valdyti mechanizmus nebuvo tirtas.</w:t>
      </w:r>
    </w:p>
    <w:p w14:paraId="612284A3" w14:textId="287C5CD6" w:rsidR="00530C39" w:rsidRPr="003A07AB" w:rsidRDefault="00E973C2" w:rsidP="00530C39">
      <w:pPr>
        <w:tabs>
          <w:tab w:val="clear" w:pos="567"/>
        </w:tabs>
        <w:spacing w:line="240" w:lineRule="auto"/>
        <w:rPr>
          <w:szCs w:val="22"/>
          <w:lang w:val="lt-LT"/>
        </w:rPr>
      </w:pPr>
      <w:r w:rsidRPr="00E973C2">
        <w:rPr>
          <w:szCs w:val="22"/>
          <w:lang w:val="lt-LT"/>
        </w:rPr>
        <w:t>Vis dėlto dėl slopinamojo vaisto  poveikio gali kilti mieguistumo ar refleksų pokyčių pasireiškimo rizika ir tai gali bloginti gebėjimą vairuoti ir valdyti mechanizmus. Pacientams reikia paaiškinti, kad jei pasireikštų minėtų simptomų, vairuoti ir valdyti mechanizmų negalima</w:t>
      </w:r>
      <w:r w:rsidR="00881B1D">
        <w:rPr>
          <w:szCs w:val="22"/>
          <w:lang w:val="lt-LT"/>
        </w:rPr>
        <w:t>.</w:t>
      </w:r>
    </w:p>
    <w:p w14:paraId="0BAA1EAD" w14:textId="77777777" w:rsidR="00960E94" w:rsidRPr="003A07AB" w:rsidRDefault="00960E94" w:rsidP="001C698A">
      <w:pPr>
        <w:tabs>
          <w:tab w:val="clear" w:pos="567"/>
        </w:tabs>
        <w:spacing w:line="240" w:lineRule="auto"/>
        <w:rPr>
          <w:szCs w:val="22"/>
          <w:lang w:val="lt-LT"/>
        </w:rPr>
      </w:pPr>
    </w:p>
    <w:p w14:paraId="18679383" w14:textId="60575E49" w:rsidR="00960E94" w:rsidRPr="00614A2A" w:rsidRDefault="00960E94" w:rsidP="001C698A">
      <w:pPr>
        <w:tabs>
          <w:tab w:val="clear" w:pos="567"/>
        </w:tabs>
        <w:spacing w:line="240" w:lineRule="auto"/>
        <w:rPr>
          <w:szCs w:val="22"/>
          <w:lang w:val="lt-LT"/>
        </w:rPr>
      </w:pPr>
      <w:r w:rsidRPr="003A07AB">
        <w:rPr>
          <w:b/>
          <w:szCs w:val="22"/>
          <w:lang w:val="lt-LT"/>
        </w:rPr>
        <w:t xml:space="preserve">SYMPATHYL </w:t>
      </w:r>
      <w:bookmarkStart w:id="86" w:name="_Hlk44064375"/>
      <w:r w:rsidRPr="003A07AB">
        <w:rPr>
          <w:b/>
          <w:szCs w:val="22"/>
          <w:lang w:val="lt-LT"/>
        </w:rPr>
        <w:t xml:space="preserve">sudėtyje yra </w:t>
      </w:r>
      <w:proofErr w:type="spellStart"/>
      <w:r w:rsidRPr="003A07AB">
        <w:rPr>
          <w:b/>
          <w:szCs w:val="22"/>
          <w:lang w:val="lt-LT"/>
        </w:rPr>
        <w:t>azorubino</w:t>
      </w:r>
      <w:proofErr w:type="spellEnd"/>
      <w:r w:rsidRPr="003A07AB">
        <w:rPr>
          <w:b/>
          <w:szCs w:val="22"/>
          <w:lang w:val="lt-LT"/>
        </w:rPr>
        <w:t xml:space="preserve"> (E122)</w:t>
      </w:r>
      <w:bookmarkEnd w:id="86"/>
    </w:p>
    <w:p w14:paraId="149E17CD" w14:textId="12C902CB" w:rsidR="00960E94" w:rsidRPr="003A07AB" w:rsidRDefault="00887070" w:rsidP="001C698A">
      <w:pPr>
        <w:tabs>
          <w:tab w:val="clear" w:pos="567"/>
        </w:tabs>
        <w:spacing w:line="240" w:lineRule="auto"/>
        <w:rPr>
          <w:szCs w:val="22"/>
          <w:lang w:val="lt-LT"/>
        </w:rPr>
      </w:pPr>
      <w:r w:rsidRPr="003A07AB">
        <w:rPr>
          <w:szCs w:val="22"/>
          <w:lang w:val="lt-LT"/>
        </w:rPr>
        <w:t xml:space="preserve">Šio vaisto sudėtyje yra </w:t>
      </w:r>
      <w:proofErr w:type="spellStart"/>
      <w:r w:rsidRPr="003A07AB">
        <w:rPr>
          <w:szCs w:val="22"/>
          <w:lang w:val="lt-LT"/>
        </w:rPr>
        <w:t>azorubino</w:t>
      </w:r>
      <w:proofErr w:type="spellEnd"/>
      <w:r w:rsidRPr="003A07AB">
        <w:rPr>
          <w:szCs w:val="22"/>
          <w:lang w:val="lt-LT"/>
        </w:rPr>
        <w:t xml:space="preserve"> (E122), kuris g</w:t>
      </w:r>
      <w:r w:rsidR="00960E94" w:rsidRPr="003A07AB">
        <w:rPr>
          <w:szCs w:val="22"/>
          <w:lang w:val="lt-LT"/>
        </w:rPr>
        <w:t>ali sukelti alerginių reakcijų.</w:t>
      </w:r>
    </w:p>
    <w:p w14:paraId="1003D6E9" w14:textId="77777777" w:rsidR="00960E94" w:rsidRDefault="00960E94" w:rsidP="001C698A">
      <w:pPr>
        <w:tabs>
          <w:tab w:val="clear" w:pos="567"/>
        </w:tabs>
        <w:spacing w:line="240" w:lineRule="auto"/>
        <w:rPr>
          <w:szCs w:val="22"/>
          <w:lang w:val="lt-LT"/>
        </w:rPr>
      </w:pPr>
    </w:p>
    <w:p w14:paraId="5799B554" w14:textId="77777777" w:rsidR="008502D7" w:rsidRPr="003A07AB" w:rsidRDefault="008502D7" w:rsidP="001C698A">
      <w:pPr>
        <w:tabs>
          <w:tab w:val="clear" w:pos="567"/>
        </w:tabs>
        <w:spacing w:line="240" w:lineRule="auto"/>
        <w:rPr>
          <w:szCs w:val="22"/>
          <w:lang w:val="lt-LT"/>
        </w:rPr>
      </w:pPr>
    </w:p>
    <w:p w14:paraId="7E586E66" w14:textId="77777777" w:rsidR="00960E94" w:rsidRPr="003A07AB" w:rsidRDefault="00960E94" w:rsidP="001C698A">
      <w:pPr>
        <w:keepNext/>
        <w:spacing w:line="240" w:lineRule="auto"/>
        <w:ind w:left="567" w:hanging="567"/>
        <w:outlineLvl w:val="1"/>
        <w:rPr>
          <w:b/>
          <w:szCs w:val="22"/>
          <w:lang w:val="lt-LT"/>
        </w:rPr>
      </w:pPr>
      <w:bookmarkStart w:id="87" w:name="_Toc129243141"/>
      <w:bookmarkStart w:id="88" w:name="_Toc129243266"/>
      <w:r w:rsidRPr="003A07AB">
        <w:rPr>
          <w:b/>
          <w:szCs w:val="22"/>
          <w:lang w:val="lt-LT"/>
        </w:rPr>
        <w:t>3.</w:t>
      </w:r>
      <w:r w:rsidRPr="003A07AB">
        <w:rPr>
          <w:b/>
          <w:szCs w:val="22"/>
          <w:lang w:val="lt-LT"/>
        </w:rPr>
        <w:tab/>
      </w:r>
      <w:bookmarkEnd w:id="87"/>
      <w:bookmarkEnd w:id="88"/>
      <w:r w:rsidRPr="003A07AB">
        <w:rPr>
          <w:b/>
          <w:szCs w:val="22"/>
          <w:lang w:val="lt-LT"/>
        </w:rPr>
        <w:t>Kaip vartoti SYMPATHYL</w:t>
      </w:r>
    </w:p>
    <w:p w14:paraId="34D8E8E8" w14:textId="77777777" w:rsidR="00201F76" w:rsidRPr="003A07AB" w:rsidRDefault="00201F76" w:rsidP="001C698A">
      <w:pPr>
        <w:keepNext/>
        <w:spacing w:line="240" w:lineRule="auto"/>
        <w:ind w:left="567" w:hanging="567"/>
        <w:outlineLvl w:val="1"/>
        <w:rPr>
          <w:szCs w:val="22"/>
          <w:lang w:val="lt-LT"/>
        </w:rPr>
      </w:pPr>
    </w:p>
    <w:p w14:paraId="5C2E716C" w14:textId="470ADF47" w:rsidR="00960E94" w:rsidRDefault="00960E94" w:rsidP="00614A2A">
      <w:pPr>
        <w:numPr>
          <w:ilvl w:val="12"/>
          <w:numId w:val="0"/>
        </w:numPr>
        <w:tabs>
          <w:tab w:val="clear" w:pos="567"/>
        </w:tabs>
        <w:spacing w:line="240" w:lineRule="auto"/>
        <w:ind w:right="-2"/>
        <w:rPr>
          <w:szCs w:val="22"/>
          <w:lang w:val="lt-LT"/>
        </w:rPr>
      </w:pPr>
      <w:r w:rsidRPr="003A07AB">
        <w:rPr>
          <w:szCs w:val="22"/>
          <w:lang w:val="lt-LT"/>
        </w:rPr>
        <w:t xml:space="preserve">Visada vartokite šį vaistą tiksliai kaip nurodė gydytojas arba vaistininkas. Jeigu abejojate, kreipkitės į gydytoją arba vaistininką. </w:t>
      </w:r>
    </w:p>
    <w:p w14:paraId="4A93501D" w14:textId="77777777" w:rsidR="00881B1D" w:rsidRDefault="00881B1D" w:rsidP="001C698A">
      <w:pPr>
        <w:spacing w:line="240" w:lineRule="auto"/>
        <w:rPr>
          <w:szCs w:val="22"/>
          <w:lang w:val="lt-LT"/>
        </w:rPr>
      </w:pPr>
    </w:p>
    <w:p w14:paraId="3343B6F7" w14:textId="4B81308E" w:rsidR="00881B1D" w:rsidRPr="00614A2A" w:rsidRDefault="00881B1D" w:rsidP="001C698A">
      <w:pPr>
        <w:spacing w:line="240" w:lineRule="auto"/>
        <w:rPr>
          <w:b/>
          <w:bCs/>
          <w:szCs w:val="22"/>
          <w:u w:val="single"/>
          <w:lang w:val="lt-LT"/>
        </w:rPr>
      </w:pPr>
      <w:r w:rsidRPr="00614A2A">
        <w:rPr>
          <w:b/>
          <w:bCs/>
          <w:szCs w:val="22"/>
          <w:u w:val="single"/>
          <w:lang w:val="lt-LT"/>
        </w:rPr>
        <w:t>Dozavimas</w:t>
      </w:r>
    </w:p>
    <w:p w14:paraId="3CF26748" w14:textId="1EB2552A" w:rsidR="00960E94" w:rsidRDefault="00960E94" w:rsidP="001C698A">
      <w:pPr>
        <w:tabs>
          <w:tab w:val="clear" w:pos="567"/>
        </w:tabs>
        <w:spacing w:line="240" w:lineRule="auto"/>
        <w:rPr>
          <w:szCs w:val="22"/>
          <w:lang w:val="lt-LT"/>
        </w:rPr>
      </w:pPr>
      <w:r w:rsidRPr="003A07AB">
        <w:rPr>
          <w:szCs w:val="22"/>
          <w:lang w:val="lt-LT"/>
        </w:rPr>
        <w:t>Vaistas skirtas tik suaugusiems žmonės. Įprast</w:t>
      </w:r>
      <w:r w:rsidR="00936DE8">
        <w:rPr>
          <w:szCs w:val="22"/>
          <w:lang w:val="lt-LT"/>
        </w:rPr>
        <w:t>a</w:t>
      </w:r>
      <w:r w:rsidRPr="003A07AB">
        <w:rPr>
          <w:szCs w:val="22"/>
          <w:lang w:val="lt-LT"/>
        </w:rPr>
        <w:t xml:space="preserve"> paros dozė yra 4 tabletės: </w:t>
      </w:r>
      <w:r w:rsidR="00881B1D">
        <w:rPr>
          <w:szCs w:val="22"/>
          <w:lang w:val="lt-LT"/>
        </w:rPr>
        <w:t>po 2 tabletes ryte ir vakare.</w:t>
      </w:r>
    </w:p>
    <w:p w14:paraId="5538ECF1" w14:textId="77777777" w:rsidR="00AD2670" w:rsidRDefault="00AD2670" w:rsidP="001C698A">
      <w:pPr>
        <w:tabs>
          <w:tab w:val="clear" w:pos="567"/>
        </w:tabs>
        <w:spacing w:line="240" w:lineRule="auto"/>
        <w:rPr>
          <w:szCs w:val="22"/>
          <w:lang w:val="lt-LT"/>
        </w:rPr>
      </w:pPr>
    </w:p>
    <w:p w14:paraId="6921E2A3" w14:textId="053F781D" w:rsidR="008502D7" w:rsidRDefault="00AD2670" w:rsidP="00A32140">
      <w:pPr>
        <w:tabs>
          <w:tab w:val="clear" w:pos="567"/>
        </w:tabs>
        <w:spacing w:line="276" w:lineRule="auto"/>
        <w:rPr>
          <w:szCs w:val="22"/>
          <w:lang w:val="lt-LT"/>
        </w:rPr>
      </w:pPr>
      <w:r>
        <w:rPr>
          <w:b/>
          <w:bCs/>
          <w:szCs w:val="22"/>
          <w:u w:val="single"/>
          <w:lang w:val="lt-LT"/>
        </w:rPr>
        <w:t>Vartojimo metodas</w:t>
      </w:r>
    </w:p>
    <w:p w14:paraId="62E1D082" w14:textId="1FE47423" w:rsidR="008502D7" w:rsidRDefault="00AD2670">
      <w:pPr>
        <w:tabs>
          <w:tab w:val="clear" w:pos="567"/>
        </w:tabs>
        <w:spacing w:line="276" w:lineRule="auto"/>
        <w:rPr>
          <w:szCs w:val="22"/>
          <w:lang w:val="lt-LT"/>
        </w:rPr>
      </w:pPr>
      <w:r>
        <w:rPr>
          <w:szCs w:val="22"/>
          <w:lang w:val="lt-LT"/>
        </w:rPr>
        <w:t>Vartoti per burną.</w:t>
      </w:r>
    </w:p>
    <w:p w14:paraId="18E5DEBD" w14:textId="77777777" w:rsidR="00E01810" w:rsidRDefault="00AD2670" w:rsidP="00E01810">
      <w:pPr>
        <w:tabs>
          <w:tab w:val="clear" w:pos="567"/>
        </w:tabs>
        <w:spacing w:line="276" w:lineRule="auto"/>
        <w:rPr>
          <w:szCs w:val="22"/>
          <w:lang w:val="lt-LT"/>
        </w:rPr>
      </w:pPr>
      <w:r>
        <w:rPr>
          <w:szCs w:val="22"/>
          <w:lang w:val="lt-LT"/>
        </w:rPr>
        <w:t xml:space="preserve">Nurykite tabletes užsigerdami stikline vandens. </w:t>
      </w:r>
    </w:p>
    <w:p w14:paraId="251C5D56" w14:textId="27A4F8CD" w:rsidR="00AD2670" w:rsidRPr="00AD2670" w:rsidRDefault="00AD2670" w:rsidP="00E01810">
      <w:pPr>
        <w:tabs>
          <w:tab w:val="clear" w:pos="567"/>
        </w:tabs>
        <w:spacing w:line="276" w:lineRule="auto"/>
        <w:rPr>
          <w:szCs w:val="22"/>
          <w:lang w:val="lt-LT"/>
        </w:rPr>
      </w:pPr>
      <w:r w:rsidRPr="00AD2670">
        <w:rPr>
          <w:szCs w:val="22"/>
          <w:lang w:val="lt-LT"/>
        </w:rPr>
        <w:t>Tabletes reikia išgerti prieš valgį.</w:t>
      </w:r>
    </w:p>
    <w:p w14:paraId="0506F8AB" w14:textId="77777777" w:rsidR="00AD2670" w:rsidRDefault="00AD2670" w:rsidP="001C698A">
      <w:pPr>
        <w:tabs>
          <w:tab w:val="clear" w:pos="567"/>
        </w:tabs>
        <w:spacing w:line="240" w:lineRule="auto"/>
        <w:rPr>
          <w:szCs w:val="22"/>
          <w:lang w:val="lt-LT"/>
        </w:rPr>
      </w:pPr>
    </w:p>
    <w:p w14:paraId="5A30D317" w14:textId="5D1A0936" w:rsidR="00AD2670" w:rsidRPr="00E01810" w:rsidRDefault="00AD2670" w:rsidP="001C698A">
      <w:pPr>
        <w:tabs>
          <w:tab w:val="clear" w:pos="567"/>
        </w:tabs>
        <w:spacing w:line="240" w:lineRule="auto"/>
        <w:rPr>
          <w:b/>
          <w:bCs/>
          <w:szCs w:val="22"/>
          <w:u w:val="single"/>
          <w:lang w:val="lt-LT"/>
        </w:rPr>
      </w:pPr>
      <w:r>
        <w:rPr>
          <w:b/>
          <w:bCs/>
          <w:szCs w:val="22"/>
          <w:u w:val="single"/>
          <w:lang w:val="lt-LT"/>
        </w:rPr>
        <w:t>Gydymo trukmė</w:t>
      </w:r>
    </w:p>
    <w:p w14:paraId="49B767BA" w14:textId="6678608C" w:rsidR="008502D7" w:rsidRDefault="001374A0" w:rsidP="001C698A">
      <w:pPr>
        <w:spacing w:line="240" w:lineRule="auto"/>
        <w:rPr>
          <w:b/>
          <w:bCs/>
          <w:szCs w:val="22"/>
          <w:lang w:val="lt-LT"/>
        </w:rPr>
      </w:pPr>
      <w:r w:rsidRPr="001374A0">
        <w:rPr>
          <w:szCs w:val="22"/>
          <w:lang w:val="lt-LT"/>
        </w:rPr>
        <w:t>Jei p</w:t>
      </w:r>
      <w:r w:rsidR="004B2CEB">
        <w:rPr>
          <w:szCs w:val="22"/>
          <w:lang w:val="lt-LT"/>
        </w:rPr>
        <w:t>er</w:t>
      </w:r>
      <w:r w:rsidRPr="001374A0">
        <w:rPr>
          <w:szCs w:val="22"/>
          <w:lang w:val="lt-LT"/>
        </w:rPr>
        <w:t xml:space="preserve"> 30 dienų gydymo simptomai nepagerėja, kreipkitės į gydytoją.</w:t>
      </w:r>
    </w:p>
    <w:p w14:paraId="69E5F073" w14:textId="77777777" w:rsidR="00E01810" w:rsidRDefault="00E01810" w:rsidP="001C698A">
      <w:pPr>
        <w:spacing w:line="240" w:lineRule="auto"/>
        <w:rPr>
          <w:b/>
          <w:bCs/>
          <w:szCs w:val="22"/>
          <w:u w:val="single"/>
          <w:lang w:val="lt-LT"/>
        </w:rPr>
      </w:pPr>
    </w:p>
    <w:p w14:paraId="0FBA226B" w14:textId="06A10267" w:rsidR="008502D7" w:rsidRPr="00E01810" w:rsidRDefault="00AD2670" w:rsidP="001C698A">
      <w:pPr>
        <w:spacing w:line="240" w:lineRule="auto"/>
        <w:rPr>
          <w:szCs w:val="22"/>
          <w:u w:val="single"/>
          <w:lang w:val="lt-LT"/>
        </w:rPr>
      </w:pPr>
      <w:r w:rsidRPr="00E01810">
        <w:rPr>
          <w:b/>
          <w:bCs/>
          <w:szCs w:val="22"/>
          <w:u w:val="single"/>
          <w:lang w:val="lt-LT"/>
        </w:rPr>
        <w:t>Vartojimas vaikams ir paaugliams</w:t>
      </w:r>
    </w:p>
    <w:p w14:paraId="2B53ACAD" w14:textId="4122B78C" w:rsidR="00AD2670" w:rsidRPr="003A07AB" w:rsidRDefault="008502D7" w:rsidP="008502D7">
      <w:pPr>
        <w:spacing w:line="240" w:lineRule="auto"/>
        <w:rPr>
          <w:szCs w:val="22"/>
          <w:lang w:val="lt-LT"/>
        </w:rPr>
      </w:pPr>
      <w:r>
        <w:rPr>
          <w:szCs w:val="22"/>
          <w:lang w:val="lt-LT"/>
        </w:rPr>
        <w:t>J</w:t>
      </w:r>
      <w:r w:rsidR="00AD2670">
        <w:rPr>
          <w:szCs w:val="22"/>
          <w:lang w:val="lt-LT"/>
        </w:rPr>
        <w:t xml:space="preserve">aunesniems kaip 18 metų </w:t>
      </w:r>
      <w:r w:rsidR="00AD2670" w:rsidRPr="00480DBB">
        <w:rPr>
          <w:szCs w:val="22"/>
          <w:lang w:val="lt-LT"/>
        </w:rPr>
        <w:t xml:space="preserve">vaikams </w:t>
      </w:r>
      <w:r w:rsidR="00AD2670">
        <w:rPr>
          <w:szCs w:val="22"/>
          <w:lang w:val="lt-LT"/>
        </w:rPr>
        <w:t xml:space="preserve">ir paaugliams </w:t>
      </w:r>
      <w:r>
        <w:rPr>
          <w:szCs w:val="22"/>
          <w:lang w:val="lt-LT"/>
        </w:rPr>
        <w:t xml:space="preserve">šio vaisto </w:t>
      </w:r>
      <w:r w:rsidR="00AD2670">
        <w:rPr>
          <w:szCs w:val="22"/>
          <w:lang w:val="lt-LT"/>
        </w:rPr>
        <w:t>vartoti negalima, nes trūksta duo</w:t>
      </w:r>
      <w:r w:rsidR="00A32140">
        <w:rPr>
          <w:szCs w:val="22"/>
          <w:lang w:val="lt-LT"/>
        </w:rPr>
        <w:t>m</w:t>
      </w:r>
      <w:r w:rsidR="00AD2670">
        <w:rPr>
          <w:szCs w:val="22"/>
          <w:lang w:val="lt-LT"/>
        </w:rPr>
        <w:t>e</w:t>
      </w:r>
      <w:r w:rsidR="00A32140">
        <w:rPr>
          <w:szCs w:val="22"/>
          <w:lang w:val="lt-LT"/>
        </w:rPr>
        <w:t>n</w:t>
      </w:r>
      <w:r w:rsidR="00AD2670">
        <w:rPr>
          <w:szCs w:val="22"/>
          <w:lang w:val="lt-LT"/>
        </w:rPr>
        <w:t>ų</w:t>
      </w:r>
      <w:r w:rsidR="00A32140">
        <w:rPr>
          <w:szCs w:val="22"/>
          <w:lang w:val="lt-LT"/>
        </w:rPr>
        <w:t>.</w:t>
      </w:r>
    </w:p>
    <w:p w14:paraId="67D262E6" w14:textId="77777777" w:rsidR="00960E94" w:rsidRPr="003A07AB" w:rsidRDefault="00960E94" w:rsidP="00A02F88">
      <w:pPr>
        <w:tabs>
          <w:tab w:val="clear" w:pos="567"/>
        </w:tabs>
        <w:spacing w:line="240" w:lineRule="auto"/>
        <w:rPr>
          <w:szCs w:val="22"/>
          <w:lang w:val="lt-LT"/>
        </w:rPr>
      </w:pPr>
    </w:p>
    <w:p w14:paraId="0D28F5AA" w14:textId="331CCEA0" w:rsidR="00960E94" w:rsidRPr="003A07AB" w:rsidRDefault="00960E94" w:rsidP="001C698A">
      <w:pPr>
        <w:tabs>
          <w:tab w:val="clear" w:pos="567"/>
        </w:tabs>
        <w:spacing w:line="240" w:lineRule="auto"/>
        <w:ind w:left="567" w:hanging="567"/>
        <w:rPr>
          <w:b/>
          <w:snapToGrid/>
          <w:szCs w:val="22"/>
          <w:lang w:val="lt-LT"/>
        </w:rPr>
      </w:pPr>
      <w:r w:rsidRPr="003A07AB">
        <w:rPr>
          <w:b/>
          <w:szCs w:val="22"/>
          <w:lang w:val="lt-LT"/>
        </w:rPr>
        <w:t>Ką daryti pavartojus per didelę SYMPATHYL</w:t>
      </w:r>
      <w:r w:rsidRPr="003A07AB">
        <w:rPr>
          <w:szCs w:val="22"/>
          <w:lang w:val="lt-LT"/>
        </w:rPr>
        <w:t xml:space="preserve"> </w:t>
      </w:r>
      <w:r w:rsidRPr="003A07AB">
        <w:rPr>
          <w:b/>
          <w:szCs w:val="22"/>
          <w:lang w:val="lt-LT"/>
        </w:rPr>
        <w:t>dozę</w:t>
      </w:r>
    </w:p>
    <w:p w14:paraId="3177817C" w14:textId="10262D52" w:rsidR="005968AD" w:rsidRPr="00C414E0" w:rsidRDefault="005968AD" w:rsidP="001C698A">
      <w:pPr>
        <w:tabs>
          <w:tab w:val="clear" w:pos="567"/>
        </w:tabs>
        <w:spacing w:line="240" w:lineRule="auto"/>
        <w:ind w:left="567" w:hanging="567"/>
        <w:rPr>
          <w:bCs/>
          <w:szCs w:val="22"/>
          <w:lang w:val="lt-LT"/>
        </w:rPr>
      </w:pPr>
      <w:r w:rsidRPr="00C414E0">
        <w:rPr>
          <w:bCs/>
          <w:szCs w:val="22"/>
          <w:lang w:val="lt-LT"/>
        </w:rPr>
        <w:t>Nedelsdami kreipkitės į gydytoją. Perdozavus, gali sumažėti šlapimo kiekis (</w:t>
      </w:r>
      <w:proofErr w:type="spellStart"/>
      <w:r w:rsidRPr="00C414E0">
        <w:rPr>
          <w:bCs/>
          <w:szCs w:val="22"/>
          <w:lang w:val="lt-LT"/>
        </w:rPr>
        <w:t>anurija</w:t>
      </w:r>
      <w:proofErr w:type="spellEnd"/>
      <w:r w:rsidRPr="00C414E0">
        <w:rPr>
          <w:bCs/>
          <w:szCs w:val="22"/>
          <w:lang w:val="lt-LT"/>
        </w:rPr>
        <w:t>).</w:t>
      </w:r>
    </w:p>
    <w:p w14:paraId="776521A4" w14:textId="77777777" w:rsidR="00960E94" w:rsidRPr="003A07AB" w:rsidRDefault="00960E94" w:rsidP="001C698A">
      <w:pPr>
        <w:tabs>
          <w:tab w:val="clear" w:pos="567"/>
        </w:tabs>
        <w:spacing w:line="240" w:lineRule="auto"/>
        <w:ind w:left="567" w:hanging="567"/>
        <w:rPr>
          <w:b/>
          <w:szCs w:val="22"/>
          <w:lang w:val="lt-LT"/>
        </w:rPr>
      </w:pPr>
    </w:p>
    <w:p w14:paraId="7DC89B31" w14:textId="77777777" w:rsidR="00960E94" w:rsidRPr="003A07AB" w:rsidRDefault="00960E94" w:rsidP="001C698A">
      <w:pPr>
        <w:tabs>
          <w:tab w:val="clear" w:pos="567"/>
        </w:tabs>
        <w:spacing w:line="240" w:lineRule="auto"/>
        <w:ind w:left="567" w:hanging="567"/>
        <w:rPr>
          <w:b/>
          <w:szCs w:val="22"/>
          <w:lang w:val="lt-LT"/>
        </w:rPr>
      </w:pPr>
      <w:r w:rsidRPr="003A07AB">
        <w:rPr>
          <w:b/>
          <w:szCs w:val="22"/>
          <w:lang w:val="lt-LT"/>
        </w:rPr>
        <w:t>Pamiršus pavartoti SYMPATHYL</w:t>
      </w:r>
    </w:p>
    <w:p w14:paraId="13F6A881" w14:textId="1891D439" w:rsidR="00960E94" w:rsidRPr="00C414E0" w:rsidRDefault="00960E94" w:rsidP="001C698A">
      <w:pPr>
        <w:numPr>
          <w:ilvl w:val="12"/>
          <w:numId w:val="0"/>
        </w:numPr>
        <w:tabs>
          <w:tab w:val="clear" w:pos="567"/>
        </w:tabs>
        <w:spacing w:line="240" w:lineRule="auto"/>
        <w:ind w:right="-2"/>
        <w:rPr>
          <w:szCs w:val="22"/>
          <w:lang w:val="lt-LT"/>
        </w:rPr>
      </w:pPr>
      <w:r w:rsidRPr="00C414E0">
        <w:rPr>
          <w:szCs w:val="22"/>
          <w:lang w:val="lt-LT"/>
        </w:rPr>
        <w:t>Negalima vartoti dvigubos dozės norint kompensuoti praleistas tabletes.</w:t>
      </w:r>
    </w:p>
    <w:p w14:paraId="78AB2085" w14:textId="77777777" w:rsidR="00960E94" w:rsidRPr="003A07AB" w:rsidRDefault="00960E94" w:rsidP="001C698A">
      <w:pPr>
        <w:tabs>
          <w:tab w:val="clear" w:pos="567"/>
        </w:tabs>
        <w:spacing w:line="240" w:lineRule="auto"/>
        <w:ind w:left="567" w:hanging="567"/>
        <w:rPr>
          <w:szCs w:val="22"/>
          <w:lang w:val="lt-LT"/>
        </w:rPr>
      </w:pPr>
    </w:p>
    <w:p w14:paraId="580B8F57" w14:textId="77777777" w:rsidR="00960E94" w:rsidRPr="003A07AB" w:rsidRDefault="00960E94" w:rsidP="001C698A">
      <w:pPr>
        <w:tabs>
          <w:tab w:val="clear" w:pos="567"/>
        </w:tabs>
        <w:spacing w:line="240" w:lineRule="auto"/>
        <w:ind w:left="567" w:hanging="567"/>
        <w:rPr>
          <w:szCs w:val="22"/>
          <w:lang w:val="lt-LT"/>
        </w:rPr>
      </w:pPr>
      <w:r w:rsidRPr="003A07AB">
        <w:rPr>
          <w:b/>
          <w:szCs w:val="22"/>
          <w:lang w:val="lt-LT"/>
        </w:rPr>
        <w:t>Nustojus vartoti SYMPATHYL</w:t>
      </w:r>
    </w:p>
    <w:p w14:paraId="4F49B0D3" w14:textId="732F9BF3" w:rsidR="008502D7" w:rsidRDefault="00AD2670" w:rsidP="001C698A">
      <w:pPr>
        <w:numPr>
          <w:ilvl w:val="12"/>
          <w:numId w:val="0"/>
        </w:numPr>
        <w:tabs>
          <w:tab w:val="clear" w:pos="567"/>
        </w:tabs>
        <w:spacing w:line="240" w:lineRule="auto"/>
        <w:ind w:right="-2"/>
        <w:rPr>
          <w:szCs w:val="22"/>
          <w:lang w:val="lt-LT"/>
        </w:rPr>
      </w:pPr>
      <w:r>
        <w:rPr>
          <w:szCs w:val="22"/>
          <w:lang w:val="lt-LT"/>
        </w:rPr>
        <w:t>Netaikoma.</w:t>
      </w:r>
    </w:p>
    <w:p w14:paraId="4E86F4B7" w14:textId="4CBED04B" w:rsidR="00960E94" w:rsidRPr="003A07AB" w:rsidRDefault="00960E94" w:rsidP="001C698A">
      <w:pPr>
        <w:numPr>
          <w:ilvl w:val="12"/>
          <w:numId w:val="0"/>
        </w:numPr>
        <w:tabs>
          <w:tab w:val="clear" w:pos="567"/>
        </w:tabs>
        <w:spacing w:line="240" w:lineRule="auto"/>
        <w:ind w:right="-2"/>
        <w:rPr>
          <w:szCs w:val="22"/>
          <w:lang w:val="lt-LT"/>
        </w:rPr>
      </w:pPr>
      <w:r w:rsidRPr="003A07AB">
        <w:rPr>
          <w:szCs w:val="22"/>
          <w:lang w:val="lt-LT"/>
        </w:rPr>
        <w:t>Jeigu kiltų daugiau klausimų dėl šio vaisto vartojimo, kreipkitės į gydytoją arba vaistininką.</w:t>
      </w:r>
    </w:p>
    <w:p w14:paraId="2A66F0D7" w14:textId="77777777" w:rsidR="00960E94" w:rsidRPr="003A07AB" w:rsidRDefault="00960E94" w:rsidP="001C698A">
      <w:pPr>
        <w:tabs>
          <w:tab w:val="clear" w:pos="567"/>
        </w:tabs>
        <w:spacing w:line="240" w:lineRule="auto"/>
        <w:rPr>
          <w:szCs w:val="22"/>
          <w:lang w:val="lt-LT"/>
        </w:rPr>
      </w:pPr>
    </w:p>
    <w:p w14:paraId="4A323236" w14:textId="77777777" w:rsidR="00960E94" w:rsidRPr="003A07AB" w:rsidRDefault="00960E94" w:rsidP="001C698A">
      <w:pPr>
        <w:tabs>
          <w:tab w:val="clear" w:pos="567"/>
        </w:tabs>
        <w:spacing w:line="240" w:lineRule="auto"/>
        <w:rPr>
          <w:szCs w:val="22"/>
          <w:lang w:val="lt-LT"/>
        </w:rPr>
      </w:pPr>
    </w:p>
    <w:p w14:paraId="02BD0DC0" w14:textId="77777777" w:rsidR="00960E94" w:rsidRPr="003A07AB" w:rsidRDefault="00960E94" w:rsidP="001C698A">
      <w:pPr>
        <w:keepNext/>
        <w:spacing w:line="240" w:lineRule="auto"/>
        <w:ind w:left="567" w:hanging="567"/>
        <w:outlineLvl w:val="1"/>
        <w:rPr>
          <w:szCs w:val="22"/>
          <w:lang w:val="lt-LT"/>
        </w:rPr>
      </w:pPr>
      <w:bookmarkStart w:id="89" w:name="_Toc129243142"/>
      <w:bookmarkStart w:id="90" w:name="_Toc129243267"/>
      <w:r w:rsidRPr="003A07AB">
        <w:rPr>
          <w:b/>
          <w:szCs w:val="22"/>
          <w:lang w:val="lt-LT"/>
        </w:rPr>
        <w:t>4.</w:t>
      </w:r>
      <w:r w:rsidRPr="003A07AB">
        <w:rPr>
          <w:b/>
          <w:szCs w:val="22"/>
          <w:lang w:val="lt-LT"/>
        </w:rPr>
        <w:tab/>
      </w:r>
      <w:bookmarkEnd w:id="89"/>
      <w:bookmarkEnd w:id="90"/>
      <w:r w:rsidRPr="003A07AB">
        <w:rPr>
          <w:b/>
          <w:szCs w:val="22"/>
          <w:lang w:val="lt-LT"/>
        </w:rPr>
        <w:t>Galimas šalutinis poveikis</w:t>
      </w:r>
    </w:p>
    <w:p w14:paraId="29C520D8" w14:textId="77777777" w:rsidR="00960E94" w:rsidRPr="003A07AB" w:rsidRDefault="00960E94" w:rsidP="001C698A">
      <w:pPr>
        <w:tabs>
          <w:tab w:val="clear" w:pos="567"/>
        </w:tabs>
        <w:spacing w:line="240" w:lineRule="auto"/>
        <w:rPr>
          <w:szCs w:val="22"/>
          <w:lang w:val="lt-LT"/>
        </w:rPr>
      </w:pPr>
    </w:p>
    <w:p w14:paraId="0A89CAC0" w14:textId="77777777" w:rsidR="00960E94" w:rsidRPr="003A07AB" w:rsidRDefault="00960E94" w:rsidP="001C698A">
      <w:pPr>
        <w:numPr>
          <w:ilvl w:val="12"/>
          <w:numId w:val="0"/>
        </w:numPr>
        <w:tabs>
          <w:tab w:val="clear" w:pos="567"/>
        </w:tabs>
        <w:spacing w:line="240" w:lineRule="auto"/>
        <w:ind w:right="-29"/>
        <w:rPr>
          <w:szCs w:val="22"/>
          <w:lang w:val="lt-LT"/>
        </w:rPr>
      </w:pPr>
      <w:r w:rsidRPr="003A07AB">
        <w:rPr>
          <w:szCs w:val="22"/>
          <w:lang w:val="lt-LT"/>
        </w:rPr>
        <w:t>Šis vaistas, kaip ir visi kiti, gali sukelti šalutinį poveikį, nors jis pasireiškia ne visiems žmonėms.</w:t>
      </w:r>
    </w:p>
    <w:p w14:paraId="6333EEC8" w14:textId="77777777" w:rsidR="00960E94" w:rsidRPr="003A07AB" w:rsidRDefault="00960E94" w:rsidP="001C698A">
      <w:pPr>
        <w:tabs>
          <w:tab w:val="clear" w:pos="567"/>
        </w:tabs>
        <w:spacing w:line="240" w:lineRule="auto"/>
        <w:rPr>
          <w:szCs w:val="22"/>
          <w:lang w:val="lt-LT"/>
        </w:rPr>
      </w:pPr>
    </w:p>
    <w:p w14:paraId="161501F1" w14:textId="2740E704" w:rsidR="00A32140" w:rsidRPr="00C414E0" w:rsidRDefault="00042946" w:rsidP="00C414E0">
      <w:pPr>
        <w:rPr>
          <w:lang w:val="lt-LT"/>
        </w:rPr>
      </w:pPr>
      <w:r w:rsidRPr="00C414E0">
        <w:rPr>
          <w:i/>
          <w:szCs w:val="22"/>
          <w:lang w:val="lt-LT"/>
        </w:rPr>
        <w:t>D</w:t>
      </w:r>
      <w:r w:rsidR="00856B5F" w:rsidRPr="00042946">
        <w:rPr>
          <w:i/>
          <w:szCs w:val="22"/>
          <w:lang w:val="lt-LT"/>
        </w:rPr>
        <w:t>ažnis nežinomas (negali būti apskaičiuotas pagal turimus duomenis):</w:t>
      </w:r>
    </w:p>
    <w:p w14:paraId="1628C2CC" w14:textId="047EB297" w:rsidR="00042946" w:rsidRPr="00C414E0" w:rsidRDefault="00042946" w:rsidP="00C414E0">
      <w:pPr>
        <w:pStyle w:val="Sraopastraipa"/>
        <w:numPr>
          <w:ilvl w:val="0"/>
          <w:numId w:val="52"/>
        </w:numPr>
        <w:spacing w:after="0" w:line="240" w:lineRule="auto"/>
        <w:ind w:left="567" w:hanging="567"/>
        <w:rPr>
          <w:rFonts w:ascii="Times New Roman" w:hAnsi="Times New Roman"/>
          <w:lang w:val="lt-LT"/>
        </w:rPr>
      </w:pPr>
      <w:r w:rsidRPr="00C414E0">
        <w:rPr>
          <w:rFonts w:ascii="Times New Roman" w:hAnsi="Times New Roman"/>
          <w:lang w:val="lt-LT"/>
        </w:rPr>
        <w:t>Imuninės sistemos sutrikimai</w:t>
      </w:r>
      <w:r w:rsidR="009D6C1D">
        <w:rPr>
          <w:rFonts w:ascii="Times New Roman" w:hAnsi="Times New Roman"/>
          <w:lang w:val="lt-LT"/>
        </w:rPr>
        <w:t>, tokie kaip</w:t>
      </w:r>
      <w:r w:rsidRPr="00C414E0">
        <w:rPr>
          <w:rFonts w:ascii="Times New Roman" w:hAnsi="Times New Roman"/>
          <w:lang w:val="lt-LT"/>
        </w:rPr>
        <w:t xml:space="preserve"> padidėjusio jautrumo reakcijos, įskaitant akių vokų patinimą, </w:t>
      </w:r>
      <w:r w:rsidR="008502D7">
        <w:rPr>
          <w:rFonts w:ascii="Times New Roman" w:hAnsi="Times New Roman"/>
          <w:lang w:val="lt-LT"/>
        </w:rPr>
        <w:t xml:space="preserve">juntamą </w:t>
      </w:r>
      <w:r w:rsidRPr="00C414E0">
        <w:rPr>
          <w:rFonts w:ascii="Times New Roman" w:hAnsi="Times New Roman"/>
          <w:lang w:val="lt-LT"/>
        </w:rPr>
        <w:t>širdies plakim</w:t>
      </w:r>
      <w:r w:rsidR="008502D7">
        <w:rPr>
          <w:rFonts w:ascii="Times New Roman" w:hAnsi="Times New Roman"/>
          <w:lang w:val="lt-LT"/>
        </w:rPr>
        <w:t>ą</w:t>
      </w:r>
      <w:r w:rsidRPr="005F23CD">
        <w:rPr>
          <w:rFonts w:ascii="Times New Roman" w:hAnsi="Times New Roman"/>
          <w:lang w:val="lt-LT"/>
        </w:rPr>
        <w:t xml:space="preserve"> (</w:t>
      </w:r>
      <w:proofErr w:type="spellStart"/>
      <w:r w:rsidRPr="005F23CD">
        <w:rPr>
          <w:rFonts w:ascii="Times New Roman" w:hAnsi="Times New Roman"/>
          <w:lang w:val="lt-LT"/>
        </w:rPr>
        <w:t>palpitacija</w:t>
      </w:r>
      <w:r w:rsidR="008502D7">
        <w:rPr>
          <w:rFonts w:ascii="Times New Roman" w:hAnsi="Times New Roman"/>
          <w:lang w:val="lt-LT"/>
        </w:rPr>
        <w:t>s</w:t>
      </w:r>
      <w:proofErr w:type="spellEnd"/>
      <w:r w:rsidRPr="00C414E0">
        <w:rPr>
          <w:rFonts w:ascii="Times New Roman" w:hAnsi="Times New Roman"/>
          <w:lang w:val="lt-LT"/>
        </w:rPr>
        <w:t>), niežėjimą, pilvo tempimą, viršutinės pilvo dalies skausmą, raumenų skausmą, karščiavimą.</w:t>
      </w:r>
    </w:p>
    <w:p w14:paraId="00576D1F" w14:textId="4584F4BA" w:rsidR="00D60DEE" w:rsidRDefault="00D60DEE" w:rsidP="00C414E0">
      <w:pPr>
        <w:pStyle w:val="Sraopastraipa"/>
        <w:numPr>
          <w:ilvl w:val="0"/>
          <w:numId w:val="52"/>
        </w:numPr>
        <w:spacing w:after="0" w:line="240" w:lineRule="auto"/>
        <w:ind w:left="567" w:hanging="567"/>
        <w:rPr>
          <w:rFonts w:ascii="Times New Roman" w:hAnsi="Times New Roman"/>
          <w:lang w:val="lt-LT"/>
        </w:rPr>
      </w:pPr>
      <w:r w:rsidRPr="00C414E0">
        <w:rPr>
          <w:rFonts w:ascii="Times New Roman" w:hAnsi="Times New Roman"/>
          <w:lang w:val="lt-LT"/>
        </w:rPr>
        <w:t>Virškinimo trakto sutrikimai</w:t>
      </w:r>
      <w:r w:rsidR="008502D7">
        <w:rPr>
          <w:rFonts w:ascii="Times New Roman" w:hAnsi="Times New Roman"/>
          <w:lang w:val="lt-LT"/>
        </w:rPr>
        <w:t>,</w:t>
      </w:r>
      <w:r w:rsidRPr="00C414E0">
        <w:rPr>
          <w:rFonts w:ascii="Times New Roman" w:hAnsi="Times New Roman"/>
          <w:lang w:val="lt-LT"/>
        </w:rPr>
        <w:t xml:space="preserve"> tokie kaip </w:t>
      </w:r>
      <w:r w:rsidR="008502D7">
        <w:rPr>
          <w:rFonts w:ascii="Times New Roman" w:hAnsi="Times New Roman"/>
          <w:lang w:val="lt-LT"/>
        </w:rPr>
        <w:t xml:space="preserve">pykinimas, </w:t>
      </w:r>
      <w:r w:rsidRPr="00C414E0">
        <w:rPr>
          <w:rFonts w:ascii="Times New Roman" w:hAnsi="Times New Roman"/>
          <w:lang w:val="lt-LT"/>
        </w:rPr>
        <w:t>viduriavimas, pilvo skausmas</w:t>
      </w:r>
      <w:r w:rsidR="00042946" w:rsidRPr="00C414E0">
        <w:rPr>
          <w:rFonts w:ascii="Times New Roman" w:hAnsi="Times New Roman"/>
          <w:lang w:val="lt-LT"/>
        </w:rPr>
        <w:t>.</w:t>
      </w:r>
    </w:p>
    <w:p w14:paraId="01D613A6" w14:textId="52F4332A" w:rsidR="008502D7" w:rsidRDefault="008502D7" w:rsidP="00C414E0">
      <w:pPr>
        <w:pStyle w:val="Sraopastraipa"/>
        <w:numPr>
          <w:ilvl w:val="0"/>
          <w:numId w:val="52"/>
        </w:numPr>
        <w:spacing w:after="0" w:line="240" w:lineRule="auto"/>
        <w:ind w:left="567" w:hanging="567"/>
        <w:rPr>
          <w:rFonts w:ascii="Times New Roman" w:hAnsi="Times New Roman"/>
          <w:lang w:val="lt-LT"/>
        </w:rPr>
      </w:pPr>
      <w:r>
        <w:rPr>
          <w:rFonts w:ascii="Times New Roman" w:hAnsi="Times New Roman"/>
          <w:lang w:val="lt-LT"/>
        </w:rPr>
        <w:t>Prakaitavimas, išbėrimas</w:t>
      </w:r>
      <w:r w:rsidR="002E0099">
        <w:rPr>
          <w:rFonts w:ascii="Times New Roman" w:hAnsi="Times New Roman"/>
          <w:lang w:val="lt-LT"/>
        </w:rPr>
        <w:t>.</w:t>
      </w:r>
    </w:p>
    <w:p w14:paraId="05F3FCD0" w14:textId="7F0CD412" w:rsidR="002E0099" w:rsidRPr="00C414E0" w:rsidRDefault="002E0099" w:rsidP="00C414E0">
      <w:pPr>
        <w:pStyle w:val="Sraopastraipa"/>
        <w:numPr>
          <w:ilvl w:val="0"/>
          <w:numId w:val="52"/>
        </w:numPr>
        <w:spacing w:after="0" w:line="240" w:lineRule="auto"/>
        <w:ind w:left="567" w:hanging="567"/>
        <w:rPr>
          <w:rFonts w:ascii="Times New Roman" w:hAnsi="Times New Roman"/>
          <w:lang w:val="lt-LT"/>
        </w:rPr>
      </w:pPr>
      <w:r>
        <w:rPr>
          <w:rFonts w:ascii="Times New Roman" w:hAnsi="Times New Roman"/>
          <w:lang w:val="lt-LT"/>
        </w:rPr>
        <w:t>Nuovargis.</w:t>
      </w:r>
    </w:p>
    <w:p w14:paraId="60F1C962" w14:textId="77777777" w:rsidR="00302C2C" w:rsidRPr="00C414E0" w:rsidRDefault="00302C2C" w:rsidP="00C414E0">
      <w:pPr>
        <w:tabs>
          <w:tab w:val="clear" w:pos="567"/>
        </w:tabs>
        <w:autoSpaceDE w:val="0"/>
        <w:autoSpaceDN w:val="0"/>
        <w:adjustRightInd w:val="0"/>
        <w:spacing w:line="240" w:lineRule="auto"/>
        <w:rPr>
          <w:szCs w:val="22"/>
          <w:lang w:val="lt-LT"/>
        </w:rPr>
      </w:pPr>
    </w:p>
    <w:p w14:paraId="72ACF75D" w14:textId="77777777" w:rsidR="00302C2C" w:rsidRPr="003A07AB" w:rsidRDefault="00302C2C" w:rsidP="00302C2C">
      <w:pPr>
        <w:spacing w:line="240" w:lineRule="auto"/>
        <w:rPr>
          <w:b/>
          <w:szCs w:val="22"/>
          <w:lang w:val="lt-LT"/>
        </w:rPr>
      </w:pPr>
      <w:r w:rsidRPr="003A07AB">
        <w:rPr>
          <w:b/>
          <w:noProof/>
          <w:szCs w:val="22"/>
          <w:lang w:val="lt-LT"/>
        </w:rPr>
        <w:t>Pranešimas apie šalutinį poveikį</w:t>
      </w:r>
    </w:p>
    <w:p w14:paraId="709A9508" w14:textId="74EE1100" w:rsidR="00302C2C" w:rsidRPr="003A07AB" w:rsidRDefault="00302C2C" w:rsidP="00302C2C">
      <w:pPr>
        <w:ind w:right="-449"/>
        <w:rPr>
          <w:noProof/>
          <w:szCs w:val="22"/>
          <w:lang w:val="lt-LT"/>
        </w:rPr>
      </w:pPr>
      <w:r w:rsidRPr="003A07AB">
        <w:rPr>
          <w:szCs w:val="22"/>
          <w:lang w:val="lt-LT"/>
        </w:rPr>
        <w:t xml:space="preserve">Jeigu pasireiškė šalutinis poveikis, įskaitant šiame lapelyje nenurodytą, pasakykite gydytojui arba vaistininkui. </w:t>
      </w:r>
      <w:r w:rsidR="005563FC" w:rsidRPr="005563FC">
        <w:rPr>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5563FC" w:rsidRPr="00C414E0">
        <w:rPr>
          <w:szCs w:val="22"/>
          <w:lang w:val="lt-LT"/>
        </w:rPr>
        <w:t>+</w:t>
      </w:r>
      <w:r w:rsidR="005563FC">
        <w:rPr>
          <w:szCs w:val="22"/>
          <w:lang w:val="lt-LT"/>
        </w:rPr>
        <w:t>370</w:t>
      </w:r>
      <w:r w:rsidR="005563FC" w:rsidRPr="005563FC">
        <w:rPr>
          <w:szCs w:val="22"/>
          <w:lang w:val="lt-LT"/>
        </w:rPr>
        <w:t xml:space="preserve"> 800 73 568. Pranešdami apie šalutinį poveikį galite mums padėti gauti daugiau informacijos apie šio vaisto saugumą.</w:t>
      </w:r>
    </w:p>
    <w:p w14:paraId="21E4A7F2" w14:textId="77777777" w:rsidR="00302C2C" w:rsidRPr="00C414E0" w:rsidRDefault="00302C2C" w:rsidP="00A02F88">
      <w:pPr>
        <w:ind w:right="-449"/>
        <w:rPr>
          <w:szCs w:val="22"/>
          <w:lang w:val="lt-LT"/>
        </w:rPr>
      </w:pPr>
    </w:p>
    <w:p w14:paraId="6BD35C17" w14:textId="77777777" w:rsidR="00960E94" w:rsidRPr="003A07AB" w:rsidRDefault="00960E94" w:rsidP="001C698A">
      <w:pPr>
        <w:tabs>
          <w:tab w:val="clear" w:pos="567"/>
        </w:tabs>
        <w:spacing w:line="240" w:lineRule="auto"/>
        <w:rPr>
          <w:szCs w:val="22"/>
          <w:lang w:val="lt-LT"/>
        </w:rPr>
      </w:pPr>
    </w:p>
    <w:p w14:paraId="2680DD23" w14:textId="77777777" w:rsidR="00960E94" w:rsidRPr="003A07AB" w:rsidRDefault="00960E94" w:rsidP="001C698A">
      <w:pPr>
        <w:keepNext/>
        <w:spacing w:line="240" w:lineRule="auto"/>
        <w:ind w:left="567" w:hanging="567"/>
        <w:outlineLvl w:val="1"/>
        <w:rPr>
          <w:szCs w:val="22"/>
          <w:lang w:val="lt-LT"/>
        </w:rPr>
      </w:pPr>
      <w:bookmarkStart w:id="91" w:name="_Toc129243143"/>
      <w:bookmarkStart w:id="92" w:name="_Toc129243268"/>
      <w:r w:rsidRPr="003A07AB">
        <w:rPr>
          <w:b/>
          <w:szCs w:val="22"/>
          <w:lang w:val="lt-LT"/>
        </w:rPr>
        <w:t>5.</w:t>
      </w:r>
      <w:r w:rsidRPr="003A07AB">
        <w:rPr>
          <w:b/>
          <w:szCs w:val="22"/>
          <w:lang w:val="lt-LT"/>
        </w:rPr>
        <w:tab/>
        <w:t xml:space="preserve">Kaip laikyti </w:t>
      </w:r>
      <w:bookmarkEnd w:id="91"/>
      <w:bookmarkEnd w:id="92"/>
      <w:r w:rsidRPr="003A07AB">
        <w:rPr>
          <w:b/>
          <w:szCs w:val="22"/>
          <w:lang w:val="lt-LT"/>
        </w:rPr>
        <w:t>SYMPATHYL</w:t>
      </w:r>
    </w:p>
    <w:p w14:paraId="38B04814" w14:textId="77777777" w:rsidR="00960E94" w:rsidRPr="003A07AB" w:rsidRDefault="00960E94" w:rsidP="001C698A">
      <w:pPr>
        <w:tabs>
          <w:tab w:val="clear" w:pos="567"/>
        </w:tabs>
        <w:spacing w:line="240" w:lineRule="auto"/>
        <w:rPr>
          <w:szCs w:val="22"/>
          <w:lang w:val="lt-LT"/>
        </w:rPr>
      </w:pPr>
    </w:p>
    <w:p w14:paraId="5DCA023A" w14:textId="77777777" w:rsidR="00960E94" w:rsidRPr="003A07AB" w:rsidRDefault="00960E94" w:rsidP="001C698A">
      <w:pPr>
        <w:tabs>
          <w:tab w:val="clear" w:pos="567"/>
        </w:tabs>
        <w:spacing w:line="240" w:lineRule="auto"/>
        <w:rPr>
          <w:szCs w:val="22"/>
          <w:lang w:val="lt-LT"/>
        </w:rPr>
      </w:pPr>
      <w:r w:rsidRPr="003A07AB">
        <w:rPr>
          <w:szCs w:val="22"/>
          <w:lang w:val="lt-LT"/>
        </w:rPr>
        <w:t>Šį vaistą laikykite vaikams nepastebimoje ir nepasiekiamoje vietoje.</w:t>
      </w:r>
    </w:p>
    <w:p w14:paraId="29C4588B" w14:textId="77777777" w:rsidR="00960E94" w:rsidRPr="003A07AB" w:rsidRDefault="00960E94" w:rsidP="001C698A">
      <w:pPr>
        <w:spacing w:line="240" w:lineRule="auto"/>
        <w:rPr>
          <w:szCs w:val="22"/>
          <w:lang w:val="lt-LT"/>
        </w:rPr>
      </w:pPr>
    </w:p>
    <w:p w14:paraId="6C858E6E" w14:textId="3AFB86A1" w:rsidR="00960E94" w:rsidRPr="003A07AB" w:rsidRDefault="00960E94" w:rsidP="001C698A">
      <w:pPr>
        <w:spacing w:line="240" w:lineRule="auto"/>
        <w:rPr>
          <w:szCs w:val="22"/>
          <w:lang w:val="lt-LT"/>
        </w:rPr>
      </w:pPr>
      <w:r w:rsidRPr="003A07AB">
        <w:rPr>
          <w:szCs w:val="22"/>
          <w:lang w:val="lt-LT"/>
        </w:rPr>
        <w:t xml:space="preserve">Laikyti ne aukštesnėje kaip 25 </w:t>
      </w:r>
      <w:r w:rsidRPr="003A07AB">
        <w:rPr>
          <w:szCs w:val="22"/>
          <w:lang w:val="lt-LT"/>
        </w:rPr>
        <w:sym w:font="Symbol" w:char="F0B0"/>
      </w:r>
      <w:r w:rsidRPr="003A07AB">
        <w:rPr>
          <w:szCs w:val="22"/>
          <w:lang w:val="lt-LT"/>
        </w:rPr>
        <w:t>C temperatūroje.</w:t>
      </w:r>
    </w:p>
    <w:p w14:paraId="5AB60C2B" w14:textId="77777777" w:rsidR="00960E94" w:rsidRPr="003A07AB" w:rsidRDefault="00960E94" w:rsidP="001C698A">
      <w:pPr>
        <w:tabs>
          <w:tab w:val="clear" w:pos="567"/>
        </w:tabs>
        <w:spacing w:line="240" w:lineRule="auto"/>
        <w:rPr>
          <w:szCs w:val="22"/>
          <w:lang w:val="lt-LT"/>
        </w:rPr>
      </w:pPr>
    </w:p>
    <w:p w14:paraId="14FDB15B" w14:textId="6C0F1D9D" w:rsidR="00960E94" w:rsidRPr="003A07AB" w:rsidDel="00042946" w:rsidRDefault="00960E94" w:rsidP="001C698A">
      <w:pPr>
        <w:tabs>
          <w:tab w:val="clear" w:pos="567"/>
        </w:tabs>
        <w:spacing w:line="240" w:lineRule="auto"/>
        <w:rPr>
          <w:szCs w:val="22"/>
          <w:lang w:val="lt-LT"/>
        </w:rPr>
      </w:pPr>
      <w:r w:rsidRPr="003A07AB" w:rsidDel="00042946">
        <w:rPr>
          <w:szCs w:val="22"/>
          <w:lang w:val="lt-LT"/>
        </w:rPr>
        <w:t>Ant dėžutės ir lizdinės plokštelės po „</w:t>
      </w:r>
      <w:r w:rsidR="00C414E0">
        <w:rPr>
          <w:szCs w:val="22"/>
          <w:lang w:val="lt-LT"/>
        </w:rPr>
        <w:t>EXP</w:t>
      </w:r>
      <w:r w:rsidRPr="003A07AB" w:rsidDel="00042946">
        <w:rPr>
          <w:szCs w:val="22"/>
          <w:lang w:val="lt-LT"/>
        </w:rPr>
        <w:t>“ nurodytam tinkamumo laikui pasibaigus, šio vaisto vartoti negalima. Vaistas tinkamas vartoti iki paskutinės nurodyto mėnesio dienos.</w:t>
      </w:r>
    </w:p>
    <w:p w14:paraId="63899A77" w14:textId="77777777" w:rsidR="00960E94" w:rsidRPr="003A07AB" w:rsidRDefault="00960E94" w:rsidP="001C698A">
      <w:pPr>
        <w:tabs>
          <w:tab w:val="clear" w:pos="567"/>
        </w:tabs>
        <w:spacing w:line="240" w:lineRule="auto"/>
        <w:rPr>
          <w:szCs w:val="22"/>
          <w:lang w:val="lt-LT"/>
        </w:rPr>
      </w:pPr>
    </w:p>
    <w:p w14:paraId="30F7C017" w14:textId="77777777" w:rsidR="00960E94" w:rsidRPr="003A07AB" w:rsidRDefault="00960E94" w:rsidP="001C698A">
      <w:pPr>
        <w:tabs>
          <w:tab w:val="clear" w:pos="567"/>
        </w:tabs>
        <w:spacing w:line="240" w:lineRule="auto"/>
        <w:rPr>
          <w:szCs w:val="22"/>
          <w:lang w:val="lt-LT"/>
        </w:rPr>
      </w:pPr>
      <w:r w:rsidRPr="003A07AB">
        <w:rPr>
          <w:szCs w:val="22"/>
          <w:lang w:val="lt-LT"/>
        </w:rPr>
        <w:t>Vaistų negalima išmesti į kanalizaciją arba su buitinėmis atliekomis. Kaip išmesti nereikalingus vaistus, klauskite vaistininko. Šios priemonės padės apsaugoti aplinką.</w:t>
      </w:r>
    </w:p>
    <w:p w14:paraId="2B910BAC" w14:textId="77777777" w:rsidR="00960E94" w:rsidRPr="003A07AB" w:rsidRDefault="00960E94" w:rsidP="001C698A">
      <w:pPr>
        <w:tabs>
          <w:tab w:val="clear" w:pos="567"/>
        </w:tabs>
        <w:spacing w:line="240" w:lineRule="auto"/>
        <w:rPr>
          <w:szCs w:val="22"/>
          <w:lang w:val="lt-LT"/>
        </w:rPr>
      </w:pPr>
    </w:p>
    <w:p w14:paraId="76798CBD" w14:textId="77777777" w:rsidR="00960E94" w:rsidRPr="003A07AB" w:rsidRDefault="00960E94" w:rsidP="001C698A">
      <w:pPr>
        <w:tabs>
          <w:tab w:val="clear" w:pos="567"/>
        </w:tabs>
        <w:spacing w:line="240" w:lineRule="auto"/>
        <w:rPr>
          <w:szCs w:val="22"/>
          <w:lang w:val="lt-LT"/>
        </w:rPr>
      </w:pPr>
    </w:p>
    <w:p w14:paraId="301924E6" w14:textId="77777777" w:rsidR="00960E94" w:rsidRPr="003A07AB" w:rsidRDefault="00960E94" w:rsidP="001C698A">
      <w:pPr>
        <w:keepNext/>
        <w:spacing w:line="240" w:lineRule="auto"/>
        <w:ind w:left="567" w:hanging="567"/>
        <w:outlineLvl w:val="1"/>
        <w:rPr>
          <w:szCs w:val="22"/>
          <w:lang w:val="lt-LT"/>
        </w:rPr>
      </w:pPr>
      <w:bookmarkStart w:id="93" w:name="_Toc129243144"/>
      <w:bookmarkStart w:id="94" w:name="_Toc129243269"/>
      <w:r w:rsidRPr="003A07AB">
        <w:rPr>
          <w:b/>
          <w:szCs w:val="22"/>
          <w:lang w:val="lt-LT"/>
        </w:rPr>
        <w:t>6.</w:t>
      </w:r>
      <w:r w:rsidRPr="003A07AB">
        <w:rPr>
          <w:b/>
          <w:szCs w:val="22"/>
          <w:lang w:val="lt-LT"/>
        </w:rPr>
        <w:tab/>
        <w:t>Pakuotės turinys ir kita informacija</w:t>
      </w:r>
      <w:bookmarkEnd w:id="93"/>
      <w:bookmarkEnd w:id="94"/>
    </w:p>
    <w:p w14:paraId="4FA9574E" w14:textId="77777777" w:rsidR="00960E94" w:rsidRPr="003A07AB" w:rsidRDefault="00960E94" w:rsidP="001C698A">
      <w:pPr>
        <w:tabs>
          <w:tab w:val="clear" w:pos="567"/>
        </w:tabs>
        <w:spacing w:line="240" w:lineRule="auto"/>
        <w:rPr>
          <w:szCs w:val="22"/>
          <w:lang w:val="lt-LT"/>
        </w:rPr>
      </w:pPr>
    </w:p>
    <w:p w14:paraId="2E873DAE" w14:textId="54C566B4" w:rsidR="00960E94" w:rsidRPr="003A07AB" w:rsidRDefault="00960E94" w:rsidP="001C698A">
      <w:pPr>
        <w:tabs>
          <w:tab w:val="clear" w:pos="567"/>
        </w:tabs>
        <w:spacing w:line="240" w:lineRule="auto"/>
        <w:rPr>
          <w:szCs w:val="22"/>
          <w:lang w:val="lt-LT"/>
        </w:rPr>
      </w:pPr>
      <w:r w:rsidRPr="003A07AB">
        <w:rPr>
          <w:b/>
          <w:szCs w:val="22"/>
          <w:lang w:val="lt-LT"/>
        </w:rPr>
        <w:t>SYMPATHYL sudėtis</w:t>
      </w:r>
    </w:p>
    <w:p w14:paraId="7F18726D" w14:textId="6267C5D2" w:rsidR="002F4D6E" w:rsidRDefault="002F4D6E" w:rsidP="002F4D6E">
      <w:pPr>
        <w:tabs>
          <w:tab w:val="clear" w:pos="567"/>
        </w:tabs>
        <w:spacing w:line="240" w:lineRule="auto"/>
        <w:rPr>
          <w:szCs w:val="22"/>
          <w:lang w:val="lt-LT"/>
        </w:rPr>
      </w:pPr>
    </w:p>
    <w:p w14:paraId="5D85FD38" w14:textId="5E7937C8" w:rsidR="002F4D6E" w:rsidRPr="00044119" w:rsidRDefault="00960E94" w:rsidP="002F4D6E">
      <w:pPr>
        <w:tabs>
          <w:tab w:val="clear" w:pos="567"/>
        </w:tabs>
        <w:spacing w:line="240" w:lineRule="auto"/>
        <w:rPr>
          <w:szCs w:val="22"/>
          <w:lang w:val="lt-LT"/>
        </w:rPr>
      </w:pPr>
      <w:r w:rsidRPr="00044119">
        <w:rPr>
          <w:szCs w:val="22"/>
          <w:lang w:val="lt-LT"/>
        </w:rPr>
        <w:t>Veikliosios medžiagos yr</w:t>
      </w:r>
      <w:r w:rsidR="002F4D6E" w:rsidRPr="00044119">
        <w:rPr>
          <w:szCs w:val="22"/>
          <w:lang w:val="lt-LT"/>
        </w:rPr>
        <w:t>a</w:t>
      </w:r>
      <w:r w:rsidR="0055314A">
        <w:rPr>
          <w:szCs w:val="22"/>
          <w:lang w:val="lt-LT"/>
        </w:rPr>
        <w:t>:</w:t>
      </w:r>
    </w:p>
    <w:p w14:paraId="7169D330" w14:textId="77777777" w:rsidR="002E0099" w:rsidRPr="00097326" w:rsidRDefault="002E0099" w:rsidP="002E0099">
      <w:pPr>
        <w:tabs>
          <w:tab w:val="decimal" w:leader="dot" w:pos="8931"/>
        </w:tabs>
        <w:spacing w:line="240" w:lineRule="auto"/>
        <w:ind w:right="-143"/>
        <w:jc w:val="both"/>
        <w:rPr>
          <w:szCs w:val="22"/>
          <w:lang w:val="lt-LT"/>
        </w:rPr>
      </w:pPr>
      <w:bookmarkStart w:id="95" w:name="_Hlk210040643"/>
      <w:r>
        <w:rPr>
          <w:szCs w:val="22"/>
          <w:lang w:val="lt-LT"/>
        </w:rPr>
        <w:t>Magnio</w:t>
      </w:r>
      <w:r w:rsidRPr="00097326">
        <w:rPr>
          <w:szCs w:val="22"/>
          <w:lang w:val="lt-LT"/>
        </w:rPr>
        <w:tab/>
      </w:r>
      <w:r w:rsidRPr="00725342">
        <w:rPr>
          <w:szCs w:val="22"/>
          <w:lang w:val="lt-LT"/>
        </w:rPr>
        <w:t>75 mg</w:t>
      </w:r>
      <w:r w:rsidRPr="00E34C6B" w:rsidDel="00E34C6B">
        <w:rPr>
          <w:szCs w:val="22"/>
          <w:lang w:val="lt-LT"/>
        </w:rPr>
        <w:t xml:space="preserve"> </w:t>
      </w:r>
    </w:p>
    <w:p w14:paraId="03D7D5A6" w14:textId="77777777" w:rsidR="002E0099" w:rsidRPr="00097326" w:rsidRDefault="002E0099" w:rsidP="002E0099">
      <w:pPr>
        <w:tabs>
          <w:tab w:val="decimal" w:leader="dot" w:pos="8931"/>
        </w:tabs>
        <w:spacing w:line="240" w:lineRule="auto"/>
        <w:ind w:right="-143"/>
        <w:jc w:val="both"/>
        <w:rPr>
          <w:snapToGrid/>
          <w:szCs w:val="22"/>
          <w:lang w:val="lt-LT"/>
        </w:rPr>
      </w:pPr>
      <w:r>
        <w:rPr>
          <w:szCs w:val="22"/>
          <w:lang w:val="lt-LT"/>
        </w:rPr>
        <w:t xml:space="preserve">sunkiojo </w:t>
      </w:r>
      <w:r w:rsidRPr="00097326">
        <w:rPr>
          <w:szCs w:val="22"/>
          <w:lang w:val="lt-LT"/>
        </w:rPr>
        <w:t>magnio</w:t>
      </w:r>
      <w:r>
        <w:rPr>
          <w:szCs w:val="22"/>
          <w:lang w:val="lt-LT"/>
        </w:rPr>
        <w:t xml:space="preserve"> oksido pavidalu</w:t>
      </w:r>
      <w:r w:rsidRPr="00097326">
        <w:rPr>
          <w:szCs w:val="22"/>
          <w:lang w:val="lt-LT"/>
        </w:rPr>
        <w:tab/>
      </w:r>
      <w:r w:rsidRPr="00AB1369">
        <w:rPr>
          <w:szCs w:val="22"/>
          <w:lang w:val="lt-LT"/>
        </w:rPr>
        <w:t>124</w:t>
      </w:r>
      <w:r>
        <w:rPr>
          <w:szCs w:val="22"/>
          <w:lang w:val="lt-LT"/>
        </w:rPr>
        <w:t>,</w:t>
      </w:r>
      <w:r w:rsidRPr="00AB1369">
        <w:rPr>
          <w:szCs w:val="22"/>
          <w:lang w:val="lt-LT"/>
        </w:rPr>
        <w:t>35 mg</w:t>
      </w:r>
      <w:r w:rsidRPr="00E34C6B">
        <w:rPr>
          <w:szCs w:val="22"/>
          <w:lang w:val="lt-LT"/>
        </w:rPr>
        <w:t xml:space="preserve"> </w:t>
      </w:r>
    </w:p>
    <w:p w14:paraId="0A2BE280" w14:textId="77777777" w:rsidR="002E0099" w:rsidRPr="00097326" w:rsidRDefault="002E0099" w:rsidP="002E0099">
      <w:pPr>
        <w:tabs>
          <w:tab w:val="decimal" w:leader="dot" w:pos="8931"/>
        </w:tabs>
        <w:spacing w:line="240" w:lineRule="auto"/>
        <w:ind w:right="-143"/>
        <w:jc w:val="both"/>
        <w:rPr>
          <w:szCs w:val="22"/>
          <w:lang w:val="lt-LT"/>
        </w:rPr>
      </w:pPr>
    </w:p>
    <w:p w14:paraId="509D0DE2" w14:textId="77777777" w:rsidR="002E0099" w:rsidRPr="00097326" w:rsidRDefault="002E0099" w:rsidP="002E0099">
      <w:pPr>
        <w:tabs>
          <w:tab w:val="decimal" w:leader="dot" w:pos="8931"/>
        </w:tabs>
        <w:spacing w:line="240" w:lineRule="auto"/>
        <w:ind w:right="-143"/>
        <w:jc w:val="both"/>
        <w:rPr>
          <w:snapToGrid/>
          <w:szCs w:val="22"/>
          <w:lang w:val="lt-LT"/>
        </w:rPr>
      </w:pPr>
      <w:r w:rsidRPr="00097326">
        <w:rPr>
          <w:szCs w:val="22"/>
          <w:lang w:val="lt-LT"/>
        </w:rPr>
        <w:t>Gudobelių (</w:t>
      </w:r>
      <w:proofErr w:type="spellStart"/>
      <w:r w:rsidRPr="00097326">
        <w:rPr>
          <w:i/>
          <w:iCs/>
          <w:szCs w:val="22"/>
          <w:lang w:val="lt-LT"/>
        </w:rPr>
        <w:t>Crataegus</w:t>
      </w:r>
      <w:proofErr w:type="spellEnd"/>
      <w:r w:rsidRPr="00097326">
        <w:rPr>
          <w:i/>
          <w:iCs/>
          <w:szCs w:val="22"/>
          <w:lang w:val="lt-LT"/>
        </w:rPr>
        <w:t xml:space="preserve"> </w:t>
      </w:r>
      <w:proofErr w:type="spellStart"/>
      <w:r w:rsidRPr="00097326">
        <w:rPr>
          <w:i/>
          <w:iCs/>
          <w:szCs w:val="22"/>
          <w:lang w:val="lt-LT"/>
        </w:rPr>
        <w:t>monogyna</w:t>
      </w:r>
      <w:proofErr w:type="spellEnd"/>
      <w:r w:rsidRPr="00097326">
        <w:rPr>
          <w:szCs w:val="22"/>
          <w:lang w:val="lt-LT"/>
        </w:rPr>
        <w:t xml:space="preserve"> </w:t>
      </w:r>
      <w:proofErr w:type="spellStart"/>
      <w:r w:rsidRPr="00097326">
        <w:rPr>
          <w:szCs w:val="22"/>
          <w:lang w:val="lt-LT"/>
        </w:rPr>
        <w:t>Jacq</w:t>
      </w:r>
      <w:proofErr w:type="spellEnd"/>
      <w:r w:rsidRPr="00097326">
        <w:rPr>
          <w:szCs w:val="22"/>
          <w:lang w:val="lt-LT"/>
        </w:rPr>
        <w:t xml:space="preserve">. </w:t>
      </w:r>
      <w:r>
        <w:rPr>
          <w:szCs w:val="22"/>
          <w:lang w:val="lt-LT"/>
        </w:rPr>
        <w:t>i</w:t>
      </w:r>
      <w:r w:rsidRPr="00097326">
        <w:rPr>
          <w:szCs w:val="22"/>
          <w:lang w:val="lt-LT"/>
        </w:rPr>
        <w:t>r</w:t>
      </w:r>
      <w:r>
        <w:rPr>
          <w:szCs w:val="22"/>
          <w:lang w:val="lt-LT"/>
        </w:rPr>
        <w:t xml:space="preserve"> (</w:t>
      </w:r>
      <w:r w:rsidRPr="00097326">
        <w:rPr>
          <w:szCs w:val="22"/>
          <w:lang w:val="lt-LT"/>
        </w:rPr>
        <w:t>ar</w:t>
      </w:r>
      <w:r>
        <w:rPr>
          <w:szCs w:val="22"/>
          <w:lang w:val="lt-LT"/>
        </w:rPr>
        <w:t>)</w:t>
      </w:r>
      <w:r w:rsidRPr="00097326">
        <w:rPr>
          <w:szCs w:val="22"/>
          <w:lang w:val="lt-LT"/>
        </w:rPr>
        <w:t xml:space="preserve"> </w:t>
      </w:r>
      <w:r w:rsidRPr="00097326">
        <w:rPr>
          <w:i/>
          <w:iCs/>
          <w:szCs w:val="22"/>
          <w:lang w:val="lt-LT"/>
        </w:rPr>
        <w:t xml:space="preserve">C. </w:t>
      </w:r>
      <w:proofErr w:type="spellStart"/>
      <w:r w:rsidRPr="00097326">
        <w:rPr>
          <w:i/>
          <w:iCs/>
          <w:szCs w:val="22"/>
          <w:lang w:val="lt-LT"/>
        </w:rPr>
        <w:t>laevigata</w:t>
      </w:r>
      <w:proofErr w:type="spellEnd"/>
      <w:r w:rsidRPr="00097326">
        <w:rPr>
          <w:szCs w:val="22"/>
          <w:lang w:val="lt-LT"/>
        </w:rPr>
        <w:t xml:space="preserve"> DC.</w:t>
      </w:r>
      <w:r>
        <w:rPr>
          <w:szCs w:val="22"/>
          <w:lang w:val="lt-LT"/>
        </w:rPr>
        <w:t>)</w:t>
      </w:r>
      <w:r w:rsidRPr="00097326">
        <w:rPr>
          <w:szCs w:val="22"/>
          <w:lang w:val="lt-LT"/>
        </w:rPr>
        <w:t xml:space="preserve"> lapų ir žiedų</w:t>
      </w:r>
      <w:r w:rsidRPr="00E34C6B">
        <w:rPr>
          <w:szCs w:val="22"/>
          <w:lang w:val="lt-LT"/>
        </w:rPr>
        <w:t xml:space="preserve"> </w:t>
      </w:r>
      <w:r w:rsidRPr="00044119">
        <w:rPr>
          <w:szCs w:val="22"/>
          <w:lang w:val="lt-LT"/>
        </w:rPr>
        <w:t>sausojo ekstrakto</w:t>
      </w:r>
      <w:r w:rsidRPr="00097326">
        <w:rPr>
          <w:szCs w:val="22"/>
          <w:lang w:val="lt-LT"/>
        </w:rPr>
        <w:tab/>
        <w:t>75 mg</w:t>
      </w:r>
    </w:p>
    <w:p w14:paraId="342A7896" w14:textId="77777777" w:rsidR="002E0099" w:rsidRPr="00044119" w:rsidRDefault="002E0099" w:rsidP="002E0099">
      <w:pPr>
        <w:tabs>
          <w:tab w:val="clear" w:pos="567"/>
        </w:tabs>
        <w:spacing w:line="240" w:lineRule="auto"/>
        <w:rPr>
          <w:szCs w:val="22"/>
          <w:lang w:val="lt-LT"/>
        </w:rPr>
      </w:pPr>
      <w:r w:rsidRPr="00044119">
        <w:rPr>
          <w:szCs w:val="22"/>
          <w:lang w:val="lt-LT"/>
        </w:rPr>
        <w:t xml:space="preserve">(3,5-4,5:1, </w:t>
      </w:r>
      <w:proofErr w:type="spellStart"/>
      <w:r w:rsidRPr="00044119">
        <w:rPr>
          <w:szCs w:val="22"/>
          <w:lang w:val="lt-LT"/>
        </w:rPr>
        <w:t>estrakcijos</w:t>
      </w:r>
      <w:proofErr w:type="spellEnd"/>
      <w:r w:rsidRPr="00044119">
        <w:rPr>
          <w:szCs w:val="22"/>
          <w:lang w:val="lt-LT"/>
        </w:rPr>
        <w:t xml:space="preserve"> tirpiklis etanolis 60 % V/V)</w:t>
      </w:r>
    </w:p>
    <w:p w14:paraId="5C60D208" w14:textId="77777777" w:rsidR="002E0099" w:rsidRPr="00044119" w:rsidRDefault="002E0099" w:rsidP="002E0099">
      <w:pPr>
        <w:tabs>
          <w:tab w:val="clear" w:pos="567"/>
        </w:tabs>
        <w:spacing w:line="240" w:lineRule="auto"/>
        <w:rPr>
          <w:szCs w:val="22"/>
          <w:lang w:val="lt-LT"/>
        </w:rPr>
      </w:pPr>
    </w:p>
    <w:p w14:paraId="096657F3" w14:textId="77777777" w:rsidR="002E0099" w:rsidRPr="003D45C6" w:rsidRDefault="002E0099" w:rsidP="002E0099">
      <w:pPr>
        <w:tabs>
          <w:tab w:val="decimal" w:leader="dot" w:pos="8931"/>
        </w:tabs>
        <w:spacing w:line="240" w:lineRule="auto"/>
        <w:ind w:right="-143"/>
        <w:jc w:val="both"/>
        <w:rPr>
          <w:szCs w:val="22"/>
          <w:lang w:val="lt-LT"/>
        </w:rPr>
      </w:pPr>
      <w:proofErr w:type="spellStart"/>
      <w:r w:rsidRPr="003D45C6">
        <w:rPr>
          <w:szCs w:val="22"/>
          <w:lang w:val="lt-LT"/>
        </w:rPr>
        <w:t>Ešolcijų</w:t>
      </w:r>
      <w:proofErr w:type="spellEnd"/>
      <w:r w:rsidRPr="003D45C6">
        <w:rPr>
          <w:szCs w:val="22"/>
          <w:lang w:val="lt-LT"/>
        </w:rPr>
        <w:t xml:space="preserve"> (</w:t>
      </w:r>
      <w:proofErr w:type="spellStart"/>
      <w:r w:rsidRPr="003D45C6">
        <w:rPr>
          <w:i/>
          <w:iCs/>
          <w:szCs w:val="22"/>
          <w:lang w:val="lt-LT"/>
        </w:rPr>
        <w:t>Eschscholzia</w:t>
      </w:r>
      <w:proofErr w:type="spellEnd"/>
      <w:r w:rsidRPr="003D45C6">
        <w:rPr>
          <w:i/>
          <w:iCs/>
          <w:szCs w:val="22"/>
          <w:lang w:val="lt-LT"/>
        </w:rPr>
        <w:t xml:space="preserve"> </w:t>
      </w:r>
      <w:proofErr w:type="spellStart"/>
      <w:r w:rsidRPr="003D45C6">
        <w:rPr>
          <w:i/>
          <w:iCs/>
          <w:szCs w:val="22"/>
          <w:lang w:val="lt-LT"/>
        </w:rPr>
        <w:t>californica</w:t>
      </w:r>
      <w:proofErr w:type="spellEnd"/>
      <w:r w:rsidRPr="003D45C6">
        <w:rPr>
          <w:szCs w:val="22"/>
          <w:lang w:val="lt-LT"/>
        </w:rPr>
        <w:t xml:space="preserve"> </w:t>
      </w:r>
      <w:proofErr w:type="spellStart"/>
      <w:r w:rsidRPr="003D45C6">
        <w:rPr>
          <w:szCs w:val="22"/>
          <w:lang w:val="lt-LT"/>
        </w:rPr>
        <w:t>Cham</w:t>
      </w:r>
      <w:proofErr w:type="spellEnd"/>
      <w:r w:rsidRPr="003D45C6">
        <w:rPr>
          <w:szCs w:val="22"/>
          <w:lang w:val="lt-LT"/>
        </w:rPr>
        <w:t>.) žolės</w:t>
      </w:r>
      <w:r>
        <w:rPr>
          <w:szCs w:val="22"/>
          <w:lang w:val="lt-LT"/>
        </w:rPr>
        <w:t xml:space="preserve"> </w:t>
      </w:r>
      <w:r w:rsidRPr="003D45C6">
        <w:rPr>
          <w:szCs w:val="22"/>
          <w:lang w:val="lt-LT"/>
        </w:rPr>
        <w:t>sausojo ekstrakto</w:t>
      </w:r>
      <w:r w:rsidRPr="003D45C6">
        <w:rPr>
          <w:szCs w:val="22"/>
          <w:lang w:val="lt-LT"/>
        </w:rPr>
        <w:tab/>
        <w:t>20 mg</w:t>
      </w:r>
    </w:p>
    <w:p w14:paraId="3648ACFE" w14:textId="77777777" w:rsidR="002E0099" w:rsidRPr="003A07AB" w:rsidRDefault="002E0099" w:rsidP="002E0099">
      <w:pPr>
        <w:tabs>
          <w:tab w:val="clear" w:pos="567"/>
        </w:tabs>
        <w:spacing w:line="240" w:lineRule="auto"/>
        <w:rPr>
          <w:szCs w:val="22"/>
          <w:lang w:val="lt-LT"/>
        </w:rPr>
      </w:pPr>
      <w:r w:rsidRPr="00044119">
        <w:rPr>
          <w:szCs w:val="22"/>
          <w:lang w:val="lt-LT"/>
        </w:rPr>
        <w:t>(</w:t>
      </w:r>
      <w:r w:rsidRPr="003D45C6">
        <w:rPr>
          <w:szCs w:val="22"/>
          <w:lang w:val="lt-LT"/>
        </w:rPr>
        <w:t>3</w:t>
      </w:r>
      <w:r w:rsidRPr="00044119">
        <w:rPr>
          <w:szCs w:val="22"/>
          <w:lang w:val="lt-LT"/>
        </w:rPr>
        <w:t>,5-5,6:1</w:t>
      </w:r>
      <w:r>
        <w:rPr>
          <w:szCs w:val="22"/>
          <w:lang w:val="lt-LT"/>
        </w:rPr>
        <w:t xml:space="preserve">, </w:t>
      </w:r>
      <w:r w:rsidRPr="00044119">
        <w:rPr>
          <w:szCs w:val="22"/>
          <w:lang w:val="lt-LT"/>
        </w:rPr>
        <w:t>ekstrakcijos tirpiklis etanolis 60 % V/V</w:t>
      </w:r>
      <w:r>
        <w:rPr>
          <w:szCs w:val="22"/>
          <w:lang w:val="lt-LT"/>
        </w:rPr>
        <w:t>)</w:t>
      </w:r>
    </w:p>
    <w:p w14:paraId="077A4924" w14:textId="77777777" w:rsidR="00D94AEA" w:rsidRPr="0055314A" w:rsidRDefault="00D94AEA" w:rsidP="00585BBA">
      <w:pPr>
        <w:tabs>
          <w:tab w:val="decimal" w:leader="dot" w:pos="8931"/>
        </w:tabs>
        <w:spacing w:line="240" w:lineRule="auto"/>
        <w:ind w:right="-143"/>
        <w:jc w:val="both"/>
        <w:rPr>
          <w:szCs w:val="22"/>
          <w:lang w:val="fi-FI"/>
        </w:rPr>
      </w:pPr>
    </w:p>
    <w:bookmarkEnd w:id="95"/>
    <w:p w14:paraId="4DD819EC" w14:textId="52997014" w:rsidR="0055314A" w:rsidRDefault="00960E94" w:rsidP="00042946">
      <w:pPr>
        <w:tabs>
          <w:tab w:val="clear" w:pos="567"/>
        </w:tabs>
        <w:spacing w:line="240" w:lineRule="auto"/>
        <w:rPr>
          <w:szCs w:val="22"/>
          <w:lang w:val="lt-LT"/>
        </w:rPr>
      </w:pPr>
      <w:r w:rsidRPr="00042946">
        <w:rPr>
          <w:szCs w:val="22"/>
          <w:lang w:val="lt-LT"/>
        </w:rPr>
        <w:t>Pagalbinės medžiagos</w:t>
      </w:r>
      <w:r w:rsidR="00042946">
        <w:rPr>
          <w:szCs w:val="22"/>
          <w:lang w:val="lt-LT"/>
        </w:rPr>
        <w:t>:</w:t>
      </w:r>
      <w:r w:rsidRPr="00042946">
        <w:rPr>
          <w:szCs w:val="22"/>
          <w:lang w:val="lt-LT"/>
        </w:rPr>
        <w:t xml:space="preserve"> </w:t>
      </w:r>
      <w:proofErr w:type="spellStart"/>
      <w:r w:rsidRPr="00042946">
        <w:rPr>
          <w:szCs w:val="22"/>
          <w:lang w:val="lt-LT"/>
        </w:rPr>
        <w:t>mikrokristalinė</w:t>
      </w:r>
      <w:proofErr w:type="spellEnd"/>
      <w:r w:rsidRPr="00042946">
        <w:rPr>
          <w:szCs w:val="22"/>
          <w:lang w:val="lt-LT"/>
        </w:rPr>
        <w:t xml:space="preserve"> celiuliozė, </w:t>
      </w:r>
      <w:proofErr w:type="spellStart"/>
      <w:r w:rsidRPr="00042946">
        <w:rPr>
          <w:szCs w:val="22"/>
          <w:lang w:val="lt-LT"/>
        </w:rPr>
        <w:t>karboksimetilkrakmolo</w:t>
      </w:r>
      <w:proofErr w:type="spellEnd"/>
      <w:r w:rsidRPr="00042946">
        <w:rPr>
          <w:szCs w:val="22"/>
          <w:lang w:val="lt-LT"/>
        </w:rPr>
        <w:t xml:space="preserve"> A natrio druska, stearino rūgštis</w:t>
      </w:r>
      <w:r w:rsidR="00D94AEA">
        <w:rPr>
          <w:szCs w:val="22"/>
          <w:lang w:val="lt-LT"/>
        </w:rPr>
        <w:t xml:space="preserve">, </w:t>
      </w:r>
      <w:r w:rsidRPr="00042946">
        <w:rPr>
          <w:szCs w:val="22"/>
          <w:lang w:val="lt-LT"/>
        </w:rPr>
        <w:t xml:space="preserve">lipų lakas, </w:t>
      </w:r>
      <w:proofErr w:type="spellStart"/>
      <w:r w:rsidRPr="00042946">
        <w:rPr>
          <w:szCs w:val="22"/>
          <w:lang w:val="lt-LT"/>
        </w:rPr>
        <w:t>povidonas</w:t>
      </w:r>
      <w:proofErr w:type="spellEnd"/>
      <w:r w:rsidRPr="00042946">
        <w:rPr>
          <w:szCs w:val="22"/>
          <w:lang w:val="lt-LT"/>
        </w:rPr>
        <w:t xml:space="preserve">, </w:t>
      </w:r>
      <w:proofErr w:type="spellStart"/>
      <w:r w:rsidRPr="00042946">
        <w:rPr>
          <w:szCs w:val="22"/>
          <w:lang w:val="lt-LT"/>
        </w:rPr>
        <w:t>acetilinti</w:t>
      </w:r>
      <w:proofErr w:type="spellEnd"/>
      <w:r w:rsidRPr="00042946">
        <w:rPr>
          <w:szCs w:val="22"/>
          <w:lang w:val="lt-LT"/>
        </w:rPr>
        <w:t xml:space="preserve"> </w:t>
      </w:r>
      <w:proofErr w:type="spellStart"/>
      <w:r w:rsidRPr="00042946">
        <w:rPr>
          <w:szCs w:val="22"/>
          <w:lang w:val="lt-LT"/>
        </w:rPr>
        <w:t>monogliceridai</w:t>
      </w:r>
      <w:proofErr w:type="spellEnd"/>
      <w:r w:rsidRPr="00042946">
        <w:rPr>
          <w:szCs w:val="22"/>
          <w:lang w:val="lt-LT"/>
        </w:rPr>
        <w:t xml:space="preserve">, </w:t>
      </w:r>
      <w:proofErr w:type="spellStart"/>
      <w:r w:rsidRPr="00042946">
        <w:rPr>
          <w:szCs w:val="22"/>
          <w:lang w:val="lt-LT"/>
        </w:rPr>
        <w:t>hipromeliozė</w:t>
      </w:r>
      <w:proofErr w:type="spellEnd"/>
      <w:r w:rsidRPr="00042946">
        <w:rPr>
          <w:szCs w:val="22"/>
          <w:lang w:val="lt-LT"/>
        </w:rPr>
        <w:t xml:space="preserve">, titano dioksidas (E171), </w:t>
      </w:r>
      <w:proofErr w:type="spellStart"/>
      <w:r w:rsidRPr="00042946">
        <w:rPr>
          <w:szCs w:val="22"/>
          <w:lang w:val="lt-LT"/>
        </w:rPr>
        <w:t>makrogolis</w:t>
      </w:r>
      <w:proofErr w:type="spellEnd"/>
      <w:r w:rsidRPr="00042946">
        <w:rPr>
          <w:szCs w:val="22"/>
          <w:lang w:val="lt-LT"/>
        </w:rPr>
        <w:t xml:space="preserve"> 6000, </w:t>
      </w:r>
      <w:proofErr w:type="spellStart"/>
      <w:r w:rsidRPr="00042946">
        <w:rPr>
          <w:szCs w:val="22"/>
          <w:lang w:val="lt-LT"/>
        </w:rPr>
        <w:t>indigotinas</w:t>
      </w:r>
      <w:proofErr w:type="spellEnd"/>
      <w:r w:rsidRPr="00042946">
        <w:rPr>
          <w:szCs w:val="22"/>
          <w:lang w:val="lt-LT"/>
        </w:rPr>
        <w:t xml:space="preserve"> (E132), </w:t>
      </w:r>
      <w:proofErr w:type="spellStart"/>
      <w:r w:rsidRPr="00042946">
        <w:rPr>
          <w:szCs w:val="22"/>
          <w:lang w:val="lt-LT"/>
        </w:rPr>
        <w:t>azorubinas</w:t>
      </w:r>
      <w:proofErr w:type="spellEnd"/>
      <w:r w:rsidRPr="00042946">
        <w:rPr>
          <w:szCs w:val="22"/>
          <w:lang w:val="lt-LT"/>
        </w:rPr>
        <w:t xml:space="preserve"> (E122), geltonasis geležies oksidas (E172).</w:t>
      </w:r>
      <w:r w:rsidR="004E3A90" w:rsidRPr="00042946">
        <w:rPr>
          <w:szCs w:val="22"/>
          <w:lang w:val="lt-LT"/>
        </w:rPr>
        <w:t xml:space="preserve"> </w:t>
      </w:r>
    </w:p>
    <w:p w14:paraId="7121A6FE" w14:textId="77777777" w:rsidR="0055314A" w:rsidRDefault="0055314A" w:rsidP="00042946">
      <w:pPr>
        <w:tabs>
          <w:tab w:val="clear" w:pos="567"/>
        </w:tabs>
        <w:spacing w:line="240" w:lineRule="auto"/>
        <w:rPr>
          <w:szCs w:val="22"/>
          <w:lang w:val="lt-LT"/>
        </w:rPr>
      </w:pPr>
    </w:p>
    <w:p w14:paraId="35449AEB" w14:textId="0D181D1D" w:rsidR="00042946" w:rsidRDefault="004E3A90" w:rsidP="00042946">
      <w:pPr>
        <w:tabs>
          <w:tab w:val="clear" w:pos="567"/>
        </w:tabs>
        <w:spacing w:line="240" w:lineRule="auto"/>
        <w:rPr>
          <w:szCs w:val="22"/>
          <w:lang w:val="lt-LT"/>
        </w:rPr>
      </w:pPr>
      <w:r w:rsidRPr="00042946">
        <w:rPr>
          <w:szCs w:val="22"/>
          <w:lang w:val="lt-LT"/>
        </w:rPr>
        <w:t>Augalini</w:t>
      </w:r>
      <w:r w:rsidRPr="0055314A">
        <w:rPr>
          <w:szCs w:val="22"/>
          <w:lang w:val="lt-LT"/>
        </w:rPr>
        <w:t>ų</w:t>
      </w:r>
      <w:r w:rsidRPr="00042946">
        <w:rPr>
          <w:szCs w:val="22"/>
          <w:lang w:val="lt-LT"/>
        </w:rPr>
        <w:t xml:space="preserve"> preparatų pagalbinės medžiagos: silicio dioksidas, </w:t>
      </w:r>
      <w:proofErr w:type="spellStart"/>
      <w:r w:rsidRPr="00042946">
        <w:rPr>
          <w:szCs w:val="22"/>
          <w:lang w:val="lt-LT"/>
        </w:rPr>
        <w:t>maltodekstrinas</w:t>
      </w:r>
      <w:proofErr w:type="spellEnd"/>
      <w:r w:rsidRPr="00042946">
        <w:rPr>
          <w:szCs w:val="22"/>
          <w:lang w:val="lt-LT"/>
        </w:rPr>
        <w:t>, bevandenis koloidinis silicio dioksidas.</w:t>
      </w:r>
    </w:p>
    <w:p w14:paraId="6831DD18" w14:textId="77777777" w:rsidR="00960E94" w:rsidRPr="003A07AB" w:rsidRDefault="00960E94" w:rsidP="001C698A">
      <w:pPr>
        <w:tabs>
          <w:tab w:val="clear" w:pos="567"/>
        </w:tabs>
        <w:spacing w:line="240" w:lineRule="auto"/>
        <w:rPr>
          <w:szCs w:val="22"/>
          <w:lang w:val="lt-LT"/>
        </w:rPr>
      </w:pPr>
    </w:p>
    <w:p w14:paraId="5BFBE212" w14:textId="77777777" w:rsidR="00960E94" w:rsidRPr="003A07AB" w:rsidRDefault="00960E94" w:rsidP="001C698A">
      <w:pPr>
        <w:tabs>
          <w:tab w:val="clear" w:pos="567"/>
        </w:tabs>
        <w:spacing w:line="240" w:lineRule="auto"/>
        <w:rPr>
          <w:szCs w:val="22"/>
          <w:lang w:val="lt-LT"/>
        </w:rPr>
      </w:pPr>
      <w:r w:rsidRPr="003A07AB">
        <w:rPr>
          <w:b/>
          <w:szCs w:val="22"/>
          <w:lang w:val="lt-LT"/>
        </w:rPr>
        <w:t>SYMPATHYL išvaizda ir kiekis pakuotėje</w:t>
      </w:r>
    </w:p>
    <w:p w14:paraId="691CAC25" w14:textId="77777777" w:rsidR="00960E94" w:rsidRPr="003A07AB" w:rsidRDefault="00960E94" w:rsidP="001C698A">
      <w:pPr>
        <w:tabs>
          <w:tab w:val="clear" w:pos="567"/>
        </w:tabs>
        <w:spacing w:line="240" w:lineRule="auto"/>
        <w:rPr>
          <w:szCs w:val="22"/>
          <w:lang w:val="lt-LT"/>
        </w:rPr>
      </w:pPr>
    </w:p>
    <w:p w14:paraId="0C04FEF5" w14:textId="77777777" w:rsidR="00960E94" w:rsidRPr="003A07AB" w:rsidRDefault="00960E94" w:rsidP="001C698A">
      <w:pPr>
        <w:spacing w:line="240" w:lineRule="auto"/>
        <w:rPr>
          <w:szCs w:val="22"/>
          <w:lang w:val="lt-LT"/>
        </w:rPr>
      </w:pPr>
      <w:r w:rsidRPr="003A07AB">
        <w:rPr>
          <w:szCs w:val="22"/>
          <w:lang w:val="lt-LT"/>
        </w:rPr>
        <w:lastRenderedPageBreak/>
        <w:t>Tabletės yra mėlynos, dengtos plėvele.</w:t>
      </w:r>
    </w:p>
    <w:p w14:paraId="6278943A" w14:textId="77777777" w:rsidR="002F4D6E" w:rsidRDefault="002F4D6E" w:rsidP="001C698A">
      <w:pPr>
        <w:spacing w:line="240" w:lineRule="auto"/>
        <w:rPr>
          <w:szCs w:val="22"/>
          <w:lang w:val="lt-LT"/>
        </w:rPr>
      </w:pPr>
    </w:p>
    <w:p w14:paraId="36B5A59E" w14:textId="2A56E414" w:rsidR="00960E94" w:rsidRPr="003A07AB" w:rsidRDefault="00960E94" w:rsidP="001C698A">
      <w:pPr>
        <w:spacing w:line="240" w:lineRule="auto"/>
        <w:rPr>
          <w:szCs w:val="22"/>
          <w:lang w:val="lt-LT"/>
        </w:rPr>
      </w:pPr>
      <w:r w:rsidRPr="003A07AB">
        <w:rPr>
          <w:szCs w:val="22"/>
          <w:lang w:val="lt-LT"/>
        </w:rPr>
        <w:t>Pakuotėje yra 40, 60 plėvele dengtų tablečių PVC</w:t>
      </w:r>
      <w:r w:rsidR="007B0FF7">
        <w:rPr>
          <w:szCs w:val="22"/>
          <w:lang w:val="lt-LT"/>
        </w:rPr>
        <w:t>/PVDC</w:t>
      </w:r>
      <w:r w:rsidRPr="003A07AB">
        <w:rPr>
          <w:szCs w:val="22"/>
          <w:lang w:val="lt-LT"/>
        </w:rPr>
        <w:t xml:space="preserve"> ir aliuminio folijos lizdinėmis plokštelėmis.</w:t>
      </w:r>
    </w:p>
    <w:p w14:paraId="719F631B" w14:textId="77777777" w:rsidR="00960E94" w:rsidRPr="003A07AB" w:rsidRDefault="00960E94" w:rsidP="001C698A">
      <w:pPr>
        <w:tabs>
          <w:tab w:val="clear" w:pos="567"/>
        </w:tabs>
        <w:spacing w:line="240" w:lineRule="auto"/>
        <w:rPr>
          <w:szCs w:val="22"/>
          <w:lang w:val="lt-LT"/>
        </w:rPr>
      </w:pPr>
    </w:p>
    <w:p w14:paraId="34C1589A" w14:textId="636D843C" w:rsidR="00960E94" w:rsidRPr="003A07AB" w:rsidRDefault="00960E94" w:rsidP="001C698A">
      <w:pPr>
        <w:tabs>
          <w:tab w:val="clear" w:pos="567"/>
        </w:tabs>
        <w:spacing w:line="240" w:lineRule="auto"/>
        <w:rPr>
          <w:szCs w:val="22"/>
          <w:lang w:val="lt-LT"/>
        </w:rPr>
      </w:pPr>
      <w:r w:rsidRPr="003A07AB">
        <w:rPr>
          <w:szCs w:val="22"/>
          <w:lang w:val="lt-LT"/>
        </w:rPr>
        <w:t>Gali būti tiekiamos ne visų dydžių pakuotės.</w:t>
      </w:r>
    </w:p>
    <w:p w14:paraId="7870E39C" w14:textId="77777777" w:rsidR="00960E94" w:rsidRPr="003A07AB" w:rsidRDefault="00960E94" w:rsidP="001C698A">
      <w:pPr>
        <w:tabs>
          <w:tab w:val="clear" w:pos="567"/>
        </w:tabs>
        <w:spacing w:line="240" w:lineRule="auto"/>
        <w:rPr>
          <w:szCs w:val="22"/>
          <w:lang w:val="lt-LT"/>
        </w:rPr>
      </w:pPr>
    </w:p>
    <w:p w14:paraId="1DD8C572" w14:textId="77777777" w:rsidR="00960E94" w:rsidRPr="005F23CD" w:rsidRDefault="00960E94" w:rsidP="001C698A">
      <w:pPr>
        <w:tabs>
          <w:tab w:val="clear" w:pos="567"/>
        </w:tabs>
        <w:spacing w:line="240" w:lineRule="auto"/>
        <w:rPr>
          <w:szCs w:val="22"/>
          <w:lang w:val="lt-LT"/>
        </w:rPr>
      </w:pPr>
      <w:r w:rsidRPr="003A07AB">
        <w:rPr>
          <w:b/>
          <w:szCs w:val="22"/>
          <w:lang w:val="lt-LT"/>
        </w:rPr>
        <w:t xml:space="preserve">Registruotojas </w:t>
      </w:r>
    </w:p>
    <w:p w14:paraId="201B5DF0" w14:textId="77777777" w:rsidR="00960E94" w:rsidRPr="003A07AB" w:rsidRDefault="00960E94" w:rsidP="001C698A">
      <w:pPr>
        <w:spacing w:line="240" w:lineRule="auto"/>
        <w:rPr>
          <w:szCs w:val="22"/>
          <w:lang w:val="lt-LT"/>
        </w:rPr>
      </w:pPr>
      <w:r w:rsidRPr="003A07AB">
        <w:rPr>
          <w:szCs w:val="22"/>
          <w:lang w:val="lt-LT"/>
        </w:rPr>
        <w:t xml:space="preserve">LABORATOIRE INNOTECH INTERNATIONAL </w:t>
      </w:r>
    </w:p>
    <w:p w14:paraId="54EF8A84" w14:textId="77777777" w:rsidR="00960E94" w:rsidRPr="003A07AB" w:rsidRDefault="00960E94" w:rsidP="00A02F88">
      <w:pPr>
        <w:tabs>
          <w:tab w:val="clear" w:pos="567"/>
        </w:tabs>
        <w:autoSpaceDE w:val="0"/>
        <w:autoSpaceDN w:val="0"/>
        <w:adjustRightInd w:val="0"/>
        <w:spacing w:line="240" w:lineRule="auto"/>
        <w:rPr>
          <w:szCs w:val="22"/>
          <w:lang w:val="lt-LT"/>
        </w:rPr>
      </w:pPr>
      <w:r w:rsidRPr="003A07AB">
        <w:rPr>
          <w:szCs w:val="22"/>
          <w:lang w:val="lt-LT"/>
        </w:rPr>
        <w:t xml:space="preserve">22 </w:t>
      </w:r>
      <w:proofErr w:type="spellStart"/>
      <w:r w:rsidRPr="003A07AB">
        <w:rPr>
          <w:szCs w:val="22"/>
          <w:lang w:val="lt-LT"/>
        </w:rPr>
        <w:t>avenue</w:t>
      </w:r>
      <w:proofErr w:type="spellEnd"/>
      <w:r w:rsidRPr="003A07AB">
        <w:rPr>
          <w:szCs w:val="22"/>
          <w:lang w:val="lt-LT"/>
        </w:rPr>
        <w:t xml:space="preserve"> Aristide </w:t>
      </w:r>
      <w:proofErr w:type="spellStart"/>
      <w:r w:rsidRPr="003A07AB">
        <w:rPr>
          <w:szCs w:val="22"/>
          <w:lang w:val="lt-LT"/>
        </w:rPr>
        <w:t>Briand</w:t>
      </w:r>
      <w:proofErr w:type="spellEnd"/>
      <w:r w:rsidRPr="003A07AB">
        <w:rPr>
          <w:szCs w:val="22"/>
          <w:lang w:val="lt-LT"/>
        </w:rPr>
        <w:t xml:space="preserve"> </w:t>
      </w:r>
    </w:p>
    <w:p w14:paraId="04A1CAFD" w14:textId="77777777" w:rsidR="00960E94" w:rsidRPr="003A07AB" w:rsidRDefault="00960E94" w:rsidP="001C698A">
      <w:pPr>
        <w:tabs>
          <w:tab w:val="clear" w:pos="567"/>
        </w:tabs>
        <w:autoSpaceDE w:val="0"/>
        <w:autoSpaceDN w:val="0"/>
        <w:adjustRightInd w:val="0"/>
        <w:spacing w:line="240" w:lineRule="auto"/>
        <w:rPr>
          <w:szCs w:val="22"/>
          <w:lang w:val="lt-LT"/>
        </w:rPr>
      </w:pPr>
      <w:r w:rsidRPr="003A07AB">
        <w:rPr>
          <w:szCs w:val="22"/>
          <w:lang w:val="lt-LT"/>
        </w:rPr>
        <w:t>94110 ARCUEIL</w:t>
      </w:r>
    </w:p>
    <w:p w14:paraId="4DF50801" w14:textId="77777777" w:rsidR="00960E94" w:rsidRPr="003A07AB" w:rsidRDefault="00960E94" w:rsidP="001C698A">
      <w:pPr>
        <w:spacing w:line="240" w:lineRule="auto"/>
        <w:rPr>
          <w:szCs w:val="22"/>
          <w:lang w:val="lt-LT"/>
        </w:rPr>
      </w:pPr>
      <w:r w:rsidRPr="003A07AB">
        <w:rPr>
          <w:szCs w:val="22"/>
          <w:lang w:val="lt-LT"/>
        </w:rPr>
        <w:t>Prancūzija</w:t>
      </w:r>
    </w:p>
    <w:p w14:paraId="4C40DBC4" w14:textId="77777777" w:rsidR="00960E94" w:rsidRPr="003A07AB" w:rsidRDefault="00960E94" w:rsidP="001C698A">
      <w:pPr>
        <w:tabs>
          <w:tab w:val="clear" w:pos="567"/>
        </w:tabs>
        <w:spacing w:line="240" w:lineRule="auto"/>
        <w:rPr>
          <w:szCs w:val="22"/>
          <w:lang w:val="lt-LT"/>
        </w:rPr>
      </w:pPr>
    </w:p>
    <w:p w14:paraId="6F3BBA07" w14:textId="77777777" w:rsidR="00960E94" w:rsidRPr="003A07AB" w:rsidRDefault="00960E94" w:rsidP="001C698A">
      <w:pPr>
        <w:tabs>
          <w:tab w:val="clear" w:pos="567"/>
        </w:tabs>
        <w:spacing w:line="240" w:lineRule="auto"/>
        <w:rPr>
          <w:b/>
          <w:szCs w:val="22"/>
          <w:lang w:val="lt-LT"/>
        </w:rPr>
      </w:pPr>
      <w:r w:rsidRPr="003A07AB">
        <w:rPr>
          <w:b/>
          <w:szCs w:val="22"/>
          <w:lang w:val="lt-LT"/>
        </w:rPr>
        <w:t>Gamintojas</w:t>
      </w:r>
    </w:p>
    <w:p w14:paraId="615C97DA" w14:textId="77777777" w:rsidR="008C21D3" w:rsidRPr="003A07AB" w:rsidRDefault="008C21D3" w:rsidP="001C698A">
      <w:pPr>
        <w:tabs>
          <w:tab w:val="clear" w:pos="567"/>
        </w:tabs>
        <w:autoSpaceDE w:val="0"/>
        <w:autoSpaceDN w:val="0"/>
        <w:adjustRightInd w:val="0"/>
        <w:spacing w:line="240" w:lineRule="auto"/>
        <w:rPr>
          <w:rFonts w:eastAsia="Calibri"/>
          <w:szCs w:val="22"/>
          <w:lang w:val="lt-LT"/>
        </w:rPr>
      </w:pPr>
      <w:r w:rsidRPr="003A07AB">
        <w:rPr>
          <w:rFonts w:eastAsia="Calibri"/>
          <w:szCs w:val="22"/>
          <w:lang w:val="lt-LT"/>
        </w:rPr>
        <w:t>INNOTHERA CHOUZY</w:t>
      </w:r>
    </w:p>
    <w:p w14:paraId="383A6308" w14:textId="6DE02228" w:rsidR="008C21D3" w:rsidRPr="005F23CD" w:rsidRDefault="008C21D3" w:rsidP="001C698A">
      <w:pPr>
        <w:tabs>
          <w:tab w:val="clear" w:pos="567"/>
        </w:tabs>
        <w:autoSpaceDE w:val="0"/>
        <w:autoSpaceDN w:val="0"/>
        <w:adjustRightInd w:val="0"/>
        <w:spacing w:line="240" w:lineRule="auto"/>
        <w:rPr>
          <w:rFonts w:eastAsia="Calibri"/>
          <w:szCs w:val="22"/>
          <w:lang w:val="lt-LT"/>
        </w:rPr>
      </w:pPr>
      <w:proofErr w:type="spellStart"/>
      <w:r w:rsidRPr="003A07AB">
        <w:rPr>
          <w:rFonts w:eastAsia="Calibri"/>
          <w:szCs w:val="22"/>
          <w:lang w:val="lt-LT"/>
        </w:rPr>
        <w:t>Rue</w:t>
      </w:r>
      <w:proofErr w:type="spellEnd"/>
      <w:r w:rsidRPr="003A07AB">
        <w:rPr>
          <w:rFonts w:eastAsia="Calibri"/>
          <w:szCs w:val="22"/>
          <w:lang w:val="lt-LT"/>
        </w:rPr>
        <w:t xml:space="preserve"> </w:t>
      </w:r>
      <w:proofErr w:type="spellStart"/>
      <w:r w:rsidRPr="003A07AB">
        <w:rPr>
          <w:rFonts w:eastAsia="Calibri"/>
          <w:snapToGrid/>
          <w:szCs w:val="22"/>
          <w:lang w:val="lt-LT" w:eastAsia="lt-LT"/>
        </w:rPr>
        <w:t>René</w:t>
      </w:r>
      <w:proofErr w:type="spellEnd"/>
      <w:r w:rsidRPr="003A07AB">
        <w:rPr>
          <w:rFonts w:eastAsia="Calibri"/>
          <w:szCs w:val="22"/>
          <w:lang w:val="lt-LT"/>
        </w:rPr>
        <w:t xml:space="preserve"> </w:t>
      </w:r>
      <w:proofErr w:type="spellStart"/>
      <w:r w:rsidRPr="003A07AB">
        <w:rPr>
          <w:rFonts w:eastAsia="Calibri"/>
          <w:szCs w:val="22"/>
          <w:lang w:val="lt-LT"/>
        </w:rPr>
        <w:t>Chantereau</w:t>
      </w:r>
      <w:proofErr w:type="spellEnd"/>
      <w:r w:rsidRPr="003A07AB">
        <w:rPr>
          <w:rFonts w:eastAsia="Calibri"/>
          <w:snapToGrid/>
          <w:szCs w:val="22"/>
          <w:lang w:val="lt-LT" w:eastAsia="lt-LT"/>
        </w:rPr>
        <w:t>, </w:t>
      </w:r>
      <w:proofErr w:type="spellStart"/>
      <w:r w:rsidRPr="003A07AB">
        <w:rPr>
          <w:rFonts w:eastAsia="Calibri"/>
          <w:szCs w:val="22"/>
          <w:lang w:val="lt-LT"/>
        </w:rPr>
        <w:t>Chouzy-sur-Cisse</w:t>
      </w:r>
      <w:proofErr w:type="spellEnd"/>
    </w:p>
    <w:p w14:paraId="7EABA7CA" w14:textId="77777777" w:rsidR="002E0099" w:rsidRDefault="008C21D3" w:rsidP="001C698A">
      <w:pPr>
        <w:tabs>
          <w:tab w:val="clear" w:pos="567"/>
        </w:tabs>
        <w:autoSpaceDE w:val="0"/>
        <w:autoSpaceDN w:val="0"/>
        <w:adjustRightInd w:val="0"/>
        <w:spacing w:line="240" w:lineRule="auto"/>
        <w:rPr>
          <w:rFonts w:eastAsia="Calibri"/>
          <w:snapToGrid/>
          <w:szCs w:val="22"/>
          <w:lang w:val="lt-LT" w:eastAsia="lt-LT"/>
        </w:rPr>
      </w:pPr>
      <w:r w:rsidRPr="003A07AB">
        <w:rPr>
          <w:rFonts w:eastAsia="Calibri"/>
          <w:snapToGrid/>
          <w:szCs w:val="22"/>
          <w:lang w:val="lt-LT" w:eastAsia="lt-LT"/>
        </w:rPr>
        <w:t>41150 VALLOIRE-SUR-CISSE</w:t>
      </w:r>
      <w:r w:rsidR="00165753" w:rsidRPr="003A07AB">
        <w:rPr>
          <w:rFonts w:eastAsia="Calibri"/>
          <w:snapToGrid/>
          <w:szCs w:val="22"/>
          <w:lang w:val="lt-LT" w:eastAsia="lt-LT"/>
        </w:rPr>
        <w:t xml:space="preserve"> </w:t>
      </w:r>
    </w:p>
    <w:p w14:paraId="23482492" w14:textId="6F392775" w:rsidR="00960E94" w:rsidRPr="003A07AB" w:rsidRDefault="00165753" w:rsidP="001C698A">
      <w:pPr>
        <w:tabs>
          <w:tab w:val="clear" w:pos="567"/>
        </w:tabs>
        <w:autoSpaceDE w:val="0"/>
        <w:autoSpaceDN w:val="0"/>
        <w:adjustRightInd w:val="0"/>
        <w:spacing w:line="240" w:lineRule="auto"/>
        <w:rPr>
          <w:noProof/>
          <w:snapToGrid/>
          <w:szCs w:val="22"/>
          <w:lang w:val="lt-LT"/>
        </w:rPr>
      </w:pPr>
      <w:r w:rsidRPr="003A07AB">
        <w:rPr>
          <w:rFonts w:eastAsia="Calibri"/>
          <w:snapToGrid/>
          <w:szCs w:val="22"/>
          <w:lang w:val="lt-LT" w:eastAsia="lt-LT"/>
        </w:rPr>
        <w:t>Prancūzija</w:t>
      </w:r>
    </w:p>
    <w:p w14:paraId="21AFABE4" w14:textId="77777777" w:rsidR="008C21D3" w:rsidRPr="003A07AB" w:rsidRDefault="008C21D3" w:rsidP="001C698A">
      <w:pPr>
        <w:tabs>
          <w:tab w:val="clear" w:pos="567"/>
        </w:tabs>
        <w:spacing w:line="240" w:lineRule="auto"/>
        <w:rPr>
          <w:szCs w:val="22"/>
          <w:lang w:val="lt-LT"/>
        </w:rPr>
      </w:pPr>
    </w:p>
    <w:p w14:paraId="6B61FBCE" w14:textId="77777777" w:rsidR="00960E94" w:rsidRPr="003A07AB" w:rsidRDefault="00960E94" w:rsidP="001C698A">
      <w:pPr>
        <w:tabs>
          <w:tab w:val="clear" w:pos="567"/>
        </w:tabs>
        <w:spacing w:line="240" w:lineRule="auto"/>
        <w:rPr>
          <w:szCs w:val="22"/>
          <w:lang w:val="lt-LT"/>
        </w:rPr>
      </w:pPr>
      <w:r w:rsidRPr="003A07AB">
        <w:rPr>
          <w:szCs w:val="22"/>
          <w:lang w:val="lt-LT"/>
        </w:rPr>
        <w:t>Jeigu apie šį vaistą norite sužinoti daugiau, kreipkitės į registruotoją.</w:t>
      </w:r>
    </w:p>
    <w:p w14:paraId="2905ED99" w14:textId="77777777" w:rsidR="00960E94" w:rsidRPr="003A07AB" w:rsidRDefault="00960E94" w:rsidP="001C698A">
      <w:pPr>
        <w:tabs>
          <w:tab w:val="clear" w:pos="567"/>
        </w:tabs>
        <w:spacing w:line="240" w:lineRule="auto"/>
        <w:rPr>
          <w:szCs w:val="22"/>
          <w:lang w:val="lt-LT"/>
        </w:rPr>
      </w:pPr>
    </w:p>
    <w:p w14:paraId="2A5599D0" w14:textId="5489A211" w:rsidR="00960E94" w:rsidRPr="003A07AB" w:rsidRDefault="00960E94" w:rsidP="001C698A">
      <w:pPr>
        <w:tabs>
          <w:tab w:val="clear" w:pos="567"/>
        </w:tabs>
        <w:spacing w:line="240" w:lineRule="auto"/>
        <w:rPr>
          <w:b/>
          <w:szCs w:val="22"/>
          <w:lang w:val="lt-LT"/>
        </w:rPr>
      </w:pPr>
      <w:r w:rsidRPr="003A07AB">
        <w:rPr>
          <w:b/>
          <w:szCs w:val="22"/>
          <w:lang w:val="lt-LT"/>
        </w:rPr>
        <w:t xml:space="preserve">Šis pakuotės lapelis paskutinį kartą peržiūrėtas </w:t>
      </w:r>
      <w:r w:rsidR="008453BC">
        <w:rPr>
          <w:b/>
          <w:szCs w:val="22"/>
          <w:lang w:val="lt-LT"/>
        </w:rPr>
        <w:t>2026-03-</w:t>
      </w:r>
      <w:r w:rsidR="00172286">
        <w:rPr>
          <w:b/>
          <w:szCs w:val="22"/>
          <w:lang w:val="lt-LT"/>
        </w:rPr>
        <w:t>30</w:t>
      </w:r>
      <w:r w:rsidR="002E0099">
        <w:rPr>
          <w:b/>
          <w:szCs w:val="22"/>
          <w:lang w:val="lt-LT"/>
        </w:rPr>
        <w:t>.</w:t>
      </w:r>
    </w:p>
    <w:p w14:paraId="30FA7DC8" w14:textId="77777777" w:rsidR="00960E94" w:rsidRPr="003A07AB" w:rsidRDefault="00960E94" w:rsidP="001C698A">
      <w:pPr>
        <w:tabs>
          <w:tab w:val="clear" w:pos="567"/>
        </w:tabs>
        <w:spacing w:line="240" w:lineRule="auto"/>
        <w:rPr>
          <w:szCs w:val="22"/>
          <w:lang w:val="lt-LT"/>
        </w:rPr>
      </w:pPr>
    </w:p>
    <w:p w14:paraId="775CD082" w14:textId="68F46BC1" w:rsidR="00960E94" w:rsidRPr="003A07AB" w:rsidRDefault="00A81F0A" w:rsidP="00165753">
      <w:pPr>
        <w:tabs>
          <w:tab w:val="clear" w:pos="567"/>
        </w:tabs>
        <w:spacing w:line="240" w:lineRule="auto"/>
        <w:rPr>
          <w:szCs w:val="22"/>
          <w:lang w:val="lt-LT"/>
        </w:rPr>
      </w:pPr>
      <w:r w:rsidRPr="003A07AB">
        <w:rPr>
          <w:szCs w:val="22"/>
          <w:lang w:val="lt-LT"/>
        </w:rPr>
        <w:t>I</w:t>
      </w:r>
      <w:r w:rsidR="00960E94" w:rsidRPr="003A07AB">
        <w:rPr>
          <w:szCs w:val="22"/>
          <w:lang w:val="lt-LT"/>
        </w:rPr>
        <w:t xml:space="preserve">šsami informacija apie šį vaistą pateikiama Valstybinės vaistų kontrolės tarnybos prie Lietuvos Respublikos sveikatos apsaugos ministerijos tinklalapyje </w:t>
      </w:r>
      <w:r w:rsidR="00AD2BD7" w:rsidRPr="005F23CD">
        <w:rPr>
          <w:color w:val="0000EE"/>
          <w:szCs w:val="22"/>
          <w:u w:val="single"/>
          <w:lang w:val="lt-LT" w:eastAsia="lt-LT"/>
        </w:rPr>
        <w:t>https://vvkt.lrv.lt/lt/</w:t>
      </w:r>
      <w:r w:rsidR="00AD2BD7" w:rsidRPr="005F23CD">
        <w:rPr>
          <w:szCs w:val="22"/>
          <w:lang w:val="lt-LT" w:eastAsia="lt-LT"/>
        </w:rPr>
        <w:t>.</w:t>
      </w:r>
    </w:p>
    <w:p w14:paraId="4F3073D7" w14:textId="77777777" w:rsidR="00F01BE2" w:rsidRPr="003A07AB" w:rsidRDefault="00F01BE2" w:rsidP="00165753">
      <w:pPr>
        <w:rPr>
          <w:rFonts w:eastAsia="Calibri"/>
          <w:szCs w:val="22"/>
          <w:lang w:val="lt-LT"/>
        </w:rPr>
      </w:pPr>
    </w:p>
    <w:sectPr w:rsidR="00F01BE2" w:rsidRPr="003A07AB" w:rsidSect="00525F99">
      <w:headerReference w:type="default" r:id="rId10"/>
      <w:footerReference w:type="even" r:id="rId11"/>
      <w:footerReference w:type="firs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09C4" w14:textId="77777777" w:rsidR="009778A5" w:rsidRDefault="009778A5" w:rsidP="00A02F88">
      <w:pPr>
        <w:spacing w:line="240" w:lineRule="auto"/>
      </w:pPr>
      <w:r>
        <w:separator/>
      </w:r>
    </w:p>
  </w:endnote>
  <w:endnote w:type="continuationSeparator" w:id="0">
    <w:p w14:paraId="347B492A" w14:textId="77777777" w:rsidR="009778A5" w:rsidRDefault="009778A5" w:rsidP="00A02F88">
      <w:pPr>
        <w:spacing w:line="240" w:lineRule="auto"/>
      </w:pPr>
      <w:r>
        <w:continuationSeparator/>
      </w:r>
    </w:p>
  </w:endnote>
  <w:endnote w:type="continuationNotice" w:id="1">
    <w:p w14:paraId="759C7C23" w14:textId="77777777" w:rsidR="009778A5" w:rsidRDefault="009778A5" w:rsidP="00A02F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8F2C" w14:textId="5BD65826" w:rsidR="00277D4B" w:rsidRDefault="00DA24AD" w:rsidP="00525F99">
    <w:pPr>
      <w:pStyle w:val="Porat"/>
      <w:framePr w:wrap="around" w:vAnchor="text" w:hAnchor="margin" w:xAlign="right" w:y="1"/>
      <w:rPr>
        <w:rStyle w:val="Puslapionumeris"/>
      </w:rPr>
    </w:pPr>
    <w:r>
      <w:rPr>
        <w:noProof/>
        <w:snapToGrid/>
      </w:rPr>
      <mc:AlternateContent>
        <mc:Choice Requires="wps">
          <w:drawing>
            <wp:anchor distT="0" distB="0" distL="0" distR="0" simplePos="0" relativeHeight="251659264" behindDoc="0" locked="0" layoutInCell="1" allowOverlap="1" wp14:anchorId="490083F1" wp14:editId="586F9D83">
              <wp:simplePos x="635" y="635"/>
              <wp:positionH relativeFrom="page">
                <wp:align>left</wp:align>
              </wp:positionH>
              <wp:positionV relativeFrom="page">
                <wp:align>bottom</wp:align>
              </wp:positionV>
              <wp:extent cx="678180" cy="355600"/>
              <wp:effectExtent l="0" t="0" r="7620" b="0"/>
              <wp:wrapNone/>
              <wp:docPr id="20222630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5600"/>
                      </a:xfrm>
                      <a:prstGeom prst="rect">
                        <a:avLst/>
                      </a:prstGeom>
                      <a:noFill/>
                      <a:ln>
                        <a:noFill/>
                      </a:ln>
                    </wps:spPr>
                    <wps:txbx>
                      <w:txbxContent>
                        <w:p w14:paraId="32A161FD" w14:textId="7438F6A2" w:rsidR="00DA24AD" w:rsidRPr="00DA24AD" w:rsidRDefault="00DA24AD"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083F1" id="_x0000_t202" coordsize="21600,21600" o:spt="202" path="m,l,21600r21600,l21600,xe">
              <v:stroke joinstyle="miter"/>
              <v:path gradientshapeok="t" o:connecttype="rect"/>
            </v:shapetype>
            <v:shape id="Text Box 2" o:spid="_x0000_s1026" type="#_x0000_t202" alt="Internal" style="position:absolute;margin-left:0;margin-top:0;width:53.4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" filled="f" stroked="f">
              <v:textbox style="mso-fit-shape-to-text:t" inset="20pt,0,0,15pt">
                <w:txbxContent>
                  <w:p w14:paraId="32A161FD" w14:textId="7438F6A2" w:rsidR="00DA24AD" w:rsidRPr="00DA24AD" w:rsidRDefault="00DA24AD"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v:textbox>
              <w10:wrap anchorx="page" anchory="page"/>
            </v:shape>
          </w:pict>
        </mc:Fallback>
      </mc:AlternateContent>
    </w:r>
    <w:r w:rsidR="00277D4B">
      <w:rPr>
        <w:rStyle w:val="Puslapionumeris"/>
      </w:rPr>
      <w:fldChar w:fldCharType="begin"/>
    </w:r>
    <w:r w:rsidR="00277D4B">
      <w:rPr>
        <w:rStyle w:val="Puslapionumeris"/>
      </w:rPr>
      <w:instrText xml:space="preserve">PAGE  </w:instrText>
    </w:r>
    <w:r w:rsidR="00277D4B">
      <w:rPr>
        <w:rStyle w:val="Puslapionumeris"/>
      </w:rPr>
      <w:fldChar w:fldCharType="separate"/>
    </w:r>
    <w:r w:rsidR="00277D4B">
      <w:rPr>
        <w:rStyle w:val="Puslapionumeris"/>
        <w:noProof/>
      </w:rPr>
      <w:t>24</w:t>
    </w:r>
    <w:r w:rsidR="00277D4B">
      <w:rPr>
        <w:rStyle w:val="Puslapionumeris"/>
      </w:rPr>
      <w:fldChar w:fldCharType="end"/>
    </w:r>
  </w:p>
  <w:p w14:paraId="51A74940" w14:textId="77777777" w:rsidR="00277D4B" w:rsidRDefault="00277D4B" w:rsidP="00241D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C31E" w14:textId="2CA32DF3" w:rsidR="00C00D82" w:rsidRDefault="00DA24AD">
    <w:pPr>
      <w:pStyle w:val="Porat"/>
    </w:pPr>
    <w:r>
      <w:rPr>
        <w:noProof/>
        <w:snapToGrid/>
      </w:rPr>
      <mc:AlternateContent>
        <mc:Choice Requires="wps">
          <w:drawing>
            <wp:anchor distT="0" distB="0" distL="0" distR="0" simplePos="0" relativeHeight="251658240" behindDoc="0" locked="0" layoutInCell="1" allowOverlap="1" wp14:anchorId="0B269C85" wp14:editId="332E7886">
              <wp:simplePos x="635" y="635"/>
              <wp:positionH relativeFrom="page">
                <wp:align>left</wp:align>
              </wp:positionH>
              <wp:positionV relativeFrom="page">
                <wp:align>bottom</wp:align>
              </wp:positionV>
              <wp:extent cx="678180" cy="355600"/>
              <wp:effectExtent l="0" t="0" r="7620" b="0"/>
              <wp:wrapNone/>
              <wp:docPr id="17078738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5600"/>
                      </a:xfrm>
                      <a:prstGeom prst="rect">
                        <a:avLst/>
                      </a:prstGeom>
                      <a:noFill/>
                      <a:ln>
                        <a:noFill/>
                      </a:ln>
                    </wps:spPr>
                    <wps:txbx>
                      <w:txbxContent>
                        <w:p w14:paraId="7653C04D" w14:textId="06053B91" w:rsidR="00DA24AD" w:rsidRPr="00DA24AD" w:rsidRDefault="00DA24AD"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69C85" id="_x0000_t202" coordsize="21600,21600" o:spt="202" path="m,l,21600r21600,l21600,xe">
              <v:stroke joinstyle="miter"/>
              <v:path gradientshapeok="t" o:connecttype="rect"/>
            </v:shapetype>
            <v:shape id="Text Box 1" o:spid="_x0000_s1028" type="#_x0000_t202" alt="Internal" style="position:absolute;margin-left:0;margin-top:0;width:53.4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" filled="f" stroked="f">
              <v:textbox style="mso-fit-shape-to-text:t" inset="20pt,0,0,15pt">
                <w:txbxContent>
                  <w:p w14:paraId="7653C04D" w14:textId="06053B91" w:rsidR="00DA24AD" w:rsidRPr="00DA24AD" w:rsidRDefault="00DA24AD"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26E1" w14:textId="77777777" w:rsidR="009778A5" w:rsidRDefault="009778A5" w:rsidP="00A02F88">
      <w:pPr>
        <w:spacing w:line="240" w:lineRule="auto"/>
      </w:pPr>
      <w:r>
        <w:separator/>
      </w:r>
    </w:p>
  </w:footnote>
  <w:footnote w:type="continuationSeparator" w:id="0">
    <w:p w14:paraId="051A837A" w14:textId="77777777" w:rsidR="009778A5" w:rsidRDefault="009778A5" w:rsidP="00A02F88">
      <w:pPr>
        <w:spacing w:line="240" w:lineRule="auto"/>
      </w:pPr>
      <w:r>
        <w:continuationSeparator/>
      </w:r>
    </w:p>
  </w:footnote>
  <w:footnote w:type="continuationNotice" w:id="1">
    <w:p w14:paraId="5F5637DE" w14:textId="77777777" w:rsidR="009778A5" w:rsidRDefault="009778A5" w:rsidP="00A02F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E516" w14:textId="77777777" w:rsidR="00277D4B" w:rsidRPr="00EF627A" w:rsidRDefault="00277D4B" w:rsidP="00EF627A">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3C1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57407D"/>
    <w:multiLevelType w:val="hybridMultilevel"/>
    <w:tmpl w:val="71C049E6"/>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D23A12"/>
    <w:multiLevelType w:val="hybridMultilevel"/>
    <w:tmpl w:val="E8328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47635B"/>
    <w:multiLevelType w:val="hybridMultilevel"/>
    <w:tmpl w:val="DB0639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806A7"/>
    <w:multiLevelType w:val="hybridMultilevel"/>
    <w:tmpl w:val="D4C08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81995"/>
    <w:multiLevelType w:val="hybridMultilevel"/>
    <w:tmpl w:val="7EBA123C"/>
    <w:lvl w:ilvl="0" w:tplc="F2B0D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AE31AA"/>
    <w:multiLevelType w:val="hybridMultilevel"/>
    <w:tmpl w:val="05748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1E29D8"/>
    <w:multiLevelType w:val="hybridMultilevel"/>
    <w:tmpl w:val="6B261998"/>
    <w:lvl w:ilvl="0" w:tplc="CE6CB198">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8C0EFB"/>
    <w:multiLevelType w:val="hybridMultilevel"/>
    <w:tmpl w:val="CE4CF8D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3F83A25"/>
    <w:multiLevelType w:val="hybridMultilevel"/>
    <w:tmpl w:val="C018D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FD03B8"/>
    <w:multiLevelType w:val="multilevel"/>
    <w:tmpl w:val="B3F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B01BB9"/>
    <w:multiLevelType w:val="hybridMultilevel"/>
    <w:tmpl w:val="AAC4D120"/>
    <w:lvl w:ilvl="0" w:tplc="B198A5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8939F0"/>
    <w:multiLevelType w:val="hybridMultilevel"/>
    <w:tmpl w:val="E2CA19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C6535"/>
    <w:multiLevelType w:val="hybridMultilevel"/>
    <w:tmpl w:val="D2AE186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805E02"/>
    <w:multiLevelType w:val="hybridMultilevel"/>
    <w:tmpl w:val="6AB06F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13A88"/>
    <w:multiLevelType w:val="hybridMultilevel"/>
    <w:tmpl w:val="6DD854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5DEB"/>
    <w:multiLevelType w:val="hybridMultilevel"/>
    <w:tmpl w:val="02A4D068"/>
    <w:lvl w:ilvl="0" w:tplc="FFFFFFFF">
      <w:start w:val="1"/>
      <w:numFmt w:val="bullet"/>
      <w:lvlText w:val="-"/>
      <w:lvlJc w:val="left"/>
      <w:pPr>
        <w:ind w:left="720" w:hanging="360"/>
      </w:pPr>
    </w:lvl>
    <w:lvl w:ilvl="1" w:tplc="C6F437D0">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FB443FE"/>
    <w:multiLevelType w:val="hybridMultilevel"/>
    <w:tmpl w:val="9F0E8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06C4D3E"/>
    <w:multiLevelType w:val="hybridMultilevel"/>
    <w:tmpl w:val="27203D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02CEA"/>
    <w:multiLevelType w:val="hybridMultilevel"/>
    <w:tmpl w:val="5A0CF97E"/>
    <w:lvl w:ilvl="0" w:tplc="D8FE31E6">
      <w:start w:val="1"/>
      <w:numFmt w:val="bullet"/>
      <w:lvlRestart w:val="0"/>
      <w:pStyle w:val="BT-EMEASMCA"/>
      <w:lvlText w:val="-"/>
      <w:lvlJc w:val="left"/>
      <w:pPr>
        <w:tabs>
          <w:tab w:val="num" w:pos="3316"/>
        </w:tabs>
        <w:ind w:left="3316" w:hanging="363"/>
      </w:pPr>
      <w:rPr>
        <w:rFonts w:ascii="Times New Roman" w:hAnsi="Times New Roman" w:hint="default"/>
      </w:rPr>
    </w:lvl>
    <w:lvl w:ilvl="1" w:tplc="04270003" w:tentative="1">
      <w:start w:val="1"/>
      <w:numFmt w:val="bullet"/>
      <w:lvlText w:val="o"/>
      <w:lvlJc w:val="left"/>
      <w:pPr>
        <w:tabs>
          <w:tab w:val="num" w:pos="4036"/>
        </w:tabs>
        <w:ind w:left="4036" w:hanging="360"/>
      </w:pPr>
      <w:rPr>
        <w:rFonts w:ascii="Courier New" w:hAnsi="Courier New" w:hint="default"/>
      </w:rPr>
    </w:lvl>
    <w:lvl w:ilvl="2" w:tplc="04270005" w:tentative="1">
      <w:start w:val="1"/>
      <w:numFmt w:val="bullet"/>
      <w:lvlText w:val=""/>
      <w:lvlJc w:val="left"/>
      <w:pPr>
        <w:tabs>
          <w:tab w:val="num" w:pos="4756"/>
        </w:tabs>
        <w:ind w:left="4756" w:hanging="360"/>
      </w:pPr>
      <w:rPr>
        <w:rFonts w:ascii="Wingdings" w:hAnsi="Wingdings" w:hint="default"/>
      </w:rPr>
    </w:lvl>
    <w:lvl w:ilvl="3" w:tplc="04270001" w:tentative="1">
      <w:start w:val="1"/>
      <w:numFmt w:val="bullet"/>
      <w:lvlText w:val=""/>
      <w:lvlJc w:val="left"/>
      <w:pPr>
        <w:tabs>
          <w:tab w:val="num" w:pos="5476"/>
        </w:tabs>
        <w:ind w:left="5476" w:hanging="360"/>
      </w:pPr>
      <w:rPr>
        <w:rFonts w:ascii="Symbol" w:hAnsi="Symbol" w:hint="default"/>
      </w:rPr>
    </w:lvl>
    <w:lvl w:ilvl="4" w:tplc="04270003" w:tentative="1">
      <w:start w:val="1"/>
      <w:numFmt w:val="bullet"/>
      <w:lvlText w:val="o"/>
      <w:lvlJc w:val="left"/>
      <w:pPr>
        <w:tabs>
          <w:tab w:val="num" w:pos="6196"/>
        </w:tabs>
        <w:ind w:left="6196" w:hanging="360"/>
      </w:pPr>
      <w:rPr>
        <w:rFonts w:ascii="Courier New" w:hAnsi="Courier New" w:hint="default"/>
      </w:rPr>
    </w:lvl>
    <w:lvl w:ilvl="5" w:tplc="04270005" w:tentative="1">
      <w:start w:val="1"/>
      <w:numFmt w:val="bullet"/>
      <w:lvlText w:val=""/>
      <w:lvlJc w:val="left"/>
      <w:pPr>
        <w:tabs>
          <w:tab w:val="num" w:pos="6916"/>
        </w:tabs>
        <w:ind w:left="6916" w:hanging="360"/>
      </w:pPr>
      <w:rPr>
        <w:rFonts w:ascii="Wingdings" w:hAnsi="Wingdings" w:hint="default"/>
      </w:rPr>
    </w:lvl>
    <w:lvl w:ilvl="6" w:tplc="04270001" w:tentative="1">
      <w:start w:val="1"/>
      <w:numFmt w:val="bullet"/>
      <w:lvlText w:val=""/>
      <w:lvlJc w:val="left"/>
      <w:pPr>
        <w:tabs>
          <w:tab w:val="num" w:pos="7636"/>
        </w:tabs>
        <w:ind w:left="7636" w:hanging="360"/>
      </w:pPr>
      <w:rPr>
        <w:rFonts w:ascii="Symbol" w:hAnsi="Symbol" w:hint="default"/>
      </w:rPr>
    </w:lvl>
    <w:lvl w:ilvl="7" w:tplc="04270003" w:tentative="1">
      <w:start w:val="1"/>
      <w:numFmt w:val="bullet"/>
      <w:lvlText w:val="o"/>
      <w:lvlJc w:val="left"/>
      <w:pPr>
        <w:tabs>
          <w:tab w:val="num" w:pos="8356"/>
        </w:tabs>
        <w:ind w:left="8356" w:hanging="360"/>
      </w:pPr>
      <w:rPr>
        <w:rFonts w:ascii="Courier New" w:hAnsi="Courier New" w:hint="default"/>
      </w:rPr>
    </w:lvl>
    <w:lvl w:ilvl="8" w:tplc="04270005" w:tentative="1">
      <w:start w:val="1"/>
      <w:numFmt w:val="bullet"/>
      <w:lvlText w:val=""/>
      <w:lvlJc w:val="left"/>
      <w:pPr>
        <w:tabs>
          <w:tab w:val="num" w:pos="9076"/>
        </w:tabs>
        <w:ind w:left="9076" w:hanging="360"/>
      </w:pPr>
      <w:rPr>
        <w:rFonts w:ascii="Wingdings" w:hAnsi="Wingdings" w:hint="default"/>
      </w:rPr>
    </w:lvl>
  </w:abstractNum>
  <w:abstractNum w:abstractNumId="23" w15:restartNumberingAfterBreak="0">
    <w:nsid w:val="31554631"/>
    <w:multiLevelType w:val="multilevel"/>
    <w:tmpl w:val="0D3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AB2A46"/>
    <w:multiLevelType w:val="hybridMultilevel"/>
    <w:tmpl w:val="1480B37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7E3315"/>
    <w:multiLevelType w:val="hybridMultilevel"/>
    <w:tmpl w:val="BE5E8BBE"/>
    <w:lvl w:ilvl="0" w:tplc="9B466C8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C85F0F"/>
    <w:multiLevelType w:val="hybridMultilevel"/>
    <w:tmpl w:val="06728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5C4B"/>
    <w:multiLevelType w:val="hybridMultilevel"/>
    <w:tmpl w:val="CC94F9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CA5238B"/>
    <w:multiLevelType w:val="hybridMultilevel"/>
    <w:tmpl w:val="79122228"/>
    <w:lvl w:ilvl="0" w:tplc="30766BF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D3BC0"/>
    <w:multiLevelType w:val="hybridMultilevel"/>
    <w:tmpl w:val="C472D2C0"/>
    <w:lvl w:ilvl="0" w:tplc="1C6230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D23BC"/>
    <w:multiLevelType w:val="hybridMultilevel"/>
    <w:tmpl w:val="1ADA7D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C5D35"/>
    <w:multiLevelType w:val="hybridMultilevel"/>
    <w:tmpl w:val="A32EC8BC"/>
    <w:lvl w:ilvl="0" w:tplc="04090001">
      <w:start w:val="1"/>
      <w:numFmt w:val="bullet"/>
      <w:lvlText w:val=""/>
      <w:lvlJc w:val="left"/>
      <w:pPr>
        <w:tabs>
          <w:tab w:val="num" w:pos="720"/>
        </w:tabs>
        <w:ind w:left="720" w:hanging="360"/>
      </w:pPr>
      <w:rPr>
        <w:rFonts w:ascii="Symbol" w:hAnsi="Symbol" w:hint="default"/>
      </w:rPr>
    </w:lvl>
    <w:lvl w:ilvl="1" w:tplc="71FE7E1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A01441"/>
    <w:multiLevelType w:val="hybridMultilevel"/>
    <w:tmpl w:val="3B766F96"/>
    <w:lvl w:ilvl="0" w:tplc="04020001">
      <w:start w:val="1"/>
      <w:numFmt w:val="bullet"/>
      <w:lvlText w:val=""/>
      <w:lvlJc w:val="left"/>
      <w:pPr>
        <w:tabs>
          <w:tab w:val="num" w:pos="720"/>
        </w:tabs>
        <w:ind w:left="720" w:hanging="360"/>
      </w:pPr>
      <w:rPr>
        <w:rFonts w:ascii="Symbol" w:hAnsi="Symbol" w:hint="default"/>
      </w:rPr>
    </w:lvl>
    <w:lvl w:ilvl="1" w:tplc="3022D8B8">
      <w:start w:val="6"/>
      <w:numFmt w:val="bullet"/>
      <w:lvlText w:val="-"/>
      <w:lvlJc w:val="left"/>
      <w:pPr>
        <w:tabs>
          <w:tab w:val="num" w:pos="1440"/>
        </w:tabs>
        <w:ind w:left="1440" w:hanging="360"/>
      </w:pPr>
      <w:rPr>
        <w:rFonts w:ascii="Times New Roman" w:eastAsia="MS Mincho"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27877"/>
    <w:multiLevelType w:val="hybridMultilevel"/>
    <w:tmpl w:val="B8E6F1D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DB5B65"/>
    <w:multiLevelType w:val="hybridMultilevel"/>
    <w:tmpl w:val="136EE150"/>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0C6555"/>
    <w:multiLevelType w:val="hybridMultilevel"/>
    <w:tmpl w:val="886C32B8"/>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C2BAB"/>
    <w:multiLevelType w:val="hybridMultilevel"/>
    <w:tmpl w:val="050612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7749A"/>
    <w:multiLevelType w:val="hybridMultilevel"/>
    <w:tmpl w:val="ADF05EA0"/>
    <w:lvl w:ilvl="0" w:tplc="6B306D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153C7"/>
    <w:multiLevelType w:val="hybridMultilevel"/>
    <w:tmpl w:val="6F989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7C095B"/>
    <w:multiLevelType w:val="hybridMultilevel"/>
    <w:tmpl w:val="AAC01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9D4C49"/>
    <w:multiLevelType w:val="hybridMultilevel"/>
    <w:tmpl w:val="CD12E44E"/>
    <w:lvl w:ilvl="0" w:tplc="FFFFFFFF">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6EF03C19"/>
    <w:multiLevelType w:val="hybridMultilevel"/>
    <w:tmpl w:val="194A8CB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D16B0F"/>
    <w:multiLevelType w:val="hybridMultilevel"/>
    <w:tmpl w:val="E040A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12C41"/>
    <w:multiLevelType w:val="multilevel"/>
    <w:tmpl w:val="FB72097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41F0872"/>
    <w:multiLevelType w:val="hybridMultilevel"/>
    <w:tmpl w:val="4708703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601530"/>
    <w:multiLevelType w:val="hybridMultilevel"/>
    <w:tmpl w:val="F300E0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B5143"/>
    <w:multiLevelType w:val="hybridMultilevel"/>
    <w:tmpl w:val="753871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0275E"/>
    <w:multiLevelType w:val="hybridMultilevel"/>
    <w:tmpl w:val="DE7CFBA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D6A0D4F"/>
    <w:multiLevelType w:val="hybridMultilevel"/>
    <w:tmpl w:val="6DC0E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183963">
    <w:abstractNumId w:val="7"/>
  </w:num>
  <w:num w:numId="2" w16cid:durableId="331419603">
    <w:abstractNumId w:val="43"/>
  </w:num>
  <w:num w:numId="3" w16cid:durableId="168571025">
    <w:abstractNumId w:val="1"/>
    <w:lvlOverride w:ilvl="0">
      <w:lvl w:ilvl="0">
        <w:start w:val="1"/>
        <w:numFmt w:val="bullet"/>
        <w:lvlText w:val="-"/>
        <w:lvlJc w:val="left"/>
        <w:pPr>
          <w:ind w:left="360" w:hanging="360"/>
        </w:pPr>
      </w:lvl>
    </w:lvlOverride>
  </w:num>
  <w:num w:numId="4" w16cid:durableId="1224483910">
    <w:abstractNumId w:val="1"/>
    <w:lvlOverride w:ilvl="0">
      <w:lvl w:ilvl="0">
        <w:start w:val="1"/>
        <w:numFmt w:val="bullet"/>
        <w:lvlText w:val=""/>
        <w:lvlJc w:val="left"/>
        <w:pPr>
          <w:ind w:left="360" w:hanging="360"/>
        </w:pPr>
        <w:rPr>
          <w:rFonts w:ascii="Symbol" w:hAnsi="Symbol" w:hint="default"/>
        </w:rPr>
      </w:lvl>
    </w:lvlOverride>
  </w:num>
  <w:num w:numId="5" w16cid:durableId="1913931496">
    <w:abstractNumId w:val="1"/>
    <w:lvlOverride w:ilvl="0">
      <w:lvl w:ilvl="0">
        <w:start w:val="1"/>
        <w:numFmt w:val="bullet"/>
        <w:lvlText w:val="-"/>
        <w:lvlJc w:val="left"/>
        <w:pPr>
          <w:ind w:left="360" w:hanging="360"/>
        </w:pPr>
      </w:lvl>
    </w:lvlOverride>
  </w:num>
  <w:num w:numId="6" w16cid:durableId="717558263">
    <w:abstractNumId w:val="22"/>
  </w:num>
  <w:num w:numId="7" w16cid:durableId="1170098095">
    <w:abstractNumId w:val="10"/>
  </w:num>
  <w:num w:numId="8" w16cid:durableId="4793192">
    <w:abstractNumId w:val="45"/>
  </w:num>
  <w:num w:numId="9" w16cid:durableId="1301570496">
    <w:abstractNumId w:val="49"/>
  </w:num>
  <w:num w:numId="10" w16cid:durableId="814109280">
    <w:abstractNumId w:val="35"/>
  </w:num>
  <w:num w:numId="11" w16cid:durableId="1459029535">
    <w:abstractNumId w:val="11"/>
  </w:num>
  <w:num w:numId="12" w16cid:durableId="871190893">
    <w:abstractNumId w:val="4"/>
  </w:num>
  <w:num w:numId="13" w16cid:durableId="67117699">
    <w:abstractNumId w:val="18"/>
  </w:num>
  <w:num w:numId="14" w16cid:durableId="1857846471">
    <w:abstractNumId w:val="50"/>
  </w:num>
  <w:num w:numId="15" w16cid:durableId="158083772">
    <w:abstractNumId w:val="39"/>
  </w:num>
  <w:num w:numId="16" w16cid:durableId="311645215">
    <w:abstractNumId w:val="37"/>
  </w:num>
  <w:num w:numId="17" w16cid:durableId="1770815335">
    <w:abstractNumId w:val="38"/>
  </w:num>
  <w:num w:numId="18" w16cid:durableId="961152095">
    <w:abstractNumId w:val="17"/>
  </w:num>
  <w:num w:numId="19" w16cid:durableId="1513572358">
    <w:abstractNumId w:val="48"/>
  </w:num>
  <w:num w:numId="20" w16cid:durableId="655113552">
    <w:abstractNumId w:val="0"/>
  </w:num>
  <w:num w:numId="21" w16cid:durableId="313608926">
    <w:abstractNumId w:val="26"/>
  </w:num>
  <w:num w:numId="22" w16cid:durableId="407926082">
    <w:abstractNumId w:val="40"/>
  </w:num>
  <w:num w:numId="23" w16cid:durableId="1827890863">
    <w:abstractNumId w:val="27"/>
  </w:num>
  <w:num w:numId="24" w16cid:durableId="1529181433">
    <w:abstractNumId w:val="21"/>
  </w:num>
  <w:num w:numId="25" w16cid:durableId="192887824">
    <w:abstractNumId w:val="23"/>
  </w:num>
  <w:num w:numId="26" w16cid:durableId="388039108">
    <w:abstractNumId w:val="47"/>
  </w:num>
  <w:num w:numId="27" w16cid:durableId="808859452">
    <w:abstractNumId w:val="13"/>
  </w:num>
  <w:num w:numId="28" w16cid:durableId="1309357988">
    <w:abstractNumId w:val="33"/>
  </w:num>
  <w:num w:numId="29" w16cid:durableId="1806698875">
    <w:abstractNumId w:val="24"/>
  </w:num>
  <w:num w:numId="30" w16cid:durableId="987588166">
    <w:abstractNumId w:val="34"/>
  </w:num>
  <w:num w:numId="31" w16cid:durableId="1233808285">
    <w:abstractNumId w:val="20"/>
  </w:num>
  <w:num w:numId="32" w16cid:durableId="432095838">
    <w:abstractNumId w:val="3"/>
  </w:num>
  <w:num w:numId="33" w16cid:durableId="2134933337">
    <w:abstractNumId w:val="28"/>
  </w:num>
  <w:num w:numId="34" w16cid:durableId="1956019053">
    <w:abstractNumId w:val="29"/>
  </w:num>
  <w:num w:numId="35" w16cid:durableId="239293533">
    <w:abstractNumId w:val="32"/>
  </w:num>
  <w:num w:numId="36" w16cid:durableId="1570311625">
    <w:abstractNumId w:val="5"/>
  </w:num>
  <w:num w:numId="37" w16cid:durableId="21256089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7425809">
    <w:abstractNumId w:val="30"/>
  </w:num>
  <w:num w:numId="39" w16cid:durableId="997458063">
    <w:abstractNumId w:val="6"/>
  </w:num>
  <w:num w:numId="40" w16cid:durableId="1030453006">
    <w:abstractNumId w:val="36"/>
  </w:num>
  <w:num w:numId="41" w16cid:durableId="853610829">
    <w:abstractNumId w:val="8"/>
  </w:num>
  <w:num w:numId="42" w16cid:durableId="1256133144">
    <w:abstractNumId w:val="9"/>
  </w:num>
  <w:num w:numId="43" w16cid:durableId="2123766199">
    <w:abstractNumId w:val="1"/>
    <w:lvlOverride w:ilvl="0">
      <w:lvl w:ilvl="0">
        <w:start w:val="1"/>
        <w:numFmt w:val="bullet"/>
        <w:lvlText w:val="-"/>
        <w:legacy w:legacy="1" w:legacySpace="0" w:legacyIndent="360"/>
        <w:lvlJc w:val="left"/>
        <w:pPr>
          <w:ind w:left="360" w:hanging="360"/>
        </w:pPr>
      </w:lvl>
    </w:lvlOverride>
  </w:num>
  <w:num w:numId="44" w16cid:durableId="1623148145">
    <w:abstractNumId w:val="25"/>
  </w:num>
  <w:num w:numId="45" w16cid:durableId="1365518223">
    <w:abstractNumId w:val="16"/>
  </w:num>
  <w:num w:numId="46" w16cid:durableId="1434399238">
    <w:abstractNumId w:val="14"/>
  </w:num>
  <w:num w:numId="47" w16cid:durableId="1253128940">
    <w:abstractNumId w:val="41"/>
  </w:num>
  <w:num w:numId="48" w16cid:durableId="1985356824">
    <w:abstractNumId w:val="41"/>
  </w:num>
  <w:num w:numId="49" w16cid:durableId="1320427268">
    <w:abstractNumId w:val="19"/>
  </w:num>
  <w:num w:numId="50" w16cid:durableId="430928446">
    <w:abstractNumId w:val="12"/>
  </w:num>
  <w:num w:numId="51" w16cid:durableId="633605463">
    <w:abstractNumId w:val="46"/>
  </w:num>
  <w:num w:numId="52" w16cid:durableId="1369186231">
    <w:abstractNumId w:val="44"/>
  </w:num>
  <w:num w:numId="53" w16cid:durableId="823014643">
    <w:abstractNumId w:val="2"/>
  </w:num>
  <w:num w:numId="54" w16cid:durableId="1626883764">
    <w:abstractNumId w:val="15"/>
  </w:num>
  <w:num w:numId="55" w16cid:durableId="268705312">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22CD"/>
    <w:rsid w:val="00007580"/>
    <w:rsid w:val="00012F88"/>
    <w:rsid w:val="00012FD2"/>
    <w:rsid w:val="00015498"/>
    <w:rsid w:val="00017027"/>
    <w:rsid w:val="00022367"/>
    <w:rsid w:val="00025DBD"/>
    <w:rsid w:val="00026CB2"/>
    <w:rsid w:val="00030DDF"/>
    <w:rsid w:val="00032679"/>
    <w:rsid w:val="00033EEC"/>
    <w:rsid w:val="00033FC5"/>
    <w:rsid w:val="000400EC"/>
    <w:rsid w:val="00040C31"/>
    <w:rsid w:val="00042946"/>
    <w:rsid w:val="00044119"/>
    <w:rsid w:val="00044F70"/>
    <w:rsid w:val="00055B73"/>
    <w:rsid w:val="00057665"/>
    <w:rsid w:val="00063336"/>
    <w:rsid w:val="000657C5"/>
    <w:rsid w:val="00067335"/>
    <w:rsid w:val="00067358"/>
    <w:rsid w:val="000673DD"/>
    <w:rsid w:val="000732C8"/>
    <w:rsid w:val="00073F62"/>
    <w:rsid w:val="000760BC"/>
    <w:rsid w:val="00081056"/>
    <w:rsid w:val="00081EDF"/>
    <w:rsid w:val="00082583"/>
    <w:rsid w:val="00084FB3"/>
    <w:rsid w:val="000871DA"/>
    <w:rsid w:val="000A1FE3"/>
    <w:rsid w:val="000A25B0"/>
    <w:rsid w:val="000A52E6"/>
    <w:rsid w:val="000A54BD"/>
    <w:rsid w:val="000A58F3"/>
    <w:rsid w:val="000A79DC"/>
    <w:rsid w:val="000B0750"/>
    <w:rsid w:val="000B1A37"/>
    <w:rsid w:val="000B3CAF"/>
    <w:rsid w:val="000B3DC9"/>
    <w:rsid w:val="000C1AB6"/>
    <w:rsid w:val="000C1FE0"/>
    <w:rsid w:val="000C3707"/>
    <w:rsid w:val="000C52DB"/>
    <w:rsid w:val="000C703D"/>
    <w:rsid w:val="000D6F78"/>
    <w:rsid w:val="000E5B11"/>
    <w:rsid w:val="000E7783"/>
    <w:rsid w:val="000F54BB"/>
    <w:rsid w:val="000F7CB2"/>
    <w:rsid w:val="001022FE"/>
    <w:rsid w:val="00105025"/>
    <w:rsid w:val="00106644"/>
    <w:rsid w:val="001152B4"/>
    <w:rsid w:val="001156FE"/>
    <w:rsid w:val="00115A83"/>
    <w:rsid w:val="001222A4"/>
    <w:rsid w:val="00126F6D"/>
    <w:rsid w:val="00131E08"/>
    <w:rsid w:val="00133019"/>
    <w:rsid w:val="00133375"/>
    <w:rsid w:val="00136052"/>
    <w:rsid w:val="001374A0"/>
    <w:rsid w:val="0014167B"/>
    <w:rsid w:val="00141A14"/>
    <w:rsid w:val="001432E3"/>
    <w:rsid w:val="00144F35"/>
    <w:rsid w:val="00153E54"/>
    <w:rsid w:val="0015475B"/>
    <w:rsid w:val="00154AA9"/>
    <w:rsid w:val="001553DE"/>
    <w:rsid w:val="0015663E"/>
    <w:rsid w:val="001568BB"/>
    <w:rsid w:val="00157E85"/>
    <w:rsid w:val="00161A24"/>
    <w:rsid w:val="00165753"/>
    <w:rsid w:val="00170062"/>
    <w:rsid w:val="00172286"/>
    <w:rsid w:val="001731D6"/>
    <w:rsid w:val="001763CE"/>
    <w:rsid w:val="00180597"/>
    <w:rsid w:val="0018068F"/>
    <w:rsid w:val="0018304C"/>
    <w:rsid w:val="00184EB7"/>
    <w:rsid w:val="00186A4B"/>
    <w:rsid w:val="00187185"/>
    <w:rsid w:val="00191DFB"/>
    <w:rsid w:val="00192D38"/>
    <w:rsid w:val="00192DD0"/>
    <w:rsid w:val="00193AF0"/>
    <w:rsid w:val="00195135"/>
    <w:rsid w:val="0019739A"/>
    <w:rsid w:val="00197F45"/>
    <w:rsid w:val="001A21BF"/>
    <w:rsid w:val="001A3DF1"/>
    <w:rsid w:val="001A4353"/>
    <w:rsid w:val="001A4C00"/>
    <w:rsid w:val="001A552C"/>
    <w:rsid w:val="001A6149"/>
    <w:rsid w:val="001B1A69"/>
    <w:rsid w:val="001B3503"/>
    <w:rsid w:val="001B3B9C"/>
    <w:rsid w:val="001B4410"/>
    <w:rsid w:val="001B5273"/>
    <w:rsid w:val="001B7FCD"/>
    <w:rsid w:val="001C1EC0"/>
    <w:rsid w:val="001C698A"/>
    <w:rsid w:val="001C7C13"/>
    <w:rsid w:val="001D3244"/>
    <w:rsid w:val="001D3677"/>
    <w:rsid w:val="001D3D6A"/>
    <w:rsid w:val="001D74E3"/>
    <w:rsid w:val="001E0FE5"/>
    <w:rsid w:val="001E63C7"/>
    <w:rsid w:val="001E6E61"/>
    <w:rsid w:val="001E7E5A"/>
    <w:rsid w:val="001F056B"/>
    <w:rsid w:val="001F0A13"/>
    <w:rsid w:val="001F10B8"/>
    <w:rsid w:val="001F2D87"/>
    <w:rsid w:val="001F4485"/>
    <w:rsid w:val="001F655A"/>
    <w:rsid w:val="001F7076"/>
    <w:rsid w:val="002005A2"/>
    <w:rsid w:val="00201F76"/>
    <w:rsid w:val="002030A1"/>
    <w:rsid w:val="0021204B"/>
    <w:rsid w:val="00215C79"/>
    <w:rsid w:val="00220B16"/>
    <w:rsid w:val="00223D12"/>
    <w:rsid w:val="00224F83"/>
    <w:rsid w:val="002273FD"/>
    <w:rsid w:val="00230B7C"/>
    <w:rsid w:val="0023363B"/>
    <w:rsid w:val="0023737B"/>
    <w:rsid w:val="00240C1D"/>
    <w:rsid w:val="00241D08"/>
    <w:rsid w:val="00246291"/>
    <w:rsid w:val="002469BA"/>
    <w:rsid w:val="0025049C"/>
    <w:rsid w:val="0025120E"/>
    <w:rsid w:val="00252401"/>
    <w:rsid w:val="002525E5"/>
    <w:rsid w:val="0025752A"/>
    <w:rsid w:val="00257EF3"/>
    <w:rsid w:val="00266EB5"/>
    <w:rsid w:val="00271088"/>
    <w:rsid w:val="00271694"/>
    <w:rsid w:val="00275B74"/>
    <w:rsid w:val="00276F72"/>
    <w:rsid w:val="00277124"/>
    <w:rsid w:val="00277B1A"/>
    <w:rsid w:val="00277D4B"/>
    <w:rsid w:val="00285438"/>
    <w:rsid w:val="00285462"/>
    <w:rsid w:val="002857E3"/>
    <w:rsid w:val="00287FE6"/>
    <w:rsid w:val="0029280F"/>
    <w:rsid w:val="00295CA4"/>
    <w:rsid w:val="002971A2"/>
    <w:rsid w:val="002A17C9"/>
    <w:rsid w:val="002A3DC9"/>
    <w:rsid w:val="002A400A"/>
    <w:rsid w:val="002A6545"/>
    <w:rsid w:val="002A6C5B"/>
    <w:rsid w:val="002B04BD"/>
    <w:rsid w:val="002B3E00"/>
    <w:rsid w:val="002B4DEE"/>
    <w:rsid w:val="002B52F7"/>
    <w:rsid w:val="002B598F"/>
    <w:rsid w:val="002B6722"/>
    <w:rsid w:val="002C18A0"/>
    <w:rsid w:val="002C341C"/>
    <w:rsid w:val="002C449D"/>
    <w:rsid w:val="002C4F83"/>
    <w:rsid w:val="002C514F"/>
    <w:rsid w:val="002C757C"/>
    <w:rsid w:val="002D11F4"/>
    <w:rsid w:val="002E0099"/>
    <w:rsid w:val="002E17F7"/>
    <w:rsid w:val="002E29D5"/>
    <w:rsid w:val="002E2F86"/>
    <w:rsid w:val="002E31F6"/>
    <w:rsid w:val="002E33A8"/>
    <w:rsid w:val="002E3C77"/>
    <w:rsid w:val="002E6DBA"/>
    <w:rsid w:val="002E719F"/>
    <w:rsid w:val="002F0CFA"/>
    <w:rsid w:val="002F154C"/>
    <w:rsid w:val="002F4D6E"/>
    <w:rsid w:val="002F77E6"/>
    <w:rsid w:val="00302C2C"/>
    <w:rsid w:val="00304B13"/>
    <w:rsid w:val="00311ECB"/>
    <w:rsid w:val="00312A32"/>
    <w:rsid w:val="003177E4"/>
    <w:rsid w:val="00317F70"/>
    <w:rsid w:val="0032042A"/>
    <w:rsid w:val="0032193C"/>
    <w:rsid w:val="00325E49"/>
    <w:rsid w:val="00326874"/>
    <w:rsid w:val="003275FC"/>
    <w:rsid w:val="0033011D"/>
    <w:rsid w:val="00331196"/>
    <w:rsid w:val="003341F1"/>
    <w:rsid w:val="0033554D"/>
    <w:rsid w:val="003372A6"/>
    <w:rsid w:val="00341336"/>
    <w:rsid w:val="00341515"/>
    <w:rsid w:val="003435D9"/>
    <w:rsid w:val="00344DCB"/>
    <w:rsid w:val="003521D1"/>
    <w:rsid w:val="00355525"/>
    <w:rsid w:val="00361C18"/>
    <w:rsid w:val="0036377A"/>
    <w:rsid w:val="00365665"/>
    <w:rsid w:val="003701F2"/>
    <w:rsid w:val="0037147A"/>
    <w:rsid w:val="003734F6"/>
    <w:rsid w:val="00373E5C"/>
    <w:rsid w:val="00374549"/>
    <w:rsid w:val="00375944"/>
    <w:rsid w:val="003810AD"/>
    <w:rsid w:val="00381390"/>
    <w:rsid w:val="0038361D"/>
    <w:rsid w:val="0038482C"/>
    <w:rsid w:val="00385FF7"/>
    <w:rsid w:val="00387062"/>
    <w:rsid w:val="0039161A"/>
    <w:rsid w:val="00392E39"/>
    <w:rsid w:val="00396E2E"/>
    <w:rsid w:val="003A07AB"/>
    <w:rsid w:val="003A5871"/>
    <w:rsid w:val="003A5F68"/>
    <w:rsid w:val="003A6C06"/>
    <w:rsid w:val="003B2164"/>
    <w:rsid w:val="003B2A5F"/>
    <w:rsid w:val="003C20DC"/>
    <w:rsid w:val="003C55D5"/>
    <w:rsid w:val="003C6E39"/>
    <w:rsid w:val="003D327D"/>
    <w:rsid w:val="003D5277"/>
    <w:rsid w:val="003D535D"/>
    <w:rsid w:val="003E48F8"/>
    <w:rsid w:val="003E6D93"/>
    <w:rsid w:val="003E7BE8"/>
    <w:rsid w:val="003F14E0"/>
    <w:rsid w:val="003F1630"/>
    <w:rsid w:val="003F2766"/>
    <w:rsid w:val="00400A43"/>
    <w:rsid w:val="00401FD0"/>
    <w:rsid w:val="004029FC"/>
    <w:rsid w:val="00404507"/>
    <w:rsid w:val="004057EE"/>
    <w:rsid w:val="00416105"/>
    <w:rsid w:val="0041643F"/>
    <w:rsid w:val="0042081A"/>
    <w:rsid w:val="004208E3"/>
    <w:rsid w:val="00422B67"/>
    <w:rsid w:val="0042327F"/>
    <w:rsid w:val="004242B4"/>
    <w:rsid w:val="00424729"/>
    <w:rsid w:val="00426F35"/>
    <w:rsid w:val="0042787F"/>
    <w:rsid w:val="0043149C"/>
    <w:rsid w:val="00431C2C"/>
    <w:rsid w:val="00440B40"/>
    <w:rsid w:val="0044177B"/>
    <w:rsid w:val="00444711"/>
    <w:rsid w:val="00445DE7"/>
    <w:rsid w:val="00446E73"/>
    <w:rsid w:val="00446F30"/>
    <w:rsid w:val="00447DE7"/>
    <w:rsid w:val="00451DEA"/>
    <w:rsid w:val="00455B76"/>
    <w:rsid w:val="00460430"/>
    <w:rsid w:val="00460F5B"/>
    <w:rsid w:val="00461F31"/>
    <w:rsid w:val="00466F82"/>
    <w:rsid w:val="00470613"/>
    <w:rsid w:val="00472EC5"/>
    <w:rsid w:val="004735FB"/>
    <w:rsid w:val="00476BD9"/>
    <w:rsid w:val="00476F95"/>
    <w:rsid w:val="00480D0B"/>
    <w:rsid w:val="004812AB"/>
    <w:rsid w:val="00482628"/>
    <w:rsid w:val="004829AD"/>
    <w:rsid w:val="00484A3E"/>
    <w:rsid w:val="004855E1"/>
    <w:rsid w:val="00490485"/>
    <w:rsid w:val="00494425"/>
    <w:rsid w:val="00496C12"/>
    <w:rsid w:val="004971F6"/>
    <w:rsid w:val="004A17DF"/>
    <w:rsid w:val="004A3026"/>
    <w:rsid w:val="004A31D4"/>
    <w:rsid w:val="004A74E7"/>
    <w:rsid w:val="004B0036"/>
    <w:rsid w:val="004B0718"/>
    <w:rsid w:val="004B2CEB"/>
    <w:rsid w:val="004B6DCF"/>
    <w:rsid w:val="004C2AC5"/>
    <w:rsid w:val="004C73DA"/>
    <w:rsid w:val="004D4130"/>
    <w:rsid w:val="004D7AB7"/>
    <w:rsid w:val="004E3A90"/>
    <w:rsid w:val="004E422D"/>
    <w:rsid w:val="004E5806"/>
    <w:rsid w:val="004E60B5"/>
    <w:rsid w:val="004E73F0"/>
    <w:rsid w:val="004F0A7E"/>
    <w:rsid w:val="004F1052"/>
    <w:rsid w:val="004F121D"/>
    <w:rsid w:val="004F3018"/>
    <w:rsid w:val="004F63D3"/>
    <w:rsid w:val="00502BD0"/>
    <w:rsid w:val="00503D27"/>
    <w:rsid w:val="0050655C"/>
    <w:rsid w:val="00507DD6"/>
    <w:rsid w:val="00510536"/>
    <w:rsid w:val="0051371B"/>
    <w:rsid w:val="005141CA"/>
    <w:rsid w:val="00516060"/>
    <w:rsid w:val="00520563"/>
    <w:rsid w:val="0052256F"/>
    <w:rsid w:val="005243F0"/>
    <w:rsid w:val="00525DCD"/>
    <w:rsid w:val="00525F99"/>
    <w:rsid w:val="00527E31"/>
    <w:rsid w:val="00530021"/>
    <w:rsid w:val="005305C9"/>
    <w:rsid w:val="0053065E"/>
    <w:rsid w:val="00530894"/>
    <w:rsid w:val="00530BE1"/>
    <w:rsid w:val="00530C39"/>
    <w:rsid w:val="00531461"/>
    <w:rsid w:val="00531F7C"/>
    <w:rsid w:val="0053257A"/>
    <w:rsid w:val="0053445B"/>
    <w:rsid w:val="00534FEC"/>
    <w:rsid w:val="00536F56"/>
    <w:rsid w:val="00543A04"/>
    <w:rsid w:val="0054569B"/>
    <w:rsid w:val="0054793C"/>
    <w:rsid w:val="00551B2B"/>
    <w:rsid w:val="0055314A"/>
    <w:rsid w:val="0055493E"/>
    <w:rsid w:val="00554D59"/>
    <w:rsid w:val="005563FC"/>
    <w:rsid w:val="00556CD6"/>
    <w:rsid w:val="00562778"/>
    <w:rsid w:val="005638F5"/>
    <w:rsid w:val="00564A41"/>
    <w:rsid w:val="00565E09"/>
    <w:rsid w:val="0057002D"/>
    <w:rsid w:val="00570038"/>
    <w:rsid w:val="005700E6"/>
    <w:rsid w:val="005717EC"/>
    <w:rsid w:val="00573246"/>
    <w:rsid w:val="00573CA6"/>
    <w:rsid w:val="00575259"/>
    <w:rsid w:val="00576380"/>
    <w:rsid w:val="00580D4B"/>
    <w:rsid w:val="005829CF"/>
    <w:rsid w:val="00585BBA"/>
    <w:rsid w:val="00585EF2"/>
    <w:rsid w:val="00586958"/>
    <w:rsid w:val="00587DD2"/>
    <w:rsid w:val="00590632"/>
    <w:rsid w:val="005918E4"/>
    <w:rsid w:val="0059433F"/>
    <w:rsid w:val="005964ED"/>
    <w:rsid w:val="005968AD"/>
    <w:rsid w:val="00597B83"/>
    <w:rsid w:val="005A1BE0"/>
    <w:rsid w:val="005A2AF8"/>
    <w:rsid w:val="005B265E"/>
    <w:rsid w:val="005C2C53"/>
    <w:rsid w:val="005C32E6"/>
    <w:rsid w:val="005C447E"/>
    <w:rsid w:val="005C6193"/>
    <w:rsid w:val="005D00C0"/>
    <w:rsid w:val="005D0870"/>
    <w:rsid w:val="005D1734"/>
    <w:rsid w:val="005D2920"/>
    <w:rsid w:val="005D498C"/>
    <w:rsid w:val="005D74C2"/>
    <w:rsid w:val="005E0DF4"/>
    <w:rsid w:val="005E1D7C"/>
    <w:rsid w:val="005E246B"/>
    <w:rsid w:val="005E4563"/>
    <w:rsid w:val="005E7945"/>
    <w:rsid w:val="005F1753"/>
    <w:rsid w:val="005F23CD"/>
    <w:rsid w:val="005F3E7B"/>
    <w:rsid w:val="00602592"/>
    <w:rsid w:val="00602FD9"/>
    <w:rsid w:val="006149AC"/>
    <w:rsid w:val="00614A2A"/>
    <w:rsid w:val="00615B91"/>
    <w:rsid w:val="00616489"/>
    <w:rsid w:val="00617227"/>
    <w:rsid w:val="00617392"/>
    <w:rsid w:val="00620A58"/>
    <w:rsid w:val="00626321"/>
    <w:rsid w:val="006301A0"/>
    <w:rsid w:val="00631216"/>
    <w:rsid w:val="00633615"/>
    <w:rsid w:val="00634021"/>
    <w:rsid w:val="00634CC9"/>
    <w:rsid w:val="00636682"/>
    <w:rsid w:val="0064111A"/>
    <w:rsid w:val="006428D3"/>
    <w:rsid w:val="006465E1"/>
    <w:rsid w:val="006467C9"/>
    <w:rsid w:val="00651942"/>
    <w:rsid w:val="006523EE"/>
    <w:rsid w:val="0065287A"/>
    <w:rsid w:val="00653FD8"/>
    <w:rsid w:val="00655230"/>
    <w:rsid w:val="006649FA"/>
    <w:rsid w:val="00667AC7"/>
    <w:rsid w:val="00676F2E"/>
    <w:rsid w:val="0068010C"/>
    <w:rsid w:val="00680866"/>
    <w:rsid w:val="0068123E"/>
    <w:rsid w:val="00687047"/>
    <w:rsid w:val="00687421"/>
    <w:rsid w:val="00693CC5"/>
    <w:rsid w:val="006963D1"/>
    <w:rsid w:val="00696590"/>
    <w:rsid w:val="006A228F"/>
    <w:rsid w:val="006A621D"/>
    <w:rsid w:val="006A7122"/>
    <w:rsid w:val="006B3A40"/>
    <w:rsid w:val="006B533E"/>
    <w:rsid w:val="006B58B1"/>
    <w:rsid w:val="006C3D48"/>
    <w:rsid w:val="006C408E"/>
    <w:rsid w:val="006C55C1"/>
    <w:rsid w:val="006D4E64"/>
    <w:rsid w:val="006D4EAA"/>
    <w:rsid w:val="006D683C"/>
    <w:rsid w:val="006D708D"/>
    <w:rsid w:val="006E056E"/>
    <w:rsid w:val="006E5459"/>
    <w:rsid w:val="006E5F7D"/>
    <w:rsid w:val="00700403"/>
    <w:rsid w:val="0070177A"/>
    <w:rsid w:val="0070231E"/>
    <w:rsid w:val="00703D06"/>
    <w:rsid w:val="007046D8"/>
    <w:rsid w:val="0070480C"/>
    <w:rsid w:val="00705C86"/>
    <w:rsid w:val="00705CF7"/>
    <w:rsid w:val="0070682E"/>
    <w:rsid w:val="00707742"/>
    <w:rsid w:val="00707B68"/>
    <w:rsid w:val="00713D20"/>
    <w:rsid w:val="0072060B"/>
    <w:rsid w:val="00725289"/>
    <w:rsid w:val="007328AF"/>
    <w:rsid w:val="00735E89"/>
    <w:rsid w:val="00742884"/>
    <w:rsid w:val="00746F68"/>
    <w:rsid w:val="00750509"/>
    <w:rsid w:val="00752801"/>
    <w:rsid w:val="00755CE2"/>
    <w:rsid w:val="00757D7D"/>
    <w:rsid w:val="00760EF5"/>
    <w:rsid w:val="00761E40"/>
    <w:rsid w:val="00767042"/>
    <w:rsid w:val="007670E6"/>
    <w:rsid w:val="00775047"/>
    <w:rsid w:val="0078531D"/>
    <w:rsid w:val="0078674A"/>
    <w:rsid w:val="00790433"/>
    <w:rsid w:val="00792818"/>
    <w:rsid w:val="0079420C"/>
    <w:rsid w:val="00797FF2"/>
    <w:rsid w:val="007A396B"/>
    <w:rsid w:val="007A668E"/>
    <w:rsid w:val="007B0FF7"/>
    <w:rsid w:val="007B2BC6"/>
    <w:rsid w:val="007B38C7"/>
    <w:rsid w:val="007C241C"/>
    <w:rsid w:val="007C2818"/>
    <w:rsid w:val="007C68F1"/>
    <w:rsid w:val="007D0B50"/>
    <w:rsid w:val="007D1CD7"/>
    <w:rsid w:val="007D20DF"/>
    <w:rsid w:val="007D2D93"/>
    <w:rsid w:val="007D5A6A"/>
    <w:rsid w:val="007E2FCD"/>
    <w:rsid w:val="007E52EE"/>
    <w:rsid w:val="007E6FDC"/>
    <w:rsid w:val="007F0B77"/>
    <w:rsid w:val="007F3751"/>
    <w:rsid w:val="00801104"/>
    <w:rsid w:val="008028A3"/>
    <w:rsid w:val="00803397"/>
    <w:rsid w:val="00804811"/>
    <w:rsid w:val="0080684F"/>
    <w:rsid w:val="00806883"/>
    <w:rsid w:val="00810C1D"/>
    <w:rsid w:val="008140C9"/>
    <w:rsid w:val="00814B29"/>
    <w:rsid w:val="00815A11"/>
    <w:rsid w:val="00817AD7"/>
    <w:rsid w:val="00820A9B"/>
    <w:rsid w:val="00820E42"/>
    <w:rsid w:val="00822074"/>
    <w:rsid w:val="00823510"/>
    <w:rsid w:val="00826CB6"/>
    <w:rsid w:val="008306BC"/>
    <w:rsid w:val="008307CB"/>
    <w:rsid w:val="008327FC"/>
    <w:rsid w:val="008330BD"/>
    <w:rsid w:val="00834B86"/>
    <w:rsid w:val="0083678D"/>
    <w:rsid w:val="00840082"/>
    <w:rsid w:val="008453BC"/>
    <w:rsid w:val="00850262"/>
    <w:rsid w:val="008502D7"/>
    <w:rsid w:val="00851085"/>
    <w:rsid w:val="00853640"/>
    <w:rsid w:val="00855266"/>
    <w:rsid w:val="00856B5F"/>
    <w:rsid w:val="00857AF6"/>
    <w:rsid w:val="00860D99"/>
    <w:rsid w:val="00864356"/>
    <w:rsid w:val="00865D86"/>
    <w:rsid w:val="008678FD"/>
    <w:rsid w:val="00871047"/>
    <w:rsid w:val="00872032"/>
    <w:rsid w:val="00872D31"/>
    <w:rsid w:val="008735EE"/>
    <w:rsid w:val="0087387E"/>
    <w:rsid w:val="00873A39"/>
    <w:rsid w:val="00874120"/>
    <w:rsid w:val="008766A9"/>
    <w:rsid w:val="0087672F"/>
    <w:rsid w:val="00880968"/>
    <w:rsid w:val="00881B1D"/>
    <w:rsid w:val="008823D1"/>
    <w:rsid w:val="008847D7"/>
    <w:rsid w:val="00886FEB"/>
    <w:rsid w:val="00887070"/>
    <w:rsid w:val="008876D9"/>
    <w:rsid w:val="00890DA6"/>
    <w:rsid w:val="008A3554"/>
    <w:rsid w:val="008A5509"/>
    <w:rsid w:val="008A76D9"/>
    <w:rsid w:val="008A7EBB"/>
    <w:rsid w:val="008B05F7"/>
    <w:rsid w:val="008B1EFB"/>
    <w:rsid w:val="008B416B"/>
    <w:rsid w:val="008B6133"/>
    <w:rsid w:val="008C04EE"/>
    <w:rsid w:val="008C21D3"/>
    <w:rsid w:val="008C5913"/>
    <w:rsid w:val="008C5A22"/>
    <w:rsid w:val="008C78FB"/>
    <w:rsid w:val="008C7B69"/>
    <w:rsid w:val="008C7E52"/>
    <w:rsid w:val="008D02F3"/>
    <w:rsid w:val="008D24DE"/>
    <w:rsid w:val="008D30D6"/>
    <w:rsid w:val="008D31FB"/>
    <w:rsid w:val="008D4292"/>
    <w:rsid w:val="008D534D"/>
    <w:rsid w:val="008D7A22"/>
    <w:rsid w:val="008E768C"/>
    <w:rsid w:val="008E7818"/>
    <w:rsid w:val="008F1983"/>
    <w:rsid w:val="008F3B65"/>
    <w:rsid w:val="008F3E8D"/>
    <w:rsid w:val="008F7020"/>
    <w:rsid w:val="00901175"/>
    <w:rsid w:val="00901364"/>
    <w:rsid w:val="00905C8C"/>
    <w:rsid w:val="00905F1B"/>
    <w:rsid w:val="00906231"/>
    <w:rsid w:val="0092317E"/>
    <w:rsid w:val="00927B84"/>
    <w:rsid w:val="009327F7"/>
    <w:rsid w:val="009332CF"/>
    <w:rsid w:val="0093483D"/>
    <w:rsid w:val="00935471"/>
    <w:rsid w:val="00936DE8"/>
    <w:rsid w:val="00937515"/>
    <w:rsid w:val="0093775B"/>
    <w:rsid w:val="009406F3"/>
    <w:rsid w:val="00943A29"/>
    <w:rsid w:val="00944A3F"/>
    <w:rsid w:val="00945A20"/>
    <w:rsid w:val="0095308B"/>
    <w:rsid w:val="00954D0D"/>
    <w:rsid w:val="0095647B"/>
    <w:rsid w:val="009573C3"/>
    <w:rsid w:val="009608AA"/>
    <w:rsid w:val="00960E94"/>
    <w:rsid w:val="00967E7A"/>
    <w:rsid w:val="00967F4F"/>
    <w:rsid w:val="00972508"/>
    <w:rsid w:val="009727F2"/>
    <w:rsid w:val="00972FD3"/>
    <w:rsid w:val="00976746"/>
    <w:rsid w:val="00976DC0"/>
    <w:rsid w:val="00977782"/>
    <w:rsid w:val="009778A5"/>
    <w:rsid w:val="0098043D"/>
    <w:rsid w:val="00980A47"/>
    <w:rsid w:val="00986C76"/>
    <w:rsid w:val="009927A6"/>
    <w:rsid w:val="00995ED8"/>
    <w:rsid w:val="00997F4D"/>
    <w:rsid w:val="009A1647"/>
    <w:rsid w:val="009A1760"/>
    <w:rsid w:val="009A25B4"/>
    <w:rsid w:val="009A3030"/>
    <w:rsid w:val="009B1C79"/>
    <w:rsid w:val="009B309F"/>
    <w:rsid w:val="009B484F"/>
    <w:rsid w:val="009B48D4"/>
    <w:rsid w:val="009C1D41"/>
    <w:rsid w:val="009C33CE"/>
    <w:rsid w:val="009C48C7"/>
    <w:rsid w:val="009C6ECC"/>
    <w:rsid w:val="009D390E"/>
    <w:rsid w:val="009D5C62"/>
    <w:rsid w:val="009D6C1D"/>
    <w:rsid w:val="009E0E33"/>
    <w:rsid w:val="009E1F05"/>
    <w:rsid w:val="009E723F"/>
    <w:rsid w:val="00A02F88"/>
    <w:rsid w:val="00A03275"/>
    <w:rsid w:val="00A032D5"/>
    <w:rsid w:val="00A06D4C"/>
    <w:rsid w:val="00A130C0"/>
    <w:rsid w:val="00A15CF0"/>
    <w:rsid w:val="00A16257"/>
    <w:rsid w:val="00A16CC9"/>
    <w:rsid w:val="00A17988"/>
    <w:rsid w:val="00A3189F"/>
    <w:rsid w:val="00A32140"/>
    <w:rsid w:val="00A36E91"/>
    <w:rsid w:val="00A413B3"/>
    <w:rsid w:val="00A4362D"/>
    <w:rsid w:val="00A54B1B"/>
    <w:rsid w:val="00A55B16"/>
    <w:rsid w:val="00A56CCC"/>
    <w:rsid w:val="00A5744A"/>
    <w:rsid w:val="00A60101"/>
    <w:rsid w:val="00A62B73"/>
    <w:rsid w:val="00A64840"/>
    <w:rsid w:val="00A64E2A"/>
    <w:rsid w:val="00A6769A"/>
    <w:rsid w:val="00A7488B"/>
    <w:rsid w:val="00A76206"/>
    <w:rsid w:val="00A81F0A"/>
    <w:rsid w:val="00A8286B"/>
    <w:rsid w:val="00A87A15"/>
    <w:rsid w:val="00A90CAF"/>
    <w:rsid w:val="00A91F81"/>
    <w:rsid w:val="00A9253F"/>
    <w:rsid w:val="00A94A3F"/>
    <w:rsid w:val="00A95C65"/>
    <w:rsid w:val="00AA148B"/>
    <w:rsid w:val="00AA2792"/>
    <w:rsid w:val="00AA45E1"/>
    <w:rsid w:val="00AA5652"/>
    <w:rsid w:val="00AA7C70"/>
    <w:rsid w:val="00AB0D9E"/>
    <w:rsid w:val="00AB280B"/>
    <w:rsid w:val="00AB4933"/>
    <w:rsid w:val="00AB4E74"/>
    <w:rsid w:val="00AB54C9"/>
    <w:rsid w:val="00AB5835"/>
    <w:rsid w:val="00AB67C3"/>
    <w:rsid w:val="00AB7290"/>
    <w:rsid w:val="00AC04A4"/>
    <w:rsid w:val="00AC0941"/>
    <w:rsid w:val="00AC4335"/>
    <w:rsid w:val="00AC57D9"/>
    <w:rsid w:val="00AC7265"/>
    <w:rsid w:val="00AC72F3"/>
    <w:rsid w:val="00AD2670"/>
    <w:rsid w:val="00AD28C4"/>
    <w:rsid w:val="00AD2A51"/>
    <w:rsid w:val="00AD2BD7"/>
    <w:rsid w:val="00AD74B7"/>
    <w:rsid w:val="00AD7C64"/>
    <w:rsid w:val="00AE1134"/>
    <w:rsid w:val="00AE2ACF"/>
    <w:rsid w:val="00AE3D19"/>
    <w:rsid w:val="00AE4364"/>
    <w:rsid w:val="00AE4C89"/>
    <w:rsid w:val="00AE74FD"/>
    <w:rsid w:val="00AF0CCC"/>
    <w:rsid w:val="00B01A89"/>
    <w:rsid w:val="00B01E79"/>
    <w:rsid w:val="00B0234E"/>
    <w:rsid w:val="00B026F4"/>
    <w:rsid w:val="00B03CF7"/>
    <w:rsid w:val="00B0599A"/>
    <w:rsid w:val="00B05F35"/>
    <w:rsid w:val="00B074A4"/>
    <w:rsid w:val="00B15E98"/>
    <w:rsid w:val="00B17432"/>
    <w:rsid w:val="00B278E0"/>
    <w:rsid w:val="00B27C19"/>
    <w:rsid w:val="00B31669"/>
    <w:rsid w:val="00B32363"/>
    <w:rsid w:val="00B323AD"/>
    <w:rsid w:val="00B34ECF"/>
    <w:rsid w:val="00B359CA"/>
    <w:rsid w:val="00B367D2"/>
    <w:rsid w:val="00B42525"/>
    <w:rsid w:val="00B42696"/>
    <w:rsid w:val="00B43520"/>
    <w:rsid w:val="00B4445D"/>
    <w:rsid w:val="00B452AC"/>
    <w:rsid w:val="00B46495"/>
    <w:rsid w:val="00B46C80"/>
    <w:rsid w:val="00B470B7"/>
    <w:rsid w:val="00B474D7"/>
    <w:rsid w:val="00B51C06"/>
    <w:rsid w:val="00B530A9"/>
    <w:rsid w:val="00B56DFA"/>
    <w:rsid w:val="00B61838"/>
    <w:rsid w:val="00B61EE9"/>
    <w:rsid w:val="00B64EF0"/>
    <w:rsid w:val="00B66894"/>
    <w:rsid w:val="00B72AE8"/>
    <w:rsid w:val="00B72BCA"/>
    <w:rsid w:val="00B731C5"/>
    <w:rsid w:val="00B7733E"/>
    <w:rsid w:val="00B81CEC"/>
    <w:rsid w:val="00B84BB6"/>
    <w:rsid w:val="00B95629"/>
    <w:rsid w:val="00B95ADC"/>
    <w:rsid w:val="00B96D44"/>
    <w:rsid w:val="00BA072B"/>
    <w:rsid w:val="00BA1349"/>
    <w:rsid w:val="00BA17B6"/>
    <w:rsid w:val="00BA2B52"/>
    <w:rsid w:val="00BA318E"/>
    <w:rsid w:val="00BA4F51"/>
    <w:rsid w:val="00BA67B4"/>
    <w:rsid w:val="00BB0169"/>
    <w:rsid w:val="00BB41F2"/>
    <w:rsid w:val="00BC3979"/>
    <w:rsid w:val="00BC3C41"/>
    <w:rsid w:val="00BC4D72"/>
    <w:rsid w:val="00BC590A"/>
    <w:rsid w:val="00BC59BF"/>
    <w:rsid w:val="00BD2020"/>
    <w:rsid w:val="00BD6995"/>
    <w:rsid w:val="00BE2B6D"/>
    <w:rsid w:val="00BE3302"/>
    <w:rsid w:val="00BE3804"/>
    <w:rsid w:val="00BE426E"/>
    <w:rsid w:val="00BE494D"/>
    <w:rsid w:val="00BE6457"/>
    <w:rsid w:val="00BE7775"/>
    <w:rsid w:val="00BF5AC8"/>
    <w:rsid w:val="00C00D82"/>
    <w:rsid w:val="00C027D7"/>
    <w:rsid w:val="00C10CDA"/>
    <w:rsid w:val="00C13FAC"/>
    <w:rsid w:val="00C266FC"/>
    <w:rsid w:val="00C27070"/>
    <w:rsid w:val="00C27E65"/>
    <w:rsid w:val="00C33011"/>
    <w:rsid w:val="00C335DD"/>
    <w:rsid w:val="00C33A9C"/>
    <w:rsid w:val="00C33FC0"/>
    <w:rsid w:val="00C414E0"/>
    <w:rsid w:val="00C41DDF"/>
    <w:rsid w:val="00C41F67"/>
    <w:rsid w:val="00C43FEC"/>
    <w:rsid w:val="00C47D85"/>
    <w:rsid w:val="00C53D86"/>
    <w:rsid w:val="00C5795D"/>
    <w:rsid w:val="00C656AA"/>
    <w:rsid w:val="00C73F26"/>
    <w:rsid w:val="00C77F2B"/>
    <w:rsid w:val="00C824F1"/>
    <w:rsid w:val="00C8680A"/>
    <w:rsid w:val="00C8790E"/>
    <w:rsid w:val="00C879F1"/>
    <w:rsid w:val="00C91493"/>
    <w:rsid w:val="00C93EE7"/>
    <w:rsid w:val="00C94090"/>
    <w:rsid w:val="00CA34C7"/>
    <w:rsid w:val="00CA3513"/>
    <w:rsid w:val="00CA6068"/>
    <w:rsid w:val="00CA7B34"/>
    <w:rsid w:val="00CB6FAD"/>
    <w:rsid w:val="00CC0120"/>
    <w:rsid w:val="00CC1596"/>
    <w:rsid w:val="00CC1D04"/>
    <w:rsid w:val="00CC44DC"/>
    <w:rsid w:val="00CC4977"/>
    <w:rsid w:val="00CC5722"/>
    <w:rsid w:val="00CC7423"/>
    <w:rsid w:val="00CC773A"/>
    <w:rsid w:val="00CC783A"/>
    <w:rsid w:val="00CD4674"/>
    <w:rsid w:val="00CD6C47"/>
    <w:rsid w:val="00CE28CE"/>
    <w:rsid w:val="00CE46E4"/>
    <w:rsid w:val="00CE47C9"/>
    <w:rsid w:val="00CE5255"/>
    <w:rsid w:val="00CE5AFF"/>
    <w:rsid w:val="00CE6EC2"/>
    <w:rsid w:val="00CE7B5E"/>
    <w:rsid w:val="00CE7C94"/>
    <w:rsid w:val="00CF0829"/>
    <w:rsid w:val="00CF0E39"/>
    <w:rsid w:val="00CF176E"/>
    <w:rsid w:val="00CF259C"/>
    <w:rsid w:val="00CF2623"/>
    <w:rsid w:val="00CF3B92"/>
    <w:rsid w:val="00CF7EFC"/>
    <w:rsid w:val="00D01E68"/>
    <w:rsid w:val="00D03705"/>
    <w:rsid w:val="00D060DE"/>
    <w:rsid w:val="00D06849"/>
    <w:rsid w:val="00D076DD"/>
    <w:rsid w:val="00D116B9"/>
    <w:rsid w:val="00D13A49"/>
    <w:rsid w:val="00D15ECA"/>
    <w:rsid w:val="00D169E5"/>
    <w:rsid w:val="00D1709F"/>
    <w:rsid w:val="00D21094"/>
    <w:rsid w:val="00D21C5D"/>
    <w:rsid w:val="00D237FD"/>
    <w:rsid w:val="00D24360"/>
    <w:rsid w:val="00D26C24"/>
    <w:rsid w:val="00D33148"/>
    <w:rsid w:val="00D35639"/>
    <w:rsid w:val="00D35FDB"/>
    <w:rsid w:val="00D423D7"/>
    <w:rsid w:val="00D548F7"/>
    <w:rsid w:val="00D56E39"/>
    <w:rsid w:val="00D60950"/>
    <w:rsid w:val="00D60DC4"/>
    <w:rsid w:val="00D60DEE"/>
    <w:rsid w:val="00D64969"/>
    <w:rsid w:val="00D649F9"/>
    <w:rsid w:val="00D66D4C"/>
    <w:rsid w:val="00D70C5B"/>
    <w:rsid w:val="00D71DC9"/>
    <w:rsid w:val="00D754F0"/>
    <w:rsid w:val="00D76230"/>
    <w:rsid w:val="00D76C8E"/>
    <w:rsid w:val="00D81D5F"/>
    <w:rsid w:val="00D84B15"/>
    <w:rsid w:val="00D85BD7"/>
    <w:rsid w:val="00D85C48"/>
    <w:rsid w:val="00D86B9A"/>
    <w:rsid w:val="00D927C0"/>
    <w:rsid w:val="00D9332C"/>
    <w:rsid w:val="00D94683"/>
    <w:rsid w:val="00D94AEA"/>
    <w:rsid w:val="00D95A5F"/>
    <w:rsid w:val="00D95D33"/>
    <w:rsid w:val="00D95E49"/>
    <w:rsid w:val="00D96732"/>
    <w:rsid w:val="00DA24AD"/>
    <w:rsid w:val="00DA478A"/>
    <w:rsid w:val="00DA5366"/>
    <w:rsid w:val="00DA5811"/>
    <w:rsid w:val="00DA6BBD"/>
    <w:rsid w:val="00DA73A3"/>
    <w:rsid w:val="00DA741D"/>
    <w:rsid w:val="00DA7576"/>
    <w:rsid w:val="00DA79CF"/>
    <w:rsid w:val="00DB1123"/>
    <w:rsid w:val="00DB2887"/>
    <w:rsid w:val="00DB5A18"/>
    <w:rsid w:val="00DB7E9A"/>
    <w:rsid w:val="00DC222C"/>
    <w:rsid w:val="00DD06E2"/>
    <w:rsid w:val="00DD2C11"/>
    <w:rsid w:val="00DD3834"/>
    <w:rsid w:val="00DD4155"/>
    <w:rsid w:val="00DD44F5"/>
    <w:rsid w:val="00DE2415"/>
    <w:rsid w:val="00DE3444"/>
    <w:rsid w:val="00DF06CC"/>
    <w:rsid w:val="00DF0B48"/>
    <w:rsid w:val="00DF0ED4"/>
    <w:rsid w:val="00E01810"/>
    <w:rsid w:val="00E02EC1"/>
    <w:rsid w:val="00E06709"/>
    <w:rsid w:val="00E07021"/>
    <w:rsid w:val="00E13D6A"/>
    <w:rsid w:val="00E1640B"/>
    <w:rsid w:val="00E164A8"/>
    <w:rsid w:val="00E2032E"/>
    <w:rsid w:val="00E20A0F"/>
    <w:rsid w:val="00E2116A"/>
    <w:rsid w:val="00E22ECE"/>
    <w:rsid w:val="00E23FDC"/>
    <w:rsid w:val="00E248BD"/>
    <w:rsid w:val="00E24B5D"/>
    <w:rsid w:val="00E265F9"/>
    <w:rsid w:val="00E319C1"/>
    <w:rsid w:val="00E34C6B"/>
    <w:rsid w:val="00E370BB"/>
    <w:rsid w:val="00E3769B"/>
    <w:rsid w:val="00E37C5F"/>
    <w:rsid w:val="00E4005B"/>
    <w:rsid w:val="00E4022A"/>
    <w:rsid w:val="00E419A3"/>
    <w:rsid w:val="00E46490"/>
    <w:rsid w:val="00E50803"/>
    <w:rsid w:val="00E5092E"/>
    <w:rsid w:val="00E54BC3"/>
    <w:rsid w:val="00E5602A"/>
    <w:rsid w:val="00E56AAB"/>
    <w:rsid w:val="00E601A4"/>
    <w:rsid w:val="00E67245"/>
    <w:rsid w:val="00E7064A"/>
    <w:rsid w:val="00E717FF"/>
    <w:rsid w:val="00E72D84"/>
    <w:rsid w:val="00E73D51"/>
    <w:rsid w:val="00E73DA9"/>
    <w:rsid w:val="00E75789"/>
    <w:rsid w:val="00E84194"/>
    <w:rsid w:val="00E841A0"/>
    <w:rsid w:val="00E91018"/>
    <w:rsid w:val="00E9228B"/>
    <w:rsid w:val="00E9343D"/>
    <w:rsid w:val="00E93577"/>
    <w:rsid w:val="00E94ECD"/>
    <w:rsid w:val="00E95537"/>
    <w:rsid w:val="00E95A3A"/>
    <w:rsid w:val="00E973C2"/>
    <w:rsid w:val="00EA4B21"/>
    <w:rsid w:val="00EA60BE"/>
    <w:rsid w:val="00EA6389"/>
    <w:rsid w:val="00EB419A"/>
    <w:rsid w:val="00EC25E5"/>
    <w:rsid w:val="00EC376C"/>
    <w:rsid w:val="00EC46F9"/>
    <w:rsid w:val="00EC64CC"/>
    <w:rsid w:val="00EC6652"/>
    <w:rsid w:val="00ED049E"/>
    <w:rsid w:val="00ED396E"/>
    <w:rsid w:val="00EE138B"/>
    <w:rsid w:val="00EE3E75"/>
    <w:rsid w:val="00EE59ED"/>
    <w:rsid w:val="00EF03BC"/>
    <w:rsid w:val="00EF06A4"/>
    <w:rsid w:val="00EF20B1"/>
    <w:rsid w:val="00EF40F3"/>
    <w:rsid w:val="00EF473A"/>
    <w:rsid w:val="00EF4B5A"/>
    <w:rsid w:val="00EF51A1"/>
    <w:rsid w:val="00EF5C43"/>
    <w:rsid w:val="00EF627A"/>
    <w:rsid w:val="00F00D3E"/>
    <w:rsid w:val="00F01BE2"/>
    <w:rsid w:val="00F02E72"/>
    <w:rsid w:val="00F04F02"/>
    <w:rsid w:val="00F0694F"/>
    <w:rsid w:val="00F06DE1"/>
    <w:rsid w:val="00F0780E"/>
    <w:rsid w:val="00F10FCD"/>
    <w:rsid w:val="00F11065"/>
    <w:rsid w:val="00F13AC8"/>
    <w:rsid w:val="00F222FF"/>
    <w:rsid w:val="00F25E44"/>
    <w:rsid w:val="00F2713A"/>
    <w:rsid w:val="00F30BFD"/>
    <w:rsid w:val="00F3311A"/>
    <w:rsid w:val="00F333F3"/>
    <w:rsid w:val="00F34163"/>
    <w:rsid w:val="00F34516"/>
    <w:rsid w:val="00F3516D"/>
    <w:rsid w:val="00F42B1F"/>
    <w:rsid w:val="00F500C2"/>
    <w:rsid w:val="00F503DB"/>
    <w:rsid w:val="00F52013"/>
    <w:rsid w:val="00F560EF"/>
    <w:rsid w:val="00F5645C"/>
    <w:rsid w:val="00F60706"/>
    <w:rsid w:val="00F60EAF"/>
    <w:rsid w:val="00F60FB3"/>
    <w:rsid w:val="00F618D2"/>
    <w:rsid w:val="00F62B7D"/>
    <w:rsid w:val="00F63582"/>
    <w:rsid w:val="00F65C3C"/>
    <w:rsid w:val="00F67002"/>
    <w:rsid w:val="00F67329"/>
    <w:rsid w:val="00F70507"/>
    <w:rsid w:val="00F71211"/>
    <w:rsid w:val="00F739F4"/>
    <w:rsid w:val="00F75D2F"/>
    <w:rsid w:val="00F81656"/>
    <w:rsid w:val="00F824BC"/>
    <w:rsid w:val="00F83B82"/>
    <w:rsid w:val="00F84F41"/>
    <w:rsid w:val="00F85A16"/>
    <w:rsid w:val="00F85AC1"/>
    <w:rsid w:val="00F86215"/>
    <w:rsid w:val="00F87528"/>
    <w:rsid w:val="00F87C29"/>
    <w:rsid w:val="00F91D7F"/>
    <w:rsid w:val="00F920A8"/>
    <w:rsid w:val="00F9241B"/>
    <w:rsid w:val="00F92F62"/>
    <w:rsid w:val="00F93115"/>
    <w:rsid w:val="00F93A32"/>
    <w:rsid w:val="00F93D68"/>
    <w:rsid w:val="00F957EB"/>
    <w:rsid w:val="00F96430"/>
    <w:rsid w:val="00FA272A"/>
    <w:rsid w:val="00FA4180"/>
    <w:rsid w:val="00FA4CD6"/>
    <w:rsid w:val="00FA742B"/>
    <w:rsid w:val="00FB5FEE"/>
    <w:rsid w:val="00FB6383"/>
    <w:rsid w:val="00FB6B42"/>
    <w:rsid w:val="00FB7B49"/>
    <w:rsid w:val="00FC33C6"/>
    <w:rsid w:val="00FC604A"/>
    <w:rsid w:val="00FC6796"/>
    <w:rsid w:val="00FD41B3"/>
    <w:rsid w:val="00FD56B2"/>
    <w:rsid w:val="00FD6B1D"/>
    <w:rsid w:val="00FE127A"/>
    <w:rsid w:val="00FE1F74"/>
    <w:rsid w:val="00FE3792"/>
    <w:rsid w:val="00FE3B50"/>
    <w:rsid w:val="00FE3FD1"/>
    <w:rsid w:val="00FF27EF"/>
    <w:rsid w:val="00FF38E8"/>
    <w:rsid w:val="00FF42F4"/>
    <w:rsid w:val="00FF778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43ADE"/>
  <w15:chartTrackingRefBased/>
  <w15:docId w15:val="{279F7C58-F5C5-485B-ABA0-47D8BB47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09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A02F88"/>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A02F88"/>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A02F88"/>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A02F88"/>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A02F88"/>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b/>
      <w:caps/>
      <w:sz w:val="26"/>
      <w:lang w:val="en-US" w:eastAsia="en-US"/>
    </w:rPr>
  </w:style>
  <w:style w:type="character" w:customStyle="1" w:styleId="Antrat2Diagrama">
    <w:name w:val="Antraštė 2 Diagrama"/>
    <w:link w:val="Antrat2"/>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rsid w:val="00F34163"/>
    <w:rPr>
      <w:rFonts w:eastAsia="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noProof/>
      <w:sz w:val="22"/>
      <w:lang w:val="en-GB" w:eastAsia="en-US"/>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A02F88"/>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A02F88"/>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snapToGrid w:val="0"/>
      <w:sz w:val="16"/>
      <w:szCs w:val="16"/>
      <w:lang w:val="en-GB" w:eastAsia="x-none"/>
    </w:rPr>
  </w:style>
  <w:style w:type="character" w:styleId="Komentaronuoroda">
    <w:name w:val="annotation reference"/>
    <w:rsid w:val="00A02F88"/>
    <w:rPr>
      <w:sz w:val="16"/>
      <w:szCs w:val="16"/>
    </w:rPr>
  </w:style>
  <w:style w:type="paragraph" w:styleId="Komentarotekstas">
    <w:name w:val="annotation text"/>
    <w:basedOn w:val="prastasis"/>
    <w:link w:val="KomentarotekstasDiagrama"/>
    <w:rsid w:val="00A02F88"/>
    <w:rPr>
      <w:sz w:val="20"/>
    </w:rPr>
  </w:style>
  <w:style w:type="character" w:customStyle="1" w:styleId="KomentarotekstasDiagrama">
    <w:name w:val="Komentaro tekstas Diagrama"/>
    <w:link w:val="Komentarotekstas"/>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rsid w:val="00A02F88"/>
    <w:rPr>
      <w:b/>
      <w:bCs/>
    </w:rPr>
  </w:style>
  <w:style w:type="character" w:customStyle="1" w:styleId="KomentarotemaDiagrama">
    <w:name w:val="Komentaro tema Diagrama"/>
    <w:link w:val="Komentarotema"/>
    <w:rsid w:val="00F34163"/>
    <w:rPr>
      <w:rFonts w:ascii="Times New Roman" w:eastAsia="Times New Roman" w:hAnsi="Times New Roman"/>
      <w:b/>
      <w:bCs/>
      <w:snapToGrid w:val="0"/>
      <w:lang w:val="en-GB" w:eastAsia="en-US"/>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A02F88"/>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sz w:val="22"/>
      <w:lang w:val="en-GB" w:eastAsia="zh-CN"/>
    </w:rPr>
  </w:style>
  <w:style w:type="paragraph" w:styleId="Dokumentostruktra">
    <w:name w:val="Document Map"/>
    <w:basedOn w:val="prastasis"/>
    <w:link w:val="DokumentostruktraDiagrama"/>
    <w:rsid w:val="00A02F88"/>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A02F88"/>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4F1052"/>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4F1052"/>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D21094"/>
  </w:style>
  <w:style w:type="numbering" w:customStyle="1" w:styleId="NoList1">
    <w:name w:val="No List1"/>
    <w:next w:val="Sraonra"/>
    <w:uiPriority w:val="99"/>
    <w:semiHidden/>
    <w:unhideWhenUsed/>
    <w:rsid w:val="00D21094"/>
  </w:style>
  <w:style w:type="paragraph" w:customStyle="1" w:styleId="PI-1EMEASMCA">
    <w:name w:val="PI-1 EMEA_SMCA"/>
    <w:basedOn w:val="Antrat2"/>
    <w:autoRedefine/>
    <w:rsid w:val="00A02F88"/>
    <w:pPr>
      <w:spacing w:before="0" w:after="0" w:line="240" w:lineRule="auto"/>
      <w:ind w:left="567" w:hanging="567"/>
    </w:pPr>
    <w:rPr>
      <w:rFonts w:ascii="Times New Roman" w:eastAsia="Calibri" w:hAnsi="Times New Roman"/>
      <w:bCs w:val="0"/>
      <w:i w:val="0"/>
      <w:iCs w:val="0"/>
      <w:snapToGrid/>
      <w:sz w:val="22"/>
      <w:szCs w:val="22"/>
      <w:lang w:val="lt-LT" w:eastAsia="en-US"/>
    </w:rPr>
  </w:style>
  <w:style w:type="paragraph" w:customStyle="1" w:styleId="PI-1labEMEASMCA">
    <w:name w:val="PI-1_lab EMEA_SMCA"/>
    <w:basedOn w:val="prastasis"/>
    <w:link w:val="PI-1labEMEASMCAChar"/>
    <w:autoRedefine/>
    <w:rsid w:val="00F86215"/>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Calibri"/>
      <w:b/>
      <w:noProof/>
      <w:snapToGrid/>
      <w:szCs w:val="22"/>
      <w:lang w:val="lt-LT"/>
    </w:rPr>
  </w:style>
  <w:style w:type="character" w:customStyle="1" w:styleId="PI-1labEMEASMCAChar">
    <w:name w:val="PI-1_lab EMEA_SMCA Char"/>
    <w:link w:val="PI-1labEMEASMCA"/>
    <w:locked/>
    <w:rsid w:val="00F86215"/>
    <w:rPr>
      <w:rFonts w:ascii="Times New Roman" w:hAnsi="Times New Roman"/>
      <w:b/>
      <w:noProof/>
      <w:sz w:val="22"/>
      <w:szCs w:val="22"/>
      <w:lang w:eastAsia="en-US"/>
    </w:rPr>
  </w:style>
  <w:style w:type="paragraph" w:customStyle="1" w:styleId="PI-2EMEASMCA">
    <w:name w:val="PI-2 EMEA_SMCA"/>
    <w:basedOn w:val="Antrat3"/>
    <w:autoRedefine/>
    <w:rsid w:val="00A02F88"/>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customStyle="1" w:styleId="TTEMEASMCA">
    <w:name w:val="TT EMEA_SMCA"/>
    <w:basedOn w:val="Antrat1"/>
    <w:link w:val="TTEMEASMCAChar"/>
    <w:autoRedefine/>
    <w:rsid w:val="00EF627A"/>
    <w:pPr>
      <w:spacing w:before="0" w:after="0" w:line="240" w:lineRule="auto"/>
      <w:ind w:left="567" w:hanging="567"/>
      <w:jc w:val="center"/>
    </w:pPr>
    <w:rPr>
      <w:rFonts w:eastAsia="Times New Roman"/>
      <w:caps w:val="0"/>
      <w:sz w:val="22"/>
      <w:szCs w:val="22"/>
      <w:lang w:val="lt-LT"/>
    </w:rPr>
  </w:style>
  <w:style w:type="character" w:customStyle="1" w:styleId="TTEMEASMCAChar">
    <w:name w:val="TT EMEA_SMCA Char"/>
    <w:link w:val="TTEMEASMCA"/>
    <w:locked/>
    <w:rsid w:val="00EF627A"/>
    <w:rPr>
      <w:rFonts w:ascii="Times New Roman" w:eastAsia="Times New Roman" w:hAnsi="Times New Roman"/>
      <w:b/>
      <w:sz w:val="22"/>
      <w:szCs w:val="22"/>
      <w:lang w:eastAsia="en-US"/>
    </w:rPr>
  </w:style>
  <w:style w:type="paragraph" w:customStyle="1" w:styleId="BTAnIIEMEASMCA">
    <w:name w:val="BT(AnII) EMEA_SMCA"/>
    <w:basedOn w:val="Debesliotekstas"/>
    <w:autoRedefine/>
    <w:rsid w:val="00A02F88"/>
  </w:style>
  <w:style w:type="paragraph" w:customStyle="1" w:styleId="BT-EMEASMCA">
    <w:name w:val="BT- EMEA_SMCA"/>
    <w:basedOn w:val="BTEMEASMCA"/>
    <w:autoRedefine/>
    <w:rsid w:val="00A02F88"/>
    <w:pPr>
      <w:numPr>
        <w:numId w:val="6"/>
      </w:numPr>
      <w:tabs>
        <w:tab w:val="clear" w:pos="3316"/>
      </w:tabs>
      <w:ind w:left="0" w:firstLine="0"/>
    </w:pPr>
  </w:style>
  <w:style w:type="paragraph" w:customStyle="1" w:styleId="PI-3EMEASMCA">
    <w:name w:val="PI-3 EMEA_SMCA"/>
    <w:basedOn w:val="prastasis"/>
    <w:autoRedefine/>
    <w:rsid w:val="00A02F88"/>
    <w:pPr>
      <w:tabs>
        <w:tab w:val="clear" w:pos="567"/>
      </w:tabs>
      <w:spacing w:line="220" w:lineRule="exact"/>
    </w:pPr>
    <w:rPr>
      <w:rFonts w:eastAsia="Calibri"/>
      <w:b/>
      <w:bCs/>
      <w:snapToGrid/>
      <w:szCs w:val="22"/>
      <w:lang w:val="lt-LT"/>
    </w:rPr>
  </w:style>
  <w:style w:type="paragraph" w:customStyle="1" w:styleId="BTbEMEASMCA">
    <w:name w:val="BT(b) EMEA_SMCA"/>
    <w:basedOn w:val="BTEMEASMCA"/>
    <w:autoRedefine/>
    <w:rsid w:val="00A02F88"/>
  </w:style>
  <w:style w:type="paragraph" w:customStyle="1" w:styleId="BTbeEMEASMCA">
    <w:name w:val="BT(be) EMEA_SMCA"/>
    <w:basedOn w:val="BTEMEASMCA"/>
    <w:autoRedefine/>
    <w:rsid w:val="00A02F88"/>
  </w:style>
  <w:style w:type="paragraph" w:customStyle="1" w:styleId="BTuEMEASMCA">
    <w:name w:val="BT(u) EMEA_SMCA"/>
    <w:basedOn w:val="BTEMEASMCA"/>
    <w:autoRedefine/>
    <w:rsid w:val="00D21094"/>
  </w:style>
  <w:style w:type="table" w:styleId="Lentelstinklelis">
    <w:name w:val="Table Grid"/>
    <w:basedOn w:val="prastojilentel"/>
    <w:rsid w:val="00D2109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prastasis"/>
    <w:rsid w:val="00D21094"/>
    <w:pPr>
      <w:tabs>
        <w:tab w:val="clear" w:pos="567"/>
      </w:tabs>
      <w:spacing w:line="240" w:lineRule="atLeast"/>
    </w:pPr>
    <w:rPr>
      <w:rFonts w:ascii="Arial" w:eastAsia="Calibri" w:hAnsi="Arial"/>
      <w:snapToGrid/>
      <w:sz w:val="20"/>
      <w:lang w:val="de-DE" w:eastAsia="de-DE"/>
    </w:rPr>
  </w:style>
  <w:style w:type="paragraph" w:customStyle="1" w:styleId="p">
    <w:name w:val="p"/>
    <w:basedOn w:val="prastasis"/>
    <w:semiHidden/>
    <w:rsid w:val="00D21094"/>
    <w:pPr>
      <w:tabs>
        <w:tab w:val="clear" w:pos="567"/>
      </w:tabs>
      <w:spacing w:before="100" w:beforeAutospacing="1" w:after="100" w:afterAutospacing="1" w:line="240" w:lineRule="auto"/>
    </w:pPr>
    <w:rPr>
      <w:rFonts w:eastAsia="Calibri"/>
      <w:snapToGrid/>
      <w:sz w:val="24"/>
      <w:szCs w:val="24"/>
      <w:lang w:eastAsia="cs-CZ"/>
    </w:rPr>
  </w:style>
  <w:style w:type="paragraph" w:customStyle="1" w:styleId="PSURParagraph2">
    <w:name w:val="PSUR Paragraph 2"/>
    <w:basedOn w:val="prastasis"/>
    <w:link w:val="PSURParagraph2Char"/>
    <w:rsid w:val="00D21094"/>
    <w:pPr>
      <w:tabs>
        <w:tab w:val="clear" w:pos="567"/>
        <w:tab w:val="left" w:pos="1559"/>
      </w:tabs>
      <w:spacing w:line="240" w:lineRule="auto"/>
      <w:ind w:left="1559" w:hanging="1559"/>
      <w:jc w:val="both"/>
    </w:pPr>
    <w:rPr>
      <w:rFonts w:eastAsia="Calibri"/>
      <w:snapToGrid/>
      <w:sz w:val="24"/>
      <w:lang w:eastAsia="cs-CZ"/>
    </w:rPr>
  </w:style>
  <w:style w:type="character" w:customStyle="1" w:styleId="PSURParagraph2Char">
    <w:name w:val="PSUR Paragraph 2 Char"/>
    <w:link w:val="PSURParagraph2"/>
    <w:locked/>
    <w:rsid w:val="00D21094"/>
    <w:rPr>
      <w:rFonts w:ascii="Times New Roman" w:hAnsi="Times New Roman"/>
      <w:sz w:val="24"/>
      <w:lang w:val="en-GB" w:eastAsia="cs-CZ"/>
    </w:rPr>
  </w:style>
  <w:style w:type="paragraph" w:styleId="Sraopastraipa">
    <w:name w:val="List Paragraph"/>
    <w:basedOn w:val="prastasis"/>
    <w:qFormat/>
    <w:rsid w:val="00D21094"/>
    <w:pPr>
      <w:tabs>
        <w:tab w:val="clear" w:pos="567"/>
      </w:tabs>
      <w:spacing w:after="200" w:line="276" w:lineRule="auto"/>
      <w:ind w:left="720"/>
      <w:contextualSpacing/>
    </w:pPr>
    <w:rPr>
      <w:rFonts w:ascii="Calibri" w:hAnsi="Calibri"/>
      <w:snapToGrid/>
      <w:szCs w:val="22"/>
      <w:lang w:val="en-US"/>
    </w:rPr>
  </w:style>
  <w:style w:type="numbering" w:customStyle="1" w:styleId="Sraonra2">
    <w:name w:val="Sąrašo nėra2"/>
    <w:next w:val="Sraonra"/>
    <w:uiPriority w:val="99"/>
    <w:semiHidden/>
    <w:unhideWhenUsed/>
    <w:rsid w:val="001B7FCD"/>
  </w:style>
  <w:style w:type="paragraph" w:customStyle="1" w:styleId="BTeEMEASMCA">
    <w:name w:val="BT(e) EMEA_SMCA"/>
    <w:basedOn w:val="BTEMEASMCA"/>
    <w:autoRedefine/>
    <w:rsid w:val="00A02F88"/>
    <w:pPr>
      <w:jc w:val="center"/>
    </w:pPr>
    <w:rPr>
      <w:rFonts w:eastAsia="Times New Roman"/>
      <w:noProof w:val="0"/>
      <w:sz w:val="22"/>
      <w:szCs w:val="22"/>
      <w:lang w:val="lt-LT" w:eastAsia="en-US"/>
    </w:rPr>
  </w:style>
  <w:style w:type="paragraph" w:customStyle="1" w:styleId="BTgEMEASMCA">
    <w:name w:val="BT(g) EMEA_SMCA"/>
    <w:basedOn w:val="BTEMEASMCA"/>
    <w:autoRedefine/>
    <w:rsid w:val="00A02F88"/>
    <w:rPr>
      <w:rFonts w:eastAsia="Times New Roman"/>
      <w:i/>
      <w:noProof w:val="0"/>
      <w:color w:val="008000"/>
      <w:sz w:val="22"/>
      <w:szCs w:val="22"/>
      <w:lang w:val="lt-LT" w:eastAsia="en-US"/>
    </w:rPr>
  </w:style>
  <w:style w:type="character" w:customStyle="1" w:styleId="BTgEMEASMCAChar">
    <w:name w:val="BT(g) EMEA_SMCA Char"/>
    <w:rsid w:val="001B7FCD"/>
    <w:rPr>
      <w:i/>
      <w:noProof/>
      <w:color w:val="008000"/>
      <w:sz w:val="22"/>
      <w:szCs w:val="22"/>
      <w:lang w:val="lt-LT" w:eastAsia="en-US" w:bidi="ar-SA"/>
    </w:rPr>
  </w:style>
  <w:style w:type="character" w:customStyle="1" w:styleId="apple-converted-space">
    <w:name w:val="apple-converted-space"/>
    <w:rsid w:val="001B7FCD"/>
  </w:style>
  <w:style w:type="character" w:customStyle="1" w:styleId="s">
    <w:name w:val="s"/>
    <w:basedOn w:val="Numatytasispastraiposriftas"/>
    <w:rsid w:val="00A02F88"/>
  </w:style>
  <w:style w:type="character" w:styleId="Vietosrezervavimoenklotekstas">
    <w:name w:val="Placeholder Text"/>
    <w:basedOn w:val="Numatytasispastraiposriftas"/>
    <w:uiPriority w:val="99"/>
    <w:semiHidden/>
    <w:rsid w:val="00DA7576"/>
    <w:rPr>
      <w:color w:val="808080"/>
    </w:rPr>
  </w:style>
  <w:style w:type="character" w:styleId="Neapdorotaspaminjimas">
    <w:name w:val="Unresolved Mention"/>
    <w:basedOn w:val="Numatytasispastraiposriftas"/>
    <w:uiPriority w:val="99"/>
    <w:semiHidden/>
    <w:unhideWhenUsed/>
    <w:rsid w:val="00680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22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42122404">
      <w:bodyDiv w:val="1"/>
      <w:marLeft w:val="0"/>
      <w:marRight w:val="0"/>
      <w:marTop w:val="0"/>
      <w:marBottom w:val="0"/>
      <w:divBdr>
        <w:top w:val="none" w:sz="0" w:space="0" w:color="auto"/>
        <w:left w:val="none" w:sz="0" w:space="0" w:color="auto"/>
        <w:bottom w:val="none" w:sz="0" w:space="0" w:color="auto"/>
        <w:right w:val="none" w:sz="0" w:space="0" w:color="auto"/>
      </w:divBdr>
    </w:div>
    <w:div w:id="1385330024">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214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318C-09E1-44A0-B72F-2056C917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13153</Words>
  <Characters>7498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20610</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mf-lt-12</dc:creator>
  <cp:keywords/>
  <cp:lastModifiedBy>Albina Burkauskaitė</cp:lastModifiedBy>
  <cp:revision>3</cp:revision>
  <dcterms:created xsi:type="dcterms:W3CDTF">2026-03-24T13:19:00Z</dcterms:created>
  <dcterms:modified xsi:type="dcterms:W3CDTF">2026-03-30T06:27:00Z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a2e0237,78894937,2956f737</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y fmtid="{D5CDD505-2E9C-101B-9397-08002B2CF9AE}" pid="5" name="MSIP_Label_1c1e7b54-0b9e-4f8f-bc07-d02df979c679_Enabled">
    <vt:lpwstr>true</vt:lpwstr>
  </property>
  <property fmtid="{D5CDD505-2E9C-101B-9397-08002B2CF9AE}" pid="6" name="MSIP_Label_1c1e7b54-0b9e-4f8f-bc07-d02df979c679_SetDate">
    <vt:lpwstr>2026-03-19T08:54:19Z</vt:lpwstr>
  </property>
  <property fmtid="{D5CDD505-2E9C-101B-9397-08002B2CF9AE}" pid="7" name="MSIP_Label_1c1e7b54-0b9e-4f8f-bc07-d02df979c679_Method">
    <vt:lpwstr>Standard</vt:lpwstr>
  </property>
  <property fmtid="{D5CDD505-2E9C-101B-9397-08002B2CF9AE}" pid="8" name="MSIP_Label_1c1e7b54-0b9e-4f8f-bc07-d02df979c679_Name">
    <vt:lpwstr>1 - Internal</vt:lpwstr>
  </property>
  <property fmtid="{D5CDD505-2E9C-101B-9397-08002B2CF9AE}" pid="9" name="MSIP_Label_1c1e7b54-0b9e-4f8f-bc07-d02df979c679_SiteId">
    <vt:lpwstr>1878a48b-63d6-4d12-a900-07d4267f6762</vt:lpwstr>
  </property>
  <property fmtid="{D5CDD505-2E9C-101B-9397-08002B2CF9AE}" pid="10" name="MSIP_Label_1c1e7b54-0b9e-4f8f-bc07-d02df979c679_ActionId">
    <vt:lpwstr>7e5cc81e-71eb-4639-99c2-8c549a741877</vt:lpwstr>
  </property>
  <property fmtid="{D5CDD505-2E9C-101B-9397-08002B2CF9AE}" pid="11" name="MSIP_Label_1c1e7b54-0b9e-4f8f-bc07-d02df979c679_ContentBits">
    <vt:lpwstr>2</vt:lpwstr>
  </property>
  <property fmtid="{D5CDD505-2E9C-101B-9397-08002B2CF9AE}" pid="12" name="MSIP_Label_1c1e7b54-0b9e-4f8f-bc07-d02df979c679_Tag">
    <vt:lpwstr>10, 3, 0, 1</vt:lpwstr>
  </property>
</Properties>
</file>