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85" w:rsidRPr="002C757D" w:rsidRDefault="00F12785" w:rsidP="00F12785">
      <w:pPr>
        <w:ind w:left="5529"/>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ind w:right="141"/>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pacing w:line="240" w:lineRule="auto"/>
        <w:rPr>
          <w:szCs w:val="22"/>
          <w:lang w:val="lt-LT"/>
        </w:rPr>
      </w:pPr>
    </w:p>
    <w:p w:rsidR="00F12785" w:rsidRPr="002C757D" w:rsidRDefault="00F12785" w:rsidP="00F12785">
      <w:pPr>
        <w:spacing w:line="240" w:lineRule="auto"/>
        <w:rPr>
          <w:szCs w:val="22"/>
          <w:lang w:val="lt-LT"/>
        </w:rPr>
      </w:pPr>
    </w:p>
    <w:p w:rsidR="00065BCB" w:rsidRPr="002C757D" w:rsidRDefault="00065BCB" w:rsidP="00F12785">
      <w:pPr>
        <w:pStyle w:val="Antrat2"/>
        <w:spacing w:before="0" w:after="0" w:line="240" w:lineRule="auto"/>
        <w:jc w:val="center"/>
        <w:rPr>
          <w:rFonts w:ascii="Times New Roman" w:hAnsi="Times New Roman"/>
          <w:i w:val="0"/>
          <w:iCs/>
          <w:sz w:val="22"/>
          <w:szCs w:val="22"/>
          <w:lang w:val="lt-LT"/>
        </w:rPr>
      </w:pPr>
    </w:p>
    <w:p w:rsidR="00065BCB" w:rsidRPr="002C757D" w:rsidRDefault="00065BCB" w:rsidP="00F12785">
      <w:pPr>
        <w:pStyle w:val="Antrat2"/>
        <w:spacing w:before="0" w:after="0" w:line="240" w:lineRule="auto"/>
        <w:jc w:val="center"/>
        <w:rPr>
          <w:rFonts w:ascii="Times New Roman" w:hAnsi="Times New Roman"/>
          <w:i w:val="0"/>
          <w:iCs/>
          <w:sz w:val="22"/>
          <w:szCs w:val="22"/>
          <w:lang w:val="lt-LT"/>
        </w:rPr>
      </w:pPr>
    </w:p>
    <w:p w:rsidR="00065BCB" w:rsidRPr="002C757D" w:rsidRDefault="00065BCB" w:rsidP="00F12785">
      <w:pPr>
        <w:pStyle w:val="Antrat2"/>
        <w:spacing w:before="0" w:after="0" w:line="240" w:lineRule="auto"/>
        <w:jc w:val="center"/>
        <w:rPr>
          <w:rFonts w:ascii="Times New Roman" w:hAnsi="Times New Roman"/>
          <w:i w:val="0"/>
          <w:iCs/>
          <w:sz w:val="22"/>
          <w:szCs w:val="22"/>
          <w:lang w:val="lt-LT"/>
        </w:rPr>
      </w:pPr>
    </w:p>
    <w:p w:rsidR="00065BCB" w:rsidRPr="002C757D" w:rsidRDefault="00065BCB" w:rsidP="00F12785">
      <w:pPr>
        <w:pStyle w:val="Antrat2"/>
        <w:spacing w:before="0" w:after="0" w:line="240" w:lineRule="auto"/>
        <w:jc w:val="center"/>
        <w:rPr>
          <w:rFonts w:ascii="Times New Roman" w:hAnsi="Times New Roman"/>
          <w:i w:val="0"/>
          <w:iCs/>
          <w:sz w:val="22"/>
          <w:szCs w:val="22"/>
          <w:lang w:val="lt-LT"/>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I PRIEDAS</w:t>
      </w:r>
    </w:p>
    <w:p w:rsidR="00F12785" w:rsidRPr="002C757D" w:rsidRDefault="00F12785" w:rsidP="00F12785">
      <w:pPr>
        <w:spacing w:line="240" w:lineRule="auto"/>
        <w:rPr>
          <w:szCs w:val="22"/>
          <w:lang w:val="lt-LT"/>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PREPARATO CHARAKTERISTIKŲ SANTRAUKA</w:t>
      </w:r>
    </w:p>
    <w:p w:rsidR="00F12785" w:rsidRPr="002C757D" w:rsidRDefault="00F12785" w:rsidP="00F12785">
      <w:pPr>
        <w:pStyle w:val="Antrat3"/>
        <w:spacing w:before="0" w:after="0" w:line="240" w:lineRule="auto"/>
        <w:rPr>
          <w:sz w:val="22"/>
          <w:lang w:val="lt-LT"/>
        </w:rPr>
      </w:pPr>
      <w:r w:rsidRPr="002C757D">
        <w:rPr>
          <w:b w:val="0"/>
          <w:snapToGrid w:val="0"/>
          <w:kern w:val="0"/>
          <w:sz w:val="22"/>
          <w:lang w:val="lt-LT" w:eastAsia="zh-CN"/>
        </w:rPr>
        <w:br w:type="page"/>
      </w:r>
      <w:r w:rsidRPr="002C757D">
        <w:rPr>
          <w:sz w:val="22"/>
          <w:lang w:val="lt-LT"/>
        </w:rPr>
        <w:lastRenderedPageBreak/>
        <w:t>1.</w:t>
      </w:r>
      <w:r w:rsidRPr="002C757D">
        <w:rPr>
          <w:sz w:val="22"/>
          <w:lang w:val="lt-LT"/>
        </w:rPr>
        <w:tab/>
        <w:t>VAISTINIO PREPARATO PAVADINIMAS</w:t>
      </w:r>
    </w:p>
    <w:p w:rsidR="00F12785" w:rsidRPr="002C757D" w:rsidRDefault="00F12785" w:rsidP="00F12785">
      <w:pPr>
        <w:rPr>
          <w:lang w:val="lt-LT"/>
        </w:rPr>
      </w:pPr>
    </w:p>
    <w:p w:rsidR="00065BCB" w:rsidRPr="002C757D" w:rsidRDefault="00065BCB" w:rsidP="00B054E5">
      <w:pPr>
        <w:pStyle w:val="BTEMEASMCA"/>
        <w:rPr>
          <w:noProof w:val="0"/>
        </w:rPr>
      </w:pPr>
      <w:r w:rsidRPr="002C757D">
        <w:t>Corneregel 50 mg/g akių gelis</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2.</w:t>
      </w:r>
      <w:r w:rsidRPr="002C757D">
        <w:rPr>
          <w:noProof w:val="0"/>
          <w:lang w:val="lt-LT"/>
        </w:rPr>
        <w:tab/>
        <w:t>KOKYBINĖ IR KIEKYBINĖ SUDĖTIS</w:t>
      </w:r>
    </w:p>
    <w:p w:rsidR="00F12785" w:rsidRPr="002C757D" w:rsidRDefault="00F12785" w:rsidP="00F12785">
      <w:pPr>
        <w:rPr>
          <w:lang w:val="lt-LT"/>
        </w:rPr>
      </w:pPr>
    </w:p>
    <w:p w:rsidR="00065BCB" w:rsidRPr="002C757D" w:rsidRDefault="00065BCB" w:rsidP="00B054E5">
      <w:pPr>
        <w:pStyle w:val="BTEMEASMCA"/>
      </w:pPr>
      <w:r w:rsidRPr="002C757D">
        <w:t>1 g akių gelio yra 50 mg dekspantenolio.</w:t>
      </w:r>
    </w:p>
    <w:p w:rsidR="00065BCB" w:rsidRPr="002C757D" w:rsidRDefault="00065BCB" w:rsidP="00B054E5">
      <w:pPr>
        <w:pStyle w:val="BTEMEASMCA"/>
      </w:pPr>
    </w:p>
    <w:p w:rsidR="00F12785" w:rsidRPr="002C757D" w:rsidRDefault="00F12785" w:rsidP="00F12785">
      <w:pPr>
        <w:rPr>
          <w:lang w:val="lt-LT"/>
        </w:rPr>
      </w:pPr>
      <w:r w:rsidRPr="002C757D">
        <w:rPr>
          <w:lang w:val="lt-LT"/>
        </w:rPr>
        <w:t>Visos pagalbinės med</w:t>
      </w:r>
      <w:r w:rsidR="00065BCB" w:rsidRPr="002C757D">
        <w:rPr>
          <w:lang w:val="lt-LT"/>
        </w:rPr>
        <w:t>žiagos išvardytos 6.1 skyriuje.</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pStyle w:val="Antrat3"/>
        <w:spacing w:before="0" w:after="0" w:line="240" w:lineRule="auto"/>
        <w:rPr>
          <w:sz w:val="22"/>
          <w:lang w:val="lt-LT"/>
        </w:rPr>
      </w:pPr>
      <w:r w:rsidRPr="002C757D">
        <w:rPr>
          <w:sz w:val="22"/>
          <w:lang w:val="lt-LT"/>
        </w:rPr>
        <w:t>3.</w:t>
      </w:r>
      <w:r w:rsidRPr="002C757D">
        <w:rPr>
          <w:sz w:val="22"/>
          <w:lang w:val="lt-LT"/>
        </w:rPr>
        <w:tab/>
        <w:t>FARMACINĖ FORMA</w:t>
      </w:r>
    </w:p>
    <w:p w:rsidR="00F12785" w:rsidRPr="002C757D" w:rsidRDefault="00F12785" w:rsidP="00F12785">
      <w:pPr>
        <w:rPr>
          <w:lang w:val="lt-LT"/>
        </w:rPr>
      </w:pPr>
    </w:p>
    <w:p w:rsidR="00065BCB" w:rsidRPr="002C757D" w:rsidRDefault="00065BCB" w:rsidP="00B054E5">
      <w:pPr>
        <w:pStyle w:val="BTEMEASMCA"/>
      </w:pPr>
      <w:r w:rsidRPr="002C757D">
        <w:t>Akių gelis.</w:t>
      </w:r>
    </w:p>
    <w:p w:rsidR="00F12785" w:rsidRPr="002C757D" w:rsidRDefault="000C0814" w:rsidP="00F12785">
      <w:pPr>
        <w:rPr>
          <w:lang w:val="lt-LT"/>
        </w:rPr>
      </w:pPr>
      <w:r w:rsidRPr="002C757D">
        <w:rPr>
          <w:lang w:val="lt-LT"/>
        </w:rPr>
        <w:t>Corneregel yra bespalvis, skaidrus akių gelis.</w:t>
      </w:r>
    </w:p>
    <w:p w:rsidR="000C0814" w:rsidRPr="002C757D" w:rsidRDefault="000C0814" w:rsidP="00F12785">
      <w:pPr>
        <w:rPr>
          <w:lang w:val="lt-LT"/>
        </w:rPr>
      </w:pPr>
    </w:p>
    <w:p w:rsidR="00F12785" w:rsidRPr="002C757D" w:rsidRDefault="00F12785" w:rsidP="00F12785">
      <w:pPr>
        <w:rPr>
          <w:lang w:val="lt-LT"/>
        </w:rPr>
      </w:pPr>
    </w:p>
    <w:p w:rsidR="00F12785" w:rsidRPr="002C757D" w:rsidRDefault="00F12785" w:rsidP="00F12785">
      <w:pPr>
        <w:pStyle w:val="Antrat3"/>
        <w:spacing w:before="0" w:after="0" w:line="240" w:lineRule="auto"/>
        <w:rPr>
          <w:sz w:val="22"/>
          <w:lang w:val="lt-LT"/>
        </w:rPr>
      </w:pPr>
      <w:r w:rsidRPr="002C757D">
        <w:rPr>
          <w:sz w:val="22"/>
          <w:lang w:val="lt-LT"/>
        </w:rPr>
        <w:t>4.</w:t>
      </w:r>
      <w:r w:rsidRPr="002C757D">
        <w:rPr>
          <w:sz w:val="22"/>
          <w:lang w:val="lt-LT"/>
        </w:rPr>
        <w:tab/>
        <w:t>KLINIKINĖ INFORMACIJA</w:t>
      </w: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4.1</w:t>
      </w:r>
      <w:r w:rsidRPr="002C757D">
        <w:rPr>
          <w:noProof w:val="0"/>
          <w:lang w:val="lt-LT"/>
        </w:rPr>
        <w:tab/>
        <w:t>Terapinės indikacijos</w:t>
      </w:r>
    </w:p>
    <w:p w:rsidR="00F12785" w:rsidRPr="002C757D" w:rsidRDefault="00F12785" w:rsidP="00F12785">
      <w:pPr>
        <w:rPr>
          <w:lang w:val="lt-LT"/>
        </w:rPr>
      </w:pPr>
    </w:p>
    <w:p w:rsidR="00F530C5" w:rsidRPr="00DD0A63" w:rsidRDefault="00F530C5" w:rsidP="002C757D">
      <w:pPr>
        <w:pStyle w:val="BTEMEASMCA"/>
        <w:rPr>
          <w:lang w:eastAsia="en-US"/>
        </w:rPr>
      </w:pPr>
      <w:r w:rsidRPr="002C757D">
        <w:t>Smulkių paviršinių ragenos ar junginės pažeidimų pagalbinis gydymas.</w:t>
      </w:r>
      <w:r w:rsidRPr="00DD0A63">
        <w:rPr>
          <w:lang w:eastAsia="en-US"/>
        </w:rPr>
        <w:t xml:space="preserve"> </w:t>
      </w: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4.2</w:t>
      </w:r>
      <w:r w:rsidRPr="002C757D">
        <w:rPr>
          <w:noProof w:val="0"/>
          <w:lang w:val="lt-LT"/>
        </w:rPr>
        <w:tab/>
        <w:t>Dozavimas ir vartojimo metodas</w:t>
      </w:r>
    </w:p>
    <w:p w:rsidR="00F12785" w:rsidRPr="002C757D" w:rsidRDefault="00F12785" w:rsidP="00F12785">
      <w:pPr>
        <w:rPr>
          <w:lang w:val="lt-LT"/>
        </w:rPr>
      </w:pPr>
    </w:p>
    <w:p w:rsidR="00F12785" w:rsidRPr="002C757D" w:rsidRDefault="00F12785" w:rsidP="00F12785">
      <w:pPr>
        <w:rPr>
          <w:u w:val="single"/>
          <w:lang w:val="lt-LT"/>
        </w:rPr>
      </w:pPr>
      <w:r w:rsidRPr="002C757D">
        <w:rPr>
          <w:u w:val="single"/>
          <w:lang w:val="lt-LT"/>
        </w:rPr>
        <w:t>Dozavimas</w:t>
      </w:r>
    </w:p>
    <w:p w:rsidR="00F12785" w:rsidRPr="002C757D" w:rsidRDefault="00F12785" w:rsidP="00F12785">
      <w:pPr>
        <w:rPr>
          <w:lang w:val="lt-LT"/>
        </w:rPr>
      </w:pPr>
    </w:p>
    <w:p w:rsidR="00EC353F" w:rsidRPr="002C757D" w:rsidRDefault="00EC353F" w:rsidP="00B054E5">
      <w:pPr>
        <w:pStyle w:val="BTEMEASMCA"/>
      </w:pPr>
      <w:r w:rsidRPr="002C757D">
        <w:t>Pri</w:t>
      </w:r>
      <w:r w:rsidR="002C757D" w:rsidRPr="002C757D">
        <w:t>k</w:t>
      </w:r>
      <w:r w:rsidRPr="002C757D">
        <w:t xml:space="preserve">lausomai nuo pažeidimo sunkumo ir apimties, reikia lašinti į konjunktyvos maišelį po vieną lašą akių gelio 4 kartus per </w:t>
      </w:r>
      <w:r w:rsidR="000F0A11">
        <w:t>par</w:t>
      </w:r>
      <w:r w:rsidRPr="002C757D">
        <w:t>ą</w:t>
      </w:r>
      <w:r w:rsidR="00890FC3">
        <w:t>.</w:t>
      </w:r>
      <w:r w:rsidRPr="002C757D">
        <w:t>.</w:t>
      </w:r>
    </w:p>
    <w:p w:rsidR="00DD494D" w:rsidRPr="002C757D" w:rsidRDefault="00DD494D" w:rsidP="00B054E5">
      <w:pPr>
        <w:pStyle w:val="BTEMEASMCA"/>
      </w:pPr>
      <w:r w:rsidRPr="002C757D">
        <w:t>Lašinti į akis.</w:t>
      </w:r>
    </w:p>
    <w:p w:rsidR="00DD494D" w:rsidRPr="002C757D" w:rsidRDefault="000F0A11" w:rsidP="00B054E5">
      <w:pPr>
        <w:pStyle w:val="BTEMEASMCA"/>
      </w:pPr>
      <w:r>
        <w:t>Vaistinis p</w:t>
      </w:r>
      <w:r w:rsidR="00DD494D" w:rsidRPr="002C757D">
        <w:t>reparat</w:t>
      </w:r>
      <w:r w:rsidR="000C0814" w:rsidRPr="002C757D">
        <w:t>as gali būti vartojamas</w:t>
      </w:r>
      <w:r w:rsidR="00DD494D" w:rsidRPr="002C757D">
        <w:t>, kol pacientas pajaučia subjektyvų ligos požymių pagerėjimą.</w:t>
      </w:r>
      <w:r w:rsidR="000D514B" w:rsidRPr="002C757D">
        <w:t xml:space="preserve"> </w:t>
      </w:r>
      <w:r w:rsidR="00C05266" w:rsidRPr="002C757D">
        <w:t>Į</w:t>
      </w:r>
      <w:r w:rsidR="000D514B" w:rsidRPr="002C757D">
        <w:t>prastai vartojama 2-6 sav</w:t>
      </w:r>
      <w:r w:rsidR="00C05266" w:rsidRPr="002C757D">
        <w:t>a</w:t>
      </w:r>
      <w:r w:rsidR="000D514B" w:rsidRPr="002C757D">
        <w:t>ites.</w:t>
      </w:r>
    </w:p>
    <w:p w:rsidR="00EC353F" w:rsidRPr="002C757D" w:rsidRDefault="00EC353F" w:rsidP="00B054E5">
      <w:pPr>
        <w:pStyle w:val="BTEMEASMCA"/>
      </w:pPr>
    </w:p>
    <w:p w:rsidR="00F12785" w:rsidRPr="002C757D" w:rsidRDefault="004A37EB" w:rsidP="00F12785">
      <w:pPr>
        <w:rPr>
          <w:lang w:val="lt-LT"/>
        </w:rPr>
      </w:pPr>
      <w:r w:rsidRPr="002C757D">
        <w:rPr>
          <w:lang w:val="lt-LT"/>
        </w:rPr>
        <w:t>Vaikų populiacija</w:t>
      </w:r>
    </w:p>
    <w:p w:rsidR="004A37EB" w:rsidRPr="002C757D" w:rsidRDefault="00361E8F" w:rsidP="00F12785">
      <w:pPr>
        <w:rPr>
          <w:szCs w:val="22"/>
          <w:lang w:val="lt-LT"/>
        </w:rPr>
      </w:pPr>
      <w:r w:rsidRPr="002C757D">
        <w:rPr>
          <w:lang w:val="lt-LT"/>
        </w:rPr>
        <w:t xml:space="preserve">Corneregel </w:t>
      </w:r>
      <w:r w:rsidRPr="002C757D">
        <w:rPr>
          <w:szCs w:val="22"/>
          <w:lang w:val="lt-LT"/>
        </w:rPr>
        <w:t>nerekomenduojama vartoti jaunesniems kaip 18 metų vaikams, nes duomenų apie saugumą ir veiksmingumą nepakanka.</w:t>
      </w:r>
    </w:p>
    <w:p w:rsidR="00361E8F" w:rsidRPr="002C757D" w:rsidRDefault="00361E8F" w:rsidP="00F12785">
      <w:pPr>
        <w:rPr>
          <w:lang w:val="lt-LT"/>
        </w:rPr>
      </w:pPr>
    </w:p>
    <w:p w:rsidR="000F0A11" w:rsidRDefault="004A37EB" w:rsidP="00F12785">
      <w:pPr>
        <w:rPr>
          <w:iCs/>
          <w:szCs w:val="22"/>
          <w:lang w:val="lt-LT"/>
        </w:rPr>
      </w:pPr>
      <w:r w:rsidRPr="002C757D">
        <w:rPr>
          <w:lang w:val="lt-LT"/>
        </w:rPr>
        <w:t>P</w:t>
      </w:r>
      <w:r w:rsidR="00C05266" w:rsidRPr="002C757D">
        <w:rPr>
          <w:lang w:val="lt-LT"/>
        </w:rPr>
        <w:t>a</w:t>
      </w:r>
      <w:r w:rsidRPr="002C757D">
        <w:rPr>
          <w:lang w:val="lt-LT"/>
        </w:rPr>
        <w:t>cientams, kurių inkstų</w:t>
      </w:r>
      <w:r w:rsidR="000D514B" w:rsidRPr="002C757D">
        <w:rPr>
          <w:lang w:val="lt-LT"/>
        </w:rPr>
        <w:t xml:space="preserve"> ar kepenų</w:t>
      </w:r>
      <w:r w:rsidRPr="002C757D">
        <w:rPr>
          <w:lang w:val="lt-LT"/>
        </w:rPr>
        <w:t xml:space="preserve"> funkcija </w:t>
      </w:r>
      <w:r w:rsidRPr="002C757D">
        <w:rPr>
          <w:szCs w:val="22"/>
          <w:lang w:val="lt-LT"/>
        </w:rPr>
        <w:t>sutrikusi</w:t>
      </w:r>
    </w:p>
    <w:p w:rsidR="004A37EB" w:rsidRPr="002C757D" w:rsidRDefault="000F0A11" w:rsidP="00F12785">
      <w:pPr>
        <w:rPr>
          <w:lang w:val="lt-LT"/>
        </w:rPr>
      </w:pPr>
      <w:r>
        <w:rPr>
          <w:iCs/>
          <w:szCs w:val="22"/>
          <w:lang w:val="lt-LT"/>
        </w:rPr>
        <w:t>Tyrimų neatlikta</w:t>
      </w:r>
      <w:r w:rsidR="000D514B" w:rsidRPr="002C757D">
        <w:rPr>
          <w:iCs/>
          <w:szCs w:val="22"/>
          <w:lang w:val="lt-LT"/>
        </w:rPr>
        <w:t>.</w:t>
      </w:r>
    </w:p>
    <w:p w:rsidR="004A37EB" w:rsidRPr="002C757D" w:rsidRDefault="004A37EB" w:rsidP="00F12785">
      <w:pPr>
        <w:rPr>
          <w:lang w:val="lt-LT"/>
        </w:rPr>
      </w:pPr>
    </w:p>
    <w:p w:rsidR="00F12785" w:rsidRPr="002C757D" w:rsidRDefault="00F12785" w:rsidP="00F12785">
      <w:pPr>
        <w:pStyle w:val="Antrat4"/>
        <w:rPr>
          <w:noProof w:val="0"/>
          <w:lang w:val="lt-LT"/>
        </w:rPr>
      </w:pPr>
      <w:r w:rsidRPr="002C757D">
        <w:rPr>
          <w:noProof w:val="0"/>
          <w:lang w:val="lt-LT"/>
        </w:rPr>
        <w:t>4.3</w:t>
      </w:r>
      <w:r w:rsidRPr="002C757D">
        <w:rPr>
          <w:noProof w:val="0"/>
          <w:lang w:val="lt-LT"/>
        </w:rPr>
        <w:tab/>
        <w:t>Kontraindikacijos</w:t>
      </w:r>
    </w:p>
    <w:p w:rsidR="00F12785" w:rsidRPr="002C757D" w:rsidRDefault="00F12785" w:rsidP="00F12785">
      <w:pPr>
        <w:rPr>
          <w:lang w:val="lt-LT"/>
        </w:rPr>
      </w:pPr>
    </w:p>
    <w:p w:rsidR="00F12785" w:rsidRPr="002C757D" w:rsidRDefault="00F12785" w:rsidP="00F12785">
      <w:pPr>
        <w:rPr>
          <w:lang w:val="lt-LT"/>
        </w:rPr>
      </w:pPr>
      <w:r w:rsidRPr="002C757D">
        <w:rPr>
          <w:lang w:val="lt-LT"/>
        </w:rPr>
        <w:t>Padidėjęs jautrumas veikliajai arba bet kuriai 6.1 skyriuje nurodytai pagalbinei medžiagai</w:t>
      </w:r>
      <w:r w:rsidR="00DD494D" w:rsidRPr="002C757D">
        <w:rPr>
          <w:lang w:val="lt-LT"/>
        </w:rPr>
        <w:t>.</w:t>
      </w: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4.4</w:t>
      </w:r>
      <w:r w:rsidRPr="002C757D">
        <w:rPr>
          <w:noProof w:val="0"/>
          <w:lang w:val="lt-LT"/>
        </w:rPr>
        <w:tab/>
        <w:t>Specialūs įspėjimai ir atsargumo priemonės</w:t>
      </w:r>
    </w:p>
    <w:p w:rsidR="00DD494D" w:rsidRPr="002C757D" w:rsidRDefault="00DD494D" w:rsidP="00B054E5">
      <w:pPr>
        <w:pStyle w:val="BTEMEASMCA"/>
      </w:pPr>
    </w:p>
    <w:p w:rsidR="009942B5" w:rsidRPr="002C757D" w:rsidRDefault="00DD494D" w:rsidP="00B054E5">
      <w:pPr>
        <w:pStyle w:val="BTEMEASMCA"/>
      </w:pPr>
      <w:r w:rsidRPr="002C757D">
        <w:t xml:space="preserve">Corneregel sudėtyje yra konservanto cetrimido, kuris, ypač vartojant vaistinio preparato dažnai ir ilgai, gali sukelti akių dirginimą (deginimą, paraudimą, svetimkūnio pojūtį) ir gali pažeisti ragenos epitelį. Ilgalaikiam lėtinio sausojo keratokonjunktyvito gydymui reikėtų nevartoti Corneregel gelio. </w:t>
      </w:r>
    </w:p>
    <w:p w:rsidR="00316655" w:rsidRPr="002C757D" w:rsidRDefault="00316655" w:rsidP="00B054E5">
      <w:pPr>
        <w:pStyle w:val="BTEMEASMCA"/>
      </w:pPr>
    </w:p>
    <w:p w:rsidR="00DD494D" w:rsidRPr="002C757D" w:rsidRDefault="00DD494D" w:rsidP="00B054E5">
      <w:pPr>
        <w:pStyle w:val="BTEMEASMCA"/>
      </w:pPr>
      <w:r w:rsidRPr="002C757D">
        <w:rPr>
          <w:bCs/>
          <w:iCs/>
        </w:rPr>
        <w:t xml:space="preserve">Corneregel </w:t>
      </w:r>
      <w:r w:rsidRPr="002C757D">
        <w:rPr>
          <w:i/>
          <w:vertAlign w:val="superscript"/>
        </w:rPr>
        <w:t xml:space="preserve"> </w:t>
      </w:r>
      <w:r w:rsidRPr="002C757D">
        <w:t>negalima vartoti nešiojant kontaktinius lęšius, nes galima vaist</w:t>
      </w:r>
      <w:r w:rsidR="000F0A11">
        <w:t>inio preparato</w:t>
      </w:r>
      <w:r w:rsidRPr="002C757D">
        <w:t xml:space="preserve"> sąveika su lęšių sudėtyje esančiomis medžiagomis.</w:t>
      </w:r>
    </w:p>
    <w:p w:rsidR="009942B5" w:rsidRPr="002C757D" w:rsidRDefault="009942B5" w:rsidP="00B054E5">
      <w:pPr>
        <w:pStyle w:val="BTEMEASMCA"/>
      </w:pPr>
    </w:p>
    <w:p w:rsidR="00DD494D" w:rsidRPr="002C757D" w:rsidRDefault="00DD494D" w:rsidP="00B054E5">
      <w:pPr>
        <w:pStyle w:val="BTEMEASMCA"/>
      </w:pPr>
      <w:r w:rsidRPr="002C757D">
        <w:t>Pastaba</w:t>
      </w:r>
    </w:p>
    <w:p w:rsidR="00DD494D" w:rsidRPr="002C757D" w:rsidRDefault="00DD494D" w:rsidP="00B054E5">
      <w:pPr>
        <w:pStyle w:val="BTEMEASMCA"/>
      </w:pPr>
      <w:r w:rsidRPr="002C757D">
        <w:lastRenderedPageBreak/>
        <w:t>Siekiant išvengti tūbelės antgalio ir gelio užteršimo,</w:t>
      </w:r>
      <w:r w:rsidR="00316655" w:rsidRPr="002C757D">
        <w:t xml:space="preserve"> </w:t>
      </w:r>
      <w:r w:rsidRPr="002C757D">
        <w:t>negalima tūbelės antgaliu liesti akių vokų, akių aplinkinių audinių ir kitų paviršių.</w:t>
      </w: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4.5</w:t>
      </w:r>
      <w:r w:rsidRPr="002C757D">
        <w:rPr>
          <w:noProof w:val="0"/>
          <w:lang w:val="lt-LT"/>
        </w:rPr>
        <w:tab/>
        <w:t>Sąveika su kitais vaistiniais preparatais ir kitokia sąveika</w:t>
      </w:r>
    </w:p>
    <w:p w:rsidR="00F12785" w:rsidRPr="002C757D" w:rsidRDefault="00F12785" w:rsidP="00F12785">
      <w:pPr>
        <w:rPr>
          <w:lang w:val="lt-LT"/>
        </w:rPr>
      </w:pPr>
    </w:p>
    <w:p w:rsidR="009942B5" w:rsidRPr="002C757D" w:rsidRDefault="004A37EB" w:rsidP="00B054E5">
      <w:pPr>
        <w:pStyle w:val="BTEMEASMCA"/>
      </w:pPr>
      <w:r w:rsidRPr="002C757D">
        <w:t>Sąveikos tyrimų neatlikta.</w:t>
      </w:r>
    </w:p>
    <w:p w:rsidR="009942B5" w:rsidRPr="002C757D" w:rsidRDefault="009942B5" w:rsidP="00B054E5">
      <w:pPr>
        <w:pStyle w:val="BTEMEASMCA"/>
      </w:pPr>
    </w:p>
    <w:p w:rsidR="009942B5" w:rsidRPr="002C757D" w:rsidRDefault="005E3367" w:rsidP="00B054E5">
      <w:pPr>
        <w:pStyle w:val="BTEMEASMCA"/>
      </w:pPr>
      <w:r w:rsidRPr="002C757D">
        <w:t>J</w:t>
      </w:r>
      <w:r w:rsidR="009942B5" w:rsidRPr="002C757D">
        <w:t xml:space="preserve">ei </w:t>
      </w:r>
      <w:r w:rsidR="009942B5" w:rsidRPr="002C757D">
        <w:rPr>
          <w:bCs/>
          <w:iCs/>
        </w:rPr>
        <w:t xml:space="preserve">Corneregel </w:t>
      </w:r>
      <w:r w:rsidR="009942B5" w:rsidRPr="002C757D">
        <w:rPr>
          <w:i/>
          <w:vertAlign w:val="superscript"/>
        </w:rPr>
        <w:t xml:space="preserve"> </w:t>
      </w:r>
      <w:r w:rsidR="009942B5" w:rsidRPr="002C757D">
        <w:t xml:space="preserve">vartojamas kartu su kitais akių lašais arba akių tepalu, tarp šių skirtingų </w:t>
      </w:r>
      <w:r w:rsidR="00505FA1">
        <w:t xml:space="preserve">vaistinių </w:t>
      </w:r>
      <w:r w:rsidR="009942B5" w:rsidRPr="002C757D">
        <w:t xml:space="preserve">preparatų vartojimo reikėtų daryti bent 15 minučių pertrauką. Bet kuriuo atveju </w:t>
      </w:r>
      <w:r w:rsidR="009942B5" w:rsidRPr="002C757D">
        <w:rPr>
          <w:bCs/>
          <w:iCs/>
        </w:rPr>
        <w:t xml:space="preserve">Corneregel </w:t>
      </w:r>
      <w:r w:rsidR="009942B5" w:rsidRPr="002C757D">
        <w:t>reikėtų vartoti paskiausiai.</w:t>
      </w:r>
    </w:p>
    <w:p w:rsidR="009942B5" w:rsidRPr="002C757D" w:rsidRDefault="009942B5" w:rsidP="00F12785">
      <w:pPr>
        <w:rPr>
          <w:lang w:val="lt-LT"/>
        </w:rPr>
      </w:pPr>
    </w:p>
    <w:p w:rsidR="00F12785" w:rsidRPr="002C757D" w:rsidRDefault="00F12785" w:rsidP="00F12785">
      <w:pPr>
        <w:pStyle w:val="Antrat4"/>
        <w:rPr>
          <w:noProof w:val="0"/>
          <w:lang w:val="lt-LT"/>
        </w:rPr>
      </w:pPr>
      <w:r w:rsidRPr="002C757D">
        <w:rPr>
          <w:noProof w:val="0"/>
          <w:lang w:val="lt-LT"/>
        </w:rPr>
        <w:t>4.6</w:t>
      </w:r>
      <w:r w:rsidRPr="002C757D">
        <w:rPr>
          <w:noProof w:val="0"/>
          <w:lang w:val="lt-LT"/>
        </w:rPr>
        <w:tab/>
        <w:t>Vaisingumas, nėštumo ir žindymo laikotarpis</w:t>
      </w:r>
    </w:p>
    <w:p w:rsidR="00B525AF" w:rsidRPr="002C757D" w:rsidRDefault="00B525AF" w:rsidP="00F12785">
      <w:pPr>
        <w:rPr>
          <w:color w:val="0D0D0D"/>
          <w:lang w:val="lt-LT"/>
        </w:rPr>
      </w:pPr>
    </w:p>
    <w:p w:rsidR="00F12785" w:rsidRPr="002C757D" w:rsidRDefault="00B525AF" w:rsidP="00F12785">
      <w:pPr>
        <w:rPr>
          <w:lang w:val="lt-LT"/>
        </w:rPr>
      </w:pPr>
      <w:r w:rsidRPr="002C757D">
        <w:rPr>
          <w:color w:val="0D0D0D"/>
          <w:lang w:val="lt-LT"/>
        </w:rPr>
        <w:t>Nėštumas</w:t>
      </w:r>
      <w:r w:rsidR="002C757D">
        <w:rPr>
          <w:color w:val="0D0D0D"/>
          <w:lang w:val="lt-LT"/>
        </w:rPr>
        <w:t xml:space="preserve"> ir žindymo laikotarpis</w:t>
      </w:r>
    </w:p>
    <w:p w:rsidR="009942B5" w:rsidRPr="002C757D" w:rsidRDefault="009942B5" w:rsidP="009942B5">
      <w:pPr>
        <w:rPr>
          <w:lang w:val="lt-LT"/>
        </w:rPr>
      </w:pPr>
      <w:r w:rsidRPr="002C757D">
        <w:rPr>
          <w:lang w:val="lt-LT"/>
        </w:rPr>
        <w:t>Ribota informacija apie atvejus, susijusius su nėštumu, nerodo, kad išgertas pantotenatas sukelia kokį nors poveikį nėštumui, vaisiaus arba naujagimio sveikatai. Pantotenatas pro placentos barjerą prasiskverbia veikiant aktyviam transporto procesui, jo taip pat patenka į žindyvės pieną. Tyrimais su gyvūnais duomenų apie jo teratogeninį poveikį ar toksinį poveikį vaisiui neaptikta (žr. 5.3  skyrių).</w:t>
      </w:r>
    </w:p>
    <w:p w:rsidR="009942B5" w:rsidRPr="002C757D" w:rsidRDefault="009942B5" w:rsidP="009942B5">
      <w:pPr>
        <w:rPr>
          <w:lang w:val="lt-LT"/>
        </w:rPr>
      </w:pPr>
    </w:p>
    <w:p w:rsidR="009942B5" w:rsidRPr="002C757D" w:rsidRDefault="009942B5" w:rsidP="00B054E5">
      <w:pPr>
        <w:pStyle w:val="BTEMEASMCA"/>
      </w:pPr>
      <w:r w:rsidRPr="002C757D">
        <w:t>Kadangi nežinoma, kiek dekspantenolio patenka į sisteminę kraujotaką pavartojus vietiškai akims gydyti, Corneregel negalima vartoti nėštumo ir žindymo laikotarpiu, nebent atidžiai įvertinus nusprendžiama, kad gydymo</w:t>
      </w:r>
      <w:r w:rsidRPr="002C757D">
        <w:rPr>
          <w:b/>
          <w:i/>
        </w:rPr>
        <w:t xml:space="preserve"> </w:t>
      </w:r>
      <w:r w:rsidRPr="002C757D">
        <w:t>nauda didesnė už galimą riziką.</w:t>
      </w:r>
    </w:p>
    <w:p w:rsidR="002C757D" w:rsidRDefault="002C757D" w:rsidP="00F12785">
      <w:pPr>
        <w:rPr>
          <w:noProof/>
          <w:lang w:val="lt-LT"/>
        </w:rPr>
      </w:pPr>
    </w:p>
    <w:p w:rsidR="00F12785" w:rsidRPr="002C757D" w:rsidRDefault="00F12785" w:rsidP="00F12785">
      <w:pPr>
        <w:pStyle w:val="Antrat4"/>
        <w:rPr>
          <w:noProof w:val="0"/>
          <w:lang w:val="lt-LT"/>
        </w:rPr>
      </w:pPr>
      <w:r w:rsidRPr="002C757D">
        <w:rPr>
          <w:noProof w:val="0"/>
          <w:lang w:val="lt-LT"/>
        </w:rPr>
        <w:t>4.7</w:t>
      </w:r>
      <w:r w:rsidRPr="002C757D">
        <w:rPr>
          <w:noProof w:val="0"/>
          <w:lang w:val="lt-LT"/>
        </w:rPr>
        <w:tab/>
        <w:t>Poveikis gebėjimui vairuoti ir valdyti mechanizmus</w:t>
      </w:r>
    </w:p>
    <w:p w:rsidR="00F12785" w:rsidRPr="002C757D" w:rsidRDefault="00F12785" w:rsidP="00F12785">
      <w:pPr>
        <w:rPr>
          <w:lang w:val="lt-LT"/>
        </w:rPr>
      </w:pPr>
    </w:p>
    <w:p w:rsidR="00A642A4" w:rsidRDefault="00DB7200" w:rsidP="00B054E5">
      <w:pPr>
        <w:pStyle w:val="BTEMEASMCA"/>
        <w:rPr>
          <w:szCs w:val="24"/>
        </w:rPr>
      </w:pPr>
      <w:r>
        <w:rPr>
          <w:szCs w:val="24"/>
        </w:rPr>
        <w:t xml:space="preserve">Corneregel </w:t>
      </w:r>
      <w:r w:rsidRPr="00B34FA1">
        <w:rPr>
          <w:szCs w:val="24"/>
        </w:rPr>
        <w:t>gebėjimo vairuoti ir valdyti mechanizmus neveikia arba veikia nereikšmingai</w:t>
      </w:r>
      <w:r w:rsidR="00A642A4">
        <w:rPr>
          <w:szCs w:val="24"/>
        </w:rPr>
        <w:t>.</w:t>
      </w:r>
    </w:p>
    <w:p w:rsidR="009942B5" w:rsidRPr="002C757D" w:rsidRDefault="00A642A4" w:rsidP="00A642A4">
      <w:pPr>
        <w:pStyle w:val="BTEMEASMCA"/>
      </w:pPr>
      <w:r>
        <w:rPr>
          <w:szCs w:val="24"/>
        </w:rPr>
        <w:t>Vis dėlto n</w:t>
      </w:r>
      <w:r w:rsidR="009942B5" w:rsidRPr="002C757D">
        <w:t>etgi tais atvejais, kai vaist</w:t>
      </w:r>
      <w:r w:rsidR="00DB7200">
        <w:t>inis preparatas</w:t>
      </w:r>
      <w:r w:rsidR="009942B5" w:rsidRPr="002C757D">
        <w:t xml:space="preserve"> tinkamai vartojamas pagal nurodymus, jis gali kelioms minutėms sutrikdyti regėjimą ir tokiu būdu sumažinti reakcijos greitį. Tuo metu vairuojant, dirbant be tvirtos atramos, valdant mechanizmus pacientai turi elgtis atsargiai.</w:t>
      </w: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4.8</w:t>
      </w:r>
      <w:r w:rsidRPr="002C757D">
        <w:rPr>
          <w:noProof w:val="0"/>
          <w:lang w:val="lt-LT"/>
        </w:rPr>
        <w:tab/>
        <w:t>Nepageidaujamas poveikis</w:t>
      </w:r>
    </w:p>
    <w:p w:rsidR="00F12785" w:rsidRPr="002C757D" w:rsidRDefault="00F12785" w:rsidP="00F12785">
      <w:pPr>
        <w:rPr>
          <w:lang w:val="lt-LT" w:eastAsia="en-US"/>
        </w:rPr>
      </w:pPr>
    </w:p>
    <w:p w:rsidR="00F12785" w:rsidRPr="002C757D" w:rsidRDefault="00F12785" w:rsidP="00F12785">
      <w:pPr>
        <w:tabs>
          <w:tab w:val="clear" w:pos="567"/>
        </w:tabs>
        <w:autoSpaceDE w:val="0"/>
        <w:spacing w:line="240" w:lineRule="auto"/>
        <w:contextualSpacing/>
        <w:rPr>
          <w:lang w:val="lt-LT"/>
        </w:rPr>
      </w:pPr>
      <w:r w:rsidRPr="002C757D">
        <w:rPr>
          <w:szCs w:val="22"/>
          <w:lang w:val="lt-LT"/>
        </w:rPr>
        <w:t xml:space="preserve">Nepageidaujamo poveikio </w:t>
      </w:r>
      <w:r w:rsidRPr="002C757D">
        <w:rPr>
          <w:lang w:val="lt-LT"/>
        </w:rPr>
        <w:t>dažnis apibūdinamas taip: labai dažnas (≥ 1/10), dažnas (nuo ≥ 1/100 iki &lt; 1/10), nedažnas (nuo ≥ 1/1 000 iki &lt; 1/100), retas (nuo ≥ 1/10 000 iki &lt; 1/1000), labai retas (&lt; 1/10 000) ir nežinomas (negali būti apskaičiuotas pagal turimus d</w:t>
      </w:r>
      <w:r w:rsidR="009942B5" w:rsidRPr="002C757D">
        <w:rPr>
          <w:lang w:val="lt-LT"/>
        </w:rPr>
        <w:t>uomenis).</w:t>
      </w:r>
    </w:p>
    <w:p w:rsidR="00F12785" w:rsidRPr="002C757D" w:rsidRDefault="00F12785" w:rsidP="00F12785">
      <w:pPr>
        <w:pStyle w:val="Pavadinimas"/>
        <w:jc w:val="left"/>
        <w:rPr>
          <w:b w:val="0"/>
          <w:lang w:val="lt-LT"/>
        </w:rPr>
      </w:pPr>
    </w:p>
    <w:p w:rsidR="00F12785" w:rsidRPr="002C757D" w:rsidRDefault="00F12785" w:rsidP="00F12785">
      <w:pPr>
        <w:pStyle w:val="Pavadinimas"/>
        <w:jc w:val="left"/>
        <w:rPr>
          <w:b w:val="0"/>
          <w:i/>
          <w:lang w:val="lt-LT"/>
        </w:rPr>
      </w:pPr>
      <w:r w:rsidRPr="002C757D">
        <w:rPr>
          <w:b w:val="0"/>
          <w:i/>
          <w:lang w:val="lt-LT"/>
        </w:rPr>
        <w:t xml:space="preserve">Akių sutrikimai </w:t>
      </w:r>
    </w:p>
    <w:p w:rsidR="00316655" w:rsidRPr="002C757D" w:rsidRDefault="00DB7200" w:rsidP="00316655">
      <w:pPr>
        <w:pStyle w:val="Paragraph"/>
        <w:spacing w:after="0"/>
        <w:rPr>
          <w:rStyle w:val="hps"/>
          <w:sz w:val="22"/>
          <w:szCs w:val="22"/>
          <w:lang w:val="lt-LT"/>
        </w:rPr>
      </w:pPr>
      <w:r>
        <w:rPr>
          <w:rStyle w:val="hps"/>
          <w:sz w:val="22"/>
          <w:szCs w:val="22"/>
          <w:lang w:val="lt-LT"/>
        </w:rPr>
        <w:t>D</w:t>
      </w:r>
      <w:r w:rsidR="00316655" w:rsidRPr="002C757D">
        <w:rPr>
          <w:rStyle w:val="hps"/>
          <w:sz w:val="22"/>
          <w:szCs w:val="22"/>
          <w:lang w:val="lt-LT"/>
        </w:rPr>
        <w:t>ažnis</w:t>
      </w:r>
      <w:r w:rsidR="00316655" w:rsidRPr="002C757D">
        <w:rPr>
          <w:sz w:val="22"/>
          <w:szCs w:val="22"/>
          <w:lang w:val="lt-LT"/>
        </w:rPr>
        <w:t xml:space="preserve"> </w:t>
      </w:r>
      <w:r w:rsidR="00316655" w:rsidRPr="002C757D">
        <w:rPr>
          <w:rStyle w:val="hps"/>
          <w:sz w:val="22"/>
          <w:szCs w:val="22"/>
          <w:lang w:val="lt-LT"/>
        </w:rPr>
        <w:t xml:space="preserve">nežinomas (negali būti </w:t>
      </w:r>
      <w:r w:rsidR="005E3367" w:rsidRPr="002C757D">
        <w:rPr>
          <w:rStyle w:val="hps"/>
          <w:sz w:val="22"/>
          <w:szCs w:val="22"/>
          <w:lang w:val="lt-LT"/>
        </w:rPr>
        <w:t>apskaičiuo</w:t>
      </w:r>
      <w:r w:rsidR="00316655" w:rsidRPr="002C757D">
        <w:rPr>
          <w:rStyle w:val="hps"/>
          <w:sz w:val="22"/>
          <w:szCs w:val="22"/>
          <w:lang w:val="lt-LT"/>
        </w:rPr>
        <w:t>tas pagal turimus duomenis).</w:t>
      </w:r>
    </w:p>
    <w:p w:rsidR="00316655" w:rsidRPr="002C757D" w:rsidRDefault="00316655" w:rsidP="00F12785">
      <w:pPr>
        <w:pStyle w:val="Pavadinimas"/>
        <w:jc w:val="left"/>
        <w:rPr>
          <w:b w:val="0"/>
          <w:lang w:val="lt-LT"/>
        </w:rPr>
      </w:pPr>
      <w:r w:rsidRPr="002C757D">
        <w:rPr>
          <w:b w:val="0"/>
          <w:lang w:val="lt-LT"/>
        </w:rPr>
        <w:t>Junginės edema, akių dirginimas, skausmas, niežulys, svetimkūnio jausmas, padidėjęs ašarojimas</w:t>
      </w:r>
      <w:r w:rsidR="00631FB4" w:rsidRPr="002C757D">
        <w:rPr>
          <w:b w:val="0"/>
          <w:lang w:val="lt-LT"/>
        </w:rPr>
        <w:t>, akių hiperemija.</w:t>
      </w:r>
    </w:p>
    <w:p w:rsidR="002C757D" w:rsidRDefault="002C757D" w:rsidP="00F12785">
      <w:pPr>
        <w:pStyle w:val="Pavadinimas"/>
        <w:jc w:val="left"/>
        <w:rPr>
          <w:b w:val="0"/>
          <w:i/>
          <w:lang w:val="lt-LT"/>
        </w:rPr>
      </w:pPr>
    </w:p>
    <w:p w:rsidR="00B525AF" w:rsidRPr="002C757D" w:rsidRDefault="00631FB4" w:rsidP="00AA73F9">
      <w:pPr>
        <w:pStyle w:val="Pavadinimas"/>
        <w:jc w:val="left"/>
        <w:rPr>
          <w:b w:val="0"/>
          <w:lang w:val="lt-LT"/>
        </w:rPr>
      </w:pPr>
      <w:r w:rsidRPr="002C757D">
        <w:rPr>
          <w:b w:val="0"/>
          <w:i/>
          <w:lang w:val="lt-LT"/>
        </w:rPr>
        <w:t>Imuninės sistemos sutrikimai</w:t>
      </w:r>
      <w:r w:rsidR="00B525AF" w:rsidRPr="002C757D">
        <w:rPr>
          <w:lang w:val="lt-LT"/>
        </w:rPr>
        <w:t xml:space="preserve"> </w:t>
      </w:r>
    </w:p>
    <w:p w:rsidR="00631FB4" w:rsidRPr="002C757D" w:rsidRDefault="00DB7200" w:rsidP="00AA73F9">
      <w:pPr>
        <w:pStyle w:val="Pavadinimas"/>
        <w:jc w:val="left"/>
        <w:rPr>
          <w:b w:val="0"/>
          <w:i/>
          <w:lang w:val="lt-LT"/>
        </w:rPr>
      </w:pPr>
      <w:r>
        <w:rPr>
          <w:b w:val="0"/>
          <w:szCs w:val="22"/>
          <w:lang w:val="lt-LT"/>
        </w:rPr>
        <w:t>L</w:t>
      </w:r>
      <w:r w:rsidR="00B525AF" w:rsidRPr="002C757D">
        <w:rPr>
          <w:b w:val="0"/>
          <w:lang w:val="lt-LT"/>
        </w:rPr>
        <w:t>abai retas (&lt; 1/10 000)</w:t>
      </w:r>
    </w:p>
    <w:p w:rsidR="00631FB4" w:rsidRPr="002C757D" w:rsidRDefault="00631FB4" w:rsidP="00AA73F9">
      <w:pPr>
        <w:pStyle w:val="Pavadinimas"/>
        <w:jc w:val="left"/>
        <w:rPr>
          <w:b w:val="0"/>
          <w:lang w:val="lt-LT"/>
        </w:rPr>
      </w:pPr>
      <w:r w:rsidRPr="002C757D">
        <w:rPr>
          <w:b w:val="0"/>
          <w:lang w:val="lt-LT"/>
        </w:rPr>
        <w:t>Padidėjusio jautrumo reakcijos, niežulys, bėrimas.</w:t>
      </w:r>
    </w:p>
    <w:p w:rsidR="00631FB4" w:rsidRPr="002C757D" w:rsidRDefault="00631FB4" w:rsidP="00AA73F9">
      <w:pPr>
        <w:pStyle w:val="Pavadinimas"/>
        <w:jc w:val="left"/>
        <w:rPr>
          <w:b w:val="0"/>
          <w:lang w:val="lt-LT"/>
        </w:rPr>
      </w:pPr>
    </w:p>
    <w:p w:rsidR="00097B38" w:rsidRPr="002C757D" w:rsidRDefault="00097B38" w:rsidP="00AA73F9">
      <w:pPr>
        <w:autoSpaceDE w:val="0"/>
        <w:autoSpaceDN w:val="0"/>
        <w:adjustRightInd w:val="0"/>
        <w:rPr>
          <w:szCs w:val="24"/>
          <w:u w:val="single"/>
          <w:lang w:val="lt-LT"/>
        </w:rPr>
      </w:pPr>
      <w:r w:rsidRPr="002C757D">
        <w:rPr>
          <w:noProof/>
          <w:szCs w:val="24"/>
          <w:u w:val="single"/>
          <w:lang w:val="lt-LT"/>
        </w:rPr>
        <w:t>Pranešimas apie įtariamas nepageidaujamas reakcijas</w:t>
      </w:r>
    </w:p>
    <w:p w:rsidR="00097B38" w:rsidRPr="002C757D" w:rsidRDefault="00097B38" w:rsidP="00AA73F9">
      <w:pPr>
        <w:autoSpaceDE w:val="0"/>
        <w:autoSpaceDN w:val="0"/>
        <w:adjustRightInd w:val="0"/>
        <w:rPr>
          <w:noProof/>
          <w:szCs w:val="24"/>
          <w:lang w:val="lt-LT"/>
        </w:rPr>
      </w:pPr>
      <w:r w:rsidRPr="002C757D">
        <w:rPr>
          <w:noProof/>
          <w:szCs w:val="24"/>
          <w:lang w:val="lt-LT"/>
        </w:rPr>
        <w:t>Svarbu pranešti apie įtariamas nepageidaujamas reakcijas, pastebėtas po vaistinio preparato pateikimo į rinką, nes tai leidžia nuolat stebėti vaistinio preparato naudos ir rizikos santykį.</w:t>
      </w:r>
      <w:r w:rsidRPr="002C757D">
        <w:rPr>
          <w:szCs w:val="24"/>
          <w:lang w:val="lt-LT"/>
        </w:rPr>
        <w:t xml:space="preserve"> </w:t>
      </w:r>
      <w:r w:rsidRPr="002C757D">
        <w:rPr>
          <w:noProof/>
          <w:szCs w:val="24"/>
          <w:lang w:val="lt-LT"/>
        </w:rPr>
        <w:t>Sveikatos priežiūros specialistai turi pranešti apie bet kokias įtariamas nepageidaujamas reakcijas, užpildę interneto svetainėje http://</w:t>
      </w:r>
      <w:hyperlink r:id="rId10" w:history="1">
        <w:r w:rsidRPr="002C757D">
          <w:rPr>
            <w:rStyle w:val="Hipersaitas"/>
            <w:noProof/>
            <w:szCs w:val="24"/>
            <w:lang w:val="lt-LT"/>
          </w:rPr>
          <w:t>www.vvkt.lt</w:t>
        </w:r>
      </w:hyperlink>
      <w:r w:rsidRPr="002C757D">
        <w:rPr>
          <w:noProof/>
          <w:szCs w:val="24"/>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2C757D">
          <w:rPr>
            <w:rStyle w:val="Hipersaitas"/>
            <w:noProof/>
            <w:szCs w:val="24"/>
            <w:lang w:val="lt-LT"/>
          </w:rPr>
          <w:t>NepageidaujamaR@vvkt.lt</w:t>
        </w:r>
      </w:hyperlink>
      <w:r w:rsidRPr="002C757D">
        <w:rPr>
          <w:noProof/>
          <w:szCs w:val="24"/>
          <w:lang w:val="lt-LT"/>
        </w:rPr>
        <w:t>.</w:t>
      </w:r>
    </w:p>
    <w:p w:rsidR="00097B38" w:rsidRPr="002C757D" w:rsidRDefault="00097B38" w:rsidP="00AA73F9">
      <w:pPr>
        <w:pStyle w:val="Pavadinimas"/>
        <w:jc w:val="left"/>
        <w:rPr>
          <w:b w:val="0"/>
          <w:lang w:val="lt-LT"/>
        </w:rPr>
      </w:pPr>
    </w:p>
    <w:p w:rsidR="00F12785" w:rsidRPr="002C757D" w:rsidRDefault="00F12785" w:rsidP="00AA73F9">
      <w:pPr>
        <w:pStyle w:val="Antrat4"/>
        <w:jc w:val="left"/>
        <w:rPr>
          <w:noProof w:val="0"/>
          <w:lang w:val="lt-LT"/>
        </w:rPr>
      </w:pPr>
      <w:r w:rsidRPr="002C757D">
        <w:rPr>
          <w:noProof w:val="0"/>
          <w:lang w:val="lt-LT"/>
        </w:rPr>
        <w:t>4.9</w:t>
      </w:r>
      <w:r w:rsidRPr="002C757D">
        <w:rPr>
          <w:noProof w:val="0"/>
          <w:lang w:val="lt-LT"/>
        </w:rPr>
        <w:tab/>
        <w:t>Perdozavimas</w:t>
      </w:r>
    </w:p>
    <w:p w:rsidR="00F12785" w:rsidRPr="002C757D" w:rsidRDefault="00F12785" w:rsidP="00F12785">
      <w:pPr>
        <w:rPr>
          <w:lang w:val="lt-LT"/>
        </w:rPr>
      </w:pPr>
    </w:p>
    <w:p w:rsidR="009942B5" w:rsidRPr="002C757D" w:rsidRDefault="009942B5" w:rsidP="00B054E5">
      <w:pPr>
        <w:pStyle w:val="BTEMEASMCA"/>
      </w:pPr>
      <w:r w:rsidRPr="002C757D">
        <w:t>Pranešimų apie perdozavimą negauta.</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pStyle w:val="Antrat3"/>
        <w:spacing w:before="0" w:after="0" w:line="240" w:lineRule="auto"/>
        <w:rPr>
          <w:sz w:val="22"/>
          <w:lang w:val="lt-LT"/>
        </w:rPr>
      </w:pPr>
      <w:r w:rsidRPr="002C757D">
        <w:rPr>
          <w:sz w:val="22"/>
          <w:lang w:val="lt-LT"/>
        </w:rPr>
        <w:t>5.</w:t>
      </w:r>
      <w:r w:rsidRPr="002C757D">
        <w:rPr>
          <w:sz w:val="22"/>
          <w:lang w:val="lt-LT"/>
        </w:rPr>
        <w:tab/>
        <w:t>FARMAKOLOGINĖS SAVYBĖS</w:t>
      </w:r>
    </w:p>
    <w:p w:rsidR="00F12785" w:rsidRPr="002C757D" w:rsidRDefault="00F12785" w:rsidP="00F12785">
      <w:pPr>
        <w:rPr>
          <w:lang w:val="lt-LT"/>
        </w:rPr>
      </w:pPr>
    </w:p>
    <w:p w:rsidR="00F12785" w:rsidRPr="002C757D" w:rsidRDefault="00F12785" w:rsidP="00F12785">
      <w:pPr>
        <w:pStyle w:val="Antrat4"/>
        <w:rPr>
          <w:noProof w:val="0"/>
          <w:lang w:val="lt-LT"/>
        </w:rPr>
      </w:pPr>
      <w:r w:rsidRPr="002C757D">
        <w:rPr>
          <w:noProof w:val="0"/>
          <w:lang w:val="lt-LT"/>
        </w:rPr>
        <w:t>5.1</w:t>
      </w:r>
      <w:r w:rsidRPr="002C757D">
        <w:rPr>
          <w:noProof w:val="0"/>
          <w:lang w:val="lt-LT"/>
        </w:rPr>
        <w:tab/>
        <w:t>Farmakodinaminės savybės</w:t>
      </w:r>
    </w:p>
    <w:p w:rsidR="00F12785" w:rsidRPr="002C757D" w:rsidRDefault="00F12785" w:rsidP="00F12785">
      <w:pPr>
        <w:rPr>
          <w:lang w:val="lt-LT"/>
        </w:rPr>
      </w:pPr>
    </w:p>
    <w:p w:rsidR="00BD22E6" w:rsidRPr="002C757D" w:rsidRDefault="00BD22E6" w:rsidP="00B054E5">
      <w:pPr>
        <w:pStyle w:val="BTEMEASMCA"/>
      </w:pPr>
      <w:r w:rsidRPr="002C757D">
        <w:t>Farmakoterapinė grupė – preparatai akių ligoms gydyti, ATC kodas – S01XA12.</w:t>
      </w:r>
    </w:p>
    <w:p w:rsidR="00F12785" w:rsidRPr="002C757D" w:rsidRDefault="00F12785" w:rsidP="00F12785">
      <w:pPr>
        <w:rPr>
          <w:lang w:val="lt-LT"/>
        </w:rPr>
      </w:pPr>
    </w:p>
    <w:p w:rsidR="00E24CC8" w:rsidRPr="002C757D" w:rsidRDefault="00262828" w:rsidP="00F12785">
      <w:pPr>
        <w:rPr>
          <w:lang w:val="lt-LT"/>
        </w:rPr>
      </w:pPr>
      <w:r w:rsidRPr="002C757D">
        <w:rPr>
          <w:szCs w:val="22"/>
          <w:lang w:val="lt-LT"/>
        </w:rPr>
        <w:t>Dekspantenolis/pantenolis yra alkoholinis pantoteno rūgšties analogas.</w:t>
      </w:r>
      <w:r w:rsidRPr="002C757D">
        <w:rPr>
          <w:color w:val="0000FF"/>
          <w:szCs w:val="22"/>
          <w:lang w:val="lt-LT"/>
        </w:rPr>
        <w:t xml:space="preserve"> </w:t>
      </w:r>
      <w:r w:rsidRPr="002C757D">
        <w:rPr>
          <w:lang w:val="lt-LT"/>
        </w:rPr>
        <w:t xml:space="preserve">Dekspantenolis ląstelėse </w:t>
      </w:r>
      <w:r w:rsidR="00F62EA9" w:rsidRPr="002C757D">
        <w:rPr>
          <w:lang w:val="lt-LT"/>
        </w:rPr>
        <w:t xml:space="preserve">oksiduojasi </w:t>
      </w:r>
      <w:r w:rsidRPr="002C757D">
        <w:rPr>
          <w:lang w:val="lt-LT"/>
        </w:rPr>
        <w:t>į pantoteno rūgšt</w:t>
      </w:r>
      <w:r w:rsidR="00F62EA9" w:rsidRPr="002C757D">
        <w:rPr>
          <w:lang w:val="lt-LT"/>
        </w:rPr>
        <w:t>į</w:t>
      </w:r>
      <w:r w:rsidRPr="002C757D">
        <w:rPr>
          <w:lang w:val="lt-LT"/>
        </w:rPr>
        <w:t>,</w:t>
      </w:r>
      <w:r w:rsidR="00F62EA9" w:rsidRPr="002C757D">
        <w:rPr>
          <w:lang w:val="lt-LT"/>
        </w:rPr>
        <w:t xml:space="preserve"> vandenyje tirpų vitamino B kompleksą, kuris yra </w:t>
      </w:r>
      <w:r w:rsidR="0032521D" w:rsidRPr="002C757D">
        <w:rPr>
          <w:lang w:val="lt-LT"/>
        </w:rPr>
        <w:t>sudėtinė normaliam epitelio funkcionavimui būtinų koenzimo A ir acilą pernešančių baltymų dalis.</w:t>
      </w:r>
    </w:p>
    <w:p w:rsidR="00E24CC8" w:rsidRPr="002C757D" w:rsidRDefault="00E24CC8" w:rsidP="00F12785">
      <w:pPr>
        <w:rPr>
          <w:color w:val="0000FF"/>
          <w:szCs w:val="22"/>
          <w:lang w:val="lt-LT"/>
        </w:rPr>
      </w:pPr>
      <w:r w:rsidRPr="002C757D">
        <w:rPr>
          <w:color w:val="0000FF"/>
          <w:szCs w:val="22"/>
          <w:lang w:val="lt-LT"/>
        </w:rPr>
        <w:t xml:space="preserve"> </w:t>
      </w:r>
    </w:p>
    <w:p w:rsidR="00E171DD" w:rsidRPr="002C757D" w:rsidRDefault="00E24CC8" w:rsidP="00F12785">
      <w:pPr>
        <w:rPr>
          <w:szCs w:val="22"/>
          <w:lang w:val="lt-LT"/>
        </w:rPr>
      </w:pPr>
      <w:r w:rsidRPr="002C757D">
        <w:rPr>
          <w:szCs w:val="22"/>
          <w:lang w:val="lt-LT"/>
        </w:rPr>
        <w:t>Tyrimais nustatyta, kad vartojant dekspantenolį</w:t>
      </w:r>
      <w:r w:rsidR="00262828" w:rsidRPr="002C757D">
        <w:rPr>
          <w:szCs w:val="22"/>
          <w:lang w:val="lt-LT"/>
        </w:rPr>
        <w:t xml:space="preserve"> išoriškai</w:t>
      </w:r>
      <w:r w:rsidR="00E171DD" w:rsidRPr="002C757D">
        <w:rPr>
          <w:szCs w:val="22"/>
          <w:lang w:val="lt-LT"/>
        </w:rPr>
        <w:t xml:space="preserve"> pagerėja</w:t>
      </w:r>
      <w:r w:rsidR="00262828" w:rsidRPr="002C757D">
        <w:rPr>
          <w:szCs w:val="22"/>
          <w:lang w:val="lt-LT"/>
        </w:rPr>
        <w:t xml:space="preserve"> </w:t>
      </w:r>
      <w:r w:rsidR="00E171DD" w:rsidRPr="002C757D">
        <w:rPr>
          <w:szCs w:val="22"/>
          <w:lang w:val="lt-LT"/>
        </w:rPr>
        <w:t xml:space="preserve">ragenos </w:t>
      </w:r>
      <w:r w:rsidR="00AF5C81" w:rsidRPr="002C757D">
        <w:rPr>
          <w:szCs w:val="22"/>
          <w:lang w:val="lt-LT"/>
        </w:rPr>
        <w:t>pra</w:t>
      </w:r>
      <w:r w:rsidR="00E171DD" w:rsidRPr="002C757D">
        <w:rPr>
          <w:szCs w:val="22"/>
          <w:lang w:val="lt-LT"/>
        </w:rPr>
        <w:t>laidumas esant sausų akių sindromui, pagerėja junginės ir ragenos žaizdų gijimas.</w:t>
      </w:r>
    </w:p>
    <w:p w:rsidR="00BD22E6" w:rsidRPr="002C757D" w:rsidRDefault="0032521D" w:rsidP="002C757D">
      <w:pPr>
        <w:tabs>
          <w:tab w:val="clear" w:pos="567"/>
          <w:tab w:val="left" w:pos="0"/>
        </w:tabs>
        <w:rPr>
          <w:lang w:val="lt-LT"/>
        </w:rPr>
      </w:pPr>
      <w:r w:rsidRPr="002C757D">
        <w:rPr>
          <w:lang w:val="lt-LT"/>
        </w:rPr>
        <w:t xml:space="preserve">Atlikti </w:t>
      </w:r>
      <w:r w:rsidRPr="001A2B10">
        <w:rPr>
          <w:iCs/>
          <w:lang w:val="lt-LT"/>
        </w:rPr>
        <w:t>Corneregel</w:t>
      </w:r>
      <w:r w:rsidRPr="002C757D">
        <w:rPr>
          <w:lang w:val="lt-LT"/>
        </w:rPr>
        <w:t xml:space="preserve"> klinikiniai tyrimai remiantis objektyviais kriterijais ir subjektyviais simptomais parodė geresnius rezultatus, lyginant su panašiais </w:t>
      </w:r>
      <w:r w:rsidR="00DB7200">
        <w:rPr>
          <w:lang w:val="lt-LT"/>
        </w:rPr>
        <w:t>vaistiniais preparatais</w:t>
      </w:r>
      <w:r w:rsidRPr="002C757D">
        <w:rPr>
          <w:lang w:val="lt-LT"/>
        </w:rPr>
        <w:t>, vartojamais neinfekcinei keratopatijai, ūminiam neinfekciniam keratitui, ragenos erozijai ir sausajam keratokonjunktivitui gydyti.</w:t>
      </w:r>
    </w:p>
    <w:p w:rsidR="0032521D" w:rsidRPr="002C757D" w:rsidRDefault="0032521D" w:rsidP="00F12785">
      <w:pPr>
        <w:pStyle w:val="Antrat4"/>
        <w:rPr>
          <w:noProof w:val="0"/>
          <w:lang w:val="lt-LT"/>
        </w:rPr>
      </w:pPr>
    </w:p>
    <w:p w:rsidR="00F12785" w:rsidRPr="002C757D" w:rsidRDefault="00F12785" w:rsidP="00F12785">
      <w:pPr>
        <w:pStyle w:val="Antrat4"/>
        <w:rPr>
          <w:noProof w:val="0"/>
          <w:lang w:val="lt-LT"/>
        </w:rPr>
      </w:pPr>
      <w:r w:rsidRPr="002C757D">
        <w:rPr>
          <w:noProof w:val="0"/>
          <w:lang w:val="lt-LT"/>
        </w:rPr>
        <w:t>5.2</w:t>
      </w:r>
      <w:r w:rsidRPr="002C757D">
        <w:rPr>
          <w:noProof w:val="0"/>
          <w:lang w:val="lt-LT"/>
        </w:rPr>
        <w:tab/>
        <w:t>Farmakokinetinės savybės</w:t>
      </w:r>
    </w:p>
    <w:p w:rsidR="00F12785" w:rsidRPr="002C757D" w:rsidRDefault="00F12785" w:rsidP="00F12785">
      <w:pPr>
        <w:tabs>
          <w:tab w:val="clear" w:pos="567"/>
        </w:tabs>
        <w:spacing w:line="240" w:lineRule="auto"/>
        <w:rPr>
          <w:szCs w:val="22"/>
          <w:lang w:val="lt-LT"/>
        </w:rPr>
      </w:pPr>
    </w:p>
    <w:p w:rsidR="005C4BC1" w:rsidRPr="002C757D" w:rsidRDefault="005C4BC1" w:rsidP="00BD22E6">
      <w:pPr>
        <w:pStyle w:val="Pagrindinistekstas"/>
        <w:spacing w:after="0"/>
        <w:rPr>
          <w:szCs w:val="22"/>
        </w:rPr>
      </w:pPr>
      <w:r w:rsidRPr="002C757D">
        <w:rPr>
          <w:szCs w:val="22"/>
        </w:rPr>
        <w:t>Farmakokinetin</w:t>
      </w:r>
      <w:r w:rsidR="0032521D" w:rsidRPr="002C757D">
        <w:rPr>
          <w:szCs w:val="22"/>
        </w:rPr>
        <w:t>ių</w:t>
      </w:r>
      <w:r w:rsidRPr="002C757D">
        <w:rPr>
          <w:szCs w:val="22"/>
        </w:rPr>
        <w:t xml:space="preserve">  tyrimų apie pantenolio vartojimą akims nėra.</w:t>
      </w:r>
    </w:p>
    <w:p w:rsidR="005C4BC1" w:rsidRPr="002C757D" w:rsidRDefault="005C4BC1" w:rsidP="00BD22E6">
      <w:pPr>
        <w:pStyle w:val="Pagrindinistekstas"/>
        <w:spacing w:after="0"/>
        <w:rPr>
          <w:i/>
          <w:szCs w:val="22"/>
        </w:rPr>
      </w:pPr>
    </w:p>
    <w:p w:rsidR="00BD22E6" w:rsidRPr="002C757D" w:rsidRDefault="00BD22E6" w:rsidP="00BD22E6">
      <w:pPr>
        <w:pStyle w:val="Pagrindinistekstas"/>
        <w:spacing w:after="0"/>
        <w:rPr>
          <w:i/>
          <w:szCs w:val="22"/>
        </w:rPr>
      </w:pPr>
      <w:r w:rsidRPr="002C757D">
        <w:rPr>
          <w:i/>
          <w:szCs w:val="22"/>
        </w:rPr>
        <w:t>Absorbcija</w:t>
      </w:r>
    </w:p>
    <w:p w:rsidR="00BD22E6" w:rsidRPr="002C757D" w:rsidRDefault="00BD22E6" w:rsidP="00BD22E6">
      <w:pPr>
        <w:pStyle w:val="Pagrindinistekstas"/>
        <w:spacing w:after="0"/>
        <w:rPr>
          <w:i/>
          <w:szCs w:val="22"/>
        </w:rPr>
      </w:pPr>
      <w:r w:rsidRPr="002C757D">
        <w:t>Radioaktyviuoju tričiu žymėto pantenolio tyrimais nustatyta, kad jis absorbuojamas pro odą.</w:t>
      </w:r>
    </w:p>
    <w:p w:rsidR="001C51BD" w:rsidRPr="002C757D" w:rsidRDefault="001C51BD" w:rsidP="00BD22E6">
      <w:pPr>
        <w:pStyle w:val="Pagrindinistekstas"/>
        <w:spacing w:after="0"/>
        <w:rPr>
          <w:rStyle w:val="hps"/>
          <w:rFonts w:ascii="Arial" w:hAnsi="Arial"/>
          <w:color w:val="333333"/>
          <w:sz w:val="18"/>
          <w:szCs w:val="18"/>
        </w:rPr>
      </w:pPr>
    </w:p>
    <w:p w:rsidR="001C51BD" w:rsidRPr="002C757D" w:rsidRDefault="001C51BD" w:rsidP="00BD22E6">
      <w:pPr>
        <w:pStyle w:val="Pagrindinistekstas"/>
        <w:spacing w:after="0"/>
        <w:rPr>
          <w:i/>
          <w:szCs w:val="22"/>
        </w:rPr>
      </w:pPr>
      <w:r w:rsidRPr="002C757D">
        <w:rPr>
          <w:rStyle w:val="hps"/>
          <w:i/>
          <w:iCs/>
          <w:color w:val="333333"/>
          <w:szCs w:val="22"/>
        </w:rPr>
        <w:t>Pasiskirstymas, bio</w:t>
      </w:r>
      <w:r w:rsidR="00BD22E6" w:rsidRPr="002C757D">
        <w:rPr>
          <w:rStyle w:val="hps"/>
          <w:i/>
          <w:iCs/>
          <w:color w:val="333333"/>
          <w:szCs w:val="22"/>
        </w:rPr>
        <w:t>transformacija</w:t>
      </w:r>
      <w:r w:rsidR="00BD22E6" w:rsidRPr="002C757D">
        <w:rPr>
          <w:i/>
          <w:iCs/>
          <w:color w:val="333333"/>
          <w:szCs w:val="22"/>
        </w:rPr>
        <w:t xml:space="preserve">, </w:t>
      </w:r>
      <w:r w:rsidRPr="002C757D">
        <w:rPr>
          <w:rStyle w:val="hps"/>
          <w:i/>
          <w:iCs/>
          <w:color w:val="333333"/>
          <w:szCs w:val="22"/>
        </w:rPr>
        <w:t>eliminacija</w:t>
      </w:r>
      <w:r w:rsidR="00BD22E6" w:rsidRPr="002C757D">
        <w:rPr>
          <w:i/>
          <w:iCs/>
          <w:color w:val="333333"/>
          <w:szCs w:val="22"/>
        </w:rPr>
        <w:t>:</w:t>
      </w:r>
      <w:r w:rsidR="00BD22E6" w:rsidRPr="002C757D">
        <w:rPr>
          <w:rFonts w:ascii="Arial" w:hAnsi="Arial"/>
          <w:color w:val="333333"/>
          <w:sz w:val="18"/>
          <w:szCs w:val="18"/>
        </w:rPr>
        <w:br/>
      </w:r>
      <w:r w:rsidR="00BD22E6" w:rsidRPr="002C757D">
        <w:rPr>
          <w:rStyle w:val="hps"/>
          <w:color w:val="333333"/>
          <w:szCs w:val="22"/>
        </w:rPr>
        <w:t>Išsamesni</w:t>
      </w:r>
      <w:r w:rsidRPr="002C757D">
        <w:rPr>
          <w:rStyle w:val="hps"/>
          <w:color w:val="333333"/>
          <w:szCs w:val="22"/>
        </w:rPr>
        <w:t>ų</w:t>
      </w:r>
      <w:r w:rsidR="00BD22E6" w:rsidRPr="002C757D">
        <w:rPr>
          <w:color w:val="333333"/>
          <w:szCs w:val="22"/>
        </w:rPr>
        <w:t xml:space="preserve"> </w:t>
      </w:r>
      <w:r w:rsidR="00BD22E6" w:rsidRPr="002C757D">
        <w:rPr>
          <w:rStyle w:val="hps"/>
          <w:color w:val="333333"/>
          <w:szCs w:val="22"/>
        </w:rPr>
        <w:t>tyrim</w:t>
      </w:r>
      <w:r w:rsidRPr="002C757D">
        <w:rPr>
          <w:rStyle w:val="hps"/>
          <w:color w:val="333333"/>
          <w:szCs w:val="22"/>
        </w:rPr>
        <w:t>ų apie metabolizmą odos ir</w:t>
      </w:r>
      <w:r w:rsidR="00AF5C81" w:rsidRPr="002C757D">
        <w:rPr>
          <w:rStyle w:val="hps"/>
          <w:color w:val="333333"/>
          <w:szCs w:val="22"/>
        </w:rPr>
        <w:t xml:space="preserve"> ragenos</w:t>
      </w:r>
      <w:r w:rsidRPr="002C757D">
        <w:rPr>
          <w:rStyle w:val="hps"/>
          <w:color w:val="333333"/>
          <w:szCs w:val="22"/>
        </w:rPr>
        <w:t xml:space="preserve"> gleivinės membranose nėra.</w:t>
      </w:r>
      <w:r w:rsidRPr="002C757D">
        <w:rPr>
          <w:rStyle w:val="hps"/>
          <w:rFonts w:ascii="Arial" w:hAnsi="Arial"/>
          <w:color w:val="333333"/>
          <w:sz w:val="18"/>
          <w:szCs w:val="18"/>
        </w:rPr>
        <w:t xml:space="preserve"> </w:t>
      </w: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4"/>
        <w:rPr>
          <w:noProof w:val="0"/>
          <w:lang w:val="lt-LT"/>
        </w:rPr>
      </w:pPr>
      <w:r w:rsidRPr="002C757D">
        <w:rPr>
          <w:noProof w:val="0"/>
          <w:lang w:val="lt-LT"/>
        </w:rPr>
        <w:t>5.3</w:t>
      </w:r>
      <w:r w:rsidRPr="002C757D">
        <w:rPr>
          <w:noProof w:val="0"/>
          <w:lang w:val="lt-LT"/>
        </w:rPr>
        <w:tab/>
        <w:t>Ikiklinikinių saugumo tyrimų duomenys</w:t>
      </w:r>
    </w:p>
    <w:p w:rsidR="00F12785" w:rsidRPr="002C757D" w:rsidRDefault="00F12785" w:rsidP="00F12785">
      <w:pPr>
        <w:tabs>
          <w:tab w:val="clear" w:pos="567"/>
        </w:tabs>
        <w:spacing w:line="240" w:lineRule="auto"/>
        <w:rPr>
          <w:szCs w:val="22"/>
          <w:lang w:val="lt-LT"/>
        </w:rPr>
      </w:pPr>
    </w:p>
    <w:p w:rsidR="00F12785" w:rsidRPr="002C757D" w:rsidRDefault="00F12785" w:rsidP="00F12785">
      <w:pPr>
        <w:tabs>
          <w:tab w:val="clear" w:pos="567"/>
        </w:tabs>
        <w:spacing w:line="240" w:lineRule="auto"/>
        <w:rPr>
          <w:szCs w:val="22"/>
          <w:lang w:val="lt-LT"/>
        </w:rPr>
      </w:pPr>
      <w:r w:rsidRPr="002C757D">
        <w:rPr>
          <w:szCs w:val="22"/>
          <w:lang w:val="lt-LT"/>
        </w:rPr>
        <w:t>Įprastų farmakologinio saugumo, kartotinių dozių toksiškumo, genotoksiškumo, galimo kance</w:t>
      </w:r>
      <w:r w:rsidR="005C4BC1" w:rsidRPr="002C757D">
        <w:rPr>
          <w:szCs w:val="22"/>
          <w:lang w:val="lt-LT"/>
        </w:rPr>
        <w:t>ro</w:t>
      </w:r>
      <w:r w:rsidRPr="002C757D">
        <w:rPr>
          <w:szCs w:val="22"/>
          <w:lang w:val="lt-LT"/>
        </w:rPr>
        <w:t>g</w:t>
      </w:r>
      <w:r w:rsidR="005C4BC1" w:rsidRPr="002C757D">
        <w:rPr>
          <w:szCs w:val="22"/>
          <w:lang w:val="lt-LT"/>
        </w:rPr>
        <w:t>eniš</w:t>
      </w:r>
      <w:r w:rsidRPr="002C757D">
        <w:rPr>
          <w:szCs w:val="22"/>
          <w:lang w:val="lt-LT"/>
        </w:rPr>
        <w:t>kumo, toksinio poveikio reprodukcijai ir vystymuisi ikiklinikinių tyrimų duomenys specifinio pavojaus žmogui nerodo.</w:t>
      </w:r>
    </w:p>
    <w:p w:rsidR="00F12785" w:rsidRPr="002C757D" w:rsidRDefault="00F12785" w:rsidP="00F12785">
      <w:pPr>
        <w:tabs>
          <w:tab w:val="clear" w:pos="567"/>
        </w:tabs>
        <w:spacing w:line="240" w:lineRule="auto"/>
        <w:rPr>
          <w:szCs w:val="22"/>
          <w:lang w:val="lt-LT"/>
        </w:rPr>
      </w:pPr>
    </w:p>
    <w:p w:rsidR="001C51BD" w:rsidRPr="002C757D" w:rsidRDefault="001C51BD" w:rsidP="00B054E5">
      <w:pPr>
        <w:pStyle w:val="BTEMEASMCA"/>
      </w:pPr>
      <w:r w:rsidRPr="002C757D">
        <w:t>Pantoteno rūgštis ir jos dariniai toksiniu poveikiu nepasižymi. Pantenolis vartojamas žmonėms gydyti daug metų, iki šiol jokių pranešimų apie vartojimo riziką nėra.</w:t>
      </w:r>
    </w:p>
    <w:p w:rsidR="001C51BD" w:rsidRPr="002C757D" w:rsidRDefault="001C51BD" w:rsidP="00B054E5">
      <w:pPr>
        <w:pStyle w:val="BTEMEASMCA"/>
      </w:pPr>
    </w:p>
    <w:p w:rsidR="001C51BD" w:rsidRPr="002C757D" w:rsidRDefault="001C51BD" w:rsidP="00B054E5">
      <w:pPr>
        <w:pStyle w:val="BTEMEASMCA"/>
      </w:pPr>
      <w:r w:rsidRPr="002C757D">
        <w:t>Ūmus toksiškumas</w:t>
      </w:r>
    </w:p>
    <w:p w:rsidR="001C51BD" w:rsidRPr="002C757D" w:rsidRDefault="001C51BD" w:rsidP="00B054E5">
      <w:pPr>
        <w:pStyle w:val="BTEMEASMCA"/>
      </w:pPr>
      <w:r w:rsidRPr="002C757D">
        <w:t>Tyrimais su eksperimentiniais gyvūnais nustatyta, kad ūminis toksinis pantenolio poveikis prasideda tuomet, kai jis vartojamas gramais.</w:t>
      </w:r>
    </w:p>
    <w:p w:rsidR="001C51BD" w:rsidRPr="002C757D" w:rsidRDefault="001C51BD" w:rsidP="00B054E5">
      <w:pPr>
        <w:pStyle w:val="BTEMEASMCA"/>
      </w:pPr>
    </w:p>
    <w:p w:rsidR="001C51BD" w:rsidRPr="002C757D" w:rsidRDefault="001C51BD" w:rsidP="00B054E5">
      <w:pPr>
        <w:pStyle w:val="BTEMEASMCA"/>
      </w:pPr>
      <w:r w:rsidRPr="002C757D">
        <w:t>Kartotinių dozių toksiškumas</w:t>
      </w:r>
    </w:p>
    <w:p w:rsidR="001C51BD" w:rsidRPr="002C757D" w:rsidRDefault="001C51BD" w:rsidP="00B054E5">
      <w:pPr>
        <w:pStyle w:val="BTEMEASMCA"/>
      </w:pPr>
      <w:r w:rsidRPr="002C757D">
        <w:t>Tyrimais su įvairiais eksperimentiniais gyvūnais nustatyta, kad duodant žiurkėms 2 mg per parą, toksinio poveikio nebūna.</w:t>
      </w:r>
    </w:p>
    <w:p w:rsidR="001C51BD" w:rsidRPr="002C757D" w:rsidRDefault="001C51BD" w:rsidP="00B054E5">
      <w:pPr>
        <w:pStyle w:val="BTEMEASMCA"/>
        <w:rPr>
          <w:highlight w:val="yellow"/>
        </w:rPr>
      </w:pPr>
    </w:p>
    <w:p w:rsidR="001C51BD" w:rsidRPr="002C757D" w:rsidRDefault="001C51BD" w:rsidP="00B054E5">
      <w:pPr>
        <w:pStyle w:val="BTEMEASMCA"/>
      </w:pPr>
      <w:r w:rsidRPr="002C757D">
        <w:t>Genotoksiškumas, galimas kancerogeniškumas</w:t>
      </w:r>
    </w:p>
    <w:p w:rsidR="001C51BD" w:rsidRPr="002C757D" w:rsidRDefault="001C51BD" w:rsidP="00B054E5">
      <w:pPr>
        <w:pStyle w:val="BTEMEASMCA"/>
      </w:pPr>
      <w:r w:rsidRPr="002C757D">
        <w:t>Dekspantenolio kancerogeninio ir mutageninio poveikio ilgalaikiai tyrimai neatlikti. Tokio pavojaus įrodymų per daugelio metų vartojimą žmonių gydymui nėra.</w:t>
      </w:r>
    </w:p>
    <w:p w:rsidR="001C51BD" w:rsidRPr="002C757D" w:rsidRDefault="001C51BD" w:rsidP="00B054E5">
      <w:pPr>
        <w:pStyle w:val="BTEMEASMCA"/>
        <w:rPr>
          <w:highlight w:val="yellow"/>
        </w:rPr>
      </w:pPr>
    </w:p>
    <w:p w:rsidR="001C51BD" w:rsidRPr="002C757D" w:rsidRDefault="001C51BD" w:rsidP="00B054E5">
      <w:pPr>
        <w:pStyle w:val="BTEMEASMCA"/>
      </w:pPr>
      <w:r w:rsidRPr="002C757D">
        <w:t>Toksinis poveikis reprodukcijai</w:t>
      </w:r>
    </w:p>
    <w:p w:rsidR="001C51BD" w:rsidRPr="002C757D" w:rsidRDefault="001C51BD" w:rsidP="00B054E5">
      <w:pPr>
        <w:pStyle w:val="BTEMEASMCA"/>
      </w:pPr>
      <w:r w:rsidRPr="002C757D">
        <w:t>Sušėrus kalcio pantotenato žiurkėms nuo 100 μg/g iki 1 mg/g kūno svorio iki apvaisinimo ir vaikingumo metu, teratogeninio poveikio ir poveikio vaisiui nenustatyta. Vaisto 400 mg/parą dozės 10 dienų trukmės vartojimo beveik 500 nėščiųjų įvairių nėštumo laikotarpiu dėl blauzdų raumenų mėšlungio duomenys rodo, kad neigiamo poveikio nenustatyta.</w:t>
      </w:r>
    </w:p>
    <w:p w:rsidR="00F12785" w:rsidRPr="002C757D" w:rsidRDefault="00F12785" w:rsidP="00F12785">
      <w:pPr>
        <w:tabs>
          <w:tab w:val="clear" w:pos="567"/>
        </w:tabs>
        <w:spacing w:line="240" w:lineRule="auto"/>
        <w:rPr>
          <w:szCs w:val="22"/>
          <w:lang w:val="lt-LT"/>
        </w:rPr>
      </w:pP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3"/>
        <w:spacing w:before="0" w:after="0" w:line="240" w:lineRule="auto"/>
        <w:rPr>
          <w:sz w:val="22"/>
          <w:lang w:val="lt-LT"/>
        </w:rPr>
      </w:pPr>
      <w:r w:rsidRPr="002C757D">
        <w:rPr>
          <w:sz w:val="22"/>
          <w:lang w:val="lt-LT"/>
        </w:rPr>
        <w:lastRenderedPageBreak/>
        <w:t>6.</w:t>
      </w:r>
      <w:r w:rsidRPr="002C757D">
        <w:rPr>
          <w:sz w:val="22"/>
          <w:lang w:val="lt-LT"/>
        </w:rPr>
        <w:tab/>
        <w:t>FARMACINĖ INFORMACIJA</w:t>
      </w: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4"/>
        <w:rPr>
          <w:noProof w:val="0"/>
          <w:lang w:val="lt-LT"/>
        </w:rPr>
      </w:pPr>
      <w:r w:rsidRPr="002C757D">
        <w:rPr>
          <w:noProof w:val="0"/>
          <w:lang w:val="lt-LT"/>
        </w:rPr>
        <w:t>6.1</w:t>
      </w:r>
      <w:r w:rsidRPr="002C757D">
        <w:rPr>
          <w:noProof w:val="0"/>
          <w:lang w:val="lt-LT"/>
        </w:rPr>
        <w:tab/>
        <w:t>Pagalbinių medžiagų sąrašas</w:t>
      </w:r>
    </w:p>
    <w:p w:rsidR="00F12785" w:rsidRPr="002C757D" w:rsidRDefault="00F12785" w:rsidP="00F12785">
      <w:pPr>
        <w:tabs>
          <w:tab w:val="clear" w:pos="567"/>
        </w:tabs>
        <w:spacing w:line="240" w:lineRule="auto"/>
        <w:rPr>
          <w:szCs w:val="22"/>
          <w:lang w:val="lt-LT"/>
        </w:rPr>
      </w:pPr>
    </w:p>
    <w:p w:rsidR="00EA7B14" w:rsidRPr="002C757D" w:rsidRDefault="00EA7B14" w:rsidP="00EA7B14">
      <w:pPr>
        <w:rPr>
          <w:lang w:val="lt-LT"/>
        </w:rPr>
      </w:pPr>
      <w:r w:rsidRPr="002C757D">
        <w:rPr>
          <w:lang w:val="lt-LT"/>
        </w:rPr>
        <w:t xml:space="preserve">Cetrimidas </w:t>
      </w:r>
    </w:p>
    <w:p w:rsidR="00EA7B14" w:rsidRPr="002C757D" w:rsidRDefault="00EA7B14" w:rsidP="00EA7B14">
      <w:pPr>
        <w:rPr>
          <w:lang w:val="lt-LT"/>
        </w:rPr>
      </w:pPr>
      <w:r w:rsidRPr="002C757D">
        <w:rPr>
          <w:lang w:val="lt-LT"/>
        </w:rPr>
        <w:t xml:space="preserve">Karbomeras </w:t>
      </w:r>
    </w:p>
    <w:p w:rsidR="00EA7B14" w:rsidRPr="002C757D" w:rsidRDefault="00EA7B14" w:rsidP="00EA7B14">
      <w:pPr>
        <w:rPr>
          <w:lang w:val="lt-LT"/>
        </w:rPr>
      </w:pPr>
      <w:r w:rsidRPr="002C757D">
        <w:rPr>
          <w:lang w:val="lt-LT"/>
        </w:rPr>
        <w:t xml:space="preserve">Dinatrio edetatas </w:t>
      </w:r>
    </w:p>
    <w:p w:rsidR="00EA7B14" w:rsidRPr="002C757D" w:rsidRDefault="00EA7B14" w:rsidP="00EA7B14">
      <w:pPr>
        <w:rPr>
          <w:lang w:val="lt-LT"/>
        </w:rPr>
      </w:pPr>
      <w:r w:rsidRPr="002C757D">
        <w:rPr>
          <w:lang w:val="lt-LT"/>
        </w:rPr>
        <w:t>Natrio hidroksidas</w:t>
      </w:r>
    </w:p>
    <w:p w:rsidR="00EA7B14" w:rsidRPr="002C757D" w:rsidRDefault="00EA7B14" w:rsidP="00EA7B14">
      <w:pPr>
        <w:rPr>
          <w:lang w:val="lt-LT"/>
        </w:rPr>
      </w:pPr>
      <w:r w:rsidRPr="002C757D">
        <w:rPr>
          <w:lang w:val="lt-LT"/>
        </w:rPr>
        <w:t>Injekcinis vanduo</w:t>
      </w: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4"/>
        <w:rPr>
          <w:noProof w:val="0"/>
          <w:lang w:val="lt-LT"/>
        </w:rPr>
      </w:pPr>
      <w:r w:rsidRPr="002C757D">
        <w:rPr>
          <w:noProof w:val="0"/>
          <w:lang w:val="lt-LT"/>
        </w:rPr>
        <w:t>6.2</w:t>
      </w:r>
      <w:r w:rsidRPr="002C757D">
        <w:rPr>
          <w:noProof w:val="0"/>
          <w:lang w:val="lt-LT"/>
        </w:rPr>
        <w:tab/>
        <w:t>Nesuderinamumas</w:t>
      </w:r>
    </w:p>
    <w:p w:rsidR="00F12785" w:rsidRPr="002C757D" w:rsidRDefault="00F12785" w:rsidP="00F12785">
      <w:pPr>
        <w:tabs>
          <w:tab w:val="clear" w:pos="567"/>
        </w:tabs>
        <w:spacing w:line="240" w:lineRule="auto"/>
        <w:rPr>
          <w:szCs w:val="22"/>
          <w:lang w:val="lt-LT"/>
        </w:rPr>
      </w:pPr>
    </w:p>
    <w:p w:rsidR="00F12785" w:rsidRPr="002C757D" w:rsidRDefault="00EA7B14" w:rsidP="00F12785">
      <w:pPr>
        <w:tabs>
          <w:tab w:val="clear" w:pos="567"/>
        </w:tabs>
        <w:spacing w:line="240" w:lineRule="auto"/>
        <w:rPr>
          <w:szCs w:val="22"/>
          <w:lang w:val="lt-LT"/>
        </w:rPr>
      </w:pPr>
      <w:r w:rsidRPr="002C757D">
        <w:rPr>
          <w:szCs w:val="22"/>
          <w:lang w:val="lt-LT"/>
        </w:rPr>
        <w:t>Duomenys nebūtini.</w:t>
      </w: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4"/>
        <w:rPr>
          <w:noProof w:val="0"/>
          <w:lang w:val="lt-LT"/>
        </w:rPr>
      </w:pPr>
      <w:r w:rsidRPr="002C757D">
        <w:rPr>
          <w:noProof w:val="0"/>
          <w:lang w:val="lt-LT"/>
        </w:rPr>
        <w:t>6.3</w:t>
      </w:r>
      <w:r w:rsidRPr="002C757D">
        <w:rPr>
          <w:noProof w:val="0"/>
          <w:lang w:val="lt-LT"/>
        </w:rPr>
        <w:tab/>
        <w:t>Tinkamumo laikas</w:t>
      </w:r>
    </w:p>
    <w:p w:rsidR="00F12785" w:rsidRPr="002C757D" w:rsidRDefault="00F12785" w:rsidP="00F12785">
      <w:pPr>
        <w:tabs>
          <w:tab w:val="clear" w:pos="567"/>
        </w:tabs>
        <w:spacing w:line="240" w:lineRule="auto"/>
        <w:rPr>
          <w:szCs w:val="22"/>
          <w:lang w:val="lt-LT"/>
        </w:rPr>
      </w:pPr>
    </w:p>
    <w:p w:rsidR="00EA7B14" w:rsidRPr="002C757D" w:rsidRDefault="00EA7B14" w:rsidP="00B054E5">
      <w:pPr>
        <w:pStyle w:val="BTEMEASMCA"/>
      </w:pPr>
      <w:r w:rsidRPr="002C757D">
        <w:t xml:space="preserve">2 metai. </w:t>
      </w:r>
    </w:p>
    <w:p w:rsidR="00EA7B14" w:rsidRPr="002C757D" w:rsidRDefault="00EA7B14" w:rsidP="00B054E5">
      <w:pPr>
        <w:pStyle w:val="BTEMEASMCA"/>
      </w:pPr>
      <w:r w:rsidRPr="002C757D">
        <w:t>Po pirmojo tūbelės atidarymo tinka vartoti 6 savaites.</w:t>
      </w: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4"/>
        <w:rPr>
          <w:noProof w:val="0"/>
          <w:lang w:val="lt-LT"/>
        </w:rPr>
      </w:pPr>
      <w:r w:rsidRPr="002C757D">
        <w:rPr>
          <w:noProof w:val="0"/>
          <w:lang w:val="lt-LT"/>
        </w:rPr>
        <w:t>6.4</w:t>
      </w:r>
      <w:r w:rsidRPr="002C757D">
        <w:rPr>
          <w:noProof w:val="0"/>
          <w:lang w:val="lt-LT"/>
        </w:rPr>
        <w:tab/>
        <w:t>Specialios laikymo sąlygos</w:t>
      </w:r>
    </w:p>
    <w:p w:rsidR="00F12785" w:rsidRPr="002C757D" w:rsidRDefault="00F12785" w:rsidP="00F12785">
      <w:pPr>
        <w:tabs>
          <w:tab w:val="clear" w:pos="567"/>
        </w:tabs>
        <w:spacing w:line="240" w:lineRule="auto"/>
        <w:rPr>
          <w:szCs w:val="22"/>
          <w:lang w:val="lt-LT"/>
        </w:rPr>
      </w:pPr>
    </w:p>
    <w:p w:rsidR="00F12785" w:rsidRPr="002C757D" w:rsidRDefault="00EA7B14" w:rsidP="00F12785">
      <w:pPr>
        <w:rPr>
          <w:lang w:val="lt-LT"/>
        </w:rPr>
      </w:pPr>
      <w:r w:rsidRPr="002C757D">
        <w:rPr>
          <w:lang w:val="lt-LT"/>
        </w:rPr>
        <w:t xml:space="preserve">Laikyti ne aukštesnėje kaip </w:t>
      </w:r>
      <w:r w:rsidR="00F12785" w:rsidRPr="002C757D">
        <w:rPr>
          <w:lang w:val="lt-LT"/>
        </w:rPr>
        <w:t xml:space="preserve">25 </w:t>
      </w:r>
      <w:r w:rsidR="00F12785" w:rsidRPr="002C757D">
        <w:rPr>
          <w:szCs w:val="22"/>
          <w:lang w:val="lt-LT"/>
        </w:rPr>
        <w:sym w:font="Symbol" w:char="F0B0"/>
      </w:r>
      <w:r w:rsidRPr="002C757D">
        <w:rPr>
          <w:lang w:val="lt-LT"/>
        </w:rPr>
        <w:t>C temperatūroje.</w:t>
      </w:r>
    </w:p>
    <w:p w:rsidR="00EA7B14" w:rsidRPr="002C757D" w:rsidRDefault="00EA7B14" w:rsidP="00B054E5">
      <w:pPr>
        <w:pStyle w:val="BTEMEASMCA"/>
      </w:pPr>
      <w:r w:rsidRPr="002C757D">
        <w:t>Tūbelę laikyti sandariai užsuktą.</w:t>
      </w:r>
    </w:p>
    <w:p w:rsidR="00EA7B14" w:rsidRPr="002C757D" w:rsidRDefault="00EA7B14" w:rsidP="00F12785">
      <w:pPr>
        <w:rPr>
          <w:lang w:val="lt-LT"/>
        </w:rPr>
      </w:pPr>
    </w:p>
    <w:p w:rsidR="00F12785" w:rsidRPr="002C757D" w:rsidRDefault="00F12785" w:rsidP="00F12785">
      <w:pPr>
        <w:pStyle w:val="Antrat4"/>
        <w:rPr>
          <w:noProof w:val="0"/>
          <w:lang w:val="lt-LT"/>
        </w:rPr>
      </w:pPr>
      <w:r w:rsidRPr="002C757D">
        <w:rPr>
          <w:noProof w:val="0"/>
          <w:lang w:val="lt-LT"/>
        </w:rPr>
        <w:t>6.5</w:t>
      </w:r>
      <w:r w:rsidRPr="002C757D">
        <w:rPr>
          <w:noProof w:val="0"/>
          <w:lang w:val="lt-LT"/>
        </w:rPr>
        <w:tab/>
      </w:r>
      <w:r w:rsidRPr="002C757D">
        <w:rPr>
          <w:bCs/>
          <w:noProof w:val="0"/>
          <w:lang w:val="lt-LT"/>
        </w:rPr>
        <w:t>Talpyklės pobūdis ir jos turinys</w:t>
      </w:r>
    </w:p>
    <w:p w:rsidR="00F12785" w:rsidRPr="002C757D" w:rsidRDefault="00F12785" w:rsidP="00F12785">
      <w:pPr>
        <w:tabs>
          <w:tab w:val="clear" w:pos="567"/>
        </w:tabs>
        <w:spacing w:line="240" w:lineRule="auto"/>
        <w:rPr>
          <w:szCs w:val="22"/>
          <w:lang w:val="lt-LT"/>
        </w:rPr>
      </w:pPr>
    </w:p>
    <w:p w:rsidR="00EA7B14" w:rsidRPr="002C757D" w:rsidRDefault="00EA7B14" w:rsidP="00B054E5">
      <w:pPr>
        <w:pStyle w:val="BTEMEASMCA"/>
      </w:pPr>
      <w:r w:rsidRPr="002C757D">
        <w:t>Balta DTPE/aluminio folijos tūbelė su DTPE antgaliu, užsukta DTPE dangteliu. Tūbelėje yra 10 g akių gelio.</w:t>
      </w:r>
    </w:p>
    <w:p w:rsidR="00EA7B14" w:rsidRPr="002C757D" w:rsidRDefault="00EA7B14" w:rsidP="00B054E5">
      <w:pPr>
        <w:pStyle w:val="BTEMEASMCA"/>
      </w:pPr>
      <w:r w:rsidRPr="002C757D">
        <w:t xml:space="preserve">Kartono dėžutėje </w:t>
      </w:r>
      <w:r w:rsidR="000707D1">
        <w:t xml:space="preserve">yra </w:t>
      </w:r>
      <w:r w:rsidRPr="002C757D">
        <w:t>viena tūbelė.</w:t>
      </w: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4"/>
        <w:rPr>
          <w:noProof w:val="0"/>
          <w:lang w:val="lt-LT"/>
        </w:rPr>
      </w:pPr>
      <w:bookmarkStart w:id="0" w:name="OLE_LINK1"/>
      <w:r w:rsidRPr="002C757D">
        <w:rPr>
          <w:noProof w:val="0"/>
          <w:lang w:val="lt-LT"/>
        </w:rPr>
        <w:t>6.6</w:t>
      </w:r>
      <w:r w:rsidRPr="002C757D">
        <w:rPr>
          <w:noProof w:val="0"/>
          <w:lang w:val="lt-LT"/>
        </w:rPr>
        <w:tab/>
        <w:t xml:space="preserve">Specialūs reikalavimai atliekoms tvarkyti </w:t>
      </w:r>
    </w:p>
    <w:bookmarkEnd w:id="0"/>
    <w:p w:rsidR="00F12785" w:rsidRPr="002C757D" w:rsidRDefault="00F12785" w:rsidP="00F12785">
      <w:pPr>
        <w:tabs>
          <w:tab w:val="clear" w:pos="567"/>
        </w:tabs>
        <w:spacing w:line="240" w:lineRule="auto"/>
        <w:rPr>
          <w:szCs w:val="22"/>
          <w:lang w:val="lt-LT"/>
        </w:rPr>
      </w:pPr>
    </w:p>
    <w:p w:rsidR="00F12785" w:rsidRPr="002C757D" w:rsidRDefault="00F12785" w:rsidP="00F12785">
      <w:pPr>
        <w:tabs>
          <w:tab w:val="clear" w:pos="567"/>
        </w:tabs>
        <w:spacing w:line="240" w:lineRule="auto"/>
        <w:rPr>
          <w:szCs w:val="22"/>
          <w:lang w:val="lt-LT"/>
        </w:rPr>
      </w:pPr>
      <w:r w:rsidRPr="002C757D">
        <w:rPr>
          <w:szCs w:val="22"/>
          <w:lang w:val="lt-LT"/>
        </w:rPr>
        <w:t>Specialių r</w:t>
      </w:r>
      <w:r w:rsidR="00EA7B14" w:rsidRPr="002C757D">
        <w:rPr>
          <w:szCs w:val="22"/>
          <w:lang w:val="lt-LT"/>
        </w:rPr>
        <w:t>eikalavimų nėra.</w:t>
      </w:r>
    </w:p>
    <w:p w:rsidR="00F12785" w:rsidRPr="002C757D" w:rsidRDefault="00F12785" w:rsidP="00F12785">
      <w:pPr>
        <w:tabs>
          <w:tab w:val="clear" w:pos="567"/>
        </w:tabs>
        <w:spacing w:line="240" w:lineRule="auto"/>
        <w:rPr>
          <w:szCs w:val="22"/>
          <w:lang w:val="lt-LT"/>
        </w:rPr>
      </w:pP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3"/>
        <w:spacing w:before="0" w:after="0" w:line="240" w:lineRule="auto"/>
        <w:rPr>
          <w:sz w:val="22"/>
          <w:lang w:val="lt-LT"/>
        </w:rPr>
      </w:pPr>
      <w:r w:rsidRPr="002C757D">
        <w:rPr>
          <w:sz w:val="22"/>
          <w:lang w:val="lt-LT"/>
        </w:rPr>
        <w:t>7.</w:t>
      </w:r>
      <w:r w:rsidRPr="002C757D">
        <w:rPr>
          <w:sz w:val="22"/>
          <w:lang w:val="lt-LT"/>
        </w:rPr>
        <w:tab/>
        <w:t>RINKODAROS TEISĖS TURĖTOJAS</w:t>
      </w:r>
    </w:p>
    <w:p w:rsidR="00F12785" w:rsidRPr="002C757D" w:rsidRDefault="00F12785" w:rsidP="00F12785">
      <w:pPr>
        <w:tabs>
          <w:tab w:val="clear" w:pos="567"/>
        </w:tabs>
        <w:spacing w:line="240" w:lineRule="auto"/>
        <w:rPr>
          <w:szCs w:val="22"/>
          <w:lang w:val="lt-LT"/>
        </w:rPr>
      </w:pPr>
    </w:p>
    <w:p w:rsidR="00EA7B14" w:rsidRPr="002C757D" w:rsidRDefault="00EA7B14" w:rsidP="00B054E5">
      <w:pPr>
        <w:pStyle w:val="BTEMEASMCA"/>
      </w:pPr>
      <w:r w:rsidRPr="002C757D">
        <w:t>Dr. Gerhard Mann</w:t>
      </w:r>
    </w:p>
    <w:p w:rsidR="00EA7B14" w:rsidRPr="002C757D" w:rsidRDefault="00EA7B14" w:rsidP="00B054E5">
      <w:pPr>
        <w:pStyle w:val="BTEMEASMCA"/>
      </w:pPr>
      <w:r w:rsidRPr="002C757D">
        <w:t>Chem.-Pharm. Fabrik GmbH</w:t>
      </w:r>
    </w:p>
    <w:p w:rsidR="00EA7B14" w:rsidRPr="002C757D" w:rsidRDefault="00EA7B14" w:rsidP="00B054E5">
      <w:pPr>
        <w:pStyle w:val="BTEMEASMCA"/>
      </w:pPr>
      <w:r w:rsidRPr="002C757D">
        <w:t>Brunsbütteler Damm 165-173</w:t>
      </w:r>
    </w:p>
    <w:p w:rsidR="00EA7B14" w:rsidRPr="002C757D" w:rsidRDefault="00EA7B14" w:rsidP="00B054E5">
      <w:pPr>
        <w:pStyle w:val="BTEMEASMCA"/>
      </w:pPr>
      <w:r w:rsidRPr="002C757D">
        <w:t>13581 Berlin</w:t>
      </w:r>
    </w:p>
    <w:p w:rsidR="00EA7B14" w:rsidRPr="002C757D" w:rsidRDefault="00EA7B14" w:rsidP="00B054E5">
      <w:pPr>
        <w:pStyle w:val="BTEMEASMCA"/>
      </w:pPr>
      <w:r w:rsidRPr="002C757D">
        <w:t>Vokietija</w:t>
      </w:r>
    </w:p>
    <w:p w:rsidR="00EA7B14" w:rsidRPr="002C757D" w:rsidRDefault="00EA7B14" w:rsidP="00B054E5">
      <w:pPr>
        <w:pStyle w:val="BTEMEASMCA"/>
      </w:pPr>
      <w:r w:rsidRPr="002C757D">
        <w:t>Telefonas + 30 3 30 93-0</w:t>
      </w:r>
    </w:p>
    <w:p w:rsidR="00EA7B14" w:rsidRPr="002C757D" w:rsidRDefault="00EA7B14" w:rsidP="00B054E5">
      <w:pPr>
        <w:pStyle w:val="BTEMEASMCA"/>
      </w:pPr>
      <w:r w:rsidRPr="002C757D">
        <w:t>Faksas + 30 3 30 93-350</w:t>
      </w:r>
    </w:p>
    <w:p w:rsidR="00EA7B14" w:rsidRPr="002C757D" w:rsidRDefault="00EA7B14" w:rsidP="00EA7B14">
      <w:pPr>
        <w:tabs>
          <w:tab w:val="left" w:pos="1701"/>
          <w:tab w:val="left" w:pos="4424"/>
        </w:tabs>
        <w:ind w:left="567" w:hanging="567"/>
        <w:rPr>
          <w:lang w:val="lt-LT"/>
        </w:rPr>
      </w:pPr>
      <w:r w:rsidRPr="002C757D">
        <w:rPr>
          <w:lang w:val="lt-LT"/>
        </w:rPr>
        <w:t xml:space="preserve">El. paštas: </w:t>
      </w:r>
      <w:r w:rsidRPr="002C757D">
        <w:rPr>
          <w:u w:val="single"/>
          <w:lang w:val="lt-LT"/>
        </w:rPr>
        <w:t>ophthalmika@bausch.com</w:t>
      </w:r>
    </w:p>
    <w:p w:rsidR="00F12785" w:rsidRPr="002C757D" w:rsidRDefault="00F12785" w:rsidP="00F12785">
      <w:pPr>
        <w:tabs>
          <w:tab w:val="clear" w:pos="567"/>
        </w:tabs>
        <w:spacing w:line="240" w:lineRule="auto"/>
        <w:rPr>
          <w:szCs w:val="22"/>
          <w:lang w:val="lt-LT"/>
        </w:rPr>
      </w:pPr>
    </w:p>
    <w:p w:rsidR="00EA7B14" w:rsidRPr="002C757D" w:rsidRDefault="00EA7B14" w:rsidP="00F12785">
      <w:pPr>
        <w:tabs>
          <w:tab w:val="clear" w:pos="567"/>
        </w:tabs>
        <w:spacing w:line="240" w:lineRule="auto"/>
        <w:rPr>
          <w:szCs w:val="22"/>
          <w:lang w:val="lt-LT"/>
        </w:rPr>
      </w:pPr>
    </w:p>
    <w:p w:rsidR="00F12785" w:rsidRPr="002C757D" w:rsidRDefault="00F12785" w:rsidP="00F12785">
      <w:pPr>
        <w:pStyle w:val="Antrat3"/>
        <w:spacing w:before="0" w:after="0" w:line="240" w:lineRule="auto"/>
        <w:rPr>
          <w:sz w:val="22"/>
          <w:lang w:val="lt-LT"/>
        </w:rPr>
      </w:pPr>
      <w:r w:rsidRPr="002C757D">
        <w:rPr>
          <w:sz w:val="22"/>
          <w:lang w:val="lt-LT"/>
        </w:rPr>
        <w:t>8.</w:t>
      </w:r>
      <w:r w:rsidRPr="002C757D">
        <w:rPr>
          <w:sz w:val="22"/>
          <w:lang w:val="lt-LT"/>
        </w:rPr>
        <w:tab/>
        <w:t xml:space="preserve">RINKODAROS PAŽYMĖJIMO NUMERIS (-IAI) </w:t>
      </w:r>
    </w:p>
    <w:p w:rsidR="00F12785" w:rsidRPr="002C757D" w:rsidRDefault="00F12785" w:rsidP="00F12785">
      <w:pPr>
        <w:tabs>
          <w:tab w:val="clear" w:pos="567"/>
        </w:tabs>
        <w:spacing w:line="240" w:lineRule="auto"/>
        <w:rPr>
          <w:szCs w:val="22"/>
          <w:lang w:val="lt-LT"/>
        </w:rPr>
      </w:pPr>
    </w:p>
    <w:p w:rsidR="00F12785" w:rsidRPr="002C757D" w:rsidRDefault="00EA7B14" w:rsidP="00F12785">
      <w:pPr>
        <w:tabs>
          <w:tab w:val="clear" w:pos="567"/>
        </w:tabs>
        <w:spacing w:line="240" w:lineRule="auto"/>
        <w:rPr>
          <w:szCs w:val="22"/>
          <w:lang w:val="lt-LT"/>
        </w:rPr>
      </w:pPr>
      <w:r w:rsidRPr="002C757D">
        <w:rPr>
          <w:szCs w:val="22"/>
          <w:lang w:val="lt-LT"/>
        </w:rPr>
        <w:t>LT/1/</w:t>
      </w:r>
      <w:r w:rsidR="00AA73F9">
        <w:rPr>
          <w:szCs w:val="22"/>
          <w:lang w:val="lt-LT"/>
        </w:rPr>
        <w:t>03/3527/001</w:t>
      </w:r>
    </w:p>
    <w:p w:rsidR="00EA7B14" w:rsidRPr="002C757D" w:rsidRDefault="00EA7B14" w:rsidP="00F12785">
      <w:pPr>
        <w:tabs>
          <w:tab w:val="clear" w:pos="567"/>
        </w:tabs>
        <w:spacing w:line="240" w:lineRule="auto"/>
        <w:rPr>
          <w:szCs w:val="22"/>
          <w:lang w:val="lt-LT"/>
        </w:rPr>
      </w:pPr>
    </w:p>
    <w:p w:rsidR="00EA7B14" w:rsidRPr="002C757D" w:rsidRDefault="00EA7B14" w:rsidP="00F12785">
      <w:pPr>
        <w:tabs>
          <w:tab w:val="clear" w:pos="567"/>
        </w:tabs>
        <w:spacing w:line="240" w:lineRule="auto"/>
        <w:rPr>
          <w:szCs w:val="22"/>
          <w:lang w:val="lt-LT"/>
        </w:rPr>
      </w:pPr>
    </w:p>
    <w:p w:rsidR="00F12785" w:rsidRPr="002C757D" w:rsidRDefault="00F12785" w:rsidP="00F12785">
      <w:pPr>
        <w:pStyle w:val="Antrat3"/>
        <w:spacing w:before="0" w:after="0" w:line="240" w:lineRule="auto"/>
        <w:rPr>
          <w:sz w:val="22"/>
          <w:lang w:val="lt-LT"/>
        </w:rPr>
      </w:pPr>
      <w:r w:rsidRPr="002C757D">
        <w:rPr>
          <w:sz w:val="22"/>
          <w:lang w:val="lt-LT"/>
        </w:rPr>
        <w:t>9.</w:t>
      </w:r>
      <w:r w:rsidRPr="002C757D">
        <w:rPr>
          <w:sz w:val="22"/>
          <w:lang w:val="lt-LT"/>
        </w:rPr>
        <w:tab/>
        <w:t>RINKODAROS TEISĖS SUTEIKIMO / ATNAUJINIMO DATA</w:t>
      </w:r>
    </w:p>
    <w:p w:rsidR="00F12785" w:rsidRPr="002C757D" w:rsidRDefault="00F12785" w:rsidP="00F12785">
      <w:pPr>
        <w:tabs>
          <w:tab w:val="clear" w:pos="567"/>
        </w:tabs>
        <w:spacing w:line="240" w:lineRule="auto"/>
        <w:rPr>
          <w:szCs w:val="22"/>
          <w:lang w:val="lt-LT"/>
        </w:rPr>
      </w:pPr>
    </w:p>
    <w:p w:rsidR="00095C90" w:rsidRPr="002C757D" w:rsidRDefault="00095C90" w:rsidP="00095C90">
      <w:pPr>
        <w:tabs>
          <w:tab w:val="clear" w:pos="567"/>
        </w:tabs>
        <w:spacing w:line="240" w:lineRule="auto"/>
        <w:rPr>
          <w:szCs w:val="24"/>
          <w:lang w:val="lt-LT"/>
        </w:rPr>
      </w:pPr>
      <w:r w:rsidRPr="002C757D">
        <w:rPr>
          <w:noProof/>
          <w:szCs w:val="24"/>
          <w:lang w:val="lt-LT"/>
        </w:rPr>
        <w:t xml:space="preserve">Rinkodaros </w:t>
      </w:r>
      <w:r w:rsidRPr="002C757D">
        <w:rPr>
          <w:noProof/>
          <w:szCs w:val="22"/>
          <w:lang w:val="lt-LT"/>
        </w:rPr>
        <w:t>teisė</w:t>
      </w:r>
      <w:r w:rsidRPr="002C757D">
        <w:rPr>
          <w:noProof/>
          <w:szCs w:val="24"/>
          <w:lang w:val="lt-LT"/>
        </w:rPr>
        <w:t xml:space="preserve"> pirmą kartą </w:t>
      </w:r>
      <w:r w:rsidRPr="002C757D">
        <w:rPr>
          <w:noProof/>
          <w:szCs w:val="22"/>
          <w:lang w:val="lt-LT"/>
        </w:rPr>
        <w:t>suteikta</w:t>
      </w:r>
      <w:r w:rsidRPr="002C757D">
        <w:rPr>
          <w:noProof/>
          <w:szCs w:val="24"/>
          <w:lang w:val="lt-LT"/>
        </w:rPr>
        <w:t xml:space="preserve"> 2003 m. rugsėjo mėn.</w:t>
      </w:r>
      <w:r w:rsidRPr="002C757D">
        <w:rPr>
          <w:szCs w:val="24"/>
          <w:lang w:val="lt-LT"/>
        </w:rPr>
        <w:t xml:space="preserve"> 9</w:t>
      </w:r>
      <w:r w:rsidRPr="002C757D">
        <w:rPr>
          <w:noProof/>
          <w:szCs w:val="24"/>
          <w:lang w:val="lt-LT"/>
        </w:rPr>
        <w:t> d.</w:t>
      </w:r>
    </w:p>
    <w:p w:rsidR="00AA73F9" w:rsidRPr="00AA73F9" w:rsidRDefault="00AA73F9" w:rsidP="00AA73F9">
      <w:pPr>
        <w:tabs>
          <w:tab w:val="clear" w:pos="567"/>
        </w:tabs>
        <w:spacing w:line="240" w:lineRule="auto"/>
        <w:rPr>
          <w:rFonts w:eastAsia="Times New Roman"/>
          <w:noProof/>
          <w:szCs w:val="22"/>
          <w:lang w:val="lt-LT" w:eastAsia="en-US"/>
        </w:rPr>
      </w:pPr>
      <w:r w:rsidRPr="00AA73F9">
        <w:rPr>
          <w:rFonts w:eastAsia="Times New Roman"/>
          <w:noProof/>
          <w:szCs w:val="22"/>
          <w:lang w:val="lt-LT" w:eastAsia="en-US"/>
        </w:rPr>
        <w:t>Rinkodaros teisė paskutinį kartą atnaujinta 2014 m. kovo mėn. 27 d.</w:t>
      </w:r>
    </w:p>
    <w:p w:rsidR="00F12785" w:rsidRPr="002C757D" w:rsidRDefault="00F12785" w:rsidP="00F12785">
      <w:pPr>
        <w:tabs>
          <w:tab w:val="clear" w:pos="567"/>
        </w:tabs>
        <w:spacing w:line="240" w:lineRule="auto"/>
        <w:rPr>
          <w:szCs w:val="22"/>
          <w:lang w:val="lt-LT"/>
        </w:rPr>
      </w:pPr>
    </w:p>
    <w:p w:rsidR="00F12785" w:rsidRPr="002C757D" w:rsidRDefault="00F12785" w:rsidP="00F12785">
      <w:pPr>
        <w:tabs>
          <w:tab w:val="clear" w:pos="567"/>
        </w:tabs>
        <w:spacing w:line="240" w:lineRule="auto"/>
        <w:rPr>
          <w:szCs w:val="22"/>
          <w:lang w:val="lt-LT"/>
        </w:rPr>
      </w:pPr>
    </w:p>
    <w:p w:rsidR="00F12785" w:rsidRPr="002C757D" w:rsidRDefault="00F12785" w:rsidP="00F12785">
      <w:pPr>
        <w:pStyle w:val="Antrat3"/>
        <w:spacing w:before="0" w:after="0" w:line="240" w:lineRule="auto"/>
        <w:rPr>
          <w:sz w:val="22"/>
          <w:lang w:val="lt-LT"/>
        </w:rPr>
      </w:pPr>
      <w:r w:rsidRPr="002C757D">
        <w:rPr>
          <w:sz w:val="22"/>
          <w:lang w:val="lt-LT"/>
        </w:rPr>
        <w:t>10.</w:t>
      </w:r>
      <w:r w:rsidRPr="002C757D">
        <w:rPr>
          <w:sz w:val="22"/>
          <w:lang w:val="lt-LT"/>
        </w:rPr>
        <w:tab/>
        <w:t>TEKSTO PERŽIŪROS DATA</w:t>
      </w:r>
    </w:p>
    <w:p w:rsidR="00F12785" w:rsidRPr="002C757D" w:rsidRDefault="00F12785" w:rsidP="00F12785">
      <w:pPr>
        <w:tabs>
          <w:tab w:val="clear" w:pos="567"/>
        </w:tabs>
        <w:spacing w:line="240" w:lineRule="auto"/>
        <w:rPr>
          <w:szCs w:val="22"/>
          <w:lang w:val="lt-LT"/>
        </w:rPr>
      </w:pPr>
    </w:p>
    <w:p w:rsidR="00AA73F9" w:rsidRPr="00AA73F9" w:rsidRDefault="00AA73F9" w:rsidP="00AA73F9">
      <w:pPr>
        <w:tabs>
          <w:tab w:val="clear" w:pos="567"/>
        </w:tabs>
        <w:spacing w:line="240" w:lineRule="auto"/>
        <w:rPr>
          <w:rFonts w:eastAsia="Times New Roman"/>
          <w:noProof/>
          <w:szCs w:val="22"/>
          <w:lang w:val="lt-LT" w:eastAsia="en-US"/>
        </w:rPr>
      </w:pPr>
      <w:r w:rsidRPr="00AA73F9">
        <w:rPr>
          <w:rFonts w:eastAsia="Times New Roman"/>
          <w:noProof/>
          <w:szCs w:val="22"/>
          <w:lang w:val="lt-LT" w:eastAsia="en-US"/>
        </w:rPr>
        <w:t>2014 m. kovo mėn. 27 d.</w:t>
      </w:r>
    </w:p>
    <w:p w:rsidR="00F12785" w:rsidRPr="002C757D" w:rsidRDefault="00F12785" w:rsidP="00F12785">
      <w:pPr>
        <w:tabs>
          <w:tab w:val="clear" w:pos="567"/>
        </w:tabs>
        <w:spacing w:line="240" w:lineRule="auto"/>
        <w:rPr>
          <w:szCs w:val="22"/>
          <w:lang w:val="lt-LT"/>
        </w:rPr>
      </w:pPr>
    </w:p>
    <w:p w:rsidR="00067AB0" w:rsidRPr="002C757D" w:rsidRDefault="00067AB0" w:rsidP="00F12785">
      <w:pPr>
        <w:tabs>
          <w:tab w:val="clear" w:pos="567"/>
        </w:tabs>
        <w:spacing w:line="240" w:lineRule="auto"/>
        <w:rPr>
          <w:szCs w:val="22"/>
          <w:lang w:val="lt-LT"/>
        </w:rPr>
      </w:pPr>
    </w:p>
    <w:p w:rsidR="00F12785" w:rsidRPr="002C757D" w:rsidRDefault="00067AB0" w:rsidP="00067AB0">
      <w:pPr>
        <w:pStyle w:val="Paprastasistekstas"/>
        <w:tabs>
          <w:tab w:val="left" w:pos="5954"/>
          <w:tab w:val="left" w:pos="6237"/>
          <w:tab w:val="left" w:pos="6663"/>
          <w:tab w:val="left" w:pos="6946"/>
        </w:tabs>
        <w:rPr>
          <w:lang w:val="lt-LT"/>
        </w:rPr>
      </w:pPr>
      <w:r w:rsidRPr="002C757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C757D">
        <w:rPr>
          <w:rFonts w:ascii="Times New Roman" w:hAnsi="Times New Roman"/>
          <w:i/>
          <w:iCs/>
          <w:noProof/>
          <w:sz w:val="22"/>
          <w:szCs w:val="22"/>
          <w:lang w:val="lt-LT"/>
        </w:rPr>
        <w:t xml:space="preserve"> </w:t>
      </w:r>
      <w:hyperlink r:id="rId12" w:history="1">
        <w:r w:rsidR="00F12785" w:rsidRPr="002C757D">
          <w:rPr>
            <w:rStyle w:val="Hipersaitas"/>
            <w:rFonts w:ascii="Times New Roman" w:hAnsi="Times New Roman"/>
            <w:sz w:val="22"/>
            <w:szCs w:val="22"/>
            <w:lang w:val="lt-LT"/>
          </w:rPr>
          <w:t>http://www.vvkt.lt</w:t>
        </w:r>
      </w:hyperlink>
      <w:r w:rsidR="00F12785" w:rsidRPr="002C757D">
        <w:rPr>
          <w:rFonts w:ascii="Times New Roman" w:hAnsi="Times New Roman"/>
          <w:color w:val="0000FF"/>
          <w:sz w:val="22"/>
          <w:szCs w:val="22"/>
          <w:lang w:val="lt-LT"/>
        </w:rPr>
        <w:t xml:space="preserve"> </w:t>
      </w:r>
    </w:p>
    <w:p w:rsidR="00F12785" w:rsidRPr="002C757D" w:rsidRDefault="00F12785" w:rsidP="00F12785">
      <w:pPr>
        <w:pStyle w:val="Paprastasistekstas"/>
        <w:ind w:left="5103"/>
        <w:rPr>
          <w:b/>
          <w:lang w:val="lt-LT"/>
        </w:rPr>
      </w:pPr>
    </w:p>
    <w:p w:rsidR="00F12785" w:rsidRPr="002C757D" w:rsidRDefault="00097B38" w:rsidP="00F12785">
      <w:pPr>
        <w:pStyle w:val="Paprastasistekstas"/>
        <w:ind w:left="5103"/>
        <w:rPr>
          <w:b/>
          <w:lang w:val="lt-LT"/>
        </w:rPr>
      </w:pPr>
      <w:r w:rsidRPr="002C757D">
        <w:rPr>
          <w:b/>
          <w:lang w:val="lt-LT"/>
        </w:rPr>
        <w:br w:type="page"/>
      </w:r>
    </w:p>
    <w:p w:rsidR="00F12785" w:rsidRPr="002C757D" w:rsidRDefault="00F12785" w:rsidP="00F12785">
      <w:pPr>
        <w:tabs>
          <w:tab w:val="left" w:pos="4820"/>
          <w:tab w:val="left" w:pos="5387"/>
          <w:tab w:val="left" w:pos="5670"/>
          <w:tab w:val="left" w:pos="5954"/>
          <w:tab w:val="left" w:pos="6096"/>
          <w:tab w:val="left" w:pos="6237"/>
        </w:tabs>
        <w:rPr>
          <w:b/>
          <w:lang w:val="lt-LT"/>
        </w:rPr>
      </w:pPr>
    </w:p>
    <w:p w:rsidR="00F12785" w:rsidRPr="002C757D" w:rsidRDefault="00F12785" w:rsidP="00F12785">
      <w:pPr>
        <w:tabs>
          <w:tab w:val="left" w:pos="4820"/>
          <w:tab w:val="left" w:pos="5670"/>
          <w:tab w:val="left" w:pos="6096"/>
        </w:tabs>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ind w:left="1701" w:firstLine="993"/>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EA7B14" w:rsidRPr="002C757D" w:rsidRDefault="00EA7B14" w:rsidP="00F12785">
      <w:pPr>
        <w:pStyle w:val="Antrat2"/>
        <w:spacing w:before="0" w:after="0" w:line="240" w:lineRule="auto"/>
        <w:jc w:val="center"/>
        <w:rPr>
          <w:rFonts w:ascii="Times New Roman" w:hAnsi="Times New Roman"/>
          <w:i w:val="0"/>
          <w:iCs/>
          <w:sz w:val="22"/>
          <w:szCs w:val="22"/>
          <w:lang w:val="lt-LT"/>
        </w:rPr>
      </w:pPr>
    </w:p>
    <w:p w:rsidR="00EA7B14" w:rsidRPr="002C757D" w:rsidRDefault="00EA7B14" w:rsidP="00F12785">
      <w:pPr>
        <w:pStyle w:val="Antrat2"/>
        <w:spacing w:before="0" w:after="0" w:line="240" w:lineRule="auto"/>
        <w:jc w:val="center"/>
        <w:rPr>
          <w:rFonts w:ascii="Times New Roman" w:hAnsi="Times New Roman"/>
          <w:i w:val="0"/>
          <w:iCs/>
          <w:sz w:val="22"/>
          <w:szCs w:val="22"/>
          <w:lang w:val="lt-LT"/>
        </w:rPr>
      </w:pPr>
    </w:p>
    <w:p w:rsidR="00EA7B14" w:rsidRDefault="00EA7B14" w:rsidP="00F12785">
      <w:pPr>
        <w:pStyle w:val="Antrat2"/>
        <w:spacing w:before="0" w:after="0" w:line="240" w:lineRule="auto"/>
        <w:jc w:val="center"/>
        <w:rPr>
          <w:rFonts w:ascii="Times New Roman" w:hAnsi="Times New Roman"/>
          <w:i w:val="0"/>
          <w:iCs/>
          <w:sz w:val="22"/>
          <w:szCs w:val="22"/>
          <w:lang w:val="lt-LT"/>
        </w:rPr>
      </w:pPr>
    </w:p>
    <w:p w:rsidR="00AA73F9" w:rsidRDefault="00AA73F9" w:rsidP="00AA73F9">
      <w:pPr>
        <w:rPr>
          <w:lang w:val="lt-LT" w:eastAsia="en-US"/>
        </w:rPr>
      </w:pPr>
    </w:p>
    <w:p w:rsidR="00AA73F9" w:rsidRPr="00AA73F9" w:rsidRDefault="00AA73F9" w:rsidP="00AA73F9">
      <w:pPr>
        <w:rPr>
          <w:lang w:val="lt-LT" w:eastAsia="en-US"/>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II PRIEDAS</w:t>
      </w:r>
    </w:p>
    <w:p w:rsidR="00F12785" w:rsidRPr="002C757D" w:rsidRDefault="00F12785" w:rsidP="00F12785">
      <w:pPr>
        <w:rPr>
          <w:b/>
          <w:i/>
          <w:lang w:val="lt-LT"/>
        </w:rPr>
      </w:pPr>
    </w:p>
    <w:p w:rsidR="00F12785" w:rsidRPr="002C757D" w:rsidRDefault="00F12785" w:rsidP="00F12785">
      <w:pPr>
        <w:jc w:val="center"/>
        <w:rPr>
          <w:i/>
          <w:lang w:val="lt-LT"/>
        </w:rPr>
      </w:pPr>
      <w:r w:rsidRPr="002C757D">
        <w:rPr>
          <w:b/>
          <w:lang w:val="lt-LT" w:eastAsia="en-US"/>
        </w:rPr>
        <w:t>RINKODAROS SĄLYGOS</w:t>
      </w:r>
    </w:p>
    <w:p w:rsidR="00F12785" w:rsidRPr="002C757D" w:rsidRDefault="00F12785" w:rsidP="00F12785">
      <w:pPr>
        <w:rPr>
          <w:lang w:val="lt-LT"/>
        </w:rPr>
      </w:pPr>
    </w:p>
    <w:p w:rsidR="00F12785" w:rsidRPr="002C757D" w:rsidRDefault="00F12785" w:rsidP="00F12785">
      <w:pPr>
        <w:spacing w:line="240" w:lineRule="auto"/>
        <w:ind w:left="1701" w:right="1416" w:hanging="708"/>
        <w:rPr>
          <w:b/>
          <w:lang w:val="lt-LT"/>
        </w:rPr>
      </w:pPr>
      <w:r w:rsidRPr="002C757D">
        <w:rPr>
          <w:b/>
          <w:szCs w:val="24"/>
          <w:lang w:val="lt-LT"/>
        </w:rPr>
        <w:t>A.</w:t>
      </w:r>
      <w:r w:rsidRPr="002C757D">
        <w:rPr>
          <w:b/>
          <w:lang w:val="lt-LT"/>
        </w:rPr>
        <w:tab/>
      </w:r>
      <w:r w:rsidRPr="002C757D">
        <w:rPr>
          <w:b/>
          <w:szCs w:val="24"/>
          <w:lang w:val="lt-LT"/>
        </w:rPr>
        <w:t xml:space="preserve"> </w:t>
      </w:r>
      <w:r w:rsidR="00EA7B14" w:rsidRPr="002C757D">
        <w:rPr>
          <w:b/>
          <w:szCs w:val="22"/>
          <w:lang w:val="lt-LT"/>
        </w:rPr>
        <w:t xml:space="preserve">GAMINTOJAS, ATSAKINGAS </w:t>
      </w:r>
      <w:r w:rsidRPr="002C757D">
        <w:rPr>
          <w:b/>
          <w:szCs w:val="22"/>
          <w:lang w:val="lt-LT"/>
        </w:rPr>
        <w:t>UŽ SERIJŲ IŠLEIDIMĄ</w:t>
      </w:r>
    </w:p>
    <w:p w:rsidR="00F12785" w:rsidRPr="002C757D" w:rsidRDefault="00F12785" w:rsidP="00F12785">
      <w:pPr>
        <w:rPr>
          <w:lang w:val="lt-LT"/>
        </w:rPr>
      </w:pPr>
    </w:p>
    <w:p w:rsidR="00F12785" w:rsidRPr="002C757D" w:rsidRDefault="00F12785" w:rsidP="00F12785">
      <w:pPr>
        <w:suppressLineNumbers/>
        <w:spacing w:line="240" w:lineRule="auto"/>
        <w:ind w:left="1701" w:right="1416" w:hanging="708"/>
        <w:rPr>
          <w:lang w:val="lt-LT"/>
        </w:rPr>
      </w:pPr>
      <w:r w:rsidRPr="002C757D">
        <w:rPr>
          <w:b/>
          <w:szCs w:val="24"/>
          <w:lang w:val="lt-LT"/>
        </w:rPr>
        <w:t>B.</w:t>
      </w:r>
      <w:r w:rsidRPr="002C757D">
        <w:rPr>
          <w:b/>
          <w:lang w:val="lt-LT"/>
        </w:rPr>
        <w:tab/>
      </w:r>
      <w:r w:rsidRPr="002C757D">
        <w:rPr>
          <w:b/>
          <w:szCs w:val="24"/>
          <w:lang w:val="lt-LT"/>
        </w:rPr>
        <w:t>TIEKIMO IR VARTOJIMO SĄLYGOS AR APRIBOJIMAI</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b/>
          <w:lang w:val="lt-LT"/>
        </w:rPr>
      </w:pPr>
      <w:r w:rsidRPr="002C757D">
        <w:rPr>
          <w:lang w:val="lt-LT"/>
        </w:rPr>
        <w:br w:type="page"/>
      </w:r>
      <w:r w:rsidRPr="002C757D">
        <w:rPr>
          <w:b/>
          <w:szCs w:val="24"/>
          <w:lang w:val="lt-LT"/>
        </w:rPr>
        <w:lastRenderedPageBreak/>
        <w:t>A.</w:t>
      </w:r>
      <w:r w:rsidRPr="002C757D">
        <w:rPr>
          <w:b/>
          <w:szCs w:val="24"/>
          <w:lang w:val="lt-LT"/>
        </w:rPr>
        <w:tab/>
      </w:r>
      <w:r w:rsidR="001E6284" w:rsidRPr="002C757D">
        <w:rPr>
          <w:b/>
          <w:szCs w:val="22"/>
          <w:lang w:val="lt-LT"/>
        </w:rPr>
        <w:t>GAMINTOJAS, ATSAKINGAS</w:t>
      </w:r>
      <w:r w:rsidRPr="002C757D">
        <w:rPr>
          <w:b/>
          <w:szCs w:val="22"/>
          <w:lang w:val="lt-LT"/>
        </w:rPr>
        <w:t xml:space="preserve"> UŽ SERIJŲ IŠLEIDIMĄ</w:t>
      </w:r>
    </w:p>
    <w:p w:rsidR="00F12785" w:rsidRPr="002C757D" w:rsidRDefault="00F12785" w:rsidP="00F12785">
      <w:pPr>
        <w:rPr>
          <w:lang w:val="lt-LT"/>
        </w:rPr>
      </w:pPr>
    </w:p>
    <w:p w:rsidR="00F12785" w:rsidRPr="002C757D" w:rsidRDefault="001E6284" w:rsidP="00F12785">
      <w:pPr>
        <w:spacing w:line="240" w:lineRule="auto"/>
        <w:jc w:val="both"/>
        <w:rPr>
          <w:szCs w:val="22"/>
          <w:lang w:val="lt-LT"/>
        </w:rPr>
      </w:pPr>
      <w:r w:rsidRPr="002C757D">
        <w:rPr>
          <w:szCs w:val="22"/>
          <w:u w:val="single"/>
          <w:lang w:val="lt-LT"/>
        </w:rPr>
        <w:t>Gamintojo, atsakingo</w:t>
      </w:r>
      <w:r w:rsidR="00F12785" w:rsidRPr="002C757D">
        <w:rPr>
          <w:szCs w:val="22"/>
          <w:u w:val="single"/>
          <w:lang w:val="lt-LT"/>
        </w:rPr>
        <w:t xml:space="preserve"> už ser</w:t>
      </w:r>
      <w:r w:rsidRPr="002C757D">
        <w:rPr>
          <w:szCs w:val="22"/>
          <w:u w:val="single"/>
          <w:lang w:val="lt-LT"/>
        </w:rPr>
        <w:t>ijų išleidimą, pavadinimas</w:t>
      </w:r>
      <w:r w:rsidR="00F12785" w:rsidRPr="002C757D">
        <w:rPr>
          <w:szCs w:val="22"/>
          <w:u w:val="single"/>
          <w:lang w:val="lt-LT"/>
        </w:rPr>
        <w:t xml:space="preserve"> ir adresas </w:t>
      </w:r>
    </w:p>
    <w:p w:rsidR="00F12785" w:rsidRPr="002C757D" w:rsidRDefault="00F12785" w:rsidP="00F12785">
      <w:pPr>
        <w:rPr>
          <w:lang w:val="lt-LT"/>
        </w:rPr>
      </w:pPr>
    </w:p>
    <w:p w:rsidR="001E6284" w:rsidRPr="002C757D" w:rsidRDefault="001E6284" w:rsidP="001E6284">
      <w:pPr>
        <w:pStyle w:val="Antrat4"/>
        <w:rPr>
          <w:b w:val="0"/>
          <w:lang w:val="lt-LT"/>
        </w:rPr>
      </w:pPr>
      <w:r w:rsidRPr="002C757D">
        <w:rPr>
          <w:b w:val="0"/>
          <w:lang w:val="lt-LT"/>
        </w:rPr>
        <w:t>Dr. Gerhard Mann,</w:t>
      </w:r>
    </w:p>
    <w:p w:rsidR="001E6284" w:rsidRPr="002C757D" w:rsidRDefault="001E6284" w:rsidP="001E6284">
      <w:pPr>
        <w:jc w:val="both"/>
        <w:rPr>
          <w:lang w:val="lt-LT"/>
        </w:rPr>
      </w:pPr>
      <w:r w:rsidRPr="002C757D">
        <w:rPr>
          <w:lang w:val="lt-LT"/>
        </w:rPr>
        <w:t>Chem.-Pharm. Fabrik GmbH</w:t>
      </w:r>
    </w:p>
    <w:p w:rsidR="001E6284" w:rsidRPr="002C757D" w:rsidRDefault="001E6284" w:rsidP="001E6284">
      <w:pPr>
        <w:jc w:val="both"/>
        <w:rPr>
          <w:lang w:val="lt-LT"/>
        </w:rPr>
      </w:pPr>
      <w:r w:rsidRPr="002C757D">
        <w:rPr>
          <w:lang w:val="lt-LT"/>
        </w:rPr>
        <w:t>Brunsbütteler Damm 165-173</w:t>
      </w:r>
    </w:p>
    <w:p w:rsidR="001E6284" w:rsidRPr="002C757D" w:rsidRDefault="001E6284" w:rsidP="00B054E5">
      <w:pPr>
        <w:pStyle w:val="BTEMEASMCA"/>
      </w:pPr>
      <w:r w:rsidRPr="002C757D">
        <w:t>13581 Berlin</w:t>
      </w:r>
    </w:p>
    <w:p w:rsidR="001E6284" w:rsidRPr="002C757D" w:rsidRDefault="001E6284" w:rsidP="00B054E5">
      <w:pPr>
        <w:pStyle w:val="BTEMEASMCA"/>
      </w:pPr>
      <w:r w:rsidRPr="002C757D">
        <w:t>Vokietija</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spacing w:line="240" w:lineRule="auto"/>
        <w:ind w:left="567" w:hanging="567"/>
        <w:rPr>
          <w:lang w:val="lt-LT"/>
        </w:rPr>
      </w:pPr>
      <w:r w:rsidRPr="002C757D">
        <w:rPr>
          <w:b/>
          <w:szCs w:val="24"/>
          <w:lang w:val="lt-LT"/>
        </w:rPr>
        <w:t>B.</w:t>
      </w:r>
      <w:r w:rsidRPr="002C757D">
        <w:rPr>
          <w:b/>
          <w:lang w:val="lt-LT"/>
        </w:rPr>
        <w:tab/>
      </w:r>
      <w:r w:rsidRPr="002C757D">
        <w:rPr>
          <w:b/>
          <w:szCs w:val="24"/>
          <w:lang w:val="lt-LT"/>
        </w:rPr>
        <w:t xml:space="preserve">TIEKIMO IR VARTOJIMO SĄLYGOS AR APRIBOJIMAI </w:t>
      </w:r>
    </w:p>
    <w:p w:rsidR="00F12785" w:rsidRPr="002C757D" w:rsidRDefault="00F12785" w:rsidP="00F12785">
      <w:pPr>
        <w:rPr>
          <w:lang w:val="lt-LT"/>
        </w:rPr>
      </w:pPr>
    </w:p>
    <w:p w:rsidR="00F12785" w:rsidRPr="002C757D" w:rsidRDefault="00F12785" w:rsidP="00F12785">
      <w:pPr>
        <w:rPr>
          <w:lang w:val="lt-LT"/>
        </w:rPr>
      </w:pPr>
      <w:r w:rsidRPr="002C757D">
        <w:rPr>
          <w:lang w:val="lt-LT"/>
        </w:rPr>
        <w:t>Ner</w:t>
      </w:r>
      <w:r w:rsidR="001E6284" w:rsidRPr="002C757D">
        <w:rPr>
          <w:lang w:val="lt-LT"/>
        </w:rPr>
        <w:t>eceptinis vaistinis preparatas.</w:t>
      </w:r>
    </w:p>
    <w:p w:rsidR="00F12785" w:rsidRPr="002C757D" w:rsidRDefault="00F12785" w:rsidP="00F12785">
      <w:pPr>
        <w:jc w:val="center"/>
        <w:rPr>
          <w:lang w:val="lt-LT"/>
        </w:rPr>
      </w:pPr>
      <w:r w:rsidRPr="002C757D">
        <w:rPr>
          <w:lang w:val="lt-LT"/>
        </w:rPr>
        <w:br w:type="page"/>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Default="00F12785" w:rsidP="00F12785">
      <w:pPr>
        <w:rPr>
          <w:lang w:val="lt-LT"/>
        </w:rPr>
      </w:pPr>
    </w:p>
    <w:p w:rsidR="00AA73F9" w:rsidRPr="002C757D" w:rsidRDefault="00AA73F9" w:rsidP="00F12785">
      <w:pPr>
        <w:rPr>
          <w:lang w:val="lt-LT"/>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III PRIEDAS</w:t>
      </w:r>
    </w:p>
    <w:p w:rsidR="00F12785" w:rsidRPr="002C757D" w:rsidRDefault="00F12785" w:rsidP="00F12785">
      <w:pPr>
        <w:rPr>
          <w:lang w:val="lt-LT"/>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ŽENKLINIMAS IR PAKUOTĖS LAPELIS</w:t>
      </w:r>
    </w:p>
    <w:p w:rsidR="00F12785" w:rsidRPr="002C757D" w:rsidRDefault="00F12785" w:rsidP="00F12785">
      <w:pPr>
        <w:rPr>
          <w:lang w:val="lt-LT"/>
        </w:rPr>
      </w:pPr>
      <w:r w:rsidRPr="002C757D">
        <w:rPr>
          <w:lang w:val="lt-LT"/>
        </w:rPr>
        <w:br w:type="page"/>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Default="00F12785" w:rsidP="00F12785">
      <w:pPr>
        <w:rPr>
          <w:lang w:val="lt-LT"/>
        </w:rPr>
      </w:pPr>
    </w:p>
    <w:p w:rsidR="00AA73F9" w:rsidRPr="002C757D" w:rsidRDefault="00AA73F9" w:rsidP="00F12785">
      <w:pPr>
        <w:rPr>
          <w:lang w:val="lt-LT"/>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A. ŽENKLINIMAS</w:t>
      </w:r>
    </w:p>
    <w:p w:rsidR="00F12785" w:rsidRPr="002C757D" w:rsidRDefault="00F12785" w:rsidP="00F12785">
      <w:pPr>
        <w:rPr>
          <w:lang w:val="lt-LT"/>
        </w:rPr>
      </w:pPr>
      <w:r w:rsidRPr="002C757D">
        <w:rPr>
          <w:lang w:val="lt-LT"/>
        </w:rPr>
        <w:br w:type="page"/>
      </w:r>
    </w:p>
    <w:p w:rsidR="00F12785" w:rsidRPr="002C757D" w:rsidRDefault="00EC7BF1" w:rsidP="00F1278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2C757D">
        <w:rPr>
          <w:b/>
          <w:szCs w:val="24"/>
          <w:lang w:val="lt-LT"/>
        </w:rPr>
        <w:lastRenderedPageBreak/>
        <w:t xml:space="preserve">INFORMACIJA ANT </w:t>
      </w:r>
      <w:r w:rsidR="00F12785" w:rsidRPr="002C757D">
        <w:rPr>
          <w:b/>
          <w:szCs w:val="24"/>
          <w:lang w:val="lt-LT"/>
        </w:rPr>
        <w:t>IŠORINĖS</w:t>
      </w:r>
      <w:r w:rsidRPr="002C757D">
        <w:rPr>
          <w:b/>
          <w:szCs w:val="24"/>
          <w:lang w:val="lt-LT"/>
        </w:rPr>
        <w:t xml:space="preserve"> </w:t>
      </w:r>
      <w:r w:rsidR="00F12785" w:rsidRPr="002C757D">
        <w:rPr>
          <w:b/>
          <w:szCs w:val="24"/>
          <w:lang w:val="lt-LT"/>
        </w:rPr>
        <w:t>PAKUOTĖS</w:t>
      </w: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rsidR="00EC7BF1" w:rsidRPr="002C757D" w:rsidRDefault="00EC7BF1" w:rsidP="00EC7BF1">
      <w:pPr>
        <w:pStyle w:val="PI-1labEMEASMCA"/>
        <w:rPr>
          <w:bCs/>
        </w:rPr>
      </w:pPr>
      <w:r w:rsidRPr="002C757D">
        <w:t>KARTONO DĖŽUTĖ</w:t>
      </w:r>
    </w:p>
    <w:p w:rsidR="00F12785" w:rsidRDefault="00F12785" w:rsidP="00F12785">
      <w:pPr>
        <w:rPr>
          <w:lang w:val="lt-LT"/>
        </w:rPr>
      </w:pPr>
    </w:p>
    <w:p w:rsidR="00AA73F9" w:rsidRPr="002C757D" w:rsidRDefault="00AA73F9"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1.</w:t>
      </w:r>
      <w:r w:rsidRPr="002C757D">
        <w:rPr>
          <w:b/>
          <w:lang w:val="lt-LT"/>
        </w:rPr>
        <w:tab/>
      </w:r>
      <w:r w:rsidRPr="002C757D">
        <w:rPr>
          <w:b/>
          <w:caps/>
          <w:lang w:val="lt-LT"/>
        </w:rPr>
        <w:t>VAISTINIO</w:t>
      </w:r>
      <w:r w:rsidRPr="002C757D">
        <w:rPr>
          <w:b/>
          <w:szCs w:val="24"/>
          <w:lang w:val="lt-LT"/>
        </w:rPr>
        <w:t xml:space="preserve"> PREPARATO PAVADINIMAS</w:t>
      </w:r>
    </w:p>
    <w:p w:rsidR="00F12785" w:rsidRPr="002C757D" w:rsidRDefault="00F12785" w:rsidP="00F12785">
      <w:pPr>
        <w:rPr>
          <w:lang w:val="lt-LT"/>
        </w:rPr>
      </w:pPr>
    </w:p>
    <w:p w:rsidR="00EC7BF1" w:rsidRPr="002C757D" w:rsidRDefault="00EC7BF1" w:rsidP="00B054E5">
      <w:pPr>
        <w:pStyle w:val="BTEMEASMCA"/>
      </w:pPr>
      <w:r w:rsidRPr="002C757D">
        <w:t>Corneregel 50 mg/g akių gelis</w:t>
      </w:r>
    </w:p>
    <w:p w:rsidR="00EC7BF1" w:rsidRPr="002C757D" w:rsidRDefault="00EC7BF1" w:rsidP="00B054E5">
      <w:pPr>
        <w:pStyle w:val="BTEMEASMCA"/>
      </w:pPr>
      <w:r w:rsidRPr="002C757D">
        <w:t>Dexpanthenolum</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2C757D">
        <w:rPr>
          <w:b/>
          <w:lang w:val="lt-LT"/>
        </w:rPr>
        <w:t>2.</w:t>
      </w:r>
      <w:r w:rsidRPr="002C757D">
        <w:rPr>
          <w:b/>
          <w:lang w:val="lt-LT"/>
        </w:rPr>
        <w:tab/>
      </w:r>
      <w:r w:rsidRPr="002C757D">
        <w:rPr>
          <w:b/>
          <w:szCs w:val="24"/>
          <w:lang w:val="lt-LT"/>
        </w:rPr>
        <w:t>VEIKLIOJI</w:t>
      </w:r>
      <w:r w:rsidR="00EC7BF1" w:rsidRPr="002C757D">
        <w:rPr>
          <w:b/>
          <w:szCs w:val="24"/>
          <w:lang w:val="lt-LT"/>
        </w:rPr>
        <w:t xml:space="preserve"> </w:t>
      </w:r>
      <w:r w:rsidRPr="002C757D">
        <w:rPr>
          <w:b/>
          <w:szCs w:val="24"/>
          <w:lang w:val="lt-LT"/>
        </w:rPr>
        <w:t xml:space="preserve">MEDŽIAGA IR JOS KIEKIS </w:t>
      </w:r>
    </w:p>
    <w:p w:rsidR="00F12785" w:rsidRPr="002C757D" w:rsidRDefault="00F12785" w:rsidP="00F12785">
      <w:pPr>
        <w:rPr>
          <w:lang w:val="lt-LT"/>
        </w:rPr>
      </w:pPr>
    </w:p>
    <w:p w:rsidR="00EC7BF1" w:rsidRPr="002C757D" w:rsidRDefault="00EC7BF1" w:rsidP="00B054E5">
      <w:pPr>
        <w:pStyle w:val="BTEMEASMCA"/>
      </w:pPr>
      <w:r w:rsidRPr="002C757D">
        <w:t>1 g akių gelio yra 50 mg dekspantenolio.</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3.</w:t>
      </w:r>
      <w:r w:rsidRPr="002C757D">
        <w:rPr>
          <w:b/>
          <w:lang w:val="lt-LT"/>
        </w:rPr>
        <w:tab/>
      </w:r>
      <w:r w:rsidRPr="002C757D">
        <w:rPr>
          <w:b/>
          <w:szCs w:val="24"/>
          <w:lang w:val="lt-LT"/>
        </w:rPr>
        <w:t>PAGALBINIŲ MEDŽIAGŲ SĄRAŠAS</w:t>
      </w:r>
    </w:p>
    <w:p w:rsidR="00F12785" w:rsidRPr="002C757D" w:rsidRDefault="00F12785" w:rsidP="00F12785">
      <w:pPr>
        <w:rPr>
          <w:lang w:val="lt-LT"/>
        </w:rPr>
      </w:pPr>
    </w:p>
    <w:p w:rsidR="00EC7BF1" w:rsidRPr="002C757D" w:rsidRDefault="00EC7BF1" w:rsidP="00B054E5">
      <w:pPr>
        <w:pStyle w:val="BTEMEASMCA"/>
      </w:pPr>
      <w:r w:rsidRPr="002C757D">
        <w:t>Pagalbinės medžiagos: cetrimidas, karbomeras, dinatrio edetatas, natrio hidroksidas, injekcinis vanduo.</w:t>
      </w:r>
    </w:p>
    <w:p w:rsidR="00F12785" w:rsidRPr="002C757D" w:rsidRDefault="00F12785" w:rsidP="00F12785">
      <w:pPr>
        <w:rPr>
          <w:lang w:val="lt-LT"/>
        </w:rPr>
      </w:pPr>
    </w:p>
    <w:p w:rsidR="00EC7BF1" w:rsidRPr="002C757D" w:rsidRDefault="00EC7BF1"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4.</w:t>
      </w:r>
      <w:r w:rsidRPr="002C757D">
        <w:rPr>
          <w:b/>
          <w:lang w:val="lt-LT"/>
        </w:rPr>
        <w:tab/>
      </w:r>
      <w:r w:rsidRPr="002C757D">
        <w:rPr>
          <w:b/>
          <w:szCs w:val="24"/>
          <w:lang w:val="lt-LT"/>
        </w:rPr>
        <w:t>FARMACINĖ FORMA IR KIEKIS PAKUOTĖJE</w:t>
      </w:r>
    </w:p>
    <w:p w:rsidR="00F12785" w:rsidRPr="002C757D" w:rsidRDefault="00F12785" w:rsidP="00F12785">
      <w:pPr>
        <w:rPr>
          <w:lang w:val="lt-LT"/>
        </w:rPr>
      </w:pPr>
    </w:p>
    <w:p w:rsidR="00EC7BF1" w:rsidRPr="002C757D" w:rsidRDefault="00EC7BF1" w:rsidP="00B054E5">
      <w:pPr>
        <w:pStyle w:val="BTEMEASMCA"/>
      </w:pPr>
      <w:r w:rsidRPr="002C757D">
        <w:t xml:space="preserve">10 g </w:t>
      </w:r>
      <w:r w:rsidRPr="002C757D">
        <w:rPr>
          <w:highlight w:val="lightGray"/>
        </w:rPr>
        <w:t>akių gelio.</w:t>
      </w:r>
    </w:p>
    <w:p w:rsidR="00EC7BF1" w:rsidRPr="002C757D" w:rsidRDefault="00EC7BF1"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5.</w:t>
      </w:r>
      <w:r w:rsidRPr="002C757D">
        <w:rPr>
          <w:b/>
          <w:lang w:val="lt-LT"/>
        </w:rPr>
        <w:tab/>
      </w:r>
      <w:r w:rsidRPr="002C757D">
        <w:rPr>
          <w:b/>
          <w:szCs w:val="24"/>
          <w:lang w:val="lt-LT"/>
        </w:rPr>
        <w:t>VARTOJIMO METODAS IR BŪDAS (-AI)</w:t>
      </w:r>
    </w:p>
    <w:p w:rsidR="00F12785" w:rsidRPr="002C757D" w:rsidRDefault="00F12785" w:rsidP="00F12785">
      <w:pPr>
        <w:rPr>
          <w:lang w:val="lt-LT"/>
        </w:rPr>
      </w:pPr>
    </w:p>
    <w:p w:rsidR="00EC7BF1" w:rsidRPr="002C757D" w:rsidRDefault="00EC7BF1" w:rsidP="00B054E5">
      <w:pPr>
        <w:pStyle w:val="BTEMEASMCA"/>
      </w:pPr>
      <w:r w:rsidRPr="002C757D">
        <w:t>Vartoti ant akių.</w:t>
      </w:r>
    </w:p>
    <w:p w:rsidR="00F12785" w:rsidRPr="002C757D" w:rsidRDefault="00F12785" w:rsidP="00F12785">
      <w:pPr>
        <w:rPr>
          <w:lang w:val="lt-LT"/>
        </w:rPr>
      </w:pPr>
      <w:r w:rsidRPr="002C757D">
        <w:rPr>
          <w:lang w:val="lt-LT"/>
        </w:rPr>
        <w:t>Prieš vartojimą perskaitykite pakuotės lapelį.</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6.</w:t>
      </w:r>
      <w:r w:rsidRPr="002C757D">
        <w:rPr>
          <w:b/>
          <w:lang w:val="lt-LT"/>
        </w:rPr>
        <w:tab/>
      </w:r>
      <w:r w:rsidRPr="002C757D">
        <w:rPr>
          <w:b/>
          <w:szCs w:val="24"/>
          <w:lang w:val="lt-LT"/>
        </w:rPr>
        <w:t>SPECIALUS ĮSPĖJIMAS, KAD VAISTINĮ PREPARATĄ BŪTINA LAIKYTI VAIKAMS NEPASTEBIMOJE IR NEPASIEKIAMOJE VIETOJE</w:t>
      </w:r>
    </w:p>
    <w:p w:rsidR="00F12785" w:rsidRPr="002C757D" w:rsidRDefault="00F12785" w:rsidP="00F12785">
      <w:pPr>
        <w:rPr>
          <w:lang w:val="lt-LT"/>
        </w:rPr>
      </w:pPr>
    </w:p>
    <w:p w:rsidR="00F12785" w:rsidRPr="002C757D" w:rsidRDefault="00F12785" w:rsidP="00F12785">
      <w:pPr>
        <w:rPr>
          <w:lang w:val="lt-LT"/>
        </w:rPr>
      </w:pPr>
      <w:r w:rsidRPr="002C757D">
        <w:rPr>
          <w:lang w:val="lt-LT"/>
        </w:rPr>
        <w:t>Laikyti vaikams nepastebimoje ir nepasiekiamoje vietoje.</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7.</w:t>
      </w:r>
      <w:r w:rsidRPr="002C757D">
        <w:rPr>
          <w:b/>
          <w:lang w:val="lt-LT"/>
        </w:rPr>
        <w:tab/>
      </w:r>
      <w:r w:rsidRPr="002C757D">
        <w:rPr>
          <w:b/>
          <w:szCs w:val="24"/>
          <w:lang w:val="lt-LT"/>
        </w:rPr>
        <w:t>KITAS (-I) SPECIALUS (-ŪS) ĮSPĖJIMAS (-AI) (JEI REIKIA)</w:t>
      </w:r>
    </w:p>
    <w:p w:rsidR="00EC7BF1" w:rsidRPr="002C757D" w:rsidRDefault="00EC7BF1"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8.</w:t>
      </w:r>
      <w:r w:rsidRPr="002C757D">
        <w:rPr>
          <w:b/>
          <w:lang w:val="lt-LT"/>
        </w:rPr>
        <w:tab/>
      </w:r>
      <w:r w:rsidRPr="002C757D">
        <w:rPr>
          <w:b/>
          <w:szCs w:val="24"/>
          <w:lang w:val="lt-LT"/>
        </w:rPr>
        <w:t>TINKAMUMO LAIKAS</w:t>
      </w:r>
    </w:p>
    <w:p w:rsidR="00F12785" w:rsidRPr="002C757D" w:rsidRDefault="00F12785" w:rsidP="00F12785">
      <w:pPr>
        <w:rPr>
          <w:lang w:val="lt-LT"/>
        </w:rPr>
      </w:pPr>
    </w:p>
    <w:p w:rsidR="00F12785" w:rsidRPr="002C757D" w:rsidRDefault="00F12785" w:rsidP="00F12785">
      <w:pPr>
        <w:rPr>
          <w:lang w:val="lt-LT"/>
        </w:rPr>
      </w:pPr>
      <w:r w:rsidRPr="002C757D">
        <w:rPr>
          <w:lang w:val="lt-LT"/>
        </w:rPr>
        <w:t>Tinka iki</w:t>
      </w:r>
      <w:r w:rsidR="00EC7BF1" w:rsidRPr="002C757D">
        <w:rPr>
          <w:lang w:val="lt-LT"/>
        </w:rPr>
        <w:t xml:space="preserve"> {mm MMMM}</w:t>
      </w:r>
    </w:p>
    <w:p w:rsidR="00EC7BF1" w:rsidRPr="002C757D" w:rsidRDefault="00EC7BF1" w:rsidP="00B054E5">
      <w:pPr>
        <w:pStyle w:val="BTEMEASMCA"/>
      </w:pPr>
      <w:r w:rsidRPr="002C757D">
        <w:t>Po pirmojo tūbelės atidarymo tinka vartoti 6 savaites.</w:t>
      </w:r>
    </w:p>
    <w:p w:rsidR="00EC7BF1" w:rsidRPr="002C757D" w:rsidRDefault="00EC7BF1" w:rsidP="00F12785">
      <w:pPr>
        <w:rPr>
          <w:lang w:val="lt-LT"/>
        </w:rPr>
      </w:pPr>
    </w:p>
    <w:p w:rsidR="00F12785" w:rsidRPr="002C757D" w:rsidRDefault="00F12785" w:rsidP="00F12785">
      <w:pPr>
        <w:rPr>
          <w:lang w:val="lt-LT"/>
        </w:rPr>
      </w:pPr>
    </w:p>
    <w:p w:rsidR="00F12785" w:rsidRPr="002C757D" w:rsidRDefault="00F12785" w:rsidP="00F1278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2C757D">
        <w:rPr>
          <w:b/>
          <w:lang w:val="lt-LT"/>
        </w:rPr>
        <w:t>9.</w:t>
      </w:r>
      <w:r w:rsidRPr="002C757D">
        <w:rPr>
          <w:b/>
          <w:lang w:val="lt-LT"/>
        </w:rPr>
        <w:tab/>
        <w:t xml:space="preserve">SPECIALIOS </w:t>
      </w:r>
      <w:r w:rsidRPr="002C757D">
        <w:rPr>
          <w:b/>
          <w:szCs w:val="24"/>
          <w:lang w:val="lt-LT"/>
        </w:rPr>
        <w:t>LAIKYMO SĄLYGOS</w:t>
      </w:r>
    </w:p>
    <w:p w:rsidR="00F12785" w:rsidRPr="002C757D" w:rsidRDefault="00F12785" w:rsidP="00F12785">
      <w:pPr>
        <w:rPr>
          <w:lang w:val="lt-LT"/>
        </w:rPr>
      </w:pPr>
    </w:p>
    <w:p w:rsidR="00F12785" w:rsidRPr="002C757D" w:rsidRDefault="00EC7BF1" w:rsidP="00F12785">
      <w:pPr>
        <w:rPr>
          <w:lang w:val="lt-LT"/>
        </w:rPr>
      </w:pPr>
      <w:r w:rsidRPr="002C757D">
        <w:rPr>
          <w:lang w:val="lt-LT"/>
        </w:rPr>
        <w:t xml:space="preserve">Laikyti ne aukštesnėje kaip </w:t>
      </w:r>
      <w:r w:rsidR="00F12785" w:rsidRPr="002C757D">
        <w:rPr>
          <w:lang w:val="lt-LT"/>
        </w:rPr>
        <w:t xml:space="preserve">25 </w:t>
      </w:r>
      <w:r w:rsidR="00F12785" w:rsidRPr="002C757D">
        <w:rPr>
          <w:szCs w:val="22"/>
          <w:lang w:val="lt-LT"/>
        </w:rPr>
        <w:sym w:font="Symbol" w:char="F0B0"/>
      </w:r>
      <w:r w:rsidRPr="002C757D">
        <w:rPr>
          <w:lang w:val="lt-LT"/>
        </w:rPr>
        <w:t>C temperatūroje</w:t>
      </w:r>
      <w:r w:rsidR="00F12785" w:rsidRPr="002C757D">
        <w:rPr>
          <w:lang w:val="lt-LT"/>
        </w:rPr>
        <w:t xml:space="preserve">. </w:t>
      </w:r>
    </w:p>
    <w:p w:rsidR="00EB191F" w:rsidRPr="002C757D" w:rsidRDefault="00EB191F" w:rsidP="00EB191F">
      <w:pPr>
        <w:rPr>
          <w:lang w:val="lt-LT"/>
        </w:rPr>
      </w:pPr>
      <w:r w:rsidRPr="002C757D">
        <w:rPr>
          <w:lang w:val="lt-LT"/>
        </w:rPr>
        <w:t>Tūbelę laikyti sandariai užsuktą.</w:t>
      </w:r>
    </w:p>
    <w:p w:rsidR="00F12785" w:rsidRDefault="00F12785" w:rsidP="00F12785">
      <w:pPr>
        <w:rPr>
          <w:lang w:val="lt-LT"/>
        </w:rPr>
      </w:pPr>
    </w:p>
    <w:p w:rsidR="00AA73F9" w:rsidRPr="002C757D" w:rsidRDefault="00AA73F9"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lastRenderedPageBreak/>
        <w:t>10.</w:t>
      </w:r>
      <w:r w:rsidRPr="002C757D">
        <w:rPr>
          <w:b/>
          <w:lang w:val="lt-LT"/>
        </w:rPr>
        <w:tab/>
      </w:r>
      <w:r w:rsidRPr="002C757D">
        <w:rPr>
          <w:b/>
          <w:szCs w:val="24"/>
          <w:lang w:val="lt-LT"/>
        </w:rPr>
        <w:t>SPECIALIOS ATSARGUMO PRIEMONĖS</w:t>
      </w:r>
      <w:r w:rsidRPr="002C757D">
        <w:rPr>
          <w:b/>
          <w:lang w:val="lt-LT"/>
        </w:rPr>
        <w:t xml:space="preserve"> DĖL NESUVARTOTO VAISTINIO PREPARATO AR JO ATLIEK</w:t>
      </w:r>
      <w:r w:rsidRPr="002C757D">
        <w:rPr>
          <w:b/>
          <w:szCs w:val="24"/>
          <w:lang w:val="lt-LT"/>
        </w:rPr>
        <w:t>Ų</w:t>
      </w:r>
      <w:r w:rsidRPr="002C757D">
        <w:rPr>
          <w:b/>
          <w:lang w:val="lt-LT"/>
        </w:rPr>
        <w:t xml:space="preserve"> TVARKYMO (</w:t>
      </w:r>
      <w:r w:rsidRPr="002C757D">
        <w:rPr>
          <w:b/>
          <w:szCs w:val="24"/>
          <w:lang w:val="lt-LT"/>
        </w:rPr>
        <w:t>JEI REIKIA</w:t>
      </w:r>
      <w:r w:rsidRPr="002C757D">
        <w:rPr>
          <w:b/>
          <w:lang w:val="lt-LT"/>
        </w:rPr>
        <w:t>)</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11.</w:t>
      </w:r>
      <w:r w:rsidRPr="002C757D">
        <w:rPr>
          <w:b/>
          <w:lang w:val="lt-LT"/>
        </w:rPr>
        <w:tab/>
      </w:r>
      <w:r w:rsidRPr="002C757D">
        <w:rPr>
          <w:b/>
          <w:caps/>
          <w:szCs w:val="24"/>
          <w:lang w:val="lt-LT"/>
        </w:rPr>
        <w:t>rINKODARos TEISĖS turėtojo PAVADINIMAS IR ADRESAS</w:t>
      </w:r>
    </w:p>
    <w:p w:rsidR="00F12785" w:rsidRPr="002C757D" w:rsidRDefault="00F12785" w:rsidP="00F12785">
      <w:pPr>
        <w:rPr>
          <w:lang w:val="lt-LT"/>
        </w:rPr>
      </w:pPr>
    </w:p>
    <w:p w:rsidR="00EC7BF1" w:rsidRPr="002C757D" w:rsidRDefault="00EC7BF1" w:rsidP="00EC7BF1">
      <w:pPr>
        <w:pStyle w:val="Antrat4"/>
        <w:rPr>
          <w:b w:val="0"/>
          <w:lang w:val="lt-LT"/>
        </w:rPr>
      </w:pPr>
      <w:r w:rsidRPr="002C757D">
        <w:rPr>
          <w:b w:val="0"/>
          <w:lang w:val="lt-LT"/>
        </w:rPr>
        <w:t>Dr. Gerhard Mann</w:t>
      </w:r>
    </w:p>
    <w:p w:rsidR="00EC7BF1" w:rsidRPr="002C757D" w:rsidRDefault="00EC7BF1" w:rsidP="00EC7BF1">
      <w:pPr>
        <w:jc w:val="both"/>
        <w:rPr>
          <w:lang w:val="lt-LT"/>
        </w:rPr>
      </w:pPr>
      <w:r w:rsidRPr="002C757D">
        <w:rPr>
          <w:lang w:val="lt-LT"/>
        </w:rPr>
        <w:t>Chem.-Pharm. Fabrik GmbH</w:t>
      </w:r>
    </w:p>
    <w:p w:rsidR="00EC7BF1" w:rsidRPr="002C757D" w:rsidRDefault="00EC7BF1" w:rsidP="00EC7BF1">
      <w:pPr>
        <w:jc w:val="both"/>
        <w:rPr>
          <w:lang w:val="lt-LT"/>
        </w:rPr>
      </w:pPr>
      <w:r w:rsidRPr="002C757D">
        <w:rPr>
          <w:lang w:val="lt-LT"/>
        </w:rPr>
        <w:t>Brunsbütteler Damm 165-173</w:t>
      </w:r>
    </w:p>
    <w:p w:rsidR="00EC7BF1" w:rsidRPr="002C757D" w:rsidRDefault="00EC7BF1" w:rsidP="00B054E5">
      <w:pPr>
        <w:pStyle w:val="BTEMEASMCA"/>
      </w:pPr>
      <w:r w:rsidRPr="002C757D">
        <w:t>13581 Berlin</w:t>
      </w:r>
    </w:p>
    <w:p w:rsidR="00EC7BF1" w:rsidRPr="002C757D" w:rsidRDefault="00EC7BF1" w:rsidP="00B054E5">
      <w:pPr>
        <w:pStyle w:val="BTEMEASMCA"/>
      </w:pPr>
      <w:r w:rsidRPr="002C757D">
        <w:t>Vokietija</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2C757D">
        <w:rPr>
          <w:b/>
          <w:lang w:val="lt-LT"/>
        </w:rPr>
        <w:t>12.</w:t>
      </w:r>
      <w:r w:rsidRPr="002C757D">
        <w:rPr>
          <w:b/>
          <w:lang w:val="lt-LT"/>
        </w:rPr>
        <w:tab/>
        <w:t xml:space="preserve">RINKODAROS </w:t>
      </w:r>
      <w:r w:rsidR="00586875" w:rsidRPr="002C757D">
        <w:rPr>
          <w:b/>
          <w:szCs w:val="24"/>
          <w:lang w:val="lt-LT"/>
        </w:rPr>
        <w:t>PAŽYMĖJIMO</w:t>
      </w:r>
      <w:r w:rsidRPr="002C757D">
        <w:rPr>
          <w:b/>
          <w:szCs w:val="24"/>
          <w:lang w:val="lt-LT"/>
        </w:rPr>
        <w:t xml:space="preserve"> NUMERIS (-IAI)</w:t>
      </w:r>
      <w:r w:rsidRPr="002C757D">
        <w:rPr>
          <w:b/>
          <w:lang w:val="lt-LT"/>
        </w:rPr>
        <w:t xml:space="preserve"> </w:t>
      </w:r>
    </w:p>
    <w:p w:rsidR="00F12785" w:rsidRPr="002C757D" w:rsidRDefault="00F12785" w:rsidP="00F12785">
      <w:pPr>
        <w:rPr>
          <w:lang w:val="lt-LT"/>
        </w:rPr>
      </w:pPr>
    </w:p>
    <w:p w:rsidR="00AA73F9" w:rsidRPr="002C757D" w:rsidRDefault="00AA73F9" w:rsidP="00AA73F9">
      <w:pPr>
        <w:tabs>
          <w:tab w:val="clear" w:pos="567"/>
        </w:tabs>
        <w:spacing w:line="240" w:lineRule="auto"/>
        <w:rPr>
          <w:szCs w:val="22"/>
          <w:lang w:val="lt-LT"/>
        </w:rPr>
      </w:pPr>
      <w:r w:rsidRPr="002C757D">
        <w:rPr>
          <w:szCs w:val="22"/>
          <w:lang w:val="lt-LT"/>
        </w:rPr>
        <w:t>LT/1/</w:t>
      </w:r>
      <w:r>
        <w:rPr>
          <w:szCs w:val="22"/>
          <w:lang w:val="lt-LT"/>
        </w:rPr>
        <w:t>03/3527/001</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2C757D">
        <w:rPr>
          <w:b/>
          <w:lang w:val="lt-LT"/>
        </w:rPr>
        <w:t>13.</w:t>
      </w:r>
      <w:r w:rsidRPr="002C757D">
        <w:rPr>
          <w:b/>
          <w:lang w:val="lt-LT"/>
        </w:rPr>
        <w:tab/>
      </w:r>
      <w:r w:rsidRPr="002C757D">
        <w:rPr>
          <w:b/>
          <w:szCs w:val="24"/>
          <w:lang w:val="lt-LT"/>
        </w:rPr>
        <w:t xml:space="preserve">SERIJOS NUMERIS </w:t>
      </w:r>
    </w:p>
    <w:p w:rsidR="00F12785" w:rsidRPr="002C757D" w:rsidRDefault="00F12785" w:rsidP="00F12785">
      <w:pPr>
        <w:rPr>
          <w:lang w:val="lt-LT"/>
        </w:rPr>
      </w:pPr>
    </w:p>
    <w:p w:rsidR="00F12785" w:rsidRPr="002C757D" w:rsidRDefault="00F12785" w:rsidP="00F12785">
      <w:pPr>
        <w:rPr>
          <w:lang w:val="lt-LT"/>
        </w:rPr>
      </w:pPr>
      <w:r w:rsidRPr="002C757D">
        <w:rPr>
          <w:lang w:val="lt-LT"/>
        </w:rPr>
        <w:t>Serija</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2C757D">
        <w:rPr>
          <w:b/>
          <w:lang w:val="lt-LT"/>
        </w:rPr>
        <w:t>14.</w:t>
      </w:r>
      <w:r w:rsidRPr="002C757D">
        <w:rPr>
          <w:b/>
          <w:lang w:val="lt-LT"/>
        </w:rPr>
        <w:tab/>
      </w:r>
      <w:r w:rsidRPr="002C757D">
        <w:rPr>
          <w:b/>
          <w:szCs w:val="24"/>
          <w:lang w:val="lt-LT"/>
        </w:rPr>
        <w:t>PARDAVIMO (IŠDAVIMO)</w:t>
      </w:r>
      <w:r w:rsidRPr="002C757D">
        <w:rPr>
          <w:b/>
          <w:lang w:val="lt-LT"/>
        </w:rPr>
        <w:t xml:space="preserve"> </w:t>
      </w:r>
      <w:r w:rsidRPr="002C757D">
        <w:rPr>
          <w:b/>
          <w:szCs w:val="24"/>
          <w:lang w:val="lt-LT"/>
        </w:rPr>
        <w:t>TVARKA</w:t>
      </w:r>
    </w:p>
    <w:p w:rsidR="00F12785" w:rsidRPr="002C757D" w:rsidRDefault="00F12785" w:rsidP="00F12785">
      <w:pPr>
        <w:rPr>
          <w:lang w:val="lt-LT"/>
        </w:rPr>
      </w:pPr>
    </w:p>
    <w:p w:rsidR="00F12785" w:rsidRPr="002C757D" w:rsidRDefault="00F12785" w:rsidP="00F12785">
      <w:pPr>
        <w:rPr>
          <w:lang w:val="lt-LT"/>
        </w:rPr>
      </w:pPr>
      <w:r w:rsidRPr="002C757D">
        <w:rPr>
          <w:lang w:val="lt-LT"/>
        </w:rPr>
        <w:t>Ne</w:t>
      </w:r>
      <w:r w:rsidR="00EC7BF1" w:rsidRPr="002C757D">
        <w:rPr>
          <w:lang w:val="lt-LT"/>
        </w:rPr>
        <w:t>receptinis vaistinis preparatas</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2C757D">
        <w:rPr>
          <w:b/>
          <w:lang w:val="lt-LT"/>
        </w:rPr>
        <w:t>15.</w:t>
      </w:r>
      <w:r w:rsidRPr="002C757D">
        <w:rPr>
          <w:b/>
          <w:lang w:val="lt-LT"/>
        </w:rPr>
        <w:tab/>
      </w:r>
      <w:r w:rsidRPr="002C757D">
        <w:rPr>
          <w:b/>
          <w:szCs w:val="24"/>
          <w:lang w:val="lt-LT"/>
        </w:rPr>
        <w:t>VARTOJIMO INSTRUKCIJA</w:t>
      </w:r>
    </w:p>
    <w:p w:rsidR="00F12785" w:rsidRPr="002C757D" w:rsidRDefault="00F12785" w:rsidP="00F12785">
      <w:pPr>
        <w:rPr>
          <w:lang w:val="lt-LT"/>
        </w:rPr>
      </w:pPr>
    </w:p>
    <w:p w:rsidR="00156F73" w:rsidRPr="002C757D" w:rsidRDefault="009E5859" w:rsidP="00B054E5">
      <w:pPr>
        <w:pStyle w:val="BTEMEASMCA"/>
      </w:pPr>
      <w:r>
        <w:t>S</w:t>
      </w:r>
      <w:r w:rsidR="000707D1">
        <w:t xml:space="preserve">mulkių </w:t>
      </w:r>
      <w:r w:rsidR="00836BF1" w:rsidRPr="002C757D">
        <w:t xml:space="preserve">paviršinių ragenos ar junginės pažeidimų pagalbiniam gydymui. </w:t>
      </w:r>
    </w:p>
    <w:p w:rsidR="00EC7BF1" w:rsidRDefault="00A642A4" w:rsidP="00B054E5">
      <w:pPr>
        <w:pStyle w:val="BTEMEASMCA"/>
      </w:pPr>
      <w:r>
        <w:t>Lašinti</w:t>
      </w:r>
      <w:r w:rsidR="00EC7BF1" w:rsidRPr="002C757D">
        <w:t xml:space="preserve"> į konjunktyvos maišelį</w:t>
      </w:r>
      <w:r w:rsidR="00836BF1" w:rsidRPr="002C757D">
        <w:t xml:space="preserve"> </w:t>
      </w:r>
      <w:r w:rsidR="00EC7BF1" w:rsidRPr="002C757D">
        <w:t>po vieną lašą akių gelio 4 kartus per dieną</w:t>
      </w:r>
      <w:r w:rsidR="00836BF1" w:rsidRPr="002C757D">
        <w:t>.</w:t>
      </w:r>
    </w:p>
    <w:p w:rsidR="00EC7BF1" w:rsidRPr="002C757D" w:rsidRDefault="00EC7BF1"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2C757D">
        <w:rPr>
          <w:b/>
          <w:lang w:val="lt-LT"/>
        </w:rPr>
        <w:t>16.</w:t>
      </w:r>
      <w:r w:rsidRPr="002C757D">
        <w:rPr>
          <w:b/>
          <w:lang w:val="lt-LT"/>
        </w:rPr>
        <w:tab/>
      </w:r>
      <w:r w:rsidRPr="002C757D">
        <w:rPr>
          <w:b/>
          <w:szCs w:val="24"/>
          <w:lang w:val="lt-LT"/>
        </w:rPr>
        <w:t>INFORMACIJA BRAILIO RAŠTU</w:t>
      </w:r>
    </w:p>
    <w:p w:rsidR="00F12785" w:rsidRPr="002C757D" w:rsidRDefault="00F12785" w:rsidP="00F12785">
      <w:pPr>
        <w:rPr>
          <w:lang w:val="lt-LT"/>
        </w:rPr>
      </w:pPr>
    </w:p>
    <w:p w:rsidR="00EC7BF1" w:rsidRPr="002C757D" w:rsidRDefault="00EC7BF1" w:rsidP="00B054E5">
      <w:pPr>
        <w:pStyle w:val="BTEMEASMCA"/>
      </w:pPr>
      <w:r w:rsidRPr="002C757D">
        <w:t>Corneregel 50 mg/g</w:t>
      </w: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2C757D">
        <w:rPr>
          <w:lang w:val="lt-LT"/>
        </w:rPr>
        <w:br w:type="page"/>
      </w:r>
      <w:r w:rsidR="00EC7BF1" w:rsidRPr="002C757D">
        <w:rPr>
          <w:b/>
          <w:szCs w:val="24"/>
          <w:lang w:val="lt-LT"/>
        </w:rPr>
        <w:lastRenderedPageBreak/>
        <w:t xml:space="preserve"> </w:t>
      </w:r>
      <w:r w:rsidRPr="002C757D">
        <w:rPr>
          <w:b/>
          <w:szCs w:val="24"/>
          <w:lang w:val="lt-LT"/>
        </w:rPr>
        <w:t>MINIMALI INFORMACIJA ANT MAŽŲ</w:t>
      </w:r>
      <w:r w:rsidRPr="002C757D">
        <w:rPr>
          <w:b/>
          <w:lang w:val="lt-LT"/>
        </w:rPr>
        <w:t xml:space="preserve"> </w:t>
      </w:r>
      <w:r w:rsidRPr="002C757D">
        <w:rPr>
          <w:b/>
          <w:szCs w:val="24"/>
          <w:lang w:val="lt-LT"/>
        </w:rPr>
        <w:t>VIDINIŲ</w:t>
      </w:r>
      <w:r w:rsidRPr="002C757D">
        <w:rPr>
          <w:b/>
          <w:lang w:val="lt-LT"/>
        </w:rPr>
        <w:t xml:space="preserve"> </w:t>
      </w:r>
      <w:r w:rsidRPr="002C757D">
        <w:rPr>
          <w:b/>
          <w:szCs w:val="24"/>
          <w:lang w:val="lt-LT"/>
        </w:rPr>
        <w:t>PAKUOČIŲ</w:t>
      </w: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rPr>
          <w:b/>
          <w:lang w:val="lt-LT"/>
        </w:rPr>
      </w:pPr>
    </w:p>
    <w:p w:rsidR="00EC7BF1" w:rsidRPr="002C757D" w:rsidRDefault="00EC7BF1" w:rsidP="00EC7BF1">
      <w:pPr>
        <w:pStyle w:val="PI-1labEMEASMCA"/>
      </w:pPr>
      <w:r w:rsidRPr="002C757D">
        <w:t>TŪBELĖ</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1.</w:t>
      </w:r>
      <w:r w:rsidRPr="002C757D">
        <w:rPr>
          <w:b/>
          <w:lang w:val="lt-LT"/>
        </w:rPr>
        <w:tab/>
      </w:r>
      <w:r w:rsidRPr="002C757D">
        <w:rPr>
          <w:b/>
          <w:caps/>
          <w:szCs w:val="24"/>
          <w:lang w:val="lt-LT"/>
        </w:rPr>
        <w:t xml:space="preserve">Vaistinio preparato pavadinimas ir vartojimo būdas </w:t>
      </w:r>
    </w:p>
    <w:p w:rsidR="00F12785" w:rsidRPr="002C757D" w:rsidRDefault="00F12785" w:rsidP="00F12785">
      <w:pPr>
        <w:rPr>
          <w:lang w:val="lt-LT"/>
        </w:rPr>
      </w:pPr>
    </w:p>
    <w:p w:rsidR="00EC7BF1" w:rsidRPr="002C757D" w:rsidRDefault="00836BF1" w:rsidP="00B054E5">
      <w:pPr>
        <w:pStyle w:val="BTEMEASMCA"/>
      </w:pPr>
      <w:r w:rsidRPr="002C757D">
        <w:t>Corneregel 50 mg/</w:t>
      </w:r>
      <w:r w:rsidR="00EC7BF1" w:rsidRPr="002C757D">
        <w:t>g akių gelis</w:t>
      </w:r>
    </w:p>
    <w:p w:rsidR="00EC7BF1" w:rsidRPr="002C757D" w:rsidRDefault="00EC7BF1" w:rsidP="00B054E5">
      <w:pPr>
        <w:pStyle w:val="BTEMEASMCA"/>
      </w:pPr>
      <w:r w:rsidRPr="002C757D">
        <w:t>Dexpanthenolum</w:t>
      </w:r>
    </w:p>
    <w:p w:rsidR="00EC7BF1" w:rsidRPr="002C757D" w:rsidRDefault="00EC7BF1" w:rsidP="00B054E5">
      <w:pPr>
        <w:pStyle w:val="BTEMEASMCA"/>
      </w:pPr>
    </w:p>
    <w:p w:rsidR="00EC7BF1" w:rsidRPr="002C757D" w:rsidRDefault="00EC7BF1" w:rsidP="00B054E5">
      <w:pPr>
        <w:pStyle w:val="BTEMEASMCA"/>
      </w:pPr>
      <w:r w:rsidRPr="002C757D">
        <w:t>Vartoti ant akių.</w:t>
      </w:r>
    </w:p>
    <w:p w:rsidR="00F12785" w:rsidRPr="002C757D" w:rsidRDefault="00F12785" w:rsidP="00F12785">
      <w:pPr>
        <w:rPr>
          <w:lang w:val="lt-LT"/>
        </w:rPr>
      </w:pPr>
    </w:p>
    <w:p w:rsidR="00EC7BF1" w:rsidRPr="002C757D" w:rsidRDefault="00EC7BF1"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2.</w:t>
      </w:r>
      <w:r w:rsidRPr="002C757D">
        <w:rPr>
          <w:b/>
          <w:lang w:val="lt-LT"/>
        </w:rPr>
        <w:tab/>
      </w:r>
      <w:r w:rsidRPr="002C757D">
        <w:rPr>
          <w:b/>
          <w:szCs w:val="24"/>
          <w:lang w:val="lt-LT"/>
        </w:rPr>
        <w:t>VARTOJIMO METODAS</w:t>
      </w:r>
    </w:p>
    <w:p w:rsidR="00EC7BF1" w:rsidRPr="002C757D" w:rsidRDefault="00EC7BF1" w:rsidP="00B054E5">
      <w:pPr>
        <w:pStyle w:val="BTEMEASMCA"/>
        <w:rPr>
          <w:highlight w:val="yellow"/>
        </w:rPr>
      </w:pPr>
    </w:p>
    <w:p w:rsidR="00EC7BF1" w:rsidRPr="002C757D" w:rsidRDefault="00EC7BF1" w:rsidP="00B054E5">
      <w:pPr>
        <w:pStyle w:val="BTEMEASMCA"/>
      </w:pPr>
      <w:r w:rsidRPr="002C757D">
        <w:t>Lašinti į konjuktyvos maišelį.</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3.</w:t>
      </w:r>
      <w:r w:rsidRPr="002C757D">
        <w:rPr>
          <w:b/>
          <w:lang w:val="lt-LT"/>
        </w:rPr>
        <w:tab/>
      </w:r>
      <w:r w:rsidRPr="002C757D">
        <w:rPr>
          <w:b/>
          <w:szCs w:val="24"/>
          <w:lang w:val="lt-LT"/>
        </w:rPr>
        <w:t>TINKAMUMO LAIKAS</w:t>
      </w:r>
    </w:p>
    <w:p w:rsidR="00F12785" w:rsidRPr="002C757D" w:rsidRDefault="00F12785" w:rsidP="00F12785">
      <w:pPr>
        <w:rPr>
          <w:lang w:val="lt-LT"/>
        </w:rPr>
      </w:pPr>
    </w:p>
    <w:p w:rsidR="00F12785" w:rsidRPr="002C757D" w:rsidRDefault="00F12785" w:rsidP="00F12785">
      <w:pPr>
        <w:rPr>
          <w:lang w:val="lt-LT"/>
        </w:rPr>
      </w:pPr>
      <w:r w:rsidRPr="002C757D">
        <w:rPr>
          <w:lang w:val="lt-LT"/>
        </w:rPr>
        <w:t>Tinka iki</w:t>
      </w:r>
      <w:r w:rsidR="00254C79" w:rsidRPr="002C757D">
        <w:rPr>
          <w:lang w:val="lt-LT"/>
        </w:rPr>
        <w:t xml:space="preserve"> {mm MMMM}</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4.</w:t>
      </w:r>
      <w:r w:rsidRPr="002C757D">
        <w:rPr>
          <w:b/>
          <w:lang w:val="lt-LT"/>
        </w:rPr>
        <w:tab/>
      </w:r>
      <w:r w:rsidRPr="002C757D">
        <w:rPr>
          <w:b/>
          <w:szCs w:val="24"/>
          <w:lang w:val="lt-LT"/>
        </w:rPr>
        <w:t xml:space="preserve">SERIJOS NUMERIS </w:t>
      </w:r>
    </w:p>
    <w:p w:rsidR="00F12785" w:rsidRPr="002C757D" w:rsidRDefault="00F12785" w:rsidP="00F12785">
      <w:pPr>
        <w:rPr>
          <w:lang w:val="lt-LT"/>
        </w:rPr>
      </w:pPr>
    </w:p>
    <w:p w:rsidR="00F12785" w:rsidRPr="002C757D" w:rsidRDefault="00254C79" w:rsidP="00F12785">
      <w:pPr>
        <w:rPr>
          <w:lang w:val="lt-LT"/>
        </w:rPr>
      </w:pPr>
      <w:r w:rsidRPr="002C757D">
        <w:rPr>
          <w:lang w:val="lt-LT"/>
        </w:rPr>
        <w:t>Serija</w:t>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5.</w:t>
      </w:r>
      <w:r w:rsidRPr="002C757D">
        <w:rPr>
          <w:b/>
          <w:lang w:val="lt-LT"/>
        </w:rPr>
        <w:tab/>
      </w:r>
      <w:r w:rsidRPr="002C757D">
        <w:rPr>
          <w:b/>
          <w:szCs w:val="24"/>
          <w:lang w:val="lt-LT"/>
        </w:rPr>
        <w:t>KIEKIS (MASĖ, TŪRIS ARBA VIENETAI)</w:t>
      </w:r>
    </w:p>
    <w:p w:rsidR="00254C79" w:rsidRPr="002C757D" w:rsidRDefault="00254C79" w:rsidP="00B054E5">
      <w:pPr>
        <w:pStyle w:val="BTEMEASMCA"/>
      </w:pPr>
    </w:p>
    <w:p w:rsidR="00254C79" w:rsidRPr="002C757D" w:rsidRDefault="00254C79" w:rsidP="00B054E5">
      <w:pPr>
        <w:pStyle w:val="BTEMEASMCA"/>
      </w:pPr>
      <w:r w:rsidRPr="002C757D">
        <w:t xml:space="preserve">10 g </w:t>
      </w:r>
      <w:r w:rsidRPr="002C757D">
        <w:rPr>
          <w:highlight w:val="lightGray"/>
        </w:rPr>
        <w:t>akių gelio</w:t>
      </w:r>
    </w:p>
    <w:p w:rsidR="00254C79" w:rsidRPr="002C757D" w:rsidRDefault="00254C79" w:rsidP="00B054E5">
      <w:pPr>
        <w:pStyle w:val="BTEMEASMCA"/>
      </w:pPr>
    </w:p>
    <w:p w:rsidR="00254C79" w:rsidRPr="002C757D" w:rsidRDefault="00254C79" w:rsidP="00B054E5">
      <w:pPr>
        <w:pStyle w:val="BTEMEASMCA"/>
      </w:pPr>
    </w:p>
    <w:p w:rsidR="00F12785" w:rsidRPr="002C757D" w:rsidRDefault="00F12785" w:rsidP="00F1278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C757D">
        <w:rPr>
          <w:b/>
          <w:lang w:val="lt-LT"/>
        </w:rPr>
        <w:t>6.</w:t>
      </w:r>
      <w:r w:rsidRPr="002C757D">
        <w:rPr>
          <w:b/>
          <w:lang w:val="lt-LT"/>
        </w:rPr>
        <w:tab/>
      </w:r>
      <w:r w:rsidRPr="002C757D">
        <w:rPr>
          <w:b/>
          <w:szCs w:val="24"/>
          <w:lang w:val="lt-LT"/>
        </w:rPr>
        <w:t>KITA</w:t>
      </w:r>
    </w:p>
    <w:p w:rsidR="00F12785" w:rsidRPr="002C757D" w:rsidRDefault="00F12785" w:rsidP="00F12785">
      <w:pPr>
        <w:rPr>
          <w:lang w:val="lt-LT"/>
        </w:rPr>
      </w:pPr>
    </w:p>
    <w:p w:rsidR="00254C79" w:rsidRPr="002C757D" w:rsidRDefault="00254C79" w:rsidP="00254C79">
      <w:pPr>
        <w:pStyle w:val="Antrat4"/>
        <w:rPr>
          <w:b w:val="0"/>
          <w:lang w:val="lt-LT"/>
        </w:rPr>
      </w:pPr>
      <w:r w:rsidRPr="002C757D">
        <w:rPr>
          <w:b w:val="0"/>
          <w:lang w:val="lt-LT"/>
        </w:rPr>
        <w:t>Dr. Gerhard Mann</w:t>
      </w:r>
    </w:p>
    <w:p w:rsidR="00254C79" w:rsidRPr="002C757D" w:rsidRDefault="00254C79" w:rsidP="00254C79">
      <w:pPr>
        <w:jc w:val="both"/>
        <w:rPr>
          <w:lang w:val="lt-LT"/>
        </w:rPr>
      </w:pPr>
      <w:r w:rsidRPr="002C757D">
        <w:rPr>
          <w:lang w:val="lt-LT"/>
        </w:rPr>
        <w:t>Chem.-Pharm. Fabrik GmbH</w:t>
      </w:r>
    </w:p>
    <w:p w:rsidR="00254C79" w:rsidRPr="002C757D" w:rsidRDefault="00254C79" w:rsidP="00B054E5">
      <w:pPr>
        <w:pStyle w:val="BTEMEASMCA"/>
      </w:pPr>
      <w:r w:rsidRPr="002C757D">
        <w:t>Vokietija</w:t>
      </w:r>
    </w:p>
    <w:p w:rsidR="00F12785" w:rsidRPr="002C757D" w:rsidRDefault="00F12785" w:rsidP="00F12785">
      <w:pPr>
        <w:rPr>
          <w:lang w:val="lt-LT"/>
        </w:rPr>
      </w:pPr>
    </w:p>
    <w:p w:rsidR="00F12785" w:rsidRPr="002C757D" w:rsidRDefault="00F12785" w:rsidP="00F12785">
      <w:pPr>
        <w:rPr>
          <w:lang w:val="lt-LT"/>
        </w:rPr>
      </w:pPr>
      <w:r w:rsidRPr="002C757D">
        <w:rPr>
          <w:lang w:val="lt-LT"/>
        </w:rPr>
        <w:br w:type="page"/>
      </w: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Pr="002C757D" w:rsidRDefault="00F12785" w:rsidP="00F12785">
      <w:pPr>
        <w:rPr>
          <w:lang w:val="lt-LT"/>
        </w:rPr>
      </w:pPr>
    </w:p>
    <w:p w:rsidR="00F12785" w:rsidRDefault="00F12785" w:rsidP="00F12785">
      <w:pPr>
        <w:rPr>
          <w:lang w:val="lt-LT"/>
        </w:rPr>
      </w:pPr>
    </w:p>
    <w:p w:rsidR="00AA73F9" w:rsidRPr="002C757D" w:rsidRDefault="00AA73F9" w:rsidP="00F12785">
      <w:pPr>
        <w:rPr>
          <w:lang w:val="lt-LT"/>
        </w:rPr>
      </w:pP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i w:val="0"/>
          <w:iCs/>
          <w:sz w:val="22"/>
          <w:szCs w:val="22"/>
          <w:lang w:val="lt-LT"/>
        </w:rPr>
        <w:t>B. PAKUOTĖS LAPELIS</w:t>
      </w:r>
    </w:p>
    <w:p w:rsidR="00F12785" w:rsidRPr="002C757D" w:rsidRDefault="00F12785" w:rsidP="00F12785">
      <w:pPr>
        <w:pStyle w:val="Antrat2"/>
        <w:spacing w:before="0" w:after="0" w:line="240" w:lineRule="auto"/>
        <w:jc w:val="center"/>
        <w:rPr>
          <w:rFonts w:ascii="Times New Roman" w:hAnsi="Times New Roman"/>
          <w:i w:val="0"/>
          <w:iCs/>
          <w:sz w:val="22"/>
          <w:szCs w:val="22"/>
          <w:lang w:val="lt-LT"/>
        </w:rPr>
      </w:pPr>
      <w:r w:rsidRPr="002C757D">
        <w:rPr>
          <w:rFonts w:ascii="Times New Roman" w:hAnsi="Times New Roman"/>
          <w:b w:val="0"/>
          <w:sz w:val="22"/>
          <w:szCs w:val="24"/>
          <w:lang w:val="lt-LT"/>
        </w:rPr>
        <w:br w:type="page"/>
      </w:r>
      <w:r w:rsidRPr="002C757D">
        <w:rPr>
          <w:rFonts w:ascii="Times New Roman" w:hAnsi="Times New Roman"/>
          <w:i w:val="0"/>
          <w:iCs/>
          <w:sz w:val="22"/>
          <w:szCs w:val="22"/>
          <w:lang w:val="lt-LT"/>
        </w:rPr>
        <w:lastRenderedPageBreak/>
        <w:t xml:space="preserve">Pakuotės lapelis: informacija </w:t>
      </w:r>
      <w:r w:rsidR="00254C79" w:rsidRPr="002C757D">
        <w:rPr>
          <w:rFonts w:ascii="Times New Roman" w:hAnsi="Times New Roman"/>
          <w:i w:val="0"/>
          <w:iCs/>
          <w:sz w:val="22"/>
          <w:szCs w:val="22"/>
          <w:lang w:val="lt-LT"/>
        </w:rPr>
        <w:t>vartotojui</w:t>
      </w:r>
    </w:p>
    <w:p w:rsidR="00F12785" w:rsidRPr="002C757D" w:rsidRDefault="00F12785" w:rsidP="00F12785">
      <w:pPr>
        <w:numPr>
          <w:ilvl w:val="12"/>
          <w:numId w:val="0"/>
        </w:numPr>
        <w:shd w:val="clear" w:color="auto" w:fill="FFFFFF"/>
        <w:tabs>
          <w:tab w:val="clear" w:pos="567"/>
        </w:tabs>
        <w:spacing w:line="240" w:lineRule="auto"/>
        <w:jc w:val="center"/>
        <w:rPr>
          <w:lang w:val="lt-LT"/>
        </w:rPr>
      </w:pPr>
    </w:p>
    <w:p w:rsidR="00254C79" w:rsidRPr="000707D1" w:rsidRDefault="008755AA" w:rsidP="000707D1">
      <w:pPr>
        <w:pStyle w:val="BTEMEASMCA"/>
        <w:jc w:val="center"/>
        <w:rPr>
          <w:b/>
        </w:rPr>
      </w:pPr>
      <w:r w:rsidRPr="000707D1">
        <w:rPr>
          <w:b/>
        </w:rPr>
        <w:t>Corneregel 50 mg/</w:t>
      </w:r>
      <w:r w:rsidR="00254C79" w:rsidRPr="000707D1">
        <w:rPr>
          <w:b/>
        </w:rPr>
        <w:t>g akių gelis</w:t>
      </w:r>
    </w:p>
    <w:p w:rsidR="00254C79" w:rsidRPr="002C757D" w:rsidRDefault="00254C79" w:rsidP="000707D1">
      <w:pPr>
        <w:pStyle w:val="BTEMEASMCA"/>
        <w:jc w:val="center"/>
      </w:pPr>
      <w:r w:rsidRPr="002C757D">
        <w:t>Dekspantenolis</w:t>
      </w:r>
    </w:p>
    <w:p w:rsidR="00F12785" w:rsidRPr="002C757D" w:rsidRDefault="00F12785" w:rsidP="00F12785">
      <w:pPr>
        <w:tabs>
          <w:tab w:val="clear" w:pos="567"/>
        </w:tabs>
        <w:spacing w:line="240" w:lineRule="auto"/>
        <w:ind w:right="-2"/>
        <w:rPr>
          <w:lang w:val="lt-LT"/>
        </w:rPr>
      </w:pPr>
    </w:p>
    <w:p w:rsidR="00F12785" w:rsidRPr="002C757D" w:rsidRDefault="00F12785" w:rsidP="00F12785">
      <w:pPr>
        <w:numPr>
          <w:ilvl w:val="12"/>
          <w:numId w:val="0"/>
        </w:numPr>
        <w:tabs>
          <w:tab w:val="clear" w:pos="567"/>
        </w:tabs>
        <w:spacing w:line="240" w:lineRule="auto"/>
        <w:ind w:right="-2"/>
        <w:rPr>
          <w:b/>
          <w:szCs w:val="24"/>
          <w:lang w:val="lt-LT"/>
        </w:rPr>
      </w:pPr>
      <w:r w:rsidRPr="002C757D">
        <w:rPr>
          <w:b/>
          <w:szCs w:val="24"/>
          <w:lang w:val="lt-LT"/>
        </w:rPr>
        <w:t>Atidžiai perskaitykite visą šį lapelį, prieš pradėdami vartoti šį vaistą, nes jame pateikiama Jums svarbi informacija.</w:t>
      </w:r>
    </w:p>
    <w:p w:rsidR="00F12785" w:rsidRPr="002C757D" w:rsidRDefault="00F12785" w:rsidP="00F12785">
      <w:pPr>
        <w:numPr>
          <w:ilvl w:val="12"/>
          <w:numId w:val="0"/>
        </w:numPr>
        <w:tabs>
          <w:tab w:val="clear" w:pos="567"/>
        </w:tabs>
        <w:spacing w:line="240" w:lineRule="auto"/>
        <w:rPr>
          <w:szCs w:val="22"/>
          <w:lang w:val="lt-LT"/>
        </w:rPr>
      </w:pPr>
      <w:r w:rsidRPr="002C757D">
        <w:rPr>
          <w:szCs w:val="22"/>
          <w:lang w:val="lt-LT"/>
        </w:rPr>
        <w:t>Visada vartokite šį vaistą tiksliai kaip aprašyta š</w:t>
      </w:r>
      <w:r w:rsidR="00254C79" w:rsidRPr="002C757D">
        <w:rPr>
          <w:szCs w:val="22"/>
          <w:lang w:val="lt-LT"/>
        </w:rPr>
        <w:t xml:space="preserve">iame lapelyje arba kaip nurodė </w:t>
      </w:r>
      <w:r w:rsidRPr="002C757D">
        <w:rPr>
          <w:szCs w:val="22"/>
          <w:lang w:val="lt-LT"/>
        </w:rPr>
        <w:t>gydytojas</w:t>
      </w:r>
      <w:r w:rsidR="00254C79" w:rsidRPr="002C757D">
        <w:rPr>
          <w:szCs w:val="22"/>
          <w:lang w:val="lt-LT"/>
        </w:rPr>
        <w:t>.</w:t>
      </w:r>
    </w:p>
    <w:p w:rsidR="00F12785" w:rsidRPr="002C757D" w:rsidRDefault="00F12785" w:rsidP="00F12785">
      <w:pPr>
        <w:numPr>
          <w:ilvl w:val="0"/>
          <w:numId w:val="2"/>
        </w:numPr>
        <w:spacing w:line="240" w:lineRule="auto"/>
        <w:ind w:left="567" w:hanging="567"/>
        <w:rPr>
          <w:szCs w:val="24"/>
          <w:lang w:val="lt-LT"/>
        </w:rPr>
      </w:pPr>
      <w:r w:rsidRPr="002C757D">
        <w:rPr>
          <w:szCs w:val="24"/>
          <w:lang w:val="lt-LT"/>
        </w:rPr>
        <w:t xml:space="preserve">Neišmeskite šio lapelio, nes vėl gali prireikti jį perskaityti. </w:t>
      </w:r>
    </w:p>
    <w:p w:rsidR="00F12785" w:rsidRPr="002C757D" w:rsidRDefault="00F12785" w:rsidP="00F12785">
      <w:pPr>
        <w:numPr>
          <w:ilvl w:val="0"/>
          <w:numId w:val="2"/>
        </w:numPr>
        <w:spacing w:line="240" w:lineRule="auto"/>
        <w:ind w:left="567" w:hanging="567"/>
        <w:rPr>
          <w:szCs w:val="24"/>
          <w:lang w:val="lt-LT"/>
        </w:rPr>
      </w:pPr>
      <w:r w:rsidRPr="002C757D">
        <w:rPr>
          <w:szCs w:val="24"/>
          <w:lang w:val="lt-LT"/>
        </w:rPr>
        <w:t>Jeigu norite sužinoti daugiau arba pasitarti, kreipkitės į vaistininką.</w:t>
      </w:r>
    </w:p>
    <w:p w:rsidR="00F12785" w:rsidRPr="002C757D" w:rsidRDefault="00F12785" w:rsidP="00F12785">
      <w:pPr>
        <w:numPr>
          <w:ilvl w:val="0"/>
          <w:numId w:val="2"/>
        </w:numPr>
        <w:spacing w:line="240" w:lineRule="auto"/>
        <w:ind w:left="567" w:hanging="567"/>
        <w:rPr>
          <w:szCs w:val="22"/>
          <w:lang w:val="lt-LT"/>
        </w:rPr>
      </w:pPr>
      <w:r w:rsidRPr="002C757D">
        <w:rPr>
          <w:szCs w:val="24"/>
          <w:lang w:val="lt-LT"/>
        </w:rPr>
        <w:t xml:space="preserve">Jeigu pasireiškė šalutinis poveikis </w:t>
      </w:r>
      <w:r w:rsidRPr="002C757D">
        <w:rPr>
          <w:szCs w:val="22"/>
          <w:lang w:val="lt-LT"/>
        </w:rPr>
        <w:t>(net jeigu jis šiame lapel</w:t>
      </w:r>
      <w:r w:rsidR="00254C79" w:rsidRPr="002C757D">
        <w:rPr>
          <w:szCs w:val="22"/>
          <w:lang w:val="lt-LT"/>
        </w:rPr>
        <w:t xml:space="preserve">yje nenurodytas), kreipkitės į </w:t>
      </w:r>
      <w:r w:rsidRPr="002C757D">
        <w:rPr>
          <w:szCs w:val="22"/>
          <w:lang w:val="lt-LT"/>
        </w:rPr>
        <w:t>gydytoją</w:t>
      </w:r>
      <w:r w:rsidR="00254C79" w:rsidRPr="002C757D">
        <w:rPr>
          <w:szCs w:val="22"/>
          <w:lang w:val="lt-LT"/>
        </w:rPr>
        <w:t xml:space="preserve"> </w:t>
      </w:r>
      <w:r w:rsidRPr="002C757D">
        <w:rPr>
          <w:szCs w:val="22"/>
          <w:lang w:val="lt-LT"/>
        </w:rPr>
        <w:t>arba</w:t>
      </w:r>
      <w:r w:rsidR="00254C79" w:rsidRPr="002C757D">
        <w:rPr>
          <w:szCs w:val="22"/>
          <w:lang w:val="lt-LT"/>
        </w:rPr>
        <w:t xml:space="preserve"> </w:t>
      </w:r>
      <w:r w:rsidRPr="002C757D">
        <w:rPr>
          <w:szCs w:val="22"/>
          <w:lang w:val="lt-LT"/>
        </w:rPr>
        <w:t>va</w:t>
      </w:r>
      <w:r w:rsidR="00254C79" w:rsidRPr="002C757D">
        <w:rPr>
          <w:szCs w:val="22"/>
          <w:lang w:val="lt-LT"/>
        </w:rPr>
        <w:t>istininką</w:t>
      </w:r>
      <w:r w:rsidRPr="002C757D">
        <w:rPr>
          <w:szCs w:val="22"/>
          <w:lang w:val="lt-LT"/>
        </w:rPr>
        <w:t>.</w:t>
      </w:r>
      <w:r w:rsidRPr="002C757D">
        <w:rPr>
          <w:szCs w:val="24"/>
          <w:lang w:val="lt-LT"/>
        </w:rPr>
        <w:t xml:space="preserve"> </w:t>
      </w:r>
      <w:r w:rsidR="008755AA" w:rsidRPr="002C757D">
        <w:rPr>
          <w:noProof/>
          <w:lang w:val="lt-LT"/>
        </w:rPr>
        <w:t>Žr. 4 skyrių.</w:t>
      </w:r>
    </w:p>
    <w:p w:rsidR="00F12785" w:rsidRPr="002C757D" w:rsidRDefault="00F12785" w:rsidP="00F12785">
      <w:pPr>
        <w:numPr>
          <w:ilvl w:val="0"/>
          <w:numId w:val="2"/>
        </w:numPr>
        <w:spacing w:line="240" w:lineRule="auto"/>
        <w:rPr>
          <w:szCs w:val="22"/>
          <w:lang w:val="lt-LT"/>
        </w:rPr>
      </w:pPr>
      <w:r w:rsidRPr="002C757D">
        <w:rPr>
          <w:szCs w:val="22"/>
          <w:lang w:val="lt-LT"/>
        </w:rPr>
        <w:t xml:space="preserve">Jeigu </w:t>
      </w:r>
      <w:r w:rsidR="001C4505">
        <w:rPr>
          <w:szCs w:val="22"/>
          <w:lang w:val="lt-LT"/>
        </w:rPr>
        <w:t xml:space="preserve">per 3 dienas </w:t>
      </w:r>
      <w:r w:rsidRPr="002C757D">
        <w:rPr>
          <w:szCs w:val="22"/>
          <w:lang w:val="lt-LT"/>
        </w:rPr>
        <w:t>Jūsų savijauta nepagerėjo arba net pa</w:t>
      </w:r>
      <w:r w:rsidR="00254C79" w:rsidRPr="002C757D">
        <w:rPr>
          <w:szCs w:val="22"/>
          <w:lang w:val="lt-LT"/>
        </w:rPr>
        <w:t>blogėjo, kreipkitės į gydytoją.</w:t>
      </w:r>
    </w:p>
    <w:p w:rsidR="00F12785" w:rsidRPr="002C757D" w:rsidRDefault="00F12785" w:rsidP="00F12785">
      <w:pPr>
        <w:tabs>
          <w:tab w:val="clear" w:pos="567"/>
        </w:tabs>
        <w:spacing w:line="240" w:lineRule="auto"/>
        <w:ind w:right="-2"/>
        <w:rPr>
          <w:szCs w:val="24"/>
          <w:lang w:val="lt-LT"/>
        </w:rPr>
      </w:pPr>
    </w:p>
    <w:p w:rsidR="00F12785" w:rsidRPr="002C757D" w:rsidRDefault="00F12785" w:rsidP="00F12785">
      <w:pPr>
        <w:pStyle w:val="Antrat4"/>
        <w:rPr>
          <w:noProof w:val="0"/>
          <w:lang w:val="lt-LT"/>
        </w:rPr>
      </w:pPr>
      <w:r w:rsidRPr="002C757D">
        <w:rPr>
          <w:noProof w:val="0"/>
          <w:lang w:val="lt-LT"/>
        </w:rPr>
        <w:t>Apie ką rašoma šiame lapelyje?</w:t>
      </w:r>
    </w:p>
    <w:p w:rsidR="00F12785" w:rsidRPr="002C757D" w:rsidRDefault="00F12785" w:rsidP="00F12785">
      <w:pPr>
        <w:numPr>
          <w:ilvl w:val="12"/>
          <w:numId w:val="0"/>
        </w:numPr>
        <w:tabs>
          <w:tab w:val="clear" w:pos="567"/>
        </w:tabs>
        <w:spacing w:line="240" w:lineRule="auto"/>
        <w:ind w:left="284" w:right="-2"/>
        <w:rPr>
          <w:szCs w:val="24"/>
          <w:lang w:val="lt-LT"/>
        </w:rPr>
      </w:pPr>
    </w:p>
    <w:p w:rsidR="00F12785" w:rsidRPr="002C757D" w:rsidRDefault="00F12785" w:rsidP="00F12785">
      <w:pPr>
        <w:numPr>
          <w:ilvl w:val="12"/>
          <w:numId w:val="0"/>
        </w:numPr>
        <w:tabs>
          <w:tab w:val="clear" w:pos="567"/>
        </w:tabs>
        <w:spacing w:line="240" w:lineRule="auto"/>
        <w:ind w:left="284" w:right="-2"/>
        <w:rPr>
          <w:szCs w:val="24"/>
          <w:lang w:val="lt-LT"/>
        </w:rPr>
      </w:pPr>
      <w:r w:rsidRPr="002C757D">
        <w:rPr>
          <w:szCs w:val="24"/>
          <w:lang w:val="lt-LT"/>
        </w:rPr>
        <w:t>1.</w:t>
      </w:r>
      <w:r w:rsidRPr="002C757D">
        <w:rPr>
          <w:szCs w:val="24"/>
          <w:lang w:val="lt-LT"/>
        </w:rPr>
        <w:tab/>
        <w:t xml:space="preserve">Kas yra </w:t>
      </w:r>
      <w:r w:rsidR="00254C79" w:rsidRPr="002C757D">
        <w:rPr>
          <w:lang w:val="lt-LT"/>
        </w:rPr>
        <w:t>Corneregel</w:t>
      </w:r>
      <w:r w:rsidRPr="002C757D">
        <w:rPr>
          <w:szCs w:val="24"/>
          <w:lang w:val="lt-LT"/>
        </w:rPr>
        <w:t xml:space="preserve"> ir kam jis vartojamas </w:t>
      </w:r>
    </w:p>
    <w:p w:rsidR="00F12785" w:rsidRPr="002C757D" w:rsidRDefault="00F12785" w:rsidP="00F12785">
      <w:pPr>
        <w:numPr>
          <w:ilvl w:val="12"/>
          <w:numId w:val="0"/>
        </w:numPr>
        <w:tabs>
          <w:tab w:val="clear" w:pos="567"/>
        </w:tabs>
        <w:spacing w:line="240" w:lineRule="auto"/>
        <w:ind w:left="284" w:right="-2"/>
        <w:rPr>
          <w:szCs w:val="24"/>
          <w:lang w:val="lt-LT"/>
        </w:rPr>
      </w:pPr>
      <w:r w:rsidRPr="002C757D">
        <w:rPr>
          <w:szCs w:val="24"/>
          <w:lang w:val="lt-LT"/>
        </w:rPr>
        <w:t>2.</w:t>
      </w:r>
      <w:r w:rsidRPr="002C757D">
        <w:rPr>
          <w:szCs w:val="24"/>
          <w:lang w:val="lt-LT"/>
        </w:rPr>
        <w:tab/>
        <w:t xml:space="preserve">Kas žinotina prieš vartojant </w:t>
      </w:r>
      <w:r w:rsidR="00254C79" w:rsidRPr="002C757D">
        <w:rPr>
          <w:lang w:val="lt-LT"/>
        </w:rPr>
        <w:t>Corneregel</w:t>
      </w:r>
      <w:r w:rsidRPr="002C757D">
        <w:rPr>
          <w:szCs w:val="24"/>
          <w:lang w:val="lt-LT"/>
        </w:rPr>
        <w:t xml:space="preserve"> </w:t>
      </w:r>
    </w:p>
    <w:p w:rsidR="00F12785" w:rsidRPr="002C757D" w:rsidRDefault="00F12785" w:rsidP="00F12785">
      <w:pPr>
        <w:numPr>
          <w:ilvl w:val="12"/>
          <w:numId w:val="0"/>
        </w:numPr>
        <w:tabs>
          <w:tab w:val="clear" w:pos="567"/>
        </w:tabs>
        <w:spacing w:line="240" w:lineRule="auto"/>
        <w:ind w:left="284" w:right="-2"/>
        <w:rPr>
          <w:szCs w:val="24"/>
          <w:lang w:val="lt-LT"/>
        </w:rPr>
      </w:pPr>
      <w:r w:rsidRPr="002C757D">
        <w:rPr>
          <w:szCs w:val="24"/>
          <w:lang w:val="lt-LT"/>
        </w:rPr>
        <w:t>3.</w:t>
      </w:r>
      <w:r w:rsidRPr="002C757D">
        <w:rPr>
          <w:szCs w:val="24"/>
          <w:lang w:val="lt-LT"/>
        </w:rPr>
        <w:tab/>
        <w:t xml:space="preserve">Kaip vartoti </w:t>
      </w:r>
      <w:r w:rsidR="00254C79" w:rsidRPr="002C757D">
        <w:rPr>
          <w:lang w:val="lt-LT"/>
        </w:rPr>
        <w:t>Corneregel</w:t>
      </w:r>
    </w:p>
    <w:p w:rsidR="00F12785" w:rsidRPr="002C757D" w:rsidRDefault="00F12785" w:rsidP="00F12785">
      <w:pPr>
        <w:numPr>
          <w:ilvl w:val="12"/>
          <w:numId w:val="0"/>
        </w:numPr>
        <w:tabs>
          <w:tab w:val="clear" w:pos="567"/>
        </w:tabs>
        <w:spacing w:line="240" w:lineRule="auto"/>
        <w:ind w:left="284" w:right="-2"/>
        <w:rPr>
          <w:szCs w:val="24"/>
          <w:lang w:val="lt-LT"/>
        </w:rPr>
      </w:pPr>
      <w:r w:rsidRPr="002C757D">
        <w:rPr>
          <w:szCs w:val="24"/>
          <w:lang w:val="lt-LT"/>
        </w:rPr>
        <w:t>4.</w:t>
      </w:r>
      <w:r w:rsidRPr="002C757D">
        <w:rPr>
          <w:szCs w:val="24"/>
          <w:lang w:val="lt-LT"/>
        </w:rPr>
        <w:tab/>
        <w:t xml:space="preserve">Galimas šalutinis poveikis </w:t>
      </w:r>
    </w:p>
    <w:p w:rsidR="00F12785" w:rsidRPr="002C757D" w:rsidRDefault="00F12785" w:rsidP="00F12785">
      <w:pPr>
        <w:numPr>
          <w:ilvl w:val="12"/>
          <w:numId w:val="0"/>
        </w:numPr>
        <w:tabs>
          <w:tab w:val="clear" w:pos="567"/>
        </w:tabs>
        <w:spacing w:line="240" w:lineRule="auto"/>
        <w:ind w:left="284" w:right="-2"/>
        <w:rPr>
          <w:szCs w:val="24"/>
          <w:lang w:val="lt-LT"/>
        </w:rPr>
      </w:pPr>
      <w:r w:rsidRPr="002C757D">
        <w:rPr>
          <w:szCs w:val="24"/>
          <w:lang w:val="lt-LT"/>
        </w:rPr>
        <w:t>5.</w:t>
      </w:r>
      <w:r w:rsidRPr="002C757D">
        <w:rPr>
          <w:szCs w:val="24"/>
          <w:lang w:val="lt-LT"/>
        </w:rPr>
        <w:tab/>
        <w:t xml:space="preserve">Kaip laikyti </w:t>
      </w:r>
      <w:r w:rsidR="00254C79" w:rsidRPr="002C757D">
        <w:rPr>
          <w:lang w:val="lt-LT"/>
        </w:rPr>
        <w:t>Corneregel</w:t>
      </w:r>
    </w:p>
    <w:p w:rsidR="00F12785" w:rsidRPr="002C757D" w:rsidRDefault="00F12785" w:rsidP="00F12785">
      <w:pPr>
        <w:numPr>
          <w:ilvl w:val="12"/>
          <w:numId w:val="0"/>
        </w:numPr>
        <w:tabs>
          <w:tab w:val="clear" w:pos="567"/>
        </w:tabs>
        <w:spacing w:line="240" w:lineRule="auto"/>
        <w:ind w:left="284" w:right="-2"/>
        <w:rPr>
          <w:szCs w:val="24"/>
          <w:lang w:val="lt-LT"/>
        </w:rPr>
      </w:pPr>
      <w:r w:rsidRPr="002C757D">
        <w:rPr>
          <w:szCs w:val="24"/>
          <w:lang w:val="lt-LT"/>
        </w:rPr>
        <w:t>6.</w:t>
      </w:r>
      <w:r w:rsidRPr="002C757D">
        <w:rPr>
          <w:szCs w:val="24"/>
          <w:lang w:val="lt-LT"/>
        </w:rPr>
        <w:tab/>
        <w:t>Pakuotės turinys ir kita informacija</w:t>
      </w: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F12785" w:rsidP="00F12785">
      <w:pPr>
        <w:pStyle w:val="Antrat4"/>
        <w:rPr>
          <w:noProof w:val="0"/>
          <w:lang w:val="lt-LT"/>
        </w:rPr>
      </w:pPr>
      <w:r w:rsidRPr="002C757D">
        <w:rPr>
          <w:noProof w:val="0"/>
          <w:lang w:val="lt-LT"/>
        </w:rPr>
        <w:t>1.</w:t>
      </w:r>
      <w:r w:rsidRPr="002C757D">
        <w:rPr>
          <w:noProof w:val="0"/>
          <w:lang w:val="lt-LT"/>
        </w:rPr>
        <w:tab/>
        <w:t xml:space="preserve">Kas yra </w:t>
      </w:r>
      <w:r w:rsidR="00254C79" w:rsidRPr="002C757D">
        <w:rPr>
          <w:lang w:val="lt-LT"/>
        </w:rPr>
        <w:t>Corneregel</w:t>
      </w:r>
      <w:r w:rsidRPr="002C757D">
        <w:rPr>
          <w:noProof w:val="0"/>
          <w:lang w:val="lt-LT"/>
        </w:rPr>
        <w:t xml:space="preserve"> ir kam jis vartojamas</w:t>
      </w:r>
    </w:p>
    <w:p w:rsidR="00F12785" w:rsidRPr="002C757D" w:rsidRDefault="00F12785" w:rsidP="00F12785">
      <w:pPr>
        <w:numPr>
          <w:ilvl w:val="12"/>
          <w:numId w:val="0"/>
        </w:numPr>
        <w:tabs>
          <w:tab w:val="clear" w:pos="567"/>
        </w:tabs>
        <w:spacing w:line="240" w:lineRule="auto"/>
        <w:ind w:right="-2"/>
        <w:rPr>
          <w:lang w:val="lt-LT"/>
        </w:rPr>
      </w:pPr>
    </w:p>
    <w:p w:rsidR="0030669C" w:rsidRPr="002C757D" w:rsidRDefault="0030669C" w:rsidP="00B054E5">
      <w:pPr>
        <w:pStyle w:val="BTEMEASMCA"/>
      </w:pPr>
      <w:r w:rsidRPr="002C757D">
        <w:t>Šis vaistas vartojamas</w:t>
      </w:r>
      <w:r w:rsidR="00891433" w:rsidRPr="002C757D">
        <w:t xml:space="preserve"> </w:t>
      </w:r>
      <w:r w:rsidR="0032521D" w:rsidRPr="002C757D">
        <w:t xml:space="preserve">smulkių </w:t>
      </w:r>
      <w:r w:rsidR="00891433" w:rsidRPr="002C757D">
        <w:t>paviršinių junginės ar ragenos pažeidimų, pa</w:t>
      </w:r>
      <w:r w:rsidR="001C4505">
        <w:t>galbiniam</w:t>
      </w:r>
      <w:r w:rsidR="00891433" w:rsidRPr="002C757D">
        <w:t xml:space="preserve"> gydymui</w:t>
      </w:r>
      <w:r w:rsidR="00C05266" w:rsidRPr="002C757D">
        <w:t>.</w:t>
      </w:r>
    </w:p>
    <w:p w:rsidR="00252239" w:rsidRDefault="00252239" w:rsidP="00B054E5">
      <w:pPr>
        <w:pStyle w:val="BTEMEASMCA"/>
      </w:pPr>
    </w:p>
    <w:p w:rsidR="0068275B" w:rsidRPr="002C757D" w:rsidRDefault="0068275B" w:rsidP="00B054E5">
      <w:pPr>
        <w:pStyle w:val="BTEMEASMCA"/>
      </w:pPr>
      <w:r w:rsidRPr="002C757D">
        <w:t xml:space="preserve">Jūsų akių gydytojas patarė </w:t>
      </w:r>
      <w:r w:rsidR="00C66E1A">
        <w:t>J</w:t>
      </w:r>
      <w:r w:rsidRPr="002C757D">
        <w:t>ums vartoti Corneregel. Corneregel sudėtyje yra dekspantenolio, kuris pagerina žaizdų gijimą. Žmogaus organizme dekspantenolis virsta pantoteno rūgštimi. Pantoteno rūgštis yra vitamino B komplekso, esančio organizme, medžiaga. Dekspantenolio regeneracinės savybės pagerina greitą ląstelių atsinaujinimą ir žaizdų gijimą.</w:t>
      </w:r>
    </w:p>
    <w:p w:rsidR="0068275B" w:rsidRPr="002C757D" w:rsidRDefault="0068275B" w:rsidP="00B054E5">
      <w:pPr>
        <w:pStyle w:val="BTEMEASMCA"/>
      </w:pPr>
    </w:p>
    <w:p w:rsidR="001C4505" w:rsidRDefault="00890FC3" w:rsidP="00B054E5">
      <w:pPr>
        <w:pStyle w:val="BTEMEASMCA"/>
      </w:pPr>
      <w:r>
        <w:t>S</w:t>
      </w:r>
      <w:r w:rsidR="0068275B" w:rsidRPr="002C757D">
        <w:t xml:space="preserve">varbu, kad </w:t>
      </w:r>
      <w:r w:rsidR="00C66E1A">
        <w:t>J</w:t>
      </w:r>
      <w:r w:rsidR="0068275B" w:rsidRPr="002C757D">
        <w:t>ūs reguliariai tartumėtės dėl savo sveikatos su akių gydytoju. Akių pažeidimas gali būti labai sunkus, jei gydomasi neteisingai arba netinkamai.</w:t>
      </w:r>
      <w:r w:rsidR="001C4505">
        <w:t xml:space="preserve"> </w:t>
      </w:r>
    </w:p>
    <w:p w:rsidR="0068275B" w:rsidRPr="002C757D" w:rsidRDefault="001C4505" w:rsidP="00B054E5">
      <w:pPr>
        <w:pStyle w:val="BTEMEASMCA"/>
      </w:pPr>
      <w:r>
        <w:rPr>
          <w:szCs w:val="24"/>
        </w:rPr>
        <w:t>Jeigu per 3 dienas</w:t>
      </w:r>
      <w:r w:rsidRPr="00B34FA1">
        <w:rPr>
          <w:szCs w:val="24"/>
        </w:rPr>
        <w:t xml:space="preserve"> Jūsų savijauta nepagerėjo arba net pablogėjo, kreipkitės į gydytoją.</w:t>
      </w:r>
    </w:p>
    <w:p w:rsidR="0068275B" w:rsidRPr="002C757D" w:rsidRDefault="0068275B" w:rsidP="00B054E5">
      <w:pPr>
        <w:pStyle w:val="BTEMEASMCA"/>
      </w:pPr>
    </w:p>
    <w:p w:rsidR="00F12785" w:rsidRPr="002C757D" w:rsidRDefault="00F12785" w:rsidP="00F12785">
      <w:pPr>
        <w:numPr>
          <w:ilvl w:val="12"/>
          <w:numId w:val="0"/>
        </w:numPr>
        <w:tabs>
          <w:tab w:val="clear" w:pos="567"/>
        </w:tabs>
        <w:spacing w:line="240" w:lineRule="auto"/>
        <w:ind w:right="-2"/>
        <w:rPr>
          <w:lang w:val="lt-LT"/>
        </w:rPr>
      </w:pPr>
    </w:p>
    <w:p w:rsidR="00F12785" w:rsidRPr="002C757D" w:rsidRDefault="00F12785" w:rsidP="00F12785">
      <w:pPr>
        <w:pStyle w:val="Antrat4"/>
        <w:rPr>
          <w:noProof w:val="0"/>
          <w:lang w:val="lt-LT"/>
        </w:rPr>
      </w:pPr>
      <w:r w:rsidRPr="002C757D">
        <w:rPr>
          <w:noProof w:val="0"/>
          <w:lang w:val="lt-LT"/>
        </w:rPr>
        <w:t>2.</w:t>
      </w:r>
      <w:r w:rsidRPr="002C757D">
        <w:rPr>
          <w:noProof w:val="0"/>
          <w:lang w:val="lt-LT"/>
        </w:rPr>
        <w:tab/>
        <w:t xml:space="preserve">Kas žinotina prieš vartojant </w:t>
      </w:r>
      <w:r w:rsidR="00254C79" w:rsidRPr="002C757D">
        <w:rPr>
          <w:lang w:val="lt-LT"/>
        </w:rPr>
        <w:t>Corneregel</w:t>
      </w:r>
      <w:r w:rsidRPr="002C757D">
        <w:rPr>
          <w:noProof w:val="0"/>
          <w:lang w:val="lt-LT"/>
        </w:rPr>
        <w:t xml:space="preserve"> </w:t>
      </w:r>
    </w:p>
    <w:p w:rsidR="00F12785" w:rsidRPr="002C757D" w:rsidRDefault="00F12785" w:rsidP="00F12785">
      <w:pPr>
        <w:numPr>
          <w:ilvl w:val="12"/>
          <w:numId w:val="0"/>
        </w:numPr>
        <w:tabs>
          <w:tab w:val="clear" w:pos="567"/>
        </w:tabs>
        <w:spacing w:line="240" w:lineRule="auto"/>
        <w:ind w:right="-2"/>
        <w:rPr>
          <w:lang w:val="lt-LT"/>
        </w:rPr>
      </w:pPr>
    </w:p>
    <w:p w:rsidR="00F12785" w:rsidRPr="002C757D" w:rsidRDefault="00254C79" w:rsidP="00F12785">
      <w:pPr>
        <w:pStyle w:val="Antrat4"/>
        <w:rPr>
          <w:noProof w:val="0"/>
          <w:lang w:val="lt-LT"/>
        </w:rPr>
      </w:pPr>
      <w:r w:rsidRPr="002C757D">
        <w:rPr>
          <w:lang w:val="lt-LT"/>
        </w:rPr>
        <w:t>Corneregel</w:t>
      </w:r>
      <w:r w:rsidR="0030669C" w:rsidRPr="002C757D">
        <w:rPr>
          <w:noProof w:val="0"/>
          <w:lang w:val="lt-LT"/>
        </w:rPr>
        <w:t xml:space="preserve"> vartoti negalima:</w:t>
      </w:r>
    </w:p>
    <w:p w:rsidR="00F12785" w:rsidRPr="002C757D" w:rsidRDefault="00F12785" w:rsidP="00F12785">
      <w:pPr>
        <w:numPr>
          <w:ilvl w:val="12"/>
          <w:numId w:val="0"/>
        </w:numPr>
        <w:spacing w:line="240" w:lineRule="auto"/>
        <w:ind w:left="567" w:hanging="567"/>
        <w:rPr>
          <w:szCs w:val="22"/>
          <w:lang w:val="lt-LT"/>
        </w:rPr>
      </w:pPr>
      <w:r w:rsidRPr="002C757D">
        <w:rPr>
          <w:lang w:val="lt-LT"/>
        </w:rPr>
        <w:t>-</w:t>
      </w:r>
      <w:r w:rsidRPr="002C757D">
        <w:rPr>
          <w:lang w:val="lt-LT"/>
        </w:rPr>
        <w:tab/>
      </w:r>
      <w:r w:rsidR="0030669C" w:rsidRPr="002C757D">
        <w:rPr>
          <w:szCs w:val="22"/>
          <w:lang w:val="lt-LT"/>
        </w:rPr>
        <w:t xml:space="preserve">jeigu yra alergija </w:t>
      </w:r>
      <w:r w:rsidRPr="002C757D">
        <w:rPr>
          <w:szCs w:val="22"/>
          <w:lang w:val="lt-LT"/>
        </w:rPr>
        <w:t>veikliajai medžiagai</w:t>
      </w:r>
      <w:r w:rsidR="0030669C" w:rsidRPr="002C757D">
        <w:rPr>
          <w:szCs w:val="22"/>
          <w:lang w:val="lt-LT"/>
        </w:rPr>
        <w:t xml:space="preserve"> </w:t>
      </w:r>
      <w:r w:rsidRPr="002C757D">
        <w:rPr>
          <w:szCs w:val="22"/>
          <w:lang w:val="lt-LT"/>
        </w:rPr>
        <w:t>arba bet kuriai pagalbinei šio vaisto medžiag</w:t>
      </w:r>
      <w:r w:rsidR="0030669C" w:rsidRPr="002C757D">
        <w:rPr>
          <w:szCs w:val="22"/>
          <w:lang w:val="lt-LT"/>
        </w:rPr>
        <w:t>ai (jos išvardytos 6 skyriuje).</w:t>
      </w:r>
    </w:p>
    <w:p w:rsidR="00F12785" w:rsidRPr="002C757D" w:rsidRDefault="00F12785" w:rsidP="00F12785">
      <w:pPr>
        <w:numPr>
          <w:ilvl w:val="12"/>
          <w:numId w:val="0"/>
        </w:numPr>
        <w:tabs>
          <w:tab w:val="clear" w:pos="567"/>
        </w:tabs>
        <w:spacing w:line="240" w:lineRule="auto"/>
        <w:ind w:right="-2"/>
        <w:rPr>
          <w:lang w:val="lt-LT"/>
        </w:rPr>
      </w:pPr>
    </w:p>
    <w:p w:rsidR="00F12785" w:rsidRPr="002C757D" w:rsidRDefault="00F12785" w:rsidP="00F12785">
      <w:pPr>
        <w:pStyle w:val="Antrat4"/>
        <w:rPr>
          <w:noProof w:val="0"/>
          <w:lang w:val="lt-LT"/>
        </w:rPr>
      </w:pPr>
      <w:r w:rsidRPr="002C757D">
        <w:rPr>
          <w:noProof w:val="0"/>
          <w:lang w:val="lt-LT"/>
        </w:rPr>
        <w:t xml:space="preserve">Įspėjimai ir atsargumo priemonės </w:t>
      </w:r>
    </w:p>
    <w:p w:rsidR="00C9063F" w:rsidRPr="002C757D" w:rsidRDefault="00C9063F" w:rsidP="00C9063F">
      <w:pPr>
        <w:numPr>
          <w:ilvl w:val="12"/>
          <w:numId w:val="0"/>
        </w:numPr>
        <w:tabs>
          <w:tab w:val="clear" w:pos="567"/>
        </w:tabs>
        <w:spacing w:line="240" w:lineRule="auto"/>
        <w:ind w:right="-2"/>
        <w:rPr>
          <w:szCs w:val="24"/>
          <w:lang w:val="lt-LT"/>
        </w:rPr>
      </w:pPr>
      <w:r w:rsidRPr="002C757D">
        <w:rPr>
          <w:noProof/>
          <w:szCs w:val="24"/>
          <w:lang w:val="lt-LT"/>
        </w:rPr>
        <w:t>Pasitarkite su gydytoju arba vaistininku, prieš pradėdami vartoti Corneregel.</w:t>
      </w:r>
    </w:p>
    <w:p w:rsidR="0030669C" w:rsidRPr="002C757D" w:rsidRDefault="00252239" w:rsidP="00252239">
      <w:pPr>
        <w:pStyle w:val="BT-EMEASMCA"/>
      </w:pPr>
      <w:r w:rsidRPr="00CA5FBA">
        <w:t>N</w:t>
      </w:r>
      <w:r w:rsidR="0030669C" w:rsidRPr="00CA5FBA">
        <w:t>ešiojantiems kontaktinius lęšius.</w:t>
      </w:r>
      <w:r w:rsidR="0030669C" w:rsidRPr="002C757D">
        <w:t xml:space="preserve"> Corneregel negalima lašinti į akis, kai esate įsidėję kontaktinius lęšius, nes jis gali užteršti lęšius arba gali atsirasti nesuderinamumas su medžiagomis, iš kurių pagaminti lęšiai.</w:t>
      </w:r>
    </w:p>
    <w:p w:rsidR="00F12785" w:rsidRPr="002C757D" w:rsidRDefault="00F12785" w:rsidP="00F12785">
      <w:pPr>
        <w:numPr>
          <w:ilvl w:val="12"/>
          <w:numId w:val="0"/>
        </w:numPr>
        <w:tabs>
          <w:tab w:val="clear" w:pos="567"/>
        </w:tabs>
        <w:spacing w:line="240" w:lineRule="auto"/>
        <w:rPr>
          <w:b/>
          <w:szCs w:val="24"/>
          <w:lang w:val="lt-LT"/>
        </w:rPr>
      </w:pPr>
    </w:p>
    <w:p w:rsidR="00F12785" w:rsidRPr="002C757D" w:rsidRDefault="00F12785" w:rsidP="00F12785">
      <w:pPr>
        <w:pStyle w:val="Antrat4"/>
        <w:rPr>
          <w:noProof w:val="0"/>
          <w:lang w:val="lt-LT"/>
        </w:rPr>
      </w:pPr>
      <w:r w:rsidRPr="002C757D">
        <w:rPr>
          <w:noProof w:val="0"/>
          <w:lang w:val="lt-LT"/>
        </w:rPr>
        <w:t xml:space="preserve">Kiti vaistai ir </w:t>
      </w:r>
      <w:r w:rsidR="00254C79" w:rsidRPr="002C757D">
        <w:rPr>
          <w:lang w:val="lt-LT"/>
        </w:rPr>
        <w:t>Corneregel</w:t>
      </w:r>
    </w:p>
    <w:p w:rsidR="00F12785" w:rsidRPr="002C757D" w:rsidRDefault="00F12785" w:rsidP="00F12785">
      <w:pPr>
        <w:numPr>
          <w:ilvl w:val="12"/>
          <w:numId w:val="0"/>
        </w:numPr>
        <w:tabs>
          <w:tab w:val="clear" w:pos="567"/>
        </w:tabs>
        <w:spacing w:line="240" w:lineRule="auto"/>
        <w:ind w:right="-2"/>
        <w:rPr>
          <w:lang w:val="lt-LT"/>
        </w:rPr>
      </w:pPr>
      <w:r w:rsidRPr="002C757D">
        <w:rPr>
          <w:szCs w:val="24"/>
          <w:lang w:val="lt-LT"/>
        </w:rPr>
        <w:t xml:space="preserve">Jeigu vartojate ar neseniai vartojote kitų vaistų </w:t>
      </w:r>
      <w:r w:rsidRPr="002C757D">
        <w:rPr>
          <w:szCs w:val="22"/>
          <w:lang w:val="lt-LT"/>
        </w:rPr>
        <w:t>arba dėl to nesate tikri, apie tai</w:t>
      </w:r>
      <w:r w:rsidR="00BC4839" w:rsidRPr="002C757D">
        <w:rPr>
          <w:szCs w:val="24"/>
          <w:lang w:val="lt-LT"/>
        </w:rPr>
        <w:t xml:space="preserve"> pasakykite gydytojui arba vaistininkui</w:t>
      </w:r>
      <w:r w:rsidRPr="002C757D">
        <w:rPr>
          <w:szCs w:val="24"/>
          <w:lang w:val="lt-LT"/>
        </w:rPr>
        <w:t>.</w:t>
      </w:r>
    </w:p>
    <w:p w:rsidR="00BC4839" w:rsidRPr="002C757D" w:rsidRDefault="00BC4839" w:rsidP="00B054E5">
      <w:pPr>
        <w:pStyle w:val="BTEMEASMCA"/>
      </w:pPr>
    </w:p>
    <w:p w:rsidR="00BC4839" w:rsidRPr="002C757D" w:rsidRDefault="00890FC3" w:rsidP="00B054E5">
      <w:pPr>
        <w:pStyle w:val="BTEMEASMCA"/>
        <w:rPr>
          <w:rFonts w:ascii="Arial" w:hAnsi="Arial"/>
        </w:rPr>
      </w:pPr>
      <w:r>
        <w:t>S</w:t>
      </w:r>
      <w:r w:rsidR="00BC4839" w:rsidRPr="002C757D">
        <w:t xml:space="preserve">ąveika su kitais vaistais nežinoma, bet, vartojant kitus tirpalus ar tepalus akims gydyti, reikia daryti tarp jų ir </w:t>
      </w:r>
      <w:r w:rsidR="00BC4839" w:rsidRPr="002C757D">
        <w:rPr>
          <w:bCs/>
          <w:iCs/>
        </w:rPr>
        <w:t>Corneregel</w:t>
      </w:r>
      <w:r w:rsidR="00BC4839" w:rsidRPr="002C757D">
        <w:rPr>
          <w:b/>
          <w:i/>
        </w:rPr>
        <w:t xml:space="preserve"> </w:t>
      </w:r>
      <w:r w:rsidR="00BC4839" w:rsidRPr="002C757D">
        <w:t xml:space="preserve">vartojimo mažiausiai 15 minučių pertrauką. Bet kuriuo atveju </w:t>
      </w:r>
      <w:r w:rsidR="00BC4839" w:rsidRPr="002C757D">
        <w:rPr>
          <w:bCs/>
          <w:iCs/>
        </w:rPr>
        <w:t>Corneregel</w:t>
      </w:r>
      <w:r w:rsidR="00BC4839" w:rsidRPr="002C757D">
        <w:rPr>
          <w:b/>
          <w:i/>
        </w:rPr>
        <w:t xml:space="preserve"> </w:t>
      </w:r>
      <w:r w:rsidR="00BC4839" w:rsidRPr="002C757D">
        <w:t>reikėtų vartoti paskiausiai</w:t>
      </w:r>
      <w:r w:rsidR="00BC4839" w:rsidRPr="002C757D">
        <w:rPr>
          <w:rFonts w:ascii="Arial" w:hAnsi="Arial"/>
        </w:rPr>
        <w:t>.</w:t>
      </w:r>
    </w:p>
    <w:p w:rsidR="00F12785" w:rsidRPr="002C757D" w:rsidRDefault="00F12785" w:rsidP="00F12785">
      <w:pPr>
        <w:numPr>
          <w:ilvl w:val="12"/>
          <w:numId w:val="0"/>
        </w:numPr>
        <w:tabs>
          <w:tab w:val="clear" w:pos="567"/>
        </w:tabs>
        <w:spacing w:line="240" w:lineRule="auto"/>
        <w:ind w:right="-2"/>
        <w:rPr>
          <w:lang w:val="lt-LT"/>
        </w:rPr>
      </w:pPr>
    </w:p>
    <w:p w:rsidR="00F12785" w:rsidRPr="002C757D" w:rsidRDefault="00F12785" w:rsidP="00F12785">
      <w:pPr>
        <w:pStyle w:val="Antrat4"/>
        <w:rPr>
          <w:noProof w:val="0"/>
          <w:lang w:val="lt-LT"/>
        </w:rPr>
      </w:pPr>
      <w:r w:rsidRPr="002C757D">
        <w:rPr>
          <w:noProof w:val="0"/>
          <w:lang w:val="lt-LT"/>
        </w:rPr>
        <w:t xml:space="preserve">Nėštumas </w:t>
      </w:r>
      <w:r w:rsidR="00BC4839" w:rsidRPr="002C757D">
        <w:rPr>
          <w:noProof w:val="0"/>
          <w:lang w:val="lt-LT"/>
        </w:rPr>
        <w:t>ir</w:t>
      </w:r>
      <w:r w:rsidRPr="002C757D">
        <w:rPr>
          <w:noProof w:val="0"/>
          <w:lang w:val="lt-LT"/>
        </w:rPr>
        <w:t xml:space="preserve"> žindymo laikotarpis </w:t>
      </w:r>
    </w:p>
    <w:p w:rsidR="00F12785" w:rsidRPr="002C757D" w:rsidRDefault="00F12785" w:rsidP="00F12785">
      <w:pPr>
        <w:numPr>
          <w:ilvl w:val="12"/>
          <w:numId w:val="0"/>
        </w:numPr>
        <w:tabs>
          <w:tab w:val="clear" w:pos="567"/>
        </w:tabs>
        <w:spacing w:line="240" w:lineRule="auto"/>
        <w:rPr>
          <w:lang w:val="lt-LT"/>
        </w:rPr>
      </w:pPr>
      <w:r w:rsidRPr="002C757D">
        <w:rPr>
          <w:szCs w:val="24"/>
          <w:lang w:val="lt-LT"/>
        </w:rPr>
        <w:t>Jeigu esate nėščia, žindote kūdikį, manote, kad galbūt esate nėščia arba planuojate pastoti, tai prieš vart</w:t>
      </w:r>
      <w:r w:rsidR="00BC4839" w:rsidRPr="002C757D">
        <w:rPr>
          <w:szCs w:val="24"/>
          <w:lang w:val="lt-LT"/>
        </w:rPr>
        <w:t>odama šį vaistą pasitarkite su gydytoju arba vaistininku</w:t>
      </w:r>
      <w:r w:rsidRPr="002C757D">
        <w:rPr>
          <w:szCs w:val="24"/>
          <w:lang w:val="lt-LT"/>
        </w:rPr>
        <w:t>.</w:t>
      </w:r>
    </w:p>
    <w:p w:rsidR="00BC4839" w:rsidRPr="002C757D" w:rsidRDefault="00BC4839" w:rsidP="00B054E5">
      <w:pPr>
        <w:pStyle w:val="BTEMEASMCA"/>
      </w:pPr>
    </w:p>
    <w:p w:rsidR="00BC4839" w:rsidRPr="002C757D" w:rsidRDefault="00BC4839" w:rsidP="00B054E5">
      <w:pPr>
        <w:pStyle w:val="BTEMEASMCA"/>
      </w:pPr>
      <w:r w:rsidRPr="002C757D">
        <w:t>Kadangi nežinoma, kiek dekspantenolio patenka į sisteminę kraujotaką pavartojus vietiškai akims gydyti, Corneregel negalima vartoti nėštumo ir žindymo laikotarpiu, nebent gydantysis gydytojas atidžiai įvertins, ar gydymo</w:t>
      </w:r>
      <w:r w:rsidRPr="002C757D">
        <w:rPr>
          <w:b/>
          <w:i/>
        </w:rPr>
        <w:t xml:space="preserve"> </w:t>
      </w:r>
      <w:r w:rsidRPr="002C757D">
        <w:rPr>
          <w:bCs/>
          <w:iCs/>
        </w:rPr>
        <w:t>Corneregel</w:t>
      </w:r>
      <w:r w:rsidRPr="002C757D">
        <w:t xml:space="preserve"> nauda didesnė negu galima rizika.</w:t>
      </w:r>
    </w:p>
    <w:p w:rsidR="00F12785" w:rsidRPr="002C757D" w:rsidRDefault="00F12785" w:rsidP="00F12785">
      <w:pPr>
        <w:numPr>
          <w:ilvl w:val="12"/>
          <w:numId w:val="0"/>
        </w:numPr>
        <w:tabs>
          <w:tab w:val="clear" w:pos="567"/>
        </w:tabs>
        <w:spacing w:line="240" w:lineRule="auto"/>
        <w:rPr>
          <w:lang w:val="lt-LT"/>
        </w:rPr>
      </w:pPr>
    </w:p>
    <w:p w:rsidR="00F12785" w:rsidRPr="002C757D" w:rsidRDefault="00F12785" w:rsidP="00F12785">
      <w:pPr>
        <w:pStyle w:val="Antrat4"/>
        <w:rPr>
          <w:noProof w:val="0"/>
          <w:lang w:val="lt-LT"/>
        </w:rPr>
      </w:pPr>
      <w:r w:rsidRPr="002C757D">
        <w:rPr>
          <w:noProof w:val="0"/>
          <w:lang w:val="lt-LT"/>
        </w:rPr>
        <w:t>Vairavimas ir mechanizmų valdymas</w:t>
      </w:r>
    </w:p>
    <w:p w:rsidR="00BC4839" w:rsidRPr="002C757D" w:rsidRDefault="00BC4839" w:rsidP="00B054E5">
      <w:pPr>
        <w:pStyle w:val="BTEMEASMCA"/>
      </w:pPr>
      <w:r w:rsidRPr="002C757D">
        <w:t>Netgi tais atvejais, kai šis vaistas tinkamai vartojamas pagal nurodymus, jis gali kelioms minutėms sutrikdyti regėjimą ir toki</w:t>
      </w:r>
      <w:r w:rsidR="00C66E1A">
        <w:t>u</w:t>
      </w:r>
      <w:r w:rsidRPr="002C757D">
        <w:t xml:space="preserve"> būdu sumažinti reakcijos greitį. Tuo metu nevairuokite, nedirbkite nesant tvirtos atramos, nedirbkite su mechanizmais.</w:t>
      </w:r>
    </w:p>
    <w:p w:rsidR="00F12785" w:rsidRPr="002C757D" w:rsidRDefault="00F12785" w:rsidP="00F12785">
      <w:pPr>
        <w:numPr>
          <w:ilvl w:val="12"/>
          <w:numId w:val="0"/>
        </w:numPr>
        <w:tabs>
          <w:tab w:val="clear" w:pos="567"/>
        </w:tabs>
        <w:spacing w:line="240" w:lineRule="auto"/>
        <w:ind w:right="-2"/>
        <w:rPr>
          <w:szCs w:val="24"/>
          <w:lang w:val="lt-LT"/>
        </w:rPr>
      </w:pPr>
    </w:p>
    <w:p w:rsidR="00BC4839" w:rsidRPr="002C757D" w:rsidRDefault="00BC4839" w:rsidP="00B054E5">
      <w:pPr>
        <w:pStyle w:val="BTEMEASMCA"/>
      </w:pPr>
      <w:r w:rsidRPr="002C757D">
        <w:t>Corneregel sudėtyje yra konservanto cetrimido, kuris, ypač vartojant dažnai ir ilgai, gali sukelti akių dirginimą (deginimą, paraudimą, svetimkūnio pojūtį) ir gali pažeisti ragenos epitelį. Prieš lašinant gelį į akis išimkite kontaktinius lęšius. Juos galima įsidėti vėl po 15 minučių.</w:t>
      </w:r>
    </w:p>
    <w:p w:rsidR="00F12785" w:rsidRPr="002C757D" w:rsidRDefault="00F12785" w:rsidP="00BC4839">
      <w:pPr>
        <w:numPr>
          <w:ilvl w:val="12"/>
          <w:numId w:val="0"/>
        </w:numPr>
        <w:tabs>
          <w:tab w:val="clear" w:pos="567"/>
        </w:tabs>
        <w:spacing w:line="240" w:lineRule="auto"/>
        <w:ind w:right="-2"/>
        <w:rPr>
          <w:lang w:val="lt-LT"/>
        </w:rPr>
      </w:pP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F12785" w:rsidP="00F12785">
      <w:pPr>
        <w:pStyle w:val="Antrat3"/>
        <w:spacing w:before="0" w:after="0" w:line="240" w:lineRule="auto"/>
        <w:rPr>
          <w:sz w:val="22"/>
          <w:lang w:val="lt-LT"/>
        </w:rPr>
      </w:pPr>
      <w:r w:rsidRPr="002C757D">
        <w:rPr>
          <w:sz w:val="22"/>
          <w:lang w:val="lt-LT"/>
        </w:rPr>
        <w:t>3.</w:t>
      </w:r>
      <w:r w:rsidRPr="002C757D">
        <w:rPr>
          <w:sz w:val="22"/>
          <w:lang w:val="lt-LT"/>
        </w:rPr>
        <w:tab/>
        <w:t xml:space="preserve">Kaip vartoti </w:t>
      </w:r>
      <w:r w:rsidR="00254C79" w:rsidRPr="002C757D">
        <w:rPr>
          <w:lang w:val="lt-LT"/>
        </w:rPr>
        <w:t>Corneregel</w:t>
      </w: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F12785" w:rsidP="00F12785">
      <w:pPr>
        <w:numPr>
          <w:ilvl w:val="12"/>
          <w:numId w:val="0"/>
        </w:numPr>
        <w:tabs>
          <w:tab w:val="clear" w:pos="567"/>
        </w:tabs>
        <w:spacing w:line="240" w:lineRule="auto"/>
        <w:ind w:right="-2"/>
        <w:rPr>
          <w:szCs w:val="24"/>
          <w:lang w:val="lt-LT"/>
        </w:rPr>
      </w:pPr>
      <w:r w:rsidRPr="002C757D">
        <w:rPr>
          <w:szCs w:val="22"/>
          <w:lang w:val="lt-LT"/>
        </w:rPr>
        <w:t xml:space="preserve">Visada vartokite šį vaistą </w:t>
      </w:r>
      <w:r w:rsidR="00BC4839" w:rsidRPr="002C757D">
        <w:rPr>
          <w:szCs w:val="22"/>
          <w:lang w:val="lt-LT"/>
        </w:rPr>
        <w:t xml:space="preserve">tiksliai kaip nurodė gydytojas </w:t>
      </w:r>
      <w:r w:rsidRPr="002C757D">
        <w:rPr>
          <w:szCs w:val="22"/>
          <w:lang w:val="lt-LT"/>
        </w:rPr>
        <w:t>arba vaistininkas</w:t>
      </w:r>
      <w:r w:rsidRPr="002C757D">
        <w:rPr>
          <w:szCs w:val="24"/>
          <w:lang w:val="lt-LT"/>
        </w:rPr>
        <w:t>.</w:t>
      </w:r>
      <w:r w:rsidRPr="002C757D">
        <w:rPr>
          <w:lang w:val="lt-LT"/>
        </w:rPr>
        <w:t xml:space="preserve"> </w:t>
      </w:r>
      <w:r w:rsidR="00BC4839" w:rsidRPr="002C757D">
        <w:rPr>
          <w:szCs w:val="24"/>
          <w:lang w:val="lt-LT"/>
        </w:rPr>
        <w:t xml:space="preserve">Jeigu abejojate, kreipkitės į </w:t>
      </w:r>
      <w:r w:rsidRPr="002C757D">
        <w:rPr>
          <w:szCs w:val="24"/>
          <w:lang w:val="lt-LT"/>
        </w:rPr>
        <w:t>gydytoją</w:t>
      </w:r>
      <w:r w:rsidR="00BC4839" w:rsidRPr="002C757D">
        <w:rPr>
          <w:szCs w:val="24"/>
          <w:lang w:val="lt-LT"/>
        </w:rPr>
        <w:t xml:space="preserve"> arba vaistininką</w:t>
      </w:r>
      <w:r w:rsidRPr="002C757D">
        <w:rPr>
          <w:szCs w:val="24"/>
          <w:lang w:val="lt-LT"/>
        </w:rPr>
        <w:t>.</w:t>
      </w:r>
      <w:r w:rsidRPr="002C757D">
        <w:rPr>
          <w:lang w:val="lt-LT"/>
        </w:rPr>
        <w:t xml:space="preserve"> </w:t>
      </w:r>
    </w:p>
    <w:p w:rsidR="00F12785" w:rsidRPr="002C757D" w:rsidRDefault="00F12785" w:rsidP="00F12785">
      <w:pPr>
        <w:numPr>
          <w:ilvl w:val="12"/>
          <w:numId w:val="0"/>
        </w:numPr>
        <w:tabs>
          <w:tab w:val="clear" w:pos="567"/>
        </w:tabs>
        <w:spacing w:line="240" w:lineRule="auto"/>
        <w:ind w:right="-2"/>
        <w:rPr>
          <w:szCs w:val="24"/>
          <w:lang w:val="lt-LT"/>
        </w:rPr>
      </w:pPr>
    </w:p>
    <w:p w:rsidR="00BC4839" w:rsidRPr="002C757D" w:rsidRDefault="00BC4839" w:rsidP="00B054E5">
      <w:pPr>
        <w:pStyle w:val="BTEMEASMCA"/>
      </w:pPr>
      <w:r w:rsidRPr="002C757D">
        <w:t>Priklausomai nuo pažeidimo sunkumo ir apimties, reikia lašinti į konjunktyvos maišelį po vieną lašą akių gelio 4 kartus per dieną</w:t>
      </w:r>
      <w:r w:rsidR="001C4505">
        <w:t xml:space="preserve">. </w:t>
      </w:r>
    </w:p>
    <w:p w:rsidR="00C05266" w:rsidRPr="002C757D" w:rsidRDefault="00BC4839" w:rsidP="00C05266">
      <w:pPr>
        <w:pStyle w:val="BTEMEASMCA"/>
      </w:pPr>
      <w:r w:rsidRPr="002C757D">
        <w:t>Gydyt</w:t>
      </w:r>
      <w:r w:rsidR="001C4505">
        <w:t>ojas Jums pasakys kiek ilgai reikia lašinti Corneregel.</w:t>
      </w:r>
      <w:r w:rsidR="00C05266" w:rsidRPr="002C757D">
        <w:t xml:space="preserve"> Įprastai vartojama 2-6 savaites.</w:t>
      </w:r>
    </w:p>
    <w:p w:rsidR="00BC4839" w:rsidRPr="002C757D" w:rsidRDefault="00BC4839" w:rsidP="00B054E5">
      <w:pPr>
        <w:pStyle w:val="BTEMEASMCA"/>
      </w:pPr>
    </w:p>
    <w:p w:rsidR="00C05266" w:rsidRPr="002C757D" w:rsidRDefault="00C05266" w:rsidP="00C05266">
      <w:pPr>
        <w:pStyle w:val="BTEMEASMCA"/>
      </w:pPr>
      <w:r w:rsidRPr="002C757D">
        <w:t>Lašinti į akis.</w:t>
      </w:r>
    </w:p>
    <w:p w:rsidR="00BC4839" w:rsidRPr="002C757D" w:rsidRDefault="00BC4839" w:rsidP="00B054E5">
      <w:pPr>
        <w:pStyle w:val="BTEMEASMCA"/>
      </w:pPr>
    </w:p>
    <w:p w:rsidR="00C9063F" w:rsidRPr="002C757D" w:rsidRDefault="00C9063F" w:rsidP="00B054E5">
      <w:pPr>
        <w:pStyle w:val="BTEMEASMCA"/>
        <w:rPr>
          <w:b/>
        </w:rPr>
      </w:pPr>
      <w:r w:rsidRPr="002C757D">
        <w:rPr>
          <w:b/>
        </w:rPr>
        <w:t>Vartojimas vaikams ir paaugliams</w:t>
      </w:r>
    </w:p>
    <w:p w:rsidR="00C9063F" w:rsidRPr="002C757D" w:rsidRDefault="00C9063F" w:rsidP="00B054E5">
      <w:pPr>
        <w:pStyle w:val="BTEMEASMCA"/>
      </w:pPr>
      <w:r w:rsidRPr="002C757D">
        <w:t>Corneregel 50 mg/g akių gelio nerekomenduojama vartoti jaunesniems kaip 18 metų vaikams, nes duomenų apie saugumą ir veiksmingumą nepakanka.</w:t>
      </w:r>
    </w:p>
    <w:p w:rsidR="00C9063F" w:rsidRPr="002C757D" w:rsidRDefault="00C9063F" w:rsidP="00B054E5">
      <w:pPr>
        <w:pStyle w:val="BTEMEASMCA"/>
      </w:pPr>
    </w:p>
    <w:p w:rsidR="00BC4839" w:rsidRPr="002C757D" w:rsidRDefault="00BC4839" w:rsidP="00B054E5">
      <w:pPr>
        <w:pStyle w:val="BTEMEASMCA"/>
      </w:pPr>
      <w:r w:rsidRPr="002C757D">
        <w:t>Vartodami akių gelį, nelieskite pirštais tūbelės antgalio, taip pat nelieskite juo akies paviršiaus. Po vartojimo sandariai užsukite tūbelės dangtelį.</w:t>
      </w:r>
    </w:p>
    <w:p w:rsidR="00BC4839" w:rsidRPr="002C757D" w:rsidRDefault="00BC4839" w:rsidP="00B054E5">
      <w:pPr>
        <w:pStyle w:val="BTEMEASMCA"/>
      </w:pPr>
    </w:p>
    <w:p w:rsidR="00BC4839" w:rsidRPr="002C757D" w:rsidRDefault="00BC4839" w:rsidP="00B054E5">
      <w:pPr>
        <w:pStyle w:val="BTEMEASMCA"/>
      </w:pPr>
      <w:r w:rsidRPr="002C757D">
        <w:t>Lašinimas</w:t>
      </w:r>
    </w:p>
    <w:p w:rsidR="00BC4839" w:rsidRPr="002C757D" w:rsidRDefault="00BC4839" w:rsidP="00B054E5">
      <w:pPr>
        <w:pStyle w:val="BTEMEASMCA"/>
      </w:pPr>
      <w:r w:rsidRPr="002C757D">
        <w:t>Atloškite galvą, rodomuoju pirštu patraukite akies apatinį voką žemyn. Kita ranka laikykite statmeną tūbelę (neliesdami akies) ir įlašinkite vieną lašą į akies junginės maišelį. Stenkitės neužsimerkti, pasukiokite akies obuolį, kad gelis tolygiau pasiskirstytų.</w:t>
      </w:r>
    </w:p>
    <w:p w:rsidR="00091DC1" w:rsidRPr="002C757D" w:rsidRDefault="00091DC1" w:rsidP="00B054E5">
      <w:pPr>
        <w:pStyle w:val="BTEMEASMCA"/>
      </w:pPr>
    </w:p>
    <w:p w:rsidR="00BC4839" w:rsidRPr="002C757D" w:rsidRDefault="00BC4839" w:rsidP="00B054E5">
      <w:pPr>
        <w:pStyle w:val="BTEMEASMCA"/>
      </w:pPr>
      <w:r w:rsidRPr="002C757D">
        <w:t>Pastaba</w:t>
      </w:r>
    </w:p>
    <w:p w:rsidR="00BC4839" w:rsidRPr="002C757D" w:rsidRDefault="00BC4839" w:rsidP="00B054E5">
      <w:pPr>
        <w:pStyle w:val="BTEMEASMCA"/>
      </w:pPr>
      <w:r w:rsidRPr="002C757D">
        <w:t xml:space="preserve">Dangtelis kartu yra ir tarsi stovas, leidžiantis vertikaliai laikyti tūbelę. Dėl to lengviau </w:t>
      </w:r>
      <w:r w:rsidRPr="002C757D">
        <w:rPr>
          <w:bCs/>
          <w:iCs/>
        </w:rPr>
        <w:t xml:space="preserve">Corneregel  </w:t>
      </w:r>
      <w:r w:rsidRPr="002C757D">
        <w:t xml:space="preserve">greitai ir tiksliai vartoti. </w:t>
      </w:r>
    </w:p>
    <w:p w:rsidR="00091DC1" w:rsidRPr="002C757D" w:rsidRDefault="00091DC1" w:rsidP="00F12785">
      <w:pPr>
        <w:pStyle w:val="Antrat4"/>
        <w:rPr>
          <w:noProof w:val="0"/>
          <w:lang w:val="lt-LT"/>
        </w:rPr>
      </w:pPr>
    </w:p>
    <w:p w:rsidR="00F12785" w:rsidRPr="002C757D" w:rsidRDefault="00F12785" w:rsidP="00F12785">
      <w:pPr>
        <w:pStyle w:val="Antrat4"/>
        <w:rPr>
          <w:noProof w:val="0"/>
          <w:lang w:val="lt-LT"/>
        </w:rPr>
      </w:pPr>
      <w:r w:rsidRPr="002C757D">
        <w:rPr>
          <w:noProof w:val="0"/>
          <w:lang w:val="lt-LT"/>
        </w:rPr>
        <w:t xml:space="preserve">Ką daryti pavartojus per didelę </w:t>
      </w:r>
      <w:r w:rsidR="00254C79" w:rsidRPr="002C757D">
        <w:rPr>
          <w:lang w:val="lt-LT"/>
        </w:rPr>
        <w:t>Corneregel</w:t>
      </w:r>
      <w:r w:rsidR="00091DC1" w:rsidRPr="002C757D">
        <w:rPr>
          <w:noProof w:val="0"/>
          <w:lang w:val="lt-LT"/>
        </w:rPr>
        <w:t xml:space="preserve"> dozę?</w:t>
      </w:r>
    </w:p>
    <w:p w:rsidR="00091DC1" w:rsidRPr="002C757D" w:rsidRDefault="00091DC1" w:rsidP="00091DC1">
      <w:pPr>
        <w:pStyle w:val="PI-3EMEASMCA"/>
        <w:rPr>
          <w:b w:val="0"/>
        </w:rPr>
      </w:pPr>
      <w:r w:rsidRPr="002C757D">
        <w:rPr>
          <w:b w:val="0"/>
          <w:iCs/>
          <w:szCs w:val="24"/>
        </w:rPr>
        <w:t>Corneregel perdozavimas nesukelia pavojaus sveikatai. Gydomasis poveikis nei pagerėja, nei pablogėja.</w:t>
      </w: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F12785" w:rsidP="00F12785">
      <w:pPr>
        <w:pStyle w:val="Antrat4"/>
        <w:rPr>
          <w:noProof w:val="0"/>
          <w:lang w:val="lt-LT"/>
        </w:rPr>
      </w:pPr>
      <w:r w:rsidRPr="002C757D">
        <w:rPr>
          <w:noProof w:val="0"/>
          <w:lang w:val="lt-LT"/>
        </w:rPr>
        <w:t xml:space="preserve">Pamiršus pavartoti </w:t>
      </w:r>
      <w:r w:rsidR="00091DC1" w:rsidRPr="002C757D">
        <w:rPr>
          <w:lang w:val="lt-LT"/>
        </w:rPr>
        <w:t>Corneregel</w:t>
      </w:r>
      <w:r w:rsidR="00091DC1" w:rsidRPr="002C757D">
        <w:rPr>
          <w:noProof w:val="0"/>
          <w:lang w:val="lt-LT"/>
        </w:rPr>
        <w:t xml:space="preserve"> </w:t>
      </w:r>
    </w:p>
    <w:p w:rsidR="00091DC1" w:rsidRPr="002C757D" w:rsidRDefault="00091DC1" w:rsidP="00B054E5">
      <w:pPr>
        <w:pStyle w:val="BTEMEASMCA"/>
      </w:pPr>
      <w:r w:rsidRPr="002C757D">
        <w:t>Jei vaisto dozė pernelyg maža arba jei pamiršote jo įsilašinti, prisiminus būtina užmirštąją dozę sulašinti kuo greičiau. Negalima vartoti dvigubos dozės norint kompensuoti praleistą dozę.</w:t>
      </w:r>
    </w:p>
    <w:p w:rsidR="00091DC1" w:rsidRPr="002C757D" w:rsidRDefault="00091DC1" w:rsidP="00B054E5">
      <w:pPr>
        <w:pStyle w:val="BTEMEASMCA"/>
      </w:pPr>
      <w:r w:rsidRPr="002C757D">
        <w:t>Toliau gydymą tęskite nustatyta tvarka: reikiamu kiekiu ir vienodais laiko tarpais, kaip nurodyta aukščiau arba kaip paskyrė gydytojas.</w:t>
      </w:r>
    </w:p>
    <w:p w:rsidR="00F12785" w:rsidRPr="002C757D" w:rsidRDefault="00F12785" w:rsidP="00F12785">
      <w:pPr>
        <w:numPr>
          <w:ilvl w:val="12"/>
          <w:numId w:val="0"/>
        </w:numPr>
        <w:tabs>
          <w:tab w:val="clear" w:pos="567"/>
        </w:tabs>
        <w:spacing w:line="240" w:lineRule="auto"/>
        <w:ind w:right="-2"/>
        <w:rPr>
          <w:lang w:val="lt-LT"/>
        </w:rPr>
      </w:pPr>
    </w:p>
    <w:p w:rsidR="00B054E5" w:rsidRPr="002C757D" w:rsidRDefault="00B054E5" w:rsidP="00F12785">
      <w:pPr>
        <w:numPr>
          <w:ilvl w:val="12"/>
          <w:numId w:val="0"/>
        </w:numPr>
        <w:tabs>
          <w:tab w:val="clear" w:pos="567"/>
        </w:tabs>
        <w:spacing w:line="240" w:lineRule="auto"/>
        <w:ind w:right="-2"/>
        <w:rPr>
          <w:b/>
          <w:lang w:val="lt-LT"/>
        </w:rPr>
      </w:pPr>
      <w:r w:rsidRPr="002C757D">
        <w:rPr>
          <w:b/>
          <w:lang w:val="lt-LT"/>
        </w:rPr>
        <w:t xml:space="preserve">Nustojus vartoti Corneregel </w:t>
      </w:r>
    </w:p>
    <w:p w:rsidR="00F12785" w:rsidRPr="002C757D" w:rsidRDefault="00F12785" w:rsidP="00F12785">
      <w:pPr>
        <w:numPr>
          <w:ilvl w:val="12"/>
          <w:numId w:val="0"/>
        </w:numPr>
        <w:tabs>
          <w:tab w:val="clear" w:pos="567"/>
        </w:tabs>
        <w:spacing w:line="240" w:lineRule="auto"/>
        <w:ind w:right="-29"/>
        <w:rPr>
          <w:lang w:val="lt-LT"/>
        </w:rPr>
      </w:pPr>
      <w:r w:rsidRPr="002C757D">
        <w:rPr>
          <w:szCs w:val="24"/>
          <w:lang w:val="lt-LT"/>
        </w:rPr>
        <w:lastRenderedPageBreak/>
        <w:t xml:space="preserve">Jeigu kiltų daugiau klausimų dėl šio </w:t>
      </w:r>
      <w:r w:rsidR="00091DC1" w:rsidRPr="002C757D">
        <w:rPr>
          <w:szCs w:val="24"/>
          <w:lang w:val="lt-LT"/>
        </w:rPr>
        <w:t xml:space="preserve">vaisto vartojimo, kreipkitės į gydytoją arba </w:t>
      </w:r>
      <w:r w:rsidRPr="002C757D">
        <w:rPr>
          <w:szCs w:val="24"/>
          <w:lang w:val="lt-LT"/>
        </w:rPr>
        <w:t>vaistininką</w:t>
      </w:r>
      <w:r w:rsidR="00091DC1" w:rsidRPr="002C757D">
        <w:rPr>
          <w:szCs w:val="24"/>
          <w:lang w:val="lt-LT"/>
        </w:rPr>
        <w:t>.</w:t>
      </w:r>
    </w:p>
    <w:p w:rsidR="00F12785" w:rsidRPr="002C757D" w:rsidRDefault="00F12785" w:rsidP="00F12785">
      <w:pPr>
        <w:numPr>
          <w:ilvl w:val="12"/>
          <w:numId w:val="0"/>
        </w:numPr>
        <w:tabs>
          <w:tab w:val="clear" w:pos="567"/>
        </w:tabs>
        <w:spacing w:line="240" w:lineRule="auto"/>
        <w:rPr>
          <w:lang w:val="lt-LT"/>
        </w:rPr>
      </w:pPr>
    </w:p>
    <w:p w:rsidR="00F12785" w:rsidRPr="002C757D" w:rsidRDefault="00F12785" w:rsidP="00F12785">
      <w:pPr>
        <w:numPr>
          <w:ilvl w:val="12"/>
          <w:numId w:val="0"/>
        </w:numPr>
        <w:tabs>
          <w:tab w:val="clear" w:pos="567"/>
        </w:tabs>
        <w:spacing w:line="240" w:lineRule="auto"/>
        <w:rPr>
          <w:lang w:val="lt-LT"/>
        </w:rPr>
      </w:pPr>
    </w:p>
    <w:p w:rsidR="00F12785" w:rsidRPr="002C757D" w:rsidRDefault="00F12785" w:rsidP="00F12785">
      <w:pPr>
        <w:pStyle w:val="Antrat3"/>
        <w:spacing w:before="0" w:after="0" w:line="240" w:lineRule="auto"/>
        <w:rPr>
          <w:sz w:val="22"/>
          <w:lang w:val="lt-LT"/>
        </w:rPr>
      </w:pPr>
      <w:r w:rsidRPr="002C757D">
        <w:rPr>
          <w:sz w:val="22"/>
          <w:lang w:val="lt-LT"/>
        </w:rPr>
        <w:t>4.</w:t>
      </w:r>
      <w:r w:rsidRPr="002C757D">
        <w:rPr>
          <w:sz w:val="22"/>
          <w:lang w:val="lt-LT"/>
        </w:rPr>
        <w:tab/>
        <w:t>Galimas šalutinis poveikis</w:t>
      </w:r>
    </w:p>
    <w:p w:rsidR="00F12785" w:rsidRPr="002C757D" w:rsidRDefault="00F12785" w:rsidP="00F12785">
      <w:pPr>
        <w:numPr>
          <w:ilvl w:val="12"/>
          <w:numId w:val="0"/>
        </w:numPr>
        <w:tabs>
          <w:tab w:val="clear" w:pos="567"/>
        </w:tabs>
        <w:spacing w:line="240" w:lineRule="auto"/>
        <w:rPr>
          <w:lang w:val="lt-LT"/>
        </w:rPr>
      </w:pPr>
    </w:p>
    <w:p w:rsidR="00F12785" w:rsidRPr="002C757D" w:rsidRDefault="00F12785" w:rsidP="00F12785">
      <w:pPr>
        <w:numPr>
          <w:ilvl w:val="12"/>
          <w:numId w:val="0"/>
        </w:numPr>
        <w:tabs>
          <w:tab w:val="clear" w:pos="567"/>
        </w:tabs>
        <w:spacing w:line="240" w:lineRule="auto"/>
        <w:ind w:right="-29"/>
        <w:rPr>
          <w:lang w:val="lt-LT"/>
        </w:rPr>
      </w:pPr>
      <w:r w:rsidRPr="002C757D">
        <w:rPr>
          <w:szCs w:val="24"/>
          <w:lang w:val="lt-LT"/>
        </w:rPr>
        <w:t>Šis vaistas, kaip ir visi kiti, gali sukelti šalutinį poveikį, nors jis pasireiškia ne visiems žmonėms.</w:t>
      </w:r>
    </w:p>
    <w:p w:rsidR="008755AA" w:rsidRPr="00252239" w:rsidRDefault="008755AA" w:rsidP="008755AA">
      <w:pPr>
        <w:pStyle w:val="Pagrindinistekstas"/>
        <w:rPr>
          <w:szCs w:val="22"/>
        </w:rPr>
      </w:pPr>
    </w:p>
    <w:p w:rsidR="008755AA" w:rsidRPr="002C757D" w:rsidRDefault="008755AA" w:rsidP="008755AA">
      <w:pPr>
        <w:pStyle w:val="Pavadinimas"/>
        <w:jc w:val="left"/>
        <w:rPr>
          <w:b w:val="0"/>
          <w:i/>
          <w:lang w:val="lt-LT"/>
        </w:rPr>
      </w:pPr>
      <w:r w:rsidRPr="002C757D">
        <w:rPr>
          <w:b w:val="0"/>
          <w:i/>
          <w:lang w:val="lt-LT"/>
        </w:rPr>
        <w:t xml:space="preserve">Akių sutrikimai </w:t>
      </w:r>
      <w:r w:rsidR="00EA7AED" w:rsidRPr="00FE3496">
        <w:rPr>
          <w:b w:val="0"/>
          <w:lang w:val="lt-LT"/>
        </w:rPr>
        <w:t>(</w:t>
      </w:r>
      <w:r w:rsidR="00EA7AED" w:rsidRPr="002C757D">
        <w:rPr>
          <w:rStyle w:val="hps"/>
          <w:b w:val="0"/>
          <w:szCs w:val="22"/>
          <w:lang w:val="lt-LT"/>
        </w:rPr>
        <w:t>dažnis</w:t>
      </w:r>
      <w:r w:rsidR="00EA7AED" w:rsidRPr="002C757D">
        <w:rPr>
          <w:b w:val="0"/>
          <w:szCs w:val="22"/>
          <w:lang w:val="lt-LT"/>
        </w:rPr>
        <w:t xml:space="preserve"> </w:t>
      </w:r>
      <w:r w:rsidR="00EA7AED" w:rsidRPr="002C757D">
        <w:rPr>
          <w:rStyle w:val="hps"/>
          <w:b w:val="0"/>
          <w:szCs w:val="22"/>
          <w:lang w:val="lt-LT"/>
        </w:rPr>
        <w:t xml:space="preserve">nežinomas: </w:t>
      </w:r>
      <w:r w:rsidR="00EA7AED" w:rsidRPr="002C757D">
        <w:rPr>
          <w:b w:val="0"/>
          <w:szCs w:val="22"/>
          <w:lang w:val="lt-LT"/>
        </w:rPr>
        <w:t>negali būti įvertintas pagal turimus duomenis</w:t>
      </w:r>
      <w:r w:rsidR="00EA7AED" w:rsidRPr="002C757D">
        <w:rPr>
          <w:rStyle w:val="hps"/>
          <w:b w:val="0"/>
          <w:szCs w:val="22"/>
          <w:lang w:val="lt-LT"/>
        </w:rPr>
        <w:t>)</w:t>
      </w:r>
    </w:p>
    <w:p w:rsidR="008755AA" w:rsidRPr="002C757D" w:rsidRDefault="008755AA" w:rsidP="008755AA">
      <w:pPr>
        <w:pStyle w:val="Pavadinimas"/>
        <w:jc w:val="left"/>
        <w:rPr>
          <w:b w:val="0"/>
          <w:lang w:val="lt-LT"/>
        </w:rPr>
      </w:pPr>
      <w:r w:rsidRPr="002C757D">
        <w:rPr>
          <w:b w:val="0"/>
          <w:lang w:val="lt-LT"/>
        </w:rPr>
        <w:t>Junginės edema</w:t>
      </w:r>
      <w:r w:rsidR="00B054E5" w:rsidRPr="002C757D">
        <w:rPr>
          <w:b w:val="0"/>
          <w:lang w:val="lt-LT"/>
        </w:rPr>
        <w:t xml:space="preserve"> (paburkimas)</w:t>
      </w:r>
      <w:r w:rsidRPr="002C757D">
        <w:rPr>
          <w:b w:val="0"/>
          <w:lang w:val="lt-LT"/>
        </w:rPr>
        <w:t xml:space="preserve">, akių dirginimas, skausmas, niežulys, svetimkūnio jausmas, padidėjęs ašarojimas, akių </w:t>
      </w:r>
      <w:r w:rsidR="00B054E5" w:rsidRPr="002C757D">
        <w:rPr>
          <w:b w:val="0"/>
          <w:lang w:val="lt-LT"/>
        </w:rPr>
        <w:t>paraudimas</w:t>
      </w:r>
      <w:r w:rsidRPr="002C757D">
        <w:rPr>
          <w:b w:val="0"/>
          <w:lang w:val="lt-LT"/>
        </w:rPr>
        <w:t>.</w:t>
      </w:r>
    </w:p>
    <w:p w:rsidR="008755AA" w:rsidRPr="002C757D" w:rsidRDefault="008755AA" w:rsidP="008755AA">
      <w:pPr>
        <w:pStyle w:val="Pavadinimas"/>
        <w:jc w:val="left"/>
        <w:rPr>
          <w:b w:val="0"/>
          <w:i/>
          <w:lang w:val="lt-LT"/>
        </w:rPr>
      </w:pPr>
      <w:r w:rsidRPr="002C757D">
        <w:rPr>
          <w:b w:val="0"/>
          <w:i/>
          <w:lang w:val="lt-LT"/>
        </w:rPr>
        <w:t>Imuninės sistemos sutrikimai</w:t>
      </w:r>
      <w:r w:rsidR="00EA7AED" w:rsidRPr="002C757D">
        <w:rPr>
          <w:b w:val="0"/>
          <w:i/>
          <w:lang w:val="lt-LT"/>
        </w:rPr>
        <w:t xml:space="preserve"> </w:t>
      </w:r>
      <w:r w:rsidR="00EA7AED" w:rsidRPr="00FE3496">
        <w:rPr>
          <w:b w:val="0"/>
          <w:lang w:val="lt-LT"/>
        </w:rPr>
        <w:t>(</w:t>
      </w:r>
      <w:r w:rsidR="00F8641D">
        <w:rPr>
          <w:b w:val="0"/>
          <w:szCs w:val="22"/>
          <w:lang w:val="lt-LT"/>
        </w:rPr>
        <w:t>l</w:t>
      </w:r>
      <w:r w:rsidR="00EA7AED" w:rsidRPr="002C757D">
        <w:rPr>
          <w:b w:val="0"/>
          <w:szCs w:val="22"/>
          <w:lang w:val="lt-LT"/>
        </w:rPr>
        <w:t>abai reti: mažiau nei 1 iš 10 000  pacientų)</w:t>
      </w:r>
    </w:p>
    <w:p w:rsidR="008755AA" w:rsidRPr="002C757D" w:rsidRDefault="008755AA" w:rsidP="008755AA">
      <w:pPr>
        <w:pStyle w:val="Pavadinimas"/>
        <w:jc w:val="left"/>
        <w:rPr>
          <w:b w:val="0"/>
          <w:lang w:val="lt-LT"/>
        </w:rPr>
      </w:pPr>
      <w:r w:rsidRPr="002C757D">
        <w:rPr>
          <w:b w:val="0"/>
          <w:lang w:val="lt-LT"/>
        </w:rPr>
        <w:t>Padidėjusio jautrumo reakcijos, niežulys, bėrimas.</w:t>
      </w:r>
    </w:p>
    <w:p w:rsidR="00F12785" w:rsidRPr="002C757D" w:rsidRDefault="00F12785" w:rsidP="00F12785">
      <w:pPr>
        <w:numPr>
          <w:ilvl w:val="12"/>
          <w:numId w:val="0"/>
        </w:numPr>
        <w:tabs>
          <w:tab w:val="clear" w:pos="567"/>
        </w:tabs>
        <w:spacing w:line="240" w:lineRule="auto"/>
        <w:ind w:right="-29"/>
        <w:rPr>
          <w:lang w:val="lt-LT"/>
        </w:rPr>
      </w:pPr>
    </w:p>
    <w:p w:rsidR="003902B5" w:rsidRPr="002C757D" w:rsidRDefault="003902B5" w:rsidP="003902B5">
      <w:pPr>
        <w:spacing w:line="240" w:lineRule="auto"/>
        <w:rPr>
          <w:b/>
          <w:bCs/>
          <w:lang w:val="lt-LT"/>
        </w:rPr>
      </w:pPr>
      <w:r w:rsidRPr="002C757D">
        <w:rPr>
          <w:b/>
          <w:bCs/>
          <w:noProof/>
          <w:lang w:val="lt-LT"/>
        </w:rPr>
        <w:t>Pranešimas apie šalutinį poveikį</w:t>
      </w:r>
    </w:p>
    <w:p w:rsidR="003902B5" w:rsidRPr="002C757D" w:rsidRDefault="003902B5" w:rsidP="003902B5">
      <w:pPr>
        <w:ind w:right="-449"/>
        <w:rPr>
          <w:noProof/>
          <w:lang w:val="lt-LT"/>
        </w:rPr>
      </w:pPr>
      <w:r w:rsidRPr="002C757D">
        <w:rPr>
          <w:noProof/>
          <w:lang w:val="lt-LT"/>
        </w:rPr>
        <w:t xml:space="preserve">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LT-09120 Vilnius, tel: 8 800 73 568, faksu 8 800 20 131 arba el. paštu </w:t>
      </w:r>
      <w:hyperlink r:id="rId13" w:history="1">
        <w:r w:rsidR="00097B38" w:rsidRPr="002C757D">
          <w:rPr>
            <w:rStyle w:val="Hipersaitas"/>
            <w:noProof/>
            <w:lang w:val="lt-LT"/>
          </w:rPr>
          <w:t>NepageidaujamaR@vvkt.lt</w:t>
        </w:r>
      </w:hyperlink>
      <w:r w:rsidR="00097B38" w:rsidRPr="002C757D">
        <w:rPr>
          <w:noProof/>
          <w:lang w:val="lt-LT"/>
        </w:rPr>
        <w:t xml:space="preserve"> .</w:t>
      </w:r>
      <w:r w:rsidRPr="002C757D">
        <w:rPr>
          <w:noProof/>
          <w:lang w:val="lt-LT"/>
        </w:rPr>
        <w:t xml:space="preserve"> Pranešdami apie šalutinį poveikį galite mums padėti gauti daugiau informacijos apie šio vaisto saugumą.</w:t>
      </w:r>
    </w:p>
    <w:p w:rsidR="00F12785" w:rsidRPr="002C757D" w:rsidRDefault="00F12785" w:rsidP="00F12785">
      <w:pPr>
        <w:numPr>
          <w:ilvl w:val="12"/>
          <w:numId w:val="0"/>
        </w:numPr>
        <w:tabs>
          <w:tab w:val="clear" w:pos="567"/>
        </w:tabs>
        <w:spacing w:line="240" w:lineRule="auto"/>
        <w:ind w:right="-2"/>
        <w:rPr>
          <w:lang w:val="lt-LT"/>
        </w:rPr>
      </w:pPr>
    </w:p>
    <w:p w:rsidR="00F12785" w:rsidRPr="002C757D" w:rsidRDefault="00F12785" w:rsidP="00F12785">
      <w:pPr>
        <w:numPr>
          <w:ilvl w:val="12"/>
          <w:numId w:val="0"/>
        </w:numPr>
        <w:tabs>
          <w:tab w:val="clear" w:pos="567"/>
        </w:tabs>
        <w:spacing w:line="240" w:lineRule="auto"/>
        <w:ind w:right="-2"/>
        <w:rPr>
          <w:lang w:val="lt-LT"/>
        </w:rPr>
      </w:pPr>
    </w:p>
    <w:p w:rsidR="00F12785" w:rsidRPr="002C757D" w:rsidRDefault="00F12785" w:rsidP="00F12785">
      <w:pPr>
        <w:pStyle w:val="Antrat3"/>
        <w:spacing w:before="0" w:after="0" w:line="240" w:lineRule="auto"/>
        <w:rPr>
          <w:sz w:val="22"/>
          <w:lang w:val="lt-LT"/>
        </w:rPr>
      </w:pPr>
      <w:r w:rsidRPr="002C757D">
        <w:rPr>
          <w:sz w:val="22"/>
          <w:lang w:val="lt-LT"/>
        </w:rPr>
        <w:t>5.</w:t>
      </w:r>
      <w:r w:rsidRPr="002C757D">
        <w:rPr>
          <w:sz w:val="22"/>
          <w:lang w:val="lt-LT"/>
        </w:rPr>
        <w:tab/>
        <w:t xml:space="preserve">Kaip laikyti </w:t>
      </w:r>
      <w:r w:rsidR="00254C79" w:rsidRPr="002C757D">
        <w:rPr>
          <w:lang w:val="lt-LT"/>
        </w:rPr>
        <w:t>Corneregel</w:t>
      </w: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F12785" w:rsidP="00F12785">
      <w:pPr>
        <w:numPr>
          <w:ilvl w:val="12"/>
          <w:numId w:val="0"/>
        </w:numPr>
        <w:tabs>
          <w:tab w:val="clear" w:pos="567"/>
        </w:tabs>
        <w:spacing w:line="240" w:lineRule="auto"/>
        <w:ind w:right="-2"/>
        <w:rPr>
          <w:lang w:val="lt-LT"/>
        </w:rPr>
      </w:pPr>
      <w:r w:rsidRPr="002C757D">
        <w:rPr>
          <w:szCs w:val="24"/>
          <w:lang w:val="lt-LT"/>
        </w:rPr>
        <w:t>Šį vaistą laikykite vaikams nepastebimoje ir nepasiekiamoje vietoje.</w:t>
      </w:r>
    </w:p>
    <w:p w:rsidR="00F12785" w:rsidRPr="002C757D" w:rsidRDefault="00F12785" w:rsidP="00F12785">
      <w:pPr>
        <w:numPr>
          <w:ilvl w:val="12"/>
          <w:numId w:val="0"/>
        </w:numPr>
        <w:tabs>
          <w:tab w:val="clear" w:pos="567"/>
        </w:tabs>
        <w:spacing w:line="240" w:lineRule="auto"/>
        <w:ind w:right="-2"/>
        <w:rPr>
          <w:szCs w:val="24"/>
          <w:lang w:val="lt-LT"/>
        </w:rPr>
      </w:pPr>
    </w:p>
    <w:p w:rsidR="00F12785" w:rsidRPr="002C757D" w:rsidRDefault="00091DC1" w:rsidP="00F12785">
      <w:pPr>
        <w:rPr>
          <w:lang w:val="lt-LT"/>
        </w:rPr>
      </w:pPr>
      <w:r w:rsidRPr="002C757D">
        <w:rPr>
          <w:lang w:val="lt-LT"/>
        </w:rPr>
        <w:t>L</w:t>
      </w:r>
      <w:r w:rsidR="00F12785" w:rsidRPr="002C757D">
        <w:rPr>
          <w:lang w:val="lt-LT"/>
        </w:rPr>
        <w:t>aikyti n</w:t>
      </w:r>
      <w:r w:rsidRPr="002C757D">
        <w:rPr>
          <w:lang w:val="lt-LT"/>
        </w:rPr>
        <w:t xml:space="preserve">e aukštesnėje kaip </w:t>
      </w:r>
      <w:r w:rsidR="00F12785" w:rsidRPr="002C757D">
        <w:rPr>
          <w:lang w:val="lt-LT"/>
        </w:rPr>
        <w:t xml:space="preserve">25 </w:t>
      </w:r>
      <w:r w:rsidR="00F12785" w:rsidRPr="002C757D">
        <w:rPr>
          <w:szCs w:val="22"/>
          <w:lang w:val="lt-LT"/>
        </w:rPr>
        <w:sym w:font="Symbol" w:char="F0B0"/>
      </w:r>
      <w:r w:rsidRPr="002C757D">
        <w:rPr>
          <w:lang w:val="lt-LT"/>
        </w:rPr>
        <w:t>C temperatūroje.</w:t>
      </w:r>
      <w:r w:rsidR="00F12785" w:rsidRPr="002C757D">
        <w:rPr>
          <w:lang w:val="lt-LT"/>
        </w:rPr>
        <w:t xml:space="preserve"> </w:t>
      </w:r>
    </w:p>
    <w:p w:rsidR="00091DC1" w:rsidRPr="002C757D" w:rsidRDefault="00091DC1" w:rsidP="00B054E5">
      <w:pPr>
        <w:pStyle w:val="BTEMEASMCA"/>
      </w:pPr>
      <w:r w:rsidRPr="002C757D">
        <w:t>Tūbelę laikyti sandariai užsuktą.</w:t>
      </w:r>
    </w:p>
    <w:p w:rsidR="00091DC1" w:rsidRPr="002C757D" w:rsidRDefault="00091DC1" w:rsidP="00B054E5">
      <w:pPr>
        <w:pStyle w:val="BTEMEASMCA"/>
      </w:pPr>
    </w:p>
    <w:p w:rsidR="00091DC1" w:rsidRPr="002C757D" w:rsidRDefault="00091DC1" w:rsidP="00B054E5">
      <w:pPr>
        <w:pStyle w:val="BTEMEASMCA"/>
      </w:pPr>
      <w:r w:rsidRPr="002C757D">
        <w:t xml:space="preserve">Ant dėžutės ir tūbelės po „Tinka iki“ nurodytam tinkamumo laikui pasibaigus, šio vaisto vartoti negalima. </w:t>
      </w:r>
      <w:r w:rsidRPr="002C757D">
        <w:rPr>
          <w:noProof w:val="0"/>
        </w:rPr>
        <w:t>Vaistas tinkamas vartoti iki paskutinės nurodyto mėnesio dienos.</w:t>
      </w:r>
    </w:p>
    <w:p w:rsidR="00091DC1" w:rsidRPr="002C757D" w:rsidRDefault="00091DC1" w:rsidP="00B054E5">
      <w:pPr>
        <w:pStyle w:val="BTEMEASMCA"/>
      </w:pPr>
      <w:r w:rsidRPr="002C757D">
        <w:t>Po pirmojo tūbelės atidarymo tinka vartoti 6 savaites.</w:t>
      </w:r>
    </w:p>
    <w:p w:rsidR="00F12785" w:rsidRPr="002C757D" w:rsidRDefault="00F12785" w:rsidP="00F12785">
      <w:pPr>
        <w:numPr>
          <w:ilvl w:val="12"/>
          <w:numId w:val="0"/>
        </w:numPr>
        <w:tabs>
          <w:tab w:val="clear" w:pos="567"/>
        </w:tabs>
        <w:spacing w:line="240" w:lineRule="auto"/>
        <w:ind w:right="-2"/>
        <w:rPr>
          <w:szCs w:val="22"/>
          <w:lang w:val="lt-LT"/>
        </w:rPr>
      </w:pPr>
    </w:p>
    <w:p w:rsidR="00F12785" w:rsidRPr="002C757D" w:rsidRDefault="00F12785" w:rsidP="00F12785">
      <w:pPr>
        <w:numPr>
          <w:ilvl w:val="12"/>
          <w:numId w:val="0"/>
        </w:numPr>
        <w:tabs>
          <w:tab w:val="clear" w:pos="567"/>
        </w:tabs>
        <w:spacing w:line="240" w:lineRule="auto"/>
        <w:ind w:right="-2"/>
        <w:rPr>
          <w:szCs w:val="22"/>
          <w:lang w:val="lt-LT"/>
        </w:rPr>
      </w:pPr>
      <w:r w:rsidRPr="002C757D">
        <w:rPr>
          <w:szCs w:val="22"/>
          <w:lang w:val="lt-LT"/>
        </w:rPr>
        <w:t>Vaistų n</w:t>
      </w:r>
      <w:r w:rsidR="00091DC1" w:rsidRPr="002C757D">
        <w:rPr>
          <w:szCs w:val="22"/>
          <w:lang w:val="lt-LT"/>
        </w:rPr>
        <w:t>egalima išmesti į kanalizaciją arba su buitinėmis atliekomis</w:t>
      </w:r>
      <w:r w:rsidRPr="002C757D">
        <w:rPr>
          <w:szCs w:val="22"/>
          <w:lang w:val="lt-LT"/>
        </w:rPr>
        <w:t>. Kaip išmesti nereikalingus vaistus, klauskite vaistininko. Šios pri</w:t>
      </w:r>
      <w:r w:rsidR="00091DC1" w:rsidRPr="002C757D">
        <w:rPr>
          <w:szCs w:val="22"/>
          <w:lang w:val="lt-LT"/>
        </w:rPr>
        <w:t>emonės padės apsaugoti aplinką.</w:t>
      </w:r>
    </w:p>
    <w:p w:rsidR="00F12785" w:rsidRPr="002C757D" w:rsidRDefault="00F12785" w:rsidP="00F12785">
      <w:pPr>
        <w:numPr>
          <w:ilvl w:val="12"/>
          <w:numId w:val="0"/>
        </w:numPr>
        <w:tabs>
          <w:tab w:val="clear" w:pos="567"/>
        </w:tabs>
        <w:spacing w:line="240" w:lineRule="auto"/>
        <w:ind w:right="-2"/>
        <w:rPr>
          <w:szCs w:val="22"/>
          <w:lang w:val="lt-LT"/>
        </w:rPr>
      </w:pPr>
    </w:p>
    <w:p w:rsidR="00F12785" w:rsidRPr="002C757D" w:rsidRDefault="00F12785" w:rsidP="00F12785">
      <w:pPr>
        <w:numPr>
          <w:ilvl w:val="12"/>
          <w:numId w:val="0"/>
        </w:numPr>
        <w:tabs>
          <w:tab w:val="clear" w:pos="567"/>
        </w:tabs>
        <w:spacing w:line="240" w:lineRule="auto"/>
        <w:ind w:right="-2"/>
        <w:rPr>
          <w:szCs w:val="22"/>
          <w:lang w:val="lt-LT"/>
        </w:rPr>
      </w:pPr>
    </w:p>
    <w:p w:rsidR="00F12785" w:rsidRPr="002C757D" w:rsidRDefault="00F12785" w:rsidP="00F12785">
      <w:pPr>
        <w:pStyle w:val="Antrat3"/>
        <w:spacing w:before="0" w:after="0" w:line="240" w:lineRule="auto"/>
        <w:rPr>
          <w:sz w:val="22"/>
          <w:lang w:val="lt-LT"/>
        </w:rPr>
      </w:pPr>
      <w:r w:rsidRPr="002C757D">
        <w:rPr>
          <w:sz w:val="22"/>
          <w:lang w:val="lt-LT"/>
        </w:rPr>
        <w:t>6.</w:t>
      </w:r>
      <w:r w:rsidRPr="002C757D">
        <w:rPr>
          <w:sz w:val="22"/>
          <w:lang w:val="lt-LT"/>
        </w:rPr>
        <w:tab/>
        <w:t>Pakuotės turinys ir kita informacija</w:t>
      </w:r>
    </w:p>
    <w:p w:rsidR="00F12785" w:rsidRPr="002C757D" w:rsidRDefault="00F12785" w:rsidP="00F12785">
      <w:pPr>
        <w:numPr>
          <w:ilvl w:val="12"/>
          <w:numId w:val="0"/>
        </w:numPr>
        <w:tabs>
          <w:tab w:val="clear" w:pos="567"/>
        </w:tabs>
        <w:spacing w:line="240" w:lineRule="auto"/>
        <w:rPr>
          <w:lang w:val="lt-LT"/>
        </w:rPr>
      </w:pPr>
    </w:p>
    <w:p w:rsidR="00F12785" w:rsidRPr="002C757D" w:rsidRDefault="00091DC1" w:rsidP="00F12785">
      <w:pPr>
        <w:pStyle w:val="Antrat4"/>
        <w:rPr>
          <w:noProof w:val="0"/>
          <w:lang w:val="lt-LT"/>
        </w:rPr>
      </w:pPr>
      <w:r w:rsidRPr="002C757D">
        <w:rPr>
          <w:noProof w:val="0"/>
          <w:lang w:val="lt-LT"/>
        </w:rPr>
        <w:t>Corneregel</w:t>
      </w:r>
      <w:r w:rsidR="00F12785" w:rsidRPr="002C757D">
        <w:rPr>
          <w:noProof w:val="0"/>
          <w:lang w:val="lt-LT"/>
        </w:rPr>
        <w:t xml:space="preserve"> sudėtis </w:t>
      </w:r>
    </w:p>
    <w:p w:rsidR="00F12785" w:rsidRPr="002C757D" w:rsidRDefault="00F12785" w:rsidP="00F12785">
      <w:pPr>
        <w:numPr>
          <w:ilvl w:val="0"/>
          <w:numId w:val="3"/>
        </w:numPr>
        <w:tabs>
          <w:tab w:val="clear" w:pos="567"/>
        </w:tabs>
        <w:spacing w:line="240" w:lineRule="auto"/>
        <w:ind w:left="567" w:right="-2" w:hanging="567"/>
        <w:rPr>
          <w:szCs w:val="22"/>
          <w:lang w:val="lt-LT"/>
        </w:rPr>
      </w:pPr>
      <w:r w:rsidRPr="002C757D">
        <w:rPr>
          <w:szCs w:val="22"/>
          <w:lang w:val="lt-LT"/>
        </w:rPr>
        <w:t xml:space="preserve">Veiklioji </w:t>
      </w:r>
      <w:r w:rsidR="00091DC1" w:rsidRPr="002C757D">
        <w:rPr>
          <w:szCs w:val="22"/>
          <w:lang w:val="lt-LT"/>
        </w:rPr>
        <w:t>medžiaga</w:t>
      </w:r>
      <w:r w:rsidRPr="002C757D">
        <w:rPr>
          <w:szCs w:val="22"/>
          <w:lang w:val="lt-LT"/>
        </w:rPr>
        <w:t xml:space="preserve"> yra</w:t>
      </w:r>
      <w:r w:rsidR="00091DC1" w:rsidRPr="002C757D">
        <w:rPr>
          <w:szCs w:val="22"/>
          <w:lang w:val="lt-LT"/>
        </w:rPr>
        <w:t xml:space="preserve"> dekspantenolis. </w:t>
      </w:r>
      <w:r w:rsidR="00091DC1" w:rsidRPr="002C757D">
        <w:rPr>
          <w:lang w:val="lt-LT"/>
        </w:rPr>
        <w:t>Viename grame akių gelio yra 50 mg dekspantenolio</w:t>
      </w:r>
      <w:r w:rsidR="004827AB">
        <w:rPr>
          <w:lang w:val="lt-LT"/>
        </w:rPr>
        <w:t>.</w:t>
      </w:r>
      <w:r w:rsidRPr="002C757D">
        <w:rPr>
          <w:szCs w:val="22"/>
          <w:lang w:val="lt-LT"/>
        </w:rPr>
        <w:t xml:space="preserve"> </w:t>
      </w:r>
    </w:p>
    <w:p w:rsidR="00F12785" w:rsidRPr="002C757D" w:rsidRDefault="00091DC1" w:rsidP="00F12785">
      <w:pPr>
        <w:numPr>
          <w:ilvl w:val="0"/>
          <w:numId w:val="3"/>
        </w:numPr>
        <w:tabs>
          <w:tab w:val="clear" w:pos="567"/>
        </w:tabs>
        <w:spacing w:line="240" w:lineRule="auto"/>
        <w:ind w:left="567" w:right="-2" w:hanging="567"/>
        <w:rPr>
          <w:szCs w:val="22"/>
          <w:lang w:val="lt-LT"/>
        </w:rPr>
      </w:pPr>
      <w:r w:rsidRPr="002C757D">
        <w:rPr>
          <w:szCs w:val="22"/>
          <w:lang w:val="lt-LT"/>
        </w:rPr>
        <w:t>Pagalbinės medžiagos</w:t>
      </w:r>
      <w:r w:rsidR="00F12785" w:rsidRPr="002C757D">
        <w:rPr>
          <w:szCs w:val="22"/>
          <w:lang w:val="lt-LT"/>
        </w:rPr>
        <w:t xml:space="preserve"> yra</w:t>
      </w:r>
      <w:r w:rsidRPr="002C757D">
        <w:rPr>
          <w:lang w:val="lt-LT"/>
        </w:rPr>
        <w:t xml:space="preserve"> cetrimidas, karbomeras, dinatrio edetatas, natrio hidroksidas, injekcinis vanduo.</w:t>
      </w:r>
    </w:p>
    <w:p w:rsidR="00F12785" w:rsidRPr="002C757D" w:rsidRDefault="00F12785" w:rsidP="00F12785">
      <w:pPr>
        <w:numPr>
          <w:ilvl w:val="12"/>
          <w:numId w:val="0"/>
        </w:numPr>
        <w:tabs>
          <w:tab w:val="clear" w:pos="567"/>
        </w:tabs>
        <w:spacing w:line="240" w:lineRule="auto"/>
        <w:ind w:right="-2"/>
        <w:rPr>
          <w:szCs w:val="22"/>
          <w:lang w:val="lt-LT"/>
        </w:rPr>
      </w:pPr>
    </w:p>
    <w:p w:rsidR="00F12785" w:rsidRPr="002C757D" w:rsidRDefault="00091DC1" w:rsidP="00F12785">
      <w:pPr>
        <w:pStyle w:val="Antrat4"/>
        <w:rPr>
          <w:noProof w:val="0"/>
          <w:lang w:val="lt-LT"/>
        </w:rPr>
      </w:pPr>
      <w:r w:rsidRPr="002C757D">
        <w:rPr>
          <w:noProof w:val="0"/>
          <w:lang w:val="lt-LT"/>
        </w:rPr>
        <w:t>Corneregel</w:t>
      </w:r>
      <w:r w:rsidR="00F12785" w:rsidRPr="002C757D">
        <w:rPr>
          <w:noProof w:val="0"/>
          <w:lang w:val="lt-LT"/>
        </w:rPr>
        <w:t xml:space="preserve"> išvaizda ir kiekis pakuotėje</w:t>
      </w:r>
    </w:p>
    <w:p w:rsidR="00EB191F" w:rsidRDefault="00EB191F" w:rsidP="00EB191F">
      <w:pPr>
        <w:pStyle w:val="BTEMEASMCA"/>
      </w:pPr>
      <w:r w:rsidRPr="002C757D">
        <w:t>Corneregel yra bespalvis, skaidrus akių gelis</w:t>
      </w:r>
      <w:r>
        <w:t>.</w:t>
      </w:r>
    </w:p>
    <w:p w:rsidR="00091DC1" w:rsidRPr="002C757D" w:rsidRDefault="00091DC1" w:rsidP="00B054E5">
      <w:pPr>
        <w:pStyle w:val="BTEMEASMCA"/>
      </w:pPr>
      <w:r w:rsidRPr="002C757D">
        <w:t>Balta DTPE/aluminio folijos tūbelė su antgaliu, užsukta dangteliu. Tūbelėje yra 10 g akių gelio.</w:t>
      </w:r>
    </w:p>
    <w:p w:rsidR="00091DC1" w:rsidRPr="002C757D" w:rsidRDefault="00091DC1" w:rsidP="00B054E5">
      <w:pPr>
        <w:pStyle w:val="BTEMEASMCA"/>
      </w:pPr>
      <w:r w:rsidRPr="002C757D">
        <w:t xml:space="preserve">Kartono dėžutėje </w:t>
      </w:r>
      <w:r w:rsidR="00252239">
        <w:t xml:space="preserve">yra </w:t>
      </w:r>
      <w:r w:rsidRPr="002C757D">
        <w:t>viena tūbelė.</w:t>
      </w:r>
    </w:p>
    <w:p w:rsidR="00F12785" w:rsidRPr="002C757D" w:rsidRDefault="00F12785" w:rsidP="00F12785">
      <w:pPr>
        <w:numPr>
          <w:ilvl w:val="12"/>
          <w:numId w:val="0"/>
        </w:numPr>
        <w:tabs>
          <w:tab w:val="clear" w:pos="567"/>
        </w:tabs>
        <w:spacing w:line="240" w:lineRule="auto"/>
        <w:ind w:right="-2"/>
        <w:rPr>
          <w:szCs w:val="22"/>
          <w:lang w:val="lt-LT"/>
        </w:rPr>
      </w:pPr>
    </w:p>
    <w:p w:rsidR="00F12785" w:rsidRPr="002C757D" w:rsidRDefault="00F12785" w:rsidP="00F12785">
      <w:pPr>
        <w:pStyle w:val="Antrat4"/>
        <w:rPr>
          <w:noProof w:val="0"/>
          <w:lang w:val="lt-LT"/>
        </w:rPr>
      </w:pPr>
      <w:r w:rsidRPr="002C757D">
        <w:rPr>
          <w:noProof w:val="0"/>
          <w:lang w:val="lt-LT"/>
        </w:rPr>
        <w:t>Rinkodaros teisės turėtojas ir gamintojas</w:t>
      </w:r>
    </w:p>
    <w:p w:rsidR="00F12785" w:rsidRPr="002C757D" w:rsidRDefault="00F12785" w:rsidP="00F12785">
      <w:pPr>
        <w:numPr>
          <w:ilvl w:val="12"/>
          <w:numId w:val="0"/>
        </w:numPr>
        <w:tabs>
          <w:tab w:val="clear" w:pos="567"/>
        </w:tabs>
        <w:spacing w:line="240" w:lineRule="auto"/>
        <w:ind w:right="-2"/>
        <w:rPr>
          <w:szCs w:val="22"/>
          <w:lang w:val="lt-LT"/>
        </w:rPr>
      </w:pPr>
    </w:p>
    <w:p w:rsidR="00091DC1" w:rsidRPr="002C757D" w:rsidRDefault="00091DC1" w:rsidP="00091DC1">
      <w:pPr>
        <w:pStyle w:val="Antrat4"/>
        <w:rPr>
          <w:b w:val="0"/>
          <w:lang w:val="lt-LT"/>
        </w:rPr>
      </w:pPr>
      <w:r w:rsidRPr="002C757D">
        <w:rPr>
          <w:b w:val="0"/>
          <w:lang w:val="lt-LT"/>
        </w:rPr>
        <w:t>Dr. Gerhard Mann</w:t>
      </w:r>
    </w:p>
    <w:p w:rsidR="00091DC1" w:rsidRPr="002C757D" w:rsidRDefault="00091DC1" w:rsidP="00091DC1">
      <w:pPr>
        <w:jc w:val="both"/>
        <w:rPr>
          <w:lang w:val="lt-LT"/>
        </w:rPr>
      </w:pPr>
      <w:r w:rsidRPr="002C757D">
        <w:rPr>
          <w:lang w:val="lt-LT"/>
        </w:rPr>
        <w:t>Chem.-Pharm. Fabrik GmbH</w:t>
      </w:r>
    </w:p>
    <w:p w:rsidR="00091DC1" w:rsidRPr="002C757D" w:rsidRDefault="00091DC1" w:rsidP="00091DC1">
      <w:pPr>
        <w:jc w:val="both"/>
        <w:rPr>
          <w:lang w:val="lt-LT"/>
        </w:rPr>
      </w:pPr>
      <w:r w:rsidRPr="002C757D">
        <w:rPr>
          <w:lang w:val="lt-LT"/>
        </w:rPr>
        <w:t>Brunsbütteler Damm 165-173</w:t>
      </w:r>
    </w:p>
    <w:p w:rsidR="00091DC1" w:rsidRPr="002C757D" w:rsidRDefault="00091DC1" w:rsidP="00091DC1">
      <w:pPr>
        <w:jc w:val="both"/>
        <w:rPr>
          <w:lang w:val="lt-LT"/>
        </w:rPr>
      </w:pPr>
      <w:r w:rsidRPr="002C757D">
        <w:rPr>
          <w:lang w:val="lt-LT"/>
        </w:rPr>
        <w:t>13581 Berlin</w:t>
      </w:r>
    </w:p>
    <w:p w:rsidR="00091DC1" w:rsidRPr="002C757D" w:rsidRDefault="00091DC1" w:rsidP="00091DC1">
      <w:pPr>
        <w:jc w:val="both"/>
        <w:rPr>
          <w:lang w:val="lt-LT"/>
        </w:rPr>
      </w:pPr>
      <w:r w:rsidRPr="002C757D">
        <w:rPr>
          <w:lang w:val="lt-LT"/>
        </w:rPr>
        <w:t>Vokietija</w:t>
      </w:r>
    </w:p>
    <w:p w:rsidR="00091DC1" w:rsidRPr="002C757D" w:rsidRDefault="00091DC1" w:rsidP="00091DC1">
      <w:pPr>
        <w:jc w:val="both"/>
        <w:rPr>
          <w:lang w:val="lt-LT"/>
        </w:rPr>
      </w:pPr>
      <w:r w:rsidRPr="002C757D">
        <w:rPr>
          <w:lang w:val="lt-LT"/>
        </w:rPr>
        <w:lastRenderedPageBreak/>
        <w:t>Telefonas +49 (30) 3 30 93-5050</w:t>
      </w:r>
    </w:p>
    <w:p w:rsidR="00091DC1" w:rsidRPr="002C757D" w:rsidRDefault="00091DC1" w:rsidP="00B054E5">
      <w:pPr>
        <w:pStyle w:val="BTEMEASMCA"/>
      </w:pPr>
      <w:r w:rsidRPr="002C757D">
        <w:t>Faksas +49 (30) 3 30 93-350</w:t>
      </w:r>
    </w:p>
    <w:p w:rsidR="00091DC1" w:rsidRPr="002C757D" w:rsidRDefault="00091DC1" w:rsidP="00B054E5">
      <w:pPr>
        <w:pStyle w:val="BTEMEASMCA"/>
      </w:pPr>
      <w:r w:rsidRPr="002C757D">
        <w:t xml:space="preserve">el. paštas: </w:t>
      </w:r>
      <w:hyperlink r:id="rId14" w:history="1">
        <w:r w:rsidRPr="002C757D">
          <w:rPr>
            <w:rStyle w:val="Hipersaitas"/>
          </w:rPr>
          <w:t>ophthalmica@bausch.com</w:t>
        </w:r>
      </w:hyperlink>
    </w:p>
    <w:p w:rsidR="00091DC1" w:rsidRPr="002C757D" w:rsidRDefault="00091DC1" w:rsidP="00F12785">
      <w:pPr>
        <w:numPr>
          <w:ilvl w:val="12"/>
          <w:numId w:val="0"/>
        </w:numPr>
        <w:tabs>
          <w:tab w:val="clear" w:pos="567"/>
        </w:tabs>
        <w:spacing w:line="240" w:lineRule="auto"/>
        <w:ind w:right="-2"/>
        <w:rPr>
          <w:szCs w:val="24"/>
          <w:lang w:val="lt-LT"/>
        </w:rPr>
      </w:pPr>
    </w:p>
    <w:p w:rsidR="00F12785" w:rsidRPr="002C757D" w:rsidRDefault="00F12785" w:rsidP="00F12785">
      <w:pPr>
        <w:numPr>
          <w:ilvl w:val="12"/>
          <w:numId w:val="0"/>
        </w:numPr>
        <w:tabs>
          <w:tab w:val="clear" w:pos="567"/>
        </w:tabs>
        <w:spacing w:line="240" w:lineRule="auto"/>
        <w:ind w:right="-2"/>
        <w:rPr>
          <w:szCs w:val="24"/>
          <w:lang w:val="lt-LT"/>
        </w:rPr>
      </w:pPr>
      <w:r w:rsidRPr="002C757D">
        <w:rPr>
          <w:szCs w:val="24"/>
          <w:lang w:val="lt-LT"/>
        </w:rPr>
        <w:t>Jeigu apie šį vaistą norite sužinoti daugiau, kreipkitės į vietinį rinkodaros teisės turėtojo atstovą.</w:t>
      </w:r>
    </w:p>
    <w:p w:rsidR="00F12785" w:rsidRPr="002C757D" w:rsidRDefault="00F12785" w:rsidP="00F12785">
      <w:pPr>
        <w:tabs>
          <w:tab w:val="clear" w:pos="567"/>
        </w:tabs>
        <w:spacing w:line="240" w:lineRule="auto"/>
        <w:rPr>
          <w:szCs w:val="24"/>
          <w:lang w:val="lt-LT"/>
        </w:rPr>
      </w:pPr>
    </w:p>
    <w:p w:rsidR="00033C28" w:rsidRPr="00AF6C58" w:rsidRDefault="00033C28" w:rsidP="00033C28">
      <w:pPr>
        <w:rPr>
          <w:rFonts w:eastAsia="MS Mincho"/>
          <w:lang w:val="lt-LT"/>
        </w:rPr>
      </w:pPr>
      <w:r w:rsidRPr="00AF6C58">
        <w:rPr>
          <w:rFonts w:eastAsia="MS Mincho"/>
          <w:lang w:val="lt-LT"/>
        </w:rPr>
        <w:t xml:space="preserve">UAB „PharmaSwiss“ </w:t>
      </w:r>
    </w:p>
    <w:p w:rsidR="00033C28" w:rsidRDefault="00033C28" w:rsidP="00033C28">
      <w:pPr>
        <w:rPr>
          <w:rFonts w:eastAsia="MS Mincho"/>
          <w:lang w:val="lt-LT"/>
        </w:rPr>
      </w:pPr>
      <w:r w:rsidRPr="00403E6F">
        <w:rPr>
          <w:rFonts w:eastAsia="MS Mincho"/>
          <w:lang w:val="lt-LT"/>
        </w:rPr>
        <w:t xml:space="preserve">Užnerio g. 1 </w:t>
      </w:r>
    </w:p>
    <w:p w:rsidR="00033C28" w:rsidRDefault="00033C28" w:rsidP="00033C28">
      <w:pPr>
        <w:rPr>
          <w:rFonts w:eastAsia="MS Mincho"/>
          <w:lang w:val="lt-LT"/>
        </w:rPr>
      </w:pPr>
      <w:r w:rsidRPr="00403E6F">
        <w:rPr>
          <w:rFonts w:eastAsia="MS Mincho"/>
          <w:lang w:val="lt-LT"/>
        </w:rPr>
        <w:t>LT-47484 Kaunas</w:t>
      </w:r>
    </w:p>
    <w:p w:rsidR="00033C28" w:rsidRPr="00AF6C58" w:rsidRDefault="00033C28" w:rsidP="00033C28">
      <w:pPr>
        <w:rPr>
          <w:rFonts w:eastAsia="MS Mincho"/>
        </w:rPr>
      </w:pPr>
      <w:r w:rsidRPr="00AF6C58">
        <w:rPr>
          <w:rFonts w:eastAsia="MS Mincho"/>
          <w:lang w:val="lt-LT"/>
        </w:rPr>
        <w:t xml:space="preserve">Tel. </w:t>
      </w:r>
      <w:r w:rsidRPr="00AF6C58">
        <w:rPr>
          <w:rFonts w:eastAsia="MS Mincho"/>
        </w:rPr>
        <w:t>+370 5 2790 762</w:t>
      </w:r>
    </w:p>
    <w:p w:rsidR="00F675A6" w:rsidRDefault="00F675A6" w:rsidP="00F12785">
      <w:pPr>
        <w:numPr>
          <w:ilvl w:val="12"/>
          <w:numId w:val="0"/>
        </w:numPr>
        <w:ind w:right="-2"/>
        <w:outlineLvl w:val="0"/>
        <w:rPr>
          <w:b/>
          <w:bCs/>
          <w:lang w:val="lt-LT"/>
        </w:rPr>
      </w:pPr>
    </w:p>
    <w:p w:rsidR="00AA73F9" w:rsidRPr="002C757D" w:rsidRDefault="00AA73F9" w:rsidP="00F12785">
      <w:pPr>
        <w:numPr>
          <w:ilvl w:val="12"/>
          <w:numId w:val="0"/>
        </w:numPr>
        <w:ind w:right="-2"/>
        <w:outlineLvl w:val="0"/>
        <w:rPr>
          <w:b/>
          <w:bCs/>
          <w:lang w:val="lt-LT"/>
        </w:rPr>
      </w:pPr>
    </w:p>
    <w:p w:rsidR="00F12785" w:rsidRPr="002C757D" w:rsidRDefault="00F12785" w:rsidP="00F12785">
      <w:pPr>
        <w:numPr>
          <w:ilvl w:val="12"/>
          <w:numId w:val="0"/>
        </w:numPr>
        <w:ind w:right="-2"/>
        <w:outlineLvl w:val="0"/>
        <w:rPr>
          <w:lang w:val="lt-LT"/>
        </w:rPr>
      </w:pPr>
      <w:r w:rsidRPr="002C757D">
        <w:rPr>
          <w:b/>
          <w:bCs/>
          <w:lang w:val="lt-LT"/>
        </w:rPr>
        <w:t xml:space="preserve">Šis pakuotės </w:t>
      </w:r>
      <w:r w:rsidRPr="002C757D">
        <w:rPr>
          <w:b/>
          <w:lang w:val="lt-LT"/>
        </w:rPr>
        <w:t>lapelis paskutinį kartą peržiūrėtas</w:t>
      </w:r>
      <w:r w:rsidR="00AA73F9">
        <w:rPr>
          <w:b/>
          <w:lang w:val="lt-LT"/>
        </w:rPr>
        <w:t xml:space="preserve"> 2014-03-27</w:t>
      </w:r>
    </w:p>
    <w:p w:rsidR="00F12785" w:rsidRPr="002C757D" w:rsidRDefault="00F12785" w:rsidP="00F12785">
      <w:pPr>
        <w:numPr>
          <w:ilvl w:val="12"/>
          <w:numId w:val="0"/>
        </w:numPr>
        <w:ind w:right="-2"/>
        <w:rPr>
          <w:lang w:val="lt-LT"/>
        </w:rPr>
      </w:pPr>
    </w:p>
    <w:p w:rsidR="00F12785" w:rsidRPr="002C757D" w:rsidRDefault="00F12785" w:rsidP="00F12785">
      <w:pPr>
        <w:numPr>
          <w:ilvl w:val="12"/>
          <w:numId w:val="0"/>
        </w:numPr>
        <w:ind w:right="-2"/>
        <w:rPr>
          <w:iCs/>
          <w:highlight w:val="yellow"/>
          <w:lang w:val="lt-LT"/>
        </w:rPr>
      </w:pPr>
    </w:p>
    <w:p w:rsidR="00F12785" w:rsidRPr="002C757D" w:rsidRDefault="003902B5" w:rsidP="00B054E5">
      <w:pPr>
        <w:pStyle w:val="BTEMEASMCA"/>
        <w:rPr>
          <w:noProof w:val="0"/>
          <w:color w:val="0000FF"/>
        </w:rPr>
      </w:pPr>
      <w:r w:rsidRPr="002C757D">
        <w:t>Išsami informacija apie šį vaistą pateikiama Valstybinės vaistų kontrolės tarnybos prie Lietuvos Respublikos sveikatos apsaugos ministerijos tinklalapyje</w:t>
      </w:r>
      <w:r w:rsidR="00F12785" w:rsidRPr="002C757D">
        <w:rPr>
          <w:noProof w:val="0"/>
        </w:rPr>
        <w:t xml:space="preserve"> </w:t>
      </w:r>
      <w:hyperlink r:id="rId15" w:history="1">
        <w:r w:rsidR="00F12785" w:rsidRPr="002C757D">
          <w:rPr>
            <w:rStyle w:val="Hipersaitas"/>
            <w:noProof w:val="0"/>
          </w:rPr>
          <w:t>http://www.vvkt.lt/</w:t>
        </w:r>
      </w:hyperlink>
    </w:p>
    <w:p w:rsidR="00F12785" w:rsidRPr="002C757D" w:rsidRDefault="00F12785" w:rsidP="00F12785">
      <w:pPr>
        <w:numPr>
          <w:ilvl w:val="12"/>
          <w:numId w:val="0"/>
        </w:numPr>
        <w:ind w:right="-2"/>
        <w:rPr>
          <w:lang w:val="lt-LT"/>
        </w:rPr>
      </w:pPr>
    </w:p>
    <w:p w:rsidR="00666646" w:rsidRPr="002C757D" w:rsidRDefault="00666646">
      <w:pPr>
        <w:rPr>
          <w:lang w:val="lt-LT"/>
        </w:rPr>
      </w:pPr>
      <w:bookmarkStart w:id="1" w:name="_GoBack"/>
      <w:bookmarkEnd w:id="1"/>
      <w:permStart w:id="765354224" w:edGrp="everyone"/>
      <w:permEnd w:id="765354224"/>
    </w:p>
    <w:sectPr w:rsidR="00666646" w:rsidRPr="002C757D" w:rsidSect="003902B5">
      <w:footerReference w:type="default" r:id="rId16"/>
      <w:footerReference w:type="first" r:id="rId17"/>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C6" w:rsidRDefault="00A169C6">
      <w:r>
        <w:separator/>
      </w:r>
    </w:p>
  </w:endnote>
  <w:endnote w:type="continuationSeparator" w:id="0">
    <w:p w:rsidR="00A169C6" w:rsidRDefault="00A1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0" w:rsidRPr="00AA73F9" w:rsidRDefault="004F7FE0">
    <w:pPr>
      <w:pStyle w:val="Porat"/>
      <w:tabs>
        <w:tab w:val="right" w:pos="8931"/>
      </w:tabs>
      <w:ind w:right="96"/>
      <w:jc w:val="center"/>
      <w:rPr>
        <w:rFonts w:ascii="Times New Roman" w:hAnsi="Times New Roman"/>
        <w:szCs w:val="24"/>
      </w:rPr>
    </w:pPr>
    <w:r w:rsidRPr="00AA73F9">
      <w:rPr>
        <w:rFonts w:ascii="Times New Roman" w:hAnsi="Times New Roman"/>
        <w:szCs w:val="24"/>
      </w:rPr>
      <w:fldChar w:fldCharType="begin"/>
    </w:r>
    <w:r w:rsidRPr="00AA73F9">
      <w:rPr>
        <w:rFonts w:ascii="Times New Roman" w:hAnsi="Times New Roman"/>
        <w:szCs w:val="24"/>
      </w:rPr>
      <w:instrText xml:space="preserve"> EQ </w:instrText>
    </w:r>
    <w:r w:rsidRPr="00AA73F9">
      <w:rPr>
        <w:rFonts w:ascii="Times New Roman" w:hAnsi="Times New Roman"/>
        <w:szCs w:val="24"/>
      </w:rPr>
      <w:fldChar w:fldCharType="end"/>
    </w:r>
    <w:r w:rsidRPr="00AA73F9">
      <w:rPr>
        <w:rStyle w:val="Puslapionumeris"/>
        <w:rFonts w:ascii="Times New Roman" w:hAnsi="Times New Roman"/>
        <w:sz w:val="20"/>
      </w:rPr>
      <w:fldChar w:fldCharType="begin"/>
    </w:r>
    <w:r w:rsidRPr="00AA73F9">
      <w:rPr>
        <w:rStyle w:val="Puslapionumeris"/>
        <w:rFonts w:ascii="Times New Roman" w:hAnsi="Times New Roman"/>
        <w:sz w:val="20"/>
      </w:rPr>
      <w:instrText xml:space="preserve">PAGE  </w:instrText>
    </w:r>
    <w:r w:rsidRPr="00AA73F9">
      <w:rPr>
        <w:rStyle w:val="Puslapionumeris"/>
        <w:rFonts w:ascii="Times New Roman" w:hAnsi="Times New Roman"/>
        <w:sz w:val="20"/>
      </w:rPr>
      <w:fldChar w:fldCharType="separate"/>
    </w:r>
    <w:r w:rsidR="00095386">
      <w:rPr>
        <w:rStyle w:val="Puslapionumeris"/>
        <w:rFonts w:ascii="Times New Roman" w:hAnsi="Times New Roman"/>
        <w:sz w:val="20"/>
      </w:rPr>
      <w:t>17</w:t>
    </w:r>
    <w:r w:rsidRPr="00AA73F9">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0" w:rsidRDefault="004F7FE0">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AA73F9">
      <w:rPr>
        <w:rStyle w:val="Puslapionumeris"/>
        <w:rFonts w:ascii="Times New Roman" w:hAnsi="Times New Roman"/>
        <w:sz w:val="20"/>
      </w:rPr>
      <w:fldChar w:fldCharType="begin"/>
    </w:r>
    <w:r w:rsidRPr="00AA73F9">
      <w:rPr>
        <w:rStyle w:val="Puslapionumeris"/>
        <w:rFonts w:ascii="Times New Roman" w:hAnsi="Times New Roman"/>
        <w:sz w:val="20"/>
      </w:rPr>
      <w:instrText xml:space="preserve">PAGE  </w:instrText>
    </w:r>
    <w:r w:rsidRPr="00AA73F9">
      <w:rPr>
        <w:rStyle w:val="Puslapionumeris"/>
        <w:rFonts w:ascii="Times New Roman" w:hAnsi="Times New Roman"/>
        <w:sz w:val="20"/>
      </w:rPr>
      <w:fldChar w:fldCharType="separate"/>
    </w:r>
    <w:r w:rsidR="00095386">
      <w:rPr>
        <w:rStyle w:val="Puslapionumeris"/>
        <w:rFonts w:ascii="Times New Roman" w:hAnsi="Times New Roman"/>
        <w:sz w:val="20"/>
      </w:rPr>
      <w:t>1</w:t>
    </w:r>
    <w:r w:rsidRPr="00AA73F9">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C6" w:rsidRDefault="00A169C6">
      <w:r>
        <w:separator/>
      </w:r>
    </w:p>
  </w:footnote>
  <w:footnote w:type="continuationSeparator" w:id="0">
    <w:p w:rsidR="00A169C6" w:rsidRDefault="00A16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D765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75F4209"/>
    <w:multiLevelType w:val="hybridMultilevel"/>
    <w:tmpl w:val="812C1CE2"/>
    <w:lvl w:ilvl="0" w:tplc="62944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F5A8D360"/>
    <w:lvl w:ilvl="0" w:tplc="9830D6E0">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vlJc w:val="left"/>
        <w:pPr>
          <w:ind w:left="360" w:hanging="360"/>
        </w:pPr>
        <w:rPr>
          <w:rFonts w:ascii="Symbol" w:hAnsi="Symbol" w:hint="default"/>
        </w:rPr>
      </w:lvl>
    </w:lvlOverride>
  </w:num>
  <w:num w:numId="2">
    <w:abstractNumId w:val="1"/>
    <w:lvlOverride w:ilvl="0">
      <w:lvl w:ilvl="0">
        <w:start w:val="1"/>
        <w:numFmt w:val="bullet"/>
        <w:lvlText w:val="-"/>
        <w:lvlJc w:val="left"/>
        <w:pPr>
          <w:ind w:left="360" w:hanging="360"/>
        </w:pPr>
      </w:lvl>
    </w:lvlOverride>
  </w:num>
  <w:num w:numId="3">
    <w:abstractNumId w:val="1"/>
    <w:lvlOverride w:ilvl="0">
      <w:lvl w:ilvl="0">
        <w:start w:val="1"/>
        <w:numFmt w:val="bullet"/>
        <w:lvlText w:val="-"/>
        <w:lvlJc w:val="left"/>
        <w:pPr>
          <w:ind w:left="360" w:hanging="360"/>
        </w:pPr>
      </w:lvl>
    </w:lvlOverride>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JOIb1EJ+scIAmHR+M16GUSAavdnc9BMVKjITgVgt60cQTv2B5x7ajSanAnwX84XNtCsib/3v3elnixziYGneQ==" w:salt="46LONd4OLJeFCTTWolZUQA=="/>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85"/>
    <w:rsid w:val="000024A5"/>
    <w:rsid w:val="00002C96"/>
    <w:rsid w:val="00003387"/>
    <w:rsid w:val="00003703"/>
    <w:rsid w:val="000049C3"/>
    <w:rsid w:val="00005453"/>
    <w:rsid w:val="00007107"/>
    <w:rsid w:val="000076FA"/>
    <w:rsid w:val="00007B6D"/>
    <w:rsid w:val="00007E07"/>
    <w:rsid w:val="00011663"/>
    <w:rsid w:val="00011B36"/>
    <w:rsid w:val="00011BDD"/>
    <w:rsid w:val="000121C4"/>
    <w:rsid w:val="000124F4"/>
    <w:rsid w:val="00013788"/>
    <w:rsid w:val="000144DE"/>
    <w:rsid w:val="000149E2"/>
    <w:rsid w:val="00014B1B"/>
    <w:rsid w:val="0001517D"/>
    <w:rsid w:val="000152F5"/>
    <w:rsid w:val="000166BC"/>
    <w:rsid w:val="00017291"/>
    <w:rsid w:val="00017B4E"/>
    <w:rsid w:val="00017B69"/>
    <w:rsid w:val="000221E4"/>
    <w:rsid w:val="00023A0D"/>
    <w:rsid w:val="0002753B"/>
    <w:rsid w:val="00027829"/>
    <w:rsid w:val="00027E77"/>
    <w:rsid w:val="00030216"/>
    <w:rsid w:val="0003140D"/>
    <w:rsid w:val="000316D6"/>
    <w:rsid w:val="000317AA"/>
    <w:rsid w:val="000321FA"/>
    <w:rsid w:val="000324CC"/>
    <w:rsid w:val="00032F43"/>
    <w:rsid w:val="00033513"/>
    <w:rsid w:val="0003378E"/>
    <w:rsid w:val="00033857"/>
    <w:rsid w:val="00033C28"/>
    <w:rsid w:val="00034DBC"/>
    <w:rsid w:val="000354F2"/>
    <w:rsid w:val="00037677"/>
    <w:rsid w:val="0003783D"/>
    <w:rsid w:val="00041960"/>
    <w:rsid w:val="00041DD2"/>
    <w:rsid w:val="0004274C"/>
    <w:rsid w:val="000435ED"/>
    <w:rsid w:val="00044835"/>
    <w:rsid w:val="00045920"/>
    <w:rsid w:val="00046329"/>
    <w:rsid w:val="00047793"/>
    <w:rsid w:val="0004784C"/>
    <w:rsid w:val="00050469"/>
    <w:rsid w:val="000515C0"/>
    <w:rsid w:val="00051BC1"/>
    <w:rsid w:val="00051C02"/>
    <w:rsid w:val="00052033"/>
    <w:rsid w:val="00053014"/>
    <w:rsid w:val="00053610"/>
    <w:rsid w:val="00053AA7"/>
    <w:rsid w:val="0005586A"/>
    <w:rsid w:val="00055C09"/>
    <w:rsid w:val="00056C2B"/>
    <w:rsid w:val="00057156"/>
    <w:rsid w:val="00057EED"/>
    <w:rsid w:val="00057F0F"/>
    <w:rsid w:val="00060066"/>
    <w:rsid w:val="00060983"/>
    <w:rsid w:val="0006182C"/>
    <w:rsid w:val="000618FE"/>
    <w:rsid w:val="0006250F"/>
    <w:rsid w:val="00062B38"/>
    <w:rsid w:val="00062CE7"/>
    <w:rsid w:val="00065012"/>
    <w:rsid w:val="00065BCB"/>
    <w:rsid w:val="00067087"/>
    <w:rsid w:val="00067AB0"/>
    <w:rsid w:val="000707D1"/>
    <w:rsid w:val="00070E09"/>
    <w:rsid w:val="00071AC8"/>
    <w:rsid w:val="00072A99"/>
    <w:rsid w:val="00072B34"/>
    <w:rsid w:val="00072E33"/>
    <w:rsid w:val="00074222"/>
    <w:rsid w:val="000746DD"/>
    <w:rsid w:val="00074FF5"/>
    <w:rsid w:val="000756FD"/>
    <w:rsid w:val="00075936"/>
    <w:rsid w:val="00075B18"/>
    <w:rsid w:val="00076192"/>
    <w:rsid w:val="00076393"/>
    <w:rsid w:val="0007648C"/>
    <w:rsid w:val="00076B99"/>
    <w:rsid w:val="00077EF0"/>
    <w:rsid w:val="00080A8C"/>
    <w:rsid w:val="00080DAF"/>
    <w:rsid w:val="00080DF1"/>
    <w:rsid w:val="000837FD"/>
    <w:rsid w:val="00083ACE"/>
    <w:rsid w:val="00084A95"/>
    <w:rsid w:val="00084D16"/>
    <w:rsid w:val="0008513B"/>
    <w:rsid w:val="00086026"/>
    <w:rsid w:val="000862AA"/>
    <w:rsid w:val="00087B33"/>
    <w:rsid w:val="000900EE"/>
    <w:rsid w:val="000901EF"/>
    <w:rsid w:val="0009022A"/>
    <w:rsid w:val="000915B2"/>
    <w:rsid w:val="00091D8B"/>
    <w:rsid w:val="00091DC1"/>
    <w:rsid w:val="00091FB4"/>
    <w:rsid w:val="00092A11"/>
    <w:rsid w:val="00092B9A"/>
    <w:rsid w:val="0009325A"/>
    <w:rsid w:val="0009327B"/>
    <w:rsid w:val="00093782"/>
    <w:rsid w:val="00093B70"/>
    <w:rsid w:val="00094455"/>
    <w:rsid w:val="00095386"/>
    <w:rsid w:val="000954E0"/>
    <w:rsid w:val="00095A5B"/>
    <w:rsid w:val="00095C90"/>
    <w:rsid w:val="00097078"/>
    <w:rsid w:val="0009733A"/>
    <w:rsid w:val="00097B38"/>
    <w:rsid w:val="000A10EE"/>
    <w:rsid w:val="000A1A97"/>
    <w:rsid w:val="000A3178"/>
    <w:rsid w:val="000A6417"/>
    <w:rsid w:val="000A7013"/>
    <w:rsid w:val="000A79C2"/>
    <w:rsid w:val="000A7B77"/>
    <w:rsid w:val="000B01C6"/>
    <w:rsid w:val="000B2077"/>
    <w:rsid w:val="000B26B3"/>
    <w:rsid w:val="000B33EB"/>
    <w:rsid w:val="000B399E"/>
    <w:rsid w:val="000B3CFE"/>
    <w:rsid w:val="000B5A4E"/>
    <w:rsid w:val="000B5B00"/>
    <w:rsid w:val="000B6A41"/>
    <w:rsid w:val="000B73EC"/>
    <w:rsid w:val="000B782E"/>
    <w:rsid w:val="000C045E"/>
    <w:rsid w:val="000C0814"/>
    <w:rsid w:val="000C2A10"/>
    <w:rsid w:val="000C2FB3"/>
    <w:rsid w:val="000C4176"/>
    <w:rsid w:val="000C49E3"/>
    <w:rsid w:val="000C4CFD"/>
    <w:rsid w:val="000C62E8"/>
    <w:rsid w:val="000C725E"/>
    <w:rsid w:val="000C7EAE"/>
    <w:rsid w:val="000D0F8A"/>
    <w:rsid w:val="000D250B"/>
    <w:rsid w:val="000D3586"/>
    <w:rsid w:val="000D514B"/>
    <w:rsid w:val="000D607E"/>
    <w:rsid w:val="000D71FF"/>
    <w:rsid w:val="000D74C7"/>
    <w:rsid w:val="000D7649"/>
    <w:rsid w:val="000D76AE"/>
    <w:rsid w:val="000E072B"/>
    <w:rsid w:val="000E3446"/>
    <w:rsid w:val="000E3B60"/>
    <w:rsid w:val="000E3E66"/>
    <w:rsid w:val="000E416E"/>
    <w:rsid w:val="000E6377"/>
    <w:rsid w:val="000E6842"/>
    <w:rsid w:val="000E702A"/>
    <w:rsid w:val="000F0321"/>
    <w:rsid w:val="000F0A11"/>
    <w:rsid w:val="000F19DC"/>
    <w:rsid w:val="000F1FED"/>
    <w:rsid w:val="000F2D97"/>
    <w:rsid w:val="000F2FB7"/>
    <w:rsid w:val="000F419C"/>
    <w:rsid w:val="000F471D"/>
    <w:rsid w:val="000F4970"/>
    <w:rsid w:val="000F5A40"/>
    <w:rsid w:val="000F5E36"/>
    <w:rsid w:val="000F5FDE"/>
    <w:rsid w:val="000F699E"/>
    <w:rsid w:val="001008EF"/>
    <w:rsid w:val="00100E9A"/>
    <w:rsid w:val="00104AED"/>
    <w:rsid w:val="00104D3D"/>
    <w:rsid w:val="00106268"/>
    <w:rsid w:val="001064A2"/>
    <w:rsid w:val="00107703"/>
    <w:rsid w:val="00107DED"/>
    <w:rsid w:val="0011026F"/>
    <w:rsid w:val="00110BF5"/>
    <w:rsid w:val="00111042"/>
    <w:rsid w:val="0011120D"/>
    <w:rsid w:val="00111CC7"/>
    <w:rsid w:val="00111DE9"/>
    <w:rsid w:val="00113367"/>
    <w:rsid w:val="00113B98"/>
    <w:rsid w:val="00115744"/>
    <w:rsid w:val="001158C9"/>
    <w:rsid w:val="00115CDB"/>
    <w:rsid w:val="001164D9"/>
    <w:rsid w:val="001173E0"/>
    <w:rsid w:val="001213FF"/>
    <w:rsid w:val="00121411"/>
    <w:rsid w:val="00122ED5"/>
    <w:rsid w:val="001232FB"/>
    <w:rsid w:val="00123F9C"/>
    <w:rsid w:val="00126AEB"/>
    <w:rsid w:val="00127015"/>
    <w:rsid w:val="00130029"/>
    <w:rsid w:val="00130801"/>
    <w:rsid w:val="001318F9"/>
    <w:rsid w:val="00131BCD"/>
    <w:rsid w:val="00132265"/>
    <w:rsid w:val="00132E54"/>
    <w:rsid w:val="00132FF3"/>
    <w:rsid w:val="001339C3"/>
    <w:rsid w:val="00133A81"/>
    <w:rsid w:val="00135823"/>
    <w:rsid w:val="00135A49"/>
    <w:rsid w:val="00135AF1"/>
    <w:rsid w:val="00135FA9"/>
    <w:rsid w:val="0013781B"/>
    <w:rsid w:val="00141206"/>
    <w:rsid w:val="001417E8"/>
    <w:rsid w:val="00141EFC"/>
    <w:rsid w:val="00142265"/>
    <w:rsid w:val="0014264C"/>
    <w:rsid w:val="0014371E"/>
    <w:rsid w:val="0014411A"/>
    <w:rsid w:val="001445BC"/>
    <w:rsid w:val="0014521D"/>
    <w:rsid w:val="00145251"/>
    <w:rsid w:val="0014570A"/>
    <w:rsid w:val="00146215"/>
    <w:rsid w:val="001463A1"/>
    <w:rsid w:val="00146E1E"/>
    <w:rsid w:val="001507BE"/>
    <w:rsid w:val="00151A76"/>
    <w:rsid w:val="0015229C"/>
    <w:rsid w:val="001529BA"/>
    <w:rsid w:val="00152C7A"/>
    <w:rsid w:val="001542E5"/>
    <w:rsid w:val="0015644A"/>
    <w:rsid w:val="00156F73"/>
    <w:rsid w:val="0016193F"/>
    <w:rsid w:val="001620F7"/>
    <w:rsid w:val="0016424D"/>
    <w:rsid w:val="00165015"/>
    <w:rsid w:val="001650E6"/>
    <w:rsid w:val="001661B2"/>
    <w:rsid w:val="001667E6"/>
    <w:rsid w:val="00166BB3"/>
    <w:rsid w:val="0017048C"/>
    <w:rsid w:val="00172392"/>
    <w:rsid w:val="00172578"/>
    <w:rsid w:val="0017290B"/>
    <w:rsid w:val="00172AD6"/>
    <w:rsid w:val="00172D22"/>
    <w:rsid w:val="001736FB"/>
    <w:rsid w:val="001739ED"/>
    <w:rsid w:val="0017421D"/>
    <w:rsid w:val="001742DD"/>
    <w:rsid w:val="001752B1"/>
    <w:rsid w:val="001758CF"/>
    <w:rsid w:val="00177894"/>
    <w:rsid w:val="00181019"/>
    <w:rsid w:val="00181062"/>
    <w:rsid w:val="00182058"/>
    <w:rsid w:val="00182C57"/>
    <w:rsid w:val="00182D5C"/>
    <w:rsid w:val="00182E3D"/>
    <w:rsid w:val="001844A9"/>
    <w:rsid w:val="001844D9"/>
    <w:rsid w:val="00185A6F"/>
    <w:rsid w:val="00187AA0"/>
    <w:rsid w:val="00191CC3"/>
    <w:rsid w:val="00191D92"/>
    <w:rsid w:val="001938DC"/>
    <w:rsid w:val="00193F8C"/>
    <w:rsid w:val="001951B3"/>
    <w:rsid w:val="001956E9"/>
    <w:rsid w:val="0019570F"/>
    <w:rsid w:val="00196BB5"/>
    <w:rsid w:val="00196D97"/>
    <w:rsid w:val="0019738E"/>
    <w:rsid w:val="001A0EDB"/>
    <w:rsid w:val="001A243A"/>
    <w:rsid w:val="001A2B10"/>
    <w:rsid w:val="001A2E3A"/>
    <w:rsid w:val="001A5910"/>
    <w:rsid w:val="001A5CB6"/>
    <w:rsid w:val="001A5FC6"/>
    <w:rsid w:val="001A6F98"/>
    <w:rsid w:val="001B0186"/>
    <w:rsid w:val="001B109C"/>
    <w:rsid w:val="001B11CC"/>
    <w:rsid w:val="001B329B"/>
    <w:rsid w:val="001B3C78"/>
    <w:rsid w:val="001B3E31"/>
    <w:rsid w:val="001B3F27"/>
    <w:rsid w:val="001B45A9"/>
    <w:rsid w:val="001B6892"/>
    <w:rsid w:val="001B6F36"/>
    <w:rsid w:val="001B7279"/>
    <w:rsid w:val="001B7C20"/>
    <w:rsid w:val="001C03A5"/>
    <w:rsid w:val="001C1219"/>
    <w:rsid w:val="001C17C8"/>
    <w:rsid w:val="001C1A80"/>
    <w:rsid w:val="001C2ACF"/>
    <w:rsid w:val="001C39E6"/>
    <w:rsid w:val="001C3AA9"/>
    <w:rsid w:val="001C3C4D"/>
    <w:rsid w:val="001C4505"/>
    <w:rsid w:val="001C4E0B"/>
    <w:rsid w:val="001C51A4"/>
    <w:rsid w:val="001C51B5"/>
    <w:rsid w:val="001C51BD"/>
    <w:rsid w:val="001C52C0"/>
    <w:rsid w:val="001C6EF3"/>
    <w:rsid w:val="001C754B"/>
    <w:rsid w:val="001C75F2"/>
    <w:rsid w:val="001D2ED0"/>
    <w:rsid w:val="001D31D4"/>
    <w:rsid w:val="001D3F7A"/>
    <w:rsid w:val="001D4D5D"/>
    <w:rsid w:val="001D5E17"/>
    <w:rsid w:val="001D7608"/>
    <w:rsid w:val="001D77DA"/>
    <w:rsid w:val="001D7E96"/>
    <w:rsid w:val="001E13D9"/>
    <w:rsid w:val="001E1EBF"/>
    <w:rsid w:val="001E2099"/>
    <w:rsid w:val="001E22B4"/>
    <w:rsid w:val="001E32A4"/>
    <w:rsid w:val="001E3F90"/>
    <w:rsid w:val="001E4B65"/>
    <w:rsid w:val="001E4C20"/>
    <w:rsid w:val="001E5742"/>
    <w:rsid w:val="001E5F0E"/>
    <w:rsid w:val="001E5FF7"/>
    <w:rsid w:val="001E6284"/>
    <w:rsid w:val="001E67DF"/>
    <w:rsid w:val="001E7262"/>
    <w:rsid w:val="001E7ABD"/>
    <w:rsid w:val="001F220E"/>
    <w:rsid w:val="001F296B"/>
    <w:rsid w:val="001F2D64"/>
    <w:rsid w:val="001F301B"/>
    <w:rsid w:val="001F3B3D"/>
    <w:rsid w:val="001F4CE6"/>
    <w:rsid w:val="001F6860"/>
    <w:rsid w:val="001F6C23"/>
    <w:rsid w:val="0020078C"/>
    <w:rsid w:val="00200904"/>
    <w:rsid w:val="00201723"/>
    <w:rsid w:val="0020181C"/>
    <w:rsid w:val="00204D73"/>
    <w:rsid w:val="002057C3"/>
    <w:rsid w:val="00206877"/>
    <w:rsid w:val="00206C97"/>
    <w:rsid w:val="0020799E"/>
    <w:rsid w:val="00207DCB"/>
    <w:rsid w:val="002112B9"/>
    <w:rsid w:val="00211730"/>
    <w:rsid w:val="00211B57"/>
    <w:rsid w:val="00211C60"/>
    <w:rsid w:val="00213195"/>
    <w:rsid w:val="00213A5B"/>
    <w:rsid w:val="002148EB"/>
    <w:rsid w:val="00217161"/>
    <w:rsid w:val="00217204"/>
    <w:rsid w:val="00220EA0"/>
    <w:rsid w:val="00221168"/>
    <w:rsid w:val="00222DE5"/>
    <w:rsid w:val="002240E3"/>
    <w:rsid w:val="00224173"/>
    <w:rsid w:val="00224431"/>
    <w:rsid w:val="0022459F"/>
    <w:rsid w:val="00224CDF"/>
    <w:rsid w:val="002258FE"/>
    <w:rsid w:val="00226208"/>
    <w:rsid w:val="0022638D"/>
    <w:rsid w:val="0022691C"/>
    <w:rsid w:val="002278F5"/>
    <w:rsid w:val="002311AA"/>
    <w:rsid w:val="00231FB9"/>
    <w:rsid w:val="00232B70"/>
    <w:rsid w:val="00234A28"/>
    <w:rsid w:val="002356BC"/>
    <w:rsid w:val="00235767"/>
    <w:rsid w:val="002369B9"/>
    <w:rsid w:val="00236F3D"/>
    <w:rsid w:val="0023768A"/>
    <w:rsid w:val="00237E66"/>
    <w:rsid w:val="002402E2"/>
    <w:rsid w:val="00240D45"/>
    <w:rsid w:val="00245B84"/>
    <w:rsid w:val="0024713C"/>
    <w:rsid w:val="0024721F"/>
    <w:rsid w:val="002507C6"/>
    <w:rsid w:val="00250AED"/>
    <w:rsid w:val="00250D26"/>
    <w:rsid w:val="00251AC0"/>
    <w:rsid w:val="00252239"/>
    <w:rsid w:val="00252283"/>
    <w:rsid w:val="00253E16"/>
    <w:rsid w:val="00254432"/>
    <w:rsid w:val="00254AF6"/>
    <w:rsid w:val="00254C79"/>
    <w:rsid w:val="00254ECE"/>
    <w:rsid w:val="00255DAB"/>
    <w:rsid w:val="00257030"/>
    <w:rsid w:val="00257255"/>
    <w:rsid w:val="00257461"/>
    <w:rsid w:val="00257615"/>
    <w:rsid w:val="00260DAF"/>
    <w:rsid w:val="00260E45"/>
    <w:rsid w:val="00261D6F"/>
    <w:rsid w:val="00262199"/>
    <w:rsid w:val="002621B0"/>
    <w:rsid w:val="00262828"/>
    <w:rsid w:val="00262F77"/>
    <w:rsid w:val="00263488"/>
    <w:rsid w:val="002640D6"/>
    <w:rsid w:val="00264FE5"/>
    <w:rsid w:val="00266A34"/>
    <w:rsid w:val="00266C28"/>
    <w:rsid w:val="002672C4"/>
    <w:rsid w:val="00267FCA"/>
    <w:rsid w:val="0027200D"/>
    <w:rsid w:val="00272F8E"/>
    <w:rsid w:val="00273DB0"/>
    <w:rsid w:val="00274126"/>
    <w:rsid w:val="002747BB"/>
    <w:rsid w:val="002748E5"/>
    <w:rsid w:val="00275251"/>
    <w:rsid w:val="00275717"/>
    <w:rsid w:val="00275DED"/>
    <w:rsid w:val="0027675C"/>
    <w:rsid w:val="00277BD2"/>
    <w:rsid w:val="00281152"/>
    <w:rsid w:val="00281DB3"/>
    <w:rsid w:val="00281E00"/>
    <w:rsid w:val="002820F4"/>
    <w:rsid w:val="00282496"/>
    <w:rsid w:val="00282B15"/>
    <w:rsid w:val="00282C84"/>
    <w:rsid w:val="002832D9"/>
    <w:rsid w:val="0028330B"/>
    <w:rsid w:val="00283D67"/>
    <w:rsid w:val="0028459D"/>
    <w:rsid w:val="002848DB"/>
    <w:rsid w:val="00284A69"/>
    <w:rsid w:val="00286145"/>
    <w:rsid w:val="0028677D"/>
    <w:rsid w:val="00286829"/>
    <w:rsid w:val="0029117E"/>
    <w:rsid w:val="00292429"/>
    <w:rsid w:val="002930D8"/>
    <w:rsid w:val="002940D4"/>
    <w:rsid w:val="00295BC4"/>
    <w:rsid w:val="00295CE4"/>
    <w:rsid w:val="00295E88"/>
    <w:rsid w:val="002964F1"/>
    <w:rsid w:val="002967AA"/>
    <w:rsid w:val="0029734B"/>
    <w:rsid w:val="00297B5B"/>
    <w:rsid w:val="002A02F7"/>
    <w:rsid w:val="002A1688"/>
    <w:rsid w:val="002A21B0"/>
    <w:rsid w:val="002A3493"/>
    <w:rsid w:val="002A3A87"/>
    <w:rsid w:val="002A4686"/>
    <w:rsid w:val="002A4CC7"/>
    <w:rsid w:val="002A56CD"/>
    <w:rsid w:val="002A6E0E"/>
    <w:rsid w:val="002B043C"/>
    <w:rsid w:val="002B0452"/>
    <w:rsid w:val="002B0753"/>
    <w:rsid w:val="002B08EA"/>
    <w:rsid w:val="002B1595"/>
    <w:rsid w:val="002B30F2"/>
    <w:rsid w:val="002B3C21"/>
    <w:rsid w:val="002B4B42"/>
    <w:rsid w:val="002B5B9B"/>
    <w:rsid w:val="002B5C54"/>
    <w:rsid w:val="002B5F82"/>
    <w:rsid w:val="002B6C6F"/>
    <w:rsid w:val="002C04DE"/>
    <w:rsid w:val="002C2372"/>
    <w:rsid w:val="002C25ED"/>
    <w:rsid w:val="002C2957"/>
    <w:rsid w:val="002C2A30"/>
    <w:rsid w:val="002C3747"/>
    <w:rsid w:val="002C3B6D"/>
    <w:rsid w:val="002C3C37"/>
    <w:rsid w:val="002C4148"/>
    <w:rsid w:val="002C620A"/>
    <w:rsid w:val="002C757D"/>
    <w:rsid w:val="002D0406"/>
    <w:rsid w:val="002D2F2A"/>
    <w:rsid w:val="002D45CD"/>
    <w:rsid w:val="002D6D09"/>
    <w:rsid w:val="002D6D2E"/>
    <w:rsid w:val="002D707E"/>
    <w:rsid w:val="002D73EA"/>
    <w:rsid w:val="002D769A"/>
    <w:rsid w:val="002E0B6C"/>
    <w:rsid w:val="002E0DFA"/>
    <w:rsid w:val="002E17F6"/>
    <w:rsid w:val="002E2F85"/>
    <w:rsid w:val="002E3434"/>
    <w:rsid w:val="002E378B"/>
    <w:rsid w:val="002E385D"/>
    <w:rsid w:val="002E4393"/>
    <w:rsid w:val="002E4A4E"/>
    <w:rsid w:val="002E5D58"/>
    <w:rsid w:val="002E5E24"/>
    <w:rsid w:val="002F155F"/>
    <w:rsid w:val="002F16C2"/>
    <w:rsid w:val="002F1E9E"/>
    <w:rsid w:val="002F40DB"/>
    <w:rsid w:val="002F46C1"/>
    <w:rsid w:val="002F47FF"/>
    <w:rsid w:val="002F4D2C"/>
    <w:rsid w:val="002F7531"/>
    <w:rsid w:val="002F76D6"/>
    <w:rsid w:val="00300277"/>
    <w:rsid w:val="00301B44"/>
    <w:rsid w:val="00302A55"/>
    <w:rsid w:val="00302B2A"/>
    <w:rsid w:val="003033D7"/>
    <w:rsid w:val="00303683"/>
    <w:rsid w:val="00303F08"/>
    <w:rsid w:val="003045E2"/>
    <w:rsid w:val="00304CAF"/>
    <w:rsid w:val="00304D31"/>
    <w:rsid w:val="00305349"/>
    <w:rsid w:val="003064D3"/>
    <w:rsid w:val="0030669C"/>
    <w:rsid w:val="0030696E"/>
    <w:rsid w:val="00306D93"/>
    <w:rsid w:val="00307184"/>
    <w:rsid w:val="00307AB1"/>
    <w:rsid w:val="00310E61"/>
    <w:rsid w:val="00311FC2"/>
    <w:rsid w:val="00313787"/>
    <w:rsid w:val="00313F28"/>
    <w:rsid w:val="003147D6"/>
    <w:rsid w:val="00314B04"/>
    <w:rsid w:val="00315340"/>
    <w:rsid w:val="00316270"/>
    <w:rsid w:val="00316655"/>
    <w:rsid w:val="0031692A"/>
    <w:rsid w:val="00317D92"/>
    <w:rsid w:val="003200F1"/>
    <w:rsid w:val="00320A18"/>
    <w:rsid w:val="0032120D"/>
    <w:rsid w:val="003219C9"/>
    <w:rsid w:val="00321C8E"/>
    <w:rsid w:val="00321CC8"/>
    <w:rsid w:val="00321D05"/>
    <w:rsid w:val="003230D9"/>
    <w:rsid w:val="0032316B"/>
    <w:rsid w:val="003243FE"/>
    <w:rsid w:val="00324A7C"/>
    <w:rsid w:val="00324B02"/>
    <w:rsid w:val="00324E8D"/>
    <w:rsid w:val="0032521D"/>
    <w:rsid w:val="0032573E"/>
    <w:rsid w:val="0032649B"/>
    <w:rsid w:val="00326A3A"/>
    <w:rsid w:val="00330340"/>
    <w:rsid w:val="00330932"/>
    <w:rsid w:val="003326CA"/>
    <w:rsid w:val="00332A89"/>
    <w:rsid w:val="00333312"/>
    <w:rsid w:val="00333AAD"/>
    <w:rsid w:val="00333AB4"/>
    <w:rsid w:val="00333AF9"/>
    <w:rsid w:val="00333D9A"/>
    <w:rsid w:val="00334244"/>
    <w:rsid w:val="0033455B"/>
    <w:rsid w:val="00334B88"/>
    <w:rsid w:val="00334B9F"/>
    <w:rsid w:val="00335BBC"/>
    <w:rsid w:val="00335FE4"/>
    <w:rsid w:val="00337023"/>
    <w:rsid w:val="003372A5"/>
    <w:rsid w:val="00341F2C"/>
    <w:rsid w:val="003421F4"/>
    <w:rsid w:val="00342DB9"/>
    <w:rsid w:val="00343726"/>
    <w:rsid w:val="00344209"/>
    <w:rsid w:val="00344701"/>
    <w:rsid w:val="00344A2C"/>
    <w:rsid w:val="00344ABD"/>
    <w:rsid w:val="00344ACE"/>
    <w:rsid w:val="00344E8E"/>
    <w:rsid w:val="00345932"/>
    <w:rsid w:val="00345FC6"/>
    <w:rsid w:val="003462FA"/>
    <w:rsid w:val="0034678A"/>
    <w:rsid w:val="00346FD4"/>
    <w:rsid w:val="00347226"/>
    <w:rsid w:val="00347824"/>
    <w:rsid w:val="0035072F"/>
    <w:rsid w:val="00351033"/>
    <w:rsid w:val="0035252F"/>
    <w:rsid w:val="003539F8"/>
    <w:rsid w:val="00355151"/>
    <w:rsid w:val="00355268"/>
    <w:rsid w:val="003553BF"/>
    <w:rsid w:val="003555CE"/>
    <w:rsid w:val="0035581C"/>
    <w:rsid w:val="003567FB"/>
    <w:rsid w:val="003568B7"/>
    <w:rsid w:val="003576DF"/>
    <w:rsid w:val="00357780"/>
    <w:rsid w:val="00357A6D"/>
    <w:rsid w:val="00361DA4"/>
    <w:rsid w:val="00361E8F"/>
    <w:rsid w:val="00363068"/>
    <w:rsid w:val="00363B3E"/>
    <w:rsid w:val="00363D5D"/>
    <w:rsid w:val="00363F93"/>
    <w:rsid w:val="003651E0"/>
    <w:rsid w:val="003654A3"/>
    <w:rsid w:val="00365AD9"/>
    <w:rsid w:val="00367A86"/>
    <w:rsid w:val="00370A9A"/>
    <w:rsid w:val="00370FDA"/>
    <w:rsid w:val="003713F0"/>
    <w:rsid w:val="003720CF"/>
    <w:rsid w:val="003733F7"/>
    <w:rsid w:val="00373770"/>
    <w:rsid w:val="00375305"/>
    <w:rsid w:val="00380109"/>
    <w:rsid w:val="00380717"/>
    <w:rsid w:val="00381010"/>
    <w:rsid w:val="0038318A"/>
    <w:rsid w:val="0038329B"/>
    <w:rsid w:val="00384725"/>
    <w:rsid w:val="00384CE1"/>
    <w:rsid w:val="00384DE0"/>
    <w:rsid w:val="003854E6"/>
    <w:rsid w:val="00387E2B"/>
    <w:rsid w:val="003902B5"/>
    <w:rsid w:val="00390C43"/>
    <w:rsid w:val="0039264C"/>
    <w:rsid w:val="00393120"/>
    <w:rsid w:val="003931FF"/>
    <w:rsid w:val="00394DCB"/>
    <w:rsid w:val="003955A6"/>
    <w:rsid w:val="00396543"/>
    <w:rsid w:val="003966E1"/>
    <w:rsid w:val="00397027"/>
    <w:rsid w:val="003971BD"/>
    <w:rsid w:val="00397567"/>
    <w:rsid w:val="003A11F6"/>
    <w:rsid w:val="003A19C2"/>
    <w:rsid w:val="003A2900"/>
    <w:rsid w:val="003A29BC"/>
    <w:rsid w:val="003A2EAC"/>
    <w:rsid w:val="003A35AC"/>
    <w:rsid w:val="003A36FC"/>
    <w:rsid w:val="003A42E2"/>
    <w:rsid w:val="003A4480"/>
    <w:rsid w:val="003A59D3"/>
    <w:rsid w:val="003A6221"/>
    <w:rsid w:val="003A6DF5"/>
    <w:rsid w:val="003A739C"/>
    <w:rsid w:val="003A7EC1"/>
    <w:rsid w:val="003B03AC"/>
    <w:rsid w:val="003B1039"/>
    <w:rsid w:val="003B1626"/>
    <w:rsid w:val="003B325E"/>
    <w:rsid w:val="003B3BC6"/>
    <w:rsid w:val="003B4D07"/>
    <w:rsid w:val="003B5681"/>
    <w:rsid w:val="003B612E"/>
    <w:rsid w:val="003B6D32"/>
    <w:rsid w:val="003B746B"/>
    <w:rsid w:val="003B7665"/>
    <w:rsid w:val="003C08D3"/>
    <w:rsid w:val="003C090B"/>
    <w:rsid w:val="003C0978"/>
    <w:rsid w:val="003C2488"/>
    <w:rsid w:val="003C3E09"/>
    <w:rsid w:val="003C4254"/>
    <w:rsid w:val="003C457A"/>
    <w:rsid w:val="003C47A5"/>
    <w:rsid w:val="003C485F"/>
    <w:rsid w:val="003C4E8D"/>
    <w:rsid w:val="003C59E5"/>
    <w:rsid w:val="003C7AEB"/>
    <w:rsid w:val="003D0491"/>
    <w:rsid w:val="003D05D3"/>
    <w:rsid w:val="003D093A"/>
    <w:rsid w:val="003D31ED"/>
    <w:rsid w:val="003D583B"/>
    <w:rsid w:val="003D6D31"/>
    <w:rsid w:val="003D6E37"/>
    <w:rsid w:val="003D72DE"/>
    <w:rsid w:val="003E1771"/>
    <w:rsid w:val="003E2F5F"/>
    <w:rsid w:val="003E48BE"/>
    <w:rsid w:val="003E5A35"/>
    <w:rsid w:val="003E66B7"/>
    <w:rsid w:val="003E74C2"/>
    <w:rsid w:val="003F1EEE"/>
    <w:rsid w:val="003F341A"/>
    <w:rsid w:val="003F3D32"/>
    <w:rsid w:val="003F3EF3"/>
    <w:rsid w:val="003F46F7"/>
    <w:rsid w:val="003F4AE4"/>
    <w:rsid w:val="003F5656"/>
    <w:rsid w:val="003F5E55"/>
    <w:rsid w:val="003F6EFD"/>
    <w:rsid w:val="003F7688"/>
    <w:rsid w:val="00401066"/>
    <w:rsid w:val="00401D94"/>
    <w:rsid w:val="004021C5"/>
    <w:rsid w:val="004022FA"/>
    <w:rsid w:val="00402438"/>
    <w:rsid w:val="0040308B"/>
    <w:rsid w:val="0040370C"/>
    <w:rsid w:val="00404819"/>
    <w:rsid w:val="00404BA2"/>
    <w:rsid w:val="00407238"/>
    <w:rsid w:val="00410B46"/>
    <w:rsid w:val="00410E44"/>
    <w:rsid w:val="00411CFE"/>
    <w:rsid w:val="0041249A"/>
    <w:rsid w:val="0041361B"/>
    <w:rsid w:val="00415CC9"/>
    <w:rsid w:val="004164D9"/>
    <w:rsid w:val="00420535"/>
    <w:rsid w:val="004205D1"/>
    <w:rsid w:val="0042071B"/>
    <w:rsid w:val="00420BDE"/>
    <w:rsid w:val="004211A2"/>
    <w:rsid w:val="00422912"/>
    <w:rsid w:val="00422DC7"/>
    <w:rsid w:val="00422EC9"/>
    <w:rsid w:val="00423770"/>
    <w:rsid w:val="00425336"/>
    <w:rsid w:val="00426591"/>
    <w:rsid w:val="00427071"/>
    <w:rsid w:val="0043123F"/>
    <w:rsid w:val="00431D75"/>
    <w:rsid w:val="00434165"/>
    <w:rsid w:val="004354AC"/>
    <w:rsid w:val="004358EC"/>
    <w:rsid w:val="00435DD6"/>
    <w:rsid w:val="00436825"/>
    <w:rsid w:val="0043689D"/>
    <w:rsid w:val="00437666"/>
    <w:rsid w:val="00437BA2"/>
    <w:rsid w:val="004416E3"/>
    <w:rsid w:val="00442BCF"/>
    <w:rsid w:val="00443726"/>
    <w:rsid w:val="00443A8C"/>
    <w:rsid w:val="004450BF"/>
    <w:rsid w:val="00445B81"/>
    <w:rsid w:val="0044740D"/>
    <w:rsid w:val="00450861"/>
    <w:rsid w:val="0045271F"/>
    <w:rsid w:val="0045432F"/>
    <w:rsid w:val="004545A3"/>
    <w:rsid w:val="004545C2"/>
    <w:rsid w:val="00454F8A"/>
    <w:rsid w:val="00456CCA"/>
    <w:rsid w:val="004571A5"/>
    <w:rsid w:val="00457576"/>
    <w:rsid w:val="00460179"/>
    <w:rsid w:val="0046097D"/>
    <w:rsid w:val="00461DE4"/>
    <w:rsid w:val="00462AEC"/>
    <w:rsid w:val="0046358D"/>
    <w:rsid w:val="00463BBC"/>
    <w:rsid w:val="00463E5F"/>
    <w:rsid w:val="00464A28"/>
    <w:rsid w:val="0046510F"/>
    <w:rsid w:val="00466E96"/>
    <w:rsid w:val="00467AB9"/>
    <w:rsid w:val="0047026C"/>
    <w:rsid w:val="004727C4"/>
    <w:rsid w:val="004734BE"/>
    <w:rsid w:val="00473EE9"/>
    <w:rsid w:val="0047405F"/>
    <w:rsid w:val="00475F14"/>
    <w:rsid w:val="00475FDA"/>
    <w:rsid w:val="00481085"/>
    <w:rsid w:val="00481643"/>
    <w:rsid w:val="00481B7E"/>
    <w:rsid w:val="004823C4"/>
    <w:rsid w:val="004827AB"/>
    <w:rsid w:val="00482892"/>
    <w:rsid w:val="00483419"/>
    <w:rsid w:val="00483704"/>
    <w:rsid w:val="00483E0D"/>
    <w:rsid w:val="00483E56"/>
    <w:rsid w:val="00484E88"/>
    <w:rsid w:val="00485BEF"/>
    <w:rsid w:val="00486D1A"/>
    <w:rsid w:val="0048744D"/>
    <w:rsid w:val="00487BDF"/>
    <w:rsid w:val="00490903"/>
    <w:rsid w:val="004909B3"/>
    <w:rsid w:val="004916A9"/>
    <w:rsid w:val="0049243A"/>
    <w:rsid w:val="0049251E"/>
    <w:rsid w:val="00492740"/>
    <w:rsid w:val="004928FF"/>
    <w:rsid w:val="00494307"/>
    <w:rsid w:val="00494ED2"/>
    <w:rsid w:val="00495EDC"/>
    <w:rsid w:val="0049602F"/>
    <w:rsid w:val="00497C48"/>
    <w:rsid w:val="00497DE2"/>
    <w:rsid w:val="004A0235"/>
    <w:rsid w:val="004A179F"/>
    <w:rsid w:val="004A2799"/>
    <w:rsid w:val="004A2B97"/>
    <w:rsid w:val="004A37EB"/>
    <w:rsid w:val="004A4846"/>
    <w:rsid w:val="004A5054"/>
    <w:rsid w:val="004A5421"/>
    <w:rsid w:val="004A550E"/>
    <w:rsid w:val="004A56F0"/>
    <w:rsid w:val="004A58CC"/>
    <w:rsid w:val="004B09D0"/>
    <w:rsid w:val="004B102F"/>
    <w:rsid w:val="004B2E7F"/>
    <w:rsid w:val="004B3068"/>
    <w:rsid w:val="004B3361"/>
    <w:rsid w:val="004B3B2D"/>
    <w:rsid w:val="004B3B5B"/>
    <w:rsid w:val="004B4B1F"/>
    <w:rsid w:val="004B7591"/>
    <w:rsid w:val="004B7598"/>
    <w:rsid w:val="004B77B3"/>
    <w:rsid w:val="004C0040"/>
    <w:rsid w:val="004C0856"/>
    <w:rsid w:val="004C11BA"/>
    <w:rsid w:val="004C1845"/>
    <w:rsid w:val="004C2541"/>
    <w:rsid w:val="004C2A54"/>
    <w:rsid w:val="004C4600"/>
    <w:rsid w:val="004C4EB7"/>
    <w:rsid w:val="004C4FDA"/>
    <w:rsid w:val="004C78B5"/>
    <w:rsid w:val="004D2253"/>
    <w:rsid w:val="004D32E0"/>
    <w:rsid w:val="004D39BA"/>
    <w:rsid w:val="004D3EA3"/>
    <w:rsid w:val="004D5099"/>
    <w:rsid w:val="004D5DD0"/>
    <w:rsid w:val="004D6E3F"/>
    <w:rsid w:val="004D70AC"/>
    <w:rsid w:val="004E066E"/>
    <w:rsid w:val="004E0E61"/>
    <w:rsid w:val="004E1EEB"/>
    <w:rsid w:val="004E3FA5"/>
    <w:rsid w:val="004E4AFB"/>
    <w:rsid w:val="004E5B72"/>
    <w:rsid w:val="004E5C80"/>
    <w:rsid w:val="004E6004"/>
    <w:rsid w:val="004E668B"/>
    <w:rsid w:val="004E6933"/>
    <w:rsid w:val="004E73D7"/>
    <w:rsid w:val="004E759B"/>
    <w:rsid w:val="004E7DE2"/>
    <w:rsid w:val="004F0AFE"/>
    <w:rsid w:val="004F14AD"/>
    <w:rsid w:val="004F1A5A"/>
    <w:rsid w:val="004F1ADC"/>
    <w:rsid w:val="004F1D9C"/>
    <w:rsid w:val="004F2388"/>
    <w:rsid w:val="004F31ED"/>
    <w:rsid w:val="004F335A"/>
    <w:rsid w:val="004F3488"/>
    <w:rsid w:val="004F3CAB"/>
    <w:rsid w:val="004F4DB0"/>
    <w:rsid w:val="004F5738"/>
    <w:rsid w:val="004F67B8"/>
    <w:rsid w:val="004F7106"/>
    <w:rsid w:val="004F7FE0"/>
    <w:rsid w:val="00501C68"/>
    <w:rsid w:val="005026EB"/>
    <w:rsid w:val="00502720"/>
    <w:rsid w:val="00504544"/>
    <w:rsid w:val="00504900"/>
    <w:rsid w:val="00505D02"/>
    <w:rsid w:val="00505FA1"/>
    <w:rsid w:val="00510494"/>
    <w:rsid w:val="00510B85"/>
    <w:rsid w:val="00511455"/>
    <w:rsid w:val="005121D8"/>
    <w:rsid w:val="00514198"/>
    <w:rsid w:val="00514A1C"/>
    <w:rsid w:val="00515725"/>
    <w:rsid w:val="0051603E"/>
    <w:rsid w:val="0051607E"/>
    <w:rsid w:val="005167E2"/>
    <w:rsid w:val="00516B17"/>
    <w:rsid w:val="00516D0F"/>
    <w:rsid w:val="00517E12"/>
    <w:rsid w:val="00517EF0"/>
    <w:rsid w:val="005211F9"/>
    <w:rsid w:val="00521472"/>
    <w:rsid w:val="00521AD2"/>
    <w:rsid w:val="00522CE6"/>
    <w:rsid w:val="00523417"/>
    <w:rsid w:val="0052382E"/>
    <w:rsid w:val="005256C7"/>
    <w:rsid w:val="00525B12"/>
    <w:rsid w:val="0052639B"/>
    <w:rsid w:val="0052681D"/>
    <w:rsid w:val="00526CF3"/>
    <w:rsid w:val="00527BA6"/>
    <w:rsid w:val="00527D8D"/>
    <w:rsid w:val="005303A5"/>
    <w:rsid w:val="00530709"/>
    <w:rsid w:val="005307B0"/>
    <w:rsid w:val="00532658"/>
    <w:rsid w:val="00532830"/>
    <w:rsid w:val="00532C8A"/>
    <w:rsid w:val="00532DFE"/>
    <w:rsid w:val="00534D45"/>
    <w:rsid w:val="00534E0F"/>
    <w:rsid w:val="005356D8"/>
    <w:rsid w:val="00536B5F"/>
    <w:rsid w:val="00540873"/>
    <w:rsid w:val="00541BC9"/>
    <w:rsid w:val="00542741"/>
    <w:rsid w:val="00544274"/>
    <w:rsid w:val="00544343"/>
    <w:rsid w:val="00544710"/>
    <w:rsid w:val="0054544F"/>
    <w:rsid w:val="005459C1"/>
    <w:rsid w:val="00546021"/>
    <w:rsid w:val="00550624"/>
    <w:rsid w:val="005510A4"/>
    <w:rsid w:val="005511E0"/>
    <w:rsid w:val="0055160D"/>
    <w:rsid w:val="00552347"/>
    <w:rsid w:val="005524E1"/>
    <w:rsid w:val="005538EC"/>
    <w:rsid w:val="00554049"/>
    <w:rsid w:val="00554305"/>
    <w:rsid w:val="00554485"/>
    <w:rsid w:val="0055518B"/>
    <w:rsid w:val="00555CCB"/>
    <w:rsid w:val="0055629D"/>
    <w:rsid w:val="0055631E"/>
    <w:rsid w:val="00556344"/>
    <w:rsid w:val="005573DE"/>
    <w:rsid w:val="005575FC"/>
    <w:rsid w:val="00560466"/>
    <w:rsid w:val="00560E1C"/>
    <w:rsid w:val="00561C27"/>
    <w:rsid w:val="0056230E"/>
    <w:rsid w:val="005627B9"/>
    <w:rsid w:val="00564990"/>
    <w:rsid w:val="005654B9"/>
    <w:rsid w:val="005661D6"/>
    <w:rsid w:val="00566ABB"/>
    <w:rsid w:val="005677EC"/>
    <w:rsid w:val="00567821"/>
    <w:rsid w:val="00567D1F"/>
    <w:rsid w:val="00567E18"/>
    <w:rsid w:val="00570B9A"/>
    <w:rsid w:val="00571D4F"/>
    <w:rsid w:val="0057298A"/>
    <w:rsid w:val="00572D73"/>
    <w:rsid w:val="005745BF"/>
    <w:rsid w:val="00574FBD"/>
    <w:rsid w:val="00575BF7"/>
    <w:rsid w:val="00575E01"/>
    <w:rsid w:val="00575EF6"/>
    <w:rsid w:val="00576350"/>
    <w:rsid w:val="00576955"/>
    <w:rsid w:val="00577676"/>
    <w:rsid w:val="0058131C"/>
    <w:rsid w:val="00581401"/>
    <w:rsid w:val="00582BD9"/>
    <w:rsid w:val="00582D52"/>
    <w:rsid w:val="005841B3"/>
    <w:rsid w:val="005842CC"/>
    <w:rsid w:val="00585330"/>
    <w:rsid w:val="00585893"/>
    <w:rsid w:val="0058597E"/>
    <w:rsid w:val="005859B7"/>
    <w:rsid w:val="005861C3"/>
    <w:rsid w:val="00586875"/>
    <w:rsid w:val="005901BA"/>
    <w:rsid w:val="0059139E"/>
    <w:rsid w:val="0059198A"/>
    <w:rsid w:val="005920EE"/>
    <w:rsid w:val="005927D0"/>
    <w:rsid w:val="00593788"/>
    <w:rsid w:val="00593C78"/>
    <w:rsid w:val="005946C4"/>
    <w:rsid w:val="00595A0D"/>
    <w:rsid w:val="00595C45"/>
    <w:rsid w:val="00595E19"/>
    <w:rsid w:val="00595F4C"/>
    <w:rsid w:val="005969EF"/>
    <w:rsid w:val="005A0171"/>
    <w:rsid w:val="005A046D"/>
    <w:rsid w:val="005A0774"/>
    <w:rsid w:val="005A18BD"/>
    <w:rsid w:val="005A1DD3"/>
    <w:rsid w:val="005A24A0"/>
    <w:rsid w:val="005A24C0"/>
    <w:rsid w:val="005A2F05"/>
    <w:rsid w:val="005A3843"/>
    <w:rsid w:val="005A391F"/>
    <w:rsid w:val="005A46CA"/>
    <w:rsid w:val="005A4747"/>
    <w:rsid w:val="005A5694"/>
    <w:rsid w:val="005A57BB"/>
    <w:rsid w:val="005A5BA5"/>
    <w:rsid w:val="005A5BCE"/>
    <w:rsid w:val="005A6FFC"/>
    <w:rsid w:val="005A7014"/>
    <w:rsid w:val="005A7871"/>
    <w:rsid w:val="005A788B"/>
    <w:rsid w:val="005B0A2A"/>
    <w:rsid w:val="005B0F13"/>
    <w:rsid w:val="005B13FB"/>
    <w:rsid w:val="005B1631"/>
    <w:rsid w:val="005B2195"/>
    <w:rsid w:val="005B2714"/>
    <w:rsid w:val="005B2DB1"/>
    <w:rsid w:val="005B3DE6"/>
    <w:rsid w:val="005B437C"/>
    <w:rsid w:val="005B4F8D"/>
    <w:rsid w:val="005B5C75"/>
    <w:rsid w:val="005B5CBD"/>
    <w:rsid w:val="005C0250"/>
    <w:rsid w:val="005C05B4"/>
    <w:rsid w:val="005C0947"/>
    <w:rsid w:val="005C18D5"/>
    <w:rsid w:val="005C2625"/>
    <w:rsid w:val="005C31CC"/>
    <w:rsid w:val="005C3862"/>
    <w:rsid w:val="005C40D5"/>
    <w:rsid w:val="005C4A54"/>
    <w:rsid w:val="005C4BC1"/>
    <w:rsid w:val="005C4DBC"/>
    <w:rsid w:val="005C52B7"/>
    <w:rsid w:val="005C59CD"/>
    <w:rsid w:val="005C6850"/>
    <w:rsid w:val="005C698D"/>
    <w:rsid w:val="005C7C12"/>
    <w:rsid w:val="005D07FA"/>
    <w:rsid w:val="005D0A32"/>
    <w:rsid w:val="005D0D6E"/>
    <w:rsid w:val="005D0F7E"/>
    <w:rsid w:val="005D1CDF"/>
    <w:rsid w:val="005D20AF"/>
    <w:rsid w:val="005D2782"/>
    <w:rsid w:val="005D45A7"/>
    <w:rsid w:val="005D4793"/>
    <w:rsid w:val="005D48A8"/>
    <w:rsid w:val="005D6369"/>
    <w:rsid w:val="005D6C00"/>
    <w:rsid w:val="005D7DEC"/>
    <w:rsid w:val="005E1442"/>
    <w:rsid w:val="005E18CC"/>
    <w:rsid w:val="005E1A59"/>
    <w:rsid w:val="005E217D"/>
    <w:rsid w:val="005E3367"/>
    <w:rsid w:val="005E3ADE"/>
    <w:rsid w:val="005E44A8"/>
    <w:rsid w:val="005E4878"/>
    <w:rsid w:val="005E54D1"/>
    <w:rsid w:val="005E59DF"/>
    <w:rsid w:val="005E6A7F"/>
    <w:rsid w:val="005F0495"/>
    <w:rsid w:val="005F0FBA"/>
    <w:rsid w:val="005F181A"/>
    <w:rsid w:val="005F1878"/>
    <w:rsid w:val="005F18BF"/>
    <w:rsid w:val="005F22DC"/>
    <w:rsid w:val="005F2DBA"/>
    <w:rsid w:val="005F39F2"/>
    <w:rsid w:val="005F4E64"/>
    <w:rsid w:val="005F662C"/>
    <w:rsid w:val="00600CE8"/>
    <w:rsid w:val="00600D9E"/>
    <w:rsid w:val="00601825"/>
    <w:rsid w:val="006025D9"/>
    <w:rsid w:val="006027E2"/>
    <w:rsid w:val="00603027"/>
    <w:rsid w:val="006035C1"/>
    <w:rsid w:val="00604AEB"/>
    <w:rsid w:val="006056F7"/>
    <w:rsid w:val="00605B1E"/>
    <w:rsid w:val="00605D9A"/>
    <w:rsid w:val="00606894"/>
    <w:rsid w:val="00606F21"/>
    <w:rsid w:val="006072E0"/>
    <w:rsid w:val="006100F7"/>
    <w:rsid w:val="00610894"/>
    <w:rsid w:val="00611281"/>
    <w:rsid w:val="0061178F"/>
    <w:rsid w:val="00611A9B"/>
    <w:rsid w:val="006122D9"/>
    <w:rsid w:val="006124E2"/>
    <w:rsid w:val="00612540"/>
    <w:rsid w:val="00612A84"/>
    <w:rsid w:val="0061301F"/>
    <w:rsid w:val="0061468A"/>
    <w:rsid w:val="006177C6"/>
    <w:rsid w:val="00617F73"/>
    <w:rsid w:val="0062099D"/>
    <w:rsid w:val="0062102D"/>
    <w:rsid w:val="006221BF"/>
    <w:rsid w:val="006233E5"/>
    <w:rsid w:val="006236AF"/>
    <w:rsid w:val="006237A0"/>
    <w:rsid w:val="00623F56"/>
    <w:rsid w:val="006246B1"/>
    <w:rsid w:val="00626152"/>
    <w:rsid w:val="00626653"/>
    <w:rsid w:val="006272C5"/>
    <w:rsid w:val="006278E6"/>
    <w:rsid w:val="00627BB5"/>
    <w:rsid w:val="006305C1"/>
    <w:rsid w:val="00631FB4"/>
    <w:rsid w:val="00631FDE"/>
    <w:rsid w:val="00632009"/>
    <w:rsid w:val="00632A64"/>
    <w:rsid w:val="006330C5"/>
    <w:rsid w:val="0063460B"/>
    <w:rsid w:val="00635250"/>
    <w:rsid w:val="0063567C"/>
    <w:rsid w:val="0063737B"/>
    <w:rsid w:val="00637D08"/>
    <w:rsid w:val="006402BD"/>
    <w:rsid w:val="006408D5"/>
    <w:rsid w:val="00641B15"/>
    <w:rsid w:val="0064287D"/>
    <w:rsid w:val="00644F18"/>
    <w:rsid w:val="006451BD"/>
    <w:rsid w:val="006456B1"/>
    <w:rsid w:val="00645DD9"/>
    <w:rsid w:val="00645F71"/>
    <w:rsid w:val="0064656A"/>
    <w:rsid w:val="00646DA5"/>
    <w:rsid w:val="0065531F"/>
    <w:rsid w:val="00655568"/>
    <w:rsid w:val="00656120"/>
    <w:rsid w:val="00657CB8"/>
    <w:rsid w:val="00660B22"/>
    <w:rsid w:val="0066143A"/>
    <w:rsid w:val="00662920"/>
    <w:rsid w:val="0066299B"/>
    <w:rsid w:val="00662CE9"/>
    <w:rsid w:val="006636D3"/>
    <w:rsid w:val="00665D05"/>
    <w:rsid w:val="00665F26"/>
    <w:rsid w:val="00666646"/>
    <w:rsid w:val="00666B48"/>
    <w:rsid w:val="006672E6"/>
    <w:rsid w:val="0066730F"/>
    <w:rsid w:val="006705DB"/>
    <w:rsid w:val="00670ACE"/>
    <w:rsid w:val="00671703"/>
    <w:rsid w:val="00673975"/>
    <w:rsid w:val="00674185"/>
    <w:rsid w:val="0068209A"/>
    <w:rsid w:val="0068275B"/>
    <w:rsid w:val="006836A2"/>
    <w:rsid w:val="00684369"/>
    <w:rsid w:val="0068471F"/>
    <w:rsid w:val="006852FB"/>
    <w:rsid w:val="0068530D"/>
    <w:rsid w:val="00685603"/>
    <w:rsid w:val="006860D8"/>
    <w:rsid w:val="00686520"/>
    <w:rsid w:val="006871DE"/>
    <w:rsid w:val="00687B50"/>
    <w:rsid w:val="00690F5C"/>
    <w:rsid w:val="006922D6"/>
    <w:rsid w:val="0069317B"/>
    <w:rsid w:val="006942A5"/>
    <w:rsid w:val="00694DE8"/>
    <w:rsid w:val="006951A8"/>
    <w:rsid w:val="00695607"/>
    <w:rsid w:val="00695DA5"/>
    <w:rsid w:val="00695ED0"/>
    <w:rsid w:val="00696419"/>
    <w:rsid w:val="006966B0"/>
    <w:rsid w:val="006967FC"/>
    <w:rsid w:val="006A0471"/>
    <w:rsid w:val="006A17B0"/>
    <w:rsid w:val="006A2538"/>
    <w:rsid w:val="006A2A4D"/>
    <w:rsid w:val="006A35F8"/>
    <w:rsid w:val="006A36FF"/>
    <w:rsid w:val="006A3CE2"/>
    <w:rsid w:val="006A4B36"/>
    <w:rsid w:val="006A4F7D"/>
    <w:rsid w:val="006B1CFE"/>
    <w:rsid w:val="006B1D89"/>
    <w:rsid w:val="006B2B95"/>
    <w:rsid w:val="006B344E"/>
    <w:rsid w:val="006B422D"/>
    <w:rsid w:val="006B4510"/>
    <w:rsid w:val="006B4CAA"/>
    <w:rsid w:val="006B54E4"/>
    <w:rsid w:val="006B713B"/>
    <w:rsid w:val="006B771E"/>
    <w:rsid w:val="006C01D5"/>
    <w:rsid w:val="006C0402"/>
    <w:rsid w:val="006C0AE1"/>
    <w:rsid w:val="006C19EC"/>
    <w:rsid w:val="006C1A09"/>
    <w:rsid w:val="006C20C2"/>
    <w:rsid w:val="006C2518"/>
    <w:rsid w:val="006C2831"/>
    <w:rsid w:val="006C2BEE"/>
    <w:rsid w:val="006C3210"/>
    <w:rsid w:val="006C47BE"/>
    <w:rsid w:val="006C7666"/>
    <w:rsid w:val="006D01F1"/>
    <w:rsid w:val="006D1216"/>
    <w:rsid w:val="006D175C"/>
    <w:rsid w:val="006D19E1"/>
    <w:rsid w:val="006D1A2D"/>
    <w:rsid w:val="006D25F7"/>
    <w:rsid w:val="006D260B"/>
    <w:rsid w:val="006D49A0"/>
    <w:rsid w:val="006D537B"/>
    <w:rsid w:val="006D6EBF"/>
    <w:rsid w:val="006D7548"/>
    <w:rsid w:val="006D7A61"/>
    <w:rsid w:val="006E086F"/>
    <w:rsid w:val="006E095F"/>
    <w:rsid w:val="006E0BD7"/>
    <w:rsid w:val="006E14CC"/>
    <w:rsid w:val="006E17C9"/>
    <w:rsid w:val="006E217D"/>
    <w:rsid w:val="006E2CFB"/>
    <w:rsid w:val="006E2E29"/>
    <w:rsid w:val="006E410C"/>
    <w:rsid w:val="006E44CC"/>
    <w:rsid w:val="006E5BB3"/>
    <w:rsid w:val="006E5F2B"/>
    <w:rsid w:val="006E602B"/>
    <w:rsid w:val="006E636D"/>
    <w:rsid w:val="006E664C"/>
    <w:rsid w:val="006E6E12"/>
    <w:rsid w:val="006E73E1"/>
    <w:rsid w:val="006E745B"/>
    <w:rsid w:val="006F078D"/>
    <w:rsid w:val="006F129B"/>
    <w:rsid w:val="006F1661"/>
    <w:rsid w:val="006F1E21"/>
    <w:rsid w:val="006F27C4"/>
    <w:rsid w:val="006F351B"/>
    <w:rsid w:val="006F3885"/>
    <w:rsid w:val="006F425F"/>
    <w:rsid w:val="006F4740"/>
    <w:rsid w:val="006F47BD"/>
    <w:rsid w:val="006F4FAC"/>
    <w:rsid w:val="006F667D"/>
    <w:rsid w:val="006F6B54"/>
    <w:rsid w:val="006F6E42"/>
    <w:rsid w:val="006F72F5"/>
    <w:rsid w:val="006F7D5C"/>
    <w:rsid w:val="006F7DB1"/>
    <w:rsid w:val="00700FCD"/>
    <w:rsid w:val="0070183D"/>
    <w:rsid w:val="00703158"/>
    <w:rsid w:val="00703169"/>
    <w:rsid w:val="007047B0"/>
    <w:rsid w:val="00704EFA"/>
    <w:rsid w:val="0070541F"/>
    <w:rsid w:val="00705537"/>
    <w:rsid w:val="00706143"/>
    <w:rsid w:val="00706470"/>
    <w:rsid w:val="00707475"/>
    <w:rsid w:val="007101A2"/>
    <w:rsid w:val="0071076F"/>
    <w:rsid w:val="00710914"/>
    <w:rsid w:val="00710AF4"/>
    <w:rsid w:val="00710C9C"/>
    <w:rsid w:val="00710D6F"/>
    <w:rsid w:val="00711417"/>
    <w:rsid w:val="00711929"/>
    <w:rsid w:val="00711C37"/>
    <w:rsid w:val="00712612"/>
    <w:rsid w:val="007135AE"/>
    <w:rsid w:val="00714D4A"/>
    <w:rsid w:val="00714E42"/>
    <w:rsid w:val="007150DB"/>
    <w:rsid w:val="007153A6"/>
    <w:rsid w:val="0071546F"/>
    <w:rsid w:val="007156AC"/>
    <w:rsid w:val="007176B8"/>
    <w:rsid w:val="00720867"/>
    <w:rsid w:val="0072120B"/>
    <w:rsid w:val="0072238D"/>
    <w:rsid w:val="00723FE2"/>
    <w:rsid w:val="0072572D"/>
    <w:rsid w:val="00725BEF"/>
    <w:rsid w:val="007267B6"/>
    <w:rsid w:val="00727165"/>
    <w:rsid w:val="00727C06"/>
    <w:rsid w:val="00730B83"/>
    <w:rsid w:val="00730CA4"/>
    <w:rsid w:val="00733E83"/>
    <w:rsid w:val="00734F99"/>
    <w:rsid w:val="00735FA9"/>
    <w:rsid w:val="0073614E"/>
    <w:rsid w:val="007363FE"/>
    <w:rsid w:val="0074321B"/>
    <w:rsid w:val="00743629"/>
    <w:rsid w:val="007442C3"/>
    <w:rsid w:val="0074452A"/>
    <w:rsid w:val="00744943"/>
    <w:rsid w:val="00744BD5"/>
    <w:rsid w:val="00744C4C"/>
    <w:rsid w:val="00745841"/>
    <w:rsid w:val="007471B2"/>
    <w:rsid w:val="007475B3"/>
    <w:rsid w:val="00750D36"/>
    <w:rsid w:val="00751709"/>
    <w:rsid w:val="00751F77"/>
    <w:rsid w:val="0075269F"/>
    <w:rsid w:val="00752B56"/>
    <w:rsid w:val="007542F7"/>
    <w:rsid w:val="00754404"/>
    <w:rsid w:val="00754476"/>
    <w:rsid w:val="007558D1"/>
    <w:rsid w:val="007564CE"/>
    <w:rsid w:val="007576C3"/>
    <w:rsid w:val="00760D2A"/>
    <w:rsid w:val="0076162C"/>
    <w:rsid w:val="00762628"/>
    <w:rsid w:val="00762ED8"/>
    <w:rsid w:val="00763027"/>
    <w:rsid w:val="007632FF"/>
    <w:rsid w:val="00763494"/>
    <w:rsid w:val="00763AAE"/>
    <w:rsid w:val="00763C21"/>
    <w:rsid w:val="00763EFF"/>
    <w:rsid w:val="0076499A"/>
    <w:rsid w:val="00764F24"/>
    <w:rsid w:val="00765EA0"/>
    <w:rsid w:val="00766D21"/>
    <w:rsid w:val="007679DD"/>
    <w:rsid w:val="00770DA1"/>
    <w:rsid w:val="00770F97"/>
    <w:rsid w:val="00773EA4"/>
    <w:rsid w:val="007752A5"/>
    <w:rsid w:val="00776978"/>
    <w:rsid w:val="00776D00"/>
    <w:rsid w:val="00777FFB"/>
    <w:rsid w:val="00780B19"/>
    <w:rsid w:val="007818F6"/>
    <w:rsid w:val="00781BB6"/>
    <w:rsid w:val="00781F63"/>
    <w:rsid w:val="00782077"/>
    <w:rsid w:val="007832F0"/>
    <w:rsid w:val="0078559B"/>
    <w:rsid w:val="00785DC2"/>
    <w:rsid w:val="0078653D"/>
    <w:rsid w:val="00786DA6"/>
    <w:rsid w:val="00787BD2"/>
    <w:rsid w:val="00787E8F"/>
    <w:rsid w:val="00791AA2"/>
    <w:rsid w:val="00792F68"/>
    <w:rsid w:val="0079328D"/>
    <w:rsid w:val="007938A3"/>
    <w:rsid w:val="007938BE"/>
    <w:rsid w:val="00793A69"/>
    <w:rsid w:val="00793E4D"/>
    <w:rsid w:val="00794227"/>
    <w:rsid w:val="00795719"/>
    <w:rsid w:val="00795BCF"/>
    <w:rsid w:val="00796354"/>
    <w:rsid w:val="00796FF4"/>
    <w:rsid w:val="00797DDD"/>
    <w:rsid w:val="007A222F"/>
    <w:rsid w:val="007A237D"/>
    <w:rsid w:val="007A24D3"/>
    <w:rsid w:val="007A68C4"/>
    <w:rsid w:val="007A7147"/>
    <w:rsid w:val="007B0322"/>
    <w:rsid w:val="007B0A26"/>
    <w:rsid w:val="007B1F8E"/>
    <w:rsid w:val="007B21E5"/>
    <w:rsid w:val="007B2A48"/>
    <w:rsid w:val="007B3D04"/>
    <w:rsid w:val="007B4AB4"/>
    <w:rsid w:val="007B67AC"/>
    <w:rsid w:val="007B6E6C"/>
    <w:rsid w:val="007B75A7"/>
    <w:rsid w:val="007C10BE"/>
    <w:rsid w:val="007C1867"/>
    <w:rsid w:val="007C1E31"/>
    <w:rsid w:val="007C27AB"/>
    <w:rsid w:val="007C5ACF"/>
    <w:rsid w:val="007C70DA"/>
    <w:rsid w:val="007D23AA"/>
    <w:rsid w:val="007D359B"/>
    <w:rsid w:val="007D3F38"/>
    <w:rsid w:val="007D47B8"/>
    <w:rsid w:val="007D49B8"/>
    <w:rsid w:val="007D4A3F"/>
    <w:rsid w:val="007D4E27"/>
    <w:rsid w:val="007D581F"/>
    <w:rsid w:val="007D5BF0"/>
    <w:rsid w:val="007D60BB"/>
    <w:rsid w:val="007D6625"/>
    <w:rsid w:val="007D7034"/>
    <w:rsid w:val="007E0A4A"/>
    <w:rsid w:val="007E10EB"/>
    <w:rsid w:val="007E2CF4"/>
    <w:rsid w:val="007E3DE9"/>
    <w:rsid w:val="007E4AD3"/>
    <w:rsid w:val="007E65F0"/>
    <w:rsid w:val="007E6DFC"/>
    <w:rsid w:val="007E7C70"/>
    <w:rsid w:val="007E7EE3"/>
    <w:rsid w:val="007F0A8E"/>
    <w:rsid w:val="007F3A78"/>
    <w:rsid w:val="007F3B6F"/>
    <w:rsid w:val="007F3C9A"/>
    <w:rsid w:val="007F3CA5"/>
    <w:rsid w:val="007F5F1F"/>
    <w:rsid w:val="007F615A"/>
    <w:rsid w:val="007F7501"/>
    <w:rsid w:val="00800345"/>
    <w:rsid w:val="008019B0"/>
    <w:rsid w:val="0080202D"/>
    <w:rsid w:val="008025A8"/>
    <w:rsid w:val="0080281A"/>
    <w:rsid w:val="00803018"/>
    <w:rsid w:val="00803DC5"/>
    <w:rsid w:val="008043F3"/>
    <w:rsid w:val="00804497"/>
    <w:rsid w:val="00805B4A"/>
    <w:rsid w:val="00805FB8"/>
    <w:rsid w:val="00806727"/>
    <w:rsid w:val="0080675B"/>
    <w:rsid w:val="00806D31"/>
    <w:rsid w:val="00807211"/>
    <w:rsid w:val="0081009B"/>
    <w:rsid w:val="00810A09"/>
    <w:rsid w:val="008114DA"/>
    <w:rsid w:val="00811716"/>
    <w:rsid w:val="00811E9E"/>
    <w:rsid w:val="00812993"/>
    <w:rsid w:val="00812BC5"/>
    <w:rsid w:val="0081425D"/>
    <w:rsid w:val="008142A4"/>
    <w:rsid w:val="00816398"/>
    <w:rsid w:val="00816626"/>
    <w:rsid w:val="008175FE"/>
    <w:rsid w:val="00817845"/>
    <w:rsid w:val="0082175D"/>
    <w:rsid w:val="00821CAF"/>
    <w:rsid w:val="00823009"/>
    <w:rsid w:val="00823C1C"/>
    <w:rsid w:val="00823C63"/>
    <w:rsid w:val="00823CD5"/>
    <w:rsid w:val="00824DA6"/>
    <w:rsid w:val="00825641"/>
    <w:rsid w:val="008257F0"/>
    <w:rsid w:val="0082591A"/>
    <w:rsid w:val="00825A20"/>
    <w:rsid w:val="00825B81"/>
    <w:rsid w:val="00825C6D"/>
    <w:rsid w:val="00825ED8"/>
    <w:rsid w:val="00827650"/>
    <w:rsid w:val="0082793C"/>
    <w:rsid w:val="00827C7A"/>
    <w:rsid w:val="008301E1"/>
    <w:rsid w:val="0083108D"/>
    <w:rsid w:val="008318BC"/>
    <w:rsid w:val="00832AAD"/>
    <w:rsid w:val="00832F13"/>
    <w:rsid w:val="00833157"/>
    <w:rsid w:val="008332BD"/>
    <w:rsid w:val="008338B5"/>
    <w:rsid w:val="00834444"/>
    <w:rsid w:val="00835844"/>
    <w:rsid w:val="008361F2"/>
    <w:rsid w:val="008365EB"/>
    <w:rsid w:val="0083665D"/>
    <w:rsid w:val="00836A88"/>
    <w:rsid w:val="00836BF1"/>
    <w:rsid w:val="008374E2"/>
    <w:rsid w:val="008405F3"/>
    <w:rsid w:val="00840624"/>
    <w:rsid w:val="00840BDF"/>
    <w:rsid w:val="00841027"/>
    <w:rsid w:val="00841216"/>
    <w:rsid w:val="008415EA"/>
    <w:rsid w:val="00841E00"/>
    <w:rsid w:val="00841FB8"/>
    <w:rsid w:val="00844675"/>
    <w:rsid w:val="00844B33"/>
    <w:rsid w:val="00845FB4"/>
    <w:rsid w:val="00846175"/>
    <w:rsid w:val="00846B7A"/>
    <w:rsid w:val="00846CAF"/>
    <w:rsid w:val="00847F4E"/>
    <w:rsid w:val="00847FF4"/>
    <w:rsid w:val="00851463"/>
    <w:rsid w:val="00852E0E"/>
    <w:rsid w:val="00853AD2"/>
    <w:rsid w:val="00853FE7"/>
    <w:rsid w:val="008552F4"/>
    <w:rsid w:val="00855EEB"/>
    <w:rsid w:val="00856C76"/>
    <w:rsid w:val="00857915"/>
    <w:rsid w:val="00857BE1"/>
    <w:rsid w:val="008601FE"/>
    <w:rsid w:val="008609E7"/>
    <w:rsid w:val="008615AE"/>
    <w:rsid w:val="008621F9"/>
    <w:rsid w:val="00862729"/>
    <w:rsid w:val="00862ED5"/>
    <w:rsid w:val="00863525"/>
    <w:rsid w:val="00863A57"/>
    <w:rsid w:val="008655DF"/>
    <w:rsid w:val="008660C4"/>
    <w:rsid w:val="008666F1"/>
    <w:rsid w:val="00866753"/>
    <w:rsid w:val="008675A5"/>
    <w:rsid w:val="00867774"/>
    <w:rsid w:val="00867D88"/>
    <w:rsid w:val="00867ED4"/>
    <w:rsid w:val="008711EB"/>
    <w:rsid w:val="0087122B"/>
    <w:rsid w:val="00871375"/>
    <w:rsid w:val="00873C81"/>
    <w:rsid w:val="00874047"/>
    <w:rsid w:val="008745AE"/>
    <w:rsid w:val="00874BC4"/>
    <w:rsid w:val="00874E19"/>
    <w:rsid w:val="008755AA"/>
    <w:rsid w:val="008769F0"/>
    <w:rsid w:val="00877DB5"/>
    <w:rsid w:val="0088122F"/>
    <w:rsid w:val="00882C69"/>
    <w:rsid w:val="00883E81"/>
    <w:rsid w:val="00885DBF"/>
    <w:rsid w:val="008866DC"/>
    <w:rsid w:val="00887517"/>
    <w:rsid w:val="00890F88"/>
    <w:rsid w:val="00890FC3"/>
    <w:rsid w:val="00891433"/>
    <w:rsid w:val="008944E0"/>
    <w:rsid w:val="00894A90"/>
    <w:rsid w:val="00895072"/>
    <w:rsid w:val="00895305"/>
    <w:rsid w:val="00895E1F"/>
    <w:rsid w:val="00896112"/>
    <w:rsid w:val="00896F79"/>
    <w:rsid w:val="0089787E"/>
    <w:rsid w:val="00897B05"/>
    <w:rsid w:val="00897B1D"/>
    <w:rsid w:val="008A0535"/>
    <w:rsid w:val="008A0F66"/>
    <w:rsid w:val="008A1648"/>
    <w:rsid w:val="008A3281"/>
    <w:rsid w:val="008A392D"/>
    <w:rsid w:val="008A3A42"/>
    <w:rsid w:val="008A40F7"/>
    <w:rsid w:val="008A532E"/>
    <w:rsid w:val="008A5AEC"/>
    <w:rsid w:val="008A6B51"/>
    <w:rsid w:val="008A6D95"/>
    <w:rsid w:val="008B0851"/>
    <w:rsid w:val="008B1BF5"/>
    <w:rsid w:val="008B210E"/>
    <w:rsid w:val="008B218F"/>
    <w:rsid w:val="008B3517"/>
    <w:rsid w:val="008B49E4"/>
    <w:rsid w:val="008B5666"/>
    <w:rsid w:val="008B6333"/>
    <w:rsid w:val="008B780D"/>
    <w:rsid w:val="008C1BF0"/>
    <w:rsid w:val="008C1EF1"/>
    <w:rsid w:val="008C29CD"/>
    <w:rsid w:val="008C2DA5"/>
    <w:rsid w:val="008C3AB3"/>
    <w:rsid w:val="008C3B3C"/>
    <w:rsid w:val="008C43F7"/>
    <w:rsid w:val="008C50FB"/>
    <w:rsid w:val="008C521A"/>
    <w:rsid w:val="008C5498"/>
    <w:rsid w:val="008C5CEE"/>
    <w:rsid w:val="008C6627"/>
    <w:rsid w:val="008C7198"/>
    <w:rsid w:val="008C734C"/>
    <w:rsid w:val="008D0EE2"/>
    <w:rsid w:val="008D24EE"/>
    <w:rsid w:val="008D2FF6"/>
    <w:rsid w:val="008D3656"/>
    <w:rsid w:val="008D377F"/>
    <w:rsid w:val="008D384D"/>
    <w:rsid w:val="008D3DFE"/>
    <w:rsid w:val="008D58DE"/>
    <w:rsid w:val="008D655C"/>
    <w:rsid w:val="008D65E3"/>
    <w:rsid w:val="008D6E16"/>
    <w:rsid w:val="008D6F91"/>
    <w:rsid w:val="008D7A0E"/>
    <w:rsid w:val="008E01EF"/>
    <w:rsid w:val="008E0F07"/>
    <w:rsid w:val="008E1E08"/>
    <w:rsid w:val="008E1EA1"/>
    <w:rsid w:val="008E2A09"/>
    <w:rsid w:val="008E36F2"/>
    <w:rsid w:val="008E4EF1"/>
    <w:rsid w:val="008E53DF"/>
    <w:rsid w:val="008E540B"/>
    <w:rsid w:val="008E5FAB"/>
    <w:rsid w:val="008E6513"/>
    <w:rsid w:val="008F05B5"/>
    <w:rsid w:val="008F1433"/>
    <w:rsid w:val="008F1645"/>
    <w:rsid w:val="008F1B80"/>
    <w:rsid w:val="008F1D3D"/>
    <w:rsid w:val="008F30D0"/>
    <w:rsid w:val="008F3D72"/>
    <w:rsid w:val="008F422C"/>
    <w:rsid w:val="008F4BB5"/>
    <w:rsid w:val="008F4F6A"/>
    <w:rsid w:val="008F5138"/>
    <w:rsid w:val="008F56C9"/>
    <w:rsid w:val="008F5F67"/>
    <w:rsid w:val="008F6252"/>
    <w:rsid w:val="008F74ED"/>
    <w:rsid w:val="008F7A66"/>
    <w:rsid w:val="009006BE"/>
    <w:rsid w:val="00900B1A"/>
    <w:rsid w:val="009013B8"/>
    <w:rsid w:val="00901F4B"/>
    <w:rsid w:val="00902154"/>
    <w:rsid w:val="009027EC"/>
    <w:rsid w:val="00902EAB"/>
    <w:rsid w:val="009030F9"/>
    <w:rsid w:val="00903A26"/>
    <w:rsid w:val="0090444E"/>
    <w:rsid w:val="009055AB"/>
    <w:rsid w:val="00905A16"/>
    <w:rsid w:val="00906344"/>
    <w:rsid w:val="00906829"/>
    <w:rsid w:val="00906F23"/>
    <w:rsid w:val="009070A8"/>
    <w:rsid w:val="00907163"/>
    <w:rsid w:val="00907C06"/>
    <w:rsid w:val="009113F5"/>
    <w:rsid w:val="00911789"/>
    <w:rsid w:val="00912077"/>
    <w:rsid w:val="00912825"/>
    <w:rsid w:val="00914FF7"/>
    <w:rsid w:val="0091509F"/>
    <w:rsid w:val="009153BC"/>
    <w:rsid w:val="009162FE"/>
    <w:rsid w:val="00916CB9"/>
    <w:rsid w:val="00920C01"/>
    <w:rsid w:val="00921BF7"/>
    <w:rsid w:val="00921F13"/>
    <w:rsid w:val="00921F1E"/>
    <w:rsid w:val="009220EF"/>
    <w:rsid w:val="00923551"/>
    <w:rsid w:val="00924DB6"/>
    <w:rsid w:val="009253BC"/>
    <w:rsid w:val="00925E78"/>
    <w:rsid w:val="00926C6E"/>
    <w:rsid w:val="009274E7"/>
    <w:rsid w:val="00927EAD"/>
    <w:rsid w:val="009301E7"/>
    <w:rsid w:val="00931ED0"/>
    <w:rsid w:val="00932460"/>
    <w:rsid w:val="009326FC"/>
    <w:rsid w:val="00932A7C"/>
    <w:rsid w:val="00932CC0"/>
    <w:rsid w:val="00932D45"/>
    <w:rsid w:val="00936A7C"/>
    <w:rsid w:val="00936C03"/>
    <w:rsid w:val="0093746B"/>
    <w:rsid w:val="0093774B"/>
    <w:rsid w:val="00944BFF"/>
    <w:rsid w:val="00944CC7"/>
    <w:rsid w:val="00945DAB"/>
    <w:rsid w:val="00947F47"/>
    <w:rsid w:val="00947FBC"/>
    <w:rsid w:val="00951C68"/>
    <w:rsid w:val="0095290D"/>
    <w:rsid w:val="00952E68"/>
    <w:rsid w:val="00952F1F"/>
    <w:rsid w:val="00952F54"/>
    <w:rsid w:val="0095307E"/>
    <w:rsid w:val="009530E7"/>
    <w:rsid w:val="0095457E"/>
    <w:rsid w:val="00957835"/>
    <w:rsid w:val="00960760"/>
    <w:rsid w:val="00960B5B"/>
    <w:rsid w:val="009616B2"/>
    <w:rsid w:val="00961931"/>
    <w:rsid w:val="00962A45"/>
    <w:rsid w:val="00962B78"/>
    <w:rsid w:val="009632C7"/>
    <w:rsid w:val="00963E8E"/>
    <w:rsid w:val="00963FC4"/>
    <w:rsid w:val="0096439C"/>
    <w:rsid w:val="00964D6F"/>
    <w:rsid w:val="00965A9A"/>
    <w:rsid w:val="00965D9E"/>
    <w:rsid w:val="00967E4C"/>
    <w:rsid w:val="009703DD"/>
    <w:rsid w:val="00970807"/>
    <w:rsid w:val="0097110F"/>
    <w:rsid w:val="0097112E"/>
    <w:rsid w:val="00973B76"/>
    <w:rsid w:val="009745A6"/>
    <w:rsid w:val="009761B7"/>
    <w:rsid w:val="00977FFE"/>
    <w:rsid w:val="00980EA0"/>
    <w:rsid w:val="009810D1"/>
    <w:rsid w:val="00981B43"/>
    <w:rsid w:val="009821BC"/>
    <w:rsid w:val="00985C85"/>
    <w:rsid w:val="00986230"/>
    <w:rsid w:val="00986CEE"/>
    <w:rsid w:val="00986E2B"/>
    <w:rsid w:val="0098778C"/>
    <w:rsid w:val="0099003A"/>
    <w:rsid w:val="00990983"/>
    <w:rsid w:val="009912FE"/>
    <w:rsid w:val="00991DF1"/>
    <w:rsid w:val="00992912"/>
    <w:rsid w:val="00992C23"/>
    <w:rsid w:val="00993373"/>
    <w:rsid w:val="00993BA2"/>
    <w:rsid w:val="009942B5"/>
    <w:rsid w:val="00995749"/>
    <w:rsid w:val="00995B1A"/>
    <w:rsid w:val="00995C06"/>
    <w:rsid w:val="00996915"/>
    <w:rsid w:val="009971E5"/>
    <w:rsid w:val="0099769F"/>
    <w:rsid w:val="009A0D7A"/>
    <w:rsid w:val="009A11D1"/>
    <w:rsid w:val="009A2CD1"/>
    <w:rsid w:val="009A45AC"/>
    <w:rsid w:val="009A4BF9"/>
    <w:rsid w:val="009A542B"/>
    <w:rsid w:val="009A68E7"/>
    <w:rsid w:val="009A693C"/>
    <w:rsid w:val="009A743C"/>
    <w:rsid w:val="009A7A33"/>
    <w:rsid w:val="009A7BF6"/>
    <w:rsid w:val="009B00E3"/>
    <w:rsid w:val="009B024F"/>
    <w:rsid w:val="009B0754"/>
    <w:rsid w:val="009B31B7"/>
    <w:rsid w:val="009B3B02"/>
    <w:rsid w:val="009B3D21"/>
    <w:rsid w:val="009B4D01"/>
    <w:rsid w:val="009B515D"/>
    <w:rsid w:val="009B64AA"/>
    <w:rsid w:val="009B744C"/>
    <w:rsid w:val="009B7BEA"/>
    <w:rsid w:val="009C2702"/>
    <w:rsid w:val="009C4265"/>
    <w:rsid w:val="009C4493"/>
    <w:rsid w:val="009C52D7"/>
    <w:rsid w:val="009C5984"/>
    <w:rsid w:val="009C5F7A"/>
    <w:rsid w:val="009C6499"/>
    <w:rsid w:val="009C7295"/>
    <w:rsid w:val="009C7AD2"/>
    <w:rsid w:val="009C7E62"/>
    <w:rsid w:val="009D091E"/>
    <w:rsid w:val="009D127B"/>
    <w:rsid w:val="009D2D9B"/>
    <w:rsid w:val="009D3AFD"/>
    <w:rsid w:val="009D483D"/>
    <w:rsid w:val="009D59E5"/>
    <w:rsid w:val="009D5CA9"/>
    <w:rsid w:val="009D6F08"/>
    <w:rsid w:val="009D70C9"/>
    <w:rsid w:val="009E0344"/>
    <w:rsid w:val="009E0A7C"/>
    <w:rsid w:val="009E0E25"/>
    <w:rsid w:val="009E2427"/>
    <w:rsid w:val="009E26A3"/>
    <w:rsid w:val="009E2E00"/>
    <w:rsid w:val="009E2ED6"/>
    <w:rsid w:val="009E43BB"/>
    <w:rsid w:val="009E4ECB"/>
    <w:rsid w:val="009E5859"/>
    <w:rsid w:val="009E5BE1"/>
    <w:rsid w:val="009E7DBC"/>
    <w:rsid w:val="009E7E44"/>
    <w:rsid w:val="009F045C"/>
    <w:rsid w:val="009F17AE"/>
    <w:rsid w:val="009F3401"/>
    <w:rsid w:val="009F3647"/>
    <w:rsid w:val="009F4221"/>
    <w:rsid w:val="009F511F"/>
    <w:rsid w:val="009F59E5"/>
    <w:rsid w:val="009F72A5"/>
    <w:rsid w:val="009F7464"/>
    <w:rsid w:val="009F7B32"/>
    <w:rsid w:val="009F7EC0"/>
    <w:rsid w:val="00A01BFE"/>
    <w:rsid w:val="00A029B8"/>
    <w:rsid w:val="00A04410"/>
    <w:rsid w:val="00A05BC5"/>
    <w:rsid w:val="00A06128"/>
    <w:rsid w:val="00A065C2"/>
    <w:rsid w:val="00A067BC"/>
    <w:rsid w:val="00A106ED"/>
    <w:rsid w:val="00A10D13"/>
    <w:rsid w:val="00A11DAE"/>
    <w:rsid w:val="00A11EE8"/>
    <w:rsid w:val="00A12E3B"/>
    <w:rsid w:val="00A14640"/>
    <w:rsid w:val="00A158CD"/>
    <w:rsid w:val="00A162BE"/>
    <w:rsid w:val="00A169C6"/>
    <w:rsid w:val="00A16E1B"/>
    <w:rsid w:val="00A17E38"/>
    <w:rsid w:val="00A200CA"/>
    <w:rsid w:val="00A210EE"/>
    <w:rsid w:val="00A226A2"/>
    <w:rsid w:val="00A23560"/>
    <w:rsid w:val="00A23EA9"/>
    <w:rsid w:val="00A240C1"/>
    <w:rsid w:val="00A24777"/>
    <w:rsid w:val="00A26071"/>
    <w:rsid w:val="00A26F43"/>
    <w:rsid w:val="00A27A1C"/>
    <w:rsid w:val="00A300D4"/>
    <w:rsid w:val="00A313C7"/>
    <w:rsid w:val="00A31518"/>
    <w:rsid w:val="00A31897"/>
    <w:rsid w:val="00A31E19"/>
    <w:rsid w:val="00A332D6"/>
    <w:rsid w:val="00A33370"/>
    <w:rsid w:val="00A33763"/>
    <w:rsid w:val="00A3496A"/>
    <w:rsid w:val="00A3560D"/>
    <w:rsid w:val="00A35DA0"/>
    <w:rsid w:val="00A37148"/>
    <w:rsid w:val="00A3722E"/>
    <w:rsid w:val="00A37355"/>
    <w:rsid w:val="00A401DF"/>
    <w:rsid w:val="00A40D04"/>
    <w:rsid w:val="00A41393"/>
    <w:rsid w:val="00A413C9"/>
    <w:rsid w:val="00A43059"/>
    <w:rsid w:val="00A431A5"/>
    <w:rsid w:val="00A433D3"/>
    <w:rsid w:val="00A43B34"/>
    <w:rsid w:val="00A44157"/>
    <w:rsid w:val="00A45CFD"/>
    <w:rsid w:val="00A45F77"/>
    <w:rsid w:val="00A45FE9"/>
    <w:rsid w:val="00A45FFD"/>
    <w:rsid w:val="00A47855"/>
    <w:rsid w:val="00A47CDC"/>
    <w:rsid w:val="00A50527"/>
    <w:rsid w:val="00A50717"/>
    <w:rsid w:val="00A51025"/>
    <w:rsid w:val="00A51E98"/>
    <w:rsid w:val="00A52220"/>
    <w:rsid w:val="00A5274B"/>
    <w:rsid w:val="00A53182"/>
    <w:rsid w:val="00A5362E"/>
    <w:rsid w:val="00A53E7A"/>
    <w:rsid w:val="00A54136"/>
    <w:rsid w:val="00A5476E"/>
    <w:rsid w:val="00A55595"/>
    <w:rsid w:val="00A5621F"/>
    <w:rsid w:val="00A5730B"/>
    <w:rsid w:val="00A60BDA"/>
    <w:rsid w:val="00A61784"/>
    <w:rsid w:val="00A63CA3"/>
    <w:rsid w:val="00A6410A"/>
    <w:rsid w:val="00A642A4"/>
    <w:rsid w:val="00A64B66"/>
    <w:rsid w:val="00A6539B"/>
    <w:rsid w:val="00A6585D"/>
    <w:rsid w:val="00A668BE"/>
    <w:rsid w:val="00A6713D"/>
    <w:rsid w:val="00A70259"/>
    <w:rsid w:val="00A70E0A"/>
    <w:rsid w:val="00A721CF"/>
    <w:rsid w:val="00A738BC"/>
    <w:rsid w:val="00A73B60"/>
    <w:rsid w:val="00A73D64"/>
    <w:rsid w:val="00A73E24"/>
    <w:rsid w:val="00A749BC"/>
    <w:rsid w:val="00A762B3"/>
    <w:rsid w:val="00A765E0"/>
    <w:rsid w:val="00A809DE"/>
    <w:rsid w:val="00A81521"/>
    <w:rsid w:val="00A82607"/>
    <w:rsid w:val="00A832EA"/>
    <w:rsid w:val="00A85320"/>
    <w:rsid w:val="00A85E04"/>
    <w:rsid w:val="00A8661B"/>
    <w:rsid w:val="00A8691E"/>
    <w:rsid w:val="00A86B24"/>
    <w:rsid w:val="00A870AD"/>
    <w:rsid w:val="00A873A8"/>
    <w:rsid w:val="00A8771A"/>
    <w:rsid w:val="00A90096"/>
    <w:rsid w:val="00A901CC"/>
    <w:rsid w:val="00A90E83"/>
    <w:rsid w:val="00A91657"/>
    <w:rsid w:val="00A923A5"/>
    <w:rsid w:val="00A92582"/>
    <w:rsid w:val="00A92B71"/>
    <w:rsid w:val="00A93402"/>
    <w:rsid w:val="00A93C30"/>
    <w:rsid w:val="00A9455E"/>
    <w:rsid w:val="00A94C27"/>
    <w:rsid w:val="00A9639B"/>
    <w:rsid w:val="00AA027E"/>
    <w:rsid w:val="00AA1F68"/>
    <w:rsid w:val="00AA39EA"/>
    <w:rsid w:val="00AA4561"/>
    <w:rsid w:val="00AA4806"/>
    <w:rsid w:val="00AA5219"/>
    <w:rsid w:val="00AA56AB"/>
    <w:rsid w:val="00AA5788"/>
    <w:rsid w:val="00AA5C94"/>
    <w:rsid w:val="00AA6055"/>
    <w:rsid w:val="00AA7041"/>
    <w:rsid w:val="00AA73F9"/>
    <w:rsid w:val="00AA7BF0"/>
    <w:rsid w:val="00AA7FAA"/>
    <w:rsid w:val="00AB1D5E"/>
    <w:rsid w:val="00AB2278"/>
    <w:rsid w:val="00AB402E"/>
    <w:rsid w:val="00AB504D"/>
    <w:rsid w:val="00AB5063"/>
    <w:rsid w:val="00AB52EF"/>
    <w:rsid w:val="00AB63F4"/>
    <w:rsid w:val="00AB7C0C"/>
    <w:rsid w:val="00AC02A1"/>
    <w:rsid w:val="00AC1D30"/>
    <w:rsid w:val="00AC1E9B"/>
    <w:rsid w:val="00AC2514"/>
    <w:rsid w:val="00AC5061"/>
    <w:rsid w:val="00AC680E"/>
    <w:rsid w:val="00AC76F7"/>
    <w:rsid w:val="00AD03D0"/>
    <w:rsid w:val="00AD1995"/>
    <w:rsid w:val="00AD35AA"/>
    <w:rsid w:val="00AD3BE8"/>
    <w:rsid w:val="00AD49BB"/>
    <w:rsid w:val="00AD4C98"/>
    <w:rsid w:val="00AE0286"/>
    <w:rsid w:val="00AE0AF4"/>
    <w:rsid w:val="00AE0B6B"/>
    <w:rsid w:val="00AE18C0"/>
    <w:rsid w:val="00AE2474"/>
    <w:rsid w:val="00AE66CF"/>
    <w:rsid w:val="00AF0836"/>
    <w:rsid w:val="00AF084E"/>
    <w:rsid w:val="00AF0993"/>
    <w:rsid w:val="00AF0CEA"/>
    <w:rsid w:val="00AF2303"/>
    <w:rsid w:val="00AF3A40"/>
    <w:rsid w:val="00AF3A5C"/>
    <w:rsid w:val="00AF3BEE"/>
    <w:rsid w:val="00AF48B3"/>
    <w:rsid w:val="00AF5C81"/>
    <w:rsid w:val="00AF647C"/>
    <w:rsid w:val="00B00F52"/>
    <w:rsid w:val="00B01CD7"/>
    <w:rsid w:val="00B01D23"/>
    <w:rsid w:val="00B01DAD"/>
    <w:rsid w:val="00B03385"/>
    <w:rsid w:val="00B03393"/>
    <w:rsid w:val="00B034FA"/>
    <w:rsid w:val="00B0383D"/>
    <w:rsid w:val="00B04029"/>
    <w:rsid w:val="00B04FA4"/>
    <w:rsid w:val="00B05098"/>
    <w:rsid w:val="00B05277"/>
    <w:rsid w:val="00B054E5"/>
    <w:rsid w:val="00B056B9"/>
    <w:rsid w:val="00B07798"/>
    <w:rsid w:val="00B105BB"/>
    <w:rsid w:val="00B1172A"/>
    <w:rsid w:val="00B11F6F"/>
    <w:rsid w:val="00B12435"/>
    <w:rsid w:val="00B1313A"/>
    <w:rsid w:val="00B137FC"/>
    <w:rsid w:val="00B1392C"/>
    <w:rsid w:val="00B13A25"/>
    <w:rsid w:val="00B14988"/>
    <w:rsid w:val="00B14C48"/>
    <w:rsid w:val="00B16ABA"/>
    <w:rsid w:val="00B178CC"/>
    <w:rsid w:val="00B20D47"/>
    <w:rsid w:val="00B20F9F"/>
    <w:rsid w:val="00B222A3"/>
    <w:rsid w:val="00B2260E"/>
    <w:rsid w:val="00B238CD"/>
    <w:rsid w:val="00B23CAB"/>
    <w:rsid w:val="00B23CC6"/>
    <w:rsid w:val="00B254D6"/>
    <w:rsid w:val="00B2649C"/>
    <w:rsid w:val="00B26DE7"/>
    <w:rsid w:val="00B27170"/>
    <w:rsid w:val="00B304B4"/>
    <w:rsid w:val="00B30C5A"/>
    <w:rsid w:val="00B325B2"/>
    <w:rsid w:val="00B33D15"/>
    <w:rsid w:val="00B34ABC"/>
    <w:rsid w:val="00B35A99"/>
    <w:rsid w:val="00B36266"/>
    <w:rsid w:val="00B364E2"/>
    <w:rsid w:val="00B36619"/>
    <w:rsid w:val="00B3668B"/>
    <w:rsid w:val="00B3685D"/>
    <w:rsid w:val="00B36E5B"/>
    <w:rsid w:val="00B374B6"/>
    <w:rsid w:val="00B4045E"/>
    <w:rsid w:val="00B40551"/>
    <w:rsid w:val="00B423C6"/>
    <w:rsid w:val="00B42619"/>
    <w:rsid w:val="00B443B9"/>
    <w:rsid w:val="00B453BB"/>
    <w:rsid w:val="00B45F6B"/>
    <w:rsid w:val="00B469A2"/>
    <w:rsid w:val="00B475F1"/>
    <w:rsid w:val="00B5034B"/>
    <w:rsid w:val="00B50CD7"/>
    <w:rsid w:val="00B51582"/>
    <w:rsid w:val="00B51C34"/>
    <w:rsid w:val="00B520F7"/>
    <w:rsid w:val="00B522C6"/>
    <w:rsid w:val="00B5245C"/>
    <w:rsid w:val="00B525AF"/>
    <w:rsid w:val="00B531C8"/>
    <w:rsid w:val="00B55ECE"/>
    <w:rsid w:val="00B55EE8"/>
    <w:rsid w:val="00B56ECE"/>
    <w:rsid w:val="00B570B5"/>
    <w:rsid w:val="00B573CC"/>
    <w:rsid w:val="00B57CB5"/>
    <w:rsid w:val="00B611F3"/>
    <w:rsid w:val="00B61B18"/>
    <w:rsid w:val="00B61CE9"/>
    <w:rsid w:val="00B626D8"/>
    <w:rsid w:val="00B640B1"/>
    <w:rsid w:val="00B64311"/>
    <w:rsid w:val="00B670A6"/>
    <w:rsid w:val="00B67483"/>
    <w:rsid w:val="00B67C24"/>
    <w:rsid w:val="00B70561"/>
    <w:rsid w:val="00B708CC"/>
    <w:rsid w:val="00B712DF"/>
    <w:rsid w:val="00B71305"/>
    <w:rsid w:val="00B717B7"/>
    <w:rsid w:val="00B71FE1"/>
    <w:rsid w:val="00B72B89"/>
    <w:rsid w:val="00B740E7"/>
    <w:rsid w:val="00B7509B"/>
    <w:rsid w:val="00B76B7B"/>
    <w:rsid w:val="00B77387"/>
    <w:rsid w:val="00B808A1"/>
    <w:rsid w:val="00B80EB4"/>
    <w:rsid w:val="00B80F9B"/>
    <w:rsid w:val="00B81990"/>
    <w:rsid w:val="00B830A5"/>
    <w:rsid w:val="00B83DE4"/>
    <w:rsid w:val="00B844A4"/>
    <w:rsid w:val="00B848A0"/>
    <w:rsid w:val="00B852EA"/>
    <w:rsid w:val="00B85D20"/>
    <w:rsid w:val="00B86263"/>
    <w:rsid w:val="00B8688D"/>
    <w:rsid w:val="00B8699C"/>
    <w:rsid w:val="00B869CA"/>
    <w:rsid w:val="00B875D1"/>
    <w:rsid w:val="00B87A0F"/>
    <w:rsid w:val="00B87A1A"/>
    <w:rsid w:val="00B87AFB"/>
    <w:rsid w:val="00B90AEB"/>
    <w:rsid w:val="00B914A4"/>
    <w:rsid w:val="00B91543"/>
    <w:rsid w:val="00B915CF"/>
    <w:rsid w:val="00B91780"/>
    <w:rsid w:val="00B9379F"/>
    <w:rsid w:val="00B93A48"/>
    <w:rsid w:val="00B93C83"/>
    <w:rsid w:val="00B945FC"/>
    <w:rsid w:val="00B94E33"/>
    <w:rsid w:val="00B961F7"/>
    <w:rsid w:val="00B96EFE"/>
    <w:rsid w:val="00B97043"/>
    <w:rsid w:val="00B9706D"/>
    <w:rsid w:val="00BA054B"/>
    <w:rsid w:val="00BA10C0"/>
    <w:rsid w:val="00BA1200"/>
    <w:rsid w:val="00BA15C1"/>
    <w:rsid w:val="00BA26B2"/>
    <w:rsid w:val="00BA2786"/>
    <w:rsid w:val="00BA3300"/>
    <w:rsid w:val="00BA5924"/>
    <w:rsid w:val="00BA5CC7"/>
    <w:rsid w:val="00BA5FD3"/>
    <w:rsid w:val="00BA7362"/>
    <w:rsid w:val="00BB01A8"/>
    <w:rsid w:val="00BB0A20"/>
    <w:rsid w:val="00BB190F"/>
    <w:rsid w:val="00BB2632"/>
    <w:rsid w:val="00BB364A"/>
    <w:rsid w:val="00BB3720"/>
    <w:rsid w:val="00BB4954"/>
    <w:rsid w:val="00BB4B8D"/>
    <w:rsid w:val="00BB514A"/>
    <w:rsid w:val="00BB51D6"/>
    <w:rsid w:val="00BB532C"/>
    <w:rsid w:val="00BB578F"/>
    <w:rsid w:val="00BB6033"/>
    <w:rsid w:val="00BB6588"/>
    <w:rsid w:val="00BB7930"/>
    <w:rsid w:val="00BB7EB0"/>
    <w:rsid w:val="00BC057F"/>
    <w:rsid w:val="00BC0C0D"/>
    <w:rsid w:val="00BC0EE3"/>
    <w:rsid w:val="00BC2470"/>
    <w:rsid w:val="00BC268C"/>
    <w:rsid w:val="00BC2E77"/>
    <w:rsid w:val="00BC4727"/>
    <w:rsid w:val="00BC4839"/>
    <w:rsid w:val="00BC7705"/>
    <w:rsid w:val="00BD0774"/>
    <w:rsid w:val="00BD1733"/>
    <w:rsid w:val="00BD19B0"/>
    <w:rsid w:val="00BD1DFD"/>
    <w:rsid w:val="00BD2206"/>
    <w:rsid w:val="00BD22E6"/>
    <w:rsid w:val="00BD2371"/>
    <w:rsid w:val="00BD2385"/>
    <w:rsid w:val="00BD35C4"/>
    <w:rsid w:val="00BD39A3"/>
    <w:rsid w:val="00BD4BB8"/>
    <w:rsid w:val="00BD4D29"/>
    <w:rsid w:val="00BD6F94"/>
    <w:rsid w:val="00BD7B98"/>
    <w:rsid w:val="00BE07BF"/>
    <w:rsid w:val="00BE142B"/>
    <w:rsid w:val="00BE1592"/>
    <w:rsid w:val="00BE1BF0"/>
    <w:rsid w:val="00BE226E"/>
    <w:rsid w:val="00BE31D7"/>
    <w:rsid w:val="00BE7504"/>
    <w:rsid w:val="00BE76DE"/>
    <w:rsid w:val="00BF0521"/>
    <w:rsid w:val="00BF065F"/>
    <w:rsid w:val="00BF1126"/>
    <w:rsid w:val="00BF1C8A"/>
    <w:rsid w:val="00BF3099"/>
    <w:rsid w:val="00BF3412"/>
    <w:rsid w:val="00BF34CA"/>
    <w:rsid w:val="00BF37D4"/>
    <w:rsid w:val="00BF384E"/>
    <w:rsid w:val="00BF3E09"/>
    <w:rsid w:val="00BF4121"/>
    <w:rsid w:val="00BF51AF"/>
    <w:rsid w:val="00BF5E03"/>
    <w:rsid w:val="00BF610C"/>
    <w:rsid w:val="00BF6235"/>
    <w:rsid w:val="00BF7643"/>
    <w:rsid w:val="00BF7861"/>
    <w:rsid w:val="00BF7B45"/>
    <w:rsid w:val="00C01C0B"/>
    <w:rsid w:val="00C02692"/>
    <w:rsid w:val="00C03E04"/>
    <w:rsid w:val="00C05266"/>
    <w:rsid w:val="00C0552B"/>
    <w:rsid w:val="00C05D7D"/>
    <w:rsid w:val="00C07D8E"/>
    <w:rsid w:val="00C07E07"/>
    <w:rsid w:val="00C109F1"/>
    <w:rsid w:val="00C10C7E"/>
    <w:rsid w:val="00C11696"/>
    <w:rsid w:val="00C12B25"/>
    <w:rsid w:val="00C145F0"/>
    <w:rsid w:val="00C14B7D"/>
    <w:rsid w:val="00C14D23"/>
    <w:rsid w:val="00C15BE3"/>
    <w:rsid w:val="00C16276"/>
    <w:rsid w:val="00C1639F"/>
    <w:rsid w:val="00C1645C"/>
    <w:rsid w:val="00C16C2A"/>
    <w:rsid w:val="00C172B6"/>
    <w:rsid w:val="00C17641"/>
    <w:rsid w:val="00C207D3"/>
    <w:rsid w:val="00C210EA"/>
    <w:rsid w:val="00C21653"/>
    <w:rsid w:val="00C21A6E"/>
    <w:rsid w:val="00C221F1"/>
    <w:rsid w:val="00C22283"/>
    <w:rsid w:val="00C23BA2"/>
    <w:rsid w:val="00C24B24"/>
    <w:rsid w:val="00C25A94"/>
    <w:rsid w:val="00C25B51"/>
    <w:rsid w:val="00C263C4"/>
    <w:rsid w:val="00C27654"/>
    <w:rsid w:val="00C30D96"/>
    <w:rsid w:val="00C30E93"/>
    <w:rsid w:val="00C317E0"/>
    <w:rsid w:val="00C3207D"/>
    <w:rsid w:val="00C32782"/>
    <w:rsid w:val="00C3422A"/>
    <w:rsid w:val="00C34EDE"/>
    <w:rsid w:val="00C358D3"/>
    <w:rsid w:val="00C35C24"/>
    <w:rsid w:val="00C36748"/>
    <w:rsid w:val="00C36DE7"/>
    <w:rsid w:val="00C3745E"/>
    <w:rsid w:val="00C37726"/>
    <w:rsid w:val="00C40CF7"/>
    <w:rsid w:val="00C40F10"/>
    <w:rsid w:val="00C415DC"/>
    <w:rsid w:val="00C4169E"/>
    <w:rsid w:val="00C41FF2"/>
    <w:rsid w:val="00C4210D"/>
    <w:rsid w:val="00C42854"/>
    <w:rsid w:val="00C42F4E"/>
    <w:rsid w:val="00C441D7"/>
    <w:rsid w:val="00C44C06"/>
    <w:rsid w:val="00C462D0"/>
    <w:rsid w:val="00C46763"/>
    <w:rsid w:val="00C468FA"/>
    <w:rsid w:val="00C46DE7"/>
    <w:rsid w:val="00C47233"/>
    <w:rsid w:val="00C505F5"/>
    <w:rsid w:val="00C505F8"/>
    <w:rsid w:val="00C51C27"/>
    <w:rsid w:val="00C52182"/>
    <w:rsid w:val="00C52DD2"/>
    <w:rsid w:val="00C53AFC"/>
    <w:rsid w:val="00C53C60"/>
    <w:rsid w:val="00C53C7C"/>
    <w:rsid w:val="00C5467F"/>
    <w:rsid w:val="00C56410"/>
    <w:rsid w:val="00C5667E"/>
    <w:rsid w:val="00C566B1"/>
    <w:rsid w:val="00C56AA2"/>
    <w:rsid w:val="00C56C8A"/>
    <w:rsid w:val="00C57A26"/>
    <w:rsid w:val="00C60BDE"/>
    <w:rsid w:val="00C61CE6"/>
    <w:rsid w:val="00C62234"/>
    <w:rsid w:val="00C626EE"/>
    <w:rsid w:val="00C628DD"/>
    <w:rsid w:val="00C6307E"/>
    <w:rsid w:val="00C632E1"/>
    <w:rsid w:val="00C63492"/>
    <w:rsid w:val="00C646D9"/>
    <w:rsid w:val="00C66131"/>
    <w:rsid w:val="00C66A2E"/>
    <w:rsid w:val="00C66E1A"/>
    <w:rsid w:val="00C66E7B"/>
    <w:rsid w:val="00C677DB"/>
    <w:rsid w:val="00C67B92"/>
    <w:rsid w:val="00C70583"/>
    <w:rsid w:val="00C70F58"/>
    <w:rsid w:val="00C70F8F"/>
    <w:rsid w:val="00C70FF1"/>
    <w:rsid w:val="00C71291"/>
    <w:rsid w:val="00C719D6"/>
    <w:rsid w:val="00C71BA4"/>
    <w:rsid w:val="00C71FBF"/>
    <w:rsid w:val="00C72A8B"/>
    <w:rsid w:val="00C7402A"/>
    <w:rsid w:val="00C742C1"/>
    <w:rsid w:val="00C74964"/>
    <w:rsid w:val="00C74C0C"/>
    <w:rsid w:val="00C755F0"/>
    <w:rsid w:val="00C75CAB"/>
    <w:rsid w:val="00C76DA3"/>
    <w:rsid w:val="00C76EFF"/>
    <w:rsid w:val="00C777B9"/>
    <w:rsid w:val="00C77B95"/>
    <w:rsid w:val="00C80FD2"/>
    <w:rsid w:val="00C81487"/>
    <w:rsid w:val="00C8191E"/>
    <w:rsid w:val="00C81B82"/>
    <w:rsid w:val="00C82594"/>
    <w:rsid w:val="00C829C6"/>
    <w:rsid w:val="00C82C2B"/>
    <w:rsid w:val="00C83DDE"/>
    <w:rsid w:val="00C8478A"/>
    <w:rsid w:val="00C8553B"/>
    <w:rsid w:val="00C85A9A"/>
    <w:rsid w:val="00C86386"/>
    <w:rsid w:val="00C866A9"/>
    <w:rsid w:val="00C873D4"/>
    <w:rsid w:val="00C9063F"/>
    <w:rsid w:val="00C91FD4"/>
    <w:rsid w:val="00C9248F"/>
    <w:rsid w:val="00C9295A"/>
    <w:rsid w:val="00C9443E"/>
    <w:rsid w:val="00C94912"/>
    <w:rsid w:val="00C949D7"/>
    <w:rsid w:val="00C95179"/>
    <w:rsid w:val="00C95368"/>
    <w:rsid w:val="00C96243"/>
    <w:rsid w:val="00C97451"/>
    <w:rsid w:val="00C97779"/>
    <w:rsid w:val="00C979A2"/>
    <w:rsid w:val="00C97C0B"/>
    <w:rsid w:val="00CA0F00"/>
    <w:rsid w:val="00CA1297"/>
    <w:rsid w:val="00CA2181"/>
    <w:rsid w:val="00CA286A"/>
    <w:rsid w:val="00CA342F"/>
    <w:rsid w:val="00CA353B"/>
    <w:rsid w:val="00CA3FD0"/>
    <w:rsid w:val="00CA5FBA"/>
    <w:rsid w:val="00CA66A0"/>
    <w:rsid w:val="00CA7C55"/>
    <w:rsid w:val="00CB06B6"/>
    <w:rsid w:val="00CB1136"/>
    <w:rsid w:val="00CB1204"/>
    <w:rsid w:val="00CB1DE1"/>
    <w:rsid w:val="00CB2778"/>
    <w:rsid w:val="00CB46D2"/>
    <w:rsid w:val="00CB552A"/>
    <w:rsid w:val="00CB558E"/>
    <w:rsid w:val="00CB55A3"/>
    <w:rsid w:val="00CB6046"/>
    <w:rsid w:val="00CB7A49"/>
    <w:rsid w:val="00CC01CB"/>
    <w:rsid w:val="00CC13F8"/>
    <w:rsid w:val="00CC1630"/>
    <w:rsid w:val="00CC2878"/>
    <w:rsid w:val="00CC30F8"/>
    <w:rsid w:val="00CC32F8"/>
    <w:rsid w:val="00CC37A9"/>
    <w:rsid w:val="00CC469C"/>
    <w:rsid w:val="00CC4BA5"/>
    <w:rsid w:val="00CC5A69"/>
    <w:rsid w:val="00CC5FF2"/>
    <w:rsid w:val="00CC704F"/>
    <w:rsid w:val="00CC70B3"/>
    <w:rsid w:val="00CC7A2D"/>
    <w:rsid w:val="00CD0DBA"/>
    <w:rsid w:val="00CD3535"/>
    <w:rsid w:val="00CD3707"/>
    <w:rsid w:val="00CD4BFE"/>
    <w:rsid w:val="00CD58A8"/>
    <w:rsid w:val="00CD6583"/>
    <w:rsid w:val="00CD7168"/>
    <w:rsid w:val="00CD77E5"/>
    <w:rsid w:val="00CD7AD2"/>
    <w:rsid w:val="00CD7BC0"/>
    <w:rsid w:val="00CD7ED1"/>
    <w:rsid w:val="00CE0401"/>
    <w:rsid w:val="00CE0A66"/>
    <w:rsid w:val="00CE1377"/>
    <w:rsid w:val="00CE1578"/>
    <w:rsid w:val="00CE2008"/>
    <w:rsid w:val="00CE31AA"/>
    <w:rsid w:val="00CE35E2"/>
    <w:rsid w:val="00CE38E2"/>
    <w:rsid w:val="00CE3CB4"/>
    <w:rsid w:val="00CE3D2E"/>
    <w:rsid w:val="00CE41C7"/>
    <w:rsid w:val="00CE4466"/>
    <w:rsid w:val="00CE4563"/>
    <w:rsid w:val="00CE5173"/>
    <w:rsid w:val="00CE6850"/>
    <w:rsid w:val="00CE696E"/>
    <w:rsid w:val="00CF0345"/>
    <w:rsid w:val="00CF10C0"/>
    <w:rsid w:val="00CF26C1"/>
    <w:rsid w:val="00CF3548"/>
    <w:rsid w:val="00CF3FF7"/>
    <w:rsid w:val="00CF5174"/>
    <w:rsid w:val="00CF5859"/>
    <w:rsid w:val="00CF5F64"/>
    <w:rsid w:val="00CF6908"/>
    <w:rsid w:val="00CF79C6"/>
    <w:rsid w:val="00D0042D"/>
    <w:rsid w:val="00D00656"/>
    <w:rsid w:val="00D0070F"/>
    <w:rsid w:val="00D00872"/>
    <w:rsid w:val="00D00F6F"/>
    <w:rsid w:val="00D018DC"/>
    <w:rsid w:val="00D021E6"/>
    <w:rsid w:val="00D02805"/>
    <w:rsid w:val="00D04043"/>
    <w:rsid w:val="00D041A1"/>
    <w:rsid w:val="00D047A2"/>
    <w:rsid w:val="00D048BB"/>
    <w:rsid w:val="00D06816"/>
    <w:rsid w:val="00D06EC7"/>
    <w:rsid w:val="00D06FE2"/>
    <w:rsid w:val="00D07795"/>
    <w:rsid w:val="00D120F2"/>
    <w:rsid w:val="00D12299"/>
    <w:rsid w:val="00D142B3"/>
    <w:rsid w:val="00D17231"/>
    <w:rsid w:val="00D1774D"/>
    <w:rsid w:val="00D17A0C"/>
    <w:rsid w:val="00D20043"/>
    <w:rsid w:val="00D208FD"/>
    <w:rsid w:val="00D2180F"/>
    <w:rsid w:val="00D223F5"/>
    <w:rsid w:val="00D22D29"/>
    <w:rsid w:val="00D239FA"/>
    <w:rsid w:val="00D23A42"/>
    <w:rsid w:val="00D23F4B"/>
    <w:rsid w:val="00D24582"/>
    <w:rsid w:val="00D2491B"/>
    <w:rsid w:val="00D24F4A"/>
    <w:rsid w:val="00D25FBD"/>
    <w:rsid w:val="00D2747B"/>
    <w:rsid w:val="00D3056E"/>
    <w:rsid w:val="00D305C4"/>
    <w:rsid w:val="00D30EEA"/>
    <w:rsid w:val="00D31138"/>
    <w:rsid w:val="00D311A8"/>
    <w:rsid w:val="00D317B6"/>
    <w:rsid w:val="00D32825"/>
    <w:rsid w:val="00D33382"/>
    <w:rsid w:val="00D33919"/>
    <w:rsid w:val="00D34209"/>
    <w:rsid w:val="00D34630"/>
    <w:rsid w:val="00D34759"/>
    <w:rsid w:val="00D349AF"/>
    <w:rsid w:val="00D34C69"/>
    <w:rsid w:val="00D36162"/>
    <w:rsid w:val="00D367AB"/>
    <w:rsid w:val="00D37681"/>
    <w:rsid w:val="00D37B00"/>
    <w:rsid w:val="00D37B23"/>
    <w:rsid w:val="00D40039"/>
    <w:rsid w:val="00D40C33"/>
    <w:rsid w:val="00D4129D"/>
    <w:rsid w:val="00D41C38"/>
    <w:rsid w:val="00D428FD"/>
    <w:rsid w:val="00D42F6F"/>
    <w:rsid w:val="00D42F8C"/>
    <w:rsid w:val="00D43708"/>
    <w:rsid w:val="00D43861"/>
    <w:rsid w:val="00D440EF"/>
    <w:rsid w:val="00D44122"/>
    <w:rsid w:val="00D44DA8"/>
    <w:rsid w:val="00D465D9"/>
    <w:rsid w:val="00D46861"/>
    <w:rsid w:val="00D471E6"/>
    <w:rsid w:val="00D47AD7"/>
    <w:rsid w:val="00D512AE"/>
    <w:rsid w:val="00D517FC"/>
    <w:rsid w:val="00D521AF"/>
    <w:rsid w:val="00D52334"/>
    <w:rsid w:val="00D526B7"/>
    <w:rsid w:val="00D54D89"/>
    <w:rsid w:val="00D556D0"/>
    <w:rsid w:val="00D601ED"/>
    <w:rsid w:val="00D61243"/>
    <w:rsid w:val="00D61F38"/>
    <w:rsid w:val="00D63105"/>
    <w:rsid w:val="00D63734"/>
    <w:rsid w:val="00D64459"/>
    <w:rsid w:val="00D645E6"/>
    <w:rsid w:val="00D6477B"/>
    <w:rsid w:val="00D65135"/>
    <w:rsid w:val="00D653FE"/>
    <w:rsid w:val="00D6649B"/>
    <w:rsid w:val="00D66547"/>
    <w:rsid w:val="00D66550"/>
    <w:rsid w:val="00D6681C"/>
    <w:rsid w:val="00D67137"/>
    <w:rsid w:val="00D678DE"/>
    <w:rsid w:val="00D67D1E"/>
    <w:rsid w:val="00D67F42"/>
    <w:rsid w:val="00D70441"/>
    <w:rsid w:val="00D70E08"/>
    <w:rsid w:val="00D734ED"/>
    <w:rsid w:val="00D73D4F"/>
    <w:rsid w:val="00D74018"/>
    <w:rsid w:val="00D751AC"/>
    <w:rsid w:val="00D7619D"/>
    <w:rsid w:val="00D76252"/>
    <w:rsid w:val="00D76505"/>
    <w:rsid w:val="00D76A77"/>
    <w:rsid w:val="00D76D6F"/>
    <w:rsid w:val="00D77B30"/>
    <w:rsid w:val="00D807EE"/>
    <w:rsid w:val="00D8121E"/>
    <w:rsid w:val="00D81D80"/>
    <w:rsid w:val="00D8266B"/>
    <w:rsid w:val="00D82A55"/>
    <w:rsid w:val="00D84669"/>
    <w:rsid w:val="00D85299"/>
    <w:rsid w:val="00D85D0D"/>
    <w:rsid w:val="00D86A35"/>
    <w:rsid w:val="00D86B89"/>
    <w:rsid w:val="00D86E52"/>
    <w:rsid w:val="00D8745F"/>
    <w:rsid w:val="00D87C2E"/>
    <w:rsid w:val="00D9013D"/>
    <w:rsid w:val="00D909DC"/>
    <w:rsid w:val="00D91EB1"/>
    <w:rsid w:val="00D929BF"/>
    <w:rsid w:val="00D93B83"/>
    <w:rsid w:val="00D93DD4"/>
    <w:rsid w:val="00D95283"/>
    <w:rsid w:val="00D96711"/>
    <w:rsid w:val="00D96BF0"/>
    <w:rsid w:val="00D97D4B"/>
    <w:rsid w:val="00DA01F3"/>
    <w:rsid w:val="00DA17F6"/>
    <w:rsid w:val="00DA1D95"/>
    <w:rsid w:val="00DA26A9"/>
    <w:rsid w:val="00DA426B"/>
    <w:rsid w:val="00DA478B"/>
    <w:rsid w:val="00DA4A7F"/>
    <w:rsid w:val="00DA5709"/>
    <w:rsid w:val="00DA5F88"/>
    <w:rsid w:val="00DA60CD"/>
    <w:rsid w:val="00DA673F"/>
    <w:rsid w:val="00DA7B8C"/>
    <w:rsid w:val="00DB05DF"/>
    <w:rsid w:val="00DB0AED"/>
    <w:rsid w:val="00DB0D39"/>
    <w:rsid w:val="00DB1110"/>
    <w:rsid w:val="00DB2C62"/>
    <w:rsid w:val="00DB329D"/>
    <w:rsid w:val="00DB4FC1"/>
    <w:rsid w:val="00DB6581"/>
    <w:rsid w:val="00DB7200"/>
    <w:rsid w:val="00DC01FE"/>
    <w:rsid w:val="00DC068D"/>
    <w:rsid w:val="00DC1026"/>
    <w:rsid w:val="00DC1A17"/>
    <w:rsid w:val="00DC1E5E"/>
    <w:rsid w:val="00DC3603"/>
    <w:rsid w:val="00DC3625"/>
    <w:rsid w:val="00DC3F97"/>
    <w:rsid w:val="00DC5470"/>
    <w:rsid w:val="00DC60F3"/>
    <w:rsid w:val="00DC6C65"/>
    <w:rsid w:val="00DC759D"/>
    <w:rsid w:val="00DC78CE"/>
    <w:rsid w:val="00DD0A63"/>
    <w:rsid w:val="00DD0D21"/>
    <w:rsid w:val="00DD136D"/>
    <w:rsid w:val="00DD16A4"/>
    <w:rsid w:val="00DD2501"/>
    <w:rsid w:val="00DD2F50"/>
    <w:rsid w:val="00DD32AA"/>
    <w:rsid w:val="00DD494D"/>
    <w:rsid w:val="00DD49BA"/>
    <w:rsid w:val="00DD5BB9"/>
    <w:rsid w:val="00DD6013"/>
    <w:rsid w:val="00DE0159"/>
    <w:rsid w:val="00DE09ED"/>
    <w:rsid w:val="00DE128C"/>
    <w:rsid w:val="00DE143A"/>
    <w:rsid w:val="00DE189C"/>
    <w:rsid w:val="00DE1D2E"/>
    <w:rsid w:val="00DE2444"/>
    <w:rsid w:val="00DE2E70"/>
    <w:rsid w:val="00DE34CB"/>
    <w:rsid w:val="00DE5C42"/>
    <w:rsid w:val="00DE7E36"/>
    <w:rsid w:val="00DF00C8"/>
    <w:rsid w:val="00DF00CE"/>
    <w:rsid w:val="00DF0AD9"/>
    <w:rsid w:val="00DF11C9"/>
    <w:rsid w:val="00DF27FA"/>
    <w:rsid w:val="00DF319D"/>
    <w:rsid w:val="00DF4321"/>
    <w:rsid w:val="00DF4687"/>
    <w:rsid w:val="00DF4B50"/>
    <w:rsid w:val="00DF4C4F"/>
    <w:rsid w:val="00DF5EC4"/>
    <w:rsid w:val="00DF5F84"/>
    <w:rsid w:val="00DF5FF4"/>
    <w:rsid w:val="00DF6AB7"/>
    <w:rsid w:val="00E003A4"/>
    <w:rsid w:val="00E00B14"/>
    <w:rsid w:val="00E00D40"/>
    <w:rsid w:val="00E00EF1"/>
    <w:rsid w:val="00E010CB"/>
    <w:rsid w:val="00E011EB"/>
    <w:rsid w:val="00E01372"/>
    <w:rsid w:val="00E013B5"/>
    <w:rsid w:val="00E036E8"/>
    <w:rsid w:val="00E04637"/>
    <w:rsid w:val="00E055F0"/>
    <w:rsid w:val="00E057D9"/>
    <w:rsid w:val="00E06146"/>
    <w:rsid w:val="00E06C0B"/>
    <w:rsid w:val="00E06C35"/>
    <w:rsid w:val="00E10DD5"/>
    <w:rsid w:val="00E116BE"/>
    <w:rsid w:val="00E12181"/>
    <w:rsid w:val="00E12C3F"/>
    <w:rsid w:val="00E133D6"/>
    <w:rsid w:val="00E135EC"/>
    <w:rsid w:val="00E13E26"/>
    <w:rsid w:val="00E14762"/>
    <w:rsid w:val="00E14DBF"/>
    <w:rsid w:val="00E171DD"/>
    <w:rsid w:val="00E17622"/>
    <w:rsid w:val="00E1782D"/>
    <w:rsid w:val="00E24CC8"/>
    <w:rsid w:val="00E2576A"/>
    <w:rsid w:val="00E2614B"/>
    <w:rsid w:val="00E26BF7"/>
    <w:rsid w:val="00E2753D"/>
    <w:rsid w:val="00E27939"/>
    <w:rsid w:val="00E27F83"/>
    <w:rsid w:val="00E30ECF"/>
    <w:rsid w:val="00E3107C"/>
    <w:rsid w:val="00E31381"/>
    <w:rsid w:val="00E3265F"/>
    <w:rsid w:val="00E33154"/>
    <w:rsid w:val="00E332A2"/>
    <w:rsid w:val="00E33D4E"/>
    <w:rsid w:val="00E34D3E"/>
    <w:rsid w:val="00E362D3"/>
    <w:rsid w:val="00E3763E"/>
    <w:rsid w:val="00E37AE2"/>
    <w:rsid w:val="00E404E6"/>
    <w:rsid w:val="00E40C93"/>
    <w:rsid w:val="00E414B2"/>
    <w:rsid w:val="00E419D4"/>
    <w:rsid w:val="00E41EE1"/>
    <w:rsid w:val="00E420A9"/>
    <w:rsid w:val="00E42BBB"/>
    <w:rsid w:val="00E43F98"/>
    <w:rsid w:val="00E4511F"/>
    <w:rsid w:val="00E45380"/>
    <w:rsid w:val="00E45B77"/>
    <w:rsid w:val="00E46B24"/>
    <w:rsid w:val="00E47A7F"/>
    <w:rsid w:val="00E50AF4"/>
    <w:rsid w:val="00E51829"/>
    <w:rsid w:val="00E51AFC"/>
    <w:rsid w:val="00E523A8"/>
    <w:rsid w:val="00E534D4"/>
    <w:rsid w:val="00E53552"/>
    <w:rsid w:val="00E537E7"/>
    <w:rsid w:val="00E54FD8"/>
    <w:rsid w:val="00E555E0"/>
    <w:rsid w:val="00E555EE"/>
    <w:rsid w:val="00E55798"/>
    <w:rsid w:val="00E563A8"/>
    <w:rsid w:val="00E56B9F"/>
    <w:rsid w:val="00E56C20"/>
    <w:rsid w:val="00E57106"/>
    <w:rsid w:val="00E57518"/>
    <w:rsid w:val="00E5775C"/>
    <w:rsid w:val="00E57ED5"/>
    <w:rsid w:val="00E57FDD"/>
    <w:rsid w:val="00E60231"/>
    <w:rsid w:val="00E604D8"/>
    <w:rsid w:val="00E626ED"/>
    <w:rsid w:val="00E62BE6"/>
    <w:rsid w:val="00E62CC7"/>
    <w:rsid w:val="00E6394A"/>
    <w:rsid w:val="00E63F8C"/>
    <w:rsid w:val="00E6477C"/>
    <w:rsid w:val="00E64C14"/>
    <w:rsid w:val="00E651D3"/>
    <w:rsid w:val="00E67A3D"/>
    <w:rsid w:val="00E7169B"/>
    <w:rsid w:val="00E73426"/>
    <w:rsid w:val="00E73621"/>
    <w:rsid w:val="00E75354"/>
    <w:rsid w:val="00E76C1E"/>
    <w:rsid w:val="00E8079C"/>
    <w:rsid w:val="00E81BAA"/>
    <w:rsid w:val="00E8293D"/>
    <w:rsid w:val="00E83E51"/>
    <w:rsid w:val="00E84819"/>
    <w:rsid w:val="00E848DC"/>
    <w:rsid w:val="00E8531D"/>
    <w:rsid w:val="00E859AD"/>
    <w:rsid w:val="00E85ED2"/>
    <w:rsid w:val="00E85EDA"/>
    <w:rsid w:val="00E914E2"/>
    <w:rsid w:val="00E91549"/>
    <w:rsid w:val="00E91631"/>
    <w:rsid w:val="00E91C17"/>
    <w:rsid w:val="00E9236E"/>
    <w:rsid w:val="00E92BBE"/>
    <w:rsid w:val="00E92E0C"/>
    <w:rsid w:val="00E93802"/>
    <w:rsid w:val="00E93C56"/>
    <w:rsid w:val="00E9417F"/>
    <w:rsid w:val="00E94334"/>
    <w:rsid w:val="00E962D9"/>
    <w:rsid w:val="00E9678A"/>
    <w:rsid w:val="00E96C54"/>
    <w:rsid w:val="00E97673"/>
    <w:rsid w:val="00EA06BB"/>
    <w:rsid w:val="00EA1899"/>
    <w:rsid w:val="00EA305F"/>
    <w:rsid w:val="00EA363E"/>
    <w:rsid w:val="00EA40EA"/>
    <w:rsid w:val="00EA4492"/>
    <w:rsid w:val="00EA53ED"/>
    <w:rsid w:val="00EA573F"/>
    <w:rsid w:val="00EA60DE"/>
    <w:rsid w:val="00EA632F"/>
    <w:rsid w:val="00EA6498"/>
    <w:rsid w:val="00EA673C"/>
    <w:rsid w:val="00EA6BDA"/>
    <w:rsid w:val="00EA7AED"/>
    <w:rsid w:val="00EA7B14"/>
    <w:rsid w:val="00EB191F"/>
    <w:rsid w:val="00EB19CD"/>
    <w:rsid w:val="00EB21B1"/>
    <w:rsid w:val="00EB2FE3"/>
    <w:rsid w:val="00EB4DB2"/>
    <w:rsid w:val="00EB4F8C"/>
    <w:rsid w:val="00EB5B82"/>
    <w:rsid w:val="00EB6E08"/>
    <w:rsid w:val="00EB72B3"/>
    <w:rsid w:val="00EB79D7"/>
    <w:rsid w:val="00EB7FC6"/>
    <w:rsid w:val="00EC3308"/>
    <w:rsid w:val="00EC353F"/>
    <w:rsid w:val="00EC36AC"/>
    <w:rsid w:val="00EC5A35"/>
    <w:rsid w:val="00EC6434"/>
    <w:rsid w:val="00EC64BE"/>
    <w:rsid w:val="00EC6720"/>
    <w:rsid w:val="00EC744D"/>
    <w:rsid w:val="00EC74BA"/>
    <w:rsid w:val="00EC7BF1"/>
    <w:rsid w:val="00ED098B"/>
    <w:rsid w:val="00ED0A23"/>
    <w:rsid w:val="00ED0D16"/>
    <w:rsid w:val="00ED0DC6"/>
    <w:rsid w:val="00ED1B3B"/>
    <w:rsid w:val="00ED387A"/>
    <w:rsid w:val="00ED4675"/>
    <w:rsid w:val="00ED702C"/>
    <w:rsid w:val="00EE0297"/>
    <w:rsid w:val="00EE0EF1"/>
    <w:rsid w:val="00EE19C8"/>
    <w:rsid w:val="00EE23C8"/>
    <w:rsid w:val="00EE3581"/>
    <w:rsid w:val="00EE3D85"/>
    <w:rsid w:val="00EE42EE"/>
    <w:rsid w:val="00EE470F"/>
    <w:rsid w:val="00EE5111"/>
    <w:rsid w:val="00EE53E0"/>
    <w:rsid w:val="00EE5905"/>
    <w:rsid w:val="00EE5A31"/>
    <w:rsid w:val="00EE638A"/>
    <w:rsid w:val="00EE6681"/>
    <w:rsid w:val="00EE6EC9"/>
    <w:rsid w:val="00EE722B"/>
    <w:rsid w:val="00EE745E"/>
    <w:rsid w:val="00EF0DDE"/>
    <w:rsid w:val="00EF12E8"/>
    <w:rsid w:val="00EF161B"/>
    <w:rsid w:val="00EF1AE5"/>
    <w:rsid w:val="00EF1C9D"/>
    <w:rsid w:val="00EF3080"/>
    <w:rsid w:val="00EF4095"/>
    <w:rsid w:val="00EF4CDE"/>
    <w:rsid w:val="00EF5DFC"/>
    <w:rsid w:val="00EF6911"/>
    <w:rsid w:val="00EF70AB"/>
    <w:rsid w:val="00F00FD5"/>
    <w:rsid w:val="00F01036"/>
    <w:rsid w:val="00F0144E"/>
    <w:rsid w:val="00F01A2C"/>
    <w:rsid w:val="00F01FEB"/>
    <w:rsid w:val="00F020F1"/>
    <w:rsid w:val="00F02B40"/>
    <w:rsid w:val="00F037F6"/>
    <w:rsid w:val="00F038BC"/>
    <w:rsid w:val="00F049C2"/>
    <w:rsid w:val="00F04B98"/>
    <w:rsid w:val="00F04E08"/>
    <w:rsid w:val="00F0508D"/>
    <w:rsid w:val="00F05929"/>
    <w:rsid w:val="00F07672"/>
    <w:rsid w:val="00F0793A"/>
    <w:rsid w:val="00F07E73"/>
    <w:rsid w:val="00F1035C"/>
    <w:rsid w:val="00F11548"/>
    <w:rsid w:val="00F12785"/>
    <w:rsid w:val="00F131AC"/>
    <w:rsid w:val="00F133FC"/>
    <w:rsid w:val="00F1396E"/>
    <w:rsid w:val="00F14930"/>
    <w:rsid w:val="00F151E5"/>
    <w:rsid w:val="00F154F5"/>
    <w:rsid w:val="00F15AE3"/>
    <w:rsid w:val="00F1618B"/>
    <w:rsid w:val="00F1751B"/>
    <w:rsid w:val="00F17591"/>
    <w:rsid w:val="00F17E58"/>
    <w:rsid w:val="00F202E5"/>
    <w:rsid w:val="00F203E1"/>
    <w:rsid w:val="00F20AA5"/>
    <w:rsid w:val="00F21135"/>
    <w:rsid w:val="00F221DB"/>
    <w:rsid w:val="00F22208"/>
    <w:rsid w:val="00F2239F"/>
    <w:rsid w:val="00F22A99"/>
    <w:rsid w:val="00F22AA7"/>
    <w:rsid w:val="00F22B5F"/>
    <w:rsid w:val="00F23BA0"/>
    <w:rsid w:val="00F23DA9"/>
    <w:rsid w:val="00F2425D"/>
    <w:rsid w:val="00F247DF"/>
    <w:rsid w:val="00F249A6"/>
    <w:rsid w:val="00F252DC"/>
    <w:rsid w:val="00F254B7"/>
    <w:rsid w:val="00F27378"/>
    <w:rsid w:val="00F304AF"/>
    <w:rsid w:val="00F32250"/>
    <w:rsid w:val="00F3262C"/>
    <w:rsid w:val="00F33495"/>
    <w:rsid w:val="00F3384E"/>
    <w:rsid w:val="00F33D3D"/>
    <w:rsid w:val="00F34BB0"/>
    <w:rsid w:val="00F3529C"/>
    <w:rsid w:val="00F35831"/>
    <w:rsid w:val="00F36403"/>
    <w:rsid w:val="00F3648E"/>
    <w:rsid w:val="00F37865"/>
    <w:rsid w:val="00F41E73"/>
    <w:rsid w:val="00F42149"/>
    <w:rsid w:val="00F421F8"/>
    <w:rsid w:val="00F447E0"/>
    <w:rsid w:val="00F44B91"/>
    <w:rsid w:val="00F46144"/>
    <w:rsid w:val="00F46A2E"/>
    <w:rsid w:val="00F46C3A"/>
    <w:rsid w:val="00F473F0"/>
    <w:rsid w:val="00F5018C"/>
    <w:rsid w:val="00F501E7"/>
    <w:rsid w:val="00F50EB3"/>
    <w:rsid w:val="00F5106E"/>
    <w:rsid w:val="00F51402"/>
    <w:rsid w:val="00F519E5"/>
    <w:rsid w:val="00F51CB9"/>
    <w:rsid w:val="00F52A99"/>
    <w:rsid w:val="00F52E9E"/>
    <w:rsid w:val="00F530C5"/>
    <w:rsid w:val="00F53537"/>
    <w:rsid w:val="00F53E01"/>
    <w:rsid w:val="00F54D16"/>
    <w:rsid w:val="00F5519C"/>
    <w:rsid w:val="00F56894"/>
    <w:rsid w:val="00F5736E"/>
    <w:rsid w:val="00F57453"/>
    <w:rsid w:val="00F60EDA"/>
    <w:rsid w:val="00F6123D"/>
    <w:rsid w:val="00F61D22"/>
    <w:rsid w:val="00F62EA9"/>
    <w:rsid w:val="00F644AD"/>
    <w:rsid w:val="00F647FF"/>
    <w:rsid w:val="00F64AA7"/>
    <w:rsid w:val="00F652B4"/>
    <w:rsid w:val="00F656AA"/>
    <w:rsid w:val="00F6670A"/>
    <w:rsid w:val="00F675A6"/>
    <w:rsid w:val="00F678A1"/>
    <w:rsid w:val="00F71273"/>
    <w:rsid w:val="00F71D53"/>
    <w:rsid w:val="00F71D6A"/>
    <w:rsid w:val="00F722B9"/>
    <w:rsid w:val="00F7241B"/>
    <w:rsid w:val="00F728D3"/>
    <w:rsid w:val="00F7349B"/>
    <w:rsid w:val="00F73570"/>
    <w:rsid w:val="00F737B8"/>
    <w:rsid w:val="00F73E5B"/>
    <w:rsid w:val="00F76C17"/>
    <w:rsid w:val="00F7782A"/>
    <w:rsid w:val="00F806B4"/>
    <w:rsid w:val="00F808DD"/>
    <w:rsid w:val="00F80C19"/>
    <w:rsid w:val="00F81DB2"/>
    <w:rsid w:val="00F82DCC"/>
    <w:rsid w:val="00F82EF9"/>
    <w:rsid w:val="00F836B6"/>
    <w:rsid w:val="00F83C6D"/>
    <w:rsid w:val="00F83DDA"/>
    <w:rsid w:val="00F85137"/>
    <w:rsid w:val="00F859D8"/>
    <w:rsid w:val="00F8640D"/>
    <w:rsid w:val="00F8641D"/>
    <w:rsid w:val="00F86E89"/>
    <w:rsid w:val="00F87B75"/>
    <w:rsid w:val="00F91871"/>
    <w:rsid w:val="00F926AD"/>
    <w:rsid w:val="00F93030"/>
    <w:rsid w:val="00F94840"/>
    <w:rsid w:val="00F97FAC"/>
    <w:rsid w:val="00FA0D13"/>
    <w:rsid w:val="00FA5A1D"/>
    <w:rsid w:val="00FA5CA3"/>
    <w:rsid w:val="00FA6A7F"/>
    <w:rsid w:val="00FA6B9F"/>
    <w:rsid w:val="00FA6C24"/>
    <w:rsid w:val="00FA7F27"/>
    <w:rsid w:val="00FB0178"/>
    <w:rsid w:val="00FB06D1"/>
    <w:rsid w:val="00FB0EEE"/>
    <w:rsid w:val="00FB107F"/>
    <w:rsid w:val="00FB1954"/>
    <w:rsid w:val="00FB2D02"/>
    <w:rsid w:val="00FB3015"/>
    <w:rsid w:val="00FB307C"/>
    <w:rsid w:val="00FB3262"/>
    <w:rsid w:val="00FB4E28"/>
    <w:rsid w:val="00FB4F59"/>
    <w:rsid w:val="00FB5778"/>
    <w:rsid w:val="00FB6875"/>
    <w:rsid w:val="00FB6FEB"/>
    <w:rsid w:val="00FB7704"/>
    <w:rsid w:val="00FB78E5"/>
    <w:rsid w:val="00FC0949"/>
    <w:rsid w:val="00FC1BD2"/>
    <w:rsid w:val="00FC2E70"/>
    <w:rsid w:val="00FC35AC"/>
    <w:rsid w:val="00FC39D8"/>
    <w:rsid w:val="00FC5BAE"/>
    <w:rsid w:val="00FC5BD5"/>
    <w:rsid w:val="00FC69DE"/>
    <w:rsid w:val="00FC6D08"/>
    <w:rsid w:val="00FD09E1"/>
    <w:rsid w:val="00FD11E1"/>
    <w:rsid w:val="00FD1BC2"/>
    <w:rsid w:val="00FD333D"/>
    <w:rsid w:val="00FD3643"/>
    <w:rsid w:val="00FD43F9"/>
    <w:rsid w:val="00FD510E"/>
    <w:rsid w:val="00FE06C1"/>
    <w:rsid w:val="00FE099E"/>
    <w:rsid w:val="00FE1C3D"/>
    <w:rsid w:val="00FE1DA2"/>
    <w:rsid w:val="00FE3496"/>
    <w:rsid w:val="00FE36E5"/>
    <w:rsid w:val="00FE38E2"/>
    <w:rsid w:val="00FE3B4E"/>
    <w:rsid w:val="00FE4623"/>
    <w:rsid w:val="00FE4E38"/>
    <w:rsid w:val="00FE68CF"/>
    <w:rsid w:val="00FE6ACF"/>
    <w:rsid w:val="00FE731A"/>
    <w:rsid w:val="00FE7DC3"/>
    <w:rsid w:val="00FF125A"/>
    <w:rsid w:val="00FF181F"/>
    <w:rsid w:val="00FF1BDD"/>
    <w:rsid w:val="00FF2A92"/>
    <w:rsid w:val="00FF2DE5"/>
    <w:rsid w:val="00FF3C59"/>
    <w:rsid w:val="00FF63C1"/>
    <w:rsid w:val="00FF6A6A"/>
    <w:rsid w:val="00FF6BED"/>
    <w:rsid w:val="00FF75AD"/>
    <w:rsid w:val="00FF76D7"/>
    <w:rsid w:val="00FF77CE"/>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E477CE-F1C7-4EB8-887B-FC0BDB00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785"/>
    <w:pPr>
      <w:tabs>
        <w:tab w:val="left" w:pos="567"/>
      </w:tabs>
      <w:spacing w:line="260" w:lineRule="exact"/>
    </w:pPr>
    <w:rPr>
      <w:rFonts w:eastAsia="SimSun"/>
      <w:sz w:val="22"/>
      <w:lang w:val="en-GB" w:eastAsia="zh-CN"/>
    </w:rPr>
  </w:style>
  <w:style w:type="paragraph" w:styleId="Antrat2">
    <w:name w:val="heading 2"/>
    <w:basedOn w:val="prastasis"/>
    <w:next w:val="prastasis"/>
    <w:link w:val="Antrat2Diagrama"/>
    <w:qFormat/>
    <w:rsid w:val="00F1278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qFormat/>
    <w:rsid w:val="00F12785"/>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F12785"/>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locked/>
    <w:rsid w:val="00F12785"/>
    <w:rPr>
      <w:rFonts w:ascii="Helvetica" w:eastAsia="SimSun" w:hAnsi="Helvetica"/>
      <w:b/>
      <w:i/>
      <w:sz w:val="24"/>
      <w:lang w:val="en-GB" w:eastAsia="en-US" w:bidi="ar-SA"/>
    </w:rPr>
  </w:style>
  <w:style w:type="character" w:customStyle="1" w:styleId="Antrat3Diagrama">
    <w:name w:val="Antraštė 3 Diagrama"/>
    <w:link w:val="Antrat3"/>
    <w:semiHidden/>
    <w:locked/>
    <w:rsid w:val="00F12785"/>
    <w:rPr>
      <w:rFonts w:eastAsia="SimSun"/>
      <w:b/>
      <w:kern w:val="28"/>
      <w:sz w:val="24"/>
      <w:lang w:val="en-US" w:eastAsia="en-US" w:bidi="ar-SA"/>
    </w:rPr>
  </w:style>
  <w:style w:type="character" w:customStyle="1" w:styleId="Antrat4Diagrama">
    <w:name w:val="Antraštė 4 Diagrama"/>
    <w:link w:val="Antrat4"/>
    <w:locked/>
    <w:rsid w:val="00F12785"/>
    <w:rPr>
      <w:rFonts w:eastAsia="SimSun"/>
      <w:b/>
      <w:noProof/>
      <w:sz w:val="22"/>
      <w:lang w:val="en-GB" w:eastAsia="en-US" w:bidi="ar-SA"/>
    </w:rPr>
  </w:style>
  <w:style w:type="paragraph" w:styleId="Porat">
    <w:name w:val="footer"/>
    <w:basedOn w:val="prastasis"/>
    <w:link w:val="PoratDiagrama"/>
    <w:rsid w:val="00F12785"/>
    <w:pPr>
      <w:tabs>
        <w:tab w:val="center" w:pos="4536"/>
        <w:tab w:val="right" w:pos="8306"/>
      </w:tabs>
    </w:pPr>
    <w:rPr>
      <w:rFonts w:ascii="Arial" w:hAnsi="Arial"/>
      <w:noProof/>
      <w:sz w:val="16"/>
      <w:lang w:val="en-US"/>
    </w:rPr>
  </w:style>
  <w:style w:type="character" w:customStyle="1" w:styleId="PoratDiagrama">
    <w:name w:val="Poraštė Diagrama"/>
    <w:link w:val="Porat"/>
    <w:locked/>
    <w:rsid w:val="00F12785"/>
    <w:rPr>
      <w:rFonts w:ascii="Arial" w:eastAsia="SimSun" w:hAnsi="Arial"/>
      <w:noProof/>
      <w:sz w:val="16"/>
      <w:lang w:val="en-US" w:eastAsia="zh-CN" w:bidi="ar-SA"/>
    </w:rPr>
  </w:style>
  <w:style w:type="character" w:styleId="Puslapionumeris">
    <w:name w:val="page number"/>
    <w:rsid w:val="00F12785"/>
    <w:rPr>
      <w:rFonts w:cs="Times New Roman"/>
    </w:rPr>
  </w:style>
  <w:style w:type="character" w:styleId="Hipersaitas">
    <w:name w:val="Hyperlink"/>
    <w:rsid w:val="00F12785"/>
    <w:rPr>
      <w:rFonts w:cs="Times New Roman"/>
      <w:color w:val="0000FF"/>
      <w:u w:val="single"/>
    </w:rPr>
  </w:style>
  <w:style w:type="paragraph" w:customStyle="1" w:styleId="NormalAgency">
    <w:name w:val="Normal (Agency)"/>
    <w:link w:val="NormalAgencyChar"/>
    <w:rsid w:val="00F12785"/>
    <w:rPr>
      <w:rFonts w:ascii="Verdana" w:eastAsia="SimSun" w:hAnsi="Verdana" w:cs="Verdana"/>
      <w:sz w:val="18"/>
      <w:szCs w:val="18"/>
      <w:lang w:val="en-GB" w:eastAsia="en-GB"/>
    </w:rPr>
  </w:style>
  <w:style w:type="paragraph" w:customStyle="1" w:styleId="TabletextrowsAgency">
    <w:name w:val="Table text rows (Agency)"/>
    <w:basedOn w:val="prastasis"/>
    <w:rsid w:val="00F12785"/>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F12785"/>
    <w:rPr>
      <w:rFonts w:ascii="Verdana" w:eastAsia="SimSun" w:hAnsi="Verdana" w:cs="Verdana"/>
      <w:sz w:val="18"/>
      <w:szCs w:val="18"/>
      <w:lang w:val="en-GB" w:eastAsia="en-GB" w:bidi="ar-SA"/>
    </w:rPr>
  </w:style>
  <w:style w:type="paragraph" w:styleId="Paprastasistekstas">
    <w:name w:val="Plain Text"/>
    <w:basedOn w:val="prastasis"/>
    <w:link w:val="PaprastasistekstasDiagrama"/>
    <w:rsid w:val="00F1278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locked/>
    <w:rsid w:val="00F12785"/>
    <w:rPr>
      <w:rFonts w:ascii="Courier New" w:eastAsia="SimSun" w:hAnsi="Courier New"/>
      <w:lang w:val="en-US" w:eastAsia="en-US" w:bidi="ar-SA"/>
    </w:rPr>
  </w:style>
  <w:style w:type="paragraph" w:customStyle="1" w:styleId="Default">
    <w:name w:val="Default"/>
    <w:rsid w:val="00F12785"/>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qFormat/>
    <w:rsid w:val="00F12785"/>
    <w:pPr>
      <w:tabs>
        <w:tab w:val="clear" w:pos="567"/>
      </w:tabs>
      <w:spacing w:line="240" w:lineRule="auto"/>
      <w:jc w:val="center"/>
    </w:pPr>
    <w:rPr>
      <w:b/>
      <w:lang w:eastAsia="en-US"/>
    </w:rPr>
  </w:style>
  <w:style w:type="character" w:customStyle="1" w:styleId="PavadinimasDiagrama">
    <w:name w:val="Pavadinimas Diagrama"/>
    <w:link w:val="Pavadinimas"/>
    <w:locked/>
    <w:rsid w:val="00F12785"/>
    <w:rPr>
      <w:rFonts w:eastAsia="SimSun"/>
      <w:b/>
      <w:sz w:val="22"/>
      <w:lang w:val="en-GB" w:eastAsia="en-US" w:bidi="ar-SA"/>
    </w:rPr>
  </w:style>
  <w:style w:type="paragraph" w:styleId="Dokumentoinaostekstas">
    <w:name w:val="endnote text"/>
    <w:basedOn w:val="prastasis"/>
    <w:link w:val="DokumentoinaostekstasDiagrama"/>
    <w:semiHidden/>
    <w:rsid w:val="00F12785"/>
    <w:pPr>
      <w:spacing w:line="240" w:lineRule="auto"/>
    </w:pPr>
    <w:rPr>
      <w:lang w:eastAsia="en-US"/>
    </w:rPr>
  </w:style>
  <w:style w:type="character" w:customStyle="1" w:styleId="DokumentoinaostekstasDiagrama">
    <w:name w:val="Dokumento išnašos tekstas Diagrama"/>
    <w:link w:val="Dokumentoinaostekstas"/>
    <w:semiHidden/>
    <w:locked/>
    <w:rsid w:val="00F12785"/>
    <w:rPr>
      <w:rFonts w:eastAsia="SimSun"/>
      <w:sz w:val="22"/>
      <w:lang w:val="en-GB" w:eastAsia="en-US" w:bidi="ar-SA"/>
    </w:rPr>
  </w:style>
  <w:style w:type="paragraph" w:customStyle="1" w:styleId="BTEMEASMCA">
    <w:name w:val="BT EMEA_SMCA"/>
    <w:basedOn w:val="prastasis"/>
    <w:link w:val="BTEMEASMCAChar"/>
    <w:autoRedefine/>
    <w:rsid w:val="00B054E5"/>
    <w:pPr>
      <w:tabs>
        <w:tab w:val="clear" w:pos="567"/>
      </w:tabs>
      <w:spacing w:line="240" w:lineRule="auto"/>
    </w:pPr>
    <w:rPr>
      <w:noProof/>
      <w:szCs w:val="22"/>
      <w:lang w:val="lt-LT" w:eastAsia="x-none"/>
    </w:rPr>
  </w:style>
  <w:style w:type="character" w:customStyle="1" w:styleId="BTEMEASMCAChar">
    <w:name w:val="BT EMEA_SMCA Char"/>
    <w:link w:val="BTEMEASMCA"/>
    <w:uiPriority w:val="99"/>
    <w:locked/>
    <w:rsid w:val="00B054E5"/>
    <w:rPr>
      <w:rFonts w:eastAsia="SimSun"/>
      <w:noProof/>
      <w:sz w:val="22"/>
      <w:szCs w:val="22"/>
      <w:lang w:val="lt-LT" w:eastAsia="x-none"/>
    </w:rPr>
  </w:style>
  <w:style w:type="character" w:customStyle="1" w:styleId="hps">
    <w:name w:val="hps"/>
    <w:basedOn w:val="Numatytasispastraiposriftas"/>
    <w:rsid w:val="00065BCB"/>
  </w:style>
  <w:style w:type="character" w:styleId="Komentaronuoroda">
    <w:name w:val="annotation reference"/>
    <w:rsid w:val="00DD494D"/>
    <w:rPr>
      <w:rFonts w:cs="Times New Roman"/>
      <w:sz w:val="16"/>
      <w:szCs w:val="16"/>
    </w:rPr>
  </w:style>
  <w:style w:type="paragraph" w:styleId="Komentarotekstas">
    <w:name w:val="annotation text"/>
    <w:basedOn w:val="prastasis"/>
    <w:link w:val="KomentarotekstasDiagrama"/>
    <w:rsid w:val="00DD494D"/>
    <w:pPr>
      <w:tabs>
        <w:tab w:val="clear" w:pos="567"/>
      </w:tabs>
      <w:spacing w:line="240" w:lineRule="auto"/>
    </w:pPr>
    <w:rPr>
      <w:rFonts w:eastAsia="Batang"/>
      <w:sz w:val="20"/>
      <w:lang w:val="lt-LT" w:eastAsia="ko-KR"/>
    </w:rPr>
  </w:style>
  <w:style w:type="character" w:customStyle="1" w:styleId="KomentarotekstasDiagrama">
    <w:name w:val="Komentaro tekstas Diagrama"/>
    <w:link w:val="Komentarotekstas"/>
    <w:locked/>
    <w:rsid w:val="00DD494D"/>
    <w:rPr>
      <w:rFonts w:eastAsia="Batang"/>
      <w:lang w:val="lt-LT" w:eastAsia="ko-KR" w:bidi="ar-SA"/>
    </w:rPr>
  </w:style>
  <w:style w:type="paragraph" w:customStyle="1" w:styleId="BTbEMEASMCA">
    <w:name w:val="BT(b) EMEA_SMCA"/>
    <w:basedOn w:val="BTEMEASMCA"/>
    <w:autoRedefine/>
    <w:rsid w:val="009942B5"/>
    <w:rPr>
      <w:rFonts w:eastAsia="Batang"/>
      <w:b/>
    </w:rPr>
  </w:style>
  <w:style w:type="paragraph" w:styleId="Pagrindinistekstas">
    <w:name w:val="Body Text"/>
    <w:basedOn w:val="prastasis"/>
    <w:rsid w:val="00BD22E6"/>
    <w:pPr>
      <w:tabs>
        <w:tab w:val="clear" w:pos="567"/>
      </w:tabs>
      <w:spacing w:after="120" w:line="240" w:lineRule="auto"/>
    </w:pPr>
    <w:rPr>
      <w:rFonts w:eastAsia="Times New Roman"/>
      <w:lang w:val="lt-LT" w:eastAsia="lt-LT"/>
    </w:rPr>
  </w:style>
  <w:style w:type="paragraph" w:styleId="Debesliotekstas">
    <w:name w:val="Balloon Text"/>
    <w:basedOn w:val="prastasis"/>
    <w:semiHidden/>
    <w:rsid w:val="00EA7B14"/>
    <w:rPr>
      <w:rFonts w:ascii="Tahoma" w:hAnsi="Tahoma"/>
      <w:sz w:val="16"/>
      <w:szCs w:val="16"/>
    </w:rPr>
  </w:style>
  <w:style w:type="paragraph" w:customStyle="1" w:styleId="PI-1labEMEASMCA">
    <w:name w:val="PI-1_lab EMEA_SMCA"/>
    <w:basedOn w:val="prastasis"/>
    <w:autoRedefine/>
    <w:rsid w:val="00EC7BF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Batang"/>
      <w:b/>
      <w:noProof/>
      <w:szCs w:val="22"/>
      <w:lang w:val="lt-LT" w:eastAsia="en-US"/>
    </w:rPr>
  </w:style>
  <w:style w:type="paragraph" w:customStyle="1" w:styleId="BT-EMEASMCA">
    <w:name w:val="BT- EMEA_SMCA"/>
    <w:basedOn w:val="BTEMEASMCA"/>
    <w:autoRedefine/>
    <w:uiPriority w:val="99"/>
    <w:rsid w:val="00252239"/>
    <w:rPr>
      <w:rFonts w:eastAsia="Batang"/>
    </w:rPr>
  </w:style>
  <w:style w:type="paragraph" w:customStyle="1" w:styleId="PI-3EMEASMCA">
    <w:name w:val="PI-3 EMEA_SMCA"/>
    <w:basedOn w:val="prastasis"/>
    <w:autoRedefine/>
    <w:rsid w:val="00BC4839"/>
    <w:pPr>
      <w:tabs>
        <w:tab w:val="clear" w:pos="567"/>
      </w:tabs>
      <w:spacing w:line="220" w:lineRule="exact"/>
    </w:pPr>
    <w:rPr>
      <w:rFonts w:eastAsia="Batang"/>
      <w:b/>
      <w:bCs/>
      <w:szCs w:val="22"/>
      <w:lang w:val="lt-LT" w:eastAsia="en-US"/>
    </w:rPr>
  </w:style>
  <w:style w:type="paragraph" w:customStyle="1" w:styleId="Paragraph">
    <w:name w:val="Paragraph"/>
    <w:rsid w:val="00316655"/>
    <w:pPr>
      <w:spacing w:after="240"/>
    </w:pPr>
    <w:rPr>
      <w:sz w:val="24"/>
      <w:szCs w:val="24"/>
      <w:lang w:val="en-US" w:eastAsia="en-US"/>
    </w:rPr>
  </w:style>
  <w:style w:type="character" w:customStyle="1" w:styleId="PlainTextChar1">
    <w:name w:val="Plain Text Char1"/>
    <w:uiPriority w:val="99"/>
    <w:semiHidden/>
    <w:locked/>
    <w:rsid w:val="00067AB0"/>
    <w:rPr>
      <w:rFonts w:ascii="Courier New" w:eastAsia="SimSun" w:hAnsi="Courier New" w:cs="Times New Roman"/>
      <w:sz w:val="20"/>
      <w:szCs w:val="20"/>
    </w:rPr>
  </w:style>
  <w:style w:type="character" w:customStyle="1" w:styleId="DONOTTRANSLATE">
    <w:name w:val="DO_NOT_TRANSLATE"/>
    <w:uiPriority w:val="99"/>
    <w:rsid w:val="00095C90"/>
    <w:rPr>
      <w:rFonts w:ascii="Courier New" w:hAnsi="Courier New"/>
      <w:noProof/>
      <w:color w:val="800000"/>
    </w:rPr>
  </w:style>
  <w:style w:type="paragraph" w:styleId="Komentarotema">
    <w:name w:val="annotation subject"/>
    <w:basedOn w:val="Komentarotekstas"/>
    <w:next w:val="Komentarotekstas"/>
    <w:link w:val="KomentarotemaDiagrama"/>
    <w:rsid w:val="005E3367"/>
    <w:pPr>
      <w:tabs>
        <w:tab w:val="left" w:pos="567"/>
      </w:tabs>
      <w:spacing w:line="260" w:lineRule="exact"/>
    </w:pPr>
    <w:rPr>
      <w:rFonts w:eastAsia="SimSun"/>
      <w:b/>
      <w:bCs/>
      <w:lang w:val="en-GB" w:eastAsia="zh-CN"/>
    </w:rPr>
  </w:style>
  <w:style w:type="character" w:customStyle="1" w:styleId="KomentarotemaDiagrama">
    <w:name w:val="Komentaro tema Diagrama"/>
    <w:link w:val="Komentarotema"/>
    <w:rsid w:val="005E3367"/>
    <w:rPr>
      <w:rFonts w:eastAsia="SimSun"/>
      <w:b/>
      <w:bCs/>
      <w:lang w:val="en-GB" w:eastAsia="zh-CN" w:bidi="ar-SA"/>
    </w:rPr>
  </w:style>
  <w:style w:type="paragraph" w:customStyle="1" w:styleId="1vidutinissraas4parykinimas1">
    <w:name w:val="1 vidutinis sąrašas – 4 paryškinimas1"/>
    <w:hidden/>
    <w:uiPriority w:val="71"/>
    <w:rsid w:val="005D45A7"/>
    <w:rPr>
      <w:rFonts w:eastAsia="SimSun"/>
      <w:sz w:val="22"/>
      <w:lang w:val="en-GB" w:eastAsia="zh-CN"/>
    </w:rPr>
  </w:style>
  <w:style w:type="paragraph" w:styleId="Antrats">
    <w:name w:val="header"/>
    <w:basedOn w:val="prastasis"/>
    <w:link w:val="AntratsDiagrama"/>
    <w:rsid w:val="00AA73F9"/>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AA73F9"/>
    <w:rPr>
      <w:rFonts w:eastAsia="SimSu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05808">
      <w:bodyDiv w:val="1"/>
      <w:marLeft w:val="0"/>
      <w:marRight w:val="0"/>
      <w:marTop w:val="0"/>
      <w:marBottom w:val="0"/>
      <w:divBdr>
        <w:top w:val="none" w:sz="0" w:space="0" w:color="auto"/>
        <w:left w:val="none" w:sz="0" w:space="0" w:color="auto"/>
        <w:bottom w:val="none" w:sz="0" w:space="0" w:color="auto"/>
        <w:right w:val="none" w:sz="0" w:space="0" w:color="auto"/>
      </w:divBdr>
    </w:div>
    <w:div w:id="457574382">
      <w:bodyDiv w:val="1"/>
      <w:marLeft w:val="0"/>
      <w:marRight w:val="0"/>
      <w:marTop w:val="0"/>
      <w:marBottom w:val="0"/>
      <w:divBdr>
        <w:top w:val="none" w:sz="0" w:space="0" w:color="auto"/>
        <w:left w:val="none" w:sz="0" w:space="0" w:color="auto"/>
        <w:bottom w:val="none" w:sz="0" w:space="0" w:color="auto"/>
        <w:right w:val="none" w:sz="0" w:space="0" w:color="auto"/>
      </w:divBdr>
    </w:div>
    <w:div w:id="558521917">
      <w:bodyDiv w:val="1"/>
      <w:marLeft w:val="0"/>
      <w:marRight w:val="0"/>
      <w:marTop w:val="0"/>
      <w:marBottom w:val="0"/>
      <w:divBdr>
        <w:top w:val="none" w:sz="0" w:space="0" w:color="auto"/>
        <w:left w:val="none" w:sz="0" w:space="0" w:color="auto"/>
        <w:bottom w:val="none" w:sz="0" w:space="0" w:color="auto"/>
        <w:right w:val="none" w:sz="0" w:space="0" w:color="auto"/>
      </w:divBdr>
      <w:divsChild>
        <w:div w:id="1988775328">
          <w:marLeft w:val="0"/>
          <w:marRight w:val="0"/>
          <w:marTop w:val="0"/>
          <w:marBottom w:val="0"/>
          <w:divBdr>
            <w:top w:val="none" w:sz="0" w:space="0" w:color="auto"/>
            <w:left w:val="none" w:sz="0" w:space="0" w:color="auto"/>
            <w:bottom w:val="none" w:sz="0" w:space="0" w:color="auto"/>
            <w:right w:val="none" w:sz="0" w:space="0" w:color="auto"/>
          </w:divBdr>
          <w:divsChild>
            <w:div w:id="242644686">
              <w:marLeft w:val="0"/>
              <w:marRight w:val="0"/>
              <w:marTop w:val="0"/>
              <w:marBottom w:val="0"/>
              <w:divBdr>
                <w:top w:val="none" w:sz="0" w:space="0" w:color="auto"/>
                <w:left w:val="none" w:sz="0" w:space="0" w:color="auto"/>
                <w:bottom w:val="none" w:sz="0" w:space="0" w:color="auto"/>
                <w:right w:val="none" w:sz="0" w:space="0" w:color="auto"/>
              </w:divBdr>
              <w:divsChild>
                <w:div w:id="1063672722">
                  <w:marLeft w:val="0"/>
                  <w:marRight w:val="0"/>
                  <w:marTop w:val="0"/>
                  <w:marBottom w:val="0"/>
                  <w:divBdr>
                    <w:top w:val="none" w:sz="0" w:space="0" w:color="auto"/>
                    <w:left w:val="none" w:sz="0" w:space="0" w:color="auto"/>
                    <w:bottom w:val="none" w:sz="0" w:space="0" w:color="auto"/>
                    <w:right w:val="none" w:sz="0" w:space="0" w:color="auto"/>
                  </w:divBdr>
                  <w:divsChild>
                    <w:div w:id="1949775834">
                      <w:marLeft w:val="0"/>
                      <w:marRight w:val="0"/>
                      <w:marTop w:val="0"/>
                      <w:marBottom w:val="0"/>
                      <w:divBdr>
                        <w:top w:val="none" w:sz="0" w:space="0" w:color="auto"/>
                        <w:left w:val="none" w:sz="0" w:space="0" w:color="auto"/>
                        <w:bottom w:val="none" w:sz="0" w:space="0" w:color="auto"/>
                        <w:right w:val="none" w:sz="0" w:space="0" w:color="auto"/>
                      </w:divBdr>
                      <w:divsChild>
                        <w:div w:id="1030954286">
                          <w:marLeft w:val="0"/>
                          <w:marRight w:val="0"/>
                          <w:marTop w:val="0"/>
                          <w:marBottom w:val="0"/>
                          <w:divBdr>
                            <w:top w:val="none" w:sz="0" w:space="0" w:color="auto"/>
                            <w:left w:val="none" w:sz="0" w:space="0" w:color="auto"/>
                            <w:bottom w:val="none" w:sz="0" w:space="0" w:color="auto"/>
                            <w:right w:val="none" w:sz="0" w:space="0" w:color="auto"/>
                          </w:divBdr>
                          <w:divsChild>
                            <w:div w:id="607466194">
                              <w:marLeft w:val="0"/>
                              <w:marRight w:val="0"/>
                              <w:marTop w:val="0"/>
                              <w:marBottom w:val="0"/>
                              <w:divBdr>
                                <w:top w:val="none" w:sz="0" w:space="0" w:color="auto"/>
                                <w:left w:val="none" w:sz="0" w:space="0" w:color="auto"/>
                                <w:bottom w:val="none" w:sz="0" w:space="0" w:color="auto"/>
                                <w:right w:val="none" w:sz="0" w:space="0" w:color="auto"/>
                              </w:divBdr>
                              <w:divsChild>
                                <w:div w:id="2071224284">
                                  <w:marLeft w:val="0"/>
                                  <w:marRight w:val="0"/>
                                  <w:marTop w:val="0"/>
                                  <w:marBottom w:val="0"/>
                                  <w:divBdr>
                                    <w:top w:val="none" w:sz="0" w:space="0" w:color="auto"/>
                                    <w:left w:val="none" w:sz="0" w:space="0" w:color="auto"/>
                                    <w:bottom w:val="none" w:sz="0" w:space="0" w:color="auto"/>
                                    <w:right w:val="none" w:sz="0" w:space="0" w:color="auto"/>
                                  </w:divBdr>
                                  <w:divsChild>
                                    <w:div w:id="697394683">
                                      <w:marLeft w:val="0"/>
                                      <w:marRight w:val="0"/>
                                      <w:marTop w:val="0"/>
                                      <w:marBottom w:val="0"/>
                                      <w:divBdr>
                                        <w:top w:val="none" w:sz="0" w:space="0" w:color="auto"/>
                                        <w:left w:val="none" w:sz="0" w:space="0" w:color="auto"/>
                                        <w:bottom w:val="none" w:sz="0" w:space="0" w:color="auto"/>
                                        <w:right w:val="none" w:sz="0" w:space="0" w:color="auto"/>
                                      </w:divBdr>
                                      <w:divsChild>
                                        <w:div w:id="210531911">
                                          <w:marLeft w:val="0"/>
                                          <w:marRight w:val="0"/>
                                          <w:marTop w:val="0"/>
                                          <w:marBottom w:val="0"/>
                                          <w:divBdr>
                                            <w:top w:val="none" w:sz="0" w:space="0" w:color="auto"/>
                                            <w:left w:val="none" w:sz="0" w:space="0" w:color="auto"/>
                                            <w:bottom w:val="none" w:sz="0" w:space="0" w:color="auto"/>
                                            <w:right w:val="none" w:sz="0" w:space="0" w:color="auto"/>
                                          </w:divBdr>
                                          <w:divsChild>
                                            <w:div w:id="1832939928">
                                              <w:marLeft w:val="0"/>
                                              <w:marRight w:val="0"/>
                                              <w:marTop w:val="0"/>
                                              <w:marBottom w:val="0"/>
                                              <w:divBdr>
                                                <w:top w:val="single" w:sz="4" w:space="0" w:color="F5F5F5"/>
                                                <w:left w:val="single" w:sz="4" w:space="0" w:color="F5F5F5"/>
                                                <w:bottom w:val="single" w:sz="4" w:space="0" w:color="F5F5F5"/>
                                                <w:right w:val="single" w:sz="4" w:space="0" w:color="F5F5F5"/>
                                              </w:divBdr>
                                              <w:divsChild>
                                                <w:div w:id="1652176863">
                                                  <w:marLeft w:val="0"/>
                                                  <w:marRight w:val="0"/>
                                                  <w:marTop w:val="0"/>
                                                  <w:marBottom w:val="0"/>
                                                  <w:divBdr>
                                                    <w:top w:val="none" w:sz="0" w:space="0" w:color="auto"/>
                                                    <w:left w:val="none" w:sz="0" w:space="0" w:color="auto"/>
                                                    <w:bottom w:val="none" w:sz="0" w:space="0" w:color="auto"/>
                                                    <w:right w:val="none" w:sz="0" w:space="0" w:color="auto"/>
                                                  </w:divBdr>
                                                  <w:divsChild>
                                                    <w:div w:id="782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hthalmica@bausch.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A3F6E-7BA3-4159-AF34-88B5309BB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6B2103-FA80-420B-9945-B6854326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91B3D7B-8808-4924-8AD3-04A12CE84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2427</Words>
  <Characters>16999</Characters>
  <Application>Microsoft Office Word</Application>
  <DocSecurity>8</DocSecurity>
  <Lines>141</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Sirowa Vilnius</Company>
  <LinksUpToDate>false</LinksUpToDate>
  <CharactersWithSpaces>19388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6029432</vt:i4>
      </vt:variant>
      <vt:variant>
        <vt:i4>12</vt:i4>
      </vt:variant>
      <vt:variant>
        <vt:i4>0</vt:i4>
      </vt:variant>
      <vt:variant>
        <vt:i4>5</vt:i4>
      </vt:variant>
      <vt:variant>
        <vt:lpwstr>mailto:ophthalmica@bausch.com</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subject/>
  <dc:creator>.</dc:creator>
  <cp:keywords/>
  <cp:lastModifiedBy>Albina Burkauskaitė</cp:lastModifiedBy>
  <cp:revision>3</cp:revision>
  <dcterms:created xsi:type="dcterms:W3CDTF">2017-01-25T08:31:00Z</dcterms:created>
  <dcterms:modified xsi:type="dcterms:W3CDTF">2017-01-25T08:37:00Z</dcterms:modified>
</cp:coreProperties>
</file>