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27A96" w14:textId="77777777" w:rsidR="006474DC" w:rsidRPr="00CD1630" w:rsidRDefault="006474DC" w:rsidP="006474DC">
      <w:pPr>
        <w:suppressAutoHyphens/>
        <w:spacing w:after="0" w:line="240" w:lineRule="auto"/>
        <w:rPr>
          <w:rFonts w:ascii="Times New Roman" w:eastAsia="Times New Roman" w:hAnsi="Times New Roman"/>
          <w:lang w:val="lt-LT"/>
        </w:rPr>
      </w:pPr>
    </w:p>
    <w:p w14:paraId="33859ED7"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282B697C"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247A898C" w14:textId="77777777" w:rsidR="006474DC" w:rsidRPr="00CD1630" w:rsidRDefault="006474DC" w:rsidP="006474DC">
      <w:pPr>
        <w:spacing w:after="0" w:line="240" w:lineRule="auto"/>
        <w:rPr>
          <w:rFonts w:ascii="Times New Roman" w:eastAsia="Times New Roman" w:hAnsi="Times New Roman"/>
          <w:lang w:val="lt-LT"/>
        </w:rPr>
      </w:pPr>
    </w:p>
    <w:p w14:paraId="0BFB8EFD" w14:textId="77777777" w:rsidR="006474DC" w:rsidRPr="00CD1630" w:rsidRDefault="006474DC" w:rsidP="006474DC">
      <w:pPr>
        <w:spacing w:after="0" w:line="240" w:lineRule="auto"/>
        <w:rPr>
          <w:rFonts w:ascii="Times New Roman" w:eastAsia="Times New Roman" w:hAnsi="Times New Roman"/>
          <w:lang w:val="lt-LT"/>
        </w:rPr>
      </w:pPr>
    </w:p>
    <w:p w14:paraId="4CA92C31" w14:textId="77777777" w:rsidR="006474DC" w:rsidRPr="00CD1630" w:rsidRDefault="006474DC" w:rsidP="006474DC">
      <w:pPr>
        <w:spacing w:after="0" w:line="240" w:lineRule="auto"/>
        <w:rPr>
          <w:rFonts w:ascii="Times New Roman" w:eastAsia="Times New Roman" w:hAnsi="Times New Roman"/>
          <w:lang w:val="lt-LT"/>
        </w:rPr>
      </w:pPr>
    </w:p>
    <w:p w14:paraId="11113B0E" w14:textId="77777777" w:rsidR="006474DC" w:rsidRPr="00CD1630" w:rsidRDefault="006474DC" w:rsidP="006474DC">
      <w:pPr>
        <w:spacing w:after="0" w:line="240" w:lineRule="auto"/>
        <w:rPr>
          <w:rFonts w:ascii="Times New Roman" w:eastAsia="Times New Roman" w:hAnsi="Times New Roman"/>
          <w:lang w:val="lt-LT"/>
        </w:rPr>
      </w:pPr>
    </w:p>
    <w:p w14:paraId="5D134719" w14:textId="77777777" w:rsidR="006474DC" w:rsidRPr="00CD1630" w:rsidRDefault="006474DC" w:rsidP="006474DC">
      <w:pPr>
        <w:spacing w:after="0" w:line="240" w:lineRule="auto"/>
        <w:rPr>
          <w:rFonts w:ascii="Times New Roman" w:eastAsia="Times New Roman" w:hAnsi="Times New Roman"/>
          <w:lang w:val="lt-LT"/>
        </w:rPr>
      </w:pPr>
    </w:p>
    <w:p w14:paraId="479B8111" w14:textId="77777777" w:rsidR="006474DC" w:rsidRPr="00CD1630" w:rsidRDefault="006474DC" w:rsidP="006474DC">
      <w:pPr>
        <w:spacing w:after="0" w:line="240" w:lineRule="auto"/>
        <w:rPr>
          <w:rFonts w:ascii="Times New Roman" w:eastAsia="Times New Roman" w:hAnsi="Times New Roman"/>
          <w:lang w:val="lt-LT"/>
        </w:rPr>
      </w:pPr>
    </w:p>
    <w:p w14:paraId="33B35419" w14:textId="77777777" w:rsidR="006474DC" w:rsidRPr="00CD1630" w:rsidRDefault="006474DC" w:rsidP="006474DC">
      <w:pPr>
        <w:spacing w:after="0" w:line="240" w:lineRule="auto"/>
        <w:rPr>
          <w:rFonts w:ascii="Times New Roman" w:eastAsia="Times New Roman" w:hAnsi="Times New Roman"/>
          <w:lang w:val="lt-LT"/>
        </w:rPr>
      </w:pPr>
    </w:p>
    <w:p w14:paraId="01AE24A5"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10C06E17"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414C18E9"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1F64881A"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6EC5FEAC"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3CC7F349"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5DCD1973"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20563A21"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2700C64D"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63C4484B"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7C165AA8"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00A0D114"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34818B10"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68C0B163" w14:textId="77777777" w:rsidR="006474DC" w:rsidRPr="00CD1630" w:rsidRDefault="006474DC" w:rsidP="006474DC">
      <w:pPr>
        <w:spacing w:after="0" w:line="240" w:lineRule="auto"/>
        <w:ind w:left="567" w:hanging="567"/>
        <w:jc w:val="center"/>
        <w:rPr>
          <w:rFonts w:ascii="Times New Roman" w:eastAsia="Times New Roman" w:hAnsi="Times New Roman"/>
          <w:noProof/>
          <w:lang w:val="lt-LT"/>
        </w:rPr>
      </w:pPr>
      <w:r w:rsidRPr="00CD1630">
        <w:rPr>
          <w:rFonts w:ascii="Times New Roman" w:eastAsia="Times New Roman" w:hAnsi="Times New Roman"/>
          <w:b/>
          <w:noProof/>
          <w:lang w:val="lt-LT"/>
        </w:rPr>
        <w:t>I PRIEDAS</w:t>
      </w:r>
    </w:p>
    <w:p w14:paraId="436220BB"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p>
    <w:p w14:paraId="268E8E89" w14:textId="77777777" w:rsidR="006474DC" w:rsidRPr="00CD1630" w:rsidRDefault="006474DC" w:rsidP="006474DC">
      <w:pPr>
        <w:spacing w:after="0" w:line="240" w:lineRule="auto"/>
        <w:ind w:left="567" w:hanging="567"/>
        <w:jc w:val="center"/>
        <w:rPr>
          <w:rFonts w:ascii="Times New Roman" w:eastAsia="Times New Roman" w:hAnsi="Times New Roman"/>
          <w:b/>
          <w:noProof/>
          <w:lang w:val="lt-LT"/>
        </w:rPr>
      </w:pPr>
      <w:r w:rsidRPr="00CD1630">
        <w:rPr>
          <w:rFonts w:ascii="Times New Roman" w:eastAsia="Times New Roman" w:hAnsi="Times New Roman"/>
          <w:b/>
          <w:noProof/>
          <w:lang w:val="lt-LT"/>
        </w:rPr>
        <w:t>PREPARATO CHARAKTERISTIKŲ SANTRAUKA</w:t>
      </w:r>
    </w:p>
    <w:p w14:paraId="45FEE720"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5EF589CB"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0CB4226A"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75990509"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0A6323E2"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18644116"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5921B45E"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7D117002"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2102F237"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0912FAA1"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3825B361"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195F4F41" w14:textId="77777777" w:rsidR="006474DC" w:rsidRPr="00CD1630" w:rsidRDefault="006474DC" w:rsidP="006474D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caps/>
          <w:lang w:val="lt-LT"/>
        </w:rPr>
      </w:pPr>
    </w:p>
    <w:p w14:paraId="7870413C" w14:textId="77777777" w:rsidR="006474DC" w:rsidRPr="00CD1630" w:rsidRDefault="006474DC" w:rsidP="006474DC">
      <w:pPr>
        <w:numPr>
          <w:ilvl w:val="0"/>
          <w:numId w:val="5"/>
        </w:numPr>
        <w:spacing w:after="0" w:line="240" w:lineRule="auto"/>
        <w:ind w:left="0" w:firstLine="0"/>
        <w:jc w:val="both"/>
        <w:rPr>
          <w:rFonts w:ascii="Times New Roman" w:eastAsia="Times New Roman" w:hAnsi="Times New Roman"/>
          <w:b/>
          <w:lang w:val="lt-LT"/>
        </w:rPr>
      </w:pPr>
      <w:r w:rsidRPr="00CD1630">
        <w:rPr>
          <w:rFonts w:ascii="Times New Roman" w:eastAsia="Times New Roman" w:hAnsi="Times New Roman"/>
          <w:b/>
          <w:lang w:val="lt-LT"/>
        </w:rPr>
        <w:br w:type="page"/>
      </w:r>
      <w:r w:rsidRPr="00CD1630">
        <w:rPr>
          <w:rFonts w:ascii="Times New Roman" w:eastAsia="Times New Roman" w:hAnsi="Times New Roman"/>
          <w:b/>
          <w:lang w:val="lt-LT"/>
        </w:rPr>
        <w:lastRenderedPageBreak/>
        <w:t>VAISTINIO PREPARATO PAVADINIMAS</w:t>
      </w:r>
    </w:p>
    <w:p w14:paraId="058385B9" w14:textId="77777777" w:rsidR="006474DC" w:rsidRPr="00CD1630" w:rsidRDefault="006474DC" w:rsidP="006474DC">
      <w:pPr>
        <w:spacing w:after="0" w:line="240" w:lineRule="auto"/>
        <w:jc w:val="both"/>
        <w:rPr>
          <w:rFonts w:ascii="Times New Roman" w:eastAsia="Times New Roman" w:hAnsi="Times New Roman"/>
          <w:b/>
          <w:lang w:val="lt-LT"/>
        </w:rPr>
      </w:pPr>
    </w:p>
    <w:p w14:paraId="21ADC57A" w14:textId="47E9DC1D" w:rsidR="006474DC" w:rsidRPr="00CD1630" w:rsidRDefault="006474DC" w:rsidP="006474DC">
      <w:pPr>
        <w:spacing w:after="0" w:line="240" w:lineRule="auto"/>
        <w:jc w:val="both"/>
        <w:rPr>
          <w:rFonts w:ascii="Times New Roman" w:eastAsia="Times New Roman" w:hAnsi="Times New Roman"/>
          <w:lang w:val="lt-LT"/>
        </w:rPr>
      </w:pPr>
      <w:proofErr w:type="spellStart"/>
      <w:r w:rsidRPr="00CD1630">
        <w:rPr>
          <w:rFonts w:ascii="Times New Roman" w:eastAsia="Times New Roman" w:hAnsi="Times New Roman"/>
          <w:lang w:val="lt-LT"/>
        </w:rPr>
        <w:t>Grafalon</w:t>
      </w:r>
      <w:proofErr w:type="spellEnd"/>
      <w:r w:rsidRPr="00CD1630">
        <w:rPr>
          <w:rFonts w:ascii="Times New Roman" w:eastAsia="Times New Roman" w:hAnsi="Times New Roman"/>
          <w:lang w:val="lt-LT"/>
        </w:rPr>
        <w:t xml:space="preserve"> 20</w:t>
      </w:r>
      <w:r w:rsidR="00792CCC">
        <w:rPr>
          <w:rFonts w:ascii="Times New Roman" w:eastAsia="Times New Roman" w:hAnsi="Times New Roman"/>
          <w:lang w:val="lt-LT"/>
        </w:rPr>
        <w:t> </w:t>
      </w:r>
      <w:r w:rsidRPr="00CD1630">
        <w:rPr>
          <w:rFonts w:ascii="Times New Roman" w:eastAsia="Times New Roman" w:hAnsi="Times New Roman"/>
          <w:lang w:val="lt-LT"/>
        </w:rPr>
        <w:t>mg/ml koncentratas infuziniam tirpalui.</w:t>
      </w:r>
    </w:p>
    <w:p w14:paraId="227DA6CC" w14:textId="77777777" w:rsidR="006474DC" w:rsidRPr="00CD1630" w:rsidRDefault="006474DC" w:rsidP="006474DC">
      <w:pPr>
        <w:spacing w:after="0" w:line="240" w:lineRule="auto"/>
        <w:jc w:val="both"/>
        <w:rPr>
          <w:rFonts w:ascii="Times New Roman" w:eastAsia="Times New Roman" w:hAnsi="Times New Roman"/>
          <w:lang w:val="lt-LT"/>
        </w:rPr>
      </w:pPr>
    </w:p>
    <w:p w14:paraId="4974B2E8" w14:textId="77777777" w:rsidR="006474DC" w:rsidRPr="00CD1630" w:rsidRDefault="006474DC" w:rsidP="006474DC">
      <w:pPr>
        <w:spacing w:after="0" w:line="240" w:lineRule="auto"/>
        <w:jc w:val="both"/>
        <w:rPr>
          <w:rFonts w:ascii="Times New Roman" w:eastAsia="Times New Roman" w:hAnsi="Times New Roman"/>
          <w:lang w:val="lt-LT"/>
        </w:rPr>
      </w:pPr>
    </w:p>
    <w:p w14:paraId="1D003D1C" w14:textId="77777777" w:rsidR="006474DC" w:rsidRPr="00CD1630" w:rsidRDefault="006474DC" w:rsidP="006474DC">
      <w:pPr>
        <w:numPr>
          <w:ilvl w:val="0"/>
          <w:numId w:val="5"/>
        </w:numPr>
        <w:spacing w:after="0" w:line="240" w:lineRule="auto"/>
        <w:ind w:left="0" w:firstLine="0"/>
        <w:jc w:val="both"/>
        <w:rPr>
          <w:rFonts w:ascii="Times New Roman" w:eastAsia="Times New Roman" w:hAnsi="Times New Roman"/>
          <w:b/>
          <w:lang w:val="lt-LT"/>
        </w:rPr>
      </w:pPr>
      <w:r w:rsidRPr="00CD1630">
        <w:rPr>
          <w:rFonts w:ascii="Times New Roman" w:eastAsia="Times New Roman" w:hAnsi="Times New Roman"/>
          <w:b/>
          <w:lang w:val="lt-LT"/>
        </w:rPr>
        <w:t>KOKYBINĖ IR KIEKYBINĖ SUDĖTIS</w:t>
      </w:r>
    </w:p>
    <w:p w14:paraId="2D3511F2" w14:textId="77777777" w:rsidR="006474DC" w:rsidRPr="00CD1630" w:rsidRDefault="006474DC" w:rsidP="006474DC">
      <w:pPr>
        <w:spacing w:after="0" w:line="240" w:lineRule="auto"/>
        <w:jc w:val="both"/>
        <w:rPr>
          <w:rFonts w:ascii="Times New Roman" w:eastAsia="Times New Roman" w:hAnsi="Times New Roman"/>
          <w:b/>
          <w:lang w:val="lt-LT"/>
        </w:rPr>
      </w:pPr>
    </w:p>
    <w:p w14:paraId="67FE4249" w14:textId="428A9B1F"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1</w:t>
      </w:r>
      <w:r w:rsidR="00792CCC">
        <w:rPr>
          <w:rFonts w:ascii="Times New Roman" w:eastAsia="Times New Roman" w:hAnsi="Times New Roman"/>
          <w:lang w:val="lt-LT"/>
        </w:rPr>
        <w:t> </w:t>
      </w:r>
      <w:r w:rsidRPr="00CD1630">
        <w:rPr>
          <w:rFonts w:ascii="Times New Roman" w:eastAsia="Times New Roman" w:hAnsi="Times New Roman"/>
          <w:lang w:val="lt-LT"/>
        </w:rPr>
        <w:t>ml</w:t>
      </w:r>
      <w:r w:rsidRPr="00CD1630" w:rsidDel="009B5AF4">
        <w:rPr>
          <w:rFonts w:ascii="Times New Roman" w:eastAsia="Times New Roman" w:hAnsi="Times New Roman"/>
          <w:lang w:val="lt-LT"/>
        </w:rPr>
        <w:t xml:space="preserve"> </w:t>
      </w:r>
      <w:r w:rsidRPr="00CD1630">
        <w:rPr>
          <w:rFonts w:ascii="Times New Roman" w:eastAsia="Times New Roman" w:hAnsi="Times New Roman"/>
          <w:lang w:val="lt-LT"/>
        </w:rPr>
        <w:t>koncentrato infuziniam tirpalui</w:t>
      </w:r>
      <w:r w:rsidRPr="00CD1630" w:rsidDel="009B5AF4">
        <w:rPr>
          <w:rFonts w:ascii="Times New Roman" w:eastAsia="Times New Roman" w:hAnsi="Times New Roman"/>
          <w:lang w:val="lt-LT"/>
        </w:rPr>
        <w:t xml:space="preserve"> </w:t>
      </w:r>
      <w:r w:rsidRPr="00CD1630">
        <w:rPr>
          <w:rFonts w:ascii="Times New Roman" w:eastAsia="Times New Roman" w:hAnsi="Times New Roman"/>
          <w:lang w:val="lt-LT"/>
        </w:rPr>
        <w:t>yra 20</w:t>
      </w:r>
      <w:r w:rsidR="00792CCC">
        <w:rPr>
          <w:rFonts w:ascii="Times New Roman" w:eastAsia="Times New Roman" w:hAnsi="Times New Roman"/>
          <w:lang w:val="lt-LT"/>
        </w:rPr>
        <w:t> </w:t>
      </w:r>
      <w:r w:rsidRPr="00CD1630">
        <w:rPr>
          <w:rFonts w:ascii="Times New Roman" w:eastAsia="Times New Roman" w:hAnsi="Times New Roman"/>
          <w:lang w:val="lt-LT"/>
        </w:rPr>
        <w:t>mg triušių imunoglobulino prieš žmogaus T limfocitus.</w:t>
      </w:r>
    </w:p>
    <w:p w14:paraId="2041CE67" w14:textId="77777777" w:rsidR="006474DC" w:rsidRPr="00CD1630" w:rsidRDefault="006474DC" w:rsidP="006474DC">
      <w:pPr>
        <w:spacing w:after="0" w:line="240" w:lineRule="auto"/>
        <w:rPr>
          <w:rFonts w:ascii="Times New Roman" w:eastAsia="Times New Roman" w:hAnsi="Times New Roman"/>
          <w:lang w:val="lt-LT"/>
        </w:rPr>
      </w:pPr>
    </w:p>
    <w:p w14:paraId="1797FDC4" w14:textId="40E1D49E" w:rsidR="006474DC"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Viename flakone (5</w:t>
      </w:r>
      <w:r w:rsidR="00792CCC">
        <w:rPr>
          <w:rFonts w:ascii="Times New Roman" w:eastAsia="Times New Roman" w:hAnsi="Times New Roman"/>
          <w:lang w:val="lt-LT"/>
        </w:rPr>
        <w:t> </w:t>
      </w:r>
      <w:r w:rsidRPr="00CD1630">
        <w:rPr>
          <w:rFonts w:ascii="Times New Roman" w:eastAsia="Times New Roman" w:hAnsi="Times New Roman"/>
          <w:lang w:val="lt-LT"/>
        </w:rPr>
        <w:t>ml) yra 100</w:t>
      </w:r>
      <w:r w:rsidR="00792CCC">
        <w:rPr>
          <w:rFonts w:ascii="Times New Roman" w:eastAsia="Times New Roman" w:hAnsi="Times New Roman"/>
          <w:lang w:val="lt-LT"/>
        </w:rPr>
        <w:t> </w:t>
      </w:r>
      <w:r w:rsidRPr="00CD1630">
        <w:rPr>
          <w:rFonts w:ascii="Times New Roman" w:eastAsia="Times New Roman" w:hAnsi="Times New Roman"/>
          <w:lang w:val="lt-LT"/>
        </w:rPr>
        <w:t>mg triušių imunoglobulino prieš žmogaus T limfocitus.</w:t>
      </w:r>
    </w:p>
    <w:p w14:paraId="5942B4C6" w14:textId="6F1DF980" w:rsidR="002D5D4C" w:rsidRDefault="002D5D4C" w:rsidP="006474DC">
      <w:pPr>
        <w:spacing w:after="0" w:line="240" w:lineRule="auto"/>
        <w:jc w:val="both"/>
        <w:rPr>
          <w:rFonts w:ascii="Times New Roman" w:eastAsia="Times New Roman" w:hAnsi="Times New Roman"/>
          <w:lang w:val="lt-LT"/>
        </w:rPr>
      </w:pPr>
    </w:p>
    <w:p w14:paraId="6BF9A114" w14:textId="3B7A6659" w:rsidR="002D5D4C" w:rsidRPr="00CD1630" w:rsidRDefault="002D5D4C" w:rsidP="006474DC">
      <w:pPr>
        <w:spacing w:after="0" w:line="240" w:lineRule="auto"/>
        <w:jc w:val="both"/>
        <w:rPr>
          <w:rFonts w:ascii="Times New Roman" w:eastAsia="Times New Roman" w:hAnsi="Times New Roman"/>
          <w:lang w:val="lt-LT"/>
        </w:rPr>
      </w:pPr>
      <w:r w:rsidRPr="002D5D4C">
        <w:rPr>
          <w:rFonts w:ascii="Times New Roman" w:eastAsia="Times New Roman" w:hAnsi="Times New Roman"/>
          <w:lang w:val="lt-LT"/>
        </w:rPr>
        <w:t>Pagalbinė medžiaga, kurios poveikis žinomas: 1</w:t>
      </w:r>
      <w:r w:rsidR="00F36C2A">
        <w:rPr>
          <w:rFonts w:ascii="Times New Roman" w:eastAsia="Times New Roman" w:hAnsi="Times New Roman"/>
          <w:lang w:val="lt-LT"/>
        </w:rPr>
        <w:t> </w:t>
      </w:r>
      <w:r w:rsidRPr="002D5D4C">
        <w:rPr>
          <w:rFonts w:ascii="Times New Roman" w:eastAsia="Times New Roman" w:hAnsi="Times New Roman"/>
          <w:lang w:val="lt-LT"/>
        </w:rPr>
        <w:t>ml koncentrato yra 0,008–0,012</w:t>
      </w:r>
      <w:r w:rsidR="00F36C2A">
        <w:rPr>
          <w:rFonts w:ascii="Times New Roman" w:eastAsia="Times New Roman" w:hAnsi="Times New Roman"/>
          <w:lang w:val="lt-LT"/>
        </w:rPr>
        <w:t> </w:t>
      </w:r>
      <w:proofErr w:type="spellStart"/>
      <w:r w:rsidRPr="002D5D4C">
        <w:rPr>
          <w:rFonts w:ascii="Times New Roman" w:eastAsia="Times New Roman" w:hAnsi="Times New Roman"/>
          <w:lang w:val="lt-LT"/>
        </w:rPr>
        <w:t>mmol</w:t>
      </w:r>
      <w:proofErr w:type="spellEnd"/>
      <w:r w:rsidRPr="002D5D4C">
        <w:rPr>
          <w:rFonts w:ascii="Times New Roman" w:eastAsia="Times New Roman" w:hAnsi="Times New Roman"/>
          <w:lang w:val="lt-LT"/>
        </w:rPr>
        <w:t xml:space="preserve"> natrio</w:t>
      </w:r>
      <w:r>
        <w:rPr>
          <w:rFonts w:ascii="Times New Roman" w:eastAsia="Times New Roman" w:hAnsi="Times New Roman"/>
          <w:lang w:val="lt-LT"/>
        </w:rPr>
        <w:t>.</w:t>
      </w:r>
    </w:p>
    <w:p w14:paraId="3CEF1275" w14:textId="77777777" w:rsidR="006474DC" w:rsidRPr="00CD1630" w:rsidRDefault="006474DC" w:rsidP="006474DC">
      <w:pPr>
        <w:spacing w:after="0" w:line="240" w:lineRule="auto"/>
        <w:rPr>
          <w:rFonts w:ascii="Times New Roman" w:eastAsia="Times New Roman" w:hAnsi="Times New Roman"/>
          <w:lang w:val="lt-LT"/>
        </w:rPr>
      </w:pPr>
    </w:p>
    <w:p w14:paraId="3AA3EC92"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Visos pagalbinės medžiagos išvardytos 6.1 skyriuje.</w:t>
      </w:r>
    </w:p>
    <w:p w14:paraId="3DB75D41" w14:textId="77777777" w:rsidR="006474DC" w:rsidRPr="00CD1630" w:rsidRDefault="006474DC" w:rsidP="006474DC">
      <w:pPr>
        <w:spacing w:after="0" w:line="240" w:lineRule="auto"/>
        <w:jc w:val="both"/>
        <w:rPr>
          <w:rFonts w:ascii="Times New Roman" w:eastAsia="Times New Roman" w:hAnsi="Times New Roman"/>
          <w:lang w:val="lt-LT"/>
        </w:rPr>
      </w:pPr>
    </w:p>
    <w:p w14:paraId="3E8153A4" w14:textId="77777777" w:rsidR="006474DC" w:rsidRPr="00CD1630" w:rsidRDefault="006474DC" w:rsidP="006474DC">
      <w:pPr>
        <w:spacing w:after="0" w:line="240" w:lineRule="auto"/>
        <w:rPr>
          <w:rFonts w:ascii="Times New Roman" w:eastAsia="Times New Roman" w:hAnsi="Times New Roman"/>
          <w:noProof/>
          <w:lang w:val="lt-LT"/>
        </w:rPr>
      </w:pPr>
    </w:p>
    <w:p w14:paraId="027289EE" w14:textId="77777777" w:rsidR="006474DC" w:rsidRPr="00CD1630" w:rsidRDefault="006474DC" w:rsidP="006474DC">
      <w:pPr>
        <w:numPr>
          <w:ilvl w:val="0"/>
          <w:numId w:val="5"/>
        </w:numPr>
        <w:spacing w:after="0" w:line="240" w:lineRule="auto"/>
        <w:ind w:left="0" w:firstLine="0"/>
        <w:jc w:val="both"/>
        <w:rPr>
          <w:rFonts w:ascii="Times New Roman" w:eastAsia="Times New Roman" w:hAnsi="Times New Roman"/>
          <w:b/>
          <w:lang w:val="lt-LT"/>
        </w:rPr>
      </w:pPr>
      <w:r w:rsidRPr="00CD1630">
        <w:rPr>
          <w:rFonts w:ascii="Times New Roman" w:eastAsia="Times New Roman" w:hAnsi="Times New Roman"/>
          <w:b/>
          <w:bCs/>
          <w:lang w:val="lt-LT"/>
        </w:rPr>
        <w:t>FARMACINĖ</w:t>
      </w:r>
      <w:r w:rsidRPr="00CD1630">
        <w:rPr>
          <w:rFonts w:ascii="Times New Roman" w:eastAsia="Times New Roman" w:hAnsi="Times New Roman"/>
          <w:b/>
          <w:lang w:val="lt-LT"/>
        </w:rPr>
        <w:t xml:space="preserve"> FORMA</w:t>
      </w:r>
    </w:p>
    <w:p w14:paraId="7F2230A5" w14:textId="77777777" w:rsidR="006474DC" w:rsidRPr="00CD1630" w:rsidRDefault="006474DC" w:rsidP="006474DC">
      <w:pPr>
        <w:spacing w:after="0" w:line="240" w:lineRule="auto"/>
        <w:jc w:val="both"/>
        <w:rPr>
          <w:rFonts w:ascii="Times New Roman" w:eastAsia="Times New Roman" w:hAnsi="Times New Roman"/>
          <w:b/>
          <w:lang w:val="lt-LT"/>
        </w:rPr>
      </w:pPr>
    </w:p>
    <w:p w14:paraId="5DB12B32"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Koncentratas infuziniam tirpalui.</w:t>
      </w:r>
    </w:p>
    <w:p w14:paraId="70D2F44E" w14:textId="77777777" w:rsidR="006474DC" w:rsidRPr="00CD1630" w:rsidRDefault="006474DC" w:rsidP="006474DC">
      <w:pPr>
        <w:spacing w:after="0" w:line="240" w:lineRule="auto"/>
        <w:jc w:val="both"/>
        <w:rPr>
          <w:rFonts w:ascii="Times New Roman" w:eastAsia="Times New Roman" w:hAnsi="Times New Roman"/>
          <w:lang w:val="lt-LT"/>
        </w:rPr>
      </w:pPr>
    </w:p>
    <w:p w14:paraId="67F337B0" w14:textId="4DB5CB8D" w:rsidR="006474DC" w:rsidRPr="00CD1630" w:rsidRDefault="006474DC" w:rsidP="006474DC">
      <w:pPr>
        <w:spacing w:after="0" w:line="240" w:lineRule="auto"/>
        <w:rPr>
          <w:rFonts w:ascii="Times New Roman" w:eastAsia="Times New Roman" w:hAnsi="Times New Roman"/>
          <w:lang w:val="lt-LT"/>
        </w:rPr>
      </w:pPr>
      <w:r w:rsidRPr="004813FE">
        <w:rPr>
          <w:rFonts w:ascii="Times New Roman" w:eastAsia="Times New Roman" w:hAnsi="Times New Roman"/>
          <w:lang w:val="lt-LT"/>
        </w:rPr>
        <w:t>Skaidrus arba šiek tiek drumstas bespalvis arba šviesiai gelsvas tirpalas</w:t>
      </w:r>
      <w:r w:rsidRPr="00CD1630">
        <w:rPr>
          <w:rFonts w:ascii="Times New Roman" w:eastAsia="Times New Roman" w:hAnsi="Times New Roman"/>
          <w:lang w:val="lt-LT"/>
        </w:rPr>
        <w:t>, pH 3,7</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0,3.</w:t>
      </w:r>
    </w:p>
    <w:p w14:paraId="78AC55BE" w14:textId="77777777" w:rsidR="006474DC" w:rsidRPr="00CD1630" w:rsidRDefault="006474DC" w:rsidP="006474DC">
      <w:pPr>
        <w:spacing w:after="0" w:line="240" w:lineRule="auto"/>
        <w:jc w:val="both"/>
        <w:rPr>
          <w:rFonts w:ascii="Times New Roman" w:eastAsia="Times New Roman" w:hAnsi="Times New Roman"/>
          <w:b/>
          <w:lang w:val="lt-LT"/>
        </w:rPr>
      </w:pPr>
    </w:p>
    <w:p w14:paraId="06624F11" w14:textId="77777777" w:rsidR="006474DC" w:rsidRPr="00CD1630" w:rsidRDefault="006474DC" w:rsidP="006474DC">
      <w:pPr>
        <w:spacing w:after="0" w:line="240" w:lineRule="auto"/>
        <w:jc w:val="both"/>
        <w:rPr>
          <w:rFonts w:ascii="Times New Roman" w:eastAsia="Times New Roman" w:hAnsi="Times New Roman"/>
          <w:lang w:val="lt-LT"/>
        </w:rPr>
      </w:pPr>
    </w:p>
    <w:p w14:paraId="047FE82A" w14:textId="77777777" w:rsidR="006474DC" w:rsidRPr="00CD1630" w:rsidRDefault="006474DC" w:rsidP="006474DC">
      <w:pPr>
        <w:numPr>
          <w:ilvl w:val="0"/>
          <w:numId w:val="5"/>
        </w:numPr>
        <w:spacing w:after="0" w:line="240" w:lineRule="auto"/>
        <w:ind w:left="0" w:firstLine="0"/>
        <w:jc w:val="both"/>
        <w:rPr>
          <w:rFonts w:ascii="Times New Roman" w:eastAsia="Times New Roman" w:hAnsi="Times New Roman"/>
          <w:b/>
          <w:lang w:val="lt-LT"/>
        </w:rPr>
      </w:pPr>
      <w:r w:rsidRPr="00CD1630">
        <w:rPr>
          <w:rFonts w:ascii="Times New Roman" w:eastAsia="Times New Roman" w:hAnsi="Times New Roman"/>
          <w:b/>
          <w:lang w:val="lt-LT"/>
        </w:rPr>
        <w:t>KLINIKINĖ INFORMACIJA</w:t>
      </w:r>
    </w:p>
    <w:p w14:paraId="39FA5472" w14:textId="77777777" w:rsidR="006474DC" w:rsidRPr="00CD1630" w:rsidRDefault="006474DC" w:rsidP="006474DC">
      <w:pPr>
        <w:spacing w:after="0" w:line="240" w:lineRule="auto"/>
        <w:rPr>
          <w:rFonts w:ascii="Times New Roman" w:eastAsia="Times New Roman" w:hAnsi="Times New Roman"/>
          <w:noProof/>
          <w:lang w:val="lt-LT"/>
        </w:rPr>
      </w:pPr>
    </w:p>
    <w:p w14:paraId="5386744D"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4.1</w:t>
      </w:r>
      <w:r w:rsidRPr="00CD1630">
        <w:rPr>
          <w:rFonts w:ascii="Times New Roman" w:eastAsia="Times New Roman" w:hAnsi="Times New Roman"/>
          <w:b/>
          <w:lang w:val="lt-LT"/>
        </w:rPr>
        <w:tab/>
        <w:t>Terapinės indikacijos</w:t>
      </w:r>
    </w:p>
    <w:p w14:paraId="68289479" w14:textId="77777777" w:rsidR="006474DC" w:rsidRPr="00CD1630" w:rsidRDefault="006474DC" w:rsidP="006474DC">
      <w:pPr>
        <w:spacing w:after="0" w:line="240" w:lineRule="auto"/>
        <w:jc w:val="both"/>
        <w:rPr>
          <w:rFonts w:ascii="Times New Roman" w:eastAsia="Times New Roman" w:hAnsi="Times New Roman"/>
          <w:b/>
          <w:lang w:val="lt-LT"/>
        </w:rPr>
      </w:pPr>
    </w:p>
    <w:p w14:paraId="77D4D260" w14:textId="77777777" w:rsidR="006474DC" w:rsidRPr="00CD1630" w:rsidRDefault="006474DC" w:rsidP="006474DC">
      <w:pPr>
        <w:spacing w:after="0" w:line="240" w:lineRule="auto"/>
        <w:ind w:hanging="11"/>
        <w:rPr>
          <w:rFonts w:ascii="Times New Roman" w:eastAsia="Times New Roman" w:hAnsi="Times New Roman"/>
          <w:lang w:val="lt-LT"/>
        </w:rPr>
      </w:pPr>
      <w:r w:rsidRPr="00CD1630">
        <w:rPr>
          <w:rFonts w:ascii="Times New Roman" w:eastAsia="Times New Roman" w:hAnsi="Times New Roman"/>
          <w:lang w:val="lt-LT"/>
        </w:rPr>
        <w:t>Grafalon yra skiriamas kartu su kitais imunitetą slopinančiais vaistiniais preparatais imunokompetentinėms ląstelėms, kurios sukelia ūminę atmetimo reakciją, ar transplantato prieš šeimininką ligą, slopinti. Šis vaistinis preparatas paprastai skiriamas esant tokioms indikacijoms:</w:t>
      </w:r>
    </w:p>
    <w:p w14:paraId="3A97A6B6" w14:textId="77777777" w:rsidR="006474DC" w:rsidRPr="00CD1630" w:rsidRDefault="006474DC" w:rsidP="006474DC">
      <w:pPr>
        <w:spacing w:after="0" w:line="240" w:lineRule="auto"/>
        <w:ind w:hanging="11"/>
        <w:rPr>
          <w:rFonts w:ascii="Times New Roman" w:eastAsia="Times New Roman" w:hAnsi="Times New Roman"/>
          <w:lang w:val="lt-LT"/>
        </w:rPr>
      </w:pPr>
    </w:p>
    <w:p w14:paraId="66E35514" w14:textId="77777777" w:rsidR="006474DC" w:rsidRPr="00CD1630" w:rsidRDefault="006474DC" w:rsidP="006474DC">
      <w:pPr>
        <w:spacing w:after="0" w:line="240" w:lineRule="auto"/>
        <w:ind w:hanging="11"/>
        <w:rPr>
          <w:rFonts w:ascii="Times New Roman" w:eastAsia="Times New Roman" w:hAnsi="Times New Roman"/>
          <w:spacing w:val="-3"/>
          <w:u w:val="single"/>
          <w:lang w:val="lt-LT"/>
        </w:rPr>
      </w:pPr>
      <w:r w:rsidRPr="00CD1630">
        <w:rPr>
          <w:rFonts w:ascii="Times New Roman" w:eastAsia="Times New Roman" w:hAnsi="Times New Roman"/>
          <w:spacing w:val="-3"/>
          <w:u w:val="single"/>
          <w:lang w:val="lt-LT"/>
        </w:rPr>
        <w:t>Pacientų, kuriems atlikta alogeninė solidinio organo transplantacija, ūminės transplantanto atmetimo reakcijos profilaktika</w:t>
      </w:r>
    </w:p>
    <w:p w14:paraId="3A43CC9D" w14:textId="745B0A00" w:rsidR="006474DC" w:rsidRPr="00CD1630" w:rsidRDefault="006474DC" w:rsidP="006474DC">
      <w:pPr>
        <w:spacing w:after="0" w:line="240" w:lineRule="auto"/>
        <w:ind w:hanging="11"/>
        <w:rPr>
          <w:rFonts w:ascii="Times New Roman" w:eastAsia="Times New Roman" w:hAnsi="Times New Roman"/>
          <w:lang w:val="lt-LT"/>
        </w:rPr>
      </w:pPr>
      <w:r w:rsidRPr="00CD1630">
        <w:rPr>
          <w:rFonts w:ascii="Times New Roman" w:eastAsia="Times New Roman" w:hAnsi="Times New Roman"/>
          <w:lang w:val="lt-LT"/>
        </w:rPr>
        <w:t xml:space="preserve">Grafalon yra skiriamas kartu su kitais vaistiniais preparatais (pvz., gliukokortikosteroidais, purino antagonistais, kalcineurino arba mTOR (žinduolių rapamicino taikinio) inhibitoriais) imunosupresijai po alogeninės </w:t>
      </w:r>
      <w:r w:rsidRPr="00CD1630">
        <w:rPr>
          <w:rFonts w:ascii="Times New Roman" w:eastAsia="Times New Roman" w:hAnsi="Times New Roman"/>
          <w:spacing w:val="-3"/>
          <w:lang w:val="lt-LT"/>
        </w:rPr>
        <w:t xml:space="preserve">solidinio </w:t>
      </w:r>
      <w:r w:rsidRPr="00CD1630">
        <w:rPr>
          <w:rFonts w:ascii="Times New Roman" w:eastAsia="Times New Roman" w:hAnsi="Times New Roman"/>
          <w:lang w:val="lt-LT"/>
        </w:rPr>
        <w:t>organo transplantacijos sustiprinti</w:t>
      </w:r>
      <w:r w:rsidR="00F43E04">
        <w:rPr>
          <w:rFonts w:ascii="Times New Roman" w:eastAsia="Times New Roman" w:hAnsi="Times New Roman"/>
          <w:lang w:val="lt-LT"/>
        </w:rPr>
        <w:t>.</w:t>
      </w:r>
    </w:p>
    <w:p w14:paraId="560D6F89" w14:textId="77777777" w:rsidR="006474DC" w:rsidRPr="00CD1630" w:rsidRDefault="006474DC" w:rsidP="006474DC">
      <w:pPr>
        <w:spacing w:after="0" w:line="240" w:lineRule="auto"/>
        <w:ind w:hanging="11"/>
        <w:rPr>
          <w:rFonts w:ascii="Times New Roman" w:eastAsia="Times New Roman" w:hAnsi="Times New Roman"/>
          <w:lang w:val="lt-LT"/>
        </w:rPr>
      </w:pPr>
    </w:p>
    <w:p w14:paraId="5C7CC611" w14:textId="77777777" w:rsidR="006474DC" w:rsidRPr="00CD1630" w:rsidRDefault="006474DC" w:rsidP="006474DC">
      <w:pPr>
        <w:spacing w:after="0" w:line="240" w:lineRule="auto"/>
        <w:ind w:hanging="11"/>
        <w:rPr>
          <w:rFonts w:ascii="Times New Roman" w:eastAsia="Times New Roman" w:hAnsi="Times New Roman"/>
          <w:spacing w:val="-3"/>
          <w:u w:val="single"/>
          <w:lang w:val="lt-LT"/>
        </w:rPr>
      </w:pPr>
      <w:r w:rsidRPr="00CD1630">
        <w:rPr>
          <w:rFonts w:ascii="Times New Roman" w:eastAsia="Times New Roman" w:hAnsi="Times New Roman"/>
          <w:u w:val="single"/>
          <w:lang w:val="lt-LT"/>
        </w:rPr>
        <w:t>Ūminės, kortikosteroidams atsparios atmetimo reakcijos po alogeninės solidinio organo transplantacijos gydymas</w:t>
      </w:r>
    </w:p>
    <w:p w14:paraId="39C75836" w14:textId="77777777" w:rsidR="006474DC" w:rsidRPr="00CD1630" w:rsidRDefault="006474DC" w:rsidP="006474DC">
      <w:pPr>
        <w:spacing w:after="0" w:line="240" w:lineRule="auto"/>
        <w:ind w:hanging="11"/>
        <w:rPr>
          <w:rFonts w:ascii="Times New Roman" w:eastAsia="Times New Roman" w:hAnsi="Times New Roman"/>
          <w:lang w:val="lt-LT"/>
        </w:rPr>
      </w:pPr>
      <w:r w:rsidRPr="00CD1630">
        <w:rPr>
          <w:rFonts w:ascii="Times New Roman" w:eastAsia="Times New Roman" w:hAnsi="Times New Roman"/>
          <w:lang w:val="lt-LT"/>
        </w:rPr>
        <w:t>Grafalon yra skiriamas ūminės, kortikosteroidams atsparios atmetimo reakcijos epizodams po alogeninės organų transplantacijos gydyti, jeigu gydymo metilprednizolonu poveikis buvo nepakankamas.</w:t>
      </w:r>
    </w:p>
    <w:p w14:paraId="2F8FE7E2" w14:textId="77777777" w:rsidR="006474DC" w:rsidRPr="00CD1630" w:rsidRDefault="006474DC" w:rsidP="006474DC">
      <w:pPr>
        <w:spacing w:after="0" w:line="240" w:lineRule="auto"/>
        <w:ind w:hanging="11"/>
        <w:rPr>
          <w:rFonts w:ascii="Times New Roman" w:eastAsia="Times New Roman" w:hAnsi="Times New Roman"/>
          <w:lang w:val="lt-LT"/>
        </w:rPr>
      </w:pPr>
    </w:p>
    <w:p w14:paraId="3EBFA1E4" w14:textId="77777777" w:rsidR="006474DC" w:rsidRPr="00CD1630" w:rsidRDefault="006474DC" w:rsidP="006474DC">
      <w:pPr>
        <w:spacing w:after="0" w:line="240" w:lineRule="auto"/>
        <w:ind w:hanging="11"/>
        <w:rPr>
          <w:rFonts w:ascii="Times New Roman" w:eastAsia="Times New Roman" w:hAnsi="Times New Roman"/>
          <w:u w:val="single"/>
          <w:lang w:val="lt-LT"/>
        </w:rPr>
      </w:pPr>
      <w:r w:rsidRPr="00CD1630">
        <w:rPr>
          <w:rFonts w:ascii="Times New Roman" w:eastAsia="Times New Roman" w:hAnsi="Times New Roman"/>
          <w:u w:val="single"/>
          <w:lang w:val="lt-LT"/>
        </w:rPr>
        <w:t xml:space="preserve">Transplantato prieš šeimininką ligos  po alogeninės kamieninių ląstelių transplantacijos  profilaktika suaugusiesiems </w:t>
      </w:r>
    </w:p>
    <w:p w14:paraId="58B28B08" w14:textId="77777777" w:rsidR="006474DC" w:rsidRPr="00CD1630" w:rsidRDefault="006474DC" w:rsidP="006474DC">
      <w:pPr>
        <w:spacing w:after="0" w:line="240" w:lineRule="auto"/>
        <w:ind w:hanging="11"/>
        <w:rPr>
          <w:rFonts w:ascii="Times New Roman" w:eastAsia="Times New Roman" w:hAnsi="Times New Roman"/>
          <w:lang w:val="lt-LT"/>
        </w:rPr>
      </w:pPr>
      <w:r w:rsidRPr="00CD1630">
        <w:rPr>
          <w:rFonts w:ascii="Times New Roman" w:eastAsia="Times New Roman" w:hAnsi="Times New Roman"/>
          <w:lang w:val="lt-LT"/>
        </w:rPr>
        <w:t>Grafalon skiriamas transplantato prieš šeimininką ligos profilaktikai suaugusiesiems, sergantiems kraujo piktybiniais navikais, po tinkamų negiminingų donorų kamieninių ląstelių transplantacijos, kartu su standartine ciklosporino A / metotreksato profilaktika.</w:t>
      </w:r>
    </w:p>
    <w:p w14:paraId="548C9EA0" w14:textId="77777777" w:rsidR="006474DC" w:rsidRPr="00CD1630" w:rsidRDefault="006474DC" w:rsidP="006474DC">
      <w:pPr>
        <w:spacing w:after="0" w:line="240" w:lineRule="auto"/>
        <w:jc w:val="both"/>
        <w:rPr>
          <w:rFonts w:ascii="Times New Roman" w:eastAsia="Times New Roman" w:hAnsi="Times New Roman"/>
          <w:lang w:val="lt-LT"/>
        </w:rPr>
      </w:pPr>
    </w:p>
    <w:p w14:paraId="31AE4F78"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4.2</w:t>
      </w:r>
      <w:r w:rsidRPr="00CD1630">
        <w:rPr>
          <w:rFonts w:ascii="Times New Roman" w:eastAsia="Times New Roman" w:hAnsi="Times New Roman"/>
          <w:b/>
          <w:lang w:val="lt-LT"/>
        </w:rPr>
        <w:tab/>
        <w:t>Dozavimas ir vartojimo metodas</w:t>
      </w:r>
    </w:p>
    <w:p w14:paraId="072B854A" w14:textId="77777777" w:rsidR="006474DC" w:rsidRPr="00CD1630" w:rsidRDefault="006474DC" w:rsidP="006474DC">
      <w:pPr>
        <w:spacing w:after="0" w:line="240" w:lineRule="auto"/>
        <w:jc w:val="both"/>
        <w:rPr>
          <w:rFonts w:ascii="Times New Roman" w:eastAsia="Times New Roman" w:hAnsi="Times New Roman"/>
          <w:b/>
          <w:lang w:val="lt-LT"/>
        </w:rPr>
      </w:pPr>
    </w:p>
    <w:p w14:paraId="2BA5216E" w14:textId="77777777" w:rsidR="006474DC" w:rsidRPr="00CD1630" w:rsidRDefault="006474DC" w:rsidP="006474DC">
      <w:pPr>
        <w:spacing w:after="0" w:line="240" w:lineRule="auto"/>
        <w:ind w:hanging="11"/>
        <w:rPr>
          <w:rFonts w:ascii="Times New Roman" w:eastAsia="Times New Roman" w:hAnsi="Times New Roman"/>
          <w:lang w:val="lt-LT"/>
        </w:rPr>
      </w:pPr>
      <w:r w:rsidRPr="00CD1630">
        <w:rPr>
          <w:rFonts w:ascii="Times New Roman" w:eastAsia="Times New Roman" w:hAnsi="Times New Roman"/>
          <w:lang w:val="lt-LT"/>
        </w:rPr>
        <w:t>Grafalon gali skirti tik imunosupresinio gydymo po transplantacijos ar kondicionavimo prieš kamieninių ląstelių transplantaciją patirtį turintys gydytojai. Grafalon turi būti vartojamas prižiūrint kvalifikuotam medicinos specialistui.</w:t>
      </w:r>
    </w:p>
    <w:p w14:paraId="79003F9D" w14:textId="77777777" w:rsidR="006474DC" w:rsidRPr="00CD1630" w:rsidRDefault="006474DC" w:rsidP="006474DC">
      <w:pPr>
        <w:spacing w:after="0" w:line="240" w:lineRule="auto"/>
        <w:ind w:hanging="11"/>
        <w:rPr>
          <w:rFonts w:ascii="Times New Roman" w:eastAsia="Times New Roman" w:hAnsi="Times New Roman"/>
          <w:lang w:val="lt-LT"/>
        </w:rPr>
      </w:pPr>
    </w:p>
    <w:p w14:paraId="19957541" w14:textId="77777777" w:rsidR="006474DC" w:rsidRPr="00CD1630" w:rsidRDefault="006474DC" w:rsidP="006474DC">
      <w:pPr>
        <w:autoSpaceDE w:val="0"/>
        <w:autoSpaceDN w:val="0"/>
        <w:adjustRightInd w:val="0"/>
        <w:spacing w:after="0" w:line="240" w:lineRule="auto"/>
        <w:rPr>
          <w:rFonts w:ascii="Times New Roman" w:eastAsia="Times New Roman" w:hAnsi="Times New Roman"/>
          <w:bCs/>
          <w:u w:val="single"/>
          <w:lang w:val="lt-LT"/>
        </w:rPr>
      </w:pPr>
      <w:r w:rsidRPr="00CD1630">
        <w:rPr>
          <w:rFonts w:ascii="Times New Roman" w:eastAsia="Times New Roman" w:hAnsi="Times New Roman"/>
          <w:bCs/>
          <w:u w:val="single"/>
          <w:lang w:val="lt-LT"/>
        </w:rPr>
        <w:t xml:space="preserve">Dozavimas </w:t>
      </w:r>
    </w:p>
    <w:p w14:paraId="15C004F9" w14:textId="77777777" w:rsidR="006474DC" w:rsidRPr="00CD1630" w:rsidRDefault="006474DC" w:rsidP="006474DC">
      <w:pPr>
        <w:autoSpaceDE w:val="0"/>
        <w:autoSpaceDN w:val="0"/>
        <w:adjustRightInd w:val="0"/>
        <w:spacing w:after="0" w:line="240" w:lineRule="auto"/>
        <w:rPr>
          <w:rFonts w:ascii="Times New Roman" w:eastAsia="Times New Roman" w:hAnsi="Times New Roman"/>
          <w:spacing w:val="-3"/>
          <w:lang w:val="lt-LT"/>
        </w:rPr>
      </w:pPr>
      <w:r w:rsidRPr="00CD1630">
        <w:rPr>
          <w:rFonts w:ascii="Times New Roman" w:eastAsia="Times New Roman" w:hAnsi="Times New Roman"/>
          <w:lang w:val="lt-LT"/>
        </w:rPr>
        <w:t xml:space="preserve">Grafalon dozė priklauso nuo indikacijos. Rekomenduojama dozė priklauso nuo kūno masės. </w:t>
      </w:r>
    </w:p>
    <w:p w14:paraId="028B8D71" w14:textId="77777777" w:rsidR="006474DC" w:rsidRPr="00CD1630" w:rsidRDefault="006474DC" w:rsidP="006474DC">
      <w:pPr>
        <w:spacing w:after="0" w:line="240" w:lineRule="auto"/>
        <w:jc w:val="both"/>
        <w:rPr>
          <w:rFonts w:ascii="Times New Roman" w:eastAsia="Times New Roman" w:hAnsi="Times New Roman"/>
          <w:lang w:val="lt-LT"/>
        </w:rPr>
      </w:pPr>
    </w:p>
    <w:p w14:paraId="3EBDD861" w14:textId="77777777" w:rsidR="006474DC" w:rsidRPr="00CD1630" w:rsidRDefault="006474DC" w:rsidP="006474DC">
      <w:pPr>
        <w:spacing w:after="0" w:line="240" w:lineRule="auto"/>
        <w:ind w:hanging="11"/>
        <w:rPr>
          <w:rFonts w:ascii="Times New Roman" w:eastAsia="Times New Roman" w:hAnsi="Times New Roman"/>
          <w:spacing w:val="-3"/>
          <w:u w:val="single"/>
          <w:lang w:val="lt-LT"/>
        </w:rPr>
      </w:pPr>
      <w:r w:rsidRPr="00CD1630">
        <w:rPr>
          <w:rFonts w:ascii="Times New Roman" w:eastAsia="Times New Roman" w:hAnsi="Times New Roman"/>
          <w:u w:val="single"/>
          <w:lang w:val="lt-LT"/>
        </w:rPr>
        <w:t>Pacientų, kuriems atlikta alogeninė solidinio organo transplantacija, ūminės transplantanto atmetimo reakcijos profilaktika</w:t>
      </w:r>
    </w:p>
    <w:p w14:paraId="1422E127" w14:textId="00DFB281"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Rekomenduojama Grafalon dozė – 2–5</w:t>
      </w:r>
      <w:r w:rsidR="00F36C2A">
        <w:rPr>
          <w:rFonts w:ascii="Times New Roman" w:eastAsia="Times New Roman" w:hAnsi="Times New Roman"/>
          <w:lang w:val="lt-LT"/>
        </w:rPr>
        <w:t> </w:t>
      </w:r>
      <w:r w:rsidRPr="00CD1630">
        <w:rPr>
          <w:rFonts w:ascii="Times New Roman" w:eastAsia="Times New Roman" w:hAnsi="Times New Roman"/>
          <w:lang w:val="lt-LT"/>
        </w:rPr>
        <w:t>mg/kg per parą. Dažniausiai skiriamos 3–4</w:t>
      </w:r>
      <w:r w:rsidR="00F36C2A">
        <w:rPr>
          <w:rFonts w:ascii="Times New Roman" w:eastAsia="Times New Roman" w:hAnsi="Times New Roman"/>
          <w:lang w:val="lt-LT"/>
        </w:rPr>
        <w:t> </w:t>
      </w:r>
      <w:r w:rsidRPr="00CD1630">
        <w:rPr>
          <w:rFonts w:ascii="Times New Roman" w:eastAsia="Times New Roman" w:hAnsi="Times New Roman"/>
          <w:lang w:val="lt-LT"/>
        </w:rPr>
        <w:t xml:space="preserve">mg/kg per parą dozės. Gydymas turi būti pradėtas transplantacijos dieną, prieš ją, jos metu arba iškart po operacijos. Atsižvelgiant į paciento būklę, parenkama </w:t>
      </w:r>
      <w:r w:rsidR="002D5D4C">
        <w:rPr>
          <w:rFonts w:ascii="Times New Roman" w:eastAsia="Times New Roman" w:hAnsi="Times New Roman"/>
          <w:lang w:val="lt-LT"/>
        </w:rPr>
        <w:t xml:space="preserve">vaistinio </w:t>
      </w:r>
      <w:r w:rsidRPr="00CD1630">
        <w:rPr>
          <w:rFonts w:ascii="Times New Roman" w:eastAsia="Times New Roman" w:hAnsi="Times New Roman"/>
          <w:lang w:val="lt-LT"/>
        </w:rPr>
        <w:t>preparato paros dozė ir kartu skiriami imunosupresinio poveikio preparatai, rekomenduojama gydymo trukmė – nuo 5 iki 14 parų.</w:t>
      </w:r>
    </w:p>
    <w:p w14:paraId="19244C78" w14:textId="77777777" w:rsidR="006474DC" w:rsidRPr="00CD1630" w:rsidRDefault="006474DC" w:rsidP="006474DC">
      <w:pPr>
        <w:spacing w:after="0" w:line="240" w:lineRule="auto"/>
        <w:rPr>
          <w:rFonts w:ascii="Times New Roman" w:eastAsia="Times New Roman" w:hAnsi="Times New Roman"/>
          <w:lang w:val="lt-LT"/>
        </w:rPr>
      </w:pPr>
    </w:p>
    <w:p w14:paraId="20964D05" w14:textId="77777777" w:rsidR="006474DC" w:rsidRPr="00CD1630" w:rsidRDefault="006474DC" w:rsidP="006474DC">
      <w:pPr>
        <w:keepNext/>
        <w:keepLines/>
        <w:spacing w:after="0" w:line="240" w:lineRule="auto"/>
        <w:ind w:hanging="11"/>
        <w:rPr>
          <w:rFonts w:ascii="Times New Roman" w:eastAsia="Times New Roman" w:hAnsi="Times New Roman"/>
          <w:spacing w:val="-3"/>
          <w:u w:val="single"/>
          <w:lang w:val="lt-LT"/>
        </w:rPr>
      </w:pPr>
      <w:r w:rsidRPr="00CD1630">
        <w:rPr>
          <w:rFonts w:ascii="Times New Roman" w:eastAsia="Times New Roman" w:hAnsi="Times New Roman"/>
          <w:u w:val="single"/>
          <w:lang w:val="lt-LT"/>
        </w:rPr>
        <w:t>Ūminei, kortikosteroidams atspariai transplantanto atmetimo reakcijai po alogeninės solidinio organo transplantacijos gydyti</w:t>
      </w:r>
    </w:p>
    <w:p w14:paraId="41157FD9" w14:textId="20CFBFD4"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Rekomenduojama Grafalon dozė – 3–5</w:t>
      </w:r>
      <w:r w:rsidR="00F36C2A">
        <w:rPr>
          <w:rFonts w:ascii="Times New Roman" w:eastAsia="Times New Roman" w:hAnsi="Times New Roman"/>
          <w:lang w:val="lt-LT"/>
        </w:rPr>
        <w:t> </w:t>
      </w:r>
      <w:r w:rsidRPr="00CD1630">
        <w:rPr>
          <w:rFonts w:ascii="Times New Roman" w:eastAsia="Times New Roman" w:hAnsi="Times New Roman"/>
          <w:lang w:val="lt-LT"/>
        </w:rPr>
        <w:t>mg/kg per parą. Dažniausiai skiriamos 3–4 mg/kg per parą dozės. Gydymo trukmė priklauso nuo persodinto organo būklės bei klinikinio atsako ir paprastai trunka 5–14 parų.</w:t>
      </w:r>
    </w:p>
    <w:p w14:paraId="70D68929" w14:textId="77777777" w:rsidR="006474DC" w:rsidRPr="00CD1630" w:rsidRDefault="006474DC" w:rsidP="006474DC">
      <w:pPr>
        <w:spacing w:after="0" w:line="240" w:lineRule="auto"/>
        <w:rPr>
          <w:rFonts w:ascii="Times New Roman" w:eastAsia="Times New Roman" w:hAnsi="Times New Roman"/>
          <w:lang w:val="lt-LT"/>
        </w:rPr>
      </w:pPr>
    </w:p>
    <w:p w14:paraId="7158E839" w14:textId="77777777" w:rsidR="006474DC" w:rsidRPr="00CD1630" w:rsidRDefault="006474DC" w:rsidP="006474DC">
      <w:pPr>
        <w:spacing w:after="0" w:line="240" w:lineRule="auto"/>
        <w:rPr>
          <w:rFonts w:ascii="Times New Roman" w:eastAsia="Times New Roman" w:hAnsi="Times New Roman"/>
          <w:u w:val="single"/>
          <w:lang w:val="lt-LT"/>
        </w:rPr>
      </w:pPr>
      <w:r w:rsidRPr="00CD1630">
        <w:rPr>
          <w:rFonts w:ascii="Times New Roman" w:eastAsia="Times New Roman" w:hAnsi="Times New Roman"/>
          <w:u w:val="single"/>
          <w:lang w:val="lt-LT"/>
        </w:rPr>
        <w:t>Transplantato prieš šeimininką ligos po alogeninės kamieninių ląstelių transplantacijos profilaktika suaugusiesiems</w:t>
      </w:r>
    </w:p>
    <w:p w14:paraId="7AD1B622" w14:textId="5CFEEE00"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Rekomenduojama Grafalon dozė yra 20</w:t>
      </w:r>
      <w:r w:rsidR="00F36C2A">
        <w:rPr>
          <w:rFonts w:ascii="Times New Roman" w:eastAsia="Times New Roman" w:hAnsi="Times New Roman"/>
          <w:lang w:val="lt-LT"/>
        </w:rPr>
        <w:t> </w:t>
      </w:r>
      <w:r w:rsidRPr="00CD1630">
        <w:rPr>
          <w:rFonts w:ascii="Times New Roman" w:eastAsia="Times New Roman" w:hAnsi="Times New Roman"/>
          <w:lang w:val="lt-LT"/>
        </w:rPr>
        <w:t>mg/kg per parą, skiriama kaip mieloabliacinio kondicionavimo režimo dalis kamieninių ląstelių transplantacijai. Gydymas Grafalon paprastai pradedamas likus 3 paroms iki kamieninių ląstelių transplantacijos ir baigiamas likus 1 parai iki jos.</w:t>
      </w:r>
    </w:p>
    <w:p w14:paraId="5A45380D" w14:textId="77777777" w:rsidR="006474DC" w:rsidRPr="00CD1630" w:rsidRDefault="006474DC" w:rsidP="006474DC">
      <w:pPr>
        <w:spacing w:after="0" w:line="240" w:lineRule="auto"/>
        <w:rPr>
          <w:rFonts w:ascii="Times New Roman" w:eastAsia="Times New Roman" w:hAnsi="Times New Roman"/>
          <w:lang w:val="lt-LT"/>
        </w:rPr>
      </w:pPr>
    </w:p>
    <w:p w14:paraId="00339253" w14:textId="77777777" w:rsidR="007C2467" w:rsidRPr="00932064" w:rsidRDefault="007C2467" w:rsidP="007C2467">
      <w:pPr>
        <w:spacing w:after="0" w:line="240" w:lineRule="auto"/>
        <w:rPr>
          <w:rFonts w:ascii="Times New Roman" w:eastAsia="Times New Roman" w:hAnsi="Times New Roman"/>
          <w:i/>
          <w:iCs/>
          <w:snapToGrid w:val="0"/>
          <w:lang w:val="lt-LT"/>
        </w:rPr>
      </w:pPr>
      <w:r w:rsidRPr="00932064">
        <w:rPr>
          <w:rFonts w:ascii="Times New Roman" w:eastAsia="Times New Roman" w:hAnsi="Times New Roman"/>
          <w:i/>
          <w:iCs/>
          <w:snapToGrid w:val="0"/>
          <w:lang w:val="lt-LT"/>
        </w:rPr>
        <w:t>Vaikų populiacija</w:t>
      </w:r>
    </w:p>
    <w:p w14:paraId="55811919" w14:textId="77777777" w:rsidR="007C2467" w:rsidRPr="00CD1630" w:rsidRDefault="007C2467" w:rsidP="007C2467">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Turimi duomenys pateikiami 4.8 ir 5.1 skyriuose, tačiau dozavimo rekomendacijų pateikti negalima. Remiantis turimais duomenimis, pacientams vaikams kitokių dozių nei suaugusiesiems skirti nereikia. </w:t>
      </w:r>
    </w:p>
    <w:p w14:paraId="54ACAE99" w14:textId="77777777" w:rsidR="007C2467" w:rsidRPr="00CD1630" w:rsidRDefault="007C2467" w:rsidP="007C2467">
      <w:pPr>
        <w:spacing w:after="0" w:line="240" w:lineRule="auto"/>
        <w:rPr>
          <w:rFonts w:ascii="Times New Roman" w:eastAsia="Times New Roman" w:hAnsi="Times New Roman"/>
          <w:snapToGrid w:val="0"/>
          <w:lang w:val="lt-LT"/>
        </w:rPr>
      </w:pPr>
    </w:p>
    <w:p w14:paraId="7FB2F5A0" w14:textId="2A115F8B" w:rsidR="007C2467" w:rsidRPr="00932064" w:rsidRDefault="007C2467" w:rsidP="007C2467">
      <w:pPr>
        <w:spacing w:after="0" w:line="240" w:lineRule="auto"/>
        <w:rPr>
          <w:rFonts w:ascii="Times New Roman" w:eastAsia="Times New Roman" w:hAnsi="Times New Roman"/>
          <w:i/>
          <w:iCs/>
          <w:snapToGrid w:val="0"/>
          <w:lang w:val="lt-LT"/>
        </w:rPr>
      </w:pPr>
      <w:r w:rsidRPr="00932064">
        <w:rPr>
          <w:rFonts w:ascii="Times New Roman" w:eastAsia="Times New Roman" w:hAnsi="Times New Roman"/>
          <w:i/>
          <w:iCs/>
          <w:snapToGrid w:val="0"/>
          <w:lang w:val="lt-LT"/>
        </w:rPr>
        <w:t>Senyv</w:t>
      </w:r>
      <w:r w:rsidR="0021487F">
        <w:rPr>
          <w:rFonts w:ascii="Times New Roman" w:eastAsia="Times New Roman" w:hAnsi="Times New Roman"/>
          <w:i/>
          <w:iCs/>
          <w:snapToGrid w:val="0"/>
          <w:lang w:val="lt-LT"/>
        </w:rPr>
        <w:t>i</w:t>
      </w:r>
      <w:r w:rsidRPr="00932064">
        <w:rPr>
          <w:rFonts w:ascii="Times New Roman" w:eastAsia="Times New Roman" w:hAnsi="Times New Roman"/>
          <w:i/>
          <w:iCs/>
          <w:snapToGrid w:val="0"/>
          <w:lang w:val="lt-LT"/>
        </w:rPr>
        <w:t xml:space="preserve"> pacientai</w:t>
      </w:r>
    </w:p>
    <w:p w14:paraId="0F85F75C" w14:textId="22A64FFC" w:rsidR="007C2467" w:rsidRPr="00CD1630" w:rsidRDefault="007C2467" w:rsidP="007C2467">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Vartojimo patirties </w:t>
      </w:r>
      <w:r w:rsidR="0021487F">
        <w:rPr>
          <w:rFonts w:ascii="Times New Roman" w:eastAsia="Times New Roman" w:hAnsi="Times New Roman"/>
          <w:snapToGrid w:val="0"/>
          <w:lang w:val="lt-LT"/>
        </w:rPr>
        <w:t>senyviems</w:t>
      </w:r>
      <w:r w:rsidRPr="00CD1630">
        <w:rPr>
          <w:rFonts w:ascii="Times New Roman" w:eastAsia="Times New Roman" w:hAnsi="Times New Roman"/>
          <w:snapToGrid w:val="0"/>
          <w:lang w:val="lt-LT"/>
        </w:rPr>
        <w:t xml:space="preserve"> (</w:t>
      </w:r>
      <w:r w:rsidRPr="00CD1630">
        <w:rPr>
          <w:rFonts w:ascii="Times New Roman" w:eastAsia="Times New Roman" w:hAnsi="Times New Roman"/>
          <w:snapToGrid w:val="0"/>
          <w:lang w:val="lt-LT"/>
        </w:rPr>
        <w:sym w:font="Symbol" w:char="F0B3"/>
      </w:r>
      <w:r w:rsidR="00F36C2A">
        <w:rPr>
          <w:rFonts w:ascii="Times New Roman" w:eastAsia="Times New Roman" w:hAnsi="Times New Roman"/>
          <w:snapToGrid w:val="0"/>
          <w:lang w:val="lt-LT"/>
        </w:rPr>
        <w:t> </w:t>
      </w:r>
      <w:r w:rsidRPr="00CD1630">
        <w:rPr>
          <w:rFonts w:ascii="Times New Roman" w:eastAsia="Times New Roman" w:hAnsi="Times New Roman"/>
          <w:snapToGrid w:val="0"/>
          <w:lang w:val="lt-LT"/>
        </w:rPr>
        <w:t xml:space="preserve">65 metų) pacientams yra nedaug, tačiau įrodymų, kad šiems pacientams </w:t>
      </w:r>
      <w:r w:rsidRPr="002D5D4C">
        <w:rPr>
          <w:rFonts w:ascii="Times New Roman" w:eastAsia="Times New Roman" w:hAnsi="Times New Roman"/>
          <w:snapToGrid w:val="0"/>
          <w:lang w:val="lt-LT"/>
        </w:rPr>
        <w:t xml:space="preserve">vaistinį </w:t>
      </w:r>
      <w:r w:rsidRPr="00CD1630">
        <w:rPr>
          <w:rFonts w:ascii="Times New Roman" w:eastAsia="Times New Roman" w:hAnsi="Times New Roman"/>
          <w:snapToGrid w:val="0"/>
          <w:lang w:val="lt-LT"/>
        </w:rPr>
        <w:t xml:space="preserve">preparatą reikėtų dozuoti kitaip nei kitų amžiaus grupių pacientams, nėra.  </w:t>
      </w:r>
    </w:p>
    <w:p w14:paraId="216F3E32" w14:textId="77777777" w:rsidR="007C2467" w:rsidRPr="00CD1630" w:rsidRDefault="007C2467" w:rsidP="007C2467">
      <w:pPr>
        <w:spacing w:after="0" w:line="240" w:lineRule="auto"/>
        <w:jc w:val="both"/>
        <w:rPr>
          <w:rFonts w:ascii="Times New Roman" w:eastAsia="Times New Roman" w:hAnsi="Times New Roman"/>
          <w:lang w:val="lt-LT"/>
        </w:rPr>
      </w:pPr>
    </w:p>
    <w:p w14:paraId="2C8434BF" w14:textId="1A1E1942" w:rsidR="006474DC" w:rsidRDefault="006474DC" w:rsidP="006474DC">
      <w:pPr>
        <w:spacing w:after="0" w:line="240" w:lineRule="auto"/>
        <w:rPr>
          <w:rFonts w:ascii="Times New Roman" w:eastAsia="Times New Roman" w:hAnsi="Times New Roman"/>
          <w:bCs/>
          <w:u w:val="single"/>
          <w:lang w:val="lt-LT"/>
        </w:rPr>
      </w:pPr>
      <w:r w:rsidRPr="00CD1630">
        <w:rPr>
          <w:rFonts w:ascii="Times New Roman" w:eastAsia="Times New Roman" w:hAnsi="Times New Roman"/>
          <w:bCs/>
          <w:u w:val="single"/>
          <w:lang w:val="lt-LT"/>
        </w:rPr>
        <w:t xml:space="preserve">Vartojimo metodas </w:t>
      </w:r>
    </w:p>
    <w:p w14:paraId="0FBBAEC7" w14:textId="42C8A62A" w:rsidR="007C2467" w:rsidRPr="002672F8" w:rsidRDefault="007C2467" w:rsidP="006474DC">
      <w:pPr>
        <w:spacing w:after="0" w:line="240" w:lineRule="auto"/>
        <w:rPr>
          <w:rFonts w:ascii="Times New Roman" w:eastAsia="Times New Roman" w:hAnsi="Times New Roman"/>
          <w:bCs/>
          <w:u w:val="single"/>
          <w:lang w:val="lt-LT"/>
        </w:rPr>
      </w:pPr>
      <w:r w:rsidRPr="002672F8">
        <w:rPr>
          <w:rFonts w:ascii="Times New Roman" w:eastAsia="Times New Roman" w:hAnsi="Times New Roman"/>
          <w:lang w:val="lt-LT"/>
        </w:rPr>
        <w:t>Leisti į veną (po praskiedimo</w:t>
      </w:r>
      <w:r w:rsidR="00FB4511">
        <w:rPr>
          <w:rFonts w:ascii="Times New Roman" w:eastAsia="Times New Roman" w:hAnsi="Times New Roman"/>
          <w:lang w:val="lt-LT"/>
        </w:rPr>
        <w:t>)</w:t>
      </w:r>
    </w:p>
    <w:p w14:paraId="66E85E0C" w14:textId="7129C799" w:rsidR="006474DC" w:rsidRPr="00CD1630" w:rsidRDefault="006474DC" w:rsidP="006474DC">
      <w:pPr>
        <w:autoSpaceDE w:val="0"/>
        <w:autoSpaceDN w:val="0"/>
        <w:adjustRightInd w:val="0"/>
        <w:spacing w:before="60" w:after="60" w:line="240" w:lineRule="auto"/>
        <w:rPr>
          <w:rFonts w:ascii="Times New Roman" w:hAnsi="Times New Roman"/>
          <w:lang w:val="lt-LT"/>
        </w:rPr>
      </w:pPr>
      <w:r w:rsidRPr="00CD1630">
        <w:rPr>
          <w:rFonts w:ascii="Times New Roman" w:eastAsia="Times New Roman" w:hAnsi="Times New Roman"/>
          <w:lang w:val="lt-LT"/>
        </w:rPr>
        <w:t>Grafalon – tai hipotoninis koncentratas infuziniam tirpalui, kurio pH 3,7</w:t>
      </w:r>
      <w:r w:rsidR="00F36C2A">
        <w:rPr>
          <w:rFonts w:ascii="Times New Roman" w:eastAsia="Times New Roman" w:hAnsi="Times New Roman"/>
          <w:lang w:val="lt-LT"/>
        </w:rPr>
        <w:t> </w:t>
      </w:r>
      <w:r w:rsidRPr="00CD1630">
        <w:rPr>
          <w:rFonts w:ascii="Times New Roman" w:eastAsia="Times New Roman" w:hAnsi="Times New Roman"/>
          <w:lang w:val="lt-LT"/>
        </w:rPr>
        <w:sym w:font="Symbol" w:char="F0B1"/>
      </w:r>
      <w:r w:rsidR="00F36C2A">
        <w:rPr>
          <w:rFonts w:ascii="Times New Roman" w:eastAsia="Times New Roman" w:hAnsi="Times New Roman"/>
          <w:lang w:val="lt-LT"/>
        </w:rPr>
        <w:t> </w:t>
      </w:r>
      <w:r w:rsidRPr="00CD1630">
        <w:rPr>
          <w:rFonts w:ascii="Times New Roman" w:eastAsia="Times New Roman" w:hAnsi="Times New Roman"/>
          <w:lang w:val="lt-LT"/>
        </w:rPr>
        <w:t>0,3. Vaistinis preparatas neskirtas tiesioginei injekcijai. Jis turi būti atskiedžiamas 9</w:t>
      </w:r>
      <w:r w:rsidR="00F36C2A">
        <w:rPr>
          <w:rFonts w:ascii="Times New Roman" w:eastAsia="Times New Roman" w:hAnsi="Times New Roman"/>
          <w:lang w:val="lt-LT"/>
        </w:rPr>
        <w:t> </w:t>
      </w:r>
      <w:r w:rsidRPr="00CD1630">
        <w:rPr>
          <w:rFonts w:ascii="Times New Roman" w:eastAsia="Times New Roman" w:hAnsi="Times New Roman"/>
          <w:lang w:val="lt-LT"/>
        </w:rPr>
        <w:t>mg/ml (0,9</w:t>
      </w:r>
      <w:r w:rsidR="00F36C2A">
        <w:rPr>
          <w:rFonts w:ascii="Times New Roman" w:eastAsia="Times New Roman" w:hAnsi="Times New Roman"/>
          <w:lang w:val="lt-LT"/>
        </w:rPr>
        <w:t> </w:t>
      </w:r>
      <w:r w:rsidRPr="00CD1630">
        <w:rPr>
          <w:rFonts w:ascii="Times New Roman" w:eastAsia="Times New Roman" w:hAnsi="Times New Roman"/>
          <w:lang w:val="lt-LT"/>
        </w:rPr>
        <w:t xml:space="preserve">%) natrio chlorido tirpale prieš vartojant į veną. </w:t>
      </w:r>
    </w:p>
    <w:p w14:paraId="7B6CEA51" w14:textId="6ADB21C7" w:rsidR="006474DC" w:rsidRPr="00CD1630" w:rsidRDefault="006474DC" w:rsidP="006474DC">
      <w:pPr>
        <w:autoSpaceDE w:val="0"/>
        <w:autoSpaceDN w:val="0"/>
        <w:adjustRightInd w:val="0"/>
        <w:spacing w:before="60" w:after="60" w:line="240" w:lineRule="auto"/>
        <w:rPr>
          <w:rFonts w:ascii="Times New Roman" w:hAnsi="Times New Roman"/>
          <w:lang w:val="lt-LT"/>
        </w:rPr>
      </w:pPr>
      <w:r w:rsidRPr="00CD1630">
        <w:rPr>
          <w:rFonts w:ascii="Times New Roman" w:hAnsi="Times New Roman"/>
          <w:lang w:val="lt-LT"/>
        </w:rPr>
        <w:t>Siekiant palaikyti reikiamą osmosiškumo lygį rekomenduojama taikyti skiedimo santykį 1:7 (į 1</w:t>
      </w:r>
      <w:r w:rsidR="00F36C2A">
        <w:rPr>
          <w:rFonts w:ascii="Times New Roman" w:hAnsi="Times New Roman"/>
          <w:lang w:val="lt-LT"/>
        </w:rPr>
        <w:t> </w:t>
      </w:r>
      <w:r w:rsidRPr="00CD1630">
        <w:rPr>
          <w:rFonts w:ascii="Times New Roman" w:hAnsi="Times New Roman"/>
          <w:lang w:val="lt-LT"/>
        </w:rPr>
        <w:t xml:space="preserve">ml </w:t>
      </w:r>
      <w:proofErr w:type="spellStart"/>
      <w:r w:rsidRPr="00CD1630">
        <w:rPr>
          <w:rFonts w:ascii="Times New Roman" w:hAnsi="Times New Roman"/>
          <w:lang w:val="lt-LT"/>
        </w:rPr>
        <w:t>Grafalon</w:t>
      </w:r>
      <w:proofErr w:type="spellEnd"/>
      <w:r w:rsidRPr="00CD1630">
        <w:rPr>
          <w:rFonts w:ascii="Times New Roman" w:hAnsi="Times New Roman"/>
          <w:lang w:val="lt-LT"/>
        </w:rPr>
        <w:t xml:space="preserve"> turi būti įpilta 6 ml natrio chlorido tirpalo). Skiedžiant didesniu santykiu padidėja pH ir gali imti formuotis dalelės.Tirpalų su matomomis dalelėmis naudoti negalima.</w:t>
      </w:r>
    </w:p>
    <w:p w14:paraId="1C661E36"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Standartinis infuzijos laikas parenchiminių organų transplantacijos atveju – 4 valandos,  kol vyksta kamieninių ląstelių transplantacija, rekomenduojamas infuzijos laikas nuo 4 iki 12 valandų. Jei infuzija buvo atliekama operacijos metu, ji paprastai truko nuo 0,5–2 valandas.</w:t>
      </w:r>
    </w:p>
    <w:p w14:paraId="14A1CFF7" w14:textId="77777777" w:rsidR="006474DC" w:rsidRPr="00CD1630" w:rsidRDefault="006474DC" w:rsidP="006474DC">
      <w:pPr>
        <w:spacing w:after="0" w:line="240" w:lineRule="auto"/>
        <w:rPr>
          <w:rFonts w:ascii="Times New Roman" w:eastAsia="Times New Roman" w:hAnsi="Times New Roman"/>
          <w:lang w:val="lt-LT"/>
        </w:rPr>
      </w:pPr>
    </w:p>
    <w:p w14:paraId="1EB4021C" w14:textId="6FB452D9" w:rsidR="006474DC" w:rsidRPr="00CD1630" w:rsidRDefault="006474DC" w:rsidP="006474DC">
      <w:pPr>
        <w:autoSpaceDE w:val="0"/>
        <w:autoSpaceDN w:val="0"/>
        <w:adjustRightInd w:val="0"/>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Skiriant </w:t>
      </w:r>
      <w:r w:rsidR="002D5D4C">
        <w:rPr>
          <w:rFonts w:ascii="Times New Roman" w:eastAsia="Times New Roman" w:hAnsi="Times New Roman"/>
          <w:lang w:val="lt-LT"/>
        </w:rPr>
        <w:t xml:space="preserve">vaistinio </w:t>
      </w:r>
      <w:r w:rsidRPr="00CD1630">
        <w:rPr>
          <w:rFonts w:ascii="Times New Roman" w:eastAsia="Times New Roman" w:hAnsi="Times New Roman"/>
          <w:lang w:val="lt-LT"/>
        </w:rPr>
        <w:t xml:space="preserve">preparato, pacientas turi būti atidžiai stebimas, ar nepasireiškia padidėjusio jautrumo simptomai arba anafilaksija. Pirmoji Grafalon dozė turi būti leidžiama mažesniu greičiu per pirmąsias 30 minučių. Jeigu nepasireiškia jokie netoleravimo požymiai, infuzijos greitį galima padidinti. </w:t>
      </w:r>
      <w:r w:rsidRPr="00CD1630">
        <w:rPr>
          <w:rFonts w:ascii="Times New Roman" w:eastAsia="Times New Roman" w:hAnsi="Times New Roman"/>
          <w:vanish/>
          <w:color w:val="800080"/>
          <w:vertAlign w:val="subscript"/>
          <w:lang w:val="lt-LT"/>
        </w:rPr>
        <w:t xml:space="preserve"> </w:t>
      </w:r>
      <w:r w:rsidRPr="00CD1630">
        <w:rPr>
          <w:rFonts w:ascii="Times New Roman" w:eastAsia="Times New Roman" w:hAnsi="Times New Roman"/>
          <w:lang w:val="lt-LT"/>
        </w:rPr>
        <w:t>Pasireiškus anafilaksinei arba anafilaktoidinei reakcijai, atsakingas gydytojas turi būti pasiruošęs suteikti skubią pagalbą ir turi būti skirtas atitinkamas gydymas.</w:t>
      </w:r>
    </w:p>
    <w:p w14:paraId="7AC1BBAB" w14:textId="77777777"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lang w:val="lt-LT"/>
        </w:rPr>
      </w:pPr>
    </w:p>
    <w:p w14:paraId="7549849B" w14:textId="0494D47B" w:rsidR="006474DC" w:rsidRPr="00CD1630" w:rsidRDefault="002D5D4C" w:rsidP="006474DC">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Vaistinio preparato </w:t>
      </w:r>
      <w:r w:rsidR="006474DC" w:rsidRPr="00CD1630">
        <w:rPr>
          <w:rFonts w:ascii="Times New Roman" w:eastAsia="Times New Roman" w:hAnsi="Times New Roman"/>
          <w:lang w:val="lt-LT"/>
        </w:rPr>
        <w:t xml:space="preserve">galima suleisti per centrinės venos kateterį arba pasirinkti stambią periferinę veną. Siekiant pagerinti sisteminį ir vietinį toleravimą, prieš infuziją rekomenduojama skirti metilprednizolono ir (arba) antihistamininių </w:t>
      </w:r>
      <w:r w:rsidRPr="002D5D4C">
        <w:rPr>
          <w:rFonts w:ascii="Times New Roman" w:eastAsia="Times New Roman" w:hAnsi="Times New Roman"/>
          <w:lang w:val="lt-LT"/>
        </w:rPr>
        <w:t>vaistinių preparatų.</w:t>
      </w:r>
      <w:r w:rsidR="006474DC" w:rsidRPr="00CD1630">
        <w:rPr>
          <w:rFonts w:ascii="Times New Roman" w:eastAsia="Times New Roman" w:hAnsi="Times New Roman"/>
          <w:lang w:val="lt-LT"/>
        </w:rPr>
        <w:t xml:space="preserve"> Būtina laikytis standartinių injekcijos vietos higienos reikalavimų, jei reikia, sumažinti infuzijos greitį ir (arba) pakeisti venos punkcijos vietą.</w:t>
      </w:r>
    </w:p>
    <w:p w14:paraId="20712752" w14:textId="550CC75A" w:rsidR="006474DC"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Į Grafalon infuzinį tirpalą negalima dėti heparino natrio druskos arba leisti į tą pačią veną.</w:t>
      </w:r>
    </w:p>
    <w:p w14:paraId="0B68668C" w14:textId="7E4B6C69" w:rsidR="002D5D4C" w:rsidRPr="00CD1630" w:rsidRDefault="002D5D4C" w:rsidP="002D5D4C">
      <w:pPr>
        <w:spacing w:after="0" w:line="240" w:lineRule="auto"/>
        <w:rPr>
          <w:rFonts w:ascii="Times New Roman" w:eastAsia="Times New Roman" w:hAnsi="Times New Roman"/>
          <w:lang w:val="lt-LT"/>
        </w:rPr>
      </w:pPr>
      <w:r>
        <w:rPr>
          <w:rFonts w:ascii="Times New Roman" w:eastAsia="Times New Roman" w:hAnsi="Times New Roman"/>
          <w:lang w:val="lt-LT"/>
        </w:rPr>
        <w:t>Leisti į veną</w:t>
      </w:r>
      <w:r w:rsidR="002672F8">
        <w:rPr>
          <w:rFonts w:ascii="Times New Roman" w:eastAsia="Times New Roman" w:hAnsi="Times New Roman"/>
          <w:lang w:val="lt-LT"/>
        </w:rPr>
        <w:t xml:space="preserve"> </w:t>
      </w:r>
      <w:r w:rsidR="002672F8" w:rsidRPr="00B3339D">
        <w:rPr>
          <w:rFonts w:ascii="Times New Roman" w:eastAsia="Times New Roman" w:hAnsi="Times New Roman"/>
          <w:lang w:val="lt-LT"/>
        </w:rPr>
        <w:t xml:space="preserve">žr. </w:t>
      </w:r>
      <w:r w:rsidR="00E629ED">
        <w:rPr>
          <w:rFonts w:ascii="Times New Roman" w:eastAsia="Times New Roman" w:hAnsi="Times New Roman"/>
          <w:lang w:val="lt-LT"/>
        </w:rPr>
        <w:t>s</w:t>
      </w:r>
      <w:r w:rsidR="002672F8" w:rsidRPr="005830E4">
        <w:rPr>
          <w:lang w:val="lt-LT"/>
        </w:rPr>
        <w:t>kyrių</w:t>
      </w:r>
      <w:r w:rsidR="002672F8" w:rsidRPr="00B3339D">
        <w:rPr>
          <w:rFonts w:ascii="Times New Roman" w:eastAsia="Times New Roman" w:hAnsi="Times New Roman"/>
          <w:lang w:val="lt-LT"/>
        </w:rPr>
        <w:t xml:space="preserve"> 6.2</w:t>
      </w:r>
      <w:r>
        <w:rPr>
          <w:rFonts w:ascii="Times New Roman" w:eastAsia="Times New Roman" w:hAnsi="Times New Roman"/>
          <w:lang w:val="lt-LT"/>
        </w:rPr>
        <w:t>.</w:t>
      </w:r>
    </w:p>
    <w:p w14:paraId="6648A17F" w14:textId="77777777" w:rsidR="002D5D4C" w:rsidRPr="00CD1630" w:rsidRDefault="002D5D4C" w:rsidP="00337802">
      <w:pPr>
        <w:spacing w:after="0" w:line="240" w:lineRule="auto"/>
        <w:rPr>
          <w:rFonts w:ascii="Times New Roman" w:eastAsia="Times New Roman" w:hAnsi="Times New Roman"/>
          <w:lang w:val="lt-LT"/>
        </w:rPr>
      </w:pPr>
    </w:p>
    <w:p w14:paraId="3BDEA456"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4.3</w:t>
      </w:r>
      <w:r w:rsidRPr="00CD1630">
        <w:rPr>
          <w:rFonts w:ascii="Times New Roman" w:eastAsia="Times New Roman" w:hAnsi="Times New Roman"/>
          <w:b/>
          <w:lang w:val="lt-LT"/>
        </w:rPr>
        <w:tab/>
        <w:t>Kontraindikacijos</w:t>
      </w:r>
    </w:p>
    <w:p w14:paraId="67535C78" w14:textId="77777777" w:rsidR="006474DC" w:rsidRPr="00CD1630" w:rsidRDefault="006474DC" w:rsidP="006474DC">
      <w:pPr>
        <w:spacing w:after="0" w:line="240" w:lineRule="auto"/>
        <w:jc w:val="both"/>
        <w:rPr>
          <w:rFonts w:ascii="Times New Roman" w:eastAsia="Times New Roman" w:hAnsi="Times New Roman"/>
          <w:b/>
          <w:lang w:val="lt-LT"/>
        </w:rPr>
      </w:pPr>
    </w:p>
    <w:p w14:paraId="040F50A6"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lastRenderedPageBreak/>
        <w:t>Padidėjęs jautrumas veikliajai arba bet kuriai pagalbinei medžiagai (žr. 6.1 skyrių).</w:t>
      </w:r>
    </w:p>
    <w:p w14:paraId="5A9596BE" w14:textId="77777777" w:rsidR="006474DC" w:rsidRPr="00CD1630" w:rsidRDefault="006474DC" w:rsidP="006474DC">
      <w:pPr>
        <w:spacing w:after="0" w:line="240" w:lineRule="auto"/>
        <w:rPr>
          <w:rFonts w:ascii="Times New Roman" w:eastAsia="Times New Roman" w:hAnsi="Times New Roman"/>
          <w:lang w:val="lt-LT"/>
        </w:rPr>
      </w:pPr>
    </w:p>
    <w:p w14:paraId="37C4D7D5"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Grafalon negalima skirti pacientams, sergantiems bakterine, virusine, grybeline arba parazitine infekcija, kurios gydymas nėra adekvačiai kontroliuojamas.</w:t>
      </w:r>
    </w:p>
    <w:p w14:paraId="1598D3EF" w14:textId="77777777" w:rsidR="006474DC" w:rsidRPr="00CD1630" w:rsidRDefault="006474DC" w:rsidP="006474DC">
      <w:pPr>
        <w:spacing w:after="0" w:line="240" w:lineRule="auto"/>
        <w:rPr>
          <w:rFonts w:ascii="Times New Roman" w:eastAsia="Times New Roman" w:hAnsi="Times New Roman"/>
          <w:lang w:val="lt-LT"/>
        </w:rPr>
      </w:pPr>
    </w:p>
    <w:p w14:paraId="23072B3A" w14:textId="6C5F249B"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Grafalon negalima vartoti pacientams, kuriems atlikta solidinio organo transplantacija ir kurie serga sunkia trombocitopenijos forma, t.y. kai trombocitų skaičius yra mažesnis negu 50</w:t>
      </w:r>
      <w:r w:rsidR="00F43E04">
        <w:rPr>
          <w:rFonts w:ascii="Times New Roman" w:eastAsia="Times New Roman" w:hAnsi="Times New Roman"/>
          <w:lang w:val="lt-LT"/>
        </w:rPr>
        <w:t> </w:t>
      </w:r>
      <w:r w:rsidRPr="00CD1630">
        <w:rPr>
          <w:rFonts w:ascii="Times New Roman" w:eastAsia="Times New Roman" w:hAnsi="Times New Roman"/>
          <w:lang w:val="lt-LT"/>
        </w:rPr>
        <w:t>000 trombocitų/</w:t>
      </w:r>
      <w:r w:rsidRPr="00CD1630">
        <w:rPr>
          <w:rFonts w:ascii="Times New Roman" w:eastAsia="Times New Roman" w:hAnsi="Times New Roman"/>
          <w:lang w:val="lt-LT"/>
        </w:rPr>
        <w:sym w:font="Symbol" w:char="F06D"/>
      </w:r>
      <w:r w:rsidRPr="00CD1630">
        <w:rPr>
          <w:rFonts w:ascii="Times New Roman" w:eastAsia="Times New Roman" w:hAnsi="Times New Roman"/>
          <w:lang w:val="lt-LT"/>
        </w:rPr>
        <w:t>l, nes Grafalon gali apsunkinti trombocitopeniją ir taip padidinti nukraujavimo riziką.</w:t>
      </w:r>
    </w:p>
    <w:p w14:paraId="65121AC6" w14:textId="77777777" w:rsidR="006474DC" w:rsidRPr="00CD1630" w:rsidRDefault="006474DC" w:rsidP="006474DC">
      <w:pPr>
        <w:spacing w:after="0" w:line="240" w:lineRule="auto"/>
        <w:rPr>
          <w:rFonts w:ascii="Times New Roman" w:eastAsia="Times New Roman" w:hAnsi="Times New Roman"/>
          <w:lang w:val="lt-LT"/>
        </w:rPr>
      </w:pPr>
    </w:p>
    <w:p w14:paraId="0299FB72"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lang w:val="lt-LT"/>
        </w:rPr>
        <w:t>Grafalon negalima skirti pacientams, sergantiems piktybiniais navikais, išskyrus tuos atvejus, kai gydymo tikslais atlikta kamieninių ląstelių transplantacija.</w:t>
      </w:r>
    </w:p>
    <w:p w14:paraId="684FEBE6" w14:textId="77777777" w:rsidR="006474DC" w:rsidRPr="00CD1630" w:rsidRDefault="006474DC" w:rsidP="006474DC">
      <w:pPr>
        <w:spacing w:after="0" w:line="240" w:lineRule="auto"/>
        <w:jc w:val="both"/>
        <w:rPr>
          <w:rFonts w:ascii="Times New Roman" w:eastAsia="Times New Roman" w:hAnsi="Times New Roman"/>
          <w:b/>
          <w:lang w:val="lt-LT"/>
        </w:rPr>
      </w:pPr>
    </w:p>
    <w:p w14:paraId="5D19CC31" w14:textId="73ABD064"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4.4</w:t>
      </w:r>
      <w:r w:rsidRPr="00CD1630">
        <w:rPr>
          <w:rFonts w:ascii="Times New Roman" w:eastAsia="Times New Roman" w:hAnsi="Times New Roman"/>
          <w:b/>
          <w:lang w:val="lt-LT"/>
        </w:rPr>
        <w:tab/>
        <w:t xml:space="preserve">Specialūs įspėjimai ir atsargumo priemonės </w:t>
      </w:r>
    </w:p>
    <w:p w14:paraId="41BB6B63" w14:textId="77777777" w:rsidR="006474DC" w:rsidRPr="00CD1630" w:rsidRDefault="006474DC" w:rsidP="006474DC">
      <w:pPr>
        <w:spacing w:after="0" w:line="240" w:lineRule="auto"/>
        <w:jc w:val="both"/>
        <w:rPr>
          <w:rFonts w:ascii="Times New Roman" w:eastAsia="Times New Roman" w:hAnsi="Times New Roman"/>
          <w:b/>
          <w:lang w:val="lt-LT"/>
        </w:rPr>
      </w:pPr>
    </w:p>
    <w:p w14:paraId="4E138AE8" w14:textId="77777777" w:rsidR="006474DC" w:rsidRPr="00CD1630" w:rsidRDefault="006474DC" w:rsidP="006474DC">
      <w:pPr>
        <w:keepNext/>
        <w:keepLines/>
        <w:overflowPunct w:val="0"/>
        <w:autoSpaceDE w:val="0"/>
        <w:autoSpaceDN w:val="0"/>
        <w:adjustRightInd w:val="0"/>
        <w:spacing w:after="0" w:line="240" w:lineRule="auto"/>
        <w:jc w:val="both"/>
        <w:textAlignment w:val="baseline"/>
        <w:rPr>
          <w:rFonts w:ascii="Times New Roman" w:eastAsia="Times New Roman" w:hAnsi="Times New Roman"/>
          <w:lang w:val="lt-LT"/>
        </w:rPr>
      </w:pPr>
      <w:r w:rsidRPr="00CD1630">
        <w:rPr>
          <w:rFonts w:ascii="Times New Roman" w:eastAsia="Times New Roman" w:hAnsi="Times New Roman"/>
          <w:lang w:val="lt-LT"/>
        </w:rPr>
        <w:t>Pacientai, gydomi Grafalon, turi būti stebimi tokiose įstaigose, kuriose yra įrengta atitinkama laboratorija su kvalifikuotu personalu ir kurioje yra palaikančiosios medicininės priemonės, kad prireikus galėtų suteikti skubią pagalbą. Grafalon reikia vartoti stebint kvalifikuotam medicinos specialistui.</w:t>
      </w:r>
    </w:p>
    <w:p w14:paraId="5EC4CD3B" w14:textId="77777777" w:rsidR="006474DC" w:rsidRPr="00CD1630" w:rsidRDefault="006474DC" w:rsidP="006474DC">
      <w:pPr>
        <w:keepNext/>
        <w:keepLines/>
        <w:overflowPunct w:val="0"/>
        <w:autoSpaceDE w:val="0"/>
        <w:autoSpaceDN w:val="0"/>
        <w:adjustRightInd w:val="0"/>
        <w:spacing w:after="0" w:line="240" w:lineRule="auto"/>
        <w:jc w:val="both"/>
        <w:textAlignment w:val="baseline"/>
        <w:rPr>
          <w:rFonts w:ascii="Times New Roman" w:eastAsia="Times New Roman" w:hAnsi="Times New Roman"/>
          <w:lang w:val="lt-LT"/>
        </w:rPr>
      </w:pPr>
    </w:p>
    <w:p w14:paraId="3F02404D" w14:textId="77777777" w:rsidR="006474DC" w:rsidRPr="00CD1630" w:rsidRDefault="006474DC" w:rsidP="006474DC">
      <w:pPr>
        <w:keepNext/>
        <w:keepLines/>
        <w:spacing w:after="0" w:line="240" w:lineRule="auto"/>
        <w:ind w:hanging="11"/>
        <w:rPr>
          <w:rFonts w:ascii="Times New Roman" w:eastAsia="Times New Roman" w:hAnsi="Times New Roman"/>
          <w:u w:val="single"/>
          <w:lang w:val="lt-LT"/>
        </w:rPr>
      </w:pPr>
      <w:r w:rsidRPr="00CD1630">
        <w:rPr>
          <w:rFonts w:ascii="Times New Roman" w:eastAsia="Times New Roman" w:hAnsi="Times New Roman"/>
          <w:u w:val="single"/>
          <w:lang w:val="lt-LT"/>
        </w:rPr>
        <w:t>Padidėjusio jautrumo reakcijos</w:t>
      </w:r>
    </w:p>
    <w:p w14:paraId="5469AB14" w14:textId="77777777" w:rsidR="006474DC" w:rsidRPr="00CD1630" w:rsidRDefault="006474DC" w:rsidP="006474DC">
      <w:pPr>
        <w:keepNext/>
        <w:keepLines/>
        <w:spacing w:after="0" w:line="240" w:lineRule="auto"/>
        <w:ind w:hanging="11"/>
        <w:rPr>
          <w:rFonts w:ascii="Times New Roman" w:eastAsia="Times New Roman" w:hAnsi="Times New Roman"/>
          <w:lang w:val="lt-LT"/>
        </w:rPr>
      </w:pPr>
      <w:r w:rsidRPr="00CD1630">
        <w:rPr>
          <w:rFonts w:ascii="Times New Roman" w:eastAsia="Times New Roman" w:hAnsi="Times New Roman"/>
          <w:lang w:val="lt-LT"/>
        </w:rPr>
        <w:t>Yra duomenų apie padidėjusio jautrumo reakcijas, susijusias su Grafalon vartojimu.</w:t>
      </w:r>
    </w:p>
    <w:p w14:paraId="74D507B0" w14:textId="77777777" w:rsidR="006474DC" w:rsidRPr="00CD1630" w:rsidRDefault="006474DC" w:rsidP="006474DC">
      <w:pPr>
        <w:spacing w:after="0" w:line="240" w:lineRule="auto"/>
        <w:ind w:hanging="11"/>
        <w:rPr>
          <w:rFonts w:ascii="Times New Roman" w:eastAsia="Times New Roman" w:hAnsi="Times New Roman"/>
          <w:lang w:val="lt-LT"/>
        </w:rPr>
      </w:pPr>
      <w:r w:rsidRPr="00CD1630">
        <w:rPr>
          <w:rFonts w:ascii="Times New Roman" w:eastAsia="Times New Roman" w:hAnsi="Times New Roman"/>
          <w:lang w:val="lt-LT"/>
        </w:rPr>
        <w:t>Prieš vartojant Grafalon pirmą kartą, rekomenduojama nustatyti, ar paciento anamnezėje nėra užfiksuotas polinkis alergijai, ypač triušių baltymams.</w:t>
      </w:r>
    </w:p>
    <w:p w14:paraId="2B94DA95" w14:textId="5DEB0864" w:rsidR="006474DC" w:rsidRPr="00CD1630" w:rsidRDefault="006474DC" w:rsidP="006474DC">
      <w:pPr>
        <w:spacing w:after="0" w:line="240" w:lineRule="auto"/>
        <w:ind w:hanging="11"/>
        <w:rPr>
          <w:rFonts w:ascii="Times New Roman" w:eastAsia="Times New Roman" w:hAnsi="Times New Roman"/>
          <w:lang w:val="lt-LT"/>
        </w:rPr>
      </w:pPr>
      <w:r w:rsidRPr="00CD1630">
        <w:rPr>
          <w:rFonts w:ascii="Times New Roman" w:eastAsia="Times New Roman" w:hAnsi="Times New Roman"/>
          <w:lang w:val="lt-LT"/>
        </w:rPr>
        <w:t xml:space="preserve">Pakartotinai skiriant Grafalon arba taikant pacientui gydymą kitų gamintojų triušių imunoglobulinų </w:t>
      </w:r>
      <w:r w:rsidR="002D5D4C" w:rsidRPr="002D5D4C">
        <w:rPr>
          <w:rFonts w:ascii="Times New Roman" w:eastAsia="Times New Roman" w:hAnsi="Times New Roman"/>
          <w:lang w:val="lt-LT"/>
        </w:rPr>
        <w:t xml:space="preserve">vaistiniais </w:t>
      </w:r>
      <w:r w:rsidRPr="00CD1630">
        <w:rPr>
          <w:rFonts w:ascii="Times New Roman" w:eastAsia="Times New Roman" w:hAnsi="Times New Roman"/>
          <w:lang w:val="lt-LT"/>
        </w:rPr>
        <w:t>preparatais, dėl galimos sensibilizacijos ankstesnio gydymo metu padidėja anafilaksinės reakcijos išsivystymo rizika.</w:t>
      </w:r>
    </w:p>
    <w:p w14:paraId="0892527C" w14:textId="77777777" w:rsidR="006474DC" w:rsidRPr="00CD1630" w:rsidRDefault="006474DC" w:rsidP="006474DC">
      <w:pPr>
        <w:spacing w:after="0" w:line="240" w:lineRule="auto"/>
        <w:ind w:hanging="11"/>
        <w:rPr>
          <w:rFonts w:ascii="Times New Roman" w:eastAsia="Times New Roman" w:hAnsi="Times New Roman"/>
          <w:lang w:val="lt-LT"/>
        </w:rPr>
      </w:pPr>
    </w:p>
    <w:p w14:paraId="7073160B" w14:textId="77777777" w:rsidR="006474DC" w:rsidRPr="000E7439" w:rsidRDefault="006474DC" w:rsidP="00337802">
      <w:pPr>
        <w:spacing w:after="0" w:line="240" w:lineRule="auto"/>
        <w:rPr>
          <w:rFonts w:ascii="Times New Roman" w:eastAsia="Times New Roman" w:hAnsi="Times New Roman"/>
          <w:snapToGrid w:val="0"/>
          <w:u w:val="single"/>
          <w:lang w:val="lt-LT"/>
        </w:rPr>
      </w:pPr>
      <w:r w:rsidRPr="000E7439">
        <w:rPr>
          <w:rFonts w:ascii="Times New Roman" w:eastAsia="Times New Roman" w:hAnsi="Times New Roman"/>
          <w:snapToGrid w:val="0"/>
          <w:u w:val="single"/>
          <w:lang w:val="lt-LT"/>
        </w:rPr>
        <w:t>Sunki trombocitopenija</w:t>
      </w:r>
    </w:p>
    <w:p w14:paraId="0A218A47" w14:textId="57EEC02C" w:rsidR="006474DC" w:rsidRPr="00CD1630" w:rsidRDefault="006474DC" w:rsidP="006474DC">
      <w:pPr>
        <w:autoSpaceDE w:val="0"/>
        <w:autoSpaceDN w:val="0"/>
        <w:adjustRightInd w:val="0"/>
        <w:spacing w:after="0" w:line="240" w:lineRule="auto"/>
        <w:rPr>
          <w:rFonts w:ascii="Times New Roman" w:eastAsia="Times New Roman" w:hAnsi="Times New Roman"/>
          <w:lang w:val="lt-LT"/>
        </w:rPr>
      </w:pPr>
      <w:r w:rsidRPr="00CD1630">
        <w:rPr>
          <w:rFonts w:ascii="Times New Roman" w:eastAsia="Times New Roman" w:hAnsi="Times New Roman"/>
          <w:lang w:val="lt-LT"/>
        </w:rPr>
        <w:t>Pacientų, kuriems atlikta solidinio organo transplantacija, gydymas Grafalon turi būti nutrauktas arba sustabdytas tuo atveju, jeigu išsivysto sunki trombocitopenija, t.y. kai trombocitų skaičius yra mažesnis negu 50</w:t>
      </w:r>
      <w:r w:rsidR="00F43E04">
        <w:rPr>
          <w:rFonts w:ascii="Times New Roman" w:eastAsia="Times New Roman" w:hAnsi="Times New Roman"/>
          <w:lang w:val="lt-LT"/>
        </w:rPr>
        <w:t> </w:t>
      </w:r>
      <w:r w:rsidRPr="00CD1630">
        <w:rPr>
          <w:rFonts w:ascii="Times New Roman" w:eastAsia="Times New Roman" w:hAnsi="Times New Roman"/>
          <w:lang w:val="lt-LT"/>
        </w:rPr>
        <w:t>000 trombocitų/</w:t>
      </w:r>
      <w:r w:rsidRPr="00CD1630">
        <w:rPr>
          <w:rFonts w:ascii="Times New Roman" w:eastAsia="Times New Roman" w:hAnsi="Times New Roman"/>
          <w:lang w:val="lt-LT"/>
        </w:rPr>
        <w:sym w:font="Symbol" w:char="F06D"/>
      </w:r>
      <w:r w:rsidRPr="00CD1630">
        <w:rPr>
          <w:rFonts w:ascii="Times New Roman" w:eastAsia="Times New Roman" w:hAnsi="Times New Roman"/>
          <w:lang w:val="lt-LT"/>
        </w:rPr>
        <w:t>l, nes Grafalon gali apsunkinti trombocitopeniją ir taip padidinti nukraujavimo riziką. Medicinos personalas turi būti pasiruošęs suteikti atitinkamą skubią pagalbą.</w:t>
      </w:r>
    </w:p>
    <w:p w14:paraId="43C27705" w14:textId="77777777" w:rsidR="006474DC" w:rsidRPr="00CD1630" w:rsidRDefault="006474DC" w:rsidP="006474DC">
      <w:pPr>
        <w:keepNext/>
        <w:keepLines/>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u w:val="single"/>
          <w:lang w:val="lt-LT"/>
        </w:rPr>
      </w:pPr>
    </w:p>
    <w:p w14:paraId="165CE19F" w14:textId="77777777" w:rsidR="006474DC" w:rsidRPr="000E7439" w:rsidRDefault="006474DC" w:rsidP="00337802">
      <w:pPr>
        <w:spacing w:after="0" w:line="240" w:lineRule="auto"/>
        <w:rPr>
          <w:rFonts w:ascii="Times New Roman" w:eastAsia="Times New Roman" w:hAnsi="Times New Roman"/>
          <w:snapToGrid w:val="0"/>
          <w:u w:val="single"/>
          <w:lang w:val="lt-LT"/>
        </w:rPr>
      </w:pPr>
      <w:r w:rsidRPr="000E7439">
        <w:rPr>
          <w:rFonts w:ascii="Times New Roman" w:eastAsia="Times New Roman" w:hAnsi="Times New Roman"/>
          <w:snapToGrid w:val="0"/>
          <w:u w:val="single"/>
          <w:lang w:val="lt-LT"/>
        </w:rPr>
        <w:t>Kepenų sutrikimai</w:t>
      </w:r>
    </w:p>
    <w:p w14:paraId="04484C55" w14:textId="77777777" w:rsidR="006474DC" w:rsidRPr="00CD1630" w:rsidRDefault="006474DC" w:rsidP="006474DC">
      <w:pPr>
        <w:autoSpaceDE w:val="0"/>
        <w:autoSpaceDN w:val="0"/>
        <w:adjustRightInd w:val="0"/>
        <w:spacing w:after="0" w:line="240" w:lineRule="auto"/>
        <w:rPr>
          <w:rFonts w:ascii="Times New Roman" w:eastAsia="Times New Roman" w:hAnsi="Times New Roman"/>
          <w:lang w:val="lt-LT"/>
        </w:rPr>
      </w:pPr>
      <w:r w:rsidRPr="00CD1630">
        <w:rPr>
          <w:rFonts w:ascii="Times New Roman" w:eastAsia="Times New Roman" w:hAnsi="Times New Roman"/>
          <w:lang w:val="lt-LT"/>
        </w:rPr>
        <w:t>Kepenų ligomis sergantiems pacientams Grafalon turi būti skiriamas atsargiai. Anksčiau buvę krešėjimo sutrikimai gali pasunkėti. Rekomenduojama atidžiai sekti trombocitų skaičių ir krešumo rodiklius.</w:t>
      </w:r>
    </w:p>
    <w:p w14:paraId="64A51BDD" w14:textId="77777777" w:rsidR="006474DC" w:rsidRPr="00CD1630" w:rsidRDefault="006474DC" w:rsidP="006474DC">
      <w:pPr>
        <w:keepNext/>
        <w:keepLines/>
        <w:spacing w:after="0" w:line="240" w:lineRule="auto"/>
        <w:rPr>
          <w:rFonts w:ascii="Times New Roman" w:eastAsia="Times New Roman" w:hAnsi="Times New Roman"/>
          <w:snapToGrid w:val="0"/>
          <w:lang w:val="lt-LT"/>
        </w:rPr>
      </w:pPr>
    </w:p>
    <w:p w14:paraId="2D2AD5F6" w14:textId="77777777" w:rsidR="006474DC" w:rsidRPr="000E7439" w:rsidRDefault="006474DC" w:rsidP="00337802">
      <w:pPr>
        <w:spacing w:after="0" w:line="240" w:lineRule="auto"/>
        <w:rPr>
          <w:rFonts w:ascii="Times New Roman" w:eastAsia="Times New Roman" w:hAnsi="Times New Roman"/>
          <w:snapToGrid w:val="0"/>
          <w:u w:val="single"/>
          <w:lang w:val="lt-LT"/>
        </w:rPr>
      </w:pPr>
      <w:r w:rsidRPr="000E7439">
        <w:rPr>
          <w:rFonts w:ascii="Times New Roman" w:eastAsia="Times New Roman" w:hAnsi="Times New Roman"/>
          <w:snapToGrid w:val="0"/>
          <w:u w:val="single"/>
          <w:lang w:val="lt-LT"/>
        </w:rPr>
        <w:t>Širdies ir kraujagyslių sutrikimai</w:t>
      </w:r>
    </w:p>
    <w:p w14:paraId="5F5F0EB0" w14:textId="77777777" w:rsidR="006474DC" w:rsidRPr="00CD1630" w:rsidRDefault="006474DC" w:rsidP="006474DC">
      <w:pPr>
        <w:autoSpaceDE w:val="0"/>
        <w:autoSpaceDN w:val="0"/>
        <w:adjustRightInd w:val="0"/>
        <w:spacing w:after="0" w:line="240" w:lineRule="auto"/>
        <w:rPr>
          <w:rFonts w:ascii="Times New Roman" w:eastAsia="Times New Roman" w:hAnsi="Times New Roman"/>
          <w:lang w:val="lt-LT"/>
        </w:rPr>
      </w:pPr>
      <w:r w:rsidRPr="00CD1630">
        <w:rPr>
          <w:rFonts w:ascii="Times New Roman" w:eastAsia="Times New Roman" w:hAnsi="Times New Roman"/>
          <w:lang w:val="lt-LT"/>
        </w:rPr>
        <w:t>Pacientams, sergantiems širdies ir kraujagyslių ligomis arba įtariant šias ligas, Grafalon turi būti skiriamas atsargiai. Esant hipotenzijai arba širdies dekompensacijai su ortostatiniais simptomais (pvz., sąmonės praradimas, silpnumas, vėmimas, pykinimas), reikia sumažinti infuzijos greitį arba nutraukti ją.</w:t>
      </w:r>
    </w:p>
    <w:p w14:paraId="5CC36B59" w14:textId="77777777" w:rsidR="006474DC" w:rsidRPr="00CD1630" w:rsidRDefault="006474DC" w:rsidP="006474DC">
      <w:pPr>
        <w:keepNext/>
        <w:keepLines/>
        <w:spacing w:after="0" w:line="240" w:lineRule="auto"/>
        <w:rPr>
          <w:rFonts w:ascii="Times New Roman" w:eastAsia="Times New Roman" w:hAnsi="Times New Roman"/>
          <w:lang w:val="lt-LT"/>
        </w:rPr>
      </w:pPr>
    </w:p>
    <w:p w14:paraId="4FFA275F" w14:textId="77777777" w:rsidR="006474DC" w:rsidRPr="000E7439" w:rsidRDefault="006474DC" w:rsidP="00337802">
      <w:pPr>
        <w:spacing w:after="0" w:line="240" w:lineRule="auto"/>
        <w:rPr>
          <w:rFonts w:ascii="Times New Roman" w:eastAsia="Times New Roman" w:hAnsi="Times New Roman"/>
          <w:snapToGrid w:val="0"/>
          <w:u w:val="single"/>
          <w:lang w:val="lt-LT"/>
        </w:rPr>
      </w:pPr>
      <w:r w:rsidRPr="000E7439">
        <w:rPr>
          <w:rFonts w:ascii="Times New Roman" w:eastAsia="Times New Roman" w:hAnsi="Times New Roman"/>
          <w:snapToGrid w:val="0"/>
          <w:u w:val="single"/>
          <w:lang w:val="lt-LT"/>
        </w:rPr>
        <w:t>Infekcijos</w:t>
      </w:r>
    </w:p>
    <w:p w14:paraId="4AC552E2" w14:textId="77777777" w:rsidR="006474DC" w:rsidRPr="00CD1630" w:rsidRDefault="006474DC" w:rsidP="006474DC">
      <w:pPr>
        <w:autoSpaceDE w:val="0"/>
        <w:autoSpaceDN w:val="0"/>
        <w:adjustRightInd w:val="0"/>
        <w:spacing w:after="0" w:line="240" w:lineRule="auto"/>
        <w:rPr>
          <w:rFonts w:ascii="Times New Roman" w:eastAsia="Times New Roman" w:hAnsi="Times New Roman"/>
          <w:lang w:val="lt-LT"/>
        </w:rPr>
      </w:pPr>
      <w:r w:rsidRPr="00CD1630">
        <w:rPr>
          <w:rFonts w:ascii="Times New Roman" w:eastAsia="Times New Roman" w:hAnsi="Times New Roman"/>
          <w:lang w:val="lt-LT"/>
        </w:rPr>
        <w:t>Imunosupresinis gydymas padidina bendrąją infekcijų riziką. Grafalon preparatu gydomų pacientų rizika susirgti bakterinėmis, virusinėmis, grybelinėmis ir (arba) parazitinėmis infekcijomis padidėja. Rekomenduojamas atitinkamas stebėjimas ir gydymas. Pacientams, kuriems atliekama kamieninių ląstelių transplantacija, rekomenduojama stebėti ar pacientas neužsikrėtė citomegalo virusu (CMV) ir Epšteino-Baro virusu (EBV) ir taikyti tinkamą prevencinį gydymą.</w:t>
      </w:r>
    </w:p>
    <w:p w14:paraId="0F098D1C" w14:textId="77777777" w:rsidR="006474DC" w:rsidRPr="00CD1630" w:rsidRDefault="006474DC" w:rsidP="006474DC">
      <w:pPr>
        <w:spacing w:after="0" w:line="240" w:lineRule="auto"/>
        <w:rPr>
          <w:rFonts w:ascii="Times New Roman" w:eastAsia="Times New Roman" w:hAnsi="Times New Roman"/>
          <w:lang w:val="lt-LT"/>
        </w:rPr>
      </w:pPr>
    </w:p>
    <w:p w14:paraId="7C7718F3" w14:textId="77777777" w:rsidR="006474DC" w:rsidRPr="000E7439" w:rsidRDefault="006474DC" w:rsidP="00337802">
      <w:pPr>
        <w:spacing w:after="0" w:line="240" w:lineRule="auto"/>
        <w:rPr>
          <w:rFonts w:ascii="Times New Roman" w:eastAsia="Times New Roman" w:hAnsi="Times New Roman"/>
          <w:snapToGrid w:val="0"/>
          <w:u w:val="single"/>
          <w:lang w:val="lt-LT"/>
        </w:rPr>
      </w:pPr>
      <w:r w:rsidRPr="000E7439">
        <w:rPr>
          <w:rFonts w:ascii="Times New Roman" w:eastAsia="Times New Roman" w:hAnsi="Times New Roman"/>
          <w:snapToGrid w:val="0"/>
          <w:u w:val="single"/>
          <w:lang w:val="lt-LT"/>
        </w:rPr>
        <w:t>Skiepai</w:t>
      </w:r>
    </w:p>
    <w:p w14:paraId="000521CF" w14:textId="77777777"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lang w:val="lt-LT"/>
        </w:rPr>
      </w:pPr>
      <w:r w:rsidRPr="00CD1630">
        <w:rPr>
          <w:rFonts w:ascii="Times New Roman" w:eastAsia="Times New Roman" w:hAnsi="Times New Roman"/>
          <w:lang w:val="lt-LT"/>
        </w:rPr>
        <w:t>Pacientai turi būti perspėti, kad gydymo Grafalon metu inaktyvuotos vakcinos gali būti ne tokios efektyvios. Gyvomis susilpnintomis vakcinomis imunosupresuotų pacientų skiepyti negalima.</w:t>
      </w:r>
    </w:p>
    <w:p w14:paraId="5FEEBBAB" w14:textId="77777777"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lang w:val="lt-LT"/>
        </w:rPr>
      </w:pPr>
    </w:p>
    <w:p w14:paraId="64A2752C" w14:textId="77777777" w:rsidR="006474DC" w:rsidRPr="000E7439" w:rsidRDefault="006474DC" w:rsidP="00337802">
      <w:pPr>
        <w:spacing w:after="0" w:line="240" w:lineRule="auto"/>
        <w:rPr>
          <w:rFonts w:ascii="Times New Roman" w:eastAsia="Times New Roman" w:hAnsi="Times New Roman"/>
          <w:snapToGrid w:val="0"/>
          <w:u w:val="single"/>
          <w:lang w:val="lt-LT"/>
        </w:rPr>
      </w:pPr>
      <w:r w:rsidRPr="000E7439">
        <w:rPr>
          <w:rFonts w:ascii="Times New Roman" w:eastAsia="Times New Roman" w:hAnsi="Times New Roman"/>
          <w:snapToGrid w:val="0"/>
          <w:u w:val="single"/>
          <w:lang w:val="lt-LT"/>
        </w:rPr>
        <w:t>Perspėjimas dėl užkrečiamųjų ligų</w:t>
      </w:r>
    </w:p>
    <w:p w14:paraId="47760FD2"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lastRenderedPageBreak/>
        <w:t>Kad pacientai, vartodami vaistinius preparatus, pagamintus iš žmogaus komponentų, neužsikrėstų infekcinėmis ligomis, naudojamos standartinės apsaugos priemonės: atidžiai parenkami donorai, tiriami infekcijos žymenys donoriniuose skysčiuose, vaistinių preparatų gamintojai taiko specialius kraujo arba plazmos apdorojimo procesus, kurių metu virusai inaktyvuojami arba pašalinami. Nepaisant to, infekcijos perdavimo tikimybės negalima visiškai atmesti, kai vartojami vaistiniai preparatai, pagaminti iš žmogaus komponentų. Tai taip pat taikoma ir bet kokiems nežinomiems arba atsiradusiems virusams bei kitiems patogenams.</w:t>
      </w:r>
    </w:p>
    <w:p w14:paraId="1749C847" w14:textId="77777777" w:rsidR="006474DC" w:rsidRPr="00CD1630" w:rsidRDefault="006474DC" w:rsidP="006474DC">
      <w:pPr>
        <w:spacing w:after="0" w:line="240" w:lineRule="auto"/>
        <w:rPr>
          <w:rFonts w:ascii="Times New Roman" w:eastAsia="Times New Roman" w:hAnsi="Times New Roman"/>
          <w:lang w:val="lt-LT"/>
        </w:rPr>
      </w:pPr>
    </w:p>
    <w:p w14:paraId="27806C18" w14:textId="75FC1138" w:rsidR="00124BDD" w:rsidRDefault="00124BDD" w:rsidP="006474DC">
      <w:pPr>
        <w:spacing w:after="0" w:line="240" w:lineRule="auto"/>
        <w:jc w:val="both"/>
        <w:rPr>
          <w:rFonts w:ascii="Times New Roman" w:eastAsia="Times New Roman" w:hAnsi="Times New Roman"/>
          <w:lang w:val="lt-LT"/>
        </w:rPr>
      </w:pPr>
      <w:r w:rsidRPr="00124BDD">
        <w:rPr>
          <w:rFonts w:ascii="Times New Roman" w:eastAsia="Times New Roman" w:hAnsi="Times New Roman"/>
          <w:lang w:val="lt-LT"/>
        </w:rPr>
        <w:t>Grafalon dozavimo vienete yra mažiau nei 1</w:t>
      </w:r>
      <w:r w:rsidR="00F36C2A">
        <w:rPr>
          <w:rFonts w:ascii="Times New Roman" w:eastAsia="Times New Roman" w:hAnsi="Times New Roman"/>
          <w:lang w:val="lt-LT"/>
        </w:rPr>
        <w:t> </w:t>
      </w:r>
      <w:proofErr w:type="spellStart"/>
      <w:r w:rsidRPr="00124BDD">
        <w:rPr>
          <w:rFonts w:ascii="Times New Roman" w:eastAsia="Times New Roman" w:hAnsi="Times New Roman"/>
          <w:lang w:val="lt-LT"/>
        </w:rPr>
        <w:t>mmol</w:t>
      </w:r>
      <w:proofErr w:type="spellEnd"/>
      <w:r w:rsidRPr="00124BDD">
        <w:rPr>
          <w:rFonts w:ascii="Times New Roman" w:eastAsia="Times New Roman" w:hAnsi="Times New Roman"/>
          <w:lang w:val="lt-LT"/>
        </w:rPr>
        <w:t xml:space="preserve"> (23</w:t>
      </w:r>
      <w:r w:rsidR="00F36C2A">
        <w:rPr>
          <w:rFonts w:ascii="Times New Roman" w:eastAsia="Times New Roman" w:hAnsi="Times New Roman"/>
          <w:lang w:val="lt-LT"/>
        </w:rPr>
        <w:t> </w:t>
      </w:r>
      <w:r w:rsidRPr="00124BDD">
        <w:rPr>
          <w:rFonts w:ascii="Times New Roman" w:eastAsia="Times New Roman" w:hAnsi="Times New Roman"/>
          <w:lang w:val="lt-LT"/>
        </w:rPr>
        <w:t>mg) natrio, t. y. jis beveik neturi reikšmės. Natrio kiekis gali būti didesnis paruoštame naudoti infuziniame tirpale, atsižvelgiant į skiedimui naudoto fiziologinio tirpalo tūrį.</w:t>
      </w:r>
    </w:p>
    <w:p w14:paraId="4611B2B8" w14:textId="77777777" w:rsidR="00124BDD" w:rsidRDefault="00124BDD" w:rsidP="006474DC">
      <w:pPr>
        <w:spacing w:after="0" w:line="240" w:lineRule="auto"/>
        <w:jc w:val="both"/>
        <w:rPr>
          <w:rFonts w:ascii="Times New Roman" w:eastAsia="Times New Roman" w:hAnsi="Times New Roman"/>
          <w:lang w:val="lt-LT"/>
        </w:rPr>
      </w:pPr>
    </w:p>
    <w:p w14:paraId="04950F3B" w14:textId="43E26283" w:rsidR="006474DC"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Manoma, kad Grafalon taikomos priemonės yra veiksmingos prieš apvalkalėtuosius virusus, pvz., žmogaus imunodeficito (ŽIV), hepatito B (HBV) ir hepatito C virusus (HCV), ir prieš neapvalkalėtuosius hepatito A ir parvoviruso B19 virusus.</w:t>
      </w:r>
    </w:p>
    <w:p w14:paraId="5EEA1880" w14:textId="77777777" w:rsidR="002E4F06" w:rsidRPr="00CD1630" w:rsidRDefault="002E4F06" w:rsidP="006474DC">
      <w:pPr>
        <w:spacing w:after="0" w:line="240" w:lineRule="auto"/>
        <w:jc w:val="both"/>
        <w:rPr>
          <w:rFonts w:ascii="Times New Roman" w:hAnsi="Times New Roman"/>
          <w:b/>
          <w:lang w:val="lt-LT"/>
        </w:rPr>
      </w:pPr>
    </w:p>
    <w:p w14:paraId="05F81DCA" w14:textId="77777777" w:rsidR="002E4F06" w:rsidRPr="002E4F06" w:rsidRDefault="002E4F06" w:rsidP="002E4F06">
      <w:pPr>
        <w:spacing w:after="0" w:line="240" w:lineRule="auto"/>
        <w:jc w:val="both"/>
        <w:rPr>
          <w:rFonts w:ascii="Times New Roman" w:eastAsia="Times New Roman" w:hAnsi="Times New Roman"/>
          <w:bCs/>
          <w:u w:val="single"/>
          <w:lang w:val="lt-LT"/>
        </w:rPr>
      </w:pPr>
      <w:r w:rsidRPr="002E4F06">
        <w:rPr>
          <w:rFonts w:ascii="Times New Roman" w:eastAsia="Times New Roman" w:hAnsi="Times New Roman"/>
          <w:bCs/>
          <w:u w:val="single"/>
          <w:lang w:val="lt-LT"/>
        </w:rPr>
        <w:t>Atsekamumas</w:t>
      </w:r>
    </w:p>
    <w:p w14:paraId="65761031" w14:textId="1A9B805D" w:rsidR="006474DC" w:rsidRPr="00CC7C94" w:rsidRDefault="002E4F06" w:rsidP="002E4F06">
      <w:pPr>
        <w:spacing w:after="0" w:line="240" w:lineRule="auto"/>
        <w:jc w:val="both"/>
        <w:rPr>
          <w:rFonts w:ascii="Times New Roman" w:eastAsia="Times New Roman" w:hAnsi="Times New Roman"/>
          <w:bCs/>
          <w:lang w:val="lt-LT"/>
        </w:rPr>
      </w:pPr>
      <w:r w:rsidRPr="00CC7C94">
        <w:rPr>
          <w:rFonts w:ascii="Times New Roman" w:eastAsia="Times New Roman" w:hAnsi="Times New Roman"/>
          <w:bCs/>
          <w:lang w:val="lt-LT"/>
        </w:rPr>
        <w:t>Siekiant pagerinti biologinių vaistinių preparatų atsekamumą, reikia aiškiai užrašyti paskirto vaistinio preparato pavadinimą ir serijos numerį.</w:t>
      </w:r>
    </w:p>
    <w:p w14:paraId="7D5805C2" w14:textId="77777777" w:rsidR="006474DC" w:rsidRPr="00CD1630" w:rsidRDefault="006474DC" w:rsidP="006474DC">
      <w:pPr>
        <w:spacing w:after="0" w:line="240" w:lineRule="auto"/>
        <w:jc w:val="both"/>
        <w:rPr>
          <w:rFonts w:ascii="Times New Roman" w:eastAsia="Times New Roman" w:hAnsi="Times New Roman"/>
          <w:b/>
          <w:lang w:val="lt-LT"/>
        </w:rPr>
      </w:pPr>
    </w:p>
    <w:p w14:paraId="34E1DB23"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4.5</w:t>
      </w:r>
      <w:r w:rsidRPr="00CD1630">
        <w:rPr>
          <w:rFonts w:ascii="Times New Roman" w:eastAsia="Times New Roman" w:hAnsi="Times New Roman"/>
          <w:b/>
          <w:lang w:val="lt-LT"/>
        </w:rPr>
        <w:tab/>
        <w:t>Sąveika su kitais vaistiniais preparatais ir kitokia sąveika</w:t>
      </w:r>
    </w:p>
    <w:p w14:paraId="57A0AAB3" w14:textId="77777777" w:rsidR="006474DC" w:rsidRPr="00CD1630" w:rsidRDefault="006474DC" w:rsidP="006474DC">
      <w:pPr>
        <w:spacing w:after="0" w:line="240" w:lineRule="auto"/>
        <w:jc w:val="both"/>
        <w:rPr>
          <w:rFonts w:ascii="Times New Roman" w:eastAsia="Times New Roman" w:hAnsi="Times New Roman"/>
          <w:b/>
          <w:lang w:val="lt-LT"/>
        </w:rPr>
      </w:pPr>
    </w:p>
    <w:p w14:paraId="49C17ED3" w14:textId="77777777" w:rsidR="006474DC" w:rsidRPr="000E7439" w:rsidRDefault="006474DC" w:rsidP="00337802">
      <w:pPr>
        <w:spacing w:after="0" w:line="240" w:lineRule="auto"/>
        <w:rPr>
          <w:rFonts w:ascii="Times New Roman" w:eastAsia="Times New Roman" w:hAnsi="Times New Roman"/>
          <w:snapToGrid w:val="0"/>
          <w:lang w:val="lt-LT"/>
        </w:rPr>
      </w:pPr>
      <w:r w:rsidRPr="000E7439">
        <w:rPr>
          <w:rFonts w:ascii="Times New Roman" w:eastAsia="Times New Roman" w:hAnsi="Times New Roman"/>
          <w:snapToGrid w:val="0"/>
          <w:lang w:val="lt-LT"/>
        </w:rPr>
        <w:t>Sąveikos tyrimų neatlikta.</w:t>
      </w:r>
    </w:p>
    <w:p w14:paraId="1F2B50C7" w14:textId="77777777" w:rsidR="006474DC" w:rsidRPr="00CD1630" w:rsidRDefault="006474DC" w:rsidP="006474DC">
      <w:pPr>
        <w:spacing w:after="0" w:line="240" w:lineRule="auto"/>
        <w:rPr>
          <w:rFonts w:ascii="Times New Roman" w:eastAsia="Times New Roman" w:hAnsi="Times New Roman"/>
          <w:lang w:val="lt-LT"/>
        </w:rPr>
      </w:pPr>
    </w:p>
    <w:p w14:paraId="5BC699E3" w14:textId="77777777" w:rsidR="006474DC" w:rsidRPr="000E7439" w:rsidRDefault="006474DC" w:rsidP="00337802">
      <w:pPr>
        <w:spacing w:after="0" w:line="240" w:lineRule="auto"/>
        <w:rPr>
          <w:rFonts w:ascii="Times New Roman" w:eastAsia="Times New Roman" w:hAnsi="Times New Roman"/>
          <w:snapToGrid w:val="0"/>
          <w:u w:val="single"/>
          <w:lang w:val="lt-LT"/>
        </w:rPr>
      </w:pPr>
      <w:r w:rsidRPr="000E7439">
        <w:rPr>
          <w:rFonts w:ascii="Times New Roman" w:eastAsia="Times New Roman" w:hAnsi="Times New Roman"/>
          <w:snapToGrid w:val="0"/>
          <w:u w:val="single"/>
          <w:lang w:val="lt-LT"/>
        </w:rPr>
        <w:t>Imunosupresinio poveikio vaistiniai preparatai</w:t>
      </w:r>
    </w:p>
    <w:p w14:paraId="6D0A911F" w14:textId="77777777" w:rsidR="006474DC" w:rsidRPr="00CD1630" w:rsidRDefault="006474DC" w:rsidP="006474DC">
      <w:pPr>
        <w:keepNext/>
        <w:keepLines/>
        <w:widowControl w:val="0"/>
        <w:spacing w:after="0" w:line="240" w:lineRule="auto"/>
        <w:rPr>
          <w:rFonts w:ascii="Times New Roman" w:eastAsia="Times New Roman" w:hAnsi="Times New Roman"/>
          <w:lang w:val="lt-LT"/>
        </w:rPr>
      </w:pPr>
      <w:r w:rsidRPr="00CD1630">
        <w:rPr>
          <w:rFonts w:ascii="Times New Roman" w:eastAsia="Times New Roman" w:hAnsi="Times New Roman"/>
          <w:lang w:val="lt-LT"/>
        </w:rPr>
        <w:t>Paprastai kartu su Grafalon skiriami ir kiti imunosupersinio poveikio vaistiniai preparatai. Tiesioginė Grafalon ir kortikosteroidų, purino antagonistų, kalcineurino inhibitorių ar mTOR sąveika nebuvo stebėta. Tačiau kartu skiriant šių vaistinių preparatų, gali padidėti infekcijos, trombocitopenijos ir anemijos rizika. Todėl pacientai, kuriems skiriamas kombinuotasis imunosupresinis gydymas, turi būti atidžiai stebimi ir rekomenduojama atitinkamai pritaikyti ir gydymo režimą.</w:t>
      </w:r>
    </w:p>
    <w:p w14:paraId="496E5589" w14:textId="77777777" w:rsidR="006474DC" w:rsidRPr="00CD1630" w:rsidRDefault="006474DC" w:rsidP="006474DC">
      <w:pPr>
        <w:keepNext/>
        <w:keepLines/>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u w:val="single"/>
          <w:lang w:val="lt-LT"/>
        </w:rPr>
      </w:pPr>
    </w:p>
    <w:p w14:paraId="28D44B9A" w14:textId="77777777" w:rsidR="006474DC" w:rsidRPr="000E7439" w:rsidRDefault="006474DC" w:rsidP="00337802">
      <w:pPr>
        <w:spacing w:after="0" w:line="240" w:lineRule="auto"/>
        <w:rPr>
          <w:rFonts w:ascii="Times New Roman" w:eastAsia="Times New Roman" w:hAnsi="Times New Roman"/>
          <w:snapToGrid w:val="0"/>
          <w:u w:val="single"/>
          <w:lang w:val="lt-LT"/>
        </w:rPr>
      </w:pPr>
      <w:r w:rsidRPr="000E7439">
        <w:rPr>
          <w:rFonts w:ascii="Times New Roman" w:eastAsia="Times New Roman" w:hAnsi="Times New Roman"/>
          <w:snapToGrid w:val="0"/>
          <w:u w:val="single"/>
          <w:lang w:val="lt-LT"/>
        </w:rPr>
        <w:t>Skiepai</w:t>
      </w:r>
    </w:p>
    <w:p w14:paraId="73651CD2"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Gyvomis susilpnintomis vakcinomis imunosupresuotų pacientų skiepyti negalima. Antikūnų atsakas į kitas vakcinas gali susilpnėti (žr. 4.4 skyrių).</w:t>
      </w:r>
    </w:p>
    <w:p w14:paraId="090FA83E" w14:textId="77777777" w:rsidR="006474DC" w:rsidRPr="00CD1630" w:rsidRDefault="006474DC" w:rsidP="006474DC">
      <w:pPr>
        <w:spacing w:after="0" w:line="240" w:lineRule="auto"/>
        <w:rPr>
          <w:rFonts w:ascii="Times New Roman" w:eastAsia="Times New Roman" w:hAnsi="Times New Roman"/>
          <w:lang w:val="lt-LT"/>
        </w:rPr>
      </w:pPr>
    </w:p>
    <w:p w14:paraId="38B6010E" w14:textId="6D82382E"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4.6</w:t>
      </w:r>
      <w:r w:rsidRPr="00CD1630">
        <w:rPr>
          <w:rFonts w:ascii="Times New Roman" w:eastAsia="Times New Roman" w:hAnsi="Times New Roman"/>
          <w:b/>
          <w:lang w:val="lt-LT"/>
        </w:rPr>
        <w:tab/>
      </w:r>
      <w:r w:rsidR="00E629ED">
        <w:rPr>
          <w:rFonts w:ascii="Times New Roman" w:eastAsia="Times New Roman" w:hAnsi="Times New Roman"/>
          <w:b/>
          <w:lang w:val="lt-LT"/>
        </w:rPr>
        <w:t>Vaisingumas, n</w:t>
      </w:r>
      <w:r w:rsidRPr="00CD1630">
        <w:rPr>
          <w:rFonts w:ascii="Times New Roman" w:eastAsia="Times New Roman" w:hAnsi="Times New Roman"/>
          <w:b/>
          <w:lang w:val="lt-LT"/>
        </w:rPr>
        <w:t>ėštumo ir žindymo laikotarpis</w:t>
      </w:r>
    </w:p>
    <w:p w14:paraId="39534835" w14:textId="77777777" w:rsidR="006474DC" w:rsidRPr="00CD1630" w:rsidRDefault="006474DC" w:rsidP="006474DC">
      <w:pPr>
        <w:spacing w:after="0" w:line="240" w:lineRule="auto"/>
        <w:jc w:val="both"/>
        <w:rPr>
          <w:rFonts w:ascii="Times New Roman" w:eastAsia="Times New Roman" w:hAnsi="Times New Roman"/>
          <w:b/>
          <w:lang w:val="lt-LT"/>
        </w:rPr>
      </w:pPr>
    </w:p>
    <w:p w14:paraId="4B05F617"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Nėštumas</w:t>
      </w:r>
    </w:p>
    <w:p w14:paraId="3EBEAC38" w14:textId="28EC02A3"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Tyrimų su gyvūnais neatlikta. Klinikinių duomenų apie </w:t>
      </w:r>
      <w:r w:rsidR="00124BDD" w:rsidRPr="00124BDD">
        <w:rPr>
          <w:rFonts w:ascii="Times New Roman" w:eastAsia="Times New Roman" w:hAnsi="Times New Roman"/>
          <w:lang w:val="lt-LT"/>
        </w:rPr>
        <w:t xml:space="preserve">vaistinio </w:t>
      </w:r>
      <w:r w:rsidRPr="00CD1630">
        <w:rPr>
          <w:rFonts w:ascii="Times New Roman" w:eastAsia="Times New Roman" w:hAnsi="Times New Roman"/>
          <w:lang w:val="lt-LT"/>
        </w:rPr>
        <w:t>preparato vartojimą nėštumo ir žindymo metu nėra. Galimas pavojus vaisiui nežinomas. Nėščioms moterims skiriama atsargiai.</w:t>
      </w:r>
    </w:p>
    <w:p w14:paraId="33E1AE58" w14:textId="77777777" w:rsidR="006474DC" w:rsidRPr="00CD1630" w:rsidRDefault="006474DC" w:rsidP="006474DC">
      <w:pPr>
        <w:spacing w:after="0" w:line="240" w:lineRule="auto"/>
        <w:rPr>
          <w:rFonts w:ascii="Times New Roman" w:eastAsia="Times New Roman" w:hAnsi="Times New Roman"/>
          <w:lang w:val="lt-LT"/>
        </w:rPr>
      </w:pPr>
    </w:p>
    <w:p w14:paraId="73EA432D"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Žindymas</w:t>
      </w:r>
    </w:p>
    <w:p w14:paraId="7D20140C"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Žmogaus imunoglobulinas gali prasiskverbti pro placentos barjerą arba patekti į žindančios moters pieną. Todėl sprendimą, ar gydyti nėščią arba žindančią moterį, turi priimti gydytojas, įvertinęs galimos rizikos ir naudos santykį.</w:t>
      </w:r>
    </w:p>
    <w:p w14:paraId="52AE168E" w14:textId="77777777" w:rsidR="006474DC" w:rsidRPr="00CD1630" w:rsidRDefault="006474DC" w:rsidP="006474DC">
      <w:pPr>
        <w:spacing w:after="0" w:line="240" w:lineRule="auto"/>
        <w:rPr>
          <w:rFonts w:ascii="Times New Roman" w:eastAsia="Times New Roman" w:hAnsi="Times New Roman"/>
          <w:lang w:val="lt-LT"/>
        </w:rPr>
      </w:pPr>
    </w:p>
    <w:p w14:paraId="7BA42BB6"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Vaisingumas</w:t>
      </w:r>
    </w:p>
    <w:p w14:paraId="642DD50F"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Duomenų apie poveikį vaisingumui nėra.</w:t>
      </w:r>
    </w:p>
    <w:p w14:paraId="4D5388AD" w14:textId="77777777" w:rsidR="006474DC" w:rsidRPr="00CD1630" w:rsidRDefault="006474DC" w:rsidP="006474DC">
      <w:pPr>
        <w:spacing w:after="0" w:line="240" w:lineRule="auto"/>
        <w:jc w:val="both"/>
        <w:rPr>
          <w:rFonts w:ascii="Times New Roman" w:eastAsia="Times New Roman" w:hAnsi="Times New Roman"/>
          <w:lang w:val="lt-LT"/>
        </w:rPr>
      </w:pPr>
    </w:p>
    <w:p w14:paraId="18AF21BA"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4.7</w:t>
      </w:r>
      <w:r w:rsidRPr="00CD1630">
        <w:rPr>
          <w:rFonts w:ascii="Times New Roman" w:eastAsia="Times New Roman" w:hAnsi="Times New Roman"/>
          <w:b/>
          <w:lang w:val="lt-LT"/>
        </w:rPr>
        <w:tab/>
        <w:t>Poveikis gebėjimui vairuoti</w:t>
      </w:r>
      <w:r w:rsidRPr="00CD1630">
        <w:rPr>
          <w:rFonts w:ascii="Times New Roman" w:eastAsia="Times New Roman" w:hAnsi="Times New Roman"/>
          <w:lang w:val="lt-LT"/>
        </w:rPr>
        <w:t xml:space="preserve"> </w:t>
      </w:r>
      <w:r w:rsidRPr="00CD1630">
        <w:rPr>
          <w:rFonts w:ascii="Times New Roman" w:eastAsia="Times New Roman" w:hAnsi="Times New Roman"/>
          <w:b/>
          <w:lang w:val="lt-LT"/>
        </w:rPr>
        <w:t>ir valdyti mechanizmus</w:t>
      </w:r>
    </w:p>
    <w:p w14:paraId="11AD9DFC" w14:textId="77777777" w:rsidR="006474DC" w:rsidRPr="00CD1630" w:rsidRDefault="006474DC" w:rsidP="006474DC">
      <w:pPr>
        <w:spacing w:after="0" w:line="240" w:lineRule="auto"/>
        <w:jc w:val="both"/>
        <w:rPr>
          <w:rFonts w:ascii="Times New Roman" w:eastAsia="Times New Roman" w:hAnsi="Times New Roman"/>
          <w:b/>
          <w:lang w:val="lt-LT"/>
        </w:rPr>
      </w:pPr>
    </w:p>
    <w:p w14:paraId="4C9295FA"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Duomenys neaktualūs.</w:t>
      </w:r>
    </w:p>
    <w:p w14:paraId="2E9071F6" w14:textId="77777777" w:rsidR="006474DC" w:rsidRPr="00CD1630" w:rsidRDefault="006474DC" w:rsidP="006474DC">
      <w:pPr>
        <w:spacing w:after="0" w:line="240" w:lineRule="auto"/>
        <w:jc w:val="both"/>
        <w:rPr>
          <w:rFonts w:ascii="Times New Roman" w:eastAsia="Times New Roman" w:hAnsi="Times New Roman"/>
          <w:lang w:val="lt-LT"/>
        </w:rPr>
      </w:pPr>
    </w:p>
    <w:p w14:paraId="7670B18C"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4.8</w:t>
      </w:r>
      <w:r w:rsidRPr="00CD1630">
        <w:rPr>
          <w:rFonts w:ascii="Times New Roman" w:eastAsia="Times New Roman" w:hAnsi="Times New Roman"/>
          <w:b/>
          <w:lang w:val="lt-LT"/>
        </w:rPr>
        <w:tab/>
        <w:t>Nepageidaujamas poveikis</w:t>
      </w:r>
    </w:p>
    <w:p w14:paraId="5C583720" w14:textId="575254DD" w:rsidR="006474DC" w:rsidRDefault="006474DC" w:rsidP="006474DC">
      <w:pPr>
        <w:spacing w:after="0" w:line="240" w:lineRule="auto"/>
        <w:jc w:val="both"/>
        <w:rPr>
          <w:rFonts w:ascii="Times New Roman" w:eastAsia="Times New Roman" w:hAnsi="Times New Roman"/>
          <w:b/>
          <w:lang w:val="lt-LT"/>
        </w:rPr>
      </w:pPr>
    </w:p>
    <w:p w14:paraId="0C8E89FD" w14:textId="7908FF4A" w:rsidR="00B2376C" w:rsidRPr="00B3339D" w:rsidRDefault="00B2376C" w:rsidP="006474DC">
      <w:pPr>
        <w:spacing w:after="0" w:line="240" w:lineRule="auto"/>
        <w:jc w:val="both"/>
        <w:rPr>
          <w:rFonts w:ascii="Times New Roman" w:eastAsia="Times New Roman" w:hAnsi="Times New Roman"/>
          <w:u w:val="single"/>
          <w:lang w:val="lt-LT"/>
        </w:rPr>
      </w:pPr>
      <w:r w:rsidRPr="00B3339D">
        <w:rPr>
          <w:rFonts w:ascii="Times New Roman" w:eastAsia="Times New Roman" w:hAnsi="Times New Roman"/>
          <w:u w:val="single"/>
          <w:lang w:val="lt-LT"/>
        </w:rPr>
        <w:t>Saugumo duomenų santrauka</w:t>
      </w:r>
    </w:p>
    <w:p w14:paraId="3F47BCCA" w14:textId="5FF9296A"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lastRenderedPageBreak/>
        <w:t xml:space="preserve">Grafalon – tai imunoglobulino </w:t>
      </w:r>
      <w:r w:rsidR="00124BDD" w:rsidRPr="00124BDD">
        <w:rPr>
          <w:rFonts w:ascii="Times New Roman" w:eastAsia="Times New Roman" w:hAnsi="Times New Roman"/>
          <w:lang w:val="lt-LT"/>
        </w:rPr>
        <w:t xml:space="preserve">vaistinis </w:t>
      </w:r>
      <w:r w:rsidRPr="00CD1630">
        <w:rPr>
          <w:rFonts w:ascii="Times New Roman" w:eastAsia="Times New Roman" w:hAnsi="Times New Roman"/>
          <w:lang w:val="lt-LT"/>
        </w:rPr>
        <w:t xml:space="preserve">preparatas, pasižymintis imunosupresinėmis savybėmis. Gerai žinomas su šia </w:t>
      </w:r>
      <w:r w:rsidR="00124BDD" w:rsidRPr="00124BDD">
        <w:rPr>
          <w:rFonts w:ascii="Times New Roman" w:eastAsia="Times New Roman" w:hAnsi="Times New Roman"/>
          <w:lang w:val="lt-LT"/>
        </w:rPr>
        <w:t>vaistinių preparatų</w:t>
      </w:r>
      <w:r w:rsidRPr="00CD1630">
        <w:rPr>
          <w:rFonts w:ascii="Times New Roman" w:eastAsia="Times New Roman" w:hAnsi="Times New Roman"/>
          <w:lang w:val="lt-LT"/>
        </w:rPr>
        <w:t xml:space="preserve"> grupe susijęs nepageidaujamas poveikis apima simptomus, susijusius su citokinų išskyrimu, tokias padidėjusio jautrumo reakcijas, kaip anafilaksija ir kiti alerginiai reiškiniai, padidėjusį imlumą infekcijoms ir piktybinių auglių atsiradimą.</w:t>
      </w:r>
    </w:p>
    <w:p w14:paraId="3E225604" w14:textId="77777777" w:rsidR="006474DC" w:rsidRPr="00CD1630" w:rsidRDefault="006474DC" w:rsidP="006474DC">
      <w:pPr>
        <w:spacing w:after="0" w:line="240" w:lineRule="auto"/>
        <w:rPr>
          <w:rFonts w:ascii="Times New Roman" w:eastAsia="Times New Roman" w:hAnsi="Times New Roman"/>
          <w:lang w:val="lt-LT"/>
        </w:rPr>
      </w:pPr>
    </w:p>
    <w:p w14:paraId="464ABFFA" w14:textId="622D8D46"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Šiame skyriuje aprašytas nepageidaujamo poveikio pobūdis ir dažnis buvo vertinami atlikus integruoto saugumo analizę, remiantis 6 klinikiniais tyrimais, kuriuose dalyvavo 242 pacientai, kuriems vaistas buvo skirtas atmetimo reakcijos profilaktikai po inkstų transplantacijos (136 pacientai) ir paruošimui alogeninei kamieninių ląstelių transplantacijai (106 pacientai). 94</w:t>
      </w:r>
      <w:r w:rsidR="00F36C2A">
        <w:rPr>
          <w:rFonts w:ascii="Times New Roman" w:eastAsia="Times New Roman" w:hAnsi="Times New Roman"/>
          <w:lang w:val="lt-LT"/>
        </w:rPr>
        <w:t> </w:t>
      </w:r>
      <w:r w:rsidRPr="00CD1630">
        <w:rPr>
          <w:rFonts w:ascii="Times New Roman" w:eastAsia="Times New Roman" w:hAnsi="Times New Roman"/>
          <w:lang w:val="lt-LT"/>
        </w:rPr>
        <w:t>% analizuotų pacientų pasireiškė ne mažiau kaip vienas nepageidaujamas poveikis. Pasireiškusio nepageidaujamo poveikio pobūdis iš dalies atspindi įprastas komplikacijas, būnančias po atitinkamu procedūrų – inkstų transplantacijos (šlapimo takų infekcija, inkstų nepakankamumas) ir alogeninės kamieninių ląstelių transplantacijos (pancitopenija, gleivinės uždegimas).</w:t>
      </w:r>
    </w:p>
    <w:p w14:paraId="3CB3C292" w14:textId="77777777" w:rsidR="006474DC" w:rsidRPr="00CD1630" w:rsidRDefault="006474DC" w:rsidP="006474DC">
      <w:pPr>
        <w:spacing w:after="0" w:line="240" w:lineRule="auto"/>
        <w:rPr>
          <w:rFonts w:ascii="Times New Roman" w:eastAsia="Times New Roman" w:hAnsi="Times New Roman"/>
          <w:lang w:val="lt-LT"/>
        </w:rPr>
      </w:pPr>
    </w:p>
    <w:p w14:paraId="3B63B1CF" w14:textId="1470E22A" w:rsidR="006474DC" w:rsidRPr="00CD1630" w:rsidRDefault="006474DC" w:rsidP="00124BDD">
      <w:pPr>
        <w:spacing w:after="0" w:line="240" w:lineRule="auto"/>
        <w:rPr>
          <w:rFonts w:ascii="Times New Roman" w:eastAsia="Times New Roman" w:hAnsi="Times New Roman"/>
          <w:snapToGrid w:val="0"/>
          <w:lang w:val="lt-LT"/>
        </w:rPr>
      </w:pPr>
      <w:r w:rsidRPr="00CD1630">
        <w:rPr>
          <w:rFonts w:ascii="Times New Roman" w:eastAsia="Times New Roman" w:hAnsi="Times New Roman"/>
          <w:lang w:val="lt-LT"/>
        </w:rPr>
        <w:t xml:space="preserve">Toliau esančioje lentelėje pateiktas su Grafalon vartojimu susijęs nepageidaujamas poveikis, kuris suskirstytas pagal dažnį ir organų sistemų klases. </w:t>
      </w:r>
      <w:r w:rsidR="00124BDD" w:rsidRPr="00124BDD">
        <w:rPr>
          <w:rFonts w:ascii="Times New Roman" w:eastAsia="Times New Roman" w:hAnsi="Times New Roman"/>
          <w:lang w:val="lt-LT"/>
        </w:rPr>
        <w:t>Nepageidaujamo poveikio dažnis apibūdinamas taip: labai dažnas (≥</w:t>
      </w:r>
      <w:r w:rsidR="00F36C2A">
        <w:rPr>
          <w:rFonts w:ascii="Times New Roman" w:eastAsia="Times New Roman" w:hAnsi="Times New Roman"/>
          <w:lang w:val="lt-LT"/>
        </w:rPr>
        <w:t> </w:t>
      </w:r>
      <w:r w:rsidR="00124BDD" w:rsidRPr="00124BDD">
        <w:rPr>
          <w:rFonts w:ascii="Times New Roman" w:eastAsia="Times New Roman" w:hAnsi="Times New Roman"/>
          <w:lang w:val="lt-LT"/>
        </w:rPr>
        <w:t>1/10), dažnas (nuo</w:t>
      </w:r>
      <w:r w:rsidR="00F36C2A">
        <w:rPr>
          <w:rFonts w:ascii="Times New Roman" w:eastAsia="Times New Roman" w:hAnsi="Times New Roman"/>
          <w:lang w:val="lt-LT"/>
        </w:rPr>
        <w:t> </w:t>
      </w:r>
      <w:r w:rsidR="00124BDD" w:rsidRPr="00124BDD">
        <w:rPr>
          <w:rFonts w:ascii="Times New Roman" w:eastAsia="Times New Roman" w:hAnsi="Times New Roman"/>
          <w:lang w:val="lt-LT"/>
        </w:rPr>
        <w:t>≥</w:t>
      </w:r>
      <w:r w:rsidR="00F36C2A">
        <w:rPr>
          <w:rFonts w:ascii="Times New Roman" w:eastAsia="Times New Roman" w:hAnsi="Times New Roman"/>
          <w:lang w:val="lt-LT"/>
        </w:rPr>
        <w:t> </w:t>
      </w:r>
      <w:r w:rsidR="00124BDD" w:rsidRPr="00124BDD">
        <w:rPr>
          <w:rFonts w:ascii="Times New Roman" w:eastAsia="Times New Roman" w:hAnsi="Times New Roman"/>
          <w:lang w:val="lt-LT"/>
        </w:rPr>
        <w:t>1/100 iki</w:t>
      </w:r>
      <w:r w:rsidR="00F36C2A">
        <w:rPr>
          <w:rFonts w:ascii="Times New Roman" w:eastAsia="Times New Roman" w:hAnsi="Times New Roman"/>
          <w:lang w:val="lt-LT"/>
        </w:rPr>
        <w:t> </w:t>
      </w:r>
      <w:r w:rsidR="00124BDD" w:rsidRPr="00124BDD">
        <w:rPr>
          <w:rFonts w:ascii="Times New Roman" w:eastAsia="Times New Roman" w:hAnsi="Times New Roman"/>
          <w:lang w:val="lt-LT"/>
        </w:rPr>
        <w:t>&lt;</w:t>
      </w:r>
      <w:r w:rsidR="00F36C2A">
        <w:rPr>
          <w:rFonts w:ascii="Times New Roman" w:eastAsia="Times New Roman" w:hAnsi="Times New Roman"/>
          <w:lang w:val="lt-LT"/>
        </w:rPr>
        <w:t> </w:t>
      </w:r>
      <w:r w:rsidR="00124BDD" w:rsidRPr="00124BDD">
        <w:rPr>
          <w:rFonts w:ascii="Times New Roman" w:eastAsia="Times New Roman" w:hAnsi="Times New Roman"/>
          <w:lang w:val="lt-LT"/>
        </w:rPr>
        <w:t>1/10), nedažnas (nuo</w:t>
      </w:r>
      <w:r w:rsidR="00F36C2A">
        <w:rPr>
          <w:rFonts w:ascii="Times New Roman" w:eastAsia="Times New Roman" w:hAnsi="Times New Roman"/>
          <w:lang w:val="lt-LT"/>
        </w:rPr>
        <w:t> </w:t>
      </w:r>
      <w:r w:rsidR="00124BDD" w:rsidRPr="00124BDD">
        <w:rPr>
          <w:rFonts w:ascii="Times New Roman" w:eastAsia="Times New Roman" w:hAnsi="Times New Roman"/>
          <w:lang w:val="lt-LT"/>
        </w:rPr>
        <w:t>≥</w:t>
      </w:r>
      <w:r w:rsidR="00F36C2A">
        <w:rPr>
          <w:rFonts w:ascii="Times New Roman" w:eastAsia="Times New Roman" w:hAnsi="Times New Roman"/>
          <w:lang w:val="lt-LT"/>
        </w:rPr>
        <w:t> </w:t>
      </w:r>
      <w:r w:rsidR="00124BDD" w:rsidRPr="00124BDD">
        <w:rPr>
          <w:rFonts w:ascii="Times New Roman" w:eastAsia="Times New Roman" w:hAnsi="Times New Roman"/>
          <w:lang w:val="lt-LT"/>
        </w:rPr>
        <w:t>1/1</w:t>
      </w:r>
      <w:r w:rsidR="00F36C2A">
        <w:rPr>
          <w:rFonts w:ascii="Times New Roman" w:eastAsia="Times New Roman" w:hAnsi="Times New Roman"/>
          <w:lang w:val="lt-LT"/>
        </w:rPr>
        <w:t> </w:t>
      </w:r>
      <w:r w:rsidR="00124BDD" w:rsidRPr="00124BDD">
        <w:rPr>
          <w:rFonts w:ascii="Times New Roman" w:eastAsia="Times New Roman" w:hAnsi="Times New Roman"/>
          <w:lang w:val="lt-LT"/>
        </w:rPr>
        <w:t>000 iki</w:t>
      </w:r>
      <w:r w:rsidR="00F36C2A">
        <w:rPr>
          <w:rFonts w:ascii="Times New Roman" w:eastAsia="Times New Roman" w:hAnsi="Times New Roman"/>
          <w:lang w:val="lt-LT"/>
        </w:rPr>
        <w:t> </w:t>
      </w:r>
      <w:r w:rsidR="00124BDD" w:rsidRPr="00124BDD">
        <w:rPr>
          <w:rFonts w:ascii="Times New Roman" w:eastAsia="Times New Roman" w:hAnsi="Times New Roman"/>
          <w:lang w:val="lt-LT"/>
        </w:rPr>
        <w:t>&lt;</w:t>
      </w:r>
      <w:r w:rsidR="00F36C2A">
        <w:rPr>
          <w:rFonts w:ascii="Times New Roman" w:eastAsia="Times New Roman" w:hAnsi="Times New Roman"/>
          <w:lang w:val="lt-LT"/>
        </w:rPr>
        <w:t> </w:t>
      </w:r>
      <w:r w:rsidR="00124BDD" w:rsidRPr="00124BDD">
        <w:rPr>
          <w:rFonts w:ascii="Times New Roman" w:eastAsia="Times New Roman" w:hAnsi="Times New Roman"/>
          <w:lang w:val="lt-LT"/>
        </w:rPr>
        <w:t>1/100), retas (nuo</w:t>
      </w:r>
      <w:r w:rsidR="00F36C2A">
        <w:rPr>
          <w:rFonts w:ascii="Times New Roman" w:eastAsia="Times New Roman" w:hAnsi="Times New Roman"/>
          <w:lang w:val="lt-LT"/>
        </w:rPr>
        <w:t> </w:t>
      </w:r>
      <w:r w:rsidR="00124BDD" w:rsidRPr="00124BDD">
        <w:rPr>
          <w:rFonts w:ascii="Times New Roman" w:eastAsia="Times New Roman" w:hAnsi="Times New Roman"/>
          <w:lang w:val="lt-LT"/>
        </w:rPr>
        <w:t>≥</w:t>
      </w:r>
      <w:r w:rsidR="00F36C2A">
        <w:rPr>
          <w:rFonts w:ascii="Times New Roman" w:eastAsia="Times New Roman" w:hAnsi="Times New Roman"/>
          <w:lang w:val="lt-LT"/>
        </w:rPr>
        <w:t> </w:t>
      </w:r>
      <w:r w:rsidR="00124BDD" w:rsidRPr="00124BDD">
        <w:rPr>
          <w:rFonts w:ascii="Times New Roman" w:eastAsia="Times New Roman" w:hAnsi="Times New Roman"/>
          <w:lang w:val="lt-LT"/>
        </w:rPr>
        <w:t>1/10</w:t>
      </w:r>
      <w:r w:rsidR="00F36C2A">
        <w:rPr>
          <w:rFonts w:ascii="Times New Roman" w:eastAsia="Times New Roman" w:hAnsi="Times New Roman"/>
          <w:lang w:val="lt-LT"/>
        </w:rPr>
        <w:t> </w:t>
      </w:r>
      <w:r w:rsidR="00124BDD" w:rsidRPr="00124BDD">
        <w:rPr>
          <w:rFonts w:ascii="Times New Roman" w:eastAsia="Times New Roman" w:hAnsi="Times New Roman"/>
          <w:lang w:val="lt-LT"/>
        </w:rPr>
        <w:t>000 iki</w:t>
      </w:r>
      <w:r w:rsidR="00F36C2A">
        <w:rPr>
          <w:rFonts w:ascii="Times New Roman" w:eastAsia="Times New Roman" w:hAnsi="Times New Roman"/>
          <w:lang w:val="lt-LT"/>
        </w:rPr>
        <w:t> </w:t>
      </w:r>
      <w:r w:rsidR="00124BDD" w:rsidRPr="00124BDD">
        <w:rPr>
          <w:rFonts w:ascii="Times New Roman" w:eastAsia="Times New Roman" w:hAnsi="Times New Roman"/>
          <w:lang w:val="lt-LT"/>
        </w:rPr>
        <w:t>&lt;</w:t>
      </w:r>
      <w:r w:rsidR="00F36C2A">
        <w:rPr>
          <w:rFonts w:ascii="Times New Roman" w:eastAsia="Times New Roman" w:hAnsi="Times New Roman"/>
          <w:lang w:val="lt-LT"/>
        </w:rPr>
        <w:t> </w:t>
      </w:r>
      <w:r w:rsidR="00124BDD" w:rsidRPr="00124BDD">
        <w:rPr>
          <w:rFonts w:ascii="Times New Roman" w:eastAsia="Times New Roman" w:hAnsi="Times New Roman"/>
          <w:lang w:val="lt-LT"/>
        </w:rPr>
        <w:t>1/1</w:t>
      </w:r>
      <w:r w:rsidR="00C411FE">
        <w:rPr>
          <w:rFonts w:ascii="Times New Roman" w:eastAsia="Times New Roman" w:hAnsi="Times New Roman"/>
          <w:lang w:val="lt-LT"/>
        </w:rPr>
        <w:t> </w:t>
      </w:r>
      <w:r w:rsidR="00124BDD" w:rsidRPr="00124BDD">
        <w:rPr>
          <w:rFonts w:ascii="Times New Roman" w:eastAsia="Times New Roman" w:hAnsi="Times New Roman"/>
          <w:lang w:val="lt-LT"/>
        </w:rPr>
        <w:t>000), labai retas (&lt;</w:t>
      </w:r>
      <w:r w:rsidR="00F36C2A">
        <w:rPr>
          <w:rFonts w:ascii="Times New Roman" w:eastAsia="Times New Roman" w:hAnsi="Times New Roman"/>
          <w:lang w:val="lt-LT"/>
        </w:rPr>
        <w:t> </w:t>
      </w:r>
      <w:r w:rsidR="00124BDD" w:rsidRPr="00124BDD">
        <w:rPr>
          <w:rFonts w:ascii="Times New Roman" w:eastAsia="Times New Roman" w:hAnsi="Times New Roman"/>
          <w:lang w:val="lt-LT"/>
        </w:rPr>
        <w:t>1/10</w:t>
      </w:r>
      <w:r w:rsidR="00F36C2A">
        <w:rPr>
          <w:rFonts w:ascii="Times New Roman" w:eastAsia="Times New Roman" w:hAnsi="Times New Roman"/>
          <w:lang w:val="lt-LT"/>
        </w:rPr>
        <w:t> </w:t>
      </w:r>
      <w:r w:rsidR="00124BDD" w:rsidRPr="00124BDD">
        <w:rPr>
          <w:rFonts w:ascii="Times New Roman" w:eastAsia="Times New Roman" w:hAnsi="Times New Roman"/>
          <w:lang w:val="lt-LT"/>
        </w:rPr>
        <w:t>000) ir nežinomas (negali būti apskaičiuotas pagal turimus duomenis).</w:t>
      </w:r>
    </w:p>
    <w:p w14:paraId="7AA91E40" w14:textId="77777777" w:rsidR="006474DC" w:rsidRPr="00CD1630" w:rsidRDefault="006474DC" w:rsidP="006474DC">
      <w:pPr>
        <w:tabs>
          <w:tab w:val="left" w:pos="1134"/>
        </w:tabs>
        <w:spacing w:after="0" w:line="264" w:lineRule="auto"/>
        <w:ind w:left="1134" w:hanging="1134"/>
        <w:jc w:val="both"/>
        <w:rPr>
          <w:rFonts w:ascii="Times New Roman" w:eastAsia="Times New Roman" w:hAnsi="Times New Roman"/>
          <w:b/>
          <w:bCs/>
          <w:snapToGrid w:val="0"/>
          <w:lang w:val="lt-LT"/>
        </w:rPr>
      </w:pPr>
    </w:p>
    <w:p w14:paraId="44FA651A"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Kiekvienoje dažnio grupėje nepageidaujamas poveikis pateikiamas mažėjančio sunkumo tvarka.</w:t>
      </w:r>
    </w:p>
    <w:p w14:paraId="550566FE" w14:textId="77777777" w:rsidR="006474DC" w:rsidRPr="00CD1630" w:rsidRDefault="006474DC" w:rsidP="006474DC">
      <w:pPr>
        <w:spacing w:after="0" w:line="240" w:lineRule="auto"/>
        <w:rPr>
          <w:rFonts w:ascii="Times New Roman" w:eastAsia="Times New Roman" w:hAnsi="Times New Roman"/>
          <w:lang w:val="lt-LT"/>
        </w:rPr>
      </w:pPr>
    </w:p>
    <w:p w14:paraId="4B4D023A" w14:textId="6620B8F1" w:rsidR="006474DC" w:rsidRPr="00B3339D" w:rsidRDefault="00B2376C" w:rsidP="00B3339D">
      <w:pPr>
        <w:spacing w:after="0" w:line="360" w:lineRule="auto"/>
        <w:rPr>
          <w:rFonts w:ascii="Times New Roman" w:eastAsia="Times New Roman" w:hAnsi="Times New Roman"/>
          <w:u w:val="single"/>
          <w:lang w:val="lt-LT"/>
        </w:rPr>
      </w:pPr>
      <w:r w:rsidRPr="00B3339D">
        <w:rPr>
          <w:rFonts w:ascii="Times New Roman" w:eastAsia="Times New Roman" w:hAnsi="Times New Roman"/>
          <w:u w:val="single"/>
          <w:lang w:val="lt-LT"/>
        </w:rPr>
        <w:t>Nepageidaujamų reakcijų s</w:t>
      </w:r>
      <w:r w:rsidR="00111272">
        <w:rPr>
          <w:rFonts w:ascii="Times New Roman" w:eastAsia="Times New Roman" w:hAnsi="Times New Roman"/>
          <w:u w:val="single"/>
          <w:lang w:val="lt-LT"/>
        </w:rPr>
        <w:t>antrauka</w:t>
      </w:r>
      <w:r w:rsidRPr="00B3339D">
        <w:rPr>
          <w:rFonts w:ascii="Times New Roman" w:eastAsia="Times New Roman" w:hAnsi="Times New Roman"/>
          <w:u w:val="single"/>
          <w:lang w:val="lt-LT"/>
        </w:rPr>
        <w:t xml:space="preserve"> lentelėje</w:t>
      </w:r>
    </w:p>
    <w:tbl>
      <w:tblPr>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7"/>
        <w:gridCol w:w="5826"/>
      </w:tblGrid>
      <w:tr w:rsidR="00B41B5B" w:rsidRPr="00CD1630" w14:paraId="064C28D1"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52399669"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Infekcijos ir infestacijos</w:t>
            </w:r>
          </w:p>
        </w:tc>
      </w:tr>
      <w:tr w:rsidR="00B41B5B" w:rsidRPr="003F6F30" w14:paraId="42D997E4"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32C69844"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Labai dažni</w:t>
            </w:r>
          </w:p>
        </w:tc>
        <w:tc>
          <w:tcPr>
            <w:tcW w:w="3386" w:type="pct"/>
            <w:tcBorders>
              <w:top w:val="single" w:sz="4" w:space="0" w:color="auto"/>
              <w:left w:val="single" w:sz="4" w:space="0" w:color="auto"/>
              <w:bottom w:val="single" w:sz="4" w:space="0" w:color="auto"/>
              <w:right w:val="single" w:sz="4" w:space="0" w:color="auto"/>
            </w:tcBorders>
          </w:tcPr>
          <w:p w14:paraId="07CC4757"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CMV infekcija*, šlapimo takų infekcija*</w:t>
            </w:r>
          </w:p>
        </w:tc>
      </w:tr>
      <w:tr w:rsidR="00B41B5B" w:rsidRPr="003F6F30" w14:paraId="73F266CB"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30A4E404"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40CC2D4B"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bakterinis sepsis**, plaučių uždegimas**, pielonefritas, herpes sukelta infekcija, gripas, burnos kandidozė, bronchitas, rinitas, sinusitas, nazofaringitas, odos infekcija </w:t>
            </w:r>
          </w:p>
        </w:tc>
      </w:tr>
      <w:tr w:rsidR="00B41B5B" w:rsidRPr="003F6F30" w14:paraId="52AB82A1"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355E5DB4"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003D81DC"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infekcija kateterio stūmimo vietoje, Epstein Barr viruso infekcija, virškinimo trakto infekcija, rožė, žaizdos infekcija</w:t>
            </w:r>
          </w:p>
        </w:tc>
      </w:tr>
      <w:tr w:rsidR="00B41B5B" w:rsidRPr="003F6F30" w14:paraId="1B20AE60"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5528D92E" w14:textId="4857E6C4"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Gerybiniai, piktybiniai ir nepatikslinti navikai (</w:t>
            </w:r>
            <w:r w:rsidR="00E9176C">
              <w:rPr>
                <w:rFonts w:ascii="Times New Roman" w:eastAsia="Times New Roman" w:hAnsi="Times New Roman"/>
                <w:b/>
                <w:bCs/>
                <w:snapToGrid w:val="0"/>
                <w:lang w:val="lt-LT"/>
              </w:rPr>
              <w:t>tarp jų</w:t>
            </w:r>
            <w:r w:rsidRPr="00CD1630">
              <w:rPr>
                <w:rFonts w:ascii="Times New Roman" w:eastAsia="Times New Roman" w:hAnsi="Times New Roman"/>
                <w:b/>
                <w:bCs/>
                <w:snapToGrid w:val="0"/>
                <w:lang w:val="lt-LT"/>
              </w:rPr>
              <w:t xml:space="preserve"> cist</w:t>
            </w:r>
            <w:r w:rsidR="00F43E04">
              <w:rPr>
                <w:rFonts w:ascii="Times New Roman" w:eastAsia="Times New Roman" w:hAnsi="Times New Roman"/>
                <w:b/>
                <w:bCs/>
                <w:snapToGrid w:val="0"/>
                <w:lang w:val="lt-LT"/>
              </w:rPr>
              <w:t>o</w:t>
            </w:r>
            <w:r w:rsidRPr="00CD1630">
              <w:rPr>
                <w:rFonts w:ascii="Times New Roman" w:eastAsia="Times New Roman" w:hAnsi="Times New Roman"/>
                <w:b/>
                <w:bCs/>
                <w:snapToGrid w:val="0"/>
                <w:lang w:val="lt-LT"/>
              </w:rPr>
              <w:t>s ir polip</w:t>
            </w:r>
            <w:r w:rsidR="00F43E04">
              <w:rPr>
                <w:rFonts w:ascii="Times New Roman" w:eastAsia="Times New Roman" w:hAnsi="Times New Roman"/>
                <w:b/>
                <w:bCs/>
                <w:snapToGrid w:val="0"/>
                <w:lang w:val="lt-LT"/>
              </w:rPr>
              <w:t>ai</w:t>
            </w:r>
            <w:r w:rsidRPr="00CD1630">
              <w:rPr>
                <w:rFonts w:ascii="Times New Roman" w:eastAsia="Times New Roman" w:hAnsi="Times New Roman"/>
                <w:b/>
                <w:bCs/>
                <w:snapToGrid w:val="0"/>
                <w:lang w:val="lt-LT"/>
              </w:rPr>
              <w:t>)</w:t>
            </w:r>
          </w:p>
        </w:tc>
      </w:tr>
      <w:tr w:rsidR="00B41B5B" w:rsidRPr="00CD1630" w14:paraId="27056DF2"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4FCE6B98"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3D029470"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limfoproliferaciniai sutrikimai*</w:t>
            </w:r>
          </w:p>
        </w:tc>
      </w:tr>
      <w:tr w:rsidR="006474DC" w:rsidRPr="003F6F30" w14:paraId="1E359BE3"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645B50BF" w14:textId="13E298F4" w:rsidR="006474DC" w:rsidRPr="00CD1630" w:rsidRDefault="006474DC"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 xml:space="preserve">Kraujo ir </w:t>
            </w:r>
            <w:r w:rsidR="00E9176C">
              <w:rPr>
                <w:rFonts w:ascii="Times New Roman" w:eastAsia="Times New Roman" w:hAnsi="Times New Roman"/>
                <w:b/>
                <w:bCs/>
                <w:snapToGrid w:val="0"/>
                <w:lang w:val="lt-LT"/>
              </w:rPr>
              <w:t>limfinés sistemos sutrikimai</w:t>
            </w:r>
          </w:p>
        </w:tc>
      </w:tr>
      <w:tr w:rsidR="00A61862" w:rsidRPr="00A61862" w14:paraId="48763C39"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09AA078B" w14:textId="77777777" w:rsidR="00A61862" w:rsidRPr="00CD1630" w:rsidRDefault="00A61862" w:rsidP="002D5D4C">
            <w:pPr>
              <w:spacing w:after="0" w:line="240" w:lineRule="auto"/>
              <w:rPr>
                <w:rFonts w:ascii="Times New Roman" w:eastAsia="Times New Roman" w:hAnsi="Times New Roman"/>
                <w:snapToGrid w:val="0"/>
                <w:lang w:val="lt-LT"/>
              </w:rPr>
            </w:pPr>
            <w:r w:rsidRPr="00A61862">
              <w:rPr>
                <w:rFonts w:ascii="Times New Roman" w:eastAsia="Times New Roman" w:hAnsi="Times New Roman"/>
                <w:snapToGrid w:val="0"/>
                <w:lang w:val="lt-LT"/>
              </w:rPr>
              <w:t>Labai dažni</w:t>
            </w:r>
          </w:p>
        </w:tc>
        <w:tc>
          <w:tcPr>
            <w:tcW w:w="3386" w:type="pct"/>
            <w:tcBorders>
              <w:top w:val="single" w:sz="4" w:space="0" w:color="auto"/>
              <w:left w:val="single" w:sz="4" w:space="0" w:color="auto"/>
              <w:bottom w:val="single" w:sz="4" w:space="0" w:color="auto"/>
              <w:right w:val="single" w:sz="4" w:space="0" w:color="auto"/>
            </w:tcBorders>
          </w:tcPr>
          <w:p w14:paraId="5AF01C30" w14:textId="77777777" w:rsidR="00A61862" w:rsidRPr="00CD1630" w:rsidRDefault="00A61862" w:rsidP="002D5D4C">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anemija</w:t>
            </w:r>
          </w:p>
        </w:tc>
      </w:tr>
      <w:tr w:rsidR="006474DC" w:rsidRPr="00CD1630" w14:paraId="58DD7571"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7AF127ED" w14:textId="77777777" w:rsidR="006474DC" w:rsidRPr="00CD1630" w:rsidRDefault="006474DC"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1095AB68" w14:textId="77128AE9" w:rsidR="006474DC" w:rsidRPr="00CD1630" w:rsidRDefault="006474DC"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pancitopenija**, trombocitopenija, leukopenija</w:t>
            </w:r>
          </w:p>
        </w:tc>
      </w:tr>
      <w:tr w:rsidR="006474DC" w:rsidRPr="00CD1630" w14:paraId="56D0F893"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42EF66E3" w14:textId="77777777" w:rsidR="006474DC" w:rsidRPr="00CD1630" w:rsidRDefault="006474DC"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754AEF73" w14:textId="77777777" w:rsidR="006474DC" w:rsidRPr="00CD1630" w:rsidRDefault="006474DC"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policitemija</w:t>
            </w:r>
          </w:p>
        </w:tc>
      </w:tr>
      <w:tr w:rsidR="00B41B5B" w:rsidRPr="00CD1630" w14:paraId="2C2E716A"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0A5CFBA4"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Imuninės sistemos sutrikimai</w:t>
            </w:r>
          </w:p>
        </w:tc>
      </w:tr>
      <w:tr w:rsidR="00B41B5B" w:rsidRPr="003F6F30" w14:paraId="5907987B"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0CC1A7C6"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7C4E0AF7"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anafilaksinis šokas**, anafilaksinė reakcija, padidėjęs jautrumas</w:t>
            </w:r>
          </w:p>
        </w:tc>
      </w:tr>
      <w:tr w:rsidR="00B41B5B" w:rsidRPr="00CD1630" w14:paraId="08DA12AD"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5AE47144"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b/>
                <w:bCs/>
                <w:snapToGrid w:val="0"/>
                <w:lang w:val="lt-LT"/>
              </w:rPr>
              <w:t>Metabolizmo ir mitybos sutrikimai</w:t>
            </w:r>
          </w:p>
        </w:tc>
      </w:tr>
      <w:tr w:rsidR="00B41B5B" w:rsidRPr="00CD1630" w14:paraId="7A04EC22"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310B2993"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1446C51F"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hiperlipidemija</w:t>
            </w:r>
          </w:p>
        </w:tc>
      </w:tr>
      <w:tr w:rsidR="00B41B5B" w:rsidRPr="00CD1630" w14:paraId="7B383A85"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29E3C532"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2210D7EC"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skysčių susilaikymas, hipercholesterolemija</w:t>
            </w:r>
          </w:p>
        </w:tc>
      </w:tr>
      <w:tr w:rsidR="00B41B5B" w:rsidRPr="00CD1630" w14:paraId="3836B3D3"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57858470"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Nervų sistemos sutrikimai</w:t>
            </w:r>
          </w:p>
        </w:tc>
      </w:tr>
      <w:tr w:rsidR="00B41B5B" w:rsidRPr="00CD1630" w14:paraId="03AB2386"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259D7826"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Labai dažni</w:t>
            </w:r>
          </w:p>
        </w:tc>
        <w:tc>
          <w:tcPr>
            <w:tcW w:w="3386" w:type="pct"/>
            <w:tcBorders>
              <w:top w:val="single" w:sz="4" w:space="0" w:color="auto"/>
              <w:left w:val="single" w:sz="4" w:space="0" w:color="auto"/>
              <w:bottom w:val="single" w:sz="4" w:space="0" w:color="auto"/>
              <w:right w:val="single" w:sz="4" w:space="0" w:color="auto"/>
            </w:tcBorders>
          </w:tcPr>
          <w:p w14:paraId="2517231F"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galvos skausmas, tremoras</w:t>
            </w:r>
          </w:p>
        </w:tc>
      </w:tr>
      <w:tr w:rsidR="00B41B5B" w:rsidRPr="00CD1630" w14:paraId="4849E7D2"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577E7530"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2962A468"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parestezija</w:t>
            </w:r>
          </w:p>
        </w:tc>
      </w:tr>
      <w:tr w:rsidR="00B41B5B" w:rsidRPr="00CD1630" w14:paraId="63A115D2"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77C88B9E"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b/>
                <w:bCs/>
                <w:snapToGrid w:val="0"/>
                <w:lang w:val="lt-LT"/>
              </w:rPr>
              <w:t>Akių sutrikimaie</w:t>
            </w:r>
          </w:p>
        </w:tc>
      </w:tr>
      <w:tr w:rsidR="00B41B5B" w:rsidRPr="00CD1630" w14:paraId="31C096DC"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35CF0902"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629964E5"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fotofobija</w:t>
            </w:r>
          </w:p>
        </w:tc>
      </w:tr>
      <w:tr w:rsidR="006474DC" w:rsidRPr="00CD1630" w14:paraId="200FF1A4"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29DD0B87" w14:textId="77777777" w:rsidR="006474DC" w:rsidRPr="00CD1630" w:rsidRDefault="006474DC"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b/>
                <w:bCs/>
                <w:snapToGrid w:val="0"/>
                <w:lang w:val="lt-LT"/>
              </w:rPr>
              <w:t>Širdies sutrikimai</w:t>
            </w:r>
          </w:p>
        </w:tc>
      </w:tr>
      <w:tr w:rsidR="006474DC" w:rsidRPr="00CD1630" w14:paraId="1E11025A"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1EB5F1E1" w14:textId="77777777" w:rsidR="006474DC" w:rsidRPr="00CD1630" w:rsidRDefault="006474DC"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450CFB49" w14:textId="77777777" w:rsidR="006474DC" w:rsidRPr="00CD1630" w:rsidRDefault="006474DC"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tachikardija</w:t>
            </w:r>
          </w:p>
        </w:tc>
      </w:tr>
      <w:tr w:rsidR="00B41B5B" w:rsidRPr="00CD1630" w14:paraId="5BDF7B71"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7E1DE4CD"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Kraujagyslių sutrikimai</w:t>
            </w:r>
          </w:p>
        </w:tc>
      </w:tr>
      <w:tr w:rsidR="00B41B5B" w:rsidRPr="00CD1630" w14:paraId="4DBF7E3C"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278F7857"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Labai dažni</w:t>
            </w:r>
          </w:p>
        </w:tc>
        <w:tc>
          <w:tcPr>
            <w:tcW w:w="3386" w:type="pct"/>
            <w:tcBorders>
              <w:top w:val="single" w:sz="4" w:space="0" w:color="auto"/>
              <w:left w:val="single" w:sz="4" w:space="0" w:color="auto"/>
              <w:bottom w:val="single" w:sz="4" w:space="0" w:color="auto"/>
              <w:right w:val="single" w:sz="4" w:space="0" w:color="auto"/>
            </w:tcBorders>
          </w:tcPr>
          <w:p w14:paraId="460876B9"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paraudimas</w:t>
            </w:r>
          </w:p>
        </w:tc>
      </w:tr>
      <w:tr w:rsidR="00B41B5B" w:rsidRPr="003F6F30" w14:paraId="6C96F485"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465A9445"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1BF6F80E"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hipotenzija*, okliuzinė venų liga, hipertenzija</w:t>
            </w:r>
          </w:p>
        </w:tc>
      </w:tr>
      <w:tr w:rsidR="00B41B5B" w:rsidRPr="00CD1630" w14:paraId="38E1CD8C"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762F7E6F"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17126CBA"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šokas**, limfocelė </w:t>
            </w:r>
          </w:p>
        </w:tc>
      </w:tr>
      <w:tr w:rsidR="00B41B5B" w:rsidRPr="003F6F30" w14:paraId="2967FAA5"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2D762B4D"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 xml:space="preserve">Kvėpavimo sistemos, krūtinės ląstos ir tarpuplaučio sutrikimai </w:t>
            </w:r>
          </w:p>
        </w:tc>
      </w:tr>
      <w:tr w:rsidR="00B41B5B" w:rsidRPr="00CD1630" w14:paraId="1159A390"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15076555"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Labai dažni</w:t>
            </w:r>
          </w:p>
        </w:tc>
        <w:tc>
          <w:tcPr>
            <w:tcW w:w="3386" w:type="pct"/>
            <w:tcBorders>
              <w:top w:val="single" w:sz="4" w:space="0" w:color="auto"/>
              <w:left w:val="single" w:sz="4" w:space="0" w:color="auto"/>
              <w:bottom w:val="single" w:sz="4" w:space="0" w:color="auto"/>
              <w:right w:val="single" w:sz="4" w:space="0" w:color="auto"/>
            </w:tcBorders>
          </w:tcPr>
          <w:p w14:paraId="57C73C1A"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dispnėja</w:t>
            </w:r>
          </w:p>
        </w:tc>
      </w:tr>
      <w:tr w:rsidR="00B41B5B" w:rsidRPr="00CD1630" w14:paraId="077E7DBA"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36E4974A"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7A8CD2C3"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kosulys, kraujavimas iš nosies</w:t>
            </w:r>
          </w:p>
        </w:tc>
      </w:tr>
      <w:tr w:rsidR="00B41B5B" w:rsidRPr="00CD1630" w14:paraId="59184B4B"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568F78C0"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lastRenderedPageBreak/>
              <w:t>Virškinimo trakto sutrikimai</w:t>
            </w:r>
          </w:p>
        </w:tc>
      </w:tr>
      <w:tr w:rsidR="00B41B5B" w:rsidRPr="003F6F30" w14:paraId="47EFAEE0"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140D6B85"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Labai dažni</w:t>
            </w:r>
          </w:p>
        </w:tc>
        <w:tc>
          <w:tcPr>
            <w:tcW w:w="3386" w:type="pct"/>
            <w:tcBorders>
              <w:top w:val="single" w:sz="4" w:space="0" w:color="auto"/>
              <w:left w:val="single" w:sz="4" w:space="0" w:color="auto"/>
              <w:bottom w:val="single" w:sz="4" w:space="0" w:color="auto"/>
              <w:right w:val="single" w:sz="4" w:space="0" w:color="auto"/>
            </w:tcBorders>
          </w:tcPr>
          <w:p w14:paraId="61E276AD"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vėmimas, pykinimas, viduriavimas, pilvo skausmas</w:t>
            </w:r>
          </w:p>
        </w:tc>
      </w:tr>
      <w:tr w:rsidR="00B41B5B" w:rsidRPr="00CD1630" w14:paraId="341F8E9D"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5114B405"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224B0C32"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stomatitas</w:t>
            </w:r>
          </w:p>
        </w:tc>
      </w:tr>
      <w:tr w:rsidR="00B41B5B" w:rsidRPr="00CD1630" w14:paraId="1A7F3271"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39AEFC92"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091C3739"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kirkšnies išvarža*, refliuksezofagitas, dispepsija  </w:t>
            </w:r>
          </w:p>
        </w:tc>
      </w:tr>
      <w:tr w:rsidR="00B41B5B" w:rsidRPr="00CD1630" w14:paraId="0CE2EADD"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447D1030"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b/>
                <w:bCs/>
                <w:snapToGrid w:val="0"/>
                <w:lang w:val="lt-LT"/>
              </w:rPr>
              <w:t>Kepenų, tulžies pūslės ir latakų sutrikimai</w:t>
            </w:r>
          </w:p>
        </w:tc>
      </w:tr>
      <w:tr w:rsidR="00B41B5B" w:rsidRPr="00CD1630" w14:paraId="0F71263E"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7858E990"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06052BE2"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hiperbilirubinemija</w:t>
            </w:r>
          </w:p>
        </w:tc>
      </w:tr>
      <w:tr w:rsidR="00B41B5B" w:rsidRPr="003F6F30" w14:paraId="37A00B1B"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404524C2"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b/>
                <w:bCs/>
                <w:snapToGrid w:val="0"/>
                <w:lang w:val="lt-LT"/>
              </w:rPr>
              <w:t xml:space="preserve">Odos ir poodinio audinio sutrikimai </w:t>
            </w:r>
          </w:p>
        </w:tc>
      </w:tr>
      <w:tr w:rsidR="00B41B5B" w:rsidRPr="00CD1630" w14:paraId="3E51EBA7"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11D6EDF1"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7D72F5F0" w14:textId="0F36B60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eritema, niežėjimas, </w:t>
            </w:r>
            <w:r w:rsidR="00124BDD" w:rsidRPr="00124BDD">
              <w:rPr>
                <w:rFonts w:ascii="Times New Roman" w:eastAsia="Times New Roman" w:hAnsi="Times New Roman"/>
                <w:snapToGrid w:val="0"/>
                <w:lang w:val="lt-LT"/>
              </w:rPr>
              <w:t>išbėrimas</w:t>
            </w:r>
          </w:p>
        </w:tc>
      </w:tr>
      <w:tr w:rsidR="00B41B5B" w:rsidRPr="00CD1630" w14:paraId="3FDA5CF9"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67CA3C0F"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546EF5D9" w14:textId="6F3CBE93" w:rsidR="00B41B5B" w:rsidRPr="00CD1630" w:rsidRDefault="00A5079E" w:rsidP="002D5D4C">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v</w:t>
            </w:r>
            <w:r w:rsidRPr="00124BDD">
              <w:rPr>
                <w:rFonts w:ascii="Times New Roman" w:eastAsia="Times New Roman" w:hAnsi="Times New Roman"/>
                <w:snapToGrid w:val="0"/>
                <w:lang w:val="lt-LT"/>
              </w:rPr>
              <w:t xml:space="preserve">aistinių </w:t>
            </w:r>
            <w:r w:rsidR="00124BDD" w:rsidRPr="00124BDD">
              <w:rPr>
                <w:rFonts w:ascii="Times New Roman" w:eastAsia="Times New Roman" w:hAnsi="Times New Roman"/>
                <w:snapToGrid w:val="0"/>
                <w:lang w:val="lt-LT"/>
              </w:rPr>
              <w:t>preparatų</w:t>
            </w:r>
            <w:r w:rsidR="00B41B5B" w:rsidRPr="00CD1630">
              <w:rPr>
                <w:rFonts w:ascii="Times New Roman" w:eastAsia="Times New Roman" w:hAnsi="Times New Roman"/>
                <w:snapToGrid w:val="0"/>
                <w:lang w:val="lt-LT"/>
              </w:rPr>
              <w:t xml:space="preserve"> sukeltas bėrimas</w:t>
            </w:r>
          </w:p>
        </w:tc>
      </w:tr>
      <w:tr w:rsidR="00B41B5B" w:rsidRPr="003F6F30" w14:paraId="7F9350F4"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78696D4E"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 xml:space="preserve">Skeleto, raumenų ir jungiamojo audinio sutrikimai </w:t>
            </w:r>
          </w:p>
        </w:tc>
      </w:tr>
      <w:tr w:rsidR="00B41B5B" w:rsidRPr="003F6F30" w14:paraId="1D523306"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51959827"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72FADF37"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raumenų skausmas, sąnarių skausmas, nugaros skausmas, raumenų ir skeleto sustingimas</w:t>
            </w:r>
          </w:p>
        </w:tc>
      </w:tr>
      <w:tr w:rsidR="00B41B5B" w:rsidRPr="003F6F30" w14:paraId="281D5126"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686C91AC"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b/>
                <w:bCs/>
                <w:snapToGrid w:val="0"/>
                <w:lang w:val="lt-LT"/>
              </w:rPr>
              <w:t>Inkstų ir šlapimo takų sutrikimai</w:t>
            </w:r>
          </w:p>
        </w:tc>
      </w:tr>
      <w:tr w:rsidR="00B41B5B" w:rsidRPr="00CD1630" w14:paraId="4AC59090"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07BED43B"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3EE0A277"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tubulinė inkstų nekorzė*, hematurija </w:t>
            </w:r>
          </w:p>
        </w:tc>
      </w:tr>
      <w:tr w:rsidR="00B41B5B" w:rsidRPr="00CD1630" w14:paraId="3AC44D3B"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1847BC48"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130ED313" w14:textId="28FD59E5"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inkstų nepakankamumas**, inkstų </w:t>
            </w:r>
            <w:r w:rsidR="00124BDD" w:rsidRPr="00124BDD">
              <w:rPr>
                <w:rFonts w:ascii="Times New Roman" w:eastAsia="Times New Roman" w:hAnsi="Times New Roman"/>
                <w:snapToGrid w:val="0"/>
                <w:lang w:val="lt-LT"/>
              </w:rPr>
              <w:t>nekrozė</w:t>
            </w:r>
            <w:r w:rsidRPr="00CD1630">
              <w:rPr>
                <w:rFonts w:ascii="Times New Roman" w:eastAsia="Times New Roman" w:hAnsi="Times New Roman"/>
                <w:snapToGrid w:val="0"/>
                <w:lang w:val="lt-LT"/>
              </w:rPr>
              <w:t>*</w:t>
            </w:r>
          </w:p>
        </w:tc>
      </w:tr>
      <w:tr w:rsidR="00B41B5B" w:rsidRPr="003F6F30" w14:paraId="7254D1F8" w14:textId="77777777" w:rsidTr="002D5D4C">
        <w:trPr>
          <w:cantSplit/>
        </w:trPr>
        <w:tc>
          <w:tcPr>
            <w:tcW w:w="5000" w:type="pct"/>
            <w:gridSpan w:val="2"/>
            <w:tcBorders>
              <w:top w:val="single" w:sz="4" w:space="0" w:color="auto"/>
              <w:left w:val="single" w:sz="4" w:space="0" w:color="auto"/>
              <w:bottom w:val="single" w:sz="4" w:space="0" w:color="auto"/>
              <w:right w:val="single" w:sz="4" w:space="0" w:color="auto"/>
            </w:tcBorders>
          </w:tcPr>
          <w:p w14:paraId="139C682A"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 xml:space="preserve">Bendrieji sutrikimai ir vartojimo vietos pažeidimai </w:t>
            </w:r>
          </w:p>
        </w:tc>
      </w:tr>
      <w:tr w:rsidR="00B41B5B" w:rsidRPr="00CD1630" w14:paraId="58C2FBB0"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3B081892"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Labai dažni</w:t>
            </w:r>
          </w:p>
        </w:tc>
        <w:tc>
          <w:tcPr>
            <w:tcW w:w="3386" w:type="pct"/>
            <w:tcBorders>
              <w:top w:val="single" w:sz="4" w:space="0" w:color="auto"/>
              <w:left w:val="single" w:sz="4" w:space="0" w:color="auto"/>
              <w:bottom w:val="single" w:sz="4" w:space="0" w:color="auto"/>
              <w:right w:val="single" w:sz="4" w:space="0" w:color="auto"/>
            </w:tcBorders>
          </w:tcPr>
          <w:p w14:paraId="40A36E15" w14:textId="0867F149" w:rsidR="00B41B5B" w:rsidRPr="00CD1630" w:rsidRDefault="00A5079E" w:rsidP="002D5D4C">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k</w:t>
            </w:r>
            <w:r w:rsidRPr="00CD1630">
              <w:rPr>
                <w:rFonts w:ascii="Times New Roman" w:eastAsia="Times New Roman" w:hAnsi="Times New Roman"/>
                <w:snapToGrid w:val="0"/>
                <w:lang w:val="lt-LT"/>
              </w:rPr>
              <w:t>arščiavimas</w:t>
            </w:r>
            <w:r w:rsidR="00B41B5B" w:rsidRPr="00CD1630">
              <w:rPr>
                <w:rFonts w:ascii="Times New Roman" w:eastAsia="Times New Roman" w:hAnsi="Times New Roman"/>
                <w:snapToGrid w:val="0"/>
                <w:lang w:val="lt-LT"/>
              </w:rPr>
              <w:t xml:space="preserve">**, </w:t>
            </w:r>
            <w:proofErr w:type="spellStart"/>
            <w:r w:rsidR="00B41B5B" w:rsidRPr="00CD1630">
              <w:rPr>
                <w:rFonts w:ascii="Times New Roman" w:eastAsia="Times New Roman" w:hAnsi="Times New Roman"/>
                <w:snapToGrid w:val="0"/>
                <w:lang w:val="lt-LT"/>
              </w:rPr>
              <w:t>šaltkrėtis</w:t>
            </w:r>
            <w:proofErr w:type="spellEnd"/>
          </w:p>
        </w:tc>
      </w:tr>
      <w:tr w:rsidR="00B41B5B" w:rsidRPr="003F6F30" w14:paraId="6567C7C6" w14:textId="77777777" w:rsidTr="002D5D4C">
        <w:trPr>
          <w:cantSplit/>
          <w:trHeight w:val="561"/>
        </w:trPr>
        <w:tc>
          <w:tcPr>
            <w:tcW w:w="1614" w:type="pct"/>
            <w:tcBorders>
              <w:top w:val="single" w:sz="4" w:space="0" w:color="auto"/>
              <w:left w:val="single" w:sz="4" w:space="0" w:color="auto"/>
              <w:bottom w:val="single" w:sz="4" w:space="0" w:color="auto"/>
              <w:right w:val="single" w:sz="4" w:space="0" w:color="auto"/>
            </w:tcBorders>
          </w:tcPr>
          <w:p w14:paraId="4B3E6388"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337D3505"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astenija, krūtinės skausmas, hipertermija, gleivinės uždegimas, periferinė edema</w:t>
            </w:r>
          </w:p>
        </w:tc>
      </w:tr>
      <w:tr w:rsidR="00B41B5B" w:rsidRPr="00CD1630" w14:paraId="4D60CDC9"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5967D14B"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7ED50654"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edema</w:t>
            </w:r>
          </w:p>
        </w:tc>
      </w:tr>
      <w:tr w:rsidR="00B41B5B" w:rsidRPr="00CD1630" w14:paraId="00BD96AA" w14:textId="77777777" w:rsidTr="002D5D4C">
        <w:trPr>
          <w:cantSplit/>
          <w:trHeight w:val="277"/>
        </w:trPr>
        <w:tc>
          <w:tcPr>
            <w:tcW w:w="5000" w:type="pct"/>
            <w:gridSpan w:val="2"/>
            <w:tcBorders>
              <w:top w:val="single" w:sz="4" w:space="0" w:color="auto"/>
              <w:left w:val="single" w:sz="4" w:space="0" w:color="auto"/>
              <w:bottom w:val="single" w:sz="4" w:space="0" w:color="auto"/>
              <w:right w:val="single" w:sz="4" w:space="0" w:color="auto"/>
            </w:tcBorders>
          </w:tcPr>
          <w:p w14:paraId="4E0068B4" w14:textId="77777777" w:rsidR="00B41B5B" w:rsidRPr="00CD1630" w:rsidRDefault="00B41B5B" w:rsidP="002D5D4C">
            <w:pPr>
              <w:spacing w:after="0" w:line="240" w:lineRule="auto"/>
              <w:rPr>
                <w:rFonts w:ascii="Times New Roman" w:eastAsia="Times New Roman" w:hAnsi="Times New Roman"/>
                <w:b/>
                <w:bCs/>
                <w:snapToGrid w:val="0"/>
                <w:lang w:val="lt-LT"/>
              </w:rPr>
            </w:pPr>
            <w:r w:rsidRPr="00CD1630">
              <w:rPr>
                <w:rFonts w:ascii="Times New Roman" w:eastAsia="Times New Roman" w:hAnsi="Times New Roman"/>
                <w:b/>
                <w:bCs/>
                <w:snapToGrid w:val="0"/>
                <w:lang w:val="lt-LT"/>
              </w:rPr>
              <w:t>Tyrimai</w:t>
            </w:r>
          </w:p>
        </w:tc>
      </w:tr>
      <w:tr w:rsidR="00B41B5B" w:rsidRPr="003F6F30" w14:paraId="67994AE1"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0449A000"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Dažni</w:t>
            </w:r>
          </w:p>
        </w:tc>
        <w:tc>
          <w:tcPr>
            <w:tcW w:w="3386" w:type="pct"/>
            <w:tcBorders>
              <w:top w:val="single" w:sz="4" w:space="0" w:color="auto"/>
              <w:left w:val="single" w:sz="4" w:space="0" w:color="auto"/>
              <w:bottom w:val="single" w:sz="4" w:space="0" w:color="auto"/>
              <w:right w:val="single" w:sz="4" w:space="0" w:color="auto"/>
            </w:tcBorders>
          </w:tcPr>
          <w:p w14:paraId="178BC1DF" w14:textId="552F94DF"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 xml:space="preserve">padidėjusi kreatinino koncentracija kraujyje*, teigiami antikūnai prieš </w:t>
            </w:r>
            <w:proofErr w:type="spellStart"/>
            <w:r w:rsidRPr="00CD1630">
              <w:rPr>
                <w:rFonts w:ascii="Times New Roman" w:eastAsia="Times New Roman" w:hAnsi="Times New Roman"/>
                <w:snapToGrid w:val="0"/>
                <w:lang w:val="lt-LT"/>
              </w:rPr>
              <w:t>citomegalo</w:t>
            </w:r>
            <w:proofErr w:type="spellEnd"/>
            <w:r w:rsidRPr="00CD1630">
              <w:rPr>
                <w:rFonts w:ascii="Times New Roman" w:eastAsia="Times New Roman" w:hAnsi="Times New Roman"/>
                <w:snapToGrid w:val="0"/>
                <w:lang w:val="lt-LT"/>
              </w:rPr>
              <w:t xml:space="preserve"> virusą, </w:t>
            </w:r>
            <w:r w:rsidR="00A5079E" w:rsidRPr="00CD1630">
              <w:rPr>
                <w:rFonts w:ascii="Times New Roman" w:eastAsia="Times New Roman" w:hAnsi="Times New Roman"/>
                <w:snapToGrid w:val="0"/>
                <w:lang w:val="lt-LT"/>
              </w:rPr>
              <w:t>padidėj</w:t>
            </w:r>
            <w:r w:rsidR="00A5079E">
              <w:rPr>
                <w:rFonts w:ascii="Times New Roman" w:eastAsia="Times New Roman" w:hAnsi="Times New Roman"/>
                <w:snapToGrid w:val="0"/>
                <w:lang w:val="lt-LT"/>
              </w:rPr>
              <w:t>usi</w:t>
            </w:r>
            <w:r w:rsidR="00A5079E" w:rsidRPr="00CD1630">
              <w:rPr>
                <w:rFonts w:ascii="Times New Roman" w:eastAsia="Times New Roman" w:hAnsi="Times New Roman"/>
                <w:snapToGrid w:val="0"/>
                <w:lang w:val="lt-LT"/>
              </w:rPr>
              <w:t xml:space="preserve"> </w:t>
            </w:r>
            <w:r w:rsidRPr="00CD1630">
              <w:rPr>
                <w:rFonts w:ascii="Times New Roman" w:eastAsia="Times New Roman" w:hAnsi="Times New Roman"/>
                <w:snapToGrid w:val="0"/>
                <w:lang w:val="lt-LT"/>
              </w:rPr>
              <w:t xml:space="preserve">C </w:t>
            </w:r>
            <w:r w:rsidR="00A5079E" w:rsidRPr="00CD1630">
              <w:rPr>
                <w:rFonts w:ascii="Times New Roman" w:eastAsia="Times New Roman" w:hAnsi="Times New Roman"/>
                <w:snapToGrid w:val="0"/>
                <w:lang w:val="lt-LT"/>
              </w:rPr>
              <w:t>reaktyv</w:t>
            </w:r>
            <w:r w:rsidR="00A5079E">
              <w:rPr>
                <w:rFonts w:ascii="Times New Roman" w:eastAsia="Times New Roman" w:hAnsi="Times New Roman"/>
                <w:snapToGrid w:val="0"/>
                <w:lang w:val="lt-LT"/>
              </w:rPr>
              <w:t>iojo</w:t>
            </w:r>
            <w:r w:rsidR="00A5079E" w:rsidRPr="00CD1630">
              <w:rPr>
                <w:rFonts w:ascii="Times New Roman" w:eastAsia="Times New Roman" w:hAnsi="Times New Roman"/>
                <w:snapToGrid w:val="0"/>
                <w:lang w:val="lt-LT"/>
              </w:rPr>
              <w:t xml:space="preserve"> baltym</w:t>
            </w:r>
            <w:r w:rsidR="00A5079E">
              <w:rPr>
                <w:rFonts w:ascii="Times New Roman" w:eastAsia="Times New Roman" w:hAnsi="Times New Roman"/>
                <w:snapToGrid w:val="0"/>
                <w:lang w:val="lt-LT"/>
              </w:rPr>
              <w:t>o</w:t>
            </w:r>
            <w:r w:rsidR="00A5079E" w:rsidRPr="00CD1630">
              <w:rPr>
                <w:rFonts w:ascii="Times New Roman" w:eastAsia="Times New Roman" w:hAnsi="Times New Roman"/>
                <w:snapToGrid w:val="0"/>
                <w:lang w:val="lt-LT"/>
              </w:rPr>
              <w:t xml:space="preserve"> </w:t>
            </w:r>
            <w:r w:rsidR="00A5079E">
              <w:rPr>
                <w:rFonts w:ascii="Times New Roman" w:eastAsia="Times New Roman" w:hAnsi="Times New Roman"/>
                <w:snapToGrid w:val="0"/>
                <w:lang w:val="lt-LT"/>
              </w:rPr>
              <w:t>koncentracija</w:t>
            </w:r>
          </w:p>
        </w:tc>
      </w:tr>
      <w:tr w:rsidR="00B41B5B" w:rsidRPr="00CD1630" w14:paraId="7B1EC848" w14:textId="77777777" w:rsidTr="002D5D4C">
        <w:trPr>
          <w:cantSplit/>
        </w:trPr>
        <w:tc>
          <w:tcPr>
            <w:tcW w:w="1614" w:type="pct"/>
            <w:tcBorders>
              <w:top w:val="single" w:sz="4" w:space="0" w:color="auto"/>
              <w:left w:val="single" w:sz="4" w:space="0" w:color="auto"/>
              <w:bottom w:val="single" w:sz="4" w:space="0" w:color="auto"/>
              <w:right w:val="single" w:sz="4" w:space="0" w:color="auto"/>
            </w:tcBorders>
          </w:tcPr>
          <w:p w14:paraId="7EDA8384" w14:textId="7777777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Nedažni</w:t>
            </w:r>
          </w:p>
        </w:tc>
        <w:tc>
          <w:tcPr>
            <w:tcW w:w="3386" w:type="pct"/>
            <w:tcBorders>
              <w:top w:val="single" w:sz="4" w:space="0" w:color="auto"/>
              <w:left w:val="single" w:sz="4" w:space="0" w:color="auto"/>
              <w:bottom w:val="single" w:sz="4" w:space="0" w:color="auto"/>
              <w:right w:val="single" w:sz="4" w:space="0" w:color="auto"/>
            </w:tcBorders>
          </w:tcPr>
          <w:p w14:paraId="1FF452F2" w14:textId="1D6F15F7" w:rsidR="00B41B5B" w:rsidRPr="00CD1630" w:rsidRDefault="00B41B5B" w:rsidP="002D5D4C">
            <w:pPr>
              <w:spacing w:after="0" w:line="240" w:lineRule="auto"/>
              <w:rPr>
                <w:rFonts w:ascii="Times New Roman" w:eastAsia="Times New Roman" w:hAnsi="Times New Roman"/>
                <w:snapToGrid w:val="0"/>
                <w:lang w:val="lt-LT"/>
              </w:rPr>
            </w:pPr>
            <w:r w:rsidRPr="00CD1630">
              <w:rPr>
                <w:rFonts w:ascii="Times New Roman" w:eastAsia="Times New Roman" w:hAnsi="Times New Roman"/>
                <w:snapToGrid w:val="0"/>
                <w:lang w:val="lt-LT"/>
              </w:rPr>
              <w:t>padidėję</w:t>
            </w:r>
            <w:r w:rsidR="00A5079E">
              <w:rPr>
                <w:rFonts w:ascii="Times New Roman" w:eastAsia="Times New Roman" w:hAnsi="Times New Roman"/>
                <w:snapToGrid w:val="0"/>
                <w:lang w:val="lt-LT"/>
              </w:rPr>
              <w:t>s</w:t>
            </w:r>
            <w:r w:rsidRPr="00CD1630">
              <w:rPr>
                <w:rFonts w:ascii="Times New Roman" w:eastAsia="Times New Roman" w:hAnsi="Times New Roman"/>
                <w:snapToGrid w:val="0"/>
                <w:lang w:val="lt-LT"/>
              </w:rPr>
              <w:t xml:space="preserve"> kepenų </w:t>
            </w:r>
            <w:r w:rsidR="00A5079E" w:rsidRPr="00CD1630">
              <w:rPr>
                <w:rFonts w:ascii="Times New Roman" w:eastAsia="Times New Roman" w:hAnsi="Times New Roman"/>
                <w:snapToGrid w:val="0"/>
                <w:lang w:val="lt-LT"/>
              </w:rPr>
              <w:t>ferment</w:t>
            </w:r>
            <w:r w:rsidR="00A5079E">
              <w:rPr>
                <w:rFonts w:ascii="Times New Roman" w:eastAsia="Times New Roman" w:hAnsi="Times New Roman"/>
                <w:snapToGrid w:val="0"/>
                <w:lang w:val="lt-LT"/>
              </w:rPr>
              <w:t>ų aktyvumas</w:t>
            </w:r>
          </w:p>
        </w:tc>
      </w:tr>
    </w:tbl>
    <w:p w14:paraId="6EAFB115" w14:textId="77777777" w:rsidR="006474DC" w:rsidRPr="00CD1630" w:rsidRDefault="006474DC" w:rsidP="006474DC">
      <w:pPr>
        <w:tabs>
          <w:tab w:val="left" w:pos="284"/>
        </w:tabs>
        <w:spacing w:after="0" w:line="240" w:lineRule="auto"/>
        <w:ind w:left="284" w:hanging="284"/>
        <w:jc w:val="both"/>
        <w:rPr>
          <w:rFonts w:ascii="Times New Roman" w:eastAsia="Times New Roman" w:hAnsi="Times New Roman"/>
          <w:snapToGrid w:val="0"/>
          <w:lang w:val="lt-LT"/>
        </w:rPr>
      </w:pPr>
      <w:r w:rsidRPr="00CD1630">
        <w:rPr>
          <w:rFonts w:ascii="Times New Roman" w:eastAsia="Times New Roman" w:hAnsi="Times New Roman"/>
          <w:snapToGrid w:val="0"/>
          <w:lang w:val="lt-LT"/>
        </w:rPr>
        <w:t>* pavojinga reakcija</w:t>
      </w:r>
    </w:p>
    <w:p w14:paraId="65295502" w14:textId="77777777" w:rsidR="006474DC" w:rsidRPr="00CD1630" w:rsidRDefault="006474DC" w:rsidP="006474DC">
      <w:pPr>
        <w:tabs>
          <w:tab w:val="left" w:pos="284"/>
        </w:tabs>
        <w:spacing w:after="0" w:line="240" w:lineRule="auto"/>
        <w:ind w:left="284" w:hanging="284"/>
        <w:jc w:val="both"/>
        <w:rPr>
          <w:rFonts w:ascii="Times New Roman" w:eastAsia="Times New Roman" w:hAnsi="Times New Roman"/>
          <w:snapToGrid w:val="0"/>
          <w:lang w:val="lt-LT"/>
        </w:rPr>
      </w:pPr>
      <w:r w:rsidRPr="00CD1630">
        <w:rPr>
          <w:rFonts w:ascii="Times New Roman" w:eastAsia="Times New Roman" w:hAnsi="Times New Roman"/>
          <w:snapToGrid w:val="0"/>
          <w:lang w:val="lt-LT"/>
        </w:rPr>
        <w:t>** pavojinga, pavieniais atvejais mirtina reakcija</w:t>
      </w:r>
    </w:p>
    <w:p w14:paraId="7DAF1A98" w14:textId="77777777" w:rsidR="006474DC" w:rsidRPr="00CD1630" w:rsidRDefault="006474DC" w:rsidP="006474DC">
      <w:pPr>
        <w:spacing w:after="60" w:line="260" w:lineRule="auto"/>
        <w:jc w:val="both"/>
        <w:rPr>
          <w:rFonts w:ascii="Times New Roman" w:eastAsia="Times New Roman" w:hAnsi="Times New Roman"/>
          <w:b/>
          <w:bCs/>
          <w:snapToGrid w:val="0"/>
          <w:u w:val="single"/>
          <w:lang w:val="lt-LT"/>
        </w:rPr>
      </w:pPr>
    </w:p>
    <w:p w14:paraId="419C3680" w14:textId="64BE0B75" w:rsidR="006474DC" w:rsidRPr="00B3339D" w:rsidRDefault="00B2376C" w:rsidP="006474DC">
      <w:pPr>
        <w:spacing w:after="60" w:line="260" w:lineRule="auto"/>
        <w:jc w:val="both"/>
        <w:rPr>
          <w:rFonts w:ascii="Times New Roman" w:eastAsia="Times New Roman" w:hAnsi="Times New Roman"/>
          <w:u w:val="single"/>
          <w:lang w:val="lt-LT"/>
        </w:rPr>
      </w:pPr>
      <w:r w:rsidRPr="00B3339D">
        <w:rPr>
          <w:rFonts w:ascii="Times New Roman" w:eastAsia="Times New Roman" w:hAnsi="Times New Roman"/>
          <w:u w:val="single"/>
          <w:lang w:val="lt-LT"/>
        </w:rPr>
        <w:t>Atrinktų nepageidaujamų reakcijų apibūdinimas</w:t>
      </w:r>
      <w:r w:rsidRPr="00B3339D" w:rsidDel="00B2376C">
        <w:rPr>
          <w:rFonts w:ascii="Times New Roman" w:eastAsia="Times New Roman" w:hAnsi="Times New Roman"/>
          <w:u w:val="single"/>
          <w:lang w:val="lt-LT"/>
        </w:rPr>
        <w:t xml:space="preserve"> </w:t>
      </w:r>
    </w:p>
    <w:p w14:paraId="20E39AF4" w14:textId="77777777" w:rsidR="006474DC" w:rsidRPr="00C916FB" w:rsidRDefault="006474DC" w:rsidP="006474DC">
      <w:pPr>
        <w:tabs>
          <w:tab w:val="left" w:pos="1134"/>
        </w:tabs>
        <w:spacing w:after="0" w:line="264" w:lineRule="auto"/>
        <w:ind w:left="1134" w:hanging="1134"/>
        <w:jc w:val="both"/>
        <w:rPr>
          <w:rFonts w:ascii="Times New Roman" w:eastAsia="Times New Roman" w:hAnsi="Times New Roman"/>
          <w:b/>
          <w:bCs/>
          <w:snapToGrid w:val="0"/>
          <w:lang w:val="lt-LT"/>
        </w:rPr>
      </w:pPr>
      <w:r w:rsidRPr="00C916FB">
        <w:rPr>
          <w:rFonts w:ascii="Times New Roman" w:eastAsia="Times New Roman" w:hAnsi="Times New Roman"/>
          <w:b/>
          <w:bCs/>
          <w:snapToGrid w:val="0"/>
          <w:lang w:val="lt-LT"/>
        </w:rPr>
        <w:t>Su citokinų išskyrimu susiję simptomai</w:t>
      </w:r>
    </w:p>
    <w:p w14:paraId="56BC3CEF"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Šios reakcijos pasireiškia dėl citokinų išskyrimo ir pasireiškia kaip karščiavimas, šaltkrėtis, galvos skausmas, pykinimas, vėmimas, tachikardija bei kraujotakos pakitimai. Reakcijos gali būti apibendrinamos kaip klinikinė citokinų išskyrimo sindromo forma. Jos dažnai stebimos vartojant Grafalon arba jo pavartojus. Simptomai paprastai yra lengvai kontroliuojami. Šiems simptomams palengvinti galima vaistinio preparato skirti profilaktiškai.</w:t>
      </w:r>
    </w:p>
    <w:p w14:paraId="0E7A82CE" w14:textId="77777777" w:rsidR="006474DC" w:rsidRPr="00CD1630" w:rsidRDefault="006474DC" w:rsidP="006474DC">
      <w:pPr>
        <w:spacing w:after="60" w:line="260" w:lineRule="auto"/>
        <w:rPr>
          <w:rFonts w:ascii="Times New Roman" w:eastAsia="Times New Roman" w:hAnsi="Times New Roman"/>
          <w:b/>
          <w:bCs/>
          <w:snapToGrid w:val="0"/>
          <w:lang w:val="lt-LT"/>
        </w:rPr>
      </w:pPr>
    </w:p>
    <w:p w14:paraId="0CF8D47B" w14:textId="77777777" w:rsidR="006474DC" w:rsidRPr="00C916FB" w:rsidRDefault="006474DC" w:rsidP="006474DC">
      <w:pPr>
        <w:tabs>
          <w:tab w:val="left" w:pos="1134"/>
        </w:tabs>
        <w:spacing w:after="0" w:line="264" w:lineRule="auto"/>
        <w:ind w:left="1134" w:hanging="1134"/>
        <w:jc w:val="both"/>
        <w:rPr>
          <w:rFonts w:ascii="Times New Roman" w:eastAsia="Times New Roman" w:hAnsi="Times New Roman"/>
          <w:b/>
          <w:bCs/>
          <w:snapToGrid w:val="0"/>
          <w:lang w:val="lt-LT"/>
        </w:rPr>
      </w:pPr>
      <w:r w:rsidRPr="00C916FB">
        <w:rPr>
          <w:rFonts w:ascii="Times New Roman" w:eastAsia="Times New Roman" w:hAnsi="Times New Roman"/>
          <w:b/>
          <w:bCs/>
          <w:snapToGrid w:val="0"/>
          <w:lang w:val="lt-LT"/>
        </w:rPr>
        <w:t>Padidėjusio jautrumo reakcijos</w:t>
      </w:r>
    </w:p>
    <w:p w14:paraId="40FC3CA3" w14:textId="47745041" w:rsidR="006474DC" w:rsidRPr="00CD1630" w:rsidRDefault="006474DC" w:rsidP="006474DC">
      <w:pPr>
        <w:spacing w:after="0" w:line="240" w:lineRule="auto"/>
        <w:rPr>
          <w:rFonts w:ascii="Times New Roman" w:eastAsia="Times New Roman" w:hAnsi="Times New Roman"/>
          <w:u w:val="single"/>
          <w:lang w:val="lt-LT"/>
        </w:rPr>
      </w:pPr>
      <w:r w:rsidRPr="00CD1630">
        <w:rPr>
          <w:rFonts w:ascii="Times New Roman" w:eastAsia="Times New Roman" w:hAnsi="Times New Roman"/>
          <w:lang w:val="lt-LT"/>
        </w:rPr>
        <w:t xml:space="preserve">Tokios reakcijos kaip paraudimas, </w:t>
      </w:r>
      <w:r w:rsidR="00124BDD" w:rsidRPr="00124BDD">
        <w:rPr>
          <w:rFonts w:ascii="Times New Roman" w:eastAsia="Times New Roman" w:hAnsi="Times New Roman"/>
          <w:lang w:val="lt-LT"/>
        </w:rPr>
        <w:t>išbėrimas</w:t>
      </w:r>
      <w:r w:rsidRPr="00CD1630">
        <w:rPr>
          <w:rFonts w:ascii="Times New Roman" w:eastAsia="Times New Roman" w:hAnsi="Times New Roman"/>
          <w:lang w:val="lt-LT"/>
        </w:rPr>
        <w:t xml:space="preserve">, edema, dispnėja su bronchospazmu ar be jo ir kosulys dažnai stebimos vartojant preparatą arba jo pavartojus. Šios reakcijos paprastai lengvai išgydomos. Profilaktiškai paskirti atitinkami </w:t>
      </w:r>
      <w:r w:rsidR="00124BDD" w:rsidRPr="00124BDD">
        <w:rPr>
          <w:rFonts w:ascii="Times New Roman" w:eastAsia="Times New Roman" w:hAnsi="Times New Roman"/>
          <w:lang w:val="lt-LT"/>
        </w:rPr>
        <w:t>vaistiniai preparatai</w:t>
      </w:r>
      <w:r w:rsidRPr="00CD1630">
        <w:rPr>
          <w:rFonts w:ascii="Times New Roman" w:eastAsia="Times New Roman" w:hAnsi="Times New Roman"/>
          <w:lang w:val="lt-LT"/>
        </w:rPr>
        <w:t xml:space="preserve"> šiuos simptomus gali palengvinti. Pasireiškus anafilaksijai ar anafilaksiniam šokui, būtina nedelsiant nutraukti infuziją. Skiriant Grafalon ilgą laiką ir nedidelėmis dozėmis, gali pasireikšti seruminė liga, ji retai būna pavojinga ir paprastai gerai reaguoja į simptominį gydymą.</w:t>
      </w:r>
    </w:p>
    <w:p w14:paraId="27AF1DC5" w14:textId="77777777" w:rsidR="006474DC" w:rsidRPr="00CD1630" w:rsidRDefault="006474DC" w:rsidP="006474DC">
      <w:pPr>
        <w:spacing w:after="60" w:line="260" w:lineRule="auto"/>
        <w:rPr>
          <w:rFonts w:ascii="Times New Roman" w:eastAsia="Times New Roman" w:hAnsi="Times New Roman"/>
          <w:b/>
          <w:bCs/>
          <w:snapToGrid w:val="0"/>
          <w:lang w:val="lt-LT"/>
        </w:rPr>
      </w:pPr>
    </w:p>
    <w:p w14:paraId="0415DF45" w14:textId="77777777" w:rsidR="006474DC" w:rsidRPr="00C916FB" w:rsidRDefault="006474DC" w:rsidP="006474DC">
      <w:pPr>
        <w:tabs>
          <w:tab w:val="left" w:pos="1134"/>
        </w:tabs>
        <w:spacing w:after="0" w:line="264" w:lineRule="auto"/>
        <w:ind w:left="1134" w:hanging="1134"/>
        <w:jc w:val="both"/>
        <w:rPr>
          <w:rFonts w:ascii="Times New Roman" w:eastAsia="Times New Roman" w:hAnsi="Times New Roman"/>
          <w:b/>
          <w:bCs/>
          <w:snapToGrid w:val="0"/>
          <w:lang w:val="lt-LT"/>
        </w:rPr>
      </w:pPr>
      <w:r w:rsidRPr="00C916FB">
        <w:rPr>
          <w:rFonts w:ascii="Times New Roman" w:eastAsia="Times New Roman" w:hAnsi="Times New Roman"/>
          <w:b/>
          <w:bCs/>
          <w:snapToGrid w:val="0"/>
          <w:lang w:val="lt-LT"/>
        </w:rPr>
        <w:t>Hematologiniai pakitimai</w:t>
      </w:r>
    </w:p>
    <w:p w14:paraId="5622FF3B"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Laikini trombocitų ir leukocitų kiekių pakitimai, vadinami trombocitopenija ir leukopenija, dažnai stebimi po gydymo Grafalon. Po gydymo Grafalon </w:t>
      </w:r>
      <w:r w:rsidR="0086779E" w:rsidRPr="00F41A0B">
        <w:rPr>
          <w:rFonts w:ascii="Times New Roman" w:eastAsia="Times New Roman" w:hAnsi="Times New Roman"/>
          <w:lang w:val="lt-LT"/>
        </w:rPr>
        <w:t xml:space="preserve">labai </w:t>
      </w:r>
      <w:r w:rsidRPr="00CD1630">
        <w:rPr>
          <w:rFonts w:ascii="Times New Roman" w:eastAsia="Times New Roman" w:hAnsi="Times New Roman"/>
          <w:lang w:val="lt-LT"/>
        </w:rPr>
        <w:t xml:space="preserve">dažnai stebima mažakraujystė. </w:t>
      </w:r>
    </w:p>
    <w:p w14:paraId="17A657DF" w14:textId="77777777" w:rsidR="006474DC" w:rsidRPr="00CD1630" w:rsidRDefault="006474DC" w:rsidP="006474DC">
      <w:pPr>
        <w:spacing w:after="60" w:line="260" w:lineRule="auto"/>
        <w:rPr>
          <w:rFonts w:ascii="Times New Roman" w:eastAsia="Times New Roman" w:hAnsi="Times New Roman"/>
          <w:b/>
          <w:bCs/>
          <w:snapToGrid w:val="0"/>
          <w:lang w:val="lt-LT"/>
        </w:rPr>
      </w:pPr>
    </w:p>
    <w:p w14:paraId="6385CCE4" w14:textId="77777777" w:rsidR="006474DC" w:rsidRPr="00C916FB" w:rsidRDefault="006474DC" w:rsidP="006474DC">
      <w:pPr>
        <w:tabs>
          <w:tab w:val="left" w:pos="1134"/>
        </w:tabs>
        <w:spacing w:after="0" w:line="264" w:lineRule="auto"/>
        <w:ind w:left="1134" w:hanging="1134"/>
        <w:jc w:val="both"/>
        <w:rPr>
          <w:rFonts w:ascii="Times New Roman" w:eastAsia="Times New Roman" w:hAnsi="Times New Roman"/>
          <w:b/>
          <w:bCs/>
          <w:snapToGrid w:val="0"/>
          <w:lang w:val="lt-LT"/>
        </w:rPr>
      </w:pPr>
      <w:r w:rsidRPr="00C916FB">
        <w:rPr>
          <w:rFonts w:ascii="Times New Roman" w:eastAsia="Times New Roman" w:hAnsi="Times New Roman"/>
          <w:b/>
          <w:bCs/>
          <w:snapToGrid w:val="0"/>
          <w:lang w:val="lt-LT"/>
        </w:rPr>
        <w:t>Infekcijos</w:t>
      </w:r>
    </w:p>
    <w:p w14:paraId="1F124097" w14:textId="04AEE6F8"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Imunosupresinio poveikio </w:t>
      </w:r>
      <w:r w:rsidR="00124BDD" w:rsidRPr="00124BDD">
        <w:rPr>
          <w:rFonts w:ascii="Times New Roman" w:eastAsia="Times New Roman" w:hAnsi="Times New Roman"/>
          <w:lang w:val="lt-LT"/>
        </w:rPr>
        <w:t xml:space="preserve">vaistiniais </w:t>
      </w:r>
      <w:r w:rsidRPr="00CD1630">
        <w:rPr>
          <w:rFonts w:ascii="Times New Roman" w:eastAsia="Times New Roman" w:hAnsi="Times New Roman"/>
          <w:lang w:val="lt-LT"/>
        </w:rPr>
        <w:t xml:space="preserve">preparatais gydomi pacientai yra imlesni infekcijoms. Pirmaisiais metais po solidinio organo transplantacijos didžioji dalis Grafalon gydomų pacientų suserga bakterinės, virusinės ar grybelinės kilmės infekcija. Šlapimo takų infekcija yra labai dažna bakterinės kilmės infekcija; virusinės kilmės infekcijas labai dažnai sukelia CMV. Dažnai registruojamos infekcijos yra bakterinis sepsis, bakterinis plaučių uždegimas, pielonefritas, virusinė herpetinė </w:t>
      </w:r>
      <w:r w:rsidRPr="00CD1630">
        <w:rPr>
          <w:rFonts w:ascii="Times New Roman" w:eastAsia="Times New Roman" w:hAnsi="Times New Roman"/>
          <w:lang w:val="lt-LT"/>
        </w:rPr>
        <w:lastRenderedPageBreak/>
        <w:t xml:space="preserve">infekcija ir burnos kandidozė. EBV infekcijos, CMV sukeltas plaučių uždegimas ir CMV gastroenteritas yra nedažnos virusinės infekcijos. Sisteminė kandidozė yra nedažna grybelinė infekcija. Didžioji dalis infekcijų kontroliuojamos skiriant gydymą. Užregistruoti pavieniai gyvybei pavojingų ar net mirtinų infekcijų atvejai Infekcijų dažnį gali sumažinti atitinkamas pacientų stebėjimas ir profilaktinis gydymas. </w:t>
      </w:r>
    </w:p>
    <w:p w14:paraId="1A449AB4" w14:textId="77777777" w:rsidR="006474DC" w:rsidRPr="00337802" w:rsidRDefault="006474DC" w:rsidP="006474DC">
      <w:pPr>
        <w:spacing w:after="60" w:line="260" w:lineRule="auto"/>
        <w:rPr>
          <w:rFonts w:ascii="Times New Roman" w:hAnsi="Times New Roman"/>
          <w:b/>
          <w:lang w:val="lt-LT"/>
        </w:rPr>
      </w:pPr>
    </w:p>
    <w:p w14:paraId="54EFA78F" w14:textId="77777777" w:rsidR="006474DC" w:rsidRPr="00C916FB" w:rsidRDefault="006474DC" w:rsidP="006474DC">
      <w:pPr>
        <w:tabs>
          <w:tab w:val="left" w:pos="1134"/>
        </w:tabs>
        <w:spacing w:after="0" w:line="264" w:lineRule="auto"/>
        <w:ind w:left="1134" w:hanging="1134"/>
        <w:jc w:val="both"/>
        <w:rPr>
          <w:rFonts w:ascii="Times New Roman" w:eastAsia="Times New Roman" w:hAnsi="Times New Roman"/>
          <w:b/>
          <w:bCs/>
          <w:snapToGrid w:val="0"/>
          <w:lang w:val="lt-LT"/>
        </w:rPr>
      </w:pPr>
      <w:r w:rsidRPr="00C916FB">
        <w:rPr>
          <w:rFonts w:ascii="Times New Roman" w:eastAsia="Times New Roman" w:hAnsi="Times New Roman"/>
          <w:b/>
          <w:bCs/>
          <w:snapToGrid w:val="0"/>
          <w:lang w:val="lt-LT"/>
        </w:rPr>
        <w:t>Piktybiniai navikai</w:t>
      </w:r>
    </w:p>
    <w:p w14:paraId="08FBED52" w14:textId="49AA6E3C"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Piktybinių navikų, atsirandančių po gydymo Grafalon, dažnis yra iš esmės nedidelis, remiantis atliktais tyrimais ir publikacijomis, ir yra lyginamas su dažniu, stebėtu su gydymu kitais imunosupresinio poveikio </w:t>
      </w:r>
      <w:r w:rsidR="00124BDD" w:rsidRPr="00124BDD">
        <w:rPr>
          <w:rFonts w:ascii="Times New Roman" w:eastAsia="Times New Roman" w:hAnsi="Times New Roman"/>
          <w:lang w:val="lt-LT"/>
        </w:rPr>
        <w:t>vaistinių preparatų</w:t>
      </w:r>
      <w:r w:rsidRPr="00CD1630">
        <w:rPr>
          <w:rFonts w:ascii="Times New Roman" w:eastAsia="Times New Roman" w:hAnsi="Times New Roman"/>
          <w:lang w:val="lt-LT"/>
        </w:rPr>
        <w:t xml:space="preserve"> deriniais. Potransplantacinė limfoproliferacinė liga pasireiškė išimtinai pacientams, kuriems buvo atlikta alogeninė kamieninių ląstelių transplantacija (1</w:t>
      </w:r>
      <w:r w:rsidR="00F43E04">
        <w:rPr>
          <w:rFonts w:ascii="Times New Roman" w:eastAsia="Times New Roman" w:hAnsi="Times New Roman"/>
          <w:lang w:val="lt-LT"/>
        </w:rPr>
        <w:t>,</w:t>
      </w:r>
      <w:r w:rsidRPr="00CD1630">
        <w:rPr>
          <w:rFonts w:ascii="Times New Roman" w:eastAsia="Times New Roman" w:hAnsi="Times New Roman"/>
          <w:lang w:val="lt-LT"/>
        </w:rPr>
        <w:t>7%).</w:t>
      </w:r>
    </w:p>
    <w:p w14:paraId="43CC2A7F" w14:textId="77777777" w:rsidR="006474DC" w:rsidRPr="00CD1630" w:rsidRDefault="006474DC" w:rsidP="006474DC">
      <w:pPr>
        <w:spacing w:after="60" w:line="260" w:lineRule="auto"/>
        <w:rPr>
          <w:rFonts w:ascii="Times New Roman" w:eastAsia="Times New Roman" w:hAnsi="Times New Roman"/>
          <w:b/>
          <w:bCs/>
          <w:snapToGrid w:val="0"/>
          <w:lang w:val="lt-LT"/>
        </w:rPr>
      </w:pPr>
    </w:p>
    <w:p w14:paraId="0A871D76" w14:textId="60DE261A" w:rsidR="006474DC" w:rsidRPr="00F86EFB" w:rsidRDefault="00F86EFB" w:rsidP="006474DC">
      <w:pPr>
        <w:tabs>
          <w:tab w:val="left" w:pos="1134"/>
        </w:tabs>
        <w:spacing w:after="0" w:line="264" w:lineRule="auto"/>
        <w:ind w:left="1134" w:hanging="1134"/>
        <w:jc w:val="both"/>
        <w:rPr>
          <w:rFonts w:ascii="Times New Roman" w:eastAsia="Times New Roman" w:hAnsi="Times New Roman"/>
          <w:i/>
          <w:iCs/>
          <w:snapToGrid w:val="0"/>
          <w:lang w:val="lt-LT"/>
        </w:rPr>
      </w:pPr>
      <w:r w:rsidRPr="00B3339D">
        <w:rPr>
          <w:rFonts w:ascii="Times New Roman" w:eastAsia="Times New Roman" w:hAnsi="Times New Roman"/>
          <w:b/>
          <w:bCs/>
          <w:lang w:val="lt-LT"/>
        </w:rPr>
        <w:t>Hemolizė</w:t>
      </w:r>
      <w:r w:rsidRPr="00B3339D">
        <w:rPr>
          <w:rFonts w:ascii="Times New Roman" w:eastAsia="Times New Roman" w:hAnsi="Times New Roman"/>
          <w:i/>
          <w:iCs/>
          <w:snapToGrid w:val="0"/>
          <w:lang w:val="lt-LT"/>
        </w:rPr>
        <w:t xml:space="preserve"> </w:t>
      </w:r>
    </w:p>
    <w:p w14:paraId="7C81EABD" w14:textId="4F45890C" w:rsidR="006474DC" w:rsidRPr="00F86EFB" w:rsidRDefault="006474DC" w:rsidP="006474DC">
      <w:pPr>
        <w:spacing w:after="0" w:line="240" w:lineRule="auto"/>
        <w:rPr>
          <w:rFonts w:ascii="Times New Roman" w:eastAsia="Times New Roman" w:hAnsi="Times New Roman"/>
          <w:lang w:val="lt-LT"/>
        </w:rPr>
      </w:pPr>
      <w:r w:rsidRPr="00F86EFB">
        <w:rPr>
          <w:rFonts w:ascii="Times New Roman" w:eastAsia="Times New Roman" w:hAnsi="Times New Roman"/>
          <w:lang w:val="lt-LT"/>
        </w:rPr>
        <w:t>Retais atvejais (mažiau nei 1 iš 1</w:t>
      </w:r>
      <w:r w:rsidR="00F43E04">
        <w:rPr>
          <w:rFonts w:ascii="Times New Roman" w:eastAsia="Times New Roman" w:hAnsi="Times New Roman"/>
          <w:lang w:val="lt-LT"/>
        </w:rPr>
        <w:t> </w:t>
      </w:r>
      <w:r w:rsidRPr="00F86EFB">
        <w:rPr>
          <w:rFonts w:ascii="Times New Roman" w:eastAsia="Times New Roman" w:hAnsi="Times New Roman"/>
          <w:lang w:val="lt-LT"/>
        </w:rPr>
        <w:t xml:space="preserve">000 pacientų) stebėta su Grafalon vartojimu susijusi hemolizė, kuri pavieniais atvejais buvo mirtina. </w:t>
      </w:r>
    </w:p>
    <w:p w14:paraId="1F1761AD" w14:textId="77777777" w:rsidR="006474DC" w:rsidRPr="00F86EFB" w:rsidRDefault="006474DC" w:rsidP="006474DC">
      <w:pPr>
        <w:spacing w:after="0" w:line="240" w:lineRule="auto"/>
        <w:jc w:val="both"/>
        <w:rPr>
          <w:rFonts w:ascii="Times New Roman" w:eastAsia="Times New Roman" w:hAnsi="Times New Roman"/>
          <w:b/>
          <w:lang w:val="lt-LT"/>
        </w:rPr>
      </w:pPr>
    </w:p>
    <w:p w14:paraId="5F0AFDFE" w14:textId="77777777" w:rsidR="006474DC" w:rsidRPr="00C916FB" w:rsidRDefault="006474DC" w:rsidP="006474DC">
      <w:pPr>
        <w:spacing w:after="0" w:line="240" w:lineRule="auto"/>
        <w:jc w:val="both"/>
        <w:rPr>
          <w:rFonts w:ascii="Times New Roman" w:hAnsi="Times New Roman"/>
          <w:iCs/>
          <w:u w:val="single"/>
          <w:lang w:val="lt-LT"/>
        </w:rPr>
      </w:pPr>
      <w:r w:rsidRPr="00C916FB">
        <w:rPr>
          <w:rFonts w:ascii="Times New Roman" w:hAnsi="Times New Roman"/>
          <w:iCs/>
          <w:u w:val="single"/>
          <w:lang w:val="lt-LT"/>
        </w:rPr>
        <w:t>Vaikų populiacija</w:t>
      </w:r>
    </w:p>
    <w:p w14:paraId="43BED270" w14:textId="77777777" w:rsidR="006474DC" w:rsidRPr="00F86EFB" w:rsidRDefault="006474DC" w:rsidP="006474DC">
      <w:pPr>
        <w:spacing w:after="0" w:line="240" w:lineRule="auto"/>
        <w:jc w:val="both"/>
        <w:rPr>
          <w:rFonts w:ascii="Times New Roman" w:eastAsia="Times New Roman" w:hAnsi="Times New Roman"/>
          <w:lang w:val="lt-LT"/>
        </w:rPr>
      </w:pPr>
      <w:r w:rsidRPr="00F86EFB">
        <w:rPr>
          <w:rFonts w:ascii="Times New Roman" w:eastAsia="Times New Roman" w:hAnsi="Times New Roman"/>
          <w:lang w:val="lt-LT"/>
        </w:rPr>
        <w:t>Remiantis turimais duomenimis, Grafalon saugumo profilis pacientams vaikams iš esmės nesiskiria nuo nustatyto suaugusiesiems.</w:t>
      </w:r>
    </w:p>
    <w:p w14:paraId="0A9BF260" w14:textId="77777777" w:rsidR="006474DC" w:rsidRPr="00F86EFB" w:rsidRDefault="006474DC" w:rsidP="006474DC">
      <w:pPr>
        <w:spacing w:after="0" w:line="240" w:lineRule="auto"/>
        <w:jc w:val="both"/>
        <w:rPr>
          <w:rFonts w:ascii="Times New Roman" w:eastAsia="Times New Roman" w:hAnsi="Times New Roman"/>
          <w:b/>
          <w:lang w:val="lt-LT"/>
        </w:rPr>
      </w:pPr>
    </w:p>
    <w:p w14:paraId="41ED048C" w14:textId="77777777" w:rsidR="004A75A6" w:rsidRPr="004A75A6" w:rsidRDefault="004A75A6" w:rsidP="004A75A6">
      <w:pPr>
        <w:autoSpaceDE w:val="0"/>
        <w:autoSpaceDN w:val="0"/>
        <w:adjustRightInd w:val="0"/>
        <w:spacing w:after="0" w:line="240" w:lineRule="auto"/>
        <w:jc w:val="both"/>
        <w:rPr>
          <w:rFonts w:ascii="Times New Roman" w:eastAsia="Times New Roman" w:hAnsi="Times New Roman"/>
          <w:u w:val="single"/>
          <w:lang w:val="lt-LT"/>
        </w:rPr>
      </w:pPr>
      <w:r w:rsidRPr="004A75A6">
        <w:rPr>
          <w:rFonts w:ascii="Times New Roman" w:eastAsia="Times New Roman" w:hAnsi="Times New Roman"/>
          <w:u w:val="single"/>
          <w:lang w:val="lt-LT"/>
        </w:rPr>
        <w:t>Pranešimas apie įtariamas nepageidaujamas reakcijas</w:t>
      </w:r>
    </w:p>
    <w:p w14:paraId="7D0E3157" w14:textId="4484E9CB" w:rsidR="006474DC" w:rsidRDefault="004A75A6" w:rsidP="00426D14">
      <w:pPr>
        <w:spacing w:after="0" w:line="240" w:lineRule="auto"/>
        <w:rPr>
          <w:rFonts w:ascii="Times New Roman" w:hAnsi="Times New Roman"/>
          <w:noProof/>
          <w:lang w:val="lt-LT"/>
        </w:rPr>
      </w:pPr>
      <w:r w:rsidRPr="004A75A6">
        <w:rPr>
          <w:rFonts w:ascii="Times New Roman" w:eastAsia="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426D14" w:rsidRPr="00426D14">
        <w:rPr>
          <w:rFonts w:ascii="Times New Roman" w:hAnsi="Times New Roman"/>
          <w:color w:val="0000EE"/>
          <w:u w:val="single"/>
          <w:lang w:eastAsia="lt-LT"/>
        </w:rPr>
        <w:t>https://vvkt.lrv.lt/lt/</w:t>
      </w:r>
      <w:r w:rsidR="00426D14" w:rsidRPr="00426D14">
        <w:rPr>
          <w:rFonts w:ascii="Times New Roman" w:hAnsi="Times New Roman"/>
          <w:lang w:eastAsia="lt-LT"/>
        </w:rPr>
        <w:t xml:space="preserve"> </w:t>
      </w:r>
      <w:r w:rsidRPr="00426D14">
        <w:rPr>
          <w:rFonts w:ascii="Times New Roman" w:eastAsia="Times New Roman" w:hAnsi="Times New Roman"/>
          <w:lang w:val="lt-LT"/>
        </w:rPr>
        <w:t>nurodytais</w:t>
      </w:r>
      <w:r w:rsidRPr="004A75A6">
        <w:rPr>
          <w:rFonts w:ascii="Times New Roman" w:eastAsia="Times New Roman" w:hAnsi="Times New Roman"/>
          <w:lang w:val="lt-LT"/>
        </w:rPr>
        <w:t xml:space="preserve"> būdais.</w:t>
      </w:r>
      <w:hyperlink r:id="rId8" w:history="1"/>
    </w:p>
    <w:p w14:paraId="2487C20E" w14:textId="77777777" w:rsidR="006474DC" w:rsidRPr="00F86EFB" w:rsidRDefault="006474DC" w:rsidP="006474DC">
      <w:pPr>
        <w:spacing w:after="0" w:line="240" w:lineRule="auto"/>
        <w:jc w:val="both"/>
        <w:rPr>
          <w:rFonts w:ascii="Times New Roman" w:eastAsia="Times New Roman" w:hAnsi="Times New Roman"/>
          <w:b/>
          <w:lang w:val="lt-LT"/>
        </w:rPr>
      </w:pPr>
    </w:p>
    <w:p w14:paraId="072C58D9" w14:textId="14EB0DC5" w:rsidR="006474DC" w:rsidRDefault="006474DC" w:rsidP="006474DC">
      <w:pPr>
        <w:spacing w:after="0" w:line="240" w:lineRule="auto"/>
        <w:jc w:val="both"/>
        <w:rPr>
          <w:rFonts w:ascii="Times New Roman" w:eastAsia="Times New Roman" w:hAnsi="Times New Roman"/>
          <w:b/>
          <w:lang w:val="lt-LT"/>
        </w:rPr>
      </w:pPr>
      <w:r w:rsidRPr="00F86EFB">
        <w:rPr>
          <w:rFonts w:ascii="Times New Roman" w:eastAsia="Times New Roman" w:hAnsi="Times New Roman"/>
          <w:b/>
          <w:lang w:val="lt-LT"/>
        </w:rPr>
        <w:t>4.9 Perdozavimas</w:t>
      </w:r>
    </w:p>
    <w:p w14:paraId="187BFCAF" w14:textId="77777777" w:rsidR="00E629ED" w:rsidRPr="00F86EFB" w:rsidRDefault="00E629ED" w:rsidP="006474DC">
      <w:pPr>
        <w:spacing w:after="0" w:line="240" w:lineRule="auto"/>
        <w:jc w:val="both"/>
        <w:rPr>
          <w:rFonts w:ascii="Times New Roman" w:eastAsia="Times New Roman" w:hAnsi="Times New Roman"/>
          <w:b/>
          <w:lang w:val="lt-LT"/>
        </w:rPr>
      </w:pPr>
    </w:p>
    <w:p w14:paraId="4B59346E" w14:textId="6E58B0CA" w:rsidR="006474DC" w:rsidRPr="00F86EFB" w:rsidRDefault="006474DC" w:rsidP="006474DC">
      <w:pPr>
        <w:spacing w:after="0" w:line="240" w:lineRule="auto"/>
        <w:jc w:val="both"/>
        <w:rPr>
          <w:rFonts w:ascii="Times New Roman" w:eastAsia="Times New Roman" w:hAnsi="Times New Roman"/>
          <w:spacing w:val="-3"/>
          <w:lang w:val="lt-LT"/>
        </w:rPr>
      </w:pPr>
      <w:r w:rsidRPr="00F86EFB">
        <w:rPr>
          <w:rFonts w:ascii="Times New Roman" w:eastAsia="Times New Roman" w:hAnsi="Times New Roman"/>
          <w:lang w:val="lt-LT"/>
        </w:rPr>
        <w:t xml:space="preserve">Perdozavus rekomenduojama </w:t>
      </w:r>
      <w:r w:rsidRPr="00F86EFB">
        <w:rPr>
          <w:rFonts w:ascii="Times New Roman" w:eastAsia="Times New Roman" w:hAnsi="Times New Roman"/>
          <w:spacing w:val="-3"/>
          <w:lang w:val="lt-LT"/>
        </w:rPr>
        <w:t>nedelsiant</w:t>
      </w:r>
      <w:r w:rsidRPr="00F86EFB">
        <w:rPr>
          <w:rFonts w:ascii="Times New Roman" w:eastAsia="Times New Roman" w:hAnsi="Times New Roman"/>
          <w:lang w:val="lt-LT"/>
        </w:rPr>
        <w:t xml:space="preserve"> skirti plataus veikimo spektro antibiotikus, </w:t>
      </w:r>
      <w:r w:rsidRPr="00F86EFB">
        <w:rPr>
          <w:rFonts w:ascii="Times New Roman" w:eastAsia="Times New Roman" w:hAnsi="Times New Roman"/>
          <w:spacing w:val="-3"/>
          <w:lang w:val="lt-LT"/>
        </w:rPr>
        <w:t>priešgrybelinį ir priešvirusinį gydymą</w:t>
      </w:r>
      <w:r w:rsidRPr="00F86EFB">
        <w:rPr>
          <w:rFonts w:ascii="Times New Roman" w:eastAsia="Times New Roman" w:hAnsi="Times New Roman"/>
          <w:lang w:val="lt-LT"/>
        </w:rPr>
        <w:t xml:space="preserve">. </w:t>
      </w:r>
      <w:r w:rsidRPr="00F86EFB">
        <w:rPr>
          <w:rFonts w:ascii="Times New Roman" w:eastAsia="Times New Roman" w:hAnsi="Times New Roman"/>
          <w:spacing w:val="-3"/>
          <w:lang w:val="lt-LT"/>
        </w:rPr>
        <w:t>Grafalon turi būti nutrauktas ir atsižvelgiant į hemogramą (ypač į leukocitų ir limfocitų skaičių) turi būti paskirtas kitas imunosupresinis gydymas. Reikia atidžiai stebėti trombocitų skaičių ir pradėti atitinkamą pakaitinę terapiją</w:t>
      </w:r>
      <w:r w:rsidR="00F43E04">
        <w:rPr>
          <w:rFonts w:ascii="Times New Roman" w:eastAsia="Times New Roman" w:hAnsi="Times New Roman"/>
          <w:spacing w:val="-3"/>
          <w:lang w:val="lt-LT"/>
        </w:rPr>
        <w:t>.</w:t>
      </w:r>
    </w:p>
    <w:p w14:paraId="383D3142" w14:textId="77777777" w:rsidR="006474DC" w:rsidRPr="00F86EFB" w:rsidRDefault="006474DC" w:rsidP="006474DC">
      <w:pPr>
        <w:spacing w:after="0" w:line="240" w:lineRule="auto"/>
        <w:jc w:val="both"/>
        <w:rPr>
          <w:rFonts w:ascii="Times New Roman" w:eastAsia="Times New Roman" w:hAnsi="Times New Roman"/>
          <w:spacing w:val="-3"/>
          <w:lang w:val="lt-LT"/>
        </w:rPr>
      </w:pPr>
    </w:p>
    <w:p w14:paraId="1E978DE4" w14:textId="77777777" w:rsidR="006474DC" w:rsidRPr="00F86EFB" w:rsidRDefault="006474DC" w:rsidP="006474DC">
      <w:pPr>
        <w:spacing w:after="0" w:line="240" w:lineRule="auto"/>
        <w:jc w:val="both"/>
        <w:rPr>
          <w:rFonts w:ascii="Times New Roman" w:eastAsia="Times New Roman" w:hAnsi="Times New Roman"/>
          <w:b/>
          <w:lang w:val="lt-LT"/>
        </w:rPr>
      </w:pPr>
    </w:p>
    <w:p w14:paraId="372B204C" w14:textId="77777777" w:rsidR="006474DC" w:rsidRPr="00F86EFB" w:rsidRDefault="006474DC" w:rsidP="006474DC">
      <w:pPr>
        <w:keepNext/>
        <w:keepLines/>
        <w:numPr>
          <w:ilvl w:val="0"/>
          <w:numId w:val="5"/>
        </w:numPr>
        <w:spacing w:after="0" w:line="240" w:lineRule="auto"/>
        <w:ind w:left="0" w:firstLine="0"/>
        <w:jc w:val="both"/>
        <w:rPr>
          <w:rFonts w:ascii="Times New Roman" w:eastAsia="Times New Roman" w:hAnsi="Times New Roman"/>
          <w:b/>
          <w:lang w:val="lt-LT"/>
        </w:rPr>
      </w:pPr>
      <w:r w:rsidRPr="00F86EFB">
        <w:rPr>
          <w:rFonts w:ascii="Times New Roman" w:eastAsia="Times New Roman" w:hAnsi="Times New Roman"/>
          <w:b/>
          <w:lang w:val="lt-LT"/>
        </w:rPr>
        <w:t>FARMAKOLOGINĖS SAVYBĖS</w:t>
      </w:r>
    </w:p>
    <w:p w14:paraId="0C82CD7E" w14:textId="77777777" w:rsidR="006474DC" w:rsidRPr="00F86EFB" w:rsidRDefault="006474DC" w:rsidP="006474DC">
      <w:pPr>
        <w:keepNext/>
        <w:keepLines/>
        <w:spacing w:after="0" w:line="240" w:lineRule="auto"/>
        <w:jc w:val="both"/>
        <w:rPr>
          <w:rFonts w:ascii="Times New Roman" w:eastAsia="Times New Roman" w:hAnsi="Times New Roman"/>
          <w:b/>
          <w:lang w:val="lt-LT"/>
        </w:rPr>
      </w:pPr>
    </w:p>
    <w:p w14:paraId="11121200" w14:textId="77777777" w:rsidR="006474DC" w:rsidRPr="00F86EFB" w:rsidRDefault="006474DC" w:rsidP="006474DC">
      <w:pPr>
        <w:keepNext/>
        <w:keepLines/>
        <w:spacing w:after="0" w:line="240" w:lineRule="auto"/>
        <w:jc w:val="both"/>
        <w:rPr>
          <w:rFonts w:ascii="Times New Roman" w:eastAsia="Times New Roman" w:hAnsi="Times New Roman"/>
          <w:b/>
          <w:lang w:val="lt-LT"/>
        </w:rPr>
      </w:pPr>
      <w:r w:rsidRPr="00F86EFB">
        <w:rPr>
          <w:rFonts w:ascii="Times New Roman" w:eastAsia="Times New Roman" w:hAnsi="Times New Roman"/>
          <w:b/>
          <w:lang w:val="lt-LT"/>
        </w:rPr>
        <w:t>5.1</w:t>
      </w:r>
      <w:r w:rsidRPr="00F86EFB">
        <w:rPr>
          <w:rFonts w:ascii="Times New Roman" w:eastAsia="Times New Roman" w:hAnsi="Times New Roman"/>
          <w:b/>
          <w:lang w:val="lt-LT"/>
        </w:rPr>
        <w:tab/>
        <w:t>Farmakodinaminės savybės</w:t>
      </w:r>
    </w:p>
    <w:p w14:paraId="7D493874" w14:textId="77777777" w:rsidR="006474DC" w:rsidRPr="00F86EFB" w:rsidRDefault="006474DC" w:rsidP="006474DC">
      <w:pPr>
        <w:keepNext/>
        <w:keepLines/>
        <w:spacing w:after="0" w:line="240" w:lineRule="auto"/>
        <w:jc w:val="both"/>
        <w:rPr>
          <w:rFonts w:ascii="Times New Roman" w:eastAsia="Times New Roman" w:hAnsi="Times New Roman"/>
          <w:b/>
          <w:lang w:val="lt-LT"/>
        </w:rPr>
      </w:pPr>
    </w:p>
    <w:p w14:paraId="7D07ABA7" w14:textId="7F87A93D" w:rsidR="006474DC" w:rsidRPr="00F86EFB" w:rsidRDefault="006474DC" w:rsidP="006474DC">
      <w:pPr>
        <w:spacing w:after="0" w:line="240" w:lineRule="auto"/>
        <w:rPr>
          <w:rFonts w:ascii="Times New Roman" w:eastAsia="Times New Roman" w:hAnsi="Times New Roman"/>
          <w:lang w:val="lt-LT"/>
        </w:rPr>
      </w:pPr>
      <w:r w:rsidRPr="00F86EFB">
        <w:rPr>
          <w:rFonts w:ascii="Times New Roman" w:eastAsia="Times New Roman" w:hAnsi="Times New Roman"/>
          <w:lang w:val="lt-LT"/>
        </w:rPr>
        <w:t>Farmakoterapinė grupė</w:t>
      </w:r>
      <w:r w:rsidR="00E629ED">
        <w:rPr>
          <w:rFonts w:ascii="Times New Roman" w:eastAsia="Times New Roman" w:hAnsi="Times New Roman"/>
          <w:lang w:val="lt-LT"/>
        </w:rPr>
        <w:t xml:space="preserve"> - </w:t>
      </w:r>
      <w:r w:rsidRPr="00F86EFB">
        <w:rPr>
          <w:rFonts w:ascii="Times New Roman" w:eastAsia="Times New Roman" w:hAnsi="Times New Roman"/>
          <w:lang w:val="lt-LT"/>
        </w:rPr>
        <w:t>selektyvus imunosupresantas, ATC kodas</w:t>
      </w:r>
      <w:r w:rsidR="00E629ED">
        <w:rPr>
          <w:rFonts w:ascii="Times New Roman" w:eastAsia="Times New Roman" w:hAnsi="Times New Roman"/>
          <w:lang w:val="lt-LT"/>
        </w:rPr>
        <w:t xml:space="preserve"> - </w:t>
      </w:r>
      <w:r w:rsidRPr="00F86EFB">
        <w:rPr>
          <w:rFonts w:ascii="Times New Roman" w:eastAsia="Times New Roman" w:hAnsi="Times New Roman"/>
          <w:lang w:val="lt-LT"/>
        </w:rPr>
        <w:t>L04AA04.</w:t>
      </w:r>
    </w:p>
    <w:p w14:paraId="2A512D11" w14:textId="77777777" w:rsidR="006474DC" w:rsidRPr="00F86EFB" w:rsidRDefault="006474DC" w:rsidP="006474DC">
      <w:pPr>
        <w:spacing w:after="0" w:line="240" w:lineRule="auto"/>
        <w:rPr>
          <w:rFonts w:ascii="Times New Roman" w:eastAsia="Times New Roman" w:hAnsi="Times New Roman"/>
          <w:lang w:val="lt-LT"/>
        </w:rPr>
      </w:pPr>
    </w:p>
    <w:p w14:paraId="073AA159" w14:textId="483AFC8D" w:rsidR="006474DC" w:rsidRPr="00F86EFB" w:rsidRDefault="006474DC" w:rsidP="006474DC">
      <w:pPr>
        <w:spacing w:after="0" w:line="240" w:lineRule="auto"/>
        <w:rPr>
          <w:rFonts w:ascii="Times New Roman" w:eastAsia="Times New Roman" w:hAnsi="Times New Roman"/>
          <w:lang w:val="lt-LT"/>
        </w:rPr>
      </w:pPr>
      <w:r w:rsidRPr="00F86EFB">
        <w:rPr>
          <w:rFonts w:ascii="Times New Roman" w:eastAsia="Times New Roman" w:hAnsi="Times New Roman"/>
          <w:lang w:val="lt-LT"/>
        </w:rPr>
        <w:t xml:space="preserve">Grafalon yra didelio titro </w:t>
      </w:r>
      <w:proofErr w:type="spellStart"/>
      <w:r w:rsidRPr="00F86EFB">
        <w:rPr>
          <w:rFonts w:ascii="Times New Roman" w:eastAsia="Times New Roman" w:hAnsi="Times New Roman"/>
          <w:lang w:val="lt-LT"/>
        </w:rPr>
        <w:t>anti</w:t>
      </w:r>
      <w:proofErr w:type="spellEnd"/>
      <w:r w:rsidR="00F36C2A">
        <w:rPr>
          <w:rFonts w:ascii="Times New Roman" w:eastAsia="Times New Roman" w:hAnsi="Times New Roman"/>
          <w:lang w:val="lt-LT"/>
        </w:rPr>
        <w:t>-</w:t>
      </w:r>
      <w:r w:rsidRPr="00F86EFB">
        <w:rPr>
          <w:rFonts w:ascii="Times New Roman" w:eastAsia="Times New Roman" w:hAnsi="Times New Roman"/>
          <w:lang w:val="lt-LT"/>
        </w:rPr>
        <w:t>T-limfocitų imuninis serumas, slopinantis imuninę sistemą.</w:t>
      </w:r>
    </w:p>
    <w:p w14:paraId="6F4C8156" w14:textId="77777777" w:rsidR="006474DC" w:rsidRPr="00CD1630" w:rsidRDefault="006474DC" w:rsidP="006474DC">
      <w:pPr>
        <w:spacing w:after="0" w:line="240" w:lineRule="auto"/>
        <w:rPr>
          <w:rFonts w:ascii="Times New Roman" w:eastAsia="Times New Roman" w:hAnsi="Times New Roman"/>
          <w:lang w:val="lt-LT"/>
        </w:rPr>
      </w:pPr>
      <w:r w:rsidRPr="00F86EFB">
        <w:rPr>
          <w:rFonts w:ascii="Times New Roman" w:eastAsia="Times New Roman" w:hAnsi="Times New Roman"/>
          <w:lang w:val="lt-LT"/>
        </w:rPr>
        <w:t>Grafalon yra gaunamas iš triušių, kurie buvo imunizuoti žmogaus T limfoblastais iš Jurkat ląstelių,</w:t>
      </w:r>
      <w:r w:rsidRPr="00CD1630">
        <w:rPr>
          <w:rFonts w:ascii="Times New Roman" w:eastAsia="Times New Roman" w:hAnsi="Times New Roman"/>
          <w:lang w:val="lt-LT"/>
        </w:rPr>
        <w:t xml:space="preserve"> serumo. Grafalon kaip polikloninis anti-T ląstelių antikūnų tirpalas pasižymi tiesioginiu poveikiu T ląstelėms, dėl ko mažėja T ląstelių kiekis. </w:t>
      </w:r>
    </w:p>
    <w:p w14:paraId="650AAE4F" w14:textId="77777777" w:rsidR="006474DC" w:rsidRPr="00CD1630" w:rsidRDefault="006474DC" w:rsidP="006474DC">
      <w:pPr>
        <w:spacing w:after="0" w:line="240" w:lineRule="auto"/>
        <w:rPr>
          <w:rFonts w:ascii="Times New Roman" w:eastAsia="Times New Roman" w:hAnsi="Times New Roman"/>
          <w:lang w:val="lt-LT"/>
        </w:rPr>
      </w:pPr>
    </w:p>
    <w:p w14:paraId="65CE0675"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Kamieninių ląstelių transplantacijos tyrimas</w:t>
      </w:r>
    </w:p>
    <w:p w14:paraId="2BDA96B7"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Dvejus metus trukusio kamieninių ląstelių transplantacijos tyrimo, kuriame dalyvavo tinkami negiminingi transplantacijai donorai, rezultatai parodė, kad pacientams, kurie vartojo Grafalon papildomai su standartine transplantato prieš šeimininką ligos (ang. </w:t>
      </w:r>
      <w:r w:rsidRPr="00CD1630">
        <w:rPr>
          <w:rFonts w:ascii="Times New Roman" w:eastAsia="Times New Roman" w:hAnsi="Times New Roman"/>
          <w:i/>
          <w:lang w:val="lt-LT" w:eastAsia="lt-LT"/>
        </w:rPr>
        <w:t>Graft-versus-host disease</w:t>
      </w:r>
      <w:r w:rsidRPr="00CD1630">
        <w:rPr>
          <w:rFonts w:ascii="Times New Roman" w:eastAsia="Times New Roman" w:hAnsi="Times New Roman"/>
          <w:lang w:val="lt-LT" w:eastAsia="lt-LT"/>
        </w:rPr>
        <w:t xml:space="preserve">, </w:t>
      </w:r>
      <w:r w:rsidRPr="00CD1630">
        <w:rPr>
          <w:rFonts w:ascii="Times New Roman" w:eastAsia="Times New Roman" w:hAnsi="Times New Roman"/>
          <w:lang w:val="lt-LT"/>
        </w:rPr>
        <w:t xml:space="preserve">GVHD) profilaktika, sumažėjo ūminės transplantato prieš šeimininką ligos (ang. </w:t>
      </w:r>
      <w:r w:rsidRPr="00CD1630">
        <w:rPr>
          <w:rFonts w:ascii="Times New Roman" w:eastAsia="Times New Roman" w:hAnsi="Times New Roman"/>
          <w:i/>
          <w:lang w:val="lt-LT"/>
        </w:rPr>
        <w:t>acute</w:t>
      </w:r>
      <w:r w:rsidRPr="00CD1630">
        <w:rPr>
          <w:rFonts w:ascii="Times New Roman" w:eastAsia="Times New Roman" w:hAnsi="Times New Roman"/>
          <w:lang w:val="lt-LT"/>
        </w:rPr>
        <w:t xml:space="preserve"> GVHD, aGVHD), lėtinės GVHD (ang. </w:t>
      </w:r>
      <w:r w:rsidRPr="00CD1630">
        <w:rPr>
          <w:rFonts w:ascii="Times New Roman" w:eastAsia="Times New Roman" w:hAnsi="Times New Roman"/>
          <w:i/>
          <w:lang w:val="lt-LT"/>
        </w:rPr>
        <w:t>chronic</w:t>
      </w:r>
      <w:r w:rsidRPr="00CD1630">
        <w:rPr>
          <w:rFonts w:ascii="Times New Roman" w:eastAsia="Times New Roman" w:hAnsi="Times New Roman"/>
          <w:lang w:val="lt-LT"/>
        </w:rPr>
        <w:t xml:space="preserve"> GVHD, cGVHD) dažnis ir mirtingumas dėl GVHD. </w:t>
      </w:r>
    </w:p>
    <w:p w14:paraId="7BD4A6A5" w14:textId="77777777" w:rsidR="006474DC" w:rsidRPr="00CD1630" w:rsidRDefault="006474DC" w:rsidP="006474DC">
      <w:pPr>
        <w:spacing w:after="0" w:line="240" w:lineRule="auto"/>
        <w:rPr>
          <w:rFonts w:ascii="Times New Roman" w:eastAsia="Times New Roman" w:hAnsi="Times New Roman"/>
          <w:lang w:val="lt-LT"/>
        </w:rPr>
      </w:pPr>
    </w:p>
    <w:p w14:paraId="280A02AD"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Metodai</w:t>
      </w:r>
    </w:p>
    <w:p w14:paraId="23156EB5" w14:textId="02D57FB2"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lastRenderedPageBreak/>
        <w:t>Perspektyvinis, atviras, daugiacentris tyrimas buvo atliekamas 31 centre 10 Europos šalių. 202 suaugę pacientai, sergantys kraujo piktybiniais navikais, centralizuotai buvo randomizuoti į gydymo grupes, kuriose vartojo ciklosporiną ir metotreksatą su Grafalon arba bejo.  20</w:t>
      </w:r>
      <w:r w:rsidR="00F36C2A">
        <w:rPr>
          <w:rFonts w:ascii="Times New Roman" w:eastAsia="Times New Roman" w:hAnsi="Times New Roman"/>
          <w:lang w:val="lt-LT"/>
        </w:rPr>
        <w:t> </w:t>
      </w:r>
      <w:r w:rsidRPr="00CD1630">
        <w:rPr>
          <w:rFonts w:ascii="Times New Roman" w:eastAsia="Times New Roman" w:hAnsi="Times New Roman"/>
          <w:lang w:val="lt-LT"/>
        </w:rPr>
        <w:t xml:space="preserve">mg/kg </w:t>
      </w:r>
      <w:proofErr w:type="spellStart"/>
      <w:r w:rsidRPr="00CD1630">
        <w:rPr>
          <w:rFonts w:ascii="Times New Roman" w:eastAsia="Times New Roman" w:hAnsi="Times New Roman"/>
          <w:lang w:val="lt-LT"/>
        </w:rPr>
        <w:t>Grafalon</w:t>
      </w:r>
      <w:proofErr w:type="spellEnd"/>
      <w:r w:rsidRPr="00CD1630">
        <w:rPr>
          <w:rFonts w:ascii="Times New Roman" w:eastAsia="Times New Roman" w:hAnsi="Times New Roman"/>
          <w:lang w:val="lt-LT"/>
        </w:rPr>
        <w:t xml:space="preserve"> buvo skiriamas likus 3 paroms, 2 paroms ir 1 parai iki kamieninių ląstelių transplantacijos (ang. </w:t>
      </w:r>
      <w:r w:rsidRPr="00CD1630">
        <w:rPr>
          <w:rFonts w:ascii="Times New Roman" w:eastAsia="Times New Roman" w:hAnsi="Times New Roman"/>
          <w:i/>
          <w:lang w:val="lt-LT" w:eastAsia="lt-LT"/>
        </w:rPr>
        <w:t>stem cell transplantation</w:t>
      </w:r>
      <w:r w:rsidRPr="00CD1630">
        <w:rPr>
          <w:rFonts w:ascii="Times New Roman" w:eastAsia="Times New Roman" w:hAnsi="Times New Roman"/>
          <w:lang w:val="lt-LT" w:eastAsia="lt-LT"/>
        </w:rPr>
        <w:t xml:space="preserve">, </w:t>
      </w:r>
      <w:r w:rsidRPr="00CD1630">
        <w:rPr>
          <w:rFonts w:ascii="Times New Roman" w:eastAsia="Times New Roman" w:hAnsi="Times New Roman"/>
          <w:lang w:val="lt-LT"/>
        </w:rPr>
        <w:t>SCT). 201 pacientas, kuriam buvo atlikta transplantacija su tinkamų negiminingų donorų periferinio kraujo (n</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164; 82</w:t>
      </w:r>
      <w:r w:rsidR="00F36C2A">
        <w:rPr>
          <w:rFonts w:ascii="Times New Roman" w:eastAsia="Times New Roman" w:hAnsi="Times New Roman"/>
          <w:lang w:val="lt-LT"/>
        </w:rPr>
        <w:t> </w:t>
      </w:r>
      <w:r w:rsidRPr="00CD1630">
        <w:rPr>
          <w:rFonts w:ascii="Times New Roman" w:eastAsia="Times New Roman" w:hAnsi="Times New Roman"/>
          <w:lang w:val="lt-LT"/>
        </w:rPr>
        <w:t>%) arba kaulų čiulpų (n</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37; 18</w:t>
      </w:r>
      <w:r w:rsidR="00F36C2A">
        <w:rPr>
          <w:rFonts w:ascii="Times New Roman" w:eastAsia="Times New Roman" w:hAnsi="Times New Roman"/>
          <w:lang w:val="lt-LT"/>
        </w:rPr>
        <w:t> </w:t>
      </w:r>
      <w:r w:rsidRPr="00CD1630">
        <w:rPr>
          <w:rFonts w:ascii="Times New Roman" w:eastAsia="Times New Roman" w:hAnsi="Times New Roman"/>
          <w:lang w:val="lt-LT"/>
        </w:rPr>
        <w:t xml:space="preserve">%) </w:t>
      </w:r>
      <w:proofErr w:type="spellStart"/>
      <w:r w:rsidRPr="00CD1630">
        <w:rPr>
          <w:rFonts w:ascii="Times New Roman" w:eastAsia="Times New Roman" w:hAnsi="Times New Roman"/>
          <w:lang w:val="lt-LT"/>
        </w:rPr>
        <w:t>transplantatais</w:t>
      </w:r>
      <w:proofErr w:type="spellEnd"/>
      <w:r w:rsidRPr="00CD1630">
        <w:rPr>
          <w:rFonts w:ascii="Times New Roman" w:eastAsia="Times New Roman" w:hAnsi="Times New Roman"/>
          <w:lang w:val="lt-LT"/>
        </w:rPr>
        <w:t xml:space="preserve"> po </w:t>
      </w:r>
      <w:proofErr w:type="spellStart"/>
      <w:r w:rsidRPr="00CD1630">
        <w:rPr>
          <w:rFonts w:ascii="Times New Roman" w:eastAsia="Times New Roman" w:hAnsi="Times New Roman"/>
          <w:lang w:val="lt-LT"/>
        </w:rPr>
        <w:t>mieloabliacinio</w:t>
      </w:r>
      <w:proofErr w:type="spellEnd"/>
      <w:r w:rsidRPr="00CD1630">
        <w:rPr>
          <w:rFonts w:ascii="Times New Roman" w:eastAsia="Times New Roman" w:hAnsi="Times New Roman"/>
          <w:lang w:val="lt-LT"/>
        </w:rPr>
        <w:t xml:space="preserve"> kondicionavimo, buvo įtrauktas į pilną analizę ir buvo analizuojami pagal atsitiktiniu būdu paskirtą gydymą (Grafalon n</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103, kontrolinis n</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98). Pirminė vertinamoji baigtis buvo ankstyvas gydymo neveiksmingumas: sunkus aGVHD III–IV laipsnio arba mirtis per 100 dienų po transplantacijos.</w:t>
      </w:r>
    </w:p>
    <w:p w14:paraId="0844D0A7" w14:textId="77777777" w:rsidR="006474DC" w:rsidRPr="00CD1630" w:rsidRDefault="006474DC" w:rsidP="006474DC">
      <w:pPr>
        <w:spacing w:after="0" w:line="240" w:lineRule="auto"/>
        <w:rPr>
          <w:rFonts w:ascii="Times New Roman" w:eastAsia="Times New Roman" w:hAnsi="Times New Roman"/>
          <w:lang w:val="lt-LT"/>
        </w:rPr>
      </w:pPr>
    </w:p>
    <w:p w14:paraId="5305414D"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Rezultatai</w:t>
      </w:r>
    </w:p>
    <w:p w14:paraId="0BA70E61"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Standartinę GVHD profilaktiką su ciklosporinu A ir metotreksatu papildžius Grafalon, pasireiškė visų GVHD formų dažnio sumažėjimas: ūminė GVHD (I-IV, II-IV ir III-IV grupės pagal sunkumą) ir lėtinė GVHD (grupės pagal sunkumą, ribotos ir ekstensyvios). Pagal ligos atkrytį, mirtingumą ne dėl atkryčio ir bendrą išgyvenamumą skirtumų tarp gydymo grupių nebuvo. </w:t>
      </w:r>
    </w:p>
    <w:p w14:paraId="22DF45D4" w14:textId="77777777" w:rsidR="006474DC" w:rsidRPr="00CD1630" w:rsidRDefault="006474DC" w:rsidP="006474DC">
      <w:pPr>
        <w:spacing w:after="0" w:line="240" w:lineRule="auto"/>
        <w:rPr>
          <w:rFonts w:ascii="Times New Roman" w:eastAsia="Times New Roman" w:hAnsi="Times New Roman"/>
          <w:lang w:val="lt-LT"/>
        </w:rPr>
      </w:pPr>
    </w:p>
    <w:p w14:paraId="6A869E65" w14:textId="67045048"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Pirminė vertinamoji baigtis: ankstyvasis gydymo neveiksmingumas Grafalon grupėje buvo 21,4</w:t>
      </w:r>
      <w:r w:rsidR="00F36C2A">
        <w:rPr>
          <w:rFonts w:ascii="Times New Roman" w:eastAsia="Times New Roman" w:hAnsi="Times New Roman"/>
          <w:lang w:val="lt-LT"/>
        </w:rPr>
        <w:t> </w:t>
      </w:r>
      <w:r w:rsidRPr="00CD1630">
        <w:rPr>
          <w:rFonts w:ascii="Times New Roman" w:eastAsia="Times New Roman" w:hAnsi="Times New Roman"/>
          <w:lang w:val="lt-LT"/>
        </w:rPr>
        <w:t>%, lyginant su 34,7</w:t>
      </w:r>
      <w:r w:rsidR="00F36C2A">
        <w:rPr>
          <w:rFonts w:ascii="Times New Roman" w:eastAsia="Times New Roman" w:hAnsi="Times New Roman"/>
          <w:lang w:val="lt-LT"/>
        </w:rPr>
        <w:t> </w:t>
      </w:r>
      <w:r w:rsidRPr="00CD1630">
        <w:rPr>
          <w:rFonts w:ascii="Times New Roman" w:eastAsia="Times New Roman" w:hAnsi="Times New Roman"/>
          <w:lang w:val="lt-LT"/>
        </w:rPr>
        <w:t>% kontrolinėje grupėje (priderintas šansų santykis 0,56, PI [0,28–1,11]; p</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0,0983).</w:t>
      </w:r>
    </w:p>
    <w:p w14:paraId="4977745D" w14:textId="77777777" w:rsidR="006474DC" w:rsidRPr="00CD1630" w:rsidRDefault="006474DC" w:rsidP="006474DC">
      <w:pPr>
        <w:spacing w:after="0" w:line="240" w:lineRule="auto"/>
        <w:rPr>
          <w:rFonts w:ascii="Times New Roman" w:eastAsia="Times New Roman" w:hAnsi="Times New Roman"/>
          <w:lang w:val="lt-LT"/>
        </w:rPr>
      </w:pPr>
    </w:p>
    <w:p w14:paraId="06B7EE4D" w14:textId="256EF3CE"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aGVHD III–IV laipsnio naujų atvejų rizika buvo 11,7</w:t>
      </w:r>
      <w:r w:rsidR="00F36C2A">
        <w:rPr>
          <w:rFonts w:ascii="Times New Roman" w:eastAsia="Times New Roman" w:hAnsi="Times New Roman"/>
          <w:lang w:val="lt-LT"/>
        </w:rPr>
        <w:t> </w:t>
      </w:r>
      <w:r w:rsidRPr="00CD1630">
        <w:rPr>
          <w:rFonts w:ascii="Times New Roman" w:eastAsia="Times New Roman" w:hAnsi="Times New Roman"/>
          <w:lang w:val="lt-LT"/>
        </w:rPr>
        <w:t xml:space="preserve">% (PI [6,8–19,8]) </w:t>
      </w:r>
      <w:proofErr w:type="spellStart"/>
      <w:r w:rsidRPr="00CD1630">
        <w:rPr>
          <w:rFonts w:ascii="Times New Roman" w:eastAsia="Times New Roman" w:hAnsi="Times New Roman"/>
          <w:lang w:val="lt-LT"/>
        </w:rPr>
        <w:t>Grafalon</w:t>
      </w:r>
      <w:proofErr w:type="spellEnd"/>
      <w:r w:rsidRPr="00CD1630">
        <w:rPr>
          <w:rFonts w:ascii="Times New Roman" w:eastAsia="Times New Roman" w:hAnsi="Times New Roman"/>
          <w:lang w:val="lt-LT"/>
        </w:rPr>
        <w:t xml:space="preserve"> grupėje lyginant su 25,5</w:t>
      </w:r>
      <w:r w:rsidR="00F36C2A">
        <w:rPr>
          <w:rFonts w:ascii="Times New Roman" w:eastAsia="Times New Roman" w:hAnsi="Times New Roman"/>
          <w:lang w:val="lt-LT"/>
        </w:rPr>
        <w:t> </w:t>
      </w:r>
      <w:r w:rsidRPr="00CD1630">
        <w:rPr>
          <w:rFonts w:ascii="Times New Roman" w:eastAsia="Times New Roman" w:hAnsi="Times New Roman"/>
          <w:lang w:val="lt-LT"/>
        </w:rPr>
        <w:t>% (PI [18,2–35,8]) kontrolinėje grupėje (priderintas rizikos santykis [HR] 0,48, PI [0,24-0,96]; p</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0</w:t>
      </w:r>
      <w:r w:rsidR="00F36C2A">
        <w:rPr>
          <w:rFonts w:ascii="Times New Roman" w:eastAsia="Times New Roman" w:hAnsi="Times New Roman"/>
          <w:lang w:val="lt-LT"/>
        </w:rPr>
        <w:t>,</w:t>
      </w:r>
      <w:r w:rsidRPr="00CD1630">
        <w:rPr>
          <w:rFonts w:ascii="Times New Roman" w:eastAsia="Times New Roman" w:hAnsi="Times New Roman"/>
          <w:lang w:val="lt-LT"/>
        </w:rPr>
        <w:t>0392). aGVHD II–IV laipsnio naujų atvejų rizika buvo 33,0</w:t>
      </w:r>
      <w:r w:rsidR="00F36C2A">
        <w:rPr>
          <w:rFonts w:ascii="Times New Roman" w:eastAsia="Times New Roman" w:hAnsi="Times New Roman"/>
          <w:lang w:val="lt-LT"/>
        </w:rPr>
        <w:t> </w:t>
      </w:r>
      <w:r w:rsidRPr="00CD1630">
        <w:rPr>
          <w:rFonts w:ascii="Times New Roman" w:eastAsia="Times New Roman" w:hAnsi="Times New Roman"/>
          <w:lang w:val="lt-LT"/>
        </w:rPr>
        <w:t>% (n</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34; PI [25,1–43,5</w:t>
      </w:r>
      <w:r w:rsidR="00A5079E">
        <w:rPr>
          <w:rFonts w:ascii="Times New Roman" w:eastAsia="Times New Roman" w:hAnsi="Times New Roman"/>
          <w:lang w:val="lt-LT"/>
        </w:rPr>
        <w:t>]</w:t>
      </w:r>
      <w:r w:rsidRPr="00CD1630">
        <w:rPr>
          <w:rFonts w:ascii="Times New Roman" w:eastAsia="Times New Roman" w:hAnsi="Times New Roman"/>
          <w:lang w:val="lt-LT"/>
        </w:rPr>
        <w:t xml:space="preserve">) </w:t>
      </w:r>
      <w:proofErr w:type="spellStart"/>
      <w:r w:rsidRPr="00CD1630">
        <w:rPr>
          <w:rFonts w:ascii="Times New Roman" w:eastAsia="Times New Roman" w:hAnsi="Times New Roman"/>
          <w:lang w:val="lt-LT"/>
        </w:rPr>
        <w:t>Grafalon</w:t>
      </w:r>
      <w:proofErr w:type="spellEnd"/>
      <w:r w:rsidRPr="00CD1630">
        <w:rPr>
          <w:rFonts w:ascii="Times New Roman" w:eastAsia="Times New Roman" w:hAnsi="Times New Roman"/>
          <w:lang w:val="lt-LT"/>
        </w:rPr>
        <w:t xml:space="preserve"> grupėje lyginant su 52,0</w:t>
      </w:r>
      <w:r w:rsidR="00F36C2A">
        <w:rPr>
          <w:rFonts w:ascii="Times New Roman" w:eastAsia="Times New Roman" w:hAnsi="Times New Roman"/>
          <w:lang w:val="lt-LT"/>
        </w:rPr>
        <w:t> </w:t>
      </w:r>
      <w:r w:rsidRPr="00CD1630">
        <w:rPr>
          <w:rFonts w:ascii="Times New Roman" w:eastAsia="Times New Roman" w:hAnsi="Times New Roman"/>
          <w:lang w:val="lt-LT"/>
        </w:rPr>
        <w:t>% (n</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51; PI [43,0–62,9]) kontrolinėje grupėje (priderintas HR 0,55, PI [0,35-0,85]; p</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0,0077).</w:t>
      </w:r>
    </w:p>
    <w:p w14:paraId="593DC3A2" w14:textId="77777777" w:rsidR="006474DC" w:rsidRPr="00CD1630" w:rsidRDefault="006474DC" w:rsidP="006474DC">
      <w:pPr>
        <w:spacing w:after="0" w:line="240" w:lineRule="auto"/>
        <w:rPr>
          <w:rFonts w:ascii="Times New Roman" w:eastAsia="Times New Roman" w:hAnsi="Times New Roman"/>
          <w:lang w:val="lt-LT"/>
        </w:rPr>
      </w:pPr>
    </w:p>
    <w:p w14:paraId="3186F884" w14:textId="2C8BED2B"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Ekstensyvios lėtinės GvHD naujų atvejų rizika per 2 metus Grafalon grupėje buvo 12,2 % (n</w:t>
      </w:r>
      <w:r w:rsidR="00F36C2A">
        <w:rPr>
          <w:rFonts w:ascii="Times New Roman" w:eastAsia="Times New Roman" w:hAnsi="Times New Roman"/>
          <w:lang w:val="lt-LT"/>
        </w:rPr>
        <w:t> </w:t>
      </w:r>
      <w:r w:rsidRPr="00CD1630">
        <w:rPr>
          <w:rFonts w:ascii="Times New Roman" w:eastAsia="Times New Roman" w:hAnsi="Times New Roman"/>
          <w:lang w:val="lt-LT"/>
        </w:rPr>
        <w:t>=</w:t>
      </w:r>
      <w:r w:rsidR="00F36C2A">
        <w:rPr>
          <w:rFonts w:ascii="Times New Roman" w:eastAsia="Times New Roman" w:hAnsi="Times New Roman"/>
          <w:lang w:val="lt-LT"/>
        </w:rPr>
        <w:t> </w:t>
      </w:r>
      <w:r w:rsidRPr="00CD1630">
        <w:rPr>
          <w:rFonts w:ascii="Times New Roman" w:eastAsia="Times New Roman" w:hAnsi="Times New Roman"/>
          <w:lang w:val="lt-LT"/>
        </w:rPr>
        <w:t>11; PI [7,0–21,3]) lyginant su 45,0</w:t>
      </w:r>
      <w:r w:rsidR="00F36C2A">
        <w:rPr>
          <w:rFonts w:ascii="Times New Roman" w:eastAsia="Times New Roman" w:hAnsi="Times New Roman"/>
          <w:lang w:val="lt-LT"/>
        </w:rPr>
        <w:t> </w:t>
      </w:r>
      <w:r w:rsidRPr="00CD1630">
        <w:rPr>
          <w:rFonts w:ascii="Times New Roman" w:eastAsia="Times New Roman" w:hAnsi="Times New Roman"/>
          <w:lang w:val="lt-LT"/>
        </w:rPr>
        <w:t>% kontrolinėje grupėje (priderintas HR 0,196, PI [0,10-0,39]; p</w:t>
      </w:r>
      <w:r w:rsidR="00FA39CB">
        <w:rPr>
          <w:rFonts w:ascii="Times New Roman" w:eastAsia="Times New Roman" w:hAnsi="Times New Roman"/>
          <w:lang w:val="lt-LT"/>
        </w:rPr>
        <w:t> </w:t>
      </w:r>
      <w:r w:rsidRPr="00CD1630">
        <w:rPr>
          <w:rFonts w:ascii="Times New Roman" w:eastAsia="Times New Roman" w:hAnsi="Times New Roman"/>
          <w:lang w:val="lt-LT"/>
        </w:rPr>
        <w:t>&lt;</w:t>
      </w:r>
      <w:r w:rsidR="00FA39CB">
        <w:rPr>
          <w:rFonts w:ascii="Times New Roman" w:eastAsia="Times New Roman" w:hAnsi="Times New Roman"/>
          <w:lang w:val="lt-LT"/>
        </w:rPr>
        <w:t> </w:t>
      </w:r>
      <w:r w:rsidRPr="00CD1630">
        <w:rPr>
          <w:rFonts w:ascii="Times New Roman" w:eastAsia="Times New Roman" w:hAnsi="Times New Roman"/>
          <w:lang w:val="lt-LT"/>
        </w:rPr>
        <w:t>0,0001).</w:t>
      </w:r>
    </w:p>
    <w:p w14:paraId="21F8B18D" w14:textId="77777777" w:rsidR="006474DC" w:rsidRPr="00CD1630" w:rsidRDefault="006474DC" w:rsidP="006474DC">
      <w:pPr>
        <w:spacing w:after="0" w:line="240" w:lineRule="auto"/>
        <w:rPr>
          <w:rFonts w:ascii="Times New Roman" w:eastAsia="Times New Roman" w:hAnsi="Times New Roman"/>
          <w:lang w:val="lt-LT"/>
        </w:rPr>
      </w:pPr>
    </w:p>
    <w:p w14:paraId="5CC040A4" w14:textId="0F1661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b/>
          <w:lang w:val="lt-LT"/>
        </w:rPr>
        <w:t>1 schema</w:t>
      </w:r>
      <w:r w:rsidRPr="00CD1630">
        <w:rPr>
          <w:rFonts w:ascii="Times New Roman" w:eastAsia="Times New Roman" w:hAnsi="Times New Roman"/>
          <w:lang w:val="lt-LT"/>
        </w:rPr>
        <w:t xml:space="preserve"> Santykinė rizika Grafalon lyginant su kontroline grupe pagal pagrindinius ir antrinius veiksmingumo rodiklius, pritaikytus kamieninių ląstelių šaltiniui ir ligos būklei (baigties įvertinimas ir 95%</w:t>
      </w:r>
      <w:r w:rsidR="00FA39CB">
        <w:rPr>
          <w:rFonts w:ascii="Times New Roman" w:eastAsia="Times New Roman" w:hAnsi="Times New Roman"/>
          <w:lang w:val="lt-LT"/>
        </w:rPr>
        <w:t> </w:t>
      </w:r>
      <w:r w:rsidRPr="00CD1630">
        <w:rPr>
          <w:rFonts w:ascii="Times New Roman" w:eastAsia="Times New Roman" w:hAnsi="Times New Roman"/>
          <w:lang w:val="lt-LT"/>
        </w:rPr>
        <w:t>PI)</w:t>
      </w:r>
    </w:p>
    <w:p w14:paraId="567CCC49" w14:textId="77777777" w:rsidR="006474DC" w:rsidRPr="00CD1630" w:rsidRDefault="006474DC" w:rsidP="006474DC">
      <w:pPr>
        <w:spacing w:after="0" w:line="240" w:lineRule="auto"/>
        <w:jc w:val="both"/>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1"/>
      </w:tblGrid>
      <w:tr w:rsidR="006474DC" w:rsidRPr="00CD1630" w14:paraId="3CE81FD7" w14:textId="77777777" w:rsidTr="002D5D4C">
        <w:tc>
          <w:tcPr>
            <w:tcW w:w="9211" w:type="dxa"/>
            <w:shd w:val="clear" w:color="auto" w:fill="auto"/>
            <w:vAlign w:val="center"/>
          </w:tcPr>
          <w:p w14:paraId="0CB5FE44" w14:textId="77777777" w:rsidR="006474DC" w:rsidRPr="00CD1630" w:rsidRDefault="006474DC" w:rsidP="002D5D4C">
            <w:pPr>
              <w:overflowPunct w:val="0"/>
              <w:autoSpaceDE w:val="0"/>
              <w:autoSpaceDN w:val="0"/>
              <w:adjustRightInd w:val="0"/>
              <w:spacing w:before="120" w:after="120" w:line="240" w:lineRule="auto"/>
              <w:jc w:val="center"/>
              <w:textAlignment w:val="baseline"/>
              <w:rPr>
                <w:rFonts w:ascii="Times New Roman" w:eastAsia="Times New Roman" w:hAnsi="Times New Roman"/>
                <w:b/>
                <w:lang w:val="lt-LT"/>
              </w:rPr>
            </w:pPr>
            <w:r>
              <w:rPr>
                <w:rFonts w:ascii="Times New Roman" w:eastAsia="Times New Roman" w:hAnsi="Times New Roman"/>
                <w:b/>
                <w:noProof/>
                <w:lang w:val="lt-LT" w:eastAsia="lt-LT"/>
              </w:rPr>
              <w:lastRenderedPageBreak/>
              <w:drawing>
                <wp:inline distT="0" distB="0" distL="0" distR="0" wp14:anchorId="794ECF3C" wp14:editId="5F7130FF">
                  <wp:extent cx="4000500" cy="4581525"/>
                  <wp:effectExtent l="0" t="0" r="0" b="9525"/>
                  <wp:docPr id="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9">
                            <a:extLst>
                              <a:ext uri="{28A0092B-C50C-407E-A947-70E740481C1C}">
                                <a14:useLocalDpi xmlns:a14="http://schemas.microsoft.com/office/drawing/2010/main" val="0"/>
                              </a:ext>
                            </a:extLst>
                          </a:blip>
                          <a:srcRect l="27457" t="1082" r="19145" b="319"/>
                          <a:stretch>
                            <a:fillRect/>
                          </a:stretch>
                        </pic:blipFill>
                        <pic:spPr bwMode="auto">
                          <a:xfrm>
                            <a:off x="0" y="0"/>
                            <a:ext cx="4000500" cy="4581525"/>
                          </a:xfrm>
                          <a:prstGeom prst="rect">
                            <a:avLst/>
                          </a:prstGeom>
                          <a:noFill/>
                          <a:ln>
                            <a:noFill/>
                          </a:ln>
                        </pic:spPr>
                      </pic:pic>
                    </a:graphicData>
                  </a:graphic>
                </wp:inline>
              </w:drawing>
            </w:r>
          </w:p>
        </w:tc>
      </w:tr>
    </w:tbl>
    <w:p w14:paraId="301A4A3B" w14:textId="77777777"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b/>
          <w:lang w:val="lt-LT"/>
        </w:rPr>
      </w:pPr>
    </w:p>
    <w:p w14:paraId="7B9E8C14" w14:textId="77777777"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u w:val="single"/>
          <w:lang w:val="lt-LT"/>
        </w:rPr>
      </w:pPr>
      <w:r w:rsidRPr="00CD1630">
        <w:rPr>
          <w:rFonts w:ascii="Times New Roman" w:eastAsia="Times New Roman" w:hAnsi="Times New Roman"/>
          <w:u w:val="single"/>
          <w:lang w:val="lt-LT"/>
        </w:rPr>
        <w:t>Vaikų populiacija</w:t>
      </w:r>
    </w:p>
    <w:p w14:paraId="0C70C285" w14:textId="48AE7AD5"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lang w:val="lt-LT"/>
        </w:rPr>
      </w:pPr>
      <w:r w:rsidRPr="00CD1630">
        <w:rPr>
          <w:rFonts w:ascii="Times New Roman" w:eastAsia="Times New Roman" w:hAnsi="Times New Roman"/>
          <w:lang w:val="lt-LT"/>
        </w:rPr>
        <w:t xml:space="preserve">Paskelbta daug pranešimų apie Grafalon skyrimą vaikams. Remiantis šiais pranešimais, turima įvairios klinikinės šio </w:t>
      </w:r>
      <w:r w:rsidR="00124BDD" w:rsidRPr="00124BDD">
        <w:rPr>
          <w:rFonts w:ascii="Times New Roman" w:eastAsia="Times New Roman" w:hAnsi="Times New Roman"/>
          <w:lang w:val="lt-LT"/>
        </w:rPr>
        <w:t xml:space="preserve">vaistinio </w:t>
      </w:r>
      <w:r w:rsidRPr="00CD1630">
        <w:rPr>
          <w:rFonts w:ascii="Times New Roman" w:eastAsia="Times New Roman" w:hAnsi="Times New Roman"/>
          <w:lang w:val="lt-LT"/>
        </w:rPr>
        <w:t xml:space="preserve">preparato skyrimo pacientams vaikams patirties ir atrodo, kad </w:t>
      </w:r>
      <w:r w:rsidR="00124BDD" w:rsidRPr="00124BDD">
        <w:rPr>
          <w:rFonts w:ascii="Times New Roman" w:eastAsia="Times New Roman" w:hAnsi="Times New Roman"/>
          <w:lang w:val="lt-LT"/>
        </w:rPr>
        <w:t>vaistinio preparato</w:t>
      </w:r>
      <w:r w:rsidRPr="00CD1630">
        <w:rPr>
          <w:rFonts w:ascii="Times New Roman" w:eastAsia="Times New Roman" w:hAnsi="Times New Roman"/>
          <w:lang w:val="lt-LT"/>
        </w:rPr>
        <w:t xml:space="preserve"> saugumo ir veiksmingumo duomenys iš esmės nesiskiria nuo nustatytų suaugusiesiems, tačiau aiškaus sutarimo dėl dozavimo vaikams nėra. Vaikams, kaip ir suaugusiesiems, </w:t>
      </w:r>
      <w:r w:rsidR="00124BDD" w:rsidRPr="00124BDD">
        <w:rPr>
          <w:rFonts w:ascii="Times New Roman" w:eastAsia="Times New Roman" w:hAnsi="Times New Roman"/>
          <w:lang w:val="lt-LT"/>
        </w:rPr>
        <w:t>vaistinis preparatas</w:t>
      </w:r>
      <w:r w:rsidRPr="00CD1630">
        <w:rPr>
          <w:rFonts w:ascii="Times New Roman" w:eastAsia="Times New Roman" w:hAnsi="Times New Roman"/>
          <w:lang w:val="lt-LT"/>
        </w:rPr>
        <w:t xml:space="preserve"> dozuojamas atsižvelgiant į indikaciją, vartojimo režimą ir derinimą su kitomis imunitetą slopinančiomis medžiagomis. Į tai turi atsižvelgti gydytojai, prieš skirdami atitinkamą dozę vaikams.</w:t>
      </w:r>
    </w:p>
    <w:p w14:paraId="5CE3277B" w14:textId="77777777"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b/>
          <w:lang w:val="lt-LT"/>
        </w:rPr>
      </w:pPr>
    </w:p>
    <w:p w14:paraId="116E783F" w14:textId="77777777"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b/>
          <w:lang w:val="lt-LT"/>
        </w:rPr>
      </w:pPr>
      <w:r w:rsidRPr="00CD1630">
        <w:rPr>
          <w:rFonts w:ascii="Times New Roman" w:eastAsia="Times New Roman" w:hAnsi="Times New Roman"/>
          <w:b/>
          <w:lang w:val="lt-LT"/>
        </w:rPr>
        <w:t>5.2</w:t>
      </w:r>
      <w:r w:rsidRPr="00CD1630">
        <w:rPr>
          <w:rFonts w:ascii="Times New Roman" w:eastAsia="Times New Roman" w:hAnsi="Times New Roman"/>
          <w:b/>
          <w:lang w:val="lt-LT"/>
        </w:rPr>
        <w:tab/>
        <w:t>Farmakokinetinės savybės</w:t>
      </w:r>
    </w:p>
    <w:p w14:paraId="5607C534" w14:textId="77777777"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b/>
          <w:lang w:val="lt-LT"/>
        </w:rPr>
      </w:pPr>
    </w:p>
    <w:p w14:paraId="03253E33" w14:textId="68A5D9B6" w:rsidR="006474DC" w:rsidRPr="00CD1630" w:rsidRDefault="006474DC" w:rsidP="006474DC">
      <w:pPr>
        <w:overflowPunct w:val="0"/>
        <w:autoSpaceDE w:val="0"/>
        <w:autoSpaceDN w:val="0"/>
        <w:adjustRightInd w:val="0"/>
        <w:spacing w:after="0" w:line="240" w:lineRule="auto"/>
        <w:jc w:val="both"/>
        <w:textAlignment w:val="baseline"/>
        <w:rPr>
          <w:rFonts w:ascii="Times New Roman" w:eastAsia="Times New Roman" w:hAnsi="Times New Roman"/>
          <w:lang w:val="lt-LT"/>
        </w:rPr>
      </w:pPr>
      <w:r w:rsidRPr="00CD1630">
        <w:rPr>
          <w:rFonts w:ascii="Times New Roman" w:eastAsia="Times New Roman" w:hAnsi="Times New Roman"/>
          <w:lang w:val="lt-LT"/>
        </w:rPr>
        <w:t>Grafalon yra leidžiamas į veną, todėl jo biologinis pasisavinimas yra 100</w:t>
      </w:r>
      <w:r w:rsidR="00FA39CB">
        <w:rPr>
          <w:rFonts w:ascii="Times New Roman" w:eastAsia="Times New Roman" w:hAnsi="Times New Roman"/>
          <w:lang w:val="lt-LT"/>
        </w:rPr>
        <w:t> </w:t>
      </w:r>
      <w:r w:rsidRPr="00CD1630">
        <w:rPr>
          <w:rFonts w:ascii="Times New Roman" w:eastAsia="Times New Roman" w:hAnsi="Times New Roman"/>
          <w:lang w:val="lt-LT"/>
        </w:rPr>
        <w:t>%.</w:t>
      </w:r>
    </w:p>
    <w:p w14:paraId="46CFE9FE"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Grafalon, kaip ir kiti baltymai, yra veikiamas baltymų metabolizmo. Nefizologinių metabolitų nenustatyta.</w:t>
      </w:r>
    </w:p>
    <w:p w14:paraId="31508959" w14:textId="3D9DFFE5"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Grafalon skilimo pusperiodis yra 14 parų (skiriant 4</w:t>
      </w:r>
      <w:r w:rsidR="00FA39CB">
        <w:rPr>
          <w:rFonts w:ascii="Times New Roman" w:eastAsia="Times New Roman" w:hAnsi="Times New Roman"/>
          <w:lang w:val="lt-LT"/>
        </w:rPr>
        <w:t> </w:t>
      </w:r>
      <w:r w:rsidRPr="00CD1630">
        <w:rPr>
          <w:rFonts w:ascii="Times New Roman" w:eastAsia="Times New Roman" w:hAnsi="Times New Roman"/>
          <w:lang w:val="lt-LT"/>
        </w:rPr>
        <w:t>mg/kg kūno svorio dozę per parą 7 paras).</w:t>
      </w:r>
    </w:p>
    <w:p w14:paraId="79B1DE2A" w14:textId="77777777" w:rsidR="006474DC" w:rsidRPr="00CD1630" w:rsidRDefault="006474DC" w:rsidP="006474DC">
      <w:pPr>
        <w:spacing w:after="0" w:line="240" w:lineRule="auto"/>
        <w:jc w:val="both"/>
        <w:rPr>
          <w:rFonts w:ascii="Times New Roman" w:eastAsia="Times New Roman" w:hAnsi="Times New Roman"/>
          <w:lang w:val="lt-LT"/>
        </w:rPr>
      </w:pPr>
    </w:p>
    <w:p w14:paraId="37A4F25C"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5.3</w:t>
      </w:r>
      <w:r w:rsidRPr="00CD1630">
        <w:rPr>
          <w:rFonts w:ascii="Times New Roman" w:eastAsia="Times New Roman" w:hAnsi="Times New Roman"/>
          <w:b/>
          <w:lang w:val="lt-LT"/>
        </w:rPr>
        <w:tab/>
        <w:t>Ikiklinikinių saugumo tyrimų duomenys</w:t>
      </w:r>
    </w:p>
    <w:p w14:paraId="4DF28C10" w14:textId="77777777" w:rsidR="006474DC" w:rsidRPr="00CD1630" w:rsidRDefault="006474DC" w:rsidP="006474DC">
      <w:pPr>
        <w:spacing w:after="0" w:line="240" w:lineRule="auto"/>
        <w:jc w:val="both"/>
        <w:rPr>
          <w:rFonts w:ascii="Times New Roman" w:eastAsia="Times New Roman" w:hAnsi="Times New Roman"/>
          <w:lang w:val="lt-LT"/>
        </w:rPr>
      </w:pPr>
    </w:p>
    <w:p w14:paraId="6CF41714"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Triušiams ir Rezus beždžionėms buvo atlikti ūmaus toksinio poveikio tyrimai. Suleidus triušiams net 900 mg/kg kūno svorio dozę, nebuvo stebėta jokių patologinių klinikinių ar hematologinių pokyčių.</w:t>
      </w:r>
    </w:p>
    <w:p w14:paraId="6B264F3A"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Suleidus Rezus beždžionėms 100 mg/kg kūno svorio dozę, tik pirmąsias 3 paras buvo stebimas neryškus motorinis slopinimas, neutrofilinių granulocitų kiekio padidėjimas ir laikinas retikulocitų bei trombocitų kiekio sumažėjimas.</w:t>
      </w:r>
    </w:p>
    <w:p w14:paraId="37BA52BE" w14:textId="35172A11"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Rezus beždžionėms buvo atliktas poūmio (lėtinio) toksinio poveikio mėginys. Leidžiant per dieną po 300 ir 500</w:t>
      </w:r>
      <w:r w:rsidR="00FA39CB">
        <w:rPr>
          <w:rFonts w:ascii="Times New Roman" w:eastAsia="Times New Roman" w:hAnsi="Times New Roman"/>
          <w:lang w:val="lt-LT"/>
        </w:rPr>
        <w:t> </w:t>
      </w:r>
      <w:r w:rsidRPr="00CD1630">
        <w:rPr>
          <w:rFonts w:ascii="Times New Roman" w:eastAsia="Times New Roman" w:hAnsi="Times New Roman"/>
          <w:lang w:val="lt-LT"/>
        </w:rPr>
        <w:t>mg/kg kūno svorio vaisto, gyvūnai nugaišo 7-tą dieną (300</w:t>
      </w:r>
      <w:r w:rsidR="00FA39CB">
        <w:rPr>
          <w:rFonts w:ascii="Times New Roman" w:eastAsia="Times New Roman" w:hAnsi="Times New Roman"/>
          <w:lang w:val="lt-LT"/>
        </w:rPr>
        <w:t> </w:t>
      </w:r>
      <w:r w:rsidRPr="00CD1630">
        <w:rPr>
          <w:rFonts w:ascii="Times New Roman" w:eastAsia="Times New Roman" w:hAnsi="Times New Roman"/>
          <w:lang w:val="lt-LT"/>
        </w:rPr>
        <w:t>mg) ir 5-tą dieną (500</w:t>
      </w:r>
      <w:r w:rsidR="00FA39CB">
        <w:rPr>
          <w:rFonts w:ascii="Times New Roman" w:eastAsia="Times New Roman" w:hAnsi="Times New Roman"/>
          <w:lang w:val="lt-LT"/>
        </w:rPr>
        <w:t> </w:t>
      </w:r>
      <w:r w:rsidRPr="00CD1630">
        <w:rPr>
          <w:rFonts w:ascii="Times New Roman" w:eastAsia="Times New Roman" w:hAnsi="Times New Roman"/>
          <w:lang w:val="lt-LT"/>
        </w:rPr>
        <w:t>mg). Pagal toksinio poveikio simptomus nustatyta, kad mirties priežastis buvo anafilaksinis šokas ir kraujotakos kolapsas.</w:t>
      </w:r>
    </w:p>
    <w:p w14:paraId="02050171"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lastRenderedPageBreak/>
        <w:t>Palyginus su kontroline grupe, limfocitų skaičius mažėjo visose skirtingų dozių grupėse. Histologinių ir kitų hematologinių tyrimų duomenys buvo normalūs. Nebuvo stebėta gyvūnų limfinių organų aktyvavimo.</w:t>
      </w:r>
    </w:p>
    <w:p w14:paraId="15150B4B"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Grafalon poveikis CNS gali būti atmestas tiriant būdraujančias kates. Tiriant kates, kurioms atlikta anestezija, šalutinio poveikio širdies kraujagyslių sistemai nestebėta. Be to, Grafalon neturėjo mutageninio poveikio atliekant 3 skirtingais in vitro tyrimus: tiek su metaboliniu aktyvavimu, tiek be jo.</w:t>
      </w:r>
    </w:p>
    <w:p w14:paraId="635EFB69" w14:textId="77777777" w:rsidR="006474DC" w:rsidRPr="00CD1630" w:rsidRDefault="006474DC" w:rsidP="006474DC">
      <w:pPr>
        <w:spacing w:after="0" w:line="240" w:lineRule="auto"/>
        <w:jc w:val="both"/>
        <w:rPr>
          <w:rFonts w:ascii="Times New Roman" w:eastAsia="Times New Roman" w:hAnsi="Times New Roman"/>
          <w:lang w:val="lt-LT"/>
        </w:rPr>
      </w:pPr>
    </w:p>
    <w:p w14:paraId="4DDFE0B5" w14:textId="77777777" w:rsidR="006474DC" w:rsidRPr="00CD1630" w:rsidRDefault="006474DC" w:rsidP="006474DC">
      <w:pPr>
        <w:spacing w:after="0" w:line="240" w:lineRule="auto"/>
        <w:jc w:val="both"/>
        <w:rPr>
          <w:rFonts w:ascii="Times New Roman" w:eastAsia="Times New Roman" w:hAnsi="Times New Roman"/>
          <w:lang w:val="lt-LT"/>
        </w:rPr>
      </w:pPr>
    </w:p>
    <w:p w14:paraId="20BC595F" w14:textId="77777777" w:rsidR="006474DC" w:rsidRPr="00CD1630" w:rsidRDefault="006474DC" w:rsidP="006474DC">
      <w:pPr>
        <w:numPr>
          <w:ilvl w:val="0"/>
          <w:numId w:val="5"/>
        </w:numPr>
        <w:spacing w:after="0" w:line="240" w:lineRule="auto"/>
        <w:ind w:left="0" w:firstLine="0"/>
        <w:jc w:val="both"/>
        <w:rPr>
          <w:rFonts w:ascii="Times New Roman" w:eastAsia="Times New Roman" w:hAnsi="Times New Roman"/>
          <w:b/>
          <w:lang w:val="lt-LT"/>
        </w:rPr>
      </w:pPr>
      <w:r w:rsidRPr="00CD1630">
        <w:rPr>
          <w:rFonts w:ascii="Times New Roman" w:eastAsia="Times New Roman" w:hAnsi="Times New Roman"/>
          <w:b/>
          <w:lang w:val="lt-LT"/>
        </w:rPr>
        <w:t>FARMACINĖ INFORMACIJA</w:t>
      </w:r>
    </w:p>
    <w:p w14:paraId="74BD4E47" w14:textId="77777777" w:rsidR="006474DC" w:rsidRPr="00CD1630" w:rsidRDefault="006474DC" w:rsidP="006474DC">
      <w:pPr>
        <w:spacing w:after="0" w:line="240" w:lineRule="auto"/>
        <w:jc w:val="both"/>
        <w:rPr>
          <w:rFonts w:ascii="Times New Roman" w:eastAsia="Times New Roman" w:hAnsi="Times New Roman"/>
          <w:b/>
          <w:lang w:val="lt-LT"/>
        </w:rPr>
      </w:pPr>
    </w:p>
    <w:p w14:paraId="1D70DF8C"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6.1</w:t>
      </w:r>
      <w:r w:rsidRPr="00CD1630">
        <w:rPr>
          <w:rFonts w:ascii="Times New Roman" w:eastAsia="Times New Roman" w:hAnsi="Times New Roman"/>
          <w:b/>
          <w:lang w:val="lt-LT"/>
        </w:rPr>
        <w:tab/>
        <w:t>Pagalbinių medžiagų sąrašas</w:t>
      </w:r>
    </w:p>
    <w:p w14:paraId="0E3CCB1D" w14:textId="77777777" w:rsidR="006474DC" w:rsidRPr="00CD1630" w:rsidRDefault="006474DC" w:rsidP="006474DC">
      <w:pPr>
        <w:spacing w:after="0" w:line="240" w:lineRule="auto"/>
        <w:jc w:val="both"/>
        <w:rPr>
          <w:rFonts w:ascii="Times New Roman" w:eastAsia="Times New Roman" w:hAnsi="Times New Roman"/>
          <w:b/>
          <w:lang w:val="lt-LT"/>
        </w:rPr>
      </w:pPr>
    </w:p>
    <w:p w14:paraId="4D48D56D" w14:textId="77777777" w:rsidR="006474DC" w:rsidRPr="00CD1630" w:rsidRDefault="006474DC" w:rsidP="006474DC">
      <w:pPr>
        <w:tabs>
          <w:tab w:val="left" w:pos="-1440"/>
          <w:tab w:val="left" w:pos="-720"/>
          <w:tab w:val="left" w:pos="4962"/>
        </w:tabs>
        <w:suppressAutoHyphens/>
        <w:spacing w:after="0" w:line="240" w:lineRule="auto"/>
        <w:rPr>
          <w:rFonts w:ascii="Times New Roman" w:eastAsia="Times New Roman" w:hAnsi="Times New Roman"/>
          <w:spacing w:val="-3"/>
          <w:lang w:val="lt-LT"/>
        </w:rPr>
      </w:pPr>
      <w:r w:rsidRPr="00CD1630">
        <w:rPr>
          <w:rFonts w:ascii="Times New Roman" w:eastAsia="Times New Roman" w:hAnsi="Times New Roman"/>
          <w:lang w:val="lt-LT"/>
        </w:rPr>
        <w:t>Natrio-divandenilio fosfatas dihidratas</w:t>
      </w:r>
      <w:r w:rsidRPr="00CD1630" w:rsidDel="009B5AF4">
        <w:rPr>
          <w:rFonts w:ascii="Times New Roman" w:eastAsia="Times New Roman" w:hAnsi="Times New Roman"/>
          <w:spacing w:val="-3"/>
          <w:lang w:val="lt-LT"/>
        </w:rPr>
        <w:t xml:space="preserve"> </w:t>
      </w:r>
    </w:p>
    <w:p w14:paraId="7E3091C8" w14:textId="77777777" w:rsidR="006474DC" w:rsidRPr="00CD1630" w:rsidRDefault="006474DC" w:rsidP="006474DC">
      <w:pPr>
        <w:tabs>
          <w:tab w:val="left" w:pos="-1440"/>
          <w:tab w:val="left" w:pos="-720"/>
          <w:tab w:val="left" w:pos="4962"/>
        </w:tabs>
        <w:suppressAutoHyphens/>
        <w:spacing w:after="0" w:line="240" w:lineRule="auto"/>
        <w:rPr>
          <w:rFonts w:ascii="Times New Roman" w:eastAsia="Times New Roman" w:hAnsi="Times New Roman"/>
          <w:spacing w:val="-3"/>
          <w:lang w:val="lt-LT"/>
        </w:rPr>
      </w:pPr>
      <w:r w:rsidRPr="00CD1630">
        <w:rPr>
          <w:rFonts w:ascii="Times New Roman" w:eastAsia="Times New Roman" w:hAnsi="Times New Roman"/>
          <w:lang w:val="lt-LT"/>
        </w:rPr>
        <w:t>Koncentruota</w:t>
      </w:r>
      <w:r w:rsidRPr="00CD1630">
        <w:rPr>
          <w:rFonts w:ascii="Times New Roman" w:eastAsia="Times New Roman" w:hAnsi="Times New Roman"/>
          <w:spacing w:val="-3"/>
          <w:lang w:val="lt-LT"/>
        </w:rPr>
        <w:t xml:space="preserve"> fosfato rūgštis  (pH koreguoti)</w:t>
      </w:r>
    </w:p>
    <w:p w14:paraId="2855A809" w14:textId="77777777" w:rsidR="006474DC" w:rsidRPr="00CD1630" w:rsidRDefault="006474DC" w:rsidP="006474DC">
      <w:pPr>
        <w:tabs>
          <w:tab w:val="left" w:pos="-1440"/>
          <w:tab w:val="left" w:pos="-720"/>
          <w:tab w:val="left" w:pos="4962"/>
        </w:tabs>
        <w:suppressAutoHyphens/>
        <w:spacing w:after="0" w:line="240" w:lineRule="auto"/>
        <w:rPr>
          <w:rFonts w:ascii="Times New Roman" w:eastAsia="Times New Roman" w:hAnsi="Times New Roman"/>
          <w:spacing w:val="-3"/>
          <w:lang w:val="lt-LT"/>
        </w:rPr>
      </w:pPr>
      <w:r w:rsidRPr="00CD1630">
        <w:rPr>
          <w:rFonts w:ascii="Times New Roman" w:eastAsia="Times New Roman" w:hAnsi="Times New Roman"/>
          <w:spacing w:val="-3"/>
          <w:lang w:val="lt-LT"/>
        </w:rPr>
        <w:t>Injekcinis vanduo</w:t>
      </w:r>
    </w:p>
    <w:p w14:paraId="791C16D7" w14:textId="77777777" w:rsidR="006474DC" w:rsidRPr="00CD1630" w:rsidRDefault="006474DC" w:rsidP="006474DC">
      <w:pPr>
        <w:spacing w:after="0" w:line="240" w:lineRule="auto"/>
        <w:jc w:val="both"/>
        <w:rPr>
          <w:rFonts w:ascii="Times New Roman" w:eastAsia="Times New Roman" w:hAnsi="Times New Roman"/>
          <w:lang w:val="lt-LT"/>
        </w:rPr>
      </w:pPr>
    </w:p>
    <w:p w14:paraId="45A53170"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6.2</w:t>
      </w:r>
      <w:r w:rsidRPr="00CD1630">
        <w:rPr>
          <w:rFonts w:ascii="Times New Roman" w:eastAsia="Times New Roman" w:hAnsi="Times New Roman"/>
          <w:b/>
          <w:lang w:val="lt-LT"/>
        </w:rPr>
        <w:tab/>
        <w:t>Nesuderinamumas</w:t>
      </w:r>
    </w:p>
    <w:p w14:paraId="6D666EED" w14:textId="77777777" w:rsidR="006474DC" w:rsidRPr="00CD1630" w:rsidRDefault="006474DC" w:rsidP="006474DC">
      <w:pPr>
        <w:spacing w:after="0" w:line="240" w:lineRule="auto"/>
        <w:jc w:val="both"/>
        <w:rPr>
          <w:rFonts w:ascii="Times New Roman" w:eastAsia="Times New Roman" w:hAnsi="Times New Roman"/>
          <w:b/>
          <w:lang w:val="lt-LT"/>
        </w:rPr>
      </w:pPr>
    </w:p>
    <w:p w14:paraId="0DBA60C1" w14:textId="77777777" w:rsidR="006474DC"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Grafalon koncentrato infuziniam tirpalui negalima maišyti su gliukoze, krauju, kraujo produktais, skysčiais, kurių sudėtyje yra lipidų, ir heparino natrio druska.</w:t>
      </w:r>
    </w:p>
    <w:p w14:paraId="60F51E76" w14:textId="77777777" w:rsidR="00F43E04" w:rsidRPr="00CD1630" w:rsidRDefault="00F43E04" w:rsidP="00F43E04">
      <w:pPr>
        <w:spacing w:after="0" w:line="240" w:lineRule="auto"/>
        <w:rPr>
          <w:rFonts w:ascii="Times New Roman" w:eastAsia="Times New Roman" w:hAnsi="Times New Roman"/>
          <w:spacing w:val="-3"/>
          <w:lang w:val="lt-LT"/>
        </w:rPr>
      </w:pPr>
      <w:r w:rsidRPr="00692437">
        <w:rPr>
          <w:rFonts w:ascii="Times New Roman" w:eastAsia="Times New Roman" w:hAnsi="Times New Roman"/>
          <w:spacing w:val="-3"/>
          <w:lang w:val="lt-LT"/>
        </w:rPr>
        <w:t>Negalima naudoti silikoninių švirkštų grafalonui iš praduriamų flakonų išsiurbti ir infuziniam tirpalui gaminti.</w:t>
      </w:r>
    </w:p>
    <w:p w14:paraId="08A602B6" w14:textId="77777777" w:rsidR="00F43E04" w:rsidRPr="00CD1630" w:rsidRDefault="00F43E04" w:rsidP="006474DC">
      <w:pPr>
        <w:spacing w:after="0" w:line="240" w:lineRule="auto"/>
        <w:rPr>
          <w:rFonts w:ascii="Times New Roman" w:eastAsia="Times New Roman" w:hAnsi="Times New Roman"/>
          <w:spacing w:val="-3"/>
          <w:lang w:val="lt-LT"/>
        </w:rPr>
      </w:pPr>
    </w:p>
    <w:p w14:paraId="421E79E5" w14:textId="77777777" w:rsidR="006474DC" w:rsidRPr="00CD1630" w:rsidRDefault="006474DC" w:rsidP="006474DC">
      <w:pPr>
        <w:spacing w:after="0" w:line="240" w:lineRule="auto"/>
        <w:jc w:val="both"/>
        <w:rPr>
          <w:rFonts w:ascii="Times New Roman" w:eastAsia="Times New Roman" w:hAnsi="Times New Roman"/>
          <w:lang w:val="lt-LT"/>
        </w:rPr>
      </w:pPr>
    </w:p>
    <w:p w14:paraId="26371F5C"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6.3</w:t>
      </w:r>
      <w:r w:rsidRPr="00CD1630">
        <w:rPr>
          <w:rFonts w:ascii="Times New Roman" w:eastAsia="Times New Roman" w:hAnsi="Times New Roman"/>
          <w:b/>
          <w:lang w:val="lt-LT"/>
        </w:rPr>
        <w:tab/>
        <w:t>Tinkamumo laikas</w:t>
      </w:r>
    </w:p>
    <w:p w14:paraId="2BBAC5BE" w14:textId="77777777" w:rsidR="006474DC" w:rsidRPr="00CD1630" w:rsidRDefault="006474DC" w:rsidP="006474DC">
      <w:pPr>
        <w:spacing w:after="0" w:line="240" w:lineRule="auto"/>
        <w:jc w:val="both"/>
        <w:rPr>
          <w:rFonts w:ascii="Times New Roman" w:eastAsia="Times New Roman" w:hAnsi="Times New Roman"/>
          <w:b/>
          <w:lang w:val="lt-LT"/>
        </w:rPr>
      </w:pPr>
    </w:p>
    <w:p w14:paraId="3740E224" w14:textId="549A3A0D" w:rsidR="006474DC" w:rsidRPr="00CD1630" w:rsidRDefault="008873FF" w:rsidP="006474DC">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3</w:t>
      </w:r>
      <w:r w:rsidRPr="00CD1630">
        <w:rPr>
          <w:rFonts w:ascii="Times New Roman" w:eastAsia="Times New Roman" w:hAnsi="Times New Roman"/>
          <w:lang w:val="lt-LT"/>
        </w:rPr>
        <w:t xml:space="preserve"> </w:t>
      </w:r>
      <w:r w:rsidR="006474DC" w:rsidRPr="00CD1630">
        <w:rPr>
          <w:rFonts w:ascii="Times New Roman" w:eastAsia="Times New Roman" w:hAnsi="Times New Roman"/>
          <w:lang w:val="lt-LT"/>
        </w:rPr>
        <w:t>metai</w:t>
      </w:r>
    </w:p>
    <w:p w14:paraId="4F3049EE" w14:textId="77777777" w:rsidR="006474DC" w:rsidRPr="00CD1630" w:rsidRDefault="006474DC" w:rsidP="006474DC">
      <w:pPr>
        <w:keepNext/>
        <w:keepLines/>
        <w:spacing w:after="0" w:line="240" w:lineRule="auto"/>
        <w:rPr>
          <w:rFonts w:ascii="Times New Roman" w:eastAsia="Times New Roman" w:hAnsi="Times New Roman"/>
          <w:lang w:val="lt-LT"/>
        </w:rPr>
      </w:pPr>
    </w:p>
    <w:p w14:paraId="0A911AE9" w14:textId="52F3396E" w:rsidR="006474DC"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 xml:space="preserve">Nustatyta, kad cheminis ir fizinis naudojimui parengto praskiesto tirpalo stabilumas išlieka 24 valandas, laikant kambario temperatūroje. Tačiau mikrobiologiniu požiūriu praskiestas </w:t>
      </w:r>
      <w:r w:rsidR="00124BDD" w:rsidRPr="00124BDD">
        <w:rPr>
          <w:rFonts w:ascii="Times New Roman" w:eastAsia="Times New Roman" w:hAnsi="Times New Roman"/>
          <w:lang w:val="lt-LT"/>
        </w:rPr>
        <w:t>vaistinis preparatas</w:t>
      </w:r>
      <w:r w:rsidRPr="00CD1630">
        <w:rPr>
          <w:rFonts w:ascii="Times New Roman" w:eastAsia="Times New Roman" w:hAnsi="Times New Roman"/>
          <w:lang w:val="lt-LT"/>
        </w:rPr>
        <w:t xml:space="preserve"> turi būti sunaudotas iš karto. Nesunaudojus iš karto už tinkamo naudoti tirpalo saugojimo laiką ir sąlygas iki panaudojimo atsako naudotojas.</w:t>
      </w:r>
    </w:p>
    <w:p w14:paraId="659B3DA8" w14:textId="77777777" w:rsidR="00F43E04" w:rsidRPr="00CD1630" w:rsidRDefault="00F43E04" w:rsidP="00F43E04">
      <w:pPr>
        <w:spacing w:after="0" w:line="240" w:lineRule="auto"/>
        <w:jc w:val="both"/>
        <w:rPr>
          <w:rFonts w:ascii="Times New Roman" w:eastAsia="Times New Roman" w:hAnsi="Times New Roman"/>
          <w:lang w:val="lt-LT"/>
        </w:rPr>
      </w:pPr>
      <w:r w:rsidRPr="00692437">
        <w:rPr>
          <w:rFonts w:ascii="Times New Roman" w:eastAsia="Times New Roman" w:hAnsi="Times New Roman"/>
          <w:lang w:val="lt-LT"/>
        </w:rPr>
        <w:t>Nenumatyta išsiurbti kelis kartus.</w:t>
      </w:r>
    </w:p>
    <w:p w14:paraId="5C36CEFC" w14:textId="77777777" w:rsidR="00F43E04" w:rsidRPr="00CD1630" w:rsidRDefault="00F43E04" w:rsidP="006474DC">
      <w:pPr>
        <w:spacing w:after="0" w:line="240" w:lineRule="auto"/>
        <w:jc w:val="both"/>
        <w:rPr>
          <w:rFonts w:ascii="Times New Roman" w:eastAsia="Times New Roman" w:hAnsi="Times New Roman"/>
          <w:lang w:val="lt-LT"/>
        </w:rPr>
      </w:pPr>
    </w:p>
    <w:p w14:paraId="7BC22240" w14:textId="77777777" w:rsidR="006474DC" w:rsidRPr="00CD1630" w:rsidRDefault="006474DC" w:rsidP="006474DC">
      <w:pPr>
        <w:spacing w:after="0" w:line="240" w:lineRule="auto"/>
        <w:jc w:val="both"/>
        <w:rPr>
          <w:rFonts w:ascii="Times New Roman" w:eastAsia="Times New Roman" w:hAnsi="Times New Roman"/>
          <w:b/>
          <w:lang w:val="lt-LT"/>
        </w:rPr>
      </w:pPr>
    </w:p>
    <w:p w14:paraId="61A8E7A3"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6.4</w:t>
      </w:r>
      <w:r w:rsidRPr="00CD1630">
        <w:rPr>
          <w:rFonts w:ascii="Times New Roman" w:eastAsia="Times New Roman" w:hAnsi="Times New Roman"/>
          <w:b/>
          <w:lang w:val="lt-LT"/>
        </w:rPr>
        <w:tab/>
        <w:t>Specialios laikymo sąlygos</w:t>
      </w:r>
    </w:p>
    <w:p w14:paraId="27CB31C2" w14:textId="77777777" w:rsidR="006474DC" w:rsidRPr="00CD1630" w:rsidRDefault="006474DC" w:rsidP="006474DC">
      <w:pPr>
        <w:spacing w:after="0" w:line="240" w:lineRule="auto"/>
        <w:jc w:val="both"/>
        <w:rPr>
          <w:rFonts w:ascii="Times New Roman" w:eastAsia="Times New Roman" w:hAnsi="Times New Roman"/>
          <w:b/>
          <w:lang w:val="lt-LT"/>
        </w:rPr>
      </w:pPr>
    </w:p>
    <w:p w14:paraId="39409547" w14:textId="426A3A15" w:rsidR="006474DC" w:rsidRPr="00CD1630" w:rsidRDefault="006474DC" w:rsidP="006474DC">
      <w:pPr>
        <w:keepNext/>
        <w:keepLines/>
        <w:spacing w:after="0" w:line="240" w:lineRule="auto"/>
        <w:rPr>
          <w:rFonts w:ascii="Times New Roman" w:eastAsia="Times New Roman" w:hAnsi="Times New Roman"/>
          <w:lang w:val="lt-LT"/>
        </w:rPr>
      </w:pPr>
      <w:r w:rsidRPr="00CD1630">
        <w:rPr>
          <w:rFonts w:ascii="Times New Roman" w:eastAsia="Times New Roman" w:hAnsi="Times New Roman"/>
          <w:lang w:val="lt-LT"/>
        </w:rPr>
        <w:t>Laikyti šaldytuve (2</w:t>
      </w:r>
      <w:r w:rsidR="00FA39CB">
        <w:rPr>
          <w:rFonts w:ascii="Times New Roman" w:eastAsia="Times New Roman" w:hAnsi="Times New Roman"/>
          <w:lang w:val="lt-LT"/>
        </w:rPr>
        <w:t> </w:t>
      </w:r>
      <w:r w:rsidRPr="00CD1630">
        <w:rPr>
          <w:rFonts w:ascii="Times New Roman" w:eastAsia="Times New Roman" w:hAnsi="Times New Roman"/>
          <w:lang w:val="lt-LT"/>
        </w:rPr>
        <w:t xml:space="preserve">°C </w:t>
      </w:r>
      <w:r w:rsidRPr="00CD1630">
        <w:rPr>
          <w:rFonts w:ascii="Times New Roman" w:eastAsia="Times New Roman" w:hAnsi="Times New Roman"/>
          <w:noProof/>
          <w:lang w:val="lt-LT"/>
        </w:rPr>
        <w:t>–</w:t>
      </w:r>
      <w:r w:rsidRPr="00CD1630">
        <w:rPr>
          <w:rFonts w:ascii="Times New Roman" w:eastAsia="Times New Roman" w:hAnsi="Times New Roman"/>
          <w:lang w:val="lt-LT"/>
        </w:rPr>
        <w:t xml:space="preserve"> 8</w:t>
      </w:r>
      <w:r w:rsidR="00FA39CB">
        <w:rPr>
          <w:rFonts w:ascii="Times New Roman" w:eastAsia="Times New Roman" w:hAnsi="Times New Roman"/>
          <w:lang w:val="lt-LT"/>
        </w:rPr>
        <w:t> </w:t>
      </w:r>
      <w:r w:rsidRPr="00CD1630">
        <w:rPr>
          <w:rFonts w:ascii="Times New Roman" w:eastAsia="Times New Roman" w:hAnsi="Times New Roman"/>
          <w:lang w:val="lt-LT"/>
        </w:rPr>
        <w:t xml:space="preserve">°C). Flakoną laikyti išorinėje dėžutėje, kad </w:t>
      </w:r>
      <w:r w:rsidR="00124BDD">
        <w:rPr>
          <w:rFonts w:ascii="Times New Roman" w:eastAsia="Times New Roman" w:hAnsi="Times New Roman"/>
          <w:lang w:val="lt-LT"/>
        </w:rPr>
        <w:t xml:space="preserve">vaistinis </w:t>
      </w:r>
      <w:r w:rsidRPr="00CD1630">
        <w:rPr>
          <w:rFonts w:ascii="Times New Roman" w:eastAsia="Times New Roman" w:hAnsi="Times New Roman"/>
          <w:lang w:val="lt-LT"/>
        </w:rPr>
        <w:t>preparatas būtų apsaugotas nuo šviesos.</w:t>
      </w:r>
    </w:p>
    <w:p w14:paraId="7DAB884D" w14:textId="77777777" w:rsidR="006474DC" w:rsidRPr="00CD1630" w:rsidRDefault="006474DC" w:rsidP="006474DC">
      <w:pPr>
        <w:keepNext/>
        <w:keepLines/>
        <w:spacing w:after="0" w:line="240" w:lineRule="auto"/>
        <w:rPr>
          <w:rFonts w:ascii="Times New Roman" w:eastAsia="Times New Roman" w:hAnsi="Times New Roman"/>
          <w:lang w:val="lt-LT"/>
        </w:rPr>
      </w:pPr>
    </w:p>
    <w:p w14:paraId="3898E510" w14:textId="77777777" w:rsidR="006474DC" w:rsidRPr="00CD1630" w:rsidRDefault="006474DC" w:rsidP="006474DC">
      <w:pPr>
        <w:keepNext/>
        <w:keepLines/>
        <w:spacing w:after="0" w:line="240" w:lineRule="auto"/>
        <w:rPr>
          <w:rFonts w:ascii="Times New Roman" w:eastAsia="Times New Roman" w:hAnsi="Times New Roman"/>
          <w:lang w:val="lt-LT"/>
        </w:rPr>
      </w:pPr>
      <w:r w:rsidRPr="00CD1630">
        <w:rPr>
          <w:rFonts w:ascii="Times New Roman" w:hAnsi="Times New Roman"/>
          <w:noProof/>
          <w:lang w:val="lt-LT"/>
        </w:rPr>
        <w:t>Praskiesto vaistinio preparato laikymo sąlygos pateikiamos 6.3 skyriuje.</w:t>
      </w:r>
    </w:p>
    <w:p w14:paraId="5C9870A6" w14:textId="77777777" w:rsidR="006474DC" w:rsidRPr="00CD1630" w:rsidRDefault="006474DC" w:rsidP="006474DC">
      <w:pPr>
        <w:spacing w:after="0" w:line="240" w:lineRule="auto"/>
        <w:rPr>
          <w:rFonts w:ascii="Times New Roman" w:eastAsia="Times New Roman" w:hAnsi="Times New Roman"/>
          <w:lang w:val="lt-LT"/>
        </w:rPr>
      </w:pPr>
    </w:p>
    <w:p w14:paraId="5F268857" w14:textId="77777777" w:rsidR="006474DC" w:rsidRPr="00CD1630" w:rsidRDefault="006474DC" w:rsidP="006474DC">
      <w:pPr>
        <w:tabs>
          <w:tab w:val="left" w:pos="567"/>
        </w:tabs>
        <w:spacing w:after="0" w:line="240" w:lineRule="auto"/>
        <w:ind w:right="-392"/>
        <w:jc w:val="both"/>
        <w:rPr>
          <w:rFonts w:ascii="Times New Roman" w:eastAsia="Times New Roman" w:hAnsi="Times New Roman"/>
          <w:b/>
          <w:lang w:val="lt-LT"/>
        </w:rPr>
      </w:pPr>
      <w:r w:rsidRPr="00CD1630">
        <w:rPr>
          <w:rFonts w:ascii="Times New Roman" w:eastAsia="Times New Roman" w:hAnsi="Times New Roman"/>
          <w:b/>
          <w:lang w:val="lt-LT"/>
        </w:rPr>
        <w:t>6.5</w:t>
      </w:r>
      <w:r w:rsidRPr="00CD1630">
        <w:rPr>
          <w:rFonts w:ascii="Times New Roman" w:eastAsia="Times New Roman" w:hAnsi="Times New Roman"/>
          <w:b/>
          <w:lang w:val="lt-LT"/>
        </w:rPr>
        <w:tab/>
      </w:r>
      <w:r w:rsidRPr="00CD1630">
        <w:rPr>
          <w:rFonts w:ascii="Times New Roman" w:eastAsia="Times New Roman" w:hAnsi="Times New Roman"/>
          <w:b/>
          <w:lang w:val="lt-LT"/>
        </w:rPr>
        <w:tab/>
        <w:t>Talpyklės pobūdis ir jos turinys</w:t>
      </w:r>
    </w:p>
    <w:p w14:paraId="64494AFE" w14:textId="77777777" w:rsidR="006474DC" w:rsidRPr="00CD1630" w:rsidRDefault="006474DC" w:rsidP="006474DC">
      <w:pPr>
        <w:tabs>
          <w:tab w:val="decimal" w:pos="567"/>
          <w:tab w:val="left" w:pos="1560"/>
        </w:tabs>
        <w:spacing w:after="0" w:line="240" w:lineRule="auto"/>
        <w:ind w:right="-392"/>
        <w:jc w:val="both"/>
        <w:rPr>
          <w:rFonts w:ascii="Times New Roman" w:eastAsia="Times New Roman" w:hAnsi="Times New Roman"/>
          <w:b/>
          <w:lang w:val="lt-LT"/>
        </w:rPr>
      </w:pPr>
    </w:p>
    <w:p w14:paraId="6ACEE6DC" w14:textId="3BB1EAED"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Viename flakone yra 5</w:t>
      </w:r>
      <w:r w:rsidR="00FA39CB">
        <w:rPr>
          <w:rFonts w:ascii="Times New Roman" w:eastAsia="Times New Roman" w:hAnsi="Times New Roman"/>
          <w:lang w:val="lt-LT"/>
        </w:rPr>
        <w:t> </w:t>
      </w:r>
      <w:r w:rsidRPr="00CD1630">
        <w:rPr>
          <w:rFonts w:ascii="Times New Roman" w:eastAsia="Times New Roman" w:hAnsi="Times New Roman"/>
          <w:lang w:val="lt-LT"/>
        </w:rPr>
        <w:t xml:space="preserve">ml koncentrato infuziniam tirpalui. </w:t>
      </w:r>
    </w:p>
    <w:p w14:paraId="1E7B780A" w14:textId="77777777" w:rsidR="006474DC" w:rsidRPr="00CD1630" w:rsidRDefault="006474DC" w:rsidP="006474DC">
      <w:pPr>
        <w:spacing w:after="0" w:line="240" w:lineRule="auto"/>
        <w:rPr>
          <w:rFonts w:ascii="Times New Roman" w:eastAsia="Times New Roman" w:hAnsi="Times New Roman"/>
          <w:lang w:val="lt-LT"/>
        </w:rPr>
      </w:pPr>
    </w:p>
    <w:p w14:paraId="01B8E3B0"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Pakuotėje yra 1 arba 10 flakonų (II tipo stiklo) su kamščiu (chlorobutilo gumos).</w:t>
      </w:r>
    </w:p>
    <w:p w14:paraId="2D03986D" w14:textId="77777777" w:rsidR="006474DC" w:rsidRPr="00CD1630" w:rsidRDefault="006474DC" w:rsidP="006474DC">
      <w:pPr>
        <w:spacing w:after="0" w:line="240" w:lineRule="auto"/>
        <w:jc w:val="both"/>
        <w:rPr>
          <w:rFonts w:ascii="Times New Roman" w:eastAsia="Times New Roman" w:hAnsi="Times New Roman"/>
          <w:lang w:val="lt-LT"/>
        </w:rPr>
      </w:pPr>
    </w:p>
    <w:p w14:paraId="7DFB5DFF" w14:textId="77777777" w:rsidR="006474DC" w:rsidRPr="00CD1630" w:rsidRDefault="006474DC" w:rsidP="006474DC">
      <w:pPr>
        <w:spacing w:after="0" w:line="240" w:lineRule="auto"/>
        <w:jc w:val="both"/>
        <w:rPr>
          <w:rFonts w:ascii="Times New Roman" w:eastAsia="Times New Roman" w:hAnsi="Times New Roman"/>
          <w:b/>
          <w:lang w:val="lt-LT"/>
        </w:rPr>
      </w:pPr>
      <w:r w:rsidRPr="00CD1630">
        <w:rPr>
          <w:rFonts w:ascii="Times New Roman" w:eastAsia="Times New Roman" w:hAnsi="Times New Roman"/>
          <w:b/>
          <w:lang w:val="lt-LT"/>
        </w:rPr>
        <w:t>6.6</w:t>
      </w:r>
      <w:r w:rsidRPr="00CD1630">
        <w:rPr>
          <w:rFonts w:ascii="Times New Roman" w:eastAsia="Times New Roman" w:hAnsi="Times New Roman"/>
          <w:b/>
          <w:lang w:val="lt-LT"/>
        </w:rPr>
        <w:tab/>
      </w:r>
      <w:r w:rsidRPr="00CD1630">
        <w:rPr>
          <w:rFonts w:ascii="Times New Roman" w:eastAsia="Times New Roman" w:hAnsi="Times New Roman"/>
          <w:b/>
          <w:bCs/>
          <w:lang w:val="lt-LT"/>
        </w:rPr>
        <w:t>Specialus reikalavimas atliekoms tvarkyti ir vaistiniam preparatui ruošti</w:t>
      </w:r>
    </w:p>
    <w:p w14:paraId="2F51ECA9" w14:textId="77777777" w:rsidR="006474DC" w:rsidRPr="00CD1630" w:rsidRDefault="006474DC" w:rsidP="006474DC">
      <w:pPr>
        <w:spacing w:after="0" w:line="240" w:lineRule="auto"/>
        <w:jc w:val="both"/>
        <w:rPr>
          <w:rFonts w:ascii="Times New Roman" w:eastAsia="Times New Roman" w:hAnsi="Times New Roman"/>
          <w:b/>
          <w:lang w:val="lt-LT"/>
        </w:rPr>
      </w:pPr>
    </w:p>
    <w:p w14:paraId="74F0CDF5" w14:textId="5E5605C7" w:rsidR="006474DC" w:rsidRPr="00CD1630" w:rsidRDefault="006474DC" w:rsidP="006474DC">
      <w:pPr>
        <w:keepNext/>
        <w:keepLines/>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Nesuvartotą </w:t>
      </w:r>
      <w:r w:rsidR="00124BDD" w:rsidRPr="00124BDD">
        <w:rPr>
          <w:rFonts w:ascii="Times New Roman" w:eastAsia="Times New Roman" w:hAnsi="Times New Roman"/>
          <w:lang w:val="lt-LT"/>
        </w:rPr>
        <w:t xml:space="preserve">vaistinį </w:t>
      </w:r>
      <w:r w:rsidRPr="00CD1630">
        <w:rPr>
          <w:rFonts w:ascii="Times New Roman" w:eastAsia="Times New Roman" w:hAnsi="Times New Roman"/>
          <w:lang w:val="lt-LT"/>
        </w:rPr>
        <w:t>preparatą ar atliekas reikia tvarkyti laikantis vietinių reikalavimų.</w:t>
      </w:r>
    </w:p>
    <w:p w14:paraId="551A238B" w14:textId="769EDBE5" w:rsidR="006474DC" w:rsidRPr="00CD1630" w:rsidRDefault="006474DC" w:rsidP="006474DC">
      <w:pPr>
        <w:autoSpaceDE w:val="0"/>
        <w:autoSpaceDN w:val="0"/>
        <w:adjustRightInd w:val="0"/>
        <w:spacing w:before="60" w:after="60" w:line="240" w:lineRule="auto"/>
        <w:rPr>
          <w:rFonts w:ascii="Times New Roman" w:hAnsi="Times New Roman"/>
          <w:lang w:val="lt-LT"/>
        </w:rPr>
      </w:pPr>
      <w:r w:rsidRPr="00CD1630">
        <w:rPr>
          <w:rFonts w:ascii="Times New Roman" w:hAnsi="Times New Roman"/>
          <w:lang w:val="lt-LT"/>
        </w:rPr>
        <w:t>Siekiant palaikyti reikiamą osmosiškumo lygį rekomenduojama taikyti skiedimo santykį 1:7 (į 1</w:t>
      </w:r>
      <w:r w:rsidR="00FA39CB">
        <w:rPr>
          <w:rFonts w:ascii="Times New Roman" w:hAnsi="Times New Roman"/>
          <w:lang w:val="lt-LT"/>
        </w:rPr>
        <w:t> </w:t>
      </w:r>
      <w:r w:rsidRPr="00CD1630">
        <w:rPr>
          <w:rFonts w:ascii="Times New Roman" w:hAnsi="Times New Roman"/>
          <w:lang w:val="lt-LT"/>
        </w:rPr>
        <w:t xml:space="preserve">ml </w:t>
      </w:r>
      <w:proofErr w:type="spellStart"/>
      <w:r w:rsidRPr="00CD1630">
        <w:rPr>
          <w:rFonts w:ascii="Times New Roman" w:hAnsi="Times New Roman"/>
          <w:lang w:val="lt-LT"/>
        </w:rPr>
        <w:t>Grafalon</w:t>
      </w:r>
      <w:proofErr w:type="spellEnd"/>
      <w:r w:rsidRPr="00CD1630">
        <w:rPr>
          <w:rFonts w:ascii="Times New Roman" w:hAnsi="Times New Roman"/>
          <w:lang w:val="lt-LT"/>
        </w:rPr>
        <w:t xml:space="preserve"> turi būti įpilta 6</w:t>
      </w:r>
      <w:r w:rsidR="00FA39CB">
        <w:rPr>
          <w:rFonts w:ascii="Times New Roman" w:hAnsi="Times New Roman"/>
          <w:lang w:val="lt-LT"/>
        </w:rPr>
        <w:t> </w:t>
      </w:r>
      <w:r w:rsidRPr="00CD1630">
        <w:rPr>
          <w:rFonts w:ascii="Times New Roman" w:hAnsi="Times New Roman"/>
          <w:lang w:val="lt-LT"/>
        </w:rPr>
        <w:t>ml natrio chlorido tirpalo). Skiedžiant didesniu santykiu padidėja pH ir gali imti formuotis dalelės.Tirpalų su matomomis dalelėmis naudoti negalima.</w:t>
      </w:r>
    </w:p>
    <w:p w14:paraId="66D268EE" w14:textId="77777777" w:rsidR="006474DC" w:rsidRPr="00CD1630" w:rsidRDefault="006474DC" w:rsidP="006474DC">
      <w:pPr>
        <w:spacing w:after="0" w:line="240" w:lineRule="auto"/>
        <w:jc w:val="both"/>
        <w:rPr>
          <w:rFonts w:ascii="Times New Roman" w:eastAsia="Times New Roman" w:hAnsi="Times New Roman"/>
          <w:lang w:val="lt-LT"/>
        </w:rPr>
      </w:pPr>
    </w:p>
    <w:p w14:paraId="31105FB5" w14:textId="77777777" w:rsidR="006474DC" w:rsidRPr="00CD1630" w:rsidRDefault="006474DC" w:rsidP="006474DC">
      <w:pPr>
        <w:spacing w:after="0" w:line="240" w:lineRule="auto"/>
        <w:jc w:val="both"/>
        <w:rPr>
          <w:rFonts w:ascii="Times New Roman" w:eastAsia="Times New Roman" w:hAnsi="Times New Roman"/>
          <w:lang w:val="lt-LT"/>
        </w:rPr>
      </w:pPr>
    </w:p>
    <w:p w14:paraId="5C347626" w14:textId="77777777" w:rsidR="006474DC" w:rsidRPr="00CD1630" w:rsidRDefault="006474DC" w:rsidP="006474DC">
      <w:pPr>
        <w:numPr>
          <w:ilvl w:val="0"/>
          <w:numId w:val="5"/>
        </w:numPr>
        <w:spacing w:after="0" w:line="240" w:lineRule="auto"/>
        <w:ind w:left="0" w:firstLine="0"/>
        <w:jc w:val="both"/>
        <w:rPr>
          <w:rFonts w:ascii="Times New Roman" w:eastAsia="Times New Roman" w:hAnsi="Times New Roman"/>
          <w:b/>
          <w:lang w:val="lt-LT"/>
        </w:rPr>
      </w:pPr>
      <w:r w:rsidRPr="00CD1630">
        <w:rPr>
          <w:rFonts w:ascii="Times New Roman" w:eastAsia="Times New Roman" w:hAnsi="Times New Roman"/>
          <w:b/>
          <w:bCs/>
          <w:lang w:val="lt-LT"/>
        </w:rPr>
        <w:lastRenderedPageBreak/>
        <w:t>REGISTRUOTOJAS</w:t>
      </w:r>
    </w:p>
    <w:p w14:paraId="63A57003" w14:textId="77777777" w:rsidR="006474DC" w:rsidRPr="00CD1630" w:rsidRDefault="006474DC" w:rsidP="006474DC">
      <w:pPr>
        <w:spacing w:after="0" w:line="240" w:lineRule="auto"/>
        <w:jc w:val="both"/>
        <w:rPr>
          <w:rFonts w:ascii="Times New Roman" w:eastAsia="Times New Roman" w:hAnsi="Times New Roman"/>
          <w:b/>
          <w:lang w:val="lt-LT"/>
        </w:rPr>
      </w:pPr>
    </w:p>
    <w:p w14:paraId="5CC7059E"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Neovii Biotech GmbH</w:t>
      </w:r>
    </w:p>
    <w:p w14:paraId="5A2F7921" w14:textId="4E803F00"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Am Haag 6</w:t>
      </w:r>
      <w:r w:rsidR="00FA39CB">
        <w:rPr>
          <w:rFonts w:ascii="Times New Roman" w:eastAsia="Times New Roman" w:hAnsi="Times New Roman"/>
          <w:lang w:val="lt-LT"/>
        </w:rPr>
        <w:t> </w:t>
      </w:r>
      <w:r w:rsidRPr="00CD1630">
        <w:rPr>
          <w:rFonts w:ascii="Times New Roman" w:eastAsia="Times New Roman" w:hAnsi="Times New Roman"/>
          <w:lang w:val="lt-LT"/>
        </w:rPr>
        <w:t>+</w:t>
      </w:r>
      <w:r w:rsidR="00FA39CB">
        <w:rPr>
          <w:rFonts w:ascii="Times New Roman" w:eastAsia="Times New Roman" w:hAnsi="Times New Roman"/>
          <w:lang w:val="lt-LT"/>
        </w:rPr>
        <w:t> </w:t>
      </w:r>
      <w:r w:rsidRPr="00CD1630">
        <w:rPr>
          <w:rFonts w:ascii="Times New Roman" w:eastAsia="Times New Roman" w:hAnsi="Times New Roman"/>
          <w:lang w:val="lt-LT"/>
        </w:rPr>
        <w:t>7</w:t>
      </w:r>
    </w:p>
    <w:p w14:paraId="6A46D50E"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82166 Gräfelfing</w:t>
      </w:r>
    </w:p>
    <w:p w14:paraId="3A6873C5"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Vokietija</w:t>
      </w:r>
    </w:p>
    <w:p w14:paraId="096D367E" w14:textId="77777777" w:rsidR="006474DC" w:rsidRPr="00CD1630" w:rsidRDefault="006474DC" w:rsidP="006474DC">
      <w:pPr>
        <w:spacing w:after="0" w:line="240" w:lineRule="auto"/>
        <w:jc w:val="both"/>
        <w:rPr>
          <w:rFonts w:ascii="Times New Roman" w:eastAsia="Times New Roman" w:hAnsi="Times New Roman"/>
          <w:lang w:val="lt-LT"/>
        </w:rPr>
      </w:pPr>
    </w:p>
    <w:p w14:paraId="3DD02D68" w14:textId="77777777" w:rsidR="006474DC" w:rsidRPr="00CD1630" w:rsidRDefault="006474DC" w:rsidP="006474DC">
      <w:pPr>
        <w:spacing w:after="0" w:line="240" w:lineRule="auto"/>
        <w:jc w:val="both"/>
        <w:rPr>
          <w:rFonts w:ascii="Times New Roman" w:eastAsia="Times New Roman" w:hAnsi="Times New Roman"/>
          <w:lang w:val="lt-LT"/>
        </w:rPr>
      </w:pPr>
    </w:p>
    <w:p w14:paraId="766ABA02" w14:textId="77777777" w:rsidR="006474DC" w:rsidRPr="00CD1630" w:rsidRDefault="006474DC" w:rsidP="006474DC">
      <w:pPr>
        <w:numPr>
          <w:ilvl w:val="0"/>
          <w:numId w:val="5"/>
        </w:numPr>
        <w:spacing w:after="0" w:line="240" w:lineRule="auto"/>
        <w:ind w:left="0" w:firstLine="0"/>
        <w:jc w:val="both"/>
        <w:rPr>
          <w:rFonts w:ascii="Times New Roman" w:eastAsia="Times New Roman" w:hAnsi="Times New Roman"/>
          <w:b/>
          <w:spacing w:val="-3"/>
          <w:lang w:val="lt-LT"/>
        </w:rPr>
      </w:pPr>
      <w:r w:rsidRPr="00CD1630">
        <w:rPr>
          <w:rFonts w:ascii="Times New Roman" w:eastAsia="Times New Roman" w:hAnsi="Times New Roman"/>
          <w:b/>
          <w:bCs/>
          <w:lang w:val="lt-LT"/>
        </w:rPr>
        <w:t xml:space="preserve">REGISTRACIJOS PAŽYMĖJIMO </w:t>
      </w:r>
      <w:r w:rsidRPr="00CD1630">
        <w:rPr>
          <w:rFonts w:ascii="Times New Roman" w:eastAsia="Times New Roman" w:hAnsi="Times New Roman"/>
          <w:b/>
          <w:bCs/>
          <w:caps/>
          <w:lang w:val="lt-LT"/>
        </w:rPr>
        <w:t>numeris</w:t>
      </w:r>
      <w:r w:rsidRPr="00CD1630">
        <w:rPr>
          <w:rFonts w:ascii="Times New Roman" w:eastAsia="Times New Roman" w:hAnsi="Times New Roman"/>
          <w:b/>
          <w:bCs/>
          <w:lang w:val="lt-LT"/>
        </w:rPr>
        <w:t xml:space="preserve"> </w:t>
      </w:r>
      <w:r w:rsidRPr="00CD1630">
        <w:rPr>
          <w:rFonts w:ascii="Times New Roman" w:eastAsia="Times New Roman" w:hAnsi="Times New Roman"/>
          <w:b/>
          <w:bCs/>
          <w:caps/>
          <w:lang w:val="lt-LT"/>
        </w:rPr>
        <w:t>(-IAI)</w:t>
      </w:r>
      <w:r w:rsidRPr="00CD1630">
        <w:rPr>
          <w:rFonts w:ascii="Times New Roman" w:eastAsia="Times New Roman" w:hAnsi="Times New Roman"/>
          <w:b/>
          <w:spacing w:val="-3"/>
          <w:lang w:val="lt-LT"/>
        </w:rPr>
        <w:t xml:space="preserve"> </w:t>
      </w:r>
    </w:p>
    <w:p w14:paraId="776EC6A6" w14:textId="77777777" w:rsidR="006474DC" w:rsidRPr="00CD1630" w:rsidRDefault="006474DC" w:rsidP="006474DC">
      <w:pPr>
        <w:spacing w:after="0" w:line="240" w:lineRule="auto"/>
        <w:jc w:val="both"/>
        <w:rPr>
          <w:rFonts w:ascii="Times New Roman" w:eastAsia="Times New Roman" w:hAnsi="Times New Roman"/>
          <w:bCs/>
          <w:spacing w:val="-3"/>
          <w:lang w:val="lt-LT"/>
        </w:rPr>
      </w:pPr>
    </w:p>
    <w:p w14:paraId="6FC7CC1B"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N1 - LT/1/98/2648/001</w:t>
      </w:r>
    </w:p>
    <w:p w14:paraId="5EEE271C"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N10 - LT/1/98/2648/002</w:t>
      </w:r>
    </w:p>
    <w:p w14:paraId="715F4E63" w14:textId="77777777" w:rsidR="006474DC" w:rsidRPr="00CD1630" w:rsidRDefault="006474DC" w:rsidP="006474DC">
      <w:pPr>
        <w:spacing w:after="0" w:line="240" w:lineRule="auto"/>
        <w:jc w:val="both"/>
        <w:rPr>
          <w:rFonts w:ascii="Times New Roman" w:eastAsia="Times New Roman" w:hAnsi="Times New Roman"/>
          <w:b/>
          <w:spacing w:val="-3"/>
          <w:lang w:val="lt-LT"/>
        </w:rPr>
      </w:pPr>
    </w:p>
    <w:p w14:paraId="704F1769" w14:textId="77777777" w:rsidR="006474DC" w:rsidRPr="00CD1630" w:rsidRDefault="006474DC" w:rsidP="006474DC">
      <w:pPr>
        <w:spacing w:after="0" w:line="240" w:lineRule="auto"/>
        <w:jc w:val="both"/>
        <w:rPr>
          <w:rFonts w:ascii="Times New Roman" w:eastAsia="Times New Roman" w:hAnsi="Times New Roman"/>
          <w:b/>
          <w:spacing w:val="-3"/>
          <w:lang w:val="lt-LT"/>
        </w:rPr>
      </w:pPr>
    </w:p>
    <w:p w14:paraId="25420345" w14:textId="77777777" w:rsidR="006474DC" w:rsidRPr="00CD1630" w:rsidRDefault="006474DC" w:rsidP="006474DC">
      <w:pPr>
        <w:spacing w:after="0" w:line="240" w:lineRule="auto"/>
        <w:jc w:val="both"/>
        <w:rPr>
          <w:rFonts w:ascii="Times New Roman" w:eastAsia="Times New Roman" w:hAnsi="Times New Roman"/>
          <w:b/>
          <w:spacing w:val="-3"/>
          <w:lang w:val="lt-LT"/>
        </w:rPr>
      </w:pPr>
      <w:r w:rsidRPr="00CD1630">
        <w:rPr>
          <w:rFonts w:ascii="Times New Roman" w:eastAsia="Times New Roman" w:hAnsi="Times New Roman"/>
          <w:b/>
          <w:spacing w:val="-3"/>
          <w:lang w:val="lt-LT"/>
        </w:rPr>
        <w:t>9.</w:t>
      </w:r>
      <w:r w:rsidRPr="00CD1630">
        <w:rPr>
          <w:rFonts w:ascii="Times New Roman" w:eastAsia="Times New Roman" w:hAnsi="Times New Roman"/>
          <w:b/>
          <w:spacing w:val="-3"/>
          <w:lang w:val="lt-LT"/>
        </w:rPr>
        <w:tab/>
      </w:r>
      <w:r w:rsidRPr="00CD1630">
        <w:rPr>
          <w:rFonts w:ascii="Times New Roman" w:eastAsia="Times New Roman" w:hAnsi="Times New Roman"/>
          <w:b/>
          <w:bCs/>
          <w:lang w:val="lt-LT"/>
        </w:rPr>
        <w:t>REGISTRAVIMO / PERREGISTRAVIMO</w:t>
      </w:r>
      <w:r w:rsidRPr="00CD1630">
        <w:rPr>
          <w:rFonts w:ascii="Times New Roman" w:eastAsia="Times New Roman" w:hAnsi="Times New Roman"/>
          <w:b/>
          <w:spacing w:val="-3"/>
          <w:lang w:val="lt-LT"/>
        </w:rPr>
        <w:t xml:space="preserve"> DATA</w:t>
      </w:r>
    </w:p>
    <w:p w14:paraId="708425BC" w14:textId="77777777" w:rsidR="006474DC" w:rsidRPr="00CD1630" w:rsidRDefault="006474DC" w:rsidP="006474DC">
      <w:pPr>
        <w:spacing w:after="0" w:line="240" w:lineRule="auto"/>
        <w:jc w:val="both"/>
        <w:rPr>
          <w:rFonts w:ascii="Times New Roman" w:eastAsia="Times New Roman" w:hAnsi="Times New Roman"/>
          <w:b/>
          <w:spacing w:val="-3"/>
          <w:lang w:val="lt-LT"/>
        </w:rPr>
      </w:pPr>
    </w:p>
    <w:p w14:paraId="18A89BEE" w14:textId="362ACCA4"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Registravimo data 1998 m. balandžio 30 d.</w:t>
      </w:r>
    </w:p>
    <w:p w14:paraId="1772AC0A" w14:textId="409E5F1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Paskutinio perregistravimo data 2011 m. spalio 20 d.</w:t>
      </w:r>
    </w:p>
    <w:p w14:paraId="253EC66A" w14:textId="77777777" w:rsidR="006474DC" w:rsidRPr="00CD1630" w:rsidRDefault="006474DC" w:rsidP="006474DC">
      <w:pPr>
        <w:spacing w:after="0" w:line="240" w:lineRule="auto"/>
        <w:jc w:val="both"/>
        <w:rPr>
          <w:rFonts w:ascii="Times New Roman" w:eastAsia="Times New Roman" w:hAnsi="Times New Roman"/>
          <w:spacing w:val="-3"/>
          <w:lang w:val="lt-LT"/>
        </w:rPr>
      </w:pPr>
    </w:p>
    <w:p w14:paraId="744E8E9F" w14:textId="77777777" w:rsidR="006474DC" w:rsidRPr="00CD1630" w:rsidRDefault="006474DC" w:rsidP="006474DC">
      <w:pPr>
        <w:spacing w:after="0" w:line="240" w:lineRule="auto"/>
        <w:jc w:val="both"/>
        <w:rPr>
          <w:rFonts w:ascii="Times New Roman" w:eastAsia="Times New Roman" w:hAnsi="Times New Roman"/>
          <w:b/>
          <w:spacing w:val="-3"/>
          <w:lang w:val="lt-LT"/>
        </w:rPr>
      </w:pPr>
    </w:p>
    <w:p w14:paraId="04C259DC" w14:textId="77777777" w:rsidR="006474DC" w:rsidRPr="00CD1630" w:rsidRDefault="006474DC" w:rsidP="006474DC">
      <w:pPr>
        <w:spacing w:after="0" w:line="240" w:lineRule="auto"/>
        <w:jc w:val="both"/>
        <w:rPr>
          <w:rFonts w:ascii="Times New Roman" w:eastAsia="Times New Roman" w:hAnsi="Times New Roman"/>
          <w:b/>
          <w:spacing w:val="-3"/>
          <w:lang w:val="lt-LT"/>
        </w:rPr>
      </w:pPr>
      <w:r w:rsidRPr="00CD1630">
        <w:rPr>
          <w:rFonts w:ascii="Times New Roman" w:eastAsia="Times New Roman" w:hAnsi="Times New Roman"/>
          <w:b/>
          <w:spacing w:val="-3"/>
          <w:lang w:val="lt-LT"/>
        </w:rPr>
        <w:t>10.</w:t>
      </w:r>
      <w:r w:rsidRPr="00CD1630">
        <w:rPr>
          <w:rFonts w:ascii="Times New Roman" w:eastAsia="Times New Roman" w:hAnsi="Times New Roman"/>
          <w:b/>
          <w:spacing w:val="-3"/>
          <w:lang w:val="lt-LT"/>
        </w:rPr>
        <w:tab/>
        <w:t xml:space="preserve">TEKSTO PERŽIŪROS DATA </w:t>
      </w:r>
    </w:p>
    <w:p w14:paraId="2EFDF635" w14:textId="77777777" w:rsidR="006474DC" w:rsidRPr="00CD1630" w:rsidRDefault="006474DC" w:rsidP="006474DC">
      <w:pPr>
        <w:spacing w:after="0" w:line="240" w:lineRule="auto"/>
        <w:jc w:val="both"/>
        <w:rPr>
          <w:rFonts w:ascii="Times New Roman" w:eastAsia="Times New Roman" w:hAnsi="Times New Roman"/>
          <w:b/>
          <w:spacing w:val="-3"/>
          <w:lang w:val="lt-LT"/>
        </w:rPr>
      </w:pPr>
    </w:p>
    <w:p w14:paraId="6D844D20" w14:textId="5DC3C293" w:rsidR="00383F19" w:rsidRPr="00005E83" w:rsidRDefault="00A8245D" w:rsidP="006474DC">
      <w:pPr>
        <w:spacing w:after="0" w:line="240" w:lineRule="auto"/>
        <w:jc w:val="both"/>
        <w:rPr>
          <w:rFonts w:ascii="Times New Roman" w:eastAsia="Times New Roman" w:hAnsi="Times New Roman"/>
          <w:spacing w:val="-3"/>
          <w:lang w:val="lt-LT"/>
        </w:rPr>
      </w:pPr>
      <w:r>
        <w:rPr>
          <w:rFonts w:ascii="Times New Roman" w:eastAsia="Times New Roman" w:hAnsi="Times New Roman"/>
          <w:spacing w:val="-3"/>
          <w:lang w:val="lt-LT"/>
        </w:rPr>
        <w:t>2024 m.</w:t>
      </w:r>
      <w:r w:rsidR="00426D14">
        <w:rPr>
          <w:rFonts w:ascii="Times New Roman" w:eastAsia="Times New Roman" w:hAnsi="Times New Roman"/>
          <w:spacing w:val="-3"/>
          <w:lang w:val="lt-LT"/>
        </w:rPr>
        <w:t xml:space="preserve"> lapkričio 21 d.</w:t>
      </w:r>
    </w:p>
    <w:p w14:paraId="1E992C4A" w14:textId="77777777" w:rsidR="00411630" w:rsidRDefault="00411630" w:rsidP="006474DC">
      <w:pPr>
        <w:spacing w:after="0" w:line="240" w:lineRule="auto"/>
        <w:rPr>
          <w:rFonts w:ascii="Times New Roman" w:eastAsia="Times New Roman" w:hAnsi="Times New Roman"/>
          <w:lang w:val="lt-LT"/>
        </w:rPr>
      </w:pPr>
    </w:p>
    <w:p w14:paraId="0CFA5205" w14:textId="6EDFE676" w:rsidR="006474DC" w:rsidRPr="00426D14"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w:t>
      </w:r>
      <w:r w:rsidRPr="00426D14">
        <w:rPr>
          <w:rFonts w:ascii="Times New Roman" w:eastAsia="Times New Roman" w:hAnsi="Times New Roman"/>
          <w:lang w:val="lt-LT"/>
        </w:rPr>
        <w:t>tinklalapyje</w:t>
      </w:r>
      <w:r w:rsidRPr="00426D14">
        <w:rPr>
          <w:rFonts w:ascii="Times New Roman" w:eastAsia="Times New Roman" w:hAnsi="Times New Roman"/>
          <w:i/>
          <w:lang w:val="lt-LT"/>
        </w:rPr>
        <w:t xml:space="preserve"> </w:t>
      </w:r>
      <w:bookmarkStart w:id="0" w:name="_Hlk183090667"/>
      <w:r w:rsidR="00426D14" w:rsidRPr="00426D14">
        <w:rPr>
          <w:rFonts w:ascii="Times New Roman" w:hAnsi="Times New Roman"/>
          <w:color w:val="0000EE"/>
          <w:u w:val="single"/>
          <w:lang w:eastAsia="lt-LT"/>
        </w:rPr>
        <w:t>https://vvkt.lrv.lt/lt/</w:t>
      </w:r>
      <w:r w:rsidR="00426D14">
        <w:rPr>
          <w:rFonts w:ascii="Times New Roman" w:hAnsi="Times New Roman"/>
          <w:lang w:eastAsia="lt-LT"/>
        </w:rPr>
        <w:t>.</w:t>
      </w:r>
      <w:bookmarkEnd w:id="0"/>
    </w:p>
    <w:p w14:paraId="7A2941C9" w14:textId="77777777" w:rsidR="006474DC" w:rsidRPr="00426D14" w:rsidRDefault="006474DC" w:rsidP="006474DC">
      <w:pPr>
        <w:spacing w:after="0" w:line="240" w:lineRule="auto"/>
        <w:rPr>
          <w:rFonts w:ascii="Times New Roman" w:eastAsia="Times New Roman" w:hAnsi="Times New Roman"/>
          <w:lang w:val="lt-LT"/>
        </w:rPr>
      </w:pPr>
      <w:r w:rsidRPr="00426D14">
        <w:rPr>
          <w:rFonts w:ascii="Times New Roman" w:eastAsia="Times New Roman" w:hAnsi="Times New Roman"/>
          <w:lang w:val="lt-LT"/>
        </w:rPr>
        <w:br w:type="page"/>
      </w:r>
    </w:p>
    <w:p w14:paraId="1BCDB029"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3CEBDD5A"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3F9791F9"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34C7D3DA"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7117163A"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1DBCAC94"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6A3566D4"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1DB6D4A5"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0A087A90"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025297C5"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35950F8C"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3282436E"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4A61AE13"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205FE3F3"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19B89AFA"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5A1E170D"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4F672A55"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43CFEC33"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1AA53AE5"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4FD118EA"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23B5ABEA"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0B9100DC"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54DAAB06" w14:textId="77777777" w:rsidR="006474DC" w:rsidRPr="00CD1630" w:rsidRDefault="006474DC" w:rsidP="006474DC">
      <w:pPr>
        <w:spacing w:after="0" w:line="240" w:lineRule="auto"/>
        <w:jc w:val="center"/>
        <w:rPr>
          <w:rFonts w:ascii="Times New Roman" w:eastAsia="Times New Roman" w:hAnsi="Times New Roman"/>
          <w:noProof/>
          <w:lang w:val="lt-LT"/>
        </w:rPr>
      </w:pPr>
      <w:r w:rsidRPr="00CD1630">
        <w:rPr>
          <w:rFonts w:ascii="Times New Roman" w:eastAsia="Times New Roman" w:hAnsi="Times New Roman"/>
          <w:b/>
          <w:noProof/>
          <w:lang w:val="lt-LT"/>
        </w:rPr>
        <w:t>II PRIEDAS</w:t>
      </w:r>
    </w:p>
    <w:p w14:paraId="63DFDA5F" w14:textId="77777777" w:rsidR="006474DC" w:rsidRPr="00CD1630" w:rsidRDefault="006474DC" w:rsidP="006474DC">
      <w:pPr>
        <w:spacing w:after="0" w:line="240" w:lineRule="auto"/>
        <w:ind w:left="1701" w:right="1416" w:hanging="567"/>
        <w:rPr>
          <w:rFonts w:ascii="Times New Roman" w:eastAsia="Times New Roman" w:hAnsi="Times New Roman"/>
          <w:noProof/>
          <w:highlight w:val="yellow"/>
          <w:lang w:val="lt-LT"/>
        </w:rPr>
      </w:pPr>
    </w:p>
    <w:p w14:paraId="1DC95C82" w14:textId="77777777" w:rsidR="006474DC" w:rsidRPr="00CD1630" w:rsidRDefault="006474DC" w:rsidP="006474DC">
      <w:pPr>
        <w:spacing w:after="0" w:line="240" w:lineRule="auto"/>
        <w:ind w:left="1701" w:right="1416" w:hanging="567"/>
        <w:jc w:val="center"/>
        <w:rPr>
          <w:rFonts w:ascii="Times New Roman" w:eastAsia="Times New Roman" w:hAnsi="Times New Roman"/>
          <w:i/>
          <w:noProof/>
          <w:lang w:val="lt-LT"/>
        </w:rPr>
      </w:pPr>
      <w:r w:rsidRPr="00CD1630">
        <w:rPr>
          <w:rFonts w:ascii="Times New Roman" w:eastAsia="Times New Roman" w:hAnsi="Times New Roman"/>
          <w:b/>
          <w:noProof/>
          <w:lang w:val="lt-LT"/>
        </w:rPr>
        <w:t>REGISTRACIJOS SĄLYGOS</w:t>
      </w:r>
    </w:p>
    <w:p w14:paraId="50EEB394" w14:textId="77777777" w:rsidR="006474DC" w:rsidRPr="00CD1630" w:rsidRDefault="006474DC" w:rsidP="006474DC">
      <w:pPr>
        <w:spacing w:after="0" w:line="240" w:lineRule="auto"/>
        <w:ind w:left="1701" w:right="1416" w:hanging="567"/>
        <w:rPr>
          <w:rFonts w:ascii="Times New Roman" w:eastAsia="Times New Roman" w:hAnsi="Times New Roman"/>
          <w:noProof/>
          <w:highlight w:val="yellow"/>
          <w:lang w:val="lt-LT"/>
        </w:rPr>
      </w:pPr>
    </w:p>
    <w:p w14:paraId="706C1220" w14:textId="77777777" w:rsidR="006474DC" w:rsidRPr="00CD1630" w:rsidRDefault="006474DC" w:rsidP="006474DC">
      <w:pPr>
        <w:tabs>
          <w:tab w:val="left" w:pos="9480"/>
        </w:tabs>
        <w:spacing w:after="0" w:line="240" w:lineRule="auto"/>
        <w:ind w:left="1701" w:right="159" w:hanging="567"/>
        <w:rPr>
          <w:rFonts w:ascii="Times New Roman" w:eastAsia="Times New Roman" w:hAnsi="Times New Roman"/>
          <w:b/>
          <w:noProof/>
          <w:highlight w:val="yellow"/>
          <w:lang w:val="lt-LT"/>
        </w:rPr>
      </w:pPr>
      <w:r w:rsidRPr="00CD1630">
        <w:rPr>
          <w:rFonts w:ascii="Times New Roman" w:eastAsia="Times New Roman" w:hAnsi="Times New Roman"/>
          <w:b/>
          <w:noProof/>
          <w:lang w:val="lt-LT"/>
        </w:rPr>
        <w:t>A.</w:t>
      </w:r>
      <w:r w:rsidRPr="00CD1630">
        <w:rPr>
          <w:rFonts w:ascii="Times New Roman" w:eastAsia="Times New Roman" w:hAnsi="Times New Roman"/>
          <w:b/>
          <w:noProof/>
          <w:lang w:val="lt-LT"/>
        </w:rPr>
        <w:tab/>
        <w:t>BIOLOGINĖS (-IŲ) VEIKLIOSIOS (-IŲJŲ) MEDŽIAGOS (-Ų) GAMINTOJAS (-AI) IR GAMINTOJAS (-AI), ATSAKINGAS (-I) UŽ SERIJŲ IŠLEIDIMĄ</w:t>
      </w:r>
    </w:p>
    <w:p w14:paraId="7D003BE6" w14:textId="77777777" w:rsidR="006474DC" w:rsidRPr="00CD1630" w:rsidRDefault="006474DC" w:rsidP="006474DC">
      <w:pPr>
        <w:tabs>
          <w:tab w:val="left" w:pos="9480"/>
        </w:tabs>
        <w:spacing w:after="0" w:line="240" w:lineRule="auto"/>
        <w:ind w:left="1701" w:right="159" w:hanging="567"/>
        <w:rPr>
          <w:rFonts w:ascii="Times New Roman" w:eastAsia="Times New Roman" w:hAnsi="Times New Roman"/>
          <w:noProof/>
          <w:highlight w:val="yellow"/>
          <w:lang w:val="lt-LT"/>
        </w:rPr>
      </w:pPr>
    </w:p>
    <w:p w14:paraId="0D06E483" w14:textId="77777777" w:rsidR="006474DC" w:rsidRPr="00CD1630" w:rsidRDefault="006474DC" w:rsidP="006474DC">
      <w:pPr>
        <w:tabs>
          <w:tab w:val="left" w:pos="9480"/>
        </w:tabs>
        <w:spacing w:after="0" w:line="240" w:lineRule="auto"/>
        <w:ind w:left="1701" w:right="159" w:hanging="567"/>
        <w:rPr>
          <w:rFonts w:ascii="Times New Roman" w:eastAsia="Times New Roman" w:hAnsi="Times New Roman"/>
          <w:b/>
          <w:noProof/>
          <w:lang w:val="lt-LT"/>
        </w:rPr>
      </w:pPr>
      <w:r w:rsidRPr="00CD1630">
        <w:rPr>
          <w:rFonts w:ascii="Times New Roman" w:eastAsia="Times New Roman" w:hAnsi="Times New Roman"/>
          <w:b/>
          <w:noProof/>
          <w:lang w:val="lt-LT"/>
        </w:rPr>
        <w:t>B.</w:t>
      </w:r>
      <w:r w:rsidRPr="00CD1630">
        <w:rPr>
          <w:rFonts w:ascii="Times New Roman" w:eastAsia="Times New Roman" w:hAnsi="Times New Roman"/>
          <w:b/>
          <w:noProof/>
          <w:lang w:val="lt-LT"/>
        </w:rPr>
        <w:tab/>
        <w:t>TIEKIMO IR VARTOJIMO SĄLYGOS AR APRIBOJIMAI</w:t>
      </w:r>
    </w:p>
    <w:p w14:paraId="5C79361A" w14:textId="77777777" w:rsidR="006474DC" w:rsidRPr="00CD1630" w:rsidRDefault="006474DC" w:rsidP="006474DC">
      <w:pPr>
        <w:spacing w:after="0" w:line="240" w:lineRule="auto"/>
        <w:ind w:left="567" w:hanging="567"/>
        <w:rPr>
          <w:rFonts w:ascii="Times New Roman" w:eastAsia="Times New Roman" w:hAnsi="Times New Roman"/>
          <w:noProof/>
          <w:highlight w:val="yellow"/>
          <w:lang w:val="lt-LT"/>
        </w:rPr>
      </w:pPr>
    </w:p>
    <w:p w14:paraId="311D6C59" w14:textId="77777777" w:rsidR="006474DC" w:rsidRPr="00CD1630" w:rsidRDefault="006474DC" w:rsidP="006474DC">
      <w:pPr>
        <w:spacing w:after="0" w:line="240" w:lineRule="auto"/>
        <w:ind w:left="567" w:hanging="567"/>
        <w:rPr>
          <w:rFonts w:ascii="Times New Roman" w:eastAsia="Times New Roman" w:hAnsi="Times New Roman"/>
          <w:noProof/>
          <w:lang w:val="lt-LT"/>
        </w:rPr>
      </w:pPr>
      <w:r w:rsidRPr="00CD1630">
        <w:rPr>
          <w:rFonts w:ascii="Times New Roman" w:eastAsia="Times New Roman" w:hAnsi="Times New Roman"/>
          <w:noProof/>
          <w:lang w:val="lt-LT"/>
        </w:rPr>
        <w:br w:type="page"/>
      </w:r>
      <w:r w:rsidRPr="00CD1630">
        <w:rPr>
          <w:rFonts w:ascii="Times New Roman" w:eastAsia="Times New Roman" w:hAnsi="Times New Roman"/>
          <w:b/>
          <w:noProof/>
          <w:lang w:val="lt-LT"/>
        </w:rPr>
        <w:lastRenderedPageBreak/>
        <w:t>A.</w:t>
      </w:r>
      <w:r w:rsidRPr="00CD1630">
        <w:rPr>
          <w:rFonts w:ascii="Times New Roman" w:eastAsia="Times New Roman" w:hAnsi="Times New Roman"/>
          <w:b/>
          <w:noProof/>
          <w:lang w:val="lt-LT"/>
        </w:rPr>
        <w:tab/>
        <w:t>BIOLOGINĖS (-IŲ) VEIKLIOSIOS (-IŲJŲ) MEDŽIAGOS (-Ų) GAMINTOJAS (-AI) IR GAMINTOJAS (-AI), ATSAKINGAS (-I) UŽ SERIJU IŠLEIDIMĄ</w:t>
      </w:r>
    </w:p>
    <w:p w14:paraId="50D25132" w14:textId="77777777" w:rsidR="006474DC" w:rsidRPr="00CD1630" w:rsidRDefault="006474DC" w:rsidP="006474DC">
      <w:pPr>
        <w:spacing w:after="0" w:line="240" w:lineRule="auto"/>
        <w:ind w:left="567" w:hanging="567"/>
        <w:rPr>
          <w:rFonts w:ascii="Times New Roman" w:eastAsia="Times New Roman" w:hAnsi="Times New Roman"/>
          <w:noProof/>
          <w:highlight w:val="yellow"/>
          <w:lang w:val="lt-LT"/>
        </w:rPr>
      </w:pPr>
    </w:p>
    <w:p w14:paraId="2F81D437" w14:textId="77777777" w:rsidR="006474DC" w:rsidRPr="00CD1630" w:rsidRDefault="006474DC" w:rsidP="006474DC">
      <w:pPr>
        <w:spacing w:after="0" w:line="240" w:lineRule="auto"/>
        <w:jc w:val="both"/>
        <w:rPr>
          <w:rFonts w:ascii="Times New Roman" w:eastAsia="Times New Roman" w:hAnsi="Times New Roman"/>
          <w:noProof/>
          <w:u w:val="single"/>
          <w:lang w:val="lt-LT"/>
        </w:rPr>
      </w:pPr>
      <w:r w:rsidRPr="00CD1630">
        <w:rPr>
          <w:rFonts w:ascii="Times New Roman" w:eastAsia="Times New Roman" w:hAnsi="Times New Roman"/>
          <w:noProof/>
          <w:u w:val="single"/>
          <w:lang w:val="lt-LT"/>
        </w:rPr>
        <w:t>Biologinės (-ių) veikliosios(-iųjų) medžiagos (-ų) gamintojo (-ų) pavadinimas (-ai) ir adresas (-ai)</w:t>
      </w:r>
    </w:p>
    <w:p w14:paraId="22B70EC9" w14:textId="77777777" w:rsidR="006474DC" w:rsidRPr="00CD1630" w:rsidRDefault="006474DC" w:rsidP="006474DC">
      <w:pPr>
        <w:spacing w:after="0" w:line="240" w:lineRule="auto"/>
        <w:ind w:right="1416"/>
        <w:rPr>
          <w:rFonts w:ascii="Times New Roman" w:eastAsia="Times New Roman" w:hAnsi="Times New Roman"/>
          <w:noProof/>
          <w:highlight w:val="yellow"/>
          <w:lang w:val="lt-LT"/>
        </w:rPr>
      </w:pPr>
    </w:p>
    <w:p w14:paraId="63BEEF76"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Neovii Biotech GmbH</w:t>
      </w:r>
    </w:p>
    <w:p w14:paraId="2EF575C8"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Am Haag 6+7</w:t>
      </w:r>
    </w:p>
    <w:p w14:paraId="19B4536C"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82166 Gräfelfing</w:t>
      </w:r>
    </w:p>
    <w:p w14:paraId="35F120F0"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Vokietija</w:t>
      </w:r>
    </w:p>
    <w:p w14:paraId="7E8974B2" w14:textId="77777777" w:rsidR="006474DC" w:rsidRPr="00CD1630" w:rsidRDefault="006474DC" w:rsidP="006474DC">
      <w:pPr>
        <w:spacing w:after="0" w:line="240" w:lineRule="auto"/>
        <w:rPr>
          <w:rFonts w:ascii="Times New Roman" w:eastAsia="Times New Roman" w:hAnsi="Times New Roman"/>
          <w:noProof/>
          <w:highlight w:val="yellow"/>
          <w:lang w:val="lt-LT"/>
        </w:rPr>
      </w:pPr>
    </w:p>
    <w:p w14:paraId="7A4EC4E0" w14:textId="77777777" w:rsidR="006474DC" w:rsidRPr="00CD1630" w:rsidRDefault="006474DC" w:rsidP="006474DC">
      <w:pPr>
        <w:spacing w:after="0" w:line="240" w:lineRule="auto"/>
        <w:jc w:val="both"/>
        <w:rPr>
          <w:rFonts w:ascii="Times New Roman" w:eastAsia="Times New Roman" w:hAnsi="Times New Roman"/>
          <w:noProof/>
          <w:lang w:val="lt-LT"/>
        </w:rPr>
      </w:pPr>
      <w:r w:rsidRPr="00CD1630">
        <w:rPr>
          <w:rFonts w:ascii="Times New Roman" w:eastAsia="Times New Roman" w:hAnsi="Times New Roman"/>
          <w:noProof/>
          <w:u w:val="single"/>
          <w:lang w:val="lt-LT"/>
        </w:rPr>
        <w:t>Gamintojo (-ų), atsakingo (-ų) už serijų išleidimą, pavadinimas (-ai) ir adresas (-ai)</w:t>
      </w:r>
    </w:p>
    <w:p w14:paraId="3AE3BB17" w14:textId="77777777" w:rsidR="006474DC" w:rsidRPr="00CD1630" w:rsidRDefault="006474DC" w:rsidP="006474DC">
      <w:pPr>
        <w:spacing w:after="0" w:line="240" w:lineRule="auto"/>
        <w:rPr>
          <w:rFonts w:ascii="Times New Roman" w:eastAsia="Times New Roman" w:hAnsi="Times New Roman"/>
          <w:noProof/>
          <w:highlight w:val="yellow"/>
          <w:lang w:val="lt-LT"/>
        </w:rPr>
      </w:pPr>
    </w:p>
    <w:p w14:paraId="4D8D229E"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Neovii Biotech GmbH</w:t>
      </w:r>
    </w:p>
    <w:p w14:paraId="3A75E941"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Am Haag 6+7</w:t>
      </w:r>
    </w:p>
    <w:p w14:paraId="588244FE"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82166 Gräfelfing</w:t>
      </w:r>
    </w:p>
    <w:p w14:paraId="189DB112"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Vokietija</w:t>
      </w:r>
    </w:p>
    <w:p w14:paraId="749ECF7C" w14:textId="77777777" w:rsidR="006474DC" w:rsidRPr="00CD1630" w:rsidRDefault="006474DC" w:rsidP="006474DC">
      <w:pPr>
        <w:spacing w:after="0" w:line="240" w:lineRule="auto"/>
        <w:rPr>
          <w:rFonts w:ascii="Times New Roman" w:eastAsia="Times New Roman" w:hAnsi="Times New Roman"/>
          <w:noProof/>
          <w:highlight w:val="yellow"/>
          <w:lang w:val="lt-LT"/>
        </w:rPr>
      </w:pPr>
    </w:p>
    <w:p w14:paraId="0B8AC0FC" w14:textId="77777777" w:rsidR="006474DC" w:rsidRPr="00CD1630" w:rsidRDefault="006474DC" w:rsidP="006474DC">
      <w:pPr>
        <w:spacing w:after="0" w:line="240" w:lineRule="auto"/>
        <w:rPr>
          <w:rFonts w:ascii="Times New Roman" w:eastAsia="Times New Roman" w:hAnsi="Times New Roman"/>
          <w:noProof/>
          <w:highlight w:val="yellow"/>
          <w:lang w:val="lt-LT"/>
        </w:rPr>
      </w:pPr>
    </w:p>
    <w:p w14:paraId="651A3D9D" w14:textId="77777777" w:rsidR="006474DC" w:rsidRPr="00CD1630" w:rsidRDefault="006474DC" w:rsidP="006474DC">
      <w:pPr>
        <w:spacing w:after="0" w:line="240" w:lineRule="auto"/>
        <w:ind w:left="567" w:hanging="567"/>
        <w:rPr>
          <w:rFonts w:ascii="Times New Roman" w:eastAsia="Times New Roman" w:hAnsi="Times New Roman"/>
          <w:b/>
          <w:noProof/>
          <w:lang w:val="lt-LT"/>
        </w:rPr>
      </w:pPr>
      <w:r w:rsidRPr="00CD1630">
        <w:rPr>
          <w:rFonts w:ascii="Times New Roman" w:eastAsia="Times New Roman" w:hAnsi="Times New Roman"/>
          <w:b/>
          <w:noProof/>
          <w:lang w:val="lt-LT"/>
        </w:rPr>
        <w:t>B.</w:t>
      </w:r>
      <w:r w:rsidRPr="00CD1630">
        <w:rPr>
          <w:rFonts w:ascii="Times New Roman" w:eastAsia="Times New Roman" w:hAnsi="Times New Roman"/>
          <w:b/>
          <w:noProof/>
          <w:lang w:val="lt-LT"/>
        </w:rPr>
        <w:tab/>
        <w:t>TIEKIMO IR VARTOJIMO SĄLYGOS AR APRIBOJIMAI</w:t>
      </w:r>
    </w:p>
    <w:p w14:paraId="3ABAA779" w14:textId="77777777" w:rsidR="006474DC" w:rsidRPr="00CD1630" w:rsidRDefault="006474DC" w:rsidP="006474DC">
      <w:pPr>
        <w:spacing w:after="0" w:line="240" w:lineRule="auto"/>
        <w:rPr>
          <w:rFonts w:ascii="Times New Roman" w:eastAsia="Times New Roman" w:hAnsi="Times New Roman"/>
          <w:noProof/>
          <w:lang w:val="lt-LT"/>
        </w:rPr>
      </w:pPr>
    </w:p>
    <w:p w14:paraId="25B794F7" w14:textId="77777777" w:rsidR="006474DC" w:rsidRPr="00CD1630" w:rsidRDefault="006474DC" w:rsidP="006474DC">
      <w:pPr>
        <w:numPr>
          <w:ilvl w:val="12"/>
          <w:numId w:val="0"/>
        </w:numPr>
        <w:spacing w:after="0" w:line="240" w:lineRule="auto"/>
        <w:rPr>
          <w:rFonts w:ascii="Times New Roman" w:eastAsia="Times New Roman" w:hAnsi="Times New Roman"/>
          <w:noProof/>
          <w:lang w:val="lt-LT"/>
        </w:rPr>
      </w:pPr>
      <w:r w:rsidRPr="00CD1630">
        <w:rPr>
          <w:rFonts w:ascii="Times New Roman" w:eastAsia="Times New Roman" w:hAnsi="Times New Roman"/>
          <w:noProof/>
          <w:lang w:val="lt-LT"/>
        </w:rPr>
        <w:t>Receptinis vaistinis preparatas.</w:t>
      </w:r>
    </w:p>
    <w:p w14:paraId="0EDA9090" w14:textId="77777777" w:rsidR="006474DC" w:rsidRPr="00CD1630" w:rsidRDefault="006474DC" w:rsidP="006474DC">
      <w:pPr>
        <w:numPr>
          <w:ilvl w:val="12"/>
          <w:numId w:val="0"/>
        </w:numPr>
        <w:spacing w:after="0" w:line="240" w:lineRule="auto"/>
        <w:rPr>
          <w:rFonts w:ascii="Times New Roman" w:eastAsia="Times New Roman" w:hAnsi="Times New Roman"/>
          <w:noProof/>
          <w:highlight w:val="yellow"/>
          <w:lang w:val="lt-LT"/>
        </w:rPr>
      </w:pPr>
    </w:p>
    <w:p w14:paraId="71E8AD11" w14:textId="77777777" w:rsidR="006474DC" w:rsidRPr="00CD1630" w:rsidRDefault="006474DC" w:rsidP="006474DC">
      <w:pPr>
        <w:spacing w:after="0" w:line="240" w:lineRule="auto"/>
        <w:ind w:right="-1"/>
        <w:rPr>
          <w:rFonts w:ascii="Times New Roman" w:eastAsia="Times New Roman" w:hAnsi="Times New Roman"/>
          <w:noProof/>
          <w:highlight w:val="yellow"/>
          <w:lang w:val="lt-LT"/>
        </w:rPr>
      </w:pPr>
    </w:p>
    <w:p w14:paraId="06444D54"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r w:rsidRPr="00CD1630">
        <w:rPr>
          <w:rFonts w:ascii="Times New Roman" w:eastAsia="Times New Roman" w:hAnsi="Times New Roman"/>
          <w:b/>
          <w:noProof/>
          <w:lang w:val="lt-LT"/>
        </w:rPr>
        <w:br w:type="page"/>
      </w:r>
    </w:p>
    <w:p w14:paraId="05575594"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027ABBE0"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39864130"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6E7FACD9"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3316EC94"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117ECB66"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484DD588"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6D059533"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0A39BAB8"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63BCDB9D"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5F420DC5"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04172273"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06914E21"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0F6EEBE2"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2D5BF0CE"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3B31CF0D"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00E0F2C1"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50CD7F19"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7691C9A2"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51F13234"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2D1FD387"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3902A554"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358D65B4"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r w:rsidRPr="00CD1630">
        <w:rPr>
          <w:rFonts w:ascii="Times New Roman" w:eastAsia="Times New Roman" w:hAnsi="Times New Roman"/>
          <w:b/>
          <w:noProof/>
          <w:lang w:val="lt-LT"/>
        </w:rPr>
        <w:t>III PRIEDAS</w:t>
      </w:r>
    </w:p>
    <w:p w14:paraId="0C836A3C" w14:textId="77777777" w:rsidR="006474DC" w:rsidRPr="00CD1630" w:rsidRDefault="006474DC" w:rsidP="006474DC">
      <w:pPr>
        <w:spacing w:after="0" w:line="240" w:lineRule="auto"/>
        <w:jc w:val="center"/>
        <w:rPr>
          <w:rFonts w:ascii="Times New Roman" w:eastAsia="Times New Roman" w:hAnsi="Times New Roman"/>
          <w:b/>
          <w:noProof/>
          <w:lang w:val="lt-LT"/>
        </w:rPr>
      </w:pPr>
    </w:p>
    <w:p w14:paraId="288F29FC"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r w:rsidRPr="00CD1630">
        <w:rPr>
          <w:rFonts w:ascii="Times New Roman" w:eastAsia="Times New Roman" w:hAnsi="Times New Roman"/>
          <w:b/>
          <w:noProof/>
          <w:lang w:val="lt-LT"/>
        </w:rPr>
        <w:t>ŽENKLINIMAS IR PAKUOTĖS LAPELIS</w:t>
      </w:r>
    </w:p>
    <w:p w14:paraId="174A6624" w14:textId="77777777" w:rsidR="006474DC" w:rsidRPr="00CD1630" w:rsidRDefault="006474DC" w:rsidP="006474DC">
      <w:pPr>
        <w:spacing w:after="0" w:line="240" w:lineRule="auto"/>
        <w:jc w:val="both"/>
        <w:rPr>
          <w:rFonts w:ascii="Times New Roman" w:eastAsia="Times New Roman" w:hAnsi="Times New Roman"/>
          <w:lang w:val="lt-LT"/>
        </w:rPr>
      </w:pPr>
    </w:p>
    <w:p w14:paraId="1C3D3265" w14:textId="77777777" w:rsidR="006474DC" w:rsidRPr="00CD1630" w:rsidRDefault="006474DC" w:rsidP="006474DC">
      <w:pPr>
        <w:spacing w:after="0" w:line="240" w:lineRule="auto"/>
        <w:jc w:val="both"/>
        <w:rPr>
          <w:rFonts w:ascii="Times New Roman" w:eastAsia="Times New Roman" w:hAnsi="Times New Roman"/>
          <w:lang w:val="lt-LT"/>
        </w:rPr>
      </w:pPr>
    </w:p>
    <w:p w14:paraId="72C312D2" w14:textId="77777777" w:rsidR="006474DC" w:rsidRPr="00CD1630" w:rsidRDefault="006474DC" w:rsidP="006474DC">
      <w:pPr>
        <w:spacing w:after="0" w:line="240" w:lineRule="auto"/>
        <w:jc w:val="both"/>
        <w:rPr>
          <w:rFonts w:ascii="Times New Roman" w:eastAsia="Times New Roman" w:hAnsi="Times New Roman"/>
          <w:lang w:val="lt-LT"/>
        </w:rPr>
      </w:pPr>
    </w:p>
    <w:p w14:paraId="40B60317" w14:textId="77777777" w:rsidR="006474DC" w:rsidRPr="00CD1630" w:rsidRDefault="006474DC" w:rsidP="006474DC">
      <w:pPr>
        <w:spacing w:after="0" w:line="240" w:lineRule="auto"/>
        <w:jc w:val="both"/>
        <w:rPr>
          <w:rFonts w:ascii="Times New Roman" w:eastAsia="Times New Roman" w:hAnsi="Times New Roman"/>
          <w:lang w:val="lt-LT"/>
        </w:rPr>
      </w:pPr>
    </w:p>
    <w:p w14:paraId="21A16C7D" w14:textId="77777777" w:rsidR="006474DC" w:rsidRPr="00CD1630" w:rsidRDefault="006474DC" w:rsidP="006474DC">
      <w:pPr>
        <w:spacing w:after="0" w:line="240" w:lineRule="auto"/>
        <w:jc w:val="both"/>
        <w:rPr>
          <w:rFonts w:ascii="Times New Roman" w:eastAsia="Times New Roman" w:hAnsi="Times New Roman"/>
          <w:lang w:val="lt-LT"/>
        </w:rPr>
      </w:pPr>
    </w:p>
    <w:p w14:paraId="48CBB6CD" w14:textId="77777777" w:rsidR="006474DC" w:rsidRPr="00CD1630" w:rsidRDefault="006474DC" w:rsidP="006474DC">
      <w:pPr>
        <w:spacing w:after="0" w:line="240" w:lineRule="auto"/>
        <w:jc w:val="both"/>
        <w:rPr>
          <w:rFonts w:ascii="Times New Roman" w:eastAsia="Times New Roman" w:hAnsi="Times New Roman"/>
          <w:lang w:val="lt-LT"/>
        </w:rPr>
      </w:pPr>
    </w:p>
    <w:p w14:paraId="4A30A393"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r w:rsidRPr="00CD1630">
        <w:rPr>
          <w:rFonts w:ascii="Times New Roman" w:eastAsia="Times New Roman" w:hAnsi="Times New Roman"/>
          <w:b/>
          <w:noProof/>
          <w:lang w:val="lt-LT"/>
        </w:rPr>
        <w:br w:type="page"/>
      </w:r>
    </w:p>
    <w:p w14:paraId="470014B8"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6927BA45"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3421EAB2"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14356B49"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606180F8"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179DA5CE"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15EE7F0B"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798C8D1A"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200E22EC"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595E709B"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1712BEFB"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45356066"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2BC01241"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0289225B"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61F7AF42"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760B6BA4"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2F2D5C4E"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7A3ADB33"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3EF81C94"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4F6D26B7"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2973293A"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42015B61"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491B72C0" w14:textId="77777777" w:rsidR="006474DC" w:rsidRPr="00CD1630" w:rsidRDefault="006474DC" w:rsidP="006474DC">
      <w:pPr>
        <w:spacing w:after="0" w:line="240" w:lineRule="auto"/>
        <w:jc w:val="center"/>
        <w:outlineLvl w:val="0"/>
        <w:rPr>
          <w:rFonts w:ascii="Times New Roman" w:eastAsia="Times New Roman" w:hAnsi="Times New Roman"/>
          <w:noProof/>
          <w:lang w:val="lt-LT"/>
        </w:rPr>
      </w:pPr>
      <w:r w:rsidRPr="00CD1630">
        <w:rPr>
          <w:rFonts w:ascii="Times New Roman" w:eastAsia="Times New Roman" w:hAnsi="Times New Roman"/>
          <w:b/>
          <w:noProof/>
          <w:lang w:val="lt-LT"/>
        </w:rPr>
        <w:t>A. ŽENKLINIMAS</w:t>
      </w:r>
    </w:p>
    <w:p w14:paraId="3D0E19C6" w14:textId="77777777" w:rsidR="006474DC" w:rsidRPr="00CD1630" w:rsidRDefault="006474DC" w:rsidP="006474DC">
      <w:pPr>
        <w:spacing w:after="0" w:line="240" w:lineRule="auto"/>
        <w:jc w:val="both"/>
        <w:rPr>
          <w:rFonts w:ascii="Times New Roman" w:eastAsia="Times New Roman" w:hAnsi="Times New Roman"/>
          <w:lang w:val="lt-LT"/>
        </w:rPr>
      </w:pPr>
    </w:p>
    <w:p w14:paraId="60FF9B97" w14:textId="77777777" w:rsidR="006474DC" w:rsidRPr="00CD1630" w:rsidRDefault="006474DC" w:rsidP="006474DC">
      <w:pPr>
        <w:spacing w:after="0" w:line="240" w:lineRule="auto"/>
        <w:jc w:val="both"/>
        <w:rPr>
          <w:rFonts w:ascii="Times New Roman" w:eastAsia="Times New Roman" w:hAnsi="Times New Roman"/>
          <w:lang w:val="lt-LT"/>
        </w:rPr>
      </w:pPr>
    </w:p>
    <w:p w14:paraId="4900E7D1" w14:textId="77777777" w:rsidR="006474DC" w:rsidRPr="00CD1630" w:rsidRDefault="006474DC" w:rsidP="006474DC">
      <w:pPr>
        <w:spacing w:after="0" w:line="240" w:lineRule="auto"/>
        <w:jc w:val="center"/>
        <w:rPr>
          <w:rFonts w:ascii="Times New Roman" w:eastAsia="Times New Roman" w:hAnsi="Times New Roman"/>
          <w:noProof/>
          <w:lang w:val="lt-LT"/>
        </w:rPr>
      </w:pPr>
    </w:p>
    <w:p w14:paraId="42CA0F59" w14:textId="77777777" w:rsidR="006474DC" w:rsidRPr="00CD1630" w:rsidRDefault="006474DC" w:rsidP="006474DC">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b/>
          <w:lang w:val="lt-LT"/>
        </w:rPr>
      </w:pPr>
      <w:r w:rsidRPr="00CD1630">
        <w:rPr>
          <w:rFonts w:ascii="Times New Roman" w:eastAsia="Times New Roman" w:hAnsi="Times New Roman"/>
          <w:b/>
          <w:bCs/>
          <w:lang w:val="lt-LT"/>
        </w:rPr>
        <w:br w:type="page"/>
      </w:r>
      <w:r w:rsidRPr="00CD1630">
        <w:rPr>
          <w:rFonts w:ascii="Times New Roman" w:eastAsia="Times New Roman" w:hAnsi="Times New Roman"/>
          <w:b/>
          <w:bCs/>
          <w:lang w:val="lt-LT"/>
        </w:rPr>
        <w:lastRenderedPageBreak/>
        <w:t xml:space="preserve">INFORMACIJA ANT IŠORINĖS PAKUOTĖS </w:t>
      </w:r>
    </w:p>
    <w:p w14:paraId="5CBB9BAD" w14:textId="77777777" w:rsidR="006474DC" w:rsidRPr="00CD1630" w:rsidRDefault="006474DC" w:rsidP="006474DC">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b/>
          <w:lang w:val="lt-LT"/>
        </w:rPr>
      </w:pPr>
    </w:p>
    <w:p w14:paraId="24502D97" w14:textId="77777777" w:rsidR="006474DC" w:rsidRPr="00CD1630" w:rsidRDefault="006474DC" w:rsidP="006474DC">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b/>
          <w:lang w:val="lt-LT"/>
        </w:rPr>
      </w:pPr>
      <w:r w:rsidRPr="00CD1630">
        <w:rPr>
          <w:rFonts w:ascii="Times New Roman" w:eastAsia="Times New Roman" w:hAnsi="Times New Roman"/>
          <w:b/>
          <w:lang w:val="lt-LT"/>
        </w:rPr>
        <w:t>KARTONO DĖŽUTĖ</w:t>
      </w:r>
    </w:p>
    <w:p w14:paraId="32F1C95B" w14:textId="77777777" w:rsidR="006474DC" w:rsidRPr="00CD1630" w:rsidRDefault="006474DC" w:rsidP="006474DC">
      <w:pPr>
        <w:spacing w:after="0" w:line="240" w:lineRule="auto"/>
        <w:rPr>
          <w:rFonts w:ascii="Times New Roman" w:eastAsia="Times New Roman" w:hAnsi="Times New Roman"/>
          <w:noProof/>
          <w:lang w:val="lt-LT"/>
        </w:rPr>
      </w:pPr>
    </w:p>
    <w:p w14:paraId="00C67730" w14:textId="77777777" w:rsidR="006474DC" w:rsidRPr="00CD1630" w:rsidRDefault="006474DC" w:rsidP="006474DC">
      <w:pPr>
        <w:spacing w:after="0" w:line="240" w:lineRule="auto"/>
        <w:rPr>
          <w:rFonts w:ascii="Times New Roman" w:eastAsia="Times New Roman" w:hAnsi="Times New Roman"/>
          <w:noProof/>
          <w:lang w:val="lt-LT"/>
        </w:rPr>
      </w:pPr>
    </w:p>
    <w:p w14:paraId="58D718B8"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CD1630">
        <w:rPr>
          <w:rFonts w:ascii="Times New Roman" w:eastAsia="Times New Roman" w:hAnsi="Times New Roman"/>
          <w:b/>
          <w:noProof/>
          <w:lang w:val="lt-LT"/>
        </w:rPr>
        <w:t>1.</w:t>
      </w:r>
      <w:r w:rsidRPr="00CD1630">
        <w:rPr>
          <w:rFonts w:ascii="Times New Roman" w:eastAsia="Times New Roman" w:hAnsi="Times New Roman"/>
          <w:b/>
          <w:noProof/>
          <w:lang w:val="lt-LT"/>
        </w:rPr>
        <w:tab/>
        <w:t>VAISTINIO PREPARATO PAVADINIMAS</w:t>
      </w:r>
    </w:p>
    <w:p w14:paraId="4EDC3218" w14:textId="77777777" w:rsidR="006474DC" w:rsidRPr="00CD1630" w:rsidRDefault="006474DC" w:rsidP="006474DC">
      <w:pPr>
        <w:spacing w:after="0" w:line="240" w:lineRule="auto"/>
        <w:rPr>
          <w:rFonts w:ascii="Times New Roman" w:eastAsia="Times New Roman" w:hAnsi="Times New Roman"/>
          <w:noProof/>
          <w:lang w:val="lt-LT"/>
        </w:rPr>
      </w:pPr>
    </w:p>
    <w:p w14:paraId="707AB38F"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Grafalon 20 mg/ml koncentratas infuziniam tirpalui</w:t>
      </w:r>
    </w:p>
    <w:p w14:paraId="2E4763EB" w14:textId="77777777" w:rsidR="006474DC" w:rsidRPr="00CD1630" w:rsidRDefault="006474DC" w:rsidP="006474DC">
      <w:pPr>
        <w:spacing w:after="0" w:line="240" w:lineRule="auto"/>
        <w:rPr>
          <w:rFonts w:ascii="Times New Roman" w:eastAsia="Times New Roman" w:hAnsi="Times New Roman"/>
          <w:lang w:val="lt-LT"/>
        </w:rPr>
      </w:pPr>
    </w:p>
    <w:p w14:paraId="03D108AA" w14:textId="5DDD8792" w:rsidR="006474DC" w:rsidRPr="00CD1630" w:rsidRDefault="00111272" w:rsidP="006474DC">
      <w:pPr>
        <w:spacing w:after="0" w:line="240" w:lineRule="auto"/>
        <w:jc w:val="both"/>
        <w:rPr>
          <w:rFonts w:ascii="Times New Roman" w:eastAsia="Times New Roman" w:hAnsi="Times New Roman"/>
          <w:lang w:val="lt-LT"/>
        </w:rPr>
      </w:pPr>
      <w:r>
        <w:rPr>
          <w:rFonts w:ascii="Times New Roman" w:eastAsia="Times New Roman" w:hAnsi="Times New Roman"/>
          <w:lang w:val="lt-LT"/>
        </w:rPr>
        <w:t>t</w:t>
      </w:r>
      <w:r w:rsidR="006474DC" w:rsidRPr="00CD1630">
        <w:rPr>
          <w:rFonts w:ascii="Times New Roman" w:eastAsia="Times New Roman" w:hAnsi="Times New Roman"/>
          <w:lang w:val="lt-LT"/>
        </w:rPr>
        <w:t>riušių imunoglobulinas prieš žmogaus T limfocitus</w:t>
      </w:r>
    </w:p>
    <w:p w14:paraId="05461084" w14:textId="77777777" w:rsidR="006474DC" w:rsidRPr="00CD1630" w:rsidRDefault="006474DC" w:rsidP="006474DC">
      <w:pPr>
        <w:spacing w:after="0" w:line="240" w:lineRule="auto"/>
        <w:rPr>
          <w:rFonts w:ascii="Times New Roman" w:eastAsia="Times New Roman" w:hAnsi="Times New Roman"/>
          <w:lang w:val="lt-LT"/>
        </w:rPr>
      </w:pPr>
    </w:p>
    <w:p w14:paraId="6BF4589D" w14:textId="77777777" w:rsidR="006474DC" w:rsidRPr="00CD1630" w:rsidRDefault="006474DC" w:rsidP="006474DC">
      <w:pPr>
        <w:spacing w:after="0" w:line="240" w:lineRule="auto"/>
        <w:rPr>
          <w:rFonts w:ascii="Times New Roman" w:eastAsia="Times New Roman" w:hAnsi="Times New Roman"/>
          <w:noProof/>
          <w:lang w:val="lt-LT"/>
        </w:rPr>
      </w:pPr>
    </w:p>
    <w:p w14:paraId="17F875E0"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lang w:val="lt-LT"/>
        </w:rPr>
      </w:pPr>
      <w:r w:rsidRPr="00CD1630">
        <w:rPr>
          <w:rFonts w:ascii="Times New Roman" w:eastAsia="Times New Roman" w:hAnsi="Times New Roman"/>
          <w:b/>
          <w:noProof/>
          <w:lang w:val="lt-LT"/>
        </w:rPr>
        <w:t>2.</w:t>
      </w:r>
      <w:r w:rsidRPr="00CD1630">
        <w:rPr>
          <w:rFonts w:ascii="Times New Roman" w:eastAsia="Times New Roman" w:hAnsi="Times New Roman"/>
          <w:b/>
          <w:noProof/>
          <w:lang w:val="lt-LT"/>
        </w:rPr>
        <w:tab/>
      </w:r>
      <w:r w:rsidRPr="00CD1630">
        <w:rPr>
          <w:rFonts w:ascii="Times New Roman" w:eastAsia="Times New Roman" w:hAnsi="Times New Roman"/>
          <w:b/>
          <w:bCs/>
          <w:lang w:val="lt-LT"/>
        </w:rPr>
        <w:t>VEIKLIOJI MEDŽIAGA IR JOS KIEKIS</w:t>
      </w:r>
    </w:p>
    <w:p w14:paraId="31CEC926" w14:textId="77777777" w:rsidR="006474DC" w:rsidRPr="00CD1630" w:rsidRDefault="006474DC" w:rsidP="006474DC">
      <w:pPr>
        <w:spacing w:after="0" w:line="240" w:lineRule="auto"/>
        <w:rPr>
          <w:rFonts w:ascii="Times New Roman" w:eastAsia="Times New Roman" w:hAnsi="Times New Roman"/>
          <w:noProof/>
          <w:lang w:val="lt-LT"/>
        </w:rPr>
      </w:pPr>
    </w:p>
    <w:p w14:paraId="6507882D"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1 ml koncentrato infuziniam tirpalui yra 20 mg triušių imunoglobulino prieš žmogaus T limfocitus</w:t>
      </w:r>
    </w:p>
    <w:p w14:paraId="6D000A3A" w14:textId="77777777" w:rsidR="006474DC" w:rsidRPr="00CD1630" w:rsidRDefault="006474DC" w:rsidP="006474DC">
      <w:pPr>
        <w:spacing w:after="0" w:line="240" w:lineRule="auto"/>
        <w:rPr>
          <w:rFonts w:ascii="Times New Roman" w:eastAsia="Times New Roman" w:hAnsi="Times New Roman"/>
          <w:noProof/>
          <w:lang w:val="lt-LT"/>
        </w:rPr>
      </w:pPr>
    </w:p>
    <w:p w14:paraId="359531C8" w14:textId="77777777" w:rsidR="006474DC" w:rsidRPr="00CD1630" w:rsidRDefault="006474DC" w:rsidP="006474DC">
      <w:pPr>
        <w:spacing w:after="0" w:line="240" w:lineRule="auto"/>
        <w:rPr>
          <w:rFonts w:ascii="Times New Roman" w:eastAsia="Times New Roman" w:hAnsi="Times New Roman"/>
          <w:noProof/>
          <w:lang w:val="lt-LT"/>
        </w:rPr>
      </w:pPr>
    </w:p>
    <w:p w14:paraId="37A38FE9"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CD1630">
        <w:rPr>
          <w:rFonts w:ascii="Times New Roman" w:eastAsia="Times New Roman" w:hAnsi="Times New Roman"/>
          <w:b/>
          <w:noProof/>
          <w:lang w:val="lt-LT"/>
        </w:rPr>
        <w:t>3.</w:t>
      </w:r>
      <w:r w:rsidRPr="00CD1630">
        <w:rPr>
          <w:rFonts w:ascii="Times New Roman" w:eastAsia="Times New Roman" w:hAnsi="Times New Roman"/>
          <w:b/>
          <w:noProof/>
          <w:lang w:val="lt-LT"/>
        </w:rPr>
        <w:tab/>
        <w:t>PAGALBINIŲ MEDŽIAGŲ SĄRAŠAS</w:t>
      </w:r>
    </w:p>
    <w:p w14:paraId="18D4B7B6" w14:textId="77777777" w:rsidR="006474DC" w:rsidRPr="00CD1630" w:rsidRDefault="006474DC" w:rsidP="006474DC">
      <w:pPr>
        <w:spacing w:after="0" w:line="240" w:lineRule="auto"/>
        <w:rPr>
          <w:rFonts w:ascii="Times New Roman" w:eastAsia="Times New Roman" w:hAnsi="Times New Roman"/>
          <w:noProof/>
          <w:lang w:val="lt-LT"/>
        </w:rPr>
      </w:pPr>
    </w:p>
    <w:p w14:paraId="33988155"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Pagalbines  medžiagos:  natrio-divandenilio fosfatas dihidratas, koncentruota</w:t>
      </w:r>
      <w:r w:rsidRPr="00CD1630" w:rsidDel="00DA4D28">
        <w:rPr>
          <w:rFonts w:ascii="Times New Roman" w:eastAsia="Times New Roman" w:hAnsi="Times New Roman"/>
          <w:lang w:val="lt-LT"/>
        </w:rPr>
        <w:t xml:space="preserve"> </w:t>
      </w:r>
      <w:r w:rsidRPr="00CD1630">
        <w:rPr>
          <w:rFonts w:ascii="Times New Roman" w:eastAsia="Times New Roman" w:hAnsi="Times New Roman"/>
          <w:lang w:val="lt-LT"/>
        </w:rPr>
        <w:t>fosfato rūgštis, injekcinis vanduo</w:t>
      </w:r>
    </w:p>
    <w:p w14:paraId="7CA666E7" w14:textId="77777777" w:rsidR="006474DC" w:rsidRPr="00CD1630" w:rsidRDefault="006474DC" w:rsidP="006474DC">
      <w:pPr>
        <w:spacing w:after="0" w:line="240" w:lineRule="auto"/>
        <w:rPr>
          <w:rFonts w:ascii="Times New Roman" w:eastAsia="Times New Roman" w:hAnsi="Times New Roman"/>
          <w:noProof/>
          <w:lang w:val="lt-LT"/>
        </w:rPr>
      </w:pPr>
    </w:p>
    <w:p w14:paraId="16C6A1A2" w14:textId="77777777" w:rsidR="006474DC" w:rsidRPr="00CD1630" w:rsidRDefault="006474DC" w:rsidP="006474DC">
      <w:pPr>
        <w:spacing w:after="0" w:line="240" w:lineRule="auto"/>
        <w:rPr>
          <w:rFonts w:ascii="Times New Roman" w:eastAsia="Times New Roman" w:hAnsi="Times New Roman"/>
          <w:noProof/>
          <w:lang w:val="lt-LT"/>
        </w:rPr>
      </w:pPr>
    </w:p>
    <w:p w14:paraId="5D33851D"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CD1630">
        <w:rPr>
          <w:rFonts w:ascii="Times New Roman" w:eastAsia="Times New Roman" w:hAnsi="Times New Roman"/>
          <w:b/>
          <w:noProof/>
          <w:lang w:val="lt-LT"/>
        </w:rPr>
        <w:t>4.</w:t>
      </w:r>
      <w:r w:rsidRPr="00CD1630">
        <w:rPr>
          <w:rFonts w:ascii="Times New Roman" w:eastAsia="Times New Roman" w:hAnsi="Times New Roman"/>
          <w:b/>
          <w:noProof/>
          <w:lang w:val="lt-LT"/>
        </w:rPr>
        <w:tab/>
        <w:t>FARMACINĖ FORMA IR KIEKIS PAKUOTĖJE</w:t>
      </w:r>
    </w:p>
    <w:p w14:paraId="1C868B65" w14:textId="77777777" w:rsidR="006474DC" w:rsidRPr="00CD1630" w:rsidRDefault="006474DC" w:rsidP="006474DC">
      <w:pPr>
        <w:tabs>
          <w:tab w:val="left" w:pos="540"/>
        </w:tabs>
        <w:spacing w:after="0" w:line="240" w:lineRule="auto"/>
        <w:rPr>
          <w:rFonts w:ascii="Times New Roman" w:eastAsia="Times New Roman" w:hAnsi="Times New Roman"/>
          <w:highlight w:val="lightGray"/>
          <w:lang w:val="lt-LT"/>
        </w:rPr>
      </w:pPr>
    </w:p>
    <w:p w14:paraId="709E5DB5" w14:textId="77777777" w:rsidR="006474DC" w:rsidRPr="00CD1630" w:rsidRDefault="006474DC" w:rsidP="006474DC">
      <w:pPr>
        <w:tabs>
          <w:tab w:val="left" w:pos="540"/>
        </w:tabs>
        <w:spacing w:after="0" w:line="240" w:lineRule="auto"/>
        <w:rPr>
          <w:rFonts w:ascii="Times New Roman" w:eastAsia="Times New Roman" w:hAnsi="Times New Roman"/>
          <w:highlight w:val="lightGray"/>
          <w:lang w:val="lt-LT"/>
        </w:rPr>
      </w:pPr>
      <w:r w:rsidRPr="00CD1630">
        <w:rPr>
          <w:rFonts w:ascii="Times New Roman" w:eastAsia="Times New Roman" w:hAnsi="Times New Roman"/>
          <w:lang w:val="lt-LT"/>
        </w:rPr>
        <w:t>Koncentratas infuziniam tirpalui</w:t>
      </w:r>
    </w:p>
    <w:p w14:paraId="067DD58E" w14:textId="77777777" w:rsidR="006474DC" w:rsidRPr="00CD1630" w:rsidRDefault="006474DC" w:rsidP="006474DC">
      <w:pPr>
        <w:spacing w:after="0" w:line="240" w:lineRule="auto"/>
        <w:rPr>
          <w:rFonts w:ascii="Times New Roman" w:eastAsia="Times New Roman" w:hAnsi="Times New Roman"/>
          <w:lang w:val="lt-LT"/>
        </w:rPr>
      </w:pPr>
    </w:p>
    <w:p w14:paraId="2476522C" w14:textId="77777777" w:rsidR="006474DC" w:rsidRPr="00CD1630" w:rsidRDefault="006474DC" w:rsidP="006474DC">
      <w:pPr>
        <w:tabs>
          <w:tab w:val="left" w:pos="540"/>
        </w:tabs>
        <w:spacing w:after="0" w:line="240" w:lineRule="auto"/>
        <w:rPr>
          <w:rFonts w:ascii="Times New Roman" w:eastAsia="Times New Roman" w:hAnsi="Times New Roman"/>
          <w:lang w:val="lt-LT"/>
        </w:rPr>
      </w:pPr>
      <w:r w:rsidRPr="00CD1630">
        <w:rPr>
          <w:rFonts w:ascii="Times New Roman" w:eastAsia="Times New Roman" w:hAnsi="Times New Roman"/>
          <w:lang w:val="lt-LT"/>
        </w:rPr>
        <w:t>1 flakonas (5 ml)</w:t>
      </w:r>
    </w:p>
    <w:p w14:paraId="6A3B348E" w14:textId="77777777" w:rsidR="006474DC" w:rsidRPr="00CD1630" w:rsidRDefault="006474DC" w:rsidP="006474DC">
      <w:pPr>
        <w:tabs>
          <w:tab w:val="left" w:pos="540"/>
        </w:tabs>
        <w:spacing w:after="0" w:line="240" w:lineRule="auto"/>
        <w:rPr>
          <w:rFonts w:ascii="Times New Roman" w:eastAsia="Times New Roman" w:hAnsi="Times New Roman"/>
          <w:lang w:val="lt-LT"/>
        </w:rPr>
      </w:pPr>
      <w:r w:rsidRPr="00CD1630">
        <w:rPr>
          <w:rFonts w:ascii="Times New Roman" w:eastAsia="Times New Roman" w:hAnsi="Times New Roman"/>
          <w:highlight w:val="lightGray"/>
          <w:lang w:val="lt-LT"/>
        </w:rPr>
        <w:t>10 flakonų (po 5 ml)</w:t>
      </w:r>
    </w:p>
    <w:p w14:paraId="7C5C0BDE" w14:textId="77777777" w:rsidR="006474DC" w:rsidRPr="00CD1630" w:rsidRDefault="006474DC" w:rsidP="006474DC">
      <w:pPr>
        <w:spacing w:after="0" w:line="240" w:lineRule="auto"/>
        <w:rPr>
          <w:rFonts w:ascii="Times New Roman" w:eastAsia="Times New Roman" w:hAnsi="Times New Roman"/>
          <w:noProof/>
          <w:lang w:val="lt-LT"/>
        </w:rPr>
      </w:pPr>
    </w:p>
    <w:p w14:paraId="72402D25" w14:textId="77777777" w:rsidR="006474DC" w:rsidRPr="00CD1630" w:rsidRDefault="006474DC" w:rsidP="006474DC">
      <w:pPr>
        <w:spacing w:after="0" w:line="240" w:lineRule="auto"/>
        <w:rPr>
          <w:rFonts w:ascii="Times New Roman" w:eastAsia="Times New Roman" w:hAnsi="Times New Roman"/>
          <w:noProof/>
          <w:lang w:val="lt-LT"/>
        </w:rPr>
      </w:pPr>
    </w:p>
    <w:p w14:paraId="2310DB0E"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CD1630">
        <w:rPr>
          <w:rFonts w:ascii="Times New Roman" w:eastAsia="Times New Roman" w:hAnsi="Times New Roman"/>
          <w:b/>
          <w:noProof/>
          <w:lang w:val="lt-LT"/>
        </w:rPr>
        <w:t>5.</w:t>
      </w:r>
      <w:r w:rsidRPr="00CD1630">
        <w:rPr>
          <w:rFonts w:ascii="Times New Roman" w:eastAsia="Times New Roman" w:hAnsi="Times New Roman"/>
          <w:b/>
          <w:noProof/>
          <w:lang w:val="lt-LT"/>
        </w:rPr>
        <w:tab/>
        <w:t>VARTOJIMO METODAS IR BŪDAS (-AI)</w:t>
      </w:r>
    </w:p>
    <w:p w14:paraId="58B0703E" w14:textId="77777777" w:rsidR="006474DC" w:rsidRPr="00CD1630" w:rsidRDefault="006474DC" w:rsidP="006474DC">
      <w:pPr>
        <w:spacing w:after="0" w:line="240" w:lineRule="auto"/>
        <w:rPr>
          <w:rFonts w:ascii="Times New Roman" w:eastAsia="Times New Roman" w:hAnsi="Times New Roman"/>
          <w:i/>
          <w:noProof/>
          <w:lang w:val="lt-LT"/>
        </w:rPr>
      </w:pPr>
    </w:p>
    <w:p w14:paraId="03CED14B" w14:textId="77777777" w:rsidR="006474DC" w:rsidRPr="00CD1630" w:rsidRDefault="006474DC" w:rsidP="006474DC">
      <w:pPr>
        <w:spacing w:after="0" w:line="240" w:lineRule="auto"/>
        <w:rPr>
          <w:rFonts w:ascii="Times New Roman" w:eastAsia="Times New Roman" w:hAnsi="Times New Roman"/>
          <w:noProof/>
          <w:lang w:val="lt-LT"/>
        </w:rPr>
      </w:pPr>
      <w:r w:rsidRPr="00CD1630">
        <w:rPr>
          <w:rFonts w:ascii="Times New Roman" w:eastAsia="Times New Roman" w:hAnsi="Times New Roman"/>
          <w:noProof/>
          <w:lang w:val="lt-LT"/>
        </w:rPr>
        <w:t>Leisti į veną.</w:t>
      </w:r>
    </w:p>
    <w:p w14:paraId="303FEAC3" w14:textId="77777777" w:rsidR="006474DC" w:rsidRPr="00CD1630" w:rsidRDefault="006474DC" w:rsidP="006474DC">
      <w:pPr>
        <w:spacing w:after="0" w:line="240" w:lineRule="auto"/>
        <w:rPr>
          <w:rFonts w:ascii="Times New Roman" w:eastAsia="Times New Roman" w:hAnsi="Times New Roman"/>
          <w:noProof/>
          <w:lang w:val="lt-LT"/>
        </w:rPr>
      </w:pPr>
    </w:p>
    <w:p w14:paraId="1F1DFD61" w14:textId="77777777" w:rsidR="006474DC" w:rsidRPr="00CD1630" w:rsidRDefault="006474DC" w:rsidP="006474DC">
      <w:pPr>
        <w:spacing w:after="0" w:line="240" w:lineRule="auto"/>
        <w:rPr>
          <w:rFonts w:ascii="Times New Roman" w:eastAsia="Times New Roman" w:hAnsi="Times New Roman"/>
          <w:noProof/>
          <w:color w:val="3366FF"/>
          <w:lang w:val="lt-LT"/>
        </w:rPr>
      </w:pPr>
      <w:r w:rsidRPr="00CD1630">
        <w:rPr>
          <w:rFonts w:ascii="Times New Roman" w:eastAsia="Times New Roman" w:hAnsi="Times New Roman"/>
          <w:noProof/>
          <w:lang w:val="lt-LT"/>
        </w:rPr>
        <w:t>Prieš vartojimą perskaitykite pakuotės lapelį.</w:t>
      </w:r>
    </w:p>
    <w:p w14:paraId="5C8E311A" w14:textId="77777777" w:rsidR="006474DC" w:rsidRPr="00CD1630" w:rsidRDefault="006474DC" w:rsidP="006474DC">
      <w:pPr>
        <w:spacing w:after="0" w:line="240" w:lineRule="auto"/>
        <w:rPr>
          <w:rFonts w:ascii="Times New Roman" w:eastAsia="Times New Roman" w:hAnsi="Times New Roman"/>
          <w:noProof/>
          <w:lang w:val="lt-LT"/>
        </w:rPr>
      </w:pPr>
    </w:p>
    <w:p w14:paraId="55FE9B7E" w14:textId="77777777" w:rsidR="006474DC" w:rsidRPr="00CD1630" w:rsidRDefault="006474DC" w:rsidP="006474DC">
      <w:pPr>
        <w:spacing w:after="0" w:line="240" w:lineRule="auto"/>
        <w:rPr>
          <w:rFonts w:ascii="Times New Roman" w:eastAsia="Times New Roman" w:hAnsi="Times New Roman"/>
          <w:i/>
          <w:iCs/>
          <w:color w:val="FF0000"/>
          <w:lang w:val="lt-LT"/>
        </w:rPr>
      </w:pPr>
      <w:r w:rsidRPr="00CD1630">
        <w:rPr>
          <w:rFonts w:ascii="Times New Roman" w:eastAsia="Times New Roman" w:hAnsi="Times New Roman"/>
          <w:lang w:val="lt-LT"/>
        </w:rPr>
        <w:t>Prieš infuzuojant į veną, koncentratą praskiesti 0,9 % natrio chlorido tirpalu.</w:t>
      </w:r>
    </w:p>
    <w:p w14:paraId="23A023F1" w14:textId="77777777" w:rsidR="006474DC" w:rsidRPr="00CD1630" w:rsidRDefault="006474DC" w:rsidP="006474DC">
      <w:pPr>
        <w:spacing w:after="0" w:line="240" w:lineRule="auto"/>
        <w:rPr>
          <w:rFonts w:ascii="Times New Roman" w:eastAsia="Times New Roman" w:hAnsi="Times New Roman"/>
          <w:noProof/>
          <w:lang w:val="lt-LT"/>
        </w:rPr>
      </w:pPr>
    </w:p>
    <w:p w14:paraId="518F8EFE" w14:textId="77777777" w:rsidR="006474DC" w:rsidRPr="00CD1630" w:rsidRDefault="006474DC" w:rsidP="006474DC">
      <w:pPr>
        <w:spacing w:after="0" w:line="240" w:lineRule="auto"/>
        <w:rPr>
          <w:rFonts w:ascii="Times New Roman" w:eastAsia="Times New Roman" w:hAnsi="Times New Roman"/>
          <w:noProof/>
          <w:lang w:val="lt-LT"/>
        </w:rPr>
      </w:pPr>
    </w:p>
    <w:p w14:paraId="0B6D9A31" w14:textId="77777777" w:rsidR="006474DC" w:rsidRPr="00CD1630" w:rsidRDefault="006474DC" w:rsidP="006474D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CD1630">
        <w:rPr>
          <w:rFonts w:ascii="Times New Roman" w:eastAsia="Times New Roman" w:hAnsi="Times New Roman"/>
          <w:b/>
          <w:noProof/>
          <w:lang w:val="lt-LT"/>
        </w:rPr>
        <w:t>6.</w:t>
      </w:r>
      <w:r w:rsidRPr="00CD1630">
        <w:rPr>
          <w:rFonts w:ascii="Times New Roman" w:eastAsia="Times New Roman" w:hAnsi="Times New Roman"/>
          <w:b/>
          <w:noProof/>
          <w:lang w:val="lt-LT"/>
        </w:rPr>
        <w:tab/>
      </w:r>
      <w:r w:rsidRPr="00CD1630">
        <w:rPr>
          <w:rFonts w:ascii="Times New Roman" w:eastAsia="Times New Roman" w:hAnsi="Times New Roman"/>
          <w:b/>
          <w:bCs/>
          <w:noProof/>
          <w:lang w:val="lt-LT"/>
        </w:rPr>
        <w:t>SPECIALUS ĮSPĖJIMAS, KAD VAISTINĮ PREPARATĄ BŪTINA LAIKYTI VAIKAMS NEPASTEBIMOJE IR  NEPASIEKIAMOJE VIETOJE</w:t>
      </w:r>
    </w:p>
    <w:p w14:paraId="06C0FD35" w14:textId="77777777" w:rsidR="006474DC" w:rsidRPr="00CD1630" w:rsidRDefault="006474DC" w:rsidP="006474DC">
      <w:pPr>
        <w:spacing w:after="0" w:line="240" w:lineRule="auto"/>
        <w:rPr>
          <w:rFonts w:ascii="Times New Roman" w:eastAsia="Times New Roman" w:hAnsi="Times New Roman"/>
          <w:noProof/>
          <w:lang w:val="lt-LT"/>
        </w:rPr>
      </w:pPr>
    </w:p>
    <w:p w14:paraId="34BE7E98" w14:textId="77777777" w:rsidR="006474DC" w:rsidRPr="00CD1630" w:rsidRDefault="006474DC" w:rsidP="006474DC">
      <w:pPr>
        <w:tabs>
          <w:tab w:val="decimal" w:pos="567"/>
          <w:tab w:val="left" w:pos="1560"/>
        </w:tabs>
        <w:spacing w:after="0" w:line="240" w:lineRule="auto"/>
        <w:rPr>
          <w:rFonts w:ascii="Times New Roman" w:eastAsia="Times New Roman" w:hAnsi="Times New Roman"/>
          <w:iCs/>
          <w:noProof/>
          <w:lang w:val="lt-LT"/>
        </w:rPr>
      </w:pPr>
      <w:r w:rsidRPr="00CD1630">
        <w:rPr>
          <w:rFonts w:ascii="Times New Roman" w:eastAsia="Times New Roman" w:hAnsi="Times New Roman"/>
          <w:iCs/>
          <w:noProof/>
          <w:lang w:val="lt-LT"/>
        </w:rPr>
        <w:t>Laikyti vaikams nepastebimoje ir nepasiekiamoje vietoje.</w:t>
      </w:r>
    </w:p>
    <w:p w14:paraId="0B0B6ABC" w14:textId="77777777" w:rsidR="006474DC" w:rsidRPr="00CD1630" w:rsidRDefault="006474DC" w:rsidP="006474DC">
      <w:pPr>
        <w:spacing w:after="0" w:line="240" w:lineRule="auto"/>
        <w:rPr>
          <w:rFonts w:ascii="Times New Roman" w:eastAsia="Times New Roman" w:hAnsi="Times New Roman"/>
          <w:noProof/>
          <w:lang w:val="lt-LT"/>
        </w:rPr>
      </w:pPr>
    </w:p>
    <w:p w14:paraId="500A55C9" w14:textId="77777777" w:rsidR="006474DC" w:rsidRPr="00CD1630" w:rsidRDefault="006474DC" w:rsidP="006474DC">
      <w:pPr>
        <w:spacing w:after="0" w:line="240" w:lineRule="auto"/>
        <w:rPr>
          <w:rFonts w:ascii="Times New Roman" w:eastAsia="Times New Roman" w:hAnsi="Times New Roman"/>
          <w:noProof/>
          <w:lang w:val="lt-LT"/>
        </w:rPr>
      </w:pPr>
    </w:p>
    <w:p w14:paraId="3789CF4B"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CD1630">
        <w:rPr>
          <w:rFonts w:ascii="Times New Roman" w:eastAsia="Times New Roman" w:hAnsi="Times New Roman"/>
          <w:b/>
          <w:noProof/>
          <w:lang w:val="lt-LT"/>
        </w:rPr>
        <w:t>7.</w:t>
      </w:r>
      <w:r w:rsidRPr="00CD1630">
        <w:rPr>
          <w:rFonts w:ascii="Times New Roman" w:eastAsia="Times New Roman" w:hAnsi="Times New Roman"/>
          <w:b/>
          <w:noProof/>
          <w:lang w:val="lt-LT"/>
        </w:rPr>
        <w:tab/>
      </w:r>
      <w:r w:rsidRPr="00CD1630">
        <w:rPr>
          <w:rFonts w:ascii="Times New Roman" w:eastAsia="Times New Roman" w:hAnsi="Times New Roman"/>
          <w:b/>
          <w:bCs/>
          <w:noProof/>
          <w:lang w:val="lt-LT"/>
        </w:rPr>
        <w:t>KITAS (-I) SPECIALUS (-ŪS) ĮSPĖJIMAS (-AI) (JEI REIKIA)</w:t>
      </w:r>
    </w:p>
    <w:p w14:paraId="3CE250D4" w14:textId="77777777" w:rsidR="006474DC" w:rsidRPr="00CD1630" w:rsidRDefault="006474DC" w:rsidP="006474DC">
      <w:pPr>
        <w:spacing w:after="0" w:line="240" w:lineRule="auto"/>
        <w:rPr>
          <w:rFonts w:ascii="Times New Roman" w:eastAsia="Times New Roman" w:hAnsi="Times New Roman"/>
          <w:noProof/>
          <w:lang w:val="lt-LT"/>
        </w:rPr>
      </w:pPr>
    </w:p>
    <w:p w14:paraId="5143B406" w14:textId="77777777" w:rsidR="006474DC" w:rsidRPr="00CD1630" w:rsidRDefault="006474DC" w:rsidP="006474DC">
      <w:pPr>
        <w:spacing w:after="0" w:line="240" w:lineRule="auto"/>
        <w:rPr>
          <w:rFonts w:ascii="Times New Roman" w:eastAsia="Times New Roman" w:hAnsi="Times New Roman"/>
          <w:noProof/>
          <w:lang w:val="lt-LT"/>
        </w:rPr>
      </w:pPr>
    </w:p>
    <w:p w14:paraId="2D5E304F"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highlight w:val="lightGray"/>
          <w:lang w:val="lt-LT"/>
        </w:rPr>
      </w:pPr>
      <w:r w:rsidRPr="00CD1630">
        <w:rPr>
          <w:rFonts w:ascii="Times New Roman" w:eastAsia="Times New Roman" w:hAnsi="Times New Roman"/>
          <w:b/>
          <w:noProof/>
          <w:lang w:val="lt-LT"/>
        </w:rPr>
        <w:t>8.</w:t>
      </w:r>
      <w:r w:rsidRPr="00CD1630">
        <w:rPr>
          <w:rFonts w:ascii="Times New Roman" w:eastAsia="Times New Roman" w:hAnsi="Times New Roman"/>
          <w:b/>
          <w:noProof/>
          <w:lang w:val="lt-LT"/>
        </w:rPr>
        <w:tab/>
      </w:r>
      <w:r w:rsidRPr="00CD1630">
        <w:rPr>
          <w:rFonts w:ascii="Times New Roman" w:eastAsia="Times New Roman" w:hAnsi="Times New Roman"/>
          <w:b/>
          <w:bCs/>
          <w:noProof/>
          <w:lang w:val="lt-LT"/>
        </w:rPr>
        <w:t>TINKAMUMO LAIKAS</w:t>
      </w:r>
    </w:p>
    <w:p w14:paraId="11701048" w14:textId="77777777" w:rsidR="006474DC" w:rsidRPr="00CD1630" w:rsidRDefault="006474DC" w:rsidP="006474DC">
      <w:pPr>
        <w:spacing w:after="0" w:line="240" w:lineRule="auto"/>
        <w:rPr>
          <w:rFonts w:ascii="Times New Roman" w:eastAsia="Times New Roman" w:hAnsi="Times New Roman"/>
          <w:lang w:val="lt-LT"/>
        </w:rPr>
      </w:pPr>
    </w:p>
    <w:p w14:paraId="132D5BDF" w14:textId="77777777" w:rsidR="006474DC" w:rsidRPr="00CD1630" w:rsidRDefault="006474DC" w:rsidP="006474DC">
      <w:pPr>
        <w:spacing w:after="0" w:line="240" w:lineRule="auto"/>
        <w:rPr>
          <w:rFonts w:ascii="Times New Roman" w:eastAsia="Times New Roman" w:hAnsi="Times New Roman"/>
          <w:noProof/>
          <w:lang w:val="lt-LT"/>
        </w:rPr>
      </w:pPr>
      <w:r w:rsidRPr="00CD1630">
        <w:rPr>
          <w:rFonts w:ascii="Times New Roman" w:eastAsia="Times New Roman" w:hAnsi="Times New Roman"/>
          <w:lang w:val="lt-LT"/>
        </w:rPr>
        <w:t>Tinka iki</w:t>
      </w:r>
      <w:r>
        <w:rPr>
          <w:rFonts w:ascii="Times New Roman" w:eastAsia="Times New Roman" w:hAnsi="Times New Roman"/>
          <w:lang w:val="lt-LT"/>
        </w:rPr>
        <w:t>:</w:t>
      </w:r>
      <w:r w:rsidRPr="00CD1630">
        <w:rPr>
          <w:rFonts w:ascii="Times New Roman" w:eastAsia="Times New Roman" w:hAnsi="Times New Roman"/>
          <w:lang w:val="lt-LT"/>
        </w:rPr>
        <w:t xml:space="preserve"> {mm-MMMM}</w:t>
      </w:r>
    </w:p>
    <w:p w14:paraId="4E2A38F3" w14:textId="77777777" w:rsidR="006474DC" w:rsidRPr="00CD1630" w:rsidRDefault="006474DC" w:rsidP="006474DC">
      <w:pPr>
        <w:spacing w:after="0" w:line="240" w:lineRule="auto"/>
        <w:rPr>
          <w:rFonts w:ascii="Times New Roman" w:eastAsia="Times New Roman" w:hAnsi="Times New Roman"/>
          <w:noProof/>
          <w:lang w:val="lt-LT"/>
        </w:rPr>
      </w:pPr>
    </w:p>
    <w:p w14:paraId="44D7B24C" w14:textId="77777777" w:rsidR="006474DC" w:rsidRPr="00CD1630" w:rsidRDefault="006474DC" w:rsidP="006474DC">
      <w:pPr>
        <w:spacing w:after="0" w:line="240" w:lineRule="auto"/>
        <w:rPr>
          <w:rFonts w:ascii="Times New Roman" w:eastAsia="Times New Roman" w:hAnsi="Times New Roman"/>
          <w:noProof/>
          <w:lang w:val="lt-LT"/>
        </w:rPr>
      </w:pPr>
    </w:p>
    <w:p w14:paraId="21DFD64B"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sidRPr="00CD1630">
        <w:rPr>
          <w:rFonts w:ascii="Times New Roman" w:eastAsia="Times New Roman" w:hAnsi="Times New Roman"/>
          <w:b/>
          <w:noProof/>
          <w:lang w:val="lt-LT"/>
        </w:rPr>
        <w:br w:type="page"/>
      </w:r>
      <w:r w:rsidRPr="00CD1630">
        <w:rPr>
          <w:rFonts w:ascii="Times New Roman" w:eastAsia="Times New Roman" w:hAnsi="Times New Roman"/>
          <w:b/>
          <w:noProof/>
          <w:lang w:val="lt-LT"/>
        </w:rPr>
        <w:lastRenderedPageBreak/>
        <w:t>9.</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SPECIALIOS laikymo sąlygos</w:t>
      </w:r>
    </w:p>
    <w:p w14:paraId="232CB611" w14:textId="77777777" w:rsidR="006474DC" w:rsidRPr="00CD1630" w:rsidRDefault="006474DC" w:rsidP="006474DC">
      <w:pPr>
        <w:spacing w:after="0" w:line="240" w:lineRule="auto"/>
        <w:rPr>
          <w:rFonts w:ascii="Times New Roman" w:eastAsia="Times New Roman" w:hAnsi="Times New Roman"/>
          <w:lang w:val="lt-LT"/>
        </w:rPr>
      </w:pPr>
    </w:p>
    <w:p w14:paraId="05517435" w14:textId="23B9925D" w:rsidR="006474DC" w:rsidRPr="00CD1630" w:rsidRDefault="006474DC" w:rsidP="006474DC">
      <w:pPr>
        <w:keepNext/>
        <w:keepLines/>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Laikyti šaldytuve (2°C </w:t>
      </w:r>
      <w:r w:rsidRPr="00CD1630">
        <w:rPr>
          <w:rFonts w:ascii="Times New Roman" w:eastAsia="Times New Roman" w:hAnsi="Times New Roman"/>
          <w:noProof/>
          <w:lang w:val="lt-LT"/>
        </w:rPr>
        <w:t>–</w:t>
      </w:r>
      <w:r w:rsidRPr="00CD1630">
        <w:rPr>
          <w:rFonts w:ascii="Times New Roman" w:eastAsia="Times New Roman" w:hAnsi="Times New Roman"/>
          <w:lang w:val="lt-LT"/>
        </w:rPr>
        <w:t xml:space="preserve"> 8°C). Flakoną laikyti išorinėje dėžutėje, kad </w:t>
      </w:r>
      <w:r w:rsidR="00E41366">
        <w:rPr>
          <w:rFonts w:ascii="Times New Roman" w:eastAsia="Times New Roman" w:hAnsi="Times New Roman"/>
          <w:lang w:val="lt-LT"/>
        </w:rPr>
        <w:t>vaistas</w:t>
      </w:r>
      <w:r w:rsidRPr="00CD1630">
        <w:rPr>
          <w:rFonts w:ascii="Times New Roman" w:eastAsia="Times New Roman" w:hAnsi="Times New Roman"/>
          <w:lang w:val="lt-LT"/>
        </w:rPr>
        <w:t xml:space="preserve"> būtų apsaugotas nuo šviesos.</w:t>
      </w:r>
    </w:p>
    <w:p w14:paraId="20E3DA6A" w14:textId="77777777" w:rsidR="006474DC" w:rsidRPr="001876BB" w:rsidRDefault="006474DC" w:rsidP="006474DC">
      <w:pPr>
        <w:spacing w:after="0" w:line="240" w:lineRule="auto"/>
        <w:ind w:left="567" w:hanging="567"/>
        <w:rPr>
          <w:rFonts w:ascii="Times New Roman" w:eastAsia="Times New Roman" w:hAnsi="Times New Roman"/>
          <w:i/>
          <w:iCs/>
          <w:lang w:val="lt-LT"/>
        </w:rPr>
      </w:pPr>
    </w:p>
    <w:p w14:paraId="603EE115" w14:textId="77777777" w:rsidR="006474DC" w:rsidRPr="001876BB" w:rsidRDefault="006474DC" w:rsidP="006474DC">
      <w:pPr>
        <w:spacing w:after="0" w:line="240" w:lineRule="auto"/>
        <w:ind w:left="567" w:hanging="567"/>
        <w:rPr>
          <w:rFonts w:ascii="Times New Roman" w:eastAsia="Times New Roman" w:hAnsi="Times New Roman"/>
          <w:i/>
          <w:iCs/>
          <w:lang w:val="lt-LT"/>
        </w:rPr>
      </w:pPr>
    </w:p>
    <w:p w14:paraId="674DD4E4"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lang w:val="lt-LT"/>
        </w:rPr>
      </w:pPr>
      <w:r w:rsidRPr="00CD1630">
        <w:rPr>
          <w:rFonts w:ascii="Times New Roman" w:eastAsia="Times New Roman" w:hAnsi="Times New Roman"/>
          <w:b/>
          <w:noProof/>
          <w:lang w:val="lt-LT"/>
        </w:rPr>
        <w:t>10.</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specialios atsargumo priemonės DĖL NESUVARTOTO</w:t>
      </w:r>
      <w:r w:rsidRPr="00CD1630">
        <w:rPr>
          <w:rFonts w:ascii="Times New Roman" w:eastAsia="Times New Roman" w:hAnsi="Times New Roman"/>
          <w:b/>
          <w:bCs/>
          <w:noProof/>
          <w:lang w:val="lt-LT"/>
        </w:rPr>
        <w:t xml:space="preserve"> </w:t>
      </w:r>
      <w:r w:rsidRPr="00CD1630">
        <w:rPr>
          <w:rFonts w:ascii="Times New Roman" w:eastAsia="Times New Roman" w:hAnsi="Times New Roman"/>
          <w:b/>
          <w:bCs/>
          <w:caps/>
          <w:noProof/>
          <w:lang w:val="lt-LT"/>
        </w:rPr>
        <w:t>VAISTINIO PREPARATO AR JO ATLIEKU</w:t>
      </w:r>
      <w:r w:rsidRPr="00CD1630">
        <w:rPr>
          <w:rFonts w:ascii="Times New Roman" w:eastAsia="Times New Roman" w:hAnsi="Times New Roman"/>
          <w:caps/>
          <w:noProof/>
          <w:lang w:val="lt-LT"/>
        </w:rPr>
        <w:t xml:space="preserve"> </w:t>
      </w:r>
      <w:r w:rsidRPr="00CD1630">
        <w:rPr>
          <w:rFonts w:ascii="Times New Roman" w:eastAsia="Times New Roman" w:hAnsi="Times New Roman"/>
          <w:b/>
          <w:bCs/>
          <w:caps/>
          <w:noProof/>
          <w:lang w:val="lt-LT"/>
        </w:rPr>
        <w:t>TVARKYMO</w:t>
      </w:r>
      <w:r w:rsidRPr="00CD1630">
        <w:rPr>
          <w:rFonts w:ascii="Times New Roman" w:eastAsia="Times New Roman" w:hAnsi="Times New Roman"/>
          <w:b/>
          <w:caps/>
          <w:noProof/>
          <w:lang w:val="lt-LT"/>
        </w:rPr>
        <w:t xml:space="preserve"> (jei reikia)</w:t>
      </w:r>
    </w:p>
    <w:p w14:paraId="2FED2F1B" w14:textId="77777777" w:rsidR="006474DC" w:rsidRPr="00CD1630" w:rsidRDefault="006474DC" w:rsidP="006474DC">
      <w:pPr>
        <w:spacing w:after="0" w:line="240" w:lineRule="auto"/>
        <w:rPr>
          <w:rFonts w:ascii="Times New Roman" w:eastAsia="Times New Roman" w:hAnsi="Times New Roman"/>
          <w:noProof/>
          <w:lang w:val="lt-LT"/>
        </w:rPr>
      </w:pPr>
    </w:p>
    <w:p w14:paraId="3934F773" w14:textId="77777777" w:rsidR="006474DC" w:rsidRPr="00CD1630" w:rsidRDefault="006474DC" w:rsidP="006474DC">
      <w:pPr>
        <w:spacing w:after="0" w:line="240" w:lineRule="auto"/>
        <w:rPr>
          <w:rFonts w:ascii="Times New Roman" w:eastAsia="Times New Roman" w:hAnsi="Times New Roman"/>
          <w:noProof/>
          <w:lang w:val="lt-LT"/>
        </w:rPr>
      </w:pPr>
    </w:p>
    <w:p w14:paraId="4005CC0C"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r w:rsidRPr="00CD1630">
        <w:rPr>
          <w:rFonts w:ascii="Times New Roman" w:eastAsia="Times New Roman" w:hAnsi="Times New Roman"/>
          <w:b/>
          <w:noProof/>
          <w:lang w:val="lt-LT"/>
        </w:rPr>
        <w:t>11.</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REGISTRUOTOJO</w:t>
      </w:r>
      <w:r w:rsidRPr="00CD1630" w:rsidDel="003A427E">
        <w:rPr>
          <w:rFonts w:ascii="Times New Roman" w:eastAsia="Times New Roman" w:hAnsi="Times New Roman"/>
          <w:b/>
          <w:caps/>
          <w:noProof/>
          <w:lang w:val="lt-LT"/>
        </w:rPr>
        <w:t xml:space="preserve"> </w:t>
      </w:r>
      <w:r w:rsidRPr="00CD1630">
        <w:rPr>
          <w:rFonts w:ascii="Times New Roman" w:eastAsia="Times New Roman" w:hAnsi="Times New Roman"/>
          <w:b/>
          <w:caps/>
          <w:noProof/>
          <w:lang w:val="lt-LT"/>
        </w:rPr>
        <w:t>pavadinimas ir adresas</w:t>
      </w:r>
    </w:p>
    <w:p w14:paraId="3971B6F6" w14:textId="77777777" w:rsidR="006474DC" w:rsidRPr="00CD1630" w:rsidRDefault="006474DC" w:rsidP="006474DC">
      <w:pPr>
        <w:spacing w:after="0" w:line="240" w:lineRule="auto"/>
        <w:rPr>
          <w:rFonts w:ascii="Times New Roman" w:eastAsia="Times New Roman" w:hAnsi="Times New Roman"/>
          <w:lang w:val="lt-LT"/>
        </w:rPr>
      </w:pPr>
    </w:p>
    <w:p w14:paraId="5A84C399" w14:textId="77777777" w:rsidR="006474DC" w:rsidRPr="00CD1630" w:rsidRDefault="006474DC" w:rsidP="006474DC">
      <w:pPr>
        <w:spacing w:after="0" w:line="160" w:lineRule="atLeast"/>
        <w:jc w:val="both"/>
        <w:rPr>
          <w:rFonts w:ascii="Times New Roman" w:eastAsia="Times New Roman" w:hAnsi="Times New Roman"/>
          <w:lang w:val="lt-LT"/>
        </w:rPr>
      </w:pPr>
      <w:r w:rsidRPr="00CD1630">
        <w:rPr>
          <w:rFonts w:ascii="Times New Roman" w:eastAsia="Times New Roman" w:hAnsi="Times New Roman"/>
          <w:lang w:val="lt-LT"/>
        </w:rPr>
        <w:t>Neovii Biotech GmbH, Am Haag 6+7, 82166 Graefelfing, Vokietija</w:t>
      </w:r>
    </w:p>
    <w:p w14:paraId="3250A252" w14:textId="77777777" w:rsidR="006474DC" w:rsidRPr="00CD1630" w:rsidRDefault="006474DC" w:rsidP="006474DC">
      <w:pPr>
        <w:spacing w:after="0" w:line="240" w:lineRule="auto"/>
        <w:rPr>
          <w:rFonts w:ascii="Times New Roman" w:eastAsia="Times New Roman" w:hAnsi="Times New Roman"/>
          <w:noProof/>
          <w:lang w:val="lt-LT"/>
        </w:rPr>
      </w:pPr>
    </w:p>
    <w:p w14:paraId="5A6FE02E" w14:textId="77777777" w:rsidR="006474DC" w:rsidRPr="00CD1630" w:rsidRDefault="006474DC" w:rsidP="006474DC">
      <w:pPr>
        <w:spacing w:after="0" w:line="240" w:lineRule="auto"/>
        <w:rPr>
          <w:rFonts w:ascii="Times New Roman" w:eastAsia="Times New Roman" w:hAnsi="Times New Roman"/>
          <w:noProof/>
          <w:lang w:val="lt-LT"/>
        </w:rPr>
      </w:pPr>
    </w:p>
    <w:p w14:paraId="10F82DFD" w14:textId="05BDFC88"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lang w:val="lt-LT"/>
        </w:rPr>
      </w:pPr>
      <w:r w:rsidRPr="00CD1630">
        <w:rPr>
          <w:rFonts w:ascii="Times New Roman" w:eastAsia="Times New Roman" w:hAnsi="Times New Roman"/>
          <w:b/>
          <w:noProof/>
          <w:lang w:val="lt-LT"/>
        </w:rPr>
        <w:t>12.</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REGISTRACIJOS pažymėjimo numeris</w:t>
      </w:r>
      <w:r w:rsidRPr="00CD1630">
        <w:rPr>
          <w:rFonts w:ascii="Times New Roman" w:eastAsia="Times New Roman" w:hAnsi="Times New Roman"/>
          <w:b/>
          <w:noProof/>
          <w:lang w:val="lt-LT"/>
        </w:rPr>
        <w:t xml:space="preserve"> </w:t>
      </w:r>
      <w:r w:rsidR="00764F60">
        <w:rPr>
          <w:rFonts w:ascii="Times New Roman" w:eastAsia="Times New Roman" w:hAnsi="Times New Roman"/>
          <w:b/>
          <w:noProof/>
          <w:lang w:val="lt-LT"/>
        </w:rPr>
        <w:t>(-IAI)</w:t>
      </w:r>
    </w:p>
    <w:p w14:paraId="1C08FE42" w14:textId="77777777" w:rsidR="006474DC" w:rsidRPr="00CD1630" w:rsidRDefault="006474DC" w:rsidP="006474DC">
      <w:pPr>
        <w:spacing w:after="0" w:line="240" w:lineRule="auto"/>
        <w:rPr>
          <w:rFonts w:ascii="Times New Roman" w:eastAsia="Times New Roman" w:hAnsi="Times New Roman"/>
          <w:noProof/>
          <w:lang w:val="lt-LT"/>
        </w:rPr>
      </w:pPr>
    </w:p>
    <w:p w14:paraId="200ED80F"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N1 - LT/1/98/2648/001</w:t>
      </w:r>
    </w:p>
    <w:p w14:paraId="7483861F"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t>N10 - LT/1/98/2648/002</w:t>
      </w:r>
    </w:p>
    <w:p w14:paraId="74BD48D2" w14:textId="77777777" w:rsidR="006474DC" w:rsidRPr="00CD1630" w:rsidRDefault="006474DC" w:rsidP="006474DC">
      <w:pPr>
        <w:spacing w:after="0" w:line="240" w:lineRule="auto"/>
        <w:rPr>
          <w:rFonts w:ascii="Times New Roman" w:eastAsia="Times New Roman" w:hAnsi="Times New Roman"/>
          <w:noProof/>
          <w:lang w:val="lt-LT"/>
        </w:rPr>
      </w:pPr>
    </w:p>
    <w:p w14:paraId="1C9FA058" w14:textId="77777777" w:rsidR="006474DC" w:rsidRPr="00CD1630" w:rsidRDefault="006474DC" w:rsidP="006474DC">
      <w:pPr>
        <w:spacing w:after="0" w:line="240" w:lineRule="auto"/>
        <w:rPr>
          <w:rFonts w:ascii="Times New Roman" w:eastAsia="Times New Roman" w:hAnsi="Times New Roman"/>
          <w:noProof/>
          <w:lang w:val="lt-LT"/>
        </w:rPr>
      </w:pPr>
    </w:p>
    <w:p w14:paraId="32D713C8"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lang w:val="lt-LT"/>
        </w:rPr>
      </w:pPr>
      <w:r w:rsidRPr="00CD1630">
        <w:rPr>
          <w:rFonts w:ascii="Times New Roman" w:eastAsia="Times New Roman" w:hAnsi="Times New Roman"/>
          <w:b/>
          <w:noProof/>
          <w:lang w:val="lt-LT"/>
        </w:rPr>
        <w:t>13.</w:t>
      </w:r>
      <w:r w:rsidRPr="00CD1630">
        <w:rPr>
          <w:rFonts w:ascii="Times New Roman" w:eastAsia="Times New Roman" w:hAnsi="Times New Roman"/>
          <w:b/>
          <w:noProof/>
          <w:lang w:val="lt-LT"/>
        </w:rPr>
        <w:tab/>
        <w:t>SERIJOS NUMERIS</w:t>
      </w:r>
    </w:p>
    <w:p w14:paraId="001EA1E6" w14:textId="77777777" w:rsidR="006474DC" w:rsidRPr="00CD1630" w:rsidRDefault="006474DC" w:rsidP="006474DC">
      <w:pPr>
        <w:spacing w:after="0" w:line="240" w:lineRule="auto"/>
        <w:rPr>
          <w:rFonts w:ascii="Times New Roman" w:eastAsia="Times New Roman" w:hAnsi="Times New Roman"/>
          <w:lang w:val="lt-LT"/>
        </w:rPr>
      </w:pPr>
    </w:p>
    <w:p w14:paraId="3235978C" w14:textId="77777777" w:rsidR="006474DC" w:rsidRPr="00CD1630" w:rsidRDefault="006474DC" w:rsidP="006474DC">
      <w:pPr>
        <w:spacing w:after="0" w:line="240" w:lineRule="auto"/>
        <w:rPr>
          <w:rFonts w:ascii="Times New Roman" w:eastAsia="Times New Roman" w:hAnsi="Times New Roman"/>
          <w:noProof/>
          <w:lang w:val="lt-LT"/>
        </w:rPr>
      </w:pPr>
      <w:r w:rsidRPr="00CD1630">
        <w:rPr>
          <w:rFonts w:ascii="Times New Roman" w:eastAsia="Times New Roman" w:hAnsi="Times New Roman"/>
          <w:lang w:val="lt-LT"/>
        </w:rPr>
        <w:t xml:space="preserve">Serija: </w:t>
      </w:r>
    </w:p>
    <w:p w14:paraId="4D03A908" w14:textId="77777777" w:rsidR="006474DC" w:rsidRPr="00CD1630" w:rsidRDefault="006474DC" w:rsidP="006474DC">
      <w:pPr>
        <w:spacing w:after="0" w:line="240" w:lineRule="auto"/>
        <w:rPr>
          <w:rFonts w:ascii="Times New Roman" w:eastAsia="Times New Roman" w:hAnsi="Times New Roman"/>
          <w:noProof/>
          <w:lang w:val="lt-LT"/>
        </w:rPr>
      </w:pPr>
    </w:p>
    <w:p w14:paraId="20787199" w14:textId="77777777" w:rsidR="006474DC" w:rsidRPr="00CD1630" w:rsidRDefault="006474DC" w:rsidP="006474DC">
      <w:pPr>
        <w:spacing w:after="0" w:line="240" w:lineRule="auto"/>
        <w:rPr>
          <w:rFonts w:ascii="Times New Roman" w:eastAsia="Times New Roman" w:hAnsi="Times New Roman"/>
          <w:noProof/>
          <w:lang w:val="lt-LT"/>
        </w:rPr>
      </w:pPr>
    </w:p>
    <w:p w14:paraId="47AABE51"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lang w:val="lt-LT"/>
        </w:rPr>
      </w:pPr>
      <w:r w:rsidRPr="00CD1630">
        <w:rPr>
          <w:rFonts w:ascii="Times New Roman" w:eastAsia="Times New Roman" w:hAnsi="Times New Roman"/>
          <w:b/>
          <w:noProof/>
          <w:lang w:val="lt-LT"/>
        </w:rPr>
        <w:t>14.</w:t>
      </w:r>
      <w:r w:rsidRPr="00CD1630">
        <w:rPr>
          <w:rFonts w:ascii="Times New Roman" w:eastAsia="Times New Roman" w:hAnsi="Times New Roman"/>
          <w:b/>
          <w:noProof/>
          <w:lang w:val="lt-LT"/>
        </w:rPr>
        <w:tab/>
        <w:t>PARDAVIMO (IŠDAVIMO)</w:t>
      </w:r>
      <w:r w:rsidRPr="00CD1630">
        <w:rPr>
          <w:rFonts w:ascii="Times New Roman" w:eastAsia="Times New Roman" w:hAnsi="Times New Roman"/>
          <w:b/>
          <w:caps/>
          <w:noProof/>
          <w:lang w:val="lt-LT"/>
        </w:rPr>
        <w:t xml:space="preserve">  tvarka</w:t>
      </w:r>
    </w:p>
    <w:p w14:paraId="7C540B0E" w14:textId="77777777" w:rsidR="006474DC" w:rsidRPr="00CD1630" w:rsidRDefault="006474DC" w:rsidP="006474DC">
      <w:pPr>
        <w:spacing w:after="0" w:line="240" w:lineRule="auto"/>
        <w:rPr>
          <w:rFonts w:ascii="Times New Roman" w:eastAsia="Times New Roman" w:hAnsi="Times New Roman"/>
          <w:noProof/>
          <w:lang w:val="lt-LT"/>
        </w:rPr>
      </w:pPr>
    </w:p>
    <w:p w14:paraId="3F390BED" w14:textId="05705CAA" w:rsidR="006474DC" w:rsidRPr="00CD1630" w:rsidRDefault="006474DC" w:rsidP="006474DC">
      <w:pPr>
        <w:spacing w:after="0" w:line="240" w:lineRule="auto"/>
        <w:ind w:left="567" w:hanging="567"/>
        <w:rPr>
          <w:rFonts w:ascii="Times New Roman" w:eastAsia="Times New Roman" w:hAnsi="Times New Roman"/>
          <w:noProof/>
          <w:lang w:val="lt-LT"/>
        </w:rPr>
      </w:pPr>
      <w:r w:rsidRPr="00CD1630">
        <w:rPr>
          <w:rFonts w:ascii="Times New Roman" w:eastAsia="Times New Roman" w:hAnsi="Times New Roman"/>
          <w:noProof/>
          <w:lang w:val="lt-LT"/>
        </w:rPr>
        <w:t>Receptinis vaist</w:t>
      </w:r>
      <w:r w:rsidR="00C47789">
        <w:rPr>
          <w:rFonts w:ascii="Times New Roman" w:eastAsia="Times New Roman" w:hAnsi="Times New Roman"/>
          <w:noProof/>
          <w:lang w:val="lt-LT"/>
        </w:rPr>
        <w:t>as</w:t>
      </w:r>
      <w:r w:rsidRPr="00CD1630">
        <w:rPr>
          <w:rFonts w:ascii="Times New Roman" w:eastAsia="Times New Roman" w:hAnsi="Times New Roman"/>
          <w:noProof/>
          <w:lang w:val="lt-LT"/>
        </w:rPr>
        <w:t>.</w:t>
      </w:r>
    </w:p>
    <w:p w14:paraId="0A8B560C" w14:textId="77777777" w:rsidR="006474DC" w:rsidRPr="00CD1630" w:rsidRDefault="006474DC" w:rsidP="006474DC">
      <w:pPr>
        <w:spacing w:after="0" w:line="240" w:lineRule="auto"/>
        <w:rPr>
          <w:rFonts w:ascii="Times New Roman" w:eastAsia="Times New Roman" w:hAnsi="Times New Roman"/>
          <w:noProof/>
          <w:lang w:val="lt-LT"/>
        </w:rPr>
      </w:pPr>
    </w:p>
    <w:p w14:paraId="1E70C0C2" w14:textId="77777777" w:rsidR="006474DC" w:rsidRPr="00CD1630" w:rsidRDefault="006474DC" w:rsidP="006474DC">
      <w:pPr>
        <w:spacing w:after="0" w:line="240" w:lineRule="auto"/>
        <w:rPr>
          <w:rFonts w:ascii="Times New Roman" w:eastAsia="Times New Roman" w:hAnsi="Times New Roman"/>
          <w:noProof/>
          <w:lang w:val="lt-LT"/>
        </w:rPr>
      </w:pPr>
    </w:p>
    <w:p w14:paraId="669FA75E"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lang w:val="lt-LT"/>
        </w:rPr>
      </w:pPr>
      <w:r w:rsidRPr="00CD1630">
        <w:rPr>
          <w:rFonts w:ascii="Times New Roman" w:eastAsia="Times New Roman" w:hAnsi="Times New Roman"/>
          <w:b/>
          <w:noProof/>
          <w:lang w:val="lt-LT"/>
        </w:rPr>
        <w:t>15.</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vartojimo instrukcijA</w:t>
      </w:r>
    </w:p>
    <w:p w14:paraId="15E4B9A3" w14:textId="77777777" w:rsidR="006474DC" w:rsidRPr="00CD1630" w:rsidRDefault="006474DC" w:rsidP="006474DC">
      <w:pPr>
        <w:spacing w:after="0" w:line="240" w:lineRule="auto"/>
        <w:rPr>
          <w:rFonts w:ascii="Times New Roman" w:eastAsia="Times New Roman" w:hAnsi="Times New Roman"/>
          <w:noProof/>
          <w:lang w:val="lt-LT"/>
        </w:rPr>
      </w:pPr>
    </w:p>
    <w:p w14:paraId="02B258B1" w14:textId="77777777" w:rsidR="006474DC" w:rsidRPr="00CD1630" w:rsidRDefault="006474DC" w:rsidP="006474DC">
      <w:pPr>
        <w:spacing w:after="0" w:line="240" w:lineRule="auto"/>
        <w:rPr>
          <w:rFonts w:ascii="Times New Roman" w:eastAsia="Times New Roman" w:hAnsi="Times New Roman"/>
          <w:noProof/>
          <w:lang w:val="lt-LT"/>
        </w:rPr>
      </w:pPr>
    </w:p>
    <w:p w14:paraId="0F0133CE"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lang w:val="lt-LT"/>
        </w:rPr>
      </w:pPr>
      <w:r w:rsidRPr="00CD1630">
        <w:rPr>
          <w:rFonts w:ascii="Times New Roman" w:eastAsia="Times New Roman" w:hAnsi="Times New Roman"/>
          <w:b/>
          <w:noProof/>
          <w:lang w:val="lt-LT"/>
        </w:rPr>
        <w:t>16.</w:t>
      </w:r>
      <w:r w:rsidRPr="00CD1630">
        <w:rPr>
          <w:rFonts w:ascii="Times New Roman" w:eastAsia="Times New Roman" w:hAnsi="Times New Roman"/>
          <w:b/>
          <w:noProof/>
          <w:lang w:val="lt-LT"/>
        </w:rPr>
        <w:tab/>
        <w:t>INFORMACIJA BRAILIO RAŠTU</w:t>
      </w:r>
    </w:p>
    <w:p w14:paraId="3C2D0D7A" w14:textId="77777777" w:rsidR="006474DC" w:rsidRPr="00CD1630" w:rsidRDefault="006474DC" w:rsidP="006474DC">
      <w:pPr>
        <w:spacing w:after="0" w:line="240" w:lineRule="auto"/>
        <w:rPr>
          <w:rFonts w:ascii="Times New Roman" w:eastAsia="Times New Roman" w:hAnsi="Times New Roman"/>
          <w:lang w:val="lt-LT"/>
        </w:rPr>
      </w:pPr>
    </w:p>
    <w:p w14:paraId="276ACF2C" w14:textId="77777777" w:rsidR="006474DC" w:rsidRPr="00CD1630" w:rsidRDefault="006474DC" w:rsidP="006474DC">
      <w:pPr>
        <w:spacing w:after="0" w:line="240" w:lineRule="auto"/>
        <w:rPr>
          <w:rFonts w:ascii="Times New Roman" w:eastAsia="Times New Roman" w:hAnsi="Times New Roman"/>
          <w:lang w:val="lt-LT"/>
        </w:rPr>
      </w:pPr>
    </w:p>
    <w:p w14:paraId="479A9A42" w14:textId="77777777" w:rsidR="006474DC" w:rsidRPr="002911B7"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r w:rsidRPr="002911B7">
        <w:rPr>
          <w:rFonts w:ascii="Times New Roman" w:eastAsia="Times New Roman" w:hAnsi="Times New Roman"/>
          <w:b/>
          <w:noProof/>
          <w:lang w:val="lt-LT"/>
        </w:rPr>
        <w:t>17.</w:t>
      </w:r>
      <w:r w:rsidRPr="002911B7">
        <w:rPr>
          <w:rFonts w:ascii="Times New Roman" w:eastAsia="Times New Roman" w:hAnsi="Times New Roman"/>
          <w:b/>
          <w:noProof/>
          <w:lang w:val="lt-LT"/>
        </w:rPr>
        <w:tab/>
        <w:t>UNIKALUS IDENTIFIKATORIUS – 2D BRŪKŠNINIS KODAS</w:t>
      </w:r>
    </w:p>
    <w:p w14:paraId="111CB690" w14:textId="77777777" w:rsidR="006474DC" w:rsidRPr="002911B7" w:rsidRDefault="006474DC" w:rsidP="006474DC">
      <w:pPr>
        <w:spacing w:after="0" w:line="240" w:lineRule="auto"/>
        <w:ind w:left="567" w:hanging="567"/>
        <w:rPr>
          <w:rFonts w:ascii="Times New Roman" w:eastAsia="Times New Roman" w:hAnsi="Times New Roman"/>
          <w:noProof/>
          <w:lang w:val="lt-LT"/>
        </w:rPr>
      </w:pPr>
    </w:p>
    <w:p w14:paraId="15946AF6" w14:textId="77777777" w:rsidR="006474DC" w:rsidRPr="002911B7" w:rsidRDefault="006474DC" w:rsidP="006474DC">
      <w:pPr>
        <w:spacing w:after="0" w:line="240" w:lineRule="auto"/>
        <w:ind w:left="567" w:hanging="567"/>
        <w:rPr>
          <w:rFonts w:ascii="Times New Roman" w:eastAsia="Times New Roman" w:hAnsi="Times New Roman"/>
          <w:noProof/>
          <w:lang w:val="lt-LT"/>
        </w:rPr>
      </w:pPr>
      <w:r w:rsidRPr="002911B7">
        <w:rPr>
          <w:rFonts w:ascii="Times New Roman" w:eastAsia="Times New Roman" w:hAnsi="Times New Roman"/>
          <w:noProof/>
          <w:lang w:val="lt-LT"/>
        </w:rPr>
        <w:t>2D brūkšninis kodas su nurodytu unikaliu identifikatoriumi.</w:t>
      </w:r>
    </w:p>
    <w:p w14:paraId="79D81F21" w14:textId="77777777" w:rsidR="006474DC" w:rsidRPr="002911B7" w:rsidRDefault="006474DC" w:rsidP="006474DC">
      <w:pPr>
        <w:spacing w:after="0" w:line="240" w:lineRule="auto"/>
        <w:ind w:left="567" w:hanging="567"/>
        <w:rPr>
          <w:rFonts w:ascii="Times New Roman" w:eastAsia="Times New Roman" w:hAnsi="Times New Roman"/>
          <w:noProof/>
          <w:lang w:val="lt-LT"/>
        </w:rPr>
      </w:pPr>
    </w:p>
    <w:p w14:paraId="732F24EE" w14:textId="77777777" w:rsidR="006474DC" w:rsidRPr="002911B7" w:rsidRDefault="006474DC" w:rsidP="006474DC">
      <w:pPr>
        <w:spacing w:after="0" w:line="240" w:lineRule="auto"/>
        <w:ind w:left="567" w:hanging="567"/>
        <w:rPr>
          <w:rFonts w:ascii="Times New Roman" w:eastAsia="Times New Roman" w:hAnsi="Times New Roman"/>
          <w:noProof/>
          <w:lang w:val="lt-LT"/>
        </w:rPr>
      </w:pPr>
    </w:p>
    <w:p w14:paraId="72A8A6AF" w14:textId="77777777" w:rsidR="006474DC" w:rsidRPr="002911B7"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r w:rsidRPr="002911B7">
        <w:rPr>
          <w:rFonts w:ascii="Times New Roman" w:eastAsia="Times New Roman" w:hAnsi="Times New Roman"/>
          <w:b/>
          <w:noProof/>
          <w:lang w:val="lt-LT"/>
        </w:rPr>
        <w:t>18.</w:t>
      </w:r>
      <w:r w:rsidRPr="002911B7">
        <w:rPr>
          <w:rFonts w:ascii="Times New Roman" w:eastAsia="Times New Roman" w:hAnsi="Times New Roman"/>
          <w:b/>
          <w:noProof/>
          <w:lang w:val="lt-LT"/>
        </w:rPr>
        <w:tab/>
        <w:t>UNIKALUS IDENTIFIKATORIUS – ŽMONĖMS SUPRANTAMI DUOMENYS</w:t>
      </w:r>
    </w:p>
    <w:p w14:paraId="4B0F7AE3" w14:textId="77777777" w:rsidR="006474DC" w:rsidRPr="002911B7" w:rsidRDefault="006474DC" w:rsidP="006474DC">
      <w:pPr>
        <w:spacing w:after="0" w:line="240" w:lineRule="auto"/>
        <w:ind w:left="567" w:hanging="567"/>
        <w:rPr>
          <w:rFonts w:ascii="Times New Roman" w:eastAsia="Times New Roman" w:hAnsi="Times New Roman"/>
          <w:noProof/>
          <w:lang w:val="lt-LT"/>
        </w:rPr>
      </w:pPr>
    </w:p>
    <w:p w14:paraId="2BEA4549" w14:textId="77777777" w:rsidR="006474DC" w:rsidRPr="002911B7" w:rsidRDefault="006474DC" w:rsidP="006474DC">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PC: {numeris}</w:t>
      </w:r>
    </w:p>
    <w:p w14:paraId="5570CDCC" w14:textId="77777777" w:rsidR="006474DC" w:rsidRPr="002911B7" w:rsidRDefault="006474DC" w:rsidP="006474DC">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SN: {numeris}</w:t>
      </w:r>
    </w:p>
    <w:p w14:paraId="6393E180" w14:textId="77777777" w:rsidR="006474DC" w:rsidRPr="002911B7" w:rsidRDefault="006474DC" w:rsidP="006474DC">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NN: {numeris}</w:t>
      </w:r>
    </w:p>
    <w:p w14:paraId="3B3ED5E6" w14:textId="77777777" w:rsidR="006474DC" w:rsidRPr="00CD1630" w:rsidRDefault="006474DC" w:rsidP="006474DC">
      <w:pPr>
        <w:spacing w:after="0" w:line="240" w:lineRule="auto"/>
        <w:rPr>
          <w:rFonts w:ascii="Times New Roman" w:eastAsia="Times New Roman" w:hAnsi="Times New Roman"/>
          <w:noProof/>
          <w:lang w:val="lt-LT"/>
        </w:rPr>
      </w:pPr>
    </w:p>
    <w:p w14:paraId="74A0AFB2" w14:textId="77777777" w:rsidR="006474DC" w:rsidRPr="00CD1630" w:rsidRDefault="006474DC" w:rsidP="006474DC">
      <w:pPr>
        <w:spacing w:after="0" w:line="240" w:lineRule="auto"/>
        <w:jc w:val="center"/>
        <w:rPr>
          <w:rFonts w:ascii="Times New Roman" w:eastAsia="Times New Roman" w:hAnsi="Times New Roman"/>
          <w:noProof/>
          <w:lang w:val="lt-LT"/>
        </w:rPr>
      </w:pPr>
    </w:p>
    <w:p w14:paraId="53812305" w14:textId="77777777" w:rsidR="006474DC" w:rsidRPr="00CD1630" w:rsidRDefault="006474DC" w:rsidP="006474DC">
      <w:pPr>
        <w:spacing w:after="0" w:line="240" w:lineRule="auto"/>
        <w:jc w:val="center"/>
        <w:rPr>
          <w:rFonts w:ascii="Times New Roman" w:eastAsia="Times New Roman" w:hAnsi="Times New Roman"/>
          <w:noProof/>
          <w:lang w:val="lt-LT"/>
        </w:rPr>
      </w:pPr>
    </w:p>
    <w:p w14:paraId="1C294B43" w14:textId="77777777" w:rsidR="006474DC" w:rsidRPr="00CD1630" w:rsidRDefault="006474DC" w:rsidP="006474DC">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r w:rsidRPr="00CD1630">
        <w:rPr>
          <w:rFonts w:ascii="Times New Roman" w:eastAsia="Times New Roman" w:hAnsi="Times New Roman"/>
          <w:b/>
          <w:caps/>
          <w:noProof/>
          <w:lang w:val="lt-LT"/>
        </w:rPr>
        <w:br w:type="page"/>
      </w:r>
      <w:r w:rsidRPr="00CD1630">
        <w:rPr>
          <w:rFonts w:ascii="Times New Roman" w:eastAsia="Times New Roman" w:hAnsi="Times New Roman"/>
          <w:b/>
          <w:caps/>
          <w:noProof/>
          <w:lang w:val="lt-LT"/>
        </w:rPr>
        <w:lastRenderedPageBreak/>
        <w:t xml:space="preserve">Minimali informacija ant mažų </w:t>
      </w:r>
      <w:r w:rsidRPr="00CD1630">
        <w:rPr>
          <w:rFonts w:ascii="Times New Roman" w:eastAsia="Times New Roman" w:hAnsi="Times New Roman"/>
          <w:b/>
          <w:noProof/>
          <w:lang w:val="lt-LT"/>
        </w:rPr>
        <w:t>VIDINIŲ</w:t>
      </w:r>
      <w:r w:rsidRPr="00CD1630">
        <w:rPr>
          <w:rFonts w:ascii="Times New Roman" w:eastAsia="Times New Roman" w:hAnsi="Times New Roman"/>
          <w:bCs/>
          <w:noProof/>
          <w:lang w:val="lt-LT"/>
        </w:rPr>
        <w:t xml:space="preserve"> </w:t>
      </w:r>
      <w:r w:rsidRPr="00CD1630">
        <w:rPr>
          <w:rFonts w:ascii="Times New Roman" w:eastAsia="Times New Roman" w:hAnsi="Times New Roman"/>
          <w:b/>
          <w:caps/>
          <w:noProof/>
          <w:lang w:val="lt-LT"/>
        </w:rPr>
        <w:t>pakuočių</w:t>
      </w:r>
    </w:p>
    <w:p w14:paraId="77391803" w14:textId="77777777" w:rsidR="006474DC" w:rsidRPr="00CD1630" w:rsidRDefault="006474DC" w:rsidP="006474DC">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lang w:val="lt-LT"/>
        </w:rPr>
      </w:pPr>
    </w:p>
    <w:p w14:paraId="645B20A7" w14:textId="77777777" w:rsidR="006474DC" w:rsidRPr="00CD1630" w:rsidRDefault="006474DC" w:rsidP="006474DC">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b/>
          <w:caps/>
          <w:noProof/>
          <w:lang w:val="lt-LT"/>
        </w:rPr>
      </w:pPr>
      <w:r w:rsidRPr="00CD1630">
        <w:rPr>
          <w:rFonts w:ascii="Times New Roman" w:eastAsia="Times New Roman" w:hAnsi="Times New Roman"/>
          <w:b/>
          <w:caps/>
          <w:noProof/>
          <w:lang w:val="lt-LT"/>
        </w:rPr>
        <w:t xml:space="preserve">Flakonas </w:t>
      </w:r>
    </w:p>
    <w:p w14:paraId="1700805C" w14:textId="77777777" w:rsidR="006474DC" w:rsidRPr="00CD1630" w:rsidRDefault="006474DC" w:rsidP="006474DC">
      <w:pPr>
        <w:spacing w:after="0" w:line="240" w:lineRule="auto"/>
        <w:rPr>
          <w:rFonts w:ascii="Times New Roman" w:eastAsia="Times New Roman" w:hAnsi="Times New Roman"/>
          <w:noProof/>
          <w:lang w:val="lt-LT"/>
        </w:rPr>
      </w:pPr>
    </w:p>
    <w:p w14:paraId="09490D29" w14:textId="77777777" w:rsidR="006474DC" w:rsidRPr="00CD1630" w:rsidRDefault="006474DC" w:rsidP="006474DC">
      <w:pPr>
        <w:spacing w:after="0" w:line="240" w:lineRule="auto"/>
        <w:rPr>
          <w:rFonts w:ascii="Times New Roman" w:eastAsia="Times New Roman" w:hAnsi="Times New Roman"/>
          <w:noProof/>
          <w:lang w:val="lt-LT"/>
        </w:rPr>
      </w:pPr>
    </w:p>
    <w:p w14:paraId="528A9929"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r w:rsidRPr="00CD1630">
        <w:rPr>
          <w:rFonts w:ascii="Times New Roman" w:eastAsia="Times New Roman" w:hAnsi="Times New Roman"/>
          <w:b/>
          <w:noProof/>
          <w:lang w:val="lt-LT"/>
        </w:rPr>
        <w:t>1.</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Vaistinio preparato pavadinimas ir vartojimo būdas (-ai)</w:t>
      </w:r>
    </w:p>
    <w:p w14:paraId="2A22ADBC" w14:textId="77777777" w:rsidR="006474DC" w:rsidRPr="00CD1630" w:rsidRDefault="006474DC" w:rsidP="006474DC">
      <w:pPr>
        <w:spacing w:after="0" w:line="240" w:lineRule="auto"/>
        <w:ind w:left="567" w:hanging="567"/>
        <w:rPr>
          <w:rFonts w:ascii="Times New Roman" w:eastAsia="Times New Roman" w:hAnsi="Times New Roman"/>
          <w:noProof/>
          <w:lang w:val="lt-LT"/>
        </w:rPr>
      </w:pPr>
    </w:p>
    <w:p w14:paraId="0F6FD819" w14:textId="77777777" w:rsidR="006474DC" w:rsidRPr="00CD1630" w:rsidRDefault="006474DC" w:rsidP="006474DC">
      <w:pPr>
        <w:spacing w:after="0" w:line="240" w:lineRule="auto"/>
        <w:ind w:left="567" w:hanging="567"/>
        <w:rPr>
          <w:rFonts w:ascii="Times New Roman" w:eastAsia="Times New Roman" w:hAnsi="Times New Roman"/>
          <w:noProof/>
          <w:lang w:val="lt-LT"/>
        </w:rPr>
      </w:pPr>
      <w:r w:rsidRPr="00CD1630">
        <w:rPr>
          <w:rFonts w:ascii="Times New Roman" w:eastAsia="Times New Roman" w:hAnsi="Times New Roman"/>
          <w:noProof/>
          <w:lang w:val="lt-LT"/>
        </w:rPr>
        <w:t>Grafalon 20 mg/ml</w:t>
      </w:r>
      <w:r w:rsidRPr="00CD1630">
        <w:rPr>
          <w:rFonts w:ascii="Times New Roman" w:eastAsia="Times New Roman" w:hAnsi="Times New Roman"/>
          <w:b/>
          <w:lang w:val="lt-LT"/>
        </w:rPr>
        <w:t xml:space="preserve"> </w:t>
      </w:r>
      <w:r w:rsidRPr="00CD1630">
        <w:rPr>
          <w:rFonts w:ascii="Times New Roman" w:eastAsia="Times New Roman" w:hAnsi="Times New Roman"/>
          <w:shd w:val="clear" w:color="auto" w:fill="FFFFFF"/>
          <w:lang w:val="lt-LT"/>
        </w:rPr>
        <w:t xml:space="preserve">sterilus </w:t>
      </w:r>
      <w:r w:rsidRPr="00CD1630">
        <w:rPr>
          <w:rFonts w:ascii="Times New Roman" w:eastAsia="Times New Roman" w:hAnsi="Times New Roman"/>
          <w:noProof/>
          <w:lang w:val="lt-LT"/>
        </w:rPr>
        <w:t>koncentratas</w:t>
      </w:r>
    </w:p>
    <w:p w14:paraId="50C1DF8B" w14:textId="77777777" w:rsidR="006474DC" w:rsidRPr="00CD1630" w:rsidRDefault="006474DC" w:rsidP="006474DC">
      <w:pPr>
        <w:spacing w:after="0" w:line="240" w:lineRule="auto"/>
        <w:ind w:left="567" w:hanging="567"/>
        <w:rPr>
          <w:rFonts w:ascii="Times New Roman" w:eastAsia="Times New Roman" w:hAnsi="Times New Roman"/>
          <w:noProof/>
          <w:lang w:val="lt-LT"/>
        </w:rPr>
      </w:pPr>
    </w:p>
    <w:p w14:paraId="38A9B4A2" w14:textId="16A6E101" w:rsidR="006474DC" w:rsidRPr="00CD1630" w:rsidRDefault="00111272" w:rsidP="006474DC">
      <w:pPr>
        <w:spacing w:after="0" w:line="240" w:lineRule="auto"/>
        <w:ind w:left="567" w:hanging="567"/>
        <w:rPr>
          <w:rFonts w:ascii="Times New Roman" w:eastAsia="Times New Roman" w:hAnsi="Times New Roman"/>
          <w:lang w:val="lt-LT"/>
        </w:rPr>
      </w:pPr>
      <w:r>
        <w:rPr>
          <w:rFonts w:ascii="Times New Roman" w:eastAsia="Times New Roman" w:hAnsi="Times New Roman"/>
          <w:noProof/>
          <w:lang w:val="lt-LT"/>
        </w:rPr>
        <w:t>t</w:t>
      </w:r>
      <w:r w:rsidR="006474DC" w:rsidRPr="00CD1630">
        <w:rPr>
          <w:rFonts w:ascii="Times New Roman" w:eastAsia="Times New Roman" w:hAnsi="Times New Roman"/>
          <w:noProof/>
          <w:lang w:val="lt-LT"/>
        </w:rPr>
        <w:t xml:space="preserve">riušių </w:t>
      </w:r>
      <w:r w:rsidR="006474DC" w:rsidRPr="00CD1630">
        <w:rPr>
          <w:rFonts w:ascii="Times New Roman" w:eastAsia="Times New Roman" w:hAnsi="Times New Roman"/>
          <w:lang w:val="lt-LT"/>
        </w:rPr>
        <w:t>imunoglobulinas prieš žmogaus T limfocitus.</w:t>
      </w:r>
    </w:p>
    <w:p w14:paraId="61837C39" w14:textId="77777777" w:rsidR="006474DC" w:rsidRPr="00CD1630" w:rsidRDefault="006474DC" w:rsidP="006474DC">
      <w:pPr>
        <w:spacing w:after="0" w:line="240" w:lineRule="auto"/>
        <w:rPr>
          <w:rFonts w:ascii="Times New Roman" w:eastAsia="Times New Roman" w:hAnsi="Times New Roman"/>
          <w:noProof/>
          <w:lang w:val="lt-LT"/>
        </w:rPr>
      </w:pPr>
    </w:p>
    <w:p w14:paraId="0C417A97" w14:textId="77777777" w:rsidR="006474DC" w:rsidRPr="00CD1630" w:rsidRDefault="006474DC" w:rsidP="006474DC">
      <w:pPr>
        <w:spacing w:after="0" w:line="240" w:lineRule="auto"/>
        <w:rPr>
          <w:rFonts w:ascii="Times New Roman" w:eastAsia="Times New Roman" w:hAnsi="Times New Roman"/>
          <w:noProof/>
          <w:lang w:val="lt-LT"/>
        </w:rPr>
      </w:pPr>
      <w:r w:rsidRPr="00CD1630">
        <w:rPr>
          <w:rFonts w:ascii="Times New Roman" w:eastAsia="Times New Roman" w:hAnsi="Times New Roman"/>
          <w:noProof/>
          <w:lang w:val="lt-LT"/>
        </w:rPr>
        <w:t>Leisti į veną.</w:t>
      </w:r>
    </w:p>
    <w:p w14:paraId="4708AB34" w14:textId="77777777" w:rsidR="006474DC" w:rsidRPr="00CD1630" w:rsidRDefault="006474DC" w:rsidP="006474DC">
      <w:pPr>
        <w:spacing w:after="0" w:line="240" w:lineRule="auto"/>
        <w:rPr>
          <w:rFonts w:ascii="Times New Roman" w:eastAsia="Times New Roman" w:hAnsi="Times New Roman"/>
          <w:noProof/>
          <w:lang w:val="lt-LT"/>
        </w:rPr>
      </w:pPr>
    </w:p>
    <w:p w14:paraId="329CB425" w14:textId="77777777" w:rsidR="006474DC" w:rsidRPr="00CD1630" w:rsidRDefault="006474DC" w:rsidP="006474DC">
      <w:pPr>
        <w:spacing w:after="0" w:line="240" w:lineRule="auto"/>
        <w:rPr>
          <w:rFonts w:ascii="Times New Roman" w:eastAsia="Times New Roman" w:hAnsi="Times New Roman"/>
          <w:noProof/>
          <w:lang w:val="lt-LT"/>
        </w:rPr>
      </w:pPr>
    </w:p>
    <w:p w14:paraId="40B7C981"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lang w:val="lt-LT"/>
        </w:rPr>
      </w:pPr>
      <w:r w:rsidRPr="00CD1630">
        <w:rPr>
          <w:rFonts w:ascii="Times New Roman" w:eastAsia="Times New Roman" w:hAnsi="Times New Roman"/>
          <w:b/>
          <w:noProof/>
          <w:lang w:val="lt-LT"/>
        </w:rPr>
        <w:t>2.</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vartojimo metodas</w:t>
      </w:r>
    </w:p>
    <w:p w14:paraId="65BA4070" w14:textId="77777777" w:rsidR="006474DC" w:rsidRPr="00CD1630" w:rsidRDefault="006474DC" w:rsidP="006474DC">
      <w:pPr>
        <w:spacing w:after="0" w:line="240" w:lineRule="auto"/>
        <w:ind w:left="30"/>
        <w:rPr>
          <w:rFonts w:ascii="Times New Roman" w:eastAsia="Times New Roman" w:hAnsi="Times New Roman"/>
          <w:lang w:val="lt-LT"/>
        </w:rPr>
      </w:pPr>
    </w:p>
    <w:p w14:paraId="3546FC14" w14:textId="77777777" w:rsidR="006474DC" w:rsidRPr="00CD1630" w:rsidRDefault="006474DC" w:rsidP="006474DC">
      <w:pPr>
        <w:spacing w:after="0" w:line="240" w:lineRule="auto"/>
        <w:ind w:left="567" w:hanging="567"/>
        <w:rPr>
          <w:rFonts w:ascii="Times New Roman" w:eastAsia="Times New Roman" w:hAnsi="Times New Roman"/>
          <w:noProof/>
          <w:lang w:val="lt-LT"/>
        </w:rPr>
      </w:pPr>
      <w:r w:rsidRPr="00CD1630">
        <w:rPr>
          <w:rFonts w:ascii="Times New Roman" w:eastAsia="Times New Roman" w:hAnsi="Times New Roman"/>
          <w:noProof/>
          <w:lang w:val="lt-LT"/>
        </w:rPr>
        <w:t>Prieš infuzuojant į veną, koncentratą praskiesti 0,9 % natrio chlorido tirpalu.</w:t>
      </w:r>
    </w:p>
    <w:p w14:paraId="7F415A9C" w14:textId="77777777" w:rsidR="006474DC" w:rsidRPr="00CD1630" w:rsidRDefault="006474DC" w:rsidP="006474DC">
      <w:pPr>
        <w:spacing w:after="0" w:line="240" w:lineRule="auto"/>
        <w:rPr>
          <w:rFonts w:ascii="Times New Roman" w:eastAsia="Times New Roman" w:hAnsi="Times New Roman"/>
          <w:noProof/>
          <w:lang w:val="lt-LT"/>
        </w:rPr>
      </w:pPr>
    </w:p>
    <w:p w14:paraId="093E2097" w14:textId="77777777" w:rsidR="006474DC" w:rsidRPr="00CD1630" w:rsidRDefault="006474DC" w:rsidP="006474DC">
      <w:pPr>
        <w:spacing w:after="0" w:line="240" w:lineRule="auto"/>
        <w:rPr>
          <w:rFonts w:ascii="Times New Roman" w:eastAsia="Times New Roman" w:hAnsi="Times New Roman"/>
          <w:noProof/>
          <w:lang w:val="lt-LT"/>
        </w:rPr>
      </w:pPr>
    </w:p>
    <w:p w14:paraId="2F74F588"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r w:rsidRPr="00CD1630">
        <w:rPr>
          <w:rFonts w:ascii="Times New Roman" w:eastAsia="Times New Roman" w:hAnsi="Times New Roman"/>
          <w:b/>
          <w:noProof/>
          <w:lang w:val="lt-LT"/>
        </w:rPr>
        <w:t>3.</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tinkamumo laikas</w:t>
      </w:r>
    </w:p>
    <w:p w14:paraId="34FC307C" w14:textId="77777777" w:rsidR="006474DC" w:rsidRPr="00CD1630" w:rsidRDefault="006474DC" w:rsidP="006474DC">
      <w:pPr>
        <w:spacing w:after="0" w:line="240" w:lineRule="auto"/>
        <w:ind w:left="567" w:hanging="567"/>
        <w:rPr>
          <w:rFonts w:ascii="Times New Roman" w:eastAsia="Times New Roman" w:hAnsi="Times New Roman"/>
          <w:noProof/>
          <w:lang w:val="lt-LT"/>
        </w:rPr>
      </w:pPr>
    </w:p>
    <w:p w14:paraId="49DCC2DD" w14:textId="77777777" w:rsidR="006474DC" w:rsidRPr="00CD1630" w:rsidRDefault="006474DC" w:rsidP="006474DC">
      <w:pPr>
        <w:spacing w:after="0" w:line="240" w:lineRule="auto"/>
        <w:ind w:left="567" w:hanging="567"/>
        <w:rPr>
          <w:rFonts w:ascii="Times New Roman" w:eastAsia="Times New Roman" w:hAnsi="Times New Roman"/>
          <w:noProof/>
          <w:lang w:val="lt-LT"/>
        </w:rPr>
      </w:pPr>
      <w:r w:rsidRPr="00CD1630">
        <w:rPr>
          <w:rFonts w:ascii="Times New Roman" w:eastAsia="Times New Roman" w:hAnsi="Times New Roman"/>
          <w:noProof/>
          <w:lang w:val="lt-LT"/>
        </w:rPr>
        <w:t>EXP</w:t>
      </w:r>
      <w:r>
        <w:rPr>
          <w:rFonts w:ascii="Times New Roman" w:eastAsia="Times New Roman" w:hAnsi="Times New Roman"/>
          <w:noProof/>
          <w:lang w:val="lt-LT"/>
        </w:rPr>
        <w:t>:</w:t>
      </w:r>
      <w:r w:rsidRPr="00CD1630">
        <w:rPr>
          <w:rFonts w:ascii="Times New Roman" w:eastAsia="Times New Roman" w:hAnsi="Times New Roman"/>
          <w:noProof/>
          <w:lang w:val="lt-LT"/>
        </w:rPr>
        <w:t xml:space="preserve"> {mm-MMMM}</w:t>
      </w:r>
    </w:p>
    <w:p w14:paraId="352C6C81" w14:textId="77777777" w:rsidR="006474DC" w:rsidRPr="00CD1630" w:rsidRDefault="006474DC" w:rsidP="006474DC">
      <w:pPr>
        <w:spacing w:after="0" w:line="240" w:lineRule="auto"/>
        <w:rPr>
          <w:rFonts w:ascii="Times New Roman" w:eastAsia="Times New Roman" w:hAnsi="Times New Roman"/>
          <w:noProof/>
          <w:lang w:val="lt-LT"/>
        </w:rPr>
      </w:pPr>
    </w:p>
    <w:p w14:paraId="044B7100" w14:textId="77777777" w:rsidR="006474DC" w:rsidRPr="00CD1630" w:rsidRDefault="006474DC" w:rsidP="006474DC">
      <w:pPr>
        <w:spacing w:after="0" w:line="240" w:lineRule="auto"/>
        <w:rPr>
          <w:rFonts w:ascii="Times New Roman" w:eastAsia="Times New Roman" w:hAnsi="Times New Roman"/>
          <w:noProof/>
          <w:lang w:val="lt-LT"/>
        </w:rPr>
      </w:pPr>
    </w:p>
    <w:p w14:paraId="5D3AC233" w14:textId="1B12AB99"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highlight w:val="lightGray"/>
          <w:lang w:val="lt-LT"/>
        </w:rPr>
      </w:pPr>
      <w:r w:rsidRPr="00CD1630">
        <w:rPr>
          <w:rFonts w:ascii="Times New Roman" w:eastAsia="Times New Roman" w:hAnsi="Times New Roman"/>
          <w:b/>
          <w:noProof/>
          <w:lang w:val="lt-LT"/>
        </w:rPr>
        <w:t>4.</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 xml:space="preserve">serijos numeris </w:t>
      </w:r>
    </w:p>
    <w:p w14:paraId="3238F705"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p>
    <w:p w14:paraId="4E694226" w14:textId="77777777" w:rsidR="006474DC" w:rsidRPr="00CD1630" w:rsidRDefault="006474DC" w:rsidP="006474DC">
      <w:pPr>
        <w:spacing w:after="0" w:line="240" w:lineRule="auto"/>
        <w:ind w:left="567" w:hanging="567"/>
        <w:rPr>
          <w:rFonts w:ascii="Times New Roman" w:eastAsia="Times New Roman" w:hAnsi="Times New Roman"/>
          <w:noProof/>
          <w:lang w:val="lt-LT"/>
        </w:rPr>
      </w:pPr>
    </w:p>
    <w:p w14:paraId="371B82A6" w14:textId="77777777" w:rsidR="006474DC" w:rsidRPr="00CD1630" w:rsidRDefault="006474DC" w:rsidP="006474DC">
      <w:pPr>
        <w:spacing w:after="0" w:line="240" w:lineRule="auto"/>
        <w:ind w:left="567" w:hanging="567"/>
        <w:rPr>
          <w:rFonts w:ascii="Times New Roman" w:eastAsia="Times New Roman" w:hAnsi="Times New Roman"/>
          <w:noProof/>
          <w:lang w:val="lt-LT"/>
        </w:rPr>
      </w:pPr>
      <w:r w:rsidRPr="00CD1630">
        <w:rPr>
          <w:rFonts w:ascii="Times New Roman" w:eastAsia="Times New Roman" w:hAnsi="Times New Roman"/>
          <w:noProof/>
          <w:lang w:val="lt-LT"/>
        </w:rPr>
        <w:t>Lot</w:t>
      </w:r>
      <w:r>
        <w:rPr>
          <w:rFonts w:ascii="Times New Roman" w:eastAsia="Times New Roman" w:hAnsi="Times New Roman"/>
          <w:noProof/>
          <w:lang w:val="lt-LT"/>
        </w:rPr>
        <w:t>:</w:t>
      </w:r>
      <w:r w:rsidRPr="00CD1630">
        <w:rPr>
          <w:rFonts w:ascii="Times New Roman" w:eastAsia="Times New Roman" w:hAnsi="Times New Roman"/>
          <w:noProof/>
          <w:lang w:val="lt-LT"/>
        </w:rPr>
        <w:t xml:space="preserve"> </w:t>
      </w:r>
    </w:p>
    <w:p w14:paraId="356FE1CA" w14:textId="77777777" w:rsidR="006474DC" w:rsidRPr="00CD1630" w:rsidRDefault="006474DC" w:rsidP="006474DC">
      <w:pPr>
        <w:spacing w:after="0" w:line="240" w:lineRule="auto"/>
        <w:ind w:right="113"/>
        <w:rPr>
          <w:rFonts w:ascii="Times New Roman" w:eastAsia="Times New Roman" w:hAnsi="Times New Roman"/>
          <w:noProof/>
          <w:lang w:val="lt-LT"/>
        </w:rPr>
      </w:pPr>
    </w:p>
    <w:p w14:paraId="2035C0CD" w14:textId="77777777" w:rsidR="006474DC" w:rsidRPr="00CD1630" w:rsidRDefault="006474DC" w:rsidP="006474DC">
      <w:pPr>
        <w:spacing w:after="0" w:line="240" w:lineRule="auto"/>
        <w:ind w:right="113"/>
        <w:rPr>
          <w:rFonts w:ascii="Times New Roman" w:eastAsia="Times New Roman" w:hAnsi="Times New Roman"/>
          <w:noProof/>
          <w:lang w:val="lt-LT"/>
        </w:rPr>
      </w:pPr>
    </w:p>
    <w:p w14:paraId="493237B6"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r w:rsidRPr="00CD1630">
        <w:rPr>
          <w:rFonts w:ascii="Times New Roman" w:eastAsia="Times New Roman" w:hAnsi="Times New Roman"/>
          <w:b/>
          <w:noProof/>
          <w:lang w:val="lt-LT"/>
        </w:rPr>
        <w:t>5.</w:t>
      </w:r>
      <w:r w:rsidRPr="00CD1630">
        <w:rPr>
          <w:rFonts w:ascii="Times New Roman" w:eastAsia="Times New Roman" w:hAnsi="Times New Roman"/>
          <w:b/>
          <w:noProof/>
          <w:lang w:val="lt-LT"/>
        </w:rPr>
        <w:tab/>
      </w:r>
      <w:r w:rsidRPr="00CD1630">
        <w:rPr>
          <w:rFonts w:ascii="Times New Roman" w:eastAsia="Times New Roman" w:hAnsi="Times New Roman"/>
          <w:b/>
          <w:caps/>
          <w:noProof/>
          <w:lang w:val="lt-LT"/>
        </w:rPr>
        <w:t>kiekis</w:t>
      </w:r>
      <w:r w:rsidRPr="00CD1630">
        <w:rPr>
          <w:rFonts w:ascii="Times New Roman" w:eastAsia="Times New Roman" w:hAnsi="Times New Roman"/>
          <w:b/>
          <w:noProof/>
          <w:lang w:val="lt-LT"/>
        </w:rPr>
        <w:t xml:space="preserve"> (MASĖ, TŪRIS ARBA VIENETAI)</w:t>
      </w:r>
    </w:p>
    <w:p w14:paraId="269026A6" w14:textId="77777777" w:rsidR="006474DC" w:rsidRPr="00CD1630" w:rsidRDefault="006474DC" w:rsidP="006474DC">
      <w:pPr>
        <w:spacing w:after="0" w:line="240" w:lineRule="auto"/>
        <w:ind w:right="113"/>
        <w:rPr>
          <w:rFonts w:ascii="Times New Roman" w:eastAsia="Times New Roman" w:hAnsi="Times New Roman"/>
          <w:noProof/>
          <w:lang w:val="lt-LT"/>
        </w:rPr>
      </w:pPr>
    </w:p>
    <w:p w14:paraId="03276681"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5 ml</w:t>
      </w:r>
    </w:p>
    <w:p w14:paraId="19941F2F" w14:textId="77777777" w:rsidR="006474DC" w:rsidRPr="00CD1630" w:rsidRDefault="006474DC" w:rsidP="006474DC">
      <w:pPr>
        <w:spacing w:after="0" w:line="240" w:lineRule="auto"/>
        <w:ind w:left="567" w:hanging="567"/>
        <w:rPr>
          <w:rFonts w:ascii="Times New Roman" w:eastAsia="Times New Roman" w:hAnsi="Times New Roman"/>
          <w:noProof/>
          <w:lang w:val="lt-LT"/>
        </w:rPr>
      </w:pPr>
    </w:p>
    <w:p w14:paraId="627D0A04" w14:textId="77777777" w:rsidR="006474DC" w:rsidRPr="00CD1630" w:rsidRDefault="006474DC" w:rsidP="006474DC">
      <w:pPr>
        <w:spacing w:after="0" w:line="240" w:lineRule="auto"/>
        <w:ind w:left="567" w:hanging="567"/>
        <w:rPr>
          <w:rFonts w:ascii="Times New Roman" w:eastAsia="Times New Roman" w:hAnsi="Times New Roman"/>
          <w:noProof/>
          <w:lang w:val="lt-LT"/>
        </w:rPr>
      </w:pPr>
    </w:p>
    <w:p w14:paraId="71F63848" w14:textId="77777777" w:rsidR="006474DC" w:rsidRPr="00CD1630" w:rsidRDefault="006474DC" w:rsidP="006474D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lang w:val="lt-LT"/>
        </w:rPr>
      </w:pPr>
      <w:r w:rsidRPr="00CD1630">
        <w:rPr>
          <w:rFonts w:ascii="Times New Roman" w:eastAsia="Times New Roman" w:hAnsi="Times New Roman"/>
          <w:b/>
          <w:noProof/>
          <w:lang w:val="lt-LT"/>
        </w:rPr>
        <w:t>6.</w:t>
      </w:r>
      <w:r w:rsidRPr="00CD1630">
        <w:rPr>
          <w:rFonts w:ascii="Times New Roman" w:eastAsia="Times New Roman" w:hAnsi="Times New Roman"/>
          <w:b/>
          <w:noProof/>
          <w:lang w:val="lt-LT"/>
        </w:rPr>
        <w:tab/>
        <w:t>KITA</w:t>
      </w:r>
    </w:p>
    <w:p w14:paraId="0DDA1387" w14:textId="77777777" w:rsidR="006474DC" w:rsidRPr="00CD1630" w:rsidRDefault="006474DC" w:rsidP="006474DC">
      <w:pPr>
        <w:spacing w:after="0" w:line="240" w:lineRule="auto"/>
        <w:rPr>
          <w:rFonts w:ascii="Times New Roman" w:eastAsia="Times New Roman" w:hAnsi="Times New Roman"/>
          <w:noProof/>
          <w:lang w:val="lt-LT"/>
        </w:rPr>
      </w:pPr>
    </w:p>
    <w:p w14:paraId="022BCEC7" w14:textId="77777777" w:rsidR="006474DC" w:rsidRPr="00CD1630" w:rsidRDefault="006474DC" w:rsidP="006474DC">
      <w:pPr>
        <w:spacing w:after="0" w:line="240" w:lineRule="auto"/>
        <w:rPr>
          <w:rFonts w:ascii="Times New Roman" w:eastAsia="Times New Roman" w:hAnsi="Times New Roman"/>
          <w:noProof/>
          <w:lang w:val="lt-LT"/>
        </w:rPr>
      </w:pPr>
      <w:r w:rsidRPr="00CD1630">
        <w:rPr>
          <w:rFonts w:ascii="Times New Roman" w:eastAsia="Times New Roman" w:hAnsi="Times New Roman"/>
          <w:lang w:val="lt-LT"/>
        </w:rPr>
        <w:t>Neovii Biotech GmbH, Am Haag 6+7, D-82166 Graefelfing, Vokietija</w:t>
      </w:r>
    </w:p>
    <w:p w14:paraId="65A86CA0" w14:textId="77777777" w:rsidR="006474DC" w:rsidRPr="00CD1630" w:rsidRDefault="006474DC" w:rsidP="006474DC">
      <w:pPr>
        <w:spacing w:after="0" w:line="240" w:lineRule="auto"/>
        <w:jc w:val="both"/>
        <w:rPr>
          <w:rFonts w:ascii="Times New Roman" w:eastAsia="Times New Roman" w:hAnsi="Times New Roman"/>
          <w:lang w:val="lt-LT"/>
        </w:rPr>
      </w:pPr>
    </w:p>
    <w:p w14:paraId="095C2925" w14:textId="77777777" w:rsidR="006474DC" w:rsidRPr="00CD1630" w:rsidRDefault="006474DC" w:rsidP="006474DC">
      <w:pPr>
        <w:spacing w:after="0" w:line="240" w:lineRule="auto"/>
        <w:jc w:val="both"/>
        <w:rPr>
          <w:rFonts w:ascii="Times New Roman" w:eastAsia="Times New Roman" w:hAnsi="Times New Roman"/>
          <w:lang w:val="lt-LT"/>
        </w:rPr>
      </w:pPr>
    </w:p>
    <w:p w14:paraId="2FA333F4" w14:textId="77777777" w:rsidR="006474DC" w:rsidRPr="00CD1630" w:rsidRDefault="006474DC" w:rsidP="006474DC">
      <w:pPr>
        <w:spacing w:after="0" w:line="240" w:lineRule="auto"/>
        <w:jc w:val="both"/>
        <w:rPr>
          <w:rFonts w:ascii="Times New Roman" w:eastAsia="Times New Roman" w:hAnsi="Times New Roman"/>
          <w:lang w:val="lt-LT"/>
        </w:rPr>
      </w:pPr>
      <w:r w:rsidRPr="00CD1630">
        <w:rPr>
          <w:rFonts w:ascii="Times New Roman" w:eastAsia="Times New Roman" w:hAnsi="Times New Roman"/>
          <w:lang w:val="lt-LT"/>
        </w:rPr>
        <w:br w:type="page"/>
      </w:r>
    </w:p>
    <w:p w14:paraId="230CE45F" w14:textId="77777777" w:rsidR="006474DC" w:rsidRPr="00CD1630" w:rsidRDefault="006474DC" w:rsidP="006474DC">
      <w:pPr>
        <w:spacing w:after="0" w:line="240" w:lineRule="auto"/>
        <w:jc w:val="both"/>
        <w:rPr>
          <w:rFonts w:ascii="Times New Roman" w:eastAsia="Times New Roman" w:hAnsi="Times New Roman"/>
          <w:lang w:val="lt-LT"/>
        </w:rPr>
      </w:pPr>
    </w:p>
    <w:p w14:paraId="40A1C3FD" w14:textId="77777777" w:rsidR="006474DC" w:rsidRPr="00CD1630" w:rsidRDefault="006474DC" w:rsidP="006474DC">
      <w:pPr>
        <w:spacing w:after="0" w:line="240" w:lineRule="auto"/>
        <w:jc w:val="both"/>
        <w:rPr>
          <w:rFonts w:ascii="Times New Roman" w:eastAsia="Times New Roman" w:hAnsi="Times New Roman"/>
          <w:lang w:val="lt-LT"/>
        </w:rPr>
      </w:pPr>
    </w:p>
    <w:p w14:paraId="18E89296" w14:textId="77777777" w:rsidR="006474DC" w:rsidRPr="00CD1630" w:rsidRDefault="006474DC" w:rsidP="006474DC">
      <w:pPr>
        <w:spacing w:after="0" w:line="240" w:lineRule="auto"/>
        <w:jc w:val="both"/>
        <w:rPr>
          <w:rFonts w:ascii="Times New Roman" w:eastAsia="Times New Roman" w:hAnsi="Times New Roman"/>
          <w:lang w:val="lt-LT"/>
        </w:rPr>
      </w:pPr>
    </w:p>
    <w:p w14:paraId="2D4C3785" w14:textId="77777777" w:rsidR="006474DC" w:rsidRPr="00CD1630" w:rsidRDefault="006474DC" w:rsidP="006474DC">
      <w:pPr>
        <w:spacing w:after="0" w:line="240" w:lineRule="auto"/>
        <w:jc w:val="both"/>
        <w:rPr>
          <w:rFonts w:ascii="Times New Roman" w:eastAsia="Times New Roman" w:hAnsi="Times New Roman"/>
          <w:lang w:val="lt-LT"/>
        </w:rPr>
      </w:pPr>
    </w:p>
    <w:p w14:paraId="5FFAB78A" w14:textId="77777777" w:rsidR="006474DC" w:rsidRPr="00CD1630" w:rsidRDefault="006474DC" w:rsidP="006474DC">
      <w:pPr>
        <w:spacing w:after="0" w:line="240" w:lineRule="auto"/>
        <w:jc w:val="both"/>
        <w:rPr>
          <w:rFonts w:ascii="Times New Roman" w:eastAsia="Times New Roman" w:hAnsi="Times New Roman"/>
          <w:lang w:val="lt-LT"/>
        </w:rPr>
      </w:pPr>
    </w:p>
    <w:p w14:paraId="30601B40" w14:textId="77777777" w:rsidR="006474DC" w:rsidRPr="00CD1630" w:rsidRDefault="006474DC" w:rsidP="006474DC">
      <w:pPr>
        <w:spacing w:after="0" w:line="240" w:lineRule="auto"/>
        <w:jc w:val="both"/>
        <w:rPr>
          <w:rFonts w:ascii="Times New Roman" w:eastAsia="Times New Roman" w:hAnsi="Times New Roman"/>
          <w:lang w:val="lt-LT"/>
        </w:rPr>
      </w:pPr>
    </w:p>
    <w:p w14:paraId="72023239" w14:textId="77777777" w:rsidR="006474DC" w:rsidRPr="00CD1630" w:rsidRDefault="006474DC" w:rsidP="006474DC">
      <w:pPr>
        <w:spacing w:after="0" w:line="240" w:lineRule="auto"/>
        <w:jc w:val="both"/>
        <w:rPr>
          <w:rFonts w:ascii="Times New Roman" w:eastAsia="Times New Roman" w:hAnsi="Times New Roman"/>
          <w:lang w:val="lt-LT"/>
        </w:rPr>
      </w:pPr>
    </w:p>
    <w:p w14:paraId="594DBBF4" w14:textId="77777777" w:rsidR="006474DC" w:rsidRPr="00CD1630" w:rsidRDefault="006474DC" w:rsidP="006474DC">
      <w:pPr>
        <w:spacing w:after="0" w:line="240" w:lineRule="auto"/>
        <w:jc w:val="both"/>
        <w:rPr>
          <w:rFonts w:ascii="Times New Roman" w:eastAsia="Times New Roman" w:hAnsi="Times New Roman"/>
          <w:lang w:val="lt-LT"/>
        </w:rPr>
      </w:pPr>
    </w:p>
    <w:p w14:paraId="1630543D" w14:textId="77777777" w:rsidR="006474DC" w:rsidRPr="00CD1630" w:rsidRDefault="006474DC" w:rsidP="006474DC">
      <w:pPr>
        <w:spacing w:after="0" w:line="240" w:lineRule="auto"/>
        <w:jc w:val="both"/>
        <w:rPr>
          <w:rFonts w:ascii="Times New Roman" w:eastAsia="Times New Roman" w:hAnsi="Times New Roman"/>
          <w:lang w:val="lt-LT"/>
        </w:rPr>
      </w:pPr>
    </w:p>
    <w:p w14:paraId="571C5E68" w14:textId="77777777" w:rsidR="006474DC" w:rsidRPr="00CD1630" w:rsidRDefault="006474DC" w:rsidP="006474DC">
      <w:pPr>
        <w:spacing w:after="0" w:line="240" w:lineRule="auto"/>
        <w:jc w:val="both"/>
        <w:rPr>
          <w:rFonts w:ascii="Times New Roman" w:eastAsia="Times New Roman" w:hAnsi="Times New Roman"/>
          <w:lang w:val="lt-LT"/>
        </w:rPr>
      </w:pPr>
    </w:p>
    <w:p w14:paraId="765EA919" w14:textId="77777777" w:rsidR="006474DC" w:rsidRPr="00CD1630" w:rsidRDefault="006474DC" w:rsidP="006474DC">
      <w:pPr>
        <w:spacing w:after="0" w:line="240" w:lineRule="auto"/>
        <w:jc w:val="both"/>
        <w:rPr>
          <w:rFonts w:ascii="Times New Roman" w:eastAsia="Times New Roman" w:hAnsi="Times New Roman"/>
          <w:lang w:val="lt-LT"/>
        </w:rPr>
      </w:pPr>
    </w:p>
    <w:p w14:paraId="288A24D0" w14:textId="77777777" w:rsidR="006474DC" w:rsidRPr="00CD1630" w:rsidRDefault="006474DC" w:rsidP="006474DC">
      <w:pPr>
        <w:spacing w:after="0" w:line="240" w:lineRule="auto"/>
        <w:jc w:val="both"/>
        <w:rPr>
          <w:rFonts w:ascii="Times New Roman" w:eastAsia="Times New Roman" w:hAnsi="Times New Roman"/>
          <w:lang w:val="lt-LT"/>
        </w:rPr>
      </w:pPr>
    </w:p>
    <w:p w14:paraId="56B2F56F" w14:textId="77777777" w:rsidR="006474DC" w:rsidRPr="00CD1630" w:rsidRDefault="006474DC" w:rsidP="006474DC">
      <w:pPr>
        <w:spacing w:after="0" w:line="240" w:lineRule="auto"/>
        <w:jc w:val="both"/>
        <w:rPr>
          <w:rFonts w:ascii="Times New Roman" w:eastAsia="Times New Roman" w:hAnsi="Times New Roman"/>
          <w:lang w:val="lt-LT"/>
        </w:rPr>
      </w:pPr>
    </w:p>
    <w:p w14:paraId="2A7E942B" w14:textId="77777777" w:rsidR="006474DC" w:rsidRPr="00CD1630" w:rsidRDefault="006474DC" w:rsidP="006474DC">
      <w:pPr>
        <w:spacing w:after="0" w:line="240" w:lineRule="auto"/>
        <w:jc w:val="both"/>
        <w:rPr>
          <w:rFonts w:ascii="Times New Roman" w:eastAsia="Times New Roman" w:hAnsi="Times New Roman"/>
          <w:lang w:val="lt-LT"/>
        </w:rPr>
      </w:pPr>
    </w:p>
    <w:p w14:paraId="5506FE3A" w14:textId="77777777" w:rsidR="006474DC" w:rsidRPr="00CD1630" w:rsidRDefault="006474DC" w:rsidP="006474DC">
      <w:pPr>
        <w:spacing w:after="0" w:line="240" w:lineRule="auto"/>
        <w:jc w:val="both"/>
        <w:rPr>
          <w:rFonts w:ascii="Times New Roman" w:eastAsia="Times New Roman" w:hAnsi="Times New Roman"/>
          <w:lang w:val="lt-LT"/>
        </w:rPr>
      </w:pPr>
    </w:p>
    <w:p w14:paraId="0853D14A" w14:textId="77777777" w:rsidR="006474DC" w:rsidRPr="00CD1630" w:rsidRDefault="006474DC" w:rsidP="006474DC">
      <w:pPr>
        <w:spacing w:after="0" w:line="240" w:lineRule="auto"/>
        <w:jc w:val="both"/>
        <w:rPr>
          <w:rFonts w:ascii="Times New Roman" w:eastAsia="Times New Roman" w:hAnsi="Times New Roman"/>
          <w:lang w:val="lt-LT"/>
        </w:rPr>
      </w:pPr>
    </w:p>
    <w:p w14:paraId="1290ABAC" w14:textId="77777777" w:rsidR="006474DC" w:rsidRPr="00CD1630" w:rsidRDefault="006474DC" w:rsidP="006474DC">
      <w:pPr>
        <w:spacing w:after="0" w:line="240" w:lineRule="auto"/>
        <w:jc w:val="both"/>
        <w:rPr>
          <w:rFonts w:ascii="Times New Roman" w:eastAsia="Times New Roman" w:hAnsi="Times New Roman"/>
          <w:lang w:val="lt-LT"/>
        </w:rPr>
      </w:pPr>
    </w:p>
    <w:p w14:paraId="5316AA45" w14:textId="77777777" w:rsidR="006474DC" w:rsidRPr="00CD1630" w:rsidRDefault="006474DC" w:rsidP="006474DC">
      <w:pPr>
        <w:spacing w:after="0" w:line="240" w:lineRule="auto"/>
        <w:jc w:val="both"/>
        <w:rPr>
          <w:rFonts w:ascii="Times New Roman" w:eastAsia="Times New Roman" w:hAnsi="Times New Roman"/>
          <w:lang w:val="lt-LT"/>
        </w:rPr>
      </w:pPr>
    </w:p>
    <w:p w14:paraId="278EE92B" w14:textId="77777777" w:rsidR="006474DC" w:rsidRPr="00CD1630" w:rsidRDefault="006474DC" w:rsidP="006474DC">
      <w:pPr>
        <w:spacing w:after="0" w:line="240" w:lineRule="auto"/>
        <w:jc w:val="both"/>
        <w:rPr>
          <w:rFonts w:ascii="Times New Roman" w:eastAsia="Times New Roman" w:hAnsi="Times New Roman"/>
          <w:lang w:val="lt-LT"/>
        </w:rPr>
      </w:pPr>
    </w:p>
    <w:p w14:paraId="3093D0C4" w14:textId="77777777" w:rsidR="006474DC" w:rsidRPr="00CD1630" w:rsidRDefault="006474DC" w:rsidP="006474DC">
      <w:pPr>
        <w:spacing w:after="0" w:line="240" w:lineRule="auto"/>
        <w:jc w:val="both"/>
        <w:rPr>
          <w:rFonts w:ascii="Times New Roman" w:eastAsia="Times New Roman" w:hAnsi="Times New Roman"/>
          <w:lang w:val="lt-LT"/>
        </w:rPr>
      </w:pPr>
    </w:p>
    <w:p w14:paraId="31BCC73F" w14:textId="77777777" w:rsidR="006474DC" w:rsidRPr="00CD1630" w:rsidRDefault="006474DC" w:rsidP="006474DC">
      <w:pPr>
        <w:spacing w:after="0" w:line="240" w:lineRule="auto"/>
        <w:jc w:val="both"/>
        <w:rPr>
          <w:rFonts w:ascii="Times New Roman" w:eastAsia="Times New Roman" w:hAnsi="Times New Roman"/>
          <w:lang w:val="lt-LT"/>
        </w:rPr>
      </w:pPr>
    </w:p>
    <w:p w14:paraId="32347FC6"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23169823"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r w:rsidRPr="00CD1630">
        <w:rPr>
          <w:rFonts w:ascii="Times New Roman" w:eastAsia="Times New Roman" w:hAnsi="Times New Roman"/>
          <w:b/>
          <w:noProof/>
          <w:lang w:val="lt-LT"/>
        </w:rPr>
        <w:t>B. PAKUOTĖS LAPELIS</w:t>
      </w:r>
    </w:p>
    <w:p w14:paraId="34D73BF3"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4023ACD3"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33A9E26F"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1760969E"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6F7EDA27" w14:textId="77777777" w:rsidR="006474DC" w:rsidRPr="00CD1630" w:rsidRDefault="006474DC" w:rsidP="006474DC">
      <w:pPr>
        <w:spacing w:after="0" w:line="240" w:lineRule="auto"/>
        <w:jc w:val="center"/>
        <w:outlineLvl w:val="0"/>
        <w:rPr>
          <w:rFonts w:ascii="Times New Roman" w:eastAsia="Times New Roman" w:hAnsi="Times New Roman"/>
          <w:b/>
          <w:noProof/>
          <w:lang w:val="lt-LT"/>
        </w:rPr>
      </w:pPr>
    </w:p>
    <w:p w14:paraId="7083F131" w14:textId="77777777" w:rsidR="006474DC" w:rsidRPr="00CD1630" w:rsidRDefault="006474DC" w:rsidP="006474DC">
      <w:pPr>
        <w:spacing w:after="0" w:line="240" w:lineRule="auto"/>
        <w:jc w:val="center"/>
        <w:outlineLvl w:val="0"/>
        <w:rPr>
          <w:rFonts w:ascii="Times New Roman" w:eastAsia="Times New Roman" w:hAnsi="Times New Roman"/>
          <w:lang w:val="lt-LT"/>
        </w:rPr>
      </w:pPr>
      <w:r w:rsidRPr="00CD1630">
        <w:rPr>
          <w:rFonts w:ascii="Times New Roman" w:eastAsia="Times New Roman" w:hAnsi="Times New Roman"/>
          <w:b/>
          <w:bCs/>
          <w:lang w:val="lt-LT"/>
        </w:rPr>
        <w:br w:type="page"/>
      </w:r>
      <w:r w:rsidRPr="00CD1630">
        <w:rPr>
          <w:rFonts w:ascii="Times New Roman" w:eastAsia="Times New Roman" w:hAnsi="Times New Roman"/>
          <w:b/>
          <w:bCs/>
          <w:lang w:val="lt-LT"/>
        </w:rPr>
        <w:lastRenderedPageBreak/>
        <w:t>Pakuotės lapelis: informacija vartotojui</w:t>
      </w:r>
    </w:p>
    <w:p w14:paraId="10C8DBB7" w14:textId="77777777" w:rsidR="006474DC" w:rsidRPr="00CD1630" w:rsidRDefault="006474DC" w:rsidP="006474DC">
      <w:pPr>
        <w:spacing w:after="0" w:line="240" w:lineRule="auto"/>
        <w:jc w:val="center"/>
        <w:outlineLvl w:val="0"/>
        <w:rPr>
          <w:rFonts w:ascii="Times New Roman" w:eastAsia="Times New Roman" w:hAnsi="Times New Roman"/>
          <w:lang w:val="lt-LT"/>
        </w:rPr>
      </w:pPr>
    </w:p>
    <w:p w14:paraId="04A1B927" w14:textId="77777777" w:rsidR="006474DC" w:rsidRPr="00CD1630" w:rsidRDefault="006474DC" w:rsidP="006474DC">
      <w:pPr>
        <w:numPr>
          <w:ilvl w:val="12"/>
          <w:numId w:val="0"/>
        </w:numPr>
        <w:spacing w:after="0" w:line="240" w:lineRule="auto"/>
        <w:jc w:val="center"/>
        <w:rPr>
          <w:rFonts w:ascii="Times New Roman" w:eastAsia="Times New Roman" w:hAnsi="Times New Roman"/>
          <w:b/>
          <w:bCs/>
          <w:lang w:val="lt-LT"/>
        </w:rPr>
      </w:pPr>
      <w:r w:rsidRPr="00CD1630">
        <w:rPr>
          <w:rFonts w:ascii="Times New Roman" w:eastAsia="Times New Roman" w:hAnsi="Times New Roman"/>
          <w:b/>
          <w:bCs/>
          <w:lang w:val="lt-LT"/>
        </w:rPr>
        <w:t>Grafalon 20 mg/ml koncentratas infuziniam tirpalui</w:t>
      </w:r>
    </w:p>
    <w:p w14:paraId="4B48AD16" w14:textId="364DC3F4" w:rsidR="006474DC" w:rsidRPr="00CD1630" w:rsidRDefault="00111272" w:rsidP="006474DC">
      <w:pPr>
        <w:numPr>
          <w:ilvl w:val="12"/>
          <w:numId w:val="0"/>
        </w:numPr>
        <w:spacing w:after="0" w:line="240" w:lineRule="auto"/>
        <w:jc w:val="center"/>
        <w:rPr>
          <w:rFonts w:ascii="Times New Roman" w:eastAsia="Times New Roman" w:hAnsi="Times New Roman"/>
          <w:lang w:val="lt-LT"/>
        </w:rPr>
      </w:pPr>
      <w:r>
        <w:rPr>
          <w:rFonts w:ascii="Times New Roman" w:eastAsia="Times New Roman" w:hAnsi="Times New Roman"/>
          <w:lang w:val="lt-LT"/>
        </w:rPr>
        <w:t>t</w:t>
      </w:r>
      <w:r w:rsidR="006474DC" w:rsidRPr="00CD1630">
        <w:rPr>
          <w:rFonts w:ascii="Times New Roman" w:eastAsia="Times New Roman" w:hAnsi="Times New Roman"/>
          <w:lang w:val="lt-LT"/>
        </w:rPr>
        <w:t>riušių imunoglobulinas prieš žmogaus T limfocitus</w:t>
      </w:r>
    </w:p>
    <w:p w14:paraId="3E250D5E" w14:textId="77777777" w:rsidR="006474DC" w:rsidRPr="00CD1630" w:rsidRDefault="006474DC" w:rsidP="006474DC">
      <w:pPr>
        <w:numPr>
          <w:ilvl w:val="12"/>
          <w:numId w:val="0"/>
        </w:numPr>
        <w:spacing w:after="0" w:line="240" w:lineRule="auto"/>
        <w:ind w:right="-2"/>
        <w:rPr>
          <w:rFonts w:ascii="Times New Roman" w:eastAsia="Times New Roman" w:hAnsi="Times New Roman"/>
          <w:b/>
          <w:bCs/>
          <w:lang w:val="lt-LT"/>
        </w:rPr>
      </w:pPr>
    </w:p>
    <w:p w14:paraId="2E7EA9F7" w14:textId="68DF5ADD" w:rsidR="006474DC" w:rsidRPr="00CD1630" w:rsidRDefault="006474DC" w:rsidP="006474DC">
      <w:pPr>
        <w:spacing w:after="0" w:line="240" w:lineRule="auto"/>
        <w:ind w:right="-2"/>
        <w:rPr>
          <w:rFonts w:ascii="Times New Roman" w:eastAsia="Times New Roman" w:hAnsi="Times New Roman"/>
          <w:lang w:val="lt-LT"/>
        </w:rPr>
      </w:pPr>
      <w:r w:rsidRPr="00CD1630">
        <w:rPr>
          <w:rFonts w:ascii="Times New Roman" w:eastAsia="Times New Roman" w:hAnsi="Times New Roman"/>
          <w:b/>
          <w:bCs/>
          <w:lang w:val="lt-LT"/>
        </w:rPr>
        <w:t>Atidžiai perskaitykite visą šį lapelį prieš pradėdami vartoti vaistą, nes jame pateikiama Jums svarbi informacija.</w:t>
      </w:r>
    </w:p>
    <w:p w14:paraId="4C4B21E6" w14:textId="77777777" w:rsidR="006474DC" w:rsidRPr="00CD1630" w:rsidRDefault="006474DC" w:rsidP="006474DC">
      <w:pPr>
        <w:numPr>
          <w:ilvl w:val="0"/>
          <w:numId w:val="8"/>
        </w:numPr>
        <w:spacing w:after="0" w:line="240" w:lineRule="auto"/>
        <w:rPr>
          <w:rFonts w:ascii="Times New Roman" w:eastAsia="Times New Roman" w:hAnsi="Times New Roman"/>
          <w:lang w:val="lt-LT"/>
        </w:rPr>
      </w:pPr>
      <w:r w:rsidRPr="00CD1630">
        <w:rPr>
          <w:rFonts w:ascii="Times New Roman" w:eastAsia="Times New Roman" w:hAnsi="Times New Roman"/>
          <w:lang w:val="lt-LT"/>
        </w:rPr>
        <w:t>Neišmeskite šio lapelio, nes vėl gali prireikti jį perskaityti.</w:t>
      </w:r>
    </w:p>
    <w:p w14:paraId="79606518" w14:textId="77777777" w:rsidR="006474DC" w:rsidRPr="00CD1630" w:rsidRDefault="006474DC" w:rsidP="006474DC">
      <w:pPr>
        <w:numPr>
          <w:ilvl w:val="0"/>
          <w:numId w:val="8"/>
        </w:numPr>
        <w:spacing w:after="0" w:line="240" w:lineRule="auto"/>
        <w:rPr>
          <w:rFonts w:ascii="Times New Roman" w:eastAsia="Times New Roman" w:hAnsi="Times New Roman"/>
          <w:lang w:val="lt-LT"/>
        </w:rPr>
      </w:pPr>
      <w:r w:rsidRPr="00CD1630">
        <w:rPr>
          <w:rFonts w:ascii="Times New Roman" w:eastAsia="Times New Roman" w:hAnsi="Times New Roman"/>
          <w:lang w:val="lt-LT"/>
        </w:rPr>
        <w:t>Jeigu kiltų daugiau klausimų, kreipkitės į gydytoją.</w:t>
      </w:r>
    </w:p>
    <w:p w14:paraId="0213432E" w14:textId="77777777" w:rsidR="006474DC" w:rsidRPr="00CD1630" w:rsidRDefault="006474DC" w:rsidP="006474DC">
      <w:pPr>
        <w:numPr>
          <w:ilvl w:val="0"/>
          <w:numId w:val="8"/>
        </w:numPr>
        <w:rPr>
          <w:rFonts w:ascii="Times New Roman" w:eastAsia="Times New Roman" w:hAnsi="Times New Roman"/>
          <w:lang w:val="lt-LT"/>
        </w:rPr>
      </w:pPr>
      <w:r w:rsidRPr="00CD1630">
        <w:rPr>
          <w:rFonts w:ascii="Times New Roman" w:eastAsia="Times New Roman" w:hAnsi="Times New Roman"/>
          <w:lang w:val="lt-LT"/>
        </w:rPr>
        <w:t>Jeigu pasireiškė šalutinis poveikis (net jeigu jis šiame lapelyje nenurodytas), kreipkitės į gydytoją. Žr. 4 skyrių.</w:t>
      </w:r>
    </w:p>
    <w:p w14:paraId="3805001F" w14:textId="77777777" w:rsidR="006474DC" w:rsidRPr="00CD1630" w:rsidRDefault="006474DC" w:rsidP="006474DC">
      <w:pPr>
        <w:numPr>
          <w:ilvl w:val="12"/>
          <w:numId w:val="0"/>
        </w:numPr>
        <w:spacing w:after="0" w:line="240" w:lineRule="auto"/>
        <w:ind w:right="-2"/>
        <w:rPr>
          <w:rFonts w:ascii="Times New Roman" w:eastAsia="Times New Roman" w:hAnsi="Times New Roman"/>
          <w:b/>
          <w:bCs/>
          <w:lang w:val="lt-LT"/>
        </w:rPr>
      </w:pPr>
    </w:p>
    <w:p w14:paraId="32E278E3" w14:textId="77777777" w:rsidR="006474DC" w:rsidRPr="00CD1630" w:rsidRDefault="006474DC" w:rsidP="006474DC">
      <w:pPr>
        <w:numPr>
          <w:ilvl w:val="12"/>
          <w:numId w:val="0"/>
        </w:numPr>
        <w:spacing w:after="0" w:line="240" w:lineRule="auto"/>
        <w:ind w:right="-2"/>
        <w:rPr>
          <w:rFonts w:ascii="Times New Roman" w:eastAsia="Times New Roman" w:hAnsi="Times New Roman"/>
          <w:b/>
          <w:bCs/>
          <w:lang w:val="lt-LT"/>
        </w:rPr>
      </w:pPr>
      <w:r w:rsidRPr="00CD1630">
        <w:rPr>
          <w:rFonts w:ascii="Times New Roman" w:eastAsia="Times New Roman" w:hAnsi="Times New Roman"/>
          <w:b/>
          <w:bCs/>
          <w:lang w:val="lt-LT"/>
        </w:rPr>
        <w:t>Apie ką rašoma šiame lapelyje?</w:t>
      </w:r>
    </w:p>
    <w:p w14:paraId="35445BDB"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1A84ADAA" w14:textId="77777777" w:rsidR="006474DC" w:rsidRPr="00CD1630" w:rsidRDefault="006474DC" w:rsidP="006474DC">
      <w:pPr>
        <w:spacing w:after="0" w:line="240" w:lineRule="auto"/>
        <w:ind w:left="567" w:right="-29" w:hanging="567"/>
        <w:rPr>
          <w:rFonts w:ascii="Times New Roman" w:eastAsia="Times New Roman" w:hAnsi="Times New Roman"/>
          <w:lang w:val="lt-LT"/>
        </w:rPr>
      </w:pPr>
      <w:r w:rsidRPr="00CD1630">
        <w:rPr>
          <w:rFonts w:ascii="Times New Roman" w:eastAsia="Times New Roman" w:hAnsi="Times New Roman"/>
          <w:lang w:val="lt-LT"/>
        </w:rPr>
        <w:t>1.</w:t>
      </w:r>
      <w:r w:rsidRPr="00CD1630">
        <w:rPr>
          <w:rFonts w:ascii="Times New Roman" w:eastAsia="Times New Roman" w:hAnsi="Times New Roman"/>
          <w:lang w:val="lt-LT"/>
        </w:rPr>
        <w:tab/>
        <w:t>Kas yra Grafalon ir kam jis vartojamas</w:t>
      </w:r>
    </w:p>
    <w:p w14:paraId="6F0702B6" w14:textId="77777777" w:rsidR="006474DC" w:rsidRPr="00CD1630" w:rsidRDefault="006474DC" w:rsidP="006474DC">
      <w:pPr>
        <w:spacing w:after="0" w:line="240" w:lineRule="auto"/>
        <w:ind w:left="567" w:right="-29" w:hanging="567"/>
        <w:rPr>
          <w:rFonts w:ascii="Times New Roman" w:eastAsia="Times New Roman" w:hAnsi="Times New Roman"/>
          <w:lang w:val="lt-LT"/>
        </w:rPr>
      </w:pPr>
      <w:r w:rsidRPr="00CD1630">
        <w:rPr>
          <w:rFonts w:ascii="Times New Roman" w:eastAsia="Times New Roman" w:hAnsi="Times New Roman"/>
          <w:lang w:val="lt-LT"/>
        </w:rPr>
        <w:t>2.</w:t>
      </w:r>
      <w:r w:rsidRPr="00CD1630">
        <w:rPr>
          <w:rFonts w:ascii="Times New Roman" w:eastAsia="Times New Roman" w:hAnsi="Times New Roman"/>
          <w:lang w:val="lt-LT"/>
        </w:rPr>
        <w:tab/>
        <w:t>Kas žinotina prieš vartojant Grafalon</w:t>
      </w:r>
    </w:p>
    <w:p w14:paraId="7AFFE38B" w14:textId="77777777" w:rsidR="006474DC" w:rsidRPr="00CD1630" w:rsidRDefault="006474DC" w:rsidP="006474DC">
      <w:pPr>
        <w:spacing w:after="0" w:line="240" w:lineRule="auto"/>
        <w:ind w:left="567" w:right="-29" w:hanging="567"/>
        <w:rPr>
          <w:rFonts w:ascii="Times New Roman" w:eastAsia="Times New Roman" w:hAnsi="Times New Roman"/>
          <w:lang w:val="lt-LT"/>
        </w:rPr>
      </w:pPr>
      <w:r w:rsidRPr="00CD1630">
        <w:rPr>
          <w:rFonts w:ascii="Times New Roman" w:eastAsia="Times New Roman" w:hAnsi="Times New Roman"/>
          <w:lang w:val="lt-LT"/>
        </w:rPr>
        <w:t>3.</w:t>
      </w:r>
      <w:r w:rsidRPr="00CD1630">
        <w:rPr>
          <w:rFonts w:ascii="Times New Roman" w:eastAsia="Times New Roman" w:hAnsi="Times New Roman"/>
          <w:lang w:val="lt-LT"/>
        </w:rPr>
        <w:tab/>
        <w:t xml:space="preserve">Kaip vartoti Grafalon </w:t>
      </w:r>
    </w:p>
    <w:p w14:paraId="45C94D32" w14:textId="77777777" w:rsidR="006474DC" w:rsidRPr="00CD1630" w:rsidRDefault="006474DC" w:rsidP="006474DC">
      <w:pPr>
        <w:spacing w:after="0" w:line="240" w:lineRule="auto"/>
        <w:ind w:left="567" w:right="-29" w:hanging="567"/>
        <w:rPr>
          <w:rFonts w:ascii="Times New Roman" w:eastAsia="Times New Roman" w:hAnsi="Times New Roman"/>
          <w:lang w:val="lt-LT"/>
        </w:rPr>
      </w:pPr>
      <w:r w:rsidRPr="00CD1630">
        <w:rPr>
          <w:rFonts w:ascii="Times New Roman" w:eastAsia="Times New Roman" w:hAnsi="Times New Roman"/>
          <w:lang w:val="lt-LT"/>
        </w:rPr>
        <w:t>4.</w:t>
      </w:r>
      <w:r w:rsidRPr="00CD1630">
        <w:rPr>
          <w:rFonts w:ascii="Times New Roman" w:eastAsia="Times New Roman" w:hAnsi="Times New Roman"/>
          <w:lang w:val="lt-LT"/>
        </w:rPr>
        <w:tab/>
        <w:t>Galimas šalutinis poveikis</w:t>
      </w:r>
    </w:p>
    <w:p w14:paraId="56A36130" w14:textId="77777777" w:rsidR="006474DC" w:rsidRPr="00CD1630" w:rsidRDefault="006474DC" w:rsidP="006474DC">
      <w:pPr>
        <w:spacing w:after="0" w:line="240" w:lineRule="auto"/>
        <w:ind w:left="567" w:right="-29" w:hanging="567"/>
        <w:rPr>
          <w:rFonts w:ascii="Times New Roman" w:eastAsia="Times New Roman" w:hAnsi="Times New Roman"/>
          <w:lang w:val="lt-LT"/>
        </w:rPr>
      </w:pPr>
      <w:r w:rsidRPr="00CD1630">
        <w:rPr>
          <w:rFonts w:ascii="Times New Roman" w:eastAsia="Times New Roman" w:hAnsi="Times New Roman"/>
          <w:lang w:val="lt-LT"/>
        </w:rPr>
        <w:t>5</w:t>
      </w:r>
      <w:r w:rsidRPr="00CD1630">
        <w:rPr>
          <w:rFonts w:ascii="Times New Roman" w:eastAsia="Times New Roman" w:hAnsi="Times New Roman"/>
          <w:lang w:val="lt-LT"/>
        </w:rPr>
        <w:tab/>
        <w:t xml:space="preserve">Kaip laikyti Grafalon </w:t>
      </w:r>
    </w:p>
    <w:p w14:paraId="54D4491A" w14:textId="77777777" w:rsidR="006474DC" w:rsidRPr="00CD1630" w:rsidRDefault="006474DC" w:rsidP="006474DC">
      <w:pPr>
        <w:spacing w:after="0" w:line="240" w:lineRule="auto"/>
        <w:ind w:left="567" w:right="-29" w:hanging="567"/>
        <w:rPr>
          <w:rFonts w:ascii="Times New Roman" w:eastAsia="Times New Roman" w:hAnsi="Times New Roman"/>
          <w:lang w:val="lt-LT"/>
        </w:rPr>
      </w:pPr>
      <w:r w:rsidRPr="00CD1630">
        <w:rPr>
          <w:rFonts w:ascii="Times New Roman" w:eastAsia="Times New Roman" w:hAnsi="Times New Roman"/>
          <w:lang w:val="lt-LT"/>
        </w:rPr>
        <w:t>6.</w:t>
      </w:r>
      <w:r w:rsidRPr="00CD1630">
        <w:rPr>
          <w:rFonts w:ascii="Times New Roman" w:eastAsia="Times New Roman" w:hAnsi="Times New Roman"/>
          <w:lang w:val="lt-LT"/>
        </w:rPr>
        <w:tab/>
        <w:t>Pakuotės turinys ir kita informacija</w:t>
      </w:r>
    </w:p>
    <w:p w14:paraId="6F053C0A" w14:textId="77777777" w:rsidR="006474DC" w:rsidRPr="00CD1630" w:rsidRDefault="006474DC" w:rsidP="006474DC">
      <w:pPr>
        <w:spacing w:after="0" w:line="240" w:lineRule="auto"/>
        <w:ind w:right="-2"/>
        <w:rPr>
          <w:rFonts w:ascii="Times New Roman" w:eastAsia="Times New Roman" w:hAnsi="Times New Roman"/>
          <w:lang w:val="lt-LT"/>
        </w:rPr>
      </w:pPr>
    </w:p>
    <w:p w14:paraId="36DD446B" w14:textId="77777777" w:rsidR="006474DC" w:rsidRPr="00CD1630" w:rsidRDefault="006474DC" w:rsidP="006474DC">
      <w:pPr>
        <w:spacing w:after="0" w:line="240" w:lineRule="auto"/>
        <w:ind w:right="-2"/>
        <w:rPr>
          <w:rFonts w:ascii="Times New Roman" w:eastAsia="Times New Roman" w:hAnsi="Times New Roman"/>
          <w:lang w:val="lt-LT"/>
        </w:rPr>
      </w:pPr>
    </w:p>
    <w:p w14:paraId="61968F37" w14:textId="60634A65" w:rsidR="006474DC" w:rsidRPr="00CD1630" w:rsidRDefault="006474DC" w:rsidP="006474DC">
      <w:pPr>
        <w:numPr>
          <w:ilvl w:val="12"/>
          <w:numId w:val="0"/>
        </w:numPr>
        <w:spacing w:after="0" w:line="240" w:lineRule="auto"/>
        <w:ind w:left="567" w:right="-2" w:hanging="567"/>
        <w:rPr>
          <w:rFonts w:ascii="Times New Roman" w:eastAsia="Times New Roman" w:hAnsi="Times New Roman"/>
          <w:lang w:val="lt-LT"/>
        </w:rPr>
      </w:pPr>
      <w:r w:rsidRPr="00CD1630">
        <w:rPr>
          <w:rFonts w:ascii="Times New Roman" w:eastAsia="Times New Roman" w:hAnsi="Times New Roman"/>
          <w:b/>
          <w:bCs/>
          <w:lang w:val="lt-LT"/>
        </w:rPr>
        <w:t>1.</w:t>
      </w:r>
      <w:r w:rsidRPr="00CD1630">
        <w:rPr>
          <w:rFonts w:ascii="Times New Roman" w:eastAsia="Times New Roman" w:hAnsi="Times New Roman"/>
          <w:b/>
          <w:bCs/>
          <w:lang w:val="lt-LT"/>
        </w:rPr>
        <w:tab/>
        <w:t>K</w:t>
      </w:r>
      <w:r w:rsidR="00D155BF">
        <w:rPr>
          <w:rFonts w:ascii="Times New Roman" w:eastAsia="Times New Roman" w:hAnsi="Times New Roman"/>
          <w:b/>
          <w:bCs/>
          <w:lang w:val="lt-LT"/>
        </w:rPr>
        <w:t>as</w:t>
      </w:r>
      <w:r w:rsidRPr="00CD1630">
        <w:rPr>
          <w:rFonts w:ascii="Times New Roman" w:eastAsia="Times New Roman" w:hAnsi="Times New Roman"/>
          <w:b/>
          <w:bCs/>
          <w:lang w:val="lt-LT"/>
        </w:rPr>
        <w:t xml:space="preserve"> yra Grafalon ir kam jis vartojamas</w:t>
      </w:r>
    </w:p>
    <w:p w14:paraId="680122B8"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0E9DE2B6"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Grafalon priklauso vaistų, vadinamų imunosupresantais, grupei. Imunosupresantai vartojami, kad nepasireikštų transplantuotų organų ar transplantuotų ląstelių atmetimo reakcija..</w:t>
      </w:r>
    </w:p>
    <w:p w14:paraId="5A0F08E0"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0DD47263"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Jums gali būti skirtas Grafalon, jeigu Jums atlikta arba numatyta atlikti </w:t>
      </w:r>
      <w:r w:rsidRPr="00CD1630">
        <w:rPr>
          <w:rFonts w:ascii="Times New Roman" w:eastAsia="Times New Roman" w:hAnsi="Times New Roman"/>
          <w:b/>
          <w:bCs/>
          <w:lang w:val="lt-LT"/>
        </w:rPr>
        <w:t>organų transplantacija</w:t>
      </w:r>
      <w:r w:rsidRPr="00CD1630">
        <w:rPr>
          <w:rFonts w:ascii="Times New Roman" w:eastAsia="Times New Roman" w:hAnsi="Times New Roman"/>
          <w:lang w:val="lt-LT"/>
        </w:rPr>
        <w:t>. To reikia, kad jūsų organizmo imuninė sistema neatmestų naujo organo. Grafalon padeda išvengti šio atmetimo atsako arba sustabdo jį blokuodamas specialių ląstelių, kurios normaliomis sąlygomis atakuotų transplantuotą organą, vystymąsi.</w:t>
      </w:r>
    </w:p>
    <w:p w14:paraId="2A3500DB"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4E6E9093"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Grafalon vartojamas kaip </w:t>
      </w:r>
      <w:r w:rsidRPr="00CD1630">
        <w:rPr>
          <w:rFonts w:ascii="Times New Roman" w:eastAsia="Times New Roman" w:hAnsi="Times New Roman"/>
          <w:b/>
          <w:bCs/>
          <w:lang w:val="lt-LT"/>
        </w:rPr>
        <w:t>imunosupresinio gydymo</w:t>
      </w:r>
      <w:r w:rsidRPr="00CD1630">
        <w:rPr>
          <w:rFonts w:ascii="Times New Roman" w:eastAsia="Times New Roman" w:hAnsi="Times New Roman"/>
          <w:lang w:val="lt-LT"/>
        </w:rPr>
        <w:t xml:space="preserve"> dalis kartu su kitais imunosupresinio poveikio vaistais.</w:t>
      </w:r>
    </w:p>
    <w:p w14:paraId="02AD2807"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47E5591A"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Jums taip pat gali būti skiriamas Grafalon prieš </w:t>
      </w:r>
      <w:r w:rsidRPr="00CD1630">
        <w:rPr>
          <w:rFonts w:ascii="Times New Roman" w:eastAsia="Times New Roman" w:hAnsi="Times New Roman"/>
          <w:b/>
          <w:lang w:val="lt-LT"/>
        </w:rPr>
        <w:t>kamieninių ląstelių transplantaciją</w:t>
      </w:r>
      <w:r w:rsidRPr="00CD1630">
        <w:rPr>
          <w:rFonts w:ascii="Times New Roman" w:eastAsia="Times New Roman" w:hAnsi="Times New Roman"/>
          <w:lang w:val="lt-LT"/>
        </w:rPr>
        <w:t xml:space="preserve"> (t. y. kaulų čiulpų transplantaciją), siekiant išvengti būklės, vadinamos „transplantato prieš šeimininką liga“. Tai yra dažna, tačiau sunki komplikacija, kuri gali pasireikšti donoro ląstelių reakcija prieš paciento audinius po kamieninių ląstelių transplantacijos.</w:t>
      </w:r>
    </w:p>
    <w:p w14:paraId="44981C01"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1A772FE0"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69747239" w14:textId="5C29EDF7" w:rsidR="006474DC" w:rsidRPr="00CD1630" w:rsidRDefault="006474DC" w:rsidP="006474DC">
      <w:pPr>
        <w:numPr>
          <w:ilvl w:val="12"/>
          <w:numId w:val="0"/>
        </w:numPr>
        <w:spacing w:after="0" w:line="240" w:lineRule="auto"/>
        <w:ind w:left="567" w:right="-2" w:hanging="567"/>
        <w:rPr>
          <w:rFonts w:ascii="Times New Roman" w:eastAsia="Times New Roman" w:hAnsi="Times New Roman"/>
          <w:lang w:val="lt-LT"/>
        </w:rPr>
      </w:pPr>
      <w:r w:rsidRPr="00CD1630">
        <w:rPr>
          <w:rFonts w:ascii="Times New Roman" w:eastAsia="Times New Roman" w:hAnsi="Times New Roman"/>
          <w:b/>
          <w:bCs/>
          <w:lang w:val="lt-LT"/>
        </w:rPr>
        <w:t>2.</w:t>
      </w:r>
      <w:r w:rsidRPr="00CD1630">
        <w:rPr>
          <w:rFonts w:ascii="Times New Roman" w:eastAsia="Times New Roman" w:hAnsi="Times New Roman"/>
          <w:b/>
          <w:bCs/>
          <w:lang w:val="lt-LT"/>
        </w:rPr>
        <w:tab/>
        <w:t>K</w:t>
      </w:r>
      <w:r w:rsidR="00D155BF">
        <w:rPr>
          <w:rFonts w:ascii="Times New Roman" w:eastAsia="Times New Roman" w:hAnsi="Times New Roman"/>
          <w:b/>
          <w:bCs/>
          <w:lang w:val="lt-LT"/>
        </w:rPr>
        <w:t>as</w:t>
      </w:r>
      <w:r w:rsidRPr="00CD1630">
        <w:rPr>
          <w:rFonts w:ascii="Times New Roman" w:eastAsia="Times New Roman" w:hAnsi="Times New Roman"/>
          <w:b/>
          <w:bCs/>
          <w:lang w:val="lt-LT"/>
        </w:rPr>
        <w:t xml:space="preserve"> žinotina prieš vartojant Grafalon</w:t>
      </w:r>
    </w:p>
    <w:p w14:paraId="334EEA58" w14:textId="77777777" w:rsidR="006474DC" w:rsidRPr="00CD1630" w:rsidRDefault="006474DC" w:rsidP="006474DC">
      <w:pPr>
        <w:numPr>
          <w:ilvl w:val="12"/>
          <w:numId w:val="0"/>
        </w:numPr>
        <w:spacing w:after="0" w:line="240" w:lineRule="auto"/>
        <w:ind w:right="-2"/>
        <w:rPr>
          <w:rFonts w:ascii="Times New Roman" w:eastAsia="Times New Roman" w:hAnsi="Times New Roman"/>
          <w:highlight w:val="yellow"/>
          <w:lang w:val="lt-LT"/>
        </w:rPr>
      </w:pPr>
    </w:p>
    <w:p w14:paraId="7581128C" w14:textId="4F9AFE70" w:rsidR="006474DC" w:rsidRPr="00CD1630" w:rsidRDefault="006474DC" w:rsidP="006474DC">
      <w:pPr>
        <w:numPr>
          <w:ilvl w:val="12"/>
          <w:numId w:val="0"/>
        </w:numPr>
        <w:spacing w:after="0" w:line="240" w:lineRule="auto"/>
        <w:ind w:right="-2"/>
        <w:rPr>
          <w:rFonts w:ascii="Times New Roman" w:eastAsia="Times New Roman" w:hAnsi="Times New Roman"/>
          <w:b/>
          <w:bCs/>
          <w:lang w:val="lt-LT"/>
        </w:rPr>
      </w:pPr>
      <w:r w:rsidRPr="00CD1630">
        <w:rPr>
          <w:rFonts w:ascii="Times New Roman" w:eastAsia="Times New Roman" w:hAnsi="Times New Roman"/>
          <w:b/>
          <w:bCs/>
          <w:lang w:val="lt-LT"/>
        </w:rPr>
        <w:t xml:space="preserve">Grafalon vartoti </w:t>
      </w:r>
      <w:r w:rsidR="00C411FE">
        <w:rPr>
          <w:rFonts w:ascii="Times New Roman" w:eastAsia="Times New Roman" w:hAnsi="Times New Roman"/>
          <w:b/>
          <w:bCs/>
          <w:lang w:val="lt-LT"/>
        </w:rPr>
        <w:t>draudžiama</w:t>
      </w:r>
      <w:r w:rsidRPr="00CD1630">
        <w:rPr>
          <w:rFonts w:ascii="Times New Roman" w:eastAsia="Times New Roman" w:hAnsi="Times New Roman"/>
          <w:b/>
          <w:bCs/>
          <w:lang w:val="lt-LT"/>
        </w:rPr>
        <w:t>:</w:t>
      </w:r>
    </w:p>
    <w:p w14:paraId="73B18A3B" w14:textId="77777777" w:rsidR="006474DC" w:rsidRPr="00CD1630" w:rsidRDefault="006474DC" w:rsidP="006474DC">
      <w:pPr>
        <w:numPr>
          <w:ilvl w:val="0"/>
          <w:numId w:val="8"/>
        </w:num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jeigu yra </w:t>
      </w:r>
      <w:r w:rsidRPr="00CD1630">
        <w:rPr>
          <w:rFonts w:ascii="Times New Roman" w:eastAsia="Times New Roman" w:hAnsi="Times New Roman"/>
          <w:b/>
          <w:bCs/>
          <w:lang w:val="lt-LT"/>
        </w:rPr>
        <w:t>alergija</w:t>
      </w:r>
      <w:r w:rsidRPr="00CD1630">
        <w:rPr>
          <w:rFonts w:ascii="Times New Roman" w:eastAsia="Times New Roman" w:hAnsi="Times New Roman"/>
          <w:lang w:val="lt-LT"/>
        </w:rPr>
        <w:t xml:space="preserve"> (padidėjęs jautrumas) veikliajai Grafalon (triušių imunoglobulinui prieš žmogaus T-limfocitus) arba bet kuriai pagalbinei Grafalon medžiagai;</w:t>
      </w:r>
    </w:p>
    <w:p w14:paraId="7D10DF8F" w14:textId="77777777" w:rsidR="006474DC" w:rsidRPr="00CD1630" w:rsidRDefault="006474DC" w:rsidP="006474DC">
      <w:pPr>
        <w:numPr>
          <w:ilvl w:val="0"/>
          <w:numId w:val="8"/>
        </w:num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jeigu sergate </w:t>
      </w:r>
      <w:r w:rsidRPr="00CD1630">
        <w:rPr>
          <w:rFonts w:ascii="Times New Roman" w:eastAsia="Times New Roman" w:hAnsi="Times New Roman"/>
          <w:b/>
          <w:bCs/>
          <w:lang w:val="lt-LT"/>
        </w:rPr>
        <w:t>infekcija</w:t>
      </w:r>
      <w:r w:rsidRPr="00CD1630">
        <w:rPr>
          <w:rFonts w:ascii="Times New Roman" w:eastAsia="Times New Roman" w:hAnsi="Times New Roman"/>
          <w:lang w:val="lt-LT"/>
        </w:rPr>
        <w:t>, kurios neveikia gydymas;</w:t>
      </w:r>
    </w:p>
    <w:p w14:paraId="0B5D60F8" w14:textId="77777777" w:rsidR="006474DC" w:rsidRPr="00CD1630" w:rsidRDefault="006474DC" w:rsidP="006474DC">
      <w:pPr>
        <w:numPr>
          <w:ilvl w:val="0"/>
          <w:numId w:val="8"/>
        </w:num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jeigu turite polinkį sunkiai sustabdomam </w:t>
      </w:r>
      <w:r w:rsidRPr="00CD1630">
        <w:rPr>
          <w:rFonts w:ascii="Times New Roman" w:eastAsia="Times New Roman" w:hAnsi="Times New Roman"/>
          <w:b/>
          <w:bCs/>
          <w:lang w:val="lt-LT"/>
        </w:rPr>
        <w:t>kraujavimui</w:t>
      </w:r>
      <w:r w:rsidRPr="00CD1630">
        <w:rPr>
          <w:rFonts w:ascii="Times New Roman" w:eastAsia="Times New Roman" w:hAnsi="Times New Roman"/>
          <w:lang w:val="lt-LT"/>
        </w:rPr>
        <w:t>;</w:t>
      </w:r>
    </w:p>
    <w:p w14:paraId="185DD2DA" w14:textId="77777777" w:rsidR="006474DC" w:rsidRPr="00CD1630" w:rsidRDefault="006474DC" w:rsidP="006474DC">
      <w:pPr>
        <w:numPr>
          <w:ilvl w:val="0"/>
          <w:numId w:val="8"/>
        </w:num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jeigu sergate </w:t>
      </w:r>
      <w:r w:rsidRPr="00CD1630">
        <w:rPr>
          <w:rFonts w:ascii="Times New Roman" w:eastAsia="Times New Roman" w:hAnsi="Times New Roman"/>
          <w:b/>
          <w:bCs/>
          <w:lang w:val="lt-LT"/>
        </w:rPr>
        <w:t>vėžiu</w:t>
      </w:r>
      <w:r w:rsidRPr="00CD1630">
        <w:rPr>
          <w:rFonts w:ascii="Times New Roman" w:eastAsia="Times New Roman" w:hAnsi="Times New Roman"/>
          <w:lang w:val="lt-LT"/>
        </w:rPr>
        <w:t>, nebent Jums atlikta kamieninių ląstelių transplantacija.</w:t>
      </w:r>
    </w:p>
    <w:p w14:paraId="626EB6FB"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4C6EA774" w14:textId="77777777" w:rsidR="006474DC" w:rsidRPr="00CD1630" w:rsidRDefault="006474DC" w:rsidP="006474DC">
      <w:pPr>
        <w:spacing w:after="0" w:line="240" w:lineRule="auto"/>
        <w:ind w:right="-2"/>
        <w:rPr>
          <w:rFonts w:ascii="Times New Roman" w:eastAsia="Times New Roman" w:hAnsi="Times New Roman"/>
          <w:b/>
          <w:bCs/>
          <w:lang w:val="lt-LT"/>
        </w:rPr>
      </w:pPr>
      <w:r w:rsidRPr="00CD1630">
        <w:rPr>
          <w:rFonts w:ascii="Times New Roman" w:eastAsia="Times New Roman" w:hAnsi="Times New Roman"/>
          <w:b/>
          <w:bCs/>
          <w:lang w:val="lt-LT"/>
        </w:rPr>
        <w:t>Įspėjimai ir atsargumo priemonės</w:t>
      </w:r>
      <w:r w:rsidRPr="00CD1630" w:rsidDel="003A427E">
        <w:rPr>
          <w:rFonts w:ascii="Times New Roman" w:eastAsia="Times New Roman" w:hAnsi="Times New Roman"/>
          <w:b/>
          <w:bCs/>
          <w:lang w:val="lt-LT"/>
        </w:rPr>
        <w:t xml:space="preserve"> </w:t>
      </w:r>
    </w:p>
    <w:p w14:paraId="4C1AF909" w14:textId="77777777" w:rsidR="006474DC" w:rsidRPr="00CD1630" w:rsidRDefault="006474DC" w:rsidP="006474DC">
      <w:p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Jeigu Jums pasireiškia toliau išvardintos būklės, </w:t>
      </w:r>
      <w:r w:rsidRPr="00CD1630">
        <w:rPr>
          <w:rFonts w:ascii="Times New Roman" w:eastAsia="Times New Roman" w:hAnsi="Times New Roman"/>
          <w:b/>
          <w:bCs/>
          <w:lang w:val="lt-LT"/>
        </w:rPr>
        <w:t>tai svarbu pasakyti gydytojui</w:t>
      </w:r>
      <w:r w:rsidRPr="00CD1630">
        <w:rPr>
          <w:rFonts w:ascii="Times New Roman" w:eastAsia="Times New Roman" w:hAnsi="Times New Roman"/>
          <w:lang w:val="lt-LT"/>
        </w:rPr>
        <w:t>. Jums gali tikti gydymas Grafalon, tačiau prieš tai būtina pasitarti su gydytoju:</w:t>
      </w:r>
    </w:p>
    <w:p w14:paraId="41D0BDB0" w14:textId="77777777" w:rsidR="006474DC" w:rsidRPr="00CD1630" w:rsidRDefault="006474DC" w:rsidP="006474DC">
      <w:pPr>
        <w:numPr>
          <w:ilvl w:val="0"/>
          <w:numId w:val="9"/>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jeigu anksčiau Jums buvo pasireiškusi </w:t>
      </w:r>
      <w:r w:rsidRPr="00CD1630">
        <w:rPr>
          <w:rFonts w:ascii="Times New Roman" w:eastAsia="Times New Roman" w:hAnsi="Times New Roman"/>
          <w:b/>
          <w:bCs/>
          <w:lang w:val="lt-LT"/>
        </w:rPr>
        <w:t>alerginė reakcija</w:t>
      </w:r>
      <w:r w:rsidRPr="00CD1630">
        <w:rPr>
          <w:rFonts w:ascii="Times New Roman" w:eastAsia="Times New Roman" w:hAnsi="Times New Roman"/>
          <w:lang w:val="lt-LT"/>
        </w:rPr>
        <w:t xml:space="preserve"> šiems vaistams (imunosupresantams) arba triušio baltymams;</w:t>
      </w:r>
    </w:p>
    <w:p w14:paraId="0009E69A" w14:textId="77777777" w:rsidR="009D5CD9" w:rsidRDefault="006474DC" w:rsidP="006474DC">
      <w:pPr>
        <w:numPr>
          <w:ilvl w:val="0"/>
          <w:numId w:val="9"/>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lastRenderedPageBreak/>
        <w:t xml:space="preserve">jeigu yra  </w:t>
      </w:r>
      <w:r w:rsidRPr="00CD1630">
        <w:rPr>
          <w:rFonts w:ascii="Times New Roman" w:eastAsia="Times New Roman" w:hAnsi="Times New Roman"/>
          <w:b/>
          <w:lang w:val="lt-LT"/>
        </w:rPr>
        <w:t>sunki trombocitopenija</w:t>
      </w:r>
      <w:r w:rsidRPr="00CD1630">
        <w:rPr>
          <w:rFonts w:ascii="Times New Roman" w:eastAsia="Times New Roman" w:hAnsi="Times New Roman"/>
          <w:lang w:val="lt-LT"/>
        </w:rPr>
        <w:t xml:space="preserve"> ( polinkis kraujuoti)</w:t>
      </w:r>
    </w:p>
    <w:p w14:paraId="16E0575F" w14:textId="77777777" w:rsidR="006474DC" w:rsidRPr="00CD1630" w:rsidRDefault="006474DC" w:rsidP="006474DC">
      <w:pPr>
        <w:numPr>
          <w:ilvl w:val="0"/>
          <w:numId w:val="9"/>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jeigu sergate </w:t>
      </w:r>
      <w:r w:rsidRPr="00CD1630">
        <w:rPr>
          <w:rFonts w:ascii="Times New Roman" w:eastAsia="Times New Roman" w:hAnsi="Times New Roman"/>
          <w:b/>
          <w:bCs/>
          <w:lang w:val="lt-LT"/>
        </w:rPr>
        <w:t>kepenų liga;</w:t>
      </w:r>
    </w:p>
    <w:p w14:paraId="37849E8C" w14:textId="77777777" w:rsidR="006474DC" w:rsidRPr="00CD1630" w:rsidRDefault="006474DC" w:rsidP="006474DC">
      <w:pPr>
        <w:numPr>
          <w:ilvl w:val="0"/>
          <w:numId w:val="9"/>
        </w:num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jeigu sergate </w:t>
      </w:r>
      <w:r w:rsidRPr="00CD1630">
        <w:rPr>
          <w:rFonts w:ascii="Times New Roman" w:eastAsia="Times New Roman" w:hAnsi="Times New Roman"/>
          <w:b/>
          <w:bCs/>
          <w:lang w:val="lt-LT"/>
        </w:rPr>
        <w:t>širdies ir kraujagyslių ligomis.</w:t>
      </w:r>
    </w:p>
    <w:p w14:paraId="75C3297B"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p>
    <w:p w14:paraId="5B1B4C64" w14:textId="77777777" w:rsidR="006474DC" w:rsidRPr="00CD1630" w:rsidRDefault="006474DC" w:rsidP="006474DC">
      <w:pPr>
        <w:numPr>
          <w:ilvl w:val="12"/>
          <w:numId w:val="0"/>
        </w:numPr>
        <w:spacing w:after="0" w:line="240" w:lineRule="auto"/>
        <w:ind w:right="-29"/>
        <w:rPr>
          <w:rFonts w:ascii="Times New Roman" w:eastAsia="Times New Roman" w:hAnsi="Times New Roman"/>
          <w:b/>
          <w:bCs/>
          <w:lang w:val="lt-LT"/>
        </w:rPr>
      </w:pPr>
      <w:r w:rsidRPr="00CD1630">
        <w:rPr>
          <w:rFonts w:ascii="Times New Roman" w:eastAsia="Times New Roman" w:hAnsi="Times New Roman"/>
          <w:b/>
          <w:bCs/>
          <w:lang w:val="lt-LT"/>
        </w:rPr>
        <w:t>Su Grafalon susijusios infekcijos</w:t>
      </w:r>
    </w:p>
    <w:p w14:paraId="414E8A25"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 xml:space="preserve">Grafalon slopina Jūsų organizmo gynybinę sistemą. Todėl Jūsų organizmas negali taip gerai kaip įprastomis sąlygomis kovoti su </w:t>
      </w:r>
      <w:r w:rsidRPr="00CD1630">
        <w:rPr>
          <w:rFonts w:ascii="Times New Roman" w:eastAsia="Times New Roman" w:hAnsi="Times New Roman"/>
          <w:b/>
          <w:bCs/>
          <w:lang w:val="lt-LT"/>
        </w:rPr>
        <w:t>infekcijomis</w:t>
      </w:r>
      <w:r w:rsidRPr="00CD1630">
        <w:rPr>
          <w:rFonts w:ascii="Times New Roman" w:eastAsia="Times New Roman" w:hAnsi="Times New Roman"/>
          <w:lang w:val="lt-LT"/>
        </w:rPr>
        <w:t>. Gydytojas atitinkamai gydys šias infekcijas.</w:t>
      </w:r>
    </w:p>
    <w:p w14:paraId="7D1683E8" w14:textId="77777777" w:rsidR="006474DC" w:rsidRPr="00CD1630" w:rsidRDefault="006474DC" w:rsidP="006474DC">
      <w:pPr>
        <w:numPr>
          <w:ilvl w:val="12"/>
          <w:numId w:val="0"/>
        </w:numPr>
        <w:spacing w:after="0" w:line="240" w:lineRule="auto"/>
        <w:ind w:right="-2"/>
        <w:rPr>
          <w:rFonts w:ascii="Times New Roman" w:eastAsia="Times New Roman" w:hAnsi="Times New Roman"/>
          <w:highlight w:val="yellow"/>
          <w:lang w:val="lt-LT"/>
        </w:rPr>
      </w:pPr>
    </w:p>
    <w:p w14:paraId="63CF4CA5"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r w:rsidRPr="00CD1630">
        <w:rPr>
          <w:rFonts w:ascii="Times New Roman" w:eastAsia="Times New Roman" w:hAnsi="Times New Roman"/>
          <w:b/>
          <w:bCs/>
          <w:lang w:val="lt-LT"/>
        </w:rPr>
        <w:t>Kiti vaistai ir Grafolon</w:t>
      </w:r>
    </w:p>
    <w:p w14:paraId="22BC4F67" w14:textId="77777777" w:rsidR="006474DC" w:rsidRPr="00CD1630" w:rsidRDefault="006474DC" w:rsidP="006474DC">
      <w:pPr>
        <w:numPr>
          <w:ilvl w:val="12"/>
          <w:numId w:val="0"/>
        </w:numPr>
        <w:spacing w:after="0" w:line="240" w:lineRule="auto"/>
        <w:rPr>
          <w:rFonts w:ascii="Times New Roman" w:eastAsia="Times New Roman" w:hAnsi="Times New Roman"/>
          <w:b/>
          <w:bCs/>
          <w:lang w:val="lt-LT"/>
        </w:rPr>
      </w:pPr>
      <w:r w:rsidRPr="00CD1630">
        <w:rPr>
          <w:rFonts w:ascii="Times New Roman" w:eastAsia="Times New Roman" w:hAnsi="Times New Roman"/>
          <w:lang w:val="lt-LT"/>
        </w:rPr>
        <w:t xml:space="preserve">Jeigu vartojate arba neseniai vartojote kitų vaistų, įskaitant įsigytus be recepto, pasakykite gydytojui. </w:t>
      </w:r>
      <w:r w:rsidRPr="00CD1630">
        <w:rPr>
          <w:rFonts w:ascii="Times New Roman" w:eastAsia="Times New Roman" w:hAnsi="Times New Roman"/>
          <w:b/>
          <w:bCs/>
          <w:lang w:val="lt-LT"/>
        </w:rPr>
        <w:t>Šie vaistai gali turėti įtakos Grafalon poveikiui.</w:t>
      </w:r>
    </w:p>
    <w:p w14:paraId="2D3EE6C1" w14:textId="77777777" w:rsidR="006474DC" w:rsidRPr="00CD1630" w:rsidRDefault="006474DC" w:rsidP="006474DC">
      <w:pPr>
        <w:numPr>
          <w:ilvl w:val="12"/>
          <w:numId w:val="0"/>
        </w:numPr>
        <w:spacing w:after="0" w:line="240" w:lineRule="auto"/>
        <w:rPr>
          <w:rFonts w:ascii="Times New Roman" w:eastAsia="Times New Roman" w:hAnsi="Times New Roman"/>
          <w:lang w:val="lt-LT"/>
        </w:rPr>
      </w:pPr>
    </w:p>
    <w:p w14:paraId="612746C3" w14:textId="77777777" w:rsidR="006474DC" w:rsidRPr="00CD1630" w:rsidRDefault="006474DC" w:rsidP="006474DC">
      <w:pPr>
        <w:keepNext/>
        <w:numPr>
          <w:ilvl w:val="0"/>
          <w:numId w:val="10"/>
        </w:num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Grafalon vartojamas kartu su tokiais kitais imunosupresinio poveikio vaistais kaip </w:t>
      </w:r>
      <w:r w:rsidRPr="00CD1630">
        <w:rPr>
          <w:rFonts w:ascii="Times New Roman" w:eastAsia="Times New Roman" w:hAnsi="Times New Roman"/>
          <w:b/>
          <w:bCs/>
          <w:lang w:val="lt-LT"/>
        </w:rPr>
        <w:t>kortikosteroidai</w:t>
      </w:r>
      <w:r w:rsidRPr="00CD1630">
        <w:rPr>
          <w:rFonts w:ascii="Times New Roman" w:eastAsia="Times New Roman" w:hAnsi="Times New Roman"/>
          <w:lang w:val="lt-LT"/>
        </w:rPr>
        <w:t>. Vartojant Grafalon kartu su kitais imunosupresantais gali padidėti infekcijos, neįprasto kraujavimo ir mažakraujystės (kraujo sutrikimo) rizika.</w:t>
      </w:r>
    </w:p>
    <w:p w14:paraId="3AD2A013"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3D53CEB2" w14:textId="77777777" w:rsidR="006474DC" w:rsidRPr="00CD1630" w:rsidRDefault="006474DC" w:rsidP="006474DC">
      <w:pPr>
        <w:keepNext/>
        <w:numPr>
          <w:ilvl w:val="0"/>
          <w:numId w:val="10"/>
        </w:numPr>
        <w:spacing w:after="0" w:line="240" w:lineRule="auto"/>
        <w:rPr>
          <w:rFonts w:ascii="Times New Roman" w:eastAsia="Times New Roman" w:hAnsi="Times New Roman"/>
          <w:lang w:val="lt-LT"/>
        </w:rPr>
      </w:pPr>
      <w:r w:rsidRPr="00CD1630">
        <w:rPr>
          <w:rFonts w:ascii="Times New Roman" w:eastAsia="Times New Roman" w:hAnsi="Times New Roman"/>
          <w:lang w:val="lt-LT"/>
        </w:rPr>
        <w:t xml:space="preserve">Dėl imunosupresinio gydymo Jums gali būti neskiriamos </w:t>
      </w:r>
      <w:r w:rsidRPr="00CD1630">
        <w:rPr>
          <w:rFonts w:ascii="Times New Roman" w:eastAsia="Times New Roman" w:hAnsi="Times New Roman"/>
          <w:b/>
          <w:bCs/>
          <w:lang w:val="lt-LT"/>
        </w:rPr>
        <w:t>gyvos vakcinos</w:t>
      </w:r>
      <w:r w:rsidRPr="00CD1630">
        <w:rPr>
          <w:rFonts w:ascii="Times New Roman" w:eastAsia="Times New Roman" w:hAnsi="Times New Roman"/>
          <w:lang w:val="lt-LT"/>
        </w:rPr>
        <w:t xml:space="preserve">. Jeigu Jums skirta </w:t>
      </w:r>
      <w:r w:rsidRPr="00CD1630">
        <w:rPr>
          <w:rFonts w:ascii="Times New Roman" w:eastAsia="Times New Roman" w:hAnsi="Times New Roman"/>
          <w:b/>
          <w:bCs/>
          <w:lang w:val="lt-LT"/>
        </w:rPr>
        <w:t>inaktyvuota vakcina</w:t>
      </w:r>
      <w:r w:rsidRPr="00CD1630">
        <w:rPr>
          <w:rFonts w:ascii="Times New Roman" w:eastAsia="Times New Roman" w:hAnsi="Times New Roman"/>
          <w:lang w:val="lt-LT"/>
        </w:rPr>
        <w:t>, informuokite savo gydytoją. Šių vakcinų poveikis gali būti nepakankamas, jeigu jos vartojamos kartu su Grafalon.</w:t>
      </w:r>
    </w:p>
    <w:p w14:paraId="532D5BAE" w14:textId="77777777" w:rsidR="006474DC" w:rsidRPr="00CD1630" w:rsidRDefault="006474DC" w:rsidP="006474DC">
      <w:pPr>
        <w:numPr>
          <w:ilvl w:val="12"/>
          <w:numId w:val="0"/>
        </w:numPr>
        <w:spacing w:after="0" w:line="240" w:lineRule="auto"/>
        <w:ind w:right="-2"/>
        <w:rPr>
          <w:rFonts w:ascii="Times New Roman" w:eastAsia="Times New Roman" w:hAnsi="Times New Roman"/>
          <w:highlight w:val="yellow"/>
          <w:lang w:val="lt-LT"/>
        </w:rPr>
      </w:pPr>
    </w:p>
    <w:p w14:paraId="0E22F3F6" w14:textId="77777777" w:rsidR="006474DC" w:rsidRPr="00CD1630" w:rsidRDefault="006474DC" w:rsidP="006474DC">
      <w:pPr>
        <w:numPr>
          <w:ilvl w:val="12"/>
          <w:numId w:val="0"/>
        </w:numPr>
        <w:spacing w:after="0" w:line="240" w:lineRule="auto"/>
        <w:ind w:right="-29"/>
        <w:rPr>
          <w:rFonts w:ascii="Times New Roman" w:eastAsia="Times New Roman" w:hAnsi="Times New Roman"/>
          <w:b/>
          <w:bCs/>
          <w:lang w:val="lt-LT"/>
        </w:rPr>
      </w:pPr>
      <w:r w:rsidRPr="00CD1630">
        <w:rPr>
          <w:rFonts w:ascii="Times New Roman" w:eastAsia="Times New Roman" w:hAnsi="Times New Roman"/>
          <w:b/>
          <w:bCs/>
          <w:lang w:val="lt-LT"/>
        </w:rPr>
        <w:t>Nėštumas ir žindymo laikotarpis</w:t>
      </w:r>
    </w:p>
    <w:p w14:paraId="6DF5DE5C" w14:textId="77777777" w:rsidR="006474DC" w:rsidRPr="00CD1630" w:rsidRDefault="006474DC" w:rsidP="006474DC">
      <w:pPr>
        <w:keepNext/>
        <w:keepLines/>
        <w:numPr>
          <w:ilvl w:val="12"/>
          <w:numId w:val="0"/>
        </w:numPr>
        <w:spacing w:after="0" w:line="240" w:lineRule="auto"/>
        <w:ind w:right="-2"/>
        <w:outlineLvl w:val="0"/>
        <w:rPr>
          <w:rFonts w:ascii="Times New Roman" w:eastAsia="Times New Roman" w:hAnsi="Times New Roman"/>
          <w:lang w:val="lt-LT"/>
        </w:rPr>
      </w:pPr>
      <w:r w:rsidRPr="00CD1630">
        <w:rPr>
          <w:rFonts w:ascii="Times New Roman" w:eastAsia="Times New Roman" w:hAnsi="Times New Roman"/>
          <w:lang w:val="lt-LT"/>
        </w:rPr>
        <w:t>Prieš vartojant bet kokį vaistą, būtina pasitarti su gydytoju.</w:t>
      </w:r>
    </w:p>
    <w:p w14:paraId="0C605FE5" w14:textId="77777777" w:rsidR="006474DC" w:rsidRPr="00CD1630" w:rsidRDefault="006474DC" w:rsidP="006474DC">
      <w:pPr>
        <w:numPr>
          <w:ilvl w:val="12"/>
          <w:numId w:val="0"/>
        </w:numPr>
        <w:spacing w:after="0" w:line="240" w:lineRule="auto"/>
        <w:rPr>
          <w:rFonts w:ascii="Times New Roman" w:eastAsia="Times New Roman" w:hAnsi="Times New Roman"/>
          <w:highlight w:val="yellow"/>
          <w:lang w:val="lt-LT"/>
        </w:rPr>
      </w:pPr>
    </w:p>
    <w:p w14:paraId="684B7A07" w14:textId="77777777" w:rsidR="006474DC" w:rsidRPr="00CD1630" w:rsidRDefault="006474DC" w:rsidP="006474DC">
      <w:pPr>
        <w:numPr>
          <w:ilvl w:val="12"/>
          <w:numId w:val="0"/>
        </w:numPr>
        <w:spacing w:after="0" w:line="240" w:lineRule="auto"/>
        <w:ind w:right="-29"/>
        <w:rPr>
          <w:rFonts w:ascii="Times New Roman" w:eastAsia="Times New Roman" w:hAnsi="Times New Roman"/>
          <w:b/>
          <w:bCs/>
          <w:lang w:val="lt-LT"/>
        </w:rPr>
      </w:pPr>
      <w:r w:rsidRPr="00CD1630">
        <w:rPr>
          <w:rFonts w:ascii="Times New Roman" w:eastAsia="Times New Roman" w:hAnsi="Times New Roman"/>
          <w:b/>
          <w:bCs/>
          <w:lang w:val="lt-LT"/>
        </w:rPr>
        <w:t>Svarbi informacija apie Grafalon gamybą</w:t>
      </w:r>
    </w:p>
    <w:p w14:paraId="32955455" w14:textId="7E043308" w:rsidR="006474DC" w:rsidRPr="00CD1630" w:rsidRDefault="006474DC" w:rsidP="006474DC">
      <w:pPr>
        <w:numPr>
          <w:ilvl w:val="12"/>
          <w:numId w:val="0"/>
        </w:numPr>
        <w:spacing w:after="0" w:line="240" w:lineRule="auto"/>
        <w:rPr>
          <w:rFonts w:ascii="Times New Roman" w:eastAsia="Times New Roman" w:hAnsi="Times New Roman"/>
          <w:lang w:val="lt-LT"/>
        </w:rPr>
      </w:pPr>
      <w:r w:rsidRPr="00CD1630">
        <w:rPr>
          <w:rFonts w:ascii="Times New Roman" w:eastAsia="Times New Roman" w:hAnsi="Times New Roman"/>
          <w:lang w:val="lt-LT"/>
        </w:rPr>
        <w:t>Gaminant Grafalon naudojami žmogaus komponentai (pvz., raudonieji kraujo kūneliai</w:t>
      </w:r>
      <w:r w:rsidR="0019316F">
        <w:rPr>
          <w:rFonts w:ascii="Times New Roman" w:eastAsia="Times New Roman" w:hAnsi="Times New Roman"/>
          <w:lang w:val="lt-LT"/>
        </w:rPr>
        <w:t xml:space="preserve"> (eritrocitai)</w:t>
      </w:r>
      <w:r w:rsidRPr="00CD1630">
        <w:rPr>
          <w:rFonts w:ascii="Times New Roman" w:eastAsia="Times New Roman" w:hAnsi="Times New Roman"/>
          <w:lang w:val="lt-LT"/>
        </w:rPr>
        <w:t xml:space="preserve">). Kad pacientams nebūtų perduodamos infekcijos, yra taikomos tam tikros priemonės. Atidžiai parenkami donorai, kad nebūtų įtraukiami tie, kurie gali būti užsikrėtę infekcija, tiriami virusų / infekcijos žymenys visuose donoriniuose skysčiuose. Šių vaistų gamintojai taip pat taiko specialius kraujo arba plazmos apdorojimo procesus, kurių metu virusai inaktyvuojami arba pašalinami. Nepaisant šių priemonių, infekcijos perdavimo tikimybės negalima visiškai atmesti, kai vartojami </w:t>
      </w:r>
      <w:r w:rsidR="007C0BB6" w:rsidRPr="007C0BB6">
        <w:rPr>
          <w:rFonts w:ascii="Times New Roman" w:eastAsia="Times New Roman" w:hAnsi="Times New Roman"/>
          <w:lang w:val="lt-LT"/>
        </w:rPr>
        <w:t>vaistai</w:t>
      </w:r>
      <w:r w:rsidRPr="00CD1630">
        <w:rPr>
          <w:rFonts w:ascii="Times New Roman" w:eastAsia="Times New Roman" w:hAnsi="Times New Roman"/>
          <w:lang w:val="lt-LT"/>
        </w:rPr>
        <w:t>, pagaminti iš žmogaus kraujo arba plazmos. Tai taip pat taikoma ir bet kokiems nežinomiems arba atsiradusiems virusams ir kitiems patogenams.</w:t>
      </w:r>
    </w:p>
    <w:p w14:paraId="25D10909" w14:textId="77777777" w:rsidR="006474DC" w:rsidRPr="00CD1630" w:rsidRDefault="006474DC" w:rsidP="006474DC">
      <w:pPr>
        <w:numPr>
          <w:ilvl w:val="12"/>
          <w:numId w:val="0"/>
        </w:numPr>
        <w:spacing w:after="0" w:line="240" w:lineRule="auto"/>
        <w:rPr>
          <w:rFonts w:ascii="Times New Roman" w:eastAsia="Times New Roman" w:hAnsi="Times New Roman"/>
          <w:lang w:val="lt-LT"/>
        </w:rPr>
      </w:pPr>
    </w:p>
    <w:p w14:paraId="5F547509" w14:textId="0D43EAA5" w:rsidR="006474DC" w:rsidRDefault="006474DC" w:rsidP="006474DC">
      <w:pPr>
        <w:numPr>
          <w:ilvl w:val="12"/>
          <w:numId w:val="0"/>
        </w:numPr>
        <w:spacing w:after="0" w:line="240" w:lineRule="auto"/>
        <w:rPr>
          <w:rFonts w:ascii="Times New Roman" w:eastAsia="Times New Roman" w:hAnsi="Times New Roman"/>
          <w:lang w:val="lt-LT"/>
        </w:rPr>
      </w:pPr>
      <w:r w:rsidRPr="00CD1630">
        <w:rPr>
          <w:rFonts w:ascii="Times New Roman" w:eastAsia="Times New Roman" w:hAnsi="Times New Roman"/>
          <w:lang w:val="lt-LT"/>
        </w:rPr>
        <w:t>Manoma, kad Grafalon taikomos priemonės yra veiksmingos prieš apvalkalėtuosius virusus, pvz., žmogaus imunodeficito (ŽIV), hepatito B (HBV) ir hepatito C virusus (HCV), ir prieš neapvalkalėtuosius hepatito A ir parvoviruso B19 virusus.</w:t>
      </w:r>
    </w:p>
    <w:p w14:paraId="018D69BA" w14:textId="291DB760" w:rsidR="00637CE9" w:rsidRDefault="00637CE9" w:rsidP="006474DC">
      <w:pPr>
        <w:numPr>
          <w:ilvl w:val="12"/>
          <w:numId w:val="0"/>
        </w:numPr>
        <w:spacing w:after="0" w:line="240" w:lineRule="auto"/>
        <w:rPr>
          <w:rFonts w:ascii="Times New Roman" w:eastAsia="Times New Roman" w:hAnsi="Times New Roman"/>
          <w:lang w:val="lt-LT"/>
        </w:rPr>
      </w:pPr>
    </w:p>
    <w:p w14:paraId="74109732" w14:textId="7F6C79F3" w:rsidR="00637CE9" w:rsidRPr="00CD1630" w:rsidRDefault="00637CE9" w:rsidP="006474DC">
      <w:pPr>
        <w:numPr>
          <w:ilvl w:val="12"/>
          <w:numId w:val="0"/>
        </w:numPr>
        <w:spacing w:after="0" w:line="240" w:lineRule="auto"/>
        <w:rPr>
          <w:rFonts w:ascii="Times New Roman" w:eastAsia="Times New Roman" w:hAnsi="Times New Roman"/>
          <w:lang w:val="lt-LT"/>
        </w:rPr>
      </w:pPr>
      <w:r w:rsidRPr="00637CE9">
        <w:rPr>
          <w:rFonts w:ascii="Times New Roman" w:eastAsia="Times New Roman" w:hAnsi="Times New Roman"/>
          <w:lang w:val="lt-LT"/>
        </w:rPr>
        <w:t>Grafalon dozavimo vienete yra mažiau nei 1 mmol (23 mg) natrio, t. y. jis beveik neturi reikšmės.</w:t>
      </w:r>
    </w:p>
    <w:p w14:paraId="461AC125" w14:textId="77777777" w:rsidR="006474DC" w:rsidRPr="00CD1630" w:rsidRDefault="006474DC" w:rsidP="006474DC">
      <w:pPr>
        <w:numPr>
          <w:ilvl w:val="12"/>
          <w:numId w:val="0"/>
        </w:numPr>
        <w:spacing w:after="0" w:line="240" w:lineRule="auto"/>
        <w:rPr>
          <w:rFonts w:ascii="Times New Roman" w:eastAsia="Times New Roman" w:hAnsi="Times New Roman"/>
          <w:lang w:val="lt-LT"/>
        </w:rPr>
      </w:pPr>
    </w:p>
    <w:p w14:paraId="0B709158" w14:textId="77777777" w:rsidR="006474DC" w:rsidRPr="00CD1630" w:rsidRDefault="006474DC" w:rsidP="006474DC">
      <w:pPr>
        <w:numPr>
          <w:ilvl w:val="12"/>
          <w:numId w:val="0"/>
        </w:numPr>
        <w:spacing w:after="0" w:line="240" w:lineRule="auto"/>
        <w:rPr>
          <w:rFonts w:ascii="Times New Roman" w:eastAsia="Times New Roman" w:hAnsi="Times New Roman"/>
          <w:lang w:val="lt-LT"/>
        </w:rPr>
      </w:pPr>
    </w:p>
    <w:p w14:paraId="78849BD5" w14:textId="77777777" w:rsidR="006474DC" w:rsidRPr="00CD1630" w:rsidRDefault="006474DC" w:rsidP="006474DC">
      <w:pPr>
        <w:numPr>
          <w:ilvl w:val="12"/>
          <w:numId w:val="0"/>
        </w:numPr>
        <w:spacing w:after="0" w:line="240" w:lineRule="auto"/>
        <w:ind w:left="567" w:right="-2" w:hanging="567"/>
        <w:rPr>
          <w:rFonts w:ascii="Times New Roman" w:eastAsia="Times New Roman" w:hAnsi="Times New Roman"/>
          <w:b/>
          <w:bCs/>
          <w:lang w:val="lt-LT"/>
        </w:rPr>
      </w:pPr>
      <w:r w:rsidRPr="00CD1630">
        <w:rPr>
          <w:rFonts w:ascii="Times New Roman" w:eastAsia="Times New Roman" w:hAnsi="Times New Roman"/>
          <w:b/>
          <w:bCs/>
          <w:lang w:val="lt-LT"/>
        </w:rPr>
        <w:t>3.</w:t>
      </w:r>
      <w:r w:rsidRPr="00CD1630">
        <w:rPr>
          <w:rFonts w:ascii="Times New Roman" w:eastAsia="Times New Roman" w:hAnsi="Times New Roman"/>
          <w:b/>
          <w:bCs/>
          <w:lang w:val="lt-LT"/>
        </w:rPr>
        <w:tab/>
        <w:t>Kaip vartoti Grafalon</w:t>
      </w:r>
    </w:p>
    <w:p w14:paraId="125B236E" w14:textId="7959D17C" w:rsidR="006474DC" w:rsidRDefault="006474DC" w:rsidP="006474DC">
      <w:pPr>
        <w:numPr>
          <w:ilvl w:val="12"/>
          <w:numId w:val="0"/>
        </w:numPr>
        <w:spacing w:after="0" w:line="240" w:lineRule="auto"/>
        <w:ind w:left="567" w:right="-2" w:hanging="567"/>
        <w:rPr>
          <w:rFonts w:ascii="Times New Roman" w:hAnsi="Times New Roman"/>
          <w:lang w:val="lt-LT"/>
        </w:rPr>
      </w:pPr>
    </w:p>
    <w:p w14:paraId="05C6821A" w14:textId="77777777" w:rsidR="00B2500E" w:rsidRPr="00337802" w:rsidRDefault="00B2500E" w:rsidP="006474DC">
      <w:pPr>
        <w:numPr>
          <w:ilvl w:val="12"/>
          <w:numId w:val="0"/>
        </w:numPr>
        <w:spacing w:after="0" w:line="240" w:lineRule="auto"/>
        <w:ind w:left="567" w:right="-2" w:hanging="567"/>
        <w:rPr>
          <w:rFonts w:ascii="Times New Roman" w:hAnsi="Times New Roman"/>
          <w:vanish/>
          <w:lang w:val="lt-LT"/>
        </w:rPr>
      </w:pPr>
    </w:p>
    <w:p w14:paraId="4D6AFFE9"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Gydymą Grafalon Jums paskyrė kvalifikuotas, imunosupresinio gydymo patirtį turintis gydytojas.</w:t>
      </w:r>
    </w:p>
    <w:p w14:paraId="1CE87C64"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1DF8CDA4"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Grafalon bus leidžiamas ligoninėje. Grafalon bus infuzuojamas į veną. Prieš atliekant infuziją, jis bus atskiestas natrio chlorido tirpalu santykiu 1:7.</w:t>
      </w:r>
    </w:p>
    <w:p w14:paraId="6CF5C0BA"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2AEF8998"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Suaugusiesiems ir vaikams bus skiriama viena iš toliau pateiktų dozių, atsižvelgiant į jų svorį ir būklę.</w:t>
      </w:r>
    </w:p>
    <w:p w14:paraId="427E66F5"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06409D93"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Jeigu Jums </w:t>
      </w:r>
      <w:r w:rsidRPr="00CD1630">
        <w:rPr>
          <w:rFonts w:ascii="Times New Roman" w:eastAsia="Times New Roman" w:hAnsi="Times New Roman"/>
          <w:b/>
          <w:bCs/>
          <w:lang w:val="lt-LT"/>
        </w:rPr>
        <w:t>numatyta atlikti</w:t>
      </w:r>
      <w:r w:rsidRPr="00CD1630">
        <w:rPr>
          <w:rFonts w:ascii="Times New Roman" w:eastAsia="Times New Roman" w:hAnsi="Times New Roman"/>
          <w:lang w:val="lt-LT"/>
        </w:rPr>
        <w:t xml:space="preserve"> organo transplantaciją</w:t>
      </w:r>
    </w:p>
    <w:p w14:paraId="77E9B856"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Paros dozė yra 2–5mg/kg kūno masės. Gydymo trukmė – 5–14 dienų.</w:t>
      </w:r>
    </w:p>
    <w:p w14:paraId="5C51B453"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457FC25F"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Jeigu Jums </w:t>
      </w:r>
      <w:r w:rsidRPr="00CD1630">
        <w:rPr>
          <w:rFonts w:ascii="Times New Roman" w:eastAsia="Times New Roman" w:hAnsi="Times New Roman"/>
          <w:b/>
          <w:bCs/>
          <w:lang w:val="lt-LT"/>
        </w:rPr>
        <w:t>atlikta</w:t>
      </w:r>
      <w:r w:rsidRPr="00CD1630">
        <w:rPr>
          <w:rFonts w:ascii="Times New Roman" w:eastAsia="Times New Roman" w:hAnsi="Times New Roman"/>
          <w:lang w:val="lt-LT"/>
        </w:rPr>
        <w:t xml:space="preserve"> organo transplantacija</w:t>
      </w:r>
    </w:p>
    <w:p w14:paraId="515097C5"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Įprastinė paros dozė yra 3–5mg/kg kūno masės. Gydymo trukmė – 5–14 dienų.</w:t>
      </w:r>
    </w:p>
    <w:p w14:paraId="1BDB3191"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430948B7"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Suaugusieji, </w:t>
      </w:r>
      <w:r w:rsidRPr="00CD1630">
        <w:rPr>
          <w:rFonts w:ascii="Times New Roman" w:eastAsia="Times New Roman" w:hAnsi="Times New Roman"/>
          <w:b/>
          <w:lang w:val="lt-LT"/>
        </w:rPr>
        <w:t>kuriems numatyta</w:t>
      </w:r>
      <w:r w:rsidRPr="00CD1630">
        <w:rPr>
          <w:rFonts w:ascii="Times New Roman" w:eastAsia="Times New Roman" w:hAnsi="Times New Roman"/>
          <w:lang w:val="lt-LT"/>
        </w:rPr>
        <w:t xml:space="preserve"> kamieninių ląstelių transplantacija </w:t>
      </w:r>
    </w:p>
    <w:p w14:paraId="5637616E"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lastRenderedPageBreak/>
        <w:t>Įprasta paros dozė yra 20 mg/kg kūno svorio, kuri dažniausiai pradedama vartoti likus 3 paroms iki kamieninių ląstelių transplantacijos ir baigiamas likus 1 parai iki jos.</w:t>
      </w:r>
    </w:p>
    <w:p w14:paraId="25A1A7B5"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45AB9010" w14:textId="77777777" w:rsidR="006474DC" w:rsidRPr="00CD1630" w:rsidRDefault="006474DC" w:rsidP="006474DC">
      <w:pPr>
        <w:keepNext/>
        <w:keepLines/>
        <w:numPr>
          <w:ilvl w:val="12"/>
          <w:numId w:val="0"/>
        </w:numPr>
        <w:spacing w:after="0" w:line="240" w:lineRule="auto"/>
        <w:rPr>
          <w:rFonts w:ascii="Times New Roman" w:eastAsia="Times New Roman" w:hAnsi="Times New Roman"/>
          <w:b/>
          <w:bCs/>
          <w:lang w:val="lt-LT"/>
        </w:rPr>
      </w:pPr>
      <w:r w:rsidRPr="00CD1630">
        <w:rPr>
          <w:rFonts w:ascii="Times New Roman" w:eastAsia="Times New Roman" w:hAnsi="Times New Roman"/>
          <w:b/>
          <w:bCs/>
          <w:lang w:val="lt-LT"/>
        </w:rPr>
        <w:t>Vartojimas vaikams ir paaugliams</w:t>
      </w:r>
    </w:p>
    <w:p w14:paraId="61C29053"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Remiantis turimais duomenimis, pacientams vaikams kitokių dozių nei suaugusiesiems skirti nereikia.</w:t>
      </w:r>
    </w:p>
    <w:p w14:paraId="0027AA2E"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0CB85B04" w14:textId="77777777" w:rsidR="006474DC" w:rsidRPr="00CD1630" w:rsidRDefault="006474DC" w:rsidP="006474DC">
      <w:pPr>
        <w:keepNext/>
        <w:keepLines/>
        <w:numPr>
          <w:ilvl w:val="12"/>
          <w:numId w:val="0"/>
        </w:numPr>
        <w:spacing w:after="0" w:line="240" w:lineRule="auto"/>
        <w:rPr>
          <w:rFonts w:ascii="Times New Roman" w:eastAsia="Times New Roman" w:hAnsi="Times New Roman"/>
          <w:b/>
          <w:bCs/>
          <w:lang w:val="lt-LT"/>
        </w:rPr>
      </w:pPr>
      <w:r w:rsidRPr="00CD1630">
        <w:rPr>
          <w:rFonts w:ascii="Times New Roman" w:eastAsia="Times New Roman" w:hAnsi="Times New Roman"/>
          <w:b/>
          <w:bCs/>
          <w:lang w:val="lt-LT"/>
        </w:rPr>
        <w:t>Ką daryti pavartojus per didelę Grafolon dozę?</w:t>
      </w:r>
    </w:p>
    <w:p w14:paraId="178853B1"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r w:rsidRPr="00CD1630">
        <w:rPr>
          <w:rFonts w:ascii="Times New Roman" w:eastAsia="Times New Roman" w:hAnsi="Times New Roman"/>
          <w:lang w:val="lt-LT"/>
        </w:rPr>
        <w:t>Grafalon vartojimas bus nutrauktas ir bus parinktas kitas imunosupresinis gydymas. Dėl per didelės Grafalon dozės Jūsų imuninė sistema gali būti nusilpus, todėl gali būti skirti vaistai, stabdantys infekcijos vystymąsi.</w:t>
      </w:r>
    </w:p>
    <w:p w14:paraId="63FF67BC"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p>
    <w:p w14:paraId="583B7BF6"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r w:rsidRPr="00CD1630">
        <w:rPr>
          <w:rFonts w:ascii="Times New Roman" w:eastAsia="Times New Roman" w:hAnsi="Times New Roman"/>
          <w:lang w:val="lt-LT"/>
        </w:rPr>
        <w:t>Jeigu kiltų daugiau klausimų apie šio vaisto vartojimą, kreipkitės į gydytoją.</w:t>
      </w:r>
    </w:p>
    <w:p w14:paraId="7D0F7AA9"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p>
    <w:p w14:paraId="55E18D9E"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p>
    <w:p w14:paraId="4902D9B6"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r w:rsidRPr="00CD1630">
        <w:rPr>
          <w:rFonts w:ascii="Times New Roman" w:eastAsia="Times New Roman" w:hAnsi="Times New Roman"/>
          <w:b/>
          <w:bCs/>
          <w:lang w:val="lt-LT"/>
        </w:rPr>
        <w:t>4.</w:t>
      </w:r>
      <w:r w:rsidRPr="00CD1630">
        <w:rPr>
          <w:rFonts w:ascii="Times New Roman" w:eastAsia="Times New Roman" w:hAnsi="Times New Roman"/>
          <w:b/>
          <w:bCs/>
          <w:lang w:val="lt-LT"/>
        </w:rPr>
        <w:tab/>
        <w:t>Galimas šalutinis poveikis</w:t>
      </w:r>
    </w:p>
    <w:p w14:paraId="0D6709DD" w14:textId="77777777" w:rsidR="006474DC" w:rsidRPr="00CD1630" w:rsidRDefault="006474DC" w:rsidP="006474DC">
      <w:pPr>
        <w:numPr>
          <w:ilvl w:val="12"/>
          <w:numId w:val="0"/>
        </w:numPr>
        <w:spacing w:after="0" w:line="240" w:lineRule="auto"/>
        <w:ind w:right="-29"/>
        <w:rPr>
          <w:rFonts w:ascii="Times New Roman" w:eastAsia="Times New Roman" w:hAnsi="Times New Roman"/>
          <w:highlight w:val="yellow"/>
          <w:lang w:val="lt-LT"/>
        </w:rPr>
      </w:pPr>
    </w:p>
    <w:p w14:paraId="44F22898"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Grafalon, kaip ir visi kiti vaistai, gali sukelti šalutinį poveikį, nors jis pasireiškia ne visiems žmonėms.</w:t>
      </w:r>
    </w:p>
    <w:p w14:paraId="190C29BC"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p>
    <w:p w14:paraId="02A9D4F6" w14:textId="77777777" w:rsidR="006474DC" w:rsidRPr="00CD1630" w:rsidRDefault="006474DC" w:rsidP="006474DC">
      <w:pPr>
        <w:numPr>
          <w:ilvl w:val="12"/>
          <w:numId w:val="0"/>
        </w:numPr>
        <w:spacing w:after="0" w:line="240" w:lineRule="auto"/>
        <w:ind w:right="-29"/>
        <w:rPr>
          <w:rFonts w:ascii="Times New Roman" w:eastAsia="Times New Roman" w:hAnsi="Times New Roman"/>
          <w:b/>
          <w:bCs/>
          <w:lang w:val="lt-LT"/>
        </w:rPr>
      </w:pPr>
      <w:r w:rsidRPr="00CD1630">
        <w:rPr>
          <w:rFonts w:ascii="Times New Roman" w:eastAsia="Times New Roman" w:hAnsi="Times New Roman"/>
          <w:b/>
          <w:bCs/>
          <w:lang w:val="lt-LT"/>
        </w:rPr>
        <w:t>Jeigu pastebėjote kurį nors iš toliau išvardintų alerginės reakcijos ar anafilaksinio šoko simptomų, nedelsiant pasakykite gydytojui:</w:t>
      </w:r>
    </w:p>
    <w:p w14:paraId="485B95AB" w14:textId="77777777" w:rsidR="006474DC" w:rsidRPr="00CD1630" w:rsidRDefault="006474DC" w:rsidP="006474DC">
      <w:pPr>
        <w:spacing w:after="0" w:line="240" w:lineRule="auto"/>
        <w:rPr>
          <w:rFonts w:ascii="Times New Roman" w:eastAsia="Times New Roman" w:hAnsi="Times New Roman"/>
          <w:lang w:val="lt-LT"/>
        </w:rPr>
      </w:pPr>
    </w:p>
    <w:tbl>
      <w:tblPr>
        <w:tblW w:w="9322" w:type="dxa"/>
        <w:tblLayout w:type="fixed"/>
        <w:tblLook w:val="0000" w:firstRow="0" w:lastRow="0" w:firstColumn="0" w:lastColumn="0" w:noHBand="0" w:noVBand="0"/>
      </w:tblPr>
      <w:tblGrid>
        <w:gridCol w:w="9322"/>
      </w:tblGrid>
      <w:tr w:rsidR="006474DC" w:rsidRPr="00CD1630" w14:paraId="37A05283" w14:textId="77777777" w:rsidTr="002D5D4C">
        <w:tc>
          <w:tcPr>
            <w:tcW w:w="9322" w:type="dxa"/>
            <w:tcBorders>
              <w:top w:val="nil"/>
              <w:left w:val="nil"/>
              <w:bottom w:val="nil"/>
              <w:right w:val="nil"/>
            </w:tcBorders>
          </w:tcPr>
          <w:p w14:paraId="7C8992B8" w14:textId="617901BE" w:rsidR="006474DC" w:rsidRPr="00CD1630" w:rsidRDefault="006474DC" w:rsidP="002D5D4C">
            <w:pPr>
              <w:numPr>
                <w:ilvl w:val="12"/>
                <w:numId w:val="0"/>
              </w:numPr>
              <w:spacing w:after="0" w:line="240" w:lineRule="auto"/>
              <w:ind w:right="-29"/>
              <w:rPr>
                <w:rFonts w:ascii="Times New Roman" w:eastAsia="Times New Roman" w:hAnsi="Times New Roman"/>
                <w:lang w:val="lt-LT"/>
              </w:rPr>
            </w:pPr>
            <w:r w:rsidRPr="00CD1630">
              <w:rPr>
                <w:rFonts w:ascii="Times New Roman" w:eastAsia="Times New Roman" w:hAnsi="Times New Roman"/>
                <w:b/>
                <w:bCs/>
                <w:lang w:val="lt-LT"/>
              </w:rPr>
              <w:t>Alerginės reakcijos</w:t>
            </w:r>
            <w:r w:rsidRPr="00CD1630">
              <w:rPr>
                <w:rFonts w:ascii="Times New Roman" w:eastAsia="Times New Roman" w:hAnsi="Times New Roman"/>
                <w:lang w:val="lt-LT"/>
              </w:rPr>
              <w:t xml:space="preserve"> – dažni šalutini</w:t>
            </w:r>
            <w:r w:rsidR="000B598A">
              <w:rPr>
                <w:rFonts w:ascii="Times New Roman" w:eastAsia="Times New Roman" w:hAnsi="Times New Roman"/>
                <w:lang w:val="lt-LT"/>
              </w:rPr>
              <w:t>o</w:t>
            </w:r>
            <w:r w:rsidRPr="00CD1630">
              <w:rPr>
                <w:rFonts w:ascii="Times New Roman" w:eastAsia="Times New Roman" w:hAnsi="Times New Roman"/>
                <w:lang w:val="lt-LT"/>
              </w:rPr>
              <w:t xml:space="preserve"> poveiki</w:t>
            </w:r>
            <w:r w:rsidR="0006790F">
              <w:rPr>
                <w:rFonts w:ascii="Times New Roman" w:eastAsia="Times New Roman" w:hAnsi="Times New Roman"/>
                <w:lang w:val="lt-LT"/>
              </w:rPr>
              <w:t>o reiškiniai</w:t>
            </w:r>
            <w:r w:rsidRPr="00CD1630">
              <w:rPr>
                <w:rFonts w:ascii="Times New Roman" w:eastAsia="Times New Roman" w:hAnsi="Times New Roman"/>
                <w:lang w:val="lt-LT"/>
              </w:rPr>
              <w:t xml:space="preserve">, susiję su gydymu Grafalon. </w:t>
            </w:r>
            <w:r w:rsidR="0006790F">
              <w:rPr>
                <w:rFonts w:ascii="Times New Roman" w:eastAsia="Times New Roman" w:hAnsi="Times New Roman"/>
                <w:lang w:val="lt-LT"/>
              </w:rPr>
              <w:t>Rečiau kaip 1 iš 10 asmenų gali pasireikšti</w:t>
            </w:r>
            <w:r w:rsidRPr="00CD1630">
              <w:rPr>
                <w:rFonts w:ascii="Times New Roman" w:eastAsia="Times New Roman" w:hAnsi="Times New Roman"/>
                <w:lang w:val="lt-LT"/>
              </w:rPr>
              <w:t>:</w:t>
            </w:r>
          </w:p>
          <w:p w14:paraId="44CE8645" w14:textId="77777777" w:rsidR="006474DC" w:rsidRPr="00CD1630" w:rsidRDefault="006474DC" w:rsidP="002D5D4C">
            <w:pPr>
              <w:numPr>
                <w:ilvl w:val="0"/>
                <w:numId w:val="12"/>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krūtinės skausmas;</w:t>
            </w:r>
          </w:p>
          <w:p w14:paraId="4201CE6C" w14:textId="77777777" w:rsidR="006474DC" w:rsidRPr="00CD1630" w:rsidRDefault="006474DC" w:rsidP="002D5D4C">
            <w:pPr>
              <w:numPr>
                <w:ilvl w:val="0"/>
                <w:numId w:val="12"/>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švokštimas;</w:t>
            </w:r>
          </w:p>
          <w:p w14:paraId="5A58D867" w14:textId="77777777" w:rsidR="006474DC" w:rsidRPr="00CD1630" w:rsidRDefault="006474DC" w:rsidP="002D5D4C">
            <w:pPr>
              <w:numPr>
                <w:ilvl w:val="0"/>
                <w:numId w:val="12"/>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raumenų skausmas;</w:t>
            </w:r>
          </w:p>
          <w:p w14:paraId="1D72D916" w14:textId="77777777" w:rsidR="006474DC" w:rsidRPr="00CD1630" w:rsidRDefault="006474DC" w:rsidP="002D5D4C">
            <w:pPr>
              <w:numPr>
                <w:ilvl w:val="0"/>
                <w:numId w:val="12"/>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odos paraudimas.</w:t>
            </w:r>
          </w:p>
          <w:p w14:paraId="59FEE986" w14:textId="77777777" w:rsidR="006474DC" w:rsidRPr="00CD1630" w:rsidRDefault="006474DC" w:rsidP="002D5D4C">
            <w:pPr>
              <w:spacing w:after="0" w:line="240" w:lineRule="auto"/>
              <w:ind w:right="-29"/>
              <w:rPr>
                <w:rFonts w:ascii="Times New Roman" w:eastAsia="Times New Roman" w:hAnsi="Times New Roman"/>
                <w:lang w:val="lt-LT"/>
              </w:rPr>
            </w:pPr>
          </w:p>
          <w:p w14:paraId="23518CED" w14:textId="77777777" w:rsidR="006474DC" w:rsidRPr="00CD1630" w:rsidRDefault="006474DC" w:rsidP="002D5D4C">
            <w:p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 xml:space="preserve">3 iš daugiau nei 240 pacientų alerginė reakcija progresavo iki </w:t>
            </w:r>
            <w:r w:rsidRPr="00CD1630">
              <w:rPr>
                <w:rFonts w:ascii="Times New Roman" w:eastAsia="Times New Roman" w:hAnsi="Times New Roman"/>
                <w:b/>
                <w:bCs/>
                <w:lang w:val="lt-LT"/>
              </w:rPr>
              <w:t>anafilaksinio šoko.</w:t>
            </w:r>
            <w:r w:rsidRPr="00CD1630">
              <w:rPr>
                <w:rFonts w:ascii="Times New Roman" w:eastAsia="Times New Roman" w:hAnsi="Times New Roman"/>
                <w:lang w:val="lt-LT"/>
              </w:rPr>
              <w:t xml:space="preserve"> Tai rimta ir potencialiai gyvybei pavojų kelianti būklė, kuriai esant pacientams gali pasireikšti tokie simptomai:</w:t>
            </w:r>
          </w:p>
          <w:p w14:paraId="0A98325F" w14:textId="77777777" w:rsidR="006474DC" w:rsidRPr="00CD1630" w:rsidRDefault="006474DC" w:rsidP="002D5D4C">
            <w:pPr>
              <w:numPr>
                <w:ilvl w:val="0"/>
                <w:numId w:val="13"/>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aukšta temperatūra;</w:t>
            </w:r>
          </w:p>
          <w:p w14:paraId="0BD12AED" w14:textId="77777777" w:rsidR="006474DC" w:rsidRPr="00CD1630" w:rsidRDefault="006474DC" w:rsidP="002D5D4C">
            <w:pPr>
              <w:numPr>
                <w:ilvl w:val="0"/>
                <w:numId w:val="13"/>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odos bėrimas;</w:t>
            </w:r>
          </w:p>
          <w:p w14:paraId="7268735A" w14:textId="77777777" w:rsidR="006474DC" w:rsidRPr="00CD1630" w:rsidRDefault="006474DC" w:rsidP="002D5D4C">
            <w:pPr>
              <w:numPr>
                <w:ilvl w:val="0"/>
                <w:numId w:val="13"/>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patinimas;</w:t>
            </w:r>
          </w:p>
          <w:p w14:paraId="2C1E38CF" w14:textId="77777777" w:rsidR="006474DC" w:rsidRPr="00CD1630" w:rsidRDefault="006474DC" w:rsidP="002D5D4C">
            <w:pPr>
              <w:numPr>
                <w:ilvl w:val="0"/>
                <w:numId w:val="13"/>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pasunkėjęs kvėpavimas;</w:t>
            </w:r>
          </w:p>
          <w:p w14:paraId="1E763372" w14:textId="77777777" w:rsidR="006474DC" w:rsidRPr="00CD1630" w:rsidRDefault="006474DC" w:rsidP="002D5D4C">
            <w:pPr>
              <w:numPr>
                <w:ilvl w:val="0"/>
                <w:numId w:val="13"/>
              </w:numPr>
              <w:spacing w:after="0" w:line="240" w:lineRule="auto"/>
              <w:ind w:right="-29"/>
              <w:rPr>
                <w:rFonts w:ascii="Times New Roman" w:eastAsia="Times New Roman" w:hAnsi="Times New Roman"/>
                <w:b/>
                <w:bCs/>
                <w:lang w:val="lt-LT"/>
              </w:rPr>
            </w:pPr>
            <w:r w:rsidRPr="00CD1630">
              <w:rPr>
                <w:rFonts w:ascii="Times New Roman" w:eastAsia="Times New Roman" w:hAnsi="Times New Roman"/>
                <w:lang w:val="lt-LT"/>
              </w:rPr>
              <w:t>žemas kraujo spaudimas.</w:t>
            </w:r>
          </w:p>
        </w:tc>
      </w:tr>
    </w:tbl>
    <w:p w14:paraId="1C8A4AFA"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p>
    <w:p w14:paraId="006B1511"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 xml:space="preserve">Jeigu pastebėjote kurį nors iš toliau išvardintų šalutinių poveikių, </w:t>
      </w:r>
      <w:r w:rsidRPr="00CD1630">
        <w:rPr>
          <w:rFonts w:ascii="Times New Roman" w:eastAsia="Times New Roman" w:hAnsi="Times New Roman"/>
          <w:b/>
          <w:lang w:val="lt-LT"/>
        </w:rPr>
        <w:t>pasakykite gydytojui</w:t>
      </w:r>
      <w:r w:rsidRPr="00CD1630">
        <w:rPr>
          <w:rFonts w:ascii="Times New Roman" w:eastAsia="Times New Roman" w:hAnsi="Times New Roman"/>
          <w:lang w:val="lt-LT"/>
        </w:rPr>
        <w:t>.</w:t>
      </w:r>
    </w:p>
    <w:p w14:paraId="2713E227"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p>
    <w:p w14:paraId="40D7B5C1" w14:textId="496D41F7" w:rsidR="006474DC" w:rsidRPr="00CD1630" w:rsidRDefault="0006790F" w:rsidP="006474DC">
      <w:pPr>
        <w:spacing w:after="0" w:line="240" w:lineRule="auto"/>
        <w:ind w:right="-29"/>
        <w:rPr>
          <w:rFonts w:ascii="Times New Roman" w:eastAsia="Times New Roman" w:hAnsi="Times New Roman"/>
          <w:lang w:val="lt-LT"/>
        </w:rPr>
      </w:pPr>
      <w:r w:rsidRPr="00C916FB">
        <w:rPr>
          <w:rFonts w:ascii="Times New Roman" w:eastAsia="Times New Roman" w:hAnsi="Times New Roman"/>
          <w:b/>
          <w:bCs/>
          <w:lang w:val="lt-LT"/>
        </w:rPr>
        <w:t>Labai dažni šalutinio poveikio reiškiniai (gali pasireikšti ne rečiau kaip 1 iš 10 asmenų):</w:t>
      </w:r>
    </w:p>
    <w:p w14:paraId="2E648C50"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karščiavimas;</w:t>
      </w:r>
    </w:p>
    <w:p w14:paraId="6267971A"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šaltkrėtis;</w:t>
      </w:r>
    </w:p>
    <w:p w14:paraId="3B1CA992"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galvos skausmas;</w:t>
      </w:r>
    </w:p>
    <w:p w14:paraId="55A219CF" w14:textId="1DFE9978" w:rsidR="006474DC" w:rsidRPr="00CD1630" w:rsidRDefault="00637CE9" w:rsidP="006474DC">
      <w:pPr>
        <w:numPr>
          <w:ilvl w:val="0"/>
          <w:numId w:val="11"/>
        </w:numPr>
        <w:spacing w:after="0" w:line="240" w:lineRule="auto"/>
        <w:ind w:right="-29"/>
        <w:rPr>
          <w:rFonts w:ascii="Times New Roman" w:eastAsia="Times New Roman" w:hAnsi="Times New Roman"/>
          <w:lang w:val="lt-LT"/>
        </w:rPr>
      </w:pPr>
      <w:r>
        <w:rPr>
          <w:rFonts w:ascii="Times New Roman" w:eastAsia="Times New Roman" w:hAnsi="Times New Roman"/>
          <w:lang w:val="lt-LT"/>
        </w:rPr>
        <w:t>drebulys</w:t>
      </w:r>
      <w:r w:rsidR="006474DC" w:rsidRPr="00CD1630">
        <w:rPr>
          <w:rFonts w:ascii="Times New Roman" w:eastAsia="Times New Roman" w:hAnsi="Times New Roman"/>
          <w:lang w:val="lt-LT"/>
        </w:rPr>
        <w:t>;</w:t>
      </w:r>
    </w:p>
    <w:p w14:paraId="46C4F6E3"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vėmimas;</w:t>
      </w:r>
    </w:p>
    <w:p w14:paraId="0D403065"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pykinimas;</w:t>
      </w:r>
    </w:p>
    <w:p w14:paraId="728D4291"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viduriavimas;</w:t>
      </w:r>
    </w:p>
    <w:p w14:paraId="303FB780"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pilvo skausmas;</w:t>
      </w:r>
    </w:p>
    <w:p w14:paraId="176F8909"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pasunkėjęs kvėpavimas;</w:t>
      </w:r>
    </w:p>
    <w:p w14:paraId="2CE8E873"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paraudimas;</w:t>
      </w:r>
    </w:p>
    <w:p w14:paraId="7E2A56DF" w14:textId="77777777" w:rsidR="00A61862"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padidėjęs infekcijų dažnis</w:t>
      </w:r>
      <w:r w:rsidR="00A61862">
        <w:rPr>
          <w:rFonts w:ascii="Times New Roman" w:eastAsia="Times New Roman" w:hAnsi="Times New Roman"/>
          <w:lang w:val="lt-LT"/>
        </w:rPr>
        <w:t>;</w:t>
      </w:r>
    </w:p>
    <w:p w14:paraId="395393B6" w14:textId="7DCB2289" w:rsidR="006474DC" w:rsidRPr="00CD1630" w:rsidRDefault="00A61862" w:rsidP="006474DC">
      <w:pPr>
        <w:numPr>
          <w:ilvl w:val="0"/>
          <w:numId w:val="11"/>
        </w:numPr>
        <w:spacing w:after="0" w:line="240" w:lineRule="auto"/>
        <w:ind w:right="-29"/>
        <w:rPr>
          <w:rFonts w:ascii="Times New Roman" w:eastAsia="Times New Roman" w:hAnsi="Times New Roman"/>
          <w:lang w:val="lt-LT"/>
        </w:rPr>
      </w:pPr>
      <w:r>
        <w:rPr>
          <w:rFonts w:ascii="Times New Roman" w:eastAsia="Times New Roman" w:hAnsi="Times New Roman"/>
          <w:lang w:val="lt-LT"/>
        </w:rPr>
        <w:t>m</w:t>
      </w:r>
      <w:r w:rsidRPr="00A61862">
        <w:rPr>
          <w:rFonts w:ascii="Times New Roman" w:eastAsia="Times New Roman" w:hAnsi="Times New Roman"/>
          <w:lang w:val="lt-LT"/>
        </w:rPr>
        <w:t xml:space="preserve">ažas raudonųjų kraujo ląstelių </w:t>
      </w:r>
      <w:r w:rsidR="0019316F">
        <w:rPr>
          <w:rFonts w:ascii="Times New Roman" w:eastAsia="Times New Roman" w:hAnsi="Times New Roman"/>
          <w:lang w:val="lt-LT"/>
        </w:rPr>
        <w:t xml:space="preserve">(eritrocitų) </w:t>
      </w:r>
      <w:r w:rsidRPr="00A61862">
        <w:rPr>
          <w:rFonts w:ascii="Times New Roman" w:eastAsia="Times New Roman" w:hAnsi="Times New Roman"/>
          <w:lang w:val="lt-LT"/>
        </w:rPr>
        <w:t>kiekis (mažakraujystė)</w:t>
      </w:r>
      <w:r w:rsidR="006474DC" w:rsidRPr="00CD1630">
        <w:rPr>
          <w:rFonts w:ascii="Times New Roman" w:eastAsia="Times New Roman" w:hAnsi="Times New Roman"/>
          <w:lang w:val="lt-LT"/>
        </w:rPr>
        <w:t>.</w:t>
      </w:r>
    </w:p>
    <w:p w14:paraId="565679C5" w14:textId="77777777" w:rsidR="006474DC" w:rsidRPr="00CD1630" w:rsidRDefault="006474DC" w:rsidP="006474DC">
      <w:pPr>
        <w:spacing w:after="0" w:line="240" w:lineRule="auto"/>
        <w:ind w:right="-29"/>
        <w:rPr>
          <w:rFonts w:ascii="Times New Roman" w:eastAsia="Times New Roman" w:hAnsi="Times New Roman"/>
          <w:lang w:val="lt-LT"/>
        </w:rPr>
      </w:pPr>
    </w:p>
    <w:p w14:paraId="4E8A4D70" w14:textId="11ADB0E9" w:rsidR="006474DC" w:rsidRPr="00CD1630" w:rsidRDefault="006474DC" w:rsidP="006474DC">
      <w:pPr>
        <w:spacing w:after="0" w:line="240" w:lineRule="auto"/>
        <w:ind w:right="-29"/>
        <w:rPr>
          <w:rFonts w:ascii="Times New Roman" w:eastAsia="Times New Roman" w:hAnsi="Times New Roman"/>
          <w:lang w:val="lt-LT"/>
        </w:rPr>
      </w:pPr>
      <w:r w:rsidRPr="00CD1630">
        <w:rPr>
          <w:rFonts w:ascii="Times New Roman" w:eastAsia="Times New Roman" w:hAnsi="Times New Roman"/>
          <w:b/>
          <w:bCs/>
          <w:lang w:val="lt-LT"/>
        </w:rPr>
        <w:br w:type="page"/>
      </w:r>
      <w:r w:rsidR="0006790F" w:rsidRPr="0006790F">
        <w:rPr>
          <w:rFonts w:ascii="Times New Roman" w:eastAsia="Times New Roman" w:hAnsi="Times New Roman"/>
          <w:b/>
          <w:bCs/>
          <w:lang w:val="lt-LT"/>
        </w:rPr>
        <w:lastRenderedPageBreak/>
        <w:t>Dažni šalutinio poveikio reiškiniai (gali pasireik</w:t>
      </w:r>
      <w:r w:rsidR="0006790F">
        <w:rPr>
          <w:rFonts w:ascii="Times New Roman" w:eastAsia="Times New Roman" w:hAnsi="Times New Roman"/>
          <w:b/>
          <w:bCs/>
          <w:lang w:val="lt-LT"/>
        </w:rPr>
        <w:t>šti rečiau kaip 1 iš 10 asmenų):</w:t>
      </w:r>
    </w:p>
    <w:p w14:paraId="219505AE" w14:textId="219C8AD2" w:rsidR="00637CE9" w:rsidRDefault="00637CE9" w:rsidP="006474DC">
      <w:pPr>
        <w:numPr>
          <w:ilvl w:val="0"/>
          <w:numId w:val="11"/>
        </w:numPr>
        <w:spacing w:after="0" w:line="240" w:lineRule="auto"/>
        <w:ind w:right="-29"/>
        <w:rPr>
          <w:rFonts w:ascii="Times New Roman" w:eastAsia="Times New Roman" w:hAnsi="Times New Roman"/>
          <w:lang w:val="lt-LT"/>
        </w:rPr>
      </w:pPr>
      <w:r w:rsidRPr="00637CE9">
        <w:rPr>
          <w:rFonts w:ascii="Times New Roman" w:eastAsia="Times New Roman" w:hAnsi="Times New Roman"/>
          <w:lang w:val="lt-LT"/>
        </w:rPr>
        <w:t>mažakraujystė, visų kraujo ląstelių (trombocitų, eritrocitų, leukocitų) sumažėjimas (kraujo sutrikimai);</w:t>
      </w:r>
    </w:p>
    <w:p w14:paraId="12C522B4" w14:textId="232D72AC"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gleivinės uždegimas, įskaitant ir burnos;</w:t>
      </w:r>
    </w:p>
    <w:p w14:paraId="2FD0FEC7"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patinimas;</w:t>
      </w:r>
    </w:p>
    <w:p w14:paraId="7FCAD249"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nuovargio jausmas;</w:t>
      </w:r>
    </w:p>
    <w:p w14:paraId="22F22AFD"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krūtinės skausmas;</w:t>
      </w:r>
    </w:p>
    <w:p w14:paraId="3F67F81D"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sąnarių ir raumenų skausmas;</w:t>
      </w:r>
    </w:p>
    <w:p w14:paraId="12A63FF6"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nugaros skausmas;</w:t>
      </w:r>
    </w:p>
    <w:p w14:paraId="0EF08887"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raumenų sustingimas;</w:t>
      </w:r>
    </w:p>
    <w:p w14:paraId="3CB25372"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žemas arba aukštas kraujo spaudimas;</w:t>
      </w:r>
    </w:p>
    <w:p w14:paraId="2038234B"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dilgčiojimo, badymo ar odos nejautrumo jausmas;</w:t>
      </w:r>
    </w:p>
    <w:p w14:paraId="24AEB6C9"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dažnas širdies plakimas;</w:t>
      </w:r>
    </w:p>
    <w:p w14:paraId="5DA6FBE2"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jautrumas šviesai;</w:t>
      </w:r>
    </w:p>
    <w:p w14:paraId="6A19F626" w14:textId="25CE84BC" w:rsidR="006474DC"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laboratorinių rodiklių padidėjimas;</w:t>
      </w:r>
    </w:p>
    <w:p w14:paraId="7EC6E24E" w14:textId="0269D5A1" w:rsidR="00F41A0B" w:rsidRPr="00CD1630" w:rsidRDefault="00F41A0B" w:rsidP="006474DC">
      <w:pPr>
        <w:numPr>
          <w:ilvl w:val="0"/>
          <w:numId w:val="11"/>
        </w:numPr>
        <w:spacing w:after="0" w:line="240" w:lineRule="auto"/>
        <w:ind w:right="-29"/>
        <w:rPr>
          <w:rFonts w:ascii="Times New Roman" w:eastAsia="Times New Roman" w:hAnsi="Times New Roman"/>
          <w:lang w:val="lt-LT"/>
        </w:rPr>
      </w:pPr>
      <w:r w:rsidRPr="00F41A0B">
        <w:rPr>
          <w:rFonts w:ascii="Times New Roman" w:eastAsia="Times New Roman" w:hAnsi="Times New Roman"/>
          <w:lang w:val="lt-LT"/>
        </w:rPr>
        <w:t>padidėjęs bilirubino kiekis kraujyje</w:t>
      </w:r>
      <w:r w:rsidR="00805F2C">
        <w:rPr>
          <w:rFonts w:ascii="Times New Roman" w:eastAsia="Times New Roman" w:hAnsi="Times New Roman"/>
          <w:lang w:val="lt-LT"/>
        </w:rPr>
        <w:t>;</w:t>
      </w:r>
    </w:p>
    <w:p w14:paraId="010502F9"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kraujas šlapime;</w:t>
      </w:r>
    </w:p>
    <w:p w14:paraId="384FC4E7"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kosulys;</w:t>
      </w:r>
    </w:p>
    <w:p w14:paraId="67419F78"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kraujavimas iš nosies;</w:t>
      </w:r>
    </w:p>
    <w:p w14:paraId="5B8FA3D2"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odos paraudimas;</w:t>
      </w:r>
    </w:p>
    <w:p w14:paraId="308C9857"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niežulys;</w:t>
      </w:r>
    </w:p>
    <w:p w14:paraId="1CBD0E69" w14:textId="7617707A" w:rsidR="006474DC" w:rsidRPr="00CD1630" w:rsidRDefault="00637CE9" w:rsidP="006474DC">
      <w:pPr>
        <w:numPr>
          <w:ilvl w:val="0"/>
          <w:numId w:val="11"/>
        </w:numPr>
        <w:spacing w:after="0" w:line="240" w:lineRule="auto"/>
        <w:ind w:right="-29"/>
        <w:rPr>
          <w:rFonts w:ascii="Times New Roman" w:eastAsia="Times New Roman" w:hAnsi="Times New Roman"/>
          <w:lang w:val="lt-LT"/>
        </w:rPr>
      </w:pPr>
      <w:r>
        <w:rPr>
          <w:rFonts w:ascii="Times New Roman" w:eastAsia="Times New Roman" w:hAnsi="Times New Roman"/>
          <w:lang w:val="lt-LT"/>
        </w:rPr>
        <w:t>išbėrimas</w:t>
      </w:r>
      <w:r w:rsidR="006474DC" w:rsidRPr="00CD1630">
        <w:rPr>
          <w:rFonts w:ascii="Times New Roman" w:eastAsia="Times New Roman" w:hAnsi="Times New Roman"/>
          <w:lang w:val="lt-LT"/>
        </w:rPr>
        <w:t>;</w:t>
      </w:r>
    </w:p>
    <w:p w14:paraId="1BDE8C97"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tubulinė inkstų nekrozė (inkstų funkcijos nepakankamumas);</w:t>
      </w:r>
    </w:p>
    <w:p w14:paraId="43C44A68" w14:textId="0301BADC"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limfoproliferacinis sutrikimas (vėžio, atsirandančio iš tam tikrų baltųjų kraujo kūnelių</w:t>
      </w:r>
      <w:r w:rsidR="0019316F">
        <w:rPr>
          <w:rFonts w:ascii="Times New Roman" w:eastAsia="Times New Roman" w:hAnsi="Times New Roman"/>
          <w:lang w:val="lt-LT"/>
        </w:rPr>
        <w:t xml:space="preserve"> (leukocitų)</w:t>
      </w:r>
      <w:r w:rsidRPr="00CD1630">
        <w:rPr>
          <w:rFonts w:ascii="Times New Roman" w:eastAsia="Times New Roman" w:hAnsi="Times New Roman"/>
          <w:lang w:val="lt-LT"/>
        </w:rPr>
        <w:t>, rūšis);</w:t>
      </w:r>
    </w:p>
    <w:p w14:paraId="5C67518B"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okliuzinė venų liga (blokuotos venos).</w:t>
      </w:r>
    </w:p>
    <w:p w14:paraId="02B03291" w14:textId="77777777" w:rsidR="006474DC" w:rsidRPr="00CD1630" w:rsidRDefault="006474DC" w:rsidP="006474DC">
      <w:pPr>
        <w:spacing w:after="0" w:line="240" w:lineRule="auto"/>
        <w:ind w:right="-29"/>
        <w:rPr>
          <w:rFonts w:ascii="Times New Roman" w:eastAsia="Times New Roman" w:hAnsi="Times New Roman"/>
          <w:lang w:val="lt-LT"/>
        </w:rPr>
      </w:pPr>
    </w:p>
    <w:p w14:paraId="3C909BD3" w14:textId="7A9F5BBB" w:rsidR="006474DC" w:rsidRPr="00CD1630" w:rsidRDefault="0006790F" w:rsidP="006474DC">
      <w:pPr>
        <w:spacing w:after="0" w:line="240" w:lineRule="auto"/>
        <w:ind w:right="-29"/>
        <w:rPr>
          <w:rFonts w:ascii="Times New Roman" w:eastAsia="Times New Roman" w:hAnsi="Times New Roman"/>
          <w:lang w:val="lt-LT"/>
        </w:rPr>
      </w:pPr>
      <w:r w:rsidRPr="0006790F">
        <w:rPr>
          <w:rFonts w:ascii="Times New Roman" w:eastAsia="Times New Roman" w:hAnsi="Times New Roman"/>
          <w:b/>
          <w:bCs/>
          <w:lang w:val="lt-LT"/>
        </w:rPr>
        <w:t>Nedažni šalutinio poveikio reiškiniai (gali pasireikšti rečiau kaip 1 iš 100 asmenų)</w:t>
      </w:r>
      <w:r>
        <w:rPr>
          <w:rFonts w:ascii="Times New Roman" w:eastAsia="Times New Roman" w:hAnsi="Times New Roman"/>
          <w:b/>
          <w:bCs/>
          <w:lang w:val="lt-LT"/>
        </w:rPr>
        <w:t>:</w:t>
      </w:r>
    </w:p>
    <w:p w14:paraId="12B6BB82"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nevirškinimas;</w:t>
      </w:r>
    </w:p>
    <w:p w14:paraId="07442A25"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gleivinės uždegimas, kurį sukelia skrandžio turinio refliuksas į stemplę;</w:t>
      </w:r>
    </w:p>
    <w:p w14:paraId="5D117E98"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laboratorinių kepenų rodiklių padidėjimas;</w:t>
      </w:r>
    </w:p>
    <w:p w14:paraId="03326D0E"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cholesterolio kiekio padidėjimas;</w:t>
      </w:r>
    </w:p>
    <w:p w14:paraId="408E71C6" w14:textId="5F9CA3BB"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išvarža (audinio ar organo išsikišimas);</w:t>
      </w:r>
    </w:p>
    <w:p w14:paraId="33AFA1E8"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šokas;</w:t>
      </w:r>
    </w:p>
    <w:p w14:paraId="73E31E1D" w14:textId="6199F0DB"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 xml:space="preserve">raudonųjų kraujo kūnelių </w:t>
      </w:r>
      <w:r w:rsidR="0019316F">
        <w:rPr>
          <w:rFonts w:ascii="Times New Roman" w:eastAsia="Times New Roman" w:hAnsi="Times New Roman"/>
          <w:lang w:val="lt-LT"/>
        </w:rPr>
        <w:t xml:space="preserve">(eritrocitų) </w:t>
      </w:r>
      <w:r w:rsidRPr="00CD1630">
        <w:rPr>
          <w:rFonts w:ascii="Times New Roman" w:eastAsia="Times New Roman" w:hAnsi="Times New Roman"/>
          <w:lang w:val="lt-LT"/>
        </w:rPr>
        <w:t>skaičiaus padidėjimas;</w:t>
      </w:r>
    </w:p>
    <w:p w14:paraId="6B0740C2" w14:textId="77777777" w:rsidR="006474DC" w:rsidRPr="00CD1630"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sutrikęs limfos surinkimas;</w:t>
      </w:r>
    </w:p>
    <w:p w14:paraId="104C46FE" w14:textId="20336877" w:rsidR="006474DC" w:rsidRDefault="006474DC" w:rsidP="006474DC">
      <w:pPr>
        <w:numPr>
          <w:ilvl w:val="0"/>
          <w:numId w:val="11"/>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vandens susilaikymas</w:t>
      </w:r>
      <w:r w:rsidR="00637CE9">
        <w:rPr>
          <w:rFonts w:ascii="Times New Roman" w:eastAsia="Times New Roman" w:hAnsi="Times New Roman"/>
          <w:lang w:val="lt-LT"/>
        </w:rPr>
        <w:t>;</w:t>
      </w:r>
    </w:p>
    <w:p w14:paraId="594C4322" w14:textId="100FADDE" w:rsidR="006474DC" w:rsidRPr="00637CE9" w:rsidRDefault="00637CE9" w:rsidP="00337802">
      <w:pPr>
        <w:pStyle w:val="Sraopastraipa"/>
        <w:numPr>
          <w:ilvl w:val="0"/>
          <w:numId w:val="11"/>
        </w:numPr>
        <w:rPr>
          <w:rFonts w:ascii="Times New Roman" w:eastAsia="Times New Roman" w:hAnsi="Times New Roman"/>
          <w:lang w:val="lt-LT"/>
        </w:rPr>
      </w:pPr>
      <w:r w:rsidRPr="00637CE9">
        <w:rPr>
          <w:rFonts w:ascii="Times New Roman" w:eastAsia="Times New Roman" w:hAnsi="Times New Roman"/>
          <w:lang w:val="lt-LT"/>
        </w:rPr>
        <w:t>tubulinė inkstų nekrozė (inkstų funkcijos nepakankamumas).</w:t>
      </w:r>
    </w:p>
    <w:p w14:paraId="5DB8466B" w14:textId="32D472D3" w:rsidR="006474DC" w:rsidRPr="00CD1630" w:rsidRDefault="0006790F" w:rsidP="006474DC">
      <w:pPr>
        <w:spacing w:after="0" w:line="240" w:lineRule="auto"/>
        <w:ind w:right="-29"/>
        <w:rPr>
          <w:rFonts w:ascii="Times New Roman" w:eastAsia="Times New Roman" w:hAnsi="Times New Roman"/>
          <w:lang w:val="lt-LT"/>
        </w:rPr>
      </w:pPr>
      <w:r w:rsidRPr="0006790F">
        <w:rPr>
          <w:rFonts w:ascii="Times New Roman" w:eastAsia="Times New Roman" w:hAnsi="Times New Roman"/>
          <w:b/>
          <w:bCs/>
          <w:lang w:val="lt-LT"/>
        </w:rPr>
        <w:t>Reti šalutinio poveikio reiškiniai (gali pasireikšti rečiau kaip 1 iš 1 000</w:t>
      </w:r>
      <w:r>
        <w:rPr>
          <w:rFonts w:ascii="Times New Roman" w:eastAsia="Times New Roman" w:hAnsi="Times New Roman"/>
          <w:b/>
          <w:bCs/>
          <w:lang w:val="lt-LT"/>
        </w:rPr>
        <w:t xml:space="preserve"> asmenų):</w:t>
      </w:r>
    </w:p>
    <w:p w14:paraId="01725343" w14:textId="7DD464F4" w:rsidR="006474DC" w:rsidRPr="00CD1630" w:rsidRDefault="006474DC" w:rsidP="006474DC">
      <w:pPr>
        <w:numPr>
          <w:ilvl w:val="0"/>
          <w:numId w:val="15"/>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 xml:space="preserve">hemolizė (neįprastas raudonųjų kraujo kūnelių </w:t>
      </w:r>
      <w:r w:rsidR="0019316F">
        <w:rPr>
          <w:rFonts w:ascii="Times New Roman" w:eastAsia="Times New Roman" w:hAnsi="Times New Roman"/>
          <w:lang w:val="lt-LT"/>
        </w:rPr>
        <w:t xml:space="preserve">(eritrocitų) </w:t>
      </w:r>
      <w:r w:rsidRPr="00CD1630">
        <w:rPr>
          <w:rFonts w:ascii="Times New Roman" w:eastAsia="Times New Roman" w:hAnsi="Times New Roman"/>
          <w:lang w:val="lt-LT"/>
        </w:rPr>
        <w:t>irimas).</w:t>
      </w:r>
    </w:p>
    <w:p w14:paraId="19F0E365"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p>
    <w:p w14:paraId="49505A0E" w14:textId="2130DF07" w:rsidR="006474DC" w:rsidRPr="00CD1630" w:rsidRDefault="006474DC" w:rsidP="006474DC">
      <w:p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 xml:space="preserve">Retais atvejais, ypač jei vaistas buvo skiriamas ilgą laiką, gali išsivystyti seruminė liga. Tai yra alerginės reakcijos rūšis, kai reakcija į svetimą baltymą pasireiškia tokiais simptomais, kaip karščiavimas, raumenų ir sąnarių skausmas, niežtintis odos </w:t>
      </w:r>
      <w:r w:rsidR="00637CE9">
        <w:rPr>
          <w:rFonts w:ascii="Times New Roman" w:eastAsia="Times New Roman" w:hAnsi="Times New Roman"/>
          <w:lang w:val="lt-LT"/>
        </w:rPr>
        <w:t>išbėrimas</w:t>
      </w:r>
      <w:r w:rsidRPr="00CD1630">
        <w:rPr>
          <w:rFonts w:ascii="Times New Roman" w:eastAsia="Times New Roman" w:hAnsi="Times New Roman"/>
          <w:lang w:val="lt-LT"/>
        </w:rPr>
        <w:t xml:space="preserve">. </w:t>
      </w:r>
    </w:p>
    <w:p w14:paraId="03FF3174" w14:textId="77777777" w:rsidR="00A61862" w:rsidRPr="00CD1630" w:rsidRDefault="00A61862" w:rsidP="00F41A0B">
      <w:pPr>
        <w:spacing w:after="0" w:line="240" w:lineRule="auto"/>
        <w:ind w:right="-29"/>
        <w:rPr>
          <w:rFonts w:ascii="Times New Roman" w:eastAsia="Times New Roman" w:hAnsi="Times New Roman"/>
          <w:lang w:val="lt-LT"/>
        </w:rPr>
      </w:pPr>
    </w:p>
    <w:p w14:paraId="7018E8E8" w14:textId="77777777" w:rsidR="006474DC" w:rsidRPr="00CD1630" w:rsidRDefault="006474DC" w:rsidP="006474DC">
      <w:pPr>
        <w:spacing w:after="0" w:line="240" w:lineRule="auto"/>
        <w:rPr>
          <w:rFonts w:ascii="Times New Roman" w:eastAsia="Times New Roman" w:hAnsi="Times New Roman"/>
          <w:b/>
          <w:bCs/>
          <w:lang w:val="lt-LT"/>
        </w:rPr>
      </w:pPr>
      <w:r w:rsidRPr="00CD1630">
        <w:rPr>
          <w:rFonts w:ascii="Times New Roman" w:eastAsia="Times New Roman" w:hAnsi="Times New Roman"/>
          <w:b/>
          <w:bCs/>
          <w:lang w:val="lt-LT"/>
        </w:rPr>
        <w:t>Kitas šalutinis poveikis, kuris gali pasireikšti vaikams ir paaugliams</w:t>
      </w:r>
    </w:p>
    <w:p w14:paraId="06AC0E36"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r w:rsidRPr="00CD1630">
        <w:rPr>
          <w:rFonts w:ascii="Times New Roman" w:eastAsia="Times New Roman" w:hAnsi="Times New Roman"/>
          <w:lang w:val="lt-LT"/>
        </w:rPr>
        <w:t>Remiantis turimais duomenimis, Grafalon šalutinis poveikis vaikams ir paaugliams iš esmės nesiskiria nuo šalutinio poveikio, nustatyto suaugusiesiems.</w:t>
      </w:r>
    </w:p>
    <w:p w14:paraId="11A9DFE6" w14:textId="77777777" w:rsidR="006474DC" w:rsidRPr="00CD1630" w:rsidRDefault="006474DC" w:rsidP="006474DC">
      <w:pPr>
        <w:numPr>
          <w:ilvl w:val="12"/>
          <w:numId w:val="0"/>
        </w:numPr>
        <w:spacing w:after="0" w:line="240" w:lineRule="auto"/>
        <w:ind w:right="-29"/>
        <w:rPr>
          <w:rFonts w:ascii="Times New Roman" w:eastAsia="Times New Roman" w:hAnsi="Times New Roman"/>
          <w:lang w:val="lt-LT"/>
        </w:rPr>
      </w:pPr>
    </w:p>
    <w:p w14:paraId="3CFF2976" w14:textId="77777777" w:rsidR="006474DC" w:rsidRPr="00CD1630" w:rsidRDefault="006474DC" w:rsidP="006474DC">
      <w:pPr>
        <w:spacing w:after="0" w:line="240" w:lineRule="auto"/>
        <w:rPr>
          <w:rFonts w:ascii="Times New Roman" w:eastAsia="Times New Roman" w:hAnsi="Times New Roman"/>
          <w:b/>
          <w:bCs/>
          <w:lang w:val="lt-LT"/>
        </w:rPr>
      </w:pPr>
      <w:r w:rsidRPr="00CD1630">
        <w:rPr>
          <w:rFonts w:ascii="Times New Roman" w:eastAsia="Times New Roman" w:hAnsi="Times New Roman"/>
          <w:b/>
          <w:bCs/>
          <w:lang w:val="lt-LT"/>
        </w:rPr>
        <w:t>Pranešimas apie šalutinį poveikį</w:t>
      </w:r>
    </w:p>
    <w:p w14:paraId="23E66278" w14:textId="64D6CEB2" w:rsidR="006474DC" w:rsidRPr="00CD1630" w:rsidRDefault="006474DC" w:rsidP="006474DC">
      <w:pPr>
        <w:numPr>
          <w:ilvl w:val="12"/>
          <w:numId w:val="0"/>
        </w:numPr>
        <w:spacing w:after="0" w:line="240" w:lineRule="auto"/>
        <w:ind w:right="-29"/>
        <w:rPr>
          <w:rFonts w:ascii="Times New Roman" w:eastAsia="Times New Roman" w:hAnsi="Times New Roman"/>
          <w:lang w:val="lt-LT"/>
        </w:rPr>
      </w:pPr>
      <w:r w:rsidRPr="00CD1630">
        <w:rPr>
          <w:rFonts w:ascii="Times New Roman" w:hAnsi="Times New Roman"/>
          <w:noProof/>
          <w:lang w:val="lt-LT"/>
        </w:rPr>
        <w:t>Jeigu pasireiškė šalutinis poveikis, įskaitant šiame lapelyje nenurodytą, pasakykite gydytojui</w:t>
      </w:r>
      <w:r w:rsidRPr="00CD1630">
        <w:rPr>
          <w:rFonts w:ascii="Times New Roman" w:hAnsi="Times New Roman"/>
          <w:lang w:val="lt-LT"/>
        </w:rPr>
        <w:t>.</w:t>
      </w:r>
      <w:r w:rsidR="00C411FE" w:rsidRPr="004B64B8">
        <w:rPr>
          <w:lang w:val="lt-LT"/>
        </w:rPr>
        <w:t xml:space="preserve"> </w:t>
      </w:r>
      <w:r w:rsidR="00792CCC" w:rsidRPr="00792CCC">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10" w:history="1">
        <w:r w:rsidR="00977E9B" w:rsidRPr="008260BD">
          <w:rPr>
            <w:rStyle w:val="Hipersaitas"/>
            <w:rFonts w:ascii="Times New Roman" w:hAnsi="Times New Roman"/>
            <w:lang w:eastAsia="lt-LT"/>
          </w:rPr>
          <w:t>https://vvkt.lrv.lt/lt/</w:t>
        </w:r>
      </w:hyperlink>
      <w:r w:rsidR="00977E9B">
        <w:rPr>
          <w:rFonts w:ascii="Times New Roman" w:hAnsi="Times New Roman"/>
          <w:lang w:eastAsia="lt-LT"/>
        </w:rPr>
        <w:t xml:space="preserve"> </w:t>
      </w:r>
      <w:r w:rsidR="00792CCC" w:rsidRPr="00792CCC">
        <w:rPr>
          <w:rFonts w:ascii="Times New Roman" w:hAnsi="Times New Roman"/>
          <w:lang w:val="lt-LT"/>
        </w:rPr>
        <w:t xml:space="preserve">nurodytais </w:t>
      </w:r>
      <w:r w:rsidR="00792CCC" w:rsidRPr="00792CCC">
        <w:rPr>
          <w:rFonts w:ascii="Times New Roman" w:hAnsi="Times New Roman"/>
          <w:lang w:val="lt-LT"/>
        </w:rPr>
        <w:lastRenderedPageBreak/>
        <w:t>būdais arba paskambinti nemokamu telefonu 8 800 73 568. Pranešdami apie šalutinį poveikį galite mums padėti gauti daugiau informacijos apie šio vaisto saugumą.</w:t>
      </w:r>
    </w:p>
    <w:p w14:paraId="585C5DD3" w14:textId="77777777" w:rsidR="006474DC" w:rsidRPr="00CD1630" w:rsidRDefault="006474DC" w:rsidP="006474DC">
      <w:pPr>
        <w:numPr>
          <w:ilvl w:val="12"/>
          <w:numId w:val="0"/>
        </w:numPr>
        <w:spacing w:after="0" w:line="240" w:lineRule="auto"/>
        <w:ind w:right="-2"/>
        <w:rPr>
          <w:rFonts w:ascii="Times New Roman" w:eastAsia="Times New Roman" w:hAnsi="Times New Roman"/>
          <w:highlight w:val="yellow"/>
          <w:lang w:val="lt-LT"/>
        </w:rPr>
      </w:pPr>
    </w:p>
    <w:p w14:paraId="6A884563" w14:textId="77777777" w:rsidR="006474DC" w:rsidRPr="00CD1630" w:rsidRDefault="006474DC" w:rsidP="006474DC">
      <w:pPr>
        <w:numPr>
          <w:ilvl w:val="12"/>
          <w:numId w:val="0"/>
        </w:numPr>
        <w:spacing w:after="0" w:line="240" w:lineRule="auto"/>
        <w:ind w:right="-2"/>
        <w:rPr>
          <w:rFonts w:ascii="Times New Roman" w:eastAsia="Times New Roman" w:hAnsi="Times New Roman"/>
          <w:highlight w:val="yellow"/>
          <w:lang w:val="lt-LT"/>
        </w:rPr>
      </w:pPr>
    </w:p>
    <w:p w14:paraId="08DAC9B9" w14:textId="77777777" w:rsidR="006474DC" w:rsidRPr="00CD1630" w:rsidRDefault="006474DC" w:rsidP="006474DC">
      <w:pPr>
        <w:numPr>
          <w:ilvl w:val="12"/>
          <w:numId w:val="0"/>
        </w:numPr>
        <w:spacing w:after="0" w:line="240" w:lineRule="auto"/>
        <w:rPr>
          <w:rFonts w:ascii="Times New Roman" w:eastAsia="Times New Roman" w:hAnsi="Times New Roman"/>
          <w:lang w:val="lt-LT"/>
        </w:rPr>
      </w:pPr>
      <w:r w:rsidRPr="00CD1630">
        <w:rPr>
          <w:rFonts w:ascii="Times New Roman" w:eastAsia="Times New Roman" w:hAnsi="Times New Roman"/>
          <w:b/>
          <w:bCs/>
          <w:lang w:val="lt-LT"/>
        </w:rPr>
        <w:t>5.</w:t>
      </w:r>
      <w:r w:rsidRPr="00CD1630">
        <w:rPr>
          <w:rFonts w:ascii="Times New Roman" w:eastAsia="Times New Roman" w:hAnsi="Times New Roman"/>
          <w:b/>
          <w:bCs/>
          <w:lang w:val="lt-LT"/>
        </w:rPr>
        <w:tab/>
        <w:t xml:space="preserve">Kaip laikyti Grafalon </w:t>
      </w:r>
    </w:p>
    <w:p w14:paraId="4C79811E" w14:textId="77777777" w:rsidR="006474DC" w:rsidRPr="00CD1630" w:rsidRDefault="006474DC" w:rsidP="006474DC">
      <w:pPr>
        <w:numPr>
          <w:ilvl w:val="12"/>
          <w:numId w:val="0"/>
        </w:numPr>
        <w:spacing w:after="0" w:line="240" w:lineRule="auto"/>
        <w:rPr>
          <w:rFonts w:ascii="Times New Roman" w:eastAsia="Times New Roman" w:hAnsi="Times New Roman"/>
          <w:lang w:val="lt-LT"/>
        </w:rPr>
      </w:pPr>
    </w:p>
    <w:p w14:paraId="6C5B3D9A" w14:textId="77777777" w:rsidR="006474DC" w:rsidRPr="00CD1630" w:rsidRDefault="006474DC" w:rsidP="006474DC">
      <w:p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Šį vaistą laikykite vaikams nepastebimoje ir nepasiekiamoje vietoje.</w:t>
      </w:r>
    </w:p>
    <w:p w14:paraId="035737C2" w14:textId="77777777" w:rsidR="006474DC" w:rsidRPr="00CD1630" w:rsidRDefault="006474DC" w:rsidP="006474DC">
      <w:pPr>
        <w:spacing w:after="0" w:line="240" w:lineRule="auto"/>
        <w:ind w:right="-2"/>
        <w:rPr>
          <w:rFonts w:ascii="Times New Roman" w:eastAsia="Times New Roman" w:hAnsi="Times New Roman"/>
          <w:lang w:val="lt-LT"/>
        </w:rPr>
      </w:pPr>
    </w:p>
    <w:p w14:paraId="4402B5DD"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Laikyti šaldytuve (2 – 8 </w:t>
      </w:r>
      <w:r w:rsidRPr="00CD1630">
        <w:rPr>
          <w:rFonts w:ascii="Times New Roman" w:eastAsia="Times New Roman" w:hAnsi="Times New Roman"/>
          <w:lang w:val="lt-LT"/>
        </w:rPr>
        <w:sym w:font="Symbol" w:char="F0B0"/>
      </w:r>
      <w:r w:rsidRPr="00CD1630">
        <w:rPr>
          <w:rFonts w:ascii="Times New Roman" w:eastAsia="Times New Roman" w:hAnsi="Times New Roman"/>
          <w:lang w:val="lt-LT"/>
        </w:rPr>
        <w:t xml:space="preserve">C). </w:t>
      </w:r>
    </w:p>
    <w:p w14:paraId="3707B574" w14:textId="0AF95452" w:rsidR="006474DC" w:rsidRPr="00CD1630" w:rsidRDefault="00637CE9" w:rsidP="006474DC">
      <w:pPr>
        <w:spacing w:after="0" w:line="240" w:lineRule="auto"/>
        <w:rPr>
          <w:rFonts w:ascii="Times New Roman" w:eastAsia="Times New Roman" w:hAnsi="Times New Roman"/>
          <w:lang w:val="lt-LT"/>
        </w:rPr>
      </w:pPr>
      <w:r w:rsidRPr="00637CE9">
        <w:rPr>
          <w:rFonts w:ascii="Times New Roman" w:eastAsia="Times New Roman" w:hAnsi="Times New Roman"/>
          <w:lang w:val="lt-LT"/>
        </w:rPr>
        <w:t xml:space="preserve">Flakoną </w:t>
      </w:r>
      <w:r w:rsidR="006474DC" w:rsidRPr="00CD1630">
        <w:rPr>
          <w:rFonts w:ascii="Times New Roman" w:eastAsia="Times New Roman" w:hAnsi="Times New Roman"/>
          <w:lang w:val="lt-LT"/>
        </w:rPr>
        <w:t xml:space="preserve">laikyti išorinėje dėžutėje, kad </w:t>
      </w:r>
      <w:r w:rsidRPr="00637CE9">
        <w:rPr>
          <w:rFonts w:ascii="Times New Roman" w:eastAsia="Times New Roman" w:hAnsi="Times New Roman"/>
          <w:lang w:val="lt-LT"/>
        </w:rPr>
        <w:t>vaistas</w:t>
      </w:r>
      <w:r w:rsidR="006474DC" w:rsidRPr="00CD1630">
        <w:rPr>
          <w:rFonts w:ascii="Times New Roman" w:eastAsia="Times New Roman" w:hAnsi="Times New Roman"/>
          <w:lang w:val="lt-LT"/>
        </w:rPr>
        <w:t xml:space="preserve"> būtų apsaugotas nuo šviesos.</w:t>
      </w:r>
    </w:p>
    <w:p w14:paraId="3DC8F8A2"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 </w:t>
      </w:r>
    </w:p>
    <w:p w14:paraId="61F7425B" w14:textId="24389ECD" w:rsidR="006474DC" w:rsidRPr="00CD1630" w:rsidRDefault="006474DC" w:rsidP="006474DC">
      <w:p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 xml:space="preserve">Ant kartono dėžutės po “Tinka iki” arba flakono etiketės po „EXP“ nurodytam tinkamumo laikui pasibaigus, </w:t>
      </w:r>
      <w:r w:rsidR="00637CE9" w:rsidRPr="00637CE9">
        <w:rPr>
          <w:rFonts w:ascii="Times New Roman" w:eastAsia="Times New Roman" w:hAnsi="Times New Roman"/>
          <w:lang w:val="lt-LT"/>
        </w:rPr>
        <w:t>šio vaisto</w:t>
      </w:r>
      <w:r w:rsidRPr="00CD1630">
        <w:rPr>
          <w:rFonts w:ascii="Times New Roman" w:eastAsia="Times New Roman" w:hAnsi="Times New Roman"/>
          <w:lang w:val="lt-LT"/>
        </w:rPr>
        <w:t xml:space="preserve"> vartoti negalima. Vaistas tinkamas vartoti iki paskutinės nurodyto mėnesio dienos.</w:t>
      </w:r>
    </w:p>
    <w:p w14:paraId="65B97F4A"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185518BF" w14:textId="77777777" w:rsidR="006474DC" w:rsidRPr="00CD1630" w:rsidRDefault="006474DC" w:rsidP="006474DC">
      <w:p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Grafalon nevartokite, jei tirpalas yra drumstas.</w:t>
      </w:r>
    </w:p>
    <w:p w14:paraId="13A30938"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70A554CD" w14:textId="77777777" w:rsidR="006474DC" w:rsidRPr="00CD1630" w:rsidRDefault="006474DC" w:rsidP="006474DC">
      <w:p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Nesuvartoto vaisto atliekų tvarkymu pasirūpins gydytojas.</w:t>
      </w:r>
    </w:p>
    <w:p w14:paraId="11B323CD" w14:textId="77777777" w:rsidR="006474DC" w:rsidRDefault="006474DC" w:rsidP="006474DC">
      <w:pPr>
        <w:numPr>
          <w:ilvl w:val="12"/>
          <w:numId w:val="0"/>
        </w:numPr>
        <w:spacing w:after="0" w:line="240" w:lineRule="auto"/>
        <w:ind w:right="-2"/>
        <w:rPr>
          <w:rFonts w:ascii="Times New Roman" w:eastAsia="Times New Roman" w:hAnsi="Times New Roman"/>
          <w:lang w:val="lt-LT"/>
        </w:rPr>
      </w:pPr>
    </w:p>
    <w:p w14:paraId="72D69D67" w14:textId="77777777" w:rsidR="00F43E04" w:rsidRPr="00F43E04" w:rsidRDefault="00F43E04" w:rsidP="00F43E04">
      <w:pPr>
        <w:numPr>
          <w:ilvl w:val="12"/>
          <w:numId w:val="0"/>
        </w:numPr>
        <w:spacing w:after="0" w:line="240" w:lineRule="auto"/>
        <w:ind w:right="-2"/>
        <w:rPr>
          <w:rFonts w:ascii="Times New Roman" w:eastAsia="Times New Roman" w:hAnsi="Times New Roman"/>
          <w:lang w:val="lt-LT"/>
        </w:rPr>
      </w:pPr>
      <w:r w:rsidRPr="00F43E04">
        <w:rPr>
          <w:rFonts w:ascii="Times New Roman" w:eastAsia="Times New Roman" w:hAnsi="Times New Roman"/>
          <w:lang w:val="lt-LT"/>
        </w:rPr>
        <w:t>Negalima naudoti silikoninių švirkštų grafalonui iš praduriamų flakonų išsiurbti ir infuziniam tirpalui gaminti.</w:t>
      </w:r>
    </w:p>
    <w:p w14:paraId="2E617FD1" w14:textId="77777777" w:rsidR="00F43E04" w:rsidRPr="00F43E04" w:rsidRDefault="00F43E04" w:rsidP="00F43E04">
      <w:pPr>
        <w:numPr>
          <w:ilvl w:val="12"/>
          <w:numId w:val="0"/>
        </w:numPr>
        <w:spacing w:after="0" w:line="240" w:lineRule="auto"/>
        <w:ind w:right="-2"/>
        <w:rPr>
          <w:rFonts w:ascii="Times New Roman" w:eastAsia="Times New Roman" w:hAnsi="Times New Roman"/>
          <w:lang w:val="lt-LT"/>
        </w:rPr>
      </w:pPr>
    </w:p>
    <w:p w14:paraId="6D713117" w14:textId="77777777" w:rsidR="00F43E04" w:rsidRPr="00F43E04" w:rsidRDefault="00F43E04" w:rsidP="00F43E04">
      <w:pPr>
        <w:numPr>
          <w:ilvl w:val="12"/>
          <w:numId w:val="0"/>
        </w:numPr>
        <w:spacing w:after="0" w:line="240" w:lineRule="auto"/>
        <w:ind w:right="-2"/>
        <w:rPr>
          <w:rFonts w:ascii="Times New Roman" w:eastAsia="Times New Roman" w:hAnsi="Times New Roman"/>
          <w:lang w:val="lt-LT"/>
        </w:rPr>
      </w:pPr>
      <w:r w:rsidRPr="00F43E04">
        <w:rPr>
          <w:rFonts w:ascii="Times New Roman" w:eastAsia="Times New Roman" w:hAnsi="Times New Roman"/>
          <w:lang w:val="lt-LT"/>
        </w:rPr>
        <w:t>Nenumatyta išsiurbti kelis kartus.</w:t>
      </w:r>
    </w:p>
    <w:p w14:paraId="585FF028" w14:textId="77777777" w:rsidR="00F43E04" w:rsidRPr="00CD1630" w:rsidRDefault="00F43E04" w:rsidP="006474DC">
      <w:pPr>
        <w:numPr>
          <w:ilvl w:val="12"/>
          <w:numId w:val="0"/>
        </w:numPr>
        <w:spacing w:after="0" w:line="240" w:lineRule="auto"/>
        <w:ind w:right="-2"/>
        <w:rPr>
          <w:rFonts w:ascii="Times New Roman" w:eastAsia="Times New Roman" w:hAnsi="Times New Roman"/>
          <w:lang w:val="lt-LT"/>
        </w:rPr>
      </w:pPr>
    </w:p>
    <w:p w14:paraId="20713588" w14:textId="77777777" w:rsidR="006474DC" w:rsidRPr="00CD1630" w:rsidRDefault="006474DC" w:rsidP="006474DC">
      <w:pPr>
        <w:numPr>
          <w:ilvl w:val="12"/>
          <w:numId w:val="0"/>
        </w:numPr>
        <w:spacing w:after="0" w:line="240" w:lineRule="auto"/>
        <w:ind w:left="567" w:right="-2" w:hanging="567"/>
        <w:rPr>
          <w:rFonts w:ascii="Times New Roman" w:eastAsia="Times New Roman" w:hAnsi="Times New Roman"/>
          <w:b/>
          <w:bCs/>
          <w:lang w:val="lt-LT"/>
        </w:rPr>
      </w:pPr>
    </w:p>
    <w:p w14:paraId="321F75E1" w14:textId="77777777" w:rsidR="006474DC" w:rsidRPr="00CD1630" w:rsidRDefault="006474DC" w:rsidP="006474DC">
      <w:pPr>
        <w:numPr>
          <w:ilvl w:val="12"/>
          <w:numId w:val="0"/>
        </w:numPr>
        <w:spacing w:after="0" w:line="240" w:lineRule="auto"/>
        <w:ind w:left="567" w:right="-2" w:hanging="567"/>
        <w:rPr>
          <w:rFonts w:ascii="Times New Roman" w:eastAsia="Times New Roman" w:hAnsi="Times New Roman"/>
          <w:b/>
          <w:bCs/>
          <w:lang w:val="lt-LT"/>
        </w:rPr>
      </w:pPr>
      <w:r w:rsidRPr="00CD1630">
        <w:rPr>
          <w:rFonts w:ascii="Times New Roman" w:eastAsia="Times New Roman" w:hAnsi="Times New Roman"/>
          <w:b/>
          <w:bCs/>
          <w:lang w:val="lt-LT"/>
        </w:rPr>
        <w:t>6.</w:t>
      </w:r>
      <w:r w:rsidRPr="00CD1630">
        <w:rPr>
          <w:rFonts w:ascii="Times New Roman" w:eastAsia="Times New Roman" w:hAnsi="Times New Roman"/>
          <w:b/>
          <w:bCs/>
          <w:lang w:val="lt-LT"/>
        </w:rPr>
        <w:tab/>
        <w:t>Pakuotės turinys ir kita informacija</w:t>
      </w:r>
    </w:p>
    <w:p w14:paraId="7BF9F98C"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3FE774A2" w14:textId="77777777" w:rsidR="006474DC" w:rsidRPr="00CD1630" w:rsidRDefault="006474DC" w:rsidP="006474DC">
      <w:pPr>
        <w:numPr>
          <w:ilvl w:val="12"/>
          <w:numId w:val="0"/>
        </w:numPr>
        <w:spacing w:after="0" w:line="240" w:lineRule="auto"/>
        <w:ind w:right="-2"/>
        <w:rPr>
          <w:rFonts w:ascii="Times New Roman" w:eastAsia="Times New Roman" w:hAnsi="Times New Roman"/>
          <w:u w:val="single"/>
          <w:lang w:val="lt-LT"/>
        </w:rPr>
      </w:pPr>
      <w:r w:rsidRPr="00CD1630">
        <w:rPr>
          <w:rFonts w:ascii="Times New Roman" w:eastAsia="Times New Roman" w:hAnsi="Times New Roman"/>
          <w:b/>
          <w:bCs/>
          <w:lang w:val="lt-LT"/>
        </w:rPr>
        <w:t xml:space="preserve">Grafalon sudėtis </w:t>
      </w:r>
    </w:p>
    <w:p w14:paraId="2D723F99" w14:textId="77777777" w:rsidR="006474DC" w:rsidRPr="00CD1630" w:rsidRDefault="006474DC" w:rsidP="006474DC">
      <w:pPr>
        <w:numPr>
          <w:ilvl w:val="0"/>
          <w:numId w:val="16"/>
        </w:numPr>
        <w:spacing w:after="0" w:line="240" w:lineRule="auto"/>
        <w:ind w:right="-2"/>
        <w:rPr>
          <w:rFonts w:ascii="Times New Roman" w:eastAsia="Times New Roman" w:hAnsi="Times New Roman"/>
          <w:i/>
          <w:iCs/>
          <w:lang w:val="lt-LT"/>
        </w:rPr>
      </w:pPr>
      <w:r w:rsidRPr="00CD1630">
        <w:rPr>
          <w:rFonts w:ascii="Times New Roman" w:eastAsia="Times New Roman" w:hAnsi="Times New Roman"/>
          <w:bCs/>
          <w:lang w:val="lt-LT"/>
        </w:rPr>
        <w:t>Veiklioji medžiaga</w:t>
      </w:r>
      <w:r w:rsidRPr="00CD1630">
        <w:rPr>
          <w:rFonts w:ascii="Times New Roman" w:eastAsia="Times New Roman" w:hAnsi="Times New Roman"/>
          <w:lang w:val="lt-LT"/>
        </w:rPr>
        <w:t xml:space="preserve"> yra 20 mg/ml triušių imunoglobulino prieš žmogaus T limfocitus.</w:t>
      </w:r>
    </w:p>
    <w:p w14:paraId="12FE94C5" w14:textId="77777777" w:rsidR="006474DC" w:rsidRPr="00CD1630" w:rsidRDefault="006474DC" w:rsidP="006474DC">
      <w:pPr>
        <w:numPr>
          <w:ilvl w:val="0"/>
          <w:numId w:val="16"/>
        </w:numPr>
        <w:spacing w:after="0" w:line="240" w:lineRule="auto"/>
        <w:ind w:right="-2"/>
        <w:rPr>
          <w:rFonts w:ascii="Times New Roman" w:eastAsia="Times New Roman" w:hAnsi="Times New Roman"/>
          <w:lang w:val="lt-LT"/>
        </w:rPr>
      </w:pPr>
      <w:r w:rsidRPr="00CD1630">
        <w:rPr>
          <w:rFonts w:ascii="Times New Roman" w:eastAsia="Times New Roman" w:hAnsi="Times New Roman"/>
          <w:lang w:val="lt-LT"/>
        </w:rPr>
        <w:t>Pagalbinės medžiagos yra natrio-divandenilio fosfatas dihidratas, koncentruota fosfato rūgštis</w:t>
      </w:r>
      <w:r w:rsidRPr="00CD1630">
        <w:rPr>
          <w:rFonts w:ascii="Times New Roman" w:eastAsia="Times New Roman" w:hAnsi="Times New Roman"/>
          <w:spacing w:val="-3"/>
          <w:lang w:val="lt-LT"/>
        </w:rPr>
        <w:t xml:space="preserve"> ir injekcinis vanduo.</w:t>
      </w:r>
    </w:p>
    <w:p w14:paraId="4B9E0848" w14:textId="77777777" w:rsidR="006474DC" w:rsidRPr="00CD1630" w:rsidRDefault="006474DC" w:rsidP="006474DC">
      <w:pPr>
        <w:spacing w:after="0" w:line="240" w:lineRule="auto"/>
        <w:ind w:right="-2"/>
        <w:rPr>
          <w:rFonts w:ascii="Times New Roman" w:eastAsia="Times New Roman" w:hAnsi="Times New Roman"/>
          <w:lang w:val="lt-LT"/>
        </w:rPr>
      </w:pPr>
    </w:p>
    <w:p w14:paraId="08B08D46" w14:textId="77777777" w:rsidR="006474DC" w:rsidRPr="00CD1630" w:rsidRDefault="006474DC" w:rsidP="006474DC">
      <w:pPr>
        <w:keepNext/>
        <w:keepLines/>
        <w:numPr>
          <w:ilvl w:val="12"/>
          <w:numId w:val="0"/>
        </w:numPr>
        <w:spacing w:after="0" w:line="240" w:lineRule="auto"/>
        <w:rPr>
          <w:rFonts w:ascii="Times New Roman" w:eastAsia="Times New Roman" w:hAnsi="Times New Roman"/>
          <w:b/>
          <w:bCs/>
          <w:lang w:val="lt-LT"/>
        </w:rPr>
      </w:pPr>
      <w:r w:rsidRPr="00CD1630">
        <w:rPr>
          <w:rFonts w:ascii="Times New Roman" w:eastAsia="Times New Roman" w:hAnsi="Times New Roman"/>
          <w:b/>
          <w:bCs/>
          <w:lang w:val="lt-LT"/>
        </w:rPr>
        <w:t>Grafalon išvaizda ir kiekis pakuotėje</w:t>
      </w:r>
    </w:p>
    <w:p w14:paraId="7828651B" w14:textId="77777777" w:rsidR="006474DC" w:rsidRPr="00CD1630" w:rsidRDefault="006474DC" w:rsidP="006474DC">
      <w:pPr>
        <w:spacing w:after="0" w:line="240" w:lineRule="auto"/>
        <w:rPr>
          <w:rFonts w:ascii="Times New Roman" w:eastAsia="Times New Roman" w:hAnsi="Times New Roman"/>
          <w:snapToGrid w:val="0"/>
          <w:lang w:val="lt-LT"/>
        </w:rPr>
      </w:pPr>
    </w:p>
    <w:p w14:paraId="40BBC33B" w14:textId="77777777" w:rsidR="006474DC" w:rsidRPr="00CD1630" w:rsidRDefault="006474DC" w:rsidP="006474DC">
      <w:pPr>
        <w:spacing w:after="0" w:line="240" w:lineRule="auto"/>
        <w:rPr>
          <w:rFonts w:ascii="Times New Roman" w:eastAsia="Times New Roman" w:hAnsi="Times New Roman"/>
          <w:snapToGrid w:val="0"/>
          <w:lang w:val="lt-LT"/>
        </w:rPr>
      </w:pPr>
      <w:r w:rsidRPr="004813FE">
        <w:rPr>
          <w:rFonts w:ascii="Times New Roman" w:eastAsia="Times New Roman" w:hAnsi="Times New Roman"/>
          <w:snapToGrid w:val="0"/>
          <w:lang w:val="lt-LT"/>
        </w:rPr>
        <w:t>Grafalon yra skaidrus arba šiek tiek drumstas bespalvis arba šviesiai gelsvas tirpalas</w:t>
      </w:r>
      <w:r>
        <w:rPr>
          <w:rFonts w:ascii="Times New Roman" w:eastAsia="Times New Roman" w:hAnsi="Times New Roman"/>
          <w:snapToGrid w:val="0"/>
          <w:lang w:val="lt-LT"/>
        </w:rPr>
        <w:t xml:space="preserve"> </w:t>
      </w:r>
      <w:r w:rsidRPr="00CD1630">
        <w:rPr>
          <w:rFonts w:ascii="Times New Roman" w:eastAsia="Times New Roman" w:hAnsi="Times New Roman"/>
          <w:snapToGrid w:val="0"/>
          <w:lang w:val="lt-LT"/>
        </w:rPr>
        <w:t>perduriamuose  II tipo stiklo flakonuose, ir uždarytuose chlorobutilo kamščiu.</w:t>
      </w:r>
    </w:p>
    <w:p w14:paraId="7E3D832D"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p>
    <w:p w14:paraId="18DE3FE6" w14:textId="77777777" w:rsidR="006474DC" w:rsidRPr="00CD1630" w:rsidRDefault="006474DC" w:rsidP="006474DC">
      <w:pPr>
        <w:keepNext/>
        <w:keepLines/>
        <w:numPr>
          <w:ilvl w:val="12"/>
          <w:numId w:val="0"/>
        </w:numPr>
        <w:spacing w:after="0" w:line="240" w:lineRule="auto"/>
        <w:rPr>
          <w:rFonts w:ascii="Times New Roman" w:eastAsia="Times New Roman" w:hAnsi="Times New Roman"/>
          <w:lang w:val="lt-LT"/>
        </w:rPr>
      </w:pPr>
      <w:r w:rsidRPr="00CD1630">
        <w:rPr>
          <w:rFonts w:ascii="Times New Roman" w:eastAsia="Times New Roman" w:hAnsi="Times New Roman"/>
          <w:lang w:val="lt-LT"/>
        </w:rPr>
        <w:t>Grafalon tiekiamas dėžutėje, kurioje yra 1 flakonas arba 10 flakonų.</w:t>
      </w:r>
    </w:p>
    <w:p w14:paraId="2146196C"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194A06EC" w14:textId="77777777" w:rsidR="006474DC" w:rsidRPr="00CD1630" w:rsidRDefault="006474DC" w:rsidP="006474DC">
      <w:pPr>
        <w:keepNext/>
        <w:keepLines/>
        <w:numPr>
          <w:ilvl w:val="12"/>
          <w:numId w:val="0"/>
        </w:numPr>
        <w:spacing w:after="0" w:line="240" w:lineRule="auto"/>
        <w:ind w:right="-2"/>
        <w:rPr>
          <w:rFonts w:ascii="Times New Roman" w:eastAsia="Times New Roman" w:hAnsi="Times New Roman"/>
          <w:lang w:val="lt-LT"/>
        </w:rPr>
      </w:pPr>
      <w:r w:rsidRPr="00CD1630">
        <w:rPr>
          <w:rFonts w:ascii="Times New Roman" w:eastAsia="Times New Roman" w:hAnsi="Times New Roman"/>
          <w:b/>
          <w:bCs/>
          <w:lang w:val="lt-LT"/>
        </w:rPr>
        <w:t>Registruotojas</w:t>
      </w:r>
      <w:r w:rsidRPr="00CD1630" w:rsidDel="001422E4">
        <w:rPr>
          <w:rFonts w:ascii="Times New Roman" w:eastAsia="Times New Roman" w:hAnsi="Times New Roman"/>
          <w:b/>
          <w:bCs/>
          <w:lang w:val="lt-LT"/>
        </w:rPr>
        <w:t xml:space="preserve"> </w:t>
      </w:r>
      <w:r w:rsidRPr="00CD1630">
        <w:rPr>
          <w:rFonts w:ascii="Times New Roman" w:eastAsia="Times New Roman" w:hAnsi="Times New Roman"/>
          <w:b/>
          <w:bCs/>
          <w:lang w:val="lt-LT"/>
        </w:rPr>
        <w:t>ir gamintojas</w:t>
      </w:r>
    </w:p>
    <w:p w14:paraId="47F85889"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1D696094"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Neovii Biotech GmbH</w:t>
      </w:r>
    </w:p>
    <w:p w14:paraId="6EAADB50"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Am Haag 6+7</w:t>
      </w:r>
    </w:p>
    <w:p w14:paraId="2BAC8C31"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82166 Gräfelfing</w:t>
      </w:r>
    </w:p>
    <w:p w14:paraId="158AFEA8" w14:textId="77777777" w:rsidR="006474DC" w:rsidRPr="00CD1630" w:rsidRDefault="006474DC" w:rsidP="006474DC">
      <w:pPr>
        <w:spacing w:after="0" w:line="240" w:lineRule="auto"/>
        <w:rPr>
          <w:rFonts w:ascii="Times New Roman" w:eastAsia="Times New Roman" w:hAnsi="Times New Roman"/>
          <w:lang w:val="lt-LT"/>
        </w:rPr>
      </w:pPr>
      <w:r w:rsidRPr="00CD1630">
        <w:rPr>
          <w:rFonts w:ascii="Times New Roman" w:eastAsia="Times New Roman" w:hAnsi="Times New Roman"/>
          <w:lang w:val="lt-LT"/>
        </w:rPr>
        <w:t>Vokietija</w:t>
      </w:r>
    </w:p>
    <w:p w14:paraId="1058381E" w14:textId="77777777" w:rsidR="006474DC" w:rsidRPr="00CD1630" w:rsidRDefault="006474DC" w:rsidP="006474DC">
      <w:pPr>
        <w:spacing w:after="0" w:line="240" w:lineRule="auto"/>
        <w:rPr>
          <w:rFonts w:ascii="Times New Roman" w:eastAsia="Times New Roman" w:hAnsi="Times New Roman"/>
          <w:lang w:val="lt-LT"/>
        </w:rPr>
      </w:pPr>
    </w:p>
    <w:p w14:paraId="236D9C82" w14:textId="64B0469B" w:rsidR="006474DC" w:rsidRPr="00CD1630" w:rsidRDefault="006474DC" w:rsidP="006474DC">
      <w:pPr>
        <w:numPr>
          <w:ilvl w:val="12"/>
          <w:numId w:val="0"/>
        </w:numPr>
        <w:spacing w:after="0" w:line="240" w:lineRule="auto"/>
        <w:ind w:right="-2"/>
        <w:rPr>
          <w:rFonts w:ascii="Times New Roman" w:eastAsia="Times New Roman" w:hAnsi="Times New Roman"/>
          <w:b/>
          <w:lang w:val="lt-LT"/>
        </w:rPr>
      </w:pPr>
      <w:r w:rsidRPr="00CD1630">
        <w:rPr>
          <w:rFonts w:ascii="Times New Roman" w:eastAsia="Times New Roman" w:hAnsi="Times New Roman"/>
          <w:b/>
          <w:lang w:val="lt-LT"/>
        </w:rPr>
        <w:t>Šis pakuotės lapelis paskutinį kartą peržiūrėtas</w:t>
      </w:r>
      <w:r w:rsidR="00A8245D">
        <w:rPr>
          <w:rFonts w:ascii="Times New Roman" w:eastAsia="Times New Roman" w:hAnsi="Times New Roman"/>
          <w:b/>
          <w:lang w:val="lt-LT"/>
        </w:rPr>
        <w:t xml:space="preserve"> 2024-</w:t>
      </w:r>
      <w:r w:rsidR="00977E9B">
        <w:rPr>
          <w:rFonts w:ascii="Times New Roman" w:eastAsia="Times New Roman" w:hAnsi="Times New Roman"/>
          <w:b/>
          <w:lang w:val="lt-LT"/>
        </w:rPr>
        <w:t>11</w:t>
      </w:r>
      <w:r w:rsidR="00A8245D">
        <w:rPr>
          <w:rFonts w:ascii="Times New Roman" w:eastAsia="Times New Roman" w:hAnsi="Times New Roman"/>
          <w:b/>
          <w:lang w:val="lt-LT"/>
        </w:rPr>
        <w:t>-2</w:t>
      </w:r>
      <w:r w:rsidR="00977E9B">
        <w:rPr>
          <w:rFonts w:ascii="Times New Roman" w:eastAsia="Times New Roman" w:hAnsi="Times New Roman"/>
          <w:b/>
          <w:lang w:val="lt-LT"/>
        </w:rPr>
        <w:t>1</w:t>
      </w:r>
      <w:r w:rsidR="00637CE9">
        <w:rPr>
          <w:rFonts w:ascii="Times New Roman" w:eastAsia="Times New Roman" w:hAnsi="Times New Roman"/>
          <w:b/>
          <w:lang w:val="lt-LT"/>
        </w:rPr>
        <w:t>.</w:t>
      </w:r>
      <w:r w:rsidRPr="00CD1630">
        <w:rPr>
          <w:rFonts w:ascii="Times New Roman" w:eastAsia="Times New Roman" w:hAnsi="Times New Roman"/>
          <w:b/>
          <w:lang w:val="lt-LT"/>
        </w:rPr>
        <w:t xml:space="preserve"> </w:t>
      </w:r>
    </w:p>
    <w:p w14:paraId="3F19F740" w14:textId="77777777" w:rsidR="006474DC" w:rsidRPr="00CD1630" w:rsidRDefault="006474DC" w:rsidP="006474DC">
      <w:pPr>
        <w:numPr>
          <w:ilvl w:val="12"/>
          <w:numId w:val="0"/>
        </w:numPr>
        <w:spacing w:after="0" w:line="240" w:lineRule="auto"/>
        <w:ind w:right="-2"/>
        <w:rPr>
          <w:rFonts w:ascii="Times New Roman" w:eastAsia="Times New Roman" w:hAnsi="Times New Roman"/>
          <w:lang w:val="lt-LT"/>
        </w:rPr>
      </w:pPr>
    </w:p>
    <w:p w14:paraId="5F7A7E5E" w14:textId="7D4E8348" w:rsidR="00600B16" w:rsidRDefault="006474DC" w:rsidP="0019316F">
      <w:pPr>
        <w:rPr>
          <w:rFonts w:ascii="Times New Roman" w:hAnsi="Times New Roman"/>
          <w:lang w:eastAsia="lt-LT"/>
        </w:rPr>
      </w:pPr>
      <w:r w:rsidRPr="00CD1630">
        <w:rPr>
          <w:rFonts w:ascii="Times New Roman" w:eastAsia="Times New Roman" w:hAnsi="Times New Roman"/>
          <w:noProof/>
          <w:lang w:val="lt-LT"/>
        </w:rPr>
        <w:t>Išsami informacija apie šį vaistą pateikiama Valstybinės vaistų kontrolės tarnybos prie Lietuvos Respublikos sveikatos apsaugos ministerijos tinklalapyje</w:t>
      </w:r>
      <w:r w:rsidRPr="00CD1630">
        <w:rPr>
          <w:rFonts w:ascii="Times New Roman" w:eastAsia="Times New Roman" w:hAnsi="Times New Roman"/>
          <w:i/>
          <w:noProof/>
          <w:lang w:val="lt-LT"/>
        </w:rPr>
        <w:t xml:space="preserve"> </w:t>
      </w:r>
      <w:hyperlink r:id="rId11" w:history="1">
        <w:r w:rsidR="00921675" w:rsidRPr="008C57A5">
          <w:rPr>
            <w:rStyle w:val="Hipersaitas"/>
            <w:rFonts w:ascii="Times New Roman" w:hAnsi="Times New Roman"/>
            <w:lang w:eastAsia="lt-LT"/>
          </w:rPr>
          <w:t>https://vvkt.lrv.lt/lt/</w:t>
        </w:r>
      </w:hyperlink>
      <w:r w:rsidR="00977E9B">
        <w:rPr>
          <w:rFonts w:ascii="Times New Roman" w:hAnsi="Times New Roman"/>
          <w:lang w:eastAsia="lt-LT"/>
        </w:rPr>
        <w:t>.</w:t>
      </w:r>
    </w:p>
    <w:p w14:paraId="2B5C78A3" w14:textId="77777777" w:rsidR="00921675" w:rsidRPr="006474DC" w:rsidRDefault="00921675" w:rsidP="0019316F">
      <w:pPr>
        <w:rPr>
          <w:lang w:val="lt-LT"/>
        </w:rPr>
      </w:pPr>
      <w:bookmarkStart w:id="1" w:name="_GoBack"/>
      <w:bookmarkEnd w:id="1"/>
    </w:p>
    <w:sectPr w:rsidR="00921675" w:rsidRPr="006474DC" w:rsidSect="002D5D4C">
      <w:headerReference w:type="even" r:id="rId12"/>
      <w:headerReference w:type="default" r:id="rId13"/>
      <w:footerReference w:type="default" r:id="rId14"/>
      <w:footerReference w:type="firs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8CC38" w14:textId="77777777" w:rsidR="000E485D" w:rsidRDefault="000E485D">
      <w:pPr>
        <w:spacing w:after="0" w:line="240" w:lineRule="auto"/>
      </w:pPr>
      <w:r>
        <w:separator/>
      </w:r>
    </w:p>
  </w:endnote>
  <w:endnote w:type="continuationSeparator" w:id="0">
    <w:p w14:paraId="540078F6" w14:textId="77777777" w:rsidR="000E485D" w:rsidRDefault="000E485D">
      <w:pPr>
        <w:spacing w:after="0" w:line="240" w:lineRule="auto"/>
      </w:pPr>
      <w:r>
        <w:continuationSeparator/>
      </w:r>
    </w:p>
  </w:endnote>
  <w:endnote w:type="continuationNotice" w:id="1">
    <w:p w14:paraId="34FEF680" w14:textId="77777777" w:rsidR="000E485D" w:rsidRDefault="000E4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A2E3" w14:textId="77777777" w:rsidR="00111272" w:rsidRDefault="001112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58FB9" w14:textId="7D551182" w:rsidR="00111272" w:rsidRDefault="00111272" w:rsidP="002D5D4C">
    <w:pPr>
      <w:pStyle w:val="Porat"/>
      <w:tabs>
        <w:tab w:val="clear" w:pos="8640"/>
        <w:tab w:val="right" w:pos="-4680"/>
        <w:tab w:val="right" w:pos="9600"/>
      </w:tabs>
      <w:ind w:right="96"/>
    </w:pPr>
    <w:r w:rsidRPr="0090506C">
      <w:rPr>
        <w:rStyle w:val="Puslapionumeris"/>
        <w:sz w:val="18"/>
        <w:szCs w:val="18"/>
      </w:rPr>
      <w:t>ATG-Fresenius, SmPC Lithuania, Version 2009-12</w:t>
    </w:r>
    <w:r w:rsidRPr="0090506C">
      <w:rPr>
        <w:rStyle w:val="Puslapionumeris"/>
        <w:sz w:val="18"/>
        <w:szCs w:val="18"/>
      </w:rPr>
      <w:tab/>
    </w:r>
    <w:r>
      <w:rPr>
        <w:rStyle w:val="Puslapionumeris"/>
        <w:sz w:val="18"/>
        <w:szCs w:val="18"/>
      </w:rPr>
      <w:t xml:space="preserve"> </w:t>
    </w:r>
    <w:r w:rsidRPr="0090506C">
      <w:rPr>
        <w:rStyle w:val="Puslapionumeris"/>
        <w:sz w:val="18"/>
        <w:szCs w:val="18"/>
      </w:rPr>
      <w:tab/>
    </w:r>
    <w:r w:rsidRPr="0090506C">
      <w:rPr>
        <w:sz w:val="18"/>
        <w:szCs w:val="18"/>
      </w:rPr>
      <w:t xml:space="preserve">Page </w:t>
    </w:r>
    <w:r w:rsidRPr="0090506C">
      <w:rPr>
        <w:sz w:val="18"/>
        <w:szCs w:val="18"/>
      </w:rPr>
      <w:fldChar w:fldCharType="begin"/>
    </w:r>
    <w:r w:rsidRPr="0090506C">
      <w:rPr>
        <w:sz w:val="18"/>
        <w:szCs w:val="18"/>
      </w:rPr>
      <w:instrText xml:space="preserve"> PAGE </w:instrText>
    </w:r>
    <w:r w:rsidRPr="0090506C">
      <w:rPr>
        <w:sz w:val="18"/>
        <w:szCs w:val="18"/>
      </w:rPr>
      <w:fldChar w:fldCharType="separate"/>
    </w:r>
    <w:r>
      <w:rPr>
        <w:noProof/>
        <w:sz w:val="18"/>
        <w:szCs w:val="18"/>
      </w:rPr>
      <w:t>1</w:t>
    </w:r>
    <w:r w:rsidRPr="0090506C">
      <w:rPr>
        <w:sz w:val="18"/>
        <w:szCs w:val="18"/>
      </w:rPr>
      <w:fldChar w:fldCharType="end"/>
    </w:r>
    <w:r w:rsidRPr="0090506C">
      <w:rPr>
        <w:sz w:val="18"/>
        <w:szCs w:val="18"/>
      </w:rPr>
      <w:t xml:space="preserve"> of </w:t>
    </w:r>
    <w:r w:rsidRPr="0090506C">
      <w:rPr>
        <w:sz w:val="18"/>
        <w:szCs w:val="18"/>
      </w:rPr>
      <w:fldChar w:fldCharType="begin"/>
    </w:r>
    <w:r w:rsidRPr="0090506C">
      <w:rPr>
        <w:sz w:val="18"/>
        <w:szCs w:val="18"/>
      </w:rPr>
      <w:instrText xml:space="preserve"> NUMPAGES </w:instrText>
    </w:r>
    <w:r w:rsidRPr="0090506C">
      <w:rPr>
        <w:sz w:val="18"/>
        <w:szCs w:val="18"/>
      </w:rPr>
      <w:fldChar w:fldCharType="separate"/>
    </w:r>
    <w:r>
      <w:rPr>
        <w:noProof/>
        <w:sz w:val="18"/>
        <w:szCs w:val="18"/>
      </w:rPr>
      <w:t>24</w:t>
    </w:r>
    <w:r w:rsidRPr="0090506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BAEB" w14:textId="77777777" w:rsidR="000E485D" w:rsidRDefault="000E485D">
      <w:pPr>
        <w:spacing w:after="0" w:line="240" w:lineRule="auto"/>
      </w:pPr>
      <w:r>
        <w:separator/>
      </w:r>
    </w:p>
  </w:footnote>
  <w:footnote w:type="continuationSeparator" w:id="0">
    <w:p w14:paraId="7313E965" w14:textId="77777777" w:rsidR="000E485D" w:rsidRDefault="000E485D">
      <w:pPr>
        <w:spacing w:after="0" w:line="240" w:lineRule="auto"/>
      </w:pPr>
      <w:r>
        <w:continuationSeparator/>
      </w:r>
    </w:p>
  </w:footnote>
  <w:footnote w:type="continuationNotice" w:id="1">
    <w:p w14:paraId="05F50FB3" w14:textId="77777777" w:rsidR="000E485D" w:rsidRDefault="000E48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82779" w14:textId="77777777" w:rsidR="00111272" w:rsidRDefault="0011127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F6F3050" w14:textId="77777777" w:rsidR="00111272" w:rsidRDefault="00111272">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6E6E7" w14:textId="77777777" w:rsidR="00111272" w:rsidRDefault="00111272">
    <w:pPr>
      <w:pStyle w:val="Antrats"/>
      <w:framePr w:wrap="around" w:vAnchor="text" w:hAnchor="margin" w:xAlign="right" w:y="1"/>
      <w:rPr>
        <w:rStyle w:val="Puslapionumeris"/>
      </w:rPr>
    </w:pPr>
  </w:p>
  <w:p w14:paraId="2334FB1F" w14:textId="77777777" w:rsidR="00111272" w:rsidRDefault="00111272" w:rsidP="002D5D4C">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9D42ABA"/>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772A29B8"/>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23FE46C0"/>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D690DBF0"/>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6F105A5C"/>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6EF58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21048"/>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02E612"/>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A89A8"/>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8EA5EF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C3F1B"/>
    <w:multiLevelType w:val="hybridMultilevel"/>
    <w:tmpl w:val="3E5245C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292417A4"/>
    <w:multiLevelType w:val="hybridMultilevel"/>
    <w:tmpl w:val="0762790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2B8F4292"/>
    <w:multiLevelType w:val="hybridMultilevel"/>
    <w:tmpl w:val="BA3E86DE"/>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2E4B335B"/>
    <w:multiLevelType w:val="hybridMultilevel"/>
    <w:tmpl w:val="C0CA7A2C"/>
    <w:lvl w:ilvl="0" w:tplc="D71AC38E">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650057"/>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CB35A5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F6953BE"/>
    <w:multiLevelType w:val="hybridMultilevel"/>
    <w:tmpl w:val="53FEAF6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3FC535B5"/>
    <w:multiLevelType w:val="hybridMultilevel"/>
    <w:tmpl w:val="42B6C598"/>
    <w:lvl w:ilvl="0" w:tplc="0C06C740">
      <w:start w:val="1"/>
      <w:numFmt w:val="bullet"/>
      <w:pStyle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40E8339D"/>
    <w:multiLevelType w:val="hybridMultilevel"/>
    <w:tmpl w:val="72C4634C"/>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4970FE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01756A"/>
    <w:multiLevelType w:val="hybridMultilevel"/>
    <w:tmpl w:val="6802932C"/>
    <w:lvl w:ilvl="0" w:tplc="6B9A6726">
      <w:start w:val="1"/>
      <w:numFmt w:val="bullet"/>
      <w:lvlText w:val=""/>
      <w:lvlJc w:val="left"/>
      <w:pPr>
        <w:tabs>
          <w:tab w:val="num" w:pos="397"/>
        </w:tabs>
        <w:ind w:left="720" w:hanging="720"/>
      </w:pPr>
      <w:rPr>
        <w:rFonts w:ascii="Symbol" w:hAnsi="Symbol"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5574235"/>
    <w:multiLevelType w:val="hybridMultilevel"/>
    <w:tmpl w:val="C7F4544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6C902224"/>
    <w:multiLevelType w:val="multilevel"/>
    <w:tmpl w:val="2760DF22"/>
    <w:lvl w:ilvl="0">
      <w:start w:val="1"/>
      <w:numFmt w:val="decimal"/>
      <w:lvlText w:val="%1."/>
      <w:lvlJc w:val="left"/>
      <w:pPr>
        <w:tabs>
          <w:tab w:val="num" w:pos="-66"/>
        </w:tabs>
        <w:ind w:left="-66" w:hanging="360"/>
      </w:pPr>
      <w:rPr>
        <w:rFonts w:hint="default"/>
      </w:rPr>
    </w:lvl>
    <w:lvl w:ilvl="1">
      <w:start w:val="1"/>
      <w:numFmt w:val="decimal"/>
      <w:isLgl/>
      <w:lvlText w:val="%1.%2."/>
      <w:lvlJc w:val="left"/>
      <w:pPr>
        <w:tabs>
          <w:tab w:val="num" w:pos="-6"/>
        </w:tabs>
        <w:ind w:left="-6" w:hanging="420"/>
      </w:pPr>
      <w:rPr>
        <w:rFonts w:hint="default"/>
      </w:rPr>
    </w:lvl>
    <w:lvl w:ilvl="2">
      <w:start w:val="1"/>
      <w:numFmt w:val="decimal"/>
      <w:isLgl/>
      <w:lvlText w:val="%1.%2.%3."/>
      <w:lvlJc w:val="left"/>
      <w:pPr>
        <w:tabs>
          <w:tab w:val="num" w:pos="294"/>
        </w:tabs>
        <w:ind w:left="294" w:hanging="720"/>
      </w:pPr>
      <w:rPr>
        <w:rFonts w:hint="default"/>
      </w:rPr>
    </w:lvl>
    <w:lvl w:ilvl="3">
      <w:start w:val="1"/>
      <w:numFmt w:val="decimal"/>
      <w:isLgl/>
      <w:lvlText w:val="%1.%2.%3.%4."/>
      <w:lvlJc w:val="left"/>
      <w:pPr>
        <w:tabs>
          <w:tab w:val="num" w:pos="294"/>
        </w:tabs>
        <w:ind w:left="294" w:hanging="720"/>
      </w:pPr>
      <w:rPr>
        <w:rFonts w:hint="default"/>
      </w:rPr>
    </w:lvl>
    <w:lvl w:ilvl="4">
      <w:start w:val="1"/>
      <w:numFmt w:val="decimal"/>
      <w:isLgl/>
      <w:lvlText w:val="%1.%2.%3.%4.%5."/>
      <w:lvlJc w:val="left"/>
      <w:pPr>
        <w:tabs>
          <w:tab w:val="num" w:pos="654"/>
        </w:tabs>
        <w:ind w:left="654" w:hanging="1080"/>
      </w:pPr>
      <w:rPr>
        <w:rFonts w:hint="default"/>
      </w:rPr>
    </w:lvl>
    <w:lvl w:ilvl="5">
      <w:start w:val="1"/>
      <w:numFmt w:val="decimal"/>
      <w:isLgl/>
      <w:lvlText w:val="%1.%2.%3.%4.%5.%6."/>
      <w:lvlJc w:val="left"/>
      <w:pPr>
        <w:tabs>
          <w:tab w:val="num" w:pos="654"/>
        </w:tabs>
        <w:ind w:left="654" w:hanging="1080"/>
      </w:pPr>
      <w:rPr>
        <w:rFonts w:hint="default"/>
      </w:rPr>
    </w:lvl>
    <w:lvl w:ilvl="6">
      <w:start w:val="1"/>
      <w:numFmt w:val="decimal"/>
      <w:isLgl/>
      <w:lvlText w:val="%1.%2.%3.%4.%5.%6.%7."/>
      <w:lvlJc w:val="left"/>
      <w:pPr>
        <w:tabs>
          <w:tab w:val="num" w:pos="1014"/>
        </w:tabs>
        <w:ind w:left="1014" w:hanging="1440"/>
      </w:pPr>
      <w:rPr>
        <w:rFonts w:hint="default"/>
      </w:rPr>
    </w:lvl>
    <w:lvl w:ilvl="7">
      <w:start w:val="1"/>
      <w:numFmt w:val="decimal"/>
      <w:isLgl/>
      <w:lvlText w:val="%1.%2.%3.%4.%5.%6.%7.%8."/>
      <w:lvlJc w:val="left"/>
      <w:pPr>
        <w:tabs>
          <w:tab w:val="num" w:pos="1014"/>
        </w:tabs>
        <w:ind w:left="1014" w:hanging="1440"/>
      </w:pPr>
      <w:rPr>
        <w:rFonts w:hint="default"/>
      </w:rPr>
    </w:lvl>
    <w:lvl w:ilvl="8">
      <w:start w:val="1"/>
      <w:numFmt w:val="decimal"/>
      <w:isLgl/>
      <w:lvlText w:val="%1.%2.%3.%4.%5.%6.%7.%8.%9."/>
      <w:lvlJc w:val="left"/>
      <w:pPr>
        <w:tabs>
          <w:tab w:val="num" w:pos="1374"/>
        </w:tabs>
        <w:ind w:left="1374" w:hanging="1800"/>
      </w:pPr>
      <w:rPr>
        <w:rFonts w:hint="default"/>
      </w:rPr>
    </w:lvl>
  </w:abstractNum>
  <w:abstractNum w:abstractNumId="24" w15:restartNumberingAfterBreak="0">
    <w:nsid w:val="6D966C2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0F38F1"/>
    <w:multiLevelType w:val="hybridMultilevel"/>
    <w:tmpl w:val="F5D21D26"/>
    <w:lvl w:ilvl="0" w:tplc="08090001">
      <w:start w:val="1"/>
      <w:numFmt w:val="bullet"/>
      <w:lvlText w:val=""/>
      <w:lvlJc w:val="left"/>
      <w:pPr>
        <w:tabs>
          <w:tab w:val="num" w:pos="360"/>
        </w:tabs>
        <w:ind w:left="360" w:hanging="360"/>
      </w:pPr>
      <w:rPr>
        <w:rFonts w:ascii="Symbol" w:hAnsi="Symbol"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Times New Roman" w:hint="default"/>
      </w:rPr>
    </w:lvl>
    <w:lvl w:ilvl="3" w:tplc="08090001">
      <w:start w:val="1"/>
      <w:numFmt w:val="bullet"/>
      <w:lvlText w:val=""/>
      <w:lvlJc w:val="left"/>
      <w:pPr>
        <w:tabs>
          <w:tab w:val="num" w:pos="2520"/>
        </w:tabs>
        <w:ind w:left="2520" w:hanging="360"/>
      </w:pPr>
      <w:rPr>
        <w:rFonts w:ascii="Symbol" w:hAnsi="Symbol" w:cs="Times New Roman"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Times New Roman" w:hint="default"/>
      </w:rPr>
    </w:lvl>
    <w:lvl w:ilvl="6" w:tplc="08090001">
      <w:start w:val="1"/>
      <w:numFmt w:val="bullet"/>
      <w:lvlText w:val=""/>
      <w:lvlJc w:val="left"/>
      <w:pPr>
        <w:tabs>
          <w:tab w:val="num" w:pos="4680"/>
        </w:tabs>
        <w:ind w:left="4680" w:hanging="360"/>
      </w:pPr>
      <w:rPr>
        <w:rFonts w:ascii="Symbol" w:hAnsi="Symbol" w:cs="Times New Roman"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Times New Roman" w:hint="default"/>
      </w:rPr>
    </w:lvl>
  </w:abstractNum>
  <w:num w:numId="1">
    <w:abstractNumId w:val="20"/>
  </w:num>
  <w:num w:numId="2">
    <w:abstractNumId w:val="15"/>
  </w:num>
  <w:num w:numId="3">
    <w:abstractNumId w:val="24"/>
  </w:num>
  <w:num w:numId="4">
    <w:abstractNumId w:val="16"/>
  </w:num>
  <w:num w:numId="5">
    <w:abstractNumId w:val="23"/>
  </w:num>
  <w:num w:numId="6">
    <w:abstractNumId w:val="18"/>
  </w:num>
  <w:num w:numId="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5"/>
  </w:num>
  <w:num w:numId="9">
    <w:abstractNumId w:val="19"/>
  </w:num>
  <w:num w:numId="10">
    <w:abstractNumId w:val="22"/>
  </w:num>
  <w:num w:numId="11">
    <w:abstractNumId w:val="13"/>
  </w:num>
  <w:num w:numId="12">
    <w:abstractNumId w:val="12"/>
  </w:num>
  <w:num w:numId="13">
    <w:abstractNumId w:val="11"/>
  </w:num>
  <w:num w:numId="14">
    <w:abstractNumId w:val="17"/>
  </w:num>
  <w:num w:numId="15">
    <w:abstractNumId w:val="2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DC"/>
    <w:rsid w:val="000038CA"/>
    <w:rsid w:val="00005E83"/>
    <w:rsid w:val="00033521"/>
    <w:rsid w:val="000560B8"/>
    <w:rsid w:val="00060104"/>
    <w:rsid w:val="0006790F"/>
    <w:rsid w:val="0007605A"/>
    <w:rsid w:val="000900AB"/>
    <w:rsid w:val="000959EA"/>
    <w:rsid w:val="000B598A"/>
    <w:rsid w:val="000C3E9B"/>
    <w:rsid w:val="000D1472"/>
    <w:rsid w:val="000E2263"/>
    <w:rsid w:val="000E485D"/>
    <w:rsid w:val="000E7439"/>
    <w:rsid w:val="000F41B3"/>
    <w:rsid w:val="00100C60"/>
    <w:rsid w:val="00111272"/>
    <w:rsid w:val="001124C6"/>
    <w:rsid w:val="00122F41"/>
    <w:rsid w:val="00124BDD"/>
    <w:rsid w:val="0014315D"/>
    <w:rsid w:val="00156C8B"/>
    <w:rsid w:val="00177B95"/>
    <w:rsid w:val="0019316F"/>
    <w:rsid w:val="001D3202"/>
    <w:rsid w:val="001E7BCC"/>
    <w:rsid w:val="001F3F2A"/>
    <w:rsid w:val="001F4384"/>
    <w:rsid w:val="0021487F"/>
    <w:rsid w:val="00253ACD"/>
    <w:rsid w:val="002672F8"/>
    <w:rsid w:val="0028348C"/>
    <w:rsid w:val="00292F0E"/>
    <w:rsid w:val="00293020"/>
    <w:rsid w:val="00295B22"/>
    <w:rsid w:val="002B05E5"/>
    <w:rsid w:val="002B4DDE"/>
    <w:rsid w:val="002D48F3"/>
    <w:rsid w:val="002D5D4C"/>
    <w:rsid w:val="002E4F06"/>
    <w:rsid w:val="003055AA"/>
    <w:rsid w:val="003165BA"/>
    <w:rsid w:val="00320A29"/>
    <w:rsid w:val="003358F6"/>
    <w:rsid w:val="00337802"/>
    <w:rsid w:val="00364ACE"/>
    <w:rsid w:val="00383F19"/>
    <w:rsid w:val="003A3B76"/>
    <w:rsid w:val="003B4834"/>
    <w:rsid w:val="003D0D38"/>
    <w:rsid w:val="003F6F30"/>
    <w:rsid w:val="00411630"/>
    <w:rsid w:val="00423B65"/>
    <w:rsid w:val="004264F6"/>
    <w:rsid w:val="00426D14"/>
    <w:rsid w:val="00441F17"/>
    <w:rsid w:val="00454BB8"/>
    <w:rsid w:val="00470C5D"/>
    <w:rsid w:val="00470EF4"/>
    <w:rsid w:val="004A0F09"/>
    <w:rsid w:val="004A75A6"/>
    <w:rsid w:val="004B64B8"/>
    <w:rsid w:val="004C585E"/>
    <w:rsid w:val="004D0055"/>
    <w:rsid w:val="0054475D"/>
    <w:rsid w:val="00554831"/>
    <w:rsid w:val="00566C95"/>
    <w:rsid w:val="00567B24"/>
    <w:rsid w:val="005830E4"/>
    <w:rsid w:val="005875D4"/>
    <w:rsid w:val="005B0D3F"/>
    <w:rsid w:val="005C435A"/>
    <w:rsid w:val="0060058E"/>
    <w:rsid w:val="00600B16"/>
    <w:rsid w:val="00600FBA"/>
    <w:rsid w:val="006235E3"/>
    <w:rsid w:val="00625ACC"/>
    <w:rsid w:val="00637CE9"/>
    <w:rsid w:val="006474DC"/>
    <w:rsid w:val="00652E98"/>
    <w:rsid w:val="00662373"/>
    <w:rsid w:val="006712A6"/>
    <w:rsid w:val="006B4B25"/>
    <w:rsid w:val="006B7B56"/>
    <w:rsid w:val="006C7C95"/>
    <w:rsid w:val="006F0368"/>
    <w:rsid w:val="006F70B5"/>
    <w:rsid w:val="00714DA3"/>
    <w:rsid w:val="00721201"/>
    <w:rsid w:val="007479EB"/>
    <w:rsid w:val="00747F63"/>
    <w:rsid w:val="0075500A"/>
    <w:rsid w:val="0076444C"/>
    <w:rsid w:val="00764F60"/>
    <w:rsid w:val="00782DDF"/>
    <w:rsid w:val="00783EAE"/>
    <w:rsid w:val="00792CCC"/>
    <w:rsid w:val="007A4BD2"/>
    <w:rsid w:val="007C0BB6"/>
    <w:rsid w:val="007C2467"/>
    <w:rsid w:val="007C4FB5"/>
    <w:rsid w:val="00805F2C"/>
    <w:rsid w:val="00812665"/>
    <w:rsid w:val="008273B6"/>
    <w:rsid w:val="0086779E"/>
    <w:rsid w:val="00887069"/>
    <w:rsid w:val="008873FF"/>
    <w:rsid w:val="00887A88"/>
    <w:rsid w:val="0089395B"/>
    <w:rsid w:val="008B79EF"/>
    <w:rsid w:val="00921675"/>
    <w:rsid w:val="00931A5B"/>
    <w:rsid w:val="00945086"/>
    <w:rsid w:val="00945CB4"/>
    <w:rsid w:val="0095435A"/>
    <w:rsid w:val="00972A9D"/>
    <w:rsid w:val="00977E9B"/>
    <w:rsid w:val="00984AB3"/>
    <w:rsid w:val="00993898"/>
    <w:rsid w:val="009C2E8D"/>
    <w:rsid w:val="009D5CD9"/>
    <w:rsid w:val="009F4D52"/>
    <w:rsid w:val="009F4F12"/>
    <w:rsid w:val="00A15A87"/>
    <w:rsid w:val="00A5079E"/>
    <w:rsid w:val="00A56946"/>
    <w:rsid w:val="00A61862"/>
    <w:rsid w:val="00A8245D"/>
    <w:rsid w:val="00AA0324"/>
    <w:rsid w:val="00AB3A37"/>
    <w:rsid w:val="00AD6E4A"/>
    <w:rsid w:val="00AE226F"/>
    <w:rsid w:val="00B15EF8"/>
    <w:rsid w:val="00B2376C"/>
    <w:rsid w:val="00B2500E"/>
    <w:rsid w:val="00B3339D"/>
    <w:rsid w:val="00B41B5B"/>
    <w:rsid w:val="00B52510"/>
    <w:rsid w:val="00B71587"/>
    <w:rsid w:val="00B7262B"/>
    <w:rsid w:val="00B7485F"/>
    <w:rsid w:val="00BA28F4"/>
    <w:rsid w:val="00BA3910"/>
    <w:rsid w:val="00BB0761"/>
    <w:rsid w:val="00BB4661"/>
    <w:rsid w:val="00BC63FC"/>
    <w:rsid w:val="00C14099"/>
    <w:rsid w:val="00C411FE"/>
    <w:rsid w:val="00C41641"/>
    <w:rsid w:val="00C47789"/>
    <w:rsid w:val="00C83B3B"/>
    <w:rsid w:val="00C914E2"/>
    <w:rsid w:val="00C916FB"/>
    <w:rsid w:val="00CC6C3C"/>
    <w:rsid w:val="00CC7C94"/>
    <w:rsid w:val="00CD1F2A"/>
    <w:rsid w:val="00D12675"/>
    <w:rsid w:val="00D155BF"/>
    <w:rsid w:val="00D279DF"/>
    <w:rsid w:val="00D404E6"/>
    <w:rsid w:val="00D57381"/>
    <w:rsid w:val="00DB27CF"/>
    <w:rsid w:val="00E41366"/>
    <w:rsid w:val="00E629ED"/>
    <w:rsid w:val="00E85F29"/>
    <w:rsid w:val="00E9176C"/>
    <w:rsid w:val="00E96E2F"/>
    <w:rsid w:val="00EA4297"/>
    <w:rsid w:val="00EA6F80"/>
    <w:rsid w:val="00EB42D2"/>
    <w:rsid w:val="00EC2A3D"/>
    <w:rsid w:val="00EE4F61"/>
    <w:rsid w:val="00EE670D"/>
    <w:rsid w:val="00EF68A3"/>
    <w:rsid w:val="00F12AB2"/>
    <w:rsid w:val="00F36C2A"/>
    <w:rsid w:val="00F41A0B"/>
    <w:rsid w:val="00F43E04"/>
    <w:rsid w:val="00F809FD"/>
    <w:rsid w:val="00F83291"/>
    <w:rsid w:val="00F86EFB"/>
    <w:rsid w:val="00FA1556"/>
    <w:rsid w:val="00FA39CB"/>
    <w:rsid w:val="00FB4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88222"/>
  <w15:chartTrackingRefBased/>
  <w15:docId w15:val="{DC57952B-2B25-4D8C-9418-334CEC45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74DC"/>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6474DC"/>
    <w:pPr>
      <w:keepNext/>
      <w:overflowPunct w:val="0"/>
      <w:autoSpaceDE w:val="0"/>
      <w:autoSpaceDN w:val="0"/>
      <w:adjustRightInd w:val="0"/>
      <w:spacing w:after="0" w:line="240" w:lineRule="auto"/>
      <w:ind w:left="-1260"/>
      <w:jc w:val="both"/>
      <w:textAlignment w:val="baseline"/>
      <w:outlineLvl w:val="0"/>
    </w:pPr>
    <w:rPr>
      <w:rFonts w:ascii="TimesLT" w:eastAsia="Times New Roman" w:hAnsi="TimesLT"/>
      <w:caps/>
      <w:sz w:val="28"/>
      <w:szCs w:val="20"/>
      <w:lang w:val="en-GB"/>
    </w:rPr>
  </w:style>
  <w:style w:type="paragraph" w:styleId="Antrat2">
    <w:name w:val="heading 2"/>
    <w:basedOn w:val="prastasis"/>
    <w:next w:val="prastasis"/>
    <w:link w:val="Antrat2Diagrama"/>
    <w:qFormat/>
    <w:rsid w:val="006474DC"/>
    <w:pPr>
      <w:keepNext/>
      <w:overflowPunct w:val="0"/>
      <w:autoSpaceDE w:val="0"/>
      <w:autoSpaceDN w:val="0"/>
      <w:adjustRightInd w:val="0"/>
      <w:spacing w:after="0" w:line="240" w:lineRule="auto"/>
      <w:ind w:left="-450"/>
      <w:jc w:val="both"/>
      <w:textAlignment w:val="baseline"/>
      <w:outlineLvl w:val="1"/>
    </w:pPr>
    <w:rPr>
      <w:rFonts w:ascii="HelveticaLT" w:eastAsia="Times New Roman" w:hAnsi="HelveticaLT"/>
      <w:b/>
      <w:sz w:val="20"/>
      <w:szCs w:val="20"/>
      <w:lang w:val="lt-LT"/>
    </w:rPr>
  </w:style>
  <w:style w:type="paragraph" w:styleId="Antrat3">
    <w:name w:val="heading 3"/>
    <w:basedOn w:val="prastasis"/>
    <w:next w:val="prastasis"/>
    <w:link w:val="Antrat3Diagrama"/>
    <w:qFormat/>
    <w:rsid w:val="006474DC"/>
    <w:pPr>
      <w:keepNext/>
      <w:overflowPunct w:val="0"/>
      <w:autoSpaceDE w:val="0"/>
      <w:autoSpaceDN w:val="0"/>
      <w:adjustRightInd w:val="0"/>
      <w:spacing w:after="0" w:line="240" w:lineRule="auto"/>
      <w:ind w:left="-270"/>
      <w:jc w:val="both"/>
      <w:textAlignment w:val="baseline"/>
      <w:outlineLvl w:val="2"/>
    </w:pPr>
    <w:rPr>
      <w:rFonts w:ascii="Times New Roman" w:eastAsia="Times New Roman" w:hAnsi="Times New Roman"/>
      <w:sz w:val="24"/>
      <w:szCs w:val="20"/>
      <w:u w:val="single"/>
      <w:lang w:val="lt-LT"/>
    </w:rPr>
  </w:style>
  <w:style w:type="paragraph" w:styleId="Antrat4">
    <w:name w:val="heading 4"/>
    <w:basedOn w:val="prastasis"/>
    <w:next w:val="prastasis"/>
    <w:link w:val="Antrat4Diagrama"/>
    <w:qFormat/>
    <w:rsid w:val="006474DC"/>
    <w:pPr>
      <w:keepNext/>
      <w:overflowPunct w:val="0"/>
      <w:autoSpaceDE w:val="0"/>
      <w:autoSpaceDN w:val="0"/>
      <w:adjustRightInd w:val="0"/>
      <w:spacing w:after="0" w:line="240" w:lineRule="auto"/>
      <w:ind w:left="-270"/>
      <w:jc w:val="both"/>
      <w:textAlignment w:val="baseline"/>
      <w:outlineLvl w:val="3"/>
    </w:pPr>
    <w:rPr>
      <w:rFonts w:ascii="Times New Roman" w:eastAsia="Times New Roman" w:hAnsi="Times New Roman"/>
      <w:b/>
      <w:sz w:val="24"/>
      <w:szCs w:val="20"/>
      <w:lang w:val="lt-LT"/>
    </w:rPr>
  </w:style>
  <w:style w:type="paragraph" w:styleId="Antrat5">
    <w:name w:val="heading 5"/>
    <w:basedOn w:val="prastasis"/>
    <w:next w:val="prastasis"/>
    <w:link w:val="Antrat5Diagrama"/>
    <w:qFormat/>
    <w:rsid w:val="006474DC"/>
    <w:pPr>
      <w:spacing w:before="240" w:after="60" w:line="240" w:lineRule="auto"/>
      <w:outlineLvl w:val="4"/>
    </w:pPr>
    <w:rPr>
      <w:rFonts w:ascii="Times New Roman" w:eastAsia="Times New Roman" w:hAnsi="Times New Roman"/>
      <w:b/>
      <w:bCs/>
      <w:i/>
      <w:iCs/>
      <w:sz w:val="26"/>
      <w:szCs w:val="26"/>
      <w:lang w:val="lt-LT"/>
    </w:rPr>
  </w:style>
  <w:style w:type="paragraph" w:styleId="Antrat6">
    <w:name w:val="heading 6"/>
    <w:basedOn w:val="prastasis"/>
    <w:next w:val="prastasis"/>
    <w:link w:val="Antrat6Diagrama"/>
    <w:qFormat/>
    <w:rsid w:val="006474DC"/>
    <w:pPr>
      <w:spacing w:before="240" w:after="60" w:line="240" w:lineRule="auto"/>
      <w:outlineLvl w:val="5"/>
    </w:pPr>
    <w:rPr>
      <w:rFonts w:ascii="Times New Roman" w:eastAsia="Times New Roman" w:hAnsi="Times New Roman"/>
      <w:b/>
      <w:bCs/>
      <w:lang w:val="lt-LT"/>
    </w:rPr>
  </w:style>
  <w:style w:type="paragraph" w:styleId="Antrat7">
    <w:name w:val="heading 7"/>
    <w:basedOn w:val="prastasis"/>
    <w:next w:val="prastasis"/>
    <w:link w:val="Antrat7Diagrama"/>
    <w:qFormat/>
    <w:rsid w:val="006474DC"/>
    <w:pPr>
      <w:spacing w:before="240" w:after="60" w:line="240" w:lineRule="auto"/>
      <w:outlineLvl w:val="6"/>
    </w:pPr>
    <w:rPr>
      <w:rFonts w:ascii="Times New Roman" w:eastAsia="Times New Roman" w:hAnsi="Times New Roman"/>
      <w:sz w:val="24"/>
      <w:szCs w:val="24"/>
      <w:lang w:val="lt-LT"/>
    </w:rPr>
  </w:style>
  <w:style w:type="paragraph" w:styleId="Antrat8">
    <w:name w:val="heading 8"/>
    <w:basedOn w:val="prastasis"/>
    <w:next w:val="prastasis"/>
    <w:link w:val="Antrat8Diagrama"/>
    <w:qFormat/>
    <w:rsid w:val="006474DC"/>
    <w:pPr>
      <w:spacing w:before="240" w:after="60" w:line="240" w:lineRule="auto"/>
      <w:outlineLvl w:val="7"/>
    </w:pPr>
    <w:rPr>
      <w:rFonts w:ascii="Times New Roman" w:eastAsia="Times New Roman" w:hAnsi="Times New Roman"/>
      <w:i/>
      <w:iCs/>
      <w:sz w:val="24"/>
      <w:szCs w:val="24"/>
      <w:lang w:val="lt-LT"/>
    </w:rPr>
  </w:style>
  <w:style w:type="paragraph" w:styleId="Antrat9">
    <w:name w:val="heading 9"/>
    <w:basedOn w:val="prastasis"/>
    <w:next w:val="prastasis"/>
    <w:link w:val="Antrat9Diagrama"/>
    <w:qFormat/>
    <w:rsid w:val="006474DC"/>
    <w:pPr>
      <w:spacing w:before="240" w:after="60" w:line="240" w:lineRule="auto"/>
      <w:outlineLvl w:val="8"/>
    </w:pPr>
    <w:rPr>
      <w:rFonts w:ascii="Arial" w:eastAsia="Times New Roman"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474DC"/>
    <w:rPr>
      <w:rFonts w:ascii="TimesLT" w:eastAsia="Times New Roman" w:hAnsi="TimesLT" w:cs="Times New Roman"/>
      <w:caps/>
      <w:sz w:val="28"/>
      <w:szCs w:val="20"/>
      <w:lang w:val="en-GB"/>
    </w:rPr>
  </w:style>
  <w:style w:type="character" w:customStyle="1" w:styleId="Antrat2Diagrama">
    <w:name w:val="Antraštė 2 Diagrama"/>
    <w:basedOn w:val="Numatytasispastraiposriftas"/>
    <w:link w:val="Antrat2"/>
    <w:rsid w:val="006474DC"/>
    <w:rPr>
      <w:rFonts w:ascii="HelveticaLT" w:eastAsia="Times New Roman" w:hAnsi="HelveticaLT" w:cs="Times New Roman"/>
      <w:b/>
      <w:sz w:val="20"/>
      <w:szCs w:val="20"/>
      <w:lang w:val="lt-LT"/>
    </w:rPr>
  </w:style>
  <w:style w:type="character" w:customStyle="1" w:styleId="Antrat3Diagrama">
    <w:name w:val="Antraštė 3 Diagrama"/>
    <w:basedOn w:val="Numatytasispastraiposriftas"/>
    <w:link w:val="Antrat3"/>
    <w:rsid w:val="006474DC"/>
    <w:rPr>
      <w:rFonts w:ascii="Times New Roman" w:eastAsia="Times New Roman" w:hAnsi="Times New Roman" w:cs="Times New Roman"/>
      <w:sz w:val="24"/>
      <w:szCs w:val="20"/>
      <w:u w:val="single"/>
      <w:lang w:val="lt-LT"/>
    </w:rPr>
  </w:style>
  <w:style w:type="character" w:customStyle="1" w:styleId="Antrat4Diagrama">
    <w:name w:val="Antraštė 4 Diagrama"/>
    <w:basedOn w:val="Numatytasispastraiposriftas"/>
    <w:link w:val="Antrat4"/>
    <w:rsid w:val="006474DC"/>
    <w:rPr>
      <w:rFonts w:ascii="Times New Roman" w:eastAsia="Times New Roman" w:hAnsi="Times New Roman" w:cs="Times New Roman"/>
      <w:b/>
      <w:sz w:val="24"/>
      <w:szCs w:val="20"/>
      <w:lang w:val="lt-LT"/>
    </w:rPr>
  </w:style>
  <w:style w:type="character" w:customStyle="1" w:styleId="Antrat5Diagrama">
    <w:name w:val="Antraštė 5 Diagrama"/>
    <w:basedOn w:val="Numatytasispastraiposriftas"/>
    <w:link w:val="Antrat5"/>
    <w:rsid w:val="006474DC"/>
    <w:rPr>
      <w:rFonts w:ascii="Times New Roman" w:eastAsia="Times New Roman" w:hAnsi="Times New Roman" w:cs="Times New Roman"/>
      <w:b/>
      <w:bCs/>
      <w:i/>
      <w:iCs/>
      <w:sz w:val="26"/>
      <w:szCs w:val="26"/>
      <w:lang w:val="lt-LT"/>
    </w:rPr>
  </w:style>
  <w:style w:type="character" w:customStyle="1" w:styleId="Antrat6Diagrama">
    <w:name w:val="Antraštė 6 Diagrama"/>
    <w:basedOn w:val="Numatytasispastraiposriftas"/>
    <w:link w:val="Antrat6"/>
    <w:rsid w:val="006474DC"/>
    <w:rPr>
      <w:rFonts w:ascii="Times New Roman" w:eastAsia="Times New Roman" w:hAnsi="Times New Roman" w:cs="Times New Roman"/>
      <w:b/>
      <w:bCs/>
      <w:lang w:val="lt-LT"/>
    </w:rPr>
  </w:style>
  <w:style w:type="character" w:customStyle="1" w:styleId="Antrat7Diagrama">
    <w:name w:val="Antraštė 7 Diagrama"/>
    <w:basedOn w:val="Numatytasispastraiposriftas"/>
    <w:link w:val="Antrat7"/>
    <w:rsid w:val="006474DC"/>
    <w:rPr>
      <w:rFonts w:ascii="Times New Roman" w:eastAsia="Times New Roman" w:hAnsi="Times New Roman" w:cs="Times New Roman"/>
      <w:sz w:val="24"/>
      <w:szCs w:val="24"/>
      <w:lang w:val="lt-LT"/>
    </w:rPr>
  </w:style>
  <w:style w:type="character" w:customStyle="1" w:styleId="Antrat8Diagrama">
    <w:name w:val="Antraštė 8 Diagrama"/>
    <w:basedOn w:val="Numatytasispastraiposriftas"/>
    <w:link w:val="Antrat8"/>
    <w:rsid w:val="006474DC"/>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6474DC"/>
    <w:rPr>
      <w:rFonts w:ascii="Arial" w:eastAsia="Times New Roman" w:hAnsi="Arial" w:cs="Arial"/>
      <w:lang w:val="lt-LT"/>
    </w:rPr>
  </w:style>
  <w:style w:type="numbering" w:customStyle="1" w:styleId="KeineListe1">
    <w:name w:val="Keine Liste1"/>
    <w:next w:val="Sraonra"/>
    <w:uiPriority w:val="99"/>
    <w:semiHidden/>
    <w:unhideWhenUsed/>
    <w:rsid w:val="006474DC"/>
  </w:style>
  <w:style w:type="paragraph" w:styleId="Pagrindiniotekstotrauka3">
    <w:name w:val="Body Text Indent 3"/>
    <w:basedOn w:val="prastasis"/>
    <w:link w:val="Pagrindiniotekstotrauka3Diagrama"/>
    <w:rsid w:val="006474DC"/>
    <w:pPr>
      <w:overflowPunct w:val="0"/>
      <w:autoSpaceDE w:val="0"/>
      <w:autoSpaceDN w:val="0"/>
      <w:adjustRightInd w:val="0"/>
      <w:spacing w:after="0" w:line="240" w:lineRule="auto"/>
      <w:ind w:left="-270"/>
      <w:jc w:val="both"/>
      <w:textAlignment w:val="baseline"/>
    </w:pPr>
    <w:rPr>
      <w:rFonts w:ascii="Times New Roman" w:eastAsia="Times New Roman" w:hAnsi="Times New Roman"/>
      <w:sz w:val="24"/>
      <w:szCs w:val="20"/>
      <w:lang w:val="lt-LT"/>
    </w:rPr>
  </w:style>
  <w:style w:type="character" w:customStyle="1" w:styleId="Pagrindiniotekstotrauka3Diagrama">
    <w:name w:val="Pagrindinio teksto įtrauka 3 Diagrama"/>
    <w:basedOn w:val="Numatytasispastraiposriftas"/>
    <w:link w:val="Pagrindiniotekstotrauka3"/>
    <w:rsid w:val="006474DC"/>
    <w:rPr>
      <w:rFonts w:ascii="Times New Roman" w:eastAsia="Times New Roman" w:hAnsi="Times New Roman" w:cs="Times New Roman"/>
      <w:sz w:val="24"/>
      <w:szCs w:val="20"/>
      <w:lang w:val="lt-LT"/>
    </w:rPr>
  </w:style>
  <w:style w:type="paragraph" w:styleId="Pagrindiniotekstotrauka2">
    <w:name w:val="Body Text Indent 2"/>
    <w:basedOn w:val="prastasis"/>
    <w:link w:val="Pagrindiniotekstotrauka2Diagrama"/>
    <w:rsid w:val="006474DC"/>
    <w:pPr>
      <w:overflowPunct w:val="0"/>
      <w:autoSpaceDE w:val="0"/>
      <w:autoSpaceDN w:val="0"/>
      <w:adjustRightInd w:val="0"/>
      <w:spacing w:after="0" w:line="240" w:lineRule="auto"/>
      <w:ind w:left="-270"/>
      <w:jc w:val="both"/>
      <w:textAlignment w:val="baseline"/>
    </w:pPr>
    <w:rPr>
      <w:rFonts w:ascii="Times New Roman" w:eastAsia="Times New Roman" w:hAnsi="Times New Roman"/>
      <w:sz w:val="32"/>
      <w:szCs w:val="20"/>
      <w:lang w:val="lt-LT"/>
    </w:rPr>
  </w:style>
  <w:style w:type="character" w:customStyle="1" w:styleId="Pagrindiniotekstotrauka2Diagrama">
    <w:name w:val="Pagrindinio teksto įtrauka 2 Diagrama"/>
    <w:basedOn w:val="Numatytasispastraiposriftas"/>
    <w:link w:val="Pagrindiniotekstotrauka2"/>
    <w:rsid w:val="006474DC"/>
    <w:rPr>
      <w:rFonts w:ascii="Times New Roman" w:eastAsia="Times New Roman" w:hAnsi="Times New Roman" w:cs="Times New Roman"/>
      <w:sz w:val="32"/>
      <w:szCs w:val="20"/>
      <w:lang w:val="lt-LT"/>
    </w:rPr>
  </w:style>
  <w:style w:type="paragraph" w:styleId="Pagrindiniotekstotrauka">
    <w:name w:val="Body Text Indent"/>
    <w:basedOn w:val="prastasis"/>
    <w:link w:val="PagrindiniotekstotraukaDiagrama"/>
    <w:rsid w:val="006474DC"/>
    <w:pPr>
      <w:overflowPunct w:val="0"/>
      <w:autoSpaceDE w:val="0"/>
      <w:autoSpaceDN w:val="0"/>
      <w:adjustRightInd w:val="0"/>
      <w:spacing w:after="0" w:line="240" w:lineRule="auto"/>
      <w:ind w:left="-450"/>
      <w:jc w:val="both"/>
      <w:textAlignment w:val="baseline"/>
    </w:pPr>
    <w:rPr>
      <w:rFonts w:ascii="HelveticaLT" w:eastAsia="Times New Roman" w:hAnsi="HelveticaLT"/>
      <w:sz w:val="20"/>
      <w:szCs w:val="20"/>
      <w:lang w:val="lt-LT"/>
    </w:rPr>
  </w:style>
  <w:style w:type="character" w:customStyle="1" w:styleId="PagrindiniotekstotraukaDiagrama">
    <w:name w:val="Pagrindinio teksto įtrauka Diagrama"/>
    <w:basedOn w:val="Numatytasispastraiposriftas"/>
    <w:link w:val="Pagrindiniotekstotrauka"/>
    <w:rsid w:val="006474DC"/>
    <w:rPr>
      <w:rFonts w:ascii="HelveticaLT" w:eastAsia="Times New Roman" w:hAnsi="HelveticaLT" w:cs="Times New Roman"/>
      <w:sz w:val="20"/>
      <w:szCs w:val="20"/>
      <w:lang w:val="lt-LT"/>
    </w:rPr>
  </w:style>
  <w:style w:type="character" w:styleId="Puslapionumeris">
    <w:name w:val="page number"/>
    <w:rsid w:val="006474DC"/>
  </w:style>
  <w:style w:type="paragraph" w:styleId="Antrats">
    <w:name w:val="header"/>
    <w:basedOn w:val="prastasis"/>
    <w:link w:val="AntratsDiagrama"/>
    <w:rsid w:val="006474DC"/>
    <w:pPr>
      <w:tabs>
        <w:tab w:val="center" w:pos="4320"/>
        <w:tab w:val="right" w:pos="8640"/>
      </w:tabs>
      <w:overflowPunct w:val="0"/>
      <w:autoSpaceDE w:val="0"/>
      <w:autoSpaceDN w:val="0"/>
      <w:adjustRightInd w:val="0"/>
      <w:spacing w:after="0" w:line="240" w:lineRule="auto"/>
      <w:textAlignment w:val="baseline"/>
    </w:pPr>
    <w:rPr>
      <w:rFonts w:ascii="TimesLT" w:eastAsia="Times New Roman" w:hAnsi="TimesLT"/>
      <w:sz w:val="24"/>
      <w:szCs w:val="20"/>
      <w:lang w:val="en-GB"/>
    </w:rPr>
  </w:style>
  <w:style w:type="character" w:customStyle="1" w:styleId="AntratsDiagrama">
    <w:name w:val="Antraštės Diagrama"/>
    <w:basedOn w:val="Numatytasispastraiposriftas"/>
    <w:link w:val="Antrats"/>
    <w:rsid w:val="006474DC"/>
    <w:rPr>
      <w:rFonts w:ascii="TimesLT" w:eastAsia="Times New Roman" w:hAnsi="TimesLT" w:cs="Times New Roman"/>
      <w:sz w:val="24"/>
      <w:szCs w:val="20"/>
      <w:lang w:val="en-GB"/>
    </w:rPr>
  </w:style>
  <w:style w:type="paragraph" w:styleId="Porat">
    <w:name w:val="footer"/>
    <w:basedOn w:val="prastasis"/>
    <w:link w:val="PoratDiagrama"/>
    <w:uiPriority w:val="99"/>
    <w:rsid w:val="006474DC"/>
    <w:pPr>
      <w:tabs>
        <w:tab w:val="center" w:pos="4320"/>
        <w:tab w:val="right" w:pos="8640"/>
      </w:tabs>
      <w:spacing w:after="0" w:line="240" w:lineRule="auto"/>
    </w:pPr>
    <w:rPr>
      <w:rFonts w:ascii="Times New Roman" w:eastAsia="Times New Roman" w:hAnsi="Times New Roman"/>
      <w:sz w:val="28"/>
      <w:szCs w:val="20"/>
      <w:lang w:val="x-none"/>
    </w:rPr>
  </w:style>
  <w:style w:type="character" w:customStyle="1" w:styleId="PoratDiagrama">
    <w:name w:val="Poraštė Diagrama"/>
    <w:basedOn w:val="Numatytasispastraiposriftas"/>
    <w:link w:val="Porat"/>
    <w:uiPriority w:val="99"/>
    <w:rsid w:val="006474DC"/>
    <w:rPr>
      <w:rFonts w:ascii="Times New Roman" w:eastAsia="Times New Roman" w:hAnsi="Times New Roman" w:cs="Times New Roman"/>
      <w:sz w:val="28"/>
      <w:szCs w:val="20"/>
      <w:lang w:val="x-none"/>
    </w:rPr>
  </w:style>
  <w:style w:type="paragraph" w:styleId="Pagrindinistekstas">
    <w:name w:val="Body Text"/>
    <w:basedOn w:val="prastasis"/>
    <w:link w:val="PagrindinistekstasDiagrama"/>
    <w:rsid w:val="006474DC"/>
    <w:pPr>
      <w:tabs>
        <w:tab w:val="decimal" w:pos="567"/>
        <w:tab w:val="left" w:pos="1560"/>
      </w:tabs>
      <w:spacing w:after="0" w:line="240" w:lineRule="auto"/>
    </w:pPr>
    <w:rPr>
      <w:rFonts w:ascii="Times New Roman" w:eastAsia="Times New Roman" w:hAnsi="Times New Roman"/>
      <w:szCs w:val="20"/>
      <w:lang w:val="lt-LT"/>
    </w:rPr>
  </w:style>
  <w:style w:type="character" w:customStyle="1" w:styleId="PagrindinistekstasDiagrama">
    <w:name w:val="Pagrindinis tekstas Diagrama"/>
    <w:basedOn w:val="Numatytasispastraiposriftas"/>
    <w:link w:val="Pagrindinistekstas"/>
    <w:rsid w:val="006474DC"/>
    <w:rPr>
      <w:rFonts w:ascii="Times New Roman" w:eastAsia="Times New Roman" w:hAnsi="Times New Roman" w:cs="Times New Roman"/>
      <w:szCs w:val="20"/>
      <w:lang w:val="lt-LT"/>
    </w:rPr>
  </w:style>
  <w:style w:type="paragraph" w:styleId="Debesliotekstas">
    <w:name w:val="Balloon Text"/>
    <w:basedOn w:val="prastasis"/>
    <w:link w:val="DebesliotekstasDiagrama"/>
    <w:semiHidden/>
    <w:rsid w:val="006474DC"/>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6474DC"/>
    <w:rPr>
      <w:rFonts w:ascii="Tahoma" w:eastAsia="Times New Roman" w:hAnsi="Tahoma" w:cs="Tahoma"/>
      <w:sz w:val="16"/>
      <w:szCs w:val="16"/>
      <w:lang w:val="lt-LT"/>
    </w:rPr>
  </w:style>
  <w:style w:type="character" w:customStyle="1" w:styleId="tw4winMark">
    <w:name w:val="tw4winMark"/>
    <w:rsid w:val="006474DC"/>
    <w:rPr>
      <w:rFonts w:ascii="Courier New" w:hAnsi="Courier New" w:cs="Courier New"/>
      <w:vanish/>
      <w:color w:val="800080"/>
      <w:sz w:val="24"/>
      <w:szCs w:val="24"/>
      <w:vertAlign w:val="subscript"/>
    </w:rPr>
  </w:style>
  <w:style w:type="paragraph" w:styleId="Dokumentoinaostekstas">
    <w:name w:val="endnote text"/>
    <w:basedOn w:val="prastasis"/>
    <w:next w:val="prastasis"/>
    <w:link w:val="DokumentoinaostekstasDiagrama"/>
    <w:semiHidden/>
    <w:rsid w:val="006474DC"/>
    <w:pPr>
      <w:tabs>
        <w:tab w:val="left" w:pos="567"/>
      </w:tabs>
      <w:spacing w:after="0" w:line="240" w:lineRule="auto"/>
    </w:pPr>
    <w:rPr>
      <w:rFonts w:ascii="Times New Roman" w:eastAsia="Times New Roman" w:hAnsi="Times New Roman"/>
      <w:snapToGrid w:val="0"/>
      <w:lang w:val="en-GB"/>
    </w:rPr>
  </w:style>
  <w:style w:type="character" w:customStyle="1" w:styleId="DokumentoinaostekstasDiagrama">
    <w:name w:val="Dokumento išnašos tekstas Diagrama"/>
    <w:basedOn w:val="Numatytasispastraiposriftas"/>
    <w:link w:val="Dokumentoinaostekstas"/>
    <w:semiHidden/>
    <w:rsid w:val="006474DC"/>
    <w:rPr>
      <w:rFonts w:ascii="Times New Roman" w:eastAsia="Times New Roman" w:hAnsi="Times New Roman" w:cs="Times New Roman"/>
      <w:snapToGrid w:val="0"/>
      <w:lang w:val="en-GB"/>
    </w:rPr>
  </w:style>
  <w:style w:type="paragraph" w:customStyle="1" w:styleId="Textkrper1">
    <w:name w:val="Textkörper1"/>
    <w:basedOn w:val="prastasis"/>
    <w:rsid w:val="006474DC"/>
    <w:pPr>
      <w:spacing w:after="120" w:line="264" w:lineRule="auto"/>
      <w:jc w:val="both"/>
    </w:pPr>
    <w:rPr>
      <w:rFonts w:ascii="Times New Roman" w:eastAsia="Times New Roman" w:hAnsi="Times New Roman"/>
      <w:snapToGrid w:val="0"/>
      <w:sz w:val="24"/>
      <w:szCs w:val="24"/>
      <w:lang w:val="en-US"/>
    </w:rPr>
  </w:style>
  <w:style w:type="paragraph" w:customStyle="1" w:styleId="Bullet">
    <w:name w:val="Bullet"/>
    <w:basedOn w:val="Textkrper1"/>
    <w:rsid w:val="006474DC"/>
    <w:pPr>
      <w:numPr>
        <w:numId w:val="6"/>
      </w:numPr>
      <w:tabs>
        <w:tab w:val="left" w:pos="357"/>
      </w:tabs>
      <w:spacing w:after="60"/>
      <w:ind w:left="357" w:hanging="357"/>
    </w:pPr>
  </w:style>
  <w:style w:type="paragraph" w:styleId="Antrat">
    <w:name w:val="caption"/>
    <w:basedOn w:val="prastasis"/>
    <w:next w:val="Textkrper1"/>
    <w:qFormat/>
    <w:rsid w:val="006474DC"/>
    <w:pPr>
      <w:tabs>
        <w:tab w:val="left" w:pos="1134"/>
      </w:tabs>
      <w:spacing w:after="0" w:line="264" w:lineRule="auto"/>
      <w:ind w:left="1134" w:hanging="1134"/>
      <w:jc w:val="both"/>
    </w:pPr>
    <w:rPr>
      <w:rFonts w:ascii="Times New Roman" w:eastAsia="Times New Roman" w:hAnsi="Times New Roman"/>
      <w:b/>
      <w:bCs/>
      <w:snapToGrid w:val="0"/>
      <w:lang w:val="en-US"/>
    </w:rPr>
  </w:style>
  <w:style w:type="paragraph" w:customStyle="1" w:styleId="1BoldHd12pt">
    <w:name w:val="1 Bold Hd 12pt"/>
    <w:basedOn w:val="prastasis"/>
    <w:next w:val="Textkrper1"/>
    <w:rsid w:val="006474DC"/>
    <w:pPr>
      <w:spacing w:after="60" w:line="264" w:lineRule="auto"/>
      <w:jc w:val="both"/>
    </w:pPr>
    <w:rPr>
      <w:rFonts w:ascii="Times New Roman" w:eastAsia="Times New Roman" w:hAnsi="Times New Roman"/>
      <w:b/>
      <w:bCs/>
      <w:snapToGrid w:val="0"/>
      <w:sz w:val="24"/>
      <w:szCs w:val="24"/>
      <w:u w:val="single"/>
      <w:lang w:val="en-US"/>
    </w:rPr>
  </w:style>
  <w:style w:type="paragraph" w:customStyle="1" w:styleId="2BoldHd11pt">
    <w:name w:val="2 Bold Hd 11pt"/>
    <w:basedOn w:val="1BoldHd12pt"/>
    <w:next w:val="Textkrper1"/>
    <w:rsid w:val="006474DC"/>
    <w:rPr>
      <w:sz w:val="22"/>
      <w:szCs w:val="22"/>
      <w:u w:val="none"/>
    </w:rPr>
  </w:style>
  <w:style w:type="paragraph" w:customStyle="1" w:styleId="TableEntries11pt">
    <w:name w:val="Table Entries 11 pt"/>
    <w:basedOn w:val="prastasis"/>
    <w:rsid w:val="006474DC"/>
    <w:pPr>
      <w:spacing w:after="0" w:line="240" w:lineRule="auto"/>
    </w:pPr>
    <w:rPr>
      <w:rFonts w:ascii="Times New Roman" w:eastAsia="Times New Roman" w:hAnsi="Times New Roman"/>
      <w:snapToGrid w:val="0"/>
      <w:lang w:val="en-US"/>
    </w:rPr>
  </w:style>
  <w:style w:type="paragraph" w:customStyle="1" w:styleId="TableEntries12pt">
    <w:name w:val="Table Entries 12 pt"/>
    <w:basedOn w:val="TableEntries11pt"/>
    <w:rsid w:val="006474DC"/>
    <w:rPr>
      <w:sz w:val="24"/>
      <w:szCs w:val="24"/>
    </w:rPr>
  </w:style>
  <w:style w:type="paragraph" w:customStyle="1" w:styleId="TableFootnote">
    <w:name w:val="Table Footnote"/>
    <w:basedOn w:val="prastasis"/>
    <w:next w:val="Textkrper1"/>
    <w:rsid w:val="006474DC"/>
    <w:pPr>
      <w:tabs>
        <w:tab w:val="left" w:pos="284"/>
      </w:tabs>
      <w:spacing w:before="60" w:after="60" w:line="240" w:lineRule="auto"/>
      <w:ind w:left="284" w:hanging="284"/>
      <w:jc w:val="both"/>
    </w:pPr>
    <w:rPr>
      <w:rFonts w:ascii="Times New Roman" w:eastAsia="Times New Roman" w:hAnsi="Times New Roman"/>
      <w:snapToGrid w:val="0"/>
      <w:sz w:val="20"/>
      <w:szCs w:val="20"/>
      <w:lang w:val="en-US"/>
    </w:rPr>
  </w:style>
  <w:style w:type="paragraph" w:customStyle="1" w:styleId="TableRowColHeader">
    <w:name w:val="Table Row/Col Header"/>
    <w:basedOn w:val="prastasis"/>
    <w:rsid w:val="006474DC"/>
    <w:pPr>
      <w:spacing w:after="0" w:line="240" w:lineRule="auto"/>
      <w:jc w:val="center"/>
    </w:pPr>
    <w:rPr>
      <w:rFonts w:ascii="Times New Roman" w:eastAsia="Times New Roman" w:hAnsi="Times New Roman"/>
      <w:b/>
      <w:bCs/>
      <w:snapToGrid w:val="0"/>
      <w:lang w:val="en-US"/>
    </w:rPr>
  </w:style>
  <w:style w:type="paragraph" w:customStyle="1" w:styleId="TableEntries10pt">
    <w:name w:val="Table Entries 10 pt"/>
    <w:basedOn w:val="prastasis"/>
    <w:link w:val="TableEntries10ptZchn"/>
    <w:rsid w:val="006474DC"/>
    <w:pPr>
      <w:spacing w:after="0" w:line="240" w:lineRule="auto"/>
    </w:pPr>
    <w:rPr>
      <w:rFonts w:ascii="Times New Roman" w:eastAsia="Times New Roman" w:hAnsi="Times New Roman"/>
      <w:sz w:val="20"/>
      <w:szCs w:val="20"/>
      <w:lang w:val="en-US" w:eastAsia="de-DE"/>
    </w:rPr>
  </w:style>
  <w:style w:type="character" w:customStyle="1" w:styleId="TableEntries10ptZchn">
    <w:name w:val="Table Entries 10 pt Zchn"/>
    <w:link w:val="TableEntries10pt"/>
    <w:rsid w:val="006474DC"/>
    <w:rPr>
      <w:rFonts w:ascii="Times New Roman" w:eastAsia="Times New Roman" w:hAnsi="Times New Roman" w:cs="Times New Roman"/>
      <w:sz w:val="20"/>
      <w:szCs w:val="20"/>
      <w:lang w:val="en-US" w:eastAsia="de-DE"/>
    </w:rPr>
  </w:style>
  <w:style w:type="paragraph" w:styleId="Dokumentostruktra">
    <w:name w:val="Document Map"/>
    <w:basedOn w:val="prastasis"/>
    <w:link w:val="DokumentostruktraDiagrama"/>
    <w:semiHidden/>
    <w:rsid w:val="006474DC"/>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6474DC"/>
    <w:rPr>
      <w:rFonts w:ascii="Tahoma" w:eastAsia="Times New Roman" w:hAnsi="Tahoma" w:cs="Tahoma"/>
      <w:sz w:val="20"/>
      <w:szCs w:val="20"/>
      <w:shd w:val="clear" w:color="auto" w:fill="000080"/>
      <w:lang w:val="lt-LT"/>
    </w:rPr>
  </w:style>
  <w:style w:type="character" w:styleId="Komentaronuoroda">
    <w:name w:val="annotation reference"/>
    <w:semiHidden/>
    <w:rsid w:val="006474DC"/>
    <w:rPr>
      <w:sz w:val="16"/>
      <w:szCs w:val="16"/>
    </w:rPr>
  </w:style>
  <w:style w:type="paragraph" w:styleId="Komentarotekstas">
    <w:name w:val="annotation text"/>
    <w:basedOn w:val="prastasis"/>
    <w:link w:val="KomentarotekstasDiagrama"/>
    <w:uiPriority w:val="99"/>
    <w:rsid w:val="006474DC"/>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basedOn w:val="Numatytasispastraiposriftas"/>
    <w:link w:val="Komentarotekstas"/>
    <w:uiPriority w:val="99"/>
    <w:rsid w:val="006474D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6474DC"/>
    <w:rPr>
      <w:b/>
      <w:bCs/>
    </w:rPr>
  </w:style>
  <w:style w:type="character" w:customStyle="1" w:styleId="KomentarotemaDiagrama">
    <w:name w:val="Komentaro tema Diagrama"/>
    <w:basedOn w:val="KomentarotekstasDiagrama"/>
    <w:link w:val="Komentarotema"/>
    <w:semiHidden/>
    <w:rsid w:val="006474DC"/>
    <w:rPr>
      <w:rFonts w:ascii="Times New Roman" w:eastAsia="Times New Roman" w:hAnsi="Times New Roman" w:cs="Times New Roman"/>
      <w:b/>
      <w:bCs/>
      <w:sz w:val="20"/>
      <w:szCs w:val="20"/>
      <w:lang w:val="lt-LT"/>
    </w:rPr>
  </w:style>
  <w:style w:type="paragraph" w:styleId="Pagrindinistekstas3">
    <w:name w:val="Body Text 3"/>
    <w:basedOn w:val="prastasis"/>
    <w:link w:val="Pagrindinistekstas3Diagrama"/>
    <w:rsid w:val="006474DC"/>
    <w:pPr>
      <w:spacing w:after="120" w:line="240" w:lineRule="auto"/>
    </w:pPr>
    <w:rPr>
      <w:rFonts w:ascii="Times New Roman" w:eastAsia="Times New Roman" w:hAnsi="Times New Roman"/>
      <w:sz w:val="16"/>
      <w:szCs w:val="16"/>
      <w:lang w:val="lt-LT"/>
    </w:rPr>
  </w:style>
  <w:style w:type="character" w:customStyle="1" w:styleId="Pagrindinistekstas3Diagrama">
    <w:name w:val="Pagrindinis tekstas 3 Diagrama"/>
    <w:basedOn w:val="Numatytasispastraiposriftas"/>
    <w:link w:val="Pagrindinistekstas3"/>
    <w:rsid w:val="006474DC"/>
    <w:rPr>
      <w:rFonts w:ascii="Times New Roman" w:eastAsia="Times New Roman" w:hAnsi="Times New Roman" w:cs="Times New Roman"/>
      <w:sz w:val="16"/>
      <w:szCs w:val="16"/>
      <w:lang w:val="lt-LT"/>
    </w:rPr>
  </w:style>
  <w:style w:type="character" w:customStyle="1" w:styleId="shorttext">
    <w:name w:val="short_text"/>
    <w:rsid w:val="006474DC"/>
  </w:style>
  <w:style w:type="character" w:styleId="Hipersaitas">
    <w:name w:val="Hyperlink"/>
    <w:rsid w:val="006474DC"/>
    <w:rPr>
      <w:color w:val="0000FF"/>
      <w:u w:val="single"/>
    </w:rPr>
  </w:style>
  <w:style w:type="paragraph" w:customStyle="1" w:styleId="BTEMEASMCAChar">
    <w:name w:val="BT EMEA_SMCA Char"/>
    <w:basedOn w:val="prastasis"/>
    <w:autoRedefine/>
    <w:rsid w:val="006474DC"/>
    <w:pPr>
      <w:spacing w:after="0" w:line="240" w:lineRule="auto"/>
    </w:pPr>
    <w:rPr>
      <w:rFonts w:ascii="Times New Roman" w:eastAsia="Times New Roman" w:hAnsi="Times New Roman"/>
      <w:noProof/>
      <w:lang w:val="lt-LT"/>
    </w:rPr>
  </w:style>
  <w:style w:type="paragraph" w:customStyle="1" w:styleId="Pataisymai1">
    <w:name w:val="Pataisymai1"/>
    <w:hidden/>
    <w:uiPriority w:val="99"/>
    <w:semiHidden/>
    <w:rsid w:val="006474DC"/>
    <w:pPr>
      <w:spacing w:after="0" w:line="240" w:lineRule="auto"/>
    </w:pPr>
    <w:rPr>
      <w:rFonts w:ascii="Times New Roman" w:eastAsia="Times New Roman" w:hAnsi="Times New Roman" w:cs="Times New Roman"/>
      <w:sz w:val="28"/>
      <w:szCs w:val="20"/>
      <w:lang w:val="lt-LT"/>
    </w:rPr>
  </w:style>
  <w:style w:type="table" w:styleId="Lentelstinklelis">
    <w:name w:val="Table Grid"/>
    <w:basedOn w:val="prastojilentel"/>
    <w:rsid w:val="006474D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semiHidden/>
    <w:rsid w:val="006474DC"/>
    <w:pPr>
      <w:spacing w:after="0" w:line="240" w:lineRule="auto"/>
    </w:pPr>
    <w:rPr>
      <w:rFonts w:ascii="Times New Roman" w:eastAsia="Times New Roman" w:hAnsi="Times New Roman"/>
      <w:sz w:val="28"/>
      <w:szCs w:val="20"/>
      <w:lang w:val="lt-LT"/>
    </w:rPr>
  </w:style>
  <w:style w:type="paragraph" w:styleId="Pasveikinimas">
    <w:name w:val="Salutation"/>
    <w:basedOn w:val="prastasis"/>
    <w:next w:val="prastasis"/>
    <w:link w:val="PasveikinimasDiagrama"/>
    <w:rsid w:val="006474DC"/>
    <w:pPr>
      <w:spacing w:after="0" w:line="240" w:lineRule="auto"/>
    </w:pPr>
    <w:rPr>
      <w:rFonts w:ascii="Times New Roman" w:eastAsia="Times New Roman" w:hAnsi="Times New Roman"/>
      <w:sz w:val="28"/>
      <w:szCs w:val="20"/>
      <w:lang w:val="lt-LT"/>
    </w:rPr>
  </w:style>
  <w:style w:type="character" w:customStyle="1" w:styleId="PasveikinimasDiagrama">
    <w:name w:val="Pasveikinimas Diagrama"/>
    <w:basedOn w:val="Numatytasispastraiposriftas"/>
    <w:link w:val="Pasveikinimas"/>
    <w:rsid w:val="006474DC"/>
    <w:rPr>
      <w:rFonts w:ascii="Times New Roman" w:eastAsia="Times New Roman" w:hAnsi="Times New Roman" w:cs="Times New Roman"/>
      <w:sz w:val="28"/>
      <w:szCs w:val="20"/>
      <w:lang w:val="lt-LT"/>
    </w:rPr>
  </w:style>
  <w:style w:type="paragraph" w:styleId="Sraassuenkleliais">
    <w:name w:val="List Bullet"/>
    <w:basedOn w:val="prastasis"/>
    <w:rsid w:val="006474DC"/>
    <w:pPr>
      <w:numPr>
        <w:numId w:val="17"/>
      </w:numPr>
      <w:spacing w:after="0" w:line="240" w:lineRule="auto"/>
    </w:pPr>
    <w:rPr>
      <w:rFonts w:ascii="Times New Roman" w:eastAsia="Times New Roman" w:hAnsi="Times New Roman"/>
      <w:sz w:val="28"/>
      <w:szCs w:val="20"/>
      <w:lang w:val="lt-LT"/>
    </w:rPr>
  </w:style>
  <w:style w:type="paragraph" w:styleId="Sraassuenkleliais2">
    <w:name w:val="List Bullet 2"/>
    <w:basedOn w:val="prastasis"/>
    <w:rsid w:val="006474DC"/>
    <w:pPr>
      <w:numPr>
        <w:numId w:val="18"/>
      </w:numPr>
      <w:spacing w:after="0" w:line="240" w:lineRule="auto"/>
    </w:pPr>
    <w:rPr>
      <w:rFonts w:ascii="Times New Roman" w:eastAsia="Times New Roman" w:hAnsi="Times New Roman"/>
      <w:sz w:val="28"/>
      <w:szCs w:val="20"/>
      <w:lang w:val="lt-LT"/>
    </w:rPr>
  </w:style>
  <w:style w:type="paragraph" w:styleId="Sraassuenkleliais3">
    <w:name w:val="List Bullet 3"/>
    <w:basedOn w:val="prastasis"/>
    <w:rsid w:val="006474DC"/>
    <w:pPr>
      <w:numPr>
        <w:numId w:val="19"/>
      </w:numPr>
      <w:spacing w:after="0" w:line="240" w:lineRule="auto"/>
    </w:pPr>
    <w:rPr>
      <w:rFonts w:ascii="Times New Roman" w:eastAsia="Times New Roman" w:hAnsi="Times New Roman"/>
      <w:sz w:val="28"/>
      <w:szCs w:val="20"/>
      <w:lang w:val="lt-LT"/>
    </w:rPr>
  </w:style>
  <w:style w:type="paragraph" w:styleId="Sraassuenkleliais4">
    <w:name w:val="List Bullet 4"/>
    <w:basedOn w:val="prastasis"/>
    <w:rsid w:val="006474DC"/>
    <w:pPr>
      <w:numPr>
        <w:numId w:val="20"/>
      </w:numPr>
      <w:spacing w:after="0" w:line="240" w:lineRule="auto"/>
    </w:pPr>
    <w:rPr>
      <w:rFonts w:ascii="Times New Roman" w:eastAsia="Times New Roman" w:hAnsi="Times New Roman"/>
      <w:sz w:val="28"/>
      <w:szCs w:val="20"/>
      <w:lang w:val="lt-LT"/>
    </w:rPr>
  </w:style>
  <w:style w:type="paragraph" w:styleId="Sraassuenkleliais5">
    <w:name w:val="List Bullet 5"/>
    <w:basedOn w:val="prastasis"/>
    <w:rsid w:val="006474DC"/>
    <w:pPr>
      <w:numPr>
        <w:numId w:val="21"/>
      </w:numPr>
      <w:spacing w:after="0" w:line="240" w:lineRule="auto"/>
    </w:pPr>
    <w:rPr>
      <w:rFonts w:ascii="Times New Roman" w:eastAsia="Times New Roman" w:hAnsi="Times New Roman"/>
      <w:sz w:val="28"/>
      <w:szCs w:val="20"/>
      <w:lang w:val="lt-LT"/>
    </w:rPr>
  </w:style>
  <w:style w:type="paragraph" w:styleId="Tekstoblokas">
    <w:name w:val="Block Text"/>
    <w:basedOn w:val="prastasis"/>
    <w:rsid w:val="006474DC"/>
    <w:pPr>
      <w:spacing w:after="120" w:line="240" w:lineRule="auto"/>
      <w:ind w:left="1440" w:right="1440"/>
    </w:pPr>
    <w:rPr>
      <w:rFonts w:ascii="Times New Roman" w:eastAsia="Times New Roman" w:hAnsi="Times New Roman"/>
      <w:sz w:val="28"/>
      <w:szCs w:val="20"/>
      <w:lang w:val="lt-LT"/>
    </w:rPr>
  </w:style>
  <w:style w:type="paragraph" w:styleId="Data">
    <w:name w:val="Date"/>
    <w:basedOn w:val="prastasis"/>
    <w:next w:val="prastasis"/>
    <w:link w:val="DataDiagrama"/>
    <w:rsid w:val="006474DC"/>
    <w:pPr>
      <w:spacing w:after="0" w:line="240" w:lineRule="auto"/>
    </w:pPr>
    <w:rPr>
      <w:rFonts w:ascii="Times New Roman" w:eastAsia="Times New Roman" w:hAnsi="Times New Roman"/>
      <w:sz w:val="28"/>
      <w:szCs w:val="20"/>
      <w:lang w:val="lt-LT"/>
    </w:rPr>
  </w:style>
  <w:style w:type="character" w:customStyle="1" w:styleId="DataDiagrama">
    <w:name w:val="Data Diagrama"/>
    <w:basedOn w:val="Numatytasispastraiposriftas"/>
    <w:link w:val="Data"/>
    <w:rsid w:val="006474DC"/>
    <w:rPr>
      <w:rFonts w:ascii="Times New Roman" w:eastAsia="Times New Roman" w:hAnsi="Times New Roman" w:cs="Times New Roman"/>
      <w:sz w:val="28"/>
      <w:szCs w:val="20"/>
      <w:lang w:val="lt-LT"/>
    </w:rPr>
  </w:style>
  <w:style w:type="paragraph" w:styleId="Elpatoparaas">
    <w:name w:val="E-mail Signature"/>
    <w:basedOn w:val="prastasis"/>
    <w:link w:val="ElpatoparaasDiagrama"/>
    <w:rsid w:val="006474DC"/>
    <w:pPr>
      <w:spacing w:after="0" w:line="240" w:lineRule="auto"/>
    </w:pPr>
    <w:rPr>
      <w:rFonts w:ascii="Times New Roman" w:eastAsia="Times New Roman" w:hAnsi="Times New Roman"/>
      <w:sz w:val="28"/>
      <w:szCs w:val="20"/>
      <w:lang w:val="lt-LT"/>
    </w:rPr>
  </w:style>
  <w:style w:type="character" w:customStyle="1" w:styleId="ElpatoparaasDiagrama">
    <w:name w:val="El. pašto parašas Diagrama"/>
    <w:basedOn w:val="Numatytasispastraiposriftas"/>
    <w:link w:val="Elpatoparaas"/>
    <w:rsid w:val="006474DC"/>
    <w:rPr>
      <w:rFonts w:ascii="Times New Roman" w:eastAsia="Times New Roman" w:hAnsi="Times New Roman" w:cs="Times New Roman"/>
      <w:sz w:val="28"/>
      <w:szCs w:val="20"/>
      <w:lang w:val="lt-LT"/>
    </w:rPr>
  </w:style>
  <w:style w:type="paragraph" w:styleId="Pastabosantrat">
    <w:name w:val="Note Heading"/>
    <w:basedOn w:val="prastasis"/>
    <w:next w:val="prastasis"/>
    <w:link w:val="PastabosantratDiagrama"/>
    <w:rsid w:val="006474DC"/>
    <w:pPr>
      <w:spacing w:after="0" w:line="240" w:lineRule="auto"/>
    </w:pPr>
    <w:rPr>
      <w:rFonts w:ascii="Times New Roman" w:eastAsia="Times New Roman" w:hAnsi="Times New Roman"/>
      <w:sz w:val="28"/>
      <w:szCs w:val="20"/>
      <w:lang w:val="lt-LT"/>
    </w:rPr>
  </w:style>
  <w:style w:type="character" w:customStyle="1" w:styleId="PastabosantratDiagrama">
    <w:name w:val="Pastabos antraštė Diagrama"/>
    <w:basedOn w:val="Numatytasispastraiposriftas"/>
    <w:link w:val="Pastabosantrat"/>
    <w:rsid w:val="006474DC"/>
    <w:rPr>
      <w:rFonts w:ascii="Times New Roman" w:eastAsia="Times New Roman" w:hAnsi="Times New Roman" w:cs="Times New Roman"/>
      <w:sz w:val="28"/>
      <w:szCs w:val="20"/>
      <w:lang w:val="lt-LT"/>
    </w:rPr>
  </w:style>
  <w:style w:type="paragraph" w:styleId="Puslapioinaostekstas">
    <w:name w:val="footnote text"/>
    <w:basedOn w:val="prastasis"/>
    <w:link w:val="PuslapioinaostekstasDiagrama"/>
    <w:semiHidden/>
    <w:rsid w:val="006474DC"/>
    <w:pPr>
      <w:spacing w:after="0" w:line="240" w:lineRule="auto"/>
    </w:pPr>
    <w:rPr>
      <w:rFonts w:ascii="Times New Roman" w:eastAsia="Times New Roman" w:hAnsi="Times New Roman"/>
      <w:sz w:val="20"/>
      <w:szCs w:val="20"/>
      <w:lang w:val="lt-LT"/>
    </w:rPr>
  </w:style>
  <w:style w:type="character" w:customStyle="1" w:styleId="PuslapioinaostekstasDiagrama">
    <w:name w:val="Puslapio išnašos tekstas Diagrama"/>
    <w:basedOn w:val="Numatytasispastraiposriftas"/>
    <w:link w:val="Puslapioinaostekstas"/>
    <w:semiHidden/>
    <w:rsid w:val="006474DC"/>
    <w:rPr>
      <w:rFonts w:ascii="Times New Roman" w:eastAsia="Times New Roman" w:hAnsi="Times New Roman" w:cs="Times New Roman"/>
      <w:sz w:val="20"/>
      <w:szCs w:val="20"/>
      <w:lang w:val="lt-LT"/>
    </w:rPr>
  </w:style>
  <w:style w:type="paragraph" w:styleId="Ubaigimas">
    <w:name w:val="Closing"/>
    <w:basedOn w:val="prastasis"/>
    <w:link w:val="UbaigimasDiagrama"/>
    <w:rsid w:val="006474DC"/>
    <w:pPr>
      <w:spacing w:after="0" w:line="240" w:lineRule="auto"/>
      <w:ind w:left="4252"/>
    </w:pPr>
    <w:rPr>
      <w:rFonts w:ascii="Times New Roman" w:eastAsia="Times New Roman" w:hAnsi="Times New Roman"/>
      <w:sz w:val="28"/>
      <w:szCs w:val="20"/>
      <w:lang w:val="lt-LT"/>
    </w:rPr>
  </w:style>
  <w:style w:type="character" w:customStyle="1" w:styleId="UbaigimasDiagrama">
    <w:name w:val="Užbaigimas Diagrama"/>
    <w:basedOn w:val="Numatytasispastraiposriftas"/>
    <w:link w:val="Ubaigimas"/>
    <w:rsid w:val="006474DC"/>
    <w:rPr>
      <w:rFonts w:ascii="Times New Roman" w:eastAsia="Times New Roman" w:hAnsi="Times New Roman" w:cs="Times New Roman"/>
      <w:sz w:val="28"/>
      <w:szCs w:val="20"/>
      <w:lang w:val="lt-LT"/>
    </w:rPr>
  </w:style>
  <w:style w:type="paragraph" w:styleId="HTMLadresas">
    <w:name w:val="HTML Address"/>
    <w:basedOn w:val="prastasis"/>
    <w:link w:val="HTMLadresasDiagrama"/>
    <w:rsid w:val="006474DC"/>
    <w:pPr>
      <w:spacing w:after="0" w:line="240" w:lineRule="auto"/>
    </w:pPr>
    <w:rPr>
      <w:rFonts w:ascii="Times New Roman" w:eastAsia="Times New Roman" w:hAnsi="Times New Roman"/>
      <w:i/>
      <w:iCs/>
      <w:sz w:val="28"/>
      <w:szCs w:val="20"/>
      <w:lang w:val="lt-LT"/>
    </w:rPr>
  </w:style>
  <w:style w:type="character" w:customStyle="1" w:styleId="HTMLadresasDiagrama">
    <w:name w:val="HTML adresas Diagrama"/>
    <w:basedOn w:val="Numatytasispastraiposriftas"/>
    <w:link w:val="HTMLadresas"/>
    <w:rsid w:val="006474DC"/>
    <w:rPr>
      <w:rFonts w:ascii="Times New Roman" w:eastAsia="Times New Roman" w:hAnsi="Times New Roman" w:cs="Times New Roman"/>
      <w:i/>
      <w:iCs/>
      <w:sz w:val="28"/>
      <w:szCs w:val="20"/>
      <w:lang w:val="lt-LT"/>
    </w:rPr>
  </w:style>
  <w:style w:type="paragraph" w:styleId="HTMLiankstoformatuotas">
    <w:name w:val="HTML Preformatted"/>
    <w:basedOn w:val="prastasis"/>
    <w:link w:val="HTMLiankstoformatuotasDiagrama"/>
    <w:rsid w:val="006474DC"/>
    <w:pPr>
      <w:spacing w:after="0" w:line="240" w:lineRule="auto"/>
    </w:pPr>
    <w:rPr>
      <w:rFonts w:ascii="Courier New" w:eastAsia="Times New Roman" w:hAnsi="Courier New" w:cs="Courier New"/>
      <w:sz w:val="20"/>
      <w:szCs w:val="20"/>
      <w:lang w:val="lt-LT"/>
    </w:rPr>
  </w:style>
  <w:style w:type="character" w:customStyle="1" w:styleId="HTMLiankstoformatuotasDiagrama">
    <w:name w:val="HTML iš anksto formatuotas Diagrama"/>
    <w:basedOn w:val="Numatytasispastraiposriftas"/>
    <w:link w:val="HTMLiankstoformatuotas"/>
    <w:rsid w:val="006474DC"/>
    <w:rPr>
      <w:rFonts w:ascii="Courier New" w:eastAsia="Times New Roman" w:hAnsi="Courier New" w:cs="Courier New"/>
      <w:sz w:val="20"/>
      <w:szCs w:val="20"/>
      <w:lang w:val="lt-LT"/>
    </w:rPr>
  </w:style>
  <w:style w:type="paragraph" w:styleId="Indeksas1">
    <w:name w:val="index 1"/>
    <w:basedOn w:val="prastasis"/>
    <w:next w:val="prastasis"/>
    <w:autoRedefine/>
    <w:semiHidden/>
    <w:rsid w:val="006474DC"/>
    <w:pPr>
      <w:spacing w:after="0" w:line="240" w:lineRule="auto"/>
      <w:ind w:left="280" w:hanging="280"/>
    </w:pPr>
    <w:rPr>
      <w:rFonts w:ascii="Times New Roman" w:eastAsia="Times New Roman" w:hAnsi="Times New Roman"/>
      <w:sz w:val="28"/>
      <w:szCs w:val="20"/>
      <w:lang w:val="lt-LT"/>
    </w:rPr>
  </w:style>
  <w:style w:type="paragraph" w:styleId="Indeksas2">
    <w:name w:val="index 2"/>
    <w:basedOn w:val="prastasis"/>
    <w:next w:val="prastasis"/>
    <w:autoRedefine/>
    <w:semiHidden/>
    <w:rsid w:val="006474DC"/>
    <w:pPr>
      <w:spacing w:after="0" w:line="240" w:lineRule="auto"/>
      <w:ind w:left="560" w:hanging="280"/>
    </w:pPr>
    <w:rPr>
      <w:rFonts w:ascii="Times New Roman" w:eastAsia="Times New Roman" w:hAnsi="Times New Roman"/>
      <w:sz w:val="28"/>
      <w:szCs w:val="20"/>
      <w:lang w:val="lt-LT"/>
    </w:rPr>
  </w:style>
  <w:style w:type="paragraph" w:styleId="Indeksas3">
    <w:name w:val="index 3"/>
    <w:basedOn w:val="prastasis"/>
    <w:next w:val="prastasis"/>
    <w:autoRedefine/>
    <w:semiHidden/>
    <w:rsid w:val="006474DC"/>
    <w:pPr>
      <w:spacing w:after="0" w:line="240" w:lineRule="auto"/>
      <w:ind w:left="840" w:hanging="280"/>
    </w:pPr>
    <w:rPr>
      <w:rFonts w:ascii="Times New Roman" w:eastAsia="Times New Roman" w:hAnsi="Times New Roman"/>
      <w:sz w:val="28"/>
      <w:szCs w:val="20"/>
      <w:lang w:val="lt-LT"/>
    </w:rPr>
  </w:style>
  <w:style w:type="paragraph" w:styleId="Indeksas4">
    <w:name w:val="index 4"/>
    <w:basedOn w:val="prastasis"/>
    <w:next w:val="prastasis"/>
    <w:autoRedefine/>
    <w:semiHidden/>
    <w:rsid w:val="006474DC"/>
    <w:pPr>
      <w:spacing w:after="0" w:line="240" w:lineRule="auto"/>
      <w:ind w:left="1120" w:hanging="280"/>
    </w:pPr>
    <w:rPr>
      <w:rFonts w:ascii="Times New Roman" w:eastAsia="Times New Roman" w:hAnsi="Times New Roman"/>
      <w:sz w:val="28"/>
      <w:szCs w:val="20"/>
      <w:lang w:val="lt-LT"/>
    </w:rPr>
  </w:style>
  <w:style w:type="paragraph" w:styleId="Indeksas5">
    <w:name w:val="index 5"/>
    <w:basedOn w:val="prastasis"/>
    <w:next w:val="prastasis"/>
    <w:autoRedefine/>
    <w:semiHidden/>
    <w:rsid w:val="006474DC"/>
    <w:pPr>
      <w:spacing w:after="0" w:line="240" w:lineRule="auto"/>
      <w:ind w:left="1400" w:hanging="280"/>
    </w:pPr>
    <w:rPr>
      <w:rFonts w:ascii="Times New Roman" w:eastAsia="Times New Roman" w:hAnsi="Times New Roman"/>
      <w:sz w:val="28"/>
      <w:szCs w:val="20"/>
      <w:lang w:val="lt-LT"/>
    </w:rPr>
  </w:style>
  <w:style w:type="paragraph" w:styleId="Indeksas6">
    <w:name w:val="index 6"/>
    <w:basedOn w:val="prastasis"/>
    <w:next w:val="prastasis"/>
    <w:autoRedefine/>
    <w:semiHidden/>
    <w:rsid w:val="006474DC"/>
    <w:pPr>
      <w:spacing w:after="0" w:line="240" w:lineRule="auto"/>
      <w:ind w:left="1680" w:hanging="280"/>
    </w:pPr>
    <w:rPr>
      <w:rFonts w:ascii="Times New Roman" w:eastAsia="Times New Roman" w:hAnsi="Times New Roman"/>
      <w:sz w:val="28"/>
      <w:szCs w:val="20"/>
      <w:lang w:val="lt-LT"/>
    </w:rPr>
  </w:style>
  <w:style w:type="paragraph" w:styleId="Indeksas7">
    <w:name w:val="index 7"/>
    <w:basedOn w:val="prastasis"/>
    <w:next w:val="prastasis"/>
    <w:autoRedefine/>
    <w:semiHidden/>
    <w:rsid w:val="006474DC"/>
    <w:pPr>
      <w:spacing w:after="0" w:line="240" w:lineRule="auto"/>
      <w:ind w:left="1960" w:hanging="280"/>
    </w:pPr>
    <w:rPr>
      <w:rFonts w:ascii="Times New Roman" w:eastAsia="Times New Roman" w:hAnsi="Times New Roman"/>
      <w:sz w:val="28"/>
      <w:szCs w:val="20"/>
      <w:lang w:val="lt-LT"/>
    </w:rPr>
  </w:style>
  <w:style w:type="paragraph" w:styleId="Indeksas8">
    <w:name w:val="index 8"/>
    <w:basedOn w:val="prastasis"/>
    <w:next w:val="prastasis"/>
    <w:autoRedefine/>
    <w:semiHidden/>
    <w:rsid w:val="006474DC"/>
    <w:pPr>
      <w:spacing w:after="0" w:line="240" w:lineRule="auto"/>
      <w:ind w:left="2240" w:hanging="280"/>
    </w:pPr>
    <w:rPr>
      <w:rFonts w:ascii="Times New Roman" w:eastAsia="Times New Roman" w:hAnsi="Times New Roman"/>
      <w:sz w:val="28"/>
      <w:szCs w:val="20"/>
      <w:lang w:val="lt-LT"/>
    </w:rPr>
  </w:style>
  <w:style w:type="paragraph" w:styleId="Indeksas9">
    <w:name w:val="index 9"/>
    <w:basedOn w:val="prastasis"/>
    <w:next w:val="prastasis"/>
    <w:autoRedefine/>
    <w:semiHidden/>
    <w:rsid w:val="006474DC"/>
    <w:pPr>
      <w:spacing w:after="0" w:line="240" w:lineRule="auto"/>
      <w:ind w:left="2520" w:hanging="280"/>
    </w:pPr>
    <w:rPr>
      <w:rFonts w:ascii="Times New Roman" w:eastAsia="Times New Roman" w:hAnsi="Times New Roman"/>
      <w:sz w:val="28"/>
      <w:szCs w:val="20"/>
      <w:lang w:val="lt-LT"/>
    </w:rPr>
  </w:style>
  <w:style w:type="paragraph" w:styleId="Indeksoantrat">
    <w:name w:val="index heading"/>
    <w:basedOn w:val="prastasis"/>
    <w:next w:val="Indeksas1"/>
    <w:semiHidden/>
    <w:rsid w:val="006474DC"/>
    <w:pPr>
      <w:spacing w:after="0" w:line="240" w:lineRule="auto"/>
    </w:pPr>
    <w:rPr>
      <w:rFonts w:ascii="Arial" w:eastAsia="Times New Roman" w:hAnsi="Arial" w:cs="Arial"/>
      <w:b/>
      <w:bCs/>
      <w:sz w:val="28"/>
      <w:szCs w:val="20"/>
      <w:lang w:val="lt-LT"/>
    </w:rPr>
  </w:style>
  <w:style w:type="paragraph" w:styleId="Sraas">
    <w:name w:val="List"/>
    <w:basedOn w:val="prastasis"/>
    <w:rsid w:val="006474DC"/>
    <w:pPr>
      <w:spacing w:after="0" w:line="240" w:lineRule="auto"/>
      <w:ind w:left="283" w:hanging="283"/>
    </w:pPr>
    <w:rPr>
      <w:rFonts w:ascii="Times New Roman" w:eastAsia="Times New Roman" w:hAnsi="Times New Roman"/>
      <w:sz w:val="28"/>
      <w:szCs w:val="20"/>
      <w:lang w:val="lt-LT"/>
    </w:rPr>
  </w:style>
  <w:style w:type="paragraph" w:styleId="Sraas2">
    <w:name w:val="List 2"/>
    <w:basedOn w:val="prastasis"/>
    <w:rsid w:val="006474DC"/>
    <w:pPr>
      <w:spacing w:after="0" w:line="240" w:lineRule="auto"/>
      <w:ind w:left="566" w:hanging="283"/>
    </w:pPr>
    <w:rPr>
      <w:rFonts w:ascii="Times New Roman" w:eastAsia="Times New Roman" w:hAnsi="Times New Roman"/>
      <w:sz w:val="28"/>
      <w:szCs w:val="20"/>
      <w:lang w:val="lt-LT"/>
    </w:rPr>
  </w:style>
  <w:style w:type="paragraph" w:styleId="Sraas3">
    <w:name w:val="List 3"/>
    <w:basedOn w:val="prastasis"/>
    <w:rsid w:val="006474DC"/>
    <w:pPr>
      <w:spacing w:after="0" w:line="240" w:lineRule="auto"/>
      <w:ind w:left="849" w:hanging="283"/>
    </w:pPr>
    <w:rPr>
      <w:rFonts w:ascii="Times New Roman" w:eastAsia="Times New Roman" w:hAnsi="Times New Roman"/>
      <w:sz w:val="28"/>
      <w:szCs w:val="20"/>
      <w:lang w:val="lt-LT"/>
    </w:rPr>
  </w:style>
  <w:style w:type="paragraph" w:styleId="Sraas4">
    <w:name w:val="List 4"/>
    <w:basedOn w:val="prastasis"/>
    <w:rsid w:val="006474DC"/>
    <w:pPr>
      <w:spacing w:after="0" w:line="240" w:lineRule="auto"/>
      <w:ind w:left="1132" w:hanging="283"/>
    </w:pPr>
    <w:rPr>
      <w:rFonts w:ascii="Times New Roman" w:eastAsia="Times New Roman" w:hAnsi="Times New Roman"/>
      <w:sz w:val="28"/>
      <w:szCs w:val="20"/>
      <w:lang w:val="lt-LT"/>
    </w:rPr>
  </w:style>
  <w:style w:type="paragraph" w:styleId="Sraas5">
    <w:name w:val="List 5"/>
    <w:basedOn w:val="prastasis"/>
    <w:rsid w:val="006474DC"/>
    <w:pPr>
      <w:spacing w:after="0" w:line="240" w:lineRule="auto"/>
      <w:ind w:left="1415" w:hanging="283"/>
    </w:pPr>
    <w:rPr>
      <w:rFonts w:ascii="Times New Roman" w:eastAsia="Times New Roman" w:hAnsi="Times New Roman"/>
      <w:sz w:val="28"/>
      <w:szCs w:val="20"/>
      <w:lang w:val="lt-LT"/>
    </w:rPr>
  </w:style>
  <w:style w:type="paragraph" w:styleId="Sraotsinys">
    <w:name w:val="List Continue"/>
    <w:basedOn w:val="prastasis"/>
    <w:rsid w:val="006474DC"/>
    <w:pPr>
      <w:spacing w:after="120" w:line="240" w:lineRule="auto"/>
      <w:ind w:left="283"/>
    </w:pPr>
    <w:rPr>
      <w:rFonts w:ascii="Times New Roman" w:eastAsia="Times New Roman" w:hAnsi="Times New Roman"/>
      <w:sz w:val="28"/>
      <w:szCs w:val="20"/>
      <w:lang w:val="lt-LT"/>
    </w:rPr>
  </w:style>
  <w:style w:type="paragraph" w:styleId="Sraotsinys2">
    <w:name w:val="List Continue 2"/>
    <w:basedOn w:val="prastasis"/>
    <w:rsid w:val="006474DC"/>
    <w:pPr>
      <w:spacing w:after="120" w:line="240" w:lineRule="auto"/>
      <w:ind w:left="566"/>
    </w:pPr>
    <w:rPr>
      <w:rFonts w:ascii="Times New Roman" w:eastAsia="Times New Roman" w:hAnsi="Times New Roman"/>
      <w:sz w:val="28"/>
      <w:szCs w:val="20"/>
      <w:lang w:val="lt-LT"/>
    </w:rPr>
  </w:style>
  <w:style w:type="paragraph" w:styleId="Sraotsinys3">
    <w:name w:val="List Continue 3"/>
    <w:basedOn w:val="prastasis"/>
    <w:rsid w:val="006474DC"/>
    <w:pPr>
      <w:spacing w:after="120" w:line="240" w:lineRule="auto"/>
      <w:ind w:left="849"/>
    </w:pPr>
    <w:rPr>
      <w:rFonts w:ascii="Times New Roman" w:eastAsia="Times New Roman" w:hAnsi="Times New Roman"/>
      <w:sz w:val="28"/>
      <w:szCs w:val="20"/>
      <w:lang w:val="lt-LT"/>
    </w:rPr>
  </w:style>
  <w:style w:type="paragraph" w:styleId="Sraotsinys4">
    <w:name w:val="List Continue 4"/>
    <w:basedOn w:val="prastasis"/>
    <w:rsid w:val="006474DC"/>
    <w:pPr>
      <w:spacing w:after="120" w:line="240" w:lineRule="auto"/>
      <w:ind w:left="1132"/>
    </w:pPr>
    <w:rPr>
      <w:rFonts w:ascii="Times New Roman" w:eastAsia="Times New Roman" w:hAnsi="Times New Roman"/>
      <w:sz w:val="28"/>
      <w:szCs w:val="20"/>
      <w:lang w:val="lt-LT"/>
    </w:rPr>
  </w:style>
  <w:style w:type="paragraph" w:styleId="Sraotsinys5">
    <w:name w:val="List Continue 5"/>
    <w:basedOn w:val="prastasis"/>
    <w:rsid w:val="006474DC"/>
    <w:pPr>
      <w:spacing w:after="120" w:line="240" w:lineRule="auto"/>
      <w:ind w:left="1415"/>
    </w:pPr>
    <w:rPr>
      <w:rFonts w:ascii="Times New Roman" w:eastAsia="Times New Roman" w:hAnsi="Times New Roman"/>
      <w:sz w:val="28"/>
      <w:szCs w:val="20"/>
      <w:lang w:val="lt-LT"/>
    </w:rPr>
  </w:style>
  <w:style w:type="paragraph" w:styleId="Sraassunumeriais">
    <w:name w:val="List Number"/>
    <w:basedOn w:val="prastasis"/>
    <w:rsid w:val="006474DC"/>
    <w:pPr>
      <w:numPr>
        <w:numId w:val="22"/>
      </w:numPr>
      <w:spacing w:after="0" w:line="240" w:lineRule="auto"/>
    </w:pPr>
    <w:rPr>
      <w:rFonts w:ascii="Times New Roman" w:eastAsia="Times New Roman" w:hAnsi="Times New Roman"/>
      <w:sz w:val="28"/>
      <w:szCs w:val="20"/>
      <w:lang w:val="lt-LT"/>
    </w:rPr>
  </w:style>
  <w:style w:type="paragraph" w:styleId="Sraassunumeriais2">
    <w:name w:val="List Number 2"/>
    <w:basedOn w:val="prastasis"/>
    <w:rsid w:val="006474DC"/>
    <w:pPr>
      <w:numPr>
        <w:numId w:val="23"/>
      </w:numPr>
      <w:spacing w:after="0" w:line="240" w:lineRule="auto"/>
    </w:pPr>
    <w:rPr>
      <w:rFonts w:ascii="Times New Roman" w:eastAsia="Times New Roman" w:hAnsi="Times New Roman"/>
      <w:sz w:val="28"/>
      <w:szCs w:val="20"/>
      <w:lang w:val="lt-LT"/>
    </w:rPr>
  </w:style>
  <w:style w:type="paragraph" w:styleId="Sraassunumeriais3">
    <w:name w:val="List Number 3"/>
    <w:basedOn w:val="prastasis"/>
    <w:rsid w:val="006474DC"/>
    <w:pPr>
      <w:numPr>
        <w:numId w:val="24"/>
      </w:numPr>
      <w:spacing w:after="0" w:line="240" w:lineRule="auto"/>
    </w:pPr>
    <w:rPr>
      <w:rFonts w:ascii="Times New Roman" w:eastAsia="Times New Roman" w:hAnsi="Times New Roman"/>
      <w:sz w:val="28"/>
      <w:szCs w:val="20"/>
      <w:lang w:val="lt-LT"/>
    </w:rPr>
  </w:style>
  <w:style w:type="paragraph" w:styleId="Sraassunumeriais4">
    <w:name w:val="List Number 4"/>
    <w:basedOn w:val="prastasis"/>
    <w:rsid w:val="006474DC"/>
    <w:pPr>
      <w:numPr>
        <w:numId w:val="25"/>
      </w:numPr>
      <w:spacing w:after="0" w:line="240" w:lineRule="auto"/>
    </w:pPr>
    <w:rPr>
      <w:rFonts w:ascii="Times New Roman" w:eastAsia="Times New Roman" w:hAnsi="Times New Roman"/>
      <w:sz w:val="28"/>
      <w:szCs w:val="20"/>
      <w:lang w:val="lt-LT"/>
    </w:rPr>
  </w:style>
  <w:style w:type="paragraph" w:styleId="Sraassunumeriais5">
    <w:name w:val="List Number 5"/>
    <w:basedOn w:val="prastasis"/>
    <w:rsid w:val="006474DC"/>
    <w:pPr>
      <w:numPr>
        <w:numId w:val="26"/>
      </w:numPr>
      <w:spacing w:after="0" w:line="240" w:lineRule="auto"/>
    </w:pPr>
    <w:rPr>
      <w:rFonts w:ascii="Times New Roman" w:eastAsia="Times New Roman" w:hAnsi="Times New Roman"/>
      <w:sz w:val="28"/>
      <w:szCs w:val="20"/>
      <w:lang w:val="lt-LT"/>
    </w:rPr>
  </w:style>
  <w:style w:type="paragraph" w:styleId="Makrokomandostekstas">
    <w:name w:val="macro"/>
    <w:link w:val="MakrokomandostekstasDiagrama"/>
    <w:semiHidden/>
    <w:rsid w:val="006474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lt-LT"/>
    </w:rPr>
  </w:style>
  <w:style w:type="character" w:customStyle="1" w:styleId="MakrokomandostekstasDiagrama">
    <w:name w:val="Makrokomandos tekstas Diagrama"/>
    <w:basedOn w:val="Numatytasispastraiposriftas"/>
    <w:link w:val="Makrokomandostekstas"/>
    <w:semiHidden/>
    <w:rsid w:val="006474DC"/>
    <w:rPr>
      <w:rFonts w:ascii="Courier New" w:eastAsia="Times New Roman" w:hAnsi="Courier New" w:cs="Courier New"/>
      <w:sz w:val="20"/>
      <w:szCs w:val="20"/>
      <w:lang w:val="lt-LT"/>
    </w:rPr>
  </w:style>
  <w:style w:type="paragraph" w:styleId="Laikoantrat">
    <w:name w:val="Message Header"/>
    <w:basedOn w:val="prastasis"/>
    <w:link w:val="LaikoantratDiagrama"/>
    <w:rsid w:val="006474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lt-LT"/>
    </w:rPr>
  </w:style>
  <w:style w:type="character" w:customStyle="1" w:styleId="LaikoantratDiagrama">
    <w:name w:val="Laiško antraštė Diagrama"/>
    <w:basedOn w:val="Numatytasispastraiposriftas"/>
    <w:link w:val="Laikoantrat"/>
    <w:rsid w:val="006474DC"/>
    <w:rPr>
      <w:rFonts w:ascii="Arial" w:eastAsia="Times New Roman" w:hAnsi="Arial" w:cs="Arial"/>
      <w:sz w:val="24"/>
      <w:szCs w:val="24"/>
      <w:shd w:val="pct20" w:color="auto" w:fill="auto"/>
      <w:lang w:val="lt-LT"/>
    </w:rPr>
  </w:style>
  <w:style w:type="paragraph" w:styleId="Paprastasistekstas">
    <w:name w:val="Plain Text"/>
    <w:basedOn w:val="prastasis"/>
    <w:link w:val="PaprastasistekstasDiagrama"/>
    <w:rsid w:val="006474DC"/>
    <w:pPr>
      <w:spacing w:after="0" w:line="240" w:lineRule="auto"/>
    </w:pPr>
    <w:rPr>
      <w:rFonts w:ascii="Courier New" w:eastAsia="Times New Roman" w:hAnsi="Courier New" w:cs="Courier New"/>
      <w:sz w:val="20"/>
      <w:szCs w:val="20"/>
      <w:lang w:val="lt-LT"/>
    </w:rPr>
  </w:style>
  <w:style w:type="character" w:customStyle="1" w:styleId="PaprastasistekstasDiagrama">
    <w:name w:val="Paprastasis tekstas Diagrama"/>
    <w:basedOn w:val="Numatytasispastraiposriftas"/>
    <w:link w:val="Paprastasistekstas"/>
    <w:rsid w:val="006474DC"/>
    <w:rPr>
      <w:rFonts w:ascii="Courier New" w:eastAsia="Times New Roman" w:hAnsi="Courier New" w:cs="Courier New"/>
      <w:sz w:val="20"/>
      <w:szCs w:val="20"/>
      <w:lang w:val="lt-LT"/>
    </w:rPr>
  </w:style>
  <w:style w:type="paragraph" w:styleId="Literatra">
    <w:name w:val="table of authorities"/>
    <w:basedOn w:val="prastasis"/>
    <w:next w:val="prastasis"/>
    <w:semiHidden/>
    <w:rsid w:val="006474DC"/>
    <w:pPr>
      <w:spacing w:after="0" w:line="240" w:lineRule="auto"/>
      <w:ind w:left="280" w:hanging="280"/>
    </w:pPr>
    <w:rPr>
      <w:rFonts w:ascii="Times New Roman" w:eastAsia="Times New Roman" w:hAnsi="Times New Roman"/>
      <w:sz w:val="28"/>
      <w:szCs w:val="20"/>
      <w:lang w:val="lt-LT"/>
    </w:rPr>
  </w:style>
  <w:style w:type="paragraph" w:styleId="Literatrossraoantrat">
    <w:name w:val="toa heading"/>
    <w:basedOn w:val="prastasis"/>
    <w:next w:val="prastasis"/>
    <w:semiHidden/>
    <w:rsid w:val="006474DC"/>
    <w:pPr>
      <w:spacing w:before="120" w:after="0" w:line="240" w:lineRule="auto"/>
    </w:pPr>
    <w:rPr>
      <w:rFonts w:ascii="Arial" w:eastAsia="Times New Roman" w:hAnsi="Arial" w:cs="Arial"/>
      <w:b/>
      <w:bCs/>
      <w:sz w:val="24"/>
      <w:szCs w:val="24"/>
      <w:lang w:val="lt-LT"/>
    </w:rPr>
  </w:style>
  <w:style w:type="paragraph" w:styleId="prastasiniatinklio">
    <w:name w:val="Normal (Web)"/>
    <w:basedOn w:val="prastasis"/>
    <w:rsid w:val="006474DC"/>
    <w:pPr>
      <w:spacing w:after="0" w:line="240" w:lineRule="auto"/>
    </w:pPr>
    <w:rPr>
      <w:rFonts w:ascii="Times New Roman" w:eastAsia="Times New Roman" w:hAnsi="Times New Roman"/>
      <w:sz w:val="24"/>
      <w:szCs w:val="24"/>
      <w:lang w:val="lt-LT"/>
    </w:rPr>
  </w:style>
  <w:style w:type="paragraph" w:styleId="prastojitrauka">
    <w:name w:val="Normal Indent"/>
    <w:basedOn w:val="prastasis"/>
    <w:rsid w:val="006474DC"/>
    <w:pPr>
      <w:spacing w:after="0" w:line="240" w:lineRule="auto"/>
      <w:ind w:left="708"/>
    </w:pPr>
    <w:rPr>
      <w:rFonts w:ascii="Times New Roman" w:eastAsia="Times New Roman" w:hAnsi="Times New Roman"/>
      <w:sz w:val="28"/>
      <w:szCs w:val="20"/>
      <w:lang w:val="lt-LT"/>
    </w:rPr>
  </w:style>
  <w:style w:type="paragraph" w:styleId="Pagrindinistekstas2">
    <w:name w:val="Body Text 2"/>
    <w:basedOn w:val="prastasis"/>
    <w:link w:val="Pagrindinistekstas2Diagrama"/>
    <w:rsid w:val="006474DC"/>
    <w:pPr>
      <w:spacing w:after="120" w:line="480" w:lineRule="auto"/>
    </w:pPr>
    <w:rPr>
      <w:rFonts w:ascii="Times New Roman" w:eastAsia="Times New Roman" w:hAnsi="Times New Roman"/>
      <w:sz w:val="28"/>
      <w:szCs w:val="20"/>
      <w:lang w:val="lt-LT"/>
    </w:rPr>
  </w:style>
  <w:style w:type="character" w:customStyle="1" w:styleId="Pagrindinistekstas2Diagrama">
    <w:name w:val="Pagrindinis tekstas 2 Diagrama"/>
    <w:basedOn w:val="Numatytasispastraiposriftas"/>
    <w:link w:val="Pagrindinistekstas2"/>
    <w:rsid w:val="006474DC"/>
    <w:rPr>
      <w:rFonts w:ascii="Times New Roman" w:eastAsia="Times New Roman" w:hAnsi="Times New Roman" w:cs="Times New Roman"/>
      <w:sz w:val="28"/>
      <w:szCs w:val="20"/>
      <w:lang w:val="lt-LT"/>
    </w:rPr>
  </w:style>
  <w:style w:type="paragraph" w:styleId="Pagrindiniotekstopirmatrauka">
    <w:name w:val="Body Text First Indent"/>
    <w:basedOn w:val="Pagrindinistekstas"/>
    <w:link w:val="PagrindiniotekstopirmatraukaDiagrama"/>
    <w:rsid w:val="006474DC"/>
    <w:pPr>
      <w:tabs>
        <w:tab w:val="clear" w:pos="567"/>
        <w:tab w:val="clear" w:pos="1560"/>
      </w:tabs>
      <w:spacing w:after="120"/>
      <w:ind w:firstLine="210"/>
    </w:pPr>
    <w:rPr>
      <w:sz w:val="28"/>
    </w:rPr>
  </w:style>
  <w:style w:type="character" w:customStyle="1" w:styleId="PagrindiniotekstopirmatraukaDiagrama">
    <w:name w:val="Pagrindinio teksto pirma įtrauka Diagrama"/>
    <w:basedOn w:val="PagrindinistekstasDiagrama"/>
    <w:link w:val="Pagrindiniotekstopirmatrauka"/>
    <w:rsid w:val="006474DC"/>
    <w:rPr>
      <w:rFonts w:ascii="Times New Roman" w:eastAsia="Times New Roman" w:hAnsi="Times New Roman" w:cs="Times New Roman"/>
      <w:sz w:val="28"/>
      <w:szCs w:val="20"/>
      <w:lang w:val="lt-LT"/>
    </w:rPr>
  </w:style>
  <w:style w:type="paragraph" w:styleId="Pagrindiniotekstopirmatrauka2">
    <w:name w:val="Body Text First Indent 2"/>
    <w:basedOn w:val="Pagrindiniotekstotrauka"/>
    <w:link w:val="Pagrindiniotekstopirmatrauka2Diagrama"/>
    <w:rsid w:val="006474DC"/>
    <w:pPr>
      <w:overflowPunct/>
      <w:autoSpaceDE/>
      <w:autoSpaceDN/>
      <w:adjustRightInd/>
      <w:spacing w:after="120"/>
      <w:ind w:left="283" w:firstLine="210"/>
      <w:jc w:val="left"/>
      <w:textAlignment w:val="auto"/>
    </w:pPr>
    <w:rPr>
      <w:rFonts w:ascii="Times New Roman" w:hAnsi="Times New Roman"/>
      <w:sz w:val="28"/>
    </w:rPr>
  </w:style>
  <w:style w:type="character" w:customStyle="1" w:styleId="Pagrindiniotekstopirmatrauka2Diagrama">
    <w:name w:val="Pagrindinio teksto pirma įtrauka 2 Diagrama"/>
    <w:basedOn w:val="PagrindiniotekstotraukaDiagrama"/>
    <w:link w:val="Pagrindiniotekstopirmatrauka2"/>
    <w:rsid w:val="006474DC"/>
    <w:rPr>
      <w:rFonts w:ascii="Times New Roman" w:eastAsia="Times New Roman" w:hAnsi="Times New Roman" w:cs="Times New Roman"/>
      <w:sz w:val="28"/>
      <w:szCs w:val="20"/>
      <w:lang w:val="lt-LT"/>
    </w:rPr>
  </w:style>
  <w:style w:type="paragraph" w:styleId="Pavadinimas">
    <w:name w:val="Title"/>
    <w:basedOn w:val="prastasis"/>
    <w:link w:val="PavadinimasDiagrama"/>
    <w:qFormat/>
    <w:rsid w:val="006474DC"/>
    <w:pPr>
      <w:spacing w:before="240" w:after="60" w:line="240" w:lineRule="auto"/>
      <w:jc w:val="center"/>
      <w:outlineLvl w:val="0"/>
    </w:pPr>
    <w:rPr>
      <w:rFonts w:ascii="Arial" w:eastAsia="Times New Roman" w:hAnsi="Arial" w:cs="Arial"/>
      <w:b/>
      <w:bCs/>
      <w:kern w:val="28"/>
      <w:sz w:val="32"/>
      <w:szCs w:val="32"/>
      <w:lang w:val="lt-LT"/>
    </w:rPr>
  </w:style>
  <w:style w:type="character" w:customStyle="1" w:styleId="PavadinimasDiagrama">
    <w:name w:val="Pavadinimas Diagrama"/>
    <w:basedOn w:val="Numatytasispastraiposriftas"/>
    <w:link w:val="Pavadinimas"/>
    <w:rsid w:val="006474DC"/>
    <w:rPr>
      <w:rFonts w:ascii="Arial" w:eastAsia="Times New Roman" w:hAnsi="Arial" w:cs="Arial"/>
      <w:b/>
      <w:bCs/>
      <w:kern w:val="28"/>
      <w:sz w:val="32"/>
      <w:szCs w:val="32"/>
      <w:lang w:val="lt-LT"/>
    </w:rPr>
  </w:style>
  <w:style w:type="paragraph" w:styleId="Vokoatgalinisadresas">
    <w:name w:val="envelope return"/>
    <w:basedOn w:val="prastasis"/>
    <w:rsid w:val="006474DC"/>
    <w:pPr>
      <w:spacing w:after="0" w:line="240" w:lineRule="auto"/>
    </w:pPr>
    <w:rPr>
      <w:rFonts w:ascii="Arial" w:eastAsia="Times New Roman" w:hAnsi="Arial" w:cs="Arial"/>
      <w:sz w:val="20"/>
      <w:szCs w:val="20"/>
      <w:lang w:val="lt-LT"/>
    </w:rPr>
  </w:style>
  <w:style w:type="paragraph" w:styleId="Adresasantvoko">
    <w:name w:val="envelope address"/>
    <w:basedOn w:val="prastasis"/>
    <w:rsid w:val="006474DC"/>
    <w:pPr>
      <w:framePr w:w="4320" w:h="2160" w:hRule="exact" w:hSpace="141" w:wrap="auto" w:hAnchor="page" w:xAlign="center" w:yAlign="bottom"/>
      <w:spacing w:after="0" w:line="240" w:lineRule="auto"/>
      <w:ind w:left="1"/>
    </w:pPr>
    <w:rPr>
      <w:rFonts w:ascii="Arial" w:eastAsia="Times New Roman" w:hAnsi="Arial" w:cs="Arial"/>
      <w:sz w:val="24"/>
      <w:szCs w:val="24"/>
      <w:lang w:val="lt-LT"/>
    </w:rPr>
  </w:style>
  <w:style w:type="paragraph" w:styleId="Paraas">
    <w:name w:val="Signature"/>
    <w:basedOn w:val="prastasis"/>
    <w:link w:val="ParaasDiagrama"/>
    <w:rsid w:val="006474DC"/>
    <w:pPr>
      <w:spacing w:after="0" w:line="240" w:lineRule="auto"/>
      <w:ind w:left="4252"/>
    </w:pPr>
    <w:rPr>
      <w:rFonts w:ascii="Times New Roman" w:eastAsia="Times New Roman" w:hAnsi="Times New Roman"/>
      <w:sz w:val="28"/>
      <w:szCs w:val="20"/>
      <w:lang w:val="lt-LT"/>
    </w:rPr>
  </w:style>
  <w:style w:type="character" w:customStyle="1" w:styleId="ParaasDiagrama">
    <w:name w:val="Parašas Diagrama"/>
    <w:basedOn w:val="Numatytasispastraiposriftas"/>
    <w:link w:val="Paraas"/>
    <w:rsid w:val="006474DC"/>
    <w:rPr>
      <w:rFonts w:ascii="Times New Roman" w:eastAsia="Times New Roman" w:hAnsi="Times New Roman" w:cs="Times New Roman"/>
      <w:sz w:val="28"/>
      <w:szCs w:val="20"/>
      <w:lang w:val="lt-LT"/>
    </w:rPr>
  </w:style>
  <w:style w:type="paragraph" w:styleId="Paantrat">
    <w:name w:val="Subtitle"/>
    <w:basedOn w:val="prastasis"/>
    <w:link w:val="PaantratDiagrama"/>
    <w:qFormat/>
    <w:rsid w:val="006474DC"/>
    <w:pPr>
      <w:spacing w:after="60" w:line="240" w:lineRule="auto"/>
      <w:jc w:val="center"/>
      <w:outlineLvl w:val="1"/>
    </w:pPr>
    <w:rPr>
      <w:rFonts w:ascii="Arial" w:eastAsia="Times New Roman" w:hAnsi="Arial" w:cs="Arial"/>
      <w:sz w:val="24"/>
      <w:szCs w:val="24"/>
      <w:lang w:val="lt-LT"/>
    </w:rPr>
  </w:style>
  <w:style w:type="character" w:customStyle="1" w:styleId="PaantratDiagrama">
    <w:name w:val="Paantraštė Diagrama"/>
    <w:basedOn w:val="Numatytasispastraiposriftas"/>
    <w:link w:val="Paantrat"/>
    <w:rsid w:val="006474DC"/>
    <w:rPr>
      <w:rFonts w:ascii="Arial" w:eastAsia="Times New Roman" w:hAnsi="Arial" w:cs="Arial"/>
      <w:sz w:val="24"/>
      <w:szCs w:val="24"/>
      <w:lang w:val="lt-LT"/>
    </w:rPr>
  </w:style>
  <w:style w:type="paragraph" w:styleId="Turinys1">
    <w:name w:val="toc 1"/>
    <w:basedOn w:val="prastasis"/>
    <w:next w:val="prastasis"/>
    <w:autoRedefine/>
    <w:semiHidden/>
    <w:rsid w:val="006474DC"/>
    <w:pPr>
      <w:spacing w:after="0" w:line="240" w:lineRule="auto"/>
    </w:pPr>
    <w:rPr>
      <w:rFonts w:ascii="Times New Roman" w:eastAsia="Times New Roman" w:hAnsi="Times New Roman"/>
      <w:sz w:val="28"/>
      <w:szCs w:val="20"/>
      <w:lang w:val="lt-LT"/>
    </w:rPr>
  </w:style>
  <w:style w:type="paragraph" w:styleId="Turinys2">
    <w:name w:val="toc 2"/>
    <w:basedOn w:val="prastasis"/>
    <w:next w:val="prastasis"/>
    <w:autoRedefine/>
    <w:semiHidden/>
    <w:rsid w:val="006474DC"/>
    <w:pPr>
      <w:spacing w:after="0" w:line="240" w:lineRule="auto"/>
      <w:ind w:left="280"/>
    </w:pPr>
    <w:rPr>
      <w:rFonts w:ascii="Times New Roman" w:eastAsia="Times New Roman" w:hAnsi="Times New Roman"/>
      <w:sz w:val="28"/>
      <w:szCs w:val="20"/>
      <w:lang w:val="lt-LT"/>
    </w:rPr>
  </w:style>
  <w:style w:type="paragraph" w:styleId="Turinys3">
    <w:name w:val="toc 3"/>
    <w:basedOn w:val="prastasis"/>
    <w:next w:val="prastasis"/>
    <w:autoRedefine/>
    <w:semiHidden/>
    <w:rsid w:val="006474DC"/>
    <w:pPr>
      <w:spacing w:after="0" w:line="240" w:lineRule="auto"/>
      <w:ind w:left="560"/>
    </w:pPr>
    <w:rPr>
      <w:rFonts w:ascii="Times New Roman" w:eastAsia="Times New Roman" w:hAnsi="Times New Roman"/>
      <w:sz w:val="28"/>
      <w:szCs w:val="20"/>
      <w:lang w:val="lt-LT"/>
    </w:rPr>
  </w:style>
  <w:style w:type="paragraph" w:styleId="Turinys4">
    <w:name w:val="toc 4"/>
    <w:basedOn w:val="prastasis"/>
    <w:next w:val="prastasis"/>
    <w:autoRedefine/>
    <w:semiHidden/>
    <w:rsid w:val="006474DC"/>
    <w:pPr>
      <w:spacing w:after="0" w:line="240" w:lineRule="auto"/>
      <w:ind w:left="840"/>
    </w:pPr>
    <w:rPr>
      <w:rFonts w:ascii="Times New Roman" w:eastAsia="Times New Roman" w:hAnsi="Times New Roman"/>
      <w:sz w:val="28"/>
      <w:szCs w:val="20"/>
      <w:lang w:val="lt-LT"/>
    </w:rPr>
  </w:style>
  <w:style w:type="paragraph" w:styleId="Turinys5">
    <w:name w:val="toc 5"/>
    <w:basedOn w:val="prastasis"/>
    <w:next w:val="prastasis"/>
    <w:autoRedefine/>
    <w:semiHidden/>
    <w:rsid w:val="006474DC"/>
    <w:pPr>
      <w:spacing w:after="0" w:line="240" w:lineRule="auto"/>
      <w:ind w:left="1120"/>
    </w:pPr>
    <w:rPr>
      <w:rFonts w:ascii="Times New Roman" w:eastAsia="Times New Roman" w:hAnsi="Times New Roman"/>
      <w:sz w:val="28"/>
      <w:szCs w:val="20"/>
      <w:lang w:val="lt-LT"/>
    </w:rPr>
  </w:style>
  <w:style w:type="paragraph" w:styleId="Turinys6">
    <w:name w:val="toc 6"/>
    <w:basedOn w:val="prastasis"/>
    <w:next w:val="prastasis"/>
    <w:autoRedefine/>
    <w:semiHidden/>
    <w:rsid w:val="006474DC"/>
    <w:pPr>
      <w:spacing w:after="0" w:line="240" w:lineRule="auto"/>
      <w:ind w:left="1400"/>
    </w:pPr>
    <w:rPr>
      <w:rFonts w:ascii="Times New Roman" w:eastAsia="Times New Roman" w:hAnsi="Times New Roman"/>
      <w:sz w:val="28"/>
      <w:szCs w:val="20"/>
      <w:lang w:val="lt-LT"/>
    </w:rPr>
  </w:style>
  <w:style w:type="paragraph" w:styleId="Turinys7">
    <w:name w:val="toc 7"/>
    <w:basedOn w:val="prastasis"/>
    <w:next w:val="prastasis"/>
    <w:autoRedefine/>
    <w:semiHidden/>
    <w:rsid w:val="006474DC"/>
    <w:pPr>
      <w:spacing w:after="0" w:line="240" w:lineRule="auto"/>
      <w:ind w:left="1680"/>
    </w:pPr>
    <w:rPr>
      <w:rFonts w:ascii="Times New Roman" w:eastAsia="Times New Roman" w:hAnsi="Times New Roman"/>
      <w:sz w:val="28"/>
      <w:szCs w:val="20"/>
      <w:lang w:val="lt-LT"/>
    </w:rPr>
  </w:style>
  <w:style w:type="paragraph" w:styleId="Turinys8">
    <w:name w:val="toc 8"/>
    <w:basedOn w:val="prastasis"/>
    <w:next w:val="prastasis"/>
    <w:autoRedefine/>
    <w:semiHidden/>
    <w:rsid w:val="006474DC"/>
    <w:pPr>
      <w:spacing w:after="0" w:line="240" w:lineRule="auto"/>
      <w:ind w:left="1960"/>
    </w:pPr>
    <w:rPr>
      <w:rFonts w:ascii="Times New Roman" w:eastAsia="Times New Roman" w:hAnsi="Times New Roman"/>
      <w:sz w:val="28"/>
      <w:szCs w:val="20"/>
      <w:lang w:val="lt-LT"/>
    </w:rPr>
  </w:style>
  <w:style w:type="paragraph" w:styleId="Turinys9">
    <w:name w:val="toc 9"/>
    <w:basedOn w:val="prastasis"/>
    <w:next w:val="prastasis"/>
    <w:autoRedefine/>
    <w:semiHidden/>
    <w:rsid w:val="006474DC"/>
    <w:pPr>
      <w:spacing w:after="0" w:line="240" w:lineRule="auto"/>
      <w:ind w:left="2240"/>
    </w:pPr>
    <w:rPr>
      <w:rFonts w:ascii="Times New Roman" w:eastAsia="Times New Roman" w:hAnsi="Times New Roman"/>
      <w:sz w:val="28"/>
      <w:szCs w:val="20"/>
      <w:lang w:val="lt-LT"/>
    </w:rPr>
  </w:style>
  <w:style w:type="paragraph" w:customStyle="1" w:styleId="Default">
    <w:name w:val="Default"/>
    <w:rsid w:val="006474DC"/>
    <w:pPr>
      <w:autoSpaceDE w:val="0"/>
      <w:autoSpaceDN w:val="0"/>
      <w:adjustRightInd w:val="0"/>
      <w:spacing w:after="0" w:line="240" w:lineRule="auto"/>
    </w:pPr>
    <w:rPr>
      <w:rFonts w:ascii="Arial" w:eastAsia="Times New Roman" w:hAnsi="Arial" w:cs="Arial"/>
      <w:color w:val="000000"/>
      <w:sz w:val="24"/>
      <w:szCs w:val="24"/>
      <w:lang w:val="lt-LT" w:eastAsia="lt-LT"/>
    </w:rPr>
  </w:style>
  <w:style w:type="paragraph" w:styleId="Pataisymai">
    <w:name w:val="Revision"/>
    <w:hidden/>
    <w:uiPriority w:val="99"/>
    <w:semiHidden/>
    <w:rsid w:val="006474DC"/>
    <w:pPr>
      <w:spacing w:after="0" w:line="240" w:lineRule="auto"/>
    </w:pPr>
    <w:rPr>
      <w:rFonts w:ascii="Calibri" w:eastAsia="Calibri" w:hAnsi="Calibri" w:cs="Times New Roman"/>
    </w:rPr>
  </w:style>
  <w:style w:type="paragraph" w:styleId="Sraopastraipa">
    <w:name w:val="List Paragraph"/>
    <w:basedOn w:val="prastasis"/>
    <w:uiPriority w:val="34"/>
    <w:qFormat/>
    <w:rsid w:val="00637CE9"/>
    <w:pPr>
      <w:ind w:left="720"/>
      <w:contextualSpacing/>
    </w:pPr>
  </w:style>
  <w:style w:type="character" w:customStyle="1" w:styleId="UnresolvedMention">
    <w:name w:val="Unresolved Mention"/>
    <w:basedOn w:val="Numatytasispastraiposriftas"/>
    <w:uiPriority w:val="99"/>
    <w:semiHidden/>
    <w:unhideWhenUsed/>
    <w:rsid w:val="003F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760336">
      <w:bodyDiv w:val="1"/>
      <w:marLeft w:val="0"/>
      <w:marRight w:val="0"/>
      <w:marTop w:val="0"/>
      <w:marBottom w:val="0"/>
      <w:divBdr>
        <w:top w:val="none" w:sz="0" w:space="0" w:color="auto"/>
        <w:left w:val="none" w:sz="0" w:space="0" w:color="auto"/>
        <w:bottom w:val="none" w:sz="0" w:space="0" w:color="auto"/>
        <w:right w:val="none" w:sz="0" w:space="0" w:color="auto"/>
      </w:divBdr>
    </w:div>
    <w:div w:id="8230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5591B-2F23-4997-B2AF-030EA123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26891</Words>
  <Characters>15329</Characters>
  <Application>Microsoft Office Word</Application>
  <DocSecurity>0</DocSecurity>
  <Lines>127</Lines>
  <Paragraphs>84</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Balogh</dc:creator>
  <cp:keywords/>
  <dc:description/>
  <cp:lastModifiedBy>Albina Burkauskaitė</cp:lastModifiedBy>
  <cp:revision>3</cp:revision>
  <cp:lastPrinted>2019-07-23T09:58:00Z</cp:lastPrinted>
  <dcterms:created xsi:type="dcterms:W3CDTF">2024-11-21T13:15:00Z</dcterms:created>
  <dcterms:modified xsi:type="dcterms:W3CDTF">2024-11-21T13:16:00Z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c83f6c5e1c70cea771d28940aa4aa98c1743d1b9f7a0fcad10bfa062f8e31cd1</vt:lpwstr>
  </property>
</Properties>
</file>