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2112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DA8959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77F202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300C2B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F3BDFA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7008BA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AFA21C5"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8EE3A7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645AE0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A32820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EB45DC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87E7D8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7A25C9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AC7D23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ED795D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F9D26F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AED7A5F"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37C6CC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765AEE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2F314D5"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272E51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CCBF95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829C28A" w14:textId="77777777" w:rsidR="00517794" w:rsidRPr="00517794" w:rsidRDefault="00517794" w:rsidP="00517794">
      <w:pPr>
        <w:spacing w:after="0" w:line="240" w:lineRule="auto"/>
        <w:contextualSpacing/>
        <w:outlineLvl w:val="0"/>
        <w:rPr>
          <w:rFonts w:ascii="Times New Roman" w:eastAsia="Times New Roman" w:hAnsi="Times New Roman" w:cs="Times New Roman"/>
          <w:b/>
          <w:kern w:val="28"/>
          <w:lang w:val="lt-LT" w:eastAsia="lt-LT"/>
        </w:rPr>
      </w:pPr>
    </w:p>
    <w:p w14:paraId="2519280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t>I PRIEDAS</w:t>
      </w:r>
    </w:p>
    <w:p w14:paraId="5121BD6E"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p>
    <w:p w14:paraId="166D0ED6"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r w:rsidRPr="00517794">
        <w:rPr>
          <w:rFonts w:ascii="Times New Roman" w:eastAsia="Times New Roman" w:hAnsi="Times New Roman" w:cs="Times New Roman"/>
          <w:b/>
          <w:lang w:val="lt-LT"/>
        </w:rPr>
        <w:t>PREPARATO CHARAKTERISTIKŲ SANTRAUKA</w:t>
      </w:r>
    </w:p>
    <w:p w14:paraId="70DEF477"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br w:type="page"/>
      </w:r>
      <w:r w:rsidRPr="00517794">
        <w:rPr>
          <w:rFonts w:ascii="Times New Roman" w:eastAsia="Times New Roman" w:hAnsi="Times New Roman" w:cs="Times New Roman"/>
          <w:b/>
          <w:lang w:val="lt-LT"/>
        </w:rPr>
        <w:lastRenderedPageBreak/>
        <w:t xml:space="preserve">1. </w:t>
      </w:r>
      <w:r w:rsidRPr="00517794">
        <w:rPr>
          <w:rFonts w:ascii="Times New Roman" w:eastAsia="Times New Roman" w:hAnsi="Times New Roman" w:cs="Times New Roman"/>
          <w:b/>
          <w:lang w:val="lt-LT"/>
        </w:rPr>
        <w:tab/>
        <w:t>VAISTINIO PREPARATO PAVADINIMAS</w:t>
      </w:r>
    </w:p>
    <w:p w14:paraId="3455796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E20691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10 mg tabletės </w:t>
      </w:r>
    </w:p>
    <w:p w14:paraId="4C6BB7E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B7ABCA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EA46B86"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2. </w:t>
      </w:r>
      <w:r w:rsidRPr="00517794">
        <w:rPr>
          <w:rFonts w:ascii="Times New Roman" w:eastAsia="Times New Roman" w:hAnsi="Times New Roman" w:cs="Times New Roman"/>
          <w:b/>
          <w:lang w:val="lt-LT"/>
        </w:rPr>
        <w:tab/>
        <w:t>KOKYBINĖ IR KIEKYBINĖ SUDĖTIS</w:t>
      </w:r>
    </w:p>
    <w:p w14:paraId="54BDBC2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DE756F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Kiekvienoje tabletėje yra 10 mg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w:t>
      </w:r>
    </w:p>
    <w:p w14:paraId="7F0124A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9E8782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u w:val="single"/>
          <w:lang w:val="lt-LT"/>
        </w:rPr>
        <w:t>Pagalbinė medžiaga, kurios poveikis žinomas</w:t>
      </w:r>
      <w:r w:rsidRPr="00517794">
        <w:rPr>
          <w:rFonts w:ascii="Times New Roman" w:eastAsia="Times New Roman" w:hAnsi="Times New Roman" w:cs="Times New Roman"/>
          <w:lang w:val="lt-LT"/>
        </w:rPr>
        <w:t xml:space="preserve">: laktozė </w:t>
      </w:r>
      <w:proofErr w:type="spellStart"/>
      <w:r w:rsidRPr="00517794">
        <w:rPr>
          <w:rFonts w:ascii="Times New Roman" w:eastAsia="Times New Roman" w:hAnsi="Times New Roman" w:cs="Times New Roman"/>
          <w:lang w:val="lt-LT"/>
        </w:rPr>
        <w:t>monohidratas</w:t>
      </w:r>
      <w:proofErr w:type="spellEnd"/>
      <w:r w:rsidRPr="00517794">
        <w:rPr>
          <w:rFonts w:ascii="Times New Roman" w:eastAsia="Times New Roman" w:hAnsi="Times New Roman" w:cs="Times New Roman"/>
          <w:lang w:val="lt-LT"/>
        </w:rPr>
        <w:t xml:space="preserve"> (71,3 mg/tabletėje).</w:t>
      </w:r>
    </w:p>
    <w:p w14:paraId="16566DA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Visos pagalbinės medžiagos išvardytos 6.1 skyriuje.</w:t>
      </w:r>
    </w:p>
    <w:p w14:paraId="0CBA42D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0A3066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9395E27"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3. </w:t>
      </w:r>
      <w:r w:rsidRPr="00517794">
        <w:rPr>
          <w:rFonts w:ascii="Times New Roman" w:eastAsia="Times New Roman" w:hAnsi="Times New Roman" w:cs="Times New Roman"/>
          <w:b/>
          <w:lang w:val="lt-LT"/>
        </w:rPr>
        <w:tab/>
        <w:t>FARMACINĖ FORMA</w:t>
      </w:r>
    </w:p>
    <w:p w14:paraId="58DDFBF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718585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Tabletė.</w:t>
      </w:r>
    </w:p>
    <w:p w14:paraId="5C012BF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Tabletės yra baltos ar beveik baltos, apvalios, su įranta vienoje pusėje.</w:t>
      </w:r>
    </w:p>
    <w:p w14:paraId="340064F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Tabletę galima padalyti į lygias dozes.</w:t>
      </w:r>
    </w:p>
    <w:p w14:paraId="0E2E477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077D9F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0F10A95"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 </w:t>
      </w:r>
      <w:r w:rsidRPr="00517794">
        <w:rPr>
          <w:rFonts w:ascii="Times New Roman" w:eastAsia="Times New Roman" w:hAnsi="Times New Roman" w:cs="Times New Roman"/>
          <w:b/>
          <w:lang w:val="lt-LT"/>
        </w:rPr>
        <w:tab/>
        <w:t>KLINIKINĖ INFORMACIJA</w:t>
      </w:r>
    </w:p>
    <w:p w14:paraId="2A2FBEA9"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04B22CA5"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4.1. </w:t>
      </w:r>
      <w:r w:rsidRPr="00517794">
        <w:rPr>
          <w:rFonts w:ascii="Times New Roman" w:eastAsia="Times New Roman" w:hAnsi="Times New Roman" w:cs="Times New Roman"/>
          <w:b/>
          <w:lang w:val="lt-LT"/>
        </w:rPr>
        <w:tab/>
        <w:t>Terapinės indikacijos</w:t>
      </w:r>
    </w:p>
    <w:p w14:paraId="426761D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321AC9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Simptominis alerginės slogos ir lėtinės </w:t>
      </w:r>
      <w:proofErr w:type="spellStart"/>
      <w:r w:rsidRPr="00517794">
        <w:rPr>
          <w:rFonts w:ascii="Times New Roman" w:eastAsia="Times New Roman" w:hAnsi="Times New Roman" w:cs="Times New Roman"/>
          <w:lang w:val="lt-LT"/>
        </w:rPr>
        <w:t>idiopatinės</w:t>
      </w:r>
      <w:proofErr w:type="spellEnd"/>
      <w:r w:rsidRPr="00517794">
        <w:rPr>
          <w:rFonts w:ascii="Times New Roman" w:eastAsia="Times New Roman" w:hAnsi="Times New Roman" w:cs="Times New Roman"/>
          <w:lang w:val="lt-LT"/>
        </w:rPr>
        <w:t xml:space="preserve"> dilgėlinės gydymas.</w:t>
      </w:r>
    </w:p>
    <w:p w14:paraId="0DE789E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 </w:t>
      </w:r>
    </w:p>
    <w:p w14:paraId="06A33E37"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4.2. </w:t>
      </w:r>
      <w:r w:rsidRPr="00517794">
        <w:rPr>
          <w:rFonts w:ascii="Times New Roman" w:eastAsia="Times New Roman" w:hAnsi="Times New Roman" w:cs="Times New Roman"/>
          <w:b/>
          <w:lang w:val="lt-LT"/>
        </w:rPr>
        <w:tab/>
        <w:t>Dozavimas ir vartojimo būdas</w:t>
      </w:r>
    </w:p>
    <w:p w14:paraId="3F9673C9"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09E4BB84"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eastAsia="lt-LT"/>
        </w:rPr>
      </w:pPr>
      <w:r w:rsidRPr="00517794">
        <w:rPr>
          <w:rFonts w:ascii="Times New Roman" w:eastAsia="Times New Roman" w:hAnsi="Times New Roman" w:cs="Times New Roman"/>
          <w:u w:val="single"/>
          <w:lang w:val="lt-LT" w:eastAsia="lt-LT"/>
        </w:rPr>
        <w:t>Dozavimas</w:t>
      </w:r>
    </w:p>
    <w:p w14:paraId="26FA7419" w14:textId="77777777" w:rsidR="00517794" w:rsidRPr="00517794" w:rsidRDefault="00517794" w:rsidP="00517794">
      <w:pPr>
        <w:spacing w:after="0" w:line="240" w:lineRule="auto"/>
        <w:contextualSpacing/>
        <w:rPr>
          <w:rFonts w:ascii="Times New Roman" w:eastAsia="Times New Roman" w:hAnsi="Times New Roman" w:cs="Times New Roman"/>
          <w:bCs/>
          <w:u w:val="single"/>
          <w:lang w:val="lt-LT"/>
        </w:rPr>
      </w:pPr>
    </w:p>
    <w:p w14:paraId="71449EF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i/>
          <w:lang w:val="lt-LT"/>
        </w:rPr>
        <w:t>Suaugusiesiems ir vyresniems nei 12 metų vaikams</w:t>
      </w:r>
    </w:p>
    <w:p w14:paraId="7092AF2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Viena tabletė vieną kartą per parą.</w:t>
      </w:r>
    </w:p>
    <w:p w14:paraId="4655AA0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F69BAE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i/>
          <w:lang w:val="lt-LT"/>
        </w:rPr>
        <w:t>Vaikams nuo 2 iki 12 metų (kai kūno masė didesnė kaip 30 kg)</w:t>
      </w:r>
    </w:p>
    <w:p w14:paraId="7634AF6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Viena tabletė vieną kartą per parą.</w:t>
      </w:r>
    </w:p>
    <w:p w14:paraId="5E3AAB3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BC6FC8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i/>
          <w:lang w:val="lt-LT"/>
        </w:rPr>
        <w:t>Vaikams nuo 2 iki 12 metų (kūno masė mažesnė kaip 30 kg)</w:t>
      </w:r>
    </w:p>
    <w:p w14:paraId="6BD28C9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Pusė tabletės vieną kartą per parą.</w:t>
      </w:r>
    </w:p>
    <w:p w14:paraId="0767D2D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50FA006" w14:textId="77777777" w:rsidR="00517794" w:rsidRPr="00517794" w:rsidRDefault="00517794" w:rsidP="00517794">
      <w:pPr>
        <w:spacing w:after="0" w:line="240" w:lineRule="auto"/>
        <w:contextualSpacing/>
        <w:rPr>
          <w:rFonts w:ascii="Times New Roman" w:eastAsia="Times New Roman" w:hAnsi="Times New Roman" w:cs="Times New Roman"/>
          <w:i/>
          <w:lang w:val="lt-LT"/>
        </w:rPr>
      </w:pPr>
      <w:r w:rsidRPr="00517794">
        <w:rPr>
          <w:rFonts w:ascii="Times New Roman" w:eastAsia="Times New Roman" w:hAnsi="Times New Roman" w:cs="Times New Roman"/>
          <w:i/>
          <w:lang w:val="lt-LT"/>
        </w:rPr>
        <w:t>Pacientams, kurių kepenų funkcija sutrikusi</w:t>
      </w:r>
    </w:p>
    <w:p w14:paraId="337AE8F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Pacientams, kurių kepenų funkcija sutrikusi, gydymas pradedamas mažesne, t. y. 5 mg, doze. </w:t>
      </w:r>
    </w:p>
    <w:p w14:paraId="0D47021A" w14:textId="77777777" w:rsidR="00517794" w:rsidRDefault="00517794" w:rsidP="00517794">
      <w:pPr>
        <w:spacing w:after="0" w:line="240" w:lineRule="auto"/>
        <w:contextualSpacing/>
        <w:rPr>
          <w:rFonts w:ascii="Times New Roman" w:eastAsia="Times New Roman" w:hAnsi="Times New Roman" w:cs="Times New Roman"/>
          <w:lang w:val="lt-LT"/>
        </w:rPr>
      </w:pPr>
    </w:p>
    <w:p w14:paraId="78285AC9" w14:textId="77777777" w:rsidR="007868CB" w:rsidRPr="000D3613" w:rsidRDefault="007868CB" w:rsidP="007868CB">
      <w:pPr>
        <w:spacing w:after="0" w:line="240" w:lineRule="auto"/>
        <w:contextualSpacing/>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P</w:t>
      </w:r>
      <w:r w:rsidRPr="000D3613">
        <w:rPr>
          <w:rFonts w:ascii="Times New Roman" w:eastAsia="Times New Roman" w:hAnsi="Times New Roman" w:cs="Times New Roman"/>
          <w:i/>
          <w:lang w:val="lt-LT" w:eastAsia="lt-LT"/>
        </w:rPr>
        <w:t>acientams, kurių inkstų funkcija sutrikusi</w:t>
      </w:r>
    </w:p>
    <w:p w14:paraId="3F2FCBD4" w14:textId="77777777" w:rsidR="007868CB" w:rsidRPr="000D3613" w:rsidRDefault="007868CB" w:rsidP="007868CB">
      <w:pPr>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Pr="000D3613">
        <w:rPr>
          <w:rFonts w:ascii="Times New Roman" w:eastAsia="Times New Roman" w:hAnsi="Times New Roman" w:cs="Times New Roman"/>
          <w:lang w:val="lt-LT" w:eastAsia="lt-LT"/>
        </w:rPr>
        <w:t xml:space="preserve">acientams, kurių inkstų funkcija sutrikusi, dozės koreguoti nereikia. </w:t>
      </w:r>
    </w:p>
    <w:p w14:paraId="27AB52C4" w14:textId="77777777" w:rsidR="007868CB" w:rsidRDefault="007868CB" w:rsidP="007868CB">
      <w:pPr>
        <w:spacing w:after="0" w:line="240" w:lineRule="auto"/>
        <w:contextualSpacing/>
        <w:rPr>
          <w:rFonts w:ascii="Times New Roman" w:eastAsia="Times New Roman" w:hAnsi="Times New Roman" w:cs="Times New Roman"/>
          <w:lang w:val="lt-LT" w:eastAsia="lt-LT"/>
        </w:rPr>
      </w:pPr>
    </w:p>
    <w:p w14:paraId="7292FF5E" w14:textId="77777777" w:rsidR="007868CB" w:rsidRPr="000D3613" w:rsidRDefault="007868CB" w:rsidP="007868CB">
      <w:pPr>
        <w:spacing w:after="0" w:line="240" w:lineRule="auto"/>
        <w:contextualSpacing/>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Senyviems pacientams</w:t>
      </w:r>
    </w:p>
    <w:p w14:paraId="0C5BB502" w14:textId="77777777" w:rsidR="007868CB" w:rsidRPr="000D3613" w:rsidRDefault="007868CB" w:rsidP="007868CB">
      <w:pPr>
        <w:spacing w:after="0" w:line="240" w:lineRule="auto"/>
        <w:contextualSpacing/>
        <w:rPr>
          <w:rFonts w:ascii="Times New Roman" w:eastAsia="Times New Roman" w:hAnsi="Times New Roman" w:cs="Times New Roman"/>
          <w:lang w:val="lt-LT" w:eastAsia="lt-LT"/>
        </w:rPr>
      </w:pPr>
      <w:r w:rsidRPr="000D3613">
        <w:rPr>
          <w:rFonts w:ascii="Times New Roman" w:eastAsia="Times New Roman" w:hAnsi="Times New Roman" w:cs="Times New Roman"/>
          <w:lang w:val="lt-LT" w:eastAsia="lt-LT"/>
        </w:rPr>
        <w:t xml:space="preserve">Senyviems pacientams dozės koreguoti nereikia. </w:t>
      </w:r>
    </w:p>
    <w:p w14:paraId="353BCAF2" w14:textId="77777777" w:rsidR="007868CB" w:rsidRPr="00517794" w:rsidRDefault="007868CB" w:rsidP="00517794">
      <w:pPr>
        <w:spacing w:after="0" w:line="240" w:lineRule="auto"/>
        <w:contextualSpacing/>
        <w:rPr>
          <w:rFonts w:ascii="Times New Roman" w:eastAsia="Times New Roman" w:hAnsi="Times New Roman" w:cs="Times New Roman"/>
          <w:lang w:val="lt-LT"/>
        </w:rPr>
      </w:pPr>
    </w:p>
    <w:p w14:paraId="51E568C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Vaikams iki 12 metų rekomenduojama skirti suspensiją.</w:t>
      </w:r>
    </w:p>
    <w:p w14:paraId="68F0687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9E55BF9"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snapToGrid w:val="0"/>
          <w:u w:val="single"/>
          <w:lang w:val="lt-LT"/>
        </w:rPr>
      </w:pPr>
      <w:r w:rsidRPr="00517794">
        <w:rPr>
          <w:rFonts w:ascii="Times New Roman" w:eastAsia="Times New Roman" w:hAnsi="Times New Roman" w:cs="Times New Roman"/>
          <w:snapToGrid w:val="0"/>
          <w:u w:val="single"/>
          <w:lang w:val="lt-LT"/>
        </w:rPr>
        <w:t xml:space="preserve">Vartojimo metodas </w:t>
      </w:r>
    </w:p>
    <w:p w14:paraId="1F06541F"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snapToGrid w:val="0"/>
          <w:lang w:val="lt-LT"/>
        </w:rPr>
        <w:t>Vartoti per burną.</w:t>
      </w:r>
      <w:r w:rsidRPr="00517794" w:rsidDel="0062267A">
        <w:rPr>
          <w:rFonts w:ascii="Times New Roman" w:eastAsia="Times New Roman" w:hAnsi="Times New Roman" w:cs="Times New Roman"/>
          <w:snapToGrid w:val="0"/>
          <w:lang w:val="lt-LT"/>
        </w:rPr>
        <w:t xml:space="preserve"> </w:t>
      </w:r>
    </w:p>
    <w:p w14:paraId="50D5FBFB"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3C30BA67"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4.3. </w:t>
      </w:r>
      <w:r w:rsidRPr="00517794">
        <w:rPr>
          <w:rFonts w:ascii="Times New Roman" w:eastAsia="Times New Roman" w:hAnsi="Times New Roman" w:cs="Times New Roman"/>
          <w:b/>
          <w:lang w:val="lt-LT"/>
        </w:rPr>
        <w:tab/>
        <w:t>Kontraindikacijos</w:t>
      </w:r>
    </w:p>
    <w:p w14:paraId="346BE2A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9E3D7D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Padidėjęs jautrumas veikliajai arba bet kuriai 6.1 skyriuje nurodytai pagalbinei medžiagai.</w:t>
      </w:r>
    </w:p>
    <w:p w14:paraId="24DC60D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57D17F7"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lastRenderedPageBreak/>
        <w:t xml:space="preserve">4.4. </w:t>
      </w:r>
      <w:r w:rsidRPr="00517794">
        <w:rPr>
          <w:rFonts w:ascii="Times New Roman" w:eastAsia="Times New Roman" w:hAnsi="Times New Roman" w:cs="Times New Roman"/>
          <w:b/>
          <w:lang w:val="lt-LT"/>
        </w:rPr>
        <w:tab/>
        <w:t>Specialūs įspėjimai ir atsargumo priemonės</w:t>
      </w:r>
    </w:p>
    <w:p w14:paraId="1B0D271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2A248D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Nors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paprastai gerai toleruojamas, jo vartoti pacientams, kurių sunkiai sutrikusi kepenų funkcija, reikia atsargiai (žr. 4.2 skyrių). </w:t>
      </w:r>
    </w:p>
    <w:p w14:paraId="06D160F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982673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vartojimą reikia nutraukti likus ne mažiau kaip 48 valandoms iki odos mėginių atlikimo, nes vaistinis preparatas gali daryti mažiau pastebimus padidėjusio odos jautrumo tyrimo rezultatus.</w:t>
      </w:r>
    </w:p>
    <w:p w14:paraId="0ABE36E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E4DA6F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sudėtyje yra laktozės. Šio vaistinio preparato negalima vartoti pacientams, kuriems nustatytas retas paveldimas sutrikimas – </w:t>
      </w:r>
      <w:proofErr w:type="spellStart"/>
      <w:r w:rsidRPr="00517794">
        <w:rPr>
          <w:rFonts w:ascii="Times New Roman" w:eastAsia="Times New Roman" w:hAnsi="Times New Roman" w:cs="Times New Roman"/>
          <w:lang w:val="lt-LT"/>
        </w:rPr>
        <w:t>galaktozės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netoleravimas</w:t>
      </w:r>
      <w:proofErr w:type="spellEnd"/>
      <w:r w:rsidRPr="00517794">
        <w:rPr>
          <w:rFonts w:ascii="Times New Roman" w:eastAsia="Times New Roman" w:hAnsi="Times New Roman" w:cs="Times New Roman"/>
          <w:lang w:val="lt-LT"/>
        </w:rPr>
        <w:t xml:space="preserve">, visiškas laktazės stygius arba gliukozės ir </w:t>
      </w:r>
      <w:proofErr w:type="spellStart"/>
      <w:r w:rsidRPr="00517794">
        <w:rPr>
          <w:rFonts w:ascii="Times New Roman" w:eastAsia="Times New Roman" w:hAnsi="Times New Roman" w:cs="Times New Roman"/>
          <w:lang w:val="lt-LT"/>
        </w:rPr>
        <w:t>galaktozės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malabsorbcija</w:t>
      </w:r>
      <w:proofErr w:type="spellEnd"/>
      <w:r w:rsidRPr="00517794">
        <w:rPr>
          <w:rFonts w:ascii="Times New Roman" w:eastAsia="Times New Roman" w:hAnsi="Times New Roman" w:cs="Times New Roman"/>
          <w:lang w:val="lt-LT"/>
        </w:rPr>
        <w:t xml:space="preserve">. </w:t>
      </w:r>
    </w:p>
    <w:p w14:paraId="440B4A8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0367C4E"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4.5. </w:t>
      </w:r>
      <w:r w:rsidRPr="00517794">
        <w:rPr>
          <w:rFonts w:ascii="Times New Roman" w:eastAsia="Times New Roman" w:hAnsi="Times New Roman" w:cs="Times New Roman"/>
          <w:b/>
          <w:lang w:val="lt-LT"/>
        </w:rPr>
        <w:tab/>
        <w:t>Sąveika su kitais vaistiniais preparatais ir kitokia sąveika</w:t>
      </w:r>
    </w:p>
    <w:p w14:paraId="454B615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7E2893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alkoholio, </w:t>
      </w:r>
      <w:proofErr w:type="spellStart"/>
      <w:r w:rsidRPr="00517794">
        <w:rPr>
          <w:rFonts w:ascii="Times New Roman" w:eastAsia="Times New Roman" w:hAnsi="Times New Roman" w:cs="Times New Roman"/>
          <w:lang w:val="lt-LT"/>
        </w:rPr>
        <w:t>diazepamo</w:t>
      </w:r>
      <w:proofErr w:type="spellEnd"/>
      <w:r w:rsidRPr="00517794">
        <w:rPr>
          <w:rFonts w:ascii="Times New Roman" w:eastAsia="Times New Roman" w:hAnsi="Times New Roman" w:cs="Times New Roman"/>
          <w:lang w:val="lt-LT"/>
        </w:rPr>
        <w:t xml:space="preserve"> ar barbitūratų poveikio nesustiprina. Jis nesukelia kliniškai reikšmingo </w:t>
      </w:r>
      <w:proofErr w:type="spellStart"/>
      <w:r w:rsidRPr="00517794">
        <w:rPr>
          <w:rFonts w:ascii="Times New Roman" w:eastAsia="Times New Roman" w:hAnsi="Times New Roman" w:cs="Times New Roman"/>
          <w:lang w:val="lt-LT"/>
        </w:rPr>
        <w:t>anticholinerginio</w:t>
      </w:r>
      <w:proofErr w:type="spellEnd"/>
      <w:r w:rsidRPr="00517794">
        <w:rPr>
          <w:rFonts w:ascii="Times New Roman" w:eastAsia="Times New Roman" w:hAnsi="Times New Roman" w:cs="Times New Roman"/>
          <w:lang w:val="lt-LT"/>
        </w:rPr>
        <w:t xml:space="preserve"> poveikio.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terapinis indeksas yra platus, todėl kliniškai reikšminga sąveika nėra tikėtina ir nebuvo pastebėta atliktuose klinikiniuose tyrimuose.</w:t>
      </w:r>
    </w:p>
    <w:p w14:paraId="48B620A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E105AB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Potenciali sąveika galima su CYP3A4 ir CYP2D6 inhibitoriais, dėl ko gali padidėti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koncentracija (žr. 5.2 skyrių) ir padaugėti nepageidaujamų reiškinių.</w:t>
      </w:r>
    </w:p>
    <w:p w14:paraId="2474544E" w14:textId="77777777" w:rsidR="007868CB" w:rsidRPr="007868CB" w:rsidRDefault="007868CB" w:rsidP="007868CB">
      <w:pPr>
        <w:spacing w:after="0" w:line="240" w:lineRule="auto"/>
        <w:contextualSpacing/>
        <w:rPr>
          <w:rFonts w:ascii="Times New Roman" w:eastAsia="Times New Roman" w:hAnsi="Times New Roman" w:cs="Times New Roman"/>
          <w:lang w:val="lt-LT"/>
        </w:rPr>
      </w:pPr>
    </w:p>
    <w:p w14:paraId="1DD2EE8F" w14:textId="77777777" w:rsidR="007868CB" w:rsidRPr="007868CB" w:rsidRDefault="007868CB" w:rsidP="007868CB">
      <w:pPr>
        <w:spacing w:after="0" w:line="240" w:lineRule="auto"/>
        <w:contextualSpacing/>
        <w:rPr>
          <w:rFonts w:ascii="Times New Roman" w:eastAsia="Times New Roman" w:hAnsi="Times New Roman" w:cs="Times New Roman"/>
          <w:lang w:val="lt-LT"/>
        </w:rPr>
      </w:pPr>
      <w:r w:rsidRPr="007868CB">
        <w:rPr>
          <w:rFonts w:ascii="Times New Roman" w:eastAsia="Times New Roman" w:hAnsi="Times New Roman" w:cs="Times New Roman"/>
          <w:lang w:val="lt-LT"/>
        </w:rPr>
        <w:t xml:space="preserve">Kontroliuotų klinikinių tyrimų metu </w:t>
      </w:r>
      <w:proofErr w:type="spellStart"/>
      <w:r w:rsidRPr="007868CB">
        <w:rPr>
          <w:rFonts w:ascii="Times New Roman" w:eastAsia="Times New Roman" w:hAnsi="Times New Roman" w:cs="Times New Roman"/>
          <w:lang w:val="lt-LT"/>
        </w:rPr>
        <w:t>loratadino</w:t>
      </w:r>
      <w:proofErr w:type="spellEnd"/>
      <w:r w:rsidRPr="007868CB">
        <w:rPr>
          <w:rFonts w:ascii="Times New Roman" w:eastAsia="Times New Roman" w:hAnsi="Times New Roman" w:cs="Times New Roman"/>
          <w:lang w:val="lt-LT"/>
        </w:rPr>
        <w:t xml:space="preserve"> koncentracijos plazmoje padidėjimas yra pastebėtas kartu vartojant jį su </w:t>
      </w:r>
      <w:proofErr w:type="spellStart"/>
      <w:r w:rsidRPr="007868CB">
        <w:rPr>
          <w:rFonts w:ascii="Times New Roman" w:eastAsia="Times New Roman" w:hAnsi="Times New Roman" w:cs="Times New Roman"/>
          <w:lang w:val="lt-LT"/>
        </w:rPr>
        <w:t>ketokonazolu</w:t>
      </w:r>
      <w:proofErr w:type="spellEnd"/>
      <w:r w:rsidRPr="007868CB">
        <w:rPr>
          <w:rFonts w:ascii="Times New Roman" w:eastAsia="Times New Roman" w:hAnsi="Times New Roman" w:cs="Times New Roman"/>
          <w:lang w:val="lt-LT"/>
        </w:rPr>
        <w:t xml:space="preserve">, </w:t>
      </w:r>
      <w:proofErr w:type="spellStart"/>
      <w:r w:rsidRPr="007868CB">
        <w:rPr>
          <w:rFonts w:ascii="Times New Roman" w:eastAsia="Times New Roman" w:hAnsi="Times New Roman" w:cs="Times New Roman"/>
          <w:lang w:val="lt-LT"/>
        </w:rPr>
        <w:t>eritromicinu</w:t>
      </w:r>
      <w:proofErr w:type="spellEnd"/>
      <w:r w:rsidRPr="007868CB">
        <w:rPr>
          <w:rFonts w:ascii="Times New Roman" w:eastAsia="Times New Roman" w:hAnsi="Times New Roman" w:cs="Times New Roman"/>
          <w:lang w:val="lt-LT"/>
        </w:rPr>
        <w:t xml:space="preserve"> ar </w:t>
      </w:r>
      <w:proofErr w:type="spellStart"/>
      <w:r w:rsidRPr="007868CB">
        <w:rPr>
          <w:rFonts w:ascii="Times New Roman" w:eastAsia="Times New Roman" w:hAnsi="Times New Roman" w:cs="Times New Roman"/>
          <w:lang w:val="lt-LT"/>
        </w:rPr>
        <w:t>cimetidinu</w:t>
      </w:r>
      <w:proofErr w:type="spellEnd"/>
      <w:r w:rsidRPr="007868CB">
        <w:rPr>
          <w:rFonts w:ascii="Times New Roman" w:eastAsia="Times New Roman" w:hAnsi="Times New Roman" w:cs="Times New Roman"/>
          <w:lang w:val="lt-LT"/>
        </w:rPr>
        <w:t xml:space="preserve">, bet kliniškai reikšmingų pokyčių (tarp jų ir </w:t>
      </w:r>
      <w:proofErr w:type="spellStart"/>
      <w:r w:rsidRPr="007868CB">
        <w:rPr>
          <w:rFonts w:ascii="Times New Roman" w:eastAsia="Times New Roman" w:hAnsi="Times New Roman" w:cs="Times New Roman"/>
          <w:lang w:val="lt-LT"/>
        </w:rPr>
        <w:t>elektrokardiografinių</w:t>
      </w:r>
      <w:proofErr w:type="spellEnd"/>
      <w:r w:rsidRPr="007868CB">
        <w:rPr>
          <w:rFonts w:ascii="Times New Roman" w:eastAsia="Times New Roman" w:hAnsi="Times New Roman" w:cs="Times New Roman"/>
          <w:lang w:val="lt-LT"/>
        </w:rPr>
        <w:t>) nebuvo.</w:t>
      </w:r>
    </w:p>
    <w:p w14:paraId="40169C98" w14:textId="77777777" w:rsidR="007868CB" w:rsidRPr="007868CB" w:rsidRDefault="007868CB" w:rsidP="007868CB">
      <w:pPr>
        <w:spacing w:after="0" w:line="240" w:lineRule="auto"/>
        <w:contextualSpacing/>
        <w:rPr>
          <w:rFonts w:ascii="Times New Roman" w:eastAsia="Times New Roman" w:hAnsi="Times New Roman" w:cs="Times New Roman"/>
          <w:lang w:val="lt-LT"/>
        </w:rPr>
      </w:pPr>
    </w:p>
    <w:p w14:paraId="3E825959" w14:textId="77777777" w:rsidR="007868CB" w:rsidRPr="00623C2D" w:rsidRDefault="007868CB" w:rsidP="007868CB">
      <w:pPr>
        <w:spacing w:after="0" w:line="240" w:lineRule="auto"/>
        <w:contextualSpacing/>
        <w:rPr>
          <w:rFonts w:ascii="Times New Roman" w:eastAsia="Times New Roman" w:hAnsi="Times New Roman" w:cs="Times New Roman"/>
          <w:u w:val="single"/>
          <w:lang w:val="lt-LT"/>
        </w:rPr>
      </w:pPr>
      <w:r w:rsidRPr="00623C2D">
        <w:rPr>
          <w:rFonts w:ascii="Times New Roman" w:eastAsia="Times New Roman" w:hAnsi="Times New Roman" w:cs="Times New Roman"/>
          <w:u w:val="single"/>
          <w:lang w:val="lt-LT"/>
        </w:rPr>
        <w:t>Vaikų populiacija</w:t>
      </w:r>
    </w:p>
    <w:p w14:paraId="29AA74EA" w14:textId="77777777" w:rsidR="00517794" w:rsidRDefault="007868CB" w:rsidP="007868CB">
      <w:pPr>
        <w:spacing w:after="0" w:line="240" w:lineRule="auto"/>
        <w:contextualSpacing/>
        <w:rPr>
          <w:rFonts w:ascii="Times New Roman" w:eastAsia="Times New Roman" w:hAnsi="Times New Roman" w:cs="Times New Roman"/>
          <w:lang w:val="lt-LT"/>
        </w:rPr>
      </w:pPr>
      <w:r w:rsidRPr="007868CB">
        <w:rPr>
          <w:rFonts w:ascii="Times New Roman" w:eastAsia="Times New Roman" w:hAnsi="Times New Roman" w:cs="Times New Roman"/>
          <w:lang w:val="lt-LT"/>
        </w:rPr>
        <w:t>Sąveikos tyrimai atlikti tik suaugusiesiems.</w:t>
      </w:r>
    </w:p>
    <w:p w14:paraId="0B53F6B9" w14:textId="77777777" w:rsidR="007868CB" w:rsidRPr="00517794" w:rsidRDefault="007868CB" w:rsidP="007868CB">
      <w:pPr>
        <w:spacing w:after="0" w:line="240" w:lineRule="auto"/>
        <w:contextualSpacing/>
        <w:rPr>
          <w:rFonts w:ascii="Times New Roman" w:eastAsia="Times New Roman" w:hAnsi="Times New Roman" w:cs="Times New Roman"/>
          <w:lang w:val="lt-LT"/>
        </w:rPr>
      </w:pPr>
    </w:p>
    <w:p w14:paraId="2F2CD626"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4.6. </w:t>
      </w:r>
      <w:r w:rsidRPr="00517794">
        <w:rPr>
          <w:rFonts w:ascii="Times New Roman" w:eastAsia="Times New Roman" w:hAnsi="Times New Roman" w:cs="Times New Roman"/>
          <w:b/>
          <w:lang w:val="lt-LT"/>
        </w:rPr>
        <w:tab/>
        <w:t>Vaisingumas, nėštumo ir žindymo laikotarpis</w:t>
      </w:r>
    </w:p>
    <w:p w14:paraId="66203975"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p>
    <w:p w14:paraId="7D492C8B"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eastAsia="lt-LT"/>
        </w:rPr>
      </w:pPr>
      <w:r w:rsidRPr="00517794">
        <w:rPr>
          <w:rFonts w:ascii="Times New Roman" w:eastAsia="Times New Roman" w:hAnsi="Times New Roman" w:cs="Times New Roman"/>
          <w:u w:val="single"/>
          <w:lang w:val="lt-LT" w:eastAsia="lt-LT"/>
        </w:rPr>
        <w:t>Nėštumas</w:t>
      </w:r>
    </w:p>
    <w:p w14:paraId="7B3ED80A"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 xml:space="preserve">Didelis duomenų kiekis apie nėščias moteris (daugiau negu 1000 vaistiniu preparatu paveiktų nėštumų baigčių) rodo, kad </w:t>
      </w:r>
      <w:proofErr w:type="spellStart"/>
      <w:r w:rsidRPr="00517794">
        <w:rPr>
          <w:rFonts w:ascii="Times New Roman" w:eastAsia="Times New Roman" w:hAnsi="Times New Roman" w:cs="Times New Roman"/>
          <w:lang w:val="lt-LT" w:eastAsia="lt-LT"/>
        </w:rPr>
        <w:t>loratadinas</w:t>
      </w:r>
      <w:proofErr w:type="spellEnd"/>
      <w:r w:rsidRPr="00517794">
        <w:rPr>
          <w:rFonts w:ascii="Times New Roman" w:eastAsia="Times New Roman" w:hAnsi="Times New Roman" w:cs="Times New Roman"/>
          <w:lang w:val="lt-LT" w:eastAsia="lt-LT"/>
        </w:rPr>
        <w:t xml:space="preserve"> nesukelia apsigimimų ir toksinio poveikio vaisiui bei naujagimiui.</w:t>
      </w:r>
    </w:p>
    <w:p w14:paraId="34F2E81A"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 xml:space="preserve">Tyrimai su gyvūnais nerodo tiesioginio ar netiesioginio kenksmingo toksinio poveikio reprodukcijai (žr. 5.3 skyrių). Vis dėlto, atsargumo dėlei, nėštumo metu pageidautina vengti </w:t>
      </w:r>
      <w:proofErr w:type="spellStart"/>
      <w:r w:rsidRPr="00517794">
        <w:rPr>
          <w:rFonts w:ascii="Times New Roman" w:eastAsia="Times New Roman" w:hAnsi="Times New Roman" w:cs="Times New Roman"/>
          <w:lang w:val="lt-LT" w:eastAsia="lt-LT"/>
        </w:rPr>
        <w:t>loratadino</w:t>
      </w:r>
      <w:proofErr w:type="spellEnd"/>
      <w:r w:rsidRPr="00517794">
        <w:rPr>
          <w:rFonts w:ascii="Times New Roman" w:eastAsia="Times New Roman" w:hAnsi="Times New Roman" w:cs="Times New Roman"/>
          <w:lang w:val="lt-LT" w:eastAsia="lt-LT"/>
        </w:rPr>
        <w:t xml:space="preserve"> vartojimo. </w:t>
      </w:r>
    </w:p>
    <w:p w14:paraId="65BEF9A5"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p>
    <w:p w14:paraId="6A7C24BA"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eastAsia="lt-LT"/>
        </w:rPr>
      </w:pPr>
      <w:r w:rsidRPr="00517794">
        <w:rPr>
          <w:rFonts w:ascii="Times New Roman" w:eastAsia="Times New Roman" w:hAnsi="Times New Roman" w:cs="Times New Roman"/>
          <w:u w:val="single"/>
          <w:lang w:val="lt-LT" w:eastAsia="lt-LT"/>
        </w:rPr>
        <w:t>Žindymas</w:t>
      </w:r>
    </w:p>
    <w:p w14:paraId="3799E21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išsiskiria su motinos pienu, todėl šio vaistinio preparato žindyvėms vartoti nerekomenduojama. </w:t>
      </w:r>
    </w:p>
    <w:p w14:paraId="25836320" w14:textId="77777777" w:rsidR="007868CB" w:rsidRDefault="007868CB" w:rsidP="007868CB">
      <w:pPr>
        <w:spacing w:after="0" w:line="240" w:lineRule="auto"/>
        <w:contextualSpacing/>
        <w:rPr>
          <w:rFonts w:ascii="Times New Roman" w:eastAsia="Times New Roman" w:hAnsi="Times New Roman" w:cs="Times New Roman"/>
          <w:lang w:val="lt-LT"/>
        </w:rPr>
      </w:pPr>
    </w:p>
    <w:p w14:paraId="3C7E8324" w14:textId="77777777" w:rsidR="007868CB" w:rsidRPr="00623C2D" w:rsidRDefault="007868CB" w:rsidP="007868CB">
      <w:pPr>
        <w:spacing w:after="0" w:line="240" w:lineRule="auto"/>
        <w:contextualSpacing/>
        <w:rPr>
          <w:rFonts w:ascii="Times New Roman" w:eastAsia="Times New Roman" w:hAnsi="Times New Roman" w:cs="Times New Roman"/>
          <w:u w:val="single"/>
          <w:lang w:val="lt-LT"/>
        </w:rPr>
      </w:pPr>
      <w:r w:rsidRPr="00623C2D">
        <w:rPr>
          <w:rFonts w:ascii="Times New Roman" w:eastAsia="Times New Roman" w:hAnsi="Times New Roman" w:cs="Times New Roman"/>
          <w:u w:val="single"/>
          <w:lang w:val="lt-LT"/>
        </w:rPr>
        <w:t>Vaisingumas</w:t>
      </w:r>
    </w:p>
    <w:p w14:paraId="5C79BE9D" w14:textId="77777777" w:rsidR="00517794" w:rsidRDefault="007868CB" w:rsidP="007868CB">
      <w:pPr>
        <w:spacing w:after="0" w:line="240" w:lineRule="auto"/>
        <w:contextualSpacing/>
        <w:rPr>
          <w:rFonts w:ascii="Times New Roman" w:eastAsia="Times New Roman" w:hAnsi="Times New Roman" w:cs="Times New Roman"/>
          <w:lang w:val="lt-LT"/>
        </w:rPr>
      </w:pPr>
      <w:r w:rsidRPr="007868CB">
        <w:rPr>
          <w:rFonts w:ascii="Times New Roman" w:eastAsia="Times New Roman" w:hAnsi="Times New Roman" w:cs="Times New Roman"/>
          <w:lang w:val="lt-LT"/>
        </w:rPr>
        <w:t>Duomenų apie poveikį vyrų ar moterų vaisingumui nėra.</w:t>
      </w:r>
    </w:p>
    <w:p w14:paraId="45927243" w14:textId="77777777" w:rsidR="007868CB" w:rsidRPr="00517794" w:rsidRDefault="007868CB" w:rsidP="007868CB">
      <w:pPr>
        <w:spacing w:after="0" w:line="240" w:lineRule="auto"/>
        <w:contextualSpacing/>
        <w:rPr>
          <w:rFonts w:ascii="Times New Roman" w:eastAsia="Times New Roman" w:hAnsi="Times New Roman" w:cs="Times New Roman"/>
          <w:lang w:val="lt-LT"/>
        </w:rPr>
      </w:pPr>
    </w:p>
    <w:p w14:paraId="1E365D64"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4.7. </w:t>
      </w:r>
      <w:r w:rsidRPr="00517794">
        <w:rPr>
          <w:rFonts w:ascii="Times New Roman" w:eastAsia="Times New Roman" w:hAnsi="Times New Roman" w:cs="Times New Roman"/>
          <w:b/>
          <w:lang w:val="lt-LT"/>
        </w:rPr>
        <w:tab/>
        <w:t>Poveikis gebėjimui vairuoti ir valdyti mechanizmus</w:t>
      </w:r>
    </w:p>
    <w:p w14:paraId="26A9922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257DCC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Klinikinių tyrimų metu, kai buvo vertinamas gebėjimas vairuoti, pacientams, vartojusiems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jokių sutrikimų nenustatyta. </w:t>
      </w:r>
      <w:proofErr w:type="spellStart"/>
      <w:r w:rsidR="007868CB" w:rsidRPr="007868CB">
        <w:rPr>
          <w:rFonts w:ascii="Times New Roman" w:eastAsia="Times New Roman" w:hAnsi="Times New Roman" w:cs="Times New Roman"/>
          <w:lang w:val="lt-LT"/>
        </w:rPr>
        <w:t>Loratadinas</w:t>
      </w:r>
      <w:proofErr w:type="spellEnd"/>
      <w:r w:rsidR="007868CB" w:rsidRPr="007868CB">
        <w:rPr>
          <w:rFonts w:ascii="Times New Roman" w:eastAsia="Times New Roman" w:hAnsi="Times New Roman" w:cs="Times New Roman"/>
          <w:lang w:val="lt-LT"/>
        </w:rPr>
        <w:t xml:space="preserve"> gebėjimo vairuoti ir valdyti mechanizmus neveikia arba veikia nereikšmingai.</w:t>
      </w:r>
      <w:r w:rsidR="007868CB">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Vis dėlto pacientai turi būti informuoti, kad labai retai kai kuriems žmonėms atsiranda mieguistumas, kuris gali veikti jų gebėjimą vairuoti ir valdyti mechanizmus.</w:t>
      </w:r>
    </w:p>
    <w:p w14:paraId="0FBE4BA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2696C29"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4.8. </w:t>
      </w:r>
      <w:r w:rsidRPr="00517794">
        <w:rPr>
          <w:rFonts w:ascii="Times New Roman" w:eastAsia="Times New Roman" w:hAnsi="Times New Roman" w:cs="Times New Roman"/>
          <w:b/>
          <w:lang w:val="lt-LT"/>
        </w:rPr>
        <w:tab/>
        <w:t>Nepageidaujamas poveikis</w:t>
      </w:r>
    </w:p>
    <w:p w14:paraId="71672B9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E006A18" w14:textId="77777777" w:rsidR="007868CB" w:rsidRPr="00623C2D" w:rsidRDefault="007868CB" w:rsidP="00517794">
      <w:pPr>
        <w:spacing w:after="0" w:line="240" w:lineRule="auto"/>
        <w:contextualSpacing/>
        <w:rPr>
          <w:rFonts w:ascii="Times New Roman" w:eastAsia="Times New Roman" w:hAnsi="Times New Roman" w:cs="Times New Roman"/>
          <w:spacing w:val="-3"/>
          <w:u w:val="single"/>
          <w:lang w:val="lt-LT"/>
        </w:rPr>
      </w:pPr>
      <w:r w:rsidRPr="00623C2D">
        <w:rPr>
          <w:rFonts w:ascii="Times New Roman" w:eastAsia="Times New Roman" w:hAnsi="Times New Roman" w:cs="Times New Roman"/>
          <w:spacing w:val="-3"/>
          <w:u w:val="single"/>
          <w:lang w:val="lt-LT"/>
        </w:rPr>
        <w:t>Saugumo duomenų santrauka</w:t>
      </w:r>
    </w:p>
    <w:p w14:paraId="10F2E893" w14:textId="77777777" w:rsidR="007868CB" w:rsidRDefault="00517794" w:rsidP="00517794">
      <w:pPr>
        <w:spacing w:after="0" w:line="240" w:lineRule="auto"/>
        <w:contextualSpacing/>
        <w:rPr>
          <w:rFonts w:ascii="Times New Roman" w:eastAsia="Times New Roman" w:hAnsi="Times New Roman" w:cs="Times New Roman"/>
          <w:spacing w:val="-3"/>
          <w:lang w:val="lt-LT"/>
        </w:rPr>
      </w:pPr>
      <w:r w:rsidRPr="00517794">
        <w:rPr>
          <w:rFonts w:ascii="Times New Roman" w:eastAsia="Times New Roman" w:hAnsi="Times New Roman" w:cs="Times New Roman"/>
          <w:spacing w:val="-3"/>
          <w:lang w:val="lt-LT"/>
        </w:rPr>
        <w:t xml:space="preserve">Klinikinių tyrimų, kuriuose dalyvavo suaugusieji ir paaugliai, sergantys alerginiu rinitu ir lėtine </w:t>
      </w:r>
      <w:proofErr w:type="spellStart"/>
      <w:r w:rsidRPr="00517794">
        <w:rPr>
          <w:rFonts w:ascii="Times New Roman" w:eastAsia="Times New Roman" w:hAnsi="Times New Roman" w:cs="Times New Roman"/>
          <w:spacing w:val="-3"/>
          <w:lang w:val="lt-LT"/>
        </w:rPr>
        <w:t>idiopatine</w:t>
      </w:r>
      <w:proofErr w:type="spellEnd"/>
      <w:r w:rsidRPr="00517794">
        <w:rPr>
          <w:rFonts w:ascii="Times New Roman" w:eastAsia="Times New Roman" w:hAnsi="Times New Roman" w:cs="Times New Roman"/>
          <w:spacing w:val="-3"/>
          <w:lang w:val="lt-LT"/>
        </w:rPr>
        <w:t xml:space="preserve"> dilgėline, vartojant rekomenduojamą 10 mg per parą </w:t>
      </w:r>
      <w:proofErr w:type="spellStart"/>
      <w:r w:rsidRPr="00517794">
        <w:rPr>
          <w:rFonts w:ascii="Times New Roman" w:eastAsia="Times New Roman" w:hAnsi="Times New Roman" w:cs="Times New Roman"/>
          <w:spacing w:val="-3"/>
          <w:lang w:val="lt-LT"/>
        </w:rPr>
        <w:t>loratadino</w:t>
      </w:r>
      <w:proofErr w:type="spellEnd"/>
      <w:r w:rsidRPr="00517794">
        <w:rPr>
          <w:rFonts w:ascii="Times New Roman" w:eastAsia="Times New Roman" w:hAnsi="Times New Roman" w:cs="Times New Roman"/>
          <w:spacing w:val="-3"/>
          <w:lang w:val="lt-LT"/>
        </w:rPr>
        <w:t xml:space="preserve"> dozę, metu 2 </w:t>
      </w:r>
      <w:r w:rsidRPr="00517794">
        <w:rPr>
          <w:rFonts w:ascii="Times New Roman" w:eastAsia="Times New Roman" w:hAnsi="Times New Roman" w:cs="Times New Roman"/>
          <w:spacing w:val="-3"/>
          <w:lang w:val="lt-LT"/>
        </w:rPr>
        <w:sym w:font="Symbol" w:char="F025"/>
      </w:r>
      <w:r w:rsidRPr="00517794">
        <w:rPr>
          <w:rFonts w:ascii="Times New Roman" w:eastAsia="Times New Roman" w:hAnsi="Times New Roman" w:cs="Times New Roman"/>
          <w:spacing w:val="-3"/>
          <w:lang w:val="lt-LT"/>
        </w:rPr>
        <w:t xml:space="preserve"> daugiau pacientų pasireiškė nepageidaujamų reakcijų, nei vartojant </w:t>
      </w:r>
      <w:proofErr w:type="spellStart"/>
      <w:r w:rsidRPr="00517794">
        <w:rPr>
          <w:rFonts w:ascii="Times New Roman" w:eastAsia="Times New Roman" w:hAnsi="Times New Roman" w:cs="Times New Roman"/>
          <w:spacing w:val="-3"/>
          <w:lang w:val="lt-LT"/>
        </w:rPr>
        <w:t>placebą</w:t>
      </w:r>
      <w:proofErr w:type="spellEnd"/>
      <w:r w:rsidRPr="00517794">
        <w:rPr>
          <w:rFonts w:ascii="Times New Roman" w:eastAsia="Times New Roman" w:hAnsi="Times New Roman" w:cs="Times New Roman"/>
          <w:spacing w:val="-3"/>
          <w:lang w:val="lt-LT"/>
        </w:rPr>
        <w:t xml:space="preserve">. Dažniausiai pasitaikančios nepageidaujamos </w:t>
      </w:r>
      <w:r w:rsidRPr="00517794">
        <w:rPr>
          <w:rFonts w:ascii="Times New Roman" w:eastAsia="Times New Roman" w:hAnsi="Times New Roman" w:cs="Times New Roman"/>
          <w:spacing w:val="-3"/>
          <w:lang w:val="lt-LT"/>
        </w:rPr>
        <w:lastRenderedPageBreak/>
        <w:t xml:space="preserve">reakcijos, lyginant su </w:t>
      </w:r>
      <w:proofErr w:type="spellStart"/>
      <w:r w:rsidRPr="00517794">
        <w:rPr>
          <w:rFonts w:ascii="Times New Roman" w:eastAsia="Times New Roman" w:hAnsi="Times New Roman" w:cs="Times New Roman"/>
          <w:spacing w:val="-3"/>
          <w:lang w:val="lt-LT"/>
        </w:rPr>
        <w:t>placebu</w:t>
      </w:r>
      <w:proofErr w:type="spellEnd"/>
      <w:r w:rsidRPr="00517794">
        <w:rPr>
          <w:rFonts w:ascii="Times New Roman" w:eastAsia="Times New Roman" w:hAnsi="Times New Roman" w:cs="Times New Roman"/>
          <w:spacing w:val="-3"/>
          <w:lang w:val="lt-LT"/>
        </w:rPr>
        <w:t xml:space="preserve">, buvo mieguistumas (1,2 %), galvos skausmas (0,6 %), padidėjęs apetitas (0,5 %) ir nemiga (0,1 %). </w:t>
      </w:r>
    </w:p>
    <w:p w14:paraId="51D0F850" w14:textId="77777777" w:rsidR="007868CB" w:rsidRDefault="007868CB" w:rsidP="00517794">
      <w:pPr>
        <w:spacing w:after="0" w:line="240" w:lineRule="auto"/>
        <w:contextualSpacing/>
        <w:rPr>
          <w:rFonts w:ascii="Times New Roman" w:eastAsia="Times New Roman" w:hAnsi="Times New Roman" w:cs="Times New Roman"/>
          <w:spacing w:val="-3"/>
          <w:lang w:val="lt-LT"/>
        </w:rPr>
      </w:pPr>
    </w:p>
    <w:p w14:paraId="58D2F5A5" w14:textId="77777777" w:rsidR="007868CB" w:rsidRPr="00623C2D" w:rsidRDefault="007868CB" w:rsidP="00517794">
      <w:pPr>
        <w:spacing w:after="0" w:line="240" w:lineRule="auto"/>
        <w:contextualSpacing/>
        <w:rPr>
          <w:rFonts w:ascii="Times New Roman" w:eastAsia="Times New Roman" w:hAnsi="Times New Roman" w:cs="Times New Roman"/>
          <w:spacing w:val="-3"/>
          <w:u w:val="single"/>
          <w:lang w:val="lt-LT"/>
        </w:rPr>
      </w:pPr>
      <w:r w:rsidRPr="00623C2D">
        <w:rPr>
          <w:rFonts w:ascii="Times New Roman" w:eastAsia="Times New Roman" w:hAnsi="Times New Roman" w:cs="Times New Roman"/>
          <w:spacing w:val="-3"/>
          <w:u w:val="single"/>
          <w:lang w:val="lt-LT"/>
        </w:rPr>
        <w:t>Nepageidaujamų reakcijų santrauka lentelėje</w:t>
      </w:r>
    </w:p>
    <w:p w14:paraId="302699F4" w14:textId="77777777" w:rsid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spacing w:val="-3"/>
          <w:lang w:val="lt-LT"/>
        </w:rPr>
        <w:t>Žemiau esančioje lentelėje pateiktos kitos nepageidaujamos reakcijos</w:t>
      </w:r>
      <w:r w:rsidR="007868CB">
        <w:rPr>
          <w:rFonts w:ascii="Times New Roman" w:eastAsia="Times New Roman" w:hAnsi="Times New Roman" w:cs="Times New Roman"/>
          <w:spacing w:val="-3"/>
          <w:lang w:val="lt-LT"/>
        </w:rPr>
        <w:t xml:space="preserve">, pastebėtos </w:t>
      </w:r>
      <w:r w:rsidRPr="00517794">
        <w:rPr>
          <w:rFonts w:ascii="Times New Roman" w:eastAsia="Times New Roman" w:hAnsi="Times New Roman" w:cs="Times New Roman"/>
          <w:spacing w:val="-3"/>
          <w:lang w:val="lt-LT"/>
        </w:rPr>
        <w:t>vaistini</w:t>
      </w:r>
      <w:r w:rsidR="007868CB">
        <w:rPr>
          <w:rFonts w:ascii="Times New Roman" w:eastAsia="Times New Roman" w:hAnsi="Times New Roman" w:cs="Times New Roman"/>
          <w:spacing w:val="-3"/>
          <w:lang w:val="lt-LT"/>
        </w:rPr>
        <w:t>am</w:t>
      </w:r>
      <w:r w:rsidRPr="00517794">
        <w:rPr>
          <w:rFonts w:ascii="Times New Roman" w:eastAsia="Times New Roman" w:hAnsi="Times New Roman" w:cs="Times New Roman"/>
          <w:spacing w:val="-3"/>
          <w:lang w:val="lt-LT"/>
        </w:rPr>
        <w:t xml:space="preserve"> preparat</w:t>
      </w:r>
      <w:r w:rsidR="007868CB">
        <w:rPr>
          <w:rFonts w:ascii="Times New Roman" w:eastAsia="Times New Roman" w:hAnsi="Times New Roman" w:cs="Times New Roman"/>
          <w:spacing w:val="-3"/>
          <w:lang w:val="lt-LT"/>
        </w:rPr>
        <w:t>ui</w:t>
      </w:r>
      <w:r w:rsidRPr="00517794">
        <w:rPr>
          <w:rFonts w:ascii="Times New Roman" w:eastAsia="Times New Roman" w:hAnsi="Times New Roman" w:cs="Times New Roman"/>
          <w:spacing w:val="-3"/>
          <w:lang w:val="lt-LT"/>
        </w:rPr>
        <w:t xml:space="preserve"> </w:t>
      </w:r>
      <w:r w:rsidR="007868CB">
        <w:rPr>
          <w:rFonts w:ascii="Times New Roman" w:eastAsia="Times New Roman" w:hAnsi="Times New Roman" w:cs="Times New Roman"/>
          <w:spacing w:val="-3"/>
          <w:lang w:val="lt-LT"/>
        </w:rPr>
        <w:t>esant</w:t>
      </w:r>
      <w:r w:rsidRPr="00517794">
        <w:rPr>
          <w:rFonts w:ascii="Times New Roman" w:eastAsia="Times New Roman" w:hAnsi="Times New Roman" w:cs="Times New Roman"/>
          <w:spacing w:val="-3"/>
          <w:lang w:val="lt-LT"/>
        </w:rPr>
        <w:t xml:space="preserve"> rink</w:t>
      </w:r>
      <w:r w:rsidR="007868CB">
        <w:rPr>
          <w:rFonts w:ascii="Times New Roman" w:eastAsia="Times New Roman" w:hAnsi="Times New Roman" w:cs="Times New Roman"/>
          <w:spacing w:val="-3"/>
          <w:lang w:val="lt-LT"/>
        </w:rPr>
        <w:t xml:space="preserve">oje, </w:t>
      </w:r>
      <w:r w:rsidR="007868CB" w:rsidRPr="007868CB">
        <w:rPr>
          <w:rFonts w:ascii="Times New Roman" w:eastAsia="Times New Roman" w:hAnsi="Times New Roman" w:cs="Times New Roman"/>
          <w:spacing w:val="-3"/>
          <w:lang w:val="lt-LT"/>
        </w:rPr>
        <w:t>yra išvard</w:t>
      </w:r>
      <w:r w:rsidR="00654551">
        <w:rPr>
          <w:rFonts w:ascii="Times New Roman" w:eastAsia="Times New Roman" w:hAnsi="Times New Roman" w:cs="Times New Roman"/>
          <w:spacing w:val="-3"/>
          <w:lang w:val="lt-LT"/>
        </w:rPr>
        <w:t>ytos</w:t>
      </w:r>
      <w:r w:rsidR="007868CB" w:rsidRPr="007868CB">
        <w:rPr>
          <w:rFonts w:ascii="Times New Roman" w:eastAsia="Times New Roman" w:hAnsi="Times New Roman" w:cs="Times New Roman"/>
          <w:spacing w:val="-3"/>
          <w:lang w:val="lt-LT"/>
        </w:rPr>
        <w:t xml:space="preserve"> pagal organų sistemų klases</w:t>
      </w:r>
      <w:r w:rsidRPr="00517794">
        <w:rPr>
          <w:rFonts w:ascii="Times New Roman" w:eastAsia="Times New Roman" w:hAnsi="Times New Roman" w:cs="Times New Roman"/>
          <w:spacing w:val="-3"/>
          <w:lang w:val="lt-LT"/>
        </w:rPr>
        <w:t>.</w:t>
      </w:r>
      <w:r w:rsidR="007868CB">
        <w:rPr>
          <w:rFonts w:ascii="Times New Roman" w:eastAsia="Times New Roman" w:hAnsi="Times New Roman" w:cs="Times New Roman"/>
          <w:spacing w:val="-3"/>
          <w:lang w:val="lt-LT"/>
        </w:rPr>
        <w:t xml:space="preserve"> </w:t>
      </w:r>
      <w:r w:rsidR="007868CB" w:rsidRPr="00517794">
        <w:rPr>
          <w:rFonts w:ascii="Times New Roman" w:eastAsia="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3ECE567" w14:textId="77777777" w:rsidR="007868CB" w:rsidRPr="00517794" w:rsidRDefault="007868CB" w:rsidP="00517794">
      <w:pPr>
        <w:spacing w:after="0" w:line="240" w:lineRule="auto"/>
        <w:contextualSpacing/>
        <w:rPr>
          <w:rFonts w:ascii="Times New Roman" w:eastAsia="Times New Roman" w:hAnsi="Times New Roman" w:cs="Times New Roman"/>
          <w:spacing w:val="-3"/>
          <w:lang w:val="lt-LT"/>
        </w:rPr>
      </w:pPr>
      <w:r w:rsidRPr="007868CB">
        <w:rPr>
          <w:rFonts w:ascii="Times New Roman" w:eastAsia="Times New Roman" w:hAnsi="Times New Roman" w:cs="Times New Roman"/>
          <w:spacing w:val="-3"/>
          <w:lang w:val="lt-LT"/>
        </w:rPr>
        <w:t>Kiekvienoje dažnio grupėje nepageidaujamos reakcijos yra išvard</w:t>
      </w:r>
      <w:r w:rsidR="00654551">
        <w:rPr>
          <w:rFonts w:ascii="Times New Roman" w:eastAsia="Times New Roman" w:hAnsi="Times New Roman" w:cs="Times New Roman"/>
          <w:spacing w:val="-3"/>
          <w:lang w:val="lt-LT"/>
        </w:rPr>
        <w:t>ytos</w:t>
      </w:r>
      <w:r w:rsidRPr="007868CB">
        <w:rPr>
          <w:rFonts w:ascii="Times New Roman" w:eastAsia="Times New Roman" w:hAnsi="Times New Roman" w:cs="Times New Roman"/>
          <w:spacing w:val="-3"/>
          <w:lang w:val="lt-LT"/>
        </w:rPr>
        <w:t xml:space="preserve"> mažėjančio sunkumo tvarka.</w:t>
      </w:r>
    </w:p>
    <w:p w14:paraId="4229905C"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544"/>
        <w:gridCol w:w="1843"/>
        <w:gridCol w:w="3544"/>
      </w:tblGrid>
      <w:tr w:rsidR="00517794" w:rsidRPr="00517794" w14:paraId="10F9DA83" w14:textId="77777777" w:rsidTr="007868CB">
        <w:trPr>
          <w:cantSplit/>
        </w:trPr>
        <w:tc>
          <w:tcPr>
            <w:tcW w:w="3544" w:type="dxa"/>
            <w:tcBorders>
              <w:top w:val="single" w:sz="4" w:space="0" w:color="auto"/>
              <w:left w:val="single" w:sz="4" w:space="0" w:color="auto"/>
              <w:bottom w:val="single" w:sz="4" w:space="0" w:color="auto"/>
              <w:right w:val="nil"/>
            </w:tcBorders>
          </w:tcPr>
          <w:p w14:paraId="4F94017F"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Organų sistemų klasė</w:t>
            </w:r>
          </w:p>
        </w:tc>
        <w:tc>
          <w:tcPr>
            <w:tcW w:w="1843" w:type="dxa"/>
            <w:tcBorders>
              <w:top w:val="single" w:sz="4" w:space="0" w:color="auto"/>
              <w:left w:val="nil"/>
              <w:bottom w:val="single" w:sz="4" w:space="0" w:color="auto"/>
              <w:right w:val="nil"/>
            </w:tcBorders>
          </w:tcPr>
          <w:p w14:paraId="7C0A4A7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Dažnis</w:t>
            </w:r>
          </w:p>
        </w:tc>
        <w:tc>
          <w:tcPr>
            <w:tcW w:w="3544" w:type="dxa"/>
            <w:tcBorders>
              <w:top w:val="single" w:sz="4" w:space="0" w:color="auto"/>
              <w:left w:val="nil"/>
              <w:bottom w:val="single" w:sz="4" w:space="0" w:color="auto"/>
              <w:right w:val="single" w:sz="4" w:space="0" w:color="auto"/>
            </w:tcBorders>
          </w:tcPr>
          <w:p w14:paraId="31D69AB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Nepageidaujamas poveikis</w:t>
            </w:r>
          </w:p>
        </w:tc>
      </w:tr>
      <w:tr w:rsidR="00517794" w:rsidRPr="007868CB" w14:paraId="21E7FDAA" w14:textId="77777777" w:rsidTr="007868CB">
        <w:trPr>
          <w:cantSplit/>
        </w:trPr>
        <w:tc>
          <w:tcPr>
            <w:tcW w:w="3544" w:type="dxa"/>
            <w:tcBorders>
              <w:top w:val="single" w:sz="4" w:space="0" w:color="auto"/>
              <w:left w:val="single" w:sz="4" w:space="0" w:color="auto"/>
              <w:bottom w:val="single" w:sz="4" w:space="0" w:color="auto"/>
              <w:right w:val="nil"/>
            </w:tcBorders>
          </w:tcPr>
          <w:p w14:paraId="5C409560"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Imuninės  sistemos sutrikimai</w:t>
            </w:r>
          </w:p>
        </w:tc>
        <w:tc>
          <w:tcPr>
            <w:tcW w:w="1843" w:type="dxa"/>
            <w:tcBorders>
              <w:top w:val="single" w:sz="4" w:space="0" w:color="auto"/>
              <w:left w:val="nil"/>
              <w:bottom w:val="single" w:sz="4" w:space="0" w:color="auto"/>
              <w:right w:val="nil"/>
            </w:tcBorders>
          </w:tcPr>
          <w:p w14:paraId="34AF702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496E275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Padidėjusio jautrumo reakcijos (įskaitant </w:t>
            </w:r>
            <w:proofErr w:type="spellStart"/>
            <w:r w:rsidRPr="00517794">
              <w:rPr>
                <w:rFonts w:ascii="Times New Roman" w:eastAsia="Times New Roman" w:hAnsi="Times New Roman" w:cs="Times New Roman"/>
                <w:lang w:val="lt-LT"/>
              </w:rPr>
              <w:t>angioneurozinę</w:t>
            </w:r>
            <w:proofErr w:type="spellEnd"/>
            <w:r w:rsidRPr="00517794">
              <w:rPr>
                <w:rFonts w:ascii="Times New Roman" w:eastAsia="Times New Roman" w:hAnsi="Times New Roman" w:cs="Times New Roman"/>
                <w:lang w:val="lt-LT"/>
              </w:rPr>
              <w:t xml:space="preserve"> edemą ir </w:t>
            </w:r>
            <w:proofErr w:type="spellStart"/>
            <w:r w:rsidRPr="00517794">
              <w:rPr>
                <w:rFonts w:ascii="Times New Roman" w:eastAsia="Times New Roman" w:hAnsi="Times New Roman" w:cs="Times New Roman"/>
                <w:lang w:val="lt-LT"/>
              </w:rPr>
              <w:t>anafilaksiją</w:t>
            </w:r>
            <w:proofErr w:type="spellEnd"/>
            <w:r w:rsidRPr="00517794">
              <w:rPr>
                <w:rFonts w:ascii="Times New Roman" w:eastAsia="Times New Roman" w:hAnsi="Times New Roman" w:cs="Times New Roman"/>
                <w:lang w:val="lt-LT"/>
              </w:rPr>
              <w:t>)</w:t>
            </w:r>
          </w:p>
        </w:tc>
      </w:tr>
      <w:tr w:rsidR="00517794" w:rsidRPr="00517794" w14:paraId="171B851E" w14:textId="77777777" w:rsidTr="007868CB">
        <w:trPr>
          <w:cantSplit/>
        </w:trPr>
        <w:tc>
          <w:tcPr>
            <w:tcW w:w="3544" w:type="dxa"/>
            <w:tcBorders>
              <w:top w:val="single" w:sz="4" w:space="0" w:color="auto"/>
              <w:left w:val="single" w:sz="4" w:space="0" w:color="auto"/>
              <w:bottom w:val="single" w:sz="4" w:space="0" w:color="auto"/>
              <w:right w:val="nil"/>
            </w:tcBorders>
          </w:tcPr>
          <w:p w14:paraId="5BFB1A0E"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lang w:val="lt-LT"/>
              </w:rPr>
              <w:t>Nervų sistemos sutrikimai</w:t>
            </w:r>
          </w:p>
        </w:tc>
        <w:tc>
          <w:tcPr>
            <w:tcW w:w="1843" w:type="dxa"/>
            <w:tcBorders>
              <w:top w:val="single" w:sz="4" w:space="0" w:color="auto"/>
              <w:left w:val="nil"/>
              <w:bottom w:val="single" w:sz="4" w:space="0" w:color="auto"/>
              <w:right w:val="nil"/>
            </w:tcBorders>
          </w:tcPr>
          <w:p w14:paraId="4B2366D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282E666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Galvos svaigimas, traukuliai</w:t>
            </w:r>
          </w:p>
        </w:tc>
      </w:tr>
      <w:tr w:rsidR="00517794" w:rsidRPr="00517794" w14:paraId="0F84F769" w14:textId="77777777" w:rsidTr="007868CB">
        <w:trPr>
          <w:cantSplit/>
        </w:trPr>
        <w:tc>
          <w:tcPr>
            <w:tcW w:w="3544" w:type="dxa"/>
            <w:tcBorders>
              <w:top w:val="single" w:sz="4" w:space="0" w:color="auto"/>
              <w:left w:val="single" w:sz="4" w:space="0" w:color="auto"/>
              <w:bottom w:val="single" w:sz="4" w:space="0" w:color="auto"/>
              <w:right w:val="nil"/>
            </w:tcBorders>
          </w:tcPr>
          <w:p w14:paraId="15CE8181"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Širdies sutrikimai</w:t>
            </w:r>
          </w:p>
        </w:tc>
        <w:tc>
          <w:tcPr>
            <w:tcW w:w="1843" w:type="dxa"/>
            <w:tcBorders>
              <w:top w:val="single" w:sz="4" w:space="0" w:color="auto"/>
              <w:left w:val="nil"/>
              <w:bottom w:val="single" w:sz="4" w:space="0" w:color="auto"/>
              <w:right w:val="nil"/>
            </w:tcBorders>
          </w:tcPr>
          <w:p w14:paraId="2E4AEEC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0BB73BF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Tachikardija</w:t>
            </w:r>
            <w:proofErr w:type="spellEnd"/>
            <w:r w:rsidRPr="00517794">
              <w:rPr>
                <w:rFonts w:ascii="Times New Roman" w:eastAsia="Times New Roman" w:hAnsi="Times New Roman" w:cs="Times New Roman"/>
                <w:lang w:val="lt-LT"/>
              </w:rPr>
              <w:t>, širdies plakimas</w:t>
            </w:r>
          </w:p>
        </w:tc>
      </w:tr>
      <w:tr w:rsidR="00517794" w:rsidRPr="00517794" w14:paraId="19E69114" w14:textId="77777777" w:rsidTr="007868CB">
        <w:trPr>
          <w:cantSplit/>
        </w:trPr>
        <w:tc>
          <w:tcPr>
            <w:tcW w:w="3544" w:type="dxa"/>
            <w:tcBorders>
              <w:top w:val="single" w:sz="4" w:space="0" w:color="auto"/>
              <w:left w:val="single" w:sz="4" w:space="0" w:color="auto"/>
              <w:bottom w:val="single" w:sz="4" w:space="0" w:color="auto"/>
              <w:right w:val="nil"/>
            </w:tcBorders>
          </w:tcPr>
          <w:p w14:paraId="7B1427D8"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Virškinimo trakto sutrikimai</w:t>
            </w:r>
          </w:p>
        </w:tc>
        <w:tc>
          <w:tcPr>
            <w:tcW w:w="1843" w:type="dxa"/>
            <w:tcBorders>
              <w:top w:val="single" w:sz="4" w:space="0" w:color="auto"/>
              <w:left w:val="nil"/>
              <w:bottom w:val="single" w:sz="4" w:space="0" w:color="auto"/>
              <w:right w:val="nil"/>
            </w:tcBorders>
          </w:tcPr>
          <w:p w14:paraId="4F498C3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539518D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Pykinimas, burnos džiūvimas, gastritas</w:t>
            </w:r>
          </w:p>
        </w:tc>
      </w:tr>
      <w:tr w:rsidR="00517794" w:rsidRPr="00517794" w14:paraId="61610233" w14:textId="77777777" w:rsidTr="007868CB">
        <w:trPr>
          <w:cantSplit/>
        </w:trPr>
        <w:tc>
          <w:tcPr>
            <w:tcW w:w="3544" w:type="dxa"/>
            <w:tcBorders>
              <w:top w:val="single" w:sz="4" w:space="0" w:color="auto"/>
              <w:left w:val="single" w:sz="4" w:space="0" w:color="auto"/>
              <w:bottom w:val="single" w:sz="4" w:space="0" w:color="auto"/>
              <w:right w:val="nil"/>
            </w:tcBorders>
          </w:tcPr>
          <w:p w14:paraId="3D585CBF"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Kepenų, tulžies pūslės ir latakų sutrikimai</w:t>
            </w:r>
          </w:p>
        </w:tc>
        <w:tc>
          <w:tcPr>
            <w:tcW w:w="1843" w:type="dxa"/>
            <w:tcBorders>
              <w:top w:val="single" w:sz="4" w:space="0" w:color="auto"/>
              <w:left w:val="nil"/>
              <w:bottom w:val="single" w:sz="4" w:space="0" w:color="auto"/>
              <w:right w:val="nil"/>
            </w:tcBorders>
          </w:tcPr>
          <w:p w14:paraId="01EAD2D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28A8736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Kepenų veiklos sutrikimas</w:t>
            </w:r>
          </w:p>
        </w:tc>
      </w:tr>
      <w:tr w:rsidR="00517794" w:rsidRPr="00517794" w14:paraId="2ECCD351" w14:textId="77777777" w:rsidTr="007868CB">
        <w:trPr>
          <w:cantSplit/>
        </w:trPr>
        <w:tc>
          <w:tcPr>
            <w:tcW w:w="3544" w:type="dxa"/>
            <w:tcBorders>
              <w:top w:val="single" w:sz="4" w:space="0" w:color="auto"/>
              <w:left w:val="single" w:sz="4" w:space="0" w:color="auto"/>
              <w:bottom w:val="single" w:sz="4" w:space="0" w:color="auto"/>
              <w:right w:val="nil"/>
            </w:tcBorders>
          </w:tcPr>
          <w:p w14:paraId="619E5B0E"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Odos ir poodinio audinio sutrikimai</w:t>
            </w:r>
          </w:p>
        </w:tc>
        <w:tc>
          <w:tcPr>
            <w:tcW w:w="1843" w:type="dxa"/>
            <w:tcBorders>
              <w:top w:val="single" w:sz="4" w:space="0" w:color="auto"/>
              <w:left w:val="nil"/>
              <w:bottom w:val="single" w:sz="4" w:space="0" w:color="auto"/>
              <w:right w:val="nil"/>
            </w:tcBorders>
          </w:tcPr>
          <w:p w14:paraId="131823F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2027B80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Bėrimas, nuplikimas</w:t>
            </w:r>
          </w:p>
        </w:tc>
      </w:tr>
      <w:tr w:rsidR="00517794" w:rsidRPr="00517794" w14:paraId="2DA9A582" w14:textId="77777777" w:rsidTr="007868CB">
        <w:trPr>
          <w:cantSplit/>
        </w:trPr>
        <w:tc>
          <w:tcPr>
            <w:tcW w:w="3544" w:type="dxa"/>
            <w:tcBorders>
              <w:top w:val="single" w:sz="4" w:space="0" w:color="auto"/>
              <w:left w:val="single" w:sz="4" w:space="0" w:color="auto"/>
              <w:bottom w:val="single" w:sz="4" w:space="0" w:color="auto"/>
              <w:right w:val="nil"/>
            </w:tcBorders>
          </w:tcPr>
          <w:p w14:paraId="02D3A94A" w14:textId="77777777" w:rsidR="00517794" w:rsidRPr="00517794" w:rsidRDefault="00517794" w:rsidP="00517794">
            <w:pPr>
              <w:spacing w:after="0" w:line="240" w:lineRule="auto"/>
              <w:contextualSpacing/>
              <w:rPr>
                <w:rFonts w:ascii="Times New Roman" w:eastAsia="Times New Roman" w:hAnsi="Times New Roman" w:cs="Times New Roman"/>
                <w:b/>
                <w:bCs/>
                <w:iCs/>
                <w:lang w:val="lt-LT"/>
              </w:rPr>
            </w:pPr>
            <w:r w:rsidRPr="00517794">
              <w:rPr>
                <w:rFonts w:ascii="Times New Roman" w:eastAsia="Times New Roman" w:hAnsi="Times New Roman" w:cs="Times New Roman"/>
                <w:bCs/>
                <w:iCs/>
                <w:lang w:val="lt-LT"/>
              </w:rPr>
              <w:t>Bendrieji sutrikimai ir vartojimo vietos pažeidimai</w:t>
            </w:r>
          </w:p>
        </w:tc>
        <w:tc>
          <w:tcPr>
            <w:tcW w:w="1843" w:type="dxa"/>
            <w:tcBorders>
              <w:top w:val="single" w:sz="4" w:space="0" w:color="auto"/>
              <w:left w:val="nil"/>
              <w:bottom w:val="single" w:sz="4" w:space="0" w:color="auto"/>
              <w:right w:val="nil"/>
            </w:tcBorders>
          </w:tcPr>
          <w:p w14:paraId="0D122DB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Labai retas</w:t>
            </w:r>
          </w:p>
        </w:tc>
        <w:tc>
          <w:tcPr>
            <w:tcW w:w="3544" w:type="dxa"/>
            <w:tcBorders>
              <w:top w:val="single" w:sz="4" w:space="0" w:color="auto"/>
              <w:left w:val="nil"/>
              <w:bottom w:val="single" w:sz="4" w:space="0" w:color="auto"/>
              <w:right w:val="single" w:sz="4" w:space="0" w:color="auto"/>
            </w:tcBorders>
            <w:hideMark/>
          </w:tcPr>
          <w:p w14:paraId="0D7070F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Nuovargis</w:t>
            </w:r>
          </w:p>
        </w:tc>
      </w:tr>
      <w:tr w:rsidR="00517794" w:rsidRPr="00517794" w14:paraId="72910A26" w14:textId="77777777" w:rsidTr="007868CB">
        <w:trPr>
          <w:cantSplit/>
        </w:trPr>
        <w:tc>
          <w:tcPr>
            <w:tcW w:w="3544" w:type="dxa"/>
            <w:tcBorders>
              <w:top w:val="single" w:sz="4" w:space="0" w:color="auto"/>
              <w:left w:val="single" w:sz="4" w:space="0" w:color="auto"/>
              <w:bottom w:val="single" w:sz="4" w:space="0" w:color="auto"/>
              <w:right w:val="nil"/>
            </w:tcBorders>
          </w:tcPr>
          <w:p w14:paraId="603F4042"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r w:rsidRPr="00517794">
              <w:rPr>
                <w:rFonts w:ascii="Times New Roman" w:eastAsia="Times New Roman" w:hAnsi="Times New Roman" w:cs="Times New Roman"/>
                <w:bCs/>
                <w:iCs/>
                <w:lang w:val="lt-LT"/>
              </w:rPr>
              <w:t>Tyrimai</w:t>
            </w:r>
          </w:p>
        </w:tc>
        <w:tc>
          <w:tcPr>
            <w:tcW w:w="1843" w:type="dxa"/>
            <w:tcBorders>
              <w:top w:val="single" w:sz="4" w:space="0" w:color="auto"/>
              <w:left w:val="nil"/>
              <w:bottom w:val="single" w:sz="4" w:space="0" w:color="auto"/>
              <w:right w:val="nil"/>
            </w:tcBorders>
          </w:tcPr>
          <w:p w14:paraId="759105D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Nežinomas</w:t>
            </w:r>
          </w:p>
        </w:tc>
        <w:tc>
          <w:tcPr>
            <w:tcW w:w="3544" w:type="dxa"/>
            <w:tcBorders>
              <w:top w:val="single" w:sz="4" w:space="0" w:color="auto"/>
              <w:left w:val="nil"/>
              <w:bottom w:val="single" w:sz="4" w:space="0" w:color="auto"/>
              <w:right w:val="single" w:sz="4" w:space="0" w:color="auto"/>
            </w:tcBorders>
          </w:tcPr>
          <w:p w14:paraId="579B0EB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Padidėjęs kūno svoris</w:t>
            </w:r>
          </w:p>
        </w:tc>
      </w:tr>
    </w:tbl>
    <w:p w14:paraId="413F5B6D" w14:textId="77777777" w:rsidR="007868CB" w:rsidRDefault="007868CB" w:rsidP="007868CB">
      <w:pPr>
        <w:spacing w:after="0" w:line="240" w:lineRule="auto"/>
        <w:contextualSpacing/>
        <w:rPr>
          <w:rFonts w:ascii="Times New Roman" w:eastAsia="Times New Roman" w:hAnsi="Times New Roman" w:cs="Times New Roman"/>
          <w:lang w:val="lt-LT"/>
        </w:rPr>
      </w:pPr>
    </w:p>
    <w:p w14:paraId="36A335BF" w14:textId="77777777" w:rsidR="007868CB" w:rsidRPr="00623C2D" w:rsidRDefault="007868CB" w:rsidP="007868CB">
      <w:pPr>
        <w:spacing w:after="0" w:line="240" w:lineRule="auto"/>
        <w:contextualSpacing/>
        <w:rPr>
          <w:rFonts w:ascii="Times New Roman" w:eastAsia="Times New Roman" w:hAnsi="Times New Roman" w:cs="Times New Roman"/>
          <w:u w:val="single"/>
          <w:lang w:val="lt-LT"/>
        </w:rPr>
      </w:pPr>
      <w:r w:rsidRPr="00623C2D">
        <w:rPr>
          <w:rFonts w:ascii="Times New Roman" w:eastAsia="Times New Roman" w:hAnsi="Times New Roman" w:cs="Times New Roman"/>
          <w:u w:val="single"/>
          <w:lang w:val="lt-LT"/>
        </w:rPr>
        <w:t>Vaikų populiacija</w:t>
      </w:r>
    </w:p>
    <w:p w14:paraId="2E51AF5D" w14:textId="77777777" w:rsidR="007868CB" w:rsidRPr="00517794" w:rsidRDefault="007868CB" w:rsidP="007868CB">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Atliktų klinikinių tyrimų, kuriuose dalyvavo 2</w:t>
      </w:r>
      <w:r w:rsidRPr="00517794">
        <w:rPr>
          <w:rFonts w:ascii="Times New Roman" w:eastAsia="Times New Roman" w:hAnsi="Times New Roman" w:cs="Times New Roman"/>
          <w:lang w:val="lt-LT"/>
        </w:rPr>
        <w:noBreakHyphen/>
        <w:t xml:space="preserve">12 metų amžiaus vaikai, metu dažniausiai pasitaikiusios nepageidaujamos reakcijos, lyginant su </w:t>
      </w:r>
      <w:proofErr w:type="spellStart"/>
      <w:r w:rsidRPr="00517794">
        <w:rPr>
          <w:rFonts w:ascii="Times New Roman" w:eastAsia="Times New Roman" w:hAnsi="Times New Roman" w:cs="Times New Roman"/>
          <w:lang w:val="lt-LT"/>
        </w:rPr>
        <w:t>placebu</w:t>
      </w:r>
      <w:proofErr w:type="spellEnd"/>
      <w:r w:rsidRPr="00517794">
        <w:rPr>
          <w:rFonts w:ascii="Times New Roman" w:eastAsia="Times New Roman" w:hAnsi="Times New Roman" w:cs="Times New Roman"/>
          <w:lang w:val="lt-LT"/>
        </w:rPr>
        <w:t>, buvo galvos skausmas (2,7 %), nervingumas (2,3 %) ir nuovargis (1 %).</w:t>
      </w:r>
    </w:p>
    <w:p w14:paraId="0EC1477F" w14:textId="77777777" w:rsidR="00517794" w:rsidRPr="00517794" w:rsidRDefault="00517794" w:rsidP="00517794">
      <w:pPr>
        <w:spacing w:after="0" w:line="240" w:lineRule="auto"/>
        <w:contextualSpacing/>
        <w:rPr>
          <w:rFonts w:ascii="Times New Roman" w:eastAsia="Times New Roman" w:hAnsi="Times New Roman" w:cs="Times New Roman"/>
          <w:bCs/>
          <w:iCs/>
          <w:lang w:val="lt-LT"/>
        </w:rPr>
      </w:pPr>
    </w:p>
    <w:p w14:paraId="27E09C45" w14:textId="77777777" w:rsidR="00517794" w:rsidRPr="00517794" w:rsidRDefault="00517794" w:rsidP="00517794">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u w:val="single"/>
          <w:lang w:val="lt-LT"/>
        </w:rPr>
      </w:pPr>
      <w:r w:rsidRPr="00517794">
        <w:rPr>
          <w:rFonts w:ascii="Times New Roman" w:eastAsia="Times New Roman" w:hAnsi="Times New Roman" w:cs="Times New Roman"/>
          <w:snapToGrid w:val="0"/>
          <w:u w:val="single"/>
          <w:lang w:val="lt-LT"/>
        </w:rPr>
        <w:t>Pranešimas apie įtariamas nepageidaujamas reakcijas</w:t>
      </w:r>
    </w:p>
    <w:p w14:paraId="6ED7C154" w14:textId="77777777" w:rsidR="00517794" w:rsidRPr="00517794" w:rsidRDefault="00517794" w:rsidP="00517794">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517794">
        <w:rPr>
          <w:rFonts w:ascii="Times New Roman" w:eastAsia="Times New Roman" w:hAnsi="Times New Roman" w:cs="Times New Roman"/>
          <w:snapToGrid w:val="0"/>
          <w:lang w:val="lt-LT"/>
        </w:rPr>
        <w:t>NepageidaujamaR@vvkt.lt</w:t>
      </w:r>
      <w:proofErr w:type="spellEnd"/>
      <w:r w:rsidRPr="00517794">
        <w:rPr>
          <w:rFonts w:ascii="Times New Roman" w:eastAsia="Times New Roman" w:hAnsi="Times New Roman" w:cs="Times New Roman"/>
          <w:snapToGrid w:val="0"/>
          <w:lang w:val="lt-LT"/>
        </w:rPr>
        <w:t>), per interneto svetainę (adresu http://www.vvkt.lt).</w:t>
      </w:r>
    </w:p>
    <w:p w14:paraId="6620B18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F480F6B"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4.9. </w:t>
      </w:r>
      <w:r w:rsidRPr="00517794">
        <w:rPr>
          <w:rFonts w:ascii="Times New Roman" w:eastAsia="Times New Roman" w:hAnsi="Times New Roman" w:cs="Times New Roman"/>
          <w:b/>
          <w:lang w:val="lt-LT"/>
        </w:rPr>
        <w:tab/>
        <w:t>Perdozavimas</w:t>
      </w:r>
    </w:p>
    <w:p w14:paraId="5A84414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EC83C1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Perdozavus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padažnėja </w:t>
      </w:r>
      <w:proofErr w:type="spellStart"/>
      <w:r w:rsidRPr="00517794">
        <w:rPr>
          <w:rFonts w:ascii="Times New Roman" w:eastAsia="Times New Roman" w:hAnsi="Times New Roman" w:cs="Times New Roman"/>
          <w:lang w:val="lt-LT"/>
        </w:rPr>
        <w:t>anticholinerginių</w:t>
      </w:r>
      <w:proofErr w:type="spellEnd"/>
      <w:r w:rsidRPr="00517794">
        <w:rPr>
          <w:rFonts w:ascii="Times New Roman" w:eastAsia="Times New Roman" w:hAnsi="Times New Roman" w:cs="Times New Roman"/>
          <w:lang w:val="lt-LT"/>
        </w:rPr>
        <w:t xml:space="preserve"> simptomų. Perdozavus, pastebėtas mieguistumas, </w:t>
      </w:r>
      <w:proofErr w:type="spellStart"/>
      <w:r w:rsidRPr="00517794">
        <w:rPr>
          <w:rFonts w:ascii="Times New Roman" w:eastAsia="Times New Roman" w:hAnsi="Times New Roman" w:cs="Times New Roman"/>
          <w:lang w:val="lt-LT"/>
        </w:rPr>
        <w:t>tachikardija</w:t>
      </w:r>
      <w:proofErr w:type="spellEnd"/>
      <w:r w:rsidRPr="00517794">
        <w:rPr>
          <w:rFonts w:ascii="Times New Roman" w:eastAsia="Times New Roman" w:hAnsi="Times New Roman" w:cs="Times New Roman"/>
          <w:lang w:val="lt-LT"/>
        </w:rPr>
        <w:t xml:space="preserve"> ir galvos skausmas.</w:t>
      </w:r>
    </w:p>
    <w:p w14:paraId="02B64AA0"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p>
    <w:p w14:paraId="265990C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Jei išgerta per didelė dozė, reikia nedelsiant pradėti bendrąjį simptominį ir palaikomąjį gydymą bei tęsti jį tiek, kiek reikia. Galima mėginti duoti gerti aktyvintosios anglies suspensijos vandenyje ir plauti skrandį.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hemodializuojant</w:t>
      </w:r>
      <w:proofErr w:type="spellEnd"/>
      <w:r w:rsidRPr="00517794">
        <w:rPr>
          <w:rFonts w:ascii="Times New Roman" w:eastAsia="Times New Roman" w:hAnsi="Times New Roman" w:cs="Times New Roman"/>
          <w:lang w:val="lt-LT"/>
        </w:rPr>
        <w:t xml:space="preserve"> nepasišalina. Kiek vaistinio preparato pašalinama </w:t>
      </w:r>
      <w:proofErr w:type="spellStart"/>
      <w:r w:rsidRPr="00517794">
        <w:rPr>
          <w:rFonts w:ascii="Times New Roman" w:eastAsia="Times New Roman" w:hAnsi="Times New Roman" w:cs="Times New Roman"/>
          <w:lang w:val="lt-LT"/>
        </w:rPr>
        <w:t>peritonine</w:t>
      </w:r>
      <w:proofErr w:type="spellEnd"/>
      <w:r w:rsidRPr="00517794">
        <w:rPr>
          <w:rFonts w:ascii="Times New Roman" w:eastAsia="Times New Roman" w:hAnsi="Times New Roman" w:cs="Times New Roman"/>
          <w:lang w:val="lt-LT"/>
        </w:rPr>
        <w:t xml:space="preserve"> dialize, nežinoma. Suteikus skubią pagalbą, reikia stebėti paciento būklę.</w:t>
      </w:r>
    </w:p>
    <w:p w14:paraId="5514D68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B77B40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A42D526"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5. </w:t>
      </w:r>
      <w:r w:rsidRPr="00517794">
        <w:rPr>
          <w:rFonts w:ascii="Times New Roman" w:eastAsia="Times New Roman" w:hAnsi="Times New Roman" w:cs="Times New Roman"/>
          <w:b/>
          <w:lang w:val="lt-LT"/>
        </w:rPr>
        <w:tab/>
        <w:t>FARMAKOLOGINĖS SAVYBĖS</w:t>
      </w:r>
    </w:p>
    <w:p w14:paraId="50F7F3C3"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534F5B54"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5.1. </w:t>
      </w:r>
      <w:r w:rsidRPr="00517794">
        <w:rPr>
          <w:rFonts w:ascii="Times New Roman" w:eastAsia="Times New Roman" w:hAnsi="Times New Roman" w:cs="Times New Roman"/>
          <w:b/>
          <w:lang w:val="lt-LT"/>
        </w:rPr>
        <w:tab/>
      </w:r>
      <w:proofErr w:type="spellStart"/>
      <w:r w:rsidRPr="00517794">
        <w:rPr>
          <w:rFonts w:ascii="Times New Roman" w:eastAsia="Times New Roman" w:hAnsi="Times New Roman" w:cs="Times New Roman"/>
          <w:b/>
          <w:lang w:val="lt-LT"/>
        </w:rPr>
        <w:t>Farmakodinaminės</w:t>
      </w:r>
      <w:proofErr w:type="spellEnd"/>
      <w:r w:rsidRPr="00517794">
        <w:rPr>
          <w:rFonts w:ascii="Times New Roman" w:eastAsia="Times New Roman" w:hAnsi="Times New Roman" w:cs="Times New Roman"/>
          <w:b/>
          <w:lang w:val="lt-LT"/>
        </w:rPr>
        <w:t xml:space="preserve"> savybės</w:t>
      </w:r>
    </w:p>
    <w:p w14:paraId="266F770A"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1D36861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Farmakoterapinė</w:t>
      </w:r>
      <w:proofErr w:type="spellEnd"/>
      <w:r w:rsidRPr="00517794">
        <w:rPr>
          <w:rFonts w:ascii="Times New Roman" w:eastAsia="Times New Roman" w:hAnsi="Times New Roman" w:cs="Times New Roman"/>
          <w:lang w:val="lt-LT"/>
        </w:rPr>
        <w:t xml:space="preserve"> grupė – sistemiškai veikiantys </w:t>
      </w:r>
      <w:proofErr w:type="spellStart"/>
      <w:r w:rsidRPr="00517794">
        <w:rPr>
          <w:rFonts w:ascii="Times New Roman" w:eastAsia="Times New Roman" w:hAnsi="Times New Roman" w:cs="Times New Roman"/>
          <w:lang w:val="lt-LT"/>
        </w:rPr>
        <w:t>antihistamininiai</w:t>
      </w:r>
      <w:proofErr w:type="spellEnd"/>
      <w:r w:rsidRPr="00517794">
        <w:rPr>
          <w:rFonts w:ascii="Times New Roman" w:eastAsia="Times New Roman" w:hAnsi="Times New Roman" w:cs="Times New Roman"/>
          <w:lang w:val="lt-LT"/>
        </w:rPr>
        <w:t xml:space="preserve"> vaistiniai preparatai, kiti rezorbcinio veikimo </w:t>
      </w:r>
      <w:proofErr w:type="spellStart"/>
      <w:r w:rsidRPr="00517794">
        <w:rPr>
          <w:rFonts w:ascii="Times New Roman" w:eastAsia="Times New Roman" w:hAnsi="Times New Roman" w:cs="Times New Roman"/>
          <w:lang w:val="lt-LT"/>
        </w:rPr>
        <w:t>antihistamininiai</w:t>
      </w:r>
      <w:proofErr w:type="spellEnd"/>
      <w:r w:rsidRPr="00517794">
        <w:rPr>
          <w:rFonts w:ascii="Times New Roman" w:eastAsia="Times New Roman" w:hAnsi="Times New Roman" w:cs="Times New Roman"/>
          <w:lang w:val="lt-LT"/>
        </w:rPr>
        <w:t xml:space="preserve"> vaistiniai preparatai, ATC kodas – R06AX13. </w:t>
      </w:r>
    </w:p>
    <w:p w14:paraId="4FC2D07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FC409D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Pacientai, sergantys alerginiu rinitu, dilgėline ir dalinai astma, labai veiksmingai gydomi </w:t>
      </w:r>
      <w:proofErr w:type="spellStart"/>
      <w:r w:rsidRPr="00517794">
        <w:rPr>
          <w:rFonts w:ascii="Times New Roman" w:eastAsia="Times New Roman" w:hAnsi="Times New Roman" w:cs="Times New Roman"/>
          <w:lang w:val="lt-LT"/>
        </w:rPr>
        <w:t>loratadinu</w:t>
      </w:r>
      <w:proofErr w:type="spellEnd"/>
      <w:r w:rsidRPr="00517794">
        <w:rPr>
          <w:rFonts w:ascii="Times New Roman" w:eastAsia="Times New Roman" w:hAnsi="Times New Roman" w:cs="Times New Roman"/>
          <w:lang w:val="lt-LT"/>
        </w:rPr>
        <w:t xml:space="preserve">. Šis vaistinis preparatas priklauso neturintiems </w:t>
      </w:r>
      <w:proofErr w:type="spellStart"/>
      <w:r w:rsidRPr="00517794">
        <w:rPr>
          <w:rFonts w:ascii="Times New Roman" w:eastAsia="Times New Roman" w:hAnsi="Times New Roman" w:cs="Times New Roman"/>
          <w:lang w:val="lt-LT"/>
        </w:rPr>
        <w:t>sedatyvinio</w:t>
      </w:r>
      <w:proofErr w:type="spellEnd"/>
      <w:r w:rsidRPr="00517794">
        <w:rPr>
          <w:rFonts w:ascii="Times New Roman" w:eastAsia="Times New Roman" w:hAnsi="Times New Roman" w:cs="Times New Roman"/>
          <w:lang w:val="lt-LT"/>
        </w:rPr>
        <w:t xml:space="preserve"> poveikio ilgai veikiantiems </w:t>
      </w:r>
      <w:proofErr w:type="spellStart"/>
      <w:r w:rsidRPr="00517794">
        <w:rPr>
          <w:rFonts w:ascii="Times New Roman" w:eastAsia="Times New Roman" w:hAnsi="Times New Roman" w:cs="Times New Roman"/>
          <w:lang w:val="lt-LT"/>
        </w:rPr>
        <w:t>antihistamininiams</w:t>
      </w:r>
      <w:proofErr w:type="spellEnd"/>
      <w:r w:rsidRPr="00517794">
        <w:rPr>
          <w:rFonts w:ascii="Times New Roman" w:eastAsia="Times New Roman" w:hAnsi="Times New Roman" w:cs="Times New Roman"/>
          <w:lang w:val="lt-LT"/>
        </w:rPr>
        <w:t xml:space="preserve"> vaistiniams preparatams. Be to, jis turi dalinį </w:t>
      </w:r>
      <w:proofErr w:type="spellStart"/>
      <w:r w:rsidRPr="00517794">
        <w:rPr>
          <w:rFonts w:ascii="Times New Roman" w:eastAsia="Times New Roman" w:hAnsi="Times New Roman" w:cs="Times New Roman"/>
          <w:lang w:val="lt-LT"/>
        </w:rPr>
        <w:t>selektyvumą</w:t>
      </w:r>
      <w:proofErr w:type="spellEnd"/>
      <w:r w:rsidRPr="00517794">
        <w:rPr>
          <w:rFonts w:ascii="Times New Roman" w:eastAsia="Times New Roman" w:hAnsi="Times New Roman" w:cs="Times New Roman"/>
          <w:lang w:val="lt-LT"/>
        </w:rPr>
        <w:t xml:space="preserve"> periferiniams H</w:t>
      </w:r>
      <w:r w:rsidRPr="00517794">
        <w:rPr>
          <w:rFonts w:ascii="Times New Roman" w:eastAsia="Times New Roman" w:hAnsi="Times New Roman" w:cs="Times New Roman"/>
          <w:vertAlign w:val="subscript"/>
          <w:lang w:val="lt-LT"/>
        </w:rPr>
        <w:t>1</w:t>
      </w:r>
      <w:r w:rsidRPr="00517794">
        <w:rPr>
          <w:rFonts w:ascii="Times New Roman" w:eastAsia="Times New Roman" w:hAnsi="Times New Roman" w:cs="Times New Roman"/>
          <w:lang w:val="lt-LT"/>
        </w:rPr>
        <w:t xml:space="preserve">-receptoriams ir blogai prasiskverbia į centrinę nervų sistemą. </w:t>
      </w:r>
    </w:p>
    <w:p w14:paraId="1EBB830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Tyrimais </w:t>
      </w:r>
      <w:proofErr w:type="spellStart"/>
      <w:r w:rsidRPr="00517794">
        <w:rPr>
          <w:rFonts w:ascii="Times New Roman" w:eastAsia="Times New Roman" w:hAnsi="Times New Roman" w:cs="Times New Roman"/>
          <w:i/>
          <w:lang w:val="lt-LT"/>
        </w:rPr>
        <w:t>in</w:t>
      </w:r>
      <w:proofErr w:type="spellEnd"/>
      <w:r w:rsidRPr="00517794">
        <w:rPr>
          <w:rFonts w:ascii="Times New Roman" w:eastAsia="Times New Roman" w:hAnsi="Times New Roman" w:cs="Times New Roman"/>
          <w:i/>
          <w:lang w:val="lt-LT"/>
        </w:rPr>
        <w:t xml:space="preserve"> </w:t>
      </w:r>
      <w:proofErr w:type="spellStart"/>
      <w:r w:rsidRPr="00517794">
        <w:rPr>
          <w:rFonts w:ascii="Times New Roman" w:eastAsia="Times New Roman" w:hAnsi="Times New Roman" w:cs="Times New Roman"/>
          <w:i/>
          <w:lang w:val="lt-LT"/>
        </w:rPr>
        <w:t>vitro</w:t>
      </w:r>
      <w:proofErr w:type="spellEnd"/>
      <w:r w:rsidRPr="00517794">
        <w:rPr>
          <w:rFonts w:ascii="Times New Roman" w:eastAsia="Times New Roman" w:hAnsi="Times New Roman" w:cs="Times New Roman"/>
          <w:lang w:val="lt-LT"/>
        </w:rPr>
        <w:t xml:space="preserve"> nustatyta, kad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afinitetas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cholinerginiams</w:t>
      </w:r>
      <w:proofErr w:type="spellEnd"/>
      <w:r w:rsidRPr="00517794">
        <w:rPr>
          <w:rFonts w:ascii="Times New Roman" w:eastAsia="Times New Roman" w:hAnsi="Times New Roman" w:cs="Times New Roman"/>
          <w:lang w:val="lt-LT"/>
        </w:rPr>
        <w:t xml:space="preserve"> ir </w:t>
      </w:r>
      <w:proofErr w:type="spellStart"/>
      <w:r w:rsidRPr="00517794">
        <w:rPr>
          <w:rFonts w:ascii="Times New Roman" w:eastAsia="Times New Roman" w:hAnsi="Times New Roman" w:cs="Times New Roman"/>
          <w:lang w:val="lt-LT"/>
        </w:rPr>
        <w:t>adrenerginiams</w:t>
      </w:r>
      <w:proofErr w:type="spellEnd"/>
      <w:r w:rsidRPr="00517794">
        <w:rPr>
          <w:rFonts w:ascii="Times New Roman" w:eastAsia="Times New Roman" w:hAnsi="Times New Roman" w:cs="Times New Roman"/>
          <w:lang w:val="lt-LT"/>
        </w:rPr>
        <w:t xml:space="preserve"> receptoriams yra nedidelis. Tyrimais </w:t>
      </w:r>
      <w:proofErr w:type="spellStart"/>
      <w:r w:rsidRPr="00517794">
        <w:rPr>
          <w:rFonts w:ascii="Times New Roman" w:eastAsia="Times New Roman" w:hAnsi="Times New Roman" w:cs="Times New Roman"/>
          <w:i/>
          <w:lang w:val="lt-LT"/>
        </w:rPr>
        <w:t>in</w:t>
      </w:r>
      <w:proofErr w:type="spellEnd"/>
      <w:r w:rsidRPr="00517794">
        <w:rPr>
          <w:rFonts w:ascii="Times New Roman" w:eastAsia="Times New Roman" w:hAnsi="Times New Roman" w:cs="Times New Roman"/>
          <w:i/>
          <w:lang w:val="lt-LT"/>
        </w:rPr>
        <w:t xml:space="preserve"> </w:t>
      </w:r>
      <w:proofErr w:type="spellStart"/>
      <w:r w:rsidRPr="00517794">
        <w:rPr>
          <w:rFonts w:ascii="Times New Roman" w:eastAsia="Times New Roman" w:hAnsi="Times New Roman" w:cs="Times New Roman"/>
          <w:i/>
          <w:lang w:val="lt-LT"/>
        </w:rPr>
        <w:t>vivo</w:t>
      </w:r>
      <w:proofErr w:type="spellEnd"/>
      <w:r w:rsidRPr="00517794">
        <w:rPr>
          <w:rFonts w:ascii="Times New Roman" w:eastAsia="Times New Roman" w:hAnsi="Times New Roman" w:cs="Times New Roman"/>
          <w:lang w:val="lt-LT"/>
        </w:rPr>
        <w:t xml:space="preserve"> nustatyta, kad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neturi </w:t>
      </w:r>
      <w:proofErr w:type="spellStart"/>
      <w:r w:rsidRPr="00517794">
        <w:rPr>
          <w:rFonts w:ascii="Times New Roman" w:eastAsia="Times New Roman" w:hAnsi="Times New Roman" w:cs="Times New Roman"/>
          <w:lang w:val="lt-LT"/>
        </w:rPr>
        <w:t>anticholinerginių</w:t>
      </w:r>
      <w:proofErr w:type="spellEnd"/>
      <w:r w:rsidRPr="00517794">
        <w:rPr>
          <w:rFonts w:ascii="Times New Roman" w:eastAsia="Times New Roman" w:hAnsi="Times New Roman" w:cs="Times New Roman"/>
          <w:lang w:val="lt-LT"/>
        </w:rPr>
        <w:t xml:space="preserve"> savybių.</w:t>
      </w:r>
    </w:p>
    <w:p w14:paraId="1A9EADA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Tyrimais su jūros kiaulytėmis </w:t>
      </w:r>
      <w:proofErr w:type="spellStart"/>
      <w:r w:rsidRPr="00517794">
        <w:rPr>
          <w:rFonts w:ascii="Times New Roman" w:eastAsia="Times New Roman" w:hAnsi="Times New Roman" w:cs="Times New Roman"/>
          <w:i/>
          <w:lang w:val="lt-LT"/>
        </w:rPr>
        <w:t>in</w:t>
      </w:r>
      <w:proofErr w:type="spellEnd"/>
      <w:r w:rsidRPr="00517794">
        <w:rPr>
          <w:rFonts w:ascii="Times New Roman" w:eastAsia="Times New Roman" w:hAnsi="Times New Roman" w:cs="Times New Roman"/>
          <w:i/>
          <w:lang w:val="lt-LT"/>
        </w:rPr>
        <w:t xml:space="preserve"> </w:t>
      </w:r>
      <w:proofErr w:type="spellStart"/>
      <w:r w:rsidRPr="00517794">
        <w:rPr>
          <w:rFonts w:ascii="Times New Roman" w:eastAsia="Times New Roman" w:hAnsi="Times New Roman" w:cs="Times New Roman"/>
          <w:i/>
          <w:lang w:val="lt-LT"/>
        </w:rPr>
        <w:t>vivo</w:t>
      </w:r>
      <w:proofErr w:type="spellEnd"/>
      <w:r w:rsidRPr="00517794">
        <w:rPr>
          <w:rFonts w:ascii="Times New Roman" w:eastAsia="Times New Roman" w:hAnsi="Times New Roman" w:cs="Times New Roman"/>
          <w:lang w:val="lt-LT"/>
        </w:rPr>
        <w:t xml:space="preserve"> nustatyta, kad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yra veiksmingesnis ir veikia ilgiau (nuo 18 iki 24 val.) nei </w:t>
      </w:r>
      <w:proofErr w:type="spellStart"/>
      <w:r w:rsidRPr="00517794">
        <w:rPr>
          <w:rFonts w:ascii="Times New Roman" w:eastAsia="Times New Roman" w:hAnsi="Times New Roman" w:cs="Times New Roman"/>
          <w:lang w:val="lt-LT"/>
        </w:rPr>
        <w:t>terfenadinas</w:t>
      </w:r>
      <w:proofErr w:type="spellEnd"/>
      <w:r w:rsidRPr="00517794">
        <w:rPr>
          <w:rFonts w:ascii="Times New Roman" w:eastAsia="Times New Roman" w:hAnsi="Times New Roman" w:cs="Times New Roman"/>
          <w:lang w:val="lt-LT"/>
        </w:rPr>
        <w:t xml:space="preserve"> (pastarojo veikimo trukmė – 6</w:t>
      </w:r>
      <w:r w:rsidRPr="00517794">
        <w:rPr>
          <w:rFonts w:ascii="Times New Roman" w:eastAsia="Times New Roman" w:hAnsi="Times New Roman" w:cs="Times New Roman"/>
          <w:lang w:val="lt-LT"/>
        </w:rPr>
        <w:noBreakHyphen/>
        <w:t xml:space="preserve">8 val.), taip pat </w:t>
      </w:r>
      <w:proofErr w:type="spellStart"/>
      <w:r w:rsidRPr="00517794">
        <w:rPr>
          <w:rFonts w:ascii="Times New Roman" w:eastAsia="Times New Roman" w:hAnsi="Times New Roman" w:cs="Times New Roman"/>
          <w:lang w:val="lt-LT"/>
        </w:rPr>
        <w:t>astemizolas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prometazinas</w:t>
      </w:r>
      <w:proofErr w:type="spellEnd"/>
      <w:r w:rsidRPr="00517794">
        <w:rPr>
          <w:rFonts w:ascii="Times New Roman" w:eastAsia="Times New Roman" w:hAnsi="Times New Roman" w:cs="Times New Roman"/>
          <w:lang w:val="lt-LT"/>
        </w:rPr>
        <w:t xml:space="preserve"> ir </w:t>
      </w:r>
      <w:proofErr w:type="spellStart"/>
      <w:r w:rsidRPr="00517794">
        <w:rPr>
          <w:rFonts w:ascii="Times New Roman" w:eastAsia="Times New Roman" w:hAnsi="Times New Roman" w:cs="Times New Roman"/>
          <w:lang w:val="lt-LT"/>
        </w:rPr>
        <w:t>difenhidraminas</w:t>
      </w:r>
      <w:proofErr w:type="spellEnd"/>
      <w:r w:rsidRPr="00517794">
        <w:rPr>
          <w:rFonts w:ascii="Times New Roman" w:eastAsia="Times New Roman" w:hAnsi="Times New Roman" w:cs="Times New Roman"/>
          <w:lang w:val="lt-LT"/>
        </w:rPr>
        <w:t>.</w:t>
      </w:r>
    </w:p>
    <w:p w14:paraId="547816F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Tyrimais su eksperimentiniais gyvūnais </w:t>
      </w:r>
      <w:proofErr w:type="spellStart"/>
      <w:r w:rsidRPr="00517794">
        <w:rPr>
          <w:rFonts w:ascii="Times New Roman" w:eastAsia="Times New Roman" w:hAnsi="Times New Roman" w:cs="Times New Roman"/>
          <w:i/>
          <w:lang w:val="lt-LT"/>
        </w:rPr>
        <w:t>in</w:t>
      </w:r>
      <w:proofErr w:type="spellEnd"/>
      <w:r w:rsidRPr="00517794">
        <w:rPr>
          <w:rFonts w:ascii="Times New Roman" w:eastAsia="Times New Roman" w:hAnsi="Times New Roman" w:cs="Times New Roman"/>
          <w:i/>
          <w:lang w:val="lt-LT"/>
        </w:rPr>
        <w:t xml:space="preserve"> </w:t>
      </w:r>
      <w:proofErr w:type="spellStart"/>
      <w:r w:rsidRPr="00517794">
        <w:rPr>
          <w:rFonts w:ascii="Times New Roman" w:eastAsia="Times New Roman" w:hAnsi="Times New Roman" w:cs="Times New Roman"/>
          <w:i/>
          <w:lang w:val="lt-LT"/>
        </w:rPr>
        <w:t>vivo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antialerginis</w:t>
      </w:r>
      <w:proofErr w:type="spellEnd"/>
      <w:r w:rsidRPr="00517794">
        <w:rPr>
          <w:rFonts w:ascii="Times New Roman" w:eastAsia="Times New Roman" w:hAnsi="Times New Roman" w:cs="Times New Roman"/>
          <w:lang w:val="lt-LT"/>
        </w:rPr>
        <w:t xml:space="preserve"> aktyvumas buvo akivaizdus, atliekant standartinius mėginius. Nustatyta, kad žiurkėms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slopina </w:t>
      </w:r>
      <w:proofErr w:type="spellStart"/>
      <w:r w:rsidRPr="00517794">
        <w:rPr>
          <w:rFonts w:ascii="Times New Roman" w:eastAsia="Times New Roman" w:hAnsi="Times New Roman" w:cs="Times New Roman"/>
          <w:lang w:val="lt-LT"/>
        </w:rPr>
        <w:t>histamino</w:t>
      </w:r>
      <w:proofErr w:type="spellEnd"/>
      <w:r w:rsidRPr="00517794">
        <w:rPr>
          <w:rFonts w:ascii="Times New Roman" w:eastAsia="Times New Roman" w:hAnsi="Times New Roman" w:cs="Times New Roman"/>
          <w:lang w:val="lt-LT"/>
        </w:rPr>
        <w:t xml:space="preserve"> atsipalaidavimą iš </w:t>
      </w:r>
      <w:proofErr w:type="spellStart"/>
      <w:r w:rsidRPr="00517794">
        <w:rPr>
          <w:rFonts w:ascii="Times New Roman" w:eastAsia="Times New Roman" w:hAnsi="Times New Roman" w:cs="Times New Roman"/>
          <w:lang w:val="lt-LT"/>
        </w:rPr>
        <w:t>mastocitų</w:t>
      </w:r>
      <w:proofErr w:type="spellEnd"/>
      <w:r w:rsidRPr="00517794">
        <w:rPr>
          <w:rFonts w:ascii="Times New Roman" w:eastAsia="Times New Roman" w:hAnsi="Times New Roman" w:cs="Times New Roman"/>
          <w:lang w:val="lt-LT"/>
        </w:rPr>
        <w:t>.</w:t>
      </w:r>
    </w:p>
    <w:p w14:paraId="1E16BA6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neturi poveikio </w:t>
      </w:r>
      <w:proofErr w:type="spellStart"/>
      <w:r w:rsidRPr="00517794">
        <w:rPr>
          <w:rFonts w:ascii="Times New Roman" w:eastAsia="Times New Roman" w:hAnsi="Times New Roman" w:cs="Times New Roman"/>
          <w:lang w:val="lt-LT"/>
        </w:rPr>
        <w:t>psichomotoriniams</w:t>
      </w:r>
      <w:proofErr w:type="spellEnd"/>
      <w:r w:rsidRPr="00517794">
        <w:rPr>
          <w:rFonts w:ascii="Times New Roman" w:eastAsia="Times New Roman" w:hAnsi="Times New Roman" w:cs="Times New Roman"/>
          <w:lang w:val="lt-LT"/>
        </w:rPr>
        <w:t xml:space="preserve"> rodikliams. Manoma, kad to priežastis yra jo nedidelis </w:t>
      </w:r>
      <w:proofErr w:type="spellStart"/>
      <w:r w:rsidRPr="00517794">
        <w:rPr>
          <w:rFonts w:ascii="Times New Roman" w:eastAsia="Times New Roman" w:hAnsi="Times New Roman" w:cs="Times New Roman"/>
          <w:lang w:val="lt-LT"/>
        </w:rPr>
        <w:t>afinitetas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histamino</w:t>
      </w:r>
      <w:proofErr w:type="spellEnd"/>
      <w:r w:rsidRPr="00517794">
        <w:rPr>
          <w:rFonts w:ascii="Times New Roman" w:eastAsia="Times New Roman" w:hAnsi="Times New Roman" w:cs="Times New Roman"/>
          <w:lang w:val="lt-LT"/>
        </w:rPr>
        <w:t xml:space="preserve"> receptoriams centrinėje nervų sistemoje. Skirtingai nuo </w:t>
      </w:r>
      <w:proofErr w:type="spellStart"/>
      <w:r w:rsidRPr="00517794">
        <w:rPr>
          <w:rFonts w:ascii="Times New Roman" w:eastAsia="Times New Roman" w:hAnsi="Times New Roman" w:cs="Times New Roman"/>
          <w:lang w:val="lt-LT"/>
        </w:rPr>
        <w:t>terfenadino</w:t>
      </w:r>
      <w:proofErr w:type="spellEnd"/>
      <w:r w:rsidRPr="00517794">
        <w:rPr>
          <w:rFonts w:ascii="Times New Roman" w:eastAsia="Times New Roman" w:hAnsi="Times New Roman" w:cs="Times New Roman"/>
          <w:lang w:val="lt-LT"/>
        </w:rPr>
        <w:t xml:space="preserve">, nuo vienkartinės intraveninės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dozės (iki 100 mg/kg kūno masės) nestebėta statistiškai reikšmingų elektrokardiogramos pokyčių.</w:t>
      </w:r>
    </w:p>
    <w:p w14:paraId="68FA011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A08E356"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5.2. </w:t>
      </w:r>
      <w:r w:rsidRPr="00517794">
        <w:rPr>
          <w:rFonts w:ascii="Times New Roman" w:eastAsia="Times New Roman" w:hAnsi="Times New Roman" w:cs="Times New Roman"/>
          <w:b/>
          <w:lang w:val="lt-LT"/>
        </w:rPr>
        <w:tab/>
      </w:r>
      <w:proofErr w:type="spellStart"/>
      <w:r w:rsidRPr="00517794">
        <w:rPr>
          <w:rFonts w:ascii="Times New Roman" w:eastAsia="Times New Roman" w:hAnsi="Times New Roman" w:cs="Times New Roman"/>
          <w:b/>
          <w:lang w:val="lt-LT"/>
        </w:rPr>
        <w:t>Farmakokinetinės</w:t>
      </w:r>
      <w:proofErr w:type="spellEnd"/>
      <w:r w:rsidRPr="00517794">
        <w:rPr>
          <w:rFonts w:ascii="Times New Roman" w:eastAsia="Times New Roman" w:hAnsi="Times New Roman" w:cs="Times New Roman"/>
          <w:b/>
          <w:lang w:val="lt-LT"/>
        </w:rPr>
        <w:t xml:space="preserve"> savybės</w:t>
      </w:r>
    </w:p>
    <w:p w14:paraId="2206507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74A4A49"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r w:rsidRPr="00517794">
        <w:rPr>
          <w:rFonts w:ascii="Times New Roman" w:eastAsia="Times New Roman" w:hAnsi="Times New Roman" w:cs="Times New Roman"/>
          <w:u w:val="single"/>
          <w:lang w:val="lt-LT"/>
        </w:rPr>
        <w:t>Absorbcija</w:t>
      </w:r>
    </w:p>
    <w:p w14:paraId="2810B6E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Išgėrus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(nepriklausomai nuo vaistinio preparato formos), jis gerai ir greitai absorbuojamas iš virškinimo trakto. Didžiausia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koncentracija kraujo plazmoje susidaro po 1 val. </w:t>
      </w:r>
      <w:r w:rsidRPr="00517794">
        <w:rPr>
          <w:rFonts w:ascii="Times New Roman" w:eastAsia="Times New Roman" w:hAnsi="Times New Roman" w:cs="Times New Roman"/>
          <w:lang w:val="lt-LT"/>
        </w:rPr>
        <w:noBreakHyphen/>
        <w:t xml:space="preserve"> 1,5 val., jo metabolito </w:t>
      </w:r>
      <w:proofErr w:type="spellStart"/>
      <w:r w:rsidRPr="00517794">
        <w:rPr>
          <w:rFonts w:ascii="Times New Roman" w:eastAsia="Times New Roman" w:hAnsi="Times New Roman" w:cs="Times New Roman"/>
          <w:lang w:val="lt-LT"/>
        </w:rPr>
        <w:t>deskarboetoksiloratadino</w:t>
      </w:r>
      <w:proofErr w:type="spellEnd"/>
      <w:r w:rsidRPr="00517794">
        <w:rPr>
          <w:rFonts w:ascii="Times New Roman" w:eastAsia="Times New Roman" w:hAnsi="Times New Roman" w:cs="Times New Roman"/>
          <w:lang w:val="lt-LT"/>
        </w:rPr>
        <w:t xml:space="preserve"> – kiek vėliau.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farmakokinetinės</w:t>
      </w:r>
      <w:proofErr w:type="spellEnd"/>
      <w:r w:rsidRPr="00517794">
        <w:rPr>
          <w:rFonts w:ascii="Times New Roman" w:eastAsia="Times New Roman" w:hAnsi="Times New Roman" w:cs="Times New Roman"/>
          <w:lang w:val="lt-LT"/>
        </w:rPr>
        <w:t xml:space="preserve"> savybės, dozių intervale nuo 10 mg iki 40 mg, nuo dozės nepriklauso; taip pat, ir ilgiau gydant šiuo vaistiniu preparatu, beveik nesikeičia. </w:t>
      </w:r>
    </w:p>
    <w:p w14:paraId="244664D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B981FB1"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r w:rsidRPr="00517794">
        <w:rPr>
          <w:rFonts w:ascii="Times New Roman" w:eastAsia="Times New Roman" w:hAnsi="Times New Roman" w:cs="Times New Roman"/>
          <w:u w:val="single"/>
          <w:lang w:val="lt-LT"/>
        </w:rPr>
        <w:t>Pasiskirstymas</w:t>
      </w:r>
    </w:p>
    <w:p w14:paraId="5604A5F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stipriai (jo metabolitas </w:t>
      </w:r>
      <w:proofErr w:type="spellStart"/>
      <w:r w:rsidRPr="00517794">
        <w:rPr>
          <w:rFonts w:ascii="Times New Roman" w:eastAsia="Times New Roman" w:hAnsi="Times New Roman" w:cs="Times New Roman"/>
          <w:lang w:val="lt-LT"/>
        </w:rPr>
        <w:t>deskarboetoksiloratadinas</w:t>
      </w:r>
      <w:proofErr w:type="spellEnd"/>
      <w:r w:rsidRPr="00517794">
        <w:rPr>
          <w:rFonts w:ascii="Times New Roman" w:eastAsia="Times New Roman" w:hAnsi="Times New Roman" w:cs="Times New Roman"/>
          <w:lang w:val="lt-LT"/>
        </w:rPr>
        <w:t xml:space="preserve"> – vidutiniškai) jungiasi su plazmos baltymais.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ir jo metabolitas neprasiskverbia pro </w:t>
      </w:r>
      <w:proofErr w:type="spellStart"/>
      <w:r w:rsidRPr="00517794">
        <w:rPr>
          <w:rFonts w:ascii="Times New Roman" w:eastAsia="Times New Roman" w:hAnsi="Times New Roman" w:cs="Times New Roman"/>
          <w:lang w:val="lt-LT"/>
        </w:rPr>
        <w:t>hematoencefalinį</w:t>
      </w:r>
      <w:proofErr w:type="spellEnd"/>
      <w:r w:rsidRPr="00517794">
        <w:rPr>
          <w:rFonts w:ascii="Times New Roman" w:eastAsia="Times New Roman" w:hAnsi="Times New Roman" w:cs="Times New Roman"/>
          <w:lang w:val="lt-LT"/>
        </w:rPr>
        <w:t xml:space="preserve"> barjerą. Vaistinio preparato menamas pasiskirstymo tūris yra didelis.</w:t>
      </w:r>
    </w:p>
    <w:p w14:paraId="0B60A8D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spacing w:val="-3"/>
          <w:lang w:val="lt-LT"/>
        </w:rPr>
        <w:t>Loratadinas</w:t>
      </w:r>
      <w:proofErr w:type="spellEnd"/>
      <w:r w:rsidRPr="00517794">
        <w:rPr>
          <w:rFonts w:ascii="Times New Roman" w:eastAsia="Times New Roman" w:hAnsi="Times New Roman" w:cs="Times New Roman"/>
          <w:spacing w:val="-3"/>
          <w:lang w:val="lt-LT"/>
        </w:rPr>
        <w:t xml:space="preserve"> išsiskiria su žindyvės pienu pasyvios difuzijos būdu, per placentą į vaisių patenkančio </w:t>
      </w:r>
      <w:proofErr w:type="spellStart"/>
      <w:r w:rsidRPr="00517794">
        <w:rPr>
          <w:rFonts w:ascii="Times New Roman" w:eastAsia="Times New Roman" w:hAnsi="Times New Roman" w:cs="Times New Roman"/>
          <w:spacing w:val="-3"/>
          <w:lang w:val="lt-LT"/>
        </w:rPr>
        <w:t>loratadino</w:t>
      </w:r>
      <w:proofErr w:type="spellEnd"/>
      <w:r w:rsidRPr="00517794">
        <w:rPr>
          <w:rFonts w:ascii="Times New Roman" w:eastAsia="Times New Roman" w:hAnsi="Times New Roman" w:cs="Times New Roman"/>
          <w:spacing w:val="-3"/>
          <w:lang w:val="lt-LT"/>
        </w:rPr>
        <w:t xml:space="preserve"> kiekis yra minimalus. Didžiausias </w:t>
      </w:r>
      <w:proofErr w:type="spellStart"/>
      <w:r w:rsidRPr="00517794">
        <w:rPr>
          <w:rFonts w:ascii="Times New Roman" w:eastAsia="Times New Roman" w:hAnsi="Times New Roman" w:cs="Times New Roman"/>
          <w:spacing w:val="-3"/>
          <w:lang w:val="lt-LT"/>
        </w:rPr>
        <w:t>loratadino</w:t>
      </w:r>
      <w:proofErr w:type="spellEnd"/>
      <w:r w:rsidRPr="00517794">
        <w:rPr>
          <w:rFonts w:ascii="Times New Roman" w:eastAsia="Times New Roman" w:hAnsi="Times New Roman" w:cs="Times New Roman"/>
          <w:spacing w:val="-3"/>
          <w:lang w:val="lt-LT"/>
        </w:rPr>
        <w:t xml:space="preserve"> kiekis išsiskiria su pienu per 8 valandas, tačiau bendras jo kiekis yra minimalus. </w:t>
      </w:r>
      <w:proofErr w:type="spellStart"/>
      <w:r w:rsidRPr="00517794">
        <w:rPr>
          <w:rFonts w:ascii="Times New Roman" w:eastAsia="Times New Roman" w:hAnsi="Times New Roman" w:cs="Times New Roman"/>
          <w:spacing w:val="-3"/>
          <w:lang w:val="lt-LT"/>
        </w:rPr>
        <w:t>Loratadino</w:t>
      </w:r>
      <w:proofErr w:type="spellEnd"/>
      <w:r w:rsidRPr="00517794">
        <w:rPr>
          <w:rFonts w:ascii="Times New Roman" w:eastAsia="Times New Roman" w:hAnsi="Times New Roman" w:cs="Times New Roman"/>
          <w:spacing w:val="-3"/>
          <w:lang w:val="lt-LT"/>
        </w:rPr>
        <w:t xml:space="preserve"> koncentracija vaisiaus audiniuose yra mažesnė, negu motinos organizme. </w:t>
      </w:r>
    </w:p>
    <w:p w14:paraId="1639EFF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7B87302"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proofErr w:type="spellStart"/>
      <w:r w:rsidRPr="00517794">
        <w:rPr>
          <w:rFonts w:ascii="Times New Roman" w:eastAsia="Times New Roman" w:hAnsi="Times New Roman" w:cs="Times New Roman"/>
          <w:u w:val="single"/>
          <w:lang w:val="lt-LT"/>
        </w:rPr>
        <w:t>Biotransformacija</w:t>
      </w:r>
      <w:proofErr w:type="spellEnd"/>
      <w:r w:rsidRPr="00517794" w:rsidDel="00B35BC5">
        <w:rPr>
          <w:rFonts w:ascii="Times New Roman" w:eastAsia="Times New Roman" w:hAnsi="Times New Roman" w:cs="Times New Roman"/>
          <w:u w:val="single"/>
          <w:lang w:val="lt-LT"/>
        </w:rPr>
        <w:t xml:space="preserve"> </w:t>
      </w:r>
    </w:p>
    <w:p w14:paraId="0A20F31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Išgertas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dalinai </w:t>
      </w:r>
      <w:proofErr w:type="spellStart"/>
      <w:r w:rsidRPr="00517794">
        <w:rPr>
          <w:rFonts w:ascii="Times New Roman" w:eastAsia="Times New Roman" w:hAnsi="Times New Roman" w:cs="Times New Roman"/>
          <w:lang w:val="lt-LT"/>
        </w:rPr>
        <w:t>metabolizuojamas</w:t>
      </w:r>
      <w:proofErr w:type="spellEnd"/>
      <w:r w:rsidRPr="00517794">
        <w:rPr>
          <w:rFonts w:ascii="Times New Roman" w:eastAsia="Times New Roman" w:hAnsi="Times New Roman" w:cs="Times New Roman"/>
          <w:lang w:val="lt-LT"/>
        </w:rPr>
        <w:t xml:space="preserve"> kepenyse.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metabolizuojamas</w:t>
      </w:r>
      <w:proofErr w:type="spellEnd"/>
      <w:r w:rsidRPr="00517794">
        <w:rPr>
          <w:rFonts w:ascii="Times New Roman" w:eastAsia="Times New Roman" w:hAnsi="Times New Roman" w:cs="Times New Roman"/>
          <w:lang w:val="lt-LT"/>
        </w:rPr>
        <w:t xml:space="preserve"> iki 4 kartus aktyvesnio metabolito; šį procesą </w:t>
      </w:r>
      <w:proofErr w:type="spellStart"/>
      <w:r w:rsidRPr="00517794">
        <w:rPr>
          <w:rFonts w:ascii="Times New Roman" w:eastAsia="Times New Roman" w:hAnsi="Times New Roman" w:cs="Times New Roman"/>
          <w:lang w:val="lt-LT"/>
        </w:rPr>
        <w:t>katalizuoja</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citochromas</w:t>
      </w:r>
      <w:proofErr w:type="spellEnd"/>
      <w:r w:rsidRPr="00517794">
        <w:rPr>
          <w:rFonts w:ascii="Times New Roman" w:eastAsia="Times New Roman" w:hAnsi="Times New Roman" w:cs="Times New Roman"/>
          <w:lang w:val="lt-LT"/>
        </w:rPr>
        <w:t xml:space="preserve"> P450 CYP3A4 ir, alternatyviai, </w:t>
      </w:r>
      <w:proofErr w:type="spellStart"/>
      <w:r w:rsidRPr="00517794">
        <w:rPr>
          <w:rFonts w:ascii="Times New Roman" w:eastAsia="Times New Roman" w:hAnsi="Times New Roman" w:cs="Times New Roman"/>
          <w:lang w:val="lt-LT"/>
        </w:rPr>
        <w:t>citochromas</w:t>
      </w:r>
      <w:proofErr w:type="spellEnd"/>
      <w:r w:rsidRPr="00517794">
        <w:rPr>
          <w:rFonts w:ascii="Times New Roman" w:eastAsia="Times New Roman" w:hAnsi="Times New Roman" w:cs="Times New Roman"/>
          <w:lang w:val="lt-LT"/>
        </w:rPr>
        <w:t xml:space="preserve"> CYP2D6, todėl sąveika su kitais vaistiniais preparatais pasireiškia nedažnai. </w:t>
      </w:r>
    </w:p>
    <w:p w14:paraId="2D1B5BC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D9CBCA2"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r w:rsidRPr="00517794">
        <w:rPr>
          <w:rFonts w:ascii="Times New Roman" w:eastAsia="Times New Roman" w:hAnsi="Times New Roman" w:cs="Times New Roman"/>
          <w:u w:val="single"/>
          <w:lang w:val="lt-LT"/>
        </w:rPr>
        <w:t>Eliminacija</w:t>
      </w:r>
    </w:p>
    <w:p w14:paraId="50FD567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Vienkartinės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dozės pusinės eliminacijos periodas yra 10 val., jo pagrindinio metabolito – 17 val. Įvairių pacientų organizme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farmakokinetiniai</w:t>
      </w:r>
      <w:proofErr w:type="spellEnd"/>
      <w:r w:rsidRPr="00517794">
        <w:rPr>
          <w:rFonts w:ascii="Times New Roman" w:eastAsia="Times New Roman" w:hAnsi="Times New Roman" w:cs="Times New Roman"/>
          <w:lang w:val="lt-LT"/>
        </w:rPr>
        <w:t xml:space="preserve"> rodikliai labai įvairuoja.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aktyvus metabolitas </w:t>
      </w:r>
      <w:proofErr w:type="spellStart"/>
      <w:r w:rsidRPr="00517794">
        <w:rPr>
          <w:rFonts w:ascii="Times New Roman" w:eastAsia="Times New Roman" w:hAnsi="Times New Roman" w:cs="Times New Roman"/>
          <w:lang w:val="lt-LT"/>
        </w:rPr>
        <w:t>hidroksilintame</w:t>
      </w:r>
      <w:proofErr w:type="spellEnd"/>
      <w:r w:rsidRPr="00517794">
        <w:rPr>
          <w:rFonts w:ascii="Times New Roman" w:eastAsia="Times New Roman" w:hAnsi="Times New Roman" w:cs="Times New Roman"/>
          <w:lang w:val="lt-LT"/>
        </w:rPr>
        <w:t xml:space="preserve"> pavidale išsiskiria su šlapimu ir išmatomis.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ir jo aktyvaus metabolito  patenka į motinos pieną, todėl vaistinio preparato žindyvėms vartoti nerekomenduojama. </w:t>
      </w:r>
    </w:p>
    <w:p w14:paraId="21E9DA6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36BB752" w14:textId="77777777" w:rsidR="00517794" w:rsidRPr="00517794" w:rsidRDefault="00517794" w:rsidP="00517794">
      <w:pPr>
        <w:spacing w:after="0" w:line="240" w:lineRule="auto"/>
        <w:contextualSpacing/>
        <w:rPr>
          <w:rFonts w:ascii="Times New Roman" w:eastAsia="Times New Roman" w:hAnsi="Times New Roman" w:cs="Times New Roman"/>
          <w:i/>
          <w:lang w:val="lt-LT"/>
        </w:rPr>
      </w:pPr>
      <w:r w:rsidRPr="00517794">
        <w:rPr>
          <w:rFonts w:ascii="Times New Roman" w:eastAsia="Times New Roman" w:hAnsi="Times New Roman" w:cs="Times New Roman"/>
          <w:i/>
          <w:lang w:val="lt-LT"/>
        </w:rPr>
        <w:t>Ypatingos populiacijos</w:t>
      </w:r>
    </w:p>
    <w:p w14:paraId="766496D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farmakokinetika</w:t>
      </w:r>
      <w:proofErr w:type="spellEnd"/>
      <w:r w:rsidRPr="00517794">
        <w:rPr>
          <w:rFonts w:ascii="Times New Roman" w:eastAsia="Times New Roman" w:hAnsi="Times New Roman" w:cs="Times New Roman"/>
          <w:lang w:val="lt-LT"/>
        </w:rPr>
        <w:t xml:space="preserve"> vaikų organizme yra praktiškai tokia pati kaip ir suaugusiųjų organizme.</w:t>
      </w:r>
    </w:p>
    <w:p w14:paraId="0BFB659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Senyviems pacientams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vidutinė ir didžiausia koncentracija kraujyje yra didesnė, bet vaistinio preparato eliminacijos laikas ir menamas pasiskirstymo tūris nepakinta. Tas pats pasakytina ir apie inkstų nepakankamumu sergančius pacientus. Hemodializė nekeičia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ir jo aktyvaus metabolito </w:t>
      </w:r>
      <w:proofErr w:type="spellStart"/>
      <w:r w:rsidRPr="00517794">
        <w:rPr>
          <w:rFonts w:ascii="Times New Roman" w:eastAsia="Times New Roman" w:hAnsi="Times New Roman" w:cs="Times New Roman"/>
          <w:lang w:val="lt-LT"/>
        </w:rPr>
        <w:t>farmakokinetikos</w:t>
      </w:r>
      <w:proofErr w:type="spellEnd"/>
      <w:r w:rsidRPr="00517794">
        <w:rPr>
          <w:rFonts w:ascii="Times New Roman" w:eastAsia="Times New Roman" w:hAnsi="Times New Roman" w:cs="Times New Roman"/>
          <w:lang w:val="lt-LT"/>
        </w:rPr>
        <w:t>.</w:t>
      </w:r>
    </w:p>
    <w:p w14:paraId="4675F1C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5CA4766"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r w:rsidRPr="00517794">
        <w:rPr>
          <w:rFonts w:ascii="Times New Roman" w:eastAsia="Times New Roman" w:hAnsi="Times New Roman" w:cs="Times New Roman"/>
          <w:u w:val="single"/>
          <w:lang w:val="lt-LT"/>
        </w:rPr>
        <w:t>Sutrikusi kepenų funkcija</w:t>
      </w:r>
    </w:p>
    <w:p w14:paraId="2C21EC8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 xml:space="preserve">Sergantiesiems kepenų ciroze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vidutinė ir didžiausia koncentracija kraujyje yra 2 kartus didesnė, pusinės eliminacijos laikas žymiai pailgėja.</w:t>
      </w:r>
    </w:p>
    <w:p w14:paraId="2C7C7E3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F01F4A5"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r w:rsidRPr="00517794">
        <w:rPr>
          <w:rFonts w:ascii="Times New Roman" w:eastAsia="Times New Roman" w:hAnsi="Times New Roman" w:cs="Times New Roman"/>
          <w:u w:val="single"/>
          <w:lang w:val="lt-LT"/>
        </w:rPr>
        <w:t>Maisto įtaka</w:t>
      </w:r>
    </w:p>
    <w:p w14:paraId="4913256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Maistas sumažina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rezorbciją</w:t>
      </w:r>
      <w:proofErr w:type="spellEnd"/>
      <w:r w:rsidRPr="00517794">
        <w:rPr>
          <w:rFonts w:ascii="Times New Roman" w:eastAsia="Times New Roman" w:hAnsi="Times New Roman" w:cs="Times New Roman"/>
          <w:lang w:val="lt-LT"/>
        </w:rPr>
        <w:t xml:space="preserve"> ir didina jo vidutinę koncentraciją kraujo serume; maisto poveikis šiems </w:t>
      </w:r>
      <w:proofErr w:type="spellStart"/>
      <w:r w:rsidRPr="00517794">
        <w:rPr>
          <w:rFonts w:ascii="Times New Roman" w:eastAsia="Times New Roman" w:hAnsi="Times New Roman" w:cs="Times New Roman"/>
          <w:lang w:val="lt-LT"/>
        </w:rPr>
        <w:t>deskarboetoksiloratadino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farmakokinetiniams</w:t>
      </w:r>
      <w:proofErr w:type="spellEnd"/>
      <w:r w:rsidRPr="00517794">
        <w:rPr>
          <w:rFonts w:ascii="Times New Roman" w:eastAsia="Times New Roman" w:hAnsi="Times New Roman" w:cs="Times New Roman"/>
          <w:lang w:val="lt-LT"/>
        </w:rPr>
        <w:t xml:space="preserve"> rodikliams yra mažesnis.</w:t>
      </w:r>
    </w:p>
    <w:p w14:paraId="7E8F850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2EEA9B1"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5.3. </w:t>
      </w:r>
      <w:r w:rsidRPr="00517794">
        <w:rPr>
          <w:rFonts w:ascii="Times New Roman" w:eastAsia="Times New Roman" w:hAnsi="Times New Roman" w:cs="Times New Roman"/>
          <w:b/>
          <w:lang w:val="lt-LT"/>
        </w:rPr>
        <w:tab/>
      </w:r>
      <w:proofErr w:type="spellStart"/>
      <w:r w:rsidRPr="00517794">
        <w:rPr>
          <w:rFonts w:ascii="Times New Roman" w:eastAsia="Times New Roman" w:hAnsi="Times New Roman" w:cs="Times New Roman"/>
          <w:b/>
          <w:lang w:val="lt-LT"/>
        </w:rPr>
        <w:t>Ikiklinikinių</w:t>
      </w:r>
      <w:proofErr w:type="spellEnd"/>
      <w:r w:rsidRPr="00517794">
        <w:rPr>
          <w:rFonts w:ascii="Times New Roman" w:eastAsia="Times New Roman" w:hAnsi="Times New Roman" w:cs="Times New Roman"/>
          <w:b/>
          <w:lang w:val="lt-LT"/>
        </w:rPr>
        <w:t xml:space="preserve"> saugumo tyrimų duomenys</w:t>
      </w:r>
    </w:p>
    <w:p w14:paraId="78F0D0D3"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49883393" w14:textId="77777777" w:rsidR="00517794" w:rsidRPr="00517794" w:rsidRDefault="00517794" w:rsidP="00517794">
      <w:pPr>
        <w:spacing w:after="0" w:line="240" w:lineRule="auto"/>
        <w:contextualSpacing/>
        <w:rPr>
          <w:rFonts w:ascii="Times New Roman" w:eastAsia="Times New Roman" w:hAnsi="Times New Roman" w:cs="Times New Roman"/>
          <w:bCs/>
          <w:i/>
          <w:iCs/>
          <w:lang w:val="lt-LT"/>
        </w:rPr>
      </w:pPr>
      <w:r w:rsidRPr="00517794">
        <w:rPr>
          <w:rFonts w:ascii="Times New Roman" w:eastAsia="Times New Roman" w:hAnsi="Times New Roman" w:cs="Times New Roman"/>
          <w:bCs/>
          <w:i/>
          <w:iCs/>
          <w:lang w:val="lt-LT"/>
        </w:rPr>
        <w:t xml:space="preserve">Ūmus </w:t>
      </w:r>
      <w:proofErr w:type="spellStart"/>
      <w:r w:rsidRPr="00517794">
        <w:rPr>
          <w:rFonts w:ascii="Times New Roman" w:eastAsia="Times New Roman" w:hAnsi="Times New Roman" w:cs="Times New Roman"/>
          <w:bCs/>
          <w:i/>
          <w:iCs/>
          <w:lang w:val="lt-LT"/>
        </w:rPr>
        <w:t>toksiškumas</w:t>
      </w:r>
      <w:proofErr w:type="spellEnd"/>
    </w:p>
    <w:p w14:paraId="092F713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Ūmaus </w:t>
      </w:r>
      <w:proofErr w:type="spellStart"/>
      <w:r w:rsidRPr="00517794">
        <w:rPr>
          <w:rFonts w:ascii="Times New Roman" w:eastAsia="Times New Roman" w:hAnsi="Times New Roman" w:cs="Times New Roman"/>
          <w:lang w:val="lt-LT"/>
        </w:rPr>
        <w:t>toksiškumo</w:t>
      </w:r>
      <w:proofErr w:type="spellEnd"/>
      <w:r w:rsidRPr="00517794">
        <w:rPr>
          <w:rFonts w:ascii="Times New Roman" w:eastAsia="Times New Roman" w:hAnsi="Times New Roman" w:cs="Times New Roman"/>
          <w:lang w:val="lt-LT"/>
        </w:rPr>
        <w:t xml:space="preserve"> tyrimais nustatyta, kad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yra</w:t>
      </w:r>
      <w:r w:rsidRPr="00517794">
        <w:rPr>
          <w:rFonts w:ascii="Times New Roman" w:eastAsia="Times New Roman" w:hAnsi="Times New Roman" w:cs="Times New Roman"/>
          <w:b/>
          <w:lang w:val="lt-LT"/>
        </w:rPr>
        <w:t xml:space="preserve"> </w:t>
      </w:r>
      <w:r w:rsidRPr="00517794">
        <w:rPr>
          <w:rFonts w:ascii="Times New Roman" w:eastAsia="Times New Roman" w:hAnsi="Times New Roman" w:cs="Times New Roman"/>
          <w:lang w:val="lt-LT"/>
        </w:rPr>
        <w:t>mažai toksiška medžiaga.</w:t>
      </w:r>
    </w:p>
    <w:p w14:paraId="7C17D4A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Sušerto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LD</w:t>
      </w:r>
      <w:r w:rsidRPr="00517794">
        <w:rPr>
          <w:rFonts w:ascii="Times New Roman" w:eastAsia="Times New Roman" w:hAnsi="Times New Roman" w:cs="Times New Roman"/>
          <w:vertAlign w:val="subscript"/>
          <w:lang w:val="lt-LT"/>
        </w:rPr>
        <w:t>50</w:t>
      </w:r>
      <w:r w:rsidRPr="00517794">
        <w:rPr>
          <w:rFonts w:ascii="Times New Roman" w:eastAsia="Times New Roman" w:hAnsi="Times New Roman" w:cs="Times New Roman"/>
          <w:lang w:val="lt-LT"/>
        </w:rPr>
        <w:t xml:space="preserve"> pelių patelėms buvo 3918 mg/kg, pelių patinams – 4779 mg/kg kūno masės; žiurkių  patelėms 4483 mg/kg, žiurkių patinams – 5738 mg/kg masės. </w:t>
      </w:r>
    </w:p>
    <w:p w14:paraId="3946CE6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C6A4D37" w14:textId="77777777" w:rsidR="00517794" w:rsidRPr="00517794" w:rsidRDefault="00517794" w:rsidP="00517794">
      <w:pPr>
        <w:keepNext/>
        <w:spacing w:after="0" w:line="240" w:lineRule="auto"/>
        <w:contextualSpacing/>
        <w:outlineLvl w:val="1"/>
        <w:rPr>
          <w:rFonts w:ascii="Times New Roman" w:eastAsia="Times New Roman" w:hAnsi="Times New Roman" w:cs="Times New Roman"/>
          <w:i/>
          <w:lang w:val="lt-LT"/>
        </w:rPr>
      </w:pPr>
      <w:r w:rsidRPr="00517794">
        <w:rPr>
          <w:rFonts w:ascii="Times New Roman" w:eastAsia="Times New Roman" w:hAnsi="Times New Roman" w:cs="Times New Roman"/>
          <w:i/>
          <w:lang w:val="lt-LT"/>
        </w:rPr>
        <w:t xml:space="preserve">Lėtinis </w:t>
      </w:r>
      <w:proofErr w:type="spellStart"/>
      <w:r w:rsidRPr="00517794">
        <w:rPr>
          <w:rFonts w:ascii="Times New Roman" w:eastAsia="Times New Roman" w:hAnsi="Times New Roman" w:cs="Times New Roman"/>
          <w:i/>
          <w:lang w:val="lt-LT"/>
        </w:rPr>
        <w:t>toksiškumas</w:t>
      </w:r>
      <w:proofErr w:type="spellEnd"/>
    </w:p>
    <w:p w14:paraId="45212F7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lėtinio </w:t>
      </w:r>
      <w:proofErr w:type="spellStart"/>
      <w:r w:rsidRPr="00517794">
        <w:rPr>
          <w:rFonts w:ascii="Times New Roman" w:eastAsia="Times New Roman" w:hAnsi="Times New Roman" w:cs="Times New Roman"/>
          <w:lang w:val="lt-LT"/>
        </w:rPr>
        <w:t>toksiškumo</w:t>
      </w:r>
      <w:proofErr w:type="spellEnd"/>
      <w:r w:rsidRPr="00517794">
        <w:rPr>
          <w:rFonts w:ascii="Times New Roman" w:eastAsia="Times New Roman" w:hAnsi="Times New Roman" w:cs="Times New Roman"/>
          <w:lang w:val="lt-LT"/>
        </w:rPr>
        <w:t xml:space="preserve"> tyrimai buvo atlikti su abiejų lyčių </w:t>
      </w:r>
      <w:proofErr w:type="spellStart"/>
      <w:r w:rsidRPr="00517794">
        <w:rPr>
          <w:rFonts w:ascii="Times New Roman" w:eastAsia="Times New Roman" w:hAnsi="Times New Roman" w:cs="Times New Roman"/>
          <w:i/>
          <w:lang w:val="lt-LT"/>
        </w:rPr>
        <w:t>Wistar</w:t>
      </w:r>
      <w:proofErr w:type="spellEnd"/>
      <w:r w:rsidRPr="00517794">
        <w:rPr>
          <w:rFonts w:ascii="Times New Roman" w:eastAsia="Times New Roman" w:hAnsi="Times New Roman" w:cs="Times New Roman"/>
          <w:lang w:val="lt-LT"/>
        </w:rPr>
        <w:t xml:space="preserve"> linijos žiurkėmis ir </w:t>
      </w:r>
      <w:proofErr w:type="spellStart"/>
      <w:r w:rsidRPr="00517794">
        <w:rPr>
          <w:rFonts w:ascii="Times New Roman" w:eastAsia="Times New Roman" w:hAnsi="Times New Roman" w:cs="Times New Roman"/>
          <w:lang w:val="lt-LT"/>
        </w:rPr>
        <w:t>biglių</w:t>
      </w:r>
      <w:proofErr w:type="spellEnd"/>
      <w:r w:rsidRPr="00517794">
        <w:rPr>
          <w:rFonts w:ascii="Times New Roman" w:eastAsia="Times New Roman" w:hAnsi="Times New Roman" w:cs="Times New Roman"/>
          <w:lang w:val="lt-LT"/>
        </w:rPr>
        <w:t xml:space="preserve"> veislės šunimis (tyrimų trukmė 26 savaitės). Buvo tirtos šios dozės: žiurkėms 15 mg/kg, 25 mg/kg ir 60 mg/kg per dieną, šunims - 12,5 mg/kg, 25 mg/kg ir 50 mg/kg kūno masės per dieną. Tyrimų metu kokių nors klinikinių apsinuodijimo požymių nestebėta.</w:t>
      </w:r>
    </w:p>
    <w:p w14:paraId="2526C51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Dvi iš trijų tirtųjų kalių pykino, joms atsirado </w:t>
      </w:r>
      <w:proofErr w:type="spellStart"/>
      <w:r w:rsidRPr="00517794">
        <w:rPr>
          <w:rFonts w:ascii="Times New Roman" w:eastAsia="Times New Roman" w:hAnsi="Times New Roman" w:cs="Times New Roman"/>
          <w:lang w:val="lt-LT"/>
        </w:rPr>
        <w:t>ataksija</w:t>
      </w:r>
      <w:proofErr w:type="spellEnd"/>
      <w:r w:rsidRPr="00517794">
        <w:rPr>
          <w:rFonts w:ascii="Times New Roman" w:eastAsia="Times New Roman" w:hAnsi="Times New Roman" w:cs="Times New Roman"/>
          <w:lang w:val="lt-LT"/>
        </w:rPr>
        <w:t xml:space="preserve"> ir </w:t>
      </w:r>
      <w:proofErr w:type="spellStart"/>
      <w:r w:rsidRPr="00517794">
        <w:rPr>
          <w:rFonts w:ascii="Times New Roman" w:eastAsia="Times New Roman" w:hAnsi="Times New Roman" w:cs="Times New Roman"/>
          <w:lang w:val="lt-LT"/>
        </w:rPr>
        <w:t>tremoras</w:t>
      </w:r>
      <w:proofErr w:type="spellEnd"/>
      <w:r w:rsidRPr="00517794">
        <w:rPr>
          <w:rFonts w:ascii="Times New Roman" w:eastAsia="Times New Roman" w:hAnsi="Times New Roman" w:cs="Times New Roman"/>
          <w:lang w:val="lt-LT"/>
        </w:rPr>
        <w:t>. Tyrimų metu buvo atliekami standartiniai laboratoriniai kraujo ir šlapimo tyrimai.</w:t>
      </w:r>
    </w:p>
    <w:p w14:paraId="5B62F90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Žiurkių patinams, kuriems buvo skiriama maksimali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dozė, padidėjo kepenų </w:t>
      </w:r>
      <w:proofErr w:type="spellStart"/>
      <w:r w:rsidRPr="00517794">
        <w:rPr>
          <w:rFonts w:ascii="Times New Roman" w:eastAsia="Times New Roman" w:hAnsi="Times New Roman" w:cs="Times New Roman"/>
          <w:lang w:val="lt-LT"/>
        </w:rPr>
        <w:t>transaminazės</w:t>
      </w:r>
      <w:proofErr w:type="spellEnd"/>
      <w:r w:rsidRPr="00517794">
        <w:rPr>
          <w:rFonts w:ascii="Times New Roman" w:eastAsia="Times New Roman" w:hAnsi="Times New Roman" w:cs="Times New Roman"/>
          <w:lang w:val="lt-LT"/>
        </w:rPr>
        <w:t xml:space="preserve"> aktyvumas.</w:t>
      </w:r>
    </w:p>
    <w:p w14:paraId="7EF8C2A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Kokių nors tiriamosios ir kontrolinės grupės gyvūnų </w:t>
      </w:r>
      <w:proofErr w:type="spellStart"/>
      <w:r w:rsidRPr="00517794">
        <w:rPr>
          <w:rFonts w:ascii="Times New Roman" w:eastAsia="Times New Roman" w:hAnsi="Times New Roman" w:cs="Times New Roman"/>
          <w:lang w:val="lt-LT"/>
        </w:rPr>
        <w:t>makroskopinių</w:t>
      </w:r>
      <w:proofErr w:type="spellEnd"/>
      <w:r w:rsidRPr="00517794">
        <w:rPr>
          <w:rFonts w:ascii="Times New Roman" w:eastAsia="Times New Roman" w:hAnsi="Times New Roman" w:cs="Times New Roman"/>
          <w:lang w:val="lt-LT"/>
        </w:rPr>
        <w:t xml:space="preserve"> ir mikroskopinių skirtumų neaptikta. </w:t>
      </w:r>
    </w:p>
    <w:p w14:paraId="284F9E1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16FA428" w14:textId="77777777" w:rsidR="00517794" w:rsidRPr="00517794" w:rsidRDefault="00517794" w:rsidP="00517794">
      <w:pPr>
        <w:spacing w:after="0" w:line="240" w:lineRule="auto"/>
        <w:contextualSpacing/>
        <w:rPr>
          <w:rFonts w:ascii="Times New Roman" w:eastAsia="Times New Roman" w:hAnsi="Times New Roman" w:cs="Times New Roman"/>
          <w:bCs/>
          <w:i/>
          <w:iCs/>
          <w:lang w:val="lt-LT"/>
        </w:rPr>
      </w:pPr>
      <w:proofErr w:type="spellStart"/>
      <w:r w:rsidRPr="00517794">
        <w:rPr>
          <w:rFonts w:ascii="Times New Roman" w:eastAsia="Times New Roman" w:hAnsi="Times New Roman" w:cs="Times New Roman"/>
          <w:bCs/>
          <w:i/>
          <w:iCs/>
          <w:lang w:val="lt-LT"/>
        </w:rPr>
        <w:t>Teratogeninis</w:t>
      </w:r>
      <w:proofErr w:type="spellEnd"/>
      <w:r w:rsidRPr="00517794">
        <w:rPr>
          <w:rFonts w:ascii="Times New Roman" w:eastAsia="Times New Roman" w:hAnsi="Times New Roman" w:cs="Times New Roman"/>
          <w:bCs/>
          <w:i/>
          <w:iCs/>
          <w:lang w:val="lt-LT"/>
        </w:rPr>
        <w:t xml:space="preserve"> poveikis</w:t>
      </w:r>
    </w:p>
    <w:p w14:paraId="02F94BE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teratogeninio</w:t>
      </w:r>
      <w:proofErr w:type="spellEnd"/>
      <w:r w:rsidRPr="00517794">
        <w:rPr>
          <w:rFonts w:ascii="Times New Roman" w:eastAsia="Times New Roman" w:hAnsi="Times New Roman" w:cs="Times New Roman"/>
          <w:lang w:val="lt-LT"/>
        </w:rPr>
        <w:t xml:space="preserve"> poveikio tyrimams buvo naudotos </w:t>
      </w:r>
      <w:proofErr w:type="spellStart"/>
      <w:r w:rsidRPr="00517794">
        <w:rPr>
          <w:rFonts w:ascii="Times New Roman" w:eastAsia="Times New Roman" w:hAnsi="Times New Roman" w:cs="Times New Roman"/>
          <w:i/>
          <w:lang w:val="lt-LT"/>
        </w:rPr>
        <w:t>Wistar</w:t>
      </w:r>
      <w:proofErr w:type="spellEnd"/>
      <w:r w:rsidRPr="00517794">
        <w:rPr>
          <w:rFonts w:ascii="Times New Roman" w:eastAsia="Times New Roman" w:hAnsi="Times New Roman" w:cs="Times New Roman"/>
          <w:lang w:val="lt-LT"/>
        </w:rPr>
        <w:t xml:space="preserve"> linijos žiurkių ir Naujosios Zelandijos triušių patelės.</w:t>
      </w:r>
    </w:p>
    <w:p w14:paraId="30E2A22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Žiurkių patelėms nuo šeštosios iki šešioliktosios </w:t>
      </w:r>
      <w:proofErr w:type="spellStart"/>
      <w:r w:rsidRPr="00517794">
        <w:rPr>
          <w:rFonts w:ascii="Times New Roman" w:eastAsia="Times New Roman" w:hAnsi="Times New Roman" w:cs="Times New Roman"/>
          <w:lang w:val="lt-LT"/>
        </w:rPr>
        <w:t>gestacijos</w:t>
      </w:r>
      <w:proofErr w:type="spellEnd"/>
      <w:r w:rsidRPr="00517794">
        <w:rPr>
          <w:rFonts w:ascii="Times New Roman" w:eastAsia="Times New Roman" w:hAnsi="Times New Roman" w:cs="Times New Roman"/>
          <w:lang w:val="lt-LT"/>
        </w:rPr>
        <w:t xml:space="preserve">, o triušių - nuo šeštosios iki dvidešimt pirmosios dienos buvo skiriama 5 mg/kg, 15 mg/kg ir 45 mg/kg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per dieną. Tyrimų metu kokių nors klinikinių ar apsinuodijimo požymių pokyčių nepastebėta. Žiurkės, kurios gavo didžiausią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dozę, priaugo mažiau svorio ir dažniau persileido. Šių žiurkių gimę jaunikliai buvo mažesni ir mažiau gyvybingi.</w:t>
      </w:r>
    </w:p>
    <w:p w14:paraId="0174ABD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Kokių nors vidaus organų ir griaučių kaulų </w:t>
      </w:r>
      <w:proofErr w:type="spellStart"/>
      <w:r w:rsidRPr="00517794">
        <w:rPr>
          <w:rFonts w:ascii="Times New Roman" w:eastAsia="Times New Roman" w:hAnsi="Times New Roman" w:cs="Times New Roman"/>
          <w:lang w:val="lt-LT"/>
        </w:rPr>
        <w:t>makroskopinių</w:t>
      </w:r>
      <w:proofErr w:type="spellEnd"/>
      <w:r w:rsidRPr="00517794">
        <w:rPr>
          <w:rFonts w:ascii="Times New Roman" w:eastAsia="Times New Roman" w:hAnsi="Times New Roman" w:cs="Times New Roman"/>
          <w:lang w:val="lt-LT"/>
        </w:rPr>
        <w:t xml:space="preserve"> ar mikroskopinių skirtumų tarp kontrolinės ir tiriamosios grupės žiurkių neaptikta.</w:t>
      </w:r>
    </w:p>
    <w:p w14:paraId="73F000A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95632C7" w14:textId="77777777" w:rsidR="00517794" w:rsidRPr="00517794" w:rsidRDefault="00517794" w:rsidP="00517794">
      <w:pPr>
        <w:spacing w:after="0" w:line="240" w:lineRule="auto"/>
        <w:contextualSpacing/>
        <w:rPr>
          <w:rFonts w:ascii="Times New Roman" w:eastAsia="Times New Roman" w:hAnsi="Times New Roman" w:cs="Times New Roman"/>
          <w:bCs/>
          <w:i/>
          <w:iCs/>
          <w:lang w:val="lt-LT"/>
        </w:rPr>
      </w:pPr>
      <w:r w:rsidRPr="00517794">
        <w:rPr>
          <w:rFonts w:ascii="Times New Roman" w:eastAsia="Times New Roman" w:hAnsi="Times New Roman" w:cs="Times New Roman"/>
          <w:bCs/>
          <w:i/>
          <w:iCs/>
          <w:lang w:val="lt-LT"/>
        </w:rPr>
        <w:t>Reprodukcijos ir vaisingumo tyrimai</w:t>
      </w:r>
    </w:p>
    <w:p w14:paraId="5AE6EA8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poveikio reprodukcijai tyrimai buvo atliekami su abiejų lyčių </w:t>
      </w:r>
      <w:proofErr w:type="spellStart"/>
      <w:r w:rsidRPr="00517794">
        <w:rPr>
          <w:rFonts w:ascii="Times New Roman" w:eastAsia="Times New Roman" w:hAnsi="Times New Roman" w:cs="Times New Roman"/>
          <w:i/>
          <w:lang w:val="lt-LT"/>
        </w:rPr>
        <w:t>Wistar</w:t>
      </w:r>
      <w:proofErr w:type="spellEnd"/>
      <w:r w:rsidRPr="00517794">
        <w:rPr>
          <w:rFonts w:ascii="Times New Roman" w:eastAsia="Times New Roman" w:hAnsi="Times New Roman" w:cs="Times New Roman"/>
          <w:lang w:val="lt-LT"/>
        </w:rPr>
        <w:t xml:space="preserve"> linijos žiurkėmis. Per dieną žiurkėms buvo sušeriama 5 mg/kg, 15 mg/kg ir 45 mg/kg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patinams 63 dienas prieš rują, patelėms - 14 dienų prieš rują, rujos ir viso </w:t>
      </w:r>
      <w:proofErr w:type="spellStart"/>
      <w:r w:rsidRPr="00517794">
        <w:rPr>
          <w:rFonts w:ascii="Times New Roman" w:eastAsia="Times New Roman" w:hAnsi="Times New Roman" w:cs="Times New Roman"/>
          <w:lang w:val="lt-LT"/>
        </w:rPr>
        <w:t>gestacijos</w:t>
      </w:r>
      <w:proofErr w:type="spellEnd"/>
      <w:r w:rsidRPr="00517794">
        <w:rPr>
          <w:rFonts w:ascii="Times New Roman" w:eastAsia="Times New Roman" w:hAnsi="Times New Roman" w:cs="Times New Roman"/>
          <w:lang w:val="lt-LT"/>
        </w:rPr>
        <w:t xml:space="preserve"> periodo metu.</w:t>
      </w:r>
    </w:p>
    <w:p w14:paraId="67BF84D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 xml:space="preserve"> gavusios žiurkių patelės dažniau persileido, jų jaunikliai buvo mažesni, žindymo periodu dažniau žuvo, fiziškai ir protiškai lėčiau vystėsi.</w:t>
      </w:r>
    </w:p>
    <w:p w14:paraId="395849D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Gimusių jauniklių reprodukcinis pajėgumas buvo normalus.</w:t>
      </w:r>
    </w:p>
    <w:p w14:paraId="0B15316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715A2D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4144109"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 </w:t>
      </w:r>
      <w:r w:rsidRPr="00517794">
        <w:rPr>
          <w:rFonts w:ascii="Times New Roman" w:eastAsia="Times New Roman" w:hAnsi="Times New Roman" w:cs="Times New Roman"/>
          <w:b/>
          <w:lang w:val="lt-LT"/>
        </w:rPr>
        <w:tab/>
        <w:t xml:space="preserve">FARMACINĖ INFORMACIJA </w:t>
      </w:r>
    </w:p>
    <w:p w14:paraId="380FBB94"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4E9BF747" w14:textId="77777777" w:rsidR="00517794" w:rsidRPr="00517794" w:rsidRDefault="00517794" w:rsidP="00517794">
      <w:pPr>
        <w:tabs>
          <w:tab w:val="left" w:pos="567"/>
          <w:tab w:val="left" w:pos="2296"/>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6.1. </w:t>
      </w:r>
      <w:r w:rsidRPr="00517794">
        <w:rPr>
          <w:rFonts w:ascii="Times New Roman" w:eastAsia="Times New Roman" w:hAnsi="Times New Roman" w:cs="Times New Roman"/>
          <w:b/>
          <w:lang w:val="lt-LT"/>
        </w:rPr>
        <w:tab/>
        <w:t>Pagalbinių medžiagų sąrašas</w:t>
      </w:r>
    </w:p>
    <w:p w14:paraId="506A48D1" w14:textId="77777777" w:rsidR="00517794" w:rsidRPr="00517794" w:rsidRDefault="00517794" w:rsidP="00517794">
      <w:pPr>
        <w:tabs>
          <w:tab w:val="left" w:pos="2296"/>
        </w:tabs>
        <w:spacing w:after="0" w:line="240" w:lineRule="auto"/>
        <w:contextualSpacing/>
        <w:rPr>
          <w:rFonts w:ascii="Times New Roman" w:eastAsia="Times New Roman" w:hAnsi="Times New Roman" w:cs="Times New Roman"/>
          <w:lang w:val="lt-LT"/>
        </w:rPr>
      </w:pPr>
    </w:p>
    <w:p w14:paraId="1878549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Laktozė </w:t>
      </w:r>
      <w:proofErr w:type="spellStart"/>
      <w:r w:rsidRPr="00517794">
        <w:rPr>
          <w:rFonts w:ascii="Times New Roman" w:eastAsia="Times New Roman" w:hAnsi="Times New Roman" w:cs="Times New Roman"/>
          <w:lang w:val="lt-LT"/>
        </w:rPr>
        <w:t>monohidratas</w:t>
      </w:r>
      <w:proofErr w:type="spellEnd"/>
    </w:p>
    <w:p w14:paraId="5B51F67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Kukurūzų krakmolas</w:t>
      </w:r>
    </w:p>
    <w:p w14:paraId="7268928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Pregelifikuotas</w:t>
      </w:r>
      <w:proofErr w:type="spellEnd"/>
      <w:r w:rsidRPr="00517794">
        <w:rPr>
          <w:rFonts w:ascii="Times New Roman" w:eastAsia="Times New Roman" w:hAnsi="Times New Roman" w:cs="Times New Roman"/>
          <w:lang w:val="lt-LT"/>
        </w:rPr>
        <w:t xml:space="preserve"> krakmolas</w:t>
      </w:r>
    </w:p>
    <w:p w14:paraId="30CB70A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Magnio </w:t>
      </w:r>
      <w:proofErr w:type="spellStart"/>
      <w:r w:rsidRPr="00517794">
        <w:rPr>
          <w:rFonts w:ascii="Times New Roman" w:eastAsia="Times New Roman" w:hAnsi="Times New Roman" w:cs="Times New Roman"/>
          <w:lang w:val="lt-LT"/>
        </w:rPr>
        <w:t>stearatas</w:t>
      </w:r>
      <w:proofErr w:type="spellEnd"/>
    </w:p>
    <w:p w14:paraId="07ADCED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1E5314D"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6.2. </w:t>
      </w:r>
      <w:r w:rsidRPr="00517794">
        <w:rPr>
          <w:rFonts w:ascii="Times New Roman" w:eastAsia="Times New Roman" w:hAnsi="Times New Roman" w:cs="Times New Roman"/>
          <w:b/>
          <w:lang w:val="lt-LT"/>
        </w:rPr>
        <w:tab/>
        <w:t>Nesuderinamumas</w:t>
      </w:r>
    </w:p>
    <w:p w14:paraId="40A121F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0A146D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Duomenys nebūtini.</w:t>
      </w:r>
    </w:p>
    <w:p w14:paraId="462789D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5DFA783"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6.3. </w:t>
      </w:r>
      <w:r w:rsidRPr="00517794">
        <w:rPr>
          <w:rFonts w:ascii="Times New Roman" w:eastAsia="Times New Roman" w:hAnsi="Times New Roman" w:cs="Times New Roman"/>
          <w:b/>
          <w:lang w:val="lt-LT"/>
        </w:rPr>
        <w:tab/>
        <w:t>Tinkamumo laikas</w:t>
      </w:r>
    </w:p>
    <w:p w14:paraId="202A50E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26EF27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4 metai.</w:t>
      </w:r>
    </w:p>
    <w:p w14:paraId="455836F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442627F"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6.4. </w:t>
      </w:r>
      <w:r w:rsidRPr="00517794">
        <w:rPr>
          <w:rFonts w:ascii="Times New Roman" w:eastAsia="Times New Roman" w:hAnsi="Times New Roman" w:cs="Times New Roman"/>
          <w:b/>
          <w:lang w:val="lt-LT"/>
        </w:rPr>
        <w:tab/>
        <w:t>Specialios laikymo sąlygos</w:t>
      </w:r>
    </w:p>
    <w:p w14:paraId="61C9932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D1E2F8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Laikyti ne aukštesnėje kaip 25 °C temperatūroje.</w:t>
      </w:r>
    </w:p>
    <w:p w14:paraId="5A12466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Laikyti gamintojo pakuotėje, kad vaistinis preparatas būtų apsaugotas nuo šviesos ir drėgmės </w:t>
      </w:r>
    </w:p>
    <w:p w14:paraId="0A22C624"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731810D1"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6.5. </w:t>
      </w:r>
      <w:r w:rsidRPr="00517794">
        <w:rPr>
          <w:rFonts w:ascii="Times New Roman" w:eastAsia="Times New Roman" w:hAnsi="Times New Roman" w:cs="Times New Roman"/>
          <w:b/>
          <w:lang w:val="lt-LT"/>
        </w:rPr>
        <w:tab/>
      </w:r>
      <w:proofErr w:type="spellStart"/>
      <w:r w:rsidRPr="00517794">
        <w:rPr>
          <w:rFonts w:ascii="Times New Roman" w:eastAsia="Times New Roman" w:hAnsi="Times New Roman" w:cs="Times New Roman"/>
          <w:b/>
          <w:lang w:val="lt-LT" w:eastAsia="lt-LT"/>
        </w:rPr>
        <w:t>Talpyklės</w:t>
      </w:r>
      <w:proofErr w:type="spellEnd"/>
      <w:r w:rsidRPr="00517794">
        <w:rPr>
          <w:rFonts w:ascii="Times New Roman" w:eastAsia="Times New Roman" w:hAnsi="Times New Roman" w:cs="Times New Roman"/>
          <w:b/>
          <w:lang w:val="lt-LT" w:eastAsia="lt-LT"/>
        </w:rPr>
        <w:t xml:space="preserve"> pobūdis</w:t>
      </w:r>
      <w:r w:rsidRPr="00517794">
        <w:rPr>
          <w:rFonts w:ascii="Times New Roman" w:eastAsia="Times New Roman" w:hAnsi="Times New Roman" w:cs="Times New Roman"/>
          <w:b/>
          <w:lang w:val="lt-LT"/>
        </w:rPr>
        <w:t xml:space="preserve"> ir jos turinys</w:t>
      </w:r>
    </w:p>
    <w:p w14:paraId="7D4A158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E29337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Kartono dėžutėje yra 30 tablečių, supakuotų po 10 PVC/aliuminio lizdinėse plokštelėse.</w:t>
      </w:r>
    </w:p>
    <w:p w14:paraId="2DA8181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4B155F1"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6.6. </w:t>
      </w:r>
      <w:r w:rsidRPr="00517794">
        <w:rPr>
          <w:rFonts w:ascii="Times New Roman" w:eastAsia="Times New Roman" w:hAnsi="Times New Roman" w:cs="Times New Roman"/>
          <w:b/>
          <w:lang w:val="lt-LT"/>
        </w:rPr>
        <w:tab/>
        <w:t>Specialūs reikalavimai atliekoms tvarkyti</w:t>
      </w:r>
    </w:p>
    <w:p w14:paraId="423AD6B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64D08D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Specialių reikalavimų nėra.</w:t>
      </w:r>
    </w:p>
    <w:p w14:paraId="34592DC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C3EB11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C1CB238"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7. </w:t>
      </w:r>
      <w:r w:rsidRPr="00517794">
        <w:rPr>
          <w:rFonts w:ascii="Times New Roman" w:eastAsia="Times New Roman" w:hAnsi="Times New Roman" w:cs="Times New Roman"/>
          <w:b/>
          <w:lang w:val="lt-LT"/>
        </w:rPr>
        <w:tab/>
        <w:t>REGISTRUOTOJOAS</w:t>
      </w:r>
    </w:p>
    <w:p w14:paraId="23EDF9A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B8EE69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Sandoz</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14:paraId="3431ED4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w:t>
      </w:r>
    </w:p>
    <w:p w14:paraId="7A697BE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1000 </w:t>
      </w:r>
      <w:proofErr w:type="spellStart"/>
      <w:r w:rsidRPr="00517794">
        <w:rPr>
          <w:rFonts w:ascii="Times New Roman" w:eastAsia="Times New Roman" w:hAnsi="Times New Roman" w:cs="Times New Roman"/>
          <w:lang w:val="lt-LT"/>
        </w:rPr>
        <w:t>Ljubljana</w:t>
      </w:r>
      <w:proofErr w:type="spellEnd"/>
    </w:p>
    <w:p w14:paraId="3BC38AC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Slovėnija </w:t>
      </w:r>
    </w:p>
    <w:p w14:paraId="57B025A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BA128F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0AD9FDE"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8. </w:t>
      </w:r>
      <w:r w:rsidRPr="00517794">
        <w:rPr>
          <w:rFonts w:ascii="Times New Roman" w:eastAsia="Times New Roman" w:hAnsi="Times New Roman" w:cs="Times New Roman"/>
          <w:b/>
          <w:lang w:val="lt-LT"/>
        </w:rPr>
        <w:tab/>
        <w:t>REGISTRACIJOS PAŽYMĖJIMO NUMERIS (-IAI)</w:t>
      </w:r>
    </w:p>
    <w:p w14:paraId="6FDABF1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5E1E57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LT/1/97/2325/002</w:t>
      </w:r>
    </w:p>
    <w:p w14:paraId="362C054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1D35DD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4C3F445"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
          <w:lang w:val="lt-LT"/>
        </w:rPr>
        <w:t xml:space="preserve">9. </w:t>
      </w:r>
      <w:r w:rsidRPr="00517794">
        <w:rPr>
          <w:rFonts w:ascii="Times New Roman" w:eastAsia="Times New Roman" w:hAnsi="Times New Roman" w:cs="Times New Roman"/>
          <w:b/>
          <w:lang w:val="lt-LT"/>
        </w:rPr>
        <w:tab/>
        <w:t>REGISTRAVIMO / PERREGISTRAVIMO DATA</w:t>
      </w:r>
      <w:r w:rsidRPr="00517794" w:rsidDel="006633E9">
        <w:rPr>
          <w:rFonts w:ascii="Times New Roman" w:eastAsia="Times New Roman" w:hAnsi="Times New Roman" w:cs="Times New Roman"/>
          <w:b/>
          <w:lang w:val="lt-LT"/>
        </w:rPr>
        <w:t xml:space="preserve"> </w:t>
      </w:r>
    </w:p>
    <w:p w14:paraId="5C7EDBD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9C5EDEE" w14:textId="77777777" w:rsidR="00517794" w:rsidRPr="00517794" w:rsidRDefault="00517794" w:rsidP="00517794">
      <w:pPr>
        <w:spacing w:after="0" w:line="240" w:lineRule="auto"/>
        <w:contextualSpacing/>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lang w:val="lt-LT"/>
        </w:rPr>
        <w:t>Registravimo data 1997 m. gruodžio 22 d.</w:t>
      </w:r>
      <w:r w:rsidRPr="00517794">
        <w:rPr>
          <w:rFonts w:ascii="Times New Roman" w:eastAsia="Times New Roman" w:hAnsi="Times New Roman" w:cs="Times New Roman"/>
          <w:lang w:val="lt-LT"/>
        </w:rPr>
        <w:t xml:space="preserve"> </w:t>
      </w:r>
    </w:p>
    <w:p w14:paraId="094576DE"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snapToGrid w:val="0"/>
          <w:lang w:val="lt-LT"/>
        </w:rPr>
        <w:t>Paskutinio perregistravimo data 2011 m. vasario 9 d.</w:t>
      </w:r>
    </w:p>
    <w:p w14:paraId="48EDC6F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4F7B56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DF7BE17"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10. </w:t>
      </w:r>
      <w:r w:rsidRPr="00517794">
        <w:rPr>
          <w:rFonts w:ascii="Times New Roman" w:eastAsia="Times New Roman" w:hAnsi="Times New Roman" w:cs="Times New Roman"/>
          <w:b/>
          <w:lang w:val="lt-LT"/>
        </w:rPr>
        <w:tab/>
        <w:t>TEKSTO PERŽIŪROS DATA</w:t>
      </w:r>
    </w:p>
    <w:p w14:paraId="7444214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4BD0E48" w14:textId="77777777" w:rsidR="00517794" w:rsidRPr="00517794" w:rsidRDefault="00246C87" w:rsidP="00517794">
      <w:pPr>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2018 m. liepos 25 d.</w:t>
      </w:r>
    </w:p>
    <w:p w14:paraId="13D9E59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94A321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7" w:history="1">
        <w:r w:rsidRPr="00517794">
          <w:rPr>
            <w:rFonts w:ascii="Times New Roman" w:eastAsia="Times New Roman" w:hAnsi="Times New Roman" w:cs="Times New Roman"/>
            <w:color w:val="0000FF"/>
            <w:u w:val="single"/>
            <w:lang w:val="lt-LT"/>
          </w:rPr>
          <w:t>http://www.vvkt.lt/</w:t>
        </w:r>
      </w:hyperlink>
      <w:r w:rsidRPr="00517794">
        <w:rPr>
          <w:rFonts w:ascii="Times New Roman" w:eastAsia="Times New Roman" w:hAnsi="Times New Roman" w:cs="Times New Roman"/>
          <w:lang w:val="lt-LT"/>
        </w:rPr>
        <w:t xml:space="preserve"> </w:t>
      </w:r>
    </w:p>
    <w:p w14:paraId="1E71755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br w:type="page"/>
      </w:r>
    </w:p>
    <w:p w14:paraId="01AED57C"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B40B1D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BF35CFF"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24395F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5DC7A1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644DD70"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AEFC8AF"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BF2C7DB"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BE9CDC8"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3887ED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676203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CBEEDB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3B187F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CBA523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2F10470"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3440B4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471DE1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F62DC45"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EA925D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A1CD290"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EC6C005"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9C1544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8CA5D0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65F31A8"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t>II PRIEDAS</w:t>
      </w:r>
    </w:p>
    <w:p w14:paraId="5D00AD48"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ab/>
      </w:r>
      <w:r w:rsidRPr="00517794">
        <w:rPr>
          <w:rFonts w:ascii="Times New Roman" w:eastAsia="Times New Roman" w:hAnsi="Times New Roman" w:cs="Times New Roman"/>
          <w:lang w:val="lt-LT"/>
        </w:rPr>
        <w:tab/>
      </w:r>
      <w:r w:rsidRPr="00517794">
        <w:rPr>
          <w:rFonts w:ascii="Times New Roman" w:eastAsia="Times New Roman" w:hAnsi="Times New Roman" w:cs="Times New Roman"/>
          <w:lang w:val="lt-LT"/>
        </w:rPr>
        <w:tab/>
      </w:r>
      <w:r w:rsidRPr="00517794">
        <w:rPr>
          <w:rFonts w:ascii="Times New Roman" w:eastAsia="Times New Roman" w:hAnsi="Times New Roman" w:cs="Times New Roman"/>
          <w:lang w:val="lt-LT"/>
        </w:rPr>
        <w:tab/>
      </w:r>
      <w:r w:rsidRPr="00517794">
        <w:rPr>
          <w:rFonts w:ascii="Times New Roman" w:eastAsia="Times New Roman" w:hAnsi="Times New Roman" w:cs="Times New Roman"/>
          <w:lang w:val="lt-LT"/>
        </w:rPr>
        <w:tab/>
      </w:r>
      <w:r w:rsidRPr="00517794">
        <w:rPr>
          <w:rFonts w:ascii="Times New Roman" w:eastAsia="Times New Roman" w:hAnsi="Times New Roman" w:cs="Times New Roman"/>
          <w:lang w:val="lt-LT"/>
        </w:rPr>
        <w:tab/>
      </w:r>
    </w:p>
    <w:p w14:paraId="7E048648"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r w:rsidRPr="00517794">
        <w:rPr>
          <w:rFonts w:ascii="Times New Roman" w:eastAsia="Times New Roman" w:hAnsi="Times New Roman" w:cs="Times New Roman"/>
          <w:b/>
          <w:lang w:val="lt-LT"/>
        </w:rPr>
        <w:t>REGISTRACIJOS SĄLYGOS</w:t>
      </w:r>
    </w:p>
    <w:p w14:paraId="0EA08447"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EFF3EAE" w14:textId="77777777" w:rsidR="00517794" w:rsidRPr="00517794" w:rsidRDefault="00517794" w:rsidP="00517794">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517794">
        <w:rPr>
          <w:rFonts w:ascii="Times New Roman" w:eastAsia="Times New Roman" w:hAnsi="Times New Roman" w:cs="Times New Roman"/>
          <w:b/>
          <w:noProof/>
          <w:snapToGrid w:val="0"/>
          <w:szCs w:val="24"/>
          <w:lang w:val="lt-LT"/>
        </w:rPr>
        <w:t xml:space="preserve">A. </w:t>
      </w:r>
      <w:r w:rsidRPr="00517794">
        <w:rPr>
          <w:rFonts w:ascii="Times New Roman" w:eastAsia="Times New Roman" w:hAnsi="Times New Roman" w:cs="Times New Roman"/>
          <w:b/>
          <w:noProof/>
          <w:snapToGrid w:val="0"/>
          <w:szCs w:val="24"/>
          <w:lang w:val="lt-LT"/>
        </w:rPr>
        <w:tab/>
        <w:t>GAMINTOJAS (-AI), ATSAKINGAS (-I) UŽ SERIJŲ IŠLEIDIMĄ</w:t>
      </w:r>
    </w:p>
    <w:p w14:paraId="61147D77" w14:textId="77777777" w:rsidR="00517794" w:rsidRPr="00517794" w:rsidRDefault="00517794" w:rsidP="00517794">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p>
    <w:p w14:paraId="6A1E196A" w14:textId="77777777" w:rsidR="00517794" w:rsidRPr="00517794" w:rsidRDefault="00517794" w:rsidP="00517794">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517794">
        <w:rPr>
          <w:rFonts w:ascii="Times New Roman" w:eastAsia="Times New Roman" w:hAnsi="Times New Roman" w:cs="Times New Roman"/>
          <w:b/>
          <w:noProof/>
          <w:snapToGrid w:val="0"/>
          <w:szCs w:val="24"/>
          <w:lang w:val="lt-LT"/>
        </w:rPr>
        <w:t xml:space="preserve">B. </w:t>
      </w:r>
      <w:r w:rsidRPr="00517794">
        <w:rPr>
          <w:rFonts w:ascii="Times New Roman" w:eastAsia="Times New Roman" w:hAnsi="Times New Roman" w:cs="Times New Roman"/>
          <w:b/>
          <w:noProof/>
          <w:snapToGrid w:val="0"/>
          <w:szCs w:val="24"/>
          <w:lang w:val="lt-LT"/>
        </w:rPr>
        <w:tab/>
        <w:t>TIEKIMO IR VARTOJIMO SĄLYGOS AR APRIBOJIMAI</w:t>
      </w:r>
    </w:p>
    <w:p w14:paraId="1FC1F9E3"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F9C2F09"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br w:type="page"/>
      </w:r>
    </w:p>
    <w:p w14:paraId="55C5679A"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lastRenderedPageBreak/>
        <w:t xml:space="preserve">A. </w:t>
      </w:r>
      <w:r w:rsidRPr="00517794">
        <w:rPr>
          <w:rFonts w:ascii="Times New Roman" w:eastAsia="Times New Roman" w:hAnsi="Times New Roman" w:cs="Times New Roman"/>
          <w:b/>
          <w:lang w:val="lt-LT"/>
        </w:rPr>
        <w:tab/>
        <w:t>GAMINTOJAS (-AI), ATSAKINGAS (-I) UŽ SERIJŲ IŠLEIDIMĄ</w:t>
      </w:r>
    </w:p>
    <w:p w14:paraId="1124583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A57E9BA" w14:textId="77777777" w:rsidR="00517794" w:rsidRPr="00517794" w:rsidRDefault="00517794" w:rsidP="00517794">
      <w:pPr>
        <w:spacing w:after="0" w:line="240" w:lineRule="auto"/>
        <w:contextualSpacing/>
        <w:rPr>
          <w:rFonts w:ascii="Times New Roman" w:eastAsia="Times New Roman" w:hAnsi="Times New Roman" w:cs="Times New Roman"/>
          <w:u w:val="single"/>
          <w:lang w:val="lt-LT"/>
        </w:rPr>
      </w:pPr>
      <w:r w:rsidRPr="00517794">
        <w:rPr>
          <w:rFonts w:ascii="Times New Roman" w:eastAsia="Times New Roman" w:hAnsi="Times New Roman" w:cs="Times New Roman"/>
          <w:u w:val="single"/>
          <w:lang w:val="lt-LT"/>
        </w:rPr>
        <w:t>Gamintojo (-ų), atsakingo (-ų) už serijų išleidimą, pavadinimas (-ai) ir adresas (-ai)</w:t>
      </w:r>
    </w:p>
    <w:p w14:paraId="59AE589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0887DE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Lek</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Pharmacaeuticals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14:paraId="5F52EED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57, 1526 </w:t>
      </w:r>
      <w:proofErr w:type="spellStart"/>
      <w:r w:rsidRPr="00517794">
        <w:rPr>
          <w:rFonts w:ascii="Times New Roman" w:eastAsia="Times New Roman" w:hAnsi="Times New Roman" w:cs="Times New Roman"/>
          <w:lang w:val="lt-LT"/>
        </w:rPr>
        <w:t>Ljubljana</w:t>
      </w:r>
      <w:proofErr w:type="spellEnd"/>
    </w:p>
    <w:p w14:paraId="0BA1ABD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Slovėnija</w:t>
      </w:r>
    </w:p>
    <w:p w14:paraId="77DA2E58" w14:textId="77777777" w:rsidR="00EC0F5D" w:rsidRPr="00C6225B" w:rsidRDefault="00EC0F5D" w:rsidP="00EC0F5D">
      <w:pPr>
        <w:spacing w:after="0" w:line="240" w:lineRule="auto"/>
        <w:contextualSpacing/>
        <w:rPr>
          <w:rFonts w:ascii="Times New Roman" w:eastAsia="Times New Roman" w:hAnsi="Times New Roman" w:cs="Times New Roman"/>
          <w:lang w:val="lt-LT"/>
        </w:rPr>
      </w:pPr>
    </w:p>
    <w:p w14:paraId="0830D757" w14:textId="77777777" w:rsidR="00EC0F5D" w:rsidRPr="00C6225B" w:rsidRDefault="00EC0F5D" w:rsidP="00EC0F5D">
      <w:pPr>
        <w:spacing w:after="0" w:line="240" w:lineRule="auto"/>
        <w:contextualSpacing/>
        <w:rPr>
          <w:rFonts w:ascii="Times New Roman" w:eastAsia="Times New Roman" w:hAnsi="Times New Roman" w:cs="Times New Roman"/>
          <w:lang w:val="lt-LT"/>
        </w:rPr>
      </w:pPr>
      <w:r w:rsidRPr="00C6225B">
        <w:rPr>
          <w:rFonts w:ascii="Times New Roman" w:eastAsia="Times New Roman" w:hAnsi="Times New Roman" w:cs="Times New Roman"/>
          <w:lang w:val="lt-LT"/>
        </w:rPr>
        <w:t>arba</w:t>
      </w:r>
    </w:p>
    <w:p w14:paraId="54C1D156" w14:textId="77777777" w:rsidR="00EC0F5D" w:rsidRPr="00C6225B" w:rsidRDefault="00EC0F5D" w:rsidP="00EC0F5D">
      <w:pPr>
        <w:spacing w:after="0" w:line="240" w:lineRule="auto"/>
        <w:contextualSpacing/>
        <w:rPr>
          <w:rFonts w:ascii="Times New Roman" w:eastAsia="Times New Roman" w:hAnsi="Times New Roman" w:cs="Times New Roman"/>
          <w:lang w:val="lt-LT"/>
        </w:rPr>
      </w:pPr>
    </w:p>
    <w:p w14:paraId="2A88BAF1" w14:textId="77777777" w:rsidR="00EC0F5D" w:rsidRPr="00C6225B" w:rsidRDefault="00EC0F5D" w:rsidP="00EC0F5D">
      <w:pPr>
        <w:spacing w:after="0"/>
        <w:rPr>
          <w:rFonts w:ascii="Times New Roman" w:eastAsia="Times New Roman" w:hAnsi="Times New Roman" w:cs="Times New Roman"/>
          <w:lang w:val="lt-LT"/>
        </w:rPr>
      </w:pPr>
      <w:proofErr w:type="spellStart"/>
      <w:r w:rsidRPr="00C6225B">
        <w:rPr>
          <w:rFonts w:ascii="Times New Roman" w:eastAsia="Times New Roman" w:hAnsi="Times New Roman" w:cs="Times New Roman"/>
          <w:lang w:val="lt-LT"/>
        </w:rPr>
        <w:t>Lek</w:t>
      </w:r>
      <w:proofErr w:type="spellEnd"/>
      <w:r w:rsidRPr="00C6225B">
        <w:rPr>
          <w:rFonts w:ascii="Times New Roman" w:eastAsia="Times New Roman" w:hAnsi="Times New Roman" w:cs="Times New Roman"/>
          <w:lang w:val="lt-LT"/>
        </w:rPr>
        <w:t xml:space="preserve"> </w:t>
      </w:r>
      <w:proofErr w:type="spellStart"/>
      <w:r w:rsidRPr="00C6225B">
        <w:rPr>
          <w:rFonts w:ascii="Times New Roman" w:eastAsia="Times New Roman" w:hAnsi="Times New Roman" w:cs="Times New Roman"/>
          <w:lang w:val="lt-LT"/>
        </w:rPr>
        <w:t>Pharmaceuticals</w:t>
      </w:r>
      <w:proofErr w:type="spellEnd"/>
      <w:r w:rsidRPr="00C6225B">
        <w:rPr>
          <w:rFonts w:ascii="Times New Roman" w:eastAsia="Times New Roman" w:hAnsi="Times New Roman" w:cs="Times New Roman"/>
          <w:lang w:val="lt-LT"/>
        </w:rPr>
        <w:t xml:space="preserve"> </w:t>
      </w:r>
      <w:proofErr w:type="spellStart"/>
      <w:r w:rsidRPr="00C6225B">
        <w:rPr>
          <w:rFonts w:ascii="Times New Roman" w:eastAsia="Times New Roman" w:hAnsi="Times New Roman" w:cs="Times New Roman"/>
          <w:lang w:val="lt-LT"/>
        </w:rPr>
        <w:t>d.d</w:t>
      </w:r>
      <w:proofErr w:type="spellEnd"/>
      <w:r w:rsidRPr="00C6225B">
        <w:rPr>
          <w:rFonts w:ascii="Times New Roman" w:eastAsia="Times New Roman" w:hAnsi="Times New Roman" w:cs="Times New Roman"/>
          <w:lang w:val="lt-LT"/>
        </w:rPr>
        <w:t>.</w:t>
      </w:r>
    </w:p>
    <w:p w14:paraId="5A787C33" w14:textId="77777777" w:rsidR="00EC0F5D" w:rsidRPr="00C6225B" w:rsidRDefault="00EC0F5D" w:rsidP="00EC0F5D">
      <w:pPr>
        <w:spacing w:after="0"/>
        <w:rPr>
          <w:rFonts w:ascii="Times New Roman" w:eastAsia="Times New Roman" w:hAnsi="Times New Roman" w:cs="Times New Roman"/>
          <w:lang w:val="lt-LT"/>
        </w:rPr>
      </w:pPr>
      <w:proofErr w:type="spellStart"/>
      <w:r w:rsidRPr="00C6225B">
        <w:rPr>
          <w:rFonts w:ascii="Times New Roman" w:eastAsia="Times New Roman" w:hAnsi="Times New Roman" w:cs="Times New Roman"/>
          <w:lang w:val="lt-LT"/>
        </w:rPr>
        <w:t>Trimlini</w:t>
      </w:r>
      <w:proofErr w:type="spellEnd"/>
      <w:r w:rsidRPr="00C6225B">
        <w:rPr>
          <w:rFonts w:ascii="Times New Roman" w:eastAsia="Times New Roman" w:hAnsi="Times New Roman" w:cs="Times New Roman"/>
          <w:lang w:val="lt-LT"/>
        </w:rPr>
        <w:t xml:space="preserve"> 2d, 9220 </w:t>
      </w:r>
      <w:proofErr w:type="spellStart"/>
      <w:r w:rsidRPr="00C6225B">
        <w:rPr>
          <w:rFonts w:ascii="Times New Roman" w:eastAsia="Times New Roman" w:hAnsi="Times New Roman" w:cs="Times New Roman"/>
          <w:lang w:val="lt-LT"/>
        </w:rPr>
        <w:t>Lendava</w:t>
      </w:r>
      <w:proofErr w:type="spellEnd"/>
    </w:p>
    <w:p w14:paraId="5B41A9C3" w14:textId="77777777" w:rsidR="00EC0F5D" w:rsidRDefault="00EC0F5D" w:rsidP="00EC0F5D">
      <w:pPr>
        <w:spacing w:after="0" w:line="240" w:lineRule="auto"/>
        <w:contextualSpacing/>
        <w:rPr>
          <w:rFonts w:ascii="Times New Roman" w:eastAsia="Times New Roman" w:hAnsi="Times New Roman" w:cs="Times New Roman"/>
          <w:lang w:val="lt-LT"/>
        </w:rPr>
      </w:pPr>
      <w:r w:rsidRPr="00EC0F5D">
        <w:rPr>
          <w:rFonts w:ascii="Times New Roman" w:eastAsia="Times New Roman" w:hAnsi="Times New Roman" w:cs="Times New Roman"/>
          <w:lang w:val="lt-LT"/>
        </w:rPr>
        <w:t>Slovėnija</w:t>
      </w:r>
    </w:p>
    <w:p w14:paraId="544A02A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654158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2CA0473"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B. </w:t>
      </w:r>
      <w:r w:rsidRPr="00517794">
        <w:rPr>
          <w:rFonts w:ascii="Times New Roman" w:eastAsia="Times New Roman" w:hAnsi="Times New Roman" w:cs="Times New Roman"/>
          <w:b/>
          <w:lang w:val="lt-LT"/>
        </w:rPr>
        <w:tab/>
        <w:t>TIEKIMO IR VARTOJIMO SĄLYGOS AR APRIBOJIMAI</w:t>
      </w:r>
    </w:p>
    <w:p w14:paraId="2B19A30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18FB83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Receptinis vaistinis preparatas.</w:t>
      </w:r>
    </w:p>
    <w:p w14:paraId="519B78DD"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478906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br w:type="page"/>
      </w:r>
    </w:p>
    <w:p w14:paraId="30496CC8"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BDEFD9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4B24D0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742364C"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229EE4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DA61BF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88C93B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40BFFB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B5EE63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2B22BF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84E4D5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EF9166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4DD9FE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54BABA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304AD3C"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576BDF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762D7F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6031443"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F2D34C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44E28BB"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57D6C9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7BAE05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73CAE5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DF8FF7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t>III PRIEDAS</w:t>
      </w:r>
    </w:p>
    <w:p w14:paraId="546C88F6"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p>
    <w:p w14:paraId="62CF2965"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r w:rsidRPr="00517794">
        <w:rPr>
          <w:rFonts w:ascii="Times New Roman" w:eastAsia="Times New Roman" w:hAnsi="Times New Roman" w:cs="Times New Roman"/>
          <w:b/>
          <w:lang w:val="lt-LT"/>
        </w:rPr>
        <w:t>ŽENKLINIMAS IR PAKUOTĖS LAPELIS</w:t>
      </w:r>
    </w:p>
    <w:p w14:paraId="4073F45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B716F9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9D3DB37" w14:textId="77777777" w:rsidR="00517794" w:rsidRPr="00517794" w:rsidRDefault="00517794" w:rsidP="00517794">
      <w:pPr>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br w:type="page"/>
      </w:r>
    </w:p>
    <w:p w14:paraId="1F8D862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360505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0F7396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762F54B"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A69314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093AA3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BF5AF6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B57282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9AC8A1B"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B3B062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267BF9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12CD66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029CDC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EC883D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D76B78E"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E6CA48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8F0456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24A26398"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4D39165"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37D74A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EF0336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FF009D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6B69C1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68F7C38"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99D43F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t>A. ŽENKLINIMAS</w:t>
      </w:r>
    </w:p>
    <w:p w14:paraId="6145297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55529D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br w:type="page"/>
      </w:r>
    </w:p>
    <w:p w14:paraId="1F3365B1"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spacing w:after="0" w:line="240" w:lineRule="auto"/>
        <w:contextualSpacing/>
        <w:jc w:val="both"/>
        <w:outlineLvl w:val="1"/>
        <w:rPr>
          <w:rFonts w:ascii="Times New Roman" w:eastAsia="Times New Roman" w:hAnsi="Times New Roman" w:cs="Times New Roman"/>
          <w:b/>
          <w:lang w:val="lt-LT"/>
        </w:rPr>
      </w:pPr>
      <w:r w:rsidRPr="00517794">
        <w:rPr>
          <w:rFonts w:ascii="Times New Roman" w:eastAsia="Times New Roman" w:hAnsi="Times New Roman" w:cs="Times New Roman"/>
          <w:b/>
          <w:lang w:val="lt-LT"/>
        </w:rPr>
        <w:lastRenderedPageBreak/>
        <w:t xml:space="preserve">INFORMACIJA ANT IŠORINĖS PAKUOTĖS </w:t>
      </w:r>
    </w:p>
    <w:p w14:paraId="11D0F472" w14:textId="77777777" w:rsidR="00517794" w:rsidRPr="00517794" w:rsidRDefault="00517794" w:rsidP="0051779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Times New Roman" w:hAnsi="Times New Roman" w:cs="Times New Roman"/>
          <w:lang w:val="lt-LT"/>
        </w:rPr>
      </w:pPr>
    </w:p>
    <w:p w14:paraId="183E7549" w14:textId="77777777" w:rsidR="00517794" w:rsidRPr="00517794" w:rsidRDefault="00517794" w:rsidP="0051779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Times New Roman" w:hAnsi="Times New Roman" w:cs="Times New Roman"/>
          <w:b/>
          <w:lang w:val="lt-LT"/>
        </w:rPr>
      </w:pPr>
      <w:r w:rsidRPr="00517794">
        <w:rPr>
          <w:rFonts w:ascii="Times New Roman" w:eastAsia="Times New Roman" w:hAnsi="Times New Roman" w:cs="Times New Roman"/>
          <w:b/>
          <w:lang w:val="lt-LT"/>
        </w:rPr>
        <w:t>KARTONO DĖŽUTĖ</w:t>
      </w:r>
    </w:p>
    <w:p w14:paraId="2F262A04" w14:textId="77777777" w:rsidR="00517794" w:rsidRPr="00517794" w:rsidRDefault="00517794" w:rsidP="00517794">
      <w:pPr>
        <w:spacing w:after="0" w:line="240" w:lineRule="auto"/>
        <w:contextualSpacing/>
        <w:jc w:val="both"/>
        <w:rPr>
          <w:rFonts w:ascii="Times New Roman" w:eastAsia="Times New Roman" w:hAnsi="Times New Roman" w:cs="Times New Roman"/>
          <w:b/>
          <w:lang w:val="lt-LT"/>
        </w:rPr>
      </w:pPr>
    </w:p>
    <w:p w14:paraId="6626B3A4"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5C692C3"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w:t>
      </w:r>
      <w:r w:rsidRPr="00517794">
        <w:rPr>
          <w:rFonts w:ascii="Times New Roman" w:eastAsia="Times New Roman" w:hAnsi="Times New Roman" w:cs="Times New Roman"/>
          <w:b/>
          <w:lang w:val="lt-LT"/>
        </w:rPr>
        <w:tab/>
        <w:t>VAISTINIO PREPARATO PAVADINIMAS</w:t>
      </w:r>
    </w:p>
    <w:p w14:paraId="5DF92A2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AD379A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10 mg tabletės</w:t>
      </w:r>
    </w:p>
    <w:p w14:paraId="5DEFDBA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p>
    <w:p w14:paraId="55CB8963"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C62795F"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8D72C9E"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2.</w:t>
      </w:r>
      <w:r w:rsidRPr="00517794">
        <w:rPr>
          <w:rFonts w:ascii="Times New Roman" w:eastAsia="Times New Roman" w:hAnsi="Times New Roman" w:cs="Times New Roman"/>
          <w:b/>
          <w:lang w:val="lt-LT"/>
        </w:rPr>
        <w:tab/>
        <w:t xml:space="preserve">VEIKLIOJI (-IOS) MEDŽIAGA (-OS) IR JOS (-Ų) KIEKIS (-IAI) </w:t>
      </w:r>
    </w:p>
    <w:p w14:paraId="21D7940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6566FD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Kiekvienoje tabletėje yra 10 mg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w:t>
      </w:r>
    </w:p>
    <w:p w14:paraId="1D0E4848"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7F7A13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01F07128" w14:textId="77777777" w:rsidR="00517794" w:rsidRPr="00517794" w:rsidRDefault="00517794" w:rsidP="00517794">
      <w:pPr>
        <w:keepNext/>
        <w:pBdr>
          <w:top w:val="single" w:sz="4" w:space="0"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3.</w:t>
      </w:r>
      <w:r w:rsidRPr="00517794">
        <w:rPr>
          <w:rFonts w:ascii="Times New Roman" w:eastAsia="Times New Roman" w:hAnsi="Times New Roman" w:cs="Times New Roman"/>
          <w:b/>
          <w:lang w:val="lt-LT"/>
        </w:rPr>
        <w:tab/>
        <w:t>PAGALBINIŲ MEDŽIAGŲ SĄRAŠAS</w:t>
      </w:r>
    </w:p>
    <w:p w14:paraId="0031CB8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11598BC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Sudėtyje yra laktozės.</w:t>
      </w:r>
    </w:p>
    <w:p w14:paraId="33552A2F"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5401A2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73906AA"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4.</w:t>
      </w:r>
      <w:r w:rsidRPr="00517794">
        <w:rPr>
          <w:rFonts w:ascii="Times New Roman" w:eastAsia="Times New Roman" w:hAnsi="Times New Roman" w:cs="Times New Roman"/>
          <w:b/>
          <w:lang w:val="lt-LT"/>
        </w:rPr>
        <w:tab/>
        <w:t>FARMACINĖ FORMA IR KIEKIS PAKUOTĖJE</w:t>
      </w:r>
    </w:p>
    <w:p w14:paraId="11C18B31"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9058BB3"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30 tablečių</w:t>
      </w:r>
    </w:p>
    <w:p w14:paraId="74CD3501"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F77658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227F5AD7"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5.</w:t>
      </w:r>
      <w:r w:rsidRPr="00517794">
        <w:rPr>
          <w:rFonts w:ascii="Times New Roman" w:eastAsia="Times New Roman" w:hAnsi="Times New Roman" w:cs="Times New Roman"/>
          <w:b/>
          <w:lang w:val="lt-LT"/>
        </w:rPr>
        <w:tab/>
        <w:t>VARTOJIMO METODAS IR BŪDAS (-AI)</w:t>
      </w:r>
    </w:p>
    <w:p w14:paraId="0ACCBFC1"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BE4F3D3"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Vartoti per burną.</w:t>
      </w:r>
    </w:p>
    <w:p w14:paraId="496AE601"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Prieš vartojimą perskaitykite pakuotės lapelį.</w:t>
      </w:r>
    </w:p>
    <w:p w14:paraId="2506940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086A687B"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536DB2C"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6.</w:t>
      </w:r>
      <w:r w:rsidRPr="00517794">
        <w:rPr>
          <w:rFonts w:ascii="Times New Roman" w:eastAsia="Times New Roman" w:hAnsi="Times New Roman" w:cs="Times New Roman"/>
          <w:b/>
          <w:lang w:val="lt-LT"/>
        </w:rPr>
        <w:tab/>
        <w:t>SPECIALUS ĮSPĖJIMAS, KAD VAISTINĮ PREPARATĄ BŪTINA LAIKYTI VAIKAMS NEPASTEBIMOJE IR NEPASIEKIAMOJE VIETOJE</w:t>
      </w:r>
    </w:p>
    <w:p w14:paraId="5483126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366F215"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Laikyti vaikams nepastebimoje ir nepasiekiamoje vietoje.</w:t>
      </w:r>
    </w:p>
    <w:p w14:paraId="5F61ED9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AE48B27"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CBB3414"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7.</w:t>
      </w:r>
      <w:r w:rsidRPr="00517794">
        <w:rPr>
          <w:rFonts w:ascii="Times New Roman" w:eastAsia="Times New Roman" w:hAnsi="Times New Roman" w:cs="Times New Roman"/>
          <w:b/>
          <w:lang w:val="lt-LT"/>
        </w:rPr>
        <w:tab/>
        <w:t>KITAS (-I) SPECIALUS (-ŪS) ĮSPĖJIMAS (-AI) (JEI REIKIA)</w:t>
      </w:r>
    </w:p>
    <w:p w14:paraId="74C9C618"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BC176F5"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7FD991A"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8.</w:t>
      </w:r>
      <w:r w:rsidRPr="00517794">
        <w:rPr>
          <w:rFonts w:ascii="Times New Roman" w:eastAsia="Times New Roman" w:hAnsi="Times New Roman" w:cs="Times New Roman"/>
          <w:b/>
          <w:lang w:val="lt-LT"/>
        </w:rPr>
        <w:tab/>
        <w:t>TINKAMUMO LAIKAS</w:t>
      </w:r>
    </w:p>
    <w:p w14:paraId="66E75D4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4F236A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EXP {mm MMMM}</w:t>
      </w:r>
    </w:p>
    <w:p w14:paraId="6B284211"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027B815D"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71E7193"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9.</w:t>
      </w:r>
      <w:r w:rsidRPr="00517794">
        <w:rPr>
          <w:rFonts w:ascii="Times New Roman" w:eastAsia="Times New Roman" w:hAnsi="Times New Roman" w:cs="Times New Roman"/>
          <w:b/>
          <w:lang w:val="lt-LT"/>
        </w:rPr>
        <w:tab/>
        <w:t>SPECIALIOS LAIKYMO SĄLYGOS</w:t>
      </w:r>
    </w:p>
    <w:p w14:paraId="45F7F55D"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48CBCE9"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Laikyti ne aukštesnėje kaip 25 °C temperatūroje.</w:t>
      </w:r>
    </w:p>
    <w:p w14:paraId="3638257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Laikyti gamintojo pakuotėje, kad vaistas būtų apsaugotas nuo šviesos ir drėgmės. </w:t>
      </w:r>
    </w:p>
    <w:p w14:paraId="23021282"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218CDB9F"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3D226CC"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10.</w:t>
      </w:r>
      <w:r w:rsidRPr="00517794">
        <w:rPr>
          <w:rFonts w:ascii="Times New Roman" w:eastAsia="Times New Roman" w:hAnsi="Times New Roman" w:cs="Times New Roman"/>
          <w:b/>
          <w:lang w:val="lt-LT"/>
        </w:rPr>
        <w:tab/>
        <w:t xml:space="preserve">SPECIALIOS ATSARGUMO PRIEMONĖS DĖL NESUVARTOTO </w:t>
      </w:r>
      <w:r w:rsidRPr="00517794">
        <w:rPr>
          <w:rFonts w:ascii="Times New Roman" w:eastAsia="Times New Roman" w:hAnsi="Times New Roman" w:cs="Times New Roman"/>
          <w:b/>
          <w:bCs/>
          <w:lang w:val="lt-LT"/>
        </w:rPr>
        <w:t xml:space="preserve">VAISTINIO PREPARATO AR JO ATLIEKŲ </w:t>
      </w:r>
      <w:r w:rsidRPr="00517794">
        <w:rPr>
          <w:rFonts w:ascii="Times New Roman" w:eastAsia="Times New Roman" w:hAnsi="Times New Roman" w:cs="Times New Roman"/>
          <w:b/>
          <w:lang w:val="lt-LT"/>
        </w:rPr>
        <w:t>TVARKYMO (JEI REIKIA)</w:t>
      </w:r>
    </w:p>
    <w:p w14:paraId="20273741"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1B7F759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03CF8F9B"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11.</w:t>
      </w:r>
      <w:r w:rsidRPr="00517794">
        <w:rPr>
          <w:rFonts w:ascii="Times New Roman" w:eastAsia="Times New Roman" w:hAnsi="Times New Roman" w:cs="Times New Roman"/>
          <w:b/>
          <w:lang w:val="lt-LT"/>
        </w:rPr>
        <w:tab/>
        <w:t>REGISTRUOTOJO PAVADINIMAS IR ADRESAS</w:t>
      </w:r>
    </w:p>
    <w:p w14:paraId="4CC4EE0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9ED19CD"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Sandoz</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14:paraId="5803A65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 </w:t>
      </w:r>
    </w:p>
    <w:p w14:paraId="1F111B6B"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1000 </w:t>
      </w:r>
      <w:proofErr w:type="spellStart"/>
      <w:r w:rsidRPr="00517794">
        <w:rPr>
          <w:rFonts w:ascii="Times New Roman" w:eastAsia="Times New Roman" w:hAnsi="Times New Roman" w:cs="Times New Roman"/>
          <w:lang w:val="lt-LT"/>
        </w:rPr>
        <w:t>Ljubljana</w:t>
      </w:r>
      <w:proofErr w:type="spellEnd"/>
    </w:p>
    <w:p w14:paraId="6E559A1B"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Slovėnija</w:t>
      </w:r>
    </w:p>
    <w:p w14:paraId="6505ED8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2F76274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2CE1427"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12.</w:t>
      </w:r>
      <w:r w:rsidRPr="00517794">
        <w:rPr>
          <w:rFonts w:ascii="Times New Roman" w:eastAsia="Times New Roman" w:hAnsi="Times New Roman" w:cs="Times New Roman"/>
          <w:b/>
          <w:lang w:val="lt-LT"/>
        </w:rPr>
        <w:tab/>
        <w:t>REGISTRACIJOS PAŽYMĖJIMO NUMERIS (-IAI)</w:t>
      </w:r>
    </w:p>
    <w:p w14:paraId="16E806F2"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E5F1F2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LT/1/97/2325/002</w:t>
      </w:r>
    </w:p>
    <w:p w14:paraId="023BA9B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5EB6777"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2ED15B9"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13.</w:t>
      </w:r>
      <w:r w:rsidRPr="00517794">
        <w:rPr>
          <w:rFonts w:ascii="Times New Roman" w:eastAsia="Times New Roman" w:hAnsi="Times New Roman" w:cs="Times New Roman"/>
          <w:b/>
          <w:lang w:val="lt-LT"/>
        </w:rPr>
        <w:tab/>
        <w:t>SERIJOS NUMERIS</w:t>
      </w:r>
    </w:p>
    <w:p w14:paraId="0C6754B8"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329C9B8" w14:textId="77777777" w:rsidR="00517794" w:rsidRPr="00517794" w:rsidRDefault="00517794" w:rsidP="00517794">
      <w:pPr>
        <w:tabs>
          <w:tab w:val="left" w:pos="540"/>
        </w:tabs>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Lot</w:t>
      </w:r>
      <w:proofErr w:type="spellEnd"/>
      <w:r w:rsidRPr="00517794">
        <w:rPr>
          <w:rFonts w:ascii="Times New Roman" w:eastAsia="Times New Roman" w:hAnsi="Times New Roman" w:cs="Times New Roman"/>
          <w:lang w:val="lt-LT"/>
        </w:rPr>
        <w:t xml:space="preserve"> {numeris}</w:t>
      </w:r>
    </w:p>
    <w:p w14:paraId="252C7E7F"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6FDA248"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B477D52"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14.</w:t>
      </w:r>
      <w:r w:rsidRPr="00517794">
        <w:rPr>
          <w:rFonts w:ascii="Times New Roman" w:eastAsia="Times New Roman" w:hAnsi="Times New Roman" w:cs="Times New Roman"/>
          <w:b/>
          <w:lang w:val="lt-LT"/>
        </w:rPr>
        <w:tab/>
        <w:t>PARDAVIMO (IŠDAVIMO) TVARKA</w:t>
      </w:r>
    </w:p>
    <w:p w14:paraId="409F9279"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4C30413"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Receptinis vaistas.</w:t>
      </w:r>
    </w:p>
    <w:p w14:paraId="088017C2"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51C3290"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15CC83EC" w14:textId="77777777" w:rsidR="00517794" w:rsidRPr="00517794" w:rsidRDefault="00517794" w:rsidP="00517794">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15.</w:t>
      </w:r>
      <w:r w:rsidRPr="00517794">
        <w:rPr>
          <w:rFonts w:ascii="Times New Roman" w:eastAsia="Times New Roman" w:hAnsi="Times New Roman" w:cs="Times New Roman"/>
          <w:b/>
          <w:lang w:val="lt-LT"/>
        </w:rPr>
        <w:tab/>
        <w:t>VARTOJIMO INSTRUKCIJA</w:t>
      </w:r>
    </w:p>
    <w:p w14:paraId="61EDC4C2" w14:textId="77777777" w:rsidR="00517794" w:rsidRPr="00517794" w:rsidRDefault="00517794" w:rsidP="00517794">
      <w:pPr>
        <w:tabs>
          <w:tab w:val="left" w:pos="540"/>
        </w:tabs>
        <w:spacing w:after="0" w:line="240" w:lineRule="auto"/>
        <w:contextualSpacing/>
        <w:rPr>
          <w:rFonts w:ascii="Times New Roman" w:eastAsia="Times New Roman" w:hAnsi="Times New Roman" w:cs="Times New Roman"/>
          <w:b/>
          <w:lang w:val="lt-LT"/>
        </w:rPr>
      </w:pPr>
    </w:p>
    <w:p w14:paraId="79A22003" w14:textId="77777777" w:rsidR="00517794" w:rsidRPr="00517794" w:rsidRDefault="00517794" w:rsidP="00517794">
      <w:pPr>
        <w:tabs>
          <w:tab w:val="left" w:pos="540"/>
        </w:tabs>
        <w:spacing w:after="0" w:line="240" w:lineRule="auto"/>
        <w:contextualSpacing/>
        <w:rPr>
          <w:rFonts w:ascii="Times New Roman" w:eastAsia="Times New Roman" w:hAnsi="Times New Roman" w:cs="Times New Roman"/>
          <w:b/>
          <w:lang w:val="lt-LT"/>
        </w:rPr>
      </w:pPr>
    </w:p>
    <w:p w14:paraId="5BB3159D"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16.</w:t>
      </w:r>
      <w:r w:rsidRPr="00517794">
        <w:rPr>
          <w:rFonts w:ascii="Times New Roman" w:eastAsia="Times New Roman" w:hAnsi="Times New Roman" w:cs="Times New Roman"/>
          <w:b/>
          <w:lang w:val="lt-LT"/>
        </w:rPr>
        <w:tab/>
        <w:t>INFORMACIJA BRAILIO RAŠTU</w:t>
      </w:r>
    </w:p>
    <w:p w14:paraId="00511210"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12EA41D"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10 mg</w:t>
      </w:r>
    </w:p>
    <w:p w14:paraId="355ABE22"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53CFF28" w14:textId="77777777" w:rsidR="00517794" w:rsidRPr="00517794" w:rsidRDefault="00517794" w:rsidP="00517794">
      <w:pPr>
        <w:tabs>
          <w:tab w:val="left" w:pos="567"/>
        </w:tabs>
        <w:spacing w:after="0" w:line="260" w:lineRule="exact"/>
        <w:rPr>
          <w:rFonts w:ascii="Times New Roman" w:eastAsia="Times New Roman" w:hAnsi="Times New Roman" w:cs="Times New Roman"/>
          <w:noProof/>
          <w:shd w:val="clear" w:color="auto" w:fill="CCCCCC"/>
          <w:lang w:val="lt-LT"/>
        </w:rPr>
      </w:pPr>
    </w:p>
    <w:p w14:paraId="40159572"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517794">
        <w:rPr>
          <w:rFonts w:ascii="Times New Roman" w:eastAsia="Times New Roman" w:hAnsi="Times New Roman" w:cs="Times New Roman"/>
          <w:b/>
          <w:noProof/>
          <w:snapToGrid w:val="0"/>
          <w:szCs w:val="20"/>
          <w:lang w:val="lt-LT"/>
        </w:rPr>
        <w:t>17.</w:t>
      </w:r>
      <w:r w:rsidRPr="00517794">
        <w:rPr>
          <w:rFonts w:ascii="Times New Roman" w:eastAsia="Times New Roman" w:hAnsi="Times New Roman" w:cs="Times New Roman"/>
          <w:b/>
          <w:noProof/>
          <w:snapToGrid w:val="0"/>
          <w:szCs w:val="20"/>
          <w:lang w:val="lt-LT"/>
        </w:rPr>
        <w:tab/>
        <w:t>UNIKALUS IDENTIFIKATORIUS – 2D BRŪKŠNINIS KODAS</w:t>
      </w:r>
    </w:p>
    <w:p w14:paraId="17131042" w14:textId="77777777" w:rsidR="00517794" w:rsidRPr="00517794" w:rsidRDefault="00517794" w:rsidP="00517794">
      <w:pPr>
        <w:tabs>
          <w:tab w:val="left" w:pos="567"/>
        </w:tabs>
        <w:spacing w:after="0" w:line="260" w:lineRule="exact"/>
        <w:rPr>
          <w:rFonts w:ascii="Times New Roman" w:eastAsia="Times New Roman" w:hAnsi="Times New Roman" w:cs="Times New Roman"/>
          <w:noProof/>
          <w:snapToGrid w:val="0"/>
          <w:szCs w:val="20"/>
          <w:lang w:val="lt-LT"/>
        </w:rPr>
      </w:pPr>
    </w:p>
    <w:p w14:paraId="51635F49" w14:textId="77777777" w:rsidR="00517794" w:rsidRPr="00517794" w:rsidRDefault="00517794" w:rsidP="00517794">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517794">
        <w:rPr>
          <w:rFonts w:ascii="Times New Roman" w:eastAsia="Times New Roman" w:hAnsi="Times New Roman" w:cs="Times New Roman"/>
          <w:noProof/>
          <w:snapToGrid w:val="0"/>
          <w:szCs w:val="20"/>
          <w:highlight w:val="lightGray"/>
          <w:lang w:val="lt-LT"/>
        </w:rPr>
        <w:t>2D brūkšninis kodas su nurodytu unikaliu identifikatoriumi.</w:t>
      </w:r>
    </w:p>
    <w:p w14:paraId="6C4B4CE8" w14:textId="77777777" w:rsidR="00517794" w:rsidRPr="00517794" w:rsidRDefault="00517794" w:rsidP="00517794">
      <w:pPr>
        <w:tabs>
          <w:tab w:val="left" w:pos="567"/>
        </w:tabs>
        <w:spacing w:after="0" w:line="260" w:lineRule="exact"/>
        <w:rPr>
          <w:rFonts w:ascii="Times New Roman" w:eastAsia="Times New Roman" w:hAnsi="Times New Roman" w:cs="Times New Roman"/>
          <w:noProof/>
          <w:snapToGrid w:val="0"/>
          <w:szCs w:val="20"/>
          <w:lang w:val="lt-LT"/>
        </w:rPr>
      </w:pPr>
    </w:p>
    <w:p w14:paraId="1FD254DF" w14:textId="77777777" w:rsidR="00517794" w:rsidRPr="00517794" w:rsidRDefault="00517794" w:rsidP="00517794">
      <w:pPr>
        <w:tabs>
          <w:tab w:val="left" w:pos="567"/>
        </w:tabs>
        <w:spacing w:after="0" w:line="260" w:lineRule="exact"/>
        <w:rPr>
          <w:rFonts w:ascii="Times New Roman" w:eastAsia="Times New Roman" w:hAnsi="Times New Roman" w:cs="Times New Roman"/>
          <w:noProof/>
          <w:snapToGrid w:val="0"/>
          <w:szCs w:val="20"/>
          <w:lang w:val="lt-LT"/>
        </w:rPr>
      </w:pPr>
    </w:p>
    <w:p w14:paraId="630EBAC3"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517794">
        <w:rPr>
          <w:rFonts w:ascii="Times New Roman" w:eastAsia="Times New Roman" w:hAnsi="Times New Roman" w:cs="Times New Roman"/>
          <w:b/>
          <w:noProof/>
          <w:snapToGrid w:val="0"/>
          <w:szCs w:val="20"/>
          <w:lang w:val="lt-LT"/>
        </w:rPr>
        <w:t>18.</w:t>
      </w:r>
      <w:r w:rsidRPr="00517794">
        <w:rPr>
          <w:rFonts w:ascii="Times New Roman" w:eastAsia="Times New Roman" w:hAnsi="Times New Roman" w:cs="Times New Roman"/>
          <w:b/>
          <w:noProof/>
          <w:snapToGrid w:val="0"/>
          <w:szCs w:val="20"/>
          <w:lang w:val="lt-LT"/>
        </w:rPr>
        <w:tab/>
        <w:t>UNIKALUS IDENTIFIKATORIUS – ŽMONĖMS SUPRANTAMI DUOMENYS</w:t>
      </w:r>
    </w:p>
    <w:p w14:paraId="471FBD2E" w14:textId="77777777" w:rsidR="00517794" w:rsidRPr="00517794" w:rsidRDefault="00517794" w:rsidP="00517794">
      <w:pPr>
        <w:tabs>
          <w:tab w:val="left" w:pos="567"/>
        </w:tabs>
        <w:spacing w:after="0" w:line="260" w:lineRule="exact"/>
        <w:rPr>
          <w:rFonts w:ascii="Times New Roman" w:eastAsia="Times New Roman" w:hAnsi="Times New Roman" w:cs="Times New Roman"/>
          <w:noProof/>
          <w:snapToGrid w:val="0"/>
          <w:szCs w:val="20"/>
          <w:lang w:val="lt-LT"/>
        </w:rPr>
      </w:pPr>
    </w:p>
    <w:p w14:paraId="27A96E98" w14:textId="77777777" w:rsidR="00517794" w:rsidRPr="00517794" w:rsidRDefault="00517794" w:rsidP="00517794">
      <w:pPr>
        <w:tabs>
          <w:tab w:val="left" w:pos="567"/>
        </w:tabs>
        <w:spacing w:after="0" w:line="260" w:lineRule="exact"/>
        <w:rPr>
          <w:rFonts w:ascii="Times New Roman" w:eastAsia="Times New Roman" w:hAnsi="Times New Roman" w:cs="Times New Roman"/>
          <w:snapToGrid w:val="0"/>
          <w:color w:val="008000"/>
          <w:lang w:val="lt-LT"/>
        </w:rPr>
      </w:pPr>
      <w:r w:rsidRPr="00517794">
        <w:rPr>
          <w:rFonts w:ascii="Times New Roman" w:eastAsia="Times New Roman" w:hAnsi="Times New Roman" w:cs="Times New Roman"/>
          <w:snapToGrid w:val="0"/>
          <w:szCs w:val="20"/>
          <w:lang w:val="lt-LT"/>
        </w:rPr>
        <w:t>PC: {numeris}</w:t>
      </w:r>
    </w:p>
    <w:p w14:paraId="2A0491BD" w14:textId="77777777" w:rsidR="00517794" w:rsidRPr="00517794" w:rsidRDefault="00517794" w:rsidP="00517794">
      <w:pPr>
        <w:tabs>
          <w:tab w:val="left" w:pos="567"/>
        </w:tabs>
        <w:spacing w:after="0" w:line="260" w:lineRule="exact"/>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szCs w:val="20"/>
          <w:lang w:val="lt-LT"/>
        </w:rPr>
        <w:t>SN: {numeris}</w:t>
      </w:r>
    </w:p>
    <w:p w14:paraId="0C57D54F"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snapToGrid w:val="0"/>
          <w:szCs w:val="20"/>
          <w:highlight w:val="lightGray"/>
          <w:lang w:val="lt-LT"/>
        </w:rPr>
        <w:t>NN: {numeris}</w:t>
      </w:r>
    </w:p>
    <w:p w14:paraId="209EDC6B" w14:textId="77777777" w:rsidR="00517794" w:rsidRPr="00517794" w:rsidRDefault="00517794" w:rsidP="00517794">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i/>
          <w:lang w:val="lt-LT"/>
        </w:rPr>
        <w:br w:type="page"/>
      </w:r>
      <w:r w:rsidRPr="00517794">
        <w:rPr>
          <w:rFonts w:ascii="Times New Roman" w:eastAsia="Times New Roman" w:hAnsi="Times New Roman" w:cs="Times New Roman"/>
          <w:b/>
          <w:lang w:val="lt-LT"/>
        </w:rPr>
        <w:lastRenderedPageBreak/>
        <w:t>MINIMALI INFORMACIJA ANT LIZDINIŲ PLOKŠTELIŲ ARBA DVISLUOKSNIŲ JUOSTELIŲ</w:t>
      </w:r>
    </w:p>
    <w:p w14:paraId="097AA880" w14:textId="77777777" w:rsidR="00517794" w:rsidRPr="00517794" w:rsidRDefault="00517794" w:rsidP="00517794">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lang w:val="lt-LT"/>
        </w:rPr>
      </w:pPr>
    </w:p>
    <w:p w14:paraId="419EEFBF" w14:textId="77777777" w:rsidR="00517794" w:rsidRPr="00517794" w:rsidRDefault="00517794" w:rsidP="00517794">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LIZDINĖ PLOKŠTELĖ</w:t>
      </w:r>
    </w:p>
    <w:p w14:paraId="0960438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D0BADB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4153D18"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1.</w:t>
      </w:r>
      <w:r w:rsidRPr="00517794">
        <w:rPr>
          <w:rFonts w:ascii="Times New Roman" w:eastAsia="Times New Roman" w:hAnsi="Times New Roman" w:cs="Times New Roman"/>
          <w:b/>
          <w:lang w:val="lt-LT"/>
        </w:rPr>
        <w:tab/>
        <w:t>VAISTINIO PREPARATO PAVADINIMAS</w:t>
      </w:r>
    </w:p>
    <w:p w14:paraId="4DD5B136" w14:textId="77777777" w:rsidR="00517794" w:rsidRPr="00517794" w:rsidRDefault="00517794" w:rsidP="00517794">
      <w:pPr>
        <w:spacing w:after="0" w:line="240" w:lineRule="auto"/>
        <w:contextualSpacing/>
        <w:jc w:val="both"/>
        <w:rPr>
          <w:rFonts w:ascii="Times New Roman" w:eastAsia="Times New Roman" w:hAnsi="Times New Roman" w:cs="Times New Roman"/>
          <w:b/>
          <w:lang w:val="lt-LT"/>
        </w:rPr>
      </w:pPr>
    </w:p>
    <w:p w14:paraId="19FC4940"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10 mg tabletės</w:t>
      </w:r>
    </w:p>
    <w:p w14:paraId="7E92CD8D"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p>
    <w:p w14:paraId="60E487F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A41F929"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1000643A"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2.</w:t>
      </w:r>
      <w:r w:rsidRPr="00517794">
        <w:rPr>
          <w:rFonts w:ascii="Times New Roman" w:eastAsia="Times New Roman" w:hAnsi="Times New Roman" w:cs="Times New Roman"/>
          <w:b/>
          <w:lang w:val="lt-LT"/>
        </w:rPr>
        <w:tab/>
        <w:t xml:space="preserve">REGISTRUOTOJO PAVADINIMAS </w:t>
      </w:r>
    </w:p>
    <w:p w14:paraId="7A11BFBC"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15F5981E"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t>SANDOZ</w:t>
      </w:r>
    </w:p>
    <w:p w14:paraId="09D98474"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78BB098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3A69E433"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3.</w:t>
      </w:r>
      <w:r w:rsidRPr="00517794">
        <w:rPr>
          <w:rFonts w:ascii="Times New Roman" w:eastAsia="Times New Roman" w:hAnsi="Times New Roman" w:cs="Times New Roman"/>
          <w:b/>
          <w:lang w:val="lt-LT"/>
        </w:rPr>
        <w:tab/>
        <w:t>TINKAMUMO LAIKAS</w:t>
      </w:r>
    </w:p>
    <w:p w14:paraId="0B64561E" w14:textId="77777777" w:rsidR="00517794" w:rsidRPr="00517794" w:rsidRDefault="00517794" w:rsidP="00517794">
      <w:pPr>
        <w:spacing w:after="0" w:line="240" w:lineRule="auto"/>
        <w:contextualSpacing/>
        <w:jc w:val="both"/>
        <w:rPr>
          <w:rFonts w:ascii="Times New Roman" w:eastAsia="Times New Roman" w:hAnsi="Times New Roman" w:cs="Times New Roman"/>
          <w:b/>
          <w:lang w:val="lt-LT"/>
        </w:rPr>
      </w:pPr>
    </w:p>
    <w:p w14:paraId="23486B5B"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highlight w:val="lightGray"/>
          <w:lang w:val="lt-LT"/>
        </w:rPr>
        <w:t xml:space="preserve">EXP </w:t>
      </w:r>
      <w:r w:rsidRPr="00517794">
        <w:rPr>
          <w:rFonts w:ascii="Times New Roman" w:eastAsia="Times New Roman" w:hAnsi="Times New Roman" w:cs="Times New Roman"/>
          <w:lang w:val="lt-LT"/>
        </w:rPr>
        <w:t xml:space="preserve">{mm MMMM} </w:t>
      </w:r>
    </w:p>
    <w:p w14:paraId="2C4B4D37"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5FDDF193"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60896FE3" w14:textId="77777777" w:rsidR="00517794" w:rsidRPr="00517794" w:rsidRDefault="00517794" w:rsidP="00517794">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2"/>
        <w:rPr>
          <w:rFonts w:ascii="Times New Roman" w:eastAsia="Times New Roman" w:hAnsi="Times New Roman" w:cs="Times New Roman"/>
          <w:b/>
          <w:lang w:val="lt-LT"/>
        </w:rPr>
      </w:pPr>
      <w:r w:rsidRPr="00517794">
        <w:rPr>
          <w:rFonts w:ascii="Times New Roman" w:eastAsia="Times New Roman" w:hAnsi="Times New Roman" w:cs="Times New Roman"/>
          <w:b/>
          <w:lang w:val="lt-LT"/>
        </w:rPr>
        <w:t>4.</w:t>
      </w:r>
      <w:r w:rsidRPr="00517794">
        <w:rPr>
          <w:rFonts w:ascii="Times New Roman" w:eastAsia="Times New Roman" w:hAnsi="Times New Roman" w:cs="Times New Roman"/>
          <w:b/>
          <w:lang w:val="lt-LT"/>
        </w:rPr>
        <w:tab/>
        <w:t xml:space="preserve">SERIJOS NUMERIS </w:t>
      </w:r>
    </w:p>
    <w:p w14:paraId="13964F5A"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086EFB27"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roofErr w:type="spellStart"/>
      <w:r w:rsidRPr="00517794">
        <w:rPr>
          <w:rFonts w:ascii="Times New Roman" w:eastAsia="Times New Roman" w:hAnsi="Times New Roman" w:cs="Times New Roman"/>
          <w:highlight w:val="lightGray"/>
          <w:lang w:val="lt-LT"/>
        </w:rPr>
        <w:t>Lot</w:t>
      </w:r>
      <w:proofErr w:type="spellEnd"/>
      <w:r w:rsidRPr="00517794">
        <w:rPr>
          <w:rFonts w:ascii="Times New Roman" w:eastAsia="Times New Roman" w:hAnsi="Times New Roman" w:cs="Times New Roman"/>
          <w:highlight w:val="lightGray"/>
          <w:lang w:val="lt-LT"/>
        </w:rPr>
        <w:t xml:space="preserve"> </w:t>
      </w:r>
      <w:r w:rsidRPr="00517794">
        <w:rPr>
          <w:rFonts w:ascii="Times New Roman" w:eastAsia="Times New Roman" w:hAnsi="Times New Roman" w:cs="Times New Roman"/>
          <w:lang w:val="lt-LT"/>
        </w:rPr>
        <w:t>{numeris}</w:t>
      </w:r>
    </w:p>
    <w:p w14:paraId="24A5B74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474C370"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0E7A4C59" w14:textId="77777777" w:rsidR="00517794" w:rsidRPr="00517794" w:rsidRDefault="00517794" w:rsidP="00517794">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5.</w:t>
      </w:r>
      <w:r w:rsidRPr="00517794">
        <w:rPr>
          <w:rFonts w:ascii="Times New Roman" w:eastAsia="Times New Roman" w:hAnsi="Times New Roman" w:cs="Times New Roman"/>
          <w:b/>
          <w:lang w:val="lt-LT"/>
        </w:rPr>
        <w:tab/>
        <w:t>KITA</w:t>
      </w:r>
    </w:p>
    <w:p w14:paraId="04CFAFB4"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2E9436CD" w14:textId="77777777" w:rsidR="00517794" w:rsidRPr="00517794" w:rsidRDefault="00517794" w:rsidP="00517794">
      <w:pPr>
        <w:spacing w:after="0" w:line="240" w:lineRule="auto"/>
        <w:ind w:left="3402"/>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br w:type="page"/>
      </w:r>
    </w:p>
    <w:p w14:paraId="070728F9" w14:textId="77777777" w:rsidR="00517794" w:rsidRPr="00517794" w:rsidRDefault="00517794" w:rsidP="00517794">
      <w:pPr>
        <w:spacing w:after="0" w:line="240" w:lineRule="auto"/>
        <w:ind w:left="3402"/>
        <w:contextualSpacing/>
        <w:rPr>
          <w:rFonts w:ascii="Times New Roman" w:eastAsia="Times New Roman" w:hAnsi="Times New Roman" w:cs="Times New Roman"/>
          <w:lang w:val="lt-LT"/>
        </w:rPr>
      </w:pPr>
    </w:p>
    <w:p w14:paraId="38BB8B69" w14:textId="77777777" w:rsidR="00517794" w:rsidRPr="00517794" w:rsidRDefault="00517794" w:rsidP="00517794">
      <w:pPr>
        <w:spacing w:after="0" w:line="240" w:lineRule="auto"/>
        <w:ind w:left="3402"/>
        <w:contextualSpacing/>
        <w:rPr>
          <w:rFonts w:ascii="Times New Roman" w:eastAsia="Times New Roman" w:hAnsi="Times New Roman" w:cs="Times New Roman"/>
          <w:lang w:val="lt-LT"/>
        </w:rPr>
      </w:pPr>
    </w:p>
    <w:p w14:paraId="0DE00268"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5C8F94A"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A107DD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5B8D23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E6630EB"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16FA181"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293AEB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6A1E4E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BD6CCD4"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A7CBE3B"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6E9A8F6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3A7C8EE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783132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A8293D6"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5E6E5C52"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4AD89EFD"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3582AA5"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1868FADF"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E6D0B77"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085D8E87" w14:textId="77777777" w:rsidR="00517794" w:rsidRPr="00517794" w:rsidRDefault="00517794" w:rsidP="00517794">
      <w:pPr>
        <w:spacing w:after="0" w:line="240" w:lineRule="auto"/>
        <w:contextualSpacing/>
        <w:outlineLvl w:val="0"/>
        <w:rPr>
          <w:rFonts w:ascii="Times New Roman" w:eastAsia="Times New Roman" w:hAnsi="Times New Roman" w:cs="Times New Roman"/>
          <w:b/>
          <w:kern w:val="28"/>
          <w:lang w:val="lt-LT" w:eastAsia="lt-LT"/>
        </w:rPr>
      </w:pPr>
    </w:p>
    <w:p w14:paraId="083190A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p>
    <w:p w14:paraId="70875F09" w14:textId="77777777" w:rsidR="00517794" w:rsidRPr="00517794" w:rsidRDefault="00517794" w:rsidP="00517794">
      <w:pPr>
        <w:spacing w:after="0" w:line="240" w:lineRule="auto"/>
        <w:contextualSpacing/>
        <w:jc w:val="center"/>
        <w:outlineLvl w:val="0"/>
        <w:rPr>
          <w:rFonts w:ascii="Times New Roman" w:eastAsia="Times New Roman" w:hAnsi="Times New Roman" w:cs="Times New Roman"/>
          <w:b/>
          <w:kern w:val="28"/>
          <w:lang w:val="lt-LT" w:eastAsia="lt-LT"/>
        </w:rPr>
      </w:pPr>
      <w:r w:rsidRPr="00517794">
        <w:rPr>
          <w:rFonts w:ascii="Times New Roman" w:eastAsia="Times New Roman" w:hAnsi="Times New Roman" w:cs="Times New Roman"/>
          <w:b/>
          <w:kern w:val="28"/>
          <w:lang w:val="lt-LT" w:eastAsia="lt-LT"/>
        </w:rPr>
        <w:t>B. PAKUOTĖS LAPELIS</w:t>
      </w:r>
    </w:p>
    <w:p w14:paraId="1455CC97" w14:textId="77777777" w:rsidR="00517794" w:rsidRPr="00517794" w:rsidRDefault="00517794" w:rsidP="00517794">
      <w:pPr>
        <w:keepNext/>
        <w:spacing w:after="0" w:line="240" w:lineRule="auto"/>
        <w:ind w:left="284"/>
        <w:contextualSpacing/>
        <w:outlineLvl w:val="0"/>
        <w:rPr>
          <w:rFonts w:ascii="Times New Roman" w:eastAsia="Times New Roman" w:hAnsi="Times New Roman" w:cs="Times New Roman"/>
          <w:i/>
          <w:lang w:val="lt-LT"/>
        </w:rPr>
      </w:pPr>
      <w:r w:rsidRPr="00517794">
        <w:rPr>
          <w:rFonts w:ascii="Times New Roman" w:eastAsia="Times New Roman" w:hAnsi="Times New Roman" w:cs="Times New Roman"/>
          <w:i/>
          <w:lang w:val="lt-LT"/>
        </w:rPr>
        <w:br w:type="page"/>
      </w:r>
    </w:p>
    <w:p w14:paraId="3A967B1F"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r w:rsidRPr="00517794">
        <w:rPr>
          <w:rFonts w:ascii="Times New Roman" w:eastAsia="Times New Roman" w:hAnsi="Times New Roman" w:cs="Times New Roman"/>
          <w:b/>
          <w:lang w:val="lt-LT"/>
        </w:rPr>
        <w:lastRenderedPageBreak/>
        <w:t>Pakuotės lapelis:</w:t>
      </w:r>
      <w:r w:rsidRPr="00517794">
        <w:rPr>
          <w:rFonts w:ascii="Times New Roman" w:eastAsia="Times New Roman" w:hAnsi="Times New Roman" w:cs="Times New Roman"/>
          <w:b/>
          <w:bCs/>
          <w:iCs/>
          <w:lang w:val="lt-LT"/>
        </w:rPr>
        <w:t xml:space="preserve"> </w:t>
      </w:r>
      <w:r w:rsidRPr="00517794">
        <w:rPr>
          <w:rFonts w:ascii="Times New Roman" w:eastAsia="Times New Roman" w:hAnsi="Times New Roman" w:cs="Times New Roman"/>
          <w:b/>
          <w:lang w:val="lt-LT"/>
        </w:rPr>
        <w:t>informacija vartotojui</w:t>
      </w:r>
    </w:p>
    <w:p w14:paraId="39FE2BEE"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p>
    <w:p w14:paraId="66E810DE" w14:textId="77777777" w:rsidR="00517794" w:rsidRPr="00517794" w:rsidRDefault="00517794" w:rsidP="00517794">
      <w:pPr>
        <w:spacing w:after="0" w:line="240" w:lineRule="auto"/>
        <w:contextualSpacing/>
        <w:jc w:val="center"/>
        <w:rPr>
          <w:rFonts w:ascii="Times New Roman" w:eastAsia="Times New Roman" w:hAnsi="Times New Roman" w:cs="Times New Roman"/>
          <w:b/>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10 mg tabletės</w:t>
      </w:r>
    </w:p>
    <w:p w14:paraId="6FDBF275" w14:textId="77777777" w:rsidR="00517794" w:rsidRPr="00517794" w:rsidRDefault="00517794" w:rsidP="00517794">
      <w:pPr>
        <w:spacing w:after="0" w:line="240" w:lineRule="auto"/>
        <w:contextualSpacing/>
        <w:jc w:val="center"/>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Loratadinas</w:t>
      </w:r>
      <w:proofErr w:type="spellEnd"/>
    </w:p>
    <w:p w14:paraId="63F15C3A"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3D6C024D"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Atidžiai perskaitykite visą šį lapelį, prieš pradėdami vartoti vaistą, nes jame pateikiama Jums svarbi informacija.</w:t>
      </w:r>
    </w:p>
    <w:p w14:paraId="73A106A8" w14:textId="77777777" w:rsidR="00517794" w:rsidRPr="00517794" w:rsidRDefault="00517794" w:rsidP="00517794">
      <w:pPr>
        <w:numPr>
          <w:ilvl w:val="0"/>
          <w:numId w:val="5"/>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Neišmeskite šio lapelio, nes vėl gali prireikti jį perskaityti.</w:t>
      </w:r>
    </w:p>
    <w:p w14:paraId="03894E33" w14:textId="77777777" w:rsidR="00517794" w:rsidRPr="00517794" w:rsidRDefault="00517794" w:rsidP="00517794">
      <w:pPr>
        <w:numPr>
          <w:ilvl w:val="0"/>
          <w:numId w:val="5"/>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kiltų daugiau klausimų, kreipkitės į gydytoją arba vaistininką.</w:t>
      </w:r>
    </w:p>
    <w:p w14:paraId="4589B50C" w14:textId="77777777" w:rsidR="00517794" w:rsidRPr="00517794" w:rsidRDefault="00517794" w:rsidP="00517794">
      <w:pPr>
        <w:numPr>
          <w:ilvl w:val="0"/>
          <w:numId w:val="4"/>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Šis vaistas skirtas tik Jums, todėl kitiems žmonėms jo duoti negalima. Vaistas gali jiems pakenkti (net tiems, kurių ligos požymiai</w:t>
      </w:r>
      <w:r w:rsidRPr="00517794" w:rsidDel="00DA064F">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yra tokie patys kaip Jūsų).</w:t>
      </w:r>
    </w:p>
    <w:p w14:paraId="4EF361E1" w14:textId="77777777" w:rsidR="00517794" w:rsidRPr="00517794" w:rsidRDefault="00517794" w:rsidP="00517794">
      <w:pPr>
        <w:numPr>
          <w:ilvl w:val="0"/>
          <w:numId w:val="4"/>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9FECA6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EA6DCAD" w14:textId="77777777" w:rsidR="00517794" w:rsidRPr="00517794" w:rsidRDefault="00517794" w:rsidP="00517794">
      <w:pPr>
        <w:spacing w:after="0" w:line="240" w:lineRule="auto"/>
        <w:contextualSpacing/>
        <w:rPr>
          <w:rFonts w:ascii="Times New Roman" w:eastAsia="Times New Roman" w:hAnsi="Times New Roman" w:cs="Times New Roman"/>
          <w:b/>
          <w:lang w:val="lt-LT" w:eastAsia="lt-LT"/>
        </w:rPr>
      </w:pPr>
      <w:r w:rsidRPr="00517794">
        <w:rPr>
          <w:rFonts w:ascii="Times New Roman" w:eastAsia="Times New Roman" w:hAnsi="Times New Roman" w:cs="Times New Roman"/>
          <w:b/>
          <w:lang w:val="lt-LT" w:eastAsia="lt-LT"/>
        </w:rPr>
        <w:t>Apie ką rašoma šiame lapelyje?</w:t>
      </w:r>
    </w:p>
    <w:p w14:paraId="126CD934" w14:textId="77777777" w:rsidR="00517794" w:rsidRPr="00517794" w:rsidRDefault="00517794" w:rsidP="00517794">
      <w:pPr>
        <w:spacing w:after="0" w:line="240" w:lineRule="auto"/>
        <w:contextualSpacing/>
        <w:rPr>
          <w:rFonts w:ascii="Times New Roman" w:eastAsia="Times New Roman" w:hAnsi="Times New Roman" w:cs="Times New Roman"/>
          <w:b/>
          <w:lang w:val="lt-LT" w:eastAsia="lt-LT"/>
        </w:rPr>
      </w:pPr>
    </w:p>
    <w:p w14:paraId="74D55935"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1.</w:t>
      </w:r>
      <w:r w:rsidRPr="00517794">
        <w:rPr>
          <w:rFonts w:ascii="Times New Roman" w:eastAsia="Times New Roman" w:hAnsi="Times New Roman" w:cs="Times New Roman"/>
          <w:lang w:val="lt-LT"/>
        </w:rPr>
        <w:tab/>
        <w:t xml:space="preserve">Kas yra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ir kam jis vartojamas</w:t>
      </w:r>
    </w:p>
    <w:p w14:paraId="37CC44BC"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2.</w:t>
      </w:r>
      <w:r w:rsidRPr="00517794">
        <w:rPr>
          <w:rFonts w:ascii="Times New Roman" w:eastAsia="Times New Roman" w:hAnsi="Times New Roman" w:cs="Times New Roman"/>
          <w:lang w:val="lt-LT"/>
        </w:rPr>
        <w:tab/>
        <w:t xml:space="preserve">Kas žinotina prieš vartojant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14:paraId="3275AB27"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3.</w:t>
      </w:r>
      <w:r w:rsidRPr="00517794">
        <w:rPr>
          <w:rFonts w:ascii="Times New Roman" w:eastAsia="Times New Roman" w:hAnsi="Times New Roman" w:cs="Times New Roman"/>
          <w:lang w:val="lt-LT"/>
        </w:rPr>
        <w:tab/>
        <w:t xml:space="preserve">Kaip vartoti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14:paraId="6733BC40"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4.</w:t>
      </w:r>
      <w:r w:rsidRPr="00517794">
        <w:rPr>
          <w:rFonts w:ascii="Times New Roman" w:eastAsia="Times New Roman" w:hAnsi="Times New Roman" w:cs="Times New Roman"/>
          <w:lang w:val="lt-LT"/>
        </w:rPr>
        <w:tab/>
        <w:t>Galimas šalutinis poveikis</w:t>
      </w:r>
    </w:p>
    <w:p w14:paraId="46C9CF39"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5.</w:t>
      </w:r>
      <w:r w:rsidRPr="00517794">
        <w:rPr>
          <w:rFonts w:ascii="Times New Roman" w:eastAsia="Times New Roman" w:hAnsi="Times New Roman" w:cs="Times New Roman"/>
          <w:lang w:val="lt-LT"/>
        </w:rPr>
        <w:tab/>
        <w:t xml:space="preserve">Kaip laikyti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14:paraId="471F8DBB"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6.</w:t>
      </w:r>
      <w:r w:rsidRPr="00517794">
        <w:rPr>
          <w:rFonts w:ascii="Times New Roman" w:eastAsia="Times New Roman" w:hAnsi="Times New Roman" w:cs="Times New Roman"/>
          <w:lang w:val="lt-LT"/>
        </w:rPr>
        <w:tab/>
        <w:t>Pakuotės turinys ir kita informacija</w:t>
      </w:r>
    </w:p>
    <w:p w14:paraId="208D187A"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5FF0B61E"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308786C6"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1. </w:t>
      </w:r>
      <w:r w:rsidRPr="00517794">
        <w:rPr>
          <w:rFonts w:ascii="Times New Roman" w:eastAsia="Times New Roman" w:hAnsi="Times New Roman" w:cs="Times New Roman"/>
          <w:b/>
          <w:lang w:val="lt-LT"/>
        </w:rPr>
        <w:tab/>
      </w:r>
      <w:r w:rsidRPr="00517794">
        <w:rPr>
          <w:rFonts w:ascii="Times New Roman" w:eastAsia="Times New Roman" w:hAnsi="Times New Roman" w:cs="Times New Roman"/>
          <w:lang w:val="lt-LT"/>
        </w:rPr>
        <w:t xml:space="preserve"> </w:t>
      </w:r>
      <w:r w:rsidRPr="00517794">
        <w:rPr>
          <w:rFonts w:ascii="Times New Roman" w:eastAsia="Times New Roman" w:hAnsi="Times New Roman" w:cs="Times New Roman"/>
          <w:b/>
          <w:lang w:val="lt-LT"/>
        </w:rPr>
        <w:t xml:space="preserve">Kas yra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ir kam jis vartojamas</w:t>
      </w:r>
    </w:p>
    <w:p w14:paraId="5A4A26A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9B9D4D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priklauso </w:t>
      </w:r>
      <w:proofErr w:type="spellStart"/>
      <w:r w:rsidRPr="00517794">
        <w:rPr>
          <w:rFonts w:ascii="Times New Roman" w:eastAsia="Times New Roman" w:hAnsi="Times New Roman" w:cs="Times New Roman"/>
          <w:lang w:val="lt-LT"/>
        </w:rPr>
        <w:t>antihistamininių</w:t>
      </w:r>
      <w:proofErr w:type="spellEnd"/>
      <w:r w:rsidRPr="00517794">
        <w:rPr>
          <w:rFonts w:ascii="Times New Roman" w:eastAsia="Times New Roman" w:hAnsi="Times New Roman" w:cs="Times New Roman"/>
          <w:lang w:val="lt-LT"/>
        </w:rPr>
        <w:t xml:space="preserve"> vaistų grupei.</w:t>
      </w:r>
    </w:p>
    <w:p w14:paraId="192840B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84652F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vartojamas palengvinti:</w:t>
      </w:r>
    </w:p>
    <w:p w14:paraId="7CE99BF4" w14:textId="77777777" w:rsidR="00517794" w:rsidRPr="00517794" w:rsidRDefault="00517794" w:rsidP="00517794">
      <w:pPr>
        <w:numPr>
          <w:ilvl w:val="0"/>
          <w:numId w:val="3"/>
        </w:numPr>
        <w:spacing w:after="0" w:line="240" w:lineRule="auto"/>
        <w:ind w:left="374"/>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alerginės slogos simptomams (čiauduliui, niežuliui, išskyrų iš nosies tekėjimui) bei akių niežėjimui ir perštėjimui.</w:t>
      </w:r>
    </w:p>
    <w:p w14:paraId="2910D1C2" w14:textId="77777777" w:rsidR="00517794" w:rsidRPr="00517794" w:rsidRDefault="00517794" w:rsidP="00517794">
      <w:pPr>
        <w:numPr>
          <w:ilvl w:val="0"/>
          <w:numId w:val="3"/>
        </w:numPr>
        <w:spacing w:after="0" w:line="240" w:lineRule="auto"/>
        <w:ind w:left="374"/>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lėtinės dilgėlinės sukeltam odos niežuliui, paraudimui bei ruplėms.</w:t>
      </w:r>
    </w:p>
    <w:p w14:paraId="054BCB88"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47CBE1E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3A5DE96"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2. </w:t>
      </w:r>
      <w:r w:rsidRPr="00517794">
        <w:rPr>
          <w:rFonts w:ascii="Times New Roman" w:eastAsia="Times New Roman" w:hAnsi="Times New Roman" w:cs="Times New Roman"/>
          <w:b/>
          <w:lang w:val="lt-LT"/>
        </w:rPr>
        <w:tab/>
        <w:t xml:space="preserve">Kas žinotina prieš vartojant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ab/>
      </w:r>
    </w:p>
    <w:p w14:paraId="3D591CE0"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ab/>
      </w:r>
    </w:p>
    <w:p w14:paraId="1EB584EF"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vartoti negalima:</w:t>
      </w:r>
    </w:p>
    <w:p w14:paraId="34B98A35" w14:textId="77777777" w:rsidR="00517794" w:rsidRPr="00517794" w:rsidRDefault="00517794" w:rsidP="00517794">
      <w:pPr>
        <w:numPr>
          <w:ilvl w:val="0"/>
          <w:numId w:val="3"/>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jeigu yra alergija </w:t>
      </w:r>
      <w:proofErr w:type="spellStart"/>
      <w:r w:rsidRPr="00517794">
        <w:rPr>
          <w:rFonts w:ascii="Times New Roman" w:eastAsia="Times New Roman" w:hAnsi="Times New Roman" w:cs="Times New Roman"/>
          <w:lang w:val="lt-LT"/>
        </w:rPr>
        <w:t>loratadinui</w:t>
      </w:r>
      <w:proofErr w:type="spellEnd"/>
      <w:r w:rsidRPr="00517794" w:rsidDel="00057C87">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 xml:space="preserve">arba bet kuriai  pagalbinei šio vaisto medžiagai (jos išvardytos 6 skyriuje). </w:t>
      </w:r>
    </w:p>
    <w:p w14:paraId="4CF7F4BC"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p>
    <w:p w14:paraId="5F74B633"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Įspėjimai ir atsargumo priemonės</w:t>
      </w:r>
    </w:p>
    <w:p w14:paraId="1B7E9D91" w14:textId="77777777" w:rsidR="00517794" w:rsidRPr="00517794" w:rsidRDefault="00517794" w:rsidP="00517794">
      <w:pPr>
        <w:numPr>
          <w:ilvl w:val="12"/>
          <w:numId w:val="0"/>
        </w:numPr>
        <w:spacing w:after="0" w:line="240" w:lineRule="auto"/>
        <w:ind w:right="-2"/>
        <w:contextualSpacing/>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lang w:val="lt-LT"/>
        </w:rPr>
        <w:t xml:space="preserve">Pasitarkite su gydytoju arba vaistininku, prieš pradėdami vartoti </w:t>
      </w:r>
      <w:proofErr w:type="spellStart"/>
      <w:r w:rsidRPr="00517794">
        <w:rPr>
          <w:rFonts w:ascii="Times New Roman" w:eastAsia="Times New Roman" w:hAnsi="Times New Roman" w:cs="Times New Roman"/>
          <w:snapToGrid w:val="0"/>
          <w:lang w:val="lt-LT"/>
        </w:rPr>
        <w:t>Lomilan</w:t>
      </w:r>
      <w:proofErr w:type="spellEnd"/>
      <w:r w:rsidRPr="00517794">
        <w:rPr>
          <w:rFonts w:ascii="Times New Roman" w:eastAsia="Times New Roman" w:hAnsi="Times New Roman" w:cs="Times New Roman"/>
          <w:snapToGrid w:val="0"/>
          <w:lang w:val="lt-LT"/>
        </w:rPr>
        <w:t>:</w:t>
      </w:r>
    </w:p>
    <w:p w14:paraId="636F91C0" w14:textId="77777777" w:rsidR="00517794" w:rsidRPr="00517794" w:rsidRDefault="00517794" w:rsidP="00517794">
      <w:pPr>
        <w:numPr>
          <w:ilvl w:val="0"/>
          <w:numId w:val="1"/>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jeigu yra labai sutrikusi Jūsų kepenų veikla. </w:t>
      </w:r>
    </w:p>
    <w:p w14:paraId="4A3756EE" w14:textId="77777777" w:rsidR="00517794" w:rsidRPr="00517794" w:rsidRDefault="00517794" w:rsidP="00517794">
      <w:pPr>
        <w:spacing w:after="0" w:line="240" w:lineRule="auto"/>
        <w:ind w:left="709"/>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Žr. dozavimo rekomendacijas 3 skyriaus poskyryje „Pacientams, kurių kepenų veikla sutrikusi“.</w:t>
      </w:r>
    </w:p>
    <w:p w14:paraId="480EBCAE" w14:textId="77777777" w:rsidR="00517794" w:rsidRPr="00517794" w:rsidRDefault="00517794" w:rsidP="00517794">
      <w:pPr>
        <w:numPr>
          <w:ilvl w:val="0"/>
          <w:numId w:val="6"/>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jeigu Jums reikia atlikti bet kokį odos tyrimą.</w:t>
      </w:r>
      <w:r w:rsidRPr="00517794" w:rsidDel="00EA5361">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 xml:space="preserve"> </w:t>
      </w:r>
    </w:p>
    <w:p w14:paraId="78693F57" w14:textId="77777777" w:rsidR="00517794" w:rsidRPr="00517794" w:rsidRDefault="00517794" w:rsidP="00517794">
      <w:pPr>
        <w:spacing w:after="0" w:line="240" w:lineRule="auto"/>
        <w:ind w:left="709"/>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Gali prireikti pertraukti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vartojimą likus ne mažiau kaip 48 valandoms iki tyrimo, nes šis vaistas gali iškreipti jo rezultatus. </w:t>
      </w:r>
    </w:p>
    <w:p w14:paraId="78AFEE87"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lang w:val="lt-LT"/>
        </w:rPr>
      </w:pPr>
    </w:p>
    <w:p w14:paraId="105EB00D" w14:textId="77777777" w:rsidR="00517794" w:rsidRPr="00517794" w:rsidRDefault="00517794" w:rsidP="00517794">
      <w:pPr>
        <w:spacing w:after="0" w:line="240" w:lineRule="auto"/>
        <w:contextualSpacing/>
        <w:rPr>
          <w:rFonts w:ascii="Times New Roman" w:eastAsia="Times New Roman" w:hAnsi="Times New Roman" w:cs="Times New Roman"/>
          <w:b/>
          <w:iCs/>
          <w:lang w:val="lt-LT" w:eastAsia="lt-LT"/>
        </w:rPr>
      </w:pPr>
      <w:r w:rsidRPr="00517794">
        <w:rPr>
          <w:rFonts w:ascii="Times New Roman" w:eastAsia="Times New Roman" w:hAnsi="Times New Roman" w:cs="Times New Roman"/>
          <w:b/>
          <w:iCs/>
          <w:lang w:val="lt-LT" w:eastAsia="lt-LT"/>
        </w:rPr>
        <w:t>Vaikams, jaunesniems nei 2 metų</w:t>
      </w:r>
    </w:p>
    <w:p w14:paraId="1B9491B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vartoti nerekomenduojama tokio amžiaus vaikams, kadangi saugumas ir veiksmingumas nenustatytas.</w:t>
      </w:r>
    </w:p>
    <w:p w14:paraId="2DA67BF6"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b/>
          <w:lang w:val="lt-LT"/>
        </w:rPr>
      </w:pPr>
    </w:p>
    <w:p w14:paraId="66EE507A" w14:textId="77777777" w:rsidR="00517794" w:rsidRPr="00517794" w:rsidRDefault="00517794" w:rsidP="00517794">
      <w:pPr>
        <w:spacing w:after="0" w:line="240" w:lineRule="auto"/>
        <w:ind w:left="567" w:hanging="567"/>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Kiti vaistai ir </w:t>
      </w:r>
      <w:proofErr w:type="spellStart"/>
      <w:r w:rsidRPr="00517794">
        <w:rPr>
          <w:rFonts w:ascii="Times New Roman" w:eastAsia="Times New Roman" w:hAnsi="Times New Roman" w:cs="Times New Roman"/>
          <w:b/>
          <w:lang w:val="lt-LT"/>
        </w:rPr>
        <w:t>Lomilan</w:t>
      </w:r>
      <w:proofErr w:type="spellEnd"/>
    </w:p>
    <w:p w14:paraId="5F92366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vartojate ar neseniai vartojote kitų vaistų arba dėl to nesate tikri, apie tai pasakykite gydytojui arba vaistininkui.</w:t>
      </w:r>
    </w:p>
    <w:p w14:paraId="073EF93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5EAC7D6"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Nebuvo pastebėta reikšmingos sąveikos su kitais vaistais.</w:t>
      </w:r>
    </w:p>
    <w:p w14:paraId="6B0119F5" w14:textId="77777777" w:rsidR="00517794" w:rsidRPr="00517794" w:rsidRDefault="00517794" w:rsidP="00517794">
      <w:pPr>
        <w:spacing w:after="0" w:line="240" w:lineRule="auto"/>
        <w:contextualSpacing/>
        <w:jc w:val="both"/>
        <w:rPr>
          <w:rFonts w:ascii="Times New Roman" w:eastAsia="Times New Roman" w:hAnsi="Times New Roman" w:cs="Times New Roman"/>
          <w:lang w:val="lt-LT"/>
        </w:rPr>
      </w:pPr>
    </w:p>
    <w:p w14:paraId="244DB535" w14:textId="77777777" w:rsidR="00517794" w:rsidRPr="00517794" w:rsidRDefault="00517794" w:rsidP="00517794">
      <w:pPr>
        <w:tabs>
          <w:tab w:val="left" w:pos="1440"/>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Nėštumas ir žindymo laikotarpis</w:t>
      </w:r>
    </w:p>
    <w:p w14:paraId="542D66A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esate nėščia, žindote kūdikį, manote, kad galbūt esate nėščia, arba planuojate pastoti, tai prieš vartodama šį vaistą, pasitarkite</w:t>
      </w:r>
      <w:r w:rsidRPr="00517794" w:rsidDel="00257123">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su gydytoju arba vaistininku</w:t>
      </w:r>
      <w:r w:rsidRPr="00517794">
        <w:rPr>
          <w:rFonts w:ascii="Times New Roman" w:eastAsia="Times New Roman" w:hAnsi="Times New Roman" w:cs="Times New Roman"/>
          <w:i/>
          <w:lang w:val="lt-LT"/>
        </w:rPr>
        <w:t>.</w:t>
      </w:r>
      <w:r w:rsidRPr="00517794">
        <w:rPr>
          <w:rFonts w:ascii="Times New Roman" w:eastAsia="Times New Roman" w:hAnsi="Times New Roman" w:cs="Times New Roman"/>
          <w:lang w:val="lt-LT"/>
        </w:rPr>
        <w:t xml:space="preserve"> </w:t>
      </w:r>
    </w:p>
    <w:p w14:paraId="6CC7070D"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p>
    <w:p w14:paraId="2A66726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 xml:space="preserve">Nėštumo ir žindymo laikotarpiu nerekomenduojama </w:t>
      </w:r>
      <w:r w:rsidRPr="00517794">
        <w:rPr>
          <w:rFonts w:ascii="Times New Roman" w:eastAsia="Times New Roman" w:hAnsi="Times New Roman" w:cs="Times New Roman"/>
          <w:lang w:val="lt-LT"/>
        </w:rPr>
        <w:t xml:space="preserve">vartoti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tablečių. </w:t>
      </w:r>
    </w:p>
    <w:p w14:paraId="373F12C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9BF91AB"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Vairavimas ir mechanizmų valdymas</w:t>
      </w:r>
    </w:p>
    <w:p w14:paraId="154403E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Vairuoti ir valdyti mechanizmus </w:t>
      </w:r>
      <w:r w:rsidRPr="00517794">
        <w:rPr>
          <w:rFonts w:ascii="Times New Roman" w:eastAsia="Times New Roman" w:hAnsi="Times New Roman" w:cs="Times New Roman"/>
          <w:lang w:val="lt-LT" w:eastAsia="lt-LT"/>
        </w:rPr>
        <w:t xml:space="preserve">galima tik įsitikinus, kad </w:t>
      </w:r>
      <w:proofErr w:type="spellStart"/>
      <w:r w:rsidRPr="00517794">
        <w:rPr>
          <w:rFonts w:ascii="Times New Roman" w:eastAsia="Times New Roman" w:hAnsi="Times New Roman" w:cs="Times New Roman"/>
          <w:lang w:val="lt-LT" w:eastAsia="lt-LT"/>
        </w:rPr>
        <w:t>Lomilan</w:t>
      </w:r>
      <w:proofErr w:type="spellEnd"/>
      <w:r w:rsidRPr="00517794">
        <w:rPr>
          <w:rFonts w:ascii="Times New Roman" w:eastAsia="Times New Roman" w:hAnsi="Times New Roman" w:cs="Times New Roman"/>
          <w:lang w:val="lt-LT" w:eastAsia="lt-LT"/>
        </w:rPr>
        <w:t xml:space="preserve"> nesukelia Jums mieguistumo</w:t>
      </w:r>
      <w:r w:rsidRPr="00517794">
        <w:rPr>
          <w:rFonts w:ascii="Times New Roman" w:eastAsia="Times New Roman" w:hAnsi="Times New Roman" w:cs="Times New Roman"/>
          <w:lang w:val="lt-LT"/>
        </w:rPr>
        <w:t>.</w:t>
      </w:r>
    </w:p>
    <w:p w14:paraId="6D56399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FEB2D3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sudėtyje yra laktozės</w:t>
      </w:r>
    </w:p>
    <w:p w14:paraId="1C318F9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 gydytojas Jums yra sakęs, kad netoleruojate kokių nors angliavandenių, kreipkitės į jį prieš pradėdami vartoti šį vaistą.</w:t>
      </w:r>
    </w:p>
    <w:p w14:paraId="345E3EB7" w14:textId="77777777" w:rsidR="00517794" w:rsidRPr="00517794" w:rsidRDefault="00517794" w:rsidP="00517794">
      <w:pPr>
        <w:spacing w:after="0" w:line="240" w:lineRule="auto"/>
        <w:contextualSpacing/>
        <w:rPr>
          <w:rFonts w:ascii="Times New Roman" w:eastAsia="Times New Roman" w:hAnsi="Times New Roman" w:cs="Times New Roman"/>
          <w:b/>
          <w:highlight w:val="lightGray"/>
          <w:lang w:val="lt-LT"/>
        </w:rPr>
      </w:pPr>
    </w:p>
    <w:p w14:paraId="1E98C86D" w14:textId="77777777" w:rsidR="00517794" w:rsidRPr="00517794" w:rsidRDefault="00517794" w:rsidP="00517794">
      <w:pPr>
        <w:spacing w:after="0" w:line="240" w:lineRule="auto"/>
        <w:contextualSpacing/>
        <w:rPr>
          <w:rFonts w:ascii="Times New Roman" w:eastAsia="Times New Roman" w:hAnsi="Times New Roman" w:cs="Times New Roman"/>
          <w:b/>
          <w:color w:val="999999"/>
          <w:lang w:val="lt-LT"/>
        </w:rPr>
      </w:pPr>
    </w:p>
    <w:p w14:paraId="664DBE2F"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3. </w:t>
      </w:r>
      <w:r w:rsidRPr="00517794">
        <w:rPr>
          <w:rFonts w:ascii="Times New Roman" w:eastAsia="Times New Roman" w:hAnsi="Times New Roman" w:cs="Times New Roman"/>
          <w:b/>
          <w:lang w:val="lt-LT"/>
        </w:rPr>
        <w:tab/>
        <w:t xml:space="preserve">Kaip vartoti </w:t>
      </w:r>
      <w:proofErr w:type="spellStart"/>
      <w:r w:rsidRPr="00517794">
        <w:rPr>
          <w:rFonts w:ascii="Times New Roman" w:eastAsia="Times New Roman" w:hAnsi="Times New Roman" w:cs="Times New Roman"/>
          <w:b/>
          <w:lang w:val="lt-LT"/>
        </w:rPr>
        <w:t>Lomilan</w:t>
      </w:r>
      <w:proofErr w:type="spellEnd"/>
    </w:p>
    <w:p w14:paraId="4F8600F1"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62DEFEA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Visada vartokite šį vaistą tiksliai kaip</w:t>
      </w:r>
      <w:r w:rsidRPr="00517794" w:rsidDel="00257123">
        <w:rPr>
          <w:rFonts w:ascii="Times New Roman" w:eastAsia="Times New Roman" w:hAnsi="Times New Roman" w:cs="Times New Roman"/>
          <w:lang w:val="lt-LT"/>
        </w:rPr>
        <w:t xml:space="preserve"> </w:t>
      </w:r>
      <w:r w:rsidRPr="00517794">
        <w:rPr>
          <w:rFonts w:ascii="Times New Roman" w:eastAsia="Times New Roman" w:hAnsi="Times New Roman" w:cs="Times New Roman"/>
          <w:lang w:val="lt-LT"/>
        </w:rPr>
        <w:t>nurodė gydytojas. Jeigu abejojate, kreipkitės į gydytoją arba vaistininką.</w:t>
      </w:r>
    </w:p>
    <w:p w14:paraId="1FDC5C75" w14:textId="77777777" w:rsidR="00517794" w:rsidRPr="00517794" w:rsidRDefault="00517794" w:rsidP="00517794">
      <w:pPr>
        <w:spacing w:after="0" w:line="240" w:lineRule="auto"/>
        <w:contextualSpacing/>
        <w:rPr>
          <w:rFonts w:ascii="Times New Roman" w:eastAsia="Times New Roman" w:hAnsi="Times New Roman" w:cs="Times New Roman"/>
          <w:b/>
          <w:i/>
          <w:lang w:val="lt-LT"/>
        </w:rPr>
      </w:pPr>
    </w:p>
    <w:p w14:paraId="63D3BDC8" w14:textId="77777777" w:rsidR="00517794" w:rsidRPr="00517794" w:rsidRDefault="00517794" w:rsidP="00517794">
      <w:pPr>
        <w:spacing w:after="0" w:line="240" w:lineRule="auto"/>
        <w:contextualSpacing/>
        <w:rPr>
          <w:rFonts w:ascii="Times New Roman" w:eastAsia="Times New Roman" w:hAnsi="Times New Roman" w:cs="Times New Roman"/>
          <w:iCs/>
          <w:lang w:val="lt-LT" w:eastAsia="lt-LT"/>
        </w:rPr>
      </w:pPr>
      <w:r w:rsidRPr="00517794">
        <w:rPr>
          <w:rFonts w:ascii="Times New Roman" w:eastAsia="Times New Roman" w:hAnsi="Times New Roman" w:cs="Times New Roman"/>
          <w:iCs/>
          <w:lang w:val="lt-LT" w:eastAsia="lt-LT"/>
        </w:rPr>
        <w:t xml:space="preserve">Rekomenduojama dozė yra: </w:t>
      </w:r>
    </w:p>
    <w:p w14:paraId="4D24943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lang w:val="lt-LT"/>
        </w:rPr>
        <w:t>Suaugusiesiems ir vaikams, vyresniems kaip 12 metų</w:t>
      </w:r>
      <w:r w:rsidRPr="00517794">
        <w:rPr>
          <w:rFonts w:ascii="Times New Roman" w:eastAsia="Times New Roman" w:hAnsi="Times New Roman" w:cs="Times New Roman"/>
          <w:lang w:val="lt-LT"/>
        </w:rPr>
        <w:t xml:space="preserve">: </w:t>
      </w:r>
    </w:p>
    <w:p w14:paraId="0F571E22" w14:textId="77777777" w:rsidR="00517794" w:rsidRPr="00517794" w:rsidRDefault="00517794" w:rsidP="00517794">
      <w:pPr>
        <w:numPr>
          <w:ilvl w:val="0"/>
          <w:numId w:val="7"/>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1 tabletė vieną kartą per parą.</w:t>
      </w:r>
    </w:p>
    <w:p w14:paraId="1C2BC68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66B3FFE" w14:textId="77777777" w:rsidR="00517794" w:rsidRPr="00517794" w:rsidRDefault="00517794" w:rsidP="00517794">
      <w:pPr>
        <w:spacing w:after="0" w:line="240" w:lineRule="auto"/>
        <w:contextualSpacing/>
        <w:rPr>
          <w:rFonts w:ascii="Times New Roman" w:eastAsia="Times New Roman" w:hAnsi="Times New Roman" w:cs="Times New Roman"/>
          <w:bCs/>
          <w:lang w:val="lt-LT"/>
        </w:rPr>
      </w:pPr>
      <w:r w:rsidRPr="00517794">
        <w:rPr>
          <w:rFonts w:ascii="Times New Roman" w:eastAsia="Times New Roman" w:hAnsi="Times New Roman" w:cs="Times New Roman"/>
          <w:bCs/>
          <w:lang w:val="lt-LT"/>
        </w:rPr>
        <w:t xml:space="preserve">Vaikams nuo 2 iki 12 metų: </w:t>
      </w:r>
    </w:p>
    <w:p w14:paraId="6B82DA26" w14:textId="77777777" w:rsidR="00517794" w:rsidRPr="00517794" w:rsidRDefault="00517794" w:rsidP="00517794">
      <w:pPr>
        <w:numPr>
          <w:ilvl w:val="0"/>
          <w:numId w:val="7"/>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 kūno svoris didesnis nei 30 kg: 1 tabletė vieną kartą per parą.</w:t>
      </w:r>
    </w:p>
    <w:p w14:paraId="15F7CCB5" w14:textId="77777777" w:rsidR="00517794" w:rsidRPr="00517794" w:rsidRDefault="00517794" w:rsidP="00517794">
      <w:pPr>
        <w:numPr>
          <w:ilvl w:val="0"/>
          <w:numId w:val="7"/>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bCs/>
          <w:lang w:val="lt-LT"/>
        </w:rPr>
        <w:t>jei kūno svoris mažesnis nei 30 kg</w:t>
      </w:r>
      <w:r w:rsidRPr="00517794">
        <w:rPr>
          <w:rFonts w:ascii="Times New Roman" w:eastAsia="Times New Roman" w:hAnsi="Times New Roman" w:cs="Times New Roman"/>
          <w:bCs/>
          <w:u w:val="single"/>
          <w:lang w:val="lt-LT"/>
        </w:rPr>
        <w:t>:</w:t>
      </w:r>
      <w:r w:rsidRPr="00517794">
        <w:rPr>
          <w:rFonts w:ascii="Times New Roman" w:eastAsia="Times New Roman" w:hAnsi="Times New Roman" w:cs="Times New Roman"/>
          <w:b/>
          <w:lang w:val="lt-LT"/>
        </w:rPr>
        <w:t xml:space="preserve"> </w:t>
      </w:r>
      <w:r w:rsidRPr="00517794">
        <w:rPr>
          <w:rFonts w:ascii="Times New Roman" w:eastAsia="Times New Roman" w:hAnsi="Times New Roman" w:cs="Times New Roman"/>
          <w:lang w:val="lt-LT"/>
        </w:rPr>
        <w:t>pusė tabletės vieną kartą per parą.</w:t>
      </w:r>
    </w:p>
    <w:p w14:paraId="5E74FA9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8BF6873"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Pacientams, kurių kepenų veikla sutrikusi</w:t>
      </w:r>
    </w:p>
    <w:p w14:paraId="7216D093" w14:textId="77777777" w:rsidR="00517794" w:rsidRPr="00517794" w:rsidRDefault="00517794" w:rsidP="00517794">
      <w:pPr>
        <w:numPr>
          <w:ilvl w:val="0"/>
          <w:numId w:val="8"/>
        </w:numPr>
        <w:spacing w:after="0" w:line="240" w:lineRule="auto"/>
        <w:contextualSpacing/>
        <w:rPr>
          <w:rFonts w:ascii="Times New Roman" w:eastAsia="Times New Roman" w:hAnsi="Times New Roman" w:cs="Times New Roman"/>
          <w:bCs/>
          <w:lang w:val="lt-LT"/>
        </w:rPr>
      </w:pPr>
      <w:r w:rsidRPr="00517794">
        <w:rPr>
          <w:rFonts w:ascii="Times New Roman" w:eastAsia="Times New Roman" w:hAnsi="Times New Roman" w:cs="Times New Roman"/>
          <w:bCs/>
          <w:lang w:val="lt-LT"/>
        </w:rPr>
        <w:t>Pradinė dozė: pusė tabletės vieną kartą per parą.</w:t>
      </w:r>
    </w:p>
    <w:p w14:paraId="704C9E92" w14:textId="77777777" w:rsidR="00517794" w:rsidRPr="00517794" w:rsidRDefault="00517794" w:rsidP="00517794">
      <w:pPr>
        <w:spacing w:after="0" w:line="240" w:lineRule="auto"/>
        <w:contextualSpacing/>
        <w:rPr>
          <w:rFonts w:ascii="Times New Roman" w:eastAsia="Times New Roman" w:hAnsi="Times New Roman" w:cs="Times New Roman"/>
          <w:bCs/>
          <w:lang w:val="lt-LT"/>
        </w:rPr>
      </w:pPr>
    </w:p>
    <w:p w14:paraId="466C3AF4"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Vartojimo metodas</w:t>
      </w:r>
    </w:p>
    <w:p w14:paraId="411E7C7B"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Vaistą galima vartoti nepriklausomai nuo valgio. Tabletę nurykite užsigerdami stikline vandens.</w:t>
      </w:r>
    </w:p>
    <w:p w14:paraId="499A4C5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F701873"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Gydymo trukmė</w:t>
      </w:r>
    </w:p>
    <w:p w14:paraId="4A66C20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Jūsų gydytojas pasakys, kiek laiko reikės vartoti </w:t>
      </w: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w:t>
      </w:r>
    </w:p>
    <w:p w14:paraId="632D6C1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609986E0"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Ką daryti pavartojus per didelę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dozę?</w:t>
      </w:r>
    </w:p>
    <w:p w14:paraId="7CD8204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Nedelsdami kreipkitės į gydytoją arba vaistininką.</w:t>
      </w:r>
    </w:p>
    <w:p w14:paraId="0A5A588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701D5C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Pavartojus per didelę dozę, gali pasireikšti mieguistumas, greitas širdies plakimas ir galvos skausmas. </w:t>
      </w:r>
    </w:p>
    <w:p w14:paraId="2C7324B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8551A49"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Pamiršus pavartoti </w:t>
      </w: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w:t>
      </w:r>
    </w:p>
    <w:p w14:paraId="53DE4221"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 xml:space="preserve">Išgerkite praleistą dozę, kai tik prisiminsite. Toliau vaisto vartokite kaip įprasta. </w:t>
      </w:r>
    </w:p>
    <w:p w14:paraId="109BBD2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eastAsia="lt-LT"/>
        </w:rPr>
        <w:t>Negalima vartoti dvigubos dozės norint kompensuoti praleistą</w:t>
      </w:r>
      <w:r w:rsidRPr="00517794" w:rsidDel="00A02DD5">
        <w:rPr>
          <w:rFonts w:ascii="Times New Roman" w:eastAsia="Times New Roman" w:hAnsi="Times New Roman" w:cs="Times New Roman"/>
          <w:lang w:val="lt-LT" w:eastAsia="lt-LT"/>
        </w:rPr>
        <w:t xml:space="preserve"> </w:t>
      </w:r>
      <w:r w:rsidRPr="00517794">
        <w:rPr>
          <w:rFonts w:ascii="Times New Roman" w:eastAsia="Times New Roman" w:hAnsi="Times New Roman" w:cs="Times New Roman"/>
          <w:lang w:val="lt-LT" w:eastAsia="lt-LT"/>
        </w:rPr>
        <w:t>dozę.</w:t>
      </w:r>
    </w:p>
    <w:p w14:paraId="41B3B6B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6746903"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Jeigu kiltų daugiau klausimų dėl šio vaisto vartojimo, kreipkitės į gydytoją arba vaistininką.</w:t>
      </w:r>
    </w:p>
    <w:p w14:paraId="5AED613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FB785F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E9B7920"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4. </w:t>
      </w:r>
      <w:r w:rsidRPr="00517794">
        <w:rPr>
          <w:rFonts w:ascii="Times New Roman" w:eastAsia="Times New Roman" w:hAnsi="Times New Roman" w:cs="Times New Roman"/>
          <w:b/>
          <w:lang w:val="lt-LT"/>
        </w:rPr>
        <w:tab/>
        <w:t>Galimas šalutinis poveikis</w:t>
      </w:r>
    </w:p>
    <w:p w14:paraId="4D82880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3A978B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Šis vaistas, kaip ir visi kiti, gali sukelti šalutinį poveikį, nors jis pasireiškia ne visiems žmonėms.</w:t>
      </w:r>
    </w:p>
    <w:p w14:paraId="3788EE3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B27260C" w14:textId="77777777" w:rsidR="00517794" w:rsidRPr="00517794" w:rsidRDefault="00517794" w:rsidP="00517794">
      <w:pPr>
        <w:spacing w:after="0" w:line="240" w:lineRule="auto"/>
        <w:contextualSpacing/>
        <w:rPr>
          <w:rFonts w:ascii="Times New Roman" w:eastAsia="Times New Roman" w:hAnsi="Times New Roman" w:cs="Times New Roman"/>
          <w:lang w:val="lt-LT" w:eastAsia="lt-LT"/>
        </w:rPr>
      </w:pPr>
      <w:r w:rsidRPr="00517794">
        <w:rPr>
          <w:rFonts w:ascii="Times New Roman" w:eastAsia="Times New Roman" w:hAnsi="Times New Roman" w:cs="Times New Roman"/>
          <w:lang w:val="lt-LT" w:eastAsia="lt-LT"/>
        </w:rPr>
        <w:t>Šalutiniai poveikiai gali pasireikšti tokiu dažnumu:</w:t>
      </w:r>
    </w:p>
    <w:p w14:paraId="47EB561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A520E31"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Dažnai, pasireiškia mažiau negu 1 iš 10 vartotojų </w:t>
      </w:r>
    </w:p>
    <w:p w14:paraId="28F727DF" w14:textId="77777777" w:rsidR="00517794" w:rsidRPr="00517794" w:rsidRDefault="00517794" w:rsidP="00517794">
      <w:pPr>
        <w:numPr>
          <w:ilvl w:val="0"/>
          <w:numId w:val="8"/>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 xml:space="preserve">mieguistumas, </w:t>
      </w:r>
    </w:p>
    <w:p w14:paraId="2CC16716" w14:textId="77777777" w:rsidR="00517794" w:rsidRPr="00517794" w:rsidRDefault="00517794" w:rsidP="00517794">
      <w:pPr>
        <w:numPr>
          <w:ilvl w:val="0"/>
          <w:numId w:val="8"/>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galvos skausmas,</w:t>
      </w:r>
    </w:p>
    <w:p w14:paraId="129C7F00" w14:textId="77777777" w:rsidR="00517794" w:rsidRPr="00517794" w:rsidRDefault="00517794" w:rsidP="00517794">
      <w:pPr>
        <w:numPr>
          <w:ilvl w:val="0"/>
          <w:numId w:val="8"/>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nervingumas. </w:t>
      </w:r>
    </w:p>
    <w:p w14:paraId="18C0EBD5"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3C24132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Nedažnai</w:t>
      </w:r>
      <w:r w:rsidRPr="00517794">
        <w:rPr>
          <w:rFonts w:ascii="Times New Roman" w:eastAsia="Times New Roman" w:hAnsi="Times New Roman" w:cs="Times New Roman"/>
          <w:i/>
          <w:lang w:val="lt-LT"/>
        </w:rPr>
        <w:t xml:space="preserve">, </w:t>
      </w:r>
      <w:r w:rsidRPr="00517794">
        <w:rPr>
          <w:rFonts w:ascii="Times New Roman" w:eastAsia="Times New Roman" w:hAnsi="Times New Roman" w:cs="Times New Roman"/>
          <w:lang w:val="lt-LT"/>
        </w:rPr>
        <w:t xml:space="preserve">pasireiškia mažiau negu 1 iš 100 vartotojų </w:t>
      </w:r>
    </w:p>
    <w:p w14:paraId="4EFEE780" w14:textId="77777777" w:rsidR="00517794" w:rsidRPr="00517794" w:rsidRDefault="00517794" w:rsidP="00517794">
      <w:pPr>
        <w:numPr>
          <w:ilvl w:val="0"/>
          <w:numId w:val="9"/>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nuovargis, </w:t>
      </w:r>
    </w:p>
    <w:p w14:paraId="240405C6" w14:textId="77777777" w:rsidR="00517794" w:rsidRPr="00517794" w:rsidRDefault="00517794" w:rsidP="00517794">
      <w:pPr>
        <w:numPr>
          <w:ilvl w:val="0"/>
          <w:numId w:val="9"/>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nemiga, </w:t>
      </w:r>
    </w:p>
    <w:p w14:paraId="495E4277" w14:textId="77777777" w:rsidR="00517794" w:rsidRPr="00517794" w:rsidRDefault="00517794" w:rsidP="00517794">
      <w:pPr>
        <w:numPr>
          <w:ilvl w:val="0"/>
          <w:numId w:val="9"/>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apetito padidėjimas.</w:t>
      </w:r>
    </w:p>
    <w:p w14:paraId="40289849"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
    <w:p w14:paraId="7067062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Labai retai, pasireiškia mažiau negu 1 iš 10000 vartotojų </w:t>
      </w:r>
    </w:p>
    <w:p w14:paraId="3B64EE80"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sunki alerginė reakcija, paveikianti visą kūną, </w:t>
      </w:r>
    </w:p>
    <w:p w14:paraId="2A1E6B9C"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galvos svaigimas, </w:t>
      </w:r>
    </w:p>
    <w:p w14:paraId="6C13019B"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širdies plakimo padažnėjimas, </w:t>
      </w:r>
    </w:p>
    <w:p w14:paraId="30319185"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smarkaus širdies plakimo pojūtis, </w:t>
      </w:r>
    </w:p>
    <w:p w14:paraId="78A858AE"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pykinimas, </w:t>
      </w:r>
    </w:p>
    <w:p w14:paraId="6D5F0258"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burnos džiūvimas, </w:t>
      </w:r>
    </w:p>
    <w:p w14:paraId="70E9E2FA"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skrandžio gleivinės uždegimas, </w:t>
      </w:r>
    </w:p>
    <w:p w14:paraId="57B57825"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nenormali kepenų funkcija, </w:t>
      </w:r>
    </w:p>
    <w:p w14:paraId="67CF0FDC"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traukuliai, </w:t>
      </w:r>
    </w:p>
    <w:p w14:paraId="0DA064C2"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išbėrimas, </w:t>
      </w:r>
    </w:p>
    <w:p w14:paraId="5D46274A" w14:textId="77777777" w:rsidR="00517794" w:rsidRPr="00517794" w:rsidRDefault="00517794" w:rsidP="00517794">
      <w:pPr>
        <w:numPr>
          <w:ilvl w:val="0"/>
          <w:numId w:val="10"/>
        </w:num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plaukų slinkimas. </w:t>
      </w:r>
    </w:p>
    <w:p w14:paraId="675E204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109B1FE" w14:textId="77777777" w:rsidR="00517794" w:rsidRPr="00517794" w:rsidRDefault="00517794" w:rsidP="00517794">
      <w:pPr>
        <w:spacing w:after="0" w:line="240" w:lineRule="auto"/>
        <w:rPr>
          <w:rFonts w:ascii="Times New Roman" w:eastAsia="Times New Roman" w:hAnsi="Times New Roman" w:cs="Times New Roman"/>
          <w:lang w:val="lt-LT"/>
        </w:rPr>
      </w:pPr>
      <w:r w:rsidRPr="00517794">
        <w:rPr>
          <w:rFonts w:ascii="Times New Roman" w:eastAsia="Times New Roman" w:hAnsi="Times New Roman" w:cs="Times New Roman"/>
          <w:lang w:val="lt-LT"/>
        </w:rPr>
        <w:t>Dažnis nežinomas (negali būti apskaičiuotas pagal turimus duomenis)</w:t>
      </w:r>
    </w:p>
    <w:p w14:paraId="0BFE2176" w14:textId="77777777" w:rsidR="00517794" w:rsidRPr="00517794" w:rsidRDefault="00517794" w:rsidP="00517794">
      <w:pPr>
        <w:numPr>
          <w:ilvl w:val="0"/>
          <w:numId w:val="10"/>
        </w:numPr>
        <w:spacing w:after="0" w:line="240" w:lineRule="auto"/>
        <w:rPr>
          <w:rFonts w:ascii="Times New Roman" w:eastAsia="Times New Roman" w:hAnsi="Times New Roman" w:cs="Times New Roman"/>
          <w:lang w:val="lt-LT"/>
        </w:rPr>
      </w:pPr>
      <w:r w:rsidRPr="00517794">
        <w:rPr>
          <w:rFonts w:ascii="Times New Roman" w:eastAsia="Times New Roman" w:hAnsi="Times New Roman" w:cs="Times New Roman"/>
          <w:lang w:val="lt-LT"/>
        </w:rPr>
        <w:t>padidėjęs kūno svoris.</w:t>
      </w:r>
    </w:p>
    <w:p w14:paraId="2F566A9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143B13E"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snapToGrid w:val="0"/>
          <w:lang w:val="lt-LT"/>
        </w:rPr>
      </w:pPr>
      <w:r w:rsidRPr="00517794">
        <w:rPr>
          <w:rFonts w:ascii="Times New Roman" w:eastAsia="Times New Roman" w:hAnsi="Times New Roman" w:cs="Times New Roman"/>
          <w:b/>
          <w:snapToGrid w:val="0"/>
          <w:lang w:val="lt-LT"/>
        </w:rPr>
        <w:t>Pranešimas apie šalutinį poveikį</w:t>
      </w:r>
    </w:p>
    <w:p w14:paraId="3CF36C91" w14:textId="77777777" w:rsidR="00517794" w:rsidRPr="00517794" w:rsidRDefault="00517794" w:rsidP="00517794">
      <w:pPr>
        <w:tabs>
          <w:tab w:val="left" w:pos="567"/>
        </w:tabs>
        <w:spacing w:after="0" w:line="240" w:lineRule="auto"/>
        <w:ind w:right="-449"/>
        <w:contextualSpacing/>
        <w:rPr>
          <w:rFonts w:ascii="Times New Roman" w:eastAsia="Times New Roman" w:hAnsi="Times New Roman" w:cs="Times New Roman"/>
          <w:snapToGrid w:val="0"/>
          <w:lang w:val="lt-LT"/>
        </w:rPr>
      </w:pPr>
      <w:r w:rsidRPr="00517794">
        <w:rPr>
          <w:rFonts w:ascii="Times New Roman" w:eastAsia="Times New Roman" w:hAnsi="Times New Roman" w:cs="Times New Roman"/>
          <w:snapToGrid w:val="0"/>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517794">
        <w:rPr>
          <w:rFonts w:ascii="Times New Roman" w:eastAsia="Times New Roman" w:hAnsi="Times New Roman" w:cs="Times New Roman"/>
          <w:snapToGrid w:val="0"/>
          <w:lang w:val="lt-LT"/>
        </w:rPr>
        <w:t>NepageidaujamaR@vvkt.lt</w:t>
      </w:r>
      <w:proofErr w:type="spellEnd"/>
      <w:r w:rsidRPr="00517794">
        <w:rPr>
          <w:rFonts w:ascii="Times New Roman" w:eastAsia="Times New Roman" w:hAnsi="Times New Roman" w:cs="Times New Roman"/>
          <w:snapToGrid w:val="0"/>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6198D6BB" w14:textId="77777777" w:rsidR="00517794" w:rsidRPr="00517794" w:rsidRDefault="00517794" w:rsidP="00517794">
      <w:pPr>
        <w:spacing w:after="0" w:line="240" w:lineRule="auto"/>
        <w:contextualSpacing/>
        <w:rPr>
          <w:rFonts w:ascii="Times New Roman" w:eastAsia="Times New Roman" w:hAnsi="Times New Roman" w:cs="Times New Roman"/>
          <w:b/>
          <w:highlight w:val="lightGray"/>
          <w:lang w:val="lt-LT"/>
        </w:rPr>
      </w:pPr>
    </w:p>
    <w:p w14:paraId="3F72BEE4" w14:textId="77777777" w:rsidR="00517794" w:rsidRPr="00517794" w:rsidRDefault="00517794" w:rsidP="00517794">
      <w:pPr>
        <w:spacing w:after="0" w:line="240" w:lineRule="auto"/>
        <w:contextualSpacing/>
        <w:rPr>
          <w:rFonts w:ascii="Times New Roman" w:eastAsia="Times New Roman" w:hAnsi="Times New Roman" w:cs="Times New Roman"/>
          <w:b/>
          <w:highlight w:val="lightGray"/>
          <w:lang w:val="lt-LT"/>
        </w:rPr>
      </w:pPr>
    </w:p>
    <w:p w14:paraId="30120D71"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5. </w:t>
      </w:r>
      <w:r w:rsidRPr="00517794">
        <w:rPr>
          <w:rFonts w:ascii="Times New Roman" w:eastAsia="Times New Roman" w:hAnsi="Times New Roman" w:cs="Times New Roman"/>
          <w:b/>
          <w:lang w:val="lt-LT"/>
        </w:rPr>
        <w:tab/>
        <w:t xml:space="preserve">Kaip laikyti </w:t>
      </w:r>
      <w:proofErr w:type="spellStart"/>
      <w:r w:rsidRPr="00517794">
        <w:rPr>
          <w:rFonts w:ascii="Times New Roman" w:eastAsia="Times New Roman" w:hAnsi="Times New Roman" w:cs="Times New Roman"/>
          <w:b/>
          <w:lang w:val="lt-LT"/>
        </w:rPr>
        <w:t>Lomilan</w:t>
      </w:r>
      <w:proofErr w:type="spellEnd"/>
    </w:p>
    <w:p w14:paraId="3F9A6F0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2A17A1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Šį vaistą laikykite vaikams nepastebimoje ir nepasiekiamoje vietoje.</w:t>
      </w:r>
    </w:p>
    <w:p w14:paraId="27D5A072"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4978F1F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Ant dėžutės po „EXP“ ir lizdinės plokštelės nurodytam tinkamumo laikui pasibaigus, šio vaisto vartoti negalima. Vaistas tinkamas vartoti iki paskutinės nurodyto mėnesio dienos.</w:t>
      </w:r>
    </w:p>
    <w:p w14:paraId="3FE714D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F17C8A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Laikyti ne aukštesnėje kaip 25 °C temperatūroje.</w:t>
      </w:r>
    </w:p>
    <w:p w14:paraId="6E79D09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Laikyti gamintojo pakuotėje, kad vaistas būtų apsaugotas nuo šviesos ir drėgmės.</w:t>
      </w:r>
    </w:p>
    <w:p w14:paraId="5243F87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14A09FC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711DD93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21225FCF"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EC2396D" w14:textId="77777777" w:rsidR="00517794" w:rsidRPr="00517794" w:rsidRDefault="00517794" w:rsidP="00517794">
      <w:pPr>
        <w:tabs>
          <w:tab w:val="left" w:pos="567"/>
        </w:tabs>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lang w:val="lt-LT"/>
        </w:rPr>
        <w:t xml:space="preserve">6. </w:t>
      </w:r>
      <w:r w:rsidRPr="00517794">
        <w:rPr>
          <w:rFonts w:ascii="Times New Roman" w:eastAsia="Times New Roman" w:hAnsi="Times New Roman" w:cs="Times New Roman"/>
          <w:b/>
          <w:lang w:val="lt-LT"/>
        </w:rPr>
        <w:tab/>
        <w:t>Pakuotės turinys ir kita informacija</w:t>
      </w:r>
    </w:p>
    <w:p w14:paraId="3C21F166"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D36B7FC" w14:textId="77777777" w:rsidR="00517794" w:rsidRPr="00517794" w:rsidRDefault="00517794" w:rsidP="00517794">
      <w:pPr>
        <w:spacing w:after="0" w:line="240" w:lineRule="auto"/>
        <w:contextualSpacing/>
        <w:rPr>
          <w:rFonts w:ascii="Times New Roman" w:eastAsia="Times New Roman" w:hAnsi="Times New Roman" w:cs="Times New Roman"/>
          <w:b/>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sudėtis</w:t>
      </w:r>
    </w:p>
    <w:p w14:paraId="373D27E6" w14:textId="77777777" w:rsidR="00517794" w:rsidRPr="00517794" w:rsidRDefault="00517794" w:rsidP="00517794">
      <w:pPr>
        <w:numPr>
          <w:ilvl w:val="0"/>
          <w:numId w:val="2"/>
        </w:numPr>
        <w:tabs>
          <w:tab w:val="left" w:pos="360"/>
          <w:tab w:val="num" w:pos="720"/>
        </w:tabs>
        <w:spacing w:after="0" w:line="240" w:lineRule="auto"/>
        <w:ind w:left="720" w:hanging="360"/>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Veiklioji medžiaga yra </w:t>
      </w:r>
      <w:proofErr w:type="spellStart"/>
      <w:r w:rsidRPr="00517794">
        <w:rPr>
          <w:rFonts w:ascii="Times New Roman" w:eastAsia="Times New Roman" w:hAnsi="Times New Roman" w:cs="Times New Roman"/>
          <w:lang w:val="lt-LT"/>
        </w:rPr>
        <w:t>loratadinas</w:t>
      </w:r>
      <w:proofErr w:type="spellEnd"/>
      <w:r w:rsidRPr="00517794">
        <w:rPr>
          <w:rFonts w:ascii="Times New Roman" w:eastAsia="Times New Roman" w:hAnsi="Times New Roman" w:cs="Times New Roman"/>
          <w:lang w:val="lt-LT"/>
        </w:rPr>
        <w:t xml:space="preserve">. Kiekvienoje tabletėje yra 10 mg </w:t>
      </w:r>
      <w:proofErr w:type="spellStart"/>
      <w:r w:rsidRPr="00517794">
        <w:rPr>
          <w:rFonts w:ascii="Times New Roman" w:eastAsia="Times New Roman" w:hAnsi="Times New Roman" w:cs="Times New Roman"/>
          <w:lang w:val="lt-LT"/>
        </w:rPr>
        <w:t>loratadino</w:t>
      </w:r>
      <w:proofErr w:type="spellEnd"/>
      <w:r w:rsidRPr="00517794">
        <w:rPr>
          <w:rFonts w:ascii="Times New Roman" w:eastAsia="Times New Roman" w:hAnsi="Times New Roman" w:cs="Times New Roman"/>
          <w:lang w:val="lt-LT"/>
        </w:rPr>
        <w:t>.</w:t>
      </w:r>
    </w:p>
    <w:p w14:paraId="40306504" w14:textId="77777777" w:rsidR="00517794" w:rsidRPr="00517794" w:rsidRDefault="00517794" w:rsidP="00517794">
      <w:pPr>
        <w:numPr>
          <w:ilvl w:val="0"/>
          <w:numId w:val="2"/>
        </w:numPr>
        <w:tabs>
          <w:tab w:val="left" w:pos="360"/>
          <w:tab w:val="num" w:pos="720"/>
        </w:tabs>
        <w:spacing w:after="0" w:line="240" w:lineRule="auto"/>
        <w:ind w:left="720" w:hanging="360"/>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lastRenderedPageBreak/>
        <w:t xml:space="preserve">Pagalbinės medžiagos yra laktozė </w:t>
      </w:r>
      <w:proofErr w:type="spellStart"/>
      <w:r w:rsidRPr="00517794">
        <w:rPr>
          <w:rFonts w:ascii="Times New Roman" w:eastAsia="Times New Roman" w:hAnsi="Times New Roman" w:cs="Times New Roman"/>
          <w:lang w:val="lt-LT"/>
        </w:rPr>
        <w:t>monohidratas</w:t>
      </w:r>
      <w:proofErr w:type="spellEnd"/>
      <w:r w:rsidRPr="00517794">
        <w:rPr>
          <w:rFonts w:ascii="Times New Roman" w:eastAsia="Times New Roman" w:hAnsi="Times New Roman" w:cs="Times New Roman"/>
          <w:lang w:val="lt-LT"/>
        </w:rPr>
        <w:t xml:space="preserve">, kukurūzų krakmolas, </w:t>
      </w:r>
      <w:proofErr w:type="spellStart"/>
      <w:r w:rsidRPr="00517794">
        <w:rPr>
          <w:rFonts w:ascii="Times New Roman" w:eastAsia="Times New Roman" w:hAnsi="Times New Roman" w:cs="Times New Roman"/>
          <w:lang w:val="lt-LT"/>
        </w:rPr>
        <w:t>pregelifikuotas</w:t>
      </w:r>
      <w:proofErr w:type="spellEnd"/>
      <w:r w:rsidRPr="00517794">
        <w:rPr>
          <w:rFonts w:ascii="Times New Roman" w:eastAsia="Times New Roman" w:hAnsi="Times New Roman" w:cs="Times New Roman"/>
          <w:lang w:val="lt-LT"/>
        </w:rPr>
        <w:t xml:space="preserve"> krakmolas, magnio </w:t>
      </w:r>
      <w:proofErr w:type="spellStart"/>
      <w:r w:rsidRPr="00517794">
        <w:rPr>
          <w:rFonts w:ascii="Times New Roman" w:eastAsia="Times New Roman" w:hAnsi="Times New Roman" w:cs="Times New Roman"/>
          <w:lang w:val="lt-LT"/>
        </w:rPr>
        <w:t>stearatas</w:t>
      </w:r>
      <w:proofErr w:type="spellEnd"/>
      <w:r w:rsidRPr="00517794">
        <w:rPr>
          <w:rFonts w:ascii="Times New Roman" w:eastAsia="Times New Roman" w:hAnsi="Times New Roman" w:cs="Times New Roman"/>
          <w:lang w:val="lt-LT"/>
        </w:rPr>
        <w:t>.</w:t>
      </w:r>
    </w:p>
    <w:p w14:paraId="1BA028B7" w14:textId="77777777" w:rsidR="00517794" w:rsidRPr="00517794" w:rsidRDefault="00517794" w:rsidP="00517794">
      <w:pPr>
        <w:tabs>
          <w:tab w:val="left" w:pos="360"/>
        </w:tabs>
        <w:spacing w:after="0" w:line="240" w:lineRule="auto"/>
        <w:contextualSpacing/>
        <w:rPr>
          <w:rFonts w:ascii="Times New Roman" w:eastAsia="Times New Roman" w:hAnsi="Times New Roman" w:cs="Times New Roman"/>
          <w:lang w:val="lt-LT"/>
        </w:rPr>
      </w:pPr>
    </w:p>
    <w:p w14:paraId="6A46BB49" w14:textId="77777777" w:rsidR="00517794" w:rsidRPr="00517794" w:rsidRDefault="00517794" w:rsidP="00517794">
      <w:pPr>
        <w:tabs>
          <w:tab w:val="left" w:pos="360"/>
        </w:tabs>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b/>
          <w:lang w:val="lt-LT"/>
        </w:rPr>
        <w:t>Lomilan</w:t>
      </w:r>
      <w:proofErr w:type="spellEnd"/>
      <w:r w:rsidRPr="00517794">
        <w:rPr>
          <w:rFonts w:ascii="Times New Roman" w:eastAsia="Times New Roman" w:hAnsi="Times New Roman" w:cs="Times New Roman"/>
          <w:b/>
          <w:lang w:val="lt-LT"/>
        </w:rPr>
        <w:t xml:space="preserve"> išvaizda ir kiekis pakuotėje</w:t>
      </w:r>
    </w:p>
    <w:p w14:paraId="368BD25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Tabletės yra baltos ar beveik baltos, apvalios, su įranta vienoje pusėje. Tabletę galima padalyti į lygias dozes.</w:t>
      </w:r>
    </w:p>
    <w:p w14:paraId="2D100508"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Lomilan</w:t>
      </w:r>
      <w:proofErr w:type="spellEnd"/>
      <w:r w:rsidRPr="00517794">
        <w:rPr>
          <w:rFonts w:ascii="Times New Roman" w:eastAsia="Times New Roman" w:hAnsi="Times New Roman" w:cs="Times New Roman"/>
          <w:lang w:val="lt-LT"/>
        </w:rPr>
        <w:t xml:space="preserve"> 10 mg tabletės supakuotos lizdinėse plokštelėse po 10 tablečių, kurios sudėtos į dėžutes. Dėžutėje yra 30 tablečių.</w:t>
      </w:r>
    </w:p>
    <w:p w14:paraId="5A9DBFB3"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70D00DEA" w14:textId="77777777" w:rsidR="00517794" w:rsidRPr="00517794" w:rsidRDefault="00517794" w:rsidP="00517794">
      <w:pPr>
        <w:spacing w:after="0" w:line="240" w:lineRule="auto"/>
        <w:contextualSpacing/>
        <w:rPr>
          <w:rFonts w:ascii="Times New Roman" w:eastAsia="Times New Roman" w:hAnsi="Times New Roman" w:cs="Times New Roman"/>
          <w:b/>
          <w:bCs/>
          <w:lang w:val="lt-LT"/>
        </w:rPr>
      </w:pPr>
      <w:r w:rsidRPr="00517794">
        <w:rPr>
          <w:rFonts w:ascii="Times New Roman" w:eastAsia="Times New Roman" w:hAnsi="Times New Roman" w:cs="Times New Roman"/>
          <w:b/>
          <w:bCs/>
          <w:lang w:val="lt-LT"/>
        </w:rPr>
        <w:t>Registruotojas</w:t>
      </w:r>
    </w:p>
    <w:p w14:paraId="78B2CCA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Sandoz</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14:paraId="7E632705" w14:textId="77777777" w:rsidR="00517794" w:rsidRPr="00517794" w:rsidRDefault="00517794" w:rsidP="00517794">
      <w:pPr>
        <w:tabs>
          <w:tab w:val="center" w:pos="4535"/>
        </w:tabs>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57, 1000 </w:t>
      </w:r>
      <w:proofErr w:type="spellStart"/>
      <w:r w:rsidRPr="00517794">
        <w:rPr>
          <w:rFonts w:ascii="Times New Roman" w:eastAsia="Times New Roman" w:hAnsi="Times New Roman" w:cs="Times New Roman"/>
          <w:lang w:val="lt-LT"/>
        </w:rPr>
        <w:t>Ljubljana</w:t>
      </w:r>
      <w:proofErr w:type="spellEnd"/>
    </w:p>
    <w:p w14:paraId="3CDCD5B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Slovėnija</w:t>
      </w:r>
    </w:p>
    <w:p w14:paraId="7F00954A"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46C2BB9" w14:textId="77777777" w:rsidR="00517794" w:rsidRPr="00517794" w:rsidRDefault="00517794" w:rsidP="00517794">
      <w:pPr>
        <w:spacing w:after="0" w:line="240" w:lineRule="auto"/>
        <w:contextualSpacing/>
        <w:rPr>
          <w:rFonts w:ascii="Times New Roman" w:eastAsia="Times New Roman" w:hAnsi="Times New Roman" w:cs="Times New Roman"/>
          <w:b/>
          <w:bCs/>
          <w:lang w:val="lt-LT"/>
        </w:rPr>
      </w:pPr>
      <w:r w:rsidRPr="00517794">
        <w:rPr>
          <w:rFonts w:ascii="Times New Roman" w:eastAsia="Times New Roman" w:hAnsi="Times New Roman" w:cs="Times New Roman"/>
          <w:b/>
          <w:bCs/>
          <w:lang w:val="lt-LT"/>
        </w:rPr>
        <w:t>Gamintojas</w:t>
      </w:r>
    </w:p>
    <w:p w14:paraId="54D62B27"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Lek</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Pharmaceuticals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w:t>
      </w:r>
    </w:p>
    <w:p w14:paraId="374253EE" w14:textId="77777777" w:rsidR="00517794" w:rsidRPr="00517794" w:rsidRDefault="00517794" w:rsidP="00517794">
      <w:pPr>
        <w:tabs>
          <w:tab w:val="center" w:pos="4535"/>
        </w:tabs>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Verovškova</w:t>
      </w:r>
      <w:proofErr w:type="spellEnd"/>
      <w:r w:rsidRPr="00517794">
        <w:rPr>
          <w:rFonts w:ascii="Times New Roman" w:eastAsia="Times New Roman" w:hAnsi="Times New Roman" w:cs="Times New Roman"/>
          <w:lang w:val="lt-LT"/>
        </w:rPr>
        <w:t xml:space="preserve"> 57, 1526 </w:t>
      </w:r>
      <w:proofErr w:type="spellStart"/>
      <w:r w:rsidRPr="00517794">
        <w:rPr>
          <w:rFonts w:ascii="Times New Roman" w:eastAsia="Times New Roman" w:hAnsi="Times New Roman" w:cs="Times New Roman"/>
          <w:lang w:val="lt-LT"/>
        </w:rPr>
        <w:t>Ljubljana</w:t>
      </w:r>
      <w:proofErr w:type="spellEnd"/>
    </w:p>
    <w:p w14:paraId="069AA65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Slovėnija</w:t>
      </w:r>
    </w:p>
    <w:p w14:paraId="75ECC32D" w14:textId="77777777" w:rsidR="00517794" w:rsidRPr="001A1BE4" w:rsidRDefault="00517794" w:rsidP="00517794">
      <w:pPr>
        <w:spacing w:after="0" w:line="240" w:lineRule="auto"/>
        <w:contextualSpacing/>
        <w:rPr>
          <w:rFonts w:ascii="Times New Roman" w:eastAsia="Times New Roman" w:hAnsi="Times New Roman" w:cs="Times New Roman"/>
          <w:lang w:val="lt-LT"/>
        </w:rPr>
      </w:pPr>
      <w:bookmarkStart w:id="0" w:name="_Hlk180490396"/>
    </w:p>
    <w:p w14:paraId="087C4C83" w14:textId="327EC47D" w:rsidR="00EC0F5D" w:rsidRPr="001A1BE4" w:rsidRDefault="00EC0F5D" w:rsidP="00517794">
      <w:pPr>
        <w:spacing w:after="0" w:line="240" w:lineRule="auto"/>
        <w:contextualSpacing/>
        <w:rPr>
          <w:rFonts w:ascii="Times New Roman" w:eastAsia="Times New Roman" w:hAnsi="Times New Roman" w:cs="Times New Roman"/>
          <w:lang w:val="lt-LT"/>
        </w:rPr>
      </w:pPr>
      <w:r w:rsidRPr="001A1BE4">
        <w:rPr>
          <w:rFonts w:ascii="Times New Roman" w:eastAsia="Times New Roman" w:hAnsi="Times New Roman" w:cs="Times New Roman"/>
          <w:lang w:val="lt-LT"/>
        </w:rPr>
        <w:t>arba</w:t>
      </w:r>
    </w:p>
    <w:p w14:paraId="5453F168" w14:textId="77777777" w:rsidR="00EC0F5D" w:rsidRPr="001A1BE4" w:rsidRDefault="00EC0F5D" w:rsidP="00517794">
      <w:pPr>
        <w:spacing w:after="0" w:line="240" w:lineRule="auto"/>
        <w:contextualSpacing/>
        <w:rPr>
          <w:rFonts w:ascii="Times New Roman" w:eastAsia="Times New Roman" w:hAnsi="Times New Roman" w:cs="Times New Roman"/>
          <w:lang w:val="lt-LT"/>
        </w:rPr>
      </w:pPr>
    </w:p>
    <w:p w14:paraId="54BA05EE" w14:textId="0920028F" w:rsidR="00EC0F5D" w:rsidRPr="001A1BE4" w:rsidRDefault="00EC0F5D" w:rsidP="00EC0F5D">
      <w:pPr>
        <w:spacing w:after="0"/>
        <w:rPr>
          <w:rFonts w:ascii="Times New Roman" w:eastAsia="Times New Roman" w:hAnsi="Times New Roman" w:cs="Times New Roman"/>
          <w:lang w:val="lt-LT"/>
        </w:rPr>
      </w:pPr>
      <w:proofErr w:type="spellStart"/>
      <w:r w:rsidRPr="001A1BE4">
        <w:rPr>
          <w:rFonts w:ascii="Times New Roman" w:eastAsia="Times New Roman" w:hAnsi="Times New Roman" w:cs="Times New Roman"/>
          <w:lang w:val="lt-LT"/>
        </w:rPr>
        <w:t>Lek</w:t>
      </w:r>
      <w:proofErr w:type="spellEnd"/>
      <w:r w:rsidRPr="001A1BE4">
        <w:rPr>
          <w:rFonts w:ascii="Times New Roman" w:eastAsia="Times New Roman" w:hAnsi="Times New Roman" w:cs="Times New Roman"/>
          <w:lang w:val="lt-LT"/>
        </w:rPr>
        <w:t xml:space="preserve"> </w:t>
      </w:r>
      <w:proofErr w:type="spellStart"/>
      <w:r w:rsidRPr="001A1BE4">
        <w:rPr>
          <w:rFonts w:ascii="Times New Roman" w:eastAsia="Times New Roman" w:hAnsi="Times New Roman" w:cs="Times New Roman"/>
          <w:lang w:val="lt-LT"/>
        </w:rPr>
        <w:t>Pharmaceuticals</w:t>
      </w:r>
      <w:proofErr w:type="spellEnd"/>
      <w:r w:rsidRPr="001A1BE4">
        <w:rPr>
          <w:rFonts w:ascii="Times New Roman" w:eastAsia="Times New Roman" w:hAnsi="Times New Roman" w:cs="Times New Roman"/>
          <w:lang w:val="lt-LT"/>
        </w:rPr>
        <w:t xml:space="preserve"> </w:t>
      </w:r>
      <w:proofErr w:type="spellStart"/>
      <w:r w:rsidRPr="001A1BE4">
        <w:rPr>
          <w:rFonts w:ascii="Times New Roman" w:eastAsia="Times New Roman" w:hAnsi="Times New Roman" w:cs="Times New Roman"/>
          <w:lang w:val="lt-LT"/>
        </w:rPr>
        <w:t>d.d</w:t>
      </w:r>
      <w:proofErr w:type="spellEnd"/>
      <w:r w:rsidRPr="001A1BE4">
        <w:rPr>
          <w:rFonts w:ascii="Times New Roman" w:eastAsia="Times New Roman" w:hAnsi="Times New Roman" w:cs="Times New Roman"/>
          <w:lang w:val="lt-LT"/>
        </w:rPr>
        <w:t>.</w:t>
      </w:r>
    </w:p>
    <w:p w14:paraId="7F82590B" w14:textId="254D8B50" w:rsidR="00EC0F5D" w:rsidRPr="001A1BE4" w:rsidRDefault="00EC0F5D" w:rsidP="00EC0F5D">
      <w:pPr>
        <w:spacing w:after="0"/>
        <w:rPr>
          <w:rFonts w:ascii="Times New Roman" w:eastAsia="Times New Roman" w:hAnsi="Times New Roman" w:cs="Times New Roman"/>
          <w:lang w:val="lt-LT"/>
        </w:rPr>
      </w:pPr>
      <w:proofErr w:type="spellStart"/>
      <w:r w:rsidRPr="001A1BE4">
        <w:rPr>
          <w:rFonts w:ascii="Times New Roman" w:eastAsia="Times New Roman" w:hAnsi="Times New Roman" w:cs="Times New Roman"/>
          <w:lang w:val="lt-LT"/>
        </w:rPr>
        <w:t>Trimlini</w:t>
      </w:r>
      <w:proofErr w:type="spellEnd"/>
      <w:r w:rsidRPr="001A1BE4">
        <w:rPr>
          <w:rFonts w:ascii="Times New Roman" w:eastAsia="Times New Roman" w:hAnsi="Times New Roman" w:cs="Times New Roman"/>
          <w:lang w:val="lt-LT"/>
        </w:rPr>
        <w:t xml:space="preserve"> 2d, 9220 </w:t>
      </w:r>
      <w:proofErr w:type="spellStart"/>
      <w:r w:rsidRPr="001A1BE4">
        <w:rPr>
          <w:rFonts w:ascii="Times New Roman" w:eastAsia="Times New Roman" w:hAnsi="Times New Roman" w:cs="Times New Roman"/>
          <w:lang w:val="lt-LT"/>
        </w:rPr>
        <w:t>Lendava</w:t>
      </w:r>
      <w:proofErr w:type="spellEnd"/>
    </w:p>
    <w:p w14:paraId="4F8D3C71" w14:textId="5A23BFD7" w:rsidR="00EC0F5D" w:rsidRDefault="00EC0F5D" w:rsidP="00517794">
      <w:pPr>
        <w:spacing w:after="0" w:line="240" w:lineRule="auto"/>
        <w:contextualSpacing/>
        <w:rPr>
          <w:rFonts w:ascii="Times New Roman" w:eastAsia="Times New Roman" w:hAnsi="Times New Roman" w:cs="Times New Roman"/>
          <w:lang w:val="lt-LT"/>
        </w:rPr>
      </w:pPr>
      <w:r w:rsidRPr="00EC0F5D">
        <w:rPr>
          <w:rFonts w:ascii="Times New Roman" w:eastAsia="Times New Roman" w:hAnsi="Times New Roman" w:cs="Times New Roman"/>
          <w:lang w:val="lt-LT"/>
        </w:rPr>
        <w:t>Slovėnija</w:t>
      </w:r>
    </w:p>
    <w:bookmarkEnd w:id="0"/>
    <w:p w14:paraId="561FC578" w14:textId="77777777" w:rsidR="00EC0F5D" w:rsidRPr="00517794" w:rsidRDefault="00EC0F5D" w:rsidP="00517794">
      <w:pPr>
        <w:spacing w:after="0" w:line="240" w:lineRule="auto"/>
        <w:contextualSpacing/>
        <w:rPr>
          <w:rFonts w:ascii="Times New Roman" w:eastAsia="Times New Roman" w:hAnsi="Times New Roman" w:cs="Times New Roman"/>
          <w:b/>
          <w:lang w:val="lt-LT"/>
        </w:rPr>
      </w:pPr>
    </w:p>
    <w:p w14:paraId="1708988D"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Jeigu apie šį vaistą norite sužinoti daugiau, kreipkitės į vietinį registruotojo atstovą.</w:t>
      </w:r>
    </w:p>
    <w:p w14:paraId="3FD10ECC"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52317D14"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roofErr w:type="spellStart"/>
      <w:r w:rsidRPr="00517794">
        <w:rPr>
          <w:rFonts w:ascii="Times New Roman" w:eastAsia="Times New Roman" w:hAnsi="Times New Roman" w:cs="Times New Roman"/>
          <w:lang w:val="lt-LT"/>
        </w:rPr>
        <w:t>Sandoz</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Pharmaceuticals</w:t>
      </w:r>
      <w:proofErr w:type="spellEnd"/>
      <w:r w:rsidRPr="00517794">
        <w:rPr>
          <w:rFonts w:ascii="Times New Roman" w:eastAsia="Times New Roman" w:hAnsi="Times New Roman" w:cs="Times New Roman"/>
          <w:lang w:val="lt-LT"/>
        </w:rPr>
        <w:t xml:space="preserve"> </w:t>
      </w:r>
      <w:proofErr w:type="spellStart"/>
      <w:r w:rsidRPr="00517794">
        <w:rPr>
          <w:rFonts w:ascii="Times New Roman" w:eastAsia="Times New Roman" w:hAnsi="Times New Roman" w:cs="Times New Roman"/>
          <w:lang w:val="lt-LT"/>
        </w:rPr>
        <w:t>d.d</w:t>
      </w:r>
      <w:proofErr w:type="spellEnd"/>
      <w:r w:rsidRPr="00517794">
        <w:rPr>
          <w:rFonts w:ascii="Times New Roman" w:eastAsia="Times New Roman" w:hAnsi="Times New Roman" w:cs="Times New Roman"/>
          <w:lang w:val="lt-LT"/>
        </w:rPr>
        <w:t>. filialas</w:t>
      </w:r>
    </w:p>
    <w:p w14:paraId="4793402B"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Tel.: +370 5 26 36 037</w:t>
      </w:r>
    </w:p>
    <w:p w14:paraId="53385F03" w14:textId="75F00C0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sidDel="002B182E">
        <w:rPr>
          <w:rFonts w:ascii="Times New Roman" w:eastAsia="Times New Roman" w:hAnsi="Times New Roman" w:cs="Times New Roman"/>
          <w:lang w:val="lt-LT"/>
        </w:rPr>
        <w:t xml:space="preserve"> </w:t>
      </w:r>
    </w:p>
    <w:p w14:paraId="34A1CB49"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3E007727" w14:textId="150A5EEF" w:rsidR="00517794" w:rsidRPr="00517794" w:rsidRDefault="00517794" w:rsidP="00517794">
      <w:pPr>
        <w:spacing w:after="0" w:line="240" w:lineRule="auto"/>
        <w:contextualSpacing/>
        <w:rPr>
          <w:rFonts w:ascii="Times New Roman" w:eastAsia="Times New Roman" w:hAnsi="Times New Roman" w:cs="Times New Roman"/>
          <w:b/>
          <w:lang w:val="lt-LT"/>
        </w:rPr>
      </w:pPr>
      <w:r w:rsidRPr="00517794">
        <w:rPr>
          <w:rFonts w:ascii="Times New Roman" w:eastAsia="Times New Roman" w:hAnsi="Times New Roman" w:cs="Times New Roman"/>
          <w:b/>
          <w:bCs/>
          <w:lang w:val="lt-LT"/>
        </w:rPr>
        <w:t>Šis pakuotės lapelis</w:t>
      </w:r>
      <w:r w:rsidRPr="00517794">
        <w:rPr>
          <w:rFonts w:ascii="Times New Roman" w:eastAsia="Times New Roman" w:hAnsi="Times New Roman" w:cs="Times New Roman"/>
          <w:b/>
          <w:lang w:val="lt-LT"/>
        </w:rPr>
        <w:t xml:space="preserve"> paskutinį kartą peržiūrėtas </w:t>
      </w:r>
      <w:r w:rsidR="00277422">
        <w:rPr>
          <w:rFonts w:ascii="Times New Roman" w:eastAsia="Times New Roman" w:hAnsi="Times New Roman" w:cs="Times New Roman"/>
          <w:b/>
          <w:lang w:val="lt-LT"/>
        </w:rPr>
        <w:t>2024 10 22.</w:t>
      </w:r>
    </w:p>
    <w:p w14:paraId="32E7DF85" w14:textId="77777777" w:rsidR="00517794" w:rsidRPr="00517794" w:rsidRDefault="00517794" w:rsidP="00517794">
      <w:pPr>
        <w:spacing w:after="0" w:line="240" w:lineRule="auto"/>
        <w:contextualSpacing/>
        <w:rPr>
          <w:rFonts w:ascii="Times New Roman" w:eastAsia="Times New Roman" w:hAnsi="Times New Roman" w:cs="Times New Roman"/>
          <w:lang w:val="lt-LT"/>
        </w:rPr>
      </w:pPr>
    </w:p>
    <w:p w14:paraId="0476CEAE" w14:textId="77777777" w:rsidR="00517794" w:rsidRPr="00517794" w:rsidRDefault="00517794" w:rsidP="00517794">
      <w:pPr>
        <w:spacing w:after="0" w:line="240" w:lineRule="auto"/>
        <w:contextualSpacing/>
        <w:rPr>
          <w:rFonts w:ascii="Times New Roman" w:eastAsia="Times New Roman" w:hAnsi="Times New Roman" w:cs="Times New Roman"/>
          <w:lang w:val="lt-LT"/>
        </w:rPr>
      </w:pPr>
      <w:r w:rsidRPr="00517794">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517794">
          <w:rPr>
            <w:rFonts w:ascii="Times New Roman" w:eastAsia="Times New Roman" w:hAnsi="Times New Roman" w:cs="Times New Roman"/>
            <w:color w:val="0000FF"/>
            <w:u w:val="single"/>
            <w:lang w:val="lt-LT"/>
          </w:rPr>
          <w:t>http://www.vvkt.lt/</w:t>
        </w:r>
      </w:hyperlink>
      <w:r w:rsidRPr="00517794">
        <w:rPr>
          <w:rFonts w:ascii="Times New Roman" w:eastAsia="Times New Roman" w:hAnsi="Times New Roman" w:cs="Times New Roman"/>
          <w:color w:val="0000FF"/>
          <w:u w:val="single"/>
          <w:lang w:val="lt-LT"/>
        </w:rPr>
        <w:t>.</w:t>
      </w:r>
    </w:p>
    <w:p w14:paraId="5CE3A920" w14:textId="77777777" w:rsidR="00517794" w:rsidRPr="00517794" w:rsidRDefault="00517794" w:rsidP="00517794">
      <w:pPr>
        <w:spacing w:after="0" w:line="240" w:lineRule="auto"/>
        <w:contextualSpacing/>
        <w:rPr>
          <w:rFonts w:ascii="Times New Roman" w:eastAsia="Times New Roman" w:hAnsi="Times New Roman" w:cs="Times New Roman"/>
          <w:lang w:val="lt-LT"/>
        </w:rPr>
      </w:pPr>
      <w:bookmarkStart w:id="1" w:name="_GoBack"/>
      <w:bookmarkEnd w:id="1"/>
    </w:p>
    <w:sectPr w:rsidR="00517794" w:rsidRPr="00517794">
      <w:head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8454A" w14:textId="77777777" w:rsidR="00D02A8B" w:rsidRDefault="00D02A8B">
      <w:pPr>
        <w:spacing w:after="0" w:line="240" w:lineRule="auto"/>
      </w:pPr>
      <w:r>
        <w:separator/>
      </w:r>
    </w:p>
  </w:endnote>
  <w:endnote w:type="continuationSeparator" w:id="0">
    <w:p w14:paraId="56FCDCB4" w14:textId="77777777" w:rsidR="00D02A8B" w:rsidRDefault="00D02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993DE" w14:textId="78200439" w:rsidR="007868CB" w:rsidRDefault="007868CB">
    <w:pPr>
      <w:pStyle w:val="Porat"/>
      <w:jc w:val="right"/>
      <w:rPr>
        <w:rFonts w:ascii="Times New Roman" w:hAnsi="Times New Roman"/>
      </w:rPr>
    </w:pPr>
    <w:r>
      <w:rPr>
        <w:rStyle w:val="Puslapionumeris"/>
      </w:rPr>
      <w:fldChar w:fldCharType="begin"/>
    </w:r>
    <w:r>
      <w:rPr>
        <w:rStyle w:val="Puslapionumeris"/>
      </w:rPr>
      <w:instrText xml:space="preserve"> PAGE </w:instrText>
    </w:r>
    <w:r>
      <w:rPr>
        <w:rStyle w:val="Puslapionumeris"/>
      </w:rPr>
      <w:fldChar w:fldCharType="separate"/>
    </w:r>
    <w:r w:rsidR="00900266">
      <w:rPr>
        <w:rStyle w:val="Puslapionumeris"/>
        <w:noProof/>
      </w:rPr>
      <w:t>18</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4CCB3" w14:textId="77777777" w:rsidR="00D02A8B" w:rsidRDefault="00D02A8B">
      <w:pPr>
        <w:spacing w:after="0" w:line="240" w:lineRule="auto"/>
      </w:pPr>
      <w:r>
        <w:separator/>
      </w:r>
    </w:p>
  </w:footnote>
  <w:footnote w:type="continuationSeparator" w:id="0">
    <w:p w14:paraId="2514A66A" w14:textId="77777777" w:rsidR="00D02A8B" w:rsidRDefault="00D02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D93ED" w14:textId="77777777" w:rsidR="007868CB" w:rsidRDefault="007868C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F509AC0" w14:textId="77777777" w:rsidR="007868CB" w:rsidRDefault="007868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0D9B"/>
    <w:multiLevelType w:val="hybridMultilevel"/>
    <w:tmpl w:val="B6209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895826"/>
    <w:multiLevelType w:val="hybridMultilevel"/>
    <w:tmpl w:val="6A804D14"/>
    <w:lvl w:ilvl="0" w:tplc="F4201AE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41287F"/>
    <w:multiLevelType w:val="hybridMultilevel"/>
    <w:tmpl w:val="9940CF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887675"/>
    <w:multiLevelType w:val="hybridMultilevel"/>
    <w:tmpl w:val="8A08F780"/>
    <w:lvl w:ilvl="0" w:tplc="426EC1B8">
      <w:start w:val="3"/>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785909"/>
    <w:multiLevelType w:val="hybridMultilevel"/>
    <w:tmpl w:val="DBCCB06C"/>
    <w:lvl w:ilvl="0" w:tplc="61D6A6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6057FA"/>
    <w:multiLevelType w:val="hybridMultilevel"/>
    <w:tmpl w:val="0206F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144407"/>
    <w:multiLevelType w:val="hybridMultilevel"/>
    <w:tmpl w:val="E9C0FF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D3B2C4A"/>
    <w:multiLevelType w:val="hybridMultilevel"/>
    <w:tmpl w:val="7690D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A526F62"/>
    <w:multiLevelType w:val="hybridMultilevel"/>
    <w:tmpl w:val="F7CCD6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FB213CE"/>
    <w:multiLevelType w:val="hybridMultilevel"/>
    <w:tmpl w:val="09C8906E"/>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9"/>
  </w:num>
  <w:num w:numId="4">
    <w:abstractNumId w:val="4"/>
  </w:num>
  <w:num w:numId="5">
    <w:abstractNumId w:val="1"/>
  </w:num>
  <w:num w:numId="6">
    <w:abstractNumId w:val="2"/>
  </w:num>
  <w:num w:numId="7">
    <w:abstractNumId w:val="8"/>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94"/>
    <w:rsid w:val="00073CB9"/>
    <w:rsid w:val="000A11FA"/>
    <w:rsid w:val="00190EB2"/>
    <w:rsid w:val="001A1BE4"/>
    <w:rsid w:val="00211AF1"/>
    <w:rsid w:val="002456A0"/>
    <w:rsid w:val="00246C87"/>
    <w:rsid w:val="00277422"/>
    <w:rsid w:val="00345D80"/>
    <w:rsid w:val="003D7D8B"/>
    <w:rsid w:val="00446ADC"/>
    <w:rsid w:val="00490EBF"/>
    <w:rsid w:val="004D3E02"/>
    <w:rsid w:val="00517794"/>
    <w:rsid w:val="005A0DFC"/>
    <w:rsid w:val="005F0E56"/>
    <w:rsid w:val="00623C2D"/>
    <w:rsid w:val="006364CE"/>
    <w:rsid w:val="00654551"/>
    <w:rsid w:val="007031B7"/>
    <w:rsid w:val="007868CB"/>
    <w:rsid w:val="00876A7D"/>
    <w:rsid w:val="00900266"/>
    <w:rsid w:val="00940D82"/>
    <w:rsid w:val="00D02A8B"/>
    <w:rsid w:val="00D7352D"/>
    <w:rsid w:val="00E25E21"/>
    <w:rsid w:val="00E40EEA"/>
    <w:rsid w:val="00E80047"/>
    <w:rsid w:val="00EC0F5D"/>
    <w:rsid w:val="00F1575F"/>
    <w:rsid w:val="00FB36C8"/>
    <w:rsid w:val="00FC4FAF"/>
    <w:rsid w:val="00FC5559"/>
    <w:rsid w:val="00FD6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3934"/>
  <w15:docId w15:val="{B82F0324-C8BA-4FF5-8D34-ABCF643A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51779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517794"/>
  </w:style>
  <w:style w:type="paragraph" w:styleId="Porat">
    <w:name w:val="footer"/>
    <w:basedOn w:val="prastasis"/>
    <w:link w:val="PoratDiagrama"/>
    <w:uiPriority w:val="99"/>
    <w:semiHidden/>
    <w:unhideWhenUsed/>
    <w:rsid w:val="00517794"/>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517794"/>
  </w:style>
  <w:style w:type="character" w:styleId="Puslapionumeris">
    <w:name w:val="page number"/>
    <w:rsid w:val="00517794"/>
  </w:style>
  <w:style w:type="paragraph" w:styleId="Debesliotekstas">
    <w:name w:val="Balloon Text"/>
    <w:basedOn w:val="prastasis"/>
    <w:link w:val="DebesliotekstasDiagrama"/>
    <w:uiPriority w:val="99"/>
    <w:semiHidden/>
    <w:unhideWhenUsed/>
    <w:rsid w:val="007868C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868CB"/>
    <w:rPr>
      <w:rFonts w:ascii="Tahoma" w:hAnsi="Tahoma" w:cs="Tahoma"/>
      <w:sz w:val="16"/>
      <w:szCs w:val="16"/>
    </w:rPr>
  </w:style>
  <w:style w:type="paragraph" w:styleId="Pataisymai">
    <w:name w:val="Revision"/>
    <w:hidden/>
    <w:uiPriority w:val="99"/>
    <w:semiHidden/>
    <w:rsid w:val="00EC0F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15761</Words>
  <Characters>8985</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3</cp:revision>
  <dcterms:created xsi:type="dcterms:W3CDTF">2024-12-06T07:35:00Z</dcterms:created>
  <dcterms:modified xsi:type="dcterms:W3CDTF">2024-12-06T07:37:00Z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2024-10-22T08:53:40Z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dc9181fe-235b-45b8-a4d5-5223be348743</vt:lpwstr>
  </property>
  <property fmtid="{D5CDD505-2E9C-101B-9397-08002B2CF9AE}" pid="8" name="MSIP_Label_3c9bec58-8084-492e-8360-0e1cfe36408c_ContentBits">
    <vt:lpwstr>0</vt:lpwstr>
  </property>
</Properties>
</file>