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2BBC" w14:textId="77777777" w:rsidR="00184C37" w:rsidRPr="00353EE7" w:rsidRDefault="00184C37" w:rsidP="00184C37">
      <w:pPr>
        <w:spacing w:after="0" w:line="240" w:lineRule="auto"/>
        <w:jc w:val="center"/>
        <w:outlineLvl w:val="0"/>
        <w:rPr>
          <w:rFonts w:ascii="Times New Roman" w:hAnsi="Times New Roman"/>
          <w:b/>
        </w:rPr>
      </w:pPr>
      <w:r w:rsidRPr="00353EE7">
        <w:rPr>
          <w:rFonts w:ascii="Times New Roman" w:hAnsi="Times New Roman"/>
          <w:b/>
        </w:rPr>
        <w:t>Pakuotės lapelis: informacija vartotojui</w:t>
      </w:r>
      <w:r>
        <w:rPr>
          <w:rFonts w:ascii="Times New Roman" w:hAnsi="Times New Roman"/>
          <w:b/>
        </w:rPr>
        <w:fldChar w:fldCharType="begin"/>
      </w:r>
      <w:r>
        <w:rPr>
          <w:rFonts w:ascii="Times New Roman" w:hAnsi="Times New Roman"/>
          <w:b/>
        </w:rPr>
        <w:instrText xml:space="preserve"> DOCVARIABLE vault_nd_76dc1a77-7916-41d1-9545-dd6abe1e1238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367AF2D" w14:textId="77777777" w:rsidR="00184C37" w:rsidRPr="000C11DA" w:rsidRDefault="00184C37" w:rsidP="00184C37">
      <w:pPr>
        <w:spacing w:after="0" w:line="240" w:lineRule="auto"/>
        <w:jc w:val="center"/>
        <w:outlineLvl w:val="0"/>
        <w:rPr>
          <w:rFonts w:ascii="Times New Roman" w:hAnsi="Times New Roman"/>
          <w:bCs/>
        </w:rPr>
      </w:pPr>
    </w:p>
    <w:p w14:paraId="7BB8300E" w14:textId="77777777" w:rsidR="00184C37" w:rsidRPr="00353EE7" w:rsidRDefault="00184C37" w:rsidP="00184C37">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w:t>
      </w:r>
      <w:r>
        <w:rPr>
          <w:rFonts w:ascii="Times New Roman" w:hAnsi="Times New Roman"/>
          <w:b/>
        </w:rPr>
        <w:t> </w:t>
      </w:r>
      <w:r w:rsidRPr="00353EE7">
        <w:rPr>
          <w:rFonts w:ascii="Times New Roman" w:hAnsi="Times New Roman"/>
          <w:b/>
        </w:rPr>
        <w:t>mg kramtomosios ar disperguojamosios tabletės</w:t>
      </w:r>
    </w:p>
    <w:p w14:paraId="641879B4" w14:textId="77777777" w:rsidR="00184C37" w:rsidRPr="00353EE7" w:rsidRDefault="00184C37" w:rsidP="00184C37">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25</w:t>
      </w:r>
      <w:r>
        <w:rPr>
          <w:rFonts w:ascii="Times New Roman" w:hAnsi="Times New Roman"/>
          <w:b/>
        </w:rPr>
        <w:t> </w:t>
      </w:r>
      <w:r w:rsidRPr="00353EE7">
        <w:rPr>
          <w:rFonts w:ascii="Times New Roman" w:hAnsi="Times New Roman"/>
          <w:b/>
        </w:rPr>
        <w:t>mg kramtomosios ar disperguojamosios tabletės</w:t>
      </w:r>
    </w:p>
    <w:p w14:paraId="1A01C888" w14:textId="77777777" w:rsidR="00184C37" w:rsidRPr="00353EE7" w:rsidRDefault="00184C37" w:rsidP="00184C37">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50</w:t>
      </w:r>
      <w:r>
        <w:rPr>
          <w:rFonts w:ascii="Times New Roman" w:hAnsi="Times New Roman"/>
          <w:b/>
        </w:rPr>
        <w:t> </w:t>
      </w:r>
      <w:r w:rsidRPr="00353EE7">
        <w:rPr>
          <w:rFonts w:ascii="Times New Roman" w:hAnsi="Times New Roman"/>
          <w:b/>
        </w:rPr>
        <w:t>mg kramtomosios ar disperguojamosios tabletės</w:t>
      </w:r>
    </w:p>
    <w:p w14:paraId="5176D096" w14:textId="77777777" w:rsidR="00184C37" w:rsidRPr="00353EE7" w:rsidRDefault="00184C37" w:rsidP="00184C37">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100</w:t>
      </w:r>
      <w:r>
        <w:rPr>
          <w:rFonts w:ascii="Times New Roman" w:hAnsi="Times New Roman"/>
          <w:b/>
        </w:rPr>
        <w:t> </w:t>
      </w:r>
      <w:r w:rsidRPr="00353EE7">
        <w:rPr>
          <w:rFonts w:ascii="Times New Roman" w:hAnsi="Times New Roman"/>
          <w:b/>
        </w:rPr>
        <w:t>mg kramtomosios ar disperguojamosios tabletės</w:t>
      </w:r>
    </w:p>
    <w:p w14:paraId="562CF9C2" w14:textId="77777777" w:rsidR="00184C37" w:rsidRPr="00353EE7" w:rsidRDefault="00184C37" w:rsidP="00184C37">
      <w:pPr>
        <w:spacing w:after="0" w:line="240" w:lineRule="auto"/>
        <w:jc w:val="center"/>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200</w:t>
      </w:r>
      <w:r>
        <w:rPr>
          <w:rFonts w:ascii="Times New Roman" w:hAnsi="Times New Roman"/>
          <w:b/>
        </w:rPr>
        <w:t> </w:t>
      </w:r>
      <w:r w:rsidRPr="00353EE7">
        <w:rPr>
          <w:rFonts w:ascii="Times New Roman" w:hAnsi="Times New Roman"/>
          <w:b/>
        </w:rPr>
        <w:t>mg kramtomosios ar disperguojamosios tabletės</w:t>
      </w:r>
    </w:p>
    <w:p w14:paraId="16767D91" w14:textId="77777777" w:rsidR="00184C37" w:rsidRPr="00353EE7" w:rsidRDefault="00184C37" w:rsidP="00184C37">
      <w:pPr>
        <w:numPr>
          <w:ilvl w:val="12"/>
          <w:numId w:val="0"/>
        </w:numPr>
        <w:spacing w:after="0" w:line="240" w:lineRule="auto"/>
        <w:jc w:val="center"/>
        <w:rPr>
          <w:rFonts w:ascii="Times New Roman" w:hAnsi="Times New Roman"/>
        </w:rPr>
      </w:pPr>
    </w:p>
    <w:p w14:paraId="5ABBE157" w14:textId="77777777" w:rsidR="00184C37" w:rsidRPr="00FF14FE" w:rsidRDefault="00184C37" w:rsidP="00184C37">
      <w:pPr>
        <w:numPr>
          <w:ilvl w:val="12"/>
          <w:numId w:val="0"/>
        </w:numPr>
        <w:spacing w:after="0" w:line="240" w:lineRule="auto"/>
        <w:jc w:val="center"/>
        <w:rPr>
          <w:rFonts w:ascii="Times New Roman" w:hAnsi="Times New Roman"/>
          <w:i/>
          <w:iCs/>
        </w:rPr>
      </w:pPr>
      <w:proofErr w:type="spellStart"/>
      <w:r>
        <w:rPr>
          <w:rFonts w:ascii="Times New Roman" w:hAnsi="Times New Roman"/>
          <w:i/>
          <w:iCs/>
        </w:rPr>
        <w:t>l</w:t>
      </w:r>
      <w:r w:rsidRPr="00FF14FE">
        <w:rPr>
          <w:rFonts w:ascii="Times New Roman" w:hAnsi="Times New Roman"/>
          <w:i/>
          <w:iCs/>
        </w:rPr>
        <w:t>amotriginas</w:t>
      </w:r>
      <w:proofErr w:type="spellEnd"/>
    </w:p>
    <w:p w14:paraId="74C0B340" w14:textId="77777777" w:rsidR="00184C37" w:rsidRPr="00353EE7" w:rsidRDefault="00184C37" w:rsidP="00184C37">
      <w:pPr>
        <w:spacing w:after="0" w:line="240" w:lineRule="auto"/>
        <w:jc w:val="center"/>
        <w:rPr>
          <w:rFonts w:ascii="Times New Roman" w:hAnsi="Times New Roman"/>
        </w:rPr>
      </w:pPr>
    </w:p>
    <w:p w14:paraId="1FA986A1"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14:paraId="459E8303" w14:textId="77777777" w:rsidR="00184C37" w:rsidRPr="000C11DA" w:rsidRDefault="00184C37" w:rsidP="00184C37">
      <w:pPr>
        <w:numPr>
          <w:ilvl w:val="0"/>
          <w:numId w:val="9"/>
        </w:numPr>
        <w:spacing w:after="0" w:line="240" w:lineRule="auto"/>
        <w:ind w:left="567" w:hanging="567"/>
        <w:contextualSpacing/>
        <w:rPr>
          <w:rFonts w:ascii="Times New Roman" w:hAnsi="Times New Roman"/>
        </w:rPr>
      </w:pPr>
      <w:r w:rsidRPr="00900317">
        <w:rPr>
          <w:rFonts w:ascii="Times New Roman" w:hAnsi="Times New Roman"/>
        </w:rPr>
        <w:t>Neišmeskite šio lapelio, nes vėl gali prireikti jį perskaityti.</w:t>
      </w:r>
    </w:p>
    <w:p w14:paraId="6D14F097" w14:textId="77777777" w:rsidR="00184C37" w:rsidRPr="000C11DA" w:rsidRDefault="00184C37" w:rsidP="00184C37">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kiltų daugiau klausimų, kreipkitės į gydytoją arba vaistininką.</w:t>
      </w:r>
    </w:p>
    <w:p w14:paraId="575EBD47" w14:textId="77777777" w:rsidR="00184C37" w:rsidRPr="000C11DA" w:rsidRDefault="00184C37" w:rsidP="00184C37">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Šis vaistas skirtas tik Jums, todėl kitiems žmonėms jo duoti negalima. Vaistas gali jiems pakenkti (net tiems, kurių ligos požymiai yra tokie patys kaip Jūsų).</w:t>
      </w:r>
    </w:p>
    <w:p w14:paraId="68902056" w14:textId="77777777" w:rsidR="00184C37" w:rsidRPr="000C11DA" w:rsidDel="00C940D3" w:rsidRDefault="00184C37" w:rsidP="00184C37">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pasireiškė šalutinis poveikis (net jeigu jis šiame lapelyje nenurodytas), kreipkitės į gydytoją arba vaistininką. Žr.</w:t>
      </w:r>
      <w:r>
        <w:rPr>
          <w:rFonts w:ascii="Times New Roman" w:hAnsi="Times New Roman"/>
        </w:rPr>
        <w:t> </w:t>
      </w:r>
      <w:r w:rsidRPr="000C11DA">
        <w:rPr>
          <w:rFonts w:ascii="Times New Roman" w:hAnsi="Times New Roman"/>
        </w:rPr>
        <w:t>4 skyrių.</w:t>
      </w:r>
    </w:p>
    <w:p w14:paraId="7C357162" w14:textId="77777777" w:rsidR="00184C37" w:rsidRPr="000C11DA" w:rsidRDefault="00184C37" w:rsidP="00184C37">
      <w:pPr>
        <w:spacing w:after="0" w:line="240" w:lineRule="auto"/>
        <w:ind w:left="567" w:hanging="567"/>
        <w:rPr>
          <w:rFonts w:ascii="Times New Roman" w:hAnsi="Times New Roman"/>
        </w:rPr>
      </w:pPr>
    </w:p>
    <w:p w14:paraId="294BBD41"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Apie ką rašoma šiame lapelyje?</w:t>
      </w:r>
    </w:p>
    <w:p w14:paraId="59A83BCE" w14:textId="77777777" w:rsidR="00184C37" w:rsidRPr="000C11DA" w:rsidRDefault="00184C37" w:rsidP="00184C37">
      <w:pPr>
        <w:spacing w:after="0" w:line="240" w:lineRule="auto"/>
        <w:ind w:left="567" w:hanging="567"/>
        <w:rPr>
          <w:rFonts w:ascii="Times New Roman" w:hAnsi="Times New Roman"/>
          <w:bCs/>
        </w:rPr>
      </w:pPr>
    </w:p>
    <w:p w14:paraId="260B3BD5"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 xml:space="preserve">Kas yra </w:t>
      </w:r>
      <w:proofErr w:type="spellStart"/>
      <w:r w:rsidRPr="00353EE7">
        <w:rPr>
          <w:rFonts w:ascii="Times New Roman" w:hAnsi="Times New Roman"/>
        </w:rPr>
        <w:t>Lamictal</w:t>
      </w:r>
      <w:proofErr w:type="spellEnd"/>
      <w:r w:rsidRPr="00353EE7">
        <w:rPr>
          <w:rFonts w:ascii="Times New Roman" w:hAnsi="Times New Roman"/>
        </w:rPr>
        <w:t xml:space="preserve"> ir kam jis vartojamas</w:t>
      </w:r>
    </w:p>
    <w:p w14:paraId="180326BC"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 xml:space="preserve">Kas žinotina prieš vartojant </w:t>
      </w:r>
      <w:proofErr w:type="spellStart"/>
      <w:r w:rsidRPr="00353EE7">
        <w:rPr>
          <w:rFonts w:ascii="Times New Roman" w:hAnsi="Times New Roman"/>
        </w:rPr>
        <w:t>Lamictal</w:t>
      </w:r>
      <w:proofErr w:type="spellEnd"/>
    </w:p>
    <w:p w14:paraId="4BF1B14B"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 xml:space="preserve">Kaip vartoti </w:t>
      </w:r>
      <w:proofErr w:type="spellStart"/>
      <w:r w:rsidRPr="00353EE7">
        <w:rPr>
          <w:rFonts w:ascii="Times New Roman" w:hAnsi="Times New Roman"/>
        </w:rPr>
        <w:t>Lamictal</w:t>
      </w:r>
      <w:proofErr w:type="spellEnd"/>
    </w:p>
    <w:p w14:paraId="122B7087"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14:paraId="27889C33"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 xml:space="preserve">Kaip laikyti </w:t>
      </w:r>
      <w:proofErr w:type="spellStart"/>
      <w:r w:rsidRPr="00353EE7">
        <w:rPr>
          <w:rFonts w:ascii="Times New Roman" w:hAnsi="Times New Roman"/>
        </w:rPr>
        <w:t>Lamictal</w:t>
      </w:r>
      <w:proofErr w:type="spellEnd"/>
    </w:p>
    <w:p w14:paraId="3EDD09FF"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14:paraId="40D561B0" w14:textId="77777777" w:rsidR="00184C37" w:rsidRPr="00353EE7" w:rsidRDefault="00184C37" w:rsidP="00184C37">
      <w:pPr>
        <w:numPr>
          <w:ilvl w:val="12"/>
          <w:numId w:val="0"/>
        </w:numPr>
        <w:spacing w:after="0" w:line="240" w:lineRule="auto"/>
        <w:rPr>
          <w:rFonts w:ascii="Times New Roman" w:hAnsi="Times New Roman"/>
        </w:rPr>
      </w:pPr>
    </w:p>
    <w:p w14:paraId="551185E9" w14:textId="77777777" w:rsidR="00184C37" w:rsidRPr="00353EE7" w:rsidRDefault="00184C37" w:rsidP="00184C37">
      <w:pPr>
        <w:numPr>
          <w:ilvl w:val="12"/>
          <w:numId w:val="0"/>
        </w:numPr>
        <w:spacing w:after="0" w:line="240" w:lineRule="auto"/>
        <w:rPr>
          <w:rFonts w:ascii="Times New Roman" w:hAnsi="Times New Roman"/>
        </w:rPr>
      </w:pPr>
    </w:p>
    <w:p w14:paraId="1C4B27D8" w14:textId="77777777" w:rsidR="00184C37" w:rsidRPr="00353EE7" w:rsidRDefault="00184C37" w:rsidP="00184C37">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 xml:space="preserve">Kas yra </w:t>
      </w:r>
      <w:proofErr w:type="spellStart"/>
      <w:r w:rsidRPr="00353EE7">
        <w:rPr>
          <w:rFonts w:ascii="Times New Roman" w:hAnsi="Times New Roman"/>
          <w:b/>
        </w:rPr>
        <w:t>Lamictal</w:t>
      </w:r>
      <w:proofErr w:type="spellEnd"/>
      <w:r w:rsidRPr="00353EE7">
        <w:rPr>
          <w:rFonts w:ascii="Times New Roman" w:hAnsi="Times New Roman"/>
          <w:b/>
        </w:rPr>
        <w:t xml:space="preserve"> ir kam jis vartojamas</w:t>
      </w:r>
      <w:r>
        <w:rPr>
          <w:rFonts w:ascii="Times New Roman" w:hAnsi="Times New Roman"/>
          <w:b/>
        </w:rPr>
        <w:fldChar w:fldCharType="begin"/>
      </w:r>
      <w:r>
        <w:rPr>
          <w:rFonts w:ascii="Times New Roman" w:hAnsi="Times New Roman"/>
          <w:b/>
        </w:rPr>
        <w:instrText xml:space="preserve"> DOCVARIABLE vault_nd_3fa7608d-fc39-4f75-b3a6-464503c82d4a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A44480A" w14:textId="77777777" w:rsidR="00184C37" w:rsidRPr="00353EE7" w:rsidRDefault="00184C37" w:rsidP="00184C37">
      <w:pPr>
        <w:numPr>
          <w:ilvl w:val="12"/>
          <w:numId w:val="0"/>
        </w:numPr>
        <w:spacing w:after="0" w:line="240" w:lineRule="auto"/>
        <w:rPr>
          <w:rFonts w:ascii="Times New Roman" w:hAnsi="Times New Roman"/>
        </w:rPr>
      </w:pPr>
    </w:p>
    <w:p w14:paraId="788C4E71" w14:textId="77777777" w:rsidR="00184C37" w:rsidRPr="00353EE7" w:rsidRDefault="00184C37" w:rsidP="00184C37">
      <w:pPr>
        <w:numPr>
          <w:ilvl w:val="12"/>
          <w:numId w:val="0"/>
        </w:num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priklauso vaistų, vadinamų </w:t>
      </w:r>
      <w:proofErr w:type="spellStart"/>
      <w:r w:rsidRPr="00353EE7">
        <w:rPr>
          <w:rFonts w:ascii="Times New Roman" w:hAnsi="Times New Roman"/>
          <w:i/>
        </w:rPr>
        <w:t>antiepilepsiniais</w:t>
      </w:r>
      <w:proofErr w:type="spellEnd"/>
      <w:r w:rsidRPr="00353EE7">
        <w:rPr>
          <w:rFonts w:ascii="Times New Roman" w:hAnsi="Times New Roman"/>
          <w:i/>
        </w:rPr>
        <w:t xml:space="preserve">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r w:rsidRPr="00353EE7">
        <w:rPr>
          <w:rFonts w:ascii="Times New Roman" w:hAnsi="Times New Roman"/>
        </w:rPr>
        <w:t>.</w:t>
      </w:r>
    </w:p>
    <w:p w14:paraId="39AA48B3" w14:textId="77777777" w:rsidR="00184C37" w:rsidRPr="00353EE7" w:rsidRDefault="00184C37" w:rsidP="00184C37">
      <w:pPr>
        <w:numPr>
          <w:ilvl w:val="12"/>
          <w:numId w:val="0"/>
        </w:numPr>
        <w:spacing w:after="0" w:line="240" w:lineRule="auto"/>
        <w:rPr>
          <w:rFonts w:ascii="Times New Roman" w:hAnsi="Times New Roman"/>
        </w:rPr>
      </w:pPr>
    </w:p>
    <w:p w14:paraId="54B3DA69" w14:textId="77777777" w:rsidR="00184C37" w:rsidRPr="00353EE7" w:rsidRDefault="00184C37" w:rsidP="00184C37">
      <w:pPr>
        <w:numPr>
          <w:ilvl w:val="12"/>
          <w:numId w:val="0"/>
        </w:numPr>
        <w:spacing w:after="0" w:line="240" w:lineRule="auto"/>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gydoma epilepsija</w:t>
      </w:r>
      <w:r w:rsidRPr="00353EE7">
        <w:rPr>
          <w:rFonts w:ascii="Times New Roman" w:hAnsi="Times New Roman"/>
        </w:rPr>
        <w:t xml:space="preserve"> (smegenyse blokuojami impulsai, dėl kurių pasireiškia epilepsijos priepuoliai (traukuliai)).</w:t>
      </w:r>
    </w:p>
    <w:p w14:paraId="12CED0C1" w14:textId="77777777" w:rsidR="00184C37" w:rsidRPr="009D40CC" w:rsidRDefault="00184C37" w:rsidP="00184C37">
      <w:pPr>
        <w:pStyle w:val="Sraopastraipa"/>
        <w:numPr>
          <w:ilvl w:val="0"/>
          <w:numId w:val="19"/>
        </w:numPr>
        <w:spacing w:after="0" w:line="240" w:lineRule="auto"/>
        <w:ind w:left="714" w:hanging="357"/>
      </w:pPr>
      <w:r w:rsidRPr="009D40CC">
        <w:t xml:space="preserve">Suaugusiuosius bei 13 metų ir vyresnius paauglius galima gydyti vienu </w:t>
      </w:r>
      <w:proofErr w:type="spellStart"/>
      <w:r w:rsidRPr="009D40CC">
        <w:t>Lamictal</w:t>
      </w:r>
      <w:proofErr w:type="spellEnd"/>
      <w:r w:rsidRPr="009D40CC">
        <w:t xml:space="preserve"> arba šį vaistą vartoti kartu su kitais vaistais nuo epilepsijos. </w:t>
      </w:r>
      <w:proofErr w:type="spellStart"/>
      <w:r w:rsidRPr="009D40CC">
        <w:t>Lamictal</w:t>
      </w:r>
      <w:proofErr w:type="spellEnd"/>
      <w:r w:rsidRPr="009D40CC">
        <w:t xml:space="preserve"> galima vartoti kartu su kitais vaistais priepuoliams, kuriuos sukelia sutrikimas, vadinamas </w:t>
      </w:r>
      <w:proofErr w:type="spellStart"/>
      <w:r w:rsidRPr="009D40CC">
        <w:t>Lenokso-Gasto</w:t>
      </w:r>
      <w:proofErr w:type="spellEnd"/>
      <w:r w:rsidRPr="009D40CC">
        <w:t xml:space="preserve"> (</w:t>
      </w:r>
      <w:proofErr w:type="spellStart"/>
      <w:r w:rsidRPr="009D40CC">
        <w:rPr>
          <w:i/>
        </w:rPr>
        <w:t>Lennox-Gastaut</w:t>
      </w:r>
      <w:proofErr w:type="spellEnd"/>
      <w:r w:rsidRPr="009D40CC">
        <w:t>) sindromu, gydyti.</w:t>
      </w:r>
    </w:p>
    <w:p w14:paraId="232B3117" w14:textId="77777777" w:rsidR="00184C37" w:rsidRPr="006264B6" w:rsidRDefault="00184C37" w:rsidP="00184C37">
      <w:pPr>
        <w:pStyle w:val="Sraopastraipa"/>
        <w:numPr>
          <w:ilvl w:val="0"/>
          <w:numId w:val="19"/>
        </w:numPr>
        <w:spacing w:after="0" w:line="240" w:lineRule="auto"/>
        <w:ind w:left="714" w:hanging="357"/>
      </w:pPr>
      <w:r w:rsidRPr="006264B6">
        <w:t>2</w:t>
      </w:r>
      <w:r w:rsidRPr="006264B6">
        <w:noBreakHyphen/>
        <w:t xml:space="preserve">12 metų vaikams </w:t>
      </w:r>
      <w:proofErr w:type="spellStart"/>
      <w:r w:rsidRPr="006264B6">
        <w:t>Lamictal</w:t>
      </w:r>
      <w:proofErr w:type="spellEnd"/>
      <w:r w:rsidRPr="006264B6">
        <w:t xml:space="preserve"> galima vartoti kartu su kitais vaistais šiems sutrikimams gydyti. Vien šiuo vaistu galima gydyti epilepsiją, kuriai būdingi </w:t>
      </w:r>
      <w:proofErr w:type="spellStart"/>
      <w:r w:rsidRPr="006264B6">
        <w:t>absansų</w:t>
      </w:r>
      <w:proofErr w:type="spellEnd"/>
      <w:r w:rsidRPr="006264B6">
        <w:t xml:space="preserve"> tipo priepuoliai.</w:t>
      </w:r>
    </w:p>
    <w:p w14:paraId="4B0702F1" w14:textId="77777777" w:rsidR="00184C37" w:rsidRPr="000C11DA" w:rsidRDefault="00184C37" w:rsidP="00184C37">
      <w:pPr>
        <w:numPr>
          <w:ilvl w:val="12"/>
          <w:numId w:val="0"/>
        </w:numPr>
        <w:tabs>
          <w:tab w:val="num" w:pos="540"/>
        </w:tabs>
        <w:spacing w:after="0" w:line="240" w:lineRule="auto"/>
        <w:rPr>
          <w:rFonts w:ascii="Times New Roman" w:hAnsi="Times New Roman"/>
          <w:bCs/>
        </w:rPr>
      </w:pPr>
    </w:p>
    <w:p w14:paraId="6708AB3E" w14:textId="77777777" w:rsidR="00184C37" w:rsidRPr="00353EE7" w:rsidRDefault="00184C37" w:rsidP="00184C37">
      <w:pPr>
        <w:numPr>
          <w:ilvl w:val="12"/>
          <w:numId w:val="0"/>
        </w:numPr>
        <w:tabs>
          <w:tab w:val="num" w:pos="540"/>
        </w:tabs>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gydomas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p>
    <w:p w14:paraId="529E659B" w14:textId="77777777" w:rsidR="00184C37" w:rsidRPr="00353EE7" w:rsidRDefault="00184C37" w:rsidP="00184C37">
      <w:pPr>
        <w:numPr>
          <w:ilvl w:val="12"/>
          <w:numId w:val="0"/>
        </w:numPr>
        <w:spacing w:after="0" w:line="240" w:lineRule="auto"/>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vadinamu </w:t>
      </w:r>
      <w:r w:rsidRPr="00353EE7">
        <w:rPr>
          <w:rFonts w:ascii="Times New Roman" w:hAnsi="Times New Roman"/>
          <w:i/>
        </w:rPr>
        <w:t>maniakine depresija</w:t>
      </w:r>
      <w:r w:rsidRPr="00353EE7">
        <w:rPr>
          <w:rFonts w:ascii="Times New Roman" w:hAnsi="Times New Roman"/>
        </w:rPr>
        <w:t xml:space="preserve">), pasireiškia didelė nuotaikų kaita, kai manijos (susijaudinimo ar pernelyg pakilios nuotaikos) epizodus keičia depresijos (gilaus liūdesio ar sielvarto) epizodai. 18 metų ir vyresnius suaugusiuosius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depresijos epizodų, kurie pasireiškia sergant </w:t>
      </w:r>
      <w:proofErr w:type="spellStart"/>
      <w:r w:rsidRPr="00353EE7">
        <w:rPr>
          <w:rFonts w:ascii="Times New Roman" w:hAnsi="Times New Roman"/>
        </w:rPr>
        <w:t>bipoliniu</w:t>
      </w:r>
      <w:proofErr w:type="spellEnd"/>
      <w:r w:rsidRPr="00353EE7">
        <w:rPr>
          <w:rFonts w:ascii="Times New Roman" w:hAnsi="Times New Roman"/>
        </w:rPr>
        <w:t xml:space="preserve"> sutrikimu, profilaktikai. Kaip </w:t>
      </w:r>
      <w:proofErr w:type="spellStart"/>
      <w:r w:rsidRPr="00353EE7">
        <w:rPr>
          <w:rFonts w:ascii="Times New Roman" w:hAnsi="Times New Roman"/>
        </w:rPr>
        <w:t>Lamictal</w:t>
      </w:r>
      <w:proofErr w:type="spellEnd"/>
      <w:r w:rsidRPr="00353EE7">
        <w:rPr>
          <w:rFonts w:ascii="Times New Roman" w:hAnsi="Times New Roman"/>
        </w:rPr>
        <w:t xml:space="preserve"> smegenyse sukelia šį poveikį, iki šiol nenustatyta.</w:t>
      </w:r>
    </w:p>
    <w:p w14:paraId="21ACBD5B" w14:textId="77777777" w:rsidR="00184C37" w:rsidRPr="00353EE7" w:rsidRDefault="00184C37" w:rsidP="00184C37">
      <w:pPr>
        <w:numPr>
          <w:ilvl w:val="12"/>
          <w:numId w:val="0"/>
        </w:numPr>
        <w:spacing w:after="0" w:line="240" w:lineRule="auto"/>
        <w:rPr>
          <w:rFonts w:ascii="Times New Roman" w:hAnsi="Times New Roman"/>
        </w:rPr>
      </w:pPr>
    </w:p>
    <w:p w14:paraId="7AE921EC" w14:textId="77777777" w:rsidR="00184C37" w:rsidRPr="00353EE7" w:rsidRDefault="00184C37" w:rsidP="00184C37">
      <w:pPr>
        <w:numPr>
          <w:ilvl w:val="12"/>
          <w:numId w:val="0"/>
        </w:numPr>
        <w:spacing w:after="0" w:line="240" w:lineRule="auto"/>
        <w:rPr>
          <w:rFonts w:ascii="Times New Roman" w:hAnsi="Times New Roman"/>
        </w:rPr>
      </w:pPr>
    </w:p>
    <w:p w14:paraId="5CC76114" w14:textId="77777777" w:rsidR="00184C37" w:rsidRPr="00353EE7" w:rsidRDefault="00184C37" w:rsidP="00184C37">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t>2.</w:t>
      </w:r>
      <w:r w:rsidRPr="00353EE7">
        <w:rPr>
          <w:rFonts w:ascii="Times New Roman" w:hAnsi="Times New Roman"/>
          <w:b/>
        </w:rPr>
        <w:tab/>
        <w:t xml:space="preserve">Kas žinotina prieš vartojant </w:t>
      </w:r>
      <w:proofErr w:type="spellStart"/>
      <w:r w:rsidRPr="00353EE7">
        <w:rPr>
          <w:rFonts w:ascii="Times New Roman" w:hAnsi="Times New Roman"/>
          <w:b/>
        </w:rPr>
        <w:t>Lamictal</w:t>
      </w:r>
      <w:proofErr w:type="spellEnd"/>
      <w:r>
        <w:rPr>
          <w:rFonts w:ascii="Times New Roman" w:hAnsi="Times New Roman"/>
          <w:b/>
        </w:rPr>
        <w:fldChar w:fldCharType="begin"/>
      </w:r>
      <w:r>
        <w:rPr>
          <w:rFonts w:ascii="Times New Roman" w:hAnsi="Times New Roman"/>
          <w:b/>
        </w:rPr>
        <w:instrText xml:space="preserve"> DOCVARIABLE vault_nd_bf887956-9ef4-4e74-abf9-e9e58c1bcf21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7E43054" w14:textId="77777777" w:rsidR="00184C37" w:rsidRPr="00353EE7" w:rsidRDefault="00184C37" w:rsidP="00184C37">
      <w:pPr>
        <w:keepNext/>
        <w:spacing w:after="0" w:line="240" w:lineRule="auto"/>
        <w:ind w:left="567" w:hanging="567"/>
        <w:rPr>
          <w:rFonts w:ascii="Times New Roman" w:hAnsi="Times New Roman"/>
        </w:rPr>
      </w:pPr>
    </w:p>
    <w:p w14:paraId="381EEE38" w14:textId="77777777" w:rsidR="00184C37" w:rsidRPr="00353EE7" w:rsidRDefault="00184C37" w:rsidP="00184C37">
      <w:pPr>
        <w:keepNext/>
        <w:spacing w:after="0" w:line="240" w:lineRule="auto"/>
        <w:ind w:left="567" w:hanging="567"/>
        <w:rPr>
          <w:rFonts w:ascii="Times New Roman" w:hAnsi="Times New Roman"/>
          <w:b/>
          <w:caps/>
        </w:rPr>
      </w:pPr>
      <w:proofErr w:type="spellStart"/>
      <w:r w:rsidRPr="00353EE7">
        <w:rPr>
          <w:rFonts w:ascii="Times New Roman" w:hAnsi="Times New Roman"/>
          <w:b/>
        </w:rPr>
        <w:t>Lamictal</w:t>
      </w:r>
      <w:proofErr w:type="spellEnd"/>
      <w:r w:rsidRPr="00353EE7">
        <w:rPr>
          <w:rFonts w:ascii="Times New Roman" w:hAnsi="Times New Roman"/>
          <w:b/>
        </w:rPr>
        <w:t xml:space="preserve"> vartoti </w:t>
      </w:r>
      <w:r>
        <w:rPr>
          <w:rFonts w:ascii="Times New Roman" w:hAnsi="Times New Roman"/>
          <w:b/>
        </w:rPr>
        <w:t>draudžiama</w:t>
      </w:r>
    </w:p>
    <w:p w14:paraId="15A59CCF" w14:textId="77777777" w:rsidR="00184C37" w:rsidRPr="00353EE7" w:rsidRDefault="00184C37" w:rsidP="00184C37">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xml:space="preserve">) </w:t>
      </w:r>
      <w:proofErr w:type="spellStart"/>
      <w:r w:rsidRPr="00353EE7">
        <w:rPr>
          <w:rFonts w:ascii="Times New Roman" w:hAnsi="Times New Roman"/>
        </w:rPr>
        <w:t>lamotriginui</w:t>
      </w:r>
      <w:proofErr w:type="spellEnd"/>
      <w:r w:rsidRPr="00353EE7">
        <w:rPr>
          <w:rFonts w:ascii="Times New Roman" w:hAnsi="Times New Roman"/>
        </w:rPr>
        <w:t xml:space="preserve"> arba bet kuriai pagalbinei </w:t>
      </w:r>
      <w:proofErr w:type="spellStart"/>
      <w:r w:rsidRPr="00353EE7">
        <w:rPr>
          <w:rFonts w:ascii="Times New Roman" w:hAnsi="Times New Roman"/>
        </w:rPr>
        <w:t>Lamictal</w:t>
      </w:r>
      <w:proofErr w:type="spellEnd"/>
      <w:r w:rsidRPr="00353EE7">
        <w:rPr>
          <w:rFonts w:ascii="Times New Roman" w:hAnsi="Times New Roman"/>
        </w:rPr>
        <w:t xml:space="preserve"> medžiagai (jos išvardytos 6 skyriuje).</w:t>
      </w:r>
    </w:p>
    <w:p w14:paraId="0D7D6919" w14:textId="77777777" w:rsidR="00184C37" w:rsidRPr="00353EE7" w:rsidRDefault="00184C37" w:rsidP="00184C37">
      <w:pPr>
        <w:spacing w:after="0" w:line="240" w:lineRule="auto"/>
        <w:rPr>
          <w:rFonts w:ascii="Times New Roman" w:hAnsi="Times New Roman"/>
        </w:rPr>
      </w:pPr>
    </w:p>
    <w:p w14:paraId="1F35AAE4"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lastRenderedPageBreak/>
        <w:t>Jeigu Jums yra toks padidėjęs jautrumas,</w:t>
      </w:r>
    </w:p>
    <w:p w14:paraId="68E9B941" w14:textId="77777777" w:rsidR="00184C37" w:rsidRPr="00353EE7" w:rsidRDefault="00184C37" w:rsidP="00184C37">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w:t>
      </w:r>
      <w:proofErr w:type="spellStart"/>
      <w:r w:rsidRPr="00353EE7">
        <w:rPr>
          <w:rFonts w:ascii="Times New Roman" w:hAnsi="Times New Roman"/>
        </w:rPr>
        <w:t>Lamictal</w:t>
      </w:r>
      <w:proofErr w:type="spellEnd"/>
      <w:r w:rsidRPr="00353EE7">
        <w:rPr>
          <w:rFonts w:ascii="Times New Roman" w:hAnsi="Times New Roman"/>
        </w:rPr>
        <w:t>.</w:t>
      </w:r>
    </w:p>
    <w:p w14:paraId="6974D6F1" w14:textId="77777777" w:rsidR="00184C37" w:rsidRPr="00353EE7" w:rsidRDefault="00184C37" w:rsidP="00184C37">
      <w:pPr>
        <w:spacing w:after="0" w:line="240" w:lineRule="auto"/>
        <w:ind w:left="567" w:hanging="567"/>
        <w:rPr>
          <w:rFonts w:ascii="Times New Roman" w:hAnsi="Times New Roman"/>
        </w:rPr>
      </w:pPr>
    </w:p>
    <w:p w14:paraId="4266BDB5" w14:textId="77777777" w:rsidR="00184C37" w:rsidRPr="00974ACC" w:rsidRDefault="00184C37" w:rsidP="00184C37">
      <w:pPr>
        <w:spacing w:after="0" w:line="240" w:lineRule="auto"/>
        <w:ind w:left="567" w:hanging="567"/>
        <w:rPr>
          <w:rFonts w:ascii="Times New Roman" w:hAnsi="Times New Roman"/>
          <w:b/>
          <w:u w:val="single"/>
        </w:rPr>
      </w:pPr>
      <w:r w:rsidRPr="00974ACC">
        <w:rPr>
          <w:rFonts w:ascii="Times New Roman" w:hAnsi="Times New Roman"/>
          <w:b/>
          <w:u w:val="single"/>
        </w:rPr>
        <w:t>Įspėjimai ir atsargumo priemonės</w:t>
      </w:r>
    </w:p>
    <w:p w14:paraId="7A88A0A4" w14:textId="77777777" w:rsidR="00184C37" w:rsidRPr="00DB725C" w:rsidRDefault="00184C37" w:rsidP="00184C37">
      <w:pPr>
        <w:spacing w:after="0" w:line="240" w:lineRule="auto"/>
        <w:ind w:left="567" w:hanging="567"/>
        <w:rPr>
          <w:rFonts w:ascii="Times New Roman" w:hAnsi="Times New Roman"/>
          <w:bCs/>
        </w:rPr>
      </w:pPr>
    </w:p>
    <w:p w14:paraId="6687B640" w14:textId="77777777" w:rsidR="00184C37" w:rsidRPr="00353EE7" w:rsidRDefault="00184C37" w:rsidP="00184C37">
      <w:pPr>
        <w:spacing w:after="0" w:line="240" w:lineRule="auto"/>
        <w:ind w:left="567" w:hanging="567"/>
        <w:rPr>
          <w:rFonts w:ascii="Times New Roman" w:hAnsi="Times New Roman"/>
          <w:b/>
        </w:rPr>
      </w:pPr>
      <w:r>
        <w:rPr>
          <w:rFonts w:ascii="Times New Roman" w:hAnsi="Times New Roman"/>
          <w:b/>
        </w:rPr>
        <w:t>I</w:t>
      </w:r>
      <w:r w:rsidRPr="00633B0D">
        <w:rPr>
          <w:rFonts w:ascii="Times New Roman" w:hAnsi="Times New Roman"/>
          <w:b/>
        </w:rPr>
        <w:t xml:space="preserve">mkitės specialiųjų atsargumo priemonių su </w:t>
      </w:r>
      <w:proofErr w:type="spellStart"/>
      <w:r w:rsidRPr="00633B0D">
        <w:rPr>
          <w:rFonts w:ascii="Times New Roman" w:hAnsi="Times New Roman"/>
          <w:b/>
        </w:rPr>
        <w:t>Lamictal</w:t>
      </w:r>
      <w:proofErr w:type="spellEnd"/>
    </w:p>
    <w:p w14:paraId="7F67AD0F"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 xml:space="preserve">Pasitarkite su gydytoju </w:t>
      </w:r>
      <w:r>
        <w:rPr>
          <w:rFonts w:ascii="Times New Roman" w:hAnsi="Times New Roman"/>
          <w:b/>
        </w:rPr>
        <w:t xml:space="preserve">arba vaistininku </w:t>
      </w:r>
      <w:r w:rsidRPr="00353EE7">
        <w:rPr>
          <w:rFonts w:ascii="Times New Roman" w:hAnsi="Times New Roman"/>
          <w:b/>
        </w:rPr>
        <w:t xml:space="preserve">prieš pradėdami vartoti </w:t>
      </w:r>
      <w:proofErr w:type="spellStart"/>
      <w:r w:rsidRPr="00353EE7">
        <w:rPr>
          <w:rFonts w:ascii="Times New Roman" w:hAnsi="Times New Roman"/>
          <w:b/>
        </w:rPr>
        <w:t>Lamictal</w:t>
      </w:r>
      <w:proofErr w:type="spellEnd"/>
      <w:r w:rsidRPr="00353EE7">
        <w:rPr>
          <w:rFonts w:ascii="Times New Roman" w:hAnsi="Times New Roman"/>
          <w:b/>
        </w:rPr>
        <w:t>:</w:t>
      </w:r>
    </w:p>
    <w:p w14:paraId="4767034C"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14:paraId="55F65559" w14:textId="77777777" w:rsidR="00184C37" w:rsidRPr="00A82CF6" w:rsidRDefault="00184C37" w:rsidP="00184C37">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w:t>
      </w:r>
      <w:proofErr w:type="spellStart"/>
      <w:r w:rsidRPr="00353EE7">
        <w:rPr>
          <w:rFonts w:ascii="Times New Roman" w:hAnsi="Times New Roman"/>
        </w:rPr>
        <w:t>lamotrigino</w:t>
      </w:r>
      <w:proofErr w:type="spellEnd"/>
      <w:r w:rsidRPr="00353EE7">
        <w:rPr>
          <w:rFonts w:ascii="Times New Roman" w:hAnsi="Times New Roman"/>
        </w:rPr>
        <w:t xml:space="preserve"> arba kitokių vaistų nuo </w:t>
      </w:r>
      <w:proofErr w:type="spellStart"/>
      <w:r w:rsidRPr="00353EE7">
        <w:rPr>
          <w:rFonts w:ascii="Times New Roman" w:hAnsi="Times New Roman"/>
        </w:rPr>
        <w:t>bipolinio</w:t>
      </w:r>
      <w:proofErr w:type="spellEnd"/>
      <w:r w:rsidRPr="00353EE7">
        <w:rPr>
          <w:rFonts w:ascii="Times New Roman" w:hAnsi="Times New Roman"/>
        </w:rPr>
        <w:t xml:space="preserve"> sutrikimo ar epilepsijos, </w:t>
      </w:r>
      <w:r w:rsidRPr="00353EE7">
        <w:rPr>
          <w:rFonts w:ascii="Times New Roman" w:hAnsi="Times New Roman"/>
          <w:b/>
        </w:rPr>
        <w:t>atsirado išbėrimas;</w:t>
      </w:r>
    </w:p>
    <w:p w14:paraId="66350FE5" w14:textId="77777777" w:rsidR="00184C37" w:rsidRPr="00CE5735" w:rsidRDefault="00184C37" w:rsidP="00184C37">
      <w:pPr>
        <w:numPr>
          <w:ilvl w:val="0"/>
          <w:numId w:val="3"/>
        </w:numPr>
        <w:tabs>
          <w:tab w:val="num" w:pos="540"/>
        </w:tabs>
        <w:spacing w:after="0" w:line="240" w:lineRule="auto"/>
        <w:ind w:left="540" w:hanging="540"/>
        <w:rPr>
          <w:rFonts w:ascii="Times New Roman" w:hAnsi="Times New Roman"/>
        </w:rPr>
      </w:pPr>
      <w:r w:rsidRPr="00C96015">
        <w:rPr>
          <w:rFonts w:ascii="Times New Roman" w:hAnsi="Times New Roman"/>
          <w:b/>
          <w:bCs/>
        </w:rPr>
        <w:t xml:space="preserve">jeigu išgėrus </w:t>
      </w:r>
      <w:proofErr w:type="spellStart"/>
      <w:r w:rsidRPr="00C96015">
        <w:rPr>
          <w:rFonts w:ascii="Times New Roman" w:hAnsi="Times New Roman"/>
          <w:b/>
          <w:bCs/>
        </w:rPr>
        <w:t>lamotrigino</w:t>
      </w:r>
      <w:proofErr w:type="spellEnd"/>
      <w:r w:rsidRPr="00C96015">
        <w:rPr>
          <w:rFonts w:ascii="Times New Roman" w:hAnsi="Times New Roman"/>
          <w:b/>
          <w:bCs/>
        </w:rPr>
        <w:t xml:space="preserve"> ir pabuvus saulėkaitoje arba apšvietus odą dirbtine šviesa (pvz., soliariume),</w:t>
      </w:r>
      <w:r w:rsidRPr="003E5BC3">
        <w:rPr>
          <w:rFonts w:ascii="Times New Roman" w:hAnsi="Times New Roman"/>
        </w:rPr>
        <w:t xml:space="preserve"> </w:t>
      </w:r>
      <w:r w:rsidRPr="00C96015">
        <w:rPr>
          <w:rFonts w:ascii="Times New Roman" w:hAnsi="Times New Roman"/>
          <w:b/>
          <w:bCs/>
        </w:rPr>
        <w:t>Jums išbertų odą arba nudegtumėte saulėje.</w:t>
      </w:r>
      <w:r w:rsidRPr="003E5BC3">
        <w:rPr>
          <w:rFonts w:ascii="Times New Roman" w:hAnsi="Times New Roman"/>
        </w:rPr>
        <w:t xml:space="preserve"> Jūsų gydytojas patikrins</w:t>
      </w:r>
      <w:r>
        <w:rPr>
          <w:rFonts w:ascii="Times New Roman" w:hAnsi="Times New Roman"/>
        </w:rPr>
        <w:t xml:space="preserve"> </w:t>
      </w:r>
      <w:r w:rsidRPr="003E5BC3">
        <w:rPr>
          <w:rFonts w:ascii="Times New Roman" w:hAnsi="Times New Roman"/>
        </w:rPr>
        <w:t>Jums paskirtą gydymą ir galbūt patars vengti saulės šviesos arba saugotis saulės spindulių (pvz., naudoti apsaugos nuo saulės priemonę ir (arba) dėvėti nuo jos apsaugančius drabužius)</w:t>
      </w:r>
      <w:r>
        <w:rPr>
          <w:rFonts w:ascii="Times New Roman" w:hAnsi="Times New Roman"/>
        </w:rPr>
        <w:t>;</w:t>
      </w:r>
    </w:p>
    <w:p w14:paraId="1CAFB8DB"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w:t>
      </w:r>
      <w:proofErr w:type="spellStart"/>
      <w:r w:rsidRPr="00353EE7">
        <w:rPr>
          <w:rFonts w:ascii="Times New Roman" w:hAnsi="Times New Roman"/>
          <w:b/>
        </w:rPr>
        <w:t>lamotrigino</w:t>
      </w:r>
      <w:proofErr w:type="spellEnd"/>
      <w:r w:rsidRPr="00353EE7">
        <w:rPr>
          <w:rFonts w:ascii="Times New Roman" w:hAnsi="Times New Roman"/>
          <w:b/>
        </w:rPr>
        <w:t xml:space="preserve">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14:paraId="1C537C48" w14:textId="77777777" w:rsidR="00184C37" w:rsidRDefault="00184C37" w:rsidP="00184C37">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vartojate vaistų, kurių sudėtyje yra </w:t>
      </w:r>
      <w:proofErr w:type="spellStart"/>
      <w:r w:rsidRPr="00353EE7">
        <w:rPr>
          <w:rFonts w:ascii="Times New Roman" w:hAnsi="Times New Roman"/>
          <w:b/>
        </w:rPr>
        <w:t>lamotrigino</w:t>
      </w:r>
      <w:proofErr w:type="spellEnd"/>
      <w:r>
        <w:rPr>
          <w:rFonts w:ascii="Times New Roman" w:hAnsi="Times New Roman"/>
          <w:b/>
        </w:rPr>
        <w:t>;</w:t>
      </w:r>
    </w:p>
    <w:p w14:paraId="49D39E03" w14:textId="77777777" w:rsidR="00184C37" w:rsidRPr="00A87710" w:rsidRDefault="00184C37" w:rsidP="00184C37">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 xml:space="preserve">jeigu Jums diagnozuotas sutrikimas, vadinamas </w:t>
      </w:r>
      <w:proofErr w:type="spellStart"/>
      <w:r w:rsidRPr="00EA7523">
        <w:rPr>
          <w:rFonts w:ascii="Times New Roman" w:hAnsi="Times New Roman"/>
          <w:b/>
        </w:rPr>
        <w:t>Brugad</w:t>
      </w:r>
      <w:r>
        <w:rPr>
          <w:rFonts w:ascii="Times New Roman" w:hAnsi="Times New Roman"/>
          <w:b/>
        </w:rPr>
        <w:t>os</w:t>
      </w:r>
      <w:proofErr w:type="spellEnd"/>
      <w:r w:rsidRPr="00EA7523">
        <w:rPr>
          <w:rFonts w:ascii="Times New Roman" w:hAnsi="Times New Roman"/>
          <w:b/>
        </w:rPr>
        <w:t xml:space="preserve"> sindromu</w:t>
      </w:r>
      <w:r>
        <w:rPr>
          <w:rFonts w:ascii="Times New Roman" w:hAnsi="Times New Roman"/>
          <w:b/>
        </w:rPr>
        <w:t>, arba yra kitokių širdies sutrikimų</w:t>
      </w:r>
      <w:r>
        <w:rPr>
          <w:rFonts w:ascii="Times New Roman" w:hAnsi="Times New Roman"/>
        </w:rPr>
        <w:t xml:space="preserve">. </w:t>
      </w:r>
      <w:proofErr w:type="spellStart"/>
      <w:r w:rsidRPr="00A87710">
        <w:rPr>
          <w:rFonts w:ascii="Times New Roman" w:hAnsi="Times New Roman"/>
        </w:rPr>
        <w:t>Brugad</w:t>
      </w:r>
      <w:r>
        <w:rPr>
          <w:rFonts w:ascii="Times New Roman" w:hAnsi="Times New Roman"/>
        </w:rPr>
        <w:t>os</w:t>
      </w:r>
      <w:proofErr w:type="spellEnd"/>
      <w:r w:rsidRPr="00A87710">
        <w:rPr>
          <w:rFonts w:ascii="Times New Roman" w:hAnsi="Times New Roman"/>
        </w:rPr>
        <w:t xml:space="preserve"> sindromas yra genetinė liga, dėl kurios pasireiškia elektrinio aktyvumo širdyje sutrikimas. </w:t>
      </w:r>
      <w:proofErr w:type="spellStart"/>
      <w:r w:rsidRPr="00A87710">
        <w:rPr>
          <w:rFonts w:ascii="Times New Roman" w:hAnsi="Times New Roman"/>
        </w:rPr>
        <w:t>Lamotrigino</w:t>
      </w:r>
      <w:proofErr w:type="spellEnd"/>
      <w:r w:rsidRPr="00A87710">
        <w:rPr>
          <w:rFonts w:ascii="Times New Roman" w:hAnsi="Times New Roman"/>
        </w:rPr>
        <w:t xml:space="preserve"> vartojimas gali sukelti EKG sutrikimą, susijusį su širdies aritmijomis (širdies plakimo sutrikimu). </w:t>
      </w:r>
    </w:p>
    <w:p w14:paraId="5661BA59" w14:textId="77777777" w:rsidR="00184C37" w:rsidRPr="00353EE7" w:rsidRDefault="00184C37" w:rsidP="00184C37">
      <w:pPr>
        <w:spacing w:after="0" w:line="240" w:lineRule="auto"/>
        <w:rPr>
          <w:rFonts w:ascii="Times New Roman" w:hAnsi="Times New Roman"/>
        </w:rPr>
      </w:pPr>
    </w:p>
    <w:p w14:paraId="7E36B953"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14:paraId="1470B2EB"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kuris gali skirti vartoti mažesnę dozę arba nuspręsti, kad </w:t>
      </w:r>
      <w:proofErr w:type="spellStart"/>
      <w:r w:rsidRPr="00353EE7">
        <w:rPr>
          <w:rFonts w:ascii="Times New Roman" w:hAnsi="Times New Roman"/>
        </w:rPr>
        <w:t>Lamictal</w:t>
      </w:r>
      <w:proofErr w:type="spellEnd"/>
      <w:r w:rsidRPr="00353EE7">
        <w:rPr>
          <w:rFonts w:ascii="Times New Roman" w:hAnsi="Times New Roman"/>
        </w:rPr>
        <w:t xml:space="preserve"> Jums netinka.</w:t>
      </w:r>
    </w:p>
    <w:p w14:paraId="428CAE53" w14:textId="77777777" w:rsidR="00184C37" w:rsidRPr="00353EE7" w:rsidRDefault="00184C37" w:rsidP="00184C37">
      <w:pPr>
        <w:numPr>
          <w:ilvl w:val="12"/>
          <w:numId w:val="0"/>
        </w:numPr>
        <w:spacing w:after="0" w:line="240" w:lineRule="auto"/>
        <w:rPr>
          <w:rFonts w:ascii="Times New Roman" w:hAnsi="Times New Roman"/>
        </w:rPr>
      </w:pPr>
    </w:p>
    <w:p w14:paraId="2A086E89"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14:paraId="20854315"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pasireiškė alerginė reakcija arba odos reakcija, kuri gali būti pavojinga gyvybei ir kurios negydant, gali atsirasti dar sunkesnių sutrikimų. Tokios reakcijos yra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Turite žinoti simptomus, į kuriuos reikia atkreipti dėmesį, vartojant </w:t>
      </w:r>
      <w:proofErr w:type="spellStart"/>
      <w:r w:rsidRPr="00353EE7">
        <w:rPr>
          <w:rFonts w:ascii="Times New Roman" w:hAnsi="Times New Roman"/>
        </w:rPr>
        <w:t>Lamictal</w:t>
      </w:r>
      <w:proofErr w:type="spellEnd"/>
      <w:r w:rsidRPr="00353EE7">
        <w:rPr>
          <w:rFonts w:ascii="Times New Roman" w:hAnsi="Times New Roman"/>
        </w:rPr>
        <w:t>.</w:t>
      </w:r>
      <w:r w:rsidRPr="00D74D43">
        <w:rPr>
          <w:rFonts w:ascii="Times New Roman" w:hAnsi="Times New Roman"/>
        </w:rPr>
        <w:t xml:space="preserve"> </w:t>
      </w:r>
      <w:r w:rsidRPr="00591703">
        <w:rPr>
          <w:rFonts w:ascii="Times New Roman" w:hAnsi="Times New Roman"/>
        </w:rPr>
        <w:t xml:space="preserve">Ši rizika gali būti susijusi su azijiečių kilmės žmonių (daugiausia </w:t>
      </w:r>
      <w:proofErr w:type="spellStart"/>
      <w:r>
        <w:rPr>
          <w:rFonts w:ascii="Times New Roman" w:hAnsi="Times New Roman"/>
        </w:rPr>
        <w:t>Han</w:t>
      </w:r>
      <w:proofErr w:type="spellEnd"/>
      <w:r w:rsidRPr="00591703">
        <w:rPr>
          <w:rFonts w:ascii="Times New Roman" w:hAnsi="Times New Roman"/>
        </w:rPr>
        <w:t xml:space="preserve"> kinų ir tailandiečių) turimu genetiniu variantu. Jei esate tokios kilmės ir Jums anksčiau buvo atliktas tyrimas dėl šio genetinio varianto (HLA-B* 1502), aptarkite tai su savo gydytoju prieš vartojant </w:t>
      </w:r>
      <w:proofErr w:type="spellStart"/>
      <w:r>
        <w:rPr>
          <w:rFonts w:ascii="Times New Roman" w:hAnsi="Times New Roman"/>
        </w:rPr>
        <w:t>Lamictal</w:t>
      </w:r>
      <w:proofErr w:type="spellEnd"/>
      <w:r w:rsidRPr="00591703">
        <w:rPr>
          <w:rFonts w:ascii="Times New Roman" w:hAnsi="Times New Roman"/>
        </w:rPr>
        <w:t>.</w:t>
      </w:r>
    </w:p>
    <w:p w14:paraId="336B30C8" w14:textId="77777777" w:rsidR="00184C37" w:rsidRPr="00353EE7" w:rsidRDefault="00184C37" w:rsidP="00184C37">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14:paraId="323B2C51" w14:textId="77777777" w:rsidR="00184C37" w:rsidRPr="00DB725C" w:rsidRDefault="00184C37" w:rsidP="00184C37">
      <w:pPr>
        <w:spacing w:after="0" w:line="240" w:lineRule="auto"/>
        <w:jc w:val="both"/>
        <w:rPr>
          <w:rFonts w:ascii="Times New Roman" w:hAnsi="Times New Roman"/>
          <w:bCs/>
        </w:rPr>
      </w:pPr>
    </w:p>
    <w:p w14:paraId="231FFA17" w14:textId="77777777" w:rsidR="00184C37" w:rsidRPr="00EA7523" w:rsidRDefault="00184C37" w:rsidP="00184C37">
      <w:pPr>
        <w:spacing w:after="0" w:line="240" w:lineRule="auto"/>
        <w:jc w:val="both"/>
        <w:rPr>
          <w:rFonts w:ascii="Times New Roman" w:hAnsi="Times New Roman"/>
          <w:b/>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p>
    <w:p w14:paraId="1CCA15F4" w14:textId="77777777" w:rsidR="00184C37" w:rsidRDefault="00184C37" w:rsidP="00184C37">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w:t>
      </w:r>
      <w:proofErr w:type="spellStart"/>
      <w:r w:rsidRPr="003A2C2E">
        <w:rPr>
          <w:rFonts w:ascii="Times New Roman" w:hAnsi="Times New Roman"/>
        </w:rPr>
        <w:t>lamotriginą</w:t>
      </w:r>
      <w:proofErr w:type="spellEnd"/>
      <w:r w:rsidRPr="003A2C2E">
        <w:rPr>
          <w:rFonts w:ascii="Times New Roman" w:hAnsi="Times New Roman"/>
        </w:rPr>
        <w:t xml:space="preserve"> vartojantiems pacientams. </w:t>
      </w:r>
    </w:p>
    <w:p w14:paraId="0FB90411" w14:textId="77777777" w:rsidR="00184C37" w:rsidRPr="003A2C2E" w:rsidRDefault="00184C37" w:rsidP="00184C37">
      <w:pPr>
        <w:pStyle w:val="Sraopastraipa"/>
        <w:numPr>
          <w:ilvl w:val="0"/>
          <w:numId w:val="18"/>
        </w:numPr>
        <w:spacing w:after="0" w:line="240" w:lineRule="auto"/>
        <w:ind w:hanging="720"/>
        <w:jc w:val="both"/>
      </w:pPr>
      <w:r w:rsidRPr="003A2C2E">
        <w:t xml:space="preserve">Jeigu vartojant </w:t>
      </w:r>
      <w:proofErr w:type="spellStart"/>
      <w:r w:rsidRPr="003A2C2E">
        <w:t>lamotriginą</w:t>
      </w:r>
      <w:proofErr w:type="spellEnd"/>
      <w:r w:rsidRPr="003A2C2E">
        <w:t xml:space="preserve">,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14:paraId="47DDAC29" w14:textId="77777777" w:rsidR="00184C37" w:rsidRPr="00353EE7" w:rsidRDefault="00184C37" w:rsidP="00184C37">
      <w:pPr>
        <w:numPr>
          <w:ilvl w:val="12"/>
          <w:numId w:val="0"/>
        </w:numPr>
        <w:spacing w:after="0" w:line="240" w:lineRule="auto"/>
        <w:rPr>
          <w:rFonts w:ascii="Times New Roman" w:hAnsi="Times New Roman"/>
        </w:rPr>
      </w:pPr>
    </w:p>
    <w:p w14:paraId="1E226C46" w14:textId="77777777" w:rsidR="00184C37" w:rsidRPr="00353EE7" w:rsidRDefault="00184C37" w:rsidP="00184C37">
      <w:pPr>
        <w:spacing w:after="0" w:line="240" w:lineRule="auto"/>
        <w:jc w:val="both"/>
        <w:rPr>
          <w:rFonts w:ascii="Times New Roman" w:hAnsi="Times New Roman"/>
          <w:b/>
        </w:rPr>
      </w:pPr>
      <w:r w:rsidRPr="00353EE7">
        <w:rPr>
          <w:rFonts w:ascii="Times New Roman" w:hAnsi="Times New Roman"/>
          <w:b/>
        </w:rPr>
        <w:t>Mintys apie savęs žalojimą ar savižudybę</w:t>
      </w:r>
    </w:p>
    <w:p w14:paraId="29A088EE" w14:textId="77777777" w:rsidR="00184C37" w:rsidRPr="00353EE7" w:rsidRDefault="00184C37" w:rsidP="00184C37">
      <w:pPr>
        <w:spacing w:after="0" w:line="240" w:lineRule="auto"/>
        <w:rPr>
          <w:rFonts w:ascii="Times New Roman" w:hAnsi="Times New Roman"/>
        </w:rPr>
      </w:pPr>
      <w:proofErr w:type="spellStart"/>
      <w:r w:rsidRPr="00353EE7">
        <w:rPr>
          <w:rFonts w:ascii="Times New Roman" w:hAnsi="Times New Roman"/>
        </w:rPr>
        <w:t>Antiepilepsiniai</w:t>
      </w:r>
      <w:proofErr w:type="spellEnd"/>
      <w:r w:rsidRPr="00353EE7">
        <w:rPr>
          <w:rFonts w:ascii="Times New Roman" w:hAnsi="Times New Roman"/>
        </w:rPr>
        <w:t xml:space="preserve"> vaistai vartojami kelioms būklėms gydyti, įskaitant epilepsiją ir </w:t>
      </w:r>
      <w:proofErr w:type="spellStart"/>
      <w:r w:rsidRPr="00353EE7">
        <w:rPr>
          <w:rFonts w:ascii="Times New Roman" w:hAnsi="Times New Roman"/>
        </w:rPr>
        <w:t>bipolinį</w:t>
      </w:r>
      <w:proofErr w:type="spellEnd"/>
      <w:r w:rsidRPr="00353EE7">
        <w:rPr>
          <w:rFonts w:ascii="Times New Roman" w:hAnsi="Times New Roman"/>
        </w:rPr>
        <w:t xml:space="preserve"> sutrikimą. Žmonės,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gali mąstyti apie savęs žalojimą ar savižudybę. Jeigu sergate </w:t>
      </w:r>
      <w:proofErr w:type="spellStart"/>
      <w:r w:rsidRPr="00353EE7">
        <w:rPr>
          <w:rFonts w:ascii="Times New Roman" w:hAnsi="Times New Roman"/>
        </w:rPr>
        <w:t>bipoliniu</w:t>
      </w:r>
      <w:proofErr w:type="spellEnd"/>
      <w:r w:rsidRPr="00353EE7">
        <w:rPr>
          <w:rFonts w:ascii="Times New Roman" w:hAnsi="Times New Roman"/>
        </w:rPr>
        <w:t xml:space="preserve"> sutrikimu, tokių minčių tikimybė yra didesnė šiais atvejais:</w:t>
      </w:r>
    </w:p>
    <w:p w14:paraId="0EB1E197" w14:textId="77777777" w:rsidR="00184C37" w:rsidRPr="00426698" w:rsidRDefault="00184C37" w:rsidP="00184C37">
      <w:pPr>
        <w:pStyle w:val="Sraopastraipa"/>
        <w:numPr>
          <w:ilvl w:val="0"/>
          <w:numId w:val="20"/>
        </w:numPr>
        <w:spacing w:after="0" w:line="240" w:lineRule="auto"/>
      </w:pPr>
      <w:r w:rsidRPr="00426698">
        <w:t>gydymo pradžioje;</w:t>
      </w:r>
    </w:p>
    <w:p w14:paraId="59280A23" w14:textId="77777777" w:rsidR="00184C37" w:rsidRPr="00E16887" w:rsidRDefault="00184C37" w:rsidP="00184C37">
      <w:pPr>
        <w:pStyle w:val="Sraopastraipa"/>
        <w:numPr>
          <w:ilvl w:val="0"/>
          <w:numId w:val="20"/>
        </w:numPr>
        <w:spacing w:after="0" w:line="240" w:lineRule="auto"/>
      </w:pPr>
      <w:r w:rsidRPr="00E16887">
        <w:t>jeigu anksčiau buvo kilę minčių apie savęs žalojimą arba savižudybę;</w:t>
      </w:r>
    </w:p>
    <w:p w14:paraId="7019C7F7" w14:textId="77777777" w:rsidR="00184C37" w:rsidRPr="00E16887" w:rsidRDefault="00184C37" w:rsidP="00184C37">
      <w:pPr>
        <w:pStyle w:val="Sraopastraipa"/>
        <w:numPr>
          <w:ilvl w:val="0"/>
          <w:numId w:val="20"/>
        </w:numPr>
        <w:spacing w:after="0" w:line="240" w:lineRule="auto"/>
      </w:pPr>
      <w:r w:rsidRPr="00E16887">
        <w:t>jeigu esate jaunesnis kaip 25 metų.</w:t>
      </w:r>
    </w:p>
    <w:p w14:paraId="2819341C"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Jeigu kyla kankinančių minčių ar išgyvenimų, arba pastebėjote, kad vartojant </w:t>
      </w:r>
      <w:proofErr w:type="spellStart"/>
      <w:r w:rsidRPr="00353EE7">
        <w:rPr>
          <w:rFonts w:ascii="Times New Roman" w:hAnsi="Times New Roman"/>
        </w:rPr>
        <w:t>Lamictal</w:t>
      </w:r>
      <w:proofErr w:type="spellEnd"/>
      <w:r w:rsidRPr="00353EE7">
        <w:rPr>
          <w:rFonts w:ascii="Times New Roman" w:hAnsi="Times New Roman"/>
        </w:rPr>
        <w:t>, Jūsų būklė pasunkėjo arba atsirado naujų simptomų,</w:t>
      </w:r>
    </w:p>
    <w:p w14:paraId="69F0E6DE" w14:textId="77777777" w:rsidR="00184C37" w:rsidRPr="00353EE7" w:rsidRDefault="00184C37" w:rsidP="00184C37">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14:paraId="59D5C48A" w14:textId="77777777" w:rsidR="00184C37" w:rsidRPr="00353EE7" w:rsidRDefault="00184C37" w:rsidP="00184C37">
      <w:pPr>
        <w:numPr>
          <w:ilvl w:val="12"/>
          <w:numId w:val="0"/>
        </w:numPr>
        <w:spacing w:after="0" w:line="240" w:lineRule="auto"/>
        <w:rPr>
          <w:rFonts w:ascii="Times New Roman" w:hAnsi="Times New Roman"/>
          <w:b/>
        </w:rPr>
      </w:pPr>
      <w:r w:rsidRPr="00353EE7">
        <w:rPr>
          <w:rFonts w:ascii="Times New Roman" w:hAnsi="Times New Roman"/>
          <w:b/>
        </w:rPr>
        <w:lastRenderedPageBreak/>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14:paraId="78E1BF91" w14:textId="77777777" w:rsidR="00184C37" w:rsidRPr="00353EE7" w:rsidRDefault="00184C37" w:rsidP="00184C37">
      <w:pPr>
        <w:numPr>
          <w:ilvl w:val="12"/>
          <w:numId w:val="0"/>
        </w:numPr>
        <w:spacing w:after="0" w:line="240" w:lineRule="auto"/>
        <w:rPr>
          <w:rFonts w:ascii="Times New Roman" w:hAnsi="Times New Roman"/>
        </w:rPr>
      </w:pPr>
    </w:p>
    <w:p w14:paraId="077F0AED" w14:textId="77777777" w:rsidR="00184C37" w:rsidRPr="00353EE7" w:rsidRDefault="00184C37" w:rsidP="00184C37">
      <w:pPr>
        <w:numPr>
          <w:ilvl w:val="12"/>
          <w:numId w:val="0"/>
        </w:numPr>
        <w:spacing w:after="0" w:line="240" w:lineRule="auto"/>
        <w:rPr>
          <w:rFonts w:ascii="Times New Roman" w:hAnsi="Times New Roman"/>
        </w:rPr>
      </w:pPr>
      <w:r w:rsidRPr="00353EE7">
        <w:rPr>
          <w:rFonts w:ascii="Times New Roman" w:hAnsi="Times New Roman"/>
        </w:rPr>
        <w:t xml:space="preserve">Mažai daliai žmonių, gydytų </w:t>
      </w:r>
      <w:proofErr w:type="spellStart"/>
      <w:r w:rsidRPr="00353EE7">
        <w:rPr>
          <w:rFonts w:ascii="Times New Roman" w:hAnsi="Times New Roman"/>
        </w:rPr>
        <w:t>antiepilepsiniais</w:t>
      </w:r>
      <w:proofErr w:type="spellEnd"/>
      <w:r w:rsidRPr="00353EE7">
        <w:rPr>
          <w:rFonts w:ascii="Times New Roman" w:hAnsi="Times New Roman"/>
        </w:rPr>
        <w:t xml:space="preserve"> vaistais, pvz., </w:t>
      </w:r>
      <w:proofErr w:type="spellStart"/>
      <w:r w:rsidRPr="00353EE7">
        <w:rPr>
          <w:rFonts w:ascii="Times New Roman" w:hAnsi="Times New Roman"/>
        </w:rPr>
        <w:t>Lamictal</w:t>
      </w:r>
      <w:proofErr w:type="spellEnd"/>
      <w:r w:rsidRPr="00353EE7">
        <w:rPr>
          <w:rFonts w:ascii="Times New Roman" w:hAnsi="Times New Roman"/>
        </w:rPr>
        <w:t xml:space="preserve">, taip pat buvo kilę minčių apie savęs žalojimą arba savižudybę. Jeigu bet kuriuo metu Jums kilo tokių minčių, nedelsdami kreipkitės į gydytoją. </w:t>
      </w:r>
    </w:p>
    <w:p w14:paraId="2FD2D348" w14:textId="77777777" w:rsidR="00184C37" w:rsidRPr="00353EE7" w:rsidRDefault="00184C37" w:rsidP="00184C37">
      <w:pPr>
        <w:numPr>
          <w:ilvl w:val="12"/>
          <w:numId w:val="0"/>
        </w:numPr>
        <w:spacing w:after="0" w:line="240" w:lineRule="auto"/>
        <w:rPr>
          <w:rFonts w:ascii="Times New Roman" w:hAnsi="Times New Roman"/>
        </w:rPr>
      </w:pPr>
    </w:p>
    <w:p w14:paraId="460038F0" w14:textId="77777777" w:rsidR="00184C37" w:rsidRPr="00353EE7" w:rsidRDefault="00184C37" w:rsidP="00184C37">
      <w:pPr>
        <w:numPr>
          <w:ilvl w:val="12"/>
          <w:numId w:val="0"/>
        </w:num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nuo epilepsijos</w:t>
      </w:r>
    </w:p>
    <w:p w14:paraId="1195297B" w14:textId="77777777" w:rsidR="00184C37" w:rsidRPr="00353EE7" w:rsidRDefault="00184C37" w:rsidP="00184C37">
      <w:pPr>
        <w:numPr>
          <w:ilvl w:val="12"/>
          <w:numId w:val="0"/>
        </w:numPr>
        <w:spacing w:after="0" w:line="240" w:lineRule="auto"/>
        <w:rPr>
          <w:rFonts w:ascii="Times New Roman" w:hAnsi="Times New Roman"/>
        </w:rPr>
      </w:pPr>
      <w:r w:rsidRPr="00353EE7">
        <w:rPr>
          <w:rFonts w:ascii="Times New Roman" w:hAnsi="Times New Roman"/>
        </w:rPr>
        <w:t xml:space="preserve">Vartojant </w:t>
      </w:r>
      <w:proofErr w:type="spellStart"/>
      <w:r w:rsidRPr="00353EE7">
        <w:rPr>
          <w:rFonts w:ascii="Times New Roman" w:hAnsi="Times New Roman"/>
        </w:rPr>
        <w:t>Lamictal</w:t>
      </w:r>
      <w:proofErr w:type="spellEnd"/>
      <w:r w:rsidRPr="00353EE7">
        <w:rPr>
          <w:rFonts w:ascii="Times New Roman" w:hAnsi="Times New Roman"/>
        </w:rPr>
        <w:t xml:space="preserve">, pavieniais atvejais kai kurios rūšies epilepsijos priepuoliai gali pasunkėti arba pasireikšti dažniau. Kai kuriems pacientams gali pasireikšti sunkių priepuolių ir dėl to kilti sunkių sveikatos sutrikimų. Jeigu vartojant </w:t>
      </w:r>
      <w:proofErr w:type="spellStart"/>
      <w:r w:rsidRPr="00353EE7">
        <w:rPr>
          <w:rFonts w:ascii="Times New Roman" w:hAnsi="Times New Roman"/>
        </w:rPr>
        <w:t>Lamictal</w:t>
      </w:r>
      <w:proofErr w:type="spellEnd"/>
      <w:r w:rsidRPr="00353EE7">
        <w:rPr>
          <w:rFonts w:ascii="Times New Roman" w:hAnsi="Times New Roman"/>
        </w:rPr>
        <w:t>, priepuoliai padažnėja arba patiriate sunkų priepuolį,</w:t>
      </w:r>
    </w:p>
    <w:p w14:paraId="22650271"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14:paraId="181B69B7" w14:textId="77777777" w:rsidR="00184C37" w:rsidRPr="00353EE7" w:rsidRDefault="00184C37" w:rsidP="00184C37">
      <w:pPr>
        <w:numPr>
          <w:ilvl w:val="12"/>
          <w:numId w:val="0"/>
        </w:numPr>
        <w:spacing w:after="0" w:line="240" w:lineRule="auto"/>
        <w:rPr>
          <w:rFonts w:ascii="Times New Roman" w:hAnsi="Times New Roman"/>
        </w:rPr>
      </w:pPr>
    </w:p>
    <w:p w14:paraId="6EB361F3" w14:textId="77777777" w:rsidR="00184C37" w:rsidRPr="00353EE7" w:rsidRDefault="00184C37" w:rsidP="00184C37">
      <w:pPr>
        <w:spacing w:after="0" w:line="240" w:lineRule="auto"/>
        <w:rPr>
          <w:rFonts w:ascii="Times New Roman" w:hAnsi="Times New Roman"/>
        </w:rPr>
      </w:pPr>
      <w:r w:rsidRPr="00353EE7">
        <w:rPr>
          <w:rFonts w:ascii="Times New Roman" w:hAnsi="Times New Roman"/>
          <w:b/>
        </w:rPr>
        <w:t xml:space="preserve">Jaunesniems kaip 18 metų pacientams, sergantiems </w:t>
      </w:r>
      <w:proofErr w:type="spellStart"/>
      <w:r w:rsidRPr="00353EE7">
        <w:rPr>
          <w:rFonts w:ascii="Times New Roman" w:hAnsi="Times New Roman"/>
          <w:b/>
        </w:rPr>
        <w:t>bipoliniu</w:t>
      </w:r>
      <w:proofErr w:type="spellEnd"/>
      <w:r w:rsidRPr="00353EE7">
        <w:rPr>
          <w:rFonts w:ascii="Times New Roman" w:hAnsi="Times New Roman"/>
          <w:b/>
        </w:rPr>
        <w:t xml:space="preserve"> sutrikimu, vartoti </w:t>
      </w:r>
      <w:proofErr w:type="spellStart"/>
      <w:r w:rsidRPr="00353EE7">
        <w:rPr>
          <w:rFonts w:ascii="Times New Roman" w:hAnsi="Times New Roman"/>
          <w:b/>
        </w:rPr>
        <w:t>Lamictal</w:t>
      </w:r>
      <w:proofErr w:type="spellEnd"/>
      <w:r w:rsidRPr="00353EE7">
        <w:rPr>
          <w:rFonts w:ascii="Times New Roman" w:hAnsi="Times New Roman"/>
          <w:b/>
        </w:rPr>
        <w:t xml:space="preserve">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14:paraId="72C1AAA0" w14:textId="77777777" w:rsidR="00184C37" w:rsidRPr="00353EE7" w:rsidRDefault="00184C37" w:rsidP="00184C37">
      <w:pPr>
        <w:numPr>
          <w:ilvl w:val="12"/>
          <w:numId w:val="0"/>
        </w:numPr>
        <w:spacing w:after="0" w:line="240" w:lineRule="auto"/>
        <w:rPr>
          <w:rFonts w:ascii="Times New Roman" w:hAnsi="Times New Roman"/>
        </w:rPr>
      </w:pPr>
    </w:p>
    <w:p w14:paraId="0ABBA601" w14:textId="77777777" w:rsidR="00184C37" w:rsidRPr="00353EE7" w:rsidRDefault="00184C37" w:rsidP="00184C37">
      <w:pPr>
        <w:keepNext/>
        <w:spacing w:after="0" w:line="240" w:lineRule="auto"/>
        <w:ind w:left="567" w:hanging="567"/>
        <w:rPr>
          <w:rFonts w:ascii="Times New Roman" w:hAnsi="Times New Roman"/>
          <w:b/>
        </w:rPr>
      </w:pPr>
      <w:r w:rsidRPr="00353EE7">
        <w:rPr>
          <w:rFonts w:ascii="Times New Roman" w:hAnsi="Times New Roman"/>
          <w:b/>
        </w:rPr>
        <w:t xml:space="preserve">Kiti vaistai ir </w:t>
      </w:r>
      <w:proofErr w:type="spellStart"/>
      <w:r w:rsidRPr="00353EE7">
        <w:rPr>
          <w:rFonts w:ascii="Times New Roman" w:hAnsi="Times New Roman"/>
          <w:b/>
        </w:rPr>
        <w:t>Lamictal</w:t>
      </w:r>
      <w:proofErr w:type="spellEnd"/>
      <w:r w:rsidRPr="00353EE7">
        <w:rPr>
          <w:rFonts w:ascii="Times New Roman" w:hAnsi="Times New Roman"/>
          <w:b/>
        </w:rPr>
        <w:t xml:space="preserve"> </w:t>
      </w:r>
    </w:p>
    <w:p w14:paraId="5BDC1ACD"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14:paraId="25FD0B48" w14:textId="77777777" w:rsidR="00184C37" w:rsidRPr="00353EE7" w:rsidRDefault="00184C37" w:rsidP="00184C37">
      <w:pPr>
        <w:spacing w:after="0" w:line="240" w:lineRule="auto"/>
        <w:rPr>
          <w:rFonts w:ascii="Times New Roman" w:hAnsi="Times New Roman"/>
        </w:rPr>
      </w:pPr>
    </w:p>
    <w:p w14:paraId="77A696B4"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Gydytojas turi žinoti, jeigu vartojate kitų vaistų epilepsijai ar psichinės sveikatos sutrikimams gydyti. Tai padaryti reikia dėl to, kad būtų nustatyta, ar vartojate tinkamą </w:t>
      </w:r>
      <w:proofErr w:type="spellStart"/>
      <w:r w:rsidRPr="00353EE7">
        <w:rPr>
          <w:rFonts w:ascii="Times New Roman" w:hAnsi="Times New Roman"/>
        </w:rPr>
        <w:t>Lamictal</w:t>
      </w:r>
      <w:proofErr w:type="spellEnd"/>
      <w:r w:rsidRPr="00353EE7">
        <w:rPr>
          <w:rFonts w:ascii="Times New Roman" w:hAnsi="Times New Roman"/>
        </w:rPr>
        <w:t xml:space="preserve"> dozę. Tokie vaistai yra:</w:t>
      </w:r>
    </w:p>
    <w:p w14:paraId="4CF07784"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okskarbazepinas</w:t>
      </w:r>
      <w:proofErr w:type="spellEnd"/>
      <w:r w:rsidRPr="00353EE7">
        <w:rPr>
          <w:rFonts w:ascii="Times New Roman" w:hAnsi="Times New Roman"/>
          <w:b/>
        </w:rPr>
        <w:t xml:space="preserve">, </w:t>
      </w:r>
      <w:proofErr w:type="spellStart"/>
      <w:r w:rsidRPr="00353EE7">
        <w:rPr>
          <w:rFonts w:ascii="Times New Roman" w:hAnsi="Times New Roman"/>
          <w:b/>
        </w:rPr>
        <w:t>felbamatas</w:t>
      </w:r>
      <w:proofErr w:type="spellEnd"/>
      <w:r w:rsidRPr="00353EE7">
        <w:rPr>
          <w:rFonts w:ascii="Times New Roman" w:hAnsi="Times New Roman"/>
          <w:b/>
        </w:rPr>
        <w:t xml:space="preserve">, </w:t>
      </w:r>
      <w:proofErr w:type="spellStart"/>
      <w:r w:rsidRPr="00353EE7">
        <w:rPr>
          <w:rFonts w:ascii="Times New Roman" w:hAnsi="Times New Roman"/>
          <w:b/>
        </w:rPr>
        <w:t>gabapentinas</w:t>
      </w:r>
      <w:proofErr w:type="spellEnd"/>
      <w:r w:rsidRPr="00353EE7">
        <w:rPr>
          <w:rFonts w:ascii="Times New Roman" w:hAnsi="Times New Roman"/>
          <w:b/>
        </w:rPr>
        <w:t xml:space="preserve">, </w:t>
      </w:r>
      <w:proofErr w:type="spellStart"/>
      <w:r w:rsidRPr="00353EE7">
        <w:rPr>
          <w:rFonts w:ascii="Times New Roman" w:hAnsi="Times New Roman"/>
          <w:b/>
        </w:rPr>
        <w:t>levetiracetamas</w:t>
      </w:r>
      <w:proofErr w:type="spellEnd"/>
      <w:r w:rsidRPr="00353EE7">
        <w:rPr>
          <w:rFonts w:ascii="Times New Roman" w:hAnsi="Times New Roman"/>
          <w:b/>
        </w:rPr>
        <w:t xml:space="preserve">, </w:t>
      </w:r>
      <w:proofErr w:type="spellStart"/>
      <w:r w:rsidRPr="00353EE7">
        <w:rPr>
          <w:rFonts w:ascii="Times New Roman" w:hAnsi="Times New Roman"/>
          <w:b/>
        </w:rPr>
        <w:t>pregabalinas</w:t>
      </w:r>
      <w:proofErr w:type="spellEnd"/>
      <w:r w:rsidRPr="00353EE7">
        <w:rPr>
          <w:rFonts w:ascii="Times New Roman" w:hAnsi="Times New Roman"/>
          <w:b/>
        </w:rPr>
        <w:t xml:space="preserve">, </w:t>
      </w:r>
      <w:proofErr w:type="spellStart"/>
      <w:r w:rsidRPr="00353EE7">
        <w:rPr>
          <w:rFonts w:ascii="Times New Roman" w:hAnsi="Times New Roman"/>
          <w:b/>
        </w:rPr>
        <w:t>topiramatas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zonizamidas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4025F42C"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proofErr w:type="spellStart"/>
      <w:r w:rsidRPr="00353EE7">
        <w:rPr>
          <w:rFonts w:ascii="Times New Roman" w:hAnsi="Times New Roman"/>
          <w:b/>
        </w:rPr>
        <w:t>olanzapinas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aripiprazolas</w:t>
      </w:r>
      <w:proofErr w:type="spellEnd"/>
      <w:r w:rsidRPr="00353EE7">
        <w:rPr>
          <w:rFonts w:ascii="Times New Roman" w:hAnsi="Times New Roman"/>
          <w:b/>
        </w:rPr>
        <w:t xml:space="preserve">,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14:paraId="0B150112" w14:textId="77777777" w:rsidR="00184C3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bupropionas</w:t>
      </w:r>
      <w:proofErr w:type="spellEnd"/>
      <w:r w:rsidRPr="00353EE7">
        <w:rPr>
          <w:rFonts w:ascii="Times New Roman" w:hAnsi="Times New Roman"/>
          <w:b/>
        </w:rPr>
        <w:t xml:space="preserve">,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r>
        <w:rPr>
          <w:rFonts w:ascii="Times New Roman" w:hAnsi="Times New Roman"/>
          <w:b/>
        </w:rPr>
        <w:t>;</w:t>
      </w:r>
    </w:p>
    <w:p w14:paraId="3FD6D526"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1044B6">
        <w:rPr>
          <w:rFonts w:ascii="Times New Roman" w:hAnsi="Times New Roman"/>
          <w:b/>
        </w:rPr>
        <w:t>paracetamolis</w:t>
      </w:r>
      <w:proofErr w:type="spellEnd"/>
      <w:r w:rsidRPr="001044B6">
        <w:rPr>
          <w:rFonts w:ascii="Times New Roman" w:hAnsi="Times New Roman"/>
          <w:b/>
        </w:rPr>
        <w:t xml:space="preserve">, </w:t>
      </w:r>
      <w:r w:rsidRPr="00FF14FE">
        <w:rPr>
          <w:rFonts w:ascii="Times New Roman" w:hAnsi="Times New Roman"/>
          <w:bCs/>
        </w:rPr>
        <w:t>vartojamas</w:t>
      </w:r>
      <w:r w:rsidRPr="001044B6">
        <w:rPr>
          <w:rFonts w:ascii="Times New Roman" w:hAnsi="Times New Roman"/>
          <w:b/>
        </w:rPr>
        <w:t xml:space="preserve"> </w:t>
      </w:r>
      <w:r>
        <w:rPr>
          <w:rFonts w:ascii="Times New Roman" w:hAnsi="Times New Roman"/>
          <w:b/>
        </w:rPr>
        <w:t xml:space="preserve">gydyti nuo </w:t>
      </w:r>
      <w:r w:rsidRPr="001044B6">
        <w:rPr>
          <w:rFonts w:ascii="Times New Roman" w:hAnsi="Times New Roman"/>
          <w:b/>
        </w:rPr>
        <w:t>skausm</w:t>
      </w:r>
      <w:r>
        <w:rPr>
          <w:rFonts w:ascii="Times New Roman" w:hAnsi="Times New Roman"/>
          <w:b/>
        </w:rPr>
        <w:t>o</w:t>
      </w:r>
      <w:r w:rsidRPr="001044B6">
        <w:rPr>
          <w:rFonts w:ascii="Times New Roman" w:hAnsi="Times New Roman"/>
          <w:b/>
        </w:rPr>
        <w:t xml:space="preserve"> </w:t>
      </w:r>
      <w:r w:rsidRPr="00FF14FE">
        <w:rPr>
          <w:rFonts w:ascii="Times New Roman" w:hAnsi="Times New Roman"/>
          <w:bCs/>
        </w:rPr>
        <w:t>ir</w:t>
      </w:r>
      <w:r w:rsidRPr="001044B6">
        <w:rPr>
          <w:rFonts w:ascii="Times New Roman" w:hAnsi="Times New Roman"/>
          <w:b/>
        </w:rPr>
        <w:t xml:space="preserve"> karščiavim</w:t>
      </w:r>
      <w:r>
        <w:rPr>
          <w:rFonts w:ascii="Times New Roman" w:hAnsi="Times New Roman"/>
          <w:b/>
        </w:rPr>
        <w:t>o</w:t>
      </w:r>
      <w:r>
        <w:rPr>
          <w:rFonts w:ascii="Times New Roman" w:hAnsi="Times New Roman"/>
          <w:bCs/>
        </w:rPr>
        <w:t>;</w:t>
      </w:r>
    </w:p>
    <w:p w14:paraId="2FBBE2D4"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14:paraId="55F9B88E" w14:textId="77777777" w:rsidR="00184C37" w:rsidRPr="00353EE7" w:rsidRDefault="00184C37" w:rsidP="00184C37">
      <w:pPr>
        <w:spacing w:after="0" w:line="240" w:lineRule="auto"/>
        <w:rPr>
          <w:rFonts w:ascii="Times New Roman" w:hAnsi="Times New Roman"/>
        </w:rPr>
      </w:pPr>
    </w:p>
    <w:p w14:paraId="6829FBBF"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Kai kurie vaistai sąveikauja su </w:t>
      </w:r>
      <w:proofErr w:type="spellStart"/>
      <w:r w:rsidRPr="00353EE7">
        <w:rPr>
          <w:rFonts w:ascii="Times New Roman" w:hAnsi="Times New Roman"/>
        </w:rPr>
        <w:t>Lamictal</w:t>
      </w:r>
      <w:proofErr w:type="spellEnd"/>
      <w:r w:rsidRPr="00353EE7">
        <w:rPr>
          <w:rFonts w:ascii="Times New Roman" w:hAnsi="Times New Roman"/>
        </w:rPr>
        <w:t xml:space="preserve"> arba dažnina šio vaisto šalutinį poveikį. Tokie vaistai yra:</w:t>
      </w:r>
    </w:p>
    <w:p w14:paraId="2DABB843"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valproatas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2FC8AF11"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karbamazepinas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40F0F904"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fenitoinas</w:t>
      </w:r>
      <w:proofErr w:type="spellEnd"/>
      <w:r w:rsidRPr="00353EE7">
        <w:rPr>
          <w:rFonts w:ascii="Times New Roman" w:hAnsi="Times New Roman"/>
          <w:b/>
        </w:rPr>
        <w:t xml:space="preserve">, </w:t>
      </w:r>
      <w:proofErr w:type="spellStart"/>
      <w:r w:rsidRPr="00353EE7">
        <w:rPr>
          <w:rFonts w:ascii="Times New Roman" w:hAnsi="Times New Roman"/>
          <w:b/>
        </w:rPr>
        <w:t>primidonas</w:t>
      </w:r>
      <w:proofErr w:type="spellEnd"/>
      <w:r w:rsidRPr="00353EE7">
        <w:rPr>
          <w:rFonts w:ascii="Times New Roman" w:hAnsi="Times New Roman"/>
          <w:b/>
        </w:rPr>
        <w:t xml:space="preserve"> </w:t>
      </w:r>
      <w:r w:rsidRPr="00353EE7">
        <w:rPr>
          <w:rFonts w:ascii="Times New Roman" w:hAnsi="Times New Roman"/>
        </w:rPr>
        <w:t>ar</w:t>
      </w:r>
      <w:r w:rsidRPr="00353EE7">
        <w:rPr>
          <w:rFonts w:ascii="Times New Roman" w:hAnsi="Times New Roman"/>
          <w:b/>
        </w:rPr>
        <w:t xml:space="preserve"> </w:t>
      </w:r>
      <w:proofErr w:type="spellStart"/>
      <w:r w:rsidRPr="00353EE7">
        <w:rPr>
          <w:rFonts w:ascii="Times New Roman" w:hAnsi="Times New Roman"/>
          <w:b/>
        </w:rPr>
        <w:t>fenobarbitalis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778DE01F"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risperidonas</w:t>
      </w:r>
      <w:proofErr w:type="spellEnd"/>
      <w:r w:rsidRPr="00353EE7">
        <w:rPr>
          <w:rFonts w:ascii="Times New Roman" w:hAnsi="Times New Roman"/>
          <w:b/>
        </w:rPr>
        <w:t xml:space="preserve">,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14:paraId="18DC0504"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antibiotikas </w:t>
      </w:r>
      <w:proofErr w:type="spellStart"/>
      <w:r w:rsidRPr="00353EE7">
        <w:rPr>
          <w:rFonts w:ascii="Times New Roman" w:hAnsi="Times New Roman"/>
          <w:b/>
        </w:rPr>
        <w:t>rifampicinas</w:t>
      </w:r>
      <w:proofErr w:type="spellEnd"/>
      <w:r w:rsidRPr="00353EE7">
        <w:rPr>
          <w:rFonts w:ascii="Times New Roman" w:hAnsi="Times New Roman"/>
        </w:rPr>
        <w:t>;</w:t>
      </w:r>
    </w:p>
    <w:p w14:paraId="4BB938C1"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w:t>
      </w:r>
      <w:proofErr w:type="spellStart"/>
      <w:r w:rsidRPr="00353EE7">
        <w:rPr>
          <w:rFonts w:ascii="Times New Roman" w:hAnsi="Times New Roman"/>
        </w:rPr>
        <w:t>atazanaviro</w:t>
      </w:r>
      <w:proofErr w:type="spellEnd"/>
      <w:r w:rsidRPr="00353EE7">
        <w:rPr>
          <w:rFonts w:ascii="Times New Roman" w:hAnsi="Times New Roman"/>
        </w:rPr>
        <w:t xml:space="preserve"> ir ritonaviro deriniai);</w:t>
      </w:r>
    </w:p>
    <w:p w14:paraId="1BC316D6" w14:textId="77777777" w:rsidR="00184C37" w:rsidRPr="00353EE7" w:rsidRDefault="00184C37" w:rsidP="00184C37">
      <w:pPr>
        <w:numPr>
          <w:ilvl w:val="0"/>
          <w:numId w:val="3"/>
        </w:numPr>
        <w:tabs>
          <w:tab w:val="num" w:pos="540"/>
        </w:tabs>
        <w:spacing w:after="0" w:line="240" w:lineRule="auto"/>
        <w:ind w:left="540" w:hanging="540"/>
        <w:rPr>
          <w:rFonts w:ascii="Times New Roman" w:hAnsi="Times New Roman"/>
        </w:rPr>
      </w:pPr>
      <w:r>
        <w:rPr>
          <w:rFonts w:ascii="Times New Roman" w:hAnsi="Times New Roman"/>
          <w:b/>
        </w:rPr>
        <w:t xml:space="preserve">preparatai, kurių sudėtyje yra estrogeno, įskaitant </w:t>
      </w:r>
      <w:r w:rsidRPr="00353EE7">
        <w:rPr>
          <w:rFonts w:ascii="Times New Roman" w:hAnsi="Times New Roman"/>
          <w:b/>
        </w:rPr>
        <w:t>hormonini</w:t>
      </w:r>
      <w:r>
        <w:rPr>
          <w:rFonts w:ascii="Times New Roman" w:hAnsi="Times New Roman"/>
          <w:b/>
        </w:rPr>
        <w:t>us</w:t>
      </w:r>
      <w:r w:rsidRPr="00353EE7">
        <w:rPr>
          <w:rFonts w:ascii="Times New Roman" w:hAnsi="Times New Roman"/>
          <w:b/>
        </w:rPr>
        <w:t xml:space="preserve"> kontraceptik</w:t>
      </w:r>
      <w:r>
        <w:rPr>
          <w:rFonts w:ascii="Times New Roman" w:hAnsi="Times New Roman"/>
          <w:b/>
        </w:rPr>
        <w:t>us</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r w:rsidRPr="002017BF">
        <w:rPr>
          <w:rFonts w:ascii="Times New Roman" w:hAnsi="Times New Roman"/>
          <w:b/>
          <w:bCs/>
        </w:rPr>
        <w:t xml:space="preserve"> </w:t>
      </w:r>
      <w:r w:rsidRPr="00085DB5">
        <w:rPr>
          <w:rFonts w:ascii="Times New Roman" w:hAnsi="Times New Roman"/>
          <w:b/>
          <w:bCs/>
        </w:rPr>
        <w:t>ir pakeičiamoji</w:t>
      </w:r>
      <w:r>
        <w:rPr>
          <w:rFonts w:ascii="Times New Roman" w:hAnsi="Times New Roman"/>
          <w:b/>
          <w:bCs/>
        </w:rPr>
        <w:t xml:space="preserve"> hormonų terapija (PHT)</w:t>
      </w:r>
      <w:r w:rsidRPr="00353EE7">
        <w:rPr>
          <w:rFonts w:ascii="Times New Roman" w:hAnsi="Times New Roman"/>
        </w:rPr>
        <w:t>.</w:t>
      </w:r>
    </w:p>
    <w:p w14:paraId="264FD79A"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14:paraId="600EE9D6" w14:textId="77777777" w:rsidR="00184C37" w:rsidRPr="00DB725C" w:rsidRDefault="00184C37" w:rsidP="00184C37">
      <w:pPr>
        <w:spacing w:after="0" w:line="240" w:lineRule="auto"/>
        <w:rPr>
          <w:rFonts w:ascii="Times New Roman" w:hAnsi="Times New Roman"/>
          <w:bCs/>
        </w:rPr>
      </w:pPr>
    </w:p>
    <w:p w14:paraId="372DAE1B"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 xml:space="preserve">Hormoniniai kontraceptikai (pvz., sudėtinės kontraceptinės tabletės) gali turėti įtakos </w:t>
      </w:r>
      <w:proofErr w:type="spellStart"/>
      <w:r w:rsidRPr="00353EE7">
        <w:rPr>
          <w:rFonts w:ascii="Times New Roman" w:hAnsi="Times New Roman"/>
          <w:b/>
        </w:rPr>
        <w:t>Lamictal</w:t>
      </w:r>
      <w:proofErr w:type="spellEnd"/>
      <w:r w:rsidRPr="00353EE7">
        <w:rPr>
          <w:rFonts w:ascii="Times New Roman" w:hAnsi="Times New Roman"/>
          <w:b/>
        </w:rPr>
        <w:t xml:space="preserve"> poveikiui</w:t>
      </w:r>
    </w:p>
    <w:p w14:paraId="6E7D02D8"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Gydytojas gali rekomenduoti tam tikro tipo hormoninių kontraceptikų arba kitokį kontracepcijos metodą, pavyzdžiui, prezervatyvus, kempinėles ar spiralę. Jeigu vartojate hormoninių kontraceptikų, pavyzdžiui, sudėtines kontraceptines tabletes, gydytojas paims kraujo mėginius </w:t>
      </w:r>
      <w:proofErr w:type="spellStart"/>
      <w:r w:rsidRPr="00353EE7">
        <w:rPr>
          <w:rFonts w:ascii="Times New Roman" w:hAnsi="Times New Roman"/>
        </w:rPr>
        <w:t>Lamictal</w:t>
      </w:r>
      <w:proofErr w:type="spellEnd"/>
      <w:r w:rsidRPr="00353EE7">
        <w:rPr>
          <w:rFonts w:ascii="Times New Roman" w:hAnsi="Times New Roman"/>
        </w:rPr>
        <w:t xml:space="preserve"> koncentracijai nustatyti. Jeigu vartojate arba planuojate pradėti vartoti hormoninių kontraceptikų,</w:t>
      </w:r>
    </w:p>
    <w:p w14:paraId="4CE30BC8"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14:paraId="3D47E67A" w14:textId="77777777" w:rsidR="00184C37" w:rsidRPr="00353EE7" w:rsidRDefault="00184C37" w:rsidP="00184C37">
      <w:pPr>
        <w:spacing w:after="0" w:line="240" w:lineRule="auto"/>
        <w:rPr>
          <w:rFonts w:ascii="Times New Roman" w:hAnsi="Times New Roman"/>
        </w:rPr>
      </w:pPr>
    </w:p>
    <w:p w14:paraId="0A61A29A" w14:textId="77777777" w:rsidR="00184C37" w:rsidRPr="00353EE7" w:rsidRDefault="00184C37" w:rsidP="00184C37">
      <w:pPr>
        <w:spacing w:after="0" w:line="240" w:lineRule="auto"/>
        <w:rPr>
          <w:rFonts w:ascii="Times New Roman" w:hAnsi="Times New Roman"/>
        </w:rPr>
      </w:pPr>
      <w:proofErr w:type="spellStart"/>
      <w:r w:rsidRPr="00353EE7">
        <w:rPr>
          <w:rFonts w:ascii="Times New Roman" w:hAnsi="Times New Roman"/>
        </w:rPr>
        <w:lastRenderedPageBreak/>
        <w:t>Lamictal</w:t>
      </w:r>
      <w:proofErr w:type="spellEnd"/>
      <w:r w:rsidRPr="00353EE7">
        <w:rPr>
          <w:rFonts w:ascii="Times New Roman" w:hAnsi="Times New Roman"/>
        </w:rPr>
        <w:t xml:space="preserve">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14:paraId="5EA79DF9"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Taip gali pasireikšti </w:t>
      </w:r>
      <w:proofErr w:type="spellStart"/>
      <w:r w:rsidRPr="00353EE7">
        <w:rPr>
          <w:rFonts w:ascii="Times New Roman" w:hAnsi="Times New Roman"/>
        </w:rPr>
        <w:t>Lamictal</w:t>
      </w:r>
      <w:proofErr w:type="spellEnd"/>
      <w:r w:rsidRPr="00353EE7">
        <w:rPr>
          <w:rFonts w:ascii="Times New Roman" w:hAnsi="Times New Roman"/>
        </w:rPr>
        <w:t xml:space="preserve"> įtaka kontraceptiko veikimui.</w:t>
      </w:r>
    </w:p>
    <w:p w14:paraId="5F6443DB" w14:textId="77777777" w:rsidR="00184C37" w:rsidRDefault="00184C37" w:rsidP="00184C37">
      <w:pPr>
        <w:numPr>
          <w:ilvl w:val="12"/>
          <w:numId w:val="0"/>
        </w:numPr>
        <w:spacing w:after="0" w:line="240" w:lineRule="auto"/>
        <w:rPr>
          <w:rFonts w:ascii="Times New Roman" w:hAnsi="Times New Roman"/>
        </w:rPr>
      </w:pPr>
    </w:p>
    <w:p w14:paraId="248BFFB4" w14:textId="77777777" w:rsidR="00184C37" w:rsidRDefault="00184C37" w:rsidP="00184C37">
      <w:pPr>
        <w:numPr>
          <w:ilvl w:val="12"/>
          <w:numId w:val="0"/>
        </w:numPr>
        <w:spacing w:after="0" w:line="240" w:lineRule="auto"/>
        <w:rPr>
          <w:rFonts w:ascii="Times New Roman" w:hAnsi="Times New Roman"/>
        </w:rPr>
      </w:pPr>
      <w:r w:rsidRPr="00085DB5">
        <w:rPr>
          <w:rFonts w:ascii="Times New Roman" w:hAnsi="Times New Roman"/>
          <w:b/>
          <w:bCs/>
        </w:rPr>
        <w:t>P</w:t>
      </w:r>
      <w:r>
        <w:rPr>
          <w:rFonts w:ascii="Times New Roman" w:hAnsi="Times New Roman"/>
          <w:b/>
          <w:bCs/>
        </w:rPr>
        <w:t>H</w:t>
      </w:r>
      <w:r w:rsidRPr="00085DB5">
        <w:rPr>
          <w:rFonts w:ascii="Times New Roman" w:hAnsi="Times New Roman"/>
          <w:b/>
          <w:bCs/>
        </w:rPr>
        <w:t>T gali keisti</w:t>
      </w:r>
      <w:r>
        <w:rPr>
          <w:rFonts w:ascii="Times New Roman" w:hAnsi="Times New Roman"/>
          <w:b/>
          <w:bCs/>
        </w:rPr>
        <w:t xml:space="preserve"> </w:t>
      </w:r>
      <w:proofErr w:type="spellStart"/>
      <w:r>
        <w:rPr>
          <w:rFonts w:ascii="Times New Roman" w:hAnsi="Times New Roman"/>
          <w:b/>
          <w:bCs/>
        </w:rPr>
        <w:t>Lamictal</w:t>
      </w:r>
      <w:proofErr w:type="spellEnd"/>
      <w:r>
        <w:rPr>
          <w:rFonts w:ascii="Times New Roman" w:hAnsi="Times New Roman"/>
          <w:b/>
          <w:bCs/>
        </w:rPr>
        <w:t xml:space="preserve"> veikimą</w:t>
      </w:r>
    </w:p>
    <w:p w14:paraId="29DD5962" w14:textId="77777777" w:rsidR="00184C37" w:rsidRPr="000F23EA" w:rsidRDefault="00184C37" w:rsidP="00184C37">
      <w:pPr>
        <w:numPr>
          <w:ilvl w:val="12"/>
          <w:numId w:val="0"/>
        </w:numPr>
        <w:spacing w:after="0" w:line="240" w:lineRule="auto"/>
        <w:rPr>
          <w:rFonts w:ascii="Times New Roman" w:hAnsi="Times New Roman"/>
        </w:rPr>
      </w:pPr>
      <w:r>
        <w:rPr>
          <w:rFonts w:ascii="Times New Roman" w:hAnsi="Times New Roman"/>
        </w:rPr>
        <w:t xml:space="preserve">Jeigu </w:t>
      </w:r>
      <w:r w:rsidRPr="005E13F5">
        <w:rPr>
          <w:rFonts w:ascii="Times New Roman" w:hAnsi="Times New Roman"/>
        </w:rPr>
        <w:t xml:space="preserve">vartojate </w:t>
      </w:r>
      <w:r>
        <w:rPr>
          <w:rFonts w:ascii="Times New Roman" w:hAnsi="Times New Roman"/>
        </w:rPr>
        <w:t xml:space="preserve">pakeičiamąją </w:t>
      </w:r>
      <w:r w:rsidRPr="005E13F5">
        <w:rPr>
          <w:rFonts w:ascii="Times New Roman" w:hAnsi="Times New Roman"/>
        </w:rPr>
        <w:t xml:space="preserve">hormonų terapiją (PHT), </w:t>
      </w:r>
      <w:r>
        <w:rPr>
          <w:rFonts w:ascii="Times New Roman" w:hAnsi="Times New Roman"/>
        </w:rPr>
        <w:t xml:space="preserve">kurios sudėtyje yra estrogenų, Jūsų </w:t>
      </w:r>
      <w:r w:rsidRPr="005E13F5">
        <w:rPr>
          <w:rFonts w:ascii="Times New Roman" w:hAnsi="Times New Roman"/>
        </w:rPr>
        <w:t xml:space="preserve">gydytojas gali paimti </w:t>
      </w:r>
      <w:r>
        <w:rPr>
          <w:rFonts w:ascii="Times New Roman" w:hAnsi="Times New Roman"/>
        </w:rPr>
        <w:t>J</w:t>
      </w:r>
      <w:r w:rsidRPr="005E13F5">
        <w:rPr>
          <w:rFonts w:ascii="Times New Roman" w:hAnsi="Times New Roman"/>
        </w:rPr>
        <w:t xml:space="preserve">ūsų kraujo mėginius, kad patikrintų </w:t>
      </w:r>
      <w:proofErr w:type="spellStart"/>
      <w:r>
        <w:rPr>
          <w:rFonts w:ascii="Times New Roman" w:hAnsi="Times New Roman"/>
        </w:rPr>
        <w:t>Lamictal</w:t>
      </w:r>
      <w:proofErr w:type="spellEnd"/>
      <w:r>
        <w:rPr>
          <w:rFonts w:ascii="Times New Roman" w:hAnsi="Times New Roman"/>
        </w:rPr>
        <w:t xml:space="preserve"> koncentraciją</w:t>
      </w:r>
      <w:r w:rsidRPr="005E13F5">
        <w:rPr>
          <w:rFonts w:ascii="Times New Roman" w:hAnsi="Times New Roman"/>
        </w:rPr>
        <w:t>.</w:t>
      </w:r>
    </w:p>
    <w:p w14:paraId="2BBAD8E6" w14:textId="77777777" w:rsidR="00184C37" w:rsidRPr="00353EE7" w:rsidRDefault="00184C37" w:rsidP="00184C37">
      <w:pPr>
        <w:numPr>
          <w:ilvl w:val="12"/>
          <w:numId w:val="0"/>
        </w:numPr>
        <w:spacing w:after="0" w:line="240" w:lineRule="auto"/>
        <w:rPr>
          <w:rFonts w:ascii="Times New Roman" w:hAnsi="Times New Roman"/>
        </w:rPr>
      </w:pPr>
    </w:p>
    <w:p w14:paraId="3A1FB04B" w14:textId="77777777" w:rsidR="00184C37" w:rsidRPr="00353EE7" w:rsidRDefault="00184C37" w:rsidP="00184C37">
      <w:pPr>
        <w:keepNext/>
        <w:spacing w:after="0" w:line="240" w:lineRule="auto"/>
        <w:ind w:left="567" w:hanging="567"/>
        <w:rPr>
          <w:rFonts w:ascii="Times New Roman" w:hAnsi="Times New Roman"/>
          <w:b/>
        </w:rPr>
      </w:pPr>
      <w:r w:rsidRPr="00353EE7">
        <w:rPr>
          <w:rFonts w:ascii="Times New Roman" w:hAnsi="Times New Roman"/>
          <w:b/>
        </w:rPr>
        <w:t>Nėštumas ir žindymo laikotarpis</w:t>
      </w:r>
    </w:p>
    <w:p w14:paraId="6CBB04AF" w14:textId="77777777" w:rsidR="00184C37" w:rsidRPr="00353EE7" w:rsidRDefault="00184C37" w:rsidP="00184C37">
      <w:pPr>
        <w:spacing w:after="0" w:line="240" w:lineRule="auto"/>
        <w:rPr>
          <w:rFonts w:ascii="Times New Roman" w:hAnsi="Times New Roman"/>
        </w:rPr>
      </w:pPr>
    </w:p>
    <w:p w14:paraId="5DAFACCD"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14:paraId="37851ECC" w14:textId="77777777" w:rsidR="00184C37" w:rsidRPr="00353EE7" w:rsidRDefault="00184C37" w:rsidP="00184C37">
      <w:pPr>
        <w:numPr>
          <w:ilvl w:val="0"/>
          <w:numId w:val="10"/>
        </w:numPr>
        <w:spacing w:after="0" w:line="240" w:lineRule="auto"/>
        <w:ind w:left="1134" w:hanging="567"/>
        <w:rPr>
          <w:rFonts w:ascii="Times New Roman" w:hAnsi="Times New Roman"/>
        </w:rPr>
      </w:pPr>
      <w:r w:rsidRPr="00353EE7">
        <w:rPr>
          <w:rFonts w:ascii="Times New Roman" w:hAnsi="Times New Roman"/>
          <w:b/>
        </w:rPr>
        <w:t xml:space="preserve">Nepasitarus su gydytoju, gydymo nutraukti negalima. </w:t>
      </w:r>
      <w:r w:rsidRPr="00353EE7">
        <w:rPr>
          <w:rFonts w:ascii="Times New Roman" w:hAnsi="Times New Roman"/>
        </w:rPr>
        <w:t>Tai labai svarbu, jeigu sergate epilepsija.</w:t>
      </w:r>
    </w:p>
    <w:p w14:paraId="08FB4849" w14:textId="77777777" w:rsidR="00184C37" w:rsidRPr="00353EE7" w:rsidRDefault="00184C37" w:rsidP="00184C37">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Nėštumas gali paveikti </w:t>
      </w:r>
      <w:proofErr w:type="spellStart"/>
      <w:r w:rsidRPr="00353EE7">
        <w:rPr>
          <w:rFonts w:ascii="Times New Roman" w:hAnsi="Times New Roman"/>
        </w:rPr>
        <w:t>Lamictal</w:t>
      </w:r>
      <w:proofErr w:type="spellEnd"/>
      <w:r w:rsidRPr="00353EE7">
        <w:rPr>
          <w:rFonts w:ascii="Times New Roman" w:hAnsi="Times New Roman"/>
        </w:rPr>
        <w:t xml:space="preserve"> veiksmingumą, taigi gali prireikti atlikti kraujo mėginius ir gali tekti keisti </w:t>
      </w:r>
      <w:proofErr w:type="spellStart"/>
      <w:r w:rsidRPr="00353EE7">
        <w:rPr>
          <w:rFonts w:ascii="Times New Roman" w:hAnsi="Times New Roman"/>
        </w:rPr>
        <w:t>Lamictal</w:t>
      </w:r>
      <w:proofErr w:type="spellEnd"/>
      <w:r w:rsidRPr="00353EE7">
        <w:rPr>
          <w:rFonts w:ascii="Times New Roman" w:hAnsi="Times New Roman"/>
        </w:rPr>
        <w:t xml:space="preserve"> dozę.</w:t>
      </w:r>
    </w:p>
    <w:p w14:paraId="2B10D9A2" w14:textId="77777777" w:rsidR="00184C37" w:rsidRPr="00353EE7" w:rsidRDefault="00184C37" w:rsidP="00184C37">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Naujagimiams motinų, kurios per pirmuosius 3 nėštumo mėnesius vartojo </w:t>
      </w:r>
      <w:proofErr w:type="spellStart"/>
      <w:r w:rsidRPr="00353EE7">
        <w:rPr>
          <w:rFonts w:ascii="Times New Roman" w:hAnsi="Times New Roman"/>
        </w:rPr>
        <w:t>Lamictal</w:t>
      </w:r>
      <w:proofErr w:type="spellEnd"/>
      <w:r w:rsidRPr="00353EE7">
        <w:rPr>
          <w:rFonts w:ascii="Times New Roman" w:hAnsi="Times New Roman"/>
        </w:rPr>
        <w:t>, gali nedaug padidėti apsigimimų rizika.</w:t>
      </w:r>
    </w:p>
    <w:p w14:paraId="4079EFC6" w14:textId="77777777" w:rsidR="00184C37" w:rsidRPr="00353EE7" w:rsidRDefault="00184C37" w:rsidP="00184C37">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proofErr w:type="spellStart"/>
      <w:r w:rsidRPr="00353EE7">
        <w:rPr>
          <w:rFonts w:ascii="Times New Roman" w:hAnsi="Times New Roman"/>
          <w:b/>
        </w:rPr>
        <w:t>folio</w:t>
      </w:r>
      <w:proofErr w:type="spellEnd"/>
      <w:r w:rsidRPr="00353EE7">
        <w:rPr>
          <w:rFonts w:ascii="Times New Roman" w:hAnsi="Times New Roman"/>
          <w:b/>
        </w:rPr>
        <w:t xml:space="preserve"> rūgštį</w:t>
      </w:r>
      <w:r w:rsidRPr="00353EE7">
        <w:rPr>
          <w:rFonts w:ascii="Times New Roman" w:hAnsi="Times New Roman"/>
        </w:rPr>
        <w:t>.</w:t>
      </w:r>
    </w:p>
    <w:p w14:paraId="20F04331" w14:textId="77777777" w:rsidR="00184C37" w:rsidRPr="00353EE7" w:rsidRDefault="00184C37" w:rsidP="00184C37">
      <w:pPr>
        <w:tabs>
          <w:tab w:val="left" w:pos="1203"/>
        </w:tabs>
        <w:spacing w:after="0" w:line="240" w:lineRule="auto"/>
        <w:rPr>
          <w:rFonts w:ascii="Times New Roman" w:hAnsi="Times New Roman"/>
        </w:rPr>
      </w:pPr>
    </w:p>
    <w:p w14:paraId="3C4E747C"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xml:space="preserve">. </w:t>
      </w:r>
      <w:proofErr w:type="spellStart"/>
      <w:r w:rsidRPr="00E03356">
        <w:rPr>
          <w:rFonts w:ascii="Times New Roman" w:hAnsi="Times New Roman"/>
        </w:rPr>
        <w:t>Lamictal</w:t>
      </w:r>
      <w:proofErr w:type="spellEnd"/>
      <w:r w:rsidRPr="00E03356">
        <w:rPr>
          <w:rFonts w:ascii="Times New Roman" w:hAnsi="Times New Roman"/>
        </w:rPr>
        <w:t xml:space="preserve"> veiklioji medžiaga patenka į motinos pieną ir gali paveikti Jūsų kūdikį. Jūsų gydytojas aptars su Jumis pavojus ir žindymo naudą vartojant </w:t>
      </w:r>
      <w:proofErr w:type="spellStart"/>
      <w:r w:rsidRPr="00E03356">
        <w:rPr>
          <w:rFonts w:ascii="Times New Roman" w:hAnsi="Times New Roman"/>
        </w:rPr>
        <w:t>lamotrginą</w:t>
      </w:r>
      <w:proofErr w:type="spellEnd"/>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14:paraId="28D7900A" w14:textId="77777777" w:rsidR="00184C37" w:rsidRPr="00353EE7" w:rsidRDefault="00184C37" w:rsidP="00184C37">
      <w:pPr>
        <w:spacing w:after="0" w:line="240" w:lineRule="auto"/>
        <w:rPr>
          <w:rFonts w:ascii="Times New Roman" w:hAnsi="Times New Roman"/>
        </w:rPr>
      </w:pPr>
    </w:p>
    <w:p w14:paraId="70BDA50C"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Vairavimas ir mechanizmų valdymas</w:t>
      </w:r>
    </w:p>
    <w:p w14:paraId="3671C043" w14:textId="77777777" w:rsidR="00184C37" w:rsidRPr="00353EE7" w:rsidRDefault="00184C37" w:rsidP="00184C37">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gali sukelti svaigulį ir dvejinimąsi akyse.</w:t>
      </w:r>
    </w:p>
    <w:p w14:paraId="44E98A67"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14:paraId="4E6F76DF" w14:textId="77777777" w:rsidR="00184C37" w:rsidRPr="00FF14FE" w:rsidRDefault="00184C37" w:rsidP="00184C37">
      <w:pPr>
        <w:spacing w:after="0" w:line="240" w:lineRule="auto"/>
        <w:rPr>
          <w:rFonts w:ascii="Times New Roman" w:hAnsi="Times New Roman"/>
          <w:bCs/>
        </w:rPr>
      </w:pPr>
    </w:p>
    <w:p w14:paraId="2530209B" w14:textId="77777777" w:rsidR="00184C37" w:rsidRPr="00353EE7" w:rsidRDefault="00184C37" w:rsidP="00184C37">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14:paraId="425F9ABF" w14:textId="77777777" w:rsidR="00184C37" w:rsidRPr="00353EE7" w:rsidRDefault="00184C37" w:rsidP="00184C37">
      <w:pPr>
        <w:numPr>
          <w:ilvl w:val="12"/>
          <w:numId w:val="0"/>
        </w:numPr>
        <w:spacing w:after="0" w:line="240" w:lineRule="auto"/>
        <w:ind w:right="-2"/>
        <w:rPr>
          <w:rFonts w:ascii="Times New Roman" w:hAnsi="Times New Roman"/>
        </w:rPr>
      </w:pPr>
    </w:p>
    <w:p w14:paraId="68C07351"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E767B2">
        <w:rPr>
          <w:rFonts w:ascii="Times New Roman" w:hAnsi="Times New Roman"/>
          <w:b/>
        </w:rPr>
        <w:t>Lamictal</w:t>
      </w:r>
      <w:proofErr w:type="spellEnd"/>
      <w:r w:rsidRPr="00E767B2">
        <w:rPr>
          <w:rFonts w:ascii="Times New Roman" w:hAnsi="Times New Roman"/>
          <w:b/>
        </w:rPr>
        <w:t xml:space="preserve"> kramtomojoje ar disperguojamojoje tabletėje yra mažiau kaip 1 </w:t>
      </w:r>
      <w:proofErr w:type="spellStart"/>
      <w:r w:rsidRPr="00E767B2">
        <w:rPr>
          <w:rFonts w:ascii="Times New Roman" w:hAnsi="Times New Roman"/>
          <w:b/>
        </w:rPr>
        <w:t>mmol</w:t>
      </w:r>
      <w:proofErr w:type="spellEnd"/>
      <w:r w:rsidRPr="00E767B2">
        <w:rPr>
          <w:rFonts w:ascii="Times New Roman" w:hAnsi="Times New Roman"/>
          <w:b/>
        </w:rPr>
        <w:t xml:space="preserve"> (23 mg) natrio</w:t>
      </w:r>
      <w:r>
        <w:rPr>
          <w:rFonts w:ascii="Times New Roman" w:hAnsi="Times New Roman"/>
        </w:rPr>
        <w:t xml:space="preserve">, </w:t>
      </w:r>
      <w:r w:rsidRPr="00077C8F">
        <w:rPr>
          <w:rFonts w:ascii="Times New Roman" w:hAnsi="Times New Roman"/>
        </w:rPr>
        <w:t>t. y. jis beveik neturi reikšmės.</w:t>
      </w:r>
    </w:p>
    <w:p w14:paraId="3A14D3C7" w14:textId="77777777" w:rsidR="00184C37" w:rsidRDefault="00184C37" w:rsidP="00184C37">
      <w:pPr>
        <w:numPr>
          <w:ilvl w:val="12"/>
          <w:numId w:val="0"/>
        </w:numPr>
        <w:spacing w:after="0" w:line="240" w:lineRule="auto"/>
        <w:ind w:right="-2"/>
        <w:rPr>
          <w:rFonts w:ascii="Times New Roman" w:hAnsi="Times New Roman"/>
          <w:bCs/>
          <w:caps/>
        </w:rPr>
      </w:pPr>
    </w:p>
    <w:p w14:paraId="4C0D3B9B" w14:textId="77777777" w:rsidR="00184C37" w:rsidRPr="00FF14FE" w:rsidRDefault="00184C37" w:rsidP="00184C37">
      <w:pPr>
        <w:numPr>
          <w:ilvl w:val="12"/>
          <w:numId w:val="0"/>
        </w:numPr>
        <w:spacing w:after="0" w:line="240" w:lineRule="auto"/>
        <w:ind w:right="-2"/>
        <w:rPr>
          <w:rFonts w:ascii="Times New Roman" w:hAnsi="Times New Roman"/>
          <w:bCs/>
          <w:caps/>
        </w:rPr>
      </w:pPr>
    </w:p>
    <w:p w14:paraId="32B479A2" w14:textId="77777777" w:rsidR="00184C37" w:rsidRPr="00353EE7" w:rsidRDefault="00184C37" w:rsidP="00184C37">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 xml:space="preserve">Kaip vartoti </w:t>
      </w:r>
      <w:proofErr w:type="spellStart"/>
      <w:r w:rsidRPr="00353EE7">
        <w:rPr>
          <w:rFonts w:ascii="Times New Roman" w:hAnsi="Times New Roman"/>
          <w:b/>
        </w:rPr>
        <w:t>Lamictal</w:t>
      </w:r>
      <w:proofErr w:type="spellEnd"/>
      <w:r>
        <w:rPr>
          <w:rFonts w:ascii="Times New Roman" w:hAnsi="Times New Roman"/>
          <w:b/>
        </w:rPr>
        <w:fldChar w:fldCharType="begin"/>
      </w:r>
      <w:r>
        <w:rPr>
          <w:rFonts w:ascii="Times New Roman" w:hAnsi="Times New Roman"/>
          <w:b/>
        </w:rPr>
        <w:instrText xml:space="preserve"> DOCVARIABLE vault_nd_c0e21961-028c-4dee-96d8-f0f4817a9de6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0AB0AE6" w14:textId="77777777" w:rsidR="00184C37" w:rsidRPr="00353EE7" w:rsidRDefault="00184C37" w:rsidP="00184C37">
      <w:pPr>
        <w:spacing w:after="0" w:line="240" w:lineRule="auto"/>
        <w:ind w:left="567" w:hanging="567"/>
        <w:rPr>
          <w:rFonts w:ascii="Times New Roman" w:hAnsi="Times New Roman"/>
        </w:rPr>
      </w:pPr>
    </w:p>
    <w:p w14:paraId="4CCE0B98" w14:textId="77777777" w:rsidR="00184C37" w:rsidRPr="00353EE7" w:rsidRDefault="00184C37" w:rsidP="00184C37">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14:paraId="179FB198" w14:textId="77777777" w:rsidR="00184C37" w:rsidRPr="00353EE7" w:rsidRDefault="00184C37" w:rsidP="00184C37">
      <w:pPr>
        <w:spacing w:after="0" w:line="240" w:lineRule="auto"/>
        <w:rPr>
          <w:rFonts w:ascii="Times New Roman" w:hAnsi="Times New Roman"/>
        </w:rPr>
      </w:pPr>
    </w:p>
    <w:p w14:paraId="646CD2DB"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 xml:space="preserve">Kiek </w:t>
      </w:r>
      <w:proofErr w:type="spellStart"/>
      <w:r w:rsidRPr="00353EE7">
        <w:rPr>
          <w:rFonts w:ascii="Times New Roman" w:hAnsi="Times New Roman"/>
          <w:b/>
        </w:rPr>
        <w:t>Lamictal</w:t>
      </w:r>
      <w:proofErr w:type="spellEnd"/>
      <w:r w:rsidRPr="00353EE7">
        <w:rPr>
          <w:rFonts w:ascii="Times New Roman" w:hAnsi="Times New Roman"/>
          <w:b/>
        </w:rPr>
        <w:t xml:space="preserve"> tablečių vartoti?</w:t>
      </w:r>
    </w:p>
    <w:p w14:paraId="3DE21611"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Gali prireikti laiko, kol bus nustatyta geriausiai Jums tinkanti </w:t>
      </w:r>
      <w:proofErr w:type="spellStart"/>
      <w:r w:rsidRPr="00353EE7">
        <w:rPr>
          <w:rFonts w:ascii="Times New Roman" w:hAnsi="Times New Roman"/>
        </w:rPr>
        <w:t>Lamictal</w:t>
      </w:r>
      <w:proofErr w:type="spellEnd"/>
      <w:r w:rsidRPr="00353EE7">
        <w:rPr>
          <w:rFonts w:ascii="Times New Roman" w:hAnsi="Times New Roman"/>
        </w:rPr>
        <w:t xml:space="preserve"> dozė. Dozė priklauso:</w:t>
      </w:r>
    </w:p>
    <w:p w14:paraId="25756358" w14:textId="77777777" w:rsidR="00184C37" w:rsidRPr="00353EE7" w:rsidRDefault="00184C37" w:rsidP="00184C37">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14:paraId="2370E04A" w14:textId="77777777" w:rsidR="00184C37" w:rsidRPr="00353EE7" w:rsidRDefault="00184C37" w:rsidP="00184C37">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 xml:space="preserve">ar vartojate </w:t>
      </w:r>
      <w:proofErr w:type="spellStart"/>
      <w:r w:rsidRPr="00353EE7">
        <w:rPr>
          <w:rFonts w:ascii="Times New Roman" w:hAnsi="Times New Roman"/>
        </w:rPr>
        <w:t>Lamictal</w:t>
      </w:r>
      <w:proofErr w:type="spellEnd"/>
      <w:r w:rsidRPr="00353EE7">
        <w:rPr>
          <w:rFonts w:ascii="Times New Roman" w:hAnsi="Times New Roman"/>
        </w:rPr>
        <w:t xml:space="preserve"> kartu su kitais vaistais;</w:t>
      </w:r>
    </w:p>
    <w:p w14:paraId="3C594F00" w14:textId="77777777" w:rsidR="00184C37" w:rsidRPr="00353EE7" w:rsidRDefault="00184C37" w:rsidP="00184C37">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14:paraId="49387DDA" w14:textId="77777777" w:rsidR="00184C37" w:rsidRPr="00353EE7" w:rsidRDefault="00184C37" w:rsidP="00184C37">
      <w:pPr>
        <w:spacing w:after="0" w:line="240" w:lineRule="auto"/>
        <w:rPr>
          <w:rFonts w:ascii="Times New Roman" w:hAnsi="Times New Roman"/>
        </w:rPr>
      </w:pPr>
    </w:p>
    <w:p w14:paraId="1740FFA5"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 xml:space="preserve">Gerti daugiau </w:t>
      </w:r>
      <w:proofErr w:type="spellStart"/>
      <w:r w:rsidRPr="00353EE7">
        <w:rPr>
          <w:rFonts w:ascii="Times New Roman" w:hAnsi="Times New Roman"/>
          <w:b/>
        </w:rPr>
        <w:t>Lamictal</w:t>
      </w:r>
      <w:proofErr w:type="spellEnd"/>
      <w:r w:rsidRPr="00353EE7">
        <w:rPr>
          <w:rFonts w:ascii="Times New Roman" w:hAnsi="Times New Roman"/>
          <w:b/>
        </w:rPr>
        <w:t xml:space="preserve"> nei nurodė gydytojas, negalima</w:t>
      </w:r>
      <w:r w:rsidRPr="00353EE7">
        <w:rPr>
          <w:rFonts w:ascii="Times New Roman" w:hAnsi="Times New Roman"/>
        </w:rPr>
        <w:t>.</w:t>
      </w:r>
    </w:p>
    <w:p w14:paraId="339C228D" w14:textId="77777777" w:rsidR="00184C37" w:rsidRPr="00353EE7" w:rsidRDefault="00184C37" w:rsidP="00184C37">
      <w:pPr>
        <w:spacing w:after="0" w:line="240" w:lineRule="auto"/>
        <w:rPr>
          <w:rFonts w:ascii="Times New Roman" w:hAnsi="Times New Roman"/>
        </w:rPr>
      </w:pPr>
    </w:p>
    <w:p w14:paraId="07E64B40"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Įprasta veiksminga </w:t>
      </w:r>
      <w:proofErr w:type="spellStart"/>
      <w:r w:rsidRPr="00353EE7">
        <w:rPr>
          <w:rFonts w:ascii="Times New Roman" w:hAnsi="Times New Roman"/>
        </w:rPr>
        <w:t>Lamictal</w:t>
      </w:r>
      <w:proofErr w:type="spellEnd"/>
      <w:r w:rsidRPr="00353EE7">
        <w:rPr>
          <w:rFonts w:ascii="Times New Roman" w:hAnsi="Times New Roman"/>
        </w:rPr>
        <w:t xml:space="preserve"> dozė suaugusiesiems ir 13 metų bei vyresniems paaugliams yra nuo 100 mg iki 400 mg per parą.</w:t>
      </w:r>
    </w:p>
    <w:p w14:paraId="28E1896E" w14:textId="77777777" w:rsidR="00184C37" w:rsidRPr="00353EE7" w:rsidRDefault="00184C37" w:rsidP="00184C37">
      <w:pPr>
        <w:spacing w:after="0" w:line="240" w:lineRule="auto"/>
        <w:rPr>
          <w:rFonts w:ascii="Times New Roman" w:hAnsi="Times New Roman"/>
        </w:rPr>
      </w:pPr>
    </w:p>
    <w:p w14:paraId="6F61F6C2"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Veiksminga dozė 2</w:t>
      </w:r>
      <w:r w:rsidRPr="00353EE7">
        <w:rPr>
          <w:rFonts w:ascii="Times New Roman" w:hAnsi="Times New Roman"/>
        </w:rPr>
        <w:noBreakHyphen/>
        <w:t>12 metų vaikams priklauso nuo kūno svorio (dažniausiai ji yra nuo 1 mg iki 15 mg kilogramui vaiko svorio). Didžiausia palaikomoji dozė yra 200 mg per parą.</w:t>
      </w:r>
    </w:p>
    <w:p w14:paraId="1C445A5A" w14:textId="77777777" w:rsidR="00184C37" w:rsidRPr="00353EE7" w:rsidRDefault="00184C37" w:rsidP="00184C37">
      <w:pPr>
        <w:spacing w:after="0" w:line="240" w:lineRule="auto"/>
        <w:rPr>
          <w:rFonts w:ascii="Times New Roman" w:hAnsi="Times New Roman"/>
        </w:rPr>
      </w:pPr>
    </w:p>
    <w:p w14:paraId="054AFB80" w14:textId="77777777" w:rsidR="00184C37" w:rsidRPr="00353EE7" w:rsidRDefault="00184C37" w:rsidP="00184C37">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nerekomenduojama vartoti jaunesniems kaip 2 metų kūdikiams.</w:t>
      </w:r>
    </w:p>
    <w:p w14:paraId="289F17F2" w14:textId="77777777" w:rsidR="00184C37" w:rsidRPr="00353EE7" w:rsidRDefault="00184C37" w:rsidP="00184C37">
      <w:pPr>
        <w:spacing w:after="0" w:line="240" w:lineRule="auto"/>
        <w:rPr>
          <w:rFonts w:ascii="Times New Roman" w:hAnsi="Times New Roman"/>
        </w:rPr>
      </w:pPr>
    </w:p>
    <w:p w14:paraId="7A666C76"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 xml:space="preserve">Kaip vartoti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465BEAFF" w14:textId="77777777" w:rsidR="00184C37" w:rsidRPr="00353EE7" w:rsidRDefault="00184C37" w:rsidP="00184C37">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14:paraId="4F53037D"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Gerkite po vieną </w:t>
      </w:r>
      <w:proofErr w:type="spellStart"/>
      <w:r w:rsidRPr="00353EE7">
        <w:rPr>
          <w:rFonts w:ascii="Times New Roman" w:hAnsi="Times New Roman"/>
        </w:rPr>
        <w:t>Lamictal</w:t>
      </w:r>
      <w:proofErr w:type="spellEnd"/>
      <w:r w:rsidRPr="00353EE7">
        <w:rPr>
          <w:rFonts w:ascii="Times New Roman" w:hAnsi="Times New Roman"/>
        </w:rPr>
        <w:t xml:space="preserve"> dozę vieną arba du kartus per parą, kaip nurodė gydytojas. Dozę galima gerti valgant ar nevalgius.</w:t>
      </w:r>
    </w:p>
    <w:p w14:paraId="3EB9BDDC" w14:textId="77777777" w:rsidR="00184C37" w:rsidRPr="002D5D17" w:rsidRDefault="00184C37" w:rsidP="00184C37">
      <w:pPr>
        <w:pStyle w:val="Sraopastraipa"/>
        <w:numPr>
          <w:ilvl w:val="0"/>
          <w:numId w:val="21"/>
        </w:numPr>
        <w:spacing w:after="0" w:line="240" w:lineRule="auto"/>
        <w:ind w:left="714" w:hanging="357"/>
      </w:pPr>
      <w:r w:rsidRPr="000F23EA">
        <w:rPr>
          <w:b/>
        </w:rPr>
        <w:t>Visada išgerkite visą gydytojo paskirtą dozę.</w:t>
      </w:r>
      <w:r w:rsidRPr="002D5D17">
        <w:t xml:space="preserve"> Gerti tik dalį tabletės negalima.</w:t>
      </w:r>
    </w:p>
    <w:p w14:paraId="76B56687" w14:textId="77777777" w:rsidR="00184C37" w:rsidRPr="00353EE7" w:rsidRDefault="00184C37" w:rsidP="00184C37">
      <w:pPr>
        <w:spacing w:after="0" w:line="240" w:lineRule="auto"/>
        <w:ind w:left="567" w:hanging="567"/>
        <w:rPr>
          <w:rFonts w:ascii="Times New Roman" w:hAnsi="Times New Roman"/>
        </w:rPr>
      </w:pPr>
    </w:p>
    <w:p w14:paraId="282B3F6E"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Gydytojas gali patarti, kaip pradėti ar nutraukti gydymą, atsižvelgdamas į sutrikimą, dėl kurio esate gydomas, ir kaip organizmas reaguoja į gydymą.</w:t>
      </w:r>
    </w:p>
    <w:p w14:paraId="1E2D3881" w14:textId="77777777" w:rsidR="00184C37" w:rsidRPr="00353EE7" w:rsidRDefault="00184C37" w:rsidP="00184C37">
      <w:pPr>
        <w:spacing w:after="0" w:line="240" w:lineRule="auto"/>
        <w:ind w:left="567" w:hanging="567"/>
        <w:rPr>
          <w:rFonts w:ascii="Times New Roman" w:hAnsi="Times New Roman"/>
        </w:rPr>
      </w:pPr>
    </w:p>
    <w:p w14:paraId="47DD62A9"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Galima </w:t>
      </w:r>
      <w:r w:rsidRPr="00B52534">
        <w:rPr>
          <w:rFonts w:ascii="Times New Roman" w:hAnsi="Times New Roman"/>
        </w:rPr>
        <w:t xml:space="preserve">nuryti visą </w:t>
      </w:r>
      <w:proofErr w:type="spellStart"/>
      <w:r w:rsidRPr="00B52534">
        <w:rPr>
          <w:rFonts w:ascii="Times New Roman" w:hAnsi="Times New Roman"/>
        </w:rPr>
        <w:t>Lamictal</w:t>
      </w:r>
      <w:proofErr w:type="spellEnd"/>
      <w:r w:rsidRPr="00B52534">
        <w:rPr>
          <w:rFonts w:ascii="Times New Roman" w:hAnsi="Times New Roman"/>
        </w:rPr>
        <w:t xml:space="preserve"> kramtomąją ar disperguojamąją tabletę arba ją sukramtyti ir nuryti užgeriant nedideliu vandens kiekiu, arba tabletę ištirpinti vandenyje ir paruošti tirpalą. Visada suvartokite visą tirpalo kiekį.</w:t>
      </w:r>
    </w:p>
    <w:p w14:paraId="131ED745" w14:textId="77777777" w:rsidR="00184C37" w:rsidRPr="00281A95" w:rsidRDefault="00184C37" w:rsidP="00184C37">
      <w:pPr>
        <w:spacing w:after="0" w:line="240" w:lineRule="auto"/>
        <w:rPr>
          <w:rFonts w:ascii="Times New Roman" w:hAnsi="Times New Roman"/>
        </w:rPr>
      </w:pPr>
      <w:bookmarkStart w:id="0" w:name="_Hlk56701052"/>
    </w:p>
    <w:p w14:paraId="21353ECC" w14:textId="77777777" w:rsidR="00184C37" w:rsidRPr="000360AA" w:rsidRDefault="00184C37" w:rsidP="00184C37">
      <w:pPr>
        <w:spacing w:after="0" w:line="240" w:lineRule="auto"/>
        <w:rPr>
          <w:rFonts w:ascii="Times New Roman" w:hAnsi="Times New Roman"/>
          <w:b/>
          <w:highlight w:val="lightGray"/>
        </w:rPr>
      </w:pPr>
      <w:r w:rsidRPr="000360AA">
        <w:rPr>
          <w:rFonts w:ascii="Times New Roman" w:hAnsi="Times New Roman"/>
          <w:b/>
          <w:highlight w:val="lightGray"/>
        </w:rPr>
        <w:t>Tabletės išėmimas</w:t>
      </w:r>
    </w:p>
    <w:p w14:paraId="12B6CB97" w14:textId="77777777" w:rsidR="00184C37" w:rsidRPr="000360AA" w:rsidRDefault="00184C37" w:rsidP="00184C37">
      <w:pPr>
        <w:spacing w:after="0" w:line="240" w:lineRule="auto"/>
        <w:rPr>
          <w:rFonts w:ascii="Times New Roman" w:hAnsi="Times New Roman"/>
          <w:highlight w:val="lightGray"/>
        </w:rPr>
      </w:pPr>
    </w:p>
    <w:p w14:paraId="09AD0B2B"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highlight w:val="lightGray"/>
        </w:rPr>
        <w:t>Šios tabletės tiekiamos specialioje pakuotėje, kad jų negalėtų išimti vaikai.</w:t>
      </w:r>
    </w:p>
    <w:p w14:paraId="4E9223A6" w14:textId="77777777" w:rsidR="00184C37" w:rsidRPr="000360AA" w:rsidRDefault="00184C37" w:rsidP="00184C37">
      <w:pPr>
        <w:spacing w:after="0" w:line="240" w:lineRule="auto"/>
        <w:rPr>
          <w:rFonts w:ascii="Times New Roman" w:hAnsi="Times New Roman"/>
          <w:highlight w:val="lightGray"/>
        </w:rPr>
      </w:pPr>
    </w:p>
    <w:p w14:paraId="576E6587"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highlight w:val="lightGray"/>
        </w:rPr>
        <w:t>Kiekvienas lizdinis vienetas turi numerį. Kiekvieną tabletę gerkite eilės tvarka, pradedant nuo 1 pažymėtos tabletės.</w:t>
      </w:r>
    </w:p>
    <w:p w14:paraId="4139DE29" w14:textId="77777777" w:rsidR="00184C37" w:rsidRPr="000360AA" w:rsidRDefault="00184C37" w:rsidP="00184C37">
      <w:pPr>
        <w:spacing w:after="0" w:line="240" w:lineRule="auto"/>
        <w:rPr>
          <w:rFonts w:ascii="Times New Roman" w:hAnsi="Times New Roman"/>
          <w:highlight w:val="lightGray"/>
        </w:rPr>
      </w:pPr>
    </w:p>
    <w:p w14:paraId="640C96DF"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b/>
          <w:highlight w:val="lightGray"/>
        </w:rPr>
        <w:t>1. Atskirkite vieną tabletę.</w:t>
      </w:r>
      <w:r w:rsidRPr="000360AA">
        <w:rPr>
          <w:rFonts w:ascii="Times New Roman" w:hAnsi="Times New Roman"/>
          <w:highlight w:val="lightGray"/>
        </w:rPr>
        <w:t xml:space="preserve"> Plėšdami per įpjovų liniją, nuo lizdinės plokštelės atskirkite vieną narelį.</w:t>
      </w:r>
    </w:p>
    <w:p w14:paraId="5204C9E5" w14:textId="77777777" w:rsidR="00184C37" w:rsidRPr="000360AA" w:rsidRDefault="00184C37" w:rsidP="00184C37">
      <w:pPr>
        <w:spacing w:after="0" w:line="240" w:lineRule="auto"/>
        <w:rPr>
          <w:rFonts w:ascii="Times New Roman" w:hAnsi="Times New Roman"/>
          <w:highlight w:val="lightGray"/>
        </w:rPr>
      </w:pPr>
    </w:p>
    <w:p w14:paraId="1CC22AB7"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noProof/>
          <w:highlight w:val="lightGray"/>
          <w:lang w:eastAsia="lt-LT"/>
        </w:rPr>
        <w:drawing>
          <wp:inline distT="0" distB="0" distL="0" distR="0" wp14:anchorId="17F0AC62" wp14:editId="5EE17B8F">
            <wp:extent cx="1466850" cy="1485900"/>
            <wp:effectExtent l="0" t="0" r="0" b="0"/>
            <wp:docPr id="1" name="Picture 1" descr="Paveikslėlis, kuriame yra eskizas, baltas, origam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baltas, origami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5FED5DC2" w14:textId="77777777" w:rsidR="00184C37" w:rsidRPr="000360AA" w:rsidRDefault="00184C37" w:rsidP="00184C37">
      <w:pPr>
        <w:spacing w:after="0" w:line="240" w:lineRule="auto"/>
        <w:rPr>
          <w:rFonts w:ascii="Times New Roman" w:hAnsi="Times New Roman"/>
          <w:highlight w:val="lightGray"/>
        </w:rPr>
      </w:pPr>
    </w:p>
    <w:p w14:paraId="3032CCEB"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b/>
          <w:highlight w:val="lightGray"/>
        </w:rPr>
        <w:t>2. Nulupkite išorinį sluoksnį.</w:t>
      </w:r>
      <w:r w:rsidRPr="000360AA">
        <w:rPr>
          <w:rFonts w:ascii="Times New Roman" w:hAnsi="Times New Roman"/>
          <w:highlight w:val="lightGray"/>
        </w:rPr>
        <w:t xml:space="preserve"> Pradedant nuo kampo, atlupkite ir nulupkite nuo narelio.</w:t>
      </w:r>
      <w:r w:rsidRPr="000360AA">
        <w:rPr>
          <w:rFonts w:ascii="Times New Roman" w:hAnsi="Times New Roman"/>
          <w:highlight w:val="lightGray"/>
        </w:rPr>
        <w:br/>
      </w:r>
      <w:r w:rsidRPr="000360AA">
        <w:rPr>
          <w:rFonts w:ascii="Times New Roman" w:hAnsi="Times New Roman"/>
          <w:highlight w:val="lightGray"/>
        </w:rPr>
        <w:br/>
      </w:r>
      <w:r w:rsidRPr="000360AA">
        <w:rPr>
          <w:rFonts w:ascii="Times New Roman" w:hAnsi="Times New Roman"/>
          <w:noProof/>
          <w:highlight w:val="lightGray"/>
          <w:lang w:eastAsia="lt-LT"/>
        </w:rPr>
        <mc:AlternateContent>
          <mc:Choice Requires="wpg">
            <w:drawing>
              <wp:inline distT="0" distB="0" distL="0" distR="0" wp14:anchorId="545FCBA9" wp14:editId="7A14F094">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98C83D"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14"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15"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16"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17"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18"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19"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0"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1"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27EC2D5D" w14:textId="77777777" w:rsidR="00184C37" w:rsidRPr="000360AA" w:rsidRDefault="00184C37" w:rsidP="00184C37">
      <w:pPr>
        <w:spacing w:after="0" w:line="240" w:lineRule="auto"/>
        <w:rPr>
          <w:rFonts w:ascii="Times New Roman" w:hAnsi="Times New Roman"/>
          <w:highlight w:val="lightGray"/>
        </w:rPr>
      </w:pPr>
    </w:p>
    <w:p w14:paraId="2A950208" w14:textId="77777777" w:rsidR="00184C37" w:rsidRPr="000360AA" w:rsidRDefault="00184C37" w:rsidP="00184C37">
      <w:pPr>
        <w:spacing w:after="0" w:line="240" w:lineRule="auto"/>
        <w:rPr>
          <w:rFonts w:ascii="Times New Roman" w:hAnsi="Times New Roman"/>
          <w:highlight w:val="lightGray"/>
        </w:rPr>
      </w:pPr>
      <w:r w:rsidRPr="000360AA">
        <w:rPr>
          <w:rFonts w:ascii="Times New Roman" w:hAnsi="Times New Roman"/>
          <w:b/>
          <w:highlight w:val="lightGray"/>
        </w:rPr>
        <w:t>3. Išspauskite tabletę</w:t>
      </w:r>
      <w:r w:rsidRPr="000360AA">
        <w:rPr>
          <w:rFonts w:ascii="Times New Roman" w:hAnsi="Times New Roman"/>
          <w:highlight w:val="lightGray"/>
        </w:rPr>
        <w:t>. Atsargiai išspauskite vieną tabletės galą per folijos sluoksnį.</w:t>
      </w:r>
    </w:p>
    <w:p w14:paraId="317BBE0E" w14:textId="77777777" w:rsidR="00184C37" w:rsidRPr="000360AA" w:rsidRDefault="00184C37" w:rsidP="00184C37">
      <w:pPr>
        <w:spacing w:after="0" w:line="240" w:lineRule="auto"/>
        <w:rPr>
          <w:rFonts w:ascii="Times New Roman" w:hAnsi="Times New Roman"/>
          <w:highlight w:val="lightGray"/>
        </w:rPr>
      </w:pPr>
    </w:p>
    <w:p w14:paraId="7336EE0F" w14:textId="77777777" w:rsidR="00184C37" w:rsidRPr="00353EE7" w:rsidRDefault="00184C37" w:rsidP="00184C37">
      <w:pPr>
        <w:spacing w:after="0" w:line="240" w:lineRule="auto"/>
        <w:rPr>
          <w:rFonts w:ascii="Times New Roman" w:hAnsi="Times New Roman"/>
        </w:rPr>
      </w:pPr>
      <w:r w:rsidRPr="00A92A1C">
        <w:rPr>
          <w:rFonts w:ascii="Times New Roman" w:hAnsi="Times New Roman"/>
        </w:rPr>
        <w:lastRenderedPageBreak/>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pict w14:anchorId="3A89C401">
          <v:shape id="_x0000_i1025" type="#_x0000_t75" alt="" style="width:126pt;height:126pt;mso-width-percent:0;mso-height-percent:0;mso-width-percent:0;mso-height-percent:0" o:bordertopcolor="this" o:borderleftcolor="this" o:borderbottomcolor="this" o:borderrightcolor="this">
            <v:imagedata r:id="rId22" r:href="rId23"/>
            <w10:bordertop type="single" width="4"/>
            <w10:borderleft type="single" width="4"/>
            <w10:borderbottom type="single" width="4"/>
            <w10:borderright type="single" width="4"/>
          </v:shape>
        </w:pict>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r w:rsidRPr="00A92A1C">
        <w:rPr>
          <w:rFonts w:ascii="Times New Roman" w:hAnsi="Times New Roman"/>
        </w:rPr>
        <w:fldChar w:fldCharType="end"/>
      </w:r>
    </w:p>
    <w:bookmarkEnd w:id="0"/>
    <w:p w14:paraId="1D57A086" w14:textId="77777777" w:rsidR="00184C37" w:rsidRPr="00353EE7" w:rsidRDefault="00184C37" w:rsidP="00184C37">
      <w:pPr>
        <w:spacing w:after="0" w:line="240" w:lineRule="auto"/>
        <w:ind w:left="567" w:hanging="567"/>
        <w:rPr>
          <w:rFonts w:ascii="Times New Roman" w:hAnsi="Times New Roman"/>
        </w:rPr>
      </w:pPr>
    </w:p>
    <w:p w14:paraId="45B5FDE2"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Jeigu tabletę sukramtote</w:t>
      </w:r>
    </w:p>
    <w:p w14:paraId="71D9B2B2"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14:paraId="47A95092" w14:textId="77777777" w:rsidR="00184C37" w:rsidRPr="00353EE7" w:rsidRDefault="00184C37" w:rsidP="00184C37">
      <w:pPr>
        <w:spacing w:after="0" w:line="240" w:lineRule="auto"/>
        <w:ind w:left="567" w:hanging="567"/>
        <w:rPr>
          <w:rFonts w:ascii="Times New Roman" w:hAnsi="Times New Roman"/>
        </w:rPr>
      </w:pPr>
    </w:p>
    <w:p w14:paraId="4584DF42"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Kaip paruošti vaisto tirpalą?</w:t>
      </w:r>
    </w:p>
    <w:p w14:paraId="1575C83D"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14:paraId="628F76CB"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14:paraId="34CD3126"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Išgerkite visą gautą tirpalą.</w:t>
      </w:r>
    </w:p>
    <w:p w14:paraId="3EE34BC2"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14:paraId="30DE19DC" w14:textId="77777777" w:rsidR="00184C37" w:rsidRPr="00DB725C" w:rsidRDefault="00184C37" w:rsidP="00184C37">
      <w:pPr>
        <w:spacing w:after="0" w:line="240" w:lineRule="auto"/>
        <w:ind w:left="567" w:hanging="567"/>
        <w:rPr>
          <w:rFonts w:ascii="Times New Roman" w:hAnsi="Times New Roman"/>
          <w:bCs/>
        </w:rPr>
      </w:pPr>
    </w:p>
    <w:p w14:paraId="5392D23B" w14:textId="77777777" w:rsidR="00184C37" w:rsidRPr="00353EE7" w:rsidRDefault="00184C37" w:rsidP="00184C37">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 xml:space="preserve">pavartojus per didelę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4297FBF2"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xml:space="preserve">. Jeigu galite, parodykite </w:t>
      </w:r>
      <w:proofErr w:type="spellStart"/>
      <w:r w:rsidRPr="00353EE7">
        <w:rPr>
          <w:rFonts w:ascii="Times New Roman" w:hAnsi="Times New Roman"/>
        </w:rPr>
        <w:t>Lamictal</w:t>
      </w:r>
      <w:proofErr w:type="spellEnd"/>
      <w:r w:rsidRPr="00353EE7">
        <w:rPr>
          <w:rFonts w:ascii="Times New Roman" w:hAnsi="Times New Roman"/>
        </w:rPr>
        <w:t xml:space="preserve"> pakuotę.</w:t>
      </w:r>
    </w:p>
    <w:p w14:paraId="5BA95CF0" w14:textId="77777777" w:rsidR="00184C37" w:rsidRPr="00353EE7" w:rsidRDefault="00184C37" w:rsidP="00184C37">
      <w:pPr>
        <w:spacing w:after="0" w:line="240" w:lineRule="auto"/>
        <w:rPr>
          <w:rFonts w:ascii="Times New Roman" w:hAnsi="Times New Roman"/>
        </w:rPr>
      </w:pPr>
    </w:p>
    <w:p w14:paraId="0B5F3DDB"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Jeigu pavartojote per daug </w:t>
      </w:r>
      <w:proofErr w:type="spellStart"/>
      <w:r w:rsidRPr="00353EE7">
        <w:rPr>
          <w:rFonts w:ascii="Times New Roman" w:hAnsi="Times New Roman"/>
        </w:rPr>
        <w:t>Lamictal</w:t>
      </w:r>
      <w:proofErr w:type="spellEnd"/>
      <w:r w:rsidRPr="00353EE7">
        <w:rPr>
          <w:rFonts w:ascii="Times New Roman" w:hAnsi="Times New Roman"/>
        </w:rPr>
        <w:t xml:space="preserve">,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w:t>
      </w:r>
      <w:proofErr w:type="spellStart"/>
      <w:r w:rsidRPr="00353EE7">
        <w:rPr>
          <w:rFonts w:ascii="Times New Roman" w:hAnsi="Times New Roman"/>
        </w:rPr>
        <w:t>Lamictal</w:t>
      </w:r>
      <w:proofErr w:type="spellEnd"/>
      <w:r w:rsidRPr="00353EE7">
        <w:rPr>
          <w:rFonts w:ascii="Times New Roman" w:hAnsi="Times New Roman"/>
        </w:rPr>
        <w:t>, gali pasireikšti tokių simptomų:</w:t>
      </w:r>
    </w:p>
    <w:p w14:paraId="5FD4A5CA" w14:textId="77777777" w:rsidR="00184C37" w:rsidRPr="00353EE7" w:rsidRDefault="00184C37" w:rsidP="00184C37">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7BE92F2A" w14:textId="77777777" w:rsidR="00184C37" w:rsidRPr="00353EE7" w:rsidRDefault="00184C37" w:rsidP="00184C37">
      <w:pPr>
        <w:numPr>
          <w:ilvl w:val="0"/>
          <w:numId w:val="5"/>
        </w:numPr>
        <w:tabs>
          <w:tab w:val="num" w:pos="540"/>
          <w:tab w:val="left" w:pos="567"/>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sutrikdantys pusiausvyrą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3BC356F8" w14:textId="77777777" w:rsidR="00184C37" w:rsidRPr="00353EE7" w:rsidRDefault="00184C37" w:rsidP="00184C37">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14:paraId="4FEC338C" w14:textId="77777777" w:rsidR="00184C37" w:rsidRPr="00353EE7" w:rsidRDefault="00184C37" w:rsidP="00184C37">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14:paraId="33825854" w14:textId="77777777" w:rsidR="00184C37" w:rsidRPr="00DB725C" w:rsidRDefault="00184C37" w:rsidP="00184C37">
      <w:pPr>
        <w:spacing w:after="0" w:line="240" w:lineRule="auto"/>
        <w:ind w:left="567" w:hanging="567"/>
        <w:rPr>
          <w:rFonts w:ascii="Times New Roman" w:hAnsi="Times New Roman"/>
          <w:bCs/>
        </w:rPr>
      </w:pPr>
    </w:p>
    <w:p w14:paraId="2A835985"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 xml:space="preserve">Pamiršus pavartoti vieną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0C0E1657"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14:paraId="137BC4FA" w14:textId="77777777" w:rsidR="00184C37" w:rsidRPr="00353EE7" w:rsidRDefault="00184C37" w:rsidP="00184C37">
      <w:pPr>
        <w:spacing w:after="0" w:line="240" w:lineRule="auto"/>
        <w:ind w:left="567" w:hanging="567"/>
        <w:rPr>
          <w:rFonts w:ascii="Times New Roman" w:hAnsi="Times New Roman"/>
          <w:b/>
        </w:rPr>
      </w:pPr>
      <w:r w:rsidRPr="00353EE7">
        <w:rPr>
          <w:rFonts w:ascii="Times New Roman" w:hAnsi="Times New Roman"/>
          <w:b/>
        </w:rPr>
        <w:t xml:space="preserve">Pamiršus pavartoti keletą </w:t>
      </w:r>
      <w:proofErr w:type="spellStart"/>
      <w:r w:rsidRPr="00353EE7">
        <w:rPr>
          <w:rFonts w:ascii="Times New Roman" w:hAnsi="Times New Roman"/>
          <w:b/>
        </w:rPr>
        <w:t>Lamictal</w:t>
      </w:r>
      <w:proofErr w:type="spellEnd"/>
      <w:r w:rsidRPr="00353EE7">
        <w:rPr>
          <w:rFonts w:ascii="Times New Roman" w:hAnsi="Times New Roman"/>
          <w:b/>
        </w:rPr>
        <w:t xml:space="preserve"> dozių</w:t>
      </w:r>
    </w:p>
    <w:p w14:paraId="0E40553C"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14:paraId="55128AEE" w14:textId="77777777" w:rsidR="00184C37" w:rsidRPr="00353EE7" w:rsidRDefault="00184C37" w:rsidP="00184C37">
      <w:pPr>
        <w:spacing w:after="0" w:line="240" w:lineRule="auto"/>
        <w:rPr>
          <w:rFonts w:ascii="Times New Roman" w:hAnsi="Times New Roman"/>
        </w:rPr>
      </w:pPr>
    </w:p>
    <w:p w14:paraId="4368A5C7" w14:textId="77777777" w:rsidR="00184C37" w:rsidRPr="00353EE7" w:rsidRDefault="00184C37" w:rsidP="00184C37">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vartojimo nutraukti nepasitarus su gydytoju negalima</w:t>
      </w:r>
    </w:p>
    <w:p w14:paraId="20AC8A8D" w14:textId="77777777" w:rsidR="00184C37" w:rsidRPr="00353EE7" w:rsidRDefault="00184C37" w:rsidP="00184C37">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turite vartoti tiek laiko, kiek rekomendavo gydytojas. Gydymo nutraukti negalima, išskyrus atvejus, kai tai padaryti nurodo gydytojas.</w:t>
      </w:r>
    </w:p>
    <w:p w14:paraId="164C1319" w14:textId="77777777" w:rsidR="00184C37" w:rsidRPr="00DB725C" w:rsidRDefault="00184C37" w:rsidP="00184C37">
      <w:pPr>
        <w:spacing w:after="0" w:line="240" w:lineRule="auto"/>
        <w:rPr>
          <w:rFonts w:ascii="Times New Roman" w:hAnsi="Times New Roman"/>
          <w:bCs/>
        </w:rPr>
      </w:pPr>
    </w:p>
    <w:p w14:paraId="7F8571AE"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epilepsijai gydyti</w:t>
      </w:r>
    </w:p>
    <w:p w14:paraId="3D672AFB"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Baigiant gydymą </w:t>
      </w:r>
      <w:proofErr w:type="spellStart"/>
      <w:r w:rsidRPr="00353EE7">
        <w:rPr>
          <w:rFonts w:ascii="Times New Roman" w:hAnsi="Times New Roman"/>
        </w:rPr>
        <w:t>Lamictal</w:t>
      </w:r>
      <w:proofErr w:type="spellEnd"/>
      <w:r w:rsidRPr="00353EE7">
        <w:rPr>
          <w:rFonts w:ascii="Times New Roman" w:hAnsi="Times New Roman"/>
        </w:rPr>
        <w:t xml:space="preserve">, </w:t>
      </w:r>
      <w:r w:rsidRPr="00353EE7">
        <w:rPr>
          <w:rFonts w:ascii="Times New Roman" w:hAnsi="Times New Roman"/>
          <w:b/>
        </w:rPr>
        <w:t>svarbu dozę mažinti palaipsniui</w:t>
      </w:r>
      <w:r w:rsidRPr="00353EE7">
        <w:rPr>
          <w:rFonts w:ascii="Times New Roman" w:hAnsi="Times New Roman"/>
        </w:rPr>
        <w:t xml:space="preserve">, maždaug per 2 savaites. Staigiai nutraukus </w:t>
      </w:r>
      <w:proofErr w:type="spellStart"/>
      <w:r w:rsidRPr="00353EE7">
        <w:rPr>
          <w:rFonts w:ascii="Times New Roman" w:hAnsi="Times New Roman"/>
        </w:rPr>
        <w:t>Lamictal</w:t>
      </w:r>
      <w:proofErr w:type="spellEnd"/>
      <w:r w:rsidRPr="00353EE7">
        <w:rPr>
          <w:rFonts w:ascii="Times New Roman" w:hAnsi="Times New Roman"/>
        </w:rPr>
        <w:t xml:space="preserve"> vartojimą, epilepsija gali atsinaujinti arba pasunkėti.</w:t>
      </w:r>
    </w:p>
    <w:p w14:paraId="39E8A1F2" w14:textId="77777777" w:rsidR="00184C37" w:rsidRPr="00353EE7" w:rsidRDefault="00184C37" w:rsidP="00184C37">
      <w:pPr>
        <w:spacing w:after="0" w:line="240" w:lineRule="auto"/>
        <w:rPr>
          <w:rFonts w:ascii="Times New Roman" w:hAnsi="Times New Roman"/>
          <w:b/>
        </w:rPr>
      </w:pPr>
    </w:p>
    <w:p w14:paraId="2C9994AF" w14:textId="77777777" w:rsidR="00184C37" w:rsidRPr="00353EE7" w:rsidRDefault="00184C37" w:rsidP="00184C37">
      <w:pPr>
        <w:keepNext/>
        <w:tabs>
          <w:tab w:val="left" w:pos="567"/>
        </w:tabs>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w:t>
      </w:r>
      <w:proofErr w:type="spellStart"/>
      <w:r w:rsidRPr="00353EE7">
        <w:rPr>
          <w:rFonts w:ascii="Times New Roman" w:hAnsi="Times New Roman"/>
          <w:b/>
        </w:rPr>
        <w:t>bipoliniam</w:t>
      </w:r>
      <w:proofErr w:type="spellEnd"/>
      <w:r w:rsidRPr="00353EE7">
        <w:rPr>
          <w:rFonts w:ascii="Times New Roman" w:hAnsi="Times New Roman"/>
          <w:b/>
        </w:rPr>
        <w:t xml:space="preserve"> sutrikimui gydyti</w:t>
      </w:r>
    </w:p>
    <w:p w14:paraId="1AE9DA43"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Gali praeiti šiek tiek laiko, kol pasireikš </w:t>
      </w:r>
      <w:proofErr w:type="spellStart"/>
      <w:r w:rsidRPr="00353EE7">
        <w:rPr>
          <w:rFonts w:ascii="Times New Roman" w:hAnsi="Times New Roman"/>
        </w:rPr>
        <w:t>Lamictal</w:t>
      </w:r>
      <w:proofErr w:type="spellEnd"/>
      <w:r w:rsidRPr="00353EE7">
        <w:rPr>
          <w:rFonts w:ascii="Times New Roman" w:hAnsi="Times New Roman"/>
        </w:rPr>
        <w:t xml:space="preserve"> poveikis, taigi nesitikėkite, kad iš karto pradėsite jaustis geriau. Baigiant gydymą </w:t>
      </w:r>
      <w:proofErr w:type="spellStart"/>
      <w:r w:rsidRPr="00353EE7">
        <w:rPr>
          <w:rFonts w:ascii="Times New Roman" w:hAnsi="Times New Roman"/>
        </w:rPr>
        <w:t>Lamictal</w:t>
      </w:r>
      <w:proofErr w:type="spellEnd"/>
      <w:r w:rsidRPr="00353EE7">
        <w:rPr>
          <w:rFonts w:ascii="Times New Roman" w:hAnsi="Times New Roman"/>
        </w:rPr>
        <w:t xml:space="preserve">, dozės mažinti palaipsniui nebūtina. Tačiau, jeigu norite nutraukti </w:t>
      </w:r>
      <w:proofErr w:type="spellStart"/>
      <w:r w:rsidRPr="00353EE7">
        <w:rPr>
          <w:rFonts w:ascii="Times New Roman" w:hAnsi="Times New Roman"/>
        </w:rPr>
        <w:t>Lamictal</w:t>
      </w:r>
      <w:proofErr w:type="spellEnd"/>
      <w:r w:rsidRPr="00353EE7">
        <w:rPr>
          <w:rFonts w:ascii="Times New Roman" w:hAnsi="Times New Roman"/>
        </w:rPr>
        <w:t xml:space="preserve"> vartojimą, pirmiausia pasitarkite su gydytoju.</w:t>
      </w:r>
    </w:p>
    <w:p w14:paraId="18670A45" w14:textId="77777777" w:rsidR="00184C37" w:rsidRPr="00353EE7" w:rsidRDefault="00184C37" w:rsidP="00184C37">
      <w:pPr>
        <w:numPr>
          <w:ilvl w:val="12"/>
          <w:numId w:val="0"/>
        </w:numPr>
        <w:spacing w:after="0" w:line="240" w:lineRule="auto"/>
        <w:ind w:right="-2"/>
        <w:rPr>
          <w:rFonts w:ascii="Times New Roman" w:hAnsi="Times New Roman"/>
        </w:rPr>
      </w:pPr>
    </w:p>
    <w:p w14:paraId="4401A8F2" w14:textId="77777777" w:rsidR="00184C37" w:rsidRPr="00353EE7" w:rsidRDefault="00184C37" w:rsidP="00184C37">
      <w:pPr>
        <w:numPr>
          <w:ilvl w:val="12"/>
          <w:numId w:val="0"/>
        </w:numPr>
        <w:spacing w:after="0" w:line="240" w:lineRule="auto"/>
        <w:ind w:right="-2"/>
        <w:rPr>
          <w:rFonts w:ascii="Times New Roman" w:hAnsi="Times New Roman"/>
        </w:rPr>
      </w:pPr>
    </w:p>
    <w:p w14:paraId="0EBB2861" w14:textId="77777777" w:rsidR="00184C37" w:rsidRPr="00353EE7" w:rsidRDefault="00184C37" w:rsidP="00184C37">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r>
        <w:rPr>
          <w:rFonts w:ascii="Times New Roman" w:hAnsi="Times New Roman"/>
          <w:b/>
        </w:rPr>
        <w:fldChar w:fldCharType="begin"/>
      </w:r>
      <w:r>
        <w:rPr>
          <w:rFonts w:ascii="Times New Roman" w:hAnsi="Times New Roman"/>
          <w:b/>
        </w:rPr>
        <w:instrText xml:space="preserve"> DOCVARIABLE vault_nd_8aa8f7e2-6c9c-4213-87dc-0d95a569ad1d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3D08CA42" w14:textId="77777777" w:rsidR="00184C37" w:rsidRPr="00353EE7" w:rsidRDefault="00184C37" w:rsidP="00184C37">
      <w:pPr>
        <w:spacing w:after="0" w:line="240" w:lineRule="auto"/>
        <w:ind w:left="567" w:hanging="567"/>
        <w:rPr>
          <w:rFonts w:ascii="Times New Roman" w:hAnsi="Times New Roman"/>
        </w:rPr>
      </w:pPr>
    </w:p>
    <w:p w14:paraId="15442896"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14:paraId="72D5B777" w14:textId="77777777" w:rsidR="00184C37" w:rsidRPr="00353EE7" w:rsidRDefault="00184C37" w:rsidP="00184C37">
      <w:pPr>
        <w:spacing w:after="0" w:line="240" w:lineRule="auto"/>
        <w:ind w:left="567" w:hanging="567"/>
        <w:rPr>
          <w:rFonts w:ascii="Times New Roman" w:hAnsi="Times New Roman"/>
        </w:rPr>
      </w:pPr>
    </w:p>
    <w:p w14:paraId="0BEC3A2F"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14:paraId="0080CA8F"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pasireiškia alerginė reakcija arba odos reakcija, kuri gali būti pavojinga gyvybei ir kurios negydant, gali atsirasti dar sunkesnių sutrikimų.</w:t>
      </w:r>
    </w:p>
    <w:p w14:paraId="67E78D3D" w14:textId="77777777" w:rsidR="00184C37" w:rsidRPr="00353EE7" w:rsidRDefault="00184C37" w:rsidP="00184C37">
      <w:pPr>
        <w:spacing w:after="0" w:line="240" w:lineRule="auto"/>
        <w:rPr>
          <w:rFonts w:ascii="Times New Roman" w:hAnsi="Times New Roman"/>
        </w:rPr>
      </w:pPr>
    </w:p>
    <w:p w14:paraId="39224D54"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Tokių simptomų tikimybė didesnė pirmus kelis gydymo </w:t>
      </w:r>
      <w:proofErr w:type="spellStart"/>
      <w:r w:rsidRPr="00353EE7">
        <w:rPr>
          <w:rFonts w:ascii="Times New Roman" w:hAnsi="Times New Roman"/>
        </w:rPr>
        <w:t>Lamictal</w:t>
      </w:r>
      <w:proofErr w:type="spellEnd"/>
      <w:r w:rsidRPr="00353EE7">
        <w:rPr>
          <w:rFonts w:ascii="Times New Roman" w:hAnsi="Times New Roman"/>
        </w:rPr>
        <w:t xml:space="preserve"> mėnesius, ypač vartojant per didelę pradinę dozę arba dozę didinant per greitai, arba jeigu </w:t>
      </w:r>
      <w:proofErr w:type="spellStart"/>
      <w:r w:rsidRPr="00353EE7">
        <w:rPr>
          <w:rFonts w:ascii="Times New Roman" w:hAnsi="Times New Roman"/>
        </w:rPr>
        <w:t>Lamictal</w:t>
      </w:r>
      <w:proofErr w:type="spellEnd"/>
      <w:r w:rsidRPr="00353EE7">
        <w:rPr>
          <w:rFonts w:ascii="Times New Roman" w:hAnsi="Times New Roman"/>
        </w:rPr>
        <w:t xml:space="preserve"> vartojamas kartu su kitu vaistu, kuris vadinasi</w:t>
      </w:r>
      <w:r w:rsidRPr="00353EE7">
        <w:rPr>
          <w:rFonts w:ascii="Times New Roman" w:hAnsi="Times New Roman"/>
          <w:i/>
        </w:rPr>
        <w:t xml:space="preserve"> </w:t>
      </w:r>
      <w:proofErr w:type="spellStart"/>
      <w:r w:rsidRPr="00353EE7">
        <w:rPr>
          <w:rFonts w:ascii="Times New Roman" w:hAnsi="Times New Roman"/>
          <w:i/>
        </w:rPr>
        <w:t>valproatu</w:t>
      </w:r>
      <w:proofErr w:type="spellEnd"/>
      <w:r w:rsidRPr="00353EE7">
        <w:rPr>
          <w:rFonts w:ascii="Times New Roman" w:hAnsi="Times New Roman"/>
        </w:rPr>
        <w:t>. Kai kurie simptomai dažniau pasireiškia vaikams, taigi tėvai labai atidžiai turi stebėti, ar jų neatsiranda.</w:t>
      </w:r>
    </w:p>
    <w:p w14:paraId="73FD7198" w14:textId="77777777" w:rsidR="00184C37" w:rsidRPr="00353EE7" w:rsidRDefault="00184C37" w:rsidP="00184C37">
      <w:pPr>
        <w:spacing w:after="0" w:line="240" w:lineRule="auto"/>
        <w:rPr>
          <w:rFonts w:ascii="Times New Roman" w:hAnsi="Times New Roman"/>
        </w:rPr>
      </w:pPr>
    </w:p>
    <w:p w14:paraId="5CFBCB81"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Tokios reakcijos gali pasireikšti šiais simptomais:</w:t>
      </w:r>
    </w:p>
    <w:p w14:paraId="42BAF44C"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xml:space="preserve">, kuriam progresuojant, gali pasireikšti pavojinga </w:t>
      </w:r>
      <w:r>
        <w:rPr>
          <w:rFonts w:ascii="Times New Roman" w:hAnsi="Times New Roman"/>
        </w:rPr>
        <w:t xml:space="preserve">ir kartais pavojų </w:t>
      </w:r>
      <w:r w:rsidRPr="00353EE7">
        <w:rPr>
          <w:rFonts w:ascii="Times New Roman" w:hAnsi="Times New Roman"/>
        </w:rPr>
        <w:t xml:space="preserve">gyvybei </w:t>
      </w:r>
      <w:r>
        <w:rPr>
          <w:rFonts w:ascii="Times New Roman" w:hAnsi="Times New Roman"/>
        </w:rPr>
        <w:t xml:space="preserve">kelianti </w:t>
      </w:r>
      <w:r w:rsidRPr="00353EE7">
        <w:rPr>
          <w:rFonts w:ascii="Times New Roman" w:hAnsi="Times New Roman"/>
        </w:rPr>
        <w:t xml:space="preserve">odos reakcija, įskaitant </w:t>
      </w:r>
      <w:r>
        <w:rPr>
          <w:rFonts w:ascii="Times New Roman" w:hAnsi="Times New Roman"/>
        </w:rPr>
        <w:t>išbėrimą su į taikinius panašia pažaida (</w:t>
      </w:r>
      <w:r w:rsidRPr="00D903E7">
        <w:rPr>
          <w:rFonts w:ascii="Times New Roman" w:hAnsi="Times New Roman"/>
          <w:i/>
          <w:iCs/>
        </w:rPr>
        <w:t xml:space="preserve">daugiaformė </w:t>
      </w:r>
      <w:proofErr w:type="spellStart"/>
      <w:r w:rsidRPr="00D903E7">
        <w:rPr>
          <w:rFonts w:ascii="Times New Roman" w:hAnsi="Times New Roman"/>
          <w:i/>
          <w:iCs/>
        </w:rPr>
        <w:t>eritema</w:t>
      </w:r>
      <w:proofErr w:type="spellEnd"/>
      <w:r>
        <w:rPr>
          <w:rFonts w:ascii="Times New Roman" w:hAnsi="Times New Roman"/>
        </w:rPr>
        <w:t xml:space="preserve">), </w:t>
      </w:r>
      <w:r w:rsidRPr="00353EE7">
        <w:rPr>
          <w:rFonts w:ascii="Times New Roman" w:hAnsi="Times New Roman"/>
        </w:rPr>
        <w:t>plačiai išplitusį išbėrimą, pasireiškiantį su pūslėmis ir odos lupimusi, ypač aplink burną, nosį, akis ir lytinius organus (</w:t>
      </w:r>
      <w:proofErr w:type="spellStart"/>
      <w:r w:rsidRPr="00CD723E">
        <w:rPr>
          <w:rFonts w:ascii="Times New Roman" w:hAnsi="Times New Roman"/>
        </w:rPr>
        <w:t>Stivenso</w:t>
      </w:r>
      <w:proofErr w:type="spellEnd"/>
      <w:r w:rsidRPr="00CD723E">
        <w:rPr>
          <w:rFonts w:ascii="Times New Roman" w:hAnsi="Times New Roman"/>
        </w:rPr>
        <w:t xml:space="preserve"> – Džonsono</w:t>
      </w:r>
      <w:r>
        <w:rPr>
          <w:rFonts w:ascii="Times New Roman" w:hAnsi="Times New Roman"/>
        </w:rPr>
        <w:t xml:space="preserve"> (</w:t>
      </w:r>
      <w:proofErr w:type="spellStart"/>
      <w:r>
        <w:rPr>
          <w:rFonts w:ascii="Times New Roman" w:hAnsi="Times New Roman"/>
          <w:i/>
        </w:rPr>
        <w:t>Stevens-Johnson</w:t>
      </w:r>
      <w:proofErr w:type="spellEnd"/>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 xml:space="preserve">toksinė epidermio </w:t>
      </w:r>
      <w:proofErr w:type="spellStart"/>
      <w:r w:rsidRPr="00CD723E">
        <w:rPr>
          <w:rFonts w:ascii="Times New Roman" w:hAnsi="Times New Roman"/>
        </w:rPr>
        <w:t>nekrolizė</w:t>
      </w:r>
      <w:proofErr w:type="spellEnd"/>
      <w:r w:rsidRPr="00353EE7">
        <w:rPr>
          <w:rFonts w:ascii="Times New Roman" w:hAnsi="Times New Roman"/>
        </w:rPr>
        <w:t xml:space="preserve">) arba išplitusį odos išbėrimą, pasireiškiantį kartu su kepenų, kraujo ir kitų organizmo organų pažaida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dar vadinama padidėjusio jautrumo sindromu RVESS)</w:t>
      </w:r>
      <w:r w:rsidRPr="00CD723E">
        <w:rPr>
          <w:rFonts w:ascii="Times New Roman" w:hAnsi="Times New Roman"/>
        </w:rPr>
        <w:t>;</w:t>
      </w:r>
    </w:p>
    <w:p w14:paraId="193AD8AF"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14:paraId="01977996"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14:paraId="2B2011F6"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14:paraId="085DD321"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14:paraId="12793FEB"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14:paraId="5095C890"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14:paraId="1D3C28A0"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14:paraId="27EF37ED"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w:t>
      </w:r>
      <w:proofErr w:type="spellStart"/>
      <w:r w:rsidRPr="00353EE7">
        <w:rPr>
          <w:rFonts w:ascii="Times New Roman" w:hAnsi="Times New Roman"/>
        </w:rPr>
        <w:t>eozinofilų</w:t>
      </w:r>
      <w:proofErr w:type="spellEnd"/>
      <w:r w:rsidRPr="00353EE7">
        <w:rPr>
          <w:rFonts w:ascii="Times New Roman" w:hAnsi="Times New Roman"/>
        </w:rPr>
        <w:t>) kiekio padidėjimas;</w:t>
      </w:r>
    </w:p>
    <w:p w14:paraId="1F41429C"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14:paraId="25A52766" w14:textId="77777777" w:rsidR="00184C37" w:rsidRPr="00353EE7" w:rsidRDefault="00184C37" w:rsidP="00184C37">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14:paraId="4BE54DE5" w14:textId="77777777" w:rsidR="00184C37" w:rsidRPr="00353EE7" w:rsidRDefault="00184C37" w:rsidP="00184C37">
      <w:pPr>
        <w:spacing w:after="0" w:line="240" w:lineRule="auto"/>
        <w:rPr>
          <w:rFonts w:ascii="Times New Roman" w:hAnsi="Times New Roman"/>
        </w:rPr>
      </w:pPr>
    </w:p>
    <w:p w14:paraId="36EA1BDD" w14:textId="77777777" w:rsidR="00184C37" w:rsidRPr="00353EE7" w:rsidRDefault="00184C37" w:rsidP="00184C37">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14:paraId="4E3BC6AD"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xml:space="preserve">. Gydytojas gali skirti atlikti kepenų ir inkstų funkcijos bei kraujo tyrimus ir nurodyti nutraukti </w:t>
      </w:r>
      <w:proofErr w:type="spellStart"/>
      <w:r w:rsidRPr="00353EE7">
        <w:rPr>
          <w:rFonts w:ascii="Times New Roman" w:hAnsi="Times New Roman"/>
        </w:rPr>
        <w:t>Lamictal</w:t>
      </w:r>
      <w:proofErr w:type="spellEnd"/>
      <w:r w:rsidRPr="00353EE7">
        <w:rPr>
          <w:rFonts w:ascii="Times New Roman" w:hAnsi="Times New Roman"/>
        </w:rPr>
        <w:t xml:space="preserve"> vartojimą. Jeigu Jums pasireiškė </w:t>
      </w:r>
      <w:proofErr w:type="spellStart"/>
      <w:r w:rsidRPr="00353EE7">
        <w:rPr>
          <w:rFonts w:ascii="Times New Roman" w:hAnsi="Times New Roman"/>
        </w:rPr>
        <w:t>Stivenso</w:t>
      </w:r>
      <w:proofErr w:type="spellEnd"/>
      <w:r w:rsidRPr="00353EE7">
        <w:rPr>
          <w:rFonts w:ascii="Times New Roman" w:hAnsi="Times New Roman"/>
        </w:rPr>
        <w:t xml:space="preserve"> - Džonsono (</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arba toksinė epidermio </w:t>
      </w:r>
      <w:proofErr w:type="spellStart"/>
      <w:r w:rsidRPr="00353EE7">
        <w:rPr>
          <w:rFonts w:ascii="Times New Roman" w:hAnsi="Times New Roman"/>
        </w:rPr>
        <w:t>nekrolizė</w:t>
      </w:r>
      <w:proofErr w:type="spellEnd"/>
      <w:r w:rsidRPr="00353EE7">
        <w:rPr>
          <w:rFonts w:ascii="Times New Roman" w:hAnsi="Times New Roman"/>
        </w:rPr>
        <w:t xml:space="preserve">, Jūsų gydytojas nurodys Jums, kad daugiau niekada nevartotumėte </w:t>
      </w:r>
      <w:proofErr w:type="spellStart"/>
      <w:r w:rsidRPr="00353EE7">
        <w:rPr>
          <w:rFonts w:ascii="Times New Roman" w:hAnsi="Times New Roman"/>
        </w:rPr>
        <w:t>lamotrigino</w:t>
      </w:r>
      <w:proofErr w:type="spellEnd"/>
      <w:r w:rsidRPr="00353EE7">
        <w:rPr>
          <w:rFonts w:ascii="Times New Roman" w:hAnsi="Times New Roman"/>
        </w:rPr>
        <w:t>.</w:t>
      </w:r>
    </w:p>
    <w:p w14:paraId="6641A912" w14:textId="77777777" w:rsidR="00184C37" w:rsidRPr="00C22934" w:rsidRDefault="00184C37" w:rsidP="00184C37">
      <w:pPr>
        <w:spacing w:after="0" w:line="240" w:lineRule="auto"/>
        <w:rPr>
          <w:rFonts w:ascii="Times New Roman" w:hAnsi="Times New Roman"/>
          <w:b/>
        </w:rPr>
      </w:pPr>
    </w:p>
    <w:p w14:paraId="000009A9" w14:textId="77777777" w:rsidR="00184C37" w:rsidRDefault="00184C37" w:rsidP="00184C37">
      <w:pPr>
        <w:spacing w:after="0" w:line="240" w:lineRule="auto"/>
        <w:rPr>
          <w:rFonts w:ascii="Times New Roman" w:hAnsi="Times New Roman"/>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r w:rsidRPr="0095182A">
        <w:rPr>
          <w:rFonts w:ascii="Times New Roman" w:hAnsi="Times New Roman"/>
        </w:rPr>
        <w:t xml:space="preserve"> (žr. 2</w:t>
      </w:r>
      <w:r>
        <w:rPr>
          <w:rFonts w:ascii="Times New Roman" w:hAnsi="Times New Roman"/>
        </w:rPr>
        <w:t> </w:t>
      </w:r>
      <w:r w:rsidRPr="0095182A">
        <w:rPr>
          <w:rFonts w:ascii="Times New Roman" w:hAnsi="Times New Roman"/>
        </w:rPr>
        <w:t xml:space="preserve">skyriuje „Kas žinotina prieš vartojant </w:t>
      </w:r>
      <w:proofErr w:type="spellStart"/>
      <w:r>
        <w:rPr>
          <w:rFonts w:ascii="Times New Roman" w:hAnsi="Times New Roman"/>
        </w:rPr>
        <w:t>Lamictal</w:t>
      </w:r>
      <w:proofErr w:type="spellEnd"/>
      <w:r w:rsidRPr="0095182A">
        <w:rPr>
          <w:rFonts w:ascii="Times New Roman" w:hAnsi="Times New Roman"/>
        </w:rPr>
        <w:t>“).</w:t>
      </w:r>
    </w:p>
    <w:p w14:paraId="1C7F3E03" w14:textId="77777777" w:rsidR="00184C37" w:rsidRPr="00353EE7" w:rsidRDefault="00184C37" w:rsidP="00184C37">
      <w:pPr>
        <w:spacing w:after="0" w:line="240" w:lineRule="auto"/>
        <w:rPr>
          <w:rFonts w:ascii="Times New Roman" w:hAnsi="Times New Roman"/>
        </w:rPr>
      </w:pPr>
    </w:p>
    <w:p w14:paraId="587AB39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A87F29">
        <w:rPr>
          <w:rFonts w:ascii="Times New Roman" w:hAnsi="Times New Roman"/>
          <w:b/>
        </w:rPr>
        <w:t>Labai dažni šalutinio poveikio reiškiniai (gali pasireikšti ne rečiau kaip 1 iš 10 asmenų):</w:t>
      </w:r>
      <w:r w:rsidRPr="00353EE7">
        <w:rPr>
          <w:rFonts w:ascii="Times New Roman" w:hAnsi="Times New Roman"/>
        </w:rPr>
        <w:t>galvos skausmas;</w:t>
      </w:r>
    </w:p>
    <w:p w14:paraId="764949F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14:paraId="74A7E1A5" w14:textId="77777777" w:rsidR="00184C37" w:rsidRPr="00353EE7" w:rsidRDefault="00184C37" w:rsidP="00184C37">
      <w:pPr>
        <w:spacing w:after="0" w:line="240" w:lineRule="auto"/>
        <w:rPr>
          <w:rFonts w:ascii="Times New Roman" w:hAnsi="Times New Roman"/>
        </w:rPr>
      </w:pPr>
    </w:p>
    <w:p w14:paraId="67887172"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b/>
        </w:rPr>
        <w:t>Dažn</w:t>
      </w:r>
      <w:r>
        <w:rPr>
          <w:rFonts w:ascii="Times New Roman" w:hAnsi="Times New Roman"/>
          <w:b/>
        </w:rPr>
        <w:t xml:space="preserve">i </w:t>
      </w:r>
      <w:proofErr w:type="spellStart"/>
      <w:r w:rsidRPr="00353EE7">
        <w:rPr>
          <w:rFonts w:ascii="Times New Roman" w:hAnsi="Times New Roman"/>
          <w:b/>
        </w:rPr>
        <w:t>šalutini</w:t>
      </w:r>
      <w:r>
        <w:rPr>
          <w:rFonts w:ascii="Times New Roman" w:hAnsi="Times New Roman"/>
          <w:b/>
        </w:rPr>
        <w:t>o</w:t>
      </w:r>
      <w:r w:rsidRPr="00353EE7">
        <w:rPr>
          <w:rFonts w:ascii="Times New Roman" w:hAnsi="Times New Roman"/>
          <w:b/>
        </w:rPr>
        <w:t>s</w:t>
      </w:r>
      <w:proofErr w:type="spellEnd"/>
      <w:r w:rsidRPr="00353EE7">
        <w:rPr>
          <w:rFonts w:ascii="Times New Roman" w:hAnsi="Times New Roman"/>
          <w:b/>
        </w:rPr>
        <w:t xml:space="preserve"> poveiki</w:t>
      </w:r>
      <w:r>
        <w:rPr>
          <w:rFonts w:ascii="Times New Roman" w:hAnsi="Times New Roman"/>
          <w:b/>
        </w:rPr>
        <w:t xml:space="preserve">o reiškiniai </w:t>
      </w:r>
      <w:r w:rsidRPr="006616F2">
        <w:rPr>
          <w:rFonts w:ascii="Times New Roman" w:hAnsi="Times New Roman"/>
          <w:b/>
        </w:rPr>
        <w:t>(gali pasireikšti ne rečiau kaip 1 iš 10 asmenų):</w:t>
      </w:r>
      <w:r w:rsidRPr="00353EE7">
        <w:rPr>
          <w:rFonts w:ascii="Times New Roman" w:hAnsi="Times New Roman"/>
        </w:rPr>
        <w:t>agresyvumas ar dirglumas;</w:t>
      </w:r>
    </w:p>
    <w:p w14:paraId="78752204"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14:paraId="40A6DA1B"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14:paraId="5C0A11F4"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14:paraId="095F96CF"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14:paraId="33293C85"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Pr>
          <w:rFonts w:ascii="Times New Roman" w:hAnsi="Times New Roman"/>
        </w:rPr>
        <w:t>susijaudinimas;</w:t>
      </w:r>
    </w:p>
    <w:p w14:paraId="5003926E"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14:paraId="3415772E"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14:paraId="3689E4C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14:paraId="631B2BB7"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14:paraId="246901DF"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lastRenderedPageBreak/>
        <w:t>nugaros, sąnarių ar kitos vietos skausmas.</w:t>
      </w:r>
    </w:p>
    <w:p w14:paraId="6B797B2F" w14:textId="77777777" w:rsidR="00184C37" w:rsidRPr="00353EE7" w:rsidRDefault="00184C37" w:rsidP="00184C37">
      <w:pPr>
        <w:spacing w:after="0" w:line="240" w:lineRule="auto"/>
        <w:rPr>
          <w:rFonts w:ascii="Times New Roman" w:hAnsi="Times New Roman"/>
        </w:rPr>
      </w:pPr>
    </w:p>
    <w:p w14:paraId="2E77BC9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33095">
        <w:rPr>
          <w:rFonts w:ascii="Times New Roman" w:hAnsi="Times New Roman"/>
          <w:b/>
        </w:rPr>
        <w:t>Nedažni šalutinio poveikio reiškiniai (gali pasireikšti rečiau kaip 1 iš 100 asmenų):</w:t>
      </w:r>
      <w:proofErr w:type="spellStart"/>
      <w:r w:rsidRPr="00353EE7">
        <w:rPr>
          <w:rFonts w:ascii="Times New Roman" w:hAnsi="Times New Roman"/>
        </w:rPr>
        <w:t>nevikrumas</w:t>
      </w:r>
      <w:proofErr w:type="spellEnd"/>
      <w:r w:rsidRPr="00353EE7">
        <w:rPr>
          <w:rFonts w:ascii="Times New Roman" w:hAnsi="Times New Roman"/>
        </w:rPr>
        <w:t xml:space="preserve"> ar koordinacijos stoka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428B239B"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14:paraId="6EE1CBF8"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neįprastas plaukų slinkimas (</w:t>
      </w:r>
      <w:proofErr w:type="spellStart"/>
      <w:r w:rsidRPr="00353EE7">
        <w:rPr>
          <w:rFonts w:ascii="Times New Roman" w:hAnsi="Times New Roman"/>
          <w:i/>
        </w:rPr>
        <w:t>alopecija</w:t>
      </w:r>
      <w:proofErr w:type="spellEnd"/>
      <w:r w:rsidRPr="00353EE7">
        <w:rPr>
          <w:rFonts w:ascii="Times New Roman" w:hAnsi="Times New Roman"/>
        </w:rPr>
        <w:t>)</w:t>
      </w:r>
      <w:r>
        <w:rPr>
          <w:rFonts w:ascii="Times New Roman" w:hAnsi="Times New Roman"/>
        </w:rPr>
        <w:t>;</w:t>
      </w:r>
    </w:p>
    <w:p w14:paraId="675AE10D" w14:textId="77777777" w:rsidR="00184C37" w:rsidRPr="00CE5735" w:rsidRDefault="00184C37" w:rsidP="00184C37">
      <w:pPr>
        <w:numPr>
          <w:ilvl w:val="0"/>
          <w:numId w:val="7"/>
        </w:numPr>
        <w:tabs>
          <w:tab w:val="num" w:pos="540"/>
        </w:tabs>
        <w:spacing w:after="0" w:line="240" w:lineRule="auto"/>
        <w:ind w:left="540" w:hanging="540"/>
        <w:rPr>
          <w:rFonts w:ascii="Times New Roman" w:hAnsi="Times New Roman"/>
        </w:rPr>
      </w:pPr>
      <w:r w:rsidRPr="001A0283">
        <w:rPr>
          <w:rFonts w:ascii="Times New Roman" w:hAnsi="Times New Roman"/>
        </w:rPr>
        <w:t>odos išbėrimas arba nudegimas saulėje pabuvus saulėkaitoje arba apšvietus odą dirbtine šviesa (įsijautrinimas šviesai).</w:t>
      </w:r>
    </w:p>
    <w:p w14:paraId="2478A896" w14:textId="77777777" w:rsidR="00184C37" w:rsidRPr="00353EE7" w:rsidRDefault="00184C37" w:rsidP="00184C37">
      <w:pPr>
        <w:spacing w:after="0" w:line="240" w:lineRule="auto"/>
        <w:rPr>
          <w:rFonts w:ascii="Times New Roman" w:hAnsi="Times New Roman"/>
        </w:rPr>
      </w:pPr>
    </w:p>
    <w:p w14:paraId="43E83572"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292DC5">
        <w:rPr>
          <w:rFonts w:ascii="Times New Roman" w:hAnsi="Times New Roman"/>
          <w:b/>
        </w:rPr>
        <w:t>Reti šalutinio poveikio reiškiniai (gali pasireikšti rečiau kaip 1 iš 1</w:t>
      </w:r>
      <w:r>
        <w:rPr>
          <w:rFonts w:ascii="Times New Roman" w:hAnsi="Times New Roman"/>
          <w:b/>
        </w:rPr>
        <w:t> </w:t>
      </w:r>
      <w:r w:rsidRPr="00292DC5">
        <w:rPr>
          <w:rFonts w:ascii="Times New Roman" w:hAnsi="Times New Roman"/>
          <w:b/>
        </w:rPr>
        <w:t>000 asmenų):</w:t>
      </w:r>
      <w:r>
        <w:rPr>
          <w:rFonts w:ascii="Times New Roman" w:hAnsi="Times New Roman"/>
        </w:rPr>
        <w:t xml:space="preserve">odos reakcija, </w:t>
      </w:r>
      <w:r w:rsidRPr="007963C3">
        <w:rPr>
          <w:rFonts w:ascii="Times New Roman" w:hAnsi="Times New Roman"/>
        </w:rPr>
        <w:t xml:space="preserve">dėl kurios ant odos atsiranda raudonų dėmių arba </w:t>
      </w:r>
      <w:r>
        <w:rPr>
          <w:rFonts w:ascii="Times New Roman" w:hAnsi="Times New Roman"/>
        </w:rPr>
        <w:t>plot</w:t>
      </w:r>
      <w:r w:rsidRPr="007963C3">
        <w:rPr>
          <w:rFonts w:ascii="Times New Roman" w:hAnsi="Times New Roman"/>
        </w:rPr>
        <w:t>ų, kuri</w:t>
      </w:r>
      <w:r>
        <w:rPr>
          <w:rFonts w:ascii="Times New Roman" w:hAnsi="Times New Roman"/>
        </w:rPr>
        <w:t>e</w:t>
      </w:r>
      <w:r w:rsidRPr="007963C3">
        <w:rPr>
          <w:rFonts w:ascii="Times New Roman" w:hAnsi="Times New Roman"/>
        </w:rPr>
        <w:t xml:space="preserve"> gali būti panaš</w:t>
      </w:r>
      <w:r>
        <w:rPr>
          <w:rFonts w:ascii="Times New Roman" w:hAnsi="Times New Roman"/>
        </w:rPr>
        <w:t>ū</w:t>
      </w:r>
      <w:r w:rsidRPr="007963C3">
        <w:rPr>
          <w:rFonts w:ascii="Times New Roman" w:hAnsi="Times New Roman"/>
        </w:rPr>
        <w:t xml:space="preserve">s į taikinį arba </w:t>
      </w:r>
      <w:r>
        <w:rPr>
          <w:rFonts w:ascii="Times New Roman" w:hAnsi="Times New Roman"/>
        </w:rPr>
        <w:t>„</w:t>
      </w:r>
      <w:r w:rsidRPr="007963C3">
        <w:rPr>
          <w:rFonts w:ascii="Times New Roman" w:hAnsi="Times New Roman"/>
        </w:rPr>
        <w:t>buliaus akį</w:t>
      </w:r>
      <w:r>
        <w:rPr>
          <w:rFonts w:ascii="Times New Roman" w:hAnsi="Times New Roman"/>
        </w:rPr>
        <w:t>“</w:t>
      </w:r>
      <w:r w:rsidRPr="007963C3">
        <w:rPr>
          <w:rFonts w:ascii="Times New Roman" w:hAnsi="Times New Roman"/>
        </w:rPr>
        <w:t xml:space="preserve"> su tamsiai raudonu centru, </w:t>
      </w:r>
      <w:r>
        <w:rPr>
          <w:rFonts w:ascii="Times New Roman" w:hAnsi="Times New Roman"/>
        </w:rPr>
        <w:t xml:space="preserve">kurį </w:t>
      </w:r>
      <w:r w:rsidRPr="007963C3">
        <w:rPr>
          <w:rFonts w:ascii="Times New Roman" w:hAnsi="Times New Roman"/>
        </w:rPr>
        <w:t>sup</w:t>
      </w:r>
      <w:r>
        <w:rPr>
          <w:rFonts w:ascii="Times New Roman" w:hAnsi="Times New Roman"/>
        </w:rPr>
        <w:t>a</w:t>
      </w:r>
      <w:r w:rsidRPr="007963C3">
        <w:rPr>
          <w:rFonts w:ascii="Times New Roman" w:hAnsi="Times New Roman"/>
        </w:rPr>
        <w:t xml:space="preserve"> blyškesni raudon</w:t>
      </w:r>
      <w:r>
        <w:rPr>
          <w:rFonts w:ascii="Times New Roman" w:hAnsi="Times New Roman"/>
        </w:rPr>
        <w:t>i</w:t>
      </w:r>
      <w:r w:rsidRPr="007963C3">
        <w:rPr>
          <w:rFonts w:ascii="Times New Roman" w:hAnsi="Times New Roman"/>
        </w:rPr>
        <w:t xml:space="preserve"> žied</w:t>
      </w:r>
      <w:r>
        <w:rPr>
          <w:rFonts w:ascii="Times New Roman" w:hAnsi="Times New Roman"/>
        </w:rPr>
        <w:t>ai (</w:t>
      </w:r>
      <w:r w:rsidRPr="00D903E7">
        <w:rPr>
          <w:rFonts w:ascii="Times New Roman" w:hAnsi="Times New Roman"/>
          <w:i/>
          <w:iCs/>
        </w:rPr>
        <w:t xml:space="preserve">daugiaformė </w:t>
      </w:r>
      <w:proofErr w:type="spellStart"/>
      <w:r w:rsidRPr="00D903E7">
        <w:rPr>
          <w:rFonts w:ascii="Times New Roman" w:hAnsi="Times New Roman"/>
          <w:i/>
          <w:iCs/>
        </w:rPr>
        <w:t>eritema</w:t>
      </w:r>
      <w:proofErr w:type="spellEnd"/>
      <w:r>
        <w:rPr>
          <w:rFonts w:ascii="Times New Roman" w:hAnsi="Times New Roman"/>
        </w:rPr>
        <w:t>);</w:t>
      </w:r>
    </w:p>
    <w:p w14:paraId="3E571DA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w:t>
      </w:r>
      <w:proofErr w:type="spellEnd"/>
      <w:r w:rsidRPr="00353EE7">
        <w:rPr>
          <w:rFonts w:ascii="Times New Roman" w:hAnsi="Times New Roman"/>
          <w:i/>
        </w:rPr>
        <w:t xml:space="preserve"> - </w:t>
      </w:r>
      <w:proofErr w:type="spellStart"/>
      <w:r w:rsidRPr="00353EE7">
        <w:rPr>
          <w:rFonts w:ascii="Times New Roman" w:hAnsi="Times New Roman"/>
          <w:i/>
        </w:rPr>
        <w:t>Johnson</w:t>
      </w:r>
      <w:proofErr w:type="spellEnd"/>
      <w:r w:rsidRPr="00353EE7">
        <w:rPr>
          <w:rFonts w:ascii="Times New Roman" w:hAnsi="Times New Roman"/>
          <w:i/>
        </w:rPr>
        <w:t xml:space="preserve">)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14:paraId="2F1A1F5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14:paraId="1831D807" w14:textId="77777777" w:rsidR="00184C37" w:rsidRPr="00353EE7" w:rsidRDefault="00184C37" w:rsidP="00184C37">
      <w:pPr>
        <w:spacing w:after="0" w:line="240" w:lineRule="auto"/>
        <w:ind w:left="1276"/>
        <w:rPr>
          <w:rFonts w:ascii="Times New Roman" w:hAnsi="Times New Roman"/>
        </w:rPr>
      </w:pPr>
      <w:r w:rsidRPr="00353EE7">
        <w:rPr>
          <w:rFonts w:ascii="Times New Roman" w:hAnsi="Times New Roman"/>
        </w:rPr>
        <w:t xml:space="preserve">karščiavimą, pykinimą, vėmimą, galvos skausmą, kaklo sustingimą ir labai didelį jautrumą šviesai. </w:t>
      </w:r>
    </w:p>
    <w:p w14:paraId="4B394295" w14:textId="77777777" w:rsidR="00184C37" w:rsidRPr="00353EE7" w:rsidRDefault="00184C37" w:rsidP="00184C37">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14:paraId="6EBC3740"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45A08C62"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14:paraId="3B366870" w14:textId="77777777" w:rsidR="00184C37" w:rsidRPr="00353EE7" w:rsidRDefault="00184C37" w:rsidP="00184C37">
      <w:pPr>
        <w:spacing w:after="0" w:line="240" w:lineRule="auto"/>
        <w:rPr>
          <w:rFonts w:ascii="Times New Roman" w:hAnsi="Times New Roman"/>
        </w:rPr>
      </w:pPr>
    </w:p>
    <w:p w14:paraId="31516C8D"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825722">
        <w:rPr>
          <w:rFonts w:ascii="Times New Roman" w:hAnsi="Times New Roman"/>
          <w:b/>
        </w:rPr>
        <w:t>Labai reti šalutinio poveikio reiškiniai (gali pasireikšti rečiau kaip 1 iš 10</w:t>
      </w:r>
      <w:r>
        <w:rPr>
          <w:rFonts w:ascii="Times New Roman" w:hAnsi="Times New Roman"/>
          <w:b/>
        </w:rPr>
        <w:t> </w:t>
      </w:r>
      <w:r w:rsidRPr="00825722">
        <w:rPr>
          <w:rFonts w:ascii="Times New Roman" w:hAnsi="Times New Roman"/>
          <w:b/>
        </w:rPr>
        <w:t>000 asmenų):</w:t>
      </w:r>
      <w:r w:rsidRPr="00353EE7">
        <w:rPr>
          <w:rFonts w:ascii="Times New Roman" w:hAnsi="Times New Roman"/>
        </w:rPr>
        <w:t>gyvybei pavojinga odos reakcija (</w:t>
      </w:r>
      <w:r w:rsidRPr="00353EE7">
        <w:rPr>
          <w:rFonts w:ascii="Times New Roman" w:hAnsi="Times New Roman"/>
          <w:i/>
        </w:rPr>
        <w:t xml:space="preserve">toksinė epidermio </w:t>
      </w:r>
      <w:proofErr w:type="spellStart"/>
      <w:r w:rsidRPr="00353EE7">
        <w:rPr>
          <w:rFonts w:ascii="Times New Roman" w:hAnsi="Times New Roman"/>
          <w:i/>
        </w:rPr>
        <w:t>nekrolizė</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1BBE2B3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w:t>
      </w:r>
      <w:r w:rsidRPr="00353EE7">
        <w:rPr>
          <w:rFonts w:ascii="Times New Roman" w:hAnsi="Times New Roman"/>
          <w:i/>
        </w:rPr>
        <w:t>taip pat žr. informaciją 4</w:t>
      </w:r>
      <w:r>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98D06E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w:t>
      </w:r>
      <w:r>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24F3DB6"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proofErr w:type="spellStart"/>
      <w:r w:rsidRPr="00353EE7">
        <w:rPr>
          <w:rFonts w:ascii="Times New Roman" w:hAnsi="Times New Roman"/>
          <w:i/>
        </w:rPr>
        <w:t>limfadenopatija</w:t>
      </w:r>
      <w:proofErr w:type="spellEnd"/>
      <w:r w:rsidRPr="00353EE7">
        <w:rPr>
          <w:rFonts w:ascii="Times New Roman" w:hAnsi="Times New Roman"/>
        </w:rPr>
        <w:t>) (</w:t>
      </w:r>
      <w:r w:rsidRPr="00353EE7">
        <w:rPr>
          <w:rFonts w:ascii="Times New Roman" w:hAnsi="Times New Roman"/>
          <w:i/>
        </w:rPr>
        <w:t>taip pat žr. informaciją 4</w:t>
      </w:r>
      <w:r>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14FF4EE1"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14:paraId="2181C676"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proofErr w:type="spellStart"/>
      <w:r w:rsidRPr="00353EE7">
        <w:rPr>
          <w:rFonts w:ascii="Times New Roman" w:hAnsi="Times New Roman"/>
          <w:i/>
        </w:rPr>
        <w:t>diseminuota</w:t>
      </w:r>
      <w:proofErr w:type="spellEnd"/>
      <w:r w:rsidRPr="00353EE7">
        <w:rPr>
          <w:rFonts w:ascii="Times New Roman" w:hAnsi="Times New Roman"/>
          <w:i/>
        </w:rPr>
        <w:t xml:space="preserve"> </w:t>
      </w:r>
      <w:proofErr w:type="spellStart"/>
      <w:r w:rsidRPr="00353EE7">
        <w:rPr>
          <w:rFonts w:ascii="Times New Roman" w:hAnsi="Times New Roman"/>
          <w:i/>
        </w:rPr>
        <w:t>intravaskulinė</w:t>
      </w:r>
      <w:proofErr w:type="spellEnd"/>
      <w:r w:rsidRPr="00353EE7">
        <w:rPr>
          <w:rFonts w:ascii="Times New Roman" w:hAnsi="Times New Roman"/>
          <w:i/>
        </w:rPr>
        <w:t xml:space="preserve"> </w:t>
      </w:r>
      <w:proofErr w:type="spellStart"/>
      <w:r w:rsidRPr="00353EE7">
        <w:rPr>
          <w:rFonts w:ascii="Times New Roman" w:hAnsi="Times New Roman"/>
          <w:i/>
        </w:rPr>
        <w:t>koaguliacija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0AA7639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bookmarkStart w:id="1" w:name="_Hlk54716394"/>
      <w:proofErr w:type="spellStart"/>
      <w:r w:rsidRPr="00243C11">
        <w:rPr>
          <w:rFonts w:ascii="Times New Roman" w:hAnsi="Times New Roman"/>
        </w:rPr>
        <w:t>hemofagocitinė</w:t>
      </w:r>
      <w:proofErr w:type="spellEnd"/>
      <w:r w:rsidRPr="00243C11">
        <w:rPr>
          <w:rFonts w:ascii="Times New Roman" w:hAnsi="Times New Roman"/>
        </w:rPr>
        <w:t xml:space="preserve"> </w:t>
      </w:r>
      <w:proofErr w:type="spellStart"/>
      <w:r w:rsidRPr="00243C11">
        <w:rPr>
          <w:rFonts w:ascii="Times New Roman" w:hAnsi="Times New Roman"/>
        </w:rPr>
        <w:t>limfohistiocitozė</w:t>
      </w:r>
      <w:proofErr w:type="spellEnd"/>
      <w:r>
        <w:rPr>
          <w:rFonts w:ascii="Times New Roman" w:hAnsi="Times New Roman"/>
        </w:rPr>
        <w:t xml:space="preserve"> (HLH) (žr. 2 skyriuje „Kas žinotina prieš vartojant </w:t>
      </w:r>
      <w:proofErr w:type="spellStart"/>
      <w:r>
        <w:rPr>
          <w:rFonts w:ascii="Times New Roman" w:hAnsi="Times New Roman"/>
        </w:rPr>
        <w:t>Lamictal</w:t>
      </w:r>
      <w:proofErr w:type="spellEnd"/>
      <w:r>
        <w:rPr>
          <w:rFonts w:ascii="Times New Roman" w:hAnsi="Times New Roman"/>
        </w:rPr>
        <w:t>“);</w:t>
      </w:r>
    </w:p>
    <w:bookmarkEnd w:id="1"/>
    <w:p w14:paraId="52A4D067"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proofErr w:type="spellStart"/>
      <w:r w:rsidRPr="00353EE7">
        <w:rPr>
          <w:rFonts w:ascii="Times New Roman" w:hAnsi="Times New Roman"/>
          <w:i/>
        </w:rPr>
        <w:t>leukopenija</w:t>
      </w:r>
      <w:proofErr w:type="spellEnd"/>
      <w:r w:rsidRPr="00353EE7">
        <w:rPr>
          <w:rFonts w:ascii="Times New Roman" w:hAnsi="Times New Roman"/>
          <w:i/>
        </w:rPr>
        <w:t xml:space="preserve">, </w:t>
      </w:r>
      <w:proofErr w:type="spellStart"/>
      <w:r w:rsidRPr="00353EE7">
        <w:rPr>
          <w:rFonts w:ascii="Times New Roman" w:hAnsi="Times New Roman"/>
          <w:i/>
        </w:rPr>
        <w:t>neutropenija</w:t>
      </w:r>
      <w:proofErr w:type="spellEnd"/>
      <w:r w:rsidRPr="00353EE7">
        <w:rPr>
          <w:rFonts w:ascii="Times New Roman" w:hAnsi="Times New Roman"/>
          <w:i/>
        </w:rPr>
        <w:t xml:space="preserve">, </w:t>
      </w:r>
      <w:proofErr w:type="spellStart"/>
      <w:r w:rsidRPr="00353EE7">
        <w:rPr>
          <w:rFonts w:ascii="Times New Roman" w:hAnsi="Times New Roman"/>
          <w:i/>
        </w:rPr>
        <w:t>agranuliocitozė</w:t>
      </w:r>
      <w:proofErr w:type="spellEnd"/>
      <w:r w:rsidRPr="00353EE7">
        <w:rPr>
          <w:rFonts w:ascii="Times New Roman" w:hAnsi="Times New Roman"/>
        </w:rPr>
        <w:t>), kraujo plokštelių (trombocitų) kiekio kraujyje sumažėjimą (</w:t>
      </w:r>
      <w:proofErr w:type="spellStart"/>
      <w:r w:rsidRPr="00353EE7">
        <w:rPr>
          <w:rFonts w:ascii="Times New Roman" w:hAnsi="Times New Roman"/>
          <w:i/>
        </w:rPr>
        <w:t>trombocitopenija</w:t>
      </w:r>
      <w:proofErr w:type="spellEnd"/>
      <w:r w:rsidRPr="00353EE7">
        <w:rPr>
          <w:rFonts w:ascii="Times New Roman" w:hAnsi="Times New Roman"/>
        </w:rPr>
        <w:t>), visų kraujo ląstelių kiekio kraujyje sumažėjimą (</w:t>
      </w:r>
      <w:proofErr w:type="spellStart"/>
      <w:r w:rsidRPr="00353EE7">
        <w:rPr>
          <w:rFonts w:ascii="Times New Roman" w:hAnsi="Times New Roman"/>
          <w:i/>
        </w:rPr>
        <w:t>pancitopenija</w:t>
      </w:r>
      <w:proofErr w:type="spellEnd"/>
      <w:r w:rsidRPr="00353EE7">
        <w:rPr>
          <w:rFonts w:ascii="Times New Roman" w:hAnsi="Times New Roman"/>
        </w:rPr>
        <w:t xml:space="preserve">) ir kaulų čiulpų funkcijos sutrikimą, vadinamą </w:t>
      </w:r>
      <w:proofErr w:type="spellStart"/>
      <w:r w:rsidRPr="00353EE7">
        <w:rPr>
          <w:rFonts w:ascii="Times New Roman" w:hAnsi="Times New Roman"/>
          <w:i/>
        </w:rPr>
        <w:t>aplazine</w:t>
      </w:r>
      <w:proofErr w:type="spellEnd"/>
      <w:r w:rsidRPr="00353EE7">
        <w:rPr>
          <w:rFonts w:ascii="Times New Roman" w:hAnsi="Times New Roman"/>
          <w:i/>
        </w:rPr>
        <w:t xml:space="preserve"> anemija</w:t>
      </w:r>
      <w:r w:rsidRPr="00353EE7">
        <w:rPr>
          <w:rFonts w:ascii="Times New Roman" w:hAnsi="Times New Roman"/>
        </w:rPr>
        <w:t>;</w:t>
      </w:r>
    </w:p>
    <w:p w14:paraId="17DBE7DF"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14:paraId="6A5B116D"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14:paraId="42B88460"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14:paraId="3BBB216E"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nekontroliuojami </w:t>
      </w:r>
      <w:r>
        <w:rPr>
          <w:rFonts w:ascii="Times New Roman" w:hAnsi="Times New Roman"/>
        </w:rPr>
        <w:t xml:space="preserve">pasikartojantys </w:t>
      </w:r>
      <w:r w:rsidRPr="00353EE7">
        <w:rPr>
          <w:rFonts w:ascii="Times New Roman" w:hAnsi="Times New Roman"/>
        </w:rPr>
        <w:t xml:space="preserve">kūno judesiai </w:t>
      </w:r>
      <w:r>
        <w:rPr>
          <w:rFonts w:ascii="Times New Roman" w:hAnsi="Times New Roman"/>
        </w:rPr>
        <w:t xml:space="preserve">ir (arba) tariami garsai ar žodžiai </w:t>
      </w:r>
      <w:r w:rsidRPr="00353EE7">
        <w:rPr>
          <w:rFonts w:ascii="Times New Roman" w:hAnsi="Times New Roman"/>
        </w:rPr>
        <w:t>(</w:t>
      </w:r>
      <w:r w:rsidRPr="00353EE7">
        <w:rPr>
          <w:rFonts w:ascii="Times New Roman" w:hAnsi="Times New Roman"/>
          <w:i/>
        </w:rPr>
        <w:t>tikai</w:t>
      </w:r>
      <w:r w:rsidRPr="00353EE7">
        <w:rPr>
          <w:rFonts w:ascii="Times New Roman" w:hAnsi="Times New Roman"/>
        </w:rPr>
        <w:t>), nekontroliuojami akių, galvos ar liemens raumenų spazmai (</w:t>
      </w:r>
      <w:proofErr w:type="spellStart"/>
      <w:r w:rsidRPr="00353EE7">
        <w:rPr>
          <w:rFonts w:ascii="Times New Roman" w:hAnsi="Times New Roman"/>
          <w:i/>
        </w:rPr>
        <w:t>choreoatetozė</w:t>
      </w:r>
      <w:proofErr w:type="spellEnd"/>
      <w:r w:rsidRPr="00353EE7">
        <w:rPr>
          <w:rFonts w:ascii="Times New Roman" w:hAnsi="Times New Roman"/>
        </w:rPr>
        <w:t>) ar kiti neįprasti kūno judesiai, pavyzdžiui, trūkčiojimai, drebulys ar sąstingis;</w:t>
      </w:r>
    </w:p>
    <w:p w14:paraId="14FE488A"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14:paraId="7A3185D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liga, simptomai gali pasunkėti;</w:t>
      </w:r>
    </w:p>
    <w:p w14:paraId="58E93DCF" w14:textId="77777777" w:rsidR="00184C37" w:rsidRPr="00243C11" w:rsidRDefault="00184C37" w:rsidP="00184C37">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14:paraId="06F515D4" w14:textId="77777777" w:rsidR="00184C37" w:rsidRPr="00353EE7" w:rsidRDefault="00184C37" w:rsidP="00184C37">
      <w:pPr>
        <w:spacing w:after="0" w:line="240" w:lineRule="auto"/>
        <w:rPr>
          <w:rFonts w:ascii="Times New Roman" w:hAnsi="Times New Roman"/>
        </w:rPr>
      </w:pPr>
    </w:p>
    <w:p w14:paraId="03532183"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Pr>
          <w:rFonts w:ascii="Times New Roman" w:hAnsi="Times New Roman"/>
          <w:b/>
        </w:rPr>
        <w:lastRenderedPageBreak/>
        <w:t>D</w:t>
      </w:r>
      <w:r w:rsidRPr="00D220BD">
        <w:rPr>
          <w:rFonts w:ascii="Times New Roman" w:hAnsi="Times New Roman"/>
          <w:b/>
        </w:rPr>
        <w:t>ažnis nežinomas (negali būti apskaičiuotas pagal turimus duomenis):</w:t>
      </w:r>
      <w:r w:rsidRPr="00353EE7">
        <w:rPr>
          <w:rFonts w:ascii="Times New Roman" w:hAnsi="Times New Roman"/>
        </w:rPr>
        <w:t xml:space="preserve">Būta pranešimų apie kaulų sutrikimus, įskaitant </w:t>
      </w:r>
      <w:proofErr w:type="spellStart"/>
      <w:r w:rsidRPr="00353EE7">
        <w:rPr>
          <w:rFonts w:ascii="Times New Roman" w:hAnsi="Times New Roman"/>
        </w:rPr>
        <w:t>osteopeniją</w:t>
      </w:r>
      <w:proofErr w:type="spellEnd"/>
      <w:r w:rsidRPr="00353EE7">
        <w:rPr>
          <w:rFonts w:ascii="Times New Roman" w:hAnsi="Times New Roman"/>
        </w:rPr>
        <w:t xml:space="preserve"> ir osteoporozę (kaulų išretėjimą), bei kaulų lūžius. Pasitarkite su gydytoju, jeigu jūs ilgai vartojate </w:t>
      </w:r>
      <w:proofErr w:type="spellStart"/>
      <w:r w:rsidRPr="00353EE7">
        <w:rPr>
          <w:rFonts w:ascii="Times New Roman" w:hAnsi="Times New Roman"/>
        </w:rPr>
        <w:t>antiepilepsinių</w:t>
      </w:r>
      <w:proofErr w:type="spellEnd"/>
      <w:r w:rsidRPr="00353EE7">
        <w:rPr>
          <w:rFonts w:ascii="Times New Roman" w:hAnsi="Times New Roman"/>
        </w:rPr>
        <w:t xml:space="preserve"> preparatų, esate sirgę osteoporoze ar vartojate steroidinius vaistus.</w:t>
      </w:r>
    </w:p>
    <w:p w14:paraId="27395A9C" w14:textId="77777777" w:rsidR="00184C37" w:rsidRPr="00353EE7" w:rsidRDefault="00184C37" w:rsidP="00184C37">
      <w:pPr>
        <w:numPr>
          <w:ilvl w:val="0"/>
          <w:numId w:val="7"/>
        </w:numPr>
        <w:tabs>
          <w:tab w:val="num" w:pos="540"/>
        </w:tabs>
        <w:spacing w:after="0" w:line="240" w:lineRule="auto"/>
        <w:ind w:left="540" w:hanging="540"/>
        <w:rPr>
          <w:rFonts w:ascii="Times New Roman" w:hAnsi="Times New Roman"/>
        </w:rPr>
      </w:pPr>
      <w:bookmarkStart w:id="2" w:name="_Hlk54716577"/>
      <w:r>
        <w:rPr>
          <w:rFonts w:ascii="Times New Roman" w:hAnsi="Times New Roman"/>
        </w:rPr>
        <w:t>Inkstų uždegimas (</w:t>
      </w:r>
      <w:proofErr w:type="spellStart"/>
      <w:r w:rsidRPr="00362450">
        <w:rPr>
          <w:rFonts w:ascii="Times New Roman" w:hAnsi="Times New Roman"/>
          <w:i/>
        </w:rPr>
        <w:t>tubulointersti</w:t>
      </w:r>
      <w:r>
        <w:rPr>
          <w:rFonts w:ascii="Times New Roman" w:hAnsi="Times New Roman"/>
          <w:i/>
        </w:rPr>
        <w:t>cinis</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proofErr w:type="spellStart"/>
      <w:r w:rsidRPr="00362450">
        <w:rPr>
          <w:rFonts w:ascii="Times New Roman" w:hAnsi="Times New Roman"/>
          <w:i/>
        </w:rPr>
        <w:t>tubulointersti</w:t>
      </w:r>
      <w:r>
        <w:rPr>
          <w:rFonts w:ascii="Times New Roman" w:hAnsi="Times New Roman"/>
          <w:i/>
        </w:rPr>
        <w:t>cinio</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w:t>
      </w:r>
      <w:proofErr w:type="spellStart"/>
      <w:r w:rsidRPr="00362450">
        <w:rPr>
          <w:rFonts w:ascii="Times New Roman" w:hAnsi="Times New Roman"/>
          <w:i/>
        </w:rPr>
        <w:t>uveit</w:t>
      </w:r>
      <w:r>
        <w:rPr>
          <w:rFonts w:ascii="Times New Roman" w:hAnsi="Times New Roman"/>
          <w:i/>
        </w:rPr>
        <w:t>o</w:t>
      </w:r>
      <w:proofErr w:type="spellEnd"/>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2"/>
    <w:p w14:paraId="5E55D91B"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14:paraId="1E76C7C3" w14:textId="77777777" w:rsidR="00184C37" w:rsidRDefault="00184C37" w:rsidP="00184C37">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t xml:space="preserve">Imuniteto susilpnėjimas dėl sumažėjusios antikūnų, vadinamų imunoglobulinais, kurie padeda apsisaugoti nuo infekcijos, koncentracijos kraujyje. </w:t>
      </w:r>
    </w:p>
    <w:p w14:paraId="4DDA4D58" w14:textId="77777777" w:rsidR="00184C37" w:rsidRPr="00F70A88" w:rsidRDefault="00184C37" w:rsidP="00184C37">
      <w:pPr>
        <w:numPr>
          <w:ilvl w:val="0"/>
          <w:numId w:val="7"/>
        </w:numPr>
        <w:tabs>
          <w:tab w:val="num" w:pos="540"/>
        </w:tabs>
        <w:spacing w:after="0" w:line="240" w:lineRule="auto"/>
        <w:ind w:left="540" w:hanging="540"/>
        <w:rPr>
          <w:rFonts w:ascii="Times New Roman" w:hAnsi="Times New Roman"/>
        </w:rPr>
      </w:pPr>
      <w:r>
        <w:rPr>
          <w:rFonts w:ascii="Times New Roman" w:hAnsi="Times New Roman"/>
        </w:rPr>
        <w:t>Raudoni mazgeliai ar dėmės ant odos (</w:t>
      </w:r>
      <w:proofErr w:type="spellStart"/>
      <w:r>
        <w:rPr>
          <w:rFonts w:ascii="Times New Roman" w:hAnsi="Times New Roman"/>
        </w:rPr>
        <w:t>pseudolimfoma</w:t>
      </w:r>
      <w:proofErr w:type="spellEnd"/>
      <w:r>
        <w:rPr>
          <w:rFonts w:ascii="Times New Roman" w:hAnsi="Times New Roman"/>
        </w:rPr>
        <w:t>).</w:t>
      </w:r>
    </w:p>
    <w:p w14:paraId="4AD60A13" w14:textId="77777777" w:rsidR="00184C37" w:rsidRPr="00353EE7" w:rsidRDefault="00184C37" w:rsidP="00184C37">
      <w:pPr>
        <w:spacing w:after="0" w:line="240" w:lineRule="auto"/>
        <w:rPr>
          <w:rFonts w:ascii="Times New Roman" w:hAnsi="Times New Roman"/>
        </w:rPr>
      </w:pPr>
    </w:p>
    <w:p w14:paraId="104D6454" w14:textId="77777777" w:rsidR="00184C37" w:rsidRPr="00353EE7" w:rsidRDefault="00184C37" w:rsidP="00184C37">
      <w:pPr>
        <w:spacing w:after="0" w:line="240" w:lineRule="auto"/>
        <w:rPr>
          <w:rFonts w:ascii="Times New Roman" w:hAnsi="Times New Roman"/>
          <w:b/>
        </w:rPr>
      </w:pPr>
      <w:r w:rsidRPr="00353EE7">
        <w:rPr>
          <w:rFonts w:ascii="Times New Roman" w:hAnsi="Times New Roman"/>
          <w:b/>
        </w:rPr>
        <w:t>Pranešimas apie šalutinį poveikį</w:t>
      </w:r>
    </w:p>
    <w:p w14:paraId="040EB3CD" w14:textId="77777777" w:rsidR="00184C37" w:rsidRPr="00353EE7" w:rsidRDefault="00184C37" w:rsidP="00184C37">
      <w:pPr>
        <w:spacing w:after="0" w:line="240" w:lineRule="auto"/>
        <w:ind w:right="-449"/>
        <w:rPr>
          <w:rFonts w:ascii="Times New Roman" w:hAnsi="Times New Roman"/>
        </w:rPr>
      </w:pPr>
      <w:r w:rsidRPr="00353EE7">
        <w:rPr>
          <w:rFonts w:ascii="Times New Roman" w:hAnsi="Times New Roman"/>
        </w:rPr>
        <w:t xml:space="preserve">Jeigu pasireiškė šalutinis poveikis, įskaitant šiame lapelyje nenurodytą, pasakykite gydytojui arba vaistininkui. </w:t>
      </w:r>
      <w:r w:rsidRPr="00F12885">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3146550" w14:textId="77777777" w:rsidR="00184C37" w:rsidRPr="00353EE7" w:rsidRDefault="00184C37" w:rsidP="00184C37">
      <w:pPr>
        <w:numPr>
          <w:ilvl w:val="12"/>
          <w:numId w:val="0"/>
        </w:numPr>
        <w:spacing w:after="0" w:line="240" w:lineRule="auto"/>
        <w:ind w:right="-2"/>
        <w:rPr>
          <w:rFonts w:ascii="Times New Roman" w:hAnsi="Times New Roman"/>
        </w:rPr>
      </w:pPr>
    </w:p>
    <w:p w14:paraId="007F7D7E" w14:textId="77777777" w:rsidR="00184C37" w:rsidRPr="00353EE7" w:rsidRDefault="00184C37" w:rsidP="00184C37">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 xml:space="preserve">Kaip laikyti </w:t>
      </w:r>
      <w:proofErr w:type="spellStart"/>
      <w:r w:rsidRPr="00353EE7">
        <w:rPr>
          <w:rFonts w:ascii="Times New Roman" w:hAnsi="Times New Roman"/>
          <w:b/>
        </w:rPr>
        <w:t>Lamictal</w:t>
      </w:r>
      <w:proofErr w:type="spellEnd"/>
    </w:p>
    <w:p w14:paraId="35FDEC91" w14:textId="77777777" w:rsidR="00184C37" w:rsidRPr="00353EE7" w:rsidRDefault="00184C37" w:rsidP="00184C37">
      <w:pPr>
        <w:keepNext/>
        <w:tabs>
          <w:tab w:val="left" w:pos="0"/>
        </w:tabs>
        <w:spacing w:after="0" w:line="240" w:lineRule="auto"/>
        <w:ind w:left="567" w:hanging="567"/>
        <w:rPr>
          <w:rFonts w:ascii="Times New Roman" w:hAnsi="Times New Roman"/>
        </w:rPr>
      </w:pPr>
    </w:p>
    <w:p w14:paraId="69694D71" w14:textId="77777777" w:rsidR="00184C37" w:rsidRPr="00353EE7" w:rsidRDefault="00184C37" w:rsidP="00184C37">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14:paraId="07CCDA65" w14:textId="77777777" w:rsidR="00184C37" w:rsidRPr="00353EE7" w:rsidRDefault="00184C37" w:rsidP="00184C37">
      <w:pPr>
        <w:numPr>
          <w:ilvl w:val="12"/>
          <w:numId w:val="0"/>
        </w:numPr>
        <w:spacing w:after="0" w:line="240" w:lineRule="auto"/>
        <w:ind w:right="-2"/>
        <w:rPr>
          <w:rFonts w:ascii="Times New Roman" w:hAnsi="Times New Roman"/>
        </w:rPr>
      </w:pPr>
    </w:p>
    <w:p w14:paraId="58E30F36" w14:textId="77777777" w:rsidR="00184C37" w:rsidRPr="00DB725C" w:rsidRDefault="00184C37" w:rsidP="00184C37">
      <w:pPr>
        <w:spacing w:after="0" w:line="240" w:lineRule="auto"/>
        <w:rPr>
          <w:rFonts w:ascii="Times New Roman" w:hAnsi="Times New Roman"/>
          <w:i/>
        </w:rPr>
      </w:pPr>
      <w:r w:rsidRPr="00353EE7">
        <w:rPr>
          <w:rFonts w:ascii="Times New Roman" w:hAnsi="Times New Roman"/>
        </w:rPr>
        <w:t>Ant lizdinės plokštelės, kartono dėžutės ar buteliuko po „Tinka iki“ arba „</w:t>
      </w:r>
      <w:r w:rsidRPr="00F05CD3">
        <w:rPr>
          <w:rFonts w:ascii="Times New Roman" w:hAnsi="Times New Roman"/>
        </w:rPr>
        <w:t>EXP</w:t>
      </w:r>
      <w:r w:rsidRPr="00353EE7">
        <w:rPr>
          <w:rFonts w:ascii="Times New Roman" w:hAnsi="Times New Roman"/>
        </w:rPr>
        <w:t>“ 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14:paraId="19CB5F24" w14:textId="77777777" w:rsidR="00184C37" w:rsidRPr="00DB725C" w:rsidRDefault="00184C37" w:rsidP="00184C37">
      <w:pPr>
        <w:numPr>
          <w:ilvl w:val="12"/>
          <w:numId w:val="0"/>
        </w:numPr>
        <w:spacing w:after="0" w:line="240" w:lineRule="auto"/>
        <w:ind w:right="-2"/>
        <w:rPr>
          <w:rFonts w:ascii="Times New Roman" w:hAnsi="Times New Roman"/>
        </w:rPr>
      </w:pPr>
    </w:p>
    <w:p w14:paraId="2A0D975C" w14:textId="77777777" w:rsidR="00184C37" w:rsidRPr="00DB725C" w:rsidRDefault="00184C37" w:rsidP="00184C37">
      <w:pPr>
        <w:spacing w:after="0" w:line="240" w:lineRule="auto"/>
        <w:rPr>
          <w:rFonts w:ascii="Times New Roman" w:hAnsi="Times New Roman"/>
          <w:i/>
        </w:rPr>
      </w:pPr>
      <w:proofErr w:type="spellStart"/>
      <w:r w:rsidRPr="00DB725C">
        <w:rPr>
          <w:rFonts w:ascii="Times New Roman" w:hAnsi="Times New Roman"/>
        </w:rPr>
        <w:t>Lamictal</w:t>
      </w:r>
      <w:proofErr w:type="spellEnd"/>
      <w:r w:rsidRPr="00DB725C">
        <w:rPr>
          <w:rFonts w:ascii="Times New Roman" w:hAnsi="Times New Roman"/>
        </w:rPr>
        <w:t xml:space="preserve"> specialių laikymo sąlygų nereikia.</w:t>
      </w:r>
    </w:p>
    <w:p w14:paraId="66746F7F" w14:textId="77777777" w:rsidR="00184C37" w:rsidRPr="00DB725C" w:rsidRDefault="00184C37" w:rsidP="00184C37">
      <w:pPr>
        <w:numPr>
          <w:ilvl w:val="12"/>
          <w:numId w:val="0"/>
        </w:numPr>
        <w:spacing w:after="0" w:line="240" w:lineRule="auto"/>
        <w:ind w:right="-2"/>
        <w:rPr>
          <w:rFonts w:ascii="Times New Roman" w:hAnsi="Times New Roman"/>
        </w:rPr>
      </w:pPr>
    </w:p>
    <w:p w14:paraId="1BE65B7E" w14:textId="77777777" w:rsidR="00184C37" w:rsidRPr="00353EE7" w:rsidRDefault="00184C37" w:rsidP="00184C37">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14:paraId="6F50AA04" w14:textId="77777777" w:rsidR="00184C37" w:rsidRPr="00353EE7" w:rsidRDefault="00184C37" w:rsidP="00184C37">
      <w:pPr>
        <w:numPr>
          <w:ilvl w:val="12"/>
          <w:numId w:val="0"/>
        </w:numPr>
        <w:spacing w:after="0" w:line="240" w:lineRule="auto"/>
        <w:ind w:right="-2"/>
        <w:rPr>
          <w:rFonts w:ascii="Times New Roman" w:hAnsi="Times New Roman"/>
        </w:rPr>
      </w:pPr>
    </w:p>
    <w:p w14:paraId="049752F8" w14:textId="77777777" w:rsidR="00184C37" w:rsidRPr="00353EE7" w:rsidRDefault="00184C37" w:rsidP="00184C37">
      <w:pPr>
        <w:numPr>
          <w:ilvl w:val="12"/>
          <w:numId w:val="0"/>
        </w:numPr>
        <w:spacing w:after="0" w:line="240" w:lineRule="auto"/>
        <w:ind w:right="-2"/>
        <w:rPr>
          <w:rFonts w:ascii="Times New Roman" w:hAnsi="Times New Roman"/>
        </w:rPr>
      </w:pPr>
    </w:p>
    <w:p w14:paraId="3C569CC8" w14:textId="77777777" w:rsidR="00184C37" w:rsidRPr="00353EE7" w:rsidRDefault="00184C37" w:rsidP="00184C37">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14:paraId="61C97055" w14:textId="77777777" w:rsidR="00184C37" w:rsidRPr="00353EE7" w:rsidRDefault="00184C37" w:rsidP="00184C37">
      <w:pPr>
        <w:keepNext/>
        <w:numPr>
          <w:ilvl w:val="12"/>
          <w:numId w:val="0"/>
        </w:numPr>
        <w:spacing w:after="0" w:line="240" w:lineRule="auto"/>
        <w:ind w:right="-2"/>
        <w:rPr>
          <w:rFonts w:ascii="Times New Roman" w:hAnsi="Times New Roman"/>
        </w:rPr>
      </w:pPr>
    </w:p>
    <w:p w14:paraId="07E75841" w14:textId="77777777" w:rsidR="00184C37" w:rsidRPr="00353EE7" w:rsidRDefault="00184C37" w:rsidP="00184C37">
      <w:pPr>
        <w:keepNext/>
        <w:numPr>
          <w:ilvl w:val="12"/>
          <w:numId w:val="0"/>
        </w:numPr>
        <w:spacing w:after="0" w:line="240" w:lineRule="auto"/>
        <w:ind w:right="-2"/>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sudėtis</w:t>
      </w:r>
    </w:p>
    <w:p w14:paraId="51317441" w14:textId="77777777" w:rsidR="00184C37" w:rsidRPr="00353EE7" w:rsidRDefault="00184C37" w:rsidP="00184C37">
      <w:pPr>
        <w:numPr>
          <w:ilvl w:val="12"/>
          <w:numId w:val="0"/>
        </w:numPr>
        <w:spacing w:after="0" w:line="240" w:lineRule="auto"/>
        <w:ind w:right="-2"/>
        <w:rPr>
          <w:rFonts w:ascii="Times New Roman" w:hAnsi="Times New Roman"/>
        </w:rPr>
      </w:pPr>
      <w:r w:rsidRPr="00353EE7">
        <w:rPr>
          <w:rFonts w:ascii="Times New Roman" w:hAnsi="Times New Roman"/>
        </w:rPr>
        <w:t xml:space="preserve">Veiklioji medžiaga yra </w:t>
      </w:r>
      <w:proofErr w:type="spellStart"/>
      <w:r w:rsidRPr="00353EE7">
        <w:rPr>
          <w:rFonts w:ascii="Times New Roman" w:hAnsi="Times New Roman"/>
        </w:rPr>
        <w:t>lamotriginas</w:t>
      </w:r>
      <w:proofErr w:type="spellEnd"/>
      <w:r w:rsidRPr="00353EE7">
        <w:rPr>
          <w:rFonts w:ascii="Times New Roman" w:hAnsi="Times New Roman"/>
        </w:rPr>
        <w:t xml:space="preserve">. Kiekvienoje kramtomojoje ar disperguojamojoje tabletėje yra 5 mg, 25 mg, 50 mg, 100 mg ar 200 mg </w:t>
      </w:r>
      <w:proofErr w:type="spellStart"/>
      <w:r w:rsidRPr="00353EE7">
        <w:rPr>
          <w:rFonts w:ascii="Times New Roman" w:hAnsi="Times New Roman"/>
        </w:rPr>
        <w:t>lamotrigino</w:t>
      </w:r>
      <w:proofErr w:type="spellEnd"/>
      <w:r w:rsidRPr="00353EE7">
        <w:rPr>
          <w:rFonts w:ascii="Times New Roman" w:hAnsi="Times New Roman"/>
        </w:rPr>
        <w:t>.</w:t>
      </w:r>
    </w:p>
    <w:p w14:paraId="7145B5C1" w14:textId="77777777" w:rsidR="00184C37" w:rsidRPr="00353EE7" w:rsidRDefault="00184C37" w:rsidP="00184C37">
      <w:pPr>
        <w:numPr>
          <w:ilvl w:val="12"/>
          <w:numId w:val="0"/>
        </w:numPr>
        <w:spacing w:after="0" w:line="240" w:lineRule="auto"/>
        <w:ind w:right="-2"/>
        <w:rPr>
          <w:rFonts w:ascii="Times New Roman" w:hAnsi="Times New Roman"/>
        </w:rPr>
      </w:pPr>
    </w:p>
    <w:p w14:paraId="1A5AACA5" w14:textId="77777777" w:rsidR="00184C37" w:rsidRDefault="00184C37" w:rsidP="00184C37">
      <w:pPr>
        <w:numPr>
          <w:ilvl w:val="12"/>
          <w:numId w:val="0"/>
        </w:numPr>
        <w:spacing w:after="0" w:line="240" w:lineRule="auto"/>
        <w:ind w:right="-2"/>
        <w:rPr>
          <w:rFonts w:ascii="Times New Roman" w:hAnsi="Times New Roman"/>
        </w:rPr>
      </w:pPr>
      <w:r w:rsidRPr="00353EE7">
        <w:rPr>
          <w:rFonts w:ascii="Times New Roman" w:hAnsi="Times New Roman"/>
        </w:rPr>
        <w:t xml:space="preserve">Pagalbinės medžiagos yra kalcio karbonatas, </w:t>
      </w:r>
      <w:proofErr w:type="spellStart"/>
      <w:r w:rsidRPr="00353EE7">
        <w:rPr>
          <w:rFonts w:ascii="Times New Roman" w:hAnsi="Times New Roman"/>
        </w:rPr>
        <w:t>hidroksipropilceliuliozė</w:t>
      </w:r>
      <w:proofErr w:type="spellEnd"/>
      <w:r w:rsidRPr="00353EE7">
        <w:rPr>
          <w:rFonts w:ascii="Times New Roman" w:hAnsi="Times New Roman"/>
        </w:rPr>
        <w:t xml:space="preserve"> (mažai pakeista), aliuminio-magnio silikatas, </w:t>
      </w:r>
      <w:proofErr w:type="spellStart"/>
      <w:r w:rsidRPr="00353EE7">
        <w:rPr>
          <w:rFonts w:ascii="Times New Roman" w:hAnsi="Times New Roman"/>
        </w:rPr>
        <w:t>karboksimetilkrakmolo</w:t>
      </w:r>
      <w:proofErr w:type="spellEnd"/>
      <w:r w:rsidRPr="00353EE7">
        <w:rPr>
          <w:rFonts w:ascii="Times New Roman" w:hAnsi="Times New Roman"/>
        </w:rPr>
        <w:t xml:space="preserve"> A natrio druska, </w:t>
      </w:r>
      <w:proofErr w:type="spellStart"/>
      <w:r w:rsidRPr="00353EE7">
        <w:rPr>
          <w:rFonts w:ascii="Times New Roman" w:hAnsi="Times New Roman"/>
        </w:rPr>
        <w:t>povidonas</w:t>
      </w:r>
      <w:proofErr w:type="spellEnd"/>
      <w:r w:rsidRPr="00353EE7">
        <w:rPr>
          <w:rFonts w:ascii="Times New Roman" w:hAnsi="Times New Roman"/>
        </w:rPr>
        <w:t xml:space="preserve"> K30, sacharino natrio druska, magnio </w:t>
      </w:r>
      <w:proofErr w:type="spellStart"/>
      <w:r w:rsidRPr="00353EE7">
        <w:rPr>
          <w:rFonts w:ascii="Times New Roman" w:hAnsi="Times New Roman"/>
        </w:rPr>
        <w:t>stearatas</w:t>
      </w:r>
      <w:proofErr w:type="spellEnd"/>
      <w:r w:rsidRPr="00353EE7">
        <w:rPr>
          <w:rFonts w:ascii="Times New Roman" w:hAnsi="Times New Roman"/>
        </w:rPr>
        <w:t>, juodųjų serbentų aromatinė medžiaga.</w:t>
      </w:r>
      <w:r>
        <w:rPr>
          <w:rFonts w:ascii="Times New Roman" w:hAnsi="Times New Roman"/>
        </w:rPr>
        <w:t xml:space="preserve"> </w:t>
      </w:r>
    </w:p>
    <w:p w14:paraId="239DEF6A" w14:textId="77777777" w:rsidR="00184C37" w:rsidRPr="00353EE7" w:rsidRDefault="00184C37" w:rsidP="00184C37">
      <w:pPr>
        <w:numPr>
          <w:ilvl w:val="12"/>
          <w:numId w:val="0"/>
        </w:numPr>
        <w:spacing w:after="0" w:line="240" w:lineRule="auto"/>
        <w:ind w:right="-2"/>
        <w:rPr>
          <w:rFonts w:ascii="Times New Roman" w:hAnsi="Times New Roman"/>
        </w:rPr>
      </w:pPr>
    </w:p>
    <w:p w14:paraId="7CF67532" w14:textId="77777777" w:rsidR="00184C37" w:rsidRPr="00353EE7" w:rsidRDefault="00184C37" w:rsidP="00184C37">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išvaizda ir kiekis pakuotėje</w:t>
      </w:r>
    </w:p>
    <w:p w14:paraId="15FAE824"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kramtomosios ar disperguojamosios tabletės (visų stiprumų) yra baltos arba beveik baltos, gali būti šiek tiek taškuotos. Jos kvepia juodaisiais serbentais. Gali būti tiekiamos ne visų dydžių pakuotės.</w:t>
      </w:r>
    </w:p>
    <w:p w14:paraId="55A872FC" w14:textId="77777777" w:rsidR="00184C37" w:rsidRPr="00353EE7" w:rsidRDefault="00184C37" w:rsidP="00184C37">
      <w:pPr>
        <w:numPr>
          <w:ilvl w:val="12"/>
          <w:numId w:val="0"/>
        </w:numPr>
        <w:spacing w:after="0" w:line="240" w:lineRule="auto"/>
        <w:ind w:right="-2"/>
        <w:rPr>
          <w:rFonts w:ascii="Times New Roman" w:hAnsi="Times New Roman"/>
        </w:rPr>
      </w:pPr>
    </w:p>
    <w:p w14:paraId="3A501972"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 yra pailgos, abipus išgaubtos. Vienoje tablečių pusėje yra užrašas ,,GS CL2”, o kitoje – ,,5”. Kiekvienoje lizdinių plokštelių pakuotėje yra 10, 14, 28, 30, 42, 50 ar 56 tabletės arba buteliuke yra 14, 28, 30, 42, 56 ar 60 tablečių.</w:t>
      </w:r>
    </w:p>
    <w:p w14:paraId="2DECF378" w14:textId="77777777" w:rsidR="00184C37" w:rsidRPr="00353EE7" w:rsidRDefault="00184C37" w:rsidP="00184C37">
      <w:pPr>
        <w:numPr>
          <w:ilvl w:val="12"/>
          <w:numId w:val="0"/>
        </w:numPr>
        <w:spacing w:after="0" w:line="240" w:lineRule="auto"/>
        <w:ind w:right="-2"/>
        <w:rPr>
          <w:rFonts w:ascii="Times New Roman" w:hAnsi="Times New Roman"/>
        </w:rPr>
      </w:pPr>
    </w:p>
    <w:p w14:paraId="76452040"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 yra kvadratinės užapvalintais kampais. Vienoje tablečių pusėje yra užrašas ,,GS CL5”, o kitoje – ,,25“. Kiekvienoje lizdinių plokštelių pakuotėje yra 10, 14, 21, 28, 30, 42, 50, 56 ar 60 tablečių. </w:t>
      </w:r>
    </w:p>
    <w:p w14:paraId="54F33966" w14:textId="77777777" w:rsidR="00184C37" w:rsidRPr="00353EE7" w:rsidRDefault="00184C37" w:rsidP="00184C37">
      <w:pPr>
        <w:numPr>
          <w:ilvl w:val="12"/>
          <w:numId w:val="0"/>
        </w:numPr>
        <w:spacing w:after="0" w:line="240" w:lineRule="auto"/>
        <w:ind w:right="-2"/>
        <w:rPr>
          <w:rFonts w:ascii="Times New Roman" w:hAnsi="Times New Roman"/>
        </w:rPr>
      </w:pPr>
    </w:p>
    <w:p w14:paraId="11EDEB87"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lastRenderedPageBreak/>
        <w:t>Lamictal</w:t>
      </w:r>
      <w:proofErr w:type="spellEnd"/>
      <w:r w:rsidRPr="00353EE7">
        <w:rPr>
          <w:rFonts w:ascii="Times New Roman" w:hAnsi="Times New Roman"/>
        </w:rPr>
        <w:t xml:space="preserve"> 50 mg kramtomosios ar disperguojamosios tabletės yra kvadratinės užapvalintais kampais. Vienoje tablečių pusėje yra užrašas ,,GS CX7”, o kitoje – ,,50“. Kiekvienoje lizdinių plokštelių pakuotėje yra 10, 14, 28, 30, 42, 50, 56, 60, 90, 98, 100, 196 ar 200 tablečių. </w:t>
      </w:r>
    </w:p>
    <w:p w14:paraId="6F715BFA" w14:textId="77777777" w:rsidR="00184C37" w:rsidRPr="00353EE7" w:rsidRDefault="00184C37" w:rsidP="00184C37">
      <w:pPr>
        <w:numPr>
          <w:ilvl w:val="12"/>
          <w:numId w:val="0"/>
        </w:numPr>
        <w:spacing w:after="0" w:line="240" w:lineRule="auto"/>
        <w:ind w:right="-2"/>
        <w:rPr>
          <w:rFonts w:ascii="Times New Roman" w:hAnsi="Times New Roman"/>
        </w:rPr>
      </w:pPr>
    </w:p>
    <w:p w14:paraId="6AE28007"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 yra kvadratinės užapvalintais kampais. Vienoje tablečių pusėje yra užrašas ,,GS CL7”, o kitoje – ,,100“. Kiekvienoje lizdinių plokštelių pakuotėje yra 10, 14, 28, 30, 42, 50, 56, 60, 90, 98, 100, 196 ar 200 tablečių.</w:t>
      </w:r>
    </w:p>
    <w:p w14:paraId="0E567047" w14:textId="77777777" w:rsidR="00184C37" w:rsidRPr="00353EE7" w:rsidRDefault="00184C37" w:rsidP="00184C37">
      <w:pPr>
        <w:numPr>
          <w:ilvl w:val="12"/>
          <w:numId w:val="0"/>
        </w:numPr>
        <w:spacing w:after="0" w:line="240" w:lineRule="auto"/>
        <w:ind w:right="-2"/>
        <w:rPr>
          <w:rFonts w:ascii="Times New Roman" w:hAnsi="Times New Roman"/>
        </w:rPr>
      </w:pPr>
    </w:p>
    <w:p w14:paraId="251DFE47" w14:textId="77777777" w:rsidR="00184C37" w:rsidRPr="00353EE7" w:rsidRDefault="00184C37" w:rsidP="00184C37">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 yra kvadratinės užapvalintais kampais. Vienoje tablečių pusėje yra užrašas ,,GS EC5”, o kitoje – ,,200“. Kiekvienoje lizdinių plokštelių pakuotėje yra 10, 14, 28, 30, 42, 50, 56, 60, 90, 98, 100, 196 ar 200 tablečių.</w:t>
      </w:r>
    </w:p>
    <w:p w14:paraId="0AB0C343" w14:textId="77777777" w:rsidR="00184C37" w:rsidRPr="00353EE7" w:rsidRDefault="00184C37" w:rsidP="00184C37">
      <w:pPr>
        <w:numPr>
          <w:ilvl w:val="12"/>
          <w:numId w:val="0"/>
        </w:numPr>
        <w:spacing w:after="0" w:line="240" w:lineRule="auto"/>
        <w:ind w:right="-2"/>
        <w:rPr>
          <w:rFonts w:ascii="Times New Roman" w:hAnsi="Times New Roman"/>
        </w:rPr>
      </w:pPr>
    </w:p>
    <w:p w14:paraId="3A3F902C" w14:textId="77777777" w:rsidR="00184C37" w:rsidRPr="00353EE7" w:rsidRDefault="00184C37" w:rsidP="00184C37">
      <w:pPr>
        <w:keepNext/>
        <w:tabs>
          <w:tab w:val="left" w:pos="0"/>
        </w:tabs>
        <w:spacing w:after="0" w:line="240" w:lineRule="auto"/>
        <w:ind w:left="567" w:hanging="567"/>
        <w:rPr>
          <w:rFonts w:ascii="Times New Roman" w:hAnsi="Times New Roman"/>
          <w:b/>
        </w:rPr>
      </w:pPr>
      <w:r w:rsidRPr="00353EE7">
        <w:rPr>
          <w:rFonts w:ascii="Times New Roman" w:hAnsi="Times New Roman"/>
          <w:b/>
        </w:rPr>
        <w:t>Registruotojas ir gamintojas</w:t>
      </w:r>
    </w:p>
    <w:p w14:paraId="338AAF9E" w14:textId="77777777" w:rsidR="00184C37" w:rsidRPr="00353EE7" w:rsidRDefault="00184C37" w:rsidP="00184C37">
      <w:pPr>
        <w:keepNext/>
        <w:tabs>
          <w:tab w:val="left" w:pos="0"/>
        </w:tabs>
        <w:spacing w:after="0" w:line="240" w:lineRule="auto"/>
        <w:ind w:left="567" w:hanging="567"/>
        <w:rPr>
          <w:rFonts w:ascii="Times New Roman" w:hAnsi="Times New Roman"/>
        </w:rPr>
      </w:pPr>
    </w:p>
    <w:p w14:paraId="6A800CC0" w14:textId="77777777" w:rsidR="00184C37" w:rsidRPr="00353EE7" w:rsidRDefault="00184C37" w:rsidP="00184C37">
      <w:pPr>
        <w:spacing w:after="0" w:line="240" w:lineRule="auto"/>
        <w:ind w:left="567" w:hanging="567"/>
        <w:rPr>
          <w:rFonts w:ascii="Times New Roman" w:hAnsi="Times New Roman"/>
        </w:rPr>
      </w:pPr>
      <w:r w:rsidRPr="00353EE7">
        <w:rPr>
          <w:rFonts w:ascii="Times New Roman" w:hAnsi="Times New Roman"/>
          <w:b/>
        </w:rPr>
        <w:t>Registruotojas</w:t>
      </w:r>
    </w:p>
    <w:p w14:paraId="4D75FF1C" w14:textId="77777777" w:rsidR="00184C37" w:rsidRPr="005D4BC7" w:rsidRDefault="00184C37" w:rsidP="00184C37">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42C8BB73" w14:textId="77777777" w:rsidR="00184C37" w:rsidRPr="005D4BC7" w:rsidRDefault="00184C37" w:rsidP="00184C37">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29CC024C" w14:textId="77777777" w:rsidR="00184C37" w:rsidRPr="005D4BC7" w:rsidRDefault="00184C37" w:rsidP="00184C37">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1280D715" w14:textId="77777777" w:rsidR="00184C37" w:rsidRPr="005D4BC7" w:rsidRDefault="00184C37" w:rsidP="00184C37">
      <w:pPr>
        <w:spacing w:after="0"/>
        <w:rPr>
          <w:rFonts w:ascii="Times New Roman" w:hAnsi="Times New Roman"/>
        </w:rPr>
      </w:pPr>
      <w:r w:rsidRPr="005D4BC7">
        <w:rPr>
          <w:rFonts w:ascii="Times New Roman" w:hAnsi="Times New Roman"/>
        </w:rPr>
        <w:t>Dublin 24</w:t>
      </w:r>
    </w:p>
    <w:p w14:paraId="73C80051" w14:textId="77777777" w:rsidR="00184C37" w:rsidRPr="005D4BC7" w:rsidRDefault="00184C37" w:rsidP="00184C37">
      <w:pPr>
        <w:spacing w:after="0"/>
        <w:rPr>
          <w:rFonts w:ascii="Times New Roman" w:hAnsi="Times New Roman"/>
        </w:rPr>
      </w:pPr>
      <w:r w:rsidRPr="005D4BC7">
        <w:rPr>
          <w:rFonts w:ascii="Times New Roman" w:hAnsi="Times New Roman"/>
        </w:rPr>
        <w:t>Airija</w:t>
      </w:r>
    </w:p>
    <w:p w14:paraId="5AC10C66" w14:textId="77777777" w:rsidR="00184C37" w:rsidRPr="00353EE7" w:rsidRDefault="00184C37" w:rsidP="00184C37">
      <w:pPr>
        <w:numPr>
          <w:ilvl w:val="12"/>
          <w:numId w:val="0"/>
        </w:numPr>
        <w:spacing w:after="0" w:line="240" w:lineRule="auto"/>
        <w:ind w:right="-2"/>
        <w:rPr>
          <w:rFonts w:ascii="Times New Roman" w:hAnsi="Times New Roman"/>
        </w:rPr>
      </w:pPr>
    </w:p>
    <w:p w14:paraId="3B059154" w14:textId="77777777" w:rsidR="00184C37" w:rsidRPr="00353EE7" w:rsidRDefault="00184C37" w:rsidP="00184C37">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p>
    <w:p w14:paraId="5FA5090C" w14:textId="77777777" w:rsidR="00184C37" w:rsidRPr="00353EE7" w:rsidRDefault="00184C37" w:rsidP="00184C37">
      <w:pPr>
        <w:keepNext/>
        <w:numPr>
          <w:ilvl w:val="12"/>
          <w:numId w:val="0"/>
        </w:numPr>
        <w:spacing w:after="0" w:line="240" w:lineRule="auto"/>
        <w:ind w:right="-2"/>
        <w:rPr>
          <w:rFonts w:ascii="Times New Roman" w:hAnsi="Times New Roman"/>
        </w:rPr>
      </w:pPr>
      <w:proofErr w:type="spellStart"/>
      <w:r w:rsidRPr="00617944">
        <w:rPr>
          <w:rFonts w:ascii="Times New Roman" w:hAnsi="Times New Roman"/>
        </w:rPr>
        <w:t>Delpharm</w:t>
      </w:r>
      <w:proofErr w:type="spellEnd"/>
      <w:r w:rsidRPr="00617944">
        <w:rPr>
          <w:rFonts w:ascii="Times New Roman" w:hAnsi="Times New Roman"/>
        </w:rPr>
        <w:t xml:space="preserve"> </w:t>
      </w:r>
      <w:proofErr w:type="spellStart"/>
      <w:r w:rsidRPr="00617944">
        <w:rPr>
          <w:rFonts w:ascii="Times New Roman" w:hAnsi="Times New Roman"/>
        </w:rPr>
        <w:t>Poznań</w:t>
      </w:r>
      <w:proofErr w:type="spellEnd"/>
      <w:r w:rsidRPr="00617944">
        <w:rPr>
          <w:rFonts w:ascii="Times New Roman" w:hAnsi="Times New Roman"/>
        </w:rPr>
        <w:t xml:space="preserve"> </w:t>
      </w:r>
      <w:proofErr w:type="spellStart"/>
      <w:r w:rsidRPr="00617944">
        <w:rPr>
          <w:rFonts w:ascii="Times New Roman" w:hAnsi="Times New Roman"/>
        </w:rPr>
        <w:t>Spółka</w:t>
      </w:r>
      <w:proofErr w:type="spellEnd"/>
      <w:r w:rsidRPr="00617944">
        <w:rPr>
          <w:rFonts w:ascii="Times New Roman" w:hAnsi="Times New Roman"/>
        </w:rPr>
        <w:t xml:space="preserve"> </w:t>
      </w:r>
      <w:proofErr w:type="spellStart"/>
      <w:r w:rsidRPr="00617944">
        <w:rPr>
          <w:rFonts w:ascii="Times New Roman" w:hAnsi="Times New Roman"/>
        </w:rPr>
        <w:t>Akcyjna</w:t>
      </w:r>
      <w:proofErr w:type="spellEnd"/>
    </w:p>
    <w:p w14:paraId="595900C7" w14:textId="77777777" w:rsidR="00184C37" w:rsidRPr="00353EE7" w:rsidRDefault="00184C37" w:rsidP="00184C37">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Ul</w:t>
      </w:r>
      <w:proofErr w:type="spellEnd"/>
      <w:r w:rsidRPr="00353EE7">
        <w:rPr>
          <w:rFonts w:ascii="Times New Roman" w:hAnsi="Times New Roman"/>
        </w:rPr>
        <w:t xml:space="preserve">. </w:t>
      </w:r>
      <w:proofErr w:type="spellStart"/>
      <w:r w:rsidRPr="00353EE7">
        <w:rPr>
          <w:rFonts w:ascii="Times New Roman" w:hAnsi="Times New Roman"/>
        </w:rPr>
        <w:t>Grunwaldzka</w:t>
      </w:r>
      <w:proofErr w:type="spellEnd"/>
      <w:r w:rsidRPr="00353EE7">
        <w:rPr>
          <w:rFonts w:ascii="Times New Roman" w:hAnsi="Times New Roman"/>
        </w:rPr>
        <w:t> 189</w:t>
      </w:r>
    </w:p>
    <w:p w14:paraId="467FAFF4" w14:textId="77777777" w:rsidR="00184C37" w:rsidRPr="00353EE7" w:rsidRDefault="00184C37" w:rsidP="00184C37">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 xml:space="preserve">322 </w:t>
      </w:r>
      <w:proofErr w:type="spellStart"/>
      <w:r w:rsidRPr="00353EE7">
        <w:rPr>
          <w:rFonts w:ascii="Times New Roman" w:hAnsi="Times New Roman"/>
        </w:rPr>
        <w:t>Poznan</w:t>
      </w:r>
      <w:proofErr w:type="spellEnd"/>
    </w:p>
    <w:p w14:paraId="2B8DFF6E" w14:textId="77777777" w:rsidR="00184C37" w:rsidRPr="00353EE7" w:rsidRDefault="00184C37" w:rsidP="00184C37">
      <w:pPr>
        <w:autoSpaceDE w:val="0"/>
        <w:autoSpaceDN w:val="0"/>
        <w:adjustRightInd w:val="0"/>
        <w:spacing w:after="0" w:line="240" w:lineRule="auto"/>
        <w:rPr>
          <w:rFonts w:ascii="Times New Roman" w:hAnsi="Times New Roman"/>
        </w:rPr>
      </w:pPr>
      <w:r w:rsidRPr="00353EE7">
        <w:rPr>
          <w:rFonts w:ascii="Times New Roman" w:hAnsi="Times New Roman"/>
        </w:rPr>
        <w:t>Lenkija</w:t>
      </w:r>
    </w:p>
    <w:p w14:paraId="018CE5FF" w14:textId="77777777" w:rsidR="00184C37" w:rsidRPr="00353EE7" w:rsidRDefault="00184C37" w:rsidP="00184C37">
      <w:pPr>
        <w:numPr>
          <w:ilvl w:val="12"/>
          <w:numId w:val="0"/>
        </w:numPr>
        <w:spacing w:after="0" w:line="240" w:lineRule="auto"/>
        <w:ind w:right="-2"/>
        <w:outlineLvl w:val="0"/>
        <w:rPr>
          <w:rFonts w:ascii="Times New Roman" w:hAnsi="Times New Roman"/>
        </w:rPr>
      </w:pPr>
    </w:p>
    <w:p w14:paraId="1560229C" w14:textId="77777777" w:rsidR="00184C37" w:rsidRPr="00900317" w:rsidRDefault="00184C37" w:rsidP="00184C37">
      <w:pPr>
        <w:spacing w:after="0" w:line="240" w:lineRule="auto"/>
      </w:pPr>
      <w:r w:rsidRPr="00900317">
        <w:rPr>
          <w:rFonts w:ascii="Times New Roman" w:hAnsi="Times New Roman"/>
        </w:rPr>
        <w:t>Jeigu apie šį vaistą norite sužinoti daugiau, kreipkitės į registruotoj</w:t>
      </w:r>
      <w:r>
        <w:rPr>
          <w:rFonts w:ascii="Times New Roman" w:hAnsi="Times New Roman"/>
        </w:rPr>
        <w:t>ą:</w:t>
      </w:r>
    </w:p>
    <w:p w14:paraId="241C6C47" w14:textId="77777777" w:rsidR="00184C37" w:rsidRDefault="00184C37" w:rsidP="00184C37">
      <w:pPr>
        <w:spacing w:after="0" w:line="240" w:lineRule="auto"/>
        <w:rPr>
          <w:rFonts w:ascii="Times New Roman" w:hAnsi="Times New Roman"/>
        </w:rPr>
      </w:pPr>
      <w:proofErr w:type="spellStart"/>
      <w:r w:rsidRPr="00A6140F">
        <w:rPr>
          <w:rFonts w:ascii="Times New Roman" w:hAnsi="Times New Roman"/>
        </w:rPr>
        <w:t>GlaxoSmithKline</w:t>
      </w:r>
      <w:proofErr w:type="spellEnd"/>
      <w:r w:rsidRPr="00A6140F">
        <w:rPr>
          <w:rFonts w:ascii="Times New Roman" w:hAnsi="Times New Roman"/>
        </w:rPr>
        <w:t xml:space="preserve"> </w:t>
      </w:r>
      <w:proofErr w:type="spellStart"/>
      <w:r w:rsidRPr="00A6140F">
        <w:rPr>
          <w:rFonts w:ascii="Times New Roman" w:hAnsi="Times New Roman"/>
        </w:rPr>
        <w:t>Trading</w:t>
      </w:r>
      <w:proofErr w:type="spellEnd"/>
      <w:r w:rsidRPr="00A6140F">
        <w:rPr>
          <w:rFonts w:ascii="Times New Roman" w:hAnsi="Times New Roman"/>
        </w:rPr>
        <w:t xml:space="preserve"> </w:t>
      </w:r>
      <w:proofErr w:type="spellStart"/>
      <w:r w:rsidRPr="00A6140F">
        <w:rPr>
          <w:rFonts w:ascii="Times New Roman" w:hAnsi="Times New Roman"/>
        </w:rPr>
        <w:t>Services</w:t>
      </w:r>
      <w:proofErr w:type="spellEnd"/>
      <w:r w:rsidRPr="00A6140F">
        <w:rPr>
          <w:rFonts w:ascii="Times New Roman" w:hAnsi="Times New Roman"/>
        </w:rPr>
        <w:t xml:space="preserve"> </w:t>
      </w:r>
      <w:proofErr w:type="spellStart"/>
      <w:r w:rsidRPr="00A6140F">
        <w:rPr>
          <w:rFonts w:ascii="Times New Roman" w:hAnsi="Times New Roman"/>
        </w:rPr>
        <w:t>Limited</w:t>
      </w:r>
      <w:proofErr w:type="spellEnd"/>
    </w:p>
    <w:p w14:paraId="7172A835" w14:textId="77777777" w:rsidR="00184C37" w:rsidRPr="00D74D43" w:rsidRDefault="00184C37" w:rsidP="00184C37">
      <w:pPr>
        <w:numPr>
          <w:ilvl w:val="12"/>
          <w:numId w:val="0"/>
        </w:numPr>
        <w:tabs>
          <w:tab w:val="left" w:pos="567"/>
        </w:tabs>
        <w:spacing w:after="0" w:line="260" w:lineRule="exact"/>
        <w:ind w:right="-2"/>
        <w:rPr>
          <w:rFonts w:ascii="Times New Roman" w:hAnsi="Times New Roman"/>
        </w:rPr>
      </w:pPr>
      <w:r w:rsidRPr="00E062CE">
        <w:rPr>
          <w:rFonts w:ascii="Times New Roman" w:hAnsi="Times New Roman"/>
        </w:rPr>
        <w:t>Tel. +370</w:t>
      </w:r>
      <w:r>
        <w:rPr>
          <w:rFonts w:ascii="Times New Roman" w:hAnsi="Times New Roman"/>
        </w:rPr>
        <w:t> </w:t>
      </w:r>
      <w:r w:rsidRPr="00E062CE">
        <w:rPr>
          <w:rFonts w:ascii="Times New Roman" w:hAnsi="Times New Roman"/>
        </w:rPr>
        <w:t>80000334</w:t>
      </w:r>
    </w:p>
    <w:p w14:paraId="56ABFB97" w14:textId="77777777" w:rsidR="00184C37" w:rsidRDefault="00184C37" w:rsidP="00184C37">
      <w:pPr>
        <w:numPr>
          <w:ilvl w:val="12"/>
          <w:numId w:val="0"/>
        </w:numPr>
        <w:tabs>
          <w:tab w:val="left" w:pos="567"/>
        </w:tabs>
        <w:spacing w:after="0" w:line="260" w:lineRule="exact"/>
        <w:ind w:right="-2"/>
        <w:rPr>
          <w:rFonts w:ascii="Times New Roman" w:hAnsi="Times New Roman"/>
          <w:b/>
        </w:rPr>
      </w:pPr>
    </w:p>
    <w:p w14:paraId="1EDFBB88" w14:textId="77777777" w:rsidR="00184C37" w:rsidRPr="00353EE7" w:rsidRDefault="00184C37" w:rsidP="00184C37">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w:t>
      </w:r>
      <w:r w:rsidRPr="00513835">
        <w:rPr>
          <w:rFonts w:ascii="Times New Roman" w:hAnsi="Times New Roman"/>
          <w:b/>
        </w:rPr>
        <w:t>uropos ekonominės erdvės</w:t>
      </w:r>
      <w:r w:rsidRPr="00353EE7">
        <w:rPr>
          <w:rFonts w:ascii="Times New Roman" w:hAnsi="Times New Roman"/>
          <w:b/>
        </w:rPr>
        <w:t xml:space="preserve"> valstybėse narėse registruotas tokiais pavadinimais</w:t>
      </w:r>
      <w:r w:rsidRPr="00353EE7">
        <w:rPr>
          <w:rFonts w:ascii="Times New Roman" w:hAnsi="Times New Roman"/>
        </w:rPr>
        <w:t>:</w:t>
      </w:r>
    </w:p>
    <w:p w14:paraId="082A048F" w14:textId="77777777" w:rsidR="00184C37" w:rsidRPr="00353EE7" w:rsidRDefault="00184C37" w:rsidP="00184C37">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184C37" w:rsidRPr="00591E78" w14:paraId="0B18FA9B" w14:textId="77777777" w:rsidTr="000F23EA">
        <w:tc>
          <w:tcPr>
            <w:tcW w:w="3071" w:type="dxa"/>
            <w:tcBorders>
              <w:top w:val="single" w:sz="4" w:space="0" w:color="auto"/>
              <w:left w:val="single" w:sz="4" w:space="0" w:color="auto"/>
              <w:bottom w:val="single" w:sz="4" w:space="0" w:color="auto"/>
              <w:right w:val="single" w:sz="4" w:space="0" w:color="auto"/>
            </w:tcBorders>
          </w:tcPr>
          <w:p w14:paraId="4EFDA59C"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vault_nd_2e4cca78-6911-499a-93c4-9c5be5ba5bcd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73C72C55"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vault_nd_aa00c323-7e7c-4e2c-9096-9612cb361980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3AFCB0D7"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vault_nd_a7a32ab4-4a92-4843-a3f6-24bee01426e8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1D34D142" w14:textId="77777777" w:rsidTr="000F23EA">
        <w:tc>
          <w:tcPr>
            <w:tcW w:w="3071" w:type="dxa"/>
            <w:tcBorders>
              <w:top w:val="single" w:sz="4" w:space="0" w:color="auto"/>
              <w:left w:val="single" w:sz="4" w:space="0" w:color="auto"/>
              <w:bottom w:val="single" w:sz="4" w:space="0" w:color="auto"/>
              <w:right w:val="single" w:sz="4" w:space="0" w:color="auto"/>
            </w:tcBorders>
          </w:tcPr>
          <w:p w14:paraId="5852BF42"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vault_nd_ec179833-d939-45c8-b919-70e53dba89f7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79803498"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vault_nd_55b196fb-0aa5-472d-81e2-9a29ef34505a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466EA175"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vault_nd_e6535b56-8e04-4692-8704-f98f358f3aec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373CE42C" w14:textId="77777777" w:rsidTr="000F23EA">
        <w:tc>
          <w:tcPr>
            <w:tcW w:w="3071" w:type="dxa"/>
            <w:tcBorders>
              <w:top w:val="single" w:sz="4" w:space="0" w:color="auto"/>
              <w:left w:val="single" w:sz="4" w:space="0" w:color="auto"/>
              <w:bottom w:val="single" w:sz="4" w:space="0" w:color="auto"/>
              <w:right w:val="single" w:sz="4" w:space="0" w:color="auto"/>
            </w:tcBorders>
          </w:tcPr>
          <w:p w14:paraId="0E4C9CF5"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vault_nd_07139e5e-dec9-4c7e-a6e9-bec3a6a0d682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2C2E1D86"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Pr="00353EE7">
              <w:rPr>
                <w:rFonts w:ascii="Times New Roman" w:hAnsi="Times New Roman"/>
              </w:rPr>
              <w:tab/>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vault_nd_8690c4dc-3c0f-490d-bc1c-7f55a6a2a28c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002F7234"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vault_nd_642fac9f-ed99-43ea-b80b-18720f0db1fd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06EC23CA" w14:textId="77777777" w:rsidTr="000F23EA">
        <w:tc>
          <w:tcPr>
            <w:tcW w:w="3071" w:type="dxa"/>
            <w:tcBorders>
              <w:top w:val="single" w:sz="4" w:space="0" w:color="auto"/>
              <w:left w:val="single" w:sz="4" w:space="0" w:color="auto"/>
              <w:bottom w:val="single" w:sz="4" w:space="0" w:color="auto"/>
              <w:right w:val="single" w:sz="4" w:space="0" w:color="auto"/>
            </w:tcBorders>
          </w:tcPr>
          <w:p w14:paraId="360A3711"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vault_nd_a57898ec-57bd-4660-87d5-a0cb8de041bd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40EF4930"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vault_nd_576988b0-fdcb-46d1-a3a7-459b75735161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36D79140"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vault_nd_7a7960a4-1891-49a6-a6f8-f4b877cb01ce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35541085" w14:textId="77777777" w:rsidTr="000F23EA">
        <w:tc>
          <w:tcPr>
            <w:tcW w:w="3071" w:type="dxa"/>
            <w:tcBorders>
              <w:top w:val="single" w:sz="4" w:space="0" w:color="auto"/>
              <w:left w:val="single" w:sz="4" w:space="0" w:color="auto"/>
              <w:bottom w:val="single" w:sz="4" w:space="0" w:color="auto"/>
              <w:right w:val="single" w:sz="4" w:space="0" w:color="auto"/>
            </w:tcBorders>
          </w:tcPr>
          <w:p w14:paraId="2C25A033"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vault_nd_ff210845-c7e5-4f57-93dc-9fad14a03d47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3A7F97A0"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vault_nd_01f1781f-2f42-4a1b-9362-baeacbc56212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4BE89976"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vault_nd_68ccdf29-69ae-4ef4-86de-ec266a22d3f8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7C833164" w14:textId="77777777" w:rsidTr="000F23EA">
        <w:tc>
          <w:tcPr>
            <w:tcW w:w="3071" w:type="dxa"/>
            <w:tcBorders>
              <w:top w:val="single" w:sz="4" w:space="0" w:color="auto"/>
              <w:left w:val="single" w:sz="4" w:space="0" w:color="auto"/>
              <w:bottom w:val="single" w:sz="4" w:space="0" w:color="auto"/>
              <w:right w:val="single" w:sz="4" w:space="0" w:color="auto"/>
            </w:tcBorders>
          </w:tcPr>
          <w:p w14:paraId="750A912F"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w:t>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vault_nd_de35a813-1351-4b34-b9e9-18ed4221980c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3170B43B"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vault_nd_efb541bf-fd69-4d37-8fa2-b35ab2868020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4BBF1486"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vault_nd_92fd183a-3368-4153-99c9-c6e5141a8b19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26BDDBA3" w14:textId="77777777" w:rsidTr="000F23EA">
        <w:tc>
          <w:tcPr>
            <w:tcW w:w="3071" w:type="dxa"/>
            <w:tcBorders>
              <w:top w:val="single" w:sz="4" w:space="0" w:color="auto"/>
              <w:left w:val="single" w:sz="4" w:space="0" w:color="auto"/>
              <w:bottom w:val="single" w:sz="4" w:space="0" w:color="auto"/>
              <w:right w:val="single" w:sz="4" w:space="0" w:color="auto"/>
            </w:tcBorders>
          </w:tcPr>
          <w:p w14:paraId="500ACBED"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vault_nd_a632ec3b-cb90-4593-b9dd-c3ece2765225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493E3404"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vault_nd_e7d03715-fae3-4e04-a919-bd73bad261c8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725E4D06"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vault_nd_07152364-5078-4035-b245-a5d131b1f783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447660B9" w14:textId="77777777" w:rsidTr="000F23EA">
        <w:tc>
          <w:tcPr>
            <w:tcW w:w="3071" w:type="dxa"/>
            <w:tcBorders>
              <w:top w:val="single" w:sz="4" w:space="0" w:color="auto"/>
              <w:left w:val="single" w:sz="4" w:space="0" w:color="auto"/>
              <w:bottom w:val="single" w:sz="4" w:space="0" w:color="auto"/>
              <w:right w:val="single" w:sz="4" w:space="0" w:color="auto"/>
            </w:tcBorders>
          </w:tcPr>
          <w:p w14:paraId="5C9FCAD0"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vault_nd_98a6e977-b5e8-4463-9507-e285f35a6597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79347C27" w14:textId="77777777" w:rsidR="00184C37" w:rsidRPr="00353EE7" w:rsidRDefault="00184C37" w:rsidP="005754A3">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r>
            <w:r>
              <w:rPr>
                <w:rFonts w:ascii="Times New Roman" w:hAnsi="Times New Roman"/>
              </w:rPr>
              <w:t xml:space="preserve"> </w:t>
            </w:r>
            <w:proofErr w:type="spellStart"/>
            <w:r w:rsidRPr="00353EE7">
              <w:rPr>
                <w:rFonts w:ascii="Times New Roman" w:hAnsi="Times New Roman"/>
              </w:rPr>
              <w:t>Lamitrin</w:t>
            </w:r>
            <w:proofErr w:type="spellEnd"/>
            <w:r>
              <w:rPr>
                <w:rFonts w:ascii="Times New Roman" w:hAnsi="Times New Roman"/>
              </w:rPr>
              <w:fldChar w:fldCharType="begin"/>
            </w:r>
            <w:r>
              <w:rPr>
                <w:rFonts w:ascii="Times New Roman" w:hAnsi="Times New Roman"/>
              </w:rPr>
              <w:instrText xml:space="preserve"> DOCVARIABLE vault_nd_54014419-dcf2-4a8d-9aeb-eea780dbba19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D8BE844"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w:t>
            </w:r>
            <w:proofErr w:type="spellStart"/>
            <w:r w:rsidRPr="00353EE7">
              <w:rPr>
                <w:rFonts w:ascii="Times New Roman" w:hAnsi="Times New Roman"/>
              </w:rPr>
              <w:t>Lamitrin</w:t>
            </w:r>
            <w:proofErr w:type="spellEnd"/>
            <w:r w:rsidRPr="00353EE7">
              <w:rPr>
                <w:rFonts w:ascii="Times New Roman" w:hAnsi="Times New Roman"/>
              </w:rPr>
              <w:t xml:space="preserve"> S</w:t>
            </w:r>
            <w:r>
              <w:rPr>
                <w:rFonts w:ascii="Times New Roman" w:hAnsi="Times New Roman"/>
              </w:rPr>
              <w:fldChar w:fldCharType="begin"/>
            </w:r>
            <w:r>
              <w:rPr>
                <w:rFonts w:ascii="Times New Roman" w:hAnsi="Times New Roman"/>
              </w:rPr>
              <w:instrText xml:space="preserve"> DOCVARIABLE vault_nd_00d7fe61-1456-457b-947b-440eb45ae124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B5A5B89"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vault_nd_113beb8e-c471-41ae-b7c8-8b5141b63119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30A2A7D5" w14:textId="77777777" w:rsidTr="000F23EA">
        <w:tc>
          <w:tcPr>
            <w:tcW w:w="3071" w:type="dxa"/>
            <w:tcBorders>
              <w:top w:val="single" w:sz="4" w:space="0" w:color="auto"/>
              <w:left w:val="single" w:sz="4" w:space="0" w:color="auto"/>
              <w:bottom w:val="single" w:sz="4" w:space="0" w:color="auto"/>
              <w:right w:val="single" w:sz="4" w:space="0" w:color="auto"/>
            </w:tcBorders>
          </w:tcPr>
          <w:p w14:paraId="0C697DC4"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vault_nd_c8ba7d74-32ef-4b23-8c6d-2f840b1fa94d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460A728A"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vault_nd_f31ac137-6d9a-42d2-b358-87c9581a29e2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19D8E3AA"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vault_nd_b9459978-da99-41a7-a49f-7d0df62f90a5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r>
      <w:tr w:rsidR="00184C37" w:rsidRPr="00591E78" w14:paraId="48DBC957" w14:textId="77777777" w:rsidTr="000F23EA">
        <w:tc>
          <w:tcPr>
            <w:tcW w:w="3071" w:type="dxa"/>
            <w:tcBorders>
              <w:top w:val="single" w:sz="4" w:space="0" w:color="auto"/>
              <w:left w:val="single" w:sz="4" w:space="0" w:color="auto"/>
              <w:bottom w:val="single" w:sz="4" w:space="0" w:color="auto"/>
              <w:right w:val="single" w:sz="4" w:space="0" w:color="auto"/>
            </w:tcBorders>
          </w:tcPr>
          <w:p w14:paraId="6B0D5D42"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vault_nd_745453c1-9769-42d5-b7cb-f9ca598470ca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7ABFA6BB"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r>
            <w:proofErr w:type="spellStart"/>
            <w:r w:rsidRPr="00353EE7">
              <w:rPr>
                <w:rFonts w:ascii="Times New Roman" w:hAnsi="Times New Roman"/>
              </w:rPr>
              <w:t>Lamictal</w:t>
            </w:r>
            <w:proofErr w:type="spellEnd"/>
            <w:r>
              <w:rPr>
                <w:rFonts w:ascii="Times New Roman" w:hAnsi="Times New Roman"/>
              </w:rPr>
              <w:fldChar w:fldCharType="begin"/>
            </w:r>
            <w:r>
              <w:rPr>
                <w:rFonts w:ascii="Times New Roman" w:hAnsi="Times New Roman"/>
              </w:rPr>
              <w:instrText xml:space="preserve"> DOCVARIABLE vault_nd_c6032e09-70b2-411c-a9ae-40c8bac71d0c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56C5A95"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p>
        </w:tc>
      </w:tr>
      <w:tr w:rsidR="00184C37" w:rsidRPr="00591E78" w14:paraId="7C34DEBA" w14:textId="77777777" w:rsidTr="000F23EA">
        <w:tc>
          <w:tcPr>
            <w:tcW w:w="3071" w:type="dxa"/>
            <w:tcBorders>
              <w:top w:val="single" w:sz="4" w:space="0" w:color="auto"/>
            </w:tcBorders>
          </w:tcPr>
          <w:p w14:paraId="32C7E5D3" w14:textId="77777777" w:rsidR="00184C37" w:rsidRPr="00353EE7" w:rsidRDefault="00184C37" w:rsidP="005754A3">
            <w:pPr>
              <w:keepNext/>
              <w:tabs>
                <w:tab w:val="left" w:pos="1877"/>
              </w:tabs>
              <w:spacing w:after="0" w:line="240" w:lineRule="auto"/>
              <w:ind w:left="567" w:hanging="567"/>
              <w:outlineLvl w:val="1"/>
              <w:rPr>
                <w:rFonts w:ascii="Times New Roman" w:hAnsi="Times New Roman"/>
              </w:rPr>
            </w:pPr>
          </w:p>
        </w:tc>
        <w:tc>
          <w:tcPr>
            <w:tcW w:w="3071" w:type="dxa"/>
            <w:tcBorders>
              <w:top w:val="single" w:sz="4" w:space="0" w:color="auto"/>
            </w:tcBorders>
          </w:tcPr>
          <w:p w14:paraId="39C8939D" w14:textId="77777777" w:rsidR="00184C37" w:rsidRPr="00353EE7" w:rsidRDefault="00184C37" w:rsidP="005754A3">
            <w:pPr>
              <w:keepNext/>
              <w:tabs>
                <w:tab w:val="left" w:pos="1783"/>
              </w:tabs>
              <w:spacing w:after="0" w:line="240" w:lineRule="auto"/>
              <w:ind w:left="567" w:hanging="567"/>
              <w:outlineLvl w:val="1"/>
              <w:rPr>
                <w:rFonts w:ascii="Times New Roman" w:hAnsi="Times New Roman"/>
              </w:rPr>
            </w:pPr>
          </w:p>
        </w:tc>
        <w:tc>
          <w:tcPr>
            <w:tcW w:w="3072" w:type="dxa"/>
            <w:tcBorders>
              <w:top w:val="single" w:sz="4" w:space="0" w:color="auto"/>
            </w:tcBorders>
          </w:tcPr>
          <w:p w14:paraId="5ED3BE35" w14:textId="77777777" w:rsidR="00184C37" w:rsidRPr="00353EE7" w:rsidRDefault="00184C37" w:rsidP="005754A3">
            <w:pPr>
              <w:keepNext/>
              <w:tabs>
                <w:tab w:val="left" w:pos="1830"/>
              </w:tabs>
              <w:spacing w:after="0" w:line="240" w:lineRule="auto"/>
              <w:ind w:left="567" w:hanging="567"/>
              <w:outlineLvl w:val="1"/>
              <w:rPr>
                <w:rFonts w:ascii="Times New Roman" w:hAnsi="Times New Roman"/>
              </w:rPr>
            </w:pPr>
          </w:p>
        </w:tc>
      </w:tr>
    </w:tbl>
    <w:p w14:paraId="13517FDB" w14:textId="77777777" w:rsidR="00184C37" w:rsidRPr="00353EE7" w:rsidRDefault="00184C37" w:rsidP="00184C37">
      <w:pPr>
        <w:spacing w:after="0" w:line="240" w:lineRule="auto"/>
        <w:rPr>
          <w:rFonts w:ascii="Times New Roman" w:hAnsi="Times New Roman"/>
        </w:rPr>
      </w:pPr>
    </w:p>
    <w:p w14:paraId="38A2B8D2" w14:textId="77777777" w:rsidR="00184C37" w:rsidRPr="00353EE7" w:rsidRDefault="00184C37" w:rsidP="00184C37">
      <w:pPr>
        <w:spacing w:after="0" w:line="240" w:lineRule="auto"/>
        <w:rPr>
          <w:rFonts w:ascii="Times New Roman" w:hAnsi="Times New Roman"/>
        </w:rPr>
      </w:pPr>
    </w:p>
    <w:p w14:paraId="559915F9" w14:textId="77777777" w:rsidR="00184C37" w:rsidRPr="00353EE7" w:rsidRDefault="00184C37" w:rsidP="00184C37">
      <w:pPr>
        <w:spacing w:after="0" w:line="240" w:lineRule="auto"/>
      </w:pPr>
      <w:r w:rsidRPr="00353EE7">
        <w:rPr>
          <w:rFonts w:ascii="Times New Roman" w:hAnsi="Times New Roman"/>
          <w:b/>
        </w:rPr>
        <w:t>Šis pakuotės lapelis paskutinį kartą peržiūrėtas</w:t>
      </w:r>
      <w:r>
        <w:rPr>
          <w:rFonts w:ascii="Times New Roman" w:hAnsi="Times New Roman"/>
          <w:b/>
        </w:rPr>
        <w:t xml:space="preserve"> 2025-06-16.</w:t>
      </w:r>
    </w:p>
    <w:p w14:paraId="6CECC872" w14:textId="77777777" w:rsidR="00184C37" w:rsidRPr="00353EE7" w:rsidRDefault="00184C37" w:rsidP="00184C37">
      <w:pPr>
        <w:spacing w:after="0" w:line="240" w:lineRule="auto"/>
        <w:rPr>
          <w:rFonts w:ascii="Times New Roman" w:hAnsi="Times New Roman"/>
        </w:rPr>
      </w:pPr>
    </w:p>
    <w:p w14:paraId="52D2B932" w14:textId="77777777" w:rsidR="00184C37" w:rsidRDefault="00184C37" w:rsidP="00184C37">
      <w:pPr>
        <w:numPr>
          <w:ilvl w:val="12"/>
          <w:numId w:val="0"/>
        </w:numPr>
        <w:tabs>
          <w:tab w:val="left" w:pos="567"/>
        </w:tabs>
        <w:spacing w:after="0" w:line="240" w:lineRule="auto"/>
        <w:ind w:right="-2"/>
      </w:pPr>
      <w:r w:rsidRPr="00353EE7">
        <w:rPr>
          <w:rFonts w:ascii="Times New Roman" w:hAnsi="Times New Roman"/>
        </w:rPr>
        <w:t>Išsami informacija apie šį vaistą pateikiama Valstybinės vaistų kontrolės tarnybos prie Lietuvos Respublikos sveikatos apsaugos ministerijos tinklalapyje</w:t>
      </w:r>
      <w:r w:rsidRPr="00353EE7">
        <w:rPr>
          <w:rFonts w:ascii="Times New Roman" w:hAnsi="Times New Roman"/>
          <w:i/>
        </w:rPr>
        <w:t xml:space="preserve"> </w:t>
      </w:r>
      <w:r w:rsidRPr="00AC485C">
        <w:rPr>
          <w:rFonts w:ascii="Times New Roman" w:hAnsi="Times New Roman"/>
          <w:color w:val="0000FF"/>
          <w:u w:val="single"/>
        </w:rPr>
        <w:t>https://vvkt.lrv.lt/lt/</w:t>
      </w:r>
      <w:r w:rsidRPr="00353EE7">
        <w:rPr>
          <w:rFonts w:ascii="Times New Roman" w:hAnsi="Times New Roman"/>
        </w:rPr>
        <w:t>.</w:t>
      </w:r>
    </w:p>
    <w:p w14:paraId="79178FB3" w14:textId="77777777" w:rsidR="00184C37" w:rsidRPr="00D74D43" w:rsidRDefault="00184C37" w:rsidP="00184C37">
      <w:pPr>
        <w:rPr>
          <w:rFonts w:ascii="Times New Roman" w:hAnsi="Times New Roman"/>
        </w:rPr>
      </w:pPr>
    </w:p>
    <w:p w14:paraId="1FB02F5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3"/>
    <w:multiLevelType w:val="hybridMultilevel"/>
    <w:tmpl w:val="5A861B5E"/>
    <w:lvl w:ilvl="0" w:tplc="4F144286">
      <w:start w:val="17"/>
      <w:numFmt w:val="decimal"/>
      <w:lvlText w:val="%1."/>
      <w:lvlJc w:val="left"/>
      <w:pPr>
        <w:ind w:left="930" w:hanging="360"/>
      </w:pPr>
      <w:rPr>
        <w:rFonts w:ascii="Times New Roman" w:hAnsi="Times New Roman" w:cs="Times New Roman"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EE259D"/>
    <w:multiLevelType w:val="hybridMultilevel"/>
    <w:tmpl w:val="142AD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A6256FC"/>
    <w:multiLevelType w:val="hybridMultilevel"/>
    <w:tmpl w:val="3C1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B9282E"/>
    <w:multiLevelType w:val="hybridMultilevel"/>
    <w:tmpl w:val="672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2052683995">
    <w:abstractNumId w:val="1"/>
  </w:num>
  <w:num w:numId="2" w16cid:durableId="1364407877">
    <w:abstractNumId w:val="9"/>
  </w:num>
  <w:num w:numId="3" w16cid:durableId="803158154">
    <w:abstractNumId w:val="10"/>
  </w:num>
  <w:num w:numId="4" w16cid:durableId="657071390">
    <w:abstractNumId w:val="8"/>
  </w:num>
  <w:num w:numId="5" w16cid:durableId="630593783">
    <w:abstractNumId w:val="15"/>
  </w:num>
  <w:num w:numId="6" w16cid:durableId="569921237">
    <w:abstractNumId w:val="17"/>
  </w:num>
  <w:num w:numId="7" w16cid:durableId="2043550646">
    <w:abstractNumId w:val="12"/>
  </w:num>
  <w:num w:numId="8" w16cid:durableId="1922518383">
    <w:abstractNumId w:val="6"/>
  </w:num>
  <w:num w:numId="9" w16cid:durableId="1575701606">
    <w:abstractNumId w:val="16"/>
  </w:num>
  <w:num w:numId="10" w16cid:durableId="220408157">
    <w:abstractNumId w:val="18"/>
  </w:num>
  <w:num w:numId="11" w16cid:durableId="186528917">
    <w:abstractNumId w:val="11"/>
  </w:num>
  <w:num w:numId="12" w16cid:durableId="792749549">
    <w:abstractNumId w:val="0"/>
  </w:num>
  <w:num w:numId="13" w16cid:durableId="982268396">
    <w:abstractNumId w:val="7"/>
  </w:num>
  <w:num w:numId="14" w16cid:durableId="325943259">
    <w:abstractNumId w:val="14"/>
  </w:num>
  <w:num w:numId="15" w16cid:durableId="818690333">
    <w:abstractNumId w:val="3"/>
  </w:num>
  <w:num w:numId="16" w16cid:durableId="154495334">
    <w:abstractNumId w:val="4"/>
  </w:num>
  <w:num w:numId="17" w16cid:durableId="1354185494">
    <w:abstractNumId w:val="20"/>
  </w:num>
  <w:num w:numId="18" w16cid:durableId="1264075025">
    <w:abstractNumId w:val="5"/>
  </w:num>
  <w:num w:numId="19" w16cid:durableId="1518541124">
    <w:abstractNumId w:val="2"/>
  </w:num>
  <w:num w:numId="20" w16cid:durableId="1355695183">
    <w:abstractNumId w:val="13"/>
  </w:num>
  <w:num w:numId="21" w16cid:durableId="1933051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37"/>
    <w:rsid w:val="00184C37"/>
    <w:rsid w:val="00213D34"/>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575D"/>
  <w15:chartTrackingRefBased/>
  <w15:docId w15:val="{BC3D2F28-C460-497D-8519-748028B0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C37"/>
    <w:pPr>
      <w:spacing w:line="259" w:lineRule="auto"/>
    </w:pPr>
    <w:rPr>
      <w:rFonts w:ascii="Calibri" w:eastAsia="Calibri" w:hAnsi="Calibri"/>
      <w:kern w:val="0"/>
      <w14:ligatures w14:val="none"/>
    </w:rPr>
  </w:style>
  <w:style w:type="paragraph" w:styleId="Antrat1">
    <w:name w:val="heading 1"/>
    <w:basedOn w:val="prastasis"/>
    <w:next w:val="prastasis"/>
    <w:link w:val="Antrat1Diagrama"/>
    <w:qFormat/>
    <w:rsid w:val="00184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84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84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184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184C3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184C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184C3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184C3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184C3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4C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84C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84C3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84C3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184C3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184C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184C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184C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184C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84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4C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4C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4C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4C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4C37"/>
    <w:rPr>
      <w:i/>
      <w:iCs/>
      <w:color w:val="404040" w:themeColor="text1" w:themeTint="BF"/>
    </w:rPr>
  </w:style>
  <w:style w:type="paragraph" w:styleId="Sraopastraipa">
    <w:name w:val="List Paragraph"/>
    <w:basedOn w:val="prastasis"/>
    <w:uiPriority w:val="34"/>
    <w:qFormat/>
    <w:rsid w:val="00184C37"/>
    <w:pPr>
      <w:ind w:left="720"/>
      <w:contextualSpacing/>
    </w:pPr>
  </w:style>
  <w:style w:type="character" w:styleId="Rykuspabraukimas">
    <w:name w:val="Intense Emphasis"/>
    <w:basedOn w:val="Numatytasispastraiposriftas"/>
    <w:uiPriority w:val="21"/>
    <w:qFormat/>
    <w:rsid w:val="00184C37"/>
    <w:rPr>
      <w:i/>
      <w:iCs/>
      <w:color w:val="0F4761" w:themeColor="accent1" w:themeShade="BF"/>
    </w:rPr>
  </w:style>
  <w:style w:type="paragraph" w:styleId="Iskirtacitata">
    <w:name w:val="Intense Quote"/>
    <w:basedOn w:val="prastasis"/>
    <w:next w:val="prastasis"/>
    <w:link w:val="IskirtacitataDiagrama"/>
    <w:uiPriority w:val="30"/>
    <w:qFormat/>
    <w:rsid w:val="00184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4C37"/>
    <w:rPr>
      <w:i/>
      <w:iCs/>
      <w:color w:val="0F4761" w:themeColor="accent1" w:themeShade="BF"/>
    </w:rPr>
  </w:style>
  <w:style w:type="character" w:styleId="Rykinuoroda">
    <w:name w:val="Intense Reference"/>
    <w:basedOn w:val="Numatytasispastraiposriftas"/>
    <w:uiPriority w:val="32"/>
    <w:qFormat/>
    <w:rsid w:val="00184C37"/>
    <w:rPr>
      <w:b/>
      <w:bCs/>
      <w:smallCaps/>
      <w:color w:val="0F4761" w:themeColor="accent1" w:themeShade="BF"/>
      <w:spacing w:val="5"/>
    </w:rPr>
  </w:style>
  <w:style w:type="numbering" w:customStyle="1" w:styleId="NoList1">
    <w:name w:val="No List1"/>
    <w:next w:val="Sraonra"/>
    <w:semiHidden/>
    <w:unhideWhenUsed/>
    <w:rsid w:val="00184C37"/>
  </w:style>
  <w:style w:type="paragraph" w:styleId="Porat">
    <w:name w:val="footer"/>
    <w:basedOn w:val="prastasis"/>
    <w:link w:val="PoratDiagrama"/>
    <w:uiPriority w:val="99"/>
    <w:rsid w:val="00184C37"/>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basedOn w:val="Numatytasispastraiposriftas"/>
    <w:link w:val="Porat"/>
    <w:uiPriority w:val="99"/>
    <w:rsid w:val="00184C37"/>
    <w:rPr>
      <w:rFonts w:ascii="Helvetica" w:eastAsia="Times New Roman" w:hAnsi="Helvetica"/>
      <w:kern w:val="0"/>
      <w:sz w:val="16"/>
      <w:szCs w:val="16"/>
      <w:lang w:val="cs-CZ"/>
      <w14:ligatures w14:val="none"/>
    </w:rPr>
  </w:style>
  <w:style w:type="character" w:styleId="Puslapionumeris">
    <w:name w:val="page number"/>
    <w:basedOn w:val="Numatytasispastraiposriftas"/>
    <w:rsid w:val="00184C37"/>
  </w:style>
  <w:style w:type="paragraph" w:styleId="Antrats">
    <w:name w:val="header"/>
    <w:basedOn w:val="prastasis"/>
    <w:link w:val="AntratsDiagrama"/>
    <w:rsid w:val="00184C37"/>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rsid w:val="00184C37"/>
    <w:rPr>
      <w:rFonts w:ascii="Helvetica" w:eastAsia="Times New Roman" w:hAnsi="Helvetica"/>
      <w:kern w:val="0"/>
      <w:sz w:val="20"/>
      <w:szCs w:val="20"/>
      <w:lang w:val="cs-CZ"/>
      <w14:ligatures w14:val="none"/>
    </w:rPr>
  </w:style>
  <w:style w:type="paragraph" w:customStyle="1" w:styleId="EMEAEnBodyText">
    <w:name w:val="EMEA En Body Text"/>
    <w:basedOn w:val="prastasis"/>
    <w:rsid w:val="00184C37"/>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184C37"/>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184C37"/>
    <w:pPr>
      <w:numPr>
        <w:ilvl w:val="1"/>
      </w:numPr>
      <w:tabs>
        <w:tab w:val="num" w:pos="360"/>
        <w:tab w:val="num" w:pos="720"/>
      </w:tabs>
      <w:ind w:left="360" w:hanging="360"/>
    </w:pPr>
    <w:rPr>
      <w:sz w:val="22"/>
      <w:szCs w:val="22"/>
    </w:rPr>
  </w:style>
  <w:style w:type="paragraph" w:customStyle="1" w:styleId="AHeader3">
    <w:name w:val="AHeader 3"/>
    <w:basedOn w:val="AHeader2"/>
    <w:rsid w:val="00184C37"/>
    <w:pPr>
      <w:numPr>
        <w:ilvl w:val="2"/>
      </w:numPr>
      <w:tabs>
        <w:tab w:val="num" w:pos="360"/>
        <w:tab w:val="num" w:pos="1440"/>
      </w:tabs>
      <w:ind w:left="360" w:hanging="360"/>
    </w:pPr>
  </w:style>
  <w:style w:type="paragraph" w:customStyle="1" w:styleId="AHeader2abc">
    <w:name w:val="AHeader 2 abc"/>
    <w:basedOn w:val="AHeader3"/>
    <w:rsid w:val="00184C37"/>
    <w:pPr>
      <w:numPr>
        <w:ilvl w:val="3"/>
      </w:numPr>
      <w:tabs>
        <w:tab w:val="num" w:pos="360"/>
      </w:tabs>
      <w:ind w:left="360" w:hanging="360"/>
      <w:jc w:val="both"/>
    </w:pPr>
    <w:rPr>
      <w:b w:val="0"/>
      <w:bCs w:val="0"/>
    </w:rPr>
  </w:style>
  <w:style w:type="paragraph" w:customStyle="1" w:styleId="AHeader3abc">
    <w:name w:val="AHeader 3 abc"/>
    <w:basedOn w:val="AHeader2abc"/>
    <w:rsid w:val="00184C37"/>
    <w:pPr>
      <w:numPr>
        <w:ilvl w:val="4"/>
      </w:numPr>
      <w:tabs>
        <w:tab w:val="num" w:pos="360"/>
      </w:tabs>
      <w:ind w:left="360" w:hanging="360"/>
    </w:pPr>
  </w:style>
  <w:style w:type="paragraph" w:styleId="Pagrindinistekstas2">
    <w:name w:val="Body Text 2"/>
    <w:basedOn w:val="prastasis"/>
    <w:link w:val="Pagrindinistekstas2Diagrama"/>
    <w:rsid w:val="00184C37"/>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basedOn w:val="Numatytasispastraiposriftas"/>
    <w:link w:val="Pagrindinistekstas2"/>
    <w:rsid w:val="00184C37"/>
    <w:rPr>
      <w:rFonts w:eastAsia="Times New Roman"/>
      <w:b/>
      <w:bCs/>
      <w:kern w:val="0"/>
      <w:sz w:val="20"/>
      <w:szCs w:val="20"/>
      <w14:ligatures w14:val="none"/>
    </w:rPr>
  </w:style>
  <w:style w:type="paragraph" w:styleId="Pagrindinistekstas">
    <w:name w:val="Body Text"/>
    <w:basedOn w:val="prastasis"/>
    <w:link w:val="PagrindinistekstasDiagrama"/>
    <w:rsid w:val="00184C37"/>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basedOn w:val="Numatytasispastraiposriftas"/>
    <w:link w:val="Pagrindinistekstas"/>
    <w:rsid w:val="00184C37"/>
    <w:rPr>
      <w:rFonts w:eastAsia="Times New Roman"/>
      <w:i/>
      <w:iCs/>
      <w:color w:val="008000"/>
      <w:kern w:val="0"/>
      <w:sz w:val="20"/>
      <w:szCs w:val="20"/>
      <w:lang w:val="en-GB"/>
      <w14:ligatures w14:val="none"/>
    </w:rPr>
  </w:style>
  <w:style w:type="character" w:styleId="Hipersaitas">
    <w:name w:val="Hyperlink"/>
    <w:uiPriority w:val="99"/>
    <w:rsid w:val="00184C37"/>
    <w:rPr>
      <w:color w:val="0000FF"/>
      <w:u w:val="single"/>
    </w:rPr>
  </w:style>
  <w:style w:type="character" w:styleId="Grietas">
    <w:name w:val="Strong"/>
    <w:qFormat/>
    <w:rsid w:val="00184C37"/>
    <w:rPr>
      <w:b/>
      <w:bCs/>
    </w:rPr>
  </w:style>
  <w:style w:type="paragraph" w:styleId="Debesliotekstas">
    <w:name w:val="Balloon Text"/>
    <w:basedOn w:val="prastasis"/>
    <w:link w:val="DebesliotekstasDiagrama"/>
    <w:semiHidden/>
    <w:rsid w:val="00184C37"/>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semiHidden/>
    <w:rsid w:val="00184C37"/>
    <w:rPr>
      <w:rFonts w:ascii="Tahoma" w:eastAsia="Times New Roman" w:hAnsi="Tahoma"/>
      <w:kern w:val="0"/>
      <w:sz w:val="16"/>
      <w:szCs w:val="16"/>
      <w14:ligatures w14:val="none"/>
    </w:rPr>
  </w:style>
  <w:style w:type="character" w:customStyle="1" w:styleId="ltcm">
    <w:name w:val="ltcm"/>
    <w:rsid w:val="00184C37"/>
    <w:rPr>
      <w:rFonts w:ascii="Times New Roman" w:hAnsi="Times New Roman" w:cs="Times New Roman"/>
      <w:i/>
      <w:iCs/>
      <w:color w:val="808080"/>
    </w:rPr>
  </w:style>
  <w:style w:type="table" w:styleId="Lentelstinklelis">
    <w:name w:val="Table Grid"/>
    <w:basedOn w:val="prastojilentel"/>
    <w:rsid w:val="00184C37"/>
    <w:pPr>
      <w:tabs>
        <w:tab w:val="left" w:pos="567"/>
      </w:tabs>
      <w:spacing w:after="0" w:line="260" w:lineRule="exact"/>
    </w:pPr>
    <w:rPr>
      <w:rFonts w:eastAsia="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184C37"/>
    <w:pPr>
      <w:spacing w:after="0" w:line="240" w:lineRule="auto"/>
    </w:pPr>
    <w:rPr>
      <w:rFonts w:eastAsia="SimSun"/>
      <w:kern w:val="0"/>
      <w:sz w:val="20"/>
      <w:szCs w:val="20"/>
      <w:lang w:eastAsia="lt-LT"/>
      <w14:ligatures w14:val="none"/>
    </w:rPr>
    <w:tblPr>
      <w:tblCellMar>
        <w:top w:w="0" w:type="dxa"/>
        <w:left w:w="108" w:type="dxa"/>
        <w:bottom w:w="0" w:type="dxa"/>
        <w:right w:w="108" w:type="dxa"/>
      </w:tblCellMar>
    </w:tblPr>
  </w:style>
  <w:style w:type="character" w:styleId="Komentaronuoroda">
    <w:name w:val="annotation reference"/>
    <w:semiHidden/>
    <w:rsid w:val="00184C37"/>
    <w:rPr>
      <w:sz w:val="16"/>
      <w:szCs w:val="16"/>
    </w:rPr>
  </w:style>
  <w:style w:type="paragraph" w:styleId="Komentarotekstas">
    <w:name w:val="annotation text"/>
    <w:basedOn w:val="prastasis"/>
    <w:link w:val="KomentarotekstasDiagrama"/>
    <w:semiHidden/>
    <w:rsid w:val="00184C37"/>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184C37"/>
    <w:rPr>
      <w:rFonts w:eastAsia="Times New Roman"/>
      <w:kern w:val="0"/>
      <w:sz w:val="20"/>
      <w:szCs w:val="20"/>
      <w14:ligatures w14:val="none"/>
    </w:rPr>
  </w:style>
  <w:style w:type="paragraph" w:styleId="Komentarotema">
    <w:name w:val="annotation subject"/>
    <w:basedOn w:val="Komentarotekstas"/>
    <w:next w:val="Komentarotekstas"/>
    <w:link w:val="KomentarotemaDiagrama"/>
    <w:semiHidden/>
    <w:rsid w:val="00184C37"/>
    <w:rPr>
      <w:b/>
      <w:bCs/>
    </w:rPr>
  </w:style>
  <w:style w:type="character" w:customStyle="1" w:styleId="KomentarotemaDiagrama">
    <w:name w:val="Komentaro tema Diagrama"/>
    <w:basedOn w:val="KomentarotekstasDiagrama"/>
    <w:link w:val="Komentarotema"/>
    <w:semiHidden/>
    <w:rsid w:val="00184C37"/>
    <w:rPr>
      <w:rFonts w:eastAsia="Times New Roman"/>
      <w:b/>
      <w:bCs/>
      <w:kern w:val="0"/>
      <w:sz w:val="20"/>
      <w:szCs w:val="20"/>
      <w14:ligatures w14:val="none"/>
    </w:rPr>
  </w:style>
  <w:style w:type="paragraph" w:customStyle="1" w:styleId="PI-1EMEASMCA">
    <w:name w:val="PI-1 EMEA_SMCA"/>
    <w:basedOn w:val="Antrat2"/>
    <w:autoRedefine/>
    <w:rsid w:val="00184C37"/>
    <w:pPr>
      <w:keepLines w:val="0"/>
      <w:tabs>
        <w:tab w:val="left" w:pos="567"/>
      </w:tabs>
      <w:spacing w:before="0" w:after="0" w:line="240" w:lineRule="auto"/>
      <w:ind w:left="567" w:hanging="567"/>
    </w:pPr>
    <w:rPr>
      <w:rFonts w:ascii="Times New Roman" w:eastAsia="Times New Roman" w:hAnsi="Times New Roman" w:cs="Times New Roman"/>
      <w:b/>
      <w:bCs/>
      <w:color w:val="auto"/>
      <w:sz w:val="20"/>
      <w:szCs w:val="20"/>
    </w:rPr>
  </w:style>
  <w:style w:type="paragraph" w:customStyle="1" w:styleId="BTEMEASMCA">
    <w:name w:val="BT EMEA_SMCA"/>
    <w:basedOn w:val="prastasis"/>
    <w:autoRedefine/>
    <w:rsid w:val="00184C37"/>
    <w:pPr>
      <w:spacing w:after="0" w:line="240" w:lineRule="auto"/>
    </w:pPr>
    <w:rPr>
      <w:rFonts w:ascii="Times New Roman" w:hAnsi="Times New Roman"/>
    </w:rPr>
  </w:style>
  <w:style w:type="paragraph" w:customStyle="1" w:styleId="TTEMEASMCA">
    <w:name w:val="TT EMEA_SMCA"/>
    <w:basedOn w:val="Antrat1"/>
    <w:autoRedefine/>
    <w:rsid w:val="00184C37"/>
    <w:pPr>
      <w:keepNext w:val="0"/>
      <w:keepLines w:val="0"/>
      <w:tabs>
        <w:tab w:val="left" w:pos="567"/>
      </w:tabs>
      <w:spacing w:before="0" w:after="0" w:line="240" w:lineRule="auto"/>
      <w:ind w:left="567" w:hanging="567"/>
      <w:jc w:val="center"/>
    </w:pPr>
    <w:rPr>
      <w:rFonts w:ascii="Times New Roman" w:eastAsia="Times New Roman" w:hAnsi="Times New Roman" w:cs="Times New Roman"/>
      <w:b/>
      <w:bCs/>
      <w:caps/>
      <w:color w:val="auto"/>
      <w:sz w:val="22"/>
      <w:szCs w:val="22"/>
      <w:lang w:val="en-US"/>
    </w:rPr>
  </w:style>
  <w:style w:type="paragraph" w:customStyle="1" w:styleId="PI-2EMEASMCA">
    <w:name w:val="PI-2 EMEA_SMCA"/>
    <w:basedOn w:val="Antrat3"/>
    <w:autoRedefine/>
    <w:rsid w:val="00184C37"/>
    <w:pPr>
      <w:tabs>
        <w:tab w:val="left" w:pos="567"/>
      </w:tabs>
      <w:spacing w:before="0" w:after="0" w:line="240" w:lineRule="auto"/>
      <w:ind w:left="567" w:hanging="567"/>
    </w:pPr>
    <w:rPr>
      <w:rFonts w:ascii="Times New Roman" w:eastAsia="Times New Roman" w:hAnsi="Times New Roman" w:cs="Times New Roman"/>
      <w:b/>
      <w:bCs/>
      <w:color w:val="auto"/>
      <w:kern w:val="28"/>
      <w:sz w:val="20"/>
      <w:szCs w:val="20"/>
    </w:rPr>
  </w:style>
  <w:style w:type="paragraph" w:customStyle="1" w:styleId="BTAnIIEMEASMCA">
    <w:name w:val="BT(AnII) EMEA_SMCA"/>
    <w:basedOn w:val="prastasis"/>
    <w:autoRedefine/>
    <w:rsid w:val="00184C37"/>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184C37"/>
    <w:rPr>
      <w:i/>
      <w:iCs/>
      <w:color w:val="008000"/>
    </w:rPr>
  </w:style>
  <w:style w:type="paragraph" w:customStyle="1" w:styleId="BTuEMEASMCA">
    <w:name w:val="BT(u) EMEA_SMCA"/>
    <w:basedOn w:val="BTEMEASMCA"/>
    <w:autoRedefine/>
    <w:rsid w:val="00184C37"/>
    <w:rPr>
      <w:u w:val="single"/>
    </w:rPr>
  </w:style>
  <w:style w:type="paragraph" w:customStyle="1" w:styleId="BTbEMEASMCA">
    <w:name w:val="BT(b) EMEA_SMCA"/>
    <w:basedOn w:val="BTEMEASMCA"/>
    <w:autoRedefine/>
    <w:rsid w:val="00184C37"/>
    <w:rPr>
      <w:b/>
      <w:bCs/>
      <w:noProof/>
    </w:rPr>
  </w:style>
  <w:style w:type="paragraph" w:customStyle="1" w:styleId="Pataisymai1">
    <w:name w:val="Pataisymai1"/>
    <w:hidden/>
    <w:uiPriority w:val="99"/>
    <w:semiHidden/>
    <w:rsid w:val="00184C37"/>
    <w:pPr>
      <w:spacing w:after="0" w:line="240" w:lineRule="auto"/>
    </w:pPr>
    <w:rPr>
      <w:rFonts w:eastAsia="Times New Roman"/>
      <w:kern w:val="0"/>
      <w14:ligatures w14:val="none"/>
    </w:rPr>
  </w:style>
  <w:style w:type="numbering" w:customStyle="1" w:styleId="NoList11">
    <w:name w:val="No List11"/>
    <w:next w:val="Sraonra"/>
    <w:semiHidden/>
    <w:rsid w:val="00184C37"/>
  </w:style>
  <w:style w:type="paragraph" w:customStyle="1" w:styleId="Sraopastraipa1">
    <w:name w:val="Sąrašo pastraipa1"/>
    <w:basedOn w:val="prastasis"/>
    <w:uiPriority w:val="34"/>
    <w:qFormat/>
    <w:rsid w:val="00184C37"/>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184C37"/>
    <w:pPr>
      <w:spacing w:after="0" w:line="240" w:lineRule="auto"/>
    </w:pPr>
    <w:rPr>
      <w:rFonts w:eastAsia="Times New Roman"/>
      <w:kern w:val="0"/>
      <w14:ligatures w14:val="none"/>
    </w:rPr>
  </w:style>
  <w:style w:type="paragraph" w:styleId="Pataisymai">
    <w:name w:val="Revision"/>
    <w:hidden/>
    <w:uiPriority w:val="99"/>
    <w:semiHidden/>
    <w:rsid w:val="00184C37"/>
    <w:pPr>
      <w:spacing w:after="0" w:line="240" w:lineRule="auto"/>
    </w:pPr>
    <w:rPr>
      <w:rFonts w:eastAsia="Times New Roman"/>
      <w:kern w:val="0"/>
      <w14:ligatures w14:val="none"/>
    </w:rPr>
  </w:style>
  <w:style w:type="character" w:customStyle="1" w:styleId="hps">
    <w:name w:val="hps"/>
    <w:basedOn w:val="Numatytasispastraiposriftas"/>
    <w:rsid w:val="00184C37"/>
  </w:style>
  <w:style w:type="character" w:customStyle="1" w:styleId="UnresolvedMention1">
    <w:name w:val="Unresolved Mention1"/>
    <w:basedOn w:val="Numatytasispastraiposriftas"/>
    <w:uiPriority w:val="99"/>
    <w:semiHidden/>
    <w:unhideWhenUsed/>
    <w:rsid w:val="0018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cid:image001.png@01D64314.F9F9C170"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23616</Words>
  <Characters>13462</Characters>
  <Application>Microsoft Office Word</Application>
  <DocSecurity>0</DocSecurity>
  <Lines>112</Lines>
  <Paragraphs>74</Paragraphs>
  <ScaleCrop>false</ScaleCrop>
  <Company/>
  <LinksUpToDate>false</LinksUpToDate>
  <CharactersWithSpaces>37004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2025-12-17T12:33:00Z</dcterms:created>
  <dcterms:modified xsi:type="dcterms:W3CDTF">2025-12-17T12:34:00Z</dcterms:modified>
</cp:coreProperties>
</file>