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DC84" w14:textId="77777777" w:rsidR="001A25AE" w:rsidRPr="00D14B93" w:rsidRDefault="001A25AE" w:rsidP="001A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Pakuotės lapelis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14:paraId="15CEA685" w14:textId="77777777" w:rsidR="001A25AE" w:rsidRPr="00D14B93" w:rsidRDefault="001A25AE" w:rsidP="001A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33D70BD1" w14:textId="77777777" w:rsidR="001A25AE" w:rsidRPr="00D14B93" w:rsidRDefault="001A25AE" w:rsidP="001A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12,5 mg/ml burnos gleivinės purškalas (tirpalas)</w:t>
      </w:r>
    </w:p>
    <w:p w14:paraId="5BED200C" w14:textId="77777777" w:rsidR="001A25AE" w:rsidRPr="00D14B93" w:rsidRDefault="001A25AE" w:rsidP="001A25A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Pr="00D14B93">
        <w:rPr>
          <w:rFonts w:ascii="Times New Roman" w:eastAsia="Times New Roman" w:hAnsi="Times New Roman" w:cs="Times New Roman"/>
          <w:lang w:eastAsia="lt-LT"/>
        </w:rPr>
        <w:t>odas</w:t>
      </w:r>
    </w:p>
    <w:p w14:paraId="32F3655F" w14:textId="77777777" w:rsidR="001A25AE" w:rsidRPr="00D14B93" w:rsidRDefault="001A25AE" w:rsidP="001A25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84AE66" w14:textId="77777777" w:rsidR="001A25AE" w:rsidRPr="00D14B93" w:rsidRDefault="001A25AE" w:rsidP="001A25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D14B93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14:paraId="03236470" w14:textId="77777777" w:rsidR="001A25AE" w:rsidRPr="00D14B93" w:rsidRDefault="001A25AE" w:rsidP="001A25A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7FD0C6F2" w14:textId="77777777" w:rsidR="001A25AE" w:rsidRPr="00D14B93" w:rsidRDefault="001A25AE" w:rsidP="001A25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076D1CD8" w14:textId="77777777" w:rsidR="001A25AE" w:rsidRPr="00D14B93" w:rsidRDefault="001A25AE" w:rsidP="001A25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7FF8364C" w14:textId="77777777" w:rsidR="001A25AE" w:rsidRPr="00D14B93" w:rsidRDefault="001A25AE" w:rsidP="001A25AE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D14B93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70480BC6" w14:textId="77777777" w:rsidR="001A25AE" w:rsidRPr="00D14B93" w:rsidRDefault="001A25AE" w:rsidP="001A25A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 xml:space="preserve"> per 3 dienas Jūsų savijauta nepagerėjo arba net pablogėjo</w:t>
      </w:r>
      <w:r w:rsidRPr="00D14B93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16F8A909" w14:textId="77777777" w:rsidR="001A25AE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C798CB8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E184F80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45AEC77A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1.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5D277553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2.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D14B93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4DCCE178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93">
        <w:rPr>
          <w:rFonts w:ascii="Times New Roman" w:eastAsia="Times New Roman" w:hAnsi="Times New Roman" w:cs="Times New Roman"/>
          <w:lang w:eastAsia="lt-LT"/>
        </w:rPr>
        <w:t>3.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47F29D26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4.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41838B81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5.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6E8B9F63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7D6E9CC3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780D22A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40B4955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1.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Kas yra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bCs/>
        </w:rPr>
        <w:t xml:space="preserve"> ir kam jis vartojamas</w:t>
      </w:r>
    </w:p>
    <w:p w14:paraId="000924F0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DAC39B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Jodas veikia daugelį mikroorganizmų: naikina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gramteigiamas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gramneigiamas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bakterijas, jų cistas, pirmuonis, virusus ir kai kurias sporas.</w:t>
      </w:r>
    </w:p>
    <w:p w14:paraId="588F08E5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551CED" w14:textId="77777777" w:rsidR="001A25AE" w:rsidRPr="00D14B93" w:rsidRDefault="001A25AE" w:rsidP="001A25A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Kartu su kitais vaistais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vartojamas burnos gleivinės ar ryklės uždegimui gydyti.</w:t>
      </w:r>
    </w:p>
    <w:p w14:paraId="16435A83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F3FFBA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Jeigu per 3 dienas Jūsų savijauta nepagerėjo arba net pablogėjo, kreipkitės į gydytoją.</w:t>
      </w:r>
    </w:p>
    <w:p w14:paraId="1BA64C87" w14:textId="77777777" w:rsidR="001A25AE" w:rsidRPr="00D14B93" w:rsidRDefault="001A25AE" w:rsidP="001A25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55D2953C" w14:textId="77777777" w:rsidR="001A25AE" w:rsidRPr="00D14B93" w:rsidRDefault="001A25AE" w:rsidP="001A25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0AB3EF80" w14:textId="77777777" w:rsidR="001A25AE" w:rsidRPr="00D14B93" w:rsidRDefault="001A25AE" w:rsidP="001A25AE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2.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ab/>
      </w:r>
      <w:r w:rsidRPr="00D14B93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Kas žinotina prieš vartojant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Liugolis</w:t>
      </w:r>
      <w:proofErr w:type="spellEnd"/>
    </w:p>
    <w:p w14:paraId="33F7A6AA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C1A532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</w:t>
      </w:r>
      <w:r>
        <w:rPr>
          <w:rFonts w:ascii="Times New Roman" w:eastAsia="Times New Roman" w:hAnsi="Times New Roman" w:cs="Times New Roman"/>
          <w:b/>
          <w:lang w:eastAsia="lt-LT"/>
        </w:rPr>
        <w:t>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25EB360C" w14:textId="77777777" w:rsidR="001A25AE" w:rsidRPr="00D14B93" w:rsidRDefault="001A25AE" w:rsidP="001A25A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357" w:firstLine="0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yra padidėjęs organizmo jautrumas jodui ar kitoms vaisto sudėtyje esančioms medžiagoms.</w:t>
      </w:r>
    </w:p>
    <w:p w14:paraId="4B853DC1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9EF552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5A362D52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Pasitarkite su gydytoju ar vaistininku prieš pradėdami vartoti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.</w:t>
      </w:r>
    </w:p>
    <w:p w14:paraId="6B75772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Ant mažo odos ploto reikia patikrinti, ar nepadidėjęs paciento jautrumas preparatui.</w:t>
      </w:r>
    </w:p>
    <w:p w14:paraId="1469279B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Ligoniai, sergantys skydliaukės ligomis, jodo preparatų turi vartoti atsargiai.</w:t>
      </w:r>
    </w:p>
    <w:p w14:paraId="2121125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Vaisto neturėtų patekti į akis. Jei taip atsitinka, vaistą reikia nuplauti dideliu vandens ar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tirpalo kiekiu.</w:t>
      </w:r>
    </w:p>
    <w:p w14:paraId="0CC973D1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6CD518" w14:textId="77777777" w:rsidR="001A25AE" w:rsidRPr="00D14B93" w:rsidRDefault="001A25AE" w:rsidP="001A25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1537CE17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Šio vaisto vartoti vaikams nerekomenduojama, nes duomenų apie saugumą ir veiksmingumą nepakanka.</w:t>
      </w:r>
    </w:p>
    <w:p w14:paraId="18EA1011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70921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</w:p>
    <w:p w14:paraId="7FA63696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 tikri, apie tai pasakykite gydytojui arba vaistininkui.</w:t>
      </w:r>
    </w:p>
    <w:p w14:paraId="26892582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70C05E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lastRenderedPageBreak/>
        <w:t xml:space="preserve">Vartojant lokaliai jodo preparatų kartu su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chlorheksidinu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sulfadiazinu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įvairiais šarminės reakcijos vaistais, jodo preparatų poveikis gali sumažėti.</w:t>
      </w:r>
    </w:p>
    <w:p w14:paraId="5E90D5AD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622DAE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Vartojant šį vaistą, gali mažėti skydliaukės veiklą slopinančių vaistų poveikis, pakisti skydliaukės tyrimų rodmenys.</w:t>
      </w:r>
    </w:p>
    <w:p w14:paraId="527F5243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83BD76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gali stiprinti kai kurių vaistų, pvz.,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rūgšties, poveikį skrandžio gleivinei.</w:t>
      </w:r>
    </w:p>
    <w:p w14:paraId="4E085200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3EA6D6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6E933B9A" w14:textId="77777777" w:rsidR="001A25AE" w:rsidRPr="00D14B93" w:rsidRDefault="001A25AE" w:rsidP="001A25AE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r w:rsidRPr="00D14B93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vaistą, pasitarkite su gydytoju arba vaistininku.</w:t>
      </w:r>
    </w:p>
    <w:p w14:paraId="21627750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987EEF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kern w:val="28"/>
          <w:lang w:eastAsia="lt-LT"/>
        </w:rPr>
        <w:t>Vaistas pavojingas vaisiui, jeigu naudojamas ilgiau kaip savaitę. Vaistas gali slopinti vaisiaus skydliaukės veiklą. Jodo išsiskiria su pienu, todėl vaistas gali slopinti naujagimio ir kūdikio skydliaukės veiklą.</w:t>
      </w:r>
    </w:p>
    <w:p w14:paraId="4EE818DB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0E6532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784D0E9F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Poveikis nepasireiškia.</w:t>
      </w:r>
    </w:p>
    <w:p w14:paraId="3F36D356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566189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E88FB3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3.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Kaip vartoti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</w:t>
      </w:r>
      <w:r>
        <w:rPr>
          <w:rFonts w:ascii="Times New Roman" w:eastAsia="Times New Roman" w:hAnsi="Times New Roman" w:cs="Times New Roman"/>
          <w:b/>
          <w:bCs/>
        </w:rPr>
        <w:t>is</w:t>
      </w:r>
      <w:proofErr w:type="spellEnd"/>
    </w:p>
    <w:p w14:paraId="6DDD9214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39F11D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 xml:space="preserve">Visada vartokite šį vaistą tiksliai kaip aprašyta šiame lapelyje arba kaip nurodė gydytojas arba vaistininkas. </w:t>
      </w:r>
      <w:r w:rsidRPr="00D14B93">
        <w:rPr>
          <w:rFonts w:ascii="Times New Roman" w:eastAsia="Times New Roman" w:hAnsi="Times New Roman" w:cs="Times New Roman"/>
          <w:lang w:eastAsia="lt-LT"/>
        </w:rPr>
        <w:t>Jeigu abejojate, kreipkitės į gydytoją arba vaistininką.</w:t>
      </w:r>
    </w:p>
    <w:p w14:paraId="11E3DC73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D8CE55E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i/>
          <w:lang w:eastAsia="lt-LT"/>
        </w:rPr>
        <w:t>Suaugusieji</w:t>
      </w:r>
    </w:p>
    <w:p w14:paraId="51482CD3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Vartoti į burną ir ryklę. Reikia purkšti 4 – 6 kartus per dieną po kelias vienu purkštuko galvutės paspaudimu išpurškiamas dozes. Purškimo metu patariama sulaikyti kvėpavimą.</w:t>
      </w:r>
    </w:p>
    <w:p w14:paraId="58EC8739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0C771E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14:paraId="4A42727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Šio vaisto vartoti vaikams nerekomenduojama, nes duomenų apie saugumą ir veiksmingumą nepakanka.</w:t>
      </w:r>
    </w:p>
    <w:p w14:paraId="722E44C0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4106DD0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E3">
        <w:rPr>
          <w:rFonts w:ascii="Times New Roman" w:eastAsia="Times New Roman" w:hAnsi="Times New Roman" w:cs="Times New Roman"/>
          <w:lang w:eastAsia="lt-LT"/>
        </w:rPr>
        <w:t xml:space="preserve">Pradedant vartoti vaistinį preparatą iš naujos pakuotės, reikia purkštuko antgalį pasukti 90° kampu. </w:t>
      </w:r>
      <w:r w:rsidRPr="00D14B93">
        <w:rPr>
          <w:rFonts w:ascii="Times New Roman" w:eastAsia="Times New Roman" w:hAnsi="Times New Roman" w:cs="Times New Roman"/>
          <w:lang w:eastAsia="lt-LT"/>
        </w:rPr>
        <w:t>Saugoti, kad vaisto nepatektų į akis.</w:t>
      </w:r>
    </w:p>
    <w:p w14:paraId="3551AC57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4D4F1D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Pavartojus per didelę </w:t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dozę</w:t>
      </w:r>
    </w:p>
    <w:p w14:paraId="45E0C647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ilgai gydant gleivinę, gali pasireikšti lokalus uždegimas. Sąmoningai ar netyčia suvartojus per didelę dozę, kaip priešnuodis tinka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tirpalas ar kitokie silpnos šarminės reakcijos tirpalai.</w:t>
      </w:r>
    </w:p>
    <w:p w14:paraId="5B237B37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B3ADC9F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1C2EB254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67C1004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07F3894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4.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>Galimas šalutinis poveikis</w:t>
      </w:r>
    </w:p>
    <w:p w14:paraId="4BAA5869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10E9B65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086C5713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551E2A" w14:textId="77777777" w:rsidR="001A25AE" w:rsidRPr="00D14B93" w:rsidRDefault="001A25AE" w:rsidP="001A25AE">
      <w:pPr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DC50AD">
        <w:rPr>
          <w:rFonts w:ascii="Times New Roman" w:hAnsi="Times New Roman" w:cs="Times New Roman"/>
          <w:b/>
          <w:bCs/>
          <w:lang w:eastAsia="lt-LT"/>
        </w:rPr>
        <w:t>Šalutinio poveikio reiškiniai, kurių</w:t>
      </w:r>
      <w:r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Pr="00DC50AD">
        <w:rPr>
          <w:rFonts w:ascii="Times New Roman" w:hAnsi="Times New Roman" w:cs="Times New Roman"/>
          <w:b/>
          <w:bCs/>
          <w:lang w:eastAsia="lt-LT"/>
        </w:rPr>
        <w:t>dažnis nežinomas (negali būti apskaičiuotas pagal turimus duomenis)</w:t>
      </w:r>
      <w:r>
        <w:rPr>
          <w:b/>
          <w:bCs/>
          <w:lang w:eastAsia="lt-LT"/>
        </w:rPr>
        <w:t>:</w:t>
      </w:r>
      <w:r w:rsidRPr="00D14B93">
        <w:rPr>
          <w:rFonts w:ascii="Times New Roman" w:eastAsia="Times New Roman" w:hAnsi="Times New Roman" w:cs="Times New Roman"/>
        </w:rPr>
        <w:t xml:space="preserve"> gleivinės dirginimas, padidėjusio jautrumo reakcijos (alerginis pabrinkimas, seilių liaukų pabrinkimas, odos išbėrimas, kraujosruvos odoje).</w:t>
      </w:r>
    </w:p>
    <w:p w14:paraId="3F72F5D1" w14:textId="77777777" w:rsidR="001A25AE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84D347C" w14:textId="77777777" w:rsidR="001A25AE" w:rsidRPr="00BB675D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04E33F8F" w14:textId="77777777" w:rsidR="001A25AE" w:rsidRPr="00BB675D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C50AD">
        <w:rPr>
          <w:rFonts w:ascii="Times New Roman" w:eastAsia="Times New Roman" w:hAnsi="Times New Roman" w:cs="Times New Roman"/>
          <w:szCs w:val="20"/>
          <w:u w:val="single"/>
          <w:lang w:eastAsia="lt-LT"/>
        </w:rPr>
        <w:t>https://vvkt.lrv.lt/lt/</w:t>
      </w:r>
      <w:r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DC50AD">
        <w:rPr>
          <w:rFonts w:ascii="Times New Roman" w:eastAsia="Times New Roman" w:hAnsi="Times New Roman" w:cs="Times New Roman"/>
          <w:szCs w:val="20"/>
          <w:lang w:eastAsia="lt-LT"/>
        </w:rPr>
        <w:lastRenderedPageBreak/>
        <w:t xml:space="preserve">nurodytais būdais arba paskambinti nemokamu telefonu </w:t>
      </w:r>
      <w:r>
        <w:rPr>
          <w:rFonts w:ascii="Times New Roman" w:eastAsia="Times New Roman" w:hAnsi="Times New Roman" w:cs="Times New Roman"/>
          <w:szCs w:val="20"/>
          <w:lang w:eastAsia="lt-LT"/>
        </w:rPr>
        <w:t>+370</w:t>
      </w:r>
      <w:r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 800 73 568.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14:paraId="1D0A0181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3E88051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98F5DB9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5.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Kaip laikyti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Liugolis</w:t>
      </w:r>
      <w:proofErr w:type="spellEnd"/>
    </w:p>
    <w:p w14:paraId="7C0B41D1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E8F74B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D14B93">
        <w:rPr>
          <w:rFonts w:ascii="Times New Roman" w:eastAsia="Times New Roman" w:hAnsi="Times New Roman" w:cs="Times New Roman"/>
          <w:color w:val="000000"/>
          <w:lang w:eastAsia="lt-LT"/>
        </w:rPr>
        <w:t>Šį vaistą laikykite vaikams nepastebimoje ir nepasiekiamoje vietoje.</w:t>
      </w:r>
    </w:p>
    <w:p w14:paraId="4263E890" w14:textId="77777777" w:rsidR="001A25AE" w:rsidRPr="0094071E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071E">
        <w:rPr>
          <w:rFonts w:ascii="Times New Roman" w:eastAsia="Times New Roman" w:hAnsi="Times New Roman" w:cs="Times New Roman"/>
          <w:lang w:eastAsia="lt-LT"/>
        </w:rPr>
        <w:t>Laikyti ne aukštesnėje kaip 25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94071E">
        <w:rPr>
          <w:rFonts w:ascii="Times New Roman" w:eastAsia="Times New Roman" w:hAnsi="Times New Roman" w:cs="Times New Roman"/>
          <w:lang w:eastAsia="lt-LT"/>
        </w:rPr>
        <w:t>ºC temperatūroje.</w:t>
      </w:r>
    </w:p>
    <w:p w14:paraId="0DDDC0DF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0F3CD559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D182D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Ant dėžutės ir buteliuko etiketės po „Tinka iki“ nurodytam tinkamumo laikui pasibaigus, šio vaisto vartoti negalima. Vaistas tinkamas vartoti iki paskutinės nurodyto mėnesio dienos.</w:t>
      </w:r>
    </w:p>
    <w:p w14:paraId="1F960F5C" w14:textId="77777777" w:rsidR="001A25AE" w:rsidRPr="00D14B93" w:rsidRDefault="001A25AE" w:rsidP="001A25AE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5AD8034D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2C039AB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53D825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897BF9C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609E980A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BA5B4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14:paraId="6E50BDB5" w14:textId="77777777" w:rsidR="001A25AE" w:rsidRPr="00D14B93" w:rsidRDefault="001A25AE" w:rsidP="001A25A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Veiklioji medžiaga yra jodas. Viename mililitre burnos gleivinės purškalo jo yra 12,5 mg.</w:t>
      </w:r>
    </w:p>
    <w:p w14:paraId="2A8AC85C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Pagalbinės medžiagos yra kalio jodidas, išgrynintas vanduo,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(85%).</w:t>
      </w:r>
    </w:p>
    <w:p w14:paraId="293531C9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8C3C6FB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14:paraId="09B578A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Raudonai rudos spalvos, skaidrus, klampus, jodo kvapo skystis.</w:t>
      </w:r>
    </w:p>
    <w:p w14:paraId="11E2870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Tamsaus stiklo (III tipo) buteliukas, kuriame yra 50 ml burnos gleivinės purškalo</w:t>
      </w:r>
      <w:r w:rsidRPr="00BD729F">
        <w:rPr>
          <w:rFonts w:ascii="Times New Roman" w:eastAsia="Times New Roman" w:hAnsi="Times New Roman" w:cs="Times New Roman"/>
          <w:lang w:eastAsia="lt-LT"/>
        </w:rPr>
        <w:t>, užsuktas plastikiniu dangteliu su mechaniniu purkštuku ir antgaliu</w:t>
      </w:r>
      <w:r w:rsidRPr="00D14B93">
        <w:rPr>
          <w:rFonts w:ascii="Times New Roman" w:eastAsia="Times New Roman" w:hAnsi="Times New Roman" w:cs="Times New Roman"/>
          <w:lang w:eastAsia="lt-LT"/>
        </w:rPr>
        <w:t>. Buteliukas yra įdėtas į kartono dėžutę</w:t>
      </w:r>
      <w:r w:rsidRPr="00BD729F">
        <w:rPr>
          <w:rFonts w:ascii="Times New Roman" w:eastAsia="Times New Roman" w:hAnsi="Times New Roman" w:cs="Times New Roman"/>
          <w:lang w:eastAsia="lt-LT"/>
        </w:rPr>
        <w:t>.</w:t>
      </w:r>
    </w:p>
    <w:p w14:paraId="3A638BCF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763B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B9ED7B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5FD8346A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045FB136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661E0AE7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</w:t>
      </w:r>
      <w:r w:rsidRPr="00D14B93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29953927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Lietuva</w:t>
      </w:r>
    </w:p>
    <w:p w14:paraId="5CBE62F6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E75063" w14:textId="77777777" w:rsidR="001A25AE" w:rsidRPr="00D14B93" w:rsidRDefault="001A25AE" w:rsidP="001A25A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5B039159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32EBE3B1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Taikos pr. 102 </w:t>
      </w:r>
    </w:p>
    <w:p w14:paraId="1E8AC768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4D10ACE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Cs/>
          <w:lang w:eastAsia="lt-LT"/>
        </w:rPr>
        <w:t>Lietuva</w:t>
      </w:r>
    </w:p>
    <w:p w14:paraId="13C62F1A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3509C4B9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52CCC399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478AEF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74DDAA53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76DC1581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</w:t>
      </w:r>
      <w:r w:rsidRPr="00D14B93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7431F0AB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3AEAC53C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5B9D650A" w14:textId="77777777" w:rsidR="001A25AE" w:rsidRPr="00D14B93" w:rsidRDefault="001A25AE" w:rsidP="001A25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03A0D18" w14:textId="77777777" w:rsidR="001A25AE" w:rsidRPr="00D14B93" w:rsidRDefault="001A25AE" w:rsidP="001A25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2026-03-23.</w:t>
      </w:r>
    </w:p>
    <w:p w14:paraId="0E15311B" w14:textId="77777777" w:rsidR="001A25AE" w:rsidRPr="00D14B93" w:rsidRDefault="001A25AE" w:rsidP="001A25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09950D" w14:textId="77777777" w:rsidR="001A25AE" w:rsidRPr="00D14B93" w:rsidRDefault="001A25AE" w:rsidP="001A25AE">
      <w:pPr>
        <w:spacing w:after="0" w:line="240" w:lineRule="auto"/>
        <w:rPr>
          <w:rFonts w:ascii="Times New Roman" w:hAnsi="Times New Roman" w:cs="Times New Roman"/>
        </w:rPr>
      </w:pPr>
      <w:r w:rsidRPr="00530DA4"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vaistą pateikiama Valstybinės vaistų kontrolės tarnybos prie Lietuvos Respublikos sveikatos apsaugos ministerijos tinklalapyje https://vvkt.lrv.lt/lt/. </w:t>
      </w:r>
    </w:p>
    <w:p w14:paraId="3996A40E" w14:textId="77777777" w:rsidR="00222FED" w:rsidRDefault="00222FED"/>
    <w:sectPr w:rsidR="00222FED" w:rsidSect="001A25AE">
      <w:footerReference w:type="even" r:id="rId5"/>
      <w:footerReference w:type="default" r:id="rId6"/>
      <w:pgSz w:w="11906" w:h="16838" w:code="9"/>
      <w:pgMar w:top="1134" w:right="1418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EF10" w14:textId="77777777" w:rsidR="001A25AE" w:rsidRDefault="001A25A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8AFC66" w14:textId="77777777" w:rsidR="001A25AE" w:rsidRDefault="001A25A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A378" w14:textId="77777777" w:rsidR="001A25AE" w:rsidRDefault="001A25A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89304A3" w14:textId="77777777" w:rsidR="001A25AE" w:rsidRDefault="001A25AE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7611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AE"/>
    <w:rsid w:val="001A25AE"/>
    <w:rsid w:val="00222FED"/>
    <w:rsid w:val="005F173E"/>
    <w:rsid w:val="008B3AD4"/>
    <w:rsid w:val="00984A0A"/>
    <w:rsid w:val="00AA0B08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1409"/>
  <w15:chartTrackingRefBased/>
  <w15:docId w15:val="{3556E65E-147D-4332-BB5D-7E25C457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5AE"/>
    <w:pPr>
      <w:spacing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25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25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25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25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25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25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25A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25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25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25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25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25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25A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1A2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A25AE"/>
    <w:rPr>
      <w:rFonts w:asciiTheme="minorHAnsi" w:hAnsiTheme="minorHAnsi" w:cstheme="minorBidi"/>
      <w:kern w:val="0"/>
      <w14:ligatures w14:val="none"/>
    </w:rPr>
  </w:style>
  <w:style w:type="character" w:styleId="Puslapionumeris">
    <w:name w:val="page number"/>
    <w:basedOn w:val="Numatytasispastraiposriftas"/>
    <w:rsid w:val="001A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4175</Words>
  <Characters>2380</Characters>
  <Application>Microsoft Office Word</Application>
  <DocSecurity>0</DocSecurity>
  <Lines>19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2026-03-30T07:53:00Z</dcterms:created>
  <dcterms:modified xsi:type="dcterms:W3CDTF">2026-03-30T07:54:00Z</dcterms:modified>
</cp:coreProperties>
</file>