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1F3F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08843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C5691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5E07F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63D8A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7A932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6BD99F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8860CE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F6B9F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483D1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5CCD2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37790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2A2DC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2A7FE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79E10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BB1CD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4E46A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F8AF9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74D53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23D8D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42D61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1B573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ECC6C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934B56" w14:textId="77777777" w:rsidR="00493C37" w:rsidRPr="00E81879" w:rsidRDefault="00493C37" w:rsidP="00493C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b/>
          <w:kern w:val="28"/>
          <w:lang w:eastAsia="lt-LT"/>
        </w:rPr>
        <w:t>I PRIEDAS</w:t>
      </w:r>
    </w:p>
    <w:p w14:paraId="10BE0A2C" w14:textId="77777777" w:rsidR="00493C37" w:rsidRPr="00E81879" w:rsidRDefault="00493C37" w:rsidP="00493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</w:p>
    <w:p w14:paraId="6598EAFC" w14:textId="77777777" w:rsidR="00493C37" w:rsidRPr="00E81879" w:rsidRDefault="00493C37" w:rsidP="00493C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b/>
          <w:kern w:val="28"/>
          <w:lang w:eastAsia="lt-LT"/>
        </w:rPr>
        <w:t>PREPARATO CHARAKTERISTIKŲ SANTRAUKA</w:t>
      </w:r>
    </w:p>
    <w:p w14:paraId="367BBDCF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2D762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br w:type="page"/>
      </w:r>
    </w:p>
    <w:p w14:paraId="1F19B837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1.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38BCE2D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57D35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ŠIRDIES DARBĄ GERINANTYS LAŠAI VALENTIS geriamieji lašai (tirpalas)</w:t>
      </w:r>
    </w:p>
    <w:p w14:paraId="615353A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BDC79F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A00C4F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2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KOKYBINĖ IR KIEKYBINĖ SUDĖTIS</w:t>
      </w:r>
    </w:p>
    <w:p w14:paraId="0A04FB9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35390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1 ml geriamųjų lašų yra 0,34 ml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Valeriana</w:t>
      </w:r>
      <w:proofErr w:type="spellEnd"/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officinalis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L.,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radix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(valerijonų šaknų) tinktūros 1:5 (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70 % (V/V) etanolis), 0,33 ml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Crataegus</w:t>
      </w:r>
      <w:proofErr w:type="spellEnd"/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oxyacantha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L.,</w:t>
      </w:r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fructus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(gudobelių vaisių) tinktūros 1:10 (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70 % (V/V) etanolis), 0,33 ml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Leonurus</w:t>
      </w:r>
      <w:proofErr w:type="spellEnd"/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cardiaca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L.,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(sukatžolių žolės) tinktūros 1:5 (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70 % (V/V) etanolis).</w:t>
      </w:r>
    </w:p>
    <w:p w14:paraId="20D9CBF0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717C8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Visos pagalbinės medžiagos išvardytos 6.1 skyriuje.</w:t>
      </w:r>
    </w:p>
    <w:p w14:paraId="42C3CFD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0941C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2E0F05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3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</w:t>
      </w:r>
    </w:p>
    <w:p w14:paraId="5D02F97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297BCF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Geriamieji lašai (tirpalas)</w:t>
      </w:r>
    </w:p>
    <w:p w14:paraId="107FA0C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Rusvos spalvos, skaidrus, valerijonų kvapo, saldžiai kartaus skonio tirpalas.</w:t>
      </w:r>
    </w:p>
    <w:p w14:paraId="0B4786F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Laikymo metu gali iškristi nuosėdų. </w:t>
      </w:r>
    </w:p>
    <w:p w14:paraId="5211DD6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67247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EF9D1D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4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KLINIKINĖ INFORMACIJA</w:t>
      </w:r>
    </w:p>
    <w:p w14:paraId="186B22E0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25ADD6" w14:textId="77777777" w:rsidR="00493C37" w:rsidRPr="00E81879" w:rsidRDefault="00493C37" w:rsidP="00493C3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bCs/>
          <w:lang w:eastAsia="lt-LT"/>
        </w:rPr>
        <w:t xml:space="preserve">Terapinės indikacijos </w:t>
      </w:r>
    </w:p>
    <w:p w14:paraId="7D8AC900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504DF22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Tradicinis augalinis vaistinis preparatas, </w:t>
      </w:r>
      <w:r w:rsidRPr="00E81879">
        <w:rPr>
          <w:rFonts w:ascii="Times New Roman" w:eastAsia="Times New Roman" w:hAnsi="Times New Roman" w:cs="Times New Roman"/>
          <w:bCs/>
          <w:iCs/>
          <w:lang w:eastAsia="lt-LT"/>
        </w:rPr>
        <w:t xml:space="preserve">kurio indikacijos pagrįstos tik ilgalaikiu vartojimu, </w:t>
      </w:r>
      <w:r w:rsidRPr="00E81879">
        <w:rPr>
          <w:rFonts w:ascii="Times New Roman" w:eastAsia="Times New Roman" w:hAnsi="Times New Roman" w:cs="Times New Roman"/>
          <w:lang w:eastAsia="lt-LT"/>
        </w:rPr>
        <w:t>vartojamas širdies ir kraujagyslių funkcijų gerinimui, ypač esant nervinei įtampai.</w:t>
      </w:r>
    </w:p>
    <w:p w14:paraId="59504E7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78DFD657" w14:textId="77777777" w:rsidR="00493C37" w:rsidRPr="00E81879" w:rsidRDefault="00493C37" w:rsidP="00493C37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4.2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ab/>
        <w:t>Dozavimas ir vartojimo metodas</w:t>
      </w:r>
    </w:p>
    <w:p w14:paraId="3E2ECC0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551AB5" w14:textId="77777777" w:rsidR="00493C37" w:rsidRPr="00E81879" w:rsidRDefault="00493C37" w:rsidP="00493C3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u w:val="single"/>
          <w:lang w:eastAsia="lt-LT"/>
        </w:rPr>
      </w:pPr>
      <w:r w:rsidRPr="00E81879">
        <w:rPr>
          <w:rFonts w:ascii="Times New Roman" w:eastAsia="Times New Roman" w:hAnsi="Times New Roman" w:cs="Times New Roman"/>
          <w:u w:val="single"/>
          <w:lang w:eastAsia="lt-LT"/>
        </w:rPr>
        <w:t>Dozavimas</w:t>
      </w:r>
    </w:p>
    <w:p w14:paraId="6FEE4B2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E81879">
        <w:rPr>
          <w:rFonts w:ascii="Times New Roman" w:eastAsia="Times New Roman" w:hAnsi="Times New Roman" w:cs="Times New Roman"/>
          <w:i/>
          <w:lang w:eastAsia="lt-LT"/>
        </w:rPr>
        <w:t>Suaugusiems</w:t>
      </w:r>
    </w:p>
    <w:p w14:paraId="23C5CFE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Iš pradžių, tris arba keturias dienas, reikia gerti 3 - 4 kartus per dieną po 20 - 30 geriamųjų lašų, vėliau dozę sumažinti (gerti 2 - 3 kartus per dieną po 15 - 20 geriamųjų lašų). </w:t>
      </w:r>
    </w:p>
    <w:p w14:paraId="76C524A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1B4DA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 negalavimai išlieka ilgiau kaip dvi savaites, būtina nustatyti jų priežastį ir prireikus koreguoti gydymą.</w:t>
      </w:r>
    </w:p>
    <w:p w14:paraId="267E70E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BE5670" w14:textId="77777777" w:rsidR="00493C37" w:rsidRPr="00E81879" w:rsidRDefault="00493C37" w:rsidP="00493C3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i/>
          <w:lang w:eastAsia="lt-LT"/>
        </w:rPr>
      </w:pPr>
      <w:r w:rsidRPr="00E81879">
        <w:rPr>
          <w:rFonts w:ascii="Times New Roman" w:eastAsia="Times New Roman" w:hAnsi="Times New Roman" w:cs="Times New Roman"/>
          <w:i/>
          <w:lang w:eastAsia="lt-LT"/>
        </w:rPr>
        <w:t>Vaikų populiacija</w:t>
      </w:r>
    </w:p>
    <w:p w14:paraId="3006DE9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Vaistinio preparato nerekomenduojama naudoti jaunesniems nei 18 metų asmenims, nes nėra atlikta atitinkamų saugumo tyrimų.</w:t>
      </w:r>
    </w:p>
    <w:p w14:paraId="1295B01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90C0B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E81879">
        <w:rPr>
          <w:rFonts w:ascii="Times New Roman" w:eastAsia="Times New Roman" w:hAnsi="Times New Roman" w:cs="Times New Roman"/>
          <w:i/>
          <w:iCs/>
          <w:lang w:eastAsia="lt-LT"/>
        </w:rPr>
        <w:t>Vartojimo metodas</w:t>
      </w:r>
    </w:p>
    <w:p w14:paraId="333DF0F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Vartoti per burną.</w:t>
      </w:r>
      <w:r w:rsidRPr="00E81879">
        <w:rPr>
          <w:rFonts w:ascii="Times New Roman" w:eastAsia="Times New Roman" w:hAnsi="Times New Roman" w:cs="Times New Roman"/>
          <w:kern w:val="28"/>
          <w:lang w:eastAsia="lt-LT"/>
        </w:rPr>
        <w:t xml:space="preserve"> Vaistinį preparatą prieš vartojimą reikia suplakti.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 Geriamuosius lašus reikia įlašinti į nedidelį kiekį, pvz., 50 ml, vandens ir po to išgerti.</w:t>
      </w:r>
    </w:p>
    <w:p w14:paraId="6A520E5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FC2A6A" w14:textId="77777777" w:rsidR="00493C37" w:rsidRPr="00E81879" w:rsidRDefault="00493C37" w:rsidP="00493C37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4.3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ab/>
        <w:t>Kontraindikacijos</w:t>
      </w:r>
    </w:p>
    <w:p w14:paraId="2CF4216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B2B17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yra padidėjęs jautrumas veikliosioms medžiagoms, vaistinio preparato vartoti negalima.</w:t>
      </w:r>
    </w:p>
    <w:p w14:paraId="5E4F8A9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Negalima vartoti nėštumo laikotarpiu.</w:t>
      </w:r>
    </w:p>
    <w:p w14:paraId="2C845A3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867D0C" w14:textId="77777777" w:rsidR="00493C37" w:rsidRPr="00E81879" w:rsidRDefault="00493C37" w:rsidP="00493C37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4.4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ab/>
        <w:t xml:space="preserve">Specialūs įspėjimai ir atsargumo priemonės </w:t>
      </w:r>
    </w:p>
    <w:p w14:paraId="7E78199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7B775F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Vaistinio preparato nerekomenduojama naudoti jaunesniems nei 18 metų asmenims.</w:t>
      </w:r>
    </w:p>
    <w:p w14:paraId="7B9F618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vartojant šį vaistinį preparatą ilgiau kaip dvi savaites simptomai išlieka, būtina pasitarti su gydytoju ar kvalifikuotu sveikatos priežiūros specialistu.</w:t>
      </w:r>
    </w:p>
    <w:p w14:paraId="2C6D9F6F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lastRenderedPageBreak/>
        <w:t>Atsiradus širdies išeminės ligos ar kraujotakos nepakankamumo simptomų reikia kreiptis į gydytoją.</w:t>
      </w:r>
    </w:p>
    <w:p w14:paraId="048A3713" w14:textId="77777777" w:rsidR="00E13916" w:rsidRPr="006316BD" w:rsidRDefault="00E13916" w:rsidP="00E13916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6316BD">
        <w:rPr>
          <w:rFonts w:ascii="Times New Roman" w:eastAsia="Times New Roman" w:hAnsi="Times New Roman" w:cs="Times New Roman"/>
          <w:i/>
          <w:lang w:eastAsia="lt-LT"/>
        </w:rPr>
        <w:t>Pagalbinės medžiagos</w:t>
      </w:r>
    </w:p>
    <w:p w14:paraId="456F8DE6" w14:textId="77777777" w:rsidR="00E13916" w:rsidRDefault="00E13916" w:rsidP="00E139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Etanolis</w:t>
      </w:r>
    </w:p>
    <w:p w14:paraId="63A37AA8" w14:textId="195EBECF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Šio vaistinio preparato sudėtyje yra ne mažiau kaip 6</w:t>
      </w:r>
      <w:r>
        <w:rPr>
          <w:rFonts w:ascii="Times New Roman" w:eastAsia="Times New Roman" w:hAnsi="Times New Roman" w:cs="Times New Roman"/>
          <w:lang w:eastAsia="lt-LT"/>
        </w:rPr>
        <w:t>4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 % (V/V) etanolio,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t.y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. iki </w:t>
      </w:r>
      <w:r>
        <w:rPr>
          <w:rFonts w:ascii="Times New Roman" w:eastAsia="Times New Roman" w:hAnsi="Times New Roman" w:cs="Times New Roman"/>
          <w:lang w:eastAsia="lt-LT"/>
        </w:rPr>
        <w:t>459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 mg dozėje</w:t>
      </w:r>
      <w:r w:rsidR="00073AE0">
        <w:rPr>
          <w:rFonts w:ascii="Times New Roman" w:eastAsia="Times New Roman" w:hAnsi="Times New Roman" w:cs="Times New Roman"/>
          <w:lang w:eastAsia="lt-LT"/>
        </w:rPr>
        <w:t>. Toks dozėje esantis alkoholio kiekis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 atitinka </w:t>
      </w:r>
      <w:r>
        <w:rPr>
          <w:rFonts w:ascii="Times New Roman" w:eastAsia="Times New Roman" w:hAnsi="Times New Roman" w:cs="Times New Roman"/>
          <w:lang w:eastAsia="lt-LT"/>
        </w:rPr>
        <w:t>11,6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 ml alaus ir </w:t>
      </w:r>
      <w:r>
        <w:rPr>
          <w:rFonts w:ascii="Times New Roman" w:eastAsia="Times New Roman" w:hAnsi="Times New Roman" w:cs="Times New Roman"/>
          <w:lang w:eastAsia="lt-LT"/>
        </w:rPr>
        <w:t>4,9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 ml vyno. </w:t>
      </w:r>
      <w:r w:rsidR="00E13916" w:rsidRPr="00E13916">
        <w:rPr>
          <w:rFonts w:ascii="Times New Roman" w:eastAsia="Times New Roman" w:hAnsi="Times New Roman" w:cs="Times New Roman"/>
          <w:lang w:eastAsia="lt-LT"/>
        </w:rPr>
        <w:t>Mažas alkoholio kiekis, esantis šio vaist</w:t>
      </w:r>
      <w:r w:rsidR="006E2ECC">
        <w:rPr>
          <w:rFonts w:ascii="Times New Roman" w:eastAsia="Times New Roman" w:hAnsi="Times New Roman" w:cs="Times New Roman"/>
          <w:lang w:eastAsia="lt-LT"/>
        </w:rPr>
        <w:t>ini</w:t>
      </w:r>
      <w:r w:rsidR="00E13916" w:rsidRPr="00E13916">
        <w:rPr>
          <w:rFonts w:ascii="Times New Roman" w:eastAsia="Times New Roman" w:hAnsi="Times New Roman" w:cs="Times New Roman"/>
          <w:lang w:eastAsia="lt-LT"/>
        </w:rPr>
        <w:t>o</w:t>
      </w:r>
      <w:r w:rsidR="006E2ECC">
        <w:rPr>
          <w:rFonts w:ascii="Times New Roman" w:eastAsia="Times New Roman" w:hAnsi="Times New Roman" w:cs="Times New Roman"/>
          <w:lang w:eastAsia="lt-LT"/>
        </w:rPr>
        <w:t xml:space="preserve"> preparato</w:t>
      </w:r>
      <w:r w:rsidR="00E13916" w:rsidRPr="00E13916">
        <w:rPr>
          <w:rFonts w:ascii="Times New Roman" w:eastAsia="Times New Roman" w:hAnsi="Times New Roman" w:cs="Times New Roman"/>
          <w:lang w:eastAsia="lt-LT"/>
        </w:rPr>
        <w:t xml:space="preserve"> sudėtyje, nesukelia pastebimo poveikio.</w:t>
      </w:r>
    </w:p>
    <w:p w14:paraId="11A5718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00EA23" w14:textId="77777777" w:rsidR="00493C37" w:rsidRPr="00E81879" w:rsidRDefault="00493C37" w:rsidP="00493C37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4.5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ab/>
        <w:t>Sąveika su kitais vaistiniais preparatais ir kitokia sąveika</w:t>
      </w:r>
    </w:p>
    <w:p w14:paraId="25230CFE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4CB642A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Šis vaistinis preparatas gali stiprinti kitų širdies ir kraujagyslių funkcijų gerinimui skirtų bei raminamųjų vaistų poveikį.</w:t>
      </w:r>
    </w:p>
    <w:p w14:paraId="07285E2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B0FBAD" w14:textId="77777777" w:rsidR="00493C37" w:rsidRPr="00E81879" w:rsidRDefault="00493C37" w:rsidP="00493C37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4.6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ab/>
        <w:t>Vaisingumas, nėštumo ir žindymo laikotarpis</w:t>
      </w:r>
    </w:p>
    <w:p w14:paraId="4AB3D8D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92846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Nėštumo metu šio vaistinio preparato vartoti negalima.</w:t>
      </w:r>
    </w:p>
    <w:p w14:paraId="3FEE242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kern w:val="28"/>
          <w:lang w:eastAsia="lt-LT"/>
        </w:rPr>
        <w:t>Ar veikliosios vaisto medžiagos patenka į motinos pieną ir ar saugu vartoti vaistą žindymo laikotarpiu, nežinoma.</w:t>
      </w:r>
    </w:p>
    <w:p w14:paraId="2DEDE9F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35CE53" w14:textId="77777777" w:rsidR="00493C37" w:rsidRPr="00E81879" w:rsidRDefault="00493C37" w:rsidP="00493C37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4.7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ab/>
        <w:t>Poveikis gebėjimui vairuoti ir valdyti mechanizmus</w:t>
      </w:r>
    </w:p>
    <w:p w14:paraId="7A3909F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79400AF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Tyrimų dėl poveikio gebėjimui vairuoti ar valdyti mechanizmus nėra atlikta.</w:t>
      </w:r>
    </w:p>
    <w:p w14:paraId="28F1957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FF3006" w14:textId="77777777" w:rsidR="00493C37" w:rsidRPr="00E81879" w:rsidRDefault="00493C37" w:rsidP="00493C37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4.8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ab/>
        <w:t>Nepageidaujamas poveikis</w:t>
      </w:r>
    </w:p>
    <w:p w14:paraId="16E2287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36AE8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Retai galima alerginė reakcija: odos paraudimas dilgėlinė, niežulys, išbėrimas, taip pat šioks toks raminamasis poveikis, tačiau jis yra laikinas ir praeina savaime.</w:t>
      </w:r>
    </w:p>
    <w:p w14:paraId="35D32AD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1F6F3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 pasireiškia kiti, anksčiau nepaminėti šalutiniai reiškiniai, reikia pasitarti su gydytoju ar kvalifikuotu sveikatos priežiūros specialistu.</w:t>
      </w:r>
    </w:p>
    <w:p w14:paraId="2DFA8D8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13B017" w14:textId="77777777" w:rsidR="00493C37" w:rsidRPr="00E81879" w:rsidRDefault="00493C37" w:rsidP="00256875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rPr>
          <w:rFonts w:ascii="Times New Roman" w:eastAsia="Times New Roman" w:hAnsi="Times New Roman" w:cs="Times New Roman"/>
          <w:snapToGrid w:val="0"/>
          <w:u w:val="single"/>
        </w:rPr>
      </w:pPr>
      <w:r w:rsidRPr="00E81879">
        <w:rPr>
          <w:rFonts w:ascii="Times New Roman" w:eastAsia="Times New Roman" w:hAnsi="Times New Roman" w:cs="Times New Roman"/>
          <w:noProof/>
          <w:snapToGrid w:val="0"/>
          <w:u w:val="single"/>
        </w:rPr>
        <w:t>Pranešimas apie įtariamas nepageidaujamas reakcijas</w:t>
      </w:r>
    </w:p>
    <w:p w14:paraId="0E5704A3" w14:textId="4185D702" w:rsidR="00493C37" w:rsidRPr="00E81879" w:rsidRDefault="00493C37" w:rsidP="00256875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rPr>
          <w:rFonts w:ascii="Times New Roman" w:eastAsia="Times New Roman" w:hAnsi="Times New Roman" w:cs="Times New Roman"/>
          <w:noProof/>
          <w:snapToGrid w:val="0"/>
        </w:rPr>
      </w:pPr>
      <w:r w:rsidRPr="00E81879">
        <w:rPr>
          <w:rFonts w:ascii="Times New Roman" w:eastAsia="Times New Roman" w:hAnsi="Times New Roman" w:cs="Times New Roman"/>
          <w:noProof/>
          <w:snapToGrid w:val="0"/>
        </w:rPr>
        <w:t>Svarbu pranešti apie įtariamas nepageidaujamas reakcijas, pastebėtas po vaistinio preparato registracijos, nes tai leidžia nuolat stebėti vaistinio preparato naudos ir rizikos santykį.</w:t>
      </w:r>
      <w:r w:rsidRPr="00E81879">
        <w:rPr>
          <w:rFonts w:ascii="Times New Roman" w:eastAsia="Times New Roman" w:hAnsi="Times New Roman" w:cs="Times New Roman"/>
          <w:snapToGrid w:val="0"/>
        </w:rPr>
        <w:t xml:space="preserve"> </w:t>
      </w:r>
      <w:r w:rsidRPr="00E81879">
        <w:rPr>
          <w:rFonts w:ascii="Times New Roman" w:eastAsia="Times New Roman" w:hAnsi="Times New Roman" w:cs="Times New Roman"/>
          <w:noProof/>
          <w:snapToGrid w:val="0"/>
        </w:rPr>
        <w:t xml:space="preserve">Sveikatos priežiūros </w:t>
      </w:r>
      <w:r w:rsidR="000B79F3" w:rsidRPr="000B79F3">
        <w:rPr>
          <w:rFonts w:ascii="Times New Roman" w:eastAsia="Times New Roman" w:hAnsi="Times New Roman" w:cs="Times New Roman"/>
          <w:noProof/>
          <w:snapToGrid w:val="0"/>
        </w:rPr>
        <w:t xml:space="preserve">ar farmacijos </w:t>
      </w:r>
      <w:r w:rsidRPr="00E81879">
        <w:rPr>
          <w:rFonts w:ascii="Times New Roman" w:eastAsia="Times New Roman" w:hAnsi="Times New Roman" w:cs="Times New Roman"/>
          <w:noProof/>
          <w:snapToGrid w:val="0"/>
        </w:rPr>
        <w:t xml:space="preserve">specialistai turi pranešti apie bet kokias įtariamas nepageidaujamas reakcijas, </w:t>
      </w:r>
      <w:r w:rsidR="000B79F3">
        <w:rPr>
          <w:rFonts w:ascii="Times New Roman" w:eastAsia="Times New Roman" w:hAnsi="Times New Roman" w:cs="Times New Roman"/>
          <w:noProof/>
          <w:snapToGrid w:val="0"/>
        </w:rPr>
        <w:t>t</w:t>
      </w:r>
      <w:r w:rsidR="00681B8D">
        <w:rPr>
          <w:rFonts w:ascii="Times New Roman" w:eastAsia="Times New Roman" w:hAnsi="Times New Roman" w:cs="Times New Roman"/>
          <w:noProof/>
          <w:snapToGrid w:val="0"/>
        </w:rPr>
        <w:t>ie</w:t>
      </w:r>
      <w:r w:rsidR="000B79F3">
        <w:rPr>
          <w:rFonts w:ascii="Times New Roman" w:eastAsia="Times New Roman" w:hAnsi="Times New Roman" w:cs="Times New Roman"/>
          <w:noProof/>
          <w:snapToGrid w:val="0"/>
        </w:rPr>
        <w:t xml:space="preserve">siogiai </w:t>
      </w:r>
      <w:r w:rsidRPr="00E81879">
        <w:rPr>
          <w:rFonts w:ascii="Times New Roman" w:eastAsia="Times New Roman" w:hAnsi="Times New Roman" w:cs="Times New Roman"/>
          <w:noProof/>
          <w:snapToGrid w:val="0"/>
        </w:rPr>
        <w:t>užpildę</w:t>
      </w:r>
      <w:r w:rsidR="000B79F3" w:rsidRPr="000B79F3">
        <w:rPr>
          <w:rFonts w:ascii="Times New Roman" w:eastAsia="Times New Roman" w:hAnsi="Times New Roman" w:cs="Times New Roman"/>
          <w:lang w:eastAsia="lt-LT"/>
        </w:rPr>
        <w:t xml:space="preserve"> </w:t>
      </w:r>
      <w:r w:rsidR="000B79F3" w:rsidRPr="000B79F3">
        <w:rPr>
          <w:rFonts w:ascii="Times New Roman" w:eastAsia="Times New Roman" w:hAnsi="Times New Roman" w:cs="Times New Roman"/>
          <w:noProof/>
          <w:snapToGrid w:val="0"/>
        </w:rPr>
        <w:t xml:space="preserve">pranešimo formą internetu Tarnybos Vaistinių preparatų informacinėje sistemoje </w:t>
      </w:r>
      <w:hyperlink r:id="rId7" w:history="1">
        <w:r w:rsidR="00FD0B4C" w:rsidRPr="0007622F">
          <w:rPr>
            <w:rStyle w:val="Hipersaitas"/>
            <w:rFonts w:ascii="Times New Roman" w:eastAsia="Times New Roman" w:hAnsi="Times New Roman" w:cs="Times New Roman"/>
            <w:noProof/>
            <w:snapToGrid w:val="0"/>
          </w:rPr>
          <w:t>https://vapris.vvkt.lt/vvkt-web/public/nrvSpecialist</w:t>
        </w:r>
      </w:hyperlink>
      <w:r w:rsidR="00FD0B4C">
        <w:rPr>
          <w:rFonts w:ascii="Times New Roman" w:eastAsia="Times New Roman" w:hAnsi="Times New Roman" w:cs="Times New Roman"/>
          <w:noProof/>
          <w:snapToGrid w:val="0"/>
        </w:rPr>
        <w:t xml:space="preserve"> </w:t>
      </w:r>
      <w:r w:rsidR="000B79F3" w:rsidRPr="000B79F3">
        <w:rPr>
          <w:rFonts w:ascii="Times New Roman" w:eastAsia="Times New Roman" w:hAnsi="Times New Roman" w:cs="Times New Roman"/>
          <w:noProof/>
          <w:snapToGrid w:val="0"/>
        </w:rPr>
        <w:t xml:space="preserve">arba užpildę Sveikatos priežiūros ar farmacijos specialisto pranešimo apie įtariamą nepageidaujamą reakciją (ĮNR) formą, kuri skelbiama </w:t>
      </w:r>
      <w:hyperlink r:id="rId8" w:history="1">
        <w:r w:rsidR="00FD0B4C" w:rsidRPr="0007622F">
          <w:rPr>
            <w:rStyle w:val="Hipersaitas"/>
            <w:rFonts w:ascii="Times New Roman" w:eastAsia="Times New Roman" w:hAnsi="Times New Roman" w:cs="Times New Roman"/>
            <w:noProof/>
            <w:snapToGrid w:val="0"/>
          </w:rPr>
          <w:t>https://www.vvkt.lt/index.php?1399030386</w:t>
        </w:r>
      </w:hyperlink>
      <w:r w:rsidR="000B79F3" w:rsidRPr="000B79F3">
        <w:rPr>
          <w:rFonts w:ascii="Times New Roman" w:eastAsia="Times New Roman" w:hAnsi="Times New Roman" w:cs="Times New Roman"/>
          <w:noProof/>
          <w:snapToGrid w:val="0"/>
        </w:rPr>
        <w:t xml:space="preserve">, ir atsiųsti elektroniniu paštu (adresu </w:t>
      </w:r>
      <w:hyperlink r:id="rId9" w:history="1">
        <w:r w:rsidR="00FD0B4C" w:rsidRPr="0007622F">
          <w:rPr>
            <w:rStyle w:val="Hipersaitas"/>
            <w:rFonts w:ascii="Times New Roman" w:eastAsia="Times New Roman" w:hAnsi="Times New Roman" w:cs="Times New Roman"/>
            <w:noProof/>
            <w:snapToGrid w:val="0"/>
          </w:rPr>
          <w:t>NepageidaujamaR@vvkt.lt</w:t>
        </w:r>
      </w:hyperlink>
      <w:r w:rsidR="00FD0B4C">
        <w:rPr>
          <w:rFonts w:ascii="Times New Roman" w:eastAsia="Times New Roman" w:hAnsi="Times New Roman" w:cs="Times New Roman"/>
          <w:noProof/>
          <w:snapToGrid w:val="0"/>
        </w:rPr>
        <w:t>)</w:t>
      </w:r>
      <w:r w:rsidR="000B79F3" w:rsidRPr="000B79F3">
        <w:rPr>
          <w:rFonts w:ascii="Times New Roman" w:eastAsia="Times New Roman" w:hAnsi="Times New Roman" w:cs="Times New Roman"/>
          <w:noProof/>
          <w:snapToGrid w:val="0"/>
        </w:rPr>
        <w:t>.</w:t>
      </w:r>
    </w:p>
    <w:p w14:paraId="3B59ABB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1E11DB" w14:textId="77777777" w:rsidR="00493C37" w:rsidRPr="00E81879" w:rsidRDefault="00493C37" w:rsidP="00493C37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4.9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ab/>
        <w:t>Perdozavimas</w:t>
      </w:r>
    </w:p>
    <w:p w14:paraId="6EA00AA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C65C1A" w14:textId="77777777" w:rsidR="00493C37" w:rsidRPr="00E81879" w:rsidRDefault="00493C37" w:rsidP="00493C3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Apie perdozavimo atvejus duomenų nėra.</w:t>
      </w:r>
    </w:p>
    <w:p w14:paraId="30C80F6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04114E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188EDD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FARMAKOLOGINĖS SAVYBĖS</w:t>
      </w:r>
    </w:p>
    <w:p w14:paraId="7A2D909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110F08" w14:textId="77777777" w:rsidR="00493C37" w:rsidRPr="00E81879" w:rsidRDefault="00493C37" w:rsidP="00493C37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5.1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E81879">
        <w:rPr>
          <w:rFonts w:ascii="Times New Roman" w:eastAsia="Times New Roman" w:hAnsi="Times New Roman" w:cs="Times New Roman"/>
          <w:b/>
          <w:lang w:eastAsia="lt-LT"/>
        </w:rPr>
        <w:t>Farmakodinaminės</w:t>
      </w:r>
      <w:proofErr w:type="spellEnd"/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 savybės</w:t>
      </w:r>
    </w:p>
    <w:p w14:paraId="467A6A7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615338C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50B663E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22F8C0" w14:textId="77777777" w:rsidR="00493C37" w:rsidRPr="00E81879" w:rsidRDefault="00493C37" w:rsidP="00493C37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5.2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E81879">
        <w:rPr>
          <w:rFonts w:ascii="Times New Roman" w:eastAsia="Times New Roman" w:hAnsi="Times New Roman" w:cs="Times New Roman"/>
          <w:b/>
          <w:lang w:eastAsia="lt-LT"/>
        </w:rPr>
        <w:t>Farmakokinetinės</w:t>
      </w:r>
      <w:proofErr w:type="spellEnd"/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 savybės</w:t>
      </w:r>
    </w:p>
    <w:p w14:paraId="58AD85D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F4436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1CCA946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ACAA16" w14:textId="77777777" w:rsidR="00493C37" w:rsidRPr="00E81879" w:rsidRDefault="00493C37" w:rsidP="00493C37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5.3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E81879">
        <w:rPr>
          <w:rFonts w:ascii="Times New Roman" w:eastAsia="Times New Roman" w:hAnsi="Times New Roman" w:cs="Times New Roman"/>
          <w:b/>
          <w:lang w:eastAsia="lt-LT"/>
        </w:rPr>
        <w:t>Ikiklinikinių</w:t>
      </w:r>
      <w:proofErr w:type="spellEnd"/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 saugumo tyrimų duomenys </w:t>
      </w:r>
    </w:p>
    <w:p w14:paraId="5505BFF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A26CD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lastRenderedPageBreak/>
        <w:t>Duomenys nebūtini.</w:t>
      </w:r>
    </w:p>
    <w:p w14:paraId="6A36C64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Atitinkami reprodukcinio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toksiškumo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genotoksiškumo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ir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kancerogeniškumo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tyrimai nebuvo atliekami.</w:t>
      </w:r>
    </w:p>
    <w:p w14:paraId="52617EE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4DB64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56F6F9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FARMACINĖ INFORMACIJA</w:t>
      </w:r>
    </w:p>
    <w:p w14:paraId="2C4D69E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E39D4A" w14:textId="77777777" w:rsidR="00493C37" w:rsidRPr="00E81879" w:rsidRDefault="00493C37" w:rsidP="00493C37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6.1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2715F91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0190F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Nėra.</w:t>
      </w:r>
    </w:p>
    <w:p w14:paraId="0423B010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25FA7D" w14:textId="77777777" w:rsidR="00493C37" w:rsidRPr="00E81879" w:rsidRDefault="00493C37" w:rsidP="00493C37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6.2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ab/>
        <w:t>Nesuderinamumas</w:t>
      </w:r>
    </w:p>
    <w:p w14:paraId="1407771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70C89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6ACCC9EF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6BB7C1" w14:textId="77777777" w:rsidR="00493C37" w:rsidRPr="00E81879" w:rsidRDefault="00493C37" w:rsidP="00493C37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6.3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3875508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9F876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2 metai.</w:t>
      </w:r>
    </w:p>
    <w:p w14:paraId="0E1AB9B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534A8B" w14:textId="77777777" w:rsidR="00493C37" w:rsidRPr="00E81879" w:rsidRDefault="00493C37" w:rsidP="00493C37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6.4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405F7EA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8AA370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Laikyti ne aukštesnėje kaip 25 </w:t>
      </w:r>
      <w:r w:rsidRPr="00E81879">
        <w:rPr>
          <w:rFonts w:ascii="Times New Roman" w:eastAsia="Times New Roman" w:hAnsi="Times New Roman" w:cs="Times New Roman"/>
          <w:vertAlign w:val="superscript"/>
          <w:lang w:eastAsia="lt-LT"/>
        </w:rPr>
        <w:t>°</w:t>
      </w:r>
      <w:r w:rsidRPr="00E81879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23ACC03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35564D6E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4AE533D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020EB3" w14:textId="77777777" w:rsidR="00493C37" w:rsidRPr="00E81879" w:rsidRDefault="00493C37" w:rsidP="00493C37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6.5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E81879">
        <w:rPr>
          <w:rFonts w:ascii="Times New Roman" w:eastAsia="Times New Roman" w:hAnsi="Times New Roman" w:cs="Times New Roman"/>
          <w:b/>
          <w:lang w:eastAsia="lt-LT"/>
        </w:rPr>
        <w:t>Talpyklės</w:t>
      </w:r>
      <w:proofErr w:type="spellEnd"/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 pobūdis ir jos turinys</w:t>
      </w:r>
    </w:p>
    <w:p w14:paraId="27FADC3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DE249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Tamsaus stiklo (III tipo) buteliukas, kuriame yra 30 arba 50 ml geriamųjų lašų, užkemšamas mažo tankio polietileno lašintuvu bei užsukamas didelio tankio polietileniniu dangteliu, įdėtas į kartoninę dėžutę su pakuotės lapeliu.</w:t>
      </w:r>
    </w:p>
    <w:p w14:paraId="2E2F423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Gali būti tiekiamos ne visų dydžių pakuotės.</w:t>
      </w:r>
    </w:p>
    <w:p w14:paraId="660C5E7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9112AA" w14:textId="77777777" w:rsidR="00493C37" w:rsidRPr="00E81879" w:rsidRDefault="00493C37" w:rsidP="00493C37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6.6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ab/>
        <w:t>Specialūs reikalavimai atliekoms tvarkyti</w:t>
      </w:r>
    </w:p>
    <w:p w14:paraId="6F85BAE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60242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Specialių reikalavimų nėra.</w:t>
      </w:r>
    </w:p>
    <w:p w14:paraId="1B56FBB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7302E9A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51CA8D86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REGISTRUOTOJAS</w:t>
      </w:r>
    </w:p>
    <w:p w14:paraId="62A4303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DA5BF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>“</w:t>
      </w:r>
    </w:p>
    <w:p w14:paraId="0707C09F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Molėtų pl.11</w:t>
      </w:r>
    </w:p>
    <w:p w14:paraId="4F7540B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LT-08409 Vilnius</w:t>
      </w:r>
    </w:p>
    <w:p w14:paraId="6040AC1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Lietuva</w:t>
      </w:r>
    </w:p>
    <w:p w14:paraId="2C16884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77062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2C33D166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REGISTRACIJOS PAŽYMĖJIMO NUMERIAI</w:t>
      </w:r>
    </w:p>
    <w:p w14:paraId="5AF4F79E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02CC3FC5" w14:textId="77777777" w:rsidR="00493C37" w:rsidRPr="00E81879" w:rsidRDefault="00493C37" w:rsidP="00493C37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kern w:val="28"/>
          <w:lang w:eastAsia="lt-LT"/>
        </w:rPr>
        <w:t>30 ml - LT/1/98/3100/001</w:t>
      </w:r>
    </w:p>
    <w:p w14:paraId="70B71419" w14:textId="77777777" w:rsidR="00493C37" w:rsidRPr="00E81879" w:rsidRDefault="00493C37" w:rsidP="00493C37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kern w:val="28"/>
          <w:lang w:eastAsia="lt-LT"/>
        </w:rPr>
        <w:t>50 ml - LT/1/98/3100/002</w:t>
      </w:r>
    </w:p>
    <w:p w14:paraId="3A8AF16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7F5AEF2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5E96827D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REGISTRAVIMO / PERREGISTRAVIMO DATA</w:t>
      </w:r>
    </w:p>
    <w:p w14:paraId="4F18DA0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0771894D" w14:textId="0EAF08B3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Registravimo data 1998 m. kovo 31 d.</w:t>
      </w:r>
    </w:p>
    <w:p w14:paraId="29AD1662" w14:textId="2C981F9C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Paskutinio perregistravimo data 2012 m. spalio 12 d.</w:t>
      </w:r>
    </w:p>
    <w:p w14:paraId="7040650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7171671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268C75DC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10.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TEKSTO PERŽIŪROS DATA</w:t>
      </w:r>
    </w:p>
    <w:p w14:paraId="75923BAE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9718CF" w14:textId="4FB41240" w:rsidR="00493C37" w:rsidRDefault="006E2ECC" w:rsidP="00FD0B4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2022 m. </w:t>
      </w:r>
      <w:r w:rsidR="00295E3B">
        <w:rPr>
          <w:rFonts w:ascii="Times New Roman" w:eastAsia="Times New Roman" w:hAnsi="Times New Roman" w:cs="Times New Roman"/>
          <w:lang w:eastAsia="lt-LT"/>
        </w:rPr>
        <w:t>kovo 1 d.</w:t>
      </w:r>
    </w:p>
    <w:p w14:paraId="4DAD5C51" w14:textId="77777777" w:rsidR="00FD0B4C" w:rsidRPr="00E81879" w:rsidRDefault="00FD0B4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9F72B2" w14:textId="77777777" w:rsidR="00493C37" w:rsidRPr="00E81879" w:rsidRDefault="00493C37" w:rsidP="00493C37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 w:cs="Times New Roman"/>
        </w:rPr>
      </w:pPr>
      <w:r w:rsidRPr="00E81879">
        <w:rPr>
          <w:rFonts w:ascii="Times New Roman" w:eastAsia="SimSun" w:hAnsi="Times New Roman" w:cs="Times New Roman"/>
          <w:noProof/>
        </w:rPr>
        <w:t>Išsami informacija apie šį vaistinį preparatą pateikiama Valstybinės vaistų kontrolės tarnybos prie Lietuvos Respublikos sveikatos apsaugos ministerijos tinklalapyje</w:t>
      </w:r>
      <w:r w:rsidRPr="00E81879">
        <w:rPr>
          <w:rFonts w:ascii="Times New Roman" w:eastAsia="SimSun" w:hAnsi="Times New Roman" w:cs="Times New Roman"/>
          <w:i/>
          <w:noProof/>
        </w:rPr>
        <w:t xml:space="preserve"> </w:t>
      </w:r>
      <w:hyperlink r:id="rId10" w:history="1">
        <w:r w:rsidRPr="00E81879">
          <w:rPr>
            <w:rFonts w:ascii="Times New Roman" w:eastAsia="SimSun" w:hAnsi="Times New Roman" w:cs="Times New Roman"/>
            <w:noProof/>
            <w:color w:val="0563C1" w:themeColor="hyperlink"/>
            <w:u w:val="single"/>
          </w:rPr>
          <w:t>http://www.</w:t>
        </w:r>
        <w:proofErr w:type="spellStart"/>
        <w:r w:rsidRPr="00E81879">
          <w:rPr>
            <w:rFonts w:ascii="Times New Roman" w:eastAsia="SimSun" w:hAnsi="Times New Roman" w:cs="Times New Roman"/>
            <w:color w:val="0563C1" w:themeColor="hyperlink"/>
            <w:u w:val="single"/>
          </w:rPr>
          <w:t>vvkt.lt</w:t>
        </w:r>
        <w:proofErr w:type="spellEnd"/>
      </w:hyperlink>
    </w:p>
    <w:p w14:paraId="61000B07" w14:textId="77777777" w:rsidR="00493C37" w:rsidRPr="00E81879" w:rsidRDefault="00493C37" w:rsidP="00493C37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eastAsia="SimSun" w:hAnsi="Times New Roman" w:cs="Times New Roman"/>
        </w:rPr>
      </w:pPr>
    </w:p>
    <w:p w14:paraId="59B3E8C1" w14:textId="77777777" w:rsidR="00493C37" w:rsidRPr="00E81879" w:rsidRDefault="00493C37" w:rsidP="00493C37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eastAsia="SimSun" w:hAnsi="Times New Roman" w:cs="Times New Roman"/>
        </w:rPr>
      </w:pPr>
    </w:p>
    <w:p w14:paraId="65F50C74" w14:textId="77777777" w:rsidR="00493C37" w:rsidRPr="00E81879" w:rsidRDefault="00493C37" w:rsidP="00493C37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eastAsia="SimSun" w:hAnsi="Times New Roman" w:cs="Times New Roman"/>
        </w:rPr>
      </w:pPr>
    </w:p>
    <w:p w14:paraId="04EB9DE7" w14:textId="77777777" w:rsidR="000B79F3" w:rsidRDefault="000B79F3">
      <w:pPr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br w:type="page"/>
      </w:r>
    </w:p>
    <w:p w14:paraId="5E155FA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02DD4F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F10B8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53D5D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3F81D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6585FF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D286D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8CB69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464ED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4B9C1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B0269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C4B7C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CB607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40121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02CEE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C93A6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D184B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DE16E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21B0B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859F5F" w14:textId="77777777" w:rsidR="00493C37" w:rsidRPr="00E81879" w:rsidRDefault="00493C37" w:rsidP="00493C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b/>
          <w:kern w:val="28"/>
          <w:lang w:eastAsia="lt-LT"/>
        </w:rPr>
        <w:t>II PRIEDAS</w:t>
      </w:r>
    </w:p>
    <w:p w14:paraId="2B3FC42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54A7F7" w14:textId="77777777" w:rsidR="00493C37" w:rsidRPr="00E81879" w:rsidRDefault="00493C37" w:rsidP="00493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REGISTRACIJOS SĄLYGOS</w:t>
      </w:r>
    </w:p>
    <w:p w14:paraId="72BC977A" w14:textId="77777777" w:rsidR="00493C37" w:rsidRPr="00E81879" w:rsidRDefault="00493C37" w:rsidP="00493C3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480C20FA" w14:textId="77777777" w:rsidR="00493C37" w:rsidRPr="00E81879" w:rsidRDefault="00493C37" w:rsidP="00493C37">
      <w:pPr>
        <w:spacing w:after="0" w:line="240" w:lineRule="auto"/>
        <w:ind w:firstLine="1296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A.GAMINTOJAS, ATSAKINGAS UŽ SERIJŲ IŠLEIDIMĄ</w:t>
      </w:r>
    </w:p>
    <w:p w14:paraId="1459E1D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392EAC" w14:textId="77777777" w:rsidR="00493C37" w:rsidRPr="00E81879" w:rsidRDefault="00493C37" w:rsidP="00493C37">
      <w:pPr>
        <w:spacing w:after="0" w:line="240" w:lineRule="auto"/>
        <w:ind w:firstLine="1296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B. TIEKIMO IR VARTOJIMO SĄLYGOS AR APRIBOJIMAI</w:t>
      </w:r>
    </w:p>
    <w:p w14:paraId="47C0603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37EEC1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br w:type="page"/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A. GAMINTOJAS, ATSAKINGAS UŽ SERIJŲ IŠLEIDIMĄ</w:t>
      </w:r>
    </w:p>
    <w:p w14:paraId="0ECF349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221DF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E81879">
        <w:rPr>
          <w:rFonts w:ascii="Times New Roman" w:eastAsia="Times New Roman" w:hAnsi="Times New Roman" w:cs="Times New Roman"/>
          <w:u w:val="single"/>
          <w:lang w:eastAsia="lt-LT"/>
        </w:rPr>
        <w:t>Gamintojo, atsakingo už serijų išleidimą, pavadinimas ir adresas</w:t>
      </w:r>
    </w:p>
    <w:p w14:paraId="3DE53A2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F5537F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>“ Molėtų pl.11, LT-08409 Vilnius, Lietuva</w:t>
      </w:r>
    </w:p>
    <w:p w14:paraId="6790FAB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F00910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9893EF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B. TIEKIMO IR VARTOJIMO SĄLYGOS AR APRIBOJIMAI</w:t>
      </w:r>
    </w:p>
    <w:p w14:paraId="567031F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3960D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Nereceptinis vaistinis preparatas.</w:t>
      </w:r>
    </w:p>
    <w:p w14:paraId="1944F3F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503F1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9158E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br w:type="page"/>
      </w:r>
    </w:p>
    <w:p w14:paraId="4D0D7AC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2CEA4F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25986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53F6F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35417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1D116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31657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0EB09E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9A9030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9A65C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3EF25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E48B5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C1585F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682C5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7930A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4BB7CE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D7247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9EBFC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2FE0E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D3CCD0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65520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08CA2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4044DC" w14:textId="77777777" w:rsidR="00493C37" w:rsidRPr="00E81879" w:rsidRDefault="00493C37" w:rsidP="00493C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b/>
          <w:kern w:val="28"/>
          <w:lang w:eastAsia="lt-LT"/>
        </w:rPr>
        <w:t>III PRIEDAS</w:t>
      </w:r>
    </w:p>
    <w:p w14:paraId="799E8E2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C04D07" w14:textId="77777777" w:rsidR="00493C37" w:rsidRPr="00E81879" w:rsidRDefault="00493C37" w:rsidP="00493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ŽENKLINIMAS IR PAKUOTĖS LAPELIS</w:t>
      </w:r>
    </w:p>
    <w:p w14:paraId="3657DDE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br w:type="page"/>
      </w:r>
    </w:p>
    <w:p w14:paraId="63E806D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5C050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38E47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A1485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60809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32841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03232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68681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6EC50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8962A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99801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D40F1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54585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CE2A7F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410DC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BB25C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A4EE8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5F837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433E9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C47F3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515DD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88BF9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29F0B3" w14:textId="77777777" w:rsidR="00493C37" w:rsidRPr="00E81879" w:rsidRDefault="00493C37" w:rsidP="00493C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b/>
          <w:kern w:val="28"/>
          <w:lang w:eastAsia="lt-LT"/>
        </w:rPr>
        <w:t>A. ŽENKLINIMAS</w:t>
      </w:r>
    </w:p>
    <w:p w14:paraId="2503CEC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br w:type="page"/>
      </w:r>
    </w:p>
    <w:p w14:paraId="1E209AA3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INFORMACIJA ANT IŠORINĖS</w:t>
      </w:r>
      <w:r w:rsidRPr="00E81879">
        <w:rPr>
          <w:rFonts w:ascii="Times New Roman" w:eastAsia="Times New Roman" w:hAnsi="Times New Roman" w:cs="Times New Roman"/>
          <w:caps/>
          <w:lang w:eastAsia="lt-LT"/>
        </w:rPr>
        <w:t xml:space="preserve"> 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 xml:space="preserve">pakuotės </w:t>
      </w:r>
    </w:p>
    <w:p w14:paraId="63D919BB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</w:p>
    <w:p w14:paraId="1ABD15D2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KARTONINĖ DĖŽUTĖ</w:t>
      </w:r>
    </w:p>
    <w:p w14:paraId="62FAC891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9ED541E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0C0DCE3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71E6D012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EC93A0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ŠIRDIES DARBĄ GERINANTYS LAŠAI VALENTIS geriamieji lašai (tirpalas)</w:t>
      </w:r>
    </w:p>
    <w:p w14:paraId="48C4D3C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FD1E9C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Tradicinis augalinis vaistinis preparatas</w:t>
      </w:r>
    </w:p>
    <w:p w14:paraId="268C0BAF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5A8F736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E20CD21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VEIKLIOJI MEDŽIAGA IR JOS KIEKIS </w:t>
      </w:r>
    </w:p>
    <w:p w14:paraId="6B6A1DCA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105AE1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1 ml geriamųjų lašų yra 0,34 ml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Valeriana</w:t>
      </w:r>
      <w:proofErr w:type="spellEnd"/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officinalis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L.,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radix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(valerijonų šaknų) tinktūros 1:5 (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70 % (V/V) etanolis), 0,33 ml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Crataegus</w:t>
      </w:r>
      <w:proofErr w:type="spellEnd"/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oxyacantha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L.,</w:t>
      </w:r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fructus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(gudobelių vaisių) tinktūros 1:10 (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70 % (V/V) etanolis), 0,33 ml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Leonurus</w:t>
      </w:r>
      <w:proofErr w:type="spellEnd"/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cardiaca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L.,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(sukatžolių žolės) tinktūros 1:5 (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70 % (V/V) etanolis).</w:t>
      </w:r>
    </w:p>
    <w:p w14:paraId="31F39A5E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975D9F8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937E66B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PAGALBINIŲ MEDŽIAGŲ SĄRAŠAS</w:t>
      </w:r>
    </w:p>
    <w:p w14:paraId="208F8338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CA9C7D9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86494C4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 IR KIEKIS PAKUOTĖJE</w:t>
      </w:r>
    </w:p>
    <w:p w14:paraId="25AC013D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2B8596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highlight w:val="lightGray"/>
          <w:lang w:eastAsia="lt-LT"/>
        </w:rPr>
        <w:t>Geriamieji lašai (tirpalas)</w:t>
      </w:r>
    </w:p>
    <w:p w14:paraId="054B836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30 ml</w:t>
      </w:r>
    </w:p>
    <w:p w14:paraId="3CFC502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highlight w:val="lightGray"/>
          <w:lang w:eastAsia="lt-LT"/>
        </w:rPr>
        <w:t>50 ml</w:t>
      </w:r>
    </w:p>
    <w:p w14:paraId="369C6E58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A41EEF3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E78B6F8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VARTOJIMO METODAS IR BŪDAS</w:t>
      </w:r>
    </w:p>
    <w:p w14:paraId="38102801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EDB750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242525A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4022FDB1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96B50B6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5040EB0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SPECIALUS ĮSPĖJIMAS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JOG VAISTINĮ PREPARATĄ BŪTINA LAIKYTI 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vaikams NEPASTEBIMOJE IR NEPASIEKIAMOJE vietoje</w:t>
      </w:r>
    </w:p>
    <w:p w14:paraId="47B4551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316DC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3F4D795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3580E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9E3C5D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KITAS SPECIALUS ĮSPĖJIMAS (JEI REIKIA)</w:t>
      </w:r>
    </w:p>
    <w:p w14:paraId="7E7E8297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664CDA5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Vaistinio preparato sudėtyje yra ne mažiau kaip 64 % (V/V) etanolio (žr. informaciją lapelyje).</w:t>
      </w:r>
    </w:p>
    <w:p w14:paraId="7432174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40B39439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44A26BF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TINKAMUMO LAIKAS</w:t>
      </w:r>
    </w:p>
    <w:p w14:paraId="6BBD57A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D7D16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Tinka iki {MMMM/mm} [metai, mėnuo]</w:t>
      </w:r>
    </w:p>
    <w:p w14:paraId="4789E18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9E6C03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BA272C0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SPECIALIOS LAIKYMO SĄLYGOS</w:t>
      </w:r>
    </w:p>
    <w:p w14:paraId="32190A6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B1561C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Laikyti ne aukštesnėje kaip 25 </w:t>
      </w:r>
      <w:r w:rsidRPr="00E81879">
        <w:rPr>
          <w:rFonts w:ascii="Times New Roman" w:eastAsia="Times New Roman" w:hAnsi="Times New Roman" w:cs="Times New Roman"/>
          <w:vertAlign w:val="superscript"/>
          <w:lang w:eastAsia="lt-LT"/>
        </w:rPr>
        <w:t>°</w:t>
      </w:r>
      <w:r w:rsidRPr="00E81879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7F411C3A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lastRenderedPageBreak/>
        <w:t>Buteliuką laikyti išorinėje dėžutėje, kad preparatas būtų apsaugotas nuo šviesos.</w:t>
      </w:r>
    </w:p>
    <w:p w14:paraId="7FE4D5C7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08EA251D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99E79B7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FB03373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SPECIALIOS ATSARGUMO PRIEMONĖS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 DĖL NESUVARTOTO VAISTINIO PREPARATO AR JO ATLIEKŲ TVARKYMO 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(jei reikia)</w:t>
      </w:r>
    </w:p>
    <w:p w14:paraId="55B2B80A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44B3BD0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5426EC9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11.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REGISTRUOTOJO PAVADINIMAS IR ADRESAS</w:t>
      </w:r>
    </w:p>
    <w:p w14:paraId="30A0CEC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29F6F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>“ Molėtų pl. 11, LT-08409 Vilnius, Lietuva</w:t>
      </w:r>
    </w:p>
    <w:p w14:paraId="78F37A6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ABAF1D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869C260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12.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REGISTRACIJOS PAŽYMĖJIMO NUMERIAI</w:t>
      </w:r>
    </w:p>
    <w:p w14:paraId="3C52CAB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37D99F" w14:textId="77777777" w:rsidR="00493C37" w:rsidRPr="00E81879" w:rsidRDefault="00493C37" w:rsidP="00493C37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kern w:val="28"/>
          <w:lang w:eastAsia="lt-LT"/>
        </w:rPr>
        <w:t>30 ml - LT/1/98/3100/001</w:t>
      </w:r>
    </w:p>
    <w:p w14:paraId="2CA48E5E" w14:textId="77777777" w:rsidR="00493C37" w:rsidRPr="00E81879" w:rsidRDefault="00493C37" w:rsidP="00493C37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kern w:val="28"/>
          <w:lang w:eastAsia="lt-LT"/>
        </w:rPr>
        <w:t>50 ml - LT/1/98/3100/002</w:t>
      </w:r>
    </w:p>
    <w:p w14:paraId="3FF66B50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7FBA9F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E274872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13.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SERIJOS NUMERIS</w:t>
      </w:r>
    </w:p>
    <w:p w14:paraId="6412F96E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6F7DDC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Serija {numeris}</w:t>
      </w:r>
    </w:p>
    <w:p w14:paraId="2E032B6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A5C72B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4D69CE7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14.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PARDAVIMO (išdaviMO) TVARKA</w:t>
      </w:r>
    </w:p>
    <w:p w14:paraId="484E336B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B17601E" w14:textId="5257C38C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Nereceptinis </w:t>
      </w:r>
      <w:r w:rsidR="000B79F3">
        <w:rPr>
          <w:rFonts w:ascii="Times New Roman" w:eastAsia="Times New Roman" w:hAnsi="Times New Roman" w:cs="Times New Roman"/>
          <w:lang w:eastAsia="lt-LT"/>
        </w:rPr>
        <w:t>vaistas</w:t>
      </w:r>
      <w:r w:rsidRPr="00E81879">
        <w:rPr>
          <w:rFonts w:ascii="Times New Roman" w:eastAsia="Times New Roman" w:hAnsi="Times New Roman" w:cs="Times New Roman"/>
          <w:lang w:eastAsia="lt-LT"/>
        </w:rPr>
        <w:t>.</w:t>
      </w:r>
    </w:p>
    <w:p w14:paraId="4ACF4D58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DD6F8EC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B1821F2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15.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VARTOJIMO INSTRUKCIJA</w:t>
      </w:r>
    </w:p>
    <w:p w14:paraId="37DAFAD6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6D5A6E0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Tradicinis augalinis vaistinis preparatas, </w:t>
      </w:r>
      <w:r w:rsidRPr="00E81879">
        <w:rPr>
          <w:rFonts w:ascii="Times New Roman" w:eastAsia="Times New Roman" w:hAnsi="Times New Roman" w:cs="Times New Roman"/>
          <w:bCs/>
          <w:iCs/>
          <w:lang w:eastAsia="lt-LT"/>
        </w:rPr>
        <w:t xml:space="preserve">kurio indikacijos pagrįstos tik ilgalaikiu vartojimu, </w:t>
      </w:r>
      <w:r w:rsidRPr="00E81879">
        <w:rPr>
          <w:rFonts w:ascii="Times New Roman" w:eastAsia="Times New Roman" w:hAnsi="Times New Roman" w:cs="Times New Roman"/>
          <w:lang w:eastAsia="lt-LT"/>
        </w:rPr>
        <w:t>vartojamas širdies ir kraujagyslių funkcijų gerinimui, ypač esant nervinei įtampai.</w:t>
      </w:r>
    </w:p>
    <w:p w14:paraId="2D6FD5F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367112FE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kern w:val="28"/>
          <w:lang w:eastAsia="lt-LT"/>
        </w:rPr>
        <w:t>Vaistinį preparatą prieš vartojimą reikia suplakti.</w:t>
      </w:r>
    </w:p>
    <w:p w14:paraId="2AF26A1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val="en-US"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Iš pradžių, tris arba keturias dienas, reikia gerti 3 - 4 kartus per dieną po 20 - 30 geriamųjų lašų, vėliau dozę sumažinti (gerti 2 - 3 kartus per dieną po 15 - 20 geriamųjų lašų). Geriamuosius lašus reikia įlašinti į nedidelį kiekį, pvz., 50 ml, vandens ir po to išgerti.</w:t>
      </w:r>
    </w:p>
    <w:p w14:paraId="30DC1F8A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7B2B34C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D952CFE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16.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INFORMACIJA BRAILIO RAŠTU</w:t>
      </w:r>
    </w:p>
    <w:p w14:paraId="0EEC09EE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45BA7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ŠIRDIES DARBĄ GERINANTYS LAŠAI VALENTIS</w:t>
      </w:r>
    </w:p>
    <w:p w14:paraId="5E0F3A40" w14:textId="77777777" w:rsidR="000B79F3" w:rsidRDefault="000B79F3" w:rsidP="000B79F3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093A8CFC" w14:textId="77777777" w:rsidR="000B79F3" w:rsidRPr="00D5107A" w:rsidRDefault="000B79F3" w:rsidP="000B79F3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263F49F5" w14:textId="77777777" w:rsidR="000B79F3" w:rsidRPr="00D5107A" w:rsidRDefault="000B79F3" w:rsidP="000B79F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17.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65050E7F" w14:textId="77777777" w:rsidR="000B79F3" w:rsidRPr="00E57BE1" w:rsidRDefault="000B79F3" w:rsidP="000B79F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0E0A1DD1" w14:textId="77777777" w:rsidR="000B79F3" w:rsidRDefault="000B79F3" w:rsidP="000B79F3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3526A22F" w14:textId="77777777" w:rsidR="000B79F3" w:rsidRDefault="000B79F3" w:rsidP="000B79F3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2628B4F3" w14:textId="77777777" w:rsidR="000B79F3" w:rsidRPr="00D5107A" w:rsidRDefault="000B79F3" w:rsidP="000B79F3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02B299E2" w14:textId="77777777" w:rsidR="000B79F3" w:rsidRPr="00D5107A" w:rsidRDefault="000B79F3" w:rsidP="000B79F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18.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18C63125" w14:textId="77777777" w:rsidR="000B79F3" w:rsidRPr="00E57BE1" w:rsidRDefault="000B79F3" w:rsidP="000B79F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06581B35" w14:textId="77777777" w:rsidR="000B79F3" w:rsidRDefault="000B79F3" w:rsidP="000B79F3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7D1884A9" w14:textId="77777777" w:rsidR="00493C37" w:rsidRPr="00E81879" w:rsidRDefault="00493C37" w:rsidP="00DA726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A6416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br w:type="page"/>
      </w:r>
    </w:p>
    <w:p w14:paraId="7526F4FC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bCs/>
          <w:lang w:eastAsia="lt-LT"/>
        </w:rPr>
        <w:lastRenderedPageBreak/>
        <w:t>INFORMACIJA ANT VIDINĖS PAKUOTĖS</w:t>
      </w:r>
    </w:p>
    <w:p w14:paraId="72916413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</w:p>
    <w:p w14:paraId="4EB928E8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30, 50 ML BUTELIUKAS</w:t>
      </w:r>
    </w:p>
    <w:p w14:paraId="30633DCD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A469C10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1DE13AA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2FA53248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F86BF9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ŠIRDIES DARBĄ GERINANTYS LAŠAI VALENTIS geriamieji lašai (tirpalas)</w:t>
      </w:r>
    </w:p>
    <w:p w14:paraId="1F719A2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33223B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Tradicinis augalinis vaistinis preparatas</w:t>
      </w:r>
    </w:p>
    <w:p w14:paraId="18B51265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58F61D0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8A86073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VEIKLIOJI MEDŽIAGA IR JOS KIEKIS </w:t>
      </w:r>
    </w:p>
    <w:p w14:paraId="0E88E73C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51B98E7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EC5A0EB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PAGALBINIŲ MEDŽIAGŲ SĄRAŠAS</w:t>
      </w:r>
    </w:p>
    <w:p w14:paraId="7EBB50C0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315DFD7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9393251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 IR KIEKIS PAKUOTĖJE</w:t>
      </w:r>
    </w:p>
    <w:p w14:paraId="124C26F8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0E7FADE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highlight w:val="lightGray"/>
          <w:lang w:eastAsia="lt-LT"/>
        </w:rPr>
        <w:t>Geriamieji lašai (tirpalas)</w:t>
      </w:r>
    </w:p>
    <w:p w14:paraId="533EEDB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30 ml</w:t>
      </w:r>
    </w:p>
    <w:p w14:paraId="3031DF1E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highlight w:val="lightGray"/>
          <w:lang w:eastAsia="lt-LT"/>
        </w:rPr>
        <w:t>50 ml</w:t>
      </w:r>
    </w:p>
    <w:p w14:paraId="04495BBE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0D513356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F2B1D44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VARTOJIMO METODAS IR BŪDAS</w:t>
      </w:r>
    </w:p>
    <w:p w14:paraId="340EAE4B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2413F00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0C1AAEF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B78DB3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AC406E8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SPECIALUS ĮSPĖJIMAS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KAD VAISTINĮ PREPARATĄ BŪTINA LAIKYTI 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vaikams NEPASTEBIMOJE IR NEPASIEKIAMOJE vietoje</w:t>
      </w:r>
    </w:p>
    <w:p w14:paraId="4D49EE4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47580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09323A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KITAS SPECIALUS ĮSPĖJIMAS (JEI REIKIA)</w:t>
      </w:r>
    </w:p>
    <w:p w14:paraId="7FD8B68E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7E05D79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56EB669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TINKAMUMO LAIKAS</w:t>
      </w:r>
    </w:p>
    <w:p w14:paraId="7358B09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7C420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Tinka iki {MMMM/mm} [metai, mėnuo]</w:t>
      </w:r>
    </w:p>
    <w:p w14:paraId="35FE4CB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D26644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DAA31B7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SPECIALIOS LAIKYMO SĄLYGOS</w:t>
      </w:r>
    </w:p>
    <w:p w14:paraId="654232C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A34C25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0EACFC57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1D59415E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42D69A0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D39D49F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SPECIALIOS ATSARGUMO PRIEMONĖS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 DĖL NESUVARTOTO VAISTINIO PREPARATO AR JO ATLIEKŲ TVARKYMO 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(jei reikia)</w:t>
      </w:r>
    </w:p>
    <w:p w14:paraId="0E9ECC21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D09C4D5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AD11E14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11.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REGISTRUOTOJO PAVADINIMAS IR ADRESAS</w:t>
      </w:r>
    </w:p>
    <w:p w14:paraId="437BEB7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04F400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114737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AE5F10F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12.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REGISTRACIJOS PAŽYMĖJIMO NUMERIS</w:t>
      </w:r>
    </w:p>
    <w:p w14:paraId="525D8B6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B944FB" w14:textId="77777777" w:rsidR="00493C37" w:rsidRPr="00E81879" w:rsidRDefault="00493C37" w:rsidP="00493C37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kern w:val="28"/>
          <w:lang w:eastAsia="lt-LT"/>
        </w:rPr>
        <w:t>30 ml - LT/1/98/3100/001</w:t>
      </w:r>
    </w:p>
    <w:p w14:paraId="0398403B" w14:textId="77777777" w:rsidR="00493C37" w:rsidRPr="00E81879" w:rsidRDefault="00493C37" w:rsidP="00493C37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kern w:val="28"/>
          <w:lang w:eastAsia="lt-LT"/>
        </w:rPr>
        <w:t>50 ml - LT/1/98/3100/002</w:t>
      </w:r>
    </w:p>
    <w:p w14:paraId="02E4D24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62D1A5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D116C1B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13.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SERIJOS NUMERIS</w:t>
      </w:r>
    </w:p>
    <w:p w14:paraId="106D0507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166A06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highlight w:val="lightGray"/>
          <w:lang w:eastAsia="lt-LT"/>
        </w:rPr>
        <w:t>Serija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 {numeris}</w:t>
      </w:r>
    </w:p>
    <w:p w14:paraId="192383F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8AE664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5B53244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14.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PARDAVIMO (išdaviMO) TVARKA</w:t>
      </w:r>
    </w:p>
    <w:p w14:paraId="33562D6D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C198D76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B5499B2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799137D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15.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VARTOJIMO INSTRUKCIJA</w:t>
      </w:r>
    </w:p>
    <w:p w14:paraId="168D6360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492A1FD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kern w:val="28"/>
          <w:lang w:eastAsia="lt-LT"/>
        </w:rPr>
        <w:t xml:space="preserve">Vaistinį preparatą prieš vartojimą reikia suplakti. </w:t>
      </w:r>
      <w:r w:rsidRPr="00E81879">
        <w:rPr>
          <w:rFonts w:ascii="Times New Roman" w:eastAsia="Times New Roman" w:hAnsi="Times New Roman" w:cs="Times New Roman"/>
          <w:lang w:eastAsia="lt-LT"/>
        </w:rPr>
        <w:t>Iš pradžių, tris arba keturias dienas, reikia gerti 3 - 4 kartus per dieną po 20 - 30 geriamųjų lašų, vėliau dozę sumažinti (gerti 2 - 3 kartus per dieną po 15 - 20 geriamųjų lašų). Geriamuosius lašus reikia įlašinti į nedidelį kiekį, pvz., 50 ml, vandens ir po to išgerti.</w:t>
      </w:r>
    </w:p>
    <w:p w14:paraId="7015076C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1CAA587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63D3072" w14:textId="77777777" w:rsidR="00493C37" w:rsidRPr="00E81879" w:rsidRDefault="00493C37" w:rsidP="00493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16.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INFORMACIJA BRAILIO RAŠTU</w:t>
      </w:r>
    </w:p>
    <w:p w14:paraId="74783763" w14:textId="77777777" w:rsidR="000B79F3" w:rsidRDefault="000B79F3" w:rsidP="00295E3B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42F1D716" w14:textId="77777777" w:rsidR="000B79F3" w:rsidRPr="00D5107A" w:rsidRDefault="000B79F3" w:rsidP="000B79F3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52D5463A" w14:textId="77777777" w:rsidR="000B79F3" w:rsidRPr="00D5107A" w:rsidRDefault="000B79F3" w:rsidP="000B79F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17.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5AF3F3BD" w14:textId="77777777" w:rsidR="000B79F3" w:rsidRPr="00E57BE1" w:rsidRDefault="000B79F3" w:rsidP="000B79F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5BDA7D3D" w14:textId="77777777" w:rsidR="000B79F3" w:rsidRDefault="000B79F3" w:rsidP="000B79F3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6803765B" w14:textId="77777777" w:rsidR="000B79F3" w:rsidRDefault="000B79F3" w:rsidP="000B79F3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67E08228" w14:textId="77777777" w:rsidR="000B79F3" w:rsidRPr="00D5107A" w:rsidRDefault="000B79F3" w:rsidP="000B79F3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2AEE3776" w14:textId="77777777" w:rsidR="000B79F3" w:rsidRPr="00D5107A" w:rsidRDefault="000B79F3" w:rsidP="000B79F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18.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0FD2782C" w14:textId="77777777" w:rsidR="000B79F3" w:rsidRPr="00E57BE1" w:rsidRDefault="000B79F3" w:rsidP="000B79F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1858DC58" w14:textId="77777777" w:rsidR="000B79F3" w:rsidRDefault="000B79F3" w:rsidP="000B79F3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2409E3D4" w14:textId="77777777" w:rsidR="000B79F3" w:rsidRPr="00C45ADA" w:rsidRDefault="000B79F3" w:rsidP="000B79F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A75F6E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8E19A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br w:type="page"/>
      </w:r>
    </w:p>
    <w:p w14:paraId="087A8FF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F25D2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EBD01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9B146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6A1AD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94942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0390A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D1284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028B20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A01CF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8447D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C4AC3E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1095A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49D3F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54F88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CF386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B457D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9B577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77EB5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8B4FE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8523B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B7F24E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D77778" w14:textId="77777777" w:rsidR="00493C37" w:rsidRPr="00E81879" w:rsidRDefault="00493C37" w:rsidP="00493C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b/>
          <w:kern w:val="28"/>
          <w:lang w:eastAsia="lt-LT"/>
        </w:rPr>
        <w:t>B. PAKUOTĖS LAPELIS</w:t>
      </w:r>
    </w:p>
    <w:p w14:paraId="200F2E55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br w:type="page"/>
      </w:r>
    </w:p>
    <w:p w14:paraId="0171308D" w14:textId="207F928D" w:rsidR="00155B6C" w:rsidRDefault="00155B6C" w:rsidP="00DA726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lastRenderedPageBreak/>
        <w:t>Pakuotės</w:t>
      </w:r>
      <w:r w:rsidRPr="00295E3B">
        <w:rPr>
          <w:rFonts w:ascii="Times New Roman" w:hAnsi="Times New Roman"/>
          <w:b/>
        </w:rPr>
        <w:t xml:space="preserve"> lapelis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 xml:space="preserve">: 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>informacija vartotojui</w:t>
      </w:r>
    </w:p>
    <w:p w14:paraId="6E603124" w14:textId="77777777" w:rsidR="00493C37" w:rsidRPr="00E81879" w:rsidRDefault="00493C37" w:rsidP="00295E3B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7B4A1A73" w14:textId="77777777" w:rsidR="00493C37" w:rsidRPr="00E81879" w:rsidRDefault="00493C37" w:rsidP="00493C37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 xml:space="preserve">Širdies DARBĄ GERINANTYS lašai VALENTIS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>geriamieji lašai (tirpalas)</w:t>
      </w:r>
    </w:p>
    <w:p w14:paraId="64E5BA91" w14:textId="67FB6BD1" w:rsidR="00493C37" w:rsidRDefault="00155B6C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</w:t>
      </w:r>
      <w:r w:rsidR="00493C37" w:rsidRPr="00E81879">
        <w:rPr>
          <w:rFonts w:ascii="Times New Roman" w:eastAsia="Times New Roman" w:hAnsi="Times New Roman" w:cs="Times New Roman"/>
          <w:lang w:eastAsia="lt-LT"/>
        </w:rPr>
        <w:t>alerijonų tinktūra, gudobelių vaisių tinktūra, sukatžolių tinktūra</w:t>
      </w:r>
    </w:p>
    <w:p w14:paraId="5C33323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19D374" w14:textId="77777777" w:rsidR="00493C37" w:rsidRPr="00E81879" w:rsidRDefault="00493C37" w:rsidP="00493C3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eastAsia="lt-LT"/>
        </w:rPr>
      </w:pPr>
      <w:r w:rsidRPr="00E81879">
        <w:rPr>
          <w:rFonts w:ascii="Times New Roman" w:eastAsia="Times New Roman" w:hAnsi="Times New Roman"/>
          <w:b/>
          <w:bCs/>
          <w:lang w:eastAsia="lt-LT"/>
        </w:rPr>
        <w:t xml:space="preserve">Atidžiai perskaitykite visą šį lapelį, </w:t>
      </w:r>
      <w:r w:rsidRPr="00E81879">
        <w:rPr>
          <w:rFonts w:ascii="Times New Roman" w:eastAsia="Times New Roman" w:hAnsi="Times New Roman" w:cs="Times New Roman"/>
          <w:b/>
          <w:bCs/>
          <w:lang w:eastAsia="lt-LT"/>
        </w:rPr>
        <w:t xml:space="preserve">prieš pradėdami vartoti šį vaistą, </w:t>
      </w:r>
      <w:r w:rsidRPr="00E81879">
        <w:rPr>
          <w:rFonts w:ascii="Times New Roman" w:eastAsia="Times New Roman" w:hAnsi="Times New Roman"/>
          <w:b/>
          <w:bCs/>
          <w:lang w:eastAsia="lt-LT"/>
        </w:rPr>
        <w:t>nes jame pateikiama Jums svarbi informacija.</w:t>
      </w:r>
    </w:p>
    <w:p w14:paraId="00D1C576" w14:textId="77777777" w:rsidR="00493C37" w:rsidRPr="00E81879" w:rsidRDefault="00493C37" w:rsidP="00493C3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14:paraId="0A90FBD0" w14:textId="77777777" w:rsidR="00493C37" w:rsidRPr="00E81879" w:rsidRDefault="00493C37" w:rsidP="00493C37">
      <w:pPr>
        <w:numPr>
          <w:ilvl w:val="0"/>
          <w:numId w:val="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lt-LT"/>
        </w:rPr>
      </w:pPr>
      <w:r w:rsidRPr="00E81879">
        <w:rPr>
          <w:rFonts w:ascii="Times New Roman" w:eastAsia="Times New Roman" w:hAnsi="Times New Roman"/>
          <w:lang w:eastAsia="lt-LT"/>
        </w:rPr>
        <w:t>Neišmeskite šio lapelio, nes vėl gali prireikti jį perskaityti.</w:t>
      </w:r>
    </w:p>
    <w:p w14:paraId="77191A06" w14:textId="77777777" w:rsidR="00493C37" w:rsidRPr="00E81879" w:rsidRDefault="00493C37" w:rsidP="00493C37">
      <w:pPr>
        <w:numPr>
          <w:ilvl w:val="0"/>
          <w:numId w:val="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lt-LT"/>
        </w:rPr>
      </w:pPr>
      <w:r w:rsidRPr="00E81879">
        <w:rPr>
          <w:rFonts w:ascii="Times New Roman" w:eastAsia="Times New Roman" w:hAnsi="Times New Roman"/>
          <w:lang w:eastAsia="lt-LT"/>
        </w:rPr>
        <w:t>Jeigu norite sužinoti daugiau arba pasitarti, kreipkitės į vaistininką.</w:t>
      </w:r>
    </w:p>
    <w:p w14:paraId="19085E1E" w14:textId="77777777" w:rsidR="00493C37" w:rsidRPr="00E81879" w:rsidRDefault="00493C37" w:rsidP="00493C37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lang w:eastAsia="lt-LT"/>
        </w:rPr>
      </w:pPr>
      <w:r w:rsidRPr="00E81879">
        <w:rPr>
          <w:rFonts w:ascii="Times New Roman" w:eastAsia="Times New Roman" w:hAnsi="Times New Roman"/>
          <w:lang w:eastAsia="lt-LT"/>
        </w:rPr>
        <w:t xml:space="preserve">Jeigu pasireiškė šalutinis poveikis </w:t>
      </w:r>
      <w:r w:rsidRPr="00E81879">
        <w:rPr>
          <w:rFonts w:ascii="Times New Roman" w:eastAsia="Times New Roman" w:hAnsi="Times New Roman" w:cs="Times New Roman"/>
          <w:lang w:eastAsia="lt-LT"/>
        </w:rPr>
        <w:t>(net jeigu jis</w:t>
      </w:r>
      <w:r w:rsidRPr="00E81879">
        <w:rPr>
          <w:rFonts w:ascii="Times New Roman" w:eastAsia="Times New Roman" w:hAnsi="Times New Roman"/>
          <w:lang w:eastAsia="lt-LT"/>
        </w:rPr>
        <w:t xml:space="preserve"> šiame lapelyje </w:t>
      </w:r>
      <w:r w:rsidRPr="00E81879">
        <w:rPr>
          <w:rFonts w:ascii="Times New Roman" w:eastAsia="Times New Roman" w:hAnsi="Times New Roman" w:cs="Times New Roman"/>
          <w:lang w:eastAsia="lt-LT"/>
        </w:rPr>
        <w:t>nenurodytas), kreipkitės į gydytoją</w:t>
      </w:r>
      <w:r w:rsidRPr="00E81879">
        <w:rPr>
          <w:rFonts w:ascii="Times New Roman" w:eastAsia="Times New Roman" w:hAnsi="Times New Roman"/>
          <w:lang w:eastAsia="lt-LT"/>
        </w:rPr>
        <w:t xml:space="preserve"> arba </w:t>
      </w:r>
      <w:r w:rsidRPr="00E81879">
        <w:rPr>
          <w:rFonts w:ascii="Times New Roman" w:eastAsia="Times New Roman" w:hAnsi="Times New Roman" w:cs="Times New Roman"/>
          <w:lang w:eastAsia="lt-LT"/>
        </w:rPr>
        <w:t>vaistininką. Žr. 4 skyrių</w:t>
      </w:r>
      <w:r w:rsidRPr="00E81879">
        <w:rPr>
          <w:rFonts w:ascii="Times New Roman" w:eastAsia="Times New Roman" w:hAnsi="Times New Roman"/>
          <w:lang w:eastAsia="lt-LT"/>
        </w:rPr>
        <w:t>.</w:t>
      </w:r>
    </w:p>
    <w:p w14:paraId="710F5F6A" w14:textId="77777777" w:rsidR="00493C37" w:rsidRPr="00E81879" w:rsidRDefault="00493C37" w:rsidP="00493C3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per 2 savaites Jūsų savijauta nepagerėjo arba net pablogėjo, kreipkitės į gydytoją.</w:t>
      </w:r>
    </w:p>
    <w:p w14:paraId="75CC6063" w14:textId="77777777" w:rsidR="00493C37" w:rsidRPr="00E81879" w:rsidRDefault="00493C37" w:rsidP="00493C3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3C9AB1F9" w14:textId="77777777" w:rsidR="00493C37" w:rsidRPr="00E81879" w:rsidRDefault="00493C37" w:rsidP="00493C3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Apie ką rašoma šiame lapelyje?</w:t>
      </w:r>
    </w:p>
    <w:p w14:paraId="15AA689D" w14:textId="77777777" w:rsidR="00493C37" w:rsidRPr="00E81879" w:rsidRDefault="00493C37" w:rsidP="00493C37">
      <w:pPr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1.</w:t>
      </w:r>
      <w:r w:rsidRPr="00E81879">
        <w:rPr>
          <w:rFonts w:ascii="Times New Roman" w:eastAsia="Times New Roman" w:hAnsi="Times New Roman" w:cs="Times New Roman"/>
          <w:lang w:eastAsia="lt-LT"/>
        </w:rPr>
        <w:tab/>
        <w:t xml:space="preserve">Kas yra </w:t>
      </w:r>
      <w:r w:rsidRPr="00E81879">
        <w:rPr>
          <w:rFonts w:ascii="Times New Roman" w:eastAsia="Times New Roman" w:hAnsi="Times New Roman" w:cs="Times New Roman"/>
          <w:caps/>
          <w:lang w:eastAsia="lt-LT"/>
        </w:rPr>
        <w:t xml:space="preserve">Širdies DARBĄ GERINANTYS lašai VALENTIS </w:t>
      </w:r>
      <w:r w:rsidRPr="00E81879">
        <w:rPr>
          <w:rFonts w:ascii="Times New Roman" w:eastAsia="Times New Roman" w:hAnsi="Times New Roman" w:cs="Times New Roman"/>
          <w:lang w:eastAsia="lt-LT"/>
        </w:rPr>
        <w:t>ir kam jie vartojami</w:t>
      </w:r>
    </w:p>
    <w:p w14:paraId="457C09A1" w14:textId="77777777" w:rsidR="00493C37" w:rsidRPr="00E81879" w:rsidRDefault="00493C37" w:rsidP="00493C3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mallCaps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2.</w:t>
      </w:r>
      <w:r w:rsidRPr="00E81879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r w:rsidRPr="00E81879">
        <w:rPr>
          <w:rFonts w:ascii="Times New Roman" w:eastAsia="Times New Roman" w:hAnsi="Times New Roman" w:cs="Times New Roman"/>
          <w:caps/>
          <w:lang w:eastAsia="lt-LT"/>
        </w:rPr>
        <w:t>Širdies DARBĄ GERINANTYS lašAI VALENTIS</w:t>
      </w:r>
    </w:p>
    <w:p w14:paraId="428A40FA" w14:textId="77777777" w:rsidR="00493C37" w:rsidRPr="00E81879" w:rsidRDefault="00493C37" w:rsidP="00493C3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3.</w:t>
      </w:r>
      <w:r w:rsidRPr="00E81879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r w:rsidRPr="00E81879">
        <w:rPr>
          <w:rFonts w:ascii="Times New Roman" w:eastAsia="Times New Roman" w:hAnsi="Times New Roman" w:cs="Times New Roman"/>
          <w:caps/>
          <w:lang w:eastAsia="lt-LT"/>
        </w:rPr>
        <w:t>Širdies DARBĄ GERINANTYS lašAI VALENTIS</w:t>
      </w:r>
    </w:p>
    <w:p w14:paraId="4CEB8858" w14:textId="77777777" w:rsidR="00493C37" w:rsidRPr="00E81879" w:rsidRDefault="00493C37" w:rsidP="00493C3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4.</w:t>
      </w:r>
      <w:r w:rsidRPr="00E81879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02DA636D" w14:textId="77777777" w:rsidR="00493C37" w:rsidRPr="00E81879" w:rsidRDefault="00493C37" w:rsidP="00493C3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5.</w:t>
      </w:r>
      <w:r w:rsidRPr="00E81879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r w:rsidRPr="00E81879">
        <w:rPr>
          <w:rFonts w:ascii="Times New Roman" w:eastAsia="Times New Roman" w:hAnsi="Times New Roman" w:cs="Times New Roman"/>
          <w:caps/>
          <w:lang w:eastAsia="lt-LT"/>
        </w:rPr>
        <w:t>Širdies DARBĄ GERINANTYS lašAI VALENTIS</w:t>
      </w:r>
    </w:p>
    <w:p w14:paraId="0F24FCB4" w14:textId="77777777" w:rsidR="00493C37" w:rsidRPr="00E81879" w:rsidRDefault="00493C37" w:rsidP="00493C3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6.</w:t>
      </w:r>
      <w:r w:rsidRPr="00E81879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14:paraId="18FF5066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5BC1CB8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CA67324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E81879">
        <w:rPr>
          <w:rFonts w:ascii="Times New Roman" w:eastAsia="Times New Roman" w:hAnsi="Times New Roman" w:cs="Times New Roman"/>
          <w:b/>
          <w:lang w:eastAsia="lt-LT"/>
        </w:rPr>
        <w:t>Kas yra ŠIRDIES DARBĄ GERINANTYS LAŠAI VALENTIS</w:t>
      </w:r>
      <w:r w:rsidRPr="00E81879">
        <w:rPr>
          <w:rFonts w:ascii="Times New Roman" w:eastAsia="Times New Roman" w:hAnsi="Times New Roman" w:cs="Times New Roman"/>
          <w:b/>
          <w:smallCaps/>
          <w:lang w:eastAsia="lt-LT"/>
        </w:rPr>
        <w:t xml:space="preserve">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>ir kam jie vartojami</w:t>
      </w:r>
    </w:p>
    <w:p w14:paraId="489C240A" w14:textId="77777777" w:rsidR="00493C37" w:rsidRPr="00E81879" w:rsidRDefault="00493C37" w:rsidP="00493C3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291F6621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Tradicinis augalinis vaistinis preparatas, </w:t>
      </w:r>
      <w:r w:rsidRPr="00E81879">
        <w:rPr>
          <w:rFonts w:ascii="Times New Roman" w:eastAsia="Times New Roman" w:hAnsi="Times New Roman" w:cs="Times New Roman"/>
          <w:bCs/>
          <w:iCs/>
          <w:lang w:eastAsia="lt-LT"/>
        </w:rPr>
        <w:t xml:space="preserve">kurio indikacijos pagrįstos tik ilgalaikiu vartojimu, </w:t>
      </w:r>
      <w:r w:rsidRPr="00E81879">
        <w:rPr>
          <w:rFonts w:ascii="Times New Roman" w:eastAsia="Times New Roman" w:hAnsi="Times New Roman" w:cs="Times New Roman"/>
          <w:lang w:eastAsia="lt-LT"/>
        </w:rPr>
        <w:t>vartojamas širdies ir kraujagyslių funkcijų gerinimui, ypač esant nervinei įtampai.</w:t>
      </w:r>
    </w:p>
    <w:p w14:paraId="349DD94E" w14:textId="77777777" w:rsidR="00493C37" w:rsidRPr="00E81879" w:rsidRDefault="00493C37" w:rsidP="00493C3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</w:p>
    <w:p w14:paraId="26A64C98" w14:textId="77777777" w:rsidR="00493C37" w:rsidRPr="00E81879" w:rsidRDefault="00493C37" w:rsidP="00493C3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per 14 dienų Jūsų savijauta nepagerėjo arba net pablogėjo, kreipkitės į gydytoją.</w:t>
      </w:r>
    </w:p>
    <w:p w14:paraId="54D53317" w14:textId="77777777" w:rsidR="00493C37" w:rsidRPr="00E81879" w:rsidRDefault="00493C37" w:rsidP="00493C3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</w:p>
    <w:p w14:paraId="1215EB53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DF18D31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E81879">
        <w:rPr>
          <w:rFonts w:ascii="Times New Roman" w:eastAsia="Times New Roman" w:hAnsi="Times New Roman" w:cs="Times New Roman"/>
          <w:b/>
          <w:lang w:eastAsia="lt-LT"/>
        </w:rPr>
        <w:t>Kas žinotina prieš vartojant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 xml:space="preserve"> ŠIRDIES DARBĄ GERINANTYS lašAI VALENTIS</w:t>
      </w:r>
    </w:p>
    <w:p w14:paraId="66C279EC" w14:textId="77777777" w:rsidR="00493C37" w:rsidRPr="00E81879" w:rsidRDefault="00493C37" w:rsidP="00493C3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DCC4CF1" w14:textId="6520E32A" w:rsidR="00493C37" w:rsidRPr="00E81879" w:rsidRDefault="00493C37" w:rsidP="00493C3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ŠIRDIES 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DARBĄ GERINANTYS lašAI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 VALENTIS</w:t>
      </w:r>
      <w:r w:rsidRPr="00E81879">
        <w:rPr>
          <w:rFonts w:ascii="Times New Roman" w:eastAsia="Times New Roman" w:hAnsi="Times New Roman" w:cs="Times New Roman"/>
          <w:b/>
          <w:smallCaps/>
          <w:lang w:eastAsia="lt-LT"/>
        </w:rPr>
        <w:t xml:space="preserve">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vartoti </w:t>
      </w:r>
      <w:r w:rsidR="00717D0E">
        <w:rPr>
          <w:rFonts w:ascii="Times New Roman" w:eastAsia="Times New Roman" w:hAnsi="Times New Roman" w:cs="Times New Roman"/>
          <w:b/>
          <w:lang w:eastAsia="lt-LT"/>
        </w:rPr>
        <w:t>draudžiama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>:</w:t>
      </w:r>
    </w:p>
    <w:p w14:paraId="31B09D35" w14:textId="77777777" w:rsidR="00493C37" w:rsidRPr="00E81879" w:rsidRDefault="00493C37" w:rsidP="00493C37">
      <w:pPr>
        <w:numPr>
          <w:ilvl w:val="0"/>
          <w:numId w:val="2"/>
        </w:numPr>
        <w:tabs>
          <w:tab w:val="left" w:pos="568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yra padidėjęs jautrumas veikliosioms medžiagoms,</w:t>
      </w:r>
    </w:p>
    <w:p w14:paraId="5F8BC40F" w14:textId="77777777" w:rsidR="00493C37" w:rsidRPr="00E81879" w:rsidRDefault="00493C37" w:rsidP="00493C37">
      <w:pPr>
        <w:numPr>
          <w:ilvl w:val="0"/>
          <w:numId w:val="2"/>
        </w:numPr>
        <w:tabs>
          <w:tab w:val="left" w:pos="568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nėštumo laikotarpiu.</w:t>
      </w:r>
    </w:p>
    <w:p w14:paraId="0FED4A12" w14:textId="77777777" w:rsidR="00493C37" w:rsidRPr="00E81879" w:rsidRDefault="00493C37" w:rsidP="00493C3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3F471E" w14:textId="77777777" w:rsidR="00493C37" w:rsidRPr="00E81879" w:rsidRDefault="00493C37" w:rsidP="00493C3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Įspėjimai ir atsargumo priemonės</w:t>
      </w:r>
    </w:p>
    <w:p w14:paraId="1F9814AE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Pasitarkite su gydytoju arba vaistininku, prieš pradėdami vartoti ŠIRDIES DARBĄ GERINANTYS LAŠAI VALENTIS.</w:t>
      </w:r>
    </w:p>
    <w:p w14:paraId="285E155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Šio vaisto nerekomenduojama naudoti jaunesniems nei 18 metų asmenims.</w:t>
      </w:r>
    </w:p>
    <w:p w14:paraId="3C65013F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vartojant šį vaistą ilgiau kaip dvi savaites simptomai išlieka, būtina pasitarti su gydytoju ar kvalifikuotu sveikatos priežiūros specialistu.</w:t>
      </w:r>
    </w:p>
    <w:p w14:paraId="09ED9D8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vartojant vaisto širdies plote atsiranda duriantis skausmas arba labiau sutrinka širdies ritmas, reikia nedelsiant kreiptis į gydytoją.</w:t>
      </w:r>
    </w:p>
    <w:p w14:paraId="7BC16DD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9F4EC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Vaikams</w:t>
      </w:r>
    </w:p>
    <w:p w14:paraId="689E36BB" w14:textId="77777777" w:rsidR="00493C37" w:rsidRPr="00E81879" w:rsidRDefault="00493C37" w:rsidP="00493C37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Šio vaisto nerekomenduojama naudoti jaunesniems nei 18 metų asmenims, nes nėra atlikta atitinkamų saugumo tyrimų.</w:t>
      </w:r>
    </w:p>
    <w:p w14:paraId="18A6893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EBB2D1" w14:textId="77777777" w:rsidR="00493C37" w:rsidRPr="00E81879" w:rsidRDefault="00493C37" w:rsidP="00493C3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Kiti vaistai ir ŠIRDIES DARBĄ GERINANTYS LAŠAI VALENTIS</w:t>
      </w:r>
    </w:p>
    <w:p w14:paraId="3837C49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vartojate ar neseniai vartojote kitų vaistų arba dėl to nesate tikri, apie tai pasakykite gydytojui arba vaistininkui.</w:t>
      </w:r>
    </w:p>
    <w:p w14:paraId="4E7E4F7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Šis vaistas gali stiprinti kitų širdies ir kraujagyslių funkcijų gerinimui skirtų bei raminamųjų vaistų poveikį.</w:t>
      </w:r>
    </w:p>
    <w:p w14:paraId="5EBC5EC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8DC9FE" w14:textId="77777777" w:rsidR="00493C37" w:rsidRPr="00E81879" w:rsidRDefault="00493C37" w:rsidP="00493C3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lastRenderedPageBreak/>
        <w:t>Nėštumas ir žindymo laikotarpis</w:t>
      </w:r>
    </w:p>
    <w:p w14:paraId="098B0838" w14:textId="77777777" w:rsidR="00493C37" w:rsidRPr="00E81879" w:rsidRDefault="00493C37" w:rsidP="00493C3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esate nėščia, žindote kūdikį, manote, kad galbūt esate nėščia, arba planuojate pastoti, tai prieš vartodama šį vaistą, pasitarkite su gydytoju arba vaistininku.</w:t>
      </w:r>
    </w:p>
    <w:p w14:paraId="35C6F20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Nėštumo metu šio vaisto vartoti negalima.</w:t>
      </w:r>
    </w:p>
    <w:p w14:paraId="2C4004C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kern w:val="28"/>
          <w:lang w:eastAsia="lt-LT"/>
        </w:rPr>
        <w:t>Ar veikliosios vaisto medžiagos patenka į motinos pieną ir ar saugu vartoti vaistą žindymo laikotarpiu, nežinoma.</w:t>
      </w:r>
    </w:p>
    <w:p w14:paraId="2F0356E0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2E28A565" w14:textId="77777777" w:rsidR="00493C37" w:rsidRPr="00E81879" w:rsidRDefault="00493C37" w:rsidP="00493C3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14:paraId="685DDB3F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Tyrimų dėl poveikio gebėjimui vairuoti ar valdyti mechanizmus nėra atlikta.</w:t>
      </w:r>
    </w:p>
    <w:p w14:paraId="73B0EBA1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54C8755" w14:textId="77777777" w:rsidR="00493C37" w:rsidRPr="00E81879" w:rsidRDefault="00493C37" w:rsidP="00493C3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ŠIRDIES 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DARBĄ GERINANTYS lašAI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 VALENTIS sudėtyje yra etanolio</w:t>
      </w:r>
    </w:p>
    <w:p w14:paraId="43F0ADDB" w14:textId="34263138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Šio vaisto sudėtyje yra ne mažiau kaip 6</w:t>
      </w:r>
      <w:r>
        <w:rPr>
          <w:rFonts w:ascii="Times New Roman" w:eastAsia="Times New Roman" w:hAnsi="Times New Roman" w:cs="Times New Roman"/>
          <w:lang w:eastAsia="lt-LT"/>
        </w:rPr>
        <w:t>4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 % (V/V) etanolio,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t.y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. iki </w:t>
      </w:r>
      <w:r>
        <w:rPr>
          <w:rFonts w:ascii="Times New Roman" w:eastAsia="Times New Roman" w:hAnsi="Times New Roman" w:cs="Times New Roman"/>
          <w:lang w:eastAsia="lt-LT"/>
        </w:rPr>
        <w:t>459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 mg dozėje</w:t>
      </w:r>
      <w:r w:rsidR="00717D0E">
        <w:rPr>
          <w:rFonts w:ascii="Times New Roman" w:eastAsia="Times New Roman" w:hAnsi="Times New Roman" w:cs="Times New Roman"/>
          <w:lang w:eastAsia="lt-LT"/>
        </w:rPr>
        <w:t>. Toks dozėje esantis alkoholio kiekis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 atitinka </w:t>
      </w:r>
      <w:r>
        <w:rPr>
          <w:rFonts w:ascii="Times New Roman" w:eastAsia="Times New Roman" w:hAnsi="Times New Roman" w:cs="Times New Roman"/>
          <w:lang w:eastAsia="lt-LT"/>
        </w:rPr>
        <w:t>11,6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 ml alaus ir </w:t>
      </w:r>
      <w:r>
        <w:rPr>
          <w:rFonts w:ascii="Times New Roman" w:eastAsia="Times New Roman" w:hAnsi="Times New Roman" w:cs="Times New Roman"/>
          <w:lang w:eastAsia="lt-LT"/>
        </w:rPr>
        <w:t>4,9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 ml vyno. </w:t>
      </w:r>
      <w:r w:rsidR="00717D0E">
        <w:rPr>
          <w:rFonts w:ascii="Times New Roman" w:eastAsia="Times New Roman" w:hAnsi="Times New Roman" w:cs="Times New Roman"/>
          <w:lang w:eastAsia="lt-LT"/>
        </w:rPr>
        <w:t>Mažas alkoholio kiekis, esantis šio vaisto sudėtyje, nesukelia pastebimo poveikio.</w:t>
      </w:r>
    </w:p>
    <w:p w14:paraId="034A8C92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DFF60A1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92AE50C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KAIP VARTOTI ŠIRDIES DARBĄ GERINANTYS lašAI VALENTIS</w:t>
      </w:r>
    </w:p>
    <w:p w14:paraId="6DA1BEB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1D9B7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14:paraId="17E2E8BF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07B53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E81879">
        <w:rPr>
          <w:rFonts w:ascii="Times New Roman" w:eastAsia="Times New Roman" w:hAnsi="Times New Roman" w:cs="Times New Roman"/>
          <w:i/>
          <w:lang w:eastAsia="lt-LT"/>
        </w:rPr>
        <w:t>Suaugusiems</w:t>
      </w:r>
    </w:p>
    <w:p w14:paraId="7DC0B46E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64D6E70E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kern w:val="28"/>
          <w:lang w:eastAsia="lt-LT"/>
        </w:rPr>
        <w:t xml:space="preserve">Vaistą prieš vartojimą reikia suplakti. </w:t>
      </w:r>
      <w:r w:rsidRPr="00E81879">
        <w:rPr>
          <w:rFonts w:ascii="Times New Roman" w:eastAsia="Times New Roman" w:hAnsi="Times New Roman" w:cs="Times New Roman"/>
          <w:lang w:eastAsia="lt-LT"/>
        </w:rPr>
        <w:t>Iš pradžių, tris arba keturias dienas, reikia gerti 3 - 4 kartus per dieną po 20 - 30 geriamųjų lašų, vėliau dozę sumažinti (gerti 2 - 3 kartus per dieną po 15 - 20 geriamųjų lašų). Geriamuosius lašus reikia įlašinti į nedidelį kiekį, pvz., 50 ml, vandens ir po to išgerti.</w:t>
      </w:r>
    </w:p>
    <w:p w14:paraId="236AF11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val="en-US" w:eastAsia="lt-LT"/>
        </w:rPr>
      </w:pPr>
    </w:p>
    <w:p w14:paraId="58B07DA9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 negalavimai išlieka ilgiau kaip dvi savaites, būtina nustatyti jų priežastį ir prireikus koreguoti gydymą.</w:t>
      </w:r>
    </w:p>
    <w:p w14:paraId="05D1A8F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4BED23" w14:textId="77777777" w:rsidR="00493C37" w:rsidRPr="00E81879" w:rsidRDefault="00493C37" w:rsidP="00493C3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Vartojimas vaikams</w:t>
      </w:r>
    </w:p>
    <w:p w14:paraId="16D536A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Šio vaisto nerekomenduojama naudoti jaunesniems nei 18 metų asmenims, nes nėra atlikta atitinkamų saugumo tyrimų.</w:t>
      </w:r>
    </w:p>
    <w:p w14:paraId="0C9E5D78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32746BEF" w14:textId="77777777" w:rsidR="00493C37" w:rsidRPr="00E81879" w:rsidRDefault="00493C37" w:rsidP="00493C3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Ką daryti pavartojus per didelę ŠIRDIES 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 xml:space="preserve">DARBĄ GERINANTYS lašAI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>VALENTIS</w:t>
      </w:r>
      <w:r w:rsidRPr="00E81879">
        <w:rPr>
          <w:rFonts w:ascii="Times New Roman" w:eastAsia="Times New Roman" w:hAnsi="Times New Roman" w:cs="Times New Roman"/>
          <w:b/>
          <w:smallCaps/>
          <w:lang w:eastAsia="lt-LT"/>
        </w:rPr>
        <w:t xml:space="preserve">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>dozę?</w:t>
      </w:r>
    </w:p>
    <w:p w14:paraId="375D712A" w14:textId="77777777" w:rsidR="00493C37" w:rsidRPr="00E81879" w:rsidRDefault="00493C37" w:rsidP="00493C3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Apie perdozavimo atvejus duomenų nėra.</w:t>
      </w:r>
    </w:p>
    <w:p w14:paraId="16CB1AB9" w14:textId="77777777" w:rsidR="00493C37" w:rsidRPr="00E81879" w:rsidRDefault="00493C37" w:rsidP="00493C3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08CCE31B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14:paraId="3731499E" w14:textId="77777777" w:rsidR="00493C37" w:rsidRPr="00E81879" w:rsidRDefault="00493C37" w:rsidP="00493C3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78E1FED2" w14:textId="77777777" w:rsidR="00493C37" w:rsidRPr="00E81879" w:rsidRDefault="00493C37" w:rsidP="00493C3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10F9C8FC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E81879">
        <w:rPr>
          <w:rFonts w:ascii="Times New Roman" w:eastAsia="Times New Roman" w:hAnsi="Times New Roman" w:cs="Times New Roman"/>
          <w:b/>
          <w:lang w:eastAsia="lt-LT"/>
        </w:rPr>
        <w:t>Galimas šalutinis poveikis</w:t>
      </w:r>
    </w:p>
    <w:p w14:paraId="59A0276A" w14:textId="77777777" w:rsidR="00493C37" w:rsidRPr="00E81879" w:rsidRDefault="00493C37" w:rsidP="00493C3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7014EC5D" w14:textId="77777777" w:rsidR="00493C37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</w:p>
    <w:p w14:paraId="6DBCAA56" w14:textId="77777777" w:rsidR="00717D0E" w:rsidRPr="00E81879" w:rsidRDefault="00717D0E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9DF9D80" w14:textId="01437B3B" w:rsidR="00493C37" w:rsidRPr="00E81879" w:rsidRDefault="00717D0E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R</w:t>
      </w:r>
      <w:r w:rsidRPr="00717D0E">
        <w:rPr>
          <w:rFonts w:ascii="Times New Roman" w:eastAsia="Times New Roman" w:hAnsi="Times New Roman" w:cs="Times New Roman"/>
          <w:b/>
          <w:bCs/>
          <w:noProof/>
          <w:snapToGrid w:val="0"/>
        </w:rPr>
        <w:t>eti šalutinio poveikio reiškiniai (gali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 xml:space="preserve"> pasireikšti rečiau kaip 1 iš 1</w:t>
      </w:r>
      <w:r w:rsidRPr="00717D0E">
        <w:rPr>
          <w:rFonts w:ascii="Times New Roman" w:eastAsia="Times New Roman" w:hAnsi="Times New Roman" w:cs="Times New Roman"/>
          <w:b/>
          <w:bCs/>
          <w:noProof/>
          <w:snapToGrid w:val="0"/>
        </w:rPr>
        <w:t> 000 asmenų</w:t>
      </w:r>
      <w:r w:rsidR="006E2ECC">
        <w:rPr>
          <w:rFonts w:ascii="Times New Roman" w:eastAsia="Times New Roman" w:hAnsi="Times New Roman" w:cs="Times New Roman"/>
          <w:b/>
          <w:bCs/>
          <w:noProof/>
          <w:snapToGrid w:val="0"/>
        </w:rPr>
        <w:t>)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:</w:t>
      </w:r>
    </w:p>
    <w:p w14:paraId="12AA25DF" w14:textId="77777777" w:rsidR="00493C37" w:rsidRPr="00E81879" w:rsidRDefault="00493C37" w:rsidP="00493C3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Retai galima alerginė reakcija: odos paraudimas dilgėlinė, niežulys, išbėrimas, taip pat šioks toks raminamasis poveikis, tačiau jis yra laikinas ir praeina savaime.</w:t>
      </w:r>
    </w:p>
    <w:p w14:paraId="247BA4EB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6729B19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Pranešimas apie šalutinį poveikį</w:t>
      </w:r>
    </w:p>
    <w:p w14:paraId="65B4CBBF" w14:textId="4A5BAC7A" w:rsidR="00493C37" w:rsidRPr="00E81879" w:rsidRDefault="00493C37" w:rsidP="00295E3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="00717D0E"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="00717D0E"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="00717D0E"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12" w:history="1">
        <w:r w:rsidR="00717D0E"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="00717D0E"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13" w:history="1">
        <w:r w:rsidR="00717D0E"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="00717D0E"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) arba nemokamu telefonu 8 800 73 568. </w:t>
      </w:r>
      <w:r w:rsidRPr="00E81879">
        <w:rPr>
          <w:rFonts w:ascii="Times New Roman" w:eastAsia="Times New Roman" w:hAnsi="Times New Roman" w:cs="Times New Roman"/>
          <w:lang w:eastAsia="lt-LT"/>
        </w:rPr>
        <w:t>Pranešdami apie šalutinį poveikį galite mums padėti gauti daugiau informacijos apie šio vaisto saugumą.</w:t>
      </w:r>
    </w:p>
    <w:p w14:paraId="63F94B08" w14:textId="77777777" w:rsidR="00493C37" w:rsidRPr="00E81879" w:rsidRDefault="00493C37" w:rsidP="00493C3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6DC05A47" w14:textId="77777777" w:rsidR="00493C37" w:rsidRPr="00E81879" w:rsidRDefault="00493C37" w:rsidP="00493C3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075456F9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Kaip laikyti 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ŠIRDIES DARBĄ GERINANTYS lašAI VALENTIS</w:t>
      </w:r>
    </w:p>
    <w:p w14:paraId="499947A1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85DB5A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Šį vaistą laikykite vaikams nepasiekiamoje ir nepastebimoje vietoje.</w:t>
      </w:r>
    </w:p>
    <w:p w14:paraId="5E0F3437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Laikyti ne aukštesnėje kaip 25 </w:t>
      </w:r>
      <w:r w:rsidRPr="00E81879">
        <w:rPr>
          <w:rFonts w:ascii="Times New Roman" w:eastAsia="Times New Roman" w:hAnsi="Times New Roman" w:cs="Times New Roman"/>
          <w:vertAlign w:val="superscript"/>
          <w:lang w:eastAsia="lt-LT"/>
        </w:rPr>
        <w:t>°</w:t>
      </w:r>
      <w:r w:rsidRPr="00E81879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08530CAF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Buteliuką laikyti išorinėje dėžutėje, kad vaistas būtų apsaugotas nuo šviesos.</w:t>
      </w:r>
    </w:p>
    <w:p w14:paraId="751A3BDC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0A776029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0B0B47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81879">
        <w:rPr>
          <w:rFonts w:ascii="Times New Roman" w:eastAsia="Times New Roman" w:hAnsi="Times New Roman" w:cs="Times New Roman"/>
          <w:noProof/>
        </w:rPr>
        <w:t xml:space="preserve">Ant buteliuko etiketės ir dėžutės po „Tinka iki“ nurodytam tinkamumo laikui pasibaigus, šio vaisto vartoti negalima. </w:t>
      </w:r>
      <w:r w:rsidRPr="00E81879">
        <w:rPr>
          <w:rFonts w:ascii="Times New Roman" w:eastAsia="Times New Roman" w:hAnsi="Times New Roman" w:cs="Times New Roman"/>
        </w:rPr>
        <w:t>Vaistas tinkamas vartoti iki paskutinės nurodyto mėnesio dienos.</w:t>
      </w:r>
    </w:p>
    <w:p w14:paraId="36086CE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46F02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4877C2E9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57D4E12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328D1D2" w14:textId="77777777" w:rsidR="00493C37" w:rsidRPr="00E81879" w:rsidRDefault="00493C37" w:rsidP="00493C3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E81879">
        <w:rPr>
          <w:rFonts w:ascii="Times New Roman" w:eastAsia="Times New Roman" w:hAnsi="Times New Roman" w:cs="Times New Roman"/>
          <w:b/>
          <w:lang w:eastAsia="lt-LT"/>
        </w:rPr>
        <w:t>Pakuotės turinys ir kita informacija</w:t>
      </w:r>
    </w:p>
    <w:p w14:paraId="7006317D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8A57E33" w14:textId="77777777" w:rsidR="00493C37" w:rsidRPr="00E81879" w:rsidRDefault="00493C37" w:rsidP="00493C3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 xml:space="preserve">Širdies DARBĄ GERINANTYS lašAI VALENTIS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>sudėtis</w:t>
      </w:r>
    </w:p>
    <w:p w14:paraId="3FE732AF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3903A58" w14:textId="77777777" w:rsidR="00493C37" w:rsidRPr="00E81879" w:rsidRDefault="00493C37" w:rsidP="00493C3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-</w:t>
      </w:r>
      <w:r w:rsidRPr="00E81879">
        <w:rPr>
          <w:rFonts w:ascii="Times New Roman" w:eastAsia="Times New Roman" w:hAnsi="Times New Roman" w:cs="Times New Roman"/>
          <w:lang w:eastAsia="lt-LT"/>
        </w:rPr>
        <w:tab/>
        <w:t>Veikliosios medžiagos yra valerijonų tinktūra, sukatžolių tinktūra ir gudobelių vaisių tinktūra.</w:t>
      </w:r>
    </w:p>
    <w:p w14:paraId="6F1B027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1 ml tirpalo yra 0,34 ml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Valeriana</w:t>
      </w:r>
      <w:proofErr w:type="spellEnd"/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officinalis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L.,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radix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(valerijonų šaknų) tinktūros 1:5 (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70 % (V/V) etanolis), 0,33 ml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Crataegus</w:t>
      </w:r>
      <w:proofErr w:type="spellEnd"/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oxyacantha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L.,</w:t>
      </w:r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fructus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(gudobelių vaisių) tinktūros 1:10 (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70 % (V/V) etanolis), 0,33 ml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Leonurus</w:t>
      </w:r>
      <w:proofErr w:type="spellEnd"/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cardiaca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L.,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(sukatžolių žolės) tinktūros 1:5 (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70 % (V/V) etanolis).</w:t>
      </w:r>
    </w:p>
    <w:p w14:paraId="7A3B119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1E665B" w14:textId="77777777" w:rsidR="00493C37" w:rsidRPr="00E81879" w:rsidRDefault="00493C37" w:rsidP="00493C37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Pagalbinių medžiagų nėra.</w:t>
      </w:r>
    </w:p>
    <w:p w14:paraId="74499A2E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6ACD0D8" w14:textId="77777777" w:rsidR="00493C37" w:rsidRPr="00E81879" w:rsidRDefault="00493C37" w:rsidP="00493C3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 xml:space="preserve">Širdies DARBĄ GERINANTYS lašAI VALENTIS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>išvaizda ir kiekis pakuotėje:</w:t>
      </w:r>
    </w:p>
    <w:p w14:paraId="6ED4CB4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884B3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Rusvos spalvos, skaidrus, valerijonų kvapo, saldžiai kartaus skonio tirpalas.</w:t>
      </w:r>
    </w:p>
    <w:p w14:paraId="2BB9B1AE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Laikymo metu gali iškristi nuosėdų.</w:t>
      </w:r>
    </w:p>
    <w:p w14:paraId="0DE22513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B4FA9B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Vaistas tiekiamas į rinką pakuotėmis buteliukuose su lašintuvu po 30 ml ar 50 ml.</w:t>
      </w:r>
    </w:p>
    <w:p w14:paraId="34FEE8B2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Gali būti tiekiamos ne visų dydžių pakuotės.</w:t>
      </w:r>
    </w:p>
    <w:p w14:paraId="3231CD1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955EFE" w14:textId="77777777" w:rsidR="00493C37" w:rsidRPr="00E81879" w:rsidRDefault="00493C37" w:rsidP="00493C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C6A113C" w14:textId="77777777" w:rsidR="00493C37" w:rsidRPr="00E81879" w:rsidRDefault="00493C37" w:rsidP="00493C3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Registruotojas ir gamintojas:</w:t>
      </w:r>
    </w:p>
    <w:p w14:paraId="3C24184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4FC3D11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E81879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E81879">
        <w:rPr>
          <w:rFonts w:ascii="Times New Roman" w:eastAsia="Times New Roman" w:hAnsi="Times New Roman" w:cs="Times New Roman"/>
          <w:bCs/>
          <w:lang w:eastAsia="lt-LT"/>
        </w:rPr>
        <w:t>“</w:t>
      </w:r>
    </w:p>
    <w:p w14:paraId="2638C715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14:paraId="6B3A29C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14:paraId="316267A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14:paraId="272F44E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14:paraId="5B73974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7F6990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apie šį vaistą norite sužinoti daugiau, kreipkitės į vietinį registruotojo atstovą:</w:t>
      </w:r>
    </w:p>
    <w:p w14:paraId="3F01B34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48395C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E81879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E81879">
        <w:rPr>
          <w:rFonts w:ascii="Times New Roman" w:eastAsia="Times New Roman" w:hAnsi="Times New Roman" w:cs="Times New Roman"/>
          <w:bCs/>
          <w:lang w:eastAsia="lt-LT"/>
        </w:rPr>
        <w:t>“</w:t>
      </w:r>
    </w:p>
    <w:p w14:paraId="50CD5497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14:paraId="7032FA59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14:paraId="6EBB0BD6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14:paraId="18C1F2FA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14:paraId="63931964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1D41F07D" w14:textId="0E23583B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bCs/>
          <w:lang w:eastAsia="lt-LT"/>
        </w:rPr>
        <w:t xml:space="preserve">Šis pakuotės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lapelis paskutinį kartą peržiūrėtas </w:t>
      </w:r>
      <w:r w:rsidR="00295E3B">
        <w:rPr>
          <w:rFonts w:ascii="Times New Roman" w:eastAsia="Times New Roman" w:hAnsi="Times New Roman" w:cs="Times New Roman"/>
          <w:b/>
          <w:lang w:eastAsia="lt-LT"/>
        </w:rPr>
        <w:t>2022-03-01.</w:t>
      </w:r>
      <w:r w:rsidRPr="00E81879" w:rsidDel="00824F2E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14:paraId="05B3B91D" w14:textId="77777777" w:rsidR="00493C37" w:rsidRPr="00E81879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142D31" w14:textId="4A6A2379" w:rsidR="00C545DD" w:rsidRPr="00295E3B" w:rsidRDefault="00493C37" w:rsidP="00295E3B">
      <w:pPr>
        <w:spacing w:after="0" w:line="240" w:lineRule="auto"/>
        <w:rPr>
          <w:rFonts w:ascii="Times New Roman" w:hAnsi="Times New Roman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Išsami informacija apie šį vaistą pateikiama Valstybinės vaistų kontrolės tarnybos prie Lietuvos Respublikos sveikatos apsaugos ministerijos tinklalapyje</w:t>
      </w:r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hyperlink r:id="rId14" w:history="1">
        <w:r w:rsidRPr="00E81879">
          <w:rPr>
            <w:rFonts w:ascii="Times New Roman" w:eastAsia="Times New Roman" w:hAnsi="Times New Roman" w:cs="Times New Roman"/>
            <w:color w:val="0563C1" w:themeColor="hyperlink"/>
            <w:u w:val="single"/>
            <w:lang w:eastAsia="lt-LT"/>
          </w:rPr>
          <w:t>http://www.vvkt.lt/</w:t>
        </w:r>
      </w:hyperlink>
      <w:r w:rsidRPr="00E81879">
        <w:rPr>
          <w:rFonts w:ascii="Times New Roman" w:eastAsia="Times New Roman" w:hAnsi="Times New Roman" w:cs="Times New Roman"/>
          <w:lang w:eastAsia="lt-LT"/>
        </w:rPr>
        <w:t>.</w:t>
      </w:r>
      <w:r w:rsidR="00C545DD">
        <w:rPr>
          <w:rFonts w:ascii="Times New Roman" w:eastAsia="Times New Roman" w:hAnsi="Times New Roman" w:cs="Times New Roman"/>
          <w:lang w:eastAsia="lt-LT"/>
        </w:rPr>
        <w:t xml:space="preserve">            </w:t>
      </w:r>
      <w:bookmarkStart w:id="0" w:name="_GoBack"/>
      <w:bookmarkEnd w:id="0"/>
    </w:p>
    <w:sectPr w:rsidR="00C545DD" w:rsidRPr="00295E3B" w:rsidSect="0068672A">
      <w:headerReference w:type="default" r:id="rId15"/>
      <w:footerReference w:type="even" r:id="rId16"/>
      <w:footerReference w:type="default" r:id="rId17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FFDB0" w14:textId="77777777" w:rsidR="006144E0" w:rsidRDefault="006144E0">
      <w:pPr>
        <w:spacing w:after="0" w:line="240" w:lineRule="auto"/>
      </w:pPr>
      <w:r>
        <w:separator/>
      </w:r>
    </w:p>
  </w:endnote>
  <w:endnote w:type="continuationSeparator" w:id="0">
    <w:p w14:paraId="7337F6B8" w14:textId="77777777" w:rsidR="006144E0" w:rsidRDefault="006144E0">
      <w:pPr>
        <w:spacing w:after="0" w:line="240" w:lineRule="auto"/>
      </w:pPr>
      <w:r>
        <w:continuationSeparator/>
      </w:r>
    </w:p>
  </w:endnote>
  <w:endnote w:type="continuationNotice" w:id="1">
    <w:p w14:paraId="5003ECEB" w14:textId="77777777" w:rsidR="006144E0" w:rsidRDefault="006144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F5500" w14:textId="77777777" w:rsidR="00B97B58" w:rsidRDefault="00493C3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32ACCE2C" w14:textId="77777777" w:rsidR="00B97B58" w:rsidRDefault="00C545D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3B279" w14:textId="5046BF8C" w:rsidR="00B97B58" w:rsidRDefault="00493C3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545DD">
      <w:rPr>
        <w:rStyle w:val="Puslapionumeris"/>
        <w:noProof/>
      </w:rPr>
      <w:t>16</w:t>
    </w:r>
    <w:r>
      <w:rPr>
        <w:rStyle w:val="Puslapionumeris"/>
      </w:rPr>
      <w:fldChar w:fldCharType="end"/>
    </w:r>
  </w:p>
  <w:p w14:paraId="2BA2AE1D" w14:textId="77777777" w:rsidR="00B97B58" w:rsidRDefault="00C545DD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A8BDE" w14:textId="77777777" w:rsidR="006144E0" w:rsidRDefault="006144E0">
      <w:pPr>
        <w:spacing w:after="0" w:line="240" w:lineRule="auto"/>
      </w:pPr>
      <w:r>
        <w:separator/>
      </w:r>
    </w:p>
  </w:footnote>
  <w:footnote w:type="continuationSeparator" w:id="0">
    <w:p w14:paraId="0D9B9B25" w14:textId="77777777" w:rsidR="006144E0" w:rsidRDefault="006144E0">
      <w:pPr>
        <w:spacing w:after="0" w:line="240" w:lineRule="auto"/>
      </w:pPr>
      <w:r>
        <w:continuationSeparator/>
      </w:r>
    </w:p>
  </w:footnote>
  <w:footnote w:type="continuationNotice" w:id="1">
    <w:p w14:paraId="5DA5AAC3" w14:textId="77777777" w:rsidR="006144E0" w:rsidRDefault="006144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480FA" w14:textId="77777777" w:rsidR="006E2ECC" w:rsidRDefault="006E2EC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177F4"/>
    <w:multiLevelType w:val="hybridMultilevel"/>
    <w:tmpl w:val="F93E5658"/>
    <w:lvl w:ilvl="0" w:tplc="8D8A80EA">
      <w:start w:val="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33C1E1B"/>
    <w:multiLevelType w:val="hybridMultilevel"/>
    <w:tmpl w:val="5E4285BA"/>
    <w:lvl w:ilvl="0" w:tplc="BE0EB6E8">
      <w:start w:val="1"/>
      <w:numFmt w:val="decimal"/>
      <w:isLgl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609"/>
    <w:rsid w:val="00073AE0"/>
    <w:rsid w:val="000B79F3"/>
    <w:rsid w:val="00137C05"/>
    <w:rsid w:val="00155B6C"/>
    <w:rsid w:val="00256875"/>
    <w:rsid w:val="00295E3B"/>
    <w:rsid w:val="002D7B43"/>
    <w:rsid w:val="002F27D4"/>
    <w:rsid w:val="00326609"/>
    <w:rsid w:val="00340F57"/>
    <w:rsid w:val="0040147C"/>
    <w:rsid w:val="00424F86"/>
    <w:rsid w:val="00472948"/>
    <w:rsid w:val="00493C37"/>
    <w:rsid w:val="004F4A79"/>
    <w:rsid w:val="00531F5B"/>
    <w:rsid w:val="006144E0"/>
    <w:rsid w:val="00653D3D"/>
    <w:rsid w:val="00681B8D"/>
    <w:rsid w:val="006E2ECC"/>
    <w:rsid w:val="00717D0E"/>
    <w:rsid w:val="00846220"/>
    <w:rsid w:val="008A60B6"/>
    <w:rsid w:val="009913D5"/>
    <w:rsid w:val="00BC2544"/>
    <w:rsid w:val="00C545DD"/>
    <w:rsid w:val="00CC6C74"/>
    <w:rsid w:val="00DA7262"/>
    <w:rsid w:val="00E13916"/>
    <w:rsid w:val="00E81879"/>
    <w:rsid w:val="00E92029"/>
    <w:rsid w:val="00ED6EE9"/>
    <w:rsid w:val="00F07599"/>
    <w:rsid w:val="00F55A2F"/>
    <w:rsid w:val="00FD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1A9F5"/>
  <w15:chartTrackingRefBased/>
  <w15:docId w15:val="{507DD38C-D7D2-4972-9D80-C3A5680A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93C3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493C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93C37"/>
  </w:style>
  <w:style w:type="character" w:styleId="Puslapionumeris">
    <w:name w:val="page number"/>
    <w:basedOn w:val="Numatytasispastraiposriftas"/>
    <w:rsid w:val="00493C3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7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B79F3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6E2E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E2ECC"/>
  </w:style>
  <w:style w:type="character" w:styleId="Hipersaitas">
    <w:name w:val="Hyperlink"/>
    <w:basedOn w:val="Numatytasispastraiposriftas"/>
    <w:uiPriority w:val="99"/>
    <w:unhideWhenUsed/>
    <w:rsid w:val="00FD0B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1399030386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apris.vvkt.lt/vvkt-web/public/nrvSpecialist" TargetMode="Externa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ema.europa.e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11813</Words>
  <Characters>6734</Characters>
  <Application>Microsoft Office Word</Application>
  <DocSecurity>0</DocSecurity>
  <Lines>56</Lines>
  <Paragraphs>37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Kairiūnienė</dc:creator>
  <cp:keywords/>
  <dc:description/>
  <cp:lastModifiedBy>Albina Burkauskaitė</cp:lastModifiedBy>
  <cp:revision>3</cp:revision>
  <dcterms:created xsi:type="dcterms:W3CDTF">2022-03-09T07:09:00Z</dcterms:created>
  <dcterms:modified xsi:type="dcterms:W3CDTF">2022-03-09T07:10:00Z</dcterms:modified>
</cp:coreProperties>
</file>