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87BD9F" w14:textId="32E798DE" w:rsidR="00676F4D" w:rsidRPr="00676F4D" w:rsidRDefault="00676F4D" w:rsidP="00676F4D">
      <w:pPr>
        <w:tabs>
          <w:tab w:val="left" w:pos="540"/>
        </w:tabs>
        <w:spacing w:after="0" w:line="240" w:lineRule="auto"/>
        <w:ind w:left="567" w:hanging="567"/>
        <w:jc w:val="center"/>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Pakuotės lapelis: informacija pacientui</w:t>
      </w:r>
    </w:p>
    <w:p w14:paraId="4582777F" w14:textId="77777777" w:rsidR="00676F4D" w:rsidRPr="00676F4D" w:rsidRDefault="00676F4D" w:rsidP="00676F4D">
      <w:pPr>
        <w:tabs>
          <w:tab w:val="left" w:pos="540"/>
        </w:tabs>
        <w:spacing w:after="0" w:line="240" w:lineRule="auto"/>
        <w:jc w:val="center"/>
        <w:rPr>
          <w:rFonts w:ascii="Times New Roman" w:eastAsia="Times New Roman" w:hAnsi="Times New Roman" w:cs="Times New Roman"/>
          <w:b/>
          <w:lang w:eastAsia="lt-LT"/>
        </w:rPr>
      </w:pPr>
    </w:p>
    <w:p w14:paraId="392F0AFE" w14:textId="77777777" w:rsidR="00676F4D" w:rsidRPr="00676F4D" w:rsidRDefault="00676F4D" w:rsidP="00676F4D">
      <w:pPr>
        <w:tabs>
          <w:tab w:val="left" w:pos="540"/>
        </w:tabs>
        <w:spacing w:after="0" w:line="240" w:lineRule="auto"/>
        <w:jc w:val="center"/>
        <w:rPr>
          <w:rFonts w:ascii="Times New Roman" w:eastAsia="Times New Roman" w:hAnsi="Times New Roman" w:cs="Times New Roman"/>
          <w:b/>
          <w:bCs/>
          <w:lang w:eastAsia="lt-LT"/>
        </w:rPr>
      </w:pPr>
      <w:r w:rsidRPr="00676F4D">
        <w:rPr>
          <w:rFonts w:ascii="Times New Roman" w:eastAsia="Times New Roman" w:hAnsi="Times New Roman" w:cs="Times New Roman"/>
          <w:b/>
          <w:lang w:eastAsia="lt-LT"/>
        </w:rPr>
        <w:t>Skruzdžių rūgštis Valentis 12 mg/ml odos tirpalas</w:t>
      </w:r>
    </w:p>
    <w:p w14:paraId="5CC59387" w14:textId="77777777" w:rsidR="00676F4D" w:rsidRPr="00676F4D" w:rsidRDefault="00676F4D" w:rsidP="00676F4D">
      <w:pPr>
        <w:tabs>
          <w:tab w:val="left" w:pos="540"/>
        </w:tabs>
        <w:spacing w:after="0" w:line="240" w:lineRule="auto"/>
        <w:ind w:left="567" w:hanging="567"/>
        <w:jc w:val="center"/>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Skruzdžių rūgštis</w:t>
      </w:r>
    </w:p>
    <w:p w14:paraId="22B9996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453EEBD2"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19E9A43E" w14:textId="4BF53827" w:rsidR="00676F4D" w:rsidRPr="00676F4D" w:rsidRDefault="00676F4D" w:rsidP="00676F4D">
      <w:pPr>
        <w:tabs>
          <w:tab w:val="left" w:pos="540"/>
        </w:tabs>
        <w:spacing w:after="0" w:line="240" w:lineRule="auto"/>
        <w:rPr>
          <w:rFonts w:ascii="Times New Roman" w:eastAsia="Times New Roman" w:hAnsi="Times New Roman" w:cs="Times New Roman"/>
          <w:b/>
          <w:szCs w:val="20"/>
          <w:lang w:eastAsia="lt-LT"/>
        </w:rPr>
      </w:pPr>
      <w:r w:rsidRPr="00676F4D">
        <w:rPr>
          <w:rFonts w:ascii="Times New Roman" w:eastAsia="Times New Roman" w:hAnsi="Times New Roman" w:cs="Times New Roman"/>
          <w:b/>
          <w:szCs w:val="20"/>
          <w:lang w:eastAsia="lt-LT"/>
        </w:rPr>
        <w:t>Atidžiai perskaitykite visą šį lapelį, prieš pradėdami vartoti vaistą, nes jame pateikiama Jums svarbi informacija.</w:t>
      </w:r>
    </w:p>
    <w:p w14:paraId="334EA6E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w:t>
      </w:r>
      <w:r w:rsidRPr="00676F4D">
        <w:rPr>
          <w:rFonts w:ascii="Times New Roman" w:eastAsia="Times New Roman" w:hAnsi="Times New Roman" w:cs="Times New Roman"/>
          <w:szCs w:val="20"/>
          <w:lang w:eastAsia="lt-LT"/>
        </w:rPr>
        <w:tab/>
        <w:t>Neišmeskite šio lapelio, nes vėl gali prireikti jį perskaityti.</w:t>
      </w:r>
    </w:p>
    <w:p w14:paraId="6B65D796"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w:t>
      </w:r>
      <w:r w:rsidRPr="00676F4D">
        <w:rPr>
          <w:rFonts w:ascii="Times New Roman" w:eastAsia="Times New Roman" w:hAnsi="Times New Roman" w:cs="Times New Roman"/>
          <w:szCs w:val="20"/>
          <w:lang w:eastAsia="lt-LT"/>
        </w:rPr>
        <w:tab/>
        <w:t>Jeigu kiltų daugiau klausimų, kreipkitės į gydytoją, vaistininką arba slaugytoją.</w:t>
      </w:r>
    </w:p>
    <w:p w14:paraId="3D0C965F"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w:t>
      </w:r>
      <w:r w:rsidRPr="00676F4D">
        <w:rPr>
          <w:rFonts w:ascii="Times New Roman" w:eastAsia="Times New Roman" w:hAnsi="Times New Roman" w:cs="Times New Roman"/>
          <w:szCs w:val="20"/>
          <w:lang w:eastAsia="lt-LT"/>
        </w:rPr>
        <w:tab/>
        <w:t>Šis vaistas skirtas tik Jums, todėl kitiems žmonėms jo duoti negalima. Vaistas gali jiems pakenkti (net tiems, kurių ligos požymiai yra tokie patys kaip Jūsų).</w:t>
      </w:r>
    </w:p>
    <w:p w14:paraId="26F17E2C"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w:t>
      </w:r>
      <w:r w:rsidRPr="00676F4D">
        <w:rPr>
          <w:rFonts w:ascii="Times New Roman" w:eastAsia="Times New Roman" w:hAnsi="Times New Roman" w:cs="Times New Roman"/>
          <w:szCs w:val="20"/>
          <w:lang w:eastAsia="lt-LT"/>
        </w:rPr>
        <w:tab/>
        <w:t>Jeigu pasireiškė sunkus šalutinis poveikis (net jeigu jis šiame lapelyje nenurodytas), kreipkitės į gydytoją, vaistininką arba slaugytoją.</w:t>
      </w:r>
    </w:p>
    <w:p w14:paraId="198238A6"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p>
    <w:p w14:paraId="33C409E7"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02BCB55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Apie ką rašoma šiame lapelyje?</w:t>
      </w:r>
    </w:p>
    <w:p w14:paraId="1C859CF4"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b/>
          <w:lang w:eastAsia="lt-LT"/>
        </w:rPr>
      </w:pPr>
    </w:p>
    <w:p w14:paraId="4CE30805" w14:textId="77777777" w:rsidR="00676F4D" w:rsidRPr="00676F4D" w:rsidRDefault="00676F4D" w:rsidP="00676F4D">
      <w:pPr>
        <w:tabs>
          <w:tab w:val="left" w:pos="540"/>
        </w:tabs>
        <w:spacing w:after="0" w:line="240" w:lineRule="auto"/>
        <w:ind w:left="568" w:hanging="568"/>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1.</w:t>
      </w:r>
      <w:r w:rsidRPr="00676F4D">
        <w:rPr>
          <w:rFonts w:ascii="Times New Roman" w:eastAsia="Times New Roman" w:hAnsi="Times New Roman" w:cs="Times New Roman"/>
          <w:lang w:eastAsia="lt-LT"/>
        </w:rPr>
        <w:tab/>
        <w:t>Kas yra Skruzdžių rūgštis Valentis ir kam ji vartojama</w:t>
      </w:r>
    </w:p>
    <w:p w14:paraId="3CB78E52" w14:textId="1977FCD3" w:rsidR="00676F4D" w:rsidRPr="00676F4D" w:rsidRDefault="00676F4D" w:rsidP="00676F4D">
      <w:pPr>
        <w:tabs>
          <w:tab w:val="left" w:pos="540"/>
        </w:tabs>
        <w:spacing w:after="0" w:line="240" w:lineRule="auto"/>
        <w:ind w:left="567" w:hanging="567"/>
        <w:rPr>
          <w:rFonts w:ascii="Times New Roman" w:eastAsia="Times New Roman" w:hAnsi="Times New Roman" w:cs="Times New Roman"/>
          <w:smallCaps/>
          <w:lang w:eastAsia="lt-LT"/>
        </w:rPr>
      </w:pPr>
      <w:r w:rsidRPr="00676F4D">
        <w:rPr>
          <w:rFonts w:ascii="Times New Roman" w:eastAsia="Times New Roman" w:hAnsi="Times New Roman" w:cs="Times New Roman"/>
          <w:lang w:eastAsia="lt-LT"/>
        </w:rPr>
        <w:t>2.</w:t>
      </w:r>
      <w:r w:rsidRPr="00676F4D">
        <w:rPr>
          <w:rFonts w:ascii="Times New Roman" w:eastAsia="Times New Roman" w:hAnsi="Times New Roman" w:cs="Times New Roman"/>
          <w:lang w:eastAsia="lt-LT"/>
        </w:rPr>
        <w:tab/>
        <w:t>Kas žinotina prieš vartojant 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Valentis</w:t>
      </w:r>
    </w:p>
    <w:p w14:paraId="68DBA5D8" w14:textId="2B2AD729"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3.</w:t>
      </w:r>
      <w:r w:rsidRPr="00676F4D">
        <w:rPr>
          <w:rFonts w:ascii="Times New Roman" w:eastAsia="Times New Roman" w:hAnsi="Times New Roman" w:cs="Times New Roman"/>
          <w:lang w:eastAsia="lt-LT"/>
        </w:rPr>
        <w:tab/>
        <w:t>Kaip vartoti 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Valentis</w:t>
      </w:r>
    </w:p>
    <w:p w14:paraId="4D76494D"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4.</w:t>
      </w:r>
      <w:r w:rsidRPr="00676F4D">
        <w:rPr>
          <w:rFonts w:ascii="Times New Roman" w:eastAsia="Times New Roman" w:hAnsi="Times New Roman" w:cs="Times New Roman"/>
          <w:lang w:eastAsia="lt-LT"/>
        </w:rPr>
        <w:tab/>
        <w:t>Galimas šalutinis poveikis</w:t>
      </w:r>
    </w:p>
    <w:p w14:paraId="4DE6F626" w14:textId="258D15B0"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5.</w:t>
      </w:r>
      <w:r w:rsidRPr="00676F4D">
        <w:rPr>
          <w:rFonts w:ascii="Times New Roman" w:eastAsia="Times New Roman" w:hAnsi="Times New Roman" w:cs="Times New Roman"/>
          <w:lang w:eastAsia="lt-LT"/>
        </w:rPr>
        <w:tab/>
        <w:t>Kaip laikyti 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Valentis</w:t>
      </w:r>
    </w:p>
    <w:p w14:paraId="307DEE37"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6.</w:t>
      </w:r>
      <w:r w:rsidRPr="00676F4D">
        <w:rPr>
          <w:rFonts w:ascii="Times New Roman" w:eastAsia="Times New Roman" w:hAnsi="Times New Roman" w:cs="Times New Roman"/>
          <w:lang w:eastAsia="lt-LT"/>
        </w:rPr>
        <w:tab/>
        <w:t>Pakuotės turinys ir kita informacija</w:t>
      </w:r>
    </w:p>
    <w:p w14:paraId="6A2888B9"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p>
    <w:p w14:paraId="30120BC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F59D031" w14:textId="77777777"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1.</w:t>
      </w:r>
      <w:r w:rsidRPr="00676F4D">
        <w:rPr>
          <w:rFonts w:ascii="Times New Roman" w:eastAsia="Times New Roman" w:hAnsi="Times New Roman" w:cs="Times New Roman"/>
          <w:b/>
          <w:lang w:eastAsia="lt-LT"/>
        </w:rPr>
        <w:tab/>
        <w:t>Kas yra Skruzdžių rūgštis Valentis ir kam ji vartojama</w:t>
      </w:r>
    </w:p>
    <w:p w14:paraId="7394C2E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D06600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Skruzdžių rūgštis dirgina ir sutraukia odą, todėl atsipalaiduoja biologiškai aktyvios medžiagos (histaminas, bradikininas ir kt.), kurios plečia kraujagysles bei gerina odos ir giliau esančių audinių kraujotaką. Etanolis odą dezinfekuoja, dehidratuoja, sutraukia bei dirgina, todėl ji gali šiek tiek parausti.</w:t>
      </w:r>
    </w:p>
    <w:p w14:paraId="689FB2DA" w14:textId="77777777" w:rsidR="00676F4D" w:rsidRPr="00676F4D" w:rsidRDefault="00676F4D" w:rsidP="00676F4D">
      <w:pPr>
        <w:widowControl w:val="0"/>
        <w:tabs>
          <w:tab w:val="left" w:pos="540"/>
        </w:tabs>
        <w:spacing w:after="0" w:line="240" w:lineRule="auto"/>
        <w:rPr>
          <w:rFonts w:ascii="Times New Roman" w:eastAsia="Times New Roman" w:hAnsi="Times New Roman" w:cs="Times New Roman"/>
          <w:lang w:eastAsia="lt-LT"/>
        </w:rPr>
      </w:pPr>
    </w:p>
    <w:p w14:paraId="519D571F" w14:textId="77777777" w:rsidR="00676F4D" w:rsidRPr="00676F4D" w:rsidRDefault="00676F4D" w:rsidP="00676F4D">
      <w:pPr>
        <w:widowControl w:val="0"/>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Vaistas vartojamas lokaliam lėtinio sąnarių ir raumenų uždegimo ar sumušimo sukelto skausmo malšinimui</w:t>
      </w:r>
      <w:r w:rsidRPr="00676F4D">
        <w:rPr>
          <w:rFonts w:ascii="Times New Roman" w:eastAsia="Times New Roman" w:hAnsi="Times New Roman" w:cs="Times New Roman"/>
          <w:szCs w:val="20"/>
          <w:lang w:eastAsia="lt-LT"/>
        </w:rPr>
        <w:t>.</w:t>
      </w:r>
    </w:p>
    <w:p w14:paraId="1C2418C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FD66B7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FE4CB41" w14:textId="3085D9F4"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14:shadow w14:blurRad="50800" w14:dist="38100" w14:dir="2700000" w14:sx="100000" w14:sy="100000" w14:kx="0" w14:ky="0" w14:algn="tl">
            <w14:srgbClr w14:val="000000">
              <w14:alpha w14:val="60000"/>
            </w14:srgbClr>
          </w14:shadow>
        </w:rPr>
      </w:pPr>
      <w:r w:rsidRPr="00676F4D">
        <w:rPr>
          <w:rFonts w:ascii="Times New Roman" w:eastAsia="Times New Roman" w:hAnsi="Times New Roman" w:cs="Times New Roman"/>
          <w:b/>
          <w:lang w:eastAsia="lt-LT"/>
        </w:rPr>
        <w:t>2.</w:t>
      </w:r>
      <w:r w:rsidRPr="00676F4D">
        <w:rPr>
          <w:rFonts w:ascii="Times New Roman" w:eastAsia="Times New Roman" w:hAnsi="Times New Roman" w:cs="Times New Roman"/>
          <w:b/>
          <w:lang w:eastAsia="lt-LT"/>
        </w:rPr>
        <w:tab/>
        <w:t>Kas žinotina prieš vartojant Skruzdžių rūgšt</w:t>
      </w:r>
      <w:r w:rsidR="00ED2070">
        <w:rPr>
          <w:rFonts w:ascii="Times New Roman" w:eastAsia="Times New Roman" w:hAnsi="Times New Roman" w:cs="Times New Roman"/>
          <w:b/>
          <w:lang w:eastAsia="lt-LT"/>
        </w:rPr>
        <w:t>is</w:t>
      </w:r>
      <w:r w:rsidRPr="00676F4D">
        <w:rPr>
          <w:rFonts w:ascii="Times New Roman" w:eastAsia="Times New Roman" w:hAnsi="Times New Roman" w:cs="Times New Roman"/>
          <w:b/>
          <w:lang w:eastAsia="lt-LT"/>
        </w:rPr>
        <w:t xml:space="preserve"> Valentis</w:t>
      </w:r>
    </w:p>
    <w:p w14:paraId="17566A76"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693EEF48" w14:textId="1A073764"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caps/>
          <w:lang w:eastAsia="lt-LT"/>
        </w:rPr>
      </w:pPr>
      <w:r w:rsidRPr="00676F4D">
        <w:rPr>
          <w:rFonts w:ascii="Times New Roman" w:eastAsia="Times New Roman" w:hAnsi="Times New Roman" w:cs="Times New Roman"/>
          <w:b/>
          <w:lang w:eastAsia="lt-LT"/>
        </w:rPr>
        <w:t>Skruzdžių rūgštis Valentis vartoti negalima:</w:t>
      </w:r>
    </w:p>
    <w:p w14:paraId="2E6E82C3" w14:textId="77777777" w:rsidR="00676F4D" w:rsidRPr="00676F4D" w:rsidRDefault="00676F4D" w:rsidP="00676F4D">
      <w:pPr>
        <w:numPr>
          <w:ilvl w:val="0"/>
          <w:numId w:val="1"/>
        </w:numPr>
        <w:tabs>
          <w:tab w:val="num" w:pos="540"/>
        </w:tabs>
        <w:spacing w:after="0" w:line="240" w:lineRule="auto"/>
        <w:ind w:left="540" w:hanging="360"/>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jeigu yra alergija veikliajai arba bet kuriai pagalbinei šio vaisto medžiagai (jos išvardytos 6 skyriuje);</w:t>
      </w:r>
    </w:p>
    <w:p w14:paraId="609B3201" w14:textId="77777777" w:rsidR="00676F4D" w:rsidRPr="00676F4D" w:rsidRDefault="00676F4D" w:rsidP="00676F4D">
      <w:pPr>
        <w:numPr>
          <w:ilvl w:val="0"/>
          <w:numId w:val="1"/>
        </w:numPr>
        <w:tabs>
          <w:tab w:val="num" w:pos="540"/>
        </w:tabs>
        <w:spacing w:after="0" w:line="240" w:lineRule="auto"/>
        <w:ind w:left="540" w:hanging="360"/>
        <w:rPr>
          <w:rFonts w:ascii="Times New Roman" w:eastAsia="Times New Roman" w:hAnsi="Times New Roman" w:cs="Times New Roman"/>
          <w:b/>
          <w:lang w:eastAsia="lt-LT"/>
        </w:rPr>
      </w:pPr>
      <w:r w:rsidRPr="00676F4D">
        <w:rPr>
          <w:rFonts w:ascii="Times New Roman" w:eastAsia="Times New Roman" w:hAnsi="Times New Roman" w:cs="Times New Roman"/>
          <w:lang w:eastAsia="lt-LT"/>
        </w:rPr>
        <w:t>ant atviros žaizdos, šlapiuojančios egzemos ir gleivinės;</w:t>
      </w:r>
    </w:p>
    <w:p w14:paraId="3CDA2EEC" w14:textId="77777777" w:rsidR="00676F4D" w:rsidRPr="00676F4D" w:rsidRDefault="00676F4D" w:rsidP="00676F4D">
      <w:pPr>
        <w:numPr>
          <w:ilvl w:val="0"/>
          <w:numId w:val="1"/>
        </w:numPr>
        <w:tabs>
          <w:tab w:val="num" w:pos="540"/>
        </w:tabs>
        <w:spacing w:after="0" w:line="240" w:lineRule="auto"/>
        <w:ind w:left="540" w:hanging="360"/>
        <w:rPr>
          <w:rFonts w:ascii="Times New Roman" w:eastAsia="Times New Roman" w:hAnsi="Times New Roman" w:cs="Times New Roman"/>
          <w:b/>
          <w:lang w:eastAsia="lt-LT"/>
        </w:rPr>
      </w:pPr>
      <w:r w:rsidRPr="00676F4D">
        <w:rPr>
          <w:rFonts w:ascii="Times New Roman" w:eastAsia="Times New Roman" w:hAnsi="Times New Roman" w:cs="Times New Roman"/>
          <w:lang w:eastAsia="lt-LT"/>
        </w:rPr>
        <w:t>vaikams iki 18 metų amžiaus.</w:t>
      </w:r>
    </w:p>
    <w:p w14:paraId="1946F66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26822D0" w14:textId="777777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Įspėjimai ir atsargumo priemonės</w:t>
      </w:r>
    </w:p>
    <w:p w14:paraId="000C6B65" w14:textId="5D738741" w:rsid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Pasitarkite su gydytoju, vaistininku arba slaugytoju, prieš pradėdami vartoti 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Valentis. Būtina saugotis, kad vaisto nepatektų į akis ir ant gleivinės. Pajutus stiprų dirginimą arba skausmą, odą reikia nuplauti šiltu geriamosios sodos tirpalu ir vaisto toliau nevartoti. </w:t>
      </w:r>
      <w:r w:rsidR="00ED2070">
        <w:rPr>
          <w:rFonts w:ascii="Times New Roman" w:eastAsia="Times New Roman" w:hAnsi="Times New Roman" w:cs="Times New Roman"/>
          <w:lang w:eastAsia="lt-LT"/>
        </w:rPr>
        <w:t>Vaisto</w:t>
      </w:r>
      <w:r w:rsidRPr="00676F4D">
        <w:rPr>
          <w:rFonts w:ascii="Times New Roman" w:eastAsia="Times New Roman" w:hAnsi="Times New Roman" w:cs="Times New Roman"/>
          <w:lang w:eastAsia="lt-LT"/>
        </w:rPr>
        <w:t xml:space="preserve"> negalima gerti, kadangi jis trikdo virškinimo trakto ir inkstų veiklą (galimas net ūminis inkstų nepakankamumas), gali žaloti kepenis, kasą ir nervų sistemą.</w:t>
      </w:r>
    </w:p>
    <w:p w14:paraId="7780AF65" w14:textId="77777777" w:rsidR="008F2377" w:rsidRDefault="008F2377" w:rsidP="00676F4D">
      <w:pPr>
        <w:tabs>
          <w:tab w:val="left" w:pos="540"/>
        </w:tabs>
        <w:spacing w:after="0" w:line="240" w:lineRule="auto"/>
        <w:rPr>
          <w:rFonts w:ascii="Times New Roman" w:eastAsia="Times New Roman" w:hAnsi="Times New Roman" w:cs="Times New Roman"/>
          <w:lang w:eastAsia="lt-LT"/>
        </w:rPr>
      </w:pPr>
    </w:p>
    <w:p w14:paraId="1ED5AE41" w14:textId="77777777" w:rsidR="008F2377" w:rsidRPr="008F2377" w:rsidRDefault="008F2377" w:rsidP="008F2377">
      <w:pPr>
        <w:spacing w:after="0" w:line="240" w:lineRule="auto"/>
        <w:rPr>
          <w:rFonts w:ascii="Times New Roman" w:eastAsia="Times New Roman" w:hAnsi="Times New Roman" w:cs="Times New Roman"/>
          <w:lang w:eastAsia="lt-LT"/>
        </w:rPr>
      </w:pPr>
      <w:r w:rsidRPr="001A7224">
        <w:rPr>
          <w:rFonts w:ascii="Times New Roman" w:eastAsia="Times New Roman" w:hAnsi="Times New Roman" w:cs="Times New Roman"/>
          <w:b/>
          <w:lang w:eastAsia="lt-LT"/>
        </w:rPr>
        <w:t>Vaikams</w:t>
      </w:r>
    </w:p>
    <w:p w14:paraId="068ABEC5" w14:textId="77777777" w:rsidR="008F2377" w:rsidRPr="008F2377" w:rsidRDefault="008F2377" w:rsidP="008F2377">
      <w:pPr>
        <w:tabs>
          <w:tab w:val="left" w:pos="540"/>
        </w:tabs>
        <w:spacing w:after="0" w:line="240" w:lineRule="auto"/>
        <w:rPr>
          <w:rFonts w:ascii="Times New Roman" w:eastAsia="Times New Roman" w:hAnsi="Times New Roman" w:cs="Times New Roman"/>
          <w:lang w:eastAsia="lt-LT"/>
        </w:rPr>
      </w:pPr>
      <w:r w:rsidRPr="008F2377">
        <w:rPr>
          <w:rFonts w:ascii="Times New Roman" w:eastAsia="Times New Roman" w:hAnsi="Times New Roman" w:cs="Times New Roman"/>
          <w:lang w:eastAsia="lt-LT"/>
        </w:rPr>
        <w:t>Negalima vartoti vaikams iki 18 metų.</w:t>
      </w:r>
    </w:p>
    <w:p w14:paraId="13C5462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2216E63" w14:textId="777777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lastRenderedPageBreak/>
        <w:t>Kiti vaistai ir Skruzdžių rūgštis Valentis</w:t>
      </w:r>
    </w:p>
    <w:p w14:paraId="27947720" w14:textId="77777777" w:rsidR="00676F4D" w:rsidRPr="008F2377" w:rsidRDefault="00676F4D" w:rsidP="008F2377">
      <w:pPr>
        <w:tabs>
          <w:tab w:val="left" w:pos="540"/>
        </w:tabs>
        <w:spacing w:after="0" w:line="240" w:lineRule="auto"/>
        <w:rPr>
          <w:rFonts w:ascii="Times New Roman" w:eastAsia="Times New Roman" w:hAnsi="Times New Roman" w:cs="Times New Roman"/>
          <w:lang w:eastAsia="lt-LT"/>
        </w:rPr>
      </w:pPr>
      <w:r w:rsidRPr="008F2377">
        <w:rPr>
          <w:rFonts w:ascii="Times New Roman" w:eastAsia="Times New Roman" w:hAnsi="Times New Roman" w:cs="Times New Roman"/>
          <w:lang w:eastAsia="lt-LT"/>
        </w:rPr>
        <w:t>Jeigu vartojate ar neseniai vartojote kitų vaistų arba dėl to nesate tikri, apie tai pasakykite gydytojui arba vaistininkui.</w:t>
      </w:r>
    </w:p>
    <w:p w14:paraId="05AAD21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54A1FB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Vartojant ant odos sąveikos su kitais vaistais tyrimų neatlikta.</w:t>
      </w:r>
    </w:p>
    <w:p w14:paraId="07B03A4E"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0EB96EFF" w14:textId="777777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Nėštumas ir žindymo laikotarpis</w:t>
      </w:r>
    </w:p>
    <w:p w14:paraId="7AE3EA00"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 arba vaistininku.</w:t>
      </w:r>
    </w:p>
    <w:p w14:paraId="1494F924"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Nėštumas</w:t>
      </w:r>
    </w:p>
    <w:p w14:paraId="3226865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Su gyvūnais atlikti tyrimai neparodė toksinio poveikio reprodukcijai.</w:t>
      </w:r>
    </w:p>
    <w:p w14:paraId="0AFD5EAD" w14:textId="3418BB1B"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Jei būtina, galima apsvarstyti Skruzdžių rūgštis Valentis vartojimą nėštumo metu.</w:t>
      </w:r>
    </w:p>
    <w:p w14:paraId="3525D1DD"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Žindymas</w:t>
      </w:r>
    </w:p>
    <w:p w14:paraId="06F0DBE9"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Pavojaus žindomiems naujagimiams/kūdikiams negalima atmesti.</w:t>
      </w:r>
    </w:p>
    <w:p w14:paraId="61313E34"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Ar jums galima vartoti šį vaistą žindant kūdikį, nuspręs jūsų gydytojas.</w:t>
      </w:r>
    </w:p>
    <w:p w14:paraId="392C3273" w14:textId="77777777" w:rsidR="00676F4D" w:rsidRPr="00676F4D" w:rsidRDefault="00676F4D" w:rsidP="00676F4D">
      <w:pPr>
        <w:tabs>
          <w:tab w:val="left" w:pos="540"/>
        </w:tabs>
        <w:spacing w:after="0" w:line="240" w:lineRule="auto"/>
        <w:rPr>
          <w:rFonts w:ascii="Times New Roman" w:eastAsia="Times New Roman" w:hAnsi="Times New Roman" w:cs="Times New Roman"/>
          <w:kern w:val="28"/>
          <w:lang w:eastAsia="lt-LT"/>
        </w:rPr>
      </w:pPr>
    </w:p>
    <w:p w14:paraId="6F982C48" w14:textId="777777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Vairavimas ir mechanizmų valdymas</w:t>
      </w:r>
    </w:p>
    <w:p w14:paraId="3BE7C37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szCs w:val="20"/>
          <w:lang w:eastAsia="lt-LT"/>
        </w:rPr>
        <w:t>Jei ant odos vartojama rekomenduojama dozė, preparatas gebėjimo vairuoti ir valdyti mechanizmus neveikia arba veikia nereikšmingai.</w:t>
      </w:r>
    </w:p>
    <w:p w14:paraId="45416E2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A2B155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1DFC37D" w14:textId="33CEC344"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3.</w:t>
      </w:r>
      <w:r w:rsidRPr="00676F4D">
        <w:rPr>
          <w:rFonts w:ascii="Times New Roman" w:eastAsia="Times New Roman" w:hAnsi="Times New Roman" w:cs="Times New Roman"/>
          <w:b/>
          <w:lang w:eastAsia="lt-LT"/>
        </w:rPr>
        <w:tab/>
        <w:t>Kaip vartoti Skruzdžių rūgšt</w:t>
      </w:r>
      <w:r w:rsidR="002B135F">
        <w:rPr>
          <w:rFonts w:ascii="Times New Roman" w:eastAsia="Times New Roman" w:hAnsi="Times New Roman" w:cs="Times New Roman"/>
          <w:b/>
          <w:lang w:eastAsia="lt-LT"/>
        </w:rPr>
        <w:t>is</w:t>
      </w:r>
      <w:r w:rsidRPr="00676F4D">
        <w:rPr>
          <w:rFonts w:ascii="Times New Roman" w:eastAsia="Times New Roman" w:hAnsi="Times New Roman" w:cs="Times New Roman"/>
          <w:b/>
          <w:lang w:eastAsia="lt-LT"/>
        </w:rPr>
        <w:t xml:space="preserve"> Valentis</w:t>
      </w:r>
    </w:p>
    <w:p w14:paraId="605B747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F90D6B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Visada vartokite šį vaistą tiksliai kaip nurodė gydytojas. Jeigu abejojate, kreipkitės į gydytoją arba vaistininką.</w:t>
      </w:r>
    </w:p>
    <w:p w14:paraId="62894B1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Skruzdžių rūgštis Valentis vartojama tik ant odos.</w:t>
      </w:r>
    </w:p>
    <w:p w14:paraId="4812CF27" w14:textId="77777777" w:rsidR="00676F4D" w:rsidRPr="00676F4D" w:rsidRDefault="00676F4D" w:rsidP="00676F4D">
      <w:pPr>
        <w:spacing w:after="0" w:line="240" w:lineRule="auto"/>
        <w:rPr>
          <w:rFonts w:ascii="Times New Roman" w:eastAsia="Times New Roman" w:hAnsi="Times New Roman" w:cs="Times New Roman"/>
          <w:u w:val="single"/>
          <w:lang w:eastAsia="lt-LT"/>
        </w:rPr>
      </w:pPr>
    </w:p>
    <w:p w14:paraId="14A1F98A"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Suaugusieji</w:t>
      </w:r>
    </w:p>
    <w:p w14:paraId="24EEEBF7"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Rekomenduojama vienkartinė dozė yra maždaug 10 ml </w:t>
      </w:r>
      <w:r w:rsidR="00ED2070">
        <w:rPr>
          <w:rFonts w:ascii="Times New Roman" w:eastAsia="Times New Roman" w:hAnsi="Times New Roman" w:cs="Times New Roman"/>
          <w:lang w:eastAsia="lt-LT"/>
        </w:rPr>
        <w:t xml:space="preserve">odos </w:t>
      </w:r>
      <w:r w:rsidRPr="00676F4D">
        <w:rPr>
          <w:rFonts w:ascii="Times New Roman" w:eastAsia="Times New Roman" w:hAnsi="Times New Roman" w:cs="Times New Roman"/>
          <w:lang w:eastAsia="lt-LT"/>
        </w:rPr>
        <w:t>tirpalo.</w:t>
      </w:r>
    </w:p>
    <w:p w14:paraId="7CDF2B7C"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18941C33" w14:textId="77777777" w:rsidR="00676F4D" w:rsidRPr="00676F4D" w:rsidRDefault="00676F4D" w:rsidP="00676F4D">
      <w:pPr>
        <w:spacing w:after="0" w:line="240" w:lineRule="auto"/>
        <w:rPr>
          <w:rFonts w:ascii="Times New Roman" w:eastAsia="Times New Roman" w:hAnsi="Times New Roman" w:cs="Times New Roman"/>
          <w:i/>
          <w:szCs w:val="20"/>
          <w:lang w:eastAsia="lt-LT"/>
        </w:rPr>
      </w:pPr>
      <w:r w:rsidRPr="00676F4D">
        <w:rPr>
          <w:rFonts w:ascii="Times New Roman" w:eastAsia="Times New Roman" w:hAnsi="Times New Roman" w:cs="Times New Roman"/>
          <w:i/>
          <w:szCs w:val="20"/>
          <w:lang w:eastAsia="lt-LT"/>
        </w:rPr>
        <w:t>Senyviems pacientams ir asmenims, kurių kepenų funkcija sutrikusi</w:t>
      </w:r>
    </w:p>
    <w:p w14:paraId="050A9697" w14:textId="77777777"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Senyvo amžiaus žmonėms ir žmonėms, kurių kepenų funkcija sutrikusi, specialių dozavimo ir vartojimo reikalavimų nėra.</w:t>
      </w:r>
    </w:p>
    <w:p w14:paraId="023FCBF7"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6480838B" w14:textId="77777777"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i/>
          <w:szCs w:val="20"/>
          <w:lang w:eastAsia="lt-LT"/>
        </w:rPr>
        <w:t>Pacientams, kurių inkstų funkcija sutrikusi</w:t>
      </w:r>
    </w:p>
    <w:p w14:paraId="314349E9"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Pacientams, kurių inkstų funkcija sutrikusi, šį vaistą reikėtų vartoti atsargiai dėl sisteminės absorbcijos galimybės ir galimo inkstų nepakankamumo.</w:t>
      </w:r>
    </w:p>
    <w:p w14:paraId="7D773506" w14:textId="77777777" w:rsidR="00676F4D" w:rsidRPr="00676F4D" w:rsidRDefault="00676F4D" w:rsidP="00676F4D">
      <w:pPr>
        <w:spacing w:after="0" w:line="240" w:lineRule="auto"/>
        <w:rPr>
          <w:rFonts w:ascii="Times New Roman" w:eastAsia="Times New Roman" w:hAnsi="Times New Roman" w:cs="Times New Roman"/>
          <w:lang w:eastAsia="lt-LT"/>
        </w:rPr>
      </w:pPr>
    </w:p>
    <w:p w14:paraId="102ADF29" w14:textId="5628A8BF" w:rsidR="00676F4D" w:rsidRPr="00D108EE" w:rsidRDefault="00676F4D" w:rsidP="00D108EE">
      <w:pPr>
        <w:spacing w:after="0" w:line="240" w:lineRule="auto"/>
        <w:rPr>
          <w:rFonts w:ascii="Times New Roman" w:eastAsia="Times New Roman" w:hAnsi="Times New Roman" w:cs="Times New Roman"/>
          <w:b/>
          <w:lang w:eastAsia="lt-LT"/>
        </w:rPr>
      </w:pPr>
      <w:r w:rsidRPr="00D108EE">
        <w:rPr>
          <w:rFonts w:ascii="Times New Roman" w:eastAsia="Times New Roman" w:hAnsi="Times New Roman" w:cs="Times New Roman"/>
          <w:b/>
          <w:lang w:eastAsia="lt-LT"/>
        </w:rPr>
        <w:t>Vartojimo metodas</w:t>
      </w:r>
    </w:p>
    <w:p w14:paraId="57BFE389" w14:textId="1E25D3FC"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szCs w:val="20"/>
          <w:lang w:eastAsia="lt-LT"/>
        </w:rPr>
        <w:t xml:space="preserve">Vartoti ant odos. Skaudamą vietą 2 - 4 kartus per parą įtrinti 10 ml </w:t>
      </w:r>
      <w:r w:rsidR="00ED2070">
        <w:rPr>
          <w:rFonts w:ascii="Times New Roman" w:eastAsia="Times New Roman" w:hAnsi="Times New Roman" w:cs="Times New Roman"/>
          <w:szCs w:val="20"/>
          <w:lang w:eastAsia="lt-LT"/>
        </w:rPr>
        <w:t>odos tirpalo</w:t>
      </w:r>
      <w:r w:rsidRPr="00676F4D">
        <w:rPr>
          <w:rFonts w:ascii="Times New Roman" w:eastAsia="Times New Roman" w:hAnsi="Times New Roman" w:cs="Times New Roman"/>
          <w:szCs w:val="20"/>
          <w:lang w:eastAsia="lt-LT"/>
        </w:rPr>
        <w:t>, pamasažuoti ir po to palaikyti šiltai. Vartoti be pertraukos galima ne ilgiau kaip 2 savaites.</w:t>
      </w:r>
    </w:p>
    <w:p w14:paraId="7788EF1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B49038B" w14:textId="77777777" w:rsidR="00676F4D" w:rsidRPr="00676F4D" w:rsidRDefault="00676F4D" w:rsidP="00676F4D">
      <w:pPr>
        <w:spacing w:after="0" w:line="240" w:lineRule="auto"/>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Vartojimas vaikams ir paaugliams</w:t>
      </w:r>
    </w:p>
    <w:p w14:paraId="1B19E2B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Negalima vartoti vaikams iki 18 metų.</w:t>
      </w:r>
    </w:p>
    <w:p w14:paraId="4B1B1338"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8BD2089" w14:textId="2C421A94"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Ką daryti pavartojus per didelę Skruzdžių rūgštis Valentis dozę?</w:t>
      </w:r>
    </w:p>
    <w:p w14:paraId="3A9615C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Vartojant ant odos perdozuoti beveik neįmanoma.</w:t>
      </w:r>
    </w:p>
    <w:p w14:paraId="2ACDCC8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Dažnai ar didelėmis dozėmis tepama Skruzdžių rūgštis Valentis gali sukelti odos dirginimą ir skausmą. Tokiu atveju reikia nuplauti odą šiltu geriamosios sodos tirpalu ir toliau vaisto nevartoti. Ilgalaikis perdozavimas gali sukelti inkstų pažeidimą.</w:t>
      </w:r>
    </w:p>
    <w:p w14:paraId="342D40F3" w14:textId="7F0263CC"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Jei </w:t>
      </w:r>
      <w:r w:rsidR="00ED2070">
        <w:rPr>
          <w:rFonts w:ascii="Times New Roman" w:eastAsia="Times New Roman" w:hAnsi="Times New Roman" w:cs="Times New Roman"/>
          <w:lang w:eastAsia="lt-LT"/>
        </w:rPr>
        <w:t>vaistu</w:t>
      </w:r>
      <w:r w:rsidRPr="00676F4D">
        <w:rPr>
          <w:rFonts w:ascii="Times New Roman" w:eastAsia="Times New Roman" w:hAnsi="Times New Roman" w:cs="Times New Roman"/>
          <w:lang w:eastAsia="lt-LT"/>
        </w:rPr>
        <w:t xml:space="preserve"> apsinuodijama, reikia gerti pieno, sodos tirpalo, šarminiu skysčiu plauti skrandį.</w:t>
      </w:r>
    </w:p>
    <w:p w14:paraId="47216A31"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7F3B151" w14:textId="19BB869E"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Pamiršus pavartoti Skruzdžių rūgštis Valentis</w:t>
      </w:r>
    </w:p>
    <w:p w14:paraId="0AE6504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Negalima vartoti dvigubos dozės norint kompensuoti praleistą dozę.</w:t>
      </w:r>
    </w:p>
    <w:p w14:paraId="40A1DA0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C362785" w14:textId="4A2818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szCs w:val="20"/>
          <w:lang w:eastAsia="lt-LT"/>
        </w:rPr>
        <w:lastRenderedPageBreak/>
        <w:t>Nustojus vartoti Skruzdžių rūgšt</w:t>
      </w:r>
      <w:r w:rsidR="00ED2070">
        <w:rPr>
          <w:rFonts w:ascii="Times New Roman" w:eastAsia="Times New Roman" w:hAnsi="Times New Roman" w:cs="Times New Roman"/>
          <w:b/>
          <w:szCs w:val="20"/>
          <w:lang w:eastAsia="lt-LT"/>
        </w:rPr>
        <w:t>is</w:t>
      </w:r>
      <w:r w:rsidRPr="00676F4D">
        <w:rPr>
          <w:rFonts w:ascii="Times New Roman" w:eastAsia="Times New Roman" w:hAnsi="Times New Roman" w:cs="Times New Roman"/>
          <w:b/>
          <w:szCs w:val="20"/>
          <w:lang w:eastAsia="lt-LT"/>
        </w:rPr>
        <w:t xml:space="preserve"> Valentis</w:t>
      </w:r>
    </w:p>
    <w:p w14:paraId="6496DF2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Jeigu kiltų daugiau klausimų dėl šio vaisto vartojimo, kreipkitės į gydytoją, vaistininką arba slaugytoją.</w:t>
      </w:r>
    </w:p>
    <w:p w14:paraId="0AFB99B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1458E7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477953F" w14:textId="77777777"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w:t>
      </w:r>
      <w:r w:rsidRPr="00676F4D">
        <w:rPr>
          <w:rFonts w:ascii="Times New Roman" w:eastAsia="Times New Roman" w:hAnsi="Times New Roman" w:cs="Times New Roman"/>
          <w:b/>
          <w:lang w:eastAsia="lt-LT"/>
        </w:rPr>
        <w:tab/>
        <w:t>Galimas šalutinis poveikis</w:t>
      </w:r>
    </w:p>
    <w:p w14:paraId="4AA54AE8"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423788E3" w14:textId="77777777" w:rsidR="00676F4D" w:rsidRPr="00676F4D" w:rsidRDefault="00676F4D" w:rsidP="00676F4D">
      <w:pPr>
        <w:tabs>
          <w:tab w:val="left" w:pos="540"/>
        </w:tabs>
        <w:spacing w:after="0" w:line="240" w:lineRule="auto"/>
        <w:rPr>
          <w:rFonts w:ascii="Times New Roman" w:eastAsia="Times New Roman" w:hAnsi="Times New Roman" w:cs="Times New Roman"/>
          <w:noProof/>
          <w:szCs w:val="20"/>
          <w:lang w:eastAsia="lt-LT"/>
        </w:rPr>
      </w:pPr>
      <w:r w:rsidRPr="00676F4D">
        <w:rPr>
          <w:rFonts w:ascii="Times New Roman" w:eastAsia="Times New Roman" w:hAnsi="Times New Roman" w:cs="Times New Roman"/>
          <w:lang w:eastAsia="lt-LT"/>
        </w:rPr>
        <w:t>Šis vaistas</w:t>
      </w:r>
      <w:r w:rsidRPr="00676F4D">
        <w:rPr>
          <w:rFonts w:ascii="Times New Roman" w:eastAsia="Times New Roman" w:hAnsi="Times New Roman" w:cs="Times New Roman"/>
          <w:noProof/>
          <w:szCs w:val="20"/>
          <w:lang w:eastAsia="lt-LT"/>
        </w:rPr>
        <w:t>, kaip ir visi kiti, gali sukelti šalutinį poveikį, nors jis pasireiškia ne visiems žmonėms.</w:t>
      </w:r>
    </w:p>
    <w:p w14:paraId="678B47CD"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654E6D6B" w14:textId="77777777" w:rsidR="00676F4D" w:rsidRPr="00676F4D" w:rsidRDefault="00676F4D" w:rsidP="00676F4D">
      <w:pPr>
        <w:tabs>
          <w:tab w:val="left" w:pos="540"/>
        </w:tabs>
        <w:spacing w:after="0" w:line="240" w:lineRule="auto"/>
        <w:ind w:right="-686"/>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Nepageidaujamo poveikio </w:t>
      </w:r>
      <w:r w:rsidRPr="00676F4D">
        <w:rPr>
          <w:rFonts w:ascii="Times New Roman" w:eastAsia="Times New Roman" w:hAnsi="Times New Roman" w:cs="Times New Roman"/>
          <w:szCs w:val="20"/>
          <w:lang w:eastAsia="lt-LT"/>
        </w:rPr>
        <w:t>dažnis apibūdinamas taip: labai dažnas (≥ 1/10), dažnas (nuo ≥ 1/100 iki &lt; 1/10), nedažnas (nuo ≥ 1/1 000 iki &lt; 1/100), retas (nuo ≥ 1/10 000 iki &lt; 1/1000), labai retas (&lt; 1/10 000) ir nežinomas (negali būti apskaičiuotas pagal turimus duomenis).</w:t>
      </w:r>
    </w:p>
    <w:p w14:paraId="0CC89BE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712CF2F"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Odos ir poodinio audinio sutrikimai</w:t>
      </w:r>
    </w:p>
    <w:p w14:paraId="77A2E9C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Dažnis nežinomas.</w:t>
      </w:r>
      <w:r w:rsidRPr="00676F4D">
        <w:rPr>
          <w:rFonts w:ascii="Times New Roman" w:eastAsia="Times New Roman" w:hAnsi="Times New Roman" w:cs="Times New Roman"/>
          <w:lang w:eastAsia="lt-LT"/>
        </w:rPr>
        <w:t xml:space="preserve"> Vartojant ilgiau, gali prasidėti odos uždegimas (oda patinsta, atsiranda pūslių), gali pasireikšti egzema.</w:t>
      </w:r>
    </w:p>
    <w:p w14:paraId="3FEE8D58"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Inkstų ir šlapimo takų sutrikimai</w:t>
      </w:r>
    </w:p>
    <w:p w14:paraId="3DB1491A" w14:textId="7F3F687D"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 xml:space="preserve">Dažnis nežinomas. </w:t>
      </w:r>
      <w:r w:rsidRPr="00676F4D">
        <w:rPr>
          <w:rFonts w:ascii="Times New Roman" w:eastAsia="Times New Roman" w:hAnsi="Times New Roman" w:cs="Times New Roman"/>
          <w:lang w:eastAsia="lt-LT"/>
        </w:rPr>
        <w:t>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Valentis naudojant ilgai ir didelėmis dozėmis, gali pasireikšti sisteminis poveikis, atsirasti inkstų pažeidimas.</w:t>
      </w:r>
    </w:p>
    <w:p w14:paraId="554E4602"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607C92AD" w14:textId="77777777" w:rsidR="008F2377" w:rsidRPr="000D2BA5" w:rsidRDefault="008F2377" w:rsidP="008F2377">
      <w:pPr>
        <w:spacing w:after="0" w:line="240" w:lineRule="auto"/>
        <w:rPr>
          <w:rFonts w:ascii="Times New Roman" w:eastAsia="Times New Roman" w:hAnsi="Times New Roman" w:cs="Times New Roman"/>
          <w:b/>
          <w:szCs w:val="20"/>
          <w:lang w:eastAsia="lt-LT"/>
        </w:rPr>
      </w:pPr>
      <w:r w:rsidRPr="000D2BA5">
        <w:rPr>
          <w:rFonts w:ascii="Times New Roman" w:eastAsia="Times New Roman" w:hAnsi="Times New Roman" w:cs="Times New Roman"/>
          <w:b/>
          <w:szCs w:val="20"/>
          <w:lang w:eastAsia="lt-LT"/>
        </w:rPr>
        <w:t>Pranešimas apie šalutinį poveikį</w:t>
      </w:r>
    </w:p>
    <w:p w14:paraId="2613CDB1" w14:textId="35702A52" w:rsidR="008F2377" w:rsidRPr="000D2BA5" w:rsidRDefault="008F2377" w:rsidP="008F2377">
      <w:pPr>
        <w:spacing w:after="0" w:line="240" w:lineRule="auto"/>
        <w:rPr>
          <w:rFonts w:ascii="Times New Roman" w:eastAsia="Times New Roman" w:hAnsi="Times New Roman" w:cs="Times New Roman"/>
          <w:szCs w:val="20"/>
          <w:lang w:eastAsia="lt-LT"/>
        </w:rPr>
      </w:pPr>
      <w:r w:rsidRPr="000D2BA5">
        <w:rPr>
          <w:rFonts w:ascii="Times New Roman" w:eastAsia="Times New Roman" w:hAnsi="Times New Roman" w:cs="Times New Roman"/>
          <w:szCs w:val="20"/>
          <w:lang w:eastAsia="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w:t>
      </w:r>
      <w:r w:rsidRPr="00D108EE">
        <w:rPr>
          <w:rFonts w:ascii="Times New Roman" w:eastAsia="Times New Roman" w:hAnsi="Times New Roman" w:cs="Times New Roman"/>
          <w:color w:val="3333FF"/>
          <w:szCs w:val="20"/>
          <w:lang w:eastAsia="lt-LT"/>
        </w:rPr>
        <w:t xml:space="preserve"> </w:t>
      </w:r>
      <w:hyperlink r:id="rId7" w:history="1">
        <w:r w:rsidR="00D108EE" w:rsidRPr="00D108EE">
          <w:rPr>
            <w:rStyle w:val="Hipersaitas"/>
            <w:rFonts w:ascii="Times New Roman" w:eastAsia="Times New Roman" w:hAnsi="Times New Roman" w:cs="Times New Roman"/>
            <w:color w:val="3333FF"/>
            <w:szCs w:val="20"/>
            <w:lang w:eastAsia="lt-LT"/>
          </w:rPr>
          <w:t>www.vvkt.lt</w:t>
        </w:r>
      </w:hyperlink>
      <w:r w:rsidR="00D108EE">
        <w:rPr>
          <w:rFonts w:ascii="Times New Roman" w:eastAsia="Times New Roman" w:hAnsi="Times New Roman" w:cs="Times New Roman"/>
          <w:szCs w:val="20"/>
          <w:lang w:eastAsia="lt-LT"/>
        </w:rPr>
        <w:t xml:space="preserve"> </w:t>
      </w:r>
      <w:r w:rsidRPr="000D2BA5">
        <w:rPr>
          <w:rFonts w:ascii="Times New Roman" w:eastAsia="Times New Roman" w:hAnsi="Times New Roman" w:cs="Times New Roman"/>
          <w:szCs w:val="20"/>
          <w:lang w:eastAsia="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8" w:history="1">
        <w:r w:rsidR="00D108EE" w:rsidRPr="00D108EE">
          <w:rPr>
            <w:rStyle w:val="Hipersaitas"/>
            <w:rFonts w:ascii="Times New Roman" w:eastAsia="Times New Roman" w:hAnsi="Times New Roman" w:cs="Times New Roman"/>
            <w:color w:val="3333FF"/>
            <w:szCs w:val="20"/>
            <w:lang w:eastAsia="lt-LT"/>
          </w:rPr>
          <w:t>NepageidaujamaR@vvkt.lt</w:t>
        </w:r>
      </w:hyperlink>
      <w:r w:rsidR="00D108EE">
        <w:rPr>
          <w:rFonts w:ascii="Times New Roman" w:eastAsia="Times New Roman" w:hAnsi="Times New Roman" w:cs="Times New Roman"/>
          <w:szCs w:val="20"/>
          <w:lang w:eastAsia="lt-LT"/>
        </w:rPr>
        <w:t xml:space="preserve"> </w:t>
      </w:r>
      <w:r w:rsidRPr="000D2BA5">
        <w:rPr>
          <w:rFonts w:ascii="Times New Roman" w:eastAsia="Times New Roman" w:hAnsi="Times New Roman" w:cs="Times New Roman"/>
          <w:szCs w:val="20"/>
          <w:lang w:eastAsia="lt-LT"/>
        </w:rPr>
        <w:t xml:space="preserve">, taip pat per Valstybinės vaistų kontrolės tarnybos prie Lietuvos Respublikos sveikatos apsaugos ministerijos interneto svetainę (adresu </w:t>
      </w:r>
      <w:hyperlink r:id="rId9" w:history="1">
        <w:r w:rsidR="00D108EE" w:rsidRPr="00D108EE">
          <w:rPr>
            <w:rStyle w:val="Hipersaitas"/>
            <w:rFonts w:ascii="Times New Roman" w:eastAsia="Times New Roman" w:hAnsi="Times New Roman" w:cs="Times New Roman"/>
            <w:color w:val="3333FF"/>
            <w:szCs w:val="20"/>
            <w:lang w:eastAsia="lt-LT"/>
          </w:rPr>
          <w:t>http://www.vvkt.lt</w:t>
        </w:r>
      </w:hyperlink>
      <w:r w:rsidR="00D108EE">
        <w:rPr>
          <w:rFonts w:ascii="Times New Roman" w:eastAsia="Times New Roman" w:hAnsi="Times New Roman" w:cs="Times New Roman"/>
          <w:szCs w:val="20"/>
          <w:lang w:eastAsia="lt-LT"/>
        </w:rPr>
        <w:t xml:space="preserve"> </w:t>
      </w:r>
      <w:r w:rsidRPr="000D2BA5">
        <w:rPr>
          <w:rFonts w:ascii="Times New Roman" w:eastAsia="Times New Roman" w:hAnsi="Times New Roman" w:cs="Times New Roman"/>
          <w:szCs w:val="20"/>
          <w:lang w:eastAsia="lt-LT"/>
        </w:rPr>
        <w:t>). Pranešdami apie šalutinį poveikį galite mums padėti gauti daugiau informacijos apie šio vaisto saugumą.</w:t>
      </w:r>
    </w:p>
    <w:p w14:paraId="60C6C6C8"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44C4CB6F" w14:textId="77777777" w:rsidR="00676F4D" w:rsidRPr="00676F4D" w:rsidRDefault="00676F4D" w:rsidP="00676F4D">
      <w:pPr>
        <w:tabs>
          <w:tab w:val="left" w:pos="540"/>
        </w:tabs>
        <w:spacing w:after="0" w:line="240" w:lineRule="auto"/>
        <w:ind w:left="567" w:hanging="567"/>
        <w:jc w:val="both"/>
        <w:rPr>
          <w:rFonts w:ascii="Times New Roman" w:eastAsia="Times New Roman" w:hAnsi="Times New Roman" w:cs="Times New Roman"/>
          <w:lang w:eastAsia="lt-LT"/>
        </w:rPr>
      </w:pPr>
    </w:p>
    <w:p w14:paraId="4CBD46ED" w14:textId="7D5CA000"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5.</w:t>
      </w:r>
      <w:r w:rsidRPr="00676F4D">
        <w:rPr>
          <w:rFonts w:ascii="Times New Roman" w:eastAsia="Times New Roman" w:hAnsi="Times New Roman" w:cs="Times New Roman"/>
          <w:b/>
          <w:lang w:eastAsia="lt-LT"/>
        </w:rPr>
        <w:tab/>
        <w:t>Kaip laikyti Skruzdžių rūgšt</w:t>
      </w:r>
      <w:r w:rsidR="002B135F">
        <w:rPr>
          <w:rFonts w:ascii="Times New Roman" w:eastAsia="Times New Roman" w:hAnsi="Times New Roman" w:cs="Times New Roman"/>
          <w:b/>
          <w:lang w:eastAsia="lt-LT"/>
        </w:rPr>
        <w:t>is</w:t>
      </w:r>
      <w:r w:rsidRPr="00676F4D">
        <w:rPr>
          <w:rFonts w:ascii="Times New Roman" w:eastAsia="Times New Roman" w:hAnsi="Times New Roman" w:cs="Times New Roman"/>
          <w:b/>
          <w:lang w:eastAsia="lt-LT"/>
        </w:rPr>
        <w:t xml:space="preserve"> Valentis</w:t>
      </w:r>
    </w:p>
    <w:p w14:paraId="1456D7A1"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629AF3AF"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Šį vaistą laikykite vaikams nepastebimoje ir nepasiekiamoje vietoje.</w:t>
      </w:r>
    </w:p>
    <w:p w14:paraId="6D836341" w14:textId="657322AC"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Laikyti ne aukštesnėje kaip 25</w:t>
      </w:r>
      <w:r w:rsidR="008F2377">
        <w:rPr>
          <w:rFonts w:ascii="Times New Roman" w:eastAsia="Times New Roman" w:hAnsi="Times New Roman" w:cs="Times New Roman"/>
          <w:lang w:eastAsia="lt-LT"/>
        </w:rPr>
        <w:t xml:space="preserve"> </w:t>
      </w:r>
      <w:r w:rsidRPr="00676F4D">
        <w:rPr>
          <w:rFonts w:ascii="Times New Roman" w:eastAsia="Times New Roman" w:hAnsi="Times New Roman" w:cs="Times New Roman"/>
          <w:lang w:eastAsia="lt-LT"/>
        </w:rPr>
        <w:t>ºC temperatūroje.</w:t>
      </w:r>
    </w:p>
    <w:p w14:paraId="648396EB" w14:textId="0D06184C"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Buteliuką laikyti išorinėje dėžutėje, kad </w:t>
      </w:r>
      <w:r w:rsidR="00ED2070">
        <w:rPr>
          <w:rFonts w:ascii="Times New Roman" w:eastAsia="Times New Roman" w:hAnsi="Times New Roman" w:cs="Times New Roman"/>
          <w:lang w:eastAsia="lt-LT"/>
        </w:rPr>
        <w:t>vaistas</w:t>
      </w:r>
      <w:r w:rsidRPr="00676F4D">
        <w:rPr>
          <w:rFonts w:ascii="Times New Roman" w:eastAsia="Times New Roman" w:hAnsi="Times New Roman" w:cs="Times New Roman"/>
          <w:lang w:eastAsia="lt-LT"/>
        </w:rPr>
        <w:t xml:space="preserve"> būtų apsaugotas nuo šviesos.</w:t>
      </w:r>
    </w:p>
    <w:p w14:paraId="27419B33"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Buteliuką laikyti sandarų.</w:t>
      </w:r>
    </w:p>
    <w:p w14:paraId="1AEBC799"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62550AC7"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lang w:eastAsia="lt-LT"/>
        </w:rPr>
        <w:t xml:space="preserve">Ant buteliuko etiketės ir dėžutės po „Tinka iki“ nurodytam tinkamumo laikui pasibaigus, šio vaisto vartoti negalima. </w:t>
      </w:r>
      <w:r w:rsidRPr="00676F4D">
        <w:rPr>
          <w:rFonts w:ascii="Times New Roman" w:eastAsia="Times New Roman" w:hAnsi="Times New Roman" w:cs="Times New Roman"/>
          <w:szCs w:val="20"/>
          <w:lang w:eastAsia="lt-LT"/>
        </w:rPr>
        <w:t>Vaistas tinkamas vartoti iki paskutinės nurodyto mėnesio dienos.</w:t>
      </w:r>
    </w:p>
    <w:p w14:paraId="738B581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3BF8ED3"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26D7031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19EDD1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695146C" w14:textId="77777777"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szCs w:val="20"/>
          <w:lang w:eastAsia="lt-LT"/>
        </w:rPr>
      </w:pPr>
      <w:r w:rsidRPr="00676F4D">
        <w:rPr>
          <w:rFonts w:ascii="Times New Roman" w:eastAsia="Times New Roman" w:hAnsi="Times New Roman" w:cs="Times New Roman"/>
          <w:b/>
          <w:szCs w:val="20"/>
          <w:lang w:eastAsia="lt-LT"/>
        </w:rPr>
        <w:t>6.</w:t>
      </w:r>
      <w:r w:rsidRPr="00676F4D">
        <w:rPr>
          <w:rFonts w:ascii="Times New Roman" w:eastAsia="Times New Roman" w:hAnsi="Times New Roman" w:cs="Times New Roman"/>
          <w:b/>
          <w:szCs w:val="20"/>
          <w:lang w:eastAsia="lt-LT"/>
        </w:rPr>
        <w:tab/>
      </w:r>
      <w:r w:rsidR="008F2377">
        <w:rPr>
          <w:rFonts w:ascii="Times New Roman" w:eastAsia="Times New Roman" w:hAnsi="Times New Roman" w:cs="Times New Roman"/>
          <w:b/>
          <w:szCs w:val="20"/>
          <w:lang w:eastAsia="lt-LT"/>
        </w:rPr>
        <w:t xml:space="preserve">Pakuotės turinys ir </w:t>
      </w:r>
      <w:r w:rsidR="008F2377" w:rsidRPr="00676F4D">
        <w:rPr>
          <w:rFonts w:ascii="Times New Roman" w:eastAsia="Times New Roman" w:hAnsi="Times New Roman" w:cs="Times New Roman"/>
          <w:b/>
          <w:szCs w:val="20"/>
          <w:lang w:eastAsia="lt-LT"/>
        </w:rPr>
        <w:t xml:space="preserve">kita </w:t>
      </w:r>
      <w:r w:rsidRPr="00676F4D">
        <w:rPr>
          <w:rFonts w:ascii="Times New Roman" w:eastAsia="Times New Roman" w:hAnsi="Times New Roman" w:cs="Times New Roman"/>
          <w:b/>
          <w:szCs w:val="20"/>
          <w:lang w:eastAsia="lt-LT"/>
        </w:rPr>
        <w:t>informacija</w:t>
      </w:r>
    </w:p>
    <w:p w14:paraId="003D553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BFBF57A" w14:textId="3DDEE018" w:rsidR="00676F4D" w:rsidRPr="00676F4D" w:rsidRDefault="00676F4D" w:rsidP="00676F4D">
      <w:pPr>
        <w:tabs>
          <w:tab w:val="left" w:pos="540"/>
        </w:tabs>
        <w:spacing w:after="0" w:line="240" w:lineRule="auto"/>
        <w:jc w:val="both"/>
        <w:rPr>
          <w:rFonts w:ascii="Times New Roman" w:eastAsia="Times New Roman" w:hAnsi="Times New Roman" w:cs="Times New Roman"/>
          <w:b/>
          <w:bCs/>
          <w:lang w:eastAsia="lt-LT"/>
        </w:rPr>
      </w:pPr>
      <w:r w:rsidRPr="00676F4D">
        <w:rPr>
          <w:rFonts w:ascii="Times New Roman" w:eastAsia="Times New Roman" w:hAnsi="Times New Roman" w:cs="Times New Roman"/>
          <w:b/>
          <w:szCs w:val="20"/>
          <w:lang w:eastAsia="lt-LT"/>
        </w:rPr>
        <w:t>Skruzdžių rūgštis Valentis sudėtis</w:t>
      </w:r>
    </w:p>
    <w:p w14:paraId="1C052DE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w:t>
      </w:r>
      <w:r w:rsidRPr="00676F4D">
        <w:rPr>
          <w:rFonts w:ascii="Times New Roman" w:eastAsia="Times New Roman" w:hAnsi="Times New Roman" w:cs="Times New Roman"/>
          <w:lang w:eastAsia="lt-LT"/>
        </w:rPr>
        <w:tab/>
      </w:r>
      <w:r w:rsidRPr="00676F4D">
        <w:rPr>
          <w:rFonts w:ascii="Times New Roman" w:eastAsia="Times New Roman" w:hAnsi="Times New Roman" w:cs="Times New Roman"/>
          <w:szCs w:val="20"/>
          <w:lang w:eastAsia="lt-LT"/>
        </w:rPr>
        <w:t xml:space="preserve">Veiklioji medžiaga yra skruzdžių rūgštis. </w:t>
      </w:r>
      <w:r w:rsidRPr="00676F4D">
        <w:rPr>
          <w:rFonts w:ascii="Times New Roman" w:eastAsia="Times New Roman" w:hAnsi="Times New Roman" w:cs="Times New Roman"/>
          <w:lang w:eastAsia="lt-LT"/>
        </w:rPr>
        <w:t>1 ml odos tirpalo yra 12 mg skruzdžių rūgšties</w:t>
      </w:r>
      <w:r w:rsidR="008F2377">
        <w:rPr>
          <w:rFonts w:ascii="Times New Roman" w:eastAsia="Times New Roman" w:hAnsi="Times New Roman" w:cs="Times New Roman"/>
          <w:lang w:eastAsia="lt-LT"/>
        </w:rPr>
        <w:t>.</w:t>
      </w:r>
    </w:p>
    <w:p w14:paraId="0DBDC97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w:t>
      </w:r>
      <w:r w:rsidRPr="00676F4D">
        <w:rPr>
          <w:rFonts w:ascii="Times New Roman" w:eastAsia="Times New Roman" w:hAnsi="Times New Roman" w:cs="Times New Roman"/>
          <w:lang w:eastAsia="lt-LT"/>
        </w:rPr>
        <w:tab/>
        <w:t>Pagalbinės medžiagos: etanolis (96 %), išgrynintas vanduo.</w:t>
      </w:r>
    </w:p>
    <w:p w14:paraId="44E67A9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8FA2B67" w14:textId="411D950F"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r w:rsidRPr="00676F4D">
        <w:rPr>
          <w:rFonts w:ascii="Times New Roman" w:eastAsia="Times New Roman" w:hAnsi="Times New Roman" w:cs="Times New Roman"/>
          <w:b/>
          <w:szCs w:val="20"/>
          <w:lang w:eastAsia="lt-LT"/>
        </w:rPr>
        <w:t xml:space="preserve">Skruzdžių rūgštis Valentis </w:t>
      </w:r>
      <w:r w:rsidRPr="00676F4D">
        <w:rPr>
          <w:rFonts w:ascii="Times New Roman" w:eastAsia="Times New Roman" w:hAnsi="Times New Roman" w:cs="Times New Roman"/>
          <w:b/>
          <w:lang w:eastAsia="lt-LT"/>
        </w:rPr>
        <w:t>išvaizda ir kiekis pakuotėje</w:t>
      </w:r>
    </w:p>
    <w:p w14:paraId="105FF6D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szCs w:val="20"/>
          <w:lang w:eastAsia="lt-LT"/>
        </w:rPr>
        <w:t>Skruzdžių rūgštis Valentis 12 mg/ml odos tirpalas</w:t>
      </w:r>
      <w:r w:rsidRPr="00676F4D">
        <w:rPr>
          <w:rFonts w:ascii="Times New Roman" w:eastAsia="Times New Roman" w:hAnsi="Times New Roman" w:cs="Times New Roman"/>
          <w:lang w:eastAsia="lt-LT"/>
        </w:rPr>
        <w:t xml:space="preserve"> yra </w:t>
      </w:r>
      <w:r w:rsidRPr="00676F4D">
        <w:rPr>
          <w:rFonts w:ascii="Times New Roman" w:eastAsia="Times New Roman" w:hAnsi="Times New Roman" w:cs="Times New Roman"/>
          <w:color w:val="000000"/>
          <w:lang w:eastAsia="lt-LT"/>
        </w:rPr>
        <w:t>skaidrus bespalvis aštraus kvapo skystis.</w:t>
      </w:r>
    </w:p>
    <w:p w14:paraId="4C8E846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Vaistas tiekiamas tamsaus stiklo buteliukuose po 50 ml.</w:t>
      </w:r>
    </w:p>
    <w:p w14:paraId="127B4B6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F076C6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97768DD" w14:textId="2B144DBA" w:rsidR="00676F4D" w:rsidRPr="00676F4D" w:rsidRDefault="008F2377" w:rsidP="00676F4D">
      <w:pPr>
        <w:tabs>
          <w:tab w:val="left" w:pos="540"/>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
          <w:lang w:eastAsia="lt-LT"/>
        </w:rPr>
        <w:t>Registruotojas</w:t>
      </w:r>
    </w:p>
    <w:p w14:paraId="34FEB4E3"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UAB „Valentis“</w:t>
      </w:r>
    </w:p>
    <w:p w14:paraId="2A6E30B3"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Molėtų pl. 11</w:t>
      </w:r>
    </w:p>
    <w:p w14:paraId="604EFA66"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LT-08409 Vilnius</w:t>
      </w:r>
    </w:p>
    <w:p w14:paraId="50E8FDCF"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Tel.: +370 5 2701225</w:t>
      </w:r>
    </w:p>
    <w:p w14:paraId="155DD77A"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Faksas: +370 5 2701223</w:t>
      </w:r>
    </w:p>
    <w:p w14:paraId="4C201EAA"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04F07D92" w14:textId="44F6AC6A"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b/>
          <w:lang w:eastAsia="lt-LT"/>
        </w:rPr>
        <w:t>Gamintojas</w:t>
      </w:r>
    </w:p>
    <w:p w14:paraId="190DF2E1"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UAB „Valentis“</w:t>
      </w:r>
    </w:p>
    <w:p w14:paraId="472B54FD"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Taikos pr. 102</w:t>
      </w:r>
    </w:p>
    <w:p w14:paraId="6468510A"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LT-51195 Kaunas</w:t>
      </w:r>
    </w:p>
    <w:p w14:paraId="10F9D263"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Tel.: +370 37 452650</w:t>
      </w:r>
    </w:p>
    <w:p w14:paraId="5B08ED11"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Faksas: +370 37 452664</w:t>
      </w:r>
    </w:p>
    <w:p w14:paraId="1C3D743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C9FCA27" w14:textId="4E572822" w:rsidR="00676F4D" w:rsidRPr="00676F4D" w:rsidRDefault="00676F4D" w:rsidP="00676F4D">
      <w:pPr>
        <w:tabs>
          <w:tab w:val="left" w:pos="540"/>
        </w:tabs>
        <w:spacing w:after="0" w:line="240" w:lineRule="auto"/>
        <w:rPr>
          <w:rFonts w:ascii="Times New Roman" w:eastAsia="Times New Roman" w:hAnsi="Times New Roman" w:cs="Times New Roman"/>
          <w:b/>
          <w:bCs/>
          <w:lang w:eastAsia="lt-LT"/>
        </w:rPr>
      </w:pPr>
      <w:r w:rsidRPr="00676F4D">
        <w:rPr>
          <w:rFonts w:ascii="Times New Roman" w:eastAsia="Times New Roman" w:hAnsi="Times New Roman" w:cs="Times New Roman"/>
          <w:lang w:eastAsia="lt-LT"/>
        </w:rPr>
        <w:t xml:space="preserve">Jeigu apie šį vaistą norite sužinoti daugiau, kreipkitės į vietinį </w:t>
      </w:r>
      <w:r w:rsidR="008F2377">
        <w:rPr>
          <w:rFonts w:ascii="Times New Roman" w:eastAsia="Times New Roman" w:hAnsi="Times New Roman" w:cs="Times New Roman"/>
          <w:lang w:eastAsia="lt-LT"/>
        </w:rPr>
        <w:t>registruotojo</w:t>
      </w:r>
      <w:r w:rsidRPr="00676F4D">
        <w:rPr>
          <w:rFonts w:ascii="Times New Roman" w:eastAsia="Times New Roman" w:hAnsi="Times New Roman" w:cs="Times New Roman"/>
          <w:lang w:eastAsia="lt-LT"/>
        </w:rPr>
        <w:t xml:space="preserve"> atstovą</w:t>
      </w:r>
    </w:p>
    <w:p w14:paraId="191B28A7"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p>
    <w:p w14:paraId="41F34EE2"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UAB „Valentis“</w:t>
      </w:r>
    </w:p>
    <w:p w14:paraId="2E260121"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Molėtų pl. 11</w:t>
      </w:r>
    </w:p>
    <w:p w14:paraId="03061E57"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LT-08409 Vilnius</w:t>
      </w:r>
    </w:p>
    <w:p w14:paraId="1CC6B0CC"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Tel.: +370 5 2701225</w:t>
      </w:r>
    </w:p>
    <w:p w14:paraId="0D7936A4"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Faksas: +370 5 2701223</w:t>
      </w:r>
    </w:p>
    <w:p w14:paraId="5AC5A06A" w14:textId="77777777" w:rsidR="00676F4D" w:rsidRPr="00676F4D" w:rsidRDefault="00676F4D" w:rsidP="00676F4D">
      <w:pPr>
        <w:spacing w:after="0" w:line="240" w:lineRule="auto"/>
        <w:jc w:val="both"/>
        <w:rPr>
          <w:rFonts w:ascii="Times New Roman" w:eastAsia="Times New Roman" w:hAnsi="Times New Roman" w:cs="Times New Roman"/>
          <w:lang w:eastAsia="lt-LT"/>
        </w:rPr>
      </w:pPr>
    </w:p>
    <w:p w14:paraId="6AA7D6F3" w14:textId="58C4D1AB" w:rsidR="00676F4D" w:rsidRPr="00676F4D" w:rsidRDefault="00676F4D" w:rsidP="00676F4D">
      <w:pPr>
        <w:keepNext/>
        <w:spacing w:after="0" w:line="240" w:lineRule="auto"/>
        <w:outlineLvl w:val="2"/>
        <w:rPr>
          <w:rFonts w:ascii="Times New Roman" w:eastAsia="Times New Roman" w:hAnsi="Times New Roman" w:cs="Times New Roman"/>
          <w:b/>
          <w:szCs w:val="20"/>
          <w:lang w:eastAsia="lt-LT"/>
        </w:rPr>
      </w:pPr>
      <w:r w:rsidRPr="00676F4D">
        <w:rPr>
          <w:rFonts w:ascii="Times New Roman" w:eastAsia="Times New Roman" w:hAnsi="Times New Roman" w:cs="Times New Roman"/>
          <w:b/>
          <w:bCs/>
          <w:szCs w:val="20"/>
          <w:lang w:eastAsia="lt-LT"/>
        </w:rPr>
        <w:t>Šis pakuotės lapelis</w:t>
      </w:r>
      <w:r w:rsidRPr="00676F4D">
        <w:rPr>
          <w:rFonts w:ascii="Times New Roman" w:eastAsia="Times New Roman" w:hAnsi="Times New Roman" w:cs="Times New Roman"/>
          <w:b/>
          <w:szCs w:val="20"/>
          <w:lang w:eastAsia="lt-LT"/>
        </w:rPr>
        <w:t xml:space="preserve"> paskutinį kartą peržiūrėtas </w:t>
      </w:r>
      <w:r w:rsidR="00240A6E">
        <w:rPr>
          <w:rFonts w:ascii="Times New Roman" w:eastAsia="Times New Roman" w:hAnsi="Times New Roman" w:cs="Times New Roman"/>
          <w:b/>
          <w:lang w:eastAsia="lt-LT"/>
        </w:rPr>
        <w:t>2016-08-02</w:t>
      </w:r>
    </w:p>
    <w:p w14:paraId="43EE1D51"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20E77BA1" w14:textId="77777777" w:rsidR="00060A99" w:rsidRPr="00882CAC" w:rsidRDefault="00060A99" w:rsidP="00060A99">
      <w:pPr>
        <w:spacing w:after="0" w:line="240" w:lineRule="auto"/>
        <w:rPr>
          <w:rFonts w:ascii="Times New Roman" w:eastAsia="Times New Roman" w:hAnsi="Times New Roman" w:cs="Times New Roman"/>
          <w:szCs w:val="20"/>
          <w:lang w:eastAsia="lt-LT"/>
        </w:rPr>
      </w:pPr>
      <w:r w:rsidRPr="00882CAC">
        <w:rPr>
          <w:rFonts w:ascii="Times New Roman" w:eastAsia="Times New Roman" w:hAnsi="Times New Roman" w:cs="Times New Roman"/>
          <w:szCs w:val="20"/>
          <w:lang w:eastAsia="lt-LT"/>
        </w:rPr>
        <w:t>Išsami informacija apie šį vaistą pateikiama Valstybinės vaistų kontrolės tarnybos prie Lietuvos Respublikos sveikatos apsaugos ministerijos tinklalapyje</w:t>
      </w:r>
      <w:r w:rsidRPr="00882CAC">
        <w:rPr>
          <w:rFonts w:ascii="Times New Roman" w:eastAsia="Times New Roman" w:hAnsi="Times New Roman" w:cs="Times New Roman"/>
          <w:i/>
          <w:szCs w:val="20"/>
          <w:lang w:eastAsia="lt-LT"/>
        </w:rPr>
        <w:t xml:space="preserve"> </w:t>
      </w:r>
      <w:hyperlink r:id="rId10" w:history="1">
        <w:r w:rsidRPr="00882CAC">
          <w:rPr>
            <w:rFonts w:ascii="Times New Roman" w:eastAsia="Times New Roman" w:hAnsi="Times New Roman" w:cs="Times New Roman"/>
            <w:color w:val="0000FF"/>
            <w:szCs w:val="20"/>
            <w:u w:val="single"/>
            <w:lang w:eastAsia="lt-LT"/>
          </w:rPr>
          <w:t>http://www.vvkt.lt/</w:t>
        </w:r>
      </w:hyperlink>
      <w:r w:rsidRPr="00882CAC">
        <w:rPr>
          <w:rFonts w:ascii="Times New Roman" w:eastAsia="Times New Roman" w:hAnsi="Times New Roman" w:cs="Times New Roman"/>
          <w:szCs w:val="20"/>
          <w:lang w:eastAsia="lt-LT"/>
        </w:rPr>
        <w:t>.</w:t>
      </w:r>
      <w:bookmarkStart w:id="0" w:name="_GoBack"/>
      <w:bookmarkEnd w:id="0"/>
    </w:p>
    <w:sectPr w:rsidR="00060A99" w:rsidRPr="00882CAC">
      <w:footerReference w:type="even" r:id="rId11"/>
      <w:footerReference w:type="default" r:id="rId12"/>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CAF3F5" w14:textId="77777777" w:rsidR="002C3EF0" w:rsidRDefault="002C3EF0">
      <w:pPr>
        <w:spacing w:after="0" w:line="240" w:lineRule="auto"/>
      </w:pPr>
      <w:r>
        <w:separator/>
      </w:r>
    </w:p>
  </w:endnote>
  <w:endnote w:type="continuationSeparator" w:id="0">
    <w:p w14:paraId="6D43B919" w14:textId="77777777" w:rsidR="002C3EF0" w:rsidRDefault="002C3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21B248" w14:textId="77777777" w:rsidR="00ED2070" w:rsidRDefault="00ED207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7CC15F9A" w14:textId="77777777" w:rsidR="00ED2070" w:rsidRDefault="00ED207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144178" w14:textId="25E46373" w:rsidR="00ED2070" w:rsidRDefault="00ED207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472AD9">
      <w:rPr>
        <w:rStyle w:val="Puslapionumeris"/>
        <w:noProof/>
      </w:rPr>
      <w:t>4</w:t>
    </w:r>
    <w:r>
      <w:rPr>
        <w:rStyle w:val="Puslapionumeris"/>
      </w:rPr>
      <w:fldChar w:fldCharType="end"/>
    </w:r>
  </w:p>
  <w:p w14:paraId="0F20791B" w14:textId="77777777" w:rsidR="00ED2070" w:rsidRDefault="00ED207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DAECEA" w14:textId="77777777" w:rsidR="002C3EF0" w:rsidRDefault="002C3EF0">
      <w:pPr>
        <w:spacing w:after="0" w:line="240" w:lineRule="auto"/>
      </w:pPr>
      <w:r>
        <w:separator/>
      </w:r>
    </w:p>
  </w:footnote>
  <w:footnote w:type="continuationSeparator" w:id="0">
    <w:p w14:paraId="00AD8452" w14:textId="77777777" w:rsidR="002C3EF0" w:rsidRDefault="002C3E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491F97"/>
    <w:multiLevelType w:val="hybridMultilevel"/>
    <w:tmpl w:val="03623A68"/>
    <w:lvl w:ilvl="0" w:tplc="5D00205E">
      <w:start w:val="5"/>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BAF73D6"/>
    <w:multiLevelType w:val="hybridMultilevel"/>
    <w:tmpl w:val="31724B9A"/>
    <w:lvl w:ilvl="0" w:tplc="DD4C6D1A">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EED"/>
    <w:rsid w:val="00056741"/>
    <w:rsid w:val="00060A99"/>
    <w:rsid w:val="00072379"/>
    <w:rsid w:val="001A62ED"/>
    <w:rsid w:val="00240A6E"/>
    <w:rsid w:val="002B135F"/>
    <w:rsid w:val="002C3EF0"/>
    <w:rsid w:val="00401C79"/>
    <w:rsid w:val="00472AD9"/>
    <w:rsid w:val="00490816"/>
    <w:rsid w:val="005602E8"/>
    <w:rsid w:val="0065353F"/>
    <w:rsid w:val="00676F4D"/>
    <w:rsid w:val="0074180F"/>
    <w:rsid w:val="0076703B"/>
    <w:rsid w:val="007A580D"/>
    <w:rsid w:val="0085755B"/>
    <w:rsid w:val="008C1EED"/>
    <w:rsid w:val="008F2377"/>
    <w:rsid w:val="00946109"/>
    <w:rsid w:val="00D108EE"/>
    <w:rsid w:val="00DA3AE1"/>
    <w:rsid w:val="00E43769"/>
    <w:rsid w:val="00ED2070"/>
    <w:rsid w:val="00F00F53"/>
    <w:rsid w:val="00F13AF0"/>
    <w:rsid w:val="00FA21B3"/>
    <w:rsid w:val="00FA6681"/>
    <w:rsid w:val="00FB3D7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D03E7"/>
  <w15:chartTrackingRefBased/>
  <w15:docId w15:val="{AA7CDAE7-62C5-4B18-AA9B-3F0317789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676F4D"/>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76F4D"/>
  </w:style>
  <w:style w:type="character" w:styleId="Puslapionumeris">
    <w:name w:val="page number"/>
    <w:basedOn w:val="Numatytasispastraiposriftas"/>
    <w:rsid w:val="00676F4D"/>
  </w:style>
  <w:style w:type="character" w:styleId="Hipersaitas">
    <w:name w:val="Hyperlink"/>
    <w:basedOn w:val="Numatytasispastraiposriftas"/>
    <w:uiPriority w:val="99"/>
    <w:unhideWhenUsed/>
    <w:rsid w:val="00056741"/>
    <w:rPr>
      <w:color w:val="0563C1" w:themeColor="hyperlink"/>
      <w:u w:val="single"/>
    </w:rPr>
  </w:style>
  <w:style w:type="paragraph" w:styleId="Debesliotekstas">
    <w:name w:val="Balloon Text"/>
    <w:basedOn w:val="prastasis"/>
    <w:link w:val="DebesliotekstasDiagrama"/>
    <w:uiPriority w:val="99"/>
    <w:semiHidden/>
    <w:unhideWhenUsed/>
    <w:rsid w:val="008F237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8F2377"/>
    <w:rPr>
      <w:rFonts w:ascii="Segoe UI" w:hAnsi="Segoe UI" w:cs="Segoe UI"/>
      <w:sz w:val="18"/>
      <w:szCs w:val="18"/>
    </w:rPr>
  </w:style>
  <w:style w:type="character" w:styleId="Komentaronuoroda">
    <w:name w:val="annotation reference"/>
    <w:basedOn w:val="Numatytasispastraiposriftas"/>
    <w:uiPriority w:val="99"/>
    <w:semiHidden/>
    <w:unhideWhenUsed/>
    <w:rsid w:val="00FB3D7D"/>
    <w:rPr>
      <w:sz w:val="16"/>
      <w:szCs w:val="16"/>
    </w:rPr>
  </w:style>
  <w:style w:type="paragraph" w:styleId="Komentarotekstas">
    <w:name w:val="annotation text"/>
    <w:basedOn w:val="prastasis"/>
    <w:link w:val="KomentarotekstasDiagrama"/>
    <w:uiPriority w:val="99"/>
    <w:semiHidden/>
    <w:unhideWhenUsed/>
    <w:rsid w:val="00FB3D7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B3D7D"/>
    <w:rPr>
      <w:sz w:val="20"/>
      <w:szCs w:val="20"/>
    </w:rPr>
  </w:style>
  <w:style w:type="paragraph" w:styleId="Komentarotema">
    <w:name w:val="annotation subject"/>
    <w:basedOn w:val="Komentarotekstas"/>
    <w:next w:val="Komentarotekstas"/>
    <w:link w:val="KomentarotemaDiagrama"/>
    <w:uiPriority w:val="99"/>
    <w:semiHidden/>
    <w:unhideWhenUsed/>
    <w:rsid w:val="00FB3D7D"/>
    <w:rPr>
      <w:b/>
      <w:bCs/>
    </w:rPr>
  </w:style>
  <w:style w:type="character" w:customStyle="1" w:styleId="KomentarotemaDiagrama">
    <w:name w:val="Komentaro tema Diagrama"/>
    <w:basedOn w:val="KomentarotekstasDiagrama"/>
    <w:link w:val="Komentarotema"/>
    <w:uiPriority w:val="99"/>
    <w:semiHidden/>
    <w:rsid w:val="00FB3D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5328</Words>
  <Characters>3038</Characters>
  <Application>Microsoft Office Word</Application>
  <DocSecurity>0</DocSecurity>
  <Lines>25</Lines>
  <Paragraphs>16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 Kairiuniene</dc:creator>
  <cp:keywords/>
  <dc:description/>
  <cp:lastModifiedBy>Birutė Valkauskaitė</cp:lastModifiedBy>
  <cp:revision>2</cp:revision>
  <dcterms:created xsi:type="dcterms:W3CDTF">2019-01-14T11:58:00Z</dcterms:created>
  <dcterms:modified xsi:type="dcterms:W3CDTF">2019-01-14T11:58:00Z</dcterms:modified>
</cp:coreProperties>
</file>