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B4E" w:rsidRPr="00B02A0A" w:rsidRDefault="000B3B4E" w:rsidP="000B3B4E">
      <w:pPr>
        <w:tabs>
          <w:tab w:val="clear" w:pos="567"/>
        </w:tabs>
        <w:spacing w:line="240" w:lineRule="auto"/>
        <w:jc w:val="center"/>
        <w:rPr>
          <w:b/>
          <w:snapToGrid/>
          <w:szCs w:val="22"/>
          <w:lang w:val="lt-LT"/>
        </w:rPr>
      </w:pPr>
      <w:bookmarkStart w:id="0" w:name="_Toc129243263"/>
      <w:bookmarkStart w:id="1" w:name="_Toc129243138"/>
      <w:r w:rsidRPr="00B02A0A">
        <w:rPr>
          <w:b/>
          <w:snapToGrid/>
          <w:szCs w:val="22"/>
          <w:lang w:val="lt-LT"/>
        </w:rPr>
        <w:t xml:space="preserve">Pakuotės lapelis: informacija </w:t>
      </w:r>
      <w:r>
        <w:rPr>
          <w:b/>
          <w:snapToGrid/>
          <w:szCs w:val="22"/>
          <w:lang w:val="lt-LT"/>
        </w:rPr>
        <w:t>pacient</w:t>
      </w:r>
      <w:r w:rsidRPr="00B02A0A">
        <w:rPr>
          <w:b/>
          <w:snapToGrid/>
          <w:szCs w:val="22"/>
          <w:lang w:val="lt-LT"/>
        </w:rPr>
        <w:t>ui</w:t>
      </w:r>
      <w:bookmarkEnd w:id="0"/>
      <w:bookmarkEnd w:id="1"/>
    </w:p>
    <w:p w:rsidR="000B3B4E" w:rsidRPr="00B02A0A" w:rsidRDefault="000B3B4E" w:rsidP="000B3B4E">
      <w:pPr>
        <w:tabs>
          <w:tab w:val="clear" w:pos="567"/>
        </w:tabs>
        <w:spacing w:line="240" w:lineRule="auto"/>
        <w:jc w:val="center"/>
        <w:rPr>
          <w:b/>
          <w:snapToGrid/>
          <w:szCs w:val="22"/>
          <w:lang w:val="lt-LT"/>
        </w:rPr>
      </w:pPr>
    </w:p>
    <w:p w:rsidR="000B3B4E" w:rsidRPr="00B02A0A" w:rsidRDefault="000B3B4E" w:rsidP="000B3B4E">
      <w:pPr>
        <w:tabs>
          <w:tab w:val="clear" w:pos="567"/>
        </w:tabs>
        <w:spacing w:line="240" w:lineRule="auto"/>
        <w:jc w:val="center"/>
        <w:rPr>
          <w:b/>
          <w:snapToGrid/>
          <w:szCs w:val="22"/>
          <w:lang w:val="lt-LT"/>
        </w:rPr>
      </w:pPr>
      <w:r w:rsidRPr="00B02A0A">
        <w:rPr>
          <w:b/>
          <w:snapToGrid/>
          <w:szCs w:val="22"/>
          <w:lang w:val="lt-LT"/>
        </w:rPr>
        <w:t>GLUCOTROL XL 5 mg modifikuoto atpalaidavimo tabletės</w:t>
      </w:r>
    </w:p>
    <w:p w:rsidR="000B3B4E" w:rsidRPr="00B02A0A" w:rsidRDefault="000B3B4E" w:rsidP="000B3B4E">
      <w:pPr>
        <w:tabs>
          <w:tab w:val="clear" w:pos="567"/>
        </w:tabs>
        <w:spacing w:line="240" w:lineRule="auto"/>
        <w:jc w:val="center"/>
        <w:rPr>
          <w:b/>
          <w:snapToGrid/>
          <w:szCs w:val="22"/>
          <w:lang w:val="lt-LT"/>
        </w:rPr>
      </w:pPr>
      <w:r w:rsidRPr="00B02A0A">
        <w:rPr>
          <w:b/>
          <w:snapToGrid/>
          <w:szCs w:val="22"/>
          <w:lang w:val="lt-LT"/>
        </w:rPr>
        <w:t>GLUCOTROL XL 10 mg modifikuoto atpalaidavimo tabletės</w:t>
      </w:r>
    </w:p>
    <w:p w:rsidR="000B3B4E" w:rsidRPr="00B02A0A" w:rsidRDefault="000B3B4E" w:rsidP="000B3B4E">
      <w:pPr>
        <w:tabs>
          <w:tab w:val="clear" w:pos="567"/>
        </w:tabs>
        <w:spacing w:line="240" w:lineRule="auto"/>
        <w:jc w:val="center"/>
        <w:rPr>
          <w:snapToGrid/>
          <w:szCs w:val="22"/>
          <w:lang w:val="lt-LT"/>
        </w:rPr>
      </w:pPr>
      <w:proofErr w:type="spellStart"/>
      <w:r>
        <w:rPr>
          <w:snapToGrid/>
          <w:szCs w:val="22"/>
          <w:lang w:val="lt-LT"/>
        </w:rPr>
        <w:t>g</w:t>
      </w:r>
      <w:r w:rsidRPr="00B02A0A">
        <w:rPr>
          <w:snapToGrid/>
          <w:szCs w:val="22"/>
          <w:lang w:val="lt-LT"/>
        </w:rPr>
        <w:t>lipizidas</w:t>
      </w:r>
      <w:proofErr w:type="spellEnd"/>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b/>
          <w:snapToGrid/>
          <w:szCs w:val="22"/>
          <w:lang w:val="lt-LT"/>
        </w:rPr>
      </w:pPr>
      <w:r w:rsidRPr="00B02A0A">
        <w:rPr>
          <w:b/>
          <w:snapToGrid/>
          <w:szCs w:val="22"/>
          <w:lang w:val="lt-LT"/>
        </w:rPr>
        <w:t>Atidžiai perskaitykite visą šį lapelį, prieš pradėdami vartoti vaistą, nes jame pateikiama Jums svarbi informacija.</w:t>
      </w:r>
    </w:p>
    <w:p w:rsidR="000B3B4E" w:rsidRPr="00B02A0A" w:rsidRDefault="000B3B4E" w:rsidP="000B3B4E">
      <w:pPr>
        <w:numPr>
          <w:ilvl w:val="0"/>
          <w:numId w:val="5"/>
        </w:numPr>
        <w:tabs>
          <w:tab w:val="clear" w:pos="567"/>
        </w:tabs>
        <w:spacing w:line="240" w:lineRule="auto"/>
        <w:ind w:left="567" w:hanging="567"/>
        <w:rPr>
          <w:snapToGrid/>
          <w:szCs w:val="22"/>
          <w:lang w:val="lt-LT"/>
        </w:rPr>
      </w:pPr>
      <w:r w:rsidRPr="00B02A0A">
        <w:rPr>
          <w:snapToGrid/>
          <w:szCs w:val="22"/>
          <w:lang w:val="lt-LT"/>
        </w:rPr>
        <w:t>Neišmeskite šio lapelio, nes vėl gali prireikti jį perskaityti.</w:t>
      </w:r>
    </w:p>
    <w:p w:rsidR="000B3B4E" w:rsidRPr="00B02A0A" w:rsidRDefault="000B3B4E" w:rsidP="000B3B4E">
      <w:pPr>
        <w:numPr>
          <w:ilvl w:val="0"/>
          <w:numId w:val="5"/>
        </w:numPr>
        <w:tabs>
          <w:tab w:val="clear" w:pos="567"/>
        </w:tabs>
        <w:spacing w:line="240" w:lineRule="auto"/>
        <w:ind w:left="567" w:hanging="567"/>
        <w:rPr>
          <w:snapToGrid/>
          <w:szCs w:val="22"/>
          <w:lang w:val="lt-LT"/>
        </w:rPr>
      </w:pPr>
      <w:r w:rsidRPr="00B02A0A">
        <w:rPr>
          <w:snapToGrid/>
          <w:szCs w:val="22"/>
          <w:lang w:val="lt-LT"/>
        </w:rPr>
        <w:t>Jeigu kiltų daugiau klausimų, kreipkitės į gydytoją arba vaistininką.</w:t>
      </w:r>
    </w:p>
    <w:p w:rsidR="000B3B4E" w:rsidRPr="00B02A0A" w:rsidRDefault="000B3B4E" w:rsidP="000B3B4E">
      <w:pPr>
        <w:numPr>
          <w:ilvl w:val="0"/>
          <w:numId w:val="5"/>
        </w:numPr>
        <w:tabs>
          <w:tab w:val="clear" w:pos="567"/>
        </w:tabs>
        <w:spacing w:line="240" w:lineRule="auto"/>
        <w:ind w:left="567" w:hanging="567"/>
        <w:rPr>
          <w:snapToGrid/>
          <w:szCs w:val="22"/>
          <w:lang w:val="lt-LT"/>
        </w:rPr>
      </w:pPr>
      <w:r w:rsidRPr="00B02A0A">
        <w:rPr>
          <w:snapToGrid/>
          <w:szCs w:val="22"/>
          <w:lang w:val="lt-LT"/>
        </w:rPr>
        <w:t>Šis vaistas skirtas tik Jums, todėl kitiems žmonėms jo duoti negalima. Vaistas gali jiems pakenkti (net tiems, kurių ligos požymiai yra tokie patys kaip Jūsų).</w:t>
      </w:r>
    </w:p>
    <w:p w:rsidR="000B3B4E" w:rsidRPr="00B02A0A" w:rsidRDefault="000B3B4E" w:rsidP="000B3B4E">
      <w:pPr>
        <w:numPr>
          <w:ilvl w:val="0"/>
          <w:numId w:val="5"/>
        </w:numPr>
        <w:tabs>
          <w:tab w:val="clear" w:pos="567"/>
        </w:tabs>
        <w:spacing w:line="240" w:lineRule="auto"/>
        <w:ind w:left="567" w:hanging="567"/>
        <w:rPr>
          <w:snapToGrid/>
          <w:szCs w:val="22"/>
          <w:lang w:val="lt-LT"/>
        </w:rPr>
      </w:pPr>
      <w:r w:rsidRPr="00B02A0A">
        <w:rPr>
          <w:snapToGrid/>
          <w:szCs w:val="22"/>
          <w:lang w:val="lt-LT"/>
        </w:rPr>
        <w:t>Jeigu pasireiškė šalutinis poveikis (net jeigu jis šiame lapelyje nenurodytas), kreipkitės į gydytoją arba vaistininką. Žr. 4 skyrių.</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keepNext/>
        <w:jc w:val="both"/>
        <w:outlineLvl w:val="3"/>
        <w:rPr>
          <w:rFonts w:eastAsia="SimSun"/>
          <w:b/>
          <w:snapToGrid/>
          <w:szCs w:val="22"/>
          <w:lang w:val="lt-LT"/>
        </w:rPr>
      </w:pPr>
      <w:r w:rsidRPr="00B02A0A">
        <w:rPr>
          <w:rFonts w:eastAsia="SimSun"/>
          <w:b/>
          <w:snapToGrid/>
          <w:szCs w:val="22"/>
          <w:lang w:val="lt-LT"/>
        </w:rPr>
        <w:t>Apie ką rašoma šiame lapelyje?</w:t>
      </w:r>
    </w:p>
    <w:p w:rsidR="000B3B4E" w:rsidRPr="00B02A0A" w:rsidRDefault="000B3B4E" w:rsidP="000B3B4E">
      <w:pPr>
        <w:keepNext/>
        <w:jc w:val="both"/>
        <w:outlineLvl w:val="3"/>
        <w:rPr>
          <w:rFonts w:eastAsia="SimSun"/>
          <w:b/>
          <w:snapToGrid/>
          <w:szCs w:val="22"/>
          <w:lang w:val="lt-LT"/>
        </w:rPr>
      </w:pPr>
    </w:p>
    <w:p w:rsidR="000B3B4E" w:rsidRPr="00B02A0A" w:rsidRDefault="000B3B4E" w:rsidP="000B3B4E">
      <w:pPr>
        <w:tabs>
          <w:tab w:val="clear" w:pos="567"/>
        </w:tabs>
        <w:spacing w:line="240" w:lineRule="auto"/>
        <w:ind w:left="540" w:hanging="540"/>
        <w:rPr>
          <w:snapToGrid/>
          <w:szCs w:val="22"/>
          <w:lang w:val="lt-LT"/>
        </w:rPr>
      </w:pPr>
      <w:r w:rsidRPr="00B02A0A">
        <w:rPr>
          <w:snapToGrid/>
          <w:szCs w:val="22"/>
          <w:lang w:val="lt-LT"/>
        </w:rPr>
        <w:t>1.</w:t>
      </w:r>
      <w:r w:rsidRPr="00B02A0A">
        <w:rPr>
          <w:snapToGrid/>
          <w:szCs w:val="22"/>
          <w:lang w:val="lt-LT"/>
        </w:rPr>
        <w:tab/>
        <w:t>Kas yra GLUCOTROL XL ir kam jis vartojamas</w:t>
      </w:r>
    </w:p>
    <w:p w:rsidR="000B3B4E" w:rsidRPr="00B02A0A" w:rsidRDefault="000B3B4E" w:rsidP="000B3B4E">
      <w:pPr>
        <w:tabs>
          <w:tab w:val="clear" w:pos="567"/>
        </w:tabs>
        <w:spacing w:line="240" w:lineRule="auto"/>
        <w:ind w:left="540" w:hanging="540"/>
        <w:rPr>
          <w:snapToGrid/>
          <w:szCs w:val="22"/>
          <w:lang w:val="lt-LT"/>
        </w:rPr>
      </w:pPr>
      <w:r w:rsidRPr="00B02A0A">
        <w:rPr>
          <w:snapToGrid/>
          <w:szCs w:val="22"/>
          <w:lang w:val="lt-LT"/>
        </w:rPr>
        <w:t>2.</w:t>
      </w:r>
      <w:r w:rsidRPr="00B02A0A">
        <w:rPr>
          <w:snapToGrid/>
          <w:szCs w:val="22"/>
          <w:lang w:val="lt-LT"/>
        </w:rPr>
        <w:tab/>
        <w:t>Kas žinotina prieš vartojant GLUCOTROL XL</w:t>
      </w:r>
    </w:p>
    <w:p w:rsidR="000B3B4E" w:rsidRPr="00B02A0A" w:rsidRDefault="000B3B4E" w:rsidP="000B3B4E">
      <w:pPr>
        <w:tabs>
          <w:tab w:val="clear" w:pos="567"/>
        </w:tabs>
        <w:spacing w:line="240" w:lineRule="auto"/>
        <w:ind w:left="540" w:hanging="540"/>
        <w:rPr>
          <w:snapToGrid/>
          <w:szCs w:val="22"/>
          <w:lang w:val="lt-LT"/>
        </w:rPr>
      </w:pPr>
      <w:r w:rsidRPr="00B02A0A">
        <w:rPr>
          <w:snapToGrid/>
          <w:szCs w:val="22"/>
          <w:lang w:val="lt-LT"/>
        </w:rPr>
        <w:t>3.</w:t>
      </w:r>
      <w:r w:rsidRPr="00B02A0A">
        <w:rPr>
          <w:snapToGrid/>
          <w:szCs w:val="22"/>
          <w:lang w:val="lt-LT"/>
        </w:rPr>
        <w:tab/>
        <w:t>Kaip vartoti GLUCOTROL XL</w:t>
      </w:r>
    </w:p>
    <w:p w:rsidR="000B3B4E" w:rsidRPr="00B02A0A" w:rsidRDefault="000B3B4E" w:rsidP="000B3B4E">
      <w:pPr>
        <w:tabs>
          <w:tab w:val="clear" w:pos="567"/>
        </w:tabs>
        <w:spacing w:line="240" w:lineRule="auto"/>
        <w:ind w:left="540" w:hanging="540"/>
        <w:rPr>
          <w:snapToGrid/>
          <w:szCs w:val="22"/>
          <w:lang w:val="lt-LT"/>
        </w:rPr>
      </w:pPr>
      <w:r w:rsidRPr="00B02A0A">
        <w:rPr>
          <w:snapToGrid/>
          <w:szCs w:val="22"/>
          <w:lang w:val="lt-LT"/>
        </w:rPr>
        <w:t>4.</w:t>
      </w:r>
      <w:r w:rsidRPr="00B02A0A">
        <w:rPr>
          <w:snapToGrid/>
          <w:szCs w:val="22"/>
          <w:lang w:val="lt-LT"/>
        </w:rPr>
        <w:tab/>
        <w:t>Galimas šalutinis poveikis</w:t>
      </w:r>
    </w:p>
    <w:p w:rsidR="000B3B4E" w:rsidRPr="00B02A0A" w:rsidRDefault="000B3B4E" w:rsidP="000B3B4E">
      <w:pPr>
        <w:tabs>
          <w:tab w:val="clear" w:pos="567"/>
        </w:tabs>
        <w:spacing w:line="240" w:lineRule="auto"/>
        <w:ind w:left="540" w:hanging="540"/>
        <w:rPr>
          <w:snapToGrid/>
          <w:szCs w:val="22"/>
          <w:lang w:val="lt-LT"/>
        </w:rPr>
      </w:pPr>
      <w:r w:rsidRPr="00B02A0A">
        <w:rPr>
          <w:snapToGrid/>
          <w:szCs w:val="22"/>
          <w:lang w:val="lt-LT"/>
        </w:rPr>
        <w:t>5.</w:t>
      </w:r>
      <w:r w:rsidRPr="00B02A0A">
        <w:rPr>
          <w:snapToGrid/>
          <w:szCs w:val="22"/>
          <w:lang w:val="lt-LT"/>
        </w:rPr>
        <w:tab/>
        <w:t>Kaip laikyti GLUCOTROL XL</w:t>
      </w:r>
    </w:p>
    <w:p w:rsidR="000B3B4E" w:rsidRPr="00B02A0A" w:rsidRDefault="000B3B4E" w:rsidP="000B3B4E">
      <w:pPr>
        <w:tabs>
          <w:tab w:val="clear" w:pos="567"/>
        </w:tabs>
        <w:spacing w:line="240" w:lineRule="auto"/>
        <w:ind w:left="540" w:hanging="540"/>
        <w:rPr>
          <w:snapToGrid/>
          <w:szCs w:val="22"/>
          <w:lang w:val="lt-LT"/>
        </w:rPr>
      </w:pPr>
      <w:r w:rsidRPr="00B02A0A">
        <w:rPr>
          <w:snapToGrid/>
          <w:szCs w:val="22"/>
          <w:lang w:val="lt-LT"/>
        </w:rPr>
        <w:t>6.</w:t>
      </w:r>
      <w:r w:rsidRPr="00B02A0A">
        <w:rPr>
          <w:snapToGrid/>
          <w:szCs w:val="22"/>
          <w:lang w:val="lt-LT"/>
        </w:rPr>
        <w:tab/>
        <w:t>Pakuotės turinys ir kita informacija</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keepNext/>
        <w:spacing w:line="240" w:lineRule="auto"/>
        <w:ind w:left="567" w:hanging="567"/>
        <w:outlineLvl w:val="1"/>
        <w:rPr>
          <w:b/>
          <w:snapToGrid/>
          <w:szCs w:val="22"/>
          <w:lang w:val="lt-LT"/>
        </w:rPr>
      </w:pPr>
      <w:bookmarkStart w:id="2" w:name="_Toc129243264"/>
      <w:bookmarkStart w:id="3" w:name="_Toc129243139"/>
      <w:r w:rsidRPr="00B02A0A">
        <w:rPr>
          <w:b/>
          <w:snapToGrid/>
          <w:szCs w:val="22"/>
          <w:lang w:val="lt-LT"/>
        </w:rPr>
        <w:t>1.</w:t>
      </w:r>
      <w:r w:rsidRPr="00B02A0A">
        <w:rPr>
          <w:b/>
          <w:snapToGrid/>
          <w:szCs w:val="22"/>
          <w:lang w:val="lt-LT"/>
        </w:rPr>
        <w:tab/>
        <w:t>Kas yra GLUCOTROL XL ir kam jis vartojamas</w:t>
      </w:r>
      <w:bookmarkEnd w:id="2"/>
      <w:bookmarkEnd w:id="3"/>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yra specialios nevirškinamos tabletės. Veiklioji vaisto medžiaga (</w:t>
      </w:r>
      <w:proofErr w:type="spellStart"/>
      <w:r w:rsidRPr="00B02A0A">
        <w:rPr>
          <w:snapToGrid/>
          <w:szCs w:val="22"/>
          <w:lang w:val="lt-LT"/>
        </w:rPr>
        <w:t>glipizidas</w:t>
      </w:r>
      <w:proofErr w:type="spellEnd"/>
      <w:r w:rsidRPr="00B02A0A">
        <w:rPr>
          <w:snapToGrid/>
          <w:szCs w:val="22"/>
          <w:lang w:val="lt-LT"/>
        </w:rPr>
        <w:t xml:space="preserve">) lėtai ir nuolat išsiskiria iš tabletės pro mažą skylutę, esančią vienoje tabletės pusėje. Nesijaudinkite atsitiktinai išmatose pastebėję </w:t>
      </w:r>
      <w:r w:rsidRPr="00B02A0A">
        <w:rPr>
          <w:caps/>
          <w:snapToGrid/>
          <w:szCs w:val="22"/>
          <w:lang w:val="lt-LT"/>
        </w:rPr>
        <w:t>GLUCOTROL XL</w:t>
      </w:r>
      <w:r w:rsidRPr="00B02A0A">
        <w:rPr>
          <w:snapToGrid/>
          <w:szCs w:val="22"/>
          <w:lang w:val="lt-LT"/>
        </w:rPr>
        <w:t xml:space="preserve"> tabletės dangalą. Iš tabletės išsiskiria 5 mg arba 10 mg </w:t>
      </w:r>
      <w:proofErr w:type="spellStart"/>
      <w:r w:rsidRPr="00B02A0A">
        <w:rPr>
          <w:snapToGrid/>
          <w:szCs w:val="22"/>
          <w:lang w:val="lt-LT"/>
        </w:rPr>
        <w:t>glipizido</w:t>
      </w:r>
      <w:proofErr w:type="spellEnd"/>
      <w:r w:rsidRPr="00B02A0A">
        <w:rPr>
          <w:snapToGrid/>
          <w:szCs w:val="22"/>
          <w:lang w:val="lt-LT"/>
        </w:rPr>
        <w:t>.</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 tai geriamasis gliukozės kiekį kraujyje mažinantis (hipoglikeminis) vaistas, priklausantis </w:t>
      </w:r>
      <w:proofErr w:type="spellStart"/>
      <w:r w:rsidRPr="00B02A0A">
        <w:rPr>
          <w:snapToGrid/>
          <w:szCs w:val="22"/>
          <w:lang w:val="lt-LT"/>
        </w:rPr>
        <w:t>sulfanilšlapalo</w:t>
      </w:r>
      <w:proofErr w:type="spellEnd"/>
      <w:r w:rsidRPr="00B02A0A">
        <w:rPr>
          <w:snapToGrid/>
          <w:szCs w:val="22"/>
          <w:lang w:val="lt-LT"/>
        </w:rPr>
        <w:t xml:space="preserve"> grupei.</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skiriama sergantiems 2-ojo tipo (nuo insulino nepriklausomu) cukriniu diabetu gliukozės kiekiui kraujyje mažinti. Tai papildoma priemonė gydant fiziniais </w:t>
      </w:r>
      <w:proofErr w:type="spellStart"/>
      <w:r w:rsidRPr="00B02A0A">
        <w:rPr>
          <w:snapToGrid/>
          <w:szCs w:val="22"/>
          <w:lang w:val="lt-LT"/>
        </w:rPr>
        <w:t>pratimais</w:t>
      </w:r>
      <w:proofErr w:type="spellEnd"/>
      <w:r w:rsidRPr="00B02A0A">
        <w:rPr>
          <w:snapToGrid/>
          <w:szCs w:val="22"/>
          <w:lang w:val="lt-LT"/>
        </w:rPr>
        <w:t xml:space="preserve"> bei dieta, kai ribojamas angliavandenių ir riebalų kiekis. </w:t>
      </w:r>
      <w:r w:rsidRPr="00B02A0A">
        <w:rPr>
          <w:caps/>
          <w:snapToGrid/>
          <w:szCs w:val="22"/>
          <w:lang w:val="lt-LT"/>
        </w:rPr>
        <w:t>GLUCOTROL XL</w:t>
      </w:r>
      <w:r w:rsidRPr="00B02A0A">
        <w:rPr>
          <w:snapToGrid/>
          <w:szCs w:val="22"/>
          <w:lang w:val="lt-LT"/>
        </w:rPr>
        <w:t xml:space="preserve"> skiriama, kai vien dietinio gydymo ir mankštos nepakanka.</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keepNext/>
        <w:spacing w:line="240" w:lineRule="auto"/>
        <w:ind w:left="567" w:hanging="567"/>
        <w:outlineLvl w:val="1"/>
        <w:rPr>
          <w:b/>
          <w:snapToGrid/>
          <w:szCs w:val="22"/>
          <w:lang w:val="lt-LT"/>
        </w:rPr>
      </w:pPr>
      <w:r w:rsidRPr="00B02A0A">
        <w:rPr>
          <w:b/>
          <w:snapToGrid/>
          <w:szCs w:val="22"/>
          <w:lang w:val="lt-LT"/>
        </w:rPr>
        <w:t>2.</w:t>
      </w:r>
      <w:r w:rsidRPr="00B02A0A">
        <w:rPr>
          <w:b/>
          <w:snapToGrid/>
          <w:szCs w:val="22"/>
          <w:lang w:val="lt-LT"/>
        </w:rPr>
        <w:tab/>
        <w:t xml:space="preserve">Kas žinotina prieš vartojant </w:t>
      </w:r>
      <w:r w:rsidRPr="00B02A0A">
        <w:rPr>
          <w:b/>
          <w:caps/>
          <w:snapToGrid/>
          <w:szCs w:val="22"/>
          <w:lang w:val="lt-LT"/>
        </w:rPr>
        <w:t>GLUCOTROL XL</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b/>
          <w:snapToGrid/>
          <w:szCs w:val="22"/>
          <w:lang w:val="lt-LT"/>
        </w:rPr>
      </w:pPr>
      <w:r w:rsidRPr="00B02A0A">
        <w:rPr>
          <w:b/>
          <w:snapToGrid/>
          <w:szCs w:val="22"/>
          <w:lang w:val="lt-LT"/>
        </w:rPr>
        <w:t xml:space="preserve">GLUCOTROL XL vartoti </w:t>
      </w:r>
      <w:r>
        <w:rPr>
          <w:b/>
          <w:snapToGrid/>
          <w:szCs w:val="22"/>
          <w:lang w:val="lt-LT"/>
        </w:rPr>
        <w:t>draudžiama</w:t>
      </w:r>
    </w:p>
    <w:p w:rsidR="000B3B4E" w:rsidRPr="00B02A0A" w:rsidRDefault="000B3B4E" w:rsidP="000B3B4E">
      <w:pPr>
        <w:numPr>
          <w:ilvl w:val="0"/>
          <w:numId w:val="1"/>
        </w:numPr>
        <w:tabs>
          <w:tab w:val="clear" w:pos="567"/>
        </w:tabs>
        <w:spacing w:line="240" w:lineRule="auto"/>
        <w:ind w:left="567" w:hanging="567"/>
        <w:rPr>
          <w:snapToGrid/>
          <w:szCs w:val="22"/>
          <w:lang w:val="lt-LT"/>
        </w:rPr>
      </w:pPr>
      <w:r>
        <w:rPr>
          <w:snapToGrid/>
          <w:szCs w:val="22"/>
          <w:lang w:val="lt-LT"/>
        </w:rPr>
        <w:t>j</w:t>
      </w:r>
      <w:r w:rsidRPr="00B02A0A">
        <w:rPr>
          <w:snapToGrid/>
          <w:szCs w:val="22"/>
          <w:lang w:val="lt-LT"/>
        </w:rPr>
        <w:t xml:space="preserve">eigu yra alergija </w:t>
      </w:r>
      <w:proofErr w:type="spellStart"/>
      <w:r w:rsidRPr="00B02A0A">
        <w:rPr>
          <w:snapToGrid/>
          <w:szCs w:val="22"/>
          <w:lang w:val="lt-LT"/>
        </w:rPr>
        <w:t>glipizidui</w:t>
      </w:r>
      <w:proofErr w:type="spellEnd"/>
      <w:r w:rsidRPr="00B02A0A">
        <w:rPr>
          <w:snapToGrid/>
          <w:szCs w:val="22"/>
          <w:lang w:val="lt-LT"/>
        </w:rPr>
        <w:t xml:space="preserve"> arba bet kuriai pagalbinei šio vaisto medžiagai (jos išvardytos 6 skyriuje)</w:t>
      </w:r>
      <w:r>
        <w:rPr>
          <w:snapToGrid/>
          <w:szCs w:val="22"/>
          <w:lang w:val="lt-LT"/>
        </w:rPr>
        <w:t>;</w:t>
      </w:r>
      <w:r w:rsidRPr="00B02A0A">
        <w:rPr>
          <w:snapToGrid/>
          <w:szCs w:val="22"/>
          <w:lang w:val="lt-LT"/>
        </w:rPr>
        <w:t xml:space="preserve"> </w:t>
      </w:r>
    </w:p>
    <w:p w:rsidR="000B3B4E" w:rsidRPr="00B02A0A" w:rsidRDefault="000B3B4E" w:rsidP="000B3B4E">
      <w:pPr>
        <w:numPr>
          <w:ilvl w:val="0"/>
          <w:numId w:val="1"/>
        </w:numPr>
        <w:tabs>
          <w:tab w:val="clear" w:pos="567"/>
        </w:tabs>
        <w:spacing w:line="240" w:lineRule="auto"/>
        <w:ind w:left="567" w:hanging="567"/>
        <w:rPr>
          <w:snapToGrid/>
          <w:szCs w:val="22"/>
          <w:lang w:val="lt-LT"/>
        </w:rPr>
      </w:pPr>
      <w:r>
        <w:rPr>
          <w:snapToGrid/>
          <w:szCs w:val="22"/>
          <w:lang w:val="lt-LT"/>
        </w:rPr>
        <w:t>j</w:t>
      </w:r>
      <w:r w:rsidRPr="00B02A0A">
        <w:rPr>
          <w:snapToGrid/>
          <w:szCs w:val="22"/>
          <w:lang w:val="lt-LT"/>
        </w:rPr>
        <w:t>ei sergate 1-ojo tipo (nuo insulino priklausomu) cukriniu diabetu</w:t>
      </w:r>
      <w:r>
        <w:rPr>
          <w:snapToGrid/>
          <w:szCs w:val="22"/>
          <w:lang w:val="lt-LT"/>
        </w:rPr>
        <w:t>;</w:t>
      </w:r>
    </w:p>
    <w:p w:rsidR="000B3B4E" w:rsidRPr="00B02A0A" w:rsidRDefault="000B3B4E" w:rsidP="000B3B4E">
      <w:pPr>
        <w:numPr>
          <w:ilvl w:val="0"/>
          <w:numId w:val="1"/>
        </w:numPr>
        <w:tabs>
          <w:tab w:val="clear" w:pos="567"/>
        </w:tabs>
        <w:spacing w:line="240" w:lineRule="auto"/>
        <w:ind w:left="567" w:hanging="567"/>
        <w:rPr>
          <w:snapToGrid/>
          <w:szCs w:val="22"/>
          <w:lang w:val="lt-LT"/>
        </w:rPr>
      </w:pPr>
      <w:r>
        <w:rPr>
          <w:snapToGrid/>
          <w:szCs w:val="22"/>
          <w:lang w:val="lt-LT"/>
        </w:rPr>
        <w:t>j</w:t>
      </w:r>
      <w:r w:rsidRPr="00B02A0A">
        <w:rPr>
          <w:snapToGrid/>
          <w:szCs w:val="22"/>
          <w:lang w:val="lt-LT"/>
        </w:rPr>
        <w:t xml:space="preserve">ei šlapime nustatyta </w:t>
      </w:r>
      <w:proofErr w:type="spellStart"/>
      <w:r w:rsidRPr="00B02A0A">
        <w:rPr>
          <w:snapToGrid/>
          <w:szCs w:val="22"/>
          <w:lang w:val="lt-LT"/>
        </w:rPr>
        <w:t>ketoninių</w:t>
      </w:r>
      <w:proofErr w:type="spellEnd"/>
      <w:r w:rsidRPr="00B02A0A">
        <w:rPr>
          <w:snapToGrid/>
          <w:szCs w:val="22"/>
          <w:lang w:val="lt-LT"/>
        </w:rPr>
        <w:t xml:space="preserve"> kūnų ir gliukozės (</w:t>
      </w:r>
      <w:proofErr w:type="spellStart"/>
      <w:r w:rsidRPr="00B02A0A">
        <w:rPr>
          <w:snapToGrid/>
          <w:szCs w:val="22"/>
          <w:lang w:val="lt-LT"/>
        </w:rPr>
        <w:t>t.y</w:t>
      </w:r>
      <w:proofErr w:type="spellEnd"/>
      <w:r w:rsidRPr="00B02A0A">
        <w:rPr>
          <w:snapToGrid/>
          <w:szCs w:val="22"/>
          <w:lang w:val="lt-LT"/>
        </w:rPr>
        <w:t xml:space="preserve">. Jums yra </w:t>
      </w:r>
      <w:proofErr w:type="spellStart"/>
      <w:r w:rsidRPr="00B02A0A">
        <w:rPr>
          <w:snapToGrid/>
          <w:szCs w:val="22"/>
          <w:lang w:val="lt-LT"/>
        </w:rPr>
        <w:t>ketoacidozė</w:t>
      </w:r>
      <w:proofErr w:type="spellEnd"/>
      <w:r w:rsidRPr="00B02A0A">
        <w:rPr>
          <w:snapToGrid/>
          <w:szCs w:val="22"/>
          <w:lang w:val="lt-LT"/>
        </w:rPr>
        <w:t>)</w:t>
      </w:r>
      <w:r>
        <w:rPr>
          <w:snapToGrid/>
          <w:szCs w:val="22"/>
          <w:lang w:val="lt-LT"/>
        </w:rPr>
        <w:t>;</w:t>
      </w:r>
    </w:p>
    <w:p w:rsidR="000B3B4E" w:rsidRPr="00B02A0A" w:rsidRDefault="000B3B4E" w:rsidP="000B3B4E">
      <w:pPr>
        <w:numPr>
          <w:ilvl w:val="0"/>
          <w:numId w:val="1"/>
        </w:numPr>
        <w:tabs>
          <w:tab w:val="clear" w:pos="567"/>
        </w:tabs>
        <w:spacing w:line="240" w:lineRule="auto"/>
        <w:ind w:left="567" w:hanging="567"/>
        <w:rPr>
          <w:snapToGrid/>
          <w:szCs w:val="22"/>
          <w:lang w:val="lt-LT"/>
        </w:rPr>
      </w:pPr>
      <w:r>
        <w:rPr>
          <w:snapToGrid/>
          <w:szCs w:val="22"/>
          <w:lang w:val="lt-LT"/>
        </w:rPr>
        <w:t>j</w:t>
      </w:r>
      <w:r w:rsidRPr="00B02A0A">
        <w:rPr>
          <w:snapToGrid/>
          <w:szCs w:val="22"/>
          <w:lang w:val="lt-LT"/>
        </w:rPr>
        <w:t>eigu yra diabetinė kom</w:t>
      </w:r>
      <w:r>
        <w:rPr>
          <w:snapToGrid/>
          <w:szCs w:val="22"/>
          <w:lang w:val="lt-LT"/>
        </w:rPr>
        <w:t>a;</w:t>
      </w:r>
    </w:p>
    <w:p w:rsidR="000B3B4E" w:rsidRPr="00B02A0A" w:rsidRDefault="000B3B4E" w:rsidP="000B3B4E">
      <w:pPr>
        <w:numPr>
          <w:ilvl w:val="0"/>
          <w:numId w:val="1"/>
        </w:numPr>
        <w:tabs>
          <w:tab w:val="clear" w:pos="567"/>
        </w:tabs>
        <w:spacing w:line="240" w:lineRule="auto"/>
        <w:ind w:left="567" w:hanging="567"/>
        <w:rPr>
          <w:snapToGrid/>
          <w:szCs w:val="22"/>
          <w:lang w:val="lt-LT"/>
        </w:rPr>
      </w:pPr>
      <w:r>
        <w:rPr>
          <w:snapToGrid/>
          <w:szCs w:val="22"/>
          <w:lang w:val="lt-LT"/>
        </w:rPr>
        <w:t>j</w:t>
      </w:r>
      <w:r w:rsidRPr="00B02A0A">
        <w:rPr>
          <w:snapToGrid/>
          <w:szCs w:val="22"/>
          <w:lang w:val="lt-LT"/>
        </w:rPr>
        <w:t>ei esate nėščia ar žindote kūdikį.</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keepNext/>
        <w:jc w:val="both"/>
        <w:outlineLvl w:val="3"/>
        <w:rPr>
          <w:rFonts w:eastAsia="SimSun"/>
          <w:b/>
          <w:snapToGrid/>
          <w:szCs w:val="22"/>
          <w:lang w:val="lt-LT"/>
        </w:rPr>
      </w:pPr>
      <w:r w:rsidRPr="00B02A0A">
        <w:rPr>
          <w:rFonts w:eastAsia="SimSun"/>
          <w:b/>
          <w:snapToGrid/>
          <w:szCs w:val="22"/>
          <w:lang w:val="lt-LT"/>
        </w:rPr>
        <w:t xml:space="preserve">Įspėjimai ir atsargumo priemonės </w:t>
      </w:r>
    </w:p>
    <w:p w:rsidR="000B3B4E" w:rsidRPr="00B02A0A" w:rsidRDefault="000B3B4E" w:rsidP="000B3B4E">
      <w:pPr>
        <w:numPr>
          <w:ilvl w:val="12"/>
          <w:numId w:val="0"/>
        </w:numPr>
        <w:tabs>
          <w:tab w:val="clear" w:pos="567"/>
        </w:tabs>
        <w:spacing w:line="240" w:lineRule="auto"/>
        <w:ind w:right="-2"/>
        <w:rPr>
          <w:rFonts w:eastAsia="SimSun"/>
          <w:snapToGrid/>
          <w:szCs w:val="22"/>
          <w:lang w:val="lt-LT" w:eastAsia="zh-CN"/>
        </w:rPr>
      </w:pPr>
      <w:r w:rsidRPr="00B02A0A">
        <w:rPr>
          <w:rFonts w:eastAsia="SimSun"/>
          <w:snapToGrid/>
          <w:szCs w:val="22"/>
          <w:lang w:val="lt-LT" w:eastAsia="zh-CN"/>
        </w:rPr>
        <w:t>Pasitarkite su gydytoju arba vaistininku, prieš pradėdami vartoti GLUCOTROL XL.</w:t>
      </w:r>
    </w:p>
    <w:p w:rsidR="000B3B4E" w:rsidRPr="00B02A0A" w:rsidRDefault="000B3B4E" w:rsidP="000B3B4E">
      <w:pPr>
        <w:numPr>
          <w:ilvl w:val="0"/>
          <w:numId w:val="6"/>
        </w:numPr>
        <w:tabs>
          <w:tab w:val="clear" w:pos="567"/>
        </w:tabs>
        <w:spacing w:line="240" w:lineRule="auto"/>
        <w:ind w:left="567" w:hanging="567"/>
        <w:rPr>
          <w:snapToGrid/>
          <w:szCs w:val="22"/>
          <w:lang w:val="lt-LT"/>
        </w:rPr>
      </w:pPr>
      <w:r w:rsidRPr="00B02A0A">
        <w:rPr>
          <w:snapToGrid/>
          <w:szCs w:val="22"/>
          <w:lang w:val="lt-LT"/>
        </w:rPr>
        <w:t>Jeigu Jūs sergate kepenų ar inkstų liga;</w:t>
      </w:r>
    </w:p>
    <w:p w:rsidR="000B3B4E" w:rsidRPr="00B02A0A" w:rsidRDefault="000B3B4E" w:rsidP="000B3B4E">
      <w:pPr>
        <w:numPr>
          <w:ilvl w:val="0"/>
          <w:numId w:val="6"/>
        </w:numPr>
        <w:tabs>
          <w:tab w:val="clear" w:pos="567"/>
        </w:tabs>
        <w:spacing w:line="240" w:lineRule="auto"/>
        <w:ind w:left="567" w:hanging="567"/>
        <w:rPr>
          <w:snapToGrid/>
          <w:szCs w:val="22"/>
          <w:lang w:val="lt-LT"/>
        </w:rPr>
      </w:pPr>
      <w:r w:rsidRPr="00B02A0A">
        <w:rPr>
          <w:snapToGrid/>
          <w:szCs w:val="22"/>
          <w:lang w:val="lt-LT"/>
        </w:rPr>
        <w:lastRenderedPageBreak/>
        <w:t>jeigu planuojate vykti į ligoninę operacijai arba neseniai persirgote sunkia ar infekcine liga (tuomet kartais diabeto neįmanoma kontroliuoti);</w:t>
      </w:r>
    </w:p>
    <w:p w:rsidR="000B3B4E" w:rsidRPr="00B02A0A" w:rsidRDefault="000B3B4E" w:rsidP="000B3B4E">
      <w:pPr>
        <w:numPr>
          <w:ilvl w:val="0"/>
          <w:numId w:val="6"/>
        </w:numPr>
        <w:tabs>
          <w:tab w:val="clear" w:pos="567"/>
        </w:tabs>
        <w:spacing w:line="240" w:lineRule="auto"/>
        <w:ind w:left="567" w:hanging="567"/>
        <w:rPr>
          <w:snapToGrid/>
          <w:szCs w:val="22"/>
          <w:lang w:val="lt-LT"/>
        </w:rPr>
      </w:pPr>
      <w:r w:rsidRPr="00B02A0A">
        <w:rPr>
          <w:snapToGrid/>
          <w:szCs w:val="22"/>
          <w:lang w:val="lt-LT"/>
        </w:rPr>
        <w:t>jeigu planuojate pastoti;</w:t>
      </w:r>
    </w:p>
    <w:p w:rsidR="000B3B4E" w:rsidRPr="00B02A0A" w:rsidRDefault="000B3B4E" w:rsidP="000B3B4E">
      <w:pPr>
        <w:numPr>
          <w:ilvl w:val="0"/>
          <w:numId w:val="6"/>
        </w:numPr>
        <w:tabs>
          <w:tab w:val="clear" w:pos="567"/>
        </w:tabs>
        <w:spacing w:line="240" w:lineRule="auto"/>
        <w:ind w:left="567" w:hanging="567"/>
        <w:rPr>
          <w:snapToGrid/>
          <w:szCs w:val="22"/>
          <w:lang w:val="lt-LT"/>
        </w:rPr>
      </w:pPr>
      <w:r w:rsidRPr="00B02A0A">
        <w:rPr>
          <w:snapToGrid/>
          <w:szCs w:val="22"/>
          <w:lang w:val="lt-LT"/>
        </w:rPr>
        <w:t>jeigu esate jaunesnis kaip 16 metų;</w:t>
      </w:r>
    </w:p>
    <w:p w:rsidR="000B3B4E" w:rsidRPr="00B02A0A" w:rsidRDefault="000B3B4E" w:rsidP="000B3B4E">
      <w:pPr>
        <w:numPr>
          <w:ilvl w:val="0"/>
          <w:numId w:val="6"/>
        </w:numPr>
        <w:tabs>
          <w:tab w:val="clear" w:pos="567"/>
        </w:tabs>
        <w:spacing w:line="240" w:lineRule="auto"/>
        <w:ind w:left="567" w:hanging="567"/>
        <w:rPr>
          <w:snapToGrid/>
          <w:szCs w:val="22"/>
          <w:lang w:val="lt-LT"/>
        </w:rPr>
      </w:pPr>
      <w:r w:rsidRPr="00B02A0A">
        <w:rPr>
          <w:snapToGrid/>
          <w:szCs w:val="22"/>
          <w:lang w:val="lt-LT"/>
        </w:rPr>
        <w:t>jeigu yra virškinimo trakto susiaurėjimų;</w:t>
      </w:r>
    </w:p>
    <w:p w:rsidR="000B3B4E" w:rsidRPr="00B02A0A" w:rsidRDefault="000B3B4E" w:rsidP="000B3B4E">
      <w:pPr>
        <w:numPr>
          <w:ilvl w:val="0"/>
          <w:numId w:val="6"/>
        </w:numPr>
        <w:tabs>
          <w:tab w:val="clear" w:pos="567"/>
        </w:tabs>
        <w:spacing w:line="240" w:lineRule="auto"/>
        <w:ind w:left="567" w:hanging="567"/>
        <w:rPr>
          <w:snapToGrid/>
          <w:szCs w:val="22"/>
          <w:lang w:val="lt-LT"/>
        </w:rPr>
      </w:pPr>
      <w:r w:rsidRPr="00B02A0A">
        <w:rPr>
          <w:snapToGrid/>
          <w:szCs w:val="22"/>
          <w:lang w:val="lt-LT"/>
        </w:rPr>
        <w:t>jeigu yra lėtinis viduriavimas.</w:t>
      </w:r>
    </w:p>
    <w:p w:rsidR="000B3B4E" w:rsidRPr="00B02A0A" w:rsidRDefault="000B3B4E" w:rsidP="000B3B4E">
      <w:pPr>
        <w:tabs>
          <w:tab w:val="clear" w:pos="567"/>
        </w:tabs>
        <w:spacing w:line="240" w:lineRule="auto"/>
        <w:rPr>
          <w:bCs/>
          <w:snapToGrid/>
          <w:szCs w:val="22"/>
          <w:lang w:val="lt-LT"/>
        </w:rPr>
      </w:pPr>
    </w:p>
    <w:p w:rsidR="000B3B4E" w:rsidRPr="00B02A0A" w:rsidRDefault="000B3B4E" w:rsidP="000B3B4E">
      <w:pPr>
        <w:tabs>
          <w:tab w:val="clear" w:pos="567"/>
        </w:tabs>
        <w:spacing w:line="240" w:lineRule="auto"/>
        <w:rPr>
          <w:bCs/>
          <w:snapToGrid/>
          <w:szCs w:val="22"/>
          <w:lang w:val="lt-LT"/>
        </w:rPr>
      </w:pPr>
      <w:r w:rsidRPr="00B02A0A">
        <w:rPr>
          <w:bCs/>
          <w:snapToGrid/>
          <w:szCs w:val="22"/>
          <w:lang w:val="lt-LT"/>
        </w:rPr>
        <w:t>Pacientų, kurių organizme trūksta fermento gliukozės-6-fosfatdehidrogenazės, kraujyje gali sumažėti hemoglobino rodmuo ir pradėti irti raudonosios kraujo ląstelės (pasireikšti hemolizinė mažakraujystė).</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Gydytojas patars, ką daryti. Jūs turite kartu reguliariai vartoti angliavandenių turinčių produktų (krakmolo, duonos, bulvių, cukraus ir kt.), kad nepasireikštų hipoglikemija. Jeigu negalite kasdien reguliariai vartoti angliavandenių, valgyti pusryčių, </w:t>
      </w:r>
      <w:r w:rsidRPr="00B02A0A">
        <w:rPr>
          <w:caps/>
          <w:snapToGrid/>
          <w:szCs w:val="22"/>
          <w:lang w:val="lt-LT"/>
        </w:rPr>
        <w:t>GLUCOTROL XL</w:t>
      </w:r>
      <w:r w:rsidRPr="00B02A0A">
        <w:rPr>
          <w:snapToGrid/>
          <w:szCs w:val="22"/>
          <w:lang w:val="lt-LT"/>
        </w:rPr>
        <w:t xml:space="preserve"> Jums netiks. Vartojant GLUCOTROL XL, reikia periodiškai tirti gliukozės koncentraciją kraujyje ir šlapime. Tikslinga atlikti ir kitus laboratorinius tyrimus. Svarbu laikytis gydytojo paskirtos dietos, reguliariai sportuoti bei tirti gliukozės kiekį kraujyje ir šlapime. Jeigu vartojate </w:t>
      </w:r>
      <w:proofErr w:type="spellStart"/>
      <w:r w:rsidRPr="00B02A0A">
        <w:rPr>
          <w:snapToGrid/>
          <w:szCs w:val="22"/>
          <w:lang w:val="lt-LT"/>
        </w:rPr>
        <w:t>bedruskę</w:t>
      </w:r>
      <w:proofErr w:type="spellEnd"/>
      <w:r w:rsidRPr="00B02A0A">
        <w:rPr>
          <w:snapToGrid/>
          <w:szCs w:val="22"/>
          <w:lang w:val="lt-LT"/>
        </w:rPr>
        <w:t xml:space="preserve"> dietą, prisiminkite, kad </w:t>
      </w:r>
      <w:r w:rsidRPr="00B02A0A">
        <w:rPr>
          <w:caps/>
          <w:snapToGrid/>
          <w:szCs w:val="22"/>
          <w:lang w:val="lt-LT"/>
        </w:rPr>
        <w:t>GLUCOTROL XL</w:t>
      </w:r>
      <w:r w:rsidRPr="00B02A0A">
        <w:rPr>
          <w:snapToGrid/>
          <w:szCs w:val="22"/>
          <w:lang w:val="lt-LT"/>
        </w:rPr>
        <w:t xml:space="preserve"> yra natrio chlorido (5 mg tabletėse – 17,5 mg, o 10 mg tabletėse – 35 mg).</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keepNext/>
        <w:jc w:val="both"/>
        <w:outlineLvl w:val="3"/>
        <w:rPr>
          <w:rFonts w:eastAsia="SimSun"/>
          <w:b/>
          <w:snapToGrid/>
          <w:szCs w:val="22"/>
          <w:lang w:val="lt-LT"/>
        </w:rPr>
      </w:pPr>
      <w:r w:rsidRPr="00B02A0A">
        <w:rPr>
          <w:rFonts w:eastAsia="SimSun"/>
          <w:b/>
          <w:snapToGrid/>
          <w:szCs w:val="22"/>
          <w:lang w:val="lt-LT"/>
        </w:rPr>
        <w:t>Kiti vaistai ir GLUCOTROL XL</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Jeigu vartojate ar neseniai vartojote kitų vaistų arba dėl to nesate tikri, apie tai pasakykite gydytojui arba vaistininkui.</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Kai kurie vaistai turi įtakos </w:t>
      </w:r>
      <w:r w:rsidRPr="00B02A0A">
        <w:rPr>
          <w:caps/>
          <w:snapToGrid/>
          <w:szCs w:val="22"/>
          <w:lang w:val="lt-LT"/>
        </w:rPr>
        <w:t>GLUCOTROL XL</w:t>
      </w:r>
      <w:r w:rsidRPr="00B02A0A">
        <w:rPr>
          <w:snapToGrid/>
          <w:szCs w:val="22"/>
          <w:lang w:val="lt-LT"/>
        </w:rPr>
        <w:t xml:space="preserve"> poveikiui, todėl diabetas gali tapti nekontroliuojamas. </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Kai kurie vaistai, vartojami kartu su </w:t>
      </w:r>
      <w:r w:rsidRPr="00B02A0A">
        <w:rPr>
          <w:caps/>
          <w:snapToGrid/>
          <w:szCs w:val="22"/>
          <w:lang w:val="lt-LT"/>
        </w:rPr>
        <w:t>GLUCOTROL XL</w:t>
      </w:r>
      <w:r w:rsidRPr="00B02A0A">
        <w:rPr>
          <w:snapToGrid/>
          <w:szCs w:val="22"/>
          <w:lang w:val="lt-LT"/>
        </w:rPr>
        <w:t>, gali sukelti hipoglikemiją, pavyzdžiui:</w:t>
      </w:r>
    </w:p>
    <w:p w:rsidR="000B3B4E" w:rsidRPr="00B02A0A" w:rsidRDefault="000B3B4E" w:rsidP="000B3B4E">
      <w:pPr>
        <w:numPr>
          <w:ilvl w:val="0"/>
          <w:numId w:val="7"/>
        </w:numPr>
        <w:tabs>
          <w:tab w:val="clear" w:pos="567"/>
        </w:tabs>
        <w:spacing w:line="240" w:lineRule="auto"/>
        <w:ind w:left="567" w:hanging="567"/>
        <w:rPr>
          <w:snapToGrid/>
          <w:szCs w:val="22"/>
          <w:lang w:val="lt-LT"/>
        </w:rPr>
      </w:pPr>
      <w:r w:rsidRPr="00B02A0A">
        <w:rPr>
          <w:snapToGrid/>
          <w:szCs w:val="22"/>
          <w:lang w:val="lt-LT"/>
        </w:rPr>
        <w:t>nesteroidiniai vaistai nuo uždegimo (skiriami reumatinėms ligoms gydyti),</w:t>
      </w:r>
    </w:p>
    <w:p w:rsidR="000B3B4E" w:rsidRPr="00B02A0A" w:rsidRDefault="000B3B4E" w:rsidP="000B3B4E">
      <w:pPr>
        <w:numPr>
          <w:ilvl w:val="0"/>
          <w:numId w:val="7"/>
        </w:numPr>
        <w:tabs>
          <w:tab w:val="clear" w:pos="567"/>
        </w:tabs>
        <w:spacing w:line="240" w:lineRule="auto"/>
        <w:ind w:left="567" w:hanging="567"/>
        <w:rPr>
          <w:snapToGrid/>
          <w:szCs w:val="22"/>
          <w:lang w:val="lt-LT"/>
        </w:rPr>
      </w:pPr>
      <w:proofErr w:type="spellStart"/>
      <w:r w:rsidRPr="00B02A0A">
        <w:rPr>
          <w:snapToGrid/>
          <w:szCs w:val="22"/>
          <w:lang w:val="lt-LT"/>
        </w:rPr>
        <w:t>salicilatai</w:t>
      </w:r>
      <w:proofErr w:type="spellEnd"/>
      <w:r w:rsidRPr="00B02A0A">
        <w:rPr>
          <w:snapToGrid/>
          <w:szCs w:val="22"/>
          <w:lang w:val="lt-LT"/>
        </w:rPr>
        <w:t xml:space="preserve"> (aspirinas),</w:t>
      </w:r>
    </w:p>
    <w:p w:rsidR="000B3B4E" w:rsidRPr="00B02A0A" w:rsidRDefault="000B3B4E" w:rsidP="000B3B4E">
      <w:pPr>
        <w:numPr>
          <w:ilvl w:val="0"/>
          <w:numId w:val="7"/>
        </w:numPr>
        <w:tabs>
          <w:tab w:val="clear" w:pos="567"/>
        </w:tabs>
        <w:spacing w:line="240" w:lineRule="auto"/>
        <w:ind w:left="567" w:hanging="567"/>
        <w:rPr>
          <w:snapToGrid/>
          <w:szCs w:val="22"/>
          <w:lang w:val="lt-LT"/>
        </w:rPr>
      </w:pPr>
      <w:proofErr w:type="spellStart"/>
      <w:r w:rsidRPr="00B02A0A">
        <w:rPr>
          <w:snapToGrid/>
          <w:szCs w:val="22"/>
          <w:lang w:val="lt-LT"/>
        </w:rPr>
        <w:t>sulfonamidai</w:t>
      </w:r>
      <w:proofErr w:type="spellEnd"/>
      <w:r w:rsidRPr="00B02A0A">
        <w:rPr>
          <w:snapToGrid/>
          <w:szCs w:val="22"/>
          <w:lang w:val="lt-LT"/>
        </w:rPr>
        <w:t xml:space="preserve">, </w:t>
      </w:r>
      <w:proofErr w:type="spellStart"/>
      <w:r w:rsidRPr="00B02A0A">
        <w:rPr>
          <w:snapToGrid/>
          <w:szCs w:val="22"/>
          <w:lang w:val="lt-LT"/>
        </w:rPr>
        <w:t>chloramfenikolis</w:t>
      </w:r>
      <w:proofErr w:type="spellEnd"/>
      <w:r>
        <w:rPr>
          <w:snapToGrid/>
          <w:szCs w:val="22"/>
          <w:lang w:val="lt-LT"/>
        </w:rPr>
        <w:t xml:space="preserve">, </w:t>
      </w:r>
      <w:proofErr w:type="spellStart"/>
      <w:r>
        <w:rPr>
          <w:snapToGrid/>
          <w:szCs w:val="22"/>
          <w:lang w:val="lt-LT"/>
        </w:rPr>
        <w:t>chinolonai</w:t>
      </w:r>
      <w:proofErr w:type="spellEnd"/>
      <w:r w:rsidRPr="00B02A0A">
        <w:rPr>
          <w:snapToGrid/>
          <w:szCs w:val="22"/>
          <w:lang w:val="lt-LT"/>
        </w:rPr>
        <w:t xml:space="preserve"> (antibakteriniai vaistai),</w:t>
      </w:r>
    </w:p>
    <w:p w:rsidR="000B3B4E" w:rsidRPr="00B02A0A" w:rsidRDefault="000B3B4E" w:rsidP="000B3B4E">
      <w:pPr>
        <w:numPr>
          <w:ilvl w:val="0"/>
          <w:numId w:val="7"/>
        </w:numPr>
        <w:tabs>
          <w:tab w:val="clear" w:pos="567"/>
        </w:tabs>
        <w:spacing w:line="240" w:lineRule="auto"/>
        <w:ind w:left="567" w:hanging="567"/>
        <w:rPr>
          <w:snapToGrid/>
          <w:szCs w:val="22"/>
          <w:lang w:val="lt-LT"/>
        </w:rPr>
      </w:pPr>
      <w:r w:rsidRPr="00B02A0A">
        <w:rPr>
          <w:snapToGrid/>
          <w:szCs w:val="22"/>
          <w:lang w:val="lt-LT"/>
        </w:rPr>
        <w:t>kumarino dariniai (geriamieji kraujo krešėjimą mažinantys vaistai),</w:t>
      </w:r>
    </w:p>
    <w:p w:rsidR="000B3B4E" w:rsidRPr="00B02A0A" w:rsidRDefault="000B3B4E" w:rsidP="000B3B4E">
      <w:pPr>
        <w:numPr>
          <w:ilvl w:val="0"/>
          <w:numId w:val="7"/>
        </w:numPr>
        <w:tabs>
          <w:tab w:val="clear" w:pos="567"/>
        </w:tabs>
        <w:spacing w:line="240" w:lineRule="auto"/>
        <w:ind w:left="567" w:hanging="567"/>
        <w:rPr>
          <w:snapToGrid/>
          <w:szCs w:val="22"/>
          <w:lang w:val="lt-LT"/>
        </w:rPr>
      </w:pPr>
      <w:proofErr w:type="spellStart"/>
      <w:r w:rsidRPr="00B02A0A">
        <w:rPr>
          <w:snapToGrid/>
          <w:szCs w:val="22"/>
          <w:lang w:val="lt-LT"/>
        </w:rPr>
        <w:t>monoaminooksidazės</w:t>
      </w:r>
      <w:proofErr w:type="spellEnd"/>
      <w:r w:rsidRPr="00B02A0A">
        <w:rPr>
          <w:snapToGrid/>
          <w:szCs w:val="22"/>
          <w:lang w:val="lt-LT"/>
        </w:rPr>
        <w:t xml:space="preserve"> inhibitoriai (vartojami psichiatrijoje),</w:t>
      </w:r>
    </w:p>
    <w:p w:rsidR="000B3B4E" w:rsidRPr="00B02A0A" w:rsidRDefault="000B3B4E" w:rsidP="000B3B4E">
      <w:pPr>
        <w:numPr>
          <w:ilvl w:val="0"/>
          <w:numId w:val="7"/>
        </w:numPr>
        <w:tabs>
          <w:tab w:val="clear" w:pos="567"/>
        </w:tabs>
        <w:spacing w:line="240" w:lineRule="auto"/>
        <w:ind w:left="567" w:hanging="567"/>
        <w:rPr>
          <w:snapToGrid/>
          <w:szCs w:val="22"/>
          <w:lang w:val="lt-LT"/>
        </w:rPr>
      </w:pPr>
      <w:proofErr w:type="spellStart"/>
      <w:r w:rsidRPr="00B02A0A">
        <w:rPr>
          <w:snapToGrid/>
          <w:szCs w:val="22"/>
          <w:lang w:val="lt-LT"/>
        </w:rPr>
        <w:t>adrenoblokatoriai</w:t>
      </w:r>
      <w:proofErr w:type="spellEnd"/>
      <w:r>
        <w:rPr>
          <w:snapToGrid/>
          <w:szCs w:val="22"/>
          <w:lang w:val="lt-LT"/>
        </w:rPr>
        <w:t xml:space="preserve">, </w:t>
      </w:r>
      <w:proofErr w:type="spellStart"/>
      <w:r w:rsidRPr="00296ECC">
        <w:rPr>
          <w:color w:val="000000" w:themeColor="text1"/>
          <w:lang w:val="lt-LT"/>
        </w:rPr>
        <w:t>angiotenziną</w:t>
      </w:r>
      <w:proofErr w:type="spellEnd"/>
      <w:r w:rsidRPr="00296ECC">
        <w:rPr>
          <w:color w:val="000000" w:themeColor="text1"/>
          <w:lang w:val="lt-LT"/>
        </w:rPr>
        <w:t xml:space="preserve"> konvertuojančio fermento (AKF) inhibitoriai</w:t>
      </w:r>
      <w:r w:rsidRPr="00105DF3">
        <w:rPr>
          <w:rFonts w:ascii="Roboto" w:hAnsi="Roboto" w:cs="Arial"/>
          <w:color w:val="000000" w:themeColor="text1"/>
          <w:sz w:val="20"/>
        </w:rPr>
        <w:t xml:space="preserve"> </w:t>
      </w:r>
      <w:r w:rsidRPr="004E5DC3">
        <w:rPr>
          <w:color w:val="000000" w:themeColor="text1"/>
          <w:lang w:val="lt-LT"/>
        </w:rPr>
        <w:t xml:space="preserve"> </w:t>
      </w:r>
      <w:r w:rsidRPr="00B02A0A">
        <w:rPr>
          <w:snapToGrid/>
          <w:szCs w:val="22"/>
          <w:lang w:val="lt-LT"/>
        </w:rPr>
        <w:t>(skiriami hipertenzijai gydyti),</w:t>
      </w:r>
    </w:p>
    <w:p w:rsidR="000B3B4E" w:rsidRDefault="000B3B4E" w:rsidP="000B3B4E">
      <w:pPr>
        <w:numPr>
          <w:ilvl w:val="0"/>
          <w:numId w:val="7"/>
        </w:numPr>
        <w:tabs>
          <w:tab w:val="clear" w:pos="567"/>
        </w:tabs>
        <w:spacing w:line="240" w:lineRule="auto"/>
        <w:ind w:left="567" w:hanging="567"/>
        <w:rPr>
          <w:snapToGrid/>
          <w:szCs w:val="22"/>
          <w:lang w:val="lt-LT"/>
        </w:rPr>
      </w:pPr>
      <w:r w:rsidRPr="00B02A0A">
        <w:rPr>
          <w:snapToGrid/>
          <w:szCs w:val="22"/>
          <w:lang w:val="lt-LT"/>
        </w:rPr>
        <w:t xml:space="preserve">geriamasis </w:t>
      </w:r>
      <w:proofErr w:type="spellStart"/>
      <w:r w:rsidRPr="00B02A0A">
        <w:rPr>
          <w:snapToGrid/>
          <w:szCs w:val="22"/>
          <w:lang w:val="lt-LT"/>
        </w:rPr>
        <w:t>mikonazolis</w:t>
      </w:r>
      <w:proofErr w:type="spellEnd"/>
      <w:r w:rsidRPr="00B02A0A">
        <w:rPr>
          <w:snapToGrid/>
          <w:szCs w:val="22"/>
          <w:lang w:val="lt-LT"/>
        </w:rPr>
        <w:t xml:space="preserve"> arba </w:t>
      </w:r>
      <w:proofErr w:type="spellStart"/>
      <w:r w:rsidRPr="00B02A0A">
        <w:rPr>
          <w:snapToGrid/>
          <w:szCs w:val="22"/>
          <w:lang w:val="lt-LT"/>
        </w:rPr>
        <w:t>flukonazolis</w:t>
      </w:r>
      <w:proofErr w:type="spellEnd"/>
      <w:r w:rsidRPr="00B02A0A">
        <w:rPr>
          <w:snapToGrid/>
          <w:szCs w:val="22"/>
          <w:lang w:val="lt-LT"/>
        </w:rPr>
        <w:t xml:space="preserve"> (skiriami grybelinėms infekcijoms gydyti)</w:t>
      </w:r>
      <w:r>
        <w:rPr>
          <w:snapToGrid/>
          <w:szCs w:val="22"/>
          <w:lang w:val="lt-LT"/>
        </w:rPr>
        <w:t>,</w:t>
      </w:r>
    </w:p>
    <w:p w:rsidR="000B3B4E" w:rsidRPr="00B02A0A" w:rsidRDefault="000B3B4E" w:rsidP="000B3B4E">
      <w:pPr>
        <w:numPr>
          <w:ilvl w:val="0"/>
          <w:numId w:val="7"/>
        </w:numPr>
        <w:tabs>
          <w:tab w:val="clear" w:pos="567"/>
        </w:tabs>
        <w:spacing w:line="240" w:lineRule="auto"/>
        <w:ind w:left="567" w:hanging="567"/>
        <w:rPr>
          <w:snapToGrid/>
          <w:szCs w:val="22"/>
          <w:lang w:val="lt-LT"/>
        </w:rPr>
      </w:pPr>
      <w:proofErr w:type="spellStart"/>
      <w:r>
        <w:rPr>
          <w:snapToGrid/>
          <w:szCs w:val="22"/>
          <w:lang w:val="lt-LT"/>
        </w:rPr>
        <w:t>probenecidas</w:t>
      </w:r>
      <w:proofErr w:type="spellEnd"/>
      <w:r>
        <w:rPr>
          <w:snapToGrid/>
          <w:szCs w:val="22"/>
          <w:lang w:val="lt-LT"/>
        </w:rPr>
        <w:t xml:space="preserve"> (vaistas podagrai gydyti).</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Kai, vartodami </w:t>
      </w:r>
      <w:r w:rsidRPr="00B02A0A">
        <w:rPr>
          <w:caps/>
          <w:snapToGrid/>
          <w:szCs w:val="22"/>
          <w:lang w:val="lt-LT"/>
        </w:rPr>
        <w:t>GLUCOTROL XL</w:t>
      </w:r>
      <w:r w:rsidRPr="00B02A0A">
        <w:rPr>
          <w:snapToGrid/>
          <w:szCs w:val="22"/>
          <w:lang w:val="lt-LT"/>
        </w:rPr>
        <w:t>, nustojate vartoti šiuos vaistus, diabetas gali tapti nekontroliuojamas.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Toliau nurodyti vaistai gali didinti gliukozės kiekį kraujyje. Tai:</w:t>
      </w:r>
    </w:p>
    <w:p w:rsidR="000B3B4E" w:rsidRPr="00B02A0A" w:rsidRDefault="000B3B4E" w:rsidP="000B3B4E">
      <w:pPr>
        <w:numPr>
          <w:ilvl w:val="0"/>
          <w:numId w:val="8"/>
        </w:numPr>
        <w:tabs>
          <w:tab w:val="clear" w:pos="567"/>
        </w:tabs>
        <w:spacing w:line="240" w:lineRule="auto"/>
        <w:ind w:left="567" w:hanging="567"/>
        <w:rPr>
          <w:snapToGrid/>
          <w:szCs w:val="22"/>
          <w:lang w:val="lt-LT"/>
        </w:rPr>
      </w:pPr>
      <w:proofErr w:type="spellStart"/>
      <w:r w:rsidRPr="00B02A0A">
        <w:rPr>
          <w:snapToGrid/>
          <w:szCs w:val="22"/>
          <w:lang w:val="lt-LT"/>
        </w:rPr>
        <w:t>tiazidai</w:t>
      </w:r>
      <w:proofErr w:type="spellEnd"/>
      <w:r w:rsidRPr="00B02A0A">
        <w:rPr>
          <w:snapToGrid/>
          <w:szCs w:val="22"/>
          <w:lang w:val="lt-LT"/>
        </w:rPr>
        <w:t xml:space="preserve"> ir kiti diuretikai,</w:t>
      </w:r>
    </w:p>
    <w:p w:rsidR="000B3B4E" w:rsidRPr="00B02A0A" w:rsidRDefault="000B3B4E" w:rsidP="000B3B4E">
      <w:pPr>
        <w:numPr>
          <w:ilvl w:val="0"/>
          <w:numId w:val="8"/>
        </w:numPr>
        <w:tabs>
          <w:tab w:val="clear" w:pos="567"/>
        </w:tabs>
        <w:spacing w:line="240" w:lineRule="auto"/>
        <w:ind w:left="567" w:hanging="567"/>
        <w:rPr>
          <w:snapToGrid/>
          <w:szCs w:val="22"/>
          <w:lang w:val="lt-LT"/>
        </w:rPr>
      </w:pPr>
      <w:r w:rsidRPr="00B02A0A">
        <w:rPr>
          <w:snapToGrid/>
          <w:szCs w:val="22"/>
          <w:lang w:val="lt-LT"/>
        </w:rPr>
        <w:t>kortikosteroidai (uždegimą slopinantys vaistai),</w:t>
      </w:r>
    </w:p>
    <w:p w:rsidR="000B3B4E" w:rsidRPr="00B02A0A" w:rsidRDefault="000B3B4E" w:rsidP="000B3B4E">
      <w:pPr>
        <w:numPr>
          <w:ilvl w:val="0"/>
          <w:numId w:val="8"/>
        </w:numPr>
        <w:tabs>
          <w:tab w:val="clear" w:pos="567"/>
        </w:tabs>
        <w:spacing w:line="240" w:lineRule="auto"/>
        <w:ind w:left="567" w:hanging="567"/>
        <w:rPr>
          <w:snapToGrid/>
          <w:szCs w:val="22"/>
          <w:lang w:val="lt-LT"/>
        </w:rPr>
      </w:pPr>
      <w:proofErr w:type="spellStart"/>
      <w:r w:rsidRPr="00B02A0A">
        <w:rPr>
          <w:snapToGrid/>
          <w:szCs w:val="22"/>
          <w:lang w:val="lt-LT"/>
        </w:rPr>
        <w:t>fenotiazi</w:t>
      </w:r>
      <w:r>
        <w:rPr>
          <w:snapToGrid/>
          <w:szCs w:val="22"/>
          <w:lang w:val="lt-LT"/>
        </w:rPr>
        <w:t>n</w:t>
      </w:r>
      <w:r w:rsidRPr="00B02A0A">
        <w:rPr>
          <w:snapToGrid/>
          <w:szCs w:val="22"/>
          <w:lang w:val="lt-LT"/>
        </w:rPr>
        <w:t>ai</w:t>
      </w:r>
      <w:proofErr w:type="spellEnd"/>
      <w:r w:rsidRPr="00B02A0A">
        <w:rPr>
          <w:snapToGrid/>
          <w:szCs w:val="22"/>
          <w:lang w:val="lt-LT"/>
        </w:rPr>
        <w:t xml:space="preserve"> (</w:t>
      </w:r>
      <w:proofErr w:type="spellStart"/>
      <w:r w:rsidRPr="00B02A0A">
        <w:rPr>
          <w:snapToGrid/>
          <w:szCs w:val="22"/>
          <w:lang w:val="lt-LT"/>
        </w:rPr>
        <w:t>antipsichoziniai</w:t>
      </w:r>
      <w:proofErr w:type="spellEnd"/>
      <w:r w:rsidRPr="00B02A0A">
        <w:rPr>
          <w:snapToGrid/>
          <w:szCs w:val="22"/>
          <w:lang w:val="lt-LT"/>
        </w:rPr>
        <w:t xml:space="preserve"> vaistai),</w:t>
      </w:r>
    </w:p>
    <w:p w:rsidR="000B3B4E" w:rsidRPr="00B02A0A" w:rsidRDefault="000B3B4E" w:rsidP="000B3B4E">
      <w:pPr>
        <w:numPr>
          <w:ilvl w:val="0"/>
          <w:numId w:val="8"/>
        </w:numPr>
        <w:tabs>
          <w:tab w:val="clear" w:pos="567"/>
        </w:tabs>
        <w:spacing w:line="240" w:lineRule="auto"/>
        <w:ind w:left="567" w:hanging="567"/>
        <w:rPr>
          <w:snapToGrid/>
          <w:szCs w:val="22"/>
          <w:lang w:val="lt-LT"/>
        </w:rPr>
      </w:pPr>
      <w:r w:rsidRPr="00B02A0A">
        <w:rPr>
          <w:snapToGrid/>
          <w:szCs w:val="22"/>
          <w:lang w:val="lt-LT"/>
        </w:rPr>
        <w:t>skydliaukės hormonai,</w:t>
      </w:r>
    </w:p>
    <w:p w:rsidR="000B3B4E" w:rsidRPr="00B02A0A" w:rsidRDefault="000B3B4E" w:rsidP="000B3B4E">
      <w:pPr>
        <w:numPr>
          <w:ilvl w:val="0"/>
          <w:numId w:val="8"/>
        </w:numPr>
        <w:tabs>
          <w:tab w:val="clear" w:pos="567"/>
        </w:tabs>
        <w:spacing w:line="240" w:lineRule="auto"/>
        <w:ind w:left="567" w:hanging="567"/>
        <w:rPr>
          <w:snapToGrid/>
          <w:szCs w:val="22"/>
          <w:lang w:val="lt-LT"/>
        </w:rPr>
      </w:pPr>
      <w:r w:rsidRPr="00B02A0A">
        <w:rPr>
          <w:snapToGrid/>
          <w:szCs w:val="22"/>
          <w:lang w:val="lt-LT"/>
        </w:rPr>
        <w:t xml:space="preserve">estrogenai, </w:t>
      </w:r>
      <w:proofErr w:type="spellStart"/>
      <w:r w:rsidRPr="00B02A0A">
        <w:rPr>
          <w:snapToGrid/>
          <w:szCs w:val="22"/>
          <w:lang w:val="lt-LT"/>
        </w:rPr>
        <w:t>progestagenai</w:t>
      </w:r>
      <w:proofErr w:type="spellEnd"/>
      <w:r w:rsidRPr="00B02A0A">
        <w:rPr>
          <w:snapToGrid/>
          <w:szCs w:val="22"/>
          <w:lang w:val="lt-LT"/>
        </w:rPr>
        <w:t xml:space="preserve"> (moteriškieji lytiniai hormonai),</w:t>
      </w:r>
    </w:p>
    <w:p w:rsidR="000B3B4E" w:rsidRPr="00B02A0A" w:rsidRDefault="000B3B4E" w:rsidP="000B3B4E">
      <w:pPr>
        <w:numPr>
          <w:ilvl w:val="0"/>
          <w:numId w:val="8"/>
        </w:numPr>
        <w:tabs>
          <w:tab w:val="clear" w:pos="567"/>
        </w:tabs>
        <w:spacing w:line="240" w:lineRule="auto"/>
        <w:ind w:left="567" w:hanging="567"/>
        <w:rPr>
          <w:snapToGrid/>
          <w:szCs w:val="22"/>
          <w:lang w:val="lt-LT"/>
        </w:rPr>
      </w:pPr>
      <w:r w:rsidRPr="00B02A0A">
        <w:rPr>
          <w:snapToGrid/>
          <w:szCs w:val="22"/>
          <w:lang w:val="lt-LT"/>
        </w:rPr>
        <w:t>geriamieji kontraceptikai,</w:t>
      </w:r>
    </w:p>
    <w:p w:rsidR="000B3B4E" w:rsidRPr="00B02A0A" w:rsidRDefault="000B3B4E" w:rsidP="000B3B4E">
      <w:pPr>
        <w:numPr>
          <w:ilvl w:val="0"/>
          <w:numId w:val="8"/>
        </w:numPr>
        <w:tabs>
          <w:tab w:val="clear" w:pos="567"/>
        </w:tabs>
        <w:spacing w:line="240" w:lineRule="auto"/>
        <w:ind w:left="567" w:hanging="567"/>
        <w:rPr>
          <w:snapToGrid/>
          <w:szCs w:val="22"/>
          <w:lang w:val="lt-LT"/>
        </w:rPr>
      </w:pPr>
      <w:proofErr w:type="spellStart"/>
      <w:r w:rsidRPr="00B02A0A">
        <w:rPr>
          <w:snapToGrid/>
          <w:szCs w:val="22"/>
          <w:lang w:val="lt-LT"/>
        </w:rPr>
        <w:t>fenitoinas</w:t>
      </w:r>
      <w:proofErr w:type="spellEnd"/>
      <w:r w:rsidRPr="00B02A0A">
        <w:rPr>
          <w:snapToGrid/>
          <w:szCs w:val="22"/>
          <w:lang w:val="lt-LT"/>
        </w:rPr>
        <w:t xml:space="preserve"> (skiriamas epilepsijai gydyti),</w:t>
      </w:r>
    </w:p>
    <w:p w:rsidR="000B3B4E" w:rsidRPr="00B02A0A" w:rsidRDefault="000B3B4E" w:rsidP="000B3B4E">
      <w:pPr>
        <w:numPr>
          <w:ilvl w:val="0"/>
          <w:numId w:val="8"/>
        </w:numPr>
        <w:tabs>
          <w:tab w:val="clear" w:pos="567"/>
        </w:tabs>
        <w:spacing w:line="240" w:lineRule="auto"/>
        <w:ind w:left="567" w:hanging="567"/>
        <w:rPr>
          <w:snapToGrid/>
          <w:szCs w:val="22"/>
          <w:lang w:val="lt-LT"/>
        </w:rPr>
      </w:pPr>
      <w:r w:rsidRPr="00B02A0A">
        <w:rPr>
          <w:snapToGrid/>
          <w:szCs w:val="22"/>
          <w:lang w:val="lt-LT"/>
        </w:rPr>
        <w:t>nikotino rūgštis (vitaminas B),</w:t>
      </w:r>
    </w:p>
    <w:p w:rsidR="000B3B4E" w:rsidRPr="00B02A0A" w:rsidRDefault="000B3B4E" w:rsidP="000B3B4E">
      <w:pPr>
        <w:numPr>
          <w:ilvl w:val="0"/>
          <w:numId w:val="8"/>
        </w:numPr>
        <w:tabs>
          <w:tab w:val="clear" w:pos="567"/>
        </w:tabs>
        <w:spacing w:line="240" w:lineRule="auto"/>
        <w:ind w:left="567" w:hanging="567"/>
        <w:rPr>
          <w:snapToGrid/>
          <w:szCs w:val="22"/>
          <w:lang w:val="lt-LT"/>
        </w:rPr>
      </w:pPr>
      <w:proofErr w:type="spellStart"/>
      <w:r w:rsidRPr="00B02A0A">
        <w:rPr>
          <w:snapToGrid/>
          <w:szCs w:val="22"/>
          <w:lang w:val="lt-LT"/>
        </w:rPr>
        <w:t>simpatomimetikai</w:t>
      </w:r>
      <w:proofErr w:type="spellEnd"/>
      <w:r w:rsidRPr="00B02A0A">
        <w:rPr>
          <w:snapToGrid/>
          <w:szCs w:val="22"/>
          <w:lang w:val="lt-LT"/>
        </w:rPr>
        <w:t xml:space="preserve"> (skiriami astmai gydyti ir sumažėjus arteriniam kraujospūdžiui),</w:t>
      </w:r>
    </w:p>
    <w:p w:rsidR="000B3B4E" w:rsidRPr="00B02A0A" w:rsidRDefault="000B3B4E" w:rsidP="000B3B4E">
      <w:pPr>
        <w:numPr>
          <w:ilvl w:val="0"/>
          <w:numId w:val="8"/>
        </w:numPr>
        <w:tabs>
          <w:tab w:val="clear" w:pos="567"/>
        </w:tabs>
        <w:spacing w:line="240" w:lineRule="auto"/>
        <w:ind w:left="567" w:hanging="567"/>
        <w:rPr>
          <w:snapToGrid/>
          <w:szCs w:val="22"/>
          <w:lang w:val="lt-LT"/>
        </w:rPr>
      </w:pPr>
      <w:r w:rsidRPr="00B02A0A">
        <w:rPr>
          <w:snapToGrid/>
          <w:szCs w:val="22"/>
          <w:lang w:val="lt-LT"/>
        </w:rPr>
        <w:t>kalcio kanalų blokatoriai (skiriami hipertenzijai gydyti),</w:t>
      </w:r>
    </w:p>
    <w:p w:rsidR="000B3B4E" w:rsidRPr="00B02A0A" w:rsidRDefault="000B3B4E" w:rsidP="000B3B4E">
      <w:pPr>
        <w:numPr>
          <w:ilvl w:val="0"/>
          <w:numId w:val="8"/>
        </w:numPr>
        <w:tabs>
          <w:tab w:val="clear" w:pos="567"/>
        </w:tabs>
        <w:spacing w:line="240" w:lineRule="auto"/>
        <w:ind w:left="567" w:hanging="567"/>
        <w:rPr>
          <w:snapToGrid/>
          <w:szCs w:val="22"/>
          <w:lang w:val="lt-LT"/>
        </w:rPr>
      </w:pPr>
      <w:proofErr w:type="spellStart"/>
      <w:r w:rsidRPr="00B02A0A">
        <w:rPr>
          <w:snapToGrid/>
          <w:szCs w:val="22"/>
          <w:lang w:val="lt-LT"/>
        </w:rPr>
        <w:t>izoniazidas</w:t>
      </w:r>
      <w:proofErr w:type="spellEnd"/>
      <w:r w:rsidRPr="00B02A0A">
        <w:rPr>
          <w:snapToGrid/>
          <w:szCs w:val="22"/>
          <w:lang w:val="lt-LT"/>
        </w:rPr>
        <w:t xml:space="preserve"> (skiriamas tuberkuliozei gydyti).</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Kai, vartodami </w:t>
      </w:r>
      <w:r w:rsidRPr="00B02A0A">
        <w:rPr>
          <w:caps/>
          <w:snapToGrid/>
          <w:szCs w:val="22"/>
          <w:lang w:val="lt-LT"/>
        </w:rPr>
        <w:t>GLUCOTROL XL</w:t>
      </w:r>
      <w:r w:rsidRPr="00B02A0A">
        <w:rPr>
          <w:snapToGrid/>
          <w:szCs w:val="22"/>
          <w:lang w:val="lt-LT"/>
        </w:rPr>
        <w:t xml:space="preserve">, nustojate vartoti šiuos vaistus, gali ištikti hipoglikemija. </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Jei vartojate </w:t>
      </w:r>
      <w:proofErr w:type="spellStart"/>
      <w:r w:rsidRPr="00B02A0A">
        <w:rPr>
          <w:snapToGrid/>
          <w:szCs w:val="22"/>
          <w:lang w:val="lt-LT"/>
        </w:rPr>
        <w:t>kolesevelamo</w:t>
      </w:r>
      <w:proofErr w:type="spellEnd"/>
      <w:r w:rsidRPr="00B02A0A">
        <w:rPr>
          <w:snapToGrid/>
          <w:szCs w:val="22"/>
          <w:lang w:val="lt-LT"/>
        </w:rPr>
        <w:t xml:space="preserve"> (vaisto cholesterolio kiekiui kraujyje mažinti), GLUCOTROL XL būtina išgerti likus mažiausiai 4 valandoms iki </w:t>
      </w:r>
      <w:proofErr w:type="spellStart"/>
      <w:r w:rsidRPr="00B02A0A">
        <w:rPr>
          <w:snapToGrid/>
          <w:szCs w:val="22"/>
          <w:lang w:val="lt-LT"/>
        </w:rPr>
        <w:t>kolesevelamo</w:t>
      </w:r>
      <w:proofErr w:type="spellEnd"/>
      <w:r w:rsidRPr="00B02A0A">
        <w:rPr>
          <w:snapToGrid/>
          <w:szCs w:val="22"/>
          <w:lang w:val="lt-LT"/>
        </w:rPr>
        <w:t xml:space="preserve"> vartojimo poveikio.</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Pasakykite gydytojui, jeigu vartojate bent vieną iš šių vaistų.</w:t>
      </w:r>
    </w:p>
    <w:p w:rsidR="000B3B4E" w:rsidRPr="00E73C29" w:rsidRDefault="000B3B4E" w:rsidP="000B3B4E">
      <w:pPr>
        <w:keepNext/>
        <w:jc w:val="both"/>
        <w:outlineLvl w:val="3"/>
        <w:rPr>
          <w:rFonts w:eastAsia="SimSun"/>
          <w:b/>
          <w:snapToGrid/>
          <w:szCs w:val="22"/>
          <w:lang w:val="lt-LT"/>
        </w:rPr>
      </w:pPr>
      <w:r w:rsidRPr="00B02A0A">
        <w:rPr>
          <w:rFonts w:eastAsia="SimSun"/>
          <w:b/>
          <w:snapToGrid/>
          <w:szCs w:val="22"/>
          <w:lang w:val="lt-LT"/>
        </w:rPr>
        <w:lastRenderedPageBreak/>
        <w:t>GLUCOTROL XL</w:t>
      </w:r>
      <w:r>
        <w:rPr>
          <w:rFonts w:eastAsia="SimSun"/>
          <w:b/>
          <w:snapToGrid/>
          <w:szCs w:val="22"/>
          <w:lang w:val="lt-LT"/>
        </w:rPr>
        <w:t xml:space="preserve"> </w:t>
      </w:r>
      <w:r w:rsidRPr="00E73C29">
        <w:rPr>
          <w:b/>
          <w:lang w:val="lt-LT"/>
        </w:rPr>
        <w:t>vartojimas su maistu, gėrimais ir alkoholiu</w:t>
      </w:r>
    </w:p>
    <w:p w:rsidR="000B3B4E" w:rsidRDefault="000B3B4E" w:rsidP="000B3B4E">
      <w:pPr>
        <w:tabs>
          <w:tab w:val="clear" w:pos="567"/>
        </w:tabs>
        <w:spacing w:line="240" w:lineRule="auto"/>
        <w:rPr>
          <w:snapToGrid/>
          <w:szCs w:val="22"/>
          <w:lang w:val="lt-LT"/>
        </w:rPr>
      </w:pPr>
      <w:r w:rsidRPr="00B02A0A">
        <w:rPr>
          <w:snapToGrid/>
          <w:szCs w:val="22"/>
          <w:lang w:val="lt-LT"/>
        </w:rPr>
        <w:t xml:space="preserve">GLUCOTROL XL </w:t>
      </w:r>
      <w:r>
        <w:rPr>
          <w:snapToGrid/>
          <w:szCs w:val="22"/>
          <w:lang w:val="lt-LT"/>
        </w:rPr>
        <w:t>vartokite pusryčių metu.</w:t>
      </w:r>
    </w:p>
    <w:p w:rsidR="000B3B4E" w:rsidRDefault="000B3B4E" w:rsidP="000B3B4E">
      <w:pPr>
        <w:tabs>
          <w:tab w:val="clear" w:pos="567"/>
        </w:tabs>
        <w:spacing w:line="240" w:lineRule="auto"/>
        <w:rPr>
          <w:snapToGrid/>
          <w:szCs w:val="22"/>
          <w:lang w:val="lt-LT"/>
        </w:rPr>
      </w:pPr>
      <w:r>
        <w:rPr>
          <w:snapToGrid/>
          <w:szCs w:val="22"/>
          <w:lang w:val="lt-LT"/>
        </w:rPr>
        <w:t>Venkite alkoholio. Alkoholis mažina gliukozės kiekį kraujyje ir gali sukelti hipoglikeminę komą.</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20" w:lineRule="exact"/>
        <w:rPr>
          <w:b/>
          <w:bCs/>
          <w:snapToGrid/>
          <w:szCs w:val="22"/>
          <w:lang w:val="lt-LT"/>
        </w:rPr>
      </w:pPr>
      <w:r w:rsidRPr="00B02A0A">
        <w:rPr>
          <w:b/>
          <w:bCs/>
          <w:snapToGrid/>
          <w:szCs w:val="22"/>
          <w:lang w:val="lt-LT"/>
        </w:rPr>
        <w:t xml:space="preserve">Nėštumas ir žindymo laikotarpis </w:t>
      </w:r>
    </w:p>
    <w:p w:rsidR="000B3B4E" w:rsidRPr="00B02A0A" w:rsidRDefault="000B3B4E" w:rsidP="000B3B4E">
      <w:pPr>
        <w:numPr>
          <w:ilvl w:val="12"/>
          <w:numId w:val="0"/>
        </w:numPr>
        <w:tabs>
          <w:tab w:val="clear" w:pos="567"/>
        </w:tabs>
        <w:spacing w:line="240" w:lineRule="auto"/>
        <w:rPr>
          <w:rFonts w:eastAsia="SimSun"/>
          <w:snapToGrid/>
          <w:szCs w:val="22"/>
          <w:lang w:val="lt-LT" w:eastAsia="zh-CN"/>
        </w:rPr>
      </w:pPr>
      <w:r w:rsidRPr="00B02A0A">
        <w:rPr>
          <w:rFonts w:eastAsia="SimSun"/>
          <w:snapToGrid/>
          <w:szCs w:val="22"/>
          <w:lang w:val="lt-LT" w:eastAsia="zh-CN"/>
        </w:rPr>
        <w:t>Jeigu esate nėščia, žindote kūdikį, manote, kad galbūt esate nėščia arba planuojate pastoti, tai prieš vartodama šį vaistą pasitarkite su gydytoju arba vaistininku.</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20" w:lineRule="exact"/>
        <w:rPr>
          <w:b/>
          <w:bCs/>
          <w:snapToGrid/>
          <w:szCs w:val="22"/>
          <w:lang w:val="lt-LT"/>
        </w:rPr>
      </w:pPr>
      <w:r w:rsidRPr="00B02A0A">
        <w:rPr>
          <w:b/>
          <w:bCs/>
          <w:snapToGrid/>
          <w:szCs w:val="22"/>
          <w:lang w:val="lt-LT"/>
        </w:rPr>
        <w:t>Vairavimas ir mechanizmų valdymas</w:t>
      </w:r>
    </w:p>
    <w:p w:rsidR="000B3B4E" w:rsidRDefault="000B3B4E" w:rsidP="000B3B4E">
      <w:pPr>
        <w:tabs>
          <w:tab w:val="clear" w:pos="567"/>
        </w:tabs>
        <w:spacing w:line="240" w:lineRule="auto"/>
        <w:rPr>
          <w:snapToGrid/>
          <w:szCs w:val="22"/>
          <w:lang w:val="lt-LT"/>
        </w:rPr>
      </w:pPr>
      <w:r w:rsidRPr="00B02A0A">
        <w:rPr>
          <w:snapToGrid/>
          <w:szCs w:val="22"/>
          <w:lang w:val="lt-LT"/>
        </w:rPr>
        <w:t>Diabetu sergantys vairuotojai turi būti atsargūs, žinoti hipoglikemijos požymius. Pasireiškus hipoglikemijai, nesėskite už vairo ir nedirbkite su įrenginiais.</w:t>
      </w:r>
    </w:p>
    <w:p w:rsidR="000B3B4E" w:rsidRPr="00B02A0A" w:rsidRDefault="000B3B4E" w:rsidP="000B3B4E">
      <w:pPr>
        <w:tabs>
          <w:tab w:val="clear" w:pos="567"/>
        </w:tabs>
        <w:spacing w:line="240" w:lineRule="auto"/>
        <w:rPr>
          <w:snapToGrid/>
          <w:szCs w:val="22"/>
          <w:lang w:val="lt-LT"/>
        </w:rPr>
      </w:pPr>
    </w:p>
    <w:p w:rsidR="000B3B4E" w:rsidRDefault="000B3B4E" w:rsidP="000B3B4E">
      <w:pPr>
        <w:rPr>
          <w:b/>
          <w:bCs/>
          <w:color w:val="000000"/>
          <w:szCs w:val="22"/>
          <w:lang w:val="lt-LT"/>
        </w:rPr>
      </w:pPr>
      <w:r>
        <w:rPr>
          <w:b/>
          <w:bCs/>
          <w:color w:val="000000"/>
          <w:szCs w:val="22"/>
          <w:lang w:val="lt-LT"/>
        </w:rPr>
        <w:t>GLUCOTROL XL sudėtyje yra natrio</w:t>
      </w:r>
    </w:p>
    <w:p w:rsidR="000B3B4E" w:rsidRPr="008677B8" w:rsidRDefault="000B3B4E" w:rsidP="000B3B4E">
      <w:pPr>
        <w:rPr>
          <w:color w:val="000000"/>
          <w:szCs w:val="22"/>
          <w:lang w:val="lt-LT"/>
        </w:rPr>
      </w:pPr>
      <w:r>
        <w:rPr>
          <w:color w:val="000000"/>
          <w:lang w:val="lt-LT"/>
        </w:rPr>
        <w:t>Šio vaisto</w:t>
      </w:r>
      <w:r w:rsidRPr="00023BDE">
        <w:rPr>
          <w:color w:val="000000"/>
          <w:lang w:val="lt-LT"/>
        </w:rPr>
        <w:t xml:space="preserve"> tabletė</w:t>
      </w:r>
      <w:r>
        <w:rPr>
          <w:color w:val="000000"/>
          <w:lang w:val="lt-LT"/>
        </w:rPr>
        <w:t>je</w:t>
      </w:r>
      <w:r w:rsidRPr="00023BDE">
        <w:rPr>
          <w:color w:val="000000"/>
          <w:lang w:val="lt-LT"/>
        </w:rPr>
        <w:t xml:space="preserve"> </w:t>
      </w:r>
      <w:r w:rsidRPr="008677B8">
        <w:rPr>
          <w:color w:val="000000"/>
          <w:szCs w:val="22"/>
          <w:lang w:val="lt-LT"/>
        </w:rPr>
        <w:t>yra mažiau kaip 1 </w:t>
      </w:r>
      <w:proofErr w:type="spellStart"/>
      <w:r w:rsidRPr="008677B8">
        <w:rPr>
          <w:color w:val="000000"/>
          <w:szCs w:val="22"/>
          <w:lang w:val="lt-LT"/>
        </w:rPr>
        <w:t>mmol</w:t>
      </w:r>
      <w:proofErr w:type="spellEnd"/>
      <w:r w:rsidRPr="008677B8">
        <w:rPr>
          <w:color w:val="000000"/>
          <w:szCs w:val="22"/>
          <w:lang w:val="lt-LT"/>
        </w:rPr>
        <w:t xml:space="preserve"> (23 mg) natrio, t. y. jis beveik neturi reikšmės. </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keepNext/>
        <w:spacing w:line="240" w:lineRule="auto"/>
        <w:ind w:left="567" w:hanging="567"/>
        <w:outlineLvl w:val="1"/>
        <w:rPr>
          <w:b/>
          <w:snapToGrid/>
          <w:szCs w:val="22"/>
          <w:lang w:val="lt-LT"/>
        </w:rPr>
      </w:pPr>
      <w:r w:rsidRPr="00B02A0A">
        <w:rPr>
          <w:b/>
          <w:snapToGrid/>
          <w:szCs w:val="22"/>
          <w:lang w:val="lt-LT"/>
        </w:rPr>
        <w:t>3.</w:t>
      </w:r>
      <w:r w:rsidRPr="00B02A0A">
        <w:rPr>
          <w:b/>
          <w:snapToGrid/>
          <w:szCs w:val="22"/>
          <w:lang w:val="lt-LT"/>
        </w:rPr>
        <w:tab/>
        <w:t>Kaip vartoti GLUCOTROL XL</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numPr>
          <w:ilvl w:val="12"/>
          <w:numId w:val="0"/>
        </w:numPr>
        <w:tabs>
          <w:tab w:val="clear" w:pos="567"/>
        </w:tabs>
        <w:spacing w:line="240" w:lineRule="auto"/>
        <w:ind w:right="-2"/>
        <w:rPr>
          <w:snapToGrid/>
          <w:szCs w:val="22"/>
          <w:lang w:val="lt-LT"/>
        </w:rPr>
      </w:pPr>
      <w:r w:rsidRPr="00B02A0A">
        <w:rPr>
          <w:snapToGrid/>
          <w:szCs w:val="22"/>
          <w:lang w:val="lt-LT"/>
        </w:rPr>
        <w:t>Visada vartokite šį vaistą tiksliai kaip nurodė gydytojas arba vaistininkas. Jeigu abejojate, kreipkitės į gydytoją arba vaistininką.</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GLUCOTROL XL tabletę nurykite visą</w:t>
      </w:r>
      <w:r>
        <w:rPr>
          <w:snapToGrid/>
          <w:szCs w:val="22"/>
          <w:lang w:val="lt-LT"/>
        </w:rPr>
        <w:t>,</w:t>
      </w:r>
      <w:r w:rsidRPr="00B02A0A">
        <w:rPr>
          <w:snapToGrid/>
          <w:szCs w:val="22"/>
          <w:lang w:val="lt-LT"/>
        </w:rPr>
        <w:t xml:space="preserve"> užgerdami pakankamu kiekiu skysčio. Tablečių negalima kramtyti, dalyti ar smulkinti. Svarbu jas vartoti taip, kaip nurodė gydytojas. Nevartokite GLUCOTROL XL tablečių daugiau negu paskirta. Čia pateikiamos tik rekomenduojamos orientacinės dozės.</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Rekomenduojama pradinė GLUCOTROL XL dozė yra 5 mg per parą, suvartojama per pusryčius. Senyviems žmonėms iš pradžių taip pat skiriama 5 mg GLUCOTROL XL. Gydytojas gali padidinti dozę. Ji didinama po 5 mg. Dozę galima didinti tik po kelių dienų pertraukos. Turėtų užtekti vienos dozės per parą. Didžiausia rekomenduojama dozė yra 20 mg. Jeigu Jums paskirta tokia dozė, Jūs turite iš karto išgerti dvi tabletes po 10 mg. Jeigu abejojate, ar parinkta tinkama dozė, klauskite gydytojo ar vaistininko. Nepasitarę su gydytoju, nenutraukite gydymo ir nekeiskite dozės. Nustojus vartoti tabletes, Jūsų būklė gali pablogėti.</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b/>
          <w:snapToGrid/>
          <w:szCs w:val="22"/>
          <w:lang w:val="lt-LT"/>
        </w:rPr>
      </w:pPr>
      <w:r w:rsidRPr="00B02A0A">
        <w:rPr>
          <w:b/>
          <w:snapToGrid/>
          <w:szCs w:val="22"/>
          <w:lang w:val="lt-LT"/>
        </w:rPr>
        <w:t>Ar GLUCOTROL XL galima pakeisti kitus geriamuosius hipoglikeminius vaistus?</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Kitus vartojamus geriamuosius hipoglikeminius vaistus Jūs galite nedelsdami pakeisti GLUCOTROL XL.</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b/>
          <w:snapToGrid/>
          <w:szCs w:val="22"/>
          <w:lang w:val="lt-LT"/>
        </w:rPr>
      </w:pPr>
      <w:r w:rsidRPr="00B02A0A">
        <w:rPr>
          <w:b/>
          <w:snapToGrid/>
          <w:szCs w:val="22"/>
          <w:lang w:val="lt-LT"/>
        </w:rPr>
        <w:t>Ar GLUCOTROL XL galima pakeisti insuliną?</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Daugeliui 2-ojo tipo diabetu sergančių pacientų, kurių būklė stabili, insuliną saugiai galima pakeisti GLUCOTROL XL. Jeigu per parą vartojate 20 vienetų ar mažiau insulino, galima jį nutraukti ir skirti įprastinę GLUCOTROL XL dozę. Tarp dozės keitimo turi būti kelių dienų pertrauka. Didesnė kaip 20 vienetų insulino paros dozė, turi būti mažinama 50 </w:t>
      </w:r>
      <w:r w:rsidRPr="00B02A0A">
        <w:rPr>
          <w:snapToGrid/>
          <w:szCs w:val="22"/>
          <w:lang w:val="lt-LT"/>
        </w:rPr>
        <w:sym w:font="Times New Roman" w:char="0025"/>
      </w:r>
      <w:r w:rsidRPr="00B02A0A">
        <w:rPr>
          <w:snapToGrid/>
          <w:szCs w:val="22"/>
          <w:lang w:val="lt-LT"/>
        </w:rPr>
        <w:t xml:space="preserve"> ir skiriama įprastinė GLUCOTROL XL dozė. Kartais insulino dozę tenka dar daugiau sumažinti. Tarp dozės keitimo turi būti kelių dienų pertrauka. Nustoję vartoti insuliną, gliukozės ir </w:t>
      </w:r>
      <w:proofErr w:type="spellStart"/>
      <w:r w:rsidRPr="00B02A0A">
        <w:rPr>
          <w:snapToGrid/>
          <w:szCs w:val="22"/>
          <w:lang w:val="lt-LT"/>
        </w:rPr>
        <w:t>ketoninių</w:t>
      </w:r>
      <w:proofErr w:type="spellEnd"/>
      <w:r w:rsidRPr="00B02A0A">
        <w:rPr>
          <w:snapToGrid/>
          <w:szCs w:val="22"/>
          <w:lang w:val="lt-LT"/>
        </w:rPr>
        <w:t xml:space="preserve"> kūnų kiekį šlapime turite tirti mažiausiai tris kartus per parą. Nedelsdami praneškite gydytojui apie nenormalius tyrimo rezultatus. Retkarčiais, norėdamas pakeisti gydymą, gydytojas gali Jus paguldyti į ligoninę.</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b/>
          <w:snapToGrid/>
          <w:szCs w:val="22"/>
          <w:lang w:val="lt-LT"/>
        </w:rPr>
      </w:pPr>
      <w:r w:rsidRPr="00B02A0A">
        <w:rPr>
          <w:b/>
          <w:snapToGrid/>
          <w:szCs w:val="22"/>
          <w:lang w:val="lt-LT"/>
        </w:rPr>
        <w:t>Ar GLUCOTROL XL galima vartoti kartu su kitais geriamaisiais vaistais nuo diabeto?</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Kai kuriems pacientams GLUCOTROL XL poveikis gali būti nepakankamas. Tuomet gydytojas gali kartu skirti kitą geriamąjį vaistą nuo diabeto. Visada tiksliai laikykitės gydytojo nurodymų.</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b/>
          <w:snapToGrid/>
          <w:szCs w:val="22"/>
          <w:lang w:val="lt-LT"/>
        </w:rPr>
      </w:pPr>
      <w:r w:rsidRPr="00B02A0A">
        <w:rPr>
          <w:b/>
          <w:snapToGrid/>
          <w:szCs w:val="22"/>
          <w:lang w:val="lt-LT"/>
        </w:rPr>
        <w:t>Ką daryti pavartojus per didelę GLUCOTROL XL dozę</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Jei netyčia išgėrėte daugiau tablečių negu paskirta, nedelsdami kreipkitės į gydytoją. Jeigu pasidarė silpna, sutriko koordinacija, atsirado prakaitavimas ar drebulys, Jums gali būti hipoglikemija. Tuomet turite suvalgyti ar išgerti ką nors saldaus. Skubiai kvieskite gydytoją, jeigu bent kartą alpote ar praradote sąmonę.</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b/>
          <w:snapToGrid/>
          <w:szCs w:val="22"/>
          <w:lang w:val="lt-LT"/>
        </w:rPr>
      </w:pPr>
      <w:r w:rsidRPr="00B02A0A">
        <w:rPr>
          <w:b/>
          <w:snapToGrid/>
          <w:szCs w:val="22"/>
          <w:lang w:val="lt-LT"/>
        </w:rPr>
        <w:lastRenderedPageBreak/>
        <w:t>Pamiršus pavartoti GLUCOTROL XL</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Negalima vartoti dvigubos dozės norint kompensuoti praleistą dozę. Vieną pamirštą išgerti tabletę suvartokite kitą kartą valgydami.</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Jeigu kiltų daugiau klausimų dėl šio vaisto vartojimo, kreipkitės į gydytoją arba vaistininką.</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keepNext/>
        <w:spacing w:line="240" w:lineRule="auto"/>
        <w:ind w:left="567" w:hanging="567"/>
        <w:outlineLvl w:val="1"/>
        <w:rPr>
          <w:b/>
          <w:snapToGrid/>
          <w:szCs w:val="22"/>
          <w:lang w:val="lt-LT"/>
        </w:rPr>
      </w:pPr>
      <w:r w:rsidRPr="00B02A0A">
        <w:rPr>
          <w:b/>
          <w:snapToGrid/>
          <w:szCs w:val="22"/>
          <w:lang w:val="lt-LT"/>
        </w:rPr>
        <w:t>4.</w:t>
      </w:r>
      <w:r w:rsidRPr="00B02A0A">
        <w:rPr>
          <w:b/>
          <w:snapToGrid/>
          <w:szCs w:val="22"/>
          <w:lang w:val="lt-LT"/>
        </w:rPr>
        <w:tab/>
        <w:t>Galimas šalutinis poveikis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Šis vaistas, kaip ir visi kiti, gali sukelti šalutinį poveikį, nors jis pasireiškia ne visiems žmonėms.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numPr>
          <w:ilvl w:val="0"/>
          <w:numId w:val="2"/>
        </w:numPr>
        <w:tabs>
          <w:tab w:val="clear" w:pos="567"/>
        </w:tabs>
        <w:spacing w:line="240" w:lineRule="auto"/>
        <w:rPr>
          <w:snapToGrid/>
          <w:szCs w:val="22"/>
          <w:lang w:val="lt-LT"/>
        </w:rPr>
      </w:pPr>
      <w:r w:rsidRPr="0049205E">
        <w:rPr>
          <w:snapToGrid/>
          <w:szCs w:val="22"/>
          <w:lang w:val="lt-LT"/>
        </w:rPr>
        <w:t>Dažni šalutinio poveikio reiškiniai (gali pasireikšti rečiau kaip 1 iš 10 asmenų)</w:t>
      </w:r>
      <w:r>
        <w:rPr>
          <w:snapToGrid/>
          <w:szCs w:val="22"/>
          <w:lang w:val="lt-LT"/>
        </w:rPr>
        <w:t xml:space="preserve">: </w:t>
      </w:r>
      <w:r w:rsidRPr="00B02A0A">
        <w:rPr>
          <w:snapToGrid/>
          <w:szCs w:val="22"/>
          <w:lang w:val="lt-LT"/>
        </w:rPr>
        <w:t>cukraus kiekio sumažėjimas kraujyje (hipoglikemija) gali būti sunkus, trukti ilgai ir sukelti komą;</w:t>
      </w:r>
    </w:p>
    <w:p w:rsidR="000B3B4E" w:rsidRPr="00B02A0A" w:rsidRDefault="000B3B4E" w:rsidP="000B3B4E">
      <w:pPr>
        <w:numPr>
          <w:ilvl w:val="0"/>
          <w:numId w:val="2"/>
        </w:numPr>
        <w:tabs>
          <w:tab w:val="clear" w:pos="567"/>
        </w:tabs>
        <w:spacing w:line="240" w:lineRule="auto"/>
        <w:rPr>
          <w:snapToGrid/>
          <w:szCs w:val="22"/>
          <w:lang w:val="lt-LT"/>
        </w:rPr>
      </w:pPr>
      <w:r w:rsidRPr="00B02A0A">
        <w:rPr>
          <w:snapToGrid/>
          <w:szCs w:val="22"/>
          <w:lang w:val="lt-LT"/>
        </w:rPr>
        <w:t>galvos skausmas*, drebulys (</w:t>
      </w:r>
      <w:proofErr w:type="spellStart"/>
      <w:r w:rsidRPr="00B02A0A">
        <w:rPr>
          <w:snapToGrid/>
          <w:szCs w:val="22"/>
          <w:lang w:val="lt-LT"/>
        </w:rPr>
        <w:t>tremoras</w:t>
      </w:r>
      <w:proofErr w:type="spellEnd"/>
      <w:r w:rsidRPr="00B02A0A">
        <w:rPr>
          <w:snapToGrid/>
          <w:szCs w:val="22"/>
          <w:lang w:val="lt-LT"/>
        </w:rPr>
        <w:t>)*;</w:t>
      </w:r>
    </w:p>
    <w:p w:rsidR="000B3B4E" w:rsidRPr="00B02A0A" w:rsidRDefault="000B3B4E" w:rsidP="000B3B4E">
      <w:pPr>
        <w:numPr>
          <w:ilvl w:val="0"/>
          <w:numId w:val="2"/>
        </w:numPr>
        <w:tabs>
          <w:tab w:val="clear" w:pos="567"/>
        </w:tabs>
        <w:spacing w:line="240" w:lineRule="auto"/>
        <w:rPr>
          <w:snapToGrid/>
          <w:szCs w:val="22"/>
          <w:lang w:val="lt-LT"/>
        </w:rPr>
      </w:pPr>
      <w:r w:rsidRPr="00B02A0A">
        <w:rPr>
          <w:snapToGrid/>
          <w:szCs w:val="22"/>
          <w:lang w:val="lt-LT"/>
        </w:rPr>
        <w:t>pilvo skausmas, pykinimas, vidurių užkietėjimas, viduriavimas ir vėmimas;</w:t>
      </w:r>
    </w:p>
    <w:p w:rsidR="000B3B4E" w:rsidRPr="00B02A0A" w:rsidRDefault="000B3B4E" w:rsidP="000B3B4E">
      <w:pPr>
        <w:numPr>
          <w:ilvl w:val="0"/>
          <w:numId w:val="2"/>
        </w:numPr>
        <w:tabs>
          <w:tab w:val="clear" w:pos="567"/>
        </w:tabs>
        <w:spacing w:line="240" w:lineRule="auto"/>
        <w:rPr>
          <w:snapToGrid/>
          <w:szCs w:val="22"/>
          <w:lang w:val="lt-LT"/>
        </w:rPr>
      </w:pPr>
      <w:r w:rsidRPr="00B02A0A">
        <w:rPr>
          <w:snapToGrid/>
          <w:szCs w:val="22"/>
          <w:lang w:val="lt-LT"/>
        </w:rPr>
        <w:t>regos pablogėjimas;</w:t>
      </w:r>
    </w:p>
    <w:p w:rsidR="000B3B4E" w:rsidRPr="00B02A0A" w:rsidRDefault="000B3B4E" w:rsidP="000B3B4E">
      <w:pPr>
        <w:numPr>
          <w:ilvl w:val="0"/>
          <w:numId w:val="2"/>
        </w:numPr>
        <w:tabs>
          <w:tab w:val="clear" w:pos="567"/>
        </w:tabs>
        <w:spacing w:line="240" w:lineRule="auto"/>
        <w:rPr>
          <w:snapToGrid/>
          <w:szCs w:val="22"/>
          <w:lang w:val="lt-LT"/>
        </w:rPr>
      </w:pPr>
      <w:r w:rsidRPr="00B02A0A">
        <w:rPr>
          <w:snapToGrid/>
          <w:szCs w:val="22"/>
          <w:lang w:val="lt-LT"/>
        </w:rPr>
        <w:t>niežėjimas;</w:t>
      </w:r>
    </w:p>
    <w:p w:rsidR="000B3B4E" w:rsidRPr="00B02A0A" w:rsidRDefault="000B3B4E" w:rsidP="000B3B4E">
      <w:pPr>
        <w:numPr>
          <w:ilvl w:val="0"/>
          <w:numId w:val="2"/>
        </w:numPr>
        <w:tabs>
          <w:tab w:val="clear" w:pos="567"/>
        </w:tabs>
        <w:spacing w:line="240" w:lineRule="auto"/>
        <w:rPr>
          <w:snapToGrid/>
          <w:szCs w:val="22"/>
          <w:lang w:val="lt-LT"/>
        </w:rPr>
      </w:pPr>
      <w:r w:rsidRPr="00B02A0A">
        <w:rPr>
          <w:snapToGrid/>
          <w:szCs w:val="22"/>
          <w:lang w:val="lt-LT"/>
        </w:rPr>
        <w:t xml:space="preserve">kepenų fermentų aktyvumo padidėjimas, šarminės </w:t>
      </w:r>
      <w:proofErr w:type="spellStart"/>
      <w:r w:rsidRPr="00B02A0A">
        <w:rPr>
          <w:snapToGrid/>
          <w:szCs w:val="22"/>
          <w:lang w:val="lt-LT"/>
        </w:rPr>
        <w:t>fosfatazės</w:t>
      </w:r>
      <w:proofErr w:type="spellEnd"/>
      <w:r w:rsidRPr="00B02A0A">
        <w:rPr>
          <w:snapToGrid/>
          <w:szCs w:val="22"/>
          <w:lang w:val="lt-LT"/>
        </w:rPr>
        <w:t xml:space="preserve">, </w:t>
      </w:r>
      <w:proofErr w:type="spellStart"/>
      <w:r w:rsidRPr="00B02A0A">
        <w:rPr>
          <w:snapToGrid/>
          <w:szCs w:val="22"/>
          <w:lang w:val="lt-LT"/>
        </w:rPr>
        <w:t>kreatinino</w:t>
      </w:r>
      <w:proofErr w:type="spellEnd"/>
      <w:r w:rsidRPr="00B02A0A">
        <w:rPr>
          <w:snapToGrid/>
          <w:szCs w:val="22"/>
          <w:lang w:val="lt-LT"/>
        </w:rPr>
        <w:t xml:space="preserve"> kiekio kraujyje padidėjimas.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numPr>
          <w:ilvl w:val="0"/>
          <w:numId w:val="3"/>
        </w:numPr>
        <w:tabs>
          <w:tab w:val="clear" w:pos="567"/>
        </w:tabs>
        <w:spacing w:line="240" w:lineRule="auto"/>
        <w:ind w:left="567" w:hanging="567"/>
        <w:rPr>
          <w:snapToGrid/>
          <w:szCs w:val="22"/>
          <w:lang w:val="lt-LT"/>
        </w:rPr>
      </w:pPr>
      <w:r w:rsidRPr="0049205E">
        <w:rPr>
          <w:snapToGrid/>
          <w:szCs w:val="22"/>
          <w:lang w:val="lt-LT"/>
        </w:rPr>
        <w:t xml:space="preserve">Nedažni šalutinio poveikio reiškiniai (gali pasireikšti rečiau kaip 1 iš 100 asmenų): </w:t>
      </w:r>
      <w:r w:rsidRPr="00B02A0A">
        <w:rPr>
          <w:snapToGrid/>
          <w:szCs w:val="22"/>
          <w:lang w:val="lt-LT"/>
        </w:rPr>
        <w:t>dilgėlinė;</w:t>
      </w:r>
    </w:p>
    <w:p w:rsidR="000B3B4E" w:rsidRPr="00B02A0A" w:rsidRDefault="000B3B4E" w:rsidP="000B3B4E">
      <w:pPr>
        <w:numPr>
          <w:ilvl w:val="0"/>
          <w:numId w:val="3"/>
        </w:numPr>
        <w:tabs>
          <w:tab w:val="clear" w:pos="567"/>
        </w:tabs>
        <w:spacing w:line="240" w:lineRule="auto"/>
        <w:ind w:left="567" w:hanging="567"/>
        <w:rPr>
          <w:snapToGrid/>
          <w:szCs w:val="22"/>
          <w:lang w:val="lt-LT"/>
        </w:rPr>
      </w:pPr>
      <w:r w:rsidRPr="00B02A0A">
        <w:rPr>
          <w:snapToGrid/>
          <w:szCs w:val="22"/>
          <w:lang w:val="lt-LT"/>
        </w:rPr>
        <w:t>sumišimas.</w:t>
      </w:r>
    </w:p>
    <w:p w:rsidR="000B3B4E" w:rsidRPr="00B02A0A" w:rsidRDefault="000B3B4E" w:rsidP="000B3B4E">
      <w:pPr>
        <w:tabs>
          <w:tab w:val="clear" w:pos="567"/>
        </w:tabs>
        <w:spacing w:line="240" w:lineRule="auto"/>
        <w:rPr>
          <w:snapToGrid/>
          <w:szCs w:val="22"/>
          <w:lang w:val="lt-LT"/>
        </w:rPr>
      </w:pPr>
    </w:p>
    <w:p w:rsidR="000B3B4E" w:rsidRDefault="000B3B4E" w:rsidP="000B3B4E">
      <w:pPr>
        <w:tabs>
          <w:tab w:val="clear" w:pos="567"/>
        </w:tabs>
        <w:spacing w:line="240" w:lineRule="auto"/>
        <w:rPr>
          <w:snapToGrid/>
          <w:szCs w:val="22"/>
          <w:lang w:val="lt-LT"/>
        </w:rPr>
      </w:pPr>
      <w:r w:rsidRPr="0049205E">
        <w:rPr>
          <w:snapToGrid/>
          <w:szCs w:val="22"/>
          <w:lang w:val="lt-LT"/>
        </w:rPr>
        <w:t>Šalutini</w:t>
      </w:r>
      <w:r>
        <w:rPr>
          <w:snapToGrid/>
          <w:szCs w:val="22"/>
          <w:lang w:val="lt-LT"/>
        </w:rPr>
        <w:t xml:space="preserve">o poveikio reiškiniai, kurių </w:t>
      </w:r>
      <w:r w:rsidRPr="0049205E">
        <w:rPr>
          <w:snapToGrid/>
          <w:szCs w:val="22"/>
          <w:lang w:val="lt-LT"/>
        </w:rPr>
        <w:t xml:space="preserve">dažnis nežinomas (negali būti apskaičiuotas pagal turimus duomenis): </w:t>
      </w:r>
    </w:p>
    <w:p w:rsidR="000B3B4E" w:rsidRPr="00B02A0A" w:rsidRDefault="000B3B4E" w:rsidP="000B3B4E">
      <w:pPr>
        <w:numPr>
          <w:ilvl w:val="0"/>
          <w:numId w:val="4"/>
        </w:numPr>
        <w:tabs>
          <w:tab w:val="clear" w:pos="567"/>
        </w:tabs>
        <w:spacing w:line="240" w:lineRule="auto"/>
        <w:rPr>
          <w:snapToGrid/>
          <w:szCs w:val="22"/>
          <w:lang w:val="lt-LT"/>
        </w:rPr>
      </w:pPr>
      <w:r w:rsidRPr="00B02A0A">
        <w:rPr>
          <w:snapToGrid/>
          <w:szCs w:val="22"/>
          <w:lang w:val="lt-LT"/>
        </w:rPr>
        <w:t>leukocitų skaičiaus periferiniame kraujyje sumažėjimas (</w:t>
      </w:r>
      <w:proofErr w:type="spellStart"/>
      <w:r w:rsidRPr="00B02A0A">
        <w:rPr>
          <w:snapToGrid/>
          <w:szCs w:val="22"/>
          <w:lang w:val="lt-LT"/>
        </w:rPr>
        <w:t>leukopenija</w:t>
      </w:r>
      <w:proofErr w:type="spellEnd"/>
      <w:r w:rsidRPr="00B02A0A">
        <w:rPr>
          <w:snapToGrid/>
          <w:szCs w:val="22"/>
          <w:lang w:val="lt-LT"/>
        </w:rPr>
        <w:t>), grūdėtųjų leukocitų skaičiaus sumažėjimas kraujyje (</w:t>
      </w:r>
      <w:proofErr w:type="spellStart"/>
      <w:r w:rsidRPr="00B02A0A">
        <w:rPr>
          <w:snapToGrid/>
          <w:szCs w:val="22"/>
          <w:lang w:val="lt-LT"/>
        </w:rPr>
        <w:t>agranulocitozė</w:t>
      </w:r>
      <w:proofErr w:type="spellEnd"/>
      <w:r w:rsidRPr="00B02A0A">
        <w:rPr>
          <w:snapToGrid/>
          <w:szCs w:val="22"/>
          <w:lang w:val="lt-LT"/>
        </w:rPr>
        <w:t>), trombocitų kiekio sumažėjimas kraujyje (</w:t>
      </w:r>
      <w:proofErr w:type="spellStart"/>
      <w:r w:rsidRPr="00B02A0A">
        <w:rPr>
          <w:snapToGrid/>
          <w:szCs w:val="22"/>
          <w:lang w:val="lt-LT"/>
        </w:rPr>
        <w:t>trombocitopenija</w:t>
      </w:r>
      <w:proofErr w:type="spellEnd"/>
      <w:r w:rsidRPr="00B02A0A">
        <w:rPr>
          <w:snapToGrid/>
          <w:szCs w:val="22"/>
          <w:lang w:val="lt-LT"/>
        </w:rPr>
        <w:t xml:space="preserve">), hemolizinė mažakraujystė, </w:t>
      </w:r>
      <w:proofErr w:type="spellStart"/>
      <w:r w:rsidRPr="00B02A0A">
        <w:rPr>
          <w:snapToGrid/>
          <w:szCs w:val="22"/>
          <w:lang w:val="lt-LT"/>
        </w:rPr>
        <w:t>aplazinė</w:t>
      </w:r>
      <w:proofErr w:type="spellEnd"/>
      <w:r w:rsidRPr="00B02A0A">
        <w:rPr>
          <w:snapToGrid/>
          <w:szCs w:val="22"/>
          <w:lang w:val="lt-LT"/>
        </w:rPr>
        <w:t xml:space="preserve"> mažakraujystė, visų kraujo ląstelių kiekio sumažėjimas (</w:t>
      </w:r>
      <w:proofErr w:type="spellStart"/>
      <w:r w:rsidRPr="00B02A0A">
        <w:rPr>
          <w:snapToGrid/>
          <w:szCs w:val="22"/>
          <w:lang w:val="lt-LT"/>
        </w:rPr>
        <w:t>pancitopenija</w:t>
      </w:r>
      <w:proofErr w:type="spellEnd"/>
      <w:r w:rsidRPr="00B02A0A">
        <w:rPr>
          <w:snapToGrid/>
          <w:szCs w:val="22"/>
          <w:lang w:val="lt-LT"/>
        </w:rPr>
        <w:t>);</w:t>
      </w:r>
    </w:p>
    <w:p w:rsidR="000B3B4E" w:rsidRPr="00B02A0A" w:rsidRDefault="000B3B4E" w:rsidP="000B3B4E">
      <w:pPr>
        <w:numPr>
          <w:ilvl w:val="0"/>
          <w:numId w:val="4"/>
        </w:numPr>
        <w:tabs>
          <w:tab w:val="clear" w:pos="567"/>
        </w:tabs>
        <w:spacing w:line="240" w:lineRule="auto"/>
        <w:rPr>
          <w:snapToGrid/>
          <w:szCs w:val="22"/>
          <w:lang w:val="lt-LT"/>
        </w:rPr>
      </w:pPr>
      <w:r w:rsidRPr="00B02A0A">
        <w:rPr>
          <w:snapToGrid/>
          <w:szCs w:val="22"/>
          <w:lang w:val="lt-LT"/>
        </w:rPr>
        <w:t>natrio kiekio kraujyje sumažėjimas (</w:t>
      </w:r>
      <w:proofErr w:type="spellStart"/>
      <w:r w:rsidRPr="00B02A0A">
        <w:rPr>
          <w:snapToGrid/>
          <w:szCs w:val="22"/>
          <w:lang w:val="lt-LT"/>
        </w:rPr>
        <w:t>hiponatremija</w:t>
      </w:r>
      <w:proofErr w:type="spellEnd"/>
      <w:r w:rsidRPr="00B02A0A">
        <w:rPr>
          <w:snapToGrid/>
          <w:szCs w:val="22"/>
          <w:lang w:val="lt-LT"/>
        </w:rPr>
        <w:t>);</w:t>
      </w:r>
    </w:p>
    <w:p w:rsidR="000B3B4E" w:rsidRPr="00B02A0A" w:rsidRDefault="000B3B4E" w:rsidP="000B3B4E">
      <w:pPr>
        <w:numPr>
          <w:ilvl w:val="0"/>
          <w:numId w:val="4"/>
        </w:numPr>
        <w:tabs>
          <w:tab w:val="clear" w:pos="567"/>
        </w:tabs>
        <w:spacing w:line="240" w:lineRule="auto"/>
        <w:rPr>
          <w:snapToGrid/>
          <w:szCs w:val="22"/>
          <w:lang w:val="lt-LT"/>
        </w:rPr>
      </w:pPr>
      <w:r w:rsidRPr="00B02A0A">
        <w:rPr>
          <w:snapToGrid/>
          <w:szCs w:val="22"/>
          <w:lang w:val="lt-LT"/>
        </w:rPr>
        <w:t>neryškus matymas* ir susilpnėjusi rega*;</w:t>
      </w:r>
    </w:p>
    <w:p w:rsidR="000B3B4E" w:rsidRPr="00B02A0A" w:rsidRDefault="000B3B4E" w:rsidP="000B3B4E">
      <w:pPr>
        <w:numPr>
          <w:ilvl w:val="0"/>
          <w:numId w:val="4"/>
        </w:numPr>
        <w:tabs>
          <w:tab w:val="clear" w:pos="567"/>
        </w:tabs>
        <w:spacing w:line="240" w:lineRule="auto"/>
        <w:rPr>
          <w:snapToGrid/>
          <w:szCs w:val="22"/>
          <w:lang w:val="lt-LT"/>
        </w:rPr>
      </w:pPr>
      <w:r w:rsidRPr="00B02A0A">
        <w:rPr>
          <w:snapToGrid/>
          <w:szCs w:val="22"/>
          <w:lang w:val="lt-LT"/>
        </w:rPr>
        <w:t>nemalonus pojūtis viršutinėje pilvo dalyje;</w:t>
      </w:r>
    </w:p>
    <w:p w:rsidR="000B3B4E" w:rsidRPr="00B02A0A" w:rsidRDefault="000B3B4E" w:rsidP="000B3B4E">
      <w:pPr>
        <w:numPr>
          <w:ilvl w:val="0"/>
          <w:numId w:val="4"/>
        </w:numPr>
        <w:tabs>
          <w:tab w:val="clear" w:pos="567"/>
        </w:tabs>
        <w:spacing w:line="240" w:lineRule="auto"/>
        <w:rPr>
          <w:snapToGrid/>
          <w:szCs w:val="22"/>
          <w:lang w:val="lt-LT"/>
        </w:rPr>
      </w:pPr>
      <w:proofErr w:type="spellStart"/>
      <w:r w:rsidRPr="00B02A0A">
        <w:rPr>
          <w:snapToGrid/>
          <w:szCs w:val="22"/>
          <w:lang w:val="lt-LT"/>
        </w:rPr>
        <w:t>cholestazinė</w:t>
      </w:r>
      <w:proofErr w:type="spellEnd"/>
      <w:r w:rsidRPr="00B02A0A">
        <w:rPr>
          <w:snapToGrid/>
          <w:szCs w:val="22"/>
          <w:lang w:val="lt-LT"/>
        </w:rPr>
        <w:t xml:space="preserve"> gelta, toksinis kepenų uždegimas;</w:t>
      </w:r>
    </w:p>
    <w:p w:rsidR="000B3B4E" w:rsidRPr="00B02A0A" w:rsidRDefault="000B3B4E" w:rsidP="000B3B4E">
      <w:pPr>
        <w:numPr>
          <w:ilvl w:val="0"/>
          <w:numId w:val="4"/>
        </w:numPr>
        <w:tabs>
          <w:tab w:val="clear" w:pos="567"/>
        </w:tabs>
        <w:spacing w:line="240" w:lineRule="auto"/>
        <w:rPr>
          <w:snapToGrid/>
          <w:szCs w:val="22"/>
          <w:lang w:val="lt-LT"/>
        </w:rPr>
      </w:pPr>
      <w:r w:rsidRPr="00B02A0A">
        <w:rPr>
          <w:snapToGrid/>
          <w:szCs w:val="22"/>
          <w:lang w:val="lt-LT"/>
        </w:rPr>
        <w:t xml:space="preserve">alerginės odos reakcijos, įskaitant odos ir gleivinės bėrimą, </w:t>
      </w:r>
      <w:proofErr w:type="spellStart"/>
      <w:r w:rsidRPr="00B02A0A">
        <w:rPr>
          <w:snapToGrid/>
          <w:szCs w:val="22"/>
          <w:lang w:val="lt-LT"/>
        </w:rPr>
        <w:t>dėminį</w:t>
      </w:r>
      <w:proofErr w:type="spellEnd"/>
      <w:r w:rsidRPr="00B02A0A">
        <w:rPr>
          <w:snapToGrid/>
          <w:szCs w:val="22"/>
          <w:lang w:val="lt-LT"/>
        </w:rPr>
        <w:t>-mazginį (</w:t>
      </w:r>
      <w:proofErr w:type="spellStart"/>
      <w:r w:rsidRPr="00B02A0A">
        <w:rPr>
          <w:snapToGrid/>
          <w:szCs w:val="22"/>
          <w:lang w:val="lt-LT"/>
        </w:rPr>
        <w:t>makulopapulinį</w:t>
      </w:r>
      <w:proofErr w:type="spellEnd"/>
      <w:r w:rsidRPr="00B02A0A">
        <w:rPr>
          <w:snapToGrid/>
          <w:szCs w:val="22"/>
          <w:lang w:val="lt-LT"/>
        </w:rPr>
        <w:t>) bėrimą;</w:t>
      </w:r>
    </w:p>
    <w:p w:rsidR="000B3B4E" w:rsidRPr="00B02A0A" w:rsidRDefault="000B3B4E" w:rsidP="000B3B4E">
      <w:pPr>
        <w:numPr>
          <w:ilvl w:val="0"/>
          <w:numId w:val="4"/>
        </w:numPr>
        <w:tabs>
          <w:tab w:val="clear" w:pos="567"/>
        </w:tabs>
        <w:spacing w:line="240" w:lineRule="auto"/>
        <w:rPr>
          <w:snapToGrid/>
          <w:szCs w:val="22"/>
          <w:lang w:val="lt-LT"/>
        </w:rPr>
      </w:pPr>
      <w:r w:rsidRPr="00B02A0A">
        <w:rPr>
          <w:snapToGrid/>
          <w:szCs w:val="22"/>
          <w:lang w:val="lt-LT"/>
        </w:rPr>
        <w:t xml:space="preserve">neūminė </w:t>
      </w:r>
      <w:proofErr w:type="spellStart"/>
      <w:r w:rsidRPr="00B02A0A">
        <w:rPr>
          <w:snapToGrid/>
          <w:szCs w:val="22"/>
          <w:lang w:val="lt-LT"/>
        </w:rPr>
        <w:t>porfirija</w:t>
      </w:r>
      <w:proofErr w:type="spellEnd"/>
      <w:r w:rsidRPr="00B02A0A">
        <w:rPr>
          <w:snapToGrid/>
          <w:szCs w:val="22"/>
          <w:lang w:val="lt-LT"/>
        </w:rPr>
        <w:t>;</w:t>
      </w:r>
    </w:p>
    <w:p w:rsidR="000B3B4E" w:rsidRPr="00B02A0A" w:rsidRDefault="000B3B4E" w:rsidP="000B3B4E">
      <w:pPr>
        <w:numPr>
          <w:ilvl w:val="0"/>
          <w:numId w:val="4"/>
        </w:numPr>
        <w:tabs>
          <w:tab w:val="clear" w:pos="567"/>
        </w:tabs>
        <w:spacing w:line="240" w:lineRule="auto"/>
        <w:rPr>
          <w:snapToGrid/>
          <w:szCs w:val="22"/>
          <w:lang w:val="lt-LT"/>
        </w:rPr>
      </w:pPr>
      <w:r w:rsidRPr="00B02A0A">
        <w:rPr>
          <w:snapToGrid/>
          <w:szCs w:val="22"/>
          <w:lang w:val="lt-LT"/>
        </w:rPr>
        <w:t>negalavimas*;</w:t>
      </w:r>
    </w:p>
    <w:p w:rsidR="000B3B4E" w:rsidRPr="00B02A0A" w:rsidRDefault="000B3B4E" w:rsidP="000B3B4E">
      <w:pPr>
        <w:numPr>
          <w:ilvl w:val="0"/>
          <w:numId w:val="4"/>
        </w:numPr>
        <w:tabs>
          <w:tab w:val="clear" w:pos="567"/>
        </w:tabs>
        <w:spacing w:line="240" w:lineRule="auto"/>
        <w:rPr>
          <w:snapToGrid/>
          <w:szCs w:val="22"/>
          <w:lang w:val="lt-LT"/>
        </w:rPr>
      </w:pPr>
      <w:proofErr w:type="spellStart"/>
      <w:r w:rsidRPr="00B02A0A">
        <w:rPr>
          <w:snapToGrid/>
          <w:szCs w:val="22"/>
          <w:lang w:val="lt-LT"/>
        </w:rPr>
        <w:t>laktatdehidrogenazės</w:t>
      </w:r>
      <w:proofErr w:type="spellEnd"/>
      <w:r w:rsidRPr="00B02A0A">
        <w:rPr>
          <w:snapToGrid/>
          <w:szCs w:val="22"/>
          <w:lang w:val="lt-LT"/>
        </w:rPr>
        <w:t xml:space="preserve"> aktyvumo, šlapalo kiekio kraujyje padidėjimas.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 Pasireiškus </w:t>
      </w:r>
      <w:proofErr w:type="spellStart"/>
      <w:r w:rsidRPr="00B02A0A">
        <w:rPr>
          <w:snapToGrid/>
          <w:szCs w:val="22"/>
          <w:lang w:val="lt-LT"/>
        </w:rPr>
        <w:t>cholestazinei</w:t>
      </w:r>
      <w:proofErr w:type="spellEnd"/>
      <w:r w:rsidRPr="00B02A0A">
        <w:rPr>
          <w:snapToGrid/>
          <w:szCs w:val="22"/>
          <w:lang w:val="lt-LT"/>
        </w:rPr>
        <w:t xml:space="preserve"> geltai, gydymą nutraukti.</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*Šie reiškiniai dažnai būna laikini, dėl jų gydymo nutraukti nereikia, tačiau jie taip pat gali būti hipoglikemijos pažymiai.</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spacing w:line="240" w:lineRule="auto"/>
        <w:rPr>
          <w:b/>
          <w:szCs w:val="22"/>
          <w:lang w:val="lt-LT"/>
        </w:rPr>
      </w:pPr>
      <w:r w:rsidRPr="00B02A0A">
        <w:rPr>
          <w:b/>
          <w:noProof/>
          <w:szCs w:val="22"/>
          <w:lang w:val="lt-LT"/>
        </w:rPr>
        <w:t>Pranešimas apie šalutinį poveikį</w:t>
      </w:r>
    </w:p>
    <w:p w:rsidR="000B3B4E" w:rsidRDefault="000B3B4E" w:rsidP="000B3B4E">
      <w:pPr>
        <w:spacing w:line="240" w:lineRule="auto"/>
        <w:ind w:right="-448"/>
        <w:rPr>
          <w:lang w:val="lt-LT"/>
        </w:rPr>
      </w:pPr>
      <w:r w:rsidRPr="00B02A0A">
        <w:rPr>
          <w:noProof/>
          <w:szCs w:val="22"/>
          <w:lang w:val="lt-LT"/>
        </w:rPr>
        <w:t>Jeigu pasireiškė šalutinis poveikis, įskaitant šiame lapelyje nenurodytą, pasakykite gydytojui arba vaistininkui</w:t>
      </w:r>
      <w:r w:rsidRPr="0049205E">
        <w:t xml:space="preserve"> </w:t>
      </w:r>
      <w:r w:rsidRPr="0049205E">
        <w:rPr>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49205E">
        <w:rPr>
          <w:szCs w:val="22"/>
          <w:lang w:val="lt-LT"/>
        </w:rPr>
        <w:t>NepageidaujamaR@vvkt.lt</w:t>
      </w:r>
      <w:proofErr w:type="spellEnd"/>
      <w:r w:rsidRPr="0049205E">
        <w:rPr>
          <w:szCs w:val="22"/>
          <w:lang w:val="lt-LT"/>
        </w:rPr>
        <w:t>) arba nemokamu telefonu 8 800 73 568. Pranešdami apie šalutinį poveikį galite mums padėti gauti daugiau informacijos apie šio vaisto saugumą.</w:t>
      </w:r>
      <w:r>
        <w:rPr>
          <w:szCs w:val="22"/>
          <w:lang w:val="lt-LT"/>
        </w:rPr>
        <w:t xml:space="preserve"> </w:t>
      </w:r>
    </w:p>
    <w:p w:rsidR="000B3B4E" w:rsidRPr="00B02A0A" w:rsidRDefault="000B3B4E" w:rsidP="000B3B4E">
      <w:pPr>
        <w:spacing w:line="240" w:lineRule="auto"/>
        <w:ind w:right="-448"/>
        <w:rPr>
          <w:snapToGrid/>
          <w:szCs w:val="22"/>
          <w:lang w:val="lt-LT"/>
        </w:rPr>
      </w:pPr>
    </w:p>
    <w:p w:rsidR="000B3B4E" w:rsidRPr="00B02A0A" w:rsidRDefault="000B3B4E" w:rsidP="000B3B4E">
      <w:pPr>
        <w:keepNext/>
        <w:spacing w:line="240" w:lineRule="auto"/>
        <w:ind w:left="567" w:hanging="567"/>
        <w:outlineLvl w:val="1"/>
        <w:rPr>
          <w:b/>
          <w:snapToGrid/>
          <w:szCs w:val="22"/>
          <w:lang w:val="lt-LT"/>
        </w:rPr>
      </w:pPr>
      <w:r w:rsidRPr="00B02A0A">
        <w:rPr>
          <w:b/>
          <w:snapToGrid/>
          <w:szCs w:val="22"/>
          <w:lang w:val="lt-LT"/>
        </w:rPr>
        <w:t>5.</w:t>
      </w:r>
      <w:r w:rsidRPr="00B02A0A">
        <w:rPr>
          <w:b/>
          <w:snapToGrid/>
          <w:szCs w:val="22"/>
          <w:lang w:val="lt-LT"/>
        </w:rPr>
        <w:tab/>
        <w:t xml:space="preserve">Kaip laikyti GLUCOTROL XL </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numPr>
          <w:ilvl w:val="12"/>
          <w:numId w:val="0"/>
        </w:numPr>
        <w:tabs>
          <w:tab w:val="clear" w:pos="567"/>
        </w:tabs>
        <w:spacing w:line="240" w:lineRule="auto"/>
        <w:ind w:right="-2"/>
        <w:rPr>
          <w:rFonts w:eastAsia="SimSun"/>
          <w:snapToGrid/>
          <w:szCs w:val="22"/>
          <w:lang w:val="lt-LT" w:eastAsia="zh-CN"/>
        </w:rPr>
      </w:pPr>
      <w:r w:rsidRPr="00B02A0A">
        <w:rPr>
          <w:rFonts w:eastAsia="SimSun"/>
          <w:snapToGrid/>
          <w:szCs w:val="22"/>
          <w:lang w:val="lt-LT" w:eastAsia="zh-CN"/>
        </w:rPr>
        <w:t>Šį vaistą laikykite vaikams nepastebimoje ir nepasiekiamoje vietoje.</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Laikykite žemesnėje kaip 30 </w:t>
      </w:r>
      <w:r w:rsidRPr="00B02A0A">
        <w:rPr>
          <w:snapToGrid/>
          <w:szCs w:val="22"/>
          <w:lang w:val="lt-LT"/>
        </w:rPr>
        <w:sym w:font="Times New Roman" w:char="00B0"/>
      </w:r>
      <w:r w:rsidRPr="00B02A0A">
        <w:rPr>
          <w:snapToGrid/>
          <w:szCs w:val="22"/>
          <w:lang w:val="lt-LT"/>
        </w:rPr>
        <w:t>C temperatūroje.</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Laikyti gamintojo pakuotėje, kad </w:t>
      </w:r>
      <w:r>
        <w:rPr>
          <w:snapToGrid/>
          <w:szCs w:val="22"/>
          <w:lang w:val="lt-LT"/>
        </w:rPr>
        <w:t>vaistas</w:t>
      </w:r>
      <w:r w:rsidRPr="00B02A0A">
        <w:rPr>
          <w:snapToGrid/>
          <w:szCs w:val="22"/>
          <w:lang w:val="lt-LT"/>
        </w:rPr>
        <w:t xml:space="preserve"> būtų apsaugotas nuo drėgmės.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Ant dėžutės ir buteliuko po „Tinka iki“</w:t>
      </w:r>
      <w:r>
        <w:rPr>
          <w:snapToGrid/>
          <w:szCs w:val="22"/>
          <w:lang w:val="lt-LT"/>
        </w:rPr>
        <w:t xml:space="preserve"> / „EXP“</w:t>
      </w:r>
      <w:r w:rsidRPr="00B02A0A">
        <w:rPr>
          <w:snapToGrid/>
          <w:szCs w:val="22"/>
          <w:lang w:val="lt-LT"/>
        </w:rPr>
        <w:t xml:space="preserve"> nurodytam tinkamumo laikui pasibaigus, šio vaisto vartoti negalima. Vaistas tinkamas vartoti iki paskutinės nurodyto mėnesio dienos.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Vaistų negalima išmesti į kanalizaciją arba su buitinėmis atliekomis. Kaip išmesti nereikalingus vaistus, klauskite vaistininko. Šios priemonės padės apsaugoti aplinką.</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keepNext/>
        <w:spacing w:line="240" w:lineRule="auto"/>
        <w:ind w:left="567" w:hanging="567"/>
        <w:outlineLvl w:val="1"/>
        <w:rPr>
          <w:b/>
          <w:snapToGrid/>
          <w:szCs w:val="22"/>
          <w:lang w:val="lt-LT"/>
        </w:rPr>
      </w:pPr>
      <w:r w:rsidRPr="00B02A0A">
        <w:rPr>
          <w:b/>
          <w:snapToGrid/>
          <w:szCs w:val="22"/>
          <w:lang w:val="lt-LT"/>
        </w:rPr>
        <w:t>6.</w:t>
      </w:r>
      <w:r w:rsidRPr="00B02A0A">
        <w:rPr>
          <w:b/>
          <w:snapToGrid/>
          <w:szCs w:val="22"/>
          <w:lang w:val="lt-LT"/>
        </w:rPr>
        <w:tab/>
        <w:t xml:space="preserve">Pakuotės turinys ir kita informacija </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20" w:lineRule="exact"/>
        <w:rPr>
          <w:b/>
          <w:bCs/>
          <w:snapToGrid/>
          <w:szCs w:val="22"/>
          <w:lang w:val="lt-LT"/>
        </w:rPr>
      </w:pPr>
      <w:r w:rsidRPr="00B02A0A">
        <w:rPr>
          <w:b/>
          <w:bCs/>
          <w:snapToGrid/>
          <w:szCs w:val="22"/>
          <w:lang w:val="lt-LT"/>
        </w:rPr>
        <w:t>GLUCOTROL XL sudėtis</w:t>
      </w:r>
    </w:p>
    <w:p w:rsidR="000B3B4E" w:rsidRPr="00B02A0A" w:rsidRDefault="000B3B4E" w:rsidP="000B3B4E">
      <w:pPr>
        <w:pStyle w:val="BT-EMEASMCA"/>
        <w:rPr>
          <w:snapToGrid/>
          <w:lang w:val="lt-LT"/>
        </w:rPr>
      </w:pPr>
      <w:r w:rsidRPr="00B02A0A">
        <w:rPr>
          <w:snapToGrid/>
          <w:lang w:val="lt-LT"/>
        </w:rPr>
        <w:t xml:space="preserve">Veiklioji medžiaga yra </w:t>
      </w:r>
      <w:proofErr w:type="spellStart"/>
      <w:r w:rsidRPr="00B02A0A">
        <w:rPr>
          <w:snapToGrid/>
          <w:lang w:val="lt-LT"/>
        </w:rPr>
        <w:t>glipizidas</w:t>
      </w:r>
      <w:proofErr w:type="spellEnd"/>
      <w:r w:rsidRPr="00B02A0A">
        <w:rPr>
          <w:snapToGrid/>
          <w:lang w:val="lt-LT"/>
        </w:rPr>
        <w:t xml:space="preserve">. Vienoje </w:t>
      </w:r>
      <w:r>
        <w:rPr>
          <w:snapToGrid/>
          <w:lang w:val="lt-LT"/>
        </w:rPr>
        <w:t xml:space="preserve">modifikuoto atpalaidavimo </w:t>
      </w:r>
      <w:r w:rsidRPr="00B02A0A">
        <w:rPr>
          <w:snapToGrid/>
          <w:lang w:val="lt-LT"/>
        </w:rPr>
        <w:t xml:space="preserve">tabletėje yra 5 mg arba 10 mg </w:t>
      </w:r>
      <w:proofErr w:type="spellStart"/>
      <w:r w:rsidRPr="00B02A0A">
        <w:rPr>
          <w:snapToGrid/>
          <w:lang w:val="lt-LT"/>
        </w:rPr>
        <w:t>glipizido</w:t>
      </w:r>
      <w:proofErr w:type="spellEnd"/>
      <w:r w:rsidRPr="00B02A0A">
        <w:rPr>
          <w:snapToGrid/>
          <w:lang w:val="lt-LT"/>
        </w:rPr>
        <w:t>.</w:t>
      </w:r>
    </w:p>
    <w:p w:rsidR="000B3B4E" w:rsidRPr="00B02A0A" w:rsidRDefault="000B3B4E" w:rsidP="000B3B4E">
      <w:pPr>
        <w:pStyle w:val="BT-EMEASMCA"/>
        <w:rPr>
          <w:snapToGrid/>
          <w:lang w:val="lt-LT"/>
        </w:rPr>
      </w:pPr>
      <w:r w:rsidRPr="00B02A0A">
        <w:rPr>
          <w:snapToGrid/>
          <w:lang w:val="lt-LT"/>
        </w:rPr>
        <w:t>Pagalbinės medžiagos yra:</w:t>
      </w:r>
    </w:p>
    <w:p w:rsidR="000B3B4E" w:rsidRPr="00B02A0A" w:rsidRDefault="000B3B4E" w:rsidP="000B3B4E">
      <w:pPr>
        <w:tabs>
          <w:tab w:val="clear" w:pos="567"/>
        </w:tabs>
        <w:spacing w:line="240" w:lineRule="auto"/>
        <w:rPr>
          <w:snapToGrid/>
          <w:szCs w:val="22"/>
          <w:lang w:val="lt-LT"/>
        </w:rPr>
      </w:pPr>
      <w:r w:rsidRPr="00B02A0A">
        <w:rPr>
          <w:i/>
          <w:snapToGrid/>
          <w:szCs w:val="22"/>
          <w:lang w:val="lt-LT"/>
        </w:rPr>
        <w:t xml:space="preserve">Tabletės šerdis </w:t>
      </w:r>
      <w:r w:rsidRPr="00B02A0A">
        <w:rPr>
          <w:snapToGrid/>
          <w:szCs w:val="22"/>
          <w:lang w:val="lt-LT"/>
        </w:rPr>
        <w:t xml:space="preserve">– </w:t>
      </w:r>
      <w:proofErr w:type="spellStart"/>
      <w:r w:rsidRPr="00B02A0A">
        <w:rPr>
          <w:snapToGrid/>
          <w:szCs w:val="22"/>
          <w:lang w:val="lt-LT"/>
        </w:rPr>
        <w:t>polietilenoksidas</w:t>
      </w:r>
      <w:proofErr w:type="spellEnd"/>
      <w:r w:rsidRPr="00B02A0A">
        <w:rPr>
          <w:snapToGrid/>
          <w:szCs w:val="22"/>
          <w:lang w:val="lt-LT"/>
        </w:rPr>
        <w:t xml:space="preserve">, </w:t>
      </w:r>
      <w:proofErr w:type="spellStart"/>
      <w:r w:rsidRPr="00B02A0A">
        <w:rPr>
          <w:snapToGrid/>
          <w:szCs w:val="22"/>
          <w:lang w:val="lt-LT"/>
        </w:rPr>
        <w:t>hipromeliozė</w:t>
      </w:r>
      <w:proofErr w:type="spellEnd"/>
      <w:r w:rsidRPr="00B02A0A">
        <w:rPr>
          <w:snapToGrid/>
          <w:szCs w:val="22"/>
          <w:lang w:val="lt-LT"/>
        </w:rPr>
        <w:t xml:space="preserve">, raudonasis geležies oksidas (E172), magnio </w:t>
      </w:r>
      <w:proofErr w:type="spellStart"/>
      <w:r w:rsidRPr="00B02A0A">
        <w:rPr>
          <w:snapToGrid/>
          <w:szCs w:val="22"/>
          <w:lang w:val="lt-LT"/>
        </w:rPr>
        <w:t>stearatas</w:t>
      </w:r>
      <w:proofErr w:type="spellEnd"/>
      <w:r w:rsidRPr="00B02A0A">
        <w:rPr>
          <w:snapToGrid/>
          <w:szCs w:val="22"/>
          <w:lang w:val="lt-LT"/>
        </w:rPr>
        <w:t>;</w:t>
      </w:r>
    </w:p>
    <w:p w:rsidR="000B3B4E" w:rsidRPr="00B02A0A" w:rsidRDefault="000B3B4E" w:rsidP="000B3B4E">
      <w:pPr>
        <w:tabs>
          <w:tab w:val="clear" w:pos="567"/>
        </w:tabs>
        <w:spacing w:line="240" w:lineRule="auto"/>
        <w:rPr>
          <w:snapToGrid/>
          <w:szCs w:val="22"/>
          <w:lang w:val="lt-LT"/>
        </w:rPr>
      </w:pPr>
      <w:proofErr w:type="spellStart"/>
      <w:r w:rsidRPr="00B02A0A">
        <w:rPr>
          <w:i/>
          <w:snapToGrid/>
          <w:szCs w:val="22"/>
          <w:lang w:val="lt-LT"/>
        </w:rPr>
        <w:t>Osmozinis</w:t>
      </w:r>
      <w:proofErr w:type="spellEnd"/>
      <w:r w:rsidRPr="00B02A0A">
        <w:rPr>
          <w:i/>
          <w:snapToGrid/>
          <w:szCs w:val="22"/>
          <w:lang w:val="lt-LT"/>
        </w:rPr>
        <w:t xml:space="preserve"> sluoksnis – </w:t>
      </w:r>
      <w:proofErr w:type="spellStart"/>
      <w:r w:rsidRPr="00B02A0A">
        <w:rPr>
          <w:snapToGrid/>
          <w:szCs w:val="22"/>
          <w:lang w:val="lt-LT"/>
        </w:rPr>
        <w:t>polietilenoksidas</w:t>
      </w:r>
      <w:proofErr w:type="spellEnd"/>
      <w:r w:rsidRPr="00B02A0A">
        <w:rPr>
          <w:snapToGrid/>
          <w:szCs w:val="22"/>
          <w:lang w:val="lt-LT"/>
        </w:rPr>
        <w:t xml:space="preserve">, natrio chloridas, </w:t>
      </w:r>
      <w:proofErr w:type="spellStart"/>
      <w:r w:rsidRPr="00B02A0A">
        <w:rPr>
          <w:snapToGrid/>
          <w:szCs w:val="22"/>
          <w:lang w:val="lt-LT"/>
        </w:rPr>
        <w:t>hipromeliozė</w:t>
      </w:r>
      <w:proofErr w:type="spellEnd"/>
      <w:r w:rsidRPr="00B02A0A">
        <w:rPr>
          <w:snapToGrid/>
          <w:szCs w:val="22"/>
          <w:lang w:val="lt-LT"/>
        </w:rPr>
        <w:t xml:space="preserve">, raudonasis geležies oksidas (E172), magnio </w:t>
      </w:r>
      <w:proofErr w:type="spellStart"/>
      <w:r w:rsidRPr="00B02A0A">
        <w:rPr>
          <w:snapToGrid/>
          <w:szCs w:val="22"/>
          <w:lang w:val="lt-LT"/>
        </w:rPr>
        <w:t>stearatas</w:t>
      </w:r>
      <w:proofErr w:type="spellEnd"/>
      <w:r w:rsidRPr="00B02A0A">
        <w:rPr>
          <w:snapToGrid/>
          <w:szCs w:val="22"/>
          <w:lang w:val="lt-LT"/>
        </w:rPr>
        <w:t>;</w:t>
      </w:r>
    </w:p>
    <w:p w:rsidR="000B3B4E" w:rsidRPr="00B02A0A" w:rsidRDefault="000B3B4E" w:rsidP="000B3B4E">
      <w:pPr>
        <w:tabs>
          <w:tab w:val="clear" w:pos="567"/>
        </w:tabs>
        <w:spacing w:line="240" w:lineRule="auto"/>
        <w:rPr>
          <w:snapToGrid/>
          <w:szCs w:val="22"/>
          <w:lang w:val="lt-LT"/>
        </w:rPr>
      </w:pPr>
      <w:r w:rsidRPr="00B02A0A">
        <w:rPr>
          <w:i/>
          <w:snapToGrid/>
          <w:szCs w:val="22"/>
          <w:lang w:val="lt-LT"/>
        </w:rPr>
        <w:t xml:space="preserve">Tabletės dangalas – </w:t>
      </w:r>
      <w:r w:rsidRPr="00B02A0A">
        <w:rPr>
          <w:snapToGrid/>
          <w:szCs w:val="22"/>
          <w:lang w:val="lt-LT"/>
        </w:rPr>
        <w:t xml:space="preserve">celiuliozės acetatas, </w:t>
      </w:r>
      <w:proofErr w:type="spellStart"/>
      <w:r w:rsidRPr="00B02A0A">
        <w:rPr>
          <w:snapToGrid/>
          <w:szCs w:val="22"/>
          <w:lang w:val="lt-LT"/>
        </w:rPr>
        <w:t>makrogolis</w:t>
      </w:r>
      <w:proofErr w:type="spellEnd"/>
      <w:r w:rsidRPr="00B02A0A">
        <w:rPr>
          <w:snapToGrid/>
          <w:szCs w:val="22"/>
          <w:lang w:val="lt-LT"/>
        </w:rPr>
        <w:t xml:space="preserve">, baltasis </w:t>
      </w:r>
      <w:proofErr w:type="spellStart"/>
      <w:r w:rsidRPr="00B02A0A">
        <w:rPr>
          <w:i/>
          <w:snapToGrid/>
          <w:szCs w:val="22"/>
          <w:lang w:val="lt-LT"/>
        </w:rPr>
        <w:t>Opadry</w:t>
      </w:r>
      <w:proofErr w:type="spellEnd"/>
      <w:r w:rsidRPr="00B02A0A">
        <w:rPr>
          <w:i/>
          <w:snapToGrid/>
          <w:szCs w:val="22"/>
          <w:lang w:val="lt-LT"/>
        </w:rPr>
        <w:t xml:space="preserve"> </w:t>
      </w:r>
      <w:r w:rsidRPr="00B02A0A">
        <w:rPr>
          <w:snapToGrid/>
          <w:szCs w:val="22"/>
          <w:lang w:val="lt-LT"/>
        </w:rPr>
        <w:t>(</w:t>
      </w:r>
      <w:proofErr w:type="spellStart"/>
      <w:r w:rsidRPr="00B02A0A">
        <w:rPr>
          <w:snapToGrid/>
          <w:szCs w:val="22"/>
          <w:lang w:val="lt-LT"/>
        </w:rPr>
        <w:t>hipromeliozė</w:t>
      </w:r>
      <w:proofErr w:type="spellEnd"/>
      <w:r w:rsidRPr="00B02A0A">
        <w:rPr>
          <w:snapToGrid/>
          <w:szCs w:val="22"/>
          <w:lang w:val="lt-LT"/>
        </w:rPr>
        <w:t xml:space="preserve">, </w:t>
      </w:r>
      <w:proofErr w:type="spellStart"/>
      <w:r w:rsidRPr="00B02A0A">
        <w:rPr>
          <w:snapToGrid/>
          <w:szCs w:val="22"/>
          <w:lang w:val="lt-LT"/>
        </w:rPr>
        <w:t>makrogolis</w:t>
      </w:r>
      <w:proofErr w:type="spellEnd"/>
      <w:r w:rsidRPr="00B02A0A">
        <w:rPr>
          <w:snapToGrid/>
          <w:szCs w:val="22"/>
          <w:lang w:val="lt-LT"/>
        </w:rPr>
        <w:t>, titano dioksidas (E171));</w:t>
      </w:r>
    </w:p>
    <w:p w:rsidR="000B3B4E" w:rsidRPr="00B02A0A" w:rsidRDefault="000B3B4E" w:rsidP="000B3B4E">
      <w:pPr>
        <w:tabs>
          <w:tab w:val="clear" w:pos="567"/>
        </w:tabs>
        <w:spacing w:line="240" w:lineRule="auto"/>
        <w:rPr>
          <w:snapToGrid/>
          <w:szCs w:val="22"/>
          <w:lang w:val="lt-LT"/>
        </w:rPr>
      </w:pPr>
      <w:r w:rsidRPr="00B02A0A">
        <w:rPr>
          <w:i/>
          <w:snapToGrid/>
          <w:szCs w:val="22"/>
          <w:lang w:val="lt-LT"/>
        </w:rPr>
        <w:t>Spausdinimo dažai</w:t>
      </w:r>
      <w:r w:rsidRPr="00B02A0A">
        <w:rPr>
          <w:snapToGrid/>
          <w:szCs w:val="22"/>
          <w:lang w:val="lt-LT"/>
        </w:rPr>
        <w:t xml:space="preserve"> (</w:t>
      </w:r>
      <w:proofErr w:type="spellStart"/>
      <w:r w:rsidRPr="00B02A0A">
        <w:rPr>
          <w:snapToGrid/>
          <w:szCs w:val="22"/>
          <w:lang w:val="lt-LT"/>
        </w:rPr>
        <w:t>šelakas</w:t>
      </w:r>
      <w:proofErr w:type="spellEnd"/>
      <w:r w:rsidRPr="00B02A0A">
        <w:rPr>
          <w:snapToGrid/>
          <w:szCs w:val="22"/>
          <w:lang w:val="lt-LT"/>
        </w:rPr>
        <w:t xml:space="preserve">, juodasis geležies oksidas (E172), butanolis, </w:t>
      </w:r>
      <w:proofErr w:type="spellStart"/>
      <w:r w:rsidRPr="00B02A0A">
        <w:rPr>
          <w:snapToGrid/>
          <w:szCs w:val="22"/>
          <w:lang w:val="lt-LT"/>
        </w:rPr>
        <w:t>izopropilo</w:t>
      </w:r>
      <w:proofErr w:type="spellEnd"/>
      <w:r w:rsidRPr="00B02A0A">
        <w:rPr>
          <w:snapToGrid/>
          <w:szCs w:val="22"/>
          <w:lang w:val="lt-LT"/>
        </w:rPr>
        <w:t xml:space="preserve"> alkoholis, amoniako koncentruotas tirpalas, </w:t>
      </w:r>
      <w:proofErr w:type="spellStart"/>
      <w:r w:rsidRPr="00B02A0A">
        <w:rPr>
          <w:snapToGrid/>
          <w:szCs w:val="22"/>
          <w:lang w:val="lt-LT"/>
        </w:rPr>
        <w:t>propilenglikolis</w:t>
      </w:r>
      <w:proofErr w:type="spellEnd"/>
      <w:r w:rsidRPr="00B02A0A">
        <w:rPr>
          <w:snapToGrid/>
          <w:szCs w:val="22"/>
          <w:lang w:val="lt-LT"/>
        </w:rPr>
        <w:t>)</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b/>
          <w:snapToGrid/>
          <w:szCs w:val="22"/>
          <w:lang w:val="lt-LT"/>
        </w:rPr>
      </w:pPr>
      <w:r w:rsidRPr="00B02A0A">
        <w:rPr>
          <w:b/>
          <w:snapToGrid/>
          <w:szCs w:val="22"/>
          <w:lang w:val="lt-LT"/>
        </w:rPr>
        <w:t>GLUCOTROL XL išvaizda ir kiekis pakuotėje</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caps/>
          <w:snapToGrid/>
          <w:szCs w:val="22"/>
          <w:lang w:val="lt-LT"/>
        </w:rPr>
        <w:t>GLUCOTROL XL</w:t>
      </w:r>
      <w:r w:rsidRPr="00B02A0A">
        <w:rPr>
          <w:snapToGrid/>
          <w:szCs w:val="22"/>
          <w:lang w:val="lt-LT"/>
        </w:rPr>
        <w:t xml:space="preserve"> 5 mg </w:t>
      </w:r>
      <w:r>
        <w:rPr>
          <w:snapToGrid/>
          <w:szCs w:val="22"/>
          <w:lang w:val="lt-LT"/>
        </w:rPr>
        <w:t xml:space="preserve">modifikuoto atpalaidavimo </w:t>
      </w:r>
      <w:r w:rsidRPr="00B02A0A">
        <w:rPr>
          <w:snapToGrid/>
          <w:szCs w:val="22"/>
          <w:lang w:val="lt-LT"/>
        </w:rPr>
        <w:t>tabletės yra baltos ir abipus išgaubtos. Vienoje jų pusėje yra skylutė ir užrašas GXL 5.</w:t>
      </w:r>
    </w:p>
    <w:p w:rsidR="000B3B4E" w:rsidRPr="00B02A0A" w:rsidRDefault="000B3B4E" w:rsidP="000B3B4E">
      <w:pPr>
        <w:tabs>
          <w:tab w:val="clear" w:pos="567"/>
        </w:tabs>
        <w:spacing w:line="240" w:lineRule="auto"/>
        <w:rPr>
          <w:snapToGrid/>
          <w:szCs w:val="22"/>
          <w:lang w:val="lt-LT"/>
        </w:rPr>
      </w:pPr>
      <w:r w:rsidRPr="00B02A0A">
        <w:rPr>
          <w:caps/>
          <w:snapToGrid/>
          <w:szCs w:val="22"/>
          <w:lang w:val="lt-LT"/>
        </w:rPr>
        <w:t>GLUCOTROL XL 10 </w:t>
      </w:r>
      <w:r w:rsidRPr="00B02A0A">
        <w:rPr>
          <w:snapToGrid/>
          <w:szCs w:val="22"/>
          <w:lang w:val="lt-LT"/>
        </w:rPr>
        <w:t xml:space="preserve">mg </w:t>
      </w:r>
      <w:r>
        <w:rPr>
          <w:snapToGrid/>
          <w:szCs w:val="22"/>
          <w:lang w:val="lt-LT"/>
        </w:rPr>
        <w:t xml:space="preserve">modifikuoto atpalaidavimo </w:t>
      </w:r>
      <w:r w:rsidRPr="00B02A0A">
        <w:rPr>
          <w:snapToGrid/>
          <w:szCs w:val="22"/>
          <w:lang w:val="lt-LT"/>
        </w:rPr>
        <w:t>tabletės yra baltos ir abipus išgaubtos. Vienoje jų pusėje yra skylutė ir užrašas GXL 10.</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GLUCOTROL XL tiekiamas polietileno buteliukuose po 30 modifikuoto atpalaidavimo tablečių. Kartono dėžutėje yra vienas buteliukas.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20" w:lineRule="exact"/>
        <w:rPr>
          <w:b/>
          <w:bCs/>
          <w:snapToGrid/>
          <w:szCs w:val="22"/>
          <w:lang w:val="lt-LT"/>
        </w:rPr>
      </w:pPr>
      <w:r w:rsidRPr="00E044D0">
        <w:rPr>
          <w:b/>
          <w:lang w:val="lt-LT"/>
        </w:rPr>
        <w:t>Registruotojas</w:t>
      </w:r>
      <w:r w:rsidRPr="00B02A0A">
        <w:rPr>
          <w:b/>
          <w:bCs/>
          <w:snapToGrid/>
          <w:szCs w:val="22"/>
          <w:lang w:val="lt-LT"/>
        </w:rPr>
        <w:t xml:space="preserve"> ir gamintojas</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u w:val="single"/>
          <w:lang w:val="lt-LT"/>
        </w:rPr>
      </w:pPr>
      <w:r w:rsidRPr="00B02A0A">
        <w:rPr>
          <w:snapToGrid/>
          <w:szCs w:val="22"/>
          <w:u w:val="single"/>
          <w:lang w:val="lt-LT"/>
        </w:rPr>
        <w:t>R</w:t>
      </w:r>
      <w:r>
        <w:rPr>
          <w:snapToGrid/>
          <w:szCs w:val="22"/>
          <w:u w:val="single"/>
          <w:lang w:val="lt-LT"/>
        </w:rPr>
        <w:t>egistruotojas</w:t>
      </w:r>
    </w:p>
    <w:p w:rsidR="000B3B4E" w:rsidRPr="0009721D" w:rsidRDefault="000B3B4E" w:rsidP="000B3B4E">
      <w:pPr>
        <w:tabs>
          <w:tab w:val="clear" w:pos="567"/>
        </w:tabs>
        <w:spacing w:line="240" w:lineRule="auto"/>
        <w:rPr>
          <w:lang w:val="lt-LT"/>
        </w:rPr>
      </w:pPr>
      <w:proofErr w:type="spellStart"/>
      <w:r w:rsidRPr="0009721D">
        <w:rPr>
          <w:lang w:val="lt-LT"/>
        </w:rPr>
        <w:t>Pfizer</w:t>
      </w:r>
      <w:proofErr w:type="spellEnd"/>
      <w:r w:rsidRPr="0009721D">
        <w:rPr>
          <w:lang w:val="lt-LT"/>
        </w:rPr>
        <w:t xml:space="preserve"> </w:t>
      </w:r>
      <w:proofErr w:type="spellStart"/>
      <w:r w:rsidRPr="0009721D">
        <w:rPr>
          <w:lang w:val="lt-LT"/>
        </w:rPr>
        <w:t>Europe</w:t>
      </w:r>
      <w:proofErr w:type="spellEnd"/>
      <w:r w:rsidRPr="0009721D">
        <w:rPr>
          <w:lang w:val="lt-LT"/>
        </w:rPr>
        <w:t xml:space="preserve"> MA EEIG</w:t>
      </w:r>
    </w:p>
    <w:p w:rsidR="000B3B4E" w:rsidRPr="0009721D" w:rsidRDefault="000B3B4E" w:rsidP="000B3B4E">
      <w:pPr>
        <w:spacing w:line="240" w:lineRule="auto"/>
        <w:rPr>
          <w:lang w:val="lt-LT"/>
        </w:rPr>
      </w:pPr>
      <w:proofErr w:type="spellStart"/>
      <w:r w:rsidRPr="0009721D">
        <w:rPr>
          <w:lang w:val="lt-LT"/>
        </w:rPr>
        <w:t>Boulevard</w:t>
      </w:r>
      <w:proofErr w:type="spellEnd"/>
      <w:r w:rsidRPr="0009721D">
        <w:rPr>
          <w:lang w:val="lt-LT"/>
        </w:rPr>
        <w:t xml:space="preserve"> de </w:t>
      </w:r>
      <w:proofErr w:type="spellStart"/>
      <w:r w:rsidRPr="0009721D">
        <w:rPr>
          <w:lang w:val="lt-LT"/>
        </w:rPr>
        <w:t>la</w:t>
      </w:r>
      <w:proofErr w:type="spellEnd"/>
      <w:r w:rsidRPr="0009721D">
        <w:rPr>
          <w:lang w:val="lt-LT"/>
        </w:rPr>
        <w:t xml:space="preserve"> </w:t>
      </w:r>
      <w:proofErr w:type="spellStart"/>
      <w:r w:rsidRPr="0009721D">
        <w:rPr>
          <w:lang w:val="lt-LT"/>
        </w:rPr>
        <w:t>Plaine</w:t>
      </w:r>
      <w:proofErr w:type="spellEnd"/>
      <w:r w:rsidRPr="0009721D">
        <w:rPr>
          <w:lang w:val="lt-LT"/>
        </w:rPr>
        <w:t xml:space="preserve"> 17</w:t>
      </w:r>
    </w:p>
    <w:p w:rsidR="000B3B4E" w:rsidRPr="0009721D" w:rsidRDefault="000B3B4E" w:rsidP="000B3B4E">
      <w:pPr>
        <w:spacing w:line="240" w:lineRule="auto"/>
        <w:rPr>
          <w:lang w:val="lt-LT"/>
        </w:rPr>
      </w:pPr>
      <w:r w:rsidRPr="0009721D">
        <w:rPr>
          <w:lang w:val="lt-LT"/>
        </w:rPr>
        <w:t xml:space="preserve">1050 </w:t>
      </w:r>
      <w:proofErr w:type="spellStart"/>
      <w:r w:rsidRPr="0009721D">
        <w:rPr>
          <w:lang w:val="lt-LT"/>
        </w:rPr>
        <w:t>Bruxelles</w:t>
      </w:r>
      <w:proofErr w:type="spellEnd"/>
    </w:p>
    <w:p w:rsidR="000B3B4E" w:rsidRPr="0009721D" w:rsidRDefault="000B3B4E" w:rsidP="000B3B4E">
      <w:pPr>
        <w:spacing w:line="240" w:lineRule="auto"/>
        <w:rPr>
          <w:lang w:val="lt-LT"/>
        </w:rPr>
      </w:pPr>
      <w:r w:rsidRPr="0009721D">
        <w:rPr>
          <w:lang w:val="lt-LT"/>
        </w:rPr>
        <w:t>Belgija</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u w:val="single"/>
          <w:lang w:val="lt-LT"/>
        </w:rPr>
      </w:pPr>
      <w:r w:rsidRPr="00B02A0A">
        <w:rPr>
          <w:snapToGrid/>
          <w:szCs w:val="22"/>
          <w:u w:val="single"/>
          <w:lang w:val="lt-LT"/>
        </w:rPr>
        <w:t>Gamintojas</w:t>
      </w:r>
    </w:p>
    <w:p w:rsidR="000B3B4E" w:rsidRPr="00B02A0A" w:rsidRDefault="000B3B4E" w:rsidP="000B3B4E">
      <w:pPr>
        <w:tabs>
          <w:tab w:val="clear" w:pos="567"/>
        </w:tabs>
        <w:spacing w:line="240" w:lineRule="auto"/>
        <w:rPr>
          <w:snapToGrid/>
          <w:szCs w:val="22"/>
          <w:lang w:val="lt-LT"/>
        </w:rPr>
      </w:pPr>
      <w:proofErr w:type="spellStart"/>
      <w:r w:rsidRPr="00B02A0A">
        <w:rPr>
          <w:szCs w:val="22"/>
          <w:lang w:val="fr-FR"/>
        </w:rPr>
        <w:t>Fareva</w:t>
      </w:r>
      <w:proofErr w:type="spellEnd"/>
      <w:r w:rsidRPr="00B02A0A">
        <w:rPr>
          <w:szCs w:val="22"/>
          <w:lang w:val="fr-FR"/>
        </w:rPr>
        <w:t xml:space="preserve"> Amboise</w:t>
      </w:r>
    </w:p>
    <w:p w:rsidR="000B3B4E" w:rsidRPr="00B02A0A" w:rsidRDefault="000B3B4E" w:rsidP="000B3B4E">
      <w:pPr>
        <w:tabs>
          <w:tab w:val="clear" w:pos="567"/>
        </w:tabs>
        <w:spacing w:line="240" w:lineRule="auto"/>
        <w:rPr>
          <w:snapToGrid/>
          <w:szCs w:val="22"/>
          <w:lang w:val="lt-LT"/>
        </w:rPr>
      </w:pPr>
      <w:proofErr w:type="spellStart"/>
      <w:r w:rsidRPr="00B02A0A">
        <w:rPr>
          <w:snapToGrid/>
          <w:szCs w:val="22"/>
          <w:lang w:val="lt-LT"/>
        </w:rPr>
        <w:t>Zone</w:t>
      </w:r>
      <w:proofErr w:type="spellEnd"/>
      <w:r w:rsidRPr="00B02A0A">
        <w:rPr>
          <w:snapToGrid/>
          <w:szCs w:val="22"/>
          <w:lang w:val="lt-LT"/>
        </w:rPr>
        <w:t xml:space="preserve"> </w:t>
      </w:r>
      <w:proofErr w:type="spellStart"/>
      <w:r w:rsidRPr="00B02A0A">
        <w:rPr>
          <w:snapToGrid/>
          <w:szCs w:val="22"/>
          <w:lang w:val="lt-LT"/>
        </w:rPr>
        <w:t>Industrielle</w:t>
      </w:r>
      <w:proofErr w:type="spellEnd"/>
      <w:r w:rsidRPr="00B02A0A">
        <w:rPr>
          <w:snapToGrid/>
          <w:szCs w:val="22"/>
          <w:lang w:val="lt-LT"/>
        </w:rPr>
        <w:t xml:space="preserve"> </w:t>
      </w: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29 </w:t>
      </w:r>
      <w:proofErr w:type="spellStart"/>
      <w:r w:rsidRPr="00B02A0A">
        <w:rPr>
          <w:snapToGrid/>
          <w:szCs w:val="22"/>
          <w:lang w:val="lt-LT"/>
        </w:rPr>
        <w:t>route</w:t>
      </w:r>
      <w:proofErr w:type="spellEnd"/>
      <w:r w:rsidRPr="00B02A0A">
        <w:rPr>
          <w:snapToGrid/>
          <w:szCs w:val="22"/>
          <w:lang w:val="lt-LT"/>
        </w:rPr>
        <w:t xml:space="preserve"> </w:t>
      </w:r>
      <w:proofErr w:type="spellStart"/>
      <w:r w:rsidRPr="00B02A0A">
        <w:rPr>
          <w:snapToGrid/>
          <w:szCs w:val="22"/>
          <w:lang w:val="lt-LT"/>
        </w:rPr>
        <w:t>des</w:t>
      </w:r>
      <w:proofErr w:type="spellEnd"/>
      <w:r w:rsidRPr="00B02A0A">
        <w:rPr>
          <w:snapToGrid/>
          <w:szCs w:val="22"/>
          <w:lang w:val="lt-LT"/>
        </w:rPr>
        <w:t xml:space="preserve"> </w:t>
      </w:r>
      <w:proofErr w:type="spellStart"/>
      <w:r w:rsidRPr="00B02A0A">
        <w:rPr>
          <w:snapToGrid/>
          <w:szCs w:val="22"/>
          <w:lang w:val="lt-LT"/>
        </w:rPr>
        <w:t>Industries</w:t>
      </w:r>
      <w:proofErr w:type="spellEnd"/>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37530 </w:t>
      </w:r>
      <w:proofErr w:type="spellStart"/>
      <w:r w:rsidRPr="00B02A0A">
        <w:rPr>
          <w:snapToGrid/>
          <w:szCs w:val="22"/>
          <w:lang w:val="lt-LT"/>
        </w:rPr>
        <w:t>Pocé-sur-Cisse</w:t>
      </w:r>
      <w:proofErr w:type="spellEnd"/>
    </w:p>
    <w:p w:rsidR="000B3B4E" w:rsidRPr="00B02A0A" w:rsidRDefault="000B3B4E" w:rsidP="000B3B4E">
      <w:pPr>
        <w:tabs>
          <w:tab w:val="clear" w:pos="567"/>
        </w:tabs>
        <w:spacing w:line="240" w:lineRule="auto"/>
        <w:rPr>
          <w:snapToGrid/>
          <w:szCs w:val="22"/>
          <w:lang w:val="lt-LT"/>
        </w:rPr>
      </w:pPr>
      <w:r w:rsidRPr="00B02A0A">
        <w:rPr>
          <w:snapToGrid/>
          <w:szCs w:val="22"/>
          <w:lang w:val="lt-LT"/>
        </w:rPr>
        <w:t>Prancūzija</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snapToGrid/>
          <w:szCs w:val="22"/>
          <w:lang w:val="lt-LT"/>
        </w:rPr>
        <w:t xml:space="preserve">Jeigu apie šį vaistą norite sužinoti daugiau, kreipkitės į vietinį </w:t>
      </w:r>
      <w:r>
        <w:rPr>
          <w:noProof/>
          <w:szCs w:val="24"/>
          <w:lang w:val="lt-LT"/>
        </w:rPr>
        <w:t>registruotojo</w:t>
      </w:r>
      <w:r>
        <w:rPr>
          <w:snapToGrid/>
          <w:szCs w:val="22"/>
          <w:lang w:val="lt-LT"/>
        </w:rPr>
        <w:t xml:space="preserve"> </w:t>
      </w:r>
      <w:r w:rsidRPr="00B02A0A">
        <w:rPr>
          <w:snapToGrid/>
          <w:szCs w:val="22"/>
          <w:lang w:val="lt-LT"/>
        </w:rPr>
        <w:t>atstovą.</w:t>
      </w:r>
    </w:p>
    <w:p w:rsidR="000B3B4E" w:rsidRPr="00B02A0A" w:rsidRDefault="000B3B4E" w:rsidP="000B3B4E">
      <w:pPr>
        <w:tabs>
          <w:tab w:val="clear" w:pos="567"/>
        </w:tabs>
        <w:spacing w:line="240" w:lineRule="auto"/>
        <w:rPr>
          <w:snapToGrid/>
          <w:szCs w:val="22"/>
          <w:lang w:val="lt-LT"/>
        </w:rPr>
      </w:pPr>
    </w:p>
    <w:tbl>
      <w:tblPr>
        <w:tblW w:w="0" w:type="auto"/>
        <w:tblInd w:w="-34" w:type="dxa"/>
        <w:tblLayout w:type="fixed"/>
        <w:tblLook w:val="0000" w:firstRow="0" w:lastRow="0" w:firstColumn="0" w:lastColumn="0" w:noHBand="0" w:noVBand="0"/>
      </w:tblPr>
      <w:tblGrid>
        <w:gridCol w:w="4678"/>
      </w:tblGrid>
      <w:tr w:rsidR="000B3B4E" w:rsidRPr="00B02A0A" w:rsidTr="00A14686">
        <w:tc>
          <w:tcPr>
            <w:tcW w:w="4678" w:type="dxa"/>
          </w:tcPr>
          <w:p w:rsidR="000B3B4E" w:rsidRPr="00B02A0A" w:rsidRDefault="000B3B4E" w:rsidP="00A14686">
            <w:pPr>
              <w:tabs>
                <w:tab w:val="clear" w:pos="567"/>
              </w:tabs>
              <w:spacing w:line="240" w:lineRule="auto"/>
              <w:rPr>
                <w:snapToGrid/>
                <w:szCs w:val="22"/>
                <w:lang w:val="lt-LT"/>
              </w:rPr>
            </w:pPr>
            <w:proofErr w:type="spellStart"/>
            <w:r w:rsidRPr="00B02A0A">
              <w:rPr>
                <w:snapToGrid/>
                <w:szCs w:val="22"/>
                <w:lang w:val="lt-LT"/>
              </w:rPr>
              <w:t>Pfizer</w:t>
            </w:r>
            <w:proofErr w:type="spellEnd"/>
            <w:r w:rsidRPr="00B02A0A">
              <w:rPr>
                <w:snapToGrid/>
                <w:szCs w:val="22"/>
                <w:lang w:val="lt-LT"/>
              </w:rPr>
              <w:t xml:space="preserve"> </w:t>
            </w:r>
            <w:proofErr w:type="spellStart"/>
            <w:r w:rsidRPr="00B02A0A">
              <w:rPr>
                <w:snapToGrid/>
                <w:szCs w:val="22"/>
                <w:lang w:val="lt-LT"/>
              </w:rPr>
              <w:t>Liu</w:t>
            </w:r>
            <w:r>
              <w:rPr>
                <w:snapToGrid/>
                <w:szCs w:val="22"/>
                <w:lang w:val="lt-LT"/>
              </w:rPr>
              <w:t>x</w:t>
            </w:r>
            <w:r w:rsidRPr="00B02A0A">
              <w:rPr>
                <w:snapToGrid/>
                <w:szCs w:val="22"/>
                <w:lang w:val="lt-LT"/>
              </w:rPr>
              <w:t>embourg</w:t>
            </w:r>
            <w:proofErr w:type="spellEnd"/>
            <w:r w:rsidRPr="00B02A0A">
              <w:rPr>
                <w:snapToGrid/>
                <w:szCs w:val="22"/>
                <w:lang w:val="lt-LT"/>
              </w:rPr>
              <w:t xml:space="preserve"> SARL filialas Lietuvoje</w:t>
            </w:r>
          </w:p>
          <w:p w:rsidR="000B3B4E" w:rsidRPr="00B02A0A" w:rsidRDefault="000B3B4E" w:rsidP="00A14686">
            <w:pPr>
              <w:tabs>
                <w:tab w:val="clear" w:pos="567"/>
              </w:tabs>
              <w:spacing w:line="240" w:lineRule="auto"/>
              <w:rPr>
                <w:snapToGrid/>
                <w:szCs w:val="22"/>
                <w:lang w:val="lt-LT"/>
              </w:rPr>
            </w:pPr>
            <w:r w:rsidRPr="00B02A0A">
              <w:rPr>
                <w:snapToGrid/>
                <w:szCs w:val="22"/>
                <w:lang w:val="lt-LT"/>
              </w:rPr>
              <w:t>Goštauto 40a</w:t>
            </w:r>
          </w:p>
          <w:p w:rsidR="000B3B4E" w:rsidRPr="00B02A0A" w:rsidRDefault="000B3B4E" w:rsidP="00A14686">
            <w:pPr>
              <w:tabs>
                <w:tab w:val="clear" w:pos="567"/>
              </w:tabs>
              <w:spacing w:line="240" w:lineRule="auto"/>
              <w:rPr>
                <w:snapToGrid/>
                <w:szCs w:val="22"/>
                <w:lang w:val="lt-LT"/>
              </w:rPr>
            </w:pPr>
            <w:r w:rsidRPr="00B02A0A">
              <w:rPr>
                <w:snapToGrid/>
                <w:szCs w:val="22"/>
                <w:lang w:val="lt-LT"/>
              </w:rPr>
              <w:t>Vilnius LT-01112</w:t>
            </w:r>
          </w:p>
          <w:p w:rsidR="000B3B4E" w:rsidRPr="00B02A0A" w:rsidRDefault="000B3B4E" w:rsidP="00A14686">
            <w:pPr>
              <w:tabs>
                <w:tab w:val="clear" w:pos="567"/>
              </w:tabs>
              <w:spacing w:line="240" w:lineRule="auto"/>
              <w:rPr>
                <w:snapToGrid/>
                <w:szCs w:val="22"/>
                <w:lang w:val="lt-LT"/>
              </w:rPr>
            </w:pPr>
            <w:r w:rsidRPr="00B02A0A">
              <w:rPr>
                <w:snapToGrid/>
                <w:szCs w:val="22"/>
                <w:lang w:val="lt-LT"/>
              </w:rPr>
              <w:t>Tel.: 8 5 2514000</w:t>
            </w:r>
          </w:p>
        </w:tc>
      </w:tr>
    </w:tbl>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r w:rsidRPr="00B02A0A">
        <w:rPr>
          <w:b/>
          <w:bCs/>
          <w:snapToGrid/>
          <w:szCs w:val="22"/>
          <w:lang w:val="lt-LT"/>
        </w:rPr>
        <w:lastRenderedPageBreak/>
        <w:t>Šis pakuotės lapelis</w:t>
      </w:r>
      <w:r w:rsidRPr="00B02A0A">
        <w:rPr>
          <w:b/>
          <w:snapToGrid/>
          <w:szCs w:val="22"/>
          <w:lang w:val="lt-LT"/>
        </w:rPr>
        <w:t xml:space="preserve"> paskutinį kartą peržiūrėtas </w:t>
      </w:r>
      <w:r>
        <w:rPr>
          <w:b/>
          <w:snapToGrid/>
          <w:szCs w:val="22"/>
          <w:lang w:val="lt-LT"/>
        </w:rPr>
        <w:t xml:space="preserve">2023-05-24. </w:t>
      </w: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tabs>
          <w:tab w:val="clear" w:pos="567"/>
        </w:tabs>
        <w:spacing w:line="240" w:lineRule="auto"/>
        <w:rPr>
          <w:snapToGrid/>
          <w:szCs w:val="22"/>
          <w:lang w:val="lt-LT"/>
        </w:rPr>
      </w:pPr>
    </w:p>
    <w:p w:rsidR="000B3B4E" w:rsidRPr="00B02A0A" w:rsidRDefault="000B3B4E" w:rsidP="000B3B4E">
      <w:pPr>
        <w:numPr>
          <w:ilvl w:val="12"/>
          <w:numId w:val="0"/>
        </w:numPr>
        <w:spacing w:line="240" w:lineRule="auto"/>
        <w:ind w:right="-2"/>
        <w:rPr>
          <w:szCs w:val="22"/>
          <w:lang w:val="lt-LT"/>
        </w:rPr>
      </w:pPr>
      <w:r w:rsidRPr="00B02A0A">
        <w:rPr>
          <w:szCs w:val="22"/>
          <w:lang w:val="lt-LT"/>
        </w:rPr>
        <w:t>Išsami informacija apie šį vaistą pateikiama Valstybinės vaistų kontrolės tarnybos prie Lietuvos Respublikos sveikatos apsaugos ministerijos tinklalapyje</w:t>
      </w:r>
      <w:r w:rsidRPr="00B02A0A">
        <w:rPr>
          <w:i/>
          <w:szCs w:val="22"/>
          <w:lang w:val="lt-LT"/>
        </w:rPr>
        <w:t xml:space="preserve"> </w:t>
      </w:r>
      <w:hyperlink r:id="rId5" w:history="1">
        <w:r w:rsidRPr="00B02A0A">
          <w:rPr>
            <w:rStyle w:val="Hipersaitas"/>
            <w:rFonts w:eastAsia="SimSun"/>
            <w:szCs w:val="22"/>
            <w:lang w:val="lt-LT"/>
          </w:rPr>
          <w:t>http://www.vvkt.lt/</w:t>
        </w:r>
      </w:hyperlink>
      <w:r w:rsidRPr="00B02A0A">
        <w:rPr>
          <w:szCs w:val="22"/>
          <w:lang w:val="lt-LT"/>
        </w:rPr>
        <w:t>.</w:t>
      </w:r>
    </w:p>
    <w:p w:rsidR="009041DB" w:rsidRDefault="009041DB">
      <w:bookmarkStart w:id="4" w:name="_GoBack"/>
      <w:bookmarkEnd w:id="4"/>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F1E"/>
    <w:multiLevelType w:val="hybridMultilevel"/>
    <w:tmpl w:val="A8DCA95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4970BA"/>
    <w:multiLevelType w:val="hybridMultilevel"/>
    <w:tmpl w:val="CAB05760"/>
    <w:lvl w:ilvl="0" w:tplc="BBA8991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1EF7731"/>
    <w:multiLevelType w:val="hybridMultilevel"/>
    <w:tmpl w:val="E146EA2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364849"/>
    <w:multiLevelType w:val="hybridMultilevel"/>
    <w:tmpl w:val="DB54B89C"/>
    <w:lvl w:ilvl="0" w:tplc="D17877A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6782D"/>
    <w:multiLevelType w:val="hybridMultilevel"/>
    <w:tmpl w:val="5866A2C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447F96"/>
    <w:multiLevelType w:val="hybridMultilevel"/>
    <w:tmpl w:val="D7D46C8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785A0F"/>
    <w:multiLevelType w:val="hybridMultilevel"/>
    <w:tmpl w:val="760C079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C06460"/>
    <w:multiLevelType w:val="hybridMultilevel"/>
    <w:tmpl w:val="11AEA64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78795A"/>
    <w:multiLevelType w:val="hybridMultilevel"/>
    <w:tmpl w:val="73340CF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4E"/>
    <w:rsid w:val="00004415"/>
    <w:rsid w:val="000B3B4E"/>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D619B-C15D-4A5C-8BF5-8EE917B8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3B4E"/>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B3B4E"/>
    <w:rPr>
      <w:color w:val="0000FF"/>
      <w:u w:val="single"/>
    </w:rPr>
  </w:style>
  <w:style w:type="paragraph" w:customStyle="1" w:styleId="BT-EMEASMCA">
    <w:name w:val="BT- EMEA_SMCA"/>
    <w:basedOn w:val="prastasis"/>
    <w:rsid w:val="000B3B4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8809</Words>
  <Characters>5022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2023-05-25T07:05:00Z</dcterms:created>
  <dcterms:modified xsi:type="dcterms:W3CDTF">2023-05-25T07:05:00Z</dcterms:modified>
</cp:coreProperties>
</file>