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5D44" w14:textId="77777777" w:rsidR="002B4CFA" w:rsidRDefault="002B4CFA">
      <w:pPr>
        <w:spacing w:after="0" w:line="240" w:lineRule="auto"/>
        <w:jc w:val="both"/>
        <w:rPr>
          <w:rFonts w:ascii="Times New Roman" w:hAnsi="Times New Roman"/>
        </w:rPr>
      </w:pPr>
    </w:p>
    <w:p w14:paraId="2F05E3F4" w14:textId="77777777" w:rsidR="001227D7" w:rsidRDefault="001227D7">
      <w:pPr>
        <w:spacing w:after="0" w:line="240" w:lineRule="auto"/>
        <w:jc w:val="both"/>
        <w:rPr>
          <w:rFonts w:ascii="Times New Roman" w:hAnsi="Times New Roman"/>
        </w:rPr>
      </w:pPr>
    </w:p>
    <w:p w14:paraId="1006D0D9" w14:textId="77777777" w:rsidR="001227D7" w:rsidRDefault="001227D7">
      <w:pPr>
        <w:spacing w:after="0" w:line="240" w:lineRule="auto"/>
        <w:jc w:val="both"/>
        <w:rPr>
          <w:rFonts w:ascii="Times New Roman" w:hAnsi="Times New Roman"/>
        </w:rPr>
      </w:pPr>
    </w:p>
    <w:p w14:paraId="7086DA10" w14:textId="77777777" w:rsidR="001227D7" w:rsidRDefault="001227D7">
      <w:pPr>
        <w:spacing w:after="0" w:line="240" w:lineRule="auto"/>
        <w:jc w:val="both"/>
        <w:rPr>
          <w:rFonts w:ascii="Times New Roman" w:hAnsi="Times New Roman"/>
        </w:rPr>
      </w:pPr>
    </w:p>
    <w:p w14:paraId="006891BA" w14:textId="77777777" w:rsidR="001227D7" w:rsidRDefault="001227D7">
      <w:pPr>
        <w:spacing w:after="0" w:line="240" w:lineRule="auto"/>
        <w:jc w:val="both"/>
        <w:rPr>
          <w:rFonts w:ascii="Times New Roman" w:hAnsi="Times New Roman"/>
        </w:rPr>
      </w:pPr>
    </w:p>
    <w:p w14:paraId="46AB2E10" w14:textId="77777777" w:rsidR="001227D7" w:rsidRDefault="001227D7">
      <w:pPr>
        <w:spacing w:after="0" w:line="240" w:lineRule="auto"/>
        <w:jc w:val="both"/>
        <w:rPr>
          <w:rFonts w:ascii="Times New Roman" w:hAnsi="Times New Roman"/>
        </w:rPr>
      </w:pPr>
    </w:p>
    <w:p w14:paraId="3012FD12" w14:textId="77777777" w:rsidR="001227D7" w:rsidRDefault="001227D7">
      <w:pPr>
        <w:spacing w:after="0" w:line="240" w:lineRule="auto"/>
        <w:jc w:val="both"/>
        <w:rPr>
          <w:rFonts w:ascii="Times New Roman" w:hAnsi="Times New Roman"/>
        </w:rPr>
      </w:pPr>
    </w:p>
    <w:p w14:paraId="63837AEC" w14:textId="77777777" w:rsidR="001227D7" w:rsidRDefault="001227D7">
      <w:pPr>
        <w:spacing w:after="0" w:line="240" w:lineRule="auto"/>
        <w:jc w:val="both"/>
        <w:rPr>
          <w:rFonts w:ascii="Times New Roman" w:hAnsi="Times New Roman"/>
        </w:rPr>
      </w:pPr>
    </w:p>
    <w:p w14:paraId="460F9257" w14:textId="77777777" w:rsidR="001227D7" w:rsidRDefault="001227D7">
      <w:pPr>
        <w:spacing w:after="0" w:line="240" w:lineRule="auto"/>
        <w:jc w:val="both"/>
        <w:rPr>
          <w:rFonts w:ascii="Times New Roman" w:hAnsi="Times New Roman"/>
        </w:rPr>
      </w:pPr>
    </w:p>
    <w:p w14:paraId="5E6DEEF1" w14:textId="77777777" w:rsidR="001227D7" w:rsidRDefault="001227D7">
      <w:pPr>
        <w:spacing w:after="0" w:line="240" w:lineRule="auto"/>
        <w:jc w:val="both"/>
        <w:rPr>
          <w:rFonts w:ascii="Times New Roman" w:hAnsi="Times New Roman"/>
        </w:rPr>
      </w:pPr>
    </w:p>
    <w:p w14:paraId="3A747D80" w14:textId="77777777" w:rsidR="001227D7" w:rsidRDefault="001227D7">
      <w:pPr>
        <w:spacing w:after="0" w:line="240" w:lineRule="auto"/>
        <w:jc w:val="both"/>
        <w:rPr>
          <w:rFonts w:ascii="Times New Roman" w:hAnsi="Times New Roman"/>
        </w:rPr>
      </w:pPr>
    </w:p>
    <w:p w14:paraId="21FF6B32" w14:textId="77777777" w:rsidR="001227D7" w:rsidRDefault="001227D7">
      <w:pPr>
        <w:spacing w:after="0" w:line="240" w:lineRule="auto"/>
        <w:jc w:val="both"/>
        <w:rPr>
          <w:rFonts w:ascii="Times New Roman" w:hAnsi="Times New Roman"/>
        </w:rPr>
      </w:pPr>
    </w:p>
    <w:p w14:paraId="5EC032E1" w14:textId="77777777" w:rsidR="001227D7" w:rsidRDefault="001227D7">
      <w:pPr>
        <w:spacing w:after="0" w:line="240" w:lineRule="auto"/>
        <w:jc w:val="both"/>
        <w:rPr>
          <w:rFonts w:ascii="Times New Roman" w:hAnsi="Times New Roman"/>
        </w:rPr>
      </w:pPr>
    </w:p>
    <w:p w14:paraId="0E6CDA27" w14:textId="77777777" w:rsidR="001227D7" w:rsidRDefault="001227D7">
      <w:pPr>
        <w:spacing w:after="0" w:line="240" w:lineRule="auto"/>
        <w:jc w:val="both"/>
        <w:rPr>
          <w:rFonts w:ascii="Times New Roman" w:hAnsi="Times New Roman"/>
        </w:rPr>
      </w:pPr>
    </w:p>
    <w:p w14:paraId="00F9B9AD" w14:textId="77777777" w:rsidR="001227D7" w:rsidRDefault="001227D7">
      <w:pPr>
        <w:spacing w:after="0" w:line="240" w:lineRule="auto"/>
        <w:jc w:val="both"/>
        <w:rPr>
          <w:rFonts w:ascii="Times New Roman" w:hAnsi="Times New Roman"/>
        </w:rPr>
      </w:pPr>
    </w:p>
    <w:p w14:paraId="0754DB79" w14:textId="77777777" w:rsidR="002B4CFA" w:rsidRDefault="002B4CFA">
      <w:pPr>
        <w:spacing w:after="0" w:line="240" w:lineRule="auto"/>
        <w:jc w:val="both"/>
        <w:rPr>
          <w:rFonts w:ascii="Times New Roman" w:hAnsi="Times New Roman"/>
        </w:rPr>
      </w:pPr>
    </w:p>
    <w:p w14:paraId="5D745838" w14:textId="77777777" w:rsidR="00960050" w:rsidRDefault="00960050">
      <w:pPr>
        <w:spacing w:after="0" w:line="240" w:lineRule="auto"/>
        <w:jc w:val="both"/>
        <w:rPr>
          <w:rFonts w:ascii="Times New Roman" w:hAnsi="Times New Roman"/>
        </w:rPr>
      </w:pPr>
    </w:p>
    <w:p w14:paraId="53694894" w14:textId="77777777" w:rsidR="00960050" w:rsidRDefault="00960050">
      <w:pPr>
        <w:spacing w:after="0" w:line="240" w:lineRule="auto"/>
        <w:jc w:val="both"/>
        <w:rPr>
          <w:rFonts w:ascii="Times New Roman" w:hAnsi="Times New Roman"/>
        </w:rPr>
      </w:pPr>
    </w:p>
    <w:p w14:paraId="09122B0A" w14:textId="77777777" w:rsidR="00960050" w:rsidRDefault="00960050">
      <w:pPr>
        <w:spacing w:after="0" w:line="240" w:lineRule="auto"/>
        <w:jc w:val="both"/>
        <w:rPr>
          <w:rFonts w:ascii="Times New Roman" w:hAnsi="Times New Roman"/>
        </w:rPr>
      </w:pPr>
    </w:p>
    <w:p w14:paraId="1909C6DF" w14:textId="77777777" w:rsidR="00960050" w:rsidRDefault="00960050">
      <w:pPr>
        <w:spacing w:after="0" w:line="240" w:lineRule="auto"/>
        <w:jc w:val="both"/>
        <w:rPr>
          <w:rFonts w:ascii="Times New Roman" w:hAnsi="Times New Roman"/>
        </w:rPr>
      </w:pPr>
    </w:p>
    <w:p w14:paraId="271F213F" w14:textId="77777777" w:rsidR="00960050" w:rsidRDefault="00960050">
      <w:pPr>
        <w:spacing w:after="0" w:line="240" w:lineRule="auto"/>
        <w:jc w:val="both"/>
        <w:rPr>
          <w:rFonts w:ascii="Times New Roman" w:hAnsi="Times New Roman"/>
        </w:rPr>
      </w:pPr>
    </w:p>
    <w:p w14:paraId="704B2542" w14:textId="77777777" w:rsidR="002B4CFA" w:rsidRDefault="002B4CFA">
      <w:pPr>
        <w:spacing w:after="0" w:line="240" w:lineRule="auto"/>
        <w:jc w:val="both"/>
        <w:rPr>
          <w:rFonts w:ascii="Times New Roman" w:hAnsi="Times New Roman"/>
        </w:rPr>
      </w:pPr>
    </w:p>
    <w:p w14:paraId="0DE137BC" w14:textId="77777777" w:rsidR="002B4CFA" w:rsidRDefault="002B4CFA">
      <w:pPr>
        <w:spacing w:after="0" w:line="240" w:lineRule="auto"/>
        <w:jc w:val="both"/>
        <w:rPr>
          <w:rFonts w:ascii="Times New Roman" w:hAnsi="Times New Roman"/>
        </w:rPr>
      </w:pPr>
    </w:p>
    <w:p w14:paraId="1423EA5C" w14:textId="77777777" w:rsidR="002B4CFA" w:rsidRDefault="00793AA4">
      <w:pPr>
        <w:spacing w:after="0" w:line="240" w:lineRule="auto"/>
        <w:ind w:left="567" w:hanging="567"/>
        <w:jc w:val="center"/>
        <w:rPr>
          <w:rFonts w:ascii="Times New Roman" w:hAnsi="Times New Roman"/>
          <w:b/>
        </w:rPr>
      </w:pPr>
      <w:r>
        <w:rPr>
          <w:rFonts w:ascii="Times New Roman" w:hAnsi="Times New Roman"/>
          <w:b/>
        </w:rPr>
        <w:t>I PRIEDAS</w:t>
      </w:r>
    </w:p>
    <w:p w14:paraId="40E294B4" w14:textId="77777777" w:rsidR="002B4CFA" w:rsidRDefault="002B4CFA">
      <w:pPr>
        <w:spacing w:after="0" w:line="240" w:lineRule="auto"/>
        <w:jc w:val="center"/>
        <w:rPr>
          <w:rFonts w:ascii="Times New Roman" w:hAnsi="Times New Roman"/>
        </w:rPr>
      </w:pPr>
    </w:p>
    <w:p w14:paraId="4F6F8998" w14:textId="77777777" w:rsidR="002B4CFA" w:rsidRDefault="00793AA4">
      <w:pPr>
        <w:spacing w:after="0" w:line="240" w:lineRule="auto"/>
        <w:ind w:left="567" w:hanging="567"/>
        <w:jc w:val="center"/>
        <w:rPr>
          <w:rFonts w:ascii="Times New Roman" w:hAnsi="Times New Roman"/>
          <w:b/>
        </w:rPr>
      </w:pPr>
      <w:r>
        <w:rPr>
          <w:rFonts w:ascii="Times New Roman" w:hAnsi="Times New Roman"/>
          <w:b/>
        </w:rPr>
        <w:t xml:space="preserve">PREPARATO CHARAKTERISTIKŲ SANTRAUKA </w:t>
      </w:r>
    </w:p>
    <w:p w14:paraId="04FE5BA6" w14:textId="77777777" w:rsidR="002B4CFA" w:rsidRDefault="002B4CFA">
      <w:pPr>
        <w:spacing w:after="0" w:line="240" w:lineRule="auto"/>
        <w:jc w:val="both"/>
        <w:rPr>
          <w:rFonts w:ascii="Times New Roman" w:hAnsi="Times New Roman"/>
        </w:rPr>
      </w:pPr>
    </w:p>
    <w:p w14:paraId="2D0E9119" w14:textId="77777777" w:rsidR="002B4CFA" w:rsidRDefault="00793AA4">
      <w:pPr>
        <w:spacing w:after="0" w:line="240" w:lineRule="auto"/>
        <w:jc w:val="both"/>
        <w:rPr>
          <w:rFonts w:ascii="Times New Roman" w:hAnsi="Times New Roman"/>
        </w:rPr>
      </w:pPr>
      <w:r>
        <w:rPr>
          <w:rFonts w:ascii="Times New Roman" w:hAnsi="Times New Roman"/>
        </w:rPr>
        <w:t xml:space="preserve"> </w:t>
      </w:r>
    </w:p>
    <w:p w14:paraId="22E142DA" w14:textId="77777777" w:rsidR="001227D7" w:rsidRDefault="001227D7">
      <w:pPr>
        <w:spacing w:after="0" w:line="240" w:lineRule="auto"/>
        <w:jc w:val="both"/>
        <w:rPr>
          <w:rFonts w:ascii="Times New Roman" w:hAnsi="Times New Roman"/>
        </w:rPr>
      </w:pPr>
    </w:p>
    <w:p w14:paraId="36CE65B6" w14:textId="77777777" w:rsidR="001227D7" w:rsidRDefault="001227D7">
      <w:pPr>
        <w:spacing w:after="0" w:line="240" w:lineRule="auto"/>
        <w:jc w:val="both"/>
        <w:rPr>
          <w:rFonts w:ascii="Times New Roman" w:hAnsi="Times New Roman"/>
        </w:rPr>
      </w:pPr>
    </w:p>
    <w:p w14:paraId="2720B9A8" w14:textId="77777777" w:rsidR="001227D7" w:rsidRDefault="001227D7">
      <w:pPr>
        <w:spacing w:after="0" w:line="240" w:lineRule="auto"/>
        <w:jc w:val="both"/>
        <w:rPr>
          <w:rFonts w:ascii="Times New Roman" w:hAnsi="Times New Roman"/>
        </w:rPr>
      </w:pPr>
    </w:p>
    <w:p w14:paraId="2D7F20E6" w14:textId="77777777" w:rsidR="001227D7" w:rsidRDefault="001227D7">
      <w:pPr>
        <w:spacing w:after="0" w:line="240" w:lineRule="auto"/>
        <w:jc w:val="both"/>
        <w:rPr>
          <w:rFonts w:ascii="Times New Roman" w:hAnsi="Times New Roman"/>
        </w:rPr>
      </w:pPr>
    </w:p>
    <w:p w14:paraId="011DDA3F" w14:textId="77777777" w:rsidR="001227D7" w:rsidRDefault="001227D7">
      <w:pPr>
        <w:spacing w:after="0" w:line="240" w:lineRule="auto"/>
        <w:jc w:val="both"/>
        <w:rPr>
          <w:rFonts w:ascii="Times New Roman" w:hAnsi="Times New Roman"/>
        </w:rPr>
      </w:pPr>
    </w:p>
    <w:p w14:paraId="714A4952" w14:textId="77777777" w:rsidR="001227D7" w:rsidRDefault="001227D7">
      <w:pPr>
        <w:spacing w:after="0" w:line="240" w:lineRule="auto"/>
        <w:jc w:val="both"/>
        <w:rPr>
          <w:rFonts w:ascii="Times New Roman" w:hAnsi="Times New Roman"/>
        </w:rPr>
      </w:pPr>
    </w:p>
    <w:p w14:paraId="49EBD5F6" w14:textId="77777777" w:rsidR="001227D7" w:rsidRDefault="001227D7">
      <w:pPr>
        <w:spacing w:after="0" w:line="240" w:lineRule="auto"/>
        <w:jc w:val="both"/>
        <w:rPr>
          <w:rFonts w:ascii="Times New Roman" w:hAnsi="Times New Roman"/>
        </w:rPr>
      </w:pPr>
    </w:p>
    <w:p w14:paraId="777C1774" w14:textId="77777777" w:rsidR="001227D7" w:rsidRDefault="001227D7">
      <w:pPr>
        <w:spacing w:after="0" w:line="240" w:lineRule="auto"/>
        <w:jc w:val="both"/>
        <w:rPr>
          <w:rFonts w:ascii="Times New Roman" w:hAnsi="Times New Roman"/>
        </w:rPr>
      </w:pPr>
    </w:p>
    <w:p w14:paraId="6E9CBC37" w14:textId="77777777" w:rsidR="001227D7" w:rsidRDefault="001227D7">
      <w:pPr>
        <w:spacing w:after="0" w:line="240" w:lineRule="auto"/>
        <w:jc w:val="both"/>
        <w:rPr>
          <w:rFonts w:ascii="Times New Roman" w:hAnsi="Times New Roman"/>
        </w:rPr>
      </w:pPr>
    </w:p>
    <w:p w14:paraId="0DED8C95" w14:textId="77777777" w:rsidR="001227D7" w:rsidRDefault="001227D7">
      <w:pPr>
        <w:spacing w:after="0" w:line="240" w:lineRule="auto"/>
        <w:jc w:val="both"/>
        <w:rPr>
          <w:rFonts w:ascii="Times New Roman" w:hAnsi="Times New Roman"/>
        </w:rPr>
      </w:pPr>
    </w:p>
    <w:p w14:paraId="6D36FAAE" w14:textId="77777777" w:rsidR="001227D7" w:rsidRDefault="001227D7">
      <w:pPr>
        <w:spacing w:after="0" w:line="240" w:lineRule="auto"/>
        <w:jc w:val="both"/>
        <w:rPr>
          <w:rFonts w:ascii="Times New Roman" w:hAnsi="Times New Roman"/>
        </w:rPr>
      </w:pPr>
    </w:p>
    <w:p w14:paraId="713BDB25" w14:textId="77777777" w:rsidR="001227D7" w:rsidRDefault="001227D7">
      <w:pPr>
        <w:spacing w:after="0" w:line="240" w:lineRule="auto"/>
        <w:jc w:val="both"/>
        <w:rPr>
          <w:rFonts w:ascii="Times New Roman" w:hAnsi="Times New Roman"/>
        </w:rPr>
      </w:pPr>
    </w:p>
    <w:p w14:paraId="2053170D" w14:textId="77777777" w:rsidR="001227D7" w:rsidRDefault="001227D7">
      <w:pPr>
        <w:spacing w:after="0" w:line="240" w:lineRule="auto"/>
        <w:jc w:val="both"/>
        <w:rPr>
          <w:rFonts w:ascii="Times New Roman" w:hAnsi="Times New Roman"/>
        </w:rPr>
      </w:pPr>
    </w:p>
    <w:p w14:paraId="2EA803E6" w14:textId="77777777" w:rsidR="001227D7" w:rsidRDefault="001227D7">
      <w:pPr>
        <w:spacing w:after="0" w:line="240" w:lineRule="auto"/>
        <w:jc w:val="both"/>
        <w:rPr>
          <w:rFonts w:ascii="Times New Roman" w:hAnsi="Times New Roman"/>
        </w:rPr>
      </w:pPr>
    </w:p>
    <w:p w14:paraId="7EAA4E8A" w14:textId="77777777" w:rsidR="001227D7" w:rsidRDefault="001227D7">
      <w:pPr>
        <w:spacing w:after="0" w:line="240" w:lineRule="auto"/>
        <w:jc w:val="both"/>
        <w:rPr>
          <w:rFonts w:ascii="Times New Roman" w:hAnsi="Times New Roman"/>
        </w:rPr>
      </w:pPr>
    </w:p>
    <w:p w14:paraId="669408FB" w14:textId="77777777" w:rsidR="001227D7" w:rsidRDefault="001227D7">
      <w:pPr>
        <w:spacing w:after="0" w:line="240" w:lineRule="auto"/>
        <w:jc w:val="both"/>
        <w:rPr>
          <w:rFonts w:ascii="Times New Roman" w:hAnsi="Times New Roman"/>
        </w:rPr>
      </w:pPr>
    </w:p>
    <w:p w14:paraId="582960F8" w14:textId="77777777" w:rsidR="001227D7" w:rsidRDefault="001227D7">
      <w:pPr>
        <w:spacing w:after="0" w:line="240" w:lineRule="auto"/>
        <w:jc w:val="both"/>
        <w:rPr>
          <w:rFonts w:ascii="Times New Roman" w:hAnsi="Times New Roman"/>
        </w:rPr>
      </w:pPr>
    </w:p>
    <w:p w14:paraId="4679F77D" w14:textId="77777777" w:rsidR="001227D7" w:rsidRDefault="001227D7">
      <w:pPr>
        <w:spacing w:after="0" w:line="240" w:lineRule="auto"/>
        <w:jc w:val="both"/>
        <w:rPr>
          <w:rFonts w:ascii="Times New Roman" w:hAnsi="Times New Roman"/>
        </w:rPr>
      </w:pPr>
    </w:p>
    <w:p w14:paraId="501857BE" w14:textId="77777777" w:rsidR="001227D7" w:rsidRDefault="001227D7">
      <w:pPr>
        <w:spacing w:after="0" w:line="240" w:lineRule="auto"/>
        <w:jc w:val="both"/>
        <w:rPr>
          <w:rFonts w:ascii="Times New Roman" w:hAnsi="Times New Roman"/>
        </w:rPr>
      </w:pPr>
    </w:p>
    <w:p w14:paraId="50EAEBFD" w14:textId="77777777" w:rsidR="001227D7" w:rsidRDefault="001227D7">
      <w:pPr>
        <w:spacing w:after="0" w:line="240" w:lineRule="auto"/>
        <w:jc w:val="both"/>
        <w:rPr>
          <w:rFonts w:ascii="Times New Roman" w:hAnsi="Times New Roman"/>
        </w:rPr>
      </w:pPr>
    </w:p>
    <w:p w14:paraId="5F6C2C30" w14:textId="77777777" w:rsidR="001227D7" w:rsidRDefault="001227D7">
      <w:pPr>
        <w:spacing w:after="0" w:line="240" w:lineRule="auto"/>
        <w:jc w:val="both"/>
        <w:rPr>
          <w:rFonts w:ascii="Times New Roman" w:hAnsi="Times New Roman"/>
        </w:rPr>
      </w:pPr>
    </w:p>
    <w:p w14:paraId="53E82120" w14:textId="77777777" w:rsidR="001227D7" w:rsidRDefault="001227D7">
      <w:pPr>
        <w:spacing w:after="0" w:line="240" w:lineRule="auto"/>
        <w:jc w:val="both"/>
        <w:rPr>
          <w:rFonts w:ascii="Times New Roman" w:hAnsi="Times New Roman"/>
        </w:rPr>
      </w:pPr>
    </w:p>
    <w:p w14:paraId="0B4BB3DA" w14:textId="77777777" w:rsidR="001227D7" w:rsidRDefault="001227D7">
      <w:pPr>
        <w:spacing w:after="0" w:line="240" w:lineRule="auto"/>
        <w:jc w:val="both"/>
        <w:rPr>
          <w:rFonts w:ascii="Times New Roman" w:hAnsi="Times New Roman"/>
        </w:rPr>
      </w:pPr>
    </w:p>
    <w:p w14:paraId="723F62E5" w14:textId="77777777" w:rsidR="001227D7" w:rsidRDefault="001227D7">
      <w:pPr>
        <w:spacing w:after="0" w:line="240" w:lineRule="auto"/>
        <w:jc w:val="both"/>
        <w:rPr>
          <w:rFonts w:ascii="Times New Roman" w:hAnsi="Times New Roman"/>
        </w:rPr>
      </w:pPr>
    </w:p>
    <w:p w14:paraId="04C1EDF2" w14:textId="77777777" w:rsidR="001227D7" w:rsidRDefault="001227D7">
      <w:pPr>
        <w:spacing w:after="0" w:line="240" w:lineRule="auto"/>
        <w:jc w:val="both"/>
        <w:rPr>
          <w:rFonts w:ascii="Times New Roman" w:hAnsi="Times New Roman"/>
        </w:rPr>
      </w:pPr>
    </w:p>
    <w:p w14:paraId="1ED20F0B" w14:textId="77777777" w:rsidR="001227D7" w:rsidRDefault="001227D7">
      <w:pPr>
        <w:spacing w:after="0" w:line="240" w:lineRule="auto"/>
        <w:jc w:val="both"/>
        <w:rPr>
          <w:rFonts w:ascii="Times New Roman" w:hAnsi="Times New Roman"/>
        </w:rPr>
      </w:pPr>
    </w:p>
    <w:p w14:paraId="7B97E053" w14:textId="77777777" w:rsidR="001227D7" w:rsidRDefault="001227D7">
      <w:pPr>
        <w:spacing w:after="0" w:line="240" w:lineRule="auto"/>
        <w:jc w:val="both"/>
        <w:rPr>
          <w:rFonts w:ascii="Times New Roman" w:hAnsi="Times New Roman"/>
        </w:rPr>
      </w:pPr>
    </w:p>
    <w:p w14:paraId="0C85CD5C" w14:textId="77777777" w:rsidR="001227D7" w:rsidRDefault="001227D7">
      <w:pPr>
        <w:spacing w:after="0" w:line="240" w:lineRule="auto"/>
        <w:jc w:val="both"/>
        <w:rPr>
          <w:rFonts w:ascii="Times New Roman" w:hAnsi="Times New Roman"/>
        </w:rPr>
      </w:pPr>
    </w:p>
    <w:p w14:paraId="042409FB" w14:textId="77777777" w:rsidR="001227D7" w:rsidRDefault="001227D7">
      <w:pPr>
        <w:spacing w:after="0" w:line="240" w:lineRule="auto"/>
        <w:jc w:val="both"/>
        <w:rPr>
          <w:rFonts w:ascii="Times New Roman" w:hAnsi="Times New Roman"/>
        </w:rPr>
      </w:pPr>
    </w:p>
    <w:p w14:paraId="759FA790" w14:textId="77777777" w:rsidR="002B4CFA" w:rsidRDefault="002B4CFA">
      <w:pPr>
        <w:spacing w:after="0" w:line="240" w:lineRule="auto"/>
        <w:ind w:right="261" w:firstLine="2880"/>
        <w:rPr>
          <w:rFonts w:ascii="Times New Roman" w:hAnsi="Times New Roman"/>
        </w:rPr>
      </w:pPr>
    </w:p>
    <w:p w14:paraId="08EC4729" w14:textId="77777777" w:rsidR="002B4CFA" w:rsidRDefault="00793AA4">
      <w:pPr>
        <w:spacing w:after="0" w:line="240" w:lineRule="auto"/>
        <w:ind w:left="567" w:hanging="567"/>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6B72AF82" w14:textId="77777777" w:rsidR="002B4CFA" w:rsidRDefault="002B4CFA">
      <w:pPr>
        <w:spacing w:after="0" w:line="240" w:lineRule="auto"/>
        <w:ind w:left="567" w:hanging="567"/>
        <w:rPr>
          <w:rFonts w:ascii="Times New Roman" w:hAnsi="Times New Roman"/>
        </w:rPr>
      </w:pPr>
    </w:p>
    <w:p w14:paraId="29C3F03C" w14:textId="77777777" w:rsidR="002B4CFA" w:rsidRDefault="00793AA4">
      <w:pPr>
        <w:spacing w:after="0" w:line="240" w:lineRule="auto"/>
        <w:ind w:left="567" w:hanging="567"/>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20 mg plėvele dengtos tabletės</w:t>
      </w:r>
    </w:p>
    <w:p w14:paraId="5CE3F7C0" w14:textId="77777777" w:rsidR="002B4CFA" w:rsidRDefault="002B4CFA">
      <w:pPr>
        <w:spacing w:after="0" w:line="240" w:lineRule="auto"/>
        <w:rPr>
          <w:rFonts w:ascii="Times New Roman" w:hAnsi="Times New Roman"/>
        </w:rPr>
      </w:pPr>
    </w:p>
    <w:p w14:paraId="30A4654E" w14:textId="77777777" w:rsidR="002B4CFA" w:rsidRDefault="002B4CFA">
      <w:pPr>
        <w:spacing w:after="0" w:line="240" w:lineRule="auto"/>
        <w:rPr>
          <w:rFonts w:ascii="Times New Roman" w:hAnsi="Times New Roman"/>
        </w:rPr>
      </w:pPr>
    </w:p>
    <w:p w14:paraId="2DCF3209" w14:textId="77777777" w:rsidR="002B4CFA" w:rsidRDefault="00793AA4">
      <w:pPr>
        <w:spacing w:after="0" w:line="240" w:lineRule="auto"/>
        <w:ind w:left="567" w:hanging="567"/>
        <w:rPr>
          <w:rFonts w:ascii="Times New Roman" w:hAnsi="Times New Roman"/>
          <w:b/>
          <w:caps/>
        </w:rPr>
      </w:pPr>
      <w:r>
        <w:rPr>
          <w:rFonts w:ascii="Times New Roman" w:hAnsi="Times New Roman"/>
          <w:b/>
          <w:caps/>
        </w:rPr>
        <w:t>2.</w:t>
      </w:r>
      <w:r>
        <w:rPr>
          <w:rFonts w:ascii="Times New Roman" w:hAnsi="Times New Roman"/>
          <w:b/>
          <w:caps/>
        </w:rPr>
        <w:tab/>
        <w:t>kokybinė ir kiekybinė sudėtis</w:t>
      </w:r>
    </w:p>
    <w:p w14:paraId="00BF4ECD" w14:textId="77777777" w:rsidR="002B4CFA" w:rsidRDefault="002B4CFA">
      <w:pPr>
        <w:spacing w:after="0" w:line="240" w:lineRule="auto"/>
        <w:ind w:left="567" w:hanging="567"/>
        <w:rPr>
          <w:rFonts w:ascii="Times New Roman" w:hAnsi="Times New Roman"/>
        </w:rPr>
      </w:pPr>
    </w:p>
    <w:p w14:paraId="463EC58B" w14:textId="77777777" w:rsidR="002B4CFA" w:rsidRDefault="00793AA4">
      <w:pPr>
        <w:spacing w:after="0" w:line="240" w:lineRule="auto"/>
        <w:rPr>
          <w:rFonts w:ascii="Times New Roman" w:hAnsi="Times New Roman"/>
        </w:rPr>
      </w:pPr>
      <w:r>
        <w:rPr>
          <w:rFonts w:ascii="Times New Roman" w:hAnsi="Times New Roman"/>
        </w:rPr>
        <w:t xml:space="preserve">Vienoje plėvele dengtoje tabletėje yra 24,99 mg </w:t>
      </w:r>
      <w:proofErr w:type="spellStart"/>
      <w:r>
        <w:rPr>
          <w:rFonts w:ascii="Times New Roman" w:hAnsi="Times New Roman"/>
        </w:rPr>
        <w:t>citalopramo</w:t>
      </w:r>
      <w:proofErr w:type="spellEnd"/>
      <w:r>
        <w:rPr>
          <w:rFonts w:ascii="Times New Roman" w:hAnsi="Times New Roman"/>
        </w:rPr>
        <w:t xml:space="preserve"> </w:t>
      </w:r>
      <w:proofErr w:type="spellStart"/>
      <w:r>
        <w:rPr>
          <w:rFonts w:ascii="Times New Roman" w:hAnsi="Times New Roman"/>
        </w:rPr>
        <w:t>hidrobromido</w:t>
      </w:r>
      <w:proofErr w:type="spellEnd"/>
      <w:r>
        <w:rPr>
          <w:rFonts w:ascii="Times New Roman" w:hAnsi="Times New Roman"/>
        </w:rPr>
        <w:t xml:space="preserve"> (atitinka 20 mg </w:t>
      </w:r>
      <w:proofErr w:type="spellStart"/>
      <w:r>
        <w:rPr>
          <w:rFonts w:ascii="Times New Roman" w:hAnsi="Times New Roman"/>
        </w:rPr>
        <w:t>citalopramo</w:t>
      </w:r>
      <w:proofErr w:type="spellEnd"/>
      <w:r>
        <w:rPr>
          <w:rFonts w:ascii="Times New Roman" w:hAnsi="Times New Roman"/>
        </w:rPr>
        <w:t>).</w:t>
      </w:r>
    </w:p>
    <w:p w14:paraId="712D52BD" w14:textId="77777777" w:rsidR="004E535C" w:rsidRDefault="004E535C">
      <w:pPr>
        <w:spacing w:after="0" w:line="240" w:lineRule="auto"/>
        <w:rPr>
          <w:rFonts w:ascii="Times New Roman" w:hAnsi="Times New Roman"/>
          <w:u w:val="single"/>
        </w:rPr>
      </w:pPr>
    </w:p>
    <w:p w14:paraId="72CC21E1" w14:textId="77777777" w:rsidR="002B4CFA" w:rsidRDefault="00793AA4">
      <w:pPr>
        <w:spacing w:after="0" w:line="240" w:lineRule="auto"/>
        <w:rPr>
          <w:rFonts w:ascii="Times New Roman" w:hAnsi="Times New Roman"/>
        </w:rPr>
      </w:pPr>
      <w:r>
        <w:rPr>
          <w:rFonts w:ascii="Times New Roman" w:hAnsi="Times New Roman"/>
          <w:u w:val="single"/>
        </w:rPr>
        <w:t>Pagalbinė medžiaga, kurios poveikis žinomas</w:t>
      </w:r>
      <w:r>
        <w:rPr>
          <w:rFonts w:ascii="Times New Roman" w:hAnsi="Times New Roman"/>
        </w:rPr>
        <w:t xml:space="preserve">: laktozė </w:t>
      </w:r>
      <w:proofErr w:type="spellStart"/>
      <w:r>
        <w:rPr>
          <w:rFonts w:ascii="Times New Roman" w:hAnsi="Times New Roman"/>
        </w:rPr>
        <w:t>monohidratas</w:t>
      </w:r>
      <w:proofErr w:type="spellEnd"/>
      <w:r>
        <w:rPr>
          <w:rFonts w:ascii="Times New Roman" w:hAnsi="Times New Roman"/>
        </w:rPr>
        <w:t xml:space="preserve"> (23 mg).</w:t>
      </w:r>
    </w:p>
    <w:p w14:paraId="1C3CB372" w14:textId="77777777" w:rsidR="002B4CFA" w:rsidRDefault="002B4CFA">
      <w:pPr>
        <w:spacing w:after="0" w:line="240" w:lineRule="auto"/>
        <w:ind w:left="567" w:hanging="567"/>
        <w:rPr>
          <w:rFonts w:ascii="Times New Roman" w:hAnsi="Times New Roman"/>
        </w:rPr>
      </w:pPr>
    </w:p>
    <w:p w14:paraId="5FBCD5E2" w14:textId="77777777" w:rsidR="002B4CFA" w:rsidRDefault="00793AA4">
      <w:pPr>
        <w:spacing w:after="0" w:line="240" w:lineRule="auto"/>
        <w:rPr>
          <w:rFonts w:ascii="Times New Roman" w:hAnsi="Times New Roman"/>
        </w:rPr>
      </w:pPr>
      <w:r>
        <w:rPr>
          <w:rFonts w:ascii="Times New Roman" w:hAnsi="Times New Roman"/>
        </w:rPr>
        <w:t>Visos pagalbinės medžiagos išvardytos 6.1 skyriuje.</w:t>
      </w:r>
    </w:p>
    <w:p w14:paraId="6A662527" w14:textId="77777777" w:rsidR="002B4CFA" w:rsidRDefault="002B4CFA">
      <w:pPr>
        <w:spacing w:after="0" w:line="240" w:lineRule="auto"/>
        <w:ind w:left="567" w:hanging="567"/>
        <w:rPr>
          <w:rFonts w:ascii="Times New Roman" w:hAnsi="Times New Roman"/>
        </w:rPr>
      </w:pPr>
    </w:p>
    <w:p w14:paraId="6BAC3224" w14:textId="77777777" w:rsidR="002B4CFA" w:rsidRDefault="002B4CFA">
      <w:pPr>
        <w:spacing w:after="0" w:line="240" w:lineRule="auto"/>
        <w:ind w:left="567" w:hanging="567"/>
        <w:rPr>
          <w:rFonts w:ascii="Times New Roman" w:hAnsi="Times New Roman"/>
        </w:rPr>
      </w:pPr>
    </w:p>
    <w:p w14:paraId="480C7B46" w14:textId="77777777" w:rsidR="002B4CFA" w:rsidRDefault="00793AA4">
      <w:pPr>
        <w:spacing w:after="0" w:line="240" w:lineRule="auto"/>
        <w:ind w:left="567" w:hanging="567"/>
        <w:rPr>
          <w:rFonts w:ascii="Times New Roman" w:hAnsi="Times New Roman"/>
          <w:b/>
          <w:caps/>
        </w:rPr>
      </w:pPr>
      <w:r>
        <w:rPr>
          <w:rFonts w:ascii="Times New Roman" w:hAnsi="Times New Roman"/>
          <w:b/>
          <w:caps/>
        </w:rPr>
        <w:t>3.</w:t>
      </w:r>
      <w:r>
        <w:rPr>
          <w:rFonts w:ascii="Times New Roman" w:hAnsi="Times New Roman"/>
          <w:b/>
          <w:caps/>
        </w:rPr>
        <w:tab/>
        <w:t>FARMACINĖ forma</w:t>
      </w:r>
    </w:p>
    <w:p w14:paraId="21E2115C" w14:textId="77777777" w:rsidR="002B4CFA" w:rsidRDefault="002B4CFA">
      <w:pPr>
        <w:spacing w:after="0" w:line="240" w:lineRule="auto"/>
        <w:ind w:left="567" w:hanging="567"/>
        <w:rPr>
          <w:rFonts w:ascii="Times New Roman" w:hAnsi="Times New Roman"/>
        </w:rPr>
      </w:pPr>
    </w:p>
    <w:p w14:paraId="78C0C398" w14:textId="77777777" w:rsidR="002B4CFA" w:rsidRDefault="00793AA4">
      <w:pPr>
        <w:spacing w:after="0" w:line="240" w:lineRule="auto"/>
        <w:rPr>
          <w:rFonts w:ascii="Times New Roman" w:hAnsi="Times New Roman"/>
        </w:rPr>
      </w:pPr>
      <w:r>
        <w:rPr>
          <w:rFonts w:ascii="Times New Roman" w:hAnsi="Times New Roman"/>
        </w:rPr>
        <w:t>Plėvele dengta tabletė (tabletė).</w:t>
      </w:r>
    </w:p>
    <w:p w14:paraId="161CA1DF" w14:textId="77777777" w:rsidR="002B4CFA" w:rsidRDefault="00793AA4">
      <w:pPr>
        <w:spacing w:after="0" w:line="240" w:lineRule="auto"/>
        <w:ind w:left="567" w:hanging="567"/>
        <w:rPr>
          <w:rFonts w:ascii="Times New Roman" w:hAnsi="Times New Roman"/>
        </w:rPr>
      </w:pPr>
      <w:r>
        <w:rPr>
          <w:rFonts w:ascii="Times New Roman" w:hAnsi="Times New Roman"/>
        </w:rPr>
        <w:t>Balta, pailga, abipus išgaubta plėvele dengta tabletė, kurios</w:t>
      </w:r>
    </w:p>
    <w:p w14:paraId="637AA108" w14:textId="77777777" w:rsidR="002B4CFA" w:rsidRDefault="00793AA4">
      <w:pPr>
        <w:spacing w:after="0" w:line="240" w:lineRule="auto"/>
        <w:ind w:left="567" w:hanging="567"/>
        <w:rPr>
          <w:rFonts w:ascii="Times New Roman" w:hAnsi="Times New Roman"/>
        </w:rPr>
      </w:pPr>
      <w:r>
        <w:rPr>
          <w:rFonts w:ascii="Times New Roman" w:hAnsi="Times New Roman"/>
        </w:rPr>
        <w:t>vienoje pusėje yra vagelė ir įspaudas „C20“.</w:t>
      </w:r>
    </w:p>
    <w:p w14:paraId="72809282" w14:textId="77777777" w:rsidR="002B4CFA" w:rsidRDefault="00793AA4">
      <w:pPr>
        <w:spacing w:after="0" w:line="240" w:lineRule="auto"/>
        <w:ind w:left="567" w:hanging="567"/>
        <w:rPr>
          <w:rFonts w:ascii="Times New Roman" w:hAnsi="Times New Roman"/>
          <w:i/>
        </w:rPr>
      </w:pPr>
      <w:r>
        <w:rPr>
          <w:rFonts w:ascii="Times New Roman" w:hAnsi="Times New Roman"/>
        </w:rPr>
        <w:t>Tabletę galima padalyti į lygias dozes.</w:t>
      </w:r>
    </w:p>
    <w:p w14:paraId="498186ED" w14:textId="77777777" w:rsidR="002B4CFA" w:rsidRDefault="002B4CFA">
      <w:pPr>
        <w:spacing w:after="0" w:line="240" w:lineRule="auto"/>
        <w:rPr>
          <w:rFonts w:ascii="Times New Roman" w:hAnsi="Times New Roman"/>
        </w:rPr>
      </w:pPr>
    </w:p>
    <w:p w14:paraId="09221C20" w14:textId="77777777" w:rsidR="002B4CFA" w:rsidRDefault="002B4CFA">
      <w:pPr>
        <w:spacing w:after="0" w:line="240" w:lineRule="auto"/>
        <w:ind w:left="567" w:hanging="567"/>
        <w:rPr>
          <w:rFonts w:ascii="Times New Roman" w:hAnsi="Times New Roman"/>
        </w:rPr>
      </w:pPr>
    </w:p>
    <w:p w14:paraId="7C9DABEC" w14:textId="77777777" w:rsidR="002B4CFA" w:rsidRDefault="00793AA4">
      <w:pPr>
        <w:spacing w:after="0" w:line="240" w:lineRule="auto"/>
        <w:ind w:left="567" w:hanging="567"/>
        <w:rPr>
          <w:rFonts w:ascii="Times New Roman" w:hAnsi="Times New Roman"/>
          <w:b/>
          <w:caps/>
        </w:rPr>
      </w:pPr>
      <w:r>
        <w:rPr>
          <w:rFonts w:ascii="Times New Roman" w:hAnsi="Times New Roman"/>
          <w:b/>
          <w:caps/>
        </w:rPr>
        <w:t>4.</w:t>
      </w:r>
      <w:r>
        <w:rPr>
          <w:rFonts w:ascii="Times New Roman" w:hAnsi="Times New Roman"/>
          <w:b/>
          <w:caps/>
        </w:rPr>
        <w:tab/>
        <w:t>klinikinĖ informacija</w:t>
      </w:r>
    </w:p>
    <w:p w14:paraId="47D974B2" w14:textId="77777777" w:rsidR="002B4CFA" w:rsidRDefault="002B4CFA">
      <w:pPr>
        <w:spacing w:after="0" w:line="240" w:lineRule="auto"/>
        <w:ind w:left="567" w:hanging="567"/>
        <w:rPr>
          <w:rFonts w:ascii="Times New Roman" w:hAnsi="Times New Roman"/>
        </w:rPr>
      </w:pPr>
    </w:p>
    <w:p w14:paraId="7C5EA328" w14:textId="77777777" w:rsidR="002B4CFA" w:rsidRDefault="00793AA4">
      <w:pPr>
        <w:spacing w:after="0" w:line="240" w:lineRule="auto"/>
        <w:ind w:left="567" w:hanging="567"/>
        <w:rPr>
          <w:rFonts w:ascii="Times New Roman" w:hAnsi="Times New Roman"/>
          <w:b/>
        </w:rPr>
      </w:pPr>
      <w:r>
        <w:rPr>
          <w:rFonts w:ascii="Times New Roman" w:hAnsi="Times New Roman"/>
          <w:b/>
        </w:rPr>
        <w:t>4.1</w:t>
      </w:r>
      <w:r>
        <w:rPr>
          <w:rFonts w:ascii="Times New Roman" w:hAnsi="Times New Roman"/>
          <w:b/>
        </w:rPr>
        <w:tab/>
        <w:t>Terapinės indikacijos</w:t>
      </w:r>
    </w:p>
    <w:p w14:paraId="55A63535" w14:textId="77777777" w:rsidR="002B4CFA" w:rsidRDefault="002B4CFA">
      <w:pPr>
        <w:spacing w:after="0" w:line="240" w:lineRule="auto"/>
        <w:ind w:left="567" w:hanging="567"/>
        <w:rPr>
          <w:rFonts w:ascii="Times New Roman" w:hAnsi="Times New Roman"/>
        </w:rPr>
      </w:pPr>
    </w:p>
    <w:p w14:paraId="64541FDF" w14:textId="77777777" w:rsidR="002B4CFA" w:rsidRDefault="00793AA4">
      <w:pPr>
        <w:spacing w:after="0" w:line="240" w:lineRule="auto"/>
        <w:rPr>
          <w:rFonts w:ascii="Times New Roman" w:hAnsi="Times New Roman"/>
        </w:rPr>
      </w:pPr>
      <w:r>
        <w:rPr>
          <w:rFonts w:ascii="Times New Roman" w:hAnsi="Times New Roman"/>
          <w:color w:val="000000"/>
        </w:rPr>
        <w:t>Didžiosios depresijos epizodų</w:t>
      </w:r>
      <w:r>
        <w:rPr>
          <w:rFonts w:ascii="Times New Roman" w:hAnsi="Times New Roman"/>
        </w:rPr>
        <w:t xml:space="preserve"> gydymas ir jos pasikartojimo profilaktika.</w:t>
      </w:r>
    </w:p>
    <w:p w14:paraId="0A57A441" w14:textId="77777777" w:rsidR="002B4CFA" w:rsidRDefault="00793AA4">
      <w:pPr>
        <w:spacing w:after="0" w:line="240" w:lineRule="auto"/>
        <w:rPr>
          <w:rFonts w:ascii="Times New Roman" w:hAnsi="Times New Roman"/>
        </w:rPr>
      </w:pPr>
      <w:r>
        <w:rPr>
          <w:rFonts w:ascii="Times New Roman" w:hAnsi="Times New Roman"/>
        </w:rPr>
        <w:t>Panikos sutrikimai su agorafobija ar be jos.</w:t>
      </w:r>
    </w:p>
    <w:p w14:paraId="5F44F6DA" w14:textId="77777777" w:rsidR="002B4CFA" w:rsidRDefault="00793AA4">
      <w:pPr>
        <w:spacing w:after="0" w:line="240" w:lineRule="auto"/>
        <w:rPr>
          <w:rFonts w:ascii="Times New Roman" w:hAnsi="Times New Roman"/>
        </w:rPr>
      </w:pPr>
      <w:proofErr w:type="spellStart"/>
      <w:r>
        <w:rPr>
          <w:rFonts w:ascii="Times New Roman" w:hAnsi="Times New Roman"/>
        </w:rPr>
        <w:t>Obsesinis</w:t>
      </w:r>
      <w:proofErr w:type="spellEnd"/>
      <w:r>
        <w:rPr>
          <w:rFonts w:ascii="Times New Roman" w:hAnsi="Times New Roman"/>
        </w:rPr>
        <w:t xml:space="preserve"> - </w:t>
      </w:r>
      <w:proofErr w:type="spellStart"/>
      <w:r>
        <w:rPr>
          <w:rFonts w:ascii="Times New Roman" w:hAnsi="Times New Roman"/>
        </w:rPr>
        <w:t>kompulsinis</w:t>
      </w:r>
      <w:proofErr w:type="spellEnd"/>
      <w:r>
        <w:rPr>
          <w:rFonts w:ascii="Times New Roman" w:hAnsi="Times New Roman"/>
        </w:rPr>
        <w:t xml:space="preserve"> sutrikimas (OKS).</w:t>
      </w:r>
    </w:p>
    <w:p w14:paraId="73BEED99" w14:textId="77777777" w:rsidR="002B4CFA" w:rsidRDefault="002B4CFA">
      <w:pPr>
        <w:spacing w:after="0" w:line="240" w:lineRule="auto"/>
        <w:ind w:left="567" w:hanging="567"/>
        <w:rPr>
          <w:rFonts w:ascii="Times New Roman" w:hAnsi="Times New Roman"/>
        </w:rPr>
      </w:pPr>
    </w:p>
    <w:p w14:paraId="7EADEFB4" w14:textId="77777777" w:rsidR="002B4CFA" w:rsidRDefault="00793AA4" w:rsidP="003B5119">
      <w:pPr>
        <w:numPr>
          <w:ilvl w:val="1"/>
          <w:numId w:val="11"/>
        </w:numPr>
        <w:tabs>
          <w:tab w:val="left" w:pos="570"/>
        </w:tabs>
        <w:spacing w:after="0" w:line="240" w:lineRule="auto"/>
        <w:ind w:hanging="930"/>
        <w:rPr>
          <w:rFonts w:ascii="Times New Roman" w:hAnsi="Times New Roman"/>
          <w:b/>
        </w:rPr>
      </w:pPr>
      <w:r>
        <w:rPr>
          <w:rFonts w:ascii="Times New Roman" w:hAnsi="Times New Roman"/>
          <w:b/>
        </w:rPr>
        <w:t>Dozavimas ir vartojimo metodas</w:t>
      </w:r>
    </w:p>
    <w:p w14:paraId="71D1C699" w14:textId="77777777" w:rsidR="002B4CFA" w:rsidRDefault="002B4CFA">
      <w:pPr>
        <w:spacing w:after="0" w:line="240" w:lineRule="auto"/>
        <w:rPr>
          <w:rFonts w:ascii="Times New Roman" w:hAnsi="Times New Roman"/>
        </w:rPr>
      </w:pPr>
    </w:p>
    <w:p w14:paraId="17BCBF50" w14:textId="77777777" w:rsidR="00031631" w:rsidRDefault="00031631">
      <w:pPr>
        <w:spacing w:after="0" w:line="240" w:lineRule="auto"/>
        <w:rPr>
          <w:rFonts w:ascii="Times New Roman" w:hAnsi="Times New Roman"/>
        </w:rPr>
      </w:pPr>
      <w:proofErr w:type="spellStart"/>
      <w:r w:rsidRPr="00031631">
        <w:rPr>
          <w:rFonts w:ascii="Times New Roman" w:hAnsi="Times New Roman"/>
        </w:rPr>
        <w:t>Citalopramas</w:t>
      </w:r>
      <w:proofErr w:type="spellEnd"/>
      <w:r w:rsidRPr="00031631">
        <w:rPr>
          <w:rFonts w:ascii="Times New Roman" w:hAnsi="Times New Roman"/>
        </w:rPr>
        <w:t xml:space="preserve"> turi būti vartojamas kaip viena geriama dozė ryte arba vakare. Tabletes galima vartoti </w:t>
      </w:r>
      <w:r>
        <w:rPr>
          <w:rFonts w:ascii="Times New Roman" w:hAnsi="Times New Roman"/>
        </w:rPr>
        <w:t>valgio metu</w:t>
      </w:r>
      <w:r w:rsidR="00987702">
        <w:rPr>
          <w:rFonts w:ascii="Times New Roman" w:hAnsi="Times New Roman"/>
        </w:rPr>
        <w:t xml:space="preserve"> arba be maisto</w:t>
      </w:r>
      <w:r w:rsidRPr="00031631">
        <w:rPr>
          <w:rFonts w:ascii="Times New Roman" w:hAnsi="Times New Roman"/>
        </w:rPr>
        <w:t xml:space="preserve">, </w:t>
      </w:r>
      <w:r>
        <w:rPr>
          <w:rFonts w:ascii="Times New Roman" w:hAnsi="Times New Roman"/>
        </w:rPr>
        <w:t>užsigeriant skysčiais</w:t>
      </w:r>
      <w:r w:rsidRPr="00031631">
        <w:rPr>
          <w:rFonts w:ascii="Times New Roman" w:hAnsi="Times New Roman"/>
        </w:rPr>
        <w:t>.</w:t>
      </w:r>
    </w:p>
    <w:p w14:paraId="3F0430E9" w14:textId="77777777" w:rsidR="00031631" w:rsidRDefault="00031631">
      <w:pPr>
        <w:spacing w:after="0" w:line="240" w:lineRule="auto"/>
        <w:rPr>
          <w:rFonts w:ascii="Times New Roman" w:hAnsi="Times New Roman"/>
        </w:rPr>
      </w:pPr>
    </w:p>
    <w:p w14:paraId="1ED5341C" w14:textId="77777777" w:rsidR="002B4CFA" w:rsidRDefault="00793AA4">
      <w:pPr>
        <w:spacing w:after="0" w:line="240" w:lineRule="auto"/>
        <w:rPr>
          <w:rFonts w:ascii="Times New Roman" w:hAnsi="Times New Roman"/>
          <w:u w:val="single"/>
        </w:rPr>
      </w:pPr>
      <w:r>
        <w:rPr>
          <w:rFonts w:ascii="Times New Roman" w:hAnsi="Times New Roman"/>
          <w:u w:val="single"/>
        </w:rPr>
        <w:t>Dozavimas</w:t>
      </w:r>
    </w:p>
    <w:p w14:paraId="743CEB5D" w14:textId="77777777" w:rsidR="002B4CFA" w:rsidRDefault="002B4CFA">
      <w:pPr>
        <w:spacing w:after="0" w:line="240" w:lineRule="auto"/>
        <w:rPr>
          <w:rFonts w:ascii="Times New Roman" w:hAnsi="Times New Roman"/>
        </w:rPr>
      </w:pPr>
    </w:p>
    <w:p w14:paraId="601E3CC7" w14:textId="77777777" w:rsidR="002B4CFA" w:rsidRDefault="00793AA4">
      <w:pPr>
        <w:spacing w:after="0" w:line="240" w:lineRule="auto"/>
        <w:rPr>
          <w:rFonts w:ascii="Times New Roman" w:hAnsi="Times New Roman"/>
          <w:i/>
          <w:u w:val="single"/>
        </w:rPr>
      </w:pPr>
      <w:r>
        <w:rPr>
          <w:rFonts w:ascii="Times New Roman" w:hAnsi="Times New Roman"/>
          <w:i/>
        </w:rPr>
        <w:t>Suaugusie</w:t>
      </w:r>
      <w:r w:rsidR="004F6DCB">
        <w:rPr>
          <w:rFonts w:ascii="Times New Roman" w:hAnsi="Times New Roman"/>
          <w:i/>
        </w:rPr>
        <w:t>siems</w:t>
      </w:r>
    </w:p>
    <w:p w14:paraId="030E9103" w14:textId="77777777" w:rsidR="002B4CFA" w:rsidRDefault="00793AA4">
      <w:pPr>
        <w:spacing w:after="0" w:line="240" w:lineRule="auto"/>
        <w:rPr>
          <w:rFonts w:ascii="Times New Roman" w:hAnsi="Times New Roman"/>
          <w:i/>
        </w:rPr>
      </w:pPr>
      <w:r>
        <w:rPr>
          <w:rFonts w:ascii="Times New Roman" w:hAnsi="Times New Roman"/>
          <w:i/>
        </w:rPr>
        <w:t>Depresija</w:t>
      </w:r>
    </w:p>
    <w:p w14:paraId="60DDD716" w14:textId="77777777" w:rsidR="002B4CFA" w:rsidRDefault="00793AA4">
      <w:pPr>
        <w:spacing w:after="0" w:line="240" w:lineRule="auto"/>
        <w:rPr>
          <w:rFonts w:ascii="Times New Roman" w:hAnsi="Times New Roman"/>
        </w:rPr>
      </w:pPr>
      <w:proofErr w:type="spellStart"/>
      <w:r>
        <w:rPr>
          <w:rFonts w:ascii="Times New Roman" w:hAnsi="Times New Roman"/>
        </w:rPr>
        <w:t>Citalopramas</w:t>
      </w:r>
      <w:proofErr w:type="spellEnd"/>
      <w:r>
        <w:rPr>
          <w:rFonts w:ascii="Times New Roman" w:hAnsi="Times New Roman"/>
        </w:rPr>
        <w:t xml:space="preserve"> turi būti vartojamas vienkartinėmis 20 mg dozėmis, geriamomis kartą per parą. </w:t>
      </w:r>
    </w:p>
    <w:p w14:paraId="39914D46" w14:textId="3C8013DF" w:rsidR="002B4CFA" w:rsidRDefault="00793AA4">
      <w:pPr>
        <w:spacing w:after="0" w:line="240" w:lineRule="auto"/>
        <w:rPr>
          <w:rFonts w:ascii="Times New Roman" w:hAnsi="Times New Roman"/>
        </w:rPr>
      </w:pPr>
      <w:r>
        <w:rPr>
          <w:rFonts w:ascii="Times New Roman" w:hAnsi="Times New Roman"/>
        </w:rPr>
        <w:t>Atsižvelgiant į konkretaus paciento reakciją, dozė gali būti didinama iki didžiausios, t. y. 40 mg paros dozės.</w:t>
      </w:r>
      <w:r w:rsidR="006F3B6A" w:rsidRPr="006F3B6A">
        <w:t xml:space="preserve"> </w:t>
      </w:r>
      <w:r w:rsidR="00D101BA" w:rsidRPr="00D101BA">
        <w:rPr>
          <w:rFonts w:ascii="Times New Roman" w:hAnsi="Times New Roman"/>
        </w:rPr>
        <w:t xml:space="preserve">Klinikinių tyrimų metu veiksmingiausia dozė </w:t>
      </w:r>
      <w:r w:rsidR="00D101BA">
        <w:rPr>
          <w:rFonts w:ascii="Times New Roman" w:hAnsi="Times New Roman"/>
        </w:rPr>
        <w:t>buvo</w:t>
      </w:r>
      <w:r w:rsidR="00D101BA" w:rsidRPr="00D101BA">
        <w:rPr>
          <w:rFonts w:ascii="Times New Roman" w:hAnsi="Times New Roman"/>
        </w:rPr>
        <w:t xml:space="preserve"> 40</w:t>
      </w:r>
      <w:r w:rsidR="00A94FD1">
        <w:rPr>
          <w:rFonts w:ascii="Times New Roman" w:hAnsi="Times New Roman"/>
        </w:rPr>
        <w:t> </w:t>
      </w:r>
      <w:r w:rsidR="00D101BA" w:rsidRPr="00D101BA">
        <w:rPr>
          <w:rFonts w:ascii="Times New Roman" w:hAnsi="Times New Roman"/>
        </w:rPr>
        <w:t xml:space="preserve"> mg per parą; atskirais atvejais gali pakakti 20</w:t>
      </w:r>
      <w:r w:rsidR="00A94FD1">
        <w:rPr>
          <w:rFonts w:ascii="Times New Roman" w:hAnsi="Times New Roman"/>
        </w:rPr>
        <w:t> </w:t>
      </w:r>
      <w:r w:rsidR="00D101BA" w:rsidRPr="00D101BA">
        <w:rPr>
          <w:rFonts w:ascii="Times New Roman" w:hAnsi="Times New Roman"/>
        </w:rPr>
        <w:t xml:space="preserve"> mg per parą.</w:t>
      </w:r>
    </w:p>
    <w:p w14:paraId="164E3E97" w14:textId="77777777" w:rsidR="002B4CFA" w:rsidRDefault="00793AA4">
      <w:pPr>
        <w:spacing w:after="0" w:line="240" w:lineRule="auto"/>
        <w:rPr>
          <w:rFonts w:ascii="Times New Roman" w:hAnsi="Times New Roman"/>
        </w:rPr>
      </w:pPr>
      <w:r>
        <w:rPr>
          <w:rFonts w:ascii="Times New Roman" w:hAnsi="Times New Roman"/>
        </w:rPr>
        <w:t xml:space="preserve">Pradėjus vartoti </w:t>
      </w:r>
      <w:proofErr w:type="spellStart"/>
      <w:r>
        <w:rPr>
          <w:rFonts w:ascii="Times New Roman" w:hAnsi="Times New Roman"/>
        </w:rPr>
        <w:t>Ciral</w:t>
      </w:r>
      <w:proofErr w:type="spellEnd"/>
      <w:r>
        <w:rPr>
          <w:rFonts w:ascii="Times New Roman" w:hAnsi="Times New Roman"/>
        </w:rPr>
        <w:t xml:space="preserve">, kaip ir kitokių vaistinių preparatų nuo depresijos, </w:t>
      </w:r>
      <w:proofErr w:type="spellStart"/>
      <w:r>
        <w:rPr>
          <w:rFonts w:ascii="Times New Roman" w:hAnsi="Times New Roman"/>
        </w:rPr>
        <w:t>antidepresinis</w:t>
      </w:r>
      <w:proofErr w:type="spellEnd"/>
      <w:r>
        <w:rPr>
          <w:rFonts w:ascii="Times New Roman" w:hAnsi="Times New Roman"/>
        </w:rPr>
        <w:t xml:space="preserve"> poveikis tampa pastebimas ne anksčiau kaip po dviejų savaičių. Išnykus ligos simptomams, </w:t>
      </w:r>
      <w:proofErr w:type="spellStart"/>
      <w:r>
        <w:rPr>
          <w:rFonts w:ascii="Times New Roman" w:hAnsi="Times New Roman"/>
        </w:rPr>
        <w:t>Ciral</w:t>
      </w:r>
      <w:proofErr w:type="spellEnd"/>
      <w:r>
        <w:rPr>
          <w:rFonts w:ascii="Times New Roman" w:hAnsi="Times New Roman"/>
        </w:rPr>
        <w:t>, kaip ir kitais antidepresantais, turi būti gydoma dar 4</w:t>
      </w:r>
      <w:r w:rsidR="00E60DBA">
        <w:rPr>
          <w:rFonts w:ascii="Times New Roman" w:hAnsi="Times New Roman"/>
        </w:rPr>
        <w:t>-</w:t>
      </w:r>
      <w:r>
        <w:rPr>
          <w:rFonts w:ascii="Times New Roman" w:hAnsi="Times New Roman"/>
        </w:rPr>
        <w:t xml:space="preserve">6 mėnesius, kad sukelti pakankamą apsaugą nuo ligos recidyvo galimybės.  </w:t>
      </w:r>
    </w:p>
    <w:p w14:paraId="52C3D742" w14:textId="77777777" w:rsidR="002B4CFA" w:rsidRDefault="002B4CFA">
      <w:pPr>
        <w:spacing w:after="0" w:line="240" w:lineRule="auto"/>
        <w:rPr>
          <w:rFonts w:ascii="Times New Roman" w:hAnsi="Times New Roman"/>
          <w:u w:val="single"/>
        </w:rPr>
      </w:pPr>
    </w:p>
    <w:p w14:paraId="3E25E5DB" w14:textId="77777777" w:rsidR="00960050" w:rsidRDefault="00960050">
      <w:pPr>
        <w:spacing w:after="0" w:line="240" w:lineRule="auto"/>
        <w:rPr>
          <w:rFonts w:ascii="Times New Roman" w:hAnsi="Times New Roman"/>
          <w:i/>
        </w:rPr>
      </w:pPr>
    </w:p>
    <w:p w14:paraId="4EEFC518" w14:textId="77777777" w:rsidR="002B4CFA" w:rsidRDefault="00793AA4">
      <w:pPr>
        <w:spacing w:after="0" w:line="240" w:lineRule="auto"/>
        <w:rPr>
          <w:rFonts w:ascii="Times New Roman" w:hAnsi="Times New Roman"/>
          <w:i/>
        </w:rPr>
      </w:pPr>
      <w:r>
        <w:rPr>
          <w:rFonts w:ascii="Times New Roman" w:hAnsi="Times New Roman"/>
          <w:i/>
        </w:rPr>
        <w:t>Panikos sutrikimas</w:t>
      </w:r>
    </w:p>
    <w:p w14:paraId="5F690EF2" w14:textId="77777777" w:rsidR="002B4CFA" w:rsidRDefault="00793AA4">
      <w:pPr>
        <w:spacing w:after="0" w:line="240" w:lineRule="auto"/>
        <w:rPr>
          <w:rFonts w:ascii="Times New Roman" w:hAnsi="Times New Roman"/>
        </w:rPr>
      </w:pPr>
      <w:r>
        <w:rPr>
          <w:rFonts w:ascii="Times New Roman" w:hAnsi="Times New Roman"/>
        </w:rPr>
        <w:t xml:space="preserve">Pirmąją savaitę, prieš didinat paros dozę iki 20 mg, rekomenduojama gerti kartą per parą 10 mg dozę. </w:t>
      </w:r>
    </w:p>
    <w:p w14:paraId="5C6F42F6" w14:textId="77777777" w:rsidR="002B4CFA" w:rsidRDefault="00793AA4">
      <w:pPr>
        <w:spacing w:after="0" w:line="240" w:lineRule="auto"/>
        <w:rPr>
          <w:rFonts w:ascii="Times New Roman" w:hAnsi="Times New Roman"/>
        </w:rPr>
      </w:pPr>
      <w:r>
        <w:rPr>
          <w:rFonts w:ascii="Times New Roman" w:hAnsi="Times New Roman"/>
        </w:rPr>
        <w:t>Atsižvelgiant į konkretaus paciento reakciją, dozė gali būti didinama iki didžiausios , t. y. 40 mg paros dozės.</w:t>
      </w:r>
    </w:p>
    <w:p w14:paraId="3368CA88" w14:textId="77777777" w:rsidR="002B4CFA" w:rsidRDefault="002B4CFA">
      <w:pPr>
        <w:spacing w:after="0" w:line="240" w:lineRule="auto"/>
        <w:rPr>
          <w:rFonts w:ascii="Times New Roman" w:hAnsi="Times New Roman"/>
        </w:rPr>
      </w:pPr>
    </w:p>
    <w:p w14:paraId="562EA436" w14:textId="77777777" w:rsidR="002B4CFA" w:rsidRDefault="00793AA4">
      <w:pPr>
        <w:spacing w:after="0" w:line="240" w:lineRule="auto"/>
        <w:rPr>
          <w:rFonts w:ascii="Times New Roman" w:hAnsi="Times New Roman"/>
          <w:i/>
        </w:rPr>
      </w:pPr>
      <w:proofErr w:type="spellStart"/>
      <w:r>
        <w:rPr>
          <w:rFonts w:ascii="Times New Roman" w:hAnsi="Times New Roman"/>
          <w:i/>
        </w:rPr>
        <w:t>Obsesinis</w:t>
      </w:r>
      <w:proofErr w:type="spellEnd"/>
      <w:r>
        <w:rPr>
          <w:rFonts w:ascii="Times New Roman" w:hAnsi="Times New Roman"/>
          <w:i/>
        </w:rPr>
        <w:t xml:space="preserve"> - </w:t>
      </w:r>
      <w:proofErr w:type="spellStart"/>
      <w:r>
        <w:rPr>
          <w:rFonts w:ascii="Times New Roman" w:hAnsi="Times New Roman"/>
          <w:i/>
        </w:rPr>
        <w:t>kompulsinis</w:t>
      </w:r>
      <w:proofErr w:type="spellEnd"/>
      <w:r>
        <w:rPr>
          <w:rFonts w:ascii="Times New Roman" w:hAnsi="Times New Roman"/>
          <w:i/>
        </w:rPr>
        <w:t xml:space="preserve"> sutrikimas (OKS)</w:t>
      </w:r>
    </w:p>
    <w:p w14:paraId="565E9F88" w14:textId="77777777" w:rsidR="002B4CFA" w:rsidRDefault="00793AA4">
      <w:pPr>
        <w:spacing w:after="0" w:line="240" w:lineRule="auto"/>
        <w:rPr>
          <w:rFonts w:ascii="Times New Roman" w:hAnsi="Times New Roman"/>
        </w:rPr>
      </w:pPr>
      <w:r>
        <w:rPr>
          <w:rFonts w:ascii="Times New Roman" w:hAnsi="Times New Roman"/>
        </w:rPr>
        <w:lastRenderedPageBreak/>
        <w:t xml:space="preserve">Iš pradžių rekomenduojama gerti kartą per parą 20 mg dozę. </w:t>
      </w:r>
    </w:p>
    <w:p w14:paraId="071AFE2D" w14:textId="77777777" w:rsidR="002B4CFA" w:rsidRDefault="00793AA4">
      <w:pPr>
        <w:spacing w:after="0" w:line="240" w:lineRule="auto"/>
        <w:rPr>
          <w:rFonts w:ascii="Times New Roman" w:hAnsi="Times New Roman"/>
        </w:rPr>
      </w:pPr>
      <w:r>
        <w:rPr>
          <w:rFonts w:ascii="Times New Roman" w:hAnsi="Times New Roman"/>
        </w:rPr>
        <w:t>Atsižvelgiant į konkretaus paciento reakciją, dozė gali būti didinama iki didžiausios, t. y. 40 mg paros dozės.</w:t>
      </w:r>
    </w:p>
    <w:p w14:paraId="3195A8B0" w14:textId="77777777" w:rsidR="002B4CFA" w:rsidRDefault="002B4CFA">
      <w:pPr>
        <w:spacing w:after="0" w:line="240" w:lineRule="auto"/>
        <w:rPr>
          <w:rFonts w:ascii="Times New Roman" w:hAnsi="Times New Roman"/>
        </w:rPr>
      </w:pPr>
    </w:p>
    <w:p w14:paraId="55754572" w14:textId="77777777" w:rsidR="002B4CFA" w:rsidRPr="004E535C" w:rsidRDefault="00793AA4">
      <w:pPr>
        <w:spacing w:after="0" w:line="240" w:lineRule="auto"/>
        <w:rPr>
          <w:rFonts w:ascii="Times New Roman" w:hAnsi="Times New Roman"/>
          <w:i/>
        </w:rPr>
      </w:pPr>
      <w:r w:rsidRPr="004E535C">
        <w:rPr>
          <w:rFonts w:ascii="Times New Roman" w:hAnsi="Times New Roman"/>
          <w:i/>
        </w:rPr>
        <w:t xml:space="preserve">Senyviems </w:t>
      </w:r>
      <w:r w:rsidR="004E535C" w:rsidRPr="004E535C">
        <w:rPr>
          <w:rFonts w:ascii="Times New Roman" w:hAnsi="Times New Roman"/>
          <w:i/>
          <w:iCs/>
          <w:color w:val="000000"/>
        </w:rPr>
        <w:t xml:space="preserve">&gt;65 metų </w:t>
      </w:r>
      <w:r w:rsidRPr="004E535C">
        <w:rPr>
          <w:rFonts w:ascii="Times New Roman" w:hAnsi="Times New Roman"/>
          <w:i/>
        </w:rPr>
        <w:t>pacientams</w:t>
      </w:r>
    </w:p>
    <w:p w14:paraId="0EF61AA2" w14:textId="77777777" w:rsidR="002B4CFA" w:rsidRDefault="00793AA4">
      <w:pPr>
        <w:spacing w:after="0" w:line="240" w:lineRule="auto"/>
        <w:rPr>
          <w:rFonts w:ascii="Times New Roman" w:hAnsi="Times New Roman"/>
        </w:rPr>
      </w:pPr>
      <w:r>
        <w:rPr>
          <w:rFonts w:ascii="Times New Roman" w:hAnsi="Times New Roman"/>
        </w:rPr>
        <w:t>Senyviems pacientams dozė turi būti sumažinta iki pusės rekomenduojamos dozės, pvz., 10</w:t>
      </w:r>
      <w:r w:rsidR="00960050">
        <w:rPr>
          <w:rFonts w:ascii="Times New Roman" w:hAnsi="Times New Roman"/>
        </w:rPr>
        <w:t>-</w:t>
      </w:r>
      <w:r>
        <w:rPr>
          <w:rFonts w:ascii="Times New Roman" w:hAnsi="Times New Roman"/>
        </w:rPr>
        <w:t xml:space="preserve">20 mg per parą. Senyviems pacientams rekomenduojama didžiausia dozė, vartojama kartą per parą, yra 20 mg. </w:t>
      </w:r>
    </w:p>
    <w:p w14:paraId="126861C4" w14:textId="77777777" w:rsidR="002B4CFA" w:rsidRDefault="002B4CFA">
      <w:pPr>
        <w:spacing w:after="0" w:line="240" w:lineRule="auto"/>
        <w:rPr>
          <w:rFonts w:ascii="Times New Roman" w:hAnsi="Times New Roman"/>
          <w:u w:val="single"/>
        </w:rPr>
      </w:pPr>
    </w:p>
    <w:p w14:paraId="497B566C" w14:textId="77777777" w:rsidR="002B4CFA" w:rsidRDefault="00793AA4">
      <w:pPr>
        <w:spacing w:after="0" w:line="240" w:lineRule="auto"/>
        <w:rPr>
          <w:rFonts w:ascii="Times New Roman" w:hAnsi="Times New Roman"/>
          <w:i/>
        </w:rPr>
      </w:pPr>
      <w:r>
        <w:rPr>
          <w:rFonts w:ascii="Times New Roman" w:hAnsi="Times New Roman"/>
          <w:i/>
        </w:rPr>
        <w:t>Vaikų populiacija</w:t>
      </w:r>
      <w:r w:rsidR="00031631">
        <w:rPr>
          <w:rFonts w:ascii="Times New Roman" w:hAnsi="Times New Roman"/>
          <w:i/>
        </w:rPr>
        <w:t xml:space="preserve"> iki 18 metų</w:t>
      </w:r>
    </w:p>
    <w:p w14:paraId="1BAF4C3F"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negalima vartoti jaunesniems nei 18 metų vaikams (žr. 4.4 skyrių).</w:t>
      </w:r>
    </w:p>
    <w:p w14:paraId="2F0CCCA7" w14:textId="77777777" w:rsidR="002B4CFA" w:rsidRDefault="002B4CFA">
      <w:pPr>
        <w:spacing w:after="0" w:line="240" w:lineRule="auto"/>
        <w:rPr>
          <w:rFonts w:ascii="Times New Roman" w:hAnsi="Times New Roman"/>
        </w:rPr>
      </w:pPr>
    </w:p>
    <w:p w14:paraId="1913EC40" w14:textId="77777777" w:rsidR="002B4CFA" w:rsidRPr="003B5119" w:rsidRDefault="00793AA4">
      <w:pPr>
        <w:spacing w:after="0" w:line="240" w:lineRule="auto"/>
        <w:rPr>
          <w:rFonts w:ascii="Times New Roman" w:hAnsi="Times New Roman"/>
          <w:i/>
        </w:rPr>
      </w:pPr>
      <w:r w:rsidRPr="003B5119">
        <w:rPr>
          <w:rFonts w:ascii="Times New Roman" w:hAnsi="Times New Roman"/>
          <w:i/>
        </w:rPr>
        <w:t xml:space="preserve">Pacientams, kurių kepenų funkcija sutrikusi </w:t>
      </w:r>
    </w:p>
    <w:p w14:paraId="2C5B14F7" w14:textId="77777777" w:rsidR="002B4CFA" w:rsidRDefault="00793AA4">
      <w:pPr>
        <w:spacing w:after="0" w:line="240" w:lineRule="auto"/>
        <w:rPr>
          <w:rFonts w:ascii="Times New Roman" w:hAnsi="Times New Roman"/>
        </w:rPr>
      </w:pPr>
      <w:r>
        <w:rPr>
          <w:rFonts w:ascii="Times New Roman" w:hAnsi="Times New Roman"/>
        </w:rPr>
        <w:t xml:space="preserve">Pacientams, kuriems yra lengvas ar vidutinio sunkumo kepenų pakenkimas, iš pradžių, </w:t>
      </w:r>
      <w:proofErr w:type="spellStart"/>
      <w:r>
        <w:rPr>
          <w:rFonts w:ascii="Times New Roman" w:hAnsi="Times New Roman"/>
        </w:rPr>
        <w:t>t.y</w:t>
      </w:r>
      <w:proofErr w:type="spellEnd"/>
      <w:r>
        <w:rPr>
          <w:rFonts w:ascii="Times New Roman" w:hAnsi="Times New Roman"/>
        </w:rPr>
        <w:t xml:space="preserve">. per pirmas dvi gydymo savaites, rekomenduojama vartoti 10 mg paros dozę. Atsižvelgiant į konkretaus paciento reakciją, dozę galima didinti iki didžiausios, </w:t>
      </w:r>
      <w:proofErr w:type="spellStart"/>
      <w:r>
        <w:rPr>
          <w:rFonts w:ascii="Times New Roman" w:hAnsi="Times New Roman"/>
        </w:rPr>
        <w:t>t.y</w:t>
      </w:r>
      <w:proofErr w:type="spellEnd"/>
      <w:r>
        <w:rPr>
          <w:rFonts w:ascii="Times New Roman" w:hAnsi="Times New Roman"/>
        </w:rPr>
        <w:t>. 20 mg paros dozės. Gydant pacientus, kuriems yra sunkus kepenų pakenkimas, patariama laikytis atsargumo ir ypač atidžiai titruoti dozę (žr. 5.2 skyrių).</w:t>
      </w:r>
    </w:p>
    <w:p w14:paraId="3D4006AC" w14:textId="77777777" w:rsidR="002B4CFA" w:rsidRDefault="002B4CFA">
      <w:pPr>
        <w:spacing w:after="0" w:line="240" w:lineRule="auto"/>
        <w:rPr>
          <w:rFonts w:ascii="Times New Roman" w:hAnsi="Times New Roman"/>
          <w:u w:val="single"/>
        </w:rPr>
      </w:pPr>
    </w:p>
    <w:p w14:paraId="5C4CBE23" w14:textId="77777777" w:rsidR="002B4CFA" w:rsidRDefault="00793AA4">
      <w:pPr>
        <w:spacing w:after="0" w:line="240" w:lineRule="auto"/>
        <w:rPr>
          <w:rFonts w:ascii="Times New Roman" w:hAnsi="Times New Roman"/>
          <w:i/>
        </w:rPr>
      </w:pPr>
      <w:r>
        <w:rPr>
          <w:rFonts w:ascii="Times New Roman" w:hAnsi="Times New Roman"/>
          <w:i/>
        </w:rPr>
        <w:t>Pacientams, kurių inkstų funkcija sutrikusi</w:t>
      </w:r>
    </w:p>
    <w:p w14:paraId="072733C3" w14:textId="73D2AACC" w:rsidR="002B4CFA" w:rsidRDefault="00793AA4">
      <w:pPr>
        <w:spacing w:after="0" w:line="240" w:lineRule="auto"/>
        <w:rPr>
          <w:rFonts w:ascii="Times New Roman" w:hAnsi="Times New Roman"/>
          <w:caps/>
        </w:rPr>
      </w:pPr>
      <w:r>
        <w:rPr>
          <w:rFonts w:ascii="Times New Roman" w:hAnsi="Times New Roman"/>
        </w:rPr>
        <w:t>Jei yra lengvas arba vidutinio sunkumo inkstų veiklos sutrikimas, dozuojant vaistinį preparatą specialios atsargumo priemonės nereikalingos. Ligonių, kurių inkstų veikla labai sutrikusi (</w:t>
      </w:r>
      <w:r w:rsidR="00C15A8D">
        <w:rPr>
          <w:rFonts w:ascii="Times New Roman" w:hAnsi="Times New Roman"/>
        </w:rPr>
        <w:t>kreatinino klirensas</w:t>
      </w:r>
      <w:r>
        <w:rPr>
          <w:rFonts w:ascii="Times New Roman" w:hAnsi="Times New Roman"/>
        </w:rPr>
        <w:t xml:space="preserve"> mažesnis negu </w:t>
      </w:r>
      <w:r w:rsidR="006F3B6A">
        <w:rPr>
          <w:rFonts w:ascii="Times New Roman" w:hAnsi="Times New Roman"/>
        </w:rPr>
        <w:t>30</w:t>
      </w:r>
      <w:r>
        <w:rPr>
          <w:rFonts w:ascii="Times New Roman" w:hAnsi="Times New Roman"/>
        </w:rPr>
        <w:t> ml/min.), gydymo vaistiniu preparatu patirtis yra nepakankama</w:t>
      </w:r>
      <w:r>
        <w:rPr>
          <w:rFonts w:ascii="Times New Roman" w:hAnsi="Times New Roman"/>
          <w:caps/>
        </w:rPr>
        <w:t xml:space="preserve">. </w:t>
      </w:r>
    </w:p>
    <w:p w14:paraId="05F97AAA" w14:textId="77777777" w:rsidR="002B4CFA" w:rsidRDefault="002B4CFA">
      <w:pPr>
        <w:spacing w:after="0" w:line="240" w:lineRule="auto"/>
        <w:rPr>
          <w:rFonts w:ascii="Times New Roman" w:hAnsi="Times New Roman"/>
        </w:rPr>
      </w:pPr>
    </w:p>
    <w:p w14:paraId="4EE36F6C" w14:textId="77777777" w:rsidR="002B4CFA" w:rsidRPr="003B5119" w:rsidRDefault="00793AA4">
      <w:pPr>
        <w:spacing w:after="0" w:line="240" w:lineRule="auto"/>
        <w:rPr>
          <w:rFonts w:ascii="Times New Roman" w:hAnsi="Times New Roman"/>
          <w:i/>
        </w:rPr>
      </w:pPr>
      <w:r w:rsidRPr="003B5119">
        <w:rPr>
          <w:rFonts w:ascii="Times New Roman" w:hAnsi="Times New Roman"/>
          <w:i/>
        </w:rPr>
        <w:t>Pacientams, kurių organizme CYP2C19 vykdomas metabolizmas yra silpnas</w:t>
      </w:r>
    </w:p>
    <w:p w14:paraId="06366DC3" w14:textId="77777777" w:rsidR="002B4CFA" w:rsidRDefault="00793AA4">
      <w:pPr>
        <w:spacing w:after="0" w:line="240" w:lineRule="auto"/>
        <w:rPr>
          <w:rFonts w:ascii="Times New Roman" w:hAnsi="Times New Roman"/>
        </w:rPr>
      </w:pPr>
      <w:r>
        <w:rPr>
          <w:rFonts w:ascii="Times New Roman" w:hAnsi="Times New Roman"/>
        </w:rPr>
        <w:t xml:space="preserve">Pacientams, kurių organizme metabolizmas, veikiant CYP 2C19, yra silpnas, pirmas 2 savaites rekomenduojama skirti 10 mg paros dozę. Atsižvelgiant į konkretaus paciento reakciją, dozę galima didinti iki didžiausios, </w:t>
      </w:r>
      <w:proofErr w:type="spellStart"/>
      <w:r>
        <w:rPr>
          <w:rFonts w:ascii="Times New Roman" w:hAnsi="Times New Roman"/>
        </w:rPr>
        <w:t>t.y</w:t>
      </w:r>
      <w:proofErr w:type="spellEnd"/>
      <w:r>
        <w:rPr>
          <w:rFonts w:ascii="Times New Roman" w:hAnsi="Times New Roman"/>
        </w:rPr>
        <w:t>. 20 mg paros dozės (žr. 5.2 skyrių).</w:t>
      </w:r>
    </w:p>
    <w:p w14:paraId="711D780D" w14:textId="77777777" w:rsidR="002B4CFA" w:rsidRDefault="002B4CFA">
      <w:pPr>
        <w:spacing w:after="0" w:line="240" w:lineRule="auto"/>
        <w:rPr>
          <w:rFonts w:ascii="Times New Roman" w:hAnsi="Times New Roman"/>
        </w:rPr>
      </w:pPr>
    </w:p>
    <w:p w14:paraId="12937CFE" w14:textId="77777777" w:rsidR="002B4CFA" w:rsidRDefault="00793AA4">
      <w:pPr>
        <w:spacing w:after="0" w:line="240" w:lineRule="auto"/>
        <w:rPr>
          <w:rFonts w:ascii="Times New Roman" w:hAnsi="Times New Roman"/>
          <w:i/>
        </w:rPr>
      </w:pPr>
      <w:r>
        <w:rPr>
          <w:rFonts w:ascii="Times New Roman" w:hAnsi="Times New Roman"/>
          <w:i/>
        </w:rPr>
        <w:t xml:space="preserve">Nutraukimo simptomai, pastebėti nutraukus </w:t>
      </w:r>
      <w:proofErr w:type="spellStart"/>
      <w:r>
        <w:rPr>
          <w:rFonts w:ascii="Times New Roman" w:hAnsi="Times New Roman"/>
          <w:i/>
        </w:rPr>
        <w:t>citalopramo</w:t>
      </w:r>
      <w:proofErr w:type="spellEnd"/>
      <w:r>
        <w:rPr>
          <w:rFonts w:ascii="Times New Roman" w:hAnsi="Times New Roman"/>
          <w:i/>
        </w:rPr>
        <w:t xml:space="preserve"> vartojimą</w:t>
      </w:r>
    </w:p>
    <w:p w14:paraId="3F2ECFE6" w14:textId="77777777" w:rsidR="002B4CFA" w:rsidRDefault="00793AA4">
      <w:pPr>
        <w:spacing w:after="0" w:line="240" w:lineRule="auto"/>
        <w:rPr>
          <w:rFonts w:ascii="Times New Roman" w:hAnsi="Times New Roman"/>
        </w:rPr>
      </w:pPr>
      <w:r>
        <w:rPr>
          <w:rFonts w:ascii="Times New Roman" w:hAnsi="Times New Roman"/>
        </w:rPr>
        <w:t xml:space="preserve">Reikia vengti staigaus gydymo nutraukimo. Baigiant gydymą </w:t>
      </w:r>
      <w:proofErr w:type="spellStart"/>
      <w:r>
        <w:rPr>
          <w:rFonts w:ascii="Times New Roman" w:hAnsi="Times New Roman"/>
        </w:rPr>
        <w:t>citalopramu</w:t>
      </w:r>
      <w:proofErr w:type="spellEnd"/>
      <w:r>
        <w:rPr>
          <w:rFonts w:ascii="Times New Roman" w:hAnsi="Times New Roman"/>
          <w:i/>
        </w:rPr>
        <w:t xml:space="preserve">, </w:t>
      </w:r>
      <w:r>
        <w:rPr>
          <w:rFonts w:ascii="Times New Roman" w:hAnsi="Times New Roman"/>
        </w:rPr>
        <w:t xml:space="preserve">kad būtų mažesnė nutraukimo reakcijų rizika, dozę reikia mažinti palaipsniui mažiausiai per savaitę arba dvi savaites (žr. 4.4 ir 4.8 skyrius). Jeigu sumažinus dozę arba nutraukus gydymą pasireiškia netoleruojamų simptomų, patariama apsvarstyti, ar nereikia vėl pradėti vartoti anksčiau paskirtą dozę. Vėliau gydytojas gali toliau mažinti dozę, tik dar laipsniškiau. </w:t>
      </w:r>
    </w:p>
    <w:p w14:paraId="01EA8A2B" w14:textId="77777777" w:rsidR="002B4CFA" w:rsidRDefault="002B4CFA">
      <w:pPr>
        <w:spacing w:after="0" w:line="240" w:lineRule="auto"/>
        <w:rPr>
          <w:rFonts w:ascii="Times New Roman" w:hAnsi="Times New Roman"/>
        </w:rPr>
      </w:pPr>
    </w:p>
    <w:p w14:paraId="1DC33E68" w14:textId="77777777" w:rsidR="002B4CFA" w:rsidRDefault="00793AA4">
      <w:pPr>
        <w:spacing w:after="0" w:line="240" w:lineRule="auto"/>
        <w:rPr>
          <w:rFonts w:ascii="Times New Roman" w:hAnsi="Times New Roman"/>
          <w:u w:val="single"/>
        </w:rPr>
      </w:pPr>
      <w:r>
        <w:rPr>
          <w:rFonts w:ascii="Times New Roman" w:hAnsi="Times New Roman"/>
          <w:u w:val="single"/>
        </w:rPr>
        <w:t>Vartojimo metodas</w:t>
      </w:r>
    </w:p>
    <w:p w14:paraId="663DEAC2" w14:textId="77777777" w:rsidR="002B4CFA" w:rsidRDefault="00793AA4">
      <w:pPr>
        <w:spacing w:after="0" w:line="240" w:lineRule="auto"/>
        <w:rPr>
          <w:rFonts w:ascii="Times New Roman" w:hAnsi="Times New Roman"/>
        </w:rPr>
      </w:pPr>
      <w:r>
        <w:rPr>
          <w:rFonts w:ascii="Times New Roman" w:hAnsi="Times New Roman"/>
        </w:rPr>
        <w:t xml:space="preserve">Vartoti per burną. </w:t>
      </w:r>
      <w:proofErr w:type="spellStart"/>
      <w:r>
        <w:rPr>
          <w:rFonts w:ascii="Times New Roman" w:hAnsi="Times New Roman"/>
        </w:rPr>
        <w:t>Ciral</w:t>
      </w:r>
      <w:proofErr w:type="spellEnd"/>
      <w:r>
        <w:rPr>
          <w:rFonts w:ascii="Times New Roman" w:hAnsi="Times New Roman"/>
        </w:rPr>
        <w:t xml:space="preserve"> tablečių turi būti vartojama kartą per </w:t>
      </w:r>
      <w:r w:rsidR="003C3B7A">
        <w:rPr>
          <w:rFonts w:ascii="Times New Roman" w:hAnsi="Times New Roman"/>
        </w:rPr>
        <w:t>parą</w:t>
      </w:r>
      <w:r>
        <w:rPr>
          <w:rFonts w:ascii="Times New Roman" w:hAnsi="Times New Roman"/>
        </w:rPr>
        <w:t>, iš ryto ar vakare. Tablečių galima gerti valgio metu ar kitu laiku, užsigeriant skysčiu.</w:t>
      </w:r>
    </w:p>
    <w:p w14:paraId="7063F030" w14:textId="77777777" w:rsidR="002B4CFA" w:rsidRDefault="002B4CFA">
      <w:pPr>
        <w:spacing w:after="0" w:line="240" w:lineRule="auto"/>
        <w:rPr>
          <w:rFonts w:ascii="Times New Roman" w:hAnsi="Times New Roman"/>
        </w:rPr>
      </w:pPr>
    </w:p>
    <w:p w14:paraId="450247DD" w14:textId="77777777" w:rsidR="002B4CFA" w:rsidRDefault="00793AA4">
      <w:pPr>
        <w:spacing w:after="0" w:line="240" w:lineRule="auto"/>
        <w:ind w:left="567" w:hanging="567"/>
        <w:rPr>
          <w:rFonts w:ascii="Times New Roman" w:hAnsi="Times New Roman"/>
          <w:b/>
        </w:rPr>
      </w:pPr>
      <w:r>
        <w:rPr>
          <w:rFonts w:ascii="Times New Roman" w:hAnsi="Times New Roman"/>
          <w:b/>
        </w:rPr>
        <w:t>4.3</w:t>
      </w:r>
      <w:r>
        <w:rPr>
          <w:rFonts w:ascii="Times New Roman" w:hAnsi="Times New Roman"/>
          <w:b/>
        </w:rPr>
        <w:tab/>
        <w:t>Kontraindikacijos</w:t>
      </w:r>
    </w:p>
    <w:p w14:paraId="038BCED1" w14:textId="77777777" w:rsidR="002B4CFA" w:rsidRDefault="002B4CFA">
      <w:pPr>
        <w:spacing w:after="0" w:line="240" w:lineRule="auto"/>
        <w:ind w:left="567" w:hanging="567"/>
        <w:rPr>
          <w:rFonts w:ascii="Times New Roman" w:hAnsi="Times New Roman"/>
        </w:rPr>
      </w:pPr>
    </w:p>
    <w:p w14:paraId="2589E020" w14:textId="77777777" w:rsidR="002B4CFA" w:rsidRDefault="00793AA4">
      <w:pPr>
        <w:tabs>
          <w:tab w:val="left" w:pos="567"/>
        </w:tabs>
        <w:spacing w:after="0" w:line="240" w:lineRule="auto"/>
        <w:rPr>
          <w:rFonts w:ascii="Times New Roman" w:hAnsi="Times New Roman"/>
        </w:rPr>
      </w:pPr>
      <w:r>
        <w:rPr>
          <w:rFonts w:ascii="Times New Roman" w:hAnsi="Times New Roman"/>
        </w:rPr>
        <w:t>Padidėjęs jautrumas veikliajai arba bet kuriai 6.1 skyriuje nurodytai pagalbinei medžiagai.</w:t>
      </w:r>
    </w:p>
    <w:p w14:paraId="3567E7F1" w14:textId="77777777" w:rsidR="002B4CFA" w:rsidRDefault="00793AA4">
      <w:pPr>
        <w:tabs>
          <w:tab w:val="left" w:pos="567"/>
        </w:tabs>
        <w:spacing w:after="0" w:line="240" w:lineRule="auto"/>
        <w:rPr>
          <w:rFonts w:ascii="Times New Roman" w:hAnsi="Times New Roman"/>
        </w:rPr>
      </w:pPr>
      <w:proofErr w:type="spellStart"/>
      <w:r>
        <w:rPr>
          <w:rFonts w:ascii="Times New Roman" w:hAnsi="Times New Roman"/>
        </w:rPr>
        <w:t>Monoaminooksidazės</w:t>
      </w:r>
      <w:proofErr w:type="spellEnd"/>
      <w:r>
        <w:rPr>
          <w:rFonts w:ascii="Times New Roman" w:hAnsi="Times New Roman"/>
        </w:rPr>
        <w:t xml:space="preserve"> inhibitoriai (MAOI)</w:t>
      </w:r>
      <w:r w:rsidR="004E535C">
        <w:rPr>
          <w:rFonts w:ascii="Times New Roman" w:hAnsi="Times New Roman"/>
        </w:rPr>
        <w:t>.</w:t>
      </w:r>
    </w:p>
    <w:p w14:paraId="6E39EADB"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Kai kuriais atvejais pasireiškė požymių, panašių į </w:t>
      </w:r>
      <w:proofErr w:type="spellStart"/>
      <w:r>
        <w:rPr>
          <w:rFonts w:ascii="Times New Roman" w:hAnsi="Times New Roman"/>
        </w:rPr>
        <w:t>serotonino</w:t>
      </w:r>
      <w:proofErr w:type="spellEnd"/>
      <w:r>
        <w:rPr>
          <w:rFonts w:ascii="Times New Roman" w:hAnsi="Times New Roman"/>
        </w:rPr>
        <w:t xml:space="preserve"> sindromą.</w:t>
      </w:r>
    </w:p>
    <w:p w14:paraId="3EF3B963"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Pacientų, vartojančių MAOI, įskaitant </w:t>
      </w:r>
      <w:proofErr w:type="spellStart"/>
      <w:r>
        <w:rPr>
          <w:rFonts w:ascii="Times New Roman" w:hAnsi="Times New Roman"/>
        </w:rPr>
        <w:t>selegiliną</w:t>
      </w:r>
      <w:proofErr w:type="spellEnd"/>
      <w:r>
        <w:rPr>
          <w:rFonts w:ascii="Times New Roman" w:hAnsi="Times New Roman"/>
        </w:rPr>
        <w:t xml:space="preserve"> (tuo atveju, jeigu per parą vartojama didesnė negu 10 mg dozė), </w:t>
      </w:r>
      <w:proofErr w:type="spellStart"/>
      <w:r>
        <w:rPr>
          <w:rFonts w:ascii="Times New Roman" w:hAnsi="Times New Roman"/>
        </w:rPr>
        <w:t>citalopramu</w:t>
      </w:r>
      <w:proofErr w:type="spellEnd"/>
      <w:r>
        <w:rPr>
          <w:rFonts w:ascii="Times New Roman" w:hAnsi="Times New Roman"/>
        </w:rPr>
        <w:t xml:space="preserve"> gydyti negalima. </w:t>
      </w:r>
    </w:p>
    <w:p w14:paraId="271BDF1C"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Nutraukus gydymą negrįžtamojo poveikio MAOI, </w:t>
      </w:r>
      <w:proofErr w:type="spellStart"/>
      <w:r>
        <w:rPr>
          <w:rFonts w:ascii="Times New Roman" w:hAnsi="Times New Roman"/>
        </w:rPr>
        <w:t>citalopramo</w:t>
      </w:r>
      <w:proofErr w:type="spellEnd"/>
      <w:r>
        <w:rPr>
          <w:rFonts w:ascii="Times New Roman" w:hAnsi="Times New Roman"/>
        </w:rPr>
        <w:t xml:space="preserve"> negalima vartoti 14 parų, o nutraukus gydymą grįžtamojo poveikio MAOI (</w:t>
      </w:r>
      <w:r>
        <w:rPr>
          <w:rFonts w:ascii="Times New Roman" w:hAnsi="Times New Roman"/>
          <w:i/>
        </w:rPr>
        <w:t>angl</w:t>
      </w:r>
      <w:r>
        <w:rPr>
          <w:rFonts w:ascii="Times New Roman" w:hAnsi="Times New Roman"/>
        </w:rPr>
        <w:t xml:space="preserve">. RIMA), – tiek laiko, kiek nurodyta RIMA informacijoje. </w:t>
      </w:r>
    </w:p>
    <w:p w14:paraId="734B0E55"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MAOI galima pradėti vartoti ne anksčiau, kaip praėjus 7 paroms po gydymo </w:t>
      </w:r>
      <w:proofErr w:type="spellStart"/>
      <w:r>
        <w:rPr>
          <w:rFonts w:ascii="Times New Roman" w:hAnsi="Times New Roman"/>
        </w:rPr>
        <w:t>citalopramu</w:t>
      </w:r>
      <w:proofErr w:type="spellEnd"/>
      <w:r>
        <w:rPr>
          <w:rFonts w:ascii="Times New Roman" w:hAnsi="Times New Roman"/>
        </w:rPr>
        <w:t xml:space="preserve"> nutraukimo (žr. 4.5 skyrių). </w:t>
      </w:r>
    </w:p>
    <w:p w14:paraId="2171D8EE" w14:textId="77777777" w:rsidR="002B4CFA" w:rsidRDefault="002B4CFA">
      <w:pPr>
        <w:spacing w:after="0" w:line="240" w:lineRule="auto"/>
        <w:ind w:right="276"/>
        <w:rPr>
          <w:rFonts w:ascii="Times New Roman" w:hAnsi="Times New Roman"/>
        </w:rPr>
      </w:pPr>
    </w:p>
    <w:p w14:paraId="279BD44A"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draudžiama vartoti kartu su </w:t>
      </w:r>
      <w:proofErr w:type="spellStart"/>
      <w:r>
        <w:rPr>
          <w:rFonts w:ascii="Times New Roman" w:hAnsi="Times New Roman"/>
        </w:rPr>
        <w:t>linezolidu</w:t>
      </w:r>
      <w:proofErr w:type="spellEnd"/>
      <w:r>
        <w:rPr>
          <w:rFonts w:ascii="Times New Roman" w:hAnsi="Times New Roman"/>
        </w:rPr>
        <w:t>, išskyrus atvejus, kai yra sąlygos atidžiai priežiūrai ir kraujospūdžio sekimui (žr. 4.5 skyrių).</w:t>
      </w:r>
    </w:p>
    <w:p w14:paraId="202BECB5"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draudžiama vartoti pacientams, kuriems yra nustatytas QT intervalo pailgėjimas ar yra įgimtas ilgo QT sindromas.</w:t>
      </w:r>
    </w:p>
    <w:p w14:paraId="50249CB7"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draudžiama vartoti kartu su vaistiniais preparatais, kurie, kaip žinoma, ilgina QT intervalą (žr. 4.5 skyrių).</w:t>
      </w:r>
    </w:p>
    <w:p w14:paraId="279D04D4" w14:textId="77777777" w:rsidR="002B4CFA" w:rsidRDefault="002B4CFA">
      <w:pPr>
        <w:spacing w:after="0" w:line="240" w:lineRule="auto"/>
        <w:ind w:left="567" w:hanging="567"/>
        <w:rPr>
          <w:rFonts w:ascii="Times New Roman" w:hAnsi="Times New Roman"/>
        </w:rPr>
      </w:pPr>
    </w:p>
    <w:p w14:paraId="4DCF0584" w14:textId="77777777" w:rsidR="002B4CFA" w:rsidRDefault="00793AA4">
      <w:pPr>
        <w:spacing w:after="0" w:line="240" w:lineRule="auto"/>
        <w:ind w:left="567" w:hanging="567"/>
        <w:rPr>
          <w:rFonts w:ascii="Times New Roman" w:hAnsi="Times New Roman"/>
          <w:b/>
        </w:rPr>
      </w:pPr>
      <w:r>
        <w:rPr>
          <w:rFonts w:ascii="Times New Roman" w:hAnsi="Times New Roman"/>
          <w:b/>
        </w:rPr>
        <w:lastRenderedPageBreak/>
        <w:t>4.4</w:t>
      </w:r>
      <w:r>
        <w:rPr>
          <w:rFonts w:ascii="Times New Roman" w:hAnsi="Times New Roman"/>
          <w:b/>
        </w:rPr>
        <w:tab/>
        <w:t>Specialūs įspėjimai ir atsargumo priemonės</w:t>
      </w:r>
    </w:p>
    <w:p w14:paraId="1A138441" w14:textId="77777777" w:rsidR="002B4CFA" w:rsidRDefault="002B4CFA">
      <w:pPr>
        <w:spacing w:after="0" w:line="240" w:lineRule="auto"/>
        <w:ind w:right="276"/>
        <w:rPr>
          <w:rFonts w:ascii="Times New Roman" w:hAnsi="Times New Roman"/>
        </w:rPr>
      </w:pPr>
    </w:p>
    <w:p w14:paraId="79C56948" w14:textId="77777777" w:rsidR="002B4CFA" w:rsidRDefault="00793AA4">
      <w:pPr>
        <w:spacing w:after="0" w:line="240" w:lineRule="auto"/>
        <w:rPr>
          <w:rFonts w:ascii="Times New Roman" w:hAnsi="Times New Roman"/>
          <w:i/>
        </w:rPr>
      </w:pPr>
      <w:r>
        <w:rPr>
          <w:rFonts w:ascii="Times New Roman" w:hAnsi="Times New Roman"/>
          <w:i/>
        </w:rPr>
        <w:t xml:space="preserve">Savižudybė ir (arba) mintys apie savižudybę arba būklės pablogėjimas </w:t>
      </w:r>
    </w:p>
    <w:p w14:paraId="2564EDC9" w14:textId="77777777" w:rsidR="002B4CFA" w:rsidRDefault="00793AA4">
      <w:pPr>
        <w:spacing w:after="0" w:line="240" w:lineRule="auto"/>
        <w:rPr>
          <w:rFonts w:ascii="Times New Roman" w:hAnsi="Times New Roman"/>
        </w:rPr>
      </w:pPr>
      <w:r>
        <w:rPr>
          <w:rFonts w:ascii="Times New Roman" w:hAnsi="Times New Roman"/>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2C0310F6" w14:textId="77777777" w:rsidR="002B4CFA" w:rsidRDefault="002B4CFA">
      <w:pPr>
        <w:tabs>
          <w:tab w:val="left" w:pos="915"/>
        </w:tabs>
        <w:spacing w:after="0" w:line="240" w:lineRule="auto"/>
        <w:rPr>
          <w:rFonts w:ascii="Times New Roman" w:hAnsi="Times New Roman"/>
        </w:rPr>
      </w:pPr>
    </w:p>
    <w:p w14:paraId="0CAE7826" w14:textId="77777777" w:rsidR="002B4CFA" w:rsidRDefault="00793AA4">
      <w:pPr>
        <w:spacing w:after="0" w:line="240" w:lineRule="auto"/>
        <w:rPr>
          <w:rFonts w:ascii="Times New Roman" w:hAnsi="Times New Roman"/>
        </w:rPr>
      </w:pPr>
      <w:r>
        <w:rPr>
          <w:rFonts w:ascii="Times New Roman" w:hAnsi="Times New Roman"/>
        </w:rPr>
        <w:t xml:space="preserve">Kiti psichikos sutrikimai, kurie gydomi </w:t>
      </w:r>
      <w:proofErr w:type="spellStart"/>
      <w:r>
        <w:rPr>
          <w:rFonts w:ascii="Times New Roman" w:hAnsi="Times New Roman"/>
        </w:rPr>
        <w:t>Ciral</w:t>
      </w:r>
      <w:proofErr w:type="spellEnd"/>
      <w:r>
        <w:rPr>
          <w:rFonts w:ascii="Times New Roman" w:hAnsi="Times New Roman"/>
        </w:rPr>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1C4407EC" w14:textId="77777777" w:rsidR="002B4CFA" w:rsidRDefault="002B4CFA">
      <w:pPr>
        <w:spacing w:after="0" w:line="240" w:lineRule="auto"/>
        <w:rPr>
          <w:rFonts w:ascii="Times New Roman" w:hAnsi="Times New Roman"/>
          <w:b/>
        </w:rPr>
      </w:pPr>
    </w:p>
    <w:p w14:paraId="78F0B276" w14:textId="77777777" w:rsidR="002B4CFA" w:rsidRDefault="00793AA4">
      <w:pPr>
        <w:spacing w:after="0" w:line="240" w:lineRule="auto"/>
        <w:rPr>
          <w:rFonts w:ascii="Times New Roman" w:hAnsi="Times New Roman"/>
        </w:rPr>
      </w:pPr>
      <w:r>
        <w:rPr>
          <w:rFonts w:ascii="Times New Roman" w:hAnsi="Times New Roman"/>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Pr>
          <w:rFonts w:ascii="Times New Roman" w:hAnsi="Times New Roman"/>
        </w:rPr>
        <w:t>metaanalizės</w:t>
      </w:r>
      <w:proofErr w:type="spellEnd"/>
      <w:r>
        <w:rPr>
          <w:rFonts w:ascii="Times New Roman" w:hAnsi="Times New Roman"/>
        </w:rPr>
        <w:t xml:space="preserve"> duomenys parodė, kad jaunesniems kaip 25 metų pacientams vartojant antidepresantus su savižudybe siejamo elgesio rizika yra didesnė, lyginant su placebu.</w:t>
      </w:r>
    </w:p>
    <w:p w14:paraId="44FB4EE1" w14:textId="77777777" w:rsidR="002B4CFA" w:rsidRDefault="002B4CFA">
      <w:pPr>
        <w:spacing w:after="0" w:line="240" w:lineRule="auto"/>
        <w:rPr>
          <w:rFonts w:ascii="Times New Roman" w:hAnsi="Times New Roman"/>
        </w:rPr>
      </w:pPr>
    </w:p>
    <w:p w14:paraId="780DEADF" w14:textId="77777777" w:rsidR="002B4CFA" w:rsidRDefault="00793AA4">
      <w:pPr>
        <w:spacing w:after="0" w:line="240" w:lineRule="auto"/>
        <w:rPr>
          <w:rFonts w:ascii="Times New Roman" w:hAnsi="Times New Roman"/>
        </w:rPr>
      </w:pPr>
      <w:r>
        <w:rPr>
          <w:rFonts w:ascii="Times New Roman" w:hAnsi="Times New Roman"/>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48F864BF" w14:textId="77777777" w:rsidR="002B4CFA" w:rsidRDefault="002B4CFA">
      <w:pPr>
        <w:spacing w:after="0" w:line="240" w:lineRule="auto"/>
        <w:ind w:right="276"/>
        <w:rPr>
          <w:rFonts w:ascii="Times New Roman" w:hAnsi="Times New Roman"/>
          <w:b/>
          <w:color w:val="000000"/>
        </w:rPr>
      </w:pPr>
    </w:p>
    <w:p w14:paraId="7C3DD76A" w14:textId="77777777" w:rsidR="002B4CFA" w:rsidRPr="003B5119" w:rsidRDefault="00793AA4">
      <w:pPr>
        <w:spacing w:after="0" w:line="240" w:lineRule="auto"/>
        <w:rPr>
          <w:rFonts w:ascii="Times New Roman" w:hAnsi="Times New Roman"/>
          <w:u w:val="single"/>
        </w:rPr>
      </w:pPr>
      <w:r w:rsidRPr="003B5119">
        <w:rPr>
          <w:rFonts w:ascii="Times New Roman" w:hAnsi="Times New Roman"/>
          <w:u w:val="single"/>
        </w:rPr>
        <w:t>Vaikų populiacija</w:t>
      </w:r>
    </w:p>
    <w:p w14:paraId="6B7DEA27" w14:textId="77777777" w:rsidR="002B4CFA" w:rsidRDefault="00793AA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Citalopramo</w:t>
      </w:r>
      <w:proofErr w:type="spellEnd"/>
      <w:r>
        <w:rPr>
          <w:rFonts w:ascii="Times New Roman" w:hAnsi="Times New Roman"/>
          <w:color w:val="000000"/>
          <w:shd w:val="clear" w:color="auto" w:fill="FFFFFF"/>
        </w:rPr>
        <w:t xml:space="preserve"> vartoti vaikams ir jaunesniems nei 18 metų paaugliams negalima.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vaistiniu preparatu, pacientą reikia atidžiai nuolat stebėti dėl polinkio į savižudybę apraiškų.</w:t>
      </w:r>
    </w:p>
    <w:p w14:paraId="588CC2B1" w14:textId="77777777" w:rsidR="002B4CFA" w:rsidRDefault="00793AA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Be to, trūksta ilgalaikio saugumo duomenų apie poveikį vaikų ir paauglių augimui, brendimui ir jų pažinimo bei elgsenos vystymuisi.</w:t>
      </w:r>
    </w:p>
    <w:p w14:paraId="2B15E921" w14:textId="77777777" w:rsidR="002B4CFA" w:rsidRDefault="002B4CFA">
      <w:pPr>
        <w:spacing w:after="0" w:line="240" w:lineRule="auto"/>
        <w:ind w:right="276"/>
        <w:rPr>
          <w:rFonts w:ascii="Times New Roman" w:hAnsi="Times New Roman"/>
        </w:rPr>
      </w:pPr>
    </w:p>
    <w:p w14:paraId="029D4EE4" w14:textId="77777777" w:rsidR="002B4CFA" w:rsidRDefault="00793AA4">
      <w:pPr>
        <w:spacing w:after="0" w:line="240" w:lineRule="auto"/>
        <w:ind w:right="276"/>
        <w:rPr>
          <w:rFonts w:ascii="Times New Roman" w:hAnsi="Times New Roman"/>
          <w:i/>
        </w:rPr>
      </w:pPr>
      <w:r>
        <w:rPr>
          <w:rFonts w:ascii="Times New Roman" w:hAnsi="Times New Roman"/>
          <w:i/>
        </w:rPr>
        <w:t>Senyvi pacientai</w:t>
      </w:r>
    </w:p>
    <w:p w14:paraId="67E82145" w14:textId="77777777" w:rsidR="002B4CFA" w:rsidRDefault="00793AA4">
      <w:pPr>
        <w:spacing w:after="0" w:line="240" w:lineRule="auto"/>
        <w:ind w:right="276"/>
        <w:rPr>
          <w:rFonts w:ascii="Times New Roman" w:hAnsi="Times New Roman"/>
        </w:rPr>
      </w:pPr>
      <w:r>
        <w:rPr>
          <w:rFonts w:ascii="Times New Roman" w:hAnsi="Times New Roman"/>
        </w:rPr>
        <w:t>Senyvus pacientus gydyti reikia atsargiai (žr. 4.2 skyrių).</w:t>
      </w:r>
    </w:p>
    <w:p w14:paraId="4F5146DC" w14:textId="77777777" w:rsidR="002B4CFA" w:rsidRDefault="002B4CFA">
      <w:pPr>
        <w:spacing w:after="0" w:line="240" w:lineRule="auto"/>
        <w:ind w:right="276"/>
        <w:rPr>
          <w:rFonts w:ascii="Times New Roman" w:hAnsi="Times New Roman"/>
        </w:rPr>
      </w:pPr>
    </w:p>
    <w:p w14:paraId="7C183AE3" w14:textId="77777777" w:rsidR="004F6DCB" w:rsidRDefault="004F6DCB" w:rsidP="004F6DCB">
      <w:pPr>
        <w:spacing w:after="0" w:line="240" w:lineRule="auto"/>
        <w:rPr>
          <w:rFonts w:ascii="Times New Roman" w:hAnsi="Times New Roman"/>
          <w:i/>
        </w:rPr>
      </w:pPr>
      <w:r>
        <w:rPr>
          <w:rFonts w:ascii="Times New Roman" w:hAnsi="Times New Roman"/>
          <w:i/>
        </w:rPr>
        <w:t>Pacientams, kurių inkstų ir kepenų funkcija sutrikusi</w:t>
      </w:r>
    </w:p>
    <w:p w14:paraId="489815EB" w14:textId="77777777" w:rsidR="002B4CFA" w:rsidRDefault="00793AA4">
      <w:pPr>
        <w:spacing w:after="0" w:line="240" w:lineRule="auto"/>
        <w:ind w:right="276"/>
        <w:rPr>
          <w:rFonts w:ascii="Times New Roman" w:hAnsi="Times New Roman"/>
        </w:rPr>
      </w:pPr>
      <w:r>
        <w:rPr>
          <w:rFonts w:ascii="Times New Roman" w:hAnsi="Times New Roman"/>
        </w:rPr>
        <w:t>Pacientus, kurių inkstų ir kepenų funkcija susilpnėjusi, gydyti reikia atsargiai (žr. 4.2 skyrių).</w:t>
      </w:r>
    </w:p>
    <w:p w14:paraId="0D8DB12A" w14:textId="77777777" w:rsidR="002B4CFA" w:rsidRDefault="002B4CFA">
      <w:pPr>
        <w:spacing w:after="0" w:line="240" w:lineRule="auto"/>
        <w:rPr>
          <w:rFonts w:ascii="Times New Roman" w:hAnsi="Times New Roman"/>
          <w:b/>
        </w:rPr>
      </w:pPr>
    </w:p>
    <w:p w14:paraId="0FD2551A" w14:textId="77777777" w:rsidR="002B4CFA" w:rsidRDefault="00793AA4">
      <w:pPr>
        <w:spacing w:after="0" w:line="240" w:lineRule="auto"/>
        <w:rPr>
          <w:rFonts w:ascii="Times New Roman" w:hAnsi="Times New Roman"/>
          <w:i/>
        </w:rPr>
      </w:pPr>
      <w:r>
        <w:rPr>
          <w:rFonts w:ascii="Times New Roman" w:hAnsi="Times New Roman"/>
          <w:i/>
        </w:rPr>
        <w:t>Paradoksinės nerimo reakcijos</w:t>
      </w:r>
    </w:p>
    <w:p w14:paraId="13178CCE" w14:textId="77777777" w:rsidR="002B4CFA" w:rsidRDefault="00793AA4">
      <w:pPr>
        <w:spacing w:after="0" w:line="240" w:lineRule="auto"/>
        <w:rPr>
          <w:rFonts w:ascii="Times New Roman" w:hAnsi="Times New Roman"/>
        </w:rPr>
      </w:pPr>
      <w:r>
        <w:rPr>
          <w:rFonts w:ascii="Times New Roman" w:hAnsi="Times New Roman"/>
        </w:rPr>
        <w:t xml:space="preserve">Kai kuriems panikos sutrikimu sergantiems ligoniams gydymo antidepresantais pradžioje galimas nerimo simptomų sustiprėjimas. Gydymą tęsiant toliau, paprastai ši paradoksinė reakcija išnyksta per dvi savaites. </w:t>
      </w:r>
      <w:proofErr w:type="spellStart"/>
      <w:r>
        <w:rPr>
          <w:rFonts w:ascii="Times New Roman" w:hAnsi="Times New Roman"/>
        </w:rPr>
        <w:t>Anksiogeninio</w:t>
      </w:r>
      <w:proofErr w:type="spellEnd"/>
      <w:r>
        <w:rPr>
          <w:rFonts w:ascii="Times New Roman" w:hAnsi="Times New Roman"/>
        </w:rPr>
        <w:t xml:space="preserve"> poveikio tikimybei sumažinti gydymą patariama pradėti maža doze (žr. 4.2 skyrių).</w:t>
      </w:r>
    </w:p>
    <w:p w14:paraId="098183D2" w14:textId="77777777" w:rsidR="003C3B7A" w:rsidRDefault="003C3B7A">
      <w:pPr>
        <w:spacing w:after="0" w:line="240" w:lineRule="auto"/>
        <w:rPr>
          <w:rFonts w:ascii="Times New Roman" w:hAnsi="Times New Roman"/>
          <w:i/>
        </w:rPr>
      </w:pPr>
    </w:p>
    <w:p w14:paraId="48AABF9E" w14:textId="77777777" w:rsidR="002B4CFA" w:rsidRDefault="00793AA4">
      <w:pPr>
        <w:spacing w:after="0" w:line="240" w:lineRule="auto"/>
        <w:rPr>
          <w:rFonts w:ascii="Times New Roman" w:hAnsi="Times New Roman"/>
          <w:i/>
        </w:rPr>
      </w:pPr>
      <w:proofErr w:type="spellStart"/>
      <w:r>
        <w:rPr>
          <w:rFonts w:ascii="Times New Roman" w:hAnsi="Times New Roman"/>
          <w:i/>
        </w:rPr>
        <w:t>Hiponatremija</w:t>
      </w:r>
      <w:proofErr w:type="spellEnd"/>
    </w:p>
    <w:p w14:paraId="5985F04E" w14:textId="3F378EC2" w:rsidR="002B4CFA" w:rsidRDefault="00793AA4">
      <w:pPr>
        <w:spacing w:after="0" w:line="240" w:lineRule="auto"/>
        <w:rPr>
          <w:rFonts w:ascii="Times New Roman" w:hAnsi="Times New Roman"/>
        </w:rPr>
      </w:pPr>
      <w:r>
        <w:rPr>
          <w:rFonts w:ascii="Times New Roman" w:hAnsi="Times New Roman"/>
          <w:color w:val="000000"/>
        </w:rPr>
        <w:t xml:space="preserve">Retai gauta pranešimų, kad vartojant SSRI pasireiškė </w:t>
      </w:r>
      <w:proofErr w:type="spellStart"/>
      <w:r>
        <w:rPr>
          <w:rFonts w:ascii="Times New Roman" w:hAnsi="Times New Roman"/>
          <w:color w:val="000000"/>
        </w:rPr>
        <w:t>hiponatremija</w:t>
      </w:r>
      <w:proofErr w:type="spellEnd"/>
      <w:r>
        <w:rPr>
          <w:rFonts w:ascii="Times New Roman" w:hAnsi="Times New Roman"/>
          <w:color w:val="000000"/>
        </w:rPr>
        <w:t xml:space="preserve">, </w:t>
      </w:r>
      <w:r>
        <w:rPr>
          <w:rFonts w:ascii="Times New Roman" w:hAnsi="Times New Roman"/>
        </w:rPr>
        <w:t xml:space="preserve">tikriausiai dėl netinkamos </w:t>
      </w:r>
      <w:proofErr w:type="spellStart"/>
      <w:r>
        <w:rPr>
          <w:rFonts w:ascii="Times New Roman" w:hAnsi="Times New Roman"/>
        </w:rPr>
        <w:t>antidiurezinio</w:t>
      </w:r>
      <w:proofErr w:type="spellEnd"/>
      <w:r>
        <w:rPr>
          <w:rFonts w:ascii="Times New Roman" w:hAnsi="Times New Roman"/>
        </w:rPr>
        <w:t xml:space="preserve"> hormono sekrecijos sindromo (</w:t>
      </w:r>
      <w:r>
        <w:rPr>
          <w:rFonts w:ascii="Times New Roman" w:hAnsi="Times New Roman"/>
          <w:i/>
        </w:rPr>
        <w:t>angl.</w:t>
      </w:r>
      <w:r>
        <w:rPr>
          <w:rFonts w:ascii="Times New Roman" w:hAnsi="Times New Roman"/>
        </w:rPr>
        <w:t xml:space="preserve"> SIADH), kuri, nutraukus minėtos grupės vaistinių preparatų vartojimą, išnykdavo.</w:t>
      </w:r>
      <w:r w:rsidR="00A21FC5" w:rsidRPr="00A21FC5">
        <w:rPr>
          <w:rFonts w:ascii="Times New Roman" w:hAnsi="Times New Roman"/>
        </w:rPr>
        <w:t xml:space="preserve"> </w:t>
      </w:r>
      <w:r w:rsidR="00D101BA" w:rsidRPr="00D101BA">
        <w:rPr>
          <w:rFonts w:ascii="Times New Roman" w:hAnsi="Times New Roman"/>
        </w:rPr>
        <w:t xml:space="preserve">Dauguma pranešimų buvo susiję su </w:t>
      </w:r>
      <w:r w:rsidR="002C4C00">
        <w:rPr>
          <w:rFonts w:ascii="Times New Roman" w:hAnsi="Times New Roman"/>
        </w:rPr>
        <w:t>senyvais</w:t>
      </w:r>
      <w:r w:rsidR="00D101BA" w:rsidRPr="00D101BA">
        <w:rPr>
          <w:rFonts w:ascii="Times New Roman" w:hAnsi="Times New Roman"/>
        </w:rPr>
        <w:t xml:space="preserve"> pacientais, diuretikų vartojančiais pacientais arba pacientais, kuriems dėl kitų priežasčių trūko skysčių. </w:t>
      </w:r>
      <w:r>
        <w:rPr>
          <w:rFonts w:ascii="Times New Roman" w:hAnsi="Times New Roman"/>
        </w:rPr>
        <w:t xml:space="preserve">Manoma, kad senyvoms pacientėms ši rizika yra ypač didelė. </w:t>
      </w:r>
    </w:p>
    <w:p w14:paraId="0260CD5C" w14:textId="77777777" w:rsidR="002B4CFA" w:rsidRDefault="002B4CFA">
      <w:pPr>
        <w:spacing w:after="0" w:line="240" w:lineRule="auto"/>
        <w:rPr>
          <w:rFonts w:ascii="Times New Roman" w:hAnsi="Times New Roman"/>
          <w:b/>
        </w:rPr>
      </w:pPr>
    </w:p>
    <w:p w14:paraId="56B300E9" w14:textId="77777777" w:rsidR="002B4CFA" w:rsidRDefault="00793AA4">
      <w:pPr>
        <w:spacing w:after="0" w:line="240" w:lineRule="auto"/>
        <w:rPr>
          <w:rFonts w:ascii="Times New Roman" w:hAnsi="Times New Roman"/>
          <w:i/>
        </w:rPr>
      </w:pPr>
      <w:proofErr w:type="spellStart"/>
      <w:r>
        <w:rPr>
          <w:rFonts w:ascii="Times New Roman" w:hAnsi="Times New Roman"/>
          <w:i/>
        </w:rPr>
        <w:t>Akatizija</w:t>
      </w:r>
      <w:proofErr w:type="spellEnd"/>
      <w:r>
        <w:rPr>
          <w:rFonts w:ascii="Times New Roman" w:hAnsi="Times New Roman"/>
          <w:i/>
        </w:rPr>
        <w:t xml:space="preserve"> / </w:t>
      </w:r>
      <w:proofErr w:type="spellStart"/>
      <w:r>
        <w:rPr>
          <w:rFonts w:ascii="Times New Roman" w:hAnsi="Times New Roman"/>
          <w:i/>
        </w:rPr>
        <w:t>psichomotorinis</w:t>
      </w:r>
      <w:proofErr w:type="spellEnd"/>
      <w:r>
        <w:rPr>
          <w:rFonts w:ascii="Times New Roman" w:hAnsi="Times New Roman"/>
          <w:i/>
        </w:rPr>
        <w:t xml:space="preserve"> neramumas</w:t>
      </w:r>
    </w:p>
    <w:p w14:paraId="2C36D738" w14:textId="77777777" w:rsidR="002B4CFA" w:rsidRDefault="00793AA4">
      <w:pPr>
        <w:spacing w:after="0" w:line="240" w:lineRule="auto"/>
        <w:rPr>
          <w:rFonts w:ascii="Times New Roman" w:hAnsi="Times New Roman"/>
        </w:rPr>
      </w:pPr>
      <w:r>
        <w:rPr>
          <w:rFonts w:ascii="Times New Roman" w:hAnsi="Times New Roman"/>
        </w:rPr>
        <w:lastRenderedPageBreak/>
        <w:t xml:space="preserve">SSRI/SNRI (Selektyvių </w:t>
      </w:r>
      <w:proofErr w:type="spellStart"/>
      <w:r>
        <w:rPr>
          <w:rFonts w:ascii="Times New Roman" w:hAnsi="Times New Roman"/>
        </w:rPr>
        <w:t>serotonino</w:t>
      </w:r>
      <w:proofErr w:type="spellEnd"/>
      <w:r>
        <w:rPr>
          <w:rFonts w:ascii="Times New Roman" w:hAnsi="Times New Roman"/>
        </w:rPr>
        <w:t xml:space="preserve"> reabsorbcijos inhibitorių ar selektyvių </w:t>
      </w:r>
      <w:proofErr w:type="spellStart"/>
      <w:r>
        <w:rPr>
          <w:rFonts w:ascii="Times New Roman" w:hAnsi="Times New Roman"/>
        </w:rPr>
        <w:t>noradrenalino</w:t>
      </w:r>
      <w:proofErr w:type="spellEnd"/>
      <w:r>
        <w:rPr>
          <w:rFonts w:ascii="Times New Roman" w:hAnsi="Times New Roman"/>
        </w:rPr>
        <w:t xml:space="preserve"> reabsorbcijos inhibitorių) vartojimas yra susijęs su </w:t>
      </w:r>
      <w:proofErr w:type="spellStart"/>
      <w:r>
        <w:rPr>
          <w:rFonts w:ascii="Times New Roman" w:hAnsi="Times New Roman"/>
        </w:rPr>
        <w:t>akatizijos</w:t>
      </w:r>
      <w:proofErr w:type="spellEnd"/>
      <w:r>
        <w:rPr>
          <w:rFonts w:ascii="Times New Roman" w:hAnsi="Times New Roman"/>
        </w:rPr>
        <w:t xml:space="preserve">, kuriai yra būdingas subjektyviai nemalonus ir varginantis neramumas bei poreikis judėti, dažnai lydimas negalėjimo ramiai sėdėti ar stovėti, atsiradimu. Toks poveikis labiausiai tikėtinas per pirmąsias kelias gydymo savaites. Pacientams, kuriems atsiranda šių simptomų, dozės didinimas gali būti kenksmingas ir gali reikėti peržiūrėti </w:t>
      </w:r>
      <w:proofErr w:type="spellStart"/>
      <w:r>
        <w:rPr>
          <w:rFonts w:ascii="Times New Roman" w:hAnsi="Times New Roman"/>
        </w:rPr>
        <w:t>Ciral</w:t>
      </w:r>
      <w:proofErr w:type="spellEnd"/>
      <w:r>
        <w:rPr>
          <w:rFonts w:ascii="Times New Roman" w:hAnsi="Times New Roman"/>
        </w:rPr>
        <w:t xml:space="preserve"> vartojimą.</w:t>
      </w:r>
    </w:p>
    <w:p w14:paraId="4EEB5164" w14:textId="77777777" w:rsidR="002B4CFA" w:rsidRDefault="002B4CFA">
      <w:pPr>
        <w:spacing w:after="0" w:line="240" w:lineRule="auto"/>
        <w:rPr>
          <w:rFonts w:ascii="Times New Roman" w:hAnsi="Times New Roman"/>
          <w:u w:val="single"/>
        </w:rPr>
      </w:pPr>
    </w:p>
    <w:p w14:paraId="349E3F32" w14:textId="77777777" w:rsidR="002B4CFA" w:rsidRDefault="00793AA4">
      <w:pPr>
        <w:spacing w:after="0" w:line="240" w:lineRule="auto"/>
        <w:rPr>
          <w:rFonts w:ascii="Times New Roman" w:hAnsi="Times New Roman"/>
          <w:i/>
        </w:rPr>
      </w:pPr>
      <w:r>
        <w:rPr>
          <w:rFonts w:ascii="Times New Roman" w:hAnsi="Times New Roman"/>
          <w:i/>
        </w:rPr>
        <w:t>Manija</w:t>
      </w:r>
    </w:p>
    <w:p w14:paraId="35EB4126" w14:textId="77777777" w:rsidR="002B4CFA" w:rsidRDefault="00793AA4">
      <w:pPr>
        <w:spacing w:after="0" w:line="240" w:lineRule="auto"/>
        <w:rPr>
          <w:rFonts w:ascii="Times New Roman" w:hAnsi="Times New Roman"/>
        </w:rPr>
      </w:pPr>
      <w:r>
        <w:rPr>
          <w:rFonts w:ascii="Times New Roman" w:hAnsi="Times New Roman"/>
        </w:rPr>
        <w:t xml:space="preserve">Maniakiniu – depresiniu sutrikimu sergantiems pacientams gali pasireikšti poslinkis į manijos fazę. Jeigu pacientui prasideda manijos fazė, gydymą </w:t>
      </w:r>
      <w:proofErr w:type="spellStart"/>
      <w:r>
        <w:rPr>
          <w:rFonts w:ascii="Times New Roman" w:hAnsi="Times New Roman"/>
        </w:rPr>
        <w:t>citalopramu</w:t>
      </w:r>
      <w:proofErr w:type="spellEnd"/>
      <w:r>
        <w:rPr>
          <w:rFonts w:ascii="Times New Roman" w:hAnsi="Times New Roman"/>
        </w:rPr>
        <w:t xml:space="preserve"> būtina nutraukti.</w:t>
      </w:r>
    </w:p>
    <w:p w14:paraId="1D2F1C6F" w14:textId="77777777" w:rsidR="002B4CFA" w:rsidRDefault="002B4CFA">
      <w:pPr>
        <w:spacing w:after="0" w:line="240" w:lineRule="auto"/>
        <w:ind w:right="276"/>
        <w:rPr>
          <w:rFonts w:ascii="Times New Roman" w:hAnsi="Times New Roman"/>
        </w:rPr>
      </w:pPr>
    </w:p>
    <w:p w14:paraId="336288B2" w14:textId="77777777" w:rsidR="002B4CFA" w:rsidRDefault="00793AA4">
      <w:pPr>
        <w:spacing w:after="0" w:line="240" w:lineRule="auto"/>
        <w:rPr>
          <w:rFonts w:ascii="Times New Roman" w:hAnsi="Times New Roman"/>
          <w:i/>
        </w:rPr>
      </w:pPr>
      <w:r>
        <w:rPr>
          <w:rFonts w:ascii="Times New Roman" w:hAnsi="Times New Roman"/>
          <w:i/>
        </w:rPr>
        <w:t>Traukuliai</w:t>
      </w:r>
    </w:p>
    <w:p w14:paraId="6622DB3F" w14:textId="77777777" w:rsidR="002B4CFA" w:rsidRDefault="00793AA4">
      <w:pPr>
        <w:spacing w:after="0" w:line="240" w:lineRule="auto"/>
        <w:rPr>
          <w:rFonts w:ascii="Times New Roman" w:hAnsi="Times New Roman"/>
        </w:rPr>
      </w:pPr>
      <w:r>
        <w:rPr>
          <w:rFonts w:ascii="Times New Roman" w:hAnsi="Times New Roman"/>
        </w:rPr>
        <w:t xml:space="preserve">Traukuliai yra potenciali rizika, susijusi su vaistiniais preparatais nuo depresijos. </w:t>
      </w:r>
      <w:proofErr w:type="spellStart"/>
      <w:r>
        <w:rPr>
          <w:rFonts w:ascii="Times New Roman" w:hAnsi="Times New Roman"/>
        </w:rPr>
        <w:t>Citalopramo</w:t>
      </w:r>
      <w:proofErr w:type="spellEnd"/>
      <w:r>
        <w:rPr>
          <w:rFonts w:ascii="Times New Roman" w:hAnsi="Times New Roman"/>
        </w:rPr>
        <w:t xml:space="preserve"> vartojimą būtina nutraukti bet kuriam pacientui, kuriam prasideda traukuliai. Reikia vengti skirti </w:t>
      </w:r>
      <w:proofErr w:type="spellStart"/>
      <w:r>
        <w:rPr>
          <w:rFonts w:ascii="Times New Roman" w:hAnsi="Times New Roman"/>
        </w:rPr>
        <w:t>citalopramo</w:t>
      </w:r>
      <w:proofErr w:type="spellEnd"/>
      <w:r>
        <w:rPr>
          <w:rFonts w:ascii="Times New Roman" w:hAnsi="Times New Roman"/>
        </w:rPr>
        <w:t xml:space="preserve"> pacientams, kuriems yra nestabili epilepsija, o pacientų, kurių epilepsija yra kontroliuojama, būklę reikia atidžiai stebėti. Jeigu priepuoliai padažnėja, </w:t>
      </w:r>
      <w:proofErr w:type="spellStart"/>
      <w:r>
        <w:rPr>
          <w:rFonts w:ascii="Times New Roman" w:hAnsi="Times New Roman"/>
        </w:rPr>
        <w:t>citalopramo</w:t>
      </w:r>
      <w:proofErr w:type="spellEnd"/>
      <w:r>
        <w:rPr>
          <w:rFonts w:ascii="Times New Roman" w:hAnsi="Times New Roman"/>
        </w:rPr>
        <w:t xml:space="preserve"> vartojimą reikia nutraukti.</w:t>
      </w:r>
    </w:p>
    <w:p w14:paraId="6241DDC5" w14:textId="77777777" w:rsidR="002B4CFA" w:rsidRDefault="002B4CFA">
      <w:pPr>
        <w:spacing w:after="0" w:line="240" w:lineRule="auto"/>
        <w:rPr>
          <w:rFonts w:ascii="Times New Roman" w:hAnsi="Times New Roman"/>
          <w:color w:val="000000"/>
        </w:rPr>
      </w:pPr>
    </w:p>
    <w:p w14:paraId="13E5BF43" w14:textId="77777777" w:rsidR="002B4CFA" w:rsidRDefault="00793AA4">
      <w:pPr>
        <w:spacing w:after="0" w:line="240" w:lineRule="auto"/>
        <w:rPr>
          <w:rFonts w:ascii="Times New Roman" w:hAnsi="Times New Roman"/>
          <w:i/>
        </w:rPr>
      </w:pPr>
      <w:r>
        <w:rPr>
          <w:rFonts w:ascii="Times New Roman" w:hAnsi="Times New Roman"/>
          <w:i/>
        </w:rPr>
        <w:t>Diabetas</w:t>
      </w:r>
    </w:p>
    <w:p w14:paraId="6FE72802" w14:textId="77777777" w:rsidR="002B4CFA" w:rsidRDefault="00793AA4">
      <w:pPr>
        <w:spacing w:after="0" w:line="240" w:lineRule="auto"/>
        <w:rPr>
          <w:rFonts w:ascii="Times New Roman" w:hAnsi="Times New Roman"/>
        </w:rPr>
      </w:pPr>
      <w:r>
        <w:rPr>
          <w:rFonts w:ascii="Times New Roman" w:hAnsi="Times New Roman"/>
        </w:rPr>
        <w:t xml:space="preserve">SSRI gali paveikti diabetu sergančių pacientų </w:t>
      </w:r>
      <w:proofErr w:type="spellStart"/>
      <w:r>
        <w:rPr>
          <w:rFonts w:ascii="Times New Roman" w:hAnsi="Times New Roman"/>
        </w:rPr>
        <w:t>glikemijos</w:t>
      </w:r>
      <w:proofErr w:type="spellEnd"/>
      <w:r>
        <w:rPr>
          <w:rFonts w:ascii="Times New Roman" w:hAnsi="Times New Roman"/>
        </w:rPr>
        <w:t xml:space="preserve"> kontrolę. Gali prireikti keisti insulino ir (arba) geriamųjų gliukozės kiekį kraujyje mažinančių vaistinių preparatų dozę.</w:t>
      </w:r>
    </w:p>
    <w:p w14:paraId="11F6B72F" w14:textId="77777777" w:rsidR="002B4CFA" w:rsidRDefault="002B4CFA">
      <w:pPr>
        <w:spacing w:after="0" w:line="240" w:lineRule="auto"/>
        <w:rPr>
          <w:rFonts w:ascii="Times New Roman" w:hAnsi="Times New Roman"/>
        </w:rPr>
      </w:pPr>
    </w:p>
    <w:p w14:paraId="40DE53A0" w14:textId="77777777" w:rsidR="002B4CFA" w:rsidRDefault="00793AA4">
      <w:pPr>
        <w:tabs>
          <w:tab w:val="left" w:pos="567"/>
        </w:tabs>
        <w:spacing w:after="0" w:line="240" w:lineRule="auto"/>
        <w:rPr>
          <w:rFonts w:ascii="Times New Roman" w:hAnsi="Times New Roman"/>
          <w:i/>
        </w:rPr>
      </w:pPr>
      <w:r>
        <w:rPr>
          <w:rFonts w:ascii="Times New Roman" w:hAnsi="Times New Roman"/>
          <w:i/>
        </w:rPr>
        <w:t>Uždarojo kampo glaukoma</w:t>
      </w:r>
    </w:p>
    <w:p w14:paraId="2C3AFAE4"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SSRI, įskaitant </w:t>
      </w:r>
      <w:proofErr w:type="spellStart"/>
      <w:r>
        <w:rPr>
          <w:rFonts w:ascii="Times New Roman" w:hAnsi="Times New Roman"/>
        </w:rPr>
        <w:t>citalopramą</w:t>
      </w:r>
      <w:proofErr w:type="spellEnd"/>
      <w:r>
        <w:rPr>
          <w:rFonts w:ascii="Times New Roman" w:hAnsi="Times New Roman"/>
        </w:rPr>
        <w:t xml:space="preserve">, gali turėti poveikį vyzdžių dydžiui, ir sukelti </w:t>
      </w:r>
      <w:proofErr w:type="spellStart"/>
      <w:r>
        <w:rPr>
          <w:rFonts w:ascii="Times New Roman" w:hAnsi="Times New Roman"/>
        </w:rPr>
        <w:t>midriazę</w:t>
      </w:r>
      <w:proofErr w:type="spellEnd"/>
      <w:r>
        <w:rPr>
          <w:rFonts w:ascii="Times New Roman" w:hAnsi="Times New Roman"/>
        </w:rPr>
        <w:t xml:space="preserve">. Šis poveikis gali susiaurinti akies kampą, ir dėl to padidinti akispūdį ir sukelti uždarojo kampo glaukomą, ypač pacientams, turintiems polinkį. Todėl pacientams, sergantiems, ar anksčiau sirgusiems uždarojo kampo glaukoma, </w:t>
      </w:r>
      <w:proofErr w:type="spellStart"/>
      <w:r>
        <w:rPr>
          <w:rFonts w:ascii="Times New Roman" w:hAnsi="Times New Roman"/>
        </w:rPr>
        <w:t>citalopramo</w:t>
      </w:r>
      <w:proofErr w:type="spellEnd"/>
      <w:r>
        <w:rPr>
          <w:rFonts w:ascii="Times New Roman" w:hAnsi="Times New Roman"/>
        </w:rPr>
        <w:t xml:space="preserve"> reikia vartoti atsargiai.</w:t>
      </w:r>
    </w:p>
    <w:p w14:paraId="6DB7C787" w14:textId="77777777" w:rsidR="002B4CFA" w:rsidRDefault="002B4CFA">
      <w:pPr>
        <w:tabs>
          <w:tab w:val="left" w:pos="567"/>
        </w:tabs>
        <w:spacing w:after="0" w:line="240" w:lineRule="auto"/>
        <w:rPr>
          <w:rFonts w:ascii="Times New Roman" w:hAnsi="Times New Roman"/>
        </w:rPr>
      </w:pPr>
    </w:p>
    <w:p w14:paraId="3E6E89EB" w14:textId="77777777" w:rsidR="002B4CFA" w:rsidRDefault="00793AA4">
      <w:pPr>
        <w:spacing w:after="0" w:line="240" w:lineRule="auto"/>
        <w:rPr>
          <w:rFonts w:ascii="Times New Roman" w:hAnsi="Times New Roman"/>
          <w:i/>
        </w:rPr>
      </w:pPr>
      <w:proofErr w:type="spellStart"/>
      <w:r>
        <w:rPr>
          <w:rFonts w:ascii="Times New Roman" w:hAnsi="Times New Roman"/>
          <w:i/>
        </w:rPr>
        <w:t>Serotonino</w:t>
      </w:r>
      <w:proofErr w:type="spellEnd"/>
      <w:r>
        <w:rPr>
          <w:rFonts w:ascii="Times New Roman" w:hAnsi="Times New Roman"/>
          <w:i/>
        </w:rPr>
        <w:t xml:space="preserve"> sindromas</w:t>
      </w:r>
    </w:p>
    <w:p w14:paraId="31ADCA39" w14:textId="77777777" w:rsidR="002B4CFA" w:rsidRDefault="00793AA4">
      <w:pPr>
        <w:spacing w:after="0" w:line="240" w:lineRule="auto"/>
        <w:rPr>
          <w:rFonts w:ascii="Times New Roman" w:hAnsi="Times New Roman"/>
        </w:rPr>
      </w:pPr>
      <w:r>
        <w:rPr>
          <w:rFonts w:ascii="Times New Roman" w:hAnsi="Times New Roman"/>
        </w:rPr>
        <w:t xml:space="preserve">Retai gauta pranešimų apie </w:t>
      </w:r>
      <w:proofErr w:type="spellStart"/>
      <w:r>
        <w:rPr>
          <w:rFonts w:ascii="Times New Roman" w:hAnsi="Times New Roman"/>
        </w:rPr>
        <w:t>serotonino</w:t>
      </w:r>
      <w:proofErr w:type="spellEnd"/>
      <w:r>
        <w:rPr>
          <w:rFonts w:ascii="Times New Roman" w:hAnsi="Times New Roman"/>
        </w:rPr>
        <w:t xml:space="preserve"> sindromą, pasireiškusį pacientams, kurie vartojo SSRI. Atsiradusių simptomų, kaip </w:t>
      </w:r>
      <w:proofErr w:type="spellStart"/>
      <w:r>
        <w:rPr>
          <w:rFonts w:ascii="Times New Roman" w:hAnsi="Times New Roman"/>
        </w:rPr>
        <w:t>ažitacija</w:t>
      </w:r>
      <w:proofErr w:type="spellEnd"/>
      <w:r>
        <w:rPr>
          <w:rFonts w:ascii="Times New Roman" w:hAnsi="Times New Roman"/>
        </w:rPr>
        <w:t xml:space="preserve">, drebulys, </w:t>
      </w:r>
      <w:proofErr w:type="spellStart"/>
      <w:r>
        <w:rPr>
          <w:rFonts w:ascii="Times New Roman" w:hAnsi="Times New Roman"/>
        </w:rPr>
        <w:t>mioklonija</w:t>
      </w:r>
      <w:proofErr w:type="spellEnd"/>
      <w:r>
        <w:rPr>
          <w:rFonts w:ascii="Times New Roman" w:hAnsi="Times New Roman"/>
        </w:rPr>
        <w:t xml:space="preserve"> ir hipertermija, derinys gali rodyti, kad vystosi minėta būsena. Tokiu atveju reikia nedelsiant nutraukti </w:t>
      </w:r>
      <w:proofErr w:type="spellStart"/>
      <w:r>
        <w:rPr>
          <w:rFonts w:ascii="Times New Roman" w:hAnsi="Times New Roman"/>
        </w:rPr>
        <w:t>citalopramo</w:t>
      </w:r>
      <w:proofErr w:type="spellEnd"/>
      <w:r>
        <w:rPr>
          <w:rFonts w:ascii="Times New Roman" w:hAnsi="Times New Roman"/>
        </w:rPr>
        <w:t xml:space="preserve"> vartojimą ir pradėti simptominį gydymą.</w:t>
      </w:r>
    </w:p>
    <w:p w14:paraId="7333BBFA" w14:textId="77777777" w:rsidR="002B4CFA" w:rsidRDefault="002B4CFA">
      <w:pPr>
        <w:spacing w:after="0" w:line="240" w:lineRule="auto"/>
        <w:rPr>
          <w:rFonts w:ascii="Times New Roman" w:hAnsi="Times New Roman"/>
        </w:rPr>
      </w:pPr>
    </w:p>
    <w:p w14:paraId="22BF6CC5" w14:textId="77777777" w:rsidR="002B4CFA" w:rsidRDefault="00793AA4">
      <w:pPr>
        <w:spacing w:after="0" w:line="240" w:lineRule="auto"/>
        <w:rPr>
          <w:rFonts w:ascii="Times New Roman" w:hAnsi="Times New Roman"/>
          <w:i/>
        </w:rPr>
      </w:pPr>
      <w:proofErr w:type="spellStart"/>
      <w:r>
        <w:rPr>
          <w:rFonts w:ascii="Times New Roman" w:hAnsi="Times New Roman"/>
          <w:i/>
        </w:rPr>
        <w:t>Serotoninerginiai</w:t>
      </w:r>
      <w:proofErr w:type="spellEnd"/>
      <w:r>
        <w:rPr>
          <w:rFonts w:ascii="Times New Roman" w:hAnsi="Times New Roman"/>
          <w:i/>
        </w:rPr>
        <w:t xml:space="preserve"> vaistiniai preparatai</w:t>
      </w:r>
    </w:p>
    <w:p w14:paraId="24BC7A4A" w14:textId="14E8DF0E"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turi būti nevartojama kartu su vaistiniais preparatais, sukeliančiais </w:t>
      </w:r>
      <w:proofErr w:type="spellStart"/>
      <w:r>
        <w:rPr>
          <w:rFonts w:ascii="Times New Roman" w:hAnsi="Times New Roman"/>
        </w:rPr>
        <w:t>serotoninerginį</w:t>
      </w:r>
      <w:proofErr w:type="spellEnd"/>
      <w:r>
        <w:rPr>
          <w:rFonts w:ascii="Times New Roman" w:hAnsi="Times New Roman"/>
        </w:rPr>
        <w:t xml:space="preserve"> poveikį, tokiais kaip </w:t>
      </w:r>
      <w:proofErr w:type="spellStart"/>
      <w:r w:rsidR="00680EFE">
        <w:rPr>
          <w:rFonts w:ascii="Times New Roman" w:hAnsi="Times New Roman"/>
        </w:rPr>
        <w:t>triptanai</w:t>
      </w:r>
      <w:proofErr w:type="spellEnd"/>
      <w:r w:rsidR="00680EFE">
        <w:rPr>
          <w:rFonts w:ascii="Times New Roman" w:hAnsi="Times New Roman"/>
        </w:rPr>
        <w:t xml:space="preserve"> (įskaitant </w:t>
      </w:r>
      <w:proofErr w:type="spellStart"/>
      <w:r>
        <w:rPr>
          <w:rFonts w:ascii="Times New Roman" w:hAnsi="Times New Roman"/>
        </w:rPr>
        <w:t>sumatriptanas</w:t>
      </w:r>
      <w:proofErr w:type="spellEnd"/>
      <w:r>
        <w:rPr>
          <w:rFonts w:ascii="Times New Roman" w:hAnsi="Times New Roman"/>
        </w:rPr>
        <w:t xml:space="preserve"> </w:t>
      </w:r>
      <w:r w:rsidR="00680EFE">
        <w:rPr>
          <w:rFonts w:ascii="Times New Roman" w:hAnsi="Times New Roman"/>
        </w:rPr>
        <w:t xml:space="preserve">ir </w:t>
      </w:r>
      <w:proofErr w:type="spellStart"/>
      <w:r w:rsidR="00680EFE">
        <w:rPr>
          <w:rFonts w:ascii="Times New Roman" w:hAnsi="Times New Roman"/>
        </w:rPr>
        <w:t>oksitriptanas</w:t>
      </w:r>
      <w:proofErr w:type="spellEnd"/>
      <w:r w:rsidR="00680EFE">
        <w:rPr>
          <w:rFonts w:ascii="Times New Roman" w:hAnsi="Times New Roman"/>
        </w:rPr>
        <w:t xml:space="preserve">), </w:t>
      </w:r>
      <w:proofErr w:type="spellStart"/>
      <w:r w:rsidR="00680EFE">
        <w:rPr>
          <w:rFonts w:ascii="Times New Roman" w:hAnsi="Times New Roman"/>
        </w:rPr>
        <w:t>opiodai</w:t>
      </w:r>
      <w:proofErr w:type="spellEnd"/>
      <w:r w:rsidR="00680EFE">
        <w:rPr>
          <w:rFonts w:ascii="Times New Roman" w:hAnsi="Times New Roman"/>
        </w:rPr>
        <w:t xml:space="preserve"> (įskaitant </w:t>
      </w:r>
      <w:proofErr w:type="spellStart"/>
      <w:r w:rsidR="00680EFE">
        <w:rPr>
          <w:rFonts w:ascii="Times New Roman" w:hAnsi="Times New Roman"/>
        </w:rPr>
        <w:t>tramadolis</w:t>
      </w:r>
      <w:proofErr w:type="spellEnd"/>
      <w:r w:rsidR="00680EFE">
        <w:rPr>
          <w:rFonts w:ascii="Times New Roman" w:hAnsi="Times New Roman"/>
        </w:rPr>
        <w:t xml:space="preserve"> ir </w:t>
      </w:r>
      <w:proofErr w:type="spellStart"/>
      <w:r w:rsidR="00680EFE" w:rsidRPr="00680EFE">
        <w:rPr>
          <w:rFonts w:ascii="Times New Roman" w:hAnsi="Times New Roman"/>
        </w:rPr>
        <w:t>buprenorfinas</w:t>
      </w:r>
      <w:proofErr w:type="spellEnd"/>
      <w:r w:rsidR="00680EFE">
        <w:rPr>
          <w:rFonts w:ascii="Times New Roman" w:hAnsi="Times New Roman"/>
        </w:rPr>
        <w:t xml:space="preserve">) </w:t>
      </w:r>
      <w:r>
        <w:rPr>
          <w:rFonts w:ascii="Times New Roman" w:hAnsi="Times New Roman"/>
        </w:rPr>
        <w:t xml:space="preserve">ir </w:t>
      </w:r>
      <w:proofErr w:type="spellStart"/>
      <w:r>
        <w:rPr>
          <w:rFonts w:ascii="Times New Roman" w:hAnsi="Times New Roman"/>
        </w:rPr>
        <w:t>triptofanas</w:t>
      </w:r>
      <w:proofErr w:type="spellEnd"/>
      <w:r>
        <w:rPr>
          <w:rFonts w:ascii="Times New Roman" w:hAnsi="Times New Roman"/>
        </w:rPr>
        <w:t xml:space="preserve">. </w:t>
      </w:r>
    </w:p>
    <w:p w14:paraId="6DAC2F9D" w14:textId="77777777" w:rsidR="002B4CFA" w:rsidRDefault="002B4CFA">
      <w:pPr>
        <w:spacing w:after="0" w:line="240" w:lineRule="auto"/>
        <w:ind w:right="276"/>
        <w:rPr>
          <w:rFonts w:ascii="Times New Roman" w:hAnsi="Times New Roman"/>
        </w:rPr>
      </w:pPr>
    </w:p>
    <w:p w14:paraId="01AB85DC" w14:textId="77777777" w:rsidR="002B4CFA" w:rsidRDefault="00793AA4">
      <w:pPr>
        <w:spacing w:after="0" w:line="240" w:lineRule="auto"/>
        <w:rPr>
          <w:rFonts w:ascii="Times New Roman" w:hAnsi="Times New Roman"/>
          <w:i/>
        </w:rPr>
      </w:pPr>
      <w:r>
        <w:rPr>
          <w:rFonts w:ascii="Times New Roman" w:hAnsi="Times New Roman"/>
          <w:i/>
        </w:rPr>
        <w:t>Kraujavimas</w:t>
      </w:r>
    </w:p>
    <w:p w14:paraId="2C3B0B16" w14:textId="77777777" w:rsidR="002B4CFA" w:rsidRDefault="00793AA4">
      <w:pPr>
        <w:tabs>
          <w:tab w:val="left" w:pos="567"/>
        </w:tabs>
        <w:spacing w:after="0" w:line="240" w:lineRule="auto"/>
        <w:rPr>
          <w:rFonts w:ascii="Times New Roman" w:hAnsi="Times New Roman"/>
        </w:rPr>
      </w:pPr>
      <w:r>
        <w:rPr>
          <w:rFonts w:ascii="Times New Roman" w:hAnsi="Times New Roman"/>
        </w:rPr>
        <w:t>SSRI vartojimo metu gauta pranešimų apie kraujavimo laiko pailgėjimą ir (arba) kraujavimo sutrikimus, tokius kaip dėminės kraujosruvos, ginekologinis kraujavimas, kraujavimas iš virškinimo trakto ir kitoks odos ar gleivinės kraujavimas (žr. 4.8 skyrių). Vartojant SSRI pacientams, ypač tokiems, kurie kartu vartoja aktyvių medžiagų, veikiančių trombocitų funkciją ar kitų aktyvių medžiagų, kurios gali didinti kraujavimo riziką, taip pat pacientams, kuriems yra buvę kraujavimo sutrikimų, patariama laikytis atsargumo (žr. 4.5 skyrių).</w:t>
      </w:r>
    </w:p>
    <w:p w14:paraId="70250D61" w14:textId="77777777" w:rsidR="00B7074A" w:rsidRDefault="00B7074A">
      <w:pPr>
        <w:tabs>
          <w:tab w:val="left" w:pos="567"/>
        </w:tabs>
        <w:spacing w:after="0" w:line="240" w:lineRule="auto"/>
        <w:rPr>
          <w:rFonts w:ascii="Times New Roman" w:hAnsi="Times New Roman"/>
        </w:rPr>
      </w:pPr>
    </w:p>
    <w:p w14:paraId="587F3088" w14:textId="77777777" w:rsidR="00B7074A" w:rsidRDefault="00B7074A">
      <w:pPr>
        <w:tabs>
          <w:tab w:val="left" w:pos="567"/>
        </w:tabs>
        <w:spacing w:after="0" w:line="240" w:lineRule="auto"/>
        <w:rPr>
          <w:rFonts w:ascii="Times New Roman" w:hAnsi="Times New Roman"/>
        </w:rPr>
      </w:pPr>
      <w:r w:rsidRPr="003A54EB">
        <w:rPr>
          <w:rFonts w:ascii="Times New Roman" w:hAnsi="Times New Roman"/>
        </w:rPr>
        <w:t>SSRI / SNRI gali padidinti kraujavimo riziką po gimdymo (žr. 4.6, 4.8 skyrius).</w:t>
      </w:r>
    </w:p>
    <w:p w14:paraId="2275B9A2" w14:textId="77777777" w:rsidR="002B4CFA" w:rsidRDefault="002B4CFA">
      <w:pPr>
        <w:spacing w:after="0" w:line="240" w:lineRule="auto"/>
        <w:ind w:right="276"/>
        <w:rPr>
          <w:rFonts w:ascii="Times New Roman" w:hAnsi="Times New Roman"/>
        </w:rPr>
      </w:pPr>
    </w:p>
    <w:p w14:paraId="195F48BB" w14:textId="77777777" w:rsidR="002B4CFA" w:rsidRDefault="00793AA4">
      <w:pPr>
        <w:spacing w:after="0" w:line="240" w:lineRule="auto"/>
        <w:rPr>
          <w:rFonts w:ascii="Times New Roman" w:hAnsi="Times New Roman"/>
          <w:i/>
        </w:rPr>
      </w:pPr>
      <w:r>
        <w:rPr>
          <w:rFonts w:ascii="Times New Roman" w:hAnsi="Times New Roman"/>
          <w:i/>
        </w:rPr>
        <w:t>Elektros traukulių terapija (ETT)</w:t>
      </w:r>
    </w:p>
    <w:p w14:paraId="7775EF58" w14:textId="77777777" w:rsidR="002B4CFA" w:rsidRDefault="00793AA4">
      <w:pPr>
        <w:spacing w:after="0" w:line="240" w:lineRule="auto"/>
        <w:rPr>
          <w:rFonts w:ascii="Times New Roman" w:hAnsi="Times New Roman"/>
        </w:rPr>
      </w:pPr>
      <w:r>
        <w:rPr>
          <w:rFonts w:ascii="Times New Roman" w:hAnsi="Times New Roman"/>
        </w:rPr>
        <w:t>ETT taikymo pacientams, gydomiems SSRI, klinikinė patirtis yra nedidelė, todėl patartina laikytis atsargumo.</w:t>
      </w:r>
    </w:p>
    <w:p w14:paraId="026BF2C4" w14:textId="77777777" w:rsidR="00337B14" w:rsidRDefault="00337B14">
      <w:pPr>
        <w:spacing w:after="0" w:line="240" w:lineRule="auto"/>
        <w:rPr>
          <w:rFonts w:ascii="Times New Roman" w:hAnsi="Times New Roman"/>
          <w:i/>
        </w:rPr>
      </w:pPr>
    </w:p>
    <w:p w14:paraId="024CFCFC" w14:textId="77777777" w:rsidR="002B4CFA" w:rsidRDefault="00853D47">
      <w:pPr>
        <w:spacing w:after="0" w:line="240" w:lineRule="auto"/>
        <w:rPr>
          <w:rFonts w:ascii="Times New Roman" w:hAnsi="Times New Roman"/>
          <w:i/>
        </w:rPr>
      </w:pPr>
      <w:r>
        <w:rPr>
          <w:rFonts w:ascii="Times New Roman" w:hAnsi="Times New Roman"/>
          <w:i/>
        </w:rPr>
        <w:t>Vaistiniai preparatai, kurių sudėtyje yra j</w:t>
      </w:r>
      <w:r w:rsidR="00793AA4">
        <w:rPr>
          <w:rFonts w:ascii="Times New Roman" w:hAnsi="Times New Roman"/>
          <w:i/>
        </w:rPr>
        <w:t xml:space="preserve">onažolės </w:t>
      </w:r>
    </w:p>
    <w:p w14:paraId="5E91F05E" w14:textId="77777777" w:rsidR="002B4CFA" w:rsidRDefault="00793AA4">
      <w:pPr>
        <w:spacing w:after="0" w:line="240" w:lineRule="auto"/>
        <w:ind w:right="276"/>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vartojant kartu su</w:t>
      </w:r>
      <w:r w:rsidR="00853D47">
        <w:rPr>
          <w:rFonts w:ascii="Times New Roman" w:hAnsi="Times New Roman"/>
        </w:rPr>
        <w:t xml:space="preserve"> vaistiniais preparatais, kurių sudėtyje yra</w:t>
      </w:r>
      <w:r>
        <w:rPr>
          <w:rFonts w:ascii="Times New Roman" w:hAnsi="Times New Roman"/>
        </w:rPr>
        <w:t xml:space="preserve"> jonažolių (</w:t>
      </w:r>
      <w:proofErr w:type="spellStart"/>
      <w:r>
        <w:rPr>
          <w:rFonts w:ascii="Times New Roman" w:hAnsi="Times New Roman"/>
          <w:i/>
        </w:rPr>
        <w:t>Hypericum</w:t>
      </w:r>
      <w:proofErr w:type="spellEnd"/>
      <w:r>
        <w:rPr>
          <w:rFonts w:ascii="Times New Roman" w:hAnsi="Times New Roman"/>
          <w:i/>
        </w:rPr>
        <w:t xml:space="preserve"> </w:t>
      </w:r>
      <w:proofErr w:type="spellStart"/>
      <w:r>
        <w:rPr>
          <w:rFonts w:ascii="Times New Roman" w:hAnsi="Times New Roman"/>
          <w:i/>
        </w:rPr>
        <w:t>perforatum</w:t>
      </w:r>
      <w:proofErr w:type="spellEnd"/>
      <w:r>
        <w:rPr>
          <w:rFonts w:ascii="Times New Roman" w:hAnsi="Times New Roman"/>
        </w:rPr>
        <w:t xml:space="preserve">), gali dažniau pasireikšti nepageidaujamas poveikis, dėl to pastarųjų </w:t>
      </w:r>
      <w:r w:rsidR="00853D47">
        <w:rPr>
          <w:rFonts w:ascii="Times New Roman" w:hAnsi="Times New Roman"/>
        </w:rPr>
        <w:t xml:space="preserve">vaistinių </w:t>
      </w:r>
      <w:r>
        <w:rPr>
          <w:rFonts w:ascii="Times New Roman" w:hAnsi="Times New Roman"/>
        </w:rPr>
        <w:t xml:space="preserve">preparatų kartu su </w:t>
      </w:r>
      <w:proofErr w:type="spellStart"/>
      <w:r>
        <w:rPr>
          <w:rFonts w:ascii="Times New Roman" w:hAnsi="Times New Roman"/>
        </w:rPr>
        <w:t>citalopramu</w:t>
      </w:r>
      <w:proofErr w:type="spellEnd"/>
      <w:r>
        <w:rPr>
          <w:rFonts w:ascii="Times New Roman" w:hAnsi="Times New Roman"/>
        </w:rPr>
        <w:t xml:space="preserve"> turi būti nevartojama (žr. 4.5 skyrių).</w:t>
      </w:r>
    </w:p>
    <w:p w14:paraId="1FBF260E" w14:textId="77777777" w:rsidR="00550442" w:rsidRDefault="00550442" w:rsidP="00550442">
      <w:pPr>
        <w:autoSpaceDE w:val="0"/>
        <w:autoSpaceDN w:val="0"/>
        <w:adjustRightInd w:val="0"/>
        <w:spacing w:after="140"/>
        <w:rPr>
          <w:rFonts w:ascii="Times New Roman" w:hAnsi="Times New Roman"/>
          <w:highlight w:val="yellow"/>
        </w:rPr>
      </w:pPr>
    </w:p>
    <w:p w14:paraId="0323A61B" w14:textId="77777777" w:rsidR="00550442" w:rsidRPr="00BE509E" w:rsidRDefault="00550442" w:rsidP="003219CA">
      <w:pPr>
        <w:autoSpaceDE w:val="0"/>
        <w:autoSpaceDN w:val="0"/>
        <w:adjustRightInd w:val="0"/>
        <w:spacing w:after="0"/>
        <w:rPr>
          <w:rFonts w:ascii="Times New Roman" w:hAnsi="Times New Roman"/>
          <w:i/>
        </w:rPr>
      </w:pPr>
      <w:r w:rsidRPr="00BE509E">
        <w:rPr>
          <w:rFonts w:ascii="Times New Roman" w:hAnsi="Times New Roman"/>
          <w:i/>
        </w:rPr>
        <w:t xml:space="preserve">Lytinės funkcijos sutrikimas </w:t>
      </w:r>
    </w:p>
    <w:p w14:paraId="09A80412" w14:textId="77777777" w:rsidR="00550442" w:rsidRDefault="00550442" w:rsidP="003219CA">
      <w:pPr>
        <w:spacing w:after="0"/>
        <w:rPr>
          <w:rFonts w:ascii="Times New Roman" w:hAnsi="Times New Roman"/>
        </w:rPr>
      </w:pPr>
      <w:r w:rsidRPr="00057A04">
        <w:rPr>
          <w:rFonts w:ascii="Times New Roman" w:hAnsi="Times New Roman"/>
        </w:rPr>
        <w:t xml:space="preserve">Selektyvieji </w:t>
      </w:r>
      <w:proofErr w:type="spellStart"/>
      <w:r w:rsidRPr="00057A04">
        <w:rPr>
          <w:rFonts w:ascii="Times New Roman" w:hAnsi="Times New Roman"/>
        </w:rPr>
        <w:t>serotonino</w:t>
      </w:r>
      <w:proofErr w:type="spellEnd"/>
      <w:r w:rsidRPr="00057A04">
        <w:rPr>
          <w:rFonts w:ascii="Times New Roman" w:hAnsi="Times New Roman"/>
        </w:rPr>
        <w:t xml:space="preserve"> reabsorbcijos inhibitoriai (SSRI)/</w:t>
      </w:r>
      <w:proofErr w:type="spellStart"/>
      <w:r w:rsidRPr="00057A04">
        <w:rPr>
          <w:rFonts w:ascii="Times New Roman" w:hAnsi="Times New Roman"/>
        </w:rPr>
        <w:t>serotonino-norepinefrino</w:t>
      </w:r>
      <w:proofErr w:type="spellEnd"/>
      <w:r w:rsidRPr="00057A04">
        <w:rPr>
          <w:rFonts w:ascii="Times New Roman" w:hAnsi="Times New Roman"/>
        </w:rPr>
        <w:t xml:space="preserve"> reabsorbcijos inhibitoriai (SNRI) gali sukelti lytinės funkcijos sutrikimo simptomus (žr. 4.8 skyrių). Gauta pranešimų apie ilgalaikį lytinės funkcijos sutrikimą, kurio simptomai išliko nepaisant to, kad gydymas SSRI/SNRI buvo nutrauktas.</w:t>
      </w:r>
    </w:p>
    <w:p w14:paraId="0DB0EB1B" w14:textId="77777777" w:rsidR="002B4CFA" w:rsidRDefault="002B4CFA">
      <w:pPr>
        <w:spacing w:after="0" w:line="240" w:lineRule="auto"/>
        <w:rPr>
          <w:rFonts w:ascii="Times New Roman" w:hAnsi="Times New Roman"/>
        </w:rPr>
      </w:pPr>
    </w:p>
    <w:p w14:paraId="573816A2" w14:textId="77777777" w:rsidR="002B4CFA" w:rsidRDefault="00793AA4">
      <w:pPr>
        <w:spacing w:after="0" w:line="240" w:lineRule="auto"/>
        <w:rPr>
          <w:rFonts w:ascii="Times New Roman" w:hAnsi="Times New Roman"/>
          <w:i/>
        </w:rPr>
      </w:pPr>
      <w:r>
        <w:rPr>
          <w:rFonts w:ascii="Times New Roman" w:hAnsi="Times New Roman"/>
          <w:i/>
        </w:rPr>
        <w:t xml:space="preserve">Nutraukimo simptomai, pastebėti nutraukus gydymą selektyviais </w:t>
      </w:r>
      <w:proofErr w:type="spellStart"/>
      <w:r>
        <w:rPr>
          <w:rFonts w:ascii="Times New Roman" w:hAnsi="Times New Roman"/>
          <w:i/>
        </w:rPr>
        <w:t>serotonino</w:t>
      </w:r>
      <w:proofErr w:type="spellEnd"/>
      <w:r>
        <w:rPr>
          <w:rFonts w:ascii="Times New Roman" w:hAnsi="Times New Roman"/>
          <w:i/>
        </w:rPr>
        <w:t xml:space="preserve"> reabsorbcijos inhibitoriais (SSRI)</w:t>
      </w:r>
    </w:p>
    <w:p w14:paraId="1DC91969"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vartojimą nutraukus, ypač staiga, dažnai atsiranda nutraukimo simptomų (žr. 4.8 skyrių). </w:t>
      </w:r>
    </w:p>
    <w:p w14:paraId="46E09721" w14:textId="77777777" w:rsidR="002B4CFA" w:rsidRDefault="00793AA4">
      <w:pPr>
        <w:spacing w:after="0" w:line="240" w:lineRule="auto"/>
        <w:rPr>
          <w:rFonts w:ascii="Times New Roman" w:hAnsi="Times New Roman"/>
        </w:rPr>
      </w:pPr>
      <w:r>
        <w:rPr>
          <w:rFonts w:ascii="Times New Roman" w:hAnsi="Times New Roman"/>
        </w:rPr>
        <w:t xml:space="preserve">Klinikinių </w:t>
      </w:r>
      <w:proofErr w:type="spellStart"/>
      <w:r>
        <w:rPr>
          <w:rFonts w:ascii="Times New Roman" w:hAnsi="Times New Roman"/>
        </w:rPr>
        <w:t>citalopramo</w:t>
      </w:r>
      <w:proofErr w:type="spellEnd"/>
      <w:r>
        <w:rPr>
          <w:rFonts w:ascii="Times New Roman" w:hAnsi="Times New Roman"/>
        </w:rPr>
        <w:t xml:space="preserve"> tyrimų duomenimis, kuriais buvo tiriama pasikartojimo prevencija, nutraukus gydymą nepageidaujamų reiškinių pastebėta 40 % pacientų, ir 20 % pacientų, toliau vartojusių </w:t>
      </w:r>
      <w:proofErr w:type="spellStart"/>
      <w:r>
        <w:rPr>
          <w:rFonts w:ascii="Times New Roman" w:hAnsi="Times New Roman"/>
        </w:rPr>
        <w:t>citalopramo</w:t>
      </w:r>
      <w:proofErr w:type="spellEnd"/>
      <w:r>
        <w:rPr>
          <w:rFonts w:ascii="Times New Roman" w:hAnsi="Times New Roman"/>
        </w:rPr>
        <w:t xml:space="preserve">. </w:t>
      </w:r>
    </w:p>
    <w:p w14:paraId="3112997E" w14:textId="77777777" w:rsidR="002B4CFA" w:rsidRDefault="002B4CFA">
      <w:pPr>
        <w:spacing w:after="0" w:line="240" w:lineRule="auto"/>
        <w:rPr>
          <w:rFonts w:ascii="Times New Roman" w:hAnsi="Times New Roman"/>
        </w:rPr>
      </w:pPr>
    </w:p>
    <w:p w14:paraId="31973BB5" w14:textId="77777777" w:rsidR="002B4CFA" w:rsidRDefault="00793AA4">
      <w:pPr>
        <w:spacing w:after="0" w:line="240" w:lineRule="auto"/>
        <w:rPr>
          <w:rFonts w:ascii="Times New Roman" w:hAnsi="Times New Roman"/>
        </w:rPr>
      </w:pPr>
      <w:r>
        <w:rPr>
          <w:rFonts w:ascii="Times New Roman" w:hAnsi="Times New Roman"/>
        </w:rPr>
        <w:t xml:space="preserve">Nutraukimo simptomų rizika gali priklausyti nuo kelių veiksnių, įskaitant gydymo trukmę, gydomąją dozę ir jos mažinimo greitį. Nutraukus SSRI/SNRI vartojimą, dažniausiai pasireikšdavo šios reakcijos: galvos svaigimas, jutimų sutrikimai (įskaitant </w:t>
      </w:r>
      <w:proofErr w:type="spellStart"/>
      <w:r>
        <w:rPr>
          <w:rFonts w:ascii="Times New Roman" w:hAnsi="Times New Roman"/>
        </w:rPr>
        <w:t>paresteziją</w:t>
      </w:r>
      <w:proofErr w:type="spellEnd"/>
      <w:r>
        <w:rPr>
          <w:rFonts w:ascii="Times New Roman" w:hAnsi="Times New Roman"/>
        </w:rPr>
        <w:t xml:space="preserve"> ir elektros šoko pojūtį), miego sutrikimai (įskaitant nemigą ir intensyvius sapnus), </w:t>
      </w:r>
      <w:proofErr w:type="spellStart"/>
      <w:r>
        <w:rPr>
          <w:rFonts w:ascii="Times New Roman" w:hAnsi="Times New Roman"/>
        </w:rPr>
        <w:t>ažitacija</w:t>
      </w:r>
      <w:proofErr w:type="spellEnd"/>
      <w:r>
        <w:rPr>
          <w:rFonts w:ascii="Times New Roman" w:hAnsi="Times New Roman"/>
        </w:rPr>
        <w:t xml:space="preserve"> ar nerimas, pykinimas ir (arba) vėmimas, drebulys, sumišimas, prakaitavimas, galvos skausmas, viduriavimas, </w:t>
      </w:r>
      <w:proofErr w:type="spellStart"/>
      <w:r>
        <w:rPr>
          <w:rFonts w:ascii="Times New Roman" w:hAnsi="Times New Roman"/>
        </w:rPr>
        <w:t>palpitacija</w:t>
      </w:r>
      <w:proofErr w:type="spellEnd"/>
      <w:r>
        <w:rPr>
          <w:rFonts w:ascii="Times New Roman" w:hAnsi="Times New Roman"/>
        </w:rPr>
        <w:t xml:space="preserve"> emocinis nestabilumas, dirglumas bei regos sutrikimas. Šie simptomai paprastai būna lengvi ar vidutinio sunkumo, tačiau kai kuriems pacientams jie gali būti sunkūs. Jų paprastai atsiranda per pirmas kelias paras po gydymo sustabdymo, bet buvo labai retų pranešimų, kad tokių simptomų atsirado pacientams, kurie netyčia praleido dozę. Dažniausiai šie simptomai yra save apribojantys ir paprastai išnyksta per 2 savaites, tačiau kai kuriems pacientams jie gali trukti ilgiau (23 mėnesius ar ilgiau), todėl patariama gydymą </w:t>
      </w:r>
      <w:proofErr w:type="spellStart"/>
      <w:r>
        <w:rPr>
          <w:rFonts w:ascii="Times New Roman" w:hAnsi="Times New Roman"/>
        </w:rPr>
        <w:t>citalopramu</w:t>
      </w:r>
      <w:proofErr w:type="spellEnd"/>
      <w:r>
        <w:rPr>
          <w:rFonts w:ascii="Times New Roman" w:hAnsi="Times New Roman"/>
        </w:rPr>
        <w:t xml:space="preserve"> nutraukti palaipsniui, atsižvelgiant į paciento poreikį, per kelias savaites ar mėnesius laipsniškai mažinant dozę (žr. 4.2 skyriaus poskyrį ,, Nutraukimo simptomai, pastebėti baigus </w:t>
      </w:r>
      <w:proofErr w:type="spellStart"/>
      <w:r>
        <w:rPr>
          <w:rFonts w:ascii="Times New Roman" w:hAnsi="Times New Roman"/>
        </w:rPr>
        <w:t>citalopramo</w:t>
      </w:r>
      <w:proofErr w:type="spellEnd"/>
      <w:r>
        <w:rPr>
          <w:rFonts w:ascii="Times New Roman" w:hAnsi="Times New Roman"/>
        </w:rPr>
        <w:t xml:space="preserve"> vartojimą“).</w:t>
      </w:r>
    </w:p>
    <w:p w14:paraId="11DA6CCB" w14:textId="77777777" w:rsidR="002B4CFA" w:rsidRDefault="002B4CFA">
      <w:pPr>
        <w:spacing w:after="0" w:line="240" w:lineRule="auto"/>
        <w:rPr>
          <w:rFonts w:ascii="Times New Roman" w:hAnsi="Times New Roman"/>
        </w:rPr>
      </w:pPr>
    </w:p>
    <w:p w14:paraId="038C59A7" w14:textId="77777777" w:rsidR="002B4CFA" w:rsidRDefault="00793AA4">
      <w:pPr>
        <w:spacing w:after="0" w:line="240" w:lineRule="auto"/>
        <w:rPr>
          <w:rFonts w:ascii="Times New Roman" w:hAnsi="Times New Roman"/>
          <w:i/>
        </w:rPr>
      </w:pPr>
      <w:r>
        <w:rPr>
          <w:rFonts w:ascii="Times New Roman" w:hAnsi="Times New Roman"/>
          <w:i/>
        </w:rPr>
        <w:t>Psichozė</w:t>
      </w:r>
    </w:p>
    <w:p w14:paraId="3A580E18" w14:textId="77777777" w:rsidR="002B4CFA" w:rsidRDefault="00793AA4">
      <w:pPr>
        <w:spacing w:after="0" w:line="240" w:lineRule="auto"/>
        <w:rPr>
          <w:rFonts w:ascii="Times New Roman" w:hAnsi="Times New Roman"/>
          <w:u w:val="single"/>
        </w:rPr>
      </w:pPr>
      <w:r>
        <w:rPr>
          <w:rFonts w:ascii="Times New Roman" w:hAnsi="Times New Roman"/>
        </w:rPr>
        <w:t>Gydant psichoze sergančių ligonių depresijos epizodą, gali sustiprėti psichozės simptomai.</w:t>
      </w:r>
    </w:p>
    <w:p w14:paraId="5F2191EC" w14:textId="77777777" w:rsidR="002B4CFA" w:rsidRDefault="002B4CFA">
      <w:pPr>
        <w:spacing w:after="0" w:line="240" w:lineRule="auto"/>
        <w:rPr>
          <w:rFonts w:ascii="Times New Roman" w:hAnsi="Times New Roman"/>
        </w:rPr>
      </w:pPr>
    </w:p>
    <w:p w14:paraId="25E7F775" w14:textId="77777777" w:rsidR="002B4CFA" w:rsidRDefault="00793AA4">
      <w:pPr>
        <w:spacing w:after="0" w:line="240" w:lineRule="auto"/>
        <w:rPr>
          <w:rFonts w:ascii="Times New Roman" w:hAnsi="Times New Roman"/>
          <w:i/>
        </w:rPr>
      </w:pPr>
      <w:r>
        <w:rPr>
          <w:rFonts w:ascii="Times New Roman" w:hAnsi="Times New Roman"/>
          <w:i/>
        </w:rPr>
        <w:t>QT intervalo pailgėjimas</w:t>
      </w:r>
    </w:p>
    <w:p w14:paraId="4F0D0C7C"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Nustatyta, kad </w:t>
      </w:r>
      <w:proofErr w:type="spellStart"/>
      <w:r>
        <w:rPr>
          <w:rFonts w:ascii="Times New Roman" w:hAnsi="Times New Roman"/>
        </w:rPr>
        <w:t>citalopramas</w:t>
      </w:r>
      <w:proofErr w:type="spellEnd"/>
      <w:r>
        <w:rPr>
          <w:rFonts w:ascii="Times New Roman" w:hAnsi="Times New Roman"/>
        </w:rPr>
        <w:t xml:space="preserve"> gali sukelti nuo dozės priklausomą QT intervalo pailgėjimą. Po vaistinio preparato patekimo į rinką gauta pranešimų apie QT intervalo pailgėjimą ir skilvelių ritmo sutrikimą, įskaitant </w:t>
      </w:r>
      <w:proofErr w:type="spellStart"/>
      <w:r>
        <w:rPr>
          <w:rFonts w:ascii="Times New Roman" w:hAnsi="Times New Roman"/>
          <w:i/>
        </w:rPr>
        <w:t>Torsades</w:t>
      </w:r>
      <w:proofErr w:type="spellEnd"/>
      <w:r>
        <w:rPr>
          <w:rFonts w:ascii="Times New Roman" w:hAnsi="Times New Roman"/>
          <w:i/>
        </w:rPr>
        <w:t xml:space="preserve"> de </w:t>
      </w:r>
      <w:proofErr w:type="spellStart"/>
      <w:r>
        <w:rPr>
          <w:rFonts w:ascii="Times New Roman" w:hAnsi="Times New Roman"/>
          <w:i/>
        </w:rPr>
        <w:t>pointes</w:t>
      </w:r>
      <w:proofErr w:type="spellEnd"/>
      <w:r>
        <w:rPr>
          <w:rFonts w:ascii="Times New Roman" w:hAnsi="Times New Roman"/>
        </w:rPr>
        <w:t xml:space="preserve"> (dvikryptę daugiaformę </w:t>
      </w:r>
      <w:proofErr w:type="spellStart"/>
      <w:r>
        <w:rPr>
          <w:rFonts w:ascii="Times New Roman" w:hAnsi="Times New Roman"/>
        </w:rPr>
        <w:t>skilvelinę</w:t>
      </w:r>
      <w:proofErr w:type="spellEnd"/>
      <w:r>
        <w:rPr>
          <w:rFonts w:ascii="Times New Roman" w:hAnsi="Times New Roman"/>
        </w:rPr>
        <w:t xml:space="preserve"> tachikardiją), daugiausia moterims, kurioms yra </w:t>
      </w:r>
      <w:proofErr w:type="spellStart"/>
      <w:r>
        <w:rPr>
          <w:rFonts w:ascii="Times New Roman" w:hAnsi="Times New Roman"/>
        </w:rPr>
        <w:t>hipokalemija</w:t>
      </w:r>
      <w:proofErr w:type="spellEnd"/>
      <w:r>
        <w:rPr>
          <w:rFonts w:ascii="Times New Roman" w:hAnsi="Times New Roman"/>
        </w:rPr>
        <w:t>, iš anksčiau pailgėjęs QT ar kitų širdies ligų (žr. 4.3, 4.5, 4.8, 4.9 ir 5.1 skyrius).</w:t>
      </w:r>
    </w:p>
    <w:p w14:paraId="42A4C7BD" w14:textId="77777777" w:rsidR="002B4CFA" w:rsidRDefault="002B4CFA">
      <w:pPr>
        <w:tabs>
          <w:tab w:val="left" w:pos="567"/>
        </w:tabs>
        <w:spacing w:after="0" w:line="240" w:lineRule="auto"/>
        <w:rPr>
          <w:rFonts w:ascii="Times New Roman" w:hAnsi="Times New Roman"/>
        </w:rPr>
      </w:pPr>
    </w:p>
    <w:p w14:paraId="468F7D91" w14:textId="77777777" w:rsidR="002B4CFA" w:rsidRDefault="00793AA4">
      <w:pPr>
        <w:tabs>
          <w:tab w:val="left" w:pos="567"/>
        </w:tabs>
        <w:spacing w:after="0" w:line="240" w:lineRule="auto"/>
        <w:rPr>
          <w:rFonts w:ascii="Times New Roman" w:hAnsi="Times New Roman"/>
        </w:rPr>
      </w:pPr>
      <w:r>
        <w:rPr>
          <w:rFonts w:ascii="Times New Roman" w:hAnsi="Times New Roman"/>
        </w:rPr>
        <w:t>Atsargumas patartinas gydant pacientus, kuriems yra reikšminga bradikardija, ar pacientus, kuriems yra naujas ūminis miokardo infarktas ar nekompensuotas širdies nepakankamumas.</w:t>
      </w:r>
    </w:p>
    <w:p w14:paraId="09D110B3" w14:textId="77777777" w:rsidR="002B4CFA" w:rsidRDefault="002B4CFA">
      <w:pPr>
        <w:tabs>
          <w:tab w:val="left" w:pos="567"/>
        </w:tabs>
        <w:spacing w:after="0" w:line="240" w:lineRule="auto"/>
        <w:rPr>
          <w:rFonts w:ascii="Times New Roman" w:hAnsi="Times New Roman"/>
        </w:rPr>
      </w:pPr>
    </w:p>
    <w:p w14:paraId="347A6185"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Piktybinių ritmo sutrikimų riziką didina elektrolitų sutrikimai, tokie, kaip </w:t>
      </w:r>
      <w:proofErr w:type="spellStart"/>
      <w:r>
        <w:rPr>
          <w:rFonts w:ascii="Times New Roman" w:hAnsi="Times New Roman"/>
        </w:rPr>
        <w:t>hipokalemija</w:t>
      </w:r>
      <w:proofErr w:type="spellEnd"/>
      <w:r>
        <w:rPr>
          <w:rFonts w:ascii="Times New Roman" w:hAnsi="Times New Roman"/>
        </w:rPr>
        <w:t xml:space="preserve"> ir </w:t>
      </w:r>
      <w:proofErr w:type="spellStart"/>
      <w:r>
        <w:rPr>
          <w:rFonts w:ascii="Times New Roman" w:hAnsi="Times New Roman"/>
        </w:rPr>
        <w:t>hipomagnezemija</w:t>
      </w:r>
      <w:proofErr w:type="spellEnd"/>
      <w:r>
        <w:rPr>
          <w:rFonts w:ascii="Times New Roman" w:hAnsi="Times New Roman"/>
        </w:rPr>
        <w:t xml:space="preserve">, todėl juos būtina pašalinti prieš pradedant gydymą </w:t>
      </w:r>
      <w:proofErr w:type="spellStart"/>
      <w:r>
        <w:rPr>
          <w:rFonts w:ascii="Times New Roman" w:hAnsi="Times New Roman"/>
        </w:rPr>
        <w:t>citalopramu</w:t>
      </w:r>
      <w:proofErr w:type="spellEnd"/>
      <w:r>
        <w:rPr>
          <w:rFonts w:ascii="Times New Roman" w:hAnsi="Times New Roman"/>
        </w:rPr>
        <w:t>.</w:t>
      </w:r>
    </w:p>
    <w:p w14:paraId="55FBF186" w14:textId="77777777" w:rsidR="002B4CFA" w:rsidRDefault="002B4CFA">
      <w:pPr>
        <w:tabs>
          <w:tab w:val="left" w:pos="567"/>
        </w:tabs>
        <w:spacing w:after="0" w:line="240" w:lineRule="auto"/>
        <w:rPr>
          <w:rFonts w:ascii="Times New Roman" w:hAnsi="Times New Roman"/>
        </w:rPr>
      </w:pPr>
    </w:p>
    <w:p w14:paraId="3D6D8316" w14:textId="77777777" w:rsidR="002B4CFA" w:rsidRDefault="00793AA4">
      <w:pPr>
        <w:tabs>
          <w:tab w:val="left" w:pos="567"/>
        </w:tabs>
        <w:spacing w:after="0" w:line="240" w:lineRule="auto"/>
        <w:rPr>
          <w:rFonts w:ascii="Times New Roman" w:hAnsi="Times New Roman"/>
        </w:rPr>
      </w:pPr>
      <w:r>
        <w:rPr>
          <w:rFonts w:ascii="Times New Roman" w:hAnsi="Times New Roman"/>
        </w:rPr>
        <w:t>Jeigu yra gydomas pacientas, sergantis stabilia širdies liga, prieš pradedant reikia atsižvelgti į EKG patikrinimo duomenis.</w:t>
      </w:r>
    </w:p>
    <w:p w14:paraId="2D4AC1EE" w14:textId="77777777" w:rsidR="002B4CFA" w:rsidRDefault="002B4CFA">
      <w:pPr>
        <w:tabs>
          <w:tab w:val="left" w:pos="567"/>
        </w:tabs>
        <w:spacing w:after="0" w:line="240" w:lineRule="auto"/>
        <w:rPr>
          <w:rFonts w:ascii="Times New Roman" w:hAnsi="Times New Roman"/>
        </w:rPr>
      </w:pPr>
    </w:p>
    <w:p w14:paraId="27FE8042"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Jeigu gydymo </w:t>
      </w:r>
      <w:proofErr w:type="spellStart"/>
      <w:r>
        <w:rPr>
          <w:rFonts w:ascii="Times New Roman" w:hAnsi="Times New Roman"/>
        </w:rPr>
        <w:t>citalopramu</w:t>
      </w:r>
      <w:proofErr w:type="spellEnd"/>
      <w:r>
        <w:rPr>
          <w:rFonts w:ascii="Times New Roman" w:hAnsi="Times New Roman"/>
        </w:rPr>
        <w:t xml:space="preserve"> metu atsiranda širdies ritmo sutrikimo požymių, turi būti nutraukiamas gydymas ir užrašoma EKG. </w:t>
      </w:r>
    </w:p>
    <w:p w14:paraId="698B31AD" w14:textId="77777777" w:rsidR="002B4CFA" w:rsidRDefault="002B4CFA">
      <w:pPr>
        <w:tabs>
          <w:tab w:val="left" w:pos="567"/>
        </w:tabs>
        <w:spacing w:after="0" w:line="240" w:lineRule="auto"/>
        <w:rPr>
          <w:rFonts w:ascii="Times New Roman" w:hAnsi="Times New Roman"/>
        </w:rPr>
      </w:pPr>
    </w:p>
    <w:p w14:paraId="1BFDA18D" w14:textId="77777777" w:rsidR="002B4CFA" w:rsidRDefault="00793AA4">
      <w:pPr>
        <w:spacing w:after="0" w:line="240" w:lineRule="auto"/>
        <w:rPr>
          <w:rFonts w:ascii="Times New Roman" w:hAnsi="Times New Roman"/>
        </w:rPr>
      </w:pPr>
      <w:r>
        <w:rPr>
          <w:rFonts w:ascii="Times New Roman" w:hAnsi="Times New Roman"/>
          <w:i/>
        </w:rPr>
        <w:t>Pagalbinės medžiagos</w:t>
      </w:r>
    </w:p>
    <w:p w14:paraId="6C2B60AF" w14:textId="77777777" w:rsidR="002B4CFA" w:rsidRDefault="00793AA4">
      <w:pPr>
        <w:spacing w:after="0" w:line="240" w:lineRule="auto"/>
        <w:rPr>
          <w:rFonts w:ascii="Times New Roman" w:hAnsi="Times New Roman"/>
        </w:rPr>
      </w:pPr>
      <w:r>
        <w:rPr>
          <w:rFonts w:ascii="Times New Roman" w:hAnsi="Times New Roman"/>
        </w:rPr>
        <w:t xml:space="preserve">Šio vaistinio preparato sudėtyje yra laktozės </w:t>
      </w:r>
      <w:proofErr w:type="spellStart"/>
      <w:r>
        <w:rPr>
          <w:rFonts w:ascii="Times New Roman" w:hAnsi="Times New Roman"/>
        </w:rPr>
        <w:t>monohidrato</w:t>
      </w:r>
      <w:proofErr w:type="spellEnd"/>
      <w:r>
        <w:rPr>
          <w:rFonts w:ascii="Times New Roman" w:hAnsi="Times New Roman"/>
        </w:rPr>
        <w:t>. Šio vaistinio preparato</w:t>
      </w:r>
    </w:p>
    <w:p w14:paraId="5728F7D5"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negalima vartoti pacientams, kuriems nustatytas retas paveldimas sutrikimas – </w:t>
      </w:r>
      <w:proofErr w:type="spellStart"/>
      <w:r>
        <w:rPr>
          <w:rFonts w:ascii="Times New Roman" w:hAnsi="Times New Roman"/>
        </w:rPr>
        <w:t>galaktozės</w:t>
      </w:r>
      <w:proofErr w:type="spellEnd"/>
      <w:r>
        <w:rPr>
          <w:rFonts w:ascii="Times New Roman" w:hAnsi="Times New Roman"/>
        </w:rPr>
        <w:t xml:space="preserve"> netoleravimas, visiškas laktazės stygius arba gliukozės ir </w:t>
      </w:r>
      <w:proofErr w:type="spellStart"/>
      <w:r>
        <w:rPr>
          <w:rFonts w:ascii="Times New Roman" w:hAnsi="Times New Roman"/>
        </w:rPr>
        <w:t>galaktozės</w:t>
      </w:r>
      <w:proofErr w:type="spellEnd"/>
      <w:r>
        <w:rPr>
          <w:rFonts w:ascii="Times New Roman" w:hAnsi="Times New Roman"/>
        </w:rPr>
        <w:t xml:space="preserve"> </w:t>
      </w:r>
      <w:proofErr w:type="spellStart"/>
      <w:r>
        <w:rPr>
          <w:rFonts w:ascii="Times New Roman" w:hAnsi="Times New Roman"/>
        </w:rPr>
        <w:t>malabsorbcija</w:t>
      </w:r>
      <w:proofErr w:type="spellEnd"/>
      <w:r>
        <w:rPr>
          <w:rFonts w:ascii="Times New Roman" w:hAnsi="Times New Roman"/>
        </w:rPr>
        <w:t>.</w:t>
      </w:r>
    </w:p>
    <w:p w14:paraId="59B893B3" w14:textId="77777777" w:rsidR="002B4CFA" w:rsidRDefault="002B4CFA">
      <w:pPr>
        <w:tabs>
          <w:tab w:val="left" w:pos="567"/>
        </w:tabs>
        <w:spacing w:after="0" w:line="240" w:lineRule="auto"/>
        <w:rPr>
          <w:rFonts w:ascii="Times New Roman" w:hAnsi="Times New Roman"/>
        </w:rPr>
      </w:pPr>
    </w:p>
    <w:p w14:paraId="19071465" w14:textId="77777777" w:rsidR="002B4CFA" w:rsidRDefault="00793AA4">
      <w:pPr>
        <w:tabs>
          <w:tab w:val="left" w:pos="567"/>
        </w:tabs>
        <w:spacing w:after="0" w:line="240" w:lineRule="auto"/>
        <w:rPr>
          <w:rFonts w:ascii="Times New Roman" w:hAnsi="Times New Roman"/>
        </w:rPr>
      </w:pPr>
      <w:r>
        <w:rPr>
          <w:rFonts w:eastAsia="Calibri" w:cs="Calibri"/>
        </w:rPr>
        <w:t>Š</w:t>
      </w:r>
      <w:r>
        <w:rPr>
          <w:rFonts w:ascii="Times New Roman" w:hAnsi="Times New Roman"/>
        </w:rPr>
        <w:t xml:space="preserve">io vaistinio preparato tabletėje yra mažiau kaip 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xml:space="preserve">. jis beveik neturi reikšmės </w:t>
      </w:r>
    </w:p>
    <w:p w14:paraId="3FA61C6A" w14:textId="77777777" w:rsidR="00337B14" w:rsidRDefault="00337B14" w:rsidP="00337B14">
      <w:pPr>
        <w:spacing w:after="0" w:line="240" w:lineRule="auto"/>
        <w:rPr>
          <w:rFonts w:ascii="Times New Roman" w:hAnsi="Times New Roman"/>
        </w:rPr>
      </w:pPr>
    </w:p>
    <w:p w14:paraId="629CF169" w14:textId="77777777" w:rsidR="002B4CFA" w:rsidRDefault="00337B14" w:rsidP="003B5119">
      <w:pPr>
        <w:tabs>
          <w:tab w:val="left" w:pos="567"/>
        </w:tabs>
        <w:spacing w:after="0" w:line="240" w:lineRule="auto"/>
        <w:rPr>
          <w:rFonts w:ascii="Times New Roman" w:hAnsi="Times New Roman"/>
          <w:b/>
        </w:rPr>
      </w:pPr>
      <w:r>
        <w:rPr>
          <w:rFonts w:ascii="Times New Roman" w:hAnsi="Times New Roman"/>
          <w:b/>
        </w:rPr>
        <w:t>4.5</w:t>
      </w:r>
      <w:r>
        <w:rPr>
          <w:rFonts w:ascii="Times New Roman" w:hAnsi="Times New Roman"/>
          <w:b/>
        </w:rPr>
        <w:tab/>
      </w:r>
      <w:r w:rsidR="00793AA4">
        <w:rPr>
          <w:rFonts w:ascii="Times New Roman" w:hAnsi="Times New Roman"/>
          <w:b/>
        </w:rPr>
        <w:t>Sąveika su kitais vaistiniais preparatais ir kitokia sąveika</w:t>
      </w:r>
    </w:p>
    <w:p w14:paraId="39E6405B" w14:textId="77777777" w:rsidR="002B4CFA" w:rsidRDefault="002B4CFA">
      <w:pPr>
        <w:spacing w:after="0" w:line="240" w:lineRule="auto"/>
        <w:rPr>
          <w:rFonts w:ascii="Times New Roman" w:hAnsi="Times New Roman"/>
          <w:b/>
        </w:rPr>
      </w:pPr>
    </w:p>
    <w:p w14:paraId="513FBC86" w14:textId="77777777" w:rsidR="002B4CFA" w:rsidRDefault="00793AA4">
      <w:pPr>
        <w:spacing w:after="0" w:line="240" w:lineRule="auto"/>
        <w:rPr>
          <w:rFonts w:ascii="Times New Roman" w:hAnsi="Times New Roman"/>
          <w:u w:val="single"/>
        </w:rPr>
      </w:pPr>
      <w:proofErr w:type="spellStart"/>
      <w:r>
        <w:rPr>
          <w:rFonts w:ascii="Times New Roman" w:hAnsi="Times New Roman"/>
          <w:u w:val="single"/>
        </w:rPr>
        <w:t>Farmakodinaminė</w:t>
      </w:r>
      <w:proofErr w:type="spellEnd"/>
      <w:r>
        <w:rPr>
          <w:rFonts w:ascii="Times New Roman" w:hAnsi="Times New Roman"/>
          <w:u w:val="single"/>
        </w:rPr>
        <w:t xml:space="preserve"> sąveika</w:t>
      </w:r>
    </w:p>
    <w:p w14:paraId="153035E0" w14:textId="77777777" w:rsidR="002B4CFA" w:rsidRDefault="002B4CFA">
      <w:pPr>
        <w:spacing w:after="0" w:line="240" w:lineRule="auto"/>
        <w:rPr>
          <w:rFonts w:ascii="Times New Roman" w:hAnsi="Times New Roman"/>
          <w:u w:val="single"/>
        </w:rPr>
      </w:pPr>
    </w:p>
    <w:p w14:paraId="758F9A01" w14:textId="77777777" w:rsidR="002B4CFA" w:rsidRDefault="00793AA4">
      <w:pPr>
        <w:spacing w:after="0" w:line="240" w:lineRule="auto"/>
        <w:rPr>
          <w:rFonts w:ascii="Times New Roman" w:hAnsi="Times New Roman"/>
        </w:rPr>
      </w:pPr>
      <w:r>
        <w:rPr>
          <w:rFonts w:ascii="Times New Roman" w:hAnsi="Times New Roman"/>
        </w:rPr>
        <w:t xml:space="preserve">Farmakodinamikos lygmenyje gauta pranešimų apie </w:t>
      </w:r>
      <w:proofErr w:type="spellStart"/>
      <w:r>
        <w:rPr>
          <w:rFonts w:ascii="Times New Roman" w:hAnsi="Times New Roman"/>
        </w:rPr>
        <w:t>serotonino</w:t>
      </w:r>
      <w:proofErr w:type="spellEnd"/>
      <w:r>
        <w:rPr>
          <w:rFonts w:ascii="Times New Roman" w:hAnsi="Times New Roman"/>
        </w:rPr>
        <w:t xml:space="preserve"> sindromą, pasireiškusį </w:t>
      </w:r>
      <w:proofErr w:type="spellStart"/>
      <w:r>
        <w:rPr>
          <w:rFonts w:ascii="Times New Roman" w:hAnsi="Times New Roman"/>
        </w:rPr>
        <w:t>citalopramo</w:t>
      </w:r>
      <w:proofErr w:type="spellEnd"/>
      <w:r>
        <w:rPr>
          <w:rFonts w:ascii="Times New Roman" w:hAnsi="Times New Roman"/>
        </w:rPr>
        <w:t xml:space="preserve"> vartojant kartu su </w:t>
      </w:r>
      <w:proofErr w:type="spellStart"/>
      <w:r>
        <w:rPr>
          <w:rFonts w:ascii="Times New Roman" w:hAnsi="Times New Roman"/>
        </w:rPr>
        <w:t>moklobemidu</w:t>
      </w:r>
      <w:proofErr w:type="spellEnd"/>
      <w:r>
        <w:rPr>
          <w:rFonts w:ascii="Times New Roman" w:hAnsi="Times New Roman"/>
        </w:rPr>
        <w:t xml:space="preserve"> ir </w:t>
      </w:r>
      <w:proofErr w:type="spellStart"/>
      <w:r>
        <w:rPr>
          <w:rFonts w:ascii="Times New Roman" w:hAnsi="Times New Roman"/>
        </w:rPr>
        <w:t>buspironu</w:t>
      </w:r>
      <w:proofErr w:type="spellEnd"/>
      <w:r>
        <w:rPr>
          <w:rFonts w:ascii="Times New Roman" w:hAnsi="Times New Roman"/>
        </w:rPr>
        <w:t xml:space="preserve">. </w:t>
      </w:r>
    </w:p>
    <w:p w14:paraId="21140B15" w14:textId="77777777" w:rsidR="002B4CFA" w:rsidRDefault="002B4CFA">
      <w:pPr>
        <w:spacing w:after="0" w:line="240" w:lineRule="auto"/>
        <w:rPr>
          <w:rFonts w:ascii="Times New Roman" w:hAnsi="Times New Roman"/>
          <w:i/>
        </w:rPr>
      </w:pPr>
    </w:p>
    <w:p w14:paraId="18F9DBB4" w14:textId="77777777" w:rsidR="002B4CFA" w:rsidRDefault="00793AA4">
      <w:pPr>
        <w:spacing w:after="0" w:line="240" w:lineRule="auto"/>
        <w:rPr>
          <w:rFonts w:ascii="Times New Roman" w:hAnsi="Times New Roman"/>
          <w:i/>
          <w:u w:val="single"/>
        </w:rPr>
      </w:pPr>
      <w:r>
        <w:rPr>
          <w:rFonts w:ascii="Times New Roman" w:hAnsi="Times New Roman"/>
          <w:i/>
          <w:u w:val="single"/>
        </w:rPr>
        <w:t>Draudžiami deriniai</w:t>
      </w:r>
    </w:p>
    <w:p w14:paraId="446E4F46" w14:textId="77777777" w:rsidR="002B4CFA" w:rsidRDefault="002B4CFA">
      <w:pPr>
        <w:spacing w:after="0" w:line="240" w:lineRule="auto"/>
        <w:rPr>
          <w:rFonts w:ascii="Times New Roman" w:hAnsi="Times New Roman"/>
        </w:rPr>
      </w:pPr>
    </w:p>
    <w:p w14:paraId="56E403D3" w14:textId="77777777" w:rsidR="002B4CFA" w:rsidRDefault="00793AA4">
      <w:pPr>
        <w:spacing w:after="0" w:line="240" w:lineRule="auto"/>
        <w:rPr>
          <w:rFonts w:ascii="Times New Roman" w:hAnsi="Times New Roman"/>
          <w:i/>
        </w:rPr>
      </w:pPr>
      <w:r>
        <w:rPr>
          <w:rFonts w:ascii="Times New Roman" w:hAnsi="Times New Roman"/>
          <w:i/>
        </w:rPr>
        <w:t>MAO inhibitoriai</w:t>
      </w:r>
    </w:p>
    <w:p w14:paraId="047395DD"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vartojimas kartu su MAO inhibitoriais gali sukelti sunkų nepageidaujamą poveikį, įskaitant </w:t>
      </w:r>
      <w:proofErr w:type="spellStart"/>
      <w:r>
        <w:rPr>
          <w:rFonts w:ascii="Times New Roman" w:hAnsi="Times New Roman"/>
        </w:rPr>
        <w:t>serotonino</w:t>
      </w:r>
      <w:proofErr w:type="spellEnd"/>
      <w:r>
        <w:rPr>
          <w:rFonts w:ascii="Times New Roman" w:hAnsi="Times New Roman"/>
        </w:rPr>
        <w:t xml:space="preserve"> sindromą (žr. 4.3 skyrių).</w:t>
      </w:r>
    </w:p>
    <w:p w14:paraId="6148FB73" w14:textId="77777777" w:rsidR="002B4CFA" w:rsidRDefault="002B4CFA">
      <w:pPr>
        <w:spacing w:after="0" w:line="240" w:lineRule="auto"/>
        <w:rPr>
          <w:rFonts w:ascii="Times New Roman" w:hAnsi="Times New Roman"/>
        </w:rPr>
      </w:pPr>
    </w:p>
    <w:p w14:paraId="47E36582"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Gauta pranešimų apie sunkių, kartais net mirtinų, reakcijų atvejus pacientams, kartu su SSRI vartojantiems </w:t>
      </w:r>
      <w:proofErr w:type="spellStart"/>
      <w:r>
        <w:rPr>
          <w:rFonts w:ascii="Times New Roman" w:hAnsi="Times New Roman"/>
        </w:rPr>
        <w:t>monoaminooksidazės</w:t>
      </w:r>
      <w:proofErr w:type="spellEnd"/>
      <w:r>
        <w:rPr>
          <w:rFonts w:ascii="Times New Roman" w:hAnsi="Times New Roman"/>
        </w:rPr>
        <w:t xml:space="preserve"> inhibitoriaus (MAOI), įskaitant negrįžtamojo poveikio MAOI </w:t>
      </w:r>
      <w:proofErr w:type="spellStart"/>
      <w:r>
        <w:rPr>
          <w:rFonts w:ascii="Times New Roman" w:hAnsi="Times New Roman"/>
        </w:rPr>
        <w:t>selegiliną</w:t>
      </w:r>
      <w:proofErr w:type="spellEnd"/>
      <w:r>
        <w:rPr>
          <w:rFonts w:ascii="Times New Roman" w:hAnsi="Times New Roman"/>
        </w:rPr>
        <w:t xml:space="preserve">, grįžtamojo poveikio MAOI </w:t>
      </w:r>
      <w:proofErr w:type="spellStart"/>
      <w:r>
        <w:rPr>
          <w:rFonts w:ascii="Times New Roman" w:hAnsi="Times New Roman"/>
        </w:rPr>
        <w:t>linezolidą</w:t>
      </w:r>
      <w:proofErr w:type="spellEnd"/>
      <w:r>
        <w:rPr>
          <w:rFonts w:ascii="Times New Roman" w:hAnsi="Times New Roman"/>
        </w:rPr>
        <w:t xml:space="preserve"> ir </w:t>
      </w:r>
      <w:proofErr w:type="spellStart"/>
      <w:r>
        <w:rPr>
          <w:rFonts w:ascii="Times New Roman" w:hAnsi="Times New Roman"/>
        </w:rPr>
        <w:t>moklobemidą</w:t>
      </w:r>
      <w:proofErr w:type="spellEnd"/>
      <w:r>
        <w:rPr>
          <w:rFonts w:ascii="Times New Roman" w:hAnsi="Times New Roman"/>
        </w:rPr>
        <w:t xml:space="preserve">, bei pacientams, greitai po SSRI vartojimo nutraukimo pradėjusiems vartoti MAOI. </w:t>
      </w:r>
    </w:p>
    <w:p w14:paraId="79BA1A4B"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Kai kuriais atvejais atsirado požymių, panašių į </w:t>
      </w:r>
      <w:proofErr w:type="spellStart"/>
      <w:r>
        <w:rPr>
          <w:rFonts w:ascii="Times New Roman" w:hAnsi="Times New Roman"/>
        </w:rPr>
        <w:t>serotonino</w:t>
      </w:r>
      <w:proofErr w:type="spellEnd"/>
      <w:r>
        <w:rPr>
          <w:rFonts w:ascii="Times New Roman" w:hAnsi="Times New Roman"/>
        </w:rPr>
        <w:t xml:space="preserve"> sindromą. Veikliosios medžiagos sąveikos su MAOI simptomai yra sujaudinimas, drebulys, </w:t>
      </w:r>
      <w:proofErr w:type="spellStart"/>
      <w:r>
        <w:rPr>
          <w:rFonts w:ascii="Times New Roman" w:hAnsi="Times New Roman"/>
        </w:rPr>
        <w:t>mioklonusas</w:t>
      </w:r>
      <w:proofErr w:type="spellEnd"/>
      <w:r>
        <w:rPr>
          <w:rFonts w:ascii="Times New Roman" w:hAnsi="Times New Roman"/>
        </w:rPr>
        <w:t xml:space="preserve"> ir hipertermija. </w:t>
      </w:r>
    </w:p>
    <w:p w14:paraId="738FA8ED" w14:textId="77777777" w:rsidR="002B4CFA" w:rsidRDefault="002B4CFA">
      <w:pPr>
        <w:spacing w:after="0" w:line="240" w:lineRule="auto"/>
        <w:rPr>
          <w:rFonts w:ascii="Times New Roman" w:hAnsi="Times New Roman"/>
          <w:i/>
          <w:u w:val="single"/>
        </w:rPr>
      </w:pPr>
    </w:p>
    <w:p w14:paraId="69508BB3" w14:textId="77777777" w:rsidR="002B4CFA" w:rsidRPr="003B5119" w:rsidRDefault="00793AA4">
      <w:pPr>
        <w:spacing w:after="0" w:line="240" w:lineRule="auto"/>
        <w:rPr>
          <w:rFonts w:ascii="Times New Roman" w:hAnsi="Times New Roman"/>
          <w:i/>
        </w:rPr>
      </w:pPr>
      <w:r w:rsidRPr="003B5119">
        <w:rPr>
          <w:rFonts w:ascii="Times New Roman" w:hAnsi="Times New Roman"/>
          <w:i/>
        </w:rPr>
        <w:t>QT intervalo pailgėjimas</w:t>
      </w:r>
    </w:p>
    <w:p w14:paraId="520C38C1"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sąveikos su kitais vaistiniais preparatais, kurie ilgina QT intervalą, farmakokinetikos ir farmakodinamikos tyrimų neatlikta. </w:t>
      </w:r>
      <w:proofErr w:type="spellStart"/>
      <w:r>
        <w:rPr>
          <w:rFonts w:ascii="Times New Roman" w:hAnsi="Times New Roman"/>
        </w:rPr>
        <w:t>Citalopramo</w:t>
      </w:r>
      <w:proofErr w:type="spellEnd"/>
      <w:r>
        <w:rPr>
          <w:rFonts w:ascii="Times New Roman" w:hAnsi="Times New Roman"/>
        </w:rPr>
        <w:t xml:space="preserve"> ir šių vaistinių preparatų adityvus poveikis negali būti paneigtas. Dėl to </w:t>
      </w:r>
      <w:proofErr w:type="spellStart"/>
      <w:r>
        <w:rPr>
          <w:rFonts w:ascii="Times New Roman" w:hAnsi="Times New Roman"/>
        </w:rPr>
        <w:t>citalopramo</w:t>
      </w:r>
      <w:proofErr w:type="spellEnd"/>
      <w:r>
        <w:rPr>
          <w:rFonts w:ascii="Times New Roman" w:hAnsi="Times New Roman"/>
        </w:rPr>
        <w:t xml:space="preserve"> vartoti su QT intervalą ilginančiais vaistiniais preparatais, tokiais, kaip IA ir III klasės </w:t>
      </w:r>
      <w:proofErr w:type="spellStart"/>
      <w:r>
        <w:rPr>
          <w:rFonts w:ascii="Times New Roman" w:hAnsi="Times New Roman"/>
        </w:rPr>
        <w:t>antiaritminiai</w:t>
      </w:r>
      <w:proofErr w:type="spellEnd"/>
      <w:r>
        <w:rPr>
          <w:rFonts w:ascii="Times New Roman" w:hAnsi="Times New Roman"/>
        </w:rPr>
        <w:t xml:space="preserve"> vaistiniai preparatai, </w:t>
      </w:r>
      <w:proofErr w:type="spellStart"/>
      <w:r>
        <w:rPr>
          <w:rFonts w:ascii="Times New Roman" w:hAnsi="Times New Roman"/>
        </w:rPr>
        <w:t>antipsichoziniai</w:t>
      </w:r>
      <w:proofErr w:type="spellEnd"/>
      <w:r>
        <w:rPr>
          <w:rFonts w:ascii="Times New Roman" w:hAnsi="Times New Roman"/>
        </w:rPr>
        <w:t xml:space="preserve"> vaistiniai preparatai (pvz., </w:t>
      </w:r>
      <w:proofErr w:type="spellStart"/>
      <w:r>
        <w:rPr>
          <w:rFonts w:ascii="Times New Roman" w:hAnsi="Times New Roman"/>
        </w:rPr>
        <w:t>fenotiazino</w:t>
      </w:r>
      <w:proofErr w:type="spellEnd"/>
      <w:r>
        <w:rPr>
          <w:rFonts w:ascii="Times New Roman" w:hAnsi="Times New Roman"/>
        </w:rPr>
        <w:t xml:space="preserve"> dariniai, </w:t>
      </w:r>
      <w:proofErr w:type="spellStart"/>
      <w:r>
        <w:rPr>
          <w:rFonts w:ascii="Times New Roman" w:hAnsi="Times New Roman"/>
        </w:rPr>
        <w:t>pimozidas</w:t>
      </w:r>
      <w:proofErr w:type="spellEnd"/>
      <w:r>
        <w:rPr>
          <w:rFonts w:ascii="Times New Roman" w:hAnsi="Times New Roman"/>
        </w:rPr>
        <w:t xml:space="preserve">, </w:t>
      </w:r>
      <w:proofErr w:type="spellStart"/>
      <w:r>
        <w:rPr>
          <w:rFonts w:ascii="Times New Roman" w:hAnsi="Times New Roman"/>
        </w:rPr>
        <w:t>haloperidolis</w:t>
      </w:r>
      <w:proofErr w:type="spellEnd"/>
      <w:r>
        <w:rPr>
          <w:rFonts w:ascii="Times New Roman" w:hAnsi="Times New Roman"/>
        </w:rPr>
        <w:t xml:space="preserve">), </w:t>
      </w:r>
      <w:proofErr w:type="spellStart"/>
      <w:r>
        <w:rPr>
          <w:rFonts w:ascii="Times New Roman" w:hAnsi="Times New Roman"/>
        </w:rPr>
        <w:t>tricikliai</w:t>
      </w:r>
      <w:proofErr w:type="spellEnd"/>
      <w:r>
        <w:rPr>
          <w:rFonts w:ascii="Times New Roman" w:hAnsi="Times New Roman"/>
        </w:rPr>
        <w:t xml:space="preserve"> antidepresantai, kai kurios antimikrobinės medžiagos (pvz., </w:t>
      </w:r>
      <w:proofErr w:type="spellStart"/>
      <w:r>
        <w:rPr>
          <w:rFonts w:ascii="Times New Roman" w:hAnsi="Times New Roman"/>
        </w:rPr>
        <w:t>sparfloksacinas</w:t>
      </w:r>
      <w:proofErr w:type="spellEnd"/>
      <w:r>
        <w:rPr>
          <w:rFonts w:ascii="Times New Roman" w:hAnsi="Times New Roman"/>
        </w:rPr>
        <w:t xml:space="preserve">, </w:t>
      </w:r>
      <w:proofErr w:type="spellStart"/>
      <w:r>
        <w:rPr>
          <w:rFonts w:ascii="Times New Roman" w:hAnsi="Times New Roman"/>
        </w:rPr>
        <w:t>moksifloksacinas</w:t>
      </w:r>
      <w:proofErr w:type="spellEnd"/>
      <w:r>
        <w:rPr>
          <w:rFonts w:ascii="Times New Roman" w:hAnsi="Times New Roman"/>
        </w:rPr>
        <w:t xml:space="preserve">, į veną leidžiamas </w:t>
      </w:r>
      <w:proofErr w:type="spellStart"/>
      <w:r>
        <w:rPr>
          <w:rFonts w:ascii="Times New Roman" w:hAnsi="Times New Roman"/>
        </w:rPr>
        <w:t>eritromicinas</w:t>
      </w:r>
      <w:proofErr w:type="spellEnd"/>
      <w:r>
        <w:rPr>
          <w:rFonts w:ascii="Times New Roman" w:hAnsi="Times New Roman"/>
        </w:rPr>
        <w:t xml:space="preserve">, </w:t>
      </w:r>
      <w:proofErr w:type="spellStart"/>
      <w:r>
        <w:rPr>
          <w:rFonts w:ascii="Times New Roman" w:hAnsi="Times New Roman"/>
        </w:rPr>
        <w:t>pentamidinas</w:t>
      </w:r>
      <w:proofErr w:type="spellEnd"/>
      <w:r>
        <w:rPr>
          <w:rFonts w:ascii="Times New Roman" w:hAnsi="Times New Roman"/>
        </w:rPr>
        <w:t xml:space="preserve">, </w:t>
      </w:r>
      <w:proofErr w:type="spellStart"/>
      <w:r>
        <w:rPr>
          <w:rFonts w:ascii="Times New Roman" w:hAnsi="Times New Roman"/>
        </w:rPr>
        <w:t>antimaliariniai</w:t>
      </w:r>
      <w:proofErr w:type="spellEnd"/>
      <w:r>
        <w:rPr>
          <w:rFonts w:ascii="Times New Roman" w:hAnsi="Times New Roman"/>
        </w:rPr>
        <w:t xml:space="preserve"> vaistiniai preparatai, ypač </w:t>
      </w:r>
      <w:proofErr w:type="spellStart"/>
      <w:r>
        <w:rPr>
          <w:rFonts w:ascii="Times New Roman" w:hAnsi="Times New Roman"/>
        </w:rPr>
        <w:t>halofantrinas</w:t>
      </w:r>
      <w:proofErr w:type="spellEnd"/>
      <w:r>
        <w:rPr>
          <w:rFonts w:ascii="Times New Roman" w:hAnsi="Times New Roman"/>
        </w:rPr>
        <w:t xml:space="preserve">), kai kurie </w:t>
      </w:r>
      <w:proofErr w:type="spellStart"/>
      <w:r>
        <w:rPr>
          <w:rFonts w:ascii="Times New Roman" w:hAnsi="Times New Roman"/>
        </w:rPr>
        <w:t>antihistamininiai</w:t>
      </w:r>
      <w:proofErr w:type="spellEnd"/>
      <w:r>
        <w:rPr>
          <w:rFonts w:ascii="Times New Roman" w:hAnsi="Times New Roman"/>
        </w:rPr>
        <w:t xml:space="preserve"> vaistiniai preparatai (</w:t>
      </w:r>
      <w:proofErr w:type="spellStart"/>
      <w:r>
        <w:rPr>
          <w:rFonts w:ascii="Times New Roman" w:hAnsi="Times New Roman"/>
        </w:rPr>
        <w:t>astemizolas</w:t>
      </w:r>
      <w:proofErr w:type="spellEnd"/>
      <w:r>
        <w:rPr>
          <w:rFonts w:ascii="Times New Roman" w:hAnsi="Times New Roman"/>
        </w:rPr>
        <w:t xml:space="preserve">, </w:t>
      </w:r>
      <w:proofErr w:type="spellStart"/>
      <w:r>
        <w:rPr>
          <w:rFonts w:ascii="Times New Roman" w:hAnsi="Times New Roman"/>
        </w:rPr>
        <w:t>mizolastinas</w:t>
      </w:r>
      <w:proofErr w:type="spellEnd"/>
      <w:r>
        <w:rPr>
          <w:rFonts w:ascii="Times New Roman" w:hAnsi="Times New Roman"/>
        </w:rPr>
        <w:t xml:space="preserve">) ir kt., yra draudžiama. </w:t>
      </w:r>
    </w:p>
    <w:p w14:paraId="39EA1F14" w14:textId="77777777" w:rsidR="002B4CFA" w:rsidRDefault="002B4CFA">
      <w:pPr>
        <w:tabs>
          <w:tab w:val="left" w:pos="567"/>
        </w:tabs>
        <w:spacing w:after="0" w:line="240" w:lineRule="auto"/>
        <w:rPr>
          <w:rFonts w:ascii="Times New Roman" w:hAnsi="Times New Roman"/>
        </w:rPr>
      </w:pPr>
    </w:p>
    <w:p w14:paraId="65B7095F" w14:textId="77777777" w:rsidR="002B4CFA" w:rsidRDefault="00793AA4">
      <w:pPr>
        <w:tabs>
          <w:tab w:val="left" w:pos="567"/>
        </w:tabs>
        <w:spacing w:after="0" w:line="240" w:lineRule="auto"/>
        <w:rPr>
          <w:rFonts w:ascii="Times New Roman" w:hAnsi="Times New Roman"/>
          <w:i/>
        </w:rPr>
      </w:pPr>
      <w:proofErr w:type="spellStart"/>
      <w:r>
        <w:rPr>
          <w:rFonts w:ascii="Times New Roman" w:hAnsi="Times New Roman"/>
          <w:i/>
        </w:rPr>
        <w:t>Pimozidas</w:t>
      </w:r>
      <w:proofErr w:type="spellEnd"/>
    </w:p>
    <w:p w14:paraId="39EF69D0" w14:textId="77777777" w:rsidR="002B4CFA" w:rsidRDefault="00793AA4">
      <w:pPr>
        <w:spacing w:after="0" w:line="240" w:lineRule="auto"/>
        <w:rPr>
          <w:rFonts w:ascii="Times New Roman" w:hAnsi="Times New Roman"/>
        </w:rPr>
      </w:pPr>
      <w:r>
        <w:rPr>
          <w:rFonts w:ascii="Times New Roman" w:hAnsi="Times New Roman"/>
        </w:rPr>
        <w:t xml:space="preserve">Pacientams, kurie gydomi </w:t>
      </w:r>
      <w:proofErr w:type="spellStart"/>
      <w:r>
        <w:rPr>
          <w:rFonts w:ascii="Times New Roman" w:hAnsi="Times New Roman"/>
        </w:rPr>
        <w:t>raceminio</w:t>
      </w:r>
      <w:proofErr w:type="spellEnd"/>
      <w:r>
        <w:rPr>
          <w:rFonts w:ascii="Times New Roman" w:hAnsi="Times New Roman"/>
        </w:rPr>
        <w:t xml:space="preserve"> </w:t>
      </w:r>
      <w:proofErr w:type="spellStart"/>
      <w:r>
        <w:rPr>
          <w:rFonts w:ascii="Times New Roman" w:hAnsi="Times New Roman"/>
        </w:rPr>
        <w:t>citalopramo</w:t>
      </w:r>
      <w:proofErr w:type="spellEnd"/>
      <w:r>
        <w:rPr>
          <w:rFonts w:ascii="Times New Roman" w:hAnsi="Times New Roman"/>
        </w:rPr>
        <w:t xml:space="preserve"> 40 mg paros dozėmis, 11 parų kartu vartojama bendra 2 mg </w:t>
      </w:r>
      <w:proofErr w:type="spellStart"/>
      <w:r>
        <w:rPr>
          <w:rFonts w:ascii="Times New Roman" w:hAnsi="Times New Roman"/>
        </w:rPr>
        <w:t>pimozido</w:t>
      </w:r>
      <w:proofErr w:type="spellEnd"/>
      <w:r>
        <w:rPr>
          <w:rFonts w:ascii="Times New Roman" w:hAnsi="Times New Roman"/>
        </w:rPr>
        <w:t xml:space="preserve"> dozė sukėlė pastarojo vaistinio preparato AUC ir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padidėjimą, nors šis pokytis per visą tyrimą buvo nepastovus. </w:t>
      </w:r>
      <w:proofErr w:type="spellStart"/>
      <w:r>
        <w:rPr>
          <w:rFonts w:ascii="Times New Roman" w:hAnsi="Times New Roman"/>
        </w:rPr>
        <w:t>Pimozido</w:t>
      </w:r>
      <w:proofErr w:type="spellEnd"/>
      <w:r>
        <w:rPr>
          <w:rFonts w:ascii="Times New Roman" w:hAnsi="Times New Roman"/>
        </w:rPr>
        <w:t xml:space="preserve"> vartojant kartu su </w:t>
      </w:r>
      <w:proofErr w:type="spellStart"/>
      <w:r>
        <w:rPr>
          <w:rFonts w:ascii="Times New Roman" w:hAnsi="Times New Roman"/>
        </w:rPr>
        <w:t>citalopramu</w:t>
      </w:r>
      <w:proofErr w:type="spellEnd"/>
      <w:r>
        <w:rPr>
          <w:rFonts w:ascii="Times New Roman" w:hAnsi="Times New Roman"/>
        </w:rPr>
        <w:t xml:space="preserve"> maždaug 10 milisekundžių pailgėjo vidutinis </w:t>
      </w:r>
      <w:proofErr w:type="spellStart"/>
      <w:r>
        <w:rPr>
          <w:rFonts w:ascii="Times New Roman" w:hAnsi="Times New Roman"/>
        </w:rPr>
        <w:t>QTc</w:t>
      </w:r>
      <w:proofErr w:type="spellEnd"/>
      <w:r>
        <w:rPr>
          <w:rFonts w:ascii="Times New Roman" w:hAnsi="Times New Roman"/>
        </w:rPr>
        <w:t xml:space="preserve">. Dėl sąveikos, pastebėtos vartojant mažą </w:t>
      </w:r>
      <w:proofErr w:type="spellStart"/>
      <w:r>
        <w:rPr>
          <w:rFonts w:ascii="Times New Roman" w:hAnsi="Times New Roman"/>
        </w:rPr>
        <w:t>pimozido</w:t>
      </w:r>
      <w:proofErr w:type="spellEnd"/>
      <w:r>
        <w:rPr>
          <w:rFonts w:ascii="Times New Roman" w:hAnsi="Times New Roman"/>
        </w:rPr>
        <w:t xml:space="preserve"> dozę, </w:t>
      </w:r>
      <w:proofErr w:type="spellStart"/>
      <w:r>
        <w:rPr>
          <w:rFonts w:ascii="Times New Roman" w:hAnsi="Times New Roman"/>
        </w:rPr>
        <w:t>citalopramo</w:t>
      </w:r>
      <w:proofErr w:type="spellEnd"/>
      <w:r>
        <w:rPr>
          <w:rFonts w:ascii="Times New Roman" w:hAnsi="Times New Roman"/>
        </w:rPr>
        <w:t xml:space="preserve"> ir </w:t>
      </w:r>
      <w:proofErr w:type="spellStart"/>
      <w:r>
        <w:rPr>
          <w:rFonts w:ascii="Times New Roman" w:hAnsi="Times New Roman"/>
        </w:rPr>
        <w:t>pimozido</w:t>
      </w:r>
      <w:proofErr w:type="spellEnd"/>
      <w:r>
        <w:rPr>
          <w:rFonts w:ascii="Times New Roman" w:hAnsi="Times New Roman"/>
        </w:rPr>
        <w:t xml:space="preserve"> vartoti kartu draudžiama.</w:t>
      </w:r>
    </w:p>
    <w:p w14:paraId="30BB2469" w14:textId="77777777" w:rsidR="00031631" w:rsidRDefault="00031631">
      <w:pPr>
        <w:spacing w:after="0" w:line="240" w:lineRule="auto"/>
        <w:rPr>
          <w:rFonts w:ascii="Times New Roman" w:hAnsi="Times New Roman"/>
        </w:rPr>
      </w:pPr>
    </w:p>
    <w:p w14:paraId="16708D70" w14:textId="77777777" w:rsidR="002B4CFA" w:rsidRDefault="00031631">
      <w:pPr>
        <w:spacing w:after="0" w:line="240" w:lineRule="auto"/>
        <w:rPr>
          <w:rFonts w:ascii="Times New Roman" w:hAnsi="Times New Roman"/>
          <w:i/>
          <w:u w:val="single"/>
        </w:rPr>
      </w:pPr>
      <w:r>
        <w:rPr>
          <w:rFonts w:ascii="Times New Roman" w:hAnsi="Times New Roman"/>
          <w:i/>
          <w:u w:val="single"/>
        </w:rPr>
        <w:t>Vartojant kartu, reikalingas atsargumas</w:t>
      </w:r>
    </w:p>
    <w:p w14:paraId="76EECB7D" w14:textId="77777777" w:rsidR="00031631" w:rsidRDefault="00031631">
      <w:pPr>
        <w:spacing w:after="0" w:line="240" w:lineRule="auto"/>
        <w:rPr>
          <w:rFonts w:ascii="Times New Roman" w:hAnsi="Times New Roman"/>
        </w:rPr>
      </w:pPr>
    </w:p>
    <w:p w14:paraId="42017764" w14:textId="77777777" w:rsidR="002B4CFA" w:rsidRDefault="00793AA4">
      <w:pPr>
        <w:spacing w:after="0" w:line="240" w:lineRule="auto"/>
        <w:rPr>
          <w:rFonts w:ascii="Times New Roman" w:hAnsi="Times New Roman"/>
          <w:i/>
        </w:rPr>
      </w:pPr>
      <w:proofErr w:type="spellStart"/>
      <w:r>
        <w:rPr>
          <w:rFonts w:ascii="Times New Roman" w:hAnsi="Times New Roman"/>
          <w:i/>
        </w:rPr>
        <w:t>Selegilinas</w:t>
      </w:r>
      <w:proofErr w:type="spellEnd"/>
      <w:r>
        <w:rPr>
          <w:rFonts w:ascii="Times New Roman" w:hAnsi="Times New Roman"/>
          <w:i/>
        </w:rPr>
        <w:t xml:space="preserve"> (selektyvus MAO-B inhibitorius)</w:t>
      </w:r>
    </w:p>
    <w:p w14:paraId="4D4E1044" w14:textId="77777777" w:rsidR="002B4CFA" w:rsidRDefault="00793AA4">
      <w:pPr>
        <w:spacing w:after="0" w:line="240" w:lineRule="auto"/>
        <w:rPr>
          <w:rFonts w:ascii="Times New Roman" w:hAnsi="Times New Roman"/>
        </w:rPr>
      </w:pPr>
      <w:r>
        <w:rPr>
          <w:rFonts w:ascii="Times New Roman" w:hAnsi="Times New Roman"/>
        </w:rPr>
        <w:t xml:space="preserve">Kartu vartojamų </w:t>
      </w:r>
      <w:proofErr w:type="spellStart"/>
      <w:r>
        <w:rPr>
          <w:rFonts w:ascii="Times New Roman" w:hAnsi="Times New Roman"/>
        </w:rPr>
        <w:t>citalopramo</w:t>
      </w:r>
      <w:proofErr w:type="spellEnd"/>
      <w:r>
        <w:rPr>
          <w:rFonts w:ascii="Times New Roman" w:hAnsi="Times New Roman"/>
        </w:rPr>
        <w:t xml:space="preserve"> (20 mg per parą) ir </w:t>
      </w:r>
      <w:proofErr w:type="spellStart"/>
      <w:r>
        <w:rPr>
          <w:rFonts w:ascii="Times New Roman" w:hAnsi="Times New Roman"/>
        </w:rPr>
        <w:t>selegilino</w:t>
      </w:r>
      <w:proofErr w:type="spellEnd"/>
      <w:r>
        <w:rPr>
          <w:rFonts w:ascii="Times New Roman" w:hAnsi="Times New Roman"/>
        </w:rPr>
        <w:t xml:space="preserve"> (10 mg per parą)</w:t>
      </w:r>
      <w:r>
        <w:rPr>
          <w:rFonts w:ascii="Times New Roman" w:hAnsi="Times New Roman"/>
          <w:i/>
        </w:rPr>
        <w:t xml:space="preserve"> </w:t>
      </w:r>
      <w:r>
        <w:rPr>
          <w:rFonts w:ascii="Times New Roman" w:hAnsi="Times New Roman"/>
        </w:rPr>
        <w:t xml:space="preserve">(selektyvaus MAO-B inhibitoriaus) </w:t>
      </w:r>
      <w:proofErr w:type="spellStart"/>
      <w:r>
        <w:rPr>
          <w:rFonts w:ascii="Times New Roman" w:hAnsi="Times New Roman"/>
        </w:rPr>
        <w:t>farmakokinetinės</w:t>
      </w:r>
      <w:proofErr w:type="spellEnd"/>
      <w:r>
        <w:rPr>
          <w:rFonts w:ascii="Times New Roman" w:hAnsi="Times New Roman"/>
        </w:rPr>
        <w:t xml:space="preserve">/ </w:t>
      </w:r>
      <w:proofErr w:type="spellStart"/>
      <w:r>
        <w:rPr>
          <w:rFonts w:ascii="Times New Roman" w:hAnsi="Times New Roman"/>
        </w:rPr>
        <w:t>farmakodinaminės</w:t>
      </w:r>
      <w:proofErr w:type="spellEnd"/>
      <w:r>
        <w:rPr>
          <w:rFonts w:ascii="Times New Roman" w:hAnsi="Times New Roman"/>
        </w:rPr>
        <w:t xml:space="preserve"> sąveikos tyrimai neparodė kliniškai reikšmingų sąveikų. </w:t>
      </w:r>
      <w:proofErr w:type="spellStart"/>
      <w:r>
        <w:rPr>
          <w:rFonts w:ascii="Times New Roman" w:hAnsi="Times New Roman"/>
        </w:rPr>
        <w:t>Citalopramo</w:t>
      </w:r>
      <w:proofErr w:type="spellEnd"/>
      <w:r>
        <w:rPr>
          <w:rFonts w:ascii="Times New Roman" w:hAnsi="Times New Roman"/>
        </w:rPr>
        <w:t xml:space="preserve"> ir </w:t>
      </w:r>
      <w:proofErr w:type="spellStart"/>
      <w:r>
        <w:rPr>
          <w:rFonts w:ascii="Times New Roman" w:hAnsi="Times New Roman"/>
        </w:rPr>
        <w:t>selegilino</w:t>
      </w:r>
      <w:proofErr w:type="spellEnd"/>
      <w:r>
        <w:rPr>
          <w:rFonts w:ascii="Times New Roman" w:hAnsi="Times New Roman"/>
        </w:rPr>
        <w:t xml:space="preserve"> (didesnėmis kaip 10 mg paros dozėmis) vartoti kartu draudžiama (žr. skyrių 4.3).</w:t>
      </w:r>
    </w:p>
    <w:p w14:paraId="46D2F1D8" w14:textId="77777777" w:rsidR="002B4CFA" w:rsidRDefault="002B4CFA">
      <w:pPr>
        <w:spacing w:after="0" w:line="240" w:lineRule="auto"/>
        <w:rPr>
          <w:rFonts w:ascii="Times New Roman" w:hAnsi="Times New Roman"/>
          <w:i/>
          <w:u w:val="single"/>
        </w:rPr>
      </w:pPr>
    </w:p>
    <w:p w14:paraId="194E8761" w14:textId="77777777" w:rsidR="002B4CFA" w:rsidRDefault="00793AA4">
      <w:pPr>
        <w:spacing w:after="0" w:line="240" w:lineRule="auto"/>
        <w:rPr>
          <w:rFonts w:ascii="Times New Roman" w:hAnsi="Times New Roman"/>
          <w:i/>
        </w:rPr>
      </w:pPr>
      <w:proofErr w:type="spellStart"/>
      <w:r>
        <w:rPr>
          <w:rFonts w:ascii="Times New Roman" w:hAnsi="Times New Roman"/>
          <w:i/>
        </w:rPr>
        <w:t>Serotoninerginiai</w:t>
      </w:r>
      <w:proofErr w:type="spellEnd"/>
      <w:r>
        <w:rPr>
          <w:rFonts w:ascii="Times New Roman" w:hAnsi="Times New Roman"/>
          <w:i/>
        </w:rPr>
        <w:t xml:space="preserve"> vaistiniai preparatai</w:t>
      </w:r>
    </w:p>
    <w:p w14:paraId="74AC4AEF" w14:textId="77777777" w:rsidR="002B4CFA" w:rsidRDefault="00793AA4">
      <w:pPr>
        <w:spacing w:after="0" w:line="240" w:lineRule="auto"/>
        <w:rPr>
          <w:rFonts w:ascii="Times New Roman" w:hAnsi="Times New Roman"/>
          <w:i/>
        </w:rPr>
      </w:pPr>
      <w:r>
        <w:rPr>
          <w:rFonts w:ascii="Times New Roman" w:hAnsi="Times New Roman"/>
          <w:i/>
        </w:rPr>
        <w:t xml:space="preserve">Litis, </w:t>
      </w:r>
      <w:proofErr w:type="spellStart"/>
      <w:r>
        <w:rPr>
          <w:rFonts w:ascii="Times New Roman" w:hAnsi="Times New Roman"/>
          <w:i/>
        </w:rPr>
        <w:t>triptofanas</w:t>
      </w:r>
      <w:proofErr w:type="spellEnd"/>
    </w:p>
    <w:p w14:paraId="10C3A398" w14:textId="77777777" w:rsidR="002B4CFA" w:rsidRDefault="00793AA4">
      <w:pPr>
        <w:spacing w:after="0" w:line="240" w:lineRule="auto"/>
        <w:rPr>
          <w:rFonts w:ascii="Times New Roman" w:hAnsi="Times New Roman"/>
        </w:rPr>
      </w:pPr>
      <w:r>
        <w:rPr>
          <w:rFonts w:ascii="Times New Roman" w:hAnsi="Times New Roman"/>
        </w:rPr>
        <w:t xml:space="preserve">Klinikinių tyrimų, kurių metu </w:t>
      </w:r>
      <w:proofErr w:type="spellStart"/>
      <w:r>
        <w:rPr>
          <w:rFonts w:ascii="Times New Roman" w:hAnsi="Times New Roman"/>
        </w:rPr>
        <w:t>citalopramo</w:t>
      </w:r>
      <w:proofErr w:type="spellEnd"/>
      <w:r>
        <w:rPr>
          <w:rFonts w:ascii="Times New Roman" w:hAnsi="Times New Roman"/>
        </w:rPr>
        <w:t xml:space="preserve"> buvo vartojama kartu su ličiu, duomenimis, </w:t>
      </w:r>
      <w:proofErr w:type="spellStart"/>
      <w:r>
        <w:rPr>
          <w:rFonts w:ascii="Times New Roman" w:hAnsi="Times New Roman"/>
        </w:rPr>
        <w:t>farmakodinaminė</w:t>
      </w:r>
      <w:proofErr w:type="spellEnd"/>
      <w:r>
        <w:rPr>
          <w:rFonts w:ascii="Times New Roman" w:hAnsi="Times New Roman"/>
        </w:rPr>
        <w:t xml:space="preserve"> sąveika nepasireiškė. Vis dėlto, gauta pranešimų, kad SSRI vartojant kartu su ličiu ar </w:t>
      </w:r>
      <w:proofErr w:type="spellStart"/>
      <w:r>
        <w:rPr>
          <w:rFonts w:ascii="Times New Roman" w:hAnsi="Times New Roman"/>
        </w:rPr>
        <w:t>triptofanu</w:t>
      </w:r>
      <w:proofErr w:type="spellEnd"/>
      <w:r>
        <w:rPr>
          <w:rFonts w:ascii="Times New Roman" w:hAnsi="Times New Roman"/>
        </w:rPr>
        <w:t xml:space="preserve">, pasireiškė stipresnis poveikis, todėl vartoti kartu minėtų preparatų ir </w:t>
      </w:r>
      <w:proofErr w:type="spellStart"/>
      <w:r>
        <w:rPr>
          <w:rFonts w:ascii="Times New Roman" w:hAnsi="Times New Roman"/>
        </w:rPr>
        <w:t>citalopramo</w:t>
      </w:r>
      <w:proofErr w:type="spellEnd"/>
      <w:r>
        <w:rPr>
          <w:rFonts w:ascii="Times New Roman" w:hAnsi="Times New Roman"/>
        </w:rPr>
        <w:t xml:space="preserve"> reikia atsargiai. Kaip paprastai, reikia įprastiniu būdu sekti ličio kiekį kraujyje.</w:t>
      </w:r>
    </w:p>
    <w:p w14:paraId="733AF2C3" w14:textId="44C1CF43"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vartojant kartu su </w:t>
      </w:r>
      <w:proofErr w:type="spellStart"/>
      <w:r>
        <w:rPr>
          <w:rFonts w:ascii="Times New Roman" w:hAnsi="Times New Roman"/>
        </w:rPr>
        <w:t>serotoninerginiais</w:t>
      </w:r>
      <w:proofErr w:type="spellEnd"/>
      <w:r>
        <w:rPr>
          <w:rFonts w:ascii="Times New Roman" w:hAnsi="Times New Roman"/>
        </w:rPr>
        <w:t xml:space="preserve"> vaistiniais preparatais </w:t>
      </w:r>
      <w:r w:rsidR="00A848CF" w:rsidRPr="00A848CF">
        <w:rPr>
          <w:rFonts w:ascii="Times New Roman" w:hAnsi="Times New Roman"/>
        </w:rPr>
        <w:t xml:space="preserve">pvz., </w:t>
      </w:r>
      <w:proofErr w:type="spellStart"/>
      <w:r w:rsidR="00A848CF" w:rsidRPr="00A848CF">
        <w:rPr>
          <w:rFonts w:ascii="Times New Roman" w:hAnsi="Times New Roman"/>
        </w:rPr>
        <w:t>opioidais</w:t>
      </w:r>
      <w:proofErr w:type="spellEnd"/>
      <w:r w:rsidR="00A848CF" w:rsidRPr="00A848CF">
        <w:rPr>
          <w:rFonts w:ascii="Times New Roman" w:hAnsi="Times New Roman"/>
        </w:rPr>
        <w:t xml:space="preserve"> (įskaitant </w:t>
      </w:r>
      <w:proofErr w:type="spellStart"/>
      <w:r w:rsidR="00A848CF" w:rsidRPr="00A848CF">
        <w:rPr>
          <w:rFonts w:ascii="Times New Roman" w:hAnsi="Times New Roman"/>
        </w:rPr>
        <w:t>tramadolį</w:t>
      </w:r>
      <w:proofErr w:type="spellEnd"/>
      <w:r w:rsidR="00A848CF" w:rsidRPr="00A848CF">
        <w:rPr>
          <w:rFonts w:ascii="Times New Roman" w:hAnsi="Times New Roman"/>
        </w:rPr>
        <w:t xml:space="preserve"> ir </w:t>
      </w:r>
      <w:proofErr w:type="spellStart"/>
      <w:r w:rsidR="00A848CF" w:rsidRPr="00A848CF">
        <w:rPr>
          <w:rFonts w:ascii="Times New Roman" w:hAnsi="Times New Roman"/>
        </w:rPr>
        <w:t>buprenorfiną</w:t>
      </w:r>
      <w:proofErr w:type="spellEnd"/>
      <w:r w:rsidR="00A848CF" w:rsidRPr="00A848CF">
        <w:rPr>
          <w:rFonts w:ascii="Times New Roman" w:hAnsi="Times New Roman"/>
        </w:rPr>
        <w:t xml:space="preserve">) ir </w:t>
      </w:r>
      <w:proofErr w:type="spellStart"/>
      <w:r w:rsidR="00A848CF" w:rsidRPr="00A848CF">
        <w:rPr>
          <w:rFonts w:ascii="Times New Roman" w:hAnsi="Times New Roman"/>
        </w:rPr>
        <w:t>triptanais</w:t>
      </w:r>
      <w:proofErr w:type="spellEnd"/>
      <w:r w:rsidR="00A848CF" w:rsidRPr="00A848CF">
        <w:rPr>
          <w:rFonts w:ascii="Times New Roman" w:hAnsi="Times New Roman"/>
        </w:rPr>
        <w:t xml:space="preserve"> (įskaitant </w:t>
      </w:r>
      <w:proofErr w:type="spellStart"/>
      <w:r w:rsidR="00A848CF" w:rsidRPr="00A848CF">
        <w:rPr>
          <w:rFonts w:ascii="Times New Roman" w:hAnsi="Times New Roman"/>
        </w:rPr>
        <w:t>sumatriptaną</w:t>
      </w:r>
      <w:proofErr w:type="spellEnd"/>
      <w:r w:rsidR="00A848CF" w:rsidRPr="00A848CF">
        <w:rPr>
          <w:rFonts w:ascii="Times New Roman" w:hAnsi="Times New Roman"/>
        </w:rPr>
        <w:t xml:space="preserve"> ir </w:t>
      </w:r>
      <w:proofErr w:type="spellStart"/>
      <w:r w:rsidR="00A848CF" w:rsidRPr="00A848CF">
        <w:rPr>
          <w:rFonts w:ascii="Times New Roman" w:hAnsi="Times New Roman"/>
        </w:rPr>
        <w:t>oksitriptaną</w:t>
      </w:r>
      <w:proofErr w:type="spellEnd"/>
      <w:r w:rsidR="00A848CF" w:rsidRPr="00A848CF">
        <w:rPr>
          <w:rFonts w:ascii="Times New Roman" w:hAnsi="Times New Roman"/>
        </w:rPr>
        <w:t>),</w:t>
      </w:r>
      <w:r>
        <w:rPr>
          <w:rFonts w:ascii="Times New Roman" w:hAnsi="Times New Roman"/>
        </w:rPr>
        <w:t>) gali pasireikšti stipresnis su 5-HT susijęs poveikis.</w:t>
      </w:r>
    </w:p>
    <w:p w14:paraId="378012DC"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Tol, kol nėra daugiau informacijos, </w:t>
      </w:r>
      <w:proofErr w:type="spellStart"/>
      <w:r>
        <w:rPr>
          <w:rFonts w:ascii="Times New Roman" w:hAnsi="Times New Roman"/>
        </w:rPr>
        <w:t>citalopramo</w:t>
      </w:r>
      <w:proofErr w:type="spellEnd"/>
      <w:r>
        <w:rPr>
          <w:rFonts w:ascii="Times New Roman" w:hAnsi="Times New Roman"/>
        </w:rPr>
        <w:t xml:space="preserve"> vartoti kartu su 5-HT </w:t>
      </w:r>
      <w:proofErr w:type="spellStart"/>
      <w:r>
        <w:rPr>
          <w:rFonts w:ascii="Times New Roman" w:hAnsi="Times New Roman"/>
        </w:rPr>
        <w:t>agonistais</w:t>
      </w:r>
      <w:proofErr w:type="spellEnd"/>
      <w:r>
        <w:rPr>
          <w:rFonts w:ascii="Times New Roman" w:hAnsi="Times New Roman"/>
        </w:rPr>
        <w:t xml:space="preserve">, tokiais, kaip </w:t>
      </w:r>
      <w:proofErr w:type="spellStart"/>
      <w:r>
        <w:rPr>
          <w:rFonts w:ascii="Times New Roman" w:hAnsi="Times New Roman"/>
        </w:rPr>
        <w:t>sumatriptanas</w:t>
      </w:r>
      <w:proofErr w:type="spellEnd"/>
      <w:r>
        <w:rPr>
          <w:rFonts w:ascii="Times New Roman" w:hAnsi="Times New Roman"/>
        </w:rPr>
        <w:t xml:space="preserve"> ir kiti </w:t>
      </w:r>
      <w:proofErr w:type="spellStart"/>
      <w:r>
        <w:rPr>
          <w:rFonts w:ascii="Times New Roman" w:hAnsi="Times New Roman"/>
        </w:rPr>
        <w:t>triptanai</w:t>
      </w:r>
      <w:proofErr w:type="spellEnd"/>
      <w:r>
        <w:rPr>
          <w:rFonts w:ascii="Times New Roman" w:hAnsi="Times New Roman"/>
        </w:rPr>
        <w:t>, nerekomenduojama (žr. 4.4 skyrių).</w:t>
      </w:r>
    </w:p>
    <w:p w14:paraId="47604AAD" w14:textId="77777777" w:rsidR="004424F1" w:rsidRDefault="004424F1">
      <w:pPr>
        <w:spacing w:after="0" w:line="240" w:lineRule="auto"/>
        <w:rPr>
          <w:rFonts w:ascii="Times New Roman" w:hAnsi="Times New Roman"/>
        </w:rPr>
      </w:pPr>
    </w:p>
    <w:p w14:paraId="541DB6FF" w14:textId="77777777" w:rsidR="002B4CFA" w:rsidRDefault="00793AA4">
      <w:pPr>
        <w:spacing w:after="0" w:line="240" w:lineRule="auto"/>
        <w:rPr>
          <w:rFonts w:ascii="Times New Roman" w:hAnsi="Times New Roman"/>
        </w:rPr>
      </w:pPr>
      <w:r>
        <w:rPr>
          <w:rFonts w:ascii="Times New Roman" w:hAnsi="Times New Roman"/>
          <w:i/>
        </w:rPr>
        <w:t>Jonažolė</w:t>
      </w:r>
    </w:p>
    <w:p w14:paraId="130240E9" w14:textId="77777777" w:rsidR="002B4CFA" w:rsidRDefault="00793AA4">
      <w:pPr>
        <w:spacing w:after="0" w:line="240" w:lineRule="auto"/>
        <w:rPr>
          <w:rFonts w:ascii="Times New Roman" w:hAnsi="Times New Roman"/>
        </w:rPr>
      </w:pPr>
      <w:r>
        <w:rPr>
          <w:rFonts w:ascii="Times New Roman" w:hAnsi="Times New Roman"/>
        </w:rPr>
        <w:t>SSRI vartojant kartu su vaist</w:t>
      </w:r>
      <w:r w:rsidR="00853D47">
        <w:rPr>
          <w:rFonts w:ascii="Times New Roman" w:hAnsi="Times New Roman"/>
        </w:rPr>
        <w:t>iniais</w:t>
      </w:r>
      <w:r>
        <w:rPr>
          <w:rFonts w:ascii="Times New Roman" w:hAnsi="Times New Roman"/>
        </w:rPr>
        <w:t xml:space="preserve"> preparatais, kurių sudėtyje yra jonažolės (</w:t>
      </w:r>
      <w:proofErr w:type="spellStart"/>
      <w:r>
        <w:rPr>
          <w:rFonts w:ascii="Times New Roman" w:hAnsi="Times New Roman"/>
          <w:i/>
        </w:rPr>
        <w:t>Hypericum</w:t>
      </w:r>
      <w:proofErr w:type="spellEnd"/>
      <w:r>
        <w:rPr>
          <w:rFonts w:ascii="Times New Roman" w:hAnsi="Times New Roman"/>
          <w:i/>
        </w:rPr>
        <w:t xml:space="preserve"> </w:t>
      </w:r>
      <w:proofErr w:type="spellStart"/>
      <w:r>
        <w:rPr>
          <w:rFonts w:ascii="Times New Roman" w:hAnsi="Times New Roman"/>
          <w:i/>
        </w:rPr>
        <w:t>perforatum</w:t>
      </w:r>
      <w:proofErr w:type="spellEnd"/>
      <w:r>
        <w:rPr>
          <w:rFonts w:ascii="Times New Roman" w:hAnsi="Times New Roman"/>
        </w:rPr>
        <w:t xml:space="preserve">), gali pasireikšti dinaminė sąveika, sukelianti nepageidaujamo poveikio sustiprėjimą (žr. 4.4 skyrių). </w:t>
      </w:r>
      <w:proofErr w:type="spellStart"/>
      <w:r>
        <w:rPr>
          <w:rFonts w:ascii="Times New Roman" w:hAnsi="Times New Roman"/>
        </w:rPr>
        <w:t>Farmakokinetinė</w:t>
      </w:r>
      <w:proofErr w:type="spellEnd"/>
      <w:r>
        <w:rPr>
          <w:rFonts w:ascii="Times New Roman" w:hAnsi="Times New Roman"/>
        </w:rPr>
        <w:t xml:space="preserve"> sąveika netirta.</w:t>
      </w:r>
    </w:p>
    <w:p w14:paraId="5880F02D" w14:textId="77777777" w:rsidR="002B4CFA" w:rsidRDefault="002B4CFA">
      <w:pPr>
        <w:spacing w:after="0" w:line="240" w:lineRule="auto"/>
        <w:rPr>
          <w:rFonts w:ascii="Times New Roman" w:hAnsi="Times New Roman"/>
        </w:rPr>
      </w:pPr>
    </w:p>
    <w:p w14:paraId="658ADDC4" w14:textId="77777777" w:rsidR="002B4CFA" w:rsidRDefault="00793AA4">
      <w:pPr>
        <w:spacing w:after="0" w:line="240" w:lineRule="auto"/>
        <w:rPr>
          <w:rFonts w:ascii="Times New Roman" w:hAnsi="Times New Roman"/>
          <w:i/>
        </w:rPr>
      </w:pPr>
      <w:r>
        <w:rPr>
          <w:rFonts w:ascii="Times New Roman" w:hAnsi="Times New Roman"/>
          <w:i/>
        </w:rPr>
        <w:t>Kraujavimas</w:t>
      </w:r>
    </w:p>
    <w:p w14:paraId="1B6A85DE" w14:textId="77777777" w:rsidR="002B4CFA" w:rsidRDefault="00793AA4">
      <w:pPr>
        <w:spacing w:after="0" w:line="240" w:lineRule="auto"/>
        <w:rPr>
          <w:rFonts w:ascii="Times New Roman" w:hAnsi="Times New Roman"/>
        </w:rPr>
      </w:pPr>
      <w:r>
        <w:rPr>
          <w:rFonts w:ascii="Times New Roman" w:hAnsi="Times New Roman"/>
        </w:rPr>
        <w:t xml:space="preserve">Pacientai, kurie kartu vartoja geriamųjų antikoaguliantų, trombocitų funkciją veikiančių vaistinių preparatų, (tokių, kaip nesteroidiniai vaistiniai preparatai nuo uždegimo (NVNU), </w:t>
      </w:r>
      <w:proofErr w:type="spellStart"/>
      <w:r>
        <w:rPr>
          <w:rFonts w:ascii="Times New Roman" w:hAnsi="Times New Roman"/>
        </w:rPr>
        <w:t>acetilsalicilo</w:t>
      </w:r>
      <w:proofErr w:type="spellEnd"/>
      <w:r>
        <w:rPr>
          <w:rFonts w:ascii="Times New Roman" w:hAnsi="Times New Roman"/>
        </w:rPr>
        <w:t xml:space="preserve"> rūgštis, </w:t>
      </w:r>
      <w:proofErr w:type="spellStart"/>
      <w:r>
        <w:rPr>
          <w:rFonts w:ascii="Times New Roman" w:hAnsi="Times New Roman"/>
        </w:rPr>
        <w:t>dipiridamolis</w:t>
      </w:r>
      <w:proofErr w:type="spellEnd"/>
      <w:r>
        <w:rPr>
          <w:rFonts w:ascii="Times New Roman" w:hAnsi="Times New Roman"/>
        </w:rPr>
        <w:t xml:space="preserve"> ir </w:t>
      </w:r>
      <w:proofErr w:type="spellStart"/>
      <w:r>
        <w:rPr>
          <w:rFonts w:ascii="Times New Roman" w:hAnsi="Times New Roman"/>
        </w:rPr>
        <w:t>tiklopidinas</w:t>
      </w:r>
      <w:proofErr w:type="spellEnd"/>
      <w:r>
        <w:rPr>
          <w:rFonts w:ascii="Times New Roman" w:hAnsi="Times New Roman"/>
        </w:rPr>
        <w:t>) ar kitų vaistinių preparatų (pvz., atipinių vaistinių preparatų nuo psichozės), turi būti įspėti, kad gali padidėti kraujavimo rizika (žr. 4.4 skyrių).</w:t>
      </w:r>
    </w:p>
    <w:p w14:paraId="609E4B12" w14:textId="77777777" w:rsidR="002B4CFA" w:rsidRDefault="002B4CFA">
      <w:pPr>
        <w:spacing w:after="0" w:line="240" w:lineRule="auto"/>
        <w:rPr>
          <w:rFonts w:ascii="Times New Roman" w:hAnsi="Times New Roman"/>
        </w:rPr>
      </w:pPr>
    </w:p>
    <w:p w14:paraId="33B2DEEF" w14:textId="77777777" w:rsidR="002B4CFA" w:rsidRDefault="00793AA4">
      <w:pPr>
        <w:spacing w:after="0" w:line="240" w:lineRule="auto"/>
        <w:rPr>
          <w:rFonts w:ascii="Times New Roman" w:hAnsi="Times New Roman"/>
          <w:i/>
        </w:rPr>
      </w:pPr>
      <w:r>
        <w:rPr>
          <w:rFonts w:ascii="Times New Roman" w:hAnsi="Times New Roman"/>
          <w:i/>
        </w:rPr>
        <w:t>Elektros traukulių terapija (ETT)</w:t>
      </w:r>
    </w:p>
    <w:p w14:paraId="701F5827" w14:textId="77777777" w:rsidR="002B4CFA" w:rsidRDefault="00793AA4">
      <w:pPr>
        <w:spacing w:after="0" w:line="240" w:lineRule="auto"/>
        <w:rPr>
          <w:rFonts w:ascii="Times New Roman" w:hAnsi="Times New Roman"/>
        </w:rPr>
      </w:pPr>
      <w:r>
        <w:rPr>
          <w:rFonts w:ascii="Times New Roman" w:hAnsi="Times New Roman"/>
        </w:rPr>
        <w:t xml:space="preserve">Klinikinių tyrimų, kuriais būtų nustatyta ETT taikymo </w:t>
      </w:r>
      <w:proofErr w:type="spellStart"/>
      <w:r>
        <w:rPr>
          <w:rFonts w:ascii="Times New Roman" w:hAnsi="Times New Roman"/>
        </w:rPr>
        <w:t>citalopramu</w:t>
      </w:r>
      <w:proofErr w:type="spellEnd"/>
      <w:r>
        <w:rPr>
          <w:rFonts w:ascii="Times New Roman" w:hAnsi="Times New Roman"/>
        </w:rPr>
        <w:t xml:space="preserve"> gydomiems pacientams rizika ar nauda, nėra (žr. 4.4 skyrių).</w:t>
      </w:r>
    </w:p>
    <w:p w14:paraId="7D85CE7E" w14:textId="77777777" w:rsidR="002B4CFA" w:rsidRDefault="002B4CFA">
      <w:pPr>
        <w:spacing w:after="0" w:line="240" w:lineRule="auto"/>
        <w:rPr>
          <w:rFonts w:ascii="Times New Roman" w:hAnsi="Times New Roman"/>
        </w:rPr>
      </w:pPr>
    </w:p>
    <w:p w14:paraId="114FC192" w14:textId="77777777" w:rsidR="002B4CFA" w:rsidRDefault="00793AA4">
      <w:pPr>
        <w:spacing w:after="0" w:line="240" w:lineRule="auto"/>
        <w:rPr>
          <w:rFonts w:ascii="Times New Roman" w:hAnsi="Times New Roman"/>
          <w:i/>
        </w:rPr>
      </w:pPr>
      <w:r>
        <w:rPr>
          <w:rFonts w:ascii="Times New Roman" w:hAnsi="Times New Roman"/>
          <w:i/>
        </w:rPr>
        <w:t>Alkoholis</w:t>
      </w:r>
    </w:p>
    <w:p w14:paraId="3BC1B304" w14:textId="77777777" w:rsidR="002B4CFA" w:rsidRDefault="00793AA4">
      <w:pPr>
        <w:spacing w:after="0" w:line="240" w:lineRule="auto"/>
        <w:rPr>
          <w:rFonts w:ascii="Times New Roman" w:hAnsi="Times New Roman"/>
        </w:rPr>
      </w:pPr>
      <w:proofErr w:type="spellStart"/>
      <w:r>
        <w:rPr>
          <w:rFonts w:ascii="Times New Roman" w:hAnsi="Times New Roman"/>
        </w:rPr>
        <w:t>Farmakodinaminė</w:t>
      </w:r>
      <w:proofErr w:type="spellEnd"/>
      <w:r>
        <w:rPr>
          <w:rFonts w:ascii="Times New Roman" w:hAnsi="Times New Roman"/>
        </w:rPr>
        <w:t xml:space="preserve"> ar </w:t>
      </w:r>
      <w:proofErr w:type="spellStart"/>
      <w:r>
        <w:rPr>
          <w:rFonts w:ascii="Times New Roman" w:hAnsi="Times New Roman"/>
        </w:rPr>
        <w:t>farmakokinetinė</w:t>
      </w:r>
      <w:proofErr w:type="spellEnd"/>
      <w:r>
        <w:rPr>
          <w:rFonts w:ascii="Times New Roman" w:hAnsi="Times New Roman"/>
        </w:rPr>
        <w:t xml:space="preserve"> </w:t>
      </w:r>
      <w:proofErr w:type="spellStart"/>
      <w:r>
        <w:rPr>
          <w:rFonts w:ascii="Times New Roman" w:hAnsi="Times New Roman"/>
        </w:rPr>
        <w:t>citalopramo</w:t>
      </w:r>
      <w:proofErr w:type="spellEnd"/>
      <w:r>
        <w:rPr>
          <w:rFonts w:ascii="Times New Roman" w:hAnsi="Times New Roman"/>
        </w:rPr>
        <w:t xml:space="preserve"> sąveika su alkoholiu neįrodyta. Vis dėlto, </w:t>
      </w:r>
      <w:proofErr w:type="spellStart"/>
      <w:r>
        <w:rPr>
          <w:rFonts w:ascii="Times New Roman" w:hAnsi="Times New Roman"/>
        </w:rPr>
        <w:t>citalopramo</w:t>
      </w:r>
      <w:proofErr w:type="spellEnd"/>
      <w:r>
        <w:rPr>
          <w:rFonts w:ascii="Times New Roman" w:hAnsi="Times New Roman"/>
        </w:rPr>
        <w:t xml:space="preserve"> ir alkoholio derinys yra nerekomenduotinas.</w:t>
      </w:r>
    </w:p>
    <w:p w14:paraId="10FD640B" w14:textId="77777777" w:rsidR="002B4CFA" w:rsidRDefault="002B4CFA">
      <w:pPr>
        <w:spacing w:after="0" w:line="240" w:lineRule="auto"/>
        <w:rPr>
          <w:rFonts w:ascii="Times New Roman" w:hAnsi="Times New Roman"/>
          <w:u w:val="single"/>
          <w:shd w:val="clear" w:color="auto" w:fill="FFFF00"/>
        </w:rPr>
      </w:pPr>
    </w:p>
    <w:p w14:paraId="63F3A753" w14:textId="77777777" w:rsidR="002B4CFA" w:rsidRPr="003B5119" w:rsidRDefault="00793AA4">
      <w:pPr>
        <w:spacing w:after="0" w:line="240" w:lineRule="auto"/>
        <w:rPr>
          <w:rFonts w:ascii="Times New Roman" w:hAnsi="Times New Roman"/>
          <w:i/>
        </w:rPr>
      </w:pPr>
      <w:proofErr w:type="spellStart"/>
      <w:r w:rsidRPr="003B5119">
        <w:rPr>
          <w:rFonts w:ascii="Times New Roman" w:hAnsi="Times New Roman"/>
          <w:i/>
        </w:rPr>
        <w:t>Hipokalemiją</w:t>
      </w:r>
      <w:proofErr w:type="spellEnd"/>
      <w:r w:rsidRPr="003B5119">
        <w:rPr>
          <w:rFonts w:ascii="Times New Roman" w:hAnsi="Times New Roman"/>
          <w:i/>
        </w:rPr>
        <w:t xml:space="preserve"> ar </w:t>
      </w:r>
      <w:proofErr w:type="spellStart"/>
      <w:r w:rsidRPr="003B5119">
        <w:rPr>
          <w:rFonts w:ascii="Times New Roman" w:hAnsi="Times New Roman"/>
          <w:i/>
        </w:rPr>
        <w:t>hipomagnezemiją</w:t>
      </w:r>
      <w:proofErr w:type="spellEnd"/>
      <w:r w:rsidRPr="003B5119">
        <w:rPr>
          <w:rFonts w:ascii="Times New Roman" w:hAnsi="Times New Roman"/>
          <w:i/>
        </w:rPr>
        <w:t xml:space="preserve"> sukeliantys vaistiniai preparatai</w:t>
      </w:r>
    </w:p>
    <w:p w14:paraId="1567173D" w14:textId="77777777" w:rsidR="002B4CFA" w:rsidRDefault="00793AA4">
      <w:pPr>
        <w:spacing w:after="0" w:line="240" w:lineRule="auto"/>
        <w:rPr>
          <w:rFonts w:ascii="Times New Roman" w:hAnsi="Times New Roman"/>
        </w:rPr>
      </w:pPr>
      <w:r>
        <w:rPr>
          <w:rFonts w:ascii="Times New Roman" w:hAnsi="Times New Roman"/>
        </w:rPr>
        <w:t xml:space="preserve">Atsargumas yra pateisinamas kartu vartojant vaistinių preparatų, sukeliančių </w:t>
      </w:r>
      <w:proofErr w:type="spellStart"/>
      <w:r>
        <w:rPr>
          <w:rFonts w:ascii="Times New Roman" w:hAnsi="Times New Roman"/>
        </w:rPr>
        <w:t>hipokalemiją</w:t>
      </w:r>
      <w:proofErr w:type="spellEnd"/>
      <w:r>
        <w:rPr>
          <w:rFonts w:ascii="Times New Roman" w:hAnsi="Times New Roman"/>
        </w:rPr>
        <w:t xml:space="preserve"> ar </w:t>
      </w:r>
      <w:proofErr w:type="spellStart"/>
      <w:r>
        <w:rPr>
          <w:rFonts w:ascii="Times New Roman" w:hAnsi="Times New Roman"/>
        </w:rPr>
        <w:t>hipomagnezemiją</w:t>
      </w:r>
      <w:proofErr w:type="spellEnd"/>
      <w:r>
        <w:rPr>
          <w:rFonts w:ascii="Times New Roman" w:hAnsi="Times New Roman"/>
        </w:rPr>
        <w:t>, kadangi šios būklės didina piktybinių aritmijų riziką (žr. 4.4 skyrių).</w:t>
      </w:r>
    </w:p>
    <w:p w14:paraId="2EF32AD8" w14:textId="77777777" w:rsidR="002B4CFA" w:rsidRDefault="002B4CFA">
      <w:pPr>
        <w:spacing w:after="0" w:line="240" w:lineRule="auto"/>
        <w:rPr>
          <w:rFonts w:ascii="Times New Roman" w:hAnsi="Times New Roman"/>
        </w:rPr>
      </w:pPr>
    </w:p>
    <w:p w14:paraId="41BF7656" w14:textId="77777777" w:rsidR="002B4CFA" w:rsidRDefault="00793AA4">
      <w:pPr>
        <w:spacing w:after="0" w:line="240" w:lineRule="auto"/>
        <w:rPr>
          <w:rFonts w:ascii="Times New Roman" w:hAnsi="Times New Roman"/>
          <w:i/>
        </w:rPr>
      </w:pPr>
      <w:r>
        <w:rPr>
          <w:rFonts w:ascii="Times New Roman" w:hAnsi="Times New Roman"/>
          <w:i/>
        </w:rPr>
        <w:t xml:space="preserve">Traukulių slenkstį mažinantys vaistiniai preparatai </w:t>
      </w:r>
    </w:p>
    <w:p w14:paraId="692BA139" w14:textId="77777777" w:rsidR="002B4CFA" w:rsidRDefault="00793AA4">
      <w:pPr>
        <w:spacing w:after="0" w:line="240" w:lineRule="auto"/>
        <w:rPr>
          <w:rFonts w:ascii="Times New Roman" w:hAnsi="Times New Roman"/>
        </w:rPr>
      </w:pPr>
      <w:r>
        <w:rPr>
          <w:rFonts w:ascii="Times New Roman" w:hAnsi="Times New Roman"/>
        </w:rPr>
        <w:t xml:space="preserve">SSRI gali mažinti traukulių slenkstį. </w:t>
      </w:r>
      <w:proofErr w:type="spellStart"/>
      <w:r>
        <w:rPr>
          <w:rFonts w:ascii="Times New Roman" w:hAnsi="Times New Roman"/>
        </w:rPr>
        <w:t>Citalopramo</w:t>
      </w:r>
      <w:proofErr w:type="spellEnd"/>
      <w:r>
        <w:rPr>
          <w:rFonts w:ascii="Times New Roman" w:hAnsi="Times New Roman"/>
        </w:rPr>
        <w:t xml:space="preserve"> vartojant kartu su kitais vaistiniais preparatais (pvz.</w:t>
      </w:r>
      <w:r w:rsidR="00FD1403">
        <w:rPr>
          <w:rFonts w:ascii="Times New Roman" w:hAnsi="Times New Roman"/>
        </w:rPr>
        <w:t>,</w:t>
      </w:r>
      <w:r>
        <w:rPr>
          <w:rFonts w:ascii="Times New Roman" w:hAnsi="Times New Roman"/>
        </w:rPr>
        <w:t xml:space="preserve"> antidepresantais [SSRI], </w:t>
      </w:r>
      <w:proofErr w:type="spellStart"/>
      <w:r>
        <w:rPr>
          <w:rFonts w:ascii="Times New Roman" w:hAnsi="Times New Roman"/>
        </w:rPr>
        <w:t>neuroleptikais</w:t>
      </w:r>
      <w:proofErr w:type="spellEnd"/>
      <w:r>
        <w:rPr>
          <w:rFonts w:ascii="Times New Roman" w:hAnsi="Times New Roman"/>
        </w:rPr>
        <w:t xml:space="preserve"> [</w:t>
      </w:r>
      <w:proofErr w:type="spellStart"/>
      <w:r>
        <w:rPr>
          <w:rFonts w:ascii="Times New Roman" w:hAnsi="Times New Roman"/>
        </w:rPr>
        <w:t>butirofenonais</w:t>
      </w:r>
      <w:proofErr w:type="spellEnd"/>
      <w:r>
        <w:rPr>
          <w:rFonts w:ascii="Times New Roman" w:hAnsi="Times New Roman"/>
        </w:rPr>
        <w:t xml:space="preserve">, </w:t>
      </w:r>
      <w:proofErr w:type="spellStart"/>
      <w:r>
        <w:rPr>
          <w:rFonts w:ascii="Times New Roman" w:hAnsi="Times New Roman"/>
        </w:rPr>
        <w:t>tioksantenais</w:t>
      </w:r>
      <w:proofErr w:type="spellEnd"/>
      <w:r>
        <w:rPr>
          <w:rFonts w:ascii="Times New Roman" w:hAnsi="Times New Roman"/>
        </w:rPr>
        <w:t xml:space="preserve">], </w:t>
      </w:r>
      <w:proofErr w:type="spellStart"/>
      <w:r>
        <w:rPr>
          <w:rFonts w:ascii="Times New Roman" w:hAnsi="Times New Roman"/>
        </w:rPr>
        <w:t>meflokvinu</w:t>
      </w:r>
      <w:proofErr w:type="spellEnd"/>
      <w:r>
        <w:rPr>
          <w:rFonts w:ascii="Times New Roman" w:hAnsi="Times New Roman"/>
        </w:rPr>
        <w:t xml:space="preserve">, </w:t>
      </w:r>
      <w:proofErr w:type="spellStart"/>
      <w:r>
        <w:rPr>
          <w:rFonts w:ascii="Times New Roman" w:hAnsi="Times New Roman"/>
        </w:rPr>
        <w:t>bupropionu</w:t>
      </w:r>
      <w:proofErr w:type="spellEnd"/>
      <w:r>
        <w:rPr>
          <w:rFonts w:ascii="Times New Roman" w:hAnsi="Times New Roman"/>
        </w:rPr>
        <w:t xml:space="preserve"> ir </w:t>
      </w:r>
      <w:proofErr w:type="spellStart"/>
      <w:r>
        <w:rPr>
          <w:rFonts w:ascii="Times New Roman" w:hAnsi="Times New Roman"/>
        </w:rPr>
        <w:t>tramadoliu</w:t>
      </w:r>
      <w:proofErr w:type="spellEnd"/>
      <w:r>
        <w:rPr>
          <w:rFonts w:ascii="Times New Roman" w:hAnsi="Times New Roman"/>
        </w:rPr>
        <w:t>), kurie taip pat gali mažinti traukulių slenkstį, patariama laikytis atsargumo.</w:t>
      </w:r>
    </w:p>
    <w:p w14:paraId="49D4FBB2" w14:textId="77777777" w:rsidR="002B4CFA" w:rsidRDefault="002B4CFA">
      <w:pPr>
        <w:spacing w:after="0" w:line="240" w:lineRule="auto"/>
        <w:rPr>
          <w:rFonts w:ascii="Times New Roman" w:hAnsi="Times New Roman"/>
        </w:rPr>
      </w:pPr>
    </w:p>
    <w:p w14:paraId="0AC8BC66" w14:textId="77777777" w:rsidR="002B4CFA" w:rsidRDefault="00793AA4">
      <w:pPr>
        <w:spacing w:after="0" w:line="240" w:lineRule="auto"/>
        <w:rPr>
          <w:rFonts w:ascii="Times New Roman" w:hAnsi="Times New Roman"/>
          <w:u w:val="single"/>
        </w:rPr>
      </w:pPr>
      <w:proofErr w:type="spellStart"/>
      <w:r>
        <w:rPr>
          <w:rFonts w:ascii="Times New Roman" w:hAnsi="Times New Roman"/>
          <w:u w:val="single"/>
        </w:rPr>
        <w:t>Farmakokinetinė</w:t>
      </w:r>
      <w:proofErr w:type="spellEnd"/>
      <w:r>
        <w:rPr>
          <w:rFonts w:ascii="Times New Roman" w:hAnsi="Times New Roman"/>
          <w:u w:val="single"/>
        </w:rPr>
        <w:t xml:space="preserve"> sąveika</w:t>
      </w:r>
    </w:p>
    <w:p w14:paraId="51F05BA3" w14:textId="77777777" w:rsidR="002B4CFA" w:rsidRDefault="002B4CFA">
      <w:pPr>
        <w:spacing w:after="0" w:line="240" w:lineRule="auto"/>
        <w:rPr>
          <w:rFonts w:ascii="Times New Roman" w:hAnsi="Times New Roman"/>
        </w:rPr>
      </w:pPr>
    </w:p>
    <w:p w14:paraId="0CF85A1A"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metabolizmas į </w:t>
      </w:r>
      <w:proofErr w:type="spellStart"/>
      <w:r>
        <w:rPr>
          <w:rFonts w:ascii="Times New Roman" w:hAnsi="Times New Roman"/>
        </w:rPr>
        <w:t>demetilcitalopramą</w:t>
      </w:r>
      <w:proofErr w:type="spellEnd"/>
      <w:r>
        <w:rPr>
          <w:rFonts w:ascii="Times New Roman" w:hAnsi="Times New Roman"/>
        </w:rPr>
        <w:t xml:space="preserve"> vyksta dalyvaujant </w:t>
      </w:r>
      <w:proofErr w:type="spellStart"/>
      <w:r>
        <w:rPr>
          <w:rFonts w:ascii="Times New Roman" w:hAnsi="Times New Roman"/>
        </w:rPr>
        <w:t>citochromo</w:t>
      </w:r>
      <w:proofErr w:type="spellEnd"/>
      <w:r>
        <w:rPr>
          <w:rFonts w:ascii="Times New Roman" w:hAnsi="Times New Roman"/>
        </w:rPr>
        <w:t xml:space="preserve"> P450 </w:t>
      </w:r>
      <w:proofErr w:type="spellStart"/>
      <w:r>
        <w:rPr>
          <w:rFonts w:ascii="Times New Roman" w:hAnsi="Times New Roman"/>
        </w:rPr>
        <w:t>izofermentams</w:t>
      </w:r>
      <w:proofErr w:type="spellEnd"/>
      <w:r>
        <w:rPr>
          <w:rFonts w:ascii="Times New Roman" w:hAnsi="Times New Roman"/>
        </w:rPr>
        <w:t xml:space="preserve"> CYP2C19 (maždaug 38 ), CYP3A4C19 (maždaug 31 ), CYP2D6 (maždaug 31 ). Faktas, kad </w:t>
      </w:r>
      <w:proofErr w:type="spellStart"/>
      <w:r>
        <w:rPr>
          <w:rFonts w:ascii="Times New Roman" w:hAnsi="Times New Roman"/>
        </w:rPr>
        <w:t>citalopramą</w:t>
      </w:r>
      <w:proofErr w:type="spellEnd"/>
      <w:r>
        <w:rPr>
          <w:rFonts w:ascii="Times New Roman" w:hAnsi="Times New Roman"/>
        </w:rPr>
        <w:t xml:space="preserve"> </w:t>
      </w:r>
      <w:proofErr w:type="spellStart"/>
      <w:r>
        <w:rPr>
          <w:rFonts w:ascii="Times New Roman" w:hAnsi="Times New Roman"/>
        </w:rPr>
        <w:t>metabolizuoja</w:t>
      </w:r>
      <w:proofErr w:type="spellEnd"/>
      <w:r>
        <w:rPr>
          <w:rFonts w:ascii="Times New Roman" w:hAnsi="Times New Roman"/>
        </w:rPr>
        <w:t xml:space="preserve"> daugiau negu vienas CYP reiškia, kad jo metabolizmo slopinimas yra mažiau tikėtinas, kadangi vieno fermento slopinimas gali būti kompensuotas kitu. Vadinasi, </w:t>
      </w:r>
      <w:proofErr w:type="spellStart"/>
      <w:r>
        <w:rPr>
          <w:rFonts w:ascii="Times New Roman" w:hAnsi="Times New Roman"/>
        </w:rPr>
        <w:t>citalopramo</w:t>
      </w:r>
      <w:proofErr w:type="spellEnd"/>
      <w:r>
        <w:rPr>
          <w:rFonts w:ascii="Times New Roman" w:hAnsi="Times New Roman"/>
        </w:rPr>
        <w:t xml:space="preserve"> vartojant kartu su kitais vaistiniais preparatais klinikinėje praktikoje </w:t>
      </w:r>
      <w:proofErr w:type="spellStart"/>
      <w:r>
        <w:rPr>
          <w:rFonts w:ascii="Times New Roman" w:hAnsi="Times New Roman"/>
        </w:rPr>
        <w:t>farmakokinetinės</w:t>
      </w:r>
      <w:proofErr w:type="spellEnd"/>
      <w:r>
        <w:rPr>
          <w:rFonts w:ascii="Times New Roman" w:hAnsi="Times New Roman"/>
        </w:rPr>
        <w:t xml:space="preserve"> vaistinių preparatų sąveikos atsiradimo tikimybė yra labai maža. </w:t>
      </w:r>
    </w:p>
    <w:p w14:paraId="2EA561C7" w14:textId="77777777" w:rsidR="002B4CFA" w:rsidRDefault="002B4CFA">
      <w:pPr>
        <w:spacing w:after="0" w:line="240" w:lineRule="auto"/>
        <w:rPr>
          <w:rFonts w:ascii="Times New Roman" w:hAnsi="Times New Roman"/>
        </w:rPr>
      </w:pPr>
    </w:p>
    <w:p w14:paraId="19A4C9F7" w14:textId="77777777" w:rsidR="002B4CFA" w:rsidRDefault="00793AA4">
      <w:pPr>
        <w:spacing w:after="0" w:line="240" w:lineRule="auto"/>
        <w:rPr>
          <w:rFonts w:ascii="Times New Roman" w:hAnsi="Times New Roman"/>
          <w:i/>
        </w:rPr>
      </w:pPr>
      <w:r>
        <w:rPr>
          <w:rFonts w:ascii="Times New Roman" w:hAnsi="Times New Roman"/>
          <w:i/>
        </w:rPr>
        <w:t>Maistas</w:t>
      </w:r>
    </w:p>
    <w:p w14:paraId="61E4C4D2" w14:textId="77777777" w:rsidR="002B4CFA" w:rsidRDefault="00793AA4">
      <w:pPr>
        <w:spacing w:after="0" w:line="240" w:lineRule="auto"/>
        <w:rPr>
          <w:rFonts w:ascii="Times New Roman" w:hAnsi="Times New Roman"/>
        </w:rPr>
      </w:pPr>
      <w:r>
        <w:rPr>
          <w:rFonts w:ascii="Times New Roman" w:hAnsi="Times New Roman"/>
        </w:rPr>
        <w:t xml:space="preserve">Pranešimų apie maisto įtaką </w:t>
      </w:r>
      <w:proofErr w:type="spellStart"/>
      <w:r>
        <w:rPr>
          <w:rFonts w:ascii="Times New Roman" w:hAnsi="Times New Roman"/>
        </w:rPr>
        <w:t>citalopramo</w:t>
      </w:r>
      <w:proofErr w:type="spellEnd"/>
      <w:r>
        <w:rPr>
          <w:rFonts w:ascii="Times New Roman" w:hAnsi="Times New Roman"/>
        </w:rPr>
        <w:t xml:space="preserve"> absorbcijai ir kitoms </w:t>
      </w:r>
      <w:proofErr w:type="spellStart"/>
      <w:r>
        <w:rPr>
          <w:rFonts w:ascii="Times New Roman" w:hAnsi="Times New Roman"/>
        </w:rPr>
        <w:t>farmakokinetinėms</w:t>
      </w:r>
      <w:proofErr w:type="spellEnd"/>
      <w:r>
        <w:rPr>
          <w:rFonts w:ascii="Times New Roman" w:hAnsi="Times New Roman"/>
        </w:rPr>
        <w:t xml:space="preserve"> savybėms negauta.</w:t>
      </w:r>
    </w:p>
    <w:p w14:paraId="205FA00E" w14:textId="77777777" w:rsidR="002B4CFA" w:rsidRDefault="002B4CFA">
      <w:pPr>
        <w:spacing w:after="0" w:line="240" w:lineRule="auto"/>
        <w:rPr>
          <w:rFonts w:ascii="Times New Roman" w:hAnsi="Times New Roman"/>
          <w:i/>
          <w:u w:val="single"/>
        </w:rPr>
      </w:pPr>
    </w:p>
    <w:p w14:paraId="0F8C04EB" w14:textId="77777777" w:rsidR="002B4CFA" w:rsidRPr="003B5119" w:rsidRDefault="00793AA4">
      <w:pPr>
        <w:spacing w:after="0" w:line="240" w:lineRule="auto"/>
        <w:rPr>
          <w:rFonts w:ascii="Times New Roman" w:hAnsi="Times New Roman"/>
          <w:i/>
        </w:rPr>
      </w:pPr>
      <w:r w:rsidRPr="003B5119">
        <w:rPr>
          <w:rFonts w:ascii="Times New Roman" w:hAnsi="Times New Roman"/>
          <w:i/>
        </w:rPr>
        <w:t xml:space="preserve">Kitų vaistinių preparatų įtaka </w:t>
      </w:r>
      <w:proofErr w:type="spellStart"/>
      <w:r w:rsidRPr="003B5119">
        <w:rPr>
          <w:rFonts w:ascii="Times New Roman" w:hAnsi="Times New Roman"/>
          <w:i/>
        </w:rPr>
        <w:t>citalopramo</w:t>
      </w:r>
      <w:proofErr w:type="spellEnd"/>
      <w:r w:rsidRPr="003B5119">
        <w:rPr>
          <w:rFonts w:ascii="Times New Roman" w:hAnsi="Times New Roman"/>
          <w:i/>
        </w:rPr>
        <w:t xml:space="preserve"> farmakokinetikai</w:t>
      </w:r>
    </w:p>
    <w:p w14:paraId="09A557F5" w14:textId="77777777" w:rsidR="002B4CFA" w:rsidRDefault="002B4CFA">
      <w:pPr>
        <w:spacing w:after="0" w:line="240" w:lineRule="auto"/>
        <w:rPr>
          <w:rFonts w:ascii="Times New Roman" w:hAnsi="Times New Roman"/>
        </w:rPr>
      </w:pPr>
    </w:p>
    <w:p w14:paraId="272C0867" w14:textId="77777777" w:rsidR="002B4CFA" w:rsidRDefault="00793AA4">
      <w:pPr>
        <w:spacing w:after="0" w:line="240" w:lineRule="auto"/>
        <w:rPr>
          <w:rFonts w:ascii="Times New Roman" w:hAnsi="Times New Roman"/>
        </w:rPr>
      </w:pPr>
      <w:r>
        <w:rPr>
          <w:rFonts w:ascii="Times New Roman" w:hAnsi="Times New Roman"/>
        </w:rPr>
        <w:t xml:space="preserve">Vartojimas kartu su </w:t>
      </w:r>
      <w:proofErr w:type="spellStart"/>
      <w:r>
        <w:rPr>
          <w:rFonts w:ascii="Times New Roman" w:hAnsi="Times New Roman"/>
        </w:rPr>
        <w:t>ketokonazolu</w:t>
      </w:r>
      <w:proofErr w:type="spellEnd"/>
      <w:r>
        <w:rPr>
          <w:rFonts w:ascii="Times New Roman" w:hAnsi="Times New Roman"/>
        </w:rPr>
        <w:t xml:space="preserve"> (stipriu CYP3A4 inhibitoriumi) nesukelia </w:t>
      </w:r>
      <w:proofErr w:type="spellStart"/>
      <w:r>
        <w:rPr>
          <w:rFonts w:ascii="Times New Roman" w:hAnsi="Times New Roman"/>
        </w:rPr>
        <w:t>citalopramo</w:t>
      </w:r>
      <w:proofErr w:type="spellEnd"/>
      <w:r>
        <w:rPr>
          <w:rFonts w:ascii="Times New Roman" w:hAnsi="Times New Roman"/>
        </w:rPr>
        <w:t xml:space="preserve"> farmakokinetikos pokyčių. </w:t>
      </w:r>
    </w:p>
    <w:p w14:paraId="5F4B2C4F" w14:textId="77777777" w:rsidR="002B4CFA" w:rsidRDefault="002B4CFA">
      <w:pPr>
        <w:spacing w:after="0" w:line="240" w:lineRule="auto"/>
        <w:rPr>
          <w:rFonts w:ascii="Times New Roman" w:hAnsi="Times New Roman"/>
        </w:rPr>
      </w:pPr>
    </w:p>
    <w:p w14:paraId="61EFCB2F" w14:textId="77777777" w:rsidR="002B4CFA" w:rsidRDefault="00793AA4">
      <w:pPr>
        <w:spacing w:after="0" w:line="240" w:lineRule="auto"/>
        <w:ind w:right="276"/>
        <w:rPr>
          <w:rFonts w:ascii="Times New Roman" w:hAnsi="Times New Roman"/>
        </w:rPr>
      </w:pPr>
      <w:proofErr w:type="spellStart"/>
      <w:r>
        <w:rPr>
          <w:rFonts w:ascii="Times New Roman" w:hAnsi="Times New Roman"/>
        </w:rPr>
        <w:t>Farmakokinetinės</w:t>
      </w:r>
      <w:proofErr w:type="spellEnd"/>
      <w:r>
        <w:rPr>
          <w:rFonts w:ascii="Times New Roman" w:hAnsi="Times New Roman"/>
        </w:rPr>
        <w:t xml:space="preserve"> </w:t>
      </w:r>
      <w:proofErr w:type="spellStart"/>
      <w:r>
        <w:rPr>
          <w:rFonts w:ascii="Times New Roman" w:hAnsi="Times New Roman"/>
        </w:rPr>
        <w:t>citalopramo</w:t>
      </w:r>
      <w:proofErr w:type="spellEnd"/>
      <w:r>
        <w:rPr>
          <w:rFonts w:ascii="Times New Roman" w:hAnsi="Times New Roman"/>
        </w:rPr>
        <w:t xml:space="preserve"> ir ličio sąveikos tyrimai neparodė jokios </w:t>
      </w:r>
      <w:proofErr w:type="spellStart"/>
      <w:r>
        <w:rPr>
          <w:rFonts w:ascii="Times New Roman" w:hAnsi="Times New Roman"/>
        </w:rPr>
        <w:t>farmakokinetinės</w:t>
      </w:r>
      <w:proofErr w:type="spellEnd"/>
      <w:r>
        <w:rPr>
          <w:rFonts w:ascii="Times New Roman" w:hAnsi="Times New Roman"/>
        </w:rPr>
        <w:t xml:space="preserve"> sąveikos (žr. aukščiau).</w:t>
      </w:r>
    </w:p>
    <w:p w14:paraId="4752A6E9" w14:textId="77777777" w:rsidR="002B4CFA" w:rsidRDefault="002B4CFA">
      <w:pPr>
        <w:spacing w:after="0" w:line="240" w:lineRule="auto"/>
        <w:ind w:right="276"/>
        <w:rPr>
          <w:rFonts w:ascii="Times New Roman" w:hAnsi="Times New Roman"/>
        </w:rPr>
      </w:pPr>
    </w:p>
    <w:p w14:paraId="48DA1482" w14:textId="77777777" w:rsidR="002B4CFA" w:rsidRPr="003B5119" w:rsidRDefault="00793AA4">
      <w:pPr>
        <w:spacing w:after="0" w:line="240" w:lineRule="auto"/>
        <w:ind w:right="276"/>
        <w:rPr>
          <w:rFonts w:ascii="Times New Roman" w:hAnsi="Times New Roman"/>
          <w:i/>
        </w:rPr>
      </w:pPr>
      <w:proofErr w:type="spellStart"/>
      <w:r w:rsidRPr="003B5119">
        <w:rPr>
          <w:rFonts w:ascii="Times New Roman" w:hAnsi="Times New Roman"/>
          <w:i/>
        </w:rPr>
        <w:t>Cimetidinas</w:t>
      </w:r>
      <w:proofErr w:type="spellEnd"/>
    </w:p>
    <w:p w14:paraId="71518D39" w14:textId="77777777" w:rsidR="002B4CFA" w:rsidRDefault="00793AA4">
      <w:pPr>
        <w:spacing w:after="0" w:line="240" w:lineRule="auto"/>
        <w:rPr>
          <w:rFonts w:ascii="Times New Roman" w:hAnsi="Times New Roman"/>
          <w:color w:val="000000"/>
        </w:rPr>
      </w:pPr>
      <w:proofErr w:type="spellStart"/>
      <w:r>
        <w:rPr>
          <w:rFonts w:ascii="Times New Roman" w:hAnsi="Times New Roman"/>
        </w:rPr>
        <w:t>Cimetidinas</w:t>
      </w:r>
      <w:proofErr w:type="spellEnd"/>
      <w:r>
        <w:rPr>
          <w:rFonts w:ascii="Times New Roman" w:hAnsi="Times New Roman"/>
        </w:rPr>
        <w:t xml:space="preserve"> (stiprus CYP2D64, 3A4 ir 1A2 inhibitorius) šiek tiek padidina vidutinę </w:t>
      </w:r>
      <w:proofErr w:type="spellStart"/>
      <w:r>
        <w:rPr>
          <w:rFonts w:ascii="Times New Roman" w:hAnsi="Times New Roman"/>
        </w:rPr>
        <w:t>pusiausvyrinę</w:t>
      </w:r>
      <w:proofErr w:type="spellEnd"/>
      <w:r>
        <w:rPr>
          <w:rFonts w:ascii="Times New Roman" w:hAnsi="Times New Roman"/>
        </w:rPr>
        <w:t xml:space="preserve"> </w:t>
      </w:r>
      <w:proofErr w:type="spellStart"/>
      <w:r>
        <w:rPr>
          <w:rFonts w:ascii="Times New Roman" w:hAnsi="Times New Roman"/>
        </w:rPr>
        <w:t>citalopramo</w:t>
      </w:r>
      <w:proofErr w:type="spellEnd"/>
      <w:r>
        <w:rPr>
          <w:rFonts w:ascii="Times New Roman" w:hAnsi="Times New Roman"/>
        </w:rPr>
        <w:t xml:space="preserve"> koncentraciją kraujo plazmoje. Vartojant </w:t>
      </w:r>
      <w:proofErr w:type="spellStart"/>
      <w:r>
        <w:rPr>
          <w:rFonts w:ascii="Times New Roman" w:hAnsi="Times New Roman"/>
        </w:rPr>
        <w:t>citalopramo</w:t>
      </w:r>
      <w:proofErr w:type="spellEnd"/>
      <w:r>
        <w:rPr>
          <w:rFonts w:ascii="Times New Roman" w:hAnsi="Times New Roman"/>
        </w:rPr>
        <w:t xml:space="preserve"> kartu su </w:t>
      </w:r>
      <w:proofErr w:type="spellStart"/>
      <w:r>
        <w:rPr>
          <w:rFonts w:ascii="Times New Roman" w:hAnsi="Times New Roman"/>
        </w:rPr>
        <w:t>cimetidinu</w:t>
      </w:r>
      <w:proofErr w:type="spellEnd"/>
      <w:r>
        <w:rPr>
          <w:rFonts w:ascii="Times New Roman" w:hAnsi="Times New Roman"/>
        </w:rPr>
        <w:t xml:space="preserve">, patartina laikytis atsargumo. </w:t>
      </w:r>
      <w:r>
        <w:rPr>
          <w:rFonts w:ascii="Times New Roman" w:hAnsi="Times New Roman"/>
          <w:color w:val="000000"/>
        </w:rPr>
        <w:t xml:space="preserve">Kartu su </w:t>
      </w:r>
      <w:proofErr w:type="spellStart"/>
      <w:r>
        <w:rPr>
          <w:rFonts w:ascii="Times New Roman" w:hAnsi="Times New Roman"/>
          <w:color w:val="000000"/>
        </w:rPr>
        <w:t>escitalopramu</w:t>
      </w:r>
      <w:proofErr w:type="spellEnd"/>
      <w:r>
        <w:rPr>
          <w:rFonts w:ascii="Times New Roman" w:hAnsi="Times New Roman"/>
          <w:color w:val="000000"/>
        </w:rPr>
        <w:t xml:space="preserve"> (aktyviu </w:t>
      </w:r>
      <w:proofErr w:type="spellStart"/>
      <w:r>
        <w:rPr>
          <w:rFonts w:ascii="Times New Roman" w:hAnsi="Times New Roman"/>
          <w:color w:val="000000"/>
        </w:rPr>
        <w:t>citalopramo</w:t>
      </w:r>
      <w:proofErr w:type="spellEnd"/>
      <w:r>
        <w:rPr>
          <w:rFonts w:ascii="Times New Roman" w:hAnsi="Times New Roman"/>
          <w:color w:val="000000"/>
        </w:rPr>
        <w:t xml:space="preserve"> </w:t>
      </w:r>
      <w:proofErr w:type="spellStart"/>
      <w:r>
        <w:rPr>
          <w:rFonts w:ascii="Times New Roman" w:hAnsi="Times New Roman"/>
          <w:color w:val="000000"/>
        </w:rPr>
        <w:t>enantiomeru</w:t>
      </w:r>
      <w:proofErr w:type="spellEnd"/>
      <w:r>
        <w:rPr>
          <w:rFonts w:ascii="Times New Roman" w:hAnsi="Times New Roman"/>
          <w:color w:val="000000"/>
        </w:rPr>
        <w:t xml:space="preserve">) vartojama kartą per parą 30 mg </w:t>
      </w:r>
      <w:proofErr w:type="spellStart"/>
      <w:r>
        <w:rPr>
          <w:rFonts w:ascii="Times New Roman" w:hAnsi="Times New Roman"/>
          <w:color w:val="000000"/>
        </w:rPr>
        <w:t>omeprazolo</w:t>
      </w:r>
      <w:proofErr w:type="spellEnd"/>
      <w:r>
        <w:rPr>
          <w:rFonts w:ascii="Times New Roman" w:hAnsi="Times New Roman"/>
          <w:color w:val="000000"/>
        </w:rPr>
        <w:t xml:space="preserve"> (CYP2C19 inhibitoriaus) dozė sukėlė vidutinišką (maždaug 50 %) </w:t>
      </w:r>
      <w:proofErr w:type="spellStart"/>
      <w:r>
        <w:rPr>
          <w:rFonts w:ascii="Times New Roman" w:hAnsi="Times New Roman"/>
          <w:color w:val="000000"/>
        </w:rPr>
        <w:t>escitalopramo</w:t>
      </w:r>
      <w:proofErr w:type="spellEnd"/>
      <w:r>
        <w:rPr>
          <w:rFonts w:ascii="Times New Roman" w:hAnsi="Times New Roman"/>
          <w:color w:val="000000"/>
        </w:rPr>
        <w:t xml:space="preserve"> koncentracijos kraujo plazmoje padidėjimą. Todėl reikėtų būti atsargiems šį vaistinį preparatą  vartojant kartu su CYP2C19 inhibitoriais (pvz., </w:t>
      </w:r>
      <w:proofErr w:type="spellStart"/>
      <w:r>
        <w:rPr>
          <w:rFonts w:ascii="Times New Roman" w:hAnsi="Times New Roman"/>
          <w:color w:val="000000"/>
        </w:rPr>
        <w:t>omeprazolu</w:t>
      </w:r>
      <w:proofErr w:type="spellEnd"/>
      <w:r>
        <w:rPr>
          <w:rFonts w:ascii="Times New Roman" w:hAnsi="Times New Roman"/>
          <w:color w:val="000000"/>
        </w:rPr>
        <w:t xml:space="preserve">, </w:t>
      </w:r>
      <w:proofErr w:type="spellStart"/>
      <w:r>
        <w:rPr>
          <w:rFonts w:ascii="Times New Roman" w:hAnsi="Times New Roman"/>
          <w:color w:val="000000"/>
        </w:rPr>
        <w:t>ezomeprazolu</w:t>
      </w:r>
      <w:proofErr w:type="spellEnd"/>
      <w:r>
        <w:rPr>
          <w:rFonts w:ascii="Times New Roman" w:hAnsi="Times New Roman"/>
          <w:color w:val="000000"/>
        </w:rPr>
        <w:t xml:space="preserve">, </w:t>
      </w:r>
      <w:proofErr w:type="spellStart"/>
      <w:r w:rsidR="00763F6B">
        <w:rPr>
          <w:rFonts w:ascii="Times New Roman" w:hAnsi="Times New Roman"/>
          <w:color w:val="000000"/>
        </w:rPr>
        <w:t>flukonazolu</w:t>
      </w:r>
      <w:proofErr w:type="spellEnd"/>
      <w:r w:rsidR="00763F6B">
        <w:rPr>
          <w:rFonts w:ascii="Times New Roman" w:hAnsi="Times New Roman"/>
          <w:color w:val="000000"/>
        </w:rPr>
        <w:t xml:space="preserve">, </w:t>
      </w:r>
      <w:proofErr w:type="spellStart"/>
      <w:r>
        <w:rPr>
          <w:rFonts w:ascii="Times New Roman" w:hAnsi="Times New Roman"/>
          <w:color w:val="000000"/>
        </w:rPr>
        <w:t>fluvoksaminu</w:t>
      </w:r>
      <w:proofErr w:type="spellEnd"/>
      <w:r>
        <w:rPr>
          <w:rFonts w:ascii="Times New Roman" w:hAnsi="Times New Roman"/>
          <w:color w:val="000000"/>
        </w:rPr>
        <w:t xml:space="preserve">, </w:t>
      </w:r>
      <w:proofErr w:type="spellStart"/>
      <w:r>
        <w:rPr>
          <w:rFonts w:ascii="Times New Roman" w:hAnsi="Times New Roman"/>
          <w:color w:val="000000"/>
        </w:rPr>
        <w:t>lansoprazolu</w:t>
      </w:r>
      <w:proofErr w:type="spellEnd"/>
      <w:r>
        <w:rPr>
          <w:rFonts w:ascii="Times New Roman" w:hAnsi="Times New Roman"/>
          <w:color w:val="000000"/>
        </w:rPr>
        <w:t xml:space="preserve">, </w:t>
      </w:r>
      <w:proofErr w:type="spellStart"/>
      <w:r>
        <w:rPr>
          <w:rFonts w:ascii="Times New Roman" w:hAnsi="Times New Roman"/>
          <w:color w:val="000000"/>
        </w:rPr>
        <w:t>tiklopidinu</w:t>
      </w:r>
      <w:proofErr w:type="spellEnd"/>
      <w:r>
        <w:rPr>
          <w:rFonts w:ascii="Times New Roman" w:hAnsi="Times New Roman"/>
          <w:color w:val="000000"/>
        </w:rPr>
        <w:t xml:space="preserve">) ar </w:t>
      </w:r>
      <w:proofErr w:type="spellStart"/>
      <w:r>
        <w:rPr>
          <w:rFonts w:ascii="Times New Roman" w:hAnsi="Times New Roman"/>
          <w:color w:val="000000"/>
        </w:rPr>
        <w:t>cimetidinu</w:t>
      </w:r>
      <w:proofErr w:type="spellEnd"/>
      <w:r>
        <w:rPr>
          <w:rFonts w:ascii="Times New Roman" w:hAnsi="Times New Roman"/>
          <w:color w:val="000000"/>
        </w:rPr>
        <w:t xml:space="preserve">. Atsižvelgiant į gretutinio gydymo kitais </w:t>
      </w:r>
      <w:r>
        <w:rPr>
          <w:rFonts w:ascii="Times New Roman" w:hAnsi="Times New Roman"/>
          <w:color w:val="000000"/>
        </w:rPr>
        <w:lastRenderedPageBreak/>
        <w:t xml:space="preserve">vaistiniais preparatais laikotarpiu pastebėtus šalutinio poveikio reiškinius, gali tekti sumažinti </w:t>
      </w:r>
      <w:proofErr w:type="spellStart"/>
      <w:r>
        <w:rPr>
          <w:rFonts w:ascii="Times New Roman" w:hAnsi="Times New Roman"/>
          <w:color w:val="000000"/>
        </w:rPr>
        <w:t>citalopramo</w:t>
      </w:r>
      <w:proofErr w:type="spellEnd"/>
      <w:r>
        <w:rPr>
          <w:rFonts w:ascii="Times New Roman" w:hAnsi="Times New Roman"/>
          <w:color w:val="000000"/>
        </w:rPr>
        <w:t xml:space="preserve"> [veikliosios medžiagos] dozę. </w:t>
      </w:r>
    </w:p>
    <w:p w14:paraId="60A3C748" w14:textId="77777777" w:rsidR="002B4CFA" w:rsidRDefault="002B4CFA">
      <w:pPr>
        <w:spacing w:after="0" w:line="240" w:lineRule="auto"/>
        <w:rPr>
          <w:rFonts w:ascii="Times New Roman" w:hAnsi="Times New Roman"/>
          <w:color w:val="000000"/>
        </w:rPr>
      </w:pPr>
    </w:p>
    <w:p w14:paraId="0620ED80" w14:textId="77777777" w:rsidR="002B4CFA" w:rsidRPr="003B5119" w:rsidRDefault="00793AA4">
      <w:pPr>
        <w:spacing w:after="0" w:line="240" w:lineRule="auto"/>
        <w:ind w:right="276"/>
        <w:rPr>
          <w:rFonts w:ascii="Times New Roman" w:hAnsi="Times New Roman"/>
          <w:i/>
          <w:color w:val="000000"/>
        </w:rPr>
      </w:pPr>
      <w:proofErr w:type="spellStart"/>
      <w:r w:rsidRPr="003B5119">
        <w:rPr>
          <w:rFonts w:ascii="Times New Roman" w:hAnsi="Times New Roman"/>
          <w:i/>
          <w:color w:val="000000"/>
        </w:rPr>
        <w:t>Metoprololis</w:t>
      </w:r>
      <w:proofErr w:type="spellEnd"/>
    </w:p>
    <w:p w14:paraId="384400E5" w14:textId="77777777" w:rsidR="002B4CFA" w:rsidRDefault="00793AA4">
      <w:pPr>
        <w:spacing w:after="0" w:line="240" w:lineRule="auto"/>
        <w:rPr>
          <w:rFonts w:ascii="Times New Roman" w:hAnsi="Times New Roman"/>
        </w:rPr>
      </w:pPr>
      <w:r>
        <w:rPr>
          <w:rFonts w:ascii="Times New Roman" w:hAnsi="Times New Roman"/>
        </w:rPr>
        <w:t xml:space="preserve">Rekomenduojama atsargiai skirti kartu su </w:t>
      </w:r>
      <w:proofErr w:type="spellStart"/>
      <w:r>
        <w:rPr>
          <w:rFonts w:ascii="Times New Roman" w:hAnsi="Times New Roman"/>
        </w:rPr>
        <w:t>citalopramu</w:t>
      </w:r>
      <w:proofErr w:type="spellEnd"/>
      <w:r>
        <w:rPr>
          <w:rFonts w:ascii="Times New Roman" w:hAnsi="Times New Roman"/>
        </w:rPr>
        <w:t xml:space="preserve"> vaistinių preparatų, kurie daugiausia </w:t>
      </w:r>
      <w:proofErr w:type="spellStart"/>
      <w:r>
        <w:rPr>
          <w:rFonts w:ascii="Times New Roman" w:hAnsi="Times New Roman"/>
        </w:rPr>
        <w:t>metabolizuojami</w:t>
      </w:r>
      <w:proofErr w:type="spellEnd"/>
      <w:r>
        <w:rPr>
          <w:rFonts w:ascii="Times New Roman" w:hAnsi="Times New Roman"/>
        </w:rPr>
        <w:t xml:space="preserve"> dalyvaujant šiam fermentui, ir kurių terapinis indeksas yra nedidelis, pvz., </w:t>
      </w:r>
      <w:proofErr w:type="spellStart"/>
      <w:r>
        <w:rPr>
          <w:rFonts w:ascii="Times New Roman" w:hAnsi="Times New Roman"/>
        </w:rPr>
        <w:t>flekainido</w:t>
      </w:r>
      <w:proofErr w:type="spellEnd"/>
      <w:r>
        <w:rPr>
          <w:rFonts w:ascii="Times New Roman" w:hAnsi="Times New Roman"/>
        </w:rPr>
        <w:t xml:space="preserve">, </w:t>
      </w:r>
      <w:proofErr w:type="spellStart"/>
      <w:r>
        <w:rPr>
          <w:rFonts w:ascii="Times New Roman" w:hAnsi="Times New Roman"/>
        </w:rPr>
        <w:t>propafenono</w:t>
      </w:r>
      <w:proofErr w:type="spellEnd"/>
      <w:r>
        <w:rPr>
          <w:rFonts w:ascii="Times New Roman" w:hAnsi="Times New Roman"/>
        </w:rPr>
        <w:t xml:space="preserve"> ir </w:t>
      </w:r>
      <w:proofErr w:type="spellStart"/>
      <w:r>
        <w:rPr>
          <w:rFonts w:ascii="Times New Roman" w:hAnsi="Times New Roman"/>
        </w:rPr>
        <w:t>metoprololio</w:t>
      </w:r>
      <w:proofErr w:type="spellEnd"/>
      <w:r>
        <w:rPr>
          <w:rFonts w:ascii="Times New Roman" w:hAnsi="Times New Roman"/>
        </w:rPr>
        <w:t xml:space="preserve"> (vartojamo nuo širdies nepakankamumo), ar kai kurių CNS veikiančių preparatų, daugiausia </w:t>
      </w:r>
      <w:proofErr w:type="spellStart"/>
      <w:r>
        <w:rPr>
          <w:rFonts w:ascii="Times New Roman" w:hAnsi="Times New Roman"/>
        </w:rPr>
        <w:t>metabolizuojamų</w:t>
      </w:r>
      <w:proofErr w:type="spellEnd"/>
      <w:r>
        <w:rPr>
          <w:rFonts w:ascii="Times New Roman" w:hAnsi="Times New Roman"/>
        </w:rPr>
        <w:t xml:space="preserve"> dalyvaujant CYP2D6, pvz., antidepresantų (tokių kaip </w:t>
      </w:r>
      <w:proofErr w:type="spellStart"/>
      <w:r>
        <w:rPr>
          <w:rFonts w:ascii="Times New Roman" w:hAnsi="Times New Roman"/>
        </w:rPr>
        <w:t>dezipraminas</w:t>
      </w:r>
      <w:proofErr w:type="spellEnd"/>
      <w:r>
        <w:rPr>
          <w:rFonts w:ascii="Times New Roman" w:hAnsi="Times New Roman"/>
        </w:rPr>
        <w:t xml:space="preserve">, </w:t>
      </w:r>
      <w:proofErr w:type="spellStart"/>
      <w:r>
        <w:rPr>
          <w:rFonts w:ascii="Times New Roman" w:hAnsi="Times New Roman"/>
        </w:rPr>
        <w:t>klomipraminas</w:t>
      </w:r>
      <w:proofErr w:type="spellEnd"/>
      <w:r>
        <w:rPr>
          <w:rFonts w:ascii="Times New Roman" w:hAnsi="Times New Roman"/>
        </w:rPr>
        <w:t xml:space="preserve"> ar </w:t>
      </w:r>
      <w:proofErr w:type="spellStart"/>
      <w:r>
        <w:rPr>
          <w:rFonts w:ascii="Times New Roman" w:hAnsi="Times New Roman"/>
        </w:rPr>
        <w:t>nortriptilinas</w:t>
      </w:r>
      <w:proofErr w:type="spellEnd"/>
      <w:r>
        <w:rPr>
          <w:rFonts w:ascii="Times New Roman" w:hAnsi="Times New Roman"/>
        </w:rPr>
        <w:t xml:space="preserve">) ar </w:t>
      </w:r>
      <w:proofErr w:type="spellStart"/>
      <w:r>
        <w:rPr>
          <w:rFonts w:ascii="Times New Roman" w:hAnsi="Times New Roman"/>
        </w:rPr>
        <w:t>antipsichozinių</w:t>
      </w:r>
      <w:proofErr w:type="spellEnd"/>
      <w:r>
        <w:rPr>
          <w:rFonts w:ascii="Times New Roman" w:hAnsi="Times New Roman"/>
        </w:rPr>
        <w:t xml:space="preserve"> vaistinių preparatų (tokių kaip </w:t>
      </w:r>
      <w:proofErr w:type="spellStart"/>
      <w:r>
        <w:rPr>
          <w:rFonts w:ascii="Times New Roman" w:hAnsi="Times New Roman"/>
        </w:rPr>
        <w:t>risperidonas</w:t>
      </w:r>
      <w:proofErr w:type="spellEnd"/>
      <w:r>
        <w:rPr>
          <w:rFonts w:ascii="Times New Roman" w:hAnsi="Times New Roman"/>
        </w:rPr>
        <w:t xml:space="preserve">, </w:t>
      </w:r>
      <w:proofErr w:type="spellStart"/>
      <w:r>
        <w:rPr>
          <w:rFonts w:ascii="Times New Roman" w:hAnsi="Times New Roman"/>
        </w:rPr>
        <w:t>tioridazinas</w:t>
      </w:r>
      <w:proofErr w:type="spellEnd"/>
      <w:r>
        <w:rPr>
          <w:rFonts w:ascii="Times New Roman" w:hAnsi="Times New Roman"/>
        </w:rPr>
        <w:t xml:space="preserve"> ir </w:t>
      </w:r>
      <w:proofErr w:type="spellStart"/>
      <w:r>
        <w:rPr>
          <w:rFonts w:ascii="Times New Roman" w:hAnsi="Times New Roman"/>
        </w:rPr>
        <w:t>haloperidolis</w:t>
      </w:r>
      <w:proofErr w:type="spellEnd"/>
      <w:r>
        <w:rPr>
          <w:rFonts w:ascii="Times New Roman" w:hAnsi="Times New Roman"/>
        </w:rPr>
        <w:t xml:space="preserve">). Gali būti reikalingas dozavimo priderinimas. </w:t>
      </w:r>
    </w:p>
    <w:p w14:paraId="23E33047"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Vartojant kartu su </w:t>
      </w:r>
      <w:proofErr w:type="spellStart"/>
      <w:r>
        <w:rPr>
          <w:rFonts w:ascii="Times New Roman" w:hAnsi="Times New Roman"/>
        </w:rPr>
        <w:t>metoprololiu</w:t>
      </w:r>
      <w:proofErr w:type="spellEnd"/>
      <w:r>
        <w:rPr>
          <w:rFonts w:ascii="Times New Roman" w:hAnsi="Times New Roman"/>
        </w:rPr>
        <w:t xml:space="preserve">, šio vaistinio preparato kiekis kraujyje padidėjo dvigubai, tačiau dėl to </w:t>
      </w:r>
      <w:proofErr w:type="spellStart"/>
      <w:r>
        <w:rPr>
          <w:rFonts w:ascii="Times New Roman" w:hAnsi="Times New Roman"/>
        </w:rPr>
        <w:t>metoprololio</w:t>
      </w:r>
      <w:proofErr w:type="spellEnd"/>
      <w:r>
        <w:rPr>
          <w:rFonts w:ascii="Times New Roman" w:hAnsi="Times New Roman"/>
        </w:rPr>
        <w:t xml:space="preserve"> poveikis kraujospūdžiui ir širdies ritmui statistiškai reikšmingai nepadidėjo. </w:t>
      </w:r>
    </w:p>
    <w:p w14:paraId="5DBFDA86" w14:textId="77777777" w:rsidR="002B4CFA" w:rsidRDefault="002B4CFA">
      <w:pPr>
        <w:spacing w:after="0" w:line="240" w:lineRule="auto"/>
        <w:rPr>
          <w:rFonts w:ascii="Times New Roman" w:hAnsi="Times New Roman"/>
        </w:rPr>
      </w:pPr>
    </w:p>
    <w:p w14:paraId="242F3281" w14:textId="77777777" w:rsidR="002B4CFA" w:rsidRDefault="00793AA4">
      <w:pPr>
        <w:spacing w:after="0" w:line="240" w:lineRule="auto"/>
        <w:rPr>
          <w:rFonts w:ascii="Times New Roman" w:hAnsi="Times New Roman"/>
          <w:i/>
          <w:u w:val="single"/>
        </w:rPr>
      </w:pPr>
      <w:proofErr w:type="spellStart"/>
      <w:r>
        <w:rPr>
          <w:rFonts w:ascii="Times New Roman" w:hAnsi="Times New Roman"/>
          <w:i/>
          <w:u w:val="single"/>
        </w:rPr>
        <w:t>Citalopramo</w:t>
      </w:r>
      <w:proofErr w:type="spellEnd"/>
      <w:r>
        <w:rPr>
          <w:rFonts w:ascii="Times New Roman" w:hAnsi="Times New Roman"/>
          <w:i/>
          <w:u w:val="single"/>
        </w:rPr>
        <w:t xml:space="preserve"> poveikis kitiems vaistiniams preparatams</w:t>
      </w:r>
    </w:p>
    <w:p w14:paraId="41B140F3" w14:textId="77777777" w:rsidR="002B4CFA" w:rsidRDefault="002B4CFA">
      <w:pPr>
        <w:spacing w:after="0" w:line="240" w:lineRule="auto"/>
        <w:rPr>
          <w:rFonts w:ascii="Times New Roman" w:hAnsi="Times New Roman"/>
          <w:i/>
          <w:u w:val="single"/>
        </w:rPr>
      </w:pPr>
    </w:p>
    <w:p w14:paraId="48158C0F" w14:textId="77777777" w:rsidR="002B4CFA" w:rsidRDefault="00793AA4">
      <w:pPr>
        <w:spacing w:after="0" w:line="240" w:lineRule="auto"/>
        <w:rPr>
          <w:rFonts w:ascii="Times New Roman" w:hAnsi="Times New Roman"/>
        </w:rPr>
      </w:pPr>
      <w:proofErr w:type="spellStart"/>
      <w:r>
        <w:rPr>
          <w:rFonts w:ascii="Times New Roman" w:hAnsi="Times New Roman"/>
        </w:rPr>
        <w:t>Farmakokinetinės</w:t>
      </w:r>
      <w:proofErr w:type="spellEnd"/>
      <w:r>
        <w:rPr>
          <w:rFonts w:ascii="Times New Roman" w:hAnsi="Times New Roman"/>
        </w:rPr>
        <w:t xml:space="preserve">/ </w:t>
      </w:r>
      <w:proofErr w:type="spellStart"/>
      <w:r>
        <w:rPr>
          <w:rFonts w:ascii="Times New Roman" w:hAnsi="Times New Roman"/>
        </w:rPr>
        <w:t>farmakodinaminės</w:t>
      </w:r>
      <w:proofErr w:type="spellEnd"/>
      <w:r>
        <w:rPr>
          <w:rFonts w:ascii="Times New Roman" w:hAnsi="Times New Roman"/>
        </w:rPr>
        <w:t xml:space="preserve"> sąveikos tyrimas parodė, kad kartu su </w:t>
      </w:r>
      <w:proofErr w:type="spellStart"/>
      <w:r>
        <w:rPr>
          <w:rFonts w:ascii="Times New Roman" w:hAnsi="Times New Roman"/>
        </w:rPr>
        <w:t>citalopramu</w:t>
      </w:r>
      <w:proofErr w:type="spellEnd"/>
      <w:r>
        <w:rPr>
          <w:rFonts w:ascii="Times New Roman" w:hAnsi="Times New Roman"/>
        </w:rPr>
        <w:t xml:space="preserve"> vartojamo CYP2D6 </w:t>
      </w:r>
      <w:proofErr w:type="spellStart"/>
      <w:r>
        <w:rPr>
          <w:rFonts w:ascii="Times New Roman" w:hAnsi="Times New Roman"/>
        </w:rPr>
        <w:t>izofermentų</w:t>
      </w:r>
      <w:proofErr w:type="spellEnd"/>
      <w:r>
        <w:rPr>
          <w:rFonts w:ascii="Times New Roman" w:hAnsi="Times New Roman"/>
        </w:rPr>
        <w:t xml:space="preserve"> substrato </w:t>
      </w:r>
      <w:proofErr w:type="spellStart"/>
      <w:r>
        <w:rPr>
          <w:rFonts w:ascii="Times New Roman" w:hAnsi="Times New Roman"/>
        </w:rPr>
        <w:t>metoprololio</w:t>
      </w:r>
      <w:proofErr w:type="spellEnd"/>
      <w:r>
        <w:rPr>
          <w:rFonts w:ascii="Times New Roman" w:hAnsi="Times New Roman"/>
        </w:rPr>
        <w:t xml:space="preserve"> kiekis kraujyje padidėja dvigubai, tačiau dėl to šio vaistinio preparato poveikis sveikų savanorių kraujospūdžiui ir širdies ritmui statistiškai reikšmingai nepadidėja. </w:t>
      </w:r>
    </w:p>
    <w:p w14:paraId="7DAAF6DC" w14:textId="77777777" w:rsidR="002B4CFA" w:rsidRDefault="002B4CFA">
      <w:pPr>
        <w:spacing w:after="0" w:line="240" w:lineRule="auto"/>
        <w:rPr>
          <w:rFonts w:ascii="Times New Roman" w:hAnsi="Times New Roman"/>
        </w:rPr>
      </w:pPr>
    </w:p>
    <w:p w14:paraId="22CD46D7" w14:textId="77777777" w:rsidR="002B4CFA" w:rsidRDefault="00793AA4">
      <w:pPr>
        <w:spacing w:after="0" w:line="240" w:lineRule="auto"/>
        <w:rPr>
          <w:rFonts w:ascii="Times New Roman" w:hAnsi="Times New Roman"/>
        </w:rPr>
      </w:pPr>
      <w:proofErr w:type="spellStart"/>
      <w:r>
        <w:rPr>
          <w:rFonts w:ascii="Times New Roman" w:hAnsi="Times New Roman"/>
        </w:rPr>
        <w:t>Citalopramas</w:t>
      </w:r>
      <w:proofErr w:type="spellEnd"/>
      <w:r>
        <w:rPr>
          <w:rFonts w:ascii="Times New Roman" w:hAnsi="Times New Roman"/>
        </w:rPr>
        <w:t xml:space="preserve"> ir </w:t>
      </w:r>
      <w:proofErr w:type="spellStart"/>
      <w:r>
        <w:rPr>
          <w:rFonts w:ascii="Times New Roman" w:hAnsi="Times New Roman"/>
        </w:rPr>
        <w:t>demetilcitalopramas</w:t>
      </w:r>
      <w:proofErr w:type="spellEnd"/>
      <w:r>
        <w:rPr>
          <w:rFonts w:ascii="Times New Roman" w:hAnsi="Times New Roman"/>
        </w:rPr>
        <w:t xml:space="preserve"> yra nereikšmingi CYP2C9, CYP2E1 ir CYP3A4 inhibitoriai bei silpni CYP1A2, CYP2C19 ir CYP2D6 inhibitoriai, palyginti su kitais SSRI, kurie yra žinomi kaip reikšmingi inhibitoriai. </w:t>
      </w:r>
    </w:p>
    <w:p w14:paraId="382375C1" w14:textId="77777777" w:rsidR="002B4CFA" w:rsidRDefault="002B4CFA">
      <w:pPr>
        <w:spacing w:after="0" w:line="240" w:lineRule="auto"/>
        <w:rPr>
          <w:rFonts w:ascii="Times New Roman" w:hAnsi="Times New Roman"/>
        </w:rPr>
      </w:pPr>
    </w:p>
    <w:p w14:paraId="43694A2D" w14:textId="77777777" w:rsidR="002B4CFA" w:rsidRDefault="00793AA4">
      <w:pPr>
        <w:spacing w:after="0" w:line="240" w:lineRule="auto"/>
        <w:rPr>
          <w:rFonts w:ascii="Times New Roman" w:hAnsi="Times New Roman"/>
          <w:i/>
        </w:rPr>
      </w:pPr>
      <w:proofErr w:type="spellStart"/>
      <w:r>
        <w:rPr>
          <w:rFonts w:ascii="Times New Roman" w:hAnsi="Times New Roman"/>
          <w:i/>
        </w:rPr>
        <w:t>Levomeprozinas</w:t>
      </w:r>
      <w:proofErr w:type="spellEnd"/>
      <w:r>
        <w:rPr>
          <w:rFonts w:ascii="Times New Roman" w:hAnsi="Times New Roman"/>
          <w:i/>
        </w:rPr>
        <w:t xml:space="preserve">, dioksinas, </w:t>
      </w:r>
      <w:proofErr w:type="spellStart"/>
      <w:r>
        <w:rPr>
          <w:rFonts w:ascii="Times New Roman" w:hAnsi="Times New Roman"/>
          <w:i/>
        </w:rPr>
        <w:t>karbamazepinas</w:t>
      </w:r>
      <w:proofErr w:type="spellEnd"/>
    </w:p>
    <w:p w14:paraId="394F6AC1"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vartojant kartu su CYP1A2 substratais (</w:t>
      </w:r>
      <w:proofErr w:type="spellStart"/>
      <w:r>
        <w:rPr>
          <w:rFonts w:ascii="Times New Roman" w:hAnsi="Times New Roman"/>
        </w:rPr>
        <w:t>klozapinu</w:t>
      </w:r>
      <w:proofErr w:type="spellEnd"/>
      <w:r>
        <w:rPr>
          <w:rFonts w:ascii="Times New Roman" w:hAnsi="Times New Roman"/>
        </w:rPr>
        <w:t xml:space="preserve"> ir </w:t>
      </w:r>
      <w:proofErr w:type="spellStart"/>
      <w:r>
        <w:rPr>
          <w:rFonts w:ascii="Times New Roman" w:hAnsi="Times New Roman"/>
        </w:rPr>
        <w:t>teofilinu</w:t>
      </w:r>
      <w:proofErr w:type="spellEnd"/>
      <w:r>
        <w:rPr>
          <w:rFonts w:ascii="Times New Roman" w:hAnsi="Times New Roman"/>
        </w:rPr>
        <w:t>), CYP2C9 (varfarinu), CYP2C19 (</w:t>
      </w:r>
      <w:proofErr w:type="spellStart"/>
      <w:r>
        <w:rPr>
          <w:rFonts w:ascii="Times New Roman" w:hAnsi="Times New Roman"/>
        </w:rPr>
        <w:t>imipraminu</w:t>
      </w:r>
      <w:proofErr w:type="spellEnd"/>
      <w:r>
        <w:rPr>
          <w:rFonts w:ascii="Times New Roman" w:hAnsi="Times New Roman"/>
        </w:rPr>
        <w:t xml:space="preserve"> ir </w:t>
      </w:r>
      <w:proofErr w:type="spellStart"/>
      <w:r>
        <w:rPr>
          <w:rFonts w:ascii="Times New Roman" w:hAnsi="Times New Roman"/>
        </w:rPr>
        <w:t>mefenitoinu</w:t>
      </w:r>
      <w:proofErr w:type="spellEnd"/>
      <w:r>
        <w:rPr>
          <w:rFonts w:ascii="Times New Roman" w:hAnsi="Times New Roman"/>
        </w:rPr>
        <w:t>), CYP2D6 (</w:t>
      </w:r>
      <w:proofErr w:type="spellStart"/>
      <w:r>
        <w:rPr>
          <w:rFonts w:ascii="Times New Roman" w:hAnsi="Times New Roman"/>
        </w:rPr>
        <w:t>sparteinu</w:t>
      </w:r>
      <w:proofErr w:type="spellEnd"/>
      <w:r>
        <w:rPr>
          <w:rFonts w:ascii="Times New Roman" w:hAnsi="Times New Roman"/>
        </w:rPr>
        <w:t xml:space="preserve">, </w:t>
      </w:r>
      <w:proofErr w:type="spellStart"/>
      <w:r>
        <w:rPr>
          <w:rFonts w:ascii="Times New Roman" w:hAnsi="Times New Roman"/>
        </w:rPr>
        <w:t>imipraminu</w:t>
      </w:r>
      <w:proofErr w:type="spellEnd"/>
      <w:r>
        <w:rPr>
          <w:rFonts w:ascii="Times New Roman" w:hAnsi="Times New Roman"/>
        </w:rPr>
        <w:t xml:space="preserve">, </w:t>
      </w:r>
      <w:proofErr w:type="spellStart"/>
      <w:r>
        <w:rPr>
          <w:rFonts w:ascii="Times New Roman" w:hAnsi="Times New Roman"/>
        </w:rPr>
        <w:t>amitriptilinu</w:t>
      </w:r>
      <w:proofErr w:type="spellEnd"/>
      <w:r>
        <w:rPr>
          <w:rFonts w:ascii="Times New Roman" w:hAnsi="Times New Roman"/>
        </w:rPr>
        <w:t xml:space="preserve">, </w:t>
      </w:r>
      <w:proofErr w:type="spellStart"/>
      <w:r>
        <w:rPr>
          <w:rFonts w:ascii="Times New Roman" w:hAnsi="Times New Roman"/>
        </w:rPr>
        <w:t>risperidonu</w:t>
      </w:r>
      <w:proofErr w:type="spellEnd"/>
      <w:r>
        <w:rPr>
          <w:rFonts w:ascii="Times New Roman" w:hAnsi="Times New Roman"/>
        </w:rPr>
        <w:t xml:space="preserve">) ir CYP3A4 (varfarinu, </w:t>
      </w:r>
      <w:proofErr w:type="spellStart"/>
      <w:r>
        <w:rPr>
          <w:rFonts w:ascii="Times New Roman" w:hAnsi="Times New Roman"/>
        </w:rPr>
        <w:t>triazolamu</w:t>
      </w:r>
      <w:proofErr w:type="spellEnd"/>
      <w:r>
        <w:rPr>
          <w:rFonts w:ascii="Times New Roman" w:hAnsi="Times New Roman"/>
        </w:rPr>
        <w:t xml:space="preserve">, </w:t>
      </w:r>
      <w:proofErr w:type="spellStart"/>
      <w:r>
        <w:rPr>
          <w:rFonts w:ascii="Times New Roman" w:hAnsi="Times New Roman"/>
        </w:rPr>
        <w:t>karbamazepinu</w:t>
      </w:r>
      <w:proofErr w:type="spellEnd"/>
      <w:r>
        <w:rPr>
          <w:rFonts w:ascii="Times New Roman" w:hAnsi="Times New Roman"/>
        </w:rPr>
        <w:t xml:space="preserve">, taip pat pastarojo vaistinio preparato metabolitu </w:t>
      </w:r>
      <w:proofErr w:type="spellStart"/>
      <w:r>
        <w:rPr>
          <w:rFonts w:ascii="Times New Roman" w:hAnsi="Times New Roman"/>
        </w:rPr>
        <w:t>karbamazepino</w:t>
      </w:r>
      <w:proofErr w:type="spellEnd"/>
      <w:r>
        <w:rPr>
          <w:rFonts w:ascii="Times New Roman" w:hAnsi="Times New Roman"/>
        </w:rPr>
        <w:t xml:space="preserve"> </w:t>
      </w:r>
      <w:proofErr w:type="spellStart"/>
      <w:r>
        <w:rPr>
          <w:rFonts w:ascii="Times New Roman" w:hAnsi="Times New Roman"/>
        </w:rPr>
        <w:t>epoksidu</w:t>
      </w:r>
      <w:proofErr w:type="spellEnd"/>
      <w:r>
        <w:rPr>
          <w:rFonts w:ascii="Times New Roman" w:hAnsi="Times New Roman"/>
        </w:rPr>
        <w:t>) nepastebėta jokio pakitimo ar pastebėti pokyčiai buvo labai maži ir kliniškai nereikšmingi.</w:t>
      </w:r>
    </w:p>
    <w:p w14:paraId="36BF2FC0" w14:textId="77777777" w:rsidR="002B4CFA" w:rsidRDefault="002B4CFA">
      <w:pPr>
        <w:spacing w:after="0" w:line="240" w:lineRule="auto"/>
        <w:rPr>
          <w:rFonts w:ascii="Times New Roman" w:hAnsi="Times New Roman"/>
        </w:rPr>
      </w:pPr>
    </w:p>
    <w:p w14:paraId="5F97B715"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w:t>
      </w:r>
      <w:proofErr w:type="spellStart"/>
      <w:r>
        <w:rPr>
          <w:rFonts w:ascii="Times New Roman" w:hAnsi="Times New Roman"/>
        </w:rPr>
        <w:t>farmakokinetinės</w:t>
      </w:r>
      <w:proofErr w:type="spellEnd"/>
      <w:r>
        <w:rPr>
          <w:rFonts w:ascii="Times New Roman" w:hAnsi="Times New Roman"/>
        </w:rPr>
        <w:t xml:space="preserve"> sąveikos su </w:t>
      </w:r>
      <w:proofErr w:type="spellStart"/>
      <w:r>
        <w:rPr>
          <w:rFonts w:ascii="Times New Roman" w:hAnsi="Times New Roman"/>
        </w:rPr>
        <w:t>levomepromazinu</w:t>
      </w:r>
      <w:proofErr w:type="spellEnd"/>
      <w:r>
        <w:rPr>
          <w:rFonts w:ascii="Times New Roman" w:hAnsi="Times New Roman"/>
        </w:rPr>
        <w:t xml:space="preserve"> ar dioksinu nepastebėta (tai reiškia, kad </w:t>
      </w:r>
      <w:proofErr w:type="spellStart"/>
      <w:r>
        <w:rPr>
          <w:rFonts w:ascii="Times New Roman" w:hAnsi="Times New Roman"/>
        </w:rPr>
        <w:t>citalopramas</w:t>
      </w:r>
      <w:proofErr w:type="spellEnd"/>
      <w:r>
        <w:rPr>
          <w:rFonts w:ascii="Times New Roman" w:hAnsi="Times New Roman"/>
        </w:rPr>
        <w:t xml:space="preserve"> nei indukuoja, nei slopina </w:t>
      </w:r>
      <w:proofErr w:type="spellStart"/>
      <w:r>
        <w:rPr>
          <w:rFonts w:ascii="Times New Roman" w:hAnsi="Times New Roman"/>
        </w:rPr>
        <w:t>glikoproteiną</w:t>
      </w:r>
      <w:proofErr w:type="spellEnd"/>
      <w:r>
        <w:rPr>
          <w:rFonts w:ascii="Times New Roman" w:hAnsi="Times New Roman"/>
        </w:rPr>
        <w:t xml:space="preserve"> P).</w:t>
      </w:r>
    </w:p>
    <w:p w14:paraId="5A5794C4" w14:textId="77777777" w:rsidR="002B4CFA" w:rsidRDefault="002B4CFA">
      <w:pPr>
        <w:spacing w:after="0" w:line="240" w:lineRule="auto"/>
        <w:rPr>
          <w:rFonts w:ascii="Times New Roman" w:hAnsi="Times New Roman"/>
        </w:rPr>
      </w:pPr>
    </w:p>
    <w:p w14:paraId="6CF311DF" w14:textId="77777777" w:rsidR="002B4CFA" w:rsidRDefault="00793AA4">
      <w:pPr>
        <w:spacing w:after="0" w:line="240" w:lineRule="auto"/>
        <w:rPr>
          <w:rFonts w:ascii="Times New Roman" w:hAnsi="Times New Roman"/>
          <w:i/>
        </w:rPr>
      </w:pPr>
      <w:proofErr w:type="spellStart"/>
      <w:r>
        <w:rPr>
          <w:rFonts w:ascii="Times New Roman" w:hAnsi="Times New Roman"/>
          <w:i/>
        </w:rPr>
        <w:t>Dezipraminas</w:t>
      </w:r>
      <w:proofErr w:type="spellEnd"/>
      <w:r>
        <w:rPr>
          <w:rFonts w:ascii="Times New Roman" w:hAnsi="Times New Roman"/>
          <w:i/>
        </w:rPr>
        <w:t xml:space="preserve">, </w:t>
      </w:r>
      <w:proofErr w:type="spellStart"/>
      <w:r>
        <w:rPr>
          <w:rFonts w:ascii="Times New Roman" w:hAnsi="Times New Roman"/>
          <w:i/>
        </w:rPr>
        <w:t>imipraminas</w:t>
      </w:r>
      <w:proofErr w:type="spellEnd"/>
    </w:p>
    <w:p w14:paraId="44017CB7"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Farmakokinetikos tyrimų metu kartu vartojamų </w:t>
      </w:r>
      <w:proofErr w:type="spellStart"/>
      <w:r>
        <w:rPr>
          <w:rFonts w:ascii="Times New Roman" w:hAnsi="Times New Roman"/>
        </w:rPr>
        <w:t>citalopramo</w:t>
      </w:r>
      <w:proofErr w:type="spellEnd"/>
      <w:r>
        <w:rPr>
          <w:rFonts w:ascii="Times New Roman" w:hAnsi="Times New Roman"/>
        </w:rPr>
        <w:t xml:space="preserve"> ir </w:t>
      </w:r>
      <w:proofErr w:type="spellStart"/>
      <w:r>
        <w:rPr>
          <w:rFonts w:ascii="Times New Roman" w:hAnsi="Times New Roman"/>
        </w:rPr>
        <w:t>imipramino</w:t>
      </w:r>
      <w:proofErr w:type="spellEnd"/>
      <w:r>
        <w:rPr>
          <w:rFonts w:ascii="Times New Roman" w:hAnsi="Times New Roman"/>
        </w:rPr>
        <w:t xml:space="preserve"> kiekis kraujyje nekito, nors svarbiausio </w:t>
      </w:r>
      <w:proofErr w:type="spellStart"/>
      <w:r>
        <w:rPr>
          <w:rFonts w:ascii="Times New Roman" w:hAnsi="Times New Roman"/>
        </w:rPr>
        <w:t>imipramino</w:t>
      </w:r>
      <w:proofErr w:type="spellEnd"/>
      <w:r>
        <w:rPr>
          <w:rFonts w:ascii="Times New Roman" w:hAnsi="Times New Roman"/>
        </w:rPr>
        <w:t xml:space="preserve"> metabolito </w:t>
      </w:r>
      <w:proofErr w:type="spellStart"/>
      <w:r>
        <w:rPr>
          <w:rFonts w:ascii="Times New Roman" w:hAnsi="Times New Roman"/>
        </w:rPr>
        <w:t>dezipramino</w:t>
      </w:r>
      <w:proofErr w:type="spellEnd"/>
      <w:r>
        <w:rPr>
          <w:rFonts w:ascii="Times New Roman" w:hAnsi="Times New Roman"/>
        </w:rPr>
        <w:t xml:space="preserve"> kiekis padidėjo. Vartojant </w:t>
      </w:r>
      <w:proofErr w:type="spellStart"/>
      <w:r>
        <w:rPr>
          <w:rFonts w:ascii="Times New Roman" w:hAnsi="Times New Roman"/>
        </w:rPr>
        <w:t>citalopramo</w:t>
      </w:r>
      <w:proofErr w:type="spellEnd"/>
      <w:r>
        <w:rPr>
          <w:rFonts w:ascii="Times New Roman" w:hAnsi="Times New Roman"/>
        </w:rPr>
        <w:t xml:space="preserve"> ir </w:t>
      </w:r>
      <w:proofErr w:type="spellStart"/>
      <w:r>
        <w:rPr>
          <w:rFonts w:ascii="Times New Roman" w:hAnsi="Times New Roman"/>
        </w:rPr>
        <w:t>dezipramino</w:t>
      </w:r>
      <w:proofErr w:type="spellEnd"/>
      <w:r>
        <w:rPr>
          <w:rFonts w:ascii="Times New Roman" w:hAnsi="Times New Roman"/>
        </w:rPr>
        <w:t xml:space="preserve">, nustatytas pastarojo preparato koncentracijos kraujo plazmoje padidėjimas, todėl gali tekti mažinti jo dozę. </w:t>
      </w:r>
    </w:p>
    <w:p w14:paraId="081A571E" w14:textId="77777777" w:rsidR="002B4CFA" w:rsidRDefault="002B4CFA">
      <w:pPr>
        <w:spacing w:after="0" w:line="240" w:lineRule="auto"/>
        <w:ind w:left="567" w:hanging="567"/>
        <w:rPr>
          <w:rFonts w:ascii="Times New Roman" w:hAnsi="Times New Roman"/>
        </w:rPr>
      </w:pPr>
    </w:p>
    <w:p w14:paraId="758CDD2E" w14:textId="77777777" w:rsidR="002B4CFA" w:rsidRDefault="00793AA4">
      <w:pPr>
        <w:spacing w:after="0" w:line="240" w:lineRule="auto"/>
        <w:ind w:left="567" w:hanging="567"/>
        <w:rPr>
          <w:rFonts w:ascii="Times New Roman" w:hAnsi="Times New Roman"/>
          <w:b/>
        </w:rPr>
      </w:pPr>
      <w:r>
        <w:rPr>
          <w:rFonts w:ascii="Times New Roman" w:hAnsi="Times New Roman"/>
          <w:b/>
        </w:rPr>
        <w:t>4.6</w:t>
      </w:r>
      <w:r>
        <w:rPr>
          <w:rFonts w:ascii="Times New Roman" w:hAnsi="Times New Roman"/>
          <w:b/>
        </w:rPr>
        <w:tab/>
        <w:t>Vaisingumas, nėštumo ir žindymo laikotarpis</w:t>
      </w:r>
      <w:r>
        <w:rPr>
          <w:rFonts w:ascii="Times New Roman" w:hAnsi="Times New Roman"/>
        </w:rPr>
        <w:t xml:space="preserve"> </w:t>
      </w:r>
    </w:p>
    <w:p w14:paraId="380E3243" w14:textId="77777777" w:rsidR="002B4CFA" w:rsidRDefault="002B4CFA">
      <w:pPr>
        <w:spacing w:after="0" w:line="240" w:lineRule="auto"/>
        <w:ind w:right="278"/>
        <w:rPr>
          <w:rFonts w:ascii="Times New Roman" w:hAnsi="Times New Roman"/>
        </w:rPr>
      </w:pPr>
    </w:p>
    <w:p w14:paraId="13AAF442" w14:textId="77777777" w:rsidR="002B4CFA" w:rsidRDefault="00793AA4">
      <w:pPr>
        <w:spacing w:after="0" w:line="240" w:lineRule="auto"/>
        <w:rPr>
          <w:rFonts w:ascii="Times New Roman" w:hAnsi="Times New Roman"/>
          <w:u w:val="single"/>
        </w:rPr>
      </w:pPr>
      <w:r>
        <w:rPr>
          <w:rFonts w:ascii="Times New Roman" w:hAnsi="Times New Roman"/>
          <w:u w:val="single"/>
        </w:rPr>
        <w:t>Nėštumas</w:t>
      </w:r>
    </w:p>
    <w:p w14:paraId="20693922" w14:textId="77777777" w:rsidR="002B4CFA" w:rsidRDefault="00793AA4">
      <w:pPr>
        <w:spacing w:after="0" w:line="240" w:lineRule="auto"/>
        <w:rPr>
          <w:rFonts w:ascii="Times New Roman" w:hAnsi="Times New Roman"/>
        </w:rPr>
      </w:pPr>
      <w:r>
        <w:rPr>
          <w:rFonts w:ascii="Times New Roman" w:hAnsi="Times New Roman"/>
        </w:rPr>
        <w:t xml:space="preserve">Didelis kiekis nėštumo metu </w:t>
      </w:r>
      <w:proofErr w:type="spellStart"/>
      <w:r>
        <w:rPr>
          <w:rFonts w:ascii="Times New Roman" w:hAnsi="Times New Roman"/>
        </w:rPr>
        <w:t>citalopramo</w:t>
      </w:r>
      <w:proofErr w:type="spellEnd"/>
      <w:r>
        <w:rPr>
          <w:rFonts w:ascii="Times New Roman" w:hAnsi="Times New Roman"/>
        </w:rPr>
        <w:t xml:space="preserve"> vartojusių moterų stebėjimo duomenų (daugiau negu 2500 paveiktų atvejų) rodo, kad vaistinis preparatas nesukelia sklaidos trūkumų ir yra netoksiškas naujagimiui. </w:t>
      </w:r>
    </w:p>
    <w:p w14:paraId="7FC186D1"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nėštumo metu negalima vartoti, išskyrus neabejotinai būtinu atveju ir tik kruopščiai apsvarsčius rizikos bei naudos santykį.</w:t>
      </w:r>
    </w:p>
    <w:p w14:paraId="3E5E0C58" w14:textId="77777777" w:rsidR="002B4CFA" w:rsidRDefault="002B4CFA">
      <w:pPr>
        <w:spacing w:after="0" w:line="240" w:lineRule="auto"/>
        <w:rPr>
          <w:rFonts w:ascii="Times New Roman" w:hAnsi="Times New Roman"/>
        </w:rPr>
      </w:pPr>
    </w:p>
    <w:p w14:paraId="390C4EBB" w14:textId="77777777" w:rsidR="002B4CFA" w:rsidRDefault="00793AA4">
      <w:pPr>
        <w:spacing w:after="0" w:line="240" w:lineRule="auto"/>
        <w:rPr>
          <w:rFonts w:ascii="Times New Roman" w:hAnsi="Times New Roman"/>
        </w:rPr>
      </w:pPr>
      <w:r>
        <w:rPr>
          <w:rFonts w:ascii="Times New Roman" w:hAnsi="Times New Roman"/>
        </w:rPr>
        <w:t xml:space="preserve">Jeigu moteris vėlyvųjų neštumo stadijų metu, ypač per paskutinius tris nėštumo mėnesius, vartoja </w:t>
      </w:r>
      <w:proofErr w:type="spellStart"/>
      <w:r>
        <w:rPr>
          <w:rFonts w:ascii="Times New Roman" w:hAnsi="Times New Roman"/>
        </w:rPr>
        <w:t>citalopramo</w:t>
      </w:r>
      <w:proofErr w:type="spellEnd"/>
      <w:r>
        <w:rPr>
          <w:rFonts w:ascii="Times New Roman" w:hAnsi="Times New Roman"/>
        </w:rPr>
        <w:t>, jos naujagimį reikia stebėti. Nėštumo metu reikia vengti staiga nutraukti vaistinio preparato vartojimą.</w:t>
      </w:r>
    </w:p>
    <w:p w14:paraId="28352FB5" w14:textId="77777777" w:rsidR="002B4CFA" w:rsidRDefault="002B4CFA">
      <w:pPr>
        <w:spacing w:after="0" w:line="240" w:lineRule="auto"/>
        <w:rPr>
          <w:rFonts w:ascii="Times New Roman" w:hAnsi="Times New Roman"/>
        </w:rPr>
      </w:pPr>
    </w:p>
    <w:p w14:paraId="1B73E914" w14:textId="77777777" w:rsidR="002B4CFA" w:rsidRDefault="00793AA4">
      <w:pPr>
        <w:spacing w:after="0" w:line="240" w:lineRule="auto"/>
        <w:rPr>
          <w:rFonts w:ascii="Times New Roman" w:hAnsi="Times New Roman"/>
        </w:rPr>
      </w:pPr>
      <w:r>
        <w:rPr>
          <w:rFonts w:ascii="Times New Roman" w:hAnsi="Times New Roman"/>
        </w:rPr>
        <w:t xml:space="preserve">Moterų, kurios SSRI/SNRI vartojo vėlyvųjų neštumo stadijų metu, naujagimiams gali pasireikšti šie simptomai: kvėpavimo </w:t>
      </w:r>
      <w:proofErr w:type="spellStart"/>
      <w:r>
        <w:rPr>
          <w:rFonts w:ascii="Times New Roman" w:hAnsi="Times New Roman"/>
        </w:rPr>
        <w:t>distresas</w:t>
      </w:r>
      <w:proofErr w:type="spellEnd"/>
      <w:r>
        <w:rPr>
          <w:rFonts w:ascii="Times New Roman" w:hAnsi="Times New Roman"/>
        </w:rPr>
        <w:t xml:space="preserve">, cianozė, kvėpavimo sustojimas, traukuliai, kūno temperatūros nestabilumas, maitinimosi pasunkėjimas, vėmimas, hipoglikemija, hipotonija, hipertonija, </w:t>
      </w:r>
      <w:proofErr w:type="spellStart"/>
      <w:r>
        <w:rPr>
          <w:rFonts w:ascii="Times New Roman" w:hAnsi="Times New Roman"/>
        </w:rPr>
        <w:t>hiperrefleksija</w:t>
      </w:r>
      <w:proofErr w:type="spellEnd"/>
      <w:r>
        <w:rPr>
          <w:rFonts w:ascii="Times New Roman" w:hAnsi="Times New Roman"/>
        </w:rPr>
        <w:t xml:space="preserve">, drebėjimas, nervingumas, irzlumas, apatija, nuolatinis verkimas, mieguistumas ir </w:t>
      </w:r>
      <w:r>
        <w:rPr>
          <w:rFonts w:ascii="Times New Roman" w:hAnsi="Times New Roman"/>
        </w:rPr>
        <w:lastRenderedPageBreak/>
        <w:t xml:space="preserve">užmigimo pasunkėjimas. Minėti simptomai galimi arba dėl </w:t>
      </w:r>
      <w:proofErr w:type="spellStart"/>
      <w:r>
        <w:rPr>
          <w:rFonts w:ascii="Times New Roman" w:hAnsi="Times New Roman"/>
        </w:rPr>
        <w:t>serotoninerginio</w:t>
      </w:r>
      <w:proofErr w:type="spellEnd"/>
      <w:r>
        <w:rPr>
          <w:rFonts w:ascii="Times New Roman" w:hAnsi="Times New Roman"/>
        </w:rPr>
        <w:t xml:space="preserve"> poveikio, arba dėl vaistinio preparato vartojimo nutraukimo. Dažniausiai tokių sutrikimų atsirasdavo iš karto arba greitai (per 24 val.) po gimimo. </w:t>
      </w:r>
    </w:p>
    <w:p w14:paraId="48C17231" w14:textId="77777777" w:rsidR="002B4CFA" w:rsidRDefault="002B4CFA">
      <w:pPr>
        <w:tabs>
          <w:tab w:val="left" w:pos="567"/>
        </w:tabs>
        <w:spacing w:after="0" w:line="240" w:lineRule="auto"/>
        <w:rPr>
          <w:rFonts w:ascii="Times New Roman" w:hAnsi="Times New Roman"/>
        </w:rPr>
      </w:pPr>
    </w:p>
    <w:p w14:paraId="4046980B"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Epidemiologiniai duomenys parodė, kad SSRI vartojimas nėštumo metu, ypač vėlyvuoju nėštumo laikotarpiu, gali didinti nuolatinės naujagimio </w:t>
      </w:r>
      <w:proofErr w:type="spellStart"/>
      <w:r>
        <w:rPr>
          <w:rFonts w:ascii="Times New Roman" w:hAnsi="Times New Roman"/>
        </w:rPr>
        <w:t>persistuojančios</w:t>
      </w:r>
      <w:proofErr w:type="spellEnd"/>
      <w:r>
        <w:rPr>
          <w:rFonts w:ascii="Times New Roman" w:hAnsi="Times New Roman"/>
        </w:rPr>
        <w:t xml:space="preserve"> </w:t>
      </w:r>
      <w:proofErr w:type="spellStart"/>
      <w:r>
        <w:rPr>
          <w:rFonts w:ascii="Times New Roman" w:hAnsi="Times New Roman"/>
        </w:rPr>
        <w:t>plautinės</w:t>
      </w:r>
      <w:proofErr w:type="spellEnd"/>
      <w:r>
        <w:rPr>
          <w:rFonts w:ascii="Times New Roman" w:hAnsi="Times New Roman"/>
        </w:rPr>
        <w:t xml:space="preserve"> hipertenzijos (NNPH) riziką. Pastebėta rizika buvo maždaug 5 atvejai 1000 nėštumų, palyginti su bendrojoje populiacijoje pasireiškiančiais 12 NPHN atvejais 1000 nėštumų.</w:t>
      </w:r>
    </w:p>
    <w:p w14:paraId="6F43BA74" w14:textId="77777777" w:rsidR="002B4CFA" w:rsidRDefault="002B4CFA">
      <w:pPr>
        <w:tabs>
          <w:tab w:val="left" w:pos="567"/>
        </w:tabs>
        <w:spacing w:after="0" w:line="240" w:lineRule="auto"/>
        <w:rPr>
          <w:rFonts w:ascii="Times New Roman" w:hAnsi="Times New Roman"/>
        </w:rPr>
      </w:pPr>
    </w:p>
    <w:p w14:paraId="1454F9E4" w14:textId="77777777" w:rsidR="002B4CFA" w:rsidRDefault="00793AA4">
      <w:pPr>
        <w:spacing w:after="0" w:line="240" w:lineRule="auto"/>
        <w:rPr>
          <w:rFonts w:ascii="Times New Roman" w:hAnsi="Times New Roman"/>
          <w:u w:val="single"/>
        </w:rPr>
      </w:pPr>
      <w:r>
        <w:rPr>
          <w:rFonts w:ascii="Times New Roman" w:hAnsi="Times New Roman"/>
          <w:u w:val="single"/>
        </w:rPr>
        <w:t>Žindymas</w:t>
      </w:r>
    </w:p>
    <w:p w14:paraId="1B035C26" w14:textId="77777777" w:rsidR="002B4CFA" w:rsidRDefault="00793AA4">
      <w:pPr>
        <w:spacing w:after="0" w:line="240" w:lineRule="auto"/>
        <w:rPr>
          <w:rFonts w:ascii="Times New Roman" w:hAnsi="Times New Roman"/>
        </w:rPr>
      </w:pPr>
      <w:proofErr w:type="spellStart"/>
      <w:r>
        <w:rPr>
          <w:rFonts w:ascii="Times New Roman" w:hAnsi="Times New Roman"/>
        </w:rPr>
        <w:t>Citalopramas</w:t>
      </w:r>
      <w:proofErr w:type="spellEnd"/>
      <w:r>
        <w:rPr>
          <w:rFonts w:ascii="Times New Roman" w:hAnsi="Times New Roman"/>
        </w:rPr>
        <w:t xml:space="preserve"> išsiskiria su žindyvės pienu. Apskaičiuota, kad į žindomo kūdikio organizmą pateks 5  susietos su kūno svoriu (mg/kg kūno svorio) motinos paros dozės. Nepageidaujamų reiškinių kūdikiams nepastebėta ar pastebėti buvo tiktai nedideli. Vis dėlto, esamos informacijos nepakanka rizikai kūdikiui įvertinti. Rekomenduojama laikytis atsargumo.</w:t>
      </w:r>
    </w:p>
    <w:p w14:paraId="6AF2D9BF" w14:textId="77777777" w:rsidR="002B4CFA" w:rsidRDefault="002B4CFA">
      <w:pPr>
        <w:spacing w:after="0" w:line="240" w:lineRule="auto"/>
        <w:rPr>
          <w:rFonts w:ascii="Times New Roman" w:hAnsi="Times New Roman"/>
        </w:rPr>
      </w:pPr>
    </w:p>
    <w:p w14:paraId="01985A38" w14:textId="77777777" w:rsidR="002B4CFA" w:rsidRDefault="00793AA4">
      <w:pPr>
        <w:spacing w:after="0" w:line="240" w:lineRule="auto"/>
        <w:rPr>
          <w:rFonts w:ascii="Times New Roman" w:hAnsi="Times New Roman"/>
          <w:u w:val="single"/>
        </w:rPr>
      </w:pPr>
      <w:r>
        <w:rPr>
          <w:rFonts w:ascii="Times New Roman" w:hAnsi="Times New Roman"/>
          <w:u w:val="single"/>
        </w:rPr>
        <w:t>Vaisingumas</w:t>
      </w:r>
    </w:p>
    <w:p w14:paraId="4CC9C420" w14:textId="77777777" w:rsidR="002B4CFA" w:rsidRDefault="00793AA4">
      <w:pPr>
        <w:spacing w:after="0" w:line="240" w:lineRule="auto"/>
        <w:ind w:left="567" w:hanging="567"/>
        <w:rPr>
          <w:rFonts w:ascii="Times New Roman" w:hAnsi="Times New Roman"/>
        </w:rPr>
      </w:pPr>
      <w:r>
        <w:rPr>
          <w:rFonts w:ascii="Times New Roman" w:hAnsi="Times New Roman"/>
        </w:rPr>
        <w:t xml:space="preserve">Tyrimai su gyvūnais parodė, kad </w:t>
      </w:r>
      <w:proofErr w:type="spellStart"/>
      <w:r>
        <w:rPr>
          <w:rFonts w:ascii="Times New Roman" w:hAnsi="Times New Roman"/>
        </w:rPr>
        <w:t>citalopramas</w:t>
      </w:r>
      <w:proofErr w:type="spellEnd"/>
      <w:r>
        <w:rPr>
          <w:rFonts w:ascii="Times New Roman" w:hAnsi="Times New Roman"/>
        </w:rPr>
        <w:t xml:space="preserve"> gali pakenkti sėklos kokybę (žr. 5.3 skyrių). </w:t>
      </w:r>
    </w:p>
    <w:p w14:paraId="7375D8CA" w14:textId="77777777" w:rsidR="002B4CFA" w:rsidRDefault="00793AA4">
      <w:pPr>
        <w:spacing w:after="0" w:line="240" w:lineRule="auto"/>
        <w:rPr>
          <w:rFonts w:ascii="Times New Roman" w:hAnsi="Times New Roman"/>
        </w:rPr>
      </w:pPr>
      <w:r>
        <w:rPr>
          <w:rFonts w:ascii="Times New Roman" w:hAnsi="Times New Roman"/>
        </w:rPr>
        <w:t>Pranešimai apie atvejus žmonėms, gydomiems kai kuriais SSRI, parodė, kad poveikis sėklos kokybei yra grįžtamas.</w:t>
      </w:r>
    </w:p>
    <w:p w14:paraId="0B0AA889" w14:textId="77777777" w:rsidR="002B4CFA" w:rsidRDefault="00793AA4">
      <w:pPr>
        <w:spacing w:after="0" w:line="240" w:lineRule="auto"/>
        <w:ind w:left="567" w:hanging="567"/>
        <w:rPr>
          <w:rFonts w:ascii="Times New Roman" w:hAnsi="Times New Roman"/>
        </w:rPr>
      </w:pPr>
      <w:r>
        <w:rPr>
          <w:rFonts w:ascii="Times New Roman" w:hAnsi="Times New Roman"/>
        </w:rPr>
        <w:t>Įtaka žmogaus vaisingumui iki šiol nepastebėta.</w:t>
      </w:r>
    </w:p>
    <w:p w14:paraId="32F039A8" w14:textId="77777777" w:rsidR="00B7074A" w:rsidRDefault="00B7074A">
      <w:pPr>
        <w:spacing w:after="0" w:line="240" w:lineRule="auto"/>
        <w:ind w:left="567" w:hanging="567"/>
        <w:rPr>
          <w:rFonts w:ascii="Times New Roman" w:hAnsi="Times New Roman"/>
        </w:rPr>
      </w:pPr>
    </w:p>
    <w:p w14:paraId="44E0AA1D" w14:textId="77777777" w:rsidR="002B4CFA" w:rsidRDefault="00B7074A">
      <w:pPr>
        <w:spacing w:after="0" w:line="240" w:lineRule="auto"/>
        <w:rPr>
          <w:rFonts w:ascii="Times New Roman" w:hAnsi="Times New Roman"/>
        </w:rPr>
      </w:pPr>
      <w:r w:rsidRPr="003A54EB">
        <w:rPr>
          <w:rFonts w:ascii="Times New Roman" w:hAnsi="Times New Roman"/>
        </w:rPr>
        <w:t>Stebėjimo duomenys rodo padidėjusią kraujavimo riziką po gimdymo (mažiau nei 2 kartus) po SSRI / SNRI poveikio per mėnesį prieš gimdymą (žr. 4.4, 4.8 skyrius).</w:t>
      </w:r>
    </w:p>
    <w:p w14:paraId="79EAEA55" w14:textId="77777777" w:rsidR="00B7074A" w:rsidRDefault="00B7074A">
      <w:pPr>
        <w:spacing w:after="0" w:line="240" w:lineRule="auto"/>
        <w:rPr>
          <w:rFonts w:ascii="Times New Roman" w:hAnsi="Times New Roman"/>
        </w:rPr>
      </w:pPr>
    </w:p>
    <w:p w14:paraId="442CA9E0" w14:textId="77777777" w:rsidR="002B4CFA" w:rsidRDefault="00793AA4">
      <w:pPr>
        <w:spacing w:after="0" w:line="240" w:lineRule="auto"/>
        <w:ind w:left="567" w:hanging="567"/>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007DDEE7" w14:textId="77777777" w:rsidR="002B4CFA" w:rsidRDefault="002B4CFA">
      <w:pPr>
        <w:spacing w:after="0" w:line="240" w:lineRule="auto"/>
        <w:ind w:left="567" w:hanging="567"/>
        <w:rPr>
          <w:rFonts w:ascii="Times New Roman" w:hAnsi="Times New Roman"/>
        </w:rPr>
      </w:pPr>
    </w:p>
    <w:p w14:paraId="77DD064D"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gebėjimą vairuoti ir valdyti mechanizmus veikia silpnai arba vidutiniškai. </w:t>
      </w:r>
    </w:p>
    <w:p w14:paraId="7547B5A0" w14:textId="77777777" w:rsidR="002B4CFA" w:rsidRDefault="00793AA4">
      <w:pPr>
        <w:spacing w:after="0" w:line="240" w:lineRule="auto"/>
        <w:rPr>
          <w:rFonts w:ascii="Times New Roman" w:hAnsi="Times New Roman"/>
        </w:rPr>
      </w:pPr>
      <w:r>
        <w:rPr>
          <w:rFonts w:ascii="Times New Roman" w:hAnsi="Times New Roman"/>
        </w:rPr>
        <w:t xml:space="preserve">Psichotropiniai vaistiniai preparatai gali mažinti gebėjimą priimti sprendimus ir skubiu atveju reaguoti. Pacientą reikia informuoti apie tokį poveikį ir įspėti, kad </w:t>
      </w:r>
      <w:proofErr w:type="spellStart"/>
      <w:r>
        <w:rPr>
          <w:rFonts w:ascii="Times New Roman" w:hAnsi="Times New Roman"/>
        </w:rPr>
        <w:t>citalopramo</w:t>
      </w:r>
      <w:proofErr w:type="spellEnd"/>
      <w:r>
        <w:rPr>
          <w:rFonts w:ascii="Times New Roman" w:hAnsi="Times New Roman"/>
        </w:rPr>
        <w:t xml:space="preserve"> vartojimo metu gebėjimas vairuoti ir valdyti mechanizmus gali sutrikti. </w:t>
      </w:r>
    </w:p>
    <w:p w14:paraId="5B0FB807" w14:textId="77777777" w:rsidR="002B4CFA" w:rsidRDefault="002B4CFA">
      <w:pPr>
        <w:spacing w:after="0" w:line="240" w:lineRule="auto"/>
        <w:ind w:left="567" w:hanging="567"/>
        <w:rPr>
          <w:rFonts w:ascii="Times New Roman" w:hAnsi="Times New Roman"/>
        </w:rPr>
      </w:pPr>
    </w:p>
    <w:p w14:paraId="0513DCF5" w14:textId="77777777" w:rsidR="002B4CFA" w:rsidRDefault="00793AA4">
      <w:pPr>
        <w:spacing w:after="0" w:line="240" w:lineRule="auto"/>
        <w:ind w:left="567" w:hanging="567"/>
        <w:rPr>
          <w:rFonts w:ascii="Times New Roman" w:hAnsi="Times New Roman"/>
          <w:b/>
        </w:rPr>
      </w:pPr>
      <w:r>
        <w:rPr>
          <w:rFonts w:ascii="Times New Roman" w:hAnsi="Times New Roman"/>
          <w:b/>
        </w:rPr>
        <w:t>4.8</w:t>
      </w:r>
      <w:r>
        <w:rPr>
          <w:rFonts w:ascii="Times New Roman" w:hAnsi="Times New Roman"/>
          <w:b/>
        </w:rPr>
        <w:tab/>
        <w:t>Nepageidaujamas poveikis</w:t>
      </w:r>
    </w:p>
    <w:p w14:paraId="66105282" w14:textId="77777777" w:rsidR="002B4CFA" w:rsidRDefault="002B4CFA">
      <w:pPr>
        <w:spacing w:after="0" w:line="240" w:lineRule="auto"/>
        <w:ind w:right="276"/>
        <w:rPr>
          <w:rFonts w:ascii="Times New Roman" w:hAnsi="Times New Roman"/>
        </w:rPr>
      </w:pPr>
    </w:p>
    <w:p w14:paraId="1B3A2536"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Gydant </w:t>
      </w:r>
      <w:proofErr w:type="spellStart"/>
      <w:r>
        <w:rPr>
          <w:rFonts w:ascii="Times New Roman" w:hAnsi="Times New Roman"/>
        </w:rPr>
        <w:t>citalopramu</w:t>
      </w:r>
      <w:proofErr w:type="spellEnd"/>
      <w:r>
        <w:rPr>
          <w:rFonts w:ascii="Times New Roman" w:hAnsi="Times New Roman"/>
        </w:rPr>
        <w:t xml:space="preserve">, nepageidaujamos reakcijos paprastai būna silpnos ir trumpalaikės. Jų dažniausiai atsiranda pirmosiomis gydymo savaitėmis. Depresijai palengvėjus, jos paprastai išnyksta. Nepageidaujamos reakcijos pateiktos </w:t>
      </w:r>
      <w:proofErr w:type="spellStart"/>
      <w:r>
        <w:rPr>
          <w:rFonts w:ascii="Times New Roman" w:hAnsi="Times New Roman"/>
        </w:rPr>
        <w:t>MedDRA</w:t>
      </w:r>
      <w:proofErr w:type="spellEnd"/>
      <w:r>
        <w:rPr>
          <w:rFonts w:ascii="Times New Roman" w:hAnsi="Times New Roman"/>
        </w:rPr>
        <w:t xml:space="preserve"> visų pripažintų terminų lygmenyje (angl. </w:t>
      </w:r>
      <w:proofErr w:type="spellStart"/>
      <w:r>
        <w:rPr>
          <w:rFonts w:ascii="Times New Roman" w:hAnsi="Times New Roman"/>
          <w:i/>
        </w:rPr>
        <w:t>Preferred</w:t>
      </w:r>
      <w:proofErr w:type="spellEnd"/>
      <w:r>
        <w:rPr>
          <w:rFonts w:ascii="Times New Roman" w:hAnsi="Times New Roman"/>
          <w:i/>
        </w:rPr>
        <w:t xml:space="preserve"> </w:t>
      </w:r>
      <w:proofErr w:type="spellStart"/>
      <w:r>
        <w:rPr>
          <w:rFonts w:ascii="Times New Roman" w:hAnsi="Times New Roman"/>
          <w:i/>
        </w:rPr>
        <w:t>Term</w:t>
      </w:r>
      <w:proofErr w:type="spellEnd"/>
      <w:r>
        <w:rPr>
          <w:rFonts w:ascii="Times New Roman" w:hAnsi="Times New Roman"/>
          <w:i/>
        </w:rPr>
        <w:t xml:space="preserve"> </w:t>
      </w:r>
      <w:proofErr w:type="spellStart"/>
      <w:r>
        <w:rPr>
          <w:rFonts w:ascii="Times New Roman" w:hAnsi="Times New Roman"/>
          <w:i/>
        </w:rPr>
        <w:t>Level</w:t>
      </w:r>
      <w:proofErr w:type="spellEnd"/>
      <w:r>
        <w:rPr>
          <w:rFonts w:ascii="Times New Roman" w:hAnsi="Times New Roman"/>
        </w:rPr>
        <w:t>).</w:t>
      </w:r>
    </w:p>
    <w:p w14:paraId="20B2563F" w14:textId="77777777" w:rsidR="002B4CFA" w:rsidRDefault="002B4CFA">
      <w:pPr>
        <w:tabs>
          <w:tab w:val="left" w:pos="567"/>
        </w:tabs>
        <w:spacing w:after="0" w:line="240" w:lineRule="auto"/>
        <w:rPr>
          <w:rFonts w:ascii="Times New Roman" w:hAnsi="Times New Roman"/>
        </w:rPr>
      </w:pPr>
    </w:p>
    <w:p w14:paraId="74A36941"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Reakcijos, kurioms nustatytas priklausomumas nuo dozės, yra tokios: prakaitavimo padidėjimas, burnos džiūvimas, nemiga, mieguistumas, viduriavimas, pykinimas ir nuovargis. </w:t>
      </w:r>
    </w:p>
    <w:p w14:paraId="3C09CF8F" w14:textId="77777777" w:rsidR="002B4CFA" w:rsidRDefault="002B4CFA">
      <w:pPr>
        <w:tabs>
          <w:tab w:val="left" w:pos="567"/>
        </w:tabs>
        <w:spacing w:after="0" w:line="240" w:lineRule="auto"/>
        <w:rPr>
          <w:rFonts w:ascii="Times New Roman" w:hAnsi="Times New Roman"/>
        </w:rPr>
      </w:pPr>
    </w:p>
    <w:p w14:paraId="5F6C7EFC" w14:textId="77777777" w:rsidR="002B4CFA" w:rsidRDefault="00793AA4">
      <w:pPr>
        <w:spacing w:after="0" w:line="240" w:lineRule="auto"/>
        <w:rPr>
          <w:rFonts w:ascii="Times New Roman" w:hAnsi="Times New Roman"/>
          <w:color w:val="000000"/>
        </w:rPr>
      </w:pPr>
      <w:r>
        <w:rPr>
          <w:rFonts w:ascii="Times New Roman" w:hAnsi="Times New Roman"/>
        </w:rPr>
        <w:t xml:space="preserve">Lentelėje parodytas nepageidaujamų vaistinio preparato reakcijų, susijusių su SSRI ir (arba) </w:t>
      </w:r>
      <w:proofErr w:type="spellStart"/>
      <w:r>
        <w:rPr>
          <w:rFonts w:ascii="Times New Roman" w:hAnsi="Times New Roman"/>
        </w:rPr>
        <w:t>citalopramu</w:t>
      </w:r>
      <w:proofErr w:type="spellEnd"/>
      <w:r>
        <w:rPr>
          <w:rFonts w:ascii="Times New Roman" w:hAnsi="Times New Roman"/>
        </w:rPr>
        <w:t>, procentinis santykis, pastebėtų dvigubai koduotų placebu kontroliuojamų klinikinių tyrimų metu ≥ 1 pacientų arba po to, kai vaistinis preparatas pateko į rinką. Nepageidaujamo poveikio dažnis apibūdinamas taip: labai dažnas (≥ 1/10), dažnas (nuo ≥ 1/100 iki &lt; 1/10), nedažnas (nuo ≥ 1/1</w:t>
      </w:r>
      <w:r w:rsidR="009E400B">
        <w:rPr>
          <w:rFonts w:ascii="Times New Roman" w:hAnsi="Times New Roman"/>
        </w:rPr>
        <w:t> </w:t>
      </w:r>
      <w:r>
        <w:rPr>
          <w:rFonts w:ascii="Times New Roman" w:hAnsi="Times New Roman"/>
        </w:rPr>
        <w:t>000 iki &lt; 1/100), retas (nuo ≥ 1/10</w:t>
      </w:r>
      <w:r w:rsidR="009E400B">
        <w:rPr>
          <w:rFonts w:ascii="Times New Roman" w:hAnsi="Times New Roman"/>
        </w:rPr>
        <w:t> </w:t>
      </w:r>
      <w:r>
        <w:rPr>
          <w:rFonts w:ascii="Times New Roman" w:hAnsi="Times New Roman"/>
        </w:rPr>
        <w:t>000 iki &lt; 1/1</w:t>
      </w:r>
      <w:r w:rsidR="009E400B">
        <w:rPr>
          <w:rFonts w:ascii="Times New Roman" w:hAnsi="Times New Roman"/>
        </w:rPr>
        <w:t> </w:t>
      </w:r>
      <w:r>
        <w:rPr>
          <w:rFonts w:ascii="Times New Roman" w:hAnsi="Times New Roman"/>
        </w:rPr>
        <w:t>000), labai retas (&lt; 1/10</w:t>
      </w:r>
      <w:r w:rsidR="009E400B">
        <w:rPr>
          <w:rFonts w:ascii="Times New Roman" w:hAnsi="Times New Roman"/>
        </w:rPr>
        <w:t> </w:t>
      </w:r>
      <w:r>
        <w:rPr>
          <w:rFonts w:ascii="Times New Roman" w:hAnsi="Times New Roman"/>
        </w:rPr>
        <w:t>000) ir nežinomas (negali būti apskaičiuotas pagal turimus duomenis).</w:t>
      </w:r>
    </w:p>
    <w:p w14:paraId="605061D0" w14:textId="77777777" w:rsidR="002B4CFA" w:rsidRDefault="002B4CFA">
      <w:pPr>
        <w:tabs>
          <w:tab w:val="left" w:pos="567"/>
        </w:tabs>
        <w:spacing w:after="0" w:line="240" w:lineRule="auto"/>
        <w:rPr>
          <w:rFonts w:ascii="Times New Roman" w:hAnsi="Times New Roman"/>
        </w:rPr>
      </w:pPr>
    </w:p>
    <w:tbl>
      <w:tblPr>
        <w:tblW w:w="0" w:type="auto"/>
        <w:tblInd w:w="98" w:type="dxa"/>
        <w:tblCellMar>
          <w:left w:w="10" w:type="dxa"/>
          <w:right w:w="10" w:type="dxa"/>
        </w:tblCellMar>
        <w:tblLook w:val="0000" w:firstRow="0" w:lastRow="0" w:firstColumn="0" w:lastColumn="0" w:noHBand="0" w:noVBand="0"/>
      </w:tblPr>
      <w:tblGrid>
        <w:gridCol w:w="3373"/>
        <w:gridCol w:w="1286"/>
        <w:gridCol w:w="4303"/>
      </w:tblGrid>
      <w:tr w:rsidR="002B4CFA" w:rsidRPr="008B30D6" w14:paraId="74A09CC5" w14:textId="77777777" w:rsidTr="003219CA">
        <w:trPr>
          <w:trHeight w:val="1"/>
        </w:trPr>
        <w:tc>
          <w:tcPr>
            <w:tcW w:w="3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5415B" w14:textId="77777777" w:rsidR="002B4CFA" w:rsidRPr="008B30D6" w:rsidRDefault="00793AA4">
            <w:pPr>
              <w:tabs>
                <w:tab w:val="left" w:pos="567"/>
              </w:tabs>
              <w:spacing w:after="0" w:line="240" w:lineRule="auto"/>
            </w:pPr>
            <w:bookmarkStart w:id="0" w:name="_Hlk205992014"/>
            <w:proofErr w:type="spellStart"/>
            <w:r>
              <w:rPr>
                <w:rFonts w:ascii="Times New Roman" w:hAnsi="Times New Roman"/>
                <w:b/>
              </w:rPr>
              <w:t>MedDRA</w:t>
            </w:r>
            <w:proofErr w:type="spellEnd"/>
            <w:r>
              <w:rPr>
                <w:rFonts w:ascii="Times New Roman" w:hAnsi="Times New Roman"/>
                <w:b/>
              </w:rPr>
              <w:t xml:space="preserve"> organų sistemų klasė</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8FCE6" w14:textId="77777777" w:rsidR="002B4CFA" w:rsidRPr="008B30D6" w:rsidRDefault="00793AA4">
            <w:pPr>
              <w:tabs>
                <w:tab w:val="left" w:pos="567"/>
              </w:tabs>
              <w:spacing w:after="0" w:line="240" w:lineRule="auto"/>
            </w:pPr>
            <w:r>
              <w:rPr>
                <w:rFonts w:ascii="Times New Roman" w:hAnsi="Times New Roman"/>
                <w:b/>
              </w:rPr>
              <w:t>Dažnis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AF046" w14:textId="77777777" w:rsidR="002B4CFA" w:rsidRPr="008B30D6" w:rsidRDefault="00793AA4">
            <w:pPr>
              <w:tabs>
                <w:tab w:val="left" w:pos="567"/>
              </w:tabs>
              <w:spacing w:after="0" w:line="240" w:lineRule="auto"/>
            </w:pPr>
            <w:r>
              <w:rPr>
                <w:rFonts w:ascii="Times New Roman" w:hAnsi="Times New Roman"/>
                <w:b/>
              </w:rPr>
              <w:t>Pripažintas terminas</w:t>
            </w:r>
          </w:p>
        </w:tc>
      </w:tr>
      <w:tr w:rsidR="002B4CFA" w:rsidRPr="008B30D6" w14:paraId="4D875DD2" w14:textId="77777777" w:rsidTr="003219CA">
        <w:trPr>
          <w:trHeight w:val="1"/>
        </w:trPr>
        <w:tc>
          <w:tcPr>
            <w:tcW w:w="3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B2E9F" w14:textId="77777777" w:rsidR="002B4CFA" w:rsidRPr="008B30D6" w:rsidRDefault="00793AA4">
            <w:pPr>
              <w:tabs>
                <w:tab w:val="left" w:pos="567"/>
              </w:tabs>
              <w:spacing w:after="0" w:line="240" w:lineRule="auto"/>
            </w:pPr>
            <w:r>
              <w:rPr>
                <w:rFonts w:ascii="Times New Roman" w:hAnsi="Times New Roman"/>
              </w:rPr>
              <w:t>Kraujo ir limfinės sistemos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869BE" w14:textId="77777777" w:rsidR="002B4CFA" w:rsidRPr="008B30D6" w:rsidRDefault="00793AA4">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D9202" w14:textId="77777777" w:rsidR="002B4CFA" w:rsidRPr="008B30D6" w:rsidRDefault="00793AA4">
            <w:pPr>
              <w:tabs>
                <w:tab w:val="left" w:pos="567"/>
              </w:tabs>
              <w:spacing w:after="0" w:line="240" w:lineRule="auto"/>
            </w:pPr>
            <w:proofErr w:type="spellStart"/>
            <w:r>
              <w:rPr>
                <w:rFonts w:ascii="Times New Roman" w:hAnsi="Times New Roman"/>
              </w:rPr>
              <w:t>Trombocitopenija</w:t>
            </w:r>
            <w:proofErr w:type="spellEnd"/>
          </w:p>
        </w:tc>
      </w:tr>
      <w:tr w:rsidR="002B4CFA" w:rsidRPr="008B30D6" w14:paraId="69A5BF27" w14:textId="77777777" w:rsidTr="003219CA">
        <w:trPr>
          <w:trHeight w:val="1"/>
        </w:trPr>
        <w:tc>
          <w:tcPr>
            <w:tcW w:w="3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72E4F" w14:textId="77777777" w:rsidR="002B4CFA" w:rsidRPr="008B30D6" w:rsidRDefault="00793AA4">
            <w:pPr>
              <w:tabs>
                <w:tab w:val="left" w:pos="567"/>
              </w:tabs>
              <w:spacing w:after="0" w:line="240" w:lineRule="auto"/>
            </w:pPr>
            <w:r>
              <w:rPr>
                <w:rFonts w:ascii="Times New Roman" w:hAnsi="Times New Roman"/>
              </w:rPr>
              <w:t>Imuninės sistemos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8718E" w14:textId="77777777" w:rsidR="002B4CFA" w:rsidRPr="008B30D6" w:rsidRDefault="00793AA4">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1991ACC" w14:textId="036FBFEC" w:rsidR="00200E55" w:rsidRPr="008B30D6" w:rsidRDefault="00793AA4">
            <w:pPr>
              <w:tabs>
                <w:tab w:val="left" w:pos="567"/>
              </w:tabs>
              <w:spacing w:after="0" w:line="240" w:lineRule="auto"/>
            </w:pPr>
            <w:r>
              <w:rPr>
                <w:rFonts w:ascii="Times New Roman" w:hAnsi="Times New Roman"/>
              </w:rPr>
              <w:t>Padidėjusio jautrumo reakcijos, anafilaksinė reakcija</w:t>
            </w:r>
          </w:p>
        </w:tc>
      </w:tr>
      <w:tr w:rsidR="00200E55" w:rsidRPr="008B30D6" w14:paraId="60C6CBB2" w14:textId="77777777" w:rsidTr="003219CA">
        <w:trPr>
          <w:trHeight w:val="383"/>
        </w:trPr>
        <w:tc>
          <w:tcPr>
            <w:tcW w:w="33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6A31A1B" w14:textId="77777777" w:rsidR="00200E55" w:rsidRPr="008B30D6" w:rsidRDefault="00200E55">
            <w:pPr>
              <w:tabs>
                <w:tab w:val="left" w:pos="567"/>
              </w:tabs>
              <w:spacing w:after="0" w:line="240" w:lineRule="auto"/>
            </w:pPr>
            <w:r>
              <w:rPr>
                <w:rFonts w:ascii="Times New Roman" w:hAnsi="Times New Roman"/>
              </w:rPr>
              <w:t>Endokrininiai sutrikimai</w:t>
            </w:r>
          </w:p>
        </w:tc>
        <w:tc>
          <w:tcPr>
            <w:tcW w:w="128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A2D4212" w14:textId="76E55CB0" w:rsidR="00200E55" w:rsidRPr="008B30D6" w:rsidRDefault="00200E55">
            <w:pPr>
              <w:tabs>
                <w:tab w:val="left" w:pos="567"/>
              </w:tabs>
              <w:spacing w:after="0" w:line="240" w:lineRule="auto"/>
            </w:pPr>
            <w:r>
              <w:rPr>
                <w:rFonts w:ascii="Times New Roman" w:hAnsi="Times New Roman"/>
              </w:rPr>
              <w:t xml:space="preserve">Retas </w:t>
            </w:r>
          </w:p>
        </w:tc>
        <w:tc>
          <w:tcPr>
            <w:tcW w:w="430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54C723A" w14:textId="1B9FE763" w:rsidR="00200E55" w:rsidRPr="008B30D6" w:rsidRDefault="00200E55" w:rsidP="00200E55">
            <w:pPr>
              <w:tabs>
                <w:tab w:val="left" w:pos="567"/>
              </w:tabs>
              <w:spacing w:after="0" w:line="240" w:lineRule="auto"/>
            </w:pPr>
            <w:r>
              <w:rPr>
                <w:rFonts w:ascii="Times New Roman" w:hAnsi="Times New Roman"/>
              </w:rPr>
              <w:t xml:space="preserve">Sutrikęs </w:t>
            </w:r>
            <w:proofErr w:type="spellStart"/>
            <w:r>
              <w:rPr>
                <w:rFonts w:ascii="Times New Roman" w:hAnsi="Times New Roman"/>
              </w:rPr>
              <w:t>antidiurezinio</w:t>
            </w:r>
            <w:proofErr w:type="spellEnd"/>
            <w:r>
              <w:rPr>
                <w:rFonts w:ascii="Times New Roman" w:hAnsi="Times New Roman"/>
              </w:rPr>
              <w:t xml:space="preserve"> hormono išsiskyrimas</w:t>
            </w:r>
          </w:p>
        </w:tc>
      </w:tr>
      <w:tr w:rsidR="00200E55" w:rsidRPr="008B30D6" w14:paraId="5514768C" w14:textId="77777777" w:rsidTr="003219CA">
        <w:trPr>
          <w:trHeight w:val="382"/>
        </w:trPr>
        <w:tc>
          <w:tcPr>
            <w:tcW w:w="337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0C81ACD0" w14:textId="77777777" w:rsidR="00200E55" w:rsidRDefault="00200E55">
            <w:pPr>
              <w:tabs>
                <w:tab w:val="left" w:pos="567"/>
              </w:tabs>
              <w:spacing w:after="0" w:line="240" w:lineRule="auto"/>
              <w:rPr>
                <w:rFonts w:ascii="Times New Roman" w:hAnsi="Times New Roman"/>
              </w:rPr>
            </w:pPr>
          </w:p>
        </w:tc>
        <w:tc>
          <w:tcPr>
            <w:tcW w:w="128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5CF539E" w14:textId="3CD3DFBB" w:rsidR="00200E55" w:rsidRDefault="00200E55">
            <w:pPr>
              <w:tabs>
                <w:tab w:val="left" w:pos="567"/>
              </w:tabs>
              <w:spacing w:after="0" w:line="240" w:lineRule="auto"/>
              <w:rPr>
                <w:rFonts w:ascii="Times New Roman" w:hAnsi="Times New Roman"/>
              </w:rPr>
            </w:pPr>
            <w:r>
              <w:rPr>
                <w:rFonts w:ascii="Times New Roman" w:hAnsi="Times New Roman"/>
              </w:rPr>
              <w:t>Dažnis nežinomas</w:t>
            </w:r>
          </w:p>
        </w:tc>
        <w:tc>
          <w:tcPr>
            <w:tcW w:w="430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DC7CD1B" w14:textId="757198CA" w:rsidR="00200E55" w:rsidRDefault="00200E55">
            <w:pPr>
              <w:tabs>
                <w:tab w:val="left" w:pos="567"/>
              </w:tabs>
              <w:spacing w:after="0" w:line="240" w:lineRule="auto"/>
              <w:rPr>
                <w:rFonts w:ascii="Times New Roman" w:hAnsi="Times New Roman"/>
              </w:rPr>
            </w:pPr>
            <w:proofErr w:type="spellStart"/>
            <w:r>
              <w:rPr>
                <w:rFonts w:ascii="Times New Roman" w:hAnsi="Times New Roman"/>
              </w:rPr>
              <w:t>H</w:t>
            </w:r>
            <w:r w:rsidRPr="00E7605F">
              <w:rPr>
                <w:rFonts w:ascii="Times New Roman" w:hAnsi="Times New Roman"/>
              </w:rPr>
              <w:t>iperprolaktinemija</w:t>
            </w:r>
            <w:proofErr w:type="spellEnd"/>
          </w:p>
        </w:tc>
      </w:tr>
      <w:tr w:rsidR="002B4CFA" w:rsidRPr="008B30D6" w14:paraId="5B5D4AF9"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816772" w14:textId="77777777" w:rsidR="002B4CFA" w:rsidRPr="008B30D6" w:rsidRDefault="00793AA4">
            <w:pPr>
              <w:tabs>
                <w:tab w:val="left" w:pos="567"/>
              </w:tabs>
              <w:spacing w:after="0" w:line="240" w:lineRule="auto"/>
            </w:pPr>
            <w:r>
              <w:rPr>
                <w:rFonts w:ascii="Times New Roman" w:hAnsi="Times New Roman"/>
              </w:rPr>
              <w:lastRenderedPageBreak/>
              <w:t>Metabolizmo ir mitybos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A5CF4" w14:textId="77777777" w:rsidR="002B4CFA" w:rsidRPr="008B30D6" w:rsidRDefault="00793AA4">
            <w:pPr>
              <w:tabs>
                <w:tab w:val="left" w:pos="567"/>
              </w:tabs>
              <w:spacing w:after="0" w:line="240" w:lineRule="auto"/>
            </w:pPr>
            <w:r>
              <w:rPr>
                <w:rFonts w:ascii="Times New Roman" w:hAnsi="Times New Roman"/>
              </w:rPr>
              <w:t>Dažnas</w:t>
            </w:r>
          </w:p>
        </w:tc>
        <w:tc>
          <w:tcPr>
            <w:tcW w:w="43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B7CBCA1" w14:textId="77777777" w:rsidR="002B4CFA" w:rsidRPr="008B30D6" w:rsidRDefault="00793AA4">
            <w:pPr>
              <w:tabs>
                <w:tab w:val="left" w:pos="567"/>
              </w:tabs>
              <w:spacing w:after="0" w:line="240" w:lineRule="auto"/>
            </w:pPr>
            <w:r>
              <w:rPr>
                <w:rFonts w:ascii="Times New Roman" w:hAnsi="Times New Roman"/>
              </w:rPr>
              <w:t xml:space="preserve">Kūno svorio sumažėjimas, apetito sumažėjimas </w:t>
            </w:r>
          </w:p>
        </w:tc>
      </w:tr>
      <w:tr w:rsidR="002B4CFA" w:rsidRPr="008B30D6" w14:paraId="2E3AAE28"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20E2C"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66E0C" w14:textId="77777777" w:rsidR="002B4CFA" w:rsidRPr="008B30D6" w:rsidRDefault="00793AA4">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8A7D0" w14:textId="77777777" w:rsidR="002B4CFA" w:rsidRPr="008B30D6" w:rsidRDefault="00793AA4">
            <w:pPr>
              <w:tabs>
                <w:tab w:val="left" w:pos="567"/>
              </w:tabs>
              <w:spacing w:after="0" w:line="240" w:lineRule="auto"/>
            </w:pPr>
            <w:r>
              <w:rPr>
                <w:rFonts w:ascii="Times New Roman" w:hAnsi="Times New Roman"/>
              </w:rPr>
              <w:t xml:space="preserve">Apetito padidėjimas, kūno svorio padidėjimas </w:t>
            </w:r>
          </w:p>
        </w:tc>
      </w:tr>
      <w:tr w:rsidR="002B4CFA" w:rsidRPr="008B30D6" w14:paraId="1CBE86B8"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7F4F9"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DB007" w14:textId="77777777" w:rsidR="002B4CFA" w:rsidRPr="008B30D6" w:rsidRDefault="00793AA4">
            <w:pPr>
              <w:tabs>
                <w:tab w:val="left" w:pos="567"/>
              </w:tabs>
              <w:spacing w:after="0" w:line="240" w:lineRule="auto"/>
            </w:pPr>
            <w:r>
              <w:rPr>
                <w:rFonts w:ascii="Times New Roman" w:hAnsi="Times New Roman"/>
              </w:rPr>
              <w:t>Retas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6BF87" w14:textId="77777777" w:rsidR="002B4CFA" w:rsidRPr="008B30D6" w:rsidRDefault="00793AA4">
            <w:pPr>
              <w:tabs>
                <w:tab w:val="left" w:pos="567"/>
              </w:tabs>
              <w:spacing w:after="0" w:line="240" w:lineRule="auto"/>
            </w:pPr>
            <w:proofErr w:type="spellStart"/>
            <w:r>
              <w:rPr>
                <w:rFonts w:ascii="Times New Roman" w:hAnsi="Times New Roman"/>
              </w:rPr>
              <w:t>Hiponatremija</w:t>
            </w:r>
            <w:proofErr w:type="spellEnd"/>
          </w:p>
        </w:tc>
      </w:tr>
      <w:tr w:rsidR="002B4CFA" w:rsidRPr="008B30D6" w14:paraId="7B02FF77"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3113E"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94D8B" w14:textId="77777777" w:rsidR="002B4CFA" w:rsidRPr="008B30D6" w:rsidRDefault="00793AA4">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0950E" w14:textId="77777777" w:rsidR="002B4CFA" w:rsidRPr="008B30D6" w:rsidRDefault="00793AA4">
            <w:pPr>
              <w:tabs>
                <w:tab w:val="left" w:pos="567"/>
              </w:tabs>
              <w:spacing w:after="0" w:line="240" w:lineRule="auto"/>
            </w:pPr>
            <w:proofErr w:type="spellStart"/>
            <w:r>
              <w:rPr>
                <w:rFonts w:ascii="Times New Roman" w:hAnsi="Times New Roman"/>
              </w:rPr>
              <w:t>Hipokalemija</w:t>
            </w:r>
            <w:proofErr w:type="spellEnd"/>
          </w:p>
        </w:tc>
      </w:tr>
      <w:tr w:rsidR="002B4CFA" w:rsidRPr="008B30D6" w14:paraId="53BCAC57"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F8013" w14:textId="77777777" w:rsidR="002B4CFA" w:rsidRPr="008B30D6" w:rsidRDefault="00793AA4">
            <w:pPr>
              <w:tabs>
                <w:tab w:val="left" w:pos="567"/>
              </w:tabs>
              <w:spacing w:after="0" w:line="240" w:lineRule="auto"/>
            </w:pPr>
            <w:r>
              <w:rPr>
                <w:rFonts w:ascii="Times New Roman" w:hAnsi="Times New Roman"/>
              </w:rPr>
              <w:t>Psichikos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13EE2" w14:textId="77777777" w:rsidR="002B4CFA" w:rsidRPr="006232C9" w:rsidRDefault="00793AA4">
            <w:pPr>
              <w:tabs>
                <w:tab w:val="left" w:pos="567"/>
              </w:tabs>
              <w:spacing w:after="0" w:line="240" w:lineRule="auto"/>
            </w:pPr>
            <w:r w:rsidRPr="006232C9">
              <w:rPr>
                <w:rFonts w:ascii="Times New Roman" w:hAnsi="Times New Roman"/>
              </w:rPr>
              <w:t>Labai 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61FBF" w14:textId="77777777" w:rsidR="002B4CFA" w:rsidRPr="006232C9" w:rsidRDefault="00793AA4">
            <w:pPr>
              <w:tabs>
                <w:tab w:val="left" w:pos="567"/>
              </w:tabs>
              <w:spacing w:after="0" w:line="240" w:lineRule="auto"/>
            </w:pPr>
            <w:r w:rsidRPr="006232C9">
              <w:rPr>
                <w:rFonts w:ascii="Times New Roman" w:hAnsi="Times New Roman"/>
              </w:rPr>
              <w:t>Miego sutrikimas</w:t>
            </w:r>
          </w:p>
        </w:tc>
      </w:tr>
      <w:tr w:rsidR="002B4CFA" w:rsidRPr="008B30D6" w14:paraId="0432F5D4"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C6A2A"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17798" w14:textId="77777777" w:rsidR="002B4CFA" w:rsidRPr="008B30D6" w:rsidRDefault="00793AA4">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5CDC0" w14:textId="200FE9A3" w:rsidR="002B4CFA" w:rsidRPr="008B30D6" w:rsidRDefault="00793AA4">
            <w:pPr>
              <w:tabs>
                <w:tab w:val="left" w:pos="567"/>
              </w:tabs>
              <w:spacing w:after="0" w:line="240" w:lineRule="auto"/>
            </w:pPr>
            <w:r>
              <w:rPr>
                <w:rFonts w:ascii="Times New Roman" w:hAnsi="Times New Roman"/>
              </w:rPr>
              <w:t xml:space="preserve">Susijaudinimas, lytinio potraukio sumažėjimas, nerimas, nervingumas, konfūzija, nenormalus orgazmas (moterims), nenormalūs sapnai, apatija </w:t>
            </w:r>
          </w:p>
        </w:tc>
      </w:tr>
      <w:tr w:rsidR="002B4CFA" w:rsidRPr="008B30D6" w14:paraId="1FC9C7C3"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D6689"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3692A" w14:textId="77777777" w:rsidR="002B4CFA" w:rsidRPr="008B30D6" w:rsidRDefault="00793AA4">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65077" w14:textId="5457CF91" w:rsidR="002B4CFA" w:rsidRPr="008B30D6" w:rsidRDefault="00793AA4">
            <w:pPr>
              <w:tabs>
                <w:tab w:val="left" w:pos="567"/>
              </w:tabs>
              <w:spacing w:after="0" w:line="240" w:lineRule="auto"/>
            </w:pPr>
            <w:r>
              <w:rPr>
                <w:rFonts w:ascii="Times New Roman" w:hAnsi="Times New Roman"/>
              </w:rPr>
              <w:t xml:space="preserve">Agresyvumas, depersonalizacija, haliucinacijos, manija, lytinio potraukio padidėjimas </w:t>
            </w:r>
          </w:p>
        </w:tc>
      </w:tr>
      <w:tr w:rsidR="002B4CFA" w:rsidRPr="008B30D6" w14:paraId="5C0B2132"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15836"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1D753" w14:textId="77777777" w:rsidR="002B4CFA" w:rsidRPr="008B30D6" w:rsidRDefault="00793AA4">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E5E78" w14:textId="77777777" w:rsidR="002B4CFA" w:rsidRPr="008B30D6" w:rsidRDefault="00793AA4">
            <w:pPr>
              <w:tabs>
                <w:tab w:val="left" w:pos="567"/>
              </w:tabs>
              <w:spacing w:after="0" w:line="240" w:lineRule="auto"/>
            </w:pPr>
            <w:r>
              <w:rPr>
                <w:rFonts w:ascii="Times New Roman" w:hAnsi="Times New Roman"/>
                <w:color w:val="000000"/>
              </w:rPr>
              <w:t>Panikos priepuoliai, griežimas dantimis, nerimavimas, mintys apie savižudybę, savižudiškas elgesys</w:t>
            </w:r>
            <w:r>
              <w:rPr>
                <w:rFonts w:ascii="Times New Roman" w:hAnsi="Times New Roman"/>
                <w:color w:val="000000"/>
                <w:vertAlign w:val="superscript"/>
              </w:rPr>
              <w:t>1</w:t>
            </w:r>
          </w:p>
        </w:tc>
      </w:tr>
      <w:tr w:rsidR="002B4CFA" w:rsidRPr="008B30D6" w14:paraId="4A7D3F4B"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561D1" w14:textId="77777777" w:rsidR="002B4CFA" w:rsidRPr="008B30D6" w:rsidRDefault="00793AA4">
            <w:pPr>
              <w:tabs>
                <w:tab w:val="left" w:pos="567"/>
              </w:tabs>
              <w:spacing w:after="0" w:line="240" w:lineRule="auto"/>
            </w:pPr>
            <w:r>
              <w:rPr>
                <w:rFonts w:ascii="Times New Roman" w:hAnsi="Times New Roman"/>
              </w:rPr>
              <w:t>Nervų sistemos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662EC" w14:textId="77777777" w:rsidR="002B4CFA" w:rsidRPr="008B30D6" w:rsidRDefault="00793AA4">
            <w:pPr>
              <w:tabs>
                <w:tab w:val="left" w:pos="567"/>
              </w:tabs>
              <w:spacing w:after="0" w:line="240" w:lineRule="auto"/>
            </w:pPr>
            <w:r>
              <w:rPr>
                <w:rFonts w:ascii="Times New Roman" w:hAnsi="Times New Roman"/>
              </w:rPr>
              <w:t>Labai 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DC2F7" w14:textId="77777777" w:rsidR="002B4CFA" w:rsidRPr="008B30D6" w:rsidRDefault="00793AA4">
            <w:pPr>
              <w:tabs>
                <w:tab w:val="left" w:pos="567"/>
              </w:tabs>
              <w:spacing w:after="0" w:line="240" w:lineRule="auto"/>
            </w:pPr>
            <w:r>
              <w:rPr>
                <w:rFonts w:ascii="Times New Roman" w:hAnsi="Times New Roman"/>
              </w:rPr>
              <w:t>Mieguistumas, nemiga, galvos skausmas</w:t>
            </w:r>
          </w:p>
        </w:tc>
      </w:tr>
      <w:tr w:rsidR="002B4CFA" w:rsidRPr="008B30D6" w14:paraId="6693F756"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1F79D"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513EE" w14:textId="77777777" w:rsidR="002B4CFA" w:rsidRPr="008B30D6" w:rsidRDefault="00793AA4">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A7FC2" w14:textId="77777777" w:rsidR="002B4CFA" w:rsidRPr="008B30D6" w:rsidRDefault="00793AA4">
            <w:pPr>
              <w:tabs>
                <w:tab w:val="left" w:pos="567"/>
              </w:tabs>
              <w:spacing w:after="0" w:line="240" w:lineRule="auto"/>
            </w:pPr>
            <w:r>
              <w:rPr>
                <w:rFonts w:ascii="Times New Roman" w:hAnsi="Times New Roman"/>
              </w:rPr>
              <w:t xml:space="preserve">Drebulys, </w:t>
            </w:r>
            <w:proofErr w:type="spellStart"/>
            <w:r>
              <w:rPr>
                <w:rFonts w:ascii="Times New Roman" w:hAnsi="Times New Roman"/>
              </w:rPr>
              <w:t>parestezija</w:t>
            </w:r>
            <w:proofErr w:type="spellEnd"/>
            <w:r>
              <w:rPr>
                <w:rFonts w:ascii="Times New Roman" w:hAnsi="Times New Roman"/>
              </w:rPr>
              <w:t>, galvos svaigimas, dėmesio sutrikimas, migrena, amnezija</w:t>
            </w:r>
          </w:p>
        </w:tc>
      </w:tr>
      <w:tr w:rsidR="002B4CFA" w:rsidRPr="008B30D6" w14:paraId="52F130BF"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4917B"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E0375" w14:textId="77777777" w:rsidR="002B4CFA" w:rsidRPr="008B30D6" w:rsidRDefault="00793AA4">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78F4C" w14:textId="63A82944" w:rsidR="002B4CFA" w:rsidRPr="008B30D6" w:rsidRDefault="00793AA4">
            <w:pPr>
              <w:tabs>
                <w:tab w:val="left" w:pos="567"/>
              </w:tabs>
              <w:spacing w:after="0" w:line="240" w:lineRule="auto"/>
            </w:pPr>
            <w:r>
              <w:rPr>
                <w:rFonts w:ascii="Times New Roman" w:hAnsi="Times New Roman"/>
              </w:rPr>
              <w:t>Apalpimas</w:t>
            </w:r>
            <w:r w:rsidR="00A21FC5">
              <w:rPr>
                <w:rFonts w:ascii="Times New Roman" w:hAnsi="Times New Roman"/>
              </w:rPr>
              <w:t>, traukuliai</w:t>
            </w:r>
          </w:p>
        </w:tc>
      </w:tr>
      <w:tr w:rsidR="002B4CFA" w:rsidRPr="008B30D6" w14:paraId="0C1E7F10"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7FCEF"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F25BB" w14:textId="77777777" w:rsidR="002B4CFA" w:rsidRPr="008B30D6" w:rsidRDefault="00793AA4">
            <w:pPr>
              <w:tabs>
                <w:tab w:val="left" w:pos="567"/>
              </w:tabs>
              <w:spacing w:after="0" w:line="240" w:lineRule="auto"/>
            </w:pPr>
            <w:r>
              <w:rPr>
                <w:rFonts w:ascii="Times New Roman" w:hAnsi="Times New Roman"/>
              </w:rPr>
              <w:t>Retas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746A8" w14:textId="77777777" w:rsidR="002B4CFA" w:rsidRPr="008B30D6" w:rsidRDefault="00793AA4">
            <w:pPr>
              <w:tabs>
                <w:tab w:val="left" w:pos="567"/>
              </w:tabs>
              <w:spacing w:after="0" w:line="240" w:lineRule="auto"/>
            </w:pPr>
            <w:proofErr w:type="spellStart"/>
            <w:r>
              <w:rPr>
                <w:rFonts w:ascii="Times New Roman" w:hAnsi="Times New Roman"/>
                <w:i/>
              </w:rPr>
              <w:t>Grand</w:t>
            </w:r>
            <w:proofErr w:type="spellEnd"/>
            <w:r>
              <w:rPr>
                <w:rFonts w:ascii="Times New Roman" w:hAnsi="Times New Roman"/>
                <w:i/>
              </w:rPr>
              <w:t xml:space="preserve"> </w:t>
            </w:r>
            <w:proofErr w:type="spellStart"/>
            <w:r>
              <w:rPr>
                <w:rFonts w:ascii="Times New Roman" w:hAnsi="Times New Roman"/>
                <w:i/>
              </w:rPr>
              <w:t>mal</w:t>
            </w:r>
            <w:proofErr w:type="spellEnd"/>
            <w:r>
              <w:rPr>
                <w:rFonts w:ascii="Times New Roman" w:hAnsi="Times New Roman"/>
              </w:rPr>
              <w:t xml:space="preserve"> tipo priepuoliai, </w:t>
            </w:r>
            <w:proofErr w:type="spellStart"/>
            <w:r>
              <w:rPr>
                <w:rFonts w:ascii="Times New Roman" w:hAnsi="Times New Roman"/>
              </w:rPr>
              <w:t>diskinezija</w:t>
            </w:r>
            <w:proofErr w:type="spellEnd"/>
            <w:r>
              <w:rPr>
                <w:rFonts w:ascii="Times New Roman" w:hAnsi="Times New Roman"/>
              </w:rPr>
              <w:t>, skonio sutrikimas</w:t>
            </w:r>
          </w:p>
        </w:tc>
      </w:tr>
      <w:tr w:rsidR="002B4CFA" w:rsidRPr="008B30D6" w14:paraId="3F09DBF1"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D4F19"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03417" w14:textId="77777777" w:rsidR="002B4CFA" w:rsidRPr="008B30D6" w:rsidRDefault="00793AA4">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B5788" w14:textId="77777777" w:rsidR="002B4CFA" w:rsidRPr="008B30D6" w:rsidRDefault="00793AA4">
            <w:pPr>
              <w:tabs>
                <w:tab w:val="left" w:pos="567"/>
              </w:tabs>
              <w:spacing w:after="0" w:line="240" w:lineRule="auto"/>
            </w:pPr>
            <w:r>
              <w:rPr>
                <w:rFonts w:ascii="Times New Roman" w:hAnsi="Times New Roman"/>
              </w:rPr>
              <w:t xml:space="preserve">Konvulsijos, </w:t>
            </w:r>
            <w:proofErr w:type="spellStart"/>
            <w:r>
              <w:rPr>
                <w:rFonts w:ascii="Times New Roman" w:hAnsi="Times New Roman"/>
              </w:rPr>
              <w:t>serotonino</w:t>
            </w:r>
            <w:proofErr w:type="spellEnd"/>
            <w:r>
              <w:rPr>
                <w:rFonts w:ascii="Times New Roman" w:hAnsi="Times New Roman"/>
              </w:rPr>
              <w:t xml:space="preserve"> sindromas, </w:t>
            </w:r>
            <w:proofErr w:type="spellStart"/>
            <w:r>
              <w:rPr>
                <w:rFonts w:ascii="Times New Roman" w:hAnsi="Times New Roman"/>
              </w:rPr>
              <w:t>ekstrapiramidiniai</w:t>
            </w:r>
            <w:proofErr w:type="spellEnd"/>
            <w:r>
              <w:rPr>
                <w:rFonts w:ascii="Times New Roman" w:hAnsi="Times New Roman"/>
              </w:rPr>
              <w:t xml:space="preserve"> sutrikimai, </w:t>
            </w:r>
            <w:proofErr w:type="spellStart"/>
            <w:r>
              <w:rPr>
                <w:rFonts w:ascii="Times New Roman" w:hAnsi="Times New Roman"/>
              </w:rPr>
              <w:t>akatizija</w:t>
            </w:r>
            <w:proofErr w:type="spellEnd"/>
            <w:r>
              <w:rPr>
                <w:rFonts w:ascii="Times New Roman" w:hAnsi="Times New Roman"/>
              </w:rPr>
              <w:t>, judėjimo sutrikimas</w:t>
            </w:r>
          </w:p>
        </w:tc>
      </w:tr>
      <w:tr w:rsidR="002B4CFA" w:rsidRPr="008B30D6" w14:paraId="53B2610B"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776BA" w14:textId="77777777" w:rsidR="002B4CFA" w:rsidRPr="008B30D6" w:rsidRDefault="00793AA4">
            <w:pPr>
              <w:tabs>
                <w:tab w:val="left" w:pos="567"/>
              </w:tabs>
              <w:spacing w:after="0" w:line="240" w:lineRule="auto"/>
            </w:pPr>
            <w:r>
              <w:rPr>
                <w:rFonts w:ascii="Times New Roman" w:hAnsi="Times New Roman"/>
              </w:rPr>
              <w:t>Akių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2B707" w14:textId="77777777" w:rsidR="002B4CFA" w:rsidRPr="008B30D6" w:rsidRDefault="00793AA4">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47251" w14:textId="77777777" w:rsidR="002B4CFA" w:rsidRPr="008B30D6" w:rsidRDefault="00793AA4">
            <w:pPr>
              <w:tabs>
                <w:tab w:val="left" w:pos="567"/>
              </w:tabs>
              <w:spacing w:after="0" w:line="240" w:lineRule="auto"/>
            </w:pPr>
            <w:r>
              <w:rPr>
                <w:rFonts w:ascii="Times New Roman" w:hAnsi="Times New Roman"/>
              </w:rPr>
              <w:t>Vyzdžių išsiplėtimas (galintis sukelti ūminę uždarojo kampo glaukomą, žr. 4.4 skyrių)</w:t>
            </w:r>
          </w:p>
        </w:tc>
      </w:tr>
      <w:tr w:rsidR="002B4CFA" w:rsidRPr="008B30D6" w14:paraId="00E6E555"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1D81B"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C8056" w14:textId="77777777" w:rsidR="002B4CFA" w:rsidRPr="008B30D6" w:rsidRDefault="00793AA4">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45F40" w14:textId="77777777" w:rsidR="002B4CFA" w:rsidRPr="008B30D6" w:rsidRDefault="00793AA4">
            <w:pPr>
              <w:tabs>
                <w:tab w:val="left" w:pos="567"/>
              </w:tabs>
              <w:spacing w:after="0" w:line="240" w:lineRule="auto"/>
            </w:pPr>
            <w:r>
              <w:rPr>
                <w:rFonts w:ascii="Times New Roman" w:hAnsi="Times New Roman"/>
              </w:rPr>
              <w:t>Regėjimo sutrikimas</w:t>
            </w:r>
          </w:p>
        </w:tc>
      </w:tr>
      <w:tr w:rsidR="002B4CFA" w:rsidRPr="008B30D6" w14:paraId="676A56F8" w14:textId="77777777" w:rsidTr="003219CA">
        <w:trPr>
          <w:trHeight w:val="1"/>
        </w:trPr>
        <w:tc>
          <w:tcPr>
            <w:tcW w:w="3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8A181" w14:textId="77777777" w:rsidR="002B4CFA" w:rsidRPr="008B30D6" w:rsidRDefault="00793AA4">
            <w:pPr>
              <w:tabs>
                <w:tab w:val="left" w:pos="567"/>
              </w:tabs>
              <w:spacing w:after="0" w:line="240" w:lineRule="auto"/>
            </w:pPr>
            <w:r>
              <w:rPr>
                <w:rFonts w:ascii="Times New Roman" w:hAnsi="Times New Roman"/>
              </w:rPr>
              <w:t>Ausų ir labirintų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8B179" w14:textId="77777777" w:rsidR="002B4CFA" w:rsidRPr="008B30D6" w:rsidRDefault="00793AA4">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D4B9C" w14:textId="77777777" w:rsidR="002B4CFA" w:rsidRPr="008B30D6" w:rsidRDefault="00793AA4">
            <w:pPr>
              <w:tabs>
                <w:tab w:val="left" w:pos="567"/>
              </w:tabs>
              <w:spacing w:after="0" w:line="240" w:lineRule="auto"/>
            </w:pPr>
            <w:r>
              <w:rPr>
                <w:rFonts w:ascii="Times New Roman" w:hAnsi="Times New Roman"/>
              </w:rPr>
              <w:t>Spengimas ausyse</w:t>
            </w:r>
          </w:p>
        </w:tc>
      </w:tr>
      <w:tr w:rsidR="002B4CFA" w:rsidRPr="008B30D6" w14:paraId="6DD53ED8"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743E1" w14:textId="77777777" w:rsidR="002B4CFA" w:rsidRPr="008B30D6" w:rsidRDefault="00793AA4">
            <w:pPr>
              <w:tabs>
                <w:tab w:val="left" w:pos="567"/>
              </w:tabs>
              <w:spacing w:after="0" w:line="240" w:lineRule="auto"/>
            </w:pPr>
            <w:r>
              <w:rPr>
                <w:rFonts w:ascii="Times New Roman" w:hAnsi="Times New Roman"/>
              </w:rPr>
              <w:t>Širdies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41323" w14:textId="77777777" w:rsidR="002B4CFA" w:rsidRPr="008B30D6" w:rsidRDefault="00793AA4">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EFE0E" w14:textId="77777777" w:rsidR="002B4CFA" w:rsidRPr="008B30D6" w:rsidRDefault="00793AA4">
            <w:pPr>
              <w:tabs>
                <w:tab w:val="left" w:pos="567"/>
              </w:tabs>
              <w:spacing w:after="0" w:line="240" w:lineRule="auto"/>
            </w:pPr>
            <w:proofErr w:type="spellStart"/>
            <w:r>
              <w:rPr>
                <w:rFonts w:ascii="Times New Roman" w:hAnsi="Times New Roman"/>
              </w:rPr>
              <w:t>Palpitacijos</w:t>
            </w:r>
            <w:proofErr w:type="spellEnd"/>
          </w:p>
        </w:tc>
      </w:tr>
      <w:tr w:rsidR="002B4CFA" w:rsidRPr="008B30D6" w14:paraId="5B58033A"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8C38E"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2E565" w14:textId="77777777" w:rsidR="002B4CFA" w:rsidRPr="008B30D6" w:rsidRDefault="00793AA4">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7201F" w14:textId="77777777" w:rsidR="002B4CFA" w:rsidRPr="008B30D6" w:rsidRDefault="00793AA4">
            <w:pPr>
              <w:tabs>
                <w:tab w:val="left" w:pos="567"/>
              </w:tabs>
              <w:spacing w:after="0" w:line="240" w:lineRule="auto"/>
            </w:pPr>
            <w:r>
              <w:rPr>
                <w:rFonts w:ascii="Times New Roman" w:hAnsi="Times New Roman"/>
              </w:rPr>
              <w:t>Bradikardija, tachikardija</w:t>
            </w:r>
          </w:p>
        </w:tc>
      </w:tr>
      <w:tr w:rsidR="002B4CFA" w:rsidRPr="008B30D6" w14:paraId="665033A8"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0AA3A" w14:textId="77777777" w:rsidR="002B4CFA" w:rsidRDefault="002B4CFA">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0F4AF7" w14:textId="77777777" w:rsidR="002B4CFA" w:rsidRPr="008B30D6" w:rsidRDefault="00793AA4">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B9BAF" w14:textId="77777777" w:rsidR="002B4CFA" w:rsidRPr="008B30D6" w:rsidRDefault="00793AA4">
            <w:pPr>
              <w:tabs>
                <w:tab w:val="left" w:pos="567"/>
              </w:tabs>
              <w:spacing w:after="0" w:line="240" w:lineRule="auto"/>
            </w:pPr>
            <w:r>
              <w:rPr>
                <w:rFonts w:ascii="Times New Roman" w:hAnsi="Times New Roman"/>
              </w:rPr>
              <w:t xml:space="preserve">QT pailgėjimas, skilvelių ritmo sutrikimas, įskaitant </w:t>
            </w:r>
            <w:proofErr w:type="spellStart"/>
            <w:r>
              <w:rPr>
                <w:rFonts w:ascii="Times New Roman" w:hAnsi="Times New Roman"/>
                <w:i/>
              </w:rPr>
              <w:t>Torsades</w:t>
            </w:r>
            <w:proofErr w:type="spellEnd"/>
            <w:r>
              <w:rPr>
                <w:rFonts w:ascii="Times New Roman" w:hAnsi="Times New Roman"/>
                <w:i/>
              </w:rPr>
              <w:t xml:space="preserve"> de </w:t>
            </w:r>
            <w:proofErr w:type="spellStart"/>
            <w:r>
              <w:rPr>
                <w:rFonts w:ascii="Times New Roman" w:hAnsi="Times New Roman"/>
                <w:i/>
              </w:rPr>
              <w:t>pointes</w:t>
            </w:r>
            <w:proofErr w:type="spellEnd"/>
            <w:r>
              <w:rPr>
                <w:rFonts w:ascii="Times New Roman" w:hAnsi="Times New Roman"/>
              </w:rPr>
              <w:t xml:space="preserve"> (dvikryptę daugiaformę </w:t>
            </w:r>
            <w:proofErr w:type="spellStart"/>
            <w:r>
              <w:rPr>
                <w:rFonts w:ascii="Times New Roman" w:hAnsi="Times New Roman"/>
              </w:rPr>
              <w:t>skilvelinę</w:t>
            </w:r>
            <w:proofErr w:type="spellEnd"/>
            <w:r>
              <w:rPr>
                <w:rFonts w:ascii="Times New Roman" w:hAnsi="Times New Roman"/>
              </w:rPr>
              <w:t xml:space="preserve"> tachikardiją)</w:t>
            </w:r>
          </w:p>
        </w:tc>
      </w:tr>
      <w:tr w:rsidR="00200E55" w:rsidRPr="008B30D6" w14:paraId="18D957A6" w14:textId="77777777" w:rsidTr="00EE699D">
        <w:trPr>
          <w:trHeight w:val="1"/>
        </w:trPr>
        <w:tc>
          <w:tcPr>
            <w:tcW w:w="337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6AABAD5" w14:textId="5C153B68" w:rsidR="00200E55" w:rsidRDefault="00200E55" w:rsidP="00EE699D">
            <w:pPr>
              <w:tabs>
                <w:tab w:val="left" w:pos="567"/>
              </w:tabs>
              <w:spacing w:after="0" w:line="240" w:lineRule="auto"/>
              <w:rPr>
                <w:rFonts w:ascii="Times New Roman" w:hAnsi="Times New Roman"/>
              </w:rPr>
            </w:pPr>
            <w:r>
              <w:rPr>
                <w:rFonts w:ascii="Times New Roman" w:hAnsi="Times New Roman"/>
              </w:rPr>
              <w:t>Kraujagyslių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E666E" w14:textId="0928416D" w:rsidR="00200E55" w:rsidRDefault="00200E55">
            <w:pPr>
              <w:tabs>
                <w:tab w:val="left" w:pos="567"/>
              </w:tabs>
              <w:spacing w:after="0" w:line="240" w:lineRule="auto"/>
              <w:rPr>
                <w:rFonts w:ascii="Times New Roman" w:hAnsi="Times New Roman"/>
              </w:rPr>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C56C4" w14:textId="04FEBC88" w:rsidR="00200E55" w:rsidRDefault="002C643B">
            <w:pPr>
              <w:tabs>
                <w:tab w:val="left" w:pos="567"/>
              </w:tabs>
              <w:spacing w:after="0" w:line="240" w:lineRule="auto"/>
              <w:rPr>
                <w:rFonts w:ascii="Times New Roman" w:hAnsi="Times New Roman"/>
              </w:rPr>
            </w:pPr>
            <w:proofErr w:type="spellStart"/>
            <w:r>
              <w:rPr>
                <w:rFonts w:ascii="Times New Roman" w:hAnsi="Times New Roman"/>
              </w:rPr>
              <w:t>O</w:t>
            </w:r>
            <w:r w:rsidR="009A3E6E">
              <w:rPr>
                <w:rFonts w:ascii="Times New Roman" w:hAnsi="Times New Roman"/>
              </w:rPr>
              <w:t>rtostatinė</w:t>
            </w:r>
            <w:proofErr w:type="spellEnd"/>
            <w:r w:rsidR="009A3E6E">
              <w:rPr>
                <w:rFonts w:ascii="Times New Roman" w:hAnsi="Times New Roman"/>
              </w:rPr>
              <w:t xml:space="preserve"> </w:t>
            </w:r>
            <w:proofErr w:type="spellStart"/>
            <w:r w:rsidR="009A3E6E">
              <w:rPr>
                <w:rFonts w:ascii="Times New Roman" w:hAnsi="Times New Roman"/>
              </w:rPr>
              <w:t>hipotenzija</w:t>
            </w:r>
            <w:proofErr w:type="spellEnd"/>
          </w:p>
        </w:tc>
      </w:tr>
      <w:tr w:rsidR="009A3E6E" w:rsidRPr="008B30D6" w14:paraId="49C056FC" w14:textId="77777777" w:rsidTr="003219CA">
        <w:trPr>
          <w:trHeight w:val="377"/>
        </w:trPr>
        <w:tc>
          <w:tcPr>
            <w:tcW w:w="3373" w:type="dxa"/>
            <w:vMerge/>
            <w:tcBorders>
              <w:left w:val="single" w:sz="4" w:space="0" w:color="000000"/>
              <w:right w:val="single" w:sz="4" w:space="0" w:color="000000"/>
            </w:tcBorders>
            <w:shd w:val="clear" w:color="000000" w:fill="FFFFFF"/>
            <w:tcMar>
              <w:left w:w="108" w:type="dxa"/>
              <w:right w:w="108" w:type="dxa"/>
            </w:tcMar>
          </w:tcPr>
          <w:p w14:paraId="2DDA9EE1" w14:textId="4644E515" w:rsidR="009A3E6E" w:rsidRPr="008B30D6" w:rsidRDefault="009A3E6E">
            <w:pPr>
              <w:tabs>
                <w:tab w:val="left" w:pos="567"/>
              </w:tabs>
              <w:spacing w:after="0" w:line="240" w:lineRule="auto"/>
            </w:pPr>
          </w:p>
        </w:tc>
        <w:tc>
          <w:tcPr>
            <w:tcW w:w="1286" w:type="dxa"/>
            <w:tcBorders>
              <w:top w:val="single" w:sz="4" w:space="0" w:color="000000"/>
              <w:left w:val="single" w:sz="4" w:space="0" w:color="000000"/>
              <w:right w:val="single" w:sz="4" w:space="0" w:color="000000"/>
            </w:tcBorders>
            <w:shd w:val="clear" w:color="000000" w:fill="FFFFFF"/>
            <w:tcMar>
              <w:left w:w="108" w:type="dxa"/>
              <w:right w:w="108" w:type="dxa"/>
            </w:tcMar>
          </w:tcPr>
          <w:p w14:paraId="370DF854" w14:textId="0011564C" w:rsidR="009A3E6E" w:rsidRPr="008B30D6" w:rsidRDefault="009A3E6E" w:rsidP="00657453">
            <w:pPr>
              <w:tabs>
                <w:tab w:val="left" w:pos="567"/>
              </w:tabs>
              <w:spacing w:after="0" w:line="240" w:lineRule="auto"/>
            </w:pPr>
            <w:r>
              <w:rPr>
                <w:rFonts w:ascii="Times New Roman" w:hAnsi="Times New Roman"/>
              </w:rPr>
              <w:t>Retas</w:t>
            </w:r>
          </w:p>
        </w:tc>
        <w:tc>
          <w:tcPr>
            <w:tcW w:w="4303" w:type="dxa"/>
            <w:tcBorders>
              <w:top w:val="single" w:sz="4" w:space="0" w:color="000000"/>
              <w:left w:val="single" w:sz="4" w:space="0" w:color="000000"/>
              <w:right w:val="single" w:sz="4" w:space="0" w:color="000000"/>
            </w:tcBorders>
            <w:shd w:val="clear" w:color="000000" w:fill="FFFFFF"/>
            <w:tcMar>
              <w:left w:w="108" w:type="dxa"/>
              <w:right w:w="108" w:type="dxa"/>
            </w:tcMar>
          </w:tcPr>
          <w:p w14:paraId="2DFC7925" w14:textId="186914E1" w:rsidR="009A3E6E" w:rsidRPr="008B30D6" w:rsidRDefault="009A3E6E" w:rsidP="00204504">
            <w:pPr>
              <w:tabs>
                <w:tab w:val="left" w:pos="567"/>
              </w:tabs>
              <w:spacing w:after="0" w:line="240" w:lineRule="auto"/>
            </w:pPr>
            <w:r>
              <w:rPr>
                <w:rFonts w:ascii="Times New Roman" w:hAnsi="Times New Roman"/>
              </w:rPr>
              <w:t>Kraujavimas</w:t>
            </w:r>
          </w:p>
        </w:tc>
      </w:tr>
      <w:tr w:rsidR="002B4CFA" w:rsidRPr="008B30D6" w14:paraId="4FA70F82"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F53AC" w14:textId="77777777" w:rsidR="002B4CFA" w:rsidRPr="008B30D6" w:rsidRDefault="00793AA4">
            <w:pPr>
              <w:tabs>
                <w:tab w:val="left" w:pos="567"/>
              </w:tabs>
              <w:spacing w:after="0" w:line="240" w:lineRule="auto"/>
            </w:pPr>
            <w:r>
              <w:rPr>
                <w:rFonts w:ascii="Times New Roman" w:hAnsi="Times New Roman"/>
              </w:rPr>
              <w:t>Kvėpavimo sistemos, krūtinės ląstos ir tarpuplaučio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9A2AF" w14:textId="77777777" w:rsidR="002B4CFA" w:rsidRPr="008B30D6" w:rsidRDefault="00793AA4">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2EC11" w14:textId="77777777" w:rsidR="002B4CFA" w:rsidRPr="008B30D6" w:rsidRDefault="00793AA4">
            <w:pPr>
              <w:tabs>
                <w:tab w:val="left" w:pos="567"/>
              </w:tabs>
              <w:spacing w:after="0" w:line="240" w:lineRule="auto"/>
            </w:pPr>
            <w:r>
              <w:rPr>
                <w:rFonts w:ascii="Times New Roman" w:hAnsi="Times New Roman"/>
              </w:rPr>
              <w:t>Žiovulys, rinitas</w:t>
            </w:r>
          </w:p>
        </w:tc>
      </w:tr>
      <w:tr w:rsidR="00A21FC5" w:rsidRPr="008B30D6" w14:paraId="675CD06E" w14:textId="77777777" w:rsidTr="00A21FC5">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98FFF"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5EBA6" w14:textId="46C4C7FC" w:rsidR="00A21FC5" w:rsidRDefault="00A21FC5" w:rsidP="00A21FC5">
            <w:pPr>
              <w:tabs>
                <w:tab w:val="left" w:pos="567"/>
              </w:tabs>
              <w:spacing w:after="0" w:line="240" w:lineRule="auto"/>
              <w:rPr>
                <w:rFonts w:ascii="Times New Roman" w:hAnsi="Times New Roman"/>
              </w:rPr>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E1A1E" w14:textId="37652237" w:rsidR="00A21FC5" w:rsidRDefault="00C50B4B" w:rsidP="00A21FC5">
            <w:pPr>
              <w:tabs>
                <w:tab w:val="left" w:pos="567"/>
              </w:tabs>
              <w:spacing w:after="0" w:line="240" w:lineRule="auto"/>
              <w:rPr>
                <w:rFonts w:ascii="Times New Roman" w:hAnsi="Times New Roman"/>
              </w:rPr>
            </w:pPr>
            <w:r>
              <w:rPr>
                <w:rFonts w:ascii="Times New Roman" w:hAnsi="Times New Roman"/>
              </w:rPr>
              <w:t>Kosulys, d</w:t>
            </w:r>
            <w:r w:rsidR="00A21FC5">
              <w:rPr>
                <w:rFonts w:ascii="Times New Roman" w:hAnsi="Times New Roman"/>
              </w:rPr>
              <w:t>usulys</w:t>
            </w:r>
          </w:p>
        </w:tc>
      </w:tr>
      <w:tr w:rsidR="00A21FC5" w:rsidRPr="008B30D6" w14:paraId="170DCD50"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ED4D2"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4B7D" w14:textId="77777777" w:rsidR="00A21FC5" w:rsidRPr="008B30D6" w:rsidRDefault="00A21FC5" w:rsidP="00A21FC5">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7D407" w14:textId="77777777" w:rsidR="00A21FC5" w:rsidRPr="008B30D6" w:rsidRDefault="00A21FC5" w:rsidP="00A21FC5">
            <w:pPr>
              <w:tabs>
                <w:tab w:val="left" w:pos="567"/>
              </w:tabs>
              <w:spacing w:after="0" w:line="240" w:lineRule="auto"/>
            </w:pPr>
            <w:r>
              <w:rPr>
                <w:rFonts w:ascii="Times New Roman" w:hAnsi="Times New Roman"/>
              </w:rPr>
              <w:t>Kraujavimas iš nosies</w:t>
            </w:r>
          </w:p>
        </w:tc>
      </w:tr>
      <w:tr w:rsidR="00A21FC5" w:rsidRPr="008B30D6" w14:paraId="2D77AB89"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A3575" w14:textId="77777777" w:rsidR="00A21FC5" w:rsidRPr="008B30D6" w:rsidRDefault="00A21FC5" w:rsidP="00A21FC5">
            <w:pPr>
              <w:tabs>
                <w:tab w:val="left" w:pos="567"/>
              </w:tabs>
              <w:spacing w:after="0" w:line="240" w:lineRule="auto"/>
            </w:pPr>
            <w:r>
              <w:rPr>
                <w:rFonts w:ascii="Times New Roman" w:hAnsi="Times New Roman"/>
              </w:rPr>
              <w:t>Virškinimo trakto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1703E" w14:textId="77777777" w:rsidR="00A21FC5" w:rsidRPr="008B30D6" w:rsidRDefault="00A21FC5" w:rsidP="00A21FC5">
            <w:pPr>
              <w:tabs>
                <w:tab w:val="left" w:pos="567"/>
              </w:tabs>
              <w:spacing w:after="0" w:line="240" w:lineRule="auto"/>
            </w:pPr>
            <w:r>
              <w:rPr>
                <w:rFonts w:ascii="Times New Roman" w:hAnsi="Times New Roman"/>
              </w:rPr>
              <w:t>Labai 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BD0D7" w14:textId="77777777" w:rsidR="00A21FC5" w:rsidRPr="008B30D6" w:rsidRDefault="00A21FC5" w:rsidP="00A21FC5">
            <w:pPr>
              <w:tabs>
                <w:tab w:val="left" w:pos="567"/>
              </w:tabs>
              <w:spacing w:after="0" w:line="240" w:lineRule="auto"/>
            </w:pPr>
            <w:r>
              <w:rPr>
                <w:rFonts w:ascii="Times New Roman" w:hAnsi="Times New Roman"/>
              </w:rPr>
              <w:t>Burnos džiūvimas, pykinimas</w:t>
            </w:r>
          </w:p>
        </w:tc>
      </w:tr>
      <w:tr w:rsidR="00A21FC5" w:rsidRPr="008B30D6" w14:paraId="1C1FE2B4"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C821B"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82FC3" w14:textId="77777777" w:rsidR="00A21FC5" w:rsidRPr="008B30D6" w:rsidRDefault="00A21FC5" w:rsidP="00A21FC5">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CF92D" w14:textId="77777777" w:rsidR="00A21FC5" w:rsidRPr="008B30D6" w:rsidRDefault="00A21FC5" w:rsidP="00A21FC5">
            <w:pPr>
              <w:tabs>
                <w:tab w:val="left" w:pos="567"/>
              </w:tabs>
              <w:spacing w:after="0" w:line="240" w:lineRule="auto"/>
            </w:pPr>
            <w:r>
              <w:rPr>
                <w:rFonts w:ascii="Times New Roman" w:hAnsi="Times New Roman"/>
              </w:rPr>
              <w:t xml:space="preserve">Viduriavimas, vėmimas, vidurių užkietėjimas, dispepsija, pilvo skausmas, dujų kaupimasis, padidėjęs seilių išsiskyrimas </w:t>
            </w:r>
          </w:p>
        </w:tc>
      </w:tr>
      <w:tr w:rsidR="00A21FC5" w:rsidRPr="008B30D6" w14:paraId="0B9060AB"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8E571"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6CF8F" w14:textId="77777777" w:rsidR="00A21FC5" w:rsidRPr="008B30D6" w:rsidRDefault="00A21FC5" w:rsidP="00A21FC5">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55A92" w14:textId="77777777" w:rsidR="00A21FC5" w:rsidRPr="008B30D6" w:rsidRDefault="00A21FC5" w:rsidP="00A21FC5">
            <w:pPr>
              <w:tabs>
                <w:tab w:val="left" w:pos="567"/>
              </w:tabs>
              <w:spacing w:after="0" w:line="240" w:lineRule="auto"/>
            </w:pPr>
            <w:r>
              <w:rPr>
                <w:rFonts w:ascii="Times New Roman" w:hAnsi="Times New Roman"/>
              </w:rPr>
              <w:t>Kraujavimas iš virškinimo trakto (įskaitant kraujavimą iš tiesiosios žarnos)</w:t>
            </w:r>
          </w:p>
        </w:tc>
      </w:tr>
      <w:tr w:rsidR="00A21FC5" w:rsidRPr="008B30D6" w14:paraId="19429852"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93A7E" w14:textId="77777777" w:rsidR="00A21FC5" w:rsidRPr="008B30D6" w:rsidRDefault="00A21FC5" w:rsidP="00A21FC5">
            <w:pPr>
              <w:tabs>
                <w:tab w:val="left" w:pos="567"/>
              </w:tabs>
              <w:spacing w:after="0" w:line="240" w:lineRule="auto"/>
            </w:pPr>
            <w:r>
              <w:rPr>
                <w:rFonts w:ascii="Times New Roman" w:hAnsi="Times New Roman"/>
              </w:rPr>
              <w:t>Kepenų, tulžies pūslės ir latakų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5BA5A" w14:textId="77777777" w:rsidR="00A21FC5" w:rsidRPr="008B30D6" w:rsidRDefault="00A21FC5" w:rsidP="00A21FC5">
            <w:pPr>
              <w:tabs>
                <w:tab w:val="left" w:pos="567"/>
              </w:tabs>
              <w:spacing w:after="0" w:line="240" w:lineRule="auto"/>
            </w:pPr>
            <w:r>
              <w:rPr>
                <w:rFonts w:ascii="Times New Roman" w:hAnsi="Times New Roman"/>
              </w:rPr>
              <w:t>Retas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B12F2" w14:textId="77777777" w:rsidR="00A21FC5" w:rsidRPr="008B30D6" w:rsidRDefault="00A21FC5" w:rsidP="00A21FC5">
            <w:pPr>
              <w:tabs>
                <w:tab w:val="left" w:pos="567"/>
              </w:tabs>
              <w:spacing w:after="0" w:line="240" w:lineRule="auto"/>
            </w:pPr>
            <w:r>
              <w:rPr>
                <w:rFonts w:ascii="Times New Roman" w:hAnsi="Times New Roman"/>
              </w:rPr>
              <w:t>Kepenų uždegimas</w:t>
            </w:r>
          </w:p>
        </w:tc>
      </w:tr>
      <w:tr w:rsidR="00A21FC5" w:rsidRPr="008B30D6" w14:paraId="2C709C41"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A436E"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98AEF" w14:textId="77777777" w:rsidR="00A21FC5" w:rsidRPr="008B30D6" w:rsidRDefault="00A21FC5" w:rsidP="00A21FC5">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3C09A" w14:textId="77777777" w:rsidR="00A21FC5" w:rsidRPr="008B30D6" w:rsidRDefault="00A21FC5" w:rsidP="00A21FC5">
            <w:pPr>
              <w:tabs>
                <w:tab w:val="left" w:pos="567"/>
              </w:tabs>
              <w:spacing w:after="0" w:line="240" w:lineRule="auto"/>
            </w:pPr>
            <w:r>
              <w:rPr>
                <w:rFonts w:ascii="Times New Roman" w:hAnsi="Times New Roman"/>
              </w:rPr>
              <w:t>Nenormalūs kepenų funkcijos tyrimų rodmenys</w:t>
            </w:r>
          </w:p>
        </w:tc>
      </w:tr>
      <w:tr w:rsidR="00A21FC5" w:rsidRPr="008B30D6" w14:paraId="24DC1253"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727F3" w14:textId="77777777" w:rsidR="00A21FC5" w:rsidRPr="008B30D6" w:rsidRDefault="00A21FC5" w:rsidP="00A21FC5">
            <w:pPr>
              <w:tabs>
                <w:tab w:val="left" w:pos="567"/>
              </w:tabs>
              <w:spacing w:after="0" w:line="240" w:lineRule="auto"/>
            </w:pPr>
            <w:r>
              <w:rPr>
                <w:rFonts w:ascii="Times New Roman" w:hAnsi="Times New Roman"/>
              </w:rPr>
              <w:lastRenderedPageBreak/>
              <w:t>Odos ir poodinio audinio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49A47" w14:textId="77777777" w:rsidR="00A21FC5" w:rsidRPr="008B30D6" w:rsidRDefault="00A21FC5" w:rsidP="00A21FC5">
            <w:pPr>
              <w:tabs>
                <w:tab w:val="left" w:pos="567"/>
              </w:tabs>
              <w:spacing w:after="0" w:line="240" w:lineRule="auto"/>
            </w:pPr>
            <w:r>
              <w:rPr>
                <w:rFonts w:ascii="Times New Roman" w:hAnsi="Times New Roman"/>
              </w:rPr>
              <w:t>Labai 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F5927" w14:textId="77777777" w:rsidR="00A21FC5" w:rsidRPr="008B30D6" w:rsidRDefault="00A21FC5" w:rsidP="00A21FC5">
            <w:pPr>
              <w:tabs>
                <w:tab w:val="left" w:pos="567"/>
              </w:tabs>
              <w:spacing w:after="0" w:line="240" w:lineRule="auto"/>
            </w:pPr>
            <w:r>
              <w:rPr>
                <w:rFonts w:ascii="Times New Roman" w:hAnsi="Times New Roman"/>
              </w:rPr>
              <w:t>Padidėjęs prakaitavimas</w:t>
            </w:r>
          </w:p>
        </w:tc>
      </w:tr>
      <w:tr w:rsidR="00A21FC5" w:rsidRPr="008B30D6" w14:paraId="38E6DE0D"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7B5DF"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8FCF0" w14:textId="77777777" w:rsidR="00A21FC5" w:rsidRPr="008B30D6" w:rsidRDefault="00A21FC5" w:rsidP="00A21FC5">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C3D42" w14:textId="77777777" w:rsidR="00A21FC5" w:rsidRPr="008B30D6" w:rsidRDefault="00A21FC5" w:rsidP="00A21FC5">
            <w:pPr>
              <w:tabs>
                <w:tab w:val="left" w:pos="567"/>
              </w:tabs>
              <w:spacing w:after="0" w:line="240" w:lineRule="auto"/>
            </w:pPr>
            <w:r>
              <w:rPr>
                <w:rFonts w:ascii="Times New Roman" w:hAnsi="Times New Roman"/>
              </w:rPr>
              <w:t xml:space="preserve">Išbėrimas </w:t>
            </w:r>
          </w:p>
        </w:tc>
      </w:tr>
      <w:tr w:rsidR="00A21FC5" w:rsidRPr="008B30D6" w14:paraId="4ED26827"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160BB"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8AEC3" w14:textId="77777777" w:rsidR="00A21FC5" w:rsidRPr="008B30D6" w:rsidRDefault="00A21FC5" w:rsidP="00A21FC5">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55DF5" w14:textId="77777777" w:rsidR="00A21FC5" w:rsidRPr="008B30D6" w:rsidRDefault="00A21FC5" w:rsidP="00A21FC5">
            <w:pPr>
              <w:tabs>
                <w:tab w:val="left" w:pos="567"/>
              </w:tabs>
              <w:spacing w:after="0" w:line="240" w:lineRule="auto"/>
            </w:pPr>
            <w:r>
              <w:rPr>
                <w:rFonts w:ascii="Times New Roman" w:hAnsi="Times New Roman"/>
              </w:rPr>
              <w:t>Dilgėlinė, plaukų slinkimas, išbėrimas, purpura, padidėjusio jautrumo reakcijos, padidėjusio jautrumo šviesai reakcija</w:t>
            </w:r>
          </w:p>
        </w:tc>
      </w:tr>
      <w:tr w:rsidR="00A21FC5" w:rsidRPr="008B30D6" w14:paraId="75363F84"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28C70"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29096" w14:textId="77777777" w:rsidR="00A21FC5" w:rsidRPr="008B30D6" w:rsidRDefault="00A21FC5" w:rsidP="00A21FC5">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1938C" w14:textId="77777777" w:rsidR="00A21FC5" w:rsidRPr="008B30D6" w:rsidRDefault="00A21FC5" w:rsidP="00A21FC5">
            <w:pPr>
              <w:tabs>
                <w:tab w:val="left" w:pos="567"/>
              </w:tabs>
              <w:spacing w:after="0" w:line="240" w:lineRule="auto"/>
            </w:pPr>
            <w:proofErr w:type="spellStart"/>
            <w:r>
              <w:rPr>
                <w:rFonts w:ascii="Times New Roman" w:hAnsi="Times New Roman"/>
              </w:rPr>
              <w:t>Ekchimozė</w:t>
            </w:r>
            <w:proofErr w:type="spellEnd"/>
            <w:r>
              <w:rPr>
                <w:rFonts w:ascii="Times New Roman" w:hAnsi="Times New Roman"/>
              </w:rPr>
              <w:t xml:space="preserve">, </w:t>
            </w:r>
            <w:proofErr w:type="spellStart"/>
            <w:r>
              <w:rPr>
                <w:rFonts w:ascii="Times New Roman" w:hAnsi="Times New Roman"/>
              </w:rPr>
              <w:t>angioneurozinė</w:t>
            </w:r>
            <w:proofErr w:type="spellEnd"/>
            <w:r>
              <w:rPr>
                <w:rFonts w:ascii="Times New Roman" w:hAnsi="Times New Roman"/>
              </w:rPr>
              <w:t xml:space="preserve"> edema </w:t>
            </w:r>
          </w:p>
        </w:tc>
      </w:tr>
      <w:tr w:rsidR="00A21FC5" w:rsidRPr="008B30D6" w14:paraId="7BD1628A" w14:textId="77777777" w:rsidTr="003219CA">
        <w:trPr>
          <w:trHeight w:val="1"/>
        </w:trPr>
        <w:tc>
          <w:tcPr>
            <w:tcW w:w="3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FAD1B" w14:textId="77777777" w:rsidR="00A21FC5" w:rsidRPr="008B30D6" w:rsidRDefault="00A21FC5" w:rsidP="00A21FC5">
            <w:pPr>
              <w:tabs>
                <w:tab w:val="left" w:pos="567"/>
              </w:tabs>
              <w:spacing w:after="0" w:line="240" w:lineRule="auto"/>
            </w:pPr>
            <w:r>
              <w:rPr>
                <w:rFonts w:ascii="Times New Roman" w:hAnsi="Times New Roman"/>
              </w:rPr>
              <w:t>Skeleto, raumenų ir jungiamojo audinio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0ABEA" w14:textId="77777777" w:rsidR="00A21FC5" w:rsidRPr="008B30D6" w:rsidRDefault="00A21FC5" w:rsidP="00A21FC5">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0184F" w14:textId="77777777" w:rsidR="00A21FC5" w:rsidRPr="008B30D6" w:rsidRDefault="00A21FC5" w:rsidP="00A21FC5">
            <w:pPr>
              <w:tabs>
                <w:tab w:val="left" w:pos="567"/>
              </w:tabs>
              <w:spacing w:after="0" w:line="240" w:lineRule="auto"/>
            </w:pPr>
            <w:r>
              <w:rPr>
                <w:rFonts w:ascii="Times New Roman" w:hAnsi="Times New Roman"/>
              </w:rPr>
              <w:t>Sąnarių skausmas, raumenų skausmas</w:t>
            </w:r>
          </w:p>
        </w:tc>
      </w:tr>
      <w:tr w:rsidR="00A21FC5" w:rsidRPr="008B30D6" w14:paraId="07E3B3A1" w14:textId="77777777" w:rsidTr="003219CA">
        <w:trPr>
          <w:trHeight w:val="1"/>
        </w:trPr>
        <w:tc>
          <w:tcPr>
            <w:tcW w:w="3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E5227" w14:textId="77777777" w:rsidR="00A21FC5" w:rsidRPr="008B30D6" w:rsidRDefault="00A21FC5" w:rsidP="00A21FC5">
            <w:pPr>
              <w:tabs>
                <w:tab w:val="left" w:pos="567"/>
              </w:tabs>
              <w:spacing w:after="0" w:line="240" w:lineRule="auto"/>
            </w:pPr>
            <w:r>
              <w:rPr>
                <w:rFonts w:ascii="Times New Roman" w:hAnsi="Times New Roman"/>
              </w:rPr>
              <w:t>Inkstų ir šlapimo takų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26C1F" w14:textId="77777777" w:rsidR="00A21FC5" w:rsidRPr="008B30D6" w:rsidRDefault="00A21FC5" w:rsidP="00A21FC5">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AC5D0" w14:textId="77777777" w:rsidR="00A21FC5" w:rsidRPr="008B30D6" w:rsidRDefault="00A21FC5" w:rsidP="00A21FC5">
            <w:pPr>
              <w:tabs>
                <w:tab w:val="left" w:pos="567"/>
              </w:tabs>
              <w:spacing w:after="0" w:line="240" w:lineRule="auto"/>
            </w:pPr>
            <w:r>
              <w:rPr>
                <w:rFonts w:ascii="Times New Roman" w:hAnsi="Times New Roman"/>
              </w:rPr>
              <w:t>Šlapimo susilaikymas</w:t>
            </w:r>
          </w:p>
        </w:tc>
      </w:tr>
      <w:tr w:rsidR="00A21FC5" w:rsidRPr="008B30D6" w14:paraId="6759F3E6"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6ECCBA" w14:textId="77777777" w:rsidR="00A21FC5" w:rsidRPr="008B30D6" w:rsidRDefault="00A21FC5" w:rsidP="00A21FC5">
            <w:pPr>
              <w:tabs>
                <w:tab w:val="left" w:pos="567"/>
              </w:tabs>
              <w:spacing w:after="0" w:line="240" w:lineRule="auto"/>
            </w:pPr>
            <w:r>
              <w:rPr>
                <w:rFonts w:ascii="Times New Roman" w:hAnsi="Times New Roman"/>
              </w:rPr>
              <w:t>Lytinės sistemos ir krūties sutrikimai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0DFF9" w14:textId="77777777" w:rsidR="00A21FC5" w:rsidRPr="008B30D6" w:rsidRDefault="00A21FC5" w:rsidP="00A21FC5">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D3C96" w14:textId="77777777" w:rsidR="00A21FC5" w:rsidRPr="008B30D6" w:rsidRDefault="00A21FC5" w:rsidP="00A21FC5">
            <w:pPr>
              <w:tabs>
                <w:tab w:val="left" w:pos="567"/>
              </w:tabs>
              <w:spacing w:after="0" w:line="240" w:lineRule="auto"/>
            </w:pPr>
            <w:r>
              <w:rPr>
                <w:rFonts w:ascii="Times New Roman" w:hAnsi="Times New Roman"/>
              </w:rPr>
              <w:t>Impotencija, ejakuliacijos sutrikimas, ejakuliacijos nebuvimas</w:t>
            </w:r>
          </w:p>
        </w:tc>
      </w:tr>
      <w:tr w:rsidR="00A21FC5" w:rsidRPr="008B30D6" w14:paraId="167810BF"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E9B3F"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66773" w14:textId="77777777" w:rsidR="00A21FC5" w:rsidRPr="008B30D6" w:rsidRDefault="00A21FC5" w:rsidP="00A21FC5">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B7D05" w14:textId="77777777" w:rsidR="00A21FC5" w:rsidRPr="008B30D6" w:rsidRDefault="00A21FC5" w:rsidP="00A21FC5">
            <w:pPr>
              <w:tabs>
                <w:tab w:val="left" w:pos="567"/>
              </w:tabs>
              <w:spacing w:after="0" w:line="240" w:lineRule="auto"/>
            </w:pPr>
            <w:r>
              <w:rPr>
                <w:rFonts w:ascii="Times New Roman" w:hAnsi="Times New Roman"/>
              </w:rPr>
              <w:t>Mėnesinių kraujavimas</w:t>
            </w:r>
          </w:p>
        </w:tc>
      </w:tr>
      <w:tr w:rsidR="00A21FC5" w:rsidRPr="008B30D6" w14:paraId="087E3B3B"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72065"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26E39" w14:textId="77777777" w:rsidR="00A21FC5" w:rsidRPr="008B30D6" w:rsidRDefault="00A21FC5" w:rsidP="00A21FC5">
            <w:pPr>
              <w:tabs>
                <w:tab w:val="left" w:pos="567"/>
              </w:tabs>
              <w:spacing w:after="0" w:line="240" w:lineRule="auto"/>
            </w:pPr>
            <w:r>
              <w:rPr>
                <w:rFonts w:ascii="Times New Roman" w:hAnsi="Times New Roman"/>
              </w:rPr>
              <w:t>Dažnis nežinomas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B6F01" w14:textId="77777777" w:rsidR="00A21FC5" w:rsidRPr="008B30D6" w:rsidRDefault="00A21FC5" w:rsidP="00A21FC5">
            <w:pPr>
              <w:tabs>
                <w:tab w:val="left" w:pos="567"/>
              </w:tabs>
              <w:spacing w:after="0" w:line="240" w:lineRule="auto"/>
            </w:pPr>
            <w:r>
              <w:rPr>
                <w:rFonts w:ascii="Times New Roman" w:hAnsi="Times New Roman"/>
              </w:rPr>
              <w:t xml:space="preserve">Kraujavimas iš lyties takų moterims, </w:t>
            </w:r>
            <w:proofErr w:type="spellStart"/>
            <w:r>
              <w:rPr>
                <w:rFonts w:ascii="Times New Roman" w:hAnsi="Times New Roman"/>
              </w:rPr>
              <w:t>priapizmas</w:t>
            </w:r>
            <w:proofErr w:type="spellEnd"/>
            <w:r>
              <w:rPr>
                <w:rFonts w:ascii="Times New Roman" w:hAnsi="Times New Roman"/>
              </w:rPr>
              <w:t xml:space="preserve">, </w:t>
            </w:r>
            <w:proofErr w:type="spellStart"/>
            <w:r>
              <w:rPr>
                <w:rFonts w:ascii="Times New Roman" w:hAnsi="Times New Roman"/>
              </w:rPr>
              <w:t>galaktorėja</w:t>
            </w:r>
            <w:proofErr w:type="spellEnd"/>
            <w:r>
              <w:rPr>
                <w:rFonts w:ascii="Times New Roman" w:hAnsi="Times New Roman"/>
              </w:rPr>
              <w:t xml:space="preserve"> vyrams,</w:t>
            </w:r>
            <w:r>
              <w:t xml:space="preserve"> </w:t>
            </w:r>
            <w:r w:rsidRPr="003A54EB">
              <w:rPr>
                <w:rFonts w:ascii="Times New Roman" w:hAnsi="Times New Roman"/>
              </w:rPr>
              <w:t>kraujavimas po gimdymo *</w:t>
            </w:r>
          </w:p>
        </w:tc>
      </w:tr>
      <w:tr w:rsidR="00A21FC5" w:rsidRPr="008B30D6" w14:paraId="7A65D1F1" w14:textId="77777777" w:rsidTr="003219CA">
        <w:trPr>
          <w:trHeight w:val="1"/>
        </w:trPr>
        <w:tc>
          <w:tcPr>
            <w:tcW w:w="33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2ECF2" w14:textId="77777777" w:rsidR="00A21FC5" w:rsidRPr="008B30D6" w:rsidRDefault="00A21FC5" w:rsidP="00A21FC5">
            <w:pPr>
              <w:tabs>
                <w:tab w:val="left" w:pos="567"/>
              </w:tabs>
              <w:spacing w:after="0" w:line="240" w:lineRule="auto"/>
            </w:pPr>
            <w:r>
              <w:rPr>
                <w:rFonts w:ascii="Times New Roman" w:hAnsi="Times New Roman"/>
              </w:rPr>
              <w:t>Bendrieji sutrikimai ir vartojimo vietos pažeidimai</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8E7B2" w14:textId="77777777" w:rsidR="00A21FC5" w:rsidRPr="008B30D6" w:rsidRDefault="00A21FC5" w:rsidP="00A21FC5">
            <w:pPr>
              <w:tabs>
                <w:tab w:val="left" w:pos="567"/>
              </w:tabs>
              <w:spacing w:after="0" w:line="240" w:lineRule="auto"/>
            </w:pPr>
            <w:r>
              <w:rPr>
                <w:rFonts w:ascii="Times New Roman" w:hAnsi="Times New Roman"/>
              </w:rPr>
              <w:t>Labai 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D3ACF" w14:textId="77777777" w:rsidR="00A21FC5" w:rsidRPr="008B30D6" w:rsidRDefault="00A21FC5" w:rsidP="00A21FC5">
            <w:pPr>
              <w:tabs>
                <w:tab w:val="left" w:pos="567"/>
              </w:tabs>
              <w:spacing w:after="0" w:line="240" w:lineRule="auto"/>
            </w:pPr>
            <w:proofErr w:type="spellStart"/>
            <w:r>
              <w:rPr>
                <w:rFonts w:ascii="Times New Roman" w:hAnsi="Times New Roman"/>
              </w:rPr>
              <w:t>Astenija</w:t>
            </w:r>
            <w:proofErr w:type="spellEnd"/>
          </w:p>
        </w:tc>
      </w:tr>
      <w:tr w:rsidR="00A21FC5" w:rsidRPr="008B30D6" w14:paraId="575265C5"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3F3FA"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3872C" w14:textId="77777777" w:rsidR="00A21FC5" w:rsidRPr="008B30D6" w:rsidRDefault="00A21FC5" w:rsidP="00A21FC5">
            <w:pPr>
              <w:tabs>
                <w:tab w:val="left" w:pos="567"/>
              </w:tabs>
              <w:spacing w:after="0" w:line="240" w:lineRule="auto"/>
            </w:pPr>
            <w:r>
              <w:rPr>
                <w:rFonts w:ascii="Times New Roman" w:hAnsi="Times New Roman"/>
              </w:rPr>
              <w:t>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59C85" w14:textId="77777777" w:rsidR="00A21FC5" w:rsidRPr="008B30D6" w:rsidRDefault="00A21FC5" w:rsidP="00A21FC5">
            <w:pPr>
              <w:tabs>
                <w:tab w:val="left" w:pos="567"/>
              </w:tabs>
              <w:spacing w:after="0" w:line="240" w:lineRule="auto"/>
            </w:pPr>
            <w:r>
              <w:rPr>
                <w:rFonts w:ascii="Times New Roman" w:hAnsi="Times New Roman"/>
              </w:rPr>
              <w:t>Nuovargis</w:t>
            </w:r>
          </w:p>
        </w:tc>
      </w:tr>
      <w:tr w:rsidR="00A21FC5" w:rsidRPr="008B30D6" w14:paraId="77BFB482"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70D09"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BDD47" w14:textId="77777777" w:rsidR="00A21FC5" w:rsidRPr="008B30D6" w:rsidRDefault="00A21FC5" w:rsidP="00A21FC5">
            <w:pPr>
              <w:tabs>
                <w:tab w:val="left" w:pos="567"/>
              </w:tabs>
              <w:spacing w:after="0" w:line="240" w:lineRule="auto"/>
            </w:pPr>
            <w:r>
              <w:rPr>
                <w:rFonts w:ascii="Times New Roman" w:hAnsi="Times New Roman"/>
              </w:rPr>
              <w:t>Nedažnas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49974" w14:textId="77777777" w:rsidR="00A21FC5" w:rsidRPr="008B30D6" w:rsidRDefault="00A21FC5" w:rsidP="00A21FC5">
            <w:pPr>
              <w:tabs>
                <w:tab w:val="left" w:pos="567"/>
              </w:tabs>
              <w:spacing w:after="0" w:line="240" w:lineRule="auto"/>
            </w:pPr>
            <w:r>
              <w:rPr>
                <w:rFonts w:ascii="Times New Roman" w:hAnsi="Times New Roman"/>
              </w:rPr>
              <w:t>Edema</w:t>
            </w:r>
          </w:p>
        </w:tc>
      </w:tr>
      <w:tr w:rsidR="00A21FC5" w:rsidRPr="008B30D6" w14:paraId="41EDD08A" w14:textId="77777777" w:rsidTr="003219CA">
        <w:trPr>
          <w:trHeight w:val="1"/>
        </w:trPr>
        <w:tc>
          <w:tcPr>
            <w:tcW w:w="33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CC701" w14:textId="77777777" w:rsidR="00A21FC5" w:rsidRDefault="00A21FC5" w:rsidP="00A21FC5">
            <w:pPr>
              <w:spacing w:after="0" w:line="240" w:lineRule="auto"/>
              <w:jc w:val="both"/>
              <w:rPr>
                <w:rFonts w:eastAsia="Calibri" w:cs="Calibri"/>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B3ADF" w14:textId="77777777" w:rsidR="00A21FC5" w:rsidRPr="008B30D6" w:rsidRDefault="00A21FC5" w:rsidP="00A21FC5">
            <w:pPr>
              <w:tabs>
                <w:tab w:val="left" w:pos="567"/>
              </w:tabs>
              <w:spacing w:after="0" w:line="240" w:lineRule="auto"/>
            </w:pPr>
            <w:r>
              <w:rPr>
                <w:rFonts w:ascii="Times New Roman" w:hAnsi="Times New Roman"/>
              </w:rPr>
              <w:t>Retas</w:t>
            </w:r>
          </w:p>
        </w:tc>
        <w:tc>
          <w:tcPr>
            <w:tcW w:w="4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E37C1" w14:textId="77777777" w:rsidR="00A21FC5" w:rsidRPr="008B30D6" w:rsidRDefault="00A21FC5" w:rsidP="00A21FC5">
            <w:pPr>
              <w:tabs>
                <w:tab w:val="left" w:pos="567"/>
              </w:tabs>
              <w:spacing w:after="0" w:line="240" w:lineRule="auto"/>
            </w:pPr>
            <w:r>
              <w:rPr>
                <w:rFonts w:ascii="Times New Roman" w:hAnsi="Times New Roman"/>
              </w:rPr>
              <w:t>Karščiavimas, bendras negalavimas</w:t>
            </w:r>
          </w:p>
        </w:tc>
      </w:tr>
      <w:bookmarkEnd w:id="0"/>
    </w:tbl>
    <w:p w14:paraId="5B660769" w14:textId="77777777" w:rsidR="002B4CFA" w:rsidRDefault="002B4CFA">
      <w:pPr>
        <w:tabs>
          <w:tab w:val="left" w:pos="567"/>
        </w:tabs>
        <w:spacing w:after="0" w:line="240" w:lineRule="auto"/>
        <w:rPr>
          <w:rFonts w:ascii="Times New Roman" w:hAnsi="Times New Roman"/>
        </w:rPr>
      </w:pPr>
    </w:p>
    <w:p w14:paraId="743739B5" w14:textId="77777777" w:rsidR="002B4CFA" w:rsidRDefault="00793AA4">
      <w:pPr>
        <w:tabs>
          <w:tab w:val="left" w:pos="567"/>
        </w:tabs>
        <w:spacing w:after="0" w:line="240" w:lineRule="auto"/>
        <w:rPr>
          <w:rFonts w:ascii="Times New Roman" w:hAnsi="Times New Roman"/>
        </w:rPr>
      </w:pPr>
      <w:r>
        <w:rPr>
          <w:rFonts w:ascii="Times New Roman" w:hAnsi="Times New Roman"/>
          <w:vertAlign w:val="superscript"/>
        </w:rPr>
        <w:t xml:space="preserve">1 </w:t>
      </w:r>
      <w:r>
        <w:rPr>
          <w:rFonts w:ascii="Times New Roman" w:hAnsi="Times New Roman"/>
        </w:rPr>
        <w:t xml:space="preserve">Buvo gauta pranešimų apie minčių apie savižudybę ir savižudiško elgesio atvejus vartojant </w:t>
      </w:r>
      <w:proofErr w:type="spellStart"/>
      <w:r>
        <w:rPr>
          <w:rFonts w:ascii="Times New Roman" w:hAnsi="Times New Roman"/>
        </w:rPr>
        <w:t>citalopramą</w:t>
      </w:r>
      <w:proofErr w:type="spellEnd"/>
      <w:r>
        <w:rPr>
          <w:rFonts w:ascii="Times New Roman" w:hAnsi="Times New Roman"/>
        </w:rPr>
        <w:t xml:space="preserve"> ir netrukus po gydymo nutraukimo (žr. 4.4 skyrių).</w:t>
      </w:r>
    </w:p>
    <w:p w14:paraId="05ADCA8C" w14:textId="77777777" w:rsidR="002B4CFA" w:rsidRDefault="003A54EB">
      <w:pPr>
        <w:spacing w:after="0" w:line="240" w:lineRule="auto"/>
        <w:rPr>
          <w:rFonts w:ascii="Times New Roman" w:hAnsi="Times New Roman"/>
        </w:rPr>
      </w:pPr>
      <w:r w:rsidRPr="003A54EB">
        <w:rPr>
          <w:rFonts w:ascii="Times New Roman" w:hAnsi="Times New Roman"/>
        </w:rPr>
        <w:t>* Apie šį įvykį pranešta gydant SSRI / SNRI terapinę klasę (žr. 4.4, 4.6 skyrius).</w:t>
      </w:r>
    </w:p>
    <w:p w14:paraId="773FFEA6" w14:textId="77777777" w:rsidR="002B4CFA" w:rsidRDefault="00793AA4">
      <w:pPr>
        <w:spacing w:after="0" w:line="240" w:lineRule="auto"/>
        <w:rPr>
          <w:rFonts w:ascii="Times New Roman" w:hAnsi="Times New Roman"/>
          <w:i/>
          <w:color w:val="000000"/>
        </w:rPr>
      </w:pPr>
      <w:r>
        <w:rPr>
          <w:rFonts w:ascii="Times New Roman" w:hAnsi="Times New Roman"/>
          <w:i/>
          <w:color w:val="000000"/>
        </w:rPr>
        <w:t>QT intervalo pailgėjimas</w:t>
      </w:r>
    </w:p>
    <w:p w14:paraId="6D19236F" w14:textId="77777777" w:rsidR="002B4CFA" w:rsidRDefault="00793AA4">
      <w:pPr>
        <w:tabs>
          <w:tab w:val="left" w:pos="567"/>
        </w:tabs>
        <w:spacing w:after="0" w:line="240" w:lineRule="auto"/>
        <w:rPr>
          <w:rFonts w:ascii="Times New Roman" w:hAnsi="Times New Roman"/>
        </w:rPr>
      </w:pPr>
      <w:r>
        <w:rPr>
          <w:rFonts w:ascii="Times New Roman" w:hAnsi="Times New Roman"/>
        </w:rPr>
        <w:t xml:space="preserve">Po vaistinio preparato patekimo į rinką gauta pranešimų apie QT intervalo pailgėjimą ir skilvelių ritmo sutrikimą, įskaitant </w:t>
      </w:r>
      <w:proofErr w:type="spellStart"/>
      <w:r>
        <w:rPr>
          <w:rFonts w:ascii="Times New Roman" w:hAnsi="Times New Roman"/>
          <w:i/>
        </w:rPr>
        <w:t>Torsades</w:t>
      </w:r>
      <w:proofErr w:type="spellEnd"/>
      <w:r>
        <w:rPr>
          <w:rFonts w:ascii="Times New Roman" w:hAnsi="Times New Roman"/>
          <w:i/>
        </w:rPr>
        <w:t xml:space="preserve"> de </w:t>
      </w:r>
      <w:proofErr w:type="spellStart"/>
      <w:r>
        <w:rPr>
          <w:rFonts w:ascii="Times New Roman" w:hAnsi="Times New Roman"/>
          <w:i/>
        </w:rPr>
        <w:t>pointes</w:t>
      </w:r>
      <w:proofErr w:type="spellEnd"/>
      <w:r>
        <w:rPr>
          <w:rFonts w:ascii="Times New Roman" w:hAnsi="Times New Roman"/>
        </w:rPr>
        <w:t xml:space="preserve"> (dvikryptę daugiaformę </w:t>
      </w:r>
      <w:proofErr w:type="spellStart"/>
      <w:r>
        <w:rPr>
          <w:rFonts w:ascii="Times New Roman" w:hAnsi="Times New Roman"/>
        </w:rPr>
        <w:t>skilvelinę</w:t>
      </w:r>
      <w:proofErr w:type="spellEnd"/>
      <w:r>
        <w:rPr>
          <w:rFonts w:ascii="Times New Roman" w:hAnsi="Times New Roman"/>
        </w:rPr>
        <w:t xml:space="preserve"> tachikardiją), daugiausia pacientėms, kurioms yra </w:t>
      </w:r>
      <w:proofErr w:type="spellStart"/>
      <w:r>
        <w:rPr>
          <w:rFonts w:ascii="Times New Roman" w:hAnsi="Times New Roman"/>
        </w:rPr>
        <w:t>hipokalemija</w:t>
      </w:r>
      <w:proofErr w:type="spellEnd"/>
      <w:r>
        <w:rPr>
          <w:rFonts w:ascii="Times New Roman" w:hAnsi="Times New Roman"/>
        </w:rPr>
        <w:t>, iš anksčiau pailgėjęs QT ar kitų širdies ligų (žr. 4.3, 4.4, 4.5, 4.9 ir 5.1 skyrius).</w:t>
      </w:r>
    </w:p>
    <w:p w14:paraId="78714059" w14:textId="77777777" w:rsidR="002B4CFA" w:rsidRDefault="002B4CFA">
      <w:pPr>
        <w:tabs>
          <w:tab w:val="left" w:pos="567"/>
        </w:tabs>
        <w:spacing w:after="0" w:line="240" w:lineRule="auto"/>
        <w:rPr>
          <w:rFonts w:ascii="Times New Roman" w:hAnsi="Times New Roman"/>
        </w:rPr>
      </w:pPr>
    </w:p>
    <w:p w14:paraId="2BBE8D3F" w14:textId="77777777" w:rsidR="002B4CFA" w:rsidRDefault="00793AA4">
      <w:pPr>
        <w:tabs>
          <w:tab w:val="left" w:pos="567"/>
        </w:tabs>
        <w:spacing w:after="0" w:line="240" w:lineRule="auto"/>
        <w:rPr>
          <w:rFonts w:ascii="Times New Roman" w:hAnsi="Times New Roman"/>
          <w:i/>
        </w:rPr>
      </w:pPr>
      <w:r>
        <w:rPr>
          <w:rFonts w:ascii="Times New Roman" w:hAnsi="Times New Roman"/>
          <w:i/>
        </w:rPr>
        <w:t>Kaulų lūžiai</w:t>
      </w:r>
    </w:p>
    <w:p w14:paraId="483D678D" w14:textId="77777777" w:rsidR="002B4CFA" w:rsidRDefault="00793AA4">
      <w:pPr>
        <w:spacing w:after="0" w:line="240" w:lineRule="auto"/>
        <w:rPr>
          <w:rFonts w:ascii="Times New Roman" w:hAnsi="Times New Roman"/>
        </w:rPr>
      </w:pPr>
      <w:r>
        <w:rPr>
          <w:rFonts w:ascii="Times New Roman" w:hAnsi="Times New Roman"/>
        </w:rPr>
        <w:t xml:space="preserve">Epidemiologiniai tyrimai, į kuriuos buvo įtraukti daugiausia 50 metų ir vyresni pacientai, rodo padidėjusią kaulų lūžių riziką SSRI ir </w:t>
      </w:r>
      <w:proofErr w:type="spellStart"/>
      <w:r>
        <w:rPr>
          <w:rFonts w:ascii="Times New Roman" w:hAnsi="Times New Roman"/>
        </w:rPr>
        <w:t>tricikliais</w:t>
      </w:r>
      <w:proofErr w:type="spellEnd"/>
      <w:r>
        <w:rPr>
          <w:rFonts w:ascii="Times New Roman" w:hAnsi="Times New Roman"/>
        </w:rPr>
        <w:t xml:space="preserve"> antidepresantais gydomiems pacientams. Šią riziką skatinantis mechanizmas nežinomas.</w:t>
      </w:r>
    </w:p>
    <w:p w14:paraId="76BA78DE" w14:textId="77777777" w:rsidR="002B4CFA" w:rsidRDefault="002B4CFA">
      <w:pPr>
        <w:spacing w:after="0" w:line="240" w:lineRule="auto"/>
        <w:rPr>
          <w:rFonts w:ascii="Times New Roman" w:hAnsi="Times New Roman"/>
        </w:rPr>
      </w:pPr>
    </w:p>
    <w:p w14:paraId="6ABBC505" w14:textId="77777777" w:rsidR="002B4CFA" w:rsidRDefault="00793AA4">
      <w:pPr>
        <w:spacing w:after="0" w:line="240" w:lineRule="auto"/>
        <w:rPr>
          <w:rFonts w:ascii="Times New Roman" w:hAnsi="Times New Roman"/>
          <w:u w:val="single"/>
        </w:rPr>
      </w:pPr>
      <w:r>
        <w:rPr>
          <w:rFonts w:ascii="Times New Roman" w:hAnsi="Times New Roman"/>
          <w:u w:val="single"/>
        </w:rPr>
        <w:t>Nutraukimo simptomai, pastebėti nutraukus gydymą SSRI</w:t>
      </w:r>
    </w:p>
    <w:p w14:paraId="40825211" w14:textId="77777777" w:rsidR="002B4CFA" w:rsidRDefault="00793AA4">
      <w:pPr>
        <w:spacing w:after="0" w:line="240" w:lineRule="auto"/>
        <w:rPr>
          <w:rFonts w:ascii="Times New Roman" w:hAnsi="Times New Roman"/>
        </w:rPr>
      </w:pPr>
      <w:proofErr w:type="spellStart"/>
      <w:r>
        <w:rPr>
          <w:rFonts w:ascii="Times New Roman" w:hAnsi="Times New Roman"/>
        </w:rPr>
        <w:t>Citalopramo</w:t>
      </w:r>
      <w:proofErr w:type="spellEnd"/>
      <w:r>
        <w:rPr>
          <w:rFonts w:ascii="Times New Roman" w:hAnsi="Times New Roman"/>
        </w:rPr>
        <w:t xml:space="preserve"> vartojimo nutraukimas, ypač staigus, dažnai sukelia nutraukimo simptomus.</w:t>
      </w:r>
    </w:p>
    <w:p w14:paraId="62933CAD" w14:textId="77777777" w:rsidR="002B4CFA" w:rsidRDefault="00793AA4">
      <w:pPr>
        <w:spacing w:after="0" w:line="240" w:lineRule="auto"/>
        <w:rPr>
          <w:rFonts w:ascii="Times New Roman" w:hAnsi="Times New Roman"/>
        </w:rPr>
      </w:pPr>
      <w:r>
        <w:rPr>
          <w:rFonts w:ascii="Times New Roman" w:hAnsi="Times New Roman"/>
        </w:rPr>
        <w:t xml:space="preserve">Reakcijos, apie kurias dažniausia gauta pranešimų, yra galvos svaigimas, jutimų sutrikimas (įskaitant </w:t>
      </w:r>
      <w:proofErr w:type="spellStart"/>
      <w:r>
        <w:rPr>
          <w:rFonts w:ascii="Times New Roman" w:hAnsi="Times New Roman"/>
        </w:rPr>
        <w:t>paresteziją</w:t>
      </w:r>
      <w:proofErr w:type="spellEnd"/>
      <w:r>
        <w:rPr>
          <w:rFonts w:ascii="Times New Roman" w:hAnsi="Times New Roman"/>
        </w:rPr>
        <w:t xml:space="preserve">), miego sutrikimas (įskaitant nemigą ir intensyvius sapnus), </w:t>
      </w:r>
      <w:proofErr w:type="spellStart"/>
      <w:r>
        <w:rPr>
          <w:rFonts w:ascii="Times New Roman" w:hAnsi="Times New Roman"/>
        </w:rPr>
        <w:t>ažitacija</w:t>
      </w:r>
      <w:proofErr w:type="spellEnd"/>
      <w:r>
        <w:rPr>
          <w:rFonts w:ascii="Times New Roman" w:hAnsi="Times New Roman"/>
        </w:rPr>
        <w:t xml:space="preserve"> ar nerimas, pykinimas ir (arba) vėmimas, drebulys, sumišimas, prakaitavimas, galvos skausmas, viduriavimas, </w:t>
      </w:r>
      <w:proofErr w:type="spellStart"/>
      <w:r>
        <w:rPr>
          <w:rFonts w:ascii="Times New Roman" w:hAnsi="Times New Roman"/>
        </w:rPr>
        <w:t>palpitacija</w:t>
      </w:r>
      <w:proofErr w:type="spellEnd"/>
      <w:r>
        <w:rPr>
          <w:rFonts w:ascii="Times New Roman" w:hAnsi="Times New Roman"/>
        </w:rPr>
        <w:t xml:space="preserve">, emocinis nestabilumas, dirglumas bei regos sutrikimas. Paprastai išvardyti reiškiniai būna lengvi arba vidutinio sunkumo ir yra save apribojantys, tačiau kai kuriems pacientams jie gali būti sunkūs ir (arba) ilgai trunkantys. Dėl to patariama, jeigu tolesnis gydymas </w:t>
      </w:r>
      <w:proofErr w:type="spellStart"/>
      <w:r>
        <w:rPr>
          <w:rFonts w:ascii="Times New Roman" w:hAnsi="Times New Roman"/>
        </w:rPr>
        <w:t>citalopramu</w:t>
      </w:r>
      <w:proofErr w:type="spellEnd"/>
      <w:r>
        <w:rPr>
          <w:rFonts w:ascii="Times New Roman" w:hAnsi="Times New Roman"/>
        </w:rPr>
        <w:t xml:space="preserve"> nereikalingas, šio vaistinio preparato vartojimą nutraukti palaipsniui mažinant dozę (žr. 4.2 ir 4.4 skyrius).</w:t>
      </w:r>
    </w:p>
    <w:p w14:paraId="458BA545" w14:textId="77777777" w:rsidR="002B4CFA" w:rsidRDefault="002B4CFA">
      <w:pPr>
        <w:tabs>
          <w:tab w:val="left" w:pos="567"/>
        </w:tabs>
        <w:spacing w:after="0" w:line="240" w:lineRule="auto"/>
        <w:jc w:val="both"/>
        <w:rPr>
          <w:rFonts w:ascii="Times New Roman" w:hAnsi="Times New Roman"/>
          <w:u w:val="single"/>
        </w:rPr>
      </w:pPr>
    </w:p>
    <w:p w14:paraId="19501B8A" w14:textId="77777777" w:rsidR="002B4CFA" w:rsidRDefault="00793AA4">
      <w:pPr>
        <w:tabs>
          <w:tab w:val="left" w:pos="567"/>
        </w:tabs>
        <w:spacing w:after="0" w:line="240" w:lineRule="auto"/>
        <w:jc w:val="both"/>
        <w:rPr>
          <w:rFonts w:ascii="Times New Roman" w:hAnsi="Times New Roman"/>
          <w:u w:val="single"/>
        </w:rPr>
      </w:pPr>
      <w:r>
        <w:rPr>
          <w:rFonts w:ascii="Times New Roman" w:hAnsi="Times New Roman"/>
          <w:u w:val="single"/>
        </w:rPr>
        <w:t>Pranešimas apie įtariamas nepageidaujamas reakcijas</w:t>
      </w:r>
    </w:p>
    <w:p w14:paraId="7C580C9B" w14:textId="2C6630AF" w:rsidR="004057F0" w:rsidRDefault="008B23E4" w:rsidP="00FF4128">
      <w:pPr>
        <w:tabs>
          <w:tab w:val="left" w:pos="567"/>
        </w:tabs>
        <w:spacing w:after="0" w:line="240" w:lineRule="auto"/>
        <w:rPr>
          <w:rFonts w:ascii="Times New Roman" w:hAnsi="Times New Roman"/>
        </w:rPr>
      </w:pPr>
      <w:r w:rsidRPr="008B23E4">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57E4B54" w14:textId="77777777" w:rsidR="002B4CFA" w:rsidRDefault="002B4CFA" w:rsidP="00FF4128">
      <w:pPr>
        <w:spacing w:after="0" w:line="240" w:lineRule="auto"/>
        <w:rPr>
          <w:rFonts w:ascii="Times New Roman" w:hAnsi="Times New Roman"/>
        </w:rPr>
      </w:pPr>
    </w:p>
    <w:p w14:paraId="291C83E6" w14:textId="77777777" w:rsidR="002B4CFA" w:rsidRDefault="00793AA4">
      <w:pPr>
        <w:spacing w:after="0" w:line="240" w:lineRule="auto"/>
        <w:ind w:left="567" w:hanging="567"/>
        <w:rPr>
          <w:rFonts w:ascii="Times New Roman" w:hAnsi="Times New Roman"/>
          <w:b/>
        </w:rPr>
      </w:pPr>
      <w:r>
        <w:rPr>
          <w:rFonts w:ascii="Times New Roman" w:hAnsi="Times New Roman"/>
          <w:b/>
        </w:rPr>
        <w:t>4.9</w:t>
      </w:r>
      <w:r>
        <w:rPr>
          <w:rFonts w:ascii="Times New Roman" w:hAnsi="Times New Roman"/>
          <w:b/>
        </w:rPr>
        <w:tab/>
        <w:t>Perdozavimas</w:t>
      </w:r>
    </w:p>
    <w:p w14:paraId="45FCD2BD" w14:textId="77777777" w:rsidR="002B4CFA" w:rsidRDefault="002B4CFA">
      <w:pPr>
        <w:spacing w:after="0" w:line="240" w:lineRule="auto"/>
        <w:ind w:left="567" w:hanging="567"/>
        <w:rPr>
          <w:rFonts w:ascii="Times New Roman" w:hAnsi="Times New Roman"/>
        </w:rPr>
      </w:pPr>
    </w:p>
    <w:p w14:paraId="0F2D81BE" w14:textId="77777777" w:rsidR="002B4CFA" w:rsidRDefault="00793AA4">
      <w:pPr>
        <w:spacing w:after="0" w:line="240" w:lineRule="auto"/>
        <w:rPr>
          <w:rFonts w:ascii="Times New Roman" w:hAnsi="Times New Roman"/>
          <w:color w:val="000000"/>
          <w:u w:val="single"/>
        </w:rPr>
      </w:pPr>
      <w:r>
        <w:rPr>
          <w:rFonts w:ascii="Times New Roman" w:hAnsi="Times New Roman"/>
          <w:color w:val="000000"/>
          <w:u w:val="single"/>
        </w:rPr>
        <w:t>Toksinis poveikis</w:t>
      </w:r>
    </w:p>
    <w:p w14:paraId="5FD70AC5" w14:textId="77777777" w:rsidR="002B4CFA" w:rsidRDefault="00793AA4">
      <w:pPr>
        <w:spacing w:after="0" w:line="240" w:lineRule="auto"/>
        <w:rPr>
          <w:rFonts w:ascii="Times New Roman" w:hAnsi="Times New Roman"/>
          <w:color w:val="000000"/>
        </w:rPr>
      </w:pPr>
      <w:r>
        <w:rPr>
          <w:rFonts w:ascii="Times New Roman" w:hAnsi="Times New Roman"/>
          <w:color w:val="000000"/>
        </w:rPr>
        <w:lastRenderedPageBreak/>
        <w:t xml:space="preserve">Išsamių klinikinių duomenų apie </w:t>
      </w:r>
      <w:proofErr w:type="spellStart"/>
      <w:r>
        <w:rPr>
          <w:rFonts w:ascii="Times New Roman" w:hAnsi="Times New Roman"/>
          <w:color w:val="000000"/>
        </w:rPr>
        <w:t>citalopramo</w:t>
      </w:r>
      <w:proofErr w:type="spellEnd"/>
      <w:r>
        <w:rPr>
          <w:rFonts w:ascii="Times New Roman" w:hAnsi="Times New Roman"/>
          <w:color w:val="000000"/>
        </w:rPr>
        <w:t xml:space="preserve"> perdozavimą yra nedaug ir daugelis atvejų yra susiję su kartu vartojamų kitų vaistinių preparatų perdozavimu. Gauta pranešimų apie mirtinus atvejus perdozavus vieno </w:t>
      </w:r>
      <w:proofErr w:type="spellStart"/>
      <w:r>
        <w:rPr>
          <w:rFonts w:ascii="Times New Roman" w:hAnsi="Times New Roman"/>
          <w:color w:val="000000"/>
        </w:rPr>
        <w:t>escitalopramo</w:t>
      </w:r>
      <w:proofErr w:type="spellEnd"/>
      <w:r>
        <w:rPr>
          <w:rFonts w:ascii="Times New Roman" w:hAnsi="Times New Roman"/>
          <w:color w:val="000000"/>
        </w:rPr>
        <w:t xml:space="preserve">; vis dėlto dauguma mirtinų atvejų susiję su kartu vartojamų kitų vaistinių preparatų perdozavimu. </w:t>
      </w:r>
    </w:p>
    <w:p w14:paraId="57C522F9" w14:textId="77777777" w:rsidR="002B4CFA" w:rsidRDefault="002B4CFA">
      <w:pPr>
        <w:spacing w:after="0" w:line="240" w:lineRule="auto"/>
        <w:rPr>
          <w:rFonts w:ascii="Times New Roman" w:hAnsi="Times New Roman"/>
          <w:color w:val="000000"/>
          <w:u w:val="single"/>
        </w:rPr>
      </w:pPr>
    </w:p>
    <w:p w14:paraId="40DB8A84" w14:textId="77777777" w:rsidR="002B4CFA" w:rsidRDefault="00793AA4">
      <w:pPr>
        <w:spacing w:after="0" w:line="240" w:lineRule="auto"/>
        <w:rPr>
          <w:rFonts w:ascii="Times New Roman" w:hAnsi="Times New Roman"/>
          <w:color w:val="000000"/>
          <w:u w:val="single"/>
        </w:rPr>
      </w:pPr>
      <w:r>
        <w:rPr>
          <w:rFonts w:ascii="Times New Roman" w:hAnsi="Times New Roman"/>
          <w:color w:val="000000"/>
          <w:u w:val="single"/>
        </w:rPr>
        <w:t>Simptomai</w:t>
      </w:r>
    </w:p>
    <w:p w14:paraId="415DBE8C" w14:textId="77777777" w:rsidR="002B4CFA" w:rsidRDefault="00793AA4">
      <w:pPr>
        <w:spacing w:after="0" w:line="240" w:lineRule="auto"/>
        <w:rPr>
          <w:rFonts w:ascii="Times New Roman" w:hAnsi="Times New Roman"/>
          <w:color w:val="000000"/>
        </w:rPr>
      </w:pPr>
      <w:r>
        <w:rPr>
          <w:rFonts w:ascii="Times New Roman" w:hAnsi="Times New Roman"/>
        </w:rPr>
        <w:t xml:space="preserve">Panešimuose apie </w:t>
      </w:r>
      <w:proofErr w:type="spellStart"/>
      <w:r>
        <w:rPr>
          <w:rFonts w:ascii="Times New Roman" w:hAnsi="Times New Roman"/>
          <w:color w:val="000000"/>
        </w:rPr>
        <w:t>citalopramo</w:t>
      </w:r>
      <w:proofErr w:type="spellEnd"/>
      <w:r>
        <w:rPr>
          <w:rFonts w:ascii="Times New Roman" w:hAnsi="Times New Roman"/>
          <w:color w:val="000000"/>
        </w:rPr>
        <w:t xml:space="preserve"> perdozavimą yra stebėti šie simptomai: traukuliai, tachikardija, mieguistumas, QT intervalo pailgėjimas, koma, vėmimas, drebulys, </w:t>
      </w:r>
      <w:proofErr w:type="spellStart"/>
      <w:r>
        <w:rPr>
          <w:rFonts w:ascii="Times New Roman" w:hAnsi="Times New Roman"/>
          <w:color w:val="000000"/>
        </w:rPr>
        <w:t>hipotenzija</w:t>
      </w:r>
      <w:proofErr w:type="spellEnd"/>
      <w:r>
        <w:rPr>
          <w:rFonts w:ascii="Times New Roman" w:hAnsi="Times New Roman"/>
          <w:color w:val="000000"/>
        </w:rPr>
        <w:t xml:space="preserve">, širdies sustojimas, pykinimas, </w:t>
      </w:r>
      <w:proofErr w:type="spellStart"/>
      <w:r>
        <w:rPr>
          <w:rFonts w:ascii="Times New Roman" w:hAnsi="Times New Roman"/>
          <w:color w:val="000000"/>
        </w:rPr>
        <w:t>serotonino</w:t>
      </w:r>
      <w:proofErr w:type="spellEnd"/>
      <w:r>
        <w:rPr>
          <w:rFonts w:ascii="Times New Roman" w:hAnsi="Times New Roman"/>
          <w:color w:val="000000"/>
        </w:rPr>
        <w:t xml:space="preserve"> sindromas, sujaudinimas, bradikardija, </w:t>
      </w:r>
      <w:proofErr w:type="spellStart"/>
      <w:r>
        <w:rPr>
          <w:rFonts w:ascii="Times New Roman" w:hAnsi="Times New Roman"/>
          <w:color w:val="000000"/>
        </w:rPr>
        <w:t>Hiso</w:t>
      </w:r>
      <w:proofErr w:type="spellEnd"/>
      <w:r>
        <w:rPr>
          <w:rFonts w:ascii="Times New Roman" w:hAnsi="Times New Roman"/>
          <w:color w:val="000000"/>
        </w:rPr>
        <w:t xml:space="preserve"> pluošto kojytės blokada, QRS komplekso praplatėjimas, hipertenzija, vyzdžių išsiplėtimas, </w:t>
      </w:r>
      <w:proofErr w:type="spellStart"/>
      <w:r>
        <w:rPr>
          <w:rFonts w:ascii="Times New Roman" w:hAnsi="Times New Roman"/>
          <w:i/>
          <w:color w:val="000000"/>
        </w:rPr>
        <w:t>torsade</w:t>
      </w:r>
      <w:proofErr w:type="spellEnd"/>
      <w:r>
        <w:rPr>
          <w:rFonts w:ascii="Times New Roman" w:hAnsi="Times New Roman"/>
          <w:i/>
          <w:color w:val="000000"/>
        </w:rPr>
        <w:t xml:space="preserve"> de </w:t>
      </w:r>
      <w:proofErr w:type="spellStart"/>
      <w:r>
        <w:rPr>
          <w:rFonts w:ascii="Times New Roman" w:hAnsi="Times New Roman"/>
          <w:i/>
          <w:color w:val="000000"/>
        </w:rPr>
        <w:t>pointes</w:t>
      </w:r>
      <w:proofErr w:type="spellEnd"/>
      <w:r>
        <w:rPr>
          <w:rFonts w:ascii="Times New Roman" w:hAnsi="Times New Roman"/>
          <w:color w:val="000000"/>
        </w:rPr>
        <w:t xml:space="preserve"> (</w:t>
      </w:r>
      <w:proofErr w:type="spellStart"/>
      <w:r>
        <w:rPr>
          <w:rFonts w:ascii="Times New Roman" w:hAnsi="Times New Roman"/>
          <w:color w:val="000000"/>
        </w:rPr>
        <w:t>paroksizminė</w:t>
      </w:r>
      <w:proofErr w:type="spellEnd"/>
      <w:r>
        <w:rPr>
          <w:rFonts w:ascii="Times New Roman" w:hAnsi="Times New Roman"/>
          <w:color w:val="000000"/>
        </w:rPr>
        <w:t xml:space="preserve"> skilvelių tachikardija), sąmonės pritemimas, prakaitavimas, cianozė, hiperventiliacija, prieširdžių ir skilvelių aritmija. </w:t>
      </w:r>
      <w:proofErr w:type="spellStart"/>
      <w:r>
        <w:rPr>
          <w:rFonts w:ascii="Times New Roman" w:hAnsi="Times New Roman"/>
          <w:color w:val="000000"/>
        </w:rPr>
        <w:t>Rabdomiolizė</w:t>
      </w:r>
      <w:proofErr w:type="spellEnd"/>
      <w:r>
        <w:rPr>
          <w:rFonts w:ascii="Times New Roman" w:hAnsi="Times New Roman"/>
          <w:color w:val="000000"/>
        </w:rPr>
        <w:t xml:space="preserve"> pasireiškia retai.</w:t>
      </w:r>
    </w:p>
    <w:p w14:paraId="4463DD79" w14:textId="77777777" w:rsidR="002B4CFA" w:rsidRDefault="002B4CFA">
      <w:pPr>
        <w:spacing w:after="0" w:line="240" w:lineRule="auto"/>
        <w:rPr>
          <w:rFonts w:ascii="Times New Roman" w:hAnsi="Times New Roman"/>
          <w:color w:val="000000"/>
        </w:rPr>
      </w:pPr>
    </w:p>
    <w:p w14:paraId="463431EA" w14:textId="77777777" w:rsidR="002B4CFA" w:rsidRDefault="00793AA4">
      <w:pPr>
        <w:spacing w:after="0" w:line="240" w:lineRule="auto"/>
        <w:rPr>
          <w:rFonts w:ascii="Times New Roman" w:hAnsi="Times New Roman"/>
          <w:u w:val="single"/>
        </w:rPr>
      </w:pPr>
      <w:r>
        <w:rPr>
          <w:rFonts w:ascii="Times New Roman" w:hAnsi="Times New Roman"/>
          <w:u w:val="single"/>
        </w:rPr>
        <w:t>Gydymas</w:t>
      </w:r>
    </w:p>
    <w:p w14:paraId="5B6BB85F" w14:textId="54293FDA" w:rsidR="002B4CFA" w:rsidRDefault="00793AA4" w:rsidP="00D101BA">
      <w:pPr>
        <w:spacing w:after="0" w:line="240" w:lineRule="auto"/>
        <w:rPr>
          <w:rFonts w:ascii="Times New Roman" w:hAnsi="Times New Roman"/>
          <w:color w:val="000000"/>
        </w:rPr>
      </w:pPr>
      <w:r>
        <w:rPr>
          <w:rFonts w:ascii="Times New Roman" w:hAnsi="Times New Roman"/>
        </w:rPr>
        <w:t xml:space="preserve">Specifinio </w:t>
      </w:r>
      <w:proofErr w:type="spellStart"/>
      <w:r>
        <w:rPr>
          <w:rFonts w:ascii="Times New Roman" w:hAnsi="Times New Roman"/>
        </w:rPr>
        <w:t>citalopramui</w:t>
      </w:r>
      <w:proofErr w:type="spellEnd"/>
      <w:r>
        <w:rPr>
          <w:rFonts w:ascii="Times New Roman" w:hAnsi="Times New Roman"/>
        </w:rPr>
        <w:t xml:space="preserve"> priešnuodžio nėra. </w:t>
      </w:r>
      <w:r w:rsidR="00D101BA" w:rsidRPr="00D101BA">
        <w:rPr>
          <w:rFonts w:ascii="Times New Roman" w:hAnsi="Times New Roman"/>
        </w:rPr>
        <w:t>Užtikrinkite ir palaikykite kvėpavimo tak</w:t>
      </w:r>
      <w:r w:rsidR="00D101BA">
        <w:rPr>
          <w:rFonts w:ascii="Times New Roman" w:hAnsi="Times New Roman"/>
        </w:rPr>
        <w:t>us atvirus</w:t>
      </w:r>
      <w:r w:rsidR="00D101BA" w:rsidRPr="00D101BA">
        <w:rPr>
          <w:rFonts w:ascii="Times New Roman" w:hAnsi="Times New Roman"/>
        </w:rPr>
        <w:t>, užtikrinkite</w:t>
      </w:r>
      <w:r w:rsidR="00D101BA">
        <w:rPr>
          <w:rFonts w:ascii="Times New Roman" w:hAnsi="Times New Roman"/>
        </w:rPr>
        <w:t xml:space="preserve"> </w:t>
      </w:r>
      <w:r w:rsidR="00D101BA" w:rsidRPr="00D101BA">
        <w:rPr>
          <w:rFonts w:ascii="Times New Roman" w:hAnsi="Times New Roman"/>
        </w:rPr>
        <w:t>pakankamą deguonies tiekimą ir kvėpavimo funkciją</w:t>
      </w:r>
      <w:r w:rsidR="00A21FC5" w:rsidRPr="00A21FC5">
        <w:rPr>
          <w:rFonts w:ascii="Times New Roman" w:hAnsi="Times New Roman"/>
        </w:rPr>
        <w:t xml:space="preserve">. </w:t>
      </w:r>
      <w:r>
        <w:rPr>
          <w:rFonts w:ascii="Times New Roman" w:hAnsi="Times New Roman"/>
        </w:rPr>
        <w:t xml:space="preserve">Gydymas turi būti simptominis ir palaikomasis. Reikia apsvarstyti, ar nebūtų tikslinga vartoti aktyvuotos anglies, osmosinį slėgį didinančių vidurių laisvinamųjų vaistinių preparatų (tokių kaip natrio sulfatas) ir ištuštinti skrandį. Jeigu sutrikusi sąmonė, pacientas turi būti </w:t>
      </w:r>
      <w:proofErr w:type="spellStart"/>
      <w:r>
        <w:rPr>
          <w:rFonts w:ascii="Times New Roman" w:hAnsi="Times New Roman"/>
        </w:rPr>
        <w:t>intubuotas</w:t>
      </w:r>
      <w:proofErr w:type="spellEnd"/>
      <w:r>
        <w:rPr>
          <w:rFonts w:ascii="Times New Roman" w:hAnsi="Times New Roman"/>
        </w:rPr>
        <w:t>. Reikia sekti EKG ir gyvybinius požymius.</w:t>
      </w:r>
    </w:p>
    <w:p w14:paraId="4E8CF099" w14:textId="77777777" w:rsidR="002B4CFA" w:rsidRDefault="00793AA4">
      <w:pPr>
        <w:spacing w:after="0" w:line="240" w:lineRule="auto"/>
        <w:rPr>
          <w:rFonts w:ascii="Times New Roman" w:hAnsi="Times New Roman"/>
        </w:rPr>
      </w:pPr>
      <w:r>
        <w:rPr>
          <w:rFonts w:ascii="Times New Roman" w:hAnsi="Times New Roman"/>
        </w:rPr>
        <w:t xml:space="preserve">EKG sekimas perdozavimo atveju rekomenduotinas pacientams, kuriems yra </w:t>
      </w:r>
      <w:proofErr w:type="spellStart"/>
      <w:r>
        <w:rPr>
          <w:rFonts w:ascii="Times New Roman" w:hAnsi="Times New Roman"/>
        </w:rPr>
        <w:t>stazinis</w:t>
      </w:r>
      <w:proofErr w:type="spellEnd"/>
      <w:r>
        <w:rPr>
          <w:rFonts w:ascii="Times New Roman" w:hAnsi="Times New Roman"/>
        </w:rPr>
        <w:t xml:space="preserve"> širdies nepakankamumas arba </w:t>
      </w:r>
      <w:proofErr w:type="spellStart"/>
      <w:r>
        <w:rPr>
          <w:rFonts w:ascii="Times New Roman" w:hAnsi="Times New Roman"/>
        </w:rPr>
        <w:t>bradiaritmijos</w:t>
      </w:r>
      <w:proofErr w:type="spellEnd"/>
      <w:r>
        <w:rPr>
          <w:rFonts w:ascii="Times New Roman" w:hAnsi="Times New Roman"/>
        </w:rPr>
        <w:t xml:space="preserve">, ir pacientams kurie kartu vartoja vaistinių preparatų, ilginančių QT intervalą, ar esant pakitusiam metabolizmui, pvz., esant kepenų veiklos sutrikimui. </w:t>
      </w:r>
    </w:p>
    <w:p w14:paraId="0FF7007E" w14:textId="77777777" w:rsidR="002B4CFA" w:rsidRDefault="002B4CFA">
      <w:pPr>
        <w:spacing w:after="0" w:line="240" w:lineRule="auto"/>
        <w:ind w:left="567" w:hanging="567"/>
        <w:rPr>
          <w:rFonts w:ascii="Times New Roman" w:hAnsi="Times New Roman"/>
        </w:rPr>
      </w:pPr>
    </w:p>
    <w:p w14:paraId="11DA8C43" w14:textId="77777777" w:rsidR="002B4CFA" w:rsidRDefault="002B4CFA">
      <w:pPr>
        <w:spacing w:after="0" w:line="240" w:lineRule="auto"/>
        <w:ind w:left="567" w:hanging="567"/>
        <w:rPr>
          <w:rFonts w:ascii="Times New Roman" w:hAnsi="Times New Roman"/>
        </w:rPr>
      </w:pPr>
    </w:p>
    <w:p w14:paraId="08439972" w14:textId="77777777" w:rsidR="002B4CFA" w:rsidRDefault="00793AA4">
      <w:pPr>
        <w:spacing w:after="0" w:line="240" w:lineRule="auto"/>
        <w:ind w:left="567" w:hanging="567"/>
        <w:rPr>
          <w:rFonts w:ascii="Times New Roman" w:hAnsi="Times New Roman"/>
          <w:b/>
          <w:caps/>
        </w:rPr>
      </w:pPr>
      <w:r>
        <w:rPr>
          <w:rFonts w:ascii="Times New Roman" w:hAnsi="Times New Roman"/>
          <w:b/>
          <w:caps/>
        </w:rPr>
        <w:t>5.</w:t>
      </w:r>
      <w:r>
        <w:rPr>
          <w:rFonts w:ascii="Times New Roman" w:hAnsi="Times New Roman"/>
          <w:b/>
          <w:caps/>
        </w:rPr>
        <w:tab/>
      </w:r>
      <w:r>
        <w:rPr>
          <w:rFonts w:ascii="Times New Roman" w:hAnsi="Times New Roman"/>
          <w:b/>
        </w:rPr>
        <w:t xml:space="preserve">FARMAKOLOGINĖS </w:t>
      </w:r>
      <w:r>
        <w:rPr>
          <w:rFonts w:ascii="Times New Roman" w:hAnsi="Times New Roman"/>
          <w:b/>
          <w:caps/>
        </w:rPr>
        <w:t>savybės</w:t>
      </w:r>
    </w:p>
    <w:p w14:paraId="2462593F" w14:textId="77777777" w:rsidR="002B4CFA" w:rsidRDefault="002B4CFA">
      <w:pPr>
        <w:spacing w:after="0" w:line="240" w:lineRule="auto"/>
        <w:ind w:left="567" w:hanging="567"/>
        <w:rPr>
          <w:rFonts w:ascii="Times New Roman" w:hAnsi="Times New Roman"/>
        </w:rPr>
      </w:pPr>
    </w:p>
    <w:p w14:paraId="6C068D84" w14:textId="77777777" w:rsidR="002B4CFA" w:rsidRDefault="00793AA4">
      <w:pPr>
        <w:spacing w:after="0" w:line="240" w:lineRule="auto"/>
        <w:ind w:left="567" w:hanging="567"/>
        <w:rPr>
          <w:rFonts w:ascii="Times New Roman" w:hAnsi="Times New Roman"/>
          <w:b/>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 </w:t>
      </w:r>
    </w:p>
    <w:p w14:paraId="526FF3AB" w14:textId="77777777" w:rsidR="002B4CFA" w:rsidRDefault="002B4CFA">
      <w:pPr>
        <w:spacing w:after="0" w:line="240" w:lineRule="auto"/>
        <w:ind w:left="567" w:hanging="567"/>
        <w:rPr>
          <w:rFonts w:ascii="Times New Roman" w:hAnsi="Times New Roman"/>
        </w:rPr>
      </w:pPr>
    </w:p>
    <w:p w14:paraId="2BE3C48F" w14:textId="77777777" w:rsidR="002B4CFA" w:rsidRDefault="00793AA4">
      <w:pPr>
        <w:tabs>
          <w:tab w:val="left" w:pos="3002"/>
        </w:tabs>
        <w:spacing w:after="0" w:line="240" w:lineRule="auto"/>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antidepresantai, selektyvūs </w:t>
      </w:r>
      <w:proofErr w:type="spellStart"/>
      <w:r>
        <w:rPr>
          <w:rFonts w:ascii="Times New Roman" w:hAnsi="Times New Roman"/>
        </w:rPr>
        <w:t>serotonino</w:t>
      </w:r>
      <w:proofErr w:type="spellEnd"/>
      <w:r>
        <w:rPr>
          <w:rFonts w:ascii="Times New Roman" w:hAnsi="Times New Roman"/>
        </w:rPr>
        <w:t xml:space="preserve"> atgalinio sugrąžinimo inhibitoriai, ATC kodas - N06AB04. </w:t>
      </w:r>
    </w:p>
    <w:p w14:paraId="5BF868D4" w14:textId="77777777" w:rsidR="002B4CFA" w:rsidRDefault="002B4CFA">
      <w:pPr>
        <w:tabs>
          <w:tab w:val="left" w:pos="9000"/>
        </w:tabs>
        <w:spacing w:after="0" w:line="240" w:lineRule="auto"/>
        <w:ind w:right="276"/>
        <w:rPr>
          <w:rFonts w:ascii="Times New Roman" w:hAnsi="Times New Roman"/>
        </w:rPr>
      </w:pPr>
    </w:p>
    <w:p w14:paraId="63DA86C6" w14:textId="77777777" w:rsidR="002B4CFA" w:rsidRDefault="00793AA4">
      <w:pPr>
        <w:tabs>
          <w:tab w:val="left" w:pos="9000"/>
        </w:tabs>
        <w:spacing w:after="0" w:line="240" w:lineRule="auto"/>
        <w:ind w:right="276"/>
        <w:rPr>
          <w:rFonts w:ascii="Times New Roman" w:hAnsi="Times New Roman"/>
        </w:rPr>
      </w:pPr>
      <w:proofErr w:type="spellStart"/>
      <w:r>
        <w:rPr>
          <w:rFonts w:ascii="Times New Roman" w:hAnsi="Times New Roman"/>
        </w:rPr>
        <w:t>Citalopramas</w:t>
      </w:r>
      <w:proofErr w:type="spellEnd"/>
      <w:r>
        <w:rPr>
          <w:rFonts w:ascii="Times New Roman" w:hAnsi="Times New Roman"/>
        </w:rPr>
        <w:t xml:space="preserve"> yra antidepresantas, sukeliantis stiprų ir selektyvų 5-hidroksitriptamino (5-HT, </w:t>
      </w:r>
      <w:proofErr w:type="spellStart"/>
      <w:r>
        <w:rPr>
          <w:rFonts w:ascii="Times New Roman" w:hAnsi="Times New Roman"/>
        </w:rPr>
        <w:t>serotonino</w:t>
      </w:r>
      <w:proofErr w:type="spellEnd"/>
      <w:r>
        <w:rPr>
          <w:rFonts w:ascii="Times New Roman" w:hAnsi="Times New Roman"/>
        </w:rPr>
        <w:t xml:space="preserve">) atbulinės </w:t>
      </w:r>
      <w:proofErr w:type="spellStart"/>
      <w:r>
        <w:rPr>
          <w:rFonts w:ascii="Times New Roman" w:hAnsi="Times New Roman"/>
        </w:rPr>
        <w:t>rezorbcijos</w:t>
      </w:r>
      <w:proofErr w:type="spellEnd"/>
      <w:r>
        <w:rPr>
          <w:rFonts w:ascii="Times New Roman" w:hAnsi="Times New Roman"/>
        </w:rPr>
        <w:t xml:space="preserve"> į neuroną slopinimą. Šio poveikio toleravimo, tiksliau susilpnėjimo, ilgalaikio gydymo </w:t>
      </w:r>
      <w:proofErr w:type="spellStart"/>
      <w:r>
        <w:rPr>
          <w:rFonts w:ascii="Times New Roman" w:hAnsi="Times New Roman"/>
        </w:rPr>
        <w:t>citalopramu</w:t>
      </w:r>
      <w:proofErr w:type="spellEnd"/>
      <w:r>
        <w:rPr>
          <w:rFonts w:ascii="Times New Roman" w:hAnsi="Times New Roman"/>
        </w:rPr>
        <w:t xml:space="preserve"> metu nepastebėta. Manoma, kad </w:t>
      </w:r>
      <w:proofErr w:type="spellStart"/>
      <w:r>
        <w:rPr>
          <w:rFonts w:ascii="Times New Roman" w:hAnsi="Times New Roman"/>
        </w:rPr>
        <w:t>antidepresinis</w:t>
      </w:r>
      <w:proofErr w:type="spellEnd"/>
      <w:r>
        <w:rPr>
          <w:rFonts w:ascii="Times New Roman" w:hAnsi="Times New Roman"/>
        </w:rPr>
        <w:t xml:space="preserve"> vaistinio preparato poveikis susijęs su specifiniu </w:t>
      </w:r>
      <w:proofErr w:type="spellStart"/>
      <w:r>
        <w:rPr>
          <w:rFonts w:ascii="Times New Roman" w:hAnsi="Times New Roman"/>
        </w:rPr>
        <w:t>serotonino</w:t>
      </w:r>
      <w:proofErr w:type="spellEnd"/>
      <w:r>
        <w:rPr>
          <w:rFonts w:ascii="Times New Roman" w:hAnsi="Times New Roman"/>
        </w:rPr>
        <w:t xml:space="preserve"> atbulinės </w:t>
      </w:r>
      <w:proofErr w:type="spellStart"/>
      <w:r>
        <w:rPr>
          <w:rFonts w:ascii="Times New Roman" w:hAnsi="Times New Roman"/>
        </w:rPr>
        <w:t>rezorbcijos</w:t>
      </w:r>
      <w:proofErr w:type="spellEnd"/>
      <w:r>
        <w:rPr>
          <w:rFonts w:ascii="Times New Roman" w:hAnsi="Times New Roman"/>
        </w:rPr>
        <w:t xml:space="preserve"> į neuronus slopinimu smegenyse.</w:t>
      </w:r>
    </w:p>
    <w:p w14:paraId="7FD0333E" w14:textId="39766F6E" w:rsidR="002B4CFA" w:rsidRDefault="00793AA4">
      <w:pPr>
        <w:spacing w:after="0" w:line="240" w:lineRule="auto"/>
        <w:ind w:right="276"/>
        <w:rPr>
          <w:rFonts w:ascii="Times New Roman" w:hAnsi="Times New Roman"/>
        </w:rPr>
      </w:pPr>
      <w:proofErr w:type="spellStart"/>
      <w:r>
        <w:rPr>
          <w:rFonts w:ascii="Times New Roman" w:hAnsi="Times New Roman"/>
        </w:rPr>
        <w:t>Citalopramas</w:t>
      </w:r>
      <w:proofErr w:type="spellEnd"/>
      <w:r>
        <w:rPr>
          <w:rFonts w:ascii="Times New Roman" w:hAnsi="Times New Roman"/>
        </w:rPr>
        <w:t xml:space="preserve"> beveik nedaro įtakos </w:t>
      </w:r>
      <w:proofErr w:type="spellStart"/>
      <w:r>
        <w:rPr>
          <w:rFonts w:ascii="Times New Roman" w:hAnsi="Times New Roman"/>
        </w:rPr>
        <w:t>noradrenalino</w:t>
      </w:r>
      <w:proofErr w:type="spellEnd"/>
      <w:r>
        <w:rPr>
          <w:rFonts w:ascii="Times New Roman" w:hAnsi="Times New Roman"/>
        </w:rPr>
        <w:t xml:space="preserve">, dopamino ir gama </w:t>
      </w:r>
      <w:proofErr w:type="spellStart"/>
      <w:r>
        <w:rPr>
          <w:rFonts w:ascii="Times New Roman" w:hAnsi="Times New Roman"/>
        </w:rPr>
        <w:t>aminosviesto</w:t>
      </w:r>
      <w:proofErr w:type="spellEnd"/>
      <w:r>
        <w:rPr>
          <w:rFonts w:ascii="Times New Roman" w:hAnsi="Times New Roman"/>
        </w:rPr>
        <w:t xml:space="preserve"> rūgšties atbulinei </w:t>
      </w:r>
      <w:proofErr w:type="spellStart"/>
      <w:r>
        <w:rPr>
          <w:rFonts w:ascii="Times New Roman" w:hAnsi="Times New Roman"/>
        </w:rPr>
        <w:t>rezorbcijai</w:t>
      </w:r>
      <w:proofErr w:type="spellEnd"/>
      <w:r>
        <w:rPr>
          <w:rFonts w:ascii="Times New Roman" w:hAnsi="Times New Roman"/>
        </w:rPr>
        <w:t xml:space="preserve"> į neuronus, beveik nesijungia prie </w:t>
      </w:r>
      <w:proofErr w:type="spellStart"/>
      <w:r>
        <w:rPr>
          <w:rFonts w:ascii="Times New Roman" w:hAnsi="Times New Roman"/>
        </w:rPr>
        <w:t>cholinerginių</w:t>
      </w:r>
      <w:proofErr w:type="spellEnd"/>
      <w:r>
        <w:rPr>
          <w:rFonts w:ascii="Times New Roman" w:hAnsi="Times New Roman"/>
        </w:rPr>
        <w:t xml:space="preserve"> ir </w:t>
      </w:r>
      <w:proofErr w:type="spellStart"/>
      <w:r>
        <w:rPr>
          <w:rFonts w:ascii="Times New Roman" w:hAnsi="Times New Roman"/>
        </w:rPr>
        <w:t>histaminerginių</w:t>
      </w:r>
      <w:proofErr w:type="spellEnd"/>
      <w:r>
        <w:rPr>
          <w:rFonts w:ascii="Times New Roman" w:hAnsi="Times New Roman"/>
        </w:rPr>
        <w:t xml:space="preserve"> bei įvairių </w:t>
      </w:r>
      <w:proofErr w:type="spellStart"/>
      <w:r>
        <w:rPr>
          <w:rFonts w:ascii="Times New Roman" w:hAnsi="Times New Roman"/>
        </w:rPr>
        <w:t>adrenerginių</w:t>
      </w:r>
      <w:proofErr w:type="spellEnd"/>
      <w:r>
        <w:rPr>
          <w:rFonts w:ascii="Times New Roman" w:hAnsi="Times New Roman"/>
        </w:rPr>
        <w:t xml:space="preserve">, </w:t>
      </w:r>
      <w:proofErr w:type="spellStart"/>
      <w:r>
        <w:rPr>
          <w:rFonts w:ascii="Times New Roman" w:hAnsi="Times New Roman"/>
        </w:rPr>
        <w:t>serotoninerginių</w:t>
      </w:r>
      <w:proofErr w:type="spellEnd"/>
      <w:r>
        <w:rPr>
          <w:rFonts w:ascii="Times New Roman" w:hAnsi="Times New Roman"/>
        </w:rPr>
        <w:t xml:space="preserve"> bei </w:t>
      </w:r>
      <w:proofErr w:type="spellStart"/>
      <w:r>
        <w:rPr>
          <w:rFonts w:ascii="Times New Roman" w:hAnsi="Times New Roman"/>
        </w:rPr>
        <w:t>dopaminerginių</w:t>
      </w:r>
      <w:proofErr w:type="spellEnd"/>
      <w:r>
        <w:rPr>
          <w:rFonts w:ascii="Times New Roman" w:hAnsi="Times New Roman"/>
        </w:rPr>
        <w:t xml:space="preserve"> receptorių. Vaistinis preparatas yra </w:t>
      </w:r>
      <w:proofErr w:type="spellStart"/>
      <w:r>
        <w:rPr>
          <w:rFonts w:ascii="Times New Roman" w:hAnsi="Times New Roman"/>
        </w:rPr>
        <w:t>dviciklis</w:t>
      </w:r>
      <w:proofErr w:type="spellEnd"/>
      <w:r>
        <w:rPr>
          <w:rFonts w:ascii="Times New Roman" w:hAnsi="Times New Roman"/>
        </w:rPr>
        <w:t xml:space="preserve"> </w:t>
      </w:r>
      <w:proofErr w:type="spellStart"/>
      <w:r>
        <w:rPr>
          <w:rFonts w:ascii="Times New Roman" w:hAnsi="Times New Roman"/>
        </w:rPr>
        <w:t>izobenzofurano</w:t>
      </w:r>
      <w:proofErr w:type="spellEnd"/>
      <w:r>
        <w:rPr>
          <w:rFonts w:ascii="Times New Roman" w:hAnsi="Times New Roman"/>
        </w:rPr>
        <w:t xml:space="preserve"> grupės junginys, todėl cheminė jo struktūra yra nepanaši į </w:t>
      </w:r>
      <w:proofErr w:type="spellStart"/>
      <w:r>
        <w:rPr>
          <w:rFonts w:ascii="Times New Roman" w:hAnsi="Times New Roman"/>
        </w:rPr>
        <w:t>triciklių</w:t>
      </w:r>
      <w:proofErr w:type="spellEnd"/>
      <w:r>
        <w:rPr>
          <w:rFonts w:ascii="Times New Roman" w:hAnsi="Times New Roman"/>
        </w:rPr>
        <w:t xml:space="preserve">, </w:t>
      </w:r>
      <w:proofErr w:type="spellStart"/>
      <w:r>
        <w:rPr>
          <w:rFonts w:ascii="Times New Roman" w:hAnsi="Times New Roman"/>
        </w:rPr>
        <w:t>keturciklių</w:t>
      </w:r>
      <w:proofErr w:type="spellEnd"/>
      <w:r>
        <w:rPr>
          <w:rFonts w:ascii="Times New Roman" w:hAnsi="Times New Roman"/>
        </w:rPr>
        <w:t xml:space="preserve"> ar kitokių rinkoje esančių antidepresantų cheminę struktūrą. Pagrindinis </w:t>
      </w:r>
      <w:proofErr w:type="spellStart"/>
      <w:r>
        <w:rPr>
          <w:rFonts w:ascii="Times New Roman" w:hAnsi="Times New Roman"/>
        </w:rPr>
        <w:t>citalopramo</w:t>
      </w:r>
      <w:proofErr w:type="spellEnd"/>
      <w:r>
        <w:rPr>
          <w:rFonts w:ascii="Times New Roman" w:hAnsi="Times New Roman"/>
        </w:rPr>
        <w:t xml:space="preserve"> metabolitas, kaip ir </w:t>
      </w:r>
      <w:proofErr w:type="spellStart"/>
      <w:r>
        <w:rPr>
          <w:rFonts w:ascii="Times New Roman" w:hAnsi="Times New Roman"/>
        </w:rPr>
        <w:t>citalopramas</w:t>
      </w:r>
      <w:proofErr w:type="spellEnd"/>
      <w:r>
        <w:rPr>
          <w:rFonts w:ascii="Times New Roman" w:hAnsi="Times New Roman"/>
        </w:rPr>
        <w:t xml:space="preserve">, yra selektyvus </w:t>
      </w:r>
      <w:proofErr w:type="spellStart"/>
      <w:r>
        <w:rPr>
          <w:rFonts w:ascii="Times New Roman" w:hAnsi="Times New Roman"/>
        </w:rPr>
        <w:t>serotonino</w:t>
      </w:r>
      <w:proofErr w:type="spellEnd"/>
      <w:r>
        <w:rPr>
          <w:rFonts w:ascii="Times New Roman" w:hAnsi="Times New Roman"/>
        </w:rPr>
        <w:t xml:space="preserve"> atbulinės </w:t>
      </w:r>
      <w:proofErr w:type="spellStart"/>
      <w:r>
        <w:rPr>
          <w:rFonts w:ascii="Times New Roman" w:hAnsi="Times New Roman"/>
        </w:rPr>
        <w:t>rezorbcijos</w:t>
      </w:r>
      <w:proofErr w:type="spellEnd"/>
      <w:r>
        <w:rPr>
          <w:rFonts w:ascii="Times New Roman" w:hAnsi="Times New Roman"/>
        </w:rPr>
        <w:t xml:space="preserve"> inhibitorius, tačiau silpnesnis. Metabolitai gydomojo poveikio nestiprina. </w:t>
      </w:r>
    </w:p>
    <w:p w14:paraId="6991F5F8" w14:textId="77777777" w:rsidR="00A21FC5" w:rsidRDefault="00A21FC5" w:rsidP="00A21FC5">
      <w:pPr>
        <w:spacing w:after="0" w:line="240" w:lineRule="auto"/>
        <w:ind w:right="276"/>
        <w:rPr>
          <w:rFonts w:ascii="Times New Roman" w:hAnsi="Times New Roman"/>
        </w:rPr>
      </w:pPr>
    </w:p>
    <w:p w14:paraId="714ACC41" w14:textId="1ADB4926" w:rsidR="002B4CFA" w:rsidRDefault="00793AA4" w:rsidP="00A21FC5">
      <w:pPr>
        <w:spacing w:after="0" w:line="240" w:lineRule="auto"/>
        <w:ind w:right="276"/>
        <w:rPr>
          <w:rFonts w:ascii="Times New Roman" w:hAnsi="Times New Roman"/>
        </w:rPr>
      </w:pPr>
      <w:r>
        <w:rPr>
          <w:rFonts w:ascii="Times New Roman" w:hAnsi="Times New Roman"/>
        </w:rPr>
        <w:t xml:space="preserve">Dvigubai koduoto, placebu kontroliuojamo EKG tyrimo, kuriame dalyvavo sveiki žmonės, QT (koreguoto pagal </w:t>
      </w:r>
      <w:proofErr w:type="spellStart"/>
      <w:r>
        <w:rPr>
          <w:rFonts w:ascii="Times New Roman" w:hAnsi="Times New Roman"/>
        </w:rPr>
        <w:t>Fidericia</w:t>
      </w:r>
      <w:proofErr w:type="spellEnd"/>
      <w:r>
        <w:rPr>
          <w:rFonts w:ascii="Times New Roman" w:hAnsi="Times New Roman"/>
        </w:rPr>
        <w:t>) pokytis, palyginti su pradiniu, buvo 7,5 (90 % PI 5,9</w:t>
      </w:r>
      <w:r w:rsidR="00C27566">
        <w:rPr>
          <w:rFonts w:ascii="Times New Roman" w:hAnsi="Times New Roman"/>
        </w:rPr>
        <w:t>-</w:t>
      </w:r>
      <w:r>
        <w:rPr>
          <w:rFonts w:ascii="Times New Roman" w:hAnsi="Times New Roman"/>
        </w:rPr>
        <w:t>9,1) milisekundės vartojant 20 mg paros dozę ir 16,7 (90 % PI 15,0</w:t>
      </w:r>
      <w:r w:rsidR="00C27566">
        <w:rPr>
          <w:rFonts w:ascii="Times New Roman" w:hAnsi="Times New Roman"/>
        </w:rPr>
        <w:t>-</w:t>
      </w:r>
      <w:r>
        <w:rPr>
          <w:rFonts w:ascii="Times New Roman" w:hAnsi="Times New Roman"/>
        </w:rPr>
        <w:t>18,4) milisekundės vartojant 60 mg paros dozę (žr. 4.3, 4.4, 4.5, 4.8 ir 4.9 skyrius).</w:t>
      </w:r>
    </w:p>
    <w:p w14:paraId="5D8AC7D5" w14:textId="77777777" w:rsidR="002B4CFA" w:rsidRDefault="002B4CFA">
      <w:pPr>
        <w:spacing w:after="0" w:line="240" w:lineRule="auto"/>
        <w:ind w:left="567" w:hanging="567"/>
        <w:rPr>
          <w:rFonts w:ascii="Times New Roman" w:hAnsi="Times New Roman"/>
        </w:rPr>
      </w:pPr>
    </w:p>
    <w:p w14:paraId="302117B6" w14:textId="77777777" w:rsidR="002B4CFA" w:rsidRDefault="00793AA4">
      <w:pPr>
        <w:spacing w:after="0" w:line="240" w:lineRule="auto"/>
        <w:ind w:left="567" w:hanging="567"/>
        <w:rPr>
          <w:rFonts w:ascii="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 </w:t>
      </w:r>
    </w:p>
    <w:p w14:paraId="00977916" w14:textId="77777777" w:rsidR="002B4CFA" w:rsidRDefault="002B4CFA">
      <w:pPr>
        <w:keepNext/>
        <w:spacing w:after="0" w:line="240" w:lineRule="auto"/>
        <w:rPr>
          <w:rFonts w:ascii="Times New Roman" w:hAnsi="Times New Roman"/>
          <w:u w:val="single"/>
        </w:rPr>
      </w:pPr>
    </w:p>
    <w:p w14:paraId="4E0CFDE9" w14:textId="77777777" w:rsidR="002B4CFA" w:rsidRDefault="00793AA4">
      <w:pPr>
        <w:keepNext/>
        <w:spacing w:after="0" w:line="240" w:lineRule="auto"/>
        <w:rPr>
          <w:rFonts w:ascii="Times New Roman" w:hAnsi="Times New Roman"/>
          <w:u w:val="single"/>
        </w:rPr>
      </w:pPr>
      <w:r>
        <w:rPr>
          <w:rFonts w:ascii="Times New Roman" w:hAnsi="Times New Roman"/>
          <w:u w:val="single"/>
        </w:rPr>
        <w:t>Absorbcija</w:t>
      </w:r>
    </w:p>
    <w:p w14:paraId="6375A0F8" w14:textId="77777777" w:rsidR="002B4CFA" w:rsidRDefault="00793AA4">
      <w:pPr>
        <w:spacing w:after="0" w:line="240" w:lineRule="auto"/>
        <w:ind w:right="276"/>
        <w:rPr>
          <w:rFonts w:ascii="Times New Roman" w:hAnsi="Times New Roman"/>
        </w:rPr>
      </w:pPr>
      <w:r>
        <w:rPr>
          <w:rFonts w:ascii="Times New Roman" w:hAnsi="Times New Roman"/>
        </w:rPr>
        <w:t xml:space="preserve">Išgertas </w:t>
      </w:r>
      <w:proofErr w:type="spellStart"/>
      <w:r>
        <w:rPr>
          <w:rFonts w:ascii="Times New Roman" w:hAnsi="Times New Roman"/>
        </w:rPr>
        <w:t>citalopramas</w:t>
      </w:r>
      <w:proofErr w:type="spellEnd"/>
      <w:r>
        <w:rPr>
          <w:rFonts w:ascii="Times New Roman" w:hAnsi="Times New Roman"/>
        </w:rPr>
        <w:t xml:space="preserve"> greitai absorbuojamas, didžiausia koncentracija kraujyje būna maždaug po 3 valandų. Maistas vaistinio preparato </w:t>
      </w:r>
      <w:proofErr w:type="spellStart"/>
      <w:r>
        <w:rPr>
          <w:rFonts w:ascii="Times New Roman" w:hAnsi="Times New Roman"/>
        </w:rPr>
        <w:t>rezorbcijai</w:t>
      </w:r>
      <w:proofErr w:type="spellEnd"/>
      <w:r>
        <w:rPr>
          <w:rFonts w:ascii="Times New Roman" w:hAnsi="Times New Roman"/>
        </w:rPr>
        <w:t xml:space="preserve"> įtakos nedaro. Biologinis vaistinio preparato pasisavinimas yra maždaug 80 %.</w:t>
      </w:r>
    </w:p>
    <w:p w14:paraId="32AD40C8" w14:textId="77777777" w:rsidR="002B4CFA" w:rsidRDefault="002B4CFA">
      <w:pPr>
        <w:spacing w:after="0" w:line="240" w:lineRule="auto"/>
        <w:ind w:right="276"/>
        <w:rPr>
          <w:rFonts w:ascii="Times New Roman" w:hAnsi="Times New Roman"/>
        </w:rPr>
      </w:pPr>
    </w:p>
    <w:p w14:paraId="3B9B07B5" w14:textId="77777777" w:rsidR="002B4CFA" w:rsidRDefault="00793AA4">
      <w:pPr>
        <w:spacing w:after="0" w:line="240" w:lineRule="auto"/>
        <w:ind w:right="276"/>
        <w:rPr>
          <w:rFonts w:ascii="Times New Roman" w:hAnsi="Times New Roman"/>
          <w:u w:val="single"/>
        </w:rPr>
      </w:pPr>
      <w:r>
        <w:rPr>
          <w:rFonts w:ascii="Times New Roman" w:hAnsi="Times New Roman"/>
          <w:u w:val="single"/>
        </w:rPr>
        <w:t>Pasiskirstymas</w:t>
      </w:r>
    </w:p>
    <w:p w14:paraId="4583766E" w14:textId="77777777" w:rsidR="002B4CFA" w:rsidRDefault="00793AA4">
      <w:pPr>
        <w:spacing w:after="0" w:line="240" w:lineRule="auto"/>
        <w:ind w:right="276"/>
        <w:rPr>
          <w:rFonts w:ascii="Times New Roman" w:hAnsi="Times New Roman"/>
        </w:rPr>
      </w:pPr>
      <w:r>
        <w:rPr>
          <w:rFonts w:ascii="Times New Roman" w:hAnsi="Times New Roman"/>
        </w:rPr>
        <w:lastRenderedPageBreak/>
        <w:t>Tariamasis vaistinio preparato pasiskirstymo tūris yra 12</w:t>
      </w:r>
      <w:r w:rsidR="00C27566">
        <w:rPr>
          <w:rFonts w:ascii="Times New Roman" w:hAnsi="Times New Roman"/>
        </w:rPr>
        <w:t>-</w:t>
      </w:r>
      <w:r>
        <w:rPr>
          <w:rFonts w:ascii="Times New Roman" w:hAnsi="Times New Roman"/>
        </w:rPr>
        <w:t xml:space="preserve">17 l/kg. Prie plazmos baltymų prisijungia mažiau negu 80 % </w:t>
      </w:r>
      <w:proofErr w:type="spellStart"/>
      <w:r>
        <w:rPr>
          <w:rFonts w:ascii="Times New Roman" w:hAnsi="Times New Roman"/>
        </w:rPr>
        <w:t>citalopramo</w:t>
      </w:r>
      <w:proofErr w:type="spellEnd"/>
      <w:r>
        <w:rPr>
          <w:rFonts w:ascii="Times New Roman" w:hAnsi="Times New Roman"/>
        </w:rPr>
        <w:t xml:space="preserve"> ir jo metabolitų.</w:t>
      </w:r>
    </w:p>
    <w:p w14:paraId="5F634555" w14:textId="77777777" w:rsidR="002B4CFA" w:rsidRDefault="002B4CFA">
      <w:pPr>
        <w:spacing w:after="0" w:line="240" w:lineRule="auto"/>
        <w:ind w:right="276"/>
        <w:rPr>
          <w:rFonts w:ascii="Times New Roman" w:hAnsi="Times New Roman"/>
        </w:rPr>
      </w:pPr>
    </w:p>
    <w:p w14:paraId="7E67B2E1" w14:textId="77777777" w:rsidR="002B4CFA" w:rsidRDefault="00793AA4">
      <w:pPr>
        <w:spacing w:after="0" w:line="240" w:lineRule="auto"/>
        <w:ind w:right="276"/>
        <w:rPr>
          <w:rFonts w:ascii="Times New Roman" w:hAnsi="Times New Roman"/>
          <w:u w:val="single"/>
        </w:rPr>
      </w:pPr>
      <w:proofErr w:type="spellStart"/>
      <w:r>
        <w:rPr>
          <w:rFonts w:ascii="Times New Roman" w:hAnsi="Times New Roman"/>
          <w:u w:val="single"/>
        </w:rPr>
        <w:t>Biotransformacija</w:t>
      </w:r>
      <w:proofErr w:type="spellEnd"/>
    </w:p>
    <w:p w14:paraId="23078724" w14:textId="77777777" w:rsidR="00125C4A" w:rsidRDefault="00793AA4" w:rsidP="009D6822">
      <w:pPr>
        <w:spacing w:after="0" w:line="240" w:lineRule="auto"/>
        <w:ind w:right="276"/>
        <w:rPr>
          <w:rFonts w:ascii="Times New Roman" w:hAnsi="Times New Roman"/>
        </w:rPr>
      </w:pPr>
      <w:proofErr w:type="spellStart"/>
      <w:r>
        <w:rPr>
          <w:rFonts w:ascii="Times New Roman" w:hAnsi="Times New Roman"/>
        </w:rPr>
        <w:t>Citalopramas</w:t>
      </w:r>
      <w:proofErr w:type="spellEnd"/>
      <w:r>
        <w:rPr>
          <w:rFonts w:ascii="Times New Roman" w:hAnsi="Times New Roman"/>
        </w:rPr>
        <w:t xml:space="preserve"> </w:t>
      </w:r>
      <w:proofErr w:type="spellStart"/>
      <w:r>
        <w:rPr>
          <w:rFonts w:ascii="Times New Roman" w:hAnsi="Times New Roman"/>
        </w:rPr>
        <w:t>metabolizuojamas</w:t>
      </w:r>
      <w:proofErr w:type="spellEnd"/>
      <w:r>
        <w:rPr>
          <w:rFonts w:ascii="Times New Roman" w:hAnsi="Times New Roman"/>
        </w:rPr>
        <w:t xml:space="preserve"> į aktyvius </w:t>
      </w:r>
      <w:proofErr w:type="spellStart"/>
      <w:r>
        <w:rPr>
          <w:rFonts w:ascii="Times New Roman" w:hAnsi="Times New Roman"/>
        </w:rPr>
        <w:t>demetilcitalopramą</w:t>
      </w:r>
      <w:proofErr w:type="spellEnd"/>
      <w:r>
        <w:rPr>
          <w:rFonts w:ascii="Times New Roman" w:hAnsi="Times New Roman"/>
        </w:rPr>
        <w:t xml:space="preserve">, </w:t>
      </w:r>
      <w:proofErr w:type="spellStart"/>
      <w:r>
        <w:rPr>
          <w:rFonts w:ascii="Times New Roman" w:hAnsi="Times New Roman"/>
        </w:rPr>
        <w:t>didemetilcitalopramą</w:t>
      </w:r>
      <w:proofErr w:type="spellEnd"/>
      <w:r>
        <w:rPr>
          <w:rFonts w:ascii="Times New Roman" w:hAnsi="Times New Roman"/>
        </w:rPr>
        <w:t xml:space="preserve">, </w:t>
      </w:r>
      <w:proofErr w:type="spellStart"/>
      <w:r>
        <w:rPr>
          <w:rFonts w:ascii="Times New Roman" w:hAnsi="Times New Roman"/>
        </w:rPr>
        <w:t>citalopramo</w:t>
      </w:r>
      <w:proofErr w:type="spellEnd"/>
      <w:r>
        <w:rPr>
          <w:rFonts w:ascii="Times New Roman" w:hAnsi="Times New Roman"/>
        </w:rPr>
        <w:t xml:space="preserve"> N</w:t>
      </w:r>
      <w:r w:rsidR="00C27566">
        <w:rPr>
          <w:rFonts w:ascii="Times New Roman" w:hAnsi="Times New Roman"/>
        </w:rPr>
        <w:t>-</w:t>
      </w:r>
      <w:r>
        <w:rPr>
          <w:rFonts w:ascii="Times New Roman" w:hAnsi="Times New Roman"/>
        </w:rPr>
        <w:t xml:space="preserve">oksidą ir į neaktyvų </w:t>
      </w:r>
      <w:proofErr w:type="spellStart"/>
      <w:r>
        <w:rPr>
          <w:rFonts w:ascii="Times New Roman" w:hAnsi="Times New Roman"/>
        </w:rPr>
        <w:t>propiono</w:t>
      </w:r>
      <w:proofErr w:type="spellEnd"/>
      <w:r>
        <w:rPr>
          <w:rFonts w:ascii="Times New Roman" w:hAnsi="Times New Roman"/>
        </w:rPr>
        <w:t xml:space="preserve"> rūgšties darinį. Visi aktyvūs metabolitai taip pat yra SSRI, nors ir silpnesni už nepakitusį vaistinį preparatą. Plazmoje vyrauja nepakitęs </w:t>
      </w:r>
      <w:proofErr w:type="spellStart"/>
      <w:r>
        <w:rPr>
          <w:rFonts w:ascii="Times New Roman" w:hAnsi="Times New Roman"/>
        </w:rPr>
        <w:t>citalopramas</w:t>
      </w:r>
      <w:proofErr w:type="spellEnd"/>
      <w:r>
        <w:rPr>
          <w:rFonts w:ascii="Times New Roman" w:hAnsi="Times New Roman"/>
        </w:rPr>
        <w:t xml:space="preserve">. </w:t>
      </w:r>
      <w:proofErr w:type="spellStart"/>
      <w:r>
        <w:rPr>
          <w:rFonts w:ascii="Times New Roman" w:hAnsi="Times New Roman"/>
        </w:rPr>
        <w:t>Demetilcitalopramo</w:t>
      </w:r>
      <w:proofErr w:type="spellEnd"/>
      <w:r>
        <w:rPr>
          <w:rFonts w:ascii="Times New Roman" w:hAnsi="Times New Roman"/>
        </w:rPr>
        <w:t xml:space="preserve"> ir </w:t>
      </w:r>
      <w:proofErr w:type="spellStart"/>
      <w:r>
        <w:rPr>
          <w:rFonts w:ascii="Times New Roman" w:hAnsi="Times New Roman"/>
        </w:rPr>
        <w:t>didemetilcitalopramo</w:t>
      </w:r>
      <w:proofErr w:type="spellEnd"/>
      <w:r>
        <w:rPr>
          <w:rFonts w:ascii="Times New Roman" w:hAnsi="Times New Roman"/>
        </w:rPr>
        <w:t xml:space="preserve"> koncentracijos paprastai sudaro atitinkamai 30</w:t>
      </w:r>
      <w:r w:rsidR="00C27566">
        <w:rPr>
          <w:rFonts w:ascii="Times New Roman" w:hAnsi="Times New Roman"/>
        </w:rPr>
        <w:t>-</w:t>
      </w:r>
      <w:r>
        <w:rPr>
          <w:rFonts w:ascii="Times New Roman" w:hAnsi="Times New Roman"/>
        </w:rPr>
        <w:t>50 % ir 5</w:t>
      </w:r>
      <w:r w:rsidR="00C27566">
        <w:rPr>
          <w:rFonts w:ascii="Times New Roman" w:hAnsi="Times New Roman"/>
        </w:rPr>
        <w:t>-</w:t>
      </w:r>
      <w:r>
        <w:rPr>
          <w:rFonts w:ascii="Times New Roman" w:hAnsi="Times New Roman"/>
        </w:rPr>
        <w:t xml:space="preserve">10 % </w:t>
      </w:r>
      <w:proofErr w:type="spellStart"/>
      <w:r>
        <w:rPr>
          <w:rFonts w:ascii="Times New Roman" w:hAnsi="Times New Roman"/>
        </w:rPr>
        <w:t>citalopramo</w:t>
      </w:r>
      <w:proofErr w:type="spellEnd"/>
      <w:r>
        <w:rPr>
          <w:rFonts w:ascii="Times New Roman" w:hAnsi="Times New Roman"/>
        </w:rPr>
        <w:t xml:space="preserve"> koncentracijos plazmoje. </w:t>
      </w:r>
    </w:p>
    <w:p w14:paraId="3E25B9D8" w14:textId="544DE2B4" w:rsidR="00A21FC5" w:rsidRDefault="00D101BA" w:rsidP="009D6822">
      <w:pPr>
        <w:spacing w:after="0" w:line="240" w:lineRule="auto"/>
        <w:ind w:right="276"/>
        <w:rPr>
          <w:rFonts w:ascii="Times New Roman" w:hAnsi="Times New Roman"/>
        </w:rPr>
      </w:pPr>
      <w:proofErr w:type="spellStart"/>
      <w:r w:rsidRPr="00D101BA">
        <w:rPr>
          <w:rFonts w:ascii="Times New Roman" w:hAnsi="Times New Roman"/>
        </w:rPr>
        <w:t>Citalopramo</w:t>
      </w:r>
      <w:proofErr w:type="spellEnd"/>
      <w:r w:rsidRPr="00D101BA">
        <w:rPr>
          <w:rFonts w:ascii="Times New Roman" w:hAnsi="Times New Roman"/>
        </w:rPr>
        <w:t xml:space="preserve"> </w:t>
      </w:r>
      <w:proofErr w:type="spellStart"/>
      <w:r w:rsidRPr="00D101BA">
        <w:rPr>
          <w:rFonts w:ascii="Times New Roman" w:hAnsi="Times New Roman"/>
        </w:rPr>
        <w:t>biotransformaciją</w:t>
      </w:r>
      <w:proofErr w:type="spellEnd"/>
      <w:r w:rsidRPr="00D101BA">
        <w:rPr>
          <w:rFonts w:ascii="Times New Roman" w:hAnsi="Times New Roman"/>
        </w:rPr>
        <w:t xml:space="preserve"> į </w:t>
      </w:r>
      <w:proofErr w:type="spellStart"/>
      <w:r w:rsidRPr="00D101BA">
        <w:rPr>
          <w:rFonts w:ascii="Times New Roman" w:hAnsi="Times New Roman"/>
        </w:rPr>
        <w:t>desmetilcitalopramą</w:t>
      </w:r>
      <w:proofErr w:type="spellEnd"/>
      <w:r w:rsidRPr="00D101BA">
        <w:rPr>
          <w:rFonts w:ascii="Times New Roman" w:hAnsi="Times New Roman"/>
        </w:rPr>
        <w:t xml:space="preserve"> </w:t>
      </w:r>
      <w:r w:rsidR="009D6822">
        <w:rPr>
          <w:rFonts w:ascii="Times New Roman" w:hAnsi="Times New Roman"/>
        </w:rPr>
        <w:t>lemia</w:t>
      </w:r>
      <w:r w:rsidRPr="00D101BA">
        <w:rPr>
          <w:rFonts w:ascii="Times New Roman" w:hAnsi="Times New Roman"/>
        </w:rPr>
        <w:t xml:space="preserve"> CYP2C19 (maždaug 60</w:t>
      </w:r>
      <w:r w:rsidR="009D6822">
        <w:rPr>
          <w:rFonts w:ascii="Times New Roman" w:hAnsi="Times New Roman"/>
        </w:rPr>
        <w:t> </w:t>
      </w:r>
      <w:r w:rsidRPr="00D101BA">
        <w:rPr>
          <w:rFonts w:ascii="Times New Roman" w:hAnsi="Times New Roman"/>
        </w:rPr>
        <w:t>%), CYP3A4 (maždaug 30</w:t>
      </w:r>
      <w:r w:rsidR="009D6822">
        <w:rPr>
          <w:rFonts w:ascii="Times New Roman" w:hAnsi="Times New Roman"/>
        </w:rPr>
        <w:t> </w:t>
      </w:r>
      <w:r w:rsidRPr="00D101BA">
        <w:rPr>
          <w:rFonts w:ascii="Times New Roman" w:hAnsi="Times New Roman"/>
        </w:rPr>
        <w:t>%) ir CYP2D6 (maždaug 10</w:t>
      </w:r>
      <w:r w:rsidR="009D6822">
        <w:rPr>
          <w:rFonts w:ascii="Times New Roman" w:hAnsi="Times New Roman"/>
        </w:rPr>
        <w:t> </w:t>
      </w:r>
      <w:r w:rsidRPr="00D101BA">
        <w:rPr>
          <w:rFonts w:ascii="Times New Roman" w:hAnsi="Times New Roman"/>
        </w:rPr>
        <w:t>%).</w:t>
      </w:r>
      <w:r w:rsidR="00BD05E1">
        <w:rPr>
          <w:rFonts w:ascii="Times New Roman" w:hAnsi="Times New Roman"/>
        </w:rPr>
        <w:t xml:space="preserve"> </w:t>
      </w:r>
    </w:p>
    <w:p w14:paraId="37CF0B92" w14:textId="77777777" w:rsidR="00A21FC5" w:rsidRDefault="00A21FC5">
      <w:pPr>
        <w:spacing w:after="0" w:line="240" w:lineRule="auto"/>
        <w:ind w:right="276"/>
        <w:rPr>
          <w:rFonts w:ascii="Times New Roman" w:hAnsi="Times New Roman"/>
        </w:rPr>
      </w:pPr>
    </w:p>
    <w:p w14:paraId="1150D05B" w14:textId="4B87E7A9" w:rsidR="002B4CFA" w:rsidRDefault="00793AA4">
      <w:pPr>
        <w:spacing w:after="0" w:line="240" w:lineRule="auto"/>
        <w:ind w:right="276"/>
        <w:rPr>
          <w:rFonts w:ascii="Times New Roman" w:hAnsi="Times New Roman"/>
        </w:rPr>
      </w:pPr>
      <w:proofErr w:type="spellStart"/>
      <w:r>
        <w:rPr>
          <w:rFonts w:ascii="Times New Roman" w:hAnsi="Times New Roman"/>
        </w:rPr>
        <w:t>Citalopramą</w:t>
      </w:r>
      <w:proofErr w:type="spellEnd"/>
      <w:r>
        <w:rPr>
          <w:rFonts w:ascii="Times New Roman" w:hAnsi="Times New Roman"/>
        </w:rPr>
        <w:t xml:space="preserve"> </w:t>
      </w:r>
      <w:proofErr w:type="spellStart"/>
      <w:r>
        <w:rPr>
          <w:rFonts w:ascii="Times New Roman" w:hAnsi="Times New Roman"/>
        </w:rPr>
        <w:t>metabolizuoja</w:t>
      </w:r>
      <w:proofErr w:type="spellEnd"/>
      <w:r>
        <w:rPr>
          <w:rFonts w:ascii="Times New Roman" w:hAnsi="Times New Roman"/>
        </w:rPr>
        <w:t xml:space="preserve"> visų pirma CYP2C19, nors šiek tiek gali prisidėti ir CYP3A4 bei CYP2D6.</w:t>
      </w:r>
    </w:p>
    <w:p w14:paraId="6455E7A8" w14:textId="77777777" w:rsidR="00031631" w:rsidRDefault="00031631">
      <w:pPr>
        <w:spacing w:after="0" w:line="240" w:lineRule="auto"/>
        <w:ind w:right="276"/>
        <w:rPr>
          <w:rFonts w:ascii="Times New Roman" w:hAnsi="Times New Roman"/>
        </w:rPr>
      </w:pPr>
    </w:p>
    <w:p w14:paraId="4EA50580" w14:textId="77777777" w:rsidR="002B4CFA" w:rsidRDefault="00793AA4">
      <w:pPr>
        <w:spacing w:after="0" w:line="240" w:lineRule="auto"/>
        <w:ind w:right="276"/>
        <w:rPr>
          <w:rFonts w:ascii="Times New Roman" w:hAnsi="Times New Roman"/>
          <w:u w:val="single"/>
        </w:rPr>
      </w:pPr>
      <w:r>
        <w:rPr>
          <w:rFonts w:ascii="Times New Roman" w:hAnsi="Times New Roman"/>
          <w:u w:val="single"/>
        </w:rPr>
        <w:t>Eliminacija</w:t>
      </w:r>
    </w:p>
    <w:p w14:paraId="2BD0E7CD" w14:textId="77777777" w:rsidR="002B4CFA" w:rsidRDefault="00793AA4">
      <w:pPr>
        <w:spacing w:after="0" w:line="240" w:lineRule="auto"/>
        <w:ind w:right="276"/>
        <w:rPr>
          <w:rFonts w:ascii="Times New Roman" w:hAnsi="Times New Roman"/>
        </w:rPr>
      </w:pPr>
      <w:r>
        <w:rPr>
          <w:rFonts w:ascii="Times New Roman" w:hAnsi="Times New Roman"/>
        </w:rPr>
        <w:t>Vaistinio preparato pusinės eliminacijos periodas iš plazmos trunka maždaug pusantros paros. Suleisto vaistinio preparato plazmos klirensas yra maždaug 0,3</w:t>
      </w:r>
      <w:r w:rsidR="00C27566">
        <w:rPr>
          <w:rFonts w:ascii="Times New Roman" w:hAnsi="Times New Roman"/>
        </w:rPr>
        <w:t>-</w:t>
      </w:r>
      <w:r>
        <w:rPr>
          <w:rFonts w:ascii="Times New Roman" w:hAnsi="Times New Roman"/>
        </w:rPr>
        <w:t xml:space="preserve">0,4 l/min., išgerto – maždaug 0,4 l/val. Maždaug 85 % </w:t>
      </w:r>
      <w:proofErr w:type="spellStart"/>
      <w:r>
        <w:rPr>
          <w:rFonts w:ascii="Times New Roman" w:hAnsi="Times New Roman"/>
        </w:rPr>
        <w:t>citalopramo</w:t>
      </w:r>
      <w:proofErr w:type="spellEnd"/>
      <w:r>
        <w:rPr>
          <w:rFonts w:ascii="Times New Roman" w:hAnsi="Times New Roman"/>
        </w:rPr>
        <w:t xml:space="preserve"> šalinama per kepenis ir maždaug 15 % per inkstus. 12</w:t>
      </w:r>
      <w:r w:rsidR="00C27566">
        <w:rPr>
          <w:rFonts w:ascii="Times New Roman" w:hAnsi="Times New Roman"/>
        </w:rPr>
        <w:t>-</w:t>
      </w:r>
      <w:r>
        <w:rPr>
          <w:rFonts w:ascii="Times New Roman" w:hAnsi="Times New Roman"/>
        </w:rPr>
        <w:t>23 % dozės šalinama su šlapimu nepakitusia forma. Kepenų klirensas yra maždaug 0,3 l/min., inkstų klirensas yra 0,05</w:t>
      </w:r>
      <w:r w:rsidR="00C27566">
        <w:rPr>
          <w:rFonts w:ascii="Times New Roman" w:hAnsi="Times New Roman"/>
        </w:rPr>
        <w:t>-</w:t>
      </w:r>
      <w:r>
        <w:rPr>
          <w:rFonts w:ascii="Times New Roman" w:hAnsi="Times New Roman"/>
        </w:rPr>
        <w:t>0,08 l/min.</w:t>
      </w:r>
    </w:p>
    <w:p w14:paraId="08597752" w14:textId="77777777" w:rsidR="002B4CFA" w:rsidRDefault="00793AA4">
      <w:pPr>
        <w:spacing w:after="0" w:line="240" w:lineRule="auto"/>
        <w:ind w:right="276"/>
        <w:rPr>
          <w:rFonts w:ascii="Times New Roman" w:hAnsi="Times New Roman"/>
        </w:rPr>
      </w:pPr>
      <w:r>
        <w:rPr>
          <w:rFonts w:ascii="Times New Roman" w:hAnsi="Times New Roman"/>
        </w:rPr>
        <w:t>Pastovi vaistinio preparato koncentracija plazmoje nusistovi maždaug per 12 savaites. Tarp suvartotos dozės ir plazmoje nusistovėjusio vaistinio preparato kiekio yra linijinis priklausomumas. Jei kasdien vartojama 40 mg dozė, vidutinė vaistinio preparato koncentracija plazmoje būna maždaug 300 </w:t>
      </w:r>
      <w:proofErr w:type="spellStart"/>
      <w:r>
        <w:rPr>
          <w:rFonts w:ascii="Times New Roman" w:hAnsi="Times New Roman"/>
        </w:rPr>
        <w:t>nmol</w:t>
      </w:r>
      <w:proofErr w:type="spellEnd"/>
      <w:r>
        <w:rPr>
          <w:rFonts w:ascii="Times New Roman" w:hAnsi="Times New Roman"/>
        </w:rPr>
        <w:t xml:space="preserve">/l. Tarp </w:t>
      </w:r>
      <w:proofErr w:type="spellStart"/>
      <w:r>
        <w:rPr>
          <w:rFonts w:ascii="Times New Roman" w:hAnsi="Times New Roman"/>
        </w:rPr>
        <w:t>citalopramo</w:t>
      </w:r>
      <w:proofErr w:type="spellEnd"/>
      <w:r>
        <w:rPr>
          <w:rFonts w:ascii="Times New Roman" w:hAnsi="Times New Roman"/>
        </w:rPr>
        <w:t xml:space="preserve"> kiekio plazmoje ir gydomojo bei galimo nepageidaujamo poveikio aiškaus priklausomumo nepastebėta. </w:t>
      </w:r>
    </w:p>
    <w:p w14:paraId="6B434214" w14:textId="77777777" w:rsidR="00031631" w:rsidRDefault="00031631">
      <w:pPr>
        <w:spacing w:after="0" w:line="240" w:lineRule="auto"/>
        <w:ind w:right="276"/>
        <w:rPr>
          <w:rFonts w:ascii="Times New Roman" w:hAnsi="Times New Roman"/>
        </w:rPr>
      </w:pPr>
    </w:p>
    <w:p w14:paraId="0E4AE970" w14:textId="77777777" w:rsidR="00031631" w:rsidRDefault="00031631">
      <w:pPr>
        <w:spacing w:after="0" w:line="240" w:lineRule="auto"/>
        <w:ind w:right="276"/>
        <w:rPr>
          <w:rFonts w:ascii="Times New Roman" w:hAnsi="Times New Roman"/>
        </w:rPr>
      </w:pPr>
      <w:r>
        <w:rPr>
          <w:rFonts w:ascii="Times New Roman" w:hAnsi="Times New Roman"/>
        </w:rPr>
        <w:t>Pacientų c</w:t>
      </w:r>
      <w:r w:rsidRPr="00031631">
        <w:rPr>
          <w:rFonts w:ascii="Times New Roman" w:hAnsi="Times New Roman"/>
        </w:rPr>
        <w:t xml:space="preserve">harakteristika </w:t>
      </w:r>
    </w:p>
    <w:p w14:paraId="6AEA1E04" w14:textId="77777777" w:rsidR="002B4CFA" w:rsidRDefault="00793AA4">
      <w:pPr>
        <w:spacing w:after="0" w:line="240" w:lineRule="auto"/>
        <w:ind w:right="276"/>
        <w:rPr>
          <w:rFonts w:ascii="Times New Roman" w:hAnsi="Times New Roman"/>
        </w:rPr>
      </w:pPr>
      <w:r>
        <w:rPr>
          <w:rFonts w:ascii="Times New Roman" w:hAnsi="Times New Roman"/>
        </w:rPr>
        <w:t xml:space="preserve">Jei pacientas </w:t>
      </w:r>
      <w:r w:rsidR="00853D47">
        <w:rPr>
          <w:rFonts w:ascii="Times New Roman" w:hAnsi="Times New Roman"/>
        </w:rPr>
        <w:t>senyvas</w:t>
      </w:r>
      <w:r>
        <w:rPr>
          <w:rFonts w:ascii="Times New Roman" w:hAnsi="Times New Roman"/>
        </w:rPr>
        <w:t xml:space="preserve">, dėl lėtesnio metabolizmo ilgiau trunka vaistinio preparato pusinės eliminacijos iš plazmos periodas ir sumažėja klirensas. </w:t>
      </w:r>
    </w:p>
    <w:p w14:paraId="328E5F5D" w14:textId="77777777" w:rsidR="002B4CFA" w:rsidRDefault="00793AA4">
      <w:pPr>
        <w:spacing w:after="0" w:line="240" w:lineRule="auto"/>
        <w:ind w:right="276"/>
        <w:rPr>
          <w:rFonts w:ascii="Times New Roman" w:hAnsi="Times New Roman"/>
        </w:rPr>
      </w:pPr>
      <w:r>
        <w:rPr>
          <w:rFonts w:ascii="Times New Roman" w:hAnsi="Times New Roman"/>
        </w:rPr>
        <w:t xml:space="preserve">Iš ligonių, kurių kepenų veikla sutrikusi, organizmo </w:t>
      </w:r>
      <w:proofErr w:type="spellStart"/>
      <w:r>
        <w:rPr>
          <w:rFonts w:ascii="Times New Roman" w:hAnsi="Times New Roman"/>
        </w:rPr>
        <w:t>citalopramas</w:t>
      </w:r>
      <w:proofErr w:type="spellEnd"/>
      <w:r>
        <w:rPr>
          <w:rFonts w:ascii="Times New Roman" w:hAnsi="Times New Roman"/>
        </w:rPr>
        <w:t xml:space="preserve"> išsiskiria lėčiau. Jų, palyginti su pacientų, kurių kepenų veikla normali, organizme </w:t>
      </w:r>
      <w:proofErr w:type="spellStart"/>
      <w:r>
        <w:rPr>
          <w:rFonts w:ascii="Times New Roman" w:hAnsi="Times New Roman"/>
        </w:rPr>
        <w:t>citalopramo</w:t>
      </w:r>
      <w:proofErr w:type="spellEnd"/>
      <w:r>
        <w:rPr>
          <w:rFonts w:ascii="Times New Roman" w:hAnsi="Times New Roman"/>
        </w:rPr>
        <w:t xml:space="preserve"> pusinės eliminacijos periodas trunka maždaug dvigubai ilgiau, plazmoje nusistovi maždaug dvigubai didesnė vaistinio preparato koncentracija.</w:t>
      </w:r>
    </w:p>
    <w:p w14:paraId="1AED3972" w14:textId="77777777" w:rsidR="002B4CFA" w:rsidRDefault="00793AA4">
      <w:pPr>
        <w:spacing w:after="0" w:line="240" w:lineRule="auto"/>
        <w:rPr>
          <w:rFonts w:ascii="Times New Roman" w:hAnsi="Times New Roman"/>
        </w:rPr>
      </w:pPr>
      <w:r>
        <w:rPr>
          <w:rFonts w:ascii="Times New Roman" w:hAnsi="Times New Roman"/>
        </w:rPr>
        <w:t xml:space="preserve">Iš žmonių, kurių inkstų veikla yra sutrikusi nedaug arba vidutiniškai, organizmo </w:t>
      </w:r>
      <w:proofErr w:type="spellStart"/>
      <w:r>
        <w:rPr>
          <w:rFonts w:ascii="Times New Roman" w:hAnsi="Times New Roman"/>
        </w:rPr>
        <w:t>citalopramas</w:t>
      </w:r>
      <w:proofErr w:type="spellEnd"/>
      <w:r>
        <w:rPr>
          <w:rFonts w:ascii="Times New Roman" w:hAnsi="Times New Roman"/>
        </w:rPr>
        <w:t xml:space="preserve"> šalinamas lėčiau, tačiau toks pokytis jo farmakokinetikai didelės įtakos nedaro. Duomenų apie pacientų, sergančių sunkiu inkstų veiklos nepakankamumu (</w:t>
      </w:r>
      <w:proofErr w:type="spellStart"/>
      <w:r>
        <w:rPr>
          <w:rFonts w:ascii="Times New Roman" w:hAnsi="Times New Roman"/>
        </w:rPr>
        <w:t>glomerulų</w:t>
      </w:r>
      <w:proofErr w:type="spellEnd"/>
      <w:r>
        <w:rPr>
          <w:rFonts w:ascii="Times New Roman" w:hAnsi="Times New Roman"/>
        </w:rPr>
        <w:t xml:space="preserve"> filtracijos greitis mažesnis negu 20 ml/min.), gydymą nepakanka.</w:t>
      </w:r>
    </w:p>
    <w:p w14:paraId="19C188E8" w14:textId="77777777" w:rsidR="002B4CFA" w:rsidRDefault="002B4CFA">
      <w:pPr>
        <w:spacing w:after="0" w:line="240" w:lineRule="auto"/>
        <w:rPr>
          <w:rFonts w:ascii="Times New Roman" w:hAnsi="Times New Roman"/>
        </w:rPr>
      </w:pPr>
    </w:p>
    <w:p w14:paraId="30ADF27E" w14:textId="77777777" w:rsidR="002B4CFA" w:rsidRDefault="00793AA4">
      <w:pPr>
        <w:spacing w:after="0" w:line="240" w:lineRule="auto"/>
        <w:rPr>
          <w:rFonts w:ascii="Times New Roman" w:hAnsi="Times New Roman"/>
          <w:u w:val="single"/>
        </w:rPr>
      </w:pPr>
      <w:r>
        <w:rPr>
          <w:rFonts w:ascii="Times New Roman" w:hAnsi="Times New Roman"/>
          <w:u w:val="single"/>
        </w:rPr>
        <w:t>Polimorfizmas</w:t>
      </w:r>
    </w:p>
    <w:p w14:paraId="1C3C86D2" w14:textId="77777777" w:rsidR="002B4CFA" w:rsidRDefault="00793AA4">
      <w:pPr>
        <w:spacing w:after="0" w:line="240" w:lineRule="auto"/>
        <w:rPr>
          <w:rFonts w:ascii="Times New Roman" w:hAnsi="Times New Roman"/>
        </w:rPr>
      </w:pPr>
      <w:r>
        <w:rPr>
          <w:rFonts w:ascii="Times New Roman" w:hAnsi="Times New Roman"/>
        </w:rPr>
        <w:t xml:space="preserve">Nustatyta, kad pacientų, kurių organizme CYP2C19 veiklumas yra silpnas, </w:t>
      </w:r>
      <w:proofErr w:type="spellStart"/>
      <w:r>
        <w:rPr>
          <w:rFonts w:ascii="Times New Roman" w:hAnsi="Times New Roman"/>
        </w:rPr>
        <w:t>escitalopramo</w:t>
      </w:r>
      <w:proofErr w:type="spellEnd"/>
      <w:r>
        <w:rPr>
          <w:rFonts w:ascii="Times New Roman" w:hAnsi="Times New Roman"/>
        </w:rPr>
        <w:t xml:space="preserve"> koncentracija kraujo plazmoje būna dvigubai didesnė, negu pacientų, kurie yra ekstensyvūs </w:t>
      </w:r>
      <w:proofErr w:type="spellStart"/>
      <w:r>
        <w:rPr>
          <w:rFonts w:ascii="Times New Roman" w:hAnsi="Times New Roman"/>
        </w:rPr>
        <w:t>metabolizuotojai</w:t>
      </w:r>
      <w:proofErr w:type="spellEnd"/>
      <w:r>
        <w:rPr>
          <w:rFonts w:ascii="Times New Roman" w:hAnsi="Times New Roman"/>
        </w:rPr>
        <w:t>. Pacientams, kurių organizme CYP2D6 veiklumas yra silpnas, reikšmingesnių ekspozicijos pakitimų nenustatyta (žr. 4.2 skyrių).</w:t>
      </w:r>
    </w:p>
    <w:p w14:paraId="590CDEDC" w14:textId="77777777" w:rsidR="002B4CFA" w:rsidRDefault="002B4CFA">
      <w:pPr>
        <w:spacing w:after="0" w:line="240" w:lineRule="auto"/>
        <w:ind w:left="567" w:hanging="567"/>
        <w:rPr>
          <w:rFonts w:ascii="Times New Roman" w:hAnsi="Times New Roman"/>
        </w:rPr>
      </w:pPr>
    </w:p>
    <w:p w14:paraId="5DCE7D14" w14:textId="77777777" w:rsidR="002B4CFA" w:rsidRDefault="00793AA4">
      <w:pPr>
        <w:spacing w:after="0" w:line="240" w:lineRule="auto"/>
        <w:ind w:left="567" w:hanging="567"/>
        <w:rPr>
          <w:rFonts w:ascii="Times New Roman" w:hAnsi="Times New Roman"/>
          <w:b/>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55A15C54" w14:textId="77777777" w:rsidR="002B4CFA" w:rsidRDefault="002B4CFA">
      <w:pPr>
        <w:spacing w:after="0" w:line="240" w:lineRule="auto"/>
        <w:rPr>
          <w:rFonts w:ascii="Times New Roman" w:hAnsi="Times New Roman"/>
        </w:rPr>
      </w:pPr>
    </w:p>
    <w:p w14:paraId="2A5FEA38" w14:textId="77777777" w:rsidR="00031631" w:rsidRPr="00031631" w:rsidRDefault="00031631" w:rsidP="00031631">
      <w:pPr>
        <w:spacing w:after="0" w:line="240" w:lineRule="auto"/>
        <w:rPr>
          <w:rFonts w:ascii="Times New Roman" w:hAnsi="Times New Roman"/>
        </w:rPr>
      </w:pPr>
      <w:proofErr w:type="spellStart"/>
      <w:r w:rsidRPr="00031631">
        <w:rPr>
          <w:rFonts w:ascii="Times New Roman" w:hAnsi="Times New Roman"/>
        </w:rPr>
        <w:t>Ikiklinikiniai</w:t>
      </w:r>
      <w:proofErr w:type="spellEnd"/>
      <w:r w:rsidRPr="00031631">
        <w:rPr>
          <w:rFonts w:ascii="Times New Roman" w:hAnsi="Times New Roman"/>
        </w:rPr>
        <w:t xml:space="preserve"> farmakologinio saugumo, </w:t>
      </w:r>
      <w:proofErr w:type="spellStart"/>
      <w:r w:rsidRPr="00031631">
        <w:rPr>
          <w:rFonts w:ascii="Times New Roman" w:hAnsi="Times New Roman"/>
        </w:rPr>
        <w:t>genotoksiškumo</w:t>
      </w:r>
      <w:proofErr w:type="spellEnd"/>
      <w:r w:rsidRPr="00031631">
        <w:rPr>
          <w:rFonts w:ascii="Times New Roman" w:hAnsi="Times New Roman"/>
        </w:rPr>
        <w:t xml:space="preserve"> ir kancerogeninio poveikio tyrimai neparodė jokio ypatingo pavojaus žmogui. Po daugkartinio vartojimo žiurkėms </w:t>
      </w:r>
      <w:proofErr w:type="spellStart"/>
      <w:r w:rsidRPr="00031631">
        <w:rPr>
          <w:rFonts w:ascii="Times New Roman" w:hAnsi="Times New Roman"/>
        </w:rPr>
        <w:t>fosfolipidozė</w:t>
      </w:r>
      <w:proofErr w:type="spellEnd"/>
      <w:r w:rsidRPr="00031631">
        <w:rPr>
          <w:rFonts w:ascii="Times New Roman" w:hAnsi="Times New Roman"/>
        </w:rPr>
        <w:t xml:space="preserve"> buvo pastebėta keliuose organuose. Poveikis buvo grįžtamas nutraukus gydymą. Ilgalaikių tyrimų su gyvūnais metu buvo stebima fosfolipidų kaupimasis naudojant daugelį </w:t>
      </w:r>
      <w:proofErr w:type="spellStart"/>
      <w:r w:rsidRPr="00031631">
        <w:rPr>
          <w:rFonts w:ascii="Times New Roman" w:hAnsi="Times New Roman"/>
        </w:rPr>
        <w:t>katijoninių</w:t>
      </w:r>
      <w:proofErr w:type="spellEnd"/>
      <w:r w:rsidRPr="00031631">
        <w:rPr>
          <w:rFonts w:ascii="Times New Roman" w:hAnsi="Times New Roman"/>
        </w:rPr>
        <w:t xml:space="preserve"> </w:t>
      </w:r>
      <w:proofErr w:type="spellStart"/>
      <w:r w:rsidRPr="00031631">
        <w:rPr>
          <w:rFonts w:ascii="Times New Roman" w:hAnsi="Times New Roman"/>
        </w:rPr>
        <w:t>amfofilinių</w:t>
      </w:r>
      <w:proofErr w:type="spellEnd"/>
      <w:r w:rsidRPr="00031631">
        <w:rPr>
          <w:rFonts w:ascii="Times New Roman" w:hAnsi="Times New Roman"/>
        </w:rPr>
        <w:t xml:space="preserve"> vaistinių preparatų. Klinikinė šių rezultatų reikšmė nėra aiški.</w:t>
      </w:r>
    </w:p>
    <w:p w14:paraId="3CA928CE" w14:textId="77777777" w:rsidR="00031631" w:rsidRPr="00031631" w:rsidRDefault="00031631" w:rsidP="00031631">
      <w:pPr>
        <w:spacing w:after="0" w:line="240" w:lineRule="auto"/>
        <w:rPr>
          <w:rFonts w:ascii="Times New Roman" w:hAnsi="Times New Roman"/>
        </w:rPr>
      </w:pPr>
    </w:p>
    <w:p w14:paraId="408F4519" w14:textId="77777777" w:rsidR="00031631" w:rsidRPr="00031631" w:rsidRDefault="00031631" w:rsidP="00031631">
      <w:pPr>
        <w:spacing w:after="0" w:line="240" w:lineRule="auto"/>
        <w:rPr>
          <w:rFonts w:ascii="Times New Roman" w:hAnsi="Times New Roman"/>
        </w:rPr>
      </w:pPr>
      <w:r w:rsidRPr="00031631">
        <w:rPr>
          <w:rFonts w:ascii="Times New Roman" w:hAnsi="Times New Roman"/>
        </w:rPr>
        <w:t xml:space="preserve">Toksiškumo reprodukcijai tyrimai su žiurkėmis parodė palikuonių griaučių anomalijas, tačiau apsigimimų dažnio nebuvo. Poveikis gali būti susijęs su farmakologiniu aktyvumu arba gali būti toksinio poveikio motinai pasekmė. Peri- ir </w:t>
      </w:r>
      <w:proofErr w:type="spellStart"/>
      <w:r w:rsidRPr="00031631">
        <w:rPr>
          <w:rFonts w:ascii="Times New Roman" w:hAnsi="Times New Roman"/>
        </w:rPr>
        <w:t>postnataliniai</w:t>
      </w:r>
      <w:proofErr w:type="spellEnd"/>
      <w:r w:rsidRPr="00031631">
        <w:rPr>
          <w:rFonts w:ascii="Times New Roman" w:hAnsi="Times New Roman"/>
        </w:rPr>
        <w:t xml:space="preserve"> tyrimai atskleidė sumažėjusį palikuonių išgyvenamumą laktacijos laikotarpiu. Galima rizika žmonėms nežinoma.</w:t>
      </w:r>
    </w:p>
    <w:p w14:paraId="535A96E3" w14:textId="77777777" w:rsidR="00031631" w:rsidRDefault="00031631">
      <w:pPr>
        <w:spacing w:after="0" w:line="240" w:lineRule="auto"/>
        <w:rPr>
          <w:rFonts w:ascii="Times New Roman" w:hAnsi="Times New Roman"/>
        </w:rPr>
      </w:pPr>
    </w:p>
    <w:p w14:paraId="555B7541" w14:textId="77777777" w:rsidR="002B4CFA" w:rsidRDefault="00793AA4">
      <w:pPr>
        <w:spacing w:after="0" w:line="240" w:lineRule="auto"/>
        <w:rPr>
          <w:rFonts w:ascii="Times New Roman" w:hAnsi="Times New Roman"/>
        </w:rPr>
      </w:pPr>
      <w:r>
        <w:rPr>
          <w:rFonts w:ascii="Times New Roman" w:hAnsi="Times New Roman"/>
        </w:rPr>
        <w:t xml:space="preserve">Tyrimai su gyvūnais parodė, kad </w:t>
      </w:r>
      <w:proofErr w:type="spellStart"/>
      <w:r>
        <w:rPr>
          <w:rFonts w:ascii="Times New Roman" w:hAnsi="Times New Roman"/>
        </w:rPr>
        <w:t>citalopramas</w:t>
      </w:r>
      <w:proofErr w:type="spellEnd"/>
      <w:r>
        <w:rPr>
          <w:rFonts w:ascii="Times New Roman" w:hAnsi="Times New Roman"/>
        </w:rPr>
        <w:t xml:space="preserve">, jeigu jo ekspozicija gerokai viršija ekspoziciją žmogui, sumažina vaisingumo indeksą, vaikingumo rodiklį ir implantacijų skaičių bei sukelia sėklos nenormalumą. Toksinio poveikio dauginimuisi tyrimų duomenimis, specifinio pavojaus, kuris vaisingo amžiaus moterims būtų susijęs su </w:t>
      </w:r>
      <w:proofErr w:type="spellStart"/>
      <w:r>
        <w:rPr>
          <w:rFonts w:ascii="Times New Roman" w:hAnsi="Times New Roman"/>
        </w:rPr>
        <w:t>citalopramo</w:t>
      </w:r>
      <w:proofErr w:type="spellEnd"/>
      <w:r>
        <w:rPr>
          <w:rFonts w:ascii="Times New Roman" w:hAnsi="Times New Roman"/>
        </w:rPr>
        <w:t xml:space="preserve"> vartojimu, nepastebėta. </w:t>
      </w:r>
    </w:p>
    <w:p w14:paraId="30AE22F2" w14:textId="77777777" w:rsidR="007E56F5" w:rsidRDefault="007E56F5">
      <w:pPr>
        <w:spacing w:after="0" w:line="240" w:lineRule="auto"/>
        <w:rPr>
          <w:rFonts w:ascii="Times New Roman" w:hAnsi="Times New Roman"/>
        </w:rPr>
      </w:pPr>
    </w:p>
    <w:p w14:paraId="237F59B5" w14:textId="77777777" w:rsidR="002B4CFA" w:rsidRDefault="002B4CFA">
      <w:pPr>
        <w:spacing w:after="0" w:line="240" w:lineRule="auto"/>
        <w:ind w:left="567" w:hanging="567"/>
        <w:rPr>
          <w:rFonts w:ascii="Times New Roman" w:hAnsi="Times New Roman"/>
        </w:rPr>
      </w:pPr>
    </w:p>
    <w:p w14:paraId="67A14CA5" w14:textId="77777777" w:rsidR="002B4CFA" w:rsidRDefault="00793AA4">
      <w:pPr>
        <w:spacing w:after="0" w:line="240" w:lineRule="auto"/>
        <w:ind w:left="567" w:hanging="567"/>
        <w:rPr>
          <w:rFonts w:ascii="Times New Roman" w:hAnsi="Times New Roman"/>
          <w:b/>
          <w:caps/>
        </w:rPr>
      </w:pPr>
      <w:r>
        <w:rPr>
          <w:rFonts w:ascii="Times New Roman" w:hAnsi="Times New Roman"/>
          <w:b/>
          <w:caps/>
        </w:rPr>
        <w:t>6.</w:t>
      </w:r>
      <w:r>
        <w:rPr>
          <w:rFonts w:ascii="Times New Roman" w:hAnsi="Times New Roman"/>
          <w:b/>
          <w:caps/>
        </w:rPr>
        <w:tab/>
        <w:t>farmacinė informacija</w:t>
      </w:r>
    </w:p>
    <w:p w14:paraId="32063241" w14:textId="77777777" w:rsidR="002B4CFA" w:rsidRDefault="002B4CFA">
      <w:pPr>
        <w:spacing w:after="0" w:line="240" w:lineRule="auto"/>
        <w:ind w:left="567" w:hanging="567"/>
        <w:rPr>
          <w:rFonts w:ascii="Times New Roman" w:hAnsi="Times New Roman"/>
        </w:rPr>
      </w:pPr>
    </w:p>
    <w:p w14:paraId="32C2B910" w14:textId="77777777" w:rsidR="002B4CFA" w:rsidRDefault="00793AA4">
      <w:pPr>
        <w:spacing w:after="0" w:line="240" w:lineRule="auto"/>
        <w:ind w:left="567" w:hanging="567"/>
        <w:rPr>
          <w:rFonts w:ascii="Times New Roman" w:hAnsi="Times New Roman"/>
          <w:b/>
        </w:rPr>
      </w:pPr>
      <w:r>
        <w:rPr>
          <w:rFonts w:ascii="Times New Roman" w:hAnsi="Times New Roman"/>
          <w:b/>
        </w:rPr>
        <w:t>6.1</w:t>
      </w:r>
      <w:r>
        <w:rPr>
          <w:rFonts w:ascii="Times New Roman" w:hAnsi="Times New Roman"/>
          <w:b/>
        </w:rPr>
        <w:tab/>
        <w:t>Pagalbinių medžiagų sąrašas</w:t>
      </w:r>
    </w:p>
    <w:p w14:paraId="73425F4B" w14:textId="77777777" w:rsidR="002B4CFA" w:rsidRDefault="002B4CFA">
      <w:pPr>
        <w:spacing w:after="0" w:line="240" w:lineRule="auto"/>
        <w:rPr>
          <w:rFonts w:ascii="Times New Roman" w:hAnsi="Times New Roman"/>
        </w:rPr>
      </w:pPr>
    </w:p>
    <w:p w14:paraId="544EC132" w14:textId="77777777" w:rsidR="002B4CFA" w:rsidRDefault="00793AA4">
      <w:pPr>
        <w:spacing w:after="0" w:line="240" w:lineRule="auto"/>
        <w:rPr>
          <w:rFonts w:ascii="Times New Roman" w:hAnsi="Times New Roman"/>
        </w:rPr>
      </w:pPr>
      <w:r>
        <w:rPr>
          <w:rFonts w:ascii="Times New Roman" w:hAnsi="Times New Roman"/>
          <w:u w:val="single"/>
        </w:rPr>
        <w:t>Tabletės branduolys</w:t>
      </w:r>
      <w:r>
        <w:rPr>
          <w:rFonts w:ascii="Times New Roman" w:hAnsi="Times New Roman"/>
        </w:rPr>
        <w:t>:</w:t>
      </w:r>
    </w:p>
    <w:p w14:paraId="6C568C3A" w14:textId="77777777" w:rsidR="002B4CFA" w:rsidRDefault="00793AA4">
      <w:pPr>
        <w:spacing w:after="0" w:line="240" w:lineRule="auto"/>
        <w:rPr>
          <w:rFonts w:ascii="Times New Roman" w:hAnsi="Times New Roman"/>
        </w:rPr>
      </w:pPr>
      <w:proofErr w:type="spellStart"/>
      <w:r>
        <w:rPr>
          <w:rFonts w:ascii="Times New Roman" w:hAnsi="Times New Roman"/>
        </w:rPr>
        <w:t>Mikrokristalinė</w:t>
      </w:r>
      <w:proofErr w:type="spellEnd"/>
      <w:r>
        <w:rPr>
          <w:rFonts w:ascii="Times New Roman" w:hAnsi="Times New Roman"/>
        </w:rPr>
        <w:t xml:space="preserve"> celiuliozė</w:t>
      </w:r>
    </w:p>
    <w:p w14:paraId="4F4E90F2" w14:textId="77777777" w:rsidR="002B4CFA" w:rsidRDefault="00793AA4">
      <w:pPr>
        <w:spacing w:after="0" w:line="240" w:lineRule="auto"/>
        <w:rPr>
          <w:rFonts w:ascii="Times New Roman" w:hAnsi="Times New Roman"/>
        </w:rPr>
      </w:pPr>
      <w:proofErr w:type="spellStart"/>
      <w:r>
        <w:rPr>
          <w:rFonts w:ascii="Times New Roman" w:hAnsi="Times New Roman"/>
        </w:rPr>
        <w:t>Glicerolis</w:t>
      </w:r>
      <w:proofErr w:type="spellEnd"/>
      <w:r>
        <w:rPr>
          <w:rFonts w:ascii="Times New Roman" w:hAnsi="Times New Roman"/>
        </w:rPr>
        <w:t xml:space="preserve"> (85 %)</w:t>
      </w:r>
    </w:p>
    <w:p w14:paraId="141B61C4" w14:textId="77777777" w:rsidR="002B4CFA" w:rsidRDefault="00793AA4">
      <w:pPr>
        <w:spacing w:after="0" w:line="240" w:lineRule="auto"/>
        <w:rPr>
          <w:rFonts w:ascii="Times New Roman" w:hAnsi="Times New Roman"/>
        </w:rPr>
      </w:pPr>
      <w:r>
        <w:rPr>
          <w:rFonts w:ascii="Times New Roman" w:hAnsi="Times New Roman"/>
        </w:rPr>
        <w:t xml:space="preserve">Magnio </w:t>
      </w:r>
      <w:proofErr w:type="spellStart"/>
      <w:r>
        <w:rPr>
          <w:rFonts w:ascii="Times New Roman" w:hAnsi="Times New Roman"/>
        </w:rPr>
        <w:t>stearatas</w:t>
      </w:r>
      <w:proofErr w:type="spellEnd"/>
    </w:p>
    <w:p w14:paraId="79826B79" w14:textId="77777777" w:rsidR="002B4CFA" w:rsidRDefault="00793AA4">
      <w:pPr>
        <w:spacing w:after="0" w:line="240" w:lineRule="auto"/>
        <w:rPr>
          <w:rFonts w:ascii="Times New Roman" w:hAnsi="Times New Roman"/>
        </w:rPr>
      </w:pPr>
      <w:r>
        <w:rPr>
          <w:rFonts w:ascii="Times New Roman" w:hAnsi="Times New Roman"/>
        </w:rPr>
        <w:t>Kukurūzų krakmolas</w:t>
      </w:r>
    </w:p>
    <w:p w14:paraId="1B6207E8" w14:textId="77777777" w:rsidR="002B4CFA" w:rsidRDefault="00793AA4">
      <w:pPr>
        <w:spacing w:after="0" w:line="240" w:lineRule="auto"/>
        <w:rPr>
          <w:rFonts w:ascii="Times New Roman" w:hAnsi="Times New Roman"/>
        </w:rPr>
      </w:pPr>
      <w:r>
        <w:rPr>
          <w:rFonts w:ascii="Times New Roman" w:hAnsi="Times New Roman"/>
        </w:rPr>
        <w:t xml:space="preserve">Laktozė </w:t>
      </w:r>
      <w:proofErr w:type="spellStart"/>
      <w:r>
        <w:rPr>
          <w:rFonts w:ascii="Times New Roman" w:hAnsi="Times New Roman"/>
        </w:rPr>
        <w:t>monohidratas</w:t>
      </w:r>
      <w:proofErr w:type="spellEnd"/>
    </w:p>
    <w:p w14:paraId="1AD60801" w14:textId="77777777" w:rsidR="002B4CFA" w:rsidRDefault="00793AA4">
      <w:pPr>
        <w:spacing w:after="0" w:line="240" w:lineRule="auto"/>
        <w:rPr>
          <w:rFonts w:ascii="Times New Roman" w:hAnsi="Times New Roman"/>
        </w:rPr>
      </w:pPr>
      <w:proofErr w:type="spellStart"/>
      <w:r>
        <w:rPr>
          <w:rFonts w:ascii="Times New Roman" w:hAnsi="Times New Roman"/>
        </w:rPr>
        <w:t>Kopovidonas</w:t>
      </w:r>
      <w:proofErr w:type="spellEnd"/>
    </w:p>
    <w:p w14:paraId="1FFDD519" w14:textId="77777777" w:rsidR="002B4CFA" w:rsidRDefault="00793AA4">
      <w:pPr>
        <w:spacing w:after="0" w:line="240" w:lineRule="auto"/>
        <w:rPr>
          <w:rFonts w:ascii="Times New Roman" w:hAnsi="Times New Roman"/>
        </w:rPr>
      </w:pPr>
      <w:proofErr w:type="spellStart"/>
      <w:r>
        <w:rPr>
          <w:rFonts w:ascii="Times New Roman" w:hAnsi="Times New Roman"/>
        </w:rPr>
        <w:t>Karboksimetilkrakmolo</w:t>
      </w:r>
      <w:proofErr w:type="spellEnd"/>
      <w:r>
        <w:rPr>
          <w:rFonts w:ascii="Times New Roman" w:hAnsi="Times New Roman"/>
        </w:rPr>
        <w:t xml:space="preserve"> natrio druska</w:t>
      </w:r>
    </w:p>
    <w:p w14:paraId="67E4E58A" w14:textId="77777777" w:rsidR="002B4CFA" w:rsidRDefault="002B4CFA">
      <w:pPr>
        <w:spacing w:after="0" w:line="240" w:lineRule="auto"/>
        <w:rPr>
          <w:rFonts w:ascii="Times New Roman" w:hAnsi="Times New Roman"/>
        </w:rPr>
      </w:pPr>
    </w:p>
    <w:p w14:paraId="5346C795" w14:textId="77777777" w:rsidR="002B4CFA" w:rsidRDefault="00793AA4">
      <w:pPr>
        <w:spacing w:after="0" w:line="240" w:lineRule="auto"/>
        <w:rPr>
          <w:rFonts w:ascii="Times New Roman" w:hAnsi="Times New Roman"/>
        </w:rPr>
      </w:pPr>
      <w:r>
        <w:rPr>
          <w:rFonts w:ascii="Times New Roman" w:hAnsi="Times New Roman"/>
          <w:u w:val="single"/>
        </w:rPr>
        <w:t>Tabletės plėvelė</w:t>
      </w:r>
      <w:r>
        <w:rPr>
          <w:rFonts w:ascii="Times New Roman" w:hAnsi="Times New Roman"/>
        </w:rPr>
        <w:t>:</w:t>
      </w:r>
    </w:p>
    <w:p w14:paraId="5D6380E9" w14:textId="77777777" w:rsidR="002B4CFA" w:rsidRDefault="00793AA4">
      <w:pPr>
        <w:spacing w:after="0" w:line="240" w:lineRule="auto"/>
        <w:rPr>
          <w:rFonts w:ascii="Times New Roman" w:hAnsi="Times New Roman"/>
        </w:rPr>
      </w:pPr>
      <w:proofErr w:type="spellStart"/>
      <w:r>
        <w:rPr>
          <w:rFonts w:ascii="Times New Roman" w:hAnsi="Times New Roman"/>
        </w:rPr>
        <w:t>Makrogolis</w:t>
      </w:r>
      <w:proofErr w:type="spellEnd"/>
      <w:r>
        <w:rPr>
          <w:rFonts w:ascii="Times New Roman" w:hAnsi="Times New Roman"/>
        </w:rPr>
        <w:t xml:space="preserve"> 6000</w:t>
      </w:r>
    </w:p>
    <w:p w14:paraId="4D55460E" w14:textId="77777777" w:rsidR="002B4CFA" w:rsidRDefault="00793AA4">
      <w:pPr>
        <w:spacing w:after="0" w:line="240" w:lineRule="auto"/>
        <w:rPr>
          <w:rFonts w:ascii="Times New Roman" w:hAnsi="Times New Roman"/>
        </w:rPr>
      </w:pPr>
      <w:proofErr w:type="spellStart"/>
      <w:r>
        <w:rPr>
          <w:rFonts w:ascii="Times New Roman" w:hAnsi="Times New Roman"/>
        </w:rPr>
        <w:t>Hipromeliozė</w:t>
      </w:r>
      <w:proofErr w:type="spellEnd"/>
    </w:p>
    <w:p w14:paraId="5B6D7800" w14:textId="77777777" w:rsidR="002B4CFA" w:rsidRDefault="00793AA4">
      <w:pPr>
        <w:spacing w:after="0" w:line="240" w:lineRule="auto"/>
        <w:rPr>
          <w:rFonts w:ascii="Times New Roman" w:hAnsi="Times New Roman"/>
        </w:rPr>
      </w:pPr>
      <w:r>
        <w:rPr>
          <w:rFonts w:ascii="Times New Roman" w:hAnsi="Times New Roman"/>
        </w:rPr>
        <w:t>Talkas</w:t>
      </w:r>
    </w:p>
    <w:p w14:paraId="11A18DF1" w14:textId="77777777" w:rsidR="002B4CFA" w:rsidRDefault="00793AA4">
      <w:pPr>
        <w:spacing w:after="0" w:line="240" w:lineRule="auto"/>
        <w:rPr>
          <w:rFonts w:ascii="Times New Roman" w:hAnsi="Times New Roman"/>
        </w:rPr>
      </w:pPr>
      <w:r>
        <w:rPr>
          <w:rFonts w:ascii="Times New Roman" w:hAnsi="Times New Roman"/>
        </w:rPr>
        <w:t>Titano dioksidas (E171)</w:t>
      </w:r>
    </w:p>
    <w:p w14:paraId="7DCF0647" w14:textId="77777777" w:rsidR="002B4CFA" w:rsidRDefault="002B4CFA">
      <w:pPr>
        <w:spacing w:after="0" w:line="240" w:lineRule="auto"/>
        <w:ind w:left="567" w:hanging="567"/>
        <w:rPr>
          <w:rFonts w:ascii="Times New Roman" w:hAnsi="Times New Roman"/>
        </w:rPr>
      </w:pPr>
    </w:p>
    <w:p w14:paraId="0A30C6AF" w14:textId="77777777" w:rsidR="002B4CFA" w:rsidRDefault="00793AA4">
      <w:pPr>
        <w:spacing w:after="0" w:line="240" w:lineRule="auto"/>
        <w:ind w:left="567" w:hanging="567"/>
        <w:rPr>
          <w:rFonts w:ascii="Times New Roman" w:hAnsi="Times New Roman"/>
          <w:b/>
        </w:rPr>
      </w:pPr>
      <w:r>
        <w:rPr>
          <w:rFonts w:ascii="Times New Roman" w:hAnsi="Times New Roman"/>
          <w:b/>
        </w:rPr>
        <w:t>6.2</w:t>
      </w:r>
      <w:r>
        <w:rPr>
          <w:rFonts w:ascii="Times New Roman" w:hAnsi="Times New Roman"/>
          <w:b/>
        </w:rPr>
        <w:tab/>
        <w:t>Nesuderinamumas</w:t>
      </w:r>
    </w:p>
    <w:p w14:paraId="0C42E8D7" w14:textId="77777777" w:rsidR="002B4CFA" w:rsidRDefault="002B4CFA">
      <w:pPr>
        <w:spacing w:after="0" w:line="240" w:lineRule="auto"/>
        <w:ind w:left="567" w:hanging="567"/>
        <w:rPr>
          <w:rFonts w:ascii="Times New Roman" w:hAnsi="Times New Roman"/>
        </w:rPr>
      </w:pPr>
    </w:p>
    <w:p w14:paraId="7DEB3B98" w14:textId="77777777" w:rsidR="002B4CFA" w:rsidRDefault="00793AA4">
      <w:pPr>
        <w:spacing w:after="0" w:line="240" w:lineRule="auto"/>
        <w:rPr>
          <w:rFonts w:ascii="Times New Roman" w:hAnsi="Times New Roman"/>
        </w:rPr>
      </w:pPr>
      <w:r>
        <w:rPr>
          <w:rFonts w:ascii="Times New Roman" w:hAnsi="Times New Roman"/>
        </w:rPr>
        <w:t>Duomenys nebūtini.</w:t>
      </w:r>
    </w:p>
    <w:p w14:paraId="445A3EF7" w14:textId="77777777" w:rsidR="002B4CFA" w:rsidRDefault="002B4CFA">
      <w:pPr>
        <w:spacing w:after="0" w:line="240" w:lineRule="auto"/>
        <w:rPr>
          <w:rFonts w:ascii="Times New Roman" w:hAnsi="Times New Roman"/>
        </w:rPr>
      </w:pPr>
    </w:p>
    <w:p w14:paraId="552E503D" w14:textId="77777777" w:rsidR="002B4CFA" w:rsidRDefault="00793AA4">
      <w:pPr>
        <w:spacing w:after="0" w:line="240" w:lineRule="auto"/>
        <w:ind w:left="567" w:hanging="567"/>
        <w:rPr>
          <w:rFonts w:ascii="Times New Roman" w:hAnsi="Times New Roman"/>
          <w:b/>
        </w:rPr>
      </w:pPr>
      <w:r>
        <w:rPr>
          <w:rFonts w:ascii="Times New Roman" w:hAnsi="Times New Roman"/>
          <w:b/>
        </w:rPr>
        <w:t>6.3</w:t>
      </w:r>
      <w:r>
        <w:rPr>
          <w:rFonts w:ascii="Times New Roman" w:hAnsi="Times New Roman"/>
          <w:b/>
        </w:rPr>
        <w:tab/>
        <w:t>Tinkamumo laikas</w:t>
      </w:r>
    </w:p>
    <w:p w14:paraId="6CC90B13" w14:textId="77777777" w:rsidR="002B4CFA" w:rsidRDefault="002B4CFA">
      <w:pPr>
        <w:spacing w:after="0" w:line="240" w:lineRule="auto"/>
        <w:ind w:left="567" w:hanging="567"/>
        <w:rPr>
          <w:rFonts w:ascii="Times New Roman" w:hAnsi="Times New Roman"/>
        </w:rPr>
      </w:pPr>
    </w:p>
    <w:p w14:paraId="77BACCB6" w14:textId="77777777" w:rsidR="002B4CFA" w:rsidRDefault="00793AA4">
      <w:pPr>
        <w:spacing w:after="0" w:line="240" w:lineRule="auto"/>
        <w:ind w:left="567" w:hanging="567"/>
        <w:rPr>
          <w:rFonts w:ascii="Times New Roman" w:hAnsi="Times New Roman"/>
        </w:rPr>
      </w:pPr>
      <w:r>
        <w:rPr>
          <w:rFonts w:ascii="Times New Roman" w:hAnsi="Times New Roman"/>
        </w:rPr>
        <w:t>3 metai</w:t>
      </w:r>
    </w:p>
    <w:p w14:paraId="544C6936" w14:textId="77777777" w:rsidR="002B4CFA" w:rsidRDefault="002B4CFA">
      <w:pPr>
        <w:spacing w:after="0" w:line="240" w:lineRule="auto"/>
        <w:ind w:left="567" w:hanging="567"/>
        <w:rPr>
          <w:rFonts w:ascii="Times New Roman" w:hAnsi="Times New Roman"/>
        </w:rPr>
      </w:pPr>
    </w:p>
    <w:p w14:paraId="126D29A4" w14:textId="77777777" w:rsidR="002B4CFA" w:rsidRDefault="00793AA4">
      <w:pPr>
        <w:spacing w:after="0" w:line="240" w:lineRule="auto"/>
        <w:ind w:left="567" w:hanging="567"/>
        <w:rPr>
          <w:rFonts w:ascii="Times New Roman" w:hAnsi="Times New Roman"/>
          <w:b/>
        </w:rPr>
      </w:pPr>
      <w:r>
        <w:rPr>
          <w:rFonts w:ascii="Times New Roman" w:hAnsi="Times New Roman"/>
          <w:b/>
        </w:rPr>
        <w:t>6.4</w:t>
      </w:r>
      <w:r>
        <w:rPr>
          <w:rFonts w:ascii="Times New Roman" w:hAnsi="Times New Roman"/>
          <w:b/>
        </w:rPr>
        <w:tab/>
        <w:t>Specialios laikymo sąlygos</w:t>
      </w:r>
    </w:p>
    <w:p w14:paraId="00E33713" w14:textId="77777777" w:rsidR="002B4CFA" w:rsidRDefault="002B4CFA">
      <w:pPr>
        <w:spacing w:after="0" w:line="240" w:lineRule="auto"/>
        <w:ind w:left="567" w:hanging="567"/>
        <w:rPr>
          <w:rFonts w:ascii="Times New Roman" w:hAnsi="Times New Roman"/>
        </w:rPr>
      </w:pPr>
    </w:p>
    <w:p w14:paraId="27C473C0" w14:textId="77777777" w:rsidR="002B4CFA" w:rsidRDefault="00793AA4">
      <w:pPr>
        <w:spacing w:after="0" w:line="240" w:lineRule="auto"/>
        <w:rPr>
          <w:rFonts w:ascii="Times New Roman" w:hAnsi="Times New Roman"/>
        </w:rPr>
      </w:pPr>
      <w:r>
        <w:rPr>
          <w:rFonts w:ascii="Times New Roman" w:hAnsi="Times New Roman"/>
        </w:rPr>
        <w:t>Šiam vaistiniam preparatui specialių laikymo sąlygų nereikia.</w:t>
      </w:r>
    </w:p>
    <w:p w14:paraId="369947CC" w14:textId="77777777" w:rsidR="002B4CFA" w:rsidRDefault="002B4CFA">
      <w:pPr>
        <w:spacing w:after="0" w:line="240" w:lineRule="auto"/>
        <w:rPr>
          <w:rFonts w:ascii="Times New Roman" w:hAnsi="Times New Roman"/>
        </w:rPr>
      </w:pPr>
    </w:p>
    <w:p w14:paraId="3164212F" w14:textId="77777777" w:rsidR="002B4CFA" w:rsidRDefault="00793AA4">
      <w:pPr>
        <w:spacing w:after="0" w:line="240" w:lineRule="auto"/>
        <w:ind w:left="567" w:hanging="567"/>
        <w:rPr>
          <w:rFonts w:ascii="Times New Roman" w:hAnsi="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w:t>
      </w:r>
      <w:r>
        <w:rPr>
          <w:rFonts w:ascii="Times New Roman" w:hAnsi="Times New Roman"/>
        </w:rPr>
        <w:t xml:space="preserve"> </w:t>
      </w:r>
      <w:r>
        <w:rPr>
          <w:rFonts w:ascii="Times New Roman" w:hAnsi="Times New Roman"/>
          <w:b/>
        </w:rPr>
        <w:t>turinys</w:t>
      </w:r>
    </w:p>
    <w:p w14:paraId="6959CF8E" w14:textId="77777777" w:rsidR="002B4CFA" w:rsidRDefault="002B4CFA">
      <w:pPr>
        <w:spacing w:after="0" w:line="240" w:lineRule="auto"/>
        <w:ind w:left="567" w:hanging="567"/>
        <w:rPr>
          <w:rFonts w:ascii="Times New Roman" w:hAnsi="Times New Roman"/>
        </w:rPr>
      </w:pPr>
    </w:p>
    <w:p w14:paraId="357C5F5E" w14:textId="77777777" w:rsidR="002B4CFA" w:rsidRDefault="00793AA4">
      <w:pPr>
        <w:spacing w:after="0" w:line="240" w:lineRule="auto"/>
        <w:rPr>
          <w:rFonts w:ascii="Times New Roman" w:hAnsi="Times New Roman"/>
        </w:rPr>
      </w:pPr>
      <w:r>
        <w:rPr>
          <w:rFonts w:ascii="Times New Roman" w:hAnsi="Times New Roman"/>
        </w:rPr>
        <w:t>PVC /PVDC/aliuminio arba PVC/aliuminio lizdinė plokštelė.</w:t>
      </w:r>
    </w:p>
    <w:p w14:paraId="7F635862" w14:textId="77777777" w:rsidR="002B4CFA" w:rsidRDefault="00793AA4">
      <w:pPr>
        <w:spacing w:after="0" w:line="240" w:lineRule="auto"/>
        <w:rPr>
          <w:rFonts w:ascii="Times New Roman" w:hAnsi="Times New Roman"/>
        </w:rPr>
      </w:pPr>
      <w:r>
        <w:rPr>
          <w:rFonts w:ascii="Times New Roman" w:hAnsi="Times New Roman"/>
        </w:rPr>
        <w:t>Kartono dėžutėje yra 14 arba 28 plėvele dengtos tabletės.</w:t>
      </w:r>
    </w:p>
    <w:p w14:paraId="2142B37F" w14:textId="77777777" w:rsidR="002B4CFA" w:rsidRDefault="002B4CFA">
      <w:pPr>
        <w:spacing w:after="0" w:line="240" w:lineRule="auto"/>
        <w:rPr>
          <w:rFonts w:ascii="Times New Roman" w:hAnsi="Times New Roman"/>
        </w:rPr>
      </w:pPr>
    </w:p>
    <w:p w14:paraId="16ECC769" w14:textId="77777777" w:rsidR="002B4CFA" w:rsidRDefault="00793AA4">
      <w:pPr>
        <w:spacing w:after="0" w:line="240" w:lineRule="auto"/>
        <w:rPr>
          <w:rFonts w:ascii="Times New Roman" w:hAnsi="Times New Roman"/>
        </w:rPr>
      </w:pPr>
      <w:r>
        <w:rPr>
          <w:rFonts w:ascii="Times New Roman" w:hAnsi="Times New Roman"/>
        </w:rPr>
        <w:t>Gali būti tiekiamos ne visų dydžių pakuotės.</w:t>
      </w:r>
    </w:p>
    <w:p w14:paraId="14AACA6F" w14:textId="77777777" w:rsidR="002B4CFA" w:rsidRDefault="00793AA4">
      <w:pPr>
        <w:spacing w:after="0" w:line="240" w:lineRule="auto"/>
        <w:rPr>
          <w:rFonts w:ascii="Times New Roman" w:hAnsi="Times New Roman"/>
        </w:rPr>
      </w:pPr>
      <w:r>
        <w:rPr>
          <w:rFonts w:ascii="Times New Roman" w:hAnsi="Times New Roman"/>
        </w:rPr>
        <w:t xml:space="preserve"> </w:t>
      </w:r>
    </w:p>
    <w:p w14:paraId="7724BC25" w14:textId="77777777" w:rsidR="002B4CFA" w:rsidRDefault="00793AA4">
      <w:pPr>
        <w:spacing w:after="0" w:line="240" w:lineRule="auto"/>
        <w:ind w:left="567" w:hanging="567"/>
        <w:rPr>
          <w:rFonts w:ascii="Times New Roman" w:hAnsi="Times New Roman"/>
          <w:b/>
        </w:rPr>
      </w:pPr>
      <w:r>
        <w:rPr>
          <w:rFonts w:ascii="Times New Roman" w:hAnsi="Times New Roman"/>
          <w:b/>
        </w:rPr>
        <w:t>6.6</w:t>
      </w:r>
      <w:r>
        <w:rPr>
          <w:rFonts w:ascii="Times New Roman" w:hAnsi="Times New Roman"/>
          <w:b/>
        </w:rPr>
        <w:tab/>
        <w:t>Specialūs reikalavimai atliekoms tvarkyti</w:t>
      </w:r>
    </w:p>
    <w:p w14:paraId="5752BDA4" w14:textId="77777777" w:rsidR="002B4CFA" w:rsidRDefault="002B4CFA">
      <w:pPr>
        <w:spacing w:after="0" w:line="240" w:lineRule="auto"/>
        <w:ind w:left="567" w:hanging="567"/>
        <w:rPr>
          <w:rFonts w:ascii="Times New Roman" w:hAnsi="Times New Roman"/>
        </w:rPr>
      </w:pPr>
    </w:p>
    <w:p w14:paraId="1C42337E" w14:textId="77777777" w:rsidR="002B4CFA" w:rsidRDefault="00793AA4">
      <w:pPr>
        <w:spacing w:after="0" w:line="240" w:lineRule="auto"/>
        <w:ind w:left="567" w:hanging="567"/>
        <w:rPr>
          <w:rFonts w:ascii="Times New Roman" w:hAnsi="Times New Roman"/>
        </w:rPr>
      </w:pPr>
      <w:r>
        <w:rPr>
          <w:rFonts w:ascii="Times New Roman" w:hAnsi="Times New Roman"/>
        </w:rPr>
        <w:t>Specialių reikalavimų nėra.</w:t>
      </w:r>
    </w:p>
    <w:p w14:paraId="32BE265E" w14:textId="77777777" w:rsidR="002B4CFA" w:rsidRDefault="002B4CFA">
      <w:pPr>
        <w:spacing w:after="0" w:line="240" w:lineRule="auto"/>
        <w:rPr>
          <w:rFonts w:ascii="Times New Roman" w:hAnsi="Times New Roman"/>
        </w:rPr>
      </w:pPr>
    </w:p>
    <w:p w14:paraId="43D2A377" w14:textId="77777777" w:rsidR="002B4CFA" w:rsidRDefault="002B4CFA">
      <w:pPr>
        <w:spacing w:after="0" w:line="240" w:lineRule="auto"/>
        <w:rPr>
          <w:rFonts w:ascii="Times New Roman" w:hAnsi="Times New Roman"/>
        </w:rPr>
      </w:pPr>
    </w:p>
    <w:p w14:paraId="02D5D25E" w14:textId="77777777" w:rsidR="002B4CFA" w:rsidRDefault="00793AA4">
      <w:pPr>
        <w:spacing w:after="0" w:line="240" w:lineRule="auto"/>
        <w:ind w:left="567" w:hanging="567"/>
        <w:rPr>
          <w:rFonts w:ascii="Times New Roman" w:hAnsi="Times New Roman"/>
          <w:b/>
          <w:caps/>
        </w:rPr>
      </w:pPr>
      <w:r>
        <w:rPr>
          <w:rFonts w:ascii="Times New Roman" w:hAnsi="Times New Roman"/>
          <w:b/>
          <w:caps/>
        </w:rPr>
        <w:t>7.</w:t>
      </w:r>
      <w:r>
        <w:rPr>
          <w:rFonts w:ascii="Times New Roman" w:hAnsi="Times New Roman"/>
          <w:b/>
          <w:caps/>
        </w:rPr>
        <w:tab/>
        <w:t>REGISTRUOTOJAS</w:t>
      </w:r>
    </w:p>
    <w:p w14:paraId="5FF41439" w14:textId="77777777" w:rsidR="002B4CFA" w:rsidRDefault="002B4CFA">
      <w:pPr>
        <w:spacing w:after="0" w:line="240" w:lineRule="auto"/>
        <w:ind w:left="567" w:hanging="567"/>
        <w:rPr>
          <w:rFonts w:ascii="Times New Roman" w:hAnsi="Times New Roman"/>
        </w:rPr>
      </w:pPr>
    </w:p>
    <w:p w14:paraId="31B8B1C4" w14:textId="77777777" w:rsidR="002B4CFA" w:rsidRDefault="00793AA4">
      <w:pPr>
        <w:spacing w:after="0" w:line="240" w:lineRule="auto"/>
        <w:rPr>
          <w:rFonts w:ascii="Times New Roman" w:hAnsi="Times New Roman"/>
        </w:rPr>
      </w:pPr>
      <w:proofErr w:type="spellStart"/>
      <w:r>
        <w:rPr>
          <w:rFonts w:ascii="Times New Roman" w:hAnsi="Times New Roman"/>
        </w:rPr>
        <w:t>Sandoz</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w:t>
      </w:r>
    </w:p>
    <w:p w14:paraId="15887BA1" w14:textId="77777777" w:rsidR="002B4CFA" w:rsidRDefault="00793AA4">
      <w:pPr>
        <w:spacing w:after="0" w:line="240" w:lineRule="auto"/>
        <w:rPr>
          <w:rFonts w:ascii="Times New Roman" w:hAnsi="Times New Roman"/>
        </w:rPr>
      </w:pPr>
      <w:proofErr w:type="spellStart"/>
      <w:r>
        <w:rPr>
          <w:rFonts w:ascii="Times New Roman" w:hAnsi="Times New Roman"/>
        </w:rPr>
        <w:t>Verovškova</w:t>
      </w:r>
      <w:proofErr w:type="spellEnd"/>
      <w:r>
        <w:rPr>
          <w:rFonts w:ascii="Times New Roman" w:hAnsi="Times New Roman"/>
        </w:rPr>
        <w:t xml:space="preserve"> 57</w:t>
      </w:r>
    </w:p>
    <w:p w14:paraId="2FFB97A5" w14:textId="77777777" w:rsidR="002B4CFA" w:rsidRDefault="009E400B">
      <w:pPr>
        <w:spacing w:after="0" w:line="240" w:lineRule="auto"/>
        <w:rPr>
          <w:rFonts w:ascii="Times New Roman" w:hAnsi="Times New Roman"/>
        </w:rPr>
      </w:pPr>
      <w:r>
        <w:rPr>
          <w:rFonts w:ascii="Times New Roman" w:hAnsi="Times New Roman"/>
        </w:rPr>
        <w:t>SI-</w:t>
      </w:r>
      <w:r w:rsidR="00793AA4">
        <w:rPr>
          <w:rFonts w:ascii="Times New Roman" w:hAnsi="Times New Roman"/>
        </w:rPr>
        <w:t xml:space="preserve">1000 </w:t>
      </w:r>
      <w:proofErr w:type="spellStart"/>
      <w:r w:rsidR="00793AA4">
        <w:rPr>
          <w:rFonts w:ascii="Times New Roman" w:hAnsi="Times New Roman"/>
        </w:rPr>
        <w:t>Ljubljana</w:t>
      </w:r>
      <w:proofErr w:type="spellEnd"/>
    </w:p>
    <w:p w14:paraId="61F56BB5" w14:textId="77777777" w:rsidR="002B4CFA" w:rsidRDefault="00793AA4">
      <w:pPr>
        <w:spacing w:after="0" w:line="240" w:lineRule="auto"/>
        <w:ind w:left="567" w:hanging="567"/>
        <w:rPr>
          <w:rFonts w:ascii="Times New Roman" w:hAnsi="Times New Roman"/>
        </w:rPr>
      </w:pPr>
      <w:r>
        <w:rPr>
          <w:rFonts w:ascii="Times New Roman" w:hAnsi="Times New Roman"/>
        </w:rPr>
        <w:t>Slovėnija</w:t>
      </w:r>
    </w:p>
    <w:p w14:paraId="1F31E5A2" w14:textId="77777777" w:rsidR="002B4CFA" w:rsidRDefault="002B4CFA">
      <w:pPr>
        <w:spacing w:after="0" w:line="240" w:lineRule="auto"/>
        <w:ind w:left="567" w:hanging="567"/>
        <w:rPr>
          <w:rFonts w:ascii="Times New Roman" w:hAnsi="Times New Roman"/>
        </w:rPr>
      </w:pPr>
    </w:p>
    <w:p w14:paraId="58433A63" w14:textId="77777777" w:rsidR="007E56F5" w:rsidRDefault="007E56F5">
      <w:pPr>
        <w:spacing w:after="0" w:line="240" w:lineRule="auto"/>
        <w:ind w:left="567" w:hanging="567"/>
        <w:rPr>
          <w:rFonts w:ascii="Times New Roman" w:hAnsi="Times New Roman"/>
        </w:rPr>
      </w:pPr>
    </w:p>
    <w:p w14:paraId="2623CD32" w14:textId="77777777" w:rsidR="002B4CFA" w:rsidRDefault="00793AA4">
      <w:pPr>
        <w:spacing w:after="0" w:line="240" w:lineRule="auto"/>
        <w:ind w:left="567" w:hanging="567"/>
        <w:rPr>
          <w:rFonts w:ascii="Times New Roman" w:hAnsi="Times New Roman"/>
          <w:b/>
          <w:caps/>
        </w:rPr>
      </w:pPr>
      <w:r>
        <w:rPr>
          <w:rFonts w:ascii="Times New Roman" w:hAnsi="Times New Roman"/>
          <w:b/>
          <w:caps/>
        </w:rPr>
        <w:t>8.</w:t>
      </w:r>
      <w:r>
        <w:rPr>
          <w:rFonts w:ascii="Times New Roman" w:hAnsi="Times New Roman"/>
          <w:b/>
          <w:caps/>
        </w:rPr>
        <w:tab/>
        <w:t>REGISTRACIJOS PAŽYMĖJIMO numeris (-IAI)</w:t>
      </w:r>
    </w:p>
    <w:p w14:paraId="4683B9DA" w14:textId="77777777" w:rsidR="002B4CFA" w:rsidRDefault="002B4CFA">
      <w:pPr>
        <w:spacing w:after="0" w:line="240" w:lineRule="auto"/>
        <w:ind w:left="567" w:hanging="567"/>
        <w:rPr>
          <w:rFonts w:ascii="Times New Roman" w:hAnsi="Times New Roman"/>
        </w:rPr>
      </w:pPr>
    </w:p>
    <w:p w14:paraId="467DACFF" w14:textId="77777777" w:rsidR="002B4CFA" w:rsidRDefault="00793AA4">
      <w:pPr>
        <w:spacing w:after="0" w:line="240" w:lineRule="auto"/>
        <w:ind w:left="567" w:hanging="567"/>
        <w:rPr>
          <w:rFonts w:ascii="Times New Roman" w:hAnsi="Times New Roman"/>
        </w:rPr>
      </w:pPr>
      <w:r>
        <w:rPr>
          <w:rFonts w:ascii="Times New Roman" w:hAnsi="Times New Roman"/>
        </w:rPr>
        <w:t>N14 – LT/1/03/2246/001</w:t>
      </w:r>
    </w:p>
    <w:p w14:paraId="5E629371" w14:textId="77777777" w:rsidR="002B4CFA" w:rsidRDefault="00793AA4">
      <w:pPr>
        <w:spacing w:after="0" w:line="240" w:lineRule="auto"/>
        <w:ind w:left="567" w:hanging="567"/>
        <w:rPr>
          <w:rFonts w:ascii="Times New Roman" w:hAnsi="Times New Roman"/>
        </w:rPr>
      </w:pPr>
      <w:r>
        <w:rPr>
          <w:rFonts w:ascii="Times New Roman" w:hAnsi="Times New Roman"/>
        </w:rPr>
        <w:t>N28 – LT/1/03/2246/002</w:t>
      </w:r>
    </w:p>
    <w:p w14:paraId="06BF49F8" w14:textId="77777777" w:rsidR="002B4CFA" w:rsidRDefault="002B4CFA">
      <w:pPr>
        <w:spacing w:after="0" w:line="240" w:lineRule="auto"/>
        <w:ind w:left="567" w:hanging="567"/>
        <w:rPr>
          <w:rFonts w:ascii="Times New Roman" w:hAnsi="Times New Roman"/>
        </w:rPr>
      </w:pPr>
    </w:p>
    <w:p w14:paraId="7385627E" w14:textId="77777777" w:rsidR="002B4CFA" w:rsidRDefault="002B4CFA">
      <w:pPr>
        <w:spacing w:after="0" w:line="240" w:lineRule="auto"/>
        <w:ind w:left="567" w:hanging="567"/>
        <w:rPr>
          <w:rFonts w:ascii="Times New Roman" w:hAnsi="Times New Roman"/>
        </w:rPr>
      </w:pPr>
    </w:p>
    <w:p w14:paraId="5F206CD7" w14:textId="77777777" w:rsidR="002B4CFA" w:rsidRDefault="00793AA4">
      <w:pPr>
        <w:spacing w:after="0" w:line="240" w:lineRule="auto"/>
        <w:ind w:left="567" w:hanging="567"/>
        <w:rPr>
          <w:rFonts w:ascii="Times New Roman" w:hAnsi="Times New Roman"/>
          <w:b/>
          <w:caps/>
        </w:rPr>
      </w:pPr>
      <w:r>
        <w:rPr>
          <w:rFonts w:ascii="Times New Roman" w:hAnsi="Times New Roman"/>
          <w:b/>
          <w:caps/>
        </w:rPr>
        <w:t>9.</w:t>
      </w:r>
      <w:r>
        <w:rPr>
          <w:rFonts w:ascii="Times New Roman" w:hAnsi="Times New Roman"/>
          <w:b/>
          <w:caps/>
        </w:rPr>
        <w:tab/>
        <w:t>REGISTRAVIMO / PERREGISTRAVIMO data</w:t>
      </w:r>
    </w:p>
    <w:p w14:paraId="79FC51B0" w14:textId="77777777" w:rsidR="002B4CFA" w:rsidRDefault="002B4CFA">
      <w:pPr>
        <w:spacing w:after="0" w:line="240" w:lineRule="auto"/>
        <w:ind w:left="567" w:hanging="567"/>
        <w:rPr>
          <w:rFonts w:ascii="Times New Roman" w:hAnsi="Times New Roman"/>
        </w:rPr>
      </w:pPr>
    </w:p>
    <w:p w14:paraId="5FD6C81E" w14:textId="77777777" w:rsidR="002B4CFA" w:rsidRDefault="00793AA4">
      <w:pPr>
        <w:spacing w:after="0" w:line="240" w:lineRule="auto"/>
        <w:ind w:left="567" w:hanging="567"/>
        <w:rPr>
          <w:rFonts w:ascii="Times New Roman" w:hAnsi="Times New Roman"/>
        </w:rPr>
      </w:pPr>
      <w:r>
        <w:rPr>
          <w:rFonts w:ascii="Times New Roman" w:hAnsi="Times New Roman"/>
        </w:rPr>
        <w:t>Registravimo data 2003 m. rugsėjo 09 d.</w:t>
      </w:r>
    </w:p>
    <w:p w14:paraId="4DC8186A" w14:textId="77777777" w:rsidR="002B4CFA" w:rsidRDefault="00793AA4">
      <w:pPr>
        <w:spacing w:after="0" w:line="240" w:lineRule="auto"/>
        <w:ind w:left="567" w:hanging="567"/>
        <w:rPr>
          <w:rFonts w:ascii="Times New Roman" w:hAnsi="Times New Roman"/>
        </w:rPr>
      </w:pPr>
      <w:r>
        <w:rPr>
          <w:rFonts w:ascii="Times New Roman" w:hAnsi="Times New Roman"/>
        </w:rPr>
        <w:t>Paskutinio perregistravimo data 2010 m. gruodžio 20 d.</w:t>
      </w:r>
    </w:p>
    <w:p w14:paraId="105D7B78" w14:textId="77777777" w:rsidR="002B4CFA" w:rsidRDefault="002B4CFA">
      <w:pPr>
        <w:spacing w:after="0" w:line="240" w:lineRule="auto"/>
        <w:ind w:left="567" w:hanging="567"/>
        <w:rPr>
          <w:rFonts w:ascii="Times New Roman" w:hAnsi="Times New Roman"/>
        </w:rPr>
      </w:pPr>
    </w:p>
    <w:p w14:paraId="6D565FB7" w14:textId="77777777" w:rsidR="002B4CFA" w:rsidRDefault="002B4CFA">
      <w:pPr>
        <w:spacing w:after="0" w:line="240" w:lineRule="auto"/>
        <w:ind w:left="567" w:hanging="567"/>
        <w:rPr>
          <w:rFonts w:ascii="Times New Roman" w:hAnsi="Times New Roman"/>
        </w:rPr>
      </w:pPr>
    </w:p>
    <w:p w14:paraId="25A2E75E" w14:textId="77777777" w:rsidR="002B4CFA" w:rsidRDefault="00793AA4">
      <w:pPr>
        <w:spacing w:after="0" w:line="240" w:lineRule="auto"/>
        <w:ind w:left="567" w:hanging="567"/>
        <w:rPr>
          <w:rFonts w:ascii="Times New Roman" w:hAnsi="Times New Roman"/>
          <w:b/>
          <w:caps/>
        </w:rPr>
      </w:pPr>
      <w:r>
        <w:rPr>
          <w:rFonts w:ascii="Times New Roman" w:hAnsi="Times New Roman"/>
          <w:b/>
          <w:caps/>
        </w:rPr>
        <w:t>10.</w:t>
      </w:r>
      <w:r>
        <w:rPr>
          <w:rFonts w:ascii="Times New Roman" w:hAnsi="Times New Roman"/>
          <w:b/>
          <w:caps/>
        </w:rPr>
        <w:tab/>
        <w:t>teksto peržiūros data</w:t>
      </w:r>
    </w:p>
    <w:p w14:paraId="7592CC99" w14:textId="77777777" w:rsidR="002B4CFA" w:rsidRDefault="002B4CFA">
      <w:pPr>
        <w:spacing w:after="0" w:line="240" w:lineRule="auto"/>
        <w:ind w:left="567" w:hanging="567"/>
        <w:rPr>
          <w:rFonts w:ascii="Times New Roman" w:hAnsi="Times New Roman"/>
        </w:rPr>
      </w:pPr>
    </w:p>
    <w:p w14:paraId="30C2DBAA" w14:textId="002D0EA7" w:rsidR="00BE509E" w:rsidRPr="007B1116" w:rsidRDefault="007B1116">
      <w:pPr>
        <w:spacing w:after="0" w:line="240" w:lineRule="auto"/>
        <w:ind w:left="567" w:hanging="567"/>
        <w:rPr>
          <w:rFonts w:ascii="Times New Roman" w:hAnsi="Times New Roman"/>
          <w:bCs/>
        </w:rPr>
      </w:pPr>
      <w:r w:rsidRPr="007B1116">
        <w:rPr>
          <w:rFonts w:ascii="Times New Roman" w:hAnsi="Times New Roman"/>
          <w:bCs/>
        </w:rPr>
        <w:t xml:space="preserve">2026 m. </w:t>
      </w:r>
      <w:r w:rsidR="00DB35B5">
        <w:rPr>
          <w:rFonts w:ascii="Times New Roman" w:hAnsi="Times New Roman"/>
          <w:bCs/>
        </w:rPr>
        <w:t>birželio 4</w:t>
      </w:r>
      <w:r w:rsidRPr="007B1116">
        <w:rPr>
          <w:rFonts w:ascii="Times New Roman" w:hAnsi="Times New Roman"/>
          <w:bCs/>
        </w:rPr>
        <w:t xml:space="preserve"> d.</w:t>
      </w:r>
    </w:p>
    <w:p w14:paraId="3BA9668B" w14:textId="77777777" w:rsidR="007B1116" w:rsidRDefault="007B1116">
      <w:pPr>
        <w:spacing w:after="0" w:line="240" w:lineRule="auto"/>
        <w:ind w:left="567" w:hanging="567"/>
        <w:rPr>
          <w:rFonts w:ascii="Times New Roman" w:hAnsi="Times New Roman"/>
          <w:b/>
        </w:rPr>
      </w:pPr>
    </w:p>
    <w:p w14:paraId="2D602F2F" w14:textId="1C469FAA" w:rsidR="002B4CFA" w:rsidRDefault="00793AA4">
      <w:pPr>
        <w:tabs>
          <w:tab w:val="left" w:pos="5954"/>
          <w:tab w:val="left" w:pos="6237"/>
          <w:tab w:val="left" w:pos="6663"/>
          <w:tab w:val="left" w:pos="6946"/>
        </w:tabs>
        <w:spacing w:after="0" w:line="240" w:lineRule="auto"/>
        <w:rPr>
          <w:rFonts w:ascii="Times New Roman" w:hAnsi="Times New Roman"/>
          <w:b/>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sidR="004057F0" w:rsidRPr="008B23E4">
        <w:rPr>
          <w:rFonts w:ascii="Times New Roman" w:hAnsi="Times New Roman"/>
        </w:rPr>
        <w:t>https://vvkt.lrv.lt/lt/</w:t>
      </w:r>
      <w:r w:rsidR="004057F0">
        <w:rPr>
          <w:rFonts w:ascii="Times New Roman" w:hAnsi="Times New Roman"/>
        </w:rPr>
        <w:t>.</w:t>
      </w:r>
      <w:r>
        <w:rPr>
          <w:rFonts w:ascii="Times New Roman" w:hAnsi="Times New Roman"/>
          <w:b/>
        </w:rPr>
        <w:t xml:space="preserve"> </w:t>
      </w:r>
    </w:p>
    <w:p w14:paraId="5DFEEF98" w14:textId="77777777" w:rsidR="002B4CFA" w:rsidRDefault="002B4CFA">
      <w:pPr>
        <w:spacing w:after="0" w:line="240" w:lineRule="auto"/>
        <w:ind w:left="567" w:hanging="567"/>
        <w:rPr>
          <w:rFonts w:ascii="Times New Roman" w:hAnsi="Times New Roman"/>
          <w:b/>
        </w:rPr>
      </w:pPr>
    </w:p>
    <w:p w14:paraId="183A8C0A" w14:textId="77777777" w:rsidR="002B4CFA" w:rsidRDefault="002B4CFA">
      <w:pPr>
        <w:spacing w:after="0" w:line="240" w:lineRule="auto"/>
        <w:ind w:left="567" w:hanging="567"/>
        <w:rPr>
          <w:rFonts w:ascii="Times New Roman" w:hAnsi="Times New Roman"/>
          <w:b/>
        </w:rPr>
      </w:pPr>
    </w:p>
    <w:p w14:paraId="191B0BBD" w14:textId="77777777" w:rsidR="002B4CFA" w:rsidRDefault="002B4CFA">
      <w:pPr>
        <w:spacing w:after="0" w:line="240" w:lineRule="auto"/>
        <w:ind w:left="567" w:hanging="567"/>
        <w:rPr>
          <w:rFonts w:ascii="Times New Roman" w:hAnsi="Times New Roman"/>
          <w:b/>
        </w:rPr>
      </w:pPr>
    </w:p>
    <w:p w14:paraId="3D9E1CAA" w14:textId="77777777" w:rsidR="002B4CFA" w:rsidRDefault="002B4CFA">
      <w:pPr>
        <w:spacing w:after="0" w:line="240" w:lineRule="auto"/>
        <w:ind w:left="567" w:hanging="567"/>
        <w:rPr>
          <w:rFonts w:ascii="Times New Roman" w:hAnsi="Times New Roman"/>
          <w:b/>
        </w:rPr>
      </w:pPr>
    </w:p>
    <w:p w14:paraId="75BE78C7" w14:textId="77777777" w:rsidR="002B4CFA" w:rsidRPr="009D2D3E" w:rsidRDefault="002B4CFA">
      <w:pPr>
        <w:spacing w:after="0" w:line="240" w:lineRule="auto"/>
        <w:ind w:left="567" w:hanging="567"/>
        <w:rPr>
          <w:rFonts w:ascii="Times New Roman" w:hAnsi="Times New Roman"/>
          <w:b/>
          <w:lang w:val="en-US"/>
        </w:rPr>
      </w:pPr>
    </w:p>
    <w:p w14:paraId="272C4E06" w14:textId="77777777" w:rsidR="002B4CFA" w:rsidRDefault="002B4CFA">
      <w:pPr>
        <w:spacing w:after="0" w:line="240" w:lineRule="auto"/>
        <w:ind w:left="567" w:hanging="567"/>
        <w:rPr>
          <w:rFonts w:ascii="Times New Roman" w:hAnsi="Times New Roman"/>
          <w:b/>
        </w:rPr>
      </w:pPr>
    </w:p>
    <w:p w14:paraId="69BA0D06" w14:textId="77777777" w:rsidR="002B4CFA" w:rsidRDefault="002B4CFA">
      <w:pPr>
        <w:spacing w:after="0" w:line="240" w:lineRule="auto"/>
        <w:ind w:left="567" w:hanging="567"/>
        <w:rPr>
          <w:rFonts w:ascii="Times New Roman" w:hAnsi="Times New Roman"/>
          <w:b/>
        </w:rPr>
      </w:pPr>
    </w:p>
    <w:p w14:paraId="21929F02" w14:textId="77777777" w:rsidR="002B4CFA" w:rsidRDefault="002B4CFA">
      <w:pPr>
        <w:spacing w:after="0" w:line="240" w:lineRule="auto"/>
        <w:ind w:left="567" w:hanging="567"/>
        <w:rPr>
          <w:rFonts w:ascii="Times New Roman" w:hAnsi="Times New Roman"/>
          <w:b/>
        </w:rPr>
      </w:pPr>
    </w:p>
    <w:p w14:paraId="10EAE4EC" w14:textId="77777777" w:rsidR="002B4CFA" w:rsidRDefault="002B4CFA">
      <w:pPr>
        <w:spacing w:after="0" w:line="240" w:lineRule="auto"/>
        <w:ind w:left="567" w:hanging="567"/>
        <w:rPr>
          <w:rFonts w:ascii="Times New Roman" w:hAnsi="Times New Roman"/>
          <w:b/>
        </w:rPr>
      </w:pPr>
    </w:p>
    <w:p w14:paraId="1E5CF95E" w14:textId="77777777" w:rsidR="002B4CFA" w:rsidRDefault="002B4CFA">
      <w:pPr>
        <w:spacing w:after="0" w:line="240" w:lineRule="auto"/>
        <w:ind w:left="567" w:hanging="567"/>
        <w:rPr>
          <w:rFonts w:ascii="Times New Roman" w:hAnsi="Times New Roman"/>
          <w:b/>
        </w:rPr>
      </w:pPr>
    </w:p>
    <w:p w14:paraId="6FD7577F" w14:textId="77777777" w:rsidR="002B4CFA" w:rsidRDefault="002B4CFA">
      <w:pPr>
        <w:spacing w:after="0" w:line="240" w:lineRule="auto"/>
        <w:ind w:left="567" w:hanging="567"/>
        <w:rPr>
          <w:rFonts w:ascii="Times New Roman" w:hAnsi="Times New Roman"/>
          <w:b/>
        </w:rPr>
      </w:pPr>
    </w:p>
    <w:p w14:paraId="3344A6DD" w14:textId="77777777" w:rsidR="002B4CFA" w:rsidRDefault="002B4CFA">
      <w:pPr>
        <w:spacing w:after="0" w:line="240" w:lineRule="auto"/>
        <w:ind w:left="567" w:hanging="567"/>
        <w:rPr>
          <w:rFonts w:ascii="Times New Roman" w:hAnsi="Times New Roman"/>
          <w:b/>
        </w:rPr>
      </w:pPr>
    </w:p>
    <w:p w14:paraId="6BC22C59" w14:textId="77777777" w:rsidR="00550442" w:rsidRDefault="00550442">
      <w:pPr>
        <w:spacing w:after="0" w:line="240" w:lineRule="auto"/>
        <w:rPr>
          <w:rFonts w:ascii="Times New Roman" w:hAnsi="Times New Roman"/>
          <w:b/>
        </w:rPr>
      </w:pPr>
      <w:r>
        <w:rPr>
          <w:rFonts w:ascii="Times New Roman" w:hAnsi="Times New Roman"/>
          <w:b/>
        </w:rPr>
        <w:br w:type="page"/>
      </w:r>
    </w:p>
    <w:p w14:paraId="132C37CA" w14:textId="77777777" w:rsidR="002B4CFA" w:rsidRDefault="002B4CFA">
      <w:pPr>
        <w:spacing w:after="0" w:line="240" w:lineRule="auto"/>
        <w:ind w:left="567" w:hanging="567"/>
        <w:rPr>
          <w:rFonts w:ascii="Times New Roman" w:hAnsi="Times New Roman"/>
          <w:b/>
        </w:rPr>
      </w:pPr>
    </w:p>
    <w:p w14:paraId="2264F1C3" w14:textId="77777777" w:rsidR="002B4CFA" w:rsidRDefault="002B4CFA">
      <w:pPr>
        <w:spacing w:after="0" w:line="240" w:lineRule="auto"/>
        <w:ind w:left="567" w:hanging="567"/>
        <w:rPr>
          <w:rFonts w:ascii="Times New Roman" w:hAnsi="Times New Roman"/>
          <w:b/>
        </w:rPr>
      </w:pPr>
    </w:p>
    <w:p w14:paraId="159B9438" w14:textId="77777777" w:rsidR="002B4CFA" w:rsidRDefault="002B4CFA">
      <w:pPr>
        <w:spacing w:after="0" w:line="240" w:lineRule="auto"/>
        <w:ind w:left="567" w:hanging="567"/>
        <w:jc w:val="center"/>
        <w:rPr>
          <w:rFonts w:ascii="Times New Roman" w:hAnsi="Times New Roman"/>
          <w:b/>
        </w:rPr>
      </w:pPr>
    </w:p>
    <w:p w14:paraId="0C91DBAC" w14:textId="77777777" w:rsidR="002B4CFA" w:rsidRDefault="002B4CFA">
      <w:pPr>
        <w:spacing w:after="0" w:line="240" w:lineRule="auto"/>
        <w:ind w:left="567" w:hanging="567"/>
        <w:jc w:val="center"/>
        <w:rPr>
          <w:rFonts w:ascii="Times New Roman" w:hAnsi="Times New Roman"/>
          <w:b/>
        </w:rPr>
      </w:pPr>
    </w:p>
    <w:p w14:paraId="52A51938" w14:textId="77777777" w:rsidR="002B4CFA" w:rsidRDefault="002B4CFA">
      <w:pPr>
        <w:spacing w:after="0" w:line="240" w:lineRule="auto"/>
        <w:ind w:left="567" w:hanging="567"/>
        <w:jc w:val="center"/>
        <w:rPr>
          <w:rFonts w:ascii="Times New Roman" w:hAnsi="Times New Roman"/>
          <w:b/>
        </w:rPr>
      </w:pPr>
    </w:p>
    <w:p w14:paraId="22C55AFA" w14:textId="77777777" w:rsidR="002B4CFA" w:rsidRDefault="002B4CFA">
      <w:pPr>
        <w:spacing w:after="0" w:line="240" w:lineRule="auto"/>
        <w:ind w:left="540" w:hanging="540"/>
        <w:jc w:val="center"/>
        <w:rPr>
          <w:rFonts w:ascii="Times New Roman" w:hAnsi="Times New Roman"/>
          <w:b/>
        </w:rPr>
      </w:pPr>
    </w:p>
    <w:p w14:paraId="083FF64D" w14:textId="77777777" w:rsidR="002B4CFA" w:rsidRDefault="002B4CFA">
      <w:pPr>
        <w:spacing w:after="0" w:line="240" w:lineRule="auto"/>
        <w:ind w:left="540" w:hanging="540"/>
        <w:jc w:val="center"/>
        <w:rPr>
          <w:rFonts w:ascii="Times New Roman" w:hAnsi="Times New Roman"/>
          <w:b/>
        </w:rPr>
      </w:pPr>
    </w:p>
    <w:p w14:paraId="18D89468" w14:textId="77777777" w:rsidR="002B4CFA" w:rsidRDefault="002B4CFA">
      <w:pPr>
        <w:spacing w:after="0" w:line="240" w:lineRule="auto"/>
        <w:ind w:left="540" w:hanging="540"/>
        <w:jc w:val="center"/>
        <w:rPr>
          <w:rFonts w:ascii="Times New Roman" w:hAnsi="Times New Roman"/>
          <w:b/>
        </w:rPr>
      </w:pPr>
    </w:p>
    <w:p w14:paraId="47C2289B" w14:textId="77777777" w:rsidR="002B4CFA" w:rsidRDefault="002B4CFA">
      <w:pPr>
        <w:spacing w:after="0" w:line="240" w:lineRule="auto"/>
        <w:ind w:left="540" w:hanging="540"/>
        <w:jc w:val="center"/>
        <w:rPr>
          <w:rFonts w:ascii="Times New Roman" w:hAnsi="Times New Roman"/>
          <w:b/>
        </w:rPr>
      </w:pPr>
    </w:p>
    <w:p w14:paraId="7E9C9F71" w14:textId="77777777" w:rsidR="002B4CFA" w:rsidRDefault="002B4CFA">
      <w:pPr>
        <w:spacing w:after="0" w:line="240" w:lineRule="auto"/>
        <w:ind w:left="540" w:hanging="540"/>
        <w:jc w:val="center"/>
        <w:rPr>
          <w:rFonts w:ascii="Times New Roman" w:hAnsi="Times New Roman"/>
          <w:b/>
        </w:rPr>
      </w:pPr>
    </w:p>
    <w:p w14:paraId="599DA9C9" w14:textId="77777777" w:rsidR="002B4CFA" w:rsidRDefault="002B4CFA">
      <w:pPr>
        <w:spacing w:after="0" w:line="240" w:lineRule="auto"/>
        <w:jc w:val="center"/>
        <w:rPr>
          <w:rFonts w:ascii="Times New Roman" w:hAnsi="Times New Roman"/>
          <w:b/>
        </w:rPr>
      </w:pPr>
    </w:p>
    <w:p w14:paraId="1087680D" w14:textId="77777777" w:rsidR="003B5119" w:rsidRDefault="003B5119">
      <w:pPr>
        <w:spacing w:after="0" w:line="240" w:lineRule="auto"/>
        <w:jc w:val="center"/>
        <w:rPr>
          <w:rFonts w:ascii="Times New Roman" w:hAnsi="Times New Roman"/>
          <w:b/>
        </w:rPr>
      </w:pPr>
    </w:p>
    <w:p w14:paraId="35AF8102" w14:textId="77777777" w:rsidR="003B5119" w:rsidRDefault="003B5119">
      <w:pPr>
        <w:spacing w:after="0" w:line="240" w:lineRule="auto"/>
        <w:jc w:val="center"/>
        <w:rPr>
          <w:rFonts w:ascii="Times New Roman" w:hAnsi="Times New Roman"/>
          <w:b/>
        </w:rPr>
      </w:pPr>
    </w:p>
    <w:p w14:paraId="28F4EBBD" w14:textId="77777777" w:rsidR="003B5119" w:rsidRDefault="003B5119">
      <w:pPr>
        <w:spacing w:after="0" w:line="240" w:lineRule="auto"/>
        <w:jc w:val="center"/>
        <w:rPr>
          <w:rFonts w:ascii="Times New Roman" w:hAnsi="Times New Roman"/>
          <w:b/>
        </w:rPr>
      </w:pPr>
    </w:p>
    <w:p w14:paraId="57048C79" w14:textId="77777777" w:rsidR="003B5119" w:rsidRDefault="003B5119">
      <w:pPr>
        <w:spacing w:after="0" w:line="240" w:lineRule="auto"/>
        <w:jc w:val="center"/>
        <w:rPr>
          <w:rFonts w:ascii="Times New Roman" w:hAnsi="Times New Roman"/>
          <w:b/>
        </w:rPr>
      </w:pPr>
    </w:p>
    <w:p w14:paraId="648DDD7D" w14:textId="77777777" w:rsidR="003B5119" w:rsidRDefault="003B5119">
      <w:pPr>
        <w:spacing w:after="0" w:line="240" w:lineRule="auto"/>
        <w:jc w:val="center"/>
        <w:rPr>
          <w:rFonts w:ascii="Times New Roman" w:hAnsi="Times New Roman"/>
          <w:b/>
        </w:rPr>
      </w:pPr>
    </w:p>
    <w:p w14:paraId="3176F4F4" w14:textId="77777777" w:rsidR="007E56F5" w:rsidRDefault="007E56F5" w:rsidP="003B5119">
      <w:pPr>
        <w:spacing w:after="0" w:line="240" w:lineRule="auto"/>
        <w:rPr>
          <w:rFonts w:ascii="Times New Roman" w:hAnsi="Times New Roman"/>
          <w:b/>
        </w:rPr>
      </w:pPr>
    </w:p>
    <w:p w14:paraId="3BA007BD" w14:textId="77777777" w:rsidR="00B95463" w:rsidRDefault="00B95463">
      <w:pPr>
        <w:spacing w:after="0" w:line="240" w:lineRule="auto"/>
        <w:jc w:val="center"/>
        <w:rPr>
          <w:rFonts w:ascii="Times New Roman" w:hAnsi="Times New Roman"/>
          <w:b/>
        </w:rPr>
      </w:pPr>
    </w:p>
    <w:p w14:paraId="0555A200" w14:textId="77777777" w:rsidR="00B95463" w:rsidRDefault="00B95463">
      <w:pPr>
        <w:spacing w:after="0" w:line="240" w:lineRule="auto"/>
        <w:jc w:val="center"/>
        <w:rPr>
          <w:rFonts w:ascii="Times New Roman" w:hAnsi="Times New Roman"/>
          <w:b/>
        </w:rPr>
      </w:pPr>
    </w:p>
    <w:p w14:paraId="4134804A" w14:textId="77777777" w:rsidR="00B95463" w:rsidRDefault="00B95463">
      <w:pPr>
        <w:spacing w:after="0" w:line="240" w:lineRule="auto"/>
        <w:jc w:val="center"/>
        <w:rPr>
          <w:rFonts w:ascii="Times New Roman" w:hAnsi="Times New Roman"/>
          <w:b/>
        </w:rPr>
      </w:pPr>
    </w:p>
    <w:p w14:paraId="162A69C2" w14:textId="77777777" w:rsidR="00B95463" w:rsidRDefault="00B95463">
      <w:pPr>
        <w:spacing w:after="0" w:line="240" w:lineRule="auto"/>
        <w:jc w:val="center"/>
        <w:rPr>
          <w:rFonts w:ascii="Times New Roman" w:hAnsi="Times New Roman"/>
          <w:b/>
        </w:rPr>
      </w:pPr>
    </w:p>
    <w:p w14:paraId="7427E6E7" w14:textId="77777777" w:rsidR="00B95463" w:rsidRDefault="00B95463">
      <w:pPr>
        <w:spacing w:after="0" w:line="240" w:lineRule="auto"/>
        <w:jc w:val="center"/>
        <w:rPr>
          <w:rFonts w:ascii="Times New Roman" w:hAnsi="Times New Roman"/>
          <w:b/>
        </w:rPr>
      </w:pPr>
    </w:p>
    <w:p w14:paraId="39D22B4C" w14:textId="77777777" w:rsidR="00B95463" w:rsidRDefault="00B95463">
      <w:pPr>
        <w:spacing w:after="0" w:line="240" w:lineRule="auto"/>
        <w:jc w:val="center"/>
        <w:rPr>
          <w:rFonts w:ascii="Times New Roman" w:hAnsi="Times New Roman"/>
          <w:b/>
        </w:rPr>
      </w:pPr>
    </w:p>
    <w:p w14:paraId="4ED3D45B" w14:textId="77777777" w:rsidR="002B4CFA" w:rsidRDefault="00793AA4">
      <w:pPr>
        <w:spacing w:after="0" w:line="240" w:lineRule="auto"/>
        <w:jc w:val="center"/>
        <w:rPr>
          <w:rFonts w:ascii="Times New Roman" w:hAnsi="Times New Roman"/>
          <w:b/>
        </w:rPr>
      </w:pPr>
      <w:r>
        <w:rPr>
          <w:rFonts w:ascii="Times New Roman" w:hAnsi="Times New Roman"/>
          <w:b/>
        </w:rPr>
        <w:t>II PRIEDAS</w:t>
      </w:r>
    </w:p>
    <w:p w14:paraId="2F86876B" w14:textId="77777777" w:rsidR="002B4CFA" w:rsidRDefault="002B4CFA">
      <w:pPr>
        <w:spacing w:after="0" w:line="240" w:lineRule="auto"/>
        <w:jc w:val="center"/>
        <w:rPr>
          <w:rFonts w:ascii="Times New Roman" w:hAnsi="Times New Roman"/>
          <w:b/>
        </w:rPr>
      </w:pPr>
    </w:p>
    <w:p w14:paraId="5705DDF9" w14:textId="77777777" w:rsidR="002B4CFA" w:rsidRDefault="00793AA4">
      <w:pPr>
        <w:spacing w:after="0" w:line="240" w:lineRule="auto"/>
        <w:jc w:val="center"/>
        <w:rPr>
          <w:rFonts w:ascii="Times New Roman" w:hAnsi="Times New Roman"/>
          <w:b/>
        </w:rPr>
      </w:pPr>
      <w:r>
        <w:rPr>
          <w:rFonts w:ascii="Times New Roman" w:hAnsi="Times New Roman"/>
          <w:b/>
        </w:rPr>
        <w:t>REGISTRACIJOS SĄLYGOS</w:t>
      </w:r>
    </w:p>
    <w:p w14:paraId="17218BF3" w14:textId="77777777" w:rsidR="002B4CFA" w:rsidRDefault="002B4CFA">
      <w:pPr>
        <w:spacing w:after="0" w:line="240" w:lineRule="auto"/>
        <w:rPr>
          <w:rFonts w:ascii="Times New Roman" w:hAnsi="Times New Roman"/>
          <w:b/>
        </w:rPr>
      </w:pPr>
    </w:p>
    <w:p w14:paraId="7D02B1BB" w14:textId="77777777" w:rsidR="002B4CFA" w:rsidRDefault="00793AA4">
      <w:pPr>
        <w:tabs>
          <w:tab w:val="left" w:pos="1701"/>
        </w:tabs>
        <w:spacing w:after="0" w:line="260" w:lineRule="auto"/>
        <w:ind w:left="1701" w:right="567" w:hanging="567"/>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6B694592" w14:textId="77777777" w:rsidR="002B4CFA" w:rsidRDefault="002B4CFA">
      <w:pPr>
        <w:tabs>
          <w:tab w:val="left" w:pos="1701"/>
        </w:tabs>
        <w:spacing w:after="0" w:line="260" w:lineRule="auto"/>
        <w:ind w:left="1701" w:right="567" w:hanging="567"/>
        <w:rPr>
          <w:rFonts w:ascii="Times New Roman" w:hAnsi="Times New Roman"/>
          <w:b/>
        </w:rPr>
      </w:pPr>
    </w:p>
    <w:p w14:paraId="409EEEF2" w14:textId="77777777" w:rsidR="002B4CFA" w:rsidRDefault="00793AA4">
      <w:pPr>
        <w:tabs>
          <w:tab w:val="left" w:pos="1701"/>
        </w:tabs>
        <w:spacing w:after="0" w:line="260" w:lineRule="auto"/>
        <w:ind w:left="1701" w:right="567"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2C418BF6" w14:textId="77777777" w:rsidR="002B4CFA" w:rsidRDefault="002B4CFA">
      <w:pPr>
        <w:spacing w:after="0" w:line="240" w:lineRule="auto"/>
        <w:ind w:left="540" w:hanging="540"/>
        <w:rPr>
          <w:rFonts w:ascii="Times New Roman" w:hAnsi="Times New Roman"/>
          <w:b/>
        </w:rPr>
      </w:pPr>
    </w:p>
    <w:p w14:paraId="69A3323C" w14:textId="77777777" w:rsidR="002B4CFA" w:rsidRDefault="002B4CFA">
      <w:pPr>
        <w:spacing w:after="0" w:line="240" w:lineRule="auto"/>
        <w:ind w:left="540" w:hanging="540"/>
        <w:jc w:val="both"/>
        <w:rPr>
          <w:rFonts w:ascii="Times New Roman" w:hAnsi="Times New Roman"/>
          <w:b/>
          <w:shd w:val="clear" w:color="auto" w:fill="FFFF00"/>
        </w:rPr>
      </w:pPr>
    </w:p>
    <w:p w14:paraId="34CB07C8" w14:textId="77777777" w:rsidR="007E56F5" w:rsidRDefault="007E56F5">
      <w:pPr>
        <w:spacing w:after="0" w:line="240" w:lineRule="auto"/>
        <w:ind w:left="540" w:hanging="540"/>
        <w:jc w:val="both"/>
        <w:rPr>
          <w:rFonts w:ascii="Times New Roman" w:hAnsi="Times New Roman"/>
          <w:b/>
          <w:shd w:val="clear" w:color="auto" w:fill="FFFF00"/>
        </w:rPr>
      </w:pPr>
    </w:p>
    <w:p w14:paraId="6BF65148" w14:textId="77777777" w:rsidR="007E56F5" w:rsidRDefault="007E56F5">
      <w:pPr>
        <w:spacing w:after="0" w:line="240" w:lineRule="auto"/>
        <w:ind w:left="540" w:hanging="540"/>
        <w:jc w:val="both"/>
        <w:rPr>
          <w:rFonts w:ascii="Times New Roman" w:hAnsi="Times New Roman"/>
          <w:b/>
          <w:shd w:val="clear" w:color="auto" w:fill="FFFF00"/>
        </w:rPr>
      </w:pPr>
    </w:p>
    <w:p w14:paraId="639917E3" w14:textId="77777777" w:rsidR="007E56F5" w:rsidRDefault="007E56F5">
      <w:pPr>
        <w:spacing w:after="0" w:line="240" w:lineRule="auto"/>
        <w:ind w:left="540" w:hanging="540"/>
        <w:jc w:val="both"/>
        <w:rPr>
          <w:rFonts w:ascii="Times New Roman" w:hAnsi="Times New Roman"/>
          <w:b/>
          <w:shd w:val="clear" w:color="auto" w:fill="FFFF00"/>
        </w:rPr>
      </w:pPr>
    </w:p>
    <w:p w14:paraId="03364C7D" w14:textId="77777777" w:rsidR="007E56F5" w:rsidRDefault="007E56F5">
      <w:pPr>
        <w:spacing w:after="0" w:line="240" w:lineRule="auto"/>
        <w:ind w:left="540" w:hanging="540"/>
        <w:jc w:val="both"/>
        <w:rPr>
          <w:rFonts w:ascii="Times New Roman" w:hAnsi="Times New Roman"/>
          <w:b/>
          <w:shd w:val="clear" w:color="auto" w:fill="FFFF00"/>
        </w:rPr>
      </w:pPr>
    </w:p>
    <w:p w14:paraId="552115E6" w14:textId="77777777" w:rsidR="007E56F5" w:rsidRDefault="007E56F5">
      <w:pPr>
        <w:spacing w:after="0" w:line="240" w:lineRule="auto"/>
        <w:ind w:left="540" w:hanging="540"/>
        <w:jc w:val="both"/>
        <w:rPr>
          <w:rFonts w:ascii="Times New Roman" w:hAnsi="Times New Roman"/>
          <w:b/>
          <w:shd w:val="clear" w:color="auto" w:fill="FFFF00"/>
        </w:rPr>
      </w:pPr>
    </w:p>
    <w:p w14:paraId="71520520" w14:textId="77777777" w:rsidR="007E56F5" w:rsidRDefault="007E56F5">
      <w:pPr>
        <w:spacing w:after="0" w:line="240" w:lineRule="auto"/>
        <w:ind w:left="540" w:hanging="540"/>
        <w:jc w:val="both"/>
        <w:rPr>
          <w:rFonts w:ascii="Times New Roman" w:hAnsi="Times New Roman"/>
          <w:b/>
          <w:shd w:val="clear" w:color="auto" w:fill="FFFF00"/>
        </w:rPr>
      </w:pPr>
    </w:p>
    <w:p w14:paraId="729B9508" w14:textId="77777777" w:rsidR="007E56F5" w:rsidRDefault="007E56F5">
      <w:pPr>
        <w:spacing w:after="0" w:line="240" w:lineRule="auto"/>
        <w:ind w:left="540" w:hanging="540"/>
        <w:jc w:val="both"/>
        <w:rPr>
          <w:rFonts w:ascii="Times New Roman" w:hAnsi="Times New Roman"/>
          <w:b/>
          <w:shd w:val="clear" w:color="auto" w:fill="FFFF00"/>
        </w:rPr>
      </w:pPr>
    </w:p>
    <w:p w14:paraId="55B15036" w14:textId="77777777" w:rsidR="007E56F5" w:rsidRDefault="007E56F5">
      <w:pPr>
        <w:spacing w:after="0" w:line="240" w:lineRule="auto"/>
        <w:ind w:left="540" w:hanging="540"/>
        <w:jc w:val="both"/>
        <w:rPr>
          <w:rFonts w:ascii="Times New Roman" w:hAnsi="Times New Roman"/>
          <w:b/>
          <w:shd w:val="clear" w:color="auto" w:fill="FFFF00"/>
        </w:rPr>
      </w:pPr>
    </w:p>
    <w:p w14:paraId="0E5F0EA6" w14:textId="77777777" w:rsidR="007E56F5" w:rsidRDefault="007E56F5">
      <w:pPr>
        <w:spacing w:after="0" w:line="240" w:lineRule="auto"/>
        <w:ind w:left="540" w:hanging="540"/>
        <w:jc w:val="both"/>
        <w:rPr>
          <w:rFonts w:ascii="Times New Roman" w:hAnsi="Times New Roman"/>
          <w:b/>
          <w:shd w:val="clear" w:color="auto" w:fill="FFFF00"/>
        </w:rPr>
      </w:pPr>
    </w:p>
    <w:p w14:paraId="6FC1A069" w14:textId="77777777" w:rsidR="007E56F5" w:rsidRDefault="007E56F5">
      <w:pPr>
        <w:spacing w:after="0" w:line="240" w:lineRule="auto"/>
        <w:ind w:left="540" w:hanging="540"/>
        <w:jc w:val="both"/>
        <w:rPr>
          <w:rFonts w:ascii="Times New Roman" w:hAnsi="Times New Roman"/>
          <w:b/>
          <w:shd w:val="clear" w:color="auto" w:fill="FFFF00"/>
        </w:rPr>
      </w:pPr>
    </w:p>
    <w:p w14:paraId="7233DF7E" w14:textId="77777777" w:rsidR="007E56F5" w:rsidRDefault="007E56F5">
      <w:pPr>
        <w:spacing w:after="0" w:line="240" w:lineRule="auto"/>
        <w:ind w:left="540" w:hanging="540"/>
        <w:jc w:val="both"/>
        <w:rPr>
          <w:rFonts w:ascii="Times New Roman" w:hAnsi="Times New Roman"/>
          <w:b/>
          <w:shd w:val="clear" w:color="auto" w:fill="FFFF00"/>
        </w:rPr>
      </w:pPr>
    </w:p>
    <w:p w14:paraId="4B11CEA6" w14:textId="77777777" w:rsidR="007E56F5" w:rsidRDefault="007E56F5">
      <w:pPr>
        <w:spacing w:after="0" w:line="240" w:lineRule="auto"/>
        <w:ind w:left="540" w:hanging="540"/>
        <w:jc w:val="both"/>
        <w:rPr>
          <w:rFonts w:ascii="Times New Roman" w:hAnsi="Times New Roman"/>
          <w:b/>
          <w:shd w:val="clear" w:color="auto" w:fill="FFFF00"/>
        </w:rPr>
      </w:pPr>
    </w:p>
    <w:p w14:paraId="0531831C" w14:textId="77777777" w:rsidR="007E56F5" w:rsidRDefault="007E56F5">
      <w:pPr>
        <w:spacing w:after="0" w:line="240" w:lineRule="auto"/>
        <w:ind w:left="540" w:hanging="540"/>
        <w:jc w:val="both"/>
        <w:rPr>
          <w:rFonts w:ascii="Times New Roman" w:hAnsi="Times New Roman"/>
          <w:b/>
          <w:shd w:val="clear" w:color="auto" w:fill="FFFF00"/>
        </w:rPr>
      </w:pPr>
    </w:p>
    <w:p w14:paraId="577F839D" w14:textId="77777777" w:rsidR="007E56F5" w:rsidRDefault="007E56F5">
      <w:pPr>
        <w:spacing w:after="0" w:line="240" w:lineRule="auto"/>
        <w:ind w:left="540" w:hanging="540"/>
        <w:jc w:val="both"/>
        <w:rPr>
          <w:rFonts w:ascii="Times New Roman" w:hAnsi="Times New Roman"/>
          <w:b/>
          <w:shd w:val="clear" w:color="auto" w:fill="FFFF00"/>
        </w:rPr>
      </w:pPr>
    </w:p>
    <w:p w14:paraId="51E911F3" w14:textId="77777777" w:rsidR="007E56F5" w:rsidRDefault="007E56F5">
      <w:pPr>
        <w:spacing w:after="0" w:line="240" w:lineRule="auto"/>
        <w:ind w:left="540" w:hanging="540"/>
        <w:jc w:val="both"/>
        <w:rPr>
          <w:rFonts w:ascii="Times New Roman" w:hAnsi="Times New Roman"/>
          <w:b/>
          <w:shd w:val="clear" w:color="auto" w:fill="FFFF00"/>
        </w:rPr>
      </w:pPr>
    </w:p>
    <w:p w14:paraId="7562710A" w14:textId="77777777" w:rsidR="00550442" w:rsidRDefault="00550442">
      <w:pPr>
        <w:spacing w:after="0" w:line="240" w:lineRule="auto"/>
        <w:rPr>
          <w:rFonts w:ascii="Times New Roman" w:hAnsi="Times New Roman"/>
          <w:b/>
          <w:shd w:val="clear" w:color="auto" w:fill="FFFF00"/>
        </w:rPr>
      </w:pPr>
      <w:r>
        <w:rPr>
          <w:rFonts w:ascii="Times New Roman" w:hAnsi="Times New Roman"/>
          <w:b/>
          <w:shd w:val="clear" w:color="auto" w:fill="FFFF00"/>
        </w:rPr>
        <w:br w:type="page"/>
      </w:r>
    </w:p>
    <w:p w14:paraId="0FDAC314" w14:textId="77777777" w:rsidR="007E56F5" w:rsidRDefault="007E56F5">
      <w:pPr>
        <w:spacing w:after="0" w:line="240" w:lineRule="auto"/>
        <w:ind w:left="540" w:hanging="540"/>
        <w:jc w:val="both"/>
        <w:rPr>
          <w:rFonts w:ascii="Times New Roman" w:hAnsi="Times New Roman"/>
          <w:b/>
          <w:shd w:val="clear" w:color="auto" w:fill="FFFF00"/>
        </w:rPr>
      </w:pPr>
    </w:p>
    <w:p w14:paraId="567A8B8A" w14:textId="77777777" w:rsidR="002B4CFA" w:rsidRDefault="00793AA4">
      <w:pPr>
        <w:spacing w:after="0" w:line="240" w:lineRule="auto"/>
        <w:ind w:left="540" w:hanging="540"/>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36480C98" w14:textId="77777777" w:rsidR="002B4CFA" w:rsidRDefault="002B4CFA">
      <w:pPr>
        <w:spacing w:after="0" w:line="240" w:lineRule="auto"/>
        <w:rPr>
          <w:rFonts w:ascii="Times New Roman" w:hAnsi="Times New Roman"/>
          <w:shd w:val="clear" w:color="auto" w:fill="FFFF00"/>
        </w:rPr>
      </w:pPr>
    </w:p>
    <w:p w14:paraId="0517E66F" w14:textId="77777777" w:rsidR="002B4CFA" w:rsidRDefault="00793AA4">
      <w:pPr>
        <w:spacing w:after="0" w:line="240" w:lineRule="auto"/>
        <w:rPr>
          <w:rFonts w:ascii="Times New Roman" w:hAnsi="Times New Roman"/>
          <w:u w:val="single"/>
        </w:rPr>
      </w:pPr>
      <w:r>
        <w:rPr>
          <w:rFonts w:ascii="Times New Roman" w:hAnsi="Times New Roman"/>
          <w:u w:val="single"/>
        </w:rPr>
        <w:t>Gamintojo (-ų), atsakingo (-ų) už serijų išleidimą, pavadinimas (-ai) ir adresas (-ai)</w:t>
      </w:r>
    </w:p>
    <w:p w14:paraId="00EFE12F" w14:textId="77777777" w:rsidR="002B4CFA" w:rsidRDefault="002B4CFA">
      <w:pPr>
        <w:spacing w:after="0" w:line="240" w:lineRule="auto"/>
        <w:rPr>
          <w:rFonts w:ascii="Times New Roman" w:hAnsi="Times New Roman"/>
        </w:rPr>
      </w:pPr>
    </w:p>
    <w:p w14:paraId="0D9E65AD" w14:textId="77777777" w:rsidR="002B4CFA" w:rsidRDefault="00793AA4">
      <w:pPr>
        <w:spacing w:after="0" w:line="240" w:lineRule="auto"/>
        <w:rPr>
          <w:rFonts w:ascii="Times New Roman" w:hAnsi="Times New Roman"/>
        </w:rPr>
      </w:pPr>
      <w:proofErr w:type="spellStart"/>
      <w:r>
        <w:rPr>
          <w:rFonts w:ascii="Times New Roman" w:hAnsi="Times New Roman"/>
        </w:rPr>
        <w:t>Salutas</w:t>
      </w:r>
      <w:proofErr w:type="spellEnd"/>
      <w:r>
        <w:rPr>
          <w:rFonts w:ascii="Times New Roman" w:hAnsi="Times New Roman"/>
        </w:rPr>
        <w:t xml:space="preserve"> Pharma </w:t>
      </w:r>
      <w:proofErr w:type="spellStart"/>
      <w:r>
        <w:rPr>
          <w:rFonts w:ascii="Times New Roman" w:hAnsi="Times New Roman"/>
        </w:rPr>
        <w:t>GmbH</w:t>
      </w:r>
      <w:proofErr w:type="spellEnd"/>
      <w:r>
        <w:rPr>
          <w:rFonts w:ascii="Times New Roman" w:hAnsi="Times New Roman"/>
        </w:rPr>
        <w:t xml:space="preserve"> </w:t>
      </w:r>
    </w:p>
    <w:p w14:paraId="10AF47A9" w14:textId="77777777" w:rsidR="002B4CFA" w:rsidRDefault="00793AA4">
      <w:pPr>
        <w:spacing w:after="0" w:line="240" w:lineRule="auto"/>
        <w:rPr>
          <w:rFonts w:ascii="Times New Roman" w:hAnsi="Times New Roman"/>
        </w:rPr>
      </w:pPr>
      <w:proofErr w:type="spellStart"/>
      <w:r>
        <w:rPr>
          <w:rFonts w:ascii="Times New Roman" w:hAnsi="Times New Roman"/>
        </w:rPr>
        <w:t>Otto-von-Guericke-Al</w:t>
      </w:r>
      <w:r w:rsidR="007E56F5">
        <w:rPr>
          <w:rFonts w:ascii="Times New Roman" w:hAnsi="Times New Roman"/>
        </w:rPr>
        <w:t>l</w:t>
      </w:r>
      <w:r>
        <w:rPr>
          <w:rFonts w:ascii="Times New Roman" w:hAnsi="Times New Roman"/>
        </w:rPr>
        <w:t>ee</w:t>
      </w:r>
      <w:proofErr w:type="spellEnd"/>
      <w:r>
        <w:rPr>
          <w:rFonts w:ascii="Times New Roman" w:hAnsi="Times New Roman"/>
        </w:rPr>
        <w:t xml:space="preserve"> 1, 39179 </w:t>
      </w:r>
      <w:proofErr w:type="spellStart"/>
      <w:r>
        <w:rPr>
          <w:rFonts w:ascii="Times New Roman" w:hAnsi="Times New Roman"/>
        </w:rPr>
        <w:t>Barleben</w:t>
      </w:r>
      <w:proofErr w:type="spellEnd"/>
    </w:p>
    <w:p w14:paraId="2F5CEB03" w14:textId="77777777" w:rsidR="002B4CFA" w:rsidRDefault="00793AA4">
      <w:pPr>
        <w:spacing w:after="0" w:line="240" w:lineRule="auto"/>
        <w:rPr>
          <w:rFonts w:ascii="Times New Roman" w:hAnsi="Times New Roman"/>
        </w:rPr>
      </w:pPr>
      <w:r>
        <w:rPr>
          <w:rFonts w:ascii="Times New Roman" w:hAnsi="Times New Roman"/>
        </w:rPr>
        <w:t>Vokietija</w:t>
      </w:r>
    </w:p>
    <w:p w14:paraId="1AB08E4C" w14:textId="77777777" w:rsidR="002B4CFA" w:rsidRDefault="002B4CFA">
      <w:pPr>
        <w:spacing w:after="0" w:line="240" w:lineRule="auto"/>
        <w:rPr>
          <w:rFonts w:ascii="Times New Roman" w:hAnsi="Times New Roman"/>
        </w:rPr>
      </w:pPr>
    </w:p>
    <w:p w14:paraId="024FBE49" w14:textId="77777777" w:rsidR="002B4CFA" w:rsidRDefault="00793AA4">
      <w:pPr>
        <w:spacing w:after="0" w:line="240" w:lineRule="auto"/>
        <w:rPr>
          <w:rFonts w:ascii="Times New Roman" w:hAnsi="Times New Roman"/>
        </w:rPr>
      </w:pPr>
      <w:r>
        <w:rPr>
          <w:rFonts w:ascii="Times New Roman" w:hAnsi="Times New Roman"/>
        </w:rPr>
        <w:t>arba</w:t>
      </w:r>
    </w:p>
    <w:p w14:paraId="4843A8FC" w14:textId="77777777" w:rsidR="002B4CFA" w:rsidRDefault="002B4CFA">
      <w:pPr>
        <w:spacing w:after="0" w:line="240" w:lineRule="auto"/>
        <w:rPr>
          <w:rFonts w:ascii="Times New Roman" w:hAnsi="Times New Roman"/>
        </w:rPr>
      </w:pPr>
    </w:p>
    <w:p w14:paraId="66B69F0E" w14:textId="77777777" w:rsidR="002B4CFA" w:rsidRDefault="00793AA4">
      <w:pPr>
        <w:spacing w:after="0" w:line="240" w:lineRule="auto"/>
        <w:rPr>
          <w:rFonts w:ascii="Times New Roman" w:hAnsi="Times New Roman"/>
        </w:rPr>
      </w:pPr>
      <w:r>
        <w:rPr>
          <w:rFonts w:ascii="Times New Roman" w:hAnsi="Times New Roman"/>
        </w:rPr>
        <w:t>LEK S.A.</w:t>
      </w:r>
    </w:p>
    <w:p w14:paraId="0700CA89" w14:textId="77777777" w:rsidR="002B4CFA" w:rsidRDefault="00793AA4">
      <w:pPr>
        <w:spacing w:after="0" w:line="240" w:lineRule="auto"/>
        <w:rPr>
          <w:rFonts w:ascii="Times New Roman" w:hAnsi="Times New Roman"/>
        </w:rPr>
      </w:pPr>
      <w:proofErr w:type="spellStart"/>
      <w:r>
        <w:rPr>
          <w:rFonts w:ascii="Times New Roman" w:hAnsi="Times New Roman"/>
        </w:rPr>
        <w:t>Ul</w:t>
      </w:r>
      <w:proofErr w:type="spellEnd"/>
      <w:r>
        <w:rPr>
          <w:rFonts w:ascii="Times New Roman" w:hAnsi="Times New Roman"/>
        </w:rPr>
        <w:t xml:space="preserve">. </w:t>
      </w:r>
      <w:proofErr w:type="spellStart"/>
      <w:r>
        <w:rPr>
          <w:rFonts w:ascii="Times New Roman" w:hAnsi="Times New Roman"/>
        </w:rPr>
        <w:t>Domaniewska</w:t>
      </w:r>
      <w:proofErr w:type="spellEnd"/>
      <w:r>
        <w:rPr>
          <w:rFonts w:ascii="Times New Roman" w:hAnsi="Times New Roman"/>
        </w:rPr>
        <w:t xml:space="preserve"> 50 C</w:t>
      </w:r>
    </w:p>
    <w:p w14:paraId="44669334" w14:textId="77777777" w:rsidR="002B4CFA" w:rsidRDefault="00793AA4">
      <w:pPr>
        <w:spacing w:after="0" w:line="240" w:lineRule="auto"/>
        <w:rPr>
          <w:rFonts w:ascii="Times New Roman" w:hAnsi="Times New Roman"/>
        </w:rPr>
      </w:pPr>
      <w:r>
        <w:rPr>
          <w:rFonts w:ascii="Times New Roman" w:hAnsi="Times New Roman"/>
        </w:rPr>
        <w:t xml:space="preserve">02-672 </w:t>
      </w:r>
      <w:proofErr w:type="spellStart"/>
      <w:r>
        <w:rPr>
          <w:rFonts w:ascii="Times New Roman" w:hAnsi="Times New Roman"/>
        </w:rPr>
        <w:t>Warszawa</w:t>
      </w:r>
      <w:proofErr w:type="spellEnd"/>
    </w:p>
    <w:p w14:paraId="2E2A1CE4" w14:textId="77777777" w:rsidR="002B4CFA" w:rsidRDefault="00793AA4">
      <w:pPr>
        <w:spacing w:after="0" w:line="240" w:lineRule="auto"/>
        <w:rPr>
          <w:rFonts w:ascii="Times New Roman" w:hAnsi="Times New Roman"/>
        </w:rPr>
      </w:pPr>
      <w:r>
        <w:rPr>
          <w:rFonts w:ascii="Times New Roman" w:hAnsi="Times New Roman"/>
        </w:rPr>
        <w:t>Lenkija</w:t>
      </w:r>
    </w:p>
    <w:p w14:paraId="20A318FE" w14:textId="77777777" w:rsidR="002B4CFA" w:rsidRDefault="002B4CFA">
      <w:pPr>
        <w:spacing w:after="0" w:line="240" w:lineRule="auto"/>
        <w:rPr>
          <w:rFonts w:ascii="Times New Roman" w:hAnsi="Times New Roman"/>
        </w:rPr>
      </w:pPr>
    </w:p>
    <w:p w14:paraId="2C028AA9" w14:textId="77777777" w:rsidR="002B4CFA" w:rsidRDefault="00793AA4">
      <w:pPr>
        <w:spacing w:after="0" w:line="240" w:lineRule="auto"/>
        <w:rPr>
          <w:rFonts w:ascii="Times New Roman" w:hAnsi="Times New Roman"/>
          <w:shd w:val="clear" w:color="auto" w:fill="FFFF00"/>
        </w:rPr>
      </w:pPr>
      <w:r>
        <w:rPr>
          <w:rFonts w:ascii="Times New Roman" w:hAnsi="Times New Roman"/>
        </w:rPr>
        <w:t>Su pakuote pateikiamame lapelyje nurodomas gamintojo, atsakingo už konkrečios serijos išleidimą, pavadinimas ir adresas.</w:t>
      </w:r>
    </w:p>
    <w:p w14:paraId="788E4CAF" w14:textId="77777777" w:rsidR="002B4CFA" w:rsidRDefault="002B4CFA">
      <w:pPr>
        <w:spacing w:after="0" w:line="240" w:lineRule="auto"/>
        <w:rPr>
          <w:rFonts w:ascii="Times New Roman" w:hAnsi="Times New Roman"/>
          <w:shd w:val="clear" w:color="auto" w:fill="FFFF00"/>
        </w:rPr>
      </w:pPr>
    </w:p>
    <w:p w14:paraId="0620C6DF" w14:textId="77777777" w:rsidR="002B4CFA" w:rsidRDefault="002B4CFA">
      <w:pPr>
        <w:spacing w:after="0" w:line="240" w:lineRule="auto"/>
        <w:rPr>
          <w:rFonts w:ascii="Times New Roman" w:hAnsi="Times New Roman"/>
          <w:shd w:val="clear" w:color="auto" w:fill="FFFF00"/>
        </w:rPr>
      </w:pPr>
    </w:p>
    <w:p w14:paraId="3279FEB4" w14:textId="77777777" w:rsidR="002B4CFA" w:rsidRDefault="00793AA4">
      <w:pPr>
        <w:spacing w:after="0" w:line="240" w:lineRule="auto"/>
        <w:ind w:left="540" w:hanging="540"/>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0D2D00E2" w14:textId="77777777" w:rsidR="002B4CFA" w:rsidRDefault="002B4CFA">
      <w:pPr>
        <w:spacing w:after="0" w:line="240" w:lineRule="auto"/>
        <w:rPr>
          <w:rFonts w:ascii="Times New Roman" w:hAnsi="Times New Roman"/>
        </w:rPr>
      </w:pPr>
    </w:p>
    <w:p w14:paraId="12878824" w14:textId="77777777" w:rsidR="002B4CFA" w:rsidRDefault="00793AA4">
      <w:pPr>
        <w:spacing w:after="0" w:line="240" w:lineRule="auto"/>
        <w:rPr>
          <w:rFonts w:ascii="Times New Roman" w:hAnsi="Times New Roman"/>
        </w:rPr>
      </w:pPr>
      <w:r>
        <w:rPr>
          <w:rFonts w:ascii="Times New Roman" w:hAnsi="Times New Roman"/>
        </w:rPr>
        <w:t>Receptinis vaistinis preparatas.</w:t>
      </w:r>
    </w:p>
    <w:p w14:paraId="747E7CBB" w14:textId="77777777" w:rsidR="002B4CFA" w:rsidRDefault="002B4CFA">
      <w:pPr>
        <w:spacing w:after="0" w:line="240" w:lineRule="auto"/>
        <w:jc w:val="both"/>
        <w:rPr>
          <w:rFonts w:ascii="Times New Roman" w:hAnsi="Times New Roman"/>
        </w:rPr>
      </w:pPr>
    </w:p>
    <w:p w14:paraId="3383FFDB" w14:textId="77777777" w:rsidR="002B4CFA" w:rsidRDefault="00793AA4">
      <w:pPr>
        <w:spacing w:after="0" w:line="240" w:lineRule="auto"/>
        <w:jc w:val="both"/>
        <w:rPr>
          <w:rFonts w:ascii="Times New Roman" w:hAnsi="Times New Roman"/>
        </w:rPr>
      </w:pPr>
      <w:r>
        <w:rPr>
          <w:rFonts w:ascii="Times New Roman" w:hAnsi="Times New Roman"/>
        </w:rPr>
        <w:t xml:space="preserve"> </w:t>
      </w:r>
    </w:p>
    <w:p w14:paraId="69FB3A04" w14:textId="77777777" w:rsidR="002B4CFA" w:rsidRDefault="002B4CFA">
      <w:pPr>
        <w:spacing w:after="0" w:line="240" w:lineRule="auto"/>
        <w:jc w:val="both"/>
        <w:rPr>
          <w:rFonts w:ascii="Times New Roman" w:hAnsi="Times New Roman"/>
        </w:rPr>
      </w:pPr>
    </w:p>
    <w:p w14:paraId="65ED93E7" w14:textId="77777777" w:rsidR="002B4CFA" w:rsidRDefault="002B4CFA">
      <w:pPr>
        <w:spacing w:after="0" w:line="240" w:lineRule="auto"/>
        <w:jc w:val="center"/>
        <w:rPr>
          <w:rFonts w:ascii="Times New Roman" w:hAnsi="Times New Roman"/>
          <w:b/>
        </w:rPr>
      </w:pPr>
    </w:p>
    <w:p w14:paraId="664FE6B3" w14:textId="77777777" w:rsidR="002B4CFA" w:rsidRDefault="002B4CFA">
      <w:pPr>
        <w:spacing w:after="0" w:line="240" w:lineRule="auto"/>
        <w:jc w:val="center"/>
        <w:rPr>
          <w:rFonts w:ascii="Times New Roman" w:hAnsi="Times New Roman"/>
          <w:b/>
        </w:rPr>
      </w:pPr>
    </w:p>
    <w:p w14:paraId="22523C71" w14:textId="77777777" w:rsidR="002B4CFA" w:rsidRDefault="002B4CFA">
      <w:pPr>
        <w:spacing w:after="0" w:line="240" w:lineRule="auto"/>
        <w:jc w:val="center"/>
        <w:rPr>
          <w:rFonts w:ascii="Times New Roman" w:hAnsi="Times New Roman"/>
          <w:b/>
        </w:rPr>
      </w:pPr>
    </w:p>
    <w:p w14:paraId="47E5859B" w14:textId="77777777" w:rsidR="002B4CFA" w:rsidRDefault="002B4CFA">
      <w:pPr>
        <w:spacing w:after="0" w:line="240" w:lineRule="auto"/>
        <w:jc w:val="center"/>
        <w:rPr>
          <w:rFonts w:ascii="Times New Roman" w:hAnsi="Times New Roman"/>
          <w:b/>
        </w:rPr>
      </w:pPr>
    </w:p>
    <w:p w14:paraId="4B435AE2" w14:textId="77777777" w:rsidR="002B4CFA" w:rsidRDefault="002B4CFA">
      <w:pPr>
        <w:spacing w:after="0" w:line="240" w:lineRule="auto"/>
        <w:jc w:val="center"/>
        <w:rPr>
          <w:rFonts w:ascii="Times New Roman" w:hAnsi="Times New Roman"/>
          <w:b/>
        </w:rPr>
      </w:pPr>
    </w:p>
    <w:p w14:paraId="72026631" w14:textId="77777777" w:rsidR="002B4CFA" w:rsidRDefault="002B4CFA">
      <w:pPr>
        <w:spacing w:after="0" w:line="240" w:lineRule="auto"/>
        <w:jc w:val="center"/>
        <w:rPr>
          <w:rFonts w:ascii="Times New Roman" w:hAnsi="Times New Roman"/>
          <w:b/>
        </w:rPr>
      </w:pPr>
    </w:p>
    <w:p w14:paraId="61175AB0" w14:textId="77777777" w:rsidR="002B4CFA" w:rsidRDefault="002B4CFA">
      <w:pPr>
        <w:spacing w:after="0" w:line="240" w:lineRule="auto"/>
        <w:jc w:val="center"/>
        <w:rPr>
          <w:rFonts w:ascii="Times New Roman" w:hAnsi="Times New Roman"/>
          <w:b/>
        </w:rPr>
      </w:pPr>
    </w:p>
    <w:p w14:paraId="57FEF990" w14:textId="77777777" w:rsidR="002B4CFA" w:rsidRDefault="002B4CFA">
      <w:pPr>
        <w:spacing w:after="0" w:line="240" w:lineRule="auto"/>
        <w:jc w:val="center"/>
        <w:rPr>
          <w:rFonts w:ascii="Times New Roman" w:hAnsi="Times New Roman"/>
          <w:b/>
        </w:rPr>
      </w:pPr>
    </w:p>
    <w:p w14:paraId="6BB8EB2B" w14:textId="77777777" w:rsidR="002B4CFA" w:rsidRDefault="002B4CFA">
      <w:pPr>
        <w:spacing w:after="0" w:line="240" w:lineRule="auto"/>
        <w:jc w:val="center"/>
        <w:rPr>
          <w:rFonts w:ascii="Times New Roman" w:hAnsi="Times New Roman"/>
          <w:b/>
        </w:rPr>
      </w:pPr>
    </w:p>
    <w:p w14:paraId="3022B301" w14:textId="77777777" w:rsidR="002B4CFA" w:rsidRDefault="002B4CFA">
      <w:pPr>
        <w:spacing w:after="0" w:line="240" w:lineRule="auto"/>
        <w:jc w:val="center"/>
        <w:rPr>
          <w:rFonts w:ascii="Times New Roman" w:hAnsi="Times New Roman"/>
          <w:b/>
        </w:rPr>
      </w:pPr>
    </w:p>
    <w:p w14:paraId="3E39F3DF" w14:textId="77777777" w:rsidR="002B4CFA" w:rsidRDefault="002B4CFA">
      <w:pPr>
        <w:spacing w:after="0" w:line="240" w:lineRule="auto"/>
        <w:jc w:val="center"/>
        <w:rPr>
          <w:rFonts w:ascii="Times New Roman" w:hAnsi="Times New Roman"/>
          <w:b/>
        </w:rPr>
      </w:pPr>
    </w:p>
    <w:p w14:paraId="504D88EE" w14:textId="77777777" w:rsidR="002B4CFA" w:rsidRDefault="002B4CFA">
      <w:pPr>
        <w:spacing w:after="0" w:line="240" w:lineRule="auto"/>
        <w:jc w:val="center"/>
        <w:rPr>
          <w:rFonts w:ascii="Times New Roman" w:hAnsi="Times New Roman"/>
          <w:b/>
        </w:rPr>
      </w:pPr>
    </w:p>
    <w:p w14:paraId="498AE0E9" w14:textId="77777777" w:rsidR="002B4CFA" w:rsidRDefault="002B4CFA">
      <w:pPr>
        <w:spacing w:after="0" w:line="240" w:lineRule="auto"/>
        <w:jc w:val="center"/>
        <w:rPr>
          <w:rFonts w:ascii="Times New Roman" w:hAnsi="Times New Roman"/>
          <w:b/>
        </w:rPr>
      </w:pPr>
    </w:p>
    <w:p w14:paraId="6FE32B4D" w14:textId="77777777" w:rsidR="002B4CFA" w:rsidRDefault="002B4CFA">
      <w:pPr>
        <w:spacing w:after="0" w:line="240" w:lineRule="auto"/>
        <w:jc w:val="center"/>
        <w:rPr>
          <w:rFonts w:ascii="Times New Roman" w:hAnsi="Times New Roman"/>
          <w:b/>
        </w:rPr>
      </w:pPr>
    </w:p>
    <w:p w14:paraId="79010EF2" w14:textId="77777777" w:rsidR="002B4CFA" w:rsidRDefault="002B4CFA">
      <w:pPr>
        <w:spacing w:after="0" w:line="240" w:lineRule="auto"/>
        <w:jc w:val="center"/>
        <w:rPr>
          <w:rFonts w:ascii="Times New Roman" w:hAnsi="Times New Roman"/>
          <w:b/>
        </w:rPr>
      </w:pPr>
    </w:p>
    <w:p w14:paraId="38A7625C" w14:textId="77777777" w:rsidR="002B4CFA" w:rsidRDefault="002B4CFA">
      <w:pPr>
        <w:spacing w:after="0" w:line="240" w:lineRule="auto"/>
        <w:jc w:val="center"/>
        <w:rPr>
          <w:rFonts w:ascii="Times New Roman" w:hAnsi="Times New Roman"/>
          <w:b/>
        </w:rPr>
      </w:pPr>
    </w:p>
    <w:p w14:paraId="0875346C" w14:textId="77777777" w:rsidR="002B4CFA" w:rsidRDefault="002B4CFA">
      <w:pPr>
        <w:spacing w:after="0" w:line="240" w:lineRule="auto"/>
        <w:jc w:val="center"/>
        <w:rPr>
          <w:rFonts w:ascii="Times New Roman" w:hAnsi="Times New Roman"/>
          <w:b/>
        </w:rPr>
      </w:pPr>
    </w:p>
    <w:p w14:paraId="1368D446" w14:textId="77777777" w:rsidR="002B4CFA" w:rsidRDefault="002B4CFA">
      <w:pPr>
        <w:spacing w:after="0" w:line="240" w:lineRule="auto"/>
        <w:jc w:val="center"/>
        <w:rPr>
          <w:rFonts w:ascii="Times New Roman" w:hAnsi="Times New Roman"/>
          <w:b/>
        </w:rPr>
      </w:pPr>
    </w:p>
    <w:p w14:paraId="37A44E62" w14:textId="77777777" w:rsidR="002B4CFA" w:rsidRDefault="002B4CFA">
      <w:pPr>
        <w:spacing w:after="0" w:line="240" w:lineRule="auto"/>
        <w:jc w:val="center"/>
        <w:rPr>
          <w:rFonts w:ascii="Times New Roman" w:hAnsi="Times New Roman"/>
          <w:b/>
        </w:rPr>
      </w:pPr>
    </w:p>
    <w:p w14:paraId="355FCDFC" w14:textId="77777777" w:rsidR="002B4CFA" w:rsidRDefault="002B4CFA">
      <w:pPr>
        <w:spacing w:after="0" w:line="240" w:lineRule="auto"/>
        <w:jc w:val="center"/>
        <w:rPr>
          <w:rFonts w:ascii="Times New Roman" w:hAnsi="Times New Roman"/>
          <w:b/>
        </w:rPr>
      </w:pPr>
    </w:p>
    <w:p w14:paraId="376E01DB" w14:textId="77777777" w:rsidR="002B4CFA" w:rsidRDefault="002B4CFA">
      <w:pPr>
        <w:spacing w:after="0" w:line="240" w:lineRule="auto"/>
        <w:jc w:val="center"/>
        <w:rPr>
          <w:rFonts w:ascii="Times New Roman" w:hAnsi="Times New Roman"/>
          <w:b/>
        </w:rPr>
      </w:pPr>
    </w:p>
    <w:p w14:paraId="124A0913" w14:textId="77777777" w:rsidR="002B4CFA" w:rsidRDefault="002B4CFA">
      <w:pPr>
        <w:spacing w:after="0" w:line="240" w:lineRule="auto"/>
        <w:jc w:val="center"/>
        <w:rPr>
          <w:rFonts w:ascii="Times New Roman" w:hAnsi="Times New Roman"/>
          <w:b/>
        </w:rPr>
      </w:pPr>
    </w:p>
    <w:p w14:paraId="3D4AE190" w14:textId="77777777" w:rsidR="002B4CFA" w:rsidRDefault="002B4CFA">
      <w:pPr>
        <w:spacing w:after="0" w:line="240" w:lineRule="auto"/>
        <w:jc w:val="center"/>
        <w:rPr>
          <w:rFonts w:ascii="Times New Roman" w:hAnsi="Times New Roman"/>
          <w:b/>
        </w:rPr>
      </w:pPr>
    </w:p>
    <w:p w14:paraId="7CBC2BF9" w14:textId="77777777" w:rsidR="007E56F5" w:rsidRDefault="007E56F5">
      <w:pPr>
        <w:spacing w:after="0" w:line="240" w:lineRule="auto"/>
        <w:jc w:val="center"/>
        <w:rPr>
          <w:rFonts w:ascii="Times New Roman" w:hAnsi="Times New Roman"/>
          <w:b/>
        </w:rPr>
      </w:pPr>
    </w:p>
    <w:p w14:paraId="59EFE76A" w14:textId="77777777" w:rsidR="007E56F5" w:rsidRDefault="007E56F5">
      <w:pPr>
        <w:spacing w:after="0" w:line="240" w:lineRule="auto"/>
        <w:jc w:val="center"/>
        <w:rPr>
          <w:rFonts w:ascii="Times New Roman" w:hAnsi="Times New Roman"/>
          <w:b/>
        </w:rPr>
      </w:pPr>
    </w:p>
    <w:p w14:paraId="638DC65E" w14:textId="77777777" w:rsidR="007E56F5" w:rsidRDefault="007E56F5">
      <w:pPr>
        <w:spacing w:after="0" w:line="240" w:lineRule="auto"/>
        <w:jc w:val="center"/>
        <w:rPr>
          <w:rFonts w:ascii="Times New Roman" w:hAnsi="Times New Roman"/>
          <w:b/>
        </w:rPr>
      </w:pPr>
    </w:p>
    <w:p w14:paraId="50FFDD76" w14:textId="77777777" w:rsidR="007E56F5" w:rsidRDefault="007E56F5">
      <w:pPr>
        <w:spacing w:after="0" w:line="240" w:lineRule="auto"/>
        <w:jc w:val="center"/>
        <w:rPr>
          <w:rFonts w:ascii="Times New Roman" w:hAnsi="Times New Roman"/>
          <w:b/>
        </w:rPr>
      </w:pPr>
    </w:p>
    <w:p w14:paraId="02DFE57E" w14:textId="77777777" w:rsidR="007E56F5" w:rsidRDefault="007E56F5">
      <w:pPr>
        <w:spacing w:after="0" w:line="240" w:lineRule="auto"/>
        <w:jc w:val="center"/>
        <w:rPr>
          <w:rFonts w:ascii="Times New Roman" w:hAnsi="Times New Roman"/>
          <w:b/>
        </w:rPr>
      </w:pPr>
    </w:p>
    <w:p w14:paraId="6273BC48" w14:textId="77777777" w:rsidR="007E56F5" w:rsidRDefault="007E56F5">
      <w:pPr>
        <w:spacing w:after="0" w:line="240" w:lineRule="auto"/>
        <w:jc w:val="center"/>
        <w:rPr>
          <w:rFonts w:ascii="Times New Roman" w:hAnsi="Times New Roman"/>
          <w:b/>
        </w:rPr>
      </w:pPr>
    </w:p>
    <w:p w14:paraId="0D0B0821" w14:textId="77777777" w:rsidR="007E56F5" w:rsidRDefault="007E56F5">
      <w:pPr>
        <w:spacing w:after="0" w:line="240" w:lineRule="auto"/>
        <w:jc w:val="center"/>
        <w:rPr>
          <w:rFonts w:ascii="Times New Roman" w:hAnsi="Times New Roman"/>
          <w:b/>
        </w:rPr>
      </w:pPr>
    </w:p>
    <w:p w14:paraId="7B4388AA" w14:textId="77777777" w:rsidR="007E56F5" w:rsidRDefault="007E56F5">
      <w:pPr>
        <w:spacing w:after="0" w:line="240" w:lineRule="auto"/>
        <w:jc w:val="center"/>
        <w:rPr>
          <w:rFonts w:ascii="Times New Roman" w:hAnsi="Times New Roman"/>
          <w:b/>
        </w:rPr>
      </w:pPr>
    </w:p>
    <w:p w14:paraId="68DEE82D" w14:textId="77777777" w:rsidR="007E56F5" w:rsidRDefault="007E56F5">
      <w:pPr>
        <w:spacing w:after="0" w:line="240" w:lineRule="auto"/>
        <w:jc w:val="center"/>
        <w:rPr>
          <w:rFonts w:ascii="Times New Roman" w:hAnsi="Times New Roman"/>
          <w:b/>
        </w:rPr>
      </w:pPr>
    </w:p>
    <w:p w14:paraId="4A7E0174" w14:textId="77777777" w:rsidR="007E56F5" w:rsidRDefault="007E56F5">
      <w:pPr>
        <w:spacing w:after="0" w:line="240" w:lineRule="auto"/>
        <w:jc w:val="center"/>
        <w:rPr>
          <w:rFonts w:ascii="Times New Roman" w:hAnsi="Times New Roman"/>
          <w:b/>
        </w:rPr>
      </w:pPr>
    </w:p>
    <w:p w14:paraId="5F0AA9B0" w14:textId="77777777" w:rsidR="007E56F5" w:rsidRDefault="007E56F5">
      <w:pPr>
        <w:spacing w:after="0" w:line="240" w:lineRule="auto"/>
        <w:jc w:val="center"/>
        <w:rPr>
          <w:rFonts w:ascii="Times New Roman" w:hAnsi="Times New Roman"/>
          <w:b/>
        </w:rPr>
      </w:pPr>
    </w:p>
    <w:p w14:paraId="371CAA04" w14:textId="77777777" w:rsidR="007E56F5" w:rsidRDefault="007E56F5">
      <w:pPr>
        <w:spacing w:after="0" w:line="240" w:lineRule="auto"/>
        <w:jc w:val="center"/>
        <w:rPr>
          <w:rFonts w:ascii="Times New Roman" w:hAnsi="Times New Roman"/>
          <w:b/>
        </w:rPr>
      </w:pPr>
    </w:p>
    <w:p w14:paraId="61B33690" w14:textId="77777777" w:rsidR="007E56F5" w:rsidRDefault="007E56F5">
      <w:pPr>
        <w:spacing w:after="0" w:line="240" w:lineRule="auto"/>
        <w:jc w:val="center"/>
        <w:rPr>
          <w:rFonts w:ascii="Times New Roman" w:hAnsi="Times New Roman"/>
          <w:b/>
        </w:rPr>
      </w:pPr>
    </w:p>
    <w:p w14:paraId="33412DB8" w14:textId="77777777" w:rsidR="007E56F5" w:rsidRDefault="007E56F5">
      <w:pPr>
        <w:spacing w:after="0" w:line="240" w:lineRule="auto"/>
        <w:jc w:val="center"/>
        <w:rPr>
          <w:rFonts w:ascii="Times New Roman" w:hAnsi="Times New Roman"/>
          <w:b/>
        </w:rPr>
      </w:pPr>
    </w:p>
    <w:p w14:paraId="6683CBE6" w14:textId="77777777" w:rsidR="007E56F5" w:rsidRDefault="007E56F5">
      <w:pPr>
        <w:spacing w:after="0" w:line="240" w:lineRule="auto"/>
        <w:jc w:val="center"/>
        <w:rPr>
          <w:rFonts w:ascii="Times New Roman" w:hAnsi="Times New Roman"/>
          <w:b/>
        </w:rPr>
      </w:pPr>
    </w:p>
    <w:p w14:paraId="69323183" w14:textId="77777777" w:rsidR="007E56F5" w:rsidRDefault="007E56F5">
      <w:pPr>
        <w:spacing w:after="0" w:line="240" w:lineRule="auto"/>
        <w:jc w:val="center"/>
        <w:rPr>
          <w:rFonts w:ascii="Times New Roman" w:hAnsi="Times New Roman"/>
          <w:b/>
        </w:rPr>
      </w:pPr>
    </w:p>
    <w:p w14:paraId="45A24B34" w14:textId="77777777" w:rsidR="007E56F5" w:rsidRDefault="007E56F5">
      <w:pPr>
        <w:spacing w:after="0" w:line="240" w:lineRule="auto"/>
        <w:jc w:val="center"/>
        <w:rPr>
          <w:rFonts w:ascii="Times New Roman" w:hAnsi="Times New Roman"/>
          <w:b/>
        </w:rPr>
      </w:pPr>
    </w:p>
    <w:p w14:paraId="7E2BD0D8" w14:textId="77777777" w:rsidR="007E56F5" w:rsidRDefault="007E56F5">
      <w:pPr>
        <w:spacing w:after="0" w:line="240" w:lineRule="auto"/>
        <w:jc w:val="center"/>
        <w:rPr>
          <w:rFonts w:ascii="Times New Roman" w:hAnsi="Times New Roman"/>
          <w:b/>
        </w:rPr>
      </w:pPr>
    </w:p>
    <w:p w14:paraId="71F7EF31" w14:textId="77777777" w:rsidR="007E56F5" w:rsidRDefault="007E56F5">
      <w:pPr>
        <w:spacing w:after="0" w:line="240" w:lineRule="auto"/>
        <w:jc w:val="center"/>
        <w:rPr>
          <w:rFonts w:ascii="Times New Roman" w:hAnsi="Times New Roman"/>
          <w:b/>
        </w:rPr>
      </w:pPr>
    </w:p>
    <w:p w14:paraId="4FA02D66" w14:textId="77777777" w:rsidR="007E56F5" w:rsidRDefault="007E56F5">
      <w:pPr>
        <w:spacing w:after="0" w:line="240" w:lineRule="auto"/>
        <w:jc w:val="center"/>
        <w:rPr>
          <w:rFonts w:ascii="Times New Roman" w:hAnsi="Times New Roman"/>
          <w:b/>
        </w:rPr>
      </w:pPr>
    </w:p>
    <w:p w14:paraId="4EFA92F9" w14:textId="77777777" w:rsidR="007E56F5" w:rsidRDefault="007E56F5">
      <w:pPr>
        <w:spacing w:after="0" w:line="240" w:lineRule="auto"/>
        <w:jc w:val="center"/>
        <w:rPr>
          <w:rFonts w:ascii="Times New Roman" w:hAnsi="Times New Roman"/>
          <w:b/>
        </w:rPr>
      </w:pPr>
    </w:p>
    <w:p w14:paraId="7DE52A07" w14:textId="77777777" w:rsidR="007E56F5" w:rsidRDefault="007E56F5">
      <w:pPr>
        <w:spacing w:after="0" w:line="240" w:lineRule="auto"/>
        <w:jc w:val="center"/>
        <w:rPr>
          <w:rFonts w:ascii="Times New Roman" w:hAnsi="Times New Roman"/>
          <w:b/>
        </w:rPr>
      </w:pPr>
    </w:p>
    <w:p w14:paraId="5B8A4AFF" w14:textId="77777777" w:rsidR="007E56F5" w:rsidRDefault="007E56F5">
      <w:pPr>
        <w:spacing w:after="0" w:line="240" w:lineRule="auto"/>
        <w:jc w:val="center"/>
        <w:rPr>
          <w:rFonts w:ascii="Times New Roman" w:hAnsi="Times New Roman"/>
          <w:b/>
        </w:rPr>
      </w:pPr>
    </w:p>
    <w:p w14:paraId="636C0D99" w14:textId="77777777" w:rsidR="007E56F5" w:rsidRDefault="007E56F5">
      <w:pPr>
        <w:spacing w:after="0" w:line="240" w:lineRule="auto"/>
        <w:jc w:val="center"/>
        <w:rPr>
          <w:rFonts w:ascii="Times New Roman" w:hAnsi="Times New Roman"/>
          <w:b/>
        </w:rPr>
      </w:pPr>
    </w:p>
    <w:p w14:paraId="4352952D" w14:textId="77777777" w:rsidR="007E56F5" w:rsidRDefault="007E56F5">
      <w:pPr>
        <w:spacing w:after="0" w:line="240" w:lineRule="auto"/>
        <w:jc w:val="center"/>
        <w:rPr>
          <w:rFonts w:ascii="Times New Roman" w:hAnsi="Times New Roman"/>
          <w:b/>
        </w:rPr>
      </w:pPr>
    </w:p>
    <w:p w14:paraId="5231BD15" w14:textId="77777777" w:rsidR="007E56F5" w:rsidRDefault="007E56F5">
      <w:pPr>
        <w:spacing w:after="0" w:line="240" w:lineRule="auto"/>
        <w:jc w:val="center"/>
        <w:rPr>
          <w:rFonts w:ascii="Times New Roman" w:hAnsi="Times New Roman"/>
          <w:b/>
        </w:rPr>
      </w:pPr>
    </w:p>
    <w:p w14:paraId="592FB162" w14:textId="77777777" w:rsidR="007E56F5" w:rsidRDefault="007E56F5">
      <w:pPr>
        <w:spacing w:after="0" w:line="240" w:lineRule="auto"/>
        <w:jc w:val="center"/>
        <w:rPr>
          <w:rFonts w:ascii="Times New Roman" w:hAnsi="Times New Roman"/>
          <w:b/>
        </w:rPr>
      </w:pPr>
    </w:p>
    <w:p w14:paraId="15B4E5E1" w14:textId="77777777" w:rsidR="007E56F5" w:rsidRDefault="007E56F5">
      <w:pPr>
        <w:spacing w:after="0" w:line="240" w:lineRule="auto"/>
        <w:jc w:val="center"/>
        <w:rPr>
          <w:rFonts w:ascii="Times New Roman" w:hAnsi="Times New Roman"/>
          <w:b/>
        </w:rPr>
      </w:pPr>
    </w:p>
    <w:p w14:paraId="57E3A415" w14:textId="77777777" w:rsidR="007E56F5" w:rsidRDefault="007E56F5">
      <w:pPr>
        <w:spacing w:after="0" w:line="240" w:lineRule="auto"/>
        <w:jc w:val="center"/>
        <w:rPr>
          <w:rFonts w:ascii="Times New Roman" w:hAnsi="Times New Roman"/>
          <w:b/>
        </w:rPr>
      </w:pPr>
    </w:p>
    <w:p w14:paraId="531A8E12" w14:textId="77777777" w:rsidR="007E56F5" w:rsidRDefault="007E56F5">
      <w:pPr>
        <w:spacing w:after="0" w:line="240" w:lineRule="auto"/>
        <w:jc w:val="center"/>
        <w:rPr>
          <w:rFonts w:ascii="Times New Roman" w:hAnsi="Times New Roman"/>
          <w:b/>
        </w:rPr>
      </w:pPr>
    </w:p>
    <w:p w14:paraId="3CC93D94" w14:textId="77777777" w:rsidR="007E56F5" w:rsidRDefault="007E56F5">
      <w:pPr>
        <w:spacing w:after="0" w:line="240" w:lineRule="auto"/>
        <w:jc w:val="center"/>
        <w:rPr>
          <w:rFonts w:ascii="Times New Roman" w:hAnsi="Times New Roman"/>
          <w:b/>
        </w:rPr>
      </w:pPr>
    </w:p>
    <w:p w14:paraId="0F4C25F8" w14:textId="77777777" w:rsidR="007E56F5" w:rsidRDefault="007E56F5">
      <w:pPr>
        <w:spacing w:after="0" w:line="240" w:lineRule="auto"/>
        <w:jc w:val="center"/>
        <w:rPr>
          <w:rFonts w:ascii="Times New Roman" w:hAnsi="Times New Roman"/>
          <w:b/>
        </w:rPr>
      </w:pPr>
    </w:p>
    <w:p w14:paraId="77594E57" w14:textId="77777777" w:rsidR="007E56F5" w:rsidRDefault="007E56F5">
      <w:pPr>
        <w:spacing w:after="0" w:line="240" w:lineRule="auto"/>
        <w:jc w:val="center"/>
        <w:rPr>
          <w:rFonts w:ascii="Times New Roman" w:hAnsi="Times New Roman"/>
          <w:b/>
        </w:rPr>
      </w:pPr>
    </w:p>
    <w:p w14:paraId="381F691A" w14:textId="77777777" w:rsidR="007E56F5" w:rsidRDefault="007E56F5">
      <w:pPr>
        <w:spacing w:after="0" w:line="240" w:lineRule="auto"/>
        <w:jc w:val="center"/>
        <w:rPr>
          <w:rFonts w:ascii="Times New Roman" w:hAnsi="Times New Roman"/>
          <w:b/>
        </w:rPr>
      </w:pPr>
    </w:p>
    <w:p w14:paraId="280FC9E9" w14:textId="77777777" w:rsidR="002B4CFA" w:rsidRDefault="00793AA4">
      <w:pPr>
        <w:spacing w:after="0" w:line="240" w:lineRule="auto"/>
        <w:jc w:val="center"/>
        <w:rPr>
          <w:rFonts w:ascii="Times New Roman" w:hAnsi="Times New Roman"/>
          <w:b/>
        </w:rPr>
      </w:pPr>
      <w:r>
        <w:rPr>
          <w:rFonts w:ascii="Times New Roman" w:hAnsi="Times New Roman"/>
          <w:b/>
        </w:rPr>
        <w:t>III PRIEDAS</w:t>
      </w:r>
    </w:p>
    <w:p w14:paraId="00C1C3B8" w14:textId="77777777" w:rsidR="002B4CFA" w:rsidRDefault="002B4CFA">
      <w:pPr>
        <w:spacing w:after="0" w:line="240" w:lineRule="auto"/>
        <w:jc w:val="center"/>
        <w:rPr>
          <w:rFonts w:ascii="Times New Roman" w:hAnsi="Times New Roman"/>
          <w:b/>
        </w:rPr>
      </w:pPr>
    </w:p>
    <w:p w14:paraId="247E15AE" w14:textId="77777777" w:rsidR="002B4CFA" w:rsidRDefault="00793AA4">
      <w:pPr>
        <w:spacing w:after="0" w:line="240" w:lineRule="auto"/>
        <w:jc w:val="center"/>
        <w:rPr>
          <w:rFonts w:ascii="Times New Roman" w:hAnsi="Times New Roman"/>
          <w:b/>
        </w:rPr>
      </w:pPr>
      <w:r>
        <w:rPr>
          <w:rFonts w:ascii="Times New Roman" w:hAnsi="Times New Roman"/>
          <w:b/>
        </w:rPr>
        <w:t>ŽENKLINIMAS IR PAKUOTĖS LAPELIS</w:t>
      </w:r>
    </w:p>
    <w:p w14:paraId="141271A8" w14:textId="77777777" w:rsidR="002B4CFA" w:rsidRDefault="00793AA4">
      <w:pPr>
        <w:spacing w:after="0" w:line="240" w:lineRule="auto"/>
        <w:jc w:val="center"/>
        <w:rPr>
          <w:rFonts w:ascii="Times New Roman" w:hAnsi="Times New Roman"/>
          <w:b/>
        </w:rPr>
      </w:pPr>
      <w:r>
        <w:rPr>
          <w:rFonts w:ascii="Times New Roman" w:hAnsi="Times New Roman"/>
          <w:b/>
        </w:rPr>
        <w:t xml:space="preserve"> </w:t>
      </w:r>
    </w:p>
    <w:p w14:paraId="229EF6EA" w14:textId="77777777" w:rsidR="002B4CFA" w:rsidRDefault="002B4CFA">
      <w:pPr>
        <w:spacing w:after="0" w:line="240" w:lineRule="auto"/>
        <w:jc w:val="center"/>
        <w:rPr>
          <w:rFonts w:ascii="Times New Roman" w:hAnsi="Times New Roman"/>
          <w:b/>
        </w:rPr>
      </w:pPr>
    </w:p>
    <w:p w14:paraId="477325AB" w14:textId="77777777" w:rsidR="002B4CFA" w:rsidRDefault="002B4CFA">
      <w:pPr>
        <w:spacing w:after="0" w:line="240" w:lineRule="auto"/>
        <w:jc w:val="center"/>
        <w:rPr>
          <w:rFonts w:ascii="Times New Roman" w:hAnsi="Times New Roman"/>
          <w:b/>
        </w:rPr>
      </w:pPr>
    </w:p>
    <w:p w14:paraId="2778EB39" w14:textId="77777777" w:rsidR="002B4CFA" w:rsidRDefault="002B4CFA">
      <w:pPr>
        <w:spacing w:after="0" w:line="240" w:lineRule="auto"/>
        <w:jc w:val="center"/>
        <w:rPr>
          <w:rFonts w:ascii="Times New Roman" w:hAnsi="Times New Roman"/>
          <w:b/>
        </w:rPr>
      </w:pPr>
    </w:p>
    <w:p w14:paraId="64E4C09F" w14:textId="77777777" w:rsidR="002B4CFA" w:rsidRDefault="002B4CFA">
      <w:pPr>
        <w:spacing w:after="0" w:line="240" w:lineRule="auto"/>
        <w:jc w:val="center"/>
        <w:rPr>
          <w:rFonts w:ascii="Times New Roman" w:hAnsi="Times New Roman"/>
          <w:b/>
        </w:rPr>
      </w:pPr>
    </w:p>
    <w:p w14:paraId="36BE8893" w14:textId="77777777" w:rsidR="002B4CFA" w:rsidRDefault="002B4CFA">
      <w:pPr>
        <w:spacing w:after="0" w:line="240" w:lineRule="auto"/>
        <w:jc w:val="center"/>
        <w:rPr>
          <w:rFonts w:ascii="Times New Roman" w:hAnsi="Times New Roman"/>
          <w:b/>
        </w:rPr>
      </w:pPr>
    </w:p>
    <w:p w14:paraId="468A500F" w14:textId="77777777" w:rsidR="002B4CFA" w:rsidRDefault="002B4CFA">
      <w:pPr>
        <w:spacing w:after="0" w:line="240" w:lineRule="auto"/>
        <w:jc w:val="center"/>
        <w:rPr>
          <w:rFonts w:ascii="Times New Roman" w:hAnsi="Times New Roman"/>
          <w:b/>
        </w:rPr>
      </w:pPr>
    </w:p>
    <w:p w14:paraId="432E356D" w14:textId="77777777" w:rsidR="002B4CFA" w:rsidRDefault="002B4CFA">
      <w:pPr>
        <w:spacing w:after="0" w:line="240" w:lineRule="auto"/>
        <w:jc w:val="center"/>
        <w:rPr>
          <w:rFonts w:ascii="Times New Roman" w:hAnsi="Times New Roman"/>
          <w:b/>
        </w:rPr>
      </w:pPr>
    </w:p>
    <w:p w14:paraId="5EC4789A" w14:textId="77777777" w:rsidR="002B4CFA" w:rsidRDefault="002B4CFA">
      <w:pPr>
        <w:spacing w:after="0" w:line="240" w:lineRule="auto"/>
        <w:jc w:val="center"/>
        <w:rPr>
          <w:rFonts w:ascii="Times New Roman" w:hAnsi="Times New Roman"/>
          <w:b/>
        </w:rPr>
      </w:pPr>
    </w:p>
    <w:p w14:paraId="32539C44" w14:textId="77777777" w:rsidR="002B4CFA" w:rsidRDefault="002B4CFA">
      <w:pPr>
        <w:spacing w:after="0" w:line="240" w:lineRule="auto"/>
        <w:jc w:val="center"/>
        <w:rPr>
          <w:rFonts w:ascii="Times New Roman" w:hAnsi="Times New Roman"/>
          <w:b/>
        </w:rPr>
      </w:pPr>
    </w:p>
    <w:p w14:paraId="4C9E9AE5" w14:textId="77777777" w:rsidR="002B4CFA" w:rsidRDefault="002B4CFA">
      <w:pPr>
        <w:spacing w:after="0" w:line="240" w:lineRule="auto"/>
        <w:jc w:val="center"/>
        <w:rPr>
          <w:rFonts w:ascii="Times New Roman" w:hAnsi="Times New Roman"/>
          <w:b/>
        </w:rPr>
      </w:pPr>
    </w:p>
    <w:p w14:paraId="7BA913E3" w14:textId="77777777" w:rsidR="002B4CFA" w:rsidRDefault="002B4CFA">
      <w:pPr>
        <w:spacing w:after="0" w:line="240" w:lineRule="auto"/>
        <w:jc w:val="center"/>
        <w:rPr>
          <w:rFonts w:ascii="Times New Roman" w:hAnsi="Times New Roman"/>
          <w:b/>
        </w:rPr>
      </w:pPr>
    </w:p>
    <w:p w14:paraId="206CDD5C" w14:textId="77777777" w:rsidR="002B4CFA" w:rsidRDefault="002B4CFA">
      <w:pPr>
        <w:spacing w:after="0" w:line="240" w:lineRule="auto"/>
        <w:jc w:val="center"/>
        <w:rPr>
          <w:rFonts w:ascii="Times New Roman" w:hAnsi="Times New Roman"/>
          <w:b/>
        </w:rPr>
      </w:pPr>
    </w:p>
    <w:p w14:paraId="0B74C97F" w14:textId="77777777" w:rsidR="002B4CFA" w:rsidRDefault="002B4CFA">
      <w:pPr>
        <w:spacing w:after="0" w:line="240" w:lineRule="auto"/>
        <w:jc w:val="center"/>
        <w:rPr>
          <w:rFonts w:ascii="Times New Roman" w:hAnsi="Times New Roman"/>
          <w:b/>
        </w:rPr>
      </w:pPr>
    </w:p>
    <w:p w14:paraId="1A62D406" w14:textId="77777777" w:rsidR="002B4CFA" w:rsidRDefault="002B4CFA">
      <w:pPr>
        <w:spacing w:after="0" w:line="240" w:lineRule="auto"/>
        <w:jc w:val="center"/>
        <w:rPr>
          <w:rFonts w:ascii="Times New Roman" w:hAnsi="Times New Roman"/>
          <w:b/>
        </w:rPr>
      </w:pPr>
    </w:p>
    <w:p w14:paraId="5C6C9736" w14:textId="77777777" w:rsidR="002B4CFA" w:rsidRDefault="002B4CFA">
      <w:pPr>
        <w:spacing w:after="0" w:line="240" w:lineRule="auto"/>
        <w:jc w:val="center"/>
        <w:rPr>
          <w:rFonts w:ascii="Times New Roman" w:hAnsi="Times New Roman"/>
          <w:b/>
        </w:rPr>
      </w:pPr>
    </w:p>
    <w:p w14:paraId="4CF1D2D3" w14:textId="77777777" w:rsidR="002B4CFA" w:rsidRDefault="002B4CFA">
      <w:pPr>
        <w:spacing w:after="0" w:line="240" w:lineRule="auto"/>
        <w:jc w:val="center"/>
        <w:rPr>
          <w:rFonts w:ascii="Times New Roman" w:hAnsi="Times New Roman"/>
          <w:b/>
        </w:rPr>
      </w:pPr>
    </w:p>
    <w:p w14:paraId="7431CB2E" w14:textId="77777777" w:rsidR="002B4CFA" w:rsidRDefault="002B4CFA">
      <w:pPr>
        <w:spacing w:after="0" w:line="240" w:lineRule="auto"/>
        <w:jc w:val="center"/>
        <w:rPr>
          <w:rFonts w:ascii="Times New Roman" w:hAnsi="Times New Roman"/>
          <w:b/>
        </w:rPr>
      </w:pPr>
    </w:p>
    <w:p w14:paraId="354C9E72" w14:textId="77777777" w:rsidR="002B4CFA" w:rsidRDefault="002B4CFA">
      <w:pPr>
        <w:spacing w:after="0" w:line="240" w:lineRule="auto"/>
        <w:jc w:val="center"/>
        <w:rPr>
          <w:rFonts w:ascii="Times New Roman" w:hAnsi="Times New Roman"/>
          <w:b/>
        </w:rPr>
      </w:pPr>
    </w:p>
    <w:p w14:paraId="57674345" w14:textId="77777777" w:rsidR="002B4CFA" w:rsidRDefault="002B4CFA">
      <w:pPr>
        <w:spacing w:after="0" w:line="240" w:lineRule="auto"/>
        <w:jc w:val="center"/>
        <w:rPr>
          <w:rFonts w:ascii="Times New Roman" w:hAnsi="Times New Roman"/>
          <w:b/>
        </w:rPr>
      </w:pPr>
    </w:p>
    <w:p w14:paraId="2F8C8F53" w14:textId="77777777" w:rsidR="002B4CFA" w:rsidRDefault="002B4CFA">
      <w:pPr>
        <w:spacing w:after="0" w:line="240" w:lineRule="auto"/>
        <w:jc w:val="center"/>
        <w:rPr>
          <w:rFonts w:ascii="Times New Roman" w:hAnsi="Times New Roman"/>
          <w:b/>
        </w:rPr>
      </w:pPr>
    </w:p>
    <w:p w14:paraId="3E633426" w14:textId="77777777" w:rsidR="002B4CFA" w:rsidRDefault="002B4CFA">
      <w:pPr>
        <w:spacing w:after="0" w:line="240" w:lineRule="auto"/>
        <w:jc w:val="center"/>
        <w:rPr>
          <w:rFonts w:ascii="Times New Roman" w:hAnsi="Times New Roman"/>
          <w:b/>
        </w:rPr>
      </w:pPr>
    </w:p>
    <w:p w14:paraId="7ED47D34" w14:textId="77777777" w:rsidR="002B4CFA" w:rsidRDefault="002B4CFA">
      <w:pPr>
        <w:spacing w:after="0" w:line="240" w:lineRule="auto"/>
        <w:jc w:val="center"/>
        <w:rPr>
          <w:rFonts w:ascii="Times New Roman" w:hAnsi="Times New Roman"/>
          <w:b/>
        </w:rPr>
      </w:pPr>
    </w:p>
    <w:p w14:paraId="38D42735" w14:textId="77777777" w:rsidR="002B4CFA" w:rsidRDefault="002B4CFA">
      <w:pPr>
        <w:spacing w:after="0" w:line="240" w:lineRule="auto"/>
        <w:jc w:val="center"/>
        <w:rPr>
          <w:rFonts w:ascii="Times New Roman" w:hAnsi="Times New Roman"/>
          <w:b/>
        </w:rPr>
      </w:pPr>
    </w:p>
    <w:p w14:paraId="3DF0E4B6" w14:textId="77777777" w:rsidR="002B4CFA" w:rsidRDefault="002B4CFA">
      <w:pPr>
        <w:spacing w:after="0" w:line="240" w:lineRule="auto"/>
        <w:jc w:val="center"/>
        <w:rPr>
          <w:rFonts w:ascii="Times New Roman" w:hAnsi="Times New Roman"/>
          <w:b/>
        </w:rPr>
      </w:pPr>
    </w:p>
    <w:p w14:paraId="5D82E665" w14:textId="77777777" w:rsidR="007E56F5" w:rsidRDefault="007E56F5">
      <w:pPr>
        <w:spacing w:after="0" w:line="240" w:lineRule="auto"/>
        <w:jc w:val="center"/>
        <w:rPr>
          <w:rFonts w:ascii="Times New Roman" w:hAnsi="Times New Roman"/>
          <w:b/>
        </w:rPr>
      </w:pPr>
    </w:p>
    <w:p w14:paraId="01CD8716" w14:textId="77777777" w:rsidR="007E56F5" w:rsidRDefault="007E56F5">
      <w:pPr>
        <w:spacing w:after="0" w:line="240" w:lineRule="auto"/>
        <w:jc w:val="center"/>
        <w:rPr>
          <w:rFonts w:ascii="Times New Roman" w:hAnsi="Times New Roman"/>
          <w:b/>
        </w:rPr>
      </w:pPr>
    </w:p>
    <w:p w14:paraId="44C41B07" w14:textId="77777777" w:rsidR="007E56F5" w:rsidRDefault="007E56F5">
      <w:pPr>
        <w:spacing w:after="0" w:line="240" w:lineRule="auto"/>
        <w:jc w:val="center"/>
        <w:rPr>
          <w:rFonts w:ascii="Times New Roman" w:hAnsi="Times New Roman"/>
          <w:b/>
        </w:rPr>
      </w:pPr>
    </w:p>
    <w:p w14:paraId="324DB2B0" w14:textId="77777777" w:rsidR="007E56F5" w:rsidRDefault="007E56F5">
      <w:pPr>
        <w:spacing w:after="0" w:line="240" w:lineRule="auto"/>
        <w:jc w:val="center"/>
        <w:rPr>
          <w:rFonts w:ascii="Times New Roman" w:hAnsi="Times New Roman"/>
          <w:b/>
        </w:rPr>
      </w:pPr>
    </w:p>
    <w:p w14:paraId="69CCDDEE" w14:textId="77777777" w:rsidR="007E56F5" w:rsidRDefault="007E56F5">
      <w:pPr>
        <w:spacing w:after="0" w:line="240" w:lineRule="auto"/>
        <w:jc w:val="center"/>
        <w:rPr>
          <w:rFonts w:ascii="Times New Roman" w:hAnsi="Times New Roman"/>
          <w:b/>
        </w:rPr>
      </w:pPr>
    </w:p>
    <w:p w14:paraId="736AE50D" w14:textId="77777777" w:rsidR="007E56F5" w:rsidRDefault="007E56F5">
      <w:pPr>
        <w:spacing w:after="0" w:line="240" w:lineRule="auto"/>
        <w:jc w:val="center"/>
        <w:rPr>
          <w:rFonts w:ascii="Times New Roman" w:hAnsi="Times New Roman"/>
          <w:b/>
        </w:rPr>
      </w:pPr>
    </w:p>
    <w:p w14:paraId="66E20BA5" w14:textId="77777777" w:rsidR="007E56F5" w:rsidRDefault="007E56F5">
      <w:pPr>
        <w:spacing w:after="0" w:line="240" w:lineRule="auto"/>
        <w:jc w:val="center"/>
        <w:rPr>
          <w:rFonts w:ascii="Times New Roman" w:hAnsi="Times New Roman"/>
          <w:b/>
        </w:rPr>
      </w:pPr>
    </w:p>
    <w:p w14:paraId="08E5B6C0" w14:textId="77777777" w:rsidR="007E56F5" w:rsidRDefault="007E56F5">
      <w:pPr>
        <w:spacing w:after="0" w:line="240" w:lineRule="auto"/>
        <w:jc w:val="center"/>
        <w:rPr>
          <w:rFonts w:ascii="Times New Roman" w:hAnsi="Times New Roman"/>
          <w:b/>
        </w:rPr>
      </w:pPr>
    </w:p>
    <w:p w14:paraId="6FA09640" w14:textId="77777777" w:rsidR="007E56F5" w:rsidRDefault="007E56F5">
      <w:pPr>
        <w:spacing w:after="0" w:line="240" w:lineRule="auto"/>
        <w:jc w:val="center"/>
        <w:rPr>
          <w:rFonts w:ascii="Times New Roman" w:hAnsi="Times New Roman"/>
          <w:b/>
        </w:rPr>
      </w:pPr>
    </w:p>
    <w:p w14:paraId="7EB0FF6B" w14:textId="77777777" w:rsidR="007E56F5" w:rsidRDefault="007E56F5">
      <w:pPr>
        <w:spacing w:after="0" w:line="240" w:lineRule="auto"/>
        <w:jc w:val="center"/>
        <w:rPr>
          <w:rFonts w:ascii="Times New Roman" w:hAnsi="Times New Roman"/>
          <w:b/>
        </w:rPr>
      </w:pPr>
    </w:p>
    <w:p w14:paraId="6743BAE8" w14:textId="77777777" w:rsidR="007E56F5" w:rsidRDefault="007E56F5">
      <w:pPr>
        <w:spacing w:after="0" w:line="240" w:lineRule="auto"/>
        <w:jc w:val="center"/>
        <w:rPr>
          <w:rFonts w:ascii="Times New Roman" w:hAnsi="Times New Roman"/>
          <w:b/>
        </w:rPr>
      </w:pPr>
    </w:p>
    <w:p w14:paraId="2C664D0B" w14:textId="77777777" w:rsidR="007E56F5" w:rsidRDefault="007E56F5">
      <w:pPr>
        <w:spacing w:after="0" w:line="240" w:lineRule="auto"/>
        <w:jc w:val="center"/>
        <w:rPr>
          <w:rFonts w:ascii="Times New Roman" w:hAnsi="Times New Roman"/>
          <w:b/>
        </w:rPr>
      </w:pPr>
    </w:p>
    <w:p w14:paraId="6BA67503" w14:textId="77777777" w:rsidR="007E56F5" w:rsidRDefault="007E56F5">
      <w:pPr>
        <w:spacing w:after="0" w:line="240" w:lineRule="auto"/>
        <w:jc w:val="center"/>
        <w:rPr>
          <w:rFonts w:ascii="Times New Roman" w:hAnsi="Times New Roman"/>
          <w:b/>
        </w:rPr>
      </w:pPr>
    </w:p>
    <w:p w14:paraId="6BE3E202" w14:textId="77777777" w:rsidR="007E56F5" w:rsidRDefault="007E56F5">
      <w:pPr>
        <w:spacing w:after="0" w:line="240" w:lineRule="auto"/>
        <w:jc w:val="center"/>
        <w:rPr>
          <w:rFonts w:ascii="Times New Roman" w:hAnsi="Times New Roman"/>
          <w:b/>
        </w:rPr>
      </w:pPr>
    </w:p>
    <w:p w14:paraId="2062528D" w14:textId="77777777" w:rsidR="007E56F5" w:rsidRDefault="007E56F5">
      <w:pPr>
        <w:spacing w:after="0" w:line="240" w:lineRule="auto"/>
        <w:jc w:val="center"/>
        <w:rPr>
          <w:rFonts w:ascii="Times New Roman" w:hAnsi="Times New Roman"/>
          <w:b/>
        </w:rPr>
      </w:pPr>
    </w:p>
    <w:p w14:paraId="7705AD62" w14:textId="77777777" w:rsidR="007E56F5" w:rsidRDefault="007E56F5">
      <w:pPr>
        <w:spacing w:after="0" w:line="240" w:lineRule="auto"/>
        <w:jc w:val="center"/>
        <w:rPr>
          <w:rFonts w:ascii="Times New Roman" w:hAnsi="Times New Roman"/>
          <w:b/>
        </w:rPr>
      </w:pPr>
    </w:p>
    <w:p w14:paraId="2FD9715A" w14:textId="77777777" w:rsidR="007E56F5" w:rsidRDefault="007E56F5">
      <w:pPr>
        <w:spacing w:after="0" w:line="240" w:lineRule="auto"/>
        <w:jc w:val="center"/>
        <w:rPr>
          <w:rFonts w:ascii="Times New Roman" w:hAnsi="Times New Roman"/>
          <w:b/>
        </w:rPr>
      </w:pPr>
    </w:p>
    <w:p w14:paraId="43DE6123" w14:textId="77777777" w:rsidR="007E56F5" w:rsidRDefault="007E56F5">
      <w:pPr>
        <w:spacing w:after="0" w:line="240" w:lineRule="auto"/>
        <w:jc w:val="center"/>
        <w:rPr>
          <w:rFonts w:ascii="Times New Roman" w:hAnsi="Times New Roman"/>
          <w:b/>
        </w:rPr>
      </w:pPr>
    </w:p>
    <w:p w14:paraId="45415494" w14:textId="77777777" w:rsidR="007E56F5" w:rsidRDefault="007E56F5">
      <w:pPr>
        <w:spacing w:after="0" w:line="240" w:lineRule="auto"/>
        <w:jc w:val="center"/>
        <w:rPr>
          <w:rFonts w:ascii="Times New Roman" w:hAnsi="Times New Roman"/>
          <w:b/>
        </w:rPr>
      </w:pPr>
    </w:p>
    <w:p w14:paraId="76569BF0" w14:textId="77777777" w:rsidR="007E56F5" w:rsidRDefault="007E56F5">
      <w:pPr>
        <w:spacing w:after="0" w:line="240" w:lineRule="auto"/>
        <w:jc w:val="center"/>
        <w:rPr>
          <w:rFonts w:ascii="Times New Roman" w:hAnsi="Times New Roman"/>
          <w:b/>
        </w:rPr>
      </w:pPr>
    </w:p>
    <w:p w14:paraId="73A92EC9" w14:textId="77777777" w:rsidR="007E56F5" w:rsidRDefault="007E56F5">
      <w:pPr>
        <w:spacing w:after="0" w:line="240" w:lineRule="auto"/>
        <w:jc w:val="center"/>
        <w:rPr>
          <w:rFonts w:ascii="Times New Roman" w:hAnsi="Times New Roman"/>
          <w:b/>
        </w:rPr>
      </w:pPr>
    </w:p>
    <w:p w14:paraId="3C74C4BD" w14:textId="77777777" w:rsidR="007E56F5" w:rsidRDefault="007E56F5">
      <w:pPr>
        <w:spacing w:after="0" w:line="240" w:lineRule="auto"/>
        <w:jc w:val="center"/>
        <w:rPr>
          <w:rFonts w:ascii="Times New Roman" w:hAnsi="Times New Roman"/>
          <w:b/>
        </w:rPr>
      </w:pPr>
    </w:p>
    <w:p w14:paraId="66AC59E7" w14:textId="77777777" w:rsidR="007E56F5" w:rsidRDefault="007E56F5">
      <w:pPr>
        <w:spacing w:after="0" w:line="240" w:lineRule="auto"/>
        <w:jc w:val="center"/>
        <w:rPr>
          <w:rFonts w:ascii="Times New Roman" w:hAnsi="Times New Roman"/>
          <w:b/>
        </w:rPr>
      </w:pPr>
    </w:p>
    <w:p w14:paraId="7D01EB8D" w14:textId="77777777" w:rsidR="007E56F5" w:rsidRDefault="007E56F5">
      <w:pPr>
        <w:spacing w:after="0" w:line="240" w:lineRule="auto"/>
        <w:jc w:val="center"/>
        <w:rPr>
          <w:rFonts w:ascii="Times New Roman" w:hAnsi="Times New Roman"/>
          <w:b/>
        </w:rPr>
      </w:pPr>
    </w:p>
    <w:p w14:paraId="4DB66AFF" w14:textId="77777777" w:rsidR="007E56F5" w:rsidRDefault="007E56F5">
      <w:pPr>
        <w:spacing w:after="0" w:line="240" w:lineRule="auto"/>
        <w:jc w:val="center"/>
        <w:rPr>
          <w:rFonts w:ascii="Times New Roman" w:hAnsi="Times New Roman"/>
          <w:b/>
        </w:rPr>
      </w:pPr>
    </w:p>
    <w:p w14:paraId="6A338C54" w14:textId="77777777" w:rsidR="007E56F5" w:rsidRDefault="007E56F5">
      <w:pPr>
        <w:spacing w:after="0" w:line="240" w:lineRule="auto"/>
        <w:jc w:val="center"/>
        <w:rPr>
          <w:rFonts w:ascii="Times New Roman" w:hAnsi="Times New Roman"/>
          <w:b/>
        </w:rPr>
      </w:pPr>
    </w:p>
    <w:p w14:paraId="569B6E99" w14:textId="77777777" w:rsidR="007E56F5" w:rsidRDefault="007E56F5">
      <w:pPr>
        <w:spacing w:after="0" w:line="240" w:lineRule="auto"/>
        <w:jc w:val="center"/>
        <w:rPr>
          <w:rFonts w:ascii="Times New Roman" w:hAnsi="Times New Roman"/>
          <w:b/>
        </w:rPr>
      </w:pPr>
    </w:p>
    <w:p w14:paraId="23EEB5A1" w14:textId="77777777" w:rsidR="007E56F5" w:rsidRDefault="007E56F5">
      <w:pPr>
        <w:spacing w:after="0" w:line="240" w:lineRule="auto"/>
        <w:jc w:val="center"/>
        <w:rPr>
          <w:rFonts w:ascii="Times New Roman" w:hAnsi="Times New Roman"/>
          <w:b/>
        </w:rPr>
      </w:pPr>
    </w:p>
    <w:p w14:paraId="17BAB75C" w14:textId="77777777" w:rsidR="007E56F5" w:rsidRDefault="007E56F5">
      <w:pPr>
        <w:spacing w:after="0" w:line="240" w:lineRule="auto"/>
        <w:jc w:val="center"/>
        <w:rPr>
          <w:rFonts w:ascii="Times New Roman" w:hAnsi="Times New Roman"/>
          <w:b/>
        </w:rPr>
      </w:pPr>
    </w:p>
    <w:p w14:paraId="7118FE0A" w14:textId="77777777" w:rsidR="002B4CFA" w:rsidRDefault="00793AA4">
      <w:pPr>
        <w:spacing w:after="0" w:line="240" w:lineRule="auto"/>
        <w:jc w:val="center"/>
        <w:rPr>
          <w:rFonts w:ascii="Times New Roman" w:hAnsi="Times New Roman"/>
          <w:b/>
        </w:rPr>
      </w:pPr>
      <w:r>
        <w:rPr>
          <w:rFonts w:ascii="Times New Roman" w:hAnsi="Times New Roman"/>
          <w:b/>
        </w:rPr>
        <w:t>A. ŽENKLINIMAS</w:t>
      </w:r>
    </w:p>
    <w:p w14:paraId="66D6B99F" w14:textId="77777777" w:rsidR="002B4CFA" w:rsidRDefault="002B4CFA">
      <w:pPr>
        <w:spacing w:after="0" w:line="240" w:lineRule="auto"/>
        <w:jc w:val="center"/>
        <w:rPr>
          <w:rFonts w:ascii="Times New Roman" w:hAnsi="Times New Roman"/>
          <w:b/>
        </w:rPr>
      </w:pPr>
    </w:p>
    <w:p w14:paraId="569BE97E" w14:textId="77777777" w:rsidR="007E56F5" w:rsidRDefault="007E56F5">
      <w:pPr>
        <w:spacing w:after="0" w:line="240" w:lineRule="auto"/>
        <w:jc w:val="center"/>
        <w:rPr>
          <w:rFonts w:ascii="Times New Roman" w:hAnsi="Times New Roman"/>
          <w:b/>
        </w:rPr>
      </w:pPr>
    </w:p>
    <w:p w14:paraId="365973B8" w14:textId="77777777" w:rsidR="007E56F5" w:rsidRDefault="007E56F5">
      <w:pPr>
        <w:spacing w:after="0" w:line="240" w:lineRule="auto"/>
        <w:jc w:val="center"/>
        <w:rPr>
          <w:rFonts w:ascii="Times New Roman" w:hAnsi="Times New Roman"/>
          <w:b/>
        </w:rPr>
      </w:pPr>
    </w:p>
    <w:p w14:paraId="20B937BB" w14:textId="77777777" w:rsidR="007E56F5" w:rsidRDefault="007E56F5">
      <w:pPr>
        <w:spacing w:after="0" w:line="240" w:lineRule="auto"/>
        <w:jc w:val="center"/>
        <w:rPr>
          <w:rFonts w:ascii="Times New Roman" w:hAnsi="Times New Roman"/>
          <w:b/>
        </w:rPr>
      </w:pPr>
    </w:p>
    <w:p w14:paraId="7C9BCB42" w14:textId="77777777" w:rsidR="007E56F5" w:rsidRDefault="007E56F5">
      <w:pPr>
        <w:spacing w:after="0" w:line="240" w:lineRule="auto"/>
        <w:jc w:val="center"/>
        <w:rPr>
          <w:rFonts w:ascii="Times New Roman" w:hAnsi="Times New Roman"/>
          <w:b/>
        </w:rPr>
      </w:pPr>
    </w:p>
    <w:p w14:paraId="7FD1AA5E" w14:textId="77777777" w:rsidR="007E56F5" w:rsidRDefault="007E56F5">
      <w:pPr>
        <w:spacing w:after="0" w:line="240" w:lineRule="auto"/>
        <w:jc w:val="center"/>
        <w:rPr>
          <w:rFonts w:ascii="Times New Roman" w:hAnsi="Times New Roman"/>
          <w:b/>
        </w:rPr>
      </w:pPr>
    </w:p>
    <w:p w14:paraId="2981E10B" w14:textId="77777777" w:rsidR="007E56F5" w:rsidRDefault="007E56F5">
      <w:pPr>
        <w:spacing w:after="0" w:line="240" w:lineRule="auto"/>
        <w:jc w:val="center"/>
        <w:rPr>
          <w:rFonts w:ascii="Times New Roman" w:hAnsi="Times New Roman"/>
          <w:b/>
        </w:rPr>
      </w:pPr>
    </w:p>
    <w:p w14:paraId="76A33770" w14:textId="77777777" w:rsidR="007E56F5" w:rsidRDefault="007E56F5">
      <w:pPr>
        <w:spacing w:after="0" w:line="240" w:lineRule="auto"/>
        <w:jc w:val="center"/>
        <w:rPr>
          <w:rFonts w:ascii="Times New Roman" w:hAnsi="Times New Roman"/>
          <w:b/>
        </w:rPr>
      </w:pPr>
    </w:p>
    <w:p w14:paraId="6E92B8B9" w14:textId="77777777" w:rsidR="007E56F5" w:rsidRDefault="007E56F5">
      <w:pPr>
        <w:spacing w:after="0" w:line="240" w:lineRule="auto"/>
        <w:jc w:val="center"/>
        <w:rPr>
          <w:rFonts w:ascii="Times New Roman" w:hAnsi="Times New Roman"/>
          <w:b/>
        </w:rPr>
      </w:pPr>
    </w:p>
    <w:p w14:paraId="0DC586EC" w14:textId="77777777" w:rsidR="007E56F5" w:rsidRDefault="007E56F5">
      <w:pPr>
        <w:spacing w:after="0" w:line="240" w:lineRule="auto"/>
        <w:jc w:val="center"/>
        <w:rPr>
          <w:rFonts w:ascii="Times New Roman" w:hAnsi="Times New Roman"/>
          <w:b/>
        </w:rPr>
      </w:pPr>
    </w:p>
    <w:p w14:paraId="6DD5CCFF" w14:textId="77777777" w:rsidR="007E56F5" w:rsidRDefault="007E56F5">
      <w:pPr>
        <w:spacing w:after="0" w:line="240" w:lineRule="auto"/>
        <w:jc w:val="center"/>
        <w:rPr>
          <w:rFonts w:ascii="Times New Roman" w:hAnsi="Times New Roman"/>
          <w:b/>
        </w:rPr>
      </w:pPr>
    </w:p>
    <w:p w14:paraId="3E26347E" w14:textId="77777777" w:rsidR="007E56F5" w:rsidRDefault="007E56F5">
      <w:pPr>
        <w:spacing w:after="0" w:line="240" w:lineRule="auto"/>
        <w:jc w:val="center"/>
        <w:rPr>
          <w:rFonts w:ascii="Times New Roman" w:hAnsi="Times New Roman"/>
          <w:b/>
        </w:rPr>
      </w:pPr>
    </w:p>
    <w:p w14:paraId="5AB8A84E" w14:textId="77777777" w:rsidR="007E56F5" w:rsidRDefault="007E56F5">
      <w:pPr>
        <w:spacing w:after="0" w:line="240" w:lineRule="auto"/>
        <w:jc w:val="center"/>
        <w:rPr>
          <w:rFonts w:ascii="Times New Roman" w:hAnsi="Times New Roman"/>
          <w:b/>
        </w:rPr>
      </w:pPr>
    </w:p>
    <w:p w14:paraId="791D8CB4" w14:textId="77777777" w:rsidR="007E56F5" w:rsidRDefault="007E56F5">
      <w:pPr>
        <w:spacing w:after="0" w:line="240" w:lineRule="auto"/>
        <w:jc w:val="center"/>
        <w:rPr>
          <w:rFonts w:ascii="Times New Roman" w:hAnsi="Times New Roman"/>
          <w:b/>
        </w:rPr>
      </w:pPr>
    </w:p>
    <w:p w14:paraId="7DABC375" w14:textId="77777777" w:rsidR="007E56F5" w:rsidRDefault="007E56F5">
      <w:pPr>
        <w:spacing w:after="0" w:line="240" w:lineRule="auto"/>
        <w:jc w:val="center"/>
        <w:rPr>
          <w:rFonts w:ascii="Times New Roman" w:hAnsi="Times New Roman"/>
          <w:b/>
        </w:rPr>
      </w:pPr>
    </w:p>
    <w:p w14:paraId="41765943" w14:textId="77777777" w:rsidR="007E56F5" w:rsidRDefault="007E56F5">
      <w:pPr>
        <w:spacing w:after="0" w:line="240" w:lineRule="auto"/>
        <w:jc w:val="center"/>
        <w:rPr>
          <w:rFonts w:ascii="Times New Roman" w:hAnsi="Times New Roman"/>
          <w:b/>
        </w:rPr>
      </w:pPr>
    </w:p>
    <w:p w14:paraId="744B3F9F" w14:textId="77777777" w:rsidR="007E56F5" w:rsidRDefault="007E56F5">
      <w:pPr>
        <w:spacing w:after="0" w:line="240" w:lineRule="auto"/>
        <w:jc w:val="center"/>
        <w:rPr>
          <w:rFonts w:ascii="Times New Roman" w:hAnsi="Times New Roman"/>
          <w:b/>
        </w:rPr>
      </w:pPr>
    </w:p>
    <w:p w14:paraId="05D4A044" w14:textId="77777777" w:rsidR="007E56F5" w:rsidRDefault="007E56F5">
      <w:pPr>
        <w:spacing w:after="0" w:line="240" w:lineRule="auto"/>
        <w:jc w:val="center"/>
        <w:rPr>
          <w:rFonts w:ascii="Times New Roman" w:hAnsi="Times New Roman"/>
          <w:b/>
        </w:rPr>
      </w:pPr>
    </w:p>
    <w:p w14:paraId="4914FA96" w14:textId="77777777" w:rsidR="007E56F5" w:rsidRDefault="007E56F5">
      <w:pPr>
        <w:spacing w:after="0" w:line="240" w:lineRule="auto"/>
        <w:jc w:val="center"/>
        <w:rPr>
          <w:rFonts w:ascii="Times New Roman" w:hAnsi="Times New Roman"/>
          <w:b/>
        </w:rPr>
      </w:pPr>
    </w:p>
    <w:p w14:paraId="44DE3AF0" w14:textId="77777777" w:rsidR="007E56F5" w:rsidRDefault="007E56F5">
      <w:pPr>
        <w:spacing w:after="0" w:line="240" w:lineRule="auto"/>
        <w:jc w:val="center"/>
        <w:rPr>
          <w:rFonts w:ascii="Times New Roman" w:hAnsi="Times New Roman"/>
          <w:b/>
        </w:rPr>
      </w:pPr>
    </w:p>
    <w:p w14:paraId="1C87D8FD" w14:textId="77777777" w:rsidR="007E56F5" w:rsidRDefault="007E56F5">
      <w:pPr>
        <w:spacing w:after="0" w:line="240" w:lineRule="auto"/>
        <w:jc w:val="center"/>
        <w:rPr>
          <w:rFonts w:ascii="Times New Roman" w:hAnsi="Times New Roman"/>
          <w:b/>
        </w:rPr>
      </w:pPr>
    </w:p>
    <w:p w14:paraId="229C268C" w14:textId="77777777" w:rsidR="007E56F5" w:rsidRDefault="007E56F5">
      <w:pPr>
        <w:spacing w:after="0" w:line="240" w:lineRule="auto"/>
        <w:jc w:val="center"/>
        <w:rPr>
          <w:rFonts w:ascii="Times New Roman" w:hAnsi="Times New Roman"/>
          <w:b/>
        </w:rPr>
      </w:pPr>
    </w:p>
    <w:p w14:paraId="5B7F8B05" w14:textId="74341CBD" w:rsidR="007E56F5" w:rsidRDefault="007E56F5">
      <w:pPr>
        <w:spacing w:after="0" w:line="240" w:lineRule="auto"/>
        <w:jc w:val="center"/>
        <w:rPr>
          <w:rFonts w:ascii="Times New Roman" w:hAnsi="Times New Roman"/>
          <w:b/>
        </w:rPr>
      </w:pPr>
    </w:p>
    <w:p w14:paraId="0E3F61DE" w14:textId="309A4802" w:rsidR="001F39CF" w:rsidRDefault="001F39CF">
      <w:pPr>
        <w:spacing w:after="0" w:line="240" w:lineRule="auto"/>
        <w:jc w:val="center"/>
        <w:rPr>
          <w:rFonts w:ascii="Times New Roman" w:hAnsi="Times New Roman"/>
          <w:b/>
        </w:rPr>
      </w:pPr>
    </w:p>
    <w:p w14:paraId="29C93DB5" w14:textId="28511F73" w:rsidR="001F39CF" w:rsidRDefault="001F39CF">
      <w:pPr>
        <w:spacing w:after="0" w:line="240" w:lineRule="auto"/>
        <w:jc w:val="center"/>
        <w:rPr>
          <w:rFonts w:ascii="Times New Roman" w:hAnsi="Times New Roman"/>
          <w:b/>
        </w:rPr>
      </w:pPr>
    </w:p>
    <w:p w14:paraId="4B303852" w14:textId="13ED8ED0" w:rsidR="001F39CF" w:rsidRDefault="001F39CF">
      <w:pPr>
        <w:spacing w:after="0" w:line="240" w:lineRule="auto"/>
        <w:jc w:val="center"/>
        <w:rPr>
          <w:rFonts w:ascii="Times New Roman" w:hAnsi="Times New Roman"/>
          <w:b/>
        </w:rPr>
      </w:pPr>
    </w:p>
    <w:p w14:paraId="1B8C800E" w14:textId="78195F4A" w:rsidR="001F39CF" w:rsidRDefault="001F39CF">
      <w:pPr>
        <w:spacing w:after="0" w:line="240" w:lineRule="auto"/>
        <w:jc w:val="center"/>
        <w:rPr>
          <w:rFonts w:ascii="Times New Roman" w:hAnsi="Times New Roman"/>
          <w:b/>
        </w:rPr>
      </w:pPr>
    </w:p>
    <w:p w14:paraId="0069A1A8" w14:textId="6F6B6299" w:rsidR="001F39CF" w:rsidRDefault="001F39CF">
      <w:pPr>
        <w:spacing w:after="0" w:line="240" w:lineRule="auto"/>
        <w:jc w:val="center"/>
        <w:rPr>
          <w:rFonts w:ascii="Times New Roman" w:hAnsi="Times New Roman"/>
          <w:b/>
        </w:rPr>
      </w:pPr>
    </w:p>
    <w:p w14:paraId="05B28D1C" w14:textId="77777777" w:rsidR="001F39CF" w:rsidRDefault="001F39CF">
      <w:pPr>
        <w:spacing w:after="0" w:line="240" w:lineRule="auto"/>
        <w:jc w:val="center"/>
        <w:rPr>
          <w:rFonts w:ascii="Times New Roman" w:hAnsi="Times New Roman"/>
          <w:b/>
        </w:rPr>
      </w:pPr>
    </w:p>
    <w:p w14:paraId="47052791" w14:textId="77777777" w:rsidR="007E56F5" w:rsidRDefault="007E56F5">
      <w:pPr>
        <w:spacing w:after="0" w:line="240" w:lineRule="auto"/>
        <w:jc w:val="center"/>
        <w:rPr>
          <w:rFonts w:ascii="Times New Roman" w:hAnsi="Times New Roman"/>
          <w:b/>
        </w:rPr>
      </w:pPr>
    </w:p>
    <w:p w14:paraId="2BCBBCF8" w14:textId="77777777" w:rsidR="00787E22" w:rsidRPr="00B34FA1" w:rsidRDefault="00787E22" w:rsidP="00787E22">
      <w:pPr>
        <w:rPr>
          <w:szCs w:val="24"/>
        </w:rPr>
      </w:pPr>
    </w:p>
    <w:p w14:paraId="421D4106" w14:textId="77777777" w:rsidR="00787E22" w:rsidRPr="00FF235C" w:rsidRDefault="00787E22" w:rsidP="00FF235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sidRPr="00FF235C">
        <w:rPr>
          <w:rFonts w:ascii="Times New Roman" w:hAnsi="Times New Roman"/>
          <w:b/>
          <w:noProof/>
          <w:szCs w:val="24"/>
        </w:rPr>
        <w:t>INFORMACIJA ANT IŠORINĖS PAKUOTĖS</w:t>
      </w:r>
    </w:p>
    <w:p w14:paraId="77544F3B" w14:textId="77777777" w:rsidR="00787E22" w:rsidRPr="00FF235C" w:rsidRDefault="00787E22" w:rsidP="00FF23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Cs w:val="24"/>
        </w:rPr>
      </w:pPr>
    </w:p>
    <w:p w14:paraId="78707248" w14:textId="77777777" w:rsidR="00787E22" w:rsidRPr="00FF235C" w:rsidRDefault="00856671" w:rsidP="00FF235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Cs w:val="24"/>
        </w:rPr>
      </w:pPr>
      <w:r>
        <w:rPr>
          <w:rFonts w:ascii="Times New Roman" w:hAnsi="Times New Roman"/>
          <w:b/>
          <w:noProof/>
          <w:szCs w:val="24"/>
        </w:rPr>
        <w:t>KARTONO DĖŽUTĖ</w:t>
      </w:r>
    </w:p>
    <w:p w14:paraId="0CDD2B12" w14:textId="77777777" w:rsidR="00787E22" w:rsidRPr="00FF235C" w:rsidRDefault="00787E22" w:rsidP="00FF235C">
      <w:pPr>
        <w:spacing w:after="0"/>
        <w:rPr>
          <w:rFonts w:ascii="Times New Roman" w:hAnsi="Times New Roman"/>
        </w:rPr>
      </w:pPr>
    </w:p>
    <w:p w14:paraId="1BCA0F3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w:t>
      </w:r>
      <w:r w:rsidRPr="00FF235C">
        <w:rPr>
          <w:rFonts w:ascii="Times New Roman" w:hAnsi="Times New Roman"/>
          <w:b/>
        </w:rPr>
        <w:tab/>
      </w:r>
      <w:r w:rsidRPr="00FF235C">
        <w:rPr>
          <w:rFonts w:ascii="Times New Roman" w:hAnsi="Times New Roman"/>
          <w:b/>
          <w:caps/>
          <w:noProof/>
        </w:rPr>
        <w:t>VAISTINIO</w:t>
      </w:r>
      <w:r w:rsidRPr="00FF235C">
        <w:rPr>
          <w:rFonts w:ascii="Times New Roman" w:hAnsi="Times New Roman"/>
          <w:b/>
          <w:noProof/>
        </w:rPr>
        <w:t xml:space="preserve"> PREPARATO PAVADINIMAS</w:t>
      </w:r>
    </w:p>
    <w:p w14:paraId="31B62A8A" w14:textId="77777777" w:rsidR="00787E22" w:rsidRPr="00FF235C" w:rsidRDefault="00787E22" w:rsidP="00FF235C">
      <w:pPr>
        <w:spacing w:after="0"/>
        <w:rPr>
          <w:rFonts w:ascii="Times New Roman" w:hAnsi="Times New Roman"/>
        </w:rPr>
      </w:pPr>
    </w:p>
    <w:p w14:paraId="348AB225" w14:textId="77777777" w:rsidR="00856671" w:rsidRDefault="00856671" w:rsidP="00856671">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20 mg plėvele dengtos tabletės</w:t>
      </w:r>
    </w:p>
    <w:p w14:paraId="47E11041" w14:textId="77777777" w:rsidR="00856671" w:rsidRDefault="003A54EB" w:rsidP="00856671">
      <w:pPr>
        <w:spacing w:after="0" w:line="240" w:lineRule="auto"/>
        <w:rPr>
          <w:rFonts w:ascii="Times New Roman" w:hAnsi="Times New Roman"/>
        </w:rPr>
      </w:pPr>
      <w:proofErr w:type="spellStart"/>
      <w:r>
        <w:rPr>
          <w:rFonts w:ascii="Times New Roman" w:hAnsi="Times New Roman"/>
        </w:rPr>
        <w:t>c</w:t>
      </w:r>
      <w:r w:rsidR="00856671">
        <w:rPr>
          <w:rFonts w:ascii="Times New Roman" w:hAnsi="Times New Roman"/>
        </w:rPr>
        <w:t>italopramum</w:t>
      </w:r>
      <w:proofErr w:type="spellEnd"/>
    </w:p>
    <w:p w14:paraId="20396D26" w14:textId="77777777" w:rsidR="00787E22" w:rsidRPr="00FF235C" w:rsidRDefault="00787E22" w:rsidP="00FF235C">
      <w:pPr>
        <w:spacing w:after="0"/>
        <w:rPr>
          <w:rFonts w:ascii="Times New Roman" w:hAnsi="Times New Roman"/>
        </w:rPr>
      </w:pPr>
    </w:p>
    <w:p w14:paraId="561D14FC" w14:textId="77777777" w:rsidR="00787E22" w:rsidRPr="00FF235C" w:rsidRDefault="00787E22" w:rsidP="00FF235C">
      <w:pPr>
        <w:spacing w:after="0"/>
        <w:rPr>
          <w:rFonts w:ascii="Times New Roman" w:hAnsi="Times New Roman"/>
        </w:rPr>
      </w:pPr>
    </w:p>
    <w:p w14:paraId="34BADAA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F235C">
        <w:rPr>
          <w:rFonts w:ascii="Times New Roman" w:hAnsi="Times New Roman"/>
          <w:b/>
        </w:rPr>
        <w:t>2.</w:t>
      </w:r>
      <w:r>
        <w:rPr>
          <w:rFonts w:ascii="Times New Roman" w:hAnsi="Times New Roman"/>
          <w:b/>
        </w:rPr>
        <w:tab/>
      </w:r>
      <w:r w:rsidRPr="00FF235C">
        <w:rPr>
          <w:rFonts w:ascii="Times New Roman" w:hAnsi="Times New Roman"/>
          <w:b/>
          <w:noProof/>
        </w:rPr>
        <w:t>VEIKLIOJI (-IOS) MEDŽIAGA (-OS) IR JOS (-Ų) KIEKIS (-IAI)</w:t>
      </w:r>
    </w:p>
    <w:p w14:paraId="7F62B046" w14:textId="77777777" w:rsidR="00856671" w:rsidRDefault="00856671" w:rsidP="00856671">
      <w:pPr>
        <w:spacing w:after="0" w:line="240" w:lineRule="auto"/>
        <w:rPr>
          <w:rFonts w:ascii="Times New Roman" w:hAnsi="Times New Roman"/>
        </w:rPr>
      </w:pPr>
    </w:p>
    <w:p w14:paraId="08116073" w14:textId="77777777" w:rsidR="00787E22" w:rsidRPr="00FF235C" w:rsidRDefault="004516BC" w:rsidP="00FF235C">
      <w:pPr>
        <w:spacing w:after="0"/>
        <w:rPr>
          <w:rFonts w:ascii="Times New Roman" w:hAnsi="Times New Roman"/>
        </w:rPr>
      </w:pPr>
      <w:r w:rsidRPr="004516BC">
        <w:rPr>
          <w:rFonts w:ascii="Times New Roman" w:hAnsi="Times New Roman"/>
        </w:rPr>
        <w:t>Vienoje tabletėje yra 24,99</w:t>
      </w:r>
      <w:r>
        <w:rPr>
          <w:rFonts w:ascii="Times New Roman" w:hAnsi="Times New Roman"/>
        </w:rPr>
        <w:t> </w:t>
      </w:r>
      <w:r w:rsidRPr="004516BC">
        <w:rPr>
          <w:rFonts w:ascii="Times New Roman" w:hAnsi="Times New Roman"/>
        </w:rPr>
        <w:t xml:space="preserve">mg </w:t>
      </w:r>
      <w:proofErr w:type="spellStart"/>
      <w:r w:rsidRPr="004516BC">
        <w:rPr>
          <w:rFonts w:ascii="Times New Roman" w:hAnsi="Times New Roman"/>
        </w:rPr>
        <w:t>citalopramo</w:t>
      </w:r>
      <w:proofErr w:type="spellEnd"/>
      <w:r w:rsidRPr="004516BC">
        <w:rPr>
          <w:rFonts w:ascii="Times New Roman" w:hAnsi="Times New Roman"/>
        </w:rPr>
        <w:t xml:space="preserve"> </w:t>
      </w:r>
      <w:proofErr w:type="spellStart"/>
      <w:r w:rsidRPr="004516BC">
        <w:rPr>
          <w:rFonts w:ascii="Times New Roman" w:hAnsi="Times New Roman"/>
        </w:rPr>
        <w:t>hidrobromido</w:t>
      </w:r>
      <w:proofErr w:type="spellEnd"/>
      <w:r>
        <w:rPr>
          <w:rFonts w:ascii="Times New Roman" w:hAnsi="Times New Roman"/>
        </w:rPr>
        <w:t xml:space="preserve">, </w:t>
      </w:r>
      <w:r w:rsidRPr="004516BC">
        <w:rPr>
          <w:rFonts w:ascii="Times New Roman" w:hAnsi="Times New Roman"/>
        </w:rPr>
        <w:t>atitinka 20</w:t>
      </w:r>
      <w:r>
        <w:rPr>
          <w:rFonts w:ascii="Times New Roman" w:hAnsi="Times New Roman"/>
        </w:rPr>
        <w:t> </w:t>
      </w:r>
      <w:r w:rsidRPr="004516BC">
        <w:rPr>
          <w:rFonts w:ascii="Times New Roman" w:hAnsi="Times New Roman"/>
        </w:rPr>
        <w:t xml:space="preserve">mg </w:t>
      </w:r>
      <w:proofErr w:type="spellStart"/>
      <w:r w:rsidRPr="004516BC">
        <w:rPr>
          <w:rFonts w:ascii="Times New Roman" w:hAnsi="Times New Roman"/>
        </w:rPr>
        <w:t>citalopramo</w:t>
      </w:r>
      <w:proofErr w:type="spellEnd"/>
      <w:r w:rsidRPr="004516BC">
        <w:rPr>
          <w:rFonts w:ascii="Times New Roman" w:hAnsi="Times New Roman"/>
        </w:rPr>
        <w:t>.</w:t>
      </w:r>
    </w:p>
    <w:p w14:paraId="1DADC85D" w14:textId="77777777" w:rsidR="00787E22" w:rsidRDefault="00787E22" w:rsidP="00FF235C">
      <w:pPr>
        <w:spacing w:after="0"/>
        <w:rPr>
          <w:rFonts w:ascii="Times New Roman" w:hAnsi="Times New Roman"/>
        </w:rPr>
      </w:pPr>
    </w:p>
    <w:p w14:paraId="2EEC4E2F" w14:textId="77777777" w:rsidR="004516BC" w:rsidRPr="00FF235C" w:rsidRDefault="004516BC" w:rsidP="00FF235C">
      <w:pPr>
        <w:spacing w:after="0"/>
        <w:rPr>
          <w:rFonts w:ascii="Times New Roman" w:hAnsi="Times New Roman"/>
        </w:rPr>
      </w:pPr>
    </w:p>
    <w:p w14:paraId="3A8035F8"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3.</w:t>
      </w:r>
      <w:r w:rsidRPr="00FF235C">
        <w:rPr>
          <w:rFonts w:ascii="Times New Roman" w:hAnsi="Times New Roman"/>
          <w:b/>
        </w:rPr>
        <w:tab/>
      </w:r>
      <w:r w:rsidRPr="00FF235C">
        <w:rPr>
          <w:rFonts w:ascii="Times New Roman" w:hAnsi="Times New Roman"/>
          <w:b/>
          <w:noProof/>
        </w:rPr>
        <w:t>PAGALBINIŲ MEDŽIAGŲ SĄRAŠAS</w:t>
      </w:r>
    </w:p>
    <w:p w14:paraId="63A33D37" w14:textId="77777777" w:rsidR="00787E22" w:rsidRPr="00FF235C" w:rsidRDefault="00787E22" w:rsidP="00FF235C">
      <w:pPr>
        <w:spacing w:after="0"/>
        <w:rPr>
          <w:rFonts w:ascii="Times New Roman" w:hAnsi="Times New Roman"/>
        </w:rPr>
      </w:pPr>
    </w:p>
    <w:p w14:paraId="087043D2" w14:textId="77777777" w:rsidR="00856671" w:rsidRDefault="00856671" w:rsidP="00856671">
      <w:pPr>
        <w:spacing w:after="0" w:line="240" w:lineRule="auto"/>
        <w:rPr>
          <w:rFonts w:ascii="Times New Roman" w:hAnsi="Times New Roman"/>
        </w:rPr>
      </w:pPr>
      <w:r>
        <w:rPr>
          <w:rFonts w:ascii="Times New Roman" w:hAnsi="Times New Roman"/>
        </w:rPr>
        <w:t>Sudėtyje yra laktozės.</w:t>
      </w:r>
    </w:p>
    <w:p w14:paraId="55E684C9" w14:textId="77777777" w:rsidR="00787E22" w:rsidRDefault="00787E22" w:rsidP="00FF235C">
      <w:pPr>
        <w:spacing w:after="0"/>
        <w:rPr>
          <w:rFonts w:ascii="Times New Roman" w:hAnsi="Times New Roman"/>
        </w:rPr>
      </w:pPr>
    </w:p>
    <w:p w14:paraId="07810763" w14:textId="77777777" w:rsidR="00856671" w:rsidRPr="00FF235C" w:rsidRDefault="00856671" w:rsidP="00FF235C">
      <w:pPr>
        <w:spacing w:after="0"/>
        <w:rPr>
          <w:rFonts w:ascii="Times New Roman" w:hAnsi="Times New Roman"/>
        </w:rPr>
      </w:pPr>
    </w:p>
    <w:p w14:paraId="7C0517CF"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4.</w:t>
      </w:r>
      <w:r w:rsidRPr="00FF235C">
        <w:rPr>
          <w:rFonts w:ascii="Times New Roman" w:hAnsi="Times New Roman"/>
          <w:b/>
        </w:rPr>
        <w:tab/>
      </w:r>
      <w:r w:rsidRPr="00FF235C">
        <w:rPr>
          <w:rFonts w:ascii="Times New Roman" w:hAnsi="Times New Roman"/>
          <w:b/>
          <w:noProof/>
        </w:rPr>
        <w:t>FARMACINĖ FORMA IR KIEKIS PAKUOTĖJE</w:t>
      </w:r>
    </w:p>
    <w:p w14:paraId="6A6F5EE7" w14:textId="77777777" w:rsidR="00856671" w:rsidRDefault="00856671" w:rsidP="00856671">
      <w:pPr>
        <w:spacing w:after="0" w:line="240" w:lineRule="auto"/>
        <w:rPr>
          <w:rFonts w:ascii="Times New Roman" w:hAnsi="Times New Roman"/>
          <w:shd w:val="clear" w:color="auto" w:fill="C0C0C0"/>
        </w:rPr>
      </w:pPr>
    </w:p>
    <w:p w14:paraId="4D98A3C0" w14:textId="77777777" w:rsidR="00856671" w:rsidRDefault="00856671" w:rsidP="00856671">
      <w:pPr>
        <w:spacing w:after="0" w:line="240" w:lineRule="auto"/>
        <w:rPr>
          <w:rFonts w:ascii="Times New Roman" w:hAnsi="Times New Roman"/>
        </w:rPr>
      </w:pPr>
      <w:r>
        <w:rPr>
          <w:rFonts w:ascii="Times New Roman" w:hAnsi="Times New Roman"/>
          <w:shd w:val="clear" w:color="auto" w:fill="C0C0C0"/>
        </w:rPr>
        <w:t>plėvele dengtos tabletės</w:t>
      </w:r>
    </w:p>
    <w:p w14:paraId="73CEE2CD" w14:textId="77777777" w:rsidR="00856671" w:rsidRDefault="00856671" w:rsidP="00856671">
      <w:pPr>
        <w:spacing w:after="0" w:line="240" w:lineRule="auto"/>
        <w:rPr>
          <w:rFonts w:ascii="Times New Roman" w:hAnsi="Times New Roman"/>
        </w:rPr>
      </w:pPr>
    </w:p>
    <w:p w14:paraId="62DFBB72" w14:textId="77777777" w:rsidR="00856671" w:rsidRDefault="00856671" w:rsidP="00856671">
      <w:pPr>
        <w:spacing w:after="0" w:line="240" w:lineRule="auto"/>
        <w:rPr>
          <w:rFonts w:ascii="Times New Roman" w:hAnsi="Times New Roman"/>
        </w:rPr>
      </w:pPr>
      <w:r>
        <w:rPr>
          <w:rFonts w:ascii="Times New Roman" w:hAnsi="Times New Roman"/>
        </w:rPr>
        <w:t>14 tablečių</w:t>
      </w:r>
    </w:p>
    <w:p w14:paraId="3C26F0B0" w14:textId="77777777" w:rsidR="00856671" w:rsidRDefault="00856671" w:rsidP="00856671">
      <w:pPr>
        <w:spacing w:after="0" w:line="240" w:lineRule="auto"/>
        <w:rPr>
          <w:rFonts w:ascii="Times New Roman" w:hAnsi="Times New Roman"/>
        </w:rPr>
      </w:pPr>
      <w:r>
        <w:rPr>
          <w:rFonts w:ascii="Times New Roman" w:hAnsi="Times New Roman"/>
        </w:rPr>
        <w:t>28 tabletės</w:t>
      </w:r>
    </w:p>
    <w:p w14:paraId="3CEC5579" w14:textId="77777777" w:rsidR="00787E22" w:rsidRPr="00FF235C" w:rsidRDefault="00787E22" w:rsidP="00FF235C">
      <w:pPr>
        <w:spacing w:after="0"/>
        <w:rPr>
          <w:rFonts w:ascii="Times New Roman" w:hAnsi="Times New Roman"/>
        </w:rPr>
      </w:pPr>
    </w:p>
    <w:p w14:paraId="5197CC03" w14:textId="77777777" w:rsidR="00787E22" w:rsidRPr="00FF235C" w:rsidRDefault="00787E22" w:rsidP="00FF235C">
      <w:pPr>
        <w:spacing w:after="0"/>
        <w:rPr>
          <w:rFonts w:ascii="Times New Roman" w:hAnsi="Times New Roman"/>
        </w:rPr>
      </w:pPr>
    </w:p>
    <w:p w14:paraId="477A6CC0"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5.</w:t>
      </w:r>
      <w:r w:rsidRPr="00FF235C">
        <w:rPr>
          <w:rFonts w:ascii="Times New Roman" w:hAnsi="Times New Roman"/>
          <w:b/>
        </w:rPr>
        <w:tab/>
      </w:r>
      <w:r w:rsidRPr="00FF235C">
        <w:rPr>
          <w:rFonts w:ascii="Times New Roman" w:hAnsi="Times New Roman"/>
          <w:b/>
          <w:noProof/>
        </w:rPr>
        <w:t>VARTOJIMO METODAS IR BŪDAS (-AI)</w:t>
      </w:r>
    </w:p>
    <w:p w14:paraId="3EAADD8A" w14:textId="77777777" w:rsidR="00787E22" w:rsidRPr="00FF235C" w:rsidRDefault="00787E22" w:rsidP="00FF235C">
      <w:pPr>
        <w:spacing w:after="0"/>
        <w:rPr>
          <w:rFonts w:ascii="Times New Roman" w:hAnsi="Times New Roman"/>
        </w:rPr>
      </w:pPr>
    </w:p>
    <w:p w14:paraId="3C01BE2A" w14:textId="77777777" w:rsidR="00856671" w:rsidRDefault="00856671" w:rsidP="00FF235C">
      <w:pPr>
        <w:spacing w:after="0"/>
        <w:rPr>
          <w:rFonts w:ascii="Times New Roman" w:hAnsi="Times New Roman"/>
          <w:noProof/>
        </w:rPr>
      </w:pPr>
      <w:r>
        <w:rPr>
          <w:rFonts w:ascii="Times New Roman" w:hAnsi="Times New Roman"/>
          <w:noProof/>
        </w:rPr>
        <w:t>Vartoti per burną.</w:t>
      </w:r>
    </w:p>
    <w:p w14:paraId="29E93297" w14:textId="77777777" w:rsidR="00787E22" w:rsidRPr="00FF235C" w:rsidRDefault="00787E22" w:rsidP="00FF235C">
      <w:pPr>
        <w:spacing w:after="0"/>
        <w:rPr>
          <w:rFonts w:ascii="Times New Roman" w:hAnsi="Times New Roman"/>
        </w:rPr>
      </w:pPr>
      <w:r w:rsidRPr="00FF235C">
        <w:rPr>
          <w:rFonts w:ascii="Times New Roman" w:hAnsi="Times New Roman"/>
          <w:noProof/>
        </w:rPr>
        <w:t>Prieš vartojimą perskaitykite pakuotės lapelį.</w:t>
      </w:r>
    </w:p>
    <w:p w14:paraId="7246A2D2" w14:textId="77777777" w:rsidR="00787E22" w:rsidRPr="00FF235C" w:rsidRDefault="00787E22" w:rsidP="00FF235C">
      <w:pPr>
        <w:spacing w:after="0"/>
        <w:rPr>
          <w:rFonts w:ascii="Times New Roman" w:hAnsi="Times New Roman"/>
        </w:rPr>
      </w:pPr>
    </w:p>
    <w:p w14:paraId="1AE13592" w14:textId="77777777" w:rsidR="00787E22" w:rsidRPr="00FF235C" w:rsidRDefault="00787E22" w:rsidP="00FF235C">
      <w:pPr>
        <w:spacing w:after="0"/>
        <w:rPr>
          <w:rFonts w:ascii="Times New Roman" w:hAnsi="Times New Roman"/>
        </w:rPr>
      </w:pPr>
    </w:p>
    <w:p w14:paraId="4CD0EF71"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6.</w:t>
      </w:r>
      <w:r w:rsidRPr="00FF235C">
        <w:rPr>
          <w:rFonts w:ascii="Times New Roman" w:hAnsi="Times New Roman"/>
          <w:b/>
        </w:rPr>
        <w:tab/>
      </w:r>
      <w:r w:rsidRPr="00FF235C">
        <w:rPr>
          <w:rFonts w:ascii="Times New Roman" w:hAnsi="Times New Roman"/>
          <w:b/>
          <w:noProof/>
        </w:rPr>
        <w:t>SPECIALUS ĮSPĖJIMAS, KAD VAISTINĮ PREPARATĄ BŪTINA LAIKYTI VAIKAMS NEPASTEBIMOJE IR  NEPASIEKIAMOJE VIETOJE</w:t>
      </w:r>
    </w:p>
    <w:p w14:paraId="067E8DE2" w14:textId="77777777" w:rsidR="00787E22" w:rsidRPr="00FF235C" w:rsidRDefault="00787E22" w:rsidP="00FF235C">
      <w:pPr>
        <w:spacing w:after="0"/>
        <w:rPr>
          <w:rFonts w:ascii="Times New Roman" w:hAnsi="Times New Roman"/>
        </w:rPr>
      </w:pPr>
    </w:p>
    <w:p w14:paraId="4015C3AF" w14:textId="77777777" w:rsidR="00787E22" w:rsidRPr="00FF235C" w:rsidRDefault="00787E22" w:rsidP="00FF235C">
      <w:pPr>
        <w:spacing w:after="0"/>
        <w:rPr>
          <w:rFonts w:ascii="Times New Roman" w:hAnsi="Times New Roman"/>
        </w:rPr>
      </w:pPr>
      <w:r w:rsidRPr="00FF235C">
        <w:rPr>
          <w:rFonts w:ascii="Times New Roman" w:hAnsi="Times New Roman"/>
          <w:noProof/>
        </w:rPr>
        <w:t>Laikyti vaikams nepastebimoje ir nepasiekiamoje vietoje.</w:t>
      </w:r>
    </w:p>
    <w:p w14:paraId="1E00ED56" w14:textId="77777777" w:rsidR="00787E22" w:rsidRPr="00FF235C" w:rsidRDefault="00787E22" w:rsidP="00FF235C">
      <w:pPr>
        <w:spacing w:after="0"/>
        <w:rPr>
          <w:rFonts w:ascii="Times New Roman" w:hAnsi="Times New Roman"/>
        </w:rPr>
      </w:pPr>
    </w:p>
    <w:p w14:paraId="249DD123" w14:textId="77777777" w:rsidR="00787E22" w:rsidRPr="00FF235C" w:rsidRDefault="00787E22" w:rsidP="00FF235C">
      <w:pPr>
        <w:spacing w:after="0"/>
        <w:rPr>
          <w:rFonts w:ascii="Times New Roman" w:hAnsi="Times New Roman"/>
        </w:rPr>
      </w:pPr>
    </w:p>
    <w:p w14:paraId="556CFDD6"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7.</w:t>
      </w:r>
      <w:r w:rsidRPr="00FF235C">
        <w:rPr>
          <w:rFonts w:ascii="Times New Roman" w:hAnsi="Times New Roman"/>
          <w:b/>
        </w:rPr>
        <w:tab/>
      </w:r>
      <w:r w:rsidRPr="00FF235C">
        <w:rPr>
          <w:rFonts w:ascii="Times New Roman" w:hAnsi="Times New Roman"/>
          <w:b/>
          <w:noProof/>
        </w:rPr>
        <w:t>KITAS (-I) SPECIALUS (-ŪS) ĮSPĖJIMAS (-AI) (JEI REIKIA)</w:t>
      </w:r>
    </w:p>
    <w:p w14:paraId="5152D794" w14:textId="77777777" w:rsidR="00856671" w:rsidRDefault="00856671" w:rsidP="00856671">
      <w:pPr>
        <w:spacing w:after="0" w:line="240" w:lineRule="auto"/>
        <w:rPr>
          <w:rFonts w:ascii="Times New Roman" w:hAnsi="Times New Roman"/>
        </w:rPr>
      </w:pPr>
    </w:p>
    <w:p w14:paraId="722524A0" w14:textId="77777777" w:rsidR="00787E22" w:rsidRPr="00FF235C" w:rsidRDefault="00787E22" w:rsidP="00FF235C">
      <w:pPr>
        <w:spacing w:after="0"/>
        <w:rPr>
          <w:rFonts w:ascii="Times New Roman" w:hAnsi="Times New Roman"/>
        </w:rPr>
      </w:pPr>
    </w:p>
    <w:p w14:paraId="15FB027E" w14:textId="77777777" w:rsidR="00787E22" w:rsidRPr="00FF235C" w:rsidRDefault="00787E22" w:rsidP="00FF235C">
      <w:pPr>
        <w:spacing w:after="0"/>
        <w:rPr>
          <w:rFonts w:ascii="Times New Roman" w:hAnsi="Times New Roman"/>
        </w:rPr>
      </w:pPr>
    </w:p>
    <w:p w14:paraId="599B52B2"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8.</w:t>
      </w:r>
      <w:r w:rsidRPr="00FF235C">
        <w:rPr>
          <w:rFonts w:ascii="Times New Roman" w:hAnsi="Times New Roman"/>
          <w:b/>
        </w:rPr>
        <w:tab/>
      </w:r>
      <w:r w:rsidRPr="00FF235C">
        <w:rPr>
          <w:rFonts w:ascii="Times New Roman" w:hAnsi="Times New Roman"/>
          <w:b/>
          <w:noProof/>
        </w:rPr>
        <w:t>TINKAMUMO LAIKAS</w:t>
      </w:r>
    </w:p>
    <w:p w14:paraId="36C055F9" w14:textId="77777777" w:rsidR="00787E22" w:rsidRPr="00FF235C" w:rsidRDefault="00787E22" w:rsidP="00FF235C">
      <w:pPr>
        <w:spacing w:after="0"/>
        <w:rPr>
          <w:rFonts w:ascii="Times New Roman" w:hAnsi="Times New Roman"/>
        </w:rPr>
      </w:pPr>
    </w:p>
    <w:p w14:paraId="0BAF0D19" w14:textId="77777777" w:rsidR="00856671" w:rsidRDefault="00856671" w:rsidP="00856671">
      <w:pPr>
        <w:spacing w:after="0" w:line="240" w:lineRule="auto"/>
        <w:rPr>
          <w:rFonts w:ascii="Times New Roman" w:hAnsi="Times New Roman"/>
        </w:rPr>
      </w:pPr>
      <w:r>
        <w:rPr>
          <w:rFonts w:ascii="Times New Roman" w:hAnsi="Times New Roman"/>
        </w:rPr>
        <w:t>EXP{mm MMMM}</w:t>
      </w:r>
    </w:p>
    <w:p w14:paraId="5596312D" w14:textId="77777777" w:rsidR="00787E22" w:rsidRPr="00FF235C" w:rsidRDefault="00787E22" w:rsidP="00FF235C">
      <w:pPr>
        <w:spacing w:after="0"/>
        <w:rPr>
          <w:rFonts w:ascii="Times New Roman" w:hAnsi="Times New Roman"/>
        </w:rPr>
      </w:pPr>
    </w:p>
    <w:p w14:paraId="7DE974EB" w14:textId="77777777" w:rsidR="00787E22" w:rsidRPr="00FF235C" w:rsidRDefault="00787E22" w:rsidP="00FF235C">
      <w:pPr>
        <w:spacing w:after="0"/>
        <w:rPr>
          <w:rFonts w:ascii="Times New Roman" w:hAnsi="Times New Roman"/>
        </w:rPr>
      </w:pPr>
    </w:p>
    <w:p w14:paraId="003758F5" w14:textId="77777777" w:rsidR="00787E22" w:rsidRPr="00FF235C" w:rsidRDefault="00787E22" w:rsidP="00FF23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lastRenderedPageBreak/>
        <w:t>9.</w:t>
      </w:r>
      <w:r w:rsidRPr="00FF235C">
        <w:rPr>
          <w:rFonts w:ascii="Times New Roman" w:hAnsi="Times New Roman"/>
          <w:b/>
        </w:rPr>
        <w:tab/>
      </w:r>
      <w:r w:rsidRPr="00FF235C">
        <w:rPr>
          <w:rFonts w:ascii="Times New Roman" w:hAnsi="Times New Roman"/>
          <w:b/>
          <w:noProof/>
        </w:rPr>
        <w:t>SPECIALIOS LAIKYMO SĄLYGOS</w:t>
      </w:r>
    </w:p>
    <w:p w14:paraId="665C4C99" w14:textId="77777777" w:rsidR="00787E22" w:rsidRPr="00FF235C" w:rsidRDefault="00787E22" w:rsidP="00FF235C">
      <w:pPr>
        <w:spacing w:after="0"/>
        <w:rPr>
          <w:rFonts w:ascii="Times New Roman" w:hAnsi="Times New Roman"/>
        </w:rPr>
      </w:pPr>
    </w:p>
    <w:p w14:paraId="7DF3801E" w14:textId="77777777" w:rsidR="00787E22" w:rsidRPr="00FF235C" w:rsidRDefault="00787E22" w:rsidP="00FF235C">
      <w:pPr>
        <w:spacing w:after="0"/>
        <w:rPr>
          <w:rFonts w:ascii="Times New Roman" w:hAnsi="Times New Roman"/>
        </w:rPr>
      </w:pPr>
    </w:p>
    <w:p w14:paraId="0186F4C4"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F235C">
        <w:rPr>
          <w:rFonts w:ascii="Times New Roman" w:hAnsi="Times New Roman"/>
          <w:b/>
        </w:rPr>
        <w:t>10.</w:t>
      </w:r>
      <w:r w:rsidRPr="00FF235C">
        <w:rPr>
          <w:rFonts w:ascii="Times New Roman" w:hAnsi="Times New Roman"/>
          <w:b/>
        </w:rPr>
        <w:tab/>
      </w:r>
      <w:r w:rsidRPr="00FF235C">
        <w:rPr>
          <w:rFonts w:ascii="Times New Roman" w:hAnsi="Times New Roman"/>
          <w:b/>
          <w:noProof/>
        </w:rPr>
        <w:t>SPECIALIOS ATSARGUMO PRIEMONĖS DĖL NESUVARTOTO VAISTINIO PREPARATO AR JO ATLIEKŲ TVARKYMO (JEI REIKIA)</w:t>
      </w:r>
    </w:p>
    <w:p w14:paraId="3168AC0A" w14:textId="77777777" w:rsidR="00787E22" w:rsidRPr="00FF235C" w:rsidRDefault="00787E22" w:rsidP="00FF235C">
      <w:pPr>
        <w:spacing w:after="0"/>
        <w:rPr>
          <w:rFonts w:ascii="Times New Roman" w:hAnsi="Times New Roman"/>
        </w:rPr>
      </w:pPr>
    </w:p>
    <w:p w14:paraId="179CD540" w14:textId="77777777" w:rsidR="00787E22" w:rsidRPr="00FF235C" w:rsidRDefault="00787E22" w:rsidP="00FF235C">
      <w:pPr>
        <w:spacing w:after="0"/>
        <w:rPr>
          <w:rFonts w:ascii="Times New Roman" w:hAnsi="Times New Roman"/>
        </w:rPr>
      </w:pPr>
    </w:p>
    <w:p w14:paraId="76ADC084"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F235C">
        <w:rPr>
          <w:rFonts w:ascii="Times New Roman" w:hAnsi="Times New Roman"/>
          <w:b/>
        </w:rPr>
        <w:t>11.</w:t>
      </w:r>
      <w:r w:rsidRPr="00FF235C">
        <w:rPr>
          <w:rFonts w:ascii="Times New Roman" w:hAnsi="Times New Roman"/>
          <w:b/>
        </w:rPr>
        <w:tab/>
      </w:r>
      <w:r w:rsidRPr="00FF235C">
        <w:rPr>
          <w:rFonts w:ascii="Times New Roman" w:hAnsi="Times New Roman"/>
          <w:b/>
          <w:caps/>
          <w:noProof/>
        </w:rPr>
        <w:t xml:space="preserve"> REGISTRUOTOJO PAVADINIMAS IR ADRESAS</w:t>
      </w:r>
    </w:p>
    <w:p w14:paraId="02BF7C5C" w14:textId="77777777" w:rsidR="00787E22" w:rsidRPr="00FF235C" w:rsidRDefault="00787E22" w:rsidP="00FF235C">
      <w:pPr>
        <w:spacing w:after="0"/>
        <w:rPr>
          <w:rFonts w:ascii="Times New Roman" w:hAnsi="Times New Roman"/>
        </w:rPr>
      </w:pPr>
    </w:p>
    <w:p w14:paraId="07127C9D" w14:textId="77777777" w:rsidR="00856671" w:rsidRDefault="00856671" w:rsidP="00856671">
      <w:pPr>
        <w:spacing w:after="0" w:line="240" w:lineRule="auto"/>
        <w:rPr>
          <w:rFonts w:ascii="Times New Roman" w:hAnsi="Times New Roman"/>
        </w:rPr>
      </w:pPr>
      <w:proofErr w:type="spellStart"/>
      <w:r>
        <w:rPr>
          <w:rFonts w:ascii="Times New Roman" w:hAnsi="Times New Roman"/>
        </w:rPr>
        <w:t>Sandoz</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w:t>
      </w:r>
    </w:p>
    <w:p w14:paraId="6B434670" w14:textId="77777777" w:rsidR="00856671" w:rsidRDefault="00856671" w:rsidP="00856671">
      <w:pPr>
        <w:spacing w:after="0" w:line="240" w:lineRule="auto"/>
        <w:rPr>
          <w:rFonts w:ascii="Times New Roman" w:hAnsi="Times New Roman"/>
        </w:rPr>
      </w:pPr>
      <w:proofErr w:type="spellStart"/>
      <w:r>
        <w:rPr>
          <w:rFonts w:ascii="Times New Roman" w:hAnsi="Times New Roman"/>
        </w:rPr>
        <w:t>Verovškova</w:t>
      </w:r>
      <w:proofErr w:type="spellEnd"/>
      <w:r>
        <w:rPr>
          <w:rFonts w:ascii="Times New Roman" w:hAnsi="Times New Roman"/>
        </w:rPr>
        <w:t xml:space="preserve"> 57</w:t>
      </w:r>
    </w:p>
    <w:p w14:paraId="0EF21863" w14:textId="77777777" w:rsidR="00856671" w:rsidRDefault="009E400B" w:rsidP="00856671">
      <w:pPr>
        <w:spacing w:after="0" w:line="240" w:lineRule="auto"/>
        <w:rPr>
          <w:rFonts w:ascii="Times New Roman" w:hAnsi="Times New Roman"/>
        </w:rPr>
      </w:pPr>
      <w:r>
        <w:rPr>
          <w:rFonts w:ascii="Times New Roman" w:hAnsi="Times New Roman"/>
        </w:rPr>
        <w:t>SI-</w:t>
      </w:r>
      <w:r w:rsidR="00856671">
        <w:rPr>
          <w:rFonts w:ascii="Times New Roman" w:hAnsi="Times New Roman"/>
        </w:rPr>
        <w:t xml:space="preserve">1000 </w:t>
      </w:r>
      <w:proofErr w:type="spellStart"/>
      <w:r w:rsidR="00856671">
        <w:rPr>
          <w:rFonts w:ascii="Times New Roman" w:hAnsi="Times New Roman"/>
        </w:rPr>
        <w:t>Ljubljana</w:t>
      </w:r>
      <w:proofErr w:type="spellEnd"/>
    </w:p>
    <w:p w14:paraId="789E5345" w14:textId="77777777" w:rsidR="00856671" w:rsidRDefault="00856671" w:rsidP="00856671">
      <w:pPr>
        <w:spacing w:after="0" w:line="240" w:lineRule="auto"/>
        <w:rPr>
          <w:rFonts w:ascii="Times New Roman" w:hAnsi="Times New Roman"/>
        </w:rPr>
      </w:pPr>
      <w:r>
        <w:rPr>
          <w:rFonts w:ascii="Times New Roman" w:hAnsi="Times New Roman"/>
        </w:rPr>
        <w:t>Slovėnija</w:t>
      </w:r>
    </w:p>
    <w:p w14:paraId="6CED7EF1" w14:textId="77777777" w:rsidR="00787E22" w:rsidRPr="00FF235C" w:rsidRDefault="00787E22" w:rsidP="00FF235C">
      <w:pPr>
        <w:spacing w:after="0"/>
        <w:rPr>
          <w:rFonts w:ascii="Times New Roman" w:hAnsi="Times New Roman"/>
        </w:rPr>
      </w:pPr>
    </w:p>
    <w:p w14:paraId="6E2BCD92" w14:textId="77777777" w:rsidR="00787E22" w:rsidRPr="00FF235C" w:rsidRDefault="00787E22" w:rsidP="00FF235C">
      <w:pPr>
        <w:spacing w:after="0"/>
        <w:rPr>
          <w:rFonts w:ascii="Times New Roman" w:hAnsi="Times New Roman"/>
        </w:rPr>
      </w:pPr>
    </w:p>
    <w:p w14:paraId="217A5B2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12.</w:t>
      </w:r>
      <w:r w:rsidRPr="00FF235C">
        <w:rPr>
          <w:rFonts w:ascii="Times New Roman" w:hAnsi="Times New Roman"/>
          <w:b/>
        </w:rPr>
        <w:tab/>
      </w:r>
      <w:r w:rsidRPr="00FF235C">
        <w:rPr>
          <w:rFonts w:ascii="Times New Roman" w:hAnsi="Times New Roman"/>
          <w:b/>
          <w:noProof/>
        </w:rPr>
        <w:t>REGISTRACIJOS PAŽYMĖJIMO NUMERIS (-IAI)</w:t>
      </w:r>
      <w:r w:rsidRPr="00FF235C">
        <w:rPr>
          <w:rFonts w:ascii="Times New Roman" w:hAnsi="Times New Roman"/>
          <w:b/>
        </w:rPr>
        <w:t xml:space="preserve"> </w:t>
      </w:r>
    </w:p>
    <w:p w14:paraId="6E074CB7" w14:textId="77777777" w:rsidR="00787E22" w:rsidRPr="00FF235C" w:rsidRDefault="00787E22" w:rsidP="00FF235C">
      <w:pPr>
        <w:spacing w:after="0"/>
        <w:rPr>
          <w:rFonts w:ascii="Times New Roman" w:hAnsi="Times New Roman"/>
        </w:rPr>
      </w:pPr>
    </w:p>
    <w:p w14:paraId="2917041D" w14:textId="77777777" w:rsidR="00856671" w:rsidRDefault="00856671" w:rsidP="00856671">
      <w:pPr>
        <w:spacing w:after="0" w:line="240" w:lineRule="auto"/>
        <w:ind w:left="567" w:hanging="567"/>
        <w:rPr>
          <w:rFonts w:ascii="Times New Roman" w:hAnsi="Times New Roman"/>
        </w:rPr>
      </w:pPr>
      <w:r>
        <w:rPr>
          <w:rFonts w:ascii="Times New Roman" w:hAnsi="Times New Roman"/>
        </w:rPr>
        <w:t>N14 – LT/1/03/2246/001</w:t>
      </w:r>
    </w:p>
    <w:p w14:paraId="73059B48" w14:textId="77777777" w:rsidR="00856671" w:rsidRDefault="00856671" w:rsidP="00856671">
      <w:pPr>
        <w:spacing w:after="0" w:line="240" w:lineRule="auto"/>
        <w:ind w:left="567" w:hanging="567"/>
        <w:rPr>
          <w:rFonts w:ascii="Times New Roman" w:hAnsi="Times New Roman"/>
        </w:rPr>
      </w:pPr>
      <w:r>
        <w:rPr>
          <w:rFonts w:ascii="Times New Roman" w:hAnsi="Times New Roman"/>
        </w:rPr>
        <w:t>N28 – LT/1/03/2246/002</w:t>
      </w:r>
    </w:p>
    <w:p w14:paraId="392315B0" w14:textId="77777777" w:rsidR="00787E22" w:rsidRPr="00FF235C" w:rsidRDefault="00787E22" w:rsidP="00FF235C">
      <w:pPr>
        <w:spacing w:after="0"/>
        <w:rPr>
          <w:rFonts w:ascii="Times New Roman" w:hAnsi="Times New Roman"/>
        </w:rPr>
      </w:pPr>
    </w:p>
    <w:p w14:paraId="1203D695" w14:textId="77777777" w:rsidR="00787E22" w:rsidRPr="00FF235C" w:rsidRDefault="00787E22" w:rsidP="00FF235C">
      <w:pPr>
        <w:spacing w:after="0"/>
        <w:rPr>
          <w:rFonts w:ascii="Times New Roman" w:hAnsi="Times New Roman"/>
        </w:rPr>
      </w:pPr>
    </w:p>
    <w:p w14:paraId="384BDD35"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13.</w:t>
      </w:r>
      <w:r w:rsidRPr="00FF235C">
        <w:rPr>
          <w:rFonts w:ascii="Times New Roman" w:hAnsi="Times New Roman"/>
          <w:b/>
        </w:rPr>
        <w:tab/>
      </w:r>
      <w:r w:rsidRPr="00FF235C">
        <w:rPr>
          <w:rFonts w:ascii="Times New Roman" w:hAnsi="Times New Roman"/>
          <w:b/>
          <w:noProof/>
        </w:rPr>
        <w:t xml:space="preserve">SERIJOS NUMERIS </w:t>
      </w:r>
    </w:p>
    <w:p w14:paraId="5172143E" w14:textId="77777777" w:rsidR="00787E22" w:rsidRPr="00FF235C" w:rsidRDefault="00787E22" w:rsidP="00FF235C">
      <w:pPr>
        <w:spacing w:after="0"/>
        <w:rPr>
          <w:rFonts w:ascii="Times New Roman" w:hAnsi="Times New Roman"/>
        </w:rPr>
      </w:pPr>
    </w:p>
    <w:p w14:paraId="207F6E22" w14:textId="77777777" w:rsidR="00FF235C" w:rsidRDefault="00FF235C" w:rsidP="00FF235C">
      <w:pPr>
        <w:spacing w:after="0" w:line="240" w:lineRule="auto"/>
        <w:rPr>
          <w:rFonts w:ascii="Times New Roman" w:hAnsi="Times New Roman"/>
        </w:rPr>
      </w:pPr>
      <w:r>
        <w:rPr>
          <w:rFonts w:ascii="Times New Roman" w:hAnsi="Times New Roman"/>
        </w:rPr>
        <w:t>Lot {numeris}</w:t>
      </w:r>
    </w:p>
    <w:p w14:paraId="53B0DF7F" w14:textId="77777777" w:rsidR="00787E22" w:rsidRPr="00FF235C" w:rsidRDefault="00787E22" w:rsidP="00FF235C">
      <w:pPr>
        <w:spacing w:after="0"/>
        <w:rPr>
          <w:rFonts w:ascii="Times New Roman" w:hAnsi="Times New Roman"/>
        </w:rPr>
      </w:pPr>
    </w:p>
    <w:p w14:paraId="437B0079" w14:textId="77777777" w:rsidR="00787E22" w:rsidRPr="00FF235C" w:rsidRDefault="00787E22" w:rsidP="00FF235C">
      <w:pPr>
        <w:spacing w:after="0"/>
        <w:rPr>
          <w:rFonts w:ascii="Times New Roman" w:hAnsi="Times New Roman"/>
        </w:rPr>
      </w:pPr>
    </w:p>
    <w:p w14:paraId="60CE0D07" w14:textId="77777777" w:rsidR="00787E22" w:rsidRPr="00FF235C" w:rsidRDefault="00787E22" w:rsidP="00FF23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14.</w:t>
      </w:r>
      <w:r w:rsidRPr="00FF235C">
        <w:rPr>
          <w:rFonts w:ascii="Times New Roman" w:hAnsi="Times New Roman"/>
          <w:b/>
        </w:rPr>
        <w:tab/>
      </w:r>
      <w:r w:rsidRPr="00FF235C">
        <w:rPr>
          <w:rFonts w:ascii="Times New Roman" w:hAnsi="Times New Roman"/>
          <w:b/>
          <w:noProof/>
        </w:rPr>
        <w:t>PARDAVIMO (IŠDAVIMO) TVARKA</w:t>
      </w:r>
    </w:p>
    <w:p w14:paraId="5BD6B509" w14:textId="77777777" w:rsidR="00787E22" w:rsidRPr="00FF235C" w:rsidRDefault="00787E22" w:rsidP="00FF235C">
      <w:pPr>
        <w:spacing w:after="0"/>
        <w:rPr>
          <w:rFonts w:ascii="Times New Roman" w:hAnsi="Times New Roman"/>
        </w:rPr>
      </w:pPr>
    </w:p>
    <w:p w14:paraId="56EBFEE6" w14:textId="77777777" w:rsidR="00787E22" w:rsidRPr="00FF235C" w:rsidRDefault="00787E22" w:rsidP="00FF235C">
      <w:pPr>
        <w:spacing w:after="0"/>
        <w:rPr>
          <w:rFonts w:ascii="Times New Roman" w:hAnsi="Times New Roman"/>
        </w:rPr>
      </w:pPr>
      <w:r w:rsidRPr="00FF235C">
        <w:rPr>
          <w:rFonts w:ascii="Times New Roman" w:hAnsi="Times New Roman"/>
        </w:rPr>
        <w:t>Receptinis vaistas</w:t>
      </w:r>
      <w:r w:rsidR="00856671">
        <w:rPr>
          <w:rFonts w:ascii="Times New Roman" w:hAnsi="Times New Roman"/>
        </w:rPr>
        <w:t>.</w:t>
      </w:r>
    </w:p>
    <w:p w14:paraId="369E9539" w14:textId="77777777" w:rsidR="00787E22" w:rsidRPr="00FF235C" w:rsidRDefault="00787E22" w:rsidP="00FF235C">
      <w:pPr>
        <w:spacing w:after="0"/>
        <w:rPr>
          <w:rFonts w:ascii="Times New Roman" w:hAnsi="Times New Roman"/>
        </w:rPr>
      </w:pPr>
    </w:p>
    <w:p w14:paraId="7CCF731C" w14:textId="77777777" w:rsidR="00787E22" w:rsidRPr="00FF235C" w:rsidRDefault="00787E22" w:rsidP="00FF235C">
      <w:pPr>
        <w:spacing w:after="0"/>
        <w:rPr>
          <w:rFonts w:ascii="Times New Roman" w:hAnsi="Times New Roman"/>
        </w:rPr>
      </w:pPr>
    </w:p>
    <w:p w14:paraId="3D7FFD59" w14:textId="77777777" w:rsidR="00787E22" w:rsidRPr="00FF235C" w:rsidRDefault="00787E22" w:rsidP="00FF235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F235C">
        <w:rPr>
          <w:rFonts w:ascii="Times New Roman" w:hAnsi="Times New Roman"/>
          <w:b/>
        </w:rPr>
        <w:t>15.</w:t>
      </w:r>
      <w:r w:rsidRPr="00FF235C">
        <w:rPr>
          <w:rFonts w:ascii="Times New Roman" w:hAnsi="Times New Roman"/>
          <w:b/>
        </w:rPr>
        <w:tab/>
      </w:r>
      <w:r w:rsidRPr="00FF235C">
        <w:rPr>
          <w:rFonts w:ascii="Times New Roman" w:hAnsi="Times New Roman"/>
          <w:b/>
          <w:noProof/>
        </w:rPr>
        <w:t>VARTOJIMO INSTRUKCIJA</w:t>
      </w:r>
    </w:p>
    <w:p w14:paraId="722702B1" w14:textId="77777777" w:rsidR="00787E22" w:rsidRPr="00FF235C" w:rsidRDefault="00787E22" w:rsidP="00FF235C">
      <w:pPr>
        <w:spacing w:after="0"/>
        <w:rPr>
          <w:rFonts w:ascii="Times New Roman" w:hAnsi="Times New Roman"/>
        </w:rPr>
      </w:pPr>
    </w:p>
    <w:p w14:paraId="5D9F2574" w14:textId="77777777" w:rsidR="00787E22" w:rsidRPr="00FF235C" w:rsidRDefault="00787E22" w:rsidP="00FF235C">
      <w:pPr>
        <w:spacing w:after="0"/>
        <w:rPr>
          <w:rFonts w:ascii="Times New Roman" w:hAnsi="Times New Roman"/>
        </w:rPr>
      </w:pPr>
    </w:p>
    <w:p w14:paraId="3D6CB55F" w14:textId="77777777" w:rsidR="00787E22" w:rsidRPr="00FF235C" w:rsidRDefault="00787E22" w:rsidP="00FF235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FF235C">
        <w:rPr>
          <w:rFonts w:ascii="Times New Roman" w:hAnsi="Times New Roman"/>
          <w:b/>
        </w:rPr>
        <w:t>16.</w:t>
      </w:r>
      <w:r w:rsidRPr="00FF235C">
        <w:rPr>
          <w:rFonts w:ascii="Times New Roman" w:hAnsi="Times New Roman"/>
          <w:b/>
        </w:rPr>
        <w:tab/>
      </w:r>
      <w:r w:rsidRPr="00FF235C">
        <w:rPr>
          <w:rFonts w:ascii="Times New Roman" w:hAnsi="Times New Roman"/>
          <w:b/>
          <w:noProof/>
        </w:rPr>
        <w:t>INFORMACIJA BRAILIO RAŠTU</w:t>
      </w:r>
    </w:p>
    <w:p w14:paraId="0E76DC60" w14:textId="77777777" w:rsidR="00787E22" w:rsidRPr="00FF235C" w:rsidRDefault="00787E22" w:rsidP="00FF235C">
      <w:pPr>
        <w:spacing w:after="0"/>
        <w:rPr>
          <w:rFonts w:ascii="Times New Roman" w:hAnsi="Times New Roman"/>
        </w:rPr>
      </w:pPr>
    </w:p>
    <w:p w14:paraId="38B4CB37" w14:textId="660CE6E2" w:rsidR="00787E22" w:rsidRPr="00FF235C" w:rsidRDefault="009C2692" w:rsidP="00FF235C">
      <w:pPr>
        <w:spacing w:after="0"/>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20 mg</w:t>
      </w:r>
    </w:p>
    <w:p w14:paraId="0AE4BDF3" w14:textId="180246D8" w:rsidR="00787E22" w:rsidRDefault="00787E22" w:rsidP="00FF235C">
      <w:pPr>
        <w:spacing w:after="0"/>
        <w:rPr>
          <w:rFonts w:ascii="Times New Roman" w:hAnsi="Times New Roman"/>
          <w:noProof/>
          <w:shd w:val="clear" w:color="auto" w:fill="CCCCCC"/>
        </w:rPr>
      </w:pPr>
    </w:p>
    <w:p w14:paraId="2A647EAC" w14:textId="77777777" w:rsidR="009C2692" w:rsidRPr="00FF235C" w:rsidRDefault="009C2692" w:rsidP="00FF235C">
      <w:pPr>
        <w:spacing w:after="0"/>
        <w:rPr>
          <w:rFonts w:ascii="Times New Roman" w:hAnsi="Times New Roman"/>
          <w:noProof/>
          <w:shd w:val="clear" w:color="auto" w:fill="CCCCCC"/>
        </w:rPr>
      </w:pPr>
    </w:p>
    <w:p w14:paraId="0457BE5D" w14:textId="77777777" w:rsidR="00787E22" w:rsidRPr="00FF235C" w:rsidRDefault="00787E22" w:rsidP="00FF235C">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i/>
          <w:noProof/>
        </w:rPr>
      </w:pPr>
      <w:r w:rsidRPr="00FF235C">
        <w:rPr>
          <w:rFonts w:ascii="Times New Roman" w:hAnsi="Times New Roman"/>
          <w:b/>
          <w:noProof/>
        </w:rPr>
        <w:t>17.</w:t>
      </w:r>
      <w:r w:rsidRPr="00FF235C">
        <w:rPr>
          <w:rFonts w:ascii="Times New Roman" w:hAnsi="Times New Roman"/>
          <w:b/>
          <w:noProof/>
        </w:rPr>
        <w:tab/>
        <w:t>UNIKALUS IDENTIFIKATORIUS – 2D BRŪKŠNINIS KODAS</w:t>
      </w:r>
    </w:p>
    <w:p w14:paraId="352EBA45" w14:textId="77777777" w:rsidR="00787E22" w:rsidRPr="00FF235C" w:rsidRDefault="00787E22" w:rsidP="00FF235C">
      <w:pPr>
        <w:spacing w:after="0"/>
        <w:rPr>
          <w:rFonts w:ascii="Times New Roman" w:hAnsi="Times New Roman"/>
          <w:noProof/>
        </w:rPr>
      </w:pPr>
    </w:p>
    <w:p w14:paraId="5CACC3A7" w14:textId="77777777" w:rsidR="00787E22" w:rsidRPr="00FF235C" w:rsidRDefault="00787E22" w:rsidP="00FF235C">
      <w:pPr>
        <w:spacing w:after="0"/>
        <w:rPr>
          <w:rFonts w:ascii="Times New Roman" w:hAnsi="Times New Roman"/>
          <w:noProof/>
          <w:shd w:val="clear" w:color="auto" w:fill="CCCCCC"/>
        </w:rPr>
      </w:pPr>
      <w:r w:rsidRPr="00057A04">
        <w:rPr>
          <w:rFonts w:ascii="Times New Roman" w:hAnsi="Times New Roman"/>
          <w:noProof/>
          <w:highlight w:val="lightGray"/>
        </w:rPr>
        <w:t>2D brūkšninis kodas su nurodytu unikaliu identifikatoriumi.</w:t>
      </w:r>
    </w:p>
    <w:p w14:paraId="6ADACEA8" w14:textId="77777777" w:rsidR="00787E22" w:rsidRPr="00FF235C" w:rsidRDefault="00787E22" w:rsidP="00FF235C">
      <w:pPr>
        <w:spacing w:after="0"/>
        <w:rPr>
          <w:rFonts w:ascii="Times New Roman" w:hAnsi="Times New Roman"/>
          <w:noProof/>
        </w:rPr>
      </w:pPr>
    </w:p>
    <w:p w14:paraId="6736FFEF" w14:textId="77777777" w:rsidR="00787E22" w:rsidRPr="00FF235C" w:rsidRDefault="00787E22" w:rsidP="00FF235C">
      <w:pPr>
        <w:spacing w:after="0"/>
        <w:rPr>
          <w:rFonts w:ascii="Times New Roman" w:hAnsi="Times New Roman"/>
          <w:noProof/>
        </w:rPr>
      </w:pPr>
    </w:p>
    <w:p w14:paraId="44056C3C" w14:textId="77777777" w:rsidR="00787E22" w:rsidRPr="00FF235C" w:rsidRDefault="00787E22" w:rsidP="00FF235C">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i/>
          <w:noProof/>
        </w:rPr>
      </w:pPr>
      <w:r w:rsidRPr="00FF235C">
        <w:rPr>
          <w:rFonts w:ascii="Times New Roman" w:hAnsi="Times New Roman"/>
          <w:b/>
          <w:noProof/>
        </w:rPr>
        <w:t>18.</w:t>
      </w:r>
      <w:r w:rsidRPr="00FF235C">
        <w:rPr>
          <w:rFonts w:ascii="Times New Roman" w:hAnsi="Times New Roman"/>
          <w:b/>
          <w:noProof/>
        </w:rPr>
        <w:tab/>
        <w:t>UNIKALUS IDENTIFIKATORIUS – ŽMONĖMS SUPRANTAMI DUOMENYS</w:t>
      </w:r>
    </w:p>
    <w:p w14:paraId="1F160FAB" w14:textId="77777777" w:rsidR="00787E22" w:rsidRPr="00FF235C" w:rsidRDefault="00787E22" w:rsidP="00FF235C">
      <w:pPr>
        <w:spacing w:after="0"/>
        <w:rPr>
          <w:rFonts w:ascii="Times New Roman" w:hAnsi="Times New Roman"/>
          <w:noProof/>
        </w:rPr>
      </w:pPr>
    </w:p>
    <w:p w14:paraId="2C63CCBE" w14:textId="77777777" w:rsidR="00856671" w:rsidRDefault="00787E22" w:rsidP="00FF235C">
      <w:pPr>
        <w:spacing w:after="0"/>
        <w:rPr>
          <w:rFonts w:ascii="Times New Roman" w:hAnsi="Times New Roman"/>
        </w:rPr>
      </w:pPr>
      <w:r w:rsidRPr="00FF235C">
        <w:rPr>
          <w:rFonts w:ascii="Times New Roman" w:hAnsi="Times New Roman"/>
        </w:rPr>
        <w:t xml:space="preserve">PC: {numeris} </w:t>
      </w:r>
    </w:p>
    <w:p w14:paraId="0BB262A7" w14:textId="77777777" w:rsidR="00856671" w:rsidRDefault="00787E22" w:rsidP="00FF235C">
      <w:pPr>
        <w:spacing w:after="0"/>
        <w:rPr>
          <w:rFonts w:ascii="Times New Roman" w:hAnsi="Times New Roman"/>
        </w:rPr>
      </w:pPr>
      <w:r w:rsidRPr="00FF235C">
        <w:rPr>
          <w:rFonts w:ascii="Times New Roman" w:hAnsi="Times New Roman"/>
        </w:rPr>
        <w:t xml:space="preserve">SN: {numeris} </w:t>
      </w:r>
    </w:p>
    <w:p w14:paraId="557F5B09" w14:textId="77777777" w:rsidR="00787E22" w:rsidRPr="00FF235C" w:rsidRDefault="00787E22" w:rsidP="00FF235C">
      <w:pPr>
        <w:spacing w:after="0"/>
        <w:rPr>
          <w:rFonts w:ascii="Times New Roman" w:hAnsi="Times New Roman"/>
          <w:noProof/>
          <w:vanish/>
        </w:rPr>
      </w:pPr>
      <w:r w:rsidRPr="00057A04">
        <w:rPr>
          <w:rFonts w:ascii="Times New Roman" w:hAnsi="Times New Roman"/>
          <w:highlight w:val="lightGray"/>
        </w:rPr>
        <w:t xml:space="preserve">NN: {numeris} </w:t>
      </w:r>
    </w:p>
    <w:p w14:paraId="11D45538" w14:textId="77777777" w:rsidR="00787E22" w:rsidRPr="00B34FA1" w:rsidRDefault="00787E22" w:rsidP="00FF235C">
      <w:pPr>
        <w:spacing w:after="0"/>
        <w:rPr>
          <w:szCs w:val="24"/>
        </w:rPr>
      </w:pPr>
      <w:r w:rsidRPr="00082583">
        <w:rPr>
          <w:szCs w:val="24"/>
        </w:rPr>
        <w:br w:type="page"/>
      </w:r>
    </w:p>
    <w:p w14:paraId="19D5FCDE" w14:textId="77777777" w:rsidR="00C65E99" w:rsidRDefault="00C65E99" w:rsidP="00C65E99">
      <w:pPr>
        <w:pBdr>
          <w:top w:val="single" w:sz="4" w:space="1" w:color="auto"/>
          <w:left w:val="single" w:sz="4" w:space="4" w:color="auto"/>
          <w:bottom w:val="single" w:sz="4" w:space="1" w:color="auto"/>
          <w:right w:val="single" w:sz="4" w:space="4" w:color="auto"/>
        </w:pBdr>
        <w:spacing w:after="0"/>
        <w:rPr>
          <w:rFonts w:ascii="Times New Roman" w:hAnsi="Times New Roman"/>
          <w:b/>
          <w:noProof/>
          <w:szCs w:val="24"/>
        </w:rPr>
      </w:pPr>
      <w:r w:rsidRPr="00C65E99">
        <w:rPr>
          <w:rFonts w:ascii="Times New Roman" w:hAnsi="Times New Roman"/>
          <w:b/>
          <w:noProof/>
          <w:szCs w:val="24"/>
        </w:rPr>
        <w:lastRenderedPageBreak/>
        <w:t>MINIMALI INFORMACIJA ANT LIZDINIŲ PLOKŠTELIŲ ARBA DVISLUOKSNIŲ JUOSTELIŲ</w:t>
      </w:r>
    </w:p>
    <w:p w14:paraId="41529AFA" w14:textId="77777777" w:rsidR="00C65E99" w:rsidRDefault="00C65E99" w:rsidP="00C65E99">
      <w:pPr>
        <w:pBdr>
          <w:top w:val="single" w:sz="4" w:space="1" w:color="auto"/>
          <w:left w:val="single" w:sz="4" w:space="4" w:color="auto"/>
          <w:bottom w:val="single" w:sz="4" w:space="1" w:color="auto"/>
          <w:right w:val="single" w:sz="4" w:space="4" w:color="auto"/>
        </w:pBdr>
        <w:spacing w:after="0"/>
        <w:rPr>
          <w:rFonts w:ascii="Times New Roman" w:hAnsi="Times New Roman"/>
          <w:b/>
          <w:noProof/>
          <w:szCs w:val="24"/>
        </w:rPr>
      </w:pPr>
    </w:p>
    <w:p w14:paraId="191049DB" w14:textId="77777777" w:rsidR="00C65E99" w:rsidRPr="00C65E99" w:rsidRDefault="00C65E99" w:rsidP="00C65E99">
      <w:pPr>
        <w:pBdr>
          <w:top w:val="single" w:sz="4" w:space="1" w:color="auto"/>
          <w:left w:val="single" w:sz="4" w:space="4" w:color="auto"/>
          <w:bottom w:val="single" w:sz="4" w:space="1" w:color="auto"/>
          <w:right w:val="single" w:sz="4" w:space="4" w:color="auto"/>
        </w:pBdr>
        <w:spacing w:after="0"/>
        <w:rPr>
          <w:rFonts w:ascii="Times New Roman" w:hAnsi="Times New Roman"/>
          <w:b/>
        </w:rPr>
      </w:pPr>
      <w:r>
        <w:rPr>
          <w:rFonts w:ascii="Times New Roman" w:hAnsi="Times New Roman"/>
          <w:b/>
          <w:noProof/>
          <w:szCs w:val="24"/>
        </w:rPr>
        <w:t>LIZDINĖ PLOKŠTELĖ</w:t>
      </w:r>
      <w:r w:rsidRPr="00C65E99">
        <w:rPr>
          <w:rFonts w:ascii="Times New Roman" w:hAnsi="Times New Roman"/>
          <w:b/>
        </w:rPr>
        <w:t xml:space="preserve"> </w:t>
      </w:r>
    </w:p>
    <w:p w14:paraId="20EE12A7" w14:textId="77777777" w:rsidR="00C65E99" w:rsidRPr="00C65E99" w:rsidRDefault="00C65E99" w:rsidP="00C65E99">
      <w:pPr>
        <w:spacing w:after="0"/>
        <w:rPr>
          <w:rFonts w:ascii="Times New Roman" w:hAnsi="Times New Roman"/>
          <w:szCs w:val="24"/>
        </w:rPr>
      </w:pPr>
    </w:p>
    <w:p w14:paraId="684E5E11" w14:textId="77777777" w:rsidR="00C65E99" w:rsidRPr="00C65E99" w:rsidRDefault="00C65E99" w:rsidP="00C65E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1.</w:t>
      </w:r>
      <w:r w:rsidRPr="00C65E99">
        <w:rPr>
          <w:rFonts w:ascii="Times New Roman" w:hAnsi="Times New Roman"/>
          <w:b/>
          <w:szCs w:val="24"/>
        </w:rPr>
        <w:tab/>
      </w:r>
      <w:r w:rsidRPr="00C65E99">
        <w:rPr>
          <w:rFonts w:ascii="Times New Roman" w:hAnsi="Times New Roman"/>
          <w:b/>
          <w:caps/>
          <w:noProof/>
          <w:szCs w:val="24"/>
        </w:rPr>
        <w:t>VAISTINIO</w:t>
      </w:r>
      <w:r w:rsidRPr="00C65E99">
        <w:rPr>
          <w:rFonts w:ascii="Times New Roman" w:hAnsi="Times New Roman"/>
          <w:b/>
          <w:noProof/>
          <w:szCs w:val="24"/>
        </w:rPr>
        <w:t xml:space="preserve"> PREPARATO PAVADINIMAS</w:t>
      </w:r>
    </w:p>
    <w:p w14:paraId="217BA45E" w14:textId="77777777" w:rsidR="00C65E99" w:rsidRPr="00C65E99" w:rsidRDefault="00C65E99" w:rsidP="00C65E99">
      <w:pPr>
        <w:spacing w:after="0"/>
        <w:rPr>
          <w:rFonts w:ascii="Times New Roman" w:hAnsi="Times New Roman"/>
          <w:szCs w:val="24"/>
        </w:rPr>
      </w:pPr>
    </w:p>
    <w:p w14:paraId="1F5D7D19" w14:textId="77777777" w:rsidR="00C65E99" w:rsidRDefault="00C65E99" w:rsidP="00C65E99">
      <w:pPr>
        <w:spacing w:after="0" w:line="240" w:lineRule="auto"/>
        <w:jc w:val="both"/>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20 mg tabletės</w:t>
      </w:r>
    </w:p>
    <w:p w14:paraId="6094DE7A" w14:textId="77777777" w:rsidR="00C65E99" w:rsidRDefault="003A54EB" w:rsidP="00C65E99">
      <w:pPr>
        <w:spacing w:after="0" w:line="240" w:lineRule="auto"/>
        <w:jc w:val="both"/>
        <w:rPr>
          <w:rFonts w:ascii="Times New Roman" w:hAnsi="Times New Roman"/>
        </w:rPr>
      </w:pPr>
      <w:proofErr w:type="spellStart"/>
      <w:r>
        <w:rPr>
          <w:rFonts w:ascii="Times New Roman" w:hAnsi="Times New Roman"/>
        </w:rPr>
        <w:t>c</w:t>
      </w:r>
      <w:r w:rsidR="00C65E99">
        <w:rPr>
          <w:rFonts w:ascii="Times New Roman" w:hAnsi="Times New Roman"/>
        </w:rPr>
        <w:t>italopramum</w:t>
      </w:r>
      <w:proofErr w:type="spellEnd"/>
    </w:p>
    <w:p w14:paraId="4A27E994" w14:textId="77777777" w:rsidR="00C65E99" w:rsidRPr="00C65E99" w:rsidRDefault="00C65E99" w:rsidP="00C65E99">
      <w:pPr>
        <w:spacing w:after="0"/>
        <w:rPr>
          <w:rFonts w:ascii="Times New Roman" w:hAnsi="Times New Roman"/>
          <w:szCs w:val="24"/>
        </w:rPr>
      </w:pPr>
    </w:p>
    <w:p w14:paraId="7838A4E2" w14:textId="77777777" w:rsidR="00C65E99" w:rsidRPr="00C65E99" w:rsidRDefault="00C65E99" w:rsidP="00C65E99">
      <w:pPr>
        <w:spacing w:after="0"/>
        <w:rPr>
          <w:rFonts w:ascii="Times New Roman" w:hAnsi="Times New Roman"/>
          <w:szCs w:val="24"/>
        </w:rPr>
      </w:pPr>
    </w:p>
    <w:p w14:paraId="301A754D" w14:textId="77777777" w:rsidR="00C65E99" w:rsidRPr="00C65E99" w:rsidRDefault="00C65E99" w:rsidP="00C65E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2.</w:t>
      </w:r>
      <w:r w:rsidRPr="00C65E99">
        <w:rPr>
          <w:rFonts w:ascii="Times New Roman" w:hAnsi="Times New Roman"/>
          <w:b/>
          <w:szCs w:val="24"/>
        </w:rPr>
        <w:tab/>
      </w:r>
      <w:r w:rsidRPr="00C65E99">
        <w:rPr>
          <w:rFonts w:ascii="Times New Roman" w:hAnsi="Times New Roman"/>
          <w:b/>
          <w:caps/>
          <w:noProof/>
          <w:szCs w:val="24"/>
        </w:rPr>
        <w:t>REGISTRUOTOJO pavadinimas</w:t>
      </w:r>
    </w:p>
    <w:p w14:paraId="0212E6EA" w14:textId="77777777" w:rsidR="00C65E99" w:rsidRPr="00C65E99" w:rsidRDefault="00C65E99" w:rsidP="00C65E99">
      <w:pPr>
        <w:spacing w:after="0"/>
        <w:rPr>
          <w:rFonts w:ascii="Times New Roman" w:hAnsi="Times New Roman"/>
          <w:szCs w:val="24"/>
        </w:rPr>
      </w:pPr>
    </w:p>
    <w:p w14:paraId="2A314D9D" w14:textId="77777777" w:rsidR="00C65E99" w:rsidRDefault="00C65E99" w:rsidP="00C65E99">
      <w:pPr>
        <w:spacing w:after="0" w:line="240" w:lineRule="auto"/>
        <w:jc w:val="both"/>
        <w:rPr>
          <w:rFonts w:ascii="Times New Roman" w:hAnsi="Times New Roman"/>
        </w:rPr>
      </w:pPr>
      <w:r>
        <w:rPr>
          <w:rFonts w:ascii="Times New Roman" w:hAnsi="Times New Roman"/>
        </w:rPr>
        <w:t>SANDOZ</w:t>
      </w:r>
    </w:p>
    <w:p w14:paraId="407B5921" w14:textId="77777777" w:rsidR="00C65E99" w:rsidRPr="00C65E99" w:rsidRDefault="00C65E99" w:rsidP="00C65E99">
      <w:pPr>
        <w:spacing w:after="0"/>
        <w:rPr>
          <w:rFonts w:ascii="Times New Roman" w:hAnsi="Times New Roman"/>
          <w:szCs w:val="24"/>
        </w:rPr>
      </w:pPr>
      <w:r w:rsidRPr="00C65E99">
        <w:rPr>
          <w:rFonts w:ascii="Times New Roman" w:hAnsi="Times New Roman"/>
          <w:szCs w:val="24"/>
        </w:rPr>
        <w:t xml:space="preserve"> </w:t>
      </w:r>
    </w:p>
    <w:p w14:paraId="57171058" w14:textId="77777777" w:rsidR="00C65E99" w:rsidRPr="00C65E99" w:rsidRDefault="00C65E99" w:rsidP="00C65E99">
      <w:pPr>
        <w:spacing w:after="0"/>
        <w:rPr>
          <w:rFonts w:ascii="Times New Roman" w:hAnsi="Times New Roman"/>
          <w:szCs w:val="24"/>
        </w:rPr>
      </w:pPr>
    </w:p>
    <w:p w14:paraId="2ADAD324" w14:textId="77777777" w:rsidR="00C65E99" w:rsidRPr="00C65E99" w:rsidRDefault="00C65E99" w:rsidP="00C65E99">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3.</w:t>
      </w:r>
      <w:r w:rsidRPr="00C65E99">
        <w:rPr>
          <w:rFonts w:ascii="Times New Roman" w:hAnsi="Times New Roman"/>
          <w:b/>
          <w:szCs w:val="24"/>
        </w:rPr>
        <w:tab/>
      </w:r>
      <w:r w:rsidRPr="00C65E99">
        <w:rPr>
          <w:rFonts w:ascii="Times New Roman" w:hAnsi="Times New Roman"/>
          <w:b/>
          <w:noProof/>
          <w:szCs w:val="24"/>
        </w:rPr>
        <w:t>TINKAMUMO LAIKAS</w:t>
      </w:r>
    </w:p>
    <w:p w14:paraId="27E2D762" w14:textId="77777777" w:rsidR="00C65E99" w:rsidRPr="00C65E99" w:rsidRDefault="00C65E99" w:rsidP="00C65E99">
      <w:pPr>
        <w:spacing w:after="0"/>
        <w:rPr>
          <w:rFonts w:ascii="Times New Roman" w:hAnsi="Times New Roman"/>
          <w:szCs w:val="24"/>
        </w:rPr>
      </w:pPr>
    </w:p>
    <w:p w14:paraId="446D9322" w14:textId="77777777" w:rsidR="00C65E99" w:rsidRDefault="00C65E99" w:rsidP="00C65E99">
      <w:pPr>
        <w:spacing w:after="0" w:line="240" w:lineRule="auto"/>
        <w:jc w:val="both"/>
        <w:rPr>
          <w:rFonts w:ascii="Times New Roman" w:hAnsi="Times New Roman"/>
        </w:rPr>
      </w:pPr>
      <w:r>
        <w:rPr>
          <w:rFonts w:ascii="Times New Roman" w:hAnsi="Times New Roman"/>
          <w:shd w:val="clear" w:color="auto" w:fill="C0C0C0"/>
        </w:rPr>
        <w:t xml:space="preserve">EXP </w:t>
      </w:r>
      <w:r>
        <w:rPr>
          <w:rFonts w:ascii="Times New Roman" w:hAnsi="Times New Roman"/>
        </w:rPr>
        <w:t>{mm MMMM}</w:t>
      </w:r>
    </w:p>
    <w:p w14:paraId="3AB25299" w14:textId="77777777" w:rsidR="00C65E99" w:rsidRPr="00C65E99" w:rsidRDefault="00C65E99" w:rsidP="00C65E99">
      <w:pPr>
        <w:spacing w:after="0"/>
        <w:rPr>
          <w:rFonts w:ascii="Times New Roman" w:hAnsi="Times New Roman"/>
        </w:rPr>
      </w:pPr>
    </w:p>
    <w:p w14:paraId="661789DA" w14:textId="77777777" w:rsidR="00C65E99" w:rsidRPr="00C65E99" w:rsidRDefault="00C65E99" w:rsidP="00C65E99">
      <w:pPr>
        <w:spacing w:after="0"/>
        <w:rPr>
          <w:rFonts w:ascii="Times New Roman" w:hAnsi="Times New Roman"/>
        </w:rPr>
      </w:pPr>
    </w:p>
    <w:p w14:paraId="30105AF8" w14:textId="77777777" w:rsidR="00C65E99" w:rsidRPr="00C65E99" w:rsidRDefault="00C65E99" w:rsidP="00C65E9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4.</w:t>
      </w:r>
      <w:r w:rsidRPr="00C65E99">
        <w:rPr>
          <w:rFonts w:ascii="Times New Roman" w:hAnsi="Times New Roman"/>
          <w:b/>
          <w:szCs w:val="24"/>
        </w:rPr>
        <w:tab/>
      </w:r>
      <w:r w:rsidRPr="00C65E99">
        <w:rPr>
          <w:rFonts w:ascii="Times New Roman" w:hAnsi="Times New Roman"/>
          <w:b/>
          <w:noProof/>
          <w:szCs w:val="24"/>
        </w:rPr>
        <w:t>SERIJOS NUMERIS</w:t>
      </w:r>
    </w:p>
    <w:p w14:paraId="7E7EAFB6" w14:textId="77777777" w:rsidR="00C65E99" w:rsidRPr="00C65E99" w:rsidRDefault="00C65E99" w:rsidP="00C65E99">
      <w:pPr>
        <w:spacing w:after="0"/>
        <w:rPr>
          <w:rFonts w:ascii="Times New Roman" w:hAnsi="Times New Roman"/>
        </w:rPr>
      </w:pPr>
    </w:p>
    <w:p w14:paraId="5D27CE3B" w14:textId="77777777" w:rsidR="00C65E99" w:rsidRPr="00C65E99" w:rsidRDefault="00C65E99" w:rsidP="00C65E99">
      <w:pPr>
        <w:spacing w:after="0" w:line="240" w:lineRule="auto"/>
        <w:outlineLvl w:val="0"/>
        <w:rPr>
          <w:rFonts w:ascii="Times New Roman" w:hAnsi="Times New Roman"/>
          <w:b/>
        </w:rPr>
      </w:pPr>
      <w:r w:rsidRPr="00057A04">
        <w:rPr>
          <w:rFonts w:ascii="Times New Roman" w:hAnsi="Times New Roman"/>
          <w:highlight w:val="lightGray"/>
        </w:rPr>
        <w:t>Lot</w:t>
      </w:r>
      <w:r>
        <w:rPr>
          <w:rFonts w:ascii="Times New Roman" w:hAnsi="Times New Roman"/>
        </w:rPr>
        <w:t xml:space="preserve"> {numeris}</w:t>
      </w:r>
    </w:p>
    <w:p w14:paraId="5B1F83AD" w14:textId="77777777" w:rsidR="00C65E99" w:rsidRPr="00C65E99" w:rsidRDefault="00C65E99" w:rsidP="00C65E99">
      <w:pPr>
        <w:spacing w:after="0"/>
        <w:rPr>
          <w:rFonts w:ascii="Times New Roman" w:hAnsi="Times New Roman"/>
          <w:szCs w:val="24"/>
        </w:rPr>
      </w:pPr>
    </w:p>
    <w:p w14:paraId="630B604F" w14:textId="77777777" w:rsidR="00C65E99" w:rsidRPr="00C65E99" w:rsidRDefault="00C65E99" w:rsidP="00C65E99">
      <w:pPr>
        <w:spacing w:after="0"/>
        <w:rPr>
          <w:rFonts w:ascii="Times New Roman" w:hAnsi="Times New Roman"/>
          <w:szCs w:val="24"/>
        </w:rPr>
      </w:pPr>
    </w:p>
    <w:p w14:paraId="467A9615" w14:textId="77777777" w:rsidR="00C65E99" w:rsidRPr="00C65E99" w:rsidRDefault="00C65E99" w:rsidP="00C65E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Cs w:val="24"/>
        </w:rPr>
      </w:pPr>
      <w:r w:rsidRPr="00C65E99">
        <w:rPr>
          <w:rFonts w:ascii="Times New Roman" w:hAnsi="Times New Roman"/>
          <w:b/>
          <w:szCs w:val="24"/>
        </w:rPr>
        <w:t>5.</w:t>
      </w:r>
      <w:r w:rsidRPr="00C65E99">
        <w:rPr>
          <w:rFonts w:ascii="Times New Roman" w:hAnsi="Times New Roman"/>
          <w:b/>
          <w:szCs w:val="24"/>
        </w:rPr>
        <w:tab/>
      </w:r>
      <w:r w:rsidRPr="00C65E99">
        <w:rPr>
          <w:rFonts w:ascii="Times New Roman" w:hAnsi="Times New Roman"/>
          <w:b/>
          <w:noProof/>
          <w:szCs w:val="24"/>
        </w:rPr>
        <w:t>KITA</w:t>
      </w:r>
    </w:p>
    <w:p w14:paraId="67DC863C" w14:textId="77777777" w:rsidR="00403169" w:rsidRDefault="00403169">
      <w:pPr>
        <w:spacing w:after="0" w:line="240" w:lineRule="auto"/>
        <w:ind w:left="567" w:hanging="567"/>
        <w:jc w:val="center"/>
        <w:rPr>
          <w:rFonts w:ascii="Times New Roman" w:hAnsi="Times New Roman"/>
          <w:b/>
        </w:rPr>
      </w:pPr>
    </w:p>
    <w:p w14:paraId="12168723" w14:textId="77777777" w:rsidR="002757D3" w:rsidRDefault="002757D3">
      <w:pPr>
        <w:spacing w:after="0" w:line="240" w:lineRule="auto"/>
        <w:ind w:left="567" w:hanging="567"/>
        <w:jc w:val="center"/>
        <w:rPr>
          <w:rFonts w:ascii="Times New Roman" w:hAnsi="Times New Roman"/>
          <w:b/>
        </w:rPr>
      </w:pPr>
    </w:p>
    <w:p w14:paraId="054B0D4E" w14:textId="77777777" w:rsidR="00403169" w:rsidRDefault="00403169">
      <w:pPr>
        <w:spacing w:after="0" w:line="240" w:lineRule="auto"/>
        <w:ind w:left="567" w:hanging="567"/>
        <w:jc w:val="center"/>
        <w:rPr>
          <w:rFonts w:ascii="Times New Roman" w:hAnsi="Times New Roman"/>
          <w:b/>
        </w:rPr>
      </w:pPr>
    </w:p>
    <w:p w14:paraId="2B4A16AB" w14:textId="77777777" w:rsidR="00403169" w:rsidRDefault="00403169">
      <w:pPr>
        <w:spacing w:after="0" w:line="240" w:lineRule="auto"/>
        <w:ind w:left="567" w:hanging="567"/>
        <w:jc w:val="center"/>
        <w:rPr>
          <w:rFonts w:ascii="Times New Roman" w:hAnsi="Times New Roman"/>
          <w:b/>
        </w:rPr>
      </w:pPr>
    </w:p>
    <w:p w14:paraId="545473D7" w14:textId="77777777" w:rsidR="00403169" w:rsidRDefault="00403169">
      <w:pPr>
        <w:spacing w:after="0" w:line="240" w:lineRule="auto"/>
        <w:ind w:left="567" w:hanging="567"/>
        <w:jc w:val="center"/>
        <w:rPr>
          <w:rFonts w:ascii="Times New Roman" w:hAnsi="Times New Roman"/>
          <w:b/>
        </w:rPr>
      </w:pPr>
    </w:p>
    <w:p w14:paraId="46ECD127" w14:textId="77777777" w:rsidR="00403169" w:rsidRDefault="00403169">
      <w:pPr>
        <w:spacing w:after="0" w:line="240" w:lineRule="auto"/>
        <w:ind w:left="567" w:hanging="567"/>
        <w:jc w:val="center"/>
        <w:rPr>
          <w:rFonts w:ascii="Times New Roman" w:hAnsi="Times New Roman"/>
          <w:b/>
        </w:rPr>
      </w:pPr>
    </w:p>
    <w:p w14:paraId="06209B0A" w14:textId="77777777" w:rsidR="00403169" w:rsidRDefault="00403169">
      <w:pPr>
        <w:spacing w:after="0" w:line="240" w:lineRule="auto"/>
        <w:ind w:left="567" w:hanging="567"/>
        <w:jc w:val="center"/>
        <w:rPr>
          <w:rFonts w:ascii="Times New Roman" w:hAnsi="Times New Roman"/>
          <w:b/>
        </w:rPr>
      </w:pPr>
    </w:p>
    <w:p w14:paraId="2BE88841" w14:textId="77777777" w:rsidR="00403169" w:rsidRDefault="00403169">
      <w:pPr>
        <w:spacing w:after="0" w:line="240" w:lineRule="auto"/>
        <w:ind w:left="567" w:hanging="567"/>
        <w:jc w:val="center"/>
        <w:rPr>
          <w:rFonts w:ascii="Times New Roman" w:hAnsi="Times New Roman"/>
          <w:b/>
        </w:rPr>
      </w:pPr>
    </w:p>
    <w:p w14:paraId="12BFF33E" w14:textId="77777777" w:rsidR="00403169" w:rsidRDefault="00403169">
      <w:pPr>
        <w:spacing w:after="0" w:line="240" w:lineRule="auto"/>
        <w:ind w:left="567" w:hanging="567"/>
        <w:jc w:val="center"/>
        <w:rPr>
          <w:rFonts w:ascii="Times New Roman" w:hAnsi="Times New Roman"/>
          <w:b/>
        </w:rPr>
      </w:pPr>
    </w:p>
    <w:p w14:paraId="68E34BE4" w14:textId="77777777" w:rsidR="00403169" w:rsidRDefault="00403169">
      <w:pPr>
        <w:spacing w:after="0" w:line="240" w:lineRule="auto"/>
        <w:ind w:left="567" w:hanging="567"/>
        <w:jc w:val="center"/>
        <w:rPr>
          <w:rFonts w:ascii="Times New Roman" w:hAnsi="Times New Roman"/>
          <w:b/>
        </w:rPr>
      </w:pPr>
    </w:p>
    <w:p w14:paraId="72E356C5" w14:textId="77777777" w:rsidR="00403169" w:rsidRDefault="00403169">
      <w:pPr>
        <w:spacing w:after="0" w:line="240" w:lineRule="auto"/>
        <w:ind w:left="567" w:hanging="567"/>
        <w:jc w:val="center"/>
        <w:rPr>
          <w:rFonts w:ascii="Times New Roman" w:hAnsi="Times New Roman"/>
          <w:b/>
        </w:rPr>
      </w:pPr>
    </w:p>
    <w:p w14:paraId="1684C7D1" w14:textId="77777777" w:rsidR="00403169" w:rsidRDefault="00403169">
      <w:pPr>
        <w:spacing w:after="0" w:line="240" w:lineRule="auto"/>
        <w:ind w:left="567" w:hanging="567"/>
        <w:jc w:val="center"/>
        <w:rPr>
          <w:rFonts w:ascii="Times New Roman" w:hAnsi="Times New Roman"/>
          <w:b/>
        </w:rPr>
      </w:pPr>
    </w:p>
    <w:p w14:paraId="7EF26753" w14:textId="77777777" w:rsidR="00403169" w:rsidRDefault="00403169">
      <w:pPr>
        <w:spacing w:after="0" w:line="240" w:lineRule="auto"/>
        <w:ind w:left="567" w:hanging="567"/>
        <w:jc w:val="center"/>
        <w:rPr>
          <w:rFonts w:ascii="Times New Roman" w:hAnsi="Times New Roman"/>
          <w:b/>
        </w:rPr>
      </w:pPr>
    </w:p>
    <w:p w14:paraId="3472E984" w14:textId="77777777" w:rsidR="00403169" w:rsidRDefault="00403169">
      <w:pPr>
        <w:spacing w:after="0" w:line="240" w:lineRule="auto"/>
        <w:ind w:left="567" w:hanging="567"/>
        <w:jc w:val="center"/>
        <w:rPr>
          <w:rFonts w:ascii="Times New Roman" w:hAnsi="Times New Roman"/>
          <w:b/>
        </w:rPr>
      </w:pPr>
    </w:p>
    <w:p w14:paraId="37754B4A" w14:textId="77777777" w:rsidR="00403169" w:rsidRDefault="00403169">
      <w:pPr>
        <w:spacing w:after="0" w:line="240" w:lineRule="auto"/>
        <w:ind w:left="567" w:hanging="567"/>
        <w:jc w:val="center"/>
        <w:rPr>
          <w:rFonts w:ascii="Times New Roman" w:hAnsi="Times New Roman"/>
          <w:b/>
        </w:rPr>
      </w:pPr>
    </w:p>
    <w:p w14:paraId="29D623A9" w14:textId="77777777" w:rsidR="00403169" w:rsidRDefault="00403169">
      <w:pPr>
        <w:spacing w:after="0" w:line="240" w:lineRule="auto"/>
        <w:ind w:left="567" w:hanging="567"/>
        <w:jc w:val="center"/>
        <w:rPr>
          <w:rFonts w:ascii="Times New Roman" w:hAnsi="Times New Roman"/>
          <w:b/>
        </w:rPr>
      </w:pPr>
    </w:p>
    <w:p w14:paraId="1722D2B4" w14:textId="77777777" w:rsidR="00403169" w:rsidRDefault="00403169">
      <w:pPr>
        <w:spacing w:after="0" w:line="240" w:lineRule="auto"/>
        <w:ind w:left="567" w:hanging="567"/>
        <w:jc w:val="center"/>
        <w:rPr>
          <w:rFonts w:ascii="Times New Roman" w:hAnsi="Times New Roman"/>
          <w:b/>
        </w:rPr>
      </w:pPr>
    </w:p>
    <w:p w14:paraId="2DFA01BB" w14:textId="77777777" w:rsidR="00403169" w:rsidRDefault="00403169">
      <w:pPr>
        <w:spacing w:after="0" w:line="240" w:lineRule="auto"/>
        <w:ind w:left="567" w:hanging="567"/>
        <w:jc w:val="center"/>
        <w:rPr>
          <w:rFonts w:ascii="Times New Roman" w:hAnsi="Times New Roman"/>
          <w:b/>
        </w:rPr>
      </w:pPr>
    </w:p>
    <w:p w14:paraId="6B214191" w14:textId="77777777" w:rsidR="00403169" w:rsidRDefault="00403169">
      <w:pPr>
        <w:spacing w:after="0" w:line="240" w:lineRule="auto"/>
        <w:ind w:left="567" w:hanging="567"/>
        <w:jc w:val="center"/>
        <w:rPr>
          <w:rFonts w:ascii="Times New Roman" w:hAnsi="Times New Roman"/>
          <w:b/>
        </w:rPr>
      </w:pPr>
    </w:p>
    <w:p w14:paraId="75DD4152" w14:textId="77777777" w:rsidR="00403169" w:rsidRDefault="00403169">
      <w:pPr>
        <w:spacing w:after="0" w:line="240" w:lineRule="auto"/>
        <w:ind w:left="567" w:hanging="567"/>
        <w:jc w:val="center"/>
        <w:rPr>
          <w:rFonts w:ascii="Times New Roman" w:hAnsi="Times New Roman"/>
          <w:b/>
        </w:rPr>
      </w:pPr>
    </w:p>
    <w:p w14:paraId="441FEB7D" w14:textId="77777777" w:rsidR="00403169" w:rsidRDefault="00403169">
      <w:pPr>
        <w:spacing w:after="0" w:line="240" w:lineRule="auto"/>
        <w:ind w:left="567" w:hanging="567"/>
        <w:jc w:val="center"/>
        <w:rPr>
          <w:rFonts w:ascii="Times New Roman" w:hAnsi="Times New Roman"/>
          <w:b/>
        </w:rPr>
      </w:pPr>
    </w:p>
    <w:p w14:paraId="1799E843" w14:textId="77777777" w:rsidR="002757D3" w:rsidRDefault="002757D3">
      <w:pPr>
        <w:spacing w:after="0" w:line="240" w:lineRule="auto"/>
        <w:ind w:left="567" w:hanging="567"/>
        <w:jc w:val="center"/>
        <w:rPr>
          <w:rFonts w:ascii="Times New Roman" w:hAnsi="Times New Roman"/>
          <w:b/>
        </w:rPr>
      </w:pPr>
    </w:p>
    <w:p w14:paraId="0670219E" w14:textId="77777777" w:rsidR="002757D3" w:rsidRDefault="002757D3">
      <w:pPr>
        <w:spacing w:after="0" w:line="240" w:lineRule="auto"/>
        <w:ind w:left="567" w:hanging="567"/>
        <w:jc w:val="center"/>
        <w:rPr>
          <w:rFonts w:ascii="Times New Roman" w:hAnsi="Times New Roman"/>
          <w:b/>
        </w:rPr>
      </w:pPr>
    </w:p>
    <w:p w14:paraId="16C6649F" w14:textId="77777777" w:rsidR="002757D3" w:rsidRDefault="002757D3">
      <w:pPr>
        <w:spacing w:after="0" w:line="240" w:lineRule="auto"/>
        <w:ind w:left="567" w:hanging="567"/>
        <w:jc w:val="center"/>
        <w:rPr>
          <w:rFonts w:ascii="Times New Roman" w:hAnsi="Times New Roman"/>
          <w:b/>
        </w:rPr>
      </w:pPr>
    </w:p>
    <w:p w14:paraId="540EE068" w14:textId="77777777" w:rsidR="002757D3" w:rsidRDefault="002757D3">
      <w:pPr>
        <w:spacing w:after="0" w:line="240" w:lineRule="auto"/>
        <w:ind w:left="567" w:hanging="567"/>
        <w:jc w:val="center"/>
        <w:rPr>
          <w:rFonts w:ascii="Times New Roman" w:hAnsi="Times New Roman"/>
          <w:b/>
        </w:rPr>
      </w:pPr>
    </w:p>
    <w:p w14:paraId="59C3DBE8" w14:textId="77777777" w:rsidR="002757D3" w:rsidRDefault="002757D3">
      <w:pPr>
        <w:spacing w:after="0" w:line="240" w:lineRule="auto"/>
        <w:ind w:left="567" w:hanging="567"/>
        <w:jc w:val="center"/>
        <w:rPr>
          <w:rFonts w:ascii="Times New Roman" w:hAnsi="Times New Roman"/>
          <w:b/>
        </w:rPr>
      </w:pPr>
    </w:p>
    <w:p w14:paraId="49D84339" w14:textId="77777777" w:rsidR="002757D3" w:rsidRDefault="002757D3">
      <w:pPr>
        <w:spacing w:after="0" w:line="240" w:lineRule="auto"/>
        <w:ind w:left="567" w:hanging="567"/>
        <w:jc w:val="center"/>
        <w:rPr>
          <w:rFonts w:ascii="Times New Roman" w:hAnsi="Times New Roman"/>
          <w:b/>
        </w:rPr>
      </w:pPr>
    </w:p>
    <w:p w14:paraId="0897C9C9" w14:textId="77777777" w:rsidR="002757D3" w:rsidRDefault="002757D3">
      <w:pPr>
        <w:spacing w:after="0" w:line="240" w:lineRule="auto"/>
        <w:ind w:left="567" w:hanging="567"/>
        <w:jc w:val="center"/>
        <w:rPr>
          <w:rFonts w:ascii="Times New Roman" w:hAnsi="Times New Roman"/>
          <w:b/>
        </w:rPr>
      </w:pPr>
    </w:p>
    <w:p w14:paraId="4224E2F6" w14:textId="77777777" w:rsidR="002757D3" w:rsidRDefault="002757D3">
      <w:pPr>
        <w:spacing w:after="0" w:line="240" w:lineRule="auto"/>
        <w:ind w:left="567" w:hanging="567"/>
        <w:jc w:val="center"/>
        <w:rPr>
          <w:rFonts w:ascii="Times New Roman" w:hAnsi="Times New Roman"/>
          <w:b/>
        </w:rPr>
      </w:pPr>
    </w:p>
    <w:p w14:paraId="1C23C106" w14:textId="77777777" w:rsidR="003B5119" w:rsidRDefault="003B5119">
      <w:pPr>
        <w:spacing w:after="0" w:line="240" w:lineRule="auto"/>
        <w:ind w:left="567" w:hanging="567"/>
        <w:jc w:val="center"/>
        <w:rPr>
          <w:rFonts w:ascii="Times New Roman" w:hAnsi="Times New Roman"/>
          <w:b/>
        </w:rPr>
      </w:pPr>
    </w:p>
    <w:p w14:paraId="22B0CBDD" w14:textId="77777777" w:rsidR="003B5119" w:rsidRDefault="003B5119">
      <w:pPr>
        <w:spacing w:after="0" w:line="240" w:lineRule="auto"/>
        <w:ind w:left="567" w:hanging="567"/>
        <w:jc w:val="center"/>
        <w:rPr>
          <w:rFonts w:ascii="Times New Roman" w:hAnsi="Times New Roman"/>
          <w:b/>
        </w:rPr>
      </w:pPr>
    </w:p>
    <w:p w14:paraId="7389981A" w14:textId="77777777" w:rsidR="003B5119" w:rsidRDefault="003B5119">
      <w:pPr>
        <w:spacing w:after="0" w:line="240" w:lineRule="auto"/>
        <w:ind w:left="567" w:hanging="567"/>
        <w:jc w:val="center"/>
        <w:rPr>
          <w:rFonts w:ascii="Times New Roman" w:hAnsi="Times New Roman"/>
          <w:b/>
        </w:rPr>
      </w:pPr>
    </w:p>
    <w:p w14:paraId="009D0DD8" w14:textId="77777777" w:rsidR="003B5119" w:rsidRDefault="003B5119">
      <w:pPr>
        <w:spacing w:after="0" w:line="240" w:lineRule="auto"/>
        <w:ind w:left="567" w:hanging="567"/>
        <w:jc w:val="center"/>
        <w:rPr>
          <w:rFonts w:ascii="Times New Roman" w:hAnsi="Times New Roman"/>
          <w:b/>
        </w:rPr>
      </w:pPr>
    </w:p>
    <w:p w14:paraId="2428B644" w14:textId="77777777" w:rsidR="003B5119" w:rsidRDefault="003B5119">
      <w:pPr>
        <w:spacing w:after="0" w:line="240" w:lineRule="auto"/>
        <w:ind w:left="567" w:hanging="567"/>
        <w:jc w:val="center"/>
        <w:rPr>
          <w:rFonts w:ascii="Times New Roman" w:hAnsi="Times New Roman"/>
          <w:b/>
        </w:rPr>
      </w:pPr>
    </w:p>
    <w:p w14:paraId="48E51B48" w14:textId="77777777" w:rsidR="003B5119" w:rsidRDefault="003B5119">
      <w:pPr>
        <w:spacing w:after="0" w:line="240" w:lineRule="auto"/>
        <w:ind w:left="567" w:hanging="567"/>
        <w:jc w:val="center"/>
        <w:rPr>
          <w:rFonts w:ascii="Times New Roman" w:hAnsi="Times New Roman"/>
          <w:b/>
        </w:rPr>
      </w:pPr>
    </w:p>
    <w:p w14:paraId="18547090" w14:textId="77777777" w:rsidR="003B5119" w:rsidRDefault="003B5119">
      <w:pPr>
        <w:spacing w:after="0" w:line="240" w:lineRule="auto"/>
        <w:ind w:left="567" w:hanging="567"/>
        <w:jc w:val="center"/>
        <w:rPr>
          <w:rFonts w:ascii="Times New Roman" w:hAnsi="Times New Roman"/>
          <w:b/>
        </w:rPr>
      </w:pPr>
    </w:p>
    <w:p w14:paraId="7A6F068C" w14:textId="77777777" w:rsidR="003B5119" w:rsidRDefault="003B5119">
      <w:pPr>
        <w:spacing w:after="0" w:line="240" w:lineRule="auto"/>
        <w:ind w:left="567" w:hanging="567"/>
        <w:jc w:val="center"/>
        <w:rPr>
          <w:rFonts w:ascii="Times New Roman" w:hAnsi="Times New Roman"/>
          <w:b/>
        </w:rPr>
      </w:pPr>
    </w:p>
    <w:p w14:paraId="105B1895" w14:textId="77777777" w:rsidR="003B5119" w:rsidRDefault="003B5119">
      <w:pPr>
        <w:spacing w:after="0" w:line="240" w:lineRule="auto"/>
        <w:ind w:left="567" w:hanging="567"/>
        <w:jc w:val="center"/>
        <w:rPr>
          <w:rFonts w:ascii="Times New Roman" w:hAnsi="Times New Roman"/>
          <w:b/>
        </w:rPr>
      </w:pPr>
    </w:p>
    <w:p w14:paraId="11CAB904" w14:textId="77777777" w:rsidR="003B5119" w:rsidRDefault="003B5119">
      <w:pPr>
        <w:spacing w:after="0" w:line="240" w:lineRule="auto"/>
        <w:ind w:left="567" w:hanging="567"/>
        <w:jc w:val="center"/>
        <w:rPr>
          <w:rFonts w:ascii="Times New Roman" w:hAnsi="Times New Roman"/>
          <w:b/>
        </w:rPr>
      </w:pPr>
    </w:p>
    <w:p w14:paraId="29287A5D" w14:textId="77777777" w:rsidR="003B5119" w:rsidRDefault="003B5119">
      <w:pPr>
        <w:spacing w:after="0" w:line="240" w:lineRule="auto"/>
        <w:ind w:left="567" w:hanging="567"/>
        <w:jc w:val="center"/>
        <w:rPr>
          <w:rFonts w:ascii="Times New Roman" w:hAnsi="Times New Roman"/>
          <w:b/>
        </w:rPr>
      </w:pPr>
    </w:p>
    <w:p w14:paraId="10EB0633" w14:textId="77777777" w:rsidR="003B5119" w:rsidRDefault="003B5119">
      <w:pPr>
        <w:spacing w:after="0" w:line="240" w:lineRule="auto"/>
        <w:ind w:left="567" w:hanging="567"/>
        <w:jc w:val="center"/>
        <w:rPr>
          <w:rFonts w:ascii="Times New Roman" w:hAnsi="Times New Roman"/>
          <w:b/>
        </w:rPr>
      </w:pPr>
    </w:p>
    <w:p w14:paraId="23597FC9" w14:textId="77777777" w:rsidR="002757D3" w:rsidRDefault="002757D3">
      <w:pPr>
        <w:spacing w:after="0" w:line="240" w:lineRule="auto"/>
        <w:ind w:left="567" w:hanging="567"/>
        <w:jc w:val="center"/>
        <w:rPr>
          <w:rFonts w:ascii="Times New Roman" w:hAnsi="Times New Roman"/>
          <w:b/>
        </w:rPr>
      </w:pPr>
    </w:p>
    <w:p w14:paraId="3B8810C5" w14:textId="77777777" w:rsidR="002757D3" w:rsidRDefault="002757D3">
      <w:pPr>
        <w:spacing w:after="0" w:line="240" w:lineRule="auto"/>
        <w:ind w:left="567" w:hanging="567"/>
        <w:jc w:val="center"/>
        <w:rPr>
          <w:rFonts w:ascii="Times New Roman" w:hAnsi="Times New Roman"/>
          <w:b/>
        </w:rPr>
      </w:pPr>
    </w:p>
    <w:p w14:paraId="6DF82BBB" w14:textId="77777777" w:rsidR="002757D3" w:rsidRDefault="002757D3">
      <w:pPr>
        <w:spacing w:after="0" w:line="240" w:lineRule="auto"/>
        <w:ind w:left="567" w:hanging="567"/>
        <w:jc w:val="center"/>
        <w:rPr>
          <w:rFonts w:ascii="Times New Roman" w:hAnsi="Times New Roman"/>
          <w:b/>
        </w:rPr>
      </w:pPr>
    </w:p>
    <w:p w14:paraId="64B2A0CA" w14:textId="77777777" w:rsidR="002757D3" w:rsidRDefault="002757D3">
      <w:pPr>
        <w:spacing w:after="0" w:line="240" w:lineRule="auto"/>
        <w:ind w:left="567" w:hanging="567"/>
        <w:jc w:val="center"/>
        <w:rPr>
          <w:rFonts w:ascii="Times New Roman" w:hAnsi="Times New Roman"/>
          <w:b/>
        </w:rPr>
      </w:pPr>
    </w:p>
    <w:p w14:paraId="33CF48F7" w14:textId="77777777" w:rsidR="002757D3" w:rsidRDefault="002757D3">
      <w:pPr>
        <w:spacing w:after="0" w:line="240" w:lineRule="auto"/>
        <w:ind w:left="567" w:hanging="567"/>
        <w:jc w:val="center"/>
        <w:rPr>
          <w:rFonts w:ascii="Times New Roman" w:hAnsi="Times New Roman"/>
          <w:b/>
        </w:rPr>
      </w:pPr>
    </w:p>
    <w:p w14:paraId="322EEE91" w14:textId="77777777" w:rsidR="002757D3" w:rsidRDefault="002757D3">
      <w:pPr>
        <w:spacing w:after="0" w:line="240" w:lineRule="auto"/>
        <w:ind w:left="567" w:hanging="567"/>
        <w:jc w:val="center"/>
        <w:rPr>
          <w:rFonts w:ascii="Times New Roman" w:hAnsi="Times New Roman"/>
          <w:b/>
        </w:rPr>
      </w:pPr>
    </w:p>
    <w:p w14:paraId="4D830B6A" w14:textId="77777777" w:rsidR="002757D3" w:rsidRDefault="002757D3">
      <w:pPr>
        <w:spacing w:after="0" w:line="240" w:lineRule="auto"/>
        <w:ind w:left="567" w:hanging="567"/>
        <w:jc w:val="center"/>
        <w:rPr>
          <w:rFonts w:ascii="Times New Roman" w:hAnsi="Times New Roman"/>
          <w:b/>
        </w:rPr>
      </w:pPr>
    </w:p>
    <w:p w14:paraId="3759BA13" w14:textId="77777777" w:rsidR="002B4CFA" w:rsidRDefault="00793AA4">
      <w:pPr>
        <w:spacing w:after="0" w:line="240" w:lineRule="auto"/>
        <w:ind w:left="567" w:hanging="567"/>
        <w:jc w:val="center"/>
        <w:rPr>
          <w:rFonts w:ascii="Times New Roman" w:hAnsi="Times New Roman"/>
          <w:b/>
        </w:rPr>
      </w:pPr>
      <w:r>
        <w:rPr>
          <w:rFonts w:ascii="Times New Roman" w:hAnsi="Times New Roman"/>
          <w:b/>
        </w:rPr>
        <w:t>B. PAKUOTĖS LAPELIS</w:t>
      </w:r>
    </w:p>
    <w:p w14:paraId="08443935" w14:textId="77777777" w:rsidR="002B4CFA" w:rsidRDefault="002B4CFA">
      <w:pPr>
        <w:spacing w:after="0" w:line="240" w:lineRule="auto"/>
        <w:jc w:val="center"/>
        <w:rPr>
          <w:rFonts w:ascii="Times New Roman" w:hAnsi="Times New Roman"/>
        </w:rPr>
      </w:pPr>
    </w:p>
    <w:p w14:paraId="3C53529D" w14:textId="77777777" w:rsidR="00403169" w:rsidRDefault="00403169">
      <w:pPr>
        <w:spacing w:after="0" w:line="240" w:lineRule="auto"/>
        <w:jc w:val="center"/>
        <w:rPr>
          <w:rFonts w:ascii="Times New Roman" w:hAnsi="Times New Roman"/>
        </w:rPr>
      </w:pPr>
    </w:p>
    <w:p w14:paraId="639518E4" w14:textId="77777777" w:rsidR="00403169" w:rsidRDefault="00403169">
      <w:pPr>
        <w:spacing w:after="0" w:line="240" w:lineRule="auto"/>
        <w:jc w:val="center"/>
        <w:rPr>
          <w:rFonts w:ascii="Times New Roman" w:hAnsi="Times New Roman"/>
        </w:rPr>
      </w:pPr>
    </w:p>
    <w:p w14:paraId="69E8C415" w14:textId="77777777" w:rsidR="00403169" w:rsidRDefault="00403169">
      <w:pPr>
        <w:spacing w:after="0" w:line="240" w:lineRule="auto"/>
        <w:jc w:val="center"/>
        <w:rPr>
          <w:rFonts w:ascii="Times New Roman" w:hAnsi="Times New Roman"/>
        </w:rPr>
      </w:pPr>
    </w:p>
    <w:p w14:paraId="21B750FE" w14:textId="77777777" w:rsidR="00403169" w:rsidRDefault="00403169">
      <w:pPr>
        <w:spacing w:after="0" w:line="240" w:lineRule="auto"/>
        <w:jc w:val="center"/>
        <w:rPr>
          <w:rFonts w:ascii="Times New Roman" w:hAnsi="Times New Roman"/>
        </w:rPr>
      </w:pPr>
    </w:p>
    <w:p w14:paraId="10AAE150" w14:textId="77777777" w:rsidR="00403169" w:rsidRDefault="00403169">
      <w:pPr>
        <w:spacing w:after="0" w:line="240" w:lineRule="auto"/>
        <w:jc w:val="center"/>
        <w:rPr>
          <w:rFonts w:ascii="Times New Roman" w:hAnsi="Times New Roman"/>
        </w:rPr>
      </w:pPr>
    </w:p>
    <w:p w14:paraId="06928705" w14:textId="77777777" w:rsidR="00403169" w:rsidRDefault="00403169">
      <w:pPr>
        <w:spacing w:after="0" w:line="240" w:lineRule="auto"/>
        <w:jc w:val="center"/>
        <w:rPr>
          <w:rFonts w:ascii="Times New Roman" w:hAnsi="Times New Roman"/>
        </w:rPr>
      </w:pPr>
    </w:p>
    <w:p w14:paraId="3E526CD6" w14:textId="77777777" w:rsidR="00403169" w:rsidRDefault="00403169">
      <w:pPr>
        <w:spacing w:after="0" w:line="240" w:lineRule="auto"/>
        <w:jc w:val="center"/>
        <w:rPr>
          <w:rFonts w:ascii="Times New Roman" w:hAnsi="Times New Roman"/>
        </w:rPr>
      </w:pPr>
    </w:p>
    <w:p w14:paraId="7B26130C" w14:textId="77777777" w:rsidR="00403169" w:rsidRDefault="00403169">
      <w:pPr>
        <w:spacing w:after="0" w:line="240" w:lineRule="auto"/>
        <w:jc w:val="center"/>
        <w:rPr>
          <w:rFonts w:ascii="Times New Roman" w:hAnsi="Times New Roman"/>
        </w:rPr>
      </w:pPr>
    </w:p>
    <w:p w14:paraId="7EB5B43C" w14:textId="77777777" w:rsidR="00403169" w:rsidRDefault="00403169">
      <w:pPr>
        <w:spacing w:after="0" w:line="240" w:lineRule="auto"/>
        <w:jc w:val="center"/>
        <w:rPr>
          <w:rFonts w:ascii="Times New Roman" w:hAnsi="Times New Roman"/>
        </w:rPr>
      </w:pPr>
    </w:p>
    <w:p w14:paraId="1BD04BD3" w14:textId="77777777" w:rsidR="00403169" w:rsidRDefault="00403169">
      <w:pPr>
        <w:spacing w:after="0" w:line="240" w:lineRule="auto"/>
        <w:jc w:val="center"/>
        <w:rPr>
          <w:rFonts w:ascii="Times New Roman" w:hAnsi="Times New Roman"/>
        </w:rPr>
      </w:pPr>
    </w:p>
    <w:p w14:paraId="20F99208" w14:textId="77777777" w:rsidR="00403169" w:rsidRDefault="00403169">
      <w:pPr>
        <w:spacing w:after="0" w:line="240" w:lineRule="auto"/>
        <w:jc w:val="center"/>
        <w:rPr>
          <w:rFonts w:ascii="Times New Roman" w:hAnsi="Times New Roman"/>
        </w:rPr>
      </w:pPr>
    </w:p>
    <w:p w14:paraId="2163EF1C" w14:textId="77777777" w:rsidR="00403169" w:rsidRDefault="00403169">
      <w:pPr>
        <w:spacing w:after="0" w:line="240" w:lineRule="auto"/>
        <w:jc w:val="center"/>
        <w:rPr>
          <w:rFonts w:ascii="Times New Roman" w:hAnsi="Times New Roman"/>
        </w:rPr>
      </w:pPr>
    </w:p>
    <w:p w14:paraId="11D8D37A" w14:textId="77777777" w:rsidR="00403169" w:rsidRDefault="00403169">
      <w:pPr>
        <w:spacing w:after="0" w:line="240" w:lineRule="auto"/>
        <w:jc w:val="center"/>
        <w:rPr>
          <w:rFonts w:ascii="Times New Roman" w:hAnsi="Times New Roman"/>
        </w:rPr>
      </w:pPr>
    </w:p>
    <w:p w14:paraId="46359BAE" w14:textId="77777777" w:rsidR="00403169" w:rsidRDefault="00403169">
      <w:pPr>
        <w:spacing w:after="0" w:line="240" w:lineRule="auto"/>
        <w:jc w:val="center"/>
        <w:rPr>
          <w:rFonts w:ascii="Times New Roman" w:hAnsi="Times New Roman"/>
        </w:rPr>
      </w:pPr>
    </w:p>
    <w:p w14:paraId="11A22A12" w14:textId="77777777" w:rsidR="00403169" w:rsidRDefault="00403169">
      <w:pPr>
        <w:spacing w:after="0" w:line="240" w:lineRule="auto"/>
        <w:jc w:val="center"/>
        <w:rPr>
          <w:rFonts w:ascii="Times New Roman" w:hAnsi="Times New Roman"/>
        </w:rPr>
      </w:pPr>
    </w:p>
    <w:p w14:paraId="1534AF70" w14:textId="77777777" w:rsidR="00403169" w:rsidRDefault="00403169">
      <w:pPr>
        <w:spacing w:after="0" w:line="240" w:lineRule="auto"/>
        <w:jc w:val="center"/>
        <w:rPr>
          <w:rFonts w:ascii="Times New Roman" w:hAnsi="Times New Roman"/>
        </w:rPr>
      </w:pPr>
    </w:p>
    <w:p w14:paraId="213B0653" w14:textId="77777777" w:rsidR="00403169" w:rsidRDefault="00403169">
      <w:pPr>
        <w:spacing w:after="0" w:line="240" w:lineRule="auto"/>
        <w:jc w:val="center"/>
        <w:rPr>
          <w:rFonts w:ascii="Times New Roman" w:hAnsi="Times New Roman"/>
        </w:rPr>
      </w:pPr>
    </w:p>
    <w:p w14:paraId="706E5F30" w14:textId="77777777" w:rsidR="00403169" w:rsidRDefault="00403169">
      <w:pPr>
        <w:spacing w:after="0" w:line="240" w:lineRule="auto"/>
        <w:jc w:val="center"/>
        <w:rPr>
          <w:rFonts w:ascii="Times New Roman" w:hAnsi="Times New Roman"/>
        </w:rPr>
      </w:pPr>
    </w:p>
    <w:p w14:paraId="5546A7C0" w14:textId="77777777" w:rsidR="00403169" w:rsidRDefault="00403169">
      <w:pPr>
        <w:spacing w:after="0" w:line="240" w:lineRule="auto"/>
        <w:jc w:val="center"/>
        <w:rPr>
          <w:rFonts w:ascii="Times New Roman" w:hAnsi="Times New Roman"/>
        </w:rPr>
      </w:pPr>
    </w:p>
    <w:p w14:paraId="129E5F92" w14:textId="77777777" w:rsidR="00403169" w:rsidRDefault="00403169">
      <w:pPr>
        <w:spacing w:after="0" w:line="240" w:lineRule="auto"/>
        <w:jc w:val="center"/>
        <w:rPr>
          <w:rFonts w:ascii="Times New Roman" w:hAnsi="Times New Roman"/>
        </w:rPr>
      </w:pPr>
    </w:p>
    <w:p w14:paraId="60C53050" w14:textId="77777777" w:rsidR="00403169" w:rsidRDefault="00403169">
      <w:pPr>
        <w:spacing w:after="0" w:line="240" w:lineRule="auto"/>
        <w:jc w:val="center"/>
        <w:rPr>
          <w:rFonts w:ascii="Times New Roman" w:hAnsi="Times New Roman"/>
        </w:rPr>
      </w:pPr>
    </w:p>
    <w:p w14:paraId="07DB69D2" w14:textId="77777777" w:rsidR="00403169" w:rsidRDefault="00403169">
      <w:pPr>
        <w:spacing w:after="0" w:line="240" w:lineRule="auto"/>
        <w:jc w:val="center"/>
        <w:rPr>
          <w:rFonts w:ascii="Times New Roman" w:hAnsi="Times New Roman"/>
        </w:rPr>
      </w:pPr>
    </w:p>
    <w:p w14:paraId="07776154" w14:textId="77777777" w:rsidR="00403169" w:rsidRDefault="00403169">
      <w:pPr>
        <w:spacing w:after="0" w:line="240" w:lineRule="auto"/>
        <w:jc w:val="center"/>
        <w:rPr>
          <w:rFonts w:ascii="Times New Roman" w:hAnsi="Times New Roman"/>
        </w:rPr>
      </w:pPr>
    </w:p>
    <w:p w14:paraId="09DD844C" w14:textId="77777777" w:rsidR="00403169" w:rsidRDefault="00403169">
      <w:pPr>
        <w:spacing w:after="0" w:line="240" w:lineRule="auto"/>
        <w:jc w:val="center"/>
        <w:rPr>
          <w:rFonts w:ascii="Times New Roman" w:hAnsi="Times New Roman"/>
        </w:rPr>
      </w:pPr>
    </w:p>
    <w:p w14:paraId="1229149B" w14:textId="77777777" w:rsidR="00403169" w:rsidRDefault="00403169">
      <w:pPr>
        <w:spacing w:after="0" w:line="240" w:lineRule="auto"/>
        <w:jc w:val="center"/>
        <w:rPr>
          <w:rFonts w:ascii="Times New Roman" w:hAnsi="Times New Roman"/>
        </w:rPr>
      </w:pPr>
    </w:p>
    <w:p w14:paraId="4D082C3D" w14:textId="77777777" w:rsidR="00403169" w:rsidRDefault="00403169">
      <w:pPr>
        <w:spacing w:after="0" w:line="240" w:lineRule="auto"/>
        <w:jc w:val="center"/>
        <w:rPr>
          <w:rFonts w:ascii="Times New Roman" w:hAnsi="Times New Roman"/>
        </w:rPr>
      </w:pPr>
    </w:p>
    <w:p w14:paraId="4D960743" w14:textId="77777777" w:rsidR="00403169" w:rsidRDefault="00403169">
      <w:pPr>
        <w:spacing w:after="0" w:line="240" w:lineRule="auto"/>
        <w:jc w:val="center"/>
        <w:rPr>
          <w:rFonts w:ascii="Times New Roman" w:hAnsi="Times New Roman"/>
        </w:rPr>
      </w:pPr>
    </w:p>
    <w:p w14:paraId="0FA16CC9" w14:textId="77777777" w:rsidR="002757D3" w:rsidRDefault="002757D3">
      <w:pPr>
        <w:spacing w:after="0" w:line="240" w:lineRule="auto"/>
        <w:jc w:val="center"/>
        <w:rPr>
          <w:rFonts w:ascii="Times New Roman" w:hAnsi="Times New Roman"/>
        </w:rPr>
      </w:pPr>
    </w:p>
    <w:p w14:paraId="3ED70D86" w14:textId="77777777" w:rsidR="002757D3" w:rsidRDefault="002757D3">
      <w:pPr>
        <w:spacing w:after="0" w:line="240" w:lineRule="auto"/>
        <w:jc w:val="center"/>
        <w:rPr>
          <w:rFonts w:ascii="Times New Roman" w:hAnsi="Times New Roman"/>
        </w:rPr>
      </w:pPr>
    </w:p>
    <w:p w14:paraId="5B2E917D" w14:textId="77777777" w:rsidR="002757D3" w:rsidRDefault="002757D3">
      <w:pPr>
        <w:spacing w:after="0" w:line="240" w:lineRule="auto"/>
        <w:jc w:val="center"/>
        <w:rPr>
          <w:rFonts w:ascii="Times New Roman" w:hAnsi="Times New Roman"/>
        </w:rPr>
      </w:pPr>
    </w:p>
    <w:p w14:paraId="24905103" w14:textId="77777777" w:rsidR="002757D3" w:rsidRDefault="002757D3">
      <w:pPr>
        <w:spacing w:after="0" w:line="240" w:lineRule="auto"/>
        <w:jc w:val="center"/>
        <w:rPr>
          <w:rFonts w:ascii="Times New Roman" w:hAnsi="Times New Roman"/>
        </w:rPr>
      </w:pPr>
    </w:p>
    <w:p w14:paraId="4F80A972" w14:textId="77777777" w:rsidR="002B4CFA" w:rsidRDefault="002B4CFA" w:rsidP="003B5119">
      <w:pPr>
        <w:spacing w:after="0" w:line="240" w:lineRule="auto"/>
        <w:jc w:val="center"/>
        <w:rPr>
          <w:rFonts w:ascii="Times New Roman" w:hAnsi="Times New Roman"/>
        </w:rPr>
      </w:pPr>
    </w:p>
    <w:p w14:paraId="15F14D96" w14:textId="77777777" w:rsidR="002B4CFA" w:rsidRDefault="002B4CFA" w:rsidP="003B5119">
      <w:pPr>
        <w:spacing w:after="0" w:line="240" w:lineRule="auto"/>
        <w:jc w:val="center"/>
        <w:rPr>
          <w:rFonts w:ascii="Times New Roman" w:hAnsi="Times New Roman"/>
        </w:rPr>
      </w:pPr>
    </w:p>
    <w:p w14:paraId="653A3ECB" w14:textId="77777777" w:rsidR="002B4CFA" w:rsidRDefault="00793AA4">
      <w:pPr>
        <w:spacing w:after="0" w:line="240" w:lineRule="auto"/>
        <w:ind w:left="567" w:hanging="567"/>
        <w:jc w:val="center"/>
        <w:rPr>
          <w:rFonts w:ascii="Times New Roman" w:hAnsi="Times New Roman"/>
          <w:b/>
          <w:caps/>
        </w:rPr>
      </w:pPr>
      <w:r>
        <w:rPr>
          <w:rFonts w:ascii="Times New Roman" w:hAnsi="Times New Roman"/>
          <w:b/>
          <w:caps/>
        </w:rPr>
        <w:lastRenderedPageBreak/>
        <w:t>P</w:t>
      </w:r>
      <w:r>
        <w:rPr>
          <w:rFonts w:ascii="Times New Roman" w:hAnsi="Times New Roman"/>
          <w:b/>
        </w:rPr>
        <w:t>akuotės lapelis: informacija vartotojui</w:t>
      </w:r>
    </w:p>
    <w:p w14:paraId="0687E0A5" w14:textId="77777777" w:rsidR="002B4CFA" w:rsidRDefault="002B4CFA">
      <w:pPr>
        <w:spacing w:after="0" w:line="240" w:lineRule="auto"/>
        <w:ind w:left="567" w:hanging="567"/>
        <w:jc w:val="center"/>
        <w:rPr>
          <w:rFonts w:ascii="Times New Roman" w:hAnsi="Times New Roman"/>
          <w:b/>
        </w:rPr>
      </w:pPr>
    </w:p>
    <w:p w14:paraId="25C1C6D3" w14:textId="77777777" w:rsidR="002B4CFA" w:rsidRDefault="00793AA4">
      <w:pPr>
        <w:spacing w:after="0" w:line="240" w:lineRule="auto"/>
        <w:ind w:left="567" w:hanging="567"/>
        <w:jc w:val="center"/>
        <w:rPr>
          <w:rFonts w:ascii="Times New Roman" w:hAnsi="Times New Roman"/>
          <w:b/>
        </w:rPr>
      </w:pPr>
      <w:proofErr w:type="spellStart"/>
      <w:r>
        <w:rPr>
          <w:rFonts w:ascii="Times New Roman" w:hAnsi="Times New Roman"/>
          <w:b/>
        </w:rPr>
        <w:t>Ciral</w:t>
      </w:r>
      <w:proofErr w:type="spellEnd"/>
      <w:r>
        <w:rPr>
          <w:rFonts w:ascii="Times New Roman" w:hAnsi="Times New Roman"/>
          <w:b/>
        </w:rPr>
        <w:t xml:space="preserve"> 20 mg plėvele dengtos tabletės</w:t>
      </w:r>
    </w:p>
    <w:p w14:paraId="15F55EED" w14:textId="77777777" w:rsidR="002B4CFA" w:rsidRDefault="003A54EB">
      <w:pPr>
        <w:spacing w:after="0" w:line="240" w:lineRule="auto"/>
        <w:ind w:left="567" w:hanging="567"/>
        <w:jc w:val="center"/>
        <w:rPr>
          <w:rFonts w:ascii="Times New Roman" w:hAnsi="Times New Roman"/>
        </w:rPr>
      </w:pPr>
      <w:proofErr w:type="spellStart"/>
      <w:r>
        <w:rPr>
          <w:rFonts w:ascii="Times New Roman" w:hAnsi="Times New Roman"/>
        </w:rPr>
        <w:t>c</w:t>
      </w:r>
      <w:r w:rsidR="00793AA4">
        <w:rPr>
          <w:rFonts w:ascii="Times New Roman" w:hAnsi="Times New Roman"/>
        </w:rPr>
        <w:t>italopramas</w:t>
      </w:r>
      <w:proofErr w:type="spellEnd"/>
    </w:p>
    <w:p w14:paraId="01476E83" w14:textId="77777777" w:rsidR="002B4CFA" w:rsidRDefault="002B4CFA">
      <w:pPr>
        <w:spacing w:after="0" w:line="240" w:lineRule="auto"/>
        <w:ind w:left="567" w:hanging="567"/>
        <w:rPr>
          <w:rFonts w:ascii="Times New Roman" w:hAnsi="Times New Roman"/>
          <w:b/>
        </w:rPr>
      </w:pPr>
    </w:p>
    <w:p w14:paraId="2C6744D9" w14:textId="77777777" w:rsidR="002B4CFA" w:rsidRDefault="00793AA4">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10C90796"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Neišmeskite šio lapelio, nes vėl gali prireikti jį perskaityti.</w:t>
      </w:r>
    </w:p>
    <w:p w14:paraId="0B34C0CD"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Jeigu kiltų daugiau klausimų, kreipkitės į gydytoją arba vaistininką.</w:t>
      </w:r>
    </w:p>
    <w:p w14:paraId="01D53641"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6B8F192A" w14:textId="77777777" w:rsidR="002B4CFA" w:rsidRDefault="00793AA4">
      <w:pPr>
        <w:numPr>
          <w:ilvl w:val="0"/>
          <w:numId w:val="3"/>
        </w:numPr>
        <w:tabs>
          <w:tab w:val="left" w:pos="1296"/>
        </w:tabs>
        <w:spacing w:after="0" w:line="240" w:lineRule="auto"/>
        <w:ind w:left="360" w:hanging="360"/>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6BC555A2" w14:textId="77777777" w:rsidR="002B4CFA" w:rsidRDefault="002B4CFA">
      <w:pPr>
        <w:spacing w:after="0" w:line="240" w:lineRule="auto"/>
        <w:ind w:left="567" w:hanging="567"/>
        <w:jc w:val="both"/>
        <w:rPr>
          <w:rFonts w:ascii="Times New Roman" w:hAnsi="Times New Roman"/>
        </w:rPr>
      </w:pPr>
    </w:p>
    <w:p w14:paraId="0C731A45" w14:textId="77777777" w:rsidR="002B4CFA" w:rsidRDefault="00793AA4">
      <w:pPr>
        <w:spacing w:after="0" w:line="240" w:lineRule="auto"/>
        <w:ind w:left="567" w:hanging="567"/>
        <w:jc w:val="both"/>
        <w:rPr>
          <w:rFonts w:ascii="Times New Roman" w:hAnsi="Times New Roman"/>
          <w:b/>
        </w:rPr>
      </w:pPr>
      <w:r>
        <w:rPr>
          <w:rFonts w:ascii="Times New Roman" w:hAnsi="Times New Roman"/>
          <w:b/>
        </w:rPr>
        <w:t>Apie ką rašoma šiame lapelyje?</w:t>
      </w:r>
    </w:p>
    <w:p w14:paraId="36C38AA1" w14:textId="77777777" w:rsidR="002B4CFA" w:rsidRDefault="002B4CFA">
      <w:pPr>
        <w:spacing w:after="0" w:line="240" w:lineRule="auto"/>
        <w:ind w:left="567" w:hanging="567"/>
        <w:jc w:val="both"/>
        <w:rPr>
          <w:rFonts w:ascii="Times New Roman" w:hAnsi="Times New Roman"/>
          <w:b/>
        </w:rPr>
      </w:pPr>
    </w:p>
    <w:p w14:paraId="06AA19DC" w14:textId="77777777" w:rsidR="002B4CFA" w:rsidRDefault="00793AA4">
      <w:pPr>
        <w:spacing w:after="0" w:line="240" w:lineRule="auto"/>
        <w:ind w:left="567" w:hanging="567"/>
        <w:jc w:val="both"/>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Ciral</w:t>
      </w:r>
      <w:proofErr w:type="spellEnd"/>
      <w:r>
        <w:rPr>
          <w:rFonts w:ascii="Times New Roman" w:hAnsi="Times New Roman"/>
        </w:rPr>
        <w:t xml:space="preserve"> ir kam jis vartojamas</w:t>
      </w:r>
    </w:p>
    <w:p w14:paraId="46AEB875" w14:textId="77777777" w:rsidR="002B4CFA" w:rsidRDefault="00793AA4">
      <w:pPr>
        <w:spacing w:after="0" w:line="240" w:lineRule="auto"/>
        <w:ind w:left="567" w:hanging="567"/>
        <w:jc w:val="both"/>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Ciral</w:t>
      </w:r>
      <w:proofErr w:type="spellEnd"/>
      <w:r>
        <w:rPr>
          <w:rFonts w:ascii="Times New Roman" w:hAnsi="Times New Roman"/>
        </w:rPr>
        <w:t xml:space="preserve"> </w:t>
      </w:r>
    </w:p>
    <w:p w14:paraId="37E72870" w14:textId="77777777" w:rsidR="002B4CFA" w:rsidRDefault="00793AA4">
      <w:pPr>
        <w:spacing w:after="0" w:line="240" w:lineRule="auto"/>
        <w:ind w:left="567" w:hanging="567"/>
        <w:jc w:val="both"/>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Ciral</w:t>
      </w:r>
      <w:proofErr w:type="spellEnd"/>
      <w:r>
        <w:rPr>
          <w:rFonts w:ascii="Times New Roman" w:hAnsi="Times New Roman"/>
        </w:rPr>
        <w:t xml:space="preserve"> </w:t>
      </w:r>
    </w:p>
    <w:p w14:paraId="3A07128D" w14:textId="77777777" w:rsidR="002B4CFA" w:rsidRDefault="00793AA4">
      <w:pPr>
        <w:spacing w:after="0" w:line="240" w:lineRule="auto"/>
        <w:ind w:left="567" w:hanging="567"/>
        <w:jc w:val="both"/>
        <w:rPr>
          <w:rFonts w:ascii="Times New Roman" w:hAnsi="Times New Roman"/>
        </w:rPr>
      </w:pPr>
      <w:r>
        <w:rPr>
          <w:rFonts w:ascii="Times New Roman" w:hAnsi="Times New Roman"/>
        </w:rPr>
        <w:t>4.</w:t>
      </w:r>
      <w:r>
        <w:rPr>
          <w:rFonts w:ascii="Times New Roman" w:hAnsi="Times New Roman"/>
        </w:rPr>
        <w:tab/>
        <w:t>Galimas šalutinis poveikis</w:t>
      </w:r>
    </w:p>
    <w:p w14:paraId="3C5F781A" w14:textId="77777777" w:rsidR="002B4CFA" w:rsidRDefault="00793AA4">
      <w:pPr>
        <w:spacing w:after="0" w:line="240" w:lineRule="auto"/>
        <w:ind w:left="567" w:hanging="567"/>
        <w:jc w:val="both"/>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Ciral</w:t>
      </w:r>
      <w:proofErr w:type="spellEnd"/>
      <w:r>
        <w:rPr>
          <w:rFonts w:ascii="Times New Roman" w:hAnsi="Times New Roman"/>
        </w:rPr>
        <w:t xml:space="preserve"> </w:t>
      </w:r>
    </w:p>
    <w:p w14:paraId="358F3EDC" w14:textId="77777777" w:rsidR="002B4CFA" w:rsidRDefault="00793AA4">
      <w:pPr>
        <w:spacing w:after="0" w:line="240" w:lineRule="auto"/>
        <w:ind w:left="567" w:hanging="567"/>
        <w:jc w:val="both"/>
        <w:rPr>
          <w:rFonts w:ascii="Times New Roman" w:hAnsi="Times New Roman"/>
        </w:rPr>
      </w:pPr>
      <w:r>
        <w:rPr>
          <w:rFonts w:ascii="Times New Roman" w:hAnsi="Times New Roman"/>
        </w:rPr>
        <w:t>6.</w:t>
      </w:r>
      <w:r>
        <w:rPr>
          <w:rFonts w:ascii="Times New Roman" w:hAnsi="Times New Roman"/>
        </w:rPr>
        <w:tab/>
        <w:t>Pakuotės turinys ir kita informacija</w:t>
      </w:r>
    </w:p>
    <w:p w14:paraId="536B475A" w14:textId="77777777" w:rsidR="002B4CFA" w:rsidRDefault="002B4CFA">
      <w:pPr>
        <w:spacing w:after="0" w:line="240" w:lineRule="auto"/>
        <w:ind w:left="567" w:hanging="567"/>
        <w:jc w:val="both"/>
        <w:rPr>
          <w:rFonts w:ascii="Times New Roman" w:hAnsi="Times New Roman"/>
        </w:rPr>
      </w:pPr>
    </w:p>
    <w:p w14:paraId="559D21D5" w14:textId="77777777" w:rsidR="002B4CFA" w:rsidRDefault="002B4CFA">
      <w:pPr>
        <w:spacing w:after="0" w:line="240" w:lineRule="auto"/>
        <w:ind w:left="567" w:hanging="567"/>
        <w:jc w:val="both"/>
        <w:rPr>
          <w:rFonts w:ascii="Times New Roman" w:hAnsi="Times New Roman"/>
        </w:rPr>
      </w:pPr>
    </w:p>
    <w:p w14:paraId="0827D5EE" w14:textId="77777777" w:rsidR="002B4CFA" w:rsidRDefault="00793AA4">
      <w:pPr>
        <w:spacing w:after="0" w:line="240" w:lineRule="auto"/>
        <w:ind w:left="567" w:hanging="567"/>
        <w:jc w:val="both"/>
        <w:rPr>
          <w:rFonts w:ascii="Times New Roman" w:hAnsi="Times New Roman"/>
          <w:b/>
          <w:caps/>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Ciral</w:t>
      </w:r>
      <w:proofErr w:type="spellEnd"/>
      <w:r>
        <w:rPr>
          <w:rFonts w:ascii="Times New Roman" w:hAnsi="Times New Roman"/>
          <w:b/>
        </w:rPr>
        <w:t xml:space="preserve"> ir kam jis vartojamas</w:t>
      </w:r>
    </w:p>
    <w:p w14:paraId="7B46AE00" w14:textId="77777777" w:rsidR="002B4CFA" w:rsidRDefault="002B4CFA">
      <w:pPr>
        <w:spacing w:after="0" w:line="240" w:lineRule="auto"/>
        <w:ind w:left="567" w:hanging="567"/>
        <w:jc w:val="both"/>
        <w:rPr>
          <w:rFonts w:ascii="Times New Roman" w:hAnsi="Times New Roman"/>
        </w:rPr>
      </w:pPr>
    </w:p>
    <w:p w14:paraId="618E2C16"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veiklioji medžiaga yra </w:t>
      </w:r>
      <w:proofErr w:type="spellStart"/>
      <w:r>
        <w:rPr>
          <w:rFonts w:ascii="Times New Roman" w:hAnsi="Times New Roman"/>
        </w:rPr>
        <w:t>citalopramas</w:t>
      </w:r>
      <w:proofErr w:type="spellEnd"/>
      <w:r>
        <w:rPr>
          <w:rFonts w:ascii="Times New Roman" w:hAnsi="Times New Roman"/>
        </w:rPr>
        <w:t xml:space="preserve">, juo gydoma depresija, panikos sutrikimas, pasireiškiantis kartu su atvirų erdvių baime arba be jos, ir </w:t>
      </w:r>
      <w:proofErr w:type="spellStart"/>
      <w:r>
        <w:rPr>
          <w:rFonts w:ascii="Times New Roman" w:hAnsi="Times New Roman"/>
        </w:rPr>
        <w:t>obsesinis</w:t>
      </w:r>
      <w:proofErr w:type="spellEnd"/>
      <w:r>
        <w:rPr>
          <w:rFonts w:ascii="Times New Roman" w:hAnsi="Times New Roman"/>
        </w:rPr>
        <w:t xml:space="preserve"> – </w:t>
      </w:r>
      <w:proofErr w:type="spellStart"/>
      <w:r>
        <w:rPr>
          <w:rFonts w:ascii="Times New Roman" w:hAnsi="Times New Roman"/>
        </w:rPr>
        <w:t>kompulsinis</w:t>
      </w:r>
      <w:proofErr w:type="spellEnd"/>
      <w:r>
        <w:rPr>
          <w:rFonts w:ascii="Times New Roman" w:hAnsi="Times New Roman"/>
        </w:rPr>
        <w:t xml:space="preserve"> sutrikimas (pasireiškiantis įkyriomis mintimis ar veiksmais). </w:t>
      </w:r>
    </w:p>
    <w:p w14:paraId="263E2C06" w14:textId="77777777" w:rsidR="002B4CFA" w:rsidRDefault="002B4CFA">
      <w:pPr>
        <w:spacing w:after="0" w:line="240" w:lineRule="auto"/>
        <w:rPr>
          <w:rFonts w:ascii="Times New Roman" w:hAnsi="Times New Roman"/>
        </w:rPr>
      </w:pPr>
    </w:p>
    <w:p w14:paraId="3A2BA877" w14:textId="77777777" w:rsidR="002B4CFA" w:rsidRDefault="00793AA4">
      <w:pPr>
        <w:spacing w:after="0" w:line="240" w:lineRule="auto"/>
        <w:rPr>
          <w:rFonts w:ascii="Times New Roman" w:hAnsi="Times New Roman"/>
        </w:rPr>
      </w:pPr>
      <w:proofErr w:type="spellStart"/>
      <w:r>
        <w:rPr>
          <w:rFonts w:ascii="Times New Roman" w:hAnsi="Times New Roman"/>
        </w:rPr>
        <w:t>Citalopramas</w:t>
      </w:r>
      <w:proofErr w:type="spellEnd"/>
      <w:r>
        <w:rPr>
          <w:rFonts w:ascii="Times New Roman" w:hAnsi="Times New Roman"/>
        </w:rPr>
        <w:t xml:space="preserve"> priklauso vaistų, vadinamų selektyviais </w:t>
      </w:r>
      <w:proofErr w:type="spellStart"/>
      <w:r>
        <w:rPr>
          <w:rFonts w:ascii="Times New Roman" w:hAnsi="Times New Roman"/>
        </w:rPr>
        <w:t>serotonino</w:t>
      </w:r>
      <w:proofErr w:type="spellEnd"/>
      <w:r>
        <w:rPr>
          <w:rFonts w:ascii="Times New Roman" w:hAnsi="Times New Roman"/>
        </w:rPr>
        <w:t xml:space="preserve"> reabsorbcijos inhibitoriais (SSRI), grupei. Šie vaistai veikia </w:t>
      </w:r>
      <w:proofErr w:type="spellStart"/>
      <w:r>
        <w:rPr>
          <w:rFonts w:ascii="Times New Roman" w:hAnsi="Times New Roman"/>
        </w:rPr>
        <w:t>serotonino</w:t>
      </w:r>
      <w:proofErr w:type="spellEnd"/>
      <w:r>
        <w:rPr>
          <w:rFonts w:ascii="Times New Roman" w:hAnsi="Times New Roman"/>
        </w:rPr>
        <w:t xml:space="preserve"> sistemą smegenyse, didindami </w:t>
      </w:r>
      <w:proofErr w:type="spellStart"/>
      <w:r>
        <w:rPr>
          <w:rFonts w:ascii="Times New Roman" w:hAnsi="Times New Roman"/>
        </w:rPr>
        <w:t>serotonino</w:t>
      </w:r>
      <w:proofErr w:type="spellEnd"/>
      <w:r>
        <w:rPr>
          <w:rFonts w:ascii="Times New Roman" w:hAnsi="Times New Roman"/>
        </w:rPr>
        <w:t xml:space="preserve"> kiekį. </w:t>
      </w:r>
      <w:proofErr w:type="spellStart"/>
      <w:r>
        <w:rPr>
          <w:rFonts w:ascii="Times New Roman" w:hAnsi="Times New Roman"/>
        </w:rPr>
        <w:t>Serotonino</w:t>
      </w:r>
      <w:proofErr w:type="spellEnd"/>
      <w:r>
        <w:rPr>
          <w:rFonts w:ascii="Times New Roman" w:hAnsi="Times New Roman"/>
        </w:rPr>
        <w:t xml:space="preserve"> apykaitos sutrikimas yra svarbus depresijos bei į ją panašių sutrikimų atsiradimo veiksnys. </w:t>
      </w:r>
    </w:p>
    <w:p w14:paraId="37EA9F3E" w14:textId="77777777" w:rsidR="002B4CFA" w:rsidRDefault="002B4CFA">
      <w:pPr>
        <w:spacing w:after="0" w:line="240" w:lineRule="auto"/>
        <w:ind w:left="567" w:hanging="567"/>
        <w:rPr>
          <w:rFonts w:ascii="Times New Roman" w:hAnsi="Times New Roman"/>
        </w:rPr>
      </w:pPr>
    </w:p>
    <w:p w14:paraId="3EEBE856" w14:textId="77777777" w:rsidR="002B4CFA" w:rsidRDefault="002B4CFA">
      <w:pPr>
        <w:spacing w:after="0" w:line="240" w:lineRule="auto"/>
        <w:ind w:left="567" w:hanging="567"/>
        <w:rPr>
          <w:rFonts w:ascii="Times New Roman" w:hAnsi="Times New Roman"/>
        </w:rPr>
      </w:pPr>
    </w:p>
    <w:p w14:paraId="7B3D0AC6" w14:textId="77777777" w:rsidR="002B4CFA" w:rsidRDefault="00793AA4">
      <w:pPr>
        <w:spacing w:after="0" w:line="240" w:lineRule="auto"/>
        <w:ind w:left="567" w:hanging="567"/>
        <w:rPr>
          <w:rFonts w:ascii="Times New Roman" w:hAnsi="Times New Roman"/>
          <w:b/>
          <w:caps/>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Ciral</w:t>
      </w:r>
      <w:proofErr w:type="spellEnd"/>
    </w:p>
    <w:p w14:paraId="6FD33E78" w14:textId="77777777" w:rsidR="002B4CFA" w:rsidRDefault="002B4CFA">
      <w:pPr>
        <w:spacing w:after="0" w:line="240" w:lineRule="auto"/>
        <w:ind w:left="567" w:hanging="567"/>
        <w:rPr>
          <w:rFonts w:ascii="Times New Roman" w:hAnsi="Times New Roman"/>
          <w:b/>
        </w:rPr>
      </w:pPr>
    </w:p>
    <w:p w14:paraId="16107B35" w14:textId="77777777" w:rsidR="002B4CFA" w:rsidRDefault="00793AA4">
      <w:pPr>
        <w:keepNext/>
        <w:spacing w:after="0" w:line="240" w:lineRule="auto"/>
        <w:rPr>
          <w:rFonts w:ascii="Times New Roman" w:hAnsi="Times New Roman"/>
          <w:b/>
        </w:rPr>
      </w:pPr>
      <w:proofErr w:type="spellStart"/>
      <w:r>
        <w:rPr>
          <w:rFonts w:ascii="Times New Roman" w:hAnsi="Times New Roman"/>
          <w:b/>
        </w:rPr>
        <w:t>Ciral</w:t>
      </w:r>
      <w:proofErr w:type="spellEnd"/>
      <w:r>
        <w:rPr>
          <w:rFonts w:ascii="Times New Roman" w:hAnsi="Times New Roman"/>
          <w:b/>
        </w:rPr>
        <w:t xml:space="preserve"> vartoti </w:t>
      </w:r>
      <w:r w:rsidR="009E400B">
        <w:rPr>
          <w:rFonts w:ascii="Times New Roman" w:hAnsi="Times New Roman"/>
          <w:b/>
        </w:rPr>
        <w:t>draudžiama</w:t>
      </w:r>
      <w:r>
        <w:rPr>
          <w:rFonts w:ascii="Times New Roman" w:hAnsi="Times New Roman"/>
          <w:b/>
        </w:rPr>
        <w:t>:</w:t>
      </w:r>
    </w:p>
    <w:p w14:paraId="11534C3D" w14:textId="77777777" w:rsidR="00375DB5" w:rsidRDefault="00793AA4" w:rsidP="003B5119">
      <w:pPr>
        <w:numPr>
          <w:ilvl w:val="0"/>
          <w:numId w:val="4"/>
        </w:numPr>
        <w:tabs>
          <w:tab w:val="left" w:pos="284"/>
        </w:tabs>
        <w:spacing w:after="0" w:line="240" w:lineRule="auto"/>
        <w:ind w:left="360" w:hanging="360"/>
        <w:rPr>
          <w:rFonts w:ascii="Times New Roman" w:hAnsi="Times New Roman"/>
        </w:rPr>
      </w:pPr>
      <w:r>
        <w:rPr>
          <w:rFonts w:ascii="Times New Roman" w:hAnsi="Times New Roman"/>
        </w:rPr>
        <w:t xml:space="preserve">jeigu yra alergija </w:t>
      </w:r>
      <w:proofErr w:type="spellStart"/>
      <w:r>
        <w:rPr>
          <w:rFonts w:ascii="Times New Roman" w:hAnsi="Times New Roman"/>
        </w:rPr>
        <w:t>citalopramui</w:t>
      </w:r>
      <w:proofErr w:type="spellEnd"/>
      <w:r>
        <w:rPr>
          <w:rFonts w:ascii="Times New Roman" w:hAnsi="Times New Roman"/>
        </w:rPr>
        <w:t xml:space="preserve"> arba bet kuriai pagalbinei šio vaisto medžiagai (jos išvardytos 6 </w:t>
      </w:r>
    </w:p>
    <w:p w14:paraId="43A08B8A" w14:textId="77777777" w:rsidR="002B4CFA" w:rsidRDefault="00793AA4" w:rsidP="003B5119">
      <w:pPr>
        <w:tabs>
          <w:tab w:val="left" w:pos="284"/>
        </w:tabs>
        <w:spacing w:after="0" w:line="240" w:lineRule="auto"/>
        <w:ind w:firstLine="284"/>
        <w:rPr>
          <w:rFonts w:ascii="Times New Roman" w:hAnsi="Times New Roman"/>
        </w:rPr>
      </w:pPr>
      <w:r>
        <w:rPr>
          <w:rFonts w:ascii="Times New Roman" w:hAnsi="Times New Roman"/>
        </w:rPr>
        <w:t xml:space="preserve">skyriuje); </w:t>
      </w:r>
    </w:p>
    <w:p w14:paraId="0115FCA3" w14:textId="77777777" w:rsidR="00375DB5" w:rsidRDefault="00793AA4" w:rsidP="00403169">
      <w:pPr>
        <w:numPr>
          <w:ilvl w:val="0"/>
          <w:numId w:val="4"/>
        </w:numPr>
        <w:tabs>
          <w:tab w:val="left" w:pos="284"/>
        </w:tabs>
        <w:spacing w:after="0" w:line="240" w:lineRule="auto"/>
        <w:ind w:left="360" w:hanging="360"/>
        <w:rPr>
          <w:rFonts w:ascii="Times New Roman" w:hAnsi="Times New Roman"/>
        </w:rPr>
      </w:pPr>
      <w:r>
        <w:rPr>
          <w:rFonts w:ascii="Times New Roman" w:hAnsi="Times New Roman"/>
        </w:rPr>
        <w:t xml:space="preserve">jeigu vartojate kitų vaistų nuo depresijos ar nerimo, vadinamųjų </w:t>
      </w:r>
      <w:proofErr w:type="spellStart"/>
      <w:r>
        <w:rPr>
          <w:rFonts w:ascii="Times New Roman" w:hAnsi="Times New Roman"/>
        </w:rPr>
        <w:t>monoaminooksidazės</w:t>
      </w:r>
      <w:proofErr w:type="spellEnd"/>
      <w:r>
        <w:rPr>
          <w:rFonts w:ascii="Times New Roman" w:hAnsi="Times New Roman"/>
        </w:rPr>
        <w:t xml:space="preserve"> (MAO) </w:t>
      </w:r>
    </w:p>
    <w:p w14:paraId="4389A1FA" w14:textId="77777777" w:rsidR="002B4CFA" w:rsidRDefault="00793AA4" w:rsidP="003B5119">
      <w:pPr>
        <w:tabs>
          <w:tab w:val="left" w:pos="284"/>
        </w:tabs>
        <w:spacing w:after="0" w:line="240" w:lineRule="auto"/>
        <w:ind w:left="284"/>
        <w:rPr>
          <w:rFonts w:ascii="Times New Roman" w:hAnsi="Times New Roman"/>
        </w:rPr>
      </w:pPr>
      <w:r>
        <w:rPr>
          <w:rFonts w:ascii="Times New Roman" w:hAnsi="Times New Roman"/>
        </w:rPr>
        <w:t xml:space="preserve">inhibitorių (žr. skyrių „Kiti vaistai ir </w:t>
      </w:r>
      <w:proofErr w:type="spellStart"/>
      <w:r>
        <w:rPr>
          <w:rFonts w:ascii="Times New Roman" w:hAnsi="Times New Roman"/>
        </w:rPr>
        <w:t>Ciral</w:t>
      </w:r>
      <w:proofErr w:type="spellEnd"/>
      <w:r>
        <w:rPr>
          <w:rFonts w:ascii="Times New Roman" w:hAnsi="Times New Roman"/>
        </w:rPr>
        <w:t xml:space="preserve">“), pvz., </w:t>
      </w:r>
      <w:proofErr w:type="spellStart"/>
      <w:r>
        <w:rPr>
          <w:rFonts w:ascii="Times New Roman" w:hAnsi="Times New Roman"/>
        </w:rPr>
        <w:t>moklobemido</w:t>
      </w:r>
      <w:proofErr w:type="spellEnd"/>
      <w:r>
        <w:rPr>
          <w:rFonts w:ascii="Times New Roman" w:hAnsi="Times New Roman"/>
        </w:rPr>
        <w:t xml:space="preserve"> (vaisto nuo depresijos), ar </w:t>
      </w:r>
      <w:proofErr w:type="spellStart"/>
      <w:r>
        <w:rPr>
          <w:rFonts w:ascii="Times New Roman" w:hAnsi="Times New Roman"/>
        </w:rPr>
        <w:t>selegilino</w:t>
      </w:r>
      <w:proofErr w:type="spellEnd"/>
      <w:r>
        <w:rPr>
          <w:rFonts w:ascii="Times New Roman" w:hAnsi="Times New Roman"/>
        </w:rPr>
        <w:t xml:space="preserve"> (vaisto nuo Parkinsono ligos); </w:t>
      </w:r>
    </w:p>
    <w:p w14:paraId="1217C678" w14:textId="77777777" w:rsidR="002B4CFA" w:rsidRDefault="00793AA4" w:rsidP="003B5119">
      <w:pPr>
        <w:numPr>
          <w:ilvl w:val="0"/>
          <w:numId w:val="4"/>
        </w:numPr>
        <w:spacing w:after="0" w:line="240" w:lineRule="auto"/>
        <w:ind w:left="284" w:hanging="284"/>
        <w:rPr>
          <w:rFonts w:ascii="Times New Roman" w:hAnsi="Times New Roman"/>
        </w:rPr>
      </w:pPr>
      <w:r>
        <w:rPr>
          <w:rFonts w:ascii="Times New Roman" w:hAnsi="Times New Roman"/>
        </w:rPr>
        <w:t xml:space="preserve">jei vartojate </w:t>
      </w:r>
      <w:proofErr w:type="spellStart"/>
      <w:r>
        <w:rPr>
          <w:rFonts w:ascii="Times New Roman" w:hAnsi="Times New Roman"/>
        </w:rPr>
        <w:t>linezolido</w:t>
      </w:r>
      <w:proofErr w:type="spellEnd"/>
      <w:r>
        <w:rPr>
          <w:rFonts w:ascii="Times New Roman" w:hAnsi="Times New Roman"/>
        </w:rPr>
        <w:t xml:space="preserve"> (antibiotiko), išskyrus atvejus, kai Jus atidžiai prižiūri gydytojas;</w:t>
      </w:r>
    </w:p>
    <w:p w14:paraId="3525B5F2" w14:textId="77777777" w:rsidR="00375DB5" w:rsidRDefault="00793AA4" w:rsidP="00375DB5">
      <w:pPr>
        <w:numPr>
          <w:ilvl w:val="0"/>
          <w:numId w:val="4"/>
        </w:numPr>
        <w:tabs>
          <w:tab w:val="left" w:pos="284"/>
        </w:tabs>
        <w:spacing w:after="0" w:line="240" w:lineRule="auto"/>
        <w:ind w:left="360" w:hanging="360"/>
        <w:rPr>
          <w:rFonts w:ascii="Times New Roman" w:hAnsi="Times New Roman"/>
        </w:rPr>
      </w:pPr>
      <w:r>
        <w:rPr>
          <w:rFonts w:ascii="Times New Roman" w:hAnsi="Times New Roman"/>
        </w:rPr>
        <w:t xml:space="preserve">jei Jums nustatytas įgimtas ar yra buvęs nenormalus širdies ritmas (nustatytas elektrokardiogramos </w:t>
      </w:r>
    </w:p>
    <w:p w14:paraId="02C1E247" w14:textId="77777777" w:rsidR="002B4CFA" w:rsidRDefault="00793AA4" w:rsidP="003B5119">
      <w:pPr>
        <w:tabs>
          <w:tab w:val="left" w:pos="284"/>
        </w:tabs>
        <w:spacing w:after="0" w:line="240" w:lineRule="auto"/>
        <w:ind w:left="360" w:hanging="76"/>
        <w:rPr>
          <w:rFonts w:ascii="Times New Roman" w:hAnsi="Times New Roman"/>
        </w:rPr>
      </w:pPr>
      <w:r>
        <w:rPr>
          <w:rFonts w:ascii="Times New Roman" w:hAnsi="Times New Roman"/>
        </w:rPr>
        <w:t>tyrimu, kuriuo galima nustatyti, kaip veikia Jūsų širdis);</w:t>
      </w:r>
    </w:p>
    <w:p w14:paraId="63127DB4" w14:textId="77777777" w:rsidR="002B4CFA" w:rsidRDefault="00793AA4" w:rsidP="003B5119">
      <w:pPr>
        <w:numPr>
          <w:ilvl w:val="0"/>
          <w:numId w:val="4"/>
        </w:numPr>
        <w:spacing w:after="0" w:line="240" w:lineRule="auto"/>
        <w:ind w:left="284" w:hanging="284"/>
        <w:rPr>
          <w:rFonts w:ascii="Times New Roman" w:hAnsi="Times New Roman"/>
          <w:i/>
        </w:rPr>
      </w:pPr>
      <w:r>
        <w:rPr>
          <w:rFonts w:ascii="Times New Roman" w:hAnsi="Times New Roman"/>
        </w:rPr>
        <w:t xml:space="preserve">jei vartojate vaistų nuo širdies ritmo sutrikimų ar vaistų, galinčių paveikti širdies ritmą (žr. žemiau skyrių „Kiti vaistai ir </w:t>
      </w:r>
      <w:proofErr w:type="spellStart"/>
      <w:r>
        <w:rPr>
          <w:rFonts w:ascii="Times New Roman" w:hAnsi="Times New Roman"/>
        </w:rPr>
        <w:t>Ciral</w:t>
      </w:r>
      <w:proofErr w:type="spellEnd"/>
      <w:r>
        <w:rPr>
          <w:rFonts w:ascii="Times New Roman" w:hAnsi="Times New Roman"/>
        </w:rPr>
        <w:t>“)</w:t>
      </w:r>
      <w:r>
        <w:rPr>
          <w:rFonts w:ascii="Times New Roman" w:hAnsi="Times New Roman"/>
          <w:i/>
        </w:rPr>
        <w:t>.</w:t>
      </w:r>
    </w:p>
    <w:p w14:paraId="576D6045" w14:textId="77777777" w:rsidR="002B4CFA" w:rsidRDefault="002B4CFA">
      <w:pPr>
        <w:tabs>
          <w:tab w:val="left" w:pos="1296"/>
        </w:tabs>
        <w:spacing w:after="0" w:line="240" w:lineRule="auto"/>
        <w:ind w:left="-150"/>
        <w:rPr>
          <w:rFonts w:ascii="Times New Roman" w:hAnsi="Times New Roman"/>
        </w:rPr>
      </w:pPr>
    </w:p>
    <w:p w14:paraId="1A132DE8" w14:textId="77777777" w:rsidR="002B4CFA" w:rsidRDefault="00793AA4">
      <w:pPr>
        <w:spacing w:after="0" w:line="240" w:lineRule="auto"/>
        <w:ind w:left="567" w:hanging="567"/>
        <w:rPr>
          <w:rFonts w:ascii="Times New Roman" w:hAnsi="Times New Roman"/>
          <w:b/>
        </w:rPr>
      </w:pPr>
      <w:r>
        <w:rPr>
          <w:rFonts w:ascii="Times New Roman" w:hAnsi="Times New Roman"/>
          <w:b/>
        </w:rPr>
        <w:t>Įspėjimai ir atsargumo priemonės</w:t>
      </w:r>
    </w:p>
    <w:p w14:paraId="6CD4D3E7" w14:textId="77777777" w:rsidR="002B4CFA" w:rsidRDefault="00793AA4">
      <w:pPr>
        <w:spacing w:after="0" w:line="240" w:lineRule="auto"/>
        <w:ind w:right="-2"/>
        <w:rPr>
          <w:rFonts w:ascii="Times New Roman" w:hAnsi="Times New Roman"/>
        </w:rPr>
      </w:pPr>
      <w:r>
        <w:rPr>
          <w:rFonts w:ascii="Times New Roman" w:hAnsi="Times New Roman"/>
        </w:rPr>
        <w:t xml:space="preserve">Pasitarkite su gydytoju, prieš pradėdami vartoti </w:t>
      </w:r>
      <w:proofErr w:type="spellStart"/>
      <w:r>
        <w:rPr>
          <w:rFonts w:ascii="Times New Roman" w:hAnsi="Times New Roman"/>
        </w:rPr>
        <w:t>Ciral</w:t>
      </w:r>
      <w:proofErr w:type="spellEnd"/>
      <w:r>
        <w:rPr>
          <w:rFonts w:ascii="Times New Roman" w:hAnsi="Times New Roman"/>
        </w:rPr>
        <w:t>.</w:t>
      </w:r>
    </w:p>
    <w:p w14:paraId="3BD22EB8" w14:textId="77777777" w:rsidR="002B4CFA" w:rsidRDefault="002B4CFA">
      <w:pPr>
        <w:spacing w:after="0" w:line="240" w:lineRule="auto"/>
        <w:ind w:right="276"/>
        <w:rPr>
          <w:rFonts w:ascii="Times New Roman" w:hAnsi="Times New Roman"/>
        </w:rPr>
      </w:pPr>
    </w:p>
    <w:p w14:paraId="09570E9B" w14:textId="77777777" w:rsidR="002B4CFA" w:rsidRDefault="00793AA4">
      <w:pPr>
        <w:spacing w:after="0" w:line="240" w:lineRule="auto"/>
        <w:ind w:right="276"/>
        <w:rPr>
          <w:rFonts w:ascii="Times New Roman" w:hAnsi="Times New Roman"/>
        </w:rPr>
      </w:pPr>
      <w:r>
        <w:rPr>
          <w:rFonts w:ascii="Times New Roman" w:hAnsi="Times New Roman"/>
        </w:rPr>
        <w:t>Pasakykite gydytojui, jeigu sergate bet kokia kita liga, kadangi gali prireikti į tai atsižvelgti. Ypač svarbu pasakyti gydytojui, jeigu:</w:t>
      </w:r>
    </w:p>
    <w:p w14:paraId="6BD807E7"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kamuoja ar kamavo širdies problemos ar neseniai ištiko širdies priepuolis;</w:t>
      </w:r>
    </w:p>
    <w:p w14:paraId="59B42094"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yra retas širdies plakimas ramybės metu ir (arba) Jūs žinote, kad dėl užsitęsusio viduriavimo ir vėmimo ar diuretikų (šlapimą varančių tablečių) vartojimo Jums gali būti druskos išeikvojimas;</w:t>
      </w:r>
    </w:p>
    <w:p w14:paraId="6E52AAC0"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lastRenderedPageBreak/>
        <w:t>būna dažnas ar nereguliarus širdies plakimas, nualpimo, kraujotakos nepakankamumo (</w:t>
      </w:r>
      <w:proofErr w:type="spellStart"/>
      <w:r>
        <w:rPr>
          <w:rFonts w:ascii="Times New Roman" w:hAnsi="Times New Roman"/>
        </w:rPr>
        <w:t>kolapso</w:t>
      </w:r>
      <w:proofErr w:type="spellEnd"/>
      <w:r>
        <w:rPr>
          <w:rFonts w:ascii="Times New Roman" w:hAnsi="Times New Roman"/>
        </w:rPr>
        <w:t>) ar galvos svaigimo atsistojus atvejų, kurie gali rodyti širdies plakimo nenormalumą;</w:t>
      </w:r>
    </w:p>
    <w:p w14:paraId="746D718C"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 xml:space="preserve">sergate diabetu. Dėl gydymo </w:t>
      </w:r>
      <w:proofErr w:type="spellStart"/>
      <w:r>
        <w:rPr>
          <w:rFonts w:ascii="Times New Roman" w:hAnsi="Times New Roman"/>
        </w:rPr>
        <w:t>Ciral</w:t>
      </w:r>
      <w:proofErr w:type="spellEnd"/>
      <w:r>
        <w:rPr>
          <w:rFonts w:ascii="Times New Roman" w:hAnsi="Times New Roman"/>
        </w:rPr>
        <w:t xml:space="preserve"> gali pakisti cukraus kiekis Jūsų kraujyje. Gali tekti keisti insulino ir (arba) geriamųjų cukraus kiekį mažinančių vaistų dozes; </w:t>
      </w:r>
    </w:p>
    <w:p w14:paraId="25A9F3FC" w14:textId="77777777" w:rsidR="002B4CFA" w:rsidRDefault="00793AA4">
      <w:pPr>
        <w:numPr>
          <w:ilvl w:val="0"/>
          <w:numId w:val="5"/>
        </w:numPr>
        <w:tabs>
          <w:tab w:val="left" w:pos="540"/>
        </w:tabs>
        <w:spacing w:after="0" w:line="240" w:lineRule="auto"/>
        <w:ind w:left="540" w:hanging="540"/>
        <w:rPr>
          <w:rFonts w:ascii="Times New Roman" w:hAnsi="Times New Roman"/>
        </w:rPr>
      </w:pPr>
      <w:r>
        <w:rPr>
          <w:rFonts w:ascii="Times New Roman" w:hAnsi="Times New Roman"/>
        </w:rPr>
        <w:t xml:space="preserve">sergate epilepsija. </w:t>
      </w:r>
      <w:proofErr w:type="spellStart"/>
      <w:r>
        <w:rPr>
          <w:rFonts w:ascii="Times New Roman" w:hAnsi="Times New Roman"/>
        </w:rPr>
        <w:t>Ciral</w:t>
      </w:r>
      <w:proofErr w:type="spellEnd"/>
      <w:r>
        <w:rPr>
          <w:rFonts w:ascii="Times New Roman" w:hAnsi="Times New Roman"/>
        </w:rPr>
        <w:t xml:space="preserve"> vartojimą reikia nutraukti, jei patirsite priepuolius ar Jums padažnės traukuliai;</w:t>
      </w:r>
    </w:p>
    <w:p w14:paraId="0401C239" w14:textId="77777777" w:rsidR="002B4CFA" w:rsidRPr="009E400B" w:rsidRDefault="00793AA4" w:rsidP="00B7074A">
      <w:pPr>
        <w:numPr>
          <w:ilvl w:val="0"/>
          <w:numId w:val="5"/>
        </w:numPr>
        <w:tabs>
          <w:tab w:val="left" w:pos="540"/>
        </w:tabs>
        <w:spacing w:after="0" w:line="240" w:lineRule="auto"/>
        <w:ind w:left="540" w:hanging="540"/>
        <w:rPr>
          <w:rFonts w:ascii="Times New Roman" w:hAnsi="Times New Roman"/>
        </w:rPr>
      </w:pPr>
      <w:r>
        <w:rPr>
          <w:rFonts w:ascii="Times New Roman" w:hAnsi="Times New Roman"/>
        </w:rPr>
        <w:t>anksčiau buvo kraujavimo sutrikimų</w:t>
      </w:r>
      <w:r w:rsidR="00B7074A">
        <w:rPr>
          <w:rFonts w:ascii="Times New Roman" w:hAnsi="Times New Roman"/>
        </w:rPr>
        <w:t xml:space="preserve"> </w:t>
      </w:r>
      <w:r w:rsidR="00B7074A" w:rsidRPr="004D29FC">
        <w:rPr>
          <w:rFonts w:ascii="Times New Roman" w:hAnsi="Times New Roman"/>
        </w:rPr>
        <w:t>arba jeigu esate nėščia (žr. „Nėštumas“).;</w:t>
      </w:r>
    </w:p>
    <w:p w14:paraId="5284B69C" w14:textId="77777777" w:rsidR="002B4CFA" w:rsidRDefault="00793AA4" w:rsidP="003B5119">
      <w:pPr>
        <w:numPr>
          <w:ilvl w:val="0"/>
          <w:numId w:val="5"/>
        </w:numPr>
        <w:tabs>
          <w:tab w:val="left" w:pos="567"/>
        </w:tabs>
        <w:spacing w:after="0" w:line="240" w:lineRule="auto"/>
        <w:ind w:left="540" w:hanging="540"/>
        <w:rPr>
          <w:rFonts w:ascii="Times New Roman" w:hAnsi="Times New Roman"/>
        </w:rPr>
      </w:pPr>
      <w:r>
        <w:rPr>
          <w:rFonts w:ascii="Times New Roman" w:hAnsi="Times New Roman"/>
        </w:rPr>
        <w:t>vartojate kraują skystinančių vaistų, pvz., aspirino (</w:t>
      </w:r>
      <w:proofErr w:type="spellStart"/>
      <w:r>
        <w:rPr>
          <w:rFonts w:ascii="Times New Roman" w:hAnsi="Times New Roman"/>
        </w:rPr>
        <w:t>acetilsalicilo</w:t>
      </w:r>
      <w:proofErr w:type="spellEnd"/>
      <w:r>
        <w:rPr>
          <w:rFonts w:ascii="Times New Roman" w:hAnsi="Times New Roman"/>
        </w:rPr>
        <w:t xml:space="preserve"> rūgšties) arba nesteroidinių vaistų nuo uždegimo ir skausmo (žr. poskyrį „Kiti vaistai ir </w:t>
      </w:r>
      <w:proofErr w:type="spellStart"/>
      <w:r>
        <w:rPr>
          <w:rFonts w:ascii="Times New Roman" w:hAnsi="Times New Roman"/>
        </w:rPr>
        <w:t>Ciral</w:t>
      </w:r>
      <w:proofErr w:type="spellEnd"/>
      <w:r>
        <w:rPr>
          <w:rFonts w:ascii="Times New Roman" w:hAnsi="Times New Roman"/>
        </w:rPr>
        <w:t xml:space="preserve">“); </w:t>
      </w:r>
    </w:p>
    <w:p w14:paraId="485E5776" w14:textId="77777777" w:rsidR="002B4CFA" w:rsidRDefault="00793AA4" w:rsidP="003B5119">
      <w:pPr>
        <w:numPr>
          <w:ilvl w:val="0"/>
          <w:numId w:val="5"/>
        </w:numPr>
        <w:tabs>
          <w:tab w:val="left" w:pos="567"/>
        </w:tabs>
        <w:spacing w:after="0" w:line="240" w:lineRule="auto"/>
        <w:ind w:left="540" w:hanging="540"/>
        <w:rPr>
          <w:rFonts w:ascii="Times New Roman" w:hAnsi="Times New Roman"/>
        </w:rPr>
      </w:pPr>
      <w:r>
        <w:rPr>
          <w:rFonts w:ascii="Times New Roman" w:hAnsi="Times New Roman"/>
        </w:rPr>
        <w:t xml:space="preserve">Jums taikoma elektros traukulių terapija (dar vadinama elektrošoko terapija, tai sunkios depresijos gydymo metodas); </w:t>
      </w:r>
    </w:p>
    <w:p w14:paraId="79A2AF84" w14:textId="1BA32EAF" w:rsidR="00725A96" w:rsidRPr="009D2D3E" w:rsidRDefault="00725A96">
      <w:pPr>
        <w:numPr>
          <w:ilvl w:val="0"/>
          <w:numId w:val="5"/>
        </w:numPr>
        <w:tabs>
          <w:tab w:val="left" w:pos="540"/>
        </w:tabs>
        <w:spacing w:after="0" w:line="240" w:lineRule="auto"/>
        <w:ind w:left="540" w:hanging="540"/>
        <w:rPr>
          <w:rFonts w:ascii="Times New Roman" w:hAnsi="Times New Roman"/>
          <w:i/>
        </w:rPr>
      </w:pPr>
      <w:r w:rsidRPr="00725A96">
        <w:rPr>
          <w:rFonts w:ascii="Times New Roman" w:hAnsi="Times New Roman"/>
        </w:rPr>
        <w:t>Jums gresia natrio kiekio kraujyje sumažėjimo (</w:t>
      </w:r>
      <w:proofErr w:type="spellStart"/>
      <w:r w:rsidRPr="00725A96">
        <w:rPr>
          <w:rFonts w:ascii="Times New Roman" w:hAnsi="Times New Roman"/>
        </w:rPr>
        <w:t>hiponatremijos</w:t>
      </w:r>
      <w:proofErr w:type="spellEnd"/>
      <w:r w:rsidRPr="00725A96">
        <w:rPr>
          <w:rFonts w:ascii="Times New Roman" w:hAnsi="Times New Roman"/>
        </w:rPr>
        <w:t xml:space="preserve">) pavojus, pvz., dėl kartu vartojamų vaistų ir kepenų cirozės. </w:t>
      </w:r>
      <w:r>
        <w:rPr>
          <w:rFonts w:ascii="Times New Roman" w:hAnsi="Times New Roman"/>
        </w:rPr>
        <w:t xml:space="preserve">Apie </w:t>
      </w:r>
      <w:proofErr w:type="spellStart"/>
      <w:r>
        <w:rPr>
          <w:rFonts w:ascii="Times New Roman" w:hAnsi="Times New Roman"/>
        </w:rPr>
        <w:t>h</w:t>
      </w:r>
      <w:r w:rsidRPr="00725A96">
        <w:rPr>
          <w:rFonts w:ascii="Times New Roman" w:hAnsi="Times New Roman"/>
        </w:rPr>
        <w:t>iponatremij</w:t>
      </w:r>
      <w:r>
        <w:rPr>
          <w:rFonts w:ascii="Times New Roman" w:hAnsi="Times New Roman"/>
        </w:rPr>
        <w:t>ą</w:t>
      </w:r>
      <w:proofErr w:type="spellEnd"/>
      <w:r w:rsidRPr="00725A96">
        <w:rPr>
          <w:rFonts w:ascii="Times New Roman" w:hAnsi="Times New Roman"/>
        </w:rPr>
        <w:t>, susijusi</w:t>
      </w:r>
      <w:r>
        <w:rPr>
          <w:rFonts w:ascii="Times New Roman" w:hAnsi="Times New Roman"/>
        </w:rPr>
        <w:t>ą</w:t>
      </w:r>
      <w:r w:rsidRPr="00725A96">
        <w:rPr>
          <w:rFonts w:ascii="Times New Roman" w:hAnsi="Times New Roman"/>
        </w:rPr>
        <w:t xml:space="preserve"> su netinkamo </w:t>
      </w:r>
      <w:proofErr w:type="spellStart"/>
      <w:r w:rsidRPr="00725A96">
        <w:rPr>
          <w:rFonts w:ascii="Times New Roman" w:hAnsi="Times New Roman"/>
        </w:rPr>
        <w:t>antidiurezinio</w:t>
      </w:r>
      <w:proofErr w:type="spellEnd"/>
      <w:r w:rsidRPr="00725A96">
        <w:rPr>
          <w:rFonts w:ascii="Times New Roman" w:hAnsi="Times New Roman"/>
        </w:rPr>
        <w:t xml:space="preserve"> hormono sekrecijos sindromu (SIADH), buvo </w:t>
      </w:r>
      <w:r>
        <w:rPr>
          <w:rFonts w:ascii="Times New Roman" w:hAnsi="Times New Roman"/>
        </w:rPr>
        <w:t xml:space="preserve">pranešta </w:t>
      </w:r>
      <w:r w:rsidRPr="00725A96">
        <w:rPr>
          <w:rFonts w:ascii="Times New Roman" w:hAnsi="Times New Roman"/>
        </w:rPr>
        <w:t xml:space="preserve">retai gydymo </w:t>
      </w:r>
      <w:proofErr w:type="spellStart"/>
      <w:r>
        <w:rPr>
          <w:rFonts w:ascii="Times New Roman" w:hAnsi="Times New Roman"/>
        </w:rPr>
        <w:t>Ciral</w:t>
      </w:r>
      <w:proofErr w:type="spellEnd"/>
      <w:r>
        <w:rPr>
          <w:rFonts w:ascii="Times New Roman" w:hAnsi="Times New Roman"/>
        </w:rPr>
        <w:t xml:space="preserve"> </w:t>
      </w:r>
      <w:r w:rsidRPr="00725A96">
        <w:rPr>
          <w:rFonts w:ascii="Times New Roman" w:hAnsi="Times New Roman"/>
        </w:rPr>
        <w:t xml:space="preserve">metu, daugiausia </w:t>
      </w:r>
      <w:r w:rsidR="008E6BC9">
        <w:rPr>
          <w:rFonts w:ascii="Times New Roman" w:hAnsi="Times New Roman"/>
        </w:rPr>
        <w:t>senyviems</w:t>
      </w:r>
      <w:r w:rsidRPr="00725A96">
        <w:rPr>
          <w:rFonts w:ascii="Times New Roman" w:hAnsi="Times New Roman"/>
        </w:rPr>
        <w:t xml:space="preserve"> </w:t>
      </w:r>
      <w:r w:rsidR="008E6BC9">
        <w:rPr>
          <w:rFonts w:ascii="Times New Roman" w:hAnsi="Times New Roman"/>
        </w:rPr>
        <w:t>pacientams</w:t>
      </w:r>
      <w:r w:rsidRPr="00725A96">
        <w:rPr>
          <w:rFonts w:ascii="Times New Roman" w:hAnsi="Times New Roman"/>
        </w:rPr>
        <w:t>.</w:t>
      </w:r>
    </w:p>
    <w:p w14:paraId="664E2D12" w14:textId="13B74A1B" w:rsidR="002B4CFA" w:rsidRDefault="00793AA4">
      <w:pPr>
        <w:numPr>
          <w:ilvl w:val="0"/>
          <w:numId w:val="5"/>
        </w:numPr>
        <w:tabs>
          <w:tab w:val="left" w:pos="540"/>
        </w:tabs>
        <w:spacing w:after="0" w:line="240" w:lineRule="auto"/>
        <w:ind w:left="540" w:hanging="540"/>
        <w:rPr>
          <w:rFonts w:ascii="Times New Roman" w:hAnsi="Times New Roman"/>
          <w:i/>
        </w:rPr>
      </w:pPr>
      <w:r>
        <w:rPr>
          <w:rFonts w:ascii="Times New Roman" w:hAnsi="Times New Roman"/>
        </w:rPr>
        <w:t>sergate glaukoma (akių liga, kurią sukelia padidėjęs akies vidinis spaudimas).</w:t>
      </w:r>
    </w:p>
    <w:p w14:paraId="6023F842" w14:textId="3AF6B637" w:rsidR="002B4CFA" w:rsidRDefault="002B4CFA" w:rsidP="00725A96">
      <w:pPr>
        <w:spacing w:after="0" w:line="240" w:lineRule="auto"/>
        <w:ind w:right="276"/>
        <w:rPr>
          <w:rFonts w:ascii="Times New Roman" w:hAnsi="Times New Roman"/>
        </w:rPr>
      </w:pPr>
    </w:p>
    <w:p w14:paraId="5EF7EB52" w14:textId="77777777" w:rsidR="002B4CFA" w:rsidRDefault="00793AA4">
      <w:pPr>
        <w:spacing w:after="0" w:line="240" w:lineRule="auto"/>
        <w:ind w:right="276"/>
        <w:rPr>
          <w:rFonts w:ascii="Times New Roman" w:hAnsi="Times New Roman"/>
          <w:b/>
        </w:rPr>
      </w:pPr>
      <w:r>
        <w:rPr>
          <w:rFonts w:ascii="Times New Roman" w:hAnsi="Times New Roman"/>
          <w:b/>
        </w:rPr>
        <w:t>Atkreipkite dėmesį</w:t>
      </w:r>
    </w:p>
    <w:p w14:paraId="680B7F7B" w14:textId="77777777" w:rsidR="002B4CFA" w:rsidRDefault="00793AA4">
      <w:pPr>
        <w:spacing w:after="0" w:line="240" w:lineRule="auto"/>
        <w:rPr>
          <w:rFonts w:ascii="Times New Roman" w:hAnsi="Times New Roman"/>
        </w:rPr>
      </w:pPr>
      <w:r>
        <w:rPr>
          <w:rFonts w:ascii="Times New Roman" w:hAnsi="Times New Roman"/>
        </w:rPr>
        <w:t>Gydant nerimo sutrikimą, paprastai turi praeiti 24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w:t>
      </w:r>
    </w:p>
    <w:p w14:paraId="1C267198" w14:textId="77777777" w:rsidR="002B4CFA" w:rsidRDefault="002B4CFA">
      <w:pPr>
        <w:spacing w:after="0" w:line="240" w:lineRule="auto"/>
        <w:ind w:right="276"/>
        <w:rPr>
          <w:rFonts w:ascii="Times New Roman" w:hAnsi="Times New Roman"/>
        </w:rPr>
      </w:pPr>
    </w:p>
    <w:p w14:paraId="09E09AE1" w14:textId="77777777" w:rsidR="002B4CFA" w:rsidRDefault="00793AA4">
      <w:pPr>
        <w:spacing w:after="0" w:line="240" w:lineRule="auto"/>
        <w:rPr>
          <w:rFonts w:ascii="Times New Roman" w:hAnsi="Times New Roman"/>
          <w:i/>
        </w:rPr>
      </w:pPr>
      <w:r>
        <w:rPr>
          <w:rFonts w:ascii="Times New Roman" w:hAnsi="Times New Roman"/>
          <w:i/>
        </w:rPr>
        <w:t>Mintys apie savižudybę ir depresijos arba nerimo sutrikimų pasunkėjimas</w:t>
      </w:r>
    </w:p>
    <w:p w14:paraId="08A2683B" w14:textId="77777777" w:rsidR="002B4CFA" w:rsidRDefault="00793AA4">
      <w:pPr>
        <w:spacing w:after="0" w:line="240" w:lineRule="auto"/>
        <w:rPr>
          <w:rFonts w:ascii="Times New Roman" w:hAnsi="Times New Roman"/>
        </w:rPr>
      </w:pPr>
      <w:r>
        <w:rPr>
          <w:rFonts w:ascii="Times New Roman" w:hAnsi="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598565A4" w14:textId="77777777" w:rsidR="002B4CFA" w:rsidRDefault="002B4CFA">
      <w:pPr>
        <w:spacing w:after="0" w:line="240" w:lineRule="auto"/>
        <w:rPr>
          <w:rFonts w:ascii="Times New Roman" w:hAnsi="Times New Roman"/>
        </w:rPr>
      </w:pPr>
    </w:p>
    <w:p w14:paraId="6D9925FC" w14:textId="77777777" w:rsidR="002B4CFA" w:rsidRDefault="00793AA4">
      <w:pPr>
        <w:spacing w:after="0" w:line="240" w:lineRule="auto"/>
        <w:rPr>
          <w:rFonts w:ascii="Times New Roman" w:hAnsi="Times New Roman"/>
        </w:rPr>
      </w:pPr>
      <w:r>
        <w:rPr>
          <w:rFonts w:ascii="Times New Roman" w:hAnsi="Times New Roman"/>
        </w:rPr>
        <w:t>Tokia minčių tikimybė Jums yra didesnė šiais atvejais:</w:t>
      </w:r>
    </w:p>
    <w:p w14:paraId="2753137C" w14:textId="77777777" w:rsidR="002B4CFA" w:rsidRDefault="00793AA4">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jeigu anksčiau mąstėte apie savižudybę arba savęs žalojimą;</w:t>
      </w:r>
    </w:p>
    <w:p w14:paraId="391F34EB" w14:textId="77777777" w:rsidR="002B4CFA" w:rsidRDefault="00793AA4">
      <w:pPr>
        <w:spacing w:after="0" w:line="240" w:lineRule="auto"/>
        <w:ind w:left="562" w:hanging="562"/>
        <w:rPr>
          <w:rFonts w:ascii="Times New Roman" w:hAnsi="Times New Roman"/>
        </w:rPr>
      </w:pPr>
      <w:r>
        <w:rPr>
          <w:rFonts w:ascii="Times New Roman" w:hAnsi="Times New Roman"/>
        </w:rPr>
        <w:t>-</w:t>
      </w:r>
      <w:r>
        <w:rPr>
          <w:rFonts w:ascii="Times New Roman" w:hAnsi="Times New Roman"/>
        </w:rPr>
        <w:tab/>
        <w:t>jeigu esate jaunas suaugęs. Klinikinių tyrimų duomenys parodė, kad psichikos sutrikimais sergantiems jauniems suaugusiems (jaunesniems kaip 25 metų), vartojant antidepresantų, su savižudybe siejamo elgesio rizika yra didesnė.</w:t>
      </w:r>
    </w:p>
    <w:p w14:paraId="7D3DF009" w14:textId="77777777" w:rsidR="002B4CFA" w:rsidRDefault="002B4CFA">
      <w:pPr>
        <w:spacing w:after="0" w:line="240" w:lineRule="auto"/>
        <w:rPr>
          <w:rFonts w:ascii="Times New Roman" w:hAnsi="Times New Roman"/>
        </w:rPr>
      </w:pPr>
    </w:p>
    <w:p w14:paraId="4C2E9336" w14:textId="77777777" w:rsidR="002B4CFA" w:rsidRDefault="00793AA4">
      <w:pPr>
        <w:spacing w:after="0" w:line="240" w:lineRule="auto"/>
        <w:rPr>
          <w:rFonts w:ascii="Times New Roman" w:hAnsi="Times New Roman"/>
          <w:i/>
        </w:rPr>
      </w:pPr>
      <w:r>
        <w:rPr>
          <w:rFonts w:ascii="Times New Roman" w:hAnsi="Times New Roman"/>
        </w:rPr>
        <w:t xml:space="preserve">Jeigu bet kuriuo metu galvojate apie savižudybę arba savęs žalojimą, </w:t>
      </w:r>
      <w:r>
        <w:rPr>
          <w:rFonts w:ascii="Times New Roman" w:hAnsi="Times New Roman"/>
          <w:i/>
        </w:rPr>
        <w:t>nedelsdami kreipkitės į gydytoją arba vykite į ligoninės priėmimo skyrių.</w:t>
      </w:r>
    </w:p>
    <w:p w14:paraId="31D267E5" w14:textId="77777777" w:rsidR="002B4CFA" w:rsidRDefault="002B4CFA">
      <w:pPr>
        <w:spacing w:after="0" w:line="240" w:lineRule="auto"/>
        <w:rPr>
          <w:rFonts w:ascii="Times New Roman" w:hAnsi="Times New Roman"/>
        </w:rPr>
      </w:pPr>
    </w:p>
    <w:p w14:paraId="6FE87788" w14:textId="77777777" w:rsidR="002B4CFA" w:rsidRDefault="00793AA4">
      <w:pPr>
        <w:spacing w:after="0" w:line="240" w:lineRule="auto"/>
        <w:rPr>
          <w:rFonts w:ascii="Times New Roman" w:hAnsi="Times New Roman"/>
        </w:rPr>
      </w:pPr>
      <w:r>
        <w:rPr>
          <w:rFonts w:ascii="Times New Roman" w:hAnsi="Times New Roman"/>
          <w:i/>
        </w:rPr>
        <w:t>Jums gali būti naudinga pasakyti giminaičiams ar artimiems draugams</w:t>
      </w:r>
      <w:r>
        <w:rPr>
          <w:rFonts w:ascii="Times New Roman" w:hAnsi="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14:paraId="443E9737" w14:textId="77777777" w:rsidR="002B4CFA" w:rsidRDefault="002B4CFA">
      <w:pPr>
        <w:spacing w:after="0" w:line="240" w:lineRule="auto"/>
        <w:ind w:right="276"/>
        <w:rPr>
          <w:rFonts w:ascii="Times New Roman" w:hAnsi="Times New Roman"/>
        </w:rPr>
      </w:pPr>
    </w:p>
    <w:p w14:paraId="303BE7BB" w14:textId="77777777" w:rsidR="002B4CFA" w:rsidRDefault="00793AA4">
      <w:pPr>
        <w:spacing w:after="0" w:line="240" w:lineRule="auto"/>
        <w:rPr>
          <w:rFonts w:ascii="Times New Roman" w:hAnsi="Times New Roman"/>
        </w:rPr>
      </w:pPr>
      <w:r>
        <w:rPr>
          <w:rFonts w:ascii="Times New Roman" w:hAnsi="Times New Roman"/>
        </w:rPr>
        <w:t>Kai kuriems pacientams, sergantiems maniakiniu-depresiniu sutrikimu, gali prasidėti manijos fazė. Šiai būklei būdinga neįprastai greita idėjų kaita, neadekvatus laimės pojūtis ir pernelyg didelis fizinis aktyvumas. Jeigu pasireiškė šie simptomai, svarbu pasitarti su gydytoju.</w:t>
      </w:r>
    </w:p>
    <w:p w14:paraId="0535C71B" w14:textId="77777777" w:rsidR="002B4CFA" w:rsidRDefault="002B4CFA">
      <w:pPr>
        <w:spacing w:after="0" w:line="240" w:lineRule="auto"/>
        <w:rPr>
          <w:rFonts w:ascii="Times New Roman" w:hAnsi="Times New Roman"/>
          <w:u w:val="single"/>
          <w:shd w:val="clear" w:color="auto" w:fill="FFFF00"/>
        </w:rPr>
      </w:pPr>
    </w:p>
    <w:p w14:paraId="7B2405EF" w14:textId="77777777" w:rsidR="002B4CFA" w:rsidRDefault="00793AA4">
      <w:pPr>
        <w:spacing w:after="0" w:line="240" w:lineRule="auto"/>
        <w:rPr>
          <w:rFonts w:ascii="Times New Roman" w:hAnsi="Times New Roman"/>
        </w:rPr>
      </w:pPr>
      <w:r>
        <w:rPr>
          <w:rFonts w:ascii="Times New Roman" w:hAnsi="Times New Roman"/>
        </w:rPr>
        <w:t xml:space="preserve">Per pirmąsias gydymo savaites taip pat gali atsirasti simptomų, tokių kaip </w:t>
      </w:r>
      <w:proofErr w:type="spellStart"/>
      <w:r>
        <w:rPr>
          <w:rFonts w:ascii="Times New Roman" w:hAnsi="Times New Roman"/>
        </w:rPr>
        <w:t>nenustygstamumas</w:t>
      </w:r>
      <w:proofErr w:type="spellEnd"/>
      <w:r>
        <w:rPr>
          <w:rFonts w:ascii="Times New Roman" w:hAnsi="Times New Roman"/>
        </w:rPr>
        <w:t xml:space="preserve"> ar negalėjimas ramiai sėdėti ar stovėti. Jeigu Jums atsirado šių simptomų, nedelsdami apie tai pasakykite gydytojui. </w:t>
      </w:r>
    </w:p>
    <w:p w14:paraId="3004ABB2" w14:textId="77777777" w:rsidR="002B4CFA" w:rsidRDefault="002B4CFA">
      <w:pPr>
        <w:spacing w:after="0" w:line="240" w:lineRule="auto"/>
        <w:rPr>
          <w:rFonts w:ascii="Times New Roman" w:hAnsi="Times New Roman"/>
          <w:shd w:val="clear" w:color="auto" w:fill="FFFF00"/>
        </w:rPr>
      </w:pPr>
    </w:p>
    <w:p w14:paraId="3E3B8788" w14:textId="77777777" w:rsidR="00550442" w:rsidRPr="007D6AAE" w:rsidRDefault="00550442">
      <w:pPr>
        <w:spacing w:after="0" w:line="240" w:lineRule="auto"/>
        <w:rPr>
          <w:rFonts w:ascii="Times New Roman" w:hAnsi="Times New Roman"/>
          <w:shd w:val="clear" w:color="auto" w:fill="FFFF00"/>
        </w:rPr>
      </w:pPr>
      <w:r w:rsidRPr="007D6AAE">
        <w:rPr>
          <w:rFonts w:ascii="Times New Roman" w:hAnsi="Times New Roman"/>
        </w:rPr>
        <w:t xml:space="preserve">Tokie vaistai kaip </w:t>
      </w:r>
      <w:proofErr w:type="spellStart"/>
      <w:r w:rsidRPr="007D6AAE">
        <w:rPr>
          <w:rFonts w:ascii="Times New Roman" w:hAnsi="Times New Roman"/>
        </w:rPr>
        <w:t>Ciral</w:t>
      </w:r>
      <w:proofErr w:type="spellEnd"/>
      <w:r w:rsidRPr="007D6AAE">
        <w:rPr>
          <w:rFonts w:ascii="Times New Roman" w:hAnsi="Times New Roman"/>
        </w:rPr>
        <w:t xml:space="preserve">  (vadinamieji SSRI/SNRI) gali sukelti lytinės funkcijos sutrikimo simptomus (žr. 4 skyrių). Kai kuriais atvejais nutraukus gydymą šie simptomai išliko.</w:t>
      </w:r>
    </w:p>
    <w:p w14:paraId="0CCB4B45" w14:textId="77777777" w:rsidR="00550442" w:rsidRDefault="00550442">
      <w:pPr>
        <w:spacing w:after="0" w:line="240" w:lineRule="auto"/>
        <w:rPr>
          <w:rFonts w:ascii="Times New Roman" w:hAnsi="Times New Roman"/>
          <w:shd w:val="clear" w:color="auto" w:fill="FFFF00"/>
        </w:rPr>
      </w:pPr>
    </w:p>
    <w:p w14:paraId="6E1347E4" w14:textId="77777777" w:rsidR="002B4CFA" w:rsidRDefault="00793AA4">
      <w:pPr>
        <w:spacing w:after="0" w:line="240" w:lineRule="auto"/>
        <w:rPr>
          <w:rFonts w:ascii="Times New Roman" w:hAnsi="Times New Roman"/>
          <w:b/>
          <w:color w:val="000000"/>
        </w:rPr>
      </w:pPr>
      <w:r>
        <w:rPr>
          <w:rFonts w:ascii="Times New Roman" w:hAnsi="Times New Roman"/>
          <w:b/>
          <w:color w:val="000000"/>
        </w:rPr>
        <w:t>Vaikams ir paaugliams</w:t>
      </w:r>
    </w:p>
    <w:p w14:paraId="74B9EE03" w14:textId="77777777" w:rsidR="00031631" w:rsidRPr="00BE509E" w:rsidRDefault="00031631">
      <w:pPr>
        <w:spacing w:after="0" w:line="240" w:lineRule="auto"/>
        <w:rPr>
          <w:rFonts w:ascii="Times New Roman" w:hAnsi="Times New Roman"/>
          <w:i/>
          <w:color w:val="000000"/>
        </w:rPr>
      </w:pPr>
      <w:r w:rsidRPr="00BE509E">
        <w:rPr>
          <w:rFonts w:ascii="Times New Roman" w:hAnsi="Times New Roman"/>
          <w:i/>
          <w:color w:val="000000"/>
        </w:rPr>
        <w:t>Vartojimas vaikams ir paaugliams iki 18 metų</w:t>
      </w:r>
    </w:p>
    <w:p w14:paraId="1BECD06B" w14:textId="77777777" w:rsidR="002B4CFA" w:rsidRDefault="00793AA4">
      <w:pPr>
        <w:spacing w:after="0" w:line="240" w:lineRule="auto"/>
        <w:rPr>
          <w:rFonts w:ascii="Times New Roman" w:hAnsi="Times New Roman"/>
          <w:color w:val="000000"/>
          <w:shd w:val="clear" w:color="auto" w:fill="FFFFFF"/>
        </w:rPr>
      </w:pPr>
      <w:proofErr w:type="spellStart"/>
      <w:r>
        <w:rPr>
          <w:rFonts w:ascii="Times New Roman" w:hAnsi="Times New Roman"/>
          <w:color w:val="000000"/>
          <w:shd w:val="clear" w:color="auto" w:fill="FFFFFF"/>
        </w:rPr>
        <w:t>Ciral</w:t>
      </w:r>
      <w:proofErr w:type="spellEnd"/>
      <w:r>
        <w:rPr>
          <w:rFonts w:ascii="Times New Roman" w:hAnsi="Times New Roman"/>
          <w:color w:val="000000"/>
          <w:shd w:val="clear" w:color="auto" w:fill="FFFFFF"/>
        </w:rPr>
        <w:t xml:space="preserve"> paprastai nėra skiriamas vaikams ir jaunesniems nei 18 metų paaugliams. Taip pat turite žinoti, kad jaunesniems nei 18 metų pacientams, vartojantiems šios klasės vaistus, padidėja šalutinio poveikio, pvz., bandymo nusižudyti, minčių apie savižudybę ir priešiškumo (daugiausia agresijos, </w:t>
      </w:r>
      <w:r>
        <w:rPr>
          <w:rFonts w:ascii="Times New Roman" w:hAnsi="Times New Roman"/>
          <w:color w:val="000000"/>
          <w:shd w:val="clear" w:color="auto" w:fill="FFFFFF"/>
        </w:rPr>
        <w:lastRenderedPageBreak/>
        <w:t xml:space="preserve">opozicinio neklusnumo (pasireiškiančio negatyviu, priešišku, užsispyrusiu elgesiu su suaugusiais, mokytojais ir kitais atsakingais asmenimis) ir pykčio) tikimybė. </w:t>
      </w:r>
    </w:p>
    <w:p w14:paraId="67045EED" w14:textId="77777777" w:rsidR="002B4CFA" w:rsidRDefault="00793AA4">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Nepaisant to, gydytojas gali skirti </w:t>
      </w:r>
      <w:proofErr w:type="spellStart"/>
      <w:r>
        <w:rPr>
          <w:rFonts w:ascii="Times New Roman" w:hAnsi="Times New Roman"/>
          <w:color w:val="000000"/>
          <w:shd w:val="clear" w:color="auto" w:fill="FFFFFF"/>
        </w:rPr>
        <w:t>Ciral</w:t>
      </w:r>
      <w:proofErr w:type="spellEnd"/>
      <w:r>
        <w:rPr>
          <w:rFonts w:ascii="Times New Roman" w:hAnsi="Times New Roman"/>
          <w:color w:val="000000"/>
          <w:shd w:val="clear" w:color="auto" w:fill="FFFFFF"/>
        </w:rPr>
        <w:t xml:space="preserve"> jaunesniems nei 18 metų pacientams, jei, jo (jos) manymu, tai yra jiems tinkamiausias gydymas. Jeigu gydytojas skyrė </w:t>
      </w:r>
      <w:proofErr w:type="spellStart"/>
      <w:r>
        <w:rPr>
          <w:rFonts w:ascii="Times New Roman" w:hAnsi="Times New Roman"/>
          <w:color w:val="000000"/>
          <w:shd w:val="clear" w:color="auto" w:fill="FFFFFF"/>
        </w:rPr>
        <w:t>Ciral</w:t>
      </w:r>
      <w:proofErr w:type="spellEnd"/>
      <w:r>
        <w:rPr>
          <w:rFonts w:ascii="Times New Roman" w:hAnsi="Times New Roman"/>
          <w:color w:val="000000"/>
          <w:shd w:val="clear" w:color="auto" w:fill="FFFFFF"/>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hAnsi="Times New Roman"/>
          <w:color w:val="000000"/>
          <w:shd w:val="clear" w:color="auto" w:fill="FFFFFF"/>
        </w:rPr>
        <w:t>Ciral</w:t>
      </w:r>
      <w:proofErr w:type="spellEnd"/>
      <w:r>
        <w:rPr>
          <w:rFonts w:ascii="Times New Roman" w:hAnsi="Times New Roman"/>
          <w:color w:val="000000"/>
          <w:shd w:val="clear" w:color="auto" w:fill="FFFFFF"/>
        </w:rPr>
        <w:t xml:space="preserve">, pasireiškė ar pasunkėjo bent vienas iš pirmiau išvardytų simptomų. Taip pat, šiuo metu dar nėra gauta ilgalaikio saugumo duomenų apie </w:t>
      </w:r>
      <w:proofErr w:type="spellStart"/>
      <w:r>
        <w:rPr>
          <w:rFonts w:ascii="Times New Roman" w:hAnsi="Times New Roman"/>
          <w:color w:val="000000"/>
          <w:shd w:val="clear" w:color="auto" w:fill="FFFFFF"/>
        </w:rPr>
        <w:t>Ciral</w:t>
      </w:r>
      <w:proofErr w:type="spellEnd"/>
      <w:r>
        <w:rPr>
          <w:rFonts w:ascii="Times New Roman" w:hAnsi="Times New Roman"/>
          <w:color w:val="000000"/>
          <w:shd w:val="clear" w:color="auto" w:fill="FFFFFF"/>
        </w:rPr>
        <w:t xml:space="preserve"> poveikį augimui, brendimui ir pažinimo bei elgsenos vystymuisi šios amžiaus grupės pacientams.</w:t>
      </w:r>
    </w:p>
    <w:p w14:paraId="2DBAA3EF" w14:textId="77777777" w:rsidR="002B4CFA" w:rsidRDefault="002B4CFA">
      <w:pPr>
        <w:spacing w:after="0" w:line="240" w:lineRule="auto"/>
        <w:rPr>
          <w:rFonts w:ascii="Times New Roman" w:hAnsi="Times New Roman"/>
          <w:color w:val="000000"/>
          <w:shd w:val="clear" w:color="auto" w:fill="FFFFFF"/>
        </w:rPr>
      </w:pPr>
    </w:p>
    <w:p w14:paraId="6C2FC8A3" w14:textId="77777777" w:rsidR="002B4CFA" w:rsidRDefault="00793AA4">
      <w:pPr>
        <w:spacing w:after="0" w:line="240" w:lineRule="auto"/>
        <w:rPr>
          <w:rFonts w:ascii="Times New Roman" w:hAnsi="Times New Roman"/>
          <w:i/>
        </w:rPr>
      </w:pPr>
      <w:r>
        <w:rPr>
          <w:rFonts w:ascii="Times New Roman" w:hAnsi="Times New Roman"/>
          <w:i/>
        </w:rPr>
        <w:t>Nutraukimo simptomai</w:t>
      </w:r>
    </w:p>
    <w:p w14:paraId="0030F3A1"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vartojimą nutraukus, ypač staiga, Jums gali atsirasti nutraukimo simptomų. Nutraukus gydymą, šie simptomai pasireiškia dažnai. Jų atsiradimo rizika yra didesnė, jeigu </w:t>
      </w:r>
      <w:proofErr w:type="spellStart"/>
      <w:r>
        <w:rPr>
          <w:rFonts w:ascii="Times New Roman" w:hAnsi="Times New Roman"/>
        </w:rPr>
        <w:t>Ciral</w:t>
      </w:r>
      <w:proofErr w:type="spellEnd"/>
      <w:r>
        <w:rPr>
          <w:rFonts w:ascii="Times New Roman" w:hAnsi="Times New Roman"/>
        </w:rPr>
        <w:t xml:space="preserve"> buvo vartojama ilgai arba didelėmis dozėmis arba dozė mažinama per greitai. Daugumai žmonių šie simptomai paprastai būna lengvi ir per 2 savaites praeina savaime, tačiau kai kuriems pacientams jie gali būti labai intensyvūs arba trukti ilgiau (23 mėnesius ar daugiau). Jeigu nutraukus </w:t>
      </w:r>
      <w:proofErr w:type="spellStart"/>
      <w:r>
        <w:rPr>
          <w:rFonts w:ascii="Times New Roman" w:hAnsi="Times New Roman"/>
        </w:rPr>
        <w:t>Ciral</w:t>
      </w:r>
      <w:proofErr w:type="spellEnd"/>
      <w:r>
        <w:rPr>
          <w:rFonts w:ascii="Times New Roman" w:hAnsi="Times New Roman"/>
        </w:rPr>
        <w:t xml:space="preserve"> vartojimą atsiranda sunkių nutraukimo simptomų, kreipkitės į savo gydytoją. Gydytojas gali paprašyti Jūsų vėl pradėti vartoti tablečių ir po to lėčiau nutraukti jų vartojimą. </w:t>
      </w:r>
    </w:p>
    <w:p w14:paraId="70FF15DE" w14:textId="77777777" w:rsidR="002B4CFA" w:rsidRDefault="002B4CFA">
      <w:pPr>
        <w:spacing w:after="0" w:line="240" w:lineRule="auto"/>
        <w:rPr>
          <w:rFonts w:ascii="Times New Roman" w:hAnsi="Times New Roman"/>
        </w:rPr>
      </w:pPr>
    </w:p>
    <w:p w14:paraId="04F6D034" w14:textId="77777777" w:rsidR="002B4CFA" w:rsidRDefault="00793AA4">
      <w:pPr>
        <w:spacing w:after="0" w:line="240" w:lineRule="auto"/>
        <w:jc w:val="both"/>
        <w:rPr>
          <w:rFonts w:ascii="Times New Roman" w:hAnsi="Times New Roman"/>
        </w:rPr>
      </w:pPr>
      <w:r>
        <w:rPr>
          <w:rFonts w:ascii="Times New Roman" w:hAnsi="Times New Roman"/>
        </w:rPr>
        <w:t>Nutraukimo simptomai gali būti galvos svaigimas, dilgčiojimo, „badymo adatėlėmis“, deginimo ir, rečiau, elektros šoko pojūtis, miego sutrikimai (ryškūs sapnai, košmarai, nemiga), nerimas, galvos skausmas, pykinimas ir (arba) vėmimas, prakaitavimas, drebulys, sumišimas, emocinis nestabilumas arba dirglumas, viduriavimas, regos sutrikimai, pernelyg smarkus širdies plakimas, daužymasis.</w:t>
      </w:r>
    </w:p>
    <w:p w14:paraId="0B9E01A2" w14:textId="77777777" w:rsidR="002B4CFA" w:rsidRDefault="002B4CFA">
      <w:pPr>
        <w:spacing w:after="0" w:line="240" w:lineRule="auto"/>
        <w:rPr>
          <w:rFonts w:ascii="Times New Roman" w:hAnsi="Times New Roman"/>
        </w:rPr>
      </w:pPr>
    </w:p>
    <w:p w14:paraId="47B153CE" w14:textId="77777777" w:rsidR="002B4CFA" w:rsidRDefault="00793AA4">
      <w:pPr>
        <w:spacing w:after="0" w:line="240" w:lineRule="auto"/>
        <w:rPr>
          <w:rFonts w:ascii="Times New Roman" w:hAnsi="Times New Roman"/>
          <w:b/>
        </w:rPr>
      </w:pPr>
      <w:r>
        <w:rPr>
          <w:rFonts w:ascii="Times New Roman" w:hAnsi="Times New Roman"/>
          <w:b/>
        </w:rPr>
        <w:t xml:space="preserve">Kiti vaistai ir </w:t>
      </w:r>
      <w:proofErr w:type="spellStart"/>
      <w:r>
        <w:rPr>
          <w:rFonts w:ascii="Times New Roman" w:hAnsi="Times New Roman"/>
          <w:b/>
        </w:rPr>
        <w:t>Ciral</w:t>
      </w:r>
      <w:proofErr w:type="spellEnd"/>
    </w:p>
    <w:p w14:paraId="78E8E943" w14:textId="77777777" w:rsidR="002B4CFA" w:rsidRDefault="00793AA4">
      <w:pPr>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 Jį reikia informuoti ir tuo atveju, jeigu kokių nors vaistų vartojote per paskutines dvi savaites arba vartosite per kitas 8 paras.</w:t>
      </w:r>
    </w:p>
    <w:p w14:paraId="1A49B0F8" w14:textId="77777777" w:rsidR="002B4CFA" w:rsidRDefault="002B4CFA">
      <w:pPr>
        <w:spacing w:after="0" w:line="240" w:lineRule="auto"/>
        <w:rPr>
          <w:rFonts w:ascii="Times New Roman" w:hAnsi="Times New Roman"/>
        </w:rPr>
      </w:pPr>
    </w:p>
    <w:p w14:paraId="1816D6DD" w14:textId="77777777" w:rsidR="002B4CFA" w:rsidRDefault="00793AA4">
      <w:pPr>
        <w:spacing w:after="0" w:line="240" w:lineRule="auto"/>
        <w:rPr>
          <w:rFonts w:ascii="Times New Roman" w:hAnsi="Times New Roman"/>
        </w:rPr>
      </w:pPr>
      <w:proofErr w:type="spellStart"/>
      <w:r>
        <w:rPr>
          <w:rFonts w:ascii="Times New Roman" w:hAnsi="Times New Roman"/>
        </w:rPr>
        <w:t>Cimetidinas</w:t>
      </w:r>
      <w:proofErr w:type="spellEnd"/>
      <w:r>
        <w:rPr>
          <w:rFonts w:ascii="Times New Roman" w:hAnsi="Times New Roman"/>
        </w:rPr>
        <w:t xml:space="preserve">, </w:t>
      </w:r>
      <w:proofErr w:type="spellStart"/>
      <w:r>
        <w:rPr>
          <w:rFonts w:ascii="Times New Roman" w:hAnsi="Times New Roman"/>
        </w:rPr>
        <w:t>lansoprazolas</w:t>
      </w:r>
      <w:proofErr w:type="spellEnd"/>
      <w:r>
        <w:rPr>
          <w:rFonts w:ascii="Times New Roman" w:hAnsi="Times New Roman"/>
        </w:rPr>
        <w:t xml:space="preserve"> ir </w:t>
      </w:r>
      <w:proofErr w:type="spellStart"/>
      <w:r>
        <w:rPr>
          <w:rFonts w:ascii="Times New Roman" w:hAnsi="Times New Roman"/>
        </w:rPr>
        <w:t>omeprazolas</w:t>
      </w:r>
      <w:proofErr w:type="spellEnd"/>
      <w:r>
        <w:rPr>
          <w:rFonts w:ascii="Times New Roman" w:hAnsi="Times New Roman"/>
        </w:rPr>
        <w:t xml:space="preserve"> (jais gydoma skrandžio opaligė), </w:t>
      </w:r>
      <w:proofErr w:type="spellStart"/>
      <w:r>
        <w:rPr>
          <w:rFonts w:ascii="Times New Roman" w:hAnsi="Times New Roman"/>
        </w:rPr>
        <w:t>flukonazolas</w:t>
      </w:r>
      <w:proofErr w:type="spellEnd"/>
      <w:r>
        <w:rPr>
          <w:rFonts w:ascii="Times New Roman" w:hAnsi="Times New Roman"/>
        </w:rPr>
        <w:t xml:space="preserve"> (juo gydomos grybelinės infekcijos), </w:t>
      </w:r>
      <w:proofErr w:type="spellStart"/>
      <w:r>
        <w:rPr>
          <w:rFonts w:ascii="Times New Roman" w:hAnsi="Times New Roman"/>
        </w:rPr>
        <w:t>fluvoksaminas</w:t>
      </w:r>
      <w:proofErr w:type="spellEnd"/>
      <w:r>
        <w:rPr>
          <w:rFonts w:ascii="Times New Roman" w:hAnsi="Times New Roman"/>
        </w:rPr>
        <w:t xml:space="preserve"> (antidepresantas) ir </w:t>
      </w:r>
      <w:proofErr w:type="spellStart"/>
      <w:r>
        <w:rPr>
          <w:rFonts w:ascii="Times New Roman" w:hAnsi="Times New Roman"/>
        </w:rPr>
        <w:t>tiklopidinas</w:t>
      </w:r>
      <w:proofErr w:type="spellEnd"/>
      <w:r>
        <w:rPr>
          <w:rFonts w:ascii="Times New Roman" w:hAnsi="Times New Roman"/>
        </w:rPr>
        <w:t xml:space="preserve"> (vartojamas siekiant sumažinti insulto riziką). Vartojant šiuos vaistus, gali padidėti </w:t>
      </w:r>
      <w:proofErr w:type="spellStart"/>
      <w:r>
        <w:rPr>
          <w:rFonts w:ascii="Times New Roman" w:hAnsi="Times New Roman"/>
        </w:rPr>
        <w:t>citalopramo</w:t>
      </w:r>
      <w:proofErr w:type="spellEnd"/>
      <w:r>
        <w:rPr>
          <w:rFonts w:ascii="Times New Roman" w:hAnsi="Times New Roman"/>
        </w:rPr>
        <w:t xml:space="preserve"> koncentracija</w:t>
      </w:r>
      <w:r w:rsidR="00A253C7">
        <w:rPr>
          <w:rFonts w:ascii="Times New Roman" w:hAnsi="Times New Roman"/>
        </w:rPr>
        <w:t>.</w:t>
      </w:r>
    </w:p>
    <w:p w14:paraId="3F3D9BAD" w14:textId="77777777" w:rsidR="002B4CFA" w:rsidRDefault="002B4CFA">
      <w:pPr>
        <w:spacing w:after="0" w:line="240" w:lineRule="auto"/>
        <w:rPr>
          <w:rFonts w:ascii="Times New Roman" w:hAnsi="Times New Roman"/>
        </w:rPr>
      </w:pPr>
    </w:p>
    <w:p w14:paraId="398A08F3" w14:textId="77777777" w:rsidR="002B4CFA" w:rsidRDefault="00793AA4">
      <w:pPr>
        <w:spacing w:after="0" w:line="240" w:lineRule="auto"/>
        <w:rPr>
          <w:rFonts w:ascii="Times New Roman" w:hAnsi="Times New Roman"/>
        </w:rPr>
      </w:pPr>
      <w:r>
        <w:rPr>
          <w:rFonts w:ascii="Times New Roman" w:hAnsi="Times New Roman"/>
          <w:b/>
        </w:rPr>
        <w:t>NEVARTOKITE CIRAL</w:t>
      </w:r>
      <w:r>
        <w:rPr>
          <w:rFonts w:ascii="Times New Roman" w:hAnsi="Times New Roman"/>
        </w:rPr>
        <w:t xml:space="preserve">, jeigu vartojate vaistų nuo širdies ritmo problemų ar vaistų, kurie gali paveikti širdies ritmą, pvz., tokių, kaip IA ir III klasės </w:t>
      </w:r>
      <w:proofErr w:type="spellStart"/>
      <w:r>
        <w:rPr>
          <w:rFonts w:ascii="Times New Roman" w:hAnsi="Times New Roman"/>
        </w:rPr>
        <w:t>antiaritminiai</w:t>
      </w:r>
      <w:proofErr w:type="spellEnd"/>
      <w:r>
        <w:rPr>
          <w:rFonts w:ascii="Times New Roman" w:hAnsi="Times New Roman"/>
        </w:rPr>
        <w:t xml:space="preserve"> vaistai, </w:t>
      </w:r>
      <w:proofErr w:type="spellStart"/>
      <w:r>
        <w:rPr>
          <w:rFonts w:ascii="Times New Roman" w:hAnsi="Times New Roman"/>
        </w:rPr>
        <w:t>antipsichoziniai</w:t>
      </w:r>
      <w:proofErr w:type="spellEnd"/>
      <w:r>
        <w:rPr>
          <w:rFonts w:ascii="Times New Roman" w:hAnsi="Times New Roman"/>
        </w:rPr>
        <w:t xml:space="preserve"> vaistai (pvz., </w:t>
      </w:r>
      <w:proofErr w:type="spellStart"/>
      <w:r>
        <w:rPr>
          <w:rFonts w:ascii="Times New Roman" w:hAnsi="Times New Roman"/>
        </w:rPr>
        <w:t>fenotiazino</w:t>
      </w:r>
      <w:proofErr w:type="spellEnd"/>
      <w:r>
        <w:rPr>
          <w:rFonts w:ascii="Times New Roman" w:hAnsi="Times New Roman"/>
        </w:rPr>
        <w:t xml:space="preserve"> dariniai, </w:t>
      </w:r>
      <w:proofErr w:type="spellStart"/>
      <w:r>
        <w:rPr>
          <w:rFonts w:ascii="Times New Roman" w:hAnsi="Times New Roman"/>
        </w:rPr>
        <w:t>pimozidas</w:t>
      </w:r>
      <w:proofErr w:type="spellEnd"/>
      <w:r>
        <w:rPr>
          <w:rFonts w:ascii="Times New Roman" w:hAnsi="Times New Roman"/>
        </w:rPr>
        <w:t xml:space="preserve">, </w:t>
      </w:r>
      <w:proofErr w:type="spellStart"/>
      <w:r>
        <w:rPr>
          <w:rFonts w:ascii="Times New Roman" w:hAnsi="Times New Roman"/>
        </w:rPr>
        <w:t>haloperidolis</w:t>
      </w:r>
      <w:proofErr w:type="spellEnd"/>
      <w:r>
        <w:rPr>
          <w:rFonts w:ascii="Times New Roman" w:hAnsi="Times New Roman"/>
        </w:rPr>
        <w:t xml:space="preserve">), </w:t>
      </w:r>
      <w:proofErr w:type="spellStart"/>
      <w:r>
        <w:rPr>
          <w:rFonts w:ascii="Times New Roman" w:hAnsi="Times New Roman"/>
        </w:rPr>
        <w:t>tricikliai</w:t>
      </w:r>
      <w:proofErr w:type="spellEnd"/>
      <w:r>
        <w:rPr>
          <w:rFonts w:ascii="Times New Roman" w:hAnsi="Times New Roman"/>
        </w:rPr>
        <w:t xml:space="preserve"> antidepresantai, kai kurie antibiotikai (pvz., </w:t>
      </w:r>
      <w:proofErr w:type="spellStart"/>
      <w:r>
        <w:rPr>
          <w:rFonts w:ascii="Times New Roman" w:hAnsi="Times New Roman"/>
        </w:rPr>
        <w:t>sparfloksacinas</w:t>
      </w:r>
      <w:proofErr w:type="spellEnd"/>
      <w:r>
        <w:rPr>
          <w:rFonts w:ascii="Times New Roman" w:hAnsi="Times New Roman"/>
        </w:rPr>
        <w:t xml:space="preserve">, </w:t>
      </w:r>
      <w:proofErr w:type="spellStart"/>
      <w:r>
        <w:rPr>
          <w:rFonts w:ascii="Times New Roman" w:hAnsi="Times New Roman"/>
        </w:rPr>
        <w:t>moksifloksacinas</w:t>
      </w:r>
      <w:proofErr w:type="spellEnd"/>
      <w:r>
        <w:rPr>
          <w:rFonts w:ascii="Times New Roman" w:hAnsi="Times New Roman"/>
        </w:rPr>
        <w:t xml:space="preserve">, į veną vartojamas </w:t>
      </w:r>
      <w:proofErr w:type="spellStart"/>
      <w:r>
        <w:rPr>
          <w:rFonts w:ascii="Times New Roman" w:hAnsi="Times New Roman"/>
        </w:rPr>
        <w:t>eritromicinas</w:t>
      </w:r>
      <w:proofErr w:type="spellEnd"/>
      <w:r>
        <w:rPr>
          <w:rFonts w:ascii="Times New Roman" w:hAnsi="Times New Roman"/>
        </w:rPr>
        <w:t xml:space="preserve">, </w:t>
      </w:r>
      <w:proofErr w:type="spellStart"/>
      <w:r>
        <w:rPr>
          <w:rFonts w:ascii="Times New Roman" w:hAnsi="Times New Roman"/>
        </w:rPr>
        <w:t>pentamidinas</w:t>
      </w:r>
      <w:proofErr w:type="spellEnd"/>
      <w:r>
        <w:rPr>
          <w:rFonts w:ascii="Times New Roman" w:hAnsi="Times New Roman"/>
        </w:rPr>
        <w:t xml:space="preserve">, </w:t>
      </w:r>
      <w:proofErr w:type="spellStart"/>
      <w:r>
        <w:rPr>
          <w:rFonts w:ascii="Times New Roman" w:hAnsi="Times New Roman"/>
        </w:rPr>
        <w:t>antimaliariniai</w:t>
      </w:r>
      <w:proofErr w:type="spellEnd"/>
      <w:r>
        <w:rPr>
          <w:rFonts w:ascii="Times New Roman" w:hAnsi="Times New Roman"/>
        </w:rPr>
        <w:t xml:space="preserve"> vaistai, ypač </w:t>
      </w:r>
      <w:proofErr w:type="spellStart"/>
      <w:r>
        <w:rPr>
          <w:rFonts w:ascii="Times New Roman" w:hAnsi="Times New Roman"/>
        </w:rPr>
        <w:t>halofantrinas</w:t>
      </w:r>
      <w:proofErr w:type="spellEnd"/>
      <w:r>
        <w:rPr>
          <w:rFonts w:ascii="Times New Roman" w:hAnsi="Times New Roman"/>
        </w:rPr>
        <w:t xml:space="preserve">), kai kurie </w:t>
      </w:r>
      <w:proofErr w:type="spellStart"/>
      <w:r>
        <w:rPr>
          <w:rFonts w:ascii="Times New Roman" w:hAnsi="Times New Roman"/>
        </w:rPr>
        <w:t>antihistamininiai</w:t>
      </w:r>
      <w:proofErr w:type="spellEnd"/>
      <w:r>
        <w:rPr>
          <w:rFonts w:ascii="Times New Roman" w:hAnsi="Times New Roman"/>
        </w:rPr>
        <w:t xml:space="preserve"> vaistai (</w:t>
      </w:r>
      <w:proofErr w:type="spellStart"/>
      <w:r>
        <w:rPr>
          <w:rFonts w:ascii="Times New Roman" w:hAnsi="Times New Roman"/>
        </w:rPr>
        <w:t>astemizolas</w:t>
      </w:r>
      <w:proofErr w:type="spellEnd"/>
      <w:r>
        <w:rPr>
          <w:rFonts w:ascii="Times New Roman" w:hAnsi="Times New Roman"/>
        </w:rPr>
        <w:t xml:space="preserve">, </w:t>
      </w:r>
      <w:proofErr w:type="spellStart"/>
      <w:r>
        <w:rPr>
          <w:rFonts w:ascii="Times New Roman" w:hAnsi="Times New Roman"/>
        </w:rPr>
        <w:t>mizolastinas</w:t>
      </w:r>
      <w:proofErr w:type="spellEnd"/>
      <w:r>
        <w:rPr>
          <w:rFonts w:ascii="Times New Roman" w:hAnsi="Times New Roman"/>
        </w:rPr>
        <w:t xml:space="preserve">). Jeigu Jums kyla bet kokių kitų klausimų apie tai, turite pasikalbėti su savo gydytoju. </w:t>
      </w:r>
    </w:p>
    <w:p w14:paraId="7F862897" w14:textId="77777777" w:rsidR="002B4CFA" w:rsidRDefault="002B4CFA">
      <w:pPr>
        <w:spacing w:after="0" w:line="240" w:lineRule="auto"/>
        <w:rPr>
          <w:rFonts w:ascii="Times New Roman" w:hAnsi="Times New Roman"/>
        </w:rPr>
      </w:pPr>
    </w:p>
    <w:p w14:paraId="58D032A6" w14:textId="77777777" w:rsidR="002B4CFA" w:rsidRDefault="00793AA4">
      <w:pPr>
        <w:spacing w:after="0" w:line="240" w:lineRule="auto"/>
        <w:ind w:right="276"/>
        <w:rPr>
          <w:rFonts w:ascii="Times New Roman" w:hAnsi="Times New Roman"/>
        </w:rPr>
      </w:pPr>
      <w:r>
        <w:rPr>
          <w:rFonts w:ascii="Times New Roman" w:hAnsi="Times New Roman"/>
        </w:rPr>
        <w:t xml:space="preserve">Taip pat kartu su </w:t>
      </w:r>
      <w:proofErr w:type="spellStart"/>
      <w:r>
        <w:rPr>
          <w:rFonts w:ascii="Times New Roman" w:hAnsi="Times New Roman"/>
        </w:rPr>
        <w:t>Ciral</w:t>
      </w:r>
      <w:proofErr w:type="spellEnd"/>
      <w:r>
        <w:rPr>
          <w:rFonts w:ascii="Times New Roman" w:hAnsi="Times New Roman"/>
        </w:rPr>
        <w:t xml:space="preserve"> </w:t>
      </w:r>
      <w:r>
        <w:rPr>
          <w:rFonts w:ascii="Times New Roman" w:hAnsi="Times New Roman"/>
          <w:b/>
        </w:rPr>
        <w:t>negalima</w:t>
      </w:r>
      <w:r>
        <w:rPr>
          <w:rFonts w:ascii="Times New Roman" w:hAnsi="Times New Roman"/>
        </w:rPr>
        <w:t xml:space="preserve"> </w:t>
      </w:r>
      <w:r>
        <w:rPr>
          <w:rFonts w:ascii="Times New Roman" w:hAnsi="Times New Roman"/>
          <w:b/>
        </w:rPr>
        <w:t xml:space="preserve">vartoti MAO inhibitorių </w:t>
      </w:r>
      <w:r>
        <w:rPr>
          <w:rFonts w:ascii="Times New Roman" w:hAnsi="Times New Roman"/>
        </w:rPr>
        <w:t>(žr. skyrių „</w:t>
      </w:r>
      <w:proofErr w:type="spellStart"/>
      <w:r>
        <w:rPr>
          <w:rFonts w:ascii="Times New Roman" w:hAnsi="Times New Roman"/>
        </w:rPr>
        <w:t>Ciral</w:t>
      </w:r>
      <w:proofErr w:type="spellEnd"/>
      <w:r>
        <w:rPr>
          <w:rFonts w:ascii="Times New Roman" w:hAnsi="Times New Roman"/>
        </w:rPr>
        <w:t xml:space="preserve"> vartoti negalima“). Keičiant vaistus, reikės daryti pertrauką.</w:t>
      </w:r>
    </w:p>
    <w:p w14:paraId="4633E5A4" w14:textId="77777777" w:rsidR="002B4CFA" w:rsidRDefault="00793AA4">
      <w:pPr>
        <w:spacing w:after="0" w:line="240" w:lineRule="auto"/>
        <w:ind w:right="276"/>
        <w:rPr>
          <w:rFonts w:ascii="Times New Roman" w:hAnsi="Times New Roman"/>
        </w:rPr>
      </w:pPr>
      <w:r>
        <w:rPr>
          <w:rFonts w:ascii="Times New Roman" w:hAnsi="Times New Roman"/>
        </w:rPr>
        <w:t xml:space="preserve">Nutraukus negrįžtamojo poveikio MAO inhibitorių (pvz., </w:t>
      </w:r>
      <w:proofErr w:type="spellStart"/>
      <w:r>
        <w:rPr>
          <w:rFonts w:ascii="Times New Roman" w:hAnsi="Times New Roman"/>
        </w:rPr>
        <w:t>selegilino</w:t>
      </w:r>
      <w:proofErr w:type="spellEnd"/>
      <w:r>
        <w:rPr>
          <w:rFonts w:ascii="Times New Roman" w:hAnsi="Times New Roman"/>
        </w:rPr>
        <w:t xml:space="preserve"> (nuo Parkinsono ligos)) vartojimą, </w:t>
      </w:r>
      <w:proofErr w:type="spellStart"/>
      <w:r>
        <w:rPr>
          <w:rFonts w:ascii="Times New Roman" w:hAnsi="Times New Roman"/>
        </w:rPr>
        <w:t>Ciral</w:t>
      </w:r>
      <w:proofErr w:type="spellEnd"/>
      <w:r>
        <w:rPr>
          <w:rFonts w:ascii="Times New Roman" w:hAnsi="Times New Roman"/>
        </w:rPr>
        <w:t xml:space="preserve"> tablečių galima gerti ne anksčiau kaip po 2 savaičių, o nutraukus grįžtamojo poveikio MAO inhibitorių (pvz., </w:t>
      </w:r>
      <w:proofErr w:type="spellStart"/>
      <w:r>
        <w:rPr>
          <w:rFonts w:ascii="Times New Roman" w:hAnsi="Times New Roman"/>
        </w:rPr>
        <w:t>moklobemido</w:t>
      </w:r>
      <w:proofErr w:type="spellEnd"/>
      <w:r>
        <w:rPr>
          <w:rFonts w:ascii="Times New Roman" w:hAnsi="Times New Roman"/>
        </w:rPr>
        <w:t xml:space="preserve"> (nuo depresijos ir su ja susijusių ligų)) vartojimą - tiek laiko, kiek nurodyta to vaisto pakuotės lapelyje. </w:t>
      </w:r>
    </w:p>
    <w:p w14:paraId="4FFDAE87" w14:textId="77777777" w:rsidR="002B4CFA" w:rsidRDefault="00793AA4">
      <w:pPr>
        <w:spacing w:after="0" w:line="240" w:lineRule="auto"/>
        <w:ind w:right="276"/>
        <w:rPr>
          <w:rFonts w:ascii="Times New Roman" w:hAnsi="Times New Roman"/>
        </w:rPr>
      </w:pPr>
      <w:r>
        <w:rPr>
          <w:rFonts w:ascii="Times New Roman" w:hAnsi="Times New Roman"/>
        </w:rPr>
        <w:t xml:space="preserve">Baigus gydymą </w:t>
      </w:r>
      <w:proofErr w:type="spellStart"/>
      <w:r>
        <w:rPr>
          <w:rFonts w:ascii="Times New Roman" w:hAnsi="Times New Roman"/>
        </w:rPr>
        <w:t>Ciral</w:t>
      </w:r>
      <w:proofErr w:type="spellEnd"/>
      <w:r>
        <w:rPr>
          <w:rFonts w:ascii="Times New Roman" w:hAnsi="Times New Roman"/>
        </w:rPr>
        <w:t xml:space="preserve"> tabletėmis, MAO inhibitorių galima pradėti vartoti ne anksčiau kaip po 7 parų. </w:t>
      </w:r>
    </w:p>
    <w:p w14:paraId="521D44BD" w14:textId="77777777" w:rsidR="002B4CFA" w:rsidRDefault="002B4CFA">
      <w:pPr>
        <w:tabs>
          <w:tab w:val="left" w:pos="567"/>
        </w:tabs>
        <w:spacing w:after="0" w:line="240" w:lineRule="auto"/>
        <w:rPr>
          <w:rFonts w:ascii="Times New Roman" w:hAnsi="Times New Roman"/>
        </w:rPr>
      </w:pPr>
    </w:p>
    <w:p w14:paraId="47E2DC61" w14:textId="77777777" w:rsidR="002B4CFA" w:rsidRDefault="00793AA4">
      <w:pPr>
        <w:tabs>
          <w:tab w:val="left" w:pos="567"/>
        </w:tabs>
        <w:spacing w:after="0" w:line="240" w:lineRule="auto"/>
        <w:rPr>
          <w:rFonts w:ascii="Times New Roman" w:hAnsi="Times New Roman"/>
        </w:rPr>
      </w:pPr>
      <w:r>
        <w:rPr>
          <w:rFonts w:ascii="Times New Roman" w:hAnsi="Times New Roman"/>
        </w:rPr>
        <w:t>Pasakykite gydytojui, jeigu vartojate bet kurio iš šių vaistų:</w:t>
      </w:r>
    </w:p>
    <w:p w14:paraId="652D4748" w14:textId="77777777" w:rsidR="002B4CFA" w:rsidRPr="00A253C7" w:rsidRDefault="00793AA4" w:rsidP="003B5119">
      <w:pPr>
        <w:numPr>
          <w:ilvl w:val="0"/>
          <w:numId w:val="6"/>
        </w:numPr>
        <w:tabs>
          <w:tab w:val="left" w:pos="360"/>
          <w:tab w:val="left" w:pos="426"/>
        </w:tabs>
        <w:spacing w:after="0" w:line="240" w:lineRule="auto"/>
        <w:ind w:left="426" w:hanging="426"/>
        <w:rPr>
          <w:rFonts w:ascii="Times New Roman" w:hAnsi="Times New Roman"/>
        </w:rPr>
      </w:pPr>
      <w:r>
        <w:rPr>
          <w:rFonts w:ascii="Times New Roman" w:hAnsi="Times New Roman"/>
        </w:rPr>
        <w:t>ličio (vartojamas gydyti maniakinį-depresinį sutrikimą. Tai sutrikimas, pasireiškiantis depresijos ir</w:t>
      </w:r>
      <w:r w:rsidR="00A253C7">
        <w:rPr>
          <w:rFonts w:ascii="Times New Roman" w:hAnsi="Times New Roman"/>
        </w:rPr>
        <w:t xml:space="preserve"> </w:t>
      </w:r>
      <w:r w:rsidRPr="00A253C7">
        <w:rPr>
          <w:rFonts w:ascii="Times New Roman" w:hAnsi="Times New Roman"/>
        </w:rPr>
        <w:t>pernelyg didelės laimės pojūčio ir energingumo periodų kaita);</w:t>
      </w:r>
    </w:p>
    <w:p w14:paraId="15149164" w14:textId="77777777" w:rsidR="002B4CFA" w:rsidRPr="00A253C7" w:rsidRDefault="00793AA4">
      <w:pPr>
        <w:numPr>
          <w:ilvl w:val="0"/>
          <w:numId w:val="6"/>
        </w:numPr>
        <w:tabs>
          <w:tab w:val="left" w:pos="360"/>
        </w:tabs>
        <w:spacing w:after="0" w:line="240" w:lineRule="auto"/>
        <w:ind w:left="567" w:hanging="567"/>
        <w:rPr>
          <w:rFonts w:ascii="Times New Roman" w:hAnsi="Times New Roman"/>
        </w:rPr>
      </w:pPr>
      <w:proofErr w:type="spellStart"/>
      <w:r w:rsidRPr="00A253C7">
        <w:rPr>
          <w:rFonts w:ascii="Times New Roman" w:hAnsi="Times New Roman"/>
        </w:rPr>
        <w:t>sumatriptano</w:t>
      </w:r>
      <w:proofErr w:type="spellEnd"/>
      <w:r w:rsidRPr="00A253C7">
        <w:rPr>
          <w:rFonts w:ascii="Times New Roman" w:hAnsi="Times New Roman"/>
        </w:rPr>
        <w:t xml:space="preserve">, kitokių </w:t>
      </w:r>
      <w:proofErr w:type="spellStart"/>
      <w:r w:rsidRPr="00A253C7">
        <w:rPr>
          <w:rFonts w:ascii="Times New Roman" w:hAnsi="Times New Roman"/>
        </w:rPr>
        <w:t>triptanų</w:t>
      </w:r>
      <w:proofErr w:type="spellEnd"/>
      <w:r w:rsidRPr="00A253C7">
        <w:rPr>
          <w:rFonts w:ascii="Times New Roman" w:hAnsi="Times New Roman"/>
        </w:rPr>
        <w:t xml:space="preserve"> (vaistų nuo migrenos); </w:t>
      </w:r>
    </w:p>
    <w:p w14:paraId="511A62F3" w14:textId="77777777" w:rsidR="002B4CFA" w:rsidRDefault="00793AA4">
      <w:pPr>
        <w:numPr>
          <w:ilvl w:val="0"/>
          <w:numId w:val="6"/>
        </w:numPr>
        <w:tabs>
          <w:tab w:val="left" w:pos="360"/>
        </w:tabs>
        <w:spacing w:after="0" w:line="240" w:lineRule="auto"/>
        <w:ind w:left="567" w:hanging="567"/>
        <w:rPr>
          <w:rFonts w:ascii="Times New Roman" w:hAnsi="Times New Roman"/>
        </w:rPr>
      </w:pPr>
      <w:proofErr w:type="spellStart"/>
      <w:r w:rsidRPr="00A253C7">
        <w:rPr>
          <w:rFonts w:ascii="Times New Roman" w:hAnsi="Times New Roman"/>
        </w:rPr>
        <w:t>bupropiono</w:t>
      </w:r>
      <w:proofErr w:type="spellEnd"/>
      <w:r w:rsidRPr="00A253C7">
        <w:rPr>
          <w:rFonts w:ascii="Times New Roman" w:hAnsi="Times New Roman"/>
        </w:rPr>
        <w:t xml:space="preserve">, </w:t>
      </w:r>
      <w:proofErr w:type="spellStart"/>
      <w:r w:rsidRPr="00A253C7">
        <w:rPr>
          <w:rFonts w:ascii="Times New Roman" w:hAnsi="Times New Roman"/>
        </w:rPr>
        <w:t>oksitriptano</w:t>
      </w:r>
      <w:proofErr w:type="spellEnd"/>
      <w:r w:rsidRPr="00A253C7">
        <w:rPr>
          <w:rFonts w:ascii="Times New Roman" w:hAnsi="Times New Roman"/>
        </w:rPr>
        <w:t xml:space="preserve">, </w:t>
      </w:r>
      <w:proofErr w:type="spellStart"/>
      <w:r w:rsidRPr="00A253C7">
        <w:rPr>
          <w:rFonts w:ascii="Times New Roman" w:hAnsi="Times New Roman"/>
        </w:rPr>
        <w:t>triptofano</w:t>
      </w:r>
      <w:proofErr w:type="spellEnd"/>
      <w:r w:rsidRPr="00A253C7">
        <w:rPr>
          <w:rFonts w:ascii="Times New Roman" w:hAnsi="Times New Roman"/>
        </w:rPr>
        <w:t xml:space="preserve">, </w:t>
      </w:r>
      <w:proofErr w:type="spellStart"/>
      <w:r w:rsidRPr="00A253C7">
        <w:rPr>
          <w:rFonts w:ascii="Times New Roman" w:hAnsi="Times New Roman"/>
        </w:rPr>
        <w:t>fluvoksa</w:t>
      </w:r>
      <w:r>
        <w:rPr>
          <w:rFonts w:ascii="Times New Roman" w:hAnsi="Times New Roman"/>
        </w:rPr>
        <w:t>mino</w:t>
      </w:r>
      <w:proofErr w:type="spellEnd"/>
      <w:r>
        <w:rPr>
          <w:rFonts w:ascii="Times New Roman" w:hAnsi="Times New Roman"/>
        </w:rPr>
        <w:t xml:space="preserve"> (nuo depresijos);</w:t>
      </w:r>
    </w:p>
    <w:p w14:paraId="7C52D1E6" w14:textId="77777777" w:rsidR="002B4CFA" w:rsidRDefault="008948E5">
      <w:pPr>
        <w:numPr>
          <w:ilvl w:val="0"/>
          <w:numId w:val="6"/>
        </w:numPr>
        <w:tabs>
          <w:tab w:val="left" w:pos="360"/>
        </w:tabs>
        <w:spacing w:after="0" w:line="240" w:lineRule="auto"/>
        <w:ind w:left="567" w:hanging="567"/>
        <w:rPr>
          <w:rFonts w:ascii="Times New Roman" w:hAnsi="Times New Roman"/>
        </w:rPr>
      </w:pPr>
      <w:r>
        <w:rPr>
          <w:rFonts w:ascii="Times New Roman" w:hAnsi="Times New Roman"/>
        </w:rPr>
        <w:t xml:space="preserve">vaistų, kurių sudėtyje yra </w:t>
      </w:r>
      <w:r w:rsidR="00793AA4">
        <w:rPr>
          <w:rFonts w:ascii="Times New Roman" w:hAnsi="Times New Roman"/>
        </w:rPr>
        <w:t xml:space="preserve">jonažolės(augaliniai vaistai nuo depresijos); </w:t>
      </w:r>
    </w:p>
    <w:p w14:paraId="104B6BA7" w14:textId="04E24CB2" w:rsidR="002B4CFA" w:rsidRDefault="000C5BF2">
      <w:pPr>
        <w:numPr>
          <w:ilvl w:val="0"/>
          <w:numId w:val="6"/>
        </w:numPr>
        <w:tabs>
          <w:tab w:val="left" w:pos="360"/>
        </w:tabs>
        <w:spacing w:after="0" w:line="240" w:lineRule="auto"/>
        <w:ind w:left="567" w:hanging="567"/>
        <w:rPr>
          <w:rFonts w:ascii="Times New Roman" w:hAnsi="Times New Roman"/>
        </w:rPr>
      </w:pPr>
      <w:proofErr w:type="spellStart"/>
      <w:r>
        <w:rPr>
          <w:rFonts w:ascii="Times New Roman" w:hAnsi="Times New Roman"/>
        </w:rPr>
        <w:t>o</w:t>
      </w:r>
      <w:r w:rsidRPr="000C5BF2">
        <w:rPr>
          <w:rFonts w:ascii="Times New Roman" w:hAnsi="Times New Roman"/>
        </w:rPr>
        <w:t>pioid</w:t>
      </w:r>
      <w:r w:rsidR="004E3084">
        <w:rPr>
          <w:rFonts w:ascii="Times New Roman" w:hAnsi="Times New Roman"/>
        </w:rPr>
        <w:t>ų</w:t>
      </w:r>
      <w:proofErr w:type="spellEnd"/>
      <w:r w:rsidRPr="000C5BF2">
        <w:rPr>
          <w:rFonts w:ascii="Times New Roman" w:hAnsi="Times New Roman"/>
        </w:rPr>
        <w:t xml:space="preserve">, pvz., </w:t>
      </w:r>
      <w:proofErr w:type="spellStart"/>
      <w:r w:rsidR="00793AA4">
        <w:rPr>
          <w:rFonts w:ascii="Times New Roman" w:hAnsi="Times New Roman"/>
        </w:rPr>
        <w:t>tramadoli</w:t>
      </w:r>
      <w:r w:rsidR="004E3084">
        <w:rPr>
          <w:rFonts w:ascii="Times New Roman" w:hAnsi="Times New Roman"/>
        </w:rPr>
        <w:t>o</w:t>
      </w:r>
      <w:proofErr w:type="spellEnd"/>
      <w:r>
        <w:rPr>
          <w:rFonts w:ascii="Times New Roman" w:hAnsi="Times New Roman"/>
        </w:rPr>
        <w:t xml:space="preserve"> </w:t>
      </w:r>
      <w:r w:rsidRPr="000C5BF2">
        <w:rPr>
          <w:rFonts w:ascii="Times New Roman" w:hAnsi="Times New Roman"/>
        </w:rPr>
        <w:t xml:space="preserve">ir </w:t>
      </w:r>
      <w:proofErr w:type="spellStart"/>
      <w:r w:rsidRPr="000C5BF2">
        <w:rPr>
          <w:rFonts w:ascii="Times New Roman" w:hAnsi="Times New Roman"/>
        </w:rPr>
        <w:t>buprenorfin</w:t>
      </w:r>
      <w:r w:rsidR="004E3084">
        <w:rPr>
          <w:rFonts w:ascii="Times New Roman" w:hAnsi="Times New Roman"/>
        </w:rPr>
        <w:t>o</w:t>
      </w:r>
      <w:proofErr w:type="spellEnd"/>
      <w:r w:rsidR="00793AA4">
        <w:rPr>
          <w:rFonts w:ascii="Times New Roman" w:hAnsi="Times New Roman"/>
        </w:rPr>
        <w:t xml:space="preserve"> (vaist</w:t>
      </w:r>
      <w:r w:rsidR="00EA0860">
        <w:rPr>
          <w:rFonts w:ascii="Times New Roman" w:hAnsi="Times New Roman"/>
        </w:rPr>
        <w:t>ų</w:t>
      </w:r>
      <w:r w:rsidR="00793AA4">
        <w:rPr>
          <w:rFonts w:ascii="Times New Roman" w:hAnsi="Times New Roman"/>
        </w:rPr>
        <w:t xml:space="preserve"> nuo stipraus skausmo);</w:t>
      </w:r>
    </w:p>
    <w:p w14:paraId="386DAC53" w14:textId="77777777" w:rsidR="00A253C7" w:rsidRDefault="00793AA4">
      <w:pPr>
        <w:numPr>
          <w:ilvl w:val="0"/>
          <w:numId w:val="6"/>
        </w:numPr>
        <w:tabs>
          <w:tab w:val="left" w:pos="360"/>
        </w:tabs>
        <w:spacing w:after="0" w:line="240" w:lineRule="auto"/>
        <w:ind w:left="567" w:hanging="567"/>
        <w:rPr>
          <w:rFonts w:ascii="Times New Roman" w:hAnsi="Times New Roman"/>
        </w:rPr>
      </w:pPr>
      <w:proofErr w:type="spellStart"/>
      <w:r>
        <w:rPr>
          <w:rFonts w:ascii="Times New Roman" w:hAnsi="Times New Roman"/>
        </w:rPr>
        <w:t>cimetidino</w:t>
      </w:r>
      <w:proofErr w:type="spellEnd"/>
      <w:r>
        <w:rPr>
          <w:rFonts w:ascii="Times New Roman" w:hAnsi="Times New Roman"/>
        </w:rPr>
        <w:t xml:space="preserve">, </w:t>
      </w:r>
      <w:proofErr w:type="spellStart"/>
      <w:r>
        <w:rPr>
          <w:rFonts w:ascii="Times New Roman" w:hAnsi="Times New Roman"/>
        </w:rPr>
        <w:t>omeprazolo</w:t>
      </w:r>
      <w:proofErr w:type="spellEnd"/>
      <w:r>
        <w:rPr>
          <w:rFonts w:ascii="Times New Roman" w:hAnsi="Times New Roman"/>
        </w:rPr>
        <w:t xml:space="preserve">, </w:t>
      </w:r>
      <w:proofErr w:type="spellStart"/>
      <w:r>
        <w:rPr>
          <w:rFonts w:ascii="Times New Roman" w:hAnsi="Times New Roman"/>
        </w:rPr>
        <w:t>ezomeprazolo</w:t>
      </w:r>
      <w:proofErr w:type="spellEnd"/>
      <w:r>
        <w:rPr>
          <w:rFonts w:ascii="Times New Roman" w:hAnsi="Times New Roman"/>
        </w:rPr>
        <w:t xml:space="preserve">, </w:t>
      </w:r>
      <w:proofErr w:type="spellStart"/>
      <w:r>
        <w:rPr>
          <w:rFonts w:ascii="Times New Roman" w:hAnsi="Times New Roman"/>
        </w:rPr>
        <w:t>lan</w:t>
      </w:r>
      <w:r w:rsidR="00A253C7">
        <w:rPr>
          <w:rFonts w:ascii="Times New Roman" w:hAnsi="Times New Roman"/>
        </w:rPr>
        <w:t>s</w:t>
      </w:r>
      <w:r>
        <w:rPr>
          <w:rFonts w:ascii="Times New Roman" w:hAnsi="Times New Roman"/>
        </w:rPr>
        <w:t>oprazolo</w:t>
      </w:r>
      <w:proofErr w:type="spellEnd"/>
      <w:r>
        <w:rPr>
          <w:rFonts w:ascii="Times New Roman" w:hAnsi="Times New Roman"/>
        </w:rPr>
        <w:t xml:space="preserve"> (skrandžio rūgštingumui mažinti ir skrandžio </w:t>
      </w:r>
    </w:p>
    <w:p w14:paraId="6278D101" w14:textId="77777777" w:rsidR="002B4CFA" w:rsidRDefault="00793AA4" w:rsidP="00A253C7">
      <w:pPr>
        <w:tabs>
          <w:tab w:val="left" w:pos="360"/>
        </w:tabs>
        <w:spacing w:after="0" w:line="240" w:lineRule="auto"/>
        <w:ind w:left="567" w:hanging="141"/>
        <w:rPr>
          <w:rFonts w:ascii="Times New Roman" w:hAnsi="Times New Roman"/>
        </w:rPr>
      </w:pPr>
      <w:r>
        <w:rPr>
          <w:rFonts w:ascii="Times New Roman" w:hAnsi="Times New Roman"/>
        </w:rPr>
        <w:lastRenderedPageBreak/>
        <w:t>opai gydyti);</w:t>
      </w:r>
    </w:p>
    <w:p w14:paraId="4FF6FFEF" w14:textId="77777777" w:rsidR="00A253C7" w:rsidRDefault="00793AA4">
      <w:pPr>
        <w:numPr>
          <w:ilvl w:val="0"/>
          <w:numId w:val="6"/>
        </w:numPr>
        <w:tabs>
          <w:tab w:val="left" w:pos="360"/>
        </w:tabs>
        <w:spacing w:after="0" w:line="240" w:lineRule="auto"/>
        <w:ind w:left="567" w:hanging="567"/>
        <w:rPr>
          <w:rFonts w:ascii="Times New Roman" w:hAnsi="Times New Roman"/>
        </w:rPr>
      </w:pPr>
      <w:r>
        <w:rPr>
          <w:rFonts w:ascii="Times New Roman" w:hAnsi="Times New Roman"/>
        </w:rPr>
        <w:t xml:space="preserve">aspirino (nuo skausmo arba kraujui skystinti) ir nesteroidinių vaistų nuo uždegimo ir skausmo </w:t>
      </w:r>
    </w:p>
    <w:p w14:paraId="51C5553B" w14:textId="77777777" w:rsidR="002B4CFA" w:rsidRDefault="00793AA4" w:rsidP="003B5119">
      <w:pPr>
        <w:tabs>
          <w:tab w:val="left" w:pos="360"/>
        </w:tabs>
        <w:spacing w:after="0" w:line="240" w:lineRule="auto"/>
        <w:ind w:left="567" w:hanging="141"/>
        <w:rPr>
          <w:rFonts w:ascii="Times New Roman" w:hAnsi="Times New Roman"/>
        </w:rPr>
      </w:pPr>
      <w:r>
        <w:rPr>
          <w:rFonts w:ascii="Times New Roman" w:hAnsi="Times New Roman"/>
        </w:rPr>
        <w:t>(NVNU);</w:t>
      </w:r>
    </w:p>
    <w:p w14:paraId="1A63975F" w14:textId="77777777" w:rsidR="002B4CFA" w:rsidRDefault="00793AA4">
      <w:pPr>
        <w:numPr>
          <w:ilvl w:val="0"/>
          <w:numId w:val="6"/>
        </w:numPr>
        <w:tabs>
          <w:tab w:val="left" w:pos="360"/>
        </w:tabs>
        <w:spacing w:after="0" w:line="240" w:lineRule="auto"/>
        <w:ind w:left="567" w:hanging="567"/>
        <w:rPr>
          <w:rFonts w:ascii="Times New Roman" w:hAnsi="Times New Roman"/>
        </w:rPr>
      </w:pPr>
      <w:r>
        <w:rPr>
          <w:rFonts w:ascii="Times New Roman" w:hAnsi="Times New Roman"/>
        </w:rPr>
        <w:t xml:space="preserve">varfarino, </w:t>
      </w:r>
      <w:proofErr w:type="spellStart"/>
      <w:r>
        <w:rPr>
          <w:rFonts w:ascii="Times New Roman" w:hAnsi="Times New Roman"/>
        </w:rPr>
        <w:t>tiklopidino</w:t>
      </w:r>
      <w:proofErr w:type="spellEnd"/>
      <w:r>
        <w:rPr>
          <w:rFonts w:ascii="Times New Roman" w:hAnsi="Times New Roman"/>
        </w:rPr>
        <w:t xml:space="preserve"> ir </w:t>
      </w:r>
      <w:proofErr w:type="spellStart"/>
      <w:r>
        <w:rPr>
          <w:rFonts w:ascii="Times New Roman" w:hAnsi="Times New Roman"/>
        </w:rPr>
        <w:t>dipiridamolio</w:t>
      </w:r>
      <w:proofErr w:type="spellEnd"/>
      <w:r>
        <w:rPr>
          <w:rFonts w:ascii="Times New Roman" w:hAnsi="Times New Roman"/>
        </w:rPr>
        <w:t xml:space="preserve"> (vaistų, slopinančių kraujo krešumą); </w:t>
      </w:r>
    </w:p>
    <w:p w14:paraId="79B2D04E" w14:textId="77777777" w:rsidR="002B4CFA" w:rsidRDefault="00793AA4">
      <w:pPr>
        <w:numPr>
          <w:ilvl w:val="0"/>
          <w:numId w:val="6"/>
        </w:numPr>
        <w:tabs>
          <w:tab w:val="left" w:pos="360"/>
        </w:tabs>
        <w:spacing w:after="0" w:line="240" w:lineRule="auto"/>
        <w:ind w:left="567" w:hanging="567"/>
        <w:rPr>
          <w:rFonts w:ascii="Times New Roman" w:hAnsi="Times New Roman"/>
        </w:rPr>
      </w:pPr>
      <w:proofErr w:type="spellStart"/>
      <w:r>
        <w:rPr>
          <w:rFonts w:ascii="Times New Roman" w:hAnsi="Times New Roman"/>
        </w:rPr>
        <w:t>meflokvino</w:t>
      </w:r>
      <w:proofErr w:type="spellEnd"/>
      <w:r>
        <w:rPr>
          <w:rFonts w:ascii="Times New Roman" w:hAnsi="Times New Roman"/>
        </w:rPr>
        <w:t xml:space="preserve"> (nuo maliarijos);</w:t>
      </w:r>
    </w:p>
    <w:p w14:paraId="5BEE3466" w14:textId="77777777" w:rsidR="002B4CFA" w:rsidRDefault="00793AA4">
      <w:pPr>
        <w:numPr>
          <w:ilvl w:val="0"/>
          <w:numId w:val="6"/>
        </w:numPr>
        <w:tabs>
          <w:tab w:val="left" w:pos="360"/>
        </w:tabs>
        <w:spacing w:after="0" w:line="240" w:lineRule="auto"/>
        <w:ind w:left="567" w:hanging="567"/>
        <w:rPr>
          <w:rFonts w:ascii="Times New Roman" w:hAnsi="Times New Roman"/>
        </w:rPr>
      </w:pPr>
      <w:proofErr w:type="spellStart"/>
      <w:r>
        <w:rPr>
          <w:rFonts w:ascii="Times New Roman" w:hAnsi="Times New Roman"/>
        </w:rPr>
        <w:t>tiklopidino</w:t>
      </w:r>
      <w:proofErr w:type="spellEnd"/>
      <w:r>
        <w:rPr>
          <w:rFonts w:ascii="Times New Roman" w:hAnsi="Times New Roman"/>
        </w:rPr>
        <w:t xml:space="preserve"> (vartojamo siekiant išvengti insulto);</w:t>
      </w:r>
    </w:p>
    <w:p w14:paraId="5C5D14D4" w14:textId="77777777" w:rsidR="00A253C7" w:rsidRDefault="00793AA4" w:rsidP="00A253C7">
      <w:pPr>
        <w:numPr>
          <w:ilvl w:val="0"/>
          <w:numId w:val="6"/>
        </w:numPr>
        <w:tabs>
          <w:tab w:val="left" w:pos="360"/>
          <w:tab w:val="left" w:pos="426"/>
        </w:tabs>
        <w:spacing w:after="0" w:line="240" w:lineRule="auto"/>
        <w:ind w:left="567" w:hanging="567"/>
        <w:rPr>
          <w:rFonts w:ascii="Times New Roman" w:hAnsi="Times New Roman"/>
        </w:rPr>
      </w:pPr>
      <w:proofErr w:type="spellStart"/>
      <w:r>
        <w:rPr>
          <w:rFonts w:ascii="Times New Roman" w:hAnsi="Times New Roman"/>
        </w:rPr>
        <w:t>metoprololio</w:t>
      </w:r>
      <w:proofErr w:type="spellEnd"/>
      <w:r>
        <w:rPr>
          <w:rFonts w:ascii="Times New Roman" w:hAnsi="Times New Roman"/>
        </w:rPr>
        <w:t xml:space="preserve"> (vaisto, vartojamo nuo didelio kraujospūdžio ligos, širdies ligų bei migrenos </w:t>
      </w:r>
    </w:p>
    <w:p w14:paraId="79F4F8CE" w14:textId="77777777" w:rsidR="002B4CFA" w:rsidRDefault="00793AA4" w:rsidP="003B5119">
      <w:pPr>
        <w:tabs>
          <w:tab w:val="left" w:pos="360"/>
          <w:tab w:val="left" w:pos="426"/>
        </w:tabs>
        <w:spacing w:after="0" w:line="240" w:lineRule="auto"/>
        <w:ind w:left="567" w:hanging="141"/>
        <w:rPr>
          <w:rFonts w:ascii="Times New Roman" w:hAnsi="Times New Roman"/>
        </w:rPr>
      </w:pPr>
      <w:r>
        <w:rPr>
          <w:rFonts w:ascii="Times New Roman" w:hAnsi="Times New Roman"/>
        </w:rPr>
        <w:t>profilaktikai);</w:t>
      </w:r>
    </w:p>
    <w:p w14:paraId="45F9F757" w14:textId="77777777" w:rsidR="00630E24" w:rsidRPr="00630E24" w:rsidRDefault="00A253C7" w:rsidP="00A253C7">
      <w:pPr>
        <w:numPr>
          <w:ilvl w:val="0"/>
          <w:numId w:val="6"/>
        </w:numPr>
        <w:tabs>
          <w:tab w:val="left" w:pos="360"/>
        </w:tabs>
        <w:spacing w:after="0" w:line="240" w:lineRule="auto"/>
        <w:ind w:left="567" w:hanging="567"/>
        <w:rPr>
          <w:rFonts w:ascii="Times New Roman" w:hAnsi="Times New Roman"/>
          <w:shd w:val="clear" w:color="auto" w:fill="FFFF00"/>
        </w:rPr>
      </w:pPr>
      <w:r>
        <w:rPr>
          <w:rFonts w:ascii="Times New Roman" w:hAnsi="Times New Roman"/>
        </w:rPr>
        <w:t xml:space="preserve">vaistų, kurie mažina kalio ar magnio kiekį kraujyje (pvz., kalio kiekį mažinantys diuretikai, </w:t>
      </w:r>
    </w:p>
    <w:p w14:paraId="21928BDD" w14:textId="72FA969D" w:rsidR="002B4CFA" w:rsidRDefault="00A253C7" w:rsidP="009D2D3E">
      <w:pPr>
        <w:tabs>
          <w:tab w:val="left" w:pos="360"/>
        </w:tabs>
        <w:spacing w:after="0" w:line="240" w:lineRule="auto"/>
        <w:ind w:left="360" w:firstLine="66"/>
        <w:rPr>
          <w:rFonts w:ascii="Times New Roman" w:hAnsi="Times New Roman"/>
          <w:shd w:val="clear" w:color="auto" w:fill="FFFF00"/>
        </w:rPr>
      </w:pPr>
      <w:r>
        <w:rPr>
          <w:rFonts w:ascii="Times New Roman" w:hAnsi="Times New Roman"/>
        </w:rPr>
        <w:t>vidurių laisvinamieji vaistai, kortikosteroidai)</w:t>
      </w:r>
      <w:r w:rsidR="00725A96">
        <w:rPr>
          <w:rFonts w:ascii="Times New Roman" w:hAnsi="Times New Roman"/>
        </w:rPr>
        <w:t>.</w:t>
      </w:r>
      <w:r w:rsidR="00725A96" w:rsidRPr="00725A96">
        <w:t xml:space="preserve"> </w:t>
      </w:r>
      <w:r w:rsidR="00725A96" w:rsidRPr="00725A96">
        <w:rPr>
          <w:rFonts w:ascii="Times New Roman" w:hAnsi="Times New Roman"/>
        </w:rPr>
        <w:t>Šis derinys padidina gyvybei pavojingų širdies aritmijų riziką</w:t>
      </w:r>
      <w:r>
        <w:rPr>
          <w:rFonts w:ascii="Times New Roman" w:hAnsi="Times New Roman"/>
        </w:rPr>
        <w:t>.</w:t>
      </w:r>
      <w:r w:rsidDel="00A253C7">
        <w:rPr>
          <w:rFonts w:ascii="Times New Roman" w:hAnsi="Times New Roman"/>
        </w:rPr>
        <w:t xml:space="preserve"> </w:t>
      </w:r>
    </w:p>
    <w:p w14:paraId="0E0C6D29" w14:textId="77777777" w:rsidR="002B4CFA" w:rsidRDefault="002B4CFA">
      <w:pPr>
        <w:tabs>
          <w:tab w:val="left" w:pos="567"/>
        </w:tabs>
        <w:spacing w:after="0" w:line="240" w:lineRule="auto"/>
        <w:rPr>
          <w:rFonts w:ascii="Times New Roman" w:hAnsi="Times New Roman"/>
        </w:rPr>
      </w:pPr>
    </w:p>
    <w:p w14:paraId="0DC48980" w14:textId="77777777" w:rsidR="002B4CFA" w:rsidRDefault="00793AA4">
      <w:pPr>
        <w:spacing w:after="0" w:line="240" w:lineRule="auto"/>
        <w:ind w:left="567" w:hanging="567"/>
        <w:rPr>
          <w:rFonts w:ascii="Times New Roman" w:hAnsi="Times New Roman"/>
          <w:b/>
        </w:rPr>
      </w:pPr>
      <w:proofErr w:type="spellStart"/>
      <w:r>
        <w:rPr>
          <w:rFonts w:ascii="Times New Roman" w:hAnsi="Times New Roman"/>
          <w:b/>
        </w:rPr>
        <w:t>Ciral</w:t>
      </w:r>
      <w:proofErr w:type="spellEnd"/>
      <w:r>
        <w:rPr>
          <w:rFonts w:ascii="Times New Roman" w:hAnsi="Times New Roman"/>
          <w:b/>
        </w:rPr>
        <w:t xml:space="preserve"> vartojimas su maistu ir gėrimais</w:t>
      </w:r>
    </w:p>
    <w:p w14:paraId="47DBB18A"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galima gerti kartą per parą, iš ryto ar vakare, nepriklausomai nuo valgymo laiko (žr. skyrių „Kaip vartoti </w:t>
      </w:r>
      <w:proofErr w:type="spellStart"/>
      <w:r>
        <w:rPr>
          <w:rFonts w:ascii="Times New Roman" w:hAnsi="Times New Roman"/>
        </w:rPr>
        <w:t>Ciral</w:t>
      </w:r>
      <w:proofErr w:type="spellEnd"/>
      <w:r>
        <w:rPr>
          <w:rFonts w:ascii="Times New Roman" w:hAnsi="Times New Roman"/>
        </w:rPr>
        <w:t>“).</w:t>
      </w:r>
    </w:p>
    <w:p w14:paraId="5236E442" w14:textId="77777777" w:rsidR="002B4CFA" w:rsidRDefault="00793AA4">
      <w:pPr>
        <w:spacing w:after="0" w:line="240" w:lineRule="auto"/>
        <w:rPr>
          <w:rFonts w:ascii="Times New Roman" w:hAnsi="Times New Roman"/>
          <w:b/>
        </w:rPr>
      </w:pPr>
      <w:r>
        <w:rPr>
          <w:rFonts w:ascii="Times New Roman" w:hAnsi="Times New Roman"/>
        </w:rPr>
        <w:t xml:space="preserve">Kaip ir daugelio kitų vaistų atveju, nerekomenduojama kartu vartoti </w:t>
      </w:r>
      <w:proofErr w:type="spellStart"/>
      <w:r>
        <w:rPr>
          <w:rFonts w:ascii="Times New Roman" w:hAnsi="Times New Roman"/>
        </w:rPr>
        <w:t>Ciral</w:t>
      </w:r>
      <w:proofErr w:type="spellEnd"/>
      <w:r>
        <w:rPr>
          <w:rFonts w:ascii="Times New Roman" w:hAnsi="Times New Roman"/>
        </w:rPr>
        <w:t xml:space="preserve"> ir alkoholio, nors įrodymų apie </w:t>
      </w:r>
      <w:proofErr w:type="spellStart"/>
      <w:r>
        <w:rPr>
          <w:rFonts w:ascii="Times New Roman" w:hAnsi="Times New Roman"/>
        </w:rPr>
        <w:t>Ciral</w:t>
      </w:r>
      <w:proofErr w:type="spellEnd"/>
      <w:r>
        <w:rPr>
          <w:rFonts w:ascii="Times New Roman" w:hAnsi="Times New Roman"/>
        </w:rPr>
        <w:t xml:space="preserve"> sąveiką su alkoholiu nėra.</w:t>
      </w:r>
    </w:p>
    <w:p w14:paraId="1EDF8BC0" w14:textId="77777777" w:rsidR="002B4CFA" w:rsidRDefault="002B4CFA">
      <w:pPr>
        <w:spacing w:after="0" w:line="240" w:lineRule="auto"/>
        <w:ind w:left="567" w:hanging="567"/>
        <w:rPr>
          <w:rFonts w:ascii="Times New Roman" w:hAnsi="Times New Roman"/>
        </w:rPr>
      </w:pPr>
    </w:p>
    <w:p w14:paraId="0100FB14" w14:textId="77777777" w:rsidR="002B4CFA" w:rsidRDefault="00793AA4">
      <w:pPr>
        <w:spacing w:after="0" w:line="240" w:lineRule="auto"/>
        <w:ind w:left="567" w:hanging="567"/>
        <w:rPr>
          <w:rFonts w:ascii="Times New Roman" w:hAnsi="Times New Roman"/>
          <w:b/>
        </w:rPr>
      </w:pPr>
      <w:r>
        <w:rPr>
          <w:rFonts w:ascii="Times New Roman" w:hAnsi="Times New Roman"/>
          <w:b/>
        </w:rPr>
        <w:t>Nėštumas, žindymo laikotarpis ir vaisingumas</w:t>
      </w:r>
    </w:p>
    <w:p w14:paraId="1DACD5D5" w14:textId="77777777" w:rsidR="002B4CFA" w:rsidRDefault="00793AA4">
      <w:p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0A93FC43" w14:textId="77777777" w:rsidR="002B4CFA" w:rsidRDefault="002B4CFA">
      <w:pPr>
        <w:spacing w:after="0" w:line="240" w:lineRule="auto"/>
        <w:ind w:left="567" w:hanging="567"/>
        <w:rPr>
          <w:rFonts w:ascii="Times New Roman" w:hAnsi="Times New Roman"/>
          <w:b/>
        </w:rPr>
      </w:pPr>
    </w:p>
    <w:p w14:paraId="6A4157F0" w14:textId="77777777" w:rsidR="002B4CFA" w:rsidRDefault="00793AA4">
      <w:pPr>
        <w:spacing w:after="0" w:line="240" w:lineRule="auto"/>
        <w:rPr>
          <w:rFonts w:ascii="Times New Roman" w:hAnsi="Times New Roman"/>
          <w:u w:val="single"/>
        </w:rPr>
      </w:pPr>
      <w:r>
        <w:rPr>
          <w:rFonts w:ascii="Times New Roman" w:hAnsi="Times New Roman"/>
          <w:u w:val="single"/>
        </w:rPr>
        <w:t>Nėštumas</w:t>
      </w:r>
    </w:p>
    <w:p w14:paraId="67D78038" w14:textId="77777777" w:rsidR="002B4CFA" w:rsidRDefault="00793AA4">
      <w:pPr>
        <w:spacing w:after="0" w:line="240" w:lineRule="auto"/>
        <w:rPr>
          <w:rFonts w:ascii="Times New Roman" w:hAnsi="Times New Roman"/>
        </w:rPr>
      </w:pPr>
      <w:r>
        <w:rPr>
          <w:rFonts w:ascii="Times New Roman" w:hAnsi="Times New Roman"/>
        </w:rPr>
        <w:t xml:space="preserve">Nevartokite </w:t>
      </w:r>
      <w:proofErr w:type="spellStart"/>
      <w:r>
        <w:rPr>
          <w:rFonts w:ascii="Times New Roman" w:hAnsi="Times New Roman"/>
        </w:rPr>
        <w:t>Ciral</w:t>
      </w:r>
      <w:proofErr w:type="spellEnd"/>
      <w:r>
        <w:rPr>
          <w:rFonts w:ascii="Times New Roman" w:hAnsi="Times New Roman"/>
        </w:rPr>
        <w:t xml:space="preserve">, jeigu esate nėščia, nebent šį vaistą vartoti pataria gydytojas. </w:t>
      </w:r>
    </w:p>
    <w:p w14:paraId="515EC766" w14:textId="57C7EF1B" w:rsidR="002B4CFA" w:rsidRDefault="00793AA4">
      <w:pPr>
        <w:spacing w:after="0" w:line="240" w:lineRule="auto"/>
        <w:rPr>
          <w:rFonts w:ascii="Times New Roman" w:hAnsi="Times New Roman"/>
        </w:rPr>
      </w:pPr>
      <w:r>
        <w:rPr>
          <w:rFonts w:ascii="Times New Roman" w:hAnsi="Times New Roman"/>
        </w:rPr>
        <w:t xml:space="preserve">Įsitikinkite, kad Jūsų akušerė ir (arba) gydytojas žino, jog vartojate </w:t>
      </w:r>
      <w:proofErr w:type="spellStart"/>
      <w:r>
        <w:rPr>
          <w:rFonts w:ascii="Times New Roman" w:hAnsi="Times New Roman"/>
        </w:rPr>
        <w:t>Ciral</w:t>
      </w:r>
      <w:proofErr w:type="spellEnd"/>
      <w:r>
        <w:rPr>
          <w:rFonts w:ascii="Times New Roman" w:hAnsi="Times New Roman"/>
        </w:rPr>
        <w:t xml:space="preserve">. </w:t>
      </w:r>
      <w:r>
        <w:rPr>
          <w:rFonts w:ascii="Times New Roman" w:hAnsi="Times New Roman"/>
          <w:color w:val="000000"/>
        </w:rPr>
        <w:t xml:space="preserve">Vartojami nėštumo metu, ypač per paskutinius 3 nėštumo mėnesius, vaistai, tokie kaip </w:t>
      </w:r>
      <w:proofErr w:type="spellStart"/>
      <w:r>
        <w:rPr>
          <w:rFonts w:ascii="Times New Roman" w:hAnsi="Times New Roman"/>
        </w:rPr>
        <w:t>Ciral</w:t>
      </w:r>
      <w:proofErr w:type="spellEnd"/>
      <w:r>
        <w:rPr>
          <w:rFonts w:ascii="Times New Roman" w:hAnsi="Times New Roman"/>
          <w:color w:val="000000"/>
        </w:rPr>
        <w:t xml:space="preserve">, gali didinti sunkios kūdikio ligos, vadinamos </w:t>
      </w:r>
      <w:r>
        <w:rPr>
          <w:rFonts w:ascii="Times New Roman" w:hAnsi="Times New Roman"/>
        </w:rPr>
        <w:t xml:space="preserve">nuolatine naujagimio </w:t>
      </w:r>
      <w:proofErr w:type="spellStart"/>
      <w:r>
        <w:rPr>
          <w:rFonts w:ascii="Times New Roman" w:hAnsi="Times New Roman"/>
        </w:rPr>
        <w:t>plautine</w:t>
      </w:r>
      <w:proofErr w:type="spellEnd"/>
      <w:r>
        <w:rPr>
          <w:rFonts w:ascii="Times New Roman" w:hAnsi="Times New Roman"/>
        </w:rPr>
        <w:t xml:space="preserve"> hipertenzija (NNPH), riziką. Dėl jos kūdikis dažniau kvėpuoja ir atrodo pamėlęs. Šių simptomų</w:t>
      </w:r>
      <w:r>
        <w:rPr>
          <w:rFonts w:ascii="Times New Roman" w:hAnsi="Times New Roman"/>
          <w:color w:val="000000"/>
        </w:rPr>
        <w:t xml:space="preserve"> paprastai atsiranda per pirmas 24 valandas po kūdikio gimimo. Jeigu tai atsitinka Jūsų kūdikiui, turite nedelsdami kreiptis į savo </w:t>
      </w:r>
      <w:r>
        <w:rPr>
          <w:rFonts w:ascii="Times New Roman" w:hAnsi="Times New Roman"/>
        </w:rPr>
        <w:t>akušerę ir (arba) gydytoją.</w:t>
      </w:r>
    </w:p>
    <w:p w14:paraId="3C1472D7" w14:textId="77777777" w:rsidR="002B4CFA" w:rsidRDefault="00793AA4">
      <w:pPr>
        <w:spacing w:after="0" w:line="240" w:lineRule="auto"/>
        <w:rPr>
          <w:rFonts w:ascii="Times New Roman" w:hAnsi="Times New Roman"/>
        </w:rPr>
      </w:pPr>
      <w:r>
        <w:rPr>
          <w:rFonts w:ascii="Times New Roman" w:hAnsi="Times New Roman"/>
        </w:rPr>
        <w:t xml:space="preserve">Jeigu </w:t>
      </w:r>
      <w:proofErr w:type="spellStart"/>
      <w:r>
        <w:rPr>
          <w:rFonts w:ascii="Times New Roman" w:hAnsi="Times New Roman"/>
        </w:rPr>
        <w:t>Ciral</w:t>
      </w:r>
      <w:proofErr w:type="spellEnd"/>
      <w:r>
        <w:rPr>
          <w:rFonts w:ascii="Times New Roman" w:hAnsi="Times New Roman"/>
        </w:rPr>
        <w:t xml:space="preserve"> vartojamas nėštumo metu, negalima staiga nutraukti jo vartojimo.</w:t>
      </w:r>
    </w:p>
    <w:p w14:paraId="77867353" w14:textId="77777777" w:rsidR="00B7074A" w:rsidRDefault="00B7074A">
      <w:pPr>
        <w:spacing w:after="0" w:line="240" w:lineRule="auto"/>
        <w:rPr>
          <w:rFonts w:ascii="Times New Roman" w:hAnsi="Times New Roman"/>
        </w:rPr>
      </w:pPr>
    </w:p>
    <w:p w14:paraId="7C033374" w14:textId="77777777" w:rsidR="00B7074A" w:rsidRDefault="00B7074A">
      <w:pPr>
        <w:spacing w:after="0" w:line="240" w:lineRule="auto"/>
        <w:rPr>
          <w:rFonts w:ascii="Times New Roman" w:hAnsi="Times New Roman"/>
        </w:rPr>
      </w:pPr>
      <w:r w:rsidRPr="004D29FC">
        <w:rPr>
          <w:rFonts w:ascii="Times New Roman" w:hAnsi="Times New Roman"/>
        </w:rPr>
        <w:t xml:space="preserve">Jeigu Jūs vartojate </w:t>
      </w:r>
      <w:proofErr w:type="spellStart"/>
      <w:r w:rsidRPr="006C49E8">
        <w:rPr>
          <w:rFonts w:ascii="Times New Roman" w:hAnsi="Times New Roman"/>
        </w:rPr>
        <w:t>Ciral</w:t>
      </w:r>
      <w:proofErr w:type="spellEnd"/>
      <w:r w:rsidRPr="004D29FC">
        <w:rPr>
          <w:rFonts w:ascii="Times New Roman" w:hAnsi="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6C49E8">
        <w:rPr>
          <w:rFonts w:ascii="Times New Roman" w:hAnsi="Times New Roman"/>
        </w:rPr>
        <w:t>Ciral</w:t>
      </w:r>
      <w:proofErr w:type="spellEnd"/>
      <w:r w:rsidRPr="004D29FC">
        <w:rPr>
          <w:rFonts w:ascii="Times New Roman" w:hAnsi="Times New Roman"/>
        </w:rPr>
        <w:t xml:space="preserve"> kad jie galėtų Jums patarti.</w:t>
      </w:r>
    </w:p>
    <w:p w14:paraId="21D9F688" w14:textId="77777777" w:rsidR="002B4CFA" w:rsidRDefault="002B4CFA">
      <w:pPr>
        <w:spacing w:after="0" w:line="240" w:lineRule="auto"/>
        <w:ind w:left="567" w:hanging="567"/>
        <w:rPr>
          <w:rFonts w:ascii="Times New Roman" w:hAnsi="Times New Roman"/>
          <w:b/>
        </w:rPr>
      </w:pPr>
    </w:p>
    <w:p w14:paraId="41D38FF4" w14:textId="77777777" w:rsidR="002B4CFA" w:rsidRDefault="00793AA4">
      <w:pPr>
        <w:spacing w:after="0" w:line="240" w:lineRule="auto"/>
        <w:rPr>
          <w:rFonts w:ascii="Times New Roman" w:hAnsi="Times New Roman"/>
          <w:u w:val="single"/>
        </w:rPr>
      </w:pPr>
      <w:r>
        <w:rPr>
          <w:rFonts w:ascii="Times New Roman" w:hAnsi="Times New Roman"/>
          <w:u w:val="single"/>
        </w:rPr>
        <w:t xml:space="preserve">Žindymo laikotarpis </w:t>
      </w:r>
    </w:p>
    <w:p w14:paraId="6C466798"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patenka į motinos pieną. Nevartokite </w:t>
      </w:r>
      <w:proofErr w:type="spellStart"/>
      <w:r>
        <w:rPr>
          <w:rFonts w:ascii="Times New Roman" w:hAnsi="Times New Roman"/>
        </w:rPr>
        <w:t>Ciral</w:t>
      </w:r>
      <w:proofErr w:type="spellEnd"/>
      <w:r>
        <w:rPr>
          <w:rFonts w:ascii="Times New Roman" w:hAnsi="Times New Roman"/>
        </w:rPr>
        <w:t>, jeigu žindote kūdikį, nebent šį vaistą vartoti pataria gydytojas.</w:t>
      </w:r>
    </w:p>
    <w:p w14:paraId="640117E5" w14:textId="77777777" w:rsidR="002B4CFA" w:rsidRDefault="002B4CFA">
      <w:pPr>
        <w:spacing w:after="0" w:line="240" w:lineRule="auto"/>
        <w:rPr>
          <w:rFonts w:ascii="Times New Roman" w:hAnsi="Times New Roman"/>
        </w:rPr>
      </w:pPr>
    </w:p>
    <w:p w14:paraId="18FE98C4" w14:textId="77777777" w:rsidR="002B4CFA" w:rsidRDefault="00793AA4">
      <w:pPr>
        <w:spacing w:after="0" w:line="240" w:lineRule="auto"/>
        <w:rPr>
          <w:rFonts w:ascii="Times New Roman" w:hAnsi="Times New Roman"/>
          <w:u w:val="single"/>
        </w:rPr>
      </w:pPr>
      <w:r>
        <w:rPr>
          <w:rFonts w:ascii="Times New Roman" w:hAnsi="Times New Roman"/>
          <w:u w:val="single"/>
        </w:rPr>
        <w:t>Vaisingumas</w:t>
      </w:r>
    </w:p>
    <w:p w14:paraId="7A37523E" w14:textId="77777777" w:rsidR="002B4CFA" w:rsidRDefault="00793AA4">
      <w:pPr>
        <w:spacing w:after="0" w:line="240" w:lineRule="auto"/>
        <w:ind w:left="567" w:hanging="567"/>
        <w:rPr>
          <w:rFonts w:ascii="Times New Roman" w:hAnsi="Times New Roman"/>
        </w:rPr>
      </w:pPr>
      <w:r>
        <w:rPr>
          <w:rFonts w:ascii="Times New Roman" w:hAnsi="Times New Roman"/>
        </w:rPr>
        <w:t xml:space="preserve">Tyrimais su gyvūnais nustatyta, kad </w:t>
      </w:r>
      <w:proofErr w:type="spellStart"/>
      <w:r>
        <w:rPr>
          <w:rFonts w:ascii="Times New Roman" w:hAnsi="Times New Roman"/>
        </w:rPr>
        <w:t>citalopramas</w:t>
      </w:r>
      <w:proofErr w:type="spellEnd"/>
      <w:r>
        <w:rPr>
          <w:rFonts w:ascii="Times New Roman" w:hAnsi="Times New Roman"/>
        </w:rPr>
        <w:t xml:space="preserve"> blogina sėklos kokybę. </w:t>
      </w:r>
    </w:p>
    <w:p w14:paraId="375B19D2" w14:textId="77777777" w:rsidR="002B4CFA" w:rsidRDefault="00793AA4">
      <w:pPr>
        <w:spacing w:after="0" w:line="240" w:lineRule="auto"/>
        <w:ind w:left="567" w:hanging="567"/>
        <w:rPr>
          <w:rFonts w:ascii="Times New Roman" w:hAnsi="Times New Roman"/>
        </w:rPr>
      </w:pPr>
      <w:r>
        <w:rPr>
          <w:rFonts w:ascii="Times New Roman" w:hAnsi="Times New Roman"/>
        </w:rPr>
        <w:t xml:space="preserve">Teoriškai tai galėtų paveikti vaisingumą, tačiau įtakos žmogaus vaisingumui iki šiol nepastebėta. </w:t>
      </w:r>
    </w:p>
    <w:p w14:paraId="3CFA6C86" w14:textId="77777777" w:rsidR="002B4CFA" w:rsidRDefault="002B4CFA">
      <w:pPr>
        <w:spacing w:after="0" w:line="240" w:lineRule="auto"/>
        <w:rPr>
          <w:rFonts w:ascii="Times New Roman" w:hAnsi="Times New Roman"/>
        </w:rPr>
      </w:pPr>
    </w:p>
    <w:p w14:paraId="6E222559" w14:textId="77777777" w:rsidR="002B4CFA" w:rsidRDefault="00793AA4">
      <w:pPr>
        <w:spacing w:after="0" w:line="240" w:lineRule="auto"/>
        <w:ind w:left="567" w:hanging="567"/>
        <w:rPr>
          <w:rFonts w:ascii="Times New Roman" w:hAnsi="Times New Roman"/>
          <w:b/>
        </w:rPr>
      </w:pPr>
      <w:r>
        <w:rPr>
          <w:rFonts w:ascii="Times New Roman" w:hAnsi="Times New Roman"/>
          <w:b/>
        </w:rPr>
        <w:t>Vairavimas ir mechanizmų valdymas</w:t>
      </w:r>
    </w:p>
    <w:p w14:paraId="2EFFAAEA" w14:textId="77777777" w:rsidR="002B4CFA" w:rsidRDefault="00793AA4">
      <w:pPr>
        <w:spacing w:after="0" w:line="240" w:lineRule="auto"/>
        <w:rPr>
          <w:rFonts w:ascii="Times New Roman" w:hAnsi="Times New Roman"/>
        </w:rPr>
      </w:pPr>
      <w:r>
        <w:rPr>
          <w:rFonts w:ascii="Times New Roman" w:hAnsi="Times New Roman"/>
        </w:rPr>
        <w:t xml:space="preserve">Šis vaistas gali mažinti gebėjimą suvokti bei reaguoti. Nevairuokite ir nevaldykite mechanizmų, kol neįsitikinsite, kaip </w:t>
      </w:r>
      <w:proofErr w:type="spellStart"/>
      <w:r>
        <w:rPr>
          <w:rFonts w:ascii="Times New Roman" w:hAnsi="Times New Roman"/>
        </w:rPr>
        <w:t>Ciral</w:t>
      </w:r>
      <w:proofErr w:type="spellEnd"/>
      <w:r>
        <w:rPr>
          <w:rFonts w:ascii="Times New Roman" w:hAnsi="Times New Roman"/>
        </w:rPr>
        <w:t xml:space="preserve"> Jus veikia.</w:t>
      </w:r>
    </w:p>
    <w:p w14:paraId="214C95EC" w14:textId="77777777" w:rsidR="002B4CFA" w:rsidRDefault="002B4CFA">
      <w:pPr>
        <w:spacing w:after="0" w:line="240" w:lineRule="auto"/>
        <w:rPr>
          <w:rFonts w:ascii="Times New Roman" w:hAnsi="Times New Roman"/>
        </w:rPr>
      </w:pPr>
    </w:p>
    <w:p w14:paraId="12203A15" w14:textId="77777777" w:rsidR="002B4CFA" w:rsidRDefault="00793AA4">
      <w:pPr>
        <w:spacing w:after="0" w:line="240" w:lineRule="auto"/>
        <w:rPr>
          <w:rFonts w:ascii="Times New Roman" w:hAnsi="Times New Roman"/>
          <w:b/>
        </w:rPr>
      </w:pPr>
      <w:proofErr w:type="spellStart"/>
      <w:r>
        <w:rPr>
          <w:rFonts w:ascii="Times New Roman" w:hAnsi="Times New Roman"/>
          <w:b/>
        </w:rPr>
        <w:t>Ciral</w:t>
      </w:r>
      <w:proofErr w:type="spellEnd"/>
      <w:r>
        <w:rPr>
          <w:rFonts w:ascii="Times New Roman" w:hAnsi="Times New Roman"/>
          <w:b/>
        </w:rPr>
        <w:t xml:space="preserve"> sudėtyje yra laktozės. </w:t>
      </w:r>
    </w:p>
    <w:p w14:paraId="7960E5B5" w14:textId="77777777" w:rsidR="002B4CFA" w:rsidRDefault="00793AA4">
      <w:pPr>
        <w:spacing w:after="0" w:line="240" w:lineRule="auto"/>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14:paraId="155945CB"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tabletėje yra mažiau kaip 1</w:t>
      </w:r>
      <w:r w:rsidR="00CB3B71">
        <w:rPr>
          <w:rFonts w:ascii="Times New Roman" w:hAnsi="Times New Roman"/>
        </w:rPr>
        <w:t> </w:t>
      </w:r>
      <w:proofErr w:type="spellStart"/>
      <w:r>
        <w:rPr>
          <w:rFonts w:ascii="Times New Roman" w:hAnsi="Times New Roman"/>
        </w:rPr>
        <w:t>mmol</w:t>
      </w:r>
      <w:proofErr w:type="spellEnd"/>
      <w:r>
        <w:rPr>
          <w:rFonts w:ascii="Times New Roman" w:hAnsi="Times New Roman"/>
        </w:rPr>
        <w:t xml:space="preserve"> (23</w:t>
      </w:r>
      <w:r w:rsidR="00CB3B71">
        <w:rPr>
          <w:rFonts w:ascii="Times New Roman" w:hAnsi="Times New Roman"/>
        </w:rPr>
        <w:t> </w:t>
      </w:r>
      <w:r>
        <w:rPr>
          <w:rFonts w:ascii="Times New Roman" w:hAnsi="Times New Roman"/>
        </w:rPr>
        <w:t xml:space="preserve">mg) natrio, </w:t>
      </w:r>
      <w:proofErr w:type="spellStart"/>
      <w:r>
        <w:rPr>
          <w:rFonts w:ascii="Times New Roman" w:hAnsi="Times New Roman"/>
        </w:rPr>
        <w:t>t.y</w:t>
      </w:r>
      <w:proofErr w:type="spellEnd"/>
      <w:r>
        <w:rPr>
          <w:rFonts w:ascii="Times New Roman" w:hAnsi="Times New Roman"/>
        </w:rPr>
        <w:t>. jis beveik neturi reikšmės</w:t>
      </w:r>
    </w:p>
    <w:p w14:paraId="1CD74C19" w14:textId="77777777" w:rsidR="002B4CFA" w:rsidRDefault="002B4CFA">
      <w:pPr>
        <w:spacing w:after="0" w:line="240" w:lineRule="auto"/>
        <w:ind w:left="567" w:hanging="567"/>
        <w:rPr>
          <w:rFonts w:ascii="Times New Roman" w:hAnsi="Times New Roman"/>
        </w:rPr>
      </w:pPr>
    </w:p>
    <w:p w14:paraId="0A8F1C46" w14:textId="77777777" w:rsidR="002757D3" w:rsidRDefault="002757D3">
      <w:pPr>
        <w:spacing w:after="0" w:line="240" w:lineRule="auto"/>
        <w:ind w:left="567" w:hanging="567"/>
        <w:rPr>
          <w:rFonts w:ascii="Times New Roman" w:hAnsi="Times New Roman"/>
        </w:rPr>
      </w:pPr>
    </w:p>
    <w:p w14:paraId="2F3C5DF5" w14:textId="77777777" w:rsidR="002B4CFA" w:rsidRDefault="00793AA4">
      <w:pPr>
        <w:spacing w:after="0" w:line="240" w:lineRule="auto"/>
        <w:ind w:left="540" w:hanging="540"/>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Ciral</w:t>
      </w:r>
      <w:proofErr w:type="spellEnd"/>
    </w:p>
    <w:p w14:paraId="39ED4025" w14:textId="77777777" w:rsidR="002B4CFA" w:rsidRDefault="002B4CFA">
      <w:pPr>
        <w:spacing w:after="0" w:line="240" w:lineRule="auto"/>
        <w:ind w:left="360"/>
        <w:rPr>
          <w:rFonts w:ascii="Times New Roman" w:hAnsi="Times New Roman"/>
          <w:b/>
          <w:caps/>
        </w:rPr>
      </w:pPr>
    </w:p>
    <w:p w14:paraId="5DC2917F" w14:textId="011B4FBC" w:rsidR="002B4CFA" w:rsidRDefault="00793AA4">
      <w:pPr>
        <w:spacing w:after="0" w:line="240" w:lineRule="auto"/>
        <w:rPr>
          <w:rFonts w:ascii="Times New Roman" w:hAnsi="Times New Roman"/>
        </w:rPr>
      </w:pPr>
      <w:r>
        <w:rPr>
          <w:rFonts w:ascii="Times New Roman" w:hAnsi="Times New Roman"/>
        </w:rPr>
        <w:lastRenderedPageBreak/>
        <w:t>Visada vartokite šį vaistą tiksliai</w:t>
      </w:r>
      <w:r w:rsidR="0026193A">
        <w:rPr>
          <w:rFonts w:ascii="Times New Roman" w:hAnsi="Times New Roman"/>
        </w:rPr>
        <w:t>,</w:t>
      </w:r>
      <w:r>
        <w:rPr>
          <w:rFonts w:ascii="Times New Roman" w:hAnsi="Times New Roman"/>
        </w:rPr>
        <w:t xml:space="preserve"> kaip nurodė gydytojas. Jeigu abejojate, kreipkitės į gydytoją arba vaistininką.</w:t>
      </w:r>
    </w:p>
    <w:p w14:paraId="0C54AEF9" w14:textId="77777777" w:rsidR="002B4CFA" w:rsidRDefault="002B4CFA">
      <w:pPr>
        <w:spacing w:after="0" w:line="240" w:lineRule="auto"/>
        <w:rPr>
          <w:rFonts w:ascii="Times New Roman" w:hAnsi="Times New Roman"/>
        </w:rPr>
      </w:pPr>
    </w:p>
    <w:p w14:paraId="27C94746" w14:textId="77777777" w:rsidR="002B4CFA" w:rsidRDefault="00793AA4">
      <w:pPr>
        <w:spacing w:after="0" w:line="240" w:lineRule="auto"/>
        <w:rPr>
          <w:rFonts w:ascii="Times New Roman" w:hAnsi="Times New Roman"/>
        </w:rPr>
      </w:pPr>
      <w:r>
        <w:rPr>
          <w:rFonts w:ascii="Times New Roman" w:hAnsi="Times New Roman"/>
        </w:rPr>
        <w:t xml:space="preserve">Jeigu gydytojo nepaskirta kitaip, rekomenduojama </w:t>
      </w:r>
      <w:proofErr w:type="spellStart"/>
      <w:r>
        <w:rPr>
          <w:rFonts w:ascii="Times New Roman" w:hAnsi="Times New Roman"/>
        </w:rPr>
        <w:t>Ciral</w:t>
      </w:r>
      <w:proofErr w:type="spellEnd"/>
      <w:r>
        <w:rPr>
          <w:rFonts w:ascii="Times New Roman" w:hAnsi="Times New Roman"/>
        </w:rPr>
        <w:t xml:space="preserve"> tabletes dozuoti taip, kaip nurodyta toliau. Būtina laikytis vartojimo nurodymų, priešingu atveju vaistas gali sukelti nepageidaujamą poveikį. </w:t>
      </w:r>
    </w:p>
    <w:p w14:paraId="6FC00079" w14:textId="77777777" w:rsidR="002B4CFA" w:rsidRDefault="002B4CFA">
      <w:pPr>
        <w:spacing w:after="0" w:line="240" w:lineRule="auto"/>
        <w:rPr>
          <w:rFonts w:ascii="Times New Roman" w:hAnsi="Times New Roman"/>
        </w:rPr>
      </w:pPr>
    </w:p>
    <w:p w14:paraId="33DF1D11" w14:textId="77777777" w:rsidR="002B4CFA" w:rsidRDefault="00793AA4">
      <w:pPr>
        <w:spacing w:after="0" w:line="240" w:lineRule="auto"/>
        <w:rPr>
          <w:rFonts w:ascii="Times New Roman" w:hAnsi="Times New Roman"/>
        </w:rPr>
      </w:pPr>
      <w:proofErr w:type="spellStart"/>
      <w:r>
        <w:rPr>
          <w:rFonts w:ascii="Times New Roman" w:hAnsi="Times New Roman"/>
        </w:rPr>
        <w:t>Ciral</w:t>
      </w:r>
      <w:proofErr w:type="spellEnd"/>
      <w:r>
        <w:rPr>
          <w:rFonts w:ascii="Times New Roman" w:hAnsi="Times New Roman"/>
        </w:rPr>
        <w:t xml:space="preserve"> galima gerti kartą per dieną, iš ryto ar vakare, nepriklausomai nuo valgymo laiko. Tabletę nurykite užsigerdami stikline vandens.</w:t>
      </w:r>
    </w:p>
    <w:p w14:paraId="116AD970" w14:textId="77777777" w:rsidR="002B4CFA" w:rsidRDefault="002B4CFA">
      <w:pPr>
        <w:spacing w:after="0" w:line="240" w:lineRule="auto"/>
        <w:rPr>
          <w:rFonts w:ascii="Times New Roman" w:hAnsi="Times New Roman"/>
        </w:rPr>
      </w:pPr>
    </w:p>
    <w:p w14:paraId="4B24635F" w14:textId="77777777" w:rsidR="002B4CFA" w:rsidRDefault="00793AA4">
      <w:pPr>
        <w:spacing w:after="0" w:line="240" w:lineRule="auto"/>
        <w:rPr>
          <w:rFonts w:ascii="Times New Roman" w:hAnsi="Times New Roman"/>
        </w:rPr>
      </w:pPr>
      <w:r>
        <w:rPr>
          <w:rFonts w:ascii="Times New Roman" w:hAnsi="Times New Roman"/>
        </w:rPr>
        <w:t>Jei reikia, tabletę galima padalyti į dvi lygias dozes.</w:t>
      </w:r>
    </w:p>
    <w:p w14:paraId="4E050A81" w14:textId="77777777" w:rsidR="002B4CFA" w:rsidRDefault="002B4CFA">
      <w:pPr>
        <w:spacing w:after="0" w:line="240" w:lineRule="auto"/>
        <w:rPr>
          <w:rFonts w:ascii="Times New Roman" w:hAnsi="Times New Roman"/>
        </w:rPr>
      </w:pPr>
    </w:p>
    <w:p w14:paraId="3270CC48" w14:textId="77777777" w:rsidR="002B4CFA" w:rsidRDefault="00793AA4">
      <w:pPr>
        <w:spacing w:after="0" w:line="240" w:lineRule="auto"/>
        <w:rPr>
          <w:rFonts w:ascii="Times New Roman" w:hAnsi="Times New Roman"/>
          <w:i/>
        </w:rPr>
      </w:pPr>
      <w:r>
        <w:rPr>
          <w:rFonts w:ascii="Times New Roman" w:hAnsi="Times New Roman"/>
          <w:i/>
        </w:rPr>
        <w:t xml:space="preserve">Suaugusiesiems </w:t>
      </w:r>
    </w:p>
    <w:p w14:paraId="2C59C2B2" w14:textId="77777777" w:rsidR="002B4CFA" w:rsidRDefault="00793AA4">
      <w:pPr>
        <w:spacing w:after="0" w:line="240" w:lineRule="auto"/>
        <w:rPr>
          <w:rFonts w:ascii="Times New Roman" w:hAnsi="Times New Roman"/>
          <w:u w:val="single"/>
        </w:rPr>
      </w:pPr>
      <w:r>
        <w:rPr>
          <w:rFonts w:ascii="Times New Roman" w:hAnsi="Times New Roman"/>
          <w:u w:val="single"/>
        </w:rPr>
        <w:t>Depresija</w:t>
      </w:r>
    </w:p>
    <w:p w14:paraId="0A8EE6A8" w14:textId="77777777" w:rsidR="002B4CFA" w:rsidRDefault="00793AA4">
      <w:pPr>
        <w:spacing w:after="0" w:line="240" w:lineRule="auto"/>
        <w:rPr>
          <w:rFonts w:ascii="Times New Roman" w:hAnsi="Times New Roman"/>
        </w:rPr>
      </w:pPr>
      <w:r>
        <w:rPr>
          <w:rFonts w:ascii="Times New Roman" w:hAnsi="Times New Roman"/>
        </w:rPr>
        <w:t>Įprastinė paros dozė yra 20 mg. Šią dozę Jūsų gydytojas gali padidinti daugiausiai iki 40 mg paros dozės.</w:t>
      </w:r>
    </w:p>
    <w:p w14:paraId="27337328" w14:textId="77777777" w:rsidR="002B4CFA" w:rsidRDefault="002B4CFA">
      <w:pPr>
        <w:spacing w:after="0" w:line="240" w:lineRule="auto"/>
        <w:rPr>
          <w:rFonts w:ascii="Times New Roman" w:hAnsi="Times New Roman"/>
        </w:rPr>
      </w:pPr>
    </w:p>
    <w:p w14:paraId="7BD57AE0" w14:textId="77777777" w:rsidR="002B4CFA" w:rsidRDefault="00793AA4">
      <w:pPr>
        <w:spacing w:after="0" w:line="240" w:lineRule="auto"/>
        <w:rPr>
          <w:rFonts w:ascii="Times New Roman" w:hAnsi="Times New Roman"/>
          <w:u w:val="single"/>
        </w:rPr>
      </w:pPr>
      <w:r>
        <w:rPr>
          <w:rFonts w:ascii="Times New Roman" w:hAnsi="Times New Roman"/>
          <w:u w:val="single"/>
        </w:rPr>
        <w:t>Panikos sutrikimas</w:t>
      </w:r>
    </w:p>
    <w:p w14:paraId="47D7F02A" w14:textId="77777777" w:rsidR="002B4CFA" w:rsidRDefault="00793AA4">
      <w:pPr>
        <w:keepNext/>
        <w:spacing w:after="0" w:line="240" w:lineRule="auto"/>
        <w:rPr>
          <w:rFonts w:ascii="Times New Roman" w:hAnsi="Times New Roman"/>
        </w:rPr>
      </w:pPr>
      <w:r>
        <w:rPr>
          <w:rFonts w:ascii="Times New Roman" w:hAnsi="Times New Roman"/>
        </w:rPr>
        <w:t>Pradinė dozė pirmąją gydymo savaitę yra 10 mg per parą, po to galima didinti dozę iki 20</w:t>
      </w:r>
      <w:r w:rsidR="00630E24">
        <w:rPr>
          <w:rFonts w:ascii="Times New Roman" w:hAnsi="Times New Roman"/>
        </w:rPr>
        <w:t>-</w:t>
      </w:r>
      <w:r>
        <w:rPr>
          <w:rFonts w:ascii="Times New Roman" w:hAnsi="Times New Roman"/>
        </w:rPr>
        <w:t xml:space="preserve">30 mg per parą. </w:t>
      </w:r>
    </w:p>
    <w:p w14:paraId="422560C9" w14:textId="77777777" w:rsidR="002B4CFA" w:rsidRDefault="00793AA4">
      <w:pPr>
        <w:spacing w:after="0" w:line="240" w:lineRule="auto"/>
        <w:rPr>
          <w:rFonts w:ascii="Times New Roman" w:hAnsi="Times New Roman"/>
        </w:rPr>
      </w:pPr>
      <w:r>
        <w:rPr>
          <w:rFonts w:ascii="Times New Roman" w:hAnsi="Times New Roman"/>
        </w:rPr>
        <w:t>Jūsų gydytojas dozę gali padidinti daugiausiai iki 40 mg per parą.</w:t>
      </w:r>
    </w:p>
    <w:p w14:paraId="2EFEDD95" w14:textId="77777777" w:rsidR="002B4CFA" w:rsidRDefault="002B4CFA">
      <w:pPr>
        <w:spacing w:after="0" w:line="240" w:lineRule="auto"/>
        <w:rPr>
          <w:rFonts w:ascii="Times New Roman" w:hAnsi="Times New Roman"/>
        </w:rPr>
      </w:pPr>
    </w:p>
    <w:p w14:paraId="02875973" w14:textId="77777777" w:rsidR="002B4CFA" w:rsidRDefault="00793AA4">
      <w:pPr>
        <w:keepNext/>
        <w:spacing w:after="0" w:line="240" w:lineRule="auto"/>
        <w:rPr>
          <w:rFonts w:ascii="Times New Roman" w:hAnsi="Times New Roman"/>
          <w:u w:val="single"/>
        </w:rPr>
      </w:pPr>
      <w:proofErr w:type="spellStart"/>
      <w:r>
        <w:rPr>
          <w:rFonts w:ascii="Times New Roman" w:hAnsi="Times New Roman"/>
          <w:u w:val="single"/>
        </w:rPr>
        <w:t>Obsesinis</w:t>
      </w:r>
      <w:proofErr w:type="spellEnd"/>
      <w:r>
        <w:rPr>
          <w:rFonts w:ascii="Times New Roman" w:hAnsi="Times New Roman"/>
          <w:u w:val="single"/>
        </w:rPr>
        <w:t xml:space="preserve"> - </w:t>
      </w:r>
      <w:proofErr w:type="spellStart"/>
      <w:r>
        <w:rPr>
          <w:rFonts w:ascii="Times New Roman" w:hAnsi="Times New Roman"/>
          <w:u w:val="single"/>
        </w:rPr>
        <w:t>kompulsinis</w:t>
      </w:r>
      <w:proofErr w:type="spellEnd"/>
      <w:r>
        <w:rPr>
          <w:rFonts w:ascii="Times New Roman" w:hAnsi="Times New Roman"/>
          <w:u w:val="single"/>
        </w:rPr>
        <w:t xml:space="preserve"> sutrikimas (OKS)</w:t>
      </w:r>
    </w:p>
    <w:p w14:paraId="1D7F4CB9" w14:textId="77777777" w:rsidR="002B4CFA" w:rsidRDefault="00793AA4">
      <w:pPr>
        <w:spacing w:after="0" w:line="240" w:lineRule="auto"/>
        <w:rPr>
          <w:rFonts w:ascii="Times New Roman" w:hAnsi="Times New Roman"/>
        </w:rPr>
      </w:pPr>
      <w:r>
        <w:rPr>
          <w:rFonts w:ascii="Times New Roman" w:hAnsi="Times New Roman"/>
        </w:rPr>
        <w:t>Pradinė paros dozė yra 20 mg. Šią dozę Jūsų gydytojas gali padidinti daugiausiai iki 40 mg paros dozės.</w:t>
      </w:r>
    </w:p>
    <w:p w14:paraId="37AF14AD" w14:textId="77777777" w:rsidR="002B4CFA" w:rsidRDefault="002B4CFA">
      <w:pPr>
        <w:spacing w:after="0" w:line="240" w:lineRule="auto"/>
        <w:rPr>
          <w:rFonts w:ascii="Times New Roman" w:hAnsi="Times New Roman"/>
        </w:rPr>
      </w:pPr>
    </w:p>
    <w:p w14:paraId="52B8F58E" w14:textId="77777777" w:rsidR="002B4CFA" w:rsidRDefault="00793AA4">
      <w:pPr>
        <w:keepNext/>
        <w:spacing w:after="0" w:line="240" w:lineRule="auto"/>
        <w:rPr>
          <w:rFonts w:ascii="Times New Roman" w:hAnsi="Times New Roman"/>
          <w:i/>
        </w:rPr>
      </w:pPr>
      <w:r>
        <w:rPr>
          <w:rFonts w:ascii="Times New Roman" w:hAnsi="Times New Roman"/>
          <w:i/>
        </w:rPr>
        <w:t>Senyviems pacientams (vyresniems kaip 65 metų amžiaus)</w:t>
      </w:r>
    </w:p>
    <w:p w14:paraId="1CB13815" w14:textId="77777777" w:rsidR="002B4CFA" w:rsidRDefault="00793AA4">
      <w:pPr>
        <w:keepNext/>
        <w:spacing w:after="0" w:line="240" w:lineRule="auto"/>
        <w:rPr>
          <w:rFonts w:ascii="Times New Roman" w:hAnsi="Times New Roman"/>
        </w:rPr>
      </w:pPr>
      <w:r>
        <w:rPr>
          <w:rFonts w:ascii="Times New Roman" w:hAnsi="Times New Roman"/>
        </w:rPr>
        <w:t>Senyviems pacientams reikia dozę sumažinti per pusę, tai yra vartoti 10</w:t>
      </w:r>
      <w:r w:rsidR="00630E24">
        <w:rPr>
          <w:rFonts w:ascii="Times New Roman" w:hAnsi="Times New Roman"/>
        </w:rPr>
        <w:t>-</w:t>
      </w:r>
      <w:r>
        <w:rPr>
          <w:rFonts w:ascii="Times New Roman" w:hAnsi="Times New Roman"/>
        </w:rPr>
        <w:t xml:space="preserve">20 mg per parą. Senyvi pacientai paprastai turi vartoti ne didesnę kaip 20 mg paros dozę. </w:t>
      </w:r>
    </w:p>
    <w:p w14:paraId="55C13BE5" w14:textId="77777777" w:rsidR="002B4CFA" w:rsidRDefault="002B4CFA">
      <w:pPr>
        <w:spacing w:after="0" w:line="240" w:lineRule="auto"/>
        <w:rPr>
          <w:rFonts w:ascii="Times New Roman" w:hAnsi="Times New Roman"/>
          <w:u w:val="single"/>
        </w:rPr>
      </w:pPr>
    </w:p>
    <w:p w14:paraId="712397DB" w14:textId="77777777" w:rsidR="002B4CFA" w:rsidRDefault="00793AA4">
      <w:pPr>
        <w:spacing w:after="0" w:line="240" w:lineRule="auto"/>
        <w:rPr>
          <w:rFonts w:ascii="Times New Roman" w:hAnsi="Times New Roman"/>
          <w:i/>
        </w:rPr>
      </w:pPr>
      <w:r>
        <w:rPr>
          <w:rFonts w:ascii="Times New Roman" w:hAnsi="Times New Roman"/>
          <w:i/>
        </w:rPr>
        <w:t>Pacientams, kurių kepenų veikla sutrikusi</w:t>
      </w:r>
    </w:p>
    <w:p w14:paraId="7D859A53" w14:textId="77777777" w:rsidR="002B4CFA" w:rsidRDefault="00793AA4">
      <w:pPr>
        <w:spacing w:after="0" w:line="240" w:lineRule="auto"/>
        <w:rPr>
          <w:rFonts w:ascii="Times New Roman" w:hAnsi="Times New Roman"/>
        </w:rPr>
      </w:pPr>
      <w:r>
        <w:rPr>
          <w:rFonts w:ascii="Times New Roman" w:hAnsi="Times New Roman"/>
        </w:rPr>
        <w:t>Pacientai, kuriems yra kepenų negalavimų, turi vartoti ne daugiau kaip 20 mg per parą.</w:t>
      </w:r>
    </w:p>
    <w:p w14:paraId="097E6668" w14:textId="77777777" w:rsidR="002B4CFA" w:rsidRDefault="002B4CFA">
      <w:pPr>
        <w:spacing w:after="0" w:line="240" w:lineRule="auto"/>
        <w:rPr>
          <w:rFonts w:ascii="Times New Roman" w:hAnsi="Times New Roman"/>
        </w:rPr>
      </w:pPr>
    </w:p>
    <w:p w14:paraId="512B47D2" w14:textId="77777777" w:rsidR="002B4CFA" w:rsidRDefault="00793AA4">
      <w:pPr>
        <w:spacing w:after="0" w:line="240" w:lineRule="auto"/>
        <w:rPr>
          <w:rFonts w:ascii="Times New Roman" w:hAnsi="Times New Roman"/>
          <w:i/>
        </w:rPr>
      </w:pPr>
      <w:r>
        <w:rPr>
          <w:rFonts w:ascii="Times New Roman" w:hAnsi="Times New Roman"/>
          <w:i/>
        </w:rPr>
        <w:t>Pacientams, kurių inkstų veikla sutrikusi</w:t>
      </w:r>
    </w:p>
    <w:p w14:paraId="046F2B4B" w14:textId="77777777" w:rsidR="002B4CFA" w:rsidRDefault="00793AA4">
      <w:pPr>
        <w:spacing w:after="0" w:line="240" w:lineRule="auto"/>
        <w:rPr>
          <w:rFonts w:ascii="Times New Roman" w:hAnsi="Times New Roman"/>
        </w:rPr>
      </w:pPr>
      <w:r>
        <w:rPr>
          <w:rFonts w:ascii="Times New Roman" w:hAnsi="Times New Roman"/>
        </w:rPr>
        <w:t xml:space="preserve">Jei yra lengvas arba vidutinio sunkumo inkstų veiklos sutrikimas, vaisto dozės mažinti nebūtina. Ligoniams, kurių inkstų veikla yra labai sutrikusi, šio vaisto vartoti nepatariama. </w:t>
      </w:r>
    </w:p>
    <w:p w14:paraId="37DC9438" w14:textId="77777777" w:rsidR="002B4CFA" w:rsidRDefault="002B4CFA">
      <w:pPr>
        <w:spacing w:after="0" w:line="240" w:lineRule="auto"/>
        <w:rPr>
          <w:rFonts w:ascii="Times New Roman" w:hAnsi="Times New Roman"/>
        </w:rPr>
      </w:pPr>
    </w:p>
    <w:p w14:paraId="242EF61F" w14:textId="77777777" w:rsidR="002B4CFA" w:rsidRDefault="00793AA4">
      <w:pPr>
        <w:spacing w:after="0" w:line="240" w:lineRule="auto"/>
        <w:rPr>
          <w:rFonts w:ascii="Times New Roman" w:hAnsi="Times New Roman"/>
        </w:rPr>
      </w:pPr>
      <w:r>
        <w:rPr>
          <w:rFonts w:ascii="Times New Roman" w:hAnsi="Times New Roman"/>
        </w:rPr>
        <w:t>Gydymo trukmė:</w:t>
      </w:r>
    </w:p>
    <w:p w14:paraId="38A4CB91" w14:textId="77777777" w:rsidR="002B4CFA" w:rsidRDefault="00793AA4">
      <w:pPr>
        <w:numPr>
          <w:ilvl w:val="0"/>
          <w:numId w:val="7"/>
        </w:numPr>
        <w:spacing w:after="0" w:line="240" w:lineRule="auto"/>
        <w:ind w:left="567" w:hanging="567"/>
        <w:rPr>
          <w:rFonts w:ascii="Times New Roman" w:hAnsi="Times New Roman"/>
        </w:rPr>
      </w:pPr>
      <w:r>
        <w:rPr>
          <w:rFonts w:ascii="Times New Roman" w:hAnsi="Times New Roman"/>
        </w:rPr>
        <w:t>Šio vaisto poveikis tampa pastebimas ne anksčiau kaip po 2 savaičių. Nenutraukite šio vaisto vartojimo, net jeigu nejaučiate pagerėjimo.</w:t>
      </w:r>
    </w:p>
    <w:p w14:paraId="25225E62" w14:textId="77777777" w:rsidR="002B4CFA" w:rsidRDefault="00793AA4">
      <w:pPr>
        <w:numPr>
          <w:ilvl w:val="0"/>
          <w:numId w:val="7"/>
        </w:numPr>
        <w:spacing w:after="0" w:line="240" w:lineRule="auto"/>
        <w:ind w:left="567" w:hanging="567"/>
        <w:rPr>
          <w:rFonts w:ascii="Times New Roman" w:hAnsi="Times New Roman"/>
        </w:rPr>
      </w:pPr>
      <w:r>
        <w:rPr>
          <w:rFonts w:ascii="Times New Roman" w:hAnsi="Times New Roman"/>
        </w:rPr>
        <w:t>Nekeiskite vaisto dozės savo nuožiūra, nepasitarę su gydytoju.</w:t>
      </w:r>
    </w:p>
    <w:p w14:paraId="328B8DE0" w14:textId="77777777" w:rsidR="002B4CFA" w:rsidRDefault="00793AA4">
      <w:pPr>
        <w:numPr>
          <w:ilvl w:val="0"/>
          <w:numId w:val="7"/>
        </w:numPr>
        <w:spacing w:after="0" w:line="240" w:lineRule="auto"/>
        <w:ind w:left="567" w:hanging="567"/>
        <w:rPr>
          <w:rFonts w:ascii="Times New Roman" w:hAnsi="Times New Roman"/>
        </w:rPr>
      </w:pPr>
      <w:r>
        <w:rPr>
          <w:rFonts w:ascii="Times New Roman" w:hAnsi="Times New Roman"/>
        </w:rPr>
        <w:t>Tęskite vaisto vartojimą tiek laiko, kiek nurodė gydytojas. Jeigu per anksti nutrauksite gydymą, gali vėl pasireikšti ligos simptomai. Išnykus ligos simptomams, gydymą rekomenduojama tęsti dar 4</w:t>
      </w:r>
      <w:r w:rsidR="00F71691">
        <w:rPr>
          <w:rFonts w:ascii="Times New Roman" w:hAnsi="Times New Roman"/>
        </w:rPr>
        <w:t>-</w:t>
      </w:r>
      <w:r>
        <w:rPr>
          <w:rFonts w:ascii="Times New Roman" w:hAnsi="Times New Roman"/>
        </w:rPr>
        <w:t>6 mėnesius.</w:t>
      </w:r>
    </w:p>
    <w:p w14:paraId="2ECE8DA9" w14:textId="77777777" w:rsidR="002B4CFA" w:rsidRDefault="002B4CFA">
      <w:pPr>
        <w:spacing w:after="0" w:line="240" w:lineRule="auto"/>
        <w:rPr>
          <w:rFonts w:ascii="Times New Roman" w:hAnsi="Times New Roman"/>
          <w:b/>
        </w:rPr>
      </w:pPr>
    </w:p>
    <w:p w14:paraId="451D6A94" w14:textId="77777777" w:rsidR="002B4CFA" w:rsidRDefault="00793AA4">
      <w:pPr>
        <w:spacing w:after="0" w:line="240" w:lineRule="auto"/>
        <w:ind w:left="567" w:hanging="567"/>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Ciral</w:t>
      </w:r>
      <w:proofErr w:type="spellEnd"/>
      <w:r>
        <w:rPr>
          <w:rFonts w:ascii="Times New Roman" w:hAnsi="Times New Roman"/>
          <w:b/>
        </w:rPr>
        <w:t xml:space="preserve"> dozę?</w:t>
      </w:r>
    </w:p>
    <w:p w14:paraId="148E95F9" w14:textId="57EF728A" w:rsidR="002B4CFA" w:rsidRDefault="00793AA4">
      <w:pPr>
        <w:spacing w:after="0" w:line="240" w:lineRule="auto"/>
        <w:rPr>
          <w:rFonts w:ascii="Times New Roman" w:hAnsi="Times New Roman"/>
        </w:rPr>
      </w:pPr>
      <w:r>
        <w:rPr>
          <w:rFonts w:ascii="Times New Roman" w:hAnsi="Times New Roman"/>
        </w:rPr>
        <w:t xml:space="preserve">Jeigu išgėrėte per daug </w:t>
      </w:r>
      <w:proofErr w:type="spellStart"/>
      <w:r>
        <w:rPr>
          <w:rFonts w:ascii="Times New Roman" w:hAnsi="Times New Roman"/>
        </w:rPr>
        <w:t>Ciral</w:t>
      </w:r>
      <w:proofErr w:type="spellEnd"/>
      <w:r>
        <w:rPr>
          <w:rFonts w:ascii="Times New Roman" w:hAnsi="Times New Roman"/>
        </w:rPr>
        <w:t xml:space="preserve"> tablečių, nedelsdami kreipkitės į gydytoją arba artimiausios ligoninės skubios pagalbos skyrių. Tai būtina, net jeigu nejaučiate jokių simptomų. Pavartojus per didelę </w:t>
      </w:r>
      <w:proofErr w:type="spellStart"/>
      <w:r>
        <w:rPr>
          <w:rFonts w:ascii="Times New Roman" w:hAnsi="Times New Roman"/>
        </w:rPr>
        <w:t>Ciral</w:t>
      </w:r>
      <w:proofErr w:type="spellEnd"/>
      <w:r>
        <w:rPr>
          <w:rFonts w:ascii="Times New Roman" w:hAnsi="Times New Roman"/>
        </w:rPr>
        <w:t xml:space="preserve"> dozę, gali pasireikšti šie simptomai: svaigulys, drebulys, mieguistumas, sujaudinimas, traukuliai, koma, pykinimas, vėmimas, širdies ritmo sutrikimai, padidėjęs arba sumažėjęs kraujospūdis, prakaitavimas, sąmonės pritemimas, pamėlynavimas, vyzdžių išsiplėtimas, padažnėjęs kvėpavimas. Vykdami pas gydytoją arba į ligoninę pasiimkite šio vaisto pakuotę.</w:t>
      </w:r>
    </w:p>
    <w:p w14:paraId="3D1C1BA4" w14:textId="77777777" w:rsidR="002B4CFA" w:rsidRDefault="002B4CFA">
      <w:pPr>
        <w:spacing w:after="0" w:line="240" w:lineRule="auto"/>
        <w:ind w:left="567" w:hanging="567"/>
        <w:rPr>
          <w:rFonts w:ascii="Times New Roman" w:hAnsi="Times New Roman"/>
          <w:b/>
        </w:rPr>
      </w:pPr>
    </w:p>
    <w:p w14:paraId="7A5D4687" w14:textId="77777777" w:rsidR="002B4CFA" w:rsidRDefault="00793AA4">
      <w:pPr>
        <w:spacing w:after="0" w:line="240" w:lineRule="auto"/>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Ciral</w:t>
      </w:r>
      <w:proofErr w:type="spellEnd"/>
    </w:p>
    <w:p w14:paraId="6767B515" w14:textId="77777777" w:rsidR="002B4CFA" w:rsidRDefault="00793AA4">
      <w:pPr>
        <w:spacing w:after="0" w:line="240" w:lineRule="auto"/>
        <w:rPr>
          <w:rFonts w:ascii="Times New Roman" w:hAnsi="Times New Roman"/>
        </w:rPr>
      </w:pPr>
      <w:r>
        <w:rPr>
          <w:rFonts w:ascii="Times New Roman" w:hAnsi="Times New Roman"/>
        </w:rPr>
        <w:t xml:space="preserve">Negalima vartoti dvigubos dozės norint kompensuoti praleistą dozę. </w:t>
      </w:r>
      <w:r w:rsidR="00CB3B71">
        <w:rPr>
          <w:rFonts w:ascii="Times New Roman" w:hAnsi="Times New Roman"/>
        </w:rPr>
        <w:t xml:space="preserve">Jeigu pamiršote išgerti tik vieną </w:t>
      </w:r>
      <w:proofErr w:type="spellStart"/>
      <w:r>
        <w:rPr>
          <w:rFonts w:ascii="Times New Roman" w:hAnsi="Times New Roman"/>
        </w:rPr>
        <w:t>Ciral</w:t>
      </w:r>
      <w:proofErr w:type="spellEnd"/>
      <w:r>
        <w:rPr>
          <w:rFonts w:ascii="Times New Roman" w:hAnsi="Times New Roman"/>
        </w:rPr>
        <w:t xml:space="preserve"> dozę, toliau vaisto gerkite kaip įprastai, tačiau apie vienkartinės dozės praleidimą būtinai praneškite savo gydytojui. </w:t>
      </w:r>
    </w:p>
    <w:p w14:paraId="109AD334" w14:textId="77777777" w:rsidR="002B4CFA" w:rsidRDefault="002B4CFA">
      <w:pPr>
        <w:spacing w:after="0" w:line="240" w:lineRule="auto"/>
        <w:rPr>
          <w:rFonts w:ascii="Times New Roman" w:hAnsi="Times New Roman"/>
        </w:rPr>
      </w:pPr>
    </w:p>
    <w:p w14:paraId="1EA52CF0" w14:textId="77777777" w:rsidR="002B4CFA" w:rsidRDefault="00793AA4">
      <w:pPr>
        <w:spacing w:after="0" w:line="240" w:lineRule="auto"/>
        <w:rPr>
          <w:rFonts w:ascii="Times New Roman" w:hAnsi="Times New Roman"/>
          <w:b/>
        </w:rPr>
      </w:pPr>
      <w:r>
        <w:rPr>
          <w:rFonts w:ascii="Times New Roman" w:hAnsi="Times New Roman"/>
          <w:b/>
        </w:rPr>
        <w:lastRenderedPageBreak/>
        <w:t xml:space="preserve">Nustojus vartoti </w:t>
      </w:r>
      <w:proofErr w:type="spellStart"/>
      <w:r>
        <w:rPr>
          <w:rFonts w:ascii="Times New Roman" w:hAnsi="Times New Roman"/>
          <w:b/>
        </w:rPr>
        <w:t>Ciral</w:t>
      </w:r>
      <w:proofErr w:type="spellEnd"/>
      <w:r>
        <w:rPr>
          <w:rFonts w:ascii="Times New Roman" w:hAnsi="Times New Roman"/>
          <w:b/>
        </w:rPr>
        <w:t xml:space="preserve"> </w:t>
      </w:r>
    </w:p>
    <w:p w14:paraId="41B9ABC2" w14:textId="77777777" w:rsidR="002B4CFA" w:rsidRDefault="00793AA4">
      <w:pPr>
        <w:spacing w:after="0" w:line="240" w:lineRule="auto"/>
        <w:rPr>
          <w:rFonts w:ascii="Times New Roman" w:hAnsi="Times New Roman"/>
        </w:rPr>
      </w:pPr>
      <w:r>
        <w:rPr>
          <w:rFonts w:ascii="Times New Roman" w:hAnsi="Times New Roman"/>
        </w:rPr>
        <w:t xml:space="preserve">Nenutraukite </w:t>
      </w:r>
      <w:proofErr w:type="spellStart"/>
      <w:r>
        <w:rPr>
          <w:rFonts w:ascii="Times New Roman" w:hAnsi="Times New Roman"/>
        </w:rPr>
        <w:t>Ciral</w:t>
      </w:r>
      <w:proofErr w:type="spellEnd"/>
      <w:r>
        <w:rPr>
          <w:rFonts w:ascii="Times New Roman" w:hAnsi="Times New Roman"/>
        </w:rPr>
        <w:t xml:space="preserve"> vartojimo, kol gydytojas taip nenurodė. Baigiant gydymą, </w:t>
      </w:r>
      <w:proofErr w:type="spellStart"/>
      <w:r>
        <w:rPr>
          <w:rFonts w:ascii="Times New Roman" w:hAnsi="Times New Roman"/>
        </w:rPr>
        <w:t>Ciral</w:t>
      </w:r>
      <w:proofErr w:type="spellEnd"/>
      <w:r>
        <w:rPr>
          <w:rFonts w:ascii="Times New Roman" w:hAnsi="Times New Roman"/>
        </w:rPr>
        <w:t xml:space="preserve"> dozę reikia mažinti palaipsniui, mažiausiai per vieną ar dvi savaites. </w:t>
      </w:r>
    </w:p>
    <w:p w14:paraId="0AFF10A4" w14:textId="77777777" w:rsidR="002B4CFA" w:rsidRDefault="00793AA4">
      <w:pPr>
        <w:spacing w:after="0" w:line="240" w:lineRule="auto"/>
        <w:rPr>
          <w:rFonts w:ascii="Times New Roman" w:hAnsi="Times New Roman"/>
        </w:rPr>
      </w:pPr>
      <w:r>
        <w:rPr>
          <w:rFonts w:ascii="Times New Roman" w:hAnsi="Times New Roman"/>
        </w:rPr>
        <w:t>Jeigu sumažinus dozę ar nutraukus gydymą atsiranda netoleruojamų simptomų, gydytojas gali paprašyti Jūsų vėl pradėti gerti šių tablečių ir jų vartojimą mažinti dar lėčiau (žr. skyrių „Įspėjimai ir atsargumo priemonės“).</w:t>
      </w:r>
    </w:p>
    <w:p w14:paraId="762E0AEA" w14:textId="77777777" w:rsidR="002B4CFA" w:rsidRDefault="00793AA4">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5F659AB5" w14:textId="77777777" w:rsidR="002B4CFA" w:rsidRDefault="002B4CFA">
      <w:pPr>
        <w:spacing w:after="0" w:line="240" w:lineRule="auto"/>
        <w:rPr>
          <w:rFonts w:ascii="Times New Roman" w:hAnsi="Times New Roman"/>
        </w:rPr>
      </w:pPr>
    </w:p>
    <w:p w14:paraId="57ECFA94" w14:textId="77777777" w:rsidR="002B4CFA" w:rsidRDefault="002B4CFA">
      <w:pPr>
        <w:spacing w:after="0" w:line="240" w:lineRule="auto"/>
        <w:ind w:left="567" w:hanging="567"/>
        <w:rPr>
          <w:rFonts w:ascii="Times New Roman" w:hAnsi="Times New Roman"/>
        </w:rPr>
      </w:pPr>
    </w:p>
    <w:p w14:paraId="3955DE07" w14:textId="77777777" w:rsidR="002B4CFA" w:rsidRDefault="00793AA4">
      <w:pPr>
        <w:spacing w:after="0" w:line="240" w:lineRule="auto"/>
        <w:ind w:left="567" w:hanging="567"/>
        <w:rPr>
          <w:rFonts w:ascii="Times New Roman" w:hAnsi="Times New Roman"/>
          <w:b/>
          <w:caps/>
        </w:rPr>
      </w:pPr>
      <w:r>
        <w:rPr>
          <w:rFonts w:ascii="Times New Roman" w:hAnsi="Times New Roman"/>
          <w:b/>
          <w:caps/>
        </w:rPr>
        <w:t>4.</w:t>
      </w:r>
      <w:r>
        <w:rPr>
          <w:rFonts w:ascii="Times New Roman" w:hAnsi="Times New Roman"/>
          <w:b/>
          <w:caps/>
        </w:rPr>
        <w:tab/>
        <w:t>G</w:t>
      </w:r>
      <w:r>
        <w:rPr>
          <w:rFonts w:ascii="Times New Roman" w:hAnsi="Times New Roman"/>
          <w:b/>
        </w:rPr>
        <w:t>alimas šalutinis poveikis</w:t>
      </w:r>
    </w:p>
    <w:p w14:paraId="2E33795A" w14:textId="77777777" w:rsidR="002B4CFA" w:rsidRDefault="002B4CFA">
      <w:pPr>
        <w:spacing w:after="0" w:line="240" w:lineRule="auto"/>
        <w:ind w:left="567" w:hanging="567"/>
        <w:rPr>
          <w:rFonts w:ascii="Times New Roman" w:hAnsi="Times New Roman"/>
        </w:rPr>
      </w:pPr>
    </w:p>
    <w:p w14:paraId="07C33E20" w14:textId="77777777" w:rsidR="002B4CFA" w:rsidRPr="00B9268E" w:rsidRDefault="00793AA4">
      <w:pPr>
        <w:spacing w:after="0" w:line="240" w:lineRule="auto"/>
        <w:rPr>
          <w:rFonts w:ascii="Times New Roman" w:hAnsi="Times New Roman"/>
        </w:rPr>
      </w:pPr>
      <w:r w:rsidRPr="00B9268E">
        <w:rPr>
          <w:rFonts w:ascii="Times New Roman" w:hAnsi="Times New Roman"/>
        </w:rPr>
        <w:t xml:space="preserve">Šis vaistas, kaip ir visi kiti, gali sukelti šalutinį poveikį, nors jis pasireiškia ne visiems žmonėms. </w:t>
      </w:r>
    </w:p>
    <w:p w14:paraId="3F37E7AA" w14:textId="77777777" w:rsidR="00800E00" w:rsidRPr="00B9268E" w:rsidRDefault="00800E00">
      <w:pPr>
        <w:spacing w:after="0" w:line="240" w:lineRule="auto"/>
        <w:rPr>
          <w:rFonts w:ascii="Times New Roman" w:hAnsi="Times New Roman"/>
        </w:rPr>
      </w:pPr>
    </w:p>
    <w:p w14:paraId="68330F97" w14:textId="7C32AD86" w:rsidR="002B4CFA" w:rsidRPr="00B9268E" w:rsidRDefault="00793AA4">
      <w:pPr>
        <w:spacing w:after="0" w:line="240" w:lineRule="auto"/>
        <w:rPr>
          <w:rFonts w:ascii="Times New Roman" w:hAnsi="Times New Roman"/>
        </w:rPr>
      </w:pPr>
      <w:r w:rsidRPr="00B9268E">
        <w:rPr>
          <w:rFonts w:ascii="Times New Roman" w:hAnsi="Times New Roman"/>
        </w:rPr>
        <w:t xml:space="preserve">Su </w:t>
      </w:r>
      <w:proofErr w:type="spellStart"/>
      <w:r w:rsidRPr="00B9268E">
        <w:rPr>
          <w:rFonts w:ascii="Times New Roman" w:hAnsi="Times New Roman"/>
        </w:rPr>
        <w:t>Ciral</w:t>
      </w:r>
      <w:proofErr w:type="spellEnd"/>
      <w:r w:rsidRPr="00B9268E">
        <w:rPr>
          <w:rFonts w:ascii="Times New Roman" w:hAnsi="Times New Roman"/>
        </w:rPr>
        <w:t xml:space="preserve"> vartojimu susijęs šalutinis poveikis paprastai būna silpnas bei trumpalaikis ir išnyksta per pirmąsias gydymo savaites. Dauguma iš poveikių taip pat gali būti Jūsų ligos simptomai ir todėl palengvės, kai pradėsite sveikti.</w:t>
      </w:r>
    </w:p>
    <w:p w14:paraId="09E9F604" w14:textId="77777777" w:rsidR="002B4CFA" w:rsidRPr="00B9268E" w:rsidRDefault="002B4CFA">
      <w:pPr>
        <w:spacing w:after="0" w:line="240" w:lineRule="auto"/>
        <w:ind w:left="567" w:hanging="567"/>
        <w:rPr>
          <w:rFonts w:ascii="Times New Roman" w:hAnsi="Times New Roman"/>
          <w:u w:val="single"/>
        </w:rPr>
      </w:pPr>
    </w:p>
    <w:p w14:paraId="6F8FA8FA" w14:textId="77777777" w:rsidR="002B4CFA" w:rsidRPr="00B9268E" w:rsidRDefault="00793AA4">
      <w:pPr>
        <w:spacing w:after="0" w:line="240" w:lineRule="auto"/>
        <w:rPr>
          <w:rFonts w:ascii="Times New Roman" w:hAnsi="Times New Roman"/>
        </w:rPr>
      </w:pPr>
      <w:r w:rsidRPr="00B9268E">
        <w:rPr>
          <w:rFonts w:ascii="Times New Roman" w:hAnsi="Times New Roman"/>
          <w:b/>
        </w:rPr>
        <w:t>Nedelsdami kreipkitės į savo gydytoją arba vykite į artimiausios ligoninės skubios pagalbos skyrių, jeigu atsiranda bet kuris iš šalutinių poveikių</w:t>
      </w:r>
      <w:r w:rsidRPr="00B9268E">
        <w:rPr>
          <w:rFonts w:ascii="Times New Roman" w:hAnsi="Times New Roman"/>
        </w:rPr>
        <w:t>:</w:t>
      </w:r>
    </w:p>
    <w:p w14:paraId="1DA6071F" w14:textId="6C3AC4EA" w:rsidR="00800E00" w:rsidRPr="00B9268E" w:rsidRDefault="00800E00" w:rsidP="00800E00">
      <w:pPr>
        <w:pStyle w:val="Sraopastraipa"/>
        <w:numPr>
          <w:ilvl w:val="0"/>
          <w:numId w:val="22"/>
        </w:numPr>
        <w:spacing w:after="0" w:line="240" w:lineRule="auto"/>
        <w:rPr>
          <w:rFonts w:ascii="Times New Roman" w:hAnsi="Times New Roman"/>
        </w:rPr>
      </w:pPr>
      <w:r w:rsidRPr="00B9268E">
        <w:rPr>
          <w:rFonts w:ascii="Times New Roman" w:hAnsi="Times New Roman"/>
        </w:rPr>
        <w:t>aukšta temperatūra, susijaudinimas, sumišimas, drebulys ir staigūs raumenų spazmai gali būti retos būklės, vadinamos „</w:t>
      </w:r>
      <w:proofErr w:type="spellStart"/>
      <w:r w:rsidRPr="00B9268E">
        <w:rPr>
          <w:rFonts w:ascii="Times New Roman" w:hAnsi="Times New Roman"/>
        </w:rPr>
        <w:t>serotonino</w:t>
      </w:r>
      <w:proofErr w:type="spellEnd"/>
      <w:r w:rsidRPr="00B9268E">
        <w:rPr>
          <w:rFonts w:ascii="Times New Roman" w:hAnsi="Times New Roman"/>
        </w:rPr>
        <w:t xml:space="preserve"> sindromu“, kuris pastebėtas pacientams, vartojantiems antidepresantų derinį, požymiai;</w:t>
      </w:r>
    </w:p>
    <w:p w14:paraId="1632D88D" w14:textId="69AEB5AF" w:rsidR="00800E00" w:rsidRPr="00B9268E" w:rsidRDefault="00800E00" w:rsidP="00800E00">
      <w:pPr>
        <w:pStyle w:val="Sraopastraipa"/>
        <w:numPr>
          <w:ilvl w:val="0"/>
          <w:numId w:val="22"/>
        </w:numPr>
        <w:spacing w:after="0" w:line="240" w:lineRule="auto"/>
        <w:rPr>
          <w:rFonts w:ascii="Times New Roman" w:hAnsi="Times New Roman"/>
        </w:rPr>
      </w:pPr>
      <w:r w:rsidRPr="00B9268E">
        <w:rPr>
          <w:rFonts w:ascii="Times New Roman" w:hAnsi="Times New Roman"/>
        </w:rPr>
        <w:t>odos, liežuvio, lūpų ar veido patinimas, kvėpavimo ar rijimo sutrikimai (alerginė reakcija);</w:t>
      </w:r>
    </w:p>
    <w:p w14:paraId="649EF786" w14:textId="1CC1B9E4" w:rsidR="00800E00" w:rsidRPr="00B9268E" w:rsidRDefault="00800E00" w:rsidP="00070DC7">
      <w:pPr>
        <w:pStyle w:val="Sraopastraipa"/>
        <w:numPr>
          <w:ilvl w:val="0"/>
          <w:numId w:val="22"/>
        </w:numPr>
        <w:spacing w:after="0" w:line="240" w:lineRule="auto"/>
        <w:rPr>
          <w:rFonts w:ascii="Times New Roman" w:hAnsi="Times New Roman"/>
        </w:rPr>
      </w:pPr>
      <w:r w:rsidRPr="00B9268E">
        <w:rPr>
          <w:rFonts w:ascii="Times New Roman" w:hAnsi="Times New Roman"/>
        </w:rPr>
        <w:t>nenormalus kraujavimas, įskaitant kraujavimą iš virškinimo trakto;</w:t>
      </w:r>
    </w:p>
    <w:p w14:paraId="6A903037" w14:textId="1A87B665" w:rsidR="00800E00" w:rsidRPr="00B9268E" w:rsidRDefault="00070DC7" w:rsidP="00800E00">
      <w:pPr>
        <w:numPr>
          <w:ilvl w:val="0"/>
          <w:numId w:val="22"/>
        </w:numPr>
        <w:spacing w:after="5" w:line="252" w:lineRule="auto"/>
        <w:rPr>
          <w:rFonts w:ascii="Times New Roman" w:hAnsi="Times New Roman"/>
        </w:rPr>
      </w:pPr>
      <w:r w:rsidRPr="00B9268E">
        <w:rPr>
          <w:rFonts w:ascii="Times New Roman" w:hAnsi="Times New Roman"/>
        </w:rPr>
        <w:t xml:space="preserve">dažnas, nereguliarus širdies ritmas, alpimas. Tai gali būti gyvybei pavojingos širdies aritmijos, vadinamos </w:t>
      </w:r>
      <w:proofErr w:type="spellStart"/>
      <w:r w:rsidRPr="00B9268E">
        <w:rPr>
          <w:rFonts w:ascii="Times New Roman" w:hAnsi="Times New Roman"/>
          <w:i/>
        </w:rPr>
        <w:t>Torsades</w:t>
      </w:r>
      <w:proofErr w:type="spellEnd"/>
      <w:r w:rsidRPr="00B9268E">
        <w:rPr>
          <w:rFonts w:ascii="Times New Roman" w:hAnsi="Times New Roman"/>
          <w:i/>
        </w:rPr>
        <w:t xml:space="preserve"> de </w:t>
      </w:r>
      <w:proofErr w:type="spellStart"/>
      <w:r w:rsidRPr="00B9268E">
        <w:rPr>
          <w:rFonts w:ascii="Times New Roman" w:hAnsi="Times New Roman"/>
          <w:i/>
        </w:rPr>
        <w:t>pointes</w:t>
      </w:r>
      <w:proofErr w:type="spellEnd"/>
      <w:r w:rsidRPr="00B9268E">
        <w:rPr>
          <w:rFonts w:ascii="Times New Roman" w:hAnsi="Times New Roman"/>
        </w:rPr>
        <w:t>, simptomai;</w:t>
      </w:r>
    </w:p>
    <w:p w14:paraId="7EFFD1B1" w14:textId="1F351384" w:rsidR="00070DC7" w:rsidRPr="00B9268E" w:rsidRDefault="00070DC7" w:rsidP="00800E00">
      <w:pPr>
        <w:numPr>
          <w:ilvl w:val="0"/>
          <w:numId w:val="22"/>
        </w:numPr>
        <w:spacing w:after="5" w:line="252" w:lineRule="auto"/>
        <w:rPr>
          <w:rFonts w:ascii="Times New Roman" w:hAnsi="Times New Roman"/>
        </w:rPr>
      </w:pPr>
      <w:r w:rsidRPr="00B9268E">
        <w:rPr>
          <w:rFonts w:ascii="Times New Roman" w:hAnsi="Times New Roman"/>
        </w:rPr>
        <w:t xml:space="preserve">negalavimas kartu su raumenų silpnumu ir sumišimu arba šlapinimosi sutrikimais yra retai pasitaikančios </w:t>
      </w:r>
      <w:proofErr w:type="spellStart"/>
      <w:r w:rsidRPr="00B9268E">
        <w:rPr>
          <w:rFonts w:ascii="Times New Roman" w:hAnsi="Times New Roman"/>
        </w:rPr>
        <w:t>hiponatremijos</w:t>
      </w:r>
      <w:proofErr w:type="spellEnd"/>
      <w:r w:rsidRPr="00B9268E">
        <w:rPr>
          <w:rFonts w:ascii="Times New Roman" w:hAnsi="Times New Roman"/>
        </w:rPr>
        <w:t xml:space="preserve"> (sumažėjusios natrio koncentracijos kraujyje) požymiai, kuri gali pasireikšti gydant SSRI (antidepresantų grupe, kuriai priklauso ir </w:t>
      </w:r>
      <w:proofErr w:type="spellStart"/>
      <w:r w:rsidRPr="00B9268E">
        <w:rPr>
          <w:rFonts w:ascii="Times New Roman" w:hAnsi="Times New Roman"/>
        </w:rPr>
        <w:t>Ciral</w:t>
      </w:r>
      <w:proofErr w:type="spellEnd"/>
      <w:r w:rsidRPr="00B9268E">
        <w:rPr>
          <w:rFonts w:ascii="Times New Roman" w:hAnsi="Times New Roman"/>
        </w:rPr>
        <w:t xml:space="preserve">), ypač </w:t>
      </w:r>
      <w:r w:rsidR="008A420A">
        <w:rPr>
          <w:rFonts w:ascii="Times New Roman" w:hAnsi="Times New Roman"/>
        </w:rPr>
        <w:t>senyviems</w:t>
      </w:r>
      <w:r w:rsidRPr="00B9268E">
        <w:rPr>
          <w:rFonts w:ascii="Times New Roman" w:hAnsi="Times New Roman"/>
        </w:rPr>
        <w:t xml:space="preserve"> pacientams, pacientams, vartojantiems diuretikus, arba pacientams, kuriems dėl kitų priežasčių sumažėja skysčių kiekis organizme;</w:t>
      </w:r>
    </w:p>
    <w:p w14:paraId="02E30696" w14:textId="1D2563DF" w:rsidR="00800E00" w:rsidRPr="00B9268E" w:rsidRDefault="00070DC7" w:rsidP="00070DC7">
      <w:pPr>
        <w:numPr>
          <w:ilvl w:val="0"/>
          <w:numId w:val="22"/>
        </w:numPr>
        <w:spacing w:after="5" w:line="252" w:lineRule="auto"/>
        <w:rPr>
          <w:rFonts w:ascii="Times New Roman" w:hAnsi="Times New Roman"/>
        </w:rPr>
      </w:pPr>
      <w:r w:rsidRPr="00B9268E">
        <w:rPr>
          <w:rFonts w:ascii="Times New Roman" w:hAnsi="Times New Roman"/>
        </w:rPr>
        <w:t>traukuliai (taip pat žr. skyrių „Įspėjimai ir atsargumo priemonės“), odos ir akių baltymų pageltimas yra sutrikusios kepenų funkcijos / hepatito požymiai.</w:t>
      </w:r>
    </w:p>
    <w:p w14:paraId="5ABFA005" w14:textId="77777777" w:rsidR="00070DC7" w:rsidRPr="00B9268E" w:rsidRDefault="00070DC7" w:rsidP="00070DC7">
      <w:pPr>
        <w:spacing w:after="5" w:line="252" w:lineRule="auto"/>
        <w:rPr>
          <w:rFonts w:ascii="Times New Roman" w:hAnsi="Times New Roman"/>
        </w:rPr>
      </w:pPr>
    </w:p>
    <w:p w14:paraId="7E89F556" w14:textId="3285B469" w:rsidR="008F7F49" w:rsidRPr="00B9268E" w:rsidRDefault="00070DC7">
      <w:pPr>
        <w:spacing w:after="0" w:line="240" w:lineRule="auto"/>
        <w:rPr>
          <w:rFonts w:ascii="Times New Roman" w:hAnsi="Times New Roman"/>
          <w:b/>
          <w:bCs/>
          <w:u w:val="single"/>
        </w:rPr>
      </w:pPr>
      <w:r w:rsidRPr="00B9268E">
        <w:rPr>
          <w:rFonts w:ascii="Times New Roman" w:hAnsi="Times New Roman"/>
          <w:b/>
          <w:bCs/>
        </w:rPr>
        <w:t>Gali pasireikšti toliau nurodytas šalutinis poveikis:</w:t>
      </w:r>
    </w:p>
    <w:p w14:paraId="737E9CDD" w14:textId="77777777" w:rsidR="002A24CF" w:rsidRPr="00B9268E" w:rsidRDefault="00C01617" w:rsidP="00C01617">
      <w:pPr>
        <w:spacing w:after="0" w:line="240" w:lineRule="auto"/>
        <w:rPr>
          <w:rFonts w:ascii="Times New Roman" w:hAnsi="Times New Roman"/>
          <w:b/>
          <w:bCs/>
        </w:rPr>
      </w:pPr>
      <w:r w:rsidRPr="00B9268E">
        <w:rPr>
          <w:rFonts w:ascii="Times New Roman" w:hAnsi="Times New Roman"/>
          <w:b/>
          <w:bCs/>
        </w:rPr>
        <w:t>Labai dažni šalutinio poveikio reiškiniai (gali pasireikšti ne rečiau kaip 1 iš 10 asmenų)</w:t>
      </w:r>
      <w:r w:rsidR="002A24CF" w:rsidRPr="00B9268E">
        <w:rPr>
          <w:rFonts w:ascii="Times New Roman" w:hAnsi="Times New Roman"/>
          <w:b/>
          <w:bCs/>
        </w:rPr>
        <w:t>:</w:t>
      </w:r>
    </w:p>
    <w:p w14:paraId="793EB695" w14:textId="455DE1FC" w:rsidR="00C01617" w:rsidRPr="00B9268E" w:rsidRDefault="002A24CF" w:rsidP="002A24CF">
      <w:pPr>
        <w:pStyle w:val="Sraopastraipa"/>
        <w:numPr>
          <w:ilvl w:val="0"/>
          <w:numId w:val="12"/>
        </w:numPr>
        <w:spacing w:after="0" w:line="240" w:lineRule="auto"/>
        <w:rPr>
          <w:rFonts w:ascii="Times New Roman" w:hAnsi="Times New Roman"/>
          <w:b/>
          <w:bCs/>
        </w:rPr>
      </w:pPr>
      <w:r w:rsidRPr="00B9268E">
        <w:rPr>
          <w:rFonts w:ascii="Times New Roman" w:hAnsi="Times New Roman"/>
        </w:rPr>
        <w:t>miego sutrikimas;</w:t>
      </w:r>
    </w:p>
    <w:p w14:paraId="6F687373" w14:textId="5F51F34C" w:rsidR="002A24CF" w:rsidRPr="00B9268E" w:rsidRDefault="002A24CF" w:rsidP="002A24CF">
      <w:pPr>
        <w:pStyle w:val="Sraopastraipa"/>
        <w:numPr>
          <w:ilvl w:val="0"/>
          <w:numId w:val="12"/>
        </w:numPr>
        <w:spacing w:after="0" w:line="240" w:lineRule="auto"/>
        <w:rPr>
          <w:rFonts w:ascii="Times New Roman" w:hAnsi="Times New Roman"/>
          <w:b/>
          <w:bCs/>
        </w:rPr>
      </w:pPr>
      <w:r w:rsidRPr="00B9268E">
        <w:rPr>
          <w:rFonts w:ascii="Times New Roman" w:hAnsi="Times New Roman"/>
        </w:rPr>
        <w:t>mieguistumas, nemiga, galvos skausmas;</w:t>
      </w:r>
    </w:p>
    <w:p w14:paraId="5873DD27" w14:textId="79F9CBB6" w:rsidR="002A24CF" w:rsidRPr="00B9268E" w:rsidRDefault="002A24CF" w:rsidP="002A24CF">
      <w:pPr>
        <w:pStyle w:val="Sraopastraipa"/>
        <w:numPr>
          <w:ilvl w:val="0"/>
          <w:numId w:val="12"/>
        </w:numPr>
        <w:spacing w:after="0" w:line="240" w:lineRule="auto"/>
        <w:rPr>
          <w:rFonts w:ascii="Times New Roman" w:hAnsi="Times New Roman"/>
          <w:b/>
          <w:bCs/>
        </w:rPr>
      </w:pPr>
      <w:r w:rsidRPr="00B9268E">
        <w:rPr>
          <w:rFonts w:ascii="Times New Roman" w:hAnsi="Times New Roman"/>
        </w:rPr>
        <w:t>burnos džiūvimas, pykinimas;</w:t>
      </w:r>
    </w:p>
    <w:p w14:paraId="41A8B4C9" w14:textId="591B8F5E" w:rsidR="002A24CF" w:rsidRPr="00B9268E" w:rsidRDefault="002A24CF" w:rsidP="002A24CF">
      <w:pPr>
        <w:pStyle w:val="Sraopastraipa"/>
        <w:numPr>
          <w:ilvl w:val="0"/>
          <w:numId w:val="12"/>
        </w:numPr>
        <w:spacing w:after="0" w:line="240" w:lineRule="auto"/>
        <w:rPr>
          <w:rFonts w:ascii="Times New Roman" w:hAnsi="Times New Roman"/>
          <w:b/>
          <w:bCs/>
        </w:rPr>
      </w:pPr>
      <w:r w:rsidRPr="00B9268E">
        <w:rPr>
          <w:rFonts w:ascii="Times New Roman" w:hAnsi="Times New Roman"/>
        </w:rPr>
        <w:t>padidėjęs prakaitavimas;</w:t>
      </w:r>
    </w:p>
    <w:p w14:paraId="32D9EDB0" w14:textId="4C9CE359" w:rsidR="002A24CF" w:rsidRPr="00B9268E" w:rsidRDefault="002A24CF" w:rsidP="002A24CF">
      <w:pPr>
        <w:pStyle w:val="Sraopastraipa"/>
        <w:numPr>
          <w:ilvl w:val="0"/>
          <w:numId w:val="12"/>
        </w:numPr>
        <w:spacing w:after="0" w:line="240" w:lineRule="auto"/>
        <w:rPr>
          <w:rFonts w:ascii="Times New Roman" w:hAnsi="Times New Roman"/>
          <w:b/>
          <w:bCs/>
        </w:rPr>
      </w:pPr>
      <w:r w:rsidRPr="00B9268E">
        <w:rPr>
          <w:rFonts w:ascii="Times New Roman" w:hAnsi="Times New Roman"/>
        </w:rPr>
        <w:t>astenija.</w:t>
      </w:r>
    </w:p>
    <w:p w14:paraId="2D20724E" w14:textId="77777777" w:rsidR="002A24CF" w:rsidRPr="00B9268E" w:rsidRDefault="002A24CF" w:rsidP="002A24CF">
      <w:pPr>
        <w:spacing w:after="0" w:line="240" w:lineRule="auto"/>
        <w:rPr>
          <w:rFonts w:ascii="Times New Roman" w:hAnsi="Times New Roman"/>
          <w:b/>
          <w:bCs/>
        </w:rPr>
      </w:pPr>
    </w:p>
    <w:p w14:paraId="726103BD" w14:textId="77777777" w:rsidR="002A24CF" w:rsidRPr="00B9268E" w:rsidRDefault="00C01617" w:rsidP="00C01617">
      <w:pPr>
        <w:spacing w:after="0" w:line="240" w:lineRule="auto"/>
        <w:rPr>
          <w:rFonts w:ascii="Times New Roman" w:hAnsi="Times New Roman"/>
          <w:b/>
          <w:bCs/>
        </w:rPr>
      </w:pPr>
      <w:r w:rsidRPr="00B9268E">
        <w:rPr>
          <w:rFonts w:ascii="Times New Roman" w:hAnsi="Times New Roman"/>
          <w:b/>
          <w:bCs/>
        </w:rPr>
        <w:t>Dažni šalutinio poveikio reiškiniai (gali pasireikšti rečiau kaip 1 iš 10 asmenų)</w:t>
      </w:r>
      <w:r w:rsidR="002A24CF" w:rsidRPr="00B9268E">
        <w:rPr>
          <w:rFonts w:ascii="Times New Roman" w:hAnsi="Times New Roman"/>
          <w:b/>
          <w:bCs/>
        </w:rPr>
        <w:t>:</w:t>
      </w:r>
    </w:p>
    <w:p w14:paraId="75EF5D0C" w14:textId="23CED32B" w:rsidR="00C01617" w:rsidRPr="00B9268E" w:rsidRDefault="002A24C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kūno svorio sumažėjimas, apetito sumažėjimas;</w:t>
      </w:r>
    </w:p>
    <w:p w14:paraId="289D0ADC" w14:textId="0976E403" w:rsidR="002A24CF" w:rsidRPr="00B9268E" w:rsidRDefault="002A24CF" w:rsidP="002A24CF">
      <w:pPr>
        <w:pStyle w:val="Sraopastraipa"/>
        <w:numPr>
          <w:ilvl w:val="0"/>
          <w:numId w:val="13"/>
        </w:numPr>
        <w:spacing w:after="0" w:line="240" w:lineRule="auto"/>
        <w:rPr>
          <w:rFonts w:ascii="Times New Roman" w:hAnsi="Times New Roman"/>
        </w:rPr>
      </w:pPr>
      <w:r w:rsidRPr="00B9268E">
        <w:rPr>
          <w:rFonts w:ascii="Times New Roman" w:hAnsi="Times New Roman"/>
        </w:rPr>
        <w:t>susijaudinimas, lytinio potraukio sumažėjimas, nerimas, nervingumas, konfūzija, nenormalus orgazmas (moterims), nenormalūs sapnai, apatija;</w:t>
      </w:r>
    </w:p>
    <w:p w14:paraId="76D15B4A" w14:textId="40B5C66C" w:rsidR="002A24CF" w:rsidRPr="00B9268E" w:rsidRDefault="002A24C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drebulys, parestezija, galvos svaigimas, dėmesio sutrikimas, migrena, amnezija;</w:t>
      </w:r>
    </w:p>
    <w:p w14:paraId="52D366A3" w14:textId="2644B243" w:rsidR="002A24CF" w:rsidRPr="00B9268E" w:rsidRDefault="002A24C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spengimas ausyse;</w:t>
      </w:r>
    </w:p>
    <w:p w14:paraId="3C712A13" w14:textId="3EBBC5B6" w:rsidR="002A24CF" w:rsidRPr="00397D75" w:rsidRDefault="002A24C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palpitacijos;</w:t>
      </w:r>
    </w:p>
    <w:p w14:paraId="76A187C1" w14:textId="56BD2BA4" w:rsidR="000560A1" w:rsidRPr="00C8651C" w:rsidRDefault="000560A1" w:rsidP="000560A1">
      <w:pPr>
        <w:pStyle w:val="Sraopastraipa"/>
        <w:numPr>
          <w:ilvl w:val="0"/>
          <w:numId w:val="13"/>
        </w:numPr>
        <w:spacing w:after="0" w:line="240" w:lineRule="auto"/>
        <w:rPr>
          <w:rFonts w:ascii="Times New Roman" w:hAnsi="Times New Roman"/>
        </w:rPr>
      </w:pPr>
      <w:r w:rsidRPr="00B9268E">
        <w:rPr>
          <w:rFonts w:ascii="Times New Roman" w:hAnsi="Times New Roman"/>
        </w:rPr>
        <w:t>ortostatinė hipotenzija;</w:t>
      </w:r>
    </w:p>
    <w:p w14:paraId="7B85BED4" w14:textId="7978898D" w:rsidR="002A24CF" w:rsidRPr="00B9268E" w:rsidRDefault="002A24C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žiovulys, rinitas;</w:t>
      </w:r>
      <w:r w:rsidR="008A542A" w:rsidRPr="00B9268E">
        <w:rPr>
          <w:rFonts w:ascii="Times New Roman" w:hAnsi="Times New Roman"/>
          <w:lang w:val="en-US"/>
        </w:rPr>
        <w:t xml:space="preserve"> </w:t>
      </w:r>
    </w:p>
    <w:p w14:paraId="4AB4A545" w14:textId="1BC74009" w:rsidR="002A24CF" w:rsidRPr="00B9268E" w:rsidRDefault="002A24C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viduriavimas, vėmimas, vidurių užkietėjimas, dispepsija, pilvo skausmas, dujų kaupimasis, padidėjęs seilių išsiskyrimas;</w:t>
      </w:r>
    </w:p>
    <w:p w14:paraId="69DDA687" w14:textId="3D6A63BC" w:rsidR="002A24CF" w:rsidRPr="00B9268E" w:rsidRDefault="002A24C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išbėrimas;</w:t>
      </w:r>
    </w:p>
    <w:p w14:paraId="7563F4F7" w14:textId="45976E6A" w:rsidR="002A24CF" w:rsidRPr="00B9268E" w:rsidRDefault="006A077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sąnarių skausmas, raumenų skausmas;</w:t>
      </w:r>
    </w:p>
    <w:p w14:paraId="185C5D85" w14:textId="0FA291B7" w:rsidR="006A077F" w:rsidRPr="00B9268E" w:rsidRDefault="006A077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lastRenderedPageBreak/>
        <w:t>impotencija, ejakuliacijos sutrikimas, ejakuliacijos nebuvimas;</w:t>
      </w:r>
    </w:p>
    <w:p w14:paraId="2731E240" w14:textId="7AF7F481" w:rsidR="006A077F" w:rsidRPr="00B9268E" w:rsidRDefault="006A077F" w:rsidP="002A24CF">
      <w:pPr>
        <w:pStyle w:val="Sraopastraipa"/>
        <w:numPr>
          <w:ilvl w:val="0"/>
          <w:numId w:val="13"/>
        </w:numPr>
        <w:spacing w:after="0" w:line="240" w:lineRule="auto"/>
        <w:rPr>
          <w:rFonts w:ascii="Times New Roman" w:hAnsi="Times New Roman"/>
          <w:b/>
          <w:bCs/>
        </w:rPr>
      </w:pPr>
      <w:r w:rsidRPr="00B9268E">
        <w:rPr>
          <w:rFonts w:ascii="Times New Roman" w:hAnsi="Times New Roman"/>
        </w:rPr>
        <w:t>nuovargis.</w:t>
      </w:r>
    </w:p>
    <w:p w14:paraId="0D3FE119" w14:textId="77777777" w:rsidR="006A077F" w:rsidRPr="00B9268E" w:rsidRDefault="006A077F" w:rsidP="006A077F">
      <w:pPr>
        <w:spacing w:after="0" w:line="240" w:lineRule="auto"/>
        <w:rPr>
          <w:rFonts w:ascii="Times New Roman" w:hAnsi="Times New Roman"/>
          <w:b/>
          <w:bCs/>
        </w:rPr>
      </w:pPr>
    </w:p>
    <w:p w14:paraId="7AD19D5A" w14:textId="7E71AC6A" w:rsidR="00C01617" w:rsidRPr="00B9268E" w:rsidRDefault="00C01617" w:rsidP="00C01617">
      <w:pPr>
        <w:spacing w:after="0" w:line="240" w:lineRule="auto"/>
        <w:rPr>
          <w:rFonts w:ascii="Times New Roman" w:hAnsi="Times New Roman"/>
          <w:b/>
          <w:bCs/>
        </w:rPr>
      </w:pPr>
      <w:r w:rsidRPr="00B9268E">
        <w:rPr>
          <w:rFonts w:ascii="Times New Roman" w:hAnsi="Times New Roman"/>
          <w:b/>
          <w:bCs/>
        </w:rPr>
        <w:t>Nedažni šalutinio poveikio reiškiniai (gali pasireikšti rečiau kaip 1 iš 100 asmenų)</w:t>
      </w:r>
      <w:r w:rsidR="006A077F" w:rsidRPr="00B9268E">
        <w:rPr>
          <w:rFonts w:ascii="Times New Roman" w:hAnsi="Times New Roman"/>
          <w:b/>
          <w:bCs/>
        </w:rPr>
        <w:t>:</w:t>
      </w:r>
    </w:p>
    <w:p w14:paraId="35E875A0" w14:textId="09E43853" w:rsidR="006A077F" w:rsidRPr="00B9268E" w:rsidRDefault="006A077F" w:rsidP="006A077F">
      <w:pPr>
        <w:pStyle w:val="Sraopastraipa"/>
        <w:numPr>
          <w:ilvl w:val="0"/>
          <w:numId w:val="14"/>
        </w:numPr>
        <w:spacing w:after="0" w:line="240" w:lineRule="auto"/>
        <w:rPr>
          <w:rFonts w:ascii="Times New Roman" w:hAnsi="Times New Roman"/>
          <w:b/>
          <w:bCs/>
        </w:rPr>
      </w:pPr>
      <w:r w:rsidRPr="00B9268E">
        <w:rPr>
          <w:rFonts w:ascii="Times New Roman" w:hAnsi="Times New Roman"/>
        </w:rPr>
        <w:t>apetito padidėjimas, kūno svorio padidėjimas;</w:t>
      </w:r>
    </w:p>
    <w:p w14:paraId="48F46534" w14:textId="13599310" w:rsidR="006A077F" w:rsidRPr="00B9268E" w:rsidRDefault="006A077F" w:rsidP="006A077F">
      <w:pPr>
        <w:pStyle w:val="Sraopastraipa"/>
        <w:numPr>
          <w:ilvl w:val="0"/>
          <w:numId w:val="14"/>
        </w:numPr>
        <w:spacing w:after="0" w:line="240" w:lineRule="auto"/>
        <w:rPr>
          <w:rFonts w:ascii="Times New Roman" w:hAnsi="Times New Roman"/>
        </w:rPr>
      </w:pPr>
      <w:r w:rsidRPr="00B9268E">
        <w:rPr>
          <w:rFonts w:ascii="Times New Roman" w:hAnsi="Times New Roman"/>
        </w:rPr>
        <w:t xml:space="preserve">agresyvumas, depersonalizacija, haliucinacijos, manija, lytinio potraukio padidėjimas; </w:t>
      </w:r>
    </w:p>
    <w:p w14:paraId="7CF9BE78" w14:textId="0C078627" w:rsidR="005A10B0" w:rsidRPr="00397D75" w:rsidRDefault="005A10B0" w:rsidP="006A077F">
      <w:pPr>
        <w:pStyle w:val="Sraopastraipa"/>
        <w:numPr>
          <w:ilvl w:val="0"/>
          <w:numId w:val="14"/>
        </w:numPr>
        <w:spacing w:after="0" w:line="240" w:lineRule="auto"/>
        <w:rPr>
          <w:rFonts w:ascii="Times New Roman" w:hAnsi="Times New Roman"/>
        </w:rPr>
      </w:pPr>
      <w:r w:rsidRPr="00397D75">
        <w:rPr>
          <w:rFonts w:ascii="Times New Roman" w:hAnsi="Times New Roman"/>
        </w:rPr>
        <w:t>traukuliai;</w:t>
      </w:r>
    </w:p>
    <w:p w14:paraId="65557ED9" w14:textId="70562BE1" w:rsidR="006A077F" w:rsidRPr="00B9268E" w:rsidRDefault="00E21D2D" w:rsidP="006A077F">
      <w:pPr>
        <w:pStyle w:val="Sraopastraipa"/>
        <w:numPr>
          <w:ilvl w:val="0"/>
          <w:numId w:val="14"/>
        </w:numPr>
        <w:spacing w:after="0" w:line="240" w:lineRule="auto"/>
        <w:rPr>
          <w:rFonts w:ascii="Times New Roman" w:hAnsi="Times New Roman"/>
          <w:b/>
          <w:bCs/>
        </w:rPr>
      </w:pPr>
      <w:r w:rsidRPr="00B9268E">
        <w:rPr>
          <w:rFonts w:ascii="Times New Roman" w:hAnsi="Times New Roman"/>
        </w:rPr>
        <w:t xml:space="preserve"> </w:t>
      </w:r>
      <w:r w:rsidR="006A077F" w:rsidRPr="00B9268E">
        <w:rPr>
          <w:rFonts w:ascii="Times New Roman" w:hAnsi="Times New Roman"/>
        </w:rPr>
        <w:t>apalpimas;</w:t>
      </w:r>
    </w:p>
    <w:p w14:paraId="7450C15F" w14:textId="43B1FA49" w:rsidR="006A077F" w:rsidRPr="00B9268E" w:rsidRDefault="006A077F" w:rsidP="006A077F">
      <w:pPr>
        <w:pStyle w:val="Sraopastraipa"/>
        <w:numPr>
          <w:ilvl w:val="0"/>
          <w:numId w:val="14"/>
        </w:numPr>
        <w:spacing w:after="0" w:line="240" w:lineRule="auto"/>
        <w:rPr>
          <w:rFonts w:ascii="Times New Roman" w:hAnsi="Times New Roman"/>
        </w:rPr>
      </w:pPr>
      <w:r w:rsidRPr="00B9268E">
        <w:rPr>
          <w:rFonts w:ascii="Times New Roman" w:hAnsi="Times New Roman"/>
        </w:rPr>
        <w:t>vyzdžių išsiplėtimas (galintis sukelti ūminę uždarojo kampo glaukomą);</w:t>
      </w:r>
    </w:p>
    <w:p w14:paraId="1B6749B9" w14:textId="4BF59B1B" w:rsidR="00764E4A" w:rsidRPr="00B9268E" w:rsidRDefault="006A077F" w:rsidP="006A077F">
      <w:pPr>
        <w:pStyle w:val="Sraopastraipa"/>
        <w:numPr>
          <w:ilvl w:val="0"/>
          <w:numId w:val="14"/>
        </w:numPr>
        <w:spacing w:after="0" w:line="240" w:lineRule="auto"/>
        <w:rPr>
          <w:rFonts w:ascii="Times New Roman" w:hAnsi="Times New Roman"/>
          <w:b/>
          <w:bCs/>
        </w:rPr>
      </w:pPr>
      <w:r w:rsidRPr="00B9268E">
        <w:rPr>
          <w:rFonts w:ascii="Times New Roman" w:hAnsi="Times New Roman"/>
        </w:rPr>
        <w:t>bradikardija, tachikardija;</w:t>
      </w:r>
    </w:p>
    <w:p w14:paraId="67E27405" w14:textId="27419802" w:rsidR="006A077F" w:rsidRPr="00B9268E" w:rsidRDefault="006A077F" w:rsidP="006A077F">
      <w:pPr>
        <w:pStyle w:val="Sraopastraipa"/>
        <w:numPr>
          <w:ilvl w:val="0"/>
          <w:numId w:val="14"/>
        </w:numPr>
        <w:spacing w:after="0" w:line="240" w:lineRule="auto"/>
        <w:rPr>
          <w:rFonts w:ascii="Times New Roman" w:hAnsi="Times New Roman"/>
        </w:rPr>
      </w:pPr>
      <w:r w:rsidRPr="00B9268E">
        <w:rPr>
          <w:rFonts w:ascii="Times New Roman" w:hAnsi="Times New Roman"/>
        </w:rPr>
        <w:t>dilgėlinė, plaukų slinkimas, išbėrimas, purpura, padidėjusio jautrumo reakcijos, padidėjusio jautrumo šviesai reakcija;</w:t>
      </w:r>
    </w:p>
    <w:p w14:paraId="07BB4D00" w14:textId="7ABAE2C6" w:rsidR="006A077F" w:rsidRPr="00B9268E" w:rsidRDefault="006A077F" w:rsidP="006A077F">
      <w:pPr>
        <w:pStyle w:val="Sraopastraipa"/>
        <w:numPr>
          <w:ilvl w:val="0"/>
          <w:numId w:val="14"/>
        </w:numPr>
        <w:spacing w:after="0" w:line="240" w:lineRule="auto"/>
        <w:rPr>
          <w:rFonts w:ascii="Times New Roman" w:hAnsi="Times New Roman"/>
        </w:rPr>
      </w:pPr>
      <w:r w:rsidRPr="00B9268E">
        <w:rPr>
          <w:rFonts w:ascii="Times New Roman" w:hAnsi="Times New Roman"/>
        </w:rPr>
        <w:t>šlapimo susilaikymas;</w:t>
      </w:r>
    </w:p>
    <w:p w14:paraId="33EC45A4" w14:textId="539B075F" w:rsidR="006A077F" w:rsidRPr="00B9268E" w:rsidRDefault="006A077F" w:rsidP="006A077F">
      <w:pPr>
        <w:pStyle w:val="Sraopastraipa"/>
        <w:numPr>
          <w:ilvl w:val="0"/>
          <w:numId w:val="14"/>
        </w:numPr>
        <w:spacing w:after="0" w:line="240" w:lineRule="auto"/>
        <w:rPr>
          <w:rFonts w:ascii="Times New Roman" w:hAnsi="Times New Roman"/>
        </w:rPr>
      </w:pPr>
      <w:r w:rsidRPr="00B9268E">
        <w:rPr>
          <w:rFonts w:ascii="Times New Roman" w:hAnsi="Times New Roman"/>
        </w:rPr>
        <w:t>mėnesinių kraujavimas;</w:t>
      </w:r>
    </w:p>
    <w:p w14:paraId="3E520137" w14:textId="3D39A155" w:rsidR="006A077F" w:rsidRPr="00397D75" w:rsidRDefault="006A077F" w:rsidP="006A077F">
      <w:pPr>
        <w:pStyle w:val="Sraopastraipa"/>
        <w:numPr>
          <w:ilvl w:val="0"/>
          <w:numId w:val="14"/>
        </w:numPr>
        <w:spacing w:after="0" w:line="240" w:lineRule="auto"/>
        <w:rPr>
          <w:rFonts w:ascii="Times New Roman" w:hAnsi="Times New Roman"/>
          <w:b/>
          <w:bCs/>
        </w:rPr>
      </w:pPr>
      <w:r w:rsidRPr="00B9268E">
        <w:rPr>
          <w:rFonts w:ascii="Times New Roman" w:hAnsi="Times New Roman"/>
        </w:rPr>
        <w:t>edema</w:t>
      </w:r>
      <w:r w:rsidR="005A10B0" w:rsidRPr="00B9268E">
        <w:rPr>
          <w:rFonts w:ascii="Times New Roman" w:hAnsi="Times New Roman"/>
        </w:rPr>
        <w:t>;</w:t>
      </w:r>
    </w:p>
    <w:p w14:paraId="7D592BD8" w14:textId="4E323771" w:rsidR="0068139C" w:rsidRPr="00B9268E" w:rsidRDefault="0068139C" w:rsidP="006A077F">
      <w:pPr>
        <w:pStyle w:val="Sraopastraipa"/>
        <w:numPr>
          <w:ilvl w:val="0"/>
          <w:numId w:val="14"/>
        </w:numPr>
        <w:spacing w:after="0" w:line="240" w:lineRule="auto"/>
        <w:rPr>
          <w:rFonts w:ascii="Times New Roman" w:hAnsi="Times New Roman"/>
          <w:b/>
          <w:bCs/>
        </w:rPr>
      </w:pPr>
      <w:r>
        <w:rPr>
          <w:rFonts w:ascii="Times New Roman" w:hAnsi="Times New Roman"/>
        </w:rPr>
        <w:t>dusulys, kosulys.</w:t>
      </w:r>
    </w:p>
    <w:p w14:paraId="7BAC441B" w14:textId="77777777" w:rsidR="006A077F" w:rsidRPr="00B9268E" w:rsidRDefault="006A077F" w:rsidP="006A077F">
      <w:pPr>
        <w:spacing w:after="0" w:line="240" w:lineRule="auto"/>
        <w:rPr>
          <w:rFonts w:ascii="Times New Roman" w:hAnsi="Times New Roman"/>
          <w:b/>
          <w:bCs/>
        </w:rPr>
      </w:pPr>
    </w:p>
    <w:p w14:paraId="568E799C" w14:textId="544EA806" w:rsidR="00C01617" w:rsidRPr="00B9268E" w:rsidRDefault="00C01617" w:rsidP="00C01617">
      <w:pPr>
        <w:spacing w:after="0" w:line="240" w:lineRule="auto"/>
        <w:rPr>
          <w:rFonts w:ascii="Times New Roman" w:hAnsi="Times New Roman"/>
          <w:b/>
          <w:bCs/>
        </w:rPr>
      </w:pPr>
      <w:r w:rsidRPr="00B9268E">
        <w:rPr>
          <w:rFonts w:ascii="Times New Roman" w:hAnsi="Times New Roman"/>
          <w:b/>
          <w:bCs/>
        </w:rPr>
        <w:t>Reti šalutinio poveikio reiškiniai (gali pasireikšti rečiau kaip 1 iš 1 000 asmenų)</w:t>
      </w:r>
      <w:r w:rsidR="006A077F" w:rsidRPr="00B9268E">
        <w:rPr>
          <w:rFonts w:ascii="Times New Roman" w:hAnsi="Times New Roman"/>
          <w:b/>
          <w:bCs/>
        </w:rPr>
        <w:t>:</w:t>
      </w:r>
    </w:p>
    <w:p w14:paraId="074CB7DF" w14:textId="77777777" w:rsidR="00764E4A" w:rsidRPr="00C8651C" w:rsidRDefault="00764E4A" w:rsidP="006A077F">
      <w:pPr>
        <w:pStyle w:val="Sraopastraipa"/>
        <w:numPr>
          <w:ilvl w:val="0"/>
          <w:numId w:val="15"/>
        </w:numPr>
        <w:spacing w:after="0" w:line="240" w:lineRule="auto"/>
        <w:rPr>
          <w:rFonts w:ascii="Times New Roman" w:hAnsi="Times New Roman"/>
          <w:b/>
          <w:bCs/>
        </w:rPr>
      </w:pPr>
      <w:r w:rsidRPr="00C8651C">
        <w:rPr>
          <w:rFonts w:ascii="Times New Roman" w:hAnsi="Times New Roman"/>
        </w:rPr>
        <w:t>sutrikęs antidiurezinio hormono išsiskyrimas;</w:t>
      </w:r>
    </w:p>
    <w:p w14:paraId="212EE832" w14:textId="24AC768D" w:rsidR="006A077F" w:rsidRPr="00B9268E" w:rsidRDefault="006A077F" w:rsidP="006A077F">
      <w:pPr>
        <w:pStyle w:val="Sraopastraipa"/>
        <w:numPr>
          <w:ilvl w:val="0"/>
          <w:numId w:val="15"/>
        </w:numPr>
        <w:spacing w:after="0" w:line="240" w:lineRule="auto"/>
        <w:rPr>
          <w:rFonts w:ascii="Times New Roman" w:hAnsi="Times New Roman"/>
          <w:b/>
          <w:bCs/>
        </w:rPr>
      </w:pPr>
      <w:r w:rsidRPr="00B9268E">
        <w:rPr>
          <w:rFonts w:ascii="Times New Roman" w:hAnsi="Times New Roman"/>
        </w:rPr>
        <w:t>hiponatremija;</w:t>
      </w:r>
    </w:p>
    <w:p w14:paraId="237DA55B" w14:textId="6162F47F" w:rsidR="006A077F" w:rsidRPr="00B9268E" w:rsidRDefault="006A077F" w:rsidP="006A077F">
      <w:pPr>
        <w:pStyle w:val="Sraopastraipa"/>
        <w:numPr>
          <w:ilvl w:val="0"/>
          <w:numId w:val="15"/>
        </w:numPr>
        <w:spacing w:after="0" w:line="240" w:lineRule="auto"/>
        <w:rPr>
          <w:rFonts w:ascii="Times New Roman" w:hAnsi="Times New Roman"/>
        </w:rPr>
      </w:pPr>
      <w:r w:rsidRPr="00B9268E">
        <w:rPr>
          <w:rFonts w:ascii="Times New Roman" w:hAnsi="Times New Roman"/>
          <w:i/>
          <w:iCs/>
        </w:rPr>
        <w:t>grand mal</w:t>
      </w:r>
      <w:r w:rsidRPr="00B9268E">
        <w:rPr>
          <w:rFonts w:ascii="Times New Roman" w:hAnsi="Times New Roman"/>
        </w:rPr>
        <w:t xml:space="preserve"> tipo priepuoliai, diskinezija, skonio sutrikimas;</w:t>
      </w:r>
    </w:p>
    <w:p w14:paraId="505080B4" w14:textId="2CEB612F" w:rsidR="006A077F" w:rsidRPr="00C8651C" w:rsidRDefault="006A077F" w:rsidP="00CD7922">
      <w:pPr>
        <w:pStyle w:val="Sraopastraipa"/>
        <w:numPr>
          <w:ilvl w:val="0"/>
          <w:numId w:val="15"/>
        </w:numPr>
        <w:spacing w:after="0" w:line="240" w:lineRule="auto"/>
        <w:rPr>
          <w:rFonts w:ascii="Times New Roman" w:hAnsi="Times New Roman"/>
        </w:rPr>
      </w:pPr>
      <w:r w:rsidRPr="00B9268E">
        <w:rPr>
          <w:rFonts w:ascii="Times New Roman" w:hAnsi="Times New Roman"/>
        </w:rPr>
        <w:t>kraujavimas;</w:t>
      </w:r>
    </w:p>
    <w:p w14:paraId="1C89032C" w14:textId="6BD9643A" w:rsidR="006A077F" w:rsidRPr="00B9268E" w:rsidRDefault="006A077F" w:rsidP="006A077F">
      <w:pPr>
        <w:pStyle w:val="Sraopastraipa"/>
        <w:numPr>
          <w:ilvl w:val="0"/>
          <w:numId w:val="15"/>
        </w:numPr>
        <w:spacing w:after="0" w:line="240" w:lineRule="auto"/>
        <w:rPr>
          <w:rFonts w:ascii="Times New Roman" w:hAnsi="Times New Roman"/>
        </w:rPr>
      </w:pPr>
      <w:r w:rsidRPr="00B9268E">
        <w:rPr>
          <w:rFonts w:ascii="Times New Roman" w:hAnsi="Times New Roman"/>
        </w:rPr>
        <w:t>kepenų uždegimas;</w:t>
      </w:r>
    </w:p>
    <w:p w14:paraId="5840AC8D" w14:textId="5806AB23" w:rsidR="006A077F" w:rsidRPr="00B9268E" w:rsidRDefault="006A077F" w:rsidP="006A077F">
      <w:pPr>
        <w:pStyle w:val="Sraopastraipa"/>
        <w:numPr>
          <w:ilvl w:val="0"/>
          <w:numId w:val="15"/>
        </w:numPr>
        <w:spacing w:after="0" w:line="240" w:lineRule="auto"/>
        <w:rPr>
          <w:rFonts w:ascii="Times New Roman" w:hAnsi="Times New Roman"/>
        </w:rPr>
      </w:pPr>
      <w:r w:rsidRPr="00B9268E">
        <w:rPr>
          <w:rFonts w:ascii="Times New Roman" w:hAnsi="Times New Roman"/>
        </w:rPr>
        <w:t>karščiavimas, bendras negalavimas</w:t>
      </w:r>
      <w:r w:rsidR="0068139C">
        <w:rPr>
          <w:rFonts w:ascii="Times New Roman" w:hAnsi="Times New Roman"/>
        </w:rPr>
        <w:t>.</w:t>
      </w:r>
    </w:p>
    <w:p w14:paraId="6A12760A" w14:textId="3EAEEAC9" w:rsidR="006A077F" w:rsidRPr="00B9268E" w:rsidRDefault="006A077F" w:rsidP="006A077F">
      <w:pPr>
        <w:spacing w:after="0" w:line="240" w:lineRule="auto"/>
        <w:rPr>
          <w:rFonts w:ascii="Times New Roman" w:hAnsi="Times New Roman"/>
          <w:b/>
          <w:bCs/>
        </w:rPr>
      </w:pPr>
    </w:p>
    <w:p w14:paraId="44178643" w14:textId="702D1897" w:rsidR="00C01617" w:rsidRPr="00B9268E" w:rsidRDefault="00C01617" w:rsidP="00C01617">
      <w:pPr>
        <w:spacing w:after="0" w:line="240" w:lineRule="auto"/>
        <w:rPr>
          <w:rFonts w:ascii="Times New Roman" w:hAnsi="Times New Roman"/>
          <w:b/>
          <w:bCs/>
        </w:rPr>
      </w:pPr>
      <w:r w:rsidRPr="00B9268E">
        <w:rPr>
          <w:rFonts w:ascii="Times New Roman" w:hAnsi="Times New Roman"/>
          <w:b/>
          <w:bCs/>
        </w:rPr>
        <w:t>Šalutinio poveikio reiškiniai, kurių dažnis nežinomas (negali būti apskaičiuotas pagal turimus duomenis)</w:t>
      </w:r>
      <w:r w:rsidR="006A077F" w:rsidRPr="00B9268E">
        <w:rPr>
          <w:rFonts w:ascii="Times New Roman" w:hAnsi="Times New Roman"/>
          <w:b/>
          <w:bCs/>
        </w:rPr>
        <w:t>:</w:t>
      </w:r>
    </w:p>
    <w:p w14:paraId="24E307D7" w14:textId="40E1E9B2" w:rsidR="005A10B0" w:rsidRPr="00B9268E" w:rsidRDefault="005A10B0" w:rsidP="005A10B0">
      <w:pPr>
        <w:pStyle w:val="Sraopastraipa"/>
        <w:numPr>
          <w:ilvl w:val="0"/>
          <w:numId w:val="17"/>
        </w:numPr>
        <w:spacing w:after="0" w:line="240" w:lineRule="auto"/>
        <w:rPr>
          <w:rFonts w:ascii="Times New Roman" w:hAnsi="Times New Roman"/>
          <w:b/>
          <w:bCs/>
        </w:rPr>
      </w:pPr>
      <w:r w:rsidRPr="00B9268E">
        <w:rPr>
          <w:rFonts w:ascii="Times New Roman" w:hAnsi="Times New Roman"/>
        </w:rPr>
        <w:t>trombocitopenija;</w:t>
      </w:r>
    </w:p>
    <w:p w14:paraId="6D0CAF84" w14:textId="3A15B3E4" w:rsidR="005A10B0" w:rsidRPr="00C8651C" w:rsidRDefault="005A10B0" w:rsidP="005A10B0">
      <w:pPr>
        <w:pStyle w:val="Sraopastraipa"/>
        <w:numPr>
          <w:ilvl w:val="0"/>
          <w:numId w:val="17"/>
        </w:numPr>
        <w:spacing w:after="0" w:line="240" w:lineRule="auto"/>
        <w:rPr>
          <w:rFonts w:ascii="Times New Roman" w:hAnsi="Times New Roman"/>
        </w:rPr>
      </w:pPr>
      <w:r w:rsidRPr="00C8651C">
        <w:rPr>
          <w:rFonts w:ascii="Times New Roman" w:hAnsi="Times New Roman"/>
        </w:rPr>
        <w:t>padidėjusio jautrumo reakcijos, anafilaksinė reakcija;</w:t>
      </w:r>
    </w:p>
    <w:p w14:paraId="3DEA3EDA" w14:textId="28C9D192"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padidėjęs hormono prolaktino kiekis kraujyje;</w:t>
      </w:r>
    </w:p>
    <w:p w14:paraId="36329263" w14:textId="3DC8A181"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hipokalemija;</w:t>
      </w:r>
    </w:p>
    <w:p w14:paraId="37CC33E2" w14:textId="6214E758"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panikos priepuoliai, griežimas dantimis, nerimavimas, mintys apie savižudybę, savižudiškas elgesys;</w:t>
      </w:r>
    </w:p>
    <w:p w14:paraId="2A5CC2D8" w14:textId="02CB8E34"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konvulsijos, serotonino sindromas, ekstrapiramidiniai sutrikimai, akatizija, judėjimo sutrikimas;</w:t>
      </w:r>
    </w:p>
    <w:p w14:paraId="7E90CC1B" w14:textId="76102691"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regėjimo sutrikimas;</w:t>
      </w:r>
    </w:p>
    <w:p w14:paraId="412C9F5C" w14:textId="5BF4E5AE"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 xml:space="preserve">QT pailgėjimas, skilvelių ritmo sutrikimas, įskaitant </w:t>
      </w:r>
      <w:r w:rsidRPr="00B9268E">
        <w:rPr>
          <w:rFonts w:ascii="Times New Roman" w:hAnsi="Times New Roman"/>
          <w:i/>
          <w:iCs/>
        </w:rPr>
        <w:t>Torsades de pointes</w:t>
      </w:r>
      <w:r w:rsidRPr="00B9268E">
        <w:rPr>
          <w:rFonts w:ascii="Times New Roman" w:hAnsi="Times New Roman"/>
        </w:rPr>
        <w:t xml:space="preserve"> (dvikryptę daugiaformę skilvelinę tachikardiją);</w:t>
      </w:r>
    </w:p>
    <w:p w14:paraId="2B280A3C" w14:textId="0D3822C1"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kraujavimas iš nosies;</w:t>
      </w:r>
    </w:p>
    <w:p w14:paraId="5F8CA1C6" w14:textId="059020EE"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kraujavimas iš virškinimo trakto (įskaitant kraujavimą iš tiesiosios žarnos);</w:t>
      </w:r>
    </w:p>
    <w:p w14:paraId="505FD02C" w14:textId="7DF21D66"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nenormalūs kepenų funkcijos tyrimų rodmenys;</w:t>
      </w:r>
    </w:p>
    <w:p w14:paraId="3A086B09" w14:textId="4A5C908E" w:rsidR="005A10B0" w:rsidRPr="00B9268E" w:rsidRDefault="005A10B0" w:rsidP="005A10B0">
      <w:pPr>
        <w:pStyle w:val="Sraopastraipa"/>
        <w:numPr>
          <w:ilvl w:val="0"/>
          <w:numId w:val="17"/>
        </w:numPr>
        <w:spacing w:after="0" w:line="240" w:lineRule="auto"/>
        <w:rPr>
          <w:rFonts w:ascii="Times New Roman" w:hAnsi="Times New Roman"/>
        </w:rPr>
      </w:pPr>
      <w:r w:rsidRPr="00B9268E">
        <w:rPr>
          <w:rFonts w:ascii="Times New Roman" w:hAnsi="Times New Roman"/>
        </w:rPr>
        <w:t>ekchimozė, angioneurozinė edema;</w:t>
      </w:r>
    </w:p>
    <w:p w14:paraId="2EF5A1D5" w14:textId="068873BD" w:rsidR="005A10B0" w:rsidRPr="00B9268E" w:rsidRDefault="005A10B0" w:rsidP="002137A8">
      <w:pPr>
        <w:pStyle w:val="Sraopastraipa"/>
        <w:numPr>
          <w:ilvl w:val="0"/>
          <w:numId w:val="17"/>
        </w:numPr>
        <w:spacing w:after="0" w:line="240" w:lineRule="auto"/>
        <w:rPr>
          <w:rFonts w:ascii="Times New Roman" w:hAnsi="Times New Roman"/>
        </w:rPr>
      </w:pPr>
      <w:r w:rsidRPr="00B9268E">
        <w:rPr>
          <w:rFonts w:ascii="Times New Roman" w:hAnsi="Times New Roman"/>
        </w:rPr>
        <w:t>kraujavimas iš lyties takų moterims, priapizmas, galaktorėja vyrams, kraujavimas po gimdymo, daugiau informacijos pateikta 2 skyriaus poskyryje „Nėštumas“.</w:t>
      </w:r>
    </w:p>
    <w:p w14:paraId="1A40C4FC" w14:textId="77777777" w:rsidR="002B4CFA" w:rsidRDefault="002B4CFA">
      <w:pPr>
        <w:spacing w:after="0" w:line="240" w:lineRule="auto"/>
        <w:rPr>
          <w:rFonts w:ascii="Times New Roman" w:hAnsi="Times New Roman"/>
        </w:rPr>
      </w:pPr>
    </w:p>
    <w:p w14:paraId="41D1C21A" w14:textId="77777777" w:rsidR="002B4CFA" w:rsidRDefault="00793AA4">
      <w:pPr>
        <w:tabs>
          <w:tab w:val="left" w:pos="567"/>
        </w:tabs>
        <w:spacing w:after="0" w:line="240" w:lineRule="auto"/>
        <w:rPr>
          <w:rFonts w:ascii="Times New Roman" w:hAnsi="Times New Roman"/>
          <w:b/>
        </w:rPr>
      </w:pPr>
      <w:r>
        <w:rPr>
          <w:rFonts w:ascii="Times New Roman" w:hAnsi="Times New Roman"/>
          <w:b/>
        </w:rPr>
        <w:t>Pranešimas apie šalutinį poveikį</w:t>
      </w:r>
    </w:p>
    <w:p w14:paraId="578CCF0C" w14:textId="30B8FF95" w:rsidR="004057F0" w:rsidRDefault="00D80C1C" w:rsidP="004057F0">
      <w:pPr>
        <w:tabs>
          <w:tab w:val="left" w:pos="567"/>
        </w:tabs>
        <w:spacing w:after="0" w:line="240" w:lineRule="auto"/>
        <w:ind w:right="-449"/>
        <w:rPr>
          <w:rFonts w:ascii="Times New Roman" w:hAnsi="Times New Roman"/>
        </w:rPr>
      </w:pPr>
      <w:r w:rsidRPr="00D80C1C">
        <w:rPr>
          <w:rFonts w:ascii="Times New Roman" w:hAnsi="Times New Roman"/>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2E8A8E9" w14:textId="77777777" w:rsidR="002B4CFA" w:rsidRDefault="002B4CFA" w:rsidP="00FF4128">
      <w:pPr>
        <w:spacing w:after="0" w:line="240" w:lineRule="auto"/>
        <w:rPr>
          <w:rFonts w:ascii="Times New Roman" w:hAnsi="Times New Roman"/>
        </w:rPr>
      </w:pPr>
    </w:p>
    <w:p w14:paraId="22A4C12C" w14:textId="77777777" w:rsidR="002B4CFA" w:rsidRDefault="002B4CFA">
      <w:pPr>
        <w:spacing w:after="0" w:line="240" w:lineRule="auto"/>
        <w:ind w:left="567" w:hanging="567"/>
        <w:rPr>
          <w:rFonts w:ascii="Times New Roman" w:hAnsi="Times New Roman"/>
        </w:rPr>
      </w:pPr>
    </w:p>
    <w:p w14:paraId="25937640" w14:textId="77777777" w:rsidR="002B4CFA" w:rsidRDefault="00793AA4">
      <w:pPr>
        <w:spacing w:after="0" w:line="240" w:lineRule="auto"/>
        <w:ind w:left="567" w:hanging="567"/>
        <w:rPr>
          <w:rFonts w:ascii="Times New Roman" w:hAnsi="Times New Roman"/>
          <w:b/>
          <w:caps/>
        </w:rPr>
      </w:pPr>
      <w:r>
        <w:rPr>
          <w:rFonts w:ascii="Times New Roman" w:hAnsi="Times New Roman"/>
          <w:b/>
          <w:caps/>
        </w:rPr>
        <w:t>5.</w:t>
      </w:r>
      <w:r>
        <w:rPr>
          <w:rFonts w:ascii="Times New Roman" w:hAnsi="Times New Roman"/>
          <w:b/>
          <w:caps/>
        </w:rPr>
        <w:tab/>
        <w:t>K</w:t>
      </w:r>
      <w:r>
        <w:rPr>
          <w:rFonts w:ascii="Times New Roman" w:hAnsi="Times New Roman"/>
          <w:b/>
        </w:rPr>
        <w:t xml:space="preserve">aip laikyti </w:t>
      </w:r>
      <w:r>
        <w:rPr>
          <w:rFonts w:ascii="Times New Roman" w:hAnsi="Times New Roman"/>
          <w:b/>
          <w:caps/>
        </w:rPr>
        <w:t>C</w:t>
      </w:r>
      <w:r>
        <w:rPr>
          <w:rFonts w:ascii="Times New Roman" w:hAnsi="Times New Roman"/>
          <w:b/>
        </w:rPr>
        <w:t xml:space="preserve">iral </w:t>
      </w:r>
    </w:p>
    <w:p w14:paraId="252C30BF" w14:textId="77777777" w:rsidR="002B4CFA" w:rsidRDefault="002B4CFA">
      <w:pPr>
        <w:spacing w:after="0" w:line="240" w:lineRule="auto"/>
        <w:ind w:left="567" w:hanging="567"/>
        <w:rPr>
          <w:rFonts w:ascii="Times New Roman" w:hAnsi="Times New Roman"/>
        </w:rPr>
      </w:pPr>
    </w:p>
    <w:p w14:paraId="2B56CB68" w14:textId="77777777" w:rsidR="002B4CFA" w:rsidRDefault="00793AA4">
      <w:pPr>
        <w:spacing w:after="0" w:line="240" w:lineRule="auto"/>
        <w:rPr>
          <w:rFonts w:ascii="Times New Roman" w:hAnsi="Times New Roman"/>
        </w:rPr>
      </w:pPr>
      <w:r>
        <w:rPr>
          <w:rFonts w:ascii="Times New Roman" w:hAnsi="Times New Roman"/>
        </w:rPr>
        <w:lastRenderedPageBreak/>
        <w:t>Šį vaistą laikykite vaikams nepastebimoje ir nepasiekiamoje vietoje.</w:t>
      </w:r>
    </w:p>
    <w:p w14:paraId="3BC61B37" w14:textId="77777777" w:rsidR="002B4CFA" w:rsidRDefault="002B4CFA">
      <w:pPr>
        <w:spacing w:after="0" w:line="240" w:lineRule="auto"/>
        <w:rPr>
          <w:rFonts w:ascii="Times New Roman" w:hAnsi="Times New Roman"/>
        </w:rPr>
      </w:pPr>
    </w:p>
    <w:p w14:paraId="3A0EDCEE" w14:textId="77777777" w:rsidR="002B4CFA" w:rsidRDefault="00793AA4">
      <w:pPr>
        <w:spacing w:after="0" w:line="240" w:lineRule="auto"/>
        <w:rPr>
          <w:rFonts w:ascii="Times New Roman" w:hAnsi="Times New Roman"/>
        </w:rPr>
      </w:pPr>
      <w:r>
        <w:rPr>
          <w:rFonts w:ascii="Times New Roman" w:hAnsi="Times New Roman"/>
        </w:rPr>
        <w:t>Šiam vaistui specialių laikymo sąlygų nereikia.</w:t>
      </w:r>
    </w:p>
    <w:p w14:paraId="673E6908" w14:textId="77777777" w:rsidR="002B4CFA" w:rsidRDefault="00793AA4">
      <w:pPr>
        <w:spacing w:after="0" w:line="240" w:lineRule="auto"/>
        <w:rPr>
          <w:rFonts w:ascii="Times New Roman" w:hAnsi="Times New Roman"/>
        </w:rPr>
      </w:pPr>
      <w:r>
        <w:rPr>
          <w:rFonts w:ascii="Times New Roman" w:hAnsi="Times New Roman"/>
        </w:rPr>
        <w:t>Ant dėžutės po „EXP“ ir lizdinės plokštelės nurodytam tinkamumo laikui pasibaigus, šio vaisto vartoti negalima. Vaistas tinkamas vartoti iki paskutinės nurodyto mėnesio dienos.</w:t>
      </w:r>
    </w:p>
    <w:p w14:paraId="60503830" w14:textId="77777777" w:rsidR="002B4CFA" w:rsidRDefault="002B4CFA">
      <w:pPr>
        <w:spacing w:after="0" w:line="240" w:lineRule="auto"/>
        <w:ind w:left="567" w:hanging="567"/>
        <w:jc w:val="both"/>
        <w:rPr>
          <w:rFonts w:ascii="Times New Roman" w:hAnsi="Times New Roman"/>
        </w:rPr>
      </w:pPr>
    </w:p>
    <w:p w14:paraId="008872F1" w14:textId="77777777" w:rsidR="002B4CFA" w:rsidRDefault="00793AA4">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0DAE3170" w14:textId="77777777" w:rsidR="002B4CFA" w:rsidRDefault="002B4CFA">
      <w:pPr>
        <w:spacing w:after="0" w:line="240" w:lineRule="auto"/>
        <w:ind w:left="567" w:hanging="567"/>
        <w:rPr>
          <w:rFonts w:ascii="Times New Roman" w:hAnsi="Times New Roman"/>
          <w:b/>
        </w:rPr>
      </w:pPr>
    </w:p>
    <w:p w14:paraId="6EAB5DC4" w14:textId="77777777" w:rsidR="002B4CFA" w:rsidRDefault="002B4CFA">
      <w:pPr>
        <w:spacing w:after="0" w:line="240" w:lineRule="auto"/>
        <w:ind w:left="567" w:hanging="567"/>
        <w:rPr>
          <w:rFonts w:ascii="Times New Roman" w:hAnsi="Times New Roman"/>
          <w:b/>
        </w:rPr>
      </w:pPr>
    </w:p>
    <w:p w14:paraId="3F3929DE" w14:textId="77777777" w:rsidR="002B4CFA" w:rsidRDefault="00793AA4">
      <w:pPr>
        <w:spacing w:after="0" w:line="240" w:lineRule="auto"/>
        <w:ind w:left="567" w:hanging="567"/>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14:paraId="0F07FD0C" w14:textId="77777777" w:rsidR="002B4CFA" w:rsidRDefault="002B4CFA">
      <w:pPr>
        <w:spacing w:after="0" w:line="240" w:lineRule="auto"/>
        <w:ind w:left="567" w:hanging="567"/>
        <w:rPr>
          <w:rFonts w:ascii="Times New Roman" w:hAnsi="Times New Roman"/>
        </w:rPr>
      </w:pPr>
    </w:p>
    <w:p w14:paraId="40836F34" w14:textId="77777777" w:rsidR="002B4CFA" w:rsidRDefault="00793AA4">
      <w:pPr>
        <w:spacing w:after="0" w:line="240" w:lineRule="auto"/>
        <w:rPr>
          <w:rFonts w:ascii="Times New Roman" w:hAnsi="Times New Roman"/>
        </w:rPr>
      </w:pPr>
      <w:r>
        <w:rPr>
          <w:rFonts w:ascii="Times New Roman" w:hAnsi="Times New Roman"/>
          <w:b/>
        </w:rPr>
        <w:t>Ciral sudėtis</w:t>
      </w:r>
    </w:p>
    <w:p w14:paraId="0D4E006D" w14:textId="77777777" w:rsidR="002B4CFA" w:rsidRDefault="00793AA4">
      <w:pPr>
        <w:numPr>
          <w:ilvl w:val="0"/>
          <w:numId w:val="9"/>
        </w:numPr>
        <w:tabs>
          <w:tab w:val="left" w:pos="540"/>
        </w:tabs>
        <w:spacing w:after="0" w:line="240" w:lineRule="auto"/>
        <w:ind w:left="540" w:hanging="540"/>
        <w:rPr>
          <w:rFonts w:ascii="Times New Roman" w:hAnsi="Times New Roman"/>
        </w:rPr>
      </w:pPr>
      <w:r>
        <w:rPr>
          <w:rFonts w:ascii="Times New Roman" w:hAnsi="Times New Roman"/>
        </w:rPr>
        <w:t xml:space="preserve">Veiklioji medžiaga yra citalopramas. </w:t>
      </w:r>
    </w:p>
    <w:p w14:paraId="0473039C" w14:textId="77777777" w:rsidR="002B4CFA" w:rsidRDefault="00793AA4">
      <w:pPr>
        <w:spacing w:after="0" w:line="240" w:lineRule="auto"/>
        <w:ind w:left="540"/>
        <w:rPr>
          <w:rFonts w:ascii="Times New Roman" w:hAnsi="Times New Roman"/>
        </w:rPr>
      </w:pPr>
      <w:r>
        <w:rPr>
          <w:rFonts w:ascii="Times New Roman" w:hAnsi="Times New Roman"/>
        </w:rPr>
        <w:t>Vienoje</w:t>
      </w:r>
      <w:r>
        <w:rPr>
          <w:rFonts w:ascii="Times New Roman" w:hAnsi="Times New Roman"/>
          <w:b/>
        </w:rPr>
        <w:t xml:space="preserve"> </w:t>
      </w:r>
      <w:r>
        <w:rPr>
          <w:rFonts w:ascii="Times New Roman" w:hAnsi="Times New Roman"/>
        </w:rPr>
        <w:t>Ciral 20 mg tabletėje yra 24,99 mg citalopramo hidrobromido (atitinka 20 mg citalopramo).</w:t>
      </w:r>
    </w:p>
    <w:p w14:paraId="4B5E1904" w14:textId="77777777" w:rsidR="002B4CFA" w:rsidRDefault="00793AA4">
      <w:pPr>
        <w:numPr>
          <w:ilvl w:val="0"/>
          <w:numId w:val="10"/>
        </w:numPr>
        <w:tabs>
          <w:tab w:val="left" w:pos="540"/>
        </w:tabs>
        <w:spacing w:after="0" w:line="240" w:lineRule="auto"/>
        <w:ind w:left="540" w:hanging="540"/>
        <w:rPr>
          <w:rFonts w:ascii="Times New Roman" w:hAnsi="Times New Roman"/>
        </w:rPr>
      </w:pPr>
      <w:r>
        <w:rPr>
          <w:rFonts w:ascii="Times New Roman" w:hAnsi="Times New Roman"/>
        </w:rPr>
        <w:t>Pagalbinės medžiagos yra: mikrokristalinė celiuliozė, 85 % glicerolis, magnio stearatas, kukurūzų krakmolas, laktozė monohidratas, kopovidonas, karboksimetilkrakmolo natrio druska, makrogolis 6000, hipromeliozė, talkas, pigmentas titano dioksidas (E171).</w:t>
      </w:r>
    </w:p>
    <w:p w14:paraId="73F281C5" w14:textId="77777777" w:rsidR="002B4CFA" w:rsidRDefault="002B4CFA">
      <w:pPr>
        <w:spacing w:after="0" w:line="240" w:lineRule="auto"/>
        <w:rPr>
          <w:rFonts w:ascii="Times New Roman" w:hAnsi="Times New Roman"/>
        </w:rPr>
      </w:pPr>
    </w:p>
    <w:p w14:paraId="3969622C" w14:textId="77777777" w:rsidR="002B4CFA" w:rsidRDefault="00793AA4">
      <w:pPr>
        <w:spacing w:after="0" w:line="240" w:lineRule="auto"/>
        <w:rPr>
          <w:rFonts w:ascii="Times New Roman" w:hAnsi="Times New Roman"/>
          <w:b/>
        </w:rPr>
      </w:pPr>
      <w:r>
        <w:rPr>
          <w:rFonts w:ascii="Times New Roman" w:hAnsi="Times New Roman"/>
          <w:b/>
        </w:rPr>
        <w:t>Ciral išvaizda ir kiekis pakuotėje</w:t>
      </w:r>
    </w:p>
    <w:p w14:paraId="1AE7F25A" w14:textId="77777777" w:rsidR="002B4CFA" w:rsidRDefault="00793AA4">
      <w:pPr>
        <w:spacing w:after="0" w:line="240" w:lineRule="auto"/>
        <w:rPr>
          <w:rFonts w:ascii="Times New Roman" w:hAnsi="Times New Roman"/>
        </w:rPr>
      </w:pPr>
      <w:r>
        <w:rPr>
          <w:rFonts w:ascii="Times New Roman" w:hAnsi="Times New Roman"/>
        </w:rPr>
        <w:t xml:space="preserve">Balta, pailga, abipus išgaubta plėvele dengta tabletė, kurios vienoje pusėje yra vagelė ir įspaudas „C20“. Tabletę galima padalyti į lygias dozes. </w:t>
      </w:r>
    </w:p>
    <w:p w14:paraId="4F491B4B" w14:textId="77777777" w:rsidR="002B4CFA" w:rsidRDefault="00793AA4">
      <w:pPr>
        <w:spacing w:after="0" w:line="240" w:lineRule="auto"/>
        <w:rPr>
          <w:rFonts w:ascii="Times New Roman" w:hAnsi="Times New Roman"/>
        </w:rPr>
      </w:pPr>
      <w:r>
        <w:rPr>
          <w:rFonts w:ascii="Times New Roman" w:hAnsi="Times New Roman"/>
        </w:rPr>
        <w:t xml:space="preserve">Pakuotėje yra 14 arba 28 plėvele dengtos tabletės. </w:t>
      </w:r>
    </w:p>
    <w:p w14:paraId="42A8F9B7" w14:textId="77777777" w:rsidR="002B4CFA" w:rsidRDefault="00793AA4">
      <w:pPr>
        <w:spacing w:after="0" w:line="240" w:lineRule="auto"/>
        <w:rPr>
          <w:rFonts w:ascii="Times New Roman" w:hAnsi="Times New Roman"/>
        </w:rPr>
      </w:pPr>
      <w:r>
        <w:rPr>
          <w:rFonts w:ascii="Times New Roman" w:hAnsi="Times New Roman"/>
        </w:rPr>
        <w:t xml:space="preserve"> </w:t>
      </w:r>
    </w:p>
    <w:p w14:paraId="52C9D180" w14:textId="77777777" w:rsidR="002B4CFA" w:rsidRDefault="00793AA4">
      <w:pPr>
        <w:spacing w:after="0" w:line="240" w:lineRule="auto"/>
        <w:rPr>
          <w:rFonts w:ascii="Times New Roman" w:hAnsi="Times New Roman"/>
        </w:rPr>
      </w:pPr>
      <w:r>
        <w:rPr>
          <w:rFonts w:ascii="Times New Roman" w:hAnsi="Times New Roman"/>
        </w:rPr>
        <w:t>Gali būti tiekiamos ne visų dydžių pakuotės.</w:t>
      </w:r>
    </w:p>
    <w:p w14:paraId="2376FF28" w14:textId="77777777" w:rsidR="002B4CFA" w:rsidRDefault="002B4CFA">
      <w:pPr>
        <w:spacing w:after="0" w:line="240" w:lineRule="auto"/>
        <w:rPr>
          <w:rFonts w:ascii="Times New Roman" w:hAnsi="Times New Roman"/>
          <w:b/>
        </w:rPr>
      </w:pPr>
    </w:p>
    <w:p w14:paraId="27276B56" w14:textId="77777777" w:rsidR="00F5418F" w:rsidRPr="00B34FA1" w:rsidRDefault="00F5418F" w:rsidP="00F5418F">
      <w:pPr>
        <w:pStyle w:val="Antrat4"/>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14:paraId="2E4D98DC" w14:textId="77777777" w:rsidR="002B4CFA" w:rsidRPr="00BE509E" w:rsidRDefault="00793AA4">
      <w:pPr>
        <w:spacing w:after="0" w:line="240" w:lineRule="auto"/>
        <w:rPr>
          <w:rFonts w:ascii="Times New Roman" w:hAnsi="Times New Roman"/>
          <w:i/>
          <w:iCs/>
        </w:rPr>
      </w:pPr>
      <w:r w:rsidRPr="00BE509E">
        <w:rPr>
          <w:rFonts w:ascii="Times New Roman" w:hAnsi="Times New Roman"/>
          <w:i/>
          <w:iCs/>
        </w:rPr>
        <w:t>Registruotojas</w:t>
      </w:r>
    </w:p>
    <w:p w14:paraId="71EE08DC" w14:textId="77777777" w:rsidR="002B4CFA" w:rsidRDefault="00793AA4">
      <w:pPr>
        <w:spacing w:after="0" w:line="240" w:lineRule="auto"/>
        <w:rPr>
          <w:rFonts w:ascii="Times New Roman" w:hAnsi="Times New Roman"/>
        </w:rPr>
      </w:pPr>
      <w:r>
        <w:rPr>
          <w:rFonts w:ascii="Times New Roman" w:hAnsi="Times New Roman"/>
        </w:rPr>
        <w:t>Sandoz d.d.</w:t>
      </w:r>
    </w:p>
    <w:p w14:paraId="53D6D110" w14:textId="77777777" w:rsidR="002B4CFA" w:rsidRDefault="00793AA4">
      <w:pPr>
        <w:spacing w:after="0" w:line="240" w:lineRule="auto"/>
        <w:rPr>
          <w:rFonts w:ascii="Times New Roman" w:hAnsi="Times New Roman"/>
        </w:rPr>
      </w:pPr>
      <w:r>
        <w:rPr>
          <w:rFonts w:ascii="Times New Roman" w:hAnsi="Times New Roman"/>
        </w:rPr>
        <w:t>Verovškova 57</w:t>
      </w:r>
    </w:p>
    <w:p w14:paraId="731F3770" w14:textId="77777777" w:rsidR="002B4CFA" w:rsidRDefault="00DB64B6">
      <w:pPr>
        <w:spacing w:after="0" w:line="240" w:lineRule="auto"/>
        <w:rPr>
          <w:rFonts w:ascii="Times New Roman" w:hAnsi="Times New Roman"/>
        </w:rPr>
      </w:pPr>
      <w:r>
        <w:rPr>
          <w:rFonts w:ascii="Times New Roman" w:hAnsi="Times New Roman"/>
        </w:rPr>
        <w:t>SI-</w:t>
      </w:r>
      <w:r w:rsidR="00793AA4">
        <w:rPr>
          <w:rFonts w:ascii="Times New Roman" w:hAnsi="Times New Roman"/>
        </w:rPr>
        <w:t>1000 Ljubljana</w:t>
      </w:r>
    </w:p>
    <w:p w14:paraId="0F9EC1B8" w14:textId="77777777" w:rsidR="002B4CFA" w:rsidRDefault="00793AA4">
      <w:pPr>
        <w:spacing w:after="0" w:line="240" w:lineRule="auto"/>
        <w:rPr>
          <w:rFonts w:ascii="Times New Roman" w:hAnsi="Times New Roman"/>
          <w:b/>
        </w:rPr>
      </w:pPr>
      <w:r>
        <w:rPr>
          <w:rFonts w:ascii="Times New Roman" w:hAnsi="Times New Roman"/>
        </w:rPr>
        <w:t>Slovėnija</w:t>
      </w:r>
    </w:p>
    <w:p w14:paraId="587A7766" w14:textId="77777777" w:rsidR="002B4CFA" w:rsidRDefault="002B4CFA">
      <w:pPr>
        <w:tabs>
          <w:tab w:val="center" w:pos="4320"/>
          <w:tab w:val="right" w:pos="8640"/>
        </w:tabs>
        <w:spacing w:after="0" w:line="240" w:lineRule="auto"/>
        <w:rPr>
          <w:rFonts w:ascii="Times New Roman" w:hAnsi="Times New Roman"/>
        </w:rPr>
      </w:pPr>
    </w:p>
    <w:p w14:paraId="6D436FCD" w14:textId="77777777" w:rsidR="002B4CFA" w:rsidRPr="00BE509E" w:rsidRDefault="00793AA4">
      <w:pPr>
        <w:spacing w:after="0" w:line="240" w:lineRule="auto"/>
        <w:rPr>
          <w:rFonts w:ascii="Times New Roman" w:hAnsi="Times New Roman"/>
          <w:i/>
          <w:iCs/>
        </w:rPr>
      </w:pPr>
      <w:r w:rsidRPr="00BE509E">
        <w:rPr>
          <w:rFonts w:ascii="Times New Roman" w:hAnsi="Times New Roman"/>
          <w:i/>
          <w:iCs/>
        </w:rPr>
        <w:t>Gamintoja</w:t>
      </w:r>
      <w:r w:rsidR="000749C3" w:rsidRPr="00BE509E">
        <w:rPr>
          <w:rFonts w:ascii="Times New Roman" w:hAnsi="Times New Roman"/>
          <w:i/>
          <w:iCs/>
        </w:rPr>
        <w:t>i</w:t>
      </w:r>
    </w:p>
    <w:p w14:paraId="4F24ECF4" w14:textId="77777777" w:rsidR="002B4CFA" w:rsidRDefault="00793AA4">
      <w:pPr>
        <w:spacing w:after="0" w:line="240" w:lineRule="auto"/>
        <w:rPr>
          <w:rFonts w:ascii="Times New Roman" w:hAnsi="Times New Roman"/>
        </w:rPr>
      </w:pPr>
      <w:r>
        <w:rPr>
          <w:rFonts w:ascii="Times New Roman" w:hAnsi="Times New Roman"/>
        </w:rPr>
        <w:t xml:space="preserve">Salutas Pharma GmbH </w:t>
      </w:r>
    </w:p>
    <w:p w14:paraId="56A3329E" w14:textId="77777777" w:rsidR="002B4CFA" w:rsidRDefault="00793AA4">
      <w:pPr>
        <w:spacing w:after="0" w:line="240" w:lineRule="auto"/>
        <w:rPr>
          <w:rFonts w:ascii="Times New Roman" w:hAnsi="Times New Roman"/>
        </w:rPr>
      </w:pPr>
      <w:r>
        <w:rPr>
          <w:rFonts w:ascii="Times New Roman" w:hAnsi="Times New Roman"/>
        </w:rPr>
        <w:t>Otto-von-Guericke-Allee 1</w:t>
      </w:r>
    </w:p>
    <w:p w14:paraId="4DD9B967" w14:textId="77777777" w:rsidR="002B4CFA" w:rsidRDefault="00793AA4">
      <w:pPr>
        <w:spacing w:after="0" w:line="240" w:lineRule="auto"/>
        <w:rPr>
          <w:rFonts w:ascii="Times New Roman" w:hAnsi="Times New Roman"/>
        </w:rPr>
      </w:pPr>
      <w:r>
        <w:rPr>
          <w:rFonts w:ascii="Times New Roman" w:hAnsi="Times New Roman"/>
        </w:rPr>
        <w:t>D-39179 Barleben, Vokietija</w:t>
      </w:r>
    </w:p>
    <w:p w14:paraId="34AA94BD" w14:textId="77777777" w:rsidR="000749C3" w:rsidRDefault="000749C3">
      <w:pPr>
        <w:spacing w:after="0" w:line="240" w:lineRule="auto"/>
        <w:rPr>
          <w:rFonts w:ascii="Times New Roman" w:hAnsi="Times New Roman"/>
        </w:rPr>
      </w:pPr>
    </w:p>
    <w:p w14:paraId="0F18D4DB" w14:textId="77777777" w:rsidR="002B4CFA" w:rsidRDefault="000749C3">
      <w:pPr>
        <w:spacing w:after="0" w:line="240" w:lineRule="auto"/>
        <w:rPr>
          <w:rFonts w:ascii="Times New Roman" w:hAnsi="Times New Roman"/>
        </w:rPr>
      </w:pPr>
      <w:r>
        <w:rPr>
          <w:rFonts w:ascii="Times New Roman" w:hAnsi="Times New Roman"/>
        </w:rPr>
        <w:t>arba</w:t>
      </w:r>
    </w:p>
    <w:p w14:paraId="46AA7FE5" w14:textId="77777777" w:rsidR="000749C3" w:rsidRDefault="000749C3">
      <w:pPr>
        <w:spacing w:after="0" w:line="240" w:lineRule="auto"/>
        <w:rPr>
          <w:rFonts w:ascii="Times New Roman" w:hAnsi="Times New Roman"/>
        </w:rPr>
      </w:pPr>
    </w:p>
    <w:p w14:paraId="15F93FB9" w14:textId="77777777" w:rsidR="002B4CFA" w:rsidRPr="00BE509E" w:rsidRDefault="00793AA4">
      <w:pPr>
        <w:spacing w:after="0" w:line="240" w:lineRule="auto"/>
        <w:rPr>
          <w:rFonts w:ascii="Times New Roman" w:hAnsi="Times New Roman"/>
        </w:rPr>
      </w:pPr>
      <w:r>
        <w:rPr>
          <w:rFonts w:ascii="Times New Roman" w:hAnsi="Times New Roman"/>
        </w:rPr>
        <w:t>LEK S.A.</w:t>
      </w:r>
    </w:p>
    <w:p w14:paraId="160E5348" w14:textId="77777777" w:rsidR="002B4CFA" w:rsidRDefault="00793AA4">
      <w:pPr>
        <w:spacing w:after="0" w:line="240" w:lineRule="auto"/>
        <w:rPr>
          <w:rFonts w:ascii="Times New Roman" w:hAnsi="Times New Roman"/>
        </w:rPr>
      </w:pPr>
      <w:r>
        <w:rPr>
          <w:rFonts w:ascii="Times New Roman" w:hAnsi="Times New Roman"/>
        </w:rPr>
        <w:t>Ul. Domaniewska 50 C</w:t>
      </w:r>
    </w:p>
    <w:p w14:paraId="3E9DB80A" w14:textId="77777777" w:rsidR="002B4CFA" w:rsidRDefault="00793AA4">
      <w:pPr>
        <w:spacing w:after="0" w:line="240" w:lineRule="auto"/>
        <w:rPr>
          <w:rFonts w:ascii="Times New Roman" w:hAnsi="Times New Roman"/>
        </w:rPr>
      </w:pPr>
      <w:r>
        <w:rPr>
          <w:rFonts w:ascii="Times New Roman" w:hAnsi="Times New Roman"/>
        </w:rPr>
        <w:t>02-672 Warszawa</w:t>
      </w:r>
    </w:p>
    <w:p w14:paraId="43AA2B07" w14:textId="77777777" w:rsidR="002B4CFA" w:rsidRDefault="00793AA4">
      <w:pPr>
        <w:spacing w:after="0" w:line="240" w:lineRule="auto"/>
        <w:rPr>
          <w:rFonts w:ascii="Times New Roman" w:hAnsi="Times New Roman"/>
        </w:rPr>
      </w:pPr>
      <w:r>
        <w:rPr>
          <w:rFonts w:ascii="Times New Roman" w:hAnsi="Times New Roman"/>
        </w:rPr>
        <w:t>Lenkija</w:t>
      </w:r>
    </w:p>
    <w:p w14:paraId="72418BC0" w14:textId="77777777" w:rsidR="002B4CFA" w:rsidRDefault="002B4CFA">
      <w:pPr>
        <w:spacing w:after="0" w:line="240" w:lineRule="auto"/>
        <w:ind w:left="567" w:hanging="567"/>
        <w:rPr>
          <w:rFonts w:ascii="Times New Roman" w:hAnsi="Times New Roman"/>
          <w:b/>
        </w:rPr>
      </w:pPr>
    </w:p>
    <w:p w14:paraId="579B2748" w14:textId="77777777" w:rsidR="002B4CFA" w:rsidRDefault="00793AA4">
      <w:pPr>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14:paraId="763EC999" w14:textId="77777777" w:rsidR="002B4CFA" w:rsidRDefault="002B4CFA">
      <w:pPr>
        <w:spacing w:after="0" w:line="240" w:lineRule="auto"/>
        <w:rPr>
          <w:rFonts w:ascii="Times New Roman" w:hAnsi="Times New Roman"/>
        </w:rPr>
      </w:pPr>
    </w:p>
    <w:p w14:paraId="61C8E79E" w14:textId="77777777" w:rsidR="002B4CFA" w:rsidRDefault="00793AA4">
      <w:pPr>
        <w:spacing w:after="0" w:line="240" w:lineRule="auto"/>
        <w:ind w:left="567" w:hanging="567"/>
        <w:rPr>
          <w:rFonts w:ascii="Times New Roman" w:hAnsi="Times New Roman"/>
        </w:rPr>
      </w:pPr>
      <w:r>
        <w:rPr>
          <w:rFonts w:ascii="Times New Roman" w:hAnsi="Times New Roman"/>
        </w:rPr>
        <w:t>Sandoz Pharmaceuticals d.d. filialas</w:t>
      </w:r>
    </w:p>
    <w:p w14:paraId="3594273F" w14:textId="77777777" w:rsidR="002B4CFA" w:rsidRDefault="00793AA4">
      <w:pPr>
        <w:spacing w:after="0" w:line="240" w:lineRule="auto"/>
        <w:ind w:left="567" w:hanging="567"/>
        <w:rPr>
          <w:rFonts w:ascii="Times New Roman" w:hAnsi="Times New Roman"/>
        </w:rPr>
      </w:pPr>
      <w:r>
        <w:rPr>
          <w:rFonts w:ascii="Times New Roman" w:hAnsi="Times New Roman"/>
        </w:rPr>
        <w:t>Tel.+370 5 263 60 37</w:t>
      </w:r>
    </w:p>
    <w:p w14:paraId="0FB269F7" w14:textId="61DCA7EF" w:rsidR="002B4CFA" w:rsidRDefault="002B4CFA">
      <w:pPr>
        <w:spacing w:after="0" w:line="240" w:lineRule="auto"/>
        <w:ind w:left="567" w:hanging="567"/>
        <w:rPr>
          <w:rFonts w:ascii="Times New Roman" w:hAnsi="Times New Roman"/>
        </w:rPr>
      </w:pPr>
    </w:p>
    <w:p w14:paraId="4A97E68C" w14:textId="77777777" w:rsidR="002B4CFA" w:rsidRDefault="002B4CFA">
      <w:pPr>
        <w:spacing w:after="0" w:line="240" w:lineRule="auto"/>
        <w:ind w:left="567" w:hanging="567"/>
        <w:rPr>
          <w:rFonts w:ascii="Times New Roman" w:hAnsi="Times New Roman"/>
        </w:rPr>
      </w:pPr>
    </w:p>
    <w:p w14:paraId="40745D14" w14:textId="0CF7098F" w:rsidR="002B4CFA" w:rsidRDefault="00793AA4">
      <w:pPr>
        <w:spacing w:after="0" w:line="240" w:lineRule="auto"/>
        <w:ind w:left="567" w:hanging="567"/>
        <w:rPr>
          <w:rFonts w:ascii="Times New Roman" w:hAnsi="Times New Roman"/>
        </w:rPr>
      </w:pPr>
      <w:r>
        <w:rPr>
          <w:rFonts w:ascii="Times New Roman" w:hAnsi="Times New Roman"/>
          <w:b/>
        </w:rPr>
        <w:t>Šis pakuotės lapelis paskutinį kartą peržiūrėtas</w:t>
      </w:r>
      <w:r w:rsidR="00363762">
        <w:rPr>
          <w:rFonts w:ascii="Times New Roman" w:hAnsi="Times New Roman"/>
          <w:b/>
        </w:rPr>
        <w:t xml:space="preserve"> </w:t>
      </w:r>
      <w:r w:rsidR="007B1116">
        <w:rPr>
          <w:rFonts w:ascii="Times New Roman" w:hAnsi="Times New Roman"/>
          <w:b/>
        </w:rPr>
        <w:t>2026-0</w:t>
      </w:r>
      <w:r w:rsidR="00DB35B5">
        <w:rPr>
          <w:rFonts w:ascii="Times New Roman" w:hAnsi="Times New Roman"/>
          <w:b/>
        </w:rPr>
        <w:t>6-04</w:t>
      </w:r>
      <w:r w:rsidR="007B1116">
        <w:rPr>
          <w:rFonts w:ascii="Times New Roman" w:hAnsi="Times New Roman"/>
          <w:b/>
        </w:rPr>
        <w:t>.</w:t>
      </w:r>
    </w:p>
    <w:p w14:paraId="4B23A866" w14:textId="77777777" w:rsidR="002B4CFA" w:rsidRDefault="002B4CFA">
      <w:pPr>
        <w:spacing w:after="0" w:line="240" w:lineRule="auto"/>
        <w:rPr>
          <w:rFonts w:ascii="Times New Roman" w:hAnsi="Times New Roman"/>
        </w:rPr>
      </w:pPr>
    </w:p>
    <w:p w14:paraId="4BBC81E3" w14:textId="034B68A1" w:rsidR="002B4CFA" w:rsidRDefault="00793AA4" w:rsidP="0050459B">
      <w:pPr>
        <w:tabs>
          <w:tab w:val="left" w:pos="567"/>
        </w:tabs>
        <w:spacing w:after="0" w:line="240" w:lineRule="auto"/>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8" w:history="1">
        <w:r w:rsidR="007B1116" w:rsidRPr="00E87205">
          <w:rPr>
            <w:rStyle w:val="Hipersaitas"/>
            <w:rFonts w:ascii="Times New Roman" w:hAnsi="Times New Roman"/>
          </w:rPr>
          <w:t>https://vvkt.lrv.lt/lt/</w:t>
        </w:r>
      </w:hyperlink>
      <w:r w:rsidR="004057F0">
        <w:rPr>
          <w:rFonts w:ascii="Times New Roman" w:hAnsi="Times New Roman"/>
        </w:rPr>
        <w:t>.</w:t>
      </w:r>
      <w:r w:rsidR="007B1116">
        <w:rPr>
          <w:rFonts w:ascii="Times New Roman" w:hAnsi="Times New Roman"/>
        </w:rPr>
        <w:t xml:space="preserve">   </w:t>
      </w:r>
    </w:p>
    <w:p w14:paraId="687301CE" w14:textId="77777777" w:rsidR="00E174F5" w:rsidRDefault="00E174F5" w:rsidP="0050459B">
      <w:pPr>
        <w:tabs>
          <w:tab w:val="left" w:pos="567"/>
        </w:tabs>
        <w:spacing w:after="0" w:line="240" w:lineRule="auto"/>
        <w:ind w:right="-2"/>
        <w:rPr>
          <w:rFonts w:ascii="Times New Roman" w:hAnsi="Times New Roman"/>
        </w:rPr>
      </w:pPr>
    </w:p>
    <w:sectPr w:rsidR="00E174F5" w:rsidSect="001227D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EB34" w14:textId="77777777" w:rsidR="004C6FEB" w:rsidRDefault="004C6FEB" w:rsidP="008864E8">
      <w:pPr>
        <w:spacing w:after="0" w:line="240" w:lineRule="auto"/>
      </w:pPr>
      <w:r>
        <w:separator/>
      </w:r>
    </w:p>
  </w:endnote>
  <w:endnote w:type="continuationSeparator" w:id="0">
    <w:p w14:paraId="586C45A0" w14:textId="77777777" w:rsidR="004C6FEB" w:rsidRDefault="004C6FEB" w:rsidP="0088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514D" w14:textId="77777777" w:rsidR="004C6FEB" w:rsidRDefault="004C6FEB" w:rsidP="008864E8">
      <w:pPr>
        <w:spacing w:after="0" w:line="240" w:lineRule="auto"/>
      </w:pPr>
      <w:r>
        <w:separator/>
      </w:r>
    </w:p>
  </w:footnote>
  <w:footnote w:type="continuationSeparator" w:id="0">
    <w:p w14:paraId="48785014" w14:textId="77777777" w:rsidR="004C6FEB" w:rsidRDefault="004C6FEB" w:rsidP="00886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71CA"/>
    <w:multiLevelType w:val="hybridMultilevel"/>
    <w:tmpl w:val="3F80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84774"/>
    <w:multiLevelType w:val="hybridMultilevel"/>
    <w:tmpl w:val="FBEA0650"/>
    <w:lvl w:ilvl="0" w:tplc="89027B38">
      <w:start w:val="1"/>
      <w:numFmt w:val="bullet"/>
      <w:lvlText w:val="•"/>
      <w:lvlJc w:val="left"/>
      <w:pPr>
        <w:ind w:left="1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5C4792">
      <w:start w:val="1"/>
      <w:numFmt w:val="bullet"/>
      <w:lvlText w:val="o"/>
      <w:lvlJc w:val="left"/>
      <w:pPr>
        <w:ind w:left="1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ED888">
      <w:start w:val="1"/>
      <w:numFmt w:val="bullet"/>
      <w:lvlText w:val="▪"/>
      <w:lvlJc w:val="left"/>
      <w:pPr>
        <w:ind w:left="2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AA2592">
      <w:start w:val="1"/>
      <w:numFmt w:val="bullet"/>
      <w:lvlText w:val="•"/>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9C84B0">
      <w:start w:val="1"/>
      <w:numFmt w:val="bullet"/>
      <w:lvlText w:val="o"/>
      <w:lvlJc w:val="left"/>
      <w:pPr>
        <w:ind w:left="3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021040">
      <w:start w:val="1"/>
      <w:numFmt w:val="bullet"/>
      <w:lvlText w:val="▪"/>
      <w:lvlJc w:val="left"/>
      <w:pPr>
        <w:ind w:left="4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F6FF14">
      <w:start w:val="1"/>
      <w:numFmt w:val="bullet"/>
      <w:lvlText w:val="•"/>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87E80">
      <w:start w:val="1"/>
      <w:numFmt w:val="bullet"/>
      <w:lvlText w:val="o"/>
      <w:lvlJc w:val="left"/>
      <w:pPr>
        <w:ind w:left="5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7A096C">
      <w:start w:val="1"/>
      <w:numFmt w:val="bullet"/>
      <w:lvlText w:val="▪"/>
      <w:lvlJc w:val="left"/>
      <w:pPr>
        <w:ind w:left="6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AE1D61"/>
    <w:multiLevelType w:val="multilevel"/>
    <w:tmpl w:val="AD982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20443"/>
    <w:multiLevelType w:val="hybridMultilevel"/>
    <w:tmpl w:val="5056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A33CD"/>
    <w:multiLevelType w:val="hybridMultilevel"/>
    <w:tmpl w:val="FB9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4027A"/>
    <w:multiLevelType w:val="hybridMultilevel"/>
    <w:tmpl w:val="6844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760F5"/>
    <w:multiLevelType w:val="multilevel"/>
    <w:tmpl w:val="D7768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D77D06"/>
    <w:multiLevelType w:val="multilevel"/>
    <w:tmpl w:val="2AC2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11AB9"/>
    <w:multiLevelType w:val="multilevel"/>
    <w:tmpl w:val="FBC66EF0"/>
    <w:lvl w:ilvl="0">
      <w:start w:val="4"/>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9" w15:restartNumberingAfterBreak="0">
    <w:nsid w:val="2695562B"/>
    <w:multiLevelType w:val="multilevel"/>
    <w:tmpl w:val="FED24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92CD7"/>
    <w:multiLevelType w:val="hybridMultilevel"/>
    <w:tmpl w:val="CD88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0203B"/>
    <w:multiLevelType w:val="multilevel"/>
    <w:tmpl w:val="42E6C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B6CB7"/>
    <w:multiLevelType w:val="hybridMultilevel"/>
    <w:tmpl w:val="EE7E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D3DB8"/>
    <w:multiLevelType w:val="hybridMultilevel"/>
    <w:tmpl w:val="DB9E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03E5A"/>
    <w:multiLevelType w:val="multilevel"/>
    <w:tmpl w:val="72B62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991B80"/>
    <w:multiLevelType w:val="multilevel"/>
    <w:tmpl w:val="6E08B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617C34"/>
    <w:multiLevelType w:val="hybridMultilevel"/>
    <w:tmpl w:val="5B18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F329E"/>
    <w:multiLevelType w:val="multilevel"/>
    <w:tmpl w:val="43B26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BB1DB6"/>
    <w:multiLevelType w:val="multilevel"/>
    <w:tmpl w:val="F6666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B72F02"/>
    <w:multiLevelType w:val="hybridMultilevel"/>
    <w:tmpl w:val="1B64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77609"/>
    <w:multiLevelType w:val="hybridMultilevel"/>
    <w:tmpl w:val="D8D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87EC7"/>
    <w:multiLevelType w:val="hybridMultilevel"/>
    <w:tmpl w:val="EB88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223B9"/>
    <w:multiLevelType w:val="multilevel"/>
    <w:tmpl w:val="49C6B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1554564">
    <w:abstractNumId w:val="22"/>
  </w:num>
  <w:num w:numId="2" w16cid:durableId="1695493062">
    <w:abstractNumId w:val="6"/>
  </w:num>
  <w:num w:numId="3" w16cid:durableId="1659377568">
    <w:abstractNumId w:val="9"/>
  </w:num>
  <w:num w:numId="4" w16cid:durableId="1393700191">
    <w:abstractNumId w:val="18"/>
  </w:num>
  <w:num w:numId="5" w16cid:durableId="1273707229">
    <w:abstractNumId w:val="7"/>
  </w:num>
  <w:num w:numId="6" w16cid:durableId="725108088">
    <w:abstractNumId w:val="14"/>
  </w:num>
  <w:num w:numId="7" w16cid:durableId="133179892">
    <w:abstractNumId w:val="15"/>
  </w:num>
  <w:num w:numId="8" w16cid:durableId="311177914">
    <w:abstractNumId w:val="17"/>
  </w:num>
  <w:num w:numId="9" w16cid:durableId="1597590632">
    <w:abstractNumId w:val="2"/>
  </w:num>
  <w:num w:numId="10" w16cid:durableId="321203602">
    <w:abstractNumId w:val="11"/>
  </w:num>
  <w:num w:numId="11" w16cid:durableId="1141918920">
    <w:abstractNumId w:val="8"/>
  </w:num>
  <w:num w:numId="12" w16cid:durableId="2136944736">
    <w:abstractNumId w:val="0"/>
  </w:num>
  <w:num w:numId="13" w16cid:durableId="1121143384">
    <w:abstractNumId w:val="16"/>
  </w:num>
  <w:num w:numId="14" w16cid:durableId="1965650268">
    <w:abstractNumId w:val="13"/>
  </w:num>
  <w:num w:numId="15" w16cid:durableId="687870707">
    <w:abstractNumId w:val="4"/>
  </w:num>
  <w:num w:numId="16" w16cid:durableId="1039352993">
    <w:abstractNumId w:val="10"/>
  </w:num>
  <w:num w:numId="17" w16cid:durableId="161701461">
    <w:abstractNumId w:val="5"/>
  </w:num>
  <w:num w:numId="18" w16cid:durableId="1595435442">
    <w:abstractNumId w:val="3"/>
  </w:num>
  <w:num w:numId="19" w16cid:durableId="933248324">
    <w:abstractNumId w:val="12"/>
  </w:num>
  <w:num w:numId="20" w16cid:durableId="1200825024">
    <w:abstractNumId w:val="19"/>
  </w:num>
  <w:num w:numId="21" w16cid:durableId="1420830648">
    <w:abstractNumId w:val="21"/>
  </w:num>
  <w:num w:numId="22" w16cid:durableId="751774605">
    <w:abstractNumId w:val="20"/>
  </w:num>
  <w:num w:numId="23" w16cid:durableId="248732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FA"/>
    <w:rsid w:val="00000991"/>
    <w:rsid w:val="00005C83"/>
    <w:rsid w:val="00011903"/>
    <w:rsid w:val="000241D4"/>
    <w:rsid w:val="00031631"/>
    <w:rsid w:val="00055D0B"/>
    <w:rsid w:val="000560A1"/>
    <w:rsid w:val="00057A04"/>
    <w:rsid w:val="00065327"/>
    <w:rsid w:val="00070DC7"/>
    <w:rsid w:val="000749C3"/>
    <w:rsid w:val="00082B5B"/>
    <w:rsid w:val="000A6083"/>
    <w:rsid w:val="000C4B58"/>
    <w:rsid w:val="000C5BF2"/>
    <w:rsid w:val="000C73C0"/>
    <w:rsid w:val="000F406B"/>
    <w:rsid w:val="001103A5"/>
    <w:rsid w:val="001227D7"/>
    <w:rsid w:val="00125C4A"/>
    <w:rsid w:val="0013109D"/>
    <w:rsid w:val="001446F4"/>
    <w:rsid w:val="00146EF0"/>
    <w:rsid w:val="00175E12"/>
    <w:rsid w:val="00185ADB"/>
    <w:rsid w:val="00193700"/>
    <w:rsid w:val="001A38D5"/>
    <w:rsid w:val="001A3B67"/>
    <w:rsid w:val="001A545A"/>
    <w:rsid w:val="001C5A10"/>
    <w:rsid w:val="001D344D"/>
    <w:rsid w:val="001D5A0F"/>
    <w:rsid w:val="001E5AA2"/>
    <w:rsid w:val="001F3889"/>
    <w:rsid w:val="001F39CF"/>
    <w:rsid w:val="001F4DFA"/>
    <w:rsid w:val="00200E55"/>
    <w:rsid w:val="002137A8"/>
    <w:rsid w:val="0022164F"/>
    <w:rsid w:val="00227082"/>
    <w:rsid w:val="0026193A"/>
    <w:rsid w:val="002757D3"/>
    <w:rsid w:val="00287CC5"/>
    <w:rsid w:val="002A24CF"/>
    <w:rsid w:val="002B4CFA"/>
    <w:rsid w:val="002C4C00"/>
    <w:rsid w:val="002C643B"/>
    <w:rsid w:val="002D527A"/>
    <w:rsid w:val="002E265F"/>
    <w:rsid w:val="003219CA"/>
    <w:rsid w:val="003225F3"/>
    <w:rsid w:val="00323B04"/>
    <w:rsid w:val="00337B14"/>
    <w:rsid w:val="00363762"/>
    <w:rsid w:val="00365C10"/>
    <w:rsid w:val="00375DB5"/>
    <w:rsid w:val="00380F6E"/>
    <w:rsid w:val="00391B5C"/>
    <w:rsid w:val="00392E7F"/>
    <w:rsid w:val="00397D75"/>
    <w:rsid w:val="003A0522"/>
    <w:rsid w:val="003A54EB"/>
    <w:rsid w:val="003A6135"/>
    <w:rsid w:val="003B5119"/>
    <w:rsid w:val="003C3B7A"/>
    <w:rsid w:val="003F710D"/>
    <w:rsid w:val="00403169"/>
    <w:rsid w:val="004057F0"/>
    <w:rsid w:val="00432576"/>
    <w:rsid w:val="004424F1"/>
    <w:rsid w:val="004516BC"/>
    <w:rsid w:val="00482B7C"/>
    <w:rsid w:val="00487069"/>
    <w:rsid w:val="00493F11"/>
    <w:rsid w:val="004A3D25"/>
    <w:rsid w:val="004A7281"/>
    <w:rsid w:val="004B4D59"/>
    <w:rsid w:val="004C017F"/>
    <w:rsid w:val="004C2F5C"/>
    <w:rsid w:val="004C6FEB"/>
    <w:rsid w:val="004D79C5"/>
    <w:rsid w:val="004E3084"/>
    <w:rsid w:val="004E535C"/>
    <w:rsid w:val="004F552E"/>
    <w:rsid w:val="004F6DCB"/>
    <w:rsid w:val="005014FC"/>
    <w:rsid w:val="0050459B"/>
    <w:rsid w:val="00550442"/>
    <w:rsid w:val="00580CD6"/>
    <w:rsid w:val="00596223"/>
    <w:rsid w:val="005A10B0"/>
    <w:rsid w:val="005A73B7"/>
    <w:rsid w:val="005B2FC5"/>
    <w:rsid w:val="005B6C01"/>
    <w:rsid w:val="005C7B41"/>
    <w:rsid w:val="005E49FE"/>
    <w:rsid w:val="005E67E1"/>
    <w:rsid w:val="005F2773"/>
    <w:rsid w:val="006024B8"/>
    <w:rsid w:val="006143DD"/>
    <w:rsid w:val="006232C9"/>
    <w:rsid w:val="00623AA3"/>
    <w:rsid w:val="00630E24"/>
    <w:rsid w:val="00642158"/>
    <w:rsid w:val="00642BF9"/>
    <w:rsid w:val="00680EFE"/>
    <w:rsid w:val="0068139C"/>
    <w:rsid w:val="006A077F"/>
    <w:rsid w:val="006D46CC"/>
    <w:rsid w:val="006F3B6A"/>
    <w:rsid w:val="00703268"/>
    <w:rsid w:val="007118F7"/>
    <w:rsid w:val="00717D92"/>
    <w:rsid w:val="00725A96"/>
    <w:rsid w:val="00726D07"/>
    <w:rsid w:val="00753750"/>
    <w:rsid w:val="00763F6B"/>
    <w:rsid w:val="00764E4A"/>
    <w:rsid w:val="00767943"/>
    <w:rsid w:val="00777853"/>
    <w:rsid w:val="00783168"/>
    <w:rsid w:val="00787E22"/>
    <w:rsid w:val="00793AA4"/>
    <w:rsid w:val="007B1116"/>
    <w:rsid w:val="007D6AAE"/>
    <w:rsid w:val="007E56F5"/>
    <w:rsid w:val="007F18D0"/>
    <w:rsid w:val="00800E00"/>
    <w:rsid w:val="008464E4"/>
    <w:rsid w:val="00853D47"/>
    <w:rsid w:val="00856671"/>
    <w:rsid w:val="008636A4"/>
    <w:rsid w:val="00866FC6"/>
    <w:rsid w:val="008864E8"/>
    <w:rsid w:val="008948E5"/>
    <w:rsid w:val="008A420A"/>
    <w:rsid w:val="008A542A"/>
    <w:rsid w:val="008B23E4"/>
    <w:rsid w:val="008B30D6"/>
    <w:rsid w:val="008B4C6A"/>
    <w:rsid w:val="008E1A7A"/>
    <w:rsid w:val="008E6BC9"/>
    <w:rsid w:val="008F7E42"/>
    <w:rsid w:val="008F7F49"/>
    <w:rsid w:val="00900466"/>
    <w:rsid w:val="00902381"/>
    <w:rsid w:val="00943F27"/>
    <w:rsid w:val="00944DE0"/>
    <w:rsid w:val="00956BD9"/>
    <w:rsid w:val="00960050"/>
    <w:rsid w:val="009715C5"/>
    <w:rsid w:val="00974BFB"/>
    <w:rsid w:val="00987702"/>
    <w:rsid w:val="009A3E6E"/>
    <w:rsid w:val="009B7338"/>
    <w:rsid w:val="009C2692"/>
    <w:rsid w:val="009D2D3E"/>
    <w:rsid w:val="009D42C0"/>
    <w:rsid w:val="009D6822"/>
    <w:rsid w:val="009E400B"/>
    <w:rsid w:val="009F482C"/>
    <w:rsid w:val="009F5CAA"/>
    <w:rsid w:val="009F5F57"/>
    <w:rsid w:val="009F60BD"/>
    <w:rsid w:val="00A03925"/>
    <w:rsid w:val="00A12BEC"/>
    <w:rsid w:val="00A21FC5"/>
    <w:rsid w:val="00A253C7"/>
    <w:rsid w:val="00A35226"/>
    <w:rsid w:val="00A405EC"/>
    <w:rsid w:val="00A73108"/>
    <w:rsid w:val="00A812A5"/>
    <w:rsid w:val="00A848CF"/>
    <w:rsid w:val="00A94FD1"/>
    <w:rsid w:val="00A965FD"/>
    <w:rsid w:val="00AD0409"/>
    <w:rsid w:val="00AD6029"/>
    <w:rsid w:val="00AE0110"/>
    <w:rsid w:val="00B10667"/>
    <w:rsid w:val="00B111C8"/>
    <w:rsid w:val="00B22CE9"/>
    <w:rsid w:val="00B260C4"/>
    <w:rsid w:val="00B46109"/>
    <w:rsid w:val="00B7074A"/>
    <w:rsid w:val="00B80F4C"/>
    <w:rsid w:val="00B9268E"/>
    <w:rsid w:val="00B95463"/>
    <w:rsid w:val="00B9772B"/>
    <w:rsid w:val="00BC29F9"/>
    <w:rsid w:val="00BD05E1"/>
    <w:rsid w:val="00BE509E"/>
    <w:rsid w:val="00C01617"/>
    <w:rsid w:val="00C15A8D"/>
    <w:rsid w:val="00C25774"/>
    <w:rsid w:val="00C26953"/>
    <w:rsid w:val="00C27566"/>
    <w:rsid w:val="00C414F3"/>
    <w:rsid w:val="00C50B4B"/>
    <w:rsid w:val="00C65E99"/>
    <w:rsid w:val="00C71E92"/>
    <w:rsid w:val="00C85012"/>
    <w:rsid w:val="00C8651C"/>
    <w:rsid w:val="00C909B8"/>
    <w:rsid w:val="00C95B3A"/>
    <w:rsid w:val="00CB3B71"/>
    <w:rsid w:val="00CC12B8"/>
    <w:rsid w:val="00CD222D"/>
    <w:rsid w:val="00CD7922"/>
    <w:rsid w:val="00CF067F"/>
    <w:rsid w:val="00D101BA"/>
    <w:rsid w:val="00D1371F"/>
    <w:rsid w:val="00D2668B"/>
    <w:rsid w:val="00D70A71"/>
    <w:rsid w:val="00D72DAE"/>
    <w:rsid w:val="00D80C1C"/>
    <w:rsid w:val="00DB273F"/>
    <w:rsid w:val="00DB35B5"/>
    <w:rsid w:val="00DB64B6"/>
    <w:rsid w:val="00DC5DA4"/>
    <w:rsid w:val="00DF2DF1"/>
    <w:rsid w:val="00E13854"/>
    <w:rsid w:val="00E174F5"/>
    <w:rsid w:val="00E21876"/>
    <w:rsid w:val="00E21D2D"/>
    <w:rsid w:val="00E26146"/>
    <w:rsid w:val="00E60DBA"/>
    <w:rsid w:val="00E816C1"/>
    <w:rsid w:val="00EA0860"/>
    <w:rsid w:val="00EA279E"/>
    <w:rsid w:val="00EB502E"/>
    <w:rsid w:val="00F01B7E"/>
    <w:rsid w:val="00F2619B"/>
    <w:rsid w:val="00F27DD6"/>
    <w:rsid w:val="00F32228"/>
    <w:rsid w:val="00F5418F"/>
    <w:rsid w:val="00F577F5"/>
    <w:rsid w:val="00F671E7"/>
    <w:rsid w:val="00F71691"/>
    <w:rsid w:val="00F74343"/>
    <w:rsid w:val="00F84C1A"/>
    <w:rsid w:val="00F9310C"/>
    <w:rsid w:val="00FD1403"/>
    <w:rsid w:val="00FD65B1"/>
    <w:rsid w:val="00FF235C"/>
    <w:rsid w:val="00FF4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4A75"/>
  <w15:chartTrackingRefBased/>
  <w15:docId w15:val="{832DC0E9-21DB-4B72-9496-F5EF9C0E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4">
    <w:name w:val="heading 4"/>
    <w:basedOn w:val="prastasis"/>
    <w:next w:val="prastasis"/>
    <w:link w:val="Antrat4Diagrama"/>
    <w:uiPriority w:val="99"/>
    <w:qFormat/>
    <w:rsid w:val="00F5418F"/>
    <w:pPr>
      <w:keepNext/>
      <w:tabs>
        <w:tab w:val="left" w:pos="567"/>
      </w:tabs>
      <w:spacing w:after="0" w:line="260" w:lineRule="exact"/>
      <w:jc w:val="both"/>
      <w:outlineLvl w:val="3"/>
    </w:pPr>
    <w:rPr>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60050"/>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60050"/>
    <w:rPr>
      <w:rFonts w:ascii="Tahoma" w:hAnsi="Tahoma" w:cs="Tahoma"/>
      <w:sz w:val="16"/>
      <w:szCs w:val="16"/>
    </w:rPr>
  </w:style>
  <w:style w:type="character" w:styleId="Komentaronuoroda">
    <w:name w:val="annotation reference"/>
    <w:uiPriority w:val="99"/>
    <w:semiHidden/>
    <w:unhideWhenUsed/>
    <w:rsid w:val="00C27566"/>
    <w:rPr>
      <w:sz w:val="16"/>
      <w:szCs w:val="16"/>
    </w:rPr>
  </w:style>
  <w:style w:type="paragraph" w:styleId="Komentarotekstas">
    <w:name w:val="annotation text"/>
    <w:basedOn w:val="prastasis"/>
    <w:link w:val="KomentarotekstasDiagrama"/>
    <w:uiPriority w:val="99"/>
    <w:unhideWhenUsed/>
    <w:rsid w:val="00C27566"/>
    <w:rPr>
      <w:sz w:val="20"/>
      <w:szCs w:val="20"/>
    </w:rPr>
  </w:style>
  <w:style w:type="character" w:customStyle="1" w:styleId="KomentarotekstasDiagrama">
    <w:name w:val="Komentaro tekstas Diagrama"/>
    <w:basedOn w:val="Numatytasispastraiposriftas"/>
    <w:link w:val="Komentarotekstas"/>
    <w:uiPriority w:val="99"/>
    <w:rsid w:val="00C27566"/>
  </w:style>
  <w:style w:type="paragraph" w:styleId="Komentarotema">
    <w:name w:val="annotation subject"/>
    <w:basedOn w:val="Komentarotekstas"/>
    <w:next w:val="Komentarotekstas"/>
    <w:link w:val="KomentarotemaDiagrama"/>
    <w:uiPriority w:val="99"/>
    <w:semiHidden/>
    <w:unhideWhenUsed/>
    <w:rsid w:val="00C27566"/>
    <w:rPr>
      <w:b/>
      <w:bCs/>
      <w:lang w:val="x-none" w:eastAsia="x-none"/>
    </w:rPr>
  </w:style>
  <w:style w:type="character" w:customStyle="1" w:styleId="KomentarotemaDiagrama">
    <w:name w:val="Komentaro tema Diagrama"/>
    <w:link w:val="Komentarotema"/>
    <w:uiPriority w:val="99"/>
    <w:semiHidden/>
    <w:rsid w:val="00C27566"/>
    <w:rPr>
      <w:b/>
      <w:bCs/>
    </w:rPr>
  </w:style>
  <w:style w:type="character" w:styleId="Hipersaitas">
    <w:name w:val="Hyperlink"/>
    <w:uiPriority w:val="99"/>
    <w:unhideWhenUsed/>
    <w:rsid w:val="00787E22"/>
    <w:rPr>
      <w:color w:val="0000FF"/>
      <w:u w:val="single"/>
    </w:rPr>
  </w:style>
  <w:style w:type="character" w:customStyle="1" w:styleId="Antrat4Diagrama">
    <w:name w:val="Antraštė 4 Diagrama"/>
    <w:link w:val="Antrat4"/>
    <w:uiPriority w:val="99"/>
    <w:rsid w:val="00F5418F"/>
    <w:rPr>
      <w:b/>
      <w:bCs/>
      <w:snapToGrid w:val="0"/>
      <w:sz w:val="28"/>
      <w:szCs w:val="28"/>
      <w:lang w:val="en-GB" w:eastAsia="x-none"/>
    </w:rPr>
  </w:style>
  <w:style w:type="character" w:customStyle="1" w:styleId="UnresolvedMention1">
    <w:name w:val="Unresolved Mention1"/>
    <w:uiPriority w:val="99"/>
    <w:semiHidden/>
    <w:unhideWhenUsed/>
    <w:rsid w:val="009E400B"/>
    <w:rPr>
      <w:color w:val="605E5C"/>
      <w:shd w:val="clear" w:color="auto" w:fill="E1DFDD"/>
    </w:rPr>
  </w:style>
  <w:style w:type="paragraph" w:styleId="Pataisymai">
    <w:name w:val="Revision"/>
    <w:hidden/>
    <w:uiPriority w:val="71"/>
    <w:unhideWhenUsed/>
    <w:rsid w:val="000C5BF2"/>
    <w:rPr>
      <w:sz w:val="22"/>
      <w:szCs w:val="22"/>
    </w:rPr>
  </w:style>
  <w:style w:type="paragraph" w:styleId="Sraopastraipa">
    <w:name w:val="List Paragraph"/>
    <w:basedOn w:val="prastasis"/>
    <w:uiPriority w:val="72"/>
    <w:qFormat/>
    <w:rsid w:val="002A24CF"/>
    <w:pPr>
      <w:ind w:left="720"/>
      <w:contextualSpacing/>
    </w:pPr>
  </w:style>
  <w:style w:type="character" w:styleId="Neapdorotaspaminjimas">
    <w:name w:val="Unresolved Mention"/>
    <w:basedOn w:val="Numatytasispastraiposriftas"/>
    <w:uiPriority w:val="99"/>
    <w:semiHidden/>
    <w:unhideWhenUsed/>
    <w:rsid w:val="007B1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39FEB-2B5B-44FB-8969-9CED63D99A34}">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32</Pages>
  <Words>44100</Words>
  <Characters>25137</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69099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5</cp:revision>
  <dcterms:created xsi:type="dcterms:W3CDTF">2026-05-27T13:38:00Z</dcterms:created>
  <dcterms:modified xsi:type="dcterms:W3CDTF">2026-06-05T06:00:00Z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2021-04-19T13:29:24Z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fe4f5c23-3aba-43fc-92bc-05626b4cd85a</vt:lpwstr>
  </property>
  <property fmtid="{D5CDD505-2E9C-101B-9397-08002B2CF9AE}" pid="8" name="MSIP_Label_4929bff8-5b33-42aa-95d2-28f72e792cb0_ContentBits">
    <vt:lpwstr>0</vt:lpwstr>
  </property>
</Properties>
</file>