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C7" w:rsidRPr="00655AD8" w:rsidRDefault="00FF09C7" w:rsidP="00FF09C7">
      <w:pPr>
        <w:pStyle w:val="Antrat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napToGrid w:val="0"/>
          <w:sz w:val="22"/>
          <w:szCs w:val="22"/>
          <w:lang w:eastAsia="x-none"/>
        </w:rPr>
      </w:pPr>
      <w:bookmarkStart w:id="0" w:name="_Toc129243138"/>
      <w:bookmarkStart w:id="1" w:name="_Toc129243263"/>
      <w:bookmarkStart w:id="2" w:name="_GoBack"/>
      <w:bookmarkEnd w:id="2"/>
      <w:r w:rsidRPr="00C16BBE">
        <w:rPr>
          <w:rFonts w:ascii="Times New Roman" w:hAnsi="Times New Roman" w:cs="Times New Roman"/>
          <w:i w:val="0"/>
          <w:snapToGrid w:val="0"/>
          <w:sz w:val="22"/>
          <w:szCs w:val="22"/>
          <w:lang w:eastAsia="x-none"/>
        </w:rPr>
        <w:t>Pakuotės lapelis:</w:t>
      </w:r>
      <w:r w:rsidRPr="00655AD8">
        <w:rPr>
          <w:rFonts w:ascii="Times New Roman" w:hAnsi="Times New Roman" w:cs="Times New Roman"/>
          <w:bCs w:val="0"/>
          <w:i w:val="0"/>
          <w:iCs w:val="0"/>
          <w:snapToGrid w:val="0"/>
          <w:sz w:val="22"/>
          <w:szCs w:val="22"/>
          <w:lang w:eastAsia="x-none"/>
        </w:rPr>
        <w:t xml:space="preserve"> </w:t>
      </w:r>
      <w:r w:rsidRPr="00655AD8">
        <w:rPr>
          <w:rFonts w:ascii="Times New Roman" w:hAnsi="Times New Roman" w:cs="Times New Roman"/>
          <w:i w:val="0"/>
          <w:snapToGrid w:val="0"/>
          <w:sz w:val="22"/>
          <w:szCs w:val="22"/>
          <w:lang w:eastAsia="x-none"/>
        </w:rPr>
        <w:t>informacija vartotojui</w:t>
      </w:r>
    </w:p>
    <w:bookmarkEnd w:id="0"/>
    <w:bookmarkEnd w:id="1"/>
    <w:p w:rsidR="00633D05" w:rsidRPr="00655AD8" w:rsidRDefault="00633D05" w:rsidP="000F0094">
      <w:pPr>
        <w:pStyle w:val="BTEMEASMCA"/>
      </w:pPr>
    </w:p>
    <w:p w:rsidR="00235A70" w:rsidRPr="00F150D0" w:rsidRDefault="00235A70" w:rsidP="00A9095A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F150D0">
        <w:rPr>
          <w:rFonts w:ascii="Times New Roman" w:hAnsi="Times New Roman"/>
          <w:b/>
          <w:sz w:val="22"/>
          <w:szCs w:val="22"/>
        </w:rPr>
        <w:t>Avioplant 250 mg kietosios kapsulės</w:t>
      </w:r>
    </w:p>
    <w:p w:rsidR="00235A70" w:rsidRPr="00F150D0" w:rsidRDefault="00235A70" w:rsidP="00FF09C7">
      <w:pPr>
        <w:pStyle w:val="BTEMEASMCA"/>
        <w:jc w:val="center"/>
      </w:pPr>
      <w:r w:rsidRPr="00F150D0">
        <w:t>Imbierų šakniastiebių milteliai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FF09C7" w:rsidRPr="00C16BBE" w:rsidRDefault="00FF09C7" w:rsidP="00FF09C7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C16BBE">
        <w:rPr>
          <w:b/>
          <w:noProof/>
          <w:snapToGrid w:val="0"/>
          <w:sz w:val="22"/>
          <w:szCs w:val="22"/>
        </w:rPr>
        <w:t>Atidžiai perskaitykite visą šį lapelį, prieš pradėdami vartoti šį vaistą, nes jame pateikiama Jums svarbi informacija.</w:t>
      </w:r>
    </w:p>
    <w:p w:rsidR="00FF09C7" w:rsidRPr="00655AD8" w:rsidRDefault="00FF09C7" w:rsidP="00FF09C7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655AD8">
        <w:rPr>
          <w:noProof/>
          <w:snapToGrid w:val="0"/>
          <w:sz w:val="22"/>
          <w:szCs w:val="22"/>
        </w:rPr>
        <w:t>Visada vartokite šį vaistą tiksliai kaip aprašyta šiame lapelyje arba kaip nurodė gydytojas arba vaistininkas.</w:t>
      </w:r>
    </w:p>
    <w:p w:rsidR="00FF09C7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Neišmeskite šio lapelio, nes vėl gali prireikti jį perskaityti.</w:t>
      </w:r>
      <w:r w:rsidRPr="00F150D0">
        <w:rPr>
          <w:snapToGrid w:val="0"/>
          <w:sz w:val="22"/>
          <w:szCs w:val="22"/>
        </w:rPr>
        <w:t xml:space="preserve"> </w:t>
      </w:r>
    </w:p>
    <w:p w:rsidR="00FF09C7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Jeigu norite sužinoti daugiau arba pasitarti, kreipkitės į vaistininką.</w:t>
      </w:r>
    </w:p>
    <w:p w:rsidR="00FF09C7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633D05" w:rsidRPr="00F150D0" w:rsidRDefault="00FF09C7" w:rsidP="00FF09C7">
      <w:pPr>
        <w:numPr>
          <w:ilvl w:val="0"/>
          <w:numId w:val="6"/>
        </w:numPr>
        <w:tabs>
          <w:tab w:val="left" w:pos="567"/>
        </w:tabs>
        <w:spacing w:line="260" w:lineRule="exact"/>
        <w:ind w:left="567" w:hanging="567"/>
        <w:rPr>
          <w:noProof/>
          <w:snapToGrid w:val="0"/>
          <w:sz w:val="22"/>
          <w:szCs w:val="22"/>
        </w:rPr>
      </w:pPr>
      <w:r w:rsidRPr="00F150D0">
        <w:rPr>
          <w:noProof/>
          <w:snapToGrid w:val="0"/>
          <w:sz w:val="22"/>
          <w:szCs w:val="22"/>
        </w:rPr>
        <w:t>Je</w:t>
      </w:r>
      <w:r w:rsidR="005524B9" w:rsidRPr="00C16BBE">
        <w:rPr>
          <w:noProof/>
          <w:snapToGrid w:val="0"/>
          <w:sz w:val="22"/>
          <w:szCs w:val="22"/>
        </w:rPr>
        <w:t>igu per 5</w:t>
      </w:r>
      <w:r w:rsidRPr="00C16BBE">
        <w:rPr>
          <w:noProof/>
          <w:snapToGrid w:val="0"/>
          <w:sz w:val="22"/>
          <w:szCs w:val="22"/>
        </w:rPr>
        <w:t xml:space="preserve"> dienas</w:t>
      </w:r>
      <w:r w:rsidRPr="00F150D0">
        <w:rPr>
          <w:noProof/>
          <w:snapToGrid w:val="0"/>
          <w:sz w:val="22"/>
          <w:szCs w:val="22"/>
        </w:rPr>
        <w:t xml:space="preserve"> Jūsų savijauta nepagerėjo arba net pablogėjo, kreipkitės į gydytoją.</w:t>
      </w:r>
    </w:p>
    <w:p w:rsidR="00633D05" w:rsidRPr="00C16BBE" w:rsidRDefault="00633D05" w:rsidP="003F4D29">
      <w:pPr>
        <w:pStyle w:val="BTEMEASMCA"/>
      </w:pPr>
    </w:p>
    <w:p w:rsidR="005524B9" w:rsidRPr="00655AD8" w:rsidRDefault="005524B9" w:rsidP="003F4D29">
      <w:pPr>
        <w:pStyle w:val="BTEMEASMCA"/>
      </w:pPr>
    </w:p>
    <w:p w:rsidR="00FF09C7" w:rsidRPr="00C16BBE" w:rsidRDefault="00FF09C7" w:rsidP="00FF09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16BBE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:rsidR="00FF09C7" w:rsidRPr="00655AD8" w:rsidRDefault="00FF09C7" w:rsidP="00FF09C7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:rsidR="00633D05" w:rsidRPr="00655AD8" w:rsidRDefault="00633D05" w:rsidP="003F4D29">
      <w:pPr>
        <w:pStyle w:val="BTEMEASMCA"/>
      </w:pPr>
      <w:r w:rsidRPr="00C16BBE">
        <w:t>1.</w:t>
      </w:r>
      <w:r w:rsidRPr="00C16BBE">
        <w:tab/>
        <w:t xml:space="preserve">Kas yra </w:t>
      </w:r>
      <w:r w:rsidR="00272C53" w:rsidRPr="00C16BBE">
        <w:t>Avio</w:t>
      </w:r>
      <w:r w:rsidR="00272C53" w:rsidRPr="00655AD8">
        <w:t>plant</w:t>
      </w:r>
      <w:r w:rsidRPr="00655AD8">
        <w:t xml:space="preserve"> ir </w:t>
      </w:r>
      <w:r w:rsidR="001120C8" w:rsidRPr="00655AD8">
        <w:t>kam</w:t>
      </w:r>
      <w:r w:rsidRPr="00655AD8">
        <w:t xml:space="preserve"> jis vartojamas</w:t>
      </w:r>
    </w:p>
    <w:p w:rsidR="00633D05" w:rsidRPr="00F150D0" w:rsidRDefault="00633D05" w:rsidP="00FF09C7">
      <w:pPr>
        <w:pStyle w:val="BTEMEASMCA"/>
      </w:pPr>
      <w:r w:rsidRPr="00F150D0">
        <w:t>2.</w:t>
      </w:r>
      <w:r w:rsidRPr="00F150D0">
        <w:tab/>
        <w:t xml:space="preserve">Kas žinotina prieš vartojant </w:t>
      </w:r>
      <w:r w:rsidR="00272C53" w:rsidRPr="00F150D0">
        <w:t>Avioplant</w:t>
      </w:r>
    </w:p>
    <w:p w:rsidR="00633D05" w:rsidRPr="00F150D0" w:rsidRDefault="00633D05" w:rsidP="00FF09C7">
      <w:pPr>
        <w:pStyle w:val="BTEMEASMCA"/>
      </w:pPr>
      <w:r w:rsidRPr="00F150D0">
        <w:t>3.</w:t>
      </w:r>
      <w:r w:rsidRPr="00F150D0">
        <w:tab/>
        <w:t xml:space="preserve">Kaip vartoti </w:t>
      </w:r>
      <w:r w:rsidR="00272C53" w:rsidRPr="00F150D0">
        <w:t>Avioplant</w:t>
      </w:r>
    </w:p>
    <w:p w:rsidR="00633D05" w:rsidRPr="00F150D0" w:rsidRDefault="00633D05" w:rsidP="00FF09C7">
      <w:pPr>
        <w:pStyle w:val="BTEMEASMCA"/>
      </w:pPr>
      <w:r w:rsidRPr="00F150D0">
        <w:t>4.</w:t>
      </w:r>
      <w:r w:rsidRPr="00F150D0">
        <w:tab/>
        <w:t>Galimas šalutinis poveikis</w:t>
      </w:r>
    </w:p>
    <w:p w:rsidR="00633D05" w:rsidRPr="00F150D0" w:rsidRDefault="00633D05" w:rsidP="00FF09C7">
      <w:pPr>
        <w:pStyle w:val="BTEMEASMCA"/>
      </w:pPr>
      <w:r w:rsidRPr="00F150D0">
        <w:t>5.</w:t>
      </w:r>
      <w:r w:rsidRPr="00F150D0">
        <w:tab/>
        <w:t xml:space="preserve">Kaip laikyti </w:t>
      </w:r>
      <w:r w:rsidR="00272C53" w:rsidRPr="00F150D0">
        <w:t>Avioplant</w:t>
      </w:r>
    </w:p>
    <w:p w:rsidR="00633D05" w:rsidRPr="00C16BBE" w:rsidRDefault="00633D05" w:rsidP="00FF09C7">
      <w:pPr>
        <w:pStyle w:val="BTEMEASMCA"/>
      </w:pPr>
      <w:r w:rsidRPr="00F150D0">
        <w:t>6.</w:t>
      </w:r>
      <w:r w:rsidRPr="00F150D0">
        <w:tab/>
      </w:r>
      <w:r w:rsidR="00FF09C7" w:rsidRPr="00C16BBE">
        <w:rPr>
          <w:noProof/>
        </w:rPr>
        <w:t>Pakuotės turinys ir kita informacija</w:t>
      </w:r>
    </w:p>
    <w:p w:rsidR="00633D05" w:rsidRPr="00655AD8" w:rsidRDefault="00633D05" w:rsidP="00FF09C7">
      <w:pPr>
        <w:pStyle w:val="BTEMEASMCA"/>
      </w:pPr>
    </w:p>
    <w:p w:rsidR="00633D05" w:rsidRPr="00F150D0" w:rsidRDefault="00633D05" w:rsidP="006A1CAA">
      <w:pPr>
        <w:pStyle w:val="BTEMEASMCA"/>
      </w:pPr>
    </w:p>
    <w:p w:rsidR="00633D05" w:rsidRPr="00F150D0" w:rsidRDefault="00633D05" w:rsidP="00C52E30">
      <w:pPr>
        <w:pStyle w:val="PI-1EMEASMCA"/>
      </w:pPr>
      <w:bookmarkStart w:id="3" w:name="_Toc129243139"/>
      <w:bookmarkStart w:id="4" w:name="_Toc129243264"/>
      <w:r w:rsidRPr="00F150D0">
        <w:t>1.</w:t>
      </w:r>
      <w:r w:rsidRPr="00F150D0">
        <w:tab/>
      </w:r>
      <w:r w:rsidR="00FF09C7" w:rsidRPr="00F150D0">
        <w:t>Kas yra Avioplant ir kam jis vartojamas</w:t>
      </w:r>
      <w:bookmarkEnd w:id="3"/>
      <w:bookmarkEnd w:id="4"/>
    </w:p>
    <w:p w:rsidR="00633D05" w:rsidRPr="00F150D0" w:rsidRDefault="00633D05" w:rsidP="000F0094">
      <w:pPr>
        <w:pStyle w:val="BTEMEASMCA"/>
      </w:pPr>
    </w:p>
    <w:p w:rsidR="006A1CAA" w:rsidRPr="00F150D0" w:rsidRDefault="006A1CAA" w:rsidP="006A1CAA">
      <w:pPr>
        <w:pStyle w:val="BTEMEASMCA"/>
      </w:pPr>
      <w:r w:rsidRPr="00F150D0">
        <w:t>Tradicinis augalinis vaistinis preparatas, vartojamas supimo ligos simptomų mažinimui.</w:t>
      </w:r>
    </w:p>
    <w:p w:rsidR="006A1CAA" w:rsidRPr="00F150D0" w:rsidRDefault="006A1CAA" w:rsidP="006A1CAA">
      <w:pPr>
        <w:pStyle w:val="BTEMEASMCA"/>
      </w:pPr>
    </w:p>
    <w:p w:rsidR="006A1CAA" w:rsidRPr="00655AD8" w:rsidRDefault="006A1CAA" w:rsidP="006A1CAA">
      <w:pPr>
        <w:pStyle w:val="BTEMEASMCA"/>
      </w:pPr>
      <w:r w:rsidRPr="00F150D0">
        <w:t>T</w:t>
      </w:r>
      <w:r w:rsidR="00655AD8">
        <w:t>ai t</w:t>
      </w:r>
      <w:r w:rsidRPr="00655AD8">
        <w:t>radicinis augalinis vaistinis preparatas, kurio indikacijos pagrįstos tik ilgalaikiu vartojimu.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1EMEASMCA"/>
      </w:pPr>
      <w:bookmarkStart w:id="5" w:name="_Toc129243140"/>
      <w:bookmarkStart w:id="6" w:name="_Toc129243265"/>
      <w:r w:rsidRPr="00F150D0">
        <w:t>2.</w:t>
      </w:r>
      <w:r w:rsidRPr="00F150D0">
        <w:tab/>
      </w:r>
      <w:r w:rsidR="00FF09C7" w:rsidRPr="00F150D0">
        <w:t>Kas žinotina prieš vartojant Avioplant</w:t>
      </w:r>
      <w:bookmarkEnd w:id="5"/>
      <w:bookmarkEnd w:id="6"/>
    </w:p>
    <w:p w:rsidR="00633D05" w:rsidRPr="00F150D0" w:rsidRDefault="00633D05" w:rsidP="000F0094">
      <w:pPr>
        <w:pStyle w:val="BTEMEASMCA"/>
      </w:pPr>
    </w:p>
    <w:p w:rsidR="00633D05" w:rsidRPr="00F150D0" w:rsidRDefault="00272C53" w:rsidP="00F150D0">
      <w:pPr>
        <w:pStyle w:val="PI-3EMEASMCA"/>
        <w:spacing w:line="240" w:lineRule="auto"/>
      </w:pPr>
      <w:r w:rsidRPr="00F150D0">
        <w:t>Avioplant</w:t>
      </w:r>
      <w:r w:rsidR="00633D05" w:rsidRPr="00F150D0">
        <w:t xml:space="preserve"> vartoti negalima:</w:t>
      </w:r>
    </w:p>
    <w:p w:rsidR="00633D05" w:rsidRPr="00C16BBE" w:rsidRDefault="00633D05" w:rsidP="000F0094">
      <w:pPr>
        <w:pStyle w:val="BT-EMEASMCA"/>
      </w:pPr>
      <w:r w:rsidRPr="00F150D0">
        <w:t>jeigu yra alergija</w:t>
      </w:r>
      <w:r w:rsidR="00602F81" w:rsidRPr="00F150D0">
        <w:t xml:space="preserve"> </w:t>
      </w:r>
      <w:r w:rsidR="006A1CAA" w:rsidRPr="00F150D0">
        <w:t xml:space="preserve">veikliajai medžiagai </w:t>
      </w:r>
      <w:r w:rsidR="00272C53" w:rsidRPr="00F150D0">
        <w:t xml:space="preserve">arba bet kuriai pagalbinei </w:t>
      </w:r>
      <w:r w:rsidR="006A1CAA" w:rsidRPr="00F150D0">
        <w:t xml:space="preserve">šio vaisto </w:t>
      </w:r>
      <w:r w:rsidRPr="00F150D0">
        <w:t>medžiagai</w:t>
      </w:r>
      <w:r w:rsidR="006A1CAA" w:rsidRPr="00F150D0">
        <w:t xml:space="preserve"> </w:t>
      </w:r>
      <w:r w:rsidR="006A1CAA" w:rsidRPr="00C16BBE">
        <w:rPr>
          <w:noProof/>
        </w:rPr>
        <w:t>(jos išvardytos 6 skyriuje)</w:t>
      </w:r>
      <w:r w:rsidRPr="00C16BBE">
        <w:t>;</w:t>
      </w:r>
    </w:p>
    <w:p w:rsidR="00633D05" w:rsidRPr="00F150D0" w:rsidRDefault="00633D05" w:rsidP="00BF396D">
      <w:pPr>
        <w:pStyle w:val="BTEMEASMCA"/>
      </w:pPr>
    </w:p>
    <w:p w:rsidR="006A1CAA" w:rsidRPr="00C16BBE" w:rsidRDefault="006A1CAA" w:rsidP="006A1CA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16BBE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:rsidR="006A1CAA" w:rsidRPr="00655AD8" w:rsidRDefault="006A1CAA" w:rsidP="006A1CAA">
      <w:pPr>
        <w:pStyle w:val="BTEMEASMCA"/>
      </w:pPr>
      <w:r w:rsidRPr="00655AD8">
        <w:t>Jei vartojant vaistą simptomai pablogėja, reikia pasikonsultuoti su gydytoju arba kvalifikuotu sveikatos priežiūros specialistu.</w:t>
      </w:r>
    </w:p>
    <w:p w:rsidR="006A1CAA" w:rsidRPr="00F150D0" w:rsidRDefault="006A1CAA" w:rsidP="006A1CAA">
      <w:pPr>
        <w:pStyle w:val="BTEMEASMCA"/>
      </w:pPr>
    </w:p>
    <w:p w:rsidR="006A1CAA" w:rsidRPr="00F150D0" w:rsidRDefault="006A1CAA" w:rsidP="006A1CAA">
      <w:pPr>
        <w:pStyle w:val="BTEMEASMCA"/>
      </w:pPr>
      <w:r w:rsidRPr="00F150D0">
        <w:t>Vaikų populiacija</w:t>
      </w:r>
    </w:p>
    <w:p w:rsidR="006A1CAA" w:rsidRPr="00655AD8" w:rsidRDefault="006A1CAA" w:rsidP="00320DCF">
      <w:pPr>
        <w:pStyle w:val="BTEMEASMCA"/>
      </w:pPr>
      <w:r w:rsidRPr="00F150D0">
        <w:t xml:space="preserve">Vaikams jaunesniems kaip 6 metai </w:t>
      </w:r>
      <w:r w:rsidR="00655AD8">
        <w:t>vartoti nerekomenduojama</w:t>
      </w:r>
      <w:r w:rsidRPr="00655AD8">
        <w:t>, kadangi nėra atitinkamų duomenų.</w:t>
      </w:r>
    </w:p>
    <w:p w:rsidR="00633D05" w:rsidRPr="00F150D0" w:rsidRDefault="00633D05" w:rsidP="00320DCF">
      <w:pPr>
        <w:pStyle w:val="BTEMEASMCA"/>
      </w:pPr>
    </w:p>
    <w:p w:rsidR="006A1CAA" w:rsidRPr="00C16BBE" w:rsidRDefault="007306BF" w:rsidP="00320DCF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16BBE">
        <w:rPr>
          <w:b/>
          <w:bCs/>
          <w:snapToGrid w:val="0"/>
          <w:sz w:val="22"/>
          <w:szCs w:val="22"/>
          <w:lang w:eastAsia="x-none"/>
        </w:rPr>
        <w:t>Kiti vaistai ir Avioplant</w:t>
      </w:r>
    </w:p>
    <w:p w:rsidR="006A1CAA" w:rsidRPr="00F150D0" w:rsidRDefault="006A1CAA" w:rsidP="00320DCF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655AD8">
        <w:rPr>
          <w:noProof/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:rsidR="00633D05" w:rsidRPr="00C16BBE" w:rsidRDefault="00633D05" w:rsidP="00320DCF">
      <w:pPr>
        <w:pStyle w:val="BTEMEASMCA"/>
      </w:pPr>
    </w:p>
    <w:p w:rsidR="00633D05" w:rsidRPr="00F150D0" w:rsidRDefault="00633D05" w:rsidP="00320DCF">
      <w:pPr>
        <w:pStyle w:val="PI-3EMEASMCA"/>
        <w:spacing w:line="240" w:lineRule="auto"/>
      </w:pPr>
      <w:r w:rsidRPr="00F150D0">
        <w:t>Nėštumas ir žindymo laikotarpis</w:t>
      </w:r>
    </w:p>
    <w:p w:rsidR="005524B9" w:rsidRPr="00F150D0" w:rsidRDefault="005524B9" w:rsidP="00320DCF">
      <w:pPr>
        <w:rPr>
          <w:sz w:val="22"/>
          <w:szCs w:val="22"/>
        </w:rPr>
      </w:pPr>
      <w:r w:rsidRPr="00F150D0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</w:t>
      </w:r>
      <w:r w:rsidRPr="00F150D0" w:rsidDel="005524B9">
        <w:rPr>
          <w:sz w:val="22"/>
          <w:szCs w:val="22"/>
        </w:rPr>
        <w:t xml:space="preserve"> </w:t>
      </w:r>
    </w:p>
    <w:p w:rsidR="005524B9" w:rsidRPr="00C16BBE" w:rsidRDefault="005524B9" w:rsidP="00320DCF">
      <w:pPr>
        <w:rPr>
          <w:sz w:val="22"/>
          <w:szCs w:val="22"/>
        </w:rPr>
      </w:pPr>
      <w:r w:rsidRPr="00C16BBE">
        <w:rPr>
          <w:sz w:val="22"/>
          <w:szCs w:val="22"/>
        </w:rPr>
        <w:t xml:space="preserve">Kaip atsargumo priemonė, reikia vengti vartoti vaistą nėštumo laikotarpiu. </w:t>
      </w:r>
    </w:p>
    <w:p w:rsidR="005524B9" w:rsidRPr="00F150D0" w:rsidRDefault="005524B9" w:rsidP="00320DCF">
      <w:pPr>
        <w:rPr>
          <w:sz w:val="22"/>
          <w:szCs w:val="22"/>
        </w:rPr>
      </w:pPr>
      <w:r w:rsidRPr="00655AD8">
        <w:rPr>
          <w:sz w:val="22"/>
          <w:szCs w:val="22"/>
        </w:rPr>
        <w:t>Vartoti vaistą žindymo laikotarpiu nerekomenduojama, kadangi nėra pakankamai duomenų apie vaisto vartojim</w:t>
      </w:r>
      <w:r w:rsidRPr="00F150D0">
        <w:rPr>
          <w:sz w:val="22"/>
          <w:szCs w:val="22"/>
        </w:rPr>
        <w:t>ą šiuo laikotarpiu.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5524B9">
      <w:pPr>
        <w:pStyle w:val="PI-3EMEASMCA"/>
        <w:spacing w:line="240" w:lineRule="auto"/>
      </w:pPr>
      <w:r w:rsidRPr="00F150D0">
        <w:t>Vairavimas ir mechanizmų valdymas</w:t>
      </w:r>
    </w:p>
    <w:p w:rsidR="005524B9" w:rsidRPr="00F150D0" w:rsidRDefault="005524B9" w:rsidP="005524B9">
      <w:pPr>
        <w:pStyle w:val="BTEMEASMCA"/>
      </w:pPr>
      <w:r w:rsidRPr="00F150D0">
        <w:t xml:space="preserve">Tyrimų apie preparato poveikį gebėjimui vairuoti ir valdyti mechanizmus nebuvo atlikta. 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0F0094">
      <w:pPr>
        <w:pStyle w:val="BTEMEASMCA"/>
      </w:pPr>
    </w:p>
    <w:p w:rsidR="00633D05" w:rsidRPr="00F150D0" w:rsidRDefault="00633D05" w:rsidP="00C52E30">
      <w:pPr>
        <w:pStyle w:val="PI-1EMEASMCA"/>
      </w:pPr>
      <w:bookmarkStart w:id="7" w:name="_Toc129243141"/>
      <w:bookmarkStart w:id="8" w:name="_Toc129243266"/>
      <w:r w:rsidRPr="00F150D0">
        <w:t>3.</w:t>
      </w:r>
      <w:r w:rsidRPr="00F150D0">
        <w:tab/>
        <w:t xml:space="preserve">KAIP VARTOTI </w:t>
      </w:r>
      <w:bookmarkEnd w:id="7"/>
      <w:bookmarkEnd w:id="8"/>
      <w:r w:rsidR="00272C53" w:rsidRPr="00F150D0">
        <w:t>AVIOPLANT</w:t>
      </w:r>
    </w:p>
    <w:p w:rsidR="00633D05" w:rsidRPr="00F150D0" w:rsidRDefault="00633D05" w:rsidP="000F0094">
      <w:pPr>
        <w:pStyle w:val="BTEMEASMCA"/>
      </w:pPr>
    </w:p>
    <w:p w:rsidR="005524B9" w:rsidRPr="00655AD8" w:rsidRDefault="005524B9" w:rsidP="000F0094">
      <w:pPr>
        <w:pStyle w:val="BTEMEASMCA"/>
        <w:rPr>
          <w:noProof/>
        </w:rPr>
      </w:pPr>
      <w:r w:rsidRPr="00C16BBE">
        <w:rPr>
          <w:noProof/>
        </w:rPr>
        <w:t>Visada vartokite šį vaistą tiksliai kaip nurodė gydytojas arba vaistininkas.</w:t>
      </w:r>
      <w:r w:rsidRPr="00C16BBE">
        <w:t xml:space="preserve"> </w:t>
      </w:r>
      <w:r w:rsidR="00320DCF">
        <w:rPr>
          <w:noProof/>
        </w:rPr>
        <w:t xml:space="preserve">Jeigu abejojate, kreipkitės į </w:t>
      </w:r>
      <w:r w:rsidRPr="00C16BBE">
        <w:rPr>
          <w:noProof/>
        </w:rPr>
        <w:t>gydytoją arba vaistininką</w:t>
      </w:r>
      <w:r w:rsidRPr="00655AD8">
        <w:rPr>
          <w:noProof/>
        </w:rPr>
        <w:t>.</w:t>
      </w:r>
    </w:p>
    <w:p w:rsidR="005524B9" w:rsidRPr="00C16BBE" w:rsidRDefault="005524B9" w:rsidP="000F0094">
      <w:pPr>
        <w:pStyle w:val="BTEMEASMCA"/>
      </w:pPr>
    </w:p>
    <w:p w:rsidR="005524B9" w:rsidRPr="00655AD8" w:rsidRDefault="005524B9" w:rsidP="005524B9">
      <w:pPr>
        <w:pStyle w:val="BTEMEASMCA"/>
      </w:pPr>
      <w:r w:rsidRPr="00655AD8">
        <w:t>Paaugliams, suaugusiems ir pagyvenusiems žmonės reikia gerti 3 kapsules (750 mg) likus pusvalandžiui iki kelionės.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Vaikų populiacija</w:t>
      </w:r>
    </w:p>
    <w:p w:rsidR="005524B9" w:rsidRPr="00F150D0" w:rsidRDefault="005524B9" w:rsidP="005524B9">
      <w:pPr>
        <w:pStyle w:val="BTEMEASMCA"/>
      </w:pPr>
      <w:r w:rsidRPr="00F150D0">
        <w:t>Vaikams nuo 6 iki 12 metų reikia gerti po 1-2 kapsules (250-500mg) likus pusvalandžiui iki kelionės.</w:t>
      </w:r>
    </w:p>
    <w:p w:rsidR="005524B9" w:rsidRPr="00F150D0" w:rsidRDefault="005524B9" w:rsidP="005524B9">
      <w:pPr>
        <w:pStyle w:val="BTEMEASMCA"/>
      </w:pPr>
      <w:r w:rsidRPr="00F150D0">
        <w:t xml:space="preserve">Vaikams jaunesniems kai 6 metai vaisto vartoti nerekomenduojama ( žr. 4.4 skyrių „ Specialūs įspėjimai ir atsargumo priemonės. 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Senyviems pacientams</w:t>
      </w:r>
    </w:p>
    <w:p w:rsidR="005524B9" w:rsidRPr="00F150D0" w:rsidRDefault="005524B9" w:rsidP="005524B9">
      <w:pPr>
        <w:pStyle w:val="BTEMEASMCA"/>
      </w:pPr>
      <w:r w:rsidRPr="00F150D0">
        <w:t>Dozės keisti nereikia.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Vartojimo trukmė</w:t>
      </w:r>
    </w:p>
    <w:p w:rsidR="005524B9" w:rsidRPr="00F150D0" w:rsidRDefault="005524B9" w:rsidP="005524B9">
      <w:pPr>
        <w:pStyle w:val="BTEMEASMCA"/>
      </w:pPr>
      <w:r w:rsidRPr="00F150D0">
        <w:t>Jei vartojant vaistą simptomai tęsiasi ilgiau nei 5 dienos, reikia pasikonsultuoti su gydytoju arba kvalifikuotu sveikatos priežiūros specialistu.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F150D0">
      <w:pPr>
        <w:pStyle w:val="PI-3EMEASMCA"/>
        <w:spacing w:line="240" w:lineRule="auto"/>
      </w:pPr>
      <w:r w:rsidRPr="00F150D0">
        <w:t xml:space="preserve">Pamiršus pavartoti </w:t>
      </w:r>
      <w:r w:rsidR="00272C53" w:rsidRPr="00F150D0">
        <w:t>Avioplant</w:t>
      </w:r>
    </w:p>
    <w:p w:rsidR="00633D05" w:rsidRPr="00F150D0" w:rsidRDefault="00633D05" w:rsidP="000F0094">
      <w:pPr>
        <w:pStyle w:val="BTEMEASMCA"/>
      </w:pPr>
      <w:r w:rsidRPr="00F150D0">
        <w:t>Negalima vartoti dvigubos dozės norint kompen</w:t>
      </w:r>
      <w:r w:rsidR="00602F81" w:rsidRPr="00F150D0">
        <w:t>suoti praleistą kapsulę.</w:t>
      </w:r>
    </w:p>
    <w:p w:rsidR="00633D05" w:rsidRPr="00F150D0" w:rsidRDefault="00633D05" w:rsidP="000F0094">
      <w:pPr>
        <w:pStyle w:val="BTEMEASMCA"/>
      </w:pPr>
    </w:p>
    <w:p w:rsidR="00633D05" w:rsidRPr="00F150D0" w:rsidRDefault="00633D05" w:rsidP="00BF396D">
      <w:pPr>
        <w:pStyle w:val="BTEMEASMCA"/>
      </w:pPr>
      <w:r w:rsidRPr="00F150D0">
        <w:t xml:space="preserve">Jeigu kiltų daugiau klausimų dėl šio </w:t>
      </w:r>
      <w:r w:rsidR="00272C53" w:rsidRPr="00F150D0">
        <w:t>vaisto vartojimo, kreipkitės į gydytoją arba vaistininką.</w:t>
      </w:r>
    </w:p>
    <w:p w:rsidR="00633D05" w:rsidRPr="00F150D0" w:rsidRDefault="00633D05" w:rsidP="00BF396D">
      <w:pPr>
        <w:pStyle w:val="BTEMEASMCA"/>
      </w:pPr>
    </w:p>
    <w:p w:rsidR="00633D05" w:rsidRPr="00F150D0" w:rsidRDefault="00633D05" w:rsidP="00BF396D">
      <w:pPr>
        <w:pStyle w:val="BTEMEASMCA"/>
      </w:pPr>
    </w:p>
    <w:p w:rsidR="005524B9" w:rsidRPr="00F150D0" w:rsidRDefault="00633D05" w:rsidP="005524B9">
      <w:pPr>
        <w:pStyle w:val="PI-1EMEASMCA"/>
      </w:pPr>
      <w:bookmarkStart w:id="9" w:name="_Toc129243142"/>
      <w:bookmarkStart w:id="10" w:name="_Toc129243267"/>
      <w:r w:rsidRPr="00F150D0">
        <w:t>4.</w:t>
      </w:r>
      <w:r w:rsidRPr="00F150D0">
        <w:tab/>
      </w:r>
      <w:r w:rsidR="005524B9" w:rsidRPr="00F150D0">
        <w:t>Galimas šalutinis poveikis</w:t>
      </w:r>
      <w:r w:rsidR="005524B9" w:rsidRPr="00F150D0" w:rsidDel="005524B9">
        <w:t xml:space="preserve"> </w:t>
      </w:r>
    </w:p>
    <w:bookmarkEnd w:id="9"/>
    <w:bookmarkEnd w:id="10"/>
    <w:p w:rsidR="00633D05" w:rsidRPr="00F150D0" w:rsidRDefault="00633D05" w:rsidP="005524B9">
      <w:pPr>
        <w:pStyle w:val="PI-1EMEASMCA"/>
      </w:pPr>
    </w:p>
    <w:p w:rsidR="00633D05" w:rsidRPr="00F150D0" w:rsidRDefault="005524B9" w:rsidP="000F0094">
      <w:pPr>
        <w:pStyle w:val="BTEMEASMCA"/>
      </w:pPr>
      <w:r w:rsidRPr="00F150D0">
        <w:t>Šis vaistas,</w:t>
      </w:r>
      <w:r w:rsidR="00633D05" w:rsidRPr="00F150D0">
        <w:t>, kaip ir visi kiti, gali sukelti šalutinį poveikį, nors jis pasireiškia ne visiems žmonėms.</w:t>
      </w:r>
    </w:p>
    <w:p w:rsidR="00633D05" w:rsidRPr="00F150D0" w:rsidRDefault="00633D05" w:rsidP="00BF396D">
      <w:pPr>
        <w:pStyle w:val="BTEMEASMCA"/>
      </w:pPr>
    </w:p>
    <w:p w:rsidR="005524B9" w:rsidRPr="00F150D0" w:rsidRDefault="005524B9" w:rsidP="005524B9">
      <w:pPr>
        <w:pStyle w:val="BTEMEASMCA"/>
      </w:pPr>
      <w:r w:rsidRPr="00F150D0"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</w:t>
      </w:r>
    </w:p>
    <w:p w:rsidR="005524B9" w:rsidRPr="00F150D0" w:rsidRDefault="005524B9" w:rsidP="005524B9">
      <w:pPr>
        <w:pStyle w:val="BTEMEASMCA"/>
      </w:pPr>
    </w:p>
    <w:p w:rsidR="005524B9" w:rsidRPr="00F150D0" w:rsidRDefault="005524B9" w:rsidP="005524B9">
      <w:pPr>
        <w:pStyle w:val="BTEMEASMCA"/>
        <w:rPr>
          <w:i/>
        </w:rPr>
      </w:pPr>
      <w:r w:rsidRPr="00F150D0">
        <w:rPr>
          <w:i/>
        </w:rPr>
        <w:t>Virškinimo trakto sutrikimai</w:t>
      </w:r>
    </w:p>
    <w:p w:rsidR="005524B9" w:rsidRPr="00F150D0" w:rsidRDefault="005524B9" w:rsidP="005524B9">
      <w:pPr>
        <w:pStyle w:val="BTEMEASMCA"/>
      </w:pPr>
      <w:r w:rsidRPr="00F150D0">
        <w:t xml:space="preserve">Dažni: nedideli virškinimo sutrikimai, ypač skrandžio veiklos sutrikimas, raugulys, dispepsija (viršutinės vidurinės pilvo dalies skausmas ar diskomfortas, pvz., ankstyvas sotumo jausmas, pilnumo jausmas viršutinėje pilvo dalyje, pilvo pūtimas) ir pykinimas. </w:t>
      </w:r>
    </w:p>
    <w:p w:rsidR="00602F81" w:rsidRPr="00F150D0" w:rsidRDefault="00602F81" w:rsidP="000F0094">
      <w:pPr>
        <w:pStyle w:val="BTEMEASMCA"/>
      </w:pPr>
    </w:p>
    <w:p w:rsidR="005524B9" w:rsidRPr="00C16BBE" w:rsidRDefault="005524B9" w:rsidP="001A6C84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C16BBE">
        <w:rPr>
          <w:b/>
          <w:noProof/>
          <w:snapToGrid w:val="0"/>
          <w:sz w:val="22"/>
          <w:szCs w:val="22"/>
        </w:rPr>
        <w:t>Pranešimas apie šalutinį poveikį</w:t>
      </w:r>
    </w:p>
    <w:p w:rsidR="005524B9" w:rsidRPr="00F150D0" w:rsidRDefault="005524B9" w:rsidP="001A6C84">
      <w:pPr>
        <w:tabs>
          <w:tab w:val="left" w:pos="567"/>
        </w:tabs>
        <w:rPr>
          <w:noProof/>
          <w:snapToGrid w:val="0"/>
          <w:sz w:val="22"/>
          <w:szCs w:val="22"/>
        </w:rPr>
      </w:pPr>
      <w:r w:rsidRPr="00C16BBE">
        <w:rPr>
          <w:noProof/>
          <w:snapToGrid w:val="0"/>
          <w:sz w:val="22"/>
          <w:szCs w:val="22"/>
        </w:rPr>
        <w:t>Jeigu pasireiškė šalutinis poveikis, įskaitant šiame lapelyje nenurodytą, pasakykite gydytojui</w:t>
      </w:r>
      <w:r w:rsidR="00655AD8">
        <w:rPr>
          <w:noProof/>
          <w:snapToGrid w:val="0"/>
          <w:sz w:val="22"/>
          <w:szCs w:val="22"/>
        </w:rPr>
        <w:t xml:space="preserve"> </w:t>
      </w:r>
      <w:r w:rsidRPr="00C16BBE">
        <w:rPr>
          <w:noProof/>
          <w:snapToGrid w:val="0"/>
          <w:sz w:val="22"/>
          <w:szCs w:val="22"/>
        </w:rPr>
        <w:t>arbavaistininkui</w:t>
      </w:r>
      <w:r w:rsidRPr="00C16BBE">
        <w:rPr>
          <w:snapToGrid w:val="0"/>
          <w:sz w:val="22"/>
          <w:szCs w:val="22"/>
        </w:rPr>
        <w:t>.</w:t>
      </w:r>
      <w:r w:rsidRPr="00C16BBE">
        <w:rPr>
          <w:noProof/>
          <w:snapToGrid w:val="0"/>
          <w:sz w:val="22"/>
          <w:szCs w:val="22"/>
        </w:rPr>
        <w:t xml:space="preserve"> Apie šalutinį poveikį taip pat galite pranešti tiesiogiai, užpildę interneto svetainėje </w:t>
      </w:r>
      <w:hyperlink r:id="rId10" w:history="1">
        <w:r w:rsidRPr="00F150D0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F150D0">
        <w:rPr>
          <w:noProof/>
          <w:snapToGrid w:val="0"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C16BBE">
        <w:rPr>
          <w:rFonts w:eastAsia="Calibri"/>
          <w:noProof/>
          <w:snapToGrid w:val="0"/>
          <w:sz w:val="22"/>
          <w:szCs w:val="22"/>
          <w:lang w:eastAsia="zh-CN"/>
        </w:rPr>
        <w:t xml:space="preserve">el: 8 800 73568, </w:t>
      </w:r>
      <w:r w:rsidRPr="00C16BBE">
        <w:rPr>
          <w:noProof/>
          <w:snapToGrid w:val="0"/>
          <w:sz w:val="22"/>
          <w:szCs w:val="22"/>
        </w:rPr>
        <w:t xml:space="preserve">faksu 8 800 20131 arba el. paštu </w:t>
      </w:r>
      <w:hyperlink r:id="rId11" w:history="1">
        <w:r w:rsidRPr="00F150D0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F150D0">
        <w:rPr>
          <w:noProof/>
          <w:snapToGrid w:val="0"/>
          <w:sz w:val="22"/>
          <w:szCs w:val="22"/>
        </w:rPr>
        <w:t>. Pranešdami apie šalutinį poveikį galite mums padėti gauti daugiau informacijos apie šio vaisto saugumą.</w:t>
      </w:r>
    </w:p>
    <w:p w:rsidR="00633D05" w:rsidRPr="00C16BBE" w:rsidRDefault="00633D05" w:rsidP="00BF396D">
      <w:pPr>
        <w:pStyle w:val="BTEMEASMCA"/>
      </w:pPr>
    </w:p>
    <w:p w:rsidR="00633D05" w:rsidRPr="00655AD8" w:rsidRDefault="00633D05" w:rsidP="00BF396D">
      <w:pPr>
        <w:pStyle w:val="BTEMEASMCA"/>
      </w:pPr>
    </w:p>
    <w:p w:rsidR="00633D05" w:rsidRPr="00F150D0" w:rsidRDefault="00633D05" w:rsidP="00C52E30">
      <w:pPr>
        <w:pStyle w:val="PI-1EMEASMCA"/>
      </w:pPr>
      <w:bookmarkStart w:id="11" w:name="_Toc129243143"/>
      <w:bookmarkStart w:id="12" w:name="_Toc129243268"/>
      <w:r w:rsidRPr="00F150D0">
        <w:t>5.</w:t>
      </w:r>
      <w:r w:rsidRPr="00F150D0">
        <w:tab/>
      </w:r>
      <w:r w:rsidR="005524B9" w:rsidRPr="00F150D0">
        <w:t>Kaip laikyti Avioplant</w:t>
      </w:r>
      <w:bookmarkEnd w:id="11"/>
      <w:bookmarkEnd w:id="12"/>
    </w:p>
    <w:p w:rsidR="00633D05" w:rsidRPr="00F150D0" w:rsidRDefault="00633D05" w:rsidP="000F0094">
      <w:pPr>
        <w:pStyle w:val="BTEMEASMCA"/>
      </w:pPr>
    </w:p>
    <w:p w:rsidR="00602F81" w:rsidRPr="00C16BBE" w:rsidRDefault="00C16BBE" w:rsidP="000F0094">
      <w:pPr>
        <w:pStyle w:val="BTEMEASMCA"/>
      </w:pPr>
      <w:r>
        <w:t>Šį vaistą l</w:t>
      </w:r>
      <w:r w:rsidR="00633D05" w:rsidRPr="00C16BBE">
        <w:t>aiky</w:t>
      </w:r>
      <w:r>
        <w:t>kite</w:t>
      </w:r>
      <w:r w:rsidR="00633D05" w:rsidRPr="00C16BBE">
        <w:t xml:space="preserve"> vaikams </w:t>
      </w:r>
      <w:r w:rsidR="005524B9" w:rsidRPr="00C16BBE">
        <w:t xml:space="preserve">nepastebimoje ir </w:t>
      </w:r>
      <w:r w:rsidR="00633D05" w:rsidRPr="00C16BBE">
        <w:t>nepasiekiamoje vietoje.</w:t>
      </w:r>
      <w:r w:rsidR="00602F81" w:rsidRPr="00C16BBE">
        <w:t xml:space="preserve"> </w:t>
      </w:r>
    </w:p>
    <w:p w:rsidR="00602F81" w:rsidRPr="00655AD8" w:rsidRDefault="00602F81" w:rsidP="00BF396D">
      <w:pPr>
        <w:pStyle w:val="BTEMEASMCA"/>
      </w:pPr>
      <w:r w:rsidRPr="00655AD8">
        <w:t xml:space="preserve">Laikyti ne aukštesnėje kaip 25 </w:t>
      </w:r>
      <w:r w:rsidRPr="00655AD8">
        <w:sym w:font="Symbol" w:char="F0B0"/>
      </w:r>
      <w:r w:rsidRPr="00655AD8">
        <w:t>C temperatūroje.</w:t>
      </w:r>
    </w:p>
    <w:p w:rsidR="00633D05" w:rsidRPr="00F150D0" w:rsidRDefault="00633D05" w:rsidP="00BF396D">
      <w:pPr>
        <w:pStyle w:val="BTEMEASMCA"/>
      </w:pPr>
    </w:p>
    <w:p w:rsidR="00633D05" w:rsidRPr="00F150D0" w:rsidRDefault="00272C53" w:rsidP="00BF396D">
      <w:pPr>
        <w:pStyle w:val="BTEMEASMCA"/>
      </w:pPr>
      <w:r w:rsidRPr="00F150D0">
        <w:t xml:space="preserve">Ant dėžutės ir lizdinės plokštelės </w:t>
      </w:r>
      <w:r w:rsidR="00706BFA" w:rsidRPr="00F150D0">
        <w:t xml:space="preserve">po „Tinka iki“ </w:t>
      </w:r>
      <w:r w:rsidR="00633D05" w:rsidRPr="00F150D0">
        <w:t xml:space="preserve">nurodytam tinkamumo laikui pasibaigus, </w:t>
      </w:r>
      <w:r w:rsidR="005524B9" w:rsidRPr="00F150D0">
        <w:t>šio vaisto</w:t>
      </w:r>
      <w:r w:rsidRPr="00F150D0">
        <w:t xml:space="preserve"> vartoti negalima. </w:t>
      </w:r>
      <w:r w:rsidR="00633D05" w:rsidRPr="00F150D0">
        <w:t>Vaistas tinka vartoti iki pask</w:t>
      </w:r>
      <w:r w:rsidRPr="00F150D0">
        <w:t>utinės nurodyto mėnesio dienos.</w:t>
      </w:r>
    </w:p>
    <w:p w:rsidR="00633D05" w:rsidRPr="00F150D0" w:rsidRDefault="00633D05" w:rsidP="003F4D29">
      <w:pPr>
        <w:pStyle w:val="BTEMEASMCA"/>
      </w:pPr>
    </w:p>
    <w:p w:rsidR="00633D05" w:rsidRPr="00F150D0" w:rsidRDefault="005524B9" w:rsidP="000F0094">
      <w:pPr>
        <w:pStyle w:val="BTEMEASMCA"/>
      </w:pPr>
      <w:r w:rsidRPr="00F150D0">
        <w:rPr>
          <w:noProof/>
        </w:rPr>
        <w:t>Vaistų negalima išmesti į kanalizaciją arba su buitinėmis atliekomis. Kaip išmesti nereikalingus vaistus, klauskite vaistininko. Šios priemonės padės apsaugoti aplinką</w:t>
      </w:r>
      <w:r w:rsidRPr="00F150D0" w:rsidDel="005524B9">
        <w:rPr>
          <w:noProof/>
        </w:rPr>
        <w:t xml:space="preserve"> </w:t>
      </w:r>
    </w:p>
    <w:p w:rsidR="00FF520B" w:rsidRDefault="00FF520B" w:rsidP="000F0094">
      <w:pPr>
        <w:pStyle w:val="BTEMEASMCA"/>
      </w:pPr>
    </w:p>
    <w:p w:rsidR="00C16BBE" w:rsidRPr="00C16BBE" w:rsidRDefault="00C16BBE" w:rsidP="000F0094">
      <w:pPr>
        <w:pStyle w:val="BTEMEASMCA"/>
      </w:pPr>
    </w:p>
    <w:p w:rsidR="00633D05" w:rsidRPr="00655AD8" w:rsidRDefault="00633D05" w:rsidP="00C52E30">
      <w:pPr>
        <w:pStyle w:val="PI-1EMEASMCA"/>
      </w:pPr>
      <w:bookmarkStart w:id="13" w:name="_Toc129243144"/>
      <w:bookmarkStart w:id="14" w:name="_Toc129243269"/>
      <w:r w:rsidRPr="00C16BBE">
        <w:t>6.</w:t>
      </w:r>
      <w:r w:rsidRPr="00C16BBE">
        <w:tab/>
      </w:r>
      <w:r w:rsidR="007306BF" w:rsidRPr="00655AD8">
        <w:t>Pakuotės turinys ir kita informacija</w:t>
      </w:r>
      <w:bookmarkEnd w:id="13"/>
      <w:bookmarkEnd w:id="14"/>
    </w:p>
    <w:p w:rsidR="00633D05" w:rsidRPr="00F150D0" w:rsidRDefault="00633D05" w:rsidP="000F0094">
      <w:pPr>
        <w:pStyle w:val="BTEMEASMCA"/>
      </w:pPr>
    </w:p>
    <w:p w:rsidR="00633D05" w:rsidRPr="00F150D0" w:rsidRDefault="00272C53" w:rsidP="00F150D0">
      <w:pPr>
        <w:pStyle w:val="PI-3EMEASMCA"/>
        <w:spacing w:line="240" w:lineRule="auto"/>
      </w:pPr>
      <w:r w:rsidRPr="00F150D0">
        <w:t>Avioplant</w:t>
      </w:r>
      <w:r w:rsidR="00633D05" w:rsidRPr="00F150D0">
        <w:t xml:space="preserve"> sudėtis</w:t>
      </w:r>
    </w:p>
    <w:p w:rsidR="00633D05" w:rsidRPr="00F150D0" w:rsidRDefault="00633D05" w:rsidP="000F0094">
      <w:pPr>
        <w:pStyle w:val="BTEMEASMCA"/>
      </w:pPr>
    </w:p>
    <w:p w:rsidR="00633D05" w:rsidRPr="00F150D0" w:rsidRDefault="00272C53" w:rsidP="005524B9">
      <w:pPr>
        <w:pStyle w:val="BT-EMEASMCA"/>
      </w:pPr>
      <w:r w:rsidRPr="00F150D0">
        <w:t xml:space="preserve">Veiklioji  medžiaga </w:t>
      </w:r>
      <w:r w:rsidR="00602F81" w:rsidRPr="00F150D0">
        <w:t xml:space="preserve">yra imbierų šakniastiebių milteliai. Vienoje kietojoje kapsulėje yra 250 mg </w:t>
      </w:r>
      <w:r w:rsidR="00706BFA" w:rsidRPr="00F150D0">
        <w:rPr>
          <w:i/>
        </w:rPr>
        <w:t xml:space="preserve">Zingiber </w:t>
      </w:r>
      <w:r w:rsidR="00706BFA" w:rsidRPr="00F150D0">
        <w:rPr>
          <w:rStyle w:val="s1"/>
          <w:rFonts w:ascii="Times New Roman" w:hAnsi="Times New Roman" w:cs="Times New Roman"/>
          <w:i/>
          <w:iCs/>
        </w:rPr>
        <w:t xml:space="preserve">officinale </w:t>
      </w:r>
      <w:r w:rsidR="00706BFA" w:rsidRPr="00F150D0">
        <w:rPr>
          <w:rStyle w:val="s1"/>
          <w:rFonts w:ascii="Times New Roman" w:hAnsi="Times New Roman" w:cs="Times New Roman"/>
        </w:rPr>
        <w:t>Roscoe, rhizoma (</w:t>
      </w:r>
      <w:r w:rsidR="00602F81" w:rsidRPr="00F150D0">
        <w:t xml:space="preserve">imbierų šakniastiebių) miltelių. </w:t>
      </w:r>
    </w:p>
    <w:p w:rsidR="0028580E" w:rsidRPr="00F150D0" w:rsidRDefault="00272C53" w:rsidP="005524B9">
      <w:pPr>
        <w:pStyle w:val="BT-EMEASMCA"/>
      </w:pPr>
      <w:r w:rsidRPr="00F150D0">
        <w:t>Pagalbin</w:t>
      </w:r>
      <w:r w:rsidR="00633D05" w:rsidRPr="00F150D0">
        <w:t>ės</w:t>
      </w:r>
      <w:r w:rsidRPr="00F150D0">
        <w:t xml:space="preserve"> medžiagos</w:t>
      </w:r>
      <w:r w:rsidR="00FF520B" w:rsidRPr="00F150D0">
        <w:t>. Kapsulės korpuse</w:t>
      </w:r>
      <w:r w:rsidR="0028580E" w:rsidRPr="00F150D0">
        <w:t xml:space="preserve"> </w:t>
      </w:r>
      <w:r w:rsidR="00633D05" w:rsidRPr="00F150D0">
        <w:t xml:space="preserve">yra </w:t>
      </w:r>
      <w:r w:rsidR="0028580E" w:rsidRPr="00F150D0">
        <w:t>želatinos, chinolino geltonojo</w:t>
      </w:r>
      <w:r w:rsidR="00FF520B" w:rsidRPr="00F150D0">
        <w:t xml:space="preserve"> (E104)</w:t>
      </w:r>
      <w:r w:rsidR="0028580E" w:rsidRPr="00F150D0">
        <w:t xml:space="preserve">, indigotino </w:t>
      </w:r>
      <w:r w:rsidR="00FF520B" w:rsidRPr="00F150D0">
        <w:t>(E132) ir</w:t>
      </w:r>
      <w:r w:rsidR="0028580E" w:rsidRPr="00F150D0">
        <w:t xml:space="preserve"> titano dioksido</w:t>
      </w:r>
      <w:r w:rsidR="00FF520B" w:rsidRPr="00F150D0">
        <w:t xml:space="preserve"> (E171)</w:t>
      </w:r>
      <w:r w:rsidR="0028580E" w:rsidRPr="00F150D0">
        <w:t xml:space="preserve">. </w:t>
      </w:r>
    </w:p>
    <w:p w:rsidR="00633D05" w:rsidRPr="00F150D0" w:rsidRDefault="00633D05" w:rsidP="000F0094">
      <w:pPr>
        <w:pStyle w:val="BTEMEASMCA"/>
      </w:pPr>
    </w:p>
    <w:p w:rsidR="00633D05" w:rsidRPr="00F150D0" w:rsidRDefault="00272C53" w:rsidP="005524B9">
      <w:pPr>
        <w:pStyle w:val="PI-3EMEASMCA"/>
        <w:spacing w:line="240" w:lineRule="auto"/>
      </w:pPr>
      <w:r w:rsidRPr="00F150D0">
        <w:t>Avioplant</w:t>
      </w:r>
      <w:r w:rsidR="00633D05" w:rsidRPr="00F150D0">
        <w:t xml:space="preserve"> išvaizda ir kiekis pakuotėje</w:t>
      </w:r>
    </w:p>
    <w:p w:rsidR="00633D05" w:rsidRPr="00F150D0" w:rsidRDefault="00633D05" w:rsidP="000F0094">
      <w:pPr>
        <w:pStyle w:val="BTEMEASMCA"/>
      </w:pPr>
    </w:p>
    <w:p w:rsidR="007306BF" w:rsidRPr="00F150D0" w:rsidRDefault="007306BF" w:rsidP="00C52E30">
      <w:pPr>
        <w:pStyle w:val="Pagrindinistekstas"/>
        <w:spacing w:line="240" w:lineRule="auto"/>
        <w:rPr>
          <w:sz w:val="22"/>
          <w:szCs w:val="22"/>
        </w:rPr>
      </w:pPr>
      <w:r w:rsidRPr="00F150D0">
        <w:rPr>
          <w:sz w:val="22"/>
          <w:szCs w:val="22"/>
        </w:rPr>
        <w:t xml:space="preserve">Kietos kapsulės, kurių korpusas yra šviesiai žalias, dangtelis – tamsiai žalias. Kapsulėse yra milteliai nuo šviesiai geltonos iki rudos spalvos. </w:t>
      </w:r>
    </w:p>
    <w:p w:rsidR="00272C53" w:rsidRPr="00320DCF" w:rsidRDefault="00272C53" w:rsidP="00F150D0">
      <w:pPr>
        <w:pStyle w:val="Pagrindinistekstas"/>
        <w:tabs>
          <w:tab w:val="left" w:pos="8505"/>
        </w:tabs>
        <w:spacing w:line="240" w:lineRule="auto"/>
        <w:rPr>
          <w:sz w:val="22"/>
          <w:szCs w:val="22"/>
        </w:rPr>
      </w:pPr>
      <w:r w:rsidRPr="00320DCF">
        <w:rPr>
          <w:sz w:val="22"/>
          <w:szCs w:val="22"/>
        </w:rPr>
        <w:t>Lizdinė plokštelė</w:t>
      </w:r>
      <w:r w:rsidR="007306BF" w:rsidRPr="00320DCF">
        <w:rPr>
          <w:sz w:val="22"/>
          <w:szCs w:val="22"/>
        </w:rPr>
        <w:t>, pagaminta iš aliuminio folijos ir PVC</w:t>
      </w:r>
      <w:r w:rsidRPr="00320DCF">
        <w:rPr>
          <w:sz w:val="22"/>
          <w:szCs w:val="22"/>
        </w:rPr>
        <w:t>, kurioje yra 10 kapsulių. Kartono dėžutė, kurioje yra viena lizdinė plokštelė.</w:t>
      </w:r>
    </w:p>
    <w:p w:rsidR="00633D05" w:rsidRPr="00320DCF" w:rsidRDefault="00633D05" w:rsidP="000F0094">
      <w:pPr>
        <w:pStyle w:val="BTEMEASMCA"/>
      </w:pPr>
    </w:p>
    <w:p w:rsidR="00633D05" w:rsidRPr="00320DCF" w:rsidRDefault="00633D05" w:rsidP="005524B9">
      <w:pPr>
        <w:pStyle w:val="PI-3EMEASMCA"/>
        <w:spacing w:line="240" w:lineRule="auto"/>
      </w:pPr>
      <w:r w:rsidRPr="00320DCF">
        <w:t>Rinkodaros teisės turėtojas ir gamintojas</w:t>
      </w:r>
    </w:p>
    <w:p w:rsidR="00633D05" w:rsidRPr="00320DCF" w:rsidRDefault="00633D05" w:rsidP="000F0094">
      <w:pPr>
        <w:pStyle w:val="BTEMEASMCA"/>
      </w:pP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  <w:lang w:val="pl-PL"/>
        </w:rPr>
      </w:pPr>
      <w:r w:rsidRPr="00320DCF">
        <w:rPr>
          <w:sz w:val="22"/>
          <w:szCs w:val="22"/>
          <w:lang w:val="pl-PL"/>
        </w:rPr>
        <w:t xml:space="preserve">Phytopharm Kleka SA </w:t>
      </w: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  <w:lang w:val="pl-PL"/>
        </w:rPr>
      </w:pPr>
      <w:r w:rsidRPr="00320DCF">
        <w:rPr>
          <w:sz w:val="22"/>
          <w:szCs w:val="22"/>
          <w:lang w:val="pl-PL"/>
        </w:rPr>
        <w:t>Kleka 1</w:t>
      </w: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</w:rPr>
      </w:pPr>
      <w:r w:rsidRPr="00320DCF">
        <w:rPr>
          <w:sz w:val="22"/>
          <w:szCs w:val="22"/>
        </w:rPr>
        <w:t>63-040 Nowe Miasto nad Warta</w:t>
      </w:r>
    </w:p>
    <w:p w:rsidR="00272C53" w:rsidRPr="00320DCF" w:rsidRDefault="00272C53" w:rsidP="005524B9">
      <w:pPr>
        <w:tabs>
          <w:tab w:val="left" w:pos="5040"/>
        </w:tabs>
        <w:rPr>
          <w:sz w:val="22"/>
          <w:szCs w:val="22"/>
        </w:rPr>
      </w:pPr>
      <w:r w:rsidRPr="00320DCF">
        <w:rPr>
          <w:sz w:val="22"/>
          <w:szCs w:val="22"/>
        </w:rPr>
        <w:t>Lenkija</w:t>
      </w:r>
    </w:p>
    <w:p w:rsidR="00633D05" w:rsidRDefault="00633D05" w:rsidP="000F0094">
      <w:pPr>
        <w:pStyle w:val="BTEMEASMCA"/>
      </w:pPr>
    </w:p>
    <w:p w:rsidR="00320DCF" w:rsidRPr="00320DCF" w:rsidRDefault="00320DCF" w:rsidP="000F0094">
      <w:pPr>
        <w:pStyle w:val="BTEMEASMCA"/>
      </w:pPr>
    </w:p>
    <w:p w:rsidR="00633D05" w:rsidRPr="00320DCF" w:rsidRDefault="00633D05" w:rsidP="000F0094">
      <w:pPr>
        <w:pStyle w:val="BTbEMEASMCA"/>
      </w:pPr>
      <w:r w:rsidRPr="00320DCF">
        <w:rPr>
          <w:bCs/>
        </w:rPr>
        <w:t>Šis pakuotės lapelis</w:t>
      </w:r>
      <w:r w:rsidRPr="00320DCF">
        <w:t xml:space="preserve"> paskutinį kartą</w:t>
      </w:r>
      <w:r w:rsidR="007306BF" w:rsidRPr="00320DCF">
        <w:t xml:space="preserve"> peržiūrėtas</w:t>
      </w:r>
      <w:r w:rsidRPr="00320DCF">
        <w:t xml:space="preserve"> </w:t>
      </w:r>
      <w:r w:rsidR="00320DCF">
        <w:t>2013-11-14</w:t>
      </w:r>
    </w:p>
    <w:p w:rsidR="00633D05" w:rsidRDefault="00633D05" w:rsidP="00C52E30">
      <w:pPr>
        <w:rPr>
          <w:sz w:val="22"/>
          <w:szCs w:val="22"/>
        </w:rPr>
      </w:pPr>
    </w:p>
    <w:p w:rsidR="00320DCF" w:rsidRPr="00320DCF" w:rsidRDefault="00320DCF" w:rsidP="00C52E30">
      <w:pPr>
        <w:rPr>
          <w:sz w:val="22"/>
          <w:szCs w:val="22"/>
        </w:rPr>
      </w:pPr>
    </w:p>
    <w:p w:rsidR="00633D05" w:rsidRPr="00320DCF" w:rsidRDefault="007306BF" w:rsidP="00C52E30">
      <w:pPr>
        <w:rPr>
          <w:sz w:val="22"/>
          <w:szCs w:val="22"/>
        </w:rPr>
      </w:pPr>
      <w:r w:rsidRPr="00320DCF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="00335900" w:rsidRPr="00320DCF">
          <w:rPr>
            <w:rStyle w:val="Hipersaitas"/>
            <w:sz w:val="22"/>
            <w:szCs w:val="22"/>
          </w:rPr>
          <w:t>http://www.vvkt.lt</w:t>
        </w:r>
      </w:hyperlink>
    </w:p>
    <w:p w:rsidR="00335900" w:rsidRPr="00C16BBE" w:rsidRDefault="00335900" w:rsidP="00C52E30">
      <w:pPr>
        <w:rPr>
          <w:sz w:val="22"/>
          <w:szCs w:val="22"/>
          <w:highlight w:val="yellow"/>
        </w:rPr>
      </w:pPr>
    </w:p>
    <w:sectPr w:rsidR="00335900" w:rsidRPr="00C16BBE" w:rsidSect="00037617">
      <w:footerReference w:type="default" r:id="rId13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28" w:rsidRDefault="00434A28" w:rsidP="00320DCF">
      <w:r>
        <w:separator/>
      </w:r>
    </w:p>
  </w:endnote>
  <w:endnote w:type="continuationSeparator" w:id="0">
    <w:p w:rsidR="00434A28" w:rsidRDefault="00434A28" w:rsidP="0032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F" w:rsidRDefault="00320DCF">
    <w:pPr>
      <w:pStyle w:val="Porat"/>
      <w:jc w:val="right"/>
    </w:pPr>
    <w:r w:rsidRPr="00320DCF">
      <w:rPr>
        <w:sz w:val="22"/>
        <w:szCs w:val="22"/>
      </w:rPr>
      <w:fldChar w:fldCharType="begin"/>
    </w:r>
    <w:r w:rsidRPr="00320DCF">
      <w:rPr>
        <w:sz w:val="22"/>
        <w:szCs w:val="22"/>
      </w:rPr>
      <w:instrText>PAGE   \* MERGEFORMAT</w:instrText>
    </w:r>
    <w:r w:rsidRPr="00320DCF">
      <w:rPr>
        <w:sz w:val="22"/>
        <w:szCs w:val="22"/>
      </w:rPr>
      <w:fldChar w:fldCharType="separate"/>
    </w:r>
    <w:r w:rsidR="00E73387">
      <w:rPr>
        <w:noProof/>
        <w:sz w:val="22"/>
        <w:szCs w:val="22"/>
      </w:rPr>
      <w:t>3</w:t>
    </w:r>
    <w:r w:rsidRPr="00320DCF">
      <w:rPr>
        <w:sz w:val="22"/>
        <w:szCs w:val="22"/>
      </w:rPr>
      <w:fldChar w:fldCharType="end"/>
    </w:r>
  </w:p>
  <w:p w:rsidR="00320DCF" w:rsidRDefault="00320D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28" w:rsidRDefault="00434A28" w:rsidP="00320DCF">
      <w:r>
        <w:separator/>
      </w:r>
    </w:p>
  </w:footnote>
  <w:footnote w:type="continuationSeparator" w:id="0">
    <w:p w:rsidR="00434A28" w:rsidRDefault="00434A28" w:rsidP="0032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474C5F"/>
    <w:multiLevelType w:val="hybridMultilevel"/>
    <w:tmpl w:val="E136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5E"/>
    <w:rsid w:val="00037617"/>
    <w:rsid w:val="0005022A"/>
    <w:rsid w:val="0009531D"/>
    <w:rsid w:val="000B6209"/>
    <w:rsid w:val="000C6B82"/>
    <w:rsid w:val="000F0094"/>
    <w:rsid w:val="000F137C"/>
    <w:rsid w:val="001120C8"/>
    <w:rsid w:val="00122875"/>
    <w:rsid w:val="001A6C84"/>
    <w:rsid w:val="001B3024"/>
    <w:rsid w:val="001B3C2F"/>
    <w:rsid w:val="00202F71"/>
    <w:rsid w:val="00235A70"/>
    <w:rsid w:val="00256203"/>
    <w:rsid w:val="0026232B"/>
    <w:rsid w:val="00272C53"/>
    <w:rsid w:val="0028580E"/>
    <w:rsid w:val="002B622E"/>
    <w:rsid w:val="003014CD"/>
    <w:rsid w:val="0031155A"/>
    <w:rsid w:val="00320DCF"/>
    <w:rsid w:val="003256E1"/>
    <w:rsid w:val="00335900"/>
    <w:rsid w:val="00337D91"/>
    <w:rsid w:val="00362249"/>
    <w:rsid w:val="003B7770"/>
    <w:rsid w:val="003F4D29"/>
    <w:rsid w:val="00420891"/>
    <w:rsid w:val="00434A28"/>
    <w:rsid w:val="00451786"/>
    <w:rsid w:val="004B66BD"/>
    <w:rsid w:val="005524B9"/>
    <w:rsid w:val="00562833"/>
    <w:rsid w:val="005836DA"/>
    <w:rsid w:val="005D0C4F"/>
    <w:rsid w:val="005D7729"/>
    <w:rsid w:val="005F4FED"/>
    <w:rsid w:val="00602F81"/>
    <w:rsid w:val="00633D05"/>
    <w:rsid w:val="00655AD8"/>
    <w:rsid w:val="00673194"/>
    <w:rsid w:val="00673E80"/>
    <w:rsid w:val="006A1CAA"/>
    <w:rsid w:val="006B7767"/>
    <w:rsid w:val="006F1D0A"/>
    <w:rsid w:val="0070678D"/>
    <w:rsid w:val="00706BFA"/>
    <w:rsid w:val="00716BE0"/>
    <w:rsid w:val="007306BF"/>
    <w:rsid w:val="007646B9"/>
    <w:rsid w:val="00822DF5"/>
    <w:rsid w:val="00824EA0"/>
    <w:rsid w:val="008562A9"/>
    <w:rsid w:val="00867091"/>
    <w:rsid w:val="00993C5D"/>
    <w:rsid w:val="009A3B87"/>
    <w:rsid w:val="00A1481A"/>
    <w:rsid w:val="00A50E32"/>
    <w:rsid w:val="00A70443"/>
    <w:rsid w:val="00A71917"/>
    <w:rsid w:val="00A9095A"/>
    <w:rsid w:val="00B20CC0"/>
    <w:rsid w:val="00B32AC9"/>
    <w:rsid w:val="00B7754E"/>
    <w:rsid w:val="00B90A86"/>
    <w:rsid w:val="00BB5E5E"/>
    <w:rsid w:val="00BE0D6C"/>
    <w:rsid w:val="00BF396D"/>
    <w:rsid w:val="00C16BBE"/>
    <w:rsid w:val="00C216D3"/>
    <w:rsid w:val="00C52E30"/>
    <w:rsid w:val="00C6776B"/>
    <w:rsid w:val="00C723E4"/>
    <w:rsid w:val="00CC1598"/>
    <w:rsid w:val="00CD5A96"/>
    <w:rsid w:val="00CE7AF1"/>
    <w:rsid w:val="00D17C76"/>
    <w:rsid w:val="00D27556"/>
    <w:rsid w:val="00D27C69"/>
    <w:rsid w:val="00D4710E"/>
    <w:rsid w:val="00D81CD9"/>
    <w:rsid w:val="00D865FB"/>
    <w:rsid w:val="00DB42C1"/>
    <w:rsid w:val="00DB6DBC"/>
    <w:rsid w:val="00DC05B2"/>
    <w:rsid w:val="00DF7A7B"/>
    <w:rsid w:val="00E73387"/>
    <w:rsid w:val="00E94D6D"/>
    <w:rsid w:val="00EF7186"/>
    <w:rsid w:val="00F150D0"/>
    <w:rsid w:val="00F201E4"/>
    <w:rsid w:val="00F44C78"/>
    <w:rsid w:val="00FF09C7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F09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F0094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33D05"/>
    <w:rPr>
      <w:b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0F0094"/>
    <w:rPr>
      <w:sz w:val="22"/>
      <w:szCs w:val="22"/>
      <w:lang w:val="lt-LT"/>
    </w:rPr>
  </w:style>
  <w:style w:type="character" w:customStyle="1" w:styleId="BTgEMEASMCAChar">
    <w:name w:val="BT(g) EMEA_SMCA Char"/>
    <w:link w:val="BTgEMEASMCA"/>
    <w:rsid w:val="00633D05"/>
    <w:rPr>
      <w:i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trats">
    <w:name w:val="header"/>
    <w:basedOn w:val="prastasis"/>
    <w:rsid w:val="00DB6DBC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">
    <w:name w:val="Body Text"/>
    <w:basedOn w:val="prastasis"/>
    <w:rsid w:val="00451786"/>
    <w:pPr>
      <w:spacing w:line="360" w:lineRule="auto"/>
      <w:jc w:val="both"/>
    </w:pPr>
    <w:rPr>
      <w:szCs w:val="20"/>
    </w:rPr>
  </w:style>
  <w:style w:type="character" w:styleId="Komentaronuoroda">
    <w:name w:val="annotation reference"/>
    <w:semiHidden/>
    <w:rsid w:val="00706BFA"/>
    <w:rPr>
      <w:sz w:val="16"/>
      <w:szCs w:val="16"/>
    </w:rPr>
  </w:style>
  <w:style w:type="paragraph" w:styleId="Komentarotekstas">
    <w:name w:val="annotation text"/>
    <w:basedOn w:val="prastasis"/>
    <w:semiHidden/>
    <w:rsid w:val="00706BF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06BFA"/>
    <w:rPr>
      <w:b/>
      <w:bCs/>
    </w:rPr>
  </w:style>
  <w:style w:type="character" w:customStyle="1" w:styleId="s1">
    <w:name w:val="s1"/>
    <w:rsid w:val="00706BFA"/>
    <w:rPr>
      <w:rFonts w:ascii="Arial" w:hAnsi="Arial" w:cs="Arial" w:hint="default"/>
    </w:rPr>
  </w:style>
  <w:style w:type="paragraph" w:customStyle="1" w:styleId="Default">
    <w:name w:val="Default"/>
    <w:rsid w:val="000953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ps">
    <w:name w:val="hps"/>
    <w:rsid w:val="000F0094"/>
  </w:style>
  <w:style w:type="character" w:customStyle="1" w:styleId="Antrat4Diagrama">
    <w:name w:val="Antraštė 4 Diagrama"/>
    <w:link w:val="Antrat4"/>
    <w:semiHidden/>
    <w:rsid w:val="00FF09C7"/>
    <w:rPr>
      <w:rFonts w:ascii="Calibri" w:eastAsia="Times New Roman" w:hAnsi="Calibri" w:cs="Times New Roman"/>
      <w:b/>
      <w:bCs/>
      <w:sz w:val="28"/>
      <w:szCs w:val="28"/>
      <w:lang w:val="lt-LT"/>
    </w:rPr>
  </w:style>
  <w:style w:type="paragraph" w:styleId="Porat">
    <w:name w:val="footer"/>
    <w:basedOn w:val="prastasis"/>
    <w:link w:val="PoratDiagrama"/>
    <w:uiPriority w:val="99"/>
    <w:rsid w:val="00320D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20DCF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320DC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F09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F0094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33D05"/>
    <w:rPr>
      <w:b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0F0094"/>
    <w:rPr>
      <w:sz w:val="22"/>
      <w:szCs w:val="22"/>
      <w:lang w:val="lt-LT"/>
    </w:rPr>
  </w:style>
  <w:style w:type="character" w:customStyle="1" w:styleId="BTgEMEASMCAChar">
    <w:name w:val="BT(g) EMEA_SMCA Char"/>
    <w:link w:val="BTgEMEASMCA"/>
    <w:rsid w:val="00633D05"/>
    <w:rPr>
      <w:i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trats">
    <w:name w:val="header"/>
    <w:basedOn w:val="prastasis"/>
    <w:rsid w:val="00DB6DBC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">
    <w:name w:val="Body Text"/>
    <w:basedOn w:val="prastasis"/>
    <w:rsid w:val="00451786"/>
    <w:pPr>
      <w:spacing w:line="360" w:lineRule="auto"/>
      <w:jc w:val="both"/>
    </w:pPr>
    <w:rPr>
      <w:szCs w:val="20"/>
    </w:rPr>
  </w:style>
  <w:style w:type="character" w:styleId="Komentaronuoroda">
    <w:name w:val="annotation reference"/>
    <w:semiHidden/>
    <w:rsid w:val="00706BFA"/>
    <w:rPr>
      <w:sz w:val="16"/>
      <w:szCs w:val="16"/>
    </w:rPr>
  </w:style>
  <w:style w:type="paragraph" w:styleId="Komentarotekstas">
    <w:name w:val="annotation text"/>
    <w:basedOn w:val="prastasis"/>
    <w:semiHidden/>
    <w:rsid w:val="00706BF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06BFA"/>
    <w:rPr>
      <w:b/>
      <w:bCs/>
    </w:rPr>
  </w:style>
  <w:style w:type="character" w:customStyle="1" w:styleId="s1">
    <w:name w:val="s1"/>
    <w:rsid w:val="00706BFA"/>
    <w:rPr>
      <w:rFonts w:ascii="Arial" w:hAnsi="Arial" w:cs="Arial" w:hint="default"/>
    </w:rPr>
  </w:style>
  <w:style w:type="paragraph" w:customStyle="1" w:styleId="Default">
    <w:name w:val="Default"/>
    <w:rsid w:val="000953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ps">
    <w:name w:val="hps"/>
    <w:rsid w:val="000F0094"/>
  </w:style>
  <w:style w:type="character" w:customStyle="1" w:styleId="Antrat4Diagrama">
    <w:name w:val="Antraštė 4 Diagrama"/>
    <w:link w:val="Antrat4"/>
    <w:semiHidden/>
    <w:rsid w:val="00FF09C7"/>
    <w:rPr>
      <w:rFonts w:ascii="Calibri" w:eastAsia="Times New Roman" w:hAnsi="Calibri" w:cs="Times New Roman"/>
      <w:b/>
      <w:bCs/>
      <w:sz w:val="28"/>
      <w:szCs w:val="28"/>
      <w:lang w:val="lt-LT"/>
    </w:rPr>
  </w:style>
  <w:style w:type="paragraph" w:styleId="Porat">
    <w:name w:val="footer"/>
    <w:basedOn w:val="prastasis"/>
    <w:link w:val="PoratDiagrama"/>
    <w:uiPriority w:val="99"/>
    <w:rsid w:val="00320D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20DCF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320D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2A9629837B224A824DBC05CB4238BF" ma:contentTypeVersion="0" ma:contentTypeDescription="Kurkite naują dokumentą." ma:contentTypeScope="" ma:versionID="1f8e3be3a910a25fc4296777c49d1aca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FA0622-33F7-4112-B093-5FD58F1A2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58A9D-6A9A-45E9-8749-40B5445E4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6165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Birute</cp:lastModifiedBy>
  <cp:revision>2</cp:revision>
  <cp:lastPrinted>2008-09-05T09:35:00Z</cp:lastPrinted>
  <dcterms:created xsi:type="dcterms:W3CDTF">2021-11-17T12:34:00Z</dcterms:created>
  <dcterms:modified xsi:type="dcterms:W3CDTF">2021-11-17T12:34:00Z</dcterms:modified>
</cp:coreProperties>
</file>