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579D3" w14:textId="77777777" w:rsidR="005B5D63" w:rsidRPr="005C1FA2" w:rsidRDefault="005B5D63" w:rsidP="005B5D63">
      <w:pPr>
        <w:spacing w:after="0" w:line="240" w:lineRule="auto"/>
        <w:rPr>
          <w:rFonts w:ascii="Calibri" w:eastAsia="Calibri" w:hAnsi="Calibri" w:cs="Times New Roman"/>
          <w:lang w:val="en-US"/>
        </w:rPr>
      </w:pPr>
    </w:p>
    <w:p w14:paraId="32BF670C" w14:textId="77777777" w:rsidR="005B5D63" w:rsidRPr="005B5D63" w:rsidRDefault="005B5D63" w:rsidP="005B5D63">
      <w:pPr>
        <w:spacing w:after="0" w:line="240" w:lineRule="auto"/>
        <w:rPr>
          <w:rFonts w:ascii="Calibri" w:eastAsia="Calibri" w:hAnsi="Calibri" w:cs="Times New Roman"/>
        </w:rPr>
      </w:pPr>
    </w:p>
    <w:p w14:paraId="73E11791" w14:textId="77777777" w:rsidR="005B5D63" w:rsidRPr="005B5D63" w:rsidRDefault="005B5D63" w:rsidP="005B5D63">
      <w:pPr>
        <w:spacing w:after="0" w:line="240" w:lineRule="auto"/>
        <w:rPr>
          <w:rFonts w:ascii="Calibri" w:eastAsia="Calibri" w:hAnsi="Calibri" w:cs="Times New Roman"/>
        </w:rPr>
      </w:pPr>
    </w:p>
    <w:p w14:paraId="1D51F835" w14:textId="77777777" w:rsidR="005B5D63" w:rsidRPr="005B5D63" w:rsidRDefault="005B5D63" w:rsidP="005B5D63">
      <w:pPr>
        <w:spacing w:after="0" w:line="240" w:lineRule="auto"/>
        <w:rPr>
          <w:rFonts w:ascii="Calibri" w:eastAsia="Calibri" w:hAnsi="Calibri" w:cs="Times New Roman"/>
        </w:rPr>
      </w:pPr>
    </w:p>
    <w:p w14:paraId="6CABDDB2" w14:textId="77777777" w:rsidR="005B5D63" w:rsidRPr="005B5D63" w:rsidRDefault="005B5D63" w:rsidP="005B5D63">
      <w:pPr>
        <w:spacing w:after="0" w:line="240" w:lineRule="auto"/>
        <w:rPr>
          <w:rFonts w:ascii="Calibri" w:eastAsia="Calibri" w:hAnsi="Calibri" w:cs="Times New Roman"/>
        </w:rPr>
      </w:pPr>
    </w:p>
    <w:p w14:paraId="1864EAB4" w14:textId="77777777" w:rsidR="005B5D63" w:rsidRPr="005B5D63" w:rsidRDefault="005B5D63" w:rsidP="005B5D63">
      <w:pPr>
        <w:spacing w:after="0" w:line="240" w:lineRule="auto"/>
        <w:rPr>
          <w:rFonts w:ascii="Calibri" w:eastAsia="Calibri" w:hAnsi="Calibri" w:cs="Times New Roman"/>
        </w:rPr>
      </w:pPr>
    </w:p>
    <w:p w14:paraId="728CCABD" w14:textId="77777777" w:rsidR="005B5D63" w:rsidRPr="005B5D63" w:rsidRDefault="005B5D63" w:rsidP="005B5D63">
      <w:pPr>
        <w:spacing w:after="0" w:line="240" w:lineRule="auto"/>
        <w:rPr>
          <w:rFonts w:ascii="Calibri" w:eastAsia="Calibri" w:hAnsi="Calibri" w:cs="Times New Roman"/>
        </w:rPr>
      </w:pPr>
    </w:p>
    <w:p w14:paraId="1E4A9C37" w14:textId="77777777" w:rsidR="005B5D63" w:rsidRPr="005B5D63" w:rsidRDefault="005B5D63" w:rsidP="005B5D63">
      <w:pPr>
        <w:spacing w:after="0" w:line="240" w:lineRule="auto"/>
        <w:rPr>
          <w:rFonts w:ascii="Calibri" w:eastAsia="Calibri" w:hAnsi="Calibri" w:cs="Times New Roman"/>
        </w:rPr>
      </w:pPr>
    </w:p>
    <w:p w14:paraId="2F579EA8" w14:textId="77777777" w:rsidR="005B5D63" w:rsidRPr="005B5D63" w:rsidRDefault="005B5D63" w:rsidP="005B5D63">
      <w:pPr>
        <w:spacing w:after="0" w:line="240" w:lineRule="auto"/>
        <w:rPr>
          <w:rFonts w:ascii="Calibri" w:eastAsia="Calibri" w:hAnsi="Calibri" w:cs="Times New Roman"/>
        </w:rPr>
      </w:pPr>
    </w:p>
    <w:p w14:paraId="4F6E611B" w14:textId="77777777" w:rsidR="005B5D63" w:rsidRPr="005B5D63" w:rsidRDefault="005B5D63" w:rsidP="005B5D63">
      <w:pPr>
        <w:spacing w:after="0" w:line="240" w:lineRule="auto"/>
        <w:rPr>
          <w:rFonts w:ascii="Calibri" w:eastAsia="Calibri" w:hAnsi="Calibri" w:cs="Times New Roman"/>
        </w:rPr>
      </w:pPr>
    </w:p>
    <w:p w14:paraId="58902CFD" w14:textId="77777777" w:rsidR="005B5D63" w:rsidRPr="005B5D63" w:rsidRDefault="005B5D63" w:rsidP="005B5D63">
      <w:pPr>
        <w:spacing w:after="0" w:line="240" w:lineRule="auto"/>
        <w:rPr>
          <w:rFonts w:ascii="Calibri" w:eastAsia="Calibri" w:hAnsi="Calibri" w:cs="Times New Roman"/>
        </w:rPr>
      </w:pPr>
    </w:p>
    <w:p w14:paraId="2E1ABA22" w14:textId="77777777" w:rsidR="005B5D63" w:rsidRPr="005B5D63" w:rsidRDefault="005B5D63" w:rsidP="005B5D63">
      <w:pPr>
        <w:spacing w:after="0" w:line="240" w:lineRule="auto"/>
        <w:rPr>
          <w:rFonts w:ascii="Calibri" w:eastAsia="Calibri" w:hAnsi="Calibri" w:cs="Times New Roman"/>
        </w:rPr>
      </w:pPr>
    </w:p>
    <w:p w14:paraId="5263641F" w14:textId="77777777" w:rsidR="005B5D63" w:rsidRPr="005B5D63" w:rsidRDefault="005B5D63" w:rsidP="005B5D63">
      <w:pPr>
        <w:spacing w:after="0" w:line="240" w:lineRule="auto"/>
        <w:rPr>
          <w:rFonts w:ascii="Calibri" w:eastAsia="Calibri" w:hAnsi="Calibri" w:cs="Times New Roman"/>
        </w:rPr>
      </w:pPr>
    </w:p>
    <w:p w14:paraId="4A04D4D3" w14:textId="77777777" w:rsidR="005B5D63" w:rsidRPr="005B5D63" w:rsidRDefault="005B5D63" w:rsidP="005B5D63">
      <w:pPr>
        <w:spacing w:after="0" w:line="240" w:lineRule="auto"/>
        <w:rPr>
          <w:rFonts w:ascii="Calibri" w:eastAsia="Calibri" w:hAnsi="Calibri" w:cs="Times New Roman"/>
        </w:rPr>
      </w:pPr>
    </w:p>
    <w:p w14:paraId="36657B25" w14:textId="77777777" w:rsidR="005B5D63" w:rsidRPr="005B5D63" w:rsidRDefault="005B5D63" w:rsidP="005B5D63">
      <w:pPr>
        <w:spacing w:after="0" w:line="240" w:lineRule="auto"/>
        <w:rPr>
          <w:rFonts w:ascii="Calibri" w:eastAsia="Calibri" w:hAnsi="Calibri" w:cs="Times New Roman"/>
        </w:rPr>
      </w:pPr>
    </w:p>
    <w:p w14:paraId="6E3201C5" w14:textId="77777777" w:rsidR="005B5D63" w:rsidRPr="005B5D63" w:rsidRDefault="005B5D63" w:rsidP="005B5D63">
      <w:pPr>
        <w:spacing w:after="0" w:line="240" w:lineRule="auto"/>
        <w:rPr>
          <w:rFonts w:ascii="Calibri" w:eastAsia="Calibri" w:hAnsi="Calibri" w:cs="Times New Roman"/>
        </w:rPr>
      </w:pPr>
    </w:p>
    <w:p w14:paraId="0F7ADFC6" w14:textId="77777777" w:rsidR="005B5D63" w:rsidRPr="005B5D63" w:rsidRDefault="005B5D63" w:rsidP="005B5D63">
      <w:pPr>
        <w:spacing w:after="0" w:line="240" w:lineRule="auto"/>
        <w:rPr>
          <w:rFonts w:ascii="Calibri" w:eastAsia="Calibri" w:hAnsi="Calibri" w:cs="Times New Roman"/>
        </w:rPr>
      </w:pPr>
    </w:p>
    <w:p w14:paraId="77E7767C" w14:textId="77777777" w:rsidR="005B5D63" w:rsidRPr="005B5D63" w:rsidRDefault="005B5D63" w:rsidP="005B5D63">
      <w:pPr>
        <w:spacing w:after="0" w:line="240" w:lineRule="auto"/>
        <w:rPr>
          <w:rFonts w:ascii="Calibri" w:eastAsia="Calibri" w:hAnsi="Calibri" w:cs="Times New Roman"/>
        </w:rPr>
      </w:pPr>
    </w:p>
    <w:p w14:paraId="05B95ECC" w14:textId="77777777" w:rsidR="005B5D63" w:rsidRPr="005B5D63" w:rsidRDefault="005B5D63" w:rsidP="005B5D63">
      <w:pPr>
        <w:spacing w:after="0" w:line="240" w:lineRule="auto"/>
        <w:rPr>
          <w:rFonts w:ascii="Calibri" w:eastAsia="Calibri" w:hAnsi="Calibri" w:cs="Times New Roman"/>
        </w:rPr>
      </w:pPr>
    </w:p>
    <w:p w14:paraId="33767361" w14:textId="77777777" w:rsidR="005B5D63" w:rsidRPr="005B5D63" w:rsidRDefault="005B5D63" w:rsidP="005B5D63">
      <w:pPr>
        <w:spacing w:after="0" w:line="240" w:lineRule="auto"/>
        <w:rPr>
          <w:rFonts w:ascii="Calibri" w:eastAsia="Calibri" w:hAnsi="Calibri" w:cs="Times New Roman"/>
        </w:rPr>
      </w:pPr>
    </w:p>
    <w:p w14:paraId="62351DB6" w14:textId="77777777" w:rsidR="005B5D63" w:rsidRPr="005B5D63" w:rsidRDefault="005B5D63" w:rsidP="005B5D63">
      <w:pPr>
        <w:spacing w:after="0" w:line="240" w:lineRule="auto"/>
        <w:rPr>
          <w:rFonts w:ascii="Calibri" w:eastAsia="Calibri" w:hAnsi="Calibri" w:cs="Times New Roman"/>
        </w:rPr>
      </w:pPr>
    </w:p>
    <w:p w14:paraId="2AC1C847" w14:textId="77777777" w:rsidR="005B5D63" w:rsidRPr="005B5D63" w:rsidRDefault="005B5D63" w:rsidP="005B5D63">
      <w:pPr>
        <w:spacing w:after="0" w:line="240" w:lineRule="auto"/>
        <w:rPr>
          <w:rFonts w:ascii="Calibri" w:eastAsia="Calibri" w:hAnsi="Calibri" w:cs="Times New Roman"/>
        </w:rPr>
      </w:pPr>
    </w:p>
    <w:p w14:paraId="672D1A9E" w14:textId="77777777" w:rsidR="005B5D63" w:rsidRPr="005B5D63" w:rsidRDefault="005B5D63" w:rsidP="005B5D63">
      <w:pPr>
        <w:spacing w:after="0" w:line="240" w:lineRule="auto"/>
        <w:rPr>
          <w:rFonts w:ascii="Calibri" w:eastAsia="Calibri" w:hAnsi="Calibri" w:cs="Times New Roman"/>
        </w:rPr>
      </w:pPr>
    </w:p>
    <w:p w14:paraId="2E207DC6" w14:textId="7BB54BA1" w:rsidR="005B5D63" w:rsidRPr="005B5D63" w:rsidRDefault="005B5D63" w:rsidP="005B5D63">
      <w:pPr>
        <w:spacing w:after="0" w:line="240" w:lineRule="auto"/>
        <w:jc w:val="center"/>
        <w:outlineLvl w:val="0"/>
        <w:rPr>
          <w:rFonts w:ascii="Calibri" w:eastAsia="Calibri" w:hAnsi="Calibri" w:cs="Times New Roman"/>
        </w:rPr>
      </w:pPr>
      <w:r w:rsidRPr="005B5D63">
        <w:rPr>
          <w:rFonts w:ascii="Times New Roman" w:eastAsia="Calibri" w:hAnsi="Times New Roman" w:cs="Times New Roman"/>
          <w:b/>
          <w:kern w:val="28"/>
        </w:rPr>
        <w:t>I PRIEDAS</w:t>
      </w:r>
      <w:r w:rsidR="00485CF1">
        <w:rPr>
          <w:rFonts w:ascii="Times New Roman" w:eastAsia="Calibri" w:hAnsi="Times New Roman" w:cs="Times New Roman"/>
          <w:b/>
          <w:kern w:val="28"/>
        </w:rPr>
        <w:fldChar w:fldCharType="begin"/>
      </w:r>
      <w:r w:rsidR="00485CF1">
        <w:rPr>
          <w:rFonts w:ascii="Times New Roman" w:eastAsia="Calibri" w:hAnsi="Times New Roman" w:cs="Times New Roman"/>
          <w:b/>
          <w:kern w:val="28"/>
        </w:rPr>
        <w:instrText xml:space="preserve"> DOCVARIABLE VAULT_ND_42d5abeb-f018-4f67-ab8b-72028f4dc94f \* MERGEFORMAT </w:instrText>
      </w:r>
      <w:r w:rsidR="00485CF1">
        <w:rPr>
          <w:rFonts w:ascii="Times New Roman" w:eastAsia="Calibri" w:hAnsi="Times New Roman" w:cs="Times New Roman"/>
          <w:b/>
          <w:kern w:val="28"/>
        </w:rPr>
        <w:fldChar w:fldCharType="separate"/>
      </w:r>
      <w:r w:rsidR="00485CF1">
        <w:rPr>
          <w:rFonts w:ascii="Times New Roman" w:eastAsia="Calibri" w:hAnsi="Times New Roman" w:cs="Times New Roman"/>
          <w:b/>
          <w:kern w:val="28"/>
        </w:rPr>
        <w:t xml:space="preserve"> </w:t>
      </w:r>
      <w:r w:rsidR="00485CF1">
        <w:rPr>
          <w:rFonts w:ascii="Times New Roman" w:eastAsia="Calibri" w:hAnsi="Times New Roman" w:cs="Times New Roman"/>
          <w:b/>
          <w:kern w:val="28"/>
        </w:rPr>
        <w:fldChar w:fldCharType="end"/>
      </w:r>
    </w:p>
    <w:p w14:paraId="187EE525" w14:textId="77777777" w:rsidR="005B5D63" w:rsidRPr="005B5D63" w:rsidRDefault="005B5D63" w:rsidP="005B5D63">
      <w:pPr>
        <w:spacing w:after="0" w:line="240" w:lineRule="auto"/>
        <w:ind w:left="567" w:hanging="567"/>
        <w:jc w:val="center"/>
        <w:rPr>
          <w:rFonts w:ascii="Times New Roman" w:eastAsia="Calibri" w:hAnsi="Times New Roman" w:cs="Times New Roman"/>
        </w:rPr>
      </w:pPr>
    </w:p>
    <w:p w14:paraId="572979F5" w14:textId="77777777" w:rsidR="005B5D63" w:rsidRPr="005B5D63" w:rsidRDefault="005B5D63" w:rsidP="005B5D63">
      <w:pPr>
        <w:spacing w:after="0" w:line="240" w:lineRule="auto"/>
        <w:ind w:left="567" w:hanging="567"/>
        <w:jc w:val="center"/>
        <w:rPr>
          <w:rFonts w:ascii="Times New Roman" w:eastAsia="Calibri" w:hAnsi="Times New Roman" w:cs="Times New Roman"/>
        </w:rPr>
      </w:pPr>
      <w:r w:rsidRPr="005B5D63">
        <w:rPr>
          <w:rFonts w:ascii="Times New Roman" w:eastAsia="Calibri" w:hAnsi="Times New Roman" w:cs="Times New Roman"/>
          <w:b/>
        </w:rPr>
        <w:t>PREPARATO CHARAKTERISTIKŲ SANTRAUKA</w:t>
      </w:r>
    </w:p>
    <w:p w14:paraId="6D388AB6" w14:textId="77777777" w:rsidR="005B5D63" w:rsidRPr="005B5D63" w:rsidRDefault="005B5D63" w:rsidP="005B5D63">
      <w:pPr>
        <w:spacing w:after="0" w:line="240" w:lineRule="auto"/>
        <w:ind w:left="567" w:hanging="567"/>
        <w:rPr>
          <w:rFonts w:ascii="Times New Roman" w:eastAsia="Calibri" w:hAnsi="Times New Roman" w:cs="Times New Roman"/>
          <w:b/>
        </w:rPr>
      </w:pPr>
      <w:r w:rsidRPr="005B5D63">
        <w:rPr>
          <w:rFonts w:ascii="Times New Roman" w:eastAsia="Calibri" w:hAnsi="Times New Roman" w:cs="Times New Roman"/>
        </w:rPr>
        <w:br w:type="page"/>
      </w:r>
      <w:r w:rsidRPr="005B5D63">
        <w:rPr>
          <w:rFonts w:ascii="Times New Roman" w:eastAsia="Calibri" w:hAnsi="Times New Roman" w:cs="Times New Roman"/>
          <w:b/>
        </w:rPr>
        <w:lastRenderedPageBreak/>
        <w:t>1.</w:t>
      </w:r>
      <w:r w:rsidRPr="005B5D63">
        <w:rPr>
          <w:rFonts w:ascii="Times New Roman" w:eastAsia="Calibri" w:hAnsi="Times New Roman" w:cs="Times New Roman"/>
          <w:b/>
        </w:rPr>
        <w:tab/>
      </w:r>
      <w:r w:rsidRPr="005B5D63">
        <w:rPr>
          <w:rFonts w:ascii="Times New Roman" w:eastAsia="Calibri" w:hAnsi="Times New Roman" w:cs="Times New Roman"/>
          <w:b/>
          <w:caps/>
        </w:rPr>
        <w:t>VAISTINIO</w:t>
      </w:r>
      <w:r w:rsidRPr="005B5D63">
        <w:rPr>
          <w:rFonts w:ascii="Times New Roman" w:eastAsia="Calibri" w:hAnsi="Times New Roman" w:cs="Times New Roman"/>
          <w:b/>
        </w:rPr>
        <w:t xml:space="preserve"> PREPARATO PAVADINIMAS</w:t>
      </w:r>
    </w:p>
    <w:p w14:paraId="2D2E58BC" w14:textId="77777777" w:rsidR="005B5D63" w:rsidRPr="005B5D63" w:rsidRDefault="005B5D63" w:rsidP="005B5D63">
      <w:pPr>
        <w:spacing w:after="0" w:line="240" w:lineRule="auto"/>
        <w:ind w:left="567" w:hanging="567"/>
        <w:rPr>
          <w:rFonts w:ascii="Times New Roman" w:eastAsia="Calibri" w:hAnsi="Times New Roman" w:cs="Times New Roman"/>
        </w:rPr>
      </w:pPr>
    </w:p>
    <w:p w14:paraId="660EFE6F" w14:textId="77777777" w:rsidR="005B5D63" w:rsidRPr="005B5D63" w:rsidRDefault="005B5D63" w:rsidP="005B5D63">
      <w:pPr>
        <w:spacing w:after="0" w:line="240" w:lineRule="auto"/>
        <w:rPr>
          <w:rFonts w:ascii="Times New Roman" w:eastAsia="Calibri" w:hAnsi="Times New Roman" w:cs="Times New Roman"/>
        </w:rPr>
      </w:pPr>
      <w:proofErr w:type="spellStart"/>
      <w:r w:rsidRPr="00CC2C05">
        <w:rPr>
          <w:rFonts w:ascii="Times New Roman" w:eastAsia="Calibri" w:hAnsi="Times New Roman" w:cs="Times New Roman"/>
        </w:rPr>
        <w:t>Augmentin</w:t>
      </w:r>
      <w:proofErr w:type="spellEnd"/>
      <w:r w:rsidRPr="00CC2C05">
        <w:rPr>
          <w:rFonts w:ascii="Times New Roman" w:eastAsia="Calibri" w:hAnsi="Times New Roman" w:cs="Times New Roman"/>
        </w:rPr>
        <w:t xml:space="preserve"> 200 mg/28,5 mg/5 ml</w:t>
      </w:r>
      <w:r w:rsidRPr="005B5D63">
        <w:rPr>
          <w:rFonts w:ascii="Times New Roman" w:eastAsia="Calibri" w:hAnsi="Times New Roman" w:cs="Times New Roman"/>
        </w:rPr>
        <w:t xml:space="preserve"> milteliai geriamajai suspensijai</w:t>
      </w:r>
    </w:p>
    <w:p w14:paraId="6843D5DE" w14:textId="77777777" w:rsidR="005B5D63" w:rsidRPr="005B5D63" w:rsidRDefault="005B5D63" w:rsidP="005B5D63">
      <w:pPr>
        <w:spacing w:after="0" w:line="240" w:lineRule="auto"/>
        <w:rPr>
          <w:rFonts w:ascii="Times New Roman" w:eastAsia="Calibri" w:hAnsi="Times New Roman" w:cs="Times New Roman"/>
          <w:highlight w:val="lightGray"/>
        </w:rPr>
      </w:pPr>
    </w:p>
    <w:p w14:paraId="0D7094EC" w14:textId="77777777" w:rsidR="005B5D63" w:rsidRPr="005B5D63" w:rsidRDefault="005B5D63" w:rsidP="005B5D63">
      <w:pPr>
        <w:spacing w:after="0" w:line="240" w:lineRule="auto"/>
        <w:ind w:left="567" w:hanging="567"/>
        <w:rPr>
          <w:rFonts w:ascii="Times New Roman" w:eastAsia="Calibri" w:hAnsi="Times New Roman" w:cs="Times New Roman"/>
        </w:rPr>
      </w:pPr>
    </w:p>
    <w:p w14:paraId="330DCB19" w14:textId="77777777" w:rsidR="005B5D63" w:rsidRPr="005B5D63" w:rsidRDefault="005B5D63" w:rsidP="005B5D63">
      <w:pPr>
        <w:spacing w:after="0" w:line="240" w:lineRule="auto"/>
        <w:ind w:left="567" w:hanging="567"/>
        <w:rPr>
          <w:rFonts w:ascii="Times New Roman" w:eastAsia="Calibri" w:hAnsi="Times New Roman" w:cs="Times New Roman"/>
          <w:b/>
          <w:caps/>
        </w:rPr>
      </w:pPr>
      <w:r w:rsidRPr="005B5D63">
        <w:rPr>
          <w:rFonts w:ascii="Times New Roman" w:eastAsia="Calibri" w:hAnsi="Times New Roman" w:cs="Times New Roman"/>
          <w:b/>
          <w:caps/>
        </w:rPr>
        <w:t>2.</w:t>
      </w:r>
      <w:r w:rsidRPr="005B5D63">
        <w:rPr>
          <w:rFonts w:ascii="Times New Roman" w:eastAsia="Calibri" w:hAnsi="Times New Roman" w:cs="Times New Roman"/>
          <w:b/>
          <w:caps/>
        </w:rPr>
        <w:tab/>
        <w:t>kokybinė ir kiekybinė sudėtis</w:t>
      </w:r>
    </w:p>
    <w:p w14:paraId="33353BC0" w14:textId="77777777" w:rsidR="005B5D63" w:rsidRPr="005B5D63" w:rsidRDefault="005B5D63" w:rsidP="005B5D63">
      <w:pPr>
        <w:spacing w:after="0" w:line="240" w:lineRule="auto"/>
        <w:rPr>
          <w:rFonts w:ascii="Times New Roman" w:eastAsia="Calibri" w:hAnsi="Times New Roman" w:cs="Times New Roman"/>
        </w:rPr>
      </w:pPr>
    </w:p>
    <w:p w14:paraId="1C41FB09"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Paruošus suspensiją, kiekviename geriamosios suspensijos mililitre yra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trihidrato</w:t>
      </w:r>
      <w:proofErr w:type="spellEnd"/>
      <w:r w:rsidRPr="005B5D63">
        <w:rPr>
          <w:rFonts w:ascii="Times New Roman" w:eastAsia="Calibri" w:hAnsi="Times New Roman" w:cs="Times New Roman"/>
        </w:rPr>
        <w:t xml:space="preserve"> kiekis, kuris atitinka 40 mg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ir kalio </w:t>
      </w:r>
      <w:proofErr w:type="spellStart"/>
      <w:r w:rsidRPr="005B5D63">
        <w:rPr>
          <w:rFonts w:ascii="Times New Roman" w:eastAsia="Calibri" w:hAnsi="Times New Roman" w:cs="Times New Roman"/>
        </w:rPr>
        <w:t>klavulanato</w:t>
      </w:r>
      <w:proofErr w:type="spellEnd"/>
      <w:r w:rsidRPr="005B5D63">
        <w:rPr>
          <w:rFonts w:ascii="Times New Roman" w:eastAsia="Calibri" w:hAnsi="Times New Roman" w:cs="Times New Roman"/>
        </w:rPr>
        <w:t xml:space="preserve"> kiekis, kuris atitinka 5,7 mg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w:t>
      </w:r>
    </w:p>
    <w:p w14:paraId="2A484A48" w14:textId="77777777" w:rsidR="005B5D63" w:rsidRPr="005B5D63" w:rsidRDefault="005B5D63" w:rsidP="005B5D63">
      <w:pPr>
        <w:spacing w:after="0" w:line="240" w:lineRule="auto"/>
        <w:rPr>
          <w:rFonts w:ascii="Times New Roman" w:eastAsia="Calibri" w:hAnsi="Times New Roman" w:cs="Times New Roman"/>
        </w:rPr>
      </w:pPr>
    </w:p>
    <w:p w14:paraId="325686F8" w14:textId="77777777" w:rsidR="005B5D63" w:rsidRPr="005B5D63" w:rsidRDefault="005B5D63" w:rsidP="005B5D63">
      <w:pPr>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Pagalbinės medžiagos, kurių poveikis žinomas</w:t>
      </w:r>
    </w:p>
    <w:p w14:paraId="2F85D705" w14:textId="77777777" w:rsidR="00D11CC5" w:rsidRPr="005B5D63" w:rsidRDefault="00D11CC5" w:rsidP="005B5D63">
      <w:pPr>
        <w:spacing w:after="0" w:line="240" w:lineRule="auto"/>
        <w:rPr>
          <w:rFonts w:ascii="Times New Roman" w:eastAsia="Calibri" w:hAnsi="Times New Roman" w:cs="Times New Roman"/>
          <w:u w:val="single"/>
        </w:rPr>
      </w:pPr>
    </w:p>
    <w:p w14:paraId="4A8565AB" w14:textId="6DAA55CB" w:rsidR="005B5D63" w:rsidRPr="005B5D63" w:rsidRDefault="005B5D63" w:rsidP="005B5D63">
      <w:pPr>
        <w:spacing w:after="0" w:line="240" w:lineRule="auto"/>
        <w:rPr>
          <w:rFonts w:ascii="Times New Roman" w:eastAsia="Calibri" w:hAnsi="Times New Roman" w:cs="Times New Roman"/>
        </w:rPr>
      </w:pPr>
      <w:bookmarkStart w:id="0" w:name="_Hlk42937310"/>
      <w:r w:rsidRPr="005B5D63">
        <w:rPr>
          <w:rFonts w:ascii="Times New Roman" w:eastAsia="Calibri" w:hAnsi="Times New Roman" w:cs="Times New Roman"/>
        </w:rPr>
        <w:t xml:space="preserve">Kiekviename </w:t>
      </w:r>
      <w:r w:rsidR="00F27337">
        <w:rPr>
          <w:rFonts w:ascii="Times New Roman" w:eastAsia="Calibri" w:hAnsi="Times New Roman" w:cs="Times New Roman"/>
        </w:rPr>
        <w:t xml:space="preserve">geriamosios suspensijos </w:t>
      </w:r>
      <w:r w:rsidRPr="005B5D63">
        <w:rPr>
          <w:rFonts w:ascii="Times New Roman" w:eastAsia="Calibri" w:hAnsi="Times New Roman" w:cs="Times New Roman"/>
        </w:rPr>
        <w:t xml:space="preserve">mililitre yra 2,5 mg </w:t>
      </w:r>
      <w:proofErr w:type="spellStart"/>
      <w:r w:rsidRPr="005B5D63">
        <w:rPr>
          <w:rFonts w:ascii="Times New Roman" w:eastAsia="Calibri" w:hAnsi="Times New Roman" w:cs="Times New Roman"/>
        </w:rPr>
        <w:t>aspartamo</w:t>
      </w:r>
      <w:proofErr w:type="spellEnd"/>
      <w:r w:rsidRPr="005B5D63">
        <w:rPr>
          <w:rFonts w:ascii="Times New Roman" w:eastAsia="Calibri" w:hAnsi="Times New Roman" w:cs="Times New Roman"/>
        </w:rPr>
        <w:t xml:space="preserve"> (E</w:t>
      </w:r>
      <w:r w:rsidR="00D405DB">
        <w:rPr>
          <w:rFonts w:ascii="Times New Roman" w:eastAsia="Calibri" w:hAnsi="Times New Roman" w:cs="Times New Roman"/>
        </w:rPr>
        <w:t> </w:t>
      </w:r>
      <w:r w:rsidRPr="005B5D63">
        <w:rPr>
          <w:rFonts w:ascii="Times New Roman" w:eastAsia="Calibri" w:hAnsi="Times New Roman" w:cs="Times New Roman"/>
        </w:rPr>
        <w:t>951).</w:t>
      </w:r>
      <w:r w:rsidR="00F27337">
        <w:rPr>
          <w:rFonts w:ascii="Times New Roman" w:eastAsia="Calibri" w:hAnsi="Times New Roman" w:cs="Times New Roman"/>
        </w:rPr>
        <w:t xml:space="preserve"> </w:t>
      </w:r>
      <w:proofErr w:type="spellStart"/>
      <w:r w:rsidR="00F27337">
        <w:rPr>
          <w:rFonts w:ascii="Times New Roman" w:eastAsia="Calibri" w:hAnsi="Times New Roman" w:cs="Times New Roman"/>
        </w:rPr>
        <w:t>Augmentin</w:t>
      </w:r>
      <w:proofErr w:type="spellEnd"/>
      <w:r w:rsidR="00F27337">
        <w:rPr>
          <w:rFonts w:ascii="Times New Roman" w:eastAsia="Calibri" w:hAnsi="Times New Roman" w:cs="Times New Roman"/>
        </w:rPr>
        <w:t xml:space="preserve"> s</w:t>
      </w:r>
      <w:r w:rsidR="00F27337" w:rsidRPr="0026761F">
        <w:rPr>
          <w:rFonts w:ascii="Times New Roman" w:eastAsia="Calibri" w:hAnsi="Times New Roman" w:cs="Times New Roman"/>
        </w:rPr>
        <w:t>kon</w:t>
      </w:r>
      <w:r w:rsidR="00F27337">
        <w:rPr>
          <w:rFonts w:ascii="Times New Roman" w:eastAsia="Calibri" w:hAnsi="Times New Roman" w:cs="Times New Roman"/>
        </w:rPr>
        <w:t>į</w:t>
      </w:r>
      <w:r w:rsidR="00F27337" w:rsidRPr="0026761F">
        <w:rPr>
          <w:rFonts w:ascii="Times New Roman" w:eastAsia="Calibri" w:hAnsi="Times New Roman" w:cs="Times New Roman"/>
        </w:rPr>
        <w:t xml:space="preserve"> suteikian</w:t>
      </w:r>
      <w:r w:rsidR="00F27337">
        <w:rPr>
          <w:rFonts w:ascii="Times New Roman" w:eastAsia="Calibri" w:hAnsi="Times New Roman" w:cs="Times New Roman"/>
        </w:rPr>
        <w:t>č</w:t>
      </w:r>
      <w:r w:rsidR="00F27337" w:rsidRPr="0026761F">
        <w:rPr>
          <w:rFonts w:ascii="Times New Roman" w:eastAsia="Calibri" w:hAnsi="Times New Roman" w:cs="Times New Roman"/>
        </w:rPr>
        <w:t>ioje med</w:t>
      </w:r>
      <w:r w:rsidR="00F27337">
        <w:rPr>
          <w:rFonts w:ascii="Times New Roman" w:eastAsia="Calibri" w:hAnsi="Times New Roman" w:cs="Times New Roman"/>
        </w:rPr>
        <w:t>ž</w:t>
      </w:r>
      <w:r w:rsidR="00F27337" w:rsidRPr="0026761F">
        <w:rPr>
          <w:rFonts w:ascii="Times New Roman" w:eastAsia="Calibri" w:hAnsi="Times New Roman" w:cs="Times New Roman"/>
        </w:rPr>
        <w:t>iagoje</w:t>
      </w:r>
      <w:r w:rsidR="00F27337">
        <w:rPr>
          <w:rFonts w:ascii="Times New Roman" w:eastAsia="Calibri" w:hAnsi="Times New Roman" w:cs="Times New Roman"/>
        </w:rPr>
        <w:t xml:space="preserve"> </w:t>
      </w:r>
      <w:r w:rsidRPr="005B5D63">
        <w:rPr>
          <w:rFonts w:ascii="Times New Roman" w:eastAsia="Calibri" w:hAnsi="Times New Roman" w:cs="Times New Roman"/>
        </w:rPr>
        <w:t xml:space="preserve">yra </w:t>
      </w:r>
      <w:proofErr w:type="spellStart"/>
      <w:r w:rsidRPr="005B5D63">
        <w:rPr>
          <w:rFonts w:ascii="Times New Roman" w:eastAsia="Calibri" w:hAnsi="Times New Roman" w:cs="Times New Roman"/>
        </w:rPr>
        <w:t>maltodekstrino</w:t>
      </w:r>
      <w:proofErr w:type="spellEnd"/>
      <w:r w:rsidRPr="005B5D63">
        <w:rPr>
          <w:rFonts w:ascii="Times New Roman" w:eastAsia="Calibri" w:hAnsi="Times New Roman" w:cs="Times New Roman"/>
        </w:rPr>
        <w:t xml:space="preserve"> (gliukozės)</w:t>
      </w:r>
      <w:r w:rsidR="00F27337">
        <w:rPr>
          <w:rFonts w:ascii="Times New Roman" w:eastAsia="Calibri" w:hAnsi="Times New Roman" w:cs="Times New Roman"/>
        </w:rPr>
        <w:t xml:space="preserve"> ir </w:t>
      </w:r>
      <w:proofErr w:type="spellStart"/>
      <w:r w:rsidR="00F27337" w:rsidRPr="00F27337">
        <w:rPr>
          <w:rFonts w:ascii="Times New Roman" w:eastAsia="Calibri" w:hAnsi="Times New Roman" w:cs="Times New Roman"/>
        </w:rPr>
        <w:t>benzilo</w:t>
      </w:r>
      <w:proofErr w:type="spellEnd"/>
      <w:r w:rsidR="00F27337" w:rsidRPr="00F27337">
        <w:rPr>
          <w:rFonts w:ascii="Times New Roman" w:eastAsia="Calibri" w:hAnsi="Times New Roman" w:cs="Times New Roman"/>
        </w:rPr>
        <w:t xml:space="preserve"> alkoholio </w:t>
      </w:r>
      <w:r w:rsidR="005C458D">
        <w:rPr>
          <w:rFonts w:ascii="Times New Roman" w:eastAsia="Calibri" w:hAnsi="Times New Roman" w:cs="Times New Roman"/>
        </w:rPr>
        <w:t>(0,00124</w:t>
      </w:r>
      <w:r w:rsidR="00552D28">
        <w:rPr>
          <w:rFonts w:ascii="Times New Roman" w:eastAsia="Calibri" w:hAnsi="Times New Roman" w:cs="Times New Roman"/>
        </w:rPr>
        <w:t> </w:t>
      </w:r>
      <w:r w:rsidR="005C458D">
        <w:rPr>
          <w:rFonts w:ascii="Times New Roman" w:eastAsia="Calibri" w:hAnsi="Times New Roman" w:cs="Times New Roman"/>
        </w:rPr>
        <w:t>mg kiekviename geriamosios suspensijos mililitre)</w:t>
      </w:r>
      <w:r w:rsidR="00F27337">
        <w:rPr>
          <w:rFonts w:ascii="Times New Roman" w:eastAsia="Calibri" w:hAnsi="Times New Roman" w:cs="Times New Roman"/>
        </w:rPr>
        <w:t xml:space="preserve"> (žr.</w:t>
      </w:r>
      <w:r w:rsidR="004C0EA7">
        <w:rPr>
          <w:rFonts w:ascii="Times New Roman" w:eastAsia="Calibri" w:hAnsi="Times New Roman" w:cs="Times New Roman"/>
        </w:rPr>
        <w:t> </w:t>
      </w:r>
      <w:r w:rsidR="00F27337">
        <w:rPr>
          <w:rFonts w:ascii="Times New Roman" w:eastAsia="Calibri" w:hAnsi="Times New Roman" w:cs="Times New Roman"/>
        </w:rPr>
        <w:t>4.4 skyrių)</w:t>
      </w:r>
      <w:r w:rsidRPr="005B5D63">
        <w:rPr>
          <w:rFonts w:ascii="Times New Roman" w:eastAsia="Calibri" w:hAnsi="Times New Roman" w:cs="Times New Roman"/>
        </w:rPr>
        <w:t>.</w:t>
      </w:r>
    </w:p>
    <w:p w14:paraId="7A9A2437" w14:textId="77777777" w:rsidR="005B5D63" w:rsidRPr="005B5D63" w:rsidRDefault="005B5D63" w:rsidP="005B5D63">
      <w:pPr>
        <w:spacing w:after="0" w:line="240" w:lineRule="auto"/>
        <w:rPr>
          <w:rFonts w:ascii="Times New Roman" w:eastAsia="Calibri" w:hAnsi="Times New Roman" w:cs="Times New Roman"/>
        </w:rPr>
      </w:pPr>
    </w:p>
    <w:bookmarkEnd w:id="0"/>
    <w:p w14:paraId="066C3CAF" w14:textId="54771C61"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Visos pagalbinės medžiagos išvardytos 6.1</w:t>
      </w:r>
      <w:r w:rsidR="004C0EA7">
        <w:rPr>
          <w:rFonts w:ascii="Times New Roman" w:eastAsia="Calibri" w:hAnsi="Times New Roman" w:cs="Times New Roman"/>
        </w:rPr>
        <w:t> </w:t>
      </w:r>
      <w:r w:rsidRPr="005B5D63">
        <w:rPr>
          <w:rFonts w:ascii="Times New Roman" w:eastAsia="Calibri" w:hAnsi="Times New Roman" w:cs="Times New Roman"/>
        </w:rPr>
        <w:t>skyriuje.</w:t>
      </w:r>
    </w:p>
    <w:p w14:paraId="0160ABDE" w14:textId="77777777" w:rsidR="005B5D63" w:rsidRPr="005B5D63" w:rsidRDefault="005B5D63" w:rsidP="005B5D63">
      <w:pPr>
        <w:spacing w:after="0" w:line="240" w:lineRule="auto"/>
        <w:rPr>
          <w:rFonts w:ascii="Times New Roman" w:eastAsia="Calibri" w:hAnsi="Times New Roman" w:cs="Times New Roman"/>
        </w:rPr>
      </w:pPr>
    </w:p>
    <w:p w14:paraId="74AE1027" w14:textId="77777777" w:rsidR="005B5D63" w:rsidRPr="005B5D63" w:rsidRDefault="005B5D63" w:rsidP="005B5D63">
      <w:pPr>
        <w:spacing w:after="0" w:line="240" w:lineRule="auto"/>
        <w:ind w:left="567" w:hanging="567"/>
        <w:rPr>
          <w:rFonts w:ascii="Times New Roman" w:eastAsia="Calibri" w:hAnsi="Times New Roman" w:cs="Times New Roman"/>
        </w:rPr>
      </w:pPr>
    </w:p>
    <w:p w14:paraId="54AEA453" w14:textId="77777777" w:rsidR="005B5D63" w:rsidRPr="005B5D63" w:rsidRDefault="005B5D63" w:rsidP="005B5D63">
      <w:pPr>
        <w:spacing w:after="0" w:line="240" w:lineRule="auto"/>
        <w:ind w:left="567" w:hanging="567"/>
        <w:rPr>
          <w:rFonts w:ascii="Times New Roman" w:eastAsia="Calibri" w:hAnsi="Times New Roman" w:cs="Times New Roman"/>
          <w:b/>
          <w:caps/>
        </w:rPr>
      </w:pPr>
      <w:r w:rsidRPr="005B5D63">
        <w:rPr>
          <w:rFonts w:ascii="Times New Roman" w:eastAsia="Calibri" w:hAnsi="Times New Roman" w:cs="Times New Roman"/>
          <w:b/>
          <w:caps/>
        </w:rPr>
        <w:t>3.</w:t>
      </w:r>
      <w:r w:rsidRPr="005B5D63">
        <w:rPr>
          <w:rFonts w:ascii="Times New Roman" w:eastAsia="Calibri" w:hAnsi="Times New Roman" w:cs="Times New Roman"/>
          <w:b/>
          <w:caps/>
        </w:rPr>
        <w:tab/>
        <w:t>FARMACINĖ forma</w:t>
      </w:r>
    </w:p>
    <w:p w14:paraId="4AE2E8C8" w14:textId="77777777" w:rsidR="005B5D63" w:rsidRPr="005B5D63" w:rsidRDefault="005B5D63" w:rsidP="005B5D63">
      <w:pPr>
        <w:spacing w:after="0" w:line="240" w:lineRule="auto"/>
        <w:rPr>
          <w:rFonts w:ascii="Times New Roman" w:eastAsia="Calibri" w:hAnsi="Times New Roman" w:cs="Times New Roman"/>
          <w:highlight w:val="yellow"/>
        </w:rPr>
      </w:pPr>
    </w:p>
    <w:p w14:paraId="7E091852"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Milteliai geriamajai suspensijai.</w:t>
      </w:r>
    </w:p>
    <w:p w14:paraId="3DF6EF8F" w14:textId="77777777" w:rsidR="005B5D63" w:rsidRPr="005B5D63" w:rsidRDefault="005B5D63" w:rsidP="005B5D63">
      <w:pPr>
        <w:spacing w:after="0" w:line="240" w:lineRule="auto"/>
        <w:rPr>
          <w:rFonts w:ascii="Times New Roman" w:eastAsia="Calibri" w:hAnsi="Times New Roman" w:cs="Times New Roman"/>
        </w:rPr>
      </w:pPr>
    </w:p>
    <w:p w14:paraId="45511ED6"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Baltos ar beveik baltos spalvos milteliai.</w:t>
      </w:r>
    </w:p>
    <w:p w14:paraId="5418C212" w14:textId="77777777" w:rsidR="005B5D63" w:rsidRPr="005B5D63" w:rsidRDefault="005B5D63" w:rsidP="005B5D63">
      <w:pPr>
        <w:spacing w:after="0" w:line="240" w:lineRule="auto"/>
        <w:rPr>
          <w:rFonts w:ascii="Times New Roman" w:eastAsia="Calibri" w:hAnsi="Times New Roman" w:cs="Times New Roman"/>
        </w:rPr>
      </w:pPr>
    </w:p>
    <w:p w14:paraId="54DA0D92" w14:textId="77777777" w:rsidR="005B5D63" w:rsidRPr="005B5D63" w:rsidRDefault="005B5D63" w:rsidP="005B5D63">
      <w:pPr>
        <w:spacing w:after="0" w:line="240" w:lineRule="auto"/>
        <w:ind w:left="567" w:hanging="567"/>
        <w:rPr>
          <w:rFonts w:ascii="Times New Roman" w:eastAsia="Calibri" w:hAnsi="Times New Roman" w:cs="Times New Roman"/>
        </w:rPr>
      </w:pPr>
    </w:p>
    <w:p w14:paraId="4C477C7F" w14:textId="77777777" w:rsidR="005B5D63" w:rsidRPr="005B5D63" w:rsidRDefault="005B5D63" w:rsidP="005B5D63">
      <w:pPr>
        <w:spacing w:after="0" w:line="240" w:lineRule="auto"/>
        <w:ind w:left="567" w:hanging="567"/>
        <w:rPr>
          <w:rFonts w:ascii="Times New Roman" w:eastAsia="Calibri" w:hAnsi="Times New Roman" w:cs="Times New Roman"/>
          <w:b/>
          <w:caps/>
        </w:rPr>
      </w:pPr>
      <w:r w:rsidRPr="005B5D63">
        <w:rPr>
          <w:rFonts w:ascii="Times New Roman" w:eastAsia="Calibri" w:hAnsi="Times New Roman" w:cs="Times New Roman"/>
          <w:b/>
          <w:caps/>
        </w:rPr>
        <w:t>4.</w:t>
      </w:r>
      <w:r w:rsidRPr="005B5D63">
        <w:rPr>
          <w:rFonts w:ascii="Times New Roman" w:eastAsia="Calibri" w:hAnsi="Times New Roman" w:cs="Times New Roman"/>
          <w:b/>
          <w:caps/>
        </w:rPr>
        <w:tab/>
        <w:t>klinikinĖ informacija</w:t>
      </w:r>
    </w:p>
    <w:p w14:paraId="6D7FE189" w14:textId="77777777" w:rsidR="005B5D63" w:rsidRPr="005B5D63" w:rsidRDefault="005B5D63" w:rsidP="005B5D63">
      <w:pPr>
        <w:spacing w:after="0" w:line="240" w:lineRule="auto"/>
        <w:ind w:left="567" w:hanging="567"/>
        <w:rPr>
          <w:rFonts w:ascii="Times New Roman" w:eastAsia="Calibri" w:hAnsi="Times New Roman" w:cs="Times New Roman"/>
        </w:rPr>
      </w:pPr>
    </w:p>
    <w:p w14:paraId="5DFC36F5" w14:textId="77777777" w:rsidR="005B5D63" w:rsidRPr="005B5D63" w:rsidRDefault="005B5D63" w:rsidP="005B5D63">
      <w:pPr>
        <w:spacing w:after="0" w:line="240" w:lineRule="auto"/>
        <w:ind w:left="567" w:hanging="567"/>
        <w:rPr>
          <w:rFonts w:ascii="Times New Roman" w:eastAsia="Calibri" w:hAnsi="Times New Roman" w:cs="Times New Roman"/>
          <w:b/>
        </w:rPr>
      </w:pPr>
      <w:r w:rsidRPr="005B5D63">
        <w:rPr>
          <w:rFonts w:ascii="Times New Roman" w:eastAsia="Calibri" w:hAnsi="Times New Roman" w:cs="Times New Roman"/>
          <w:b/>
        </w:rPr>
        <w:t>4.1</w:t>
      </w:r>
      <w:r w:rsidRPr="005B5D63">
        <w:rPr>
          <w:rFonts w:ascii="Times New Roman" w:eastAsia="Calibri" w:hAnsi="Times New Roman" w:cs="Times New Roman"/>
          <w:b/>
        </w:rPr>
        <w:tab/>
        <w:t>Terapinės indikacijos</w:t>
      </w:r>
    </w:p>
    <w:p w14:paraId="2FD54E50" w14:textId="77777777" w:rsidR="005B5D63" w:rsidRPr="005B5D63" w:rsidRDefault="005B5D63" w:rsidP="005B5D63">
      <w:pPr>
        <w:spacing w:after="0" w:line="240" w:lineRule="auto"/>
        <w:ind w:left="567" w:hanging="567"/>
        <w:rPr>
          <w:rFonts w:ascii="Times New Roman" w:eastAsia="Calibri" w:hAnsi="Times New Roman" w:cs="Times New Roman"/>
        </w:rPr>
      </w:pPr>
    </w:p>
    <w:p w14:paraId="252A2FD3" w14:textId="2A0282A5"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gydomos išvardytos suaugusiųjų ir vaikų infekcinės ligos (žr.</w:t>
      </w:r>
      <w:r w:rsidR="004C0EA7">
        <w:rPr>
          <w:rFonts w:ascii="Times New Roman" w:eastAsia="Calibri" w:hAnsi="Times New Roman" w:cs="Times New Roman"/>
        </w:rPr>
        <w:t> </w:t>
      </w:r>
      <w:r w:rsidRPr="005B5D63">
        <w:rPr>
          <w:rFonts w:ascii="Times New Roman" w:eastAsia="Calibri" w:hAnsi="Times New Roman" w:cs="Times New Roman"/>
        </w:rPr>
        <w:t>4.2, 4.4 ir 5.1</w:t>
      </w:r>
      <w:r w:rsidR="004C0EA7">
        <w:rPr>
          <w:rFonts w:ascii="Times New Roman" w:eastAsia="Calibri" w:hAnsi="Times New Roman" w:cs="Times New Roman"/>
        </w:rPr>
        <w:t> </w:t>
      </w:r>
      <w:r w:rsidRPr="005B5D63">
        <w:rPr>
          <w:rFonts w:ascii="Times New Roman" w:eastAsia="Calibri" w:hAnsi="Times New Roman" w:cs="Times New Roman"/>
        </w:rPr>
        <w:t>skyrius).</w:t>
      </w:r>
    </w:p>
    <w:p w14:paraId="5E79868B" w14:textId="77777777" w:rsidR="005B5D63" w:rsidRPr="005B5D63" w:rsidRDefault="005B5D63" w:rsidP="005B5D63">
      <w:pPr>
        <w:spacing w:after="0" w:line="240" w:lineRule="auto"/>
        <w:rPr>
          <w:rFonts w:ascii="Times New Roman" w:eastAsia="Calibri" w:hAnsi="Times New Roman" w:cs="Times New Roman"/>
        </w:rPr>
      </w:pPr>
    </w:p>
    <w:p w14:paraId="772B7AFA"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Ūminis bakterijų sukeltas sinusitas (tinkamai diagnozuotas).</w:t>
      </w:r>
    </w:p>
    <w:p w14:paraId="5A19CC05"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Ūminis vidurinis </w:t>
      </w:r>
      <w:proofErr w:type="spellStart"/>
      <w:r w:rsidRPr="005B5D63">
        <w:rPr>
          <w:rFonts w:ascii="Times New Roman" w:eastAsia="Calibri" w:hAnsi="Times New Roman" w:cs="Times New Roman"/>
        </w:rPr>
        <w:t>otitas</w:t>
      </w:r>
      <w:proofErr w:type="spellEnd"/>
      <w:r w:rsidRPr="005B5D63">
        <w:rPr>
          <w:rFonts w:ascii="Times New Roman" w:eastAsia="Calibri" w:hAnsi="Times New Roman" w:cs="Times New Roman"/>
        </w:rPr>
        <w:t>.</w:t>
      </w:r>
    </w:p>
    <w:p w14:paraId="2AB4B7C1"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Lėtinio bronchito paūmėjimas (tinkamai diagnozuotas).</w:t>
      </w:r>
    </w:p>
    <w:p w14:paraId="71FA3C14"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Bendruomenėje įgyta pneumonija.</w:t>
      </w:r>
    </w:p>
    <w:p w14:paraId="27DFCAB8"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Cistitas.</w:t>
      </w:r>
    </w:p>
    <w:p w14:paraId="4F70CDA2"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r>
      <w:proofErr w:type="spellStart"/>
      <w:r w:rsidRPr="005B5D63">
        <w:rPr>
          <w:rFonts w:ascii="Times New Roman" w:eastAsia="Calibri" w:hAnsi="Times New Roman" w:cs="Times New Roman"/>
        </w:rPr>
        <w:t>Pielonefritas</w:t>
      </w:r>
      <w:proofErr w:type="spellEnd"/>
      <w:r w:rsidRPr="005B5D63">
        <w:rPr>
          <w:rFonts w:ascii="Times New Roman" w:eastAsia="Calibri" w:hAnsi="Times New Roman" w:cs="Times New Roman"/>
        </w:rPr>
        <w:t>.</w:t>
      </w:r>
    </w:p>
    <w:p w14:paraId="358DA30F"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Odos ir minkštųjų audinių infekcinės ligos, ypač puriojo </w:t>
      </w:r>
      <w:proofErr w:type="spellStart"/>
      <w:r w:rsidRPr="005B5D63">
        <w:rPr>
          <w:rFonts w:ascii="Times New Roman" w:eastAsia="Calibri" w:hAnsi="Times New Roman" w:cs="Times New Roman"/>
        </w:rPr>
        <w:t>ląstelyno</w:t>
      </w:r>
      <w:proofErr w:type="spellEnd"/>
      <w:r w:rsidRPr="005B5D63">
        <w:rPr>
          <w:rFonts w:ascii="Times New Roman" w:eastAsia="Calibri" w:hAnsi="Times New Roman" w:cs="Times New Roman"/>
        </w:rPr>
        <w:t xml:space="preserve"> uždegimas, gyvūnų įkandimai, sunkus dantų </w:t>
      </w:r>
      <w:proofErr w:type="spellStart"/>
      <w:r w:rsidRPr="005B5D63">
        <w:rPr>
          <w:rFonts w:ascii="Times New Roman" w:eastAsia="Calibri" w:hAnsi="Times New Roman" w:cs="Times New Roman"/>
        </w:rPr>
        <w:t>abscesas</w:t>
      </w:r>
      <w:proofErr w:type="spellEnd"/>
      <w:r w:rsidRPr="005B5D63">
        <w:rPr>
          <w:rFonts w:ascii="Times New Roman" w:eastAsia="Calibri" w:hAnsi="Times New Roman" w:cs="Times New Roman"/>
        </w:rPr>
        <w:t xml:space="preserve"> su išplitusiu puriojo </w:t>
      </w:r>
      <w:proofErr w:type="spellStart"/>
      <w:r w:rsidRPr="005B5D63">
        <w:rPr>
          <w:rFonts w:ascii="Times New Roman" w:eastAsia="Calibri" w:hAnsi="Times New Roman" w:cs="Times New Roman"/>
        </w:rPr>
        <w:t>ląstelyno</w:t>
      </w:r>
      <w:proofErr w:type="spellEnd"/>
      <w:r w:rsidRPr="005B5D63">
        <w:rPr>
          <w:rFonts w:ascii="Times New Roman" w:eastAsia="Calibri" w:hAnsi="Times New Roman" w:cs="Times New Roman"/>
        </w:rPr>
        <w:t xml:space="preserve"> uždegimu.</w:t>
      </w:r>
    </w:p>
    <w:p w14:paraId="15B53CCF"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Kaulų ir sąnarių infekcinės ligos, ypač </w:t>
      </w:r>
      <w:proofErr w:type="spellStart"/>
      <w:r w:rsidRPr="005B5D63">
        <w:rPr>
          <w:rFonts w:ascii="Times New Roman" w:eastAsia="Calibri" w:hAnsi="Times New Roman" w:cs="Times New Roman"/>
        </w:rPr>
        <w:t>osteomielitas</w:t>
      </w:r>
      <w:proofErr w:type="spellEnd"/>
      <w:r w:rsidRPr="005B5D63">
        <w:rPr>
          <w:rFonts w:ascii="Times New Roman" w:eastAsia="Calibri" w:hAnsi="Times New Roman" w:cs="Times New Roman"/>
        </w:rPr>
        <w:t>.</w:t>
      </w:r>
    </w:p>
    <w:p w14:paraId="64EA9A2D" w14:textId="77777777" w:rsidR="005B5D63" w:rsidRPr="005B5D63" w:rsidRDefault="005B5D63" w:rsidP="005B5D63">
      <w:pPr>
        <w:spacing w:after="0" w:line="240" w:lineRule="auto"/>
        <w:rPr>
          <w:rFonts w:ascii="Times New Roman" w:eastAsia="Calibri" w:hAnsi="Times New Roman" w:cs="Times New Roman"/>
        </w:rPr>
      </w:pPr>
    </w:p>
    <w:p w14:paraId="1729AD68"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Reikia laikytis oficialių tinkamo antibakterinių vaistinių preparatų vartojimo rekomendacijų.</w:t>
      </w:r>
    </w:p>
    <w:p w14:paraId="34EE2854" w14:textId="77777777" w:rsidR="005B5D63" w:rsidRPr="005B5D63" w:rsidRDefault="005B5D63" w:rsidP="005B5D63">
      <w:pPr>
        <w:spacing w:after="0" w:line="240" w:lineRule="auto"/>
        <w:ind w:left="567" w:hanging="567"/>
        <w:rPr>
          <w:rFonts w:ascii="Times New Roman" w:eastAsia="Calibri" w:hAnsi="Times New Roman" w:cs="Times New Roman"/>
        </w:rPr>
      </w:pPr>
    </w:p>
    <w:p w14:paraId="2F8DE52D" w14:textId="77777777" w:rsidR="005B5D63" w:rsidRPr="005B5D63" w:rsidRDefault="005B5D63" w:rsidP="005B5D63">
      <w:pPr>
        <w:keepNext/>
        <w:spacing w:after="0" w:line="240" w:lineRule="auto"/>
        <w:ind w:left="567" w:hanging="567"/>
        <w:rPr>
          <w:rFonts w:ascii="Times New Roman" w:eastAsia="Calibri" w:hAnsi="Times New Roman" w:cs="Times New Roman"/>
          <w:b/>
        </w:rPr>
      </w:pPr>
      <w:r w:rsidRPr="005B5D63">
        <w:rPr>
          <w:rFonts w:ascii="Times New Roman" w:eastAsia="Calibri" w:hAnsi="Times New Roman" w:cs="Times New Roman"/>
          <w:b/>
        </w:rPr>
        <w:t>4.2</w:t>
      </w:r>
      <w:r w:rsidRPr="005B5D63">
        <w:rPr>
          <w:rFonts w:ascii="Times New Roman" w:eastAsia="Calibri" w:hAnsi="Times New Roman" w:cs="Times New Roman"/>
          <w:b/>
        </w:rPr>
        <w:tab/>
        <w:t>Dozavimas ir vartojimo metodas</w:t>
      </w:r>
    </w:p>
    <w:p w14:paraId="719DADD6" w14:textId="77777777" w:rsidR="005B5D63" w:rsidRPr="00A66C9E" w:rsidRDefault="005B5D63" w:rsidP="005B5D63">
      <w:pPr>
        <w:keepNext/>
        <w:spacing w:after="0" w:line="240" w:lineRule="auto"/>
        <w:rPr>
          <w:rFonts w:ascii="Times New Roman" w:eastAsia="Calibri" w:hAnsi="Times New Roman" w:cs="Times New Roman"/>
          <w:bCs/>
        </w:rPr>
      </w:pPr>
    </w:p>
    <w:p w14:paraId="4922D750" w14:textId="77777777" w:rsidR="005B5D63" w:rsidRPr="005B5D63" w:rsidRDefault="005B5D63" w:rsidP="005B5D63">
      <w:pPr>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Dozavimas</w:t>
      </w:r>
    </w:p>
    <w:p w14:paraId="58AAF98B" w14:textId="77777777" w:rsidR="005B5D63" w:rsidRPr="005B5D63" w:rsidRDefault="005B5D63" w:rsidP="005B5D63">
      <w:pPr>
        <w:spacing w:after="0" w:line="240" w:lineRule="auto"/>
        <w:rPr>
          <w:rFonts w:ascii="Times New Roman" w:eastAsia="Calibri" w:hAnsi="Times New Roman" w:cs="Times New Roman"/>
        </w:rPr>
      </w:pPr>
    </w:p>
    <w:p w14:paraId="32342F66"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Dozė apibūdinama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kiekiu, išskyrus atvejus, kai atskirai pateikiama kiekvienos medžiagos dozė.</w:t>
      </w:r>
    </w:p>
    <w:p w14:paraId="170B3718" w14:textId="77777777" w:rsidR="005B5D63" w:rsidRPr="005B5D63" w:rsidRDefault="005B5D63" w:rsidP="005B5D63">
      <w:pPr>
        <w:spacing w:after="0" w:line="240" w:lineRule="auto"/>
        <w:rPr>
          <w:rFonts w:ascii="Times New Roman" w:eastAsia="Calibri" w:hAnsi="Times New Roman" w:cs="Times New Roman"/>
        </w:rPr>
      </w:pPr>
    </w:p>
    <w:p w14:paraId="244D61CC"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Parenkant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dozę konkrečiai infekcinei ligai gydyti, reikia atsižvelgti į:</w:t>
      </w:r>
    </w:p>
    <w:p w14:paraId="47AD8CED" w14:textId="77777777" w:rsidR="005B5D63" w:rsidRPr="005B5D63" w:rsidRDefault="005B5D63" w:rsidP="005B5D63">
      <w:pPr>
        <w:spacing w:after="0" w:line="240" w:lineRule="auto"/>
        <w:rPr>
          <w:rFonts w:ascii="Times New Roman" w:eastAsia="Calibri" w:hAnsi="Times New Roman" w:cs="Times New Roman"/>
        </w:rPr>
      </w:pPr>
    </w:p>
    <w:p w14:paraId="68043451" w14:textId="5F16C904"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numat</w:t>
      </w:r>
      <w:r w:rsidR="0099054F">
        <w:rPr>
          <w:rFonts w:ascii="Times New Roman" w:eastAsia="Calibri" w:hAnsi="Times New Roman" w:cs="Times New Roman"/>
        </w:rPr>
        <w:t>omus</w:t>
      </w:r>
      <w:r w:rsidRPr="005B5D63">
        <w:rPr>
          <w:rFonts w:ascii="Times New Roman" w:eastAsia="Calibri" w:hAnsi="Times New Roman" w:cs="Times New Roman"/>
        </w:rPr>
        <w:t xml:space="preserve"> sukėlėjus ir jų galimą jautrumą antibakteriniams vaistiniams preparatams (žr.</w:t>
      </w:r>
      <w:r w:rsidR="004C0EA7">
        <w:rPr>
          <w:rFonts w:ascii="Times New Roman" w:eastAsia="Calibri" w:hAnsi="Times New Roman" w:cs="Times New Roman"/>
        </w:rPr>
        <w:t> </w:t>
      </w:r>
      <w:r w:rsidRPr="005B5D63">
        <w:rPr>
          <w:rFonts w:ascii="Times New Roman" w:eastAsia="Calibri" w:hAnsi="Times New Roman" w:cs="Times New Roman"/>
        </w:rPr>
        <w:t>4.4</w:t>
      </w:r>
      <w:r w:rsidR="004C0EA7">
        <w:rPr>
          <w:rFonts w:ascii="Times New Roman" w:eastAsia="Calibri" w:hAnsi="Times New Roman" w:cs="Times New Roman"/>
        </w:rPr>
        <w:t> </w:t>
      </w:r>
      <w:r w:rsidRPr="005B5D63">
        <w:rPr>
          <w:rFonts w:ascii="Times New Roman" w:eastAsia="Calibri" w:hAnsi="Times New Roman" w:cs="Times New Roman"/>
        </w:rPr>
        <w:t>skyrių);</w:t>
      </w:r>
    </w:p>
    <w:p w14:paraId="0457E790"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infekcijos sunkumą ir vietą;</w:t>
      </w:r>
    </w:p>
    <w:p w14:paraId="3B5B3483"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paciento amžių, svorį ir inkstų funkciją, kaip nurodyta toliau.</w:t>
      </w:r>
    </w:p>
    <w:p w14:paraId="34FA5E15" w14:textId="77777777" w:rsidR="005B5D63" w:rsidRPr="005B5D63" w:rsidRDefault="005B5D63" w:rsidP="005B5D63">
      <w:pPr>
        <w:spacing w:after="0" w:line="240" w:lineRule="auto"/>
        <w:rPr>
          <w:rFonts w:ascii="Times New Roman" w:eastAsia="Calibri" w:hAnsi="Times New Roman" w:cs="Times New Roman"/>
        </w:rPr>
      </w:pPr>
    </w:p>
    <w:p w14:paraId="03F812F7" w14:textId="6471B795"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Jeigu būtina, reikia numatyti galimybę vartoti kitokios formos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(t. y. tokią formą, kurią vartojant, gaunama didesnė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dozė ir [arba] būna skirtingas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ir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dozių santykis) (žr.</w:t>
      </w:r>
      <w:r w:rsidR="004C0EA7">
        <w:rPr>
          <w:rFonts w:ascii="Times New Roman" w:eastAsia="Calibri" w:hAnsi="Times New Roman" w:cs="Times New Roman"/>
        </w:rPr>
        <w:t> </w:t>
      </w:r>
      <w:r w:rsidRPr="005B5D63">
        <w:rPr>
          <w:rFonts w:ascii="Times New Roman" w:eastAsia="Calibri" w:hAnsi="Times New Roman" w:cs="Times New Roman"/>
        </w:rPr>
        <w:t>4.4 ir 5.1</w:t>
      </w:r>
      <w:r w:rsidR="004C0EA7">
        <w:rPr>
          <w:rFonts w:ascii="Times New Roman" w:eastAsia="Calibri" w:hAnsi="Times New Roman" w:cs="Times New Roman"/>
        </w:rPr>
        <w:t> </w:t>
      </w:r>
      <w:r w:rsidRPr="005B5D63">
        <w:rPr>
          <w:rFonts w:ascii="Times New Roman" w:eastAsia="Calibri" w:hAnsi="Times New Roman" w:cs="Times New Roman"/>
        </w:rPr>
        <w:t>skyrius).</w:t>
      </w:r>
    </w:p>
    <w:p w14:paraId="5EFC3E35" w14:textId="77777777" w:rsidR="005B5D63" w:rsidRPr="005B5D63" w:rsidRDefault="005B5D63" w:rsidP="005B5D63">
      <w:pPr>
        <w:spacing w:after="0" w:line="240" w:lineRule="auto"/>
        <w:rPr>
          <w:rFonts w:ascii="Times New Roman" w:eastAsia="Calibri" w:hAnsi="Times New Roman" w:cs="Times New Roman"/>
        </w:rPr>
      </w:pPr>
    </w:p>
    <w:p w14:paraId="0DEB651A" w14:textId="0DE7D748"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Vartojant šią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formą pagal toliau esančias rekomendacijas vaikams, kurie sveria &lt; 40 kg, per parą galima suvartoti didžiausią 1000</w:t>
      </w:r>
      <w:r w:rsidRPr="005B5D63">
        <w:rPr>
          <w:rFonts w:ascii="Times New Roman" w:eastAsia="Calibri" w:hAnsi="Times New Roman" w:cs="Times New Roman"/>
        </w:rPr>
        <w:noBreakHyphen/>
        <w:t xml:space="preserve">2800 mg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/143</w:t>
      </w:r>
      <w:r w:rsidRPr="005B5D63">
        <w:rPr>
          <w:rFonts w:ascii="Times New Roman" w:eastAsia="Calibri" w:hAnsi="Times New Roman" w:cs="Times New Roman"/>
        </w:rPr>
        <w:noBreakHyphen/>
        <w:t xml:space="preserve">400 mg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dozę. Jeigu nusprendžiama, kad būtina vartoti didesnę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paros dozę, rekomenduojama rinktis kitokį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vaistinį preparatą, kad būtų išvengta nepagrįstai didelės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paros dozės (žr.</w:t>
      </w:r>
      <w:r w:rsidR="004C0EA7">
        <w:rPr>
          <w:rFonts w:ascii="Times New Roman" w:eastAsia="Calibri" w:hAnsi="Times New Roman" w:cs="Times New Roman"/>
        </w:rPr>
        <w:t> </w:t>
      </w:r>
      <w:r w:rsidRPr="005B5D63">
        <w:rPr>
          <w:rFonts w:ascii="Times New Roman" w:eastAsia="Calibri" w:hAnsi="Times New Roman" w:cs="Times New Roman"/>
        </w:rPr>
        <w:t>4.4 ir 5.1</w:t>
      </w:r>
      <w:r w:rsidR="004C0EA7">
        <w:rPr>
          <w:rFonts w:ascii="Times New Roman" w:eastAsia="Calibri" w:hAnsi="Times New Roman" w:cs="Times New Roman"/>
        </w:rPr>
        <w:t> </w:t>
      </w:r>
      <w:r w:rsidRPr="005B5D63">
        <w:rPr>
          <w:rFonts w:ascii="Times New Roman" w:eastAsia="Calibri" w:hAnsi="Times New Roman" w:cs="Times New Roman"/>
        </w:rPr>
        <w:t>skyrius).</w:t>
      </w:r>
    </w:p>
    <w:p w14:paraId="1A9254DD" w14:textId="77777777" w:rsidR="005B5D63" w:rsidRPr="005B5D63" w:rsidRDefault="005B5D63" w:rsidP="005B5D63">
      <w:pPr>
        <w:spacing w:after="0" w:line="240" w:lineRule="auto"/>
        <w:rPr>
          <w:rFonts w:ascii="Times New Roman" w:eastAsia="Calibri" w:hAnsi="Times New Roman" w:cs="Times New Roman"/>
        </w:rPr>
      </w:pPr>
    </w:p>
    <w:p w14:paraId="7ACE6185" w14:textId="10E443E3"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Gydymo trukmę reikia nustatyti, atsižvelgiant į paciento organizmo atsaką. Kai kurias infekcines ligas (pvz., </w:t>
      </w:r>
      <w:proofErr w:type="spellStart"/>
      <w:r w:rsidRPr="005B5D63">
        <w:rPr>
          <w:rFonts w:ascii="Times New Roman" w:eastAsia="Calibri" w:hAnsi="Times New Roman" w:cs="Times New Roman"/>
        </w:rPr>
        <w:t>osteomielitą</w:t>
      </w:r>
      <w:proofErr w:type="spellEnd"/>
      <w:r w:rsidRPr="005B5D63">
        <w:rPr>
          <w:rFonts w:ascii="Times New Roman" w:eastAsia="Calibri" w:hAnsi="Times New Roman" w:cs="Times New Roman"/>
        </w:rPr>
        <w:t>) reikia gydyti ilgą laiką. Gydymą neperžiūrėjus galima tęsti ne ilgiau kaip 14</w:t>
      </w:r>
      <w:r w:rsidR="004C0EA7">
        <w:rPr>
          <w:rFonts w:ascii="Times New Roman" w:eastAsia="Calibri" w:hAnsi="Times New Roman" w:cs="Times New Roman"/>
        </w:rPr>
        <w:t> </w:t>
      </w:r>
      <w:r w:rsidRPr="005B5D63">
        <w:rPr>
          <w:rFonts w:ascii="Times New Roman" w:eastAsia="Calibri" w:hAnsi="Times New Roman" w:cs="Times New Roman"/>
        </w:rPr>
        <w:t>parų (apie ilgalaikį gydymą žr.</w:t>
      </w:r>
      <w:r w:rsidR="004C0EA7">
        <w:rPr>
          <w:rFonts w:ascii="Times New Roman" w:eastAsia="Calibri" w:hAnsi="Times New Roman" w:cs="Times New Roman"/>
        </w:rPr>
        <w:t> </w:t>
      </w:r>
      <w:r w:rsidRPr="005B5D63">
        <w:rPr>
          <w:rFonts w:ascii="Times New Roman" w:eastAsia="Calibri" w:hAnsi="Times New Roman" w:cs="Times New Roman"/>
        </w:rPr>
        <w:t>4.4</w:t>
      </w:r>
      <w:r w:rsidR="004C0EA7">
        <w:rPr>
          <w:rFonts w:ascii="Times New Roman" w:eastAsia="Calibri" w:hAnsi="Times New Roman" w:cs="Times New Roman"/>
        </w:rPr>
        <w:t> </w:t>
      </w:r>
      <w:r w:rsidRPr="005B5D63">
        <w:rPr>
          <w:rFonts w:ascii="Times New Roman" w:eastAsia="Calibri" w:hAnsi="Times New Roman" w:cs="Times New Roman"/>
        </w:rPr>
        <w:t>skyriuje).</w:t>
      </w:r>
    </w:p>
    <w:p w14:paraId="5A803735" w14:textId="77777777" w:rsidR="005B5D63" w:rsidRPr="005B5D63" w:rsidRDefault="005B5D63" w:rsidP="005B5D63">
      <w:pPr>
        <w:spacing w:after="0" w:line="240" w:lineRule="auto"/>
        <w:rPr>
          <w:rFonts w:ascii="Times New Roman" w:eastAsia="Calibri" w:hAnsi="Times New Roman" w:cs="Times New Roman"/>
        </w:rPr>
      </w:pPr>
    </w:p>
    <w:p w14:paraId="03D2CAE4"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Suaugusiuosius ir vaikus, kurie sveria </w:t>
      </w:r>
      <w:r w:rsidRPr="005B5D63">
        <w:rPr>
          <w:rFonts w:ascii="Times New Roman" w:eastAsia="Calibri" w:hAnsi="Times New Roman" w:cs="Times New Roman"/>
        </w:rPr>
        <w:sym w:font="Symbol" w:char="F0B3"/>
      </w:r>
      <w:r w:rsidRPr="005B5D63">
        <w:rPr>
          <w:rFonts w:ascii="Times New Roman" w:eastAsia="Calibri" w:hAnsi="Times New Roman" w:cs="Times New Roman"/>
        </w:rPr>
        <w:t xml:space="preserve"> 40 kg, reikia gydyti suaugusiesiems skirtomis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formomis.</w:t>
      </w:r>
    </w:p>
    <w:p w14:paraId="48BE501D" w14:textId="77777777" w:rsidR="005B5D63" w:rsidRPr="005B5D63" w:rsidRDefault="005B5D63" w:rsidP="005B5D63">
      <w:pPr>
        <w:autoSpaceDE w:val="0"/>
        <w:autoSpaceDN w:val="0"/>
        <w:adjustRightInd w:val="0"/>
        <w:spacing w:after="0" w:line="240" w:lineRule="auto"/>
        <w:ind w:left="567" w:hanging="567"/>
        <w:rPr>
          <w:rFonts w:ascii="Times New Roman" w:eastAsia="Calibri" w:hAnsi="Times New Roman" w:cs="Times New Roman"/>
        </w:rPr>
      </w:pPr>
    </w:p>
    <w:p w14:paraId="481446B8" w14:textId="77777777" w:rsidR="005B5D63" w:rsidRPr="00CB6D8A" w:rsidRDefault="005B5D63" w:rsidP="005B5D63">
      <w:pPr>
        <w:keepNext/>
        <w:spacing w:after="0" w:line="240" w:lineRule="auto"/>
        <w:rPr>
          <w:rFonts w:ascii="Times New Roman" w:hAnsi="Times New Roman"/>
          <w:i/>
        </w:rPr>
      </w:pPr>
      <w:r w:rsidRPr="00CB6D8A">
        <w:rPr>
          <w:rFonts w:ascii="Times New Roman" w:hAnsi="Times New Roman"/>
          <w:i/>
        </w:rPr>
        <w:t>Vaikai, kurie sveria &lt; 40 kg</w:t>
      </w:r>
    </w:p>
    <w:p w14:paraId="4CE9E70C" w14:textId="77777777" w:rsidR="005B5D63" w:rsidRPr="005B5D63" w:rsidRDefault="005B5D63" w:rsidP="005B5D63">
      <w:pPr>
        <w:keepNext/>
        <w:spacing w:after="0" w:line="240" w:lineRule="auto"/>
        <w:rPr>
          <w:rFonts w:ascii="Times New Roman" w:eastAsia="Calibri" w:hAnsi="Times New Roman" w:cs="Times New Roman"/>
        </w:rPr>
      </w:pPr>
    </w:p>
    <w:p w14:paraId="445187E8" w14:textId="3C11DF00" w:rsidR="005B5D63" w:rsidRPr="005B5D63" w:rsidRDefault="005B5D63" w:rsidP="005B5D63">
      <w:pPr>
        <w:keepNext/>
        <w:autoSpaceDE w:val="0"/>
        <w:autoSpaceDN w:val="0"/>
        <w:adjustRightInd w:val="0"/>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r>
      <w:r w:rsidR="00C45EAB">
        <w:rPr>
          <w:rFonts w:ascii="Times New Roman" w:eastAsia="Times New Roman" w:hAnsi="Times New Roman"/>
          <w:lang w:eastAsia="lt-LT"/>
        </w:rPr>
        <w:t>Mažesnė dozė: n</w:t>
      </w:r>
      <w:r w:rsidRPr="005B5D63">
        <w:rPr>
          <w:rFonts w:ascii="Times New Roman" w:eastAsia="Calibri" w:hAnsi="Times New Roman" w:cs="Times New Roman"/>
        </w:rPr>
        <w:t>uo 25 mg/3,6 mg</w:t>
      </w:r>
      <w:r w:rsidR="00FC7F31">
        <w:rPr>
          <w:rFonts w:ascii="Times New Roman" w:eastAsia="Calibri" w:hAnsi="Times New Roman" w:cs="Times New Roman"/>
        </w:rPr>
        <w:t xml:space="preserve"> kilogr</w:t>
      </w:r>
      <w:r w:rsidR="00C1128A">
        <w:rPr>
          <w:rFonts w:ascii="Times New Roman" w:eastAsia="Calibri" w:hAnsi="Times New Roman" w:cs="Times New Roman"/>
        </w:rPr>
        <w:t>amui</w:t>
      </w:r>
      <w:r w:rsidRPr="005B5D63">
        <w:rPr>
          <w:rFonts w:ascii="Times New Roman" w:eastAsia="Calibri" w:hAnsi="Times New Roman" w:cs="Times New Roman"/>
        </w:rPr>
        <w:t xml:space="preserve"> kūno svorio per parą iki 45 mg/6,4 mg</w:t>
      </w:r>
      <w:r w:rsidR="00C1128A">
        <w:rPr>
          <w:rFonts w:ascii="Times New Roman" w:eastAsia="Calibri" w:hAnsi="Times New Roman" w:cs="Times New Roman"/>
        </w:rPr>
        <w:t xml:space="preserve"> kilogramui</w:t>
      </w:r>
      <w:r w:rsidRPr="005B5D63">
        <w:rPr>
          <w:rFonts w:ascii="Times New Roman" w:eastAsia="Calibri" w:hAnsi="Times New Roman" w:cs="Times New Roman"/>
        </w:rPr>
        <w:t xml:space="preserve"> kūno svorio per parą dozė, kurią reikia padalyti į dvi lygias dalis ir suvartoti per du kartus.</w:t>
      </w:r>
    </w:p>
    <w:p w14:paraId="06D7B33D" w14:textId="77777777" w:rsidR="005B5D63" w:rsidRPr="005B5D63" w:rsidRDefault="005B5D63" w:rsidP="005B5D63">
      <w:pPr>
        <w:autoSpaceDE w:val="0"/>
        <w:autoSpaceDN w:val="0"/>
        <w:adjustRightInd w:val="0"/>
        <w:spacing w:after="0" w:line="240" w:lineRule="auto"/>
        <w:ind w:left="567" w:hanging="567"/>
        <w:rPr>
          <w:rFonts w:ascii="Times New Roman" w:eastAsia="Calibri" w:hAnsi="Times New Roman" w:cs="Times New Roman"/>
        </w:rPr>
      </w:pPr>
    </w:p>
    <w:p w14:paraId="1C03EA7A" w14:textId="14B30A87" w:rsidR="005B5D63" w:rsidRPr="005B5D63" w:rsidRDefault="005B5D63" w:rsidP="005B5D63">
      <w:pPr>
        <w:autoSpaceDE w:val="0"/>
        <w:autoSpaceDN w:val="0"/>
        <w:adjustRightInd w:val="0"/>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r>
      <w:r w:rsidR="00C45EAB">
        <w:rPr>
          <w:rFonts w:ascii="Times New Roman" w:eastAsia="Times New Roman" w:hAnsi="Times New Roman"/>
          <w:lang w:eastAsia="lt-LT"/>
        </w:rPr>
        <w:t>Did</w:t>
      </w:r>
      <w:r w:rsidR="00C45EAB" w:rsidRPr="0040580F">
        <w:rPr>
          <w:rFonts w:ascii="Times New Roman" w:eastAsia="Times New Roman" w:hAnsi="Times New Roman"/>
          <w:lang w:eastAsia="lt-LT"/>
        </w:rPr>
        <w:t xml:space="preserve">esnė dozė: </w:t>
      </w:r>
      <w:r w:rsidR="00C45EAB">
        <w:rPr>
          <w:rFonts w:ascii="Times New Roman" w:eastAsia="Times New Roman" w:hAnsi="Times New Roman"/>
          <w:lang w:eastAsia="lt-LT"/>
        </w:rPr>
        <w:t>g</w:t>
      </w:r>
      <w:r w:rsidRPr="005B5D63">
        <w:rPr>
          <w:rFonts w:ascii="Times New Roman" w:eastAsia="Calibri" w:hAnsi="Times New Roman" w:cs="Times New Roman"/>
        </w:rPr>
        <w:t>ydant kai kurias infekcines ligas</w:t>
      </w:r>
      <w:r w:rsidRPr="005B5D63" w:rsidDel="00E54FC4">
        <w:rPr>
          <w:rFonts w:ascii="Times New Roman" w:eastAsia="Calibri" w:hAnsi="Times New Roman" w:cs="Times New Roman"/>
        </w:rPr>
        <w:t xml:space="preserve"> </w:t>
      </w:r>
      <w:r w:rsidRPr="005B5D63">
        <w:rPr>
          <w:rFonts w:ascii="Times New Roman" w:eastAsia="Calibri" w:hAnsi="Times New Roman" w:cs="Times New Roman"/>
        </w:rPr>
        <w:t xml:space="preserve">(pvz., vidurinį </w:t>
      </w:r>
      <w:proofErr w:type="spellStart"/>
      <w:r w:rsidRPr="005B5D63">
        <w:rPr>
          <w:rFonts w:ascii="Times New Roman" w:eastAsia="Calibri" w:hAnsi="Times New Roman" w:cs="Times New Roman"/>
        </w:rPr>
        <w:t>otitą</w:t>
      </w:r>
      <w:proofErr w:type="spellEnd"/>
      <w:r w:rsidRPr="005B5D63">
        <w:rPr>
          <w:rFonts w:ascii="Times New Roman" w:eastAsia="Calibri" w:hAnsi="Times New Roman" w:cs="Times New Roman"/>
        </w:rPr>
        <w:t xml:space="preserve">, sinusitą ir apatinių kvėpavimo takų infekcines ligas), </w:t>
      </w:r>
      <w:r w:rsidR="0099054F">
        <w:rPr>
          <w:rFonts w:ascii="Times New Roman" w:eastAsia="Calibri" w:hAnsi="Times New Roman" w:cs="Times New Roman"/>
        </w:rPr>
        <w:t xml:space="preserve">gali būti </w:t>
      </w:r>
      <w:r w:rsidR="00C45EAB" w:rsidRPr="00C45EAB">
        <w:rPr>
          <w:rFonts w:ascii="Times New Roman" w:eastAsia="Calibri" w:hAnsi="Times New Roman" w:cs="Times New Roman"/>
        </w:rPr>
        <w:t xml:space="preserve">apgalvotai </w:t>
      </w:r>
      <w:r w:rsidR="0099054F">
        <w:rPr>
          <w:rFonts w:ascii="Times New Roman" w:eastAsia="Calibri" w:hAnsi="Times New Roman" w:cs="Times New Roman"/>
        </w:rPr>
        <w:t xml:space="preserve">skiriama </w:t>
      </w:r>
      <w:r w:rsidR="0072365E" w:rsidRPr="0072365E">
        <w:rPr>
          <w:rFonts w:ascii="Times New Roman" w:eastAsia="Calibri" w:hAnsi="Times New Roman" w:cs="Times New Roman"/>
        </w:rPr>
        <w:t>nuo 45</w:t>
      </w:r>
      <w:r w:rsidR="0072365E">
        <w:rPr>
          <w:rFonts w:ascii="Times New Roman" w:eastAsia="Calibri" w:hAnsi="Times New Roman" w:cs="Times New Roman"/>
        </w:rPr>
        <w:t> </w:t>
      </w:r>
      <w:r w:rsidR="0072365E" w:rsidRPr="0072365E">
        <w:rPr>
          <w:rFonts w:ascii="Times New Roman" w:eastAsia="Calibri" w:hAnsi="Times New Roman" w:cs="Times New Roman"/>
        </w:rPr>
        <w:t>mg/</w:t>
      </w:r>
      <w:r w:rsidR="0072365E">
        <w:rPr>
          <w:rFonts w:ascii="Times New Roman" w:eastAsia="Calibri" w:hAnsi="Times New Roman" w:cs="Times New Roman"/>
        </w:rPr>
        <w:t>6,4 </w:t>
      </w:r>
      <w:r w:rsidR="0072365E" w:rsidRPr="0072365E">
        <w:rPr>
          <w:rFonts w:ascii="Times New Roman" w:eastAsia="Calibri" w:hAnsi="Times New Roman" w:cs="Times New Roman"/>
        </w:rPr>
        <w:t xml:space="preserve">mg kilogramui kūno svorio per parą </w:t>
      </w:r>
      <w:r w:rsidRPr="005B5D63">
        <w:rPr>
          <w:rFonts w:ascii="Times New Roman" w:eastAsia="Calibri" w:hAnsi="Times New Roman" w:cs="Times New Roman"/>
        </w:rPr>
        <w:t>iki 70 mg/10 mg</w:t>
      </w:r>
      <w:r w:rsidR="000B0165">
        <w:rPr>
          <w:rFonts w:ascii="Times New Roman" w:eastAsia="Calibri" w:hAnsi="Times New Roman" w:cs="Times New Roman"/>
        </w:rPr>
        <w:t xml:space="preserve"> kilogramui</w:t>
      </w:r>
      <w:r w:rsidRPr="005B5D63">
        <w:rPr>
          <w:rFonts w:ascii="Times New Roman" w:eastAsia="Calibri" w:hAnsi="Times New Roman" w:cs="Times New Roman"/>
        </w:rPr>
        <w:t xml:space="preserve"> kūno svorio per parą dozė, kurią reikia padalyti į dvi lygias dalis ir suvartoti per du kartus.</w:t>
      </w:r>
    </w:p>
    <w:p w14:paraId="40E1727E" w14:textId="77777777" w:rsidR="00C45EAB" w:rsidRPr="00134359" w:rsidRDefault="00C45EAB" w:rsidP="00C45EAB">
      <w:pPr>
        <w:autoSpaceDE w:val="0"/>
        <w:autoSpaceDN w:val="0"/>
        <w:adjustRightInd w:val="0"/>
        <w:spacing w:after="0" w:line="240" w:lineRule="auto"/>
        <w:rPr>
          <w:rFonts w:ascii="Times New Roman" w:eastAsia="Times New Roman" w:hAnsi="Times New Roman" w:cs="Times New Roman"/>
          <w:lang w:eastAsia="lt-LT"/>
        </w:rPr>
      </w:pPr>
    </w:p>
    <w:tbl>
      <w:tblPr>
        <w:tblpPr w:leftFromText="180" w:rightFromText="180" w:vertAnchor="text" w:tblpXSpec="center" w:tblpY="1"/>
        <w:tblOverlap w:val="neve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27"/>
        <w:gridCol w:w="1170"/>
        <w:gridCol w:w="1260"/>
        <w:gridCol w:w="270"/>
        <w:gridCol w:w="720"/>
        <w:gridCol w:w="1260"/>
        <w:gridCol w:w="1170"/>
        <w:gridCol w:w="1260"/>
      </w:tblGrid>
      <w:tr w:rsidR="00C45EAB" w:rsidRPr="00FC5B5D" w14:paraId="7BB640E4" w14:textId="77777777" w:rsidTr="00110B87">
        <w:trPr>
          <w:trHeight w:val="300"/>
        </w:trPr>
        <w:tc>
          <w:tcPr>
            <w:tcW w:w="810" w:type="dxa"/>
            <w:tcBorders>
              <w:bottom w:val="single" w:sz="4" w:space="0" w:color="auto"/>
            </w:tcBorders>
            <w:noWrap/>
            <w:tcMar>
              <w:top w:w="57" w:type="dxa"/>
              <w:left w:w="57" w:type="dxa"/>
              <w:bottom w:w="57" w:type="dxa"/>
              <w:right w:w="57" w:type="dxa"/>
            </w:tcMar>
            <w:vAlign w:val="center"/>
          </w:tcPr>
          <w:p w14:paraId="23F22265" w14:textId="77777777" w:rsidR="00C45EAB" w:rsidRPr="00FC5B5D" w:rsidRDefault="00C45EAB" w:rsidP="00110B87">
            <w:pPr>
              <w:autoSpaceDE w:val="0"/>
              <w:autoSpaceDN w:val="0"/>
              <w:adjustRightInd w:val="0"/>
              <w:spacing w:after="0" w:line="240" w:lineRule="auto"/>
              <w:rPr>
                <w:rFonts w:ascii="Times New Roman" w:eastAsia="Calibri" w:hAnsi="Times New Roman" w:cs="Times New Roman"/>
                <w:lang w:eastAsia="en-GB"/>
              </w:rPr>
            </w:pPr>
            <w:r>
              <w:rPr>
                <w:rFonts w:ascii="Times New Roman" w:hAnsi="Times New Roman"/>
                <w:lang w:eastAsia="en-GB"/>
              </w:rPr>
              <w:t>Kūno svoris</w:t>
            </w:r>
            <w:r w:rsidRPr="00FC5B5D">
              <w:rPr>
                <w:rFonts w:ascii="Times New Roman" w:eastAsia="Calibri" w:hAnsi="Times New Roman" w:cs="Times New Roman"/>
                <w:lang w:eastAsia="en-GB"/>
              </w:rPr>
              <w:t xml:space="preserve"> (kg)</w:t>
            </w:r>
          </w:p>
        </w:tc>
        <w:tc>
          <w:tcPr>
            <w:tcW w:w="1227" w:type="dxa"/>
            <w:tcBorders>
              <w:bottom w:val="single" w:sz="4" w:space="0" w:color="auto"/>
            </w:tcBorders>
            <w:noWrap/>
            <w:tcMar>
              <w:top w:w="57" w:type="dxa"/>
              <w:left w:w="57" w:type="dxa"/>
              <w:bottom w:w="57" w:type="dxa"/>
              <w:right w:w="57" w:type="dxa"/>
            </w:tcMar>
            <w:vAlign w:val="center"/>
          </w:tcPr>
          <w:p w14:paraId="1B1E2F45" w14:textId="77777777" w:rsidR="00C45EAB" w:rsidRPr="00FC5B5D" w:rsidRDefault="00C45EAB" w:rsidP="00110B87">
            <w:pPr>
              <w:keepNext/>
              <w:spacing w:after="0" w:line="240" w:lineRule="auto"/>
              <w:jc w:val="center"/>
              <w:rPr>
                <w:rFonts w:ascii="Times New Roman" w:eastAsia="Calibri" w:hAnsi="Times New Roman" w:cs="Times New Roman"/>
                <w:lang w:eastAsia="en-GB"/>
              </w:rPr>
            </w:pPr>
            <w:r w:rsidRPr="00FC5B5D">
              <w:rPr>
                <w:rFonts w:ascii="Times New Roman" w:eastAsia="Calibri" w:hAnsi="Times New Roman" w:cs="Times New Roman"/>
                <w:lang w:eastAsia="en-GB"/>
              </w:rPr>
              <w:t>25 mg/</w:t>
            </w:r>
            <w:r>
              <w:rPr>
                <w:rFonts w:ascii="Times New Roman" w:hAnsi="Times New Roman"/>
                <w:lang w:eastAsia="en-GB"/>
              </w:rPr>
              <w:t xml:space="preserve"> </w:t>
            </w:r>
            <w:r w:rsidRPr="00FC5B5D">
              <w:rPr>
                <w:rFonts w:ascii="Times New Roman" w:eastAsia="Calibri" w:hAnsi="Times New Roman" w:cs="Times New Roman"/>
                <w:lang w:eastAsia="en-GB"/>
              </w:rPr>
              <w:t>3</w:t>
            </w:r>
            <w:r>
              <w:rPr>
                <w:rFonts w:ascii="Times New Roman" w:hAnsi="Times New Roman"/>
                <w:lang w:eastAsia="en-GB"/>
              </w:rPr>
              <w:t>,</w:t>
            </w:r>
            <w:r w:rsidRPr="00FC5B5D">
              <w:rPr>
                <w:rFonts w:ascii="Times New Roman" w:eastAsia="Calibri" w:hAnsi="Times New Roman" w:cs="Times New Roman"/>
                <w:lang w:eastAsia="en-GB"/>
              </w:rPr>
              <w:t>6 mg/kg</w:t>
            </w:r>
            <w:r>
              <w:rPr>
                <w:rFonts w:ascii="Times New Roman" w:hAnsi="Times New Roman"/>
                <w:lang w:eastAsia="en-GB"/>
              </w:rPr>
              <w:t xml:space="preserve"> per parą</w:t>
            </w:r>
            <w:r w:rsidRPr="00FC5B5D">
              <w:rPr>
                <w:rFonts w:ascii="Times New Roman" w:eastAsia="Calibri" w:hAnsi="Times New Roman" w:cs="Times New Roman"/>
                <w:lang w:eastAsia="en-GB"/>
              </w:rPr>
              <w:t xml:space="preserve">. </w:t>
            </w:r>
          </w:p>
          <w:p w14:paraId="700834D8" w14:textId="1440BFEB" w:rsidR="00C45EAB" w:rsidRPr="00FC5B5D" w:rsidRDefault="00C45EAB" w:rsidP="00110B87">
            <w:pPr>
              <w:autoSpaceDE w:val="0"/>
              <w:autoSpaceDN w:val="0"/>
              <w:adjustRightInd w:val="0"/>
              <w:spacing w:after="0" w:line="240" w:lineRule="auto"/>
              <w:jc w:val="center"/>
              <w:rPr>
                <w:rFonts w:ascii="Times New Roman" w:eastAsia="Calibri" w:hAnsi="Times New Roman" w:cs="Times New Roman"/>
                <w:lang w:eastAsia="en-GB"/>
              </w:rPr>
            </w:pPr>
            <w:r w:rsidRPr="00FC5B5D">
              <w:rPr>
                <w:rFonts w:ascii="Times New Roman" w:eastAsia="Calibri" w:hAnsi="Times New Roman" w:cs="Times New Roman"/>
                <w:lang w:eastAsia="en-GB"/>
              </w:rPr>
              <w:t>Do</w:t>
            </w:r>
            <w:r>
              <w:rPr>
                <w:rFonts w:ascii="Times New Roman" w:hAnsi="Times New Roman"/>
                <w:lang w:eastAsia="en-GB"/>
              </w:rPr>
              <w:t>zę</w:t>
            </w:r>
            <w:r w:rsidRPr="00FC5B5D">
              <w:rPr>
                <w:rFonts w:ascii="Times New Roman" w:eastAsia="Calibri" w:hAnsi="Times New Roman" w:cs="Times New Roman"/>
                <w:lang w:eastAsia="en-GB"/>
              </w:rPr>
              <w:t xml:space="preserve"> m</w:t>
            </w:r>
            <w:r>
              <w:rPr>
                <w:rFonts w:ascii="Times New Roman" w:hAnsi="Times New Roman"/>
                <w:lang w:eastAsia="en-GB"/>
              </w:rPr>
              <w:t>ililitrais</w:t>
            </w:r>
            <w:r w:rsidRPr="00FC5B5D">
              <w:rPr>
                <w:rFonts w:ascii="Times New Roman" w:eastAsia="Calibri" w:hAnsi="Times New Roman" w:cs="Times New Roman"/>
                <w:lang w:eastAsia="en-GB"/>
              </w:rPr>
              <w:t xml:space="preserve"> </w:t>
            </w:r>
            <w:r>
              <w:rPr>
                <w:rFonts w:ascii="Times New Roman" w:hAnsi="Times New Roman"/>
                <w:lang w:eastAsia="en-GB"/>
              </w:rPr>
              <w:t>reikia</w:t>
            </w:r>
            <w:r w:rsidRPr="00FC5B5D">
              <w:rPr>
                <w:rFonts w:ascii="Times New Roman" w:eastAsia="Calibri" w:hAnsi="Times New Roman" w:cs="Times New Roman"/>
                <w:lang w:eastAsia="en-GB"/>
              </w:rPr>
              <w:t xml:space="preserve"> </w:t>
            </w:r>
            <w:r>
              <w:rPr>
                <w:rFonts w:ascii="Times New Roman" w:hAnsi="Times New Roman"/>
                <w:b/>
                <w:lang w:eastAsia="en-GB"/>
              </w:rPr>
              <w:t>sugirdyti kas</w:t>
            </w:r>
            <w:r w:rsidRPr="00FC5B5D">
              <w:rPr>
                <w:rFonts w:ascii="Times New Roman" w:eastAsia="Calibri" w:hAnsi="Times New Roman" w:cs="Times New Roman"/>
                <w:b/>
                <w:lang w:eastAsia="en-GB"/>
              </w:rPr>
              <w:t xml:space="preserve"> 12</w:t>
            </w:r>
            <w:r>
              <w:rPr>
                <w:rFonts w:ascii="Times New Roman" w:hAnsi="Times New Roman"/>
                <w:b/>
                <w:lang w:eastAsia="en-GB"/>
              </w:rPr>
              <w:t> valandų</w:t>
            </w:r>
          </w:p>
        </w:tc>
        <w:tc>
          <w:tcPr>
            <w:tcW w:w="1170" w:type="dxa"/>
            <w:tcBorders>
              <w:bottom w:val="single" w:sz="4" w:space="0" w:color="auto"/>
              <w:right w:val="single" w:sz="4" w:space="0" w:color="auto"/>
            </w:tcBorders>
            <w:noWrap/>
            <w:tcMar>
              <w:top w:w="57" w:type="dxa"/>
              <w:left w:w="57" w:type="dxa"/>
              <w:bottom w:w="57" w:type="dxa"/>
              <w:right w:w="57" w:type="dxa"/>
            </w:tcMar>
            <w:vAlign w:val="center"/>
          </w:tcPr>
          <w:p w14:paraId="05E026F4" w14:textId="77777777" w:rsidR="00C45EAB" w:rsidRDefault="00C45EAB" w:rsidP="00110B87">
            <w:pPr>
              <w:autoSpaceDE w:val="0"/>
              <w:autoSpaceDN w:val="0"/>
              <w:adjustRightInd w:val="0"/>
              <w:spacing w:after="0" w:line="240" w:lineRule="auto"/>
              <w:jc w:val="center"/>
              <w:rPr>
                <w:rFonts w:ascii="Times New Roman" w:hAnsi="Times New Roman"/>
                <w:lang w:eastAsia="en-GB"/>
              </w:rPr>
            </w:pPr>
            <w:r w:rsidRPr="00FC5B5D">
              <w:rPr>
                <w:rFonts w:ascii="Times New Roman" w:eastAsia="Calibri" w:hAnsi="Times New Roman" w:cs="Times New Roman"/>
                <w:lang w:eastAsia="en-GB"/>
              </w:rPr>
              <w:t>45 mg/</w:t>
            </w:r>
            <w:r>
              <w:rPr>
                <w:rFonts w:ascii="Times New Roman" w:hAnsi="Times New Roman"/>
                <w:lang w:eastAsia="en-GB"/>
              </w:rPr>
              <w:t xml:space="preserve"> </w:t>
            </w:r>
            <w:r w:rsidRPr="00FC5B5D">
              <w:rPr>
                <w:rFonts w:ascii="Times New Roman" w:eastAsia="Calibri" w:hAnsi="Times New Roman" w:cs="Times New Roman"/>
                <w:lang w:eastAsia="en-GB"/>
              </w:rPr>
              <w:t>6</w:t>
            </w:r>
            <w:r>
              <w:rPr>
                <w:rFonts w:ascii="Times New Roman" w:hAnsi="Times New Roman"/>
                <w:lang w:eastAsia="en-GB"/>
              </w:rPr>
              <w:t>,</w:t>
            </w:r>
            <w:r w:rsidRPr="00FC5B5D">
              <w:rPr>
                <w:rFonts w:ascii="Times New Roman" w:eastAsia="Calibri" w:hAnsi="Times New Roman" w:cs="Times New Roman"/>
                <w:lang w:eastAsia="en-GB"/>
              </w:rPr>
              <w:t>4 mg/kg</w:t>
            </w:r>
            <w:r>
              <w:rPr>
                <w:rFonts w:ascii="Times New Roman" w:hAnsi="Times New Roman"/>
                <w:lang w:eastAsia="en-GB"/>
              </w:rPr>
              <w:t xml:space="preserve"> per parą</w:t>
            </w:r>
            <w:r w:rsidRPr="00FC5B5D">
              <w:rPr>
                <w:rFonts w:ascii="Times New Roman" w:eastAsia="Calibri" w:hAnsi="Times New Roman" w:cs="Times New Roman"/>
                <w:lang w:eastAsia="en-GB"/>
              </w:rPr>
              <w:t xml:space="preserve">. </w:t>
            </w:r>
          </w:p>
          <w:p w14:paraId="03430216" w14:textId="15C5DC50" w:rsidR="00C45EAB" w:rsidRPr="00FC5B5D" w:rsidRDefault="00C45EAB" w:rsidP="00110B87">
            <w:pPr>
              <w:autoSpaceDE w:val="0"/>
              <w:autoSpaceDN w:val="0"/>
              <w:adjustRightInd w:val="0"/>
              <w:spacing w:after="0" w:line="240" w:lineRule="auto"/>
              <w:jc w:val="center"/>
              <w:rPr>
                <w:rFonts w:ascii="Times New Roman" w:eastAsia="Calibri" w:hAnsi="Times New Roman" w:cs="Times New Roman"/>
                <w:lang w:eastAsia="en-GB"/>
              </w:rPr>
            </w:pPr>
            <w:r w:rsidRPr="00FC5B5D">
              <w:rPr>
                <w:rFonts w:ascii="Times New Roman" w:eastAsia="Calibri" w:hAnsi="Times New Roman" w:cs="Times New Roman"/>
                <w:lang w:eastAsia="en-GB"/>
              </w:rPr>
              <w:t>Do</w:t>
            </w:r>
            <w:r>
              <w:rPr>
                <w:rFonts w:ascii="Times New Roman" w:hAnsi="Times New Roman"/>
                <w:lang w:eastAsia="en-GB"/>
              </w:rPr>
              <w:t>zę</w:t>
            </w:r>
            <w:r w:rsidRPr="00FC5B5D">
              <w:rPr>
                <w:rFonts w:ascii="Times New Roman" w:eastAsia="Calibri" w:hAnsi="Times New Roman" w:cs="Times New Roman"/>
                <w:lang w:eastAsia="en-GB"/>
              </w:rPr>
              <w:t xml:space="preserve"> m</w:t>
            </w:r>
            <w:r>
              <w:rPr>
                <w:rFonts w:ascii="Times New Roman" w:hAnsi="Times New Roman"/>
                <w:lang w:eastAsia="en-GB"/>
              </w:rPr>
              <w:t>ililitrais</w:t>
            </w:r>
            <w:r w:rsidRPr="00FC5B5D">
              <w:rPr>
                <w:rFonts w:ascii="Times New Roman" w:eastAsia="Calibri" w:hAnsi="Times New Roman" w:cs="Times New Roman"/>
                <w:lang w:eastAsia="en-GB"/>
              </w:rPr>
              <w:t xml:space="preserve"> </w:t>
            </w:r>
            <w:r>
              <w:rPr>
                <w:rFonts w:ascii="Times New Roman" w:hAnsi="Times New Roman"/>
                <w:lang w:eastAsia="en-GB"/>
              </w:rPr>
              <w:t>reikia</w:t>
            </w:r>
            <w:r w:rsidRPr="00FC5B5D">
              <w:rPr>
                <w:rFonts w:ascii="Times New Roman" w:eastAsia="Calibri" w:hAnsi="Times New Roman" w:cs="Times New Roman"/>
                <w:lang w:eastAsia="en-GB"/>
              </w:rPr>
              <w:t xml:space="preserve"> </w:t>
            </w:r>
            <w:r>
              <w:rPr>
                <w:rFonts w:ascii="Times New Roman" w:hAnsi="Times New Roman"/>
                <w:b/>
                <w:lang w:eastAsia="en-GB"/>
              </w:rPr>
              <w:t>sugirdyti kas</w:t>
            </w:r>
            <w:r w:rsidRPr="00FC5B5D">
              <w:rPr>
                <w:rFonts w:ascii="Times New Roman" w:eastAsia="Calibri" w:hAnsi="Times New Roman" w:cs="Times New Roman"/>
                <w:b/>
                <w:lang w:eastAsia="en-GB"/>
              </w:rPr>
              <w:t xml:space="preserve"> 12</w:t>
            </w:r>
            <w:r>
              <w:rPr>
                <w:rFonts w:ascii="Times New Roman" w:hAnsi="Times New Roman"/>
                <w:b/>
                <w:lang w:eastAsia="en-GB"/>
              </w:rPr>
              <w:t> valandų</w:t>
            </w:r>
          </w:p>
        </w:tc>
        <w:tc>
          <w:tcPr>
            <w:tcW w:w="1260" w:type="dxa"/>
            <w:tcBorders>
              <w:bottom w:val="single" w:sz="4" w:space="0" w:color="auto"/>
              <w:right w:val="single" w:sz="4" w:space="0" w:color="auto"/>
            </w:tcBorders>
          </w:tcPr>
          <w:p w14:paraId="3CB3B63F" w14:textId="77777777" w:rsidR="00C45EAB" w:rsidRDefault="00C45EAB" w:rsidP="00110B87">
            <w:pPr>
              <w:autoSpaceDE w:val="0"/>
              <w:autoSpaceDN w:val="0"/>
              <w:adjustRightInd w:val="0"/>
              <w:spacing w:after="0" w:line="240" w:lineRule="auto"/>
              <w:jc w:val="center"/>
              <w:rPr>
                <w:rFonts w:ascii="Times New Roman" w:hAnsi="Times New Roman"/>
              </w:rPr>
            </w:pPr>
            <w:r w:rsidRPr="00FC5B5D">
              <w:rPr>
                <w:rFonts w:ascii="Times New Roman" w:hAnsi="Times New Roman" w:cs="Times New Roman"/>
              </w:rPr>
              <w:t>70</w:t>
            </w:r>
            <w:r>
              <w:rPr>
                <w:rFonts w:ascii="Times New Roman" w:hAnsi="Times New Roman"/>
              </w:rPr>
              <w:t> </w:t>
            </w:r>
            <w:r w:rsidRPr="00FC5B5D">
              <w:rPr>
                <w:rFonts w:ascii="Times New Roman" w:hAnsi="Times New Roman" w:cs="Times New Roman"/>
              </w:rPr>
              <w:t>mg/</w:t>
            </w:r>
            <w:r>
              <w:rPr>
                <w:rFonts w:ascii="Times New Roman" w:hAnsi="Times New Roman"/>
              </w:rPr>
              <w:t xml:space="preserve"> </w:t>
            </w:r>
            <w:r w:rsidRPr="00FC5B5D">
              <w:rPr>
                <w:rFonts w:ascii="Times New Roman" w:hAnsi="Times New Roman" w:cs="Times New Roman"/>
              </w:rPr>
              <w:t>10 mg/kg</w:t>
            </w:r>
            <w:r>
              <w:rPr>
                <w:rFonts w:ascii="Times New Roman" w:hAnsi="Times New Roman"/>
              </w:rPr>
              <w:t xml:space="preserve"> per parą</w:t>
            </w:r>
            <w:r w:rsidRPr="00FC5B5D">
              <w:rPr>
                <w:rFonts w:ascii="Times New Roman" w:hAnsi="Times New Roman" w:cs="Times New Roman"/>
              </w:rPr>
              <w:t xml:space="preserve">. </w:t>
            </w:r>
          </w:p>
          <w:p w14:paraId="556367D4" w14:textId="7AA5B6EC" w:rsidR="00C45EAB" w:rsidRPr="00FC5B5D" w:rsidRDefault="00C45EAB" w:rsidP="00110B87">
            <w:pPr>
              <w:autoSpaceDE w:val="0"/>
              <w:autoSpaceDN w:val="0"/>
              <w:adjustRightInd w:val="0"/>
              <w:spacing w:after="0" w:line="240" w:lineRule="auto"/>
              <w:jc w:val="center"/>
              <w:rPr>
                <w:rFonts w:ascii="Times New Roman" w:eastAsia="Calibri" w:hAnsi="Times New Roman" w:cs="Times New Roman"/>
                <w:lang w:eastAsia="en-GB"/>
              </w:rPr>
            </w:pPr>
            <w:r w:rsidRPr="00FC5B5D">
              <w:rPr>
                <w:rFonts w:ascii="Times New Roman" w:eastAsia="Calibri" w:hAnsi="Times New Roman" w:cs="Times New Roman"/>
                <w:lang w:eastAsia="en-GB"/>
              </w:rPr>
              <w:t>Do</w:t>
            </w:r>
            <w:r>
              <w:rPr>
                <w:rFonts w:ascii="Times New Roman" w:hAnsi="Times New Roman"/>
                <w:lang w:eastAsia="en-GB"/>
              </w:rPr>
              <w:t>zę</w:t>
            </w:r>
            <w:r w:rsidRPr="00FC5B5D">
              <w:rPr>
                <w:rFonts w:ascii="Times New Roman" w:eastAsia="Calibri" w:hAnsi="Times New Roman" w:cs="Times New Roman"/>
                <w:lang w:eastAsia="en-GB"/>
              </w:rPr>
              <w:t xml:space="preserve"> m</w:t>
            </w:r>
            <w:r>
              <w:rPr>
                <w:rFonts w:ascii="Times New Roman" w:hAnsi="Times New Roman"/>
                <w:lang w:eastAsia="en-GB"/>
              </w:rPr>
              <w:t>ililitrais</w:t>
            </w:r>
            <w:r w:rsidRPr="00FC5B5D">
              <w:rPr>
                <w:rFonts w:ascii="Times New Roman" w:eastAsia="Calibri" w:hAnsi="Times New Roman" w:cs="Times New Roman"/>
                <w:lang w:eastAsia="en-GB"/>
              </w:rPr>
              <w:t xml:space="preserve"> </w:t>
            </w:r>
            <w:r>
              <w:rPr>
                <w:rFonts w:ascii="Times New Roman" w:hAnsi="Times New Roman"/>
                <w:lang w:eastAsia="en-GB"/>
              </w:rPr>
              <w:t>reikia</w:t>
            </w:r>
            <w:r w:rsidRPr="00FC5B5D">
              <w:rPr>
                <w:rFonts w:ascii="Times New Roman" w:eastAsia="Calibri" w:hAnsi="Times New Roman" w:cs="Times New Roman"/>
                <w:lang w:eastAsia="en-GB"/>
              </w:rPr>
              <w:t xml:space="preserve"> </w:t>
            </w:r>
            <w:r>
              <w:rPr>
                <w:rFonts w:ascii="Times New Roman" w:hAnsi="Times New Roman"/>
                <w:b/>
                <w:lang w:eastAsia="en-GB"/>
              </w:rPr>
              <w:t>sugirdyti kas</w:t>
            </w:r>
            <w:r w:rsidRPr="00FC5B5D">
              <w:rPr>
                <w:rFonts w:ascii="Times New Roman" w:eastAsia="Calibri" w:hAnsi="Times New Roman" w:cs="Times New Roman"/>
                <w:b/>
                <w:lang w:eastAsia="en-GB"/>
              </w:rPr>
              <w:t xml:space="preserve"> 12</w:t>
            </w:r>
            <w:r>
              <w:rPr>
                <w:rFonts w:ascii="Times New Roman" w:hAnsi="Times New Roman"/>
                <w:b/>
                <w:lang w:eastAsia="en-GB"/>
              </w:rPr>
              <w:t> valandų</w:t>
            </w:r>
          </w:p>
        </w:tc>
        <w:tc>
          <w:tcPr>
            <w:tcW w:w="270" w:type="dxa"/>
            <w:tcBorders>
              <w:top w:val="nil"/>
              <w:left w:val="single" w:sz="4" w:space="0" w:color="auto"/>
              <w:bottom w:val="nil"/>
              <w:right w:val="single" w:sz="4" w:space="0" w:color="auto"/>
            </w:tcBorders>
            <w:tcMar>
              <w:top w:w="57" w:type="dxa"/>
              <w:left w:w="0" w:type="dxa"/>
              <w:bottom w:w="57" w:type="dxa"/>
              <w:right w:w="0" w:type="dxa"/>
            </w:tcMar>
            <w:vAlign w:val="center"/>
          </w:tcPr>
          <w:p w14:paraId="619311CC" w14:textId="77777777" w:rsidR="00C45EAB" w:rsidRPr="00FC5B5D" w:rsidRDefault="00C45EAB" w:rsidP="00110B87">
            <w:pPr>
              <w:autoSpaceDE w:val="0"/>
              <w:autoSpaceDN w:val="0"/>
              <w:adjustRightInd w:val="0"/>
              <w:spacing w:after="0" w:line="240" w:lineRule="auto"/>
              <w:rPr>
                <w:rFonts w:ascii="Times New Roman" w:eastAsia="Calibri" w:hAnsi="Times New Roman" w:cs="Times New Roman"/>
                <w:lang w:eastAsia="en-GB"/>
              </w:rPr>
            </w:pPr>
          </w:p>
        </w:tc>
        <w:tc>
          <w:tcPr>
            <w:tcW w:w="720" w:type="dxa"/>
            <w:tcBorders>
              <w:left w:val="single" w:sz="4" w:space="0" w:color="auto"/>
              <w:bottom w:val="single" w:sz="4" w:space="0" w:color="auto"/>
            </w:tcBorders>
            <w:tcMar>
              <w:top w:w="57" w:type="dxa"/>
              <w:left w:w="57" w:type="dxa"/>
              <w:bottom w:w="57" w:type="dxa"/>
              <w:right w:w="57" w:type="dxa"/>
            </w:tcMar>
            <w:vAlign w:val="center"/>
          </w:tcPr>
          <w:p w14:paraId="621E9A85" w14:textId="77777777" w:rsidR="00C45EAB" w:rsidRPr="00FC5B5D" w:rsidRDefault="00C45EAB" w:rsidP="00110B87">
            <w:pPr>
              <w:autoSpaceDE w:val="0"/>
              <w:autoSpaceDN w:val="0"/>
              <w:adjustRightInd w:val="0"/>
              <w:spacing w:after="0" w:line="240" w:lineRule="auto"/>
              <w:rPr>
                <w:rFonts w:ascii="Times New Roman" w:eastAsia="Calibri" w:hAnsi="Times New Roman" w:cs="Times New Roman"/>
                <w:lang w:eastAsia="en-GB"/>
              </w:rPr>
            </w:pPr>
            <w:r>
              <w:rPr>
                <w:rFonts w:ascii="Times New Roman" w:hAnsi="Times New Roman"/>
                <w:lang w:eastAsia="en-GB"/>
              </w:rPr>
              <w:t>Kūno svoris</w:t>
            </w:r>
            <w:r w:rsidRPr="00FC5B5D">
              <w:rPr>
                <w:rFonts w:ascii="Times New Roman" w:eastAsia="Calibri" w:hAnsi="Times New Roman" w:cs="Times New Roman"/>
                <w:lang w:eastAsia="en-GB"/>
              </w:rPr>
              <w:t xml:space="preserve"> (kg)</w:t>
            </w:r>
          </w:p>
        </w:tc>
        <w:tc>
          <w:tcPr>
            <w:tcW w:w="1260" w:type="dxa"/>
            <w:tcBorders>
              <w:bottom w:val="single" w:sz="4" w:space="0" w:color="auto"/>
            </w:tcBorders>
            <w:tcMar>
              <w:top w:w="57" w:type="dxa"/>
              <w:left w:w="57" w:type="dxa"/>
              <w:bottom w:w="57" w:type="dxa"/>
              <w:right w:w="57" w:type="dxa"/>
            </w:tcMar>
            <w:vAlign w:val="center"/>
          </w:tcPr>
          <w:p w14:paraId="4B1AD13C" w14:textId="77777777" w:rsidR="00C45EAB" w:rsidRDefault="00C45EAB" w:rsidP="00110B87">
            <w:pPr>
              <w:autoSpaceDE w:val="0"/>
              <w:autoSpaceDN w:val="0"/>
              <w:adjustRightInd w:val="0"/>
              <w:spacing w:after="0" w:line="240" w:lineRule="auto"/>
              <w:jc w:val="center"/>
              <w:rPr>
                <w:rFonts w:ascii="Times New Roman" w:hAnsi="Times New Roman"/>
                <w:lang w:eastAsia="en-GB"/>
              </w:rPr>
            </w:pPr>
            <w:r w:rsidRPr="00FC5B5D">
              <w:rPr>
                <w:rFonts w:ascii="Times New Roman" w:eastAsia="Calibri" w:hAnsi="Times New Roman" w:cs="Times New Roman"/>
                <w:lang w:eastAsia="en-GB"/>
              </w:rPr>
              <w:t>25 mg/</w:t>
            </w:r>
            <w:r>
              <w:rPr>
                <w:rFonts w:ascii="Times New Roman" w:hAnsi="Times New Roman"/>
                <w:lang w:eastAsia="en-GB"/>
              </w:rPr>
              <w:t xml:space="preserve"> </w:t>
            </w:r>
            <w:r w:rsidRPr="00FC5B5D">
              <w:rPr>
                <w:rFonts w:ascii="Times New Roman" w:eastAsia="Calibri" w:hAnsi="Times New Roman" w:cs="Times New Roman"/>
                <w:lang w:eastAsia="en-GB"/>
              </w:rPr>
              <w:t>3</w:t>
            </w:r>
            <w:r>
              <w:rPr>
                <w:rFonts w:ascii="Times New Roman" w:hAnsi="Times New Roman"/>
                <w:lang w:eastAsia="en-GB"/>
              </w:rPr>
              <w:t>,</w:t>
            </w:r>
            <w:r w:rsidRPr="00FC5B5D">
              <w:rPr>
                <w:rFonts w:ascii="Times New Roman" w:eastAsia="Calibri" w:hAnsi="Times New Roman" w:cs="Times New Roman"/>
                <w:lang w:eastAsia="en-GB"/>
              </w:rPr>
              <w:t>6 mg/kg</w:t>
            </w:r>
            <w:r>
              <w:rPr>
                <w:rFonts w:ascii="Times New Roman" w:hAnsi="Times New Roman"/>
                <w:lang w:eastAsia="en-GB"/>
              </w:rPr>
              <w:t xml:space="preserve"> per parą</w:t>
            </w:r>
            <w:r w:rsidRPr="00FC5B5D">
              <w:rPr>
                <w:rFonts w:ascii="Times New Roman" w:eastAsia="Calibri" w:hAnsi="Times New Roman" w:cs="Times New Roman"/>
                <w:lang w:eastAsia="en-GB"/>
              </w:rPr>
              <w:t>.</w:t>
            </w:r>
          </w:p>
          <w:p w14:paraId="5ED9BA5F" w14:textId="606C95A5" w:rsidR="00C45EAB" w:rsidRPr="00FC5B5D" w:rsidRDefault="00C45EAB" w:rsidP="00110B87">
            <w:pPr>
              <w:autoSpaceDE w:val="0"/>
              <w:autoSpaceDN w:val="0"/>
              <w:adjustRightInd w:val="0"/>
              <w:spacing w:after="0" w:line="240" w:lineRule="auto"/>
              <w:jc w:val="center"/>
              <w:rPr>
                <w:rFonts w:ascii="Times New Roman" w:eastAsia="Calibri" w:hAnsi="Times New Roman" w:cs="Times New Roman"/>
                <w:lang w:eastAsia="en-GB"/>
              </w:rPr>
            </w:pPr>
            <w:r w:rsidRPr="00FC5B5D">
              <w:rPr>
                <w:rFonts w:ascii="Times New Roman" w:eastAsia="Calibri" w:hAnsi="Times New Roman" w:cs="Times New Roman"/>
                <w:lang w:eastAsia="en-GB"/>
              </w:rPr>
              <w:t>Do</w:t>
            </w:r>
            <w:r>
              <w:rPr>
                <w:rFonts w:ascii="Times New Roman" w:hAnsi="Times New Roman"/>
                <w:lang w:eastAsia="en-GB"/>
              </w:rPr>
              <w:t>zę</w:t>
            </w:r>
            <w:r w:rsidRPr="00FC5B5D">
              <w:rPr>
                <w:rFonts w:ascii="Times New Roman" w:eastAsia="Calibri" w:hAnsi="Times New Roman" w:cs="Times New Roman"/>
                <w:lang w:eastAsia="en-GB"/>
              </w:rPr>
              <w:t xml:space="preserve"> m</w:t>
            </w:r>
            <w:r>
              <w:rPr>
                <w:rFonts w:ascii="Times New Roman" w:hAnsi="Times New Roman"/>
                <w:lang w:eastAsia="en-GB"/>
              </w:rPr>
              <w:t>ililitrais</w:t>
            </w:r>
            <w:r w:rsidRPr="00FC5B5D">
              <w:rPr>
                <w:rFonts w:ascii="Times New Roman" w:eastAsia="Calibri" w:hAnsi="Times New Roman" w:cs="Times New Roman"/>
                <w:lang w:eastAsia="en-GB"/>
              </w:rPr>
              <w:t xml:space="preserve"> </w:t>
            </w:r>
            <w:r>
              <w:rPr>
                <w:rFonts w:ascii="Times New Roman" w:hAnsi="Times New Roman"/>
                <w:lang w:eastAsia="en-GB"/>
              </w:rPr>
              <w:t>reikia</w:t>
            </w:r>
            <w:r w:rsidRPr="00FC5B5D">
              <w:rPr>
                <w:rFonts w:ascii="Times New Roman" w:eastAsia="Calibri" w:hAnsi="Times New Roman" w:cs="Times New Roman"/>
                <w:lang w:eastAsia="en-GB"/>
              </w:rPr>
              <w:t xml:space="preserve"> </w:t>
            </w:r>
            <w:r>
              <w:rPr>
                <w:rFonts w:ascii="Times New Roman" w:hAnsi="Times New Roman"/>
                <w:b/>
                <w:lang w:eastAsia="en-GB"/>
              </w:rPr>
              <w:t>sugirdyti kas</w:t>
            </w:r>
            <w:r w:rsidRPr="00FC5B5D">
              <w:rPr>
                <w:rFonts w:ascii="Times New Roman" w:eastAsia="Calibri" w:hAnsi="Times New Roman" w:cs="Times New Roman"/>
                <w:b/>
                <w:lang w:eastAsia="en-GB"/>
              </w:rPr>
              <w:t xml:space="preserve"> 12</w:t>
            </w:r>
            <w:r>
              <w:rPr>
                <w:rFonts w:ascii="Times New Roman" w:hAnsi="Times New Roman"/>
                <w:b/>
                <w:lang w:eastAsia="en-GB"/>
              </w:rPr>
              <w:t> valandų</w:t>
            </w:r>
          </w:p>
        </w:tc>
        <w:tc>
          <w:tcPr>
            <w:tcW w:w="1170" w:type="dxa"/>
            <w:tcBorders>
              <w:bottom w:val="single" w:sz="4" w:space="0" w:color="auto"/>
            </w:tcBorders>
            <w:tcMar>
              <w:top w:w="57" w:type="dxa"/>
              <w:left w:w="57" w:type="dxa"/>
              <w:bottom w:w="57" w:type="dxa"/>
              <w:right w:w="57" w:type="dxa"/>
            </w:tcMar>
            <w:vAlign w:val="center"/>
          </w:tcPr>
          <w:p w14:paraId="61CFA49A" w14:textId="77777777" w:rsidR="00C45EAB" w:rsidRDefault="00C45EAB" w:rsidP="00110B87">
            <w:pPr>
              <w:autoSpaceDE w:val="0"/>
              <w:autoSpaceDN w:val="0"/>
              <w:adjustRightInd w:val="0"/>
              <w:spacing w:after="0" w:line="240" w:lineRule="auto"/>
              <w:jc w:val="center"/>
              <w:rPr>
                <w:rFonts w:ascii="Times New Roman" w:hAnsi="Times New Roman"/>
                <w:lang w:eastAsia="en-GB"/>
              </w:rPr>
            </w:pPr>
            <w:r w:rsidRPr="00FC5B5D">
              <w:rPr>
                <w:rFonts w:ascii="Times New Roman" w:eastAsia="Calibri" w:hAnsi="Times New Roman" w:cs="Times New Roman"/>
                <w:lang w:eastAsia="en-GB"/>
              </w:rPr>
              <w:t>45 mg/</w:t>
            </w:r>
            <w:r>
              <w:rPr>
                <w:rFonts w:ascii="Times New Roman" w:hAnsi="Times New Roman"/>
                <w:lang w:eastAsia="en-GB"/>
              </w:rPr>
              <w:t xml:space="preserve"> </w:t>
            </w:r>
            <w:r w:rsidRPr="00FC5B5D">
              <w:rPr>
                <w:rFonts w:ascii="Times New Roman" w:eastAsia="Calibri" w:hAnsi="Times New Roman" w:cs="Times New Roman"/>
                <w:lang w:eastAsia="en-GB"/>
              </w:rPr>
              <w:t>6</w:t>
            </w:r>
            <w:r>
              <w:rPr>
                <w:rFonts w:ascii="Times New Roman" w:hAnsi="Times New Roman"/>
                <w:lang w:eastAsia="en-GB"/>
              </w:rPr>
              <w:t>,</w:t>
            </w:r>
            <w:r w:rsidRPr="00FC5B5D">
              <w:rPr>
                <w:rFonts w:ascii="Times New Roman" w:eastAsia="Calibri" w:hAnsi="Times New Roman" w:cs="Times New Roman"/>
                <w:lang w:eastAsia="en-GB"/>
              </w:rPr>
              <w:t>4 mg/kg</w:t>
            </w:r>
            <w:r>
              <w:rPr>
                <w:rFonts w:ascii="Times New Roman" w:hAnsi="Times New Roman"/>
                <w:lang w:eastAsia="en-GB"/>
              </w:rPr>
              <w:t xml:space="preserve"> per parą</w:t>
            </w:r>
            <w:r w:rsidRPr="00FC5B5D">
              <w:rPr>
                <w:rFonts w:ascii="Times New Roman" w:eastAsia="Calibri" w:hAnsi="Times New Roman" w:cs="Times New Roman"/>
                <w:lang w:eastAsia="en-GB"/>
              </w:rPr>
              <w:t>.</w:t>
            </w:r>
          </w:p>
          <w:p w14:paraId="75EA9CD5" w14:textId="72DE5DFE" w:rsidR="00C45EAB" w:rsidRPr="00FC5B5D" w:rsidRDefault="00C45EAB" w:rsidP="00110B87">
            <w:pPr>
              <w:autoSpaceDE w:val="0"/>
              <w:autoSpaceDN w:val="0"/>
              <w:adjustRightInd w:val="0"/>
              <w:spacing w:after="0" w:line="240" w:lineRule="auto"/>
              <w:jc w:val="center"/>
              <w:rPr>
                <w:rFonts w:ascii="Times New Roman" w:eastAsia="Calibri" w:hAnsi="Times New Roman" w:cs="Times New Roman"/>
                <w:lang w:eastAsia="en-GB"/>
              </w:rPr>
            </w:pPr>
            <w:r w:rsidRPr="00FC5B5D">
              <w:rPr>
                <w:rFonts w:ascii="Times New Roman" w:eastAsia="Calibri" w:hAnsi="Times New Roman" w:cs="Times New Roman"/>
                <w:lang w:eastAsia="en-GB"/>
              </w:rPr>
              <w:t>Do</w:t>
            </w:r>
            <w:r>
              <w:rPr>
                <w:rFonts w:ascii="Times New Roman" w:hAnsi="Times New Roman"/>
                <w:lang w:eastAsia="en-GB"/>
              </w:rPr>
              <w:t>zę</w:t>
            </w:r>
            <w:r w:rsidRPr="00FC5B5D">
              <w:rPr>
                <w:rFonts w:ascii="Times New Roman" w:eastAsia="Calibri" w:hAnsi="Times New Roman" w:cs="Times New Roman"/>
                <w:lang w:eastAsia="en-GB"/>
              </w:rPr>
              <w:t xml:space="preserve"> m</w:t>
            </w:r>
            <w:r>
              <w:rPr>
                <w:rFonts w:ascii="Times New Roman" w:hAnsi="Times New Roman"/>
                <w:lang w:eastAsia="en-GB"/>
              </w:rPr>
              <w:t>ililitrais</w:t>
            </w:r>
            <w:r w:rsidRPr="00FC5B5D">
              <w:rPr>
                <w:rFonts w:ascii="Times New Roman" w:eastAsia="Calibri" w:hAnsi="Times New Roman" w:cs="Times New Roman"/>
                <w:lang w:eastAsia="en-GB"/>
              </w:rPr>
              <w:t xml:space="preserve"> </w:t>
            </w:r>
            <w:r>
              <w:rPr>
                <w:rFonts w:ascii="Times New Roman" w:hAnsi="Times New Roman"/>
                <w:lang w:eastAsia="en-GB"/>
              </w:rPr>
              <w:t>reikia</w:t>
            </w:r>
            <w:r w:rsidRPr="00FC5B5D">
              <w:rPr>
                <w:rFonts w:ascii="Times New Roman" w:eastAsia="Calibri" w:hAnsi="Times New Roman" w:cs="Times New Roman"/>
                <w:lang w:eastAsia="en-GB"/>
              </w:rPr>
              <w:t xml:space="preserve"> </w:t>
            </w:r>
            <w:r>
              <w:rPr>
                <w:rFonts w:ascii="Times New Roman" w:hAnsi="Times New Roman"/>
                <w:b/>
                <w:lang w:eastAsia="en-GB"/>
              </w:rPr>
              <w:t>sugirdyti kas</w:t>
            </w:r>
            <w:r w:rsidRPr="00FC5B5D">
              <w:rPr>
                <w:rFonts w:ascii="Times New Roman" w:eastAsia="Calibri" w:hAnsi="Times New Roman" w:cs="Times New Roman"/>
                <w:b/>
                <w:lang w:eastAsia="en-GB"/>
              </w:rPr>
              <w:t xml:space="preserve"> 12</w:t>
            </w:r>
            <w:r>
              <w:rPr>
                <w:rFonts w:ascii="Times New Roman" w:hAnsi="Times New Roman"/>
                <w:b/>
                <w:lang w:eastAsia="en-GB"/>
              </w:rPr>
              <w:t> valandų</w:t>
            </w:r>
          </w:p>
        </w:tc>
        <w:tc>
          <w:tcPr>
            <w:tcW w:w="1260" w:type="dxa"/>
            <w:tcBorders>
              <w:bottom w:val="single" w:sz="4" w:space="0" w:color="auto"/>
            </w:tcBorders>
          </w:tcPr>
          <w:p w14:paraId="448F7F01" w14:textId="77777777" w:rsidR="00C45EAB" w:rsidRDefault="00C45EAB" w:rsidP="00110B87">
            <w:pPr>
              <w:autoSpaceDE w:val="0"/>
              <w:autoSpaceDN w:val="0"/>
              <w:adjustRightInd w:val="0"/>
              <w:spacing w:after="0" w:line="240" w:lineRule="auto"/>
              <w:jc w:val="center"/>
              <w:rPr>
                <w:rFonts w:ascii="Times New Roman" w:hAnsi="Times New Roman"/>
              </w:rPr>
            </w:pPr>
            <w:r w:rsidRPr="00FC5B5D">
              <w:rPr>
                <w:rFonts w:ascii="Times New Roman" w:hAnsi="Times New Roman" w:cs="Times New Roman"/>
              </w:rPr>
              <w:t>70</w:t>
            </w:r>
            <w:r>
              <w:rPr>
                <w:rFonts w:ascii="Times New Roman" w:hAnsi="Times New Roman"/>
              </w:rPr>
              <w:t> </w:t>
            </w:r>
            <w:r w:rsidRPr="00FC5B5D">
              <w:rPr>
                <w:rFonts w:ascii="Times New Roman" w:hAnsi="Times New Roman" w:cs="Times New Roman"/>
              </w:rPr>
              <w:t>mg/</w:t>
            </w:r>
          </w:p>
          <w:p w14:paraId="50082B4B" w14:textId="77777777" w:rsidR="00C45EAB" w:rsidRDefault="00C45EAB" w:rsidP="00110B87">
            <w:pPr>
              <w:autoSpaceDE w:val="0"/>
              <w:autoSpaceDN w:val="0"/>
              <w:adjustRightInd w:val="0"/>
              <w:spacing w:after="0" w:line="240" w:lineRule="auto"/>
              <w:jc w:val="center"/>
              <w:rPr>
                <w:rFonts w:ascii="Times New Roman" w:hAnsi="Times New Roman"/>
              </w:rPr>
            </w:pPr>
            <w:r w:rsidRPr="00FC5B5D">
              <w:rPr>
                <w:rFonts w:ascii="Times New Roman" w:hAnsi="Times New Roman" w:cs="Times New Roman"/>
              </w:rPr>
              <w:t>10 mg/kg</w:t>
            </w:r>
            <w:r>
              <w:rPr>
                <w:rFonts w:ascii="Times New Roman" w:hAnsi="Times New Roman"/>
              </w:rPr>
              <w:t xml:space="preserve"> per parą.</w:t>
            </w:r>
          </w:p>
          <w:p w14:paraId="6471C598" w14:textId="02F128B2" w:rsidR="00C45EAB" w:rsidRPr="00FC5B5D" w:rsidRDefault="00C45EAB" w:rsidP="00110B87">
            <w:pPr>
              <w:autoSpaceDE w:val="0"/>
              <w:autoSpaceDN w:val="0"/>
              <w:adjustRightInd w:val="0"/>
              <w:spacing w:after="0" w:line="240" w:lineRule="auto"/>
              <w:jc w:val="center"/>
              <w:rPr>
                <w:rFonts w:ascii="Times New Roman" w:eastAsia="Calibri" w:hAnsi="Times New Roman" w:cs="Times New Roman"/>
                <w:lang w:eastAsia="en-GB"/>
              </w:rPr>
            </w:pPr>
            <w:r w:rsidRPr="00FC5B5D">
              <w:rPr>
                <w:rFonts w:ascii="Times New Roman" w:eastAsia="Calibri" w:hAnsi="Times New Roman" w:cs="Times New Roman"/>
                <w:lang w:eastAsia="en-GB"/>
              </w:rPr>
              <w:t>Do</w:t>
            </w:r>
            <w:r>
              <w:rPr>
                <w:rFonts w:ascii="Times New Roman" w:hAnsi="Times New Roman"/>
                <w:lang w:eastAsia="en-GB"/>
              </w:rPr>
              <w:t>zę</w:t>
            </w:r>
            <w:r w:rsidRPr="00FC5B5D">
              <w:rPr>
                <w:rFonts w:ascii="Times New Roman" w:eastAsia="Calibri" w:hAnsi="Times New Roman" w:cs="Times New Roman"/>
                <w:lang w:eastAsia="en-GB"/>
              </w:rPr>
              <w:t xml:space="preserve"> m</w:t>
            </w:r>
            <w:r>
              <w:rPr>
                <w:rFonts w:ascii="Times New Roman" w:hAnsi="Times New Roman"/>
                <w:lang w:eastAsia="en-GB"/>
              </w:rPr>
              <w:t>ililitrais</w:t>
            </w:r>
            <w:r w:rsidRPr="00FC5B5D">
              <w:rPr>
                <w:rFonts w:ascii="Times New Roman" w:eastAsia="Calibri" w:hAnsi="Times New Roman" w:cs="Times New Roman"/>
                <w:lang w:eastAsia="en-GB"/>
              </w:rPr>
              <w:t xml:space="preserve"> </w:t>
            </w:r>
            <w:r>
              <w:rPr>
                <w:rFonts w:ascii="Times New Roman" w:hAnsi="Times New Roman"/>
                <w:lang w:eastAsia="en-GB"/>
              </w:rPr>
              <w:t>reikia</w:t>
            </w:r>
            <w:r w:rsidRPr="00FC5B5D">
              <w:rPr>
                <w:rFonts w:ascii="Times New Roman" w:eastAsia="Calibri" w:hAnsi="Times New Roman" w:cs="Times New Roman"/>
                <w:lang w:eastAsia="en-GB"/>
              </w:rPr>
              <w:t xml:space="preserve"> </w:t>
            </w:r>
            <w:r>
              <w:rPr>
                <w:rFonts w:ascii="Times New Roman" w:hAnsi="Times New Roman"/>
                <w:b/>
                <w:lang w:eastAsia="en-GB"/>
              </w:rPr>
              <w:t>sugirdyti kas</w:t>
            </w:r>
            <w:r w:rsidRPr="00FC5B5D">
              <w:rPr>
                <w:rFonts w:ascii="Times New Roman" w:eastAsia="Calibri" w:hAnsi="Times New Roman" w:cs="Times New Roman"/>
                <w:b/>
                <w:lang w:eastAsia="en-GB"/>
              </w:rPr>
              <w:t xml:space="preserve"> 12</w:t>
            </w:r>
            <w:r>
              <w:rPr>
                <w:rFonts w:ascii="Times New Roman" w:hAnsi="Times New Roman"/>
                <w:b/>
                <w:lang w:eastAsia="en-GB"/>
              </w:rPr>
              <w:t> valandų</w:t>
            </w:r>
          </w:p>
        </w:tc>
      </w:tr>
      <w:tr w:rsidR="007E54CB" w:rsidRPr="00FC5B5D" w14:paraId="2C0DBAFD" w14:textId="77777777" w:rsidTr="00C930AA">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19E46184"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4</w:t>
            </w:r>
            <w:r>
              <w:rPr>
                <w:rFonts w:ascii="Times New Roman" w:hAnsi="Times New Roman"/>
                <w:lang w:eastAsia="en-GB"/>
              </w:rPr>
              <w:t>,</w:t>
            </w:r>
            <w:r w:rsidRPr="00FC5B5D">
              <w:rPr>
                <w:rFonts w:ascii="Times New Roman" w:eastAsia="Calibri" w:hAnsi="Times New Roman" w:cs="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697DD400" w14:textId="652A95DC"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1B3AF60B" w14:textId="6E2A01D3"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2</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1260" w:type="dxa"/>
            <w:tcBorders>
              <w:top w:val="single" w:sz="4" w:space="0" w:color="auto"/>
              <w:left w:val="single" w:sz="4" w:space="0" w:color="auto"/>
              <w:bottom w:val="single" w:sz="4" w:space="0" w:color="auto"/>
              <w:right w:val="single" w:sz="4" w:space="0" w:color="auto"/>
            </w:tcBorders>
          </w:tcPr>
          <w:p w14:paraId="3FFDC901" w14:textId="524B6D42"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NR</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0615105F"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21BA4A"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22</w:t>
            </w:r>
            <w:r>
              <w:rPr>
                <w:rFonts w:ascii="Times New Roman" w:hAnsi="Times New Roman"/>
                <w:lang w:eastAsia="en-GB"/>
              </w:rPr>
              <w:t>,</w:t>
            </w:r>
            <w:r w:rsidRPr="00FC5B5D">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F4A869" w14:textId="6F17E6D4"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7</w:t>
            </w:r>
            <w:r>
              <w:rPr>
                <w:rFonts w:ascii="Times New Roman" w:eastAsia="Calibri" w:hAnsi="Times New Roman" w:cs="Times New Roman"/>
                <w:lang w:eastAsia="en-GB"/>
              </w:rPr>
              <w:t>,</w:t>
            </w:r>
            <w:r w:rsidRPr="00110B87">
              <w:rPr>
                <w:rFonts w:ascii="Times New Roman" w:eastAsia="Calibri" w:hAnsi="Times New Roman" w:cs="Times New Roman"/>
                <w:lang w:eastAsia="en-GB"/>
              </w:rPr>
              <w:t>0</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EDA3FB" w14:textId="320A0C16"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12</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1260" w:type="dxa"/>
            <w:tcBorders>
              <w:top w:val="single" w:sz="4" w:space="0" w:color="auto"/>
              <w:left w:val="single" w:sz="4" w:space="0" w:color="auto"/>
              <w:bottom w:val="single" w:sz="4" w:space="0" w:color="auto"/>
              <w:right w:val="single" w:sz="4" w:space="0" w:color="auto"/>
            </w:tcBorders>
          </w:tcPr>
          <w:p w14:paraId="08B893E0" w14:textId="2838C5A5" w:rsidR="007E54CB" w:rsidRPr="007E54CB" w:rsidRDefault="007E54CB" w:rsidP="007E54CB">
            <w:pPr>
              <w:autoSpaceDE w:val="0"/>
              <w:autoSpaceDN w:val="0"/>
              <w:adjustRightInd w:val="0"/>
              <w:spacing w:line="240" w:lineRule="auto"/>
              <w:jc w:val="center"/>
              <w:rPr>
                <w:rFonts w:ascii="Times New Roman" w:hAnsi="Times New Roman" w:cs="Times New Roman"/>
              </w:rPr>
            </w:pPr>
            <w:r w:rsidRPr="00110B87">
              <w:rPr>
                <w:rFonts w:ascii="Times New Roman" w:eastAsia="Calibri" w:hAnsi="Times New Roman" w:cs="Times New Roman"/>
                <w:lang w:eastAsia="en-GB"/>
              </w:rPr>
              <w:t>19</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r>
      <w:tr w:rsidR="007E54CB" w:rsidRPr="00FC5B5D" w14:paraId="7B70ED2D" w14:textId="77777777" w:rsidTr="00C930AA">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25CB41BF"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5</w:t>
            </w:r>
            <w:r>
              <w:rPr>
                <w:rFonts w:ascii="Times New Roman" w:hAnsi="Times New Roman"/>
                <w:lang w:eastAsia="en-GB"/>
              </w:rPr>
              <w:t>,</w:t>
            </w:r>
            <w:r w:rsidRPr="00FC5B5D">
              <w:rPr>
                <w:rFonts w:ascii="Times New Roman" w:eastAsia="Calibri" w:hAnsi="Times New Roman" w:cs="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01A5FAF5" w14:textId="65EBC2C3"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w:t>
            </w:r>
            <w:r>
              <w:rPr>
                <w:rFonts w:ascii="Times New Roman" w:eastAsia="Calibri" w:hAnsi="Times New Roman" w:cs="Times New Roman"/>
                <w:lang w:eastAsia="en-GB"/>
              </w:rPr>
              <w:t>,</w:t>
            </w:r>
            <w:r w:rsidRPr="00110B87">
              <w:rPr>
                <w:rFonts w:ascii="Times New Roman" w:eastAsia="Calibri" w:hAnsi="Times New Roman" w:cs="Times New Roman"/>
                <w:lang w:eastAsia="en-GB"/>
              </w:rPr>
              <w:t>6</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57992FD1" w14:textId="2757710B"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2</w:t>
            </w:r>
            <w:r>
              <w:rPr>
                <w:rFonts w:ascii="Times New Roman" w:eastAsia="Calibri" w:hAnsi="Times New Roman" w:cs="Times New Roman"/>
                <w:lang w:eastAsia="en-GB"/>
              </w:rPr>
              <w:t>,</w:t>
            </w:r>
            <w:r w:rsidRPr="00110B87">
              <w:rPr>
                <w:rFonts w:ascii="Times New Roman" w:eastAsia="Calibri" w:hAnsi="Times New Roman" w:cs="Times New Roman"/>
                <w:lang w:eastAsia="en-GB"/>
              </w:rPr>
              <w:t>8</w:t>
            </w:r>
          </w:p>
        </w:tc>
        <w:tc>
          <w:tcPr>
            <w:tcW w:w="1260" w:type="dxa"/>
            <w:tcBorders>
              <w:top w:val="single" w:sz="4" w:space="0" w:color="auto"/>
              <w:left w:val="single" w:sz="4" w:space="0" w:color="auto"/>
              <w:bottom w:val="single" w:sz="4" w:space="0" w:color="auto"/>
              <w:right w:val="single" w:sz="4" w:space="0" w:color="auto"/>
            </w:tcBorders>
          </w:tcPr>
          <w:p w14:paraId="2ACC4237" w14:textId="393758E6"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NR</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7914FC63"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235BF3"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23</w:t>
            </w:r>
            <w:r>
              <w:rPr>
                <w:rFonts w:ascii="Times New Roman" w:hAnsi="Times New Roman"/>
                <w:lang w:eastAsia="en-GB"/>
              </w:rPr>
              <w:t>,</w:t>
            </w:r>
            <w:r w:rsidRPr="00FC5B5D">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8B4807" w14:textId="2F6B8F62"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7</w:t>
            </w:r>
            <w:r>
              <w:rPr>
                <w:rFonts w:ascii="Times New Roman" w:eastAsia="Calibri" w:hAnsi="Times New Roman" w:cs="Times New Roman"/>
                <w:lang w:eastAsia="en-GB"/>
              </w:rPr>
              <w:t>,</w:t>
            </w:r>
            <w:r w:rsidRPr="00110B87">
              <w:rPr>
                <w:rFonts w:ascii="Times New Roman" w:eastAsia="Calibri" w:hAnsi="Times New Roman" w:cs="Times New Roman"/>
                <w:lang w:eastAsia="en-GB"/>
              </w:rPr>
              <w:t>2</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570AB7" w14:textId="289FBCF4"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13</w:t>
            </w:r>
            <w:r>
              <w:rPr>
                <w:rFonts w:ascii="Times New Roman" w:eastAsia="Calibri" w:hAnsi="Times New Roman" w:cs="Times New Roman"/>
                <w:lang w:eastAsia="en-GB"/>
              </w:rPr>
              <w:t>,</w:t>
            </w:r>
            <w:r w:rsidRPr="00110B87">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Pr>
          <w:p w14:paraId="6042BD9C" w14:textId="1CA4E353" w:rsidR="007E54CB" w:rsidRPr="007E54CB" w:rsidRDefault="007E54CB" w:rsidP="007E54CB">
            <w:pPr>
              <w:autoSpaceDE w:val="0"/>
              <w:autoSpaceDN w:val="0"/>
              <w:adjustRightInd w:val="0"/>
              <w:spacing w:line="240" w:lineRule="auto"/>
              <w:jc w:val="center"/>
              <w:rPr>
                <w:rFonts w:ascii="Times New Roman" w:hAnsi="Times New Roman" w:cs="Times New Roman"/>
              </w:rPr>
            </w:pPr>
            <w:r w:rsidRPr="00110B87">
              <w:rPr>
                <w:rFonts w:ascii="Times New Roman" w:eastAsia="Calibri" w:hAnsi="Times New Roman" w:cs="Times New Roman"/>
                <w:lang w:eastAsia="en-GB"/>
              </w:rPr>
              <w:t>20</w:t>
            </w:r>
            <w:r>
              <w:rPr>
                <w:rFonts w:ascii="Times New Roman" w:eastAsia="Calibri" w:hAnsi="Times New Roman" w:cs="Times New Roman"/>
                <w:lang w:eastAsia="en-GB"/>
              </w:rPr>
              <w:t>,</w:t>
            </w:r>
            <w:r w:rsidRPr="00110B87">
              <w:rPr>
                <w:rFonts w:ascii="Times New Roman" w:eastAsia="Calibri" w:hAnsi="Times New Roman" w:cs="Times New Roman"/>
                <w:lang w:eastAsia="en-GB"/>
              </w:rPr>
              <w:t>2</w:t>
            </w:r>
          </w:p>
        </w:tc>
      </w:tr>
      <w:tr w:rsidR="007E54CB" w:rsidRPr="00FC5B5D" w14:paraId="428A6DDE" w14:textId="77777777" w:rsidTr="00C930AA">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3647D095"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6</w:t>
            </w:r>
            <w:r>
              <w:rPr>
                <w:rFonts w:ascii="Times New Roman" w:hAnsi="Times New Roman"/>
                <w:lang w:eastAsia="en-GB"/>
              </w:rPr>
              <w:t>,</w:t>
            </w:r>
            <w:r w:rsidRPr="00FC5B5D">
              <w:rPr>
                <w:rFonts w:ascii="Times New Roman" w:eastAsia="Calibri" w:hAnsi="Times New Roman" w:cs="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7C19BA11" w14:textId="614E216A"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2</w:t>
            </w:r>
            <w:r>
              <w:rPr>
                <w:rFonts w:ascii="Times New Roman" w:eastAsia="Calibri" w:hAnsi="Times New Roman" w:cs="Times New Roman"/>
                <w:lang w:eastAsia="en-GB"/>
              </w:rPr>
              <w:t>,</w:t>
            </w:r>
            <w:r w:rsidRPr="00110B87">
              <w:rPr>
                <w:rFonts w:ascii="Times New Roman" w:eastAsia="Calibri" w:hAnsi="Times New Roman" w:cs="Times New Roman"/>
                <w:lang w:eastAsia="en-GB"/>
              </w:rPr>
              <w:t>0</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02042B7F" w14:textId="02B1733E"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3</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1260" w:type="dxa"/>
            <w:tcBorders>
              <w:top w:val="single" w:sz="4" w:space="0" w:color="auto"/>
              <w:left w:val="single" w:sz="4" w:space="0" w:color="auto"/>
              <w:bottom w:val="single" w:sz="4" w:space="0" w:color="auto"/>
              <w:right w:val="single" w:sz="4" w:space="0" w:color="auto"/>
            </w:tcBorders>
          </w:tcPr>
          <w:p w14:paraId="75054A6D" w14:textId="25F281BB"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NR</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670526A4"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A859D6"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24</w:t>
            </w:r>
            <w:r>
              <w:rPr>
                <w:rFonts w:ascii="Times New Roman" w:hAnsi="Times New Roman"/>
                <w:lang w:eastAsia="en-GB"/>
              </w:rPr>
              <w:t>,</w:t>
            </w:r>
            <w:r w:rsidRPr="00FC5B5D">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8B550A" w14:textId="6619DE00"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7</w:t>
            </w:r>
            <w:r>
              <w:rPr>
                <w:rFonts w:ascii="Times New Roman" w:eastAsia="Calibri" w:hAnsi="Times New Roman" w:cs="Times New Roman"/>
                <w:lang w:eastAsia="en-GB"/>
              </w:rPr>
              <w:t>,</w:t>
            </w:r>
            <w:r w:rsidRPr="00110B87">
              <w:rPr>
                <w:rFonts w:ascii="Times New Roman" w:eastAsia="Calibri" w:hAnsi="Times New Roman" w:cs="Times New Roman"/>
                <w:lang w:eastAsia="en-GB"/>
              </w:rPr>
              <w:t>6</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4A227F" w14:textId="1D93B3A6"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13</w:t>
            </w:r>
            <w:r>
              <w:rPr>
                <w:rFonts w:ascii="Times New Roman" w:eastAsia="Calibri" w:hAnsi="Times New Roman" w:cs="Times New Roman"/>
                <w:lang w:eastAsia="en-GB"/>
              </w:rPr>
              <w:t>,</w:t>
            </w:r>
            <w:r w:rsidRPr="00110B87">
              <w:rPr>
                <w:rFonts w:ascii="Times New Roman" w:eastAsia="Calibri" w:hAnsi="Times New Roman" w:cs="Times New Roman"/>
                <w:lang w:eastAsia="en-GB"/>
              </w:rPr>
              <w:t>6</w:t>
            </w:r>
          </w:p>
        </w:tc>
        <w:tc>
          <w:tcPr>
            <w:tcW w:w="1260" w:type="dxa"/>
            <w:tcBorders>
              <w:top w:val="single" w:sz="4" w:space="0" w:color="auto"/>
              <w:left w:val="single" w:sz="4" w:space="0" w:color="auto"/>
              <w:bottom w:val="single" w:sz="4" w:space="0" w:color="auto"/>
              <w:right w:val="single" w:sz="4" w:space="0" w:color="auto"/>
            </w:tcBorders>
          </w:tcPr>
          <w:p w14:paraId="771A2F03" w14:textId="638C0CBB" w:rsidR="007E54CB" w:rsidRPr="007E54CB" w:rsidRDefault="007E54CB" w:rsidP="007E54CB">
            <w:pPr>
              <w:autoSpaceDE w:val="0"/>
              <w:autoSpaceDN w:val="0"/>
              <w:adjustRightInd w:val="0"/>
              <w:spacing w:line="240" w:lineRule="auto"/>
              <w:jc w:val="center"/>
              <w:rPr>
                <w:rFonts w:ascii="Times New Roman" w:hAnsi="Times New Roman" w:cs="Times New Roman"/>
              </w:rPr>
            </w:pPr>
            <w:r w:rsidRPr="00110B87">
              <w:rPr>
                <w:rFonts w:ascii="Times New Roman" w:eastAsia="Calibri" w:hAnsi="Times New Roman" w:cs="Times New Roman"/>
                <w:lang w:eastAsia="en-GB"/>
              </w:rPr>
              <w:t>21</w:t>
            </w:r>
            <w:r>
              <w:rPr>
                <w:rFonts w:ascii="Times New Roman" w:eastAsia="Calibri" w:hAnsi="Times New Roman" w:cs="Times New Roman"/>
                <w:lang w:eastAsia="en-GB"/>
              </w:rPr>
              <w:t>,</w:t>
            </w:r>
            <w:r w:rsidRPr="00110B87">
              <w:rPr>
                <w:rFonts w:ascii="Times New Roman" w:eastAsia="Calibri" w:hAnsi="Times New Roman" w:cs="Times New Roman"/>
                <w:lang w:eastAsia="en-GB"/>
              </w:rPr>
              <w:t>0</w:t>
            </w:r>
          </w:p>
        </w:tc>
      </w:tr>
      <w:tr w:rsidR="007E54CB" w:rsidRPr="00FC5B5D" w14:paraId="36EE0513" w14:textId="77777777" w:rsidTr="00C930AA">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53A5A727"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7</w:t>
            </w:r>
            <w:r>
              <w:rPr>
                <w:rFonts w:ascii="Times New Roman" w:hAnsi="Times New Roman"/>
                <w:lang w:eastAsia="en-GB"/>
              </w:rPr>
              <w:t>,</w:t>
            </w:r>
            <w:r w:rsidRPr="00FC5B5D">
              <w:rPr>
                <w:rFonts w:ascii="Times New Roman" w:eastAsia="Calibri" w:hAnsi="Times New Roman" w:cs="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150A6447" w14:textId="7632C3C3"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2</w:t>
            </w:r>
            <w:r>
              <w:rPr>
                <w:rFonts w:ascii="Times New Roman" w:eastAsia="Calibri" w:hAnsi="Times New Roman" w:cs="Times New Roman"/>
                <w:lang w:eastAsia="en-GB"/>
              </w:rPr>
              <w:t>,</w:t>
            </w:r>
            <w:r w:rsidRPr="00110B87">
              <w:rPr>
                <w:rFonts w:ascii="Times New Roman" w:eastAsia="Calibri" w:hAnsi="Times New Roman" w:cs="Times New Roman"/>
                <w:lang w:eastAsia="en-GB"/>
              </w:rPr>
              <w:t>2</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4AB5BADA" w14:textId="5512CE7B"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4</w:t>
            </w:r>
            <w:r>
              <w:rPr>
                <w:rFonts w:ascii="Times New Roman" w:eastAsia="Calibri" w:hAnsi="Times New Roman" w:cs="Times New Roman"/>
                <w:lang w:eastAsia="en-GB"/>
              </w:rPr>
              <w:t>,</w:t>
            </w:r>
            <w:r w:rsidRPr="00110B87">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Pr>
          <w:p w14:paraId="38CE2CD7" w14:textId="2F1AA0FA"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NR</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589B004E"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67A61F"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25</w:t>
            </w:r>
            <w:r>
              <w:rPr>
                <w:rFonts w:ascii="Times New Roman" w:hAnsi="Times New Roman"/>
                <w:lang w:eastAsia="en-GB"/>
              </w:rPr>
              <w:t>,</w:t>
            </w:r>
            <w:r w:rsidRPr="00FC5B5D">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CE1C9" w14:textId="6A6967FF"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7</w:t>
            </w:r>
            <w:r>
              <w:rPr>
                <w:rFonts w:ascii="Times New Roman" w:eastAsia="Calibri" w:hAnsi="Times New Roman" w:cs="Times New Roman"/>
                <w:lang w:eastAsia="en-GB"/>
              </w:rPr>
              <w:t>,</w:t>
            </w:r>
            <w:r w:rsidRPr="00110B87">
              <w:rPr>
                <w:rFonts w:ascii="Times New Roman" w:eastAsia="Calibri" w:hAnsi="Times New Roman" w:cs="Times New Roman"/>
                <w:lang w:eastAsia="en-GB"/>
              </w:rPr>
              <w:t>8</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4E8C6D" w14:textId="49F530AE"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14</w:t>
            </w:r>
            <w:r>
              <w:rPr>
                <w:rFonts w:ascii="Times New Roman" w:eastAsia="Calibri" w:hAnsi="Times New Roman" w:cs="Times New Roman"/>
                <w:lang w:eastAsia="en-GB"/>
              </w:rPr>
              <w:t>,</w:t>
            </w:r>
            <w:r w:rsidRPr="00110B87">
              <w:rPr>
                <w:rFonts w:ascii="Times New Roman" w:eastAsia="Calibri" w:hAnsi="Times New Roman" w:cs="Times New Roman"/>
                <w:lang w:eastAsia="en-GB"/>
              </w:rPr>
              <w:t>2</w:t>
            </w:r>
          </w:p>
        </w:tc>
        <w:tc>
          <w:tcPr>
            <w:tcW w:w="1260" w:type="dxa"/>
            <w:tcBorders>
              <w:top w:val="single" w:sz="4" w:space="0" w:color="auto"/>
              <w:left w:val="single" w:sz="4" w:space="0" w:color="auto"/>
              <w:bottom w:val="single" w:sz="4" w:space="0" w:color="auto"/>
              <w:right w:val="single" w:sz="4" w:space="0" w:color="auto"/>
            </w:tcBorders>
          </w:tcPr>
          <w:p w14:paraId="0A6DF21D" w14:textId="027C75EC" w:rsidR="007E54CB" w:rsidRPr="007E54CB" w:rsidRDefault="007E54CB" w:rsidP="007E54CB">
            <w:pPr>
              <w:autoSpaceDE w:val="0"/>
              <w:autoSpaceDN w:val="0"/>
              <w:adjustRightInd w:val="0"/>
              <w:spacing w:line="240" w:lineRule="auto"/>
              <w:jc w:val="center"/>
              <w:rPr>
                <w:rFonts w:ascii="Times New Roman" w:hAnsi="Times New Roman" w:cs="Times New Roman"/>
              </w:rPr>
            </w:pPr>
            <w:r w:rsidRPr="00110B87">
              <w:rPr>
                <w:rFonts w:ascii="Times New Roman" w:eastAsia="Calibri" w:hAnsi="Times New Roman" w:cs="Times New Roman"/>
                <w:lang w:eastAsia="en-GB"/>
              </w:rPr>
              <w:t>22</w:t>
            </w:r>
            <w:r>
              <w:rPr>
                <w:rFonts w:ascii="Times New Roman" w:eastAsia="Calibri" w:hAnsi="Times New Roman" w:cs="Times New Roman"/>
                <w:lang w:eastAsia="en-GB"/>
              </w:rPr>
              <w:t>,</w:t>
            </w:r>
            <w:r w:rsidRPr="00110B87">
              <w:rPr>
                <w:rFonts w:ascii="Times New Roman" w:eastAsia="Calibri" w:hAnsi="Times New Roman" w:cs="Times New Roman"/>
                <w:lang w:eastAsia="en-GB"/>
              </w:rPr>
              <w:t>0</w:t>
            </w:r>
          </w:p>
        </w:tc>
      </w:tr>
      <w:tr w:rsidR="007E54CB" w:rsidRPr="00FC5B5D" w14:paraId="497BC4AC" w14:textId="77777777" w:rsidTr="00C930AA">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644568C4"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8</w:t>
            </w:r>
            <w:r>
              <w:rPr>
                <w:rFonts w:ascii="Times New Roman" w:hAnsi="Times New Roman"/>
                <w:lang w:eastAsia="en-GB"/>
              </w:rPr>
              <w:t>,</w:t>
            </w:r>
            <w:r w:rsidRPr="00FC5B5D">
              <w:rPr>
                <w:rFonts w:ascii="Times New Roman" w:eastAsia="Calibri" w:hAnsi="Times New Roman" w:cs="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55D11040" w14:textId="6667FF13"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2</w:t>
            </w:r>
            <w:r>
              <w:rPr>
                <w:rFonts w:ascii="Times New Roman" w:eastAsia="Calibri" w:hAnsi="Times New Roman" w:cs="Times New Roman"/>
                <w:lang w:eastAsia="en-GB"/>
              </w:rPr>
              <w:t>,</w:t>
            </w:r>
            <w:r w:rsidRPr="00110B87">
              <w:rPr>
                <w:rFonts w:ascii="Times New Roman" w:eastAsia="Calibri" w:hAnsi="Times New Roman" w:cs="Times New Roman"/>
                <w:lang w:eastAsia="en-GB"/>
              </w:rPr>
              <w:t>6</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50695A6A" w14:textId="72DA9B4A"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4</w:t>
            </w:r>
            <w:r>
              <w:rPr>
                <w:rFonts w:ascii="Times New Roman" w:eastAsia="Calibri" w:hAnsi="Times New Roman" w:cs="Times New Roman"/>
                <w:lang w:eastAsia="en-GB"/>
              </w:rPr>
              <w:t>,</w:t>
            </w:r>
            <w:r w:rsidRPr="00110B87">
              <w:rPr>
                <w:rFonts w:ascii="Times New Roman" w:eastAsia="Calibri" w:hAnsi="Times New Roman" w:cs="Times New Roman"/>
                <w:lang w:eastAsia="en-GB"/>
              </w:rPr>
              <w:t>6</w:t>
            </w:r>
          </w:p>
        </w:tc>
        <w:tc>
          <w:tcPr>
            <w:tcW w:w="1260" w:type="dxa"/>
            <w:tcBorders>
              <w:top w:val="single" w:sz="4" w:space="0" w:color="auto"/>
              <w:left w:val="single" w:sz="4" w:space="0" w:color="auto"/>
              <w:bottom w:val="single" w:sz="4" w:space="0" w:color="auto"/>
              <w:right w:val="single" w:sz="4" w:space="0" w:color="auto"/>
            </w:tcBorders>
          </w:tcPr>
          <w:p w14:paraId="74BE7550" w14:textId="5BD132CC"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NR</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49A771FA"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C5DA9"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26</w:t>
            </w:r>
            <w:r>
              <w:rPr>
                <w:rFonts w:ascii="Times New Roman" w:hAnsi="Times New Roman"/>
                <w:lang w:eastAsia="en-GB"/>
              </w:rPr>
              <w:t>,</w:t>
            </w:r>
            <w:r w:rsidRPr="00FC5B5D">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31EE11" w14:textId="28059C57"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8</w:t>
            </w:r>
            <w:r>
              <w:rPr>
                <w:rFonts w:ascii="Times New Roman" w:eastAsia="Calibri" w:hAnsi="Times New Roman" w:cs="Times New Roman"/>
                <w:lang w:eastAsia="en-GB"/>
              </w:rPr>
              <w:t>,</w:t>
            </w:r>
            <w:r w:rsidRPr="00110B87">
              <w:rPr>
                <w:rFonts w:ascii="Times New Roman" w:eastAsia="Calibri" w:hAnsi="Times New Roman" w:cs="Times New Roman"/>
                <w:lang w:eastAsia="en-GB"/>
              </w:rPr>
              <w:t>2</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86DB91" w14:textId="0D46C4EE"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14</w:t>
            </w:r>
            <w:r>
              <w:rPr>
                <w:rFonts w:ascii="Times New Roman" w:eastAsia="Calibri" w:hAnsi="Times New Roman" w:cs="Times New Roman"/>
                <w:lang w:eastAsia="en-GB"/>
              </w:rPr>
              <w:t>,</w:t>
            </w:r>
            <w:r w:rsidRPr="00110B87">
              <w:rPr>
                <w:rFonts w:ascii="Times New Roman" w:eastAsia="Calibri" w:hAnsi="Times New Roman" w:cs="Times New Roman"/>
                <w:lang w:eastAsia="en-GB"/>
              </w:rPr>
              <w:t>6</w:t>
            </w:r>
          </w:p>
        </w:tc>
        <w:tc>
          <w:tcPr>
            <w:tcW w:w="1260" w:type="dxa"/>
            <w:tcBorders>
              <w:top w:val="single" w:sz="4" w:space="0" w:color="auto"/>
              <w:left w:val="single" w:sz="4" w:space="0" w:color="auto"/>
              <w:bottom w:val="single" w:sz="4" w:space="0" w:color="auto"/>
              <w:right w:val="single" w:sz="4" w:space="0" w:color="auto"/>
            </w:tcBorders>
          </w:tcPr>
          <w:p w14:paraId="34A217E7" w14:textId="0B305F44" w:rsidR="007E54CB" w:rsidRPr="007E54CB" w:rsidRDefault="007E54CB" w:rsidP="007E54CB">
            <w:pPr>
              <w:autoSpaceDE w:val="0"/>
              <w:autoSpaceDN w:val="0"/>
              <w:adjustRightInd w:val="0"/>
              <w:spacing w:line="240" w:lineRule="auto"/>
              <w:jc w:val="center"/>
              <w:rPr>
                <w:rFonts w:ascii="Times New Roman" w:hAnsi="Times New Roman" w:cs="Times New Roman"/>
              </w:rPr>
            </w:pPr>
            <w:r w:rsidRPr="00110B87">
              <w:rPr>
                <w:rFonts w:ascii="Times New Roman" w:eastAsia="Calibri" w:hAnsi="Times New Roman" w:cs="Times New Roman"/>
                <w:lang w:eastAsia="en-GB"/>
              </w:rPr>
              <w:t>22</w:t>
            </w:r>
            <w:r>
              <w:rPr>
                <w:rFonts w:ascii="Times New Roman" w:eastAsia="Calibri" w:hAnsi="Times New Roman" w:cs="Times New Roman"/>
                <w:lang w:eastAsia="en-GB"/>
              </w:rPr>
              <w:t>,</w:t>
            </w:r>
            <w:r w:rsidRPr="00110B87">
              <w:rPr>
                <w:rFonts w:ascii="Times New Roman" w:eastAsia="Calibri" w:hAnsi="Times New Roman" w:cs="Times New Roman"/>
                <w:lang w:eastAsia="en-GB"/>
              </w:rPr>
              <w:t>8</w:t>
            </w:r>
          </w:p>
        </w:tc>
      </w:tr>
      <w:tr w:rsidR="007E54CB" w:rsidRPr="00FC5B5D" w14:paraId="1E3733FE" w14:textId="77777777" w:rsidTr="00C930AA">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2C34C677"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9</w:t>
            </w:r>
            <w:r>
              <w:rPr>
                <w:rFonts w:ascii="Times New Roman" w:hAnsi="Times New Roman"/>
                <w:lang w:eastAsia="en-GB"/>
              </w:rPr>
              <w:t>,</w:t>
            </w:r>
            <w:r w:rsidRPr="00FC5B5D">
              <w:rPr>
                <w:rFonts w:ascii="Times New Roman" w:eastAsia="Calibri" w:hAnsi="Times New Roman" w:cs="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7FAE7DBF" w14:textId="210D4966"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2</w:t>
            </w:r>
            <w:r>
              <w:rPr>
                <w:rFonts w:ascii="Times New Roman" w:eastAsia="Calibri" w:hAnsi="Times New Roman" w:cs="Times New Roman"/>
                <w:lang w:eastAsia="en-GB"/>
              </w:rPr>
              <w:t>,</w:t>
            </w:r>
            <w:r w:rsidRPr="00110B87">
              <w:rPr>
                <w:rFonts w:ascii="Times New Roman" w:eastAsia="Calibri" w:hAnsi="Times New Roman" w:cs="Times New Roman"/>
                <w:lang w:eastAsia="en-GB"/>
              </w:rPr>
              <w:t>8</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641B0344" w14:textId="5AE84B00"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5</w:t>
            </w:r>
            <w:r>
              <w:rPr>
                <w:rFonts w:ascii="Times New Roman" w:eastAsia="Calibri" w:hAnsi="Times New Roman" w:cs="Times New Roman"/>
                <w:lang w:eastAsia="en-GB"/>
              </w:rPr>
              <w:t>,</w:t>
            </w:r>
            <w:r w:rsidRPr="00110B87">
              <w:rPr>
                <w:rFonts w:ascii="Times New Roman" w:eastAsia="Calibri" w:hAnsi="Times New Roman" w:cs="Times New Roman"/>
                <w:lang w:eastAsia="en-GB"/>
              </w:rPr>
              <w:t>2</w:t>
            </w:r>
          </w:p>
        </w:tc>
        <w:tc>
          <w:tcPr>
            <w:tcW w:w="1260" w:type="dxa"/>
            <w:tcBorders>
              <w:top w:val="single" w:sz="4" w:space="0" w:color="auto"/>
              <w:left w:val="single" w:sz="4" w:space="0" w:color="auto"/>
              <w:bottom w:val="single" w:sz="4" w:space="0" w:color="auto"/>
              <w:right w:val="single" w:sz="4" w:space="0" w:color="auto"/>
            </w:tcBorders>
          </w:tcPr>
          <w:p w14:paraId="7B5943B5" w14:textId="76DF77CB"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NR</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2A876832"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5204E"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27</w:t>
            </w:r>
            <w:r>
              <w:rPr>
                <w:rFonts w:ascii="Times New Roman" w:hAnsi="Times New Roman"/>
                <w:lang w:eastAsia="en-GB"/>
              </w:rPr>
              <w:t>,</w:t>
            </w:r>
            <w:r w:rsidRPr="00FC5B5D">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A51784" w14:textId="138C59A7"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8</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841238" w14:textId="4DEBF94B"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15</w:t>
            </w:r>
            <w:r>
              <w:rPr>
                <w:rFonts w:ascii="Times New Roman" w:eastAsia="Calibri" w:hAnsi="Times New Roman" w:cs="Times New Roman"/>
                <w:lang w:eastAsia="en-GB"/>
              </w:rPr>
              <w:t>,</w:t>
            </w:r>
            <w:r w:rsidRPr="00110B87">
              <w:rPr>
                <w:rFonts w:ascii="Times New Roman" w:eastAsia="Calibri" w:hAnsi="Times New Roman" w:cs="Times New Roman"/>
                <w:lang w:eastAsia="en-GB"/>
              </w:rPr>
              <w:t>2</w:t>
            </w:r>
          </w:p>
        </w:tc>
        <w:tc>
          <w:tcPr>
            <w:tcW w:w="1260" w:type="dxa"/>
            <w:tcBorders>
              <w:top w:val="single" w:sz="4" w:space="0" w:color="auto"/>
              <w:left w:val="single" w:sz="4" w:space="0" w:color="auto"/>
              <w:bottom w:val="single" w:sz="4" w:space="0" w:color="auto"/>
              <w:right w:val="single" w:sz="4" w:space="0" w:color="auto"/>
            </w:tcBorders>
          </w:tcPr>
          <w:p w14:paraId="17BBE46F" w14:textId="462588D7" w:rsidR="007E54CB" w:rsidRPr="007E54CB" w:rsidRDefault="007E54CB" w:rsidP="007E54CB">
            <w:pPr>
              <w:autoSpaceDE w:val="0"/>
              <w:autoSpaceDN w:val="0"/>
              <w:adjustRightInd w:val="0"/>
              <w:spacing w:line="240" w:lineRule="auto"/>
              <w:jc w:val="center"/>
              <w:rPr>
                <w:rFonts w:ascii="Times New Roman" w:hAnsi="Times New Roman" w:cs="Times New Roman"/>
              </w:rPr>
            </w:pPr>
            <w:r w:rsidRPr="00110B87">
              <w:rPr>
                <w:rFonts w:ascii="Times New Roman" w:eastAsia="Calibri" w:hAnsi="Times New Roman" w:cs="Times New Roman"/>
                <w:lang w:eastAsia="en-GB"/>
              </w:rPr>
              <w:t>23</w:t>
            </w:r>
            <w:r>
              <w:rPr>
                <w:rFonts w:ascii="Times New Roman" w:eastAsia="Calibri" w:hAnsi="Times New Roman" w:cs="Times New Roman"/>
                <w:lang w:eastAsia="en-GB"/>
              </w:rPr>
              <w:t>,</w:t>
            </w:r>
            <w:r w:rsidRPr="00110B87">
              <w:rPr>
                <w:rFonts w:ascii="Times New Roman" w:eastAsia="Calibri" w:hAnsi="Times New Roman" w:cs="Times New Roman"/>
                <w:lang w:eastAsia="en-GB"/>
              </w:rPr>
              <w:t>6</w:t>
            </w:r>
          </w:p>
        </w:tc>
      </w:tr>
      <w:tr w:rsidR="007E54CB" w:rsidRPr="00FC5B5D" w14:paraId="4DF32FA0" w14:textId="77777777" w:rsidTr="00C930AA">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46D25D8E"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10</w:t>
            </w:r>
            <w:r>
              <w:rPr>
                <w:rFonts w:ascii="Times New Roman" w:hAnsi="Times New Roman"/>
                <w:lang w:eastAsia="en-GB"/>
              </w:rPr>
              <w:t>,</w:t>
            </w:r>
            <w:r w:rsidRPr="00FC5B5D">
              <w:rPr>
                <w:rFonts w:ascii="Times New Roman" w:eastAsia="Calibri" w:hAnsi="Times New Roman" w:cs="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0F5BF8F7" w14:textId="6C949E50"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3</w:t>
            </w:r>
            <w:r>
              <w:rPr>
                <w:rFonts w:ascii="Times New Roman" w:eastAsia="Calibri" w:hAnsi="Times New Roman" w:cs="Times New Roman"/>
                <w:lang w:eastAsia="en-GB"/>
              </w:rPr>
              <w:t>,</w:t>
            </w:r>
            <w:r w:rsidRPr="00110B87">
              <w:rPr>
                <w:rFonts w:ascii="Times New Roman" w:eastAsia="Calibri" w:hAnsi="Times New Roman" w:cs="Times New Roman"/>
                <w:lang w:eastAsia="en-GB"/>
              </w:rPr>
              <w:t>2</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566AD02E" w14:textId="3CA677F0"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5</w:t>
            </w:r>
            <w:r>
              <w:rPr>
                <w:rFonts w:ascii="Times New Roman" w:eastAsia="Calibri" w:hAnsi="Times New Roman" w:cs="Times New Roman"/>
                <w:lang w:eastAsia="en-GB"/>
              </w:rPr>
              <w:t>,</w:t>
            </w:r>
            <w:r w:rsidRPr="00110B87">
              <w:rPr>
                <w:rFonts w:ascii="Times New Roman" w:eastAsia="Calibri" w:hAnsi="Times New Roman" w:cs="Times New Roman"/>
                <w:lang w:eastAsia="en-GB"/>
              </w:rPr>
              <w:t>6</w:t>
            </w:r>
          </w:p>
        </w:tc>
        <w:tc>
          <w:tcPr>
            <w:tcW w:w="1260" w:type="dxa"/>
            <w:tcBorders>
              <w:top w:val="single" w:sz="4" w:space="0" w:color="auto"/>
              <w:left w:val="single" w:sz="4" w:space="0" w:color="auto"/>
              <w:bottom w:val="single" w:sz="4" w:space="0" w:color="auto"/>
              <w:right w:val="single" w:sz="4" w:space="0" w:color="auto"/>
            </w:tcBorders>
          </w:tcPr>
          <w:p w14:paraId="5AC1543E" w14:textId="40D00C4F"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NR</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45C9BF11"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B3C245"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28</w:t>
            </w:r>
            <w:r>
              <w:rPr>
                <w:rFonts w:ascii="Times New Roman" w:hAnsi="Times New Roman"/>
                <w:lang w:eastAsia="en-GB"/>
              </w:rPr>
              <w:t>,</w:t>
            </w:r>
            <w:r w:rsidRPr="00FC5B5D">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30BBC3" w14:textId="42BEA153"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8</w:t>
            </w:r>
            <w:r>
              <w:rPr>
                <w:rFonts w:ascii="Times New Roman" w:eastAsia="Calibri" w:hAnsi="Times New Roman" w:cs="Times New Roman"/>
                <w:lang w:eastAsia="en-GB"/>
              </w:rPr>
              <w:t>,</w:t>
            </w:r>
            <w:r w:rsidRPr="00110B87">
              <w:rPr>
                <w:rFonts w:ascii="Times New Roman" w:eastAsia="Calibri" w:hAnsi="Times New Roman" w:cs="Times New Roman"/>
                <w:lang w:eastAsia="en-GB"/>
              </w:rPr>
              <w:t>8</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A01ADB" w14:textId="5EB7435A"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15</w:t>
            </w:r>
            <w:r>
              <w:rPr>
                <w:rFonts w:ascii="Times New Roman" w:eastAsia="Calibri" w:hAnsi="Times New Roman" w:cs="Times New Roman"/>
                <w:lang w:eastAsia="en-GB"/>
              </w:rPr>
              <w:t>,</w:t>
            </w:r>
            <w:r w:rsidRPr="00110B87">
              <w:rPr>
                <w:rFonts w:ascii="Times New Roman" w:eastAsia="Calibri" w:hAnsi="Times New Roman" w:cs="Times New Roman"/>
                <w:lang w:eastAsia="en-GB"/>
              </w:rPr>
              <w:t>8</w:t>
            </w:r>
          </w:p>
        </w:tc>
        <w:tc>
          <w:tcPr>
            <w:tcW w:w="1260" w:type="dxa"/>
            <w:tcBorders>
              <w:top w:val="single" w:sz="4" w:space="0" w:color="auto"/>
              <w:left w:val="single" w:sz="4" w:space="0" w:color="auto"/>
              <w:bottom w:val="single" w:sz="4" w:space="0" w:color="auto"/>
              <w:right w:val="single" w:sz="4" w:space="0" w:color="auto"/>
            </w:tcBorders>
          </w:tcPr>
          <w:p w14:paraId="07331682" w14:textId="35DFF85F" w:rsidR="007E54CB" w:rsidRPr="007E54CB" w:rsidRDefault="007E54CB" w:rsidP="007E54CB">
            <w:pPr>
              <w:autoSpaceDE w:val="0"/>
              <w:autoSpaceDN w:val="0"/>
              <w:adjustRightInd w:val="0"/>
              <w:spacing w:line="240" w:lineRule="auto"/>
              <w:jc w:val="center"/>
              <w:rPr>
                <w:rFonts w:ascii="Times New Roman" w:hAnsi="Times New Roman" w:cs="Times New Roman"/>
              </w:rPr>
            </w:pPr>
            <w:r w:rsidRPr="00110B87">
              <w:rPr>
                <w:rFonts w:ascii="Times New Roman" w:eastAsia="Calibri" w:hAnsi="Times New Roman" w:cs="Times New Roman"/>
                <w:lang w:eastAsia="en-GB"/>
              </w:rPr>
              <w:t>24</w:t>
            </w:r>
            <w:r>
              <w:rPr>
                <w:rFonts w:ascii="Times New Roman" w:eastAsia="Calibri" w:hAnsi="Times New Roman" w:cs="Times New Roman"/>
                <w:lang w:eastAsia="en-GB"/>
              </w:rPr>
              <w:t>,</w:t>
            </w:r>
            <w:r w:rsidRPr="00110B87">
              <w:rPr>
                <w:rFonts w:ascii="Times New Roman" w:eastAsia="Calibri" w:hAnsi="Times New Roman" w:cs="Times New Roman"/>
                <w:lang w:eastAsia="en-GB"/>
              </w:rPr>
              <w:t>6</w:t>
            </w:r>
          </w:p>
        </w:tc>
      </w:tr>
      <w:tr w:rsidR="007E54CB" w:rsidRPr="00FC5B5D" w14:paraId="5F22E346" w14:textId="77777777" w:rsidTr="00C930AA">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0576E206"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11</w:t>
            </w:r>
            <w:r>
              <w:rPr>
                <w:rFonts w:ascii="Times New Roman" w:hAnsi="Times New Roman"/>
                <w:lang w:eastAsia="en-GB"/>
              </w:rPr>
              <w:t>,</w:t>
            </w:r>
            <w:r w:rsidRPr="00FC5B5D">
              <w:rPr>
                <w:rFonts w:ascii="Times New Roman" w:eastAsia="Calibri" w:hAnsi="Times New Roman" w:cs="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3CC9ABF0" w14:textId="77CD1D8E"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3</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1FD5F307" w14:textId="785EB030"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6</w:t>
            </w:r>
            <w:r>
              <w:rPr>
                <w:rFonts w:ascii="Times New Roman" w:eastAsia="Calibri" w:hAnsi="Times New Roman" w:cs="Times New Roman"/>
                <w:lang w:eastAsia="en-GB"/>
              </w:rPr>
              <w:t>,</w:t>
            </w:r>
            <w:r w:rsidRPr="00110B87">
              <w:rPr>
                <w:rFonts w:ascii="Times New Roman" w:eastAsia="Calibri" w:hAnsi="Times New Roman" w:cs="Times New Roman"/>
                <w:lang w:eastAsia="en-GB"/>
              </w:rPr>
              <w:t>2</w:t>
            </w:r>
          </w:p>
        </w:tc>
        <w:tc>
          <w:tcPr>
            <w:tcW w:w="1260" w:type="dxa"/>
            <w:tcBorders>
              <w:top w:val="single" w:sz="4" w:space="0" w:color="auto"/>
              <w:left w:val="single" w:sz="4" w:space="0" w:color="auto"/>
              <w:bottom w:val="single" w:sz="4" w:space="0" w:color="auto"/>
              <w:right w:val="single" w:sz="4" w:space="0" w:color="auto"/>
            </w:tcBorders>
          </w:tcPr>
          <w:p w14:paraId="6DD9090A" w14:textId="2D9E8431"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NR</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3A3CB8FF"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91EBEC"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29</w:t>
            </w:r>
            <w:r>
              <w:rPr>
                <w:rFonts w:ascii="Times New Roman" w:hAnsi="Times New Roman"/>
                <w:lang w:eastAsia="en-GB"/>
              </w:rPr>
              <w:t>,</w:t>
            </w:r>
            <w:r w:rsidRPr="00FC5B5D">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149C0B" w14:textId="0F6599A1"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9</w:t>
            </w:r>
            <w:r>
              <w:rPr>
                <w:rFonts w:ascii="Times New Roman" w:eastAsia="Calibri" w:hAnsi="Times New Roman" w:cs="Times New Roman"/>
                <w:lang w:eastAsia="en-GB"/>
              </w:rPr>
              <w:t>,</w:t>
            </w:r>
            <w:r w:rsidRPr="00110B87">
              <w:rPr>
                <w:rFonts w:ascii="Times New Roman" w:eastAsia="Calibri" w:hAnsi="Times New Roman" w:cs="Times New Roman"/>
                <w:lang w:eastAsia="en-GB"/>
              </w:rPr>
              <w:t>2</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B32DA3" w14:textId="0DAB51A4"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16</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1260" w:type="dxa"/>
            <w:tcBorders>
              <w:top w:val="single" w:sz="4" w:space="0" w:color="auto"/>
              <w:left w:val="single" w:sz="4" w:space="0" w:color="auto"/>
              <w:bottom w:val="single" w:sz="4" w:space="0" w:color="auto"/>
              <w:right w:val="single" w:sz="4" w:space="0" w:color="auto"/>
            </w:tcBorders>
          </w:tcPr>
          <w:p w14:paraId="20EA7F50" w14:textId="48D63392" w:rsidR="007E54CB" w:rsidRPr="007E54CB" w:rsidRDefault="007E54CB" w:rsidP="007E54CB">
            <w:pPr>
              <w:autoSpaceDE w:val="0"/>
              <w:autoSpaceDN w:val="0"/>
              <w:adjustRightInd w:val="0"/>
              <w:spacing w:line="240" w:lineRule="auto"/>
              <w:jc w:val="center"/>
              <w:rPr>
                <w:rFonts w:ascii="Times New Roman" w:hAnsi="Times New Roman" w:cs="Times New Roman"/>
              </w:rPr>
            </w:pPr>
            <w:r w:rsidRPr="00110B87">
              <w:rPr>
                <w:rFonts w:ascii="Times New Roman" w:eastAsia="Calibri" w:hAnsi="Times New Roman" w:cs="Times New Roman"/>
                <w:lang w:eastAsia="en-GB"/>
              </w:rPr>
              <w:t>25</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r>
      <w:tr w:rsidR="007E54CB" w:rsidRPr="00FC5B5D" w14:paraId="212D52A3" w14:textId="77777777" w:rsidTr="00C930AA">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5875CBA5"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12</w:t>
            </w:r>
            <w:r>
              <w:rPr>
                <w:rFonts w:ascii="Times New Roman" w:hAnsi="Times New Roman"/>
                <w:lang w:eastAsia="en-GB"/>
              </w:rPr>
              <w:t>,</w:t>
            </w:r>
            <w:r w:rsidRPr="00FC5B5D">
              <w:rPr>
                <w:rFonts w:ascii="Times New Roman" w:eastAsia="Calibri" w:hAnsi="Times New Roman" w:cs="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3A126344" w14:textId="2CDA78FA"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3</w:t>
            </w:r>
            <w:r>
              <w:rPr>
                <w:rFonts w:ascii="Times New Roman" w:eastAsia="Calibri" w:hAnsi="Times New Roman" w:cs="Times New Roman"/>
                <w:lang w:eastAsia="en-GB"/>
              </w:rPr>
              <w:t>,</w:t>
            </w:r>
            <w:r w:rsidRPr="00110B87">
              <w:rPr>
                <w:rFonts w:ascii="Times New Roman" w:eastAsia="Calibri" w:hAnsi="Times New Roman" w:cs="Times New Roman"/>
                <w:lang w:eastAsia="en-GB"/>
              </w:rPr>
              <w:t>8</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6E76F7E0" w14:textId="2A00EE39"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6</w:t>
            </w:r>
            <w:r>
              <w:rPr>
                <w:rFonts w:ascii="Times New Roman" w:eastAsia="Calibri" w:hAnsi="Times New Roman" w:cs="Times New Roman"/>
                <w:lang w:eastAsia="en-GB"/>
              </w:rPr>
              <w:t>,</w:t>
            </w:r>
            <w:r w:rsidRPr="00110B87">
              <w:rPr>
                <w:rFonts w:ascii="Times New Roman" w:eastAsia="Calibri" w:hAnsi="Times New Roman" w:cs="Times New Roman"/>
                <w:lang w:eastAsia="en-GB"/>
              </w:rPr>
              <w:t>8</w:t>
            </w:r>
          </w:p>
        </w:tc>
        <w:tc>
          <w:tcPr>
            <w:tcW w:w="1260" w:type="dxa"/>
            <w:tcBorders>
              <w:top w:val="single" w:sz="4" w:space="0" w:color="auto"/>
              <w:left w:val="single" w:sz="4" w:space="0" w:color="auto"/>
              <w:bottom w:val="single" w:sz="4" w:space="0" w:color="auto"/>
              <w:right w:val="single" w:sz="4" w:space="0" w:color="auto"/>
            </w:tcBorders>
          </w:tcPr>
          <w:p w14:paraId="651033D9" w14:textId="267E5EBC"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10</w:t>
            </w:r>
            <w:r>
              <w:rPr>
                <w:rFonts w:ascii="Times New Roman" w:eastAsia="Calibri" w:hAnsi="Times New Roman" w:cs="Times New Roman"/>
                <w:lang w:eastAsia="en-GB"/>
              </w:rPr>
              <w:t>,</w:t>
            </w:r>
            <w:r w:rsidRPr="00110B87">
              <w:rPr>
                <w:rFonts w:ascii="Times New Roman" w:eastAsia="Calibri" w:hAnsi="Times New Roman" w:cs="Times New Roman"/>
                <w:lang w:eastAsia="en-GB"/>
              </w:rPr>
              <w:t>6</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39A20631"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45108"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30</w:t>
            </w:r>
            <w:r>
              <w:rPr>
                <w:rFonts w:ascii="Times New Roman" w:hAnsi="Times New Roman"/>
                <w:lang w:eastAsia="en-GB"/>
              </w:rPr>
              <w:t>,</w:t>
            </w:r>
            <w:r w:rsidRPr="00FC5B5D">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356178" w14:textId="429130E4"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9</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90FF5" w14:textId="3D1510D3"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17</w:t>
            </w:r>
            <w:r>
              <w:rPr>
                <w:rFonts w:ascii="Times New Roman" w:eastAsia="Calibri" w:hAnsi="Times New Roman" w:cs="Times New Roman"/>
                <w:lang w:eastAsia="en-GB"/>
              </w:rPr>
              <w:t>,</w:t>
            </w:r>
            <w:r w:rsidRPr="00110B87">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Pr>
          <w:p w14:paraId="39162244" w14:textId="38472019" w:rsidR="007E54CB" w:rsidRPr="007E54CB" w:rsidRDefault="007E54CB" w:rsidP="007E54CB">
            <w:pPr>
              <w:autoSpaceDE w:val="0"/>
              <w:autoSpaceDN w:val="0"/>
              <w:adjustRightInd w:val="0"/>
              <w:spacing w:line="240" w:lineRule="auto"/>
              <w:jc w:val="center"/>
              <w:rPr>
                <w:rFonts w:ascii="Times New Roman" w:hAnsi="Times New Roman" w:cs="Times New Roman"/>
              </w:rPr>
            </w:pPr>
            <w:r w:rsidRPr="00110B87">
              <w:rPr>
                <w:rFonts w:ascii="Times New Roman" w:eastAsia="Calibri" w:hAnsi="Times New Roman" w:cs="Times New Roman"/>
                <w:lang w:eastAsia="en-GB"/>
              </w:rPr>
              <w:t>26</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r>
      <w:tr w:rsidR="007E54CB" w:rsidRPr="00FC5B5D" w14:paraId="0BE200CA" w14:textId="77777777" w:rsidTr="00C930AA">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62C7F913"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13</w:t>
            </w:r>
            <w:r>
              <w:rPr>
                <w:rFonts w:ascii="Times New Roman" w:hAnsi="Times New Roman"/>
                <w:lang w:eastAsia="en-GB"/>
              </w:rPr>
              <w:t>,</w:t>
            </w:r>
            <w:r w:rsidRPr="00FC5B5D">
              <w:rPr>
                <w:rFonts w:ascii="Times New Roman" w:eastAsia="Calibri" w:hAnsi="Times New Roman" w:cs="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2CAB4125" w14:textId="6A1EE285"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4</w:t>
            </w:r>
            <w:r>
              <w:rPr>
                <w:rFonts w:ascii="Times New Roman" w:eastAsia="Calibri" w:hAnsi="Times New Roman" w:cs="Times New Roman"/>
                <w:lang w:eastAsia="en-GB"/>
              </w:rPr>
              <w:t>,</w:t>
            </w:r>
            <w:r w:rsidRPr="00110B87">
              <w:rPr>
                <w:rFonts w:ascii="Times New Roman" w:eastAsia="Calibri" w:hAnsi="Times New Roman" w:cs="Times New Roman"/>
                <w:lang w:eastAsia="en-GB"/>
              </w:rPr>
              <w:t>2</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40EEE9DB" w14:textId="2CD18712"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7</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1260" w:type="dxa"/>
            <w:tcBorders>
              <w:top w:val="single" w:sz="4" w:space="0" w:color="auto"/>
              <w:left w:val="single" w:sz="4" w:space="0" w:color="auto"/>
              <w:bottom w:val="single" w:sz="4" w:space="0" w:color="auto"/>
              <w:right w:val="single" w:sz="4" w:space="0" w:color="auto"/>
            </w:tcBorders>
          </w:tcPr>
          <w:p w14:paraId="288E3FFD" w14:textId="047B6C0F"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11</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7439A70C"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CA64E7"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31</w:t>
            </w:r>
            <w:r>
              <w:rPr>
                <w:rFonts w:ascii="Times New Roman" w:hAnsi="Times New Roman"/>
                <w:lang w:eastAsia="en-GB"/>
              </w:rPr>
              <w:t>,</w:t>
            </w:r>
            <w:r w:rsidRPr="00FC5B5D">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DE157" w14:textId="04536FD5"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9</w:t>
            </w:r>
            <w:r>
              <w:rPr>
                <w:rFonts w:ascii="Times New Roman" w:eastAsia="Calibri" w:hAnsi="Times New Roman" w:cs="Times New Roman"/>
                <w:lang w:eastAsia="en-GB"/>
              </w:rPr>
              <w:t>,</w:t>
            </w:r>
            <w:r w:rsidRPr="00110B87">
              <w:rPr>
                <w:rFonts w:ascii="Times New Roman" w:eastAsia="Calibri" w:hAnsi="Times New Roman" w:cs="Times New Roman"/>
                <w:lang w:eastAsia="en-GB"/>
              </w:rPr>
              <w:t>8</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0A7DE8" w14:textId="5E1DF8B4"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17</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1260" w:type="dxa"/>
            <w:tcBorders>
              <w:top w:val="single" w:sz="4" w:space="0" w:color="auto"/>
              <w:left w:val="single" w:sz="4" w:space="0" w:color="auto"/>
              <w:bottom w:val="single" w:sz="4" w:space="0" w:color="auto"/>
              <w:right w:val="single" w:sz="4" w:space="0" w:color="auto"/>
            </w:tcBorders>
          </w:tcPr>
          <w:p w14:paraId="648CE2B4" w14:textId="1A442671" w:rsidR="007E54CB" w:rsidRPr="007E54CB" w:rsidRDefault="007E54CB" w:rsidP="007E54CB">
            <w:pPr>
              <w:autoSpaceDE w:val="0"/>
              <w:autoSpaceDN w:val="0"/>
              <w:adjustRightInd w:val="0"/>
              <w:spacing w:line="240" w:lineRule="auto"/>
              <w:jc w:val="center"/>
              <w:rPr>
                <w:rFonts w:ascii="Times New Roman" w:hAnsi="Times New Roman" w:cs="Times New Roman"/>
              </w:rPr>
            </w:pPr>
            <w:r w:rsidRPr="00110B87">
              <w:rPr>
                <w:rFonts w:ascii="Times New Roman" w:eastAsia="Calibri" w:hAnsi="Times New Roman" w:cs="Times New Roman"/>
                <w:lang w:eastAsia="en-GB"/>
              </w:rPr>
              <w:t>27</w:t>
            </w:r>
            <w:r>
              <w:rPr>
                <w:rFonts w:ascii="Times New Roman" w:eastAsia="Calibri" w:hAnsi="Times New Roman" w:cs="Times New Roman"/>
                <w:lang w:eastAsia="en-GB"/>
              </w:rPr>
              <w:t>,</w:t>
            </w:r>
            <w:r w:rsidRPr="00110B87">
              <w:rPr>
                <w:rFonts w:ascii="Times New Roman" w:eastAsia="Calibri" w:hAnsi="Times New Roman" w:cs="Times New Roman"/>
                <w:lang w:eastAsia="en-GB"/>
              </w:rPr>
              <w:t>2</w:t>
            </w:r>
          </w:p>
        </w:tc>
      </w:tr>
      <w:tr w:rsidR="007E54CB" w:rsidRPr="00FC5B5D" w14:paraId="45FDB17C" w14:textId="77777777" w:rsidTr="00C930AA">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78450059"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14</w:t>
            </w:r>
            <w:r>
              <w:rPr>
                <w:rFonts w:ascii="Times New Roman" w:hAnsi="Times New Roman"/>
                <w:lang w:eastAsia="en-GB"/>
              </w:rPr>
              <w:t>,</w:t>
            </w:r>
            <w:r w:rsidRPr="00FC5B5D">
              <w:rPr>
                <w:rFonts w:ascii="Times New Roman" w:eastAsia="Calibri" w:hAnsi="Times New Roman" w:cs="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0A2B54AA" w14:textId="35B60CA1"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4</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3B5BBAD3" w14:textId="4EDCDFED"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8</w:t>
            </w:r>
            <w:r>
              <w:rPr>
                <w:rFonts w:ascii="Times New Roman" w:eastAsia="Calibri" w:hAnsi="Times New Roman" w:cs="Times New Roman"/>
                <w:lang w:eastAsia="en-GB"/>
              </w:rPr>
              <w:t>,</w:t>
            </w:r>
            <w:r w:rsidRPr="00110B87">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Pr>
          <w:p w14:paraId="491B0BEA" w14:textId="5A62B214"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12</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2DA4F2FD"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0AABBA"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32</w:t>
            </w:r>
            <w:r>
              <w:rPr>
                <w:rFonts w:ascii="Times New Roman" w:hAnsi="Times New Roman"/>
                <w:lang w:eastAsia="en-GB"/>
              </w:rPr>
              <w:t>,</w:t>
            </w:r>
            <w:r w:rsidRPr="00FC5B5D">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6AD3EA" w14:textId="0BBFAA9B"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10</w:t>
            </w:r>
            <w:r>
              <w:rPr>
                <w:rFonts w:ascii="Times New Roman" w:eastAsia="Calibri" w:hAnsi="Times New Roman" w:cs="Times New Roman"/>
                <w:lang w:eastAsia="en-GB"/>
              </w:rPr>
              <w:t>,</w:t>
            </w:r>
            <w:r w:rsidRPr="00110B87">
              <w:rPr>
                <w:rFonts w:ascii="Times New Roman" w:eastAsia="Calibri" w:hAnsi="Times New Roman" w:cs="Times New Roman"/>
                <w:lang w:eastAsia="en-GB"/>
              </w:rPr>
              <w:t>0</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508D94" w14:textId="3B292A8E"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18</w:t>
            </w:r>
            <w:r>
              <w:rPr>
                <w:rFonts w:ascii="Times New Roman" w:eastAsia="Calibri" w:hAnsi="Times New Roman" w:cs="Times New Roman"/>
                <w:lang w:eastAsia="en-GB"/>
              </w:rPr>
              <w:t>,</w:t>
            </w:r>
            <w:r w:rsidRPr="00110B87">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Pr>
          <w:p w14:paraId="66542AE0" w14:textId="5FCA5423" w:rsidR="007E54CB" w:rsidRPr="007E54CB" w:rsidRDefault="007E54CB" w:rsidP="007E54CB">
            <w:pPr>
              <w:autoSpaceDE w:val="0"/>
              <w:autoSpaceDN w:val="0"/>
              <w:adjustRightInd w:val="0"/>
              <w:spacing w:line="240" w:lineRule="auto"/>
              <w:jc w:val="center"/>
              <w:rPr>
                <w:rFonts w:ascii="Times New Roman" w:hAnsi="Times New Roman" w:cs="Times New Roman"/>
              </w:rPr>
            </w:pPr>
            <w:r w:rsidRPr="00110B87">
              <w:rPr>
                <w:rFonts w:ascii="Times New Roman" w:eastAsia="Calibri" w:hAnsi="Times New Roman" w:cs="Times New Roman"/>
                <w:lang w:eastAsia="en-GB"/>
              </w:rPr>
              <w:t>28</w:t>
            </w:r>
            <w:r>
              <w:rPr>
                <w:rFonts w:ascii="Times New Roman" w:eastAsia="Calibri" w:hAnsi="Times New Roman" w:cs="Times New Roman"/>
                <w:lang w:eastAsia="en-GB"/>
              </w:rPr>
              <w:t>,</w:t>
            </w:r>
            <w:r w:rsidRPr="00110B87">
              <w:rPr>
                <w:rFonts w:ascii="Times New Roman" w:eastAsia="Calibri" w:hAnsi="Times New Roman" w:cs="Times New Roman"/>
                <w:lang w:eastAsia="en-GB"/>
              </w:rPr>
              <w:t>0</w:t>
            </w:r>
          </w:p>
        </w:tc>
      </w:tr>
      <w:tr w:rsidR="007E54CB" w:rsidRPr="00FC5B5D" w14:paraId="04B21F8D" w14:textId="77777777" w:rsidTr="00C930AA">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308EC148"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15</w:t>
            </w:r>
            <w:r>
              <w:rPr>
                <w:rFonts w:ascii="Times New Roman" w:hAnsi="Times New Roman"/>
                <w:lang w:eastAsia="en-GB"/>
              </w:rPr>
              <w:t>,</w:t>
            </w:r>
            <w:r w:rsidRPr="00FC5B5D">
              <w:rPr>
                <w:rFonts w:ascii="Times New Roman" w:eastAsia="Calibri" w:hAnsi="Times New Roman" w:cs="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6F99BBD3" w14:textId="18C6F9EF"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4</w:t>
            </w:r>
            <w:r>
              <w:rPr>
                <w:rFonts w:ascii="Times New Roman" w:eastAsia="Calibri" w:hAnsi="Times New Roman" w:cs="Times New Roman"/>
                <w:lang w:eastAsia="en-GB"/>
              </w:rPr>
              <w:t>,</w:t>
            </w:r>
            <w:r w:rsidRPr="00110B87">
              <w:rPr>
                <w:rFonts w:ascii="Times New Roman" w:eastAsia="Calibri" w:hAnsi="Times New Roman" w:cs="Times New Roman"/>
                <w:lang w:eastAsia="en-GB"/>
              </w:rPr>
              <w:t>8</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77C7713B" w14:textId="0D8DC3FD"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8</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1260" w:type="dxa"/>
            <w:tcBorders>
              <w:top w:val="single" w:sz="4" w:space="0" w:color="auto"/>
              <w:left w:val="single" w:sz="4" w:space="0" w:color="auto"/>
              <w:bottom w:val="single" w:sz="4" w:space="0" w:color="auto"/>
              <w:right w:val="single" w:sz="4" w:space="0" w:color="auto"/>
            </w:tcBorders>
          </w:tcPr>
          <w:p w14:paraId="394FCDB5" w14:textId="7AB61250"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13</w:t>
            </w:r>
            <w:r>
              <w:rPr>
                <w:rFonts w:ascii="Times New Roman" w:eastAsia="Calibri" w:hAnsi="Times New Roman" w:cs="Times New Roman"/>
                <w:lang w:eastAsia="en-GB"/>
              </w:rPr>
              <w:t>,</w:t>
            </w:r>
            <w:r w:rsidRPr="00110B87">
              <w:rPr>
                <w:rFonts w:ascii="Times New Roman" w:eastAsia="Calibri" w:hAnsi="Times New Roman" w:cs="Times New Roman"/>
                <w:lang w:eastAsia="en-GB"/>
              </w:rPr>
              <w:t>2</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45937A89"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D0B52F"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33</w:t>
            </w:r>
            <w:r>
              <w:rPr>
                <w:rFonts w:ascii="Times New Roman" w:hAnsi="Times New Roman"/>
                <w:lang w:eastAsia="en-GB"/>
              </w:rPr>
              <w:t>,</w:t>
            </w:r>
            <w:r w:rsidRPr="00FC5B5D">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C396A0" w14:textId="05EED377"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10</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766E10" w14:textId="0C4062E5"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18</w:t>
            </w:r>
            <w:r>
              <w:rPr>
                <w:rFonts w:ascii="Times New Roman" w:eastAsia="Calibri" w:hAnsi="Times New Roman" w:cs="Times New Roman"/>
                <w:lang w:eastAsia="en-GB"/>
              </w:rPr>
              <w:t>,</w:t>
            </w:r>
            <w:r w:rsidRPr="00110B87">
              <w:rPr>
                <w:rFonts w:ascii="Times New Roman" w:eastAsia="Calibri" w:hAnsi="Times New Roman" w:cs="Times New Roman"/>
                <w:lang w:eastAsia="en-GB"/>
              </w:rPr>
              <w:t>6</w:t>
            </w:r>
          </w:p>
        </w:tc>
        <w:tc>
          <w:tcPr>
            <w:tcW w:w="1260" w:type="dxa"/>
            <w:tcBorders>
              <w:top w:val="single" w:sz="4" w:space="0" w:color="auto"/>
              <w:left w:val="single" w:sz="4" w:space="0" w:color="auto"/>
              <w:bottom w:val="single" w:sz="4" w:space="0" w:color="auto"/>
              <w:right w:val="single" w:sz="4" w:space="0" w:color="auto"/>
            </w:tcBorders>
          </w:tcPr>
          <w:p w14:paraId="5E69320E" w14:textId="629D7FD3" w:rsidR="007E54CB" w:rsidRPr="007E54CB" w:rsidRDefault="007E54CB" w:rsidP="007E54CB">
            <w:pPr>
              <w:autoSpaceDE w:val="0"/>
              <w:autoSpaceDN w:val="0"/>
              <w:adjustRightInd w:val="0"/>
              <w:spacing w:line="240" w:lineRule="auto"/>
              <w:jc w:val="center"/>
              <w:rPr>
                <w:rFonts w:ascii="Times New Roman" w:hAnsi="Times New Roman" w:cs="Times New Roman"/>
              </w:rPr>
            </w:pPr>
            <w:r w:rsidRPr="00110B87">
              <w:rPr>
                <w:rFonts w:ascii="Times New Roman" w:eastAsia="Calibri" w:hAnsi="Times New Roman" w:cs="Times New Roman"/>
                <w:lang w:eastAsia="en-GB"/>
              </w:rPr>
              <w:t>29</w:t>
            </w:r>
            <w:r>
              <w:rPr>
                <w:rFonts w:ascii="Times New Roman" w:eastAsia="Calibri" w:hAnsi="Times New Roman" w:cs="Times New Roman"/>
                <w:lang w:eastAsia="en-GB"/>
              </w:rPr>
              <w:t>,</w:t>
            </w:r>
            <w:r w:rsidRPr="00110B87">
              <w:rPr>
                <w:rFonts w:ascii="Times New Roman" w:eastAsia="Calibri" w:hAnsi="Times New Roman" w:cs="Times New Roman"/>
                <w:lang w:eastAsia="en-GB"/>
              </w:rPr>
              <w:t>0</w:t>
            </w:r>
          </w:p>
        </w:tc>
      </w:tr>
      <w:tr w:rsidR="007E54CB" w:rsidRPr="00FC5B5D" w14:paraId="5FAFD012" w14:textId="77777777" w:rsidTr="00C930AA">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40711D3E"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16</w:t>
            </w:r>
            <w:r>
              <w:rPr>
                <w:rFonts w:ascii="Times New Roman" w:hAnsi="Times New Roman"/>
                <w:lang w:eastAsia="en-GB"/>
              </w:rPr>
              <w:t>,</w:t>
            </w:r>
            <w:r w:rsidRPr="00FC5B5D">
              <w:rPr>
                <w:rFonts w:ascii="Times New Roman" w:eastAsia="Calibri" w:hAnsi="Times New Roman" w:cs="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4E7BB621" w14:textId="4F088012"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5</w:t>
            </w:r>
            <w:r>
              <w:rPr>
                <w:rFonts w:ascii="Times New Roman" w:eastAsia="Calibri" w:hAnsi="Times New Roman" w:cs="Times New Roman"/>
                <w:lang w:eastAsia="en-GB"/>
              </w:rPr>
              <w:t>,</w:t>
            </w:r>
            <w:r w:rsidRPr="00110B87">
              <w:rPr>
                <w:rFonts w:ascii="Times New Roman" w:eastAsia="Calibri" w:hAnsi="Times New Roman" w:cs="Times New Roman"/>
                <w:lang w:eastAsia="en-GB"/>
              </w:rPr>
              <w:t>0</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7B06EB53" w14:textId="01678A57"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9</w:t>
            </w:r>
            <w:r>
              <w:rPr>
                <w:rFonts w:ascii="Times New Roman" w:eastAsia="Calibri" w:hAnsi="Times New Roman" w:cs="Times New Roman"/>
                <w:lang w:eastAsia="en-GB"/>
              </w:rPr>
              <w:t>,</w:t>
            </w:r>
            <w:r w:rsidRPr="00110B87">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Pr>
          <w:p w14:paraId="537EB91A" w14:textId="68B81364"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14</w:t>
            </w:r>
            <w:r>
              <w:rPr>
                <w:rFonts w:ascii="Times New Roman" w:eastAsia="Calibri" w:hAnsi="Times New Roman" w:cs="Times New Roman"/>
                <w:lang w:eastAsia="en-GB"/>
              </w:rPr>
              <w:t>,</w:t>
            </w:r>
            <w:r w:rsidRPr="00110B87">
              <w:rPr>
                <w:rFonts w:ascii="Times New Roman" w:eastAsia="Calibri" w:hAnsi="Times New Roman" w:cs="Times New Roman"/>
                <w:lang w:eastAsia="en-GB"/>
              </w:rPr>
              <w:t>0</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3F8FEE4A"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5708A"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34</w:t>
            </w:r>
            <w:r>
              <w:rPr>
                <w:rFonts w:ascii="Times New Roman" w:hAnsi="Times New Roman"/>
                <w:lang w:eastAsia="en-GB"/>
              </w:rPr>
              <w:t>,</w:t>
            </w:r>
            <w:r w:rsidRPr="00FC5B5D">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AB27F0" w14:textId="59D4B511"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10</w:t>
            </w:r>
            <w:r>
              <w:rPr>
                <w:rFonts w:ascii="Times New Roman" w:eastAsia="Calibri" w:hAnsi="Times New Roman" w:cs="Times New Roman"/>
                <w:lang w:eastAsia="en-GB"/>
              </w:rPr>
              <w:t>,</w:t>
            </w:r>
            <w:r w:rsidRPr="00110B87">
              <w:rPr>
                <w:rFonts w:ascii="Times New Roman" w:eastAsia="Calibri" w:hAnsi="Times New Roman" w:cs="Times New Roman"/>
                <w:lang w:eastAsia="en-GB"/>
              </w:rPr>
              <w:t>6</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27F8CE" w14:textId="55A053CC"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19</w:t>
            </w:r>
            <w:r>
              <w:rPr>
                <w:rFonts w:ascii="Times New Roman" w:eastAsia="Calibri" w:hAnsi="Times New Roman" w:cs="Times New Roman"/>
                <w:lang w:eastAsia="en-GB"/>
              </w:rPr>
              <w:t>,</w:t>
            </w:r>
            <w:r w:rsidRPr="00110B87">
              <w:rPr>
                <w:rFonts w:ascii="Times New Roman" w:eastAsia="Calibri" w:hAnsi="Times New Roman" w:cs="Times New Roman"/>
                <w:lang w:eastAsia="en-GB"/>
              </w:rPr>
              <w:t>2</w:t>
            </w:r>
          </w:p>
        </w:tc>
        <w:tc>
          <w:tcPr>
            <w:tcW w:w="1260" w:type="dxa"/>
            <w:tcBorders>
              <w:top w:val="single" w:sz="4" w:space="0" w:color="auto"/>
              <w:left w:val="single" w:sz="4" w:space="0" w:color="auto"/>
              <w:bottom w:val="single" w:sz="4" w:space="0" w:color="auto"/>
              <w:right w:val="single" w:sz="4" w:space="0" w:color="auto"/>
            </w:tcBorders>
          </w:tcPr>
          <w:p w14:paraId="6380CFC6" w14:textId="1F8338C1" w:rsidR="007E54CB" w:rsidRPr="007E54CB" w:rsidRDefault="007E54CB" w:rsidP="007E54CB">
            <w:pPr>
              <w:autoSpaceDE w:val="0"/>
              <w:autoSpaceDN w:val="0"/>
              <w:adjustRightInd w:val="0"/>
              <w:spacing w:line="240" w:lineRule="auto"/>
              <w:jc w:val="center"/>
              <w:rPr>
                <w:rFonts w:ascii="Times New Roman" w:hAnsi="Times New Roman" w:cs="Times New Roman"/>
              </w:rPr>
            </w:pPr>
            <w:r w:rsidRPr="00110B87">
              <w:rPr>
                <w:rFonts w:ascii="Times New Roman" w:eastAsia="Calibri" w:hAnsi="Times New Roman" w:cs="Times New Roman"/>
                <w:lang w:eastAsia="en-GB"/>
              </w:rPr>
              <w:t>29</w:t>
            </w:r>
            <w:r>
              <w:rPr>
                <w:rFonts w:ascii="Times New Roman" w:eastAsia="Calibri" w:hAnsi="Times New Roman" w:cs="Times New Roman"/>
                <w:lang w:eastAsia="en-GB"/>
              </w:rPr>
              <w:t>,</w:t>
            </w:r>
            <w:r w:rsidRPr="00110B87">
              <w:rPr>
                <w:rFonts w:ascii="Times New Roman" w:eastAsia="Calibri" w:hAnsi="Times New Roman" w:cs="Times New Roman"/>
                <w:lang w:eastAsia="en-GB"/>
              </w:rPr>
              <w:t>8</w:t>
            </w:r>
          </w:p>
        </w:tc>
      </w:tr>
      <w:tr w:rsidR="007E54CB" w:rsidRPr="00FC5B5D" w14:paraId="16130B12" w14:textId="77777777" w:rsidTr="00C930AA">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76CE2704"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17</w:t>
            </w:r>
            <w:r>
              <w:rPr>
                <w:rFonts w:ascii="Times New Roman" w:hAnsi="Times New Roman"/>
                <w:lang w:eastAsia="en-GB"/>
              </w:rPr>
              <w:t>,</w:t>
            </w:r>
            <w:r w:rsidRPr="00FC5B5D">
              <w:rPr>
                <w:rFonts w:ascii="Times New Roman" w:eastAsia="Calibri" w:hAnsi="Times New Roman" w:cs="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5DBBB48B" w14:textId="24705E06"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5</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050A2E83" w14:textId="477F7079"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9</w:t>
            </w:r>
            <w:r>
              <w:rPr>
                <w:rFonts w:ascii="Times New Roman" w:eastAsia="Calibri" w:hAnsi="Times New Roman" w:cs="Times New Roman"/>
                <w:lang w:eastAsia="en-GB"/>
              </w:rPr>
              <w:t>,</w:t>
            </w:r>
            <w:r w:rsidRPr="00110B87">
              <w:rPr>
                <w:rFonts w:ascii="Times New Roman" w:eastAsia="Calibri" w:hAnsi="Times New Roman" w:cs="Times New Roman"/>
                <w:lang w:eastAsia="en-GB"/>
              </w:rPr>
              <w:t>6</w:t>
            </w:r>
          </w:p>
        </w:tc>
        <w:tc>
          <w:tcPr>
            <w:tcW w:w="1260" w:type="dxa"/>
            <w:tcBorders>
              <w:top w:val="single" w:sz="4" w:space="0" w:color="auto"/>
              <w:left w:val="single" w:sz="4" w:space="0" w:color="auto"/>
              <w:bottom w:val="single" w:sz="4" w:space="0" w:color="auto"/>
              <w:right w:val="single" w:sz="4" w:space="0" w:color="auto"/>
            </w:tcBorders>
          </w:tcPr>
          <w:p w14:paraId="72A70E49" w14:textId="2BEA6335"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15</w:t>
            </w:r>
            <w:r>
              <w:rPr>
                <w:rFonts w:ascii="Times New Roman" w:eastAsia="Calibri" w:hAnsi="Times New Roman" w:cs="Times New Roman"/>
                <w:lang w:eastAsia="en-GB"/>
              </w:rPr>
              <w:t>,</w:t>
            </w:r>
            <w:r w:rsidRPr="00110B87">
              <w:rPr>
                <w:rFonts w:ascii="Times New Roman" w:eastAsia="Calibri" w:hAnsi="Times New Roman" w:cs="Times New Roman"/>
                <w:lang w:eastAsia="en-GB"/>
              </w:rPr>
              <w:t>0</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0DDBF74A"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A9398"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35</w:t>
            </w:r>
            <w:r>
              <w:rPr>
                <w:rFonts w:ascii="Times New Roman" w:hAnsi="Times New Roman"/>
                <w:lang w:eastAsia="en-GB"/>
              </w:rPr>
              <w:t>,</w:t>
            </w:r>
            <w:r w:rsidRPr="00FC5B5D">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D1386" w14:textId="315502CF"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11</w:t>
            </w:r>
            <w:r>
              <w:rPr>
                <w:rFonts w:ascii="Times New Roman" w:eastAsia="Calibri" w:hAnsi="Times New Roman" w:cs="Times New Roman"/>
                <w:lang w:eastAsia="en-GB"/>
              </w:rPr>
              <w:t>,</w:t>
            </w:r>
            <w:r w:rsidRPr="00110B87">
              <w:rPr>
                <w:rFonts w:ascii="Times New Roman" w:eastAsia="Calibri" w:hAnsi="Times New Roman" w:cs="Times New Roman"/>
                <w:lang w:eastAsia="en-GB"/>
              </w:rPr>
              <w:t>0</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12C555" w14:textId="54746DE2"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19</w:t>
            </w:r>
            <w:r>
              <w:rPr>
                <w:rFonts w:ascii="Times New Roman" w:eastAsia="Calibri" w:hAnsi="Times New Roman" w:cs="Times New Roman"/>
                <w:lang w:eastAsia="en-GB"/>
              </w:rPr>
              <w:t>,</w:t>
            </w:r>
            <w:r w:rsidRPr="00110B87">
              <w:rPr>
                <w:rFonts w:ascii="Times New Roman" w:eastAsia="Calibri" w:hAnsi="Times New Roman" w:cs="Times New Roman"/>
                <w:lang w:eastAsia="en-GB"/>
              </w:rPr>
              <w:t>8</w:t>
            </w:r>
          </w:p>
        </w:tc>
        <w:tc>
          <w:tcPr>
            <w:tcW w:w="1260" w:type="dxa"/>
            <w:tcBorders>
              <w:top w:val="single" w:sz="4" w:space="0" w:color="auto"/>
              <w:left w:val="single" w:sz="4" w:space="0" w:color="auto"/>
              <w:bottom w:val="single" w:sz="4" w:space="0" w:color="auto"/>
              <w:right w:val="single" w:sz="4" w:space="0" w:color="auto"/>
            </w:tcBorders>
          </w:tcPr>
          <w:p w14:paraId="31293CED" w14:textId="3553B7DD" w:rsidR="007E54CB" w:rsidRPr="007E54CB" w:rsidRDefault="007E54CB" w:rsidP="007E54CB">
            <w:pPr>
              <w:autoSpaceDE w:val="0"/>
              <w:autoSpaceDN w:val="0"/>
              <w:adjustRightInd w:val="0"/>
              <w:spacing w:line="240" w:lineRule="auto"/>
              <w:jc w:val="center"/>
              <w:rPr>
                <w:rFonts w:ascii="Times New Roman" w:hAnsi="Times New Roman" w:cs="Times New Roman"/>
              </w:rPr>
            </w:pPr>
            <w:r w:rsidRPr="00110B87">
              <w:rPr>
                <w:rFonts w:ascii="Times New Roman" w:eastAsia="Calibri" w:hAnsi="Times New Roman" w:cs="Times New Roman"/>
                <w:lang w:eastAsia="en-GB"/>
              </w:rPr>
              <w:t>30</w:t>
            </w:r>
            <w:r>
              <w:rPr>
                <w:rFonts w:ascii="Times New Roman" w:eastAsia="Calibri" w:hAnsi="Times New Roman" w:cs="Times New Roman"/>
                <w:lang w:eastAsia="en-GB"/>
              </w:rPr>
              <w:t>,</w:t>
            </w:r>
            <w:r w:rsidRPr="00110B87">
              <w:rPr>
                <w:rFonts w:ascii="Times New Roman" w:eastAsia="Calibri" w:hAnsi="Times New Roman" w:cs="Times New Roman"/>
                <w:lang w:eastAsia="en-GB"/>
              </w:rPr>
              <w:t>6</w:t>
            </w:r>
          </w:p>
        </w:tc>
      </w:tr>
      <w:tr w:rsidR="007E54CB" w:rsidRPr="00FC5B5D" w14:paraId="463ABCAB" w14:textId="77777777" w:rsidTr="00C930AA">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739C6324"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18</w:t>
            </w:r>
            <w:r>
              <w:rPr>
                <w:rFonts w:ascii="Times New Roman" w:hAnsi="Times New Roman"/>
                <w:lang w:eastAsia="en-GB"/>
              </w:rPr>
              <w:t>,</w:t>
            </w:r>
            <w:r w:rsidRPr="00FC5B5D">
              <w:rPr>
                <w:rFonts w:ascii="Times New Roman" w:eastAsia="Calibri" w:hAnsi="Times New Roman" w:cs="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51943F5B" w14:textId="669AD8C6"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5</w:t>
            </w:r>
            <w:r>
              <w:rPr>
                <w:rFonts w:ascii="Times New Roman" w:eastAsia="Calibri" w:hAnsi="Times New Roman" w:cs="Times New Roman"/>
                <w:lang w:eastAsia="en-GB"/>
              </w:rPr>
              <w:t>,</w:t>
            </w:r>
            <w:r w:rsidRPr="00110B87">
              <w:rPr>
                <w:rFonts w:ascii="Times New Roman" w:eastAsia="Calibri" w:hAnsi="Times New Roman" w:cs="Times New Roman"/>
                <w:lang w:eastAsia="en-GB"/>
              </w:rPr>
              <w:t>6</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3F4F79D3" w14:textId="58257A81"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10</w:t>
            </w:r>
            <w:r>
              <w:rPr>
                <w:rFonts w:ascii="Times New Roman" w:eastAsia="Calibri" w:hAnsi="Times New Roman" w:cs="Times New Roman"/>
                <w:lang w:eastAsia="en-GB"/>
              </w:rPr>
              <w:t>,</w:t>
            </w:r>
            <w:r w:rsidRPr="00110B87">
              <w:rPr>
                <w:rFonts w:ascii="Times New Roman" w:eastAsia="Calibri" w:hAnsi="Times New Roman" w:cs="Times New Roman"/>
                <w:lang w:eastAsia="en-GB"/>
              </w:rPr>
              <w:t>2</w:t>
            </w:r>
          </w:p>
        </w:tc>
        <w:tc>
          <w:tcPr>
            <w:tcW w:w="1260" w:type="dxa"/>
            <w:tcBorders>
              <w:top w:val="single" w:sz="4" w:space="0" w:color="auto"/>
              <w:left w:val="single" w:sz="4" w:space="0" w:color="auto"/>
              <w:bottom w:val="single" w:sz="4" w:space="0" w:color="auto"/>
              <w:right w:val="single" w:sz="4" w:space="0" w:color="auto"/>
            </w:tcBorders>
          </w:tcPr>
          <w:p w14:paraId="67015F7A" w14:textId="18F0380C"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15</w:t>
            </w:r>
            <w:r>
              <w:rPr>
                <w:rFonts w:ascii="Times New Roman" w:eastAsia="Calibri" w:hAnsi="Times New Roman" w:cs="Times New Roman"/>
                <w:lang w:eastAsia="en-GB"/>
              </w:rPr>
              <w:t>,</w:t>
            </w:r>
            <w:r w:rsidRPr="00110B87">
              <w:rPr>
                <w:rFonts w:ascii="Times New Roman" w:eastAsia="Calibri" w:hAnsi="Times New Roman" w:cs="Times New Roman"/>
                <w:lang w:eastAsia="en-GB"/>
              </w:rPr>
              <w:t>8</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3AB8C4A1"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5C313F"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36</w:t>
            </w:r>
            <w:r>
              <w:rPr>
                <w:rFonts w:ascii="Times New Roman" w:hAnsi="Times New Roman"/>
                <w:lang w:eastAsia="en-GB"/>
              </w:rPr>
              <w:t>,</w:t>
            </w:r>
            <w:r w:rsidRPr="00FC5B5D">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DA3925" w14:textId="34523E78"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11</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CF1290" w14:textId="13005446"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20</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1260" w:type="dxa"/>
            <w:tcBorders>
              <w:top w:val="single" w:sz="4" w:space="0" w:color="auto"/>
              <w:left w:val="single" w:sz="4" w:space="0" w:color="auto"/>
              <w:bottom w:val="single" w:sz="4" w:space="0" w:color="auto"/>
              <w:right w:val="single" w:sz="4" w:space="0" w:color="auto"/>
            </w:tcBorders>
          </w:tcPr>
          <w:p w14:paraId="4D07FB26" w14:textId="668ED9CA" w:rsidR="007E54CB" w:rsidRPr="007E54CB" w:rsidRDefault="007E54CB" w:rsidP="007E54CB">
            <w:pPr>
              <w:autoSpaceDE w:val="0"/>
              <w:autoSpaceDN w:val="0"/>
              <w:adjustRightInd w:val="0"/>
              <w:spacing w:line="240" w:lineRule="auto"/>
              <w:jc w:val="center"/>
              <w:rPr>
                <w:rFonts w:ascii="Times New Roman" w:hAnsi="Times New Roman" w:cs="Times New Roman"/>
              </w:rPr>
            </w:pPr>
            <w:r w:rsidRPr="00110B87">
              <w:rPr>
                <w:rFonts w:ascii="Times New Roman" w:eastAsia="Calibri" w:hAnsi="Times New Roman" w:cs="Times New Roman"/>
                <w:lang w:eastAsia="en-GB"/>
              </w:rPr>
              <w:t>31</w:t>
            </w:r>
            <w:r>
              <w:rPr>
                <w:rFonts w:ascii="Times New Roman" w:eastAsia="Calibri" w:hAnsi="Times New Roman" w:cs="Times New Roman"/>
                <w:lang w:eastAsia="en-GB"/>
              </w:rPr>
              <w:t>,</w:t>
            </w:r>
            <w:r w:rsidRPr="00110B87">
              <w:rPr>
                <w:rFonts w:ascii="Times New Roman" w:eastAsia="Calibri" w:hAnsi="Times New Roman" w:cs="Times New Roman"/>
                <w:lang w:eastAsia="en-GB"/>
              </w:rPr>
              <w:t>6</w:t>
            </w:r>
          </w:p>
        </w:tc>
      </w:tr>
      <w:tr w:rsidR="007E54CB" w:rsidRPr="00FC5B5D" w14:paraId="3F43A0DB" w14:textId="77777777" w:rsidTr="00C930AA">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5664BA1F"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19</w:t>
            </w:r>
            <w:r>
              <w:rPr>
                <w:rFonts w:ascii="Times New Roman" w:hAnsi="Times New Roman"/>
                <w:lang w:eastAsia="en-GB"/>
              </w:rPr>
              <w:t>,</w:t>
            </w:r>
            <w:r w:rsidRPr="00FC5B5D">
              <w:rPr>
                <w:rFonts w:ascii="Times New Roman" w:eastAsia="Calibri" w:hAnsi="Times New Roman" w:cs="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71451478" w14:textId="5D20EE16"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6</w:t>
            </w:r>
            <w:r>
              <w:rPr>
                <w:rFonts w:ascii="Times New Roman" w:eastAsia="Calibri" w:hAnsi="Times New Roman" w:cs="Times New Roman"/>
                <w:lang w:eastAsia="en-GB"/>
              </w:rPr>
              <w:t>,</w:t>
            </w:r>
            <w:r w:rsidRPr="00110B87">
              <w:rPr>
                <w:rFonts w:ascii="Times New Roman" w:eastAsia="Calibri" w:hAnsi="Times New Roman" w:cs="Times New Roman"/>
                <w:lang w:eastAsia="en-GB"/>
              </w:rPr>
              <w:t>0</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022F3E4D" w14:textId="6C65230A"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10</w:t>
            </w:r>
            <w:r>
              <w:rPr>
                <w:rFonts w:ascii="Times New Roman" w:eastAsia="Calibri" w:hAnsi="Times New Roman" w:cs="Times New Roman"/>
                <w:lang w:eastAsia="en-GB"/>
              </w:rPr>
              <w:t>,</w:t>
            </w:r>
            <w:r w:rsidRPr="00110B87">
              <w:rPr>
                <w:rFonts w:ascii="Times New Roman" w:eastAsia="Calibri" w:hAnsi="Times New Roman" w:cs="Times New Roman"/>
                <w:lang w:eastAsia="en-GB"/>
              </w:rPr>
              <w:t>8</w:t>
            </w:r>
          </w:p>
        </w:tc>
        <w:tc>
          <w:tcPr>
            <w:tcW w:w="1260" w:type="dxa"/>
            <w:tcBorders>
              <w:top w:val="single" w:sz="4" w:space="0" w:color="auto"/>
              <w:left w:val="single" w:sz="4" w:space="0" w:color="auto"/>
              <w:bottom w:val="single" w:sz="4" w:space="0" w:color="auto"/>
              <w:right w:val="single" w:sz="4" w:space="0" w:color="auto"/>
            </w:tcBorders>
          </w:tcPr>
          <w:p w14:paraId="6975C971" w14:textId="599D3927"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16</w:t>
            </w:r>
            <w:r>
              <w:rPr>
                <w:rFonts w:ascii="Times New Roman" w:eastAsia="Calibri" w:hAnsi="Times New Roman" w:cs="Times New Roman"/>
                <w:lang w:eastAsia="en-GB"/>
              </w:rPr>
              <w:t>,</w:t>
            </w:r>
            <w:r w:rsidRPr="00110B87">
              <w:rPr>
                <w:rFonts w:ascii="Times New Roman" w:eastAsia="Calibri" w:hAnsi="Times New Roman" w:cs="Times New Roman"/>
                <w:lang w:eastAsia="en-GB"/>
              </w:rPr>
              <w:t>6</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66BDDA1A"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5176D"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37</w:t>
            </w:r>
            <w:r>
              <w:rPr>
                <w:rFonts w:ascii="Times New Roman" w:hAnsi="Times New Roman"/>
                <w:lang w:eastAsia="en-GB"/>
              </w:rPr>
              <w:t>,</w:t>
            </w:r>
            <w:r w:rsidRPr="00FC5B5D">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406D5D" w14:textId="21F8323A"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11</w:t>
            </w:r>
            <w:r>
              <w:rPr>
                <w:rFonts w:ascii="Times New Roman" w:eastAsia="Calibri" w:hAnsi="Times New Roman" w:cs="Times New Roman"/>
                <w:lang w:eastAsia="en-GB"/>
              </w:rPr>
              <w:t>,</w:t>
            </w:r>
            <w:r w:rsidRPr="00110B87">
              <w:rPr>
                <w:rFonts w:ascii="Times New Roman" w:eastAsia="Calibri" w:hAnsi="Times New Roman" w:cs="Times New Roman"/>
                <w:lang w:eastAsia="en-GB"/>
              </w:rPr>
              <w:t>6</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B06E89" w14:textId="3F369973"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20</w:t>
            </w:r>
            <w:r>
              <w:rPr>
                <w:rFonts w:ascii="Times New Roman" w:eastAsia="Calibri" w:hAnsi="Times New Roman" w:cs="Times New Roman"/>
                <w:lang w:eastAsia="en-GB"/>
              </w:rPr>
              <w:t>,</w:t>
            </w:r>
            <w:r w:rsidRPr="00110B87">
              <w:rPr>
                <w:rFonts w:ascii="Times New Roman" w:eastAsia="Calibri" w:hAnsi="Times New Roman" w:cs="Times New Roman"/>
                <w:lang w:eastAsia="en-GB"/>
              </w:rPr>
              <w:t>8</w:t>
            </w:r>
          </w:p>
        </w:tc>
        <w:tc>
          <w:tcPr>
            <w:tcW w:w="1260" w:type="dxa"/>
            <w:tcBorders>
              <w:top w:val="single" w:sz="4" w:space="0" w:color="auto"/>
              <w:left w:val="single" w:sz="4" w:space="0" w:color="auto"/>
              <w:bottom w:val="single" w:sz="4" w:space="0" w:color="auto"/>
              <w:right w:val="single" w:sz="4" w:space="0" w:color="auto"/>
            </w:tcBorders>
          </w:tcPr>
          <w:p w14:paraId="1A8D7163" w14:textId="2E415A27" w:rsidR="007E54CB" w:rsidRPr="007E54CB" w:rsidRDefault="007E54CB" w:rsidP="007E54CB">
            <w:pPr>
              <w:autoSpaceDE w:val="0"/>
              <w:autoSpaceDN w:val="0"/>
              <w:adjustRightInd w:val="0"/>
              <w:spacing w:line="240" w:lineRule="auto"/>
              <w:jc w:val="center"/>
              <w:rPr>
                <w:rFonts w:ascii="Times New Roman" w:hAnsi="Times New Roman" w:cs="Times New Roman"/>
              </w:rPr>
            </w:pPr>
            <w:r w:rsidRPr="00110B87">
              <w:rPr>
                <w:rFonts w:ascii="Times New Roman" w:eastAsia="Calibri" w:hAnsi="Times New Roman" w:cs="Times New Roman"/>
                <w:lang w:eastAsia="en-GB"/>
              </w:rPr>
              <w:t>32</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r>
      <w:tr w:rsidR="007E54CB" w:rsidRPr="00FC5B5D" w14:paraId="6AEF1BEC" w14:textId="77777777" w:rsidTr="00C930AA">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207ECCC0"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lastRenderedPageBreak/>
              <w:t>20</w:t>
            </w:r>
            <w:r>
              <w:rPr>
                <w:rFonts w:ascii="Times New Roman" w:hAnsi="Times New Roman"/>
                <w:lang w:eastAsia="en-GB"/>
              </w:rPr>
              <w:t>,</w:t>
            </w:r>
            <w:r w:rsidRPr="00FC5B5D">
              <w:rPr>
                <w:rFonts w:ascii="Times New Roman" w:eastAsia="Calibri" w:hAnsi="Times New Roman" w:cs="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3B819766" w14:textId="3EF5652A"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6</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7599FFFD" w14:textId="6B294743"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11</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1260" w:type="dxa"/>
            <w:tcBorders>
              <w:top w:val="single" w:sz="4" w:space="0" w:color="auto"/>
              <w:left w:val="single" w:sz="4" w:space="0" w:color="auto"/>
              <w:bottom w:val="single" w:sz="4" w:space="0" w:color="auto"/>
              <w:right w:val="single" w:sz="4" w:space="0" w:color="auto"/>
            </w:tcBorders>
          </w:tcPr>
          <w:p w14:paraId="2FFE883E" w14:textId="24EF9B9D"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17</w:t>
            </w:r>
            <w:r>
              <w:rPr>
                <w:rFonts w:ascii="Times New Roman" w:eastAsia="Calibri" w:hAnsi="Times New Roman" w:cs="Times New Roman"/>
                <w:lang w:eastAsia="en-GB"/>
              </w:rPr>
              <w:t>,</w:t>
            </w:r>
            <w:r w:rsidRPr="00110B87">
              <w:rPr>
                <w:rFonts w:ascii="Times New Roman" w:eastAsia="Calibri" w:hAnsi="Times New Roman" w:cs="Times New Roman"/>
                <w:lang w:eastAsia="en-GB"/>
              </w:rPr>
              <w:t>6</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52BD8BC3"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A79E7E"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38</w:t>
            </w:r>
            <w:r>
              <w:rPr>
                <w:rFonts w:ascii="Times New Roman" w:hAnsi="Times New Roman"/>
                <w:lang w:eastAsia="en-GB"/>
              </w:rPr>
              <w:t>,</w:t>
            </w:r>
            <w:r w:rsidRPr="00FC5B5D">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781BC4" w14:textId="49F50C9E"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12</w:t>
            </w:r>
            <w:r>
              <w:rPr>
                <w:rFonts w:ascii="Times New Roman" w:eastAsia="Calibri" w:hAnsi="Times New Roman" w:cs="Times New Roman"/>
                <w:lang w:eastAsia="en-GB"/>
              </w:rPr>
              <w:t>,</w:t>
            </w:r>
            <w:r w:rsidRPr="00110B87">
              <w:rPr>
                <w:rFonts w:ascii="Times New Roman" w:eastAsia="Calibri" w:hAnsi="Times New Roman" w:cs="Times New Roman"/>
                <w:lang w:eastAsia="en-GB"/>
              </w:rPr>
              <w:t>0</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CE1FCB" w14:textId="6AAF21BA"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21</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1260" w:type="dxa"/>
            <w:tcBorders>
              <w:top w:val="single" w:sz="4" w:space="0" w:color="auto"/>
              <w:left w:val="single" w:sz="4" w:space="0" w:color="auto"/>
              <w:bottom w:val="single" w:sz="4" w:space="0" w:color="auto"/>
              <w:right w:val="single" w:sz="4" w:space="0" w:color="auto"/>
            </w:tcBorders>
          </w:tcPr>
          <w:p w14:paraId="2DA696AC" w14:textId="10A89EA3" w:rsidR="007E54CB" w:rsidRPr="007E54CB" w:rsidRDefault="007E54CB" w:rsidP="007E54CB">
            <w:pPr>
              <w:autoSpaceDE w:val="0"/>
              <w:autoSpaceDN w:val="0"/>
              <w:adjustRightInd w:val="0"/>
              <w:spacing w:line="240" w:lineRule="auto"/>
              <w:jc w:val="center"/>
              <w:rPr>
                <w:rFonts w:ascii="Times New Roman" w:hAnsi="Times New Roman" w:cs="Times New Roman"/>
              </w:rPr>
            </w:pPr>
            <w:r w:rsidRPr="00110B87">
              <w:rPr>
                <w:rFonts w:ascii="Times New Roman" w:eastAsia="Calibri" w:hAnsi="Times New Roman" w:cs="Times New Roman"/>
                <w:lang w:eastAsia="en-GB"/>
              </w:rPr>
              <w:t>33</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r>
      <w:tr w:rsidR="007E54CB" w:rsidRPr="00FC5B5D" w14:paraId="0C6C4619" w14:textId="77777777" w:rsidTr="00C930AA">
        <w:trPr>
          <w:trHeight w:hRule="exact" w:val="284"/>
        </w:trPr>
        <w:tc>
          <w:tcPr>
            <w:tcW w:w="81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720F2BF6"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21</w:t>
            </w:r>
            <w:r>
              <w:rPr>
                <w:rFonts w:ascii="Times New Roman" w:hAnsi="Times New Roman"/>
                <w:lang w:eastAsia="en-GB"/>
              </w:rPr>
              <w:t>,</w:t>
            </w:r>
            <w:r w:rsidRPr="00FC5B5D">
              <w:rPr>
                <w:rFonts w:ascii="Times New Roman" w:eastAsia="Calibri" w:hAnsi="Times New Roman" w:cs="Times New Roman"/>
                <w:lang w:eastAsia="en-GB"/>
              </w:rPr>
              <w:t>0</w:t>
            </w:r>
          </w:p>
        </w:tc>
        <w:tc>
          <w:tcPr>
            <w:tcW w:w="122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4B1666B1" w14:textId="2CB7EEAF"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6</w:t>
            </w:r>
            <w:r>
              <w:rPr>
                <w:rFonts w:ascii="Times New Roman" w:eastAsia="Calibri" w:hAnsi="Times New Roman" w:cs="Times New Roman"/>
                <w:lang w:eastAsia="en-GB"/>
              </w:rPr>
              <w:t>,</w:t>
            </w:r>
            <w:r w:rsidRPr="00110B87">
              <w:rPr>
                <w:rFonts w:ascii="Times New Roman" w:eastAsia="Calibri" w:hAnsi="Times New Roman" w:cs="Times New Roman"/>
                <w:lang w:eastAsia="en-GB"/>
              </w:rPr>
              <w:t>6</w:t>
            </w:r>
          </w:p>
        </w:tc>
        <w:tc>
          <w:tcPr>
            <w:tcW w:w="1170"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vAlign w:val="center"/>
          </w:tcPr>
          <w:p w14:paraId="356E648D" w14:textId="33C00FF1"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11</w:t>
            </w:r>
            <w:r>
              <w:rPr>
                <w:rFonts w:ascii="Times New Roman" w:eastAsia="Calibri" w:hAnsi="Times New Roman" w:cs="Times New Roman"/>
                <w:lang w:eastAsia="en-GB"/>
              </w:rPr>
              <w:t>,</w:t>
            </w:r>
            <w:r w:rsidRPr="00110B87">
              <w:rPr>
                <w:rFonts w:ascii="Times New Roman" w:eastAsia="Calibri" w:hAnsi="Times New Roman" w:cs="Times New Roman"/>
                <w:lang w:eastAsia="en-GB"/>
              </w:rPr>
              <w:t>8</w:t>
            </w:r>
          </w:p>
        </w:tc>
        <w:tc>
          <w:tcPr>
            <w:tcW w:w="1260" w:type="dxa"/>
            <w:tcBorders>
              <w:top w:val="single" w:sz="4" w:space="0" w:color="auto"/>
              <w:left w:val="single" w:sz="4" w:space="0" w:color="auto"/>
              <w:bottom w:val="single" w:sz="4" w:space="0" w:color="auto"/>
              <w:right w:val="single" w:sz="4" w:space="0" w:color="auto"/>
            </w:tcBorders>
          </w:tcPr>
          <w:p w14:paraId="67143D4D" w14:textId="5DFA2F6B" w:rsidR="007E54CB" w:rsidRPr="00C64E35"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18</w:t>
            </w:r>
            <w:r>
              <w:rPr>
                <w:rFonts w:ascii="Times New Roman" w:eastAsia="Calibri" w:hAnsi="Times New Roman" w:cs="Times New Roman"/>
                <w:lang w:eastAsia="en-GB"/>
              </w:rPr>
              <w:t>,</w:t>
            </w:r>
            <w:r w:rsidRPr="00110B87">
              <w:rPr>
                <w:rFonts w:ascii="Times New Roman" w:eastAsia="Calibri" w:hAnsi="Times New Roman" w:cs="Times New Roman"/>
                <w:lang w:eastAsia="en-GB"/>
              </w:rPr>
              <w:t>4</w:t>
            </w:r>
          </w:p>
        </w:tc>
        <w:tc>
          <w:tcPr>
            <w:tcW w:w="270" w:type="dxa"/>
            <w:tcBorders>
              <w:top w:val="nil"/>
              <w:left w:val="single" w:sz="4" w:space="0" w:color="auto"/>
              <w:bottom w:val="nil"/>
              <w:right w:val="single" w:sz="4" w:space="0" w:color="auto"/>
            </w:tcBorders>
            <w:tcMar>
              <w:top w:w="28" w:type="dxa"/>
              <w:left w:w="0" w:type="dxa"/>
              <w:bottom w:w="28" w:type="dxa"/>
              <w:right w:w="0" w:type="dxa"/>
            </w:tcMar>
            <w:vAlign w:val="center"/>
          </w:tcPr>
          <w:p w14:paraId="0E80A923"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p>
        </w:tc>
        <w:tc>
          <w:tcPr>
            <w:tcW w:w="72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E56859" w14:textId="77777777" w:rsidR="007E54CB" w:rsidRPr="00FC5B5D" w:rsidRDefault="007E54CB" w:rsidP="007E54CB">
            <w:pPr>
              <w:autoSpaceDE w:val="0"/>
              <w:autoSpaceDN w:val="0"/>
              <w:adjustRightInd w:val="0"/>
              <w:spacing w:line="240" w:lineRule="auto"/>
              <w:rPr>
                <w:rFonts w:ascii="Times New Roman" w:eastAsia="Calibri" w:hAnsi="Times New Roman" w:cs="Times New Roman"/>
                <w:lang w:eastAsia="en-GB"/>
              </w:rPr>
            </w:pPr>
            <w:r w:rsidRPr="00FC5B5D">
              <w:rPr>
                <w:rFonts w:ascii="Times New Roman" w:eastAsia="Calibri" w:hAnsi="Times New Roman" w:cs="Times New Roman"/>
                <w:lang w:eastAsia="en-GB"/>
              </w:rPr>
              <w:t>39</w:t>
            </w:r>
            <w:r>
              <w:rPr>
                <w:rFonts w:ascii="Times New Roman" w:hAnsi="Times New Roman"/>
                <w:lang w:eastAsia="en-GB"/>
              </w:rPr>
              <w:t>,</w:t>
            </w:r>
            <w:r w:rsidRPr="00FC5B5D">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E106DC" w14:textId="013910A5"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12</w:t>
            </w:r>
            <w:r>
              <w:rPr>
                <w:rFonts w:ascii="Times New Roman" w:eastAsia="Calibri" w:hAnsi="Times New Roman" w:cs="Times New Roman"/>
                <w:lang w:eastAsia="en-GB"/>
              </w:rPr>
              <w:t>,</w:t>
            </w:r>
            <w:r w:rsidRPr="00110B87">
              <w:rPr>
                <w:rFonts w:ascii="Times New Roman" w:eastAsia="Calibri" w:hAnsi="Times New Roman" w:cs="Times New Roman"/>
                <w:lang w:eastAsia="en-GB"/>
              </w:rPr>
              <w:t>2</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D0E862" w14:textId="0BB11797" w:rsidR="007E54CB" w:rsidRPr="007E54CB" w:rsidRDefault="007E54CB" w:rsidP="007E54CB">
            <w:pPr>
              <w:autoSpaceDE w:val="0"/>
              <w:autoSpaceDN w:val="0"/>
              <w:adjustRightInd w:val="0"/>
              <w:spacing w:line="240" w:lineRule="auto"/>
              <w:jc w:val="center"/>
              <w:rPr>
                <w:rFonts w:ascii="Times New Roman" w:eastAsia="Calibri" w:hAnsi="Times New Roman" w:cs="Times New Roman"/>
                <w:lang w:eastAsia="en-GB"/>
              </w:rPr>
            </w:pPr>
            <w:r w:rsidRPr="00110B87">
              <w:rPr>
                <w:rFonts w:ascii="Times New Roman" w:eastAsia="Calibri" w:hAnsi="Times New Roman" w:cs="Times New Roman"/>
                <w:lang w:eastAsia="en-GB"/>
              </w:rPr>
              <w:t>22</w:t>
            </w:r>
            <w:r>
              <w:rPr>
                <w:rFonts w:ascii="Times New Roman" w:eastAsia="Calibri" w:hAnsi="Times New Roman" w:cs="Times New Roman"/>
                <w:lang w:eastAsia="en-GB"/>
              </w:rPr>
              <w:t>,</w:t>
            </w:r>
            <w:r w:rsidRPr="00110B87">
              <w:rPr>
                <w:rFonts w:ascii="Times New Roman" w:eastAsia="Calibri" w:hAnsi="Times New Roman" w:cs="Times New Roman"/>
                <w:lang w:eastAsia="en-GB"/>
              </w:rPr>
              <w:t>0</w:t>
            </w:r>
          </w:p>
        </w:tc>
        <w:tc>
          <w:tcPr>
            <w:tcW w:w="1260" w:type="dxa"/>
            <w:tcBorders>
              <w:top w:val="single" w:sz="4" w:space="0" w:color="auto"/>
              <w:left w:val="single" w:sz="4" w:space="0" w:color="auto"/>
              <w:bottom w:val="single" w:sz="4" w:space="0" w:color="auto"/>
              <w:right w:val="single" w:sz="4" w:space="0" w:color="auto"/>
            </w:tcBorders>
          </w:tcPr>
          <w:p w14:paraId="7B6FD5DC" w14:textId="68EE7E3B" w:rsidR="007E54CB" w:rsidRPr="007E54CB" w:rsidRDefault="007E54CB" w:rsidP="007E54CB">
            <w:pPr>
              <w:autoSpaceDE w:val="0"/>
              <w:autoSpaceDN w:val="0"/>
              <w:adjustRightInd w:val="0"/>
              <w:spacing w:line="240" w:lineRule="auto"/>
              <w:jc w:val="center"/>
              <w:rPr>
                <w:rFonts w:ascii="Times New Roman" w:hAnsi="Times New Roman" w:cs="Times New Roman"/>
              </w:rPr>
            </w:pPr>
            <w:r w:rsidRPr="00110B87">
              <w:rPr>
                <w:rFonts w:ascii="Times New Roman" w:eastAsia="Calibri" w:hAnsi="Times New Roman" w:cs="Times New Roman"/>
                <w:lang w:eastAsia="en-GB"/>
              </w:rPr>
              <w:t>34</w:t>
            </w:r>
            <w:r w:rsidR="006B5BE5">
              <w:rPr>
                <w:rFonts w:ascii="Times New Roman" w:eastAsia="Calibri" w:hAnsi="Times New Roman" w:cs="Times New Roman"/>
                <w:lang w:eastAsia="en-GB"/>
              </w:rPr>
              <w:t>,</w:t>
            </w:r>
            <w:r w:rsidRPr="00110B87">
              <w:rPr>
                <w:rFonts w:ascii="Times New Roman" w:eastAsia="Calibri" w:hAnsi="Times New Roman" w:cs="Times New Roman"/>
                <w:lang w:eastAsia="en-GB"/>
              </w:rPr>
              <w:t>2</w:t>
            </w:r>
          </w:p>
        </w:tc>
      </w:tr>
    </w:tbl>
    <w:p w14:paraId="30C9D339" w14:textId="77777777" w:rsidR="00C45EAB" w:rsidRPr="00155954" w:rsidRDefault="00C45EAB" w:rsidP="00C45EAB">
      <w:pPr>
        <w:autoSpaceDE w:val="0"/>
        <w:autoSpaceDN w:val="0"/>
        <w:adjustRightInd w:val="0"/>
        <w:spacing w:after="0" w:line="240" w:lineRule="auto"/>
        <w:rPr>
          <w:rFonts w:ascii="Times New Roman" w:eastAsia="Times New Roman" w:hAnsi="Times New Roman"/>
          <w:lang w:eastAsia="lt-LT"/>
        </w:rPr>
      </w:pPr>
    </w:p>
    <w:p w14:paraId="6AE961F9" w14:textId="4211C571" w:rsidR="00940550" w:rsidRPr="005B5D63" w:rsidRDefault="00F30D06" w:rsidP="00940550">
      <w:pPr>
        <w:autoSpaceDE w:val="0"/>
        <w:autoSpaceDN w:val="0"/>
        <w:adjustRightInd w:val="0"/>
        <w:spacing w:after="0" w:line="240" w:lineRule="auto"/>
        <w:rPr>
          <w:rFonts w:ascii="Times New Roman" w:eastAsia="Calibri" w:hAnsi="Times New Roman" w:cs="Times New Roman"/>
        </w:rPr>
      </w:pPr>
      <w:r w:rsidRPr="00110B87">
        <w:rPr>
          <w:rFonts w:ascii="Times New Roman" w:eastAsia="Calibri" w:hAnsi="Times New Roman" w:cs="Times New Roman"/>
        </w:rPr>
        <w:t xml:space="preserve">NR – nerekomenduojama. </w:t>
      </w:r>
      <w:r w:rsidR="00940550" w:rsidRPr="005B5D63">
        <w:rPr>
          <w:rFonts w:ascii="Times New Roman" w:eastAsia="Calibri" w:hAnsi="Times New Roman" w:cs="Times New Roman"/>
        </w:rPr>
        <w:t>Klinikinių duomenų apie didesnių kaip 45 mg/6,4 mg</w:t>
      </w:r>
      <w:r w:rsidR="00940550">
        <w:rPr>
          <w:rFonts w:ascii="Times New Roman" w:eastAsia="Calibri" w:hAnsi="Times New Roman" w:cs="Times New Roman"/>
        </w:rPr>
        <w:t xml:space="preserve"> kilogramui</w:t>
      </w:r>
      <w:r w:rsidR="00940550" w:rsidRPr="005B5D63">
        <w:rPr>
          <w:rFonts w:ascii="Times New Roman" w:eastAsia="Calibri" w:hAnsi="Times New Roman" w:cs="Times New Roman"/>
        </w:rPr>
        <w:t xml:space="preserve"> kūno svorio per parą dozių, esančių </w:t>
      </w:r>
      <w:proofErr w:type="spellStart"/>
      <w:r w:rsidR="00940550" w:rsidRPr="005B5D63">
        <w:rPr>
          <w:rFonts w:ascii="Times New Roman" w:eastAsia="Calibri" w:hAnsi="Times New Roman" w:cs="Times New Roman"/>
        </w:rPr>
        <w:t>Augmentin</w:t>
      </w:r>
      <w:proofErr w:type="spellEnd"/>
      <w:r w:rsidR="00940550" w:rsidRPr="005B5D63">
        <w:rPr>
          <w:rFonts w:ascii="Times New Roman" w:eastAsia="Calibri" w:hAnsi="Times New Roman" w:cs="Times New Roman"/>
        </w:rPr>
        <w:t xml:space="preserve"> 7:1 </w:t>
      </w:r>
      <w:r w:rsidR="009F0128">
        <w:rPr>
          <w:rFonts w:ascii="Times New Roman" w:eastAsia="Calibri" w:hAnsi="Times New Roman" w:cs="Times New Roman"/>
        </w:rPr>
        <w:t xml:space="preserve">formos </w:t>
      </w:r>
      <w:r w:rsidR="00940550" w:rsidRPr="005B5D63">
        <w:rPr>
          <w:rFonts w:ascii="Times New Roman" w:eastAsia="Calibri" w:hAnsi="Times New Roman" w:cs="Times New Roman"/>
        </w:rPr>
        <w:t>sudėtyje, vartojimą jaunesniems kaip 2</w:t>
      </w:r>
      <w:r w:rsidR="00940550">
        <w:rPr>
          <w:rFonts w:ascii="Times New Roman" w:eastAsia="Calibri" w:hAnsi="Times New Roman" w:cs="Times New Roman"/>
        </w:rPr>
        <w:t> </w:t>
      </w:r>
      <w:r w:rsidR="00940550" w:rsidRPr="005B5D63">
        <w:rPr>
          <w:rFonts w:ascii="Times New Roman" w:eastAsia="Calibri" w:hAnsi="Times New Roman" w:cs="Times New Roman"/>
        </w:rPr>
        <w:t>metų kūdikiams nėra.</w:t>
      </w:r>
    </w:p>
    <w:p w14:paraId="16608E7D" w14:textId="77777777" w:rsidR="00940550" w:rsidRPr="005B5D63" w:rsidRDefault="00940550" w:rsidP="00940550">
      <w:pPr>
        <w:autoSpaceDE w:val="0"/>
        <w:autoSpaceDN w:val="0"/>
        <w:adjustRightInd w:val="0"/>
        <w:spacing w:after="0" w:line="240" w:lineRule="auto"/>
        <w:rPr>
          <w:rFonts w:ascii="Times New Roman" w:eastAsia="Calibri" w:hAnsi="Times New Roman" w:cs="Times New Roman"/>
        </w:rPr>
      </w:pPr>
    </w:p>
    <w:p w14:paraId="2E597CB0" w14:textId="3ED04C54" w:rsidR="00FA79CF" w:rsidRPr="005B5D63" w:rsidRDefault="00FA79CF" w:rsidP="00FA79CF">
      <w:pPr>
        <w:autoSpaceDE w:val="0"/>
        <w:autoSpaceDN w:val="0"/>
        <w:adjustRightInd w:val="0"/>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Klinikinių duomenų apie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7:1 </w:t>
      </w:r>
      <w:r w:rsidR="009F0128">
        <w:rPr>
          <w:rFonts w:ascii="Times New Roman" w:eastAsia="Calibri" w:hAnsi="Times New Roman" w:cs="Times New Roman"/>
        </w:rPr>
        <w:t>formos</w:t>
      </w:r>
      <w:r w:rsidRPr="005B5D63">
        <w:rPr>
          <w:rFonts w:ascii="Times New Roman" w:eastAsia="Calibri" w:hAnsi="Times New Roman" w:cs="Times New Roman"/>
        </w:rPr>
        <w:t xml:space="preserve"> vartojimą jaunesniems kaip 2 mėnesių kūdikiams ir naujagimiams nėra. Dozavimo rekomendacijų šios </w:t>
      </w:r>
      <w:r>
        <w:rPr>
          <w:rFonts w:ascii="Times New Roman" w:eastAsia="Calibri" w:hAnsi="Times New Roman" w:cs="Times New Roman"/>
        </w:rPr>
        <w:t>populiacijo</w:t>
      </w:r>
      <w:r w:rsidRPr="005B5D63">
        <w:rPr>
          <w:rFonts w:ascii="Times New Roman" w:eastAsia="Calibri" w:hAnsi="Times New Roman" w:cs="Times New Roman"/>
        </w:rPr>
        <w:t>s pacientams pateikti negalima.</w:t>
      </w:r>
    </w:p>
    <w:p w14:paraId="135937A5" w14:textId="1146FCCC" w:rsidR="00F30D06" w:rsidRPr="00110B87" w:rsidRDefault="00F30D06" w:rsidP="00F30D06">
      <w:pPr>
        <w:autoSpaceDE w:val="0"/>
        <w:autoSpaceDN w:val="0"/>
        <w:adjustRightInd w:val="0"/>
        <w:spacing w:after="0" w:line="240" w:lineRule="auto"/>
        <w:rPr>
          <w:rFonts w:ascii="Times New Roman" w:eastAsia="Calibri" w:hAnsi="Times New Roman" w:cs="Times New Roman"/>
        </w:rPr>
      </w:pPr>
    </w:p>
    <w:p w14:paraId="00E6A525" w14:textId="3ED97AE4" w:rsidR="00A37385" w:rsidRDefault="00A37385" w:rsidP="00A37385">
      <w:pPr>
        <w:autoSpaceDE w:val="0"/>
        <w:autoSpaceDN w:val="0"/>
        <w:adjustRightInd w:val="0"/>
        <w:spacing w:after="0" w:line="240" w:lineRule="auto"/>
        <w:rPr>
          <w:rFonts w:ascii="Times New Roman" w:hAnsi="Times New Roman"/>
          <w:lang w:eastAsia="en-GB"/>
        </w:rPr>
      </w:pPr>
      <w:r w:rsidRPr="007E51C4">
        <w:rPr>
          <w:rFonts w:ascii="Times New Roman" w:hAnsi="Times New Roman"/>
          <w:lang w:eastAsia="en-GB"/>
        </w:rPr>
        <w:t>Norint pateikti praktines dozavimo rekomendacijas, reik</w:t>
      </w:r>
      <w:r>
        <w:rPr>
          <w:rFonts w:ascii="Times New Roman" w:hAnsi="Times New Roman"/>
          <w:lang w:eastAsia="en-GB"/>
        </w:rPr>
        <w:t>ėtų</w:t>
      </w:r>
      <w:r w:rsidRPr="007E51C4">
        <w:rPr>
          <w:rFonts w:ascii="Times New Roman" w:hAnsi="Times New Roman"/>
          <w:lang w:eastAsia="en-GB"/>
        </w:rPr>
        <w:t xml:space="preserve"> </w:t>
      </w:r>
      <w:r w:rsidR="0017307E">
        <w:rPr>
          <w:rFonts w:ascii="Times New Roman" w:hAnsi="Times New Roman"/>
          <w:lang w:eastAsia="en-GB"/>
        </w:rPr>
        <w:t>apsvarsty</w:t>
      </w:r>
      <w:r w:rsidRPr="007E51C4">
        <w:rPr>
          <w:rFonts w:ascii="Times New Roman" w:hAnsi="Times New Roman"/>
          <w:lang w:eastAsia="en-GB"/>
        </w:rPr>
        <w:t xml:space="preserve">ti </w:t>
      </w:r>
      <w:r>
        <w:rPr>
          <w:rFonts w:ascii="Times New Roman" w:hAnsi="Times New Roman"/>
          <w:lang w:eastAsia="en-GB"/>
        </w:rPr>
        <w:t>kitų</w:t>
      </w:r>
      <w:r w:rsidRPr="007E51C4">
        <w:rPr>
          <w:rFonts w:ascii="Times New Roman" w:hAnsi="Times New Roman"/>
          <w:lang w:eastAsia="en-GB"/>
        </w:rPr>
        <w:t xml:space="preserve"> geriam</w:t>
      </w:r>
      <w:r>
        <w:rPr>
          <w:rFonts w:ascii="Times New Roman" w:hAnsi="Times New Roman"/>
          <w:lang w:eastAsia="en-GB"/>
        </w:rPr>
        <w:t>ųjų</w:t>
      </w:r>
      <w:r w:rsidRPr="007E51C4">
        <w:rPr>
          <w:rFonts w:ascii="Times New Roman" w:hAnsi="Times New Roman"/>
          <w:lang w:eastAsia="en-GB"/>
        </w:rPr>
        <w:t xml:space="preserve"> </w:t>
      </w:r>
      <w:proofErr w:type="spellStart"/>
      <w:r w:rsidRPr="007E51C4">
        <w:rPr>
          <w:rFonts w:ascii="Times New Roman" w:hAnsi="Times New Roman"/>
          <w:lang w:eastAsia="en-GB"/>
        </w:rPr>
        <w:t>A</w:t>
      </w:r>
      <w:r>
        <w:rPr>
          <w:rFonts w:ascii="Times New Roman" w:hAnsi="Times New Roman"/>
          <w:lang w:eastAsia="en-GB"/>
        </w:rPr>
        <w:t>ugmentin</w:t>
      </w:r>
      <w:proofErr w:type="spellEnd"/>
      <w:r w:rsidRPr="007E51C4">
        <w:rPr>
          <w:rFonts w:ascii="Times New Roman" w:hAnsi="Times New Roman"/>
          <w:lang w:eastAsia="en-GB"/>
        </w:rPr>
        <w:t xml:space="preserve"> </w:t>
      </w:r>
      <w:r>
        <w:rPr>
          <w:rFonts w:ascii="Times New Roman" w:hAnsi="Times New Roman"/>
          <w:lang w:eastAsia="en-GB"/>
        </w:rPr>
        <w:t>preparatų vartojimą</w:t>
      </w:r>
      <w:r w:rsidRPr="007E51C4">
        <w:rPr>
          <w:rFonts w:ascii="Times New Roman" w:hAnsi="Times New Roman"/>
          <w:lang w:eastAsia="en-GB"/>
        </w:rPr>
        <w:t>.</w:t>
      </w:r>
    </w:p>
    <w:p w14:paraId="5D471074" w14:textId="77777777" w:rsidR="005B5D63" w:rsidRPr="005B5D63" w:rsidRDefault="005B5D63" w:rsidP="005B5D63">
      <w:pPr>
        <w:autoSpaceDE w:val="0"/>
        <w:autoSpaceDN w:val="0"/>
        <w:adjustRightInd w:val="0"/>
        <w:spacing w:after="0" w:line="240" w:lineRule="auto"/>
        <w:rPr>
          <w:rFonts w:ascii="Times New Roman" w:eastAsia="Calibri" w:hAnsi="Times New Roman" w:cs="Times New Roman"/>
        </w:rPr>
      </w:pPr>
    </w:p>
    <w:p w14:paraId="0A4F0C95" w14:textId="77777777" w:rsidR="005B5D63" w:rsidRPr="005B5D63" w:rsidRDefault="005B5D63" w:rsidP="005B5D63">
      <w:pPr>
        <w:autoSpaceDE w:val="0"/>
        <w:autoSpaceDN w:val="0"/>
        <w:adjustRightInd w:val="0"/>
        <w:spacing w:after="0" w:line="240" w:lineRule="auto"/>
        <w:rPr>
          <w:rFonts w:ascii="Times New Roman" w:eastAsia="Calibri" w:hAnsi="Times New Roman" w:cs="Times New Roman"/>
        </w:rPr>
      </w:pPr>
      <w:r w:rsidRPr="00C930AA">
        <w:rPr>
          <w:rFonts w:ascii="Times New Roman" w:eastAsia="Calibri" w:hAnsi="Times New Roman" w:cs="Times New Roman"/>
          <w:highlight w:val="lightGray"/>
        </w:rPr>
        <w:t xml:space="preserve">Vaikus galima gydyti </w:t>
      </w:r>
      <w:proofErr w:type="spellStart"/>
      <w:r w:rsidRPr="00C930AA">
        <w:rPr>
          <w:rFonts w:ascii="Times New Roman" w:eastAsia="Calibri" w:hAnsi="Times New Roman" w:cs="Times New Roman"/>
          <w:highlight w:val="lightGray"/>
        </w:rPr>
        <w:t>Augmentin</w:t>
      </w:r>
      <w:proofErr w:type="spellEnd"/>
      <w:r w:rsidRPr="00C930AA">
        <w:rPr>
          <w:rFonts w:ascii="Times New Roman" w:eastAsia="Calibri" w:hAnsi="Times New Roman" w:cs="Times New Roman"/>
          <w:highlight w:val="lightGray"/>
        </w:rPr>
        <w:t xml:space="preserve"> tabletėmis, suspensijomis ar paketėliais vaikams.</w:t>
      </w:r>
      <w:r w:rsidRPr="005B5D63">
        <w:rPr>
          <w:rFonts w:ascii="Times New Roman" w:eastAsia="Calibri" w:hAnsi="Times New Roman" w:cs="Times New Roman"/>
        </w:rPr>
        <w:t xml:space="preserve"> Šešerių metų ir jaunesnius vaikus geriau gydyti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suspensijomis </w:t>
      </w:r>
      <w:r w:rsidRPr="00C930AA">
        <w:rPr>
          <w:rFonts w:ascii="Times New Roman" w:eastAsia="Calibri" w:hAnsi="Times New Roman" w:cs="Times New Roman"/>
          <w:highlight w:val="lightGray"/>
        </w:rPr>
        <w:t>ar paketėliais vaikams</w:t>
      </w:r>
      <w:r w:rsidRPr="005B5D63">
        <w:rPr>
          <w:rFonts w:ascii="Times New Roman" w:eastAsia="Calibri" w:hAnsi="Times New Roman" w:cs="Times New Roman"/>
        </w:rPr>
        <w:t>.</w:t>
      </w:r>
    </w:p>
    <w:p w14:paraId="15A26CD3" w14:textId="77777777" w:rsidR="005B5D63" w:rsidRPr="005B5D63" w:rsidRDefault="005B5D63" w:rsidP="005B5D63">
      <w:pPr>
        <w:autoSpaceDE w:val="0"/>
        <w:autoSpaceDN w:val="0"/>
        <w:adjustRightInd w:val="0"/>
        <w:spacing w:after="0" w:line="240" w:lineRule="auto"/>
        <w:rPr>
          <w:rFonts w:ascii="Times New Roman" w:eastAsia="Calibri" w:hAnsi="Times New Roman" w:cs="Times New Roman"/>
        </w:rPr>
      </w:pPr>
    </w:p>
    <w:p w14:paraId="7F5C1381" w14:textId="5C3968C1" w:rsidR="00CA4728" w:rsidRPr="00FC5B5D" w:rsidRDefault="00CA4728" w:rsidP="00CA4728">
      <w:pPr>
        <w:keepNext/>
        <w:spacing w:after="0" w:line="240" w:lineRule="auto"/>
        <w:rPr>
          <w:rFonts w:ascii="Times New Roman" w:hAnsi="Times New Roman"/>
          <w:lang w:eastAsia="en-GB"/>
        </w:rPr>
      </w:pPr>
      <w:r>
        <w:rPr>
          <w:rFonts w:ascii="Times New Roman" w:hAnsi="Times New Roman"/>
          <w:lang w:eastAsia="en-GB"/>
        </w:rPr>
        <w:t>Dozę</w:t>
      </w:r>
      <w:r w:rsidRPr="00FC5B5D">
        <w:rPr>
          <w:rFonts w:ascii="Times New Roman" w:hAnsi="Times New Roman"/>
          <w:lang w:eastAsia="en-GB"/>
        </w:rPr>
        <w:t xml:space="preserve"> (ml)</w:t>
      </w:r>
      <w:r>
        <w:rPr>
          <w:rFonts w:ascii="Times New Roman" w:hAnsi="Times New Roman"/>
          <w:lang w:eastAsia="en-GB"/>
        </w:rPr>
        <w:t xml:space="preserve">, kuri turi būti skiriama pacientui </w:t>
      </w:r>
      <w:r w:rsidR="00A91A00">
        <w:rPr>
          <w:rFonts w:ascii="Times New Roman" w:hAnsi="Times New Roman"/>
          <w:lang w:eastAsia="en-GB"/>
        </w:rPr>
        <w:t>padalyta į dvi lygias dalis</w:t>
      </w:r>
      <w:r w:rsidR="009148F2">
        <w:rPr>
          <w:rFonts w:ascii="Times New Roman" w:hAnsi="Times New Roman"/>
          <w:lang w:eastAsia="en-GB"/>
        </w:rPr>
        <w:t xml:space="preserve"> ir suvartojama per du kartus</w:t>
      </w:r>
      <w:r>
        <w:rPr>
          <w:rFonts w:ascii="Times New Roman" w:hAnsi="Times New Roman"/>
          <w:lang w:eastAsia="en-GB"/>
        </w:rPr>
        <w:t>, taip pat galima apskaičiuoti pagal toliau pateiktą formulę.</w:t>
      </w:r>
    </w:p>
    <w:p w14:paraId="0A652896" w14:textId="77777777" w:rsidR="00CA4728" w:rsidRPr="00FC5B5D" w:rsidRDefault="00CA4728" w:rsidP="00CA4728">
      <w:pPr>
        <w:keepNext/>
        <w:spacing w:after="0" w:line="240" w:lineRule="auto"/>
        <w:rPr>
          <w:rFonts w:ascii="Times New Roman" w:hAnsi="Times New Roman"/>
          <w:lang w:eastAsia="en-GB"/>
        </w:rPr>
      </w:pPr>
    </w:p>
    <w:tbl>
      <w:tblPr>
        <w:tblW w:w="0" w:type="auto"/>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4"/>
        <w:gridCol w:w="6095"/>
      </w:tblGrid>
      <w:tr w:rsidR="00CA4728" w:rsidRPr="00FC5B5D" w14:paraId="42B6C3D7" w14:textId="77777777" w:rsidTr="00110B87">
        <w:tc>
          <w:tcPr>
            <w:tcW w:w="1843" w:type="dxa"/>
            <w:vMerge w:val="restart"/>
            <w:tcBorders>
              <w:top w:val="nil"/>
              <w:left w:val="nil"/>
              <w:bottom w:val="nil"/>
              <w:right w:val="nil"/>
            </w:tcBorders>
            <w:tcMar>
              <w:top w:w="57" w:type="dxa"/>
              <w:left w:w="0" w:type="dxa"/>
              <w:bottom w:w="57" w:type="dxa"/>
              <w:right w:w="0" w:type="dxa"/>
            </w:tcMar>
            <w:vAlign w:val="center"/>
          </w:tcPr>
          <w:p w14:paraId="65D2CB8C" w14:textId="79B833ED" w:rsidR="00CA4728" w:rsidRPr="00FC5B5D" w:rsidRDefault="00CA4728" w:rsidP="00110B87">
            <w:pPr>
              <w:keepNext/>
              <w:spacing w:after="0" w:line="240" w:lineRule="auto"/>
              <w:jc w:val="center"/>
              <w:rPr>
                <w:rFonts w:ascii="Times New Roman" w:hAnsi="Times New Roman"/>
                <w:i/>
                <w:lang w:eastAsia="en-GB"/>
              </w:rPr>
            </w:pPr>
            <w:bookmarkStart w:id="1" w:name="_Hlk531343873"/>
            <w:r w:rsidRPr="00FC5B5D">
              <w:rPr>
                <w:rFonts w:ascii="Times New Roman" w:hAnsi="Times New Roman"/>
                <w:i/>
                <w:lang w:eastAsia="en-GB"/>
              </w:rPr>
              <w:t>Do</w:t>
            </w:r>
            <w:r>
              <w:rPr>
                <w:rFonts w:ascii="Times New Roman" w:hAnsi="Times New Roman"/>
                <w:i/>
                <w:lang w:eastAsia="en-GB"/>
              </w:rPr>
              <w:t>zė</w:t>
            </w:r>
            <w:r w:rsidRPr="00FC5B5D">
              <w:rPr>
                <w:rFonts w:ascii="Times New Roman" w:hAnsi="Times New Roman"/>
                <w:i/>
                <w:lang w:eastAsia="en-GB"/>
              </w:rPr>
              <w:t xml:space="preserve"> (ml)</w:t>
            </w:r>
            <w:r>
              <w:rPr>
                <w:rFonts w:ascii="Times New Roman" w:hAnsi="Times New Roman"/>
                <w:i/>
                <w:lang w:eastAsia="en-GB"/>
              </w:rPr>
              <w:t xml:space="preserve">, </w:t>
            </w:r>
            <w:r w:rsidR="00687D83">
              <w:rPr>
                <w:rFonts w:ascii="Times New Roman" w:hAnsi="Times New Roman"/>
                <w:i/>
                <w:lang w:eastAsia="en-GB"/>
              </w:rPr>
              <w:t xml:space="preserve">padalyta į dvi lygias dalis ir </w:t>
            </w:r>
            <w:r w:rsidR="006626E0">
              <w:rPr>
                <w:rFonts w:ascii="Times New Roman" w:hAnsi="Times New Roman"/>
                <w:i/>
                <w:lang w:eastAsia="en-GB"/>
              </w:rPr>
              <w:t>su</w:t>
            </w:r>
            <w:r>
              <w:rPr>
                <w:rFonts w:ascii="Times New Roman" w:hAnsi="Times New Roman"/>
                <w:i/>
                <w:lang w:eastAsia="en-GB"/>
              </w:rPr>
              <w:t xml:space="preserve">vartojama </w:t>
            </w:r>
            <w:r w:rsidR="00687D83">
              <w:rPr>
                <w:rFonts w:ascii="Times New Roman" w:hAnsi="Times New Roman"/>
                <w:i/>
                <w:lang w:eastAsia="en-GB"/>
              </w:rPr>
              <w:t xml:space="preserve">per </w:t>
            </w:r>
            <w:r>
              <w:rPr>
                <w:rFonts w:ascii="Times New Roman" w:hAnsi="Times New Roman"/>
                <w:i/>
                <w:lang w:eastAsia="en-GB"/>
              </w:rPr>
              <w:t>du kartus</w:t>
            </w:r>
            <w:bookmarkEnd w:id="1"/>
          </w:p>
        </w:tc>
        <w:tc>
          <w:tcPr>
            <w:tcW w:w="284" w:type="dxa"/>
            <w:vMerge w:val="restart"/>
            <w:tcBorders>
              <w:top w:val="nil"/>
              <w:left w:val="nil"/>
              <w:bottom w:val="nil"/>
              <w:right w:val="nil"/>
            </w:tcBorders>
            <w:tcMar>
              <w:top w:w="57" w:type="dxa"/>
              <w:left w:w="0" w:type="dxa"/>
              <w:bottom w:w="57" w:type="dxa"/>
              <w:right w:w="0" w:type="dxa"/>
            </w:tcMar>
            <w:vAlign w:val="center"/>
          </w:tcPr>
          <w:p w14:paraId="62D79785" w14:textId="77777777" w:rsidR="00CA4728" w:rsidRPr="00FC5B5D" w:rsidRDefault="00CA4728" w:rsidP="00110B87">
            <w:pPr>
              <w:keepNext/>
              <w:spacing w:after="0" w:line="240" w:lineRule="auto"/>
              <w:jc w:val="center"/>
              <w:rPr>
                <w:rFonts w:ascii="Times New Roman" w:hAnsi="Times New Roman"/>
                <w:i/>
                <w:lang w:eastAsia="en-GB"/>
              </w:rPr>
            </w:pPr>
            <w:r w:rsidRPr="00FC5B5D">
              <w:rPr>
                <w:rFonts w:ascii="Times New Roman" w:hAnsi="Times New Roman"/>
                <w:i/>
                <w:lang w:eastAsia="en-GB"/>
              </w:rPr>
              <w:t>=</w:t>
            </w:r>
          </w:p>
        </w:tc>
        <w:tc>
          <w:tcPr>
            <w:tcW w:w="6095" w:type="dxa"/>
            <w:tcBorders>
              <w:top w:val="nil"/>
              <w:left w:val="nil"/>
              <w:bottom w:val="single" w:sz="4" w:space="0" w:color="auto"/>
              <w:right w:val="nil"/>
            </w:tcBorders>
            <w:tcMar>
              <w:top w:w="57" w:type="dxa"/>
              <w:left w:w="0" w:type="dxa"/>
              <w:bottom w:w="57" w:type="dxa"/>
              <w:right w:w="0" w:type="dxa"/>
            </w:tcMar>
            <w:vAlign w:val="center"/>
          </w:tcPr>
          <w:p w14:paraId="03DCA51C" w14:textId="77777777" w:rsidR="00CA4728" w:rsidRPr="00FC5B5D" w:rsidRDefault="00CA4728" w:rsidP="00110B87">
            <w:pPr>
              <w:keepNext/>
              <w:spacing w:after="0" w:line="240" w:lineRule="auto"/>
              <w:jc w:val="center"/>
              <w:rPr>
                <w:rFonts w:ascii="Times New Roman" w:hAnsi="Times New Roman"/>
                <w:i/>
                <w:lang w:eastAsia="en-GB"/>
              </w:rPr>
            </w:pPr>
            <w:r w:rsidRPr="00FC5B5D">
              <w:rPr>
                <w:rFonts w:ascii="Times New Roman" w:hAnsi="Times New Roman"/>
                <w:i/>
                <w:lang w:eastAsia="en-GB"/>
              </w:rPr>
              <w:t>Re</w:t>
            </w:r>
            <w:r>
              <w:rPr>
                <w:rFonts w:ascii="Times New Roman" w:hAnsi="Times New Roman"/>
                <w:i/>
                <w:lang w:eastAsia="en-GB"/>
              </w:rPr>
              <w:t>ko</w:t>
            </w:r>
            <w:r w:rsidRPr="00FC5B5D">
              <w:rPr>
                <w:rFonts w:ascii="Times New Roman" w:hAnsi="Times New Roman"/>
                <w:i/>
                <w:lang w:eastAsia="en-GB"/>
              </w:rPr>
              <w:t>mend</w:t>
            </w:r>
            <w:r>
              <w:rPr>
                <w:rFonts w:ascii="Times New Roman" w:hAnsi="Times New Roman"/>
                <w:i/>
                <w:lang w:eastAsia="en-GB"/>
              </w:rPr>
              <w:t>uojama</w:t>
            </w:r>
            <w:r w:rsidRPr="00FC5B5D">
              <w:rPr>
                <w:rFonts w:ascii="Times New Roman" w:hAnsi="Times New Roman"/>
                <w:i/>
                <w:lang w:eastAsia="en-GB"/>
              </w:rPr>
              <w:t xml:space="preserve"> </w:t>
            </w:r>
            <w:proofErr w:type="spellStart"/>
            <w:r w:rsidRPr="00FC5B5D">
              <w:rPr>
                <w:rFonts w:ascii="Times New Roman" w:hAnsi="Times New Roman"/>
                <w:i/>
                <w:lang w:eastAsia="en-GB"/>
              </w:rPr>
              <w:t>amo</w:t>
            </w:r>
            <w:r>
              <w:rPr>
                <w:rFonts w:ascii="Times New Roman" w:hAnsi="Times New Roman"/>
                <w:i/>
                <w:lang w:eastAsia="en-GB"/>
              </w:rPr>
              <w:t>ks</w:t>
            </w:r>
            <w:r w:rsidRPr="00FC5B5D">
              <w:rPr>
                <w:rFonts w:ascii="Times New Roman" w:hAnsi="Times New Roman"/>
                <w:i/>
                <w:lang w:eastAsia="en-GB"/>
              </w:rPr>
              <w:t>icilin</w:t>
            </w:r>
            <w:r>
              <w:rPr>
                <w:rFonts w:ascii="Times New Roman" w:hAnsi="Times New Roman"/>
                <w:i/>
                <w:lang w:eastAsia="en-GB"/>
              </w:rPr>
              <w:t>o</w:t>
            </w:r>
            <w:proofErr w:type="spellEnd"/>
            <w:r w:rsidRPr="00FC5B5D">
              <w:rPr>
                <w:rFonts w:ascii="Times New Roman" w:hAnsi="Times New Roman"/>
                <w:vertAlign w:val="superscript"/>
                <w:lang w:eastAsia="en-GB"/>
              </w:rPr>
              <w:t>*</w:t>
            </w:r>
            <w:r w:rsidRPr="00FC5B5D">
              <w:rPr>
                <w:rFonts w:ascii="Times New Roman" w:hAnsi="Times New Roman"/>
                <w:i/>
                <w:lang w:eastAsia="en-GB"/>
              </w:rPr>
              <w:t xml:space="preserve"> do</w:t>
            </w:r>
            <w:r>
              <w:rPr>
                <w:rFonts w:ascii="Times New Roman" w:hAnsi="Times New Roman"/>
                <w:i/>
                <w:lang w:eastAsia="en-GB"/>
              </w:rPr>
              <w:t>zė</w:t>
            </w:r>
            <w:r w:rsidRPr="00FC5B5D">
              <w:rPr>
                <w:rFonts w:ascii="Times New Roman" w:hAnsi="Times New Roman"/>
                <w:i/>
                <w:lang w:eastAsia="en-GB"/>
              </w:rPr>
              <w:t xml:space="preserve"> (mg/kg</w:t>
            </w:r>
            <w:r>
              <w:rPr>
                <w:rFonts w:ascii="Times New Roman" w:hAnsi="Times New Roman"/>
                <w:i/>
                <w:lang w:eastAsia="en-GB"/>
              </w:rPr>
              <w:t xml:space="preserve"> per parą</w:t>
            </w:r>
            <w:r w:rsidRPr="00FC5B5D">
              <w:rPr>
                <w:rFonts w:ascii="Times New Roman" w:hAnsi="Times New Roman"/>
                <w:i/>
                <w:lang w:eastAsia="en-GB"/>
              </w:rPr>
              <w:t xml:space="preserve">) </w:t>
            </w:r>
            <w:r w:rsidRPr="00FC5B5D">
              <w:rPr>
                <w:rFonts w:ascii="Times New Roman" w:hAnsi="Times New Roman"/>
                <w:i/>
                <w:iCs/>
                <w:lang w:eastAsia="en-GB"/>
              </w:rPr>
              <w:t>x</w:t>
            </w:r>
            <w:r>
              <w:rPr>
                <w:rFonts w:ascii="Times New Roman" w:hAnsi="Times New Roman"/>
                <w:i/>
                <w:lang w:eastAsia="en-GB"/>
              </w:rPr>
              <w:t xml:space="preserve"> kūno svoris</w:t>
            </w:r>
            <w:r w:rsidRPr="00FC5B5D">
              <w:rPr>
                <w:rFonts w:ascii="Times New Roman" w:hAnsi="Times New Roman"/>
                <w:i/>
                <w:lang w:eastAsia="en-GB"/>
              </w:rPr>
              <w:t xml:space="preserve"> (kg)</w:t>
            </w:r>
          </w:p>
        </w:tc>
      </w:tr>
      <w:tr w:rsidR="00CA4728" w:rsidRPr="00FC5B5D" w14:paraId="6008EC6B" w14:textId="77777777" w:rsidTr="00110B87">
        <w:tc>
          <w:tcPr>
            <w:tcW w:w="1843" w:type="dxa"/>
            <w:vMerge/>
            <w:tcBorders>
              <w:top w:val="nil"/>
              <w:left w:val="nil"/>
              <w:bottom w:val="nil"/>
              <w:right w:val="nil"/>
            </w:tcBorders>
            <w:tcMar>
              <w:top w:w="57" w:type="dxa"/>
              <w:left w:w="0" w:type="dxa"/>
              <w:bottom w:w="57" w:type="dxa"/>
              <w:right w:w="0" w:type="dxa"/>
            </w:tcMar>
            <w:vAlign w:val="center"/>
          </w:tcPr>
          <w:p w14:paraId="7883F06F" w14:textId="77777777" w:rsidR="00CA4728" w:rsidRPr="00FC5B5D" w:rsidRDefault="00CA4728" w:rsidP="00110B87">
            <w:pPr>
              <w:keepNext/>
              <w:spacing w:after="0" w:line="240" w:lineRule="auto"/>
              <w:jc w:val="center"/>
              <w:rPr>
                <w:rFonts w:ascii="Times New Roman" w:hAnsi="Times New Roman"/>
                <w:i/>
                <w:lang w:eastAsia="en-GB"/>
              </w:rPr>
            </w:pPr>
          </w:p>
        </w:tc>
        <w:tc>
          <w:tcPr>
            <w:tcW w:w="284" w:type="dxa"/>
            <w:vMerge/>
            <w:tcBorders>
              <w:top w:val="nil"/>
              <w:left w:val="nil"/>
              <w:bottom w:val="nil"/>
              <w:right w:val="nil"/>
            </w:tcBorders>
            <w:tcMar>
              <w:top w:w="57" w:type="dxa"/>
              <w:left w:w="0" w:type="dxa"/>
              <w:bottom w:w="57" w:type="dxa"/>
              <w:right w:w="0" w:type="dxa"/>
            </w:tcMar>
            <w:vAlign w:val="center"/>
          </w:tcPr>
          <w:p w14:paraId="78ABD0A6" w14:textId="77777777" w:rsidR="00CA4728" w:rsidRPr="00FC5B5D" w:rsidRDefault="00CA4728" w:rsidP="00110B87">
            <w:pPr>
              <w:keepNext/>
              <w:spacing w:after="0" w:line="240" w:lineRule="auto"/>
              <w:jc w:val="center"/>
              <w:rPr>
                <w:rFonts w:ascii="Times New Roman" w:hAnsi="Times New Roman"/>
                <w:i/>
                <w:lang w:eastAsia="en-GB"/>
              </w:rPr>
            </w:pPr>
          </w:p>
        </w:tc>
        <w:tc>
          <w:tcPr>
            <w:tcW w:w="6095" w:type="dxa"/>
            <w:tcBorders>
              <w:top w:val="single" w:sz="4" w:space="0" w:color="auto"/>
              <w:left w:val="nil"/>
              <w:bottom w:val="nil"/>
              <w:right w:val="nil"/>
            </w:tcBorders>
            <w:tcMar>
              <w:top w:w="57" w:type="dxa"/>
              <w:left w:w="0" w:type="dxa"/>
              <w:bottom w:w="57" w:type="dxa"/>
              <w:right w:w="0" w:type="dxa"/>
            </w:tcMar>
            <w:vAlign w:val="center"/>
          </w:tcPr>
          <w:p w14:paraId="72707A18" w14:textId="796A5F06" w:rsidR="00CA4728" w:rsidRPr="00FC5B5D" w:rsidRDefault="00CA4728" w:rsidP="00110B87">
            <w:pPr>
              <w:keepNext/>
              <w:spacing w:after="0" w:line="240" w:lineRule="auto"/>
              <w:jc w:val="center"/>
              <w:rPr>
                <w:rFonts w:ascii="Times New Roman" w:hAnsi="Times New Roman"/>
                <w:i/>
                <w:lang w:eastAsia="en-GB"/>
              </w:rPr>
            </w:pPr>
            <w:r>
              <w:rPr>
                <w:rFonts w:ascii="Times New Roman" w:hAnsi="Times New Roman"/>
                <w:i/>
                <w:lang w:eastAsia="en-GB"/>
              </w:rPr>
              <w:t>Paruošta</w:t>
            </w:r>
            <w:r w:rsidRPr="00FC5B5D">
              <w:rPr>
                <w:rFonts w:ascii="Times New Roman" w:hAnsi="Times New Roman"/>
                <w:i/>
                <w:lang w:eastAsia="en-GB"/>
              </w:rPr>
              <w:t xml:space="preserve"> </w:t>
            </w:r>
            <w:proofErr w:type="spellStart"/>
            <w:r w:rsidRPr="00FC5B5D">
              <w:rPr>
                <w:rFonts w:ascii="Times New Roman" w:hAnsi="Times New Roman"/>
                <w:i/>
                <w:lang w:eastAsia="en-GB"/>
              </w:rPr>
              <w:t>amo</w:t>
            </w:r>
            <w:r>
              <w:rPr>
                <w:rFonts w:ascii="Times New Roman" w:hAnsi="Times New Roman"/>
                <w:i/>
                <w:lang w:eastAsia="en-GB"/>
              </w:rPr>
              <w:t>ks</w:t>
            </w:r>
            <w:r w:rsidRPr="00FC5B5D">
              <w:rPr>
                <w:rFonts w:ascii="Times New Roman" w:hAnsi="Times New Roman"/>
                <w:i/>
                <w:lang w:eastAsia="en-GB"/>
              </w:rPr>
              <w:t>icilin</w:t>
            </w:r>
            <w:r>
              <w:rPr>
                <w:rFonts w:ascii="Times New Roman" w:hAnsi="Times New Roman"/>
                <w:i/>
                <w:lang w:eastAsia="en-GB"/>
              </w:rPr>
              <w:t>o</w:t>
            </w:r>
            <w:proofErr w:type="spellEnd"/>
            <w:r w:rsidRPr="00FC5B5D">
              <w:rPr>
                <w:rFonts w:ascii="Times New Roman" w:hAnsi="Times New Roman"/>
                <w:vertAlign w:val="superscript"/>
                <w:lang w:eastAsia="en-GB"/>
              </w:rPr>
              <w:t>*</w:t>
            </w:r>
            <w:r w:rsidRPr="00FC5B5D">
              <w:rPr>
                <w:rFonts w:ascii="Times New Roman" w:hAnsi="Times New Roman"/>
                <w:i/>
                <w:lang w:eastAsia="en-GB"/>
              </w:rPr>
              <w:t xml:space="preserve"> suspensi</w:t>
            </w:r>
            <w:r>
              <w:rPr>
                <w:rFonts w:ascii="Times New Roman" w:hAnsi="Times New Roman"/>
                <w:i/>
                <w:lang w:eastAsia="en-GB"/>
              </w:rPr>
              <w:t>ja</w:t>
            </w:r>
            <w:r w:rsidRPr="00FC5B5D">
              <w:rPr>
                <w:rFonts w:ascii="Times New Roman" w:hAnsi="Times New Roman"/>
                <w:i/>
                <w:lang w:eastAsia="en-GB"/>
              </w:rPr>
              <w:t xml:space="preserve"> (mg/ml) </w:t>
            </w:r>
            <w:r w:rsidRPr="00FC5B5D">
              <w:rPr>
                <w:rFonts w:ascii="Times New Roman" w:hAnsi="Times New Roman"/>
                <w:i/>
                <w:iCs/>
                <w:lang w:eastAsia="en-GB"/>
              </w:rPr>
              <w:t>x</w:t>
            </w:r>
            <w:r w:rsidRPr="00FC5B5D">
              <w:rPr>
                <w:rFonts w:ascii="Times New Roman" w:hAnsi="Times New Roman"/>
                <w:i/>
                <w:lang w:eastAsia="en-GB"/>
              </w:rPr>
              <w:t xml:space="preserve"> 2 (</w:t>
            </w:r>
            <w:r>
              <w:rPr>
                <w:rFonts w:ascii="Times New Roman" w:hAnsi="Times New Roman"/>
                <w:i/>
                <w:lang w:eastAsia="en-GB"/>
              </w:rPr>
              <w:t>padal</w:t>
            </w:r>
            <w:r w:rsidR="004C79DD">
              <w:rPr>
                <w:rFonts w:ascii="Times New Roman" w:hAnsi="Times New Roman"/>
                <w:i/>
                <w:lang w:eastAsia="en-GB"/>
              </w:rPr>
              <w:t>y</w:t>
            </w:r>
            <w:r>
              <w:rPr>
                <w:rFonts w:ascii="Times New Roman" w:hAnsi="Times New Roman"/>
                <w:i/>
                <w:lang w:eastAsia="en-GB"/>
              </w:rPr>
              <w:t>tos</w:t>
            </w:r>
            <w:r w:rsidRPr="00FC5B5D">
              <w:rPr>
                <w:rFonts w:ascii="Times New Roman" w:hAnsi="Times New Roman"/>
                <w:i/>
                <w:lang w:eastAsia="en-GB"/>
              </w:rPr>
              <w:t xml:space="preserve"> do</w:t>
            </w:r>
            <w:r>
              <w:rPr>
                <w:rFonts w:ascii="Times New Roman" w:hAnsi="Times New Roman"/>
                <w:i/>
                <w:lang w:eastAsia="en-GB"/>
              </w:rPr>
              <w:t>zė</w:t>
            </w:r>
            <w:r w:rsidRPr="00FC5B5D">
              <w:rPr>
                <w:rFonts w:ascii="Times New Roman" w:hAnsi="Times New Roman"/>
                <w:i/>
                <w:lang w:eastAsia="en-GB"/>
              </w:rPr>
              <w:t>s)</w:t>
            </w:r>
          </w:p>
        </w:tc>
      </w:tr>
    </w:tbl>
    <w:p w14:paraId="5162AEE5" w14:textId="77777777" w:rsidR="00CA4728" w:rsidRPr="00FC5B5D" w:rsidRDefault="00CA4728" w:rsidP="00CA4728">
      <w:pPr>
        <w:keepNext/>
        <w:spacing w:after="0" w:line="240" w:lineRule="auto"/>
        <w:rPr>
          <w:rFonts w:ascii="Times New Roman" w:hAnsi="Times New Roman"/>
          <w:lang w:eastAsia="en-GB"/>
        </w:rPr>
      </w:pPr>
    </w:p>
    <w:p w14:paraId="51DC61DB" w14:textId="032AC98F" w:rsidR="00CA4728" w:rsidRPr="00FC5B5D" w:rsidRDefault="00CA4728" w:rsidP="00CA4728">
      <w:pPr>
        <w:keepNext/>
        <w:spacing w:after="0" w:line="240" w:lineRule="auto"/>
        <w:rPr>
          <w:rFonts w:ascii="Times New Roman" w:hAnsi="Times New Roman"/>
          <w:lang w:eastAsia="en-GB"/>
        </w:rPr>
      </w:pPr>
      <w:r w:rsidRPr="00FC5B5D">
        <w:rPr>
          <w:rFonts w:ascii="Times New Roman" w:hAnsi="Times New Roman"/>
          <w:vertAlign w:val="superscript"/>
          <w:lang w:eastAsia="en-GB"/>
        </w:rPr>
        <w:t xml:space="preserve">* </w:t>
      </w:r>
      <w:r w:rsidR="00741680">
        <w:rPr>
          <w:rFonts w:ascii="Times New Roman" w:hAnsi="Times New Roman"/>
          <w:lang w:eastAsia="en-GB"/>
        </w:rPr>
        <w:t>A</w:t>
      </w:r>
      <w:r>
        <w:rPr>
          <w:rFonts w:ascii="Times New Roman" w:hAnsi="Times New Roman"/>
          <w:lang w:eastAsia="en-GB"/>
        </w:rPr>
        <w:t>p</w:t>
      </w:r>
      <w:r w:rsidRPr="00C50C1A">
        <w:rPr>
          <w:rFonts w:ascii="Times New Roman" w:hAnsi="Times New Roman"/>
          <w:lang w:eastAsia="en-GB"/>
        </w:rPr>
        <w:t>skaiči</w:t>
      </w:r>
      <w:r w:rsidR="00741680">
        <w:rPr>
          <w:rFonts w:ascii="Times New Roman" w:hAnsi="Times New Roman"/>
          <w:lang w:eastAsia="en-GB"/>
        </w:rPr>
        <w:t>uojant,</w:t>
      </w:r>
      <w:r w:rsidRPr="00C50C1A">
        <w:rPr>
          <w:rFonts w:ascii="Times New Roman" w:hAnsi="Times New Roman"/>
          <w:lang w:eastAsia="en-GB"/>
        </w:rPr>
        <w:t xml:space="preserve"> reikia atsižvelgti tik į </w:t>
      </w:r>
      <w:proofErr w:type="spellStart"/>
      <w:r w:rsidRPr="00C50C1A">
        <w:rPr>
          <w:rFonts w:ascii="Times New Roman" w:hAnsi="Times New Roman"/>
          <w:lang w:eastAsia="en-GB"/>
        </w:rPr>
        <w:t>amoksicilino</w:t>
      </w:r>
      <w:proofErr w:type="spellEnd"/>
      <w:r w:rsidRPr="00C50C1A">
        <w:rPr>
          <w:rFonts w:ascii="Times New Roman" w:hAnsi="Times New Roman"/>
          <w:lang w:eastAsia="en-GB"/>
        </w:rPr>
        <w:t xml:space="preserve"> komponentą</w:t>
      </w:r>
      <w:r w:rsidRPr="00FC5B5D">
        <w:rPr>
          <w:rFonts w:ascii="Times New Roman" w:hAnsi="Times New Roman"/>
          <w:lang w:eastAsia="en-GB"/>
        </w:rPr>
        <w:t>.</w:t>
      </w:r>
    </w:p>
    <w:p w14:paraId="0EA2E029" w14:textId="77777777" w:rsidR="00CA4728" w:rsidRPr="00FC5B5D" w:rsidRDefault="00CA4728" w:rsidP="00CA4728">
      <w:pPr>
        <w:keepNext/>
        <w:spacing w:after="0" w:line="240" w:lineRule="auto"/>
        <w:rPr>
          <w:rFonts w:ascii="Times New Roman" w:hAnsi="Times New Roman"/>
          <w:lang w:eastAsia="en-GB"/>
        </w:rPr>
      </w:pPr>
    </w:p>
    <w:p w14:paraId="197E30F4" w14:textId="78C6FFFD" w:rsidR="00CA4728" w:rsidRPr="00FC5B5D" w:rsidRDefault="00CA4728" w:rsidP="00CA4728">
      <w:pPr>
        <w:keepNext/>
        <w:spacing w:after="0" w:line="240" w:lineRule="auto"/>
        <w:rPr>
          <w:rFonts w:ascii="Times New Roman" w:hAnsi="Times New Roman"/>
          <w:lang w:eastAsia="en-GB"/>
        </w:rPr>
      </w:pPr>
      <w:r>
        <w:rPr>
          <w:rFonts w:ascii="Times New Roman" w:hAnsi="Times New Roman"/>
          <w:lang w:eastAsia="en-GB"/>
        </w:rPr>
        <w:t>Pavyzdžiui</w:t>
      </w:r>
      <w:r w:rsidRPr="00FC5B5D">
        <w:rPr>
          <w:rFonts w:ascii="Times New Roman" w:hAnsi="Times New Roman"/>
          <w:lang w:eastAsia="en-GB"/>
        </w:rPr>
        <w:t xml:space="preserve">, 14 kg </w:t>
      </w:r>
      <w:r>
        <w:rPr>
          <w:rFonts w:ascii="Times New Roman" w:hAnsi="Times New Roman"/>
          <w:lang w:eastAsia="en-GB"/>
        </w:rPr>
        <w:t>vaiką reikia gydyti</w:t>
      </w:r>
      <w:r w:rsidRPr="00FC5B5D">
        <w:rPr>
          <w:rFonts w:ascii="Times New Roman" w:hAnsi="Times New Roman"/>
          <w:lang w:eastAsia="en-GB"/>
        </w:rPr>
        <w:t xml:space="preserve"> 25 mg/3</w:t>
      </w:r>
      <w:r>
        <w:rPr>
          <w:rFonts w:ascii="Times New Roman" w:hAnsi="Times New Roman"/>
          <w:lang w:eastAsia="en-GB"/>
        </w:rPr>
        <w:t>,</w:t>
      </w:r>
      <w:r w:rsidRPr="00FC5B5D">
        <w:rPr>
          <w:rFonts w:ascii="Times New Roman" w:hAnsi="Times New Roman"/>
          <w:lang w:eastAsia="en-GB"/>
        </w:rPr>
        <w:t>6 mg</w:t>
      </w:r>
      <w:r w:rsidR="00EC3E6A">
        <w:rPr>
          <w:rFonts w:ascii="Times New Roman" w:hAnsi="Times New Roman"/>
          <w:lang w:eastAsia="en-GB"/>
        </w:rPr>
        <w:t xml:space="preserve"> kilogramui</w:t>
      </w:r>
      <w:r>
        <w:rPr>
          <w:rFonts w:ascii="Times New Roman" w:hAnsi="Times New Roman"/>
          <w:lang w:eastAsia="en-GB"/>
        </w:rPr>
        <w:t xml:space="preserve"> kūno svorio per parą doze.</w:t>
      </w:r>
    </w:p>
    <w:p w14:paraId="1928D2FD" w14:textId="77777777" w:rsidR="00CA4728" w:rsidRPr="00FC5B5D" w:rsidRDefault="00CA4728" w:rsidP="00CA4728">
      <w:pPr>
        <w:keepNext/>
        <w:spacing w:after="0" w:line="240" w:lineRule="auto"/>
        <w:rPr>
          <w:rFonts w:ascii="Times New Roman" w:hAnsi="Times New Roman"/>
          <w:lang w:eastAsia="en-GB"/>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
        <w:gridCol w:w="3118"/>
      </w:tblGrid>
      <w:tr w:rsidR="00CA4728" w:rsidRPr="00FC5B5D" w14:paraId="18A20938" w14:textId="77777777" w:rsidTr="00110B87">
        <w:tc>
          <w:tcPr>
            <w:tcW w:w="1701" w:type="dxa"/>
            <w:vMerge w:val="restart"/>
            <w:tcBorders>
              <w:top w:val="nil"/>
              <w:left w:val="nil"/>
              <w:bottom w:val="nil"/>
              <w:right w:val="nil"/>
            </w:tcBorders>
            <w:tcMar>
              <w:top w:w="57" w:type="dxa"/>
              <w:left w:w="0" w:type="dxa"/>
              <w:bottom w:w="57" w:type="dxa"/>
              <w:right w:w="0" w:type="dxa"/>
            </w:tcMar>
            <w:vAlign w:val="center"/>
          </w:tcPr>
          <w:p w14:paraId="4E32FF4A" w14:textId="29260ACE" w:rsidR="00CA4728" w:rsidRPr="00FC5B5D" w:rsidRDefault="00CA4728" w:rsidP="00110B87">
            <w:pPr>
              <w:keepNext/>
              <w:spacing w:after="0" w:line="240" w:lineRule="auto"/>
              <w:jc w:val="center"/>
              <w:rPr>
                <w:rFonts w:ascii="Times New Roman" w:hAnsi="Times New Roman"/>
                <w:i/>
                <w:lang w:eastAsia="en-GB"/>
              </w:rPr>
            </w:pPr>
            <w:r w:rsidRPr="00297C42">
              <w:rPr>
                <w:rFonts w:ascii="Times New Roman" w:hAnsi="Times New Roman"/>
                <w:i/>
                <w:lang w:eastAsia="en-GB"/>
              </w:rPr>
              <w:t xml:space="preserve">Dozė (ml), </w:t>
            </w:r>
            <w:r w:rsidR="00EC3E6A">
              <w:rPr>
                <w:rFonts w:ascii="Times New Roman" w:hAnsi="Times New Roman"/>
                <w:i/>
                <w:lang w:eastAsia="en-GB"/>
              </w:rPr>
              <w:t xml:space="preserve">padalyta į dvi lygias dalis ir </w:t>
            </w:r>
            <w:r w:rsidR="006626E0">
              <w:rPr>
                <w:rFonts w:ascii="Times New Roman" w:hAnsi="Times New Roman"/>
                <w:i/>
                <w:lang w:eastAsia="en-GB"/>
              </w:rPr>
              <w:t>su</w:t>
            </w:r>
            <w:r w:rsidR="00EC3E6A">
              <w:rPr>
                <w:rFonts w:ascii="Times New Roman" w:hAnsi="Times New Roman"/>
                <w:i/>
                <w:lang w:eastAsia="en-GB"/>
              </w:rPr>
              <w:t>vartojama per du kartus</w:t>
            </w:r>
          </w:p>
        </w:tc>
        <w:tc>
          <w:tcPr>
            <w:tcW w:w="567" w:type="dxa"/>
            <w:vMerge w:val="restart"/>
            <w:tcBorders>
              <w:top w:val="nil"/>
              <w:left w:val="nil"/>
              <w:bottom w:val="nil"/>
              <w:right w:val="nil"/>
            </w:tcBorders>
            <w:tcMar>
              <w:top w:w="57" w:type="dxa"/>
              <w:left w:w="0" w:type="dxa"/>
              <w:bottom w:w="57" w:type="dxa"/>
              <w:right w:w="0" w:type="dxa"/>
            </w:tcMar>
            <w:vAlign w:val="center"/>
          </w:tcPr>
          <w:p w14:paraId="15788962" w14:textId="77777777" w:rsidR="00CA4728" w:rsidRPr="00FC5B5D" w:rsidRDefault="00CA4728" w:rsidP="00110B87">
            <w:pPr>
              <w:keepNext/>
              <w:spacing w:after="0" w:line="240" w:lineRule="auto"/>
              <w:jc w:val="center"/>
              <w:rPr>
                <w:rFonts w:ascii="Times New Roman" w:hAnsi="Times New Roman"/>
                <w:i/>
                <w:lang w:eastAsia="en-GB"/>
              </w:rPr>
            </w:pPr>
            <w:r w:rsidRPr="00FC5B5D">
              <w:rPr>
                <w:rFonts w:ascii="Times New Roman" w:hAnsi="Times New Roman"/>
                <w:i/>
                <w:lang w:eastAsia="en-GB"/>
              </w:rPr>
              <w:t>=</w:t>
            </w:r>
          </w:p>
        </w:tc>
        <w:tc>
          <w:tcPr>
            <w:tcW w:w="3118" w:type="dxa"/>
            <w:tcBorders>
              <w:top w:val="nil"/>
              <w:left w:val="nil"/>
              <w:bottom w:val="single" w:sz="4" w:space="0" w:color="auto"/>
              <w:right w:val="nil"/>
            </w:tcBorders>
            <w:tcMar>
              <w:top w:w="57" w:type="dxa"/>
              <w:left w:w="0" w:type="dxa"/>
              <w:bottom w:w="57" w:type="dxa"/>
              <w:right w:w="0" w:type="dxa"/>
            </w:tcMar>
            <w:vAlign w:val="center"/>
          </w:tcPr>
          <w:p w14:paraId="4C3B43BA" w14:textId="77777777" w:rsidR="00CA4728" w:rsidRPr="00FC5B5D" w:rsidRDefault="00CA4728" w:rsidP="00110B87">
            <w:pPr>
              <w:keepNext/>
              <w:spacing w:after="0" w:line="240" w:lineRule="auto"/>
              <w:jc w:val="center"/>
              <w:rPr>
                <w:rFonts w:ascii="Times New Roman" w:hAnsi="Times New Roman"/>
                <w:i/>
                <w:lang w:eastAsia="en-GB"/>
              </w:rPr>
            </w:pPr>
            <w:r w:rsidRPr="00FC5B5D">
              <w:rPr>
                <w:rFonts w:ascii="Times New Roman" w:hAnsi="Times New Roman"/>
                <w:i/>
                <w:lang w:eastAsia="en-GB"/>
              </w:rPr>
              <w:t>25 (mg/kg</w:t>
            </w:r>
            <w:r>
              <w:rPr>
                <w:rFonts w:ascii="Times New Roman" w:hAnsi="Times New Roman"/>
                <w:i/>
                <w:lang w:eastAsia="en-GB"/>
              </w:rPr>
              <w:t xml:space="preserve"> per parą</w:t>
            </w:r>
            <w:r w:rsidRPr="00FC5B5D">
              <w:rPr>
                <w:rFonts w:ascii="Times New Roman" w:hAnsi="Times New Roman"/>
                <w:i/>
                <w:lang w:eastAsia="en-GB"/>
              </w:rPr>
              <w:t>)</w:t>
            </w:r>
            <w:r w:rsidRPr="00FC5B5D">
              <w:rPr>
                <w:rFonts w:ascii="Times New Roman" w:hAnsi="Times New Roman"/>
                <w:lang w:eastAsia="en-GB"/>
              </w:rPr>
              <w:t xml:space="preserve"> </w:t>
            </w:r>
            <w:r w:rsidRPr="00FC5B5D">
              <w:rPr>
                <w:rFonts w:ascii="Times New Roman" w:hAnsi="Times New Roman"/>
                <w:i/>
                <w:iCs/>
                <w:lang w:eastAsia="en-GB"/>
              </w:rPr>
              <w:t>x</w:t>
            </w:r>
            <w:r w:rsidRPr="00FC5B5D">
              <w:rPr>
                <w:rFonts w:ascii="Times New Roman" w:hAnsi="Times New Roman"/>
                <w:i/>
                <w:lang w:eastAsia="en-GB"/>
              </w:rPr>
              <w:t xml:space="preserve"> 14 (kg)</w:t>
            </w:r>
          </w:p>
        </w:tc>
      </w:tr>
      <w:tr w:rsidR="00CA4728" w:rsidRPr="00FC5B5D" w14:paraId="0E8D3000" w14:textId="77777777" w:rsidTr="00110B87">
        <w:tc>
          <w:tcPr>
            <w:tcW w:w="1701" w:type="dxa"/>
            <w:vMerge/>
            <w:tcBorders>
              <w:top w:val="nil"/>
              <w:left w:val="nil"/>
              <w:bottom w:val="nil"/>
              <w:right w:val="nil"/>
            </w:tcBorders>
            <w:tcMar>
              <w:top w:w="57" w:type="dxa"/>
              <w:left w:w="0" w:type="dxa"/>
              <w:bottom w:w="57" w:type="dxa"/>
              <w:right w:w="0" w:type="dxa"/>
            </w:tcMar>
            <w:vAlign w:val="center"/>
          </w:tcPr>
          <w:p w14:paraId="1B486A3C" w14:textId="77777777" w:rsidR="00CA4728" w:rsidRPr="00FC5B5D" w:rsidRDefault="00CA4728" w:rsidP="00110B87">
            <w:pPr>
              <w:keepNext/>
              <w:spacing w:after="0" w:line="240" w:lineRule="auto"/>
              <w:jc w:val="center"/>
              <w:rPr>
                <w:rFonts w:ascii="Times New Roman" w:hAnsi="Times New Roman"/>
                <w:i/>
                <w:lang w:eastAsia="en-GB"/>
              </w:rPr>
            </w:pPr>
          </w:p>
        </w:tc>
        <w:tc>
          <w:tcPr>
            <w:tcW w:w="567" w:type="dxa"/>
            <w:vMerge/>
            <w:tcBorders>
              <w:top w:val="nil"/>
              <w:left w:val="nil"/>
              <w:bottom w:val="nil"/>
              <w:right w:val="nil"/>
            </w:tcBorders>
            <w:tcMar>
              <w:top w:w="57" w:type="dxa"/>
              <w:left w:w="0" w:type="dxa"/>
              <w:bottom w:w="57" w:type="dxa"/>
              <w:right w:w="0" w:type="dxa"/>
            </w:tcMar>
            <w:vAlign w:val="center"/>
          </w:tcPr>
          <w:p w14:paraId="44203ED0" w14:textId="77777777" w:rsidR="00CA4728" w:rsidRPr="00FC5B5D" w:rsidRDefault="00CA4728" w:rsidP="00110B87">
            <w:pPr>
              <w:keepNext/>
              <w:spacing w:after="0" w:line="240" w:lineRule="auto"/>
              <w:jc w:val="center"/>
              <w:rPr>
                <w:rFonts w:ascii="Times New Roman" w:hAnsi="Times New Roman"/>
                <w:i/>
                <w:lang w:eastAsia="en-GB"/>
              </w:rPr>
            </w:pPr>
          </w:p>
        </w:tc>
        <w:tc>
          <w:tcPr>
            <w:tcW w:w="3118" w:type="dxa"/>
            <w:tcBorders>
              <w:top w:val="single" w:sz="4" w:space="0" w:color="auto"/>
              <w:left w:val="nil"/>
              <w:bottom w:val="nil"/>
              <w:right w:val="nil"/>
            </w:tcBorders>
            <w:tcMar>
              <w:top w:w="57" w:type="dxa"/>
              <w:left w:w="0" w:type="dxa"/>
              <w:bottom w:w="57" w:type="dxa"/>
              <w:right w:w="0" w:type="dxa"/>
            </w:tcMar>
            <w:vAlign w:val="center"/>
          </w:tcPr>
          <w:p w14:paraId="24168230" w14:textId="04C9A316" w:rsidR="00CA4728" w:rsidRPr="00FC5B5D" w:rsidRDefault="002802D2" w:rsidP="00110B87">
            <w:pPr>
              <w:keepNext/>
              <w:spacing w:after="0" w:line="240" w:lineRule="auto"/>
              <w:jc w:val="center"/>
              <w:rPr>
                <w:rFonts w:ascii="Times New Roman" w:hAnsi="Times New Roman"/>
                <w:i/>
                <w:lang w:eastAsia="en-GB"/>
              </w:rPr>
            </w:pPr>
            <w:r>
              <w:rPr>
                <w:rFonts w:ascii="Times New Roman" w:hAnsi="Times New Roman"/>
                <w:i/>
                <w:lang w:eastAsia="en-GB"/>
              </w:rPr>
              <w:t>4</w:t>
            </w:r>
            <w:r w:rsidR="00CA4728" w:rsidRPr="00FC5B5D">
              <w:rPr>
                <w:rFonts w:ascii="Times New Roman" w:hAnsi="Times New Roman"/>
                <w:i/>
                <w:lang w:eastAsia="en-GB"/>
              </w:rPr>
              <w:t xml:space="preserve">0 (mg/ml) </w:t>
            </w:r>
            <w:r w:rsidR="00CA4728" w:rsidRPr="00FC5B5D">
              <w:rPr>
                <w:rFonts w:ascii="Times New Roman" w:hAnsi="Times New Roman"/>
                <w:i/>
                <w:iCs/>
                <w:lang w:eastAsia="en-GB"/>
              </w:rPr>
              <w:t>x</w:t>
            </w:r>
            <w:r w:rsidR="00CA4728" w:rsidRPr="00FC5B5D">
              <w:rPr>
                <w:rFonts w:ascii="Times New Roman" w:hAnsi="Times New Roman"/>
                <w:i/>
                <w:lang w:eastAsia="en-GB"/>
              </w:rPr>
              <w:t xml:space="preserve"> 2 (</w:t>
            </w:r>
            <w:r w:rsidR="00CA4728">
              <w:rPr>
                <w:rFonts w:ascii="Times New Roman" w:hAnsi="Times New Roman"/>
                <w:i/>
                <w:lang w:eastAsia="en-GB"/>
              </w:rPr>
              <w:t>padal</w:t>
            </w:r>
            <w:r w:rsidR="004C79DD">
              <w:rPr>
                <w:rFonts w:ascii="Times New Roman" w:hAnsi="Times New Roman"/>
                <w:i/>
                <w:lang w:eastAsia="en-GB"/>
              </w:rPr>
              <w:t>y</w:t>
            </w:r>
            <w:r w:rsidR="00CA4728">
              <w:rPr>
                <w:rFonts w:ascii="Times New Roman" w:hAnsi="Times New Roman"/>
                <w:i/>
                <w:lang w:eastAsia="en-GB"/>
              </w:rPr>
              <w:t>tos</w:t>
            </w:r>
            <w:r w:rsidR="00CA4728" w:rsidRPr="00FC5B5D">
              <w:rPr>
                <w:rFonts w:ascii="Times New Roman" w:hAnsi="Times New Roman"/>
                <w:i/>
                <w:lang w:eastAsia="en-GB"/>
              </w:rPr>
              <w:t xml:space="preserve"> do</w:t>
            </w:r>
            <w:r w:rsidR="00CA4728">
              <w:rPr>
                <w:rFonts w:ascii="Times New Roman" w:hAnsi="Times New Roman"/>
                <w:i/>
                <w:lang w:eastAsia="en-GB"/>
              </w:rPr>
              <w:t>zė</w:t>
            </w:r>
            <w:r w:rsidR="00CA4728" w:rsidRPr="00FC5B5D">
              <w:rPr>
                <w:rFonts w:ascii="Times New Roman" w:hAnsi="Times New Roman"/>
                <w:i/>
                <w:lang w:eastAsia="en-GB"/>
              </w:rPr>
              <w:t>s)</w:t>
            </w:r>
          </w:p>
        </w:tc>
      </w:tr>
    </w:tbl>
    <w:p w14:paraId="59772B31" w14:textId="77777777" w:rsidR="00CA4728" w:rsidRPr="00A66C9E" w:rsidRDefault="00CA4728" w:rsidP="00CA4728">
      <w:pPr>
        <w:keepNext/>
        <w:spacing w:after="0" w:line="240" w:lineRule="auto"/>
        <w:rPr>
          <w:rFonts w:ascii="Times New Roman" w:hAnsi="Times New Roman"/>
          <w:iCs/>
          <w:lang w:eastAsia="en-GB"/>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
        <w:gridCol w:w="1275"/>
      </w:tblGrid>
      <w:tr w:rsidR="00CA4728" w:rsidRPr="00FC5B5D" w14:paraId="60D5024E" w14:textId="77777777" w:rsidTr="00110B87">
        <w:tc>
          <w:tcPr>
            <w:tcW w:w="1701" w:type="dxa"/>
            <w:vMerge w:val="restart"/>
            <w:tcBorders>
              <w:top w:val="nil"/>
              <w:left w:val="nil"/>
              <w:bottom w:val="nil"/>
              <w:right w:val="nil"/>
            </w:tcBorders>
            <w:tcMar>
              <w:top w:w="57" w:type="dxa"/>
              <w:left w:w="0" w:type="dxa"/>
              <w:bottom w:w="57" w:type="dxa"/>
              <w:right w:w="0" w:type="dxa"/>
            </w:tcMar>
            <w:vAlign w:val="center"/>
          </w:tcPr>
          <w:p w14:paraId="4BC0E3AC" w14:textId="5DCACE4D" w:rsidR="00CA4728" w:rsidRPr="00FC5B5D" w:rsidRDefault="00CA4728" w:rsidP="00110B87">
            <w:pPr>
              <w:keepNext/>
              <w:spacing w:after="0" w:line="240" w:lineRule="auto"/>
              <w:jc w:val="center"/>
              <w:rPr>
                <w:rFonts w:ascii="Times New Roman" w:hAnsi="Times New Roman"/>
                <w:i/>
                <w:lang w:eastAsia="en-GB"/>
              </w:rPr>
            </w:pPr>
            <w:r w:rsidRPr="00297C42">
              <w:rPr>
                <w:rFonts w:ascii="Times New Roman" w:hAnsi="Times New Roman"/>
                <w:i/>
                <w:lang w:eastAsia="en-GB"/>
              </w:rPr>
              <w:t xml:space="preserve">Dozė (ml), </w:t>
            </w:r>
            <w:r w:rsidR="00EC3E6A">
              <w:rPr>
                <w:rFonts w:ascii="Times New Roman" w:hAnsi="Times New Roman"/>
                <w:i/>
                <w:lang w:eastAsia="en-GB"/>
              </w:rPr>
              <w:t xml:space="preserve">padalyta į dvi lygias dalis ir </w:t>
            </w:r>
            <w:r w:rsidR="006626E0">
              <w:rPr>
                <w:rFonts w:ascii="Times New Roman" w:hAnsi="Times New Roman"/>
                <w:i/>
                <w:lang w:eastAsia="en-GB"/>
              </w:rPr>
              <w:t>su</w:t>
            </w:r>
            <w:r w:rsidR="00EC3E6A">
              <w:rPr>
                <w:rFonts w:ascii="Times New Roman" w:hAnsi="Times New Roman"/>
                <w:i/>
                <w:lang w:eastAsia="en-GB"/>
              </w:rPr>
              <w:t>vartojama per du kartus</w:t>
            </w:r>
          </w:p>
        </w:tc>
        <w:tc>
          <w:tcPr>
            <w:tcW w:w="567" w:type="dxa"/>
            <w:vMerge w:val="restart"/>
            <w:tcBorders>
              <w:top w:val="nil"/>
              <w:left w:val="nil"/>
              <w:bottom w:val="nil"/>
              <w:right w:val="nil"/>
            </w:tcBorders>
            <w:tcMar>
              <w:top w:w="57" w:type="dxa"/>
              <w:left w:w="0" w:type="dxa"/>
              <w:bottom w:w="57" w:type="dxa"/>
              <w:right w:w="0" w:type="dxa"/>
            </w:tcMar>
            <w:vAlign w:val="center"/>
          </w:tcPr>
          <w:p w14:paraId="41EB1467" w14:textId="77777777" w:rsidR="00CA4728" w:rsidRPr="00FC5B5D" w:rsidRDefault="00CA4728" w:rsidP="00110B87">
            <w:pPr>
              <w:keepNext/>
              <w:spacing w:after="0" w:line="240" w:lineRule="auto"/>
              <w:jc w:val="center"/>
              <w:rPr>
                <w:rFonts w:ascii="Times New Roman" w:hAnsi="Times New Roman"/>
                <w:i/>
                <w:lang w:eastAsia="en-GB"/>
              </w:rPr>
            </w:pPr>
            <w:r w:rsidRPr="00FC5B5D">
              <w:rPr>
                <w:rFonts w:ascii="Times New Roman" w:hAnsi="Times New Roman"/>
                <w:i/>
                <w:lang w:eastAsia="en-GB"/>
              </w:rPr>
              <w:t>=</w:t>
            </w:r>
          </w:p>
        </w:tc>
        <w:tc>
          <w:tcPr>
            <w:tcW w:w="1275" w:type="dxa"/>
            <w:tcBorders>
              <w:top w:val="nil"/>
              <w:left w:val="nil"/>
              <w:bottom w:val="single" w:sz="4" w:space="0" w:color="auto"/>
              <w:right w:val="nil"/>
            </w:tcBorders>
            <w:tcMar>
              <w:top w:w="57" w:type="dxa"/>
              <w:left w:w="0" w:type="dxa"/>
              <w:bottom w:w="57" w:type="dxa"/>
              <w:right w:w="0" w:type="dxa"/>
            </w:tcMar>
            <w:vAlign w:val="center"/>
          </w:tcPr>
          <w:p w14:paraId="727A81DD" w14:textId="77777777" w:rsidR="00CA4728" w:rsidRPr="00FC5B5D" w:rsidRDefault="00CA4728" w:rsidP="00110B87">
            <w:pPr>
              <w:keepNext/>
              <w:spacing w:after="0" w:line="240" w:lineRule="auto"/>
              <w:jc w:val="center"/>
              <w:rPr>
                <w:rFonts w:ascii="Times New Roman" w:hAnsi="Times New Roman"/>
                <w:i/>
                <w:vertAlign w:val="superscript"/>
                <w:lang w:eastAsia="en-GB"/>
              </w:rPr>
            </w:pPr>
            <w:r w:rsidRPr="00FC5B5D">
              <w:rPr>
                <w:rFonts w:ascii="Times New Roman" w:hAnsi="Times New Roman"/>
                <w:i/>
                <w:lang w:eastAsia="en-GB"/>
              </w:rPr>
              <w:t>350 (mg)</w:t>
            </w:r>
          </w:p>
        </w:tc>
      </w:tr>
      <w:tr w:rsidR="00CA4728" w:rsidRPr="00FC5B5D" w14:paraId="274A19BC" w14:textId="77777777" w:rsidTr="00110B87">
        <w:tc>
          <w:tcPr>
            <w:tcW w:w="1701" w:type="dxa"/>
            <w:vMerge/>
            <w:tcBorders>
              <w:top w:val="nil"/>
              <w:left w:val="nil"/>
              <w:bottom w:val="nil"/>
              <w:right w:val="nil"/>
            </w:tcBorders>
            <w:tcMar>
              <w:top w:w="57" w:type="dxa"/>
              <w:left w:w="0" w:type="dxa"/>
              <w:bottom w:w="57" w:type="dxa"/>
              <w:right w:w="0" w:type="dxa"/>
            </w:tcMar>
            <w:vAlign w:val="center"/>
          </w:tcPr>
          <w:p w14:paraId="66C65076" w14:textId="77777777" w:rsidR="00CA4728" w:rsidRPr="00FC5B5D" w:rsidRDefault="00CA4728" w:rsidP="00110B87">
            <w:pPr>
              <w:keepNext/>
              <w:spacing w:after="0" w:line="240" w:lineRule="auto"/>
              <w:jc w:val="center"/>
              <w:rPr>
                <w:rFonts w:ascii="Times New Roman" w:hAnsi="Times New Roman"/>
                <w:i/>
                <w:lang w:eastAsia="en-GB"/>
              </w:rPr>
            </w:pPr>
          </w:p>
        </w:tc>
        <w:tc>
          <w:tcPr>
            <w:tcW w:w="567" w:type="dxa"/>
            <w:vMerge/>
            <w:tcBorders>
              <w:top w:val="nil"/>
              <w:left w:val="nil"/>
              <w:bottom w:val="nil"/>
              <w:right w:val="nil"/>
            </w:tcBorders>
            <w:tcMar>
              <w:top w:w="57" w:type="dxa"/>
              <w:left w:w="0" w:type="dxa"/>
              <w:bottom w:w="57" w:type="dxa"/>
              <w:right w:w="0" w:type="dxa"/>
            </w:tcMar>
            <w:vAlign w:val="center"/>
          </w:tcPr>
          <w:p w14:paraId="6109AECF" w14:textId="77777777" w:rsidR="00CA4728" w:rsidRPr="00FC5B5D" w:rsidRDefault="00CA4728" w:rsidP="00110B87">
            <w:pPr>
              <w:keepNext/>
              <w:spacing w:after="0" w:line="240" w:lineRule="auto"/>
              <w:jc w:val="center"/>
              <w:rPr>
                <w:rFonts w:ascii="Times New Roman" w:hAnsi="Times New Roman"/>
                <w:i/>
                <w:lang w:eastAsia="en-GB"/>
              </w:rPr>
            </w:pPr>
          </w:p>
        </w:tc>
        <w:tc>
          <w:tcPr>
            <w:tcW w:w="1275" w:type="dxa"/>
            <w:tcBorders>
              <w:top w:val="single" w:sz="4" w:space="0" w:color="auto"/>
              <w:left w:val="nil"/>
              <w:bottom w:val="nil"/>
              <w:right w:val="nil"/>
            </w:tcBorders>
            <w:tcMar>
              <w:top w:w="57" w:type="dxa"/>
              <w:left w:w="0" w:type="dxa"/>
              <w:bottom w:w="57" w:type="dxa"/>
              <w:right w:w="0" w:type="dxa"/>
            </w:tcMar>
            <w:vAlign w:val="center"/>
          </w:tcPr>
          <w:p w14:paraId="4B842346" w14:textId="2DCB5E77" w:rsidR="00CA4728" w:rsidRPr="00FC5B5D" w:rsidRDefault="002802D2" w:rsidP="00110B87">
            <w:pPr>
              <w:keepNext/>
              <w:spacing w:after="0" w:line="240" w:lineRule="auto"/>
              <w:jc w:val="center"/>
              <w:rPr>
                <w:rFonts w:ascii="Times New Roman" w:hAnsi="Times New Roman"/>
                <w:i/>
                <w:lang w:eastAsia="en-GB"/>
              </w:rPr>
            </w:pPr>
            <w:r>
              <w:rPr>
                <w:rFonts w:ascii="Times New Roman" w:hAnsi="Times New Roman"/>
                <w:i/>
                <w:lang w:eastAsia="en-GB"/>
              </w:rPr>
              <w:t>8</w:t>
            </w:r>
            <w:r w:rsidR="00CA4728" w:rsidRPr="00FC5B5D">
              <w:rPr>
                <w:rFonts w:ascii="Times New Roman" w:hAnsi="Times New Roman"/>
                <w:i/>
                <w:lang w:eastAsia="en-GB"/>
              </w:rPr>
              <w:t>0 (mg/ml)</w:t>
            </w:r>
          </w:p>
        </w:tc>
      </w:tr>
    </w:tbl>
    <w:p w14:paraId="60CA0AF3" w14:textId="77777777" w:rsidR="00CA4728" w:rsidRPr="00A66C9E" w:rsidRDefault="00CA4728" w:rsidP="00CA4728">
      <w:pPr>
        <w:keepNext/>
        <w:spacing w:after="0" w:line="240" w:lineRule="auto"/>
        <w:rPr>
          <w:rFonts w:ascii="Times New Roman" w:hAnsi="Times New Roman"/>
          <w:iCs/>
          <w:lang w:eastAsia="en-GB"/>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
        <w:gridCol w:w="708"/>
      </w:tblGrid>
      <w:tr w:rsidR="00CA4728" w:rsidRPr="00FC5B5D" w14:paraId="1C69D392" w14:textId="77777777" w:rsidTr="00110B87">
        <w:trPr>
          <w:trHeight w:val="634"/>
        </w:trPr>
        <w:tc>
          <w:tcPr>
            <w:tcW w:w="1701" w:type="dxa"/>
            <w:tcBorders>
              <w:top w:val="nil"/>
              <w:left w:val="nil"/>
              <w:bottom w:val="nil"/>
              <w:right w:val="nil"/>
            </w:tcBorders>
            <w:tcMar>
              <w:top w:w="57" w:type="dxa"/>
              <w:left w:w="0" w:type="dxa"/>
              <w:bottom w:w="57" w:type="dxa"/>
              <w:right w:w="0" w:type="dxa"/>
            </w:tcMar>
            <w:vAlign w:val="center"/>
          </w:tcPr>
          <w:p w14:paraId="4212FB52" w14:textId="35B787AA" w:rsidR="00CA4728" w:rsidRPr="00FC5B5D" w:rsidRDefault="00CA4728" w:rsidP="00110B87">
            <w:pPr>
              <w:keepNext/>
              <w:spacing w:after="0" w:line="240" w:lineRule="auto"/>
              <w:jc w:val="center"/>
              <w:rPr>
                <w:rFonts w:ascii="Times New Roman" w:hAnsi="Times New Roman"/>
                <w:i/>
                <w:lang w:eastAsia="en-GB"/>
              </w:rPr>
            </w:pPr>
            <w:r w:rsidRPr="00297C42">
              <w:rPr>
                <w:rFonts w:ascii="Times New Roman" w:hAnsi="Times New Roman"/>
                <w:i/>
                <w:lang w:eastAsia="en-GB"/>
              </w:rPr>
              <w:t xml:space="preserve">Dozė (ml), </w:t>
            </w:r>
            <w:r w:rsidR="00EC3E6A">
              <w:rPr>
                <w:rFonts w:ascii="Times New Roman" w:hAnsi="Times New Roman"/>
                <w:i/>
                <w:lang w:eastAsia="en-GB"/>
              </w:rPr>
              <w:t xml:space="preserve">padalyta į dvi lygias dalis ir </w:t>
            </w:r>
            <w:r w:rsidR="006626E0">
              <w:rPr>
                <w:rFonts w:ascii="Times New Roman" w:hAnsi="Times New Roman"/>
                <w:i/>
                <w:lang w:eastAsia="en-GB"/>
              </w:rPr>
              <w:t>su</w:t>
            </w:r>
            <w:r w:rsidR="00EC3E6A">
              <w:rPr>
                <w:rFonts w:ascii="Times New Roman" w:hAnsi="Times New Roman"/>
                <w:i/>
                <w:lang w:eastAsia="en-GB"/>
              </w:rPr>
              <w:t>vartojama per du kartus</w:t>
            </w:r>
          </w:p>
        </w:tc>
        <w:tc>
          <w:tcPr>
            <w:tcW w:w="567" w:type="dxa"/>
            <w:tcBorders>
              <w:top w:val="nil"/>
              <w:left w:val="nil"/>
              <w:bottom w:val="nil"/>
              <w:right w:val="nil"/>
            </w:tcBorders>
            <w:tcMar>
              <w:top w:w="57" w:type="dxa"/>
              <w:left w:w="0" w:type="dxa"/>
              <w:bottom w:w="57" w:type="dxa"/>
              <w:right w:w="0" w:type="dxa"/>
            </w:tcMar>
            <w:vAlign w:val="center"/>
          </w:tcPr>
          <w:p w14:paraId="6D4059F8" w14:textId="77777777" w:rsidR="00CA4728" w:rsidRPr="00FC5B5D" w:rsidRDefault="00CA4728" w:rsidP="00110B87">
            <w:pPr>
              <w:keepNext/>
              <w:spacing w:after="0" w:line="240" w:lineRule="auto"/>
              <w:jc w:val="center"/>
              <w:rPr>
                <w:rFonts w:ascii="Times New Roman" w:hAnsi="Times New Roman"/>
                <w:i/>
                <w:lang w:eastAsia="en-GB"/>
              </w:rPr>
            </w:pPr>
            <w:r w:rsidRPr="00FC5B5D">
              <w:rPr>
                <w:rFonts w:ascii="Times New Roman" w:hAnsi="Times New Roman"/>
                <w:i/>
                <w:lang w:eastAsia="en-GB"/>
              </w:rPr>
              <w:t>=</w:t>
            </w:r>
          </w:p>
        </w:tc>
        <w:tc>
          <w:tcPr>
            <w:tcW w:w="708" w:type="dxa"/>
            <w:tcBorders>
              <w:top w:val="nil"/>
              <w:left w:val="nil"/>
              <w:bottom w:val="nil"/>
              <w:right w:val="nil"/>
            </w:tcBorders>
            <w:tcMar>
              <w:top w:w="57" w:type="dxa"/>
              <w:left w:w="0" w:type="dxa"/>
              <w:bottom w:w="57" w:type="dxa"/>
              <w:right w:w="0" w:type="dxa"/>
            </w:tcMar>
            <w:vAlign w:val="center"/>
          </w:tcPr>
          <w:p w14:paraId="58C86F7C" w14:textId="0DF2D39F" w:rsidR="00CA4728" w:rsidRPr="00FC5B5D" w:rsidRDefault="002802D2" w:rsidP="00110B87">
            <w:pPr>
              <w:keepNext/>
              <w:spacing w:after="0" w:line="240" w:lineRule="auto"/>
              <w:jc w:val="center"/>
              <w:rPr>
                <w:rFonts w:ascii="Times New Roman" w:hAnsi="Times New Roman"/>
                <w:i/>
                <w:lang w:eastAsia="en-GB"/>
              </w:rPr>
            </w:pPr>
            <w:r>
              <w:rPr>
                <w:rFonts w:ascii="Times New Roman" w:hAnsi="Times New Roman"/>
                <w:i/>
                <w:lang w:eastAsia="en-GB"/>
              </w:rPr>
              <w:t>4</w:t>
            </w:r>
            <w:r w:rsidR="00CA4728">
              <w:rPr>
                <w:rFonts w:ascii="Times New Roman" w:hAnsi="Times New Roman"/>
                <w:i/>
                <w:lang w:eastAsia="en-GB"/>
              </w:rPr>
              <w:t>,</w:t>
            </w:r>
            <w:r>
              <w:rPr>
                <w:rFonts w:ascii="Times New Roman" w:hAnsi="Times New Roman"/>
                <w:i/>
                <w:lang w:eastAsia="en-GB"/>
              </w:rPr>
              <w:t>4</w:t>
            </w:r>
            <w:r w:rsidR="00CA4728" w:rsidRPr="00FC5B5D">
              <w:rPr>
                <w:rFonts w:ascii="Times New Roman" w:hAnsi="Times New Roman"/>
                <w:i/>
                <w:lang w:eastAsia="en-GB"/>
              </w:rPr>
              <w:t> ml</w:t>
            </w:r>
          </w:p>
        </w:tc>
      </w:tr>
    </w:tbl>
    <w:p w14:paraId="182277A1" w14:textId="77777777" w:rsidR="005B5D63" w:rsidRPr="005B5D63" w:rsidRDefault="005B5D63" w:rsidP="005B5D63">
      <w:pPr>
        <w:autoSpaceDE w:val="0"/>
        <w:autoSpaceDN w:val="0"/>
        <w:adjustRightInd w:val="0"/>
        <w:spacing w:after="0" w:line="240" w:lineRule="auto"/>
        <w:rPr>
          <w:rFonts w:ascii="Times New Roman" w:eastAsia="Calibri" w:hAnsi="Times New Roman" w:cs="Times New Roman"/>
        </w:rPr>
      </w:pPr>
    </w:p>
    <w:p w14:paraId="7D5424FD" w14:textId="77777777" w:rsidR="005B5D63" w:rsidRPr="00CB6D8A" w:rsidRDefault="005B5D63" w:rsidP="005B5D63">
      <w:pPr>
        <w:keepNext/>
        <w:spacing w:after="0" w:line="240" w:lineRule="auto"/>
        <w:rPr>
          <w:rFonts w:ascii="Times New Roman" w:hAnsi="Times New Roman"/>
          <w:i/>
        </w:rPr>
      </w:pPr>
      <w:r w:rsidRPr="00CB6D8A">
        <w:rPr>
          <w:rFonts w:ascii="Times New Roman" w:hAnsi="Times New Roman"/>
          <w:i/>
        </w:rPr>
        <w:t>Senyviems pacientams</w:t>
      </w:r>
    </w:p>
    <w:p w14:paraId="3C96963C" w14:textId="77777777" w:rsidR="00BA5A2B" w:rsidRPr="00E4276B" w:rsidRDefault="00BA5A2B" w:rsidP="005B5D63">
      <w:pPr>
        <w:keepNext/>
        <w:spacing w:after="0" w:line="240" w:lineRule="auto"/>
        <w:rPr>
          <w:rFonts w:ascii="Times New Roman" w:eastAsia="Calibri" w:hAnsi="Times New Roman" w:cs="Times New Roman"/>
          <w:i/>
          <w:iCs/>
        </w:rPr>
      </w:pPr>
    </w:p>
    <w:p w14:paraId="201C0562"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Manoma, kad dozės keisti nebūtina.</w:t>
      </w:r>
    </w:p>
    <w:p w14:paraId="6E0743A9" w14:textId="77777777" w:rsidR="005B5D63" w:rsidRPr="005B5D63" w:rsidRDefault="005B5D63" w:rsidP="005B5D63">
      <w:pPr>
        <w:spacing w:after="0" w:line="240" w:lineRule="auto"/>
        <w:rPr>
          <w:rFonts w:ascii="Times New Roman" w:eastAsia="Calibri" w:hAnsi="Times New Roman" w:cs="Times New Roman"/>
        </w:rPr>
      </w:pPr>
    </w:p>
    <w:p w14:paraId="27BB9A0A" w14:textId="77777777" w:rsidR="005B5D63" w:rsidRPr="00CB6D8A" w:rsidRDefault="005B5D63" w:rsidP="005B5D63">
      <w:pPr>
        <w:keepNext/>
        <w:spacing w:after="0" w:line="240" w:lineRule="auto"/>
        <w:rPr>
          <w:rFonts w:ascii="Times New Roman" w:hAnsi="Times New Roman"/>
          <w:i/>
        </w:rPr>
      </w:pPr>
      <w:r w:rsidRPr="00CB6D8A">
        <w:rPr>
          <w:rFonts w:ascii="Times New Roman" w:hAnsi="Times New Roman"/>
          <w:i/>
        </w:rPr>
        <w:t>Pacientams, kurių inkstų funkcija sutrikusi</w:t>
      </w:r>
    </w:p>
    <w:p w14:paraId="780E5735" w14:textId="77777777" w:rsidR="00BA5A2B" w:rsidRPr="00E4276B" w:rsidRDefault="00BA5A2B" w:rsidP="005B5D63">
      <w:pPr>
        <w:keepNext/>
        <w:spacing w:after="0" w:line="240" w:lineRule="auto"/>
        <w:rPr>
          <w:rFonts w:ascii="Times New Roman" w:eastAsia="Calibri" w:hAnsi="Times New Roman" w:cs="Times New Roman"/>
          <w:i/>
          <w:iCs/>
        </w:rPr>
      </w:pPr>
    </w:p>
    <w:p w14:paraId="63113DFC" w14:textId="77777777" w:rsidR="005B5D63" w:rsidRPr="005B5D63" w:rsidRDefault="005B5D63" w:rsidP="005B5D63">
      <w:pPr>
        <w:keepNext/>
        <w:autoSpaceDE w:val="0"/>
        <w:autoSpaceDN w:val="0"/>
        <w:adjustRightInd w:val="0"/>
        <w:spacing w:after="0" w:line="240" w:lineRule="auto"/>
        <w:rPr>
          <w:rFonts w:ascii="Times New Roman" w:eastAsia="Calibri" w:hAnsi="Times New Roman" w:cs="Times New Roman"/>
        </w:rPr>
      </w:pPr>
      <w:r w:rsidRPr="005B5D63">
        <w:rPr>
          <w:rFonts w:ascii="Times New Roman" w:eastAsia="Calibri" w:hAnsi="Times New Roman" w:cs="Times New Roman"/>
        </w:rPr>
        <w:t>Pacientams, kurių kreatinino klirensas (</w:t>
      </w:r>
      <w:proofErr w:type="spellStart"/>
      <w:r w:rsidRPr="005B5D63">
        <w:rPr>
          <w:rFonts w:ascii="Times New Roman" w:eastAsia="Calibri" w:hAnsi="Times New Roman" w:cs="Times New Roman"/>
        </w:rPr>
        <w:t>CrCl</w:t>
      </w:r>
      <w:proofErr w:type="spellEnd"/>
      <w:r w:rsidRPr="005B5D63">
        <w:rPr>
          <w:rFonts w:ascii="Times New Roman" w:eastAsia="Calibri" w:hAnsi="Times New Roman" w:cs="Times New Roman"/>
        </w:rPr>
        <w:t>) didesnis kaip 30 ml/min., dozės keisti nebūtina.</w:t>
      </w:r>
    </w:p>
    <w:p w14:paraId="2783C9E9" w14:textId="77777777" w:rsidR="005B5D63" w:rsidRPr="005B5D63" w:rsidRDefault="005B5D63" w:rsidP="005B5D63">
      <w:pPr>
        <w:spacing w:after="0" w:line="240" w:lineRule="auto"/>
        <w:rPr>
          <w:rFonts w:ascii="Times New Roman" w:eastAsia="Calibri" w:hAnsi="Times New Roman" w:cs="Times New Roman"/>
        </w:rPr>
      </w:pPr>
    </w:p>
    <w:p w14:paraId="05E5AF90" w14:textId="5B9C4CAF" w:rsidR="005B5D63" w:rsidRPr="005B5D63" w:rsidRDefault="005B5D63" w:rsidP="005B5D63">
      <w:pPr>
        <w:autoSpaceDE w:val="0"/>
        <w:autoSpaceDN w:val="0"/>
        <w:adjustRightInd w:val="0"/>
        <w:spacing w:after="0" w:line="240" w:lineRule="auto"/>
        <w:rPr>
          <w:rFonts w:ascii="Times New Roman" w:eastAsia="Calibri" w:hAnsi="Times New Roman" w:cs="Times New Roman"/>
        </w:rPr>
      </w:pPr>
      <w:r w:rsidRPr="005B5D63">
        <w:rPr>
          <w:rFonts w:ascii="Times New Roman" w:eastAsia="Calibri" w:hAnsi="Times New Roman" w:cs="Times New Roman"/>
        </w:rPr>
        <w:lastRenderedPageBreak/>
        <w:t xml:space="preserve">Pacientams, kurių kreatinino klirensas mažesnis kaip 30 ml/min., vartoti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form</w:t>
      </w:r>
      <w:r w:rsidR="0099054F">
        <w:rPr>
          <w:rFonts w:ascii="Times New Roman" w:eastAsia="Calibri" w:hAnsi="Times New Roman" w:cs="Times New Roman"/>
        </w:rPr>
        <w:t>ų</w:t>
      </w:r>
      <w:r w:rsidRPr="005B5D63">
        <w:rPr>
          <w:rFonts w:ascii="Times New Roman" w:eastAsia="Calibri" w:hAnsi="Times New Roman" w:cs="Times New Roman"/>
        </w:rPr>
        <w:t xml:space="preserve">, kuriose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ir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kiekio santykis </w:t>
      </w:r>
      <w:r w:rsidR="0099054F">
        <w:rPr>
          <w:rFonts w:ascii="Times New Roman" w:eastAsia="Calibri" w:hAnsi="Times New Roman" w:cs="Times New Roman"/>
        </w:rPr>
        <w:t xml:space="preserve">yra </w:t>
      </w:r>
      <w:r w:rsidRPr="005B5D63">
        <w:rPr>
          <w:rFonts w:ascii="Times New Roman" w:eastAsia="Calibri" w:hAnsi="Times New Roman" w:cs="Times New Roman"/>
        </w:rPr>
        <w:t>7:1, nerekomenduojama, nes dozės keitimo rekomendacijų nėra.</w:t>
      </w:r>
    </w:p>
    <w:p w14:paraId="578CD877" w14:textId="77777777" w:rsidR="005B5D63" w:rsidRPr="005B5D63" w:rsidRDefault="005B5D63" w:rsidP="005B5D63">
      <w:pPr>
        <w:spacing w:after="0" w:line="240" w:lineRule="auto"/>
        <w:rPr>
          <w:rFonts w:ascii="Times New Roman" w:eastAsia="Calibri" w:hAnsi="Times New Roman" w:cs="Times New Roman"/>
        </w:rPr>
      </w:pPr>
    </w:p>
    <w:p w14:paraId="51592D10" w14:textId="77777777" w:rsidR="005B5D63" w:rsidRPr="00CB6D8A" w:rsidRDefault="005B5D63" w:rsidP="005B5D63">
      <w:pPr>
        <w:keepNext/>
        <w:spacing w:after="0" w:line="240" w:lineRule="auto"/>
        <w:rPr>
          <w:rFonts w:ascii="Times New Roman" w:hAnsi="Times New Roman"/>
          <w:i/>
        </w:rPr>
      </w:pPr>
      <w:r w:rsidRPr="00CB6D8A">
        <w:rPr>
          <w:rFonts w:ascii="Times New Roman" w:hAnsi="Times New Roman"/>
          <w:i/>
        </w:rPr>
        <w:t>Pacientams, kurių kepenų funkcija sutrikusi</w:t>
      </w:r>
    </w:p>
    <w:p w14:paraId="59347D2B" w14:textId="77777777" w:rsidR="00BA5A2B" w:rsidRPr="00E4276B" w:rsidRDefault="00BA5A2B" w:rsidP="005B5D63">
      <w:pPr>
        <w:keepNext/>
        <w:spacing w:after="0" w:line="240" w:lineRule="auto"/>
        <w:rPr>
          <w:rFonts w:ascii="Times New Roman" w:eastAsia="Calibri" w:hAnsi="Times New Roman" w:cs="Times New Roman"/>
          <w:i/>
          <w:iCs/>
        </w:rPr>
      </w:pPr>
    </w:p>
    <w:p w14:paraId="6522A4DD" w14:textId="77C41121"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Vartoti atsargiai ir reguliariai stebėti kepenų funkciją (žr.</w:t>
      </w:r>
      <w:r w:rsidR="00AF3F95">
        <w:rPr>
          <w:rFonts w:ascii="Times New Roman" w:eastAsia="Calibri" w:hAnsi="Times New Roman" w:cs="Times New Roman"/>
        </w:rPr>
        <w:t> </w:t>
      </w:r>
      <w:r w:rsidRPr="005B5D63">
        <w:rPr>
          <w:rFonts w:ascii="Times New Roman" w:eastAsia="Calibri" w:hAnsi="Times New Roman" w:cs="Times New Roman"/>
        </w:rPr>
        <w:t>4.3 ir 4.4</w:t>
      </w:r>
      <w:r w:rsidR="00AF3F95">
        <w:rPr>
          <w:rFonts w:ascii="Times New Roman" w:eastAsia="Calibri" w:hAnsi="Times New Roman" w:cs="Times New Roman"/>
        </w:rPr>
        <w:t> </w:t>
      </w:r>
      <w:r w:rsidRPr="005B5D63">
        <w:rPr>
          <w:rFonts w:ascii="Times New Roman" w:eastAsia="Calibri" w:hAnsi="Times New Roman" w:cs="Times New Roman"/>
        </w:rPr>
        <w:t>skyrius).</w:t>
      </w:r>
    </w:p>
    <w:p w14:paraId="7D1B9B42" w14:textId="77777777" w:rsidR="005B5D63" w:rsidRPr="005B5D63" w:rsidRDefault="005B5D63" w:rsidP="005B5D63">
      <w:pPr>
        <w:spacing w:after="0" w:line="240" w:lineRule="auto"/>
        <w:rPr>
          <w:rFonts w:ascii="Times New Roman" w:eastAsia="Calibri" w:hAnsi="Times New Roman" w:cs="Times New Roman"/>
        </w:rPr>
      </w:pPr>
    </w:p>
    <w:p w14:paraId="27201F2D" w14:textId="77777777" w:rsidR="005B5D63" w:rsidRPr="005B5D63" w:rsidRDefault="005B5D63" w:rsidP="005B5D63">
      <w:pPr>
        <w:keepNext/>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Vartojimo metodas</w:t>
      </w:r>
    </w:p>
    <w:p w14:paraId="1658BFEA" w14:textId="77777777" w:rsidR="005B5D63" w:rsidRPr="005B5D63" w:rsidRDefault="005B5D63" w:rsidP="005B5D63">
      <w:pPr>
        <w:keepNext/>
        <w:spacing w:after="0" w:line="240" w:lineRule="auto"/>
        <w:rPr>
          <w:rFonts w:ascii="Times New Roman" w:eastAsia="Calibri" w:hAnsi="Times New Roman" w:cs="Times New Roman"/>
        </w:rPr>
      </w:pPr>
    </w:p>
    <w:p w14:paraId="65C7412F" w14:textId="77777777" w:rsidR="005B5D63" w:rsidRPr="005B5D63" w:rsidRDefault="005B5D63" w:rsidP="005B5D63">
      <w:pPr>
        <w:keepNext/>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reikia vartoti per burną.</w:t>
      </w:r>
    </w:p>
    <w:p w14:paraId="281C855D" w14:textId="77777777" w:rsidR="005B5D63" w:rsidRPr="005B5D63" w:rsidRDefault="005B5D63" w:rsidP="005B5D63">
      <w:pPr>
        <w:spacing w:after="0" w:line="240" w:lineRule="auto"/>
        <w:rPr>
          <w:rFonts w:ascii="Times New Roman" w:eastAsia="Calibri" w:hAnsi="Times New Roman" w:cs="Times New Roman"/>
        </w:rPr>
      </w:pPr>
    </w:p>
    <w:p w14:paraId="6934F9BA" w14:textId="77777777"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Times New Roman" w:hAnsi="Times New Roman" w:cs="Times New Roman"/>
          <w:lang w:eastAsia="lt-LT"/>
        </w:rPr>
        <w:t>Augmentin</w:t>
      </w:r>
      <w:proofErr w:type="spellEnd"/>
      <w:r w:rsidRPr="005B5D63">
        <w:rPr>
          <w:rFonts w:ascii="Times New Roman" w:eastAsia="Times New Roman" w:hAnsi="Times New Roman" w:cs="Times New Roman"/>
          <w:lang w:eastAsia="lt-LT"/>
        </w:rPr>
        <w:t xml:space="preserve"> reikia vartoti su maistu</w:t>
      </w:r>
      <w:r w:rsidRPr="005B5D63">
        <w:rPr>
          <w:rFonts w:ascii="Times New Roman" w:eastAsia="Calibri" w:hAnsi="Times New Roman" w:cs="Times New Roman"/>
        </w:rPr>
        <w:t>, kad būtų kuo mažesnė nepageidaujamo</w:t>
      </w:r>
      <w:r w:rsidRPr="005B5D63" w:rsidDel="000F11D5">
        <w:rPr>
          <w:rFonts w:ascii="Times New Roman" w:eastAsia="Calibri" w:hAnsi="Times New Roman" w:cs="Times New Roman"/>
        </w:rPr>
        <w:t xml:space="preserve"> </w:t>
      </w:r>
      <w:r w:rsidRPr="005B5D63">
        <w:rPr>
          <w:rFonts w:ascii="Times New Roman" w:eastAsia="Calibri" w:hAnsi="Times New Roman" w:cs="Times New Roman"/>
        </w:rPr>
        <w:t>poveikio virškinimo traktui tikimybė.</w:t>
      </w:r>
    </w:p>
    <w:p w14:paraId="305D5692" w14:textId="77777777" w:rsidR="005B5D63" w:rsidRPr="005B5D63" w:rsidRDefault="005B5D63" w:rsidP="005B5D63">
      <w:pPr>
        <w:spacing w:after="0" w:line="240" w:lineRule="auto"/>
        <w:rPr>
          <w:rFonts w:ascii="Times New Roman" w:eastAsia="Calibri" w:hAnsi="Times New Roman" w:cs="Times New Roman"/>
        </w:rPr>
      </w:pPr>
    </w:p>
    <w:p w14:paraId="07CEFE80"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Gydymą galima pradėti </w:t>
      </w:r>
      <w:proofErr w:type="spellStart"/>
      <w:r w:rsidRPr="005B5D63">
        <w:rPr>
          <w:rFonts w:ascii="Times New Roman" w:eastAsia="Calibri" w:hAnsi="Times New Roman" w:cs="Times New Roman"/>
        </w:rPr>
        <w:t>parenteriniu</w:t>
      </w:r>
      <w:proofErr w:type="spellEnd"/>
      <w:r w:rsidRPr="005B5D63">
        <w:rPr>
          <w:rFonts w:ascii="Times New Roman" w:eastAsia="Calibri" w:hAnsi="Times New Roman" w:cs="Times New Roman"/>
        </w:rPr>
        <w:t xml:space="preserve"> būdu pagal į veną vartojamos vaistinio preparato formos PCS ir toliau tęsti per burną vartojamu vaistiniu preparatu.</w:t>
      </w:r>
    </w:p>
    <w:p w14:paraId="2B0637B6" w14:textId="77777777" w:rsidR="005B5D63" w:rsidRPr="005B5D63" w:rsidRDefault="005B5D63" w:rsidP="005B5D63">
      <w:pPr>
        <w:keepNext/>
        <w:spacing w:after="0" w:line="240" w:lineRule="auto"/>
        <w:rPr>
          <w:rFonts w:ascii="Times New Roman" w:eastAsia="Times New Roman" w:hAnsi="Times New Roman" w:cs="Times New Roman"/>
          <w:highlight w:val="lightGray"/>
          <w:lang w:eastAsia="lt-LT"/>
        </w:rPr>
      </w:pPr>
    </w:p>
    <w:p w14:paraId="28941856" w14:textId="37D20F15" w:rsidR="005B5D63" w:rsidRPr="005B5D63" w:rsidRDefault="005B5D63" w:rsidP="005B5D63">
      <w:pPr>
        <w:spacing w:after="0" w:line="240" w:lineRule="auto"/>
        <w:rPr>
          <w:rFonts w:ascii="Times New Roman" w:eastAsia="Times New Roman" w:hAnsi="Times New Roman" w:cs="Times New Roman"/>
          <w:lang w:eastAsia="lt-LT"/>
        </w:rPr>
      </w:pPr>
      <w:r w:rsidRPr="005B5D63">
        <w:rPr>
          <w:rFonts w:ascii="Times New Roman" w:eastAsia="Times New Roman" w:hAnsi="Times New Roman" w:cs="Times New Roman"/>
          <w:lang w:eastAsia="lt-LT"/>
        </w:rPr>
        <w:t>Vaistinio preparato ruošimo prieš vartojant instrukcija pateikiama 6.6</w:t>
      </w:r>
      <w:r w:rsidR="00AF3F95">
        <w:rPr>
          <w:rFonts w:ascii="Times New Roman" w:eastAsia="Times New Roman" w:hAnsi="Times New Roman" w:cs="Times New Roman"/>
          <w:lang w:eastAsia="lt-LT"/>
        </w:rPr>
        <w:t> </w:t>
      </w:r>
      <w:r w:rsidRPr="005B5D63">
        <w:rPr>
          <w:rFonts w:ascii="Times New Roman" w:eastAsia="Times New Roman" w:hAnsi="Times New Roman" w:cs="Times New Roman"/>
          <w:lang w:eastAsia="lt-LT"/>
        </w:rPr>
        <w:t>skyriuje.</w:t>
      </w:r>
    </w:p>
    <w:p w14:paraId="54765F34" w14:textId="77777777" w:rsidR="005B5D63" w:rsidRPr="005B5D63" w:rsidRDefault="005B5D63" w:rsidP="005B5D63">
      <w:pPr>
        <w:spacing w:after="0" w:line="240" w:lineRule="auto"/>
        <w:rPr>
          <w:rFonts w:ascii="Times New Roman" w:eastAsia="Calibri" w:hAnsi="Times New Roman" w:cs="Times New Roman"/>
        </w:rPr>
      </w:pPr>
    </w:p>
    <w:p w14:paraId="5C2F1E10" w14:textId="684248DA"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Kratant buteliuką, išpurenti miltelius, įpilti pagal nurodymus vandens, buteliuką apversti ir jo turinį suplakti. Prieš vartojant kiekvieną dozę, buteliuko turinį reikia suplakti (žr.</w:t>
      </w:r>
      <w:r w:rsidR="00AF3F95">
        <w:rPr>
          <w:rFonts w:ascii="Times New Roman" w:eastAsia="Calibri" w:hAnsi="Times New Roman" w:cs="Times New Roman"/>
        </w:rPr>
        <w:t> </w:t>
      </w:r>
      <w:r w:rsidRPr="005B5D63">
        <w:rPr>
          <w:rFonts w:ascii="Times New Roman" w:eastAsia="Calibri" w:hAnsi="Times New Roman" w:cs="Times New Roman"/>
        </w:rPr>
        <w:t>6.6</w:t>
      </w:r>
      <w:r w:rsidR="00AF3F95">
        <w:rPr>
          <w:rFonts w:ascii="Times New Roman" w:eastAsia="Calibri" w:hAnsi="Times New Roman" w:cs="Times New Roman"/>
        </w:rPr>
        <w:t> </w:t>
      </w:r>
      <w:r w:rsidRPr="005B5D63">
        <w:rPr>
          <w:rFonts w:ascii="Times New Roman" w:eastAsia="Calibri" w:hAnsi="Times New Roman" w:cs="Times New Roman"/>
        </w:rPr>
        <w:t>skyrių).</w:t>
      </w:r>
    </w:p>
    <w:p w14:paraId="16A1334B" w14:textId="77777777" w:rsidR="005B5D63" w:rsidRPr="005B5D63" w:rsidRDefault="005B5D63" w:rsidP="005B5D63">
      <w:pPr>
        <w:spacing w:after="0" w:line="240" w:lineRule="auto"/>
        <w:rPr>
          <w:rFonts w:ascii="Times New Roman" w:eastAsia="Calibri" w:hAnsi="Times New Roman" w:cs="Times New Roman"/>
        </w:rPr>
      </w:pPr>
    </w:p>
    <w:p w14:paraId="413971CE" w14:textId="77777777" w:rsidR="005B5D63" w:rsidRPr="005B5D63" w:rsidRDefault="005B5D63" w:rsidP="005B5D63">
      <w:pPr>
        <w:keepNext/>
        <w:spacing w:after="0" w:line="240" w:lineRule="auto"/>
        <w:ind w:left="567" w:hanging="567"/>
        <w:rPr>
          <w:rFonts w:ascii="Times New Roman" w:eastAsia="Calibri" w:hAnsi="Times New Roman" w:cs="Times New Roman"/>
          <w:b/>
        </w:rPr>
      </w:pPr>
      <w:r w:rsidRPr="005B5D63">
        <w:rPr>
          <w:rFonts w:ascii="Times New Roman" w:eastAsia="Calibri" w:hAnsi="Times New Roman" w:cs="Times New Roman"/>
          <w:b/>
        </w:rPr>
        <w:t>4.3</w:t>
      </w:r>
      <w:r w:rsidRPr="005B5D63">
        <w:rPr>
          <w:rFonts w:ascii="Times New Roman" w:eastAsia="Calibri" w:hAnsi="Times New Roman" w:cs="Times New Roman"/>
          <w:b/>
        </w:rPr>
        <w:tab/>
        <w:t>Kontraindikacijos</w:t>
      </w:r>
    </w:p>
    <w:p w14:paraId="53CFB018" w14:textId="77777777" w:rsidR="005B5D63" w:rsidRPr="005B5D63" w:rsidRDefault="005B5D63" w:rsidP="005B5D63">
      <w:pPr>
        <w:keepNext/>
        <w:spacing w:after="0" w:line="240" w:lineRule="auto"/>
        <w:ind w:left="567" w:hanging="567"/>
        <w:rPr>
          <w:rFonts w:ascii="Times New Roman" w:eastAsia="Calibri" w:hAnsi="Times New Roman" w:cs="Times New Roman"/>
        </w:rPr>
      </w:pPr>
    </w:p>
    <w:p w14:paraId="61A374C3" w14:textId="77777777" w:rsidR="005B5D63" w:rsidRPr="005B5D63" w:rsidRDefault="005B5D63" w:rsidP="005B5D63">
      <w:pPr>
        <w:keepNext/>
        <w:autoSpaceDE w:val="0"/>
        <w:autoSpaceDN w:val="0"/>
        <w:adjustRightInd w:val="0"/>
        <w:spacing w:after="0" w:line="240" w:lineRule="auto"/>
        <w:rPr>
          <w:rFonts w:ascii="Times New Roman" w:eastAsia="Calibri" w:hAnsi="Times New Roman" w:cs="Times New Roman"/>
        </w:rPr>
      </w:pPr>
      <w:r w:rsidRPr="005B5D63">
        <w:rPr>
          <w:rFonts w:ascii="Times New Roman" w:eastAsia="Calibri" w:hAnsi="Times New Roman" w:cs="Times New Roman"/>
        </w:rPr>
        <w:t>Padidėjęs jautrumas veikliajai medžiagai, bet kuriems penicilinams arba bet kuriai 6.1 skyriuje nurodytai pagalbinei medžiagai.</w:t>
      </w:r>
    </w:p>
    <w:p w14:paraId="56C35A32" w14:textId="77777777" w:rsidR="005B5D63" w:rsidRPr="005B5D63" w:rsidRDefault="005B5D63" w:rsidP="005B5D63">
      <w:pPr>
        <w:autoSpaceDE w:val="0"/>
        <w:autoSpaceDN w:val="0"/>
        <w:adjustRightInd w:val="0"/>
        <w:spacing w:after="0" w:line="240" w:lineRule="auto"/>
        <w:rPr>
          <w:rFonts w:ascii="Times New Roman" w:eastAsia="Calibri" w:hAnsi="Times New Roman" w:cs="Times New Roman"/>
        </w:rPr>
      </w:pPr>
    </w:p>
    <w:p w14:paraId="1F680596" w14:textId="77777777" w:rsidR="005B5D63" w:rsidRPr="005B5D63" w:rsidRDefault="005B5D63" w:rsidP="005B5D63">
      <w:pPr>
        <w:autoSpaceDE w:val="0"/>
        <w:autoSpaceDN w:val="0"/>
        <w:adjustRightInd w:val="0"/>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Jeigu anksčiau pavartojus kitokių beta </w:t>
      </w:r>
      <w:proofErr w:type="spellStart"/>
      <w:r w:rsidRPr="005B5D63">
        <w:rPr>
          <w:rFonts w:ascii="Times New Roman" w:eastAsia="Calibri" w:hAnsi="Times New Roman" w:cs="Times New Roman"/>
        </w:rPr>
        <w:t>laktaminių</w:t>
      </w:r>
      <w:proofErr w:type="spellEnd"/>
      <w:r w:rsidRPr="005B5D63">
        <w:rPr>
          <w:rFonts w:ascii="Times New Roman" w:eastAsia="Calibri" w:hAnsi="Times New Roman" w:cs="Times New Roman"/>
        </w:rPr>
        <w:t xml:space="preserve"> vaistinių preparatų (pvz.: </w:t>
      </w:r>
      <w:proofErr w:type="spellStart"/>
      <w:r w:rsidRPr="005B5D63">
        <w:rPr>
          <w:rFonts w:ascii="Times New Roman" w:eastAsia="Calibri" w:hAnsi="Times New Roman" w:cs="Times New Roman"/>
        </w:rPr>
        <w:t>cefalosporinų</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karbapenemų</w:t>
      </w:r>
      <w:proofErr w:type="spellEnd"/>
      <w:r w:rsidRPr="005B5D63">
        <w:rPr>
          <w:rFonts w:ascii="Times New Roman" w:eastAsia="Calibri" w:hAnsi="Times New Roman" w:cs="Times New Roman"/>
        </w:rPr>
        <w:t xml:space="preserve"> ar </w:t>
      </w:r>
      <w:proofErr w:type="spellStart"/>
      <w:r w:rsidRPr="005B5D63">
        <w:rPr>
          <w:rFonts w:ascii="Times New Roman" w:eastAsia="Calibri" w:hAnsi="Times New Roman" w:cs="Times New Roman"/>
        </w:rPr>
        <w:t>monobaktamų</w:t>
      </w:r>
      <w:proofErr w:type="spellEnd"/>
      <w:r w:rsidRPr="005B5D63">
        <w:rPr>
          <w:rFonts w:ascii="Times New Roman" w:eastAsia="Calibri" w:hAnsi="Times New Roman" w:cs="Times New Roman"/>
        </w:rPr>
        <w:t xml:space="preserve">), pasireiškė sunkių greito tipo padidėjusio jautrumo reakcijų (pvz., </w:t>
      </w:r>
      <w:proofErr w:type="spellStart"/>
      <w:r w:rsidRPr="005B5D63">
        <w:rPr>
          <w:rFonts w:ascii="Times New Roman" w:eastAsia="Calibri" w:hAnsi="Times New Roman" w:cs="Times New Roman"/>
        </w:rPr>
        <w:t>anafilaksija</w:t>
      </w:r>
      <w:proofErr w:type="spellEnd"/>
      <w:r w:rsidRPr="005B5D63">
        <w:rPr>
          <w:rFonts w:ascii="Times New Roman" w:eastAsia="Calibri" w:hAnsi="Times New Roman" w:cs="Times New Roman"/>
        </w:rPr>
        <w:t>).</w:t>
      </w:r>
    </w:p>
    <w:p w14:paraId="74AB01AA" w14:textId="77777777" w:rsidR="005B5D63" w:rsidRPr="005B5D63" w:rsidRDefault="005B5D63" w:rsidP="005B5D63">
      <w:pPr>
        <w:autoSpaceDE w:val="0"/>
        <w:autoSpaceDN w:val="0"/>
        <w:adjustRightInd w:val="0"/>
        <w:spacing w:after="0" w:line="240" w:lineRule="auto"/>
        <w:rPr>
          <w:rFonts w:ascii="Times New Roman" w:eastAsia="Calibri" w:hAnsi="Times New Roman" w:cs="Times New Roman"/>
        </w:rPr>
      </w:pPr>
    </w:p>
    <w:p w14:paraId="5F6BBD1C" w14:textId="42F79C5E" w:rsidR="005B5D63" w:rsidRPr="005B5D63" w:rsidRDefault="005B5D63" w:rsidP="005B5D63">
      <w:pPr>
        <w:autoSpaceDE w:val="0"/>
        <w:autoSpaceDN w:val="0"/>
        <w:adjustRightInd w:val="0"/>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Anksčiau vartojant </w:t>
      </w:r>
      <w:proofErr w:type="spellStart"/>
      <w:r w:rsidRPr="005B5D63">
        <w:rPr>
          <w:rFonts w:ascii="Times New Roman" w:eastAsia="Calibri" w:hAnsi="Times New Roman" w:cs="Times New Roman"/>
        </w:rPr>
        <w:t>amoksiciliną</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rūgštį, buvo pasireiškusi gelta/kepenų funkcijos sutrikimas (žr.</w:t>
      </w:r>
      <w:r w:rsidR="00AF3F95">
        <w:rPr>
          <w:rFonts w:ascii="Times New Roman" w:eastAsia="Calibri" w:hAnsi="Times New Roman" w:cs="Times New Roman"/>
        </w:rPr>
        <w:t> </w:t>
      </w:r>
      <w:r w:rsidRPr="005B5D63">
        <w:rPr>
          <w:rFonts w:ascii="Times New Roman" w:eastAsia="Calibri" w:hAnsi="Times New Roman" w:cs="Times New Roman"/>
        </w:rPr>
        <w:t>4.8</w:t>
      </w:r>
      <w:r w:rsidR="00AF3F95">
        <w:rPr>
          <w:rFonts w:ascii="Times New Roman" w:eastAsia="Calibri" w:hAnsi="Times New Roman" w:cs="Times New Roman"/>
        </w:rPr>
        <w:t> </w:t>
      </w:r>
      <w:r w:rsidRPr="005B5D63">
        <w:rPr>
          <w:rFonts w:ascii="Times New Roman" w:eastAsia="Calibri" w:hAnsi="Times New Roman" w:cs="Times New Roman"/>
        </w:rPr>
        <w:t>skyrių).</w:t>
      </w:r>
    </w:p>
    <w:p w14:paraId="4342B9CE" w14:textId="77777777" w:rsidR="005B5D63" w:rsidRPr="005B5D63" w:rsidRDefault="005B5D63" w:rsidP="005B5D63">
      <w:pPr>
        <w:spacing w:after="0" w:line="240" w:lineRule="auto"/>
        <w:rPr>
          <w:rFonts w:ascii="Times New Roman" w:eastAsia="Calibri" w:hAnsi="Times New Roman" w:cs="Times New Roman"/>
        </w:rPr>
      </w:pPr>
    </w:p>
    <w:p w14:paraId="71DEFD7B" w14:textId="77777777" w:rsidR="005B5D63" w:rsidRPr="005B5D63" w:rsidRDefault="005B5D63" w:rsidP="005B5D63">
      <w:pPr>
        <w:keepNext/>
        <w:spacing w:after="0" w:line="240" w:lineRule="auto"/>
        <w:ind w:left="567" w:hanging="567"/>
        <w:rPr>
          <w:rFonts w:ascii="Times New Roman" w:eastAsia="Calibri" w:hAnsi="Times New Roman" w:cs="Times New Roman"/>
          <w:b/>
        </w:rPr>
      </w:pPr>
      <w:r w:rsidRPr="005B5D63">
        <w:rPr>
          <w:rFonts w:ascii="Times New Roman" w:eastAsia="Calibri" w:hAnsi="Times New Roman" w:cs="Times New Roman"/>
          <w:b/>
        </w:rPr>
        <w:t>4.4</w:t>
      </w:r>
      <w:r w:rsidRPr="005B5D63">
        <w:rPr>
          <w:rFonts w:ascii="Times New Roman" w:eastAsia="Calibri" w:hAnsi="Times New Roman" w:cs="Times New Roman"/>
          <w:b/>
        </w:rPr>
        <w:tab/>
        <w:t>Specialūs įspėjimai ir atsargumo priemonės</w:t>
      </w:r>
    </w:p>
    <w:p w14:paraId="12AF5C3C" w14:textId="77777777" w:rsidR="005B5D63" w:rsidRPr="005B5D63" w:rsidRDefault="005B5D63" w:rsidP="005B5D63">
      <w:pPr>
        <w:keepNext/>
        <w:autoSpaceDE w:val="0"/>
        <w:autoSpaceDN w:val="0"/>
        <w:adjustRightInd w:val="0"/>
        <w:spacing w:after="0" w:line="240" w:lineRule="auto"/>
        <w:rPr>
          <w:rFonts w:ascii="Times New Roman" w:eastAsia="Calibri" w:hAnsi="Times New Roman" w:cs="Times New Roman"/>
        </w:rPr>
      </w:pPr>
    </w:p>
    <w:p w14:paraId="6C7229B5" w14:textId="3AB782D3"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Prieš pradedant gydymą </w:t>
      </w:r>
      <w:proofErr w:type="spellStart"/>
      <w:r w:rsidRPr="005B5D63">
        <w:rPr>
          <w:rFonts w:ascii="Times New Roman" w:eastAsia="Calibri" w:hAnsi="Times New Roman" w:cs="Times New Roman"/>
        </w:rPr>
        <w:t>amoksicilinu</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rūgštimi, reikia atidžiai išsiaiškinti, ar anksčiau vartojant penicilinų, </w:t>
      </w:r>
      <w:proofErr w:type="spellStart"/>
      <w:r w:rsidRPr="005B5D63">
        <w:rPr>
          <w:rFonts w:ascii="Times New Roman" w:eastAsia="Calibri" w:hAnsi="Times New Roman" w:cs="Times New Roman"/>
        </w:rPr>
        <w:t>cefalosporinų</w:t>
      </w:r>
      <w:proofErr w:type="spellEnd"/>
      <w:r w:rsidRPr="005B5D63">
        <w:rPr>
          <w:rFonts w:ascii="Times New Roman" w:eastAsia="Calibri" w:hAnsi="Times New Roman" w:cs="Times New Roman"/>
        </w:rPr>
        <w:t xml:space="preserve"> ar kitokių beta </w:t>
      </w:r>
      <w:proofErr w:type="spellStart"/>
      <w:r w:rsidRPr="005B5D63">
        <w:rPr>
          <w:rFonts w:ascii="Times New Roman" w:eastAsia="Calibri" w:hAnsi="Times New Roman" w:cs="Times New Roman"/>
        </w:rPr>
        <w:t>laktaminių</w:t>
      </w:r>
      <w:proofErr w:type="spellEnd"/>
      <w:r w:rsidRPr="005B5D63">
        <w:rPr>
          <w:rFonts w:ascii="Times New Roman" w:eastAsia="Calibri" w:hAnsi="Times New Roman" w:cs="Times New Roman"/>
        </w:rPr>
        <w:t xml:space="preserve"> vaistinių preparatų, nepasireiškė padidėjusio jautrumo reakcijų (žr.</w:t>
      </w:r>
      <w:r w:rsidR="00AF3F95">
        <w:rPr>
          <w:rFonts w:ascii="Times New Roman" w:eastAsia="Calibri" w:hAnsi="Times New Roman" w:cs="Times New Roman"/>
        </w:rPr>
        <w:t> </w:t>
      </w:r>
      <w:r w:rsidRPr="005B5D63">
        <w:rPr>
          <w:rFonts w:ascii="Times New Roman" w:eastAsia="Calibri" w:hAnsi="Times New Roman" w:cs="Times New Roman"/>
        </w:rPr>
        <w:t>4.3 ir 4.8</w:t>
      </w:r>
      <w:r w:rsidR="00AF3F95">
        <w:rPr>
          <w:rFonts w:ascii="Times New Roman" w:eastAsia="Calibri" w:hAnsi="Times New Roman" w:cs="Times New Roman"/>
        </w:rPr>
        <w:t> </w:t>
      </w:r>
      <w:r w:rsidRPr="005B5D63">
        <w:rPr>
          <w:rFonts w:ascii="Times New Roman" w:eastAsia="Calibri" w:hAnsi="Times New Roman" w:cs="Times New Roman"/>
        </w:rPr>
        <w:t>skyrius).</w:t>
      </w:r>
    </w:p>
    <w:p w14:paraId="72B702A1" w14:textId="77777777" w:rsidR="005B5D63" w:rsidRPr="005B5D63" w:rsidRDefault="005B5D63" w:rsidP="005B5D63">
      <w:pPr>
        <w:spacing w:after="0" w:line="240" w:lineRule="auto"/>
        <w:rPr>
          <w:rFonts w:ascii="Times New Roman" w:eastAsia="Calibri" w:hAnsi="Times New Roman" w:cs="Times New Roman"/>
        </w:rPr>
      </w:pPr>
    </w:p>
    <w:p w14:paraId="71ECE0AF" w14:textId="4DB2D0A2"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Penicilinu gydytiems pacientams pasireiškė sunkių ir kartais mirtinų padidėjusių jautrumo </w:t>
      </w:r>
      <w:r w:rsidR="00BF6B9E" w:rsidRPr="005B5D63">
        <w:rPr>
          <w:rFonts w:ascii="Times New Roman" w:eastAsia="Calibri" w:hAnsi="Times New Roman" w:cs="Times New Roman"/>
        </w:rPr>
        <w:t xml:space="preserve">reakcijų </w:t>
      </w:r>
      <w:r w:rsidRPr="005B5D63">
        <w:rPr>
          <w:rFonts w:ascii="Times New Roman" w:eastAsia="Calibri" w:hAnsi="Times New Roman" w:cs="Times New Roman"/>
        </w:rPr>
        <w:t>(</w:t>
      </w:r>
      <w:r w:rsidR="00BF6B9E">
        <w:rPr>
          <w:rFonts w:ascii="Times New Roman" w:eastAsia="Calibri" w:hAnsi="Times New Roman" w:cs="Times New Roman"/>
        </w:rPr>
        <w:t xml:space="preserve">įskaitant </w:t>
      </w:r>
      <w:proofErr w:type="spellStart"/>
      <w:r w:rsidRPr="005B5D63">
        <w:rPr>
          <w:rFonts w:ascii="Times New Roman" w:eastAsia="Calibri" w:hAnsi="Times New Roman" w:cs="Times New Roman"/>
        </w:rPr>
        <w:t>anafilaktoidin</w:t>
      </w:r>
      <w:r w:rsidR="00BF6B9E">
        <w:rPr>
          <w:rFonts w:ascii="Times New Roman" w:eastAsia="Calibri" w:hAnsi="Times New Roman" w:cs="Times New Roman"/>
        </w:rPr>
        <w:t>es</w:t>
      </w:r>
      <w:proofErr w:type="spellEnd"/>
      <w:r w:rsidR="00BF6B9E">
        <w:rPr>
          <w:rFonts w:ascii="Times New Roman" w:eastAsia="Calibri" w:hAnsi="Times New Roman" w:cs="Times New Roman"/>
        </w:rPr>
        <w:t xml:space="preserve"> ir sunkias odos nepageidaujamas reakcijas</w:t>
      </w:r>
      <w:r w:rsidRPr="005B5D63">
        <w:rPr>
          <w:rFonts w:ascii="Times New Roman" w:eastAsia="Calibri" w:hAnsi="Times New Roman" w:cs="Times New Roman"/>
        </w:rPr>
        <w:t xml:space="preserve">). </w:t>
      </w:r>
      <w:r w:rsidR="00D62A00" w:rsidRPr="001F043A">
        <w:rPr>
          <w:rFonts w:ascii="Times New Roman" w:hAnsi="Times New Roman"/>
          <w:bCs/>
        </w:rPr>
        <w:t xml:space="preserve">Be to, padidėjusio jautrumo reakcijos gali progresuoti į </w:t>
      </w:r>
      <w:proofErr w:type="spellStart"/>
      <w:r w:rsidR="00D62A00" w:rsidRPr="001F043A">
        <w:rPr>
          <w:rFonts w:ascii="Times New Roman" w:hAnsi="Times New Roman"/>
          <w:bCs/>
        </w:rPr>
        <w:t>Kounis</w:t>
      </w:r>
      <w:proofErr w:type="spellEnd"/>
      <w:r w:rsidR="00D62A00" w:rsidRPr="001F043A">
        <w:rPr>
          <w:rFonts w:ascii="Times New Roman" w:hAnsi="Times New Roman"/>
          <w:bCs/>
        </w:rPr>
        <w:t xml:space="preserve"> sindromą. Tai yra pavojinga alerginė reakcija, dėl kurios gali ištikti miokardo infarktas (žr. 4.8 skyrių).</w:t>
      </w:r>
      <w:r w:rsidR="00D62A00">
        <w:rPr>
          <w:rFonts w:ascii="Times New Roman" w:hAnsi="Times New Roman"/>
          <w:bCs/>
        </w:rPr>
        <w:t xml:space="preserve"> </w:t>
      </w:r>
      <w:r w:rsidRPr="005B5D63">
        <w:rPr>
          <w:rFonts w:ascii="Times New Roman" w:eastAsia="Calibri" w:hAnsi="Times New Roman" w:cs="Times New Roman"/>
        </w:rPr>
        <w:t xml:space="preserve">Šių reakcijų tikimybė didesnė asmenims, kuriems anksčiau pasireiškė padidėjęs jautrumas penicilinui ir pacientams, kuriems pasireiškia </w:t>
      </w:r>
      <w:proofErr w:type="spellStart"/>
      <w:r w:rsidRPr="005B5D63">
        <w:rPr>
          <w:rFonts w:ascii="Times New Roman" w:eastAsia="Calibri" w:hAnsi="Times New Roman" w:cs="Times New Roman"/>
        </w:rPr>
        <w:t>atopija</w:t>
      </w:r>
      <w:proofErr w:type="spellEnd"/>
      <w:r w:rsidRPr="005B5D63">
        <w:rPr>
          <w:rFonts w:ascii="Times New Roman" w:eastAsia="Calibri" w:hAnsi="Times New Roman" w:cs="Times New Roman"/>
        </w:rPr>
        <w:t xml:space="preserve">. </w:t>
      </w:r>
      <w:r w:rsidR="00296935">
        <w:rPr>
          <w:rFonts w:ascii="Times New Roman" w:eastAsia="Times New Roman" w:hAnsi="Times New Roman"/>
          <w:lang w:eastAsia="lt-LT"/>
        </w:rPr>
        <w:t xml:space="preserve">Gauta pranešimų apie vaistinio preparato sukelto </w:t>
      </w:r>
      <w:proofErr w:type="spellStart"/>
      <w:r w:rsidR="00296935">
        <w:rPr>
          <w:rFonts w:ascii="Times New Roman" w:eastAsia="Times New Roman" w:hAnsi="Times New Roman"/>
          <w:lang w:eastAsia="lt-LT"/>
        </w:rPr>
        <w:t>enterokolito</w:t>
      </w:r>
      <w:proofErr w:type="spellEnd"/>
      <w:r w:rsidR="00296935">
        <w:rPr>
          <w:rFonts w:ascii="Times New Roman" w:eastAsia="Times New Roman" w:hAnsi="Times New Roman"/>
          <w:lang w:eastAsia="lt-LT"/>
        </w:rPr>
        <w:t xml:space="preserve"> sindromą (VSES), kuris daugiausiai pasireiškė </w:t>
      </w:r>
      <w:proofErr w:type="spellStart"/>
      <w:r w:rsidR="00296935">
        <w:rPr>
          <w:rFonts w:ascii="Times New Roman" w:eastAsia="Times New Roman" w:hAnsi="Times New Roman"/>
          <w:lang w:eastAsia="lt-LT"/>
        </w:rPr>
        <w:t>amoksiciliną</w:t>
      </w:r>
      <w:proofErr w:type="spellEnd"/>
      <w:r w:rsidR="00296935">
        <w:rPr>
          <w:rFonts w:ascii="Times New Roman" w:eastAsia="Times New Roman" w:hAnsi="Times New Roman"/>
          <w:lang w:eastAsia="lt-LT"/>
        </w:rPr>
        <w:t xml:space="preserve"> / </w:t>
      </w:r>
      <w:proofErr w:type="spellStart"/>
      <w:r w:rsidR="00296935">
        <w:rPr>
          <w:rFonts w:ascii="Times New Roman" w:eastAsia="Times New Roman" w:hAnsi="Times New Roman"/>
          <w:lang w:eastAsia="lt-LT"/>
        </w:rPr>
        <w:t>klavulano</w:t>
      </w:r>
      <w:proofErr w:type="spellEnd"/>
      <w:r w:rsidR="00296935">
        <w:rPr>
          <w:rFonts w:ascii="Times New Roman" w:eastAsia="Times New Roman" w:hAnsi="Times New Roman"/>
          <w:lang w:eastAsia="lt-LT"/>
        </w:rPr>
        <w:t xml:space="preserve"> rūgštį vartojantiems vaikams </w:t>
      </w:r>
      <w:r w:rsidR="00296935" w:rsidRPr="00155954">
        <w:rPr>
          <w:rFonts w:ascii="Times New Roman" w:eastAsia="Times New Roman" w:hAnsi="Times New Roman"/>
          <w:lang w:eastAsia="lt-LT"/>
        </w:rPr>
        <w:t>(žr.</w:t>
      </w:r>
      <w:r w:rsidR="00296935">
        <w:rPr>
          <w:rFonts w:ascii="Times New Roman" w:eastAsia="Times New Roman" w:hAnsi="Times New Roman"/>
          <w:lang w:eastAsia="lt-LT"/>
        </w:rPr>
        <w:t> </w:t>
      </w:r>
      <w:r w:rsidR="00296935" w:rsidRPr="00155954">
        <w:rPr>
          <w:rFonts w:ascii="Times New Roman" w:eastAsia="Times New Roman" w:hAnsi="Times New Roman"/>
          <w:lang w:eastAsia="lt-LT"/>
        </w:rPr>
        <w:t>4.8</w:t>
      </w:r>
      <w:r w:rsidR="00296935">
        <w:rPr>
          <w:rFonts w:ascii="Times New Roman" w:eastAsia="Times New Roman" w:hAnsi="Times New Roman"/>
          <w:lang w:eastAsia="lt-LT"/>
        </w:rPr>
        <w:t> </w:t>
      </w:r>
      <w:r w:rsidR="00296935" w:rsidRPr="00155954">
        <w:rPr>
          <w:rFonts w:ascii="Times New Roman" w:eastAsia="Times New Roman" w:hAnsi="Times New Roman"/>
          <w:lang w:eastAsia="lt-LT"/>
        </w:rPr>
        <w:t>skyri</w:t>
      </w:r>
      <w:r w:rsidR="00296935">
        <w:rPr>
          <w:rFonts w:ascii="Times New Roman" w:eastAsia="Times New Roman" w:hAnsi="Times New Roman"/>
          <w:lang w:eastAsia="lt-LT"/>
        </w:rPr>
        <w:t>ų</w:t>
      </w:r>
      <w:r w:rsidR="00296935" w:rsidRPr="00155954">
        <w:rPr>
          <w:rFonts w:ascii="Times New Roman" w:eastAsia="Times New Roman" w:hAnsi="Times New Roman"/>
          <w:lang w:eastAsia="lt-LT"/>
        </w:rPr>
        <w:t>).</w:t>
      </w:r>
      <w:r w:rsidR="00296935">
        <w:rPr>
          <w:rFonts w:ascii="Times New Roman" w:eastAsia="Times New Roman" w:hAnsi="Times New Roman"/>
          <w:lang w:eastAsia="lt-LT"/>
        </w:rPr>
        <w:t xml:space="preserve"> VSES – tai alerginė reakcija,</w:t>
      </w:r>
      <w:r w:rsidR="00296935" w:rsidRPr="006F2135">
        <w:t xml:space="preserve"> </w:t>
      </w:r>
      <w:r w:rsidR="00296935" w:rsidRPr="006F2135">
        <w:rPr>
          <w:rFonts w:ascii="Times New Roman" w:eastAsia="Times New Roman" w:hAnsi="Times New Roman"/>
          <w:lang w:eastAsia="lt-LT"/>
        </w:rPr>
        <w:t>kurios pagrindinis simptomas yra užsitęsęs vėmimas (1–4</w:t>
      </w:r>
      <w:r w:rsidR="00296935">
        <w:rPr>
          <w:rFonts w:ascii="Times New Roman" w:eastAsia="Times New Roman" w:hAnsi="Times New Roman"/>
          <w:lang w:eastAsia="lt-LT"/>
        </w:rPr>
        <w:t> </w:t>
      </w:r>
      <w:r w:rsidR="00296935" w:rsidRPr="006F2135">
        <w:rPr>
          <w:rFonts w:ascii="Times New Roman" w:eastAsia="Times New Roman" w:hAnsi="Times New Roman"/>
          <w:lang w:eastAsia="lt-LT"/>
        </w:rPr>
        <w:t>valandas po vaist</w:t>
      </w:r>
      <w:r w:rsidR="00296935">
        <w:rPr>
          <w:rFonts w:ascii="Times New Roman" w:eastAsia="Times New Roman" w:hAnsi="Times New Roman"/>
          <w:lang w:eastAsia="lt-LT"/>
        </w:rPr>
        <w:t>inio preparat</w:t>
      </w:r>
      <w:r w:rsidR="00296935" w:rsidRPr="006F2135">
        <w:rPr>
          <w:rFonts w:ascii="Times New Roman" w:eastAsia="Times New Roman" w:hAnsi="Times New Roman"/>
          <w:lang w:eastAsia="lt-LT"/>
        </w:rPr>
        <w:t xml:space="preserve">o </w:t>
      </w:r>
      <w:r w:rsidR="00296935">
        <w:rPr>
          <w:rFonts w:ascii="Times New Roman" w:eastAsia="Times New Roman" w:hAnsi="Times New Roman"/>
          <w:lang w:eastAsia="lt-LT"/>
        </w:rPr>
        <w:t>pa</w:t>
      </w:r>
      <w:r w:rsidR="00296935" w:rsidRPr="006F2135">
        <w:rPr>
          <w:rFonts w:ascii="Times New Roman" w:eastAsia="Times New Roman" w:hAnsi="Times New Roman"/>
          <w:lang w:eastAsia="lt-LT"/>
        </w:rPr>
        <w:t xml:space="preserve">vartojimo), </w:t>
      </w:r>
      <w:r w:rsidR="00296935">
        <w:rPr>
          <w:rFonts w:ascii="Times New Roman" w:eastAsia="Times New Roman" w:hAnsi="Times New Roman"/>
          <w:lang w:eastAsia="lt-LT"/>
        </w:rPr>
        <w:t>nepasireiškiant</w:t>
      </w:r>
      <w:r w:rsidR="00296935" w:rsidRPr="006F2135">
        <w:rPr>
          <w:rFonts w:ascii="Times New Roman" w:eastAsia="Times New Roman" w:hAnsi="Times New Roman"/>
          <w:lang w:eastAsia="lt-LT"/>
        </w:rPr>
        <w:t xml:space="preserve"> odos ar kvėpavimo takų </w:t>
      </w:r>
      <w:r w:rsidR="00296935">
        <w:rPr>
          <w:rFonts w:ascii="Times New Roman" w:eastAsia="Times New Roman" w:hAnsi="Times New Roman"/>
          <w:lang w:eastAsia="lt-LT"/>
        </w:rPr>
        <w:t xml:space="preserve">alergijos </w:t>
      </w:r>
      <w:r w:rsidR="00296935" w:rsidRPr="006F2135">
        <w:rPr>
          <w:rFonts w:ascii="Times New Roman" w:eastAsia="Times New Roman" w:hAnsi="Times New Roman"/>
          <w:lang w:eastAsia="lt-LT"/>
        </w:rPr>
        <w:t>simptom</w:t>
      </w:r>
      <w:r w:rsidR="00296935">
        <w:rPr>
          <w:rFonts w:ascii="Times New Roman" w:eastAsia="Times New Roman" w:hAnsi="Times New Roman"/>
          <w:lang w:eastAsia="lt-LT"/>
        </w:rPr>
        <w:t>ams</w:t>
      </w:r>
      <w:r w:rsidR="00296935" w:rsidRPr="006F2135">
        <w:rPr>
          <w:rFonts w:ascii="Times New Roman" w:eastAsia="Times New Roman" w:hAnsi="Times New Roman"/>
          <w:lang w:eastAsia="lt-LT"/>
        </w:rPr>
        <w:t>.</w:t>
      </w:r>
      <w:r w:rsidR="00296935">
        <w:rPr>
          <w:rFonts w:ascii="Times New Roman" w:eastAsia="Times New Roman" w:hAnsi="Times New Roman"/>
          <w:lang w:eastAsia="lt-LT"/>
        </w:rPr>
        <w:t xml:space="preserve"> </w:t>
      </w:r>
      <w:r w:rsidR="00296935" w:rsidRPr="006F2135">
        <w:rPr>
          <w:rFonts w:ascii="Times New Roman" w:eastAsia="Times New Roman" w:hAnsi="Times New Roman"/>
          <w:lang w:eastAsia="lt-LT"/>
        </w:rPr>
        <w:t xml:space="preserve">Kiti simptomai gali būti pilvo skausmas, viduriavimas, </w:t>
      </w:r>
      <w:proofErr w:type="spellStart"/>
      <w:r w:rsidR="00296935" w:rsidRPr="006F2135">
        <w:rPr>
          <w:rFonts w:ascii="Times New Roman" w:eastAsia="Times New Roman" w:hAnsi="Times New Roman"/>
          <w:lang w:eastAsia="lt-LT"/>
        </w:rPr>
        <w:t>hipotenzija</w:t>
      </w:r>
      <w:proofErr w:type="spellEnd"/>
      <w:r w:rsidR="00296935" w:rsidRPr="006F2135">
        <w:rPr>
          <w:rFonts w:ascii="Times New Roman" w:eastAsia="Times New Roman" w:hAnsi="Times New Roman"/>
          <w:lang w:eastAsia="lt-LT"/>
        </w:rPr>
        <w:t xml:space="preserve"> arba </w:t>
      </w:r>
      <w:proofErr w:type="spellStart"/>
      <w:r w:rsidR="00296935" w:rsidRPr="006F2135">
        <w:rPr>
          <w:rFonts w:ascii="Times New Roman" w:eastAsia="Times New Roman" w:hAnsi="Times New Roman"/>
          <w:lang w:eastAsia="lt-LT"/>
        </w:rPr>
        <w:t>leukocitozė</w:t>
      </w:r>
      <w:proofErr w:type="spellEnd"/>
      <w:r w:rsidR="00296935" w:rsidRPr="006F2135">
        <w:rPr>
          <w:rFonts w:ascii="Times New Roman" w:eastAsia="Times New Roman" w:hAnsi="Times New Roman"/>
          <w:lang w:eastAsia="lt-LT"/>
        </w:rPr>
        <w:t xml:space="preserve"> su </w:t>
      </w:r>
      <w:proofErr w:type="spellStart"/>
      <w:r w:rsidR="00296935" w:rsidRPr="006F2135">
        <w:rPr>
          <w:rFonts w:ascii="Times New Roman" w:eastAsia="Times New Roman" w:hAnsi="Times New Roman"/>
          <w:lang w:eastAsia="lt-LT"/>
        </w:rPr>
        <w:t>neutrofilija</w:t>
      </w:r>
      <w:proofErr w:type="spellEnd"/>
      <w:r w:rsidR="00296935" w:rsidRPr="006F2135">
        <w:rPr>
          <w:rFonts w:ascii="Times New Roman" w:eastAsia="Times New Roman" w:hAnsi="Times New Roman"/>
          <w:lang w:eastAsia="lt-LT"/>
        </w:rPr>
        <w:t>. Buvo sunkių atvejų, įskaitant progresavimą iki šoko.</w:t>
      </w:r>
      <w:r w:rsidR="00296935">
        <w:rPr>
          <w:rFonts w:ascii="Times New Roman" w:eastAsia="Times New Roman" w:hAnsi="Times New Roman"/>
          <w:lang w:eastAsia="lt-LT"/>
        </w:rPr>
        <w:t xml:space="preserve"> </w:t>
      </w:r>
      <w:r w:rsidRPr="005B5D63">
        <w:rPr>
          <w:rFonts w:ascii="Times New Roman" w:eastAsia="Calibri" w:hAnsi="Times New Roman" w:cs="Times New Roman"/>
        </w:rPr>
        <w:t xml:space="preserve">Jei kyla alerginė reakcija, gydymą </w:t>
      </w:r>
      <w:proofErr w:type="spellStart"/>
      <w:r w:rsidRPr="005B5D63">
        <w:rPr>
          <w:rFonts w:ascii="Times New Roman" w:eastAsia="Calibri" w:hAnsi="Times New Roman" w:cs="Times New Roman"/>
        </w:rPr>
        <w:t>amoksicilinu</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rūgštimi reikia nutraukti ir taikyti kitokį tinkamą gydymą.</w:t>
      </w:r>
    </w:p>
    <w:p w14:paraId="27747FB4" w14:textId="77777777" w:rsidR="005B5D63" w:rsidRPr="005B5D63" w:rsidRDefault="005B5D63" w:rsidP="005B5D63">
      <w:pPr>
        <w:spacing w:after="0" w:line="240" w:lineRule="auto"/>
        <w:rPr>
          <w:rFonts w:ascii="Times New Roman" w:eastAsia="Calibri" w:hAnsi="Times New Roman" w:cs="Times New Roman"/>
        </w:rPr>
      </w:pPr>
    </w:p>
    <w:p w14:paraId="3B53E60C"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Jeigu įrodyta, kad infekcinę ligą sukėlė </w:t>
      </w:r>
      <w:proofErr w:type="spellStart"/>
      <w:r w:rsidRPr="005B5D63">
        <w:rPr>
          <w:rFonts w:ascii="Times New Roman" w:eastAsia="Calibri" w:hAnsi="Times New Roman" w:cs="Times New Roman"/>
        </w:rPr>
        <w:t>amoksicilinui</w:t>
      </w:r>
      <w:proofErr w:type="spellEnd"/>
      <w:r w:rsidRPr="005B5D63">
        <w:rPr>
          <w:rFonts w:ascii="Times New Roman" w:eastAsia="Calibri" w:hAnsi="Times New Roman" w:cs="Times New Roman"/>
        </w:rPr>
        <w:t xml:space="preserve"> jautrūs mikroorganizmai, atsižvelgiant į oficialias rekomendacijas,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rūgštį reikia apgalvotai pakeisti </w:t>
      </w:r>
      <w:proofErr w:type="spellStart"/>
      <w:r w:rsidRPr="005B5D63">
        <w:rPr>
          <w:rFonts w:ascii="Times New Roman" w:eastAsia="Calibri" w:hAnsi="Times New Roman" w:cs="Times New Roman"/>
        </w:rPr>
        <w:t>amoksicilinu</w:t>
      </w:r>
      <w:proofErr w:type="spellEnd"/>
      <w:r w:rsidRPr="005B5D63">
        <w:rPr>
          <w:rFonts w:ascii="Times New Roman" w:eastAsia="Calibri" w:hAnsi="Times New Roman" w:cs="Times New Roman"/>
        </w:rPr>
        <w:t>.</w:t>
      </w:r>
    </w:p>
    <w:p w14:paraId="1CAD230B" w14:textId="77777777" w:rsidR="005B5D63" w:rsidRPr="005B5D63" w:rsidRDefault="005B5D63" w:rsidP="005B5D63">
      <w:pPr>
        <w:spacing w:after="0" w:line="240" w:lineRule="auto"/>
        <w:rPr>
          <w:rFonts w:ascii="Times New Roman" w:eastAsia="Calibri" w:hAnsi="Times New Roman" w:cs="Times New Roman"/>
        </w:rPr>
      </w:pPr>
    </w:p>
    <w:p w14:paraId="392617D1" w14:textId="36996306"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lastRenderedPageBreak/>
        <w:t xml:space="preserve">Šios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formos vartoti negalima, jeigu manoma, kad yra didelė rizika, kad sukėlėjai yra </w:t>
      </w:r>
      <w:r w:rsidR="00462A89">
        <w:rPr>
          <w:rFonts w:ascii="Times New Roman" w:eastAsia="Calibri" w:hAnsi="Times New Roman" w:cs="Times New Roman"/>
        </w:rPr>
        <w:t xml:space="preserve">mažiau jautrūs arba </w:t>
      </w:r>
      <w:r w:rsidRPr="005B5D63">
        <w:rPr>
          <w:rFonts w:ascii="Times New Roman" w:eastAsia="Calibri" w:hAnsi="Times New Roman" w:cs="Times New Roman"/>
        </w:rPr>
        <w:t xml:space="preserve">atsparūs beta </w:t>
      </w:r>
      <w:proofErr w:type="spellStart"/>
      <w:r w:rsidRPr="005B5D63">
        <w:rPr>
          <w:rFonts w:ascii="Times New Roman" w:eastAsia="Calibri" w:hAnsi="Times New Roman" w:cs="Times New Roman"/>
        </w:rPr>
        <w:t>laktaminiams</w:t>
      </w:r>
      <w:proofErr w:type="spellEnd"/>
      <w:r w:rsidRPr="005B5D63">
        <w:rPr>
          <w:rFonts w:ascii="Times New Roman" w:eastAsia="Calibri" w:hAnsi="Times New Roman" w:cs="Times New Roman"/>
        </w:rPr>
        <w:t xml:space="preserve"> vaistiniams preparatams ne dėl beta </w:t>
      </w:r>
      <w:proofErr w:type="spellStart"/>
      <w:r w:rsidRPr="005B5D63">
        <w:rPr>
          <w:rFonts w:ascii="Times New Roman" w:eastAsia="Calibri" w:hAnsi="Times New Roman" w:cs="Times New Roman"/>
        </w:rPr>
        <w:t>laktamazių</w:t>
      </w:r>
      <w:proofErr w:type="spellEnd"/>
      <w:r w:rsidRPr="005B5D63">
        <w:rPr>
          <w:rFonts w:ascii="Times New Roman" w:eastAsia="Calibri" w:hAnsi="Times New Roman" w:cs="Times New Roman"/>
        </w:rPr>
        <w:t xml:space="preserve">, kurias slopina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rūgštis. Šia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forma negalima gydyti penicilinui atsparių</w:t>
      </w:r>
      <w:r w:rsidRPr="005B5D63">
        <w:rPr>
          <w:rFonts w:ascii="Times New Roman" w:eastAsia="Calibri" w:hAnsi="Times New Roman" w:cs="Times New Roman"/>
          <w:i/>
        </w:rPr>
        <w:t xml:space="preserve"> S. </w:t>
      </w:r>
      <w:proofErr w:type="spellStart"/>
      <w:r w:rsidRPr="005B5D63">
        <w:rPr>
          <w:rFonts w:ascii="Times New Roman" w:eastAsia="Calibri" w:hAnsi="Times New Roman" w:cs="Times New Roman"/>
          <w:i/>
        </w:rPr>
        <w:t>pneumoniae</w:t>
      </w:r>
      <w:proofErr w:type="spellEnd"/>
      <w:r w:rsidRPr="005B5D63">
        <w:rPr>
          <w:rFonts w:ascii="Times New Roman" w:eastAsia="Calibri" w:hAnsi="Times New Roman" w:cs="Times New Roman"/>
        </w:rPr>
        <w:t xml:space="preserve"> sukeltos infekcinės ligos.</w:t>
      </w:r>
    </w:p>
    <w:p w14:paraId="056C76F5" w14:textId="77777777" w:rsidR="005B5D63" w:rsidRPr="005B5D63" w:rsidRDefault="005B5D63" w:rsidP="005B5D63">
      <w:pPr>
        <w:spacing w:after="0" w:line="240" w:lineRule="auto"/>
        <w:rPr>
          <w:rFonts w:ascii="Times New Roman" w:eastAsia="Calibri" w:hAnsi="Times New Roman" w:cs="Times New Roman"/>
        </w:rPr>
      </w:pPr>
    </w:p>
    <w:p w14:paraId="2D1C5A2A" w14:textId="2485BBB6"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Pacientams, kurių inkstų funkcija sutrikusi, arba pacientams, vartojantiems dideles vaistinio preparato dozes, gali pasireikšti traukuliai (žr.</w:t>
      </w:r>
      <w:r w:rsidR="00AF3F95">
        <w:rPr>
          <w:rFonts w:ascii="Times New Roman" w:eastAsia="Calibri" w:hAnsi="Times New Roman" w:cs="Times New Roman"/>
        </w:rPr>
        <w:t> </w:t>
      </w:r>
      <w:r w:rsidRPr="005B5D63">
        <w:rPr>
          <w:rFonts w:ascii="Times New Roman" w:eastAsia="Calibri" w:hAnsi="Times New Roman" w:cs="Times New Roman"/>
        </w:rPr>
        <w:t>4.8</w:t>
      </w:r>
      <w:r w:rsidR="00AF3F95">
        <w:rPr>
          <w:rFonts w:ascii="Times New Roman" w:eastAsia="Calibri" w:hAnsi="Times New Roman" w:cs="Times New Roman"/>
        </w:rPr>
        <w:t> </w:t>
      </w:r>
      <w:r w:rsidRPr="005B5D63">
        <w:rPr>
          <w:rFonts w:ascii="Times New Roman" w:eastAsia="Calibri" w:hAnsi="Times New Roman" w:cs="Times New Roman"/>
        </w:rPr>
        <w:t>skyrių).</w:t>
      </w:r>
    </w:p>
    <w:p w14:paraId="33BBC9D6" w14:textId="77777777" w:rsidR="005B5D63" w:rsidRPr="005B5D63" w:rsidRDefault="005B5D63" w:rsidP="005B5D63">
      <w:pPr>
        <w:spacing w:after="0" w:line="240" w:lineRule="auto"/>
        <w:rPr>
          <w:rFonts w:ascii="Times New Roman" w:eastAsia="Calibri" w:hAnsi="Times New Roman" w:cs="Times New Roman"/>
        </w:rPr>
      </w:pPr>
    </w:p>
    <w:p w14:paraId="463AE2A5" w14:textId="77777777"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Amoksiciliną</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rūgštį reikia vengti vartoti, jeigu įtariama infekcinė mononukleozė, kadangi sergant šia liga ir pavartojus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atsiranda į tymus panašus išbėrimas.</w:t>
      </w:r>
    </w:p>
    <w:p w14:paraId="5C15ADDB" w14:textId="77777777" w:rsidR="005B5D63" w:rsidRPr="005B5D63" w:rsidRDefault="005B5D63" w:rsidP="005B5D63">
      <w:pPr>
        <w:spacing w:after="0" w:line="240" w:lineRule="auto"/>
        <w:rPr>
          <w:rFonts w:ascii="Times New Roman" w:eastAsia="Calibri" w:hAnsi="Times New Roman" w:cs="Times New Roman"/>
        </w:rPr>
      </w:pPr>
    </w:p>
    <w:p w14:paraId="46BB8333"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Gydymo </w:t>
      </w:r>
      <w:proofErr w:type="spellStart"/>
      <w:r w:rsidRPr="005B5D63">
        <w:rPr>
          <w:rFonts w:ascii="Times New Roman" w:eastAsia="Calibri" w:hAnsi="Times New Roman" w:cs="Times New Roman"/>
        </w:rPr>
        <w:t>amoksicilinu</w:t>
      </w:r>
      <w:proofErr w:type="spellEnd"/>
      <w:r w:rsidRPr="005B5D63">
        <w:rPr>
          <w:rFonts w:ascii="Times New Roman" w:eastAsia="Calibri" w:hAnsi="Times New Roman" w:cs="Times New Roman"/>
        </w:rPr>
        <w:t xml:space="preserve"> metu kartu pavartojus </w:t>
      </w:r>
      <w:proofErr w:type="spellStart"/>
      <w:r w:rsidRPr="005B5D63">
        <w:rPr>
          <w:rFonts w:ascii="Times New Roman" w:eastAsia="Calibri" w:hAnsi="Times New Roman" w:cs="Times New Roman"/>
        </w:rPr>
        <w:t>alopurinolio</w:t>
      </w:r>
      <w:proofErr w:type="spellEnd"/>
      <w:r w:rsidRPr="005B5D63">
        <w:rPr>
          <w:rFonts w:ascii="Times New Roman" w:eastAsia="Calibri" w:hAnsi="Times New Roman" w:cs="Times New Roman"/>
        </w:rPr>
        <w:t>, padidėja alerginių odos reakcijų tikimybė.</w:t>
      </w:r>
    </w:p>
    <w:p w14:paraId="22A510CC" w14:textId="77777777" w:rsidR="005B5D63" w:rsidRPr="005B5D63" w:rsidRDefault="005B5D63" w:rsidP="005B5D63">
      <w:pPr>
        <w:spacing w:after="0" w:line="240" w:lineRule="auto"/>
        <w:rPr>
          <w:rFonts w:ascii="Times New Roman" w:eastAsia="Calibri" w:hAnsi="Times New Roman" w:cs="Times New Roman"/>
        </w:rPr>
      </w:pPr>
    </w:p>
    <w:p w14:paraId="318230B6"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Ilgalaikis gydymas kartais gali būti susijęs su pernelyg greitu nejautrių mikroorganizmų dauginimusi.</w:t>
      </w:r>
    </w:p>
    <w:p w14:paraId="6A937E59" w14:textId="77777777" w:rsidR="005B5D63" w:rsidRPr="005B5D63" w:rsidRDefault="005B5D63" w:rsidP="005B5D63">
      <w:pPr>
        <w:spacing w:after="0" w:line="240" w:lineRule="auto"/>
        <w:rPr>
          <w:rFonts w:ascii="Times New Roman" w:eastAsia="Calibri" w:hAnsi="Times New Roman" w:cs="Times New Roman"/>
        </w:rPr>
      </w:pPr>
    </w:p>
    <w:p w14:paraId="3762FA11" w14:textId="5565D89D"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Jeigu gydymo pradžioje pasireiškia </w:t>
      </w:r>
      <w:proofErr w:type="spellStart"/>
      <w:r w:rsidRPr="005B5D63">
        <w:rPr>
          <w:rFonts w:ascii="Times New Roman" w:eastAsia="Calibri" w:hAnsi="Times New Roman" w:cs="Times New Roman"/>
        </w:rPr>
        <w:t>generalizuota</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eritema</w:t>
      </w:r>
      <w:proofErr w:type="spellEnd"/>
      <w:r w:rsidRPr="005B5D63">
        <w:rPr>
          <w:rFonts w:ascii="Times New Roman" w:eastAsia="Calibri" w:hAnsi="Times New Roman" w:cs="Times New Roman"/>
        </w:rPr>
        <w:t xml:space="preserve"> su karščiavimu, </w:t>
      </w:r>
      <w:r w:rsidR="0099054F">
        <w:rPr>
          <w:rFonts w:ascii="Times New Roman" w:eastAsia="Calibri" w:hAnsi="Times New Roman" w:cs="Times New Roman"/>
        </w:rPr>
        <w:t xml:space="preserve">ir kartu atsiranda </w:t>
      </w:r>
      <w:proofErr w:type="spellStart"/>
      <w:r w:rsidRPr="005B5D63">
        <w:rPr>
          <w:rFonts w:ascii="Times New Roman" w:eastAsia="Calibri" w:hAnsi="Times New Roman" w:cs="Times New Roman"/>
        </w:rPr>
        <w:t>pustul</w:t>
      </w:r>
      <w:r w:rsidR="0099054F">
        <w:rPr>
          <w:rFonts w:ascii="Times New Roman" w:eastAsia="Calibri" w:hAnsi="Times New Roman" w:cs="Times New Roman"/>
        </w:rPr>
        <w:t>ių</w:t>
      </w:r>
      <w:proofErr w:type="spellEnd"/>
      <w:r w:rsidRPr="005B5D63">
        <w:rPr>
          <w:rFonts w:ascii="Times New Roman" w:eastAsia="Calibri" w:hAnsi="Times New Roman" w:cs="Times New Roman"/>
        </w:rPr>
        <w:t xml:space="preserve">, tai gali būti ūminės </w:t>
      </w:r>
      <w:proofErr w:type="spellStart"/>
      <w:r w:rsidRPr="005B5D63">
        <w:rPr>
          <w:rFonts w:ascii="Times New Roman" w:eastAsia="Calibri" w:hAnsi="Times New Roman" w:cs="Times New Roman"/>
        </w:rPr>
        <w:t>generalizuotos</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egzanteminės</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pustuliozės</w:t>
      </w:r>
      <w:proofErr w:type="spellEnd"/>
      <w:r w:rsidRPr="005B5D63">
        <w:rPr>
          <w:rFonts w:ascii="Times New Roman" w:eastAsia="Calibri" w:hAnsi="Times New Roman" w:cs="Times New Roman"/>
        </w:rPr>
        <w:t xml:space="preserve"> (ŪGEP) simptomas (žr.</w:t>
      </w:r>
      <w:r w:rsidR="00AF3F95">
        <w:rPr>
          <w:rFonts w:ascii="Times New Roman" w:eastAsia="Calibri" w:hAnsi="Times New Roman" w:cs="Times New Roman"/>
        </w:rPr>
        <w:t> </w:t>
      </w:r>
      <w:r w:rsidRPr="005B5D63">
        <w:rPr>
          <w:rFonts w:ascii="Times New Roman" w:eastAsia="Calibri" w:hAnsi="Times New Roman" w:cs="Times New Roman"/>
        </w:rPr>
        <w:t>4.8</w:t>
      </w:r>
      <w:r w:rsidR="00AF3F95">
        <w:rPr>
          <w:rFonts w:ascii="Times New Roman" w:eastAsia="Calibri" w:hAnsi="Times New Roman" w:cs="Times New Roman"/>
        </w:rPr>
        <w:t> </w:t>
      </w:r>
      <w:r w:rsidRPr="005B5D63">
        <w:rPr>
          <w:rFonts w:ascii="Times New Roman" w:eastAsia="Calibri" w:hAnsi="Times New Roman" w:cs="Times New Roman"/>
        </w:rPr>
        <w:t xml:space="preserve">skyrių). Dėl šios reakcijos reikia nutraukti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vartojimą ir vėliau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vartoti negalima.</w:t>
      </w:r>
    </w:p>
    <w:p w14:paraId="6B2040EE" w14:textId="77777777" w:rsidR="005B5D63" w:rsidRPr="005B5D63" w:rsidRDefault="005B5D63" w:rsidP="005B5D63">
      <w:pPr>
        <w:spacing w:after="0" w:line="240" w:lineRule="auto"/>
        <w:rPr>
          <w:rFonts w:ascii="Times New Roman" w:eastAsia="Calibri" w:hAnsi="Times New Roman" w:cs="Times New Roman"/>
        </w:rPr>
      </w:pPr>
    </w:p>
    <w:p w14:paraId="4F67D3BC" w14:textId="43BA938C"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Amoksiciliną</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rūgštį reikia atsargiai vartoti pacientams, kurie serga kepenų funkcijos sutrikimu (žr.</w:t>
      </w:r>
      <w:r w:rsidR="00AF3F95">
        <w:rPr>
          <w:rFonts w:ascii="Times New Roman" w:eastAsia="Calibri" w:hAnsi="Times New Roman" w:cs="Times New Roman"/>
        </w:rPr>
        <w:t> </w:t>
      </w:r>
      <w:r w:rsidRPr="005B5D63">
        <w:rPr>
          <w:rFonts w:ascii="Times New Roman" w:eastAsia="Calibri" w:hAnsi="Times New Roman" w:cs="Times New Roman"/>
        </w:rPr>
        <w:t>4.2, 4.3 ir 4.8</w:t>
      </w:r>
      <w:r w:rsidR="00AF3F95">
        <w:rPr>
          <w:rFonts w:ascii="Times New Roman" w:eastAsia="Calibri" w:hAnsi="Times New Roman" w:cs="Times New Roman"/>
        </w:rPr>
        <w:t> </w:t>
      </w:r>
      <w:r w:rsidRPr="005B5D63">
        <w:rPr>
          <w:rFonts w:ascii="Times New Roman" w:eastAsia="Calibri" w:hAnsi="Times New Roman" w:cs="Times New Roman"/>
        </w:rPr>
        <w:t>skyrius).</w:t>
      </w:r>
    </w:p>
    <w:p w14:paraId="5D32B514" w14:textId="77777777" w:rsidR="005B5D63" w:rsidRPr="005B5D63" w:rsidRDefault="005B5D63" w:rsidP="005B5D63">
      <w:pPr>
        <w:spacing w:after="0" w:line="240" w:lineRule="auto"/>
        <w:rPr>
          <w:rFonts w:ascii="Times New Roman" w:eastAsia="Calibri" w:hAnsi="Times New Roman" w:cs="Times New Roman"/>
        </w:rPr>
      </w:pPr>
    </w:p>
    <w:p w14:paraId="7D599BAD" w14:textId="1389A3BD"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Kepenų funkcijos sutrikimų dažniausiai pasireiškė vyrams ir senyviems pacientams ir jie gali būti susiję su ilgalaikiu gydymu. Tokie reiškiniai labai retai pasireiškė vaikams. Visose grupėse požymių ir simptomų dažniausiai atsirado gydymo metu arba netrukus po gydymo, bet kai kuriais atvejais jie gali pasireikšti, praėjus keletui savaičių po gydymo. Tokie reiškiniai dažniausiai yra grįžtami. Kepenų funkcijos sutrikimai gali būti sunkūs ir, esant labai retoms aplinkybėmis, buvo mirtini. Mirtinų sutrikimų dažniausiai pasireiškė pacientams, kurie sirgo gretutine liga arba kartu vartojo vaistinių preparatų, kurie, kaip žinoma, gali veikti kepenis (žr.</w:t>
      </w:r>
      <w:r w:rsidR="00AF3F95">
        <w:rPr>
          <w:rFonts w:ascii="Times New Roman" w:eastAsia="Calibri" w:hAnsi="Times New Roman" w:cs="Times New Roman"/>
        </w:rPr>
        <w:t> </w:t>
      </w:r>
      <w:r w:rsidRPr="005B5D63">
        <w:rPr>
          <w:rFonts w:ascii="Times New Roman" w:eastAsia="Calibri" w:hAnsi="Times New Roman" w:cs="Times New Roman"/>
        </w:rPr>
        <w:t>4.8</w:t>
      </w:r>
      <w:r w:rsidR="00AF3F95">
        <w:rPr>
          <w:rFonts w:ascii="Times New Roman" w:eastAsia="Calibri" w:hAnsi="Times New Roman" w:cs="Times New Roman"/>
        </w:rPr>
        <w:t> </w:t>
      </w:r>
      <w:r w:rsidRPr="005B5D63">
        <w:rPr>
          <w:rFonts w:ascii="Times New Roman" w:eastAsia="Calibri" w:hAnsi="Times New Roman" w:cs="Times New Roman"/>
        </w:rPr>
        <w:t>skyrių).</w:t>
      </w:r>
    </w:p>
    <w:p w14:paraId="71B62CC3" w14:textId="77777777" w:rsidR="005B5D63" w:rsidRPr="005B5D63" w:rsidRDefault="005B5D63" w:rsidP="005B5D63">
      <w:pPr>
        <w:spacing w:after="0" w:line="240" w:lineRule="auto"/>
        <w:rPr>
          <w:rFonts w:ascii="Times New Roman" w:eastAsia="Calibri" w:hAnsi="Times New Roman" w:cs="Times New Roman"/>
        </w:rPr>
      </w:pPr>
    </w:p>
    <w:p w14:paraId="74E02AD9" w14:textId="230B64F5"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Beveik visų antibakterinių preparatų, įskaitant </w:t>
      </w:r>
      <w:proofErr w:type="spellStart"/>
      <w:r w:rsidRPr="005B5D63">
        <w:rPr>
          <w:rFonts w:ascii="Times New Roman" w:eastAsia="Calibri" w:hAnsi="Times New Roman" w:cs="Times New Roman"/>
        </w:rPr>
        <w:t>amoksiciliną</w:t>
      </w:r>
      <w:proofErr w:type="spellEnd"/>
      <w:r w:rsidRPr="005B5D63">
        <w:rPr>
          <w:rFonts w:ascii="Times New Roman" w:eastAsia="Calibri" w:hAnsi="Times New Roman" w:cs="Times New Roman"/>
        </w:rPr>
        <w:t>, vartojimas susijęs su antibiotikų sukeltu kolitu, kuris gali būti ir lengvas, ir keliantis pavojų gyvybei (žr.</w:t>
      </w:r>
      <w:r w:rsidR="00AF3F95">
        <w:rPr>
          <w:rFonts w:ascii="Times New Roman" w:eastAsia="Calibri" w:hAnsi="Times New Roman" w:cs="Times New Roman"/>
        </w:rPr>
        <w:t> </w:t>
      </w:r>
      <w:r w:rsidRPr="005B5D63">
        <w:rPr>
          <w:rFonts w:ascii="Times New Roman" w:eastAsia="Calibri" w:hAnsi="Times New Roman" w:cs="Times New Roman"/>
        </w:rPr>
        <w:t>4.8</w:t>
      </w:r>
      <w:r w:rsidR="00AF3F95">
        <w:rPr>
          <w:rFonts w:ascii="Times New Roman" w:eastAsia="Calibri" w:hAnsi="Times New Roman" w:cs="Times New Roman"/>
        </w:rPr>
        <w:t> </w:t>
      </w:r>
      <w:r w:rsidRPr="005B5D63">
        <w:rPr>
          <w:rFonts w:ascii="Times New Roman" w:eastAsia="Calibri" w:hAnsi="Times New Roman" w:cs="Times New Roman"/>
        </w:rPr>
        <w:t xml:space="preserve">skyrių). Taigi, jeigu vartojant antibiotikų arba netrukus po gydymo bet kuriais antibiotikais prasideda viduriavimas, reikia numatyti, kad pacientas gali sirgti šia liga. Jeigu pasireiškia su antibiotikais susijęs kolitas, reikia nedelsiant nutraukti </w:t>
      </w:r>
      <w:proofErr w:type="spellStart"/>
      <w:r w:rsidRPr="005B5D63">
        <w:rPr>
          <w:rFonts w:ascii="Times New Roman" w:eastAsia="Times New Roman" w:hAnsi="Times New Roman" w:cs="Times New Roman"/>
          <w:lang w:eastAsia="lt-LT"/>
        </w:rPr>
        <w:t>amoksicilino</w:t>
      </w:r>
      <w:proofErr w:type="spellEnd"/>
      <w:r w:rsidRPr="005B5D63">
        <w:rPr>
          <w:rFonts w:ascii="Times New Roman" w:eastAsia="Times New Roman" w:hAnsi="Times New Roman" w:cs="Times New Roman"/>
          <w:lang w:eastAsia="lt-LT"/>
        </w:rPr>
        <w:t>/</w:t>
      </w:r>
      <w:proofErr w:type="spellStart"/>
      <w:r w:rsidRPr="005B5D63">
        <w:rPr>
          <w:rFonts w:ascii="Times New Roman" w:eastAsia="Times New Roman" w:hAnsi="Times New Roman" w:cs="Times New Roman"/>
          <w:lang w:eastAsia="lt-LT"/>
        </w:rPr>
        <w:t>klavulano</w:t>
      </w:r>
      <w:proofErr w:type="spellEnd"/>
      <w:r w:rsidRPr="005B5D63">
        <w:rPr>
          <w:rFonts w:ascii="Times New Roman" w:eastAsia="Times New Roman" w:hAnsi="Times New Roman" w:cs="Times New Roman"/>
          <w:lang w:eastAsia="lt-LT"/>
        </w:rPr>
        <w:t xml:space="preserve"> rūgšties</w:t>
      </w:r>
      <w:r w:rsidRPr="005B5D63">
        <w:rPr>
          <w:rFonts w:ascii="Times New Roman" w:eastAsia="Calibri" w:hAnsi="Times New Roman" w:cs="Times New Roman"/>
        </w:rPr>
        <w:t xml:space="preserve"> vartojimą, kreiptis į gydytoją ir pradėti atitinkamą gydymą. Tokiomis aplinkybėmis peristaltiką slopinančių vaistinių preparatų vartoti negalima.</w:t>
      </w:r>
    </w:p>
    <w:p w14:paraId="56D8CA55" w14:textId="77777777" w:rsidR="005B5D63" w:rsidRPr="005B5D63" w:rsidRDefault="005B5D63" w:rsidP="005B5D63">
      <w:pPr>
        <w:spacing w:after="0" w:line="240" w:lineRule="auto"/>
        <w:rPr>
          <w:rFonts w:ascii="Times New Roman" w:eastAsia="Calibri" w:hAnsi="Times New Roman" w:cs="Times New Roman"/>
        </w:rPr>
      </w:pPr>
    </w:p>
    <w:p w14:paraId="55D6F053"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Jei gydoma ilgą laiką, rekomenduojama periodiškai įvertinti organų sistemų funkciją, įskaitant inkstų, kepenų ir </w:t>
      </w:r>
      <w:proofErr w:type="spellStart"/>
      <w:r w:rsidRPr="005B5D63">
        <w:rPr>
          <w:rFonts w:ascii="Times New Roman" w:eastAsia="Calibri" w:hAnsi="Times New Roman" w:cs="Times New Roman"/>
        </w:rPr>
        <w:t>kraujodaros</w:t>
      </w:r>
      <w:proofErr w:type="spellEnd"/>
      <w:r w:rsidRPr="005B5D63">
        <w:rPr>
          <w:rFonts w:ascii="Times New Roman" w:eastAsia="Calibri" w:hAnsi="Times New Roman" w:cs="Times New Roman"/>
        </w:rPr>
        <w:t xml:space="preserve"> funkcijas.</w:t>
      </w:r>
    </w:p>
    <w:p w14:paraId="31CE8B00" w14:textId="77777777" w:rsidR="005B5D63" w:rsidRPr="005B5D63" w:rsidRDefault="005B5D63" w:rsidP="005B5D63">
      <w:pPr>
        <w:spacing w:after="0" w:line="240" w:lineRule="auto"/>
        <w:rPr>
          <w:rFonts w:ascii="Times New Roman" w:eastAsia="Calibri" w:hAnsi="Times New Roman" w:cs="Times New Roman"/>
        </w:rPr>
      </w:pPr>
    </w:p>
    <w:p w14:paraId="5BB75996" w14:textId="5AAB4552"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Pacientams, gydytiems </w:t>
      </w:r>
      <w:proofErr w:type="spellStart"/>
      <w:r w:rsidRPr="005B5D63">
        <w:rPr>
          <w:rFonts w:ascii="Times New Roman" w:eastAsia="Calibri" w:hAnsi="Times New Roman" w:cs="Times New Roman"/>
        </w:rPr>
        <w:t>amoksicilinu</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rūgštimi, retais atvejais pailgėjo </w:t>
      </w:r>
      <w:proofErr w:type="spellStart"/>
      <w:r w:rsidRPr="005B5D63">
        <w:rPr>
          <w:rFonts w:ascii="Times New Roman" w:eastAsia="Calibri" w:hAnsi="Times New Roman" w:cs="Times New Roman"/>
        </w:rPr>
        <w:t>protrombino</w:t>
      </w:r>
      <w:proofErr w:type="spellEnd"/>
      <w:r w:rsidRPr="005B5D63">
        <w:rPr>
          <w:rFonts w:ascii="Times New Roman" w:eastAsia="Calibri" w:hAnsi="Times New Roman" w:cs="Times New Roman"/>
        </w:rPr>
        <w:t xml:space="preserve"> laikas. Jeigu kartu skiriama vartoti antikoaguliantų, būtinas tinkamas stebėjimas. Norint užtikrinti tinkamą kraujo krešėjimą, gali prireikti keisti per burną vartojamų antikoaguliantų dozę (žr.</w:t>
      </w:r>
      <w:r w:rsidR="00AF3F95">
        <w:rPr>
          <w:rFonts w:ascii="Times New Roman" w:eastAsia="Calibri" w:hAnsi="Times New Roman" w:cs="Times New Roman"/>
        </w:rPr>
        <w:t> </w:t>
      </w:r>
      <w:r w:rsidRPr="005B5D63">
        <w:rPr>
          <w:rFonts w:ascii="Times New Roman" w:eastAsia="Calibri" w:hAnsi="Times New Roman" w:cs="Times New Roman"/>
        </w:rPr>
        <w:t>4.5 ir 4.8</w:t>
      </w:r>
      <w:r w:rsidR="00AF3F95">
        <w:rPr>
          <w:rFonts w:ascii="Times New Roman" w:eastAsia="Calibri" w:hAnsi="Times New Roman" w:cs="Times New Roman"/>
        </w:rPr>
        <w:t> </w:t>
      </w:r>
      <w:r w:rsidRPr="005B5D63">
        <w:rPr>
          <w:rFonts w:ascii="Times New Roman" w:eastAsia="Calibri" w:hAnsi="Times New Roman" w:cs="Times New Roman"/>
        </w:rPr>
        <w:t>skyrius).</w:t>
      </w:r>
    </w:p>
    <w:p w14:paraId="23F4C07C" w14:textId="77777777" w:rsidR="005B5D63" w:rsidRPr="005B5D63" w:rsidRDefault="005B5D63" w:rsidP="005B5D63">
      <w:pPr>
        <w:spacing w:after="0" w:line="240" w:lineRule="auto"/>
        <w:rPr>
          <w:rFonts w:ascii="Times New Roman" w:eastAsia="Calibri" w:hAnsi="Times New Roman" w:cs="Times New Roman"/>
        </w:rPr>
      </w:pPr>
    </w:p>
    <w:p w14:paraId="7F892B96" w14:textId="4CA08DA0"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Pacientams, kurie serga inkstų funkcijos sutrikimu, vaistinio preparato dozę reikia keisti, atsižvelgiant į inkstų funkcijos sutrikimo laipsnį (žr.</w:t>
      </w:r>
      <w:r w:rsidR="00AF3F95">
        <w:rPr>
          <w:rFonts w:ascii="Times New Roman" w:eastAsia="Calibri" w:hAnsi="Times New Roman" w:cs="Times New Roman"/>
        </w:rPr>
        <w:t> </w:t>
      </w:r>
      <w:r w:rsidRPr="005B5D63">
        <w:rPr>
          <w:rFonts w:ascii="Times New Roman" w:eastAsia="Calibri" w:hAnsi="Times New Roman" w:cs="Times New Roman"/>
        </w:rPr>
        <w:t>4.2</w:t>
      </w:r>
      <w:r w:rsidR="00AF3F95">
        <w:rPr>
          <w:rFonts w:ascii="Times New Roman" w:eastAsia="Calibri" w:hAnsi="Times New Roman" w:cs="Times New Roman"/>
        </w:rPr>
        <w:t> </w:t>
      </w:r>
      <w:r w:rsidRPr="005B5D63">
        <w:rPr>
          <w:rFonts w:ascii="Times New Roman" w:eastAsia="Calibri" w:hAnsi="Times New Roman" w:cs="Times New Roman"/>
        </w:rPr>
        <w:t>skyrių).</w:t>
      </w:r>
    </w:p>
    <w:p w14:paraId="4C5A11D4" w14:textId="77777777" w:rsidR="005B5D63" w:rsidRPr="005B5D63" w:rsidRDefault="005B5D63" w:rsidP="005B5D63">
      <w:pPr>
        <w:spacing w:after="0" w:line="240" w:lineRule="auto"/>
        <w:rPr>
          <w:rFonts w:ascii="Times New Roman" w:eastAsia="Calibri" w:hAnsi="Times New Roman" w:cs="Times New Roman"/>
        </w:rPr>
      </w:pPr>
    </w:p>
    <w:p w14:paraId="366AC111" w14:textId="620CD47C"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Pacientams, kurių šlapimo išsiskyrimas susilpnėjęs, labai retais atvejais pasireiškė </w:t>
      </w:r>
      <w:proofErr w:type="spellStart"/>
      <w:r w:rsidRPr="005B5D63">
        <w:rPr>
          <w:rFonts w:ascii="Times New Roman" w:eastAsia="Calibri" w:hAnsi="Times New Roman" w:cs="Times New Roman"/>
        </w:rPr>
        <w:t>kristalurija</w:t>
      </w:r>
      <w:proofErr w:type="spellEnd"/>
      <w:r w:rsidR="00DA12E6">
        <w:rPr>
          <w:rFonts w:ascii="Times New Roman" w:eastAsia="Calibri" w:hAnsi="Times New Roman" w:cs="Times New Roman"/>
        </w:rPr>
        <w:t xml:space="preserve"> (</w:t>
      </w:r>
      <w:r w:rsidR="00DA12E6">
        <w:rPr>
          <w:rFonts w:ascii="Times New Roman" w:eastAsia="Times New Roman" w:hAnsi="Times New Roman"/>
          <w:lang w:eastAsia="lt-LT"/>
        </w:rPr>
        <w:t>įskaitant ūminę inkstų pažaidą</w:t>
      </w:r>
      <w:r w:rsidR="00DA12E6">
        <w:rPr>
          <w:rFonts w:ascii="Times New Roman" w:eastAsia="Calibri" w:hAnsi="Times New Roman" w:cs="Times New Roman"/>
        </w:rPr>
        <w:t>)</w:t>
      </w:r>
      <w:r w:rsidRPr="005B5D63">
        <w:rPr>
          <w:rFonts w:ascii="Times New Roman" w:eastAsia="Calibri" w:hAnsi="Times New Roman" w:cs="Times New Roman"/>
        </w:rPr>
        <w:t xml:space="preserve">, dažniausiai vaistinį preparatą vartojant </w:t>
      </w:r>
      <w:proofErr w:type="spellStart"/>
      <w:r w:rsidRPr="005B5D63">
        <w:rPr>
          <w:rFonts w:ascii="Times New Roman" w:eastAsia="Calibri" w:hAnsi="Times New Roman" w:cs="Times New Roman"/>
        </w:rPr>
        <w:t>parenteriniu</w:t>
      </w:r>
      <w:proofErr w:type="spellEnd"/>
      <w:r w:rsidRPr="005B5D63">
        <w:rPr>
          <w:rFonts w:ascii="Times New Roman" w:eastAsia="Calibri" w:hAnsi="Times New Roman" w:cs="Times New Roman"/>
        </w:rPr>
        <w:t xml:space="preserve"> būdu. Vartojant dideles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dozes, kad sumažėtų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sukeltos </w:t>
      </w:r>
      <w:proofErr w:type="spellStart"/>
      <w:r w:rsidRPr="005B5D63">
        <w:rPr>
          <w:rFonts w:ascii="Times New Roman" w:eastAsia="Calibri" w:hAnsi="Times New Roman" w:cs="Times New Roman"/>
        </w:rPr>
        <w:t>kristalurijos</w:t>
      </w:r>
      <w:proofErr w:type="spellEnd"/>
      <w:r w:rsidRPr="005B5D63">
        <w:rPr>
          <w:rFonts w:ascii="Times New Roman" w:eastAsia="Calibri" w:hAnsi="Times New Roman" w:cs="Times New Roman"/>
        </w:rPr>
        <w:t xml:space="preserve"> tikimybė, rekomenduojama vartoti pakankamai skysčių ir palaikyti normalų šlapimo išskyrimą. Jeigu į paciento šlapimo pūslę įvestas kateteris, reikia reguliariai tikrinti kateterio praeinamumą (žr.</w:t>
      </w:r>
      <w:r w:rsidR="00AF3F95">
        <w:rPr>
          <w:rFonts w:ascii="Times New Roman" w:eastAsia="Calibri" w:hAnsi="Times New Roman" w:cs="Times New Roman"/>
        </w:rPr>
        <w:t> </w:t>
      </w:r>
      <w:r w:rsidR="00A33E05" w:rsidRPr="00155954">
        <w:rPr>
          <w:rFonts w:ascii="Times New Roman" w:eastAsia="Times New Roman" w:hAnsi="Times New Roman"/>
          <w:lang w:eastAsia="lt-LT"/>
        </w:rPr>
        <w:t>4.8</w:t>
      </w:r>
      <w:r w:rsidR="00A33E05">
        <w:rPr>
          <w:rFonts w:ascii="Times New Roman" w:eastAsia="Times New Roman" w:hAnsi="Times New Roman"/>
          <w:lang w:eastAsia="lt-LT"/>
        </w:rPr>
        <w:t> ir </w:t>
      </w:r>
      <w:r w:rsidRPr="005B5D63">
        <w:rPr>
          <w:rFonts w:ascii="Times New Roman" w:eastAsia="Calibri" w:hAnsi="Times New Roman" w:cs="Times New Roman"/>
        </w:rPr>
        <w:t>4.9</w:t>
      </w:r>
      <w:r w:rsidR="00AF3F95">
        <w:rPr>
          <w:rFonts w:ascii="Times New Roman" w:eastAsia="Calibri" w:hAnsi="Times New Roman" w:cs="Times New Roman"/>
        </w:rPr>
        <w:t> </w:t>
      </w:r>
      <w:r w:rsidRPr="005B5D63">
        <w:rPr>
          <w:rFonts w:ascii="Times New Roman" w:eastAsia="Calibri" w:hAnsi="Times New Roman" w:cs="Times New Roman"/>
        </w:rPr>
        <w:t>skyri</w:t>
      </w:r>
      <w:r w:rsidR="00A33E05">
        <w:rPr>
          <w:rFonts w:ascii="Times New Roman" w:eastAsia="Calibri" w:hAnsi="Times New Roman" w:cs="Times New Roman"/>
        </w:rPr>
        <w:t>us</w:t>
      </w:r>
      <w:r w:rsidRPr="005B5D63">
        <w:rPr>
          <w:rFonts w:ascii="Times New Roman" w:eastAsia="Calibri" w:hAnsi="Times New Roman" w:cs="Times New Roman"/>
        </w:rPr>
        <w:t>).</w:t>
      </w:r>
    </w:p>
    <w:p w14:paraId="387D74DB" w14:textId="77777777" w:rsidR="005B5D63" w:rsidRPr="005B5D63" w:rsidRDefault="005B5D63" w:rsidP="005B5D63">
      <w:pPr>
        <w:spacing w:after="0" w:line="240" w:lineRule="auto"/>
        <w:rPr>
          <w:rFonts w:ascii="Times New Roman" w:eastAsia="Calibri" w:hAnsi="Times New Roman" w:cs="Times New Roman"/>
          <w:highlight w:val="lightGray"/>
        </w:rPr>
      </w:pPr>
    </w:p>
    <w:p w14:paraId="3FF8BA91" w14:textId="406272A6" w:rsid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Jeigu gydymo </w:t>
      </w:r>
      <w:proofErr w:type="spellStart"/>
      <w:r w:rsidRPr="005B5D63">
        <w:rPr>
          <w:rFonts w:ascii="Times New Roman" w:eastAsia="Calibri" w:hAnsi="Times New Roman" w:cs="Times New Roman"/>
        </w:rPr>
        <w:t>amoksicilinu</w:t>
      </w:r>
      <w:proofErr w:type="spellEnd"/>
      <w:r w:rsidRPr="005B5D63">
        <w:rPr>
          <w:rFonts w:ascii="Times New Roman" w:eastAsia="Calibri" w:hAnsi="Times New Roman" w:cs="Times New Roman"/>
        </w:rPr>
        <w:t xml:space="preserve"> metu reikia ištirti gliukozę šlapime, reikia taikyti fermentinius gliukozės </w:t>
      </w:r>
      <w:proofErr w:type="spellStart"/>
      <w:r w:rsidRPr="005B5D63">
        <w:rPr>
          <w:rFonts w:ascii="Times New Roman" w:eastAsia="Calibri" w:hAnsi="Times New Roman" w:cs="Times New Roman"/>
        </w:rPr>
        <w:t>oksidazės</w:t>
      </w:r>
      <w:proofErr w:type="spellEnd"/>
      <w:r w:rsidRPr="005B5D63">
        <w:rPr>
          <w:rFonts w:ascii="Times New Roman" w:eastAsia="Calibri" w:hAnsi="Times New Roman" w:cs="Times New Roman"/>
        </w:rPr>
        <w:t xml:space="preserve"> metodus, nes tiriant nefermentiniais metodais, gali būti klaidingai teigiami tyrimo duomenys.</w:t>
      </w:r>
    </w:p>
    <w:p w14:paraId="1BD52738" w14:textId="0A8D6632" w:rsidR="00646CC4" w:rsidRDefault="00646CC4" w:rsidP="005B5D63">
      <w:pPr>
        <w:spacing w:after="0" w:line="240" w:lineRule="auto"/>
        <w:rPr>
          <w:rFonts w:ascii="Times New Roman" w:eastAsia="Calibri" w:hAnsi="Times New Roman" w:cs="Times New Roman"/>
        </w:rPr>
      </w:pPr>
    </w:p>
    <w:p w14:paraId="6D964149" w14:textId="0973A2D1" w:rsidR="00646CC4" w:rsidRPr="005B5D63" w:rsidRDefault="00646CC4" w:rsidP="005B5D63">
      <w:pPr>
        <w:spacing w:after="0" w:line="240" w:lineRule="auto"/>
        <w:rPr>
          <w:rFonts w:ascii="Times New Roman" w:eastAsia="Calibri" w:hAnsi="Times New Roman" w:cs="Times New Roman"/>
        </w:rPr>
      </w:pPr>
      <w:proofErr w:type="spellStart"/>
      <w:r>
        <w:rPr>
          <w:rFonts w:ascii="Times New Roman" w:eastAsia="Calibri" w:hAnsi="Times New Roman" w:cs="Times New Roman"/>
        </w:rPr>
        <w:lastRenderedPageBreak/>
        <w:t>Augmentin</w:t>
      </w:r>
      <w:proofErr w:type="spellEnd"/>
      <w:r>
        <w:rPr>
          <w:rFonts w:ascii="Times New Roman" w:eastAsia="Calibri" w:hAnsi="Times New Roman" w:cs="Times New Roman"/>
        </w:rPr>
        <w:t xml:space="preserve"> sudėtyje esanti </w:t>
      </w:r>
      <w:proofErr w:type="spellStart"/>
      <w:r>
        <w:rPr>
          <w:rFonts w:ascii="Times New Roman" w:eastAsia="Calibri" w:hAnsi="Times New Roman" w:cs="Times New Roman"/>
        </w:rPr>
        <w:t>klavulano</w:t>
      </w:r>
      <w:proofErr w:type="spellEnd"/>
      <w:r>
        <w:rPr>
          <w:rFonts w:ascii="Times New Roman" w:eastAsia="Calibri" w:hAnsi="Times New Roman" w:cs="Times New Roman"/>
        </w:rPr>
        <w:t xml:space="preserve"> rūgštis gali sukelti nespecifinį </w:t>
      </w:r>
      <w:proofErr w:type="spellStart"/>
      <w:r>
        <w:rPr>
          <w:rFonts w:ascii="Times New Roman" w:eastAsia="Calibri" w:hAnsi="Times New Roman" w:cs="Times New Roman"/>
        </w:rPr>
        <w:t>IgG</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albumino</w:t>
      </w:r>
      <w:proofErr w:type="spellEnd"/>
      <w:r>
        <w:rPr>
          <w:rFonts w:ascii="Times New Roman" w:eastAsia="Calibri" w:hAnsi="Times New Roman" w:cs="Times New Roman"/>
        </w:rPr>
        <w:t xml:space="preserve"> prisijungimą prie raudonųjų ląstelių membranų, dėl to gali būti klaidingai teigiamas </w:t>
      </w:r>
      <w:proofErr w:type="spellStart"/>
      <w:r w:rsidRPr="00646CC4">
        <w:rPr>
          <w:rFonts w:ascii="Times New Roman" w:eastAsia="Calibri" w:hAnsi="Times New Roman" w:cs="Times New Roman"/>
        </w:rPr>
        <w:t>Kumbso</w:t>
      </w:r>
      <w:proofErr w:type="spellEnd"/>
      <w:r w:rsidRPr="00646CC4">
        <w:rPr>
          <w:rFonts w:ascii="Times New Roman" w:eastAsia="Calibri" w:hAnsi="Times New Roman" w:cs="Times New Roman"/>
        </w:rPr>
        <w:t xml:space="preserve"> testas</w:t>
      </w:r>
      <w:r>
        <w:rPr>
          <w:rFonts w:ascii="Times New Roman" w:eastAsia="Calibri" w:hAnsi="Times New Roman" w:cs="Times New Roman"/>
        </w:rPr>
        <w:t>.</w:t>
      </w:r>
    </w:p>
    <w:p w14:paraId="441A31AE" w14:textId="77777777" w:rsidR="005B5D63" w:rsidRPr="005B5D63" w:rsidRDefault="005B5D63" w:rsidP="005B5D63">
      <w:pPr>
        <w:spacing w:after="0" w:line="240" w:lineRule="auto"/>
        <w:rPr>
          <w:rFonts w:ascii="Times New Roman" w:eastAsia="Calibri" w:hAnsi="Times New Roman" w:cs="Times New Roman"/>
          <w:highlight w:val="lightGray"/>
        </w:rPr>
      </w:pPr>
    </w:p>
    <w:p w14:paraId="3BF0B45B"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Gauta pranešimų apie teigiamus tyrimų duomenis, naudojant </w:t>
      </w:r>
      <w:proofErr w:type="spellStart"/>
      <w:r w:rsidRPr="005B5D63">
        <w:rPr>
          <w:rFonts w:ascii="Times New Roman" w:eastAsia="Calibri" w:hAnsi="Times New Roman" w:cs="Times New Roman"/>
          <w:i/>
        </w:rPr>
        <w:t>Bio-Rad</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Laboratories</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Platelia</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i/>
        </w:rPr>
        <w:t>Aspergillus</w:t>
      </w:r>
      <w:proofErr w:type="spellEnd"/>
      <w:r w:rsidRPr="005B5D63">
        <w:rPr>
          <w:rFonts w:ascii="Times New Roman" w:eastAsia="Calibri" w:hAnsi="Times New Roman" w:cs="Times New Roman"/>
        </w:rPr>
        <w:t xml:space="preserve"> </w:t>
      </w:r>
      <w:r w:rsidRPr="005B5D63">
        <w:rPr>
          <w:rFonts w:ascii="Times New Roman" w:eastAsia="Calibri" w:hAnsi="Times New Roman" w:cs="Times New Roman"/>
          <w:i/>
        </w:rPr>
        <w:t>EIA</w:t>
      </w:r>
      <w:r w:rsidRPr="005B5D63">
        <w:rPr>
          <w:rFonts w:ascii="Times New Roman" w:eastAsia="Calibri" w:hAnsi="Times New Roman" w:cs="Times New Roman"/>
        </w:rPr>
        <w:t xml:space="preserve"> mėginius pacientams, kurie vartojo </w:t>
      </w:r>
      <w:proofErr w:type="spellStart"/>
      <w:r w:rsidRPr="005B5D63">
        <w:rPr>
          <w:rFonts w:ascii="Times New Roman" w:eastAsia="Calibri" w:hAnsi="Times New Roman" w:cs="Times New Roman"/>
        </w:rPr>
        <w:t>amoksiciliną</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rūgštį, o vėliau </w:t>
      </w:r>
      <w:proofErr w:type="spellStart"/>
      <w:r w:rsidRPr="005B5D63">
        <w:rPr>
          <w:rFonts w:ascii="Times New Roman" w:eastAsia="Calibri" w:hAnsi="Times New Roman" w:cs="Times New Roman"/>
          <w:i/>
        </w:rPr>
        <w:t>Aspergillus</w:t>
      </w:r>
      <w:proofErr w:type="spellEnd"/>
      <w:r w:rsidRPr="005B5D63">
        <w:rPr>
          <w:rFonts w:ascii="Times New Roman" w:eastAsia="Calibri" w:hAnsi="Times New Roman" w:cs="Times New Roman"/>
          <w:i/>
        </w:rPr>
        <w:t xml:space="preserve"> </w:t>
      </w:r>
      <w:r w:rsidRPr="005B5D63">
        <w:rPr>
          <w:rFonts w:ascii="Times New Roman" w:eastAsia="Calibri" w:hAnsi="Times New Roman" w:cs="Times New Roman"/>
        </w:rPr>
        <w:t xml:space="preserve">sukeltos infekcijos nerasta. Naudojant </w:t>
      </w:r>
      <w:proofErr w:type="spellStart"/>
      <w:r w:rsidRPr="005B5D63">
        <w:rPr>
          <w:rFonts w:ascii="Times New Roman" w:eastAsia="Calibri" w:hAnsi="Times New Roman" w:cs="Times New Roman"/>
          <w:i/>
        </w:rPr>
        <w:t>Bio-Rad</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Laboratories</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Platelia</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i/>
        </w:rPr>
        <w:t>Aspergillus</w:t>
      </w:r>
      <w:proofErr w:type="spellEnd"/>
      <w:r w:rsidRPr="005B5D63">
        <w:rPr>
          <w:rFonts w:ascii="Times New Roman" w:eastAsia="Calibri" w:hAnsi="Times New Roman" w:cs="Times New Roman"/>
        </w:rPr>
        <w:t xml:space="preserve"> </w:t>
      </w:r>
      <w:r w:rsidRPr="005B5D63">
        <w:rPr>
          <w:rFonts w:ascii="Times New Roman" w:eastAsia="Calibri" w:hAnsi="Times New Roman" w:cs="Times New Roman"/>
          <w:i/>
        </w:rPr>
        <w:t>EIA</w:t>
      </w:r>
      <w:r w:rsidRPr="005B5D63">
        <w:rPr>
          <w:rFonts w:ascii="Times New Roman" w:eastAsia="Calibri" w:hAnsi="Times New Roman" w:cs="Times New Roman"/>
        </w:rPr>
        <w:t xml:space="preserve"> mėginius, pranešta apie pasireiškusias kryžmines reakcijas su ne </w:t>
      </w:r>
      <w:proofErr w:type="spellStart"/>
      <w:r w:rsidRPr="005B5D63">
        <w:rPr>
          <w:rFonts w:ascii="Times New Roman" w:eastAsia="Calibri" w:hAnsi="Times New Roman" w:cs="Times New Roman"/>
          <w:i/>
        </w:rPr>
        <w:t>Aspergillus</w:t>
      </w:r>
      <w:proofErr w:type="spellEnd"/>
      <w:r w:rsidRPr="005B5D63">
        <w:rPr>
          <w:rFonts w:ascii="Times New Roman" w:eastAsia="Calibri" w:hAnsi="Times New Roman" w:cs="Times New Roman"/>
        </w:rPr>
        <w:t xml:space="preserve"> polisacharidais ir </w:t>
      </w:r>
      <w:proofErr w:type="spellStart"/>
      <w:r w:rsidRPr="005B5D63">
        <w:rPr>
          <w:rFonts w:ascii="Times New Roman" w:eastAsia="Calibri" w:hAnsi="Times New Roman" w:cs="Times New Roman"/>
        </w:rPr>
        <w:t>polifuranozėmis</w:t>
      </w:r>
      <w:proofErr w:type="spellEnd"/>
      <w:r w:rsidRPr="005B5D63">
        <w:rPr>
          <w:rFonts w:ascii="Times New Roman" w:eastAsia="Calibri" w:hAnsi="Times New Roman" w:cs="Times New Roman"/>
        </w:rPr>
        <w:t xml:space="preserve">. Dėl to teigiamus tyrimų duomenis pacientams, kurie vartoja </w:t>
      </w:r>
      <w:proofErr w:type="spellStart"/>
      <w:r w:rsidRPr="005B5D63">
        <w:rPr>
          <w:rFonts w:ascii="Times New Roman" w:eastAsia="Calibri" w:hAnsi="Times New Roman" w:cs="Times New Roman"/>
        </w:rPr>
        <w:t>amoksiciliną</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rūgštį, reikia vertinti atsargiai ir patvirtinti kitais diagnostikos metodais.</w:t>
      </w:r>
    </w:p>
    <w:p w14:paraId="1C43E03A" w14:textId="77777777" w:rsidR="005B5D63" w:rsidRPr="005B5D63" w:rsidRDefault="005B5D63" w:rsidP="005B5D63">
      <w:pPr>
        <w:spacing w:after="0" w:line="240" w:lineRule="auto"/>
        <w:rPr>
          <w:rFonts w:ascii="Times New Roman" w:eastAsia="Calibri" w:hAnsi="Times New Roman" w:cs="Times New Roman"/>
          <w:highlight w:val="lightGray"/>
        </w:rPr>
      </w:pPr>
    </w:p>
    <w:p w14:paraId="72FDCA63" w14:textId="0C82937F" w:rsid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Kiekviename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200 mg/28,5 mg/5 ml miltelių geriamajai suspensijai mililitre yra 2,5 mg </w:t>
      </w:r>
      <w:proofErr w:type="spellStart"/>
      <w:r w:rsidRPr="005B5D63">
        <w:rPr>
          <w:rFonts w:ascii="Times New Roman" w:eastAsia="Calibri" w:hAnsi="Times New Roman" w:cs="Times New Roman"/>
        </w:rPr>
        <w:t>aspartamo</w:t>
      </w:r>
      <w:proofErr w:type="spellEnd"/>
      <w:r w:rsidRPr="005B5D63">
        <w:rPr>
          <w:rFonts w:ascii="Times New Roman" w:eastAsia="Calibri" w:hAnsi="Times New Roman" w:cs="Times New Roman"/>
        </w:rPr>
        <w:t xml:space="preserve"> (E 951), iš kurio susidaro </w:t>
      </w:r>
      <w:proofErr w:type="spellStart"/>
      <w:r w:rsidRPr="005B5D63">
        <w:rPr>
          <w:rFonts w:ascii="Times New Roman" w:eastAsia="Calibri" w:hAnsi="Times New Roman" w:cs="Times New Roman"/>
        </w:rPr>
        <w:t>fenilalaninas</w:t>
      </w:r>
      <w:proofErr w:type="spellEnd"/>
      <w:r w:rsidRPr="005B5D63">
        <w:rPr>
          <w:rFonts w:ascii="Times New Roman" w:eastAsia="Calibri" w:hAnsi="Times New Roman" w:cs="Times New Roman"/>
        </w:rPr>
        <w:t xml:space="preserve">. Šį vaistinį preparatą reikia atsargiai vartoti pacientams, kurie serga </w:t>
      </w:r>
      <w:proofErr w:type="spellStart"/>
      <w:r w:rsidRPr="005B5D63">
        <w:rPr>
          <w:rFonts w:ascii="Times New Roman" w:eastAsia="Calibri" w:hAnsi="Times New Roman" w:cs="Times New Roman"/>
        </w:rPr>
        <w:t>fenilketonurija</w:t>
      </w:r>
      <w:proofErr w:type="spellEnd"/>
      <w:r w:rsidRPr="005B5D63">
        <w:rPr>
          <w:rFonts w:ascii="Times New Roman" w:eastAsia="Calibri" w:hAnsi="Times New Roman" w:cs="Times New Roman"/>
        </w:rPr>
        <w:t>.</w:t>
      </w:r>
      <w:r w:rsidR="00F27337" w:rsidRPr="00F27337">
        <w:t xml:space="preserve"> </w:t>
      </w:r>
      <w:bookmarkStart w:id="2" w:name="_Hlk42937819"/>
      <w:r w:rsidR="00A11AFF" w:rsidRPr="00734644">
        <w:rPr>
          <w:rFonts w:ascii="Times New Roman" w:eastAsia="Calibri" w:hAnsi="Times New Roman" w:cs="Times New Roman"/>
        </w:rPr>
        <w:t xml:space="preserve">Nėra nei </w:t>
      </w:r>
      <w:proofErr w:type="spellStart"/>
      <w:r w:rsidR="00A11AFF" w:rsidRPr="00734644">
        <w:rPr>
          <w:rFonts w:ascii="Times New Roman" w:eastAsia="Calibri" w:hAnsi="Times New Roman" w:cs="Times New Roman"/>
        </w:rPr>
        <w:t>ikiklinikinių</w:t>
      </w:r>
      <w:proofErr w:type="spellEnd"/>
      <w:r w:rsidR="00A11AFF" w:rsidRPr="00734644">
        <w:rPr>
          <w:rFonts w:ascii="Times New Roman" w:eastAsia="Calibri" w:hAnsi="Times New Roman" w:cs="Times New Roman"/>
        </w:rPr>
        <w:t xml:space="preserve">, nei klinikinių tyrimų duomenų, kuriais remiantis būtų galima įvertinti </w:t>
      </w:r>
      <w:proofErr w:type="spellStart"/>
      <w:r w:rsidR="00A11AFF" w:rsidRPr="00734644">
        <w:rPr>
          <w:rFonts w:ascii="Times New Roman" w:eastAsia="Calibri" w:hAnsi="Times New Roman" w:cs="Times New Roman"/>
        </w:rPr>
        <w:t>aspartamo</w:t>
      </w:r>
      <w:proofErr w:type="spellEnd"/>
      <w:r w:rsidR="00A11AFF" w:rsidRPr="00734644">
        <w:rPr>
          <w:rFonts w:ascii="Times New Roman" w:eastAsia="Calibri" w:hAnsi="Times New Roman" w:cs="Times New Roman"/>
        </w:rPr>
        <w:t xml:space="preserve"> vartojimą jaunesniems kaip 12</w:t>
      </w:r>
      <w:r w:rsidR="00AF3F95">
        <w:rPr>
          <w:rFonts w:ascii="Times New Roman" w:eastAsia="Calibri" w:hAnsi="Times New Roman" w:cs="Times New Roman"/>
        </w:rPr>
        <w:t> </w:t>
      </w:r>
      <w:r w:rsidR="00A11AFF" w:rsidRPr="00734644">
        <w:rPr>
          <w:rFonts w:ascii="Times New Roman" w:eastAsia="Calibri" w:hAnsi="Times New Roman" w:cs="Times New Roman"/>
        </w:rPr>
        <w:t>savaičių kūdikiams.</w:t>
      </w:r>
    </w:p>
    <w:p w14:paraId="60908DAA" w14:textId="249792E5" w:rsidR="00F27337" w:rsidRDefault="00F27337" w:rsidP="005B5D63">
      <w:pPr>
        <w:spacing w:after="0" w:line="240" w:lineRule="auto"/>
        <w:rPr>
          <w:rFonts w:ascii="Times New Roman" w:eastAsia="Calibri" w:hAnsi="Times New Roman" w:cs="Times New Roman"/>
        </w:rPr>
      </w:pPr>
    </w:p>
    <w:p w14:paraId="65EB1063" w14:textId="1293DA1C" w:rsidR="00F27337" w:rsidRPr="005B5D63" w:rsidRDefault="00F27337" w:rsidP="005C458D">
      <w:pPr>
        <w:spacing w:after="0" w:line="240" w:lineRule="auto"/>
        <w:rPr>
          <w:rFonts w:ascii="Times New Roman" w:eastAsia="Calibri" w:hAnsi="Times New Roman" w:cs="Times New Roman"/>
        </w:rPr>
      </w:pPr>
      <w:proofErr w:type="spellStart"/>
      <w:r>
        <w:rPr>
          <w:rFonts w:ascii="Times New Roman" w:eastAsia="Calibri" w:hAnsi="Times New Roman" w:cs="Times New Roman"/>
        </w:rPr>
        <w:t>Augmentin</w:t>
      </w:r>
      <w:proofErr w:type="spellEnd"/>
      <w:r>
        <w:rPr>
          <w:rFonts w:ascii="Times New Roman" w:eastAsia="Calibri" w:hAnsi="Times New Roman" w:cs="Times New Roman"/>
        </w:rPr>
        <w:t xml:space="preserve"> s</w:t>
      </w:r>
      <w:r w:rsidRPr="0026761F">
        <w:rPr>
          <w:rFonts w:ascii="Times New Roman" w:eastAsia="Calibri" w:hAnsi="Times New Roman" w:cs="Times New Roman"/>
        </w:rPr>
        <w:t>kon</w:t>
      </w:r>
      <w:r>
        <w:rPr>
          <w:rFonts w:ascii="Times New Roman" w:eastAsia="Calibri" w:hAnsi="Times New Roman" w:cs="Times New Roman"/>
        </w:rPr>
        <w:t>į</w:t>
      </w:r>
      <w:r w:rsidRPr="0026761F">
        <w:rPr>
          <w:rFonts w:ascii="Times New Roman" w:eastAsia="Calibri" w:hAnsi="Times New Roman" w:cs="Times New Roman"/>
        </w:rPr>
        <w:t xml:space="preserve"> suteikian</w:t>
      </w:r>
      <w:r>
        <w:rPr>
          <w:rFonts w:ascii="Times New Roman" w:eastAsia="Calibri" w:hAnsi="Times New Roman" w:cs="Times New Roman"/>
        </w:rPr>
        <w:t>č</w:t>
      </w:r>
      <w:r w:rsidRPr="0026761F">
        <w:rPr>
          <w:rFonts w:ascii="Times New Roman" w:eastAsia="Calibri" w:hAnsi="Times New Roman" w:cs="Times New Roman"/>
        </w:rPr>
        <w:t>ioje med</w:t>
      </w:r>
      <w:r>
        <w:rPr>
          <w:rFonts w:ascii="Times New Roman" w:eastAsia="Calibri" w:hAnsi="Times New Roman" w:cs="Times New Roman"/>
        </w:rPr>
        <w:t>ž</w:t>
      </w:r>
      <w:r w:rsidRPr="0026761F">
        <w:rPr>
          <w:rFonts w:ascii="Times New Roman" w:eastAsia="Calibri" w:hAnsi="Times New Roman" w:cs="Times New Roman"/>
        </w:rPr>
        <w:t>iagoje</w:t>
      </w:r>
      <w:r>
        <w:rPr>
          <w:rFonts w:ascii="Times New Roman" w:eastAsia="Calibri" w:hAnsi="Times New Roman" w:cs="Times New Roman"/>
        </w:rPr>
        <w:t xml:space="preserve"> </w:t>
      </w:r>
      <w:r w:rsidRPr="005B5D63">
        <w:rPr>
          <w:rFonts w:ascii="Times New Roman" w:eastAsia="Calibri" w:hAnsi="Times New Roman" w:cs="Times New Roman"/>
        </w:rPr>
        <w:t xml:space="preserve">yra </w:t>
      </w:r>
      <w:proofErr w:type="spellStart"/>
      <w:r w:rsidRPr="00F27337">
        <w:rPr>
          <w:rFonts w:ascii="Times New Roman" w:eastAsia="Calibri" w:hAnsi="Times New Roman" w:cs="Times New Roman"/>
        </w:rPr>
        <w:t>benzilo</w:t>
      </w:r>
      <w:proofErr w:type="spellEnd"/>
      <w:r w:rsidRPr="00F27337">
        <w:rPr>
          <w:rFonts w:ascii="Times New Roman" w:eastAsia="Calibri" w:hAnsi="Times New Roman" w:cs="Times New Roman"/>
        </w:rPr>
        <w:t xml:space="preserve"> alkoholio </w:t>
      </w:r>
      <w:r>
        <w:rPr>
          <w:rFonts w:ascii="Times New Roman" w:eastAsia="Calibri" w:hAnsi="Times New Roman" w:cs="Times New Roman"/>
        </w:rPr>
        <w:t xml:space="preserve">pėdsakų. </w:t>
      </w:r>
      <w:proofErr w:type="spellStart"/>
      <w:r>
        <w:rPr>
          <w:rFonts w:ascii="Times New Roman" w:eastAsia="Calibri" w:hAnsi="Times New Roman" w:cs="Times New Roman"/>
        </w:rPr>
        <w:t>Benzilo</w:t>
      </w:r>
      <w:proofErr w:type="spellEnd"/>
      <w:r>
        <w:rPr>
          <w:rFonts w:ascii="Times New Roman" w:eastAsia="Calibri" w:hAnsi="Times New Roman" w:cs="Times New Roman"/>
        </w:rPr>
        <w:t xml:space="preserve"> alkoholis gali sukelti alergin</w:t>
      </w:r>
      <w:r w:rsidR="00A11AFF">
        <w:rPr>
          <w:rFonts w:ascii="Times New Roman" w:eastAsia="Calibri" w:hAnsi="Times New Roman" w:cs="Times New Roman"/>
        </w:rPr>
        <w:t>ių</w:t>
      </w:r>
      <w:r>
        <w:rPr>
          <w:rFonts w:ascii="Times New Roman" w:eastAsia="Calibri" w:hAnsi="Times New Roman" w:cs="Times New Roman"/>
        </w:rPr>
        <w:t xml:space="preserve"> reakcij</w:t>
      </w:r>
      <w:r w:rsidR="00A11AFF">
        <w:rPr>
          <w:rFonts w:ascii="Times New Roman" w:eastAsia="Calibri" w:hAnsi="Times New Roman" w:cs="Times New Roman"/>
        </w:rPr>
        <w:t>ų</w:t>
      </w:r>
      <w:r w:rsidRPr="005B5D63">
        <w:rPr>
          <w:rFonts w:ascii="Times New Roman" w:eastAsia="Calibri" w:hAnsi="Times New Roman" w:cs="Times New Roman"/>
        </w:rPr>
        <w:t>.</w:t>
      </w:r>
      <w:r w:rsidR="005C458D">
        <w:rPr>
          <w:rFonts w:ascii="Times New Roman" w:eastAsia="Calibri" w:hAnsi="Times New Roman" w:cs="Times New Roman"/>
        </w:rPr>
        <w:t xml:space="preserve"> </w:t>
      </w:r>
      <w:proofErr w:type="spellStart"/>
      <w:r w:rsidR="005C458D" w:rsidRPr="005C458D">
        <w:rPr>
          <w:rFonts w:ascii="Times New Roman" w:eastAsia="Calibri" w:hAnsi="Times New Roman" w:cs="Times New Roman"/>
        </w:rPr>
        <w:t>Benzilo</w:t>
      </w:r>
      <w:proofErr w:type="spellEnd"/>
      <w:r w:rsidR="005C458D" w:rsidRPr="005C458D">
        <w:rPr>
          <w:rFonts w:ascii="Times New Roman" w:eastAsia="Calibri" w:hAnsi="Times New Roman" w:cs="Times New Roman"/>
        </w:rPr>
        <w:t xml:space="preserve"> alkoholio vartojimas į veną buvo susijęs su sunkiu</w:t>
      </w:r>
      <w:r w:rsidR="00552D28">
        <w:rPr>
          <w:rFonts w:ascii="Times New Roman" w:eastAsia="Calibri" w:hAnsi="Times New Roman" w:cs="Times New Roman"/>
        </w:rPr>
        <w:t xml:space="preserve"> </w:t>
      </w:r>
      <w:r w:rsidR="005C458D" w:rsidRPr="005C458D">
        <w:rPr>
          <w:rFonts w:ascii="Times New Roman" w:eastAsia="Calibri" w:hAnsi="Times New Roman" w:cs="Times New Roman"/>
        </w:rPr>
        <w:t>nepageidaujamu poveikiu ir naujagimių mirtimi</w:t>
      </w:r>
      <w:r w:rsidR="005C458D">
        <w:rPr>
          <w:rFonts w:ascii="Times New Roman" w:eastAsia="Calibri" w:hAnsi="Times New Roman" w:cs="Times New Roman"/>
        </w:rPr>
        <w:t xml:space="preserve"> </w:t>
      </w:r>
      <w:r w:rsidR="005C458D" w:rsidRPr="005C458D">
        <w:rPr>
          <w:rFonts w:ascii="Times New Roman" w:eastAsia="Calibri" w:hAnsi="Times New Roman" w:cs="Times New Roman"/>
        </w:rPr>
        <w:t>(</w:t>
      </w:r>
      <w:proofErr w:type="spellStart"/>
      <w:r w:rsidR="005C458D" w:rsidRPr="005C458D">
        <w:rPr>
          <w:rFonts w:ascii="Times New Roman" w:eastAsia="Calibri" w:hAnsi="Times New Roman" w:cs="Times New Roman"/>
        </w:rPr>
        <w:t>žiobčiojimo</w:t>
      </w:r>
      <w:proofErr w:type="spellEnd"/>
      <w:r w:rsidR="005C458D" w:rsidRPr="005C458D">
        <w:rPr>
          <w:rFonts w:ascii="Times New Roman" w:eastAsia="Calibri" w:hAnsi="Times New Roman" w:cs="Times New Roman"/>
        </w:rPr>
        <w:t xml:space="preserve"> sindromu, angl. </w:t>
      </w:r>
      <w:proofErr w:type="spellStart"/>
      <w:r w:rsidR="005C458D" w:rsidRPr="00734644">
        <w:rPr>
          <w:rFonts w:ascii="Times New Roman" w:eastAsia="Calibri" w:hAnsi="Times New Roman" w:cs="Times New Roman"/>
          <w:i/>
          <w:iCs/>
        </w:rPr>
        <w:t>gasping</w:t>
      </w:r>
      <w:proofErr w:type="spellEnd"/>
      <w:r w:rsidR="005C458D" w:rsidRPr="005C458D">
        <w:rPr>
          <w:rFonts w:ascii="Times New Roman" w:eastAsia="Calibri" w:hAnsi="Times New Roman" w:cs="Times New Roman"/>
        </w:rPr>
        <w:t xml:space="preserve"> </w:t>
      </w:r>
      <w:proofErr w:type="spellStart"/>
      <w:r w:rsidR="005C458D" w:rsidRPr="00734644">
        <w:rPr>
          <w:rFonts w:ascii="Times New Roman" w:eastAsia="Calibri" w:hAnsi="Times New Roman" w:cs="Times New Roman"/>
          <w:i/>
          <w:iCs/>
        </w:rPr>
        <w:t>syndrome</w:t>
      </w:r>
      <w:proofErr w:type="spellEnd"/>
      <w:r w:rsidR="005C458D" w:rsidRPr="005C458D">
        <w:rPr>
          <w:rFonts w:ascii="Times New Roman" w:eastAsia="Calibri" w:hAnsi="Times New Roman" w:cs="Times New Roman"/>
        </w:rPr>
        <w:t>).</w:t>
      </w:r>
      <w:r w:rsidR="005C458D">
        <w:rPr>
          <w:rFonts w:ascii="Times New Roman" w:eastAsia="Calibri" w:hAnsi="Times New Roman" w:cs="Times New Roman"/>
        </w:rPr>
        <w:t xml:space="preserve"> </w:t>
      </w:r>
      <w:r w:rsidR="005C458D" w:rsidRPr="005C458D">
        <w:rPr>
          <w:rFonts w:ascii="Times New Roman" w:eastAsia="Calibri" w:hAnsi="Times New Roman" w:cs="Times New Roman"/>
        </w:rPr>
        <w:t xml:space="preserve">Minimalus </w:t>
      </w:r>
      <w:proofErr w:type="spellStart"/>
      <w:r w:rsidR="005C458D" w:rsidRPr="005C458D">
        <w:rPr>
          <w:rFonts w:ascii="Times New Roman" w:eastAsia="Calibri" w:hAnsi="Times New Roman" w:cs="Times New Roman"/>
        </w:rPr>
        <w:t>benzilo</w:t>
      </w:r>
      <w:proofErr w:type="spellEnd"/>
      <w:r w:rsidR="005C458D" w:rsidRPr="005C458D">
        <w:rPr>
          <w:rFonts w:ascii="Times New Roman" w:eastAsia="Calibri" w:hAnsi="Times New Roman" w:cs="Times New Roman"/>
        </w:rPr>
        <w:t xml:space="preserve"> alkoholio kiekis, galintis sukelti toksinį</w:t>
      </w:r>
      <w:r w:rsidR="005C458D">
        <w:rPr>
          <w:rFonts w:ascii="Times New Roman" w:eastAsia="Calibri" w:hAnsi="Times New Roman" w:cs="Times New Roman"/>
        </w:rPr>
        <w:t xml:space="preserve"> </w:t>
      </w:r>
      <w:r w:rsidR="005C458D" w:rsidRPr="005C458D">
        <w:rPr>
          <w:rFonts w:ascii="Times New Roman" w:eastAsia="Calibri" w:hAnsi="Times New Roman" w:cs="Times New Roman"/>
        </w:rPr>
        <w:t>poveikį, nežinomas.</w:t>
      </w:r>
    </w:p>
    <w:bookmarkEnd w:id="2"/>
    <w:p w14:paraId="0D4A3672" w14:textId="77777777" w:rsidR="005B5D63" w:rsidRPr="005B5D63" w:rsidRDefault="005B5D63" w:rsidP="005B5D63">
      <w:pPr>
        <w:spacing w:after="0" w:line="240" w:lineRule="auto"/>
        <w:rPr>
          <w:rFonts w:ascii="Times New Roman" w:eastAsia="Calibri" w:hAnsi="Times New Roman" w:cs="Times New Roman"/>
        </w:rPr>
      </w:pPr>
    </w:p>
    <w:p w14:paraId="73177E44"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Šio vaistinio preparato sudėtyje yra </w:t>
      </w:r>
      <w:proofErr w:type="spellStart"/>
      <w:r w:rsidRPr="005B5D63">
        <w:rPr>
          <w:rFonts w:ascii="Times New Roman" w:eastAsia="Calibri" w:hAnsi="Times New Roman" w:cs="Times New Roman"/>
        </w:rPr>
        <w:t>maltodekstrino</w:t>
      </w:r>
      <w:proofErr w:type="spellEnd"/>
      <w:r w:rsidRPr="005B5D63">
        <w:rPr>
          <w:rFonts w:ascii="Times New Roman" w:eastAsia="Calibri" w:hAnsi="Times New Roman" w:cs="Times New Roman"/>
        </w:rPr>
        <w:t xml:space="preserve"> (gliukozės). Šio vaistinio preparato negalima vartoti pacientams, kuriems nustatytas retas paveldimas sutrikimas – gliukozės ir </w:t>
      </w:r>
      <w:proofErr w:type="spellStart"/>
      <w:r w:rsidRPr="005B5D63">
        <w:rPr>
          <w:rFonts w:ascii="Times New Roman" w:eastAsia="Calibri" w:hAnsi="Times New Roman" w:cs="Times New Roman"/>
        </w:rPr>
        <w:t>galaktozės</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malabsorbcija</w:t>
      </w:r>
      <w:proofErr w:type="spellEnd"/>
      <w:r w:rsidRPr="005B5D63">
        <w:rPr>
          <w:rFonts w:ascii="Times New Roman" w:eastAsia="Calibri" w:hAnsi="Times New Roman" w:cs="Times New Roman"/>
        </w:rPr>
        <w:t>.</w:t>
      </w:r>
    </w:p>
    <w:p w14:paraId="6753E226" w14:textId="77777777" w:rsidR="005B5D63" w:rsidRPr="005B5D63" w:rsidRDefault="005B5D63" w:rsidP="005B5D63">
      <w:pPr>
        <w:spacing w:after="0" w:line="240" w:lineRule="auto"/>
        <w:rPr>
          <w:rFonts w:ascii="Times New Roman" w:eastAsia="Calibri" w:hAnsi="Times New Roman" w:cs="Times New Roman"/>
        </w:rPr>
      </w:pPr>
    </w:p>
    <w:p w14:paraId="1817B7EE" w14:textId="77777777" w:rsidR="005B5D63" w:rsidRPr="005B5D63" w:rsidRDefault="005B5D63" w:rsidP="005B5D63">
      <w:pPr>
        <w:keepNext/>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b/>
        </w:rPr>
        <w:t>4.5</w:t>
      </w:r>
      <w:r w:rsidRPr="005B5D63">
        <w:rPr>
          <w:rFonts w:ascii="Times New Roman" w:eastAsia="Calibri" w:hAnsi="Times New Roman" w:cs="Times New Roman"/>
          <w:b/>
        </w:rPr>
        <w:tab/>
        <w:t>Sąveika su kitais vaistiniais preparatais ir kitokia sąveika</w:t>
      </w:r>
    </w:p>
    <w:p w14:paraId="60F7DD0E" w14:textId="77777777" w:rsidR="005B5D63" w:rsidRPr="005B5D63" w:rsidRDefault="005B5D63" w:rsidP="005B5D63">
      <w:pPr>
        <w:keepNext/>
        <w:spacing w:after="0" w:line="240" w:lineRule="auto"/>
        <w:rPr>
          <w:rFonts w:ascii="Times New Roman" w:eastAsia="Calibri" w:hAnsi="Times New Roman" w:cs="Times New Roman"/>
        </w:rPr>
      </w:pPr>
    </w:p>
    <w:p w14:paraId="1FE859C0" w14:textId="77777777" w:rsidR="005B5D63" w:rsidRPr="005B5D63" w:rsidRDefault="005B5D63" w:rsidP="005B5D63">
      <w:pPr>
        <w:keepNext/>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Geriamieji antikoaguliantai</w:t>
      </w:r>
    </w:p>
    <w:p w14:paraId="2FC7D14D" w14:textId="77777777" w:rsidR="005B5D63" w:rsidRPr="005B5D63" w:rsidRDefault="005B5D63" w:rsidP="005B5D63">
      <w:pPr>
        <w:keepNext/>
        <w:spacing w:after="0" w:line="240" w:lineRule="auto"/>
        <w:rPr>
          <w:rFonts w:ascii="Times New Roman" w:eastAsia="Calibri" w:hAnsi="Times New Roman" w:cs="Times New Roman"/>
        </w:rPr>
      </w:pPr>
    </w:p>
    <w:p w14:paraId="1FB53371" w14:textId="69A056AA"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Geriamieji antikoaguliantai kartu su penicilinų grupės antibiotikais plačiai vartojami praktikoje ir pranešimų apie sąveiką negauta. Vis dėlto literatūroje yra duomenų apie tarptautinio normalizuoto santykio padidėjimą gydymo </w:t>
      </w:r>
      <w:proofErr w:type="spellStart"/>
      <w:r w:rsidRPr="005B5D63">
        <w:rPr>
          <w:rFonts w:ascii="Times New Roman" w:eastAsia="Calibri" w:hAnsi="Times New Roman" w:cs="Times New Roman"/>
        </w:rPr>
        <w:t>amoksicilinu</w:t>
      </w:r>
      <w:proofErr w:type="spellEnd"/>
      <w:r w:rsidRPr="005B5D63">
        <w:rPr>
          <w:rFonts w:ascii="Times New Roman" w:eastAsia="Calibri" w:hAnsi="Times New Roman" w:cs="Times New Roman"/>
        </w:rPr>
        <w:t xml:space="preserve"> kurso metu pacientams, kuriems buvo taikytas palaikomasis gydymas </w:t>
      </w:r>
      <w:proofErr w:type="spellStart"/>
      <w:r w:rsidRPr="005B5D63">
        <w:rPr>
          <w:rFonts w:ascii="Times New Roman" w:eastAsia="Calibri" w:hAnsi="Times New Roman" w:cs="Times New Roman"/>
        </w:rPr>
        <w:t>acenokumaroliu</w:t>
      </w:r>
      <w:proofErr w:type="spellEnd"/>
      <w:r w:rsidRPr="005B5D63">
        <w:rPr>
          <w:rFonts w:ascii="Times New Roman" w:eastAsia="Calibri" w:hAnsi="Times New Roman" w:cs="Times New Roman"/>
        </w:rPr>
        <w:t xml:space="preserve"> ir varfarinu. Jeigu šiuos vaistinius preparatus vartoti kartu būtina, paskyrus ar nutraukus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vartojimą, reikia atidžiai stebėti </w:t>
      </w:r>
      <w:proofErr w:type="spellStart"/>
      <w:r w:rsidRPr="005B5D63">
        <w:rPr>
          <w:rFonts w:ascii="Times New Roman" w:eastAsia="Calibri" w:hAnsi="Times New Roman" w:cs="Times New Roman"/>
        </w:rPr>
        <w:t>protrombino</w:t>
      </w:r>
      <w:proofErr w:type="spellEnd"/>
      <w:r w:rsidRPr="005B5D63">
        <w:rPr>
          <w:rFonts w:ascii="Times New Roman" w:eastAsia="Calibri" w:hAnsi="Times New Roman" w:cs="Times New Roman"/>
        </w:rPr>
        <w:t xml:space="preserve"> laiką ar tarptautinį normalizuotą santykį. Be to, gali prireikti keisti geriamųjų antikoaguliantų dozę (žr.</w:t>
      </w:r>
      <w:r w:rsidR="00AF3F95">
        <w:rPr>
          <w:rFonts w:ascii="Times New Roman" w:eastAsia="Calibri" w:hAnsi="Times New Roman" w:cs="Times New Roman"/>
        </w:rPr>
        <w:t> </w:t>
      </w:r>
      <w:r w:rsidRPr="005B5D63">
        <w:rPr>
          <w:rFonts w:ascii="Times New Roman" w:eastAsia="Calibri" w:hAnsi="Times New Roman" w:cs="Times New Roman"/>
        </w:rPr>
        <w:t>4.4 ir 4.8</w:t>
      </w:r>
      <w:r w:rsidR="00AF3F95">
        <w:rPr>
          <w:rFonts w:ascii="Times New Roman" w:eastAsia="Calibri" w:hAnsi="Times New Roman" w:cs="Times New Roman"/>
        </w:rPr>
        <w:t> </w:t>
      </w:r>
      <w:r w:rsidRPr="005B5D63">
        <w:rPr>
          <w:rFonts w:ascii="Times New Roman" w:eastAsia="Calibri" w:hAnsi="Times New Roman" w:cs="Times New Roman"/>
        </w:rPr>
        <w:t>skyrius).</w:t>
      </w:r>
    </w:p>
    <w:p w14:paraId="05833FEF" w14:textId="77777777" w:rsidR="005B5D63" w:rsidRPr="005B5D63" w:rsidRDefault="005B5D63" w:rsidP="005B5D63">
      <w:pPr>
        <w:spacing w:after="0" w:line="240" w:lineRule="auto"/>
        <w:rPr>
          <w:rFonts w:ascii="Times New Roman" w:eastAsia="Calibri" w:hAnsi="Times New Roman" w:cs="Times New Roman"/>
        </w:rPr>
      </w:pPr>
    </w:p>
    <w:p w14:paraId="17386B0D" w14:textId="77777777" w:rsidR="005B5D63" w:rsidRPr="005B5D63" w:rsidRDefault="005B5D63" w:rsidP="005B5D63">
      <w:pPr>
        <w:keepNext/>
        <w:spacing w:after="0" w:line="240" w:lineRule="auto"/>
        <w:rPr>
          <w:rFonts w:ascii="Times New Roman" w:eastAsia="Calibri" w:hAnsi="Times New Roman" w:cs="Times New Roman"/>
          <w:u w:val="single"/>
        </w:rPr>
      </w:pPr>
      <w:proofErr w:type="spellStart"/>
      <w:r w:rsidRPr="005B5D63">
        <w:rPr>
          <w:rFonts w:ascii="Times New Roman" w:eastAsia="Calibri" w:hAnsi="Times New Roman" w:cs="Times New Roman"/>
          <w:u w:val="single"/>
        </w:rPr>
        <w:t>Metotreksatas</w:t>
      </w:r>
      <w:proofErr w:type="spellEnd"/>
    </w:p>
    <w:p w14:paraId="6A6F802D" w14:textId="77777777" w:rsidR="005B5D63" w:rsidRPr="005B5D63" w:rsidRDefault="005B5D63" w:rsidP="005B5D63">
      <w:pPr>
        <w:keepNext/>
        <w:spacing w:after="0" w:line="240" w:lineRule="auto"/>
        <w:rPr>
          <w:rFonts w:ascii="Times New Roman" w:eastAsia="Calibri" w:hAnsi="Times New Roman" w:cs="Times New Roman"/>
        </w:rPr>
      </w:pPr>
    </w:p>
    <w:p w14:paraId="52952FDD"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Penicilinai gali mažinti </w:t>
      </w:r>
      <w:proofErr w:type="spellStart"/>
      <w:r w:rsidRPr="005B5D63">
        <w:rPr>
          <w:rFonts w:ascii="Times New Roman" w:eastAsia="Calibri" w:hAnsi="Times New Roman" w:cs="Times New Roman"/>
        </w:rPr>
        <w:t>metotreksato</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ekskreciją</w:t>
      </w:r>
      <w:proofErr w:type="spellEnd"/>
      <w:r w:rsidRPr="005B5D63">
        <w:rPr>
          <w:rFonts w:ascii="Times New Roman" w:eastAsia="Calibri" w:hAnsi="Times New Roman" w:cs="Times New Roman"/>
        </w:rPr>
        <w:t>, dėl to gali sustiprėti toksinis poveikis.</w:t>
      </w:r>
    </w:p>
    <w:p w14:paraId="405A123E" w14:textId="77777777" w:rsidR="005B5D63" w:rsidRPr="005B5D63" w:rsidRDefault="005B5D63" w:rsidP="005B5D63">
      <w:pPr>
        <w:spacing w:after="0" w:line="240" w:lineRule="auto"/>
        <w:rPr>
          <w:rFonts w:ascii="Times New Roman" w:eastAsia="Calibri" w:hAnsi="Times New Roman" w:cs="Times New Roman"/>
        </w:rPr>
      </w:pPr>
    </w:p>
    <w:p w14:paraId="5A7AB002" w14:textId="77777777" w:rsidR="005B5D63" w:rsidRPr="005B5D63" w:rsidRDefault="005B5D63" w:rsidP="005B5D63">
      <w:pPr>
        <w:keepNext/>
        <w:spacing w:after="0" w:line="240" w:lineRule="auto"/>
        <w:rPr>
          <w:rFonts w:ascii="Times New Roman" w:eastAsia="Calibri" w:hAnsi="Times New Roman" w:cs="Times New Roman"/>
          <w:u w:val="single"/>
        </w:rPr>
      </w:pPr>
      <w:proofErr w:type="spellStart"/>
      <w:r w:rsidRPr="005B5D63">
        <w:rPr>
          <w:rFonts w:ascii="Times New Roman" w:eastAsia="Calibri" w:hAnsi="Times New Roman" w:cs="Times New Roman"/>
          <w:u w:val="single"/>
        </w:rPr>
        <w:t>Probenecidas</w:t>
      </w:r>
      <w:proofErr w:type="spellEnd"/>
    </w:p>
    <w:p w14:paraId="2FBF349D" w14:textId="77777777" w:rsidR="005B5D63" w:rsidRPr="005B5D63" w:rsidRDefault="005B5D63" w:rsidP="005B5D63">
      <w:pPr>
        <w:keepNext/>
        <w:spacing w:after="0" w:line="240" w:lineRule="auto"/>
        <w:rPr>
          <w:rFonts w:ascii="Times New Roman" w:eastAsia="Calibri" w:hAnsi="Times New Roman" w:cs="Times New Roman"/>
        </w:rPr>
      </w:pPr>
    </w:p>
    <w:p w14:paraId="5552367D" w14:textId="77777777" w:rsidR="005B5D63" w:rsidRPr="005B5D63" w:rsidRDefault="005B5D63" w:rsidP="005B5D63">
      <w:pPr>
        <w:keepNext/>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Probenecido</w:t>
      </w:r>
      <w:proofErr w:type="spellEnd"/>
      <w:r w:rsidRPr="005B5D63">
        <w:rPr>
          <w:rFonts w:ascii="Times New Roman" w:eastAsia="Calibri" w:hAnsi="Times New Roman" w:cs="Times New Roman"/>
        </w:rPr>
        <w:t xml:space="preserve"> vartoti kartu nerekomenduojama. </w:t>
      </w:r>
      <w:proofErr w:type="spellStart"/>
      <w:r w:rsidRPr="005B5D63">
        <w:rPr>
          <w:rFonts w:ascii="Times New Roman" w:eastAsia="Calibri" w:hAnsi="Times New Roman" w:cs="Times New Roman"/>
        </w:rPr>
        <w:t>Probenecidas</w:t>
      </w:r>
      <w:proofErr w:type="spellEnd"/>
      <w:r w:rsidRPr="005B5D63">
        <w:rPr>
          <w:rFonts w:ascii="Times New Roman" w:eastAsia="Calibri" w:hAnsi="Times New Roman" w:cs="Times New Roman"/>
        </w:rPr>
        <w:t xml:space="preserve"> mažina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sekreciją inkstų kanalėliuose. Vartojant kartu </w:t>
      </w:r>
      <w:proofErr w:type="spellStart"/>
      <w:r w:rsidRPr="005B5D63">
        <w:rPr>
          <w:rFonts w:ascii="Times New Roman" w:eastAsia="Calibri" w:hAnsi="Times New Roman" w:cs="Times New Roman"/>
        </w:rPr>
        <w:t>probenecidą</w:t>
      </w:r>
      <w:proofErr w:type="spellEnd"/>
      <w:r w:rsidRPr="005B5D63">
        <w:rPr>
          <w:rFonts w:ascii="Times New Roman" w:eastAsia="Calibri" w:hAnsi="Times New Roman" w:cs="Times New Roman"/>
        </w:rPr>
        <w:t xml:space="preserve">, gali padidėti ir išlikti ilgiau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bet ne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koncentracija kraujyje.</w:t>
      </w:r>
    </w:p>
    <w:p w14:paraId="4E012FE0" w14:textId="77777777" w:rsidR="005B5D63" w:rsidRPr="008432C2" w:rsidRDefault="005B5D63" w:rsidP="005B5D63">
      <w:pPr>
        <w:spacing w:after="0" w:line="240" w:lineRule="auto"/>
        <w:rPr>
          <w:rFonts w:ascii="Times New Roman" w:eastAsia="Calibri" w:hAnsi="Times New Roman" w:cs="Times New Roman"/>
        </w:rPr>
      </w:pPr>
    </w:p>
    <w:p w14:paraId="1E9695BE" w14:textId="77777777" w:rsidR="005B5D63" w:rsidRPr="005B5D63" w:rsidRDefault="005B5D63" w:rsidP="005B5D63">
      <w:pPr>
        <w:spacing w:after="0" w:line="240" w:lineRule="auto"/>
        <w:rPr>
          <w:rFonts w:ascii="Times New Roman" w:eastAsia="Calibri" w:hAnsi="Times New Roman" w:cs="Times New Roman"/>
          <w:u w:val="single"/>
        </w:rPr>
      </w:pPr>
      <w:proofErr w:type="spellStart"/>
      <w:r w:rsidRPr="005B5D63">
        <w:rPr>
          <w:rFonts w:ascii="Times New Roman" w:eastAsia="Calibri" w:hAnsi="Times New Roman" w:cs="Times New Roman"/>
          <w:u w:val="single"/>
        </w:rPr>
        <w:t>Mikofenolato</w:t>
      </w:r>
      <w:proofErr w:type="spellEnd"/>
      <w:r w:rsidRPr="005B5D63">
        <w:rPr>
          <w:rFonts w:ascii="Times New Roman" w:eastAsia="Calibri" w:hAnsi="Times New Roman" w:cs="Times New Roman"/>
          <w:u w:val="single"/>
        </w:rPr>
        <w:t xml:space="preserve"> </w:t>
      </w:r>
      <w:proofErr w:type="spellStart"/>
      <w:r w:rsidRPr="005B5D63">
        <w:rPr>
          <w:rFonts w:ascii="Times New Roman" w:eastAsia="Calibri" w:hAnsi="Times New Roman" w:cs="Times New Roman"/>
          <w:u w:val="single"/>
        </w:rPr>
        <w:t>mofetilis</w:t>
      </w:r>
      <w:proofErr w:type="spellEnd"/>
    </w:p>
    <w:p w14:paraId="11FB6D0C" w14:textId="77777777" w:rsidR="005B5D63" w:rsidRPr="008432C2" w:rsidRDefault="005B5D63" w:rsidP="005B5D63">
      <w:pPr>
        <w:spacing w:after="0" w:line="240" w:lineRule="auto"/>
        <w:rPr>
          <w:rFonts w:ascii="Times New Roman" w:eastAsia="Calibri" w:hAnsi="Times New Roman" w:cs="Times New Roman"/>
        </w:rPr>
      </w:pPr>
    </w:p>
    <w:p w14:paraId="759322B9" w14:textId="4729A64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Buvo pranešta, kad </w:t>
      </w:r>
      <w:proofErr w:type="spellStart"/>
      <w:r w:rsidRPr="005B5D63">
        <w:rPr>
          <w:rFonts w:ascii="Times New Roman" w:eastAsia="Calibri" w:hAnsi="Times New Roman" w:cs="Times New Roman"/>
        </w:rPr>
        <w:t>mikofenolato</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mofetilį</w:t>
      </w:r>
      <w:proofErr w:type="spellEnd"/>
      <w:r w:rsidRPr="005B5D63">
        <w:rPr>
          <w:rFonts w:ascii="Times New Roman" w:eastAsia="Calibri" w:hAnsi="Times New Roman" w:cs="Times New Roman"/>
        </w:rPr>
        <w:t xml:space="preserve"> vartojantiems pacientams pradėjus gerti </w:t>
      </w:r>
      <w:proofErr w:type="spellStart"/>
      <w:r w:rsidRPr="005B5D63">
        <w:rPr>
          <w:rFonts w:ascii="Times New Roman" w:eastAsia="Calibri" w:hAnsi="Times New Roman" w:cs="Times New Roman"/>
        </w:rPr>
        <w:t>amoksiciliną</w:t>
      </w:r>
      <w:proofErr w:type="spellEnd"/>
      <w:r w:rsidRPr="005B5D63">
        <w:rPr>
          <w:rFonts w:ascii="Times New Roman" w:eastAsia="Calibri" w:hAnsi="Times New Roman" w:cs="Times New Roman"/>
        </w:rPr>
        <w:t xml:space="preserve"> kartu su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rūgštimi, maždaug 50</w:t>
      </w:r>
      <w:r w:rsidR="00760649">
        <w:rPr>
          <w:rFonts w:ascii="Times New Roman" w:eastAsia="Calibri" w:hAnsi="Times New Roman" w:cs="Times New Roman"/>
        </w:rPr>
        <w:t> </w:t>
      </w:r>
      <w:r w:rsidRPr="005B5D63">
        <w:rPr>
          <w:rFonts w:ascii="Times New Roman" w:eastAsia="Calibri" w:hAnsi="Times New Roman" w:cs="Times New Roman"/>
        </w:rPr>
        <w:t xml:space="preserve">% sumažėjo veikliojo metabolito </w:t>
      </w:r>
      <w:proofErr w:type="spellStart"/>
      <w:r w:rsidRPr="005B5D63">
        <w:rPr>
          <w:rFonts w:ascii="Times New Roman" w:eastAsia="Calibri" w:hAnsi="Times New Roman" w:cs="Times New Roman"/>
        </w:rPr>
        <w:t>mikofenolio</w:t>
      </w:r>
      <w:proofErr w:type="spellEnd"/>
      <w:r w:rsidRPr="005B5D63">
        <w:rPr>
          <w:rFonts w:ascii="Times New Roman" w:eastAsia="Calibri" w:hAnsi="Times New Roman" w:cs="Times New Roman"/>
        </w:rPr>
        <w:t xml:space="preserve"> rūgšties (MFR) koncentracijos prieš dozę. Koncentracijos prieš dozę pokytis gali netiksliai atspindėti bendrosios MFR ekspozicijos pokyčius. Todėl paprastai, kai nėra persodinto organo funkcijos sutrikimą rodančių klinikinių duomenų, </w:t>
      </w:r>
      <w:proofErr w:type="spellStart"/>
      <w:r w:rsidRPr="005B5D63">
        <w:rPr>
          <w:rFonts w:ascii="Times New Roman" w:eastAsia="Calibri" w:hAnsi="Times New Roman" w:cs="Times New Roman"/>
        </w:rPr>
        <w:t>mikofenolato</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mofetilio</w:t>
      </w:r>
      <w:proofErr w:type="spellEnd"/>
      <w:r w:rsidRPr="005B5D63">
        <w:rPr>
          <w:rFonts w:ascii="Times New Roman" w:eastAsia="Calibri" w:hAnsi="Times New Roman" w:cs="Times New Roman"/>
        </w:rPr>
        <w:t xml:space="preserve"> dozės keisti nebūtina. Vis dėlto, gydant kartu ir trumpą laiką po gydymo antibiotikais, reikia atidžiai stebėti paciento klinikinę būklę.</w:t>
      </w:r>
    </w:p>
    <w:p w14:paraId="28A80A58" w14:textId="77777777" w:rsidR="005B5D63" w:rsidRPr="005B5D63" w:rsidRDefault="005B5D63" w:rsidP="005B5D63">
      <w:pPr>
        <w:spacing w:after="0" w:line="240" w:lineRule="auto"/>
        <w:rPr>
          <w:rFonts w:ascii="Times New Roman" w:eastAsia="Calibri" w:hAnsi="Times New Roman" w:cs="Times New Roman"/>
        </w:rPr>
      </w:pPr>
    </w:p>
    <w:p w14:paraId="51A1A49D" w14:textId="77777777" w:rsidR="005B5D63" w:rsidRPr="005B5D63" w:rsidRDefault="005B5D63" w:rsidP="005B5D63">
      <w:pPr>
        <w:keepNext/>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b/>
        </w:rPr>
        <w:lastRenderedPageBreak/>
        <w:t>4.6</w:t>
      </w:r>
      <w:r w:rsidRPr="005B5D63">
        <w:rPr>
          <w:rFonts w:ascii="Times New Roman" w:eastAsia="Calibri" w:hAnsi="Times New Roman" w:cs="Times New Roman"/>
          <w:b/>
        </w:rPr>
        <w:tab/>
        <w:t>Vaisingumas, nėštumo ir žindymo laikotarpis</w:t>
      </w:r>
    </w:p>
    <w:p w14:paraId="41350249" w14:textId="77777777" w:rsidR="005B5D63" w:rsidRPr="005B5D63" w:rsidRDefault="005B5D63" w:rsidP="005B5D63">
      <w:pPr>
        <w:keepNext/>
        <w:spacing w:after="0" w:line="240" w:lineRule="auto"/>
        <w:rPr>
          <w:rFonts w:ascii="Times New Roman" w:eastAsia="Calibri" w:hAnsi="Times New Roman" w:cs="Times New Roman"/>
        </w:rPr>
      </w:pPr>
    </w:p>
    <w:p w14:paraId="29A58FE6" w14:textId="77777777" w:rsidR="005B5D63" w:rsidRPr="005B5D63" w:rsidRDefault="005B5D63" w:rsidP="005B5D63">
      <w:pPr>
        <w:keepNext/>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Nėštumas</w:t>
      </w:r>
    </w:p>
    <w:p w14:paraId="4F8E3B2D" w14:textId="77777777" w:rsidR="005B5D63" w:rsidRPr="005B5D63" w:rsidRDefault="005B5D63" w:rsidP="005B5D63">
      <w:pPr>
        <w:keepNext/>
        <w:spacing w:after="0" w:line="240" w:lineRule="auto"/>
        <w:rPr>
          <w:rFonts w:ascii="Times New Roman" w:eastAsia="Calibri" w:hAnsi="Times New Roman" w:cs="Times New Roman"/>
        </w:rPr>
      </w:pPr>
    </w:p>
    <w:p w14:paraId="1E811846" w14:textId="6806FCD3"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Tyrimai su gyvūnais tiesioginio ar netiesioginio kenksmingo poveikio nėštumo eigai, embriono ar vaisiaus vystymuisi, gimdymui ar </w:t>
      </w:r>
      <w:proofErr w:type="spellStart"/>
      <w:r w:rsidRPr="005B5D63">
        <w:rPr>
          <w:rFonts w:ascii="Times New Roman" w:eastAsia="Calibri" w:hAnsi="Times New Roman" w:cs="Times New Roman"/>
        </w:rPr>
        <w:t>postnataliniam</w:t>
      </w:r>
      <w:proofErr w:type="spellEnd"/>
      <w:r w:rsidRPr="005B5D63">
        <w:rPr>
          <w:rFonts w:ascii="Times New Roman" w:eastAsia="Calibri" w:hAnsi="Times New Roman" w:cs="Times New Roman"/>
        </w:rPr>
        <w:t xml:space="preserve"> vystymuisi neparodė (žr.</w:t>
      </w:r>
      <w:r w:rsidR="00AF3F95">
        <w:rPr>
          <w:rFonts w:ascii="Times New Roman" w:eastAsia="Calibri" w:hAnsi="Times New Roman" w:cs="Times New Roman"/>
        </w:rPr>
        <w:t> </w:t>
      </w:r>
      <w:r w:rsidRPr="005B5D63">
        <w:rPr>
          <w:rFonts w:ascii="Times New Roman" w:eastAsia="Calibri" w:hAnsi="Times New Roman" w:cs="Times New Roman"/>
        </w:rPr>
        <w:t>5.3</w:t>
      </w:r>
      <w:r w:rsidR="00AF3F95">
        <w:rPr>
          <w:rFonts w:ascii="Times New Roman" w:eastAsia="Calibri" w:hAnsi="Times New Roman" w:cs="Times New Roman"/>
        </w:rPr>
        <w:t> </w:t>
      </w:r>
      <w:r w:rsidRPr="005B5D63">
        <w:rPr>
          <w:rFonts w:ascii="Times New Roman" w:eastAsia="Calibri" w:hAnsi="Times New Roman" w:cs="Times New Roman"/>
        </w:rPr>
        <w:t xml:space="preserve">skyrių). Riboti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vartojimo moterims nėštumo metu duomenys apsigimimų padažnėjimo rizikos nerodo. Vieno tyrimo, kuriame dalyvavo prieš laiką gimdančios moterys, kurioms prieš laiką plyšo vaisiaus dangalai, duomenimis, profilaktinis gydymas </w:t>
      </w:r>
      <w:proofErr w:type="spellStart"/>
      <w:r w:rsidRPr="005B5D63">
        <w:rPr>
          <w:rFonts w:ascii="Times New Roman" w:eastAsia="Calibri" w:hAnsi="Times New Roman" w:cs="Times New Roman"/>
        </w:rPr>
        <w:t>amoksicilinu</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rūgštimi galėjo būti susijęs su </w:t>
      </w:r>
      <w:proofErr w:type="spellStart"/>
      <w:r w:rsidRPr="005B5D63">
        <w:rPr>
          <w:rFonts w:ascii="Times New Roman" w:eastAsia="Calibri" w:hAnsi="Times New Roman" w:cs="Times New Roman"/>
        </w:rPr>
        <w:t>nekrozuojančio</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enetrokolito</w:t>
      </w:r>
      <w:proofErr w:type="spellEnd"/>
      <w:r w:rsidRPr="005B5D63">
        <w:rPr>
          <w:rFonts w:ascii="Times New Roman" w:eastAsia="Calibri" w:hAnsi="Times New Roman" w:cs="Times New Roman"/>
        </w:rPr>
        <w:t xml:space="preserve"> rizikos padidėjimu naujagimiui. Nėštumo metu nevartoti, išskyrus atvejus, kai gydytojas nusprendžia, kad tai neabejotinai būtina.</w:t>
      </w:r>
    </w:p>
    <w:p w14:paraId="598CF09F" w14:textId="77777777" w:rsidR="005B5D63" w:rsidRPr="005B5D63" w:rsidRDefault="005B5D63" w:rsidP="005B5D63">
      <w:pPr>
        <w:spacing w:after="0" w:line="240" w:lineRule="auto"/>
        <w:rPr>
          <w:rFonts w:ascii="Times New Roman" w:eastAsia="Calibri" w:hAnsi="Times New Roman" w:cs="Times New Roman"/>
        </w:rPr>
      </w:pPr>
    </w:p>
    <w:p w14:paraId="0EF7F0A3" w14:textId="77777777" w:rsidR="005B5D63" w:rsidRPr="005B5D63" w:rsidRDefault="005B5D63" w:rsidP="005B5D63">
      <w:pPr>
        <w:keepNext/>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Žindymas</w:t>
      </w:r>
    </w:p>
    <w:p w14:paraId="58D74DC4" w14:textId="77777777" w:rsidR="005B5D63" w:rsidRPr="005B5D63" w:rsidRDefault="005B5D63" w:rsidP="005B5D63">
      <w:pPr>
        <w:keepNext/>
        <w:spacing w:after="0" w:line="240" w:lineRule="auto"/>
        <w:rPr>
          <w:rFonts w:ascii="Times New Roman" w:eastAsia="Calibri" w:hAnsi="Times New Roman" w:cs="Times New Roman"/>
        </w:rPr>
      </w:pPr>
    </w:p>
    <w:p w14:paraId="56CF4D04" w14:textId="77777777" w:rsidR="005B5D63" w:rsidRPr="005B5D63" w:rsidRDefault="005B5D63" w:rsidP="005B5D63">
      <w:pPr>
        <w:keepNext/>
        <w:tabs>
          <w:tab w:val="left" w:pos="1296"/>
        </w:tabs>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Abi medžiagos prasiskverbia į motinos pieną (apie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poveikį žindomam kūdikiui nieko nežinoma). Dėl to žindomam kūdikiui gali pasireikšti viduriavimas ir grybelių sukelta gleivinių infekcinė liga, taigi gali tekti žindymą nutraukti. Reikia atsižvelgti į sensibilizacijos riziką. </w:t>
      </w:r>
      <w:proofErr w:type="spellStart"/>
      <w:r w:rsidRPr="005B5D63">
        <w:rPr>
          <w:rFonts w:ascii="Times New Roman" w:eastAsia="Calibri" w:hAnsi="Times New Roman" w:cs="Times New Roman"/>
        </w:rPr>
        <w:t>Amoksiciliną</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rūgštį žindymo laikotarpiu vartoti galima tik prižiūrinčiam gydytojui įvertinus naudos ir rizikos santykį.</w:t>
      </w:r>
    </w:p>
    <w:p w14:paraId="69CA731C" w14:textId="77777777" w:rsidR="005B5D63" w:rsidRPr="008432C2" w:rsidRDefault="005B5D63" w:rsidP="005B5D63">
      <w:pPr>
        <w:spacing w:after="0" w:line="240" w:lineRule="auto"/>
        <w:ind w:left="567" w:hanging="567"/>
        <w:rPr>
          <w:rFonts w:ascii="Times New Roman" w:eastAsia="Calibri" w:hAnsi="Times New Roman" w:cs="Times New Roman"/>
          <w:bCs/>
        </w:rPr>
      </w:pPr>
    </w:p>
    <w:p w14:paraId="16AEDF27" w14:textId="77777777" w:rsidR="005B5D63" w:rsidRPr="005B5D63" w:rsidRDefault="005B5D63" w:rsidP="005B5D63">
      <w:pPr>
        <w:keepNext/>
        <w:spacing w:after="0" w:line="240" w:lineRule="auto"/>
        <w:ind w:left="567" w:hanging="567"/>
        <w:rPr>
          <w:rFonts w:ascii="Times New Roman" w:eastAsia="Calibri" w:hAnsi="Times New Roman" w:cs="Times New Roman"/>
          <w:b/>
        </w:rPr>
      </w:pPr>
      <w:r w:rsidRPr="005B5D63">
        <w:rPr>
          <w:rFonts w:ascii="Times New Roman" w:eastAsia="Calibri" w:hAnsi="Times New Roman" w:cs="Times New Roman"/>
          <w:b/>
        </w:rPr>
        <w:t>4.7</w:t>
      </w:r>
      <w:r w:rsidRPr="005B5D63">
        <w:rPr>
          <w:rFonts w:ascii="Times New Roman" w:eastAsia="Calibri" w:hAnsi="Times New Roman" w:cs="Times New Roman"/>
          <w:b/>
        </w:rPr>
        <w:tab/>
        <w:t>Poveikis gebėjimui vairuoti ir valdyti mechanizmus</w:t>
      </w:r>
    </w:p>
    <w:p w14:paraId="4DB396CF" w14:textId="77777777" w:rsidR="005B5D63" w:rsidRPr="005B5D63" w:rsidRDefault="005B5D63" w:rsidP="005B5D63">
      <w:pPr>
        <w:keepNext/>
        <w:spacing w:after="0" w:line="240" w:lineRule="auto"/>
        <w:rPr>
          <w:rFonts w:ascii="Times New Roman" w:eastAsia="Calibri" w:hAnsi="Times New Roman" w:cs="Times New Roman"/>
        </w:rPr>
      </w:pPr>
    </w:p>
    <w:p w14:paraId="7DAD7383" w14:textId="6FE0ED73"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Poveikio gebėjimui vairuoti ir valdyti mechanizmus tyrimų neatlikta. Vis dėlto gali pasireikšti nepageidaujamas poveikis (pvz., alerginės reakcijos, svaigulys, traukuliai), kuris gali daryti įtaką gebėjimui vairuoti ir valdyti mechanizmus (žr.</w:t>
      </w:r>
      <w:r w:rsidR="00AF3F95">
        <w:rPr>
          <w:rFonts w:ascii="Times New Roman" w:eastAsia="Calibri" w:hAnsi="Times New Roman" w:cs="Times New Roman"/>
        </w:rPr>
        <w:t> </w:t>
      </w:r>
      <w:r w:rsidRPr="005B5D63">
        <w:rPr>
          <w:rFonts w:ascii="Times New Roman" w:eastAsia="Calibri" w:hAnsi="Times New Roman" w:cs="Times New Roman"/>
        </w:rPr>
        <w:t>4.8</w:t>
      </w:r>
      <w:r w:rsidR="00AF3F95">
        <w:rPr>
          <w:rFonts w:ascii="Times New Roman" w:eastAsia="Calibri" w:hAnsi="Times New Roman" w:cs="Times New Roman"/>
        </w:rPr>
        <w:t> </w:t>
      </w:r>
      <w:r w:rsidRPr="005B5D63">
        <w:rPr>
          <w:rFonts w:ascii="Times New Roman" w:eastAsia="Calibri" w:hAnsi="Times New Roman" w:cs="Times New Roman"/>
        </w:rPr>
        <w:t>skyrių).</w:t>
      </w:r>
    </w:p>
    <w:p w14:paraId="02357383" w14:textId="77777777" w:rsidR="005B5D63" w:rsidRPr="005B5D63" w:rsidRDefault="005B5D63" w:rsidP="005B5D63">
      <w:pPr>
        <w:spacing w:after="0" w:line="240" w:lineRule="auto"/>
        <w:ind w:left="567" w:hanging="567"/>
        <w:rPr>
          <w:rFonts w:ascii="Times New Roman" w:eastAsia="Calibri" w:hAnsi="Times New Roman" w:cs="Times New Roman"/>
        </w:rPr>
      </w:pPr>
    </w:p>
    <w:p w14:paraId="579D1313" w14:textId="77777777" w:rsidR="005B5D63" w:rsidRPr="005B5D63" w:rsidRDefault="005B5D63" w:rsidP="005B5D63">
      <w:pPr>
        <w:keepNext/>
        <w:spacing w:after="0" w:line="240" w:lineRule="auto"/>
        <w:ind w:left="567" w:hanging="567"/>
        <w:rPr>
          <w:rFonts w:ascii="Times New Roman" w:eastAsia="Calibri" w:hAnsi="Times New Roman" w:cs="Times New Roman"/>
          <w:b/>
        </w:rPr>
      </w:pPr>
      <w:r w:rsidRPr="005B5D63">
        <w:rPr>
          <w:rFonts w:ascii="Times New Roman" w:eastAsia="Calibri" w:hAnsi="Times New Roman" w:cs="Times New Roman"/>
          <w:b/>
        </w:rPr>
        <w:t>4.8</w:t>
      </w:r>
      <w:r w:rsidRPr="005B5D63">
        <w:rPr>
          <w:rFonts w:ascii="Times New Roman" w:eastAsia="Calibri" w:hAnsi="Times New Roman" w:cs="Times New Roman"/>
          <w:b/>
        </w:rPr>
        <w:tab/>
        <w:t>Nepageidaujamas poveikis</w:t>
      </w:r>
    </w:p>
    <w:p w14:paraId="3FF1995F" w14:textId="77777777" w:rsidR="005B5D63" w:rsidRPr="005B5D63" w:rsidRDefault="005B5D63" w:rsidP="005B5D63">
      <w:pPr>
        <w:keepNext/>
        <w:spacing w:after="0" w:line="240" w:lineRule="auto"/>
        <w:rPr>
          <w:rFonts w:ascii="Times New Roman" w:eastAsia="Calibri" w:hAnsi="Times New Roman" w:cs="Times New Roman"/>
        </w:rPr>
      </w:pPr>
    </w:p>
    <w:p w14:paraId="32959759"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Dažniausiai pasireiškusios nepageidaujamos reakcijos į vaistinį preparatą (NRV) buvo viduriavimas, pykinimas ir vėmimas.</w:t>
      </w:r>
    </w:p>
    <w:p w14:paraId="2FDBEFE6" w14:textId="77777777" w:rsidR="005B5D63" w:rsidRPr="005B5D63" w:rsidRDefault="005B5D63" w:rsidP="005B5D63">
      <w:pPr>
        <w:spacing w:after="0" w:line="240" w:lineRule="auto"/>
        <w:rPr>
          <w:rFonts w:ascii="Times New Roman" w:eastAsia="Calibri" w:hAnsi="Times New Roman" w:cs="Times New Roman"/>
        </w:rPr>
      </w:pPr>
    </w:p>
    <w:p w14:paraId="238F17BC"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Klinikinių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tyrimų metu ir po vaistinio preparato patekimo į rinką pasireiškusios NRV išvardytos toliau pagal </w:t>
      </w:r>
      <w:proofErr w:type="spellStart"/>
      <w:r w:rsidRPr="005B5D63">
        <w:rPr>
          <w:rFonts w:ascii="Times New Roman" w:eastAsia="Calibri" w:hAnsi="Times New Roman" w:cs="Times New Roman"/>
        </w:rPr>
        <w:t>MedDRA</w:t>
      </w:r>
      <w:proofErr w:type="spellEnd"/>
      <w:r w:rsidRPr="005B5D63">
        <w:rPr>
          <w:rFonts w:ascii="Times New Roman" w:eastAsia="Calibri" w:hAnsi="Times New Roman" w:cs="Times New Roman"/>
        </w:rPr>
        <w:t xml:space="preserve"> organų sistemų klases.</w:t>
      </w:r>
    </w:p>
    <w:p w14:paraId="438E3E38" w14:textId="77777777" w:rsidR="005B5D63" w:rsidRPr="005B5D63" w:rsidRDefault="005B5D63" w:rsidP="005B5D63">
      <w:pPr>
        <w:spacing w:after="0" w:line="240" w:lineRule="auto"/>
        <w:rPr>
          <w:rFonts w:ascii="Times New Roman" w:eastAsia="Calibri" w:hAnsi="Times New Roman" w:cs="Times New Roman"/>
        </w:rPr>
      </w:pPr>
    </w:p>
    <w:p w14:paraId="0CA49E73" w14:textId="77777777" w:rsidR="0065561F"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Nepageidaujamo poveikio dažnis apibūdinamas taip: </w:t>
      </w:r>
    </w:p>
    <w:p w14:paraId="5D7E7D5B" w14:textId="77777777" w:rsidR="0065561F"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labai dažnas (≥</w:t>
      </w:r>
      <w:r w:rsidRPr="005B5D63">
        <w:rPr>
          <w:rFonts w:ascii="Times New Roman" w:eastAsia="Times New Roman" w:hAnsi="Times New Roman" w:cs="Times New Roman"/>
          <w:lang w:eastAsia="lt-LT"/>
        </w:rPr>
        <w:t> </w:t>
      </w:r>
      <w:r w:rsidRPr="005B5D63">
        <w:rPr>
          <w:rFonts w:ascii="Times New Roman" w:eastAsia="Calibri" w:hAnsi="Times New Roman" w:cs="Times New Roman"/>
        </w:rPr>
        <w:t xml:space="preserve">1/10), </w:t>
      </w:r>
    </w:p>
    <w:p w14:paraId="74DFB229" w14:textId="77777777" w:rsidR="0065561F"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dažnas (nuo ≥</w:t>
      </w:r>
      <w:r w:rsidRPr="005B5D63">
        <w:rPr>
          <w:rFonts w:ascii="Times New Roman" w:eastAsia="Times New Roman" w:hAnsi="Times New Roman" w:cs="Times New Roman"/>
          <w:lang w:eastAsia="lt-LT"/>
        </w:rPr>
        <w:t> </w:t>
      </w:r>
      <w:r w:rsidRPr="005B5D63">
        <w:rPr>
          <w:rFonts w:ascii="Times New Roman" w:eastAsia="Calibri" w:hAnsi="Times New Roman" w:cs="Times New Roman"/>
        </w:rPr>
        <w:t>1/100 iki &lt;</w:t>
      </w:r>
      <w:r w:rsidRPr="005B5D63">
        <w:rPr>
          <w:rFonts w:ascii="Times New Roman" w:eastAsia="Times New Roman" w:hAnsi="Times New Roman" w:cs="Times New Roman"/>
          <w:lang w:eastAsia="lt-LT"/>
        </w:rPr>
        <w:t> </w:t>
      </w:r>
      <w:r w:rsidRPr="005B5D63">
        <w:rPr>
          <w:rFonts w:ascii="Times New Roman" w:eastAsia="Calibri" w:hAnsi="Times New Roman" w:cs="Times New Roman"/>
        </w:rPr>
        <w:t xml:space="preserve">1/10), </w:t>
      </w:r>
    </w:p>
    <w:p w14:paraId="3329B169" w14:textId="77777777" w:rsidR="0065561F"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nedažnas (nuo ≥</w:t>
      </w:r>
      <w:r w:rsidRPr="005B5D63">
        <w:rPr>
          <w:rFonts w:ascii="Times New Roman" w:eastAsia="Times New Roman" w:hAnsi="Times New Roman" w:cs="Times New Roman"/>
          <w:lang w:eastAsia="lt-LT"/>
        </w:rPr>
        <w:t> </w:t>
      </w:r>
      <w:r w:rsidRPr="005B5D63">
        <w:rPr>
          <w:rFonts w:ascii="Times New Roman" w:eastAsia="Calibri" w:hAnsi="Times New Roman" w:cs="Times New Roman"/>
        </w:rPr>
        <w:t>1/</w:t>
      </w:r>
      <w:r w:rsidRPr="005B5D63">
        <w:rPr>
          <w:rFonts w:ascii="Times New Roman" w:eastAsia="Times New Roman" w:hAnsi="Times New Roman" w:cs="Times New Roman"/>
          <w:lang w:eastAsia="lt-LT"/>
        </w:rPr>
        <w:t>1</w:t>
      </w:r>
      <w:r w:rsidR="00C66CD5">
        <w:rPr>
          <w:rFonts w:ascii="Times New Roman" w:eastAsia="Times New Roman" w:hAnsi="Times New Roman" w:cs="Times New Roman"/>
          <w:lang w:eastAsia="lt-LT"/>
        </w:rPr>
        <w:t> </w:t>
      </w:r>
      <w:r w:rsidRPr="005B5D63">
        <w:rPr>
          <w:rFonts w:ascii="Times New Roman" w:eastAsia="Times New Roman" w:hAnsi="Times New Roman" w:cs="Times New Roman"/>
          <w:lang w:eastAsia="lt-LT"/>
        </w:rPr>
        <w:t>000</w:t>
      </w:r>
      <w:r w:rsidRPr="005B5D63">
        <w:rPr>
          <w:rFonts w:ascii="Times New Roman" w:eastAsia="Calibri" w:hAnsi="Times New Roman" w:cs="Times New Roman"/>
        </w:rPr>
        <w:t xml:space="preserve"> iki &lt;</w:t>
      </w:r>
      <w:r w:rsidRPr="005B5D63">
        <w:rPr>
          <w:rFonts w:ascii="Times New Roman" w:eastAsia="Times New Roman" w:hAnsi="Times New Roman" w:cs="Times New Roman"/>
          <w:lang w:eastAsia="lt-LT"/>
        </w:rPr>
        <w:t> </w:t>
      </w:r>
      <w:r w:rsidRPr="005B5D63">
        <w:rPr>
          <w:rFonts w:ascii="Times New Roman" w:eastAsia="Calibri" w:hAnsi="Times New Roman" w:cs="Times New Roman"/>
        </w:rPr>
        <w:t xml:space="preserve">1/100), </w:t>
      </w:r>
    </w:p>
    <w:p w14:paraId="5B120282" w14:textId="77777777" w:rsidR="0065561F"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retas (nuo ≥</w:t>
      </w:r>
      <w:r w:rsidRPr="005B5D63">
        <w:rPr>
          <w:rFonts w:ascii="Times New Roman" w:eastAsia="Times New Roman" w:hAnsi="Times New Roman" w:cs="Times New Roman"/>
          <w:lang w:eastAsia="lt-LT"/>
        </w:rPr>
        <w:t> </w:t>
      </w:r>
      <w:r w:rsidRPr="005B5D63">
        <w:rPr>
          <w:rFonts w:ascii="Times New Roman" w:eastAsia="Calibri" w:hAnsi="Times New Roman" w:cs="Times New Roman"/>
        </w:rPr>
        <w:t>1/</w:t>
      </w:r>
      <w:r w:rsidRPr="005B5D63">
        <w:rPr>
          <w:rFonts w:ascii="Times New Roman" w:eastAsia="Times New Roman" w:hAnsi="Times New Roman" w:cs="Times New Roman"/>
          <w:lang w:eastAsia="lt-LT"/>
        </w:rPr>
        <w:t>10</w:t>
      </w:r>
      <w:r w:rsidR="00C66CD5">
        <w:rPr>
          <w:rFonts w:ascii="Times New Roman" w:eastAsia="Times New Roman" w:hAnsi="Times New Roman" w:cs="Times New Roman"/>
          <w:lang w:eastAsia="lt-LT"/>
        </w:rPr>
        <w:t> </w:t>
      </w:r>
      <w:r w:rsidRPr="005B5D63">
        <w:rPr>
          <w:rFonts w:ascii="Times New Roman" w:eastAsia="Times New Roman" w:hAnsi="Times New Roman" w:cs="Times New Roman"/>
          <w:lang w:eastAsia="lt-LT"/>
        </w:rPr>
        <w:t>000</w:t>
      </w:r>
      <w:r w:rsidRPr="005B5D63">
        <w:rPr>
          <w:rFonts w:ascii="Times New Roman" w:eastAsia="Calibri" w:hAnsi="Times New Roman" w:cs="Times New Roman"/>
        </w:rPr>
        <w:t xml:space="preserve"> iki &lt;</w:t>
      </w:r>
      <w:r w:rsidR="00C66CD5">
        <w:rPr>
          <w:rFonts w:ascii="Times New Roman" w:eastAsia="Calibri" w:hAnsi="Times New Roman" w:cs="Times New Roman"/>
        </w:rPr>
        <w:t> </w:t>
      </w:r>
      <w:r w:rsidRPr="005B5D63">
        <w:rPr>
          <w:rFonts w:ascii="Times New Roman" w:eastAsia="Calibri" w:hAnsi="Times New Roman" w:cs="Times New Roman"/>
        </w:rPr>
        <w:t>1/</w:t>
      </w:r>
      <w:r w:rsidRPr="005B5D63">
        <w:rPr>
          <w:rFonts w:ascii="Times New Roman" w:eastAsia="Times New Roman" w:hAnsi="Times New Roman" w:cs="Times New Roman"/>
          <w:lang w:eastAsia="lt-LT"/>
        </w:rPr>
        <w:t>1</w:t>
      </w:r>
      <w:r w:rsidR="00C66CD5">
        <w:rPr>
          <w:rFonts w:ascii="Times New Roman" w:eastAsia="Times New Roman" w:hAnsi="Times New Roman" w:cs="Times New Roman"/>
          <w:lang w:eastAsia="lt-LT"/>
        </w:rPr>
        <w:t> </w:t>
      </w:r>
      <w:r w:rsidRPr="005B5D63">
        <w:rPr>
          <w:rFonts w:ascii="Times New Roman" w:eastAsia="Times New Roman" w:hAnsi="Times New Roman" w:cs="Times New Roman"/>
          <w:lang w:eastAsia="lt-LT"/>
        </w:rPr>
        <w:t>000</w:t>
      </w:r>
      <w:r w:rsidRPr="005B5D63">
        <w:rPr>
          <w:rFonts w:ascii="Times New Roman" w:eastAsia="Calibri" w:hAnsi="Times New Roman" w:cs="Times New Roman"/>
        </w:rPr>
        <w:t xml:space="preserve">), </w:t>
      </w:r>
    </w:p>
    <w:p w14:paraId="35BF7A4D" w14:textId="77777777" w:rsidR="0065561F"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labai retas (&lt;</w:t>
      </w:r>
      <w:r w:rsidRPr="005B5D63">
        <w:rPr>
          <w:rFonts w:ascii="Times New Roman" w:eastAsia="Times New Roman" w:hAnsi="Times New Roman" w:cs="Times New Roman"/>
          <w:lang w:eastAsia="lt-LT"/>
        </w:rPr>
        <w:t> </w:t>
      </w:r>
      <w:r w:rsidRPr="005B5D63">
        <w:rPr>
          <w:rFonts w:ascii="Times New Roman" w:eastAsia="Calibri" w:hAnsi="Times New Roman" w:cs="Times New Roman"/>
        </w:rPr>
        <w:t>1/</w:t>
      </w:r>
      <w:r w:rsidRPr="005B5D63">
        <w:rPr>
          <w:rFonts w:ascii="Times New Roman" w:eastAsia="Times New Roman" w:hAnsi="Times New Roman" w:cs="Times New Roman"/>
          <w:lang w:eastAsia="lt-LT"/>
        </w:rPr>
        <w:t>10</w:t>
      </w:r>
      <w:r w:rsidR="00C66CD5">
        <w:rPr>
          <w:rFonts w:ascii="Times New Roman" w:eastAsia="Times New Roman" w:hAnsi="Times New Roman" w:cs="Times New Roman"/>
          <w:lang w:eastAsia="lt-LT"/>
        </w:rPr>
        <w:t> </w:t>
      </w:r>
      <w:r w:rsidRPr="005B5D63">
        <w:rPr>
          <w:rFonts w:ascii="Times New Roman" w:eastAsia="Times New Roman" w:hAnsi="Times New Roman" w:cs="Times New Roman"/>
          <w:lang w:eastAsia="lt-LT"/>
        </w:rPr>
        <w:t>000</w:t>
      </w:r>
      <w:r w:rsidRPr="005B5D63">
        <w:rPr>
          <w:rFonts w:ascii="Times New Roman" w:eastAsia="Calibri" w:hAnsi="Times New Roman" w:cs="Times New Roman"/>
        </w:rPr>
        <w:t xml:space="preserve">) ir </w:t>
      </w:r>
    </w:p>
    <w:p w14:paraId="42F5C9A7" w14:textId="36C16EAB"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nežinomas (negali būti apskaičiuotas pagal turimus duomenis).</w:t>
      </w:r>
    </w:p>
    <w:p w14:paraId="6A45E74E" w14:textId="77777777" w:rsidR="005B5D63" w:rsidRPr="005B5D63" w:rsidRDefault="005B5D63" w:rsidP="005B5D63">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8"/>
        <w:gridCol w:w="4093"/>
      </w:tblGrid>
      <w:tr w:rsidR="005B5D63" w:rsidRPr="005B5D63" w14:paraId="7DBEA751" w14:textId="77777777" w:rsidTr="00CB6D8A">
        <w:tc>
          <w:tcPr>
            <w:tcW w:w="8221" w:type="dxa"/>
            <w:gridSpan w:val="2"/>
            <w:tcBorders>
              <w:top w:val="single" w:sz="4" w:space="0" w:color="auto"/>
              <w:left w:val="single" w:sz="4" w:space="0" w:color="auto"/>
              <w:bottom w:val="single" w:sz="4" w:space="0" w:color="auto"/>
              <w:right w:val="single" w:sz="4" w:space="0" w:color="auto"/>
            </w:tcBorders>
          </w:tcPr>
          <w:p w14:paraId="16C77ACC" w14:textId="77777777" w:rsidR="005B5D63" w:rsidRPr="005B5D63" w:rsidRDefault="005B5D63" w:rsidP="005B5D63">
            <w:pPr>
              <w:keepNext/>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 xml:space="preserve">Infekcijos ir </w:t>
            </w:r>
            <w:proofErr w:type="spellStart"/>
            <w:r w:rsidRPr="005B5D63">
              <w:rPr>
                <w:rFonts w:ascii="Times New Roman" w:eastAsia="Calibri" w:hAnsi="Times New Roman" w:cs="Times New Roman"/>
                <w:u w:val="single"/>
              </w:rPr>
              <w:t>infestacijos</w:t>
            </w:r>
            <w:proofErr w:type="spellEnd"/>
          </w:p>
        </w:tc>
      </w:tr>
      <w:tr w:rsidR="005B5D63" w:rsidRPr="005B5D63" w14:paraId="5E8F2C1C" w14:textId="77777777" w:rsidTr="00CB6D8A">
        <w:tc>
          <w:tcPr>
            <w:tcW w:w="4128" w:type="dxa"/>
            <w:tcBorders>
              <w:top w:val="single" w:sz="4" w:space="0" w:color="auto"/>
              <w:left w:val="single" w:sz="4" w:space="0" w:color="auto"/>
              <w:bottom w:val="single" w:sz="4" w:space="0" w:color="auto"/>
              <w:right w:val="single" w:sz="4" w:space="0" w:color="auto"/>
            </w:tcBorders>
          </w:tcPr>
          <w:p w14:paraId="1625CC02"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Gleivinių ir odos </w:t>
            </w:r>
            <w:proofErr w:type="spellStart"/>
            <w:r w:rsidRPr="005B5D63">
              <w:rPr>
                <w:rFonts w:ascii="Times New Roman" w:eastAsia="Calibri" w:hAnsi="Times New Roman" w:cs="Times New Roman"/>
              </w:rPr>
              <w:t>kandidozė</w:t>
            </w:r>
            <w:proofErr w:type="spellEnd"/>
          </w:p>
        </w:tc>
        <w:tc>
          <w:tcPr>
            <w:tcW w:w="4093" w:type="dxa"/>
            <w:tcBorders>
              <w:top w:val="single" w:sz="4" w:space="0" w:color="auto"/>
              <w:left w:val="single" w:sz="4" w:space="0" w:color="auto"/>
              <w:bottom w:val="single" w:sz="4" w:space="0" w:color="auto"/>
              <w:right w:val="single" w:sz="4" w:space="0" w:color="auto"/>
            </w:tcBorders>
          </w:tcPr>
          <w:p w14:paraId="43102CB0"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Dažnas</w:t>
            </w:r>
          </w:p>
        </w:tc>
      </w:tr>
      <w:tr w:rsidR="005B5D63" w:rsidRPr="005B5D63" w14:paraId="5F35C090" w14:textId="77777777" w:rsidTr="00CB6D8A">
        <w:tc>
          <w:tcPr>
            <w:tcW w:w="4128" w:type="dxa"/>
            <w:tcBorders>
              <w:top w:val="single" w:sz="4" w:space="0" w:color="auto"/>
              <w:left w:val="single" w:sz="4" w:space="0" w:color="auto"/>
              <w:bottom w:val="single" w:sz="4" w:space="0" w:color="auto"/>
              <w:right w:val="single" w:sz="4" w:space="0" w:color="auto"/>
            </w:tcBorders>
          </w:tcPr>
          <w:p w14:paraId="359C15A6" w14:textId="77777777" w:rsid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Nenormaliai greitas nejautrių mikroorganizmų dauginimasis</w:t>
            </w:r>
          </w:p>
          <w:p w14:paraId="3FF7553A" w14:textId="77777777" w:rsidR="009A2A6A" w:rsidRPr="005B5D63" w:rsidRDefault="009A2A6A" w:rsidP="005B5D63">
            <w:pPr>
              <w:spacing w:after="0" w:line="240" w:lineRule="auto"/>
              <w:rPr>
                <w:rFonts w:ascii="Times New Roman" w:eastAsia="Calibri" w:hAnsi="Times New Roman" w:cs="Times New Roman"/>
              </w:rPr>
            </w:pPr>
          </w:p>
        </w:tc>
        <w:tc>
          <w:tcPr>
            <w:tcW w:w="4093" w:type="dxa"/>
            <w:tcBorders>
              <w:top w:val="single" w:sz="4" w:space="0" w:color="auto"/>
              <w:left w:val="single" w:sz="4" w:space="0" w:color="auto"/>
              <w:bottom w:val="single" w:sz="4" w:space="0" w:color="auto"/>
              <w:right w:val="single" w:sz="4" w:space="0" w:color="auto"/>
            </w:tcBorders>
          </w:tcPr>
          <w:p w14:paraId="0E8D5655"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5B5D63" w:rsidRPr="005B5D63" w14:paraId="426F24C1" w14:textId="77777777" w:rsidTr="00CB6D8A">
        <w:tc>
          <w:tcPr>
            <w:tcW w:w="8221" w:type="dxa"/>
            <w:gridSpan w:val="2"/>
            <w:tcBorders>
              <w:top w:val="single" w:sz="4" w:space="0" w:color="auto"/>
              <w:left w:val="single" w:sz="4" w:space="0" w:color="auto"/>
              <w:bottom w:val="single" w:sz="4" w:space="0" w:color="auto"/>
              <w:right w:val="single" w:sz="4" w:space="0" w:color="auto"/>
            </w:tcBorders>
          </w:tcPr>
          <w:p w14:paraId="2C292B4E" w14:textId="77777777" w:rsidR="005B5D63" w:rsidRPr="005B5D63" w:rsidRDefault="005B5D63" w:rsidP="005B5D63">
            <w:pPr>
              <w:keepNext/>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Kraujo ir limfinės sistemos sutrikimai</w:t>
            </w:r>
          </w:p>
        </w:tc>
      </w:tr>
      <w:tr w:rsidR="005B5D63" w:rsidRPr="005B5D63" w14:paraId="4404B584" w14:textId="77777777" w:rsidTr="00CB6D8A">
        <w:tc>
          <w:tcPr>
            <w:tcW w:w="4128" w:type="dxa"/>
            <w:tcBorders>
              <w:top w:val="single" w:sz="4" w:space="0" w:color="auto"/>
              <w:left w:val="single" w:sz="4" w:space="0" w:color="auto"/>
              <w:bottom w:val="single" w:sz="4" w:space="0" w:color="auto"/>
              <w:right w:val="single" w:sz="4" w:space="0" w:color="auto"/>
            </w:tcBorders>
          </w:tcPr>
          <w:p w14:paraId="3CE1DCA6"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Grįžtama </w:t>
            </w:r>
            <w:proofErr w:type="spellStart"/>
            <w:r w:rsidRPr="005B5D63">
              <w:rPr>
                <w:rFonts w:ascii="Times New Roman" w:eastAsia="Calibri" w:hAnsi="Times New Roman" w:cs="Times New Roman"/>
              </w:rPr>
              <w:t>leukopenija</w:t>
            </w:r>
            <w:proofErr w:type="spellEnd"/>
            <w:r w:rsidRPr="005B5D63">
              <w:rPr>
                <w:rFonts w:ascii="Times New Roman" w:eastAsia="Calibri" w:hAnsi="Times New Roman" w:cs="Times New Roman"/>
              </w:rPr>
              <w:t xml:space="preserve"> (įskaitant </w:t>
            </w:r>
            <w:proofErr w:type="spellStart"/>
            <w:r w:rsidRPr="005B5D63">
              <w:rPr>
                <w:rFonts w:ascii="Times New Roman" w:eastAsia="Calibri" w:hAnsi="Times New Roman" w:cs="Times New Roman"/>
              </w:rPr>
              <w:t>neutropeniją</w:t>
            </w:r>
            <w:proofErr w:type="spellEnd"/>
            <w:r w:rsidRPr="005B5D63">
              <w:rPr>
                <w:rFonts w:ascii="Times New Roman" w:eastAsia="Calibri" w:hAnsi="Times New Roman" w:cs="Times New Roman"/>
              </w:rPr>
              <w:t>)</w:t>
            </w:r>
          </w:p>
        </w:tc>
        <w:tc>
          <w:tcPr>
            <w:tcW w:w="4093" w:type="dxa"/>
            <w:tcBorders>
              <w:top w:val="single" w:sz="4" w:space="0" w:color="auto"/>
              <w:left w:val="single" w:sz="4" w:space="0" w:color="auto"/>
              <w:bottom w:val="single" w:sz="4" w:space="0" w:color="auto"/>
              <w:right w:val="single" w:sz="4" w:space="0" w:color="auto"/>
            </w:tcBorders>
          </w:tcPr>
          <w:p w14:paraId="3FDAB2A8"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Retas</w:t>
            </w:r>
          </w:p>
        </w:tc>
      </w:tr>
      <w:tr w:rsidR="005B5D63" w:rsidRPr="005B5D63" w14:paraId="5CBB5487" w14:textId="77777777" w:rsidTr="00CB6D8A">
        <w:tc>
          <w:tcPr>
            <w:tcW w:w="4128" w:type="dxa"/>
            <w:tcBorders>
              <w:top w:val="single" w:sz="4" w:space="0" w:color="auto"/>
              <w:left w:val="single" w:sz="4" w:space="0" w:color="auto"/>
              <w:bottom w:val="single" w:sz="4" w:space="0" w:color="auto"/>
              <w:right w:val="single" w:sz="4" w:space="0" w:color="auto"/>
            </w:tcBorders>
          </w:tcPr>
          <w:p w14:paraId="03B464AB" w14:textId="77777777"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Trombocitopenija</w:t>
            </w:r>
            <w:proofErr w:type="spellEnd"/>
          </w:p>
        </w:tc>
        <w:tc>
          <w:tcPr>
            <w:tcW w:w="4093" w:type="dxa"/>
            <w:tcBorders>
              <w:top w:val="single" w:sz="4" w:space="0" w:color="auto"/>
              <w:left w:val="single" w:sz="4" w:space="0" w:color="auto"/>
              <w:bottom w:val="single" w:sz="4" w:space="0" w:color="auto"/>
              <w:right w:val="single" w:sz="4" w:space="0" w:color="auto"/>
            </w:tcBorders>
          </w:tcPr>
          <w:p w14:paraId="3A86B42F"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Retas</w:t>
            </w:r>
          </w:p>
        </w:tc>
      </w:tr>
      <w:tr w:rsidR="005B5D63" w:rsidRPr="005B5D63" w14:paraId="06DF079A" w14:textId="77777777" w:rsidTr="00CB6D8A">
        <w:tc>
          <w:tcPr>
            <w:tcW w:w="4128" w:type="dxa"/>
            <w:tcBorders>
              <w:top w:val="single" w:sz="4" w:space="0" w:color="auto"/>
              <w:left w:val="single" w:sz="4" w:space="0" w:color="auto"/>
              <w:bottom w:val="single" w:sz="4" w:space="0" w:color="auto"/>
              <w:right w:val="single" w:sz="4" w:space="0" w:color="auto"/>
            </w:tcBorders>
          </w:tcPr>
          <w:p w14:paraId="19A696A3"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Grįžtama </w:t>
            </w:r>
            <w:proofErr w:type="spellStart"/>
            <w:r w:rsidRPr="005B5D63">
              <w:rPr>
                <w:rFonts w:ascii="Times New Roman" w:eastAsia="Calibri" w:hAnsi="Times New Roman" w:cs="Times New Roman"/>
              </w:rPr>
              <w:t>agranuliocitozė</w:t>
            </w:r>
            <w:proofErr w:type="spellEnd"/>
          </w:p>
        </w:tc>
        <w:tc>
          <w:tcPr>
            <w:tcW w:w="4093" w:type="dxa"/>
            <w:tcBorders>
              <w:top w:val="single" w:sz="4" w:space="0" w:color="auto"/>
              <w:left w:val="single" w:sz="4" w:space="0" w:color="auto"/>
              <w:bottom w:val="single" w:sz="4" w:space="0" w:color="auto"/>
              <w:right w:val="single" w:sz="4" w:space="0" w:color="auto"/>
            </w:tcBorders>
          </w:tcPr>
          <w:p w14:paraId="26EDABA8"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5B5D63" w:rsidRPr="005B5D63" w14:paraId="447D9F0A" w14:textId="77777777" w:rsidTr="00CB6D8A">
        <w:tc>
          <w:tcPr>
            <w:tcW w:w="4128" w:type="dxa"/>
            <w:tcBorders>
              <w:top w:val="single" w:sz="4" w:space="0" w:color="auto"/>
              <w:left w:val="single" w:sz="4" w:space="0" w:color="auto"/>
              <w:bottom w:val="single" w:sz="4" w:space="0" w:color="auto"/>
              <w:right w:val="single" w:sz="4" w:space="0" w:color="auto"/>
            </w:tcBorders>
          </w:tcPr>
          <w:p w14:paraId="353361EF"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Hemolizinė anemija</w:t>
            </w:r>
          </w:p>
        </w:tc>
        <w:tc>
          <w:tcPr>
            <w:tcW w:w="4093" w:type="dxa"/>
            <w:tcBorders>
              <w:top w:val="single" w:sz="4" w:space="0" w:color="auto"/>
              <w:left w:val="single" w:sz="4" w:space="0" w:color="auto"/>
              <w:bottom w:val="single" w:sz="4" w:space="0" w:color="auto"/>
              <w:right w:val="single" w:sz="4" w:space="0" w:color="auto"/>
            </w:tcBorders>
          </w:tcPr>
          <w:p w14:paraId="0F40D024"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5B5D63" w:rsidRPr="005B5D63" w14:paraId="78B134C3" w14:textId="77777777" w:rsidTr="00CB6D8A">
        <w:tc>
          <w:tcPr>
            <w:tcW w:w="4128" w:type="dxa"/>
            <w:tcBorders>
              <w:top w:val="single" w:sz="4" w:space="0" w:color="auto"/>
              <w:left w:val="single" w:sz="4" w:space="0" w:color="auto"/>
              <w:bottom w:val="single" w:sz="4" w:space="0" w:color="auto"/>
              <w:right w:val="single" w:sz="4" w:space="0" w:color="auto"/>
            </w:tcBorders>
          </w:tcPr>
          <w:p w14:paraId="224B11AF" w14:textId="77777777" w:rsidR="005B5D63" w:rsidRPr="005B5D63" w:rsidRDefault="005B5D63" w:rsidP="005B5D63">
            <w:pPr>
              <w:spacing w:after="0" w:line="240" w:lineRule="auto"/>
              <w:rPr>
                <w:rFonts w:ascii="Times New Roman" w:eastAsia="Calibri" w:hAnsi="Times New Roman" w:cs="Times New Roman"/>
                <w:vertAlign w:val="superscript"/>
              </w:rPr>
            </w:pPr>
            <w:r w:rsidRPr="005B5D63">
              <w:rPr>
                <w:rFonts w:ascii="Times New Roman" w:eastAsia="Calibri" w:hAnsi="Times New Roman" w:cs="Times New Roman"/>
              </w:rPr>
              <w:t xml:space="preserve">Kraujavimo laiko ir </w:t>
            </w:r>
            <w:proofErr w:type="spellStart"/>
            <w:r w:rsidRPr="005B5D63">
              <w:rPr>
                <w:rFonts w:ascii="Times New Roman" w:eastAsia="Calibri" w:hAnsi="Times New Roman" w:cs="Times New Roman"/>
              </w:rPr>
              <w:t>protrombino</w:t>
            </w:r>
            <w:proofErr w:type="spellEnd"/>
            <w:r w:rsidRPr="005B5D63">
              <w:rPr>
                <w:rFonts w:ascii="Times New Roman" w:eastAsia="Calibri" w:hAnsi="Times New Roman" w:cs="Times New Roman"/>
              </w:rPr>
              <w:t xml:space="preserve"> laiko pailgėjimas </w:t>
            </w:r>
            <w:r w:rsidRPr="005B5D63">
              <w:rPr>
                <w:rFonts w:ascii="Times New Roman" w:eastAsia="Calibri" w:hAnsi="Times New Roman" w:cs="Times New Roman"/>
                <w:vertAlign w:val="superscript"/>
              </w:rPr>
              <w:t>1</w:t>
            </w:r>
          </w:p>
          <w:p w14:paraId="34F23241" w14:textId="77777777" w:rsidR="005B5D63" w:rsidRPr="005B5D63" w:rsidRDefault="005B5D63" w:rsidP="005B5D63">
            <w:pPr>
              <w:spacing w:after="0" w:line="240" w:lineRule="auto"/>
              <w:rPr>
                <w:rFonts w:ascii="Times New Roman" w:eastAsia="Calibri" w:hAnsi="Times New Roman" w:cs="Times New Roman"/>
                <w:vertAlign w:val="superscript"/>
              </w:rPr>
            </w:pPr>
          </w:p>
        </w:tc>
        <w:tc>
          <w:tcPr>
            <w:tcW w:w="4093" w:type="dxa"/>
            <w:tcBorders>
              <w:top w:val="single" w:sz="4" w:space="0" w:color="auto"/>
              <w:left w:val="single" w:sz="4" w:space="0" w:color="auto"/>
              <w:bottom w:val="single" w:sz="4" w:space="0" w:color="auto"/>
              <w:right w:val="single" w:sz="4" w:space="0" w:color="auto"/>
            </w:tcBorders>
          </w:tcPr>
          <w:p w14:paraId="4A7EAC9F"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5B5D63" w:rsidRPr="005B5D63" w14:paraId="1F868A93" w14:textId="77777777" w:rsidTr="00CB6D8A">
        <w:tc>
          <w:tcPr>
            <w:tcW w:w="8221" w:type="dxa"/>
            <w:gridSpan w:val="2"/>
            <w:tcBorders>
              <w:top w:val="single" w:sz="4" w:space="0" w:color="auto"/>
              <w:left w:val="single" w:sz="4" w:space="0" w:color="auto"/>
              <w:bottom w:val="single" w:sz="4" w:space="0" w:color="auto"/>
              <w:right w:val="single" w:sz="4" w:space="0" w:color="auto"/>
            </w:tcBorders>
          </w:tcPr>
          <w:p w14:paraId="41421759" w14:textId="2AF0CE09" w:rsidR="005B5D63" w:rsidRPr="005B5D63" w:rsidRDefault="005B5D63" w:rsidP="000E6027">
            <w:pPr>
              <w:keepNext/>
              <w:spacing w:after="0" w:line="240" w:lineRule="auto"/>
              <w:rPr>
                <w:rFonts w:ascii="Times New Roman" w:eastAsia="Calibri" w:hAnsi="Times New Roman" w:cs="Times New Roman"/>
                <w:u w:val="single"/>
                <w:vertAlign w:val="superscript"/>
              </w:rPr>
            </w:pPr>
            <w:r w:rsidRPr="005B5D63">
              <w:rPr>
                <w:rFonts w:ascii="Times New Roman" w:eastAsia="Calibri" w:hAnsi="Times New Roman" w:cs="Times New Roman"/>
                <w:u w:val="single"/>
              </w:rPr>
              <w:lastRenderedPageBreak/>
              <w:t xml:space="preserve">Imuninės sistemos sutrikimai </w:t>
            </w:r>
            <w:r w:rsidR="00F87F38">
              <w:rPr>
                <w:rFonts w:ascii="Times New Roman" w:eastAsia="Calibri" w:hAnsi="Times New Roman" w:cs="Times New Roman"/>
                <w:u w:val="single"/>
                <w:vertAlign w:val="superscript"/>
              </w:rPr>
              <w:t>8</w:t>
            </w:r>
          </w:p>
        </w:tc>
      </w:tr>
      <w:tr w:rsidR="005B5D63" w:rsidRPr="005B5D63" w14:paraId="3B69D1D7" w14:textId="77777777" w:rsidTr="00CB6D8A">
        <w:tc>
          <w:tcPr>
            <w:tcW w:w="4128" w:type="dxa"/>
            <w:tcBorders>
              <w:top w:val="single" w:sz="4" w:space="0" w:color="auto"/>
              <w:left w:val="single" w:sz="4" w:space="0" w:color="auto"/>
              <w:bottom w:val="single" w:sz="4" w:space="0" w:color="auto"/>
              <w:right w:val="single" w:sz="4" w:space="0" w:color="auto"/>
            </w:tcBorders>
          </w:tcPr>
          <w:p w14:paraId="077EE9B2" w14:textId="77777777"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Angioneurozinė</w:t>
            </w:r>
            <w:proofErr w:type="spellEnd"/>
            <w:r w:rsidRPr="005B5D63">
              <w:rPr>
                <w:rFonts w:ascii="Times New Roman" w:eastAsia="Calibri" w:hAnsi="Times New Roman" w:cs="Times New Roman"/>
              </w:rPr>
              <w:t xml:space="preserve"> edema</w:t>
            </w:r>
          </w:p>
        </w:tc>
        <w:tc>
          <w:tcPr>
            <w:tcW w:w="4093" w:type="dxa"/>
            <w:tcBorders>
              <w:top w:val="single" w:sz="4" w:space="0" w:color="auto"/>
              <w:left w:val="single" w:sz="4" w:space="0" w:color="auto"/>
              <w:bottom w:val="single" w:sz="4" w:space="0" w:color="auto"/>
              <w:right w:val="single" w:sz="4" w:space="0" w:color="auto"/>
            </w:tcBorders>
          </w:tcPr>
          <w:p w14:paraId="2AD7FF4C"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5B5D63" w:rsidRPr="005B5D63" w14:paraId="16405E4F" w14:textId="77777777" w:rsidTr="00CB6D8A">
        <w:tc>
          <w:tcPr>
            <w:tcW w:w="4128" w:type="dxa"/>
            <w:tcBorders>
              <w:top w:val="single" w:sz="4" w:space="0" w:color="auto"/>
              <w:left w:val="single" w:sz="4" w:space="0" w:color="auto"/>
              <w:bottom w:val="single" w:sz="4" w:space="0" w:color="auto"/>
              <w:right w:val="single" w:sz="4" w:space="0" w:color="auto"/>
            </w:tcBorders>
          </w:tcPr>
          <w:p w14:paraId="65A3E6AA" w14:textId="77777777"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Anafilaksija</w:t>
            </w:r>
            <w:proofErr w:type="spellEnd"/>
          </w:p>
        </w:tc>
        <w:tc>
          <w:tcPr>
            <w:tcW w:w="4093" w:type="dxa"/>
            <w:tcBorders>
              <w:top w:val="single" w:sz="4" w:space="0" w:color="auto"/>
              <w:left w:val="single" w:sz="4" w:space="0" w:color="auto"/>
              <w:bottom w:val="single" w:sz="4" w:space="0" w:color="auto"/>
              <w:right w:val="single" w:sz="4" w:space="0" w:color="auto"/>
            </w:tcBorders>
          </w:tcPr>
          <w:p w14:paraId="5BD5057C"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5B5D63" w:rsidRPr="005B5D63" w14:paraId="7E78055A" w14:textId="77777777" w:rsidTr="00CB6D8A">
        <w:tc>
          <w:tcPr>
            <w:tcW w:w="4128" w:type="dxa"/>
            <w:tcBorders>
              <w:top w:val="single" w:sz="4" w:space="0" w:color="auto"/>
              <w:left w:val="single" w:sz="4" w:space="0" w:color="auto"/>
              <w:bottom w:val="single" w:sz="4" w:space="0" w:color="auto"/>
              <w:right w:val="single" w:sz="4" w:space="0" w:color="auto"/>
            </w:tcBorders>
          </w:tcPr>
          <w:p w14:paraId="3E6EC4A1"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Į </w:t>
            </w:r>
            <w:proofErr w:type="spellStart"/>
            <w:r w:rsidRPr="005B5D63">
              <w:rPr>
                <w:rFonts w:ascii="Times New Roman" w:eastAsia="Calibri" w:hAnsi="Times New Roman" w:cs="Times New Roman"/>
              </w:rPr>
              <w:t>seruminę</w:t>
            </w:r>
            <w:proofErr w:type="spellEnd"/>
            <w:r w:rsidRPr="005B5D63">
              <w:rPr>
                <w:rFonts w:ascii="Times New Roman" w:eastAsia="Calibri" w:hAnsi="Times New Roman" w:cs="Times New Roman"/>
              </w:rPr>
              <w:t xml:space="preserve"> ligą panašus sindromas</w:t>
            </w:r>
          </w:p>
        </w:tc>
        <w:tc>
          <w:tcPr>
            <w:tcW w:w="4093" w:type="dxa"/>
            <w:tcBorders>
              <w:top w:val="single" w:sz="4" w:space="0" w:color="auto"/>
              <w:left w:val="single" w:sz="4" w:space="0" w:color="auto"/>
              <w:bottom w:val="single" w:sz="4" w:space="0" w:color="auto"/>
              <w:right w:val="single" w:sz="4" w:space="0" w:color="auto"/>
            </w:tcBorders>
          </w:tcPr>
          <w:p w14:paraId="3A7A3CB7"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5B5D63" w:rsidRPr="005B5D63" w14:paraId="468F20B3" w14:textId="77777777" w:rsidTr="00CB6D8A">
        <w:tc>
          <w:tcPr>
            <w:tcW w:w="4128" w:type="dxa"/>
            <w:tcBorders>
              <w:top w:val="single" w:sz="4" w:space="0" w:color="auto"/>
              <w:left w:val="single" w:sz="4" w:space="0" w:color="auto"/>
              <w:bottom w:val="single" w:sz="4" w:space="0" w:color="auto"/>
              <w:right w:val="single" w:sz="4" w:space="0" w:color="auto"/>
            </w:tcBorders>
          </w:tcPr>
          <w:p w14:paraId="5D725BD5"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Padidėjusio jautrumo </w:t>
            </w:r>
            <w:proofErr w:type="spellStart"/>
            <w:r w:rsidRPr="005B5D63">
              <w:rPr>
                <w:rFonts w:ascii="Times New Roman" w:eastAsia="Calibri" w:hAnsi="Times New Roman" w:cs="Times New Roman"/>
              </w:rPr>
              <w:t>vaskulitas</w:t>
            </w:r>
            <w:proofErr w:type="spellEnd"/>
          </w:p>
          <w:p w14:paraId="0739EA40" w14:textId="77777777" w:rsidR="005B5D63" w:rsidRPr="005B5D63" w:rsidRDefault="005B5D63" w:rsidP="005B5D63">
            <w:pPr>
              <w:spacing w:after="0" w:line="240" w:lineRule="auto"/>
              <w:rPr>
                <w:rFonts w:ascii="Times New Roman" w:eastAsia="Calibri" w:hAnsi="Times New Roman" w:cs="Times New Roman"/>
              </w:rPr>
            </w:pPr>
          </w:p>
        </w:tc>
        <w:tc>
          <w:tcPr>
            <w:tcW w:w="4093" w:type="dxa"/>
            <w:tcBorders>
              <w:top w:val="single" w:sz="4" w:space="0" w:color="auto"/>
              <w:left w:val="single" w:sz="4" w:space="0" w:color="auto"/>
              <w:bottom w:val="single" w:sz="4" w:space="0" w:color="auto"/>
              <w:right w:val="single" w:sz="4" w:space="0" w:color="auto"/>
            </w:tcBorders>
          </w:tcPr>
          <w:p w14:paraId="53DC53FE"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5B5D63" w:rsidRPr="005B5D63" w14:paraId="4AA46EE7" w14:textId="77777777" w:rsidTr="00CB6D8A">
        <w:tc>
          <w:tcPr>
            <w:tcW w:w="8221" w:type="dxa"/>
            <w:gridSpan w:val="2"/>
            <w:tcBorders>
              <w:top w:val="single" w:sz="4" w:space="0" w:color="auto"/>
              <w:left w:val="single" w:sz="4" w:space="0" w:color="auto"/>
              <w:bottom w:val="single" w:sz="4" w:space="0" w:color="auto"/>
              <w:right w:val="single" w:sz="4" w:space="0" w:color="auto"/>
            </w:tcBorders>
          </w:tcPr>
          <w:p w14:paraId="7BE63C4E" w14:textId="77777777" w:rsidR="005B5D63" w:rsidRPr="005B5D63" w:rsidRDefault="005B5D63" w:rsidP="005B5D63">
            <w:pPr>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Nervų sistemos sutrikimai</w:t>
            </w:r>
          </w:p>
        </w:tc>
      </w:tr>
      <w:tr w:rsidR="005B5D63" w:rsidRPr="005B5D63" w14:paraId="0072DF49" w14:textId="77777777" w:rsidTr="00CB6D8A">
        <w:tc>
          <w:tcPr>
            <w:tcW w:w="4128" w:type="dxa"/>
            <w:tcBorders>
              <w:top w:val="single" w:sz="4" w:space="0" w:color="auto"/>
              <w:left w:val="single" w:sz="4" w:space="0" w:color="auto"/>
              <w:bottom w:val="single" w:sz="4" w:space="0" w:color="auto"/>
              <w:right w:val="single" w:sz="4" w:space="0" w:color="auto"/>
            </w:tcBorders>
          </w:tcPr>
          <w:p w14:paraId="213F636B"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Svaigulys</w:t>
            </w:r>
          </w:p>
        </w:tc>
        <w:tc>
          <w:tcPr>
            <w:tcW w:w="4093" w:type="dxa"/>
            <w:tcBorders>
              <w:top w:val="single" w:sz="4" w:space="0" w:color="auto"/>
              <w:left w:val="single" w:sz="4" w:space="0" w:color="auto"/>
              <w:bottom w:val="single" w:sz="4" w:space="0" w:color="auto"/>
              <w:right w:val="single" w:sz="4" w:space="0" w:color="auto"/>
            </w:tcBorders>
          </w:tcPr>
          <w:p w14:paraId="17D5CF00"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Nedažnas</w:t>
            </w:r>
          </w:p>
        </w:tc>
      </w:tr>
      <w:tr w:rsidR="005B5D63" w:rsidRPr="005B5D63" w14:paraId="0E6B03FC" w14:textId="77777777" w:rsidTr="00CB6D8A">
        <w:tc>
          <w:tcPr>
            <w:tcW w:w="4128" w:type="dxa"/>
            <w:tcBorders>
              <w:top w:val="single" w:sz="4" w:space="0" w:color="auto"/>
              <w:left w:val="single" w:sz="4" w:space="0" w:color="auto"/>
              <w:bottom w:val="single" w:sz="4" w:space="0" w:color="auto"/>
              <w:right w:val="single" w:sz="4" w:space="0" w:color="auto"/>
            </w:tcBorders>
          </w:tcPr>
          <w:p w14:paraId="51ECB468"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Galvos skausmas</w:t>
            </w:r>
          </w:p>
        </w:tc>
        <w:tc>
          <w:tcPr>
            <w:tcW w:w="4093" w:type="dxa"/>
            <w:tcBorders>
              <w:top w:val="single" w:sz="4" w:space="0" w:color="auto"/>
              <w:left w:val="single" w:sz="4" w:space="0" w:color="auto"/>
              <w:bottom w:val="single" w:sz="4" w:space="0" w:color="auto"/>
              <w:right w:val="single" w:sz="4" w:space="0" w:color="auto"/>
            </w:tcBorders>
          </w:tcPr>
          <w:p w14:paraId="00D1DF2A"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Nedažnas</w:t>
            </w:r>
          </w:p>
        </w:tc>
      </w:tr>
      <w:tr w:rsidR="005B5D63" w:rsidRPr="005B5D63" w14:paraId="5A3DC68A" w14:textId="77777777" w:rsidTr="00CB6D8A">
        <w:tc>
          <w:tcPr>
            <w:tcW w:w="4128" w:type="dxa"/>
            <w:tcBorders>
              <w:top w:val="single" w:sz="4" w:space="0" w:color="auto"/>
              <w:left w:val="single" w:sz="4" w:space="0" w:color="auto"/>
              <w:bottom w:val="single" w:sz="4" w:space="0" w:color="auto"/>
              <w:right w:val="single" w:sz="4" w:space="0" w:color="auto"/>
            </w:tcBorders>
          </w:tcPr>
          <w:p w14:paraId="3A849717"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Laikinas hiperaktyvumas</w:t>
            </w:r>
          </w:p>
        </w:tc>
        <w:tc>
          <w:tcPr>
            <w:tcW w:w="4093" w:type="dxa"/>
            <w:tcBorders>
              <w:top w:val="single" w:sz="4" w:space="0" w:color="auto"/>
              <w:left w:val="single" w:sz="4" w:space="0" w:color="auto"/>
              <w:bottom w:val="single" w:sz="4" w:space="0" w:color="auto"/>
              <w:right w:val="single" w:sz="4" w:space="0" w:color="auto"/>
            </w:tcBorders>
          </w:tcPr>
          <w:p w14:paraId="0BA529B5"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5B5D63" w:rsidRPr="005B5D63" w14:paraId="63E0C37B" w14:textId="77777777" w:rsidTr="00CB6D8A">
        <w:tc>
          <w:tcPr>
            <w:tcW w:w="4128" w:type="dxa"/>
            <w:tcBorders>
              <w:top w:val="single" w:sz="4" w:space="0" w:color="auto"/>
              <w:left w:val="single" w:sz="4" w:space="0" w:color="auto"/>
              <w:bottom w:val="single" w:sz="4" w:space="0" w:color="auto"/>
              <w:right w:val="single" w:sz="4" w:space="0" w:color="auto"/>
            </w:tcBorders>
          </w:tcPr>
          <w:p w14:paraId="0EF68868" w14:textId="731CF2ED" w:rsidR="005B5D63" w:rsidRPr="005B5D63" w:rsidRDefault="005B5D63" w:rsidP="005B5D63">
            <w:pPr>
              <w:spacing w:after="0" w:line="240" w:lineRule="auto"/>
              <w:rPr>
                <w:rFonts w:ascii="Times New Roman" w:eastAsia="Calibri" w:hAnsi="Times New Roman" w:cs="Times New Roman"/>
                <w:vertAlign w:val="superscript"/>
              </w:rPr>
            </w:pPr>
            <w:r w:rsidRPr="005B5D63">
              <w:rPr>
                <w:rFonts w:ascii="Times New Roman" w:eastAsia="Calibri" w:hAnsi="Times New Roman" w:cs="Times New Roman"/>
              </w:rPr>
              <w:t xml:space="preserve">Traukuliai </w:t>
            </w:r>
            <w:r w:rsidR="00F87F38">
              <w:rPr>
                <w:rFonts w:ascii="Times New Roman" w:eastAsia="Calibri" w:hAnsi="Times New Roman" w:cs="Times New Roman"/>
                <w:vertAlign w:val="superscript"/>
              </w:rPr>
              <w:t>1</w:t>
            </w:r>
          </w:p>
        </w:tc>
        <w:tc>
          <w:tcPr>
            <w:tcW w:w="4093" w:type="dxa"/>
            <w:tcBorders>
              <w:top w:val="single" w:sz="4" w:space="0" w:color="auto"/>
              <w:left w:val="single" w:sz="4" w:space="0" w:color="auto"/>
              <w:bottom w:val="single" w:sz="4" w:space="0" w:color="auto"/>
              <w:right w:val="single" w:sz="4" w:space="0" w:color="auto"/>
            </w:tcBorders>
          </w:tcPr>
          <w:p w14:paraId="22DBC351"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5B5D63" w:rsidRPr="005B5D63" w14:paraId="5E0C838F" w14:textId="77777777" w:rsidTr="00CB6D8A">
        <w:tc>
          <w:tcPr>
            <w:tcW w:w="4128" w:type="dxa"/>
            <w:tcBorders>
              <w:top w:val="single" w:sz="4" w:space="0" w:color="auto"/>
              <w:left w:val="single" w:sz="4" w:space="0" w:color="auto"/>
              <w:bottom w:val="single" w:sz="4" w:space="0" w:color="auto"/>
              <w:right w:val="single" w:sz="4" w:space="0" w:color="auto"/>
            </w:tcBorders>
          </w:tcPr>
          <w:p w14:paraId="40B82358" w14:textId="77777777" w:rsid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Aseptinis</w:t>
            </w:r>
            <w:proofErr w:type="spellEnd"/>
            <w:r w:rsidRPr="005B5D63">
              <w:rPr>
                <w:rFonts w:ascii="Times New Roman" w:eastAsia="Calibri" w:hAnsi="Times New Roman" w:cs="Times New Roman"/>
              </w:rPr>
              <w:t xml:space="preserve"> meningitas</w:t>
            </w:r>
          </w:p>
          <w:p w14:paraId="7330C2C1" w14:textId="77777777" w:rsidR="009A2A6A" w:rsidRPr="005B5D63" w:rsidRDefault="009A2A6A" w:rsidP="005B5D63">
            <w:pPr>
              <w:spacing w:after="0" w:line="240" w:lineRule="auto"/>
              <w:rPr>
                <w:rFonts w:ascii="Times New Roman" w:eastAsia="Calibri" w:hAnsi="Times New Roman" w:cs="Times New Roman"/>
              </w:rPr>
            </w:pPr>
          </w:p>
        </w:tc>
        <w:tc>
          <w:tcPr>
            <w:tcW w:w="4093" w:type="dxa"/>
            <w:tcBorders>
              <w:top w:val="single" w:sz="4" w:space="0" w:color="auto"/>
              <w:left w:val="single" w:sz="4" w:space="0" w:color="auto"/>
              <w:bottom w:val="single" w:sz="4" w:space="0" w:color="auto"/>
              <w:right w:val="single" w:sz="4" w:space="0" w:color="auto"/>
            </w:tcBorders>
          </w:tcPr>
          <w:p w14:paraId="30AC5383"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F87F38" w:rsidRPr="005B5D63" w14:paraId="0BD16FC8" w14:textId="77777777" w:rsidTr="00F87F38">
        <w:tc>
          <w:tcPr>
            <w:tcW w:w="8221" w:type="dxa"/>
            <w:gridSpan w:val="2"/>
            <w:tcBorders>
              <w:top w:val="single" w:sz="4" w:space="0" w:color="auto"/>
              <w:left w:val="single" w:sz="4" w:space="0" w:color="auto"/>
              <w:bottom w:val="single" w:sz="4" w:space="0" w:color="auto"/>
              <w:right w:val="single" w:sz="4" w:space="0" w:color="auto"/>
            </w:tcBorders>
          </w:tcPr>
          <w:p w14:paraId="14FEBE26" w14:textId="77777777" w:rsidR="00F87F38" w:rsidRPr="005B5D63" w:rsidRDefault="00F87F38" w:rsidP="005B5D63">
            <w:pPr>
              <w:spacing w:after="0" w:line="240" w:lineRule="auto"/>
              <w:rPr>
                <w:rFonts w:ascii="Times New Roman" w:eastAsia="Calibri" w:hAnsi="Times New Roman" w:cs="Times New Roman"/>
              </w:rPr>
            </w:pPr>
            <w:r>
              <w:rPr>
                <w:rFonts w:ascii="Times New Roman" w:eastAsia="Calibri" w:hAnsi="Times New Roman" w:cs="Times New Roman"/>
              </w:rPr>
              <w:t>Širdies sutrikimai</w:t>
            </w:r>
          </w:p>
        </w:tc>
      </w:tr>
      <w:tr w:rsidR="00F87F38" w:rsidRPr="005B5D63" w14:paraId="632C367D" w14:textId="77777777" w:rsidTr="00F87F38">
        <w:tc>
          <w:tcPr>
            <w:tcW w:w="4128" w:type="dxa"/>
            <w:tcBorders>
              <w:top w:val="single" w:sz="4" w:space="0" w:color="auto"/>
              <w:left w:val="single" w:sz="4" w:space="0" w:color="auto"/>
              <w:bottom w:val="single" w:sz="4" w:space="0" w:color="auto"/>
              <w:right w:val="single" w:sz="4" w:space="0" w:color="auto"/>
            </w:tcBorders>
          </w:tcPr>
          <w:p w14:paraId="7CB9F311" w14:textId="77777777" w:rsidR="00F87F38" w:rsidRDefault="00F87F38" w:rsidP="005B5D63">
            <w:pPr>
              <w:spacing w:after="0" w:line="240" w:lineRule="auto"/>
              <w:rPr>
                <w:rFonts w:ascii="Times New Roman" w:eastAsia="Calibri" w:hAnsi="Times New Roman" w:cs="Times New Roman"/>
              </w:rPr>
            </w:pPr>
            <w:proofErr w:type="spellStart"/>
            <w:r>
              <w:rPr>
                <w:rFonts w:ascii="Times New Roman" w:eastAsia="Calibri" w:hAnsi="Times New Roman" w:cs="Times New Roman"/>
              </w:rPr>
              <w:t>Kounis</w:t>
            </w:r>
            <w:proofErr w:type="spellEnd"/>
            <w:r>
              <w:rPr>
                <w:rFonts w:ascii="Times New Roman" w:eastAsia="Calibri" w:hAnsi="Times New Roman" w:cs="Times New Roman"/>
              </w:rPr>
              <w:t xml:space="preserve"> sindromas</w:t>
            </w:r>
          </w:p>
          <w:p w14:paraId="04AEC1D9" w14:textId="77777777" w:rsidR="00F87F38" w:rsidRPr="005B5D63" w:rsidRDefault="00F87F38" w:rsidP="005B5D63">
            <w:pPr>
              <w:spacing w:after="0" w:line="240" w:lineRule="auto"/>
              <w:rPr>
                <w:rFonts w:ascii="Times New Roman" w:eastAsia="Calibri" w:hAnsi="Times New Roman" w:cs="Times New Roman"/>
              </w:rPr>
            </w:pPr>
          </w:p>
        </w:tc>
        <w:tc>
          <w:tcPr>
            <w:tcW w:w="4093" w:type="dxa"/>
            <w:tcBorders>
              <w:top w:val="single" w:sz="4" w:space="0" w:color="auto"/>
              <w:left w:val="single" w:sz="4" w:space="0" w:color="auto"/>
              <w:bottom w:val="single" w:sz="4" w:space="0" w:color="auto"/>
              <w:right w:val="single" w:sz="4" w:space="0" w:color="auto"/>
            </w:tcBorders>
          </w:tcPr>
          <w:p w14:paraId="3F4F603F" w14:textId="77777777" w:rsidR="00F87F38" w:rsidRPr="005B5D63" w:rsidRDefault="00F87F38"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5B5D63" w:rsidRPr="005B5D63" w14:paraId="5E6AE049" w14:textId="77777777" w:rsidTr="00CB6D8A">
        <w:tc>
          <w:tcPr>
            <w:tcW w:w="8221" w:type="dxa"/>
            <w:gridSpan w:val="2"/>
            <w:tcBorders>
              <w:top w:val="single" w:sz="4" w:space="0" w:color="auto"/>
              <w:left w:val="single" w:sz="4" w:space="0" w:color="auto"/>
              <w:bottom w:val="single" w:sz="4" w:space="0" w:color="auto"/>
              <w:right w:val="single" w:sz="4" w:space="0" w:color="auto"/>
            </w:tcBorders>
          </w:tcPr>
          <w:p w14:paraId="211FDCEB" w14:textId="77777777" w:rsidR="005B5D63" w:rsidRPr="005B5D63" w:rsidRDefault="005B5D63" w:rsidP="005B5D63">
            <w:pPr>
              <w:autoSpaceDE w:val="0"/>
              <w:autoSpaceDN w:val="0"/>
              <w:adjustRightInd w:val="0"/>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Virškinimo trakto sutrikimai</w:t>
            </w:r>
          </w:p>
        </w:tc>
      </w:tr>
      <w:tr w:rsidR="005B5D63" w:rsidRPr="005B5D63" w14:paraId="06876F64" w14:textId="77777777" w:rsidTr="00CB6D8A">
        <w:tc>
          <w:tcPr>
            <w:tcW w:w="4128" w:type="dxa"/>
            <w:tcBorders>
              <w:top w:val="single" w:sz="4" w:space="0" w:color="auto"/>
              <w:left w:val="single" w:sz="4" w:space="0" w:color="auto"/>
              <w:bottom w:val="single" w:sz="4" w:space="0" w:color="auto"/>
              <w:right w:val="single" w:sz="4" w:space="0" w:color="auto"/>
            </w:tcBorders>
          </w:tcPr>
          <w:p w14:paraId="452B4435" w14:textId="77777777" w:rsidR="005B5D63" w:rsidRPr="005B5D63" w:rsidRDefault="005B5D63" w:rsidP="005B5D63">
            <w:pPr>
              <w:autoSpaceDE w:val="0"/>
              <w:autoSpaceDN w:val="0"/>
              <w:adjustRightInd w:val="0"/>
              <w:spacing w:after="0" w:line="240" w:lineRule="auto"/>
              <w:rPr>
                <w:rFonts w:ascii="Times New Roman" w:eastAsia="Calibri" w:hAnsi="Times New Roman" w:cs="Times New Roman"/>
              </w:rPr>
            </w:pPr>
            <w:r w:rsidRPr="005B5D63">
              <w:rPr>
                <w:rFonts w:ascii="Times New Roman" w:eastAsia="Calibri" w:hAnsi="Times New Roman" w:cs="Times New Roman"/>
              </w:rPr>
              <w:t>Viduriavimas</w:t>
            </w:r>
          </w:p>
        </w:tc>
        <w:tc>
          <w:tcPr>
            <w:tcW w:w="4093" w:type="dxa"/>
            <w:tcBorders>
              <w:top w:val="single" w:sz="4" w:space="0" w:color="auto"/>
              <w:left w:val="single" w:sz="4" w:space="0" w:color="auto"/>
              <w:bottom w:val="single" w:sz="4" w:space="0" w:color="auto"/>
              <w:right w:val="single" w:sz="4" w:space="0" w:color="auto"/>
            </w:tcBorders>
          </w:tcPr>
          <w:p w14:paraId="27E4907A"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Dažnas</w:t>
            </w:r>
          </w:p>
        </w:tc>
      </w:tr>
      <w:tr w:rsidR="005B5D63" w:rsidRPr="005B5D63" w14:paraId="51C5E6E6" w14:textId="77777777" w:rsidTr="00CB6D8A">
        <w:tc>
          <w:tcPr>
            <w:tcW w:w="4128" w:type="dxa"/>
            <w:tcBorders>
              <w:top w:val="single" w:sz="4" w:space="0" w:color="auto"/>
              <w:left w:val="single" w:sz="4" w:space="0" w:color="auto"/>
              <w:bottom w:val="single" w:sz="4" w:space="0" w:color="auto"/>
              <w:right w:val="single" w:sz="4" w:space="0" w:color="auto"/>
            </w:tcBorders>
          </w:tcPr>
          <w:p w14:paraId="14C9055B" w14:textId="38A06F20" w:rsidR="005B5D63" w:rsidRPr="005B5D63" w:rsidRDefault="005B5D63" w:rsidP="005B5D63">
            <w:pPr>
              <w:spacing w:after="0" w:line="240" w:lineRule="auto"/>
              <w:rPr>
                <w:rFonts w:ascii="Times New Roman" w:eastAsia="Calibri" w:hAnsi="Times New Roman" w:cs="Times New Roman"/>
                <w:vertAlign w:val="superscript"/>
              </w:rPr>
            </w:pPr>
            <w:r w:rsidRPr="005B5D63">
              <w:rPr>
                <w:rFonts w:ascii="Times New Roman" w:eastAsia="Calibri" w:hAnsi="Times New Roman" w:cs="Times New Roman"/>
              </w:rPr>
              <w:t xml:space="preserve">Pykinimas </w:t>
            </w:r>
            <w:r w:rsidR="00893948">
              <w:rPr>
                <w:rFonts w:ascii="Times New Roman" w:eastAsia="Calibri" w:hAnsi="Times New Roman" w:cs="Times New Roman"/>
                <w:vertAlign w:val="superscript"/>
              </w:rPr>
              <w:t>2</w:t>
            </w:r>
          </w:p>
        </w:tc>
        <w:tc>
          <w:tcPr>
            <w:tcW w:w="4093" w:type="dxa"/>
            <w:tcBorders>
              <w:top w:val="single" w:sz="4" w:space="0" w:color="auto"/>
              <w:left w:val="single" w:sz="4" w:space="0" w:color="auto"/>
              <w:bottom w:val="single" w:sz="4" w:space="0" w:color="auto"/>
              <w:right w:val="single" w:sz="4" w:space="0" w:color="auto"/>
            </w:tcBorders>
          </w:tcPr>
          <w:p w14:paraId="7EDF261B"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Dažnas</w:t>
            </w:r>
          </w:p>
        </w:tc>
      </w:tr>
      <w:tr w:rsidR="005B5D63" w:rsidRPr="005B5D63" w14:paraId="7B62226C" w14:textId="77777777" w:rsidTr="00CB6D8A">
        <w:tc>
          <w:tcPr>
            <w:tcW w:w="4128" w:type="dxa"/>
            <w:tcBorders>
              <w:top w:val="single" w:sz="4" w:space="0" w:color="auto"/>
              <w:left w:val="single" w:sz="4" w:space="0" w:color="auto"/>
              <w:bottom w:val="single" w:sz="4" w:space="0" w:color="auto"/>
              <w:right w:val="single" w:sz="4" w:space="0" w:color="auto"/>
            </w:tcBorders>
          </w:tcPr>
          <w:p w14:paraId="3037E098"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Vėmimas</w:t>
            </w:r>
          </w:p>
        </w:tc>
        <w:tc>
          <w:tcPr>
            <w:tcW w:w="4093" w:type="dxa"/>
            <w:tcBorders>
              <w:top w:val="single" w:sz="4" w:space="0" w:color="auto"/>
              <w:left w:val="single" w:sz="4" w:space="0" w:color="auto"/>
              <w:bottom w:val="single" w:sz="4" w:space="0" w:color="auto"/>
              <w:right w:val="single" w:sz="4" w:space="0" w:color="auto"/>
            </w:tcBorders>
          </w:tcPr>
          <w:p w14:paraId="6AAFF54B"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Dažnas</w:t>
            </w:r>
          </w:p>
        </w:tc>
      </w:tr>
      <w:tr w:rsidR="005B5D63" w:rsidRPr="005B5D63" w14:paraId="0B2E2017" w14:textId="77777777" w:rsidTr="00CB6D8A">
        <w:tc>
          <w:tcPr>
            <w:tcW w:w="4128" w:type="dxa"/>
            <w:tcBorders>
              <w:top w:val="single" w:sz="4" w:space="0" w:color="auto"/>
              <w:left w:val="single" w:sz="4" w:space="0" w:color="auto"/>
              <w:bottom w:val="single" w:sz="4" w:space="0" w:color="auto"/>
              <w:right w:val="single" w:sz="4" w:space="0" w:color="auto"/>
            </w:tcBorders>
          </w:tcPr>
          <w:p w14:paraId="7ECF83D0" w14:textId="77777777"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Nevirškinimas</w:t>
            </w:r>
            <w:proofErr w:type="spellEnd"/>
          </w:p>
        </w:tc>
        <w:tc>
          <w:tcPr>
            <w:tcW w:w="4093" w:type="dxa"/>
            <w:tcBorders>
              <w:top w:val="single" w:sz="4" w:space="0" w:color="auto"/>
              <w:left w:val="single" w:sz="4" w:space="0" w:color="auto"/>
              <w:bottom w:val="single" w:sz="4" w:space="0" w:color="auto"/>
              <w:right w:val="single" w:sz="4" w:space="0" w:color="auto"/>
            </w:tcBorders>
          </w:tcPr>
          <w:p w14:paraId="7A00C90E"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Nedažnas</w:t>
            </w:r>
          </w:p>
        </w:tc>
      </w:tr>
      <w:tr w:rsidR="005B5D63" w:rsidRPr="005B5D63" w14:paraId="422991CD" w14:textId="77777777" w:rsidTr="00CB6D8A">
        <w:tc>
          <w:tcPr>
            <w:tcW w:w="4128" w:type="dxa"/>
            <w:tcBorders>
              <w:top w:val="single" w:sz="4" w:space="0" w:color="auto"/>
              <w:left w:val="single" w:sz="4" w:space="0" w:color="auto"/>
              <w:bottom w:val="single" w:sz="4" w:space="0" w:color="auto"/>
              <w:right w:val="single" w:sz="4" w:space="0" w:color="auto"/>
            </w:tcBorders>
          </w:tcPr>
          <w:p w14:paraId="0391CB88" w14:textId="7DD3F05E"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Su antibiotikų vartojimu susijęs kolitas </w:t>
            </w:r>
            <w:r w:rsidR="00893948">
              <w:rPr>
                <w:rFonts w:ascii="Times New Roman" w:eastAsia="Calibri" w:hAnsi="Times New Roman" w:cs="Times New Roman"/>
                <w:vertAlign w:val="superscript"/>
              </w:rPr>
              <w:t>3</w:t>
            </w:r>
          </w:p>
        </w:tc>
        <w:tc>
          <w:tcPr>
            <w:tcW w:w="4093" w:type="dxa"/>
            <w:tcBorders>
              <w:top w:val="single" w:sz="4" w:space="0" w:color="auto"/>
              <w:left w:val="single" w:sz="4" w:space="0" w:color="auto"/>
              <w:bottom w:val="single" w:sz="4" w:space="0" w:color="auto"/>
              <w:right w:val="single" w:sz="4" w:space="0" w:color="auto"/>
            </w:tcBorders>
          </w:tcPr>
          <w:p w14:paraId="0B39C43A"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2C21F9" w:rsidRPr="005B5D63" w14:paraId="02426E2C" w14:textId="77777777" w:rsidTr="00CB6D8A">
        <w:tc>
          <w:tcPr>
            <w:tcW w:w="4128" w:type="dxa"/>
            <w:tcBorders>
              <w:top w:val="single" w:sz="4" w:space="0" w:color="auto"/>
              <w:left w:val="single" w:sz="4" w:space="0" w:color="auto"/>
              <w:bottom w:val="single" w:sz="4" w:space="0" w:color="auto"/>
              <w:right w:val="single" w:sz="4" w:space="0" w:color="auto"/>
            </w:tcBorders>
          </w:tcPr>
          <w:p w14:paraId="1E3ED732" w14:textId="36044321" w:rsidR="002C21F9" w:rsidRPr="005B5D63" w:rsidRDefault="002C21F9" w:rsidP="002C21F9">
            <w:pPr>
              <w:spacing w:after="0" w:line="240" w:lineRule="auto"/>
              <w:rPr>
                <w:rFonts w:ascii="Times New Roman" w:eastAsia="Calibri" w:hAnsi="Times New Roman" w:cs="Times New Roman"/>
              </w:rPr>
            </w:pPr>
            <w:r>
              <w:rPr>
                <w:rFonts w:ascii="Times New Roman" w:eastAsia="Times New Roman" w:hAnsi="Times New Roman"/>
                <w:lang w:eastAsia="lt-LT"/>
              </w:rPr>
              <w:t xml:space="preserve">Vaistinio preparato sukelto </w:t>
            </w:r>
            <w:proofErr w:type="spellStart"/>
            <w:r>
              <w:rPr>
                <w:rFonts w:ascii="Times New Roman" w:eastAsia="Times New Roman" w:hAnsi="Times New Roman"/>
                <w:lang w:eastAsia="lt-LT"/>
              </w:rPr>
              <w:t>enterokolito</w:t>
            </w:r>
            <w:proofErr w:type="spellEnd"/>
            <w:r>
              <w:rPr>
                <w:rFonts w:ascii="Times New Roman" w:eastAsia="Times New Roman" w:hAnsi="Times New Roman"/>
                <w:lang w:eastAsia="lt-LT"/>
              </w:rPr>
              <w:t xml:space="preserve"> sindromas</w:t>
            </w:r>
          </w:p>
        </w:tc>
        <w:tc>
          <w:tcPr>
            <w:tcW w:w="4093" w:type="dxa"/>
            <w:tcBorders>
              <w:top w:val="single" w:sz="4" w:space="0" w:color="auto"/>
              <w:left w:val="single" w:sz="4" w:space="0" w:color="auto"/>
              <w:bottom w:val="single" w:sz="4" w:space="0" w:color="auto"/>
              <w:right w:val="single" w:sz="4" w:space="0" w:color="auto"/>
            </w:tcBorders>
          </w:tcPr>
          <w:p w14:paraId="6BD26A3C" w14:textId="5C902B4B" w:rsidR="002C21F9" w:rsidRPr="005B5D63" w:rsidRDefault="002C21F9" w:rsidP="002C21F9">
            <w:pPr>
              <w:spacing w:after="0" w:line="240" w:lineRule="auto"/>
              <w:rPr>
                <w:rFonts w:ascii="Times New Roman" w:eastAsia="Calibri" w:hAnsi="Times New Roman" w:cs="Times New Roman"/>
              </w:rPr>
            </w:pPr>
            <w:r w:rsidRPr="00155954">
              <w:rPr>
                <w:rFonts w:ascii="Times New Roman" w:eastAsia="Times New Roman" w:hAnsi="Times New Roman"/>
                <w:lang w:eastAsia="lt-LT"/>
              </w:rPr>
              <w:t>Dažnis nežinomas</w:t>
            </w:r>
          </w:p>
        </w:tc>
      </w:tr>
      <w:tr w:rsidR="002C21F9" w:rsidRPr="005B5D63" w14:paraId="32CDAC3D" w14:textId="77777777" w:rsidTr="00CB6D8A">
        <w:tc>
          <w:tcPr>
            <w:tcW w:w="4128" w:type="dxa"/>
            <w:tcBorders>
              <w:top w:val="single" w:sz="4" w:space="0" w:color="auto"/>
              <w:left w:val="single" w:sz="4" w:space="0" w:color="auto"/>
              <w:bottom w:val="single" w:sz="4" w:space="0" w:color="auto"/>
              <w:right w:val="single" w:sz="4" w:space="0" w:color="auto"/>
            </w:tcBorders>
          </w:tcPr>
          <w:p w14:paraId="49893087" w14:textId="21D9C213" w:rsidR="002C21F9" w:rsidRPr="005B5D63" w:rsidRDefault="002C21F9" w:rsidP="002C21F9">
            <w:pPr>
              <w:spacing w:after="0" w:line="240" w:lineRule="auto"/>
              <w:rPr>
                <w:rFonts w:ascii="Times New Roman" w:eastAsia="Calibri" w:hAnsi="Times New Roman" w:cs="Times New Roman"/>
              </w:rPr>
            </w:pPr>
            <w:r>
              <w:rPr>
                <w:rFonts w:ascii="Times New Roman" w:eastAsia="Times New Roman" w:hAnsi="Times New Roman"/>
                <w:lang w:eastAsia="lt-LT"/>
              </w:rPr>
              <w:t>Ūminis pankreatitas</w:t>
            </w:r>
          </w:p>
        </w:tc>
        <w:tc>
          <w:tcPr>
            <w:tcW w:w="4093" w:type="dxa"/>
            <w:tcBorders>
              <w:top w:val="single" w:sz="4" w:space="0" w:color="auto"/>
              <w:left w:val="single" w:sz="4" w:space="0" w:color="auto"/>
              <w:bottom w:val="single" w:sz="4" w:space="0" w:color="auto"/>
              <w:right w:val="single" w:sz="4" w:space="0" w:color="auto"/>
            </w:tcBorders>
          </w:tcPr>
          <w:p w14:paraId="2F177AC5" w14:textId="39F726F9" w:rsidR="002C21F9" w:rsidRPr="005B5D63" w:rsidRDefault="002C21F9" w:rsidP="002C21F9">
            <w:pPr>
              <w:spacing w:after="0" w:line="240" w:lineRule="auto"/>
              <w:rPr>
                <w:rFonts w:ascii="Times New Roman" w:eastAsia="Calibri" w:hAnsi="Times New Roman" w:cs="Times New Roman"/>
              </w:rPr>
            </w:pPr>
            <w:r w:rsidRPr="00155954">
              <w:rPr>
                <w:rFonts w:ascii="Times New Roman" w:eastAsia="Times New Roman" w:hAnsi="Times New Roman"/>
                <w:lang w:eastAsia="lt-LT"/>
              </w:rPr>
              <w:t>Dažnis nežinomas</w:t>
            </w:r>
          </w:p>
        </w:tc>
      </w:tr>
      <w:tr w:rsidR="002C21F9" w:rsidRPr="005B5D63" w14:paraId="42BA6416" w14:textId="77777777" w:rsidTr="00CB6D8A">
        <w:tc>
          <w:tcPr>
            <w:tcW w:w="4128" w:type="dxa"/>
            <w:tcBorders>
              <w:top w:val="single" w:sz="4" w:space="0" w:color="auto"/>
              <w:left w:val="single" w:sz="4" w:space="0" w:color="auto"/>
              <w:bottom w:val="single" w:sz="4" w:space="0" w:color="auto"/>
              <w:right w:val="single" w:sz="4" w:space="0" w:color="auto"/>
            </w:tcBorders>
          </w:tcPr>
          <w:p w14:paraId="4FCB502B" w14:textId="77777777" w:rsidR="002C21F9" w:rsidRPr="005B5D63" w:rsidRDefault="002C21F9" w:rsidP="002C21F9">
            <w:pPr>
              <w:spacing w:after="0" w:line="240" w:lineRule="auto"/>
              <w:rPr>
                <w:rFonts w:ascii="Times New Roman" w:eastAsia="Calibri" w:hAnsi="Times New Roman" w:cs="Times New Roman"/>
              </w:rPr>
            </w:pPr>
            <w:r w:rsidRPr="005B5D63">
              <w:rPr>
                <w:rFonts w:ascii="Times New Roman" w:eastAsia="Calibri" w:hAnsi="Times New Roman" w:cs="Times New Roman"/>
              </w:rPr>
              <w:t>Gauruotasis juodasis liežuvis</w:t>
            </w:r>
          </w:p>
        </w:tc>
        <w:tc>
          <w:tcPr>
            <w:tcW w:w="4093" w:type="dxa"/>
            <w:tcBorders>
              <w:top w:val="single" w:sz="4" w:space="0" w:color="auto"/>
              <w:left w:val="single" w:sz="4" w:space="0" w:color="auto"/>
              <w:bottom w:val="single" w:sz="4" w:space="0" w:color="auto"/>
              <w:right w:val="single" w:sz="4" w:space="0" w:color="auto"/>
            </w:tcBorders>
          </w:tcPr>
          <w:p w14:paraId="45CF74A3" w14:textId="77777777" w:rsidR="002C21F9" w:rsidRPr="005B5D63" w:rsidRDefault="002C21F9" w:rsidP="002C21F9">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2C21F9" w:rsidRPr="005B5D63" w14:paraId="6BEA19E2" w14:textId="77777777" w:rsidTr="00CB6D8A">
        <w:tc>
          <w:tcPr>
            <w:tcW w:w="4128" w:type="dxa"/>
            <w:tcBorders>
              <w:top w:val="single" w:sz="4" w:space="0" w:color="auto"/>
              <w:left w:val="single" w:sz="4" w:space="0" w:color="auto"/>
              <w:bottom w:val="single" w:sz="4" w:space="0" w:color="auto"/>
              <w:right w:val="single" w:sz="4" w:space="0" w:color="auto"/>
            </w:tcBorders>
          </w:tcPr>
          <w:p w14:paraId="039E75CA" w14:textId="46B94CDF" w:rsidR="002C21F9" w:rsidRDefault="002C21F9" w:rsidP="002C21F9">
            <w:pPr>
              <w:spacing w:after="0" w:line="240" w:lineRule="auto"/>
              <w:rPr>
                <w:rFonts w:ascii="Times New Roman" w:eastAsia="Calibri" w:hAnsi="Times New Roman" w:cs="Times New Roman"/>
                <w:vertAlign w:val="superscript"/>
              </w:rPr>
            </w:pPr>
            <w:r w:rsidRPr="005B5D63">
              <w:rPr>
                <w:rFonts w:ascii="Times New Roman" w:eastAsia="Calibri" w:hAnsi="Times New Roman" w:cs="Times New Roman"/>
              </w:rPr>
              <w:t xml:space="preserve">Dantų spalvos pokyčiai </w:t>
            </w:r>
            <w:r w:rsidR="00893948">
              <w:rPr>
                <w:rFonts w:ascii="Times New Roman" w:eastAsia="Calibri" w:hAnsi="Times New Roman" w:cs="Times New Roman"/>
                <w:vertAlign w:val="superscript"/>
              </w:rPr>
              <w:t>9</w:t>
            </w:r>
          </w:p>
          <w:p w14:paraId="71197908" w14:textId="77777777" w:rsidR="002C21F9" w:rsidRPr="005B5D63" w:rsidRDefault="002C21F9" w:rsidP="002C21F9">
            <w:pPr>
              <w:spacing w:after="0" w:line="240" w:lineRule="auto"/>
              <w:rPr>
                <w:rFonts w:ascii="Times New Roman" w:eastAsia="Calibri" w:hAnsi="Times New Roman" w:cs="Times New Roman"/>
              </w:rPr>
            </w:pPr>
          </w:p>
        </w:tc>
        <w:tc>
          <w:tcPr>
            <w:tcW w:w="4093" w:type="dxa"/>
            <w:tcBorders>
              <w:top w:val="single" w:sz="4" w:space="0" w:color="auto"/>
              <w:left w:val="single" w:sz="4" w:space="0" w:color="auto"/>
              <w:bottom w:val="single" w:sz="4" w:space="0" w:color="auto"/>
              <w:right w:val="single" w:sz="4" w:space="0" w:color="auto"/>
            </w:tcBorders>
          </w:tcPr>
          <w:p w14:paraId="79452003" w14:textId="77777777" w:rsidR="002C21F9" w:rsidRPr="005B5D63" w:rsidRDefault="002C21F9" w:rsidP="002C21F9">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2C21F9" w:rsidRPr="005B5D63" w14:paraId="25085816" w14:textId="77777777" w:rsidTr="00CB6D8A">
        <w:tc>
          <w:tcPr>
            <w:tcW w:w="8221" w:type="dxa"/>
            <w:gridSpan w:val="2"/>
            <w:tcBorders>
              <w:top w:val="single" w:sz="4" w:space="0" w:color="auto"/>
              <w:left w:val="single" w:sz="4" w:space="0" w:color="auto"/>
              <w:bottom w:val="single" w:sz="4" w:space="0" w:color="auto"/>
              <w:right w:val="single" w:sz="4" w:space="0" w:color="auto"/>
            </w:tcBorders>
          </w:tcPr>
          <w:p w14:paraId="0EEFEA9E" w14:textId="77777777" w:rsidR="002C21F9" w:rsidRPr="005B5D63" w:rsidRDefault="002C21F9" w:rsidP="002C21F9">
            <w:pPr>
              <w:autoSpaceDE w:val="0"/>
              <w:autoSpaceDN w:val="0"/>
              <w:adjustRightInd w:val="0"/>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Kepenų, tulžies pūslės ir latakų sutrikimai</w:t>
            </w:r>
          </w:p>
        </w:tc>
      </w:tr>
      <w:tr w:rsidR="002C21F9" w:rsidRPr="005B5D63" w14:paraId="40490CC7" w14:textId="77777777" w:rsidTr="00CB6D8A">
        <w:tc>
          <w:tcPr>
            <w:tcW w:w="4128" w:type="dxa"/>
            <w:tcBorders>
              <w:top w:val="single" w:sz="4" w:space="0" w:color="auto"/>
              <w:left w:val="single" w:sz="4" w:space="0" w:color="auto"/>
              <w:bottom w:val="single" w:sz="4" w:space="0" w:color="auto"/>
              <w:right w:val="single" w:sz="4" w:space="0" w:color="auto"/>
            </w:tcBorders>
          </w:tcPr>
          <w:p w14:paraId="4C280FAB" w14:textId="4DC6D144" w:rsidR="002C21F9" w:rsidRPr="000E6027" w:rsidRDefault="002C21F9" w:rsidP="002C21F9">
            <w:pPr>
              <w:spacing w:after="0" w:line="240" w:lineRule="auto"/>
              <w:rPr>
                <w:rFonts w:ascii="Times New Roman" w:hAnsi="Times New Roman"/>
                <w:lang w:val="pt-PT"/>
              </w:rPr>
            </w:pPr>
            <w:r w:rsidRPr="005B5D63">
              <w:rPr>
                <w:rFonts w:ascii="Times New Roman" w:eastAsia="Calibri" w:hAnsi="Times New Roman" w:cs="Times New Roman"/>
              </w:rPr>
              <w:t xml:space="preserve">AST ir (arba) ALT aktyvumo kraujyje padidėjimas </w:t>
            </w:r>
            <w:r w:rsidR="00893948" w:rsidRPr="00E4276B">
              <w:rPr>
                <w:rFonts w:ascii="Times New Roman" w:eastAsia="Calibri" w:hAnsi="Times New Roman" w:cs="Times New Roman"/>
                <w:vertAlign w:val="superscript"/>
              </w:rPr>
              <w:t>4</w:t>
            </w:r>
          </w:p>
        </w:tc>
        <w:tc>
          <w:tcPr>
            <w:tcW w:w="4093" w:type="dxa"/>
            <w:tcBorders>
              <w:top w:val="single" w:sz="4" w:space="0" w:color="auto"/>
              <w:left w:val="single" w:sz="4" w:space="0" w:color="auto"/>
              <w:bottom w:val="single" w:sz="4" w:space="0" w:color="auto"/>
              <w:right w:val="single" w:sz="4" w:space="0" w:color="auto"/>
            </w:tcBorders>
          </w:tcPr>
          <w:p w14:paraId="37EDFE7F" w14:textId="77777777" w:rsidR="002C21F9" w:rsidRPr="005B5D63" w:rsidRDefault="002C21F9" w:rsidP="002C21F9">
            <w:pPr>
              <w:spacing w:after="0" w:line="240" w:lineRule="auto"/>
              <w:rPr>
                <w:rFonts w:ascii="Times New Roman" w:eastAsia="Calibri" w:hAnsi="Times New Roman" w:cs="Times New Roman"/>
              </w:rPr>
            </w:pPr>
            <w:r w:rsidRPr="005B5D63">
              <w:rPr>
                <w:rFonts w:ascii="Times New Roman" w:eastAsia="Calibri" w:hAnsi="Times New Roman" w:cs="Times New Roman"/>
              </w:rPr>
              <w:t>Nedažnas</w:t>
            </w:r>
          </w:p>
        </w:tc>
      </w:tr>
      <w:tr w:rsidR="002C21F9" w:rsidRPr="005B5D63" w14:paraId="3CAE99E1" w14:textId="77777777" w:rsidTr="00CB6D8A">
        <w:tc>
          <w:tcPr>
            <w:tcW w:w="4128" w:type="dxa"/>
            <w:tcBorders>
              <w:top w:val="single" w:sz="4" w:space="0" w:color="auto"/>
              <w:left w:val="single" w:sz="4" w:space="0" w:color="auto"/>
              <w:bottom w:val="single" w:sz="4" w:space="0" w:color="auto"/>
              <w:right w:val="single" w:sz="4" w:space="0" w:color="auto"/>
            </w:tcBorders>
          </w:tcPr>
          <w:p w14:paraId="4D7C0270" w14:textId="5F56F7C4" w:rsidR="002C21F9" w:rsidRPr="005B5D63" w:rsidRDefault="002C21F9" w:rsidP="002C21F9">
            <w:pPr>
              <w:spacing w:after="0" w:line="240" w:lineRule="auto"/>
              <w:rPr>
                <w:rFonts w:ascii="Times New Roman" w:eastAsia="Calibri" w:hAnsi="Times New Roman" w:cs="Times New Roman"/>
                <w:vertAlign w:val="superscript"/>
              </w:rPr>
            </w:pPr>
            <w:r w:rsidRPr="005B5D63">
              <w:rPr>
                <w:rFonts w:ascii="Times New Roman" w:eastAsia="Calibri" w:hAnsi="Times New Roman" w:cs="Times New Roman"/>
              </w:rPr>
              <w:t xml:space="preserve">Hepatitas </w:t>
            </w:r>
            <w:r w:rsidR="00893948">
              <w:rPr>
                <w:rFonts w:ascii="Times New Roman" w:eastAsia="Calibri" w:hAnsi="Times New Roman" w:cs="Times New Roman"/>
                <w:vertAlign w:val="superscript"/>
              </w:rPr>
              <w:t>5</w:t>
            </w:r>
          </w:p>
        </w:tc>
        <w:tc>
          <w:tcPr>
            <w:tcW w:w="4093" w:type="dxa"/>
            <w:tcBorders>
              <w:top w:val="single" w:sz="4" w:space="0" w:color="auto"/>
              <w:left w:val="single" w:sz="4" w:space="0" w:color="auto"/>
              <w:bottom w:val="single" w:sz="4" w:space="0" w:color="auto"/>
              <w:right w:val="single" w:sz="4" w:space="0" w:color="auto"/>
            </w:tcBorders>
          </w:tcPr>
          <w:p w14:paraId="29765BDB" w14:textId="77777777" w:rsidR="002C21F9" w:rsidRPr="005B5D63" w:rsidRDefault="002C21F9" w:rsidP="002C21F9">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2C21F9" w:rsidRPr="005B5D63" w14:paraId="4B0C67D4" w14:textId="77777777" w:rsidTr="00CB6D8A">
        <w:tc>
          <w:tcPr>
            <w:tcW w:w="4128" w:type="dxa"/>
            <w:tcBorders>
              <w:top w:val="single" w:sz="4" w:space="0" w:color="auto"/>
              <w:left w:val="single" w:sz="4" w:space="0" w:color="auto"/>
              <w:bottom w:val="single" w:sz="4" w:space="0" w:color="auto"/>
              <w:right w:val="single" w:sz="4" w:space="0" w:color="auto"/>
            </w:tcBorders>
          </w:tcPr>
          <w:p w14:paraId="115224DB" w14:textId="266C00C8" w:rsidR="002C21F9" w:rsidRPr="005B5D63" w:rsidRDefault="002C21F9" w:rsidP="002C21F9">
            <w:pPr>
              <w:spacing w:after="0" w:line="240" w:lineRule="auto"/>
              <w:rPr>
                <w:rFonts w:ascii="Times New Roman" w:eastAsia="Calibri" w:hAnsi="Times New Roman" w:cs="Times New Roman"/>
                <w:vertAlign w:val="superscript"/>
              </w:rPr>
            </w:pPr>
            <w:proofErr w:type="spellStart"/>
            <w:r w:rsidRPr="005B5D63">
              <w:rPr>
                <w:rFonts w:ascii="Times New Roman" w:eastAsia="Calibri" w:hAnsi="Times New Roman" w:cs="Times New Roman"/>
              </w:rPr>
              <w:t>Cholestazinė</w:t>
            </w:r>
            <w:proofErr w:type="spellEnd"/>
            <w:r w:rsidRPr="005B5D63">
              <w:rPr>
                <w:rFonts w:ascii="Times New Roman" w:eastAsia="Calibri" w:hAnsi="Times New Roman" w:cs="Times New Roman"/>
              </w:rPr>
              <w:t xml:space="preserve"> gelta </w:t>
            </w:r>
            <w:r w:rsidR="00893948">
              <w:rPr>
                <w:rFonts w:ascii="Times New Roman" w:eastAsia="Calibri" w:hAnsi="Times New Roman" w:cs="Times New Roman"/>
                <w:vertAlign w:val="superscript"/>
              </w:rPr>
              <w:t>5</w:t>
            </w:r>
          </w:p>
          <w:p w14:paraId="175CB06A" w14:textId="77777777" w:rsidR="002C21F9" w:rsidRPr="00CB6D8A" w:rsidRDefault="002C21F9" w:rsidP="002C21F9">
            <w:pPr>
              <w:spacing w:after="0" w:line="240" w:lineRule="auto"/>
              <w:rPr>
                <w:rFonts w:ascii="Times New Roman" w:hAnsi="Times New Roman"/>
                <w:vertAlign w:val="superscript"/>
              </w:rPr>
            </w:pPr>
          </w:p>
        </w:tc>
        <w:tc>
          <w:tcPr>
            <w:tcW w:w="4093" w:type="dxa"/>
            <w:tcBorders>
              <w:top w:val="single" w:sz="4" w:space="0" w:color="auto"/>
              <w:left w:val="single" w:sz="4" w:space="0" w:color="auto"/>
              <w:bottom w:val="single" w:sz="4" w:space="0" w:color="auto"/>
              <w:right w:val="single" w:sz="4" w:space="0" w:color="auto"/>
            </w:tcBorders>
          </w:tcPr>
          <w:p w14:paraId="59E89797" w14:textId="77777777" w:rsidR="002C21F9" w:rsidRPr="005B5D63" w:rsidRDefault="002C21F9" w:rsidP="002C21F9">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2C21F9" w:rsidRPr="005B5D63" w14:paraId="0626592D" w14:textId="77777777" w:rsidTr="00CB6D8A">
        <w:tc>
          <w:tcPr>
            <w:tcW w:w="8221" w:type="dxa"/>
            <w:gridSpan w:val="2"/>
            <w:tcBorders>
              <w:top w:val="single" w:sz="4" w:space="0" w:color="auto"/>
              <w:left w:val="single" w:sz="4" w:space="0" w:color="auto"/>
              <w:bottom w:val="single" w:sz="4" w:space="0" w:color="auto"/>
              <w:right w:val="single" w:sz="4" w:space="0" w:color="auto"/>
            </w:tcBorders>
          </w:tcPr>
          <w:p w14:paraId="35F8000A" w14:textId="1866C5AF" w:rsidR="002C21F9" w:rsidRPr="005B5D63" w:rsidRDefault="002C21F9" w:rsidP="002C21F9">
            <w:pPr>
              <w:autoSpaceDE w:val="0"/>
              <w:autoSpaceDN w:val="0"/>
              <w:adjustRightInd w:val="0"/>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Odos ir poodinio audinio sutrikimai</w:t>
            </w:r>
            <w:r w:rsidRPr="005B5D63">
              <w:rPr>
                <w:rFonts w:ascii="Times New Roman" w:eastAsia="Calibri" w:hAnsi="Times New Roman" w:cs="Times New Roman"/>
                <w:i/>
                <w:u w:val="single"/>
              </w:rPr>
              <w:t xml:space="preserve"> </w:t>
            </w:r>
            <w:r w:rsidR="00893948">
              <w:rPr>
                <w:rFonts w:ascii="Times New Roman" w:eastAsia="Calibri" w:hAnsi="Times New Roman" w:cs="Times New Roman"/>
                <w:u w:val="single"/>
                <w:vertAlign w:val="superscript"/>
              </w:rPr>
              <w:t>6</w:t>
            </w:r>
          </w:p>
        </w:tc>
      </w:tr>
      <w:tr w:rsidR="002C21F9" w:rsidRPr="005B5D63" w14:paraId="485D4227" w14:textId="77777777" w:rsidTr="00CB6D8A">
        <w:tc>
          <w:tcPr>
            <w:tcW w:w="4128" w:type="dxa"/>
            <w:tcBorders>
              <w:top w:val="single" w:sz="4" w:space="0" w:color="auto"/>
              <w:left w:val="single" w:sz="4" w:space="0" w:color="auto"/>
              <w:bottom w:val="single" w:sz="4" w:space="0" w:color="auto"/>
              <w:right w:val="single" w:sz="4" w:space="0" w:color="auto"/>
            </w:tcBorders>
          </w:tcPr>
          <w:p w14:paraId="0837C926" w14:textId="77777777" w:rsidR="002C21F9" w:rsidRPr="005B5D63" w:rsidRDefault="002C21F9" w:rsidP="002C21F9">
            <w:pPr>
              <w:autoSpaceDE w:val="0"/>
              <w:autoSpaceDN w:val="0"/>
              <w:adjustRightInd w:val="0"/>
              <w:spacing w:after="0" w:line="240" w:lineRule="auto"/>
              <w:rPr>
                <w:rFonts w:ascii="Times New Roman" w:eastAsia="Calibri" w:hAnsi="Times New Roman" w:cs="Times New Roman"/>
              </w:rPr>
            </w:pPr>
            <w:r w:rsidRPr="005B5D63">
              <w:rPr>
                <w:rFonts w:ascii="Times New Roman" w:eastAsia="Calibri" w:hAnsi="Times New Roman" w:cs="Times New Roman"/>
              </w:rPr>
              <w:t>Odos išbėrimas</w:t>
            </w:r>
          </w:p>
        </w:tc>
        <w:tc>
          <w:tcPr>
            <w:tcW w:w="4093" w:type="dxa"/>
            <w:tcBorders>
              <w:top w:val="single" w:sz="4" w:space="0" w:color="auto"/>
              <w:left w:val="single" w:sz="4" w:space="0" w:color="auto"/>
              <w:bottom w:val="single" w:sz="4" w:space="0" w:color="auto"/>
              <w:right w:val="single" w:sz="4" w:space="0" w:color="auto"/>
            </w:tcBorders>
          </w:tcPr>
          <w:p w14:paraId="5F2C7A50" w14:textId="77777777" w:rsidR="002C21F9" w:rsidRPr="005B5D63" w:rsidRDefault="002C21F9" w:rsidP="002C21F9">
            <w:pPr>
              <w:spacing w:after="0" w:line="240" w:lineRule="auto"/>
              <w:rPr>
                <w:rFonts w:ascii="Times New Roman" w:eastAsia="Calibri" w:hAnsi="Times New Roman" w:cs="Times New Roman"/>
              </w:rPr>
            </w:pPr>
            <w:r w:rsidRPr="005B5D63">
              <w:rPr>
                <w:rFonts w:ascii="Times New Roman" w:eastAsia="Calibri" w:hAnsi="Times New Roman" w:cs="Times New Roman"/>
              </w:rPr>
              <w:t>Nedažnas</w:t>
            </w:r>
          </w:p>
        </w:tc>
      </w:tr>
      <w:tr w:rsidR="002C21F9" w:rsidRPr="005B5D63" w14:paraId="69CE1471" w14:textId="77777777" w:rsidTr="00CB6D8A">
        <w:tc>
          <w:tcPr>
            <w:tcW w:w="4128" w:type="dxa"/>
            <w:tcBorders>
              <w:top w:val="single" w:sz="4" w:space="0" w:color="auto"/>
              <w:left w:val="single" w:sz="4" w:space="0" w:color="auto"/>
              <w:bottom w:val="single" w:sz="4" w:space="0" w:color="auto"/>
              <w:right w:val="single" w:sz="4" w:space="0" w:color="auto"/>
            </w:tcBorders>
          </w:tcPr>
          <w:p w14:paraId="3CBFAC02" w14:textId="77777777" w:rsidR="002C21F9" w:rsidRPr="005B5D63" w:rsidRDefault="002C21F9" w:rsidP="002C21F9">
            <w:pPr>
              <w:autoSpaceDE w:val="0"/>
              <w:autoSpaceDN w:val="0"/>
              <w:adjustRightInd w:val="0"/>
              <w:spacing w:after="0" w:line="240" w:lineRule="auto"/>
              <w:rPr>
                <w:rFonts w:ascii="Times New Roman" w:eastAsia="Calibri" w:hAnsi="Times New Roman" w:cs="Times New Roman"/>
              </w:rPr>
            </w:pPr>
            <w:r w:rsidRPr="005B5D63">
              <w:rPr>
                <w:rFonts w:ascii="Times New Roman" w:eastAsia="Calibri" w:hAnsi="Times New Roman" w:cs="Times New Roman"/>
              </w:rPr>
              <w:t>Niežėjimas</w:t>
            </w:r>
          </w:p>
        </w:tc>
        <w:tc>
          <w:tcPr>
            <w:tcW w:w="4093" w:type="dxa"/>
            <w:tcBorders>
              <w:top w:val="single" w:sz="4" w:space="0" w:color="auto"/>
              <w:left w:val="single" w:sz="4" w:space="0" w:color="auto"/>
              <w:bottom w:val="single" w:sz="4" w:space="0" w:color="auto"/>
              <w:right w:val="single" w:sz="4" w:space="0" w:color="auto"/>
            </w:tcBorders>
          </w:tcPr>
          <w:p w14:paraId="20369A67" w14:textId="77777777" w:rsidR="002C21F9" w:rsidRPr="005B5D63" w:rsidRDefault="002C21F9" w:rsidP="002C21F9">
            <w:pPr>
              <w:spacing w:after="0" w:line="240" w:lineRule="auto"/>
              <w:rPr>
                <w:rFonts w:ascii="Times New Roman" w:eastAsia="Calibri" w:hAnsi="Times New Roman" w:cs="Times New Roman"/>
              </w:rPr>
            </w:pPr>
            <w:r w:rsidRPr="005B5D63">
              <w:rPr>
                <w:rFonts w:ascii="Times New Roman" w:eastAsia="Calibri" w:hAnsi="Times New Roman" w:cs="Times New Roman"/>
              </w:rPr>
              <w:t>Nedažnas</w:t>
            </w:r>
          </w:p>
        </w:tc>
      </w:tr>
      <w:tr w:rsidR="002C21F9" w:rsidRPr="005B5D63" w14:paraId="487BAADB" w14:textId="77777777" w:rsidTr="00CB6D8A">
        <w:tc>
          <w:tcPr>
            <w:tcW w:w="4128" w:type="dxa"/>
            <w:tcBorders>
              <w:top w:val="single" w:sz="4" w:space="0" w:color="auto"/>
              <w:left w:val="single" w:sz="4" w:space="0" w:color="auto"/>
              <w:bottom w:val="single" w:sz="4" w:space="0" w:color="auto"/>
              <w:right w:val="single" w:sz="4" w:space="0" w:color="auto"/>
            </w:tcBorders>
          </w:tcPr>
          <w:p w14:paraId="21F327A4" w14:textId="77777777" w:rsidR="002C21F9" w:rsidRPr="005B5D63" w:rsidRDefault="002C21F9" w:rsidP="002C21F9">
            <w:pPr>
              <w:autoSpaceDE w:val="0"/>
              <w:autoSpaceDN w:val="0"/>
              <w:adjustRightInd w:val="0"/>
              <w:spacing w:after="0" w:line="240" w:lineRule="auto"/>
              <w:rPr>
                <w:rFonts w:ascii="Times New Roman" w:eastAsia="Calibri" w:hAnsi="Times New Roman" w:cs="Times New Roman"/>
              </w:rPr>
            </w:pPr>
            <w:r w:rsidRPr="005B5D63">
              <w:rPr>
                <w:rFonts w:ascii="Times New Roman" w:eastAsia="Calibri" w:hAnsi="Times New Roman" w:cs="Times New Roman"/>
              </w:rPr>
              <w:t>Dilgėlinė</w:t>
            </w:r>
          </w:p>
        </w:tc>
        <w:tc>
          <w:tcPr>
            <w:tcW w:w="4093" w:type="dxa"/>
            <w:tcBorders>
              <w:top w:val="single" w:sz="4" w:space="0" w:color="auto"/>
              <w:left w:val="single" w:sz="4" w:space="0" w:color="auto"/>
              <w:bottom w:val="single" w:sz="4" w:space="0" w:color="auto"/>
              <w:right w:val="single" w:sz="4" w:space="0" w:color="auto"/>
            </w:tcBorders>
          </w:tcPr>
          <w:p w14:paraId="08448A56" w14:textId="77777777" w:rsidR="002C21F9" w:rsidRPr="005B5D63" w:rsidRDefault="002C21F9" w:rsidP="002C21F9">
            <w:pPr>
              <w:spacing w:after="0" w:line="240" w:lineRule="auto"/>
              <w:rPr>
                <w:rFonts w:ascii="Times New Roman" w:eastAsia="Calibri" w:hAnsi="Times New Roman" w:cs="Times New Roman"/>
              </w:rPr>
            </w:pPr>
            <w:r w:rsidRPr="005B5D63">
              <w:rPr>
                <w:rFonts w:ascii="Times New Roman" w:eastAsia="Calibri" w:hAnsi="Times New Roman" w:cs="Times New Roman"/>
              </w:rPr>
              <w:t>Nedažnas</w:t>
            </w:r>
          </w:p>
        </w:tc>
      </w:tr>
      <w:tr w:rsidR="002C21F9" w:rsidRPr="005B5D63" w14:paraId="6669A1AE" w14:textId="77777777" w:rsidTr="00CB6D8A">
        <w:tc>
          <w:tcPr>
            <w:tcW w:w="4128" w:type="dxa"/>
            <w:tcBorders>
              <w:top w:val="single" w:sz="4" w:space="0" w:color="auto"/>
              <w:left w:val="single" w:sz="4" w:space="0" w:color="auto"/>
              <w:bottom w:val="single" w:sz="4" w:space="0" w:color="auto"/>
              <w:right w:val="single" w:sz="4" w:space="0" w:color="auto"/>
            </w:tcBorders>
          </w:tcPr>
          <w:p w14:paraId="4B567471" w14:textId="77777777" w:rsidR="002C21F9" w:rsidRPr="005B5D63" w:rsidRDefault="002C21F9" w:rsidP="002C21F9">
            <w:pPr>
              <w:autoSpaceDE w:val="0"/>
              <w:autoSpaceDN w:val="0"/>
              <w:adjustRightInd w:val="0"/>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Daugiaformė </w:t>
            </w:r>
            <w:proofErr w:type="spellStart"/>
            <w:r w:rsidRPr="005B5D63">
              <w:rPr>
                <w:rFonts w:ascii="Times New Roman" w:eastAsia="Calibri" w:hAnsi="Times New Roman" w:cs="Times New Roman"/>
              </w:rPr>
              <w:t>eritema</w:t>
            </w:r>
            <w:proofErr w:type="spellEnd"/>
          </w:p>
        </w:tc>
        <w:tc>
          <w:tcPr>
            <w:tcW w:w="4093" w:type="dxa"/>
            <w:tcBorders>
              <w:top w:val="single" w:sz="4" w:space="0" w:color="auto"/>
              <w:left w:val="single" w:sz="4" w:space="0" w:color="auto"/>
              <w:bottom w:val="single" w:sz="4" w:space="0" w:color="auto"/>
              <w:right w:val="single" w:sz="4" w:space="0" w:color="auto"/>
            </w:tcBorders>
          </w:tcPr>
          <w:p w14:paraId="4EBDE792" w14:textId="77777777" w:rsidR="002C21F9" w:rsidRPr="005B5D63" w:rsidRDefault="002C21F9" w:rsidP="002C21F9">
            <w:pPr>
              <w:spacing w:after="0" w:line="240" w:lineRule="auto"/>
              <w:rPr>
                <w:rFonts w:ascii="Times New Roman" w:eastAsia="Calibri" w:hAnsi="Times New Roman" w:cs="Times New Roman"/>
              </w:rPr>
            </w:pPr>
            <w:r w:rsidRPr="005B5D63">
              <w:rPr>
                <w:rFonts w:ascii="Times New Roman" w:eastAsia="Calibri" w:hAnsi="Times New Roman" w:cs="Times New Roman"/>
              </w:rPr>
              <w:t>Retas</w:t>
            </w:r>
          </w:p>
        </w:tc>
      </w:tr>
      <w:tr w:rsidR="002C21F9" w:rsidRPr="005B5D63" w14:paraId="6B96B5B6" w14:textId="77777777" w:rsidTr="00CB6D8A">
        <w:tc>
          <w:tcPr>
            <w:tcW w:w="4128" w:type="dxa"/>
            <w:tcBorders>
              <w:top w:val="single" w:sz="4" w:space="0" w:color="auto"/>
              <w:left w:val="single" w:sz="4" w:space="0" w:color="auto"/>
              <w:bottom w:val="single" w:sz="4" w:space="0" w:color="auto"/>
              <w:right w:val="single" w:sz="4" w:space="0" w:color="auto"/>
            </w:tcBorders>
          </w:tcPr>
          <w:p w14:paraId="7D6C81A6" w14:textId="77777777" w:rsidR="002C21F9" w:rsidRPr="005B5D63" w:rsidRDefault="002C21F9" w:rsidP="002C21F9">
            <w:pPr>
              <w:autoSpaceDE w:val="0"/>
              <w:autoSpaceDN w:val="0"/>
              <w:adjustRightInd w:val="0"/>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Stivenso</w:t>
            </w:r>
            <w:proofErr w:type="spellEnd"/>
            <w:r w:rsidRPr="005B5D63">
              <w:rPr>
                <w:rFonts w:ascii="Times New Roman" w:eastAsia="Calibri" w:hAnsi="Times New Roman" w:cs="Times New Roman"/>
              </w:rPr>
              <w:t xml:space="preserve"> ir Džonsono </w:t>
            </w:r>
            <w:r w:rsidRPr="005B5D63">
              <w:rPr>
                <w:rFonts w:ascii="Times New Roman" w:eastAsia="Calibri" w:hAnsi="Times New Roman" w:cs="Times New Roman"/>
                <w:i/>
              </w:rPr>
              <w:t>(</w:t>
            </w:r>
            <w:proofErr w:type="spellStart"/>
            <w:r w:rsidRPr="005B5D63">
              <w:rPr>
                <w:rFonts w:ascii="Times New Roman" w:eastAsia="Calibri" w:hAnsi="Times New Roman" w:cs="Times New Roman"/>
                <w:i/>
              </w:rPr>
              <w:t>Stevens-Johnson</w:t>
            </w:r>
            <w:proofErr w:type="spellEnd"/>
            <w:r w:rsidRPr="005B5D63">
              <w:rPr>
                <w:rFonts w:ascii="Times New Roman" w:eastAsia="Calibri" w:hAnsi="Times New Roman" w:cs="Times New Roman"/>
                <w:i/>
              </w:rPr>
              <w:t>)</w:t>
            </w:r>
            <w:r w:rsidRPr="005B5D63">
              <w:rPr>
                <w:rFonts w:ascii="Times New Roman" w:eastAsia="Calibri" w:hAnsi="Times New Roman" w:cs="Times New Roman"/>
              </w:rPr>
              <w:t xml:space="preserve"> sindromas</w:t>
            </w:r>
          </w:p>
        </w:tc>
        <w:tc>
          <w:tcPr>
            <w:tcW w:w="4093" w:type="dxa"/>
            <w:tcBorders>
              <w:top w:val="single" w:sz="4" w:space="0" w:color="auto"/>
              <w:left w:val="single" w:sz="4" w:space="0" w:color="auto"/>
              <w:bottom w:val="single" w:sz="4" w:space="0" w:color="auto"/>
              <w:right w:val="single" w:sz="4" w:space="0" w:color="auto"/>
            </w:tcBorders>
          </w:tcPr>
          <w:p w14:paraId="46B6BDA8" w14:textId="77777777" w:rsidR="002C21F9" w:rsidRPr="005B5D63" w:rsidRDefault="002C21F9" w:rsidP="002C21F9">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2C21F9" w:rsidRPr="005B5D63" w14:paraId="139252C6" w14:textId="77777777" w:rsidTr="00CB6D8A">
        <w:tc>
          <w:tcPr>
            <w:tcW w:w="4128" w:type="dxa"/>
            <w:tcBorders>
              <w:top w:val="single" w:sz="4" w:space="0" w:color="auto"/>
              <w:left w:val="single" w:sz="4" w:space="0" w:color="auto"/>
              <w:bottom w:val="single" w:sz="4" w:space="0" w:color="auto"/>
              <w:right w:val="single" w:sz="4" w:space="0" w:color="auto"/>
            </w:tcBorders>
          </w:tcPr>
          <w:p w14:paraId="0FC60599" w14:textId="77777777" w:rsidR="002C21F9" w:rsidRPr="005B5D63" w:rsidRDefault="002C21F9" w:rsidP="002C21F9">
            <w:pPr>
              <w:autoSpaceDE w:val="0"/>
              <w:autoSpaceDN w:val="0"/>
              <w:adjustRightInd w:val="0"/>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Toksinė epidermio </w:t>
            </w:r>
            <w:proofErr w:type="spellStart"/>
            <w:r w:rsidRPr="005B5D63">
              <w:rPr>
                <w:rFonts w:ascii="Times New Roman" w:eastAsia="Calibri" w:hAnsi="Times New Roman" w:cs="Times New Roman"/>
              </w:rPr>
              <w:t>nekrolizė</w:t>
            </w:r>
            <w:proofErr w:type="spellEnd"/>
          </w:p>
        </w:tc>
        <w:tc>
          <w:tcPr>
            <w:tcW w:w="4093" w:type="dxa"/>
            <w:tcBorders>
              <w:top w:val="single" w:sz="4" w:space="0" w:color="auto"/>
              <w:left w:val="single" w:sz="4" w:space="0" w:color="auto"/>
              <w:bottom w:val="single" w:sz="4" w:space="0" w:color="auto"/>
              <w:right w:val="single" w:sz="4" w:space="0" w:color="auto"/>
            </w:tcBorders>
          </w:tcPr>
          <w:p w14:paraId="3AD18970" w14:textId="77777777" w:rsidR="002C21F9" w:rsidRPr="005B5D63" w:rsidRDefault="002C21F9" w:rsidP="002C21F9">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2C21F9" w:rsidRPr="005B5D63" w14:paraId="2F9CF112" w14:textId="77777777" w:rsidTr="00CB6D8A">
        <w:tc>
          <w:tcPr>
            <w:tcW w:w="4128" w:type="dxa"/>
            <w:tcBorders>
              <w:top w:val="single" w:sz="4" w:space="0" w:color="auto"/>
              <w:left w:val="single" w:sz="4" w:space="0" w:color="auto"/>
              <w:bottom w:val="single" w:sz="4" w:space="0" w:color="auto"/>
              <w:right w:val="single" w:sz="4" w:space="0" w:color="auto"/>
            </w:tcBorders>
          </w:tcPr>
          <w:p w14:paraId="6F7E3B89" w14:textId="77777777" w:rsidR="002C21F9" w:rsidRPr="005B5D63" w:rsidRDefault="002C21F9" w:rsidP="002C21F9">
            <w:pPr>
              <w:autoSpaceDE w:val="0"/>
              <w:autoSpaceDN w:val="0"/>
              <w:adjustRightInd w:val="0"/>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Buliozinis</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pūslinis</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eksfoliacinis</w:t>
            </w:r>
            <w:proofErr w:type="spellEnd"/>
            <w:r w:rsidRPr="005B5D63">
              <w:rPr>
                <w:rFonts w:ascii="Times New Roman" w:eastAsia="Calibri" w:hAnsi="Times New Roman" w:cs="Times New Roman"/>
              </w:rPr>
              <w:t xml:space="preserve"> dermatitas</w:t>
            </w:r>
          </w:p>
        </w:tc>
        <w:tc>
          <w:tcPr>
            <w:tcW w:w="4093" w:type="dxa"/>
            <w:tcBorders>
              <w:top w:val="single" w:sz="4" w:space="0" w:color="auto"/>
              <w:left w:val="single" w:sz="4" w:space="0" w:color="auto"/>
              <w:bottom w:val="single" w:sz="4" w:space="0" w:color="auto"/>
              <w:right w:val="single" w:sz="4" w:space="0" w:color="auto"/>
            </w:tcBorders>
          </w:tcPr>
          <w:p w14:paraId="58BEED28" w14:textId="77777777" w:rsidR="002C21F9" w:rsidRPr="005B5D63" w:rsidRDefault="002C21F9" w:rsidP="002C21F9">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2C21F9" w:rsidRPr="005B5D63" w14:paraId="38EBE9A5" w14:textId="77777777" w:rsidTr="00CB6D8A">
        <w:tc>
          <w:tcPr>
            <w:tcW w:w="4128" w:type="dxa"/>
            <w:tcBorders>
              <w:top w:val="single" w:sz="4" w:space="0" w:color="auto"/>
              <w:left w:val="single" w:sz="4" w:space="0" w:color="auto"/>
              <w:bottom w:val="single" w:sz="4" w:space="0" w:color="auto"/>
              <w:right w:val="single" w:sz="4" w:space="0" w:color="auto"/>
            </w:tcBorders>
          </w:tcPr>
          <w:p w14:paraId="32D91BB4" w14:textId="39BA99ED" w:rsidR="002C21F9" w:rsidRPr="005B5D63" w:rsidRDefault="002C21F9" w:rsidP="002C21F9">
            <w:pPr>
              <w:autoSpaceDE w:val="0"/>
              <w:autoSpaceDN w:val="0"/>
              <w:adjustRightInd w:val="0"/>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Ūminė </w:t>
            </w:r>
            <w:proofErr w:type="spellStart"/>
            <w:r w:rsidRPr="005B5D63">
              <w:rPr>
                <w:rFonts w:ascii="Times New Roman" w:eastAsia="Calibri" w:hAnsi="Times New Roman" w:cs="Times New Roman"/>
              </w:rPr>
              <w:t>generalizuota</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egzanteminė</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pustuliozė</w:t>
            </w:r>
            <w:proofErr w:type="spellEnd"/>
            <w:r w:rsidRPr="005B5D63">
              <w:rPr>
                <w:rFonts w:ascii="Times New Roman" w:eastAsia="Calibri" w:hAnsi="Times New Roman" w:cs="Times New Roman"/>
              </w:rPr>
              <w:t xml:space="preserve"> (ŪGEP) </w:t>
            </w:r>
            <w:r w:rsidR="00893948">
              <w:rPr>
                <w:rFonts w:ascii="Times New Roman" w:eastAsia="Calibri" w:hAnsi="Times New Roman" w:cs="Times New Roman"/>
                <w:vertAlign w:val="superscript"/>
              </w:rPr>
              <w:t>1</w:t>
            </w:r>
          </w:p>
        </w:tc>
        <w:tc>
          <w:tcPr>
            <w:tcW w:w="4093" w:type="dxa"/>
            <w:tcBorders>
              <w:top w:val="single" w:sz="4" w:space="0" w:color="auto"/>
              <w:left w:val="single" w:sz="4" w:space="0" w:color="auto"/>
              <w:bottom w:val="single" w:sz="4" w:space="0" w:color="auto"/>
              <w:right w:val="single" w:sz="4" w:space="0" w:color="auto"/>
            </w:tcBorders>
          </w:tcPr>
          <w:p w14:paraId="4E088BE7" w14:textId="77777777" w:rsidR="002C21F9" w:rsidRPr="005B5D63" w:rsidRDefault="002C21F9" w:rsidP="002C21F9">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2C21F9" w:rsidRPr="005B5D63" w14:paraId="6A8D9781" w14:textId="77777777" w:rsidTr="00CB6D8A">
        <w:tc>
          <w:tcPr>
            <w:tcW w:w="4128" w:type="dxa"/>
            <w:tcBorders>
              <w:top w:val="single" w:sz="4" w:space="0" w:color="auto"/>
              <w:left w:val="single" w:sz="4" w:space="0" w:color="auto"/>
              <w:bottom w:val="single" w:sz="4" w:space="0" w:color="auto"/>
              <w:right w:val="single" w:sz="4" w:space="0" w:color="auto"/>
            </w:tcBorders>
          </w:tcPr>
          <w:p w14:paraId="3EE22254" w14:textId="13ADB907" w:rsidR="002C21F9" w:rsidRPr="005B5D63" w:rsidRDefault="002C21F9" w:rsidP="002C21F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Reakcija į vaistinį preparatą, pasireiškianti </w:t>
            </w:r>
            <w:proofErr w:type="spellStart"/>
            <w:r>
              <w:rPr>
                <w:rFonts w:ascii="Times New Roman" w:eastAsia="Calibri" w:hAnsi="Times New Roman" w:cs="Times New Roman"/>
              </w:rPr>
              <w:t>eozinofilija</w:t>
            </w:r>
            <w:proofErr w:type="spellEnd"/>
            <w:r>
              <w:rPr>
                <w:rFonts w:ascii="Times New Roman" w:eastAsia="Calibri" w:hAnsi="Times New Roman" w:cs="Times New Roman"/>
              </w:rPr>
              <w:t xml:space="preserve"> ir sisteminiais simptomais (RVESS)</w:t>
            </w:r>
          </w:p>
        </w:tc>
        <w:tc>
          <w:tcPr>
            <w:tcW w:w="4093" w:type="dxa"/>
            <w:tcBorders>
              <w:top w:val="single" w:sz="4" w:space="0" w:color="auto"/>
              <w:left w:val="single" w:sz="4" w:space="0" w:color="auto"/>
              <w:bottom w:val="single" w:sz="4" w:space="0" w:color="auto"/>
              <w:right w:val="single" w:sz="4" w:space="0" w:color="auto"/>
            </w:tcBorders>
          </w:tcPr>
          <w:p w14:paraId="044BC9E9" w14:textId="77777777" w:rsidR="002C21F9" w:rsidRPr="005B5D63" w:rsidRDefault="002C21F9" w:rsidP="002C21F9">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385853" w:rsidRPr="005B5D63" w14:paraId="7F8A8E58" w14:textId="77777777" w:rsidTr="00CB6D8A">
        <w:tc>
          <w:tcPr>
            <w:tcW w:w="4128" w:type="dxa"/>
            <w:tcBorders>
              <w:top w:val="single" w:sz="4" w:space="0" w:color="auto"/>
              <w:left w:val="single" w:sz="4" w:space="0" w:color="auto"/>
              <w:bottom w:val="single" w:sz="4" w:space="0" w:color="auto"/>
              <w:right w:val="single" w:sz="4" w:space="0" w:color="auto"/>
            </w:tcBorders>
          </w:tcPr>
          <w:p w14:paraId="5FBAB1A0" w14:textId="30572A97" w:rsidR="00385853" w:rsidRDefault="00385853" w:rsidP="005B5D63">
            <w:pPr>
              <w:autoSpaceDE w:val="0"/>
              <w:autoSpaceDN w:val="0"/>
              <w:adjustRightInd w:val="0"/>
              <w:spacing w:after="0" w:line="240" w:lineRule="auto"/>
              <w:rPr>
                <w:rFonts w:ascii="Times New Roman" w:eastAsia="Calibri" w:hAnsi="Times New Roman" w:cs="Times New Roman"/>
              </w:rPr>
            </w:pPr>
            <w:r w:rsidRPr="00385853">
              <w:rPr>
                <w:rFonts w:ascii="Times New Roman" w:eastAsia="Calibri" w:hAnsi="Times New Roman" w:cs="Times New Roman"/>
              </w:rPr>
              <w:t xml:space="preserve">Simetriška su </w:t>
            </w:r>
            <w:r>
              <w:rPr>
                <w:rFonts w:ascii="Times New Roman" w:eastAsia="Calibri" w:hAnsi="Times New Roman" w:cs="Times New Roman"/>
              </w:rPr>
              <w:t>vaistiniu preparatu</w:t>
            </w:r>
            <w:r w:rsidRPr="00385853">
              <w:rPr>
                <w:rFonts w:ascii="Times New Roman" w:eastAsia="Calibri" w:hAnsi="Times New Roman" w:cs="Times New Roman"/>
              </w:rPr>
              <w:t xml:space="preserve"> susijusi </w:t>
            </w:r>
            <w:proofErr w:type="spellStart"/>
            <w:r w:rsidR="00932FAF">
              <w:rPr>
                <w:rFonts w:ascii="Times New Roman" w:eastAsia="Calibri" w:hAnsi="Times New Roman" w:cs="Times New Roman"/>
              </w:rPr>
              <w:t>egzantema</w:t>
            </w:r>
            <w:proofErr w:type="spellEnd"/>
            <w:r w:rsidR="00932FAF">
              <w:rPr>
                <w:rFonts w:ascii="Times New Roman" w:eastAsia="Calibri" w:hAnsi="Times New Roman" w:cs="Times New Roman"/>
              </w:rPr>
              <w:t xml:space="preserve"> aplink lyties organus</w:t>
            </w:r>
            <w:r w:rsidRPr="00385853">
              <w:rPr>
                <w:rFonts w:ascii="Times New Roman" w:eastAsia="Calibri" w:hAnsi="Times New Roman" w:cs="Times New Roman"/>
              </w:rPr>
              <w:t xml:space="preserve"> ir </w:t>
            </w:r>
            <w:r>
              <w:rPr>
                <w:rFonts w:ascii="Times New Roman" w:eastAsia="Calibri" w:hAnsi="Times New Roman" w:cs="Times New Roman"/>
              </w:rPr>
              <w:t>su</w:t>
            </w:r>
            <w:r w:rsidRPr="00385853">
              <w:rPr>
                <w:rFonts w:ascii="Times New Roman" w:eastAsia="Calibri" w:hAnsi="Times New Roman" w:cs="Times New Roman"/>
              </w:rPr>
              <w:t>lenki</w:t>
            </w:r>
            <w:r>
              <w:rPr>
                <w:rFonts w:ascii="Times New Roman" w:eastAsia="Calibri" w:hAnsi="Times New Roman" w:cs="Times New Roman"/>
              </w:rPr>
              <w:t>m</w:t>
            </w:r>
            <w:r w:rsidR="00932FAF">
              <w:rPr>
                <w:rFonts w:ascii="Times New Roman" w:eastAsia="Calibri" w:hAnsi="Times New Roman" w:cs="Times New Roman"/>
              </w:rPr>
              <w:t>ų srityse</w:t>
            </w:r>
            <w:r w:rsidRPr="00385853">
              <w:rPr>
                <w:rFonts w:ascii="Times New Roman" w:eastAsia="Calibri" w:hAnsi="Times New Roman" w:cs="Times New Roman"/>
              </w:rPr>
              <w:t xml:space="preserve"> </w:t>
            </w:r>
            <w:r w:rsidR="00BA129B">
              <w:rPr>
                <w:rFonts w:ascii="Times New Roman" w:eastAsia="Calibri" w:hAnsi="Times New Roman" w:cs="Times New Roman"/>
              </w:rPr>
              <w:t xml:space="preserve">(angl. </w:t>
            </w:r>
            <w:proofErr w:type="spellStart"/>
            <w:r w:rsidR="00BA129B">
              <w:rPr>
                <w:rFonts w:ascii="Times New Roman" w:eastAsia="Calibri" w:hAnsi="Times New Roman" w:cs="Times New Roman"/>
                <w:i/>
                <w:iCs/>
              </w:rPr>
              <w:t>s</w:t>
            </w:r>
            <w:r w:rsidRPr="000E6027">
              <w:rPr>
                <w:rFonts w:ascii="Times New Roman" w:eastAsia="Calibri" w:hAnsi="Times New Roman" w:cs="Times New Roman"/>
                <w:i/>
                <w:iCs/>
              </w:rPr>
              <w:t>ymmetrical</w:t>
            </w:r>
            <w:proofErr w:type="spellEnd"/>
            <w:r w:rsidRPr="000E6027">
              <w:rPr>
                <w:rFonts w:ascii="Times New Roman" w:eastAsia="Calibri" w:hAnsi="Times New Roman" w:cs="Times New Roman"/>
                <w:i/>
                <w:iCs/>
              </w:rPr>
              <w:t xml:space="preserve"> </w:t>
            </w:r>
            <w:proofErr w:type="spellStart"/>
            <w:r w:rsidRPr="000E6027">
              <w:rPr>
                <w:rFonts w:ascii="Times New Roman" w:eastAsia="Calibri" w:hAnsi="Times New Roman" w:cs="Times New Roman"/>
                <w:i/>
                <w:iCs/>
              </w:rPr>
              <w:t>drug-related</w:t>
            </w:r>
            <w:proofErr w:type="spellEnd"/>
            <w:r w:rsidRPr="000E6027">
              <w:rPr>
                <w:rFonts w:ascii="Times New Roman" w:eastAsia="Calibri" w:hAnsi="Times New Roman" w:cs="Times New Roman"/>
                <w:i/>
                <w:iCs/>
              </w:rPr>
              <w:t xml:space="preserve"> </w:t>
            </w:r>
            <w:proofErr w:type="spellStart"/>
            <w:r w:rsidRPr="000E6027">
              <w:rPr>
                <w:rFonts w:ascii="Times New Roman" w:eastAsia="Calibri" w:hAnsi="Times New Roman" w:cs="Times New Roman"/>
                <w:i/>
                <w:iCs/>
              </w:rPr>
              <w:t>intertriginous</w:t>
            </w:r>
            <w:proofErr w:type="spellEnd"/>
            <w:r w:rsidRPr="000E6027">
              <w:rPr>
                <w:rFonts w:ascii="Times New Roman" w:eastAsia="Calibri" w:hAnsi="Times New Roman" w:cs="Times New Roman"/>
                <w:i/>
                <w:iCs/>
              </w:rPr>
              <w:t xml:space="preserve"> </w:t>
            </w:r>
            <w:proofErr w:type="spellStart"/>
            <w:r w:rsidRPr="000E6027">
              <w:rPr>
                <w:rFonts w:ascii="Times New Roman" w:eastAsia="Calibri" w:hAnsi="Times New Roman" w:cs="Times New Roman"/>
                <w:i/>
                <w:iCs/>
              </w:rPr>
              <w:t>and</w:t>
            </w:r>
            <w:proofErr w:type="spellEnd"/>
            <w:r w:rsidRPr="000E6027">
              <w:rPr>
                <w:rFonts w:ascii="Times New Roman" w:eastAsia="Calibri" w:hAnsi="Times New Roman" w:cs="Times New Roman"/>
                <w:i/>
                <w:iCs/>
              </w:rPr>
              <w:t xml:space="preserve"> </w:t>
            </w:r>
            <w:proofErr w:type="spellStart"/>
            <w:r w:rsidRPr="000E6027">
              <w:rPr>
                <w:rFonts w:ascii="Times New Roman" w:eastAsia="Calibri" w:hAnsi="Times New Roman" w:cs="Times New Roman"/>
                <w:i/>
                <w:iCs/>
              </w:rPr>
              <w:t>flexural</w:t>
            </w:r>
            <w:proofErr w:type="spellEnd"/>
            <w:r w:rsidRPr="000E6027">
              <w:rPr>
                <w:rFonts w:ascii="Times New Roman" w:eastAsia="Calibri" w:hAnsi="Times New Roman" w:cs="Times New Roman"/>
                <w:i/>
                <w:iCs/>
              </w:rPr>
              <w:t xml:space="preserve"> </w:t>
            </w:r>
            <w:proofErr w:type="spellStart"/>
            <w:r w:rsidRPr="000E6027">
              <w:rPr>
                <w:rFonts w:ascii="Times New Roman" w:eastAsia="Calibri" w:hAnsi="Times New Roman" w:cs="Times New Roman"/>
                <w:i/>
                <w:iCs/>
              </w:rPr>
              <w:t>exanthema</w:t>
            </w:r>
            <w:proofErr w:type="spellEnd"/>
            <w:r w:rsidR="00BA129B">
              <w:rPr>
                <w:rFonts w:ascii="Times New Roman" w:eastAsia="Calibri" w:hAnsi="Times New Roman" w:cs="Times New Roman"/>
              </w:rPr>
              <w:t xml:space="preserve">, </w:t>
            </w:r>
            <w:r w:rsidRPr="000E6027">
              <w:rPr>
                <w:rFonts w:ascii="Times New Roman" w:eastAsia="Calibri" w:hAnsi="Times New Roman" w:cs="Times New Roman"/>
                <w:i/>
                <w:iCs/>
              </w:rPr>
              <w:t>SDRIFE</w:t>
            </w:r>
            <w:r w:rsidRPr="005E0BAA">
              <w:rPr>
                <w:rFonts w:ascii="Times New Roman" w:eastAsia="Calibri" w:hAnsi="Times New Roman" w:cs="Times New Roman"/>
              </w:rPr>
              <w:t>) (</w:t>
            </w:r>
            <w:proofErr w:type="spellStart"/>
            <w:r w:rsidR="00BA129B">
              <w:rPr>
                <w:rFonts w:ascii="Times New Roman" w:eastAsia="Calibri" w:hAnsi="Times New Roman" w:cs="Times New Roman"/>
              </w:rPr>
              <w:t>b</w:t>
            </w:r>
            <w:r w:rsidRPr="005E0BAA">
              <w:rPr>
                <w:rFonts w:ascii="Times New Roman" w:eastAsia="Calibri" w:hAnsi="Times New Roman" w:cs="Times New Roman"/>
              </w:rPr>
              <w:t>ab</w:t>
            </w:r>
            <w:r w:rsidR="00BA129B">
              <w:rPr>
                <w:rFonts w:ascii="Times New Roman" w:eastAsia="Calibri" w:hAnsi="Times New Roman" w:cs="Times New Roman"/>
              </w:rPr>
              <w:t>ui</w:t>
            </w:r>
            <w:r w:rsidRPr="005E0BAA">
              <w:rPr>
                <w:rFonts w:ascii="Times New Roman" w:eastAsia="Calibri" w:hAnsi="Times New Roman" w:cs="Times New Roman"/>
              </w:rPr>
              <w:t>n</w:t>
            </w:r>
            <w:r w:rsidR="00BA129B">
              <w:rPr>
                <w:rFonts w:ascii="Times New Roman" w:eastAsia="Calibri" w:hAnsi="Times New Roman" w:cs="Times New Roman"/>
              </w:rPr>
              <w:t>o</w:t>
            </w:r>
            <w:proofErr w:type="spellEnd"/>
            <w:r w:rsidR="00BA129B">
              <w:rPr>
                <w:rFonts w:ascii="Times New Roman" w:eastAsia="Calibri" w:hAnsi="Times New Roman" w:cs="Times New Roman"/>
              </w:rPr>
              <w:t xml:space="preserve"> </w:t>
            </w:r>
            <w:r w:rsidRPr="005E0BAA">
              <w:rPr>
                <w:rFonts w:ascii="Times New Roman" w:eastAsia="Calibri" w:hAnsi="Times New Roman" w:cs="Times New Roman"/>
              </w:rPr>
              <w:t>s</w:t>
            </w:r>
            <w:r w:rsidR="00BA129B">
              <w:rPr>
                <w:rFonts w:ascii="Times New Roman" w:eastAsia="Calibri" w:hAnsi="Times New Roman" w:cs="Times New Roman"/>
              </w:rPr>
              <w:t>i</w:t>
            </w:r>
            <w:r w:rsidRPr="005E0BAA">
              <w:rPr>
                <w:rFonts w:ascii="Times New Roman" w:eastAsia="Calibri" w:hAnsi="Times New Roman" w:cs="Times New Roman"/>
              </w:rPr>
              <w:t>ndrom</w:t>
            </w:r>
            <w:r w:rsidR="00BA129B">
              <w:rPr>
                <w:rFonts w:ascii="Times New Roman" w:eastAsia="Calibri" w:hAnsi="Times New Roman" w:cs="Times New Roman"/>
              </w:rPr>
              <w:t>as</w:t>
            </w:r>
            <w:r w:rsidRPr="005E0BAA">
              <w:rPr>
                <w:rFonts w:ascii="Times New Roman" w:eastAsia="Calibri" w:hAnsi="Times New Roman" w:cs="Times New Roman"/>
              </w:rPr>
              <w:t>)</w:t>
            </w:r>
          </w:p>
        </w:tc>
        <w:tc>
          <w:tcPr>
            <w:tcW w:w="4093" w:type="dxa"/>
            <w:tcBorders>
              <w:top w:val="single" w:sz="4" w:space="0" w:color="auto"/>
              <w:left w:val="single" w:sz="4" w:space="0" w:color="auto"/>
              <w:bottom w:val="single" w:sz="4" w:space="0" w:color="auto"/>
              <w:right w:val="single" w:sz="4" w:space="0" w:color="auto"/>
            </w:tcBorders>
          </w:tcPr>
          <w:p w14:paraId="183D3798" w14:textId="3D4BDE81" w:rsidR="00385853" w:rsidRPr="005B5D63" w:rsidRDefault="00BA129B" w:rsidP="002C21F9">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2C21F9" w:rsidRPr="005B5D63" w14:paraId="5BF87E55" w14:textId="77777777" w:rsidTr="00CB6D8A">
        <w:tc>
          <w:tcPr>
            <w:tcW w:w="4128" w:type="dxa"/>
            <w:tcBorders>
              <w:top w:val="single" w:sz="4" w:space="0" w:color="auto"/>
              <w:left w:val="single" w:sz="4" w:space="0" w:color="auto"/>
              <w:bottom w:val="single" w:sz="4" w:space="0" w:color="auto"/>
              <w:right w:val="single" w:sz="4" w:space="0" w:color="auto"/>
            </w:tcBorders>
          </w:tcPr>
          <w:p w14:paraId="662F0D3C" w14:textId="0AA00DC0" w:rsidR="002C21F9" w:rsidRDefault="002C21F9" w:rsidP="002C21F9">
            <w:pPr>
              <w:autoSpaceDE w:val="0"/>
              <w:autoSpaceDN w:val="0"/>
              <w:adjustRightInd w:val="0"/>
              <w:spacing w:after="0" w:line="240" w:lineRule="auto"/>
              <w:rPr>
                <w:rFonts w:ascii="Times New Roman" w:eastAsia="Calibri" w:hAnsi="Times New Roman" w:cs="Times New Roman"/>
              </w:rPr>
            </w:pPr>
            <w:r w:rsidRPr="00792D42">
              <w:rPr>
                <w:rFonts w:ascii="Times New Roman" w:eastAsia="Times New Roman" w:hAnsi="Times New Roman"/>
                <w:lang w:eastAsia="lt-LT"/>
              </w:rPr>
              <w:t>Linijinė imunoglobulino A (</w:t>
            </w:r>
            <w:proofErr w:type="spellStart"/>
            <w:r w:rsidRPr="00792D42">
              <w:rPr>
                <w:rFonts w:ascii="Times New Roman" w:eastAsia="Times New Roman" w:hAnsi="Times New Roman"/>
                <w:lang w:eastAsia="lt-LT"/>
              </w:rPr>
              <w:t>IgA</w:t>
            </w:r>
            <w:proofErr w:type="spellEnd"/>
            <w:r w:rsidRPr="00792D42">
              <w:rPr>
                <w:rFonts w:ascii="Times New Roman" w:eastAsia="Times New Roman" w:hAnsi="Times New Roman"/>
                <w:lang w:eastAsia="lt-LT"/>
              </w:rPr>
              <w:t xml:space="preserve">) </w:t>
            </w:r>
            <w:proofErr w:type="spellStart"/>
            <w:r w:rsidRPr="00792D42">
              <w:rPr>
                <w:rFonts w:ascii="Times New Roman" w:eastAsia="Times New Roman" w:hAnsi="Times New Roman"/>
                <w:lang w:eastAsia="lt-LT"/>
              </w:rPr>
              <w:t>dermatozė</w:t>
            </w:r>
            <w:proofErr w:type="spellEnd"/>
          </w:p>
        </w:tc>
        <w:tc>
          <w:tcPr>
            <w:tcW w:w="4093" w:type="dxa"/>
            <w:tcBorders>
              <w:top w:val="single" w:sz="4" w:space="0" w:color="auto"/>
              <w:left w:val="single" w:sz="4" w:space="0" w:color="auto"/>
              <w:bottom w:val="single" w:sz="4" w:space="0" w:color="auto"/>
              <w:right w:val="single" w:sz="4" w:space="0" w:color="auto"/>
            </w:tcBorders>
          </w:tcPr>
          <w:p w14:paraId="361B9A3A" w14:textId="48F9BD80" w:rsidR="002C21F9" w:rsidRPr="005B5D63" w:rsidRDefault="002C21F9" w:rsidP="002C21F9">
            <w:pPr>
              <w:spacing w:after="0" w:line="240" w:lineRule="auto"/>
              <w:rPr>
                <w:rFonts w:ascii="Times New Roman" w:eastAsia="Calibri" w:hAnsi="Times New Roman" w:cs="Times New Roman"/>
              </w:rPr>
            </w:pPr>
            <w:r w:rsidRPr="00155954">
              <w:rPr>
                <w:rFonts w:ascii="Times New Roman" w:eastAsia="Times New Roman" w:hAnsi="Times New Roman"/>
                <w:lang w:eastAsia="lt-LT"/>
              </w:rPr>
              <w:t>Dažnis nežinomas</w:t>
            </w:r>
          </w:p>
        </w:tc>
      </w:tr>
      <w:tr w:rsidR="002C21F9" w:rsidRPr="005B5D63" w14:paraId="1AF6662A" w14:textId="77777777" w:rsidTr="00CB6D8A">
        <w:tc>
          <w:tcPr>
            <w:tcW w:w="8221" w:type="dxa"/>
            <w:gridSpan w:val="2"/>
            <w:tcBorders>
              <w:top w:val="single" w:sz="4" w:space="0" w:color="auto"/>
              <w:left w:val="single" w:sz="4" w:space="0" w:color="auto"/>
              <w:bottom w:val="single" w:sz="4" w:space="0" w:color="auto"/>
              <w:right w:val="single" w:sz="4" w:space="0" w:color="auto"/>
            </w:tcBorders>
          </w:tcPr>
          <w:p w14:paraId="54FA21FA" w14:textId="77777777" w:rsidR="002C21F9" w:rsidRPr="005B5D63" w:rsidRDefault="002C21F9" w:rsidP="002C21F9">
            <w:pPr>
              <w:autoSpaceDE w:val="0"/>
              <w:autoSpaceDN w:val="0"/>
              <w:adjustRightInd w:val="0"/>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lastRenderedPageBreak/>
              <w:t>Inkstų ir šlapimo takų sutrikimai</w:t>
            </w:r>
          </w:p>
        </w:tc>
      </w:tr>
      <w:tr w:rsidR="002C21F9" w:rsidRPr="005B5D63" w14:paraId="6E6E3A34" w14:textId="77777777" w:rsidTr="00CB6D8A">
        <w:tc>
          <w:tcPr>
            <w:tcW w:w="4128" w:type="dxa"/>
            <w:tcBorders>
              <w:top w:val="single" w:sz="4" w:space="0" w:color="auto"/>
              <w:left w:val="single" w:sz="4" w:space="0" w:color="auto"/>
              <w:bottom w:val="single" w:sz="4" w:space="0" w:color="auto"/>
              <w:right w:val="single" w:sz="4" w:space="0" w:color="auto"/>
            </w:tcBorders>
          </w:tcPr>
          <w:p w14:paraId="79BA13C6" w14:textId="77777777" w:rsidR="002C21F9" w:rsidRPr="005B5D63" w:rsidRDefault="002C21F9" w:rsidP="002C21F9">
            <w:pPr>
              <w:autoSpaceDE w:val="0"/>
              <w:autoSpaceDN w:val="0"/>
              <w:adjustRightInd w:val="0"/>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Intersticinis</w:t>
            </w:r>
            <w:proofErr w:type="spellEnd"/>
            <w:r w:rsidRPr="005B5D63">
              <w:rPr>
                <w:rFonts w:ascii="Times New Roman" w:eastAsia="Calibri" w:hAnsi="Times New Roman" w:cs="Times New Roman"/>
              </w:rPr>
              <w:t xml:space="preserve"> nefritas</w:t>
            </w:r>
          </w:p>
        </w:tc>
        <w:tc>
          <w:tcPr>
            <w:tcW w:w="4093" w:type="dxa"/>
            <w:tcBorders>
              <w:top w:val="single" w:sz="4" w:space="0" w:color="auto"/>
              <w:left w:val="single" w:sz="4" w:space="0" w:color="auto"/>
              <w:bottom w:val="single" w:sz="4" w:space="0" w:color="auto"/>
              <w:right w:val="single" w:sz="4" w:space="0" w:color="auto"/>
            </w:tcBorders>
          </w:tcPr>
          <w:p w14:paraId="72958DCF" w14:textId="77777777" w:rsidR="002C21F9" w:rsidRPr="005B5D63" w:rsidRDefault="002C21F9" w:rsidP="002C21F9">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2C21F9" w:rsidRPr="005B5D63" w14:paraId="4A344F38" w14:textId="77777777" w:rsidTr="00CB6D8A">
        <w:tc>
          <w:tcPr>
            <w:tcW w:w="4128" w:type="dxa"/>
            <w:tcBorders>
              <w:top w:val="single" w:sz="4" w:space="0" w:color="auto"/>
              <w:left w:val="single" w:sz="4" w:space="0" w:color="auto"/>
              <w:bottom w:val="single" w:sz="4" w:space="0" w:color="auto"/>
              <w:right w:val="single" w:sz="4" w:space="0" w:color="auto"/>
            </w:tcBorders>
          </w:tcPr>
          <w:p w14:paraId="15BBCE69" w14:textId="6355FD68" w:rsidR="002C21F9" w:rsidRDefault="002C21F9" w:rsidP="002C21F9">
            <w:pPr>
              <w:autoSpaceDE w:val="0"/>
              <w:autoSpaceDN w:val="0"/>
              <w:adjustRightInd w:val="0"/>
              <w:spacing w:after="0" w:line="240" w:lineRule="auto"/>
              <w:rPr>
                <w:rFonts w:ascii="Times New Roman" w:eastAsia="Calibri" w:hAnsi="Times New Roman" w:cs="Times New Roman"/>
                <w:vertAlign w:val="superscript"/>
              </w:rPr>
            </w:pPr>
            <w:proofErr w:type="spellStart"/>
            <w:r w:rsidRPr="005B5D63">
              <w:rPr>
                <w:rFonts w:ascii="Times New Roman" w:eastAsia="Calibri" w:hAnsi="Times New Roman" w:cs="Times New Roman"/>
              </w:rPr>
              <w:t>Kristalurija</w:t>
            </w:r>
            <w:proofErr w:type="spellEnd"/>
            <w:r w:rsidRPr="005B5D63">
              <w:rPr>
                <w:rFonts w:ascii="Times New Roman" w:eastAsia="Calibri" w:hAnsi="Times New Roman" w:cs="Times New Roman"/>
              </w:rPr>
              <w:t xml:space="preserve"> </w:t>
            </w:r>
            <w:r w:rsidR="007261C7">
              <w:rPr>
                <w:rFonts w:ascii="Times New Roman" w:eastAsia="Times New Roman" w:hAnsi="Times New Roman"/>
                <w:lang w:eastAsia="lt-LT"/>
              </w:rPr>
              <w:t>(įskaitant ūminę inkstų pažaidą)</w:t>
            </w:r>
            <w:r w:rsidR="00893948">
              <w:rPr>
                <w:rFonts w:ascii="Times New Roman" w:eastAsia="Calibri" w:hAnsi="Times New Roman" w:cs="Times New Roman"/>
                <w:vertAlign w:val="superscript"/>
              </w:rPr>
              <w:t>7</w:t>
            </w:r>
          </w:p>
          <w:p w14:paraId="60EA4CD0" w14:textId="77777777" w:rsidR="002C21F9" w:rsidRPr="005B5D63" w:rsidRDefault="002C21F9" w:rsidP="002C21F9">
            <w:pPr>
              <w:autoSpaceDE w:val="0"/>
              <w:autoSpaceDN w:val="0"/>
              <w:adjustRightInd w:val="0"/>
              <w:spacing w:after="0" w:line="240" w:lineRule="auto"/>
              <w:rPr>
                <w:rFonts w:ascii="Times New Roman" w:eastAsia="Calibri" w:hAnsi="Times New Roman" w:cs="Times New Roman"/>
              </w:rPr>
            </w:pPr>
          </w:p>
        </w:tc>
        <w:tc>
          <w:tcPr>
            <w:tcW w:w="4093" w:type="dxa"/>
            <w:tcBorders>
              <w:top w:val="single" w:sz="4" w:space="0" w:color="auto"/>
              <w:left w:val="single" w:sz="4" w:space="0" w:color="auto"/>
              <w:bottom w:val="single" w:sz="4" w:space="0" w:color="auto"/>
              <w:right w:val="single" w:sz="4" w:space="0" w:color="auto"/>
            </w:tcBorders>
          </w:tcPr>
          <w:p w14:paraId="1791AA05" w14:textId="77777777" w:rsidR="002C21F9" w:rsidRPr="005B5D63" w:rsidRDefault="002C21F9" w:rsidP="002C21F9">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2C21F9" w:rsidRPr="005B5D63" w14:paraId="2FCD8685" w14:textId="77777777" w:rsidTr="00CB6D8A">
        <w:tc>
          <w:tcPr>
            <w:tcW w:w="8221" w:type="dxa"/>
            <w:gridSpan w:val="2"/>
            <w:tcBorders>
              <w:top w:val="single" w:sz="4" w:space="0" w:color="auto"/>
              <w:left w:val="single" w:sz="4" w:space="0" w:color="auto"/>
              <w:bottom w:val="single" w:sz="4" w:space="0" w:color="auto"/>
              <w:right w:val="single" w:sz="4" w:space="0" w:color="auto"/>
            </w:tcBorders>
          </w:tcPr>
          <w:p w14:paraId="53CFE32C" w14:textId="280D9AC4" w:rsidR="002C21F9" w:rsidRPr="005B5D63" w:rsidRDefault="002C21F9" w:rsidP="002C21F9">
            <w:pPr>
              <w:spacing w:after="0" w:line="240" w:lineRule="auto"/>
              <w:rPr>
                <w:rFonts w:ascii="Times New Roman" w:eastAsia="Calibri" w:hAnsi="Times New Roman" w:cs="Times New Roman"/>
              </w:rPr>
            </w:pPr>
            <w:r w:rsidRPr="005B5D63">
              <w:rPr>
                <w:rFonts w:ascii="Times New Roman" w:eastAsia="Calibri" w:hAnsi="Times New Roman" w:cs="Times New Roman"/>
                <w:vertAlign w:val="superscript"/>
              </w:rPr>
              <w:t>1</w:t>
            </w:r>
            <w:r w:rsidRPr="005B5D63">
              <w:rPr>
                <w:rFonts w:ascii="Times New Roman" w:eastAsia="Calibri" w:hAnsi="Times New Roman" w:cs="Times New Roman"/>
              </w:rPr>
              <w:t xml:space="preserve"> Žr.</w:t>
            </w:r>
            <w:r>
              <w:rPr>
                <w:rFonts w:ascii="Times New Roman" w:eastAsia="Calibri" w:hAnsi="Times New Roman" w:cs="Times New Roman"/>
              </w:rPr>
              <w:t> </w:t>
            </w:r>
            <w:r w:rsidRPr="005B5D63">
              <w:rPr>
                <w:rFonts w:ascii="Times New Roman" w:eastAsia="Calibri" w:hAnsi="Times New Roman" w:cs="Times New Roman"/>
              </w:rPr>
              <w:t>4.4</w:t>
            </w:r>
            <w:r>
              <w:rPr>
                <w:rFonts w:ascii="Times New Roman" w:eastAsia="Calibri" w:hAnsi="Times New Roman" w:cs="Times New Roman"/>
              </w:rPr>
              <w:t> </w:t>
            </w:r>
            <w:r w:rsidRPr="005B5D63">
              <w:rPr>
                <w:rFonts w:ascii="Times New Roman" w:eastAsia="Calibri" w:hAnsi="Times New Roman" w:cs="Times New Roman"/>
              </w:rPr>
              <w:t>skyrių.</w:t>
            </w:r>
          </w:p>
          <w:p w14:paraId="78CA4438" w14:textId="7B7015EE" w:rsidR="002C21F9" w:rsidRPr="005B5D63" w:rsidRDefault="005B5D63" w:rsidP="002C21F9">
            <w:pPr>
              <w:autoSpaceDE w:val="0"/>
              <w:autoSpaceDN w:val="0"/>
              <w:adjustRightInd w:val="0"/>
              <w:spacing w:after="0" w:line="240" w:lineRule="auto"/>
              <w:rPr>
                <w:rFonts w:ascii="Times New Roman" w:eastAsia="Calibri" w:hAnsi="Times New Roman" w:cs="Times New Roman"/>
              </w:rPr>
            </w:pPr>
            <w:r w:rsidRPr="005B5D63">
              <w:rPr>
                <w:rFonts w:ascii="Times New Roman" w:eastAsia="Calibri" w:hAnsi="Times New Roman" w:cs="Times New Roman"/>
                <w:vertAlign w:val="superscript"/>
              </w:rPr>
              <w:t>2</w:t>
            </w:r>
            <w:r w:rsidR="002C21F9" w:rsidRPr="005B5D63">
              <w:rPr>
                <w:rFonts w:ascii="Times New Roman" w:eastAsia="Calibri" w:hAnsi="Times New Roman" w:cs="Times New Roman"/>
              </w:rPr>
              <w:t xml:space="preserve"> Pykinimas dažniausiai būna susijęs su didelių dozių vartojimu per burną. Jeigu pasireiškia virškinimo trakto reakcijų, jas galima sumažinti, vartojant </w:t>
            </w:r>
            <w:proofErr w:type="spellStart"/>
            <w:r w:rsidR="002C21F9" w:rsidRPr="005B5D63">
              <w:rPr>
                <w:rFonts w:ascii="Times New Roman" w:eastAsia="Times New Roman" w:hAnsi="Times New Roman" w:cs="Times New Roman"/>
                <w:lang w:eastAsia="lt-LT"/>
              </w:rPr>
              <w:t>amoksiciliną</w:t>
            </w:r>
            <w:proofErr w:type="spellEnd"/>
            <w:r w:rsidR="002C21F9" w:rsidRPr="005B5D63">
              <w:rPr>
                <w:rFonts w:ascii="Times New Roman" w:eastAsia="Times New Roman" w:hAnsi="Times New Roman" w:cs="Times New Roman"/>
                <w:lang w:eastAsia="lt-LT"/>
              </w:rPr>
              <w:t>/</w:t>
            </w:r>
            <w:proofErr w:type="spellStart"/>
            <w:r w:rsidR="002C21F9" w:rsidRPr="005B5D63">
              <w:rPr>
                <w:rFonts w:ascii="Times New Roman" w:eastAsia="Times New Roman" w:hAnsi="Times New Roman" w:cs="Times New Roman"/>
                <w:lang w:eastAsia="lt-LT"/>
              </w:rPr>
              <w:t>klavulano</w:t>
            </w:r>
            <w:proofErr w:type="spellEnd"/>
            <w:r w:rsidR="002C21F9" w:rsidRPr="005B5D63">
              <w:rPr>
                <w:rFonts w:ascii="Times New Roman" w:eastAsia="Times New Roman" w:hAnsi="Times New Roman" w:cs="Times New Roman"/>
                <w:lang w:eastAsia="lt-LT"/>
              </w:rPr>
              <w:t xml:space="preserve"> rūgštį su maistu</w:t>
            </w:r>
            <w:r w:rsidR="002C21F9" w:rsidRPr="005B5D63">
              <w:rPr>
                <w:rFonts w:ascii="Times New Roman" w:eastAsia="Calibri" w:hAnsi="Times New Roman" w:cs="Times New Roman"/>
              </w:rPr>
              <w:t>.</w:t>
            </w:r>
          </w:p>
          <w:p w14:paraId="02A8139B" w14:textId="160636B0" w:rsidR="002C21F9" w:rsidRPr="005B5D63" w:rsidRDefault="00F61568" w:rsidP="002C21F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3</w:t>
            </w:r>
            <w:r w:rsidR="002C21F9" w:rsidRPr="005B5D63">
              <w:rPr>
                <w:rFonts w:ascii="Times New Roman" w:eastAsia="Calibri" w:hAnsi="Times New Roman" w:cs="Times New Roman"/>
              </w:rPr>
              <w:t xml:space="preserve"> Įskaitant </w:t>
            </w:r>
            <w:proofErr w:type="spellStart"/>
            <w:r w:rsidR="002C21F9" w:rsidRPr="005B5D63">
              <w:rPr>
                <w:rFonts w:ascii="Times New Roman" w:eastAsia="Calibri" w:hAnsi="Times New Roman" w:cs="Times New Roman"/>
              </w:rPr>
              <w:t>pseudomembraninį</w:t>
            </w:r>
            <w:proofErr w:type="spellEnd"/>
            <w:r w:rsidR="002C21F9" w:rsidRPr="005B5D63">
              <w:rPr>
                <w:rFonts w:ascii="Times New Roman" w:eastAsia="Calibri" w:hAnsi="Times New Roman" w:cs="Times New Roman"/>
              </w:rPr>
              <w:t xml:space="preserve"> kolitą ir hemoraginį kolitą (žr.</w:t>
            </w:r>
            <w:r w:rsidR="002C21F9">
              <w:rPr>
                <w:rFonts w:ascii="Times New Roman" w:eastAsia="Calibri" w:hAnsi="Times New Roman" w:cs="Times New Roman"/>
              </w:rPr>
              <w:t> </w:t>
            </w:r>
            <w:r w:rsidR="002C21F9" w:rsidRPr="005B5D63">
              <w:rPr>
                <w:rFonts w:ascii="Times New Roman" w:eastAsia="Calibri" w:hAnsi="Times New Roman" w:cs="Times New Roman"/>
              </w:rPr>
              <w:t>4.4</w:t>
            </w:r>
            <w:r w:rsidR="002C21F9">
              <w:rPr>
                <w:rFonts w:ascii="Times New Roman" w:eastAsia="Calibri" w:hAnsi="Times New Roman" w:cs="Times New Roman"/>
              </w:rPr>
              <w:t> </w:t>
            </w:r>
            <w:r w:rsidR="002C21F9" w:rsidRPr="005B5D63">
              <w:rPr>
                <w:rFonts w:ascii="Times New Roman" w:eastAsia="Calibri" w:hAnsi="Times New Roman" w:cs="Times New Roman"/>
              </w:rPr>
              <w:t>skyrių).</w:t>
            </w:r>
          </w:p>
          <w:p w14:paraId="0504CD25" w14:textId="076CAEB8" w:rsidR="002C21F9" w:rsidRPr="005B5D63" w:rsidRDefault="00F61568" w:rsidP="002C21F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4</w:t>
            </w:r>
            <w:r w:rsidR="002C21F9" w:rsidRPr="005B5D63">
              <w:rPr>
                <w:rFonts w:ascii="Times New Roman" w:eastAsia="Calibri" w:hAnsi="Times New Roman" w:cs="Times New Roman"/>
              </w:rPr>
              <w:t xml:space="preserve"> Pacientams, vartojantiems beta </w:t>
            </w:r>
            <w:proofErr w:type="spellStart"/>
            <w:r w:rsidR="002C21F9" w:rsidRPr="005B5D63">
              <w:rPr>
                <w:rFonts w:ascii="Times New Roman" w:eastAsia="Calibri" w:hAnsi="Times New Roman" w:cs="Times New Roman"/>
              </w:rPr>
              <w:t>laktaminių</w:t>
            </w:r>
            <w:proofErr w:type="spellEnd"/>
            <w:r w:rsidR="002C21F9" w:rsidRPr="005B5D63">
              <w:rPr>
                <w:rFonts w:ascii="Times New Roman" w:eastAsia="Calibri" w:hAnsi="Times New Roman" w:cs="Times New Roman"/>
              </w:rPr>
              <w:t xml:space="preserve"> antibiotikų, pasireiškė vidutinis AST ir (arba) ALT aktyvumo padidėjimas, bet šio reiškinio reikšmė nežinoma.</w:t>
            </w:r>
          </w:p>
          <w:p w14:paraId="243EC1E3" w14:textId="6F7785D5" w:rsidR="002C21F9" w:rsidRPr="005B5D63" w:rsidRDefault="00F61568" w:rsidP="002C21F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5</w:t>
            </w:r>
            <w:r w:rsidR="002C21F9" w:rsidRPr="005B5D63">
              <w:rPr>
                <w:rFonts w:ascii="Times New Roman" w:eastAsia="Calibri" w:hAnsi="Times New Roman" w:cs="Times New Roman"/>
              </w:rPr>
              <w:t xml:space="preserve"> Šie reiškiniai pasireiškė, vartojant kitokių penicilinų ir </w:t>
            </w:r>
            <w:proofErr w:type="spellStart"/>
            <w:r w:rsidR="002C21F9" w:rsidRPr="005B5D63">
              <w:rPr>
                <w:rFonts w:ascii="Times New Roman" w:eastAsia="Calibri" w:hAnsi="Times New Roman" w:cs="Times New Roman"/>
              </w:rPr>
              <w:t>cefalosporinų</w:t>
            </w:r>
            <w:proofErr w:type="spellEnd"/>
            <w:r w:rsidR="002C21F9" w:rsidRPr="005B5D63">
              <w:rPr>
                <w:rFonts w:ascii="Times New Roman" w:eastAsia="Calibri" w:hAnsi="Times New Roman" w:cs="Times New Roman"/>
              </w:rPr>
              <w:t xml:space="preserve"> (žr.</w:t>
            </w:r>
            <w:r w:rsidR="002C21F9">
              <w:rPr>
                <w:rFonts w:ascii="Times New Roman" w:eastAsia="Calibri" w:hAnsi="Times New Roman" w:cs="Times New Roman"/>
              </w:rPr>
              <w:t> </w:t>
            </w:r>
            <w:r w:rsidR="002C21F9" w:rsidRPr="005B5D63">
              <w:rPr>
                <w:rFonts w:ascii="Times New Roman" w:eastAsia="Calibri" w:hAnsi="Times New Roman" w:cs="Times New Roman"/>
              </w:rPr>
              <w:t>4.4</w:t>
            </w:r>
            <w:r w:rsidR="002C21F9">
              <w:rPr>
                <w:rFonts w:ascii="Times New Roman" w:eastAsia="Calibri" w:hAnsi="Times New Roman" w:cs="Times New Roman"/>
              </w:rPr>
              <w:t> </w:t>
            </w:r>
            <w:r w:rsidR="002C21F9" w:rsidRPr="005B5D63">
              <w:rPr>
                <w:rFonts w:ascii="Times New Roman" w:eastAsia="Calibri" w:hAnsi="Times New Roman" w:cs="Times New Roman"/>
              </w:rPr>
              <w:t>skyrių)</w:t>
            </w:r>
          </w:p>
          <w:p w14:paraId="16A0E9D7" w14:textId="57563709" w:rsidR="002C21F9" w:rsidRPr="005B5D63" w:rsidRDefault="00F61568" w:rsidP="002C21F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6</w:t>
            </w:r>
            <w:r w:rsidR="002C21F9" w:rsidRPr="005B5D63">
              <w:rPr>
                <w:rFonts w:ascii="Times New Roman" w:eastAsia="Calibri" w:hAnsi="Times New Roman" w:cs="Times New Roman"/>
              </w:rPr>
              <w:t xml:space="preserve"> Jeigu pasireiškia bet kokia padidėjusio jautrumo dermatito reakcija, gydymą reikia nutraukti (žr.</w:t>
            </w:r>
            <w:r w:rsidR="002C21F9">
              <w:rPr>
                <w:rFonts w:ascii="Times New Roman" w:eastAsia="Calibri" w:hAnsi="Times New Roman" w:cs="Times New Roman"/>
              </w:rPr>
              <w:t> </w:t>
            </w:r>
            <w:r w:rsidR="002C21F9" w:rsidRPr="005B5D63">
              <w:rPr>
                <w:rFonts w:ascii="Times New Roman" w:eastAsia="Calibri" w:hAnsi="Times New Roman" w:cs="Times New Roman"/>
              </w:rPr>
              <w:t>4.4</w:t>
            </w:r>
            <w:r w:rsidR="002C21F9">
              <w:rPr>
                <w:rFonts w:ascii="Times New Roman" w:eastAsia="Calibri" w:hAnsi="Times New Roman" w:cs="Times New Roman"/>
              </w:rPr>
              <w:t> </w:t>
            </w:r>
            <w:r w:rsidR="002C21F9" w:rsidRPr="005B5D63">
              <w:rPr>
                <w:rFonts w:ascii="Times New Roman" w:eastAsia="Calibri" w:hAnsi="Times New Roman" w:cs="Times New Roman"/>
              </w:rPr>
              <w:t>skyrių).</w:t>
            </w:r>
          </w:p>
          <w:p w14:paraId="3637932B" w14:textId="218A3B73" w:rsidR="002C21F9" w:rsidRPr="005B5D63" w:rsidRDefault="00F61568" w:rsidP="002C21F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7</w:t>
            </w:r>
            <w:r w:rsidRPr="005B5D63">
              <w:rPr>
                <w:rFonts w:ascii="Times New Roman" w:eastAsia="Calibri" w:hAnsi="Times New Roman" w:cs="Times New Roman"/>
              </w:rPr>
              <w:t xml:space="preserve"> </w:t>
            </w:r>
            <w:r w:rsidR="005B5D63" w:rsidRPr="005B5D63">
              <w:rPr>
                <w:rFonts w:ascii="Times New Roman" w:eastAsia="Calibri" w:hAnsi="Times New Roman" w:cs="Times New Roman"/>
              </w:rPr>
              <w:t>Žr.</w:t>
            </w:r>
            <w:r w:rsidR="00AF3F95">
              <w:rPr>
                <w:rFonts w:ascii="Times New Roman" w:eastAsia="Calibri" w:hAnsi="Times New Roman" w:cs="Times New Roman"/>
              </w:rPr>
              <w:t> </w:t>
            </w:r>
            <w:r w:rsidR="002C21F9" w:rsidRPr="005B5D63">
              <w:rPr>
                <w:rFonts w:ascii="Times New Roman" w:eastAsia="Calibri" w:hAnsi="Times New Roman" w:cs="Times New Roman"/>
              </w:rPr>
              <w:t>4.9</w:t>
            </w:r>
            <w:r w:rsidR="002C21F9">
              <w:rPr>
                <w:rFonts w:ascii="Times New Roman" w:eastAsia="Calibri" w:hAnsi="Times New Roman" w:cs="Times New Roman"/>
              </w:rPr>
              <w:t> </w:t>
            </w:r>
            <w:r w:rsidR="002C21F9" w:rsidRPr="005B5D63">
              <w:rPr>
                <w:rFonts w:ascii="Times New Roman" w:eastAsia="Calibri" w:hAnsi="Times New Roman" w:cs="Times New Roman"/>
              </w:rPr>
              <w:t>skyrių.</w:t>
            </w:r>
          </w:p>
          <w:p w14:paraId="11DB5821" w14:textId="6E6B8B5B" w:rsidR="002C21F9" w:rsidRPr="005B5D63" w:rsidRDefault="002C21F9" w:rsidP="002C21F9">
            <w:pPr>
              <w:autoSpaceDE w:val="0"/>
              <w:autoSpaceDN w:val="0"/>
              <w:adjustRightInd w:val="0"/>
              <w:spacing w:after="0" w:line="240" w:lineRule="auto"/>
              <w:rPr>
                <w:rFonts w:ascii="Times New Roman" w:eastAsia="Calibri" w:hAnsi="Times New Roman" w:cs="Times New Roman"/>
              </w:rPr>
            </w:pPr>
            <w:r w:rsidRPr="005B5D63">
              <w:rPr>
                <w:rFonts w:ascii="Times New Roman" w:eastAsia="Calibri" w:hAnsi="Times New Roman" w:cs="Times New Roman"/>
                <w:vertAlign w:val="superscript"/>
              </w:rPr>
              <w:t>8</w:t>
            </w:r>
            <w:r w:rsidRPr="005B5D63">
              <w:rPr>
                <w:rFonts w:ascii="Times New Roman" w:eastAsia="Calibri" w:hAnsi="Times New Roman" w:cs="Times New Roman"/>
              </w:rPr>
              <w:t xml:space="preserve"> Žr.</w:t>
            </w:r>
            <w:r>
              <w:rPr>
                <w:rFonts w:ascii="Times New Roman" w:eastAsia="Calibri" w:hAnsi="Times New Roman" w:cs="Times New Roman"/>
              </w:rPr>
              <w:t> </w:t>
            </w:r>
            <w:r w:rsidRPr="005B5D63">
              <w:rPr>
                <w:rFonts w:ascii="Times New Roman" w:eastAsia="Calibri" w:hAnsi="Times New Roman" w:cs="Times New Roman"/>
              </w:rPr>
              <w:t>4.</w:t>
            </w:r>
            <w:r w:rsidRPr="005B5D63">
              <w:rPr>
                <w:rFonts w:ascii="Times New Roman" w:eastAsia="Times New Roman" w:hAnsi="Times New Roman" w:cs="Times New Roman"/>
                <w:lang w:eastAsia="lt-LT"/>
              </w:rPr>
              <w:t xml:space="preserve">3 ir </w:t>
            </w:r>
            <w:r w:rsidRPr="005B5D63">
              <w:rPr>
                <w:rFonts w:ascii="Times New Roman" w:eastAsia="Calibri" w:hAnsi="Times New Roman" w:cs="Times New Roman"/>
              </w:rPr>
              <w:t>4</w:t>
            </w:r>
            <w:r w:rsidRPr="005B5D63">
              <w:rPr>
                <w:rFonts w:ascii="Times New Roman" w:eastAsia="Times New Roman" w:hAnsi="Times New Roman" w:cs="Times New Roman"/>
                <w:lang w:eastAsia="lt-LT"/>
              </w:rPr>
              <w:t>.4</w:t>
            </w:r>
            <w:r>
              <w:rPr>
                <w:rFonts w:ascii="Times New Roman" w:eastAsia="Times New Roman" w:hAnsi="Times New Roman" w:cs="Times New Roman"/>
                <w:lang w:eastAsia="lt-LT"/>
              </w:rPr>
              <w:t> </w:t>
            </w:r>
            <w:r w:rsidRPr="005B5D63">
              <w:rPr>
                <w:rFonts w:ascii="Times New Roman" w:eastAsia="Times New Roman" w:hAnsi="Times New Roman" w:cs="Times New Roman"/>
                <w:lang w:eastAsia="lt-LT"/>
              </w:rPr>
              <w:t>skyrius</w:t>
            </w:r>
            <w:r w:rsidRPr="005B5D63">
              <w:rPr>
                <w:rFonts w:ascii="Times New Roman" w:eastAsia="Calibri" w:hAnsi="Times New Roman" w:cs="Times New Roman"/>
              </w:rPr>
              <w:t>.</w:t>
            </w:r>
          </w:p>
          <w:p w14:paraId="26D0B571" w14:textId="2ECE25A2" w:rsidR="002C21F9" w:rsidRPr="005B5D63" w:rsidRDefault="00F61568" w:rsidP="002C21F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9</w:t>
            </w:r>
            <w:r w:rsidR="002C21F9" w:rsidRPr="005B5D63">
              <w:rPr>
                <w:rFonts w:ascii="Times New Roman" w:eastAsia="Calibri" w:hAnsi="Times New Roman" w:cs="Times New Roman"/>
              </w:rPr>
              <w:t xml:space="preserve"> Labai retai vaikams atsirado dantų paviršiaus spalvos pokyčių. Gera dantų higiena gali padėti išvengti dantų spalvos pokyčių, nes tai galima pašalinti, valant dantis šepetėliu.</w:t>
            </w:r>
          </w:p>
        </w:tc>
      </w:tr>
    </w:tbl>
    <w:p w14:paraId="7AAE6751" w14:textId="77777777" w:rsidR="005B5D63" w:rsidRPr="008432C2" w:rsidRDefault="005B5D63" w:rsidP="005B5D63">
      <w:pPr>
        <w:spacing w:after="0" w:line="240" w:lineRule="auto"/>
        <w:rPr>
          <w:rFonts w:ascii="Times New Roman" w:eastAsia="Calibri" w:hAnsi="Times New Roman" w:cs="Times New Roman"/>
          <w:bCs/>
        </w:rPr>
      </w:pPr>
    </w:p>
    <w:p w14:paraId="1B6CF3EE" w14:textId="45DF066F" w:rsidR="005B5D63" w:rsidRPr="005B5D63" w:rsidRDefault="005B5D63" w:rsidP="005B5D63">
      <w:pPr>
        <w:tabs>
          <w:tab w:val="left" w:pos="0"/>
        </w:tabs>
        <w:autoSpaceDE w:val="0"/>
        <w:autoSpaceDN w:val="0"/>
        <w:adjustRightInd w:val="0"/>
        <w:spacing w:after="0" w:line="240" w:lineRule="auto"/>
        <w:rPr>
          <w:rFonts w:ascii="Times New Roman" w:eastAsia="Times New Roman" w:hAnsi="Times New Roman" w:cs="Times New Roman"/>
          <w:noProof/>
          <w:lang w:eastAsia="lt-LT"/>
        </w:rPr>
      </w:pPr>
      <w:r w:rsidRPr="005B5D63">
        <w:rPr>
          <w:rFonts w:ascii="Times New Roman" w:eastAsia="Calibri" w:hAnsi="Times New Roman" w:cs="Times New Roman"/>
          <w:u w:val="single"/>
        </w:rPr>
        <w:t>Pranešimas apie įtariamas nepageidaujamas reakcijas</w:t>
      </w:r>
    </w:p>
    <w:p w14:paraId="3DD6C23C" w14:textId="6E226C93" w:rsidR="005B5D63" w:rsidRPr="005B5D63" w:rsidRDefault="002F252F" w:rsidP="00CB6D8A">
      <w:pPr>
        <w:tabs>
          <w:tab w:val="left" w:pos="0"/>
        </w:tabs>
        <w:autoSpaceDE w:val="0"/>
        <w:autoSpaceDN w:val="0"/>
        <w:adjustRightInd w:val="0"/>
        <w:spacing w:after="0" w:line="240" w:lineRule="auto"/>
        <w:rPr>
          <w:rFonts w:ascii="Times New Roman" w:eastAsia="Calibri" w:hAnsi="Times New Roman" w:cs="Times New Roman"/>
        </w:rPr>
      </w:pPr>
      <w:r w:rsidRPr="002F252F">
        <w:rPr>
          <w:rFonts w:ascii="Times New Roman" w:eastAsia="Calibri"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F252F">
        <w:rPr>
          <w:rFonts w:ascii="Times New Roman" w:eastAsia="Calibri" w:hAnsi="Times New Roman" w:cs="Times New Roman"/>
          <w:u w:val="single"/>
        </w:rPr>
        <w:t>https://vvkt.lrv.lt/lt/</w:t>
      </w:r>
      <w:r w:rsidRPr="002F252F">
        <w:rPr>
          <w:rFonts w:ascii="Times New Roman" w:eastAsia="Calibri" w:hAnsi="Times New Roman" w:cs="Times New Roman"/>
        </w:rPr>
        <w:t xml:space="preserve"> nurodytais būdais.</w:t>
      </w:r>
    </w:p>
    <w:p w14:paraId="72E64A4A" w14:textId="77777777" w:rsidR="005B5D63" w:rsidRPr="008432C2" w:rsidRDefault="005B5D63" w:rsidP="005B5D63">
      <w:pPr>
        <w:spacing w:after="0" w:line="240" w:lineRule="auto"/>
        <w:rPr>
          <w:rFonts w:ascii="Times New Roman" w:eastAsia="Calibri" w:hAnsi="Times New Roman" w:cs="Times New Roman"/>
          <w:bCs/>
        </w:rPr>
      </w:pPr>
    </w:p>
    <w:p w14:paraId="07BCF890" w14:textId="77777777" w:rsidR="005B5D63" w:rsidRPr="005B5D63" w:rsidRDefault="005B5D63" w:rsidP="005B5D63">
      <w:pPr>
        <w:keepNext/>
        <w:spacing w:after="0" w:line="240" w:lineRule="auto"/>
        <w:ind w:left="567" w:hanging="567"/>
        <w:rPr>
          <w:rFonts w:ascii="Times New Roman" w:eastAsia="Calibri" w:hAnsi="Times New Roman" w:cs="Times New Roman"/>
          <w:b/>
        </w:rPr>
      </w:pPr>
      <w:r w:rsidRPr="005B5D63">
        <w:rPr>
          <w:rFonts w:ascii="Times New Roman" w:eastAsia="Calibri" w:hAnsi="Times New Roman" w:cs="Times New Roman"/>
          <w:b/>
        </w:rPr>
        <w:t>4.9</w:t>
      </w:r>
      <w:r w:rsidRPr="005B5D63">
        <w:rPr>
          <w:rFonts w:ascii="Times New Roman" w:eastAsia="Calibri" w:hAnsi="Times New Roman" w:cs="Times New Roman"/>
          <w:b/>
        </w:rPr>
        <w:tab/>
        <w:t>Perdozavimas</w:t>
      </w:r>
    </w:p>
    <w:p w14:paraId="77987391" w14:textId="77777777" w:rsidR="005B5D63" w:rsidRPr="005B5D63" w:rsidRDefault="005B5D63" w:rsidP="005B5D63">
      <w:pPr>
        <w:keepNext/>
        <w:spacing w:after="0" w:line="240" w:lineRule="auto"/>
        <w:rPr>
          <w:rFonts w:ascii="Times New Roman" w:eastAsia="Calibri" w:hAnsi="Times New Roman" w:cs="Times New Roman"/>
        </w:rPr>
      </w:pPr>
    </w:p>
    <w:p w14:paraId="2E9677EA" w14:textId="77777777" w:rsidR="005B5D63" w:rsidRPr="005B5D63" w:rsidRDefault="005B5D63" w:rsidP="005B5D63">
      <w:pPr>
        <w:keepNext/>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Perdozavimo simptomai ir požymiai</w:t>
      </w:r>
    </w:p>
    <w:p w14:paraId="5D8317C2" w14:textId="77777777" w:rsidR="005B5D63" w:rsidRPr="005B5D63" w:rsidRDefault="005B5D63" w:rsidP="005B5D63">
      <w:pPr>
        <w:keepNext/>
        <w:spacing w:after="0" w:line="240" w:lineRule="auto"/>
        <w:rPr>
          <w:rFonts w:ascii="Times New Roman" w:eastAsia="Calibri" w:hAnsi="Times New Roman" w:cs="Times New Roman"/>
        </w:rPr>
      </w:pPr>
    </w:p>
    <w:p w14:paraId="09335FD2" w14:textId="7393B55D"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Gali atsirasti virškinimo trakto simptomų bei skysčių ir elektrolitų pusiausvyros sutrikimų. Pasireiškė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sukelta </w:t>
      </w:r>
      <w:proofErr w:type="spellStart"/>
      <w:r w:rsidRPr="005B5D63">
        <w:rPr>
          <w:rFonts w:ascii="Times New Roman" w:eastAsia="Calibri" w:hAnsi="Times New Roman" w:cs="Times New Roman"/>
        </w:rPr>
        <w:t>kristalurija</w:t>
      </w:r>
      <w:proofErr w:type="spellEnd"/>
      <w:r w:rsidRPr="005B5D63">
        <w:rPr>
          <w:rFonts w:ascii="Times New Roman" w:eastAsia="Calibri" w:hAnsi="Times New Roman" w:cs="Times New Roman"/>
        </w:rPr>
        <w:t>, kai kuriais atvejais dėl to kilo inkstų nepakankamumas (žr.</w:t>
      </w:r>
      <w:r w:rsidR="00AF5D45">
        <w:rPr>
          <w:rFonts w:ascii="Times New Roman" w:eastAsia="Calibri" w:hAnsi="Times New Roman" w:cs="Times New Roman"/>
        </w:rPr>
        <w:t> </w:t>
      </w:r>
      <w:r w:rsidRPr="005B5D63">
        <w:rPr>
          <w:rFonts w:ascii="Times New Roman" w:eastAsia="Calibri" w:hAnsi="Times New Roman" w:cs="Times New Roman"/>
        </w:rPr>
        <w:t>4.4</w:t>
      </w:r>
      <w:r w:rsidR="00AF5D45">
        <w:rPr>
          <w:rFonts w:ascii="Times New Roman" w:eastAsia="Calibri" w:hAnsi="Times New Roman" w:cs="Times New Roman"/>
        </w:rPr>
        <w:t> </w:t>
      </w:r>
      <w:r w:rsidRPr="005B5D63">
        <w:rPr>
          <w:rFonts w:ascii="Times New Roman" w:eastAsia="Calibri" w:hAnsi="Times New Roman" w:cs="Times New Roman"/>
        </w:rPr>
        <w:t>skyrių).</w:t>
      </w:r>
    </w:p>
    <w:p w14:paraId="12EFB5D0" w14:textId="77777777" w:rsidR="005B5D63" w:rsidRPr="005B5D63" w:rsidRDefault="005B5D63" w:rsidP="005B5D63">
      <w:pPr>
        <w:spacing w:after="0" w:line="240" w:lineRule="auto"/>
        <w:rPr>
          <w:rFonts w:ascii="Times New Roman" w:eastAsia="Calibri" w:hAnsi="Times New Roman" w:cs="Times New Roman"/>
        </w:rPr>
      </w:pPr>
    </w:p>
    <w:p w14:paraId="111E9AB9" w14:textId="77777777" w:rsidR="005B5D63" w:rsidRPr="005B5D63" w:rsidRDefault="005B5D63" w:rsidP="005B5D63">
      <w:pPr>
        <w:autoSpaceDE w:val="0"/>
        <w:autoSpaceDN w:val="0"/>
        <w:adjustRightInd w:val="0"/>
        <w:spacing w:after="0" w:line="240" w:lineRule="auto"/>
        <w:rPr>
          <w:rFonts w:ascii="Times New Roman" w:eastAsia="Calibri" w:hAnsi="Times New Roman" w:cs="Times New Roman"/>
        </w:rPr>
      </w:pPr>
      <w:r w:rsidRPr="005B5D63">
        <w:rPr>
          <w:rFonts w:ascii="Times New Roman" w:eastAsia="Calibri" w:hAnsi="Times New Roman" w:cs="Times New Roman"/>
        </w:rPr>
        <w:t>Pacientams, kurie serga inkstų funkcijos sutrikimu ar vartoja dideles vaistinio preparato dozes, gali atsirasti traukulių.</w:t>
      </w:r>
    </w:p>
    <w:p w14:paraId="5E225A7C" w14:textId="77777777" w:rsidR="005B5D63" w:rsidRPr="005B5D63" w:rsidRDefault="005B5D63" w:rsidP="005B5D63">
      <w:pPr>
        <w:spacing w:after="0" w:line="240" w:lineRule="auto"/>
        <w:rPr>
          <w:rFonts w:ascii="Times New Roman" w:eastAsia="Calibri" w:hAnsi="Times New Roman" w:cs="Times New Roman"/>
        </w:rPr>
      </w:pPr>
    </w:p>
    <w:p w14:paraId="66F6387C" w14:textId="461BD92E"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Pranešta apie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nuosėdas šlapimo pūslės kateteryje, ypač vartojant dideles dozes į veną. Reikia reguliariai tikrinti kateterio praeinamumą (žr.</w:t>
      </w:r>
      <w:r w:rsidR="00AF5D45">
        <w:rPr>
          <w:rFonts w:ascii="Times New Roman" w:eastAsia="Calibri" w:hAnsi="Times New Roman" w:cs="Times New Roman"/>
        </w:rPr>
        <w:t> </w:t>
      </w:r>
      <w:r w:rsidRPr="005B5D63">
        <w:rPr>
          <w:rFonts w:ascii="Times New Roman" w:eastAsia="Calibri" w:hAnsi="Times New Roman" w:cs="Times New Roman"/>
        </w:rPr>
        <w:t>4.4</w:t>
      </w:r>
      <w:r w:rsidR="00AF5D45">
        <w:rPr>
          <w:rFonts w:ascii="Times New Roman" w:eastAsia="Calibri" w:hAnsi="Times New Roman" w:cs="Times New Roman"/>
        </w:rPr>
        <w:t> </w:t>
      </w:r>
      <w:r w:rsidRPr="005B5D63">
        <w:rPr>
          <w:rFonts w:ascii="Times New Roman" w:eastAsia="Calibri" w:hAnsi="Times New Roman" w:cs="Times New Roman"/>
        </w:rPr>
        <w:t>skyrių).</w:t>
      </w:r>
    </w:p>
    <w:p w14:paraId="0EE1ED67" w14:textId="77777777" w:rsidR="005B5D63" w:rsidRPr="005B5D63" w:rsidRDefault="005B5D63" w:rsidP="005B5D63">
      <w:pPr>
        <w:spacing w:after="0" w:line="240" w:lineRule="auto"/>
        <w:rPr>
          <w:rFonts w:ascii="Times New Roman" w:eastAsia="Calibri" w:hAnsi="Times New Roman" w:cs="Times New Roman"/>
        </w:rPr>
      </w:pPr>
    </w:p>
    <w:p w14:paraId="0C5D41AB" w14:textId="77777777" w:rsidR="005B5D63" w:rsidRPr="005B5D63" w:rsidRDefault="005B5D63" w:rsidP="005B5D63">
      <w:pPr>
        <w:keepNext/>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Apsinuodijimo gydymas</w:t>
      </w:r>
    </w:p>
    <w:p w14:paraId="70ACE7E7" w14:textId="77777777" w:rsidR="005B5D63" w:rsidRPr="005B5D63" w:rsidRDefault="005B5D63" w:rsidP="005B5D63">
      <w:pPr>
        <w:keepNext/>
        <w:spacing w:after="0" w:line="240" w:lineRule="auto"/>
        <w:rPr>
          <w:rFonts w:ascii="Times New Roman" w:eastAsia="Calibri" w:hAnsi="Times New Roman" w:cs="Times New Roman"/>
          <w:i/>
          <w:u w:val="single"/>
        </w:rPr>
      </w:pPr>
    </w:p>
    <w:p w14:paraId="34497E42"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Virškinimo trakto simptomus galima gydyti simptomiškai, atkreipiant dėmesį į vandens ir elektrolitų pusiausvyrą.</w:t>
      </w:r>
    </w:p>
    <w:p w14:paraId="027D6ED7" w14:textId="77777777" w:rsidR="005B5D63" w:rsidRPr="005B5D63" w:rsidRDefault="005B5D63" w:rsidP="005B5D63">
      <w:pPr>
        <w:spacing w:after="0" w:line="240" w:lineRule="auto"/>
        <w:rPr>
          <w:rFonts w:ascii="Times New Roman" w:eastAsia="Calibri" w:hAnsi="Times New Roman" w:cs="Times New Roman"/>
        </w:rPr>
      </w:pPr>
    </w:p>
    <w:p w14:paraId="2111DED0" w14:textId="77777777"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Amoksiciliną</w:t>
      </w:r>
      <w:proofErr w:type="spellEnd"/>
      <w:r w:rsidRPr="005B5D63">
        <w:rPr>
          <w:rFonts w:ascii="Times New Roman" w:eastAsia="Calibri" w:hAnsi="Times New Roman" w:cs="Times New Roman"/>
        </w:rPr>
        <w:t xml:space="preserve"> ir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rūgštį iš kraujotakos galima šalinti atliekant hemodializę.</w:t>
      </w:r>
    </w:p>
    <w:p w14:paraId="459D8797" w14:textId="77777777" w:rsidR="005B5D63" w:rsidRPr="005B5D63" w:rsidRDefault="005B5D63" w:rsidP="005B5D63">
      <w:pPr>
        <w:spacing w:after="0" w:line="240" w:lineRule="auto"/>
        <w:rPr>
          <w:rFonts w:ascii="Times New Roman" w:eastAsia="Calibri" w:hAnsi="Times New Roman" w:cs="Times New Roman"/>
        </w:rPr>
      </w:pPr>
    </w:p>
    <w:p w14:paraId="476774E9" w14:textId="77777777" w:rsidR="005B5D63" w:rsidRPr="005B5D63" w:rsidRDefault="005B5D63" w:rsidP="005B5D63">
      <w:pPr>
        <w:spacing w:after="0" w:line="240" w:lineRule="auto"/>
        <w:rPr>
          <w:rFonts w:ascii="Times New Roman" w:eastAsia="Calibri" w:hAnsi="Times New Roman" w:cs="Times New Roman"/>
        </w:rPr>
      </w:pPr>
    </w:p>
    <w:p w14:paraId="66FCEC4E" w14:textId="77777777" w:rsidR="005B5D63" w:rsidRPr="005B5D63" w:rsidRDefault="005B5D63" w:rsidP="005B5D63">
      <w:pPr>
        <w:keepNext/>
        <w:spacing w:after="0" w:line="240" w:lineRule="auto"/>
        <w:ind w:left="567" w:hanging="567"/>
        <w:rPr>
          <w:rFonts w:ascii="Times New Roman" w:eastAsia="Calibri" w:hAnsi="Times New Roman" w:cs="Times New Roman"/>
          <w:b/>
          <w:caps/>
        </w:rPr>
      </w:pPr>
      <w:r w:rsidRPr="005B5D63">
        <w:rPr>
          <w:rFonts w:ascii="Times New Roman" w:eastAsia="Calibri" w:hAnsi="Times New Roman" w:cs="Times New Roman"/>
          <w:b/>
          <w:caps/>
        </w:rPr>
        <w:t>5.</w:t>
      </w:r>
      <w:r w:rsidRPr="005B5D63">
        <w:rPr>
          <w:rFonts w:ascii="Times New Roman" w:eastAsia="Calibri" w:hAnsi="Times New Roman" w:cs="Times New Roman"/>
          <w:b/>
          <w:caps/>
        </w:rPr>
        <w:tab/>
      </w:r>
      <w:r w:rsidRPr="005B5D63">
        <w:rPr>
          <w:rFonts w:ascii="Times New Roman" w:eastAsia="Calibri" w:hAnsi="Times New Roman" w:cs="Times New Roman"/>
          <w:b/>
        </w:rPr>
        <w:t xml:space="preserve">FARMAKOLOGINĖS </w:t>
      </w:r>
      <w:r w:rsidRPr="005B5D63">
        <w:rPr>
          <w:rFonts w:ascii="Times New Roman" w:eastAsia="Calibri" w:hAnsi="Times New Roman" w:cs="Times New Roman"/>
          <w:b/>
          <w:caps/>
        </w:rPr>
        <w:t>savybės</w:t>
      </w:r>
    </w:p>
    <w:p w14:paraId="10024820" w14:textId="77777777" w:rsidR="005B5D63" w:rsidRPr="005B5D63" w:rsidRDefault="005B5D63" w:rsidP="005B5D63">
      <w:pPr>
        <w:keepNext/>
        <w:spacing w:after="0" w:line="240" w:lineRule="auto"/>
        <w:ind w:left="567" w:hanging="567"/>
        <w:rPr>
          <w:rFonts w:ascii="Times New Roman" w:eastAsia="Calibri" w:hAnsi="Times New Roman" w:cs="Times New Roman"/>
        </w:rPr>
      </w:pPr>
    </w:p>
    <w:p w14:paraId="4295BAA8" w14:textId="77777777" w:rsidR="005B5D63" w:rsidRPr="005B5D63" w:rsidRDefault="005B5D63" w:rsidP="005B5D63">
      <w:pPr>
        <w:keepNext/>
        <w:spacing w:after="0" w:line="240" w:lineRule="auto"/>
        <w:ind w:left="567" w:hanging="567"/>
        <w:rPr>
          <w:rFonts w:ascii="Times New Roman" w:eastAsia="Calibri" w:hAnsi="Times New Roman" w:cs="Times New Roman"/>
          <w:b/>
        </w:rPr>
      </w:pPr>
      <w:r w:rsidRPr="005B5D63">
        <w:rPr>
          <w:rFonts w:ascii="Times New Roman" w:eastAsia="Calibri" w:hAnsi="Times New Roman" w:cs="Times New Roman"/>
          <w:b/>
        </w:rPr>
        <w:t>5.1</w:t>
      </w:r>
      <w:r w:rsidRPr="005B5D63">
        <w:rPr>
          <w:rFonts w:ascii="Times New Roman" w:eastAsia="Calibri" w:hAnsi="Times New Roman" w:cs="Times New Roman"/>
          <w:b/>
        </w:rPr>
        <w:tab/>
      </w:r>
      <w:proofErr w:type="spellStart"/>
      <w:r w:rsidRPr="005B5D63">
        <w:rPr>
          <w:rFonts w:ascii="Times New Roman" w:eastAsia="Calibri" w:hAnsi="Times New Roman" w:cs="Times New Roman"/>
          <w:b/>
        </w:rPr>
        <w:t>Farmakodinaminės</w:t>
      </w:r>
      <w:proofErr w:type="spellEnd"/>
      <w:r w:rsidRPr="005B5D63">
        <w:rPr>
          <w:rFonts w:ascii="Times New Roman" w:eastAsia="Calibri" w:hAnsi="Times New Roman" w:cs="Times New Roman"/>
          <w:b/>
        </w:rPr>
        <w:t xml:space="preserve"> savybės</w:t>
      </w:r>
    </w:p>
    <w:p w14:paraId="0526A05E" w14:textId="77777777" w:rsidR="005B5D63" w:rsidRPr="005B5D63" w:rsidRDefault="005B5D63" w:rsidP="005B5D63">
      <w:pPr>
        <w:keepNext/>
        <w:spacing w:after="0" w:line="240" w:lineRule="auto"/>
        <w:ind w:left="567" w:hanging="567"/>
        <w:rPr>
          <w:rFonts w:ascii="Times New Roman" w:eastAsia="Calibri" w:hAnsi="Times New Roman" w:cs="Times New Roman"/>
        </w:rPr>
      </w:pPr>
    </w:p>
    <w:p w14:paraId="35E2E7C0" w14:textId="77777777" w:rsidR="005B5D63" w:rsidRPr="005B5D63" w:rsidRDefault="005B5D63" w:rsidP="005B5D63">
      <w:pPr>
        <w:keepNext/>
        <w:spacing w:after="0" w:line="240" w:lineRule="auto"/>
        <w:ind w:left="567" w:hanging="567"/>
        <w:rPr>
          <w:rFonts w:ascii="Times New Roman" w:eastAsia="Calibri" w:hAnsi="Times New Roman" w:cs="Times New Roman"/>
        </w:rPr>
      </w:pPr>
      <w:proofErr w:type="spellStart"/>
      <w:r w:rsidRPr="005B5D63">
        <w:rPr>
          <w:rFonts w:ascii="Times New Roman" w:eastAsia="Calibri" w:hAnsi="Times New Roman" w:cs="Times New Roman"/>
        </w:rPr>
        <w:t>Farmakoterapinė</w:t>
      </w:r>
      <w:proofErr w:type="spellEnd"/>
      <w:r w:rsidRPr="005B5D63">
        <w:rPr>
          <w:rFonts w:ascii="Times New Roman" w:eastAsia="Calibri" w:hAnsi="Times New Roman" w:cs="Times New Roman"/>
        </w:rPr>
        <w:t xml:space="preserve"> grupė – penicilinų deriniai, įskaitant beta </w:t>
      </w:r>
      <w:proofErr w:type="spellStart"/>
      <w:r w:rsidRPr="005B5D63">
        <w:rPr>
          <w:rFonts w:ascii="Times New Roman" w:eastAsia="Calibri" w:hAnsi="Times New Roman" w:cs="Times New Roman"/>
        </w:rPr>
        <w:t>laktamazių</w:t>
      </w:r>
      <w:proofErr w:type="spellEnd"/>
      <w:r w:rsidRPr="005B5D63">
        <w:rPr>
          <w:rFonts w:ascii="Times New Roman" w:eastAsia="Calibri" w:hAnsi="Times New Roman" w:cs="Times New Roman"/>
        </w:rPr>
        <w:t xml:space="preserve"> inhibitorius,</w:t>
      </w:r>
    </w:p>
    <w:p w14:paraId="5CE19407"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ATC kodas – J01CR02.</w:t>
      </w:r>
    </w:p>
    <w:p w14:paraId="54F8C43B" w14:textId="77777777" w:rsidR="005B5D63" w:rsidRPr="005B5D63" w:rsidRDefault="005B5D63" w:rsidP="005B5D63">
      <w:pPr>
        <w:keepNext/>
        <w:spacing w:after="0" w:line="240" w:lineRule="auto"/>
        <w:ind w:left="567" w:hanging="567"/>
        <w:rPr>
          <w:rFonts w:ascii="Times New Roman" w:eastAsia="Calibri" w:hAnsi="Times New Roman" w:cs="Times New Roman"/>
        </w:rPr>
      </w:pPr>
    </w:p>
    <w:p w14:paraId="668CF6A7" w14:textId="77777777" w:rsidR="005B5D63" w:rsidRPr="005B5D63" w:rsidRDefault="005B5D63" w:rsidP="005B5D63">
      <w:pPr>
        <w:keepNext/>
        <w:spacing w:after="0" w:line="240" w:lineRule="auto"/>
        <w:ind w:left="567" w:hanging="567"/>
        <w:rPr>
          <w:rFonts w:ascii="Times New Roman" w:eastAsia="Calibri" w:hAnsi="Times New Roman" w:cs="Times New Roman"/>
          <w:u w:val="single"/>
        </w:rPr>
      </w:pPr>
      <w:r w:rsidRPr="005B5D63">
        <w:rPr>
          <w:rFonts w:ascii="Times New Roman" w:eastAsia="Calibri" w:hAnsi="Times New Roman" w:cs="Times New Roman"/>
          <w:u w:val="single"/>
        </w:rPr>
        <w:t>Veikimo mechanizmas</w:t>
      </w:r>
    </w:p>
    <w:p w14:paraId="48DF6219" w14:textId="77777777" w:rsidR="005B5D63" w:rsidRPr="005B5D63" w:rsidRDefault="005B5D63" w:rsidP="005B5D63">
      <w:pPr>
        <w:keepNext/>
        <w:spacing w:after="0" w:line="240" w:lineRule="auto"/>
        <w:ind w:left="567" w:hanging="567"/>
        <w:rPr>
          <w:rFonts w:ascii="Times New Roman" w:eastAsia="Calibri" w:hAnsi="Times New Roman" w:cs="Times New Roman"/>
        </w:rPr>
      </w:pPr>
    </w:p>
    <w:p w14:paraId="3CC33578" w14:textId="25ABC58D" w:rsidR="005B5D63" w:rsidRPr="005B5D63" w:rsidRDefault="005B5D63" w:rsidP="005B5D63">
      <w:pPr>
        <w:keepNext/>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Amoksicilinas</w:t>
      </w:r>
      <w:proofErr w:type="spellEnd"/>
      <w:r w:rsidRPr="005B5D63">
        <w:rPr>
          <w:rFonts w:ascii="Times New Roman" w:eastAsia="Calibri" w:hAnsi="Times New Roman" w:cs="Times New Roman"/>
        </w:rPr>
        <w:t xml:space="preserve"> yra pusiau sintetinis penicilinas (beta </w:t>
      </w:r>
      <w:proofErr w:type="spellStart"/>
      <w:r w:rsidRPr="005B5D63">
        <w:rPr>
          <w:rFonts w:ascii="Times New Roman" w:eastAsia="Calibri" w:hAnsi="Times New Roman" w:cs="Times New Roman"/>
        </w:rPr>
        <w:t>laktaminis</w:t>
      </w:r>
      <w:proofErr w:type="spellEnd"/>
      <w:r w:rsidRPr="005B5D63">
        <w:rPr>
          <w:rFonts w:ascii="Times New Roman" w:eastAsia="Calibri" w:hAnsi="Times New Roman" w:cs="Times New Roman"/>
        </w:rPr>
        <w:t xml:space="preserve"> antibiotikas), kuris slopina vieną ar daugiau fermentų (dažnai </w:t>
      </w:r>
      <w:r w:rsidR="0099054F">
        <w:rPr>
          <w:rFonts w:ascii="Times New Roman" w:eastAsia="Calibri" w:hAnsi="Times New Roman" w:cs="Times New Roman"/>
        </w:rPr>
        <w:t xml:space="preserve">vadinamų </w:t>
      </w:r>
      <w:r w:rsidRPr="005B5D63">
        <w:rPr>
          <w:rFonts w:ascii="Times New Roman" w:eastAsia="Calibri" w:hAnsi="Times New Roman" w:cs="Times New Roman"/>
        </w:rPr>
        <w:t>peniciliną prisijungianči</w:t>
      </w:r>
      <w:r w:rsidR="0099054F">
        <w:rPr>
          <w:rFonts w:ascii="Times New Roman" w:eastAsia="Calibri" w:hAnsi="Times New Roman" w:cs="Times New Roman"/>
        </w:rPr>
        <w:t>ais</w:t>
      </w:r>
      <w:r w:rsidRPr="005B5D63">
        <w:rPr>
          <w:rFonts w:ascii="Times New Roman" w:eastAsia="Calibri" w:hAnsi="Times New Roman" w:cs="Times New Roman"/>
        </w:rPr>
        <w:t xml:space="preserve"> baltym</w:t>
      </w:r>
      <w:r w:rsidR="0099054F">
        <w:rPr>
          <w:rFonts w:ascii="Times New Roman" w:eastAsia="Calibri" w:hAnsi="Times New Roman" w:cs="Times New Roman"/>
        </w:rPr>
        <w:t>ais</w:t>
      </w:r>
      <w:r w:rsidRPr="005B5D63">
        <w:rPr>
          <w:rFonts w:ascii="Times New Roman" w:eastAsia="Calibri" w:hAnsi="Times New Roman" w:cs="Times New Roman"/>
        </w:rPr>
        <w:t xml:space="preserve">, PPB), veikiančių bakterijų ląstelės sienelės struktūrinio elemento </w:t>
      </w:r>
      <w:proofErr w:type="spellStart"/>
      <w:r w:rsidRPr="005B5D63">
        <w:rPr>
          <w:rFonts w:ascii="Times New Roman" w:eastAsia="Calibri" w:hAnsi="Times New Roman" w:cs="Times New Roman"/>
        </w:rPr>
        <w:t>peptidoglikano</w:t>
      </w:r>
      <w:proofErr w:type="spellEnd"/>
      <w:r w:rsidRPr="005B5D63">
        <w:rPr>
          <w:rFonts w:ascii="Times New Roman" w:eastAsia="Calibri" w:hAnsi="Times New Roman" w:cs="Times New Roman"/>
        </w:rPr>
        <w:t xml:space="preserve"> sintezę. Šis biologinis polimeras yra bakterijų ląstelės sienelės struktūrinis elementas, kuris padeda ląstelei išlaikyti formą ir vientisumą. Dėl </w:t>
      </w:r>
      <w:proofErr w:type="spellStart"/>
      <w:r w:rsidRPr="005B5D63">
        <w:rPr>
          <w:rFonts w:ascii="Times New Roman" w:eastAsia="Calibri" w:hAnsi="Times New Roman" w:cs="Times New Roman"/>
        </w:rPr>
        <w:t>peptidoglikano</w:t>
      </w:r>
      <w:proofErr w:type="spellEnd"/>
      <w:r w:rsidRPr="005B5D63">
        <w:rPr>
          <w:rFonts w:ascii="Times New Roman" w:eastAsia="Calibri" w:hAnsi="Times New Roman" w:cs="Times New Roman"/>
        </w:rPr>
        <w:t xml:space="preserve"> sintezės slopinimo silpnėja ląstelių sienelė, dėl to pasireiškia ląstelių </w:t>
      </w:r>
      <w:proofErr w:type="spellStart"/>
      <w:r w:rsidRPr="005B5D63">
        <w:rPr>
          <w:rFonts w:ascii="Times New Roman" w:eastAsia="Calibri" w:hAnsi="Times New Roman" w:cs="Times New Roman"/>
        </w:rPr>
        <w:t>lizė</w:t>
      </w:r>
      <w:proofErr w:type="spellEnd"/>
      <w:r w:rsidRPr="005B5D63">
        <w:rPr>
          <w:rFonts w:ascii="Times New Roman" w:eastAsia="Calibri" w:hAnsi="Times New Roman" w:cs="Times New Roman"/>
        </w:rPr>
        <w:t xml:space="preserve"> ir bakterijos žūva.</w:t>
      </w:r>
    </w:p>
    <w:p w14:paraId="27E71503" w14:textId="77777777" w:rsidR="005B5D63" w:rsidRPr="005B5D63" w:rsidRDefault="005B5D63" w:rsidP="005B5D63">
      <w:pPr>
        <w:spacing w:after="0" w:line="240" w:lineRule="auto"/>
        <w:rPr>
          <w:rFonts w:ascii="Times New Roman" w:eastAsia="Calibri" w:hAnsi="Times New Roman" w:cs="Times New Roman"/>
        </w:rPr>
      </w:pPr>
    </w:p>
    <w:p w14:paraId="671DD474" w14:textId="77777777"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Amoksicilinas</w:t>
      </w:r>
      <w:proofErr w:type="spellEnd"/>
      <w:r w:rsidRPr="005B5D63">
        <w:rPr>
          <w:rFonts w:ascii="Times New Roman" w:eastAsia="Calibri" w:hAnsi="Times New Roman" w:cs="Times New Roman"/>
        </w:rPr>
        <w:t xml:space="preserve"> yra jautrus ardančiam beta </w:t>
      </w:r>
      <w:proofErr w:type="spellStart"/>
      <w:r w:rsidRPr="005B5D63">
        <w:rPr>
          <w:rFonts w:ascii="Times New Roman" w:eastAsia="Calibri" w:hAnsi="Times New Roman" w:cs="Times New Roman"/>
        </w:rPr>
        <w:t>laktamazių</w:t>
      </w:r>
      <w:proofErr w:type="spellEnd"/>
      <w:r w:rsidRPr="005B5D63">
        <w:rPr>
          <w:rFonts w:ascii="Times New Roman" w:eastAsia="Calibri" w:hAnsi="Times New Roman" w:cs="Times New Roman"/>
        </w:rPr>
        <w:t xml:space="preserve">, kurias gamina atsparios bakterijos, poveikiui, todėl vieno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veikimo spektras neapima mikroorganizmų, gaminančių šiuos fermentus.</w:t>
      </w:r>
    </w:p>
    <w:p w14:paraId="7E6C411A" w14:textId="77777777" w:rsidR="005B5D63" w:rsidRPr="005B5D63" w:rsidRDefault="005B5D63" w:rsidP="005B5D63">
      <w:pPr>
        <w:spacing w:after="0" w:line="240" w:lineRule="auto"/>
        <w:rPr>
          <w:rFonts w:ascii="Times New Roman" w:eastAsia="Calibri" w:hAnsi="Times New Roman" w:cs="Times New Roman"/>
        </w:rPr>
      </w:pPr>
    </w:p>
    <w:p w14:paraId="1A0A6FEB" w14:textId="77777777"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rūgštis turi į penicilinus panašią beta </w:t>
      </w:r>
      <w:proofErr w:type="spellStart"/>
      <w:r w:rsidRPr="005B5D63">
        <w:rPr>
          <w:rFonts w:ascii="Times New Roman" w:eastAsia="Calibri" w:hAnsi="Times New Roman" w:cs="Times New Roman"/>
        </w:rPr>
        <w:t>laktaminę</w:t>
      </w:r>
      <w:proofErr w:type="spellEnd"/>
      <w:r w:rsidRPr="005B5D63">
        <w:rPr>
          <w:rFonts w:ascii="Times New Roman" w:eastAsia="Calibri" w:hAnsi="Times New Roman" w:cs="Times New Roman"/>
        </w:rPr>
        <w:t xml:space="preserve"> struktūrą. Ji </w:t>
      </w:r>
      <w:proofErr w:type="spellStart"/>
      <w:r w:rsidRPr="005B5D63">
        <w:rPr>
          <w:rFonts w:ascii="Times New Roman" w:eastAsia="Calibri" w:hAnsi="Times New Roman" w:cs="Times New Roman"/>
        </w:rPr>
        <w:t>inaktyvuoja</w:t>
      </w:r>
      <w:proofErr w:type="spellEnd"/>
      <w:r w:rsidRPr="005B5D63">
        <w:rPr>
          <w:rFonts w:ascii="Times New Roman" w:eastAsia="Calibri" w:hAnsi="Times New Roman" w:cs="Times New Roman"/>
        </w:rPr>
        <w:t xml:space="preserve"> kai kuriuos fermentus beta </w:t>
      </w:r>
      <w:proofErr w:type="spellStart"/>
      <w:r w:rsidRPr="005B5D63">
        <w:rPr>
          <w:rFonts w:ascii="Times New Roman" w:eastAsia="Calibri" w:hAnsi="Times New Roman" w:cs="Times New Roman"/>
        </w:rPr>
        <w:t>laktamazes</w:t>
      </w:r>
      <w:proofErr w:type="spellEnd"/>
      <w:r w:rsidRPr="005B5D63">
        <w:rPr>
          <w:rFonts w:ascii="Times New Roman" w:eastAsia="Calibri" w:hAnsi="Times New Roman" w:cs="Times New Roman"/>
        </w:rPr>
        <w:t xml:space="preserve"> ir neleidžia </w:t>
      </w:r>
      <w:proofErr w:type="spellStart"/>
      <w:r w:rsidRPr="005B5D63">
        <w:rPr>
          <w:rFonts w:ascii="Times New Roman" w:eastAsia="Calibri" w:hAnsi="Times New Roman" w:cs="Times New Roman"/>
        </w:rPr>
        <w:t>inaktyvuoti</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Viena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rūgštis kliniškai reikšmingo antibakterinio poveikio nedaro.</w:t>
      </w:r>
    </w:p>
    <w:p w14:paraId="1D744C63" w14:textId="77777777" w:rsidR="005B5D63" w:rsidRPr="005B5D63" w:rsidRDefault="005B5D63" w:rsidP="005B5D63">
      <w:pPr>
        <w:spacing w:after="0" w:line="240" w:lineRule="auto"/>
        <w:rPr>
          <w:rFonts w:ascii="Times New Roman" w:eastAsia="Calibri" w:hAnsi="Times New Roman" w:cs="Times New Roman"/>
        </w:rPr>
      </w:pPr>
    </w:p>
    <w:p w14:paraId="11A3266B" w14:textId="77777777" w:rsidR="005B5D63" w:rsidRPr="005B5D63" w:rsidRDefault="005B5D63" w:rsidP="005B5D63">
      <w:pPr>
        <w:keepNext/>
        <w:spacing w:after="0" w:line="240" w:lineRule="auto"/>
        <w:rPr>
          <w:rFonts w:ascii="Times New Roman" w:eastAsia="Calibri" w:hAnsi="Times New Roman" w:cs="Times New Roman"/>
          <w:u w:val="single"/>
        </w:rPr>
      </w:pPr>
      <w:r w:rsidRPr="005B5D63">
        <w:rPr>
          <w:rFonts w:ascii="Times New Roman" w:eastAsia="Times New Roman" w:hAnsi="Times New Roman" w:cs="Times New Roman"/>
          <w:noProof/>
          <w:u w:val="single"/>
          <w:lang w:eastAsia="lt-LT"/>
        </w:rPr>
        <w:t>Farmakokinetikos</w:t>
      </w:r>
      <w:r w:rsidRPr="005B5D63">
        <w:rPr>
          <w:rFonts w:ascii="Times New Roman" w:eastAsia="Calibri" w:hAnsi="Times New Roman" w:cs="Times New Roman"/>
          <w:u w:val="single"/>
        </w:rPr>
        <w:t xml:space="preserve"> ir farmakodinamikos</w:t>
      </w:r>
      <w:r w:rsidRPr="005B5D63">
        <w:rPr>
          <w:rFonts w:ascii="Times New Roman" w:eastAsia="Times New Roman" w:hAnsi="Times New Roman" w:cs="Times New Roman"/>
          <w:noProof/>
          <w:u w:val="single"/>
          <w:lang w:eastAsia="lt-LT"/>
        </w:rPr>
        <w:t xml:space="preserve"> ryšys</w:t>
      </w:r>
    </w:p>
    <w:p w14:paraId="3B05900B" w14:textId="77777777" w:rsidR="005B5D63" w:rsidRPr="005B5D63" w:rsidRDefault="005B5D63" w:rsidP="005B5D63">
      <w:pPr>
        <w:keepNext/>
        <w:spacing w:after="0" w:line="240" w:lineRule="auto"/>
        <w:rPr>
          <w:rFonts w:ascii="Times New Roman" w:eastAsia="Calibri" w:hAnsi="Times New Roman" w:cs="Times New Roman"/>
          <w:u w:val="single"/>
        </w:rPr>
      </w:pPr>
    </w:p>
    <w:p w14:paraId="5F73C02C"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Manoma, kad svarbiausias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veiksmingumą lemiantis veiksnys yra laikotarpis, kurį vaistinio preparato koncentracija serume būna didesnė nei minimali slopinamoji koncentracija (T &gt; MSK).</w:t>
      </w:r>
    </w:p>
    <w:p w14:paraId="76A05171" w14:textId="77777777" w:rsidR="005B5D63" w:rsidRPr="005B5D63" w:rsidRDefault="005B5D63" w:rsidP="005B5D63">
      <w:pPr>
        <w:spacing w:after="0" w:line="240" w:lineRule="auto"/>
        <w:rPr>
          <w:rFonts w:ascii="Times New Roman" w:eastAsia="Calibri" w:hAnsi="Times New Roman" w:cs="Times New Roman"/>
        </w:rPr>
      </w:pPr>
    </w:p>
    <w:p w14:paraId="7F6146BF" w14:textId="77777777" w:rsidR="005B5D63" w:rsidRPr="005B5D63" w:rsidRDefault="005B5D63" w:rsidP="005B5D63">
      <w:pPr>
        <w:keepNext/>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Atsparumo atsiradimo mechanizmai</w:t>
      </w:r>
    </w:p>
    <w:p w14:paraId="51E40067" w14:textId="77777777" w:rsidR="005B5D63" w:rsidRPr="005B5D63" w:rsidRDefault="005B5D63" w:rsidP="005B5D63">
      <w:pPr>
        <w:keepNext/>
        <w:spacing w:after="0" w:line="240" w:lineRule="auto"/>
        <w:rPr>
          <w:rFonts w:ascii="Times New Roman" w:eastAsia="Calibri" w:hAnsi="Times New Roman" w:cs="Times New Roman"/>
        </w:rPr>
      </w:pPr>
    </w:p>
    <w:p w14:paraId="32F0425D"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Yra du pagrindiniai atsparumo </w:t>
      </w:r>
      <w:proofErr w:type="spellStart"/>
      <w:r w:rsidRPr="005B5D63">
        <w:rPr>
          <w:rFonts w:ascii="Times New Roman" w:eastAsia="Calibri" w:hAnsi="Times New Roman" w:cs="Times New Roman"/>
        </w:rPr>
        <w:t>amoksicilinui</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rūgščiai mechanizmai:</w:t>
      </w:r>
    </w:p>
    <w:p w14:paraId="462EC68C" w14:textId="77777777" w:rsidR="005B5D63" w:rsidRPr="005B5D63" w:rsidRDefault="005B5D63" w:rsidP="005B5D63">
      <w:pPr>
        <w:spacing w:after="0" w:line="240" w:lineRule="auto"/>
        <w:rPr>
          <w:rFonts w:ascii="Times New Roman" w:eastAsia="Calibri" w:hAnsi="Times New Roman" w:cs="Times New Roman"/>
        </w:rPr>
      </w:pPr>
    </w:p>
    <w:p w14:paraId="0B83BDC2"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slopinamasis tų beta </w:t>
      </w:r>
      <w:proofErr w:type="spellStart"/>
      <w:r w:rsidRPr="005B5D63">
        <w:rPr>
          <w:rFonts w:ascii="Times New Roman" w:eastAsia="Calibri" w:hAnsi="Times New Roman" w:cs="Times New Roman"/>
        </w:rPr>
        <w:t>laktamazių</w:t>
      </w:r>
      <w:proofErr w:type="spellEnd"/>
      <w:r w:rsidRPr="005B5D63">
        <w:rPr>
          <w:rFonts w:ascii="Times New Roman" w:eastAsia="Calibri" w:hAnsi="Times New Roman" w:cs="Times New Roman"/>
        </w:rPr>
        <w:t xml:space="preserve">, kurių neslopina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rūgštis, įskaitant B, C ir D klasės, poveikis;</w:t>
      </w:r>
    </w:p>
    <w:p w14:paraId="5813673C"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PPB pokytis, dėl kurio sumažėja antibakterinio vaistinio preparato </w:t>
      </w:r>
      <w:proofErr w:type="spellStart"/>
      <w:r w:rsidRPr="005B5D63">
        <w:rPr>
          <w:rFonts w:ascii="Times New Roman" w:eastAsia="Calibri" w:hAnsi="Times New Roman" w:cs="Times New Roman"/>
        </w:rPr>
        <w:t>afinitetas</w:t>
      </w:r>
      <w:proofErr w:type="spellEnd"/>
      <w:r w:rsidRPr="005B5D63">
        <w:rPr>
          <w:rFonts w:ascii="Times New Roman" w:eastAsia="Calibri" w:hAnsi="Times New Roman" w:cs="Times New Roman"/>
        </w:rPr>
        <w:t xml:space="preserve"> taikiniui.</w:t>
      </w:r>
    </w:p>
    <w:p w14:paraId="7B6C45A1" w14:textId="77777777" w:rsidR="005B5D63" w:rsidRPr="005B5D63" w:rsidRDefault="005B5D63" w:rsidP="005B5D63">
      <w:pPr>
        <w:spacing w:after="0" w:line="240" w:lineRule="auto"/>
        <w:rPr>
          <w:rFonts w:ascii="Times New Roman" w:eastAsia="Calibri" w:hAnsi="Times New Roman" w:cs="Times New Roman"/>
        </w:rPr>
      </w:pPr>
    </w:p>
    <w:p w14:paraId="03B833B8" w14:textId="77777777" w:rsid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Bakterijų, ypač </w:t>
      </w:r>
      <w:proofErr w:type="spellStart"/>
      <w:r w:rsidRPr="005B5D63">
        <w:rPr>
          <w:rFonts w:ascii="Times New Roman" w:eastAsia="Calibri" w:hAnsi="Times New Roman" w:cs="Times New Roman"/>
        </w:rPr>
        <w:t>gramneigiamų</w:t>
      </w:r>
      <w:proofErr w:type="spellEnd"/>
      <w:r w:rsidRPr="005B5D63">
        <w:rPr>
          <w:rFonts w:ascii="Times New Roman" w:eastAsia="Calibri" w:hAnsi="Times New Roman" w:cs="Times New Roman"/>
        </w:rPr>
        <w:t xml:space="preserve"> bakterijų, atsparumą gali lemti arba atsparumas gali būti susijęs su bakterijų sienelės </w:t>
      </w:r>
      <w:proofErr w:type="spellStart"/>
      <w:r w:rsidRPr="005B5D63">
        <w:rPr>
          <w:rFonts w:ascii="Times New Roman" w:eastAsia="Calibri" w:hAnsi="Times New Roman" w:cs="Times New Roman"/>
        </w:rPr>
        <w:t>nepralaidumu</w:t>
      </w:r>
      <w:proofErr w:type="spellEnd"/>
      <w:r w:rsidRPr="005B5D63">
        <w:rPr>
          <w:rFonts w:ascii="Times New Roman" w:eastAsia="Calibri" w:hAnsi="Times New Roman" w:cs="Times New Roman"/>
        </w:rPr>
        <w:t xml:space="preserve"> arba šalinimo iš ląstelės siurbliu.</w:t>
      </w:r>
    </w:p>
    <w:p w14:paraId="4CA4C1A1" w14:textId="77777777" w:rsidR="005B5D63" w:rsidRPr="005B5D63" w:rsidRDefault="005B5D63" w:rsidP="005B5D63">
      <w:pPr>
        <w:spacing w:after="0" w:line="240" w:lineRule="auto"/>
        <w:rPr>
          <w:rFonts w:ascii="Times New Roman" w:eastAsia="Calibri" w:hAnsi="Times New Roman" w:cs="Times New Roman"/>
        </w:rPr>
      </w:pPr>
    </w:p>
    <w:p w14:paraId="67A528A2" w14:textId="1B7763A4" w:rsidR="005B5D63" w:rsidRPr="005B5D63" w:rsidRDefault="005B5D63" w:rsidP="005B5D63">
      <w:pPr>
        <w:keepNext/>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 xml:space="preserve">Mikroorganizmų jautrumo </w:t>
      </w:r>
      <w:r w:rsidR="008E7372">
        <w:rPr>
          <w:rFonts w:ascii="Times New Roman" w:eastAsia="Calibri" w:hAnsi="Times New Roman" w:cs="Times New Roman"/>
          <w:u w:val="single"/>
        </w:rPr>
        <w:t xml:space="preserve">tyrimo </w:t>
      </w:r>
      <w:r w:rsidRPr="005B5D63">
        <w:rPr>
          <w:rFonts w:ascii="Times New Roman" w:eastAsia="Calibri" w:hAnsi="Times New Roman" w:cs="Times New Roman"/>
          <w:u w:val="single"/>
        </w:rPr>
        <w:t>ribinės vertės</w:t>
      </w:r>
    </w:p>
    <w:p w14:paraId="4614C550" w14:textId="77777777" w:rsidR="005B5D63" w:rsidRPr="005B5D63" w:rsidRDefault="005B5D63" w:rsidP="005B5D63">
      <w:pPr>
        <w:keepNext/>
        <w:spacing w:after="0" w:line="240" w:lineRule="auto"/>
        <w:rPr>
          <w:rFonts w:ascii="Times New Roman" w:eastAsia="Calibri" w:hAnsi="Times New Roman" w:cs="Times New Roman"/>
        </w:rPr>
      </w:pPr>
    </w:p>
    <w:p w14:paraId="25E26E92" w14:textId="15A72455"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Europos antimikrobinio jautrumo tyrimo komitet</w:t>
      </w:r>
      <w:r w:rsidR="009D4102">
        <w:rPr>
          <w:rFonts w:ascii="Times New Roman" w:eastAsia="Calibri" w:hAnsi="Times New Roman" w:cs="Times New Roman"/>
        </w:rPr>
        <w:t>as</w:t>
      </w:r>
      <w:r w:rsidRPr="005B5D63">
        <w:rPr>
          <w:rFonts w:ascii="Times New Roman" w:eastAsia="Calibri" w:hAnsi="Times New Roman" w:cs="Times New Roman"/>
        </w:rPr>
        <w:t xml:space="preserve"> (angl. </w:t>
      </w:r>
      <w:proofErr w:type="spellStart"/>
      <w:r w:rsidR="008E7372">
        <w:rPr>
          <w:rFonts w:ascii="Times New Roman" w:eastAsia="Calibri" w:hAnsi="Times New Roman" w:cs="Times New Roman"/>
          <w:i/>
        </w:rPr>
        <w:t>t</w:t>
      </w:r>
      <w:r w:rsidRPr="005B5D63">
        <w:rPr>
          <w:rFonts w:ascii="Times New Roman" w:eastAsia="Calibri" w:hAnsi="Times New Roman" w:cs="Times New Roman"/>
          <w:i/>
        </w:rPr>
        <w:t>he</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European</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Committee</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on</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Antimicrobial</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Susceptibility</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Testing</w:t>
      </w:r>
      <w:proofErr w:type="spellEnd"/>
      <w:r w:rsidRPr="005B5D63">
        <w:rPr>
          <w:rFonts w:ascii="Times New Roman" w:eastAsia="Calibri" w:hAnsi="Times New Roman" w:cs="Times New Roman"/>
          <w:i/>
        </w:rPr>
        <w:t xml:space="preserve">, </w:t>
      </w:r>
      <w:r w:rsidRPr="000E6027">
        <w:rPr>
          <w:rFonts w:ascii="Times New Roman" w:eastAsia="Calibri" w:hAnsi="Times New Roman" w:cs="Times New Roman"/>
          <w:i/>
          <w:iCs/>
        </w:rPr>
        <w:t>EUCAST</w:t>
      </w:r>
      <w:r w:rsidRPr="005B5D63">
        <w:rPr>
          <w:rFonts w:ascii="Times New Roman" w:eastAsia="Calibri" w:hAnsi="Times New Roman" w:cs="Times New Roman"/>
        </w:rPr>
        <w:t xml:space="preserve">) </w:t>
      </w:r>
      <w:r w:rsidR="008E7372" w:rsidRPr="008E7372">
        <w:rPr>
          <w:rFonts w:ascii="Times New Roman" w:hAnsi="Times New Roman" w:cs="Times New Roman"/>
          <w:noProof/>
        </w:rPr>
        <w:t>nustatė jautrumo</w:t>
      </w:r>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amoksicilin</w:t>
      </w:r>
      <w:r w:rsidR="008E7372">
        <w:rPr>
          <w:rFonts w:ascii="Times New Roman" w:eastAsia="Calibri" w:hAnsi="Times New Roman" w:cs="Times New Roman"/>
        </w:rPr>
        <w:t>ui</w:t>
      </w:r>
      <w:proofErr w:type="spellEnd"/>
      <w:r w:rsidR="008E7372">
        <w:rPr>
          <w:rFonts w:ascii="Times New Roman" w:eastAsia="Calibri" w:hAnsi="Times New Roman" w:cs="Times New Roman"/>
        </w:rPr>
        <w:t xml:space="preserve"> </w:t>
      </w:r>
      <w:r w:rsidRPr="005B5D63">
        <w:rPr>
          <w:rFonts w:ascii="Times New Roman" w:eastAsia="Calibri" w:hAnsi="Times New Roman" w:cs="Times New Roman"/>
        </w:rPr>
        <w:t>/</w:t>
      </w:r>
      <w:r w:rsidR="008E7372">
        <w:rPr>
          <w:rFonts w:ascii="Times New Roman" w:eastAsia="Calibri" w:hAnsi="Times New Roman" w:cs="Times New Roman"/>
        </w:rPr>
        <w:t xml:space="preserve">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w:t>
      </w:r>
      <w:r w:rsidR="008E7372">
        <w:rPr>
          <w:rFonts w:ascii="Times New Roman" w:eastAsia="Calibri" w:hAnsi="Times New Roman" w:cs="Times New Roman"/>
        </w:rPr>
        <w:t>čiai</w:t>
      </w:r>
      <w:r w:rsidRPr="005B5D63">
        <w:rPr>
          <w:rFonts w:ascii="Times New Roman" w:eastAsia="Calibri" w:hAnsi="Times New Roman" w:cs="Times New Roman"/>
        </w:rPr>
        <w:t xml:space="preserve"> MSK </w:t>
      </w:r>
      <w:r w:rsidR="008E7372" w:rsidRPr="005E0BAA">
        <w:rPr>
          <w:rFonts w:ascii="Times New Roman" w:hAnsi="Times New Roman" w:cs="Times New Roman"/>
          <w:noProof/>
        </w:rPr>
        <w:t>(minim</w:t>
      </w:r>
      <w:r w:rsidR="008E7372">
        <w:rPr>
          <w:rFonts w:ascii="Times New Roman" w:hAnsi="Times New Roman" w:cs="Times New Roman"/>
          <w:noProof/>
        </w:rPr>
        <w:t xml:space="preserve">ali slopinamoji koncentracija, angl. </w:t>
      </w:r>
      <w:r w:rsidR="008E7372" w:rsidRPr="005E0BAA">
        <w:rPr>
          <w:rFonts w:ascii="Times New Roman" w:hAnsi="Times New Roman" w:cs="Times New Roman"/>
          <w:i/>
          <w:iCs/>
          <w:noProof/>
        </w:rPr>
        <w:t>minimum inhibitory concentration</w:t>
      </w:r>
      <w:r w:rsidR="008E7372">
        <w:rPr>
          <w:rFonts w:ascii="Times New Roman" w:hAnsi="Times New Roman" w:cs="Times New Roman"/>
          <w:noProof/>
        </w:rPr>
        <w:t xml:space="preserve">, </w:t>
      </w:r>
      <w:r w:rsidR="008E7372" w:rsidRPr="005E0BAA">
        <w:rPr>
          <w:rFonts w:ascii="Times New Roman" w:hAnsi="Times New Roman" w:cs="Times New Roman"/>
          <w:i/>
          <w:iCs/>
          <w:noProof/>
        </w:rPr>
        <w:t>MIC</w:t>
      </w:r>
      <w:r w:rsidR="008E7372" w:rsidRPr="005E0BAA">
        <w:rPr>
          <w:rFonts w:ascii="Times New Roman" w:hAnsi="Times New Roman" w:cs="Times New Roman"/>
          <w:noProof/>
        </w:rPr>
        <w:t>) interpret</w:t>
      </w:r>
      <w:r w:rsidR="008E7372">
        <w:rPr>
          <w:rFonts w:ascii="Times New Roman" w:hAnsi="Times New Roman" w:cs="Times New Roman"/>
          <w:noProof/>
        </w:rPr>
        <w:t>a</w:t>
      </w:r>
      <w:r w:rsidR="008E7372" w:rsidRPr="005E0BAA">
        <w:rPr>
          <w:rFonts w:ascii="Times New Roman" w:hAnsi="Times New Roman" w:cs="Times New Roman"/>
          <w:noProof/>
        </w:rPr>
        <w:t>v</w:t>
      </w:r>
      <w:r w:rsidR="008E7372">
        <w:rPr>
          <w:rFonts w:ascii="Times New Roman" w:hAnsi="Times New Roman" w:cs="Times New Roman"/>
          <w:noProof/>
        </w:rPr>
        <w:t>imo</w:t>
      </w:r>
      <w:r w:rsidR="008E7372" w:rsidRPr="005E0BAA">
        <w:rPr>
          <w:rFonts w:ascii="Times New Roman" w:hAnsi="Times New Roman" w:cs="Times New Roman"/>
          <w:noProof/>
        </w:rPr>
        <w:t xml:space="preserve"> </w:t>
      </w:r>
      <w:r w:rsidR="008E7372">
        <w:rPr>
          <w:rFonts w:ascii="Times New Roman" w:hAnsi="Times New Roman" w:cs="Times New Roman"/>
          <w:noProof/>
        </w:rPr>
        <w:t>k</w:t>
      </w:r>
      <w:r w:rsidR="008E7372" w:rsidRPr="005E0BAA">
        <w:rPr>
          <w:rFonts w:ascii="Times New Roman" w:hAnsi="Times New Roman" w:cs="Times New Roman"/>
          <w:noProof/>
        </w:rPr>
        <w:t>riteri</w:t>
      </w:r>
      <w:r w:rsidR="008E7372">
        <w:rPr>
          <w:rFonts w:ascii="Times New Roman" w:hAnsi="Times New Roman" w:cs="Times New Roman"/>
          <w:noProof/>
        </w:rPr>
        <w:t>jus, kurie yra išvardyti čia</w:t>
      </w:r>
      <w:r w:rsidR="008E7372" w:rsidRPr="005E0BAA">
        <w:rPr>
          <w:rFonts w:ascii="Times New Roman" w:hAnsi="Times New Roman" w:cs="Times New Roman"/>
          <w:noProof/>
        </w:rPr>
        <w:t xml:space="preserve">: </w:t>
      </w:r>
      <w:hyperlink r:id="rId7" w:history="1">
        <w:r w:rsidR="008E7372" w:rsidRPr="005E0BAA">
          <w:rPr>
            <w:rStyle w:val="Hipersaitas"/>
            <w:rFonts w:ascii="Times New Roman" w:hAnsi="Times New Roman" w:cs="Times New Roman"/>
            <w:noProof/>
          </w:rPr>
          <w:t>https://www.ema.europa.eu/documents/other/minimum-inhibitory-concentration-mic-breakpoints_en.xlsx</w:t>
        </w:r>
      </w:hyperlink>
      <w:r w:rsidR="008E7372">
        <w:rPr>
          <w:rFonts w:ascii="Times New Roman" w:hAnsi="Times New Roman" w:cs="Times New Roman"/>
          <w:noProof/>
        </w:rPr>
        <w:t>.</w:t>
      </w:r>
    </w:p>
    <w:p w14:paraId="11E87043" w14:textId="77777777" w:rsidR="005B5D63" w:rsidRPr="008432C2" w:rsidRDefault="005B5D63" w:rsidP="005B5D63">
      <w:pPr>
        <w:spacing w:after="0" w:line="240" w:lineRule="auto"/>
        <w:rPr>
          <w:rFonts w:ascii="Times New Roman" w:eastAsia="Calibri" w:hAnsi="Times New Roman" w:cs="Times New Roman"/>
          <w:bCs/>
        </w:rPr>
      </w:pPr>
    </w:p>
    <w:p w14:paraId="1D27632E"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Tam tikrų mikroorganizmų padermių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14:paraId="0B148EF7" w14:textId="77777777" w:rsidR="005B5D63" w:rsidRPr="005B5D63" w:rsidRDefault="005B5D63" w:rsidP="005B5D63">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B5D63" w:rsidRPr="005B5D63" w14:paraId="30AC2BE4" w14:textId="77777777" w:rsidTr="00B42BFD">
        <w:tc>
          <w:tcPr>
            <w:tcW w:w="8522" w:type="dxa"/>
            <w:tcBorders>
              <w:top w:val="single" w:sz="4" w:space="0" w:color="auto"/>
              <w:left w:val="single" w:sz="4" w:space="0" w:color="auto"/>
              <w:bottom w:val="single" w:sz="4" w:space="0" w:color="auto"/>
              <w:right w:val="single" w:sz="4" w:space="0" w:color="auto"/>
            </w:tcBorders>
          </w:tcPr>
          <w:p w14:paraId="2EBD5680" w14:textId="77777777" w:rsidR="005B5D63" w:rsidRPr="005B5D63" w:rsidRDefault="005B5D63" w:rsidP="00734644">
            <w:pPr>
              <w:keepNext/>
              <w:spacing w:after="0" w:line="240" w:lineRule="auto"/>
              <w:jc w:val="both"/>
              <w:rPr>
                <w:rFonts w:ascii="Times New Roman" w:eastAsia="Calibri" w:hAnsi="Times New Roman" w:cs="Times New Roman"/>
                <w:u w:val="single"/>
              </w:rPr>
            </w:pPr>
            <w:r w:rsidRPr="005B5D63">
              <w:rPr>
                <w:rFonts w:ascii="Times New Roman" w:eastAsia="Calibri" w:hAnsi="Times New Roman" w:cs="Times New Roman"/>
                <w:u w:val="single"/>
              </w:rPr>
              <w:lastRenderedPageBreak/>
              <w:t>Dažniausiai jautrios rūšys</w:t>
            </w:r>
          </w:p>
        </w:tc>
      </w:tr>
      <w:tr w:rsidR="005B5D63" w:rsidRPr="005B5D63" w14:paraId="665ADCBC" w14:textId="77777777" w:rsidTr="00B42BFD">
        <w:tc>
          <w:tcPr>
            <w:tcW w:w="8522" w:type="dxa"/>
            <w:tcBorders>
              <w:top w:val="single" w:sz="4" w:space="0" w:color="auto"/>
              <w:left w:val="single" w:sz="4" w:space="0" w:color="auto"/>
              <w:bottom w:val="single" w:sz="4" w:space="0" w:color="auto"/>
              <w:right w:val="single" w:sz="4" w:space="0" w:color="auto"/>
            </w:tcBorders>
          </w:tcPr>
          <w:p w14:paraId="581C96EE" w14:textId="77777777" w:rsidR="005B5D63" w:rsidRPr="005B5D63" w:rsidRDefault="005B5D63" w:rsidP="00734644">
            <w:pPr>
              <w:keepNext/>
              <w:spacing w:after="0" w:line="240" w:lineRule="auto"/>
              <w:rPr>
                <w:rFonts w:ascii="Times New Roman" w:eastAsia="Calibri" w:hAnsi="Times New Roman" w:cs="Times New Roman"/>
                <w:i/>
              </w:rPr>
            </w:pPr>
            <w:proofErr w:type="spellStart"/>
            <w:r w:rsidRPr="005B5D63">
              <w:rPr>
                <w:rFonts w:ascii="Times New Roman" w:eastAsia="Calibri" w:hAnsi="Times New Roman" w:cs="Times New Roman"/>
                <w:u w:val="single"/>
              </w:rPr>
              <w:t>Gramteigiami</w:t>
            </w:r>
            <w:proofErr w:type="spellEnd"/>
            <w:r w:rsidRPr="005B5D63">
              <w:rPr>
                <w:rFonts w:ascii="Times New Roman" w:eastAsia="Calibri" w:hAnsi="Times New Roman" w:cs="Times New Roman"/>
                <w:u w:val="single"/>
              </w:rPr>
              <w:t xml:space="preserve"> </w:t>
            </w:r>
            <w:proofErr w:type="spellStart"/>
            <w:r w:rsidRPr="005B5D63">
              <w:rPr>
                <w:rFonts w:ascii="Times New Roman" w:eastAsia="Calibri" w:hAnsi="Times New Roman" w:cs="Times New Roman"/>
                <w:u w:val="single"/>
              </w:rPr>
              <w:t>aerobai</w:t>
            </w:r>
            <w:proofErr w:type="spellEnd"/>
          </w:p>
          <w:p w14:paraId="5BD6FEC7" w14:textId="77777777" w:rsidR="005B5D63" w:rsidRPr="005B5D63" w:rsidRDefault="005B5D63" w:rsidP="00734644">
            <w:pPr>
              <w:keepNext/>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i/>
              </w:rPr>
              <w:t>Enterococcus</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faecalis</w:t>
            </w:r>
            <w:proofErr w:type="spellEnd"/>
          </w:p>
          <w:p w14:paraId="61F8FBB9" w14:textId="77777777" w:rsidR="005B5D63" w:rsidRPr="005B5D63" w:rsidRDefault="005B5D63" w:rsidP="00734644">
            <w:pPr>
              <w:keepNext/>
              <w:spacing w:after="0" w:line="240" w:lineRule="auto"/>
              <w:rPr>
                <w:rFonts w:ascii="Times New Roman" w:eastAsia="Calibri" w:hAnsi="Times New Roman" w:cs="Times New Roman"/>
                <w:i/>
              </w:rPr>
            </w:pPr>
            <w:proofErr w:type="spellStart"/>
            <w:r w:rsidRPr="005B5D63">
              <w:rPr>
                <w:rFonts w:ascii="Times New Roman" w:eastAsia="Calibri" w:hAnsi="Times New Roman" w:cs="Times New Roman"/>
                <w:i/>
              </w:rPr>
              <w:t>Gardnerella</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vaginalis</w:t>
            </w:r>
            <w:proofErr w:type="spellEnd"/>
          </w:p>
          <w:p w14:paraId="27DDC379" w14:textId="77777777" w:rsidR="005B5D63" w:rsidRPr="005B5D63" w:rsidRDefault="005B5D63" w:rsidP="00734644">
            <w:pPr>
              <w:keepNext/>
              <w:spacing w:after="0" w:line="240" w:lineRule="auto"/>
              <w:rPr>
                <w:rFonts w:ascii="Times New Roman" w:eastAsia="Calibri" w:hAnsi="Times New Roman" w:cs="Times New Roman"/>
                <w:i/>
              </w:rPr>
            </w:pPr>
            <w:proofErr w:type="spellStart"/>
            <w:r w:rsidRPr="005B5D63">
              <w:rPr>
                <w:rFonts w:ascii="Times New Roman" w:eastAsia="Calibri" w:hAnsi="Times New Roman" w:cs="Times New Roman"/>
                <w:i/>
              </w:rPr>
              <w:t>Staphylococcus</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aureus</w:t>
            </w:r>
            <w:proofErr w:type="spellEnd"/>
            <w:r w:rsidRPr="005B5D63">
              <w:rPr>
                <w:rFonts w:ascii="Times New Roman" w:eastAsia="Calibri" w:hAnsi="Times New Roman" w:cs="Times New Roman"/>
                <w:i/>
              </w:rPr>
              <w:t xml:space="preserve"> </w:t>
            </w:r>
            <w:r w:rsidRPr="005B5D63">
              <w:rPr>
                <w:rFonts w:ascii="Times New Roman" w:eastAsia="Calibri" w:hAnsi="Times New Roman" w:cs="Times New Roman"/>
              </w:rPr>
              <w:t>(</w:t>
            </w:r>
            <w:proofErr w:type="spellStart"/>
            <w:r w:rsidRPr="005B5D63">
              <w:rPr>
                <w:rFonts w:ascii="Times New Roman" w:eastAsia="Calibri" w:hAnsi="Times New Roman" w:cs="Times New Roman"/>
              </w:rPr>
              <w:t>meticilinui</w:t>
            </w:r>
            <w:proofErr w:type="spellEnd"/>
            <w:r w:rsidRPr="005B5D63">
              <w:rPr>
                <w:rFonts w:ascii="Times New Roman" w:eastAsia="Calibri" w:hAnsi="Times New Roman" w:cs="Times New Roman"/>
              </w:rPr>
              <w:t xml:space="preserve"> jautrūs) £</w:t>
            </w:r>
          </w:p>
          <w:p w14:paraId="01A0B594" w14:textId="77777777" w:rsidR="005B5D63" w:rsidRPr="005B5D63" w:rsidRDefault="005B5D63" w:rsidP="00734644">
            <w:pPr>
              <w:keepNext/>
              <w:spacing w:after="0" w:line="240" w:lineRule="auto"/>
              <w:rPr>
                <w:rFonts w:ascii="Times New Roman" w:eastAsia="Times New Roman" w:hAnsi="Times New Roman" w:cs="Times New Roman"/>
                <w:lang w:eastAsia="lt-LT"/>
              </w:rPr>
            </w:pPr>
            <w:r w:rsidRPr="005B5D63">
              <w:rPr>
                <w:rFonts w:ascii="Times New Roman" w:eastAsia="Times New Roman" w:hAnsi="Times New Roman" w:cs="Times New Roman"/>
                <w:lang w:eastAsia="lt-LT"/>
              </w:rPr>
              <w:t xml:space="preserve">Stafilokokai, kurie neturi </w:t>
            </w:r>
            <w:proofErr w:type="spellStart"/>
            <w:r w:rsidRPr="005B5D63">
              <w:rPr>
                <w:rFonts w:ascii="Times New Roman" w:eastAsia="Times New Roman" w:hAnsi="Times New Roman" w:cs="Times New Roman"/>
                <w:lang w:eastAsia="lt-LT"/>
              </w:rPr>
              <w:t>koaguliazės</w:t>
            </w:r>
            <w:proofErr w:type="spellEnd"/>
            <w:r w:rsidRPr="005B5D63">
              <w:rPr>
                <w:rFonts w:ascii="Times New Roman" w:eastAsia="Times New Roman" w:hAnsi="Times New Roman" w:cs="Times New Roman"/>
                <w:lang w:eastAsia="lt-LT"/>
              </w:rPr>
              <w:t xml:space="preserve"> (jautrūs </w:t>
            </w:r>
            <w:proofErr w:type="spellStart"/>
            <w:r w:rsidRPr="005B5D63">
              <w:rPr>
                <w:rFonts w:ascii="Times New Roman" w:eastAsia="Times New Roman" w:hAnsi="Times New Roman" w:cs="Times New Roman"/>
                <w:lang w:eastAsia="lt-LT"/>
              </w:rPr>
              <w:t>meticilinui</w:t>
            </w:r>
            <w:proofErr w:type="spellEnd"/>
            <w:r w:rsidRPr="005B5D63">
              <w:rPr>
                <w:rFonts w:ascii="Times New Roman" w:eastAsia="Times New Roman" w:hAnsi="Times New Roman" w:cs="Times New Roman"/>
                <w:lang w:eastAsia="lt-LT"/>
              </w:rPr>
              <w:t>)</w:t>
            </w:r>
          </w:p>
          <w:p w14:paraId="0D62A039" w14:textId="77777777" w:rsidR="005B5D63" w:rsidRPr="005B5D63" w:rsidRDefault="005B5D63" w:rsidP="00734644">
            <w:pPr>
              <w:keepNext/>
              <w:spacing w:after="0" w:line="240" w:lineRule="auto"/>
              <w:rPr>
                <w:rFonts w:ascii="Times New Roman" w:eastAsia="Calibri" w:hAnsi="Times New Roman" w:cs="Times New Roman"/>
                <w:i/>
              </w:rPr>
            </w:pPr>
            <w:proofErr w:type="spellStart"/>
            <w:r w:rsidRPr="005B5D63">
              <w:rPr>
                <w:rFonts w:ascii="Times New Roman" w:eastAsia="Calibri" w:hAnsi="Times New Roman" w:cs="Times New Roman"/>
                <w:i/>
              </w:rPr>
              <w:t>Streptococcus</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agalactiae</w:t>
            </w:r>
            <w:proofErr w:type="spellEnd"/>
          </w:p>
          <w:p w14:paraId="1BA959B1" w14:textId="77777777" w:rsidR="005B5D63" w:rsidRPr="005B5D63" w:rsidRDefault="005B5D63" w:rsidP="00734644">
            <w:pPr>
              <w:keepNext/>
              <w:spacing w:after="0" w:line="240" w:lineRule="auto"/>
              <w:rPr>
                <w:rFonts w:ascii="Times New Roman" w:eastAsia="Calibri" w:hAnsi="Times New Roman" w:cs="Times New Roman"/>
                <w:i/>
                <w:vertAlign w:val="superscript"/>
              </w:rPr>
            </w:pPr>
            <w:proofErr w:type="spellStart"/>
            <w:r w:rsidRPr="005B5D63">
              <w:rPr>
                <w:rFonts w:ascii="Times New Roman" w:eastAsia="Calibri" w:hAnsi="Times New Roman" w:cs="Times New Roman"/>
                <w:i/>
              </w:rPr>
              <w:t>Streptococcus</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pneumoniae</w:t>
            </w:r>
            <w:proofErr w:type="spellEnd"/>
            <w:r w:rsidRPr="005B5D63">
              <w:rPr>
                <w:rFonts w:ascii="Times New Roman" w:eastAsia="Calibri" w:hAnsi="Times New Roman" w:cs="Times New Roman"/>
                <w:i/>
              </w:rPr>
              <w:t xml:space="preserve"> </w:t>
            </w:r>
            <w:r w:rsidRPr="005B5D63">
              <w:rPr>
                <w:rFonts w:ascii="Times New Roman" w:eastAsia="Calibri" w:hAnsi="Times New Roman" w:cs="Times New Roman"/>
                <w:vertAlign w:val="superscript"/>
              </w:rPr>
              <w:t>1</w:t>
            </w:r>
          </w:p>
          <w:p w14:paraId="4AE29602" w14:textId="77777777" w:rsidR="005B5D63" w:rsidRPr="005B5D63" w:rsidRDefault="005B5D63" w:rsidP="00734644">
            <w:pPr>
              <w:keepNext/>
              <w:spacing w:after="0" w:line="240" w:lineRule="auto"/>
              <w:rPr>
                <w:rFonts w:ascii="Times New Roman" w:eastAsia="Calibri" w:hAnsi="Times New Roman" w:cs="Times New Roman"/>
                <w:i/>
              </w:rPr>
            </w:pPr>
            <w:proofErr w:type="spellStart"/>
            <w:r w:rsidRPr="005B5D63">
              <w:rPr>
                <w:rFonts w:ascii="Times New Roman" w:eastAsia="Calibri" w:hAnsi="Times New Roman" w:cs="Times New Roman"/>
                <w:i/>
              </w:rPr>
              <w:t>Streptococcus</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pyogenes</w:t>
            </w:r>
            <w:proofErr w:type="spellEnd"/>
            <w:r w:rsidRPr="005B5D63">
              <w:rPr>
                <w:rFonts w:ascii="Times New Roman" w:eastAsia="Calibri" w:hAnsi="Times New Roman" w:cs="Times New Roman"/>
                <w:i/>
              </w:rPr>
              <w:t xml:space="preserve"> </w:t>
            </w:r>
            <w:r w:rsidRPr="005B5D63">
              <w:rPr>
                <w:rFonts w:ascii="Times New Roman" w:eastAsia="Calibri" w:hAnsi="Times New Roman" w:cs="Times New Roman"/>
              </w:rPr>
              <w:t>ir kiti beta hemoliziniai streptokokai</w:t>
            </w:r>
          </w:p>
          <w:p w14:paraId="71A19D7B" w14:textId="77777777" w:rsidR="005B5D63" w:rsidRPr="005B5D63" w:rsidRDefault="005B5D63" w:rsidP="00734644">
            <w:pPr>
              <w:keepNext/>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i/>
              </w:rPr>
              <w:t>Streptococcus</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viridans</w:t>
            </w:r>
            <w:proofErr w:type="spellEnd"/>
            <w:r w:rsidRPr="005B5D63">
              <w:rPr>
                <w:rFonts w:ascii="Times New Roman" w:eastAsia="Calibri" w:hAnsi="Times New Roman" w:cs="Times New Roman"/>
                <w:i/>
              </w:rPr>
              <w:t xml:space="preserve"> </w:t>
            </w:r>
            <w:r w:rsidRPr="005B5D63">
              <w:rPr>
                <w:rFonts w:ascii="Times New Roman" w:eastAsia="Calibri" w:hAnsi="Times New Roman" w:cs="Times New Roman"/>
              </w:rPr>
              <w:t>grupė</w:t>
            </w:r>
          </w:p>
          <w:p w14:paraId="60237C9B" w14:textId="77777777" w:rsidR="005B5D63" w:rsidRPr="005B5D63" w:rsidRDefault="005B5D63" w:rsidP="00734644">
            <w:pPr>
              <w:keepNext/>
              <w:spacing w:after="0" w:line="240" w:lineRule="auto"/>
              <w:rPr>
                <w:rFonts w:ascii="Times New Roman" w:eastAsia="Calibri" w:hAnsi="Times New Roman" w:cs="Times New Roman"/>
                <w:u w:val="single"/>
              </w:rPr>
            </w:pPr>
          </w:p>
          <w:p w14:paraId="4C702923" w14:textId="77777777" w:rsidR="005B5D63" w:rsidRPr="005B5D63" w:rsidRDefault="005B5D63" w:rsidP="00734644">
            <w:pPr>
              <w:keepNext/>
              <w:spacing w:after="0" w:line="240" w:lineRule="auto"/>
              <w:rPr>
                <w:rFonts w:ascii="Times New Roman" w:eastAsia="Calibri" w:hAnsi="Times New Roman" w:cs="Times New Roman"/>
                <w:i/>
              </w:rPr>
            </w:pPr>
            <w:proofErr w:type="spellStart"/>
            <w:r w:rsidRPr="005B5D63">
              <w:rPr>
                <w:rFonts w:ascii="Times New Roman" w:eastAsia="Calibri" w:hAnsi="Times New Roman" w:cs="Times New Roman"/>
                <w:u w:val="single"/>
              </w:rPr>
              <w:t>Gramneigiami</w:t>
            </w:r>
            <w:proofErr w:type="spellEnd"/>
            <w:r w:rsidRPr="005B5D63">
              <w:rPr>
                <w:rFonts w:ascii="Times New Roman" w:eastAsia="Calibri" w:hAnsi="Times New Roman" w:cs="Times New Roman"/>
                <w:u w:val="single"/>
              </w:rPr>
              <w:t xml:space="preserve"> </w:t>
            </w:r>
            <w:proofErr w:type="spellStart"/>
            <w:r w:rsidRPr="005B5D63">
              <w:rPr>
                <w:rFonts w:ascii="Times New Roman" w:eastAsia="Calibri" w:hAnsi="Times New Roman" w:cs="Times New Roman"/>
                <w:u w:val="single"/>
              </w:rPr>
              <w:t>aerobai</w:t>
            </w:r>
            <w:proofErr w:type="spellEnd"/>
          </w:p>
          <w:p w14:paraId="05E713F6" w14:textId="77777777" w:rsidR="005B5D63" w:rsidRPr="005B5D63" w:rsidRDefault="005B5D63" w:rsidP="00B045EA">
            <w:pPr>
              <w:keepNext/>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i/>
              </w:rPr>
              <w:t>Capnocytophaga</w:t>
            </w:r>
            <w:proofErr w:type="spellEnd"/>
            <w:r w:rsidRPr="005B5D63">
              <w:rPr>
                <w:rFonts w:ascii="Times New Roman" w:eastAsia="Calibri" w:hAnsi="Times New Roman" w:cs="Times New Roman"/>
              </w:rPr>
              <w:t xml:space="preserve"> rūšys</w:t>
            </w:r>
          </w:p>
          <w:p w14:paraId="0CF57B98" w14:textId="77777777" w:rsidR="005B5D63" w:rsidRPr="005B5D63" w:rsidRDefault="005B5D63">
            <w:pPr>
              <w:keepNext/>
              <w:spacing w:after="0" w:line="240" w:lineRule="auto"/>
              <w:rPr>
                <w:rFonts w:ascii="Times New Roman" w:eastAsia="Calibri" w:hAnsi="Times New Roman" w:cs="Times New Roman"/>
                <w:i/>
              </w:rPr>
            </w:pPr>
            <w:proofErr w:type="spellStart"/>
            <w:r w:rsidRPr="005B5D63">
              <w:rPr>
                <w:rFonts w:ascii="Times New Roman" w:eastAsia="Calibri" w:hAnsi="Times New Roman" w:cs="Times New Roman"/>
                <w:i/>
              </w:rPr>
              <w:t>Eikenella</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corrodens</w:t>
            </w:r>
            <w:proofErr w:type="spellEnd"/>
          </w:p>
          <w:p w14:paraId="409324AD" w14:textId="77777777" w:rsidR="005B5D63" w:rsidRPr="005B5D63" w:rsidRDefault="005B5D63" w:rsidP="00734644">
            <w:pPr>
              <w:keepNext/>
              <w:spacing w:after="0" w:line="240" w:lineRule="auto"/>
              <w:rPr>
                <w:rFonts w:ascii="Times New Roman" w:eastAsia="Calibri" w:hAnsi="Times New Roman" w:cs="Times New Roman"/>
                <w:i/>
                <w:vertAlign w:val="superscript"/>
              </w:rPr>
            </w:pPr>
            <w:proofErr w:type="spellStart"/>
            <w:r w:rsidRPr="005B5D63">
              <w:rPr>
                <w:rFonts w:ascii="Times New Roman" w:eastAsia="Calibri" w:hAnsi="Times New Roman" w:cs="Times New Roman"/>
                <w:i/>
              </w:rPr>
              <w:t>Haemophilus</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influenzae</w:t>
            </w:r>
            <w:proofErr w:type="spellEnd"/>
            <w:r w:rsidRPr="005B5D63">
              <w:rPr>
                <w:rFonts w:ascii="Times New Roman" w:eastAsia="Calibri" w:hAnsi="Times New Roman" w:cs="Times New Roman"/>
              </w:rPr>
              <w:t xml:space="preserve"> </w:t>
            </w:r>
            <w:r w:rsidRPr="005B5D63">
              <w:rPr>
                <w:rFonts w:ascii="Times New Roman" w:eastAsia="Calibri" w:hAnsi="Times New Roman" w:cs="Times New Roman"/>
                <w:vertAlign w:val="superscript"/>
              </w:rPr>
              <w:t>2</w:t>
            </w:r>
          </w:p>
          <w:p w14:paraId="67F2CC00" w14:textId="77777777" w:rsidR="005B5D63" w:rsidRPr="005B5D63" w:rsidRDefault="005B5D63" w:rsidP="00734644">
            <w:pPr>
              <w:keepNext/>
              <w:spacing w:after="0" w:line="240" w:lineRule="auto"/>
              <w:rPr>
                <w:rFonts w:ascii="Times New Roman" w:eastAsia="Calibri" w:hAnsi="Times New Roman" w:cs="Times New Roman"/>
                <w:vertAlign w:val="superscript"/>
              </w:rPr>
            </w:pPr>
            <w:proofErr w:type="spellStart"/>
            <w:r w:rsidRPr="005B5D63">
              <w:rPr>
                <w:rFonts w:ascii="Times New Roman" w:eastAsia="Calibri" w:hAnsi="Times New Roman" w:cs="Times New Roman"/>
                <w:i/>
              </w:rPr>
              <w:t>Moraxella</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catarrhalis</w:t>
            </w:r>
            <w:proofErr w:type="spellEnd"/>
          </w:p>
          <w:p w14:paraId="6888FCF4" w14:textId="77777777" w:rsidR="005B5D63" w:rsidRPr="005B5D63" w:rsidRDefault="005B5D63" w:rsidP="00734644">
            <w:pPr>
              <w:keepNext/>
              <w:spacing w:after="0" w:line="240" w:lineRule="auto"/>
              <w:rPr>
                <w:rFonts w:ascii="Times New Roman" w:eastAsia="Calibri" w:hAnsi="Times New Roman" w:cs="Times New Roman"/>
                <w:i/>
              </w:rPr>
            </w:pPr>
            <w:proofErr w:type="spellStart"/>
            <w:r w:rsidRPr="005B5D63">
              <w:rPr>
                <w:rFonts w:ascii="Times New Roman" w:eastAsia="Calibri" w:hAnsi="Times New Roman" w:cs="Times New Roman"/>
                <w:i/>
              </w:rPr>
              <w:t>Pasteurella</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multocida</w:t>
            </w:r>
            <w:proofErr w:type="spellEnd"/>
          </w:p>
          <w:p w14:paraId="6A5D1E7D" w14:textId="77777777" w:rsidR="005B5D63" w:rsidRPr="005B5D63" w:rsidRDefault="005B5D63" w:rsidP="00734644">
            <w:pPr>
              <w:keepNext/>
              <w:spacing w:after="0" w:line="240" w:lineRule="auto"/>
              <w:rPr>
                <w:rFonts w:ascii="Times New Roman" w:eastAsia="Calibri" w:hAnsi="Times New Roman" w:cs="Times New Roman"/>
                <w:i/>
              </w:rPr>
            </w:pPr>
          </w:p>
          <w:p w14:paraId="1167994C" w14:textId="77777777" w:rsidR="005B5D63" w:rsidRPr="005B5D63" w:rsidRDefault="005B5D63" w:rsidP="00734644">
            <w:pPr>
              <w:keepNext/>
              <w:spacing w:after="0" w:line="240" w:lineRule="auto"/>
              <w:rPr>
                <w:rFonts w:ascii="Times New Roman" w:eastAsia="Calibri" w:hAnsi="Times New Roman" w:cs="Times New Roman"/>
                <w:u w:val="single"/>
              </w:rPr>
            </w:pPr>
            <w:proofErr w:type="spellStart"/>
            <w:r w:rsidRPr="005B5D63">
              <w:rPr>
                <w:rFonts w:ascii="Times New Roman" w:eastAsia="Calibri" w:hAnsi="Times New Roman" w:cs="Times New Roman"/>
                <w:u w:val="single"/>
              </w:rPr>
              <w:t>Anaerobai</w:t>
            </w:r>
            <w:proofErr w:type="spellEnd"/>
          </w:p>
          <w:p w14:paraId="4E70C410" w14:textId="77777777" w:rsidR="005B5D63" w:rsidRPr="005B5D63" w:rsidRDefault="005B5D63" w:rsidP="00734644">
            <w:pPr>
              <w:keepNext/>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i/>
              </w:rPr>
              <w:t>Bacteroides</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fragilis</w:t>
            </w:r>
            <w:proofErr w:type="spellEnd"/>
          </w:p>
          <w:p w14:paraId="571E7047" w14:textId="77777777" w:rsidR="005B5D63" w:rsidRPr="005B5D63" w:rsidRDefault="005B5D63" w:rsidP="00734644">
            <w:pPr>
              <w:keepNext/>
              <w:spacing w:after="0" w:line="240" w:lineRule="auto"/>
              <w:rPr>
                <w:rFonts w:ascii="Times New Roman" w:eastAsia="Calibri" w:hAnsi="Times New Roman" w:cs="Times New Roman"/>
                <w:i/>
              </w:rPr>
            </w:pPr>
            <w:proofErr w:type="spellStart"/>
            <w:r w:rsidRPr="005B5D63">
              <w:rPr>
                <w:rFonts w:ascii="Times New Roman" w:eastAsia="Calibri" w:hAnsi="Times New Roman" w:cs="Times New Roman"/>
                <w:i/>
              </w:rPr>
              <w:t>Fusobacterium</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nucleatum</w:t>
            </w:r>
            <w:proofErr w:type="spellEnd"/>
          </w:p>
          <w:p w14:paraId="45C64529" w14:textId="77777777" w:rsidR="005B5D63" w:rsidRPr="005B5D63" w:rsidRDefault="005B5D63" w:rsidP="00734644">
            <w:pPr>
              <w:keepNext/>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i/>
              </w:rPr>
              <w:t>Prevotella</w:t>
            </w:r>
            <w:proofErr w:type="spellEnd"/>
            <w:r w:rsidRPr="005B5D63">
              <w:rPr>
                <w:rFonts w:ascii="Times New Roman" w:eastAsia="Calibri" w:hAnsi="Times New Roman" w:cs="Times New Roman"/>
              </w:rPr>
              <w:t xml:space="preserve"> rūšys</w:t>
            </w:r>
          </w:p>
          <w:p w14:paraId="625808EA" w14:textId="77777777" w:rsidR="005B5D63" w:rsidRPr="005B5D63" w:rsidRDefault="005B5D63" w:rsidP="00734644">
            <w:pPr>
              <w:keepNext/>
              <w:spacing w:after="0" w:line="240" w:lineRule="auto"/>
              <w:rPr>
                <w:rFonts w:ascii="Times New Roman" w:eastAsia="Calibri" w:hAnsi="Times New Roman" w:cs="Times New Roman"/>
                <w:i/>
              </w:rPr>
            </w:pPr>
          </w:p>
        </w:tc>
      </w:tr>
      <w:tr w:rsidR="005B5D63" w:rsidRPr="005B5D63" w14:paraId="2A03E7D2" w14:textId="77777777" w:rsidTr="00B42BFD">
        <w:tc>
          <w:tcPr>
            <w:tcW w:w="8522" w:type="dxa"/>
            <w:tcBorders>
              <w:top w:val="single" w:sz="4" w:space="0" w:color="auto"/>
              <w:left w:val="single" w:sz="4" w:space="0" w:color="auto"/>
              <w:bottom w:val="single" w:sz="4" w:space="0" w:color="auto"/>
              <w:right w:val="single" w:sz="4" w:space="0" w:color="auto"/>
            </w:tcBorders>
          </w:tcPr>
          <w:p w14:paraId="46D30F6F" w14:textId="77777777" w:rsidR="005B5D63" w:rsidRPr="005B5D63" w:rsidRDefault="005B5D63" w:rsidP="005B5D63">
            <w:pPr>
              <w:spacing w:after="0" w:line="240" w:lineRule="auto"/>
              <w:jc w:val="both"/>
              <w:rPr>
                <w:rFonts w:ascii="Times New Roman" w:eastAsia="Calibri" w:hAnsi="Times New Roman" w:cs="Times New Roman"/>
                <w:u w:val="single"/>
              </w:rPr>
            </w:pPr>
            <w:r w:rsidRPr="005B5D63">
              <w:rPr>
                <w:rFonts w:ascii="Times New Roman" w:eastAsia="Calibri" w:hAnsi="Times New Roman" w:cs="Times New Roman"/>
                <w:u w:val="single"/>
              </w:rPr>
              <w:t>Rūšys, kurių įgytas atsparumas gali kelti problemų</w:t>
            </w:r>
          </w:p>
        </w:tc>
      </w:tr>
      <w:tr w:rsidR="005B5D63" w:rsidRPr="005B5D63" w14:paraId="30992721" w14:textId="77777777" w:rsidTr="00B42BFD">
        <w:tc>
          <w:tcPr>
            <w:tcW w:w="8522" w:type="dxa"/>
            <w:tcBorders>
              <w:top w:val="single" w:sz="4" w:space="0" w:color="auto"/>
              <w:left w:val="single" w:sz="4" w:space="0" w:color="auto"/>
              <w:bottom w:val="single" w:sz="4" w:space="0" w:color="auto"/>
              <w:right w:val="single" w:sz="4" w:space="0" w:color="auto"/>
            </w:tcBorders>
          </w:tcPr>
          <w:p w14:paraId="72E13C9A" w14:textId="77777777" w:rsidR="005B5D63" w:rsidRPr="005B5D63" w:rsidRDefault="005B5D63" w:rsidP="005B5D63">
            <w:pPr>
              <w:spacing w:after="0" w:line="240" w:lineRule="auto"/>
              <w:rPr>
                <w:rFonts w:ascii="Times New Roman" w:eastAsia="Calibri" w:hAnsi="Times New Roman" w:cs="Times New Roman"/>
                <w:u w:val="single"/>
              </w:rPr>
            </w:pPr>
            <w:proofErr w:type="spellStart"/>
            <w:r w:rsidRPr="005B5D63">
              <w:rPr>
                <w:rFonts w:ascii="Times New Roman" w:eastAsia="Calibri" w:hAnsi="Times New Roman" w:cs="Times New Roman"/>
                <w:u w:val="single"/>
              </w:rPr>
              <w:t>Gramteigiami</w:t>
            </w:r>
            <w:proofErr w:type="spellEnd"/>
            <w:r w:rsidRPr="005B5D63">
              <w:rPr>
                <w:rFonts w:ascii="Times New Roman" w:eastAsia="Calibri" w:hAnsi="Times New Roman" w:cs="Times New Roman"/>
                <w:u w:val="single"/>
              </w:rPr>
              <w:t xml:space="preserve"> </w:t>
            </w:r>
            <w:proofErr w:type="spellStart"/>
            <w:r w:rsidRPr="005B5D63">
              <w:rPr>
                <w:rFonts w:ascii="Times New Roman" w:eastAsia="Calibri" w:hAnsi="Times New Roman" w:cs="Times New Roman"/>
                <w:u w:val="single"/>
              </w:rPr>
              <w:t>aerobai</w:t>
            </w:r>
            <w:proofErr w:type="spellEnd"/>
          </w:p>
          <w:p w14:paraId="45DECD91" w14:textId="77777777"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i/>
              </w:rPr>
              <w:t>Enterococcus</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faecium</w:t>
            </w:r>
            <w:proofErr w:type="spellEnd"/>
            <w:r w:rsidRPr="005B5D63">
              <w:rPr>
                <w:rFonts w:ascii="Times New Roman" w:eastAsia="Calibri" w:hAnsi="Times New Roman" w:cs="Times New Roman"/>
                <w:i/>
              </w:rPr>
              <w:t xml:space="preserve"> </w:t>
            </w:r>
            <w:r w:rsidRPr="005B5D63">
              <w:rPr>
                <w:rFonts w:ascii="Times New Roman" w:eastAsia="Calibri" w:hAnsi="Times New Roman" w:cs="Times New Roman"/>
              </w:rPr>
              <w:t>$</w:t>
            </w:r>
          </w:p>
          <w:p w14:paraId="0F8103A1" w14:textId="77777777" w:rsidR="005B5D63" w:rsidRPr="005B5D63" w:rsidRDefault="005B5D63" w:rsidP="005B5D63">
            <w:pPr>
              <w:spacing w:after="0" w:line="240" w:lineRule="auto"/>
              <w:rPr>
                <w:rFonts w:ascii="Times New Roman" w:eastAsia="Calibri" w:hAnsi="Times New Roman" w:cs="Times New Roman"/>
                <w:u w:val="single"/>
              </w:rPr>
            </w:pPr>
          </w:p>
          <w:p w14:paraId="6374E3B2" w14:textId="77777777" w:rsidR="005B5D63" w:rsidRPr="005B5D63" w:rsidRDefault="005B5D63" w:rsidP="005B5D63">
            <w:pPr>
              <w:spacing w:after="0" w:line="240" w:lineRule="auto"/>
              <w:rPr>
                <w:rFonts w:ascii="Times New Roman" w:eastAsia="Calibri" w:hAnsi="Times New Roman" w:cs="Times New Roman"/>
                <w:i/>
              </w:rPr>
            </w:pPr>
            <w:proofErr w:type="spellStart"/>
            <w:r w:rsidRPr="005B5D63">
              <w:rPr>
                <w:rFonts w:ascii="Times New Roman" w:eastAsia="Calibri" w:hAnsi="Times New Roman" w:cs="Times New Roman"/>
                <w:u w:val="single"/>
              </w:rPr>
              <w:t>Gramneigiami</w:t>
            </w:r>
            <w:proofErr w:type="spellEnd"/>
            <w:r w:rsidRPr="005B5D63">
              <w:rPr>
                <w:rFonts w:ascii="Times New Roman" w:eastAsia="Calibri" w:hAnsi="Times New Roman" w:cs="Times New Roman"/>
                <w:u w:val="single"/>
              </w:rPr>
              <w:t xml:space="preserve"> </w:t>
            </w:r>
            <w:proofErr w:type="spellStart"/>
            <w:r w:rsidRPr="005B5D63">
              <w:rPr>
                <w:rFonts w:ascii="Times New Roman" w:eastAsia="Calibri" w:hAnsi="Times New Roman" w:cs="Times New Roman"/>
                <w:u w:val="single"/>
              </w:rPr>
              <w:t>aerobai</w:t>
            </w:r>
            <w:proofErr w:type="spellEnd"/>
          </w:p>
          <w:p w14:paraId="165003F3" w14:textId="77777777" w:rsidR="005B5D63" w:rsidRPr="005B5D63" w:rsidRDefault="005B5D63" w:rsidP="005B5D63">
            <w:pPr>
              <w:spacing w:after="0" w:line="240" w:lineRule="auto"/>
              <w:rPr>
                <w:rFonts w:ascii="Times New Roman" w:eastAsia="Calibri" w:hAnsi="Times New Roman" w:cs="Times New Roman"/>
                <w:i/>
                <w:vertAlign w:val="superscript"/>
              </w:rPr>
            </w:pPr>
            <w:proofErr w:type="spellStart"/>
            <w:r w:rsidRPr="005B5D63">
              <w:rPr>
                <w:rFonts w:ascii="Times New Roman" w:eastAsia="Calibri" w:hAnsi="Times New Roman" w:cs="Times New Roman"/>
                <w:i/>
              </w:rPr>
              <w:t>Escherichia</w:t>
            </w:r>
            <w:proofErr w:type="spellEnd"/>
            <w:r w:rsidRPr="005B5D63">
              <w:rPr>
                <w:rFonts w:ascii="Times New Roman" w:eastAsia="Calibri" w:hAnsi="Times New Roman" w:cs="Times New Roman"/>
                <w:i/>
              </w:rPr>
              <w:t xml:space="preserve"> coli</w:t>
            </w:r>
          </w:p>
          <w:p w14:paraId="16B4446A" w14:textId="77777777" w:rsidR="005B5D63" w:rsidRPr="005B5D63" w:rsidRDefault="005B5D63" w:rsidP="005B5D63">
            <w:pPr>
              <w:spacing w:after="0" w:line="240" w:lineRule="auto"/>
              <w:rPr>
                <w:rFonts w:ascii="Times New Roman" w:eastAsia="Calibri" w:hAnsi="Times New Roman" w:cs="Times New Roman"/>
                <w:i/>
              </w:rPr>
            </w:pPr>
            <w:proofErr w:type="spellStart"/>
            <w:r w:rsidRPr="005B5D63">
              <w:rPr>
                <w:rFonts w:ascii="Times New Roman" w:eastAsia="Calibri" w:hAnsi="Times New Roman" w:cs="Times New Roman"/>
                <w:i/>
              </w:rPr>
              <w:t>Klebsiella</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oxytoca</w:t>
            </w:r>
            <w:proofErr w:type="spellEnd"/>
          </w:p>
          <w:p w14:paraId="1CB166C2" w14:textId="77777777" w:rsidR="005B5D63" w:rsidRPr="005B5D63" w:rsidRDefault="005B5D63" w:rsidP="005B5D63">
            <w:pPr>
              <w:spacing w:after="0" w:line="240" w:lineRule="auto"/>
              <w:rPr>
                <w:rFonts w:ascii="Times New Roman" w:eastAsia="Calibri" w:hAnsi="Times New Roman" w:cs="Times New Roman"/>
                <w:i/>
              </w:rPr>
            </w:pPr>
            <w:proofErr w:type="spellStart"/>
            <w:r w:rsidRPr="005B5D63">
              <w:rPr>
                <w:rFonts w:ascii="Times New Roman" w:eastAsia="Calibri" w:hAnsi="Times New Roman" w:cs="Times New Roman"/>
                <w:i/>
              </w:rPr>
              <w:t>Klebsiella</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pneumoniae</w:t>
            </w:r>
            <w:proofErr w:type="spellEnd"/>
          </w:p>
          <w:p w14:paraId="5CBFE88E" w14:textId="77777777" w:rsidR="005B5D63" w:rsidRPr="005B5D63" w:rsidRDefault="005B5D63" w:rsidP="005B5D63">
            <w:pPr>
              <w:spacing w:after="0" w:line="240" w:lineRule="auto"/>
              <w:rPr>
                <w:rFonts w:ascii="Times New Roman" w:eastAsia="Calibri" w:hAnsi="Times New Roman" w:cs="Times New Roman"/>
                <w:i/>
              </w:rPr>
            </w:pPr>
            <w:proofErr w:type="spellStart"/>
            <w:r w:rsidRPr="005B5D63">
              <w:rPr>
                <w:rFonts w:ascii="Times New Roman" w:eastAsia="Calibri" w:hAnsi="Times New Roman" w:cs="Times New Roman"/>
                <w:i/>
              </w:rPr>
              <w:t>Proteus</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mirabilis</w:t>
            </w:r>
            <w:proofErr w:type="spellEnd"/>
          </w:p>
          <w:p w14:paraId="494985BF" w14:textId="77777777" w:rsidR="005B5D63" w:rsidRPr="005B5D63" w:rsidRDefault="005B5D63" w:rsidP="005B5D63">
            <w:pPr>
              <w:spacing w:after="0" w:line="240" w:lineRule="auto"/>
              <w:rPr>
                <w:rFonts w:ascii="Times New Roman" w:eastAsia="Calibri" w:hAnsi="Times New Roman" w:cs="Times New Roman"/>
                <w:i/>
              </w:rPr>
            </w:pPr>
            <w:proofErr w:type="spellStart"/>
            <w:r w:rsidRPr="005B5D63">
              <w:rPr>
                <w:rFonts w:ascii="Times New Roman" w:eastAsia="Calibri" w:hAnsi="Times New Roman" w:cs="Times New Roman"/>
                <w:i/>
              </w:rPr>
              <w:t>Proteus</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vulgaris</w:t>
            </w:r>
            <w:proofErr w:type="spellEnd"/>
          </w:p>
          <w:p w14:paraId="249CDB63" w14:textId="77777777" w:rsidR="005B5D63" w:rsidRPr="005B5D63" w:rsidRDefault="005B5D63" w:rsidP="005B5D63">
            <w:pPr>
              <w:spacing w:after="0" w:line="240" w:lineRule="auto"/>
              <w:rPr>
                <w:rFonts w:ascii="Times New Roman" w:eastAsia="Calibri" w:hAnsi="Times New Roman" w:cs="Times New Roman"/>
                <w:i/>
              </w:rPr>
            </w:pPr>
          </w:p>
        </w:tc>
      </w:tr>
      <w:tr w:rsidR="005B5D63" w:rsidRPr="005B5D63" w14:paraId="644C3D2A" w14:textId="77777777" w:rsidTr="00B42BFD">
        <w:tc>
          <w:tcPr>
            <w:tcW w:w="8522" w:type="dxa"/>
            <w:tcBorders>
              <w:top w:val="single" w:sz="4" w:space="0" w:color="auto"/>
              <w:left w:val="single" w:sz="4" w:space="0" w:color="auto"/>
              <w:bottom w:val="single" w:sz="4" w:space="0" w:color="auto"/>
              <w:right w:val="single" w:sz="4" w:space="0" w:color="auto"/>
            </w:tcBorders>
          </w:tcPr>
          <w:p w14:paraId="7E7EDF5F" w14:textId="77777777" w:rsidR="005B5D63" w:rsidRPr="005B5D63" w:rsidRDefault="005B5D63" w:rsidP="004C5D89">
            <w:pPr>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Iš prigimties atsparūs mikroorganizmai</w:t>
            </w:r>
          </w:p>
        </w:tc>
      </w:tr>
      <w:tr w:rsidR="005B5D63" w:rsidRPr="005B5D63" w14:paraId="3F80224E" w14:textId="77777777" w:rsidTr="00B42BFD">
        <w:tc>
          <w:tcPr>
            <w:tcW w:w="8522" w:type="dxa"/>
            <w:tcBorders>
              <w:top w:val="single" w:sz="4" w:space="0" w:color="auto"/>
              <w:left w:val="single" w:sz="4" w:space="0" w:color="auto"/>
              <w:bottom w:val="single" w:sz="4" w:space="0" w:color="auto"/>
              <w:right w:val="single" w:sz="4" w:space="0" w:color="auto"/>
            </w:tcBorders>
          </w:tcPr>
          <w:p w14:paraId="5BD3659F" w14:textId="77777777" w:rsidR="005B5D63" w:rsidRPr="005B5D63" w:rsidRDefault="005B5D63" w:rsidP="005B5D63">
            <w:pPr>
              <w:spacing w:after="0" w:line="240" w:lineRule="auto"/>
              <w:rPr>
                <w:rFonts w:ascii="Times New Roman" w:eastAsia="Calibri" w:hAnsi="Times New Roman" w:cs="Times New Roman"/>
                <w:u w:val="single"/>
              </w:rPr>
            </w:pPr>
            <w:proofErr w:type="spellStart"/>
            <w:r w:rsidRPr="005B5D63">
              <w:rPr>
                <w:rFonts w:ascii="Times New Roman" w:eastAsia="Calibri" w:hAnsi="Times New Roman" w:cs="Times New Roman"/>
                <w:u w:val="single"/>
              </w:rPr>
              <w:t>Gramneigiami</w:t>
            </w:r>
            <w:proofErr w:type="spellEnd"/>
            <w:r w:rsidRPr="005B5D63">
              <w:rPr>
                <w:rFonts w:ascii="Times New Roman" w:eastAsia="Calibri" w:hAnsi="Times New Roman" w:cs="Times New Roman"/>
                <w:u w:val="single"/>
              </w:rPr>
              <w:t xml:space="preserve"> </w:t>
            </w:r>
            <w:proofErr w:type="spellStart"/>
            <w:r w:rsidRPr="005B5D63">
              <w:rPr>
                <w:rFonts w:ascii="Times New Roman" w:eastAsia="Calibri" w:hAnsi="Times New Roman" w:cs="Times New Roman"/>
                <w:u w:val="single"/>
              </w:rPr>
              <w:t>aerobai</w:t>
            </w:r>
            <w:proofErr w:type="spellEnd"/>
          </w:p>
          <w:p w14:paraId="57EE7E25" w14:textId="77777777"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i/>
              </w:rPr>
              <w:t>Acinetobacter</w:t>
            </w:r>
            <w:proofErr w:type="spellEnd"/>
            <w:r w:rsidRPr="005B5D63">
              <w:rPr>
                <w:rFonts w:ascii="Times New Roman" w:eastAsia="Calibri" w:hAnsi="Times New Roman" w:cs="Times New Roman"/>
                <w:i/>
              </w:rPr>
              <w:t xml:space="preserve"> </w:t>
            </w:r>
            <w:r w:rsidRPr="005B5D63">
              <w:rPr>
                <w:rFonts w:ascii="Times New Roman" w:eastAsia="Calibri" w:hAnsi="Times New Roman" w:cs="Times New Roman"/>
              </w:rPr>
              <w:t>rūšys</w:t>
            </w:r>
          </w:p>
          <w:p w14:paraId="736A352B" w14:textId="77777777" w:rsidR="005B5D63" w:rsidRPr="005B5D63" w:rsidRDefault="005B5D63" w:rsidP="005B5D63">
            <w:pPr>
              <w:spacing w:after="0" w:line="240" w:lineRule="auto"/>
              <w:rPr>
                <w:rFonts w:ascii="Times New Roman" w:eastAsia="Calibri" w:hAnsi="Times New Roman" w:cs="Times New Roman"/>
                <w:i/>
                <w:lang w:val="pt-BR"/>
              </w:rPr>
            </w:pPr>
            <w:r w:rsidRPr="005B5D63">
              <w:rPr>
                <w:rFonts w:ascii="Times New Roman" w:eastAsia="Calibri" w:hAnsi="Times New Roman" w:cs="Times New Roman"/>
                <w:i/>
                <w:lang w:val="pt-BR"/>
              </w:rPr>
              <w:t>Citrobacter freundii</w:t>
            </w:r>
          </w:p>
          <w:p w14:paraId="4C86A9C2" w14:textId="77777777"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i/>
              </w:rPr>
              <w:t>Enterobacter</w:t>
            </w:r>
            <w:proofErr w:type="spellEnd"/>
            <w:r w:rsidRPr="005B5D63">
              <w:rPr>
                <w:rFonts w:ascii="Times New Roman" w:eastAsia="Calibri" w:hAnsi="Times New Roman" w:cs="Times New Roman"/>
              </w:rPr>
              <w:t xml:space="preserve"> rūšys</w:t>
            </w:r>
          </w:p>
          <w:p w14:paraId="652B4A1F" w14:textId="77777777" w:rsidR="005B5D63" w:rsidRPr="005B5D63" w:rsidRDefault="005B5D63" w:rsidP="005B5D63">
            <w:pPr>
              <w:spacing w:after="0" w:line="240" w:lineRule="auto"/>
              <w:rPr>
                <w:rFonts w:ascii="Times New Roman" w:eastAsia="Calibri" w:hAnsi="Times New Roman" w:cs="Times New Roman"/>
                <w:i/>
                <w:lang w:val="it-IT"/>
              </w:rPr>
            </w:pPr>
            <w:r w:rsidRPr="005B5D63">
              <w:rPr>
                <w:rFonts w:ascii="Times New Roman" w:eastAsia="Calibri" w:hAnsi="Times New Roman" w:cs="Times New Roman"/>
                <w:i/>
                <w:lang w:val="it-IT"/>
              </w:rPr>
              <w:t>Legionella pneumophila</w:t>
            </w:r>
          </w:p>
          <w:p w14:paraId="48C76E83" w14:textId="77777777" w:rsidR="005B5D63" w:rsidRPr="005B5D63" w:rsidRDefault="005B5D63" w:rsidP="005B5D63">
            <w:pPr>
              <w:spacing w:after="0" w:line="240" w:lineRule="auto"/>
              <w:rPr>
                <w:rFonts w:ascii="Times New Roman" w:eastAsia="Calibri" w:hAnsi="Times New Roman" w:cs="Times New Roman"/>
                <w:i/>
              </w:rPr>
            </w:pPr>
            <w:proofErr w:type="spellStart"/>
            <w:r w:rsidRPr="005B5D63">
              <w:rPr>
                <w:rFonts w:ascii="Times New Roman" w:eastAsia="Calibri" w:hAnsi="Times New Roman" w:cs="Times New Roman"/>
                <w:i/>
              </w:rPr>
              <w:t>Morganella</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morganii</w:t>
            </w:r>
            <w:proofErr w:type="spellEnd"/>
          </w:p>
          <w:p w14:paraId="25E77CF8" w14:textId="77777777" w:rsidR="005B5D63" w:rsidRPr="005B5D63" w:rsidRDefault="005B5D63" w:rsidP="005B5D63">
            <w:pPr>
              <w:spacing w:after="0" w:line="240" w:lineRule="auto"/>
              <w:rPr>
                <w:rFonts w:ascii="Times New Roman" w:eastAsia="Calibri" w:hAnsi="Times New Roman" w:cs="Times New Roman"/>
                <w:lang w:val="pt-BR"/>
              </w:rPr>
            </w:pPr>
            <w:r w:rsidRPr="005B5D63">
              <w:rPr>
                <w:rFonts w:ascii="Times New Roman" w:eastAsia="Calibri" w:hAnsi="Times New Roman" w:cs="Times New Roman"/>
                <w:i/>
                <w:lang w:val="pt-BR"/>
              </w:rPr>
              <w:t xml:space="preserve">Providencia </w:t>
            </w:r>
            <w:r w:rsidRPr="005B5D63">
              <w:rPr>
                <w:rFonts w:ascii="Times New Roman" w:eastAsia="Calibri" w:hAnsi="Times New Roman" w:cs="Times New Roman"/>
              </w:rPr>
              <w:t>rūšys</w:t>
            </w:r>
          </w:p>
          <w:p w14:paraId="3CB206B8" w14:textId="77777777"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i/>
              </w:rPr>
              <w:t>Pseudomonas</w:t>
            </w:r>
            <w:proofErr w:type="spellEnd"/>
            <w:r w:rsidRPr="005B5D63">
              <w:rPr>
                <w:rFonts w:ascii="Times New Roman" w:eastAsia="Calibri" w:hAnsi="Times New Roman" w:cs="Times New Roman"/>
                <w:i/>
              </w:rPr>
              <w:t xml:space="preserve"> </w:t>
            </w:r>
            <w:r w:rsidRPr="005B5D63">
              <w:rPr>
                <w:rFonts w:ascii="Times New Roman" w:eastAsia="Calibri" w:hAnsi="Times New Roman" w:cs="Times New Roman"/>
              </w:rPr>
              <w:t>rūšys</w:t>
            </w:r>
          </w:p>
          <w:p w14:paraId="14B88568" w14:textId="77777777"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i/>
              </w:rPr>
              <w:t>Serratia</w:t>
            </w:r>
            <w:proofErr w:type="spellEnd"/>
            <w:r w:rsidRPr="005B5D63">
              <w:rPr>
                <w:rFonts w:ascii="Times New Roman" w:eastAsia="Calibri" w:hAnsi="Times New Roman" w:cs="Times New Roman"/>
                <w:i/>
              </w:rPr>
              <w:t xml:space="preserve"> </w:t>
            </w:r>
            <w:r w:rsidRPr="005B5D63">
              <w:rPr>
                <w:rFonts w:ascii="Times New Roman" w:eastAsia="Calibri" w:hAnsi="Times New Roman" w:cs="Times New Roman"/>
              </w:rPr>
              <w:t>rūšys</w:t>
            </w:r>
          </w:p>
          <w:p w14:paraId="05E2A1FA" w14:textId="77777777" w:rsidR="005B5D63" w:rsidRPr="005B5D63" w:rsidRDefault="005B5D63" w:rsidP="005B5D63">
            <w:pPr>
              <w:spacing w:after="0" w:line="240" w:lineRule="auto"/>
              <w:rPr>
                <w:rFonts w:ascii="Times New Roman" w:eastAsia="Calibri" w:hAnsi="Times New Roman" w:cs="Times New Roman"/>
                <w:i/>
              </w:rPr>
            </w:pPr>
            <w:proofErr w:type="spellStart"/>
            <w:r w:rsidRPr="005B5D63">
              <w:rPr>
                <w:rFonts w:ascii="Times New Roman" w:eastAsia="Calibri" w:hAnsi="Times New Roman" w:cs="Times New Roman"/>
                <w:i/>
              </w:rPr>
              <w:t>Stenotrophomonas</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maltophilia</w:t>
            </w:r>
            <w:proofErr w:type="spellEnd"/>
          </w:p>
          <w:p w14:paraId="626CBA53" w14:textId="77777777" w:rsidR="005B5D63" w:rsidRPr="005B5D63" w:rsidRDefault="005B5D63" w:rsidP="005B5D63">
            <w:pPr>
              <w:spacing w:after="0" w:line="240" w:lineRule="auto"/>
              <w:rPr>
                <w:rFonts w:ascii="Times New Roman" w:eastAsia="Calibri" w:hAnsi="Times New Roman" w:cs="Times New Roman"/>
              </w:rPr>
            </w:pPr>
          </w:p>
          <w:p w14:paraId="0034FF70" w14:textId="77777777" w:rsidR="005B5D63" w:rsidRPr="005B5D63" w:rsidRDefault="005B5D63" w:rsidP="005B5D63">
            <w:pPr>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Kiti mikroorganizmai</w:t>
            </w:r>
          </w:p>
          <w:p w14:paraId="0C3813C7" w14:textId="77777777"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i/>
              </w:rPr>
              <w:t>Chlamydophila</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pneumoniae</w:t>
            </w:r>
            <w:proofErr w:type="spellEnd"/>
          </w:p>
          <w:p w14:paraId="5E5B7396" w14:textId="77777777" w:rsidR="005B5D63" w:rsidRPr="005B5D63" w:rsidRDefault="005B5D63" w:rsidP="005B5D63">
            <w:pPr>
              <w:spacing w:after="0" w:line="240" w:lineRule="auto"/>
              <w:rPr>
                <w:rFonts w:ascii="Times New Roman" w:eastAsia="Calibri" w:hAnsi="Times New Roman" w:cs="Times New Roman"/>
                <w:i/>
              </w:rPr>
            </w:pPr>
            <w:proofErr w:type="spellStart"/>
            <w:r w:rsidRPr="005B5D63">
              <w:rPr>
                <w:rFonts w:ascii="Times New Roman" w:eastAsia="Calibri" w:hAnsi="Times New Roman" w:cs="Times New Roman"/>
                <w:i/>
              </w:rPr>
              <w:t>Chlamydophila</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psittaci</w:t>
            </w:r>
            <w:proofErr w:type="spellEnd"/>
          </w:p>
          <w:p w14:paraId="756E35D8" w14:textId="77777777"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i/>
              </w:rPr>
              <w:t>Coxiella</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burnetti</w:t>
            </w:r>
            <w:proofErr w:type="spellEnd"/>
          </w:p>
          <w:p w14:paraId="201493C2" w14:textId="77777777" w:rsidR="005B5D63" w:rsidRPr="005B5D63" w:rsidRDefault="005B5D63" w:rsidP="005B5D63">
            <w:pPr>
              <w:spacing w:after="0" w:line="240" w:lineRule="auto"/>
              <w:rPr>
                <w:rFonts w:ascii="Times New Roman" w:eastAsia="Calibri" w:hAnsi="Times New Roman" w:cs="Times New Roman"/>
                <w:i/>
              </w:rPr>
            </w:pPr>
            <w:proofErr w:type="spellStart"/>
            <w:r w:rsidRPr="005B5D63">
              <w:rPr>
                <w:rFonts w:ascii="Times New Roman" w:eastAsia="Calibri" w:hAnsi="Times New Roman" w:cs="Times New Roman"/>
                <w:i/>
              </w:rPr>
              <w:t>Mycoplasma</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pneumoniae</w:t>
            </w:r>
            <w:proofErr w:type="spellEnd"/>
          </w:p>
          <w:p w14:paraId="50754FB8" w14:textId="77777777" w:rsidR="005B5D63" w:rsidRPr="005B5D63" w:rsidRDefault="005B5D63" w:rsidP="005B5D63">
            <w:pPr>
              <w:spacing w:after="0" w:line="240" w:lineRule="auto"/>
              <w:rPr>
                <w:rFonts w:ascii="Times New Roman" w:eastAsia="Calibri" w:hAnsi="Times New Roman" w:cs="Times New Roman"/>
                <w:i/>
              </w:rPr>
            </w:pPr>
          </w:p>
        </w:tc>
      </w:tr>
      <w:tr w:rsidR="005B5D63" w:rsidRPr="005B5D63" w14:paraId="1C2DD3B1" w14:textId="77777777" w:rsidTr="00B42BFD">
        <w:tc>
          <w:tcPr>
            <w:tcW w:w="8522" w:type="dxa"/>
            <w:tcBorders>
              <w:top w:val="single" w:sz="4" w:space="0" w:color="auto"/>
              <w:left w:val="single" w:sz="4" w:space="0" w:color="auto"/>
              <w:bottom w:val="single" w:sz="4" w:space="0" w:color="auto"/>
              <w:right w:val="single" w:sz="4" w:space="0" w:color="auto"/>
            </w:tcBorders>
          </w:tcPr>
          <w:p w14:paraId="31B0E9B9"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Natūralus vidutinis jautrumas, jeigu nėra įgyto atsparumo mechanizmo.</w:t>
            </w:r>
          </w:p>
          <w:p w14:paraId="6B031A72"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 Visi </w:t>
            </w:r>
            <w:proofErr w:type="spellStart"/>
            <w:r w:rsidRPr="005B5D63">
              <w:rPr>
                <w:rFonts w:ascii="Times New Roman" w:eastAsia="Calibri" w:hAnsi="Times New Roman" w:cs="Times New Roman"/>
              </w:rPr>
              <w:t>meticilinui</w:t>
            </w:r>
            <w:proofErr w:type="spellEnd"/>
            <w:r w:rsidRPr="005B5D63">
              <w:rPr>
                <w:rFonts w:ascii="Times New Roman" w:eastAsia="Calibri" w:hAnsi="Times New Roman" w:cs="Times New Roman"/>
              </w:rPr>
              <w:t xml:space="preserve"> atsparūs stafilokokai yra atsparūs </w:t>
            </w:r>
            <w:proofErr w:type="spellStart"/>
            <w:r w:rsidRPr="005B5D63">
              <w:rPr>
                <w:rFonts w:ascii="Times New Roman" w:eastAsia="Calibri" w:hAnsi="Times New Roman" w:cs="Times New Roman"/>
              </w:rPr>
              <w:t>amoksicilinui</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rūgščiai.</w:t>
            </w:r>
          </w:p>
          <w:p w14:paraId="711A891D" w14:textId="096091B3"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vertAlign w:val="superscript"/>
              </w:rPr>
              <w:t>1</w:t>
            </w:r>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i/>
              </w:rPr>
              <w:t>Streptococcus</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pneumoniae</w:t>
            </w:r>
            <w:proofErr w:type="spellEnd"/>
            <w:r w:rsidRPr="005B5D63">
              <w:rPr>
                <w:rFonts w:ascii="Times New Roman" w:eastAsia="Calibri" w:hAnsi="Times New Roman" w:cs="Times New Roman"/>
              </w:rPr>
              <w:t xml:space="preserve">, kurie yra atsparūs penicilinui, šiuo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preparatu gydyti negalima (žr.</w:t>
            </w:r>
            <w:r w:rsidR="0063764E">
              <w:rPr>
                <w:rFonts w:ascii="Times New Roman" w:eastAsia="Calibri" w:hAnsi="Times New Roman" w:cs="Times New Roman"/>
              </w:rPr>
              <w:t> </w:t>
            </w:r>
            <w:r w:rsidRPr="005B5D63">
              <w:rPr>
                <w:rFonts w:ascii="Times New Roman" w:eastAsia="Calibri" w:hAnsi="Times New Roman" w:cs="Times New Roman"/>
              </w:rPr>
              <w:t>4.2 ir 4.4</w:t>
            </w:r>
            <w:r w:rsidR="0063764E">
              <w:rPr>
                <w:rFonts w:ascii="Times New Roman" w:eastAsia="Calibri" w:hAnsi="Times New Roman" w:cs="Times New Roman"/>
              </w:rPr>
              <w:t> </w:t>
            </w:r>
            <w:r w:rsidRPr="005B5D63">
              <w:rPr>
                <w:rFonts w:ascii="Times New Roman" w:eastAsia="Calibri" w:hAnsi="Times New Roman" w:cs="Times New Roman"/>
              </w:rPr>
              <w:t>skyrius).</w:t>
            </w:r>
          </w:p>
          <w:p w14:paraId="220B0790"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vertAlign w:val="superscript"/>
              </w:rPr>
              <w:lastRenderedPageBreak/>
              <w:t>2</w:t>
            </w:r>
            <w:r w:rsidRPr="005B5D63">
              <w:rPr>
                <w:rFonts w:ascii="Times New Roman" w:eastAsia="Calibri" w:hAnsi="Times New Roman" w:cs="Times New Roman"/>
              </w:rPr>
              <w:t xml:space="preserve"> Kai kuriose ES šalyse dažniau kaip 10 % atvejų nustatomos padermės, kurių jautrumas susilpnėjęs.</w:t>
            </w:r>
          </w:p>
        </w:tc>
      </w:tr>
    </w:tbl>
    <w:p w14:paraId="251EDF81" w14:textId="77777777" w:rsidR="005B5D63" w:rsidRPr="008432C2" w:rsidRDefault="005B5D63" w:rsidP="005B5D63">
      <w:pPr>
        <w:spacing w:after="0" w:line="240" w:lineRule="auto"/>
        <w:rPr>
          <w:rFonts w:ascii="Times New Roman" w:eastAsia="Calibri" w:hAnsi="Times New Roman" w:cs="Times New Roman"/>
          <w:bCs/>
        </w:rPr>
      </w:pPr>
    </w:p>
    <w:p w14:paraId="2C71262A" w14:textId="77777777" w:rsidR="005B5D63" w:rsidRPr="005B5D63" w:rsidRDefault="005B5D63" w:rsidP="005B5D63">
      <w:pPr>
        <w:keepNext/>
        <w:spacing w:after="0" w:line="240" w:lineRule="auto"/>
        <w:ind w:left="567" w:hanging="567"/>
        <w:rPr>
          <w:rFonts w:ascii="Times New Roman" w:eastAsia="Calibri" w:hAnsi="Times New Roman" w:cs="Times New Roman"/>
          <w:b/>
        </w:rPr>
      </w:pPr>
      <w:r w:rsidRPr="005B5D63">
        <w:rPr>
          <w:rFonts w:ascii="Times New Roman" w:eastAsia="Calibri" w:hAnsi="Times New Roman" w:cs="Times New Roman"/>
          <w:b/>
        </w:rPr>
        <w:t>5.2</w:t>
      </w:r>
      <w:r w:rsidRPr="005B5D63">
        <w:rPr>
          <w:rFonts w:ascii="Times New Roman" w:eastAsia="Calibri" w:hAnsi="Times New Roman" w:cs="Times New Roman"/>
          <w:b/>
        </w:rPr>
        <w:tab/>
      </w:r>
      <w:proofErr w:type="spellStart"/>
      <w:r w:rsidRPr="005B5D63">
        <w:rPr>
          <w:rFonts w:ascii="Times New Roman" w:eastAsia="Calibri" w:hAnsi="Times New Roman" w:cs="Times New Roman"/>
          <w:b/>
        </w:rPr>
        <w:t>Farmakokinetinės</w:t>
      </w:r>
      <w:proofErr w:type="spellEnd"/>
      <w:r w:rsidRPr="005B5D63">
        <w:rPr>
          <w:rFonts w:ascii="Times New Roman" w:eastAsia="Calibri" w:hAnsi="Times New Roman" w:cs="Times New Roman"/>
          <w:b/>
        </w:rPr>
        <w:t xml:space="preserve"> savybės</w:t>
      </w:r>
    </w:p>
    <w:p w14:paraId="0BD1EBFB" w14:textId="77777777" w:rsidR="005B5D63" w:rsidRPr="008432C2" w:rsidRDefault="005B5D63" w:rsidP="005B5D63">
      <w:pPr>
        <w:keepNext/>
        <w:spacing w:after="0" w:line="240" w:lineRule="auto"/>
        <w:ind w:left="567" w:hanging="567"/>
        <w:rPr>
          <w:rFonts w:ascii="Times New Roman" w:eastAsia="Calibri" w:hAnsi="Times New Roman" w:cs="Times New Roman"/>
          <w:bCs/>
        </w:rPr>
      </w:pPr>
    </w:p>
    <w:p w14:paraId="0F56C40B" w14:textId="77777777" w:rsidR="005B5D63" w:rsidRPr="005B5D63" w:rsidRDefault="005B5D63" w:rsidP="005B5D63">
      <w:pPr>
        <w:keepNext/>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u w:val="single"/>
        </w:rPr>
        <w:t>Absorbcija</w:t>
      </w:r>
    </w:p>
    <w:p w14:paraId="0EAB94E5" w14:textId="77777777" w:rsidR="005B5D63" w:rsidRPr="005B5D63" w:rsidRDefault="005B5D63" w:rsidP="005B5D63">
      <w:pPr>
        <w:keepNext/>
        <w:spacing w:after="0" w:line="240" w:lineRule="auto"/>
        <w:rPr>
          <w:rFonts w:ascii="Times New Roman" w:eastAsia="Calibri" w:hAnsi="Times New Roman" w:cs="Times New Roman"/>
        </w:rPr>
      </w:pPr>
    </w:p>
    <w:p w14:paraId="677BBFD3" w14:textId="58C23E11" w:rsidR="005B5D63" w:rsidRPr="005B5D63" w:rsidRDefault="005B5D63" w:rsidP="005B5D63">
      <w:pPr>
        <w:keepNext/>
        <w:tabs>
          <w:tab w:val="left" w:pos="0"/>
        </w:tabs>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ir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rūgštis visiškai ištirp</w:t>
      </w:r>
      <w:r w:rsidR="0099054F">
        <w:rPr>
          <w:rFonts w:ascii="Times New Roman" w:eastAsia="Calibri" w:hAnsi="Times New Roman" w:cs="Times New Roman"/>
        </w:rPr>
        <w:t>s</w:t>
      </w:r>
      <w:r w:rsidRPr="005B5D63">
        <w:rPr>
          <w:rFonts w:ascii="Times New Roman" w:eastAsia="Calibri" w:hAnsi="Times New Roman" w:cs="Times New Roman"/>
        </w:rPr>
        <w:t xml:space="preserve">ta vandeniniame tirpale, kurio pH fiziologinis. Išgėrus vaistinio preparato, abi veikliosios medžiagos greitai absorbuojamos. Per burną pavartotų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ir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biologinis prieinamumas yra maždaug 70</w:t>
      </w:r>
      <w:r w:rsidR="0063764E">
        <w:rPr>
          <w:rFonts w:ascii="Times New Roman" w:eastAsia="Calibri" w:hAnsi="Times New Roman" w:cs="Times New Roman"/>
        </w:rPr>
        <w:t> </w:t>
      </w:r>
      <w:r w:rsidRPr="005B5D63">
        <w:rPr>
          <w:rFonts w:ascii="Times New Roman" w:eastAsia="Calibri" w:hAnsi="Times New Roman" w:cs="Times New Roman"/>
        </w:rPr>
        <w:t>%. Abiejų medžiagų savybės plazmoje panašios, abiejų medžiagų didžiausia koncentracija plazmoje atsiranda (</w:t>
      </w:r>
      <w:proofErr w:type="spellStart"/>
      <w:r w:rsidRPr="005B5D63">
        <w:rPr>
          <w:rFonts w:ascii="Times New Roman" w:eastAsia="Calibri" w:hAnsi="Times New Roman" w:cs="Times New Roman"/>
        </w:rPr>
        <w:t>T</w:t>
      </w:r>
      <w:r w:rsidRPr="005B5D63">
        <w:rPr>
          <w:rFonts w:ascii="Times New Roman" w:eastAsia="Calibri" w:hAnsi="Times New Roman" w:cs="Times New Roman"/>
          <w:vertAlign w:val="subscript"/>
        </w:rPr>
        <w:t>max</w:t>
      </w:r>
      <w:proofErr w:type="spellEnd"/>
      <w:r w:rsidRPr="005B5D63">
        <w:rPr>
          <w:rFonts w:ascii="Times New Roman" w:eastAsia="Calibri" w:hAnsi="Times New Roman" w:cs="Times New Roman"/>
        </w:rPr>
        <w:t>) maždaug per vieną valandą.</w:t>
      </w:r>
    </w:p>
    <w:p w14:paraId="117AE90E" w14:textId="77777777" w:rsidR="005B5D63" w:rsidRPr="005B5D63" w:rsidRDefault="005B5D63" w:rsidP="005B5D63">
      <w:pPr>
        <w:spacing w:after="0" w:line="240" w:lineRule="auto"/>
        <w:rPr>
          <w:rFonts w:ascii="Times New Roman" w:eastAsia="Calibri" w:hAnsi="Times New Roman" w:cs="Times New Roman"/>
        </w:rPr>
      </w:pPr>
    </w:p>
    <w:p w14:paraId="334B8B0A" w14:textId="5C212B39"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Toliau parodyti tyrimo, kurio metu sveik</w:t>
      </w:r>
      <w:r w:rsidR="006943E1">
        <w:rPr>
          <w:rFonts w:ascii="Times New Roman" w:eastAsia="Calibri" w:hAnsi="Times New Roman" w:cs="Times New Roman"/>
        </w:rPr>
        <w:t>ų</w:t>
      </w:r>
      <w:r w:rsidRPr="005B5D63">
        <w:rPr>
          <w:rFonts w:ascii="Times New Roman" w:eastAsia="Calibri" w:hAnsi="Times New Roman" w:cs="Times New Roman"/>
        </w:rPr>
        <w:t xml:space="preserve"> savanori</w:t>
      </w:r>
      <w:r w:rsidR="006943E1">
        <w:rPr>
          <w:rFonts w:ascii="Times New Roman" w:eastAsia="Calibri" w:hAnsi="Times New Roman" w:cs="Times New Roman"/>
        </w:rPr>
        <w:t>ų</w:t>
      </w:r>
      <w:r w:rsidRPr="005B5D63">
        <w:rPr>
          <w:rFonts w:ascii="Times New Roman" w:eastAsia="Calibri" w:hAnsi="Times New Roman" w:cs="Times New Roman"/>
        </w:rPr>
        <w:t xml:space="preserve"> grupės nevalg</w:t>
      </w:r>
      <w:r w:rsidR="006943E1">
        <w:rPr>
          <w:rFonts w:ascii="Times New Roman" w:eastAsia="Calibri" w:hAnsi="Times New Roman" w:cs="Times New Roman"/>
        </w:rPr>
        <w:t>ius</w:t>
      </w:r>
      <w:r w:rsidRPr="005B5D63">
        <w:rPr>
          <w:rFonts w:ascii="Times New Roman" w:eastAsia="Calibri" w:hAnsi="Times New Roman" w:cs="Times New Roman"/>
        </w:rPr>
        <w:t xml:space="preserve"> vartojo </w:t>
      </w:r>
      <w:proofErr w:type="spellStart"/>
      <w:r w:rsidRPr="005B5D63">
        <w:rPr>
          <w:rFonts w:ascii="Times New Roman" w:eastAsia="Calibri" w:hAnsi="Times New Roman" w:cs="Times New Roman"/>
        </w:rPr>
        <w:t>amoksiciliną</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rūgštį (875 mg/125 mg tabletes du kartus per parą), farmakokinetikos duomenys.</w:t>
      </w:r>
    </w:p>
    <w:p w14:paraId="7421C703" w14:textId="77777777" w:rsidR="005B5D63" w:rsidRPr="005B5D63" w:rsidRDefault="005B5D63" w:rsidP="005B5D63">
      <w:pPr>
        <w:spacing w:after="0" w:line="240" w:lineRule="auto"/>
        <w:rPr>
          <w:rFonts w:ascii="Times New Roman" w:eastAsia="Calibri" w:hAnsi="Times New Roman" w:cs="Times New Roman"/>
          <w:i/>
        </w:rPr>
      </w:pPr>
    </w:p>
    <w:tbl>
      <w:tblPr>
        <w:tblW w:w="0" w:type="auto"/>
        <w:tblInd w:w="108" w:type="dxa"/>
        <w:tblLayout w:type="fixed"/>
        <w:tblLook w:val="0000" w:firstRow="0" w:lastRow="0" w:firstColumn="0" w:lastColumn="0" w:noHBand="0" w:noVBand="0"/>
      </w:tblPr>
      <w:tblGrid>
        <w:gridCol w:w="2040"/>
        <w:gridCol w:w="1159"/>
        <w:gridCol w:w="1416"/>
        <w:gridCol w:w="1447"/>
        <w:gridCol w:w="1382"/>
        <w:gridCol w:w="1340"/>
      </w:tblGrid>
      <w:tr w:rsidR="005B5D63" w:rsidRPr="005B5D63" w14:paraId="233DDE97" w14:textId="77777777" w:rsidTr="00B42BFD">
        <w:trPr>
          <w:cantSplit/>
        </w:trPr>
        <w:tc>
          <w:tcPr>
            <w:tcW w:w="8784" w:type="dxa"/>
            <w:gridSpan w:val="6"/>
            <w:tcBorders>
              <w:top w:val="single" w:sz="4" w:space="0" w:color="auto"/>
              <w:left w:val="single" w:sz="4" w:space="0" w:color="auto"/>
              <w:bottom w:val="single" w:sz="4" w:space="0" w:color="auto"/>
              <w:right w:val="single" w:sz="4" w:space="0" w:color="auto"/>
            </w:tcBorders>
          </w:tcPr>
          <w:p w14:paraId="4EDCA9C3"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Vidutiniai (± SD) farmakokinetikos rodmenys</w:t>
            </w:r>
          </w:p>
          <w:p w14:paraId="0269786F" w14:textId="77777777" w:rsidR="005B5D63" w:rsidRPr="005B5D63" w:rsidRDefault="005B5D63" w:rsidP="005B5D63">
            <w:pPr>
              <w:keepNext/>
              <w:spacing w:after="0" w:line="240" w:lineRule="auto"/>
              <w:rPr>
                <w:rFonts w:ascii="Times New Roman" w:eastAsia="Calibri" w:hAnsi="Times New Roman" w:cs="Times New Roman"/>
              </w:rPr>
            </w:pPr>
          </w:p>
        </w:tc>
      </w:tr>
      <w:tr w:rsidR="005B5D63" w:rsidRPr="005B5D63" w14:paraId="4F1C45F3" w14:textId="77777777" w:rsidTr="00B42BFD">
        <w:trPr>
          <w:cantSplit/>
        </w:trPr>
        <w:tc>
          <w:tcPr>
            <w:tcW w:w="2040" w:type="dxa"/>
            <w:tcBorders>
              <w:top w:val="single" w:sz="4" w:space="0" w:color="auto"/>
              <w:left w:val="single" w:sz="4" w:space="0" w:color="auto"/>
              <w:bottom w:val="single" w:sz="4" w:space="0" w:color="auto"/>
              <w:right w:val="single" w:sz="4" w:space="0" w:color="auto"/>
            </w:tcBorders>
          </w:tcPr>
          <w:p w14:paraId="17911D67"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Vartota veiklioji medžiaga</w:t>
            </w:r>
          </w:p>
        </w:tc>
        <w:tc>
          <w:tcPr>
            <w:tcW w:w="1159" w:type="dxa"/>
            <w:tcBorders>
              <w:top w:val="single" w:sz="4" w:space="0" w:color="auto"/>
              <w:left w:val="single" w:sz="4" w:space="0" w:color="auto"/>
              <w:bottom w:val="single" w:sz="4" w:space="0" w:color="auto"/>
              <w:right w:val="single" w:sz="4" w:space="0" w:color="auto"/>
            </w:tcBorders>
          </w:tcPr>
          <w:p w14:paraId="3521BB08"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Dozė</w:t>
            </w:r>
          </w:p>
          <w:p w14:paraId="6A10E7BD"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(mg)</w:t>
            </w:r>
          </w:p>
        </w:tc>
        <w:tc>
          <w:tcPr>
            <w:tcW w:w="1416" w:type="dxa"/>
            <w:tcBorders>
              <w:top w:val="single" w:sz="4" w:space="0" w:color="auto"/>
              <w:left w:val="single" w:sz="4" w:space="0" w:color="auto"/>
              <w:bottom w:val="single" w:sz="4" w:space="0" w:color="auto"/>
              <w:right w:val="single" w:sz="4" w:space="0" w:color="auto"/>
            </w:tcBorders>
          </w:tcPr>
          <w:p w14:paraId="25972297" w14:textId="77777777" w:rsidR="005B5D63" w:rsidRPr="005B5D63" w:rsidRDefault="005B5D63" w:rsidP="005B5D63">
            <w:pPr>
              <w:keepNext/>
              <w:spacing w:after="0" w:line="240" w:lineRule="auto"/>
              <w:jc w:val="center"/>
              <w:rPr>
                <w:rFonts w:ascii="Times New Roman" w:eastAsia="Calibri" w:hAnsi="Times New Roman" w:cs="Times New Roman"/>
              </w:rPr>
            </w:pPr>
            <w:proofErr w:type="spellStart"/>
            <w:r w:rsidRPr="005B5D63">
              <w:rPr>
                <w:rFonts w:ascii="Times New Roman" w:eastAsia="Calibri" w:hAnsi="Times New Roman" w:cs="Times New Roman"/>
              </w:rPr>
              <w:t>C</w:t>
            </w:r>
            <w:r w:rsidRPr="005B5D63">
              <w:rPr>
                <w:rFonts w:ascii="Times New Roman" w:eastAsia="Calibri" w:hAnsi="Times New Roman" w:cs="Times New Roman"/>
                <w:vertAlign w:val="subscript"/>
              </w:rPr>
              <w:t>max</w:t>
            </w:r>
            <w:proofErr w:type="spellEnd"/>
          </w:p>
          <w:p w14:paraId="3216C808"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sym w:font="Symbol" w:char="006D"/>
            </w:r>
            <w:r w:rsidRPr="005B5D63">
              <w:rPr>
                <w:rFonts w:ascii="Times New Roman" w:eastAsia="Calibri" w:hAnsi="Times New Roman" w:cs="Times New Roman"/>
              </w:rPr>
              <w:t>g/ml)</w:t>
            </w:r>
          </w:p>
        </w:tc>
        <w:tc>
          <w:tcPr>
            <w:tcW w:w="1447" w:type="dxa"/>
            <w:tcBorders>
              <w:top w:val="single" w:sz="4" w:space="0" w:color="auto"/>
              <w:left w:val="single" w:sz="4" w:space="0" w:color="auto"/>
              <w:bottom w:val="single" w:sz="4" w:space="0" w:color="auto"/>
              <w:right w:val="single" w:sz="4" w:space="0" w:color="auto"/>
            </w:tcBorders>
          </w:tcPr>
          <w:p w14:paraId="2F04B831" w14:textId="77777777" w:rsidR="005B5D63" w:rsidRPr="005B5D63" w:rsidRDefault="005B5D63" w:rsidP="005B5D63">
            <w:pPr>
              <w:keepNext/>
              <w:spacing w:after="0" w:line="240" w:lineRule="auto"/>
              <w:jc w:val="center"/>
              <w:rPr>
                <w:rFonts w:ascii="Times New Roman" w:eastAsia="Calibri" w:hAnsi="Times New Roman" w:cs="Times New Roman"/>
              </w:rPr>
            </w:pPr>
            <w:proofErr w:type="spellStart"/>
            <w:r w:rsidRPr="005B5D63">
              <w:rPr>
                <w:rFonts w:ascii="Times New Roman" w:eastAsia="Calibri" w:hAnsi="Times New Roman" w:cs="Times New Roman"/>
              </w:rPr>
              <w:t>T</w:t>
            </w:r>
            <w:r w:rsidRPr="005B5D63">
              <w:rPr>
                <w:rFonts w:ascii="Times New Roman" w:eastAsia="Calibri" w:hAnsi="Times New Roman" w:cs="Times New Roman"/>
                <w:vertAlign w:val="subscript"/>
              </w:rPr>
              <w:t>max</w:t>
            </w:r>
            <w:proofErr w:type="spellEnd"/>
            <w:r w:rsidRPr="005B5D63">
              <w:rPr>
                <w:rFonts w:ascii="Times New Roman" w:eastAsia="Calibri" w:hAnsi="Times New Roman" w:cs="Times New Roman"/>
              </w:rPr>
              <w:t xml:space="preserve"> *</w:t>
            </w:r>
          </w:p>
          <w:p w14:paraId="631B0F1C"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(val.)</w:t>
            </w:r>
          </w:p>
        </w:tc>
        <w:tc>
          <w:tcPr>
            <w:tcW w:w="1382" w:type="dxa"/>
            <w:tcBorders>
              <w:top w:val="single" w:sz="4" w:space="0" w:color="auto"/>
              <w:left w:val="single" w:sz="4" w:space="0" w:color="auto"/>
              <w:bottom w:val="single" w:sz="4" w:space="0" w:color="auto"/>
              <w:right w:val="single" w:sz="4" w:space="0" w:color="auto"/>
            </w:tcBorders>
          </w:tcPr>
          <w:p w14:paraId="201F80D0" w14:textId="77777777" w:rsidR="005B5D63" w:rsidRPr="005B5D63" w:rsidRDefault="005B5D63" w:rsidP="005B5D63">
            <w:pPr>
              <w:keepNext/>
              <w:spacing w:after="0" w:line="240" w:lineRule="auto"/>
              <w:jc w:val="center"/>
              <w:rPr>
                <w:rFonts w:ascii="Times New Roman" w:eastAsia="Calibri" w:hAnsi="Times New Roman" w:cs="Times New Roman"/>
                <w:vertAlign w:val="subscript"/>
              </w:rPr>
            </w:pPr>
            <w:r w:rsidRPr="005B5D63">
              <w:rPr>
                <w:rFonts w:ascii="Times New Roman" w:eastAsia="Calibri" w:hAnsi="Times New Roman" w:cs="Times New Roman"/>
              </w:rPr>
              <w:t>AUC</w:t>
            </w:r>
            <w:r w:rsidRPr="005B5D63">
              <w:rPr>
                <w:rFonts w:ascii="Times New Roman" w:eastAsia="Calibri" w:hAnsi="Times New Roman" w:cs="Times New Roman"/>
                <w:vertAlign w:val="subscript"/>
              </w:rPr>
              <w:t>(0</w:t>
            </w:r>
            <w:r w:rsidRPr="005B5D63">
              <w:rPr>
                <w:rFonts w:ascii="Times New Roman" w:eastAsia="Calibri" w:hAnsi="Times New Roman" w:cs="Times New Roman"/>
                <w:vertAlign w:val="subscript"/>
              </w:rPr>
              <w:noBreakHyphen/>
              <w:t>24)</w:t>
            </w:r>
          </w:p>
          <w:p w14:paraId="739D64A8"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sym w:font="Symbol" w:char="006D"/>
            </w:r>
            <w:proofErr w:type="spellStart"/>
            <w:r w:rsidRPr="005B5D63">
              <w:rPr>
                <w:rFonts w:ascii="Times New Roman" w:eastAsia="Calibri" w:hAnsi="Times New Roman" w:cs="Times New Roman"/>
              </w:rPr>
              <w:t>g.val</w:t>
            </w:r>
            <w:proofErr w:type="spellEnd"/>
            <w:r w:rsidRPr="005B5D63">
              <w:rPr>
                <w:rFonts w:ascii="Times New Roman" w:eastAsia="Calibri" w:hAnsi="Times New Roman" w:cs="Times New Roman"/>
              </w:rPr>
              <w:t>./ml)</w:t>
            </w:r>
          </w:p>
        </w:tc>
        <w:tc>
          <w:tcPr>
            <w:tcW w:w="1340" w:type="dxa"/>
            <w:tcBorders>
              <w:top w:val="single" w:sz="4" w:space="0" w:color="auto"/>
              <w:left w:val="single" w:sz="4" w:space="0" w:color="auto"/>
              <w:bottom w:val="single" w:sz="4" w:space="0" w:color="auto"/>
              <w:right w:val="single" w:sz="4" w:space="0" w:color="auto"/>
            </w:tcBorders>
          </w:tcPr>
          <w:p w14:paraId="782B6A9A"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T</w:t>
            </w:r>
            <w:r w:rsidRPr="005B5D63">
              <w:rPr>
                <w:rFonts w:ascii="Times New Roman" w:eastAsia="Calibri" w:hAnsi="Times New Roman" w:cs="Times New Roman"/>
                <w:vertAlign w:val="subscript"/>
              </w:rPr>
              <w:t>1/2</w:t>
            </w:r>
          </w:p>
          <w:p w14:paraId="34A5939A"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(val.)</w:t>
            </w:r>
          </w:p>
        </w:tc>
      </w:tr>
      <w:tr w:rsidR="005B5D63" w:rsidRPr="005B5D63" w14:paraId="422C9D57" w14:textId="77777777" w:rsidTr="00B42BFD">
        <w:trPr>
          <w:cantSplit/>
        </w:trPr>
        <w:tc>
          <w:tcPr>
            <w:tcW w:w="8784" w:type="dxa"/>
            <w:gridSpan w:val="6"/>
            <w:tcBorders>
              <w:top w:val="single" w:sz="4" w:space="0" w:color="auto"/>
              <w:left w:val="single" w:sz="4" w:space="0" w:color="auto"/>
              <w:bottom w:val="single" w:sz="4" w:space="0" w:color="auto"/>
              <w:right w:val="single" w:sz="4" w:space="0" w:color="auto"/>
            </w:tcBorders>
          </w:tcPr>
          <w:p w14:paraId="0AB44E4D" w14:textId="77777777" w:rsidR="005B5D63" w:rsidRPr="005B5D63" w:rsidRDefault="005B5D63" w:rsidP="005B5D63">
            <w:pPr>
              <w:keepNext/>
              <w:spacing w:after="0" w:line="240" w:lineRule="auto"/>
              <w:jc w:val="center"/>
              <w:rPr>
                <w:rFonts w:ascii="Times New Roman" w:eastAsia="Calibri" w:hAnsi="Times New Roman" w:cs="Times New Roman"/>
              </w:rPr>
            </w:pPr>
            <w:proofErr w:type="spellStart"/>
            <w:r w:rsidRPr="005B5D63">
              <w:rPr>
                <w:rFonts w:ascii="Times New Roman" w:eastAsia="Calibri" w:hAnsi="Times New Roman" w:cs="Times New Roman"/>
              </w:rPr>
              <w:t>Amoksicilinas</w:t>
            </w:r>
            <w:proofErr w:type="spellEnd"/>
          </w:p>
        </w:tc>
      </w:tr>
      <w:tr w:rsidR="005B5D63" w:rsidRPr="005B5D63" w14:paraId="25A23236" w14:textId="77777777" w:rsidTr="00B42BFD">
        <w:trPr>
          <w:cantSplit/>
        </w:trPr>
        <w:tc>
          <w:tcPr>
            <w:tcW w:w="2040" w:type="dxa"/>
            <w:tcBorders>
              <w:top w:val="single" w:sz="4" w:space="0" w:color="auto"/>
              <w:left w:val="single" w:sz="4" w:space="0" w:color="auto"/>
              <w:bottom w:val="single" w:sz="4" w:space="0" w:color="auto"/>
              <w:right w:val="single" w:sz="4" w:space="0" w:color="auto"/>
            </w:tcBorders>
          </w:tcPr>
          <w:p w14:paraId="449CE361"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AMX/KR</w:t>
            </w:r>
          </w:p>
          <w:p w14:paraId="51CBD2BC"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875 mg/125 mg</w:t>
            </w:r>
          </w:p>
        </w:tc>
        <w:tc>
          <w:tcPr>
            <w:tcW w:w="1159" w:type="dxa"/>
            <w:tcBorders>
              <w:top w:val="single" w:sz="4" w:space="0" w:color="auto"/>
              <w:left w:val="single" w:sz="4" w:space="0" w:color="auto"/>
              <w:bottom w:val="single" w:sz="4" w:space="0" w:color="auto"/>
              <w:right w:val="single" w:sz="4" w:space="0" w:color="auto"/>
            </w:tcBorders>
          </w:tcPr>
          <w:p w14:paraId="13604F9D"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875</w:t>
            </w:r>
          </w:p>
        </w:tc>
        <w:tc>
          <w:tcPr>
            <w:tcW w:w="1416" w:type="dxa"/>
            <w:tcBorders>
              <w:top w:val="single" w:sz="4" w:space="0" w:color="auto"/>
              <w:left w:val="single" w:sz="4" w:space="0" w:color="auto"/>
              <w:bottom w:val="single" w:sz="4" w:space="0" w:color="auto"/>
              <w:right w:val="single" w:sz="4" w:space="0" w:color="auto"/>
            </w:tcBorders>
          </w:tcPr>
          <w:p w14:paraId="70DB014A"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11,64</w:t>
            </w:r>
          </w:p>
          <w:p w14:paraId="1CCD6A1F"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 2,78</w:t>
            </w:r>
          </w:p>
        </w:tc>
        <w:tc>
          <w:tcPr>
            <w:tcW w:w="1447" w:type="dxa"/>
            <w:tcBorders>
              <w:top w:val="single" w:sz="4" w:space="0" w:color="auto"/>
              <w:left w:val="single" w:sz="4" w:space="0" w:color="auto"/>
              <w:bottom w:val="single" w:sz="4" w:space="0" w:color="auto"/>
              <w:right w:val="single" w:sz="4" w:space="0" w:color="auto"/>
            </w:tcBorders>
          </w:tcPr>
          <w:p w14:paraId="0F6CF304"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1,50</w:t>
            </w:r>
          </w:p>
          <w:p w14:paraId="61B3AC6E"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(1,0</w:t>
            </w:r>
            <w:r w:rsidRPr="005B5D63">
              <w:rPr>
                <w:rFonts w:ascii="Times New Roman" w:eastAsia="Calibri" w:hAnsi="Times New Roman" w:cs="Times New Roman"/>
              </w:rPr>
              <w:noBreakHyphen/>
              <w:t>2,5)</w:t>
            </w:r>
          </w:p>
        </w:tc>
        <w:tc>
          <w:tcPr>
            <w:tcW w:w="1382" w:type="dxa"/>
            <w:tcBorders>
              <w:top w:val="single" w:sz="4" w:space="0" w:color="auto"/>
              <w:left w:val="single" w:sz="4" w:space="0" w:color="auto"/>
              <w:bottom w:val="single" w:sz="4" w:space="0" w:color="auto"/>
              <w:right w:val="single" w:sz="4" w:space="0" w:color="auto"/>
            </w:tcBorders>
          </w:tcPr>
          <w:p w14:paraId="44EAD8D8"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53,52</w:t>
            </w:r>
          </w:p>
          <w:p w14:paraId="008DAAFE"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 12,31</w:t>
            </w:r>
          </w:p>
        </w:tc>
        <w:tc>
          <w:tcPr>
            <w:tcW w:w="1340" w:type="dxa"/>
            <w:tcBorders>
              <w:top w:val="single" w:sz="4" w:space="0" w:color="auto"/>
              <w:left w:val="single" w:sz="4" w:space="0" w:color="auto"/>
              <w:bottom w:val="single" w:sz="4" w:space="0" w:color="auto"/>
              <w:right w:val="single" w:sz="4" w:space="0" w:color="auto"/>
            </w:tcBorders>
          </w:tcPr>
          <w:p w14:paraId="55E5818D"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1,19</w:t>
            </w:r>
          </w:p>
          <w:p w14:paraId="60A7EFAA"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 0,21</w:t>
            </w:r>
          </w:p>
        </w:tc>
      </w:tr>
      <w:tr w:rsidR="005B5D63" w:rsidRPr="005B5D63" w14:paraId="266CED0F" w14:textId="77777777" w:rsidTr="00B42BFD">
        <w:trPr>
          <w:cantSplit/>
        </w:trPr>
        <w:tc>
          <w:tcPr>
            <w:tcW w:w="8784" w:type="dxa"/>
            <w:gridSpan w:val="6"/>
            <w:tcBorders>
              <w:top w:val="single" w:sz="4" w:space="0" w:color="auto"/>
              <w:left w:val="single" w:sz="4" w:space="0" w:color="auto"/>
              <w:bottom w:val="single" w:sz="4" w:space="0" w:color="auto"/>
              <w:right w:val="single" w:sz="4" w:space="0" w:color="auto"/>
            </w:tcBorders>
          </w:tcPr>
          <w:p w14:paraId="5A6D1935" w14:textId="77777777" w:rsidR="005B5D63" w:rsidRPr="005B5D63" w:rsidRDefault="005B5D63" w:rsidP="005B5D63">
            <w:pPr>
              <w:keepNext/>
              <w:spacing w:after="0" w:line="240" w:lineRule="auto"/>
              <w:jc w:val="center"/>
              <w:rPr>
                <w:rFonts w:ascii="Times New Roman" w:eastAsia="Calibri" w:hAnsi="Times New Roman" w:cs="Times New Roman"/>
              </w:rPr>
            </w:pP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rūgštis</w:t>
            </w:r>
          </w:p>
        </w:tc>
      </w:tr>
      <w:tr w:rsidR="005B5D63" w:rsidRPr="005B5D63" w14:paraId="77CEA1DE" w14:textId="77777777" w:rsidTr="00B42BFD">
        <w:trPr>
          <w:cantSplit/>
        </w:trPr>
        <w:tc>
          <w:tcPr>
            <w:tcW w:w="2040" w:type="dxa"/>
            <w:tcBorders>
              <w:top w:val="single" w:sz="4" w:space="0" w:color="auto"/>
              <w:left w:val="single" w:sz="4" w:space="0" w:color="auto"/>
              <w:bottom w:val="single" w:sz="4" w:space="0" w:color="auto"/>
              <w:right w:val="single" w:sz="4" w:space="0" w:color="auto"/>
            </w:tcBorders>
          </w:tcPr>
          <w:p w14:paraId="3BCF1405"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AMX/KR</w:t>
            </w:r>
          </w:p>
          <w:p w14:paraId="123FC6CE"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875 mg/125 mg</w:t>
            </w:r>
          </w:p>
        </w:tc>
        <w:tc>
          <w:tcPr>
            <w:tcW w:w="1159" w:type="dxa"/>
            <w:tcBorders>
              <w:top w:val="single" w:sz="4" w:space="0" w:color="auto"/>
              <w:left w:val="single" w:sz="4" w:space="0" w:color="auto"/>
              <w:bottom w:val="single" w:sz="4" w:space="0" w:color="auto"/>
              <w:right w:val="single" w:sz="4" w:space="0" w:color="auto"/>
            </w:tcBorders>
          </w:tcPr>
          <w:p w14:paraId="33BA8F26"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125</w:t>
            </w:r>
          </w:p>
        </w:tc>
        <w:tc>
          <w:tcPr>
            <w:tcW w:w="1416" w:type="dxa"/>
            <w:tcBorders>
              <w:top w:val="single" w:sz="4" w:space="0" w:color="auto"/>
              <w:left w:val="single" w:sz="4" w:space="0" w:color="auto"/>
              <w:bottom w:val="single" w:sz="4" w:space="0" w:color="auto"/>
              <w:right w:val="single" w:sz="4" w:space="0" w:color="auto"/>
            </w:tcBorders>
          </w:tcPr>
          <w:p w14:paraId="17127521"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2,18</w:t>
            </w:r>
          </w:p>
          <w:p w14:paraId="3A24420A"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±0,99</w:t>
            </w:r>
          </w:p>
        </w:tc>
        <w:tc>
          <w:tcPr>
            <w:tcW w:w="1447" w:type="dxa"/>
            <w:tcBorders>
              <w:top w:val="single" w:sz="4" w:space="0" w:color="auto"/>
              <w:left w:val="single" w:sz="4" w:space="0" w:color="auto"/>
              <w:bottom w:val="single" w:sz="4" w:space="0" w:color="auto"/>
              <w:right w:val="single" w:sz="4" w:space="0" w:color="auto"/>
            </w:tcBorders>
          </w:tcPr>
          <w:p w14:paraId="1C064550"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1,25</w:t>
            </w:r>
          </w:p>
          <w:p w14:paraId="379DD313"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(1,0</w:t>
            </w:r>
            <w:r w:rsidRPr="005B5D63">
              <w:rPr>
                <w:rFonts w:ascii="Times New Roman" w:eastAsia="Calibri" w:hAnsi="Times New Roman" w:cs="Times New Roman"/>
              </w:rPr>
              <w:noBreakHyphen/>
              <w:t>2,0)</w:t>
            </w:r>
          </w:p>
        </w:tc>
        <w:tc>
          <w:tcPr>
            <w:tcW w:w="1382" w:type="dxa"/>
            <w:tcBorders>
              <w:top w:val="single" w:sz="4" w:space="0" w:color="auto"/>
              <w:left w:val="single" w:sz="4" w:space="0" w:color="auto"/>
              <w:bottom w:val="single" w:sz="4" w:space="0" w:color="auto"/>
              <w:right w:val="single" w:sz="4" w:space="0" w:color="auto"/>
            </w:tcBorders>
          </w:tcPr>
          <w:p w14:paraId="3CB73E8B"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10,16</w:t>
            </w:r>
          </w:p>
          <w:p w14:paraId="5CE72EA4"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 3,04</w:t>
            </w:r>
          </w:p>
        </w:tc>
        <w:tc>
          <w:tcPr>
            <w:tcW w:w="1340" w:type="dxa"/>
            <w:tcBorders>
              <w:top w:val="single" w:sz="4" w:space="0" w:color="auto"/>
              <w:left w:val="single" w:sz="4" w:space="0" w:color="auto"/>
              <w:bottom w:val="single" w:sz="4" w:space="0" w:color="auto"/>
              <w:right w:val="single" w:sz="4" w:space="0" w:color="auto"/>
            </w:tcBorders>
          </w:tcPr>
          <w:p w14:paraId="2BF522BF"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0,96</w:t>
            </w:r>
          </w:p>
          <w:p w14:paraId="7642B2B4" w14:textId="77777777" w:rsidR="005B5D63" w:rsidRPr="005B5D63" w:rsidRDefault="005B5D63" w:rsidP="005B5D63">
            <w:pPr>
              <w:keepNext/>
              <w:spacing w:after="0" w:line="240" w:lineRule="auto"/>
              <w:jc w:val="center"/>
              <w:rPr>
                <w:rFonts w:ascii="Times New Roman" w:eastAsia="Calibri" w:hAnsi="Times New Roman" w:cs="Times New Roman"/>
              </w:rPr>
            </w:pPr>
            <w:r w:rsidRPr="005B5D63">
              <w:rPr>
                <w:rFonts w:ascii="Times New Roman" w:eastAsia="Calibri" w:hAnsi="Times New Roman" w:cs="Times New Roman"/>
              </w:rPr>
              <w:t>± 0,12</w:t>
            </w:r>
          </w:p>
        </w:tc>
      </w:tr>
      <w:tr w:rsidR="005B5D63" w:rsidRPr="005B5D63" w14:paraId="4774D8C7" w14:textId="77777777" w:rsidTr="00B42BFD">
        <w:trPr>
          <w:cantSplit/>
        </w:trPr>
        <w:tc>
          <w:tcPr>
            <w:tcW w:w="8784" w:type="dxa"/>
            <w:gridSpan w:val="6"/>
            <w:tcBorders>
              <w:top w:val="single" w:sz="4" w:space="0" w:color="auto"/>
              <w:left w:val="single" w:sz="4" w:space="0" w:color="auto"/>
              <w:bottom w:val="single" w:sz="4" w:space="0" w:color="auto"/>
              <w:right w:val="single" w:sz="4" w:space="0" w:color="auto"/>
            </w:tcBorders>
          </w:tcPr>
          <w:p w14:paraId="4D24B2DD"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AMX – </w:t>
            </w:r>
            <w:proofErr w:type="spellStart"/>
            <w:r w:rsidRPr="005B5D63">
              <w:rPr>
                <w:rFonts w:ascii="Times New Roman" w:eastAsia="Calibri" w:hAnsi="Times New Roman" w:cs="Times New Roman"/>
              </w:rPr>
              <w:t>amoksicilinas</w:t>
            </w:r>
            <w:proofErr w:type="spellEnd"/>
            <w:r w:rsidRPr="005B5D63">
              <w:rPr>
                <w:rFonts w:ascii="Times New Roman" w:eastAsia="Calibri" w:hAnsi="Times New Roman" w:cs="Times New Roman"/>
              </w:rPr>
              <w:t xml:space="preserve">, KR –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rūgštis</w:t>
            </w:r>
          </w:p>
          <w:p w14:paraId="13EEB3CF"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 Mediana (ribos)</w:t>
            </w:r>
          </w:p>
        </w:tc>
      </w:tr>
    </w:tbl>
    <w:p w14:paraId="68AD1631" w14:textId="77777777" w:rsidR="005B5D63" w:rsidRPr="008432C2" w:rsidRDefault="005B5D63" w:rsidP="005B5D63">
      <w:pPr>
        <w:spacing w:after="0" w:line="240" w:lineRule="auto"/>
        <w:rPr>
          <w:rFonts w:ascii="Times New Roman" w:eastAsia="Calibri" w:hAnsi="Times New Roman" w:cs="Times New Roman"/>
          <w:iCs/>
        </w:rPr>
      </w:pPr>
    </w:p>
    <w:p w14:paraId="53395614" w14:textId="77777777"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ir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koncentracijos serume vartojant </w:t>
      </w:r>
      <w:proofErr w:type="spellStart"/>
      <w:r w:rsidRPr="005B5D63">
        <w:rPr>
          <w:rFonts w:ascii="Times New Roman" w:eastAsia="Calibri" w:hAnsi="Times New Roman" w:cs="Times New Roman"/>
        </w:rPr>
        <w:t>amoksiciliną</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rūgštį buvo panašios į tas, kurios atsiranda vartojant </w:t>
      </w:r>
      <w:proofErr w:type="spellStart"/>
      <w:r w:rsidRPr="005B5D63">
        <w:rPr>
          <w:rFonts w:ascii="Times New Roman" w:eastAsia="Calibri" w:hAnsi="Times New Roman" w:cs="Times New Roman"/>
        </w:rPr>
        <w:t>amoksiciliną</w:t>
      </w:r>
      <w:proofErr w:type="spellEnd"/>
      <w:r w:rsidRPr="005B5D63">
        <w:rPr>
          <w:rFonts w:ascii="Times New Roman" w:eastAsia="Calibri" w:hAnsi="Times New Roman" w:cs="Times New Roman"/>
        </w:rPr>
        <w:t xml:space="preserve"> ar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rūgštį per burną kiekvieną atskirai.</w:t>
      </w:r>
    </w:p>
    <w:p w14:paraId="59A815E8" w14:textId="77777777" w:rsidR="005B5D63" w:rsidRPr="008432C2" w:rsidRDefault="005B5D63" w:rsidP="005B5D63">
      <w:pPr>
        <w:spacing w:after="0" w:line="240" w:lineRule="auto"/>
        <w:rPr>
          <w:rFonts w:ascii="Times New Roman" w:eastAsia="Calibri" w:hAnsi="Times New Roman" w:cs="Times New Roman"/>
          <w:iCs/>
        </w:rPr>
      </w:pPr>
    </w:p>
    <w:p w14:paraId="205D3A8D"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u w:val="single"/>
        </w:rPr>
        <w:t>Pasiskirstymas</w:t>
      </w:r>
    </w:p>
    <w:p w14:paraId="339C01D3" w14:textId="77777777" w:rsidR="005B5D63" w:rsidRPr="005B5D63" w:rsidRDefault="005B5D63" w:rsidP="005B5D63">
      <w:pPr>
        <w:keepNext/>
        <w:spacing w:after="0" w:line="240" w:lineRule="auto"/>
        <w:rPr>
          <w:rFonts w:ascii="Times New Roman" w:eastAsia="Calibri" w:hAnsi="Times New Roman" w:cs="Times New Roman"/>
        </w:rPr>
      </w:pPr>
    </w:p>
    <w:p w14:paraId="02FEC3E3" w14:textId="155C8CBF"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Maždaug 25</w:t>
      </w:r>
      <w:r w:rsidR="007047AD">
        <w:rPr>
          <w:rFonts w:ascii="Times New Roman" w:eastAsia="Calibri" w:hAnsi="Times New Roman" w:cs="Times New Roman"/>
        </w:rPr>
        <w:t> </w:t>
      </w:r>
      <w:r w:rsidRPr="005B5D63">
        <w:rPr>
          <w:rFonts w:ascii="Times New Roman" w:eastAsia="Calibri" w:hAnsi="Times New Roman" w:cs="Times New Roman"/>
        </w:rPr>
        <w:t xml:space="preserve">% visos plazmoje esančios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ir 18</w:t>
      </w:r>
      <w:r w:rsidR="007047AD">
        <w:rPr>
          <w:rFonts w:ascii="Times New Roman" w:eastAsia="Calibri" w:hAnsi="Times New Roman" w:cs="Times New Roman"/>
        </w:rPr>
        <w:t> </w:t>
      </w:r>
      <w:r w:rsidRPr="005B5D63">
        <w:rPr>
          <w:rFonts w:ascii="Times New Roman" w:eastAsia="Calibri" w:hAnsi="Times New Roman" w:cs="Times New Roman"/>
        </w:rPr>
        <w:t xml:space="preserve">% viso plazmoje esančio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prisijungia</w:t>
      </w:r>
      <w:r w:rsidRPr="005B5D63" w:rsidDel="004C70A5">
        <w:rPr>
          <w:rFonts w:ascii="Times New Roman" w:eastAsia="Calibri" w:hAnsi="Times New Roman" w:cs="Times New Roman"/>
        </w:rPr>
        <w:t xml:space="preserve"> </w:t>
      </w:r>
      <w:r w:rsidRPr="005B5D63">
        <w:rPr>
          <w:rFonts w:ascii="Times New Roman" w:eastAsia="Calibri" w:hAnsi="Times New Roman" w:cs="Times New Roman"/>
        </w:rPr>
        <w:t xml:space="preserve">prie plazmos baltymų. Tariamas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pasiskirstymo tūris yra maždaug 0,3</w:t>
      </w:r>
      <w:r w:rsidRPr="005B5D63">
        <w:rPr>
          <w:rFonts w:ascii="Times New Roman" w:eastAsia="Calibri" w:hAnsi="Times New Roman" w:cs="Times New Roman"/>
        </w:rPr>
        <w:noBreakHyphen/>
        <w:t xml:space="preserve">0,4 l/kg, o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w:t>
      </w:r>
      <w:r w:rsidR="006943E1">
        <w:rPr>
          <w:rFonts w:ascii="Times New Roman" w:eastAsia="Calibri" w:hAnsi="Times New Roman" w:cs="Times New Roman"/>
        </w:rPr>
        <w:t xml:space="preserve"> -</w:t>
      </w:r>
      <w:r w:rsidRPr="005B5D63">
        <w:rPr>
          <w:rFonts w:ascii="Times New Roman" w:eastAsia="Calibri" w:hAnsi="Times New Roman" w:cs="Times New Roman"/>
        </w:rPr>
        <w:t xml:space="preserve"> maždaug 0,2 l/kg.</w:t>
      </w:r>
    </w:p>
    <w:p w14:paraId="02AD92D7" w14:textId="77777777" w:rsidR="005B5D63" w:rsidRPr="005B5D63" w:rsidRDefault="005B5D63" w:rsidP="005B5D63">
      <w:pPr>
        <w:spacing w:after="0" w:line="240" w:lineRule="auto"/>
        <w:rPr>
          <w:rFonts w:ascii="Times New Roman" w:eastAsia="Calibri" w:hAnsi="Times New Roman" w:cs="Times New Roman"/>
        </w:rPr>
      </w:pPr>
    </w:p>
    <w:p w14:paraId="57E6FE80"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Vartojant vaistinį preparatą į veną, ir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ir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aptikta tulžies pūslėje, pilvo audiniuose, odoje, riebaluose, raumeniniame audinyje, </w:t>
      </w:r>
      <w:proofErr w:type="spellStart"/>
      <w:r w:rsidRPr="005B5D63">
        <w:rPr>
          <w:rFonts w:ascii="Times New Roman" w:eastAsia="Calibri" w:hAnsi="Times New Roman" w:cs="Times New Roman"/>
        </w:rPr>
        <w:t>sinovijos</w:t>
      </w:r>
      <w:proofErr w:type="spellEnd"/>
      <w:r w:rsidRPr="005B5D63">
        <w:rPr>
          <w:rFonts w:ascii="Times New Roman" w:eastAsia="Calibri" w:hAnsi="Times New Roman" w:cs="Times New Roman"/>
        </w:rPr>
        <w:t xml:space="preserve"> ir pilvaplėvės skysčiuose, tulžyje ir pūliuose. Į smegenų skystį reikiamas kiekis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neprasiskverbia.</w:t>
      </w:r>
    </w:p>
    <w:p w14:paraId="53BE4E69" w14:textId="77777777" w:rsidR="005B5D63" w:rsidRPr="005B5D63" w:rsidRDefault="005B5D63" w:rsidP="005B5D63">
      <w:pPr>
        <w:spacing w:after="0" w:line="240" w:lineRule="auto"/>
        <w:rPr>
          <w:rFonts w:ascii="Times New Roman" w:eastAsia="Calibri" w:hAnsi="Times New Roman" w:cs="Times New Roman"/>
        </w:rPr>
      </w:pPr>
    </w:p>
    <w:p w14:paraId="46D2E324" w14:textId="28CFE10B"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Tyrimai su gyvūnais nerodo, kad kurios nors vaistiniame preparate esančios veikliosios medžiagos daug susikauptų audiniuose.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kaip ir daugumos penicilinų, galima aptikti motinos piene. Motinos piene galima aptikti ir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pėdsakų (žr.</w:t>
      </w:r>
      <w:r w:rsidR="00D854B2">
        <w:rPr>
          <w:rFonts w:ascii="Times New Roman" w:eastAsia="Calibri" w:hAnsi="Times New Roman" w:cs="Times New Roman"/>
        </w:rPr>
        <w:t> </w:t>
      </w:r>
      <w:r w:rsidRPr="005B5D63">
        <w:rPr>
          <w:rFonts w:ascii="Times New Roman" w:eastAsia="Calibri" w:hAnsi="Times New Roman" w:cs="Times New Roman"/>
        </w:rPr>
        <w:t>4.6</w:t>
      </w:r>
      <w:r w:rsidR="00D854B2">
        <w:rPr>
          <w:rFonts w:ascii="Times New Roman" w:eastAsia="Calibri" w:hAnsi="Times New Roman" w:cs="Times New Roman"/>
        </w:rPr>
        <w:t> </w:t>
      </w:r>
      <w:r w:rsidRPr="005B5D63">
        <w:rPr>
          <w:rFonts w:ascii="Times New Roman" w:eastAsia="Calibri" w:hAnsi="Times New Roman" w:cs="Times New Roman"/>
        </w:rPr>
        <w:t>skyrių).</w:t>
      </w:r>
    </w:p>
    <w:p w14:paraId="2360C37B" w14:textId="77777777" w:rsidR="005B5D63" w:rsidRPr="005B5D63" w:rsidRDefault="005B5D63" w:rsidP="005B5D63">
      <w:pPr>
        <w:spacing w:after="0" w:line="240" w:lineRule="auto"/>
        <w:rPr>
          <w:rFonts w:ascii="Times New Roman" w:eastAsia="Calibri" w:hAnsi="Times New Roman" w:cs="Times New Roman"/>
        </w:rPr>
      </w:pPr>
    </w:p>
    <w:p w14:paraId="523812A2" w14:textId="7915B59E"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Ir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ir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prasiskverbia pro placentos barjerą (žr.</w:t>
      </w:r>
      <w:r w:rsidR="00D854B2">
        <w:rPr>
          <w:rFonts w:ascii="Times New Roman" w:eastAsia="Calibri" w:hAnsi="Times New Roman" w:cs="Times New Roman"/>
        </w:rPr>
        <w:t> </w:t>
      </w:r>
      <w:r w:rsidRPr="005B5D63">
        <w:rPr>
          <w:rFonts w:ascii="Times New Roman" w:eastAsia="Calibri" w:hAnsi="Times New Roman" w:cs="Times New Roman"/>
        </w:rPr>
        <w:t>4.6</w:t>
      </w:r>
      <w:r w:rsidR="00D854B2">
        <w:rPr>
          <w:rFonts w:ascii="Times New Roman" w:eastAsia="Calibri" w:hAnsi="Times New Roman" w:cs="Times New Roman"/>
        </w:rPr>
        <w:t> </w:t>
      </w:r>
      <w:r w:rsidRPr="005B5D63">
        <w:rPr>
          <w:rFonts w:ascii="Times New Roman" w:eastAsia="Calibri" w:hAnsi="Times New Roman" w:cs="Times New Roman"/>
        </w:rPr>
        <w:t>skyrių).</w:t>
      </w:r>
    </w:p>
    <w:p w14:paraId="4C2FBF98" w14:textId="77777777" w:rsidR="005B5D63" w:rsidRPr="005B5D63" w:rsidRDefault="005B5D63" w:rsidP="005B5D63">
      <w:pPr>
        <w:spacing w:after="0" w:line="240" w:lineRule="auto"/>
        <w:rPr>
          <w:rFonts w:ascii="Times New Roman" w:eastAsia="Calibri" w:hAnsi="Times New Roman" w:cs="Times New Roman"/>
        </w:rPr>
      </w:pPr>
    </w:p>
    <w:p w14:paraId="5ED615E4" w14:textId="77777777" w:rsidR="005B5D63" w:rsidRPr="005B5D63" w:rsidRDefault="005B5D63" w:rsidP="005B5D63">
      <w:pPr>
        <w:keepNext/>
        <w:spacing w:after="0" w:line="240" w:lineRule="auto"/>
        <w:rPr>
          <w:rFonts w:ascii="Times New Roman" w:eastAsia="Calibri" w:hAnsi="Times New Roman" w:cs="Times New Roman"/>
          <w:u w:val="single"/>
        </w:rPr>
      </w:pPr>
      <w:proofErr w:type="spellStart"/>
      <w:r w:rsidRPr="005B5D63">
        <w:rPr>
          <w:rFonts w:ascii="Times New Roman" w:eastAsia="Calibri" w:hAnsi="Times New Roman" w:cs="Times New Roman"/>
          <w:u w:val="single"/>
        </w:rPr>
        <w:t>Biotransformacija</w:t>
      </w:r>
      <w:proofErr w:type="spellEnd"/>
    </w:p>
    <w:p w14:paraId="5612A657" w14:textId="77777777" w:rsidR="005B5D63" w:rsidRPr="005B5D63" w:rsidRDefault="005B5D63" w:rsidP="005B5D63">
      <w:pPr>
        <w:keepNext/>
        <w:spacing w:after="0" w:line="240" w:lineRule="auto"/>
        <w:rPr>
          <w:rFonts w:ascii="Times New Roman" w:eastAsia="Calibri" w:hAnsi="Times New Roman" w:cs="Times New Roman"/>
        </w:rPr>
      </w:pPr>
    </w:p>
    <w:p w14:paraId="248441A2" w14:textId="0352E67D"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Dalis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šalinama su šlapimu neaktyvios </w:t>
      </w:r>
      <w:proofErr w:type="spellStart"/>
      <w:r w:rsidRPr="005B5D63">
        <w:rPr>
          <w:rFonts w:ascii="Times New Roman" w:eastAsia="Calibri" w:hAnsi="Times New Roman" w:cs="Times New Roman"/>
        </w:rPr>
        <w:t>peniciloinės</w:t>
      </w:r>
      <w:proofErr w:type="spellEnd"/>
      <w:r w:rsidRPr="005B5D63">
        <w:rPr>
          <w:rFonts w:ascii="Times New Roman" w:eastAsia="Calibri" w:hAnsi="Times New Roman" w:cs="Times New Roman"/>
        </w:rPr>
        <w:t xml:space="preserve"> rūgšties pavidalu (taip šalinama iki 10</w:t>
      </w:r>
      <w:r w:rsidRPr="005B5D63">
        <w:rPr>
          <w:rFonts w:ascii="Times New Roman" w:eastAsia="Calibri" w:hAnsi="Times New Roman" w:cs="Times New Roman"/>
        </w:rPr>
        <w:noBreakHyphen/>
        <w:t xml:space="preserve">25 % suvartotos dozės). Didelė dalis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žmogaus organizme </w:t>
      </w:r>
      <w:proofErr w:type="spellStart"/>
      <w:r w:rsidRPr="005B5D63">
        <w:rPr>
          <w:rFonts w:ascii="Times New Roman" w:eastAsia="Calibri" w:hAnsi="Times New Roman" w:cs="Times New Roman"/>
        </w:rPr>
        <w:t>metabolizuojama</w:t>
      </w:r>
      <w:proofErr w:type="spellEnd"/>
      <w:r w:rsidRPr="005B5D63">
        <w:rPr>
          <w:rFonts w:ascii="Times New Roman" w:eastAsia="Calibri" w:hAnsi="Times New Roman" w:cs="Times New Roman"/>
        </w:rPr>
        <w:t xml:space="preserve"> ir eliminuojama su šlapimu ir išmatomis, o anglies dioksidas </w:t>
      </w:r>
      <w:r w:rsidR="006943E1">
        <w:rPr>
          <w:rFonts w:ascii="Times New Roman" w:eastAsia="Calibri" w:hAnsi="Times New Roman" w:cs="Times New Roman"/>
        </w:rPr>
        <w:t xml:space="preserve">- </w:t>
      </w:r>
      <w:r w:rsidRPr="005B5D63">
        <w:rPr>
          <w:rFonts w:ascii="Times New Roman" w:eastAsia="Calibri" w:hAnsi="Times New Roman" w:cs="Times New Roman"/>
        </w:rPr>
        <w:t xml:space="preserve">su </w:t>
      </w:r>
      <w:proofErr w:type="spellStart"/>
      <w:r w:rsidRPr="005B5D63">
        <w:rPr>
          <w:rFonts w:ascii="Times New Roman" w:eastAsia="Calibri" w:hAnsi="Times New Roman" w:cs="Times New Roman"/>
        </w:rPr>
        <w:t>iškvėpiamu</w:t>
      </w:r>
      <w:proofErr w:type="spellEnd"/>
      <w:r w:rsidRPr="005B5D63">
        <w:rPr>
          <w:rFonts w:ascii="Times New Roman" w:eastAsia="Calibri" w:hAnsi="Times New Roman" w:cs="Times New Roman"/>
        </w:rPr>
        <w:t xml:space="preserve"> oru.</w:t>
      </w:r>
    </w:p>
    <w:p w14:paraId="00D69828" w14:textId="77777777" w:rsidR="005B5D63" w:rsidRPr="005B5D63" w:rsidRDefault="005B5D63" w:rsidP="005B5D63">
      <w:pPr>
        <w:spacing w:after="0" w:line="240" w:lineRule="auto"/>
        <w:rPr>
          <w:rFonts w:ascii="Times New Roman" w:eastAsia="Calibri" w:hAnsi="Times New Roman" w:cs="Times New Roman"/>
        </w:rPr>
      </w:pPr>
    </w:p>
    <w:p w14:paraId="4397E1C4"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u w:val="single"/>
        </w:rPr>
        <w:lastRenderedPageBreak/>
        <w:t>Eliminacija</w:t>
      </w:r>
    </w:p>
    <w:p w14:paraId="34BCEEA0" w14:textId="77777777" w:rsidR="005B5D63" w:rsidRPr="005B5D63" w:rsidRDefault="005B5D63" w:rsidP="005B5D63">
      <w:pPr>
        <w:keepNext/>
        <w:spacing w:after="0" w:line="240" w:lineRule="auto"/>
        <w:rPr>
          <w:rFonts w:ascii="Times New Roman" w:eastAsia="Calibri" w:hAnsi="Times New Roman" w:cs="Times New Roman"/>
        </w:rPr>
      </w:pPr>
    </w:p>
    <w:p w14:paraId="4F1B4DEF" w14:textId="77777777" w:rsidR="005B5D63" w:rsidRPr="005B5D63" w:rsidRDefault="005B5D63" w:rsidP="005B5D63">
      <w:pPr>
        <w:keepNext/>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Amoksicilinas</w:t>
      </w:r>
      <w:proofErr w:type="spellEnd"/>
      <w:r w:rsidRPr="005B5D63">
        <w:rPr>
          <w:rFonts w:ascii="Times New Roman" w:eastAsia="Calibri" w:hAnsi="Times New Roman" w:cs="Times New Roman"/>
        </w:rPr>
        <w:t xml:space="preserve"> daugiausia eliminuojamas per inkstus, o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rūgštis eliminuojama ir per inkstus, ir eliminacijos ne per inkstus būdais.</w:t>
      </w:r>
    </w:p>
    <w:p w14:paraId="6589B38C" w14:textId="77777777" w:rsidR="005B5D63" w:rsidRPr="005B5D63" w:rsidRDefault="005B5D63" w:rsidP="005B5D63">
      <w:pPr>
        <w:spacing w:after="0" w:line="240" w:lineRule="auto"/>
        <w:rPr>
          <w:rFonts w:ascii="Times New Roman" w:eastAsia="Calibri" w:hAnsi="Times New Roman" w:cs="Times New Roman"/>
        </w:rPr>
      </w:pPr>
    </w:p>
    <w:p w14:paraId="6EB9E703" w14:textId="79D8A02B"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vidutinis pusinės eliminacijos periodas iš sveikų asmenų organizmo trunka maždaug vieną valandą, o vidutinis galutinis klirensas yra maždaug 25 l/val. Išgėrus vieną 250 mg/125 mg ar vieną 500 mg/125 mg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tabletę, per pirmąsias 6</w:t>
      </w:r>
      <w:r w:rsidR="00CA252E">
        <w:rPr>
          <w:rFonts w:ascii="Times New Roman" w:eastAsia="Calibri" w:hAnsi="Times New Roman" w:cs="Times New Roman"/>
        </w:rPr>
        <w:t> </w:t>
      </w:r>
      <w:r w:rsidRPr="005B5D63">
        <w:rPr>
          <w:rFonts w:ascii="Times New Roman" w:eastAsia="Calibri" w:hAnsi="Times New Roman" w:cs="Times New Roman"/>
        </w:rPr>
        <w:t>valandas su šlapimu nepakitusios medžiagos pavidalu pašalinama maždaug 60–70</w:t>
      </w:r>
      <w:r w:rsidR="00D854B2">
        <w:rPr>
          <w:rFonts w:ascii="Times New Roman" w:eastAsia="Calibri" w:hAnsi="Times New Roman" w:cs="Times New Roman"/>
        </w:rPr>
        <w:t> </w:t>
      </w:r>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ir maždaug 40–65</w:t>
      </w:r>
      <w:r w:rsidR="00D854B2">
        <w:rPr>
          <w:rFonts w:ascii="Times New Roman" w:eastAsia="Calibri" w:hAnsi="Times New Roman" w:cs="Times New Roman"/>
        </w:rPr>
        <w:t> </w:t>
      </w:r>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Įvairūs tyrimai rodo, kad per 24</w:t>
      </w:r>
      <w:r w:rsidR="00CA252E">
        <w:rPr>
          <w:rFonts w:ascii="Times New Roman" w:eastAsia="Calibri" w:hAnsi="Times New Roman" w:cs="Times New Roman"/>
        </w:rPr>
        <w:t> </w:t>
      </w:r>
      <w:r w:rsidRPr="005B5D63">
        <w:rPr>
          <w:rFonts w:ascii="Times New Roman" w:eastAsia="Calibri" w:hAnsi="Times New Roman" w:cs="Times New Roman"/>
        </w:rPr>
        <w:t>valandas su šlapimu pašalinama 50</w:t>
      </w:r>
      <w:r w:rsidRPr="005B5D63">
        <w:rPr>
          <w:rFonts w:ascii="Times New Roman" w:eastAsia="Calibri" w:hAnsi="Times New Roman" w:cs="Times New Roman"/>
        </w:rPr>
        <w:noBreakHyphen/>
        <w:t>85</w:t>
      </w:r>
      <w:r w:rsidR="00D854B2">
        <w:rPr>
          <w:rFonts w:ascii="Times New Roman" w:eastAsia="Calibri" w:hAnsi="Times New Roman" w:cs="Times New Roman"/>
        </w:rPr>
        <w:t> </w:t>
      </w:r>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ir 27</w:t>
      </w:r>
      <w:r w:rsidRPr="005B5D63">
        <w:rPr>
          <w:rFonts w:ascii="Times New Roman" w:eastAsia="Calibri" w:hAnsi="Times New Roman" w:cs="Times New Roman"/>
        </w:rPr>
        <w:noBreakHyphen/>
        <w:t>60</w:t>
      </w:r>
      <w:r w:rsidR="00D854B2">
        <w:rPr>
          <w:rFonts w:ascii="Times New Roman" w:eastAsia="Calibri" w:hAnsi="Times New Roman" w:cs="Times New Roman"/>
        </w:rPr>
        <w:t> </w:t>
      </w:r>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Didžiausia dalis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pašalinama per pirmas 2 valandas po vaistinio preparato pavartojimo.</w:t>
      </w:r>
    </w:p>
    <w:p w14:paraId="6CE0402B" w14:textId="77777777" w:rsidR="005B5D63" w:rsidRPr="005B5D63" w:rsidRDefault="005B5D63" w:rsidP="005B5D63">
      <w:pPr>
        <w:spacing w:after="0" w:line="240" w:lineRule="auto"/>
        <w:rPr>
          <w:rFonts w:ascii="Times New Roman" w:eastAsia="Calibri" w:hAnsi="Times New Roman" w:cs="Times New Roman"/>
        </w:rPr>
      </w:pPr>
    </w:p>
    <w:p w14:paraId="720AA8FB" w14:textId="4B10363B"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Kartu su </w:t>
      </w:r>
      <w:proofErr w:type="spellStart"/>
      <w:r w:rsidRPr="005B5D63">
        <w:rPr>
          <w:rFonts w:ascii="Times New Roman" w:eastAsia="Calibri" w:hAnsi="Times New Roman" w:cs="Times New Roman"/>
        </w:rPr>
        <w:t>probenecidu</w:t>
      </w:r>
      <w:proofErr w:type="spellEnd"/>
      <w:r w:rsidRPr="005B5D63">
        <w:rPr>
          <w:rFonts w:ascii="Times New Roman" w:eastAsia="Calibri" w:hAnsi="Times New Roman" w:cs="Times New Roman"/>
        </w:rPr>
        <w:t xml:space="preserve"> vartojamo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šalinimas sulėtėja, bet nesulėtėja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w:t>
      </w:r>
      <w:proofErr w:type="spellStart"/>
      <w:r w:rsidRPr="005B5D63">
        <w:rPr>
          <w:rFonts w:ascii="Times New Roman" w:eastAsia="Calibri" w:hAnsi="Times New Roman" w:cs="Times New Roman"/>
        </w:rPr>
        <w:t>ekskrecija</w:t>
      </w:r>
      <w:proofErr w:type="spellEnd"/>
      <w:r w:rsidRPr="005B5D63">
        <w:rPr>
          <w:rFonts w:ascii="Times New Roman" w:eastAsia="Calibri" w:hAnsi="Times New Roman" w:cs="Times New Roman"/>
        </w:rPr>
        <w:t xml:space="preserve"> per inkstus (žr.</w:t>
      </w:r>
      <w:r w:rsidR="00CA252E">
        <w:rPr>
          <w:rFonts w:ascii="Times New Roman" w:eastAsia="Calibri" w:hAnsi="Times New Roman" w:cs="Times New Roman"/>
        </w:rPr>
        <w:t> </w:t>
      </w:r>
      <w:r w:rsidRPr="005B5D63">
        <w:rPr>
          <w:rFonts w:ascii="Times New Roman" w:eastAsia="Calibri" w:hAnsi="Times New Roman" w:cs="Times New Roman"/>
        </w:rPr>
        <w:t>4.5</w:t>
      </w:r>
      <w:r w:rsidR="00CA252E">
        <w:rPr>
          <w:rFonts w:ascii="Times New Roman" w:eastAsia="Calibri" w:hAnsi="Times New Roman" w:cs="Times New Roman"/>
        </w:rPr>
        <w:t> </w:t>
      </w:r>
      <w:r w:rsidRPr="005B5D63">
        <w:rPr>
          <w:rFonts w:ascii="Times New Roman" w:eastAsia="Calibri" w:hAnsi="Times New Roman" w:cs="Times New Roman"/>
        </w:rPr>
        <w:t>skyrių).</w:t>
      </w:r>
    </w:p>
    <w:p w14:paraId="1E018CA9" w14:textId="77777777" w:rsidR="005B5D63" w:rsidRPr="005B5D63" w:rsidRDefault="005B5D63" w:rsidP="005B5D63">
      <w:pPr>
        <w:spacing w:after="0" w:line="240" w:lineRule="auto"/>
        <w:rPr>
          <w:rFonts w:ascii="Times New Roman" w:eastAsia="Calibri" w:hAnsi="Times New Roman" w:cs="Times New Roman"/>
        </w:rPr>
      </w:pPr>
    </w:p>
    <w:p w14:paraId="3C7E0364" w14:textId="77777777" w:rsidR="005B5D63" w:rsidRPr="005B5D63" w:rsidRDefault="005B5D63" w:rsidP="005B5D63">
      <w:pPr>
        <w:keepNext/>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Amžius</w:t>
      </w:r>
    </w:p>
    <w:p w14:paraId="4954DE8E" w14:textId="77777777" w:rsidR="005B5D63" w:rsidRPr="005B5D63" w:rsidRDefault="005B5D63" w:rsidP="005B5D63">
      <w:pPr>
        <w:keepNext/>
        <w:tabs>
          <w:tab w:val="left" w:pos="1296"/>
        </w:tabs>
        <w:spacing w:after="0" w:line="240" w:lineRule="auto"/>
        <w:rPr>
          <w:rFonts w:ascii="Times New Roman" w:eastAsia="Calibri" w:hAnsi="Times New Roman" w:cs="Times New Roman"/>
        </w:rPr>
      </w:pPr>
    </w:p>
    <w:p w14:paraId="57EAD583" w14:textId="77777777" w:rsidR="005B5D63" w:rsidRPr="005B5D63" w:rsidRDefault="005B5D63" w:rsidP="005B5D63">
      <w:pPr>
        <w:keepNext/>
        <w:tabs>
          <w:tab w:val="left" w:pos="1296"/>
        </w:tabs>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Senyvų asmenų inkstų funkcija dažniau gali būti susilpnėjusi, taigi jiems dozę nustatyti reikia atsargiai ir gali prireikti stebėti inkstų funkciją.</w:t>
      </w:r>
    </w:p>
    <w:p w14:paraId="670DD9F4" w14:textId="77777777" w:rsidR="005B5D63" w:rsidRPr="008432C2" w:rsidRDefault="005B5D63" w:rsidP="005B5D63">
      <w:pPr>
        <w:spacing w:after="0" w:line="240" w:lineRule="auto"/>
        <w:rPr>
          <w:rFonts w:ascii="Times New Roman" w:eastAsia="Calibri" w:hAnsi="Times New Roman" w:cs="Times New Roman"/>
        </w:rPr>
      </w:pPr>
    </w:p>
    <w:p w14:paraId="196F5DE7" w14:textId="77777777" w:rsidR="005B5D63" w:rsidRPr="005B5D63" w:rsidRDefault="005B5D63" w:rsidP="005B5D63">
      <w:pPr>
        <w:keepNext/>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Lytis</w:t>
      </w:r>
    </w:p>
    <w:p w14:paraId="60722ED9" w14:textId="77777777" w:rsidR="005B5D63" w:rsidRPr="005B5D63" w:rsidRDefault="005B5D63" w:rsidP="005B5D63">
      <w:pPr>
        <w:keepNext/>
        <w:tabs>
          <w:tab w:val="left" w:pos="1296"/>
        </w:tabs>
        <w:spacing w:after="0" w:line="240" w:lineRule="auto"/>
        <w:rPr>
          <w:rFonts w:ascii="Times New Roman" w:eastAsia="Calibri" w:hAnsi="Times New Roman" w:cs="Times New Roman"/>
        </w:rPr>
      </w:pPr>
    </w:p>
    <w:p w14:paraId="177C230F" w14:textId="77777777" w:rsidR="005B5D63" w:rsidRPr="005B5D63" w:rsidRDefault="005B5D63" w:rsidP="005B5D63">
      <w:pPr>
        <w:keepNext/>
        <w:tabs>
          <w:tab w:val="left" w:pos="1296"/>
        </w:tabs>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Sveikiems vyrams ir moterims vartojant </w:t>
      </w:r>
      <w:proofErr w:type="spellStart"/>
      <w:r w:rsidRPr="005B5D63">
        <w:rPr>
          <w:rFonts w:ascii="Times New Roman" w:eastAsia="Calibri" w:hAnsi="Times New Roman" w:cs="Times New Roman"/>
        </w:rPr>
        <w:t>amoksiciliną</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rūgštį per burną, lytis didelės įtakos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ar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farmakokinetikai neturėjo.</w:t>
      </w:r>
    </w:p>
    <w:p w14:paraId="1059C354" w14:textId="77777777" w:rsidR="005B5D63" w:rsidRPr="005B5D63" w:rsidRDefault="005B5D63" w:rsidP="005B5D63">
      <w:pPr>
        <w:spacing w:after="0" w:line="240" w:lineRule="auto"/>
        <w:rPr>
          <w:rFonts w:ascii="Times New Roman" w:eastAsia="Calibri" w:hAnsi="Times New Roman" w:cs="Times New Roman"/>
          <w:u w:val="single"/>
        </w:rPr>
      </w:pPr>
    </w:p>
    <w:p w14:paraId="5EA72EED" w14:textId="77777777" w:rsidR="005B5D63" w:rsidRPr="005B5D63" w:rsidRDefault="005B5D63" w:rsidP="005B5D63">
      <w:pPr>
        <w:keepNext/>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Sutrikusi inkstų funkcija</w:t>
      </w:r>
    </w:p>
    <w:p w14:paraId="4EC029E4" w14:textId="77777777" w:rsidR="005B5D63" w:rsidRPr="005B5D63" w:rsidRDefault="005B5D63" w:rsidP="005B5D63">
      <w:pPr>
        <w:keepNext/>
        <w:spacing w:after="0" w:line="240" w:lineRule="auto"/>
        <w:rPr>
          <w:rFonts w:ascii="Times New Roman" w:eastAsia="Calibri" w:hAnsi="Times New Roman" w:cs="Times New Roman"/>
        </w:rPr>
      </w:pPr>
    </w:p>
    <w:p w14:paraId="3D13E9F8" w14:textId="5AA92FAE"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Silpnėjant inkstų funkcijai, proporcingai sumažėja bendras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klirensas iš serumo.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klirensas sumažėja labiau nei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nes didesnė dalis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šalinama per inkstus. Dėl to inkstų funkcijos sutrikimo atveju reikia parinkti tokią dozę, kuri neleistų kauptis </w:t>
      </w:r>
      <w:proofErr w:type="spellStart"/>
      <w:r w:rsidRPr="005B5D63">
        <w:rPr>
          <w:rFonts w:ascii="Times New Roman" w:eastAsia="Calibri" w:hAnsi="Times New Roman" w:cs="Times New Roman"/>
        </w:rPr>
        <w:t>amoksicilinui</w:t>
      </w:r>
      <w:proofErr w:type="spellEnd"/>
      <w:r w:rsidRPr="005B5D63">
        <w:rPr>
          <w:rFonts w:ascii="Times New Roman" w:eastAsia="Calibri" w:hAnsi="Times New Roman" w:cs="Times New Roman"/>
        </w:rPr>
        <w:t xml:space="preserve">, bet palaikytų reikiamą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kiekį (žr.</w:t>
      </w:r>
      <w:r w:rsidR="00CA252E">
        <w:rPr>
          <w:rFonts w:ascii="Times New Roman" w:eastAsia="Calibri" w:hAnsi="Times New Roman" w:cs="Times New Roman"/>
        </w:rPr>
        <w:t> </w:t>
      </w:r>
      <w:r w:rsidRPr="005B5D63">
        <w:rPr>
          <w:rFonts w:ascii="Times New Roman" w:eastAsia="Calibri" w:hAnsi="Times New Roman" w:cs="Times New Roman"/>
        </w:rPr>
        <w:t>4.2</w:t>
      </w:r>
      <w:r w:rsidR="00CA252E">
        <w:rPr>
          <w:rFonts w:ascii="Times New Roman" w:eastAsia="Calibri" w:hAnsi="Times New Roman" w:cs="Times New Roman"/>
        </w:rPr>
        <w:t> </w:t>
      </w:r>
      <w:r w:rsidRPr="005B5D63">
        <w:rPr>
          <w:rFonts w:ascii="Times New Roman" w:eastAsia="Calibri" w:hAnsi="Times New Roman" w:cs="Times New Roman"/>
        </w:rPr>
        <w:t>skyrių).</w:t>
      </w:r>
    </w:p>
    <w:p w14:paraId="40039647" w14:textId="77777777" w:rsidR="005B5D63" w:rsidRPr="005B5D63" w:rsidRDefault="005B5D63" w:rsidP="005B5D63">
      <w:pPr>
        <w:spacing w:after="0" w:line="240" w:lineRule="auto"/>
        <w:rPr>
          <w:rFonts w:ascii="Times New Roman" w:eastAsia="Calibri" w:hAnsi="Times New Roman" w:cs="Times New Roman"/>
        </w:rPr>
      </w:pPr>
    </w:p>
    <w:p w14:paraId="64A8EAB2" w14:textId="77777777" w:rsidR="005B5D63" w:rsidRPr="005B5D63" w:rsidRDefault="005B5D63" w:rsidP="005B5D63">
      <w:pPr>
        <w:keepNext/>
        <w:spacing w:after="0" w:line="240" w:lineRule="auto"/>
        <w:rPr>
          <w:rFonts w:ascii="Times New Roman" w:eastAsia="Calibri" w:hAnsi="Times New Roman" w:cs="Times New Roman"/>
          <w:u w:val="single"/>
        </w:rPr>
      </w:pPr>
      <w:r w:rsidRPr="005B5D63">
        <w:rPr>
          <w:rFonts w:ascii="Times New Roman" w:eastAsia="Calibri" w:hAnsi="Times New Roman" w:cs="Times New Roman"/>
          <w:u w:val="single"/>
        </w:rPr>
        <w:t>Sutrikusi kepenų funkcija</w:t>
      </w:r>
    </w:p>
    <w:p w14:paraId="3F40A4C0" w14:textId="77777777" w:rsidR="005B5D63" w:rsidRPr="005B5D63" w:rsidRDefault="005B5D63" w:rsidP="005B5D63">
      <w:pPr>
        <w:keepNext/>
        <w:spacing w:after="0" w:line="240" w:lineRule="auto"/>
        <w:rPr>
          <w:rFonts w:ascii="Times New Roman" w:eastAsia="Calibri" w:hAnsi="Times New Roman" w:cs="Times New Roman"/>
        </w:rPr>
      </w:pPr>
    </w:p>
    <w:p w14:paraId="2DFD3DC8"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Pacientams, kurie serga kepenų funkcijos sutrikimu, vaistinį preparatą vartoti reikia atsargiai ir reguliariai stebėti kepenų funkciją.</w:t>
      </w:r>
    </w:p>
    <w:p w14:paraId="6737E7F0" w14:textId="77777777" w:rsidR="005B5D63" w:rsidRPr="005B5D63" w:rsidRDefault="005B5D63" w:rsidP="005B5D63">
      <w:pPr>
        <w:spacing w:after="0" w:line="240" w:lineRule="auto"/>
        <w:rPr>
          <w:rFonts w:ascii="Times New Roman" w:eastAsia="Calibri" w:hAnsi="Times New Roman" w:cs="Times New Roman"/>
        </w:rPr>
      </w:pPr>
    </w:p>
    <w:p w14:paraId="66C9CA90" w14:textId="77777777" w:rsidR="005B5D63" w:rsidRPr="005B5D63" w:rsidRDefault="005B5D63" w:rsidP="005B5D63">
      <w:pPr>
        <w:keepNext/>
        <w:spacing w:after="0" w:line="240" w:lineRule="auto"/>
        <w:ind w:left="567" w:hanging="567"/>
        <w:rPr>
          <w:rFonts w:ascii="Times New Roman" w:eastAsia="Calibri" w:hAnsi="Times New Roman" w:cs="Times New Roman"/>
          <w:b/>
        </w:rPr>
      </w:pPr>
      <w:r w:rsidRPr="005B5D63">
        <w:rPr>
          <w:rFonts w:ascii="Times New Roman" w:eastAsia="Calibri" w:hAnsi="Times New Roman" w:cs="Times New Roman"/>
          <w:b/>
        </w:rPr>
        <w:t>5.3</w:t>
      </w:r>
      <w:r w:rsidRPr="005B5D63">
        <w:rPr>
          <w:rFonts w:ascii="Times New Roman" w:eastAsia="Calibri" w:hAnsi="Times New Roman" w:cs="Times New Roman"/>
          <w:b/>
        </w:rPr>
        <w:tab/>
      </w:r>
      <w:proofErr w:type="spellStart"/>
      <w:r w:rsidRPr="005B5D63">
        <w:rPr>
          <w:rFonts w:ascii="Times New Roman" w:eastAsia="Calibri" w:hAnsi="Times New Roman" w:cs="Times New Roman"/>
          <w:b/>
        </w:rPr>
        <w:t>Ikiklinikinių</w:t>
      </w:r>
      <w:proofErr w:type="spellEnd"/>
      <w:r w:rsidRPr="005B5D63">
        <w:rPr>
          <w:rFonts w:ascii="Times New Roman" w:eastAsia="Calibri" w:hAnsi="Times New Roman" w:cs="Times New Roman"/>
          <w:b/>
        </w:rPr>
        <w:t xml:space="preserve"> saugumo tyrimų duomenys</w:t>
      </w:r>
    </w:p>
    <w:p w14:paraId="666CD120" w14:textId="77777777" w:rsidR="005B5D63" w:rsidRPr="005B5D63" w:rsidRDefault="005B5D63" w:rsidP="005B5D63">
      <w:pPr>
        <w:keepNext/>
        <w:spacing w:after="0" w:line="240" w:lineRule="auto"/>
        <w:rPr>
          <w:rFonts w:ascii="Times New Roman" w:eastAsia="Calibri" w:hAnsi="Times New Roman" w:cs="Times New Roman"/>
        </w:rPr>
      </w:pPr>
    </w:p>
    <w:p w14:paraId="779F9828"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Įprastų farmakologinio saugumo, </w:t>
      </w:r>
      <w:proofErr w:type="spellStart"/>
      <w:r w:rsidRPr="005B5D63">
        <w:rPr>
          <w:rFonts w:ascii="Times New Roman" w:eastAsia="Calibri" w:hAnsi="Times New Roman" w:cs="Times New Roman"/>
        </w:rPr>
        <w:t>genotoksiškumo</w:t>
      </w:r>
      <w:proofErr w:type="spellEnd"/>
      <w:r w:rsidRPr="005B5D63">
        <w:rPr>
          <w:rFonts w:ascii="Times New Roman" w:eastAsia="Calibri" w:hAnsi="Times New Roman" w:cs="Times New Roman"/>
        </w:rPr>
        <w:t xml:space="preserve"> ir toksinio poveikio reprodukcijai </w:t>
      </w:r>
      <w:proofErr w:type="spellStart"/>
      <w:r w:rsidRPr="005B5D63">
        <w:rPr>
          <w:rFonts w:ascii="Times New Roman" w:eastAsia="Calibri" w:hAnsi="Times New Roman" w:cs="Times New Roman"/>
        </w:rPr>
        <w:t>ikiklinikinių</w:t>
      </w:r>
      <w:proofErr w:type="spellEnd"/>
      <w:r w:rsidRPr="005B5D63">
        <w:rPr>
          <w:rFonts w:ascii="Times New Roman" w:eastAsia="Calibri" w:hAnsi="Times New Roman" w:cs="Times New Roman"/>
        </w:rPr>
        <w:t xml:space="preserve"> tyrimų duomenys specifinio pavojaus žmogui nerodo.</w:t>
      </w:r>
    </w:p>
    <w:p w14:paraId="409D2713" w14:textId="77777777" w:rsidR="005B5D63" w:rsidRPr="005B5D63" w:rsidRDefault="005B5D63" w:rsidP="005B5D63">
      <w:pPr>
        <w:spacing w:after="0" w:line="240" w:lineRule="auto"/>
        <w:rPr>
          <w:rFonts w:ascii="Times New Roman" w:eastAsia="Calibri" w:hAnsi="Times New Roman" w:cs="Times New Roman"/>
        </w:rPr>
      </w:pPr>
    </w:p>
    <w:p w14:paraId="67F0D725"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Su šunimis atlikti kartotinių dozių toksiškumo tyrimai parodė, kad </w:t>
      </w:r>
      <w:proofErr w:type="spellStart"/>
      <w:r w:rsidRPr="005B5D63">
        <w:rPr>
          <w:rFonts w:ascii="Times New Roman" w:eastAsia="Calibri" w:hAnsi="Times New Roman" w:cs="Times New Roman"/>
        </w:rPr>
        <w:t>amoksicilinas</w:t>
      </w:r>
      <w:proofErr w:type="spellEnd"/>
      <w:r w:rsidRPr="005B5D63">
        <w:rPr>
          <w:rFonts w:ascii="Times New Roman" w:eastAsia="Calibri" w:hAnsi="Times New Roman" w:cs="Times New Roman"/>
        </w:rPr>
        <w:t>/</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rūgštis sukelia skrandžio dirginimą ir vėmimą bei keičia liežuvio spalvą.</w:t>
      </w:r>
    </w:p>
    <w:p w14:paraId="1D7A9F14" w14:textId="77777777" w:rsidR="005B5D63" w:rsidRPr="005B5D63" w:rsidRDefault="005B5D63" w:rsidP="005B5D63">
      <w:pPr>
        <w:spacing w:after="0" w:line="240" w:lineRule="auto"/>
        <w:rPr>
          <w:rFonts w:ascii="Times New Roman" w:eastAsia="Calibri" w:hAnsi="Times New Roman" w:cs="Times New Roman"/>
        </w:rPr>
      </w:pPr>
    </w:p>
    <w:p w14:paraId="043586AE"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Kancerogeninio poveikio tyrimai su </w:t>
      </w:r>
      <w:proofErr w:type="spellStart"/>
      <w:r w:rsidRPr="005B5D63">
        <w:rPr>
          <w:rFonts w:ascii="Times New Roman" w:eastAsia="Times New Roman" w:hAnsi="Times New Roman" w:cs="Times New Roman"/>
          <w:lang w:eastAsia="lt-LT"/>
        </w:rPr>
        <w:t>amoksicilinu</w:t>
      </w:r>
      <w:proofErr w:type="spellEnd"/>
      <w:r w:rsidRPr="005B5D63">
        <w:rPr>
          <w:rFonts w:ascii="Times New Roman" w:eastAsia="Times New Roman" w:hAnsi="Times New Roman" w:cs="Times New Roman"/>
          <w:lang w:eastAsia="lt-LT"/>
        </w:rPr>
        <w:t>/</w:t>
      </w:r>
      <w:proofErr w:type="spellStart"/>
      <w:r w:rsidRPr="005B5D63">
        <w:rPr>
          <w:rFonts w:ascii="Times New Roman" w:eastAsia="Times New Roman" w:hAnsi="Times New Roman" w:cs="Times New Roman"/>
          <w:lang w:eastAsia="lt-LT"/>
        </w:rPr>
        <w:t>klavulano</w:t>
      </w:r>
      <w:proofErr w:type="spellEnd"/>
      <w:r w:rsidRPr="005B5D63">
        <w:rPr>
          <w:rFonts w:ascii="Times New Roman" w:eastAsia="Times New Roman" w:hAnsi="Times New Roman" w:cs="Times New Roman"/>
          <w:lang w:eastAsia="lt-LT"/>
        </w:rPr>
        <w:t xml:space="preserve"> rūgštimi</w:t>
      </w:r>
      <w:r w:rsidRPr="005B5D63">
        <w:rPr>
          <w:rFonts w:ascii="Times New Roman" w:eastAsia="Calibri" w:hAnsi="Times New Roman" w:cs="Times New Roman"/>
        </w:rPr>
        <w:t xml:space="preserve"> neatlikti.</w:t>
      </w:r>
    </w:p>
    <w:p w14:paraId="147C6E78" w14:textId="77777777" w:rsidR="005B5D63" w:rsidRPr="005B5D63" w:rsidRDefault="005B5D63" w:rsidP="005B5D63">
      <w:pPr>
        <w:spacing w:after="0" w:line="240" w:lineRule="auto"/>
        <w:rPr>
          <w:rFonts w:ascii="Times New Roman" w:eastAsia="Calibri" w:hAnsi="Times New Roman" w:cs="Times New Roman"/>
        </w:rPr>
      </w:pPr>
    </w:p>
    <w:p w14:paraId="04A6C059" w14:textId="77777777" w:rsidR="005B5D63" w:rsidRPr="005B5D63" w:rsidRDefault="005B5D63" w:rsidP="005B5D63">
      <w:pPr>
        <w:spacing w:after="0" w:line="240" w:lineRule="auto"/>
        <w:ind w:left="567" w:hanging="567"/>
        <w:rPr>
          <w:rFonts w:ascii="Times New Roman" w:eastAsia="Calibri" w:hAnsi="Times New Roman" w:cs="Times New Roman"/>
        </w:rPr>
      </w:pPr>
    </w:p>
    <w:p w14:paraId="0C2DC624" w14:textId="77777777" w:rsidR="005B5D63" w:rsidRPr="005B5D63" w:rsidRDefault="005B5D63" w:rsidP="005B5D63">
      <w:pPr>
        <w:keepNext/>
        <w:spacing w:after="0" w:line="240" w:lineRule="auto"/>
        <w:ind w:left="567" w:hanging="567"/>
        <w:rPr>
          <w:rFonts w:ascii="Times New Roman" w:eastAsia="Calibri" w:hAnsi="Times New Roman" w:cs="Times New Roman"/>
          <w:b/>
          <w:caps/>
        </w:rPr>
      </w:pPr>
      <w:r w:rsidRPr="005B5D63">
        <w:rPr>
          <w:rFonts w:ascii="Times New Roman" w:eastAsia="Calibri" w:hAnsi="Times New Roman" w:cs="Times New Roman"/>
          <w:b/>
          <w:caps/>
        </w:rPr>
        <w:lastRenderedPageBreak/>
        <w:t>6.</w:t>
      </w:r>
      <w:r w:rsidRPr="005B5D63">
        <w:rPr>
          <w:rFonts w:ascii="Times New Roman" w:eastAsia="Calibri" w:hAnsi="Times New Roman" w:cs="Times New Roman"/>
          <w:b/>
          <w:caps/>
        </w:rPr>
        <w:tab/>
        <w:t>farmacinė informacija</w:t>
      </w:r>
    </w:p>
    <w:p w14:paraId="53170235" w14:textId="77777777" w:rsidR="005B5D63" w:rsidRPr="005B5D63" w:rsidRDefault="005B5D63" w:rsidP="005B5D63">
      <w:pPr>
        <w:keepNext/>
        <w:spacing w:after="0" w:line="240" w:lineRule="auto"/>
        <w:ind w:left="567" w:hanging="567"/>
        <w:rPr>
          <w:rFonts w:ascii="Times New Roman" w:eastAsia="Calibri" w:hAnsi="Times New Roman" w:cs="Times New Roman"/>
        </w:rPr>
      </w:pPr>
    </w:p>
    <w:p w14:paraId="34BC8EC2" w14:textId="77777777" w:rsidR="005B5D63" w:rsidRPr="005B5D63" w:rsidRDefault="005B5D63" w:rsidP="005B5D63">
      <w:pPr>
        <w:keepNext/>
        <w:spacing w:after="0" w:line="240" w:lineRule="auto"/>
        <w:ind w:left="567" w:hanging="567"/>
        <w:rPr>
          <w:rFonts w:ascii="Times New Roman" w:eastAsia="Calibri" w:hAnsi="Times New Roman" w:cs="Times New Roman"/>
          <w:b/>
        </w:rPr>
      </w:pPr>
      <w:r w:rsidRPr="005B5D63">
        <w:rPr>
          <w:rFonts w:ascii="Times New Roman" w:eastAsia="Calibri" w:hAnsi="Times New Roman" w:cs="Times New Roman"/>
          <w:b/>
        </w:rPr>
        <w:t>6.1</w:t>
      </w:r>
      <w:r w:rsidRPr="005B5D63">
        <w:rPr>
          <w:rFonts w:ascii="Times New Roman" w:eastAsia="Calibri" w:hAnsi="Times New Roman" w:cs="Times New Roman"/>
          <w:b/>
        </w:rPr>
        <w:tab/>
        <w:t>Pagalbinių medžiagų sąrašas</w:t>
      </w:r>
    </w:p>
    <w:p w14:paraId="40BD8AB5" w14:textId="77777777" w:rsidR="005B5D63" w:rsidRPr="005B5D63" w:rsidRDefault="005B5D63" w:rsidP="005B5D63">
      <w:pPr>
        <w:keepNext/>
        <w:spacing w:after="0" w:line="240" w:lineRule="auto"/>
        <w:rPr>
          <w:rFonts w:ascii="Times New Roman" w:eastAsia="Calibri" w:hAnsi="Times New Roman" w:cs="Times New Roman"/>
        </w:rPr>
      </w:pPr>
    </w:p>
    <w:p w14:paraId="427F209D" w14:textId="2CD7BEB8" w:rsidR="005B5D63" w:rsidRPr="005B5D63" w:rsidRDefault="005B5D63" w:rsidP="005B5D63">
      <w:pPr>
        <w:keepNext/>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Aspartamas</w:t>
      </w:r>
      <w:proofErr w:type="spellEnd"/>
      <w:r w:rsidRPr="005B5D63">
        <w:rPr>
          <w:rFonts w:ascii="Times New Roman" w:eastAsia="Calibri" w:hAnsi="Times New Roman" w:cs="Times New Roman"/>
        </w:rPr>
        <w:t xml:space="preserve"> (E</w:t>
      </w:r>
      <w:r w:rsidR="00CA252E">
        <w:rPr>
          <w:rFonts w:ascii="Times New Roman" w:eastAsia="Calibri" w:hAnsi="Times New Roman" w:cs="Times New Roman"/>
        </w:rPr>
        <w:t> </w:t>
      </w:r>
      <w:r w:rsidRPr="005B5D63">
        <w:rPr>
          <w:rFonts w:ascii="Times New Roman" w:eastAsia="Calibri" w:hAnsi="Times New Roman" w:cs="Times New Roman"/>
        </w:rPr>
        <w:t>951)</w:t>
      </w:r>
    </w:p>
    <w:p w14:paraId="2212FF3A"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Koloidinis bevandenis silicio dioksidas</w:t>
      </w:r>
    </w:p>
    <w:p w14:paraId="4DD625E4" w14:textId="77777777"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Hipromeliozė</w:t>
      </w:r>
      <w:proofErr w:type="spellEnd"/>
    </w:p>
    <w:p w14:paraId="2B788328"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Silicio dioksidas</w:t>
      </w:r>
    </w:p>
    <w:p w14:paraId="494C5B84"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Gintaro rūgštis</w:t>
      </w:r>
    </w:p>
    <w:p w14:paraId="115FA375" w14:textId="77777777"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Ksantano</w:t>
      </w:r>
      <w:proofErr w:type="spellEnd"/>
      <w:r w:rsidRPr="005B5D63">
        <w:rPr>
          <w:rFonts w:ascii="Times New Roman" w:eastAsia="Calibri" w:hAnsi="Times New Roman" w:cs="Times New Roman"/>
        </w:rPr>
        <w:t xml:space="preserve"> lipai</w:t>
      </w:r>
    </w:p>
    <w:p w14:paraId="1D0E8471" w14:textId="7F840E8F"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Auksinio sirupo skonio sausoji medžiaga (sudėtyje </w:t>
      </w:r>
      <w:r w:rsidR="006943E1">
        <w:rPr>
          <w:rFonts w:ascii="Times New Roman" w:eastAsia="Calibri" w:hAnsi="Times New Roman" w:cs="Times New Roman"/>
        </w:rPr>
        <w:t>yra</w:t>
      </w:r>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maltodekstrino</w:t>
      </w:r>
      <w:proofErr w:type="spellEnd"/>
      <w:r w:rsidRPr="005B5D63">
        <w:rPr>
          <w:rFonts w:ascii="Times New Roman" w:eastAsia="Calibri" w:hAnsi="Times New Roman" w:cs="Times New Roman"/>
        </w:rPr>
        <w:t>)</w:t>
      </w:r>
    </w:p>
    <w:p w14:paraId="50FB9AB9" w14:textId="6E56B6A1" w:rsidR="005B5D63" w:rsidRPr="005B5D63" w:rsidRDefault="005B5D63" w:rsidP="005B5D63">
      <w:pPr>
        <w:spacing w:after="0" w:line="240" w:lineRule="auto"/>
        <w:rPr>
          <w:rFonts w:ascii="Times New Roman" w:eastAsia="Calibri" w:hAnsi="Times New Roman" w:cs="Times New Roman"/>
        </w:rPr>
      </w:pPr>
      <w:bookmarkStart w:id="3" w:name="_Hlk42940999"/>
      <w:r w:rsidRPr="005B5D63">
        <w:rPr>
          <w:rFonts w:ascii="Times New Roman" w:eastAsia="Calibri" w:hAnsi="Times New Roman" w:cs="Times New Roman"/>
        </w:rPr>
        <w:t xml:space="preserve">Apelsinų skonio sausoji medžiaga 1 (sudėtyje </w:t>
      </w:r>
      <w:r w:rsidR="006943E1">
        <w:rPr>
          <w:rFonts w:ascii="Times New Roman" w:eastAsia="Calibri" w:hAnsi="Times New Roman" w:cs="Times New Roman"/>
        </w:rPr>
        <w:t>yra</w:t>
      </w:r>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maltodekstrino</w:t>
      </w:r>
      <w:proofErr w:type="spellEnd"/>
      <w:r w:rsidR="00C1510E">
        <w:rPr>
          <w:rFonts w:ascii="Times New Roman" w:eastAsia="Calibri" w:hAnsi="Times New Roman" w:cs="Times New Roman"/>
        </w:rPr>
        <w:t xml:space="preserve"> ir </w:t>
      </w:r>
      <w:proofErr w:type="spellStart"/>
      <w:r w:rsidR="00C1510E">
        <w:rPr>
          <w:rFonts w:ascii="Times New Roman" w:eastAsia="Calibri" w:hAnsi="Times New Roman" w:cs="Times New Roman"/>
        </w:rPr>
        <w:t>benzilo</w:t>
      </w:r>
      <w:proofErr w:type="spellEnd"/>
      <w:r w:rsidR="00C1510E">
        <w:rPr>
          <w:rFonts w:ascii="Times New Roman" w:eastAsia="Calibri" w:hAnsi="Times New Roman" w:cs="Times New Roman"/>
        </w:rPr>
        <w:t xml:space="preserve"> alkoholio</w:t>
      </w:r>
      <w:r w:rsidRPr="005B5D63">
        <w:rPr>
          <w:rFonts w:ascii="Times New Roman" w:eastAsia="Calibri" w:hAnsi="Times New Roman" w:cs="Times New Roman"/>
        </w:rPr>
        <w:t>)</w:t>
      </w:r>
    </w:p>
    <w:bookmarkEnd w:id="3"/>
    <w:p w14:paraId="5F6B8379" w14:textId="1EFC7FCD"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Apelsinų skonio sausoji medžiaga 2 (sudėtyje </w:t>
      </w:r>
      <w:r w:rsidR="006943E1">
        <w:rPr>
          <w:rFonts w:ascii="Times New Roman" w:eastAsia="Calibri" w:hAnsi="Times New Roman" w:cs="Times New Roman"/>
        </w:rPr>
        <w:t>yra</w:t>
      </w:r>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maltodekstrino</w:t>
      </w:r>
      <w:proofErr w:type="spellEnd"/>
      <w:r w:rsidRPr="005B5D63">
        <w:rPr>
          <w:rFonts w:ascii="Times New Roman" w:eastAsia="Calibri" w:hAnsi="Times New Roman" w:cs="Times New Roman"/>
        </w:rPr>
        <w:t>)</w:t>
      </w:r>
    </w:p>
    <w:p w14:paraId="3A9F91BF" w14:textId="57BF9B03"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Aviečių skonio sausoji medžiaga (sudėtyje </w:t>
      </w:r>
      <w:r w:rsidR="006943E1">
        <w:rPr>
          <w:rFonts w:ascii="Times New Roman" w:eastAsia="Calibri" w:hAnsi="Times New Roman" w:cs="Times New Roman"/>
        </w:rPr>
        <w:t>yra</w:t>
      </w:r>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maltodekstrino</w:t>
      </w:r>
      <w:proofErr w:type="spellEnd"/>
      <w:r w:rsidRPr="005B5D63">
        <w:rPr>
          <w:rFonts w:ascii="Times New Roman" w:eastAsia="Calibri" w:hAnsi="Times New Roman" w:cs="Times New Roman"/>
        </w:rPr>
        <w:t>)</w:t>
      </w:r>
    </w:p>
    <w:p w14:paraId="16A72F98" w14:textId="77777777" w:rsidR="005B5D63" w:rsidRPr="005B5D63" w:rsidRDefault="005B5D63" w:rsidP="005B5D63">
      <w:pPr>
        <w:spacing w:after="0" w:line="240" w:lineRule="auto"/>
        <w:ind w:left="567" w:hanging="567"/>
        <w:rPr>
          <w:rFonts w:ascii="Times New Roman" w:eastAsia="Calibri" w:hAnsi="Times New Roman" w:cs="Times New Roman"/>
        </w:rPr>
      </w:pPr>
    </w:p>
    <w:p w14:paraId="26D9A094" w14:textId="77777777" w:rsidR="005B5D63" w:rsidRPr="005B5D63" w:rsidRDefault="005B5D63" w:rsidP="005B5D63">
      <w:pPr>
        <w:keepNext/>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b/>
        </w:rPr>
        <w:t>6.2</w:t>
      </w:r>
      <w:r w:rsidRPr="005B5D63">
        <w:rPr>
          <w:rFonts w:ascii="Times New Roman" w:eastAsia="Calibri" w:hAnsi="Times New Roman" w:cs="Times New Roman"/>
          <w:b/>
        </w:rPr>
        <w:tab/>
        <w:t>Nesuderinamumas</w:t>
      </w:r>
    </w:p>
    <w:p w14:paraId="05F216C0" w14:textId="77777777" w:rsidR="005B5D63" w:rsidRPr="005B5D63" w:rsidRDefault="005B5D63" w:rsidP="005B5D63">
      <w:pPr>
        <w:keepNext/>
        <w:spacing w:after="0" w:line="240" w:lineRule="auto"/>
        <w:rPr>
          <w:rFonts w:ascii="Times New Roman" w:eastAsia="Calibri" w:hAnsi="Times New Roman" w:cs="Times New Roman"/>
        </w:rPr>
      </w:pPr>
    </w:p>
    <w:p w14:paraId="335F7414"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Duomenys nebūtini.</w:t>
      </w:r>
    </w:p>
    <w:p w14:paraId="6FF5032C" w14:textId="77777777" w:rsidR="005B5D63" w:rsidRPr="005B5D63" w:rsidRDefault="005B5D63" w:rsidP="005B5D63">
      <w:pPr>
        <w:spacing w:after="0" w:line="240" w:lineRule="auto"/>
        <w:ind w:left="567" w:hanging="567"/>
        <w:rPr>
          <w:rFonts w:ascii="Times New Roman" w:eastAsia="Calibri" w:hAnsi="Times New Roman" w:cs="Times New Roman"/>
        </w:rPr>
      </w:pPr>
    </w:p>
    <w:p w14:paraId="25879C02" w14:textId="77777777" w:rsidR="005B5D63" w:rsidRPr="005B5D63" w:rsidRDefault="005B5D63" w:rsidP="005B5D63">
      <w:pPr>
        <w:keepNext/>
        <w:spacing w:after="0" w:line="240" w:lineRule="auto"/>
        <w:ind w:left="567" w:hanging="567"/>
        <w:rPr>
          <w:rFonts w:ascii="Times New Roman" w:eastAsia="Calibri" w:hAnsi="Times New Roman" w:cs="Times New Roman"/>
          <w:b/>
        </w:rPr>
      </w:pPr>
      <w:r w:rsidRPr="005B5D63">
        <w:rPr>
          <w:rFonts w:ascii="Times New Roman" w:eastAsia="Calibri" w:hAnsi="Times New Roman" w:cs="Times New Roman"/>
          <w:b/>
        </w:rPr>
        <w:t>6.3</w:t>
      </w:r>
      <w:r w:rsidRPr="005B5D63">
        <w:rPr>
          <w:rFonts w:ascii="Times New Roman" w:eastAsia="Calibri" w:hAnsi="Times New Roman" w:cs="Times New Roman"/>
          <w:b/>
        </w:rPr>
        <w:tab/>
        <w:t>Tinkamumo laikas</w:t>
      </w:r>
    </w:p>
    <w:p w14:paraId="5E78B74A" w14:textId="77777777" w:rsidR="005B5D63" w:rsidRPr="005B5D63" w:rsidRDefault="005B5D63" w:rsidP="005B5D63">
      <w:pPr>
        <w:keepNext/>
        <w:spacing w:after="0" w:line="240" w:lineRule="auto"/>
        <w:ind w:left="567" w:hanging="567"/>
        <w:rPr>
          <w:rFonts w:ascii="Times New Roman" w:eastAsia="Calibri" w:hAnsi="Times New Roman" w:cs="Times New Roman"/>
        </w:rPr>
      </w:pPr>
    </w:p>
    <w:p w14:paraId="581C856C"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Sausi milteliai: 2 metai.</w:t>
      </w:r>
    </w:p>
    <w:p w14:paraId="59375D85" w14:textId="27970A51"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Paruošta suspensija: 7</w:t>
      </w:r>
      <w:r w:rsidR="005916A6">
        <w:rPr>
          <w:rFonts w:ascii="Times New Roman" w:eastAsia="Calibri" w:hAnsi="Times New Roman" w:cs="Times New Roman"/>
        </w:rPr>
        <w:t> </w:t>
      </w:r>
      <w:r w:rsidRPr="005B5D63">
        <w:rPr>
          <w:rFonts w:ascii="Times New Roman" w:eastAsia="Calibri" w:hAnsi="Times New Roman" w:cs="Times New Roman"/>
        </w:rPr>
        <w:t>paros.</w:t>
      </w:r>
    </w:p>
    <w:p w14:paraId="3C0B96A0" w14:textId="34CEDB1A" w:rsidR="005B5D63" w:rsidRPr="005B5D63" w:rsidRDefault="005B5D63" w:rsidP="005B5D63">
      <w:pPr>
        <w:spacing w:after="0" w:line="240" w:lineRule="auto"/>
        <w:rPr>
          <w:rFonts w:ascii="Calibri" w:eastAsia="Calibri" w:hAnsi="Calibri" w:cs="Times New Roman"/>
        </w:rPr>
      </w:pPr>
      <w:r w:rsidRPr="005B5D63">
        <w:rPr>
          <w:rFonts w:ascii="Times New Roman" w:eastAsia="Calibri" w:hAnsi="Times New Roman" w:cs="Times New Roman"/>
        </w:rPr>
        <w:t>Paruoštą suspensiją reikia laikyti 2</w:t>
      </w:r>
      <w:r w:rsidR="00CA252E">
        <w:rPr>
          <w:rFonts w:ascii="Times New Roman" w:eastAsia="Calibri" w:hAnsi="Times New Roman" w:cs="Times New Roman"/>
        </w:rPr>
        <w:t> </w:t>
      </w:r>
      <w:r w:rsidRPr="005B5D63">
        <w:rPr>
          <w:rFonts w:ascii="Times New Roman" w:eastAsia="Calibri" w:hAnsi="Times New Roman" w:cs="Times New Roman"/>
        </w:rPr>
        <w:t>°C – 8</w:t>
      </w:r>
      <w:r w:rsidR="00CA252E">
        <w:rPr>
          <w:rFonts w:ascii="Times New Roman" w:eastAsia="Calibri" w:hAnsi="Times New Roman" w:cs="Times New Roman"/>
        </w:rPr>
        <w:t> </w:t>
      </w:r>
      <w:r w:rsidRPr="005B5D63">
        <w:rPr>
          <w:rFonts w:ascii="Times New Roman" w:eastAsia="Calibri" w:hAnsi="Times New Roman" w:cs="Times New Roman"/>
        </w:rPr>
        <w:t>°C temperatūroje (bet neužšaldyti) ne ilgiau kaip 7 paras.</w:t>
      </w:r>
    </w:p>
    <w:p w14:paraId="239E53C4" w14:textId="77777777" w:rsidR="005B5D63" w:rsidRPr="005B5D63" w:rsidRDefault="005B5D63" w:rsidP="005B5D63">
      <w:pPr>
        <w:spacing w:after="0" w:line="240" w:lineRule="auto"/>
        <w:ind w:left="567" w:hanging="567"/>
        <w:rPr>
          <w:rFonts w:ascii="Times New Roman" w:eastAsia="Calibri" w:hAnsi="Times New Roman" w:cs="Times New Roman"/>
        </w:rPr>
      </w:pPr>
    </w:p>
    <w:p w14:paraId="0C003F4D" w14:textId="77777777" w:rsidR="005B5D63" w:rsidRPr="005B5D63" w:rsidRDefault="005B5D63" w:rsidP="005B5D63">
      <w:pPr>
        <w:spacing w:after="0" w:line="240" w:lineRule="auto"/>
        <w:ind w:left="567" w:hanging="567"/>
        <w:rPr>
          <w:rFonts w:ascii="Times New Roman" w:eastAsia="Calibri" w:hAnsi="Times New Roman" w:cs="Times New Roman"/>
          <w:b/>
        </w:rPr>
      </w:pPr>
      <w:r w:rsidRPr="005B5D63">
        <w:rPr>
          <w:rFonts w:ascii="Times New Roman" w:eastAsia="Calibri" w:hAnsi="Times New Roman" w:cs="Times New Roman"/>
          <w:b/>
        </w:rPr>
        <w:t>6.4</w:t>
      </w:r>
      <w:r w:rsidRPr="005B5D63">
        <w:rPr>
          <w:rFonts w:ascii="Times New Roman" w:eastAsia="Calibri" w:hAnsi="Times New Roman" w:cs="Times New Roman"/>
          <w:b/>
        </w:rPr>
        <w:tab/>
        <w:t>Specialios laikymo sąlygos</w:t>
      </w:r>
    </w:p>
    <w:p w14:paraId="00893030" w14:textId="77777777" w:rsidR="005B5D63" w:rsidRPr="005B5D63" w:rsidRDefault="005B5D63" w:rsidP="005B5D63">
      <w:pPr>
        <w:spacing w:after="0" w:line="240" w:lineRule="auto"/>
        <w:rPr>
          <w:rFonts w:ascii="Times New Roman" w:eastAsia="Calibri" w:hAnsi="Times New Roman" w:cs="Times New Roman"/>
          <w:i/>
        </w:rPr>
      </w:pPr>
    </w:p>
    <w:p w14:paraId="2A0A524B" w14:textId="7FD3D5DC" w:rsidR="005B5D63" w:rsidRPr="005B5D63" w:rsidRDefault="005B5D63" w:rsidP="005B5D63">
      <w:pPr>
        <w:spacing w:after="0" w:line="240" w:lineRule="auto"/>
        <w:rPr>
          <w:rFonts w:ascii="Calibri" w:eastAsia="Calibri" w:hAnsi="Calibri" w:cs="Times New Roman"/>
        </w:rPr>
      </w:pPr>
      <w:r w:rsidRPr="005B5D63">
        <w:rPr>
          <w:rFonts w:ascii="Times New Roman" w:eastAsia="Calibri" w:hAnsi="Times New Roman" w:cs="Times New Roman"/>
        </w:rPr>
        <w:t>Laikyti gamintojo pakuotėje, kad preparatas būtų apsaugotas nuo drėgmės. Laikyti ne aukštesnėje kaip 25</w:t>
      </w:r>
      <w:r w:rsidR="00CA252E">
        <w:rPr>
          <w:rFonts w:ascii="Times New Roman" w:eastAsia="Calibri" w:hAnsi="Times New Roman" w:cs="Times New Roman"/>
        </w:rPr>
        <w:t> </w:t>
      </w:r>
      <w:r w:rsidRPr="005B5D63">
        <w:rPr>
          <w:rFonts w:ascii="Times New Roman" w:eastAsia="Calibri" w:hAnsi="Times New Roman" w:cs="Times New Roman"/>
        </w:rPr>
        <w:t xml:space="preserve">°C temperatūroje. Paruošto </w:t>
      </w:r>
      <w:r w:rsidRPr="005B5D63">
        <w:rPr>
          <w:rFonts w:ascii="Times New Roman" w:eastAsia="Calibri" w:hAnsi="Times New Roman" w:cs="Times New Roman"/>
          <w:color w:val="0D0D0D"/>
        </w:rPr>
        <w:t>vaistinio preparato laikymo sąlygos pateikiamos 6.3</w:t>
      </w:r>
      <w:r w:rsidR="00CA252E">
        <w:rPr>
          <w:rFonts w:ascii="Times New Roman" w:eastAsia="Calibri" w:hAnsi="Times New Roman" w:cs="Times New Roman"/>
          <w:color w:val="0D0D0D"/>
        </w:rPr>
        <w:t> </w:t>
      </w:r>
      <w:r w:rsidRPr="005B5D63">
        <w:rPr>
          <w:rFonts w:ascii="Times New Roman" w:eastAsia="Calibri" w:hAnsi="Times New Roman" w:cs="Times New Roman"/>
          <w:color w:val="0D0D0D"/>
        </w:rPr>
        <w:t>skyriuje</w:t>
      </w:r>
      <w:r w:rsidRPr="005B5D63">
        <w:rPr>
          <w:rFonts w:ascii="Times New Roman" w:eastAsia="Calibri" w:hAnsi="Times New Roman" w:cs="Times New Roman"/>
        </w:rPr>
        <w:t>.</w:t>
      </w:r>
    </w:p>
    <w:p w14:paraId="6903CB34" w14:textId="77777777" w:rsidR="005B5D63" w:rsidRPr="005B5D63" w:rsidRDefault="005B5D63" w:rsidP="005B5D63">
      <w:pPr>
        <w:spacing w:after="0" w:line="240" w:lineRule="auto"/>
        <w:rPr>
          <w:rFonts w:ascii="Times New Roman" w:eastAsia="Calibri" w:hAnsi="Times New Roman" w:cs="Times New Roman"/>
        </w:rPr>
      </w:pPr>
    </w:p>
    <w:p w14:paraId="51978BEE" w14:textId="77777777" w:rsidR="005B5D63" w:rsidRPr="005B5D63" w:rsidRDefault="005B5D63" w:rsidP="005B5D63">
      <w:pPr>
        <w:keepNext/>
        <w:spacing w:after="0" w:line="240" w:lineRule="auto"/>
        <w:ind w:left="567" w:hanging="567"/>
        <w:rPr>
          <w:rFonts w:ascii="Times New Roman" w:eastAsia="Calibri" w:hAnsi="Times New Roman" w:cs="Times New Roman"/>
          <w:b/>
        </w:rPr>
      </w:pPr>
      <w:r w:rsidRPr="005B5D63">
        <w:rPr>
          <w:rFonts w:ascii="Times New Roman" w:eastAsia="Calibri" w:hAnsi="Times New Roman" w:cs="Times New Roman"/>
          <w:b/>
        </w:rPr>
        <w:t>6.5</w:t>
      </w:r>
      <w:r w:rsidRPr="005B5D63">
        <w:rPr>
          <w:rFonts w:ascii="Times New Roman" w:eastAsia="Calibri" w:hAnsi="Times New Roman" w:cs="Times New Roman"/>
          <w:b/>
        </w:rPr>
        <w:tab/>
      </w:r>
      <w:proofErr w:type="spellStart"/>
      <w:r w:rsidRPr="005B5D63">
        <w:rPr>
          <w:rFonts w:ascii="Times New Roman" w:eastAsia="Calibri" w:hAnsi="Times New Roman" w:cs="Times New Roman"/>
          <w:b/>
        </w:rPr>
        <w:t>Talpyklės</w:t>
      </w:r>
      <w:proofErr w:type="spellEnd"/>
      <w:r w:rsidRPr="005B5D63">
        <w:rPr>
          <w:rFonts w:ascii="Times New Roman" w:eastAsia="Calibri" w:hAnsi="Times New Roman" w:cs="Times New Roman"/>
          <w:b/>
        </w:rPr>
        <w:t xml:space="preserve"> pobūdis ir jos</w:t>
      </w:r>
      <w:r w:rsidRPr="005B5D63">
        <w:rPr>
          <w:rFonts w:ascii="Times New Roman" w:eastAsia="Calibri" w:hAnsi="Times New Roman" w:cs="Times New Roman"/>
        </w:rPr>
        <w:t xml:space="preserve"> </w:t>
      </w:r>
      <w:r w:rsidRPr="005B5D63">
        <w:rPr>
          <w:rFonts w:ascii="Times New Roman" w:eastAsia="Calibri" w:hAnsi="Times New Roman" w:cs="Times New Roman"/>
          <w:b/>
        </w:rPr>
        <w:t>turinys</w:t>
      </w:r>
    </w:p>
    <w:p w14:paraId="3DDFF92F" w14:textId="77777777" w:rsidR="005B5D63" w:rsidRPr="005B5D63" w:rsidRDefault="005B5D63" w:rsidP="005B5D63">
      <w:pPr>
        <w:keepNext/>
        <w:spacing w:after="0" w:line="240" w:lineRule="auto"/>
        <w:ind w:left="567" w:hanging="567"/>
        <w:rPr>
          <w:rFonts w:ascii="Times New Roman" w:eastAsia="Calibri" w:hAnsi="Times New Roman" w:cs="Times New Roman"/>
        </w:rPr>
      </w:pPr>
    </w:p>
    <w:p w14:paraId="5467641A" w14:textId="2CEE277B" w:rsidR="005B5D63" w:rsidRPr="005B5D63" w:rsidRDefault="005B5D63" w:rsidP="005B5D63">
      <w:pPr>
        <w:keepNext/>
        <w:spacing w:after="0" w:line="240" w:lineRule="auto"/>
        <w:rPr>
          <w:rFonts w:ascii="Times New Roman" w:eastAsia="Calibri" w:hAnsi="Times New Roman" w:cs="Times New Roman"/>
        </w:rPr>
      </w:pPr>
      <w:bookmarkStart w:id="4" w:name="_Hlk12369530"/>
      <w:r w:rsidRPr="005B5D63">
        <w:rPr>
          <w:rFonts w:ascii="Times New Roman" w:eastAsia="Calibri" w:hAnsi="Times New Roman" w:cs="Times New Roman"/>
        </w:rPr>
        <w:t xml:space="preserve">Skaidraus stiklo buteliukas, kuriame yra miltelių, iš kurių paruošiama 70 ml suspensijos, su </w:t>
      </w:r>
      <w:r w:rsidR="004B452C">
        <w:rPr>
          <w:rFonts w:ascii="Times New Roman" w:eastAsia="Calibri" w:hAnsi="Times New Roman" w:cs="Times New Roman"/>
        </w:rPr>
        <w:t>v</w:t>
      </w:r>
      <w:r w:rsidR="004B452C" w:rsidRPr="003126D9">
        <w:rPr>
          <w:rFonts w:ascii="Times New Roman" w:eastAsia="Calibri" w:hAnsi="Times New Roman" w:cs="Times New Roman"/>
        </w:rPr>
        <w:t>aikų sunkiai atidarom</w:t>
      </w:r>
      <w:r w:rsidR="004B452C">
        <w:rPr>
          <w:rFonts w:ascii="Times New Roman" w:eastAsia="Calibri" w:hAnsi="Times New Roman" w:cs="Times New Roman"/>
        </w:rPr>
        <w:t xml:space="preserve">u </w:t>
      </w:r>
      <w:r w:rsidR="0023560B">
        <w:rPr>
          <w:rFonts w:ascii="Times New Roman" w:eastAsia="Calibri" w:hAnsi="Times New Roman" w:cs="Times New Roman"/>
        </w:rPr>
        <w:t xml:space="preserve">iš </w:t>
      </w:r>
      <w:r w:rsidR="004B452C">
        <w:rPr>
          <w:rFonts w:ascii="Times New Roman" w:eastAsia="Calibri" w:hAnsi="Times New Roman" w:cs="Times New Roman"/>
        </w:rPr>
        <w:t>plastiko</w:t>
      </w:r>
      <w:r w:rsidR="0023560B">
        <w:rPr>
          <w:rFonts w:ascii="Times New Roman" w:eastAsia="Calibri" w:hAnsi="Times New Roman" w:cs="Times New Roman"/>
        </w:rPr>
        <w:t xml:space="preserve"> </w:t>
      </w:r>
      <w:r w:rsidR="0023560B" w:rsidRPr="005B5D63">
        <w:rPr>
          <w:rFonts w:ascii="Times New Roman" w:eastAsia="Calibri" w:hAnsi="Times New Roman" w:cs="Times New Roman"/>
        </w:rPr>
        <w:t>pagamint</w:t>
      </w:r>
      <w:r w:rsidR="0023560B">
        <w:rPr>
          <w:rFonts w:ascii="Times New Roman" w:eastAsia="Calibri" w:hAnsi="Times New Roman" w:cs="Times New Roman"/>
        </w:rPr>
        <w:t>u</w:t>
      </w:r>
      <w:r w:rsidRPr="005B5D63">
        <w:rPr>
          <w:rFonts w:ascii="Times New Roman" w:eastAsia="Calibri" w:hAnsi="Times New Roman" w:cs="Times New Roman"/>
        </w:rPr>
        <w:t xml:space="preserve"> dangteliu</w:t>
      </w:r>
      <w:r w:rsidR="004B452C">
        <w:rPr>
          <w:rFonts w:ascii="Times New Roman" w:eastAsia="Calibri" w:hAnsi="Times New Roman" w:cs="Times New Roman"/>
        </w:rPr>
        <w:t xml:space="preserve"> ir </w:t>
      </w:r>
      <w:r w:rsidR="004B452C" w:rsidRPr="004B452C">
        <w:rPr>
          <w:rFonts w:ascii="Times New Roman" w:eastAsia="Calibri" w:hAnsi="Times New Roman" w:cs="Times New Roman"/>
        </w:rPr>
        <w:t>nu</w:t>
      </w:r>
      <w:r w:rsidR="000D2816">
        <w:rPr>
          <w:rFonts w:ascii="Times New Roman" w:eastAsia="Calibri" w:hAnsi="Times New Roman" w:cs="Times New Roman"/>
        </w:rPr>
        <w:t>ima</w:t>
      </w:r>
      <w:r w:rsidR="004B452C" w:rsidRPr="004B452C">
        <w:rPr>
          <w:rFonts w:ascii="Times New Roman" w:eastAsia="Calibri" w:hAnsi="Times New Roman" w:cs="Times New Roman"/>
        </w:rPr>
        <w:t>ma folij</w:t>
      </w:r>
      <w:r w:rsidR="00AD322B">
        <w:rPr>
          <w:rFonts w:ascii="Times New Roman" w:eastAsia="Calibri" w:hAnsi="Times New Roman" w:cs="Times New Roman"/>
        </w:rPr>
        <w:t xml:space="preserve">a </w:t>
      </w:r>
      <w:r w:rsidRPr="005B5D63">
        <w:rPr>
          <w:rFonts w:ascii="Times New Roman" w:eastAsia="Calibri" w:hAnsi="Times New Roman" w:cs="Times New Roman"/>
        </w:rPr>
        <w:t>padengt</w:t>
      </w:r>
      <w:r w:rsidR="00AD45A4">
        <w:rPr>
          <w:rFonts w:ascii="Times New Roman" w:eastAsia="Calibri" w:hAnsi="Times New Roman" w:cs="Times New Roman"/>
        </w:rPr>
        <w:t>u</w:t>
      </w:r>
      <w:r w:rsidRPr="005B5D63">
        <w:rPr>
          <w:rFonts w:ascii="Times New Roman" w:eastAsia="Calibri" w:hAnsi="Times New Roman" w:cs="Times New Roman"/>
        </w:rPr>
        <w:t xml:space="preserve"> </w:t>
      </w:r>
      <w:r w:rsidR="005B245D">
        <w:rPr>
          <w:rFonts w:ascii="Times New Roman" w:eastAsia="Calibri" w:hAnsi="Times New Roman" w:cs="Times New Roman"/>
        </w:rPr>
        <w:t>sandariu užd</w:t>
      </w:r>
      <w:r w:rsidR="00F83DA0">
        <w:rPr>
          <w:rFonts w:ascii="Times New Roman" w:eastAsia="Calibri" w:hAnsi="Times New Roman" w:cs="Times New Roman"/>
        </w:rPr>
        <w:t>o</w:t>
      </w:r>
      <w:r w:rsidR="005B245D">
        <w:rPr>
          <w:rFonts w:ascii="Times New Roman" w:eastAsia="Calibri" w:hAnsi="Times New Roman" w:cs="Times New Roman"/>
        </w:rPr>
        <w:t>riu</w:t>
      </w:r>
      <w:r w:rsidRPr="005B5D63">
        <w:rPr>
          <w:rFonts w:ascii="Times New Roman" w:eastAsia="Calibri" w:hAnsi="Times New Roman" w:cs="Times New Roman"/>
        </w:rPr>
        <w:t>. Buteliukai gali būti tiekiami su iš plastiko pagamintais dozavimo šaukštu ar švirkštu.</w:t>
      </w:r>
    </w:p>
    <w:bookmarkEnd w:id="4"/>
    <w:p w14:paraId="1D782618" w14:textId="77777777" w:rsidR="005B5D63" w:rsidRPr="005B5D63" w:rsidRDefault="005B5D63" w:rsidP="005B5D63">
      <w:pPr>
        <w:spacing w:after="0" w:line="240" w:lineRule="auto"/>
        <w:ind w:left="567" w:hanging="567"/>
        <w:rPr>
          <w:rFonts w:ascii="Times New Roman" w:eastAsia="Calibri" w:hAnsi="Times New Roman" w:cs="Times New Roman"/>
        </w:rPr>
      </w:pPr>
    </w:p>
    <w:p w14:paraId="255A28BC" w14:textId="1B6D9D03" w:rsidR="005B5D63" w:rsidRPr="005B5D63" w:rsidRDefault="005B5D63" w:rsidP="005B5D63">
      <w:pPr>
        <w:keepNext/>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6.6</w:t>
      </w:r>
      <w:r w:rsidRPr="005B5D63">
        <w:rPr>
          <w:rFonts w:ascii="Times New Roman" w:eastAsia="Calibri" w:hAnsi="Times New Roman" w:cs="Times New Roman"/>
          <w:b/>
        </w:rPr>
        <w:tab/>
        <w:t>Specialūs reikalavimai atliekoms tvarkyti ir vaistiniam preparatui ruošti</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vault_nd_8869b39d-dab3-49ec-b011-725720ed804d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0ED968C0" w14:textId="77777777" w:rsidR="005B5D63" w:rsidRPr="008432C2" w:rsidRDefault="005B5D63" w:rsidP="005B5D63">
      <w:pPr>
        <w:keepNext/>
        <w:spacing w:after="0" w:line="240" w:lineRule="auto"/>
        <w:ind w:left="567" w:hanging="567"/>
        <w:rPr>
          <w:rFonts w:ascii="Times New Roman" w:eastAsia="Calibri" w:hAnsi="Times New Roman" w:cs="Times New Roman"/>
          <w:bCs/>
        </w:rPr>
      </w:pPr>
    </w:p>
    <w:p w14:paraId="459446EC" w14:textId="1F232EA0" w:rsidR="005B5D63" w:rsidRDefault="005B5D63" w:rsidP="005B5D63">
      <w:pPr>
        <w:autoSpaceDE w:val="0"/>
        <w:autoSpaceDN w:val="0"/>
        <w:adjustRightInd w:val="0"/>
        <w:spacing w:after="0" w:line="240" w:lineRule="auto"/>
        <w:rPr>
          <w:rFonts w:ascii="Times New Roman" w:eastAsia="Calibri" w:hAnsi="Times New Roman" w:cs="Times New Roman"/>
        </w:rPr>
      </w:pPr>
      <w:bookmarkStart w:id="5" w:name="_Hlk12369633"/>
      <w:bookmarkStart w:id="6" w:name="_Hlk12368845"/>
      <w:r w:rsidRPr="005B5D63">
        <w:rPr>
          <w:rFonts w:ascii="Times New Roman" w:eastAsia="Calibri" w:hAnsi="Times New Roman" w:cs="Times New Roman"/>
        </w:rPr>
        <w:t>Prieš vartojimą reikia patikrinti, ar nepažeistas</w:t>
      </w:r>
      <w:r w:rsidR="00AD322B">
        <w:rPr>
          <w:rFonts w:ascii="Times New Roman" w:eastAsia="Calibri" w:hAnsi="Times New Roman" w:cs="Times New Roman"/>
        </w:rPr>
        <w:t xml:space="preserve"> </w:t>
      </w:r>
      <w:r w:rsidR="00AD322B" w:rsidRPr="004B452C">
        <w:rPr>
          <w:rFonts w:ascii="Times New Roman" w:eastAsia="Calibri" w:hAnsi="Times New Roman" w:cs="Times New Roman"/>
        </w:rPr>
        <w:t>folij</w:t>
      </w:r>
      <w:r w:rsidR="00AD322B">
        <w:rPr>
          <w:rFonts w:ascii="Times New Roman" w:eastAsia="Calibri" w:hAnsi="Times New Roman" w:cs="Times New Roman"/>
        </w:rPr>
        <w:t>a padengta</w:t>
      </w:r>
      <w:r w:rsidR="005B245D">
        <w:rPr>
          <w:rFonts w:ascii="Times New Roman" w:eastAsia="Calibri" w:hAnsi="Times New Roman" w:cs="Times New Roman"/>
        </w:rPr>
        <w:t>s</w:t>
      </w:r>
      <w:r w:rsidR="00AD322B" w:rsidRPr="004B452C">
        <w:rPr>
          <w:rFonts w:ascii="Times New Roman" w:eastAsia="Calibri" w:hAnsi="Times New Roman" w:cs="Times New Roman"/>
        </w:rPr>
        <w:t xml:space="preserve"> </w:t>
      </w:r>
      <w:r w:rsidR="00AD322B">
        <w:rPr>
          <w:rFonts w:ascii="Times New Roman" w:eastAsia="Calibri" w:hAnsi="Times New Roman" w:cs="Times New Roman"/>
        </w:rPr>
        <w:t>buteliuko</w:t>
      </w:r>
      <w:r w:rsidR="00AD322B" w:rsidRPr="004B452C">
        <w:rPr>
          <w:rFonts w:ascii="Times New Roman" w:eastAsia="Calibri" w:hAnsi="Times New Roman" w:cs="Times New Roman"/>
        </w:rPr>
        <w:t xml:space="preserve"> </w:t>
      </w:r>
      <w:r w:rsidR="005B245D">
        <w:rPr>
          <w:rFonts w:ascii="Times New Roman" w:eastAsia="Calibri" w:hAnsi="Times New Roman" w:cs="Times New Roman"/>
        </w:rPr>
        <w:t>sandarus užd</w:t>
      </w:r>
      <w:r w:rsidR="00F83DA0">
        <w:rPr>
          <w:rFonts w:ascii="Times New Roman" w:eastAsia="Calibri" w:hAnsi="Times New Roman" w:cs="Times New Roman"/>
        </w:rPr>
        <w:t>o</w:t>
      </w:r>
      <w:r w:rsidR="005B245D">
        <w:rPr>
          <w:rFonts w:ascii="Times New Roman" w:eastAsia="Calibri" w:hAnsi="Times New Roman" w:cs="Times New Roman"/>
        </w:rPr>
        <w:t>ris</w:t>
      </w:r>
      <w:r w:rsidRPr="005B5D63">
        <w:rPr>
          <w:rFonts w:ascii="Times New Roman" w:eastAsia="Calibri" w:hAnsi="Times New Roman" w:cs="Times New Roman"/>
        </w:rPr>
        <w:t xml:space="preserve">. </w:t>
      </w:r>
      <w:r w:rsidR="00AD322B">
        <w:rPr>
          <w:rFonts w:ascii="Times New Roman" w:eastAsia="Calibri" w:hAnsi="Times New Roman" w:cs="Times New Roman"/>
        </w:rPr>
        <w:t>Ruošiant suspensiją, b</w:t>
      </w:r>
      <w:r w:rsidRPr="005B5D63">
        <w:rPr>
          <w:rFonts w:ascii="Times New Roman" w:eastAsia="Calibri" w:hAnsi="Times New Roman" w:cs="Times New Roman"/>
        </w:rPr>
        <w:t>uteliuką reikia pakratyti ir išpurenti miltelius</w:t>
      </w:r>
      <w:r w:rsidR="00AD322B">
        <w:rPr>
          <w:rFonts w:ascii="Times New Roman" w:eastAsia="Calibri" w:hAnsi="Times New Roman" w:cs="Times New Roman"/>
        </w:rPr>
        <w:t xml:space="preserve"> bei nu</w:t>
      </w:r>
      <w:r w:rsidR="005B245D">
        <w:rPr>
          <w:rFonts w:ascii="Times New Roman" w:eastAsia="Calibri" w:hAnsi="Times New Roman" w:cs="Times New Roman"/>
        </w:rPr>
        <w:t>im</w:t>
      </w:r>
      <w:r w:rsidR="00AD322B">
        <w:rPr>
          <w:rFonts w:ascii="Times New Roman" w:eastAsia="Calibri" w:hAnsi="Times New Roman" w:cs="Times New Roman"/>
        </w:rPr>
        <w:t xml:space="preserve">ti </w:t>
      </w:r>
      <w:r w:rsidR="00AD322B" w:rsidRPr="004B452C">
        <w:rPr>
          <w:rFonts w:ascii="Times New Roman" w:eastAsia="Calibri" w:hAnsi="Times New Roman" w:cs="Times New Roman"/>
        </w:rPr>
        <w:t>folij</w:t>
      </w:r>
      <w:r w:rsidR="00AD322B">
        <w:rPr>
          <w:rFonts w:ascii="Times New Roman" w:eastAsia="Calibri" w:hAnsi="Times New Roman" w:cs="Times New Roman"/>
        </w:rPr>
        <w:t>a padengtą</w:t>
      </w:r>
      <w:r w:rsidR="00AD322B" w:rsidRPr="004B452C">
        <w:rPr>
          <w:rFonts w:ascii="Times New Roman" w:eastAsia="Calibri" w:hAnsi="Times New Roman" w:cs="Times New Roman"/>
        </w:rPr>
        <w:t xml:space="preserve"> </w:t>
      </w:r>
      <w:r w:rsidR="005B245D">
        <w:rPr>
          <w:rFonts w:ascii="Times New Roman" w:eastAsia="Calibri" w:hAnsi="Times New Roman" w:cs="Times New Roman"/>
        </w:rPr>
        <w:t>sandarų užd</w:t>
      </w:r>
      <w:r w:rsidR="00A23675">
        <w:rPr>
          <w:rFonts w:ascii="Times New Roman" w:eastAsia="Calibri" w:hAnsi="Times New Roman" w:cs="Times New Roman"/>
        </w:rPr>
        <w:t>o</w:t>
      </w:r>
      <w:r w:rsidR="005B245D">
        <w:rPr>
          <w:rFonts w:ascii="Times New Roman" w:eastAsia="Calibri" w:hAnsi="Times New Roman" w:cs="Times New Roman"/>
        </w:rPr>
        <w:t>rį</w:t>
      </w:r>
      <w:r w:rsidRPr="005B5D63">
        <w:rPr>
          <w:rFonts w:ascii="Times New Roman" w:eastAsia="Calibri" w:hAnsi="Times New Roman" w:cs="Times New Roman"/>
        </w:rPr>
        <w:t>. Įpilti vandens (pagal toliau esančius nurodymus)</w:t>
      </w:r>
      <w:r w:rsidR="00AD322B">
        <w:rPr>
          <w:rFonts w:ascii="Times New Roman" w:eastAsia="Calibri" w:hAnsi="Times New Roman" w:cs="Times New Roman"/>
        </w:rPr>
        <w:t>. Vėl už</w:t>
      </w:r>
      <w:r w:rsidR="00A23675">
        <w:rPr>
          <w:rFonts w:ascii="Times New Roman" w:eastAsia="Calibri" w:hAnsi="Times New Roman" w:cs="Times New Roman"/>
        </w:rPr>
        <w:t>suk</w:t>
      </w:r>
      <w:r w:rsidR="005B245D">
        <w:rPr>
          <w:rFonts w:ascii="Times New Roman" w:eastAsia="Calibri" w:hAnsi="Times New Roman" w:cs="Times New Roman"/>
        </w:rPr>
        <w:t>us</w:t>
      </w:r>
      <w:r w:rsidR="00AD322B">
        <w:rPr>
          <w:rFonts w:ascii="Times New Roman" w:eastAsia="Calibri" w:hAnsi="Times New Roman" w:cs="Times New Roman"/>
        </w:rPr>
        <w:t xml:space="preserve"> buteliuko dangtelį</w:t>
      </w:r>
      <w:r w:rsidRPr="005B5D63">
        <w:rPr>
          <w:rFonts w:ascii="Times New Roman" w:eastAsia="Calibri" w:hAnsi="Times New Roman" w:cs="Times New Roman"/>
        </w:rPr>
        <w:t>, buteliuką apversti ir gerai supurtyti.</w:t>
      </w:r>
    </w:p>
    <w:bookmarkEnd w:id="5"/>
    <w:p w14:paraId="37EDD148" w14:textId="77777777" w:rsidR="00AD322B" w:rsidRPr="003126D9" w:rsidRDefault="00AD322B" w:rsidP="00AD322B">
      <w:pPr>
        <w:autoSpaceDE w:val="0"/>
        <w:autoSpaceDN w:val="0"/>
        <w:adjustRightInd w:val="0"/>
        <w:spacing w:after="0" w:line="240" w:lineRule="auto"/>
        <w:rPr>
          <w:rFonts w:ascii="Times New Roman" w:eastAsia="Calibri" w:hAnsi="Times New Roman" w:cs="Times New Roma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237"/>
      </w:tblGrid>
      <w:tr w:rsidR="00581BFB" w:rsidRPr="003126D9" w14:paraId="64075C6B" w14:textId="0D5B7522" w:rsidTr="00D24A85">
        <w:tc>
          <w:tcPr>
            <w:tcW w:w="2722" w:type="dxa"/>
          </w:tcPr>
          <w:p w14:paraId="39829A5D" w14:textId="23C070CA" w:rsidR="00581BFB" w:rsidRPr="003126D9" w:rsidRDefault="00581BFB" w:rsidP="00D24A85">
            <w:pPr>
              <w:autoSpaceDE w:val="0"/>
              <w:autoSpaceDN w:val="0"/>
              <w:adjustRightInd w:val="0"/>
              <w:spacing w:after="0" w:line="240" w:lineRule="auto"/>
              <w:jc w:val="center"/>
              <w:rPr>
                <w:rFonts w:ascii="Times New Roman" w:eastAsia="Calibri" w:hAnsi="Times New Roman" w:cs="Times New Roman"/>
              </w:rPr>
            </w:pPr>
            <w:r w:rsidRPr="003126D9">
              <w:rPr>
                <w:rFonts w:ascii="Times New Roman" w:eastAsia="Calibri" w:hAnsi="Times New Roman" w:cs="Times New Roman"/>
              </w:rPr>
              <w:t>Pa</w:t>
            </w:r>
            <w:r>
              <w:rPr>
                <w:rFonts w:ascii="Times New Roman" w:eastAsia="Calibri" w:hAnsi="Times New Roman" w:cs="Times New Roman"/>
              </w:rPr>
              <w:t>kuotės dydis</w:t>
            </w:r>
            <w:r w:rsidRPr="003126D9">
              <w:rPr>
                <w:rFonts w:ascii="Times New Roman" w:eastAsia="Calibri" w:hAnsi="Times New Roman" w:cs="Times New Roman"/>
              </w:rPr>
              <w:t xml:space="preserve"> (ml)</w:t>
            </w:r>
          </w:p>
        </w:tc>
        <w:tc>
          <w:tcPr>
            <w:tcW w:w="6237" w:type="dxa"/>
          </w:tcPr>
          <w:p w14:paraId="6268A824" w14:textId="28B3C5DC" w:rsidR="00581BFB" w:rsidRPr="003126D9" w:rsidRDefault="00581BFB" w:rsidP="00D24A85">
            <w:pPr>
              <w:autoSpaceDE w:val="0"/>
              <w:autoSpaceDN w:val="0"/>
              <w:adjustRightInd w:val="0"/>
              <w:spacing w:after="0" w:line="240" w:lineRule="auto"/>
              <w:jc w:val="center"/>
              <w:rPr>
                <w:rFonts w:ascii="Times New Roman" w:eastAsia="Calibri" w:hAnsi="Times New Roman" w:cs="Times New Roman"/>
              </w:rPr>
            </w:pPr>
            <w:r w:rsidRPr="003126D9">
              <w:rPr>
                <w:rFonts w:ascii="Times New Roman" w:eastAsia="Calibri" w:hAnsi="Times New Roman" w:cs="Times New Roman"/>
              </w:rPr>
              <w:t>V</w:t>
            </w:r>
            <w:r>
              <w:rPr>
                <w:rFonts w:ascii="Times New Roman" w:eastAsia="Calibri" w:hAnsi="Times New Roman" w:cs="Times New Roman"/>
              </w:rPr>
              <w:t>andens kiekis, kurį reikia įpilti ruošiant suspensiją</w:t>
            </w:r>
            <w:r w:rsidRPr="003126D9">
              <w:rPr>
                <w:rFonts w:ascii="Times New Roman" w:eastAsia="Calibri" w:hAnsi="Times New Roman" w:cs="Times New Roman"/>
              </w:rPr>
              <w:t xml:space="preserve"> (ml)</w:t>
            </w:r>
          </w:p>
        </w:tc>
      </w:tr>
      <w:tr w:rsidR="00581BFB" w:rsidRPr="003126D9" w14:paraId="23F82063" w14:textId="0CBF7C2A" w:rsidTr="00D24A85">
        <w:tc>
          <w:tcPr>
            <w:tcW w:w="2722" w:type="dxa"/>
          </w:tcPr>
          <w:p w14:paraId="097171EE" w14:textId="13BA3F8C" w:rsidR="00581BFB" w:rsidRPr="003126D9" w:rsidRDefault="00581BFB" w:rsidP="00D24A85">
            <w:pPr>
              <w:autoSpaceDE w:val="0"/>
              <w:autoSpaceDN w:val="0"/>
              <w:adjustRightInd w:val="0"/>
              <w:spacing w:after="0" w:line="240" w:lineRule="auto"/>
              <w:jc w:val="center"/>
              <w:rPr>
                <w:rFonts w:ascii="Times New Roman" w:eastAsia="Calibri" w:hAnsi="Times New Roman" w:cs="Times New Roman"/>
              </w:rPr>
            </w:pPr>
            <w:r w:rsidRPr="003126D9">
              <w:rPr>
                <w:rFonts w:ascii="Times New Roman" w:eastAsia="Calibri" w:hAnsi="Times New Roman" w:cs="Times New Roman"/>
              </w:rPr>
              <w:t>70</w:t>
            </w:r>
          </w:p>
        </w:tc>
        <w:tc>
          <w:tcPr>
            <w:tcW w:w="6237" w:type="dxa"/>
          </w:tcPr>
          <w:p w14:paraId="602C7101" w14:textId="77777777" w:rsidR="00581BFB" w:rsidRPr="003126D9" w:rsidRDefault="00581BFB" w:rsidP="00D24A85">
            <w:pPr>
              <w:autoSpaceDE w:val="0"/>
              <w:autoSpaceDN w:val="0"/>
              <w:adjustRightInd w:val="0"/>
              <w:spacing w:after="0" w:line="240" w:lineRule="auto"/>
              <w:jc w:val="center"/>
              <w:rPr>
                <w:rFonts w:ascii="Times New Roman" w:eastAsia="Calibri" w:hAnsi="Times New Roman" w:cs="Times New Roman"/>
              </w:rPr>
            </w:pPr>
            <w:r w:rsidRPr="003126D9">
              <w:rPr>
                <w:rFonts w:ascii="Times New Roman" w:eastAsia="Calibri" w:hAnsi="Times New Roman" w:cs="Times New Roman"/>
              </w:rPr>
              <w:t>64</w:t>
            </w:r>
          </w:p>
        </w:tc>
      </w:tr>
    </w:tbl>
    <w:p w14:paraId="3C70C900" w14:textId="77777777" w:rsidR="005B5D63" w:rsidRPr="005B5D63" w:rsidRDefault="005B5D63" w:rsidP="005B5D63">
      <w:pPr>
        <w:autoSpaceDE w:val="0"/>
        <w:autoSpaceDN w:val="0"/>
        <w:adjustRightInd w:val="0"/>
        <w:spacing w:after="0" w:line="240" w:lineRule="auto"/>
        <w:rPr>
          <w:rFonts w:ascii="Times New Roman" w:eastAsia="Calibri" w:hAnsi="Times New Roman" w:cs="Times New Roman"/>
        </w:rPr>
      </w:pPr>
    </w:p>
    <w:p w14:paraId="4DDBD326" w14:textId="77777777" w:rsidR="005B5D63" w:rsidRPr="005B5D63" w:rsidRDefault="005B5D63" w:rsidP="005B5D63">
      <w:pPr>
        <w:autoSpaceDE w:val="0"/>
        <w:autoSpaceDN w:val="0"/>
        <w:adjustRightInd w:val="0"/>
        <w:spacing w:after="0" w:line="240" w:lineRule="auto"/>
        <w:rPr>
          <w:rFonts w:ascii="Times New Roman" w:eastAsia="Calibri" w:hAnsi="Times New Roman" w:cs="Times New Roman"/>
          <w:i/>
          <w:highlight w:val="lightGray"/>
        </w:rPr>
      </w:pPr>
      <w:r w:rsidRPr="005B5D63">
        <w:rPr>
          <w:rFonts w:ascii="Times New Roman" w:eastAsia="Calibri" w:hAnsi="Times New Roman" w:cs="Times New Roman"/>
          <w:i/>
          <w:highlight w:val="lightGray"/>
        </w:rPr>
        <w:t>Papildomas tekstas, jeigu rinkoje yra buteliukai ar etiketės su užpildymo linija</w:t>
      </w:r>
    </w:p>
    <w:p w14:paraId="054043F5" w14:textId="774CA65D" w:rsidR="005B5D63" w:rsidRPr="005B5D63" w:rsidRDefault="005B5D63" w:rsidP="005B5D63">
      <w:pPr>
        <w:autoSpaceDE w:val="0"/>
        <w:autoSpaceDN w:val="0"/>
        <w:adjustRightInd w:val="0"/>
        <w:spacing w:after="0" w:line="240" w:lineRule="auto"/>
        <w:rPr>
          <w:rFonts w:ascii="Times New Roman" w:eastAsia="Calibri" w:hAnsi="Times New Roman" w:cs="Times New Roman"/>
        </w:rPr>
      </w:pPr>
      <w:r w:rsidRPr="005B5D63">
        <w:rPr>
          <w:rFonts w:ascii="Times New Roman" w:eastAsia="Calibri" w:hAnsi="Times New Roman" w:cs="Times New Roman"/>
          <w:highlight w:val="lightGray"/>
        </w:rPr>
        <w:t xml:space="preserve">Antraip, įpilkite vandens šiek tiek žemiau nei ant buteliuko ar etiketės esanti žyma. </w:t>
      </w:r>
      <w:r w:rsidR="00AD322B" w:rsidRPr="003126D9">
        <w:rPr>
          <w:rFonts w:ascii="Times New Roman" w:eastAsia="Calibri" w:hAnsi="Times New Roman" w:cs="Times New Roman"/>
          <w:highlight w:val="lightGray"/>
        </w:rPr>
        <w:t>Vėl už</w:t>
      </w:r>
      <w:r w:rsidR="00A23675">
        <w:rPr>
          <w:rFonts w:ascii="Times New Roman" w:eastAsia="Calibri" w:hAnsi="Times New Roman" w:cs="Times New Roman"/>
          <w:highlight w:val="lightGray"/>
        </w:rPr>
        <w:t>suk</w:t>
      </w:r>
      <w:r w:rsidR="00AD322B" w:rsidRPr="003126D9">
        <w:rPr>
          <w:rFonts w:ascii="Times New Roman" w:eastAsia="Calibri" w:hAnsi="Times New Roman" w:cs="Times New Roman"/>
          <w:highlight w:val="lightGray"/>
        </w:rPr>
        <w:t xml:space="preserve">ę buteliuko dangtelį, </w:t>
      </w:r>
      <w:r w:rsidR="002E6E28">
        <w:rPr>
          <w:rFonts w:ascii="Times New Roman" w:eastAsia="Calibri" w:hAnsi="Times New Roman" w:cs="Times New Roman"/>
          <w:highlight w:val="lightGray"/>
        </w:rPr>
        <w:t>b</w:t>
      </w:r>
      <w:r w:rsidRPr="005B5D63">
        <w:rPr>
          <w:rFonts w:ascii="Times New Roman" w:eastAsia="Calibri" w:hAnsi="Times New Roman" w:cs="Times New Roman"/>
          <w:highlight w:val="lightGray"/>
        </w:rPr>
        <w:t xml:space="preserve">uteliuką apverskite ir gerai supurtykite, tada pripilkite vandens tiksliai iki žymos. </w:t>
      </w:r>
      <w:r w:rsidR="002E6E28" w:rsidRPr="003126D9">
        <w:rPr>
          <w:rFonts w:ascii="Times New Roman" w:eastAsia="Calibri" w:hAnsi="Times New Roman" w:cs="Times New Roman"/>
          <w:highlight w:val="lightGray"/>
        </w:rPr>
        <w:t>Vėl už</w:t>
      </w:r>
      <w:r w:rsidR="00A23675">
        <w:rPr>
          <w:rFonts w:ascii="Times New Roman" w:eastAsia="Calibri" w:hAnsi="Times New Roman" w:cs="Times New Roman"/>
          <w:highlight w:val="lightGray"/>
        </w:rPr>
        <w:t>suk</w:t>
      </w:r>
      <w:r w:rsidR="002E6E28" w:rsidRPr="003126D9">
        <w:rPr>
          <w:rFonts w:ascii="Times New Roman" w:eastAsia="Calibri" w:hAnsi="Times New Roman" w:cs="Times New Roman"/>
          <w:highlight w:val="lightGray"/>
        </w:rPr>
        <w:t xml:space="preserve">ę buteliuko dangtelį, </w:t>
      </w:r>
      <w:r w:rsidR="002E6E28">
        <w:rPr>
          <w:rFonts w:ascii="Times New Roman" w:eastAsia="Calibri" w:hAnsi="Times New Roman" w:cs="Times New Roman"/>
          <w:highlight w:val="lightGray"/>
        </w:rPr>
        <w:t>b</w:t>
      </w:r>
      <w:r w:rsidRPr="005B5D63">
        <w:rPr>
          <w:rFonts w:ascii="Times New Roman" w:eastAsia="Calibri" w:hAnsi="Times New Roman" w:cs="Times New Roman"/>
          <w:highlight w:val="lightGray"/>
        </w:rPr>
        <w:t>uteliuką apverskite ir dar kartą gerai supurtykite.</w:t>
      </w:r>
    </w:p>
    <w:p w14:paraId="0D7BB7BE" w14:textId="77777777" w:rsidR="005B5D63" w:rsidRPr="005B5D63" w:rsidRDefault="005B5D63" w:rsidP="005B5D63">
      <w:pPr>
        <w:autoSpaceDE w:val="0"/>
        <w:autoSpaceDN w:val="0"/>
        <w:adjustRightInd w:val="0"/>
        <w:spacing w:after="0" w:line="240" w:lineRule="auto"/>
        <w:rPr>
          <w:rFonts w:ascii="Times New Roman" w:eastAsia="Calibri" w:hAnsi="Times New Roman" w:cs="Times New Roman"/>
        </w:rPr>
      </w:pPr>
    </w:p>
    <w:bookmarkEnd w:id="6"/>
    <w:p w14:paraId="5E44AE2B" w14:textId="77777777" w:rsidR="005B5D63" w:rsidRPr="005B5D63" w:rsidRDefault="005B5D63" w:rsidP="005B5D63">
      <w:pPr>
        <w:autoSpaceDE w:val="0"/>
        <w:autoSpaceDN w:val="0"/>
        <w:adjustRightInd w:val="0"/>
        <w:spacing w:after="0" w:line="240" w:lineRule="auto"/>
        <w:rPr>
          <w:rFonts w:ascii="Times New Roman" w:eastAsia="Calibri" w:hAnsi="Times New Roman" w:cs="Times New Roman"/>
        </w:rPr>
      </w:pPr>
      <w:r w:rsidRPr="005B5D63">
        <w:rPr>
          <w:rFonts w:ascii="Times New Roman" w:eastAsia="Calibri" w:hAnsi="Times New Roman" w:cs="Times New Roman"/>
        </w:rPr>
        <w:t>Prieš vartojant kiekvieną dozę, buteliuko turinį gerai supurtyti.</w:t>
      </w:r>
    </w:p>
    <w:p w14:paraId="0BDA7FAA" w14:textId="77777777" w:rsidR="005B5D63" w:rsidRPr="005B5D63" w:rsidRDefault="005B5D63" w:rsidP="005B5D63">
      <w:pPr>
        <w:autoSpaceDE w:val="0"/>
        <w:autoSpaceDN w:val="0"/>
        <w:adjustRightInd w:val="0"/>
        <w:spacing w:after="0" w:line="240" w:lineRule="auto"/>
        <w:rPr>
          <w:rFonts w:ascii="Times New Roman" w:eastAsia="Calibri" w:hAnsi="Times New Roman" w:cs="Times New Roman"/>
          <w:highlight w:val="lightGray"/>
        </w:rPr>
      </w:pPr>
    </w:p>
    <w:p w14:paraId="586060A4" w14:textId="77777777" w:rsidR="005B5D63" w:rsidRPr="005B5D63" w:rsidRDefault="005B5D63" w:rsidP="005B5D63">
      <w:pPr>
        <w:autoSpaceDE w:val="0"/>
        <w:autoSpaceDN w:val="0"/>
        <w:adjustRightInd w:val="0"/>
        <w:spacing w:after="0" w:line="240" w:lineRule="auto"/>
        <w:rPr>
          <w:rFonts w:ascii="Times New Roman" w:eastAsia="Times New Roman" w:hAnsi="Times New Roman" w:cs="Times New Roman"/>
          <w:lang w:eastAsia="lt-LT"/>
        </w:rPr>
      </w:pPr>
      <w:r w:rsidRPr="005B5D63">
        <w:rPr>
          <w:rFonts w:ascii="Times New Roman" w:eastAsia="Times New Roman" w:hAnsi="Times New Roman" w:cs="Times New Roman"/>
          <w:lang w:eastAsia="lt-LT"/>
        </w:rPr>
        <w:t>Nesuvartotą vaistinį preparatą ar atliekas reikia tvarkyti laikantis vietinių reikalavimų.</w:t>
      </w:r>
    </w:p>
    <w:p w14:paraId="04686326" w14:textId="77777777" w:rsidR="005B5D63" w:rsidRPr="005B5D63" w:rsidRDefault="005B5D63" w:rsidP="005B5D63">
      <w:pPr>
        <w:autoSpaceDE w:val="0"/>
        <w:autoSpaceDN w:val="0"/>
        <w:adjustRightInd w:val="0"/>
        <w:spacing w:after="0" w:line="240" w:lineRule="auto"/>
        <w:rPr>
          <w:rFonts w:ascii="Times New Roman" w:eastAsia="Times New Roman" w:hAnsi="Times New Roman" w:cs="Times New Roman"/>
          <w:highlight w:val="lightGray"/>
          <w:lang w:eastAsia="lt-LT"/>
        </w:rPr>
      </w:pPr>
    </w:p>
    <w:p w14:paraId="33B06E0A" w14:textId="77777777" w:rsidR="005B5D63" w:rsidRPr="005B5D63" w:rsidRDefault="005B5D63" w:rsidP="005B5D63">
      <w:pPr>
        <w:spacing w:after="0" w:line="240" w:lineRule="auto"/>
        <w:ind w:left="567" w:hanging="567"/>
        <w:rPr>
          <w:rFonts w:ascii="Times New Roman" w:eastAsia="Calibri" w:hAnsi="Times New Roman" w:cs="Times New Roman"/>
        </w:rPr>
      </w:pPr>
    </w:p>
    <w:p w14:paraId="127A492E" w14:textId="77777777" w:rsidR="005B5D63" w:rsidRPr="005B5D63" w:rsidRDefault="005B5D63" w:rsidP="005B5D63">
      <w:pPr>
        <w:keepNext/>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b/>
          <w:caps/>
        </w:rPr>
        <w:lastRenderedPageBreak/>
        <w:t>7.</w:t>
      </w:r>
      <w:r w:rsidRPr="005B5D63">
        <w:rPr>
          <w:rFonts w:ascii="Times New Roman" w:eastAsia="Calibri" w:hAnsi="Times New Roman" w:cs="Times New Roman"/>
          <w:b/>
          <w:caps/>
        </w:rPr>
        <w:tab/>
        <w:t>REGISTRUOTOJAS</w:t>
      </w:r>
    </w:p>
    <w:p w14:paraId="7856317D" w14:textId="77777777" w:rsidR="005B5D63" w:rsidRPr="005B5D63" w:rsidRDefault="005B5D63" w:rsidP="005B5D63">
      <w:pPr>
        <w:keepNext/>
        <w:spacing w:after="0" w:line="240" w:lineRule="auto"/>
        <w:rPr>
          <w:rFonts w:ascii="Times New Roman" w:eastAsia="Calibri" w:hAnsi="Times New Roman" w:cs="Times New Roman"/>
        </w:rPr>
      </w:pPr>
    </w:p>
    <w:p w14:paraId="1DB58911" w14:textId="3D2A17AE" w:rsidR="00FA2075" w:rsidRPr="00FA2075" w:rsidRDefault="00147AA3" w:rsidP="00FA2075">
      <w:pPr>
        <w:autoSpaceDE w:val="0"/>
        <w:autoSpaceDN w:val="0"/>
        <w:adjustRightInd w:val="0"/>
        <w:spacing w:after="0" w:line="240" w:lineRule="auto"/>
        <w:rPr>
          <w:rFonts w:ascii="Times New Roman" w:hAnsi="Times New Roman" w:cs="Times New Roman"/>
          <w:lang w:eastAsia="lt-LT"/>
        </w:rPr>
      </w:pPr>
      <w:proofErr w:type="spellStart"/>
      <w:r w:rsidRPr="00147AA3">
        <w:rPr>
          <w:rFonts w:ascii="Times New Roman" w:hAnsi="Times New Roman" w:cs="Times New Roman"/>
          <w:lang w:eastAsia="lt-LT"/>
        </w:rPr>
        <w:t>GlaxoSmithKline</w:t>
      </w:r>
      <w:proofErr w:type="spellEnd"/>
      <w:r w:rsidRPr="00147AA3">
        <w:rPr>
          <w:rFonts w:ascii="Times New Roman" w:hAnsi="Times New Roman" w:cs="Times New Roman"/>
          <w:lang w:eastAsia="lt-LT"/>
        </w:rPr>
        <w:t xml:space="preserve"> </w:t>
      </w:r>
      <w:proofErr w:type="spellStart"/>
      <w:r w:rsidRPr="00147AA3">
        <w:rPr>
          <w:rFonts w:ascii="Times New Roman" w:hAnsi="Times New Roman" w:cs="Times New Roman"/>
          <w:lang w:eastAsia="lt-LT"/>
        </w:rPr>
        <w:t>Trading</w:t>
      </w:r>
      <w:proofErr w:type="spellEnd"/>
      <w:r w:rsidRPr="00147AA3">
        <w:rPr>
          <w:rFonts w:ascii="Times New Roman" w:hAnsi="Times New Roman" w:cs="Times New Roman"/>
          <w:lang w:eastAsia="lt-LT"/>
        </w:rPr>
        <w:t xml:space="preserve"> </w:t>
      </w:r>
      <w:proofErr w:type="spellStart"/>
      <w:r w:rsidRPr="00147AA3">
        <w:rPr>
          <w:rFonts w:ascii="Times New Roman" w:hAnsi="Times New Roman" w:cs="Times New Roman"/>
          <w:lang w:eastAsia="lt-LT"/>
        </w:rPr>
        <w:t>Services</w:t>
      </w:r>
      <w:proofErr w:type="spellEnd"/>
      <w:r w:rsidRPr="00147AA3">
        <w:rPr>
          <w:rFonts w:ascii="Times New Roman" w:hAnsi="Times New Roman" w:cs="Times New Roman"/>
          <w:lang w:eastAsia="lt-LT"/>
        </w:rPr>
        <w:t xml:space="preserve"> </w:t>
      </w:r>
      <w:proofErr w:type="spellStart"/>
      <w:r w:rsidRPr="00147AA3">
        <w:rPr>
          <w:rFonts w:ascii="Times New Roman" w:hAnsi="Times New Roman" w:cs="Times New Roman"/>
          <w:lang w:eastAsia="lt-LT"/>
        </w:rPr>
        <w:t>Limited</w:t>
      </w:r>
      <w:proofErr w:type="spellEnd"/>
      <w:r w:rsidR="00FA2075" w:rsidRPr="00FA2075">
        <w:rPr>
          <w:rFonts w:ascii="Times New Roman" w:hAnsi="Times New Roman" w:cs="Times New Roman"/>
          <w:lang w:eastAsia="lt-LT"/>
        </w:rPr>
        <w:t> </w:t>
      </w:r>
    </w:p>
    <w:p w14:paraId="58580001" w14:textId="77777777" w:rsidR="00FA2075" w:rsidRPr="00FA2075" w:rsidRDefault="00FA2075" w:rsidP="00FA2075">
      <w:pPr>
        <w:autoSpaceDE w:val="0"/>
        <w:autoSpaceDN w:val="0"/>
        <w:adjustRightInd w:val="0"/>
        <w:spacing w:after="0" w:line="240" w:lineRule="auto"/>
        <w:rPr>
          <w:rFonts w:ascii="Times New Roman" w:hAnsi="Times New Roman" w:cs="Times New Roman"/>
          <w:lang w:eastAsia="lt-LT"/>
        </w:rPr>
      </w:pPr>
      <w:r w:rsidRPr="00FA2075">
        <w:rPr>
          <w:rFonts w:ascii="Times New Roman" w:hAnsi="Times New Roman" w:cs="Times New Roman"/>
          <w:lang w:eastAsia="lt-LT"/>
        </w:rPr>
        <w:t xml:space="preserve">12 </w:t>
      </w:r>
      <w:proofErr w:type="spellStart"/>
      <w:r w:rsidRPr="00FA2075">
        <w:rPr>
          <w:rFonts w:ascii="Times New Roman" w:hAnsi="Times New Roman" w:cs="Times New Roman"/>
          <w:lang w:eastAsia="lt-LT"/>
        </w:rPr>
        <w:t>Riverwalk</w:t>
      </w:r>
      <w:proofErr w:type="spellEnd"/>
      <w:r w:rsidRPr="00FA2075">
        <w:rPr>
          <w:rFonts w:ascii="Times New Roman" w:hAnsi="Times New Roman" w:cs="Times New Roman"/>
          <w:lang w:eastAsia="lt-LT"/>
        </w:rPr>
        <w:t xml:space="preserve"> </w:t>
      </w:r>
    </w:p>
    <w:p w14:paraId="4305145C" w14:textId="77777777" w:rsidR="00FA2075" w:rsidRPr="00FA2075" w:rsidRDefault="00FA2075" w:rsidP="00FA2075">
      <w:pPr>
        <w:autoSpaceDE w:val="0"/>
        <w:autoSpaceDN w:val="0"/>
        <w:adjustRightInd w:val="0"/>
        <w:spacing w:after="0" w:line="240" w:lineRule="auto"/>
        <w:rPr>
          <w:rFonts w:ascii="Times New Roman" w:hAnsi="Times New Roman" w:cs="Times New Roman"/>
          <w:lang w:eastAsia="lt-LT"/>
        </w:rPr>
      </w:pPr>
      <w:proofErr w:type="spellStart"/>
      <w:r w:rsidRPr="00FA2075">
        <w:rPr>
          <w:rFonts w:ascii="Times New Roman" w:hAnsi="Times New Roman" w:cs="Times New Roman"/>
          <w:lang w:eastAsia="lt-LT"/>
        </w:rPr>
        <w:t>Citywest</w:t>
      </w:r>
      <w:proofErr w:type="spellEnd"/>
      <w:r w:rsidRPr="00FA2075">
        <w:rPr>
          <w:rFonts w:ascii="Times New Roman" w:hAnsi="Times New Roman" w:cs="Times New Roman"/>
          <w:lang w:eastAsia="lt-LT"/>
        </w:rPr>
        <w:t xml:space="preserve"> </w:t>
      </w:r>
      <w:proofErr w:type="spellStart"/>
      <w:r w:rsidRPr="00FA2075">
        <w:rPr>
          <w:rFonts w:ascii="Times New Roman" w:hAnsi="Times New Roman" w:cs="Times New Roman"/>
          <w:lang w:eastAsia="lt-LT"/>
        </w:rPr>
        <w:t>Business</w:t>
      </w:r>
      <w:proofErr w:type="spellEnd"/>
      <w:r w:rsidRPr="00FA2075">
        <w:rPr>
          <w:rFonts w:ascii="Times New Roman" w:hAnsi="Times New Roman" w:cs="Times New Roman"/>
          <w:lang w:eastAsia="lt-LT"/>
        </w:rPr>
        <w:t xml:space="preserve"> </w:t>
      </w:r>
      <w:proofErr w:type="spellStart"/>
      <w:r w:rsidRPr="00FA2075">
        <w:rPr>
          <w:rFonts w:ascii="Times New Roman" w:hAnsi="Times New Roman" w:cs="Times New Roman"/>
          <w:lang w:eastAsia="lt-LT"/>
        </w:rPr>
        <w:t>Campus</w:t>
      </w:r>
      <w:proofErr w:type="spellEnd"/>
      <w:r w:rsidRPr="00FA2075">
        <w:rPr>
          <w:rFonts w:ascii="Times New Roman" w:hAnsi="Times New Roman" w:cs="Times New Roman"/>
          <w:lang w:eastAsia="lt-LT"/>
        </w:rPr>
        <w:t> </w:t>
      </w:r>
    </w:p>
    <w:p w14:paraId="34EAD9C6" w14:textId="77777777" w:rsidR="00FA2075" w:rsidRDefault="00FA2075" w:rsidP="00FA2075">
      <w:pPr>
        <w:autoSpaceDE w:val="0"/>
        <w:autoSpaceDN w:val="0"/>
        <w:adjustRightInd w:val="0"/>
        <w:spacing w:after="0" w:line="240" w:lineRule="auto"/>
        <w:rPr>
          <w:rFonts w:ascii="Times New Roman" w:hAnsi="Times New Roman" w:cs="Times New Roman"/>
          <w:lang w:eastAsia="lt-LT"/>
        </w:rPr>
      </w:pPr>
      <w:r w:rsidRPr="00FA2075">
        <w:rPr>
          <w:rFonts w:ascii="Times New Roman" w:hAnsi="Times New Roman" w:cs="Times New Roman"/>
          <w:lang w:eastAsia="lt-LT"/>
        </w:rPr>
        <w:t>Dublin 24</w:t>
      </w:r>
    </w:p>
    <w:p w14:paraId="0F505533" w14:textId="1C941AF1" w:rsidR="00DC4837" w:rsidRPr="00FA2075" w:rsidRDefault="00DC4837" w:rsidP="00FA2075">
      <w:pPr>
        <w:autoSpaceDE w:val="0"/>
        <w:autoSpaceDN w:val="0"/>
        <w:adjustRightInd w:val="0"/>
        <w:spacing w:after="0" w:line="240" w:lineRule="auto"/>
        <w:rPr>
          <w:rFonts w:ascii="Times New Roman" w:hAnsi="Times New Roman" w:cs="Times New Roman"/>
          <w:lang w:eastAsia="lt-LT"/>
        </w:rPr>
      </w:pPr>
      <w:r w:rsidRPr="00DC4837">
        <w:rPr>
          <w:rFonts w:ascii="Times New Roman" w:hAnsi="Times New Roman" w:cs="Times New Roman"/>
          <w:lang w:eastAsia="lt-LT"/>
        </w:rPr>
        <w:t>D24 YK11</w:t>
      </w:r>
    </w:p>
    <w:p w14:paraId="30B15E4B" w14:textId="77777777" w:rsidR="00FA2075" w:rsidRPr="00FA2075" w:rsidRDefault="00FA2075" w:rsidP="00FA2075">
      <w:pPr>
        <w:spacing w:after="0" w:line="240" w:lineRule="auto"/>
        <w:rPr>
          <w:rFonts w:ascii="Times New Roman" w:hAnsi="Times New Roman" w:cs="Times New Roman"/>
          <w:sz w:val="23"/>
          <w:szCs w:val="23"/>
        </w:rPr>
      </w:pPr>
      <w:r w:rsidRPr="00FA2075">
        <w:rPr>
          <w:rFonts w:ascii="Times New Roman" w:hAnsi="Times New Roman" w:cs="Times New Roman"/>
          <w:lang w:eastAsia="lt-LT"/>
        </w:rPr>
        <w:t>Airija</w:t>
      </w:r>
    </w:p>
    <w:p w14:paraId="1F7B232A" w14:textId="77777777" w:rsidR="005B5D63" w:rsidRPr="005B5D63" w:rsidRDefault="005B5D63" w:rsidP="005B5D63">
      <w:pPr>
        <w:spacing w:after="0" w:line="240" w:lineRule="auto"/>
        <w:ind w:left="567" w:hanging="567"/>
        <w:rPr>
          <w:rFonts w:ascii="Times New Roman" w:eastAsia="Calibri" w:hAnsi="Times New Roman" w:cs="Times New Roman"/>
        </w:rPr>
      </w:pPr>
    </w:p>
    <w:p w14:paraId="5200B369" w14:textId="77777777" w:rsidR="005B5D63" w:rsidRPr="005B5D63" w:rsidRDefault="005B5D63" w:rsidP="005B5D63">
      <w:pPr>
        <w:spacing w:after="0" w:line="240" w:lineRule="auto"/>
        <w:ind w:left="567" w:hanging="567"/>
        <w:rPr>
          <w:rFonts w:ascii="Times New Roman" w:eastAsia="Calibri" w:hAnsi="Times New Roman" w:cs="Times New Roman"/>
        </w:rPr>
      </w:pPr>
    </w:p>
    <w:p w14:paraId="7FEFA2F9" w14:textId="77777777" w:rsidR="005B5D63" w:rsidRPr="005B5D63" w:rsidRDefault="005B5D63" w:rsidP="005B5D63">
      <w:pPr>
        <w:keepNext/>
        <w:spacing w:after="0" w:line="240" w:lineRule="auto"/>
        <w:ind w:left="567" w:hanging="567"/>
        <w:rPr>
          <w:rFonts w:ascii="Times New Roman" w:eastAsia="Calibri" w:hAnsi="Times New Roman" w:cs="Times New Roman"/>
          <w:b/>
          <w:caps/>
        </w:rPr>
      </w:pPr>
      <w:r w:rsidRPr="005B5D63">
        <w:rPr>
          <w:rFonts w:ascii="Times New Roman" w:eastAsia="Calibri" w:hAnsi="Times New Roman" w:cs="Times New Roman"/>
          <w:b/>
          <w:caps/>
        </w:rPr>
        <w:t>8.</w:t>
      </w:r>
      <w:r w:rsidRPr="005B5D63">
        <w:rPr>
          <w:rFonts w:ascii="Times New Roman" w:eastAsia="Calibri" w:hAnsi="Times New Roman" w:cs="Times New Roman"/>
          <w:b/>
          <w:caps/>
        </w:rPr>
        <w:tab/>
        <w:t>REGISTRACIJOS pažymėjimo numeris (-IAI)</w:t>
      </w:r>
    </w:p>
    <w:p w14:paraId="274C36E0" w14:textId="77777777" w:rsidR="005B5D63" w:rsidRPr="005B5D63" w:rsidRDefault="005B5D63" w:rsidP="005B5D63">
      <w:pPr>
        <w:spacing w:after="0" w:line="240" w:lineRule="auto"/>
        <w:ind w:left="567" w:hanging="567"/>
        <w:rPr>
          <w:rFonts w:ascii="Times New Roman" w:eastAsia="Calibri" w:hAnsi="Times New Roman" w:cs="Times New Roman"/>
        </w:rPr>
      </w:pPr>
    </w:p>
    <w:p w14:paraId="31E1F223"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LT/1/98/3992/001</w:t>
      </w:r>
    </w:p>
    <w:p w14:paraId="4412FC7C" w14:textId="77777777" w:rsidR="005B5D63" w:rsidRPr="005B5D63" w:rsidRDefault="005B5D63" w:rsidP="005B5D63">
      <w:pPr>
        <w:spacing w:after="0" w:line="240" w:lineRule="auto"/>
        <w:ind w:left="567" w:hanging="567"/>
        <w:rPr>
          <w:rFonts w:ascii="Times New Roman" w:eastAsia="Calibri" w:hAnsi="Times New Roman" w:cs="Times New Roman"/>
        </w:rPr>
      </w:pPr>
    </w:p>
    <w:p w14:paraId="276CFDBC" w14:textId="77777777" w:rsidR="005B5D63" w:rsidRPr="005B5D63" w:rsidRDefault="005B5D63" w:rsidP="005B5D63">
      <w:pPr>
        <w:spacing w:after="0" w:line="240" w:lineRule="auto"/>
        <w:ind w:left="567" w:hanging="567"/>
        <w:rPr>
          <w:rFonts w:ascii="Times New Roman" w:eastAsia="Calibri" w:hAnsi="Times New Roman" w:cs="Times New Roman"/>
        </w:rPr>
      </w:pPr>
    </w:p>
    <w:p w14:paraId="1B4EE33A" w14:textId="77777777" w:rsidR="005B5D63" w:rsidRPr="005B5D63" w:rsidRDefault="005B5D63" w:rsidP="005B5D63">
      <w:pPr>
        <w:keepNext/>
        <w:spacing w:after="0" w:line="240" w:lineRule="auto"/>
        <w:ind w:left="567" w:hanging="567"/>
        <w:rPr>
          <w:rFonts w:ascii="Times New Roman" w:eastAsia="Calibri" w:hAnsi="Times New Roman" w:cs="Times New Roman"/>
          <w:b/>
          <w:caps/>
        </w:rPr>
      </w:pPr>
      <w:r w:rsidRPr="005B5D63">
        <w:rPr>
          <w:rFonts w:ascii="Times New Roman" w:eastAsia="Calibri" w:hAnsi="Times New Roman" w:cs="Times New Roman"/>
          <w:b/>
          <w:caps/>
        </w:rPr>
        <w:t>9.</w:t>
      </w:r>
      <w:r w:rsidRPr="005B5D63">
        <w:rPr>
          <w:rFonts w:ascii="Times New Roman" w:eastAsia="Calibri" w:hAnsi="Times New Roman" w:cs="Times New Roman"/>
          <w:b/>
          <w:caps/>
        </w:rPr>
        <w:tab/>
        <w:t>REGISTRAVIMO / PERREGISTRAVIMO DATA</w:t>
      </w:r>
    </w:p>
    <w:p w14:paraId="3C6FD7F3" w14:textId="77777777" w:rsidR="005B5D63" w:rsidRPr="008432C2" w:rsidRDefault="005B5D63" w:rsidP="005B5D63">
      <w:pPr>
        <w:keepNext/>
        <w:spacing w:after="0" w:line="240" w:lineRule="auto"/>
        <w:rPr>
          <w:rFonts w:ascii="Times New Roman" w:eastAsia="Calibri" w:hAnsi="Times New Roman" w:cs="Times New Roman"/>
          <w:bCs/>
          <w:caps/>
        </w:rPr>
      </w:pPr>
    </w:p>
    <w:p w14:paraId="29BC61BE" w14:textId="7A786EBF"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Registracijos data 1998</w:t>
      </w:r>
      <w:r w:rsidR="00CA252E">
        <w:rPr>
          <w:rFonts w:ascii="Times New Roman" w:eastAsia="Calibri" w:hAnsi="Times New Roman" w:cs="Times New Roman"/>
        </w:rPr>
        <w:t> </w:t>
      </w:r>
      <w:r w:rsidRPr="005B5D63">
        <w:rPr>
          <w:rFonts w:ascii="Times New Roman" w:eastAsia="Calibri" w:hAnsi="Times New Roman" w:cs="Times New Roman"/>
        </w:rPr>
        <w:t>m. balandžio 30</w:t>
      </w:r>
      <w:r w:rsidR="00CA252E">
        <w:rPr>
          <w:rFonts w:ascii="Times New Roman" w:eastAsia="Calibri" w:hAnsi="Times New Roman" w:cs="Times New Roman"/>
        </w:rPr>
        <w:t> </w:t>
      </w:r>
      <w:r w:rsidRPr="005B5D63">
        <w:rPr>
          <w:rFonts w:ascii="Times New Roman" w:eastAsia="Calibri" w:hAnsi="Times New Roman" w:cs="Times New Roman"/>
        </w:rPr>
        <w:t>d.</w:t>
      </w:r>
    </w:p>
    <w:p w14:paraId="3AFE6F0B" w14:textId="793D9BE1" w:rsidR="005B5D63" w:rsidRPr="005B5D63" w:rsidRDefault="005B5D63" w:rsidP="005B5D63">
      <w:pPr>
        <w:tabs>
          <w:tab w:val="left" w:pos="1296"/>
        </w:tabs>
        <w:spacing w:after="0" w:line="240" w:lineRule="auto"/>
        <w:rPr>
          <w:rFonts w:ascii="Times New Roman" w:eastAsia="Calibri" w:hAnsi="Times New Roman" w:cs="Times New Roman"/>
        </w:rPr>
      </w:pPr>
      <w:r w:rsidRPr="005B5D63">
        <w:rPr>
          <w:rFonts w:ascii="Times New Roman" w:eastAsia="Calibri" w:hAnsi="Times New Roman" w:cs="Times New Roman"/>
        </w:rPr>
        <w:t>Paskutinio perregistravimo data 2016</w:t>
      </w:r>
      <w:r w:rsidR="00CA252E">
        <w:rPr>
          <w:rFonts w:ascii="Times New Roman" w:eastAsia="Calibri" w:hAnsi="Times New Roman" w:cs="Times New Roman"/>
        </w:rPr>
        <w:t> m.</w:t>
      </w:r>
      <w:r w:rsidRPr="005B5D63">
        <w:rPr>
          <w:rFonts w:ascii="Times New Roman" w:eastAsia="Calibri" w:hAnsi="Times New Roman" w:cs="Times New Roman"/>
        </w:rPr>
        <w:t xml:space="preserve"> spalio 31</w:t>
      </w:r>
      <w:r w:rsidR="00CA252E">
        <w:rPr>
          <w:rFonts w:ascii="Times New Roman" w:eastAsia="Calibri" w:hAnsi="Times New Roman" w:cs="Times New Roman"/>
        </w:rPr>
        <w:t> </w:t>
      </w:r>
      <w:r w:rsidRPr="005B5D63">
        <w:rPr>
          <w:rFonts w:ascii="Times New Roman" w:eastAsia="Calibri" w:hAnsi="Times New Roman" w:cs="Times New Roman"/>
        </w:rPr>
        <w:t>d.</w:t>
      </w:r>
    </w:p>
    <w:p w14:paraId="4DF6DB9A" w14:textId="77777777" w:rsidR="005B5D63" w:rsidRPr="008432C2" w:rsidRDefault="005B5D63" w:rsidP="005B5D63">
      <w:pPr>
        <w:spacing w:after="0" w:line="240" w:lineRule="auto"/>
        <w:ind w:left="567" w:hanging="567"/>
        <w:rPr>
          <w:rFonts w:ascii="Times New Roman" w:eastAsia="Calibri" w:hAnsi="Times New Roman" w:cs="Times New Roman"/>
          <w:bCs/>
          <w:caps/>
        </w:rPr>
      </w:pPr>
    </w:p>
    <w:p w14:paraId="12537E49" w14:textId="77777777" w:rsidR="005B5D63" w:rsidRPr="005B5D63" w:rsidRDefault="005B5D63" w:rsidP="005B5D63">
      <w:pPr>
        <w:spacing w:after="0" w:line="240" w:lineRule="auto"/>
        <w:ind w:left="567" w:hanging="567"/>
        <w:rPr>
          <w:rFonts w:ascii="Times New Roman" w:eastAsia="Calibri" w:hAnsi="Times New Roman" w:cs="Times New Roman"/>
        </w:rPr>
      </w:pPr>
    </w:p>
    <w:p w14:paraId="28207A1B" w14:textId="77777777" w:rsidR="005B5D63" w:rsidRPr="005B5D63" w:rsidRDefault="005B5D63" w:rsidP="005B5D63">
      <w:pPr>
        <w:keepNext/>
        <w:spacing w:after="0" w:line="240" w:lineRule="auto"/>
        <w:ind w:left="567" w:hanging="567"/>
        <w:rPr>
          <w:rFonts w:ascii="Times New Roman" w:eastAsia="Calibri" w:hAnsi="Times New Roman" w:cs="Times New Roman"/>
          <w:b/>
          <w:caps/>
        </w:rPr>
      </w:pPr>
      <w:r w:rsidRPr="005B5D63">
        <w:rPr>
          <w:rFonts w:ascii="Times New Roman" w:eastAsia="Calibri" w:hAnsi="Times New Roman" w:cs="Times New Roman"/>
          <w:b/>
          <w:caps/>
        </w:rPr>
        <w:t>10.</w:t>
      </w:r>
      <w:r w:rsidRPr="005B5D63">
        <w:rPr>
          <w:rFonts w:ascii="Times New Roman" w:eastAsia="Calibri" w:hAnsi="Times New Roman" w:cs="Times New Roman"/>
          <w:b/>
          <w:caps/>
        </w:rPr>
        <w:tab/>
        <w:t>teksto peržiūros data</w:t>
      </w:r>
    </w:p>
    <w:p w14:paraId="00F93182" w14:textId="6C41C1D0" w:rsidR="005B5D63" w:rsidRDefault="005B5D63" w:rsidP="005B5D63">
      <w:pPr>
        <w:spacing w:after="0" w:line="240" w:lineRule="auto"/>
        <w:ind w:left="567" w:hanging="567"/>
        <w:rPr>
          <w:rFonts w:ascii="Times New Roman" w:eastAsia="Calibri" w:hAnsi="Times New Roman" w:cs="Times New Roman"/>
        </w:rPr>
      </w:pPr>
    </w:p>
    <w:p w14:paraId="04AFEED1" w14:textId="360E037D" w:rsidR="007D5865" w:rsidRPr="005B5D63" w:rsidRDefault="0035367E" w:rsidP="005B5D63">
      <w:pPr>
        <w:spacing w:after="0" w:line="240" w:lineRule="auto"/>
        <w:ind w:left="567" w:hanging="567"/>
        <w:rPr>
          <w:rFonts w:ascii="Times New Roman" w:eastAsia="Calibri" w:hAnsi="Times New Roman" w:cs="Times New Roman"/>
        </w:rPr>
      </w:pPr>
      <w:r>
        <w:rPr>
          <w:rFonts w:ascii="Times New Roman" w:eastAsia="Calibri" w:hAnsi="Times New Roman" w:cs="Times New Roman"/>
        </w:rPr>
        <w:t>2026</w:t>
      </w:r>
      <w:r w:rsidR="000A0080">
        <w:rPr>
          <w:rFonts w:ascii="Times New Roman" w:eastAsia="Calibri" w:hAnsi="Times New Roman" w:cs="Times New Roman"/>
        </w:rPr>
        <w:t> </w:t>
      </w:r>
      <w:r>
        <w:rPr>
          <w:rFonts w:ascii="Times New Roman" w:eastAsia="Calibri" w:hAnsi="Times New Roman" w:cs="Times New Roman"/>
        </w:rPr>
        <w:t>m. vasario 4</w:t>
      </w:r>
      <w:r w:rsidR="000A0080">
        <w:rPr>
          <w:rFonts w:ascii="Times New Roman" w:eastAsia="Calibri" w:hAnsi="Times New Roman" w:cs="Times New Roman"/>
        </w:rPr>
        <w:t> </w:t>
      </w:r>
      <w:r>
        <w:rPr>
          <w:rFonts w:ascii="Times New Roman" w:eastAsia="Calibri" w:hAnsi="Times New Roman" w:cs="Times New Roman"/>
        </w:rPr>
        <w:t>d</w:t>
      </w:r>
      <w:r w:rsidR="000E6027">
        <w:rPr>
          <w:rFonts w:ascii="Times New Roman" w:eastAsia="Calibri" w:hAnsi="Times New Roman" w:cs="Times New Roman"/>
        </w:rPr>
        <w:t>.</w:t>
      </w:r>
    </w:p>
    <w:p w14:paraId="0F117BF1" w14:textId="77777777" w:rsidR="00AA5AA7" w:rsidRDefault="00AA5AA7" w:rsidP="005B5D63">
      <w:pPr>
        <w:spacing w:after="0" w:line="240" w:lineRule="auto"/>
        <w:rPr>
          <w:rFonts w:ascii="Times New Roman" w:eastAsia="Calibri" w:hAnsi="Times New Roman" w:cs="Times New Roman"/>
        </w:rPr>
      </w:pPr>
    </w:p>
    <w:p w14:paraId="25E55CD5" w14:textId="31B07FBA" w:rsidR="005B5D63" w:rsidRPr="005B5D63" w:rsidRDefault="002F252F" w:rsidP="005B5D63">
      <w:pPr>
        <w:spacing w:after="0" w:line="240" w:lineRule="auto"/>
        <w:rPr>
          <w:rFonts w:ascii="Times New Roman" w:eastAsia="Calibri" w:hAnsi="Times New Roman" w:cs="Times New Roman"/>
        </w:rPr>
      </w:pPr>
      <w:r w:rsidRPr="002F252F">
        <w:rPr>
          <w:rFonts w:ascii="Times New Roman" w:eastAsia="Calibri" w:hAnsi="Times New Roman" w:cs="Times New Roman"/>
        </w:rPr>
        <w:t xml:space="preserve">Išsami informacija apie šį vaistinį preparatą pateikiama Valstybinės vaistų kontrolės tarnybos prie Lietuvos Respublikos sveikatos apsaugos ministerijos tinklalapyje </w:t>
      </w:r>
      <w:r w:rsidRPr="002F252F">
        <w:rPr>
          <w:rFonts w:ascii="Times New Roman" w:eastAsia="Calibri" w:hAnsi="Times New Roman" w:cs="Times New Roman"/>
          <w:u w:val="single"/>
        </w:rPr>
        <w:t>https://vvkt.lrv.lt/lt/.</w:t>
      </w:r>
      <w:r w:rsidR="005B5D63" w:rsidRPr="005B5D63" w:rsidDel="00BB349E">
        <w:rPr>
          <w:rFonts w:ascii="Times New Roman" w:eastAsia="Calibri" w:hAnsi="Times New Roman" w:cs="Times New Roman"/>
        </w:rPr>
        <w:t xml:space="preserve"> </w:t>
      </w:r>
    </w:p>
    <w:p w14:paraId="6B2716EA" w14:textId="77777777" w:rsidR="005B5D63" w:rsidRPr="005B5D63" w:rsidRDefault="005B5D63" w:rsidP="005B5D63">
      <w:pPr>
        <w:spacing w:after="0" w:line="240" w:lineRule="auto"/>
        <w:rPr>
          <w:rFonts w:ascii="Calibri" w:eastAsia="Calibri" w:hAnsi="Calibri" w:cs="Times New Roman"/>
          <w:b/>
          <w:u w:val="single"/>
        </w:rPr>
      </w:pPr>
      <w:r w:rsidRPr="005B5D63">
        <w:rPr>
          <w:rFonts w:ascii="Times New Roman" w:eastAsia="Calibri" w:hAnsi="Times New Roman" w:cs="Times New Roman"/>
        </w:rPr>
        <w:br w:type="page"/>
      </w:r>
    </w:p>
    <w:p w14:paraId="55A71068" w14:textId="77777777" w:rsidR="005B5D63" w:rsidRPr="005B5D63" w:rsidRDefault="005B5D63" w:rsidP="005B5D63">
      <w:pPr>
        <w:spacing w:after="0" w:line="240" w:lineRule="auto"/>
        <w:rPr>
          <w:rFonts w:ascii="Calibri" w:eastAsia="Calibri" w:hAnsi="Calibri" w:cs="Times New Roman"/>
        </w:rPr>
      </w:pPr>
    </w:p>
    <w:p w14:paraId="052D5A4C" w14:textId="77777777" w:rsidR="005B5D63" w:rsidRPr="005B5D63" w:rsidRDefault="005B5D63" w:rsidP="005B5D63">
      <w:pPr>
        <w:spacing w:after="0" w:line="240" w:lineRule="auto"/>
        <w:rPr>
          <w:rFonts w:ascii="Calibri" w:eastAsia="Calibri" w:hAnsi="Calibri" w:cs="Times New Roman"/>
        </w:rPr>
      </w:pPr>
    </w:p>
    <w:p w14:paraId="37EDDA65" w14:textId="77777777" w:rsidR="005B5D63" w:rsidRPr="005B5D63" w:rsidRDefault="005B5D63" w:rsidP="005B5D63">
      <w:pPr>
        <w:spacing w:after="0" w:line="240" w:lineRule="auto"/>
        <w:rPr>
          <w:rFonts w:ascii="Calibri" w:eastAsia="Calibri" w:hAnsi="Calibri" w:cs="Times New Roman"/>
        </w:rPr>
      </w:pPr>
    </w:p>
    <w:p w14:paraId="3AE024CA" w14:textId="77777777" w:rsidR="005B5D63" w:rsidRPr="005B5D63" w:rsidRDefault="005B5D63" w:rsidP="005B5D63">
      <w:pPr>
        <w:spacing w:after="0" w:line="240" w:lineRule="auto"/>
        <w:rPr>
          <w:rFonts w:ascii="Calibri" w:eastAsia="Calibri" w:hAnsi="Calibri" w:cs="Times New Roman"/>
        </w:rPr>
      </w:pPr>
    </w:p>
    <w:p w14:paraId="43F039E4" w14:textId="77777777" w:rsidR="005B5D63" w:rsidRPr="005B5D63" w:rsidRDefault="005B5D63" w:rsidP="005B5D63">
      <w:pPr>
        <w:spacing w:after="0" w:line="240" w:lineRule="auto"/>
        <w:rPr>
          <w:rFonts w:ascii="Calibri" w:eastAsia="Calibri" w:hAnsi="Calibri" w:cs="Times New Roman"/>
        </w:rPr>
      </w:pPr>
    </w:p>
    <w:p w14:paraId="71E9B7DE" w14:textId="77777777" w:rsidR="005B5D63" w:rsidRPr="005B5D63" w:rsidRDefault="005B5D63" w:rsidP="005B5D63">
      <w:pPr>
        <w:spacing w:after="0" w:line="240" w:lineRule="auto"/>
        <w:rPr>
          <w:rFonts w:ascii="Calibri" w:eastAsia="Calibri" w:hAnsi="Calibri" w:cs="Times New Roman"/>
        </w:rPr>
      </w:pPr>
    </w:p>
    <w:p w14:paraId="2E3FA9E6" w14:textId="77777777" w:rsidR="005B5D63" w:rsidRPr="005B5D63" w:rsidRDefault="005B5D63" w:rsidP="005B5D63">
      <w:pPr>
        <w:spacing w:after="0" w:line="240" w:lineRule="auto"/>
        <w:rPr>
          <w:rFonts w:ascii="Calibri" w:eastAsia="Calibri" w:hAnsi="Calibri" w:cs="Times New Roman"/>
        </w:rPr>
      </w:pPr>
    </w:p>
    <w:p w14:paraId="5B65A5E8" w14:textId="77777777" w:rsidR="005B5D63" w:rsidRPr="005B5D63" w:rsidRDefault="005B5D63" w:rsidP="005B5D63">
      <w:pPr>
        <w:spacing w:after="0" w:line="240" w:lineRule="auto"/>
        <w:rPr>
          <w:rFonts w:ascii="Calibri" w:eastAsia="Calibri" w:hAnsi="Calibri" w:cs="Times New Roman"/>
        </w:rPr>
      </w:pPr>
    </w:p>
    <w:p w14:paraId="659AAED0" w14:textId="77777777" w:rsidR="005B5D63" w:rsidRPr="005B5D63" w:rsidRDefault="005B5D63" w:rsidP="005B5D63">
      <w:pPr>
        <w:spacing w:after="0" w:line="240" w:lineRule="auto"/>
        <w:rPr>
          <w:rFonts w:ascii="Calibri" w:eastAsia="Calibri" w:hAnsi="Calibri" w:cs="Times New Roman"/>
        </w:rPr>
      </w:pPr>
    </w:p>
    <w:p w14:paraId="7A31533A" w14:textId="77777777" w:rsidR="005B5D63" w:rsidRPr="005B5D63" w:rsidRDefault="005B5D63" w:rsidP="005B5D63">
      <w:pPr>
        <w:spacing w:after="0" w:line="240" w:lineRule="auto"/>
        <w:rPr>
          <w:rFonts w:ascii="Calibri" w:eastAsia="Calibri" w:hAnsi="Calibri" w:cs="Times New Roman"/>
        </w:rPr>
      </w:pPr>
    </w:p>
    <w:p w14:paraId="5152C6F7" w14:textId="77777777" w:rsidR="005B5D63" w:rsidRPr="005B5D63" w:rsidRDefault="005B5D63" w:rsidP="005B5D63">
      <w:pPr>
        <w:spacing w:after="0" w:line="240" w:lineRule="auto"/>
        <w:rPr>
          <w:rFonts w:ascii="Calibri" w:eastAsia="Calibri" w:hAnsi="Calibri" w:cs="Times New Roman"/>
        </w:rPr>
      </w:pPr>
    </w:p>
    <w:p w14:paraId="6FA7C4F9" w14:textId="77777777" w:rsidR="005B5D63" w:rsidRPr="005B5D63" w:rsidRDefault="005B5D63" w:rsidP="005B5D63">
      <w:pPr>
        <w:spacing w:after="0" w:line="240" w:lineRule="auto"/>
        <w:rPr>
          <w:rFonts w:ascii="Calibri" w:eastAsia="Calibri" w:hAnsi="Calibri" w:cs="Times New Roman"/>
        </w:rPr>
      </w:pPr>
    </w:p>
    <w:p w14:paraId="123C7D18" w14:textId="77777777" w:rsidR="005B5D63" w:rsidRPr="005B5D63" w:rsidRDefault="005B5D63" w:rsidP="005B5D63">
      <w:pPr>
        <w:spacing w:after="0" w:line="240" w:lineRule="auto"/>
        <w:rPr>
          <w:rFonts w:ascii="Calibri" w:eastAsia="Calibri" w:hAnsi="Calibri" w:cs="Times New Roman"/>
        </w:rPr>
      </w:pPr>
    </w:p>
    <w:p w14:paraId="3597C647" w14:textId="77777777" w:rsidR="005B5D63" w:rsidRPr="005B5D63" w:rsidRDefault="005B5D63" w:rsidP="005B5D63">
      <w:pPr>
        <w:spacing w:after="0" w:line="240" w:lineRule="auto"/>
        <w:rPr>
          <w:rFonts w:ascii="Calibri" w:eastAsia="Calibri" w:hAnsi="Calibri" w:cs="Times New Roman"/>
        </w:rPr>
      </w:pPr>
    </w:p>
    <w:p w14:paraId="1A9E735A" w14:textId="77777777" w:rsidR="005B5D63" w:rsidRPr="005B5D63" w:rsidRDefault="005B5D63" w:rsidP="005B5D63">
      <w:pPr>
        <w:spacing w:after="0" w:line="240" w:lineRule="auto"/>
        <w:rPr>
          <w:rFonts w:ascii="Calibri" w:eastAsia="Calibri" w:hAnsi="Calibri" w:cs="Times New Roman"/>
        </w:rPr>
      </w:pPr>
    </w:p>
    <w:p w14:paraId="4BBC0A34" w14:textId="77777777" w:rsidR="005B5D63" w:rsidRPr="005B5D63" w:rsidRDefault="005B5D63" w:rsidP="005B5D63">
      <w:pPr>
        <w:spacing w:after="0" w:line="240" w:lineRule="auto"/>
        <w:rPr>
          <w:rFonts w:ascii="Calibri" w:eastAsia="Calibri" w:hAnsi="Calibri" w:cs="Times New Roman"/>
        </w:rPr>
      </w:pPr>
    </w:p>
    <w:p w14:paraId="07E043D0" w14:textId="77777777" w:rsidR="005B5D63" w:rsidRPr="005B5D63" w:rsidRDefault="005B5D63" w:rsidP="005B5D63">
      <w:pPr>
        <w:spacing w:after="0" w:line="240" w:lineRule="auto"/>
        <w:rPr>
          <w:rFonts w:ascii="Calibri" w:eastAsia="Calibri" w:hAnsi="Calibri" w:cs="Times New Roman"/>
        </w:rPr>
      </w:pPr>
    </w:p>
    <w:p w14:paraId="41962AA6" w14:textId="77777777" w:rsidR="005B5D63" w:rsidRPr="005B5D63" w:rsidRDefault="005B5D63" w:rsidP="005B5D63">
      <w:pPr>
        <w:spacing w:after="0" w:line="240" w:lineRule="auto"/>
        <w:rPr>
          <w:rFonts w:ascii="Calibri" w:eastAsia="Calibri" w:hAnsi="Calibri" w:cs="Times New Roman"/>
        </w:rPr>
      </w:pPr>
    </w:p>
    <w:p w14:paraId="38EF02F7" w14:textId="77777777" w:rsidR="005B5D63" w:rsidRPr="005B5D63" w:rsidRDefault="005B5D63" w:rsidP="005B5D63">
      <w:pPr>
        <w:spacing w:after="0" w:line="240" w:lineRule="auto"/>
        <w:rPr>
          <w:rFonts w:ascii="Calibri" w:eastAsia="Calibri" w:hAnsi="Calibri" w:cs="Times New Roman"/>
        </w:rPr>
      </w:pPr>
    </w:p>
    <w:p w14:paraId="44517D58" w14:textId="77777777" w:rsidR="005B5D63" w:rsidRPr="005B5D63" w:rsidRDefault="005B5D63" w:rsidP="005B5D63">
      <w:pPr>
        <w:spacing w:after="0" w:line="240" w:lineRule="auto"/>
        <w:rPr>
          <w:rFonts w:ascii="Calibri" w:eastAsia="Calibri" w:hAnsi="Calibri" w:cs="Times New Roman"/>
        </w:rPr>
      </w:pPr>
    </w:p>
    <w:p w14:paraId="05427AFB" w14:textId="77777777" w:rsidR="005B5D63" w:rsidRPr="005B5D63" w:rsidRDefault="005B5D63" w:rsidP="005B5D63">
      <w:pPr>
        <w:spacing w:after="0" w:line="240" w:lineRule="auto"/>
        <w:rPr>
          <w:rFonts w:ascii="Calibri" w:eastAsia="Calibri" w:hAnsi="Calibri" w:cs="Times New Roman"/>
        </w:rPr>
      </w:pPr>
    </w:p>
    <w:p w14:paraId="627492C6" w14:textId="77777777" w:rsidR="005B5D63" w:rsidRPr="005B5D63" w:rsidRDefault="005B5D63" w:rsidP="005B5D63">
      <w:pPr>
        <w:spacing w:after="0" w:line="240" w:lineRule="auto"/>
        <w:rPr>
          <w:rFonts w:ascii="Calibri" w:eastAsia="Calibri" w:hAnsi="Calibri" w:cs="Times New Roman"/>
        </w:rPr>
      </w:pPr>
    </w:p>
    <w:p w14:paraId="2D2F9A7C" w14:textId="77777777" w:rsidR="005B5D63" w:rsidRPr="005B5D63" w:rsidRDefault="005B5D63" w:rsidP="005B5D63">
      <w:pPr>
        <w:spacing w:after="0" w:line="240" w:lineRule="auto"/>
        <w:rPr>
          <w:rFonts w:ascii="Calibri" w:eastAsia="Calibri" w:hAnsi="Calibri" w:cs="Times New Roman"/>
        </w:rPr>
      </w:pPr>
    </w:p>
    <w:p w14:paraId="01C42DB0" w14:textId="35B977E7" w:rsidR="005B5D63" w:rsidRPr="00485CF1" w:rsidRDefault="005B5D63" w:rsidP="005B5D63">
      <w:pPr>
        <w:tabs>
          <w:tab w:val="left" w:pos="567"/>
        </w:tabs>
        <w:spacing w:after="0" w:line="240" w:lineRule="auto"/>
        <w:ind w:left="567" w:hanging="567"/>
        <w:jc w:val="center"/>
        <w:outlineLvl w:val="0"/>
        <w:rPr>
          <w:rFonts w:ascii="Calibri" w:eastAsia="Calibri" w:hAnsi="Calibri" w:cs="Times New Roman"/>
          <w:caps/>
        </w:rPr>
      </w:pPr>
      <w:bookmarkStart w:id="7" w:name="_Toc129243128"/>
      <w:bookmarkStart w:id="8" w:name="_Toc129243253"/>
      <w:r w:rsidRPr="00485CF1">
        <w:rPr>
          <w:rFonts w:ascii="Times New Roman" w:eastAsia="Calibri" w:hAnsi="Times New Roman" w:cs="Times New Roman"/>
          <w:b/>
          <w:caps/>
        </w:rPr>
        <w:t>II PRIEDAS</w:t>
      </w:r>
      <w:r w:rsidR="00485CF1">
        <w:rPr>
          <w:rFonts w:ascii="Times New Roman" w:eastAsia="Calibri" w:hAnsi="Times New Roman" w:cs="Times New Roman"/>
          <w:b/>
          <w:caps/>
        </w:rPr>
        <w:fldChar w:fldCharType="begin"/>
      </w:r>
      <w:r w:rsidR="00485CF1">
        <w:rPr>
          <w:rFonts w:ascii="Times New Roman" w:eastAsia="Calibri" w:hAnsi="Times New Roman" w:cs="Times New Roman"/>
          <w:b/>
          <w:caps/>
        </w:rPr>
        <w:instrText xml:space="preserve"> DOCVARIABLE VAULT_ND_d6b243bc-3eff-477a-a98a-fc79c0144b1a \* MERGEFORMAT </w:instrText>
      </w:r>
      <w:r w:rsidR="00485CF1">
        <w:rPr>
          <w:rFonts w:ascii="Times New Roman" w:eastAsia="Calibri" w:hAnsi="Times New Roman" w:cs="Times New Roman"/>
          <w:b/>
          <w:caps/>
        </w:rPr>
        <w:fldChar w:fldCharType="separate"/>
      </w:r>
      <w:r w:rsidR="00485CF1">
        <w:rPr>
          <w:rFonts w:ascii="Times New Roman" w:eastAsia="Calibri" w:hAnsi="Times New Roman" w:cs="Times New Roman"/>
          <w:b/>
          <w:caps/>
        </w:rPr>
        <w:t xml:space="preserve"> </w:t>
      </w:r>
      <w:r w:rsidR="00485CF1">
        <w:rPr>
          <w:rFonts w:ascii="Times New Roman" w:eastAsia="Calibri" w:hAnsi="Times New Roman" w:cs="Times New Roman"/>
          <w:b/>
          <w:caps/>
        </w:rPr>
        <w:fldChar w:fldCharType="end"/>
      </w:r>
    </w:p>
    <w:p w14:paraId="5E1974BB" w14:textId="77777777" w:rsidR="005B5D63" w:rsidRPr="005B5D63" w:rsidRDefault="005B5D63" w:rsidP="005B5D63">
      <w:pPr>
        <w:tabs>
          <w:tab w:val="left" w:pos="567"/>
        </w:tabs>
        <w:spacing w:after="0" w:line="240" w:lineRule="auto"/>
        <w:ind w:left="567" w:hanging="567"/>
        <w:jc w:val="center"/>
        <w:outlineLvl w:val="0"/>
        <w:rPr>
          <w:rFonts w:ascii="Calibri" w:eastAsia="Calibri" w:hAnsi="Calibri" w:cs="Times New Roman"/>
        </w:rPr>
      </w:pPr>
    </w:p>
    <w:bookmarkEnd w:id="7"/>
    <w:bookmarkEnd w:id="8"/>
    <w:p w14:paraId="736CBF71" w14:textId="3EE9CBDC" w:rsidR="005B5D63" w:rsidRPr="00485CF1" w:rsidRDefault="005B5D63" w:rsidP="005B5D63">
      <w:pPr>
        <w:tabs>
          <w:tab w:val="left" w:pos="567"/>
        </w:tabs>
        <w:spacing w:after="0" w:line="240" w:lineRule="auto"/>
        <w:ind w:left="567" w:hanging="567"/>
        <w:jc w:val="center"/>
        <w:outlineLvl w:val="0"/>
        <w:rPr>
          <w:rFonts w:ascii="Calibri" w:hAnsi="Calibri"/>
          <w:caps/>
        </w:rPr>
      </w:pPr>
      <w:r w:rsidRPr="00485CF1">
        <w:rPr>
          <w:rFonts w:ascii="Times New Roman" w:eastAsia="Calibri" w:hAnsi="Times New Roman" w:cs="Times New Roman"/>
          <w:b/>
          <w:caps/>
        </w:rPr>
        <w:t>REGISTRACIJOS SĄLYGOS</w:t>
      </w:r>
      <w:r w:rsidR="00485CF1">
        <w:rPr>
          <w:rFonts w:ascii="Times New Roman" w:eastAsia="Calibri" w:hAnsi="Times New Roman" w:cs="Times New Roman"/>
          <w:b/>
          <w:caps/>
        </w:rPr>
        <w:fldChar w:fldCharType="begin"/>
      </w:r>
      <w:r w:rsidR="00485CF1">
        <w:rPr>
          <w:rFonts w:ascii="Times New Roman" w:eastAsia="Calibri" w:hAnsi="Times New Roman" w:cs="Times New Roman"/>
          <w:b/>
          <w:caps/>
        </w:rPr>
        <w:instrText xml:space="preserve"> DOCVARIABLE VAULT_ND_5cae09f7-7242-4573-abf7-cfa2122fcd0f \* MERGEFORMAT </w:instrText>
      </w:r>
      <w:r w:rsidR="00485CF1">
        <w:rPr>
          <w:rFonts w:ascii="Times New Roman" w:eastAsia="Calibri" w:hAnsi="Times New Roman" w:cs="Times New Roman"/>
          <w:b/>
          <w:caps/>
        </w:rPr>
        <w:fldChar w:fldCharType="separate"/>
      </w:r>
      <w:r w:rsidR="00485CF1">
        <w:rPr>
          <w:rFonts w:ascii="Times New Roman" w:eastAsia="Calibri" w:hAnsi="Times New Roman" w:cs="Times New Roman"/>
          <w:b/>
          <w:caps/>
        </w:rPr>
        <w:t xml:space="preserve"> </w:t>
      </w:r>
      <w:r w:rsidR="00485CF1">
        <w:rPr>
          <w:rFonts w:ascii="Times New Roman" w:eastAsia="Calibri" w:hAnsi="Times New Roman" w:cs="Times New Roman"/>
          <w:b/>
          <w:caps/>
        </w:rPr>
        <w:fldChar w:fldCharType="end"/>
      </w:r>
    </w:p>
    <w:p w14:paraId="2DF93F4C" w14:textId="77777777" w:rsidR="005B5D63" w:rsidRPr="005B5D63" w:rsidRDefault="005B5D63" w:rsidP="005B5D63">
      <w:pPr>
        <w:spacing w:after="0" w:line="240" w:lineRule="auto"/>
        <w:rPr>
          <w:rFonts w:ascii="Calibri" w:eastAsia="Calibri" w:hAnsi="Calibri" w:cs="Times New Roman"/>
        </w:rPr>
      </w:pPr>
    </w:p>
    <w:p w14:paraId="4DFE1A27" w14:textId="77777777" w:rsidR="005B5D63" w:rsidRPr="005B5D63" w:rsidRDefault="005B5D63" w:rsidP="005B5D63">
      <w:pPr>
        <w:tabs>
          <w:tab w:val="left" w:pos="1701"/>
        </w:tabs>
        <w:spacing w:after="0" w:line="240" w:lineRule="auto"/>
        <w:ind w:left="1701" w:hanging="567"/>
        <w:rPr>
          <w:rFonts w:ascii="Calibri" w:eastAsia="Calibri" w:hAnsi="Calibri" w:cs="Times New Roman"/>
          <w:highlight w:val="yellow"/>
        </w:rPr>
      </w:pPr>
      <w:r w:rsidRPr="005B5D63">
        <w:rPr>
          <w:rFonts w:ascii="Times New Roman" w:eastAsia="Calibri" w:hAnsi="Times New Roman" w:cs="Times New Roman"/>
          <w:b/>
        </w:rPr>
        <w:t>A.</w:t>
      </w:r>
      <w:r w:rsidRPr="005B5D63">
        <w:rPr>
          <w:rFonts w:ascii="Times New Roman" w:eastAsia="Calibri" w:hAnsi="Times New Roman" w:cs="Times New Roman"/>
          <w:b/>
        </w:rPr>
        <w:tab/>
        <w:t>GAMINTOJAS (-AI), ATSAKINGAS (-I) UŽ SERIJŲ IŠLEIDIMĄ</w:t>
      </w:r>
    </w:p>
    <w:p w14:paraId="283E3850" w14:textId="77777777" w:rsidR="005B5D63" w:rsidRPr="005B5D63" w:rsidRDefault="005B5D63" w:rsidP="005B5D63">
      <w:pPr>
        <w:spacing w:after="0" w:line="240" w:lineRule="auto"/>
        <w:rPr>
          <w:rFonts w:ascii="Calibri" w:eastAsia="Calibri" w:hAnsi="Calibri" w:cs="Times New Roman"/>
          <w:highlight w:val="yellow"/>
        </w:rPr>
      </w:pPr>
    </w:p>
    <w:p w14:paraId="76032F59" w14:textId="77777777" w:rsidR="005B5D63" w:rsidRPr="005B5D63" w:rsidRDefault="005B5D63" w:rsidP="005B5D63">
      <w:pPr>
        <w:tabs>
          <w:tab w:val="left" w:pos="1701"/>
        </w:tabs>
        <w:spacing w:after="0" w:line="240" w:lineRule="auto"/>
        <w:ind w:left="1701" w:hanging="567"/>
        <w:rPr>
          <w:rFonts w:ascii="Calibri" w:eastAsia="Calibri" w:hAnsi="Calibri" w:cs="Times New Roman"/>
        </w:rPr>
      </w:pPr>
      <w:r w:rsidRPr="005B5D63">
        <w:rPr>
          <w:rFonts w:ascii="Times New Roman" w:eastAsia="Calibri" w:hAnsi="Times New Roman" w:cs="Times New Roman"/>
          <w:b/>
        </w:rPr>
        <w:t>B.</w:t>
      </w:r>
      <w:r w:rsidRPr="005B5D63">
        <w:rPr>
          <w:rFonts w:ascii="Times New Roman" w:eastAsia="Calibri" w:hAnsi="Times New Roman" w:cs="Times New Roman"/>
          <w:b/>
        </w:rPr>
        <w:tab/>
      </w:r>
      <w:r w:rsidRPr="005B5D63">
        <w:rPr>
          <w:rFonts w:ascii="Times New Roman" w:eastAsia="Calibri" w:hAnsi="Times New Roman" w:cs="Times New Roman"/>
          <w:b/>
          <w:lang w:val="es-ES_tradnl"/>
        </w:rPr>
        <w:t>TIEKIMO IR VARTOJIMO SĄLYGOS AR APRIBOJIMAI</w:t>
      </w:r>
    </w:p>
    <w:p w14:paraId="733C64D0" w14:textId="77777777" w:rsidR="005B5D63" w:rsidRPr="005B5D63" w:rsidRDefault="005B5D63" w:rsidP="005B5D63">
      <w:pPr>
        <w:spacing w:after="0" w:line="240" w:lineRule="auto"/>
        <w:rPr>
          <w:rFonts w:ascii="Calibri" w:eastAsia="Calibri" w:hAnsi="Calibri" w:cs="Times New Roman"/>
          <w:highlight w:val="yellow"/>
        </w:rPr>
      </w:pPr>
    </w:p>
    <w:p w14:paraId="6EF46696" w14:textId="6078DE9D" w:rsidR="005B5D63" w:rsidRPr="005B5D63" w:rsidRDefault="005B5D63" w:rsidP="005B5D63">
      <w:pPr>
        <w:keepNext/>
        <w:tabs>
          <w:tab w:val="left" w:pos="567"/>
        </w:tabs>
        <w:spacing w:after="0" w:line="240" w:lineRule="auto"/>
        <w:ind w:left="567" w:hanging="567"/>
        <w:outlineLvl w:val="1"/>
        <w:rPr>
          <w:rFonts w:ascii="Calibri" w:eastAsia="Calibri" w:hAnsi="Calibri" w:cs="Times New Roman"/>
        </w:rPr>
      </w:pPr>
      <w:r w:rsidRPr="005B5D63">
        <w:rPr>
          <w:rFonts w:ascii="Times New Roman" w:eastAsia="Calibri" w:hAnsi="Times New Roman" w:cs="Times New Roman"/>
          <w:b/>
        </w:rPr>
        <w:br w:type="page"/>
      </w:r>
      <w:r w:rsidRPr="005B5D63">
        <w:rPr>
          <w:rFonts w:ascii="Times New Roman" w:eastAsia="Calibri" w:hAnsi="Times New Roman" w:cs="Times New Roman"/>
          <w:b/>
        </w:rPr>
        <w:lastRenderedPageBreak/>
        <w:t>A.</w:t>
      </w:r>
      <w:r w:rsidRPr="005B5D63">
        <w:rPr>
          <w:rFonts w:ascii="Times New Roman" w:eastAsia="Calibri" w:hAnsi="Times New Roman" w:cs="Times New Roman"/>
          <w:b/>
        </w:rPr>
        <w:tab/>
        <w:t>GAMINTOJAS (-AI), ATSAKINGAS (-I) UŽ SERIJŲ IŠLEIDIMĄ</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VAULT_ND_cda4f94e-8b43-454f-9954-cda8e861b233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31107F68" w14:textId="77777777" w:rsidR="005B5D63" w:rsidRPr="008432C2" w:rsidRDefault="005B5D63" w:rsidP="005B5D63">
      <w:pPr>
        <w:spacing w:after="0" w:line="240" w:lineRule="auto"/>
        <w:rPr>
          <w:rFonts w:ascii="Times New Roman" w:eastAsia="Calibri" w:hAnsi="Times New Roman" w:cs="Times New Roman"/>
          <w:highlight w:val="yellow"/>
        </w:rPr>
      </w:pPr>
    </w:p>
    <w:p w14:paraId="11F6522B" w14:textId="01C79F32" w:rsidR="005B5D63" w:rsidRPr="00191C11" w:rsidRDefault="005B5D63" w:rsidP="005B5D63">
      <w:pPr>
        <w:spacing w:after="0" w:line="240" w:lineRule="auto"/>
        <w:rPr>
          <w:rFonts w:ascii="Times New Roman" w:hAnsi="Times New Roman"/>
        </w:rPr>
      </w:pPr>
      <w:r w:rsidRPr="005B5D63">
        <w:rPr>
          <w:rFonts w:ascii="Times New Roman" w:eastAsia="Calibri" w:hAnsi="Times New Roman" w:cs="Times New Roman"/>
          <w:u w:val="single"/>
        </w:rPr>
        <w:t>Gamintojo (-ų), atsakingo (-ų) už serijų išleidimą, pavadinimas (-ai) ir adresas (-ai)</w:t>
      </w:r>
    </w:p>
    <w:p w14:paraId="5E83DA6A" w14:textId="77777777" w:rsidR="00E9527E" w:rsidRPr="00191C11" w:rsidRDefault="00E9527E" w:rsidP="005B5D63">
      <w:pPr>
        <w:spacing w:after="0" w:line="240" w:lineRule="auto"/>
        <w:rPr>
          <w:rFonts w:ascii="Times New Roman" w:hAnsi="Times New Roman"/>
        </w:rPr>
      </w:pPr>
    </w:p>
    <w:p w14:paraId="31BAEBBA" w14:textId="086324B5"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Glaxo</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Wellcome</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Production</w:t>
      </w:r>
      <w:proofErr w:type="spellEnd"/>
    </w:p>
    <w:p w14:paraId="6AF20992"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ZI de </w:t>
      </w:r>
      <w:proofErr w:type="spellStart"/>
      <w:r w:rsidRPr="005B5D63">
        <w:rPr>
          <w:rFonts w:ascii="Times New Roman" w:eastAsia="Calibri" w:hAnsi="Times New Roman" w:cs="Times New Roman"/>
        </w:rPr>
        <w:t>la</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Peyenniere</w:t>
      </w:r>
      <w:proofErr w:type="spellEnd"/>
    </w:p>
    <w:p w14:paraId="62661F6C" w14:textId="1B3AA5F2"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53100 </w:t>
      </w:r>
      <w:proofErr w:type="spellStart"/>
      <w:r w:rsidRPr="005B5D63">
        <w:rPr>
          <w:rFonts w:ascii="Times New Roman" w:eastAsia="Calibri" w:hAnsi="Times New Roman" w:cs="Times New Roman"/>
        </w:rPr>
        <w:t>Mayenne</w:t>
      </w:r>
      <w:proofErr w:type="spellEnd"/>
    </w:p>
    <w:p w14:paraId="02D055F8"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Prancūzija</w:t>
      </w:r>
    </w:p>
    <w:p w14:paraId="0D7EB582" w14:textId="77777777" w:rsidR="005B5D63" w:rsidRDefault="005B5D63" w:rsidP="005B5D63">
      <w:pPr>
        <w:spacing w:after="0" w:line="240" w:lineRule="auto"/>
        <w:rPr>
          <w:rFonts w:ascii="Times New Roman" w:eastAsia="Calibri" w:hAnsi="Times New Roman" w:cs="Times New Roman"/>
        </w:rPr>
      </w:pPr>
    </w:p>
    <w:p w14:paraId="10B06452" w14:textId="77777777" w:rsidR="00B7045C" w:rsidRPr="005B5D63" w:rsidRDefault="00B7045C" w:rsidP="005B5D63">
      <w:pPr>
        <w:spacing w:after="0" w:line="240" w:lineRule="auto"/>
        <w:rPr>
          <w:rFonts w:ascii="Times New Roman" w:eastAsia="Calibri" w:hAnsi="Times New Roman" w:cs="Times New Roman"/>
        </w:rPr>
      </w:pPr>
    </w:p>
    <w:p w14:paraId="451028D0" w14:textId="0FB4CDF2" w:rsidR="005B5D63" w:rsidRPr="005B5D63" w:rsidRDefault="005B5D63" w:rsidP="005B5D63">
      <w:pPr>
        <w:keepNext/>
        <w:tabs>
          <w:tab w:val="left" w:pos="567"/>
        </w:tabs>
        <w:spacing w:after="0" w:line="240" w:lineRule="auto"/>
        <w:ind w:left="567" w:hanging="567"/>
        <w:outlineLvl w:val="1"/>
        <w:rPr>
          <w:rFonts w:ascii="Calibri" w:eastAsia="Calibri" w:hAnsi="Calibri" w:cs="Times New Roman"/>
        </w:rPr>
      </w:pPr>
      <w:bookmarkStart w:id="9" w:name="_Toc129243130"/>
      <w:bookmarkStart w:id="10" w:name="_Toc129243255"/>
      <w:bookmarkStart w:id="11" w:name="_Toc129243129"/>
      <w:bookmarkStart w:id="12" w:name="_Toc129243254"/>
      <w:r w:rsidRPr="005B5D63">
        <w:rPr>
          <w:rFonts w:ascii="Times New Roman" w:eastAsia="Calibri" w:hAnsi="Times New Roman" w:cs="Times New Roman"/>
          <w:b/>
        </w:rPr>
        <w:t>B.</w:t>
      </w:r>
      <w:r w:rsidRPr="005B5D63">
        <w:rPr>
          <w:rFonts w:ascii="Times New Roman" w:eastAsia="Calibri" w:hAnsi="Times New Roman" w:cs="Times New Roman"/>
          <w:b/>
        </w:rPr>
        <w:tab/>
        <w:t>TIEKIMO IR VARTOJIMO SĄLYGOS AR APRIBOJIMAI</w:t>
      </w:r>
      <w:bookmarkEnd w:id="9"/>
      <w:bookmarkEnd w:id="10"/>
      <w:bookmarkEnd w:id="11"/>
      <w:bookmarkEnd w:id="12"/>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VAULT_ND_eabda912-8b99-4017-9784-028c0a205ff0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17FA97F8" w14:textId="77777777" w:rsidR="005B5D63" w:rsidRPr="008432C2" w:rsidRDefault="005B5D63" w:rsidP="005B5D63">
      <w:pPr>
        <w:spacing w:after="0" w:line="240" w:lineRule="auto"/>
        <w:rPr>
          <w:rFonts w:ascii="Times New Roman" w:eastAsia="Calibri" w:hAnsi="Times New Roman" w:cs="Times New Roman"/>
        </w:rPr>
      </w:pPr>
    </w:p>
    <w:p w14:paraId="03A4C7DC" w14:textId="77777777" w:rsidR="005B5D63" w:rsidRPr="008432C2" w:rsidRDefault="005B5D63" w:rsidP="005B5D63">
      <w:pPr>
        <w:spacing w:after="0" w:line="240" w:lineRule="auto"/>
        <w:rPr>
          <w:rFonts w:ascii="Times New Roman" w:eastAsia="Calibri" w:hAnsi="Times New Roman" w:cs="Times New Roman"/>
        </w:rPr>
      </w:pPr>
      <w:r w:rsidRPr="008432C2">
        <w:rPr>
          <w:rFonts w:ascii="Times New Roman" w:eastAsia="Calibri" w:hAnsi="Times New Roman" w:cs="Times New Roman"/>
        </w:rPr>
        <w:t>Receptinis vaistinis preparatas.</w:t>
      </w:r>
    </w:p>
    <w:p w14:paraId="6393F054" w14:textId="77777777" w:rsidR="005B5D63" w:rsidRPr="008432C2" w:rsidRDefault="005B5D63" w:rsidP="005B5D63">
      <w:pPr>
        <w:spacing w:after="0" w:line="240" w:lineRule="auto"/>
        <w:rPr>
          <w:rFonts w:ascii="Times New Roman" w:eastAsia="Calibri" w:hAnsi="Times New Roman" w:cs="Times New Roman"/>
          <w:highlight w:val="yellow"/>
        </w:rPr>
      </w:pPr>
    </w:p>
    <w:p w14:paraId="3D77A334" w14:textId="77777777" w:rsidR="005B5D63" w:rsidRPr="005B5D63" w:rsidRDefault="005B5D63" w:rsidP="005B5D63">
      <w:pPr>
        <w:spacing w:after="0" w:line="240" w:lineRule="auto"/>
        <w:rPr>
          <w:rFonts w:ascii="Calibri" w:eastAsia="Calibri" w:hAnsi="Calibri" w:cs="Times New Roman"/>
        </w:rPr>
      </w:pPr>
      <w:r w:rsidRPr="005B5D63">
        <w:rPr>
          <w:rFonts w:ascii="Times New Roman" w:eastAsia="Calibri" w:hAnsi="Times New Roman" w:cs="Times New Roman"/>
        </w:rPr>
        <w:br w:type="page"/>
      </w:r>
    </w:p>
    <w:p w14:paraId="31BCCFD1" w14:textId="77777777" w:rsidR="005B5D63" w:rsidRPr="005B5D63" w:rsidRDefault="005B5D63" w:rsidP="005B5D63">
      <w:pPr>
        <w:spacing w:after="0" w:line="240" w:lineRule="auto"/>
        <w:rPr>
          <w:rFonts w:ascii="Calibri" w:eastAsia="Calibri" w:hAnsi="Calibri" w:cs="Times New Roman"/>
        </w:rPr>
      </w:pPr>
    </w:p>
    <w:p w14:paraId="337D5B2B" w14:textId="77777777" w:rsidR="005B5D63" w:rsidRPr="005B5D63" w:rsidRDefault="005B5D63" w:rsidP="005B5D63">
      <w:pPr>
        <w:spacing w:after="0" w:line="240" w:lineRule="auto"/>
        <w:rPr>
          <w:rFonts w:ascii="Calibri" w:eastAsia="Calibri" w:hAnsi="Calibri" w:cs="Times New Roman"/>
        </w:rPr>
      </w:pPr>
    </w:p>
    <w:p w14:paraId="6B1F5D15" w14:textId="77777777" w:rsidR="005B5D63" w:rsidRPr="005B5D63" w:rsidRDefault="005B5D63" w:rsidP="005B5D63">
      <w:pPr>
        <w:spacing w:after="0" w:line="240" w:lineRule="auto"/>
        <w:rPr>
          <w:rFonts w:ascii="Calibri" w:eastAsia="Calibri" w:hAnsi="Calibri" w:cs="Times New Roman"/>
        </w:rPr>
      </w:pPr>
    </w:p>
    <w:p w14:paraId="2D42CE04" w14:textId="77777777" w:rsidR="005B5D63" w:rsidRPr="005B5D63" w:rsidRDefault="005B5D63" w:rsidP="005B5D63">
      <w:pPr>
        <w:spacing w:after="0" w:line="240" w:lineRule="auto"/>
        <w:rPr>
          <w:rFonts w:ascii="Calibri" w:eastAsia="Calibri" w:hAnsi="Calibri" w:cs="Times New Roman"/>
        </w:rPr>
      </w:pPr>
    </w:p>
    <w:p w14:paraId="76E62BC4" w14:textId="77777777" w:rsidR="005B5D63" w:rsidRPr="005B5D63" w:rsidRDefault="005B5D63" w:rsidP="005B5D63">
      <w:pPr>
        <w:spacing w:after="0" w:line="240" w:lineRule="auto"/>
        <w:rPr>
          <w:rFonts w:ascii="Calibri" w:eastAsia="Calibri" w:hAnsi="Calibri" w:cs="Times New Roman"/>
        </w:rPr>
      </w:pPr>
    </w:p>
    <w:p w14:paraId="772A06DF" w14:textId="77777777" w:rsidR="005B5D63" w:rsidRPr="005B5D63" w:rsidRDefault="005B5D63" w:rsidP="005B5D63">
      <w:pPr>
        <w:spacing w:after="0" w:line="240" w:lineRule="auto"/>
        <w:rPr>
          <w:rFonts w:ascii="Calibri" w:eastAsia="Calibri" w:hAnsi="Calibri" w:cs="Times New Roman"/>
        </w:rPr>
      </w:pPr>
    </w:p>
    <w:p w14:paraId="22567ED7" w14:textId="77777777" w:rsidR="005B5D63" w:rsidRPr="005B5D63" w:rsidRDefault="005B5D63" w:rsidP="005B5D63">
      <w:pPr>
        <w:spacing w:after="0" w:line="240" w:lineRule="auto"/>
        <w:rPr>
          <w:rFonts w:ascii="Calibri" w:eastAsia="Calibri" w:hAnsi="Calibri" w:cs="Times New Roman"/>
        </w:rPr>
      </w:pPr>
    </w:p>
    <w:p w14:paraId="6B4CD23F" w14:textId="77777777" w:rsidR="005B5D63" w:rsidRPr="005B5D63" w:rsidRDefault="005B5D63" w:rsidP="005B5D63">
      <w:pPr>
        <w:spacing w:after="0" w:line="240" w:lineRule="auto"/>
        <w:rPr>
          <w:rFonts w:ascii="Calibri" w:eastAsia="Calibri" w:hAnsi="Calibri" w:cs="Times New Roman"/>
        </w:rPr>
      </w:pPr>
    </w:p>
    <w:p w14:paraId="7D2ABA69" w14:textId="77777777" w:rsidR="005B5D63" w:rsidRPr="005B5D63" w:rsidRDefault="005B5D63" w:rsidP="005B5D63">
      <w:pPr>
        <w:spacing w:after="0" w:line="240" w:lineRule="auto"/>
        <w:rPr>
          <w:rFonts w:ascii="Calibri" w:eastAsia="Calibri" w:hAnsi="Calibri" w:cs="Times New Roman"/>
        </w:rPr>
      </w:pPr>
    </w:p>
    <w:p w14:paraId="6B3E5457" w14:textId="77777777" w:rsidR="005B5D63" w:rsidRPr="005B5D63" w:rsidRDefault="005B5D63" w:rsidP="005B5D63">
      <w:pPr>
        <w:spacing w:after="0" w:line="240" w:lineRule="auto"/>
        <w:rPr>
          <w:rFonts w:ascii="Calibri" w:eastAsia="Calibri" w:hAnsi="Calibri" w:cs="Times New Roman"/>
        </w:rPr>
      </w:pPr>
    </w:p>
    <w:p w14:paraId="513673BB" w14:textId="77777777" w:rsidR="005B5D63" w:rsidRPr="005B5D63" w:rsidRDefault="005B5D63" w:rsidP="005B5D63">
      <w:pPr>
        <w:spacing w:after="0" w:line="240" w:lineRule="auto"/>
        <w:rPr>
          <w:rFonts w:ascii="Calibri" w:eastAsia="Calibri" w:hAnsi="Calibri" w:cs="Times New Roman"/>
        </w:rPr>
      </w:pPr>
    </w:p>
    <w:p w14:paraId="3102BCF4" w14:textId="77777777" w:rsidR="005B5D63" w:rsidRPr="005B5D63" w:rsidRDefault="005B5D63" w:rsidP="005B5D63">
      <w:pPr>
        <w:spacing w:after="0" w:line="240" w:lineRule="auto"/>
        <w:rPr>
          <w:rFonts w:ascii="Calibri" w:eastAsia="Calibri" w:hAnsi="Calibri" w:cs="Times New Roman"/>
        </w:rPr>
      </w:pPr>
    </w:p>
    <w:p w14:paraId="5117A552" w14:textId="77777777" w:rsidR="005B5D63" w:rsidRPr="005B5D63" w:rsidRDefault="005B5D63" w:rsidP="005B5D63">
      <w:pPr>
        <w:spacing w:after="0" w:line="240" w:lineRule="auto"/>
        <w:rPr>
          <w:rFonts w:ascii="Calibri" w:eastAsia="Calibri" w:hAnsi="Calibri" w:cs="Times New Roman"/>
        </w:rPr>
      </w:pPr>
    </w:p>
    <w:p w14:paraId="132E1BF9" w14:textId="77777777" w:rsidR="005B5D63" w:rsidRPr="005B5D63" w:rsidRDefault="005B5D63" w:rsidP="005B5D63">
      <w:pPr>
        <w:spacing w:after="0" w:line="240" w:lineRule="auto"/>
        <w:rPr>
          <w:rFonts w:ascii="Calibri" w:eastAsia="Calibri" w:hAnsi="Calibri" w:cs="Times New Roman"/>
        </w:rPr>
      </w:pPr>
    </w:p>
    <w:p w14:paraId="6AF3E97C" w14:textId="77777777" w:rsidR="005B5D63" w:rsidRPr="005B5D63" w:rsidRDefault="005B5D63" w:rsidP="005B5D63">
      <w:pPr>
        <w:spacing w:after="0" w:line="240" w:lineRule="auto"/>
        <w:rPr>
          <w:rFonts w:ascii="Calibri" w:eastAsia="Calibri" w:hAnsi="Calibri" w:cs="Times New Roman"/>
        </w:rPr>
      </w:pPr>
    </w:p>
    <w:p w14:paraId="2A512592" w14:textId="77777777" w:rsidR="005B5D63" w:rsidRPr="005B5D63" w:rsidRDefault="005B5D63" w:rsidP="005B5D63">
      <w:pPr>
        <w:spacing w:after="0" w:line="240" w:lineRule="auto"/>
        <w:rPr>
          <w:rFonts w:ascii="Calibri" w:eastAsia="Calibri" w:hAnsi="Calibri" w:cs="Times New Roman"/>
        </w:rPr>
      </w:pPr>
    </w:p>
    <w:p w14:paraId="061B1EB2" w14:textId="77777777" w:rsidR="005B5D63" w:rsidRPr="005B5D63" w:rsidRDefault="005B5D63" w:rsidP="005B5D63">
      <w:pPr>
        <w:spacing w:after="0" w:line="240" w:lineRule="auto"/>
        <w:rPr>
          <w:rFonts w:ascii="Calibri" w:eastAsia="Calibri" w:hAnsi="Calibri" w:cs="Times New Roman"/>
        </w:rPr>
      </w:pPr>
    </w:p>
    <w:p w14:paraId="59753F2C" w14:textId="77777777" w:rsidR="005B5D63" w:rsidRPr="005B5D63" w:rsidRDefault="005B5D63" w:rsidP="005B5D63">
      <w:pPr>
        <w:spacing w:after="0" w:line="240" w:lineRule="auto"/>
        <w:rPr>
          <w:rFonts w:ascii="Calibri" w:eastAsia="Calibri" w:hAnsi="Calibri" w:cs="Times New Roman"/>
        </w:rPr>
      </w:pPr>
    </w:p>
    <w:p w14:paraId="020550C8" w14:textId="77777777" w:rsidR="005B5D63" w:rsidRPr="005B5D63" w:rsidRDefault="005B5D63" w:rsidP="005B5D63">
      <w:pPr>
        <w:spacing w:after="0" w:line="240" w:lineRule="auto"/>
        <w:rPr>
          <w:rFonts w:ascii="Calibri" w:eastAsia="Calibri" w:hAnsi="Calibri" w:cs="Times New Roman"/>
        </w:rPr>
      </w:pPr>
    </w:p>
    <w:p w14:paraId="20F8BB4F" w14:textId="77777777" w:rsidR="005B5D63" w:rsidRPr="005B5D63" w:rsidRDefault="005B5D63" w:rsidP="005B5D63">
      <w:pPr>
        <w:spacing w:after="0" w:line="240" w:lineRule="auto"/>
        <w:rPr>
          <w:rFonts w:ascii="Calibri" w:eastAsia="Calibri" w:hAnsi="Calibri" w:cs="Times New Roman"/>
        </w:rPr>
      </w:pPr>
    </w:p>
    <w:p w14:paraId="01369774" w14:textId="77777777" w:rsidR="005B5D63" w:rsidRPr="005B5D63" w:rsidRDefault="005B5D63" w:rsidP="005B5D63">
      <w:pPr>
        <w:spacing w:after="0" w:line="240" w:lineRule="auto"/>
        <w:rPr>
          <w:rFonts w:ascii="Calibri" w:eastAsia="Calibri" w:hAnsi="Calibri" w:cs="Times New Roman"/>
        </w:rPr>
      </w:pPr>
    </w:p>
    <w:p w14:paraId="265CE7C7" w14:textId="77777777" w:rsidR="005B5D63" w:rsidRPr="005B5D63" w:rsidRDefault="005B5D63" w:rsidP="005B5D63">
      <w:pPr>
        <w:spacing w:after="0" w:line="240" w:lineRule="auto"/>
        <w:rPr>
          <w:rFonts w:ascii="Calibri" w:eastAsia="Calibri" w:hAnsi="Calibri" w:cs="Times New Roman"/>
        </w:rPr>
      </w:pPr>
    </w:p>
    <w:p w14:paraId="55347E55" w14:textId="77777777" w:rsidR="005B5D63" w:rsidRPr="005B5D63" w:rsidRDefault="005B5D63" w:rsidP="005B5D63">
      <w:pPr>
        <w:spacing w:after="0" w:line="240" w:lineRule="auto"/>
        <w:rPr>
          <w:rFonts w:ascii="Calibri" w:eastAsia="Calibri" w:hAnsi="Calibri" w:cs="Times New Roman"/>
        </w:rPr>
      </w:pPr>
    </w:p>
    <w:p w14:paraId="45E52241" w14:textId="06FE4DE8" w:rsidR="005B5D63" w:rsidRPr="00485CF1" w:rsidRDefault="005B5D63" w:rsidP="005B5D63">
      <w:pPr>
        <w:tabs>
          <w:tab w:val="left" w:pos="567"/>
        </w:tabs>
        <w:spacing w:after="0" w:line="240" w:lineRule="auto"/>
        <w:jc w:val="center"/>
        <w:outlineLvl w:val="0"/>
        <w:rPr>
          <w:rFonts w:ascii="Calibri" w:eastAsia="Calibri" w:hAnsi="Calibri" w:cs="Times New Roman"/>
          <w:caps/>
        </w:rPr>
      </w:pPr>
      <w:bookmarkStart w:id="13" w:name="_Toc129243134"/>
      <w:bookmarkStart w:id="14" w:name="_Toc129243259"/>
      <w:r w:rsidRPr="00485CF1">
        <w:rPr>
          <w:rFonts w:ascii="Times New Roman" w:eastAsia="Calibri" w:hAnsi="Times New Roman" w:cs="Times New Roman"/>
          <w:b/>
          <w:caps/>
        </w:rPr>
        <w:t>III PRIEDAS</w:t>
      </w:r>
      <w:r w:rsidR="00485CF1">
        <w:rPr>
          <w:rFonts w:ascii="Times New Roman" w:eastAsia="Calibri" w:hAnsi="Times New Roman" w:cs="Times New Roman"/>
          <w:b/>
          <w:caps/>
        </w:rPr>
        <w:fldChar w:fldCharType="begin"/>
      </w:r>
      <w:r w:rsidR="00485CF1">
        <w:rPr>
          <w:rFonts w:ascii="Times New Roman" w:eastAsia="Calibri" w:hAnsi="Times New Roman" w:cs="Times New Roman"/>
          <w:b/>
          <w:caps/>
        </w:rPr>
        <w:instrText xml:space="preserve"> DOCVARIABLE VAULT_ND_bcec0684-adff-418b-a476-bd3f209cc2f8 \* MERGEFORMAT </w:instrText>
      </w:r>
      <w:r w:rsidR="00485CF1">
        <w:rPr>
          <w:rFonts w:ascii="Times New Roman" w:eastAsia="Calibri" w:hAnsi="Times New Roman" w:cs="Times New Roman"/>
          <w:b/>
          <w:caps/>
        </w:rPr>
        <w:fldChar w:fldCharType="separate"/>
      </w:r>
      <w:r w:rsidR="00485CF1">
        <w:rPr>
          <w:rFonts w:ascii="Times New Roman" w:eastAsia="Calibri" w:hAnsi="Times New Roman" w:cs="Times New Roman"/>
          <w:b/>
          <w:caps/>
        </w:rPr>
        <w:t xml:space="preserve"> </w:t>
      </w:r>
      <w:r w:rsidR="00485CF1">
        <w:rPr>
          <w:rFonts w:ascii="Times New Roman" w:eastAsia="Calibri" w:hAnsi="Times New Roman" w:cs="Times New Roman"/>
          <w:b/>
          <w:caps/>
        </w:rPr>
        <w:fldChar w:fldCharType="end"/>
      </w:r>
    </w:p>
    <w:p w14:paraId="025FFC05" w14:textId="77777777" w:rsidR="005B5D63" w:rsidRPr="005B5D63" w:rsidRDefault="005B5D63" w:rsidP="005B5D63">
      <w:pPr>
        <w:spacing w:after="0" w:line="240" w:lineRule="auto"/>
        <w:rPr>
          <w:rFonts w:ascii="Calibri" w:eastAsia="Calibri" w:hAnsi="Calibri" w:cs="Times New Roman"/>
        </w:rPr>
      </w:pPr>
    </w:p>
    <w:p w14:paraId="1ADAFA4E" w14:textId="599DA48B" w:rsidR="005B5D63" w:rsidRPr="00485CF1" w:rsidRDefault="005B5D63" w:rsidP="005B5D63">
      <w:pPr>
        <w:tabs>
          <w:tab w:val="left" w:pos="567"/>
        </w:tabs>
        <w:spacing w:after="0" w:line="240" w:lineRule="auto"/>
        <w:jc w:val="center"/>
        <w:outlineLvl w:val="0"/>
        <w:rPr>
          <w:rFonts w:ascii="Calibri" w:hAnsi="Calibri"/>
          <w:caps/>
        </w:rPr>
      </w:pPr>
      <w:bookmarkStart w:id="15" w:name="_Toc129243135"/>
      <w:bookmarkStart w:id="16" w:name="_Toc129243260"/>
      <w:bookmarkEnd w:id="13"/>
      <w:bookmarkEnd w:id="14"/>
      <w:r w:rsidRPr="00485CF1">
        <w:rPr>
          <w:rFonts w:ascii="Times New Roman" w:eastAsia="Calibri" w:hAnsi="Times New Roman" w:cs="Times New Roman"/>
          <w:b/>
          <w:caps/>
        </w:rPr>
        <w:t>ŽENKLINIMAS IR PAKUOTĖS LAPELIS</w:t>
      </w:r>
      <w:bookmarkEnd w:id="15"/>
      <w:bookmarkEnd w:id="16"/>
      <w:r w:rsidR="00485CF1">
        <w:rPr>
          <w:rFonts w:ascii="Times New Roman" w:eastAsia="Calibri" w:hAnsi="Times New Roman" w:cs="Times New Roman"/>
          <w:b/>
          <w:caps/>
        </w:rPr>
        <w:fldChar w:fldCharType="begin"/>
      </w:r>
      <w:r w:rsidR="00485CF1">
        <w:rPr>
          <w:rFonts w:ascii="Times New Roman" w:eastAsia="Calibri" w:hAnsi="Times New Roman" w:cs="Times New Roman"/>
          <w:b/>
          <w:caps/>
        </w:rPr>
        <w:instrText xml:space="preserve"> DOCVARIABLE VAULT_ND_d35bdcca-c9b5-4b4d-936f-19b7045005ef \* MERGEFORMAT </w:instrText>
      </w:r>
      <w:r w:rsidR="00485CF1">
        <w:rPr>
          <w:rFonts w:ascii="Times New Roman" w:eastAsia="Calibri" w:hAnsi="Times New Roman" w:cs="Times New Roman"/>
          <w:b/>
          <w:caps/>
        </w:rPr>
        <w:fldChar w:fldCharType="separate"/>
      </w:r>
      <w:r w:rsidR="00485CF1">
        <w:rPr>
          <w:rFonts w:ascii="Times New Roman" w:eastAsia="Calibri" w:hAnsi="Times New Roman" w:cs="Times New Roman"/>
          <w:b/>
          <w:caps/>
        </w:rPr>
        <w:t xml:space="preserve"> </w:t>
      </w:r>
      <w:r w:rsidR="00485CF1">
        <w:rPr>
          <w:rFonts w:ascii="Times New Roman" w:eastAsia="Calibri" w:hAnsi="Times New Roman" w:cs="Times New Roman"/>
          <w:b/>
          <w:caps/>
        </w:rPr>
        <w:fldChar w:fldCharType="end"/>
      </w:r>
    </w:p>
    <w:p w14:paraId="5DC13463" w14:textId="77777777" w:rsidR="005B5D63" w:rsidRPr="005B5D63" w:rsidRDefault="005B5D63" w:rsidP="005B5D63">
      <w:pPr>
        <w:spacing w:after="0" w:line="240" w:lineRule="auto"/>
        <w:rPr>
          <w:rFonts w:ascii="Calibri" w:eastAsia="Calibri" w:hAnsi="Calibri" w:cs="Times New Roman"/>
        </w:rPr>
      </w:pPr>
      <w:r w:rsidRPr="005B5D63">
        <w:rPr>
          <w:rFonts w:ascii="Times New Roman" w:eastAsia="Calibri" w:hAnsi="Times New Roman" w:cs="Times New Roman"/>
        </w:rPr>
        <w:br w:type="page"/>
      </w:r>
    </w:p>
    <w:p w14:paraId="5803A0B1" w14:textId="77777777" w:rsidR="005B5D63" w:rsidRPr="005B5D63" w:rsidRDefault="005B5D63" w:rsidP="005B5D63">
      <w:pPr>
        <w:spacing w:after="0" w:line="240" w:lineRule="auto"/>
        <w:rPr>
          <w:rFonts w:ascii="Calibri" w:eastAsia="Calibri" w:hAnsi="Calibri" w:cs="Times New Roman"/>
        </w:rPr>
      </w:pPr>
    </w:p>
    <w:p w14:paraId="1E388144" w14:textId="77777777" w:rsidR="005B5D63" w:rsidRPr="005B5D63" w:rsidRDefault="005B5D63" w:rsidP="005B5D63">
      <w:pPr>
        <w:spacing w:after="0" w:line="240" w:lineRule="auto"/>
        <w:rPr>
          <w:rFonts w:ascii="Calibri" w:eastAsia="Calibri" w:hAnsi="Calibri" w:cs="Times New Roman"/>
        </w:rPr>
      </w:pPr>
    </w:p>
    <w:p w14:paraId="78C3D4CF" w14:textId="77777777" w:rsidR="005B5D63" w:rsidRPr="005B5D63" w:rsidRDefault="005B5D63" w:rsidP="005B5D63">
      <w:pPr>
        <w:spacing w:after="0" w:line="240" w:lineRule="auto"/>
        <w:rPr>
          <w:rFonts w:ascii="Calibri" w:eastAsia="Calibri" w:hAnsi="Calibri" w:cs="Times New Roman"/>
        </w:rPr>
      </w:pPr>
    </w:p>
    <w:p w14:paraId="0BC7F181" w14:textId="77777777" w:rsidR="005B5D63" w:rsidRPr="005B5D63" w:rsidRDefault="005B5D63" w:rsidP="005B5D63">
      <w:pPr>
        <w:spacing w:after="0" w:line="240" w:lineRule="auto"/>
        <w:rPr>
          <w:rFonts w:ascii="Calibri" w:eastAsia="Calibri" w:hAnsi="Calibri" w:cs="Times New Roman"/>
        </w:rPr>
      </w:pPr>
    </w:p>
    <w:p w14:paraId="10888F59" w14:textId="77777777" w:rsidR="005B5D63" w:rsidRPr="005B5D63" w:rsidRDefault="005B5D63" w:rsidP="005B5D63">
      <w:pPr>
        <w:spacing w:after="0" w:line="240" w:lineRule="auto"/>
        <w:rPr>
          <w:rFonts w:ascii="Calibri" w:eastAsia="Calibri" w:hAnsi="Calibri" w:cs="Times New Roman"/>
        </w:rPr>
      </w:pPr>
    </w:p>
    <w:p w14:paraId="61F0069F" w14:textId="77777777" w:rsidR="005B5D63" w:rsidRPr="005B5D63" w:rsidRDefault="005B5D63" w:rsidP="005B5D63">
      <w:pPr>
        <w:spacing w:after="0" w:line="240" w:lineRule="auto"/>
        <w:rPr>
          <w:rFonts w:ascii="Calibri" w:eastAsia="Calibri" w:hAnsi="Calibri" w:cs="Times New Roman"/>
        </w:rPr>
      </w:pPr>
    </w:p>
    <w:p w14:paraId="503AF1EE" w14:textId="77777777" w:rsidR="005B5D63" w:rsidRPr="005B5D63" w:rsidRDefault="005B5D63" w:rsidP="005B5D63">
      <w:pPr>
        <w:spacing w:after="0" w:line="240" w:lineRule="auto"/>
        <w:rPr>
          <w:rFonts w:ascii="Calibri" w:eastAsia="Calibri" w:hAnsi="Calibri" w:cs="Times New Roman"/>
        </w:rPr>
      </w:pPr>
    </w:p>
    <w:p w14:paraId="00600E15" w14:textId="77777777" w:rsidR="005B5D63" w:rsidRPr="005B5D63" w:rsidRDefault="005B5D63" w:rsidP="005B5D63">
      <w:pPr>
        <w:spacing w:after="0" w:line="240" w:lineRule="auto"/>
        <w:rPr>
          <w:rFonts w:ascii="Calibri" w:eastAsia="Calibri" w:hAnsi="Calibri" w:cs="Times New Roman"/>
        </w:rPr>
      </w:pPr>
    </w:p>
    <w:p w14:paraId="0008EE36" w14:textId="77777777" w:rsidR="005B5D63" w:rsidRPr="005B5D63" w:rsidRDefault="005B5D63" w:rsidP="005B5D63">
      <w:pPr>
        <w:spacing w:after="0" w:line="240" w:lineRule="auto"/>
        <w:rPr>
          <w:rFonts w:ascii="Calibri" w:eastAsia="Calibri" w:hAnsi="Calibri" w:cs="Times New Roman"/>
        </w:rPr>
      </w:pPr>
    </w:p>
    <w:p w14:paraId="71A73208" w14:textId="77777777" w:rsidR="005B5D63" w:rsidRPr="005B5D63" w:rsidRDefault="005B5D63" w:rsidP="005B5D63">
      <w:pPr>
        <w:spacing w:after="0" w:line="240" w:lineRule="auto"/>
        <w:rPr>
          <w:rFonts w:ascii="Calibri" w:eastAsia="Calibri" w:hAnsi="Calibri" w:cs="Times New Roman"/>
        </w:rPr>
      </w:pPr>
    </w:p>
    <w:p w14:paraId="36374FC3" w14:textId="77777777" w:rsidR="005B5D63" w:rsidRPr="005B5D63" w:rsidRDefault="005B5D63" w:rsidP="005B5D63">
      <w:pPr>
        <w:spacing w:after="0" w:line="240" w:lineRule="auto"/>
        <w:rPr>
          <w:rFonts w:ascii="Calibri" w:eastAsia="Calibri" w:hAnsi="Calibri" w:cs="Times New Roman"/>
        </w:rPr>
      </w:pPr>
    </w:p>
    <w:p w14:paraId="02FBAA8F" w14:textId="77777777" w:rsidR="005B5D63" w:rsidRPr="005B5D63" w:rsidRDefault="005B5D63" w:rsidP="005B5D63">
      <w:pPr>
        <w:spacing w:after="0" w:line="240" w:lineRule="auto"/>
        <w:rPr>
          <w:rFonts w:ascii="Calibri" w:eastAsia="Calibri" w:hAnsi="Calibri" w:cs="Times New Roman"/>
        </w:rPr>
      </w:pPr>
    </w:p>
    <w:p w14:paraId="0BCAE4B4" w14:textId="77777777" w:rsidR="005B5D63" w:rsidRPr="005B5D63" w:rsidRDefault="005B5D63" w:rsidP="005B5D63">
      <w:pPr>
        <w:spacing w:after="0" w:line="240" w:lineRule="auto"/>
        <w:rPr>
          <w:rFonts w:ascii="Calibri" w:eastAsia="Calibri" w:hAnsi="Calibri" w:cs="Times New Roman"/>
        </w:rPr>
      </w:pPr>
    </w:p>
    <w:p w14:paraId="01B47C14" w14:textId="77777777" w:rsidR="005B5D63" w:rsidRPr="005B5D63" w:rsidRDefault="005B5D63" w:rsidP="005B5D63">
      <w:pPr>
        <w:spacing w:after="0" w:line="240" w:lineRule="auto"/>
        <w:rPr>
          <w:rFonts w:ascii="Calibri" w:eastAsia="Calibri" w:hAnsi="Calibri" w:cs="Times New Roman"/>
        </w:rPr>
      </w:pPr>
    </w:p>
    <w:p w14:paraId="0408B598" w14:textId="77777777" w:rsidR="005B5D63" w:rsidRPr="005B5D63" w:rsidRDefault="005B5D63" w:rsidP="005B5D63">
      <w:pPr>
        <w:spacing w:after="0" w:line="240" w:lineRule="auto"/>
        <w:rPr>
          <w:rFonts w:ascii="Calibri" w:eastAsia="Calibri" w:hAnsi="Calibri" w:cs="Times New Roman"/>
        </w:rPr>
      </w:pPr>
    </w:p>
    <w:p w14:paraId="5D2B447D" w14:textId="77777777" w:rsidR="005B5D63" w:rsidRPr="005B5D63" w:rsidRDefault="005B5D63" w:rsidP="005B5D63">
      <w:pPr>
        <w:spacing w:after="0" w:line="240" w:lineRule="auto"/>
        <w:rPr>
          <w:rFonts w:ascii="Calibri" w:eastAsia="Calibri" w:hAnsi="Calibri" w:cs="Times New Roman"/>
        </w:rPr>
      </w:pPr>
    </w:p>
    <w:p w14:paraId="5FEF6926" w14:textId="77777777" w:rsidR="005B5D63" w:rsidRPr="005B5D63" w:rsidRDefault="005B5D63" w:rsidP="005B5D63">
      <w:pPr>
        <w:spacing w:after="0" w:line="240" w:lineRule="auto"/>
        <w:rPr>
          <w:rFonts w:ascii="Calibri" w:eastAsia="Calibri" w:hAnsi="Calibri" w:cs="Times New Roman"/>
        </w:rPr>
      </w:pPr>
    </w:p>
    <w:p w14:paraId="7EA1BEE0" w14:textId="77777777" w:rsidR="005B5D63" w:rsidRPr="005B5D63" w:rsidRDefault="005B5D63" w:rsidP="005B5D63">
      <w:pPr>
        <w:spacing w:after="0" w:line="240" w:lineRule="auto"/>
        <w:rPr>
          <w:rFonts w:ascii="Calibri" w:eastAsia="Calibri" w:hAnsi="Calibri" w:cs="Times New Roman"/>
        </w:rPr>
      </w:pPr>
    </w:p>
    <w:p w14:paraId="1E24A30B" w14:textId="77777777" w:rsidR="005B5D63" w:rsidRPr="005B5D63" w:rsidRDefault="005B5D63" w:rsidP="005B5D63">
      <w:pPr>
        <w:spacing w:after="0" w:line="240" w:lineRule="auto"/>
        <w:rPr>
          <w:rFonts w:ascii="Calibri" w:eastAsia="Calibri" w:hAnsi="Calibri" w:cs="Times New Roman"/>
        </w:rPr>
      </w:pPr>
    </w:p>
    <w:p w14:paraId="7E8FA6A6" w14:textId="77777777" w:rsidR="005B5D63" w:rsidRPr="005B5D63" w:rsidRDefault="005B5D63" w:rsidP="005B5D63">
      <w:pPr>
        <w:spacing w:after="0" w:line="240" w:lineRule="auto"/>
        <w:rPr>
          <w:rFonts w:ascii="Calibri" w:eastAsia="Calibri" w:hAnsi="Calibri" w:cs="Times New Roman"/>
        </w:rPr>
      </w:pPr>
    </w:p>
    <w:p w14:paraId="67F91D59" w14:textId="77777777" w:rsidR="005B5D63" w:rsidRPr="005B5D63" w:rsidRDefault="005B5D63" w:rsidP="005B5D63">
      <w:pPr>
        <w:spacing w:after="0" w:line="240" w:lineRule="auto"/>
        <w:rPr>
          <w:rFonts w:ascii="Calibri" w:eastAsia="Calibri" w:hAnsi="Calibri" w:cs="Times New Roman"/>
        </w:rPr>
      </w:pPr>
    </w:p>
    <w:p w14:paraId="5AE7C0AA" w14:textId="77777777" w:rsidR="005B5D63" w:rsidRPr="005B5D63" w:rsidRDefault="005B5D63" w:rsidP="005B5D63">
      <w:pPr>
        <w:spacing w:after="0" w:line="240" w:lineRule="auto"/>
        <w:rPr>
          <w:rFonts w:ascii="Calibri" w:eastAsia="Calibri" w:hAnsi="Calibri" w:cs="Times New Roman"/>
        </w:rPr>
      </w:pPr>
    </w:p>
    <w:p w14:paraId="07D711BA" w14:textId="77777777" w:rsidR="005B5D63" w:rsidRPr="005B5D63" w:rsidRDefault="005B5D63" w:rsidP="005B5D63">
      <w:pPr>
        <w:spacing w:after="0" w:line="240" w:lineRule="auto"/>
        <w:rPr>
          <w:rFonts w:ascii="Calibri" w:eastAsia="Calibri" w:hAnsi="Calibri" w:cs="Times New Roman"/>
        </w:rPr>
      </w:pPr>
    </w:p>
    <w:p w14:paraId="60CFC97C" w14:textId="77777777" w:rsidR="005B5D63" w:rsidRPr="005B5D63" w:rsidRDefault="005B5D63" w:rsidP="005B5D63">
      <w:pPr>
        <w:spacing w:after="0" w:line="240" w:lineRule="auto"/>
        <w:jc w:val="center"/>
        <w:rPr>
          <w:rFonts w:ascii="Times New Roman" w:eastAsia="Calibri" w:hAnsi="Times New Roman" w:cs="Times New Roman"/>
          <w:b/>
        </w:rPr>
      </w:pPr>
      <w:r w:rsidRPr="005B5D63">
        <w:rPr>
          <w:rFonts w:ascii="Times New Roman" w:eastAsia="Calibri" w:hAnsi="Times New Roman" w:cs="Times New Roman"/>
          <w:b/>
        </w:rPr>
        <w:t xml:space="preserve">A. </w:t>
      </w:r>
      <w:bookmarkStart w:id="17" w:name="_Toc129243136"/>
      <w:bookmarkStart w:id="18" w:name="_Toc129243261"/>
      <w:r w:rsidRPr="005B5D63">
        <w:rPr>
          <w:rFonts w:ascii="Times New Roman" w:eastAsia="Calibri" w:hAnsi="Times New Roman" w:cs="Times New Roman"/>
          <w:b/>
        </w:rPr>
        <w:t>ŽENKLINIMAS</w:t>
      </w:r>
      <w:bookmarkEnd w:id="17"/>
      <w:bookmarkEnd w:id="18"/>
    </w:p>
    <w:p w14:paraId="1E718DBD"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br w:type="page"/>
      </w:r>
    </w:p>
    <w:p w14:paraId="05575086" w14:textId="77777777"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5B5D63">
        <w:rPr>
          <w:rFonts w:ascii="Times New Roman" w:eastAsia="Calibri" w:hAnsi="Times New Roman" w:cs="Times New Roman"/>
          <w:b/>
        </w:rPr>
        <w:lastRenderedPageBreak/>
        <w:t>INFORMACIJA ANT IŠORINĖS PAKUOTĖS</w:t>
      </w:r>
    </w:p>
    <w:p w14:paraId="01B8D563" w14:textId="77777777"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2ADEECFD" w14:textId="77777777"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5B5D63">
        <w:rPr>
          <w:rFonts w:ascii="Times New Roman" w:eastAsia="Calibri" w:hAnsi="Times New Roman" w:cs="Times New Roman"/>
          <w:b/>
        </w:rPr>
        <w:t>KARTONO DĖŽUTĖ</w:t>
      </w:r>
    </w:p>
    <w:p w14:paraId="45367E54" w14:textId="77777777" w:rsidR="005B5D63" w:rsidRPr="005B5D63" w:rsidRDefault="005B5D63" w:rsidP="005B5D63">
      <w:pPr>
        <w:spacing w:after="0" w:line="240" w:lineRule="auto"/>
        <w:rPr>
          <w:rFonts w:ascii="Times New Roman" w:eastAsia="Calibri" w:hAnsi="Times New Roman" w:cs="Times New Roman"/>
        </w:rPr>
      </w:pPr>
    </w:p>
    <w:p w14:paraId="569933E2" w14:textId="77777777" w:rsidR="005B5D63" w:rsidRPr="005B5D63" w:rsidRDefault="005B5D63" w:rsidP="005B5D63">
      <w:pPr>
        <w:spacing w:after="0" w:line="240" w:lineRule="auto"/>
        <w:rPr>
          <w:rFonts w:ascii="Times New Roman" w:eastAsia="Calibri" w:hAnsi="Times New Roman" w:cs="Times New Roman"/>
        </w:rPr>
      </w:pPr>
    </w:p>
    <w:p w14:paraId="4E6836FF" w14:textId="1D7786DA"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1.</w:t>
      </w:r>
      <w:r w:rsidRPr="005B5D63">
        <w:rPr>
          <w:rFonts w:ascii="Times New Roman" w:eastAsia="Calibri" w:hAnsi="Times New Roman" w:cs="Times New Roman"/>
          <w:b/>
        </w:rPr>
        <w:tab/>
        <w:t>VAISTINIO PREPARATO PAVADINIMAS</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VAULT_ND_e953b63f-677d-4a06-a3b6-c20f6be6db51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0F12C2EF" w14:textId="77777777" w:rsidR="005B5D63" w:rsidRPr="005B5D63" w:rsidRDefault="005B5D63" w:rsidP="005B5D63">
      <w:pPr>
        <w:spacing w:after="0" w:line="240" w:lineRule="auto"/>
        <w:rPr>
          <w:rFonts w:ascii="Times New Roman" w:eastAsia="Calibri" w:hAnsi="Times New Roman" w:cs="Times New Roman"/>
        </w:rPr>
      </w:pPr>
    </w:p>
    <w:p w14:paraId="5DCD0CAF" w14:textId="77777777" w:rsidR="005B5D63" w:rsidRPr="005B5D63" w:rsidRDefault="005B5D63" w:rsidP="005B5D63">
      <w:pPr>
        <w:spacing w:after="0" w:line="240" w:lineRule="auto"/>
        <w:rPr>
          <w:rFonts w:ascii="Times New Roman" w:eastAsia="Calibri" w:hAnsi="Times New Roman" w:cs="Times New Roman"/>
        </w:rPr>
      </w:pPr>
      <w:proofErr w:type="spellStart"/>
      <w:r w:rsidRPr="00F40666">
        <w:rPr>
          <w:rFonts w:ascii="Times New Roman" w:eastAsia="Calibri" w:hAnsi="Times New Roman" w:cs="Times New Roman"/>
        </w:rPr>
        <w:t>Augmentin</w:t>
      </w:r>
      <w:proofErr w:type="spellEnd"/>
      <w:r w:rsidRPr="00F40666">
        <w:rPr>
          <w:rFonts w:ascii="Times New Roman" w:eastAsia="Calibri" w:hAnsi="Times New Roman" w:cs="Times New Roman"/>
        </w:rPr>
        <w:t xml:space="preserve"> 200 mg/28,5 mg/5 ml</w:t>
      </w:r>
      <w:r w:rsidRPr="005B5D63">
        <w:rPr>
          <w:rFonts w:ascii="Times New Roman" w:eastAsia="Calibri" w:hAnsi="Times New Roman" w:cs="Times New Roman"/>
        </w:rPr>
        <w:t xml:space="preserve"> milteliai geriamajai suspensijai</w:t>
      </w:r>
    </w:p>
    <w:p w14:paraId="1E6C88D1" w14:textId="77777777" w:rsidR="005B5D63" w:rsidRPr="005B5D63" w:rsidRDefault="005B5D63" w:rsidP="005B5D63">
      <w:pPr>
        <w:spacing w:after="0" w:line="240" w:lineRule="auto"/>
        <w:rPr>
          <w:rFonts w:ascii="Times New Roman" w:eastAsia="Times New Roman" w:hAnsi="Times New Roman" w:cs="Times New Roman"/>
          <w:lang w:eastAsia="lt-LT"/>
        </w:rPr>
      </w:pPr>
    </w:p>
    <w:p w14:paraId="44C97B57" w14:textId="3407BA58" w:rsidR="005B5D63" w:rsidRPr="005B5D63" w:rsidRDefault="00194EF5" w:rsidP="005B5D63">
      <w:pPr>
        <w:spacing w:after="0" w:line="240" w:lineRule="auto"/>
        <w:rPr>
          <w:rFonts w:ascii="Times New Roman" w:eastAsia="Calibri" w:hAnsi="Times New Roman" w:cs="Times New Roman"/>
        </w:rPr>
      </w:pPr>
      <w:proofErr w:type="spellStart"/>
      <w:r>
        <w:rPr>
          <w:rFonts w:ascii="Times New Roman" w:eastAsia="Calibri" w:hAnsi="Times New Roman" w:cs="Times New Roman"/>
        </w:rPr>
        <w:t>a</w:t>
      </w:r>
      <w:r w:rsidR="005B5D63" w:rsidRPr="005B5D63">
        <w:rPr>
          <w:rFonts w:ascii="Times New Roman" w:eastAsia="Calibri" w:hAnsi="Times New Roman" w:cs="Times New Roman"/>
        </w:rPr>
        <w:t>moksicilinas</w:t>
      </w:r>
      <w:proofErr w:type="spellEnd"/>
      <w:r w:rsidR="005B5D63" w:rsidRPr="005B5D63">
        <w:rPr>
          <w:rFonts w:ascii="Times New Roman" w:eastAsia="Calibri" w:hAnsi="Times New Roman" w:cs="Times New Roman"/>
        </w:rPr>
        <w:t>/</w:t>
      </w:r>
      <w:proofErr w:type="spellStart"/>
      <w:r w:rsidR="005B5D63" w:rsidRPr="005B5D63">
        <w:rPr>
          <w:rFonts w:ascii="Times New Roman" w:eastAsia="Calibri" w:hAnsi="Times New Roman" w:cs="Times New Roman"/>
        </w:rPr>
        <w:t>klavulano</w:t>
      </w:r>
      <w:proofErr w:type="spellEnd"/>
      <w:r w:rsidR="005B5D63" w:rsidRPr="005B5D63">
        <w:rPr>
          <w:rFonts w:ascii="Times New Roman" w:eastAsia="Calibri" w:hAnsi="Times New Roman" w:cs="Times New Roman"/>
        </w:rPr>
        <w:t xml:space="preserve"> rūgštis</w:t>
      </w:r>
    </w:p>
    <w:p w14:paraId="008D820A" w14:textId="77777777" w:rsidR="005B5D63" w:rsidRPr="005B5D63" w:rsidRDefault="005B5D63" w:rsidP="005B5D63">
      <w:pPr>
        <w:spacing w:after="0" w:line="240" w:lineRule="auto"/>
        <w:rPr>
          <w:rFonts w:ascii="Times New Roman" w:eastAsia="Calibri" w:hAnsi="Times New Roman" w:cs="Times New Roman"/>
        </w:rPr>
      </w:pPr>
    </w:p>
    <w:p w14:paraId="4FC26D68" w14:textId="77777777" w:rsidR="005B5D63" w:rsidRPr="005B5D63" w:rsidRDefault="005B5D63" w:rsidP="005B5D63">
      <w:pPr>
        <w:spacing w:after="0" w:line="240" w:lineRule="auto"/>
        <w:rPr>
          <w:rFonts w:ascii="Times New Roman" w:eastAsia="Calibri" w:hAnsi="Times New Roman" w:cs="Times New Roman"/>
        </w:rPr>
      </w:pPr>
    </w:p>
    <w:p w14:paraId="70EC1C53" w14:textId="50E9189C"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5B5D63">
        <w:rPr>
          <w:rFonts w:ascii="Times New Roman" w:eastAsia="Calibri" w:hAnsi="Times New Roman" w:cs="Times New Roman"/>
          <w:b/>
        </w:rPr>
        <w:t>2.</w:t>
      </w:r>
      <w:r w:rsidRPr="005B5D63">
        <w:rPr>
          <w:rFonts w:ascii="Times New Roman" w:eastAsia="Calibri" w:hAnsi="Times New Roman" w:cs="Times New Roman"/>
          <w:b/>
        </w:rPr>
        <w:tab/>
        <w:t>VEIKLIOJI (-IOS) MEDŽIAGA (-OS) IR JOS (-Ų) KIEKIS (-IAI)</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VAULT_ND_0da4e3c9-ae4e-4ad9-a934-b2d839152e75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2D0796E3" w14:textId="77777777" w:rsidR="005B5D63" w:rsidRPr="005B5D63" w:rsidRDefault="005B5D63" w:rsidP="005B5D63">
      <w:pPr>
        <w:spacing w:after="0" w:line="240" w:lineRule="auto"/>
        <w:rPr>
          <w:rFonts w:ascii="Times New Roman" w:eastAsia="Calibri" w:hAnsi="Times New Roman" w:cs="Times New Roman"/>
        </w:rPr>
      </w:pPr>
    </w:p>
    <w:p w14:paraId="17344A53" w14:textId="432FDFD6"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Kiekviename </w:t>
      </w:r>
      <w:r w:rsidR="00BF0773">
        <w:rPr>
          <w:rFonts w:ascii="Times New Roman" w:eastAsia="Calibri" w:hAnsi="Times New Roman" w:cs="Times New Roman"/>
        </w:rPr>
        <w:t xml:space="preserve">pagal nurodymus paruoštos </w:t>
      </w:r>
      <w:r w:rsidRPr="005B5D63">
        <w:rPr>
          <w:rFonts w:ascii="Times New Roman" w:eastAsia="Calibri" w:hAnsi="Times New Roman" w:cs="Times New Roman"/>
        </w:rPr>
        <w:t xml:space="preserve">geriamosios suspensijos mililitre yra toks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trihidrato</w:t>
      </w:r>
      <w:proofErr w:type="spellEnd"/>
      <w:r w:rsidRPr="005B5D63">
        <w:rPr>
          <w:rFonts w:ascii="Times New Roman" w:eastAsia="Calibri" w:hAnsi="Times New Roman" w:cs="Times New Roman"/>
        </w:rPr>
        <w:t xml:space="preserve"> kiekis, kuris atitinka 40 mg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ir kalio </w:t>
      </w:r>
      <w:proofErr w:type="spellStart"/>
      <w:r w:rsidRPr="005B5D63">
        <w:rPr>
          <w:rFonts w:ascii="Times New Roman" w:eastAsia="Calibri" w:hAnsi="Times New Roman" w:cs="Times New Roman"/>
        </w:rPr>
        <w:t>klavulanato</w:t>
      </w:r>
      <w:proofErr w:type="spellEnd"/>
      <w:r w:rsidRPr="005B5D63">
        <w:rPr>
          <w:rFonts w:ascii="Times New Roman" w:eastAsia="Calibri" w:hAnsi="Times New Roman" w:cs="Times New Roman"/>
        </w:rPr>
        <w:t xml:space="preserve"> kiekis, kuris atitinka 5,7 mg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w:t>
      </w:r>
    </w:p>
    <w:p w14:paraId="4C140D0C" w14:textId="77777777" w:rsidR="005B5D63" w:rsidRPr="005B5D63" w:rsidRDefault="005B5D63" w:rsidP="005B5D63">
      <w:pPr>
        <w:spacing w:after="0" w:line="240" w:lineRule="auto"/>
        <w:rPr>
          <w:rFonts w:ascii="Times New Roman" w:eastAsia="Calibri" w:hAnsi="Times New Roman" w:cs="Times New Roman"/>
        </w:rPr>
      </w:pPr>
    </w:p>
    <w:p w14:paraId="3845565C" w14:textId="77777777" w:rsidR="005B5D63" w:rsidRPr="005B5D63" w:rsidRDefault="005B5D63" w:rsidP="005B5D63">
      <w:pPr>
        <w:spacing w:after="0" w:line="240" w:lineRule="auto"/>
        <w:rPr>
          <w:rFonts w:ascii="Times New Roman" w:eastAsia="Calibri" w:hAnsi="Times New Roman" w:cs="Times New Roman"/>
        </w:rPr>
      </w:pPr>
    </w:p>
    <w:p w14:paraId="570EC875" w14:textId="0363554E"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3.</w:t>
      </w:r>
      <w:r w:rsidRPr="005B5D63">
        <w:rPr>
          <w:rFonts w:ascii="Times New Roman" w:eastAsia="Calibri" w:hAnsi="Times New Roman" w:cs="Times New Roman"/>
          <w:b/>
        </w:rPr>
        <w:tab/>
        <w:t>PAGALBINIŲ MEDŽIAGŲ SĄRAŠAS</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VAULT_ND_215a0742-fde6-4445-96a7-266ea63dbcce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6D2D23D1" w14:textId="77777777" w:rsidR="005B5D63" w:rsidRPr="005B5D63" w:rsidRDefault="005B5D63" w:rsidP="005B5D63">
      <w:pPr>
        <w:spacing w:after="0" w:line="240" w:lineRule="auto"/>
        <w:rPr>
          <w:rFonts w:ascii="Times New Roman" w:eastAsia="Calibri" w:hAnsi="Times New Roman" w:cs="Times New Roman"/>
        </w:rPr>
      </w:pPr>
    </w:p>
    <w:p w14:paraId="77C3F7AB" w14:textId="576E7ECD" w:rsidR="005B5D63" w:rsidRPr="005B5D63" w:rsidRDefault="005B5D63" w:rsidP="005B5D63">
      <w:pPr>
        <w:spacing w:after="0" w:line="240" w:lineRule="auto"/>
        <w:rPr>
          <w:rFonts w:ascii="Times New Roman" w:eastAsia="Calibri" w:hAnsi="Times New Roman" w:cs="Times New Roman"/>
          <w:i/>
        </w:rPr>
      </w:pPr>
      <w:bookmarkStart w:id="19" w:name="_Hlk42941044"/>
      <w:r w:rsidRPr="005B5D63">
        <w:rPr>
          <w:rFonts w:ascii="Times New Roman" w:eastAsia="Calibri" w:hAnsi="Times New Roman" w:cs="Times New Roman"/>
        </w:rPr>
        <w:t xml:space="preserve">Sudėtyje yra </w:t>
      </w:r>
      <w:proofErr w:type="spellStart"/>
      <w:r w:rsidRPr="005B5D63">
        <w:rPr>
          <w:rFonts w:ascii="Times New Roman" w:eastAsia="Calibri" w:hAnsi="Times New Roman" w:cs="Times New Roman"/>
        </w:rPr>
        <w:t>aspartamo</w:t>
      </w:r>
      <w:proofErr w:type="spellEnd"/>
      <w:r w:rsidRPr="005B5D63">
        <w:rPr>
          <w:rFonts w:ascii="Times New Roman" w:eastAsia="Calibri" w:hAnsi="Times New Roman" w:cs="Times New Roman"/>
        </w:rPr>
        <w:t xml:space="preserve"> (E</w:t>
      </w:r>
      <w:r w:rsidR="00CC4795">
        <w:rPr>
          <w:rFonts w:ascii="Times New Roman" w:eastAsia="Calibri" w:hAnsi="Times New Roman" w:cs="Times New Roman"/>
        </w:rPr>
        <w:t> </w:t>
      </w:r>
      <w:r w:rsidRPr="005B5D63">
        <w:rPr>
          <w:rFonts w:ascii="Times New Roman" w:eastAsia="Calibri" w:hAnsi="Times New Roman" w:cs="Times New Roman"/>
        </w:rPr>
        <w:t>951)</w:t>
      </w:r>
      <w:r w:rsidR="00C1510E">
        <w:rPr>
          <w:rFonts w:ascii="Times New Roman" w:eastAsia="Calibri" w:hAnsi="Times New Roman" w:cs="Times New Roman"/>
        </w:rPr>
        <w:t xml:space="preserve">, </w:t>
      </w:r>
      <w:proofErr w:type="spellStart"/>
      <w:r w:rsidR="00C1510E">
        <w:rPr>
          <w:rFonts w:ascii="Times New Roman" w:eastAsia="Calibri" w:hAnsi="Times New Roman" w:cs="Times New Roman"/>
        </w:rPr>
        <w:t>benzilo</w:t>
      </w:r>
      <w:proofErr w:type="spellEnd"/>
      <w:r w:rsidR="00C1510E">
        <w:rPr>
          <w:rFonts w:ascii="Times New Roman" w:eastAsia="Calibri" w:hAnsi="Times New Roman" w:cs="Times New Roman"/>
        </w:rPr>
        <w:t xml:space="preserve"> alkoholio</w:t>
      </w:r>
      <w:r w:rsidRPr="005B5D63">
        <w:rPr>
          <w:rFonts w:ascii="Times New Roman" w:eastAsia="Calibri" w:hAnsi="Times New Roman" w:cs="Times New Roman"/>
        </w:rPr>
        <w:t xml:space="preserve"> ir </w:t>
      </w:r>
      <w:proofErr w:type="spellStart"/>
      <w:r w:rsidRPr="005B5D63">
        <w:rPr>
          <w:rFonts w:ascii="Times New Roman" w:eastAsia="Calibri" w:hAnsi="Times New Roman" w:cs="Times New Roman"/>
        </w:rPr>
        <w:t>maltodekstrino</w:t>
      </w:r>
      <w:proofErr w:type="spellEnd"/>
      <w:r w:rsidRPr="005B5D63">
        <w:rPr>
          <w:rFonts w:ascii="Times New Roman" w:eastAsia="Calibri" w:hAnsi="Times New Roman" w:cs="Times New Roman"/>
        </w:rPr>
        <w:t xml:space="preserve"> (gliukozės), daugiau informacijos žr. pakuotės lapelyje.</w:t>
      </w:r>
    </w:p>
    <w:bookmarkEnd w:id="19"/>
    <w:p w14:paraId="340146F2" w14:textId="77777777" w:rsidR="005B5D63" w:rsidRPr="005B5D63" w:rsidRDefault="005B5D63" w:rsidP="005B5D63">
      <w:pPr>
        <w:spacing w:after="0" w:line="240" w:lineRule="auto"/>
        <w:rPr>
          <w:rFonts w:ascii="Times New Roman" w:eastAsia="Calibri" w:hAnsi="Times New Roman" w:cs="Times New Roman"/>
        </w:rPr>
      </w:pPr>
    </w:p>
    <w:p w14:paraId="300B7414" w14:textId="77777777" w:rsidR="005B5D63" w:rsidRPr="005B5D63" w:rsidRDefault="005B5D63" w:rsidP="005B5D63">
      <w:pPr>
        <w:spacing w:after="0" w:line="240" w:lineRule="auto"/>
        <w:rPr>
          <w:rFonts w:ascii="Times New Roman" w:eastAsia="Calibri" w:hAnsi="Times New Roman" w:cs="Times New Roman"/>
        </w:rPr>
      </w:pPr>
    </w:p>
    <w:p w14:paraId="4270E5A7" w14:textId="26D54A80"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4.</w:t>
      </w:r>
      <w:r w:rsidRPr="005B5D63">
        <w:rPr>
          <w:rFonts w:ascii="Times New Roman" w:eastAsia="Calibri" w:hAnsi="Times New Roman" w:cs="Times New Roman"/>
          <w:b/>
        </w:rPr>
        <w:tab/>
        <w:t>FARMACINĖ FORMA IR KIEKIS PAKUOTĖJE</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VAULT_ND_93ee7fe3-ac7b-4469-abf0-2cdedb84dff6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00270EF7" w14:textId="77777777" w:rsidR="005B5D63" w:rsidRPr="005B5D63" w:rsidRDefault="005B5D63" w:rsidP="005B5D63">
      <w:pPr>
        <w:spacing w:after="0" w:line="240" w:lineRule="auto"/>
        <w:rPr>
          <w:rFonts w:ascii="Times New Roman" w:eastAsia="Calibri" w:hAnsi="Times New Roman" w:cs="Times New Roman"/>
        </w:rPr>
      </w:pPr>
    </w:p>
    <w:p w14:paraId="7575BE4B" w14:textId="77777777" w:rsidR="005B5D63" w:rsidRPr="005B5D63" w:rsidRDefault="005B5D63" w:rsidP="005B5D63">
      <w:pPr>
        <w:spacing w:after="0" w:line="240" w:lineRule="auto"/>
        <w:rPr>
          <w:rFonts w:ascii="Times New Roman" w:eastAsia="Calibri" w:hAnsi="Times New Roman" w:cs="Times New Roman"/>
          <w:i/>
        </w:rPr>
      </w:pPr>
      <w:r w:rsidRPr="005B5D63">
        <w:rPr>
          <w:rFonts w:ascii="Times New Roman" w:eastAsia="Calibri" w:hAnsi="Times New Roman" w:cs="Times New Roman"/>
        </w:rPr>
        <w:t>Milteliai 70 ml geriamosios suspensijos</w:t>
      </w:r>
    </w:p>
    <w:p w14:paraId="411235AA" w14:textId="77777777" w:rsidR="005B5D63" w:rsidRPr="005B5D63" w:rsidRDefault="005B5D63" w:rsidP="005B5D63">
      <w:pPr>
        <w:spacing w:after="0" w:line="240" w:lineRule="auto"/>
        <w:rPr>
          <w:rFonts w:ascii="Times New Roman" w:eastAsia="Calibri" w:hAnsi="Times New Roman" w:cs="Times New Roman"/>
        </w:rPr>
      </w:pPr>
    </w:p>
    <w:p w14:paraId="72A18AB4" w14:textId="77777777" w:rsidR="005B5D63" w:rsidRPr="005B5D63" w:rsidRDefault="005B5D63" w:rsidP="005B5D63">
      <w:pPr>
        <w:spacing w:after="0" w:line="240" w:lineRule="auto"/>
        <w:rPr>
          <w:rFonts w:ascii="Times New Roman" w:eastAsia="Calibri" w:hAnsi="Times New Roman" w:cs="Times New Roman"/>
        </w:rPr>
      </w:pPr>
    </w:p>
    <w:p w14:paraId="3A531453" w14:textId="16B70365"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5.</w:t>
      </w:r>
      <w:r w:rsidRPr="005B5D63">
        <w:rPr>
          <w:rFonts w:ascii="Times New Roman" w:eastAsia="Calibri" w:hAnsi="Times New Roman" w:cs="Times New Roman"/>
          <w:b/>
        </w:rPr>
        <w:tab/>
        <w:t>VARTOJIMO METODAS IR BŪDAS (-AI)</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VAULT_ND_856645f0-85fe-4664-822e-b7ce636e24c2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203F9496" w14:textId="77777777" w:rsidR="005B5D63" w:rsidRPr="008432C2" w:rsidRDefault="005B5D63" w:rsidP="005B5D63">
      <w:pPr>
        <w:spacing w:after="0" w:line="240" w:lineRule="auto"/>
        <w:rPr>
          <w:rFonts w:ascii="Times New Roman" w:eastAsia="Calibri" w:hAnsi="Times New Roman" w:cs="Times New Roman"/>
          <w:iCs/>
        </w:rPr>
      </w:pPr>
    </w:p>
    <w:p w14:paraId="42340F91"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Vartoti per burną.</w:t>
      </w:r>
    </w:p>
    <w:p w14:paraId="6245F5AE"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Prieš vartojimą perskaitykite pakuotės lapelį.</w:t>
      </w:r>
    </w:p>
    <w:p w14:paraId="30EF0368"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Prieš vartojimą gerai supurtykite.</w:t>
      </w:r>
    </w:p>
    <w:p w14:paraId="5C627589" w14:textId="77777777" w:rsidR="005B5D63" w:rsidRPr="005B5D63" w:rsidRDefault="005B5D63" w:rsidP="005B5D63">
      <w:pPr>
        <w:spacing w:after="0" w:line="240" w:lineRule="auto"/>
        <w:rPr>
          <w:rFonts w:ascii="Times New Roman" w:eastAsia="Calibri" w:hAnsi="Times New Roman" w:cs="Times New Roman"/>
        </w:rPr>
      </w:pPr>
    </w:p>
    <w:p w14:paraId="4843F0EB" w14:textId="360E0ECA" w:rsidR="005B5D63" w:rsidRPr="005B5D63" w:rsidRDefault="005B5D63" w:rsidP="005B5D63">
      <w:pPr>
        <w:spacing w:after="0" w:line="240" w:lineRule="auto"/>
        <w:rPr>
          <w:rFonts w:ascii="Times New Roman" w:eastAsia="Calibri" w:hAnsi="Times New Roman" w:cs="Times New Roman"/>
        </w:rPr>
      </w:pPr>
      <w:bookmarkStart w:id="20" w:name="_Hlk12368931"/>
      <w:r w:rsidRPr="005B5D63">
        <w:rPr>
          <w:rFonts w:ascii="Times New Roman" w:eastAsia="Calibri" w:hAnsi="Times New Roman" w:cs="Times New Roman"/>
        </w:rPr>
        <w:t xml:space="preserve">Prieš vartojimą patikrinkite, ar nepažeistas </w:t>
      </w:r>
      <w:r w:rsidR="008233F2" w:rsidRPr="004B452C">
        <w:rPr>
          <w:rFonts w:ascii="Times New Roman" w:eastAsia="Calibri" w:hAnsi="Times New Roman" w:cs="Times New Roman"/>
        </w:rPr>
        <w:t>folij</w:t>
      </w:r>
      <w:r w:rsidR="008233F2">
        <w:rPr>
          <w:rFonts w:ascii="Times New Roman" w:eastAsia="Calibri" w:hAnsi="Times New Roman" w:cs="Times New Roman"/>
        </w:rPr>
        <w:t>a padengtas</w:t>
      </w:r>
      <w:r w:rsidR="008233F2" w:rsidRPr="004B452C">
        <w:rPr>
          <w:rFonts w:ascii="Times New Roman" w:eastAsia="Calibri" w:hAnsi="Times New Roman" w:cs="Times New Roman"/>
        </w:rPr>
        <w:t xml:space="preserve"> </w:t>
      </w:r>
      <w:r w:rsidR="008233F2">
        <w:rPr>
          <w:rFonts w:ascii="Times New Roman" w:eastAsia="Calibri" w:hAnsi="Times New Roman" w:cs="Times New Roman"/>
        </w:rPr>
        <w:t>buteliuko</w:t>
      </w:r>
      <w:r w:rsidR="008233F2" w:rsidRPr="004B452C">
        <w:rPr>
          <w:rFonts w:ascii="Times New Roman" w:eastAsia="Calibri" w:hAnsi="Times New Roman" w:cs="Times New Roman"/>
        </w:rPr>
        <w:t xml:space="preserve"> </w:t>
      </w:r>
      <w:r w:rsidRPr="005B5D63">
        <w:rPr>
          <w:rFonts w:ascii="Times New Roman" w:eastAsia="Calibri" w:hAnsi="Times New Roman" w:cs="Times New Roman"/>
        </w:rPr>
        <w:t xml:space="preserve">sandarus </w:t>
      </w:r>
      <w:r w:rsidR="008233F2">
        <w:rPr>
          <w:rFonts w:ascii="Times New Roman" w:eastAsia="Calibri" w:hAnsi="Times New Roman" w:cs="Times New Roman"/>
        </w:rPr>
        <w:t>uždoris</w:t>
      </w:r>
      <w:r w:rsidRPr="005B5D63">
        <w:rPr>
          <w:rFonts w:ascii="Times New Roman" w:eastAsia="Calibri" w:hAnsi="Times New Roman" w:cs="Times New Roman"/>
        </w:rPr>
        <w:t>.</w:t>
      </w:r>
    </w:p>
    <w:bookmarkEnd w:id="20"/>
    <w:p w14:paraId="717E53A4"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Buteliuką reikia pakratyti ir išpurenti miltelius.</w:t>
      </w:r>
    </w:p>
    <w:p w14:paraId="165BA67A" w14:textId="77777777" w:rsidR="005B5D63" w:rsidRPr="005B5D63" w:rsidRDefault="005B5D63" w:rsidP="005B5D63">
      <w:pPr>
        <w:spacing w:after="0" w:line="240" w:lineRule="auto"/>
        <w:rPr>
          <w:rFonts w:ascii="Times New Roman" w:eastAsia="Calibri" w:hAnsi="Times New Roman" w:cs="Times New Roman"/>
          <w:i/>
          <w:highlight w:val="lightGray"/>
        </w:rPr>
      </w:pPr>
      <w:r w:rsidRPr="005B5D63">
        <w:rPr>
          <w:rFonts w:ascii="Times New Roman" w:eastAsia="Calibri" w:hAnsi="Times New Roman" w:cs="Times New Roman"/>
          <w:i/>
          <w:highlight w:val="lightGray"/>
        </w:rPr>
        <w:t>Jeigu rinkoje yra buteliukai ar etiketės be užpildymo linijos</w:t>
      </w:r>
    </w:p>
    <w:p w14:paraId="550E5F60"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Įpilkite 64 ml vandens.</w:t>
      </w:r>
    </w:p>
    <w:p w14:paraId="236DC38A" w14:textId="77777777" w:rsidR="005B5D63" w:rsidRPr="005B5D63" w:rsidRDefault="005B5D63" w:rsidP="005B5D63">
      <w:pPr>
        <w:spacing w:after="0" w:line="240" w:lineRule="auto"/>
        <w:rPr>
          <w:rFonts w:ascii="Times New Roman" w:eastAsia="Calibri" w:hAnsi="Times New Roman" w:cs="Times New Roman"/>
        </w:rPr>
      </w:pPr>
    </w:p>
    <w:p w14:paraId="44F33A8F" w14:textId="77777777" w:rsidR="005B5D63" w:rsidRPr="005B5D63" w:rsidRDefault="005B5D63" w:rsidP="005B5D63">
      <w:pPr>
        <w:spacing w:after="0" w:line="240" w:lineRule="auto"/>
        <w:rPr>
          <w:rFonts w:ascii="Times New Roman" w:eastAsia="Calibri" w:hAnsi="Times New Roman" w:cs="Times New Roman"/>
          <w:i/>
          <w:highlight w:val="lightGray"/>
        </w:rPr>
      </w:pPr>
      <w:r w:rsidRPr="005B5D63">
        <w:rPr>
          <w:rFonts w:ascii="Times New Roman" w:eastAsia="Calibri" w:hAnsi="Times New Roman" w:cs="Times New Roman"/>
          <w:i/>
          <w:highlight w:val="lightGray"/>
        </w:rPr>
        <w:t>Jeigu rinkoje yra buteliukai ar etiketės su užpildymo linija</w:t>
      </w:r>
    </w:p>
    <w:p w14:paraId="421A46FB"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highlight w:val="lightGray"/>
        </w:rPr>
        <w:t>Įpilkite 64 ml vandens (arba per 2 kartus įpilkite vandens iki linijos) (70 ml).</w:t>
      </w:r>
    </w:p>
    <w:p w14:paraId="0521EC85" w14:textId="77777777" w:rsidR="005B5D63" w:rsidRPr="005B5D63" w:rsidRDefault="005B5D63" w:rsidP="005B5D63">
      <w:pPr>
        <w:spacing w:after="0" w:line="240" w:lineRule="auto"/>
        <w:rPr>
          <w:rFonts w:ascii="Times New Roman" w:eastAsia="Calibri" w:hAnsi="Times New Roman" w:cs="Times New Roman"/>
        </w:rPr>
      </w:pPr>
    </w:p>
    <w:p w14:paraId="017B5BEC" w14:textId="2456F183" w:rsidR="005B5D63" w:rsidRPr="005B5D63" w:rsidRDefault="002E6E28" w:rsidP="005B5D63">
      <w:pPr>
        <w:spacing w:after="0" w:line="240" w:lineRule="auto"/>
        <w:rPr>
          <w:rFonts w:ascii="Times New Roman" w:eastAsia="Calibri" w:hAnsi="Times New Roman" w:cs="Times New Roman"/>
        </w:rPr>
      </w:pPr>
      <w:bookmarkStart w:id="21" w:name="_Hlk12368970"/>
      <w:r>
        <w:rPr>
          <w:rFonts w:ascii="Times New Roman" w:eastAsia="Calibri" w:hAnsi="Times New Roman" w:cs="Times New Roman"/>
        </w:rPr>
        <w:t>Vėl už</w:t>
      </w:r>
      <w:r w:rsidR="003D6FA5">
        <w:rPr>
          <w:rFonts w:ascii="Times New Roman" w:eastAsia="Calibri" w:hAnsi="Times New Roman" w:cs="Times New Roman"/>
        </w:rPr>
        <w:t>suk</w:t>
      </w:r>
      <w:r>
        <w:rPr>
          <w:rFonts w:ascii="Times New Roman" w:eastAsia="Calibri" w:hAnsi="Times New Roman" w:cs="Times New Roman"/>
        </w:rPr>
        <w:t>ę buteliuko dangtelį, buteliuką a</w:t>
      </w:r>
      <w:r w:rsidR="005B5D63" w:rsidRPr="005B5D63">
        <w:rPr>
          <w:rFonts w:ascii="Times New Roman" w:eastAsia="Calibri" w:hAnsi="Times New Roman" w:cs="Times New Roman"/>
        </w:rPr>
        <w:t>pverskite ir gerai supurtykite.</w:t>
      </w:r>
    </w:p>
    <w:bookmarkEnd w:id="21"/>
    <w:p w14:paraId="748229A6" w14:textId="77777777" w:rsidR="005B5D63" w:rsidRPr="005B5D63" w:rsidRDefault="005B5D63" w:rsidP="005B5D63">
      <w:pPr>
        <w:spacing w:after="0" w:line="240" w:lineRule="auto"/>
        <w:rPr>
          <w:rFonts w:ascii="Times New Roman" w:eastAsia="Calibri" w:hAnsi="Times New Roman" w:cs="Times New Roman"/>
        </w:rPr>
      </w:pPr>
    </w:p>
    <w:p w14:paraId="4084B8FF" w14:textId="77777777" w:rsidR="005B5D63" w:rsidRPr="005B5D63" w:rsidRDefault="005B5D63" w:rsidP="005B5D63">
      <w:pPr>
        <w:spacing w:after="0" w:line="240" w:lineRule="auto"/>
        <w:rPr>
          <w:rFonts w:ascii="Times New Roman" w:eastAsia="Calibri" w:hAnsi="Times New Roman" w:cs="Times New Roman"/>
        </w:rPr>
      </w:pPr>
    </w:p>
    <w:p w14:paraId="3EB9DF09" w14:textId="6D56BD45"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6.</w:t>
      </w:r>
      <w:r w:rsidRPr="005B5D63">
        <w:rPr>
          <w:rFonts w:ascii="Times New Roman" w:eastAsia="Calibri" w:hAnsi="Times New Roman" w:cs="Times New Roman"/>
          <w:b/>
        </w:rPr>
        <w:tab/>
        <w:t>SPECIALUS ĮSPĖJIMAS, KAD VAISTINĮ PREPARATĄ BŪTINA LAIKYTI VAIKAMS NEPASTEBIMOJE IR NEPASIEKIAMOJE VIETOJE</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VAULT_ND_659da998-65c0-4600-8f0d-eedbea58af49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7BAE3249" w14:textId="77777777" w:rsidR="005B5D63" w:rsidRPr="005B5D63" w:rsidRDefault="005B5D63" w:rsidP="005B5D63">
      <w:pPr>
        <w:spacing w:after="0" w:line="240" w:lineRule="auto"/>
        <w:rPr>
          <w:rFonts w:ascii="Times New Roman" w:eastAsia="Calibri" w:hAnsi="Times New Roman" w:cs="Times New Roman"/>
        </w:rPr>
      </w:pPr>
    </w:p>
    <w:p w14:paraId="64CC0870"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Laikyti vaikams nepastebimoje ir nepasiekiamoje vietoje.</w:t>
      </w:r>
    </w:p>
    <w:p w14:paraId="026C9C83" w14:textId="77777777" w:rsidR="005B5D63" w:rsidRPr="005B5D63" w:rsidRDefault="005B5D63" w:rsidP="005B5D63">
      <w:pPr>
        <w:spacing w:after="0" w:line="240" w:lineRule="auto"/>
        <w:rPr>
          <w:rFonts w:ascii="Times New Roman" w:eastAsia="Calibri" w:hAnsi="Times New Roman" w:cs="Times New Roman"/>
        </w:rPr>
      </w:pPr>
    </w:p>
    <w:p w14:paraId="1BBD0FAE" w14:textId="77777777" w:rsidR="005B5D63" w:rsidRPr="005B5D63" w:rsidRDefault="005B5D63" w:rsidP="005B5D63">
      <w:pPr>
        <w:spacing w:after="0" w:line="240" w:lineRule="auto"/>
        <w:rPr>
          <w:rFonts w:ascii="Times New Roman" w:eastAsia="Calibri" w:hAnsi="Times New Roman" w:cs="Times New Roman"/>
        </w:rPr>
      </w:pPr>
    </w:p>
    <w:p w14:paraId="3F0F41A2" w14:textId="0CD8B748"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7.</w:t>
      </w:r>
      <w:r w:rsidRPr="005B5D63">
        <w:rPr>
          <w:rFonts w:ascii="Times New Roman" w:eastAsia="Calibri" w:hAnsi="Times New Roman" w:cs="Times New Roman"/>
          <w:b/>
        </w:rPr>
        <w:tab/>
        <w:t>KITAS (-I) SPECIALUS (-ŪS) ĮSPĖJIMAS (-AI) (JEI REIKIA)</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VAULT_ND_26f4d0b8-a780-44a0-85bd-5f584456756a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4755AFE7" w14:textId="77777777" w:rsidR="005B5D63" w:rsidRPr="005B5D63" w:rsidRDefault="005B5D63" w:rsidP="005B5D63">
      <w:pPr>
        <w:spacing w:after="0" w:line="240" w:lineRule="auto"/>
        <w:rPr>
          <w:rFonts w:ascii="Times New Roman" w:eastAsia="Calibri" w:hAnsi="Times New Roman" w:cs="Times New Roman"/>
        </w:rPr>
      </w:pPr>
    </w:p>
    <w:p w14:paraId="3D4A18C5" w14:textId="77777777" w:rsidR="005B5D63" w:rsidRDefault="00BF6B9E" w:rsidP="005B5D63">
      <w:pPr>
        <w:spacing w:after="0" w:line="240" w:lineRule="auto"/>
        <w:rPr>
          <w:rFonts w:ascii="Times New Roman" w:eastAsia="Calibri" w:hAnsi="Times New Roman" w:cs="Times New Roman"/>
        </w:rPr>
      </w:pPr>
      <w:r>
        <w:rPr>
          <w:rFonts w:ascii="Times New Roman" w:eastAsia="Calibri" w:hAnsi="Times New Roman" w:cs="Times New Roman"/>
        </w:rPr>
        <w:lastRenderedPageBreak/>
        <w:t>Sudėtyje yra penicilino.</w:t>
      </w:r>
    </w:p>
    <w:p w14:paraId="5EA50DF7" w14:textId="77777777" w:rsidR="00BF6B9E" w:rsidRDefault="00BF6B9E" w:rsidP="005B5D63">
      <w:pPr>
        <w:spacing w:after="0" w:line="240" w:lineRule="auto"/>
        <w:rPr>
          <w:rFonts w:ascii="Times New Roman" w:eastAsia="Calibri" w:hAnsi="Times New Roman" w:cs="Times New Roman"/>
        </w:rPr>
      </w:pPr>
    </w:p>
    <w:p w14:paraId="7D1592BF" w14:textId="77777777" w:rsidR="00BF6B9E" w:rsidRPr="005B5D63" w:rsidRDefault="00BF6B9E" w:rsidP="005B5D63">
      <w:pPr>
        <w:spacing w:after="0" w:line="240" w:lineRule="auto"/>
        <w:rPr>
          <w:rFonts w:ascii="Times New Roman" w:eastAsia="Calibri" w:hAnsi="Times New Roman" w:cs="Times New Roman"/>
        </w:rPr>
      </w:pPr>
    </w:p>
    <w:p w14:paraId="3FAB974F" w14:textId="2549E7A3" w:rsidR="005B5D63" w:rsidRPr="005B5D63" w:rsidRDefault="005B5D63" w:rsidP="005B5D63">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8.</w:t>
      </w:r>
      <w:r w:rsidRPr="005B5D63">
        <w:rPr>
          <w:rFonts w:ascii="Times New Roman" w:eastAsia="Calibri" w:hAnsi="Times New Roman" w:cs="Times New Roman"/>
          <w:b/>
        </w:rPr>
        <w:tab/>
        <w:t>TINKAMUMO LAIKAS</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VAULT_ND_c76f6c31-b457-49a0-be69-8b889def593e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34D87729" w14:textId="77777777" w:rsidR="005B5D63" w:rsidRPr="005B5D63" w:rsidRDefault="005B5D63" w:rsidP="005B5D63">
      <w:pPr>
        <w:keepNext/>
        <w:spacing w:after="0" w:line="240" w:lineRule="auto"/>
        <w:rPr>
          <w:rFonts w:ascii="Times New Roman" w:eastAsia="Calibri" w:hAnsi="Times New Roman" w:cs="Times New Roman"/>
          <w:i/>
        </w:rPr>
      </w:pPr>
    </w:p>
    <w:p w14:paraId="6F6021FB" w14:textId="77777777" w:rsid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Tinka iki {mm MMMM }</w:t>
      </w:r>
    </w:p>
    <w:p w14:paraId="56047BF7" w14:textId="77777777" w:rsidR="00F40666" w:rsidRPr="005B5D63" w:rsidRDefault="00F40666" w:rsidP="005B5D63">
      <w:pPr>
        <w:keepNext/>
        <w:spacing w:after="0" w:line="240" w:lineRule="auto"/>
        <w:rPr>
          <w:rFonts w:ascii="Times New Roman" w:eastAsia="Calibri" w:hAnsi="Times New Roman" w:cs="Times New Roman"/>
        </w:rPr>
      </w:pPr>
      <w:r w:rsidRPr="00CC2C05">
        <w:rPr>
          <w:rFonts w:ascii="Times New Roman" w:eastAsia="Calibri" w:hAnsi="Times New Roman" w:cs="Times New Roman"/>
          <w:highlight w:val="lightGray"/>
        </w:rPr>
        <w:t>EXP {mm MMMM }</w:t>
      </w:r>
    </w:p>
    <w:p w14:paraId="05148E39" w14:textId="77777777" w:rsidR="005B5D63" w:rsidRPr="005B5D63" w:rsidRDefault="005B5D63" w:rsidP="005B5D63">
      <w:pPr>
        <w:spacing w:after="0" w:line="240" w:lineRule="auto"/>
        <w:rPr>
          <w:rFonts w:ascii="Times New Roman" w:eastAsia="Calibri" w:hAnsi="Times New Roman" w:cs="Times New Roman"/>
        </w:rPr>
      </w:pPr>
    </w:p>
    <w:p w14:paraId="00A0CBDF" w14:textId="77777777" w:rsidR="005B5D63" w:rsidRPr="005B5D63" w:rsidRDefault="005B5D63" w:rsidP="005B5D63">
      <w:pPr>
        <w:spacing w:after="0" w:line="240" w:lineRule="auto"/>
        <w:rPr>
          <w:rFonts w:ascii="Times New Roman" w:eastAsia="Calibri" w:hAnsi="Times New Roman" w:cs="Times New Roman"/>
        </w:rPr>
      </w:pPr>
    </w:p>
    <w:p w14:paraId="33B9CF1A" w14:textId="76B67D25"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9.</w:t>
      </w:r>
      <w:r w:rsidRPr="005B5D63">
        <w:rPr>
          <w:rFonts w:ascii="Times New Roman" w:eastAsia="Calibri" w:hAnsi="Times New Roman" w:cs="Times New Roman"/>
          <w:b/>
        </w:rPr>
        <w:tab/>
        <w:t>SPECIALIOS LAIKYMO SĄLYGOS</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VAULT_ND_ddf09d3c-66f6-449d-8b0c-a1e6c49fca65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7A4AEEE9" w14:textId="77777777" w:rsidR="005B5D63" w:rsidRPr="005B5D63" w:rsidRDefault="005B5D63" w:rsidP="005B5D63">
      <w:pPr>
        <w:spacing w:after="0" w:line="240" w:lineRule="auto"/>
        <w:rPr>
          <w:rFonts w:ascii="Times New Roman" w:eastAsia="Calibri" w:hAnsi="Times New Roman" w:cs="Times New Roman"/>
        </w:rPr>
      </w:pPr>
    </w:p>
    <w:p w14:paraId="27BC5D84" w14:textId="77777777" w:rsidR="005B5D63" w:rsidRPr="005B5D63" w:rsidRDefault="005B5D63" w:rsidP="005B5D63">
      <w:pPr>
        <w:spacing w:after="0" w:line="240" w:lineRule="auto"/>
        <w:rPr>
          <w:rFonts w:ascii="Calibri" w:eastAsia="Calibri" w:hAnsi="Calibri" w:cs="Times New Roman"/>
        </w:rPr>
      </w:pPr>
      <w:r w:rsidRPr="005B5D63">
        <w:rPr>
          <w:rFonts w:ascii="Times New Roman" w:eastAsia="Calibri" w:hAnsi="Times New Roman" w:cs="Times New Roman"/>
        </w:rPr>
        <w:t>Sausi milteliai:</w:t>
      </w:r>
    </w:p>
    <w:p w14:paraId="005C4C60" w14:textId="77777777" w:rsidR="005B5D63" w:rsidRPr="005B5D63" w:rsidRDefault="005B5D63" w:rsidP="005B5D63">
      <w:pPr>
        <w:spacing w:after="0" w:line="240" w:lineRule="auto"/>
        <w:rPr>
          <w:rFonts w:ascii="Calibri" w:eastAsia="Calibri" w:hAnsi="Calibri" w:cs="Times New Roman"/>
        </w:rPr>
      </w:pPr>
      <w:r w:rsidRPr="005B5D63">
        <w:rPr>
          <w:rFonts w:ascii="Times New Roman" w:eastAsia="Calibri" w:hAnsi="Times New Roman" w:cs="Times New Roman"/>
        </w:rPr>
        <w:t>Laikyti gamintojo pakuotėje, kad preparatas būtų apsaugotas nuo drėgmės.</w:t>
      </w:r>
    </w:p>
    <w:p w14:paraId="6FEAB3EC" w14:textId="2C46CC65" w:rsidR="005B5D63" w:rsidRPr="005B5D63" w:rsidRDefault="005B5D63" w:rsidP="005B5D63">
      <w:pPr>
        <w:spacing w:after="0" w:line="240" w:lineRule="auto"/>
        <w:rPr>
          <w:rFonts w:ascii="Calibri" w:eastAsia="Calibri" w:hAnsi="Calibri" w:cs="Times New Roman"/>
        </w:rPr>
      </w:pPr>
      <w:r w:rsidRPr="005B5D63">
        <w:rPr>
          <w:rFonts w:ascii="Times New Roman" w:eastAsia="Calibri" w:hAnsi="Times New Roman" w:cs="Times New Roman"/>
        </w:rPr>
        <w:t>Laikyti ne aukštesnėje kaip 25</w:t>
      </w:r>
      <w:r w:rsidR="00CC4795">
        <w:rPr>
          <w:rFonts w:ascii="Times New Roman" w:eastAsia="Calibri" w:hAnsi="Times New Roman" w:cs="Times New Roman"/>
        </w:rPr>
        <w:t> </w:t>
      </w:r>
      <w:r w:rsidRPr="005B5D63">
        <w:rPr>
          <w:rFonts w:ascii="Times New Roman" w:eastAsia="Calibri" w:hAnsi="Times New Roman" w:cs="Times New Roman"/>
        </w:rPr>
        <w:t>°C temperatūroje.</w:t>
      </w:r>
    </w:p>
    <w:p w14:paraId="1A0555A8" w14:textId="77777777" w:rsidR="005B5D63" w:rsidRPr="005B5D63" w:rsidRDefault="005B5D63" w:rsidP="005B5D63">
      <w:pPr>
        <w:spacing w:after="0" w:line="240" w:lineRule="auto"/>
        <w:rPr>
          <w:rFonts w:ascii="Calibri" w:eastAsia="Calibri" w:hAnsi="Calibri" w:cs="Times New Roman"/>
        </w:rPr>
      </w:pPr>
    </w:p>
    <w:p w14:paraId="59B3C5B4" w14:textId="77777777" w:rsidR="005B5D63" w:rsidRPr="005B5D63" w:rsidRDefault="005B5D63" w:rsidP="005B5D63">
      <w:pPr>
        <w:spacing w:after="0" w:line="240" w:lineRule="auto"/>
        <w:rPr>
          <w:rFonts w:ascii="Calibri" w:eastAsia="Calibri" w:hAnsi="Calibri" w:cs="Times New Roman"/>
        </w:rPr>
      </w:pPr>
      <w:r w:rsidRPr="005B5D63">
        <w:rPr>
          <w:rFonts w:ascii="Times New Roman" w:eastAsia="Calibri" w:hAnsi="Times New Roman" w:cs="Times New Roman"/>
        </w:rPr>
        <w:t>Paruošta suspensija:</w:t>
      </w:r>
    </w:p>
    <w:p w14:paraId="60B462A8" w14:textId="574AB210" w:rsidR="005B5D63" w:rsidRPr="005B5D63" w:rsidRDefault="005B5D63" w:rsidP="005B5D63">
      <w:pPr>
        <w:spacing w:after="0" w:line="240" w:lineRule="auto"/>
        <w:rPr>
          <w:rFonts w:ascii="Calibri" w:eastAsia="Calibri" w:hAnsi="Calibri" w:cs="Times New Roman"/>
        </w:rPr>
      </w:pPr>
      <w:r w:rsidRPr="005B5D63">
        <w:rPr>
          <w:rFonts w:ascii="Times New Roman" w:eastAsia="Calibri" w:hAnsi="Times New Roman" w:cs="Times New Roman"/>
        </w:rPr>
        <w:t>Laikyti šaldytuve (2</w:t>
      </w:r>
      <w:r w:rsidR="00CC4795">
        <w:rPr>
          <w:rFonts w:ascii="Times New Roman" w:eastAsia="Calibri" w:hAnsi="Times New Roman" w:cs="Times New Roman"/>
        </w:rPr>
        <w:t> </w:t>
      </w:r>
      <w:r w:rsidRPr="005B5D63">
        <w:rPr>
          <w:rFonts w:ascii="Times New Roman" w:eastAsia="Calibri" w:hAnsi="Times New Roman" w:cs="Times New Roman"/>
        </w:rPr>
        <w:t>°C</w:t>
      </w:r>
      <w:r w:rsidRPr="005B5D63">
        <w:rPr>
          <w:rFonts w:ascii="Times New Roman" w:eastAsia="Calibri" w:hAnsi="Times New Roman" w:cs="Times New Roman"/>
        </w:rPr>
        <w:noBreakHyphen/>
        <w:t>8</w:t>
      </w:r>
      <w:r w:rsidR="00CC4795">
        <w:rPr>
          <w:rFonts w:ascii="Times New Roman" w:eastAsia="Calibri" w:hAnsi="Times New Roman" w:cs="Times New Roman"/>
        </w:rPr>
        <w:t> </w:t>
      </w:r>
      <w:r w:rsidRPr="005B5D63">
        <w:rPr>
          <w:rFonts w:ascii="Times New Roman" w:eastAsia="Calibri" w:hAnsi="Times New Roman" w:cs="Times New Roman"/>
        </w:rPr>
        <w:t>°C).</w:t>
      </w:r>
    </w:p>
    <w:p w14:paraId="03399FD3" w14:textId="77777777" w:rsidR="005B5D63" w:rsidRPr="005B5D63" w:rsidRDefault="005B5D63" w:rsidP="005B5D63">
      <w:pPr>
        <w:spacing w:after="0" w:line="240" w:lineRule="auto"/>
        <w:rPr>
          <w:rFonts w:ascii="Calibri" w:eastAsia="Calibri" w:hAnsi="Calibri" w:cs="Times New Roman"/>
        </w:rPr>
      </w:pPr>
      <w:r w:rsidRPr="005B5D63">
        <w:rPr>
          <w:rFonts w:ascii="Times New Roman" w:eastAsia="Calibri" w:hAnsi="Times New Roman" w:cs="Times New Roman"/>
        </w:rPr>
        <w:t>Negalima užšaldyti.</w:t>
      </w:r>
    </w:p>
    <w:p w14:paraId="54B51E7E" w14:textId="77777777" w:rsidR="005B5D63" w:rsidRPr="005B5D63" w:rsidRDefault="005B5D63" w:rsidP="005B5D63">
      <w:pPr>
        <w:spacing w:after="0" w:line="240" w:lineRule="auto"/>
        <w:rPr>
          <w:rFonts w:ascii="Calibri" w:eastAsia="Calibri" w:hAnsi="Calibri" w:cs="Times New Roman"/>
        </w:rPr>
      </w:pPr>
      <w:r w:rsidRPr="005B5D63">
        <w:rPr>
          <w:rFonts w:ascii="Times New Roman" w:eastAsia="Calibri" w:hAnsi="Times New Roman" w:cs="Times New Roman"/>
        </w:rPr>
        <w:t>Suvartoti per 7 paras.</w:t>
      </w:r>
    </w:p>
    <w:p w14:paraId="435FB47F" w14:textId="77777777" w:rsidR="005B5D63" w:rsidRPr="005B5D63" w:rsidRDefault="005B5D63" w:rsidP="005B5D63">
      <w:pPr>
        <w:spacing w:after="0" w:line="240" w:lineRule="auto"/>
        <w:rPr>
          <w:rFonts w:ascii="Times New Roman" w:eastAsia="Calibri" w:hAnsi="Times New Roman" w:cs="Times New Roman"/>
          <w:i/>
        </w:rPr>
      </w:pPr>
    </w:p>
    <w:p w14:paraId="499C4C1F" w14:textId="77777777" w:rsidR="005B5D63" w:rsidRPr="005B5D63" w:rsidRDefault="005B5D63" w:rsidP="005B5D63">
      <w:pPr>
        <w:spacing w:after="0" w:line="240" w:lineRule="auto"/>
        <w:ind w:left="567" w:hanging="567"/>
        <w:rPr>
          <w:rFonts w:ascii="Times New Roman" w:eastAsia="Calibri" w:hAnsi="Times New Roman" w:cs="Times New Roman"/>
        </w:rPr>
      </w:pPr>
    </w:p>
    <w:p w14:paraId="0C210EE4" w14:textId="36CC0744"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5B5D63">
        <w:rPr>
          <w:rFonts w:ascii="Times New Roman" w:eastAsia="Calibri" w:hAnsi="Times New Roman" w:cs="Times New Roman"/>
          <w:b/>
        </w:rPr>
        <w:t>10.</w:t>
      </w:r>
      <w:r w:rsidRPr="005B5D63">
        <w:rPr>
          <w:rFonts w:ascii="Times New Roman" w:eastAsia="Calibri" w:hAnsi="Times New Roman" w:cs="Times New Roman"/>
          <w:b/>
        </w:rPr>
        <w:tab/>
        <w:t>SPECIALIOS ATSARGUMO PRIEMONĖS DĖL NESUVARTOTO VAISTINIO PREPARATO AR JO ATLIEKŲ TVARKYMO (JEI REIKIA)</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VAULT_ND_89467433-e974-46a9-a73e-aa0dd2879ca1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6B44FB32" w14:textId="77777777" w:rsidR="005B5D63" w:rsidRPr="005B5D63" w:rsidRDefault="005B5D63" w:rsidP="005B5D63">
      <w:pPr>
        <w:spacing w:after="0" w:line="240" w:lineRule="auto"/>
        <w:rPr>
          <w:rFonts w:ascii="Times New Roman" w:eastAsia="Calibri" w:hAnsi="Times New Roman" w:cs="Times New Roman"/>
        </w:rPr>
      </w:pPr>
    </w:p>
    <w:p w14:paraId="50659A1C" w14:textId="77777777" w:rsidR="005B5D63" w:rsidRPr="005B5D63" w:rsidRDefault="005B5D63" w:rsidP="005B5D63">
      <w:pPr>
        <w:spacing w:after="0" w:line="240" w:lineRule="auto"/>
        <w:rPr>
          <w:rFonts w:ascii="Times New Roman" w:eastAsia="Calibri" w:hAnsi="Times New Roman" w:cs="Times New Roman"/>
        </w:rPr>
      </w:pPr>
    </w:p>
    <w:p w14:paraId="64D60234" w14:textId="7832F7BB"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5B5D63">
        <w:rPr>
          <w:rFonts w:ascii="Times New Roman" w:eastAsia="Calibri" w:hAnsi="Times New Roman" w:cs="Times New Roman"/>
          <w:b/>
        </w:rPr>
        <w:t>11.</w:t>
      </w:r>
      <w:r w:rsidRPr="005B5D63">
        <w:rPr>
          <w:rFonts w:ascii="Times New Roman" w:eastAsia="Calibri" w:hAnsi="Times New Roman" w:cs="Times New Roman"/>
          <w:b/>
        </w:rPr>
        <w:tab/>
        <w:t>REGISTRUOTOJO PAVADINIMAS IR ADRESAS</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VAULT_ND_cf7f49ab-a0dd-49c5-ac99-0ee398272836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011F8386" w14:textId="77777777" w:rsidR="005B5D63" w:rsidRPr="005B5D63" w:rsidRDefault="005B5D63" w:rsidP="005B5D63">
      <w:pPr>
        <w:spacing w:after="0" w:line="240" w:lineRule="auto"/>
        <w:rPr>
          <w:rFonts w:ascii="Times New Roman" w:eastAsia="Calibri" w:hAnsi="Times New Roman" w:cs="Times New Roman"/>
        </w:rPr>
      </w:pPr>
    </w:p>
    <w:p w14:paraId="31055E1C" w14:textId="6D70143C" w:rsidR="00FA2075" w:rsidRPr="00FA2075" w:rsidRDefault="0035367E" w:rsidP="00FA2075">
      <w:pPr>
        <w:autoSpaceDE w:val="0"/>
        <w:autoSpaceDN w:val="0"/>
        <w:adjustRightInd w:val="0"/>
        <w:spacing w:after="0" w:line="240" w:lineRule="auto"/>
        <w:rPr>
          <w:rFonts w:ascii="Times New Roman" w:hAnsi="Times New Roman" w:cs="Times New Roman"/>
          <w:lang w:eastAsia="lt-LT"/>
        </w:rPr>
      </w:pPr>
      <w:proofErr w:type="spellStart"/>
      <w:r w:rsidRPr="0035367E">
        <w:rPr>
          <w:rFonts w:ascii="Times New Roman" w:hAnsi="Times New Roman" w:cs="Times New Roman"/>
          <w:lang w:eastAsia="lt-LT"/>
        </w:rPr>
        <w:t>GlaxoSmithKline</w:t>
      </w:r>
      <w:proofErr w:type="spellEnd"/>
      <w:r w:rsidRPr="0035367E">
        <w:rPr>
          <w:rFonts w:ascii="Times New Roman" w:hAnsi="Times New Roman" w:cs="Times New Roman"/>
          <w:lang w:eastAsia="lt-LT"/>
        </w:rPr>
        <w:t xml:space="preserve"> </w:t>
      </w:r>
      <w:proofErr w:type="spellStart"/>
      <w:r w:rsidRPr="0035367E">
        <w:rPr>
          <w:rFonts w:ascii="Times New Roman" w:hAnsi="Times New Roman" w:cs="Times New Roman"/>
          <w:lang w:eastAsia="lt-LT"/>
        </w:rPr>
        <w:t>Trading</w:t>
      </w:r>
      <w:proofErr w:type="spellEnd"/>
      <w:r w:rsidRPr="0035367E">
        <w:rPr>
          <w:rFonts w:ascii="Times New Roman" w:hAnsi="Times New Roman" w:cs="Times New Roman"/>
          <w:lang w:eastAsia="lt-LT"/>
        </w:rPr>
        <w:t xml:space="preserve"> </w:t>
      </w:r>
      <w:proofErr w:type="spellStart"/>
      <w:r w:rsidRPr="0035367E">
        <w:rPr>
          <w:rFonts w:ascii="Times New Roman" w:hAnsi="Times New Roman" w:cs="Times New Roman"/>
          <w:lang w:eastAsia="lt-LT"/>
        </w:rPr>
        <w:t>Services</w:t>
      </w:r>
      <w:proofErr w:type="spellEnd"/>
      <w:r w:rsidRPr="0035367E">
        <w:rPr>
          <w:rFonts w:ascii="Times New Roman" w:hAnsi="Times New Roman" w:cs="Times New Roman"/>
          <w:lang w:eastAsia="lt-LT"/>
        </w:rPr>
        <w:t xml:space="preserve"> </w:t>
      </w:r>
      <w:proofErr w:type="spellStart"/>
      <w:r w:rsidRPr="0035367E">
        <w:rPr>
          <w:rFonts w:ascii="Times New Roman" w:hAnsi="Times New Roman" w:cs="Times New Roman"/>
          <w:lang w:eastAsia="lt-LT"/>
        </w:rPr>
        <w:t>Limited</w:t>
      </w:r>
      <w:proofErr w:type="spellEnd"/>
      <w:r w:rsidR="00FA2075" w:rsidRPr="00FA2075">
        <w:rPr>
          <w:rFonts w:ascii="Times New Roman" w:hAnsi="Times New Roman" w:cs="Times New Roman"/>
          <w:lang w:eastAsia="lt-LT"/>
        </w:rPr>
        <w:t> </w:t>
      </w:r>
    </w:p>
    <w:p w14:paraId="35F81504" w14:textId="77777777" w:rsidR="00FA2075" w:rsidRPr="00FA2075" w:rsidRDefault="00FA2075" w:rsidP="00FA2075">
      <w:pPr>
        <w:autoSpaceDE w:val="0"/>
        <w:autoSpaceDN w:val="0"/>
        <w:adjustRightInd w:val="0"/>
        <w:spacing w:after="0" w:line="240" w:lineRule="auto"/>
        <w:rPr>
          <w:rFonts w:ascii="Times New Roman" w:hAnsi="Times New Roman" w:cs="Times New Roman"/>
          <w:lang w:eastAsia="lt-LT"/>
        </w:rPr>
      </w:pPr>
      <w:r w:rsidRPr="00FA2075">
        <w:rPr>
          <w:rFonts w:ascii="Times New Roman" w:hAnsi="Times New Roman" w:cs="Times New Roman"/>
          <w:lang w:eastAsia="lt-LT"/>
        </w:rPr>
        <w:t xml:space="preserve">12 </w:t>
      </w:r>
      <w:proofErr w:type="spellStart"/>
      <w:r w:rsidRPr="00FA2075">
        <w:rPr>
          <w:rFonts w:ascii="Times New Roman" w:hAnsi="Times New Roman" w:cs="Times New Roman"/>
          <w:lang w:eastAsia="lt-LT"/>
        </w:rPr>
        <w:t>Riverwalk</w:t>
      </w:r>
      <w:proofErr w:type="spellEnd"/>
      <w:r w:rsidRPr="00FA2075">
        <w:rPr>
          <w:rFonts w:ascii="Times New Roman" w:hAnsi="Times New Roman" w:cs="Times New Roman"/>
          <w:lang w:eastAsia="lt-LT"/>
        </w:rPr>
        <w:t xml:space="preserve"> </w:t>
      </w:r>
    </w:p>
    <w:p w14:paraId="094B0C51" w14:textId="77777777" w:rsidR="00FA2075" w:rsidRPr="00FA2075" w:rsidRDefault="00FA2075" w:rsidP="00FA2075">
      <w:pPr>
        <w:autoSpaceDE w:val="0"/>
        <w:autoSpaceDN w:val="0"/>
        <w:adjustRightInd w:val="0"/>
        <w:spacing w:after="0" w:line="240" w:lineRule="auto"/>
        <w:rPr>
          <w:rFonts w:ascii="Times New Roman" w:hAnsi="Times New Roman" w:cs="Times New Roman"/>
          <w:lang w:eastAsia="lt-LT"/>
        </w:rPr>
      </w:pPr>
      <w:proofErr w:type="spellStart"/>
      <w:r w:rsidRPr="00FA2075">
        <w:rPr>
          <w:rFonts w:ascii="Times New Roman" w:hAnsi="Times New Roman" w:cs="Times New Roman"/>
          <w:lang w:eastAsia="lt-LT"/>
        </w:rPr>
        <w:t>Citywest</w:t>
      </w:r>
      <w:proofErr w:type="spellEnd"/>
      <w:r w:rsidRPr="00FA2075">
        <w:rPr>
          <w:rFonts w:ascii="Times New Roman" w:hAnsi="Times New Roman" w:cs="Times New Roman"/>
          <w:lang w:eastAsia="lt-LT"/>
        </w:rPr>
        <w:t xml:space="preserve"> </w:t>
      </w:r>
      <w:proofErr w:type="spellStart"/>
      <w:r w:rsidRPr="00FA2075">
        <w:rPr>
          <w:rFonts w:ascii="Times New Roman" w:hAnsi="Times New Roman" w:cs="Times New Roman"/>
          <w:lang w:eastAsia="lt-LT"/>
        </w:rPr>
        <w:t>Business</w:t>
      </w:r>
      <w:proofErr w:type="spellEnd"/>
      <w:r w:rsidRPr="00FA2075">
        <w:rPr>
          <w:rFonts w:ascii="Times New Roman" w:hAnsi="Times New Roman" w:cs="Times New Roman"/>
          <w:lang w:eastAsia="lt-LT"/>
        </w:rPr>
        <w:t xml:space="preserve"> </w:t>
      </w:r>
      <w:proofErr w:type="spellStart"/>
      <w:r w:rsidRPr="00FA2075">
        <w:rPr>
          <w:rFonts w:ascii="Times New Roman" w:hAnsi="Times New Roman" w:cs="Times New Roman"/>
          <w:lang w:eastAsia="lt-LT"/>
        </w:rPr>
        <w:t>Campus</w:t>
      </w:r>
      <w:proofErr w:type="spellEnd"/>
      <w:r w:rsidRPr="00FA2075">
        <w:rPr>
          <w:rFonts w:ascii="Times New Roman" w:hAnsi="Times New Roman" w:cs="Times New Roman"/>
          <w:lang w:eastAsia="lt-LT"/>
        </w:rPr>
        <w:t> </w:t>
      </w:r>
    </w:p>
    <w:p w14:paraId="1F2430BB" w14:textId="77777777" w:rsidR="00FA2075" w:rsidRDefault="00FA2075" w:rsidP="00FA2075">
      <w:pPr>
        <w:autoSpaceDE w:val="0"/>
        <w:autoSpaceDN w:val="0"/>
        <w:adjustRightInd w:val="0"/>
        <w:spacing w:after="0" w:line="240" w:lineRule="auto"/>
        <w:rPr>
          <w:rFonts w:ascii="Times New Roman" w:hAnsi="Times New Roman" w:cs="Times New Roman"/>
          <w:lang w:eastAsia="lt-LT"/>
        </w:rPr>
      </w:pPr>
      <w:r w:rsidRPr="00FA2075">
        <w:rPr>
          <w:rFonts w:ascii="Times New Roman" w:hAnsi="Times New Roman" w:cs="Times New Roman"/>
          <w:lang w:eastAsia="lt-LT"/>
        </w:rPr>
        <w:t>Dublin 24</w:t>
      </w:r>
    </w:p>
    <w:p w14:paraId="25A25600" w14:textId="6B56849F" w:rsidR="00D613B6" w:rsidRPr="00FA2075" w:rsidRDefault="00D613B6" w:rsidP="00FA2075">
      <w:pPr>
        <w:autoSpaceDE w:val="0"/>
        <w:autoSpaceDN w:val="0"/>
        <w:adjustRightInd w:val="0"/>
        <w:spacing w:after="0" w:line="240" w:lineRule="auto"/>
        <w:rPr>
          <w:rFonts w:ascii="Times New Roman" w:hAnsi="Times New Roman" w:cs="Times New Roman"/>
          <w:lang w:eastAsia="lt-LT"/>
        </w:rPr>
      </w:pPr>
      <w:r w:rsidRPr="00D613B6">
        <w:rPr>
          <w:rFonts w:ascii="Times New Roman" w:hAnsi="Times New Roman" w:cs="Times New Roman"/>
          <w:lang w:eastAsia="lt-LT"/>
        </w:rPr>
        <w:t>D24 YK11</w:t>
      </w:r>
    </w:p>
    <w:p w14:paraId="4A6E3D57" w14:textId="77777777" w:rsidR="00FA2075" w:rsidRPr="00FA2075" w:rsidRDefault="00FA2075" w:rsidP="00FA2075">
      <w:pPr>
        <w:spacing w:after="0" w:line="240" w:lineRule="auto"/>
        <w:rPr>
          <w:rFonts w:ascii="Times New Roman" w:hAnsi="Times New Roman" w:cs="Times New Roman"/>
          <w:sz w:val="23"/>
          <w:szCs w:val="23"/>
        </w:rPr>
      </w:pPr>
      <w:r w:rsidRPr="00FA2075">
        <w:rPr>
          <w:rFonts w:ascii="Times New Roman" w:hAnsi="Times New Roman" w:cs="Times New Roman"/>
          <w:lang w:eastAsia="lt-LT"/>
        </w:rPr>
        <w:t>Airija</w:t>
      </w:r>
    </w:p>
    <w:p w14:paraId="0234106B" w14:textId="77777777" w:rsidR="005B5D63" w:rsidRPr="005B5D63" w:rsidRDefault="005B5D63" w:rsidP="005B5D63">
      <w:pPr>
        <w:spacing w:after="0" w:line="240" w:lineRule="auto"/>
        <w:rPr>
          <w:rFonts w:ascii="Times New Roman" w:eastAsia="Calibri" w:hAnsi="Times New Roman" w:cs="Times New Roman"/>
        </w:rPr>
      </w:pPr>
    </w:p>
    <w:p w14:paraId="22669C3C" w14:textId="77777777" w:rsidR="005B5D63" w:rsidRPr="005B5D63" w:rsidRDefault="005B5D63" w:rsidP="005B5D63">
      <w:pPr>
        <w:spacing w:after="0" w:line="240" w:lineRule="auto"/>
        <w:rPr>
          <w:rFonts w:ascii="Times New Roman" w:eastAsia="Calibri" w:hAnsi="Times New Roman" w:cs="Times New Roman"/>
        </w:rPr>
      </w:pPr>
    </w:p>
    <w:p w14:paraId="55846897" w14:textId="46A98B89"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12.</w:t>
      </w:r>
      <w:r w:rsidRPr="005B5D63">
        <w:rPr>
          <w:rFonts w:ascii="Times New Roman" w:eastAsia="Calibri" w:hAnsi="Times New Roman" w:cs="Times New Roman"/>
          <w:b/>
        </w:rPr>
        <w:tab/>
        <w:t>REGISTRACIJOS PAŽYMĖJIMO NUMERIS</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VAULT_ND_8cfe9339-702f-4088-ac72-56d89c45bf6f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53AD3B93" w14:textId="77777777" w:rsidR="005B5D63" w:rsidRPr="005B5D63" w:rsidRDefault="005B5D63" w:rsidP="005B5D63">
      <w:pPr>
        <w:spacing w:after="0" w:line="240" w:lineRule="auto"/>
        <w:rPr>
          <w:rFonts w:ascii="Times New Roman" w:eastAsia="Calibri" w:hAnsi="Times New Roman" w:cs="Times New Roman"/>
        </w:rPr>
      </w:pPr>
    </w:p>
    <w:p w14:paraId="37D3649F"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LT/1/98/3992/001</w:t>
      </w:r>
    </w:p>
    <w:p w14:paraId="43C80905" w14:textId="77777777" w:rsidR="005B5D63" w:rsidRPr="005B5D63" w:rsidRDefault="005B5D63" w:rsidP="005B5D63">
      <w:pPr>
        <w:spacing w:after="0" w:line="240" w:lineRule="auto"/>
        <w:outlineLvl w:val="0"/>
        <w:rPr>
          <w:rFonts w:ascii="Times New Roman" w:eastAsia="Calibri" w:hAnsi="Times New Roman" w:cs="Times New Roman"/>
        </w:rPr>
      </w:pPr>
    </w:p>
    <w:p w14:paraId="6C0ED5D0" w14:textId="77777777" w:rsidR="005B5D63" w:rsidRPr="005B5D63" w:rsidRDefault="005B5D63" w:rsidP="005B5D63">
      <w:pPr>
        <w:spacing w:after="0" w:line="240" w:lineRule="auto"/>
        <w:rPr>
          <w:rFonts w:ascii="Times New Roman" w:eastAsia="Calibri" w:hAnsi="Times New Roman" w:cs="Times New Roman"/>
        </w:rPr>
      </w:pPr>
    </w:p>
    <w:p w14:paraId="102D73F7" w14:textId="38F1951E"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13.</w:t>
      </w:r>
      <w:r w:rsidRPr="005B5D63">
        <w:rPr>
          <w:rFonts w:ascii="Times New Roman" w:eastAsia="Calibri" w:hAnsi="Times New Roman" w:cs="Times New Roman"/>
          <w:b/>
        </w:rPr>
        <w:tab/>
        <w:t>SERIJOS NUMERIS</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VAULT_ND_9c9b8753-5a55-4218-8594-cd69729c19c3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3AC697AF" w14:textId="77777777" w:rsidR="005B5D63" w:rsidRPr="005B5D63" w:rsidRDefault="005B5D63" w:rsidP="005B5D63">
      <w:pPr>
        <w:spacing w:after="0" w:line="240" w:lineRule="auto"/>
        <w:rPr>
          <w:rFonts w:ascii="Times New Roman" w:eastAsia="Calibri" w:hAnsi="Times New Roman" w:cs="Times New Roman"/>
          <w:i/>
        </w:rPr>
      </w:pPr>
    </w:p>
    <w:p w14:paraId="6FB5DCF4" w14:textId="77777777" w:rsid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Serija</w:t>
      </w:r>
    </w:p>
    <w:p w14:paraId="2EEA6850" w14:textId="77777777" w:rsidR="00F40666" w:rsidRPr="005B5D63" w:rsidRDefault="00F40666" w:rsidP="005B5D63">
      <w:pPr>
        <w:spacing w:after="0" w:line="240" w:lineRule="auto"/>
        <w:rPr>
          <w:rFonts w:ascii="Times New Roman" w:eastAsia="Calibri" w:hAnsi="Times New Roman" w:cs="Times New Roman"/>
        </w:rPr>
      </w:pPr>
      <w:r w:rsidRPr="00CC2C05">
        <w:rPr>
          <w:rFonts w:ascii="Times New Roman" w:eastAsia="Calibri" w:hAnsi="Times New Roman" w:cs="Times New Roman"/>
          <w:highlight w:val="lightGray"/>
        </w:rPr>
        <w:t>Lot</w:t>
      </w:r>
    </w:p>
    <w:p w14:paraId="71B09FA6" w14:textId="77777777" w:rsidR="005B5D63" w:rsidRPr="005B5D63" w:rsidRDefault="005B5D63" w:rsidP="005B5D63">
      <w:pPr>
        <w:spacing w:after="0" w:line="240" w:lineRule="auto"/>
        <w:rPr>
          <w:rFonts w:ascii="Times New Roman" w:eastAsia="Calibri" w:hAnsi="Times New Roman" w:cs="Times New Roman"/>
        </w:rPr>
      </w:pPr>
    </w:p>
    <w:p w14:paraId="1FE9944D" w14:textId="77777777" w:rsidR="005B5D63" w:rsidRPr="005B5D63" w:rsidRDefault="005B5D63" w:rsidP="005B5D63">
      <w:pPr>
        <w:spacing w:after="0" w:line="240" w:lineRule="auto"/>
        <w:rPr>
          <w:rFonts w:ascii="Times New Roman" w:eastAsia="Calibri" w:hAnsi="Times New Roman" w:cs="Times New Roman"/>
        </w:rPr>
      </w:pPr>
    </w:p>
    <w:p w14:paraId="5EEAFE26" w14:textId="71DD4936"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14.</w:t>
      </w:r>
      <w:r w:rsidRPr="005B5D63">
        <w:rPr>
          <w:rFonts w:ascii="Times New Roman" w:eastAsia="Calibri" w:hAnsi="Times New Roman" w:cs="Times New Roman"/>
          <w:b/>
        </w:rPr>
        <w:tab/>
        <w:t>PARDAVIMO (IŠDAVIMO) TVARKA</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VAULT_ND_74c37757-2a77-4e41-a982-048ae8a8108c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7824F023" w14:textId="77777777" w:rsidR="005B5D63" w:rsidRPr="005B5D63" w:rsidRDefault="005B5D63" w:rsidP="005B5D63">
      <w:pPr>
        <w:spacing w:after="0" w:line="240" w:lineRule="auto"/>
        <w:rPr>
          <w:rFonts w:ascii="Times New Roman" w:eastAsia="Calibri" w:hAnsi="Times New Roman" w:cs="Times New Roman"/>
        </w:rPr>
      </w:pPr>
    </w:p>
    <w:p w14:paraId="3C1D63FA" w14:textId="77777777" w:rsidR="005B5D63" w:rsidRPr="005B5D63" w:rsidRDefault="005B5D63" w:rsidP="005B5D63">
      <w:pPr>
        <w:spacing w:after="0" w:line="240" w:lineRule="auto"/>
        <w:rPr>
          <w:rFonts w:ascii="Times New Roman" w:eastAsia="Calibri" w:hAnsi="Times New Roman" w:cs="Times New Roman"/>
          <w:i/>
        </w:rPr>
      </w:pPr>
      <w:r w:rsidRPr="005B5D63">
        <w:rPr>
          <w:rFonts w:ascii="Times New Roman" w:eastAsia="Calibri" w:hAnsi="Times New Roman" w:cs="Times New Roman"/>
        </w:rPr>
        <w:t>Receptinis vaist</w:t>
      </w:r>
      <w:r w:rsidR="00F40666">
        <w:rPr>
          <w:rFonts w:ascii="Times New Roman" w:eastAsia="Calibri" w:hAnsi="Times New Roman" w:cs="Times New Roman"/>
        </w:rPr>
        <w:t>as</w:t>
      </w:r>
      <w:r w:rsidRPr="005B5D63">
        <w:rPr>
          <w:rFonts w:ascii="Times New Roman" w:eastAsia="Calibri" w:hAnsi="Times New Roman" w:cs="Times New Roman"/>
        </w:rPr>
        <w:t>.</w:t>
      </w:r>
    </w:p>
    <w:p w14:paraId="4E915200" w14:textId="77777777" w:rsidR="005B5D63" w:rsidRPr="005B5D63" w:rsidRDefault="005B5D63" w:rsidP="005B5D63">
      <w:pPr>
        <w:spacing w:after="0" w:line="240" w:lineRule="auto"/>
        <w:rPr>
          <w:rFonts w:ascii="Times New Roman" w:eastAsia="Calibri" w:hAnsi="Times New Roman" w:cs="Times New Roman"/>
        </w:rPr>
      </w:pPr>
    </w:p>
    <w:p w14:paraId="38039E38" w14:textId="77777777" w:rsidR="005B5D63" w:rsidRPr="005B5D63" w:rsidRDefault="005B5D63" w:rsidP="005B5D63">
      <w:pPr>
        <w:spacing w:after="0" w:line="240" w:lineRule="auto"/>
        <w:rPr>
          <w:rFonts w:ascii="Times New Roman" w:eastAsia="Calibri" w:hAnsi="Times New Roman" w:cs="Times New Roman"/>
        </w:rPr>
      </w:pPr>
    </w:p>
    <w:p w14:paraId="7DD9AA79" w14:textId="2326C304"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15.</w:t>
      </w:r>
      <w:r w:rsidRPr="005B5D63">
        <w:rPr>
          <w:rFonts w:ascii="Times New Roman" w:eastAsia="Calibri" w:hAnsi="Times New Roman" w:cs="Times New Roman"/>
          <w:b/>
        </w:rPr>
        <w:tab/>
        <w:t>VARTOJIMO INSTRUKCIJA</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VAULT_ND_523d4390-5ffa-4859-aeba-cc71e55c88a2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226DE5E3" w14:textId="77777777" w:rsidR="005B5D63" w:rsidRPr="005B5D63" w:rsidRDefault="005B5D63" w:rsidP="005B5D63">
      <w:pPr>
        <w:spacing w:after="0" w:line="240" w:lineRule="auto"/>
        <w:rPr>
          <w:rFonts w:ascii="Times New Roman" w:eastAsia="Calibri" w:hAnsi="Times New Roman" w:cs="Times New Roman"/>
        </w:rPr>
      </w:pPr>
    </w:p>
    <w:p w14:paraId="6D18E7BD" w14:textId="77777777" w:rsidR="005B5D63" w:rsidRPr="005B5D63" w:rsidRDefault="005B5D63" w:rsidP="005B5D63">
      <w:pPr>
        <w:spacing w:after="0" w:line="240" w:lineRule="auto"/>
        <w:rPr>
          <w:rFonts w:ascii="Times New Roman" w:eastAsia="Calibri" w:hAnsi="Times New Roman" w:cs="Times New Roman"/>
        </w:rPr>
      </w:pPr>
    </w:p>
    <w:p w14:paraId="6F7F394A" w14:textId="75967831"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16.</w:t>
      </w:r>
      <w:r w:rsidRPr="005B5D63">
        <w:rPr>
          <w:rFonts w:ascii="Times New Roman" w:eastAsia="Calibri" w:hAnsi="Times New Roman" w:cs="Times New Roman"/>
          <w:b/>
        </w:rPr>
        <w:tab/>
        <w:t>INFORMACIJA BRAILIO RAŠTU</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VAULT_ND_26c1b20d-e2ca-4c99-9cf9-60ebf7c2e251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7EC5C0FE" w14:textId="77777777" w:rsidR="005B5D63" w:rsidRPr="005B5D63" w:rsidRDefault="005B5D63" w:rsidP="005B5D63">
      <w:pPr>
        <w:spacing w:after="0" w:line="240" w:lineRule="auto"/>
        <w:rPr>
          <w:rFonts w:ascii="Times New Roman" w:eastAsia="Calibri" w:hAnsi="Times New Roman" w:cs="Times New Roman"/>
        </w:rPr>
      </w:pPr>
    </w:p>
    <w:p w14:paraId="0389CCE2" w14:textId="77777777" w:rsidR="005B5D63" w:rsidRPr="00722C5A"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w:t>
      </w:r>
      <w:r w:rsidRPr="00722C5A">
        <w:rPr>
          <w:rFonts w:ascii="Times New Roman" w:eastAsia="Calibri" w:hAnsi="Times New Roman" w:cs="Times New Roman"/>
        </w:rPr>
        <w:t>200 mg/28,5 mg/5 ml</w:t>
      </w:r>
    </w:p>
    <w:p w14:paraId="5885B046" w14:textId="77777777" w:rsidR="005B5D63" w:rsidRPr="005B5D63" w:rsidRDefault="005B5D63" w:rsidP="005B5D63">
      <w:pPr>
        <w:spacing w:after="0" w:line="240" w:lineRule="auto"/>
        <w:rPr>
          <w:rFonts w:ascii="Times New Roman" w:eastAsia="Times New Roman" w:hAnsi="Times New Roman" w:cs="Times New Roman"/>
          <w:lang w:eastAsia="lt-LT"/>
        </w:rPr>
      </w:pPr>
    </w:p>
    <w:p w14:paraId="1BC853C9" w14:textId="77777777" w:rsidR="005B5D63" w:rsidRPr="005B5D63" w:rsidRDefault="005B5D63" w:rsidP="005B5D63">
      <w:pPr>
        <w:spacing w:after="0" w:line="240" w:lineRule="auto"/>
        <w:rPr>
          <w:rFonts w:ascii="Times New Roman" w:eastAsia="Times New Roman" w:hAnsi="Times New Roman" w:cs="Times New Roman"/>
          <w:lang w:eastAsia="lt-LT"/>
        </w:rPr>
      </w:pPr>
    </w:p>
    <w:p w14:paraId="6F42FE23" w14:textId="27CD877E" w:rsidR="005B5D63" w:rsidRPr="005B5D63" w:rsidRDefault="005B5D63" w:rsidP="005B5D63">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5B5D63">
        <w:rPr>
          <w:rFonts w:ascii="Times New Roman" w:eastAsia="Times New Roman" w:hAnsi="Times New Roman" w:cs="Times New Roman"/>
          <w:b/>
          <w:lang w:eastAsia="lt-LT"/>
        </w:rPr>
        <w:t>17.</w:t>
      </w:r>
      <w:r w:rsidRPr="005B5D63">
        <w:rPr>
          <w:rFonts w:ascii="Times New Roman" w:eastAsia="Times New Roman" w:hAnsi="Times New Roman" w:cs="Times New Roman"/>
          <w:b/>
          <w:lang w:eastAsia="lt-LT"/>
        </w:rPr>
        <w:tab/>
        <w:t>UNIKALUS IDENTIFIKATORIUS – 2D BRŪKŠNINIS KODAS</w:t>
      </w:r>
      <w:r w:rsidR="00485CF1">
        <w:rPr>
          <w:rFonts w:ascii="Times New Roman" w:eastAsia="Times New Roman" w:hAnsi="Times New Roman" w:cs="Times New Roman"/>
          <w:b/>
          <w:lang w:eastAsia="lt-LT"/>
        </w:rPr>
        <w:fldChar w:fldCharType="begin"/>
      </w:r>
      <w:r w:rsidR="00485CF1">
        <w:rPr>
          <w:rFonts w:ascii="Times New Roman" w:eastAsia="Times New Roman" w:hAnsi="Times New Roman" w:cs="Times New Roman"/>
          <w:b/>
          <w:lang w:eastAsia="lt-LT"/>
        </w:rPr>
        <w:instrText xml:space="preserve"> DOCVARIABLE VAULT_ND_98539980-0f3e-4f5e-966c-02d23e3f2308 \* MERGEFORMAT </w:instrText>
      </w:r>
      <w:r w:rsidR="00485CF1">
        <w:rPr>
          <w:rFonts w:ascii="Times New Roman" w:eastAsia="Times New Roman" w:hAnsi="Times New Roman" w:cs="Times New Roman"/>
          <w:b/>
          <w:lang w:eastAsia="lt-LT"/>
        </w:rPr>
        <w:fldChar w:fldCharType="separate"/>
      </w:r>
      <w:r w:rsidR="00485CF1">
        <w:rPr>
          <w:rFonts w:ascii="Times New Roman" w:eastAsia="Times New Roman" w:hAnsi="Times New Roman" w:cs="Times New Roman"/>
          <w:b/>
          <w:lang w:eastAsia="lt-LT"/>
        </w:rPr>
        <w:t xml:space="preserve"> </w:t>
      </w:r>
      <w:r w:rsidR="00485CF1">
        <w:rPr>
          <w:rFonts w:ascii="Times New Roman" w:eastAsia="Times New Roman" w:hAnsi="Times New Roman" w:cs="Times New Roman"/>
          <w:b/>
          <w:lang w:eastAsia="lt-LT"/>
        </w:rPr>
        <w:fldChar w:fldCharType="end"/>
      </w:r>
    </w:p>
    <w:p w14:paraId="781C86CA" w14:textId="77777777" w:rsidR="005B5D63" w:rsidRPr="005B5D63" w:rsidRDefault="005B5D63" w:rsidP="005B5D63">
      <w:pPr>
        <w:keepNext/>
        <w:spacing w:after="0" w:line="240" w:lineRule="auto"/>
        <w:rPr>
          <w:rFonts w:ascii="Times New Roman" w:eastAsia="Times New Roman" w:hAnsi="Times New Roman" w:cs="Times New Roman"/>
          <w:lang w:eastAsia="lt-LT"/>
        </w:rPr>
      </w:pPr>
    </w:p>
    <w:p w14:paraId="796BD9CE" w14:textId="77777777" w:rsidR="005B5D63" w:rsidRPr="005B5D63" w:rsidRDefault="005B5D63" w:rsidP="005B5D63">
      <w:pPr>
        <w:spacing w:after="0" w:line="240" w:lineRule="auto"/>
        <w:rPr>
          <w:rFonts w:ascii="Times New Roman" w:eastAsia="Times New Roman" w:hAnsi="Times New Roman" w:cs="Times New Roman"/>
          <w:highlight w:val="lightGray"/>
          <w:lang w:eastAsia="lt-LT"/>
        </w:rPr>
      </w:pPr>
      <w:r w:rsidRPr="005B5D63">
        <w:rPr>
          <w:rFonts w:ascii="Times New Roman" w:eastAsia="Times New Roman" w:hAnsi="Times New Roman" w:cs="Times New Roman"/>
          <w:highlight w:val="lightGray"/>
          <w:lang w:eastAsia="lt-LT"/>
        </w:rPr>
        <w:t>2D brūkšninis kodas su nurodytu unikaliu identifikatoriumi.</w:t>
      </w:r>
    </w:p>
    <w:p w14:paraId="398FBFBA" w14:textId="77777777" w:rsidR="005B5D63" w:rsidRPr="005B5D63" w:rsidRDefault="005B5D63" w:rsidP="005B5D63">
      <w:pPr>
        <w:spacing w:after="0" w:line="240" w:lineRule="auto"/>
        <w:rPr>
          <w:rFonts w:ascii="Times New Roman" w:eastAsia="Times New Roman" w:hAnsi="Times New Roman" w:cs="Times New Roman"/>
          <w:highlight w:val="lightGray"/>
          <w:lang w:eastAsia="lt-LT"/>
        </w:rPr>
      </w:pPr>
    </w:p>
    <w:p w14:paraId="5ABB2134" w14:textId="77777777" w:rsidR="005B5D63" w:rsidRPr="005B5D63" w:rsidRDefault="005B5D63" w:rsidP="005B5D63">
      <w:pPr>
        <w:spacing w:after="0" w:line="240" w:lineRule="auto"/>
        <w:rPr>
          <w:rFonts w:ascii="Times New Roman" w:eastAsia="Times New Roman" w:hAnsi="Times New Roman" w:cs="Times New Roman"/>
          <w:lang w:eastAsia="lt-LT"/>
        </w:rPr>
      </w:pPr>
    </w:p>
    <w:p w14:paraId="57F5B18A" w14:textId="5B90F3FE"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5B5D63">
        <w:rPr>
          <w:rFonts w:ascii="Times New Roman" w:eastAsia="Times New Roman" w:hAnsi="Times New Roman" w:cs="Times New Roman"/>
          <w:b/>
          <w:lang w:eastAsia="lt-LT"/>
        </w:rPr>
        <w:t>18.</w:t>
      </w:r>
      <w:r w:rsidRPr="005B5D63">
        <w:rPr>
          <w:rFonts w:ascii="Times New Roman" w:eastAsia="Times New Roman" w:hAnsi="Times New Roman" w:cs="Times New Roman"/>
          <w:b/>
          <w:lang w:eastAsia="lt-LT"/>
        </w:rPr>
        <w:tab/>
        <w:t>UNIKALUS IDENTIFIKATORIUS – ŽMONĖMS SUPRANTAMI DUOMENYS</w:t>
      </w:r>
      <w:r w:rsidR="00485CF1">
        <w:rPr>
          <w:rFonts w:ascii="Times New Roman" w:eastAsia="Times New Roman" w:hAnsi="Times New Roman" w:cs="Times New Roman"/>
          <w:b/>
          <w:lang w:eastAsia="lt-LT"/>
        </w:rPr>
        <w:fldChar w:fldCharType="begin"/>
      </w:r>
      <w:r w:rsidR="00485CF1">
        <w:rPr>
          <w:rFonts w:ascii="Times New Roman" w:eastAsia="Times New Roman" w:hAnsi="Times New Roman" w:cs="Times New Roman"/>
          <w:b/>
          <w:lang w:eastAsia="lt-LT"/>
        </w:rPr>
        <w:instrText xml:space="preserve"> DOCVARIABLE VAULT_ND_4d405aaf-6ece-4f3e-a24a-92bad14907e9 \* MERGEFORMAT </w:instrText>
      </w:r>
      <w:r w:rsidR="00485CF1">
        <w:rPr>
          <w:rFonts w:ascii="Times New Roman" w:eastAsia="Times New Roman" w:hAnsi="Times New Roman" w:cs="Times New Roman"/>
          <w:b/>
          <w:lang w:eastAsia="lt-LT"/>
        </w:rPr>
        <w:fldChar w:fldCharType="separate"/>
      </w:r>
      <w:r w:rsidR="00485CF1">
        <w:rPr>
          <w:rFonts w:ascii="Times New Roman" w:eastAsia="Times New Roman" w:hAnsi="Times New Roman" w:cs="Times New Roman"/>
          <w:b/>
          <w:lang w:eastAsia="lt-LT"/>
        </w:rPr>
        <w:t xml:space="preserve"> </w:t>
      </w:r>
      <w:r w:rsidR="00485CF1">
        <w:rPr>
          <w:rFonts w:ascii="Times New Roman" w:eastAsia="Times New Roman" w:hAnsi="Times New Roman" w:cs="Times New Roman"/>
          <w:b/>
          <w:lang w:eastAsia="lt-LT"/>
        </w:rPr>
        <w:fldChar w:fldCharType="end"/>
      </w:r>
    </w:p>
    <w:p w14:paraId="07A8D952" w14:textId="77777777" w:rsidR="005B5D63" w:rsidRPr="005B5D63" w:rsidRDefault="005B5D63" w:rsidP="005B5D63">
      <w:pPr>
        <w:spacing w:after="0" w:line="240" w:lineRule="auto"/>
        <w:rPr>
          <w:rFonts w:ascii="Times New Roman" w:eastAsia="Times New Roman" w:hAnsi="Times New Roman" w:cs="Times New Roman"/>
          <w:lang w:eastAsia="lt-LT"/>
        </w:rPr>
      </w:pPr>
    </w:p>
    <w:p w14:paraId="73A5DEA0" w14:textId="679DE18F" w:rsidR="005B5D63" w:rsidRPr="005B5D63" w:rsidRDefault="005B5D63" w:rsidP="005B5D63">
      <w:pPr>
        <w:spacing w:after="0" w:line="240" w:lineRule="auto"/>
        <w:rPr>
          <w:rFonts w:ascii="Times New Roman" w:eastAsia="Times New Roman" w:hAnsi="Times New Roman" w:cs="Times New Roman"/>
          <w:lang w:eastAsia="lt-LT"/>
        </w:rPr>
      </w:pPr>
      <w:r w:rsidRPr="005B5D63">
        <w:rPr>
          <w:rFonts w:ascii="Times New Roman" w:eastAsia="Times New Roman" w:hAnsi="Times New Roman" w:cs="Times New Roman"/>
          <w:lang w:eastAsia="lt-LT"/>
        </w:rPr>
        <w:t>PC</w:t>
      </w:r>
    </w:p>
    <w:p w14:paraId="3D5A9709" w14:textId="2EE30B4F" w:rsidR="005B5D63" w:rsidRPr="005B5D63" w:rsidRDefault="005B5D63" w:rsidP="005B5D63">
      <w:pPr>
        <w:spacing w:after="0" w:line="240" w:lineRule="auto"/>
        <w:rPr>
          <w:rFonts w:ascii="Times New Roman" w:eastAsia="Times New Roman" w:hAnsi="Times New Roman" w:cs="Times New Roman"/>
          <w:lang w:eastAsia="lt-LT"/>
        </w:rPr>
      </w:pPr>
      <w:r w:rsidRPr="005B5D63">
        <w:rPr>
          <w:rFonts w:ascii="Times New Roman" w:eastAsia="Times New Roman" w:hAnsi="Times New Roman" w:cs="Times New Roman"/>
          <w:lang w:eastAsia="lt-LT"/>
        </w:rPr>
        <w:t>SN</w:t>
      </w:r>
    </w:p>
    <w:p w14:paraId="5761184C" w14:textId="57359FCD" w:rsidR="005B5D63" w:rsidRPr="005B5D63" w:rsidRDefault="005B5D63" w:rsidP="005B5D63">
      <w:pPr>
        <w:spacing w:after="0" w:line="240" w:lineRule="auto"/>
        <w:rPr>
          <w:rFonts w:ascii="Times New Roman" w:eastAsia="Times New Roman" w:hAnsi="Times New Roman" w:cs="Times New Roman"/>
          <w:lang w:eastAsia="lt-LT"/>
        </w:rPr>
      </w:pPr>
      <w:r w:rsidRPr="005B5D63">
        <w:rPr>
          <w:rFonts w:ascii="Times New Roman" w:eastAsia="Times New Roman" w:hAnsi="Times New Roman" w:cs="Times New Roman"/>
          <w:highlight w:val="lightGray"/>
          <w:lang w:eastAsia="lt-LT"/>
        </w:rPr>
        <w:t>NN</w:t>
      </w:r>
    </w:p>
    <w:p w14:paraId="42EE0841" w14:textId="77777777" w:rsidR="005B5D63" w:rsidRPr="005B5D63" w:rsidRDefault="005B5D63" w:rsidP="005B5D63">
      <w:pPr>
        <w:spacing w:after="0" w:line="240" w:lineRule="auto"/>
        <w:rPr>
          <w:rFonts w:ascii="Times New Roman" w:eastAsia="Times New Roman" w:hAnsi="Times New Roman" w:cs="Times New Roman"/>
          <w:lang w:eastAsia="lt-LT"/>
        </w:rPr>
      </w:pPr>
    </w:p>
    <w:p w14:paraId="40BF8DFD" w14:textId="77777777" w:rsidR="005B5D63" w:rsidRPr="005B5D63" w:rsidRDefault="005B5D63" w:rsidP="005B5D63">
      <w:pPr>
        <w:spacing w:after="0" w:line="240" w:lineRule="auto"/>
        <w:rPr>
          <w:rFonts w:ascii="Times New Roman" w:eastAsia="Times New Roman" w:hAnsi="Times New Roman" w:cs="Times New Roman"/>
          <w:lang w:eastAsia="lt-LT"/>
        </w:rPr>
      </w:pPr>
      <w:r w:rsidRPr="005B5D63">
        <w:rPr>
          <w:rFonts w:ascii="Times New Roman" w:eastAsia="Times New Roman" w:hAnsi="Times New Roman" w:cs="Times New Roman"/>
          <w:lang w:eastAsia="lt-LT"/>
        </w:rPr>
        <w:br w:type="page"/>
      </w:r>
    </w:p>
    <w:p w14:paraId="0FB6FDBA" w14:textId="77777777" w:rsidR="005B5D63" w:rsidRPr="005B5D63" w:rsidRDefault="005B5D63" w:rsidP="005B5D63">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Calibri" w:eastAsia="Calibri" w:hAnsi="Calibri" w:cs="Times New Roman"/>
        </w:rPr>
      </w:pPr>
      <w:r w:rsidRPr="005B5D63">
        <w:rPr>
          <w:rFonts w:ascii="Times New Roman" w:eastAsia="Calibri" w:hAnsi="Times New Roman" w:cs="Times New Roman"/>
          <w:b/>
        </w:rPr>
        <w:lastRenderedPageBreak/>
        <w:t>INFORMACIJA ANT VIDINĖS PAKUOTĖS</w:t>
      </w:r>
    </w:p>
    <w:p w14:paraId="7A3081BD" w14:textId="77777777" w:rsidR="005B5D63" w:rsidRPr="008432C2" w:rsidRDefault="005B5D63" w:rsidP="005B5D63">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rPr>
      </w:pPr>
    </w:p>
    <w:p w14:paraId="31EE2034" w14:textId="77777777" w:rsidR="005B5D63" w:rsidRPr="005B5D63" w:rsidRDefault="005B5D63" w:rsidP="005B5D63">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Calibri" w:eastAsia="Calibri" w:hAnsi="Calibri" w:cs="Times New Roman"/>
        </w:rPr>
      </w:pPr>
      <w:r w:rsidRPr="005B5D63">
        <w:rPr>
          <w:rFonts w:ascii="Times New Roman" w:eastAsia="Calibri" w:hAnsi="Times New Roman" w:cs="Times New Roman"/>
          <w:b/>
        </w:rPr>
        <w:t xml:space="preserve">BUTELIUKAS </w:t>
      </w:r>
    </w:p>
    <w:p w14:paraId="17563E24" w14:textId="77777777" w:rsidR="005B5D63" w:rsidRPr="008432C2" w:rsidRDefault="005B5D63" w:rsidP="005B5D63">
      <w:pPr>
        <w:tabs>
          <w:tab w:val="left" w:pos="540"/>
        </w:tabs>
        <w:spacing w:after="0" w:line="240" w:lineRule="auto"/>
        <w:ind w:left="567" w:hanging="567"/>
        <w:rPr>
          <w:rFonts w:ascii="Times New Roman" w:eastAsia="Calibri" w:hAnsi="Times New Roman" w:cs="Times New Roman"/>
        </w:rPr>
      </w:pPr>
    </w:p>
    <w:p w14:paraId="629A96FC" w14:textId="77777777" w:rsidR="005B5D63" w:rsidRPr="008432C2" w:rsidRDefault="005B5D63" w:rsidP="005B5D63">
      <w:pPr>
        <w:tabs>
          <w:tab w:val="left" w:pos="540"/>
        </w:tabs>
        <w:spacing w:after="0" w:line="240" w:lineRule="auto"/>
        <w:ind w:left="567" w:hanging="567"/>
        <w:rPr>
          <w:rFonts w:ascii="Times New Roman" w:eastAsia="Calibri" w:hAnsi="Times New Roman" w:cs="Times New Roman"/>
        </w:rPr>
      </w:pPr>
    </w:p>
    <w:p w14:paraId="5F9F2C51" w14:textId="77777777" w:rsidR="005B5D63" w:rsidRPr="005B5D63" w:rsidRDefault="005B5D63" w:rsidP="005B5D63">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Calibri" w:eastAsia="Calibri" w:hAnsi="Calibri" w:cs="Times New Roman"/>
        </w:rPr>
      </w:pPr>
      <w:r w:rsidRPr="005B5D63">
        <w:rPr>
          <w:rFonts w:ascii="Times New Roman" w:eastAsia="Calibri" w:hAnsi="Times New Roman" w:cs="Times New Roman"/>
          <w:b/>
        </w:rPr>
        <w:t>1.</w:t>
      </w:r>
      <w:r w:rsidRPr="005B5D63">
        <w:rPr>
          <w:rFonts w:ascii="Times New Roman" w:eastAsia="Calibri" w:hAnsi="Times New Roman" w:cs="Times New Roman"/>
          <w:b/>
        </w:rPr>
        <w:tab/>
        <w:t xml:space="preserve">VAISTINIO PREPARATO PAVADINIMAS </w:t>
      </w:r>
    </w:p>
    <w:p w14:paraId="78741968" w14:textId="77777777" w:rsidR="005B5D63" w:rsidRPr="008432C2" w:rsidRDefault="005B5D63" w:rsidP="005B5D63">
      <w:pPr>
        <w:spacing w:after="0" w:line="240" w:lineRule="auto"/>
        <w:rPr>
          <w:rFonts w:ascii="Times New Roman" w:eastAsia="Calibri" w:hAnsi="Times New Roman" w:cs="Times New Roman"/>
        </w:rPr>
      </w:pPr>
    </w:p>
    <w:p w14:paraId="18FF9FE6" w14:textId="77777777" w:rsidR="005B5D63" w:rsidRPr="008432C2" w:rsidRDefault="005B5D63" w:rsidP="005B5D63">
      <w:pPr>
        <w:spacing w:after="0" w:line="240" w:lineRule="auto"/>
        <w:rPr>
          <w:rFonts w:ascii="Times New Roman" w:eastAsia="Times New Roman" w:hAnsi="Times New Roman" w:cs="Times New Roman"/>
          <w:iCs/>
          <w:noProof/>
          <w:lang w:eastAsia="lt-LT"/>
        </w:rPr>
      </w:pPr>
      <w:proofErr w:type="spellStart"/>
      <w:r w:rsidRPr="008432C2">
        <w:rPr>
          <w:rFonts w:ascii="Times New Roman" w:eastAsia="Calibri" w:hAnsi="Times New Roman" w:cs="Times New Roman"/>
        </w:rPr>
        <w:t>Augmentin</w:t>
      </w:r>
      <w:proofErr w:type="spellEnd"/>
      <w:r w:rsidRPr="008432C2">
        <w:rPr>
          <w:rFonts w:ascii="Times New Roman" w:eastAsia="Calibri" w:hAnsi="Times New Roman" w:cs="Times New Roman"/>
        </w:rPr>
        <w:t xml:space="preserve"> 200 mg/28,5 mg/5 ml milteliai geriamajai suspensijai</w:t>
      </w:r>
    </w:p>
    <w:p w14:paraId="21A5EA70" w14:textId="77777777" w:rsidR="005B5D63" w:rsidRPr="008432C2" w:rsidRDefault="005B5D63" w:rsidP="005B5D63">
      <w:pPr>
        <w:spacing w:after="0" w:line="240" w:lineRule="auto"/>
        <w:rPr>
          <w:rFonts w:ascii="Times New Roman" w:eastAsia="Calibri" w:hAnsi="Times New Roman" w:cs="Times New Roman"/>
        </w:rPr>
      </w:pPr>
    </w:p>
    <w:p w14:paraId="751F80C8" w14:textId="3F406DF7" w:rsidR="005B5D63" w:rsidRPr="008432C2" w:rsidRDefault="00134D15" w:rsidP="005B5D63">
      <w:pPr>
        <w:spacing w:after="0" w:line="240" w:lineRule="auto"/>
        <w:rPr>
          <w:rFonts w:ascii="Times New Roman" w:eastAsia="Calibri" w:hAnsi="Times New Roman" w:cs="Times New Roman"/>
        </w:rPr>
      </w:pPr>
      <w:proofErr w:type="spellStart"/>
      <w:r w:rsidRPr="008432C2">
        <w:rPr>
          <w:rFonts w:ascii="Times New Roman" w:eastAsia="Calibri" w:hAnsi="Times New Roman" w:cs="Times New Roman"/>
        </w:rPr>
        <w:t>a</w:t>
      </w:r>
      <w:r w:rsidR="005B5D63" w:rsidRPr="008432C2">
        <w:rPr>
          <w:rFonts w:ascii="Times New Roman" w:eastAsia="Calibri" w:hAnsi="Times New Roman" w:cs="Times New Roman"/>
        </w:rPr>
        <w:t>moksicilinas</w:t>
      </w:r>
      <w:proofErr w:type="spellEnd"/>
      <w:r w:rsidR="005B5D63" w:rsidRPr="008432C2">
        <w:rPr>
          <w:rFonts w:ascii="Times New Roman" w:eastAsia="Calibri" w:hAnsi="Times New Roman" w:cs="Times New Roman"/>
        </w:rPr>
        <w:t>/</w:t>
      </w:r>
      <w:proofErr w:type="spellStart"/>
      <w:r w:rsidR="005B5D63" w:rsidRPr="008432C2">
        <w:rPr>
          <w:rFonts w:ascii="Times New Roman" w:eastAsia="Calibri" w:hAnsi="Times New Roman" w:cs="Times New Roman"/>
        </w:rPr>
        <w:t>klavulano</w:t>
      </w:r>
      <w:proofErr w:type="spellEnd"/>
      <w:r w:rsidR="005B5D63" w:rsidRPr="008432C2">
        <w:rPr>
          <w:rFonts w:ascii="Times New Roman" w:eastAsia="Calibri" w:hAnsi="Times New Roman" w:cs="Times New Roman"/>
        </w:rPr>
        <w:t xml:space="preserve"> rūgštis</w:t>
      </w:r>
    </w:p>
    <w:p w14:paraId="549C7E67" w14:textId="77777777" w:rsidR="005B5D63" w:rsidRPr="008432C2" w:rsidRDefault="005B5D63" w:rsidP="005B5D63">
      <w:pPr>
        <w:spacing w:after="0" w:line="240" w:lineRule="auto"/>
        <w:rPr>
          <w:rFonts w:ascii="Times New Roman" w:eastAsia="Calibri" w:hAnsi="Times New Roman" w:cs="Times New Roman"/>
        </w:rPr>
      </w:pPr>
    </w:p>
    <w:p w14:paraId="12AA181A" w14:textId="77777777" w:rsidR="005B5D63" w:rsidRPr="008432C2" w:rsidRDefault="005B5D63" w:rsidP="005B5D63">
      <w:pPr>
        <w:spacing w:after="0" w:line="240" w:lineRule="auto"/>
        <w:rPr>
          <w:rFonts w:ascii="Times New Roman" w:eastAsia="Calibri" w:hAnsi="Times New Roman" w:cs="Times New Roman"/>
        </w:rPr>
      </w:pPr>
    </w:p>
    <w:p w14:paraId="226B5964" w14:textId="77777777" w:rsidR="005B5D63" w:rsidRPr="005B5D63" w:rsidRDefault="005B5D63" w:rsidP="005B5D63">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Calibri" w:eastAsia="Calibri" w:hAnsi="Calibri" w:cs="Times New Roman"/>
        </w:rPr>
      </w:pPr>
      <w:r w:rsidRPr="005B5D63">
        <w:rPr>
          <w:rFonts w:ascii="Times New Roman" w:eastAsia="Calibri" w:hAnsi="Times New Roman" w:cs="Times New Roman"/>
          <w:b/>
        </w:rPr>
        <w:t>2.</w:t>
      </w:r>
      <w:r w:rsidRPr="005B5D63">
        <w:rPr>
          <w:rFonts w:ascii="Times New Roman" w:eastAsia="Calibri" w:hAnsi="Times New Roman" w:cs="Times New Roman"/>
          <w:b/>
        </w:rPr>
        <w:tab/>
        <w:t>VEIKLIOJI (-IOS) MEDŽIAGA (-OS) IR JOS (-Ų) KIEKIS (-IAI)</w:t>
      </w:r>
    </w:p>
    <w:p w14:paraId="0B5110CC" w14:textId="77777777" w:rsidR="005B5D63" w:rsidRPr="008432C2" w:rsidRDefault="005B5D63" w:rsidP="005B5D63">
      <w:pPr>
        <w:spacing w:after="0" w:line="240" w:lineRule="auto"/>
        <w:rPr>
          <w:rFonts w:ascii="Times New Roman" w:eastAsia="Calibri" w:hAnsi="Times New Roman" w:cs="Times New Roman"/>
        </w:rPr>
      </w:pPr>
    </w:p>
    <w:p w14:paraId="3FFE0FD1" w14:textId="620D7DE7" w:rsidR="005B5D63" w:rsidRPr="008432C2" w:rsidRDefault="005B5D63" w:rsidP="005B5D63">
      <w:pPr>
        <w:spacing w:after="0" w:line="240" w:lineRule="auto"/>
        <w:rPr>
          <w:rFonts w:ascii="Times New Roman" w:eastAsia="Calibri" w:hAnsi="Times New Roman" w:cs="Times New Roman"/>
        </w:rPr>
      </w:pPr>
      <w:r w:rsidRPr="008432C2">
        <w:rPr>
          <w:rFonts w:ascii="Times New Roman" w:eastAsia="Calibri" w:hAnsi="Times New Roman" w:cs="Times New Roman"/>
        </w:rPr>
        <w:t xml:space="preserve">Kiekviename </w:t>
      </w:r>
      <w:r w:rsidR="00BD70F8" w:rsidRPr="008432C2">
        <w:rPr>
          <w:rFonts w:ascii="Times New Roman" w:eastAsia="Calibri" w:hAnsi="Times New Roman" w:cs="Times New Roman"/>
        </w:rPr>
        <w:t xml:space="preserve">pagal nurodymus paruoštos </w:t>
      </w:r>
      <w:r w:rsidRPr="008432C2">
        <w:rPr>
          <w:rFonts w:ascii="Times New Roman" w:eastAsia="Calibri" w:hAnsi="Times New Roman" w:cs="Times New Roman"/>
        </w:rPr>
        <w:t xml:space="preserve">geriamosios suspensijos mililitre yra </w:t>
      </w:r>
      <w:proofErr w:type="spellStart"/>
      <w:r w:rsidRPr="008432C2">
        <w:rPr>
          <w:rFonts w:ascii="Times New Roman" w:eastAsia="Calibri" w:hAnsi="Times New Roman" w:cs="Times New Roman"/>
        </w:rPr>
        <w:t>amoksicilino</w:t>
      </w:r>
      <w:proofErr w:type="spellEnd"/>
      <w:r w:rsidRPr="008432C2">
        <w:rPr>
          <w:rFonts w:ascii="Times New Roman" w:eastAsia="Calibri" w:hAnsi="Times New Roman" w:cs="Times New Roman"/>
        </w:rPr>
        <w:t xml:space="preserve"> </w:t>
      </w:r>
      <w:proofErr w:type="spellStart"/>
      <w:r w:rsidRPr="008432C2">
        <w:rPr>
          <w:rFonts w:ascii="Times New Roman" w:eastAsia="Calibri" w:hAnsi="Times New Roman" w:cs="Times New Roman"/>
        </w:rPr>
        <w:t>trihidrato</w:t>
      </w:r>
      <w:proofErr w:type="spellEnd"/>
      <w:r w:rsidRPr="008432C2">
        <w:rPr>
          <w:rFonts w:ascii="Times New Roman" w:eastAsia="Calibri" w:hAnsi="Times New Roman" w:cs="Times New Roman"/>
        </w:rPr>
        <w:t xml:space="preserve"> kiekis, kuris atitinka 40 mg </w:t>
      </w:r>
      <w:proofErr w:type="spellStart"/>
      <w:r w:rsidRPr="008432C2">
        <w:rPr>
          <w:rFonts w:ascii="Times New Roman" w:eastAsia="Calibri" w:hAnsi="Times New Roman" w:cs="Times New Roman"/>
        </w:rPr>
        <w:t>amoksicilino</w:t>
      </w:r>
      <w:proofErr w:type="spellEnd"/>
      <w:r w:rsidRPr="008432C2">
        <w:rPr>
          <w:rFonts w:ascii="Times New Roman" w:eastAsia="Calibri" w:hAnsi="Times New Roman" w:cs="Times New Roman"/>
        </w:rPr>
        <w:t xml:space="preserve">, ir kalio </w:t>
      </w:r>
      <w:proofErr w:type="spellStart"/>
      <w:r w:rsidRPr="008432C2">
        <w:rPr>
          <w:rFonts w:ascii="Times New Roman" w:eastAsia="Calibri" w:hAnsi="Times New Roman" w:cs="Times New Roman"/>
        </w:rPr>
        <w:t>klavulanato</w:t>
      </w:r>
      <w:proofErr w:type="spellEnd"/>
      <w:r w:rsidRPr="008432C2">
        <w:rPr>
          <w:rFonts w:ascii="Times New Roman" w:eastAsia="Calibri" w:hAnsi="Times New Roman" w:cs="Times New Roman"/>
        </w:rPr>
        <w:t xml:space="preserve"> kiekis, kuris atitinka 5,7 mg </w:t>
      </w:r>
      <w:proofErr w:type="spellStart"/>
      <w:r w:rsidRPr="008432C2">
        <w:rPr>
          <w:rFonts w:ascii="Times New Roman" w:eastAsia="Calibri" w:hAnsi="Times New Roman" w:cs="Times New Roman"/>
        </w:rPr>
        <w:t>klavulano</w:t>
      </w:r>
      <w:proofErr w:type="spellEnd"/>
      <w:r w:rsidRPr="008432C2">
        <w:rPr>
          <w:rFonts w:ascii="Times New Roman" w:eastAsia="Calibri" w:hAnsi="Times New Roman" w:cs="Times New Roman"/>
        </w:rPr>
        <w:t xml:space="preserve"> rūgšties.</w:t>
      </w:r>
    </w:p>
    <w:p w14:paraId="10B19720" w14:textId="77777777" w:rsidR="005B5D63" w:rsidRPr="008432C2" w:rsidRDefault="005B5D63" w:rsidP="005B5D63">
      <w:pPr>
        <w:spacing w:after="0" w:line="240" w:lineRule="auto"/>
        <w:rPr>
          <w:rFonts w:ascii="Times New Roman" w:eastAsia="Calibri" w:hAnsi="Times New Roman" w:cs="Times New Roman"/>
        </w:rPr>
      </w:pPr>
    </w:p>
    <w:p w14:paraId="07FF6412" w14:textId="77777777" w:rsidR="005B5D63" w:rsidRPr="008432C2" w:rsidRDefault="005B5D63" w:rsidP="005B5D63">
      <w:pPr>
        <w:spacing w:after="0" w:line="240" w:lineRule="auto"/>
        <w:rPr>
          <w:rFonts w:ascii="Times New Roman" w:eastAsia="Calibri" w:hAnsi="Times New Roman" w:cs="Times New Roman"/>
        </w:rPr>
      </w:pPr>
    </w:p>
    <w:p w14:paraId="6BAEB7EA" w14:textId="77777777" w:rsidR="005B5D63" w:rsidRPr="005B5D63" w:rsidRDefault="005B5D63" w:rsidP="005B5D63">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Calibri" w:eastAsia="Calibri" w:hAnsi="Calibri" w:cs="Times New Roman"/>
        </w:rPr>
      </w:pPr>
      <w:r w:rsidRPr="005B5D63">
        <w:rPr>
          <w:rFonts w:ascii="Times New Roman" w:eastAsia="Calibri" w:hAnsi="Times New Roman" w:cs="Times New Roman"/>
          <w:b/>
        </w:rPr>
        <w:t>3.</w:t>
      </w:r>
      <w:r w:rsidRPr="005B5D63">
        <w:rPr>
          <w:rFonts w:ascii="Times New Roman" w:eastAsia="Calibri" w:hAnsi="Times New Roman" w:cs="Times New Roman"/>
          <w:b/>
        </w:rPr>
        <w:tab/>
        <w:t xml:space="preserve">PAGALBINIŲ MEDŽIAGŲ SĄRAŠAS </w:t>
      </w:r>
    </w:p>
    <w:p w14:paraId="28D280BF" w14:textId="77777777" w:rsidR="005B5D63" w:rsidRPr="005B5D63" w:rsidRDefault="005B5D63" w:rsidP="005B5D63">
      <w:pPr>
        <w:spacing w:after="0" w:line="240" w:lineRule="auto"/>
        <w:rPr>
          <w:rFonts w:ascii="Calibri" w:eastAsia="Calibri" w:hAnsi="Calibri" w:cs="Times New Roman"/>
        </w:rPr>
      </w:pPr>
    </w:p>
    <w:p w14:paraId="2EA1F93A" w14:textId="04F9C4A8"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Sudėtyje yra </w:t>
      </w:r>
      <w:proofErr w:type="spellStart"/>
      <w:r w:rsidRPr="005B5D63">
        <w:rPr>
          <w:rFonts w:ascii="Times New Roman" w:eastAsia="Calibri" w:hAnsi="Times New Roman" w:cs="Times New Roman"/>
        </w:rPr>
        <w:t>aspartamo</w:t>
      </w:r>
      <w:proofErr w:type="spellEnd"/>
      <w:r w:rsidRPr="005B5D63">
        <w:rPr>
          <w:rFonts w:ascii="Times New Roman" w:eastAsia="Calibri" w:hAnsi="Times New Roman" w:cs="Times New Roman"/>
        </w:rPr>
        <w:t xml:space="preserve"> (E</w:t>
      </w:r>
      <w:r w:rsidR="00460330">
        <w:rPr>
          <w:rFonts w:ascii="Times New Roman" w:eastAsia="Calibri" w:hAnsi="Times New Roman" w:cs="Times New Roman"/>
        </w:rPr>
        <w:t> </w:t>
      </w:r>
      <w:r w:rsidRPr="005B5D63">
        <w:rPr>
          <w:rFonts w:ascii="Times New Roman" w:eastAsia="Calibri" w:hAnsi="Times New Roman" w:cs="Times New Roman"/>
        </w:rPr>
        <w:t>951)</w:t>
      </w:r>
      <w:r w:rsidR="009071FE">
        <w:rPr>
          <w:rFonts w:ascii="Times New Roman" w:eastAsia="Calibri" w:hAnsi="Times New Roman" w:cs="Times New Roman"/>
        </w:rPr>
        <w:t xml:space="preserve">, </w:t>
      </w:r>
      <w:proofErr w:type="spellStart"/>
      <w:r w:rsidR="009071FE">
        <w:rPr>
          <w:rFonts w:ascii="Times New Roman" w:eastAsia="Calibri" w:hAnsi="Times New Roman" w:cs="Times New Roman"/>
        </w:rPr>
        <w:t>benzilo</w:t>
      </w:r>
      <w:proofErr w:type="spellEnd"/>
      <w:r w:rsidR="009071FE">
        <w:rPr>
          <w:rFonts w:ascii="Times New Roman" w:eastAsia="Calibri" w:hAnsi="Times New Roman" w:cs="Times New Roman"/>
        </w:rPr>
        <w:t xml:space="preserve"> alkoholio</w:t>
      </w:r>
      <w:r w:rsidRPr="005B5D63">
        <w:rPr>
          <w:rFonts w:ascii="Times New Roman" w:eastAsia="Calibri" w:hAnsi="Times New Roman" w:cs="Times New Roman"/>
        </w:rPr>
        <w:t xml:space="preserve"> ir </w:t>
      </w:r>
      <w:proofErr w:type="spellStart"/>
      <w:r w:rsidRPr="005B5D63">
        <w:rPr>
          <w:rFonts w:ascii="Times New Roman" w:eastAsia="Calibri" w:hAnsi="Times New Roman" w:cs="Times New Roman"/>
        </w:rPr>
        <w:t>maltodekstrino</w:t>
      </w:r>
      <w:proofErr w:type="spellEnd"/>
      <w:r w:rsidRPr="005B5D63">
        <w:rPr>
          <w:rFonts w:ascii="Times New Roman" w:eastAsia="Calibri" w:hAnsi="Times New Roman" w:cs="Times New Roman"/>
        </w:rPr>
        <w:t xml:space="preserve"> (gliukozės).</w:t>
      </w:r>
    </w:p>
    <w:p w14:paraId="16E2F7BF" w14:textId="77777777" w:rsidR="005B5D63" w:rsidRPr="005B5D63" w:rsidRDefault="005B5D63" w:rsidP="005B5D63">
      <w:pPr>
        <w:spacing w:after="0" w:line="240" w:lineRule="auto"/>
        <w:rPr>
          <w:rFonts w:ascii="Times New Roman" w:eastAsia="Calibri" w:hAnsi="Times New Roman" w:cs="Times New Roman"/>
        </w:rPr>
      </w:pPr>
    </w:p>
    <w:p w14:paraId="1C470D6A" w14:textId="77777777" w:rsidR="005B5D63" w:rsidRPr="005B5D63" w:rsidRDefault="005B5D63" w:rsidP="005B5D63">
      <w:pPr>
        <w:spacing w:after="0" w:line="240" w:lineRule="auto"/>
        <w:rPr>
          <w:rFonts w:ascii="Calibri" w:eastAsia="Calibri" w:hAnsi="Calibri" w:cs="Times New Roman"/>
        </w:rPr>
      </w:pPr>
    </w:p>
    <w:p w14:paraId="6CDA69BB" w14:textId="77777777" w:rsidR="005B5D63" w:rsidRPr="005B5D63" w:rsidRDefault="005B5D63" w:rsidP="005B5D63">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Calibri" w:eastAsia="Calibri" w:hAnsi="Calibri" w:cs="Times New Roman"/>
          <w:highlight w:val="lightGray"/>
        </w:rPr>
      </w:pPr>
      <w:r w:rsidRPr="005B5D63">
        <w:rPr>
          <w:rFonts w:ascii="Times New Roman" w:eastAsia="Calibri" w:hAnsi="Times New Roman" w:cs="Times New Roman"/>
          <w:b/>
        </w:rPr>
        <w:t>4.</w:t>
      </w:r>
      <w:r w:rsidRPr="005B5D63">
        <w:rPr>
          <w:rFonts w:ascii="Times New Roman" w:eastAsia="Calibri" w:hAnsi="Times New Roman" w:cs="Times New Roman"/>
          <w:b/>
        </w:rPr>
        <w:tab/>
        <w:t>FARMACINĖ FORMA IR KIEKIS PAKUOTĖJE</w:t>
      </w:r>
    </w:p>
    <w:p w14:paraId="12171D0D" w14:textId="77777777" w:rsidR="005B5D63" w:rsidRPr="008432C2" w:rsidRDefault="005B5D63" w:rsidP="005B5D63">
      <w:pPr>
        <w:spacing w:after="0" w:line="240" w:lineRule="auto"/>
        <w:rPr>
          <w:rFonts w:ascii="Times New Roman" w:eastAsia="Calibri" w:hAnsi="Times New Roman" w:cs="Times New Roman"/>
        </w:rPr>
      </w:pPr>
    </w:p>
    <w:p w14:paraId="1BC247C7" w14:textId="77777777" w:rsidR="005B5D63" w:rsidRPr="008432C2" w:rsidRDefault="005B5D63" w:rsidP="005B5D63">
      <w:pPr>
        <w:spacing w:after="0" w:line="240" w:lineRule="auto"/>
        <w:rPr>
          <w:rFonts w:ascii="Times New Roman" w:eastAsia="Calibri" w:hAnsi="Times New Roman" w:cs="Times New Roman"/>
        </w:rPr>
      </w:pPr>
      <w:r w:rsidRPr="008432C2">
        <w:rPr>
          <w:rFonts w:ascii="Times New Roman" w:eastAsia="Calibri" w:hAnsi="Times New Roman" w:cs="Times New Roman"/>
        </w:rPr>
        <w:t>Milteliai 70 ml geriamosios suspensijos</w:t>
      </w:r>
    </w:p>
    <w:p w14:paraId="07485EC9" w14:textId="77777777" w:rsidR="005B5D63" w:rsidRPr="008432C2" w:rsidRDefault="005B5D63" w:rsidP="005B5D63">
      <w:pPr>
        <w:spacing w:after="0" w:line="240" w:lineRule="auto"/>
        <w:rPr>
          <w:rFonts w:ascii="Times New Roman" w:eastAsia="Calibri" w:hAnsi="Times New Roman" w:cs="Times New Roman"/>
        </w:rPr>
      </w:pPr>
    </w:p>
    <w:p w14:paraId="7E68EF0D" w14:textId="77777777" w:rsidR="005B5D63" w:rsidRPr="008432C2" w:rsidRDefault="005B5D63" w:rsidP="005B5D63">
      <w:pPr>
        <w:spacing w:after="0" w:line="240" w:lineRule="auto"/>
        <w:rPr>
          <w:rFonts w:ascii="Times New Roman" w:eastAsia="Calibri" w:hAnsi="Times New Roman" w:cs="Times New Roman"/>
        </w:rPr>
      </w:pPr>
    </w:p>
    <w:p w14:paraId="1AA7C21B" w14:textId="77777777" w:rsidR="005B5D63" w:rsidRPr="005B5D63" w:rsidRDefault="005B5D63" w:rsidP="005B5D63">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Calibri" w:eastAsia="Calibri" w:hAnsi="Calibri" w:cs="Times New Roman"/>
          <w:highlight w:val="lightGray"/>
        </w:rPr>
      </w:pPr>
      <w:r w:rsidRPr="005B5D63">
        <w:rPr>
          <w:rFonts w:ascii="Times New Roman" w:eastAsia="Calibri" w:hAnsi="Times New Roman" w:cs="Times New Roman"/>
          <w:b/>
        </w:rPr>
        <w:t>5.</w:t>
      </w:r>
      <w:r w:rsidRPr="005B5D63">
        <w:rPr>
          <w:rFonts w:ascii="Times New Roman" w:eastAsia="Calibri" w:hAnsi="Times New Roman" w:cs="Times New Roman"/>
          <w:b/>
        </w:rPr>
        <w:tab/>
        <w:t>VARTOJIMO METODAS IR BŪDAS (-AI)</w:t>
      </w:r>
    </w:p>
    <w:p w14:paraId="30CE4D5E" w14:textId="77777777" w:rsidR="005B5D63" w:rsidRPr="008432C2" w:rsidRDefault="005B5D63" w:rsidP="005B5D63">
      <w:pPr>
        <w:spacing w:after="0" w:line="240" w:lineRule="auto"/>
        <w:rPr>
          <w:rFonts w:ascii="Times New Roman" w:eastAsia="Calibri" w:hAnsi="Times New Roman" w:cs="Times New Roman"/>
        </w:rPr>
      </w:pPr>
    </w:p>
    <w:p w14:paraId="757AD487" w14:textId="77777777" w:rsidR="005B5D63" w:rsidRPr="008432C2" w:rsidRDefault="005B5D63" w:rsidP="005B5D63">
      <w:pPr>
        <w:spacing w:after="0" w:line="240" w:lineRule="auto"/>
        <w:rPr>
          <w:rFonts w:ascii="Times New Roman" w:eastAsia="Calibri" w:hAnsi="Times New Roman" w:cs="Times New Roman"/>
        </w:rPr>
      </w:pPr>
      <w:r w:rsidRPr="008432C2">
        <w:rPr>
          <w:rFonts w:ascii="Times New Roman" w:eastAsia="Calibri" w:hAnsi="Times New Roman" w:cs="Times New Roman"/>
        </w:rPr>
        <w:t>Vartoti per burną.</w:t>
      </w:r>
    </w:p>
    <w:p w14:paraId="043846E4" w14:textId="77777777" w:rsidR="005B5D63" w:rsidRPr="008432C2" w:rsidRDefault="005B5D63" w:rsidP="005B5D63">
      <w:pPr>
        <w:spacing w:after="0" w:line="240" w:lineRule="auto"/>
        <w:rPr>
          <w:rFonts w:ascii="Times New Roman" w:eastAsia="Calibri" w:hAnsi="Times New Roman" w:cs="Times New Roman"/>
        </w:rPr>
      </w:pPr>
      <w:r w:rsidRPr="008432C2">
        <w:rPr>
          <w:rFonts w:ascii="Times New Roman" w:eastAsia="Calibri" w:hAnsi="Times New Roman" w:cs="Times New Roman"/>
        </w:rPr>
        <w:t>Prieš vartojimą perskaitykite pakuotės lapelį.</w:t>
      </w:r>
    </w:p>
    <w:p w14:paraId="7E045870" w14:textId="77777777" w:rsidR="005B5D63" w:rsidRPr="008432C2" w:rsidRDefault="005B5D63" w:rsidP="005B5D63">
      <w:pPr>
        <w:spacing w:after="0" w:line="240" w:lineRule="auto"/>
        <w:rPr>
          <w:rFonts w:ascii="Times New Roman" w:eastAsia="Calibri" w:hAnsi="Times New Roman" w:cs="Times New Roman"/>
        </w:rPr>
      </w:pPr>
      <w:r w:rsidRPr="008432C2">
        <w:rPr>
          <w:rFonts w:ascii="Times New Roman" w:eastAsia="Calibri" w:hAnsi="Times New Roman" w:cs="Times New Roman"/>
        </w:rPr>
        <w:t>Prieš vartojimą gerai supurtykite.</w:t>
      </w:r>
    </w:p>
    <w:p w14:paraId="07C1C910" w14:textId="77777777" w:rsidR="005B5D63" w:rsidRPr="008432C2" w:rsidRDefault="005B5D63" w:rsidP="005B5D63">
      <w:pPr>
        <w:spacing w:after="0" w:line="240" w:lineRule="auto"/>
        <w:rPr>
          <w:rFonts w:ascii="Times New Roman" w:eastAsia="Calibri" w:hAnsi="Times New Roman" w:cs="Times New Roman"/>
        </w:rPr>
      </w:pPr>
    </w:p>
    <w:p w14:paraId="304B0E68" w14:textId="77777777" w:rsidR="005B5D63" w:rsidRPr="008432C2" w:rsidRDefault="005B5D63" w:rsidP="005B5D63">
      <w:pPr>
        <w:spacing w:after="0" w:line="240" w:lineRule="auto"/>
        <w:rPr>
          <w:rFonts w:ascii="Times New Roman" w:eastAsia="Calibri" w:hAnsi="Times New Roman" w:cs="Times New Roman"/>
        </w:rPr>
      </w:pPr>
    </w:p>
    <w:p w14:paraId="4A7469F9" w14:textId="77777777" w:rsidR="005B5D63" w:rsidRPr="005B5D63" w:rsidRDefault="005B5D63" w:rsidP="005B5D63">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Calibri" w:eastAsia="Calibri" w:hAnsi="Calibri" w:cs="Times New Roman"/>
          <w:highlight w:val="lightGray"/>
        </w:rPr>
      </w:pPr>
      <w:r w:rsidRPr="005B5D63">
        <w:rPr>
          <w:rFonts w:ascii="Times New Roman" w:eastAsia="Calibri" w:hAnsi="Times New Roman" w:cs="Times New Roman"/>
          <w:b/>
        </w:rPr>
        <w:t>6.</w:t>
      </w:r>
      <w:r w:rsidRPr="005B5D63">
        <w:rPr>
          <w:rFonts w:ascii="Times New Roman" w:eastAsia="Calibri" w:hAnsi="Times New Roman" w:cs="Times New Roman"/>
          <w:b/>
        </w:rPr>
        <w:tab/>
        <w:t>SPECIALUS ĮSPĖJIMAS, KAD VAISTINĮ PREPARATĄ BŪTINA LAIKYTI VAIKAMS NEPASTEBIMOJE IR NEPASIEKIAMOJE VIETOJE</w:t>
      </w:r>
    </w:p>
    <w:p w14:paraId="6F124627" w14:textId="77777777" w:rsidR="005B5D63" w:rsidRPr="005B5D63" w:rsidRDefault="005B5D63" w:rsidP="005B5D63">
      <w:pPr>
        <w:spacing w:after="0" w:line="240" w:lineRule="auto"/>
        <w:ind w:right="113"/>
        <w:rPr>
          <w:rFonts w:ascii="Times New Roman" w:eastAsia="Calibri" w:hAnsi="Times New Roman" w:cs="Times New Roman"/>
        </w:rPr>
      </w:pPr>
    </w:p>
    <w:p w14:paraId="2B1A3810"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Laikyti vaikams nepastebimoje ir nepasiekiamoje vietoje.</w:t>
      </w:r>
    </w:p>
    <w:p w14:paraId="27E574E3" w14:textId="77777777" w:rsidR="005B5D63" w:rsidRPr="005B5D63" w:rsidRDefault="005B5D63" w:rsidP="005B5D63">
      <w:pPr>
        <w:spacing w:after="0" w:line="240" w:lineRule="auto"/>
        <w:rPr>
          <w:rFonts w:ascii="Times New Roman" w:eastAsia="Calibri" w:hAnsi="Times New Roman" w:cs="Times New Roman"/>
        </w:rPr>
      </w:pPr>
    </w:p>
    <w:p w14:paraId="28C1EF59" w14:textId="77777777" w:rsidR="005B5D63" w:rsidRPr="005B5D63" w:rsidRDefault="005B5D63" w:rsidP="005B5D63">
      <w:pPr>
        <w:spacing w:after="0" w:line="240" w:lineRule="auto"/>
        <w:rPr>
          <w:rFonts w:ascii="Times New Roman" w:eastAsia="Calibri" w:hAnsi="Times New Roman" w:cs="Times New Roman"/>
        </w:rPr>
      </w:pPr>
    </w:p>
    <w:p w14:paraId="3307FCBA" w14:textId="0147416D"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7.</w:t>
      </w:r>
      <w:r w:rsidRPr="005B5D63">
        <w:rPr>
          <w:rFonts w:ascii="Times New Roman" w:eastAsia="Calibri" w:hAnsi="Times New Roman" w:cs="Times New Roman"/>
          <w:b/>
        </w:rPr>
        <w:tab/>
        <w:t>KITAS (-I) SPECIALUS (-ŪS) ĮSPĖJIMAS (-AI) (JEI REIKIA)</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VAULT_ND_e9fe0523-f9d0-4f96-a0b5-07c7807127b6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54774BC7" w14:textId="77777777" w:rsidR="005B5D63" w:rsidRPr="005B5D63" w:rsidRDefault="005B5D63" w:rsidP="005B5D63">
      <w:pPr>
        <w:spacing w:after="0" w:line="240" w:lineRule="auto"/>
        <w:rPr>
          <w:rFonts w:ascii="Times New Roman" w:eastAsia="Calibri" w:hAnsi="Times New Roman" w:cs="Times New Roman"/>
        </w:rPr>
      </w:pPr>
    </w:p>
    <w:p w14:paraId="7FA2F3D2" w14:textId="77777777" w:rsidR="00BF6B9E" w:rsidRDefault="00BF6B9E" w:rsidP="00BF6B9E">
      <w:pPr>
        <w:spacing w:after="0" w:line="240" w:lineRule="auto"/>
        <w:rPr>
          <w:rFonts w:ascii="Times New Roman" w:eastAsia="Calibri" w:hAnsi="Times New Roman" w:cs="Times New Roman"/>
        </w:rPr>
      </w:pPr>
      <w:r>
        <w:rPr>
          <w:rFonts w:ascii="Times New Roman" w:eastAsia="Calibri" w:hAnsi="Times New Roman" w:cs="Times New Roman"/>
        </w:rPr>
        <w:t>Sudėtyje yra penicilino.</w:t>
      </w:r>
    </w:p>
    <w:p w14:paraId="2970BA06" w14:textId="77777777" w:rsidR="005B5D63" w:rsidRDefault="005B5D63" w:rsidP="005B5D63">
      <w:pPr>
        <w:spacing w:after="0" w:line="240" w:lineRule="auto"/>
        <w:rPr>
          <w:rFonts w:ascii="Times New Roman" w:eastAsia="Calibri" w:hAnsi="Times New Roman" w:cs="Times New Roman"/>
        </w:rPr>
      </w:pPr>
    </w:p>
    <w:p w14:paraId="649D4009" w14:textId="77777777" w:rsidR="00BF6B9E" w:rsidRPr="005B5D63" w:rsidRDefault="00BF6B9E" w:rsidP="005B5D63">
      <w:pPr>
        <w:spacing w:after="0" w:line="240" w:lineRule="auto"/>
        <w:rPr>
          <w:rFonts w:ascii="Times New Roman" w:eastAsia="Calibri" w:hAnsi="Times New Roman" w:cs="Times New Roman"/>
        </w:rPr>
      </w:pPr>
    </w:p>
    <w:p w14:paraId="7FAE7A86" w14:textId="4888E5CF"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8.</w:t>
      </w:r>
      <w:r w:rsidRPr="005B5D63">
        <w:rPr>
          <w:rFonts w:ascii="Times New Roman" w:eastAsia="Calibri" w:hAnsi="Times New Roman" w:cs="Times New Roman"/>
          <w:b/>
        </w:rPr>
        <w:tab/>
        <w:t>TINKAMUMO LAIKAS</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VAULT_ND_af3111bb-7b8c-4df9-a6ad-e843f3e6ec62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639F5E0A" w14:textId="77777777" w:rsidR="005B5D63" w:rsidRPr="005B5D63" w:rsidRDefault="005B5D63" w:rsidP="005B5D63">
      <w:pPr>
        <w:spacing w:after="0" w:line="240" w:lineRule="auto"/>
        <w:rPr>
          <w:rFonts w:ascii="Times New Roman" w:eastAsia="Calibri" w:hAnsi="Times New Roman" w:cs="Times New Roman"/>
          <w:i/>
        </w:rPr>
      </w:pPr>
    </w:p>
    <w:p w14:paraId="73E78D1B" w14:textId="77777777" w:rsid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Tinka iki {mm MMMM}</w:t>
      </w:r>
    </w:p>
    <w:p w14:paraId="151D3F18" w14:textId="77777777" w:rsidR="00F40666" w:rsidRPr="005B5D63" w:rsidRDefault="00F40666" w:rsidP="005B5D63">
      <w:pPr>
        <w:spacing w:after="0" w:line="240" w:lineRule="auto"/>
        <w:rPr>
          <w:rFonts w:ascii="Times New Roman" w:eastAsia="Calibri" w:hAnsi="Times New Roman" w:cs="Times New Roman"/>
        </w:rPr>
      </w:pPr>
      <w:r w:rsidRPr="00CC2C05">
        <w:rPr>
          <w:rFonts w:ascii="Times New Roman" w:eastAsia="Calibri" w:hAnsi="Times New Roman" w:cs="Times New Roman"/>
          <w:highlight w:val="lightGray"/>
        </w:rPr>
        <w:t>EXP {mm MMMM}</w:t>
      </w:r>
    </w:p>
    <w:p w14:paraId="1E0A3FFB" w14:textId="77777777" w:rsidR="005B5D63" w:rsidRPr="005B5D63" w:rsidRDefault="005B5D63" w:rsidP="005B5D63">
      <w:pPr>
        <w:spacing w:after="0" w:line="240" w:lineRule="auto"/>
        <w:rPr>
          <w:rFonts w:ascii="Times New Roman" w:eastAsia="Calibri" w:hAnsi="Times New Roman" w:cs="Times New Roman"/>
        </w:rPr>
      </w:pPr>
    </w:p>
    <w:p w14:paraId="0A4545DF" w14:textId="77777777" w:rsidR="005B5D63" w:rsidRPr="005B5D63" w:rsidRDefault="005B5D63" w:rsidP="005B5D63">
      <w:pPr>
        <w:spacing w:after="0" w:line="240" w:lineRule="auto"/>
        <w:rPr>
          <w:rFonts w:ascii="Times New Roman" w:eastAsia="Calibri" w:hAnsi="Times New Roman" w:cs="Times New Roman"/>
        </w:rPr>
      </w:pPr>
    </w:p>
    <w:p w14:paraId="1E962CA4" w14:textId="68477BBF" w:rsidR="005B5D63" w:rsidRPr="005B5D63" w:rsidRDefault="005B5D63" w:rsidP="0073464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lastRenderedPageBreak/>
        <w:t>9.</w:t>
      </w:r>
      <w:r w:rsidRPr="005B5D63">
        <w:rPr>
          <w:rFonts w:ascii="Times New Roman" w:eastAsia="Calibri" w:hAnsi="Times New Roman" w:cs="Times New Roman"/>
          <w:b/>
        </w:rPr>
        <w:tab/>
        <w:t>SPECIALIOS LAIKYMO SĄLYGOS</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VAULT_ND_15b73f93-d6e7-4734-88e7-4672a60b9f0b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023B6500" w14:textId="77777777" w:rsidR="005B5D63" w:rsidRPr="005B5D63" w:rsidRDefault="005B5D63" w:rsidP="00734644">
      <w:pPr>
        <w:keepNext/>
        <w:spacing w:after="0" w:line="240" w:lineRule="auto"/>
        <w:rPr>
          <w:rFonts w:ascii="Times New Roman" w:eastAsia="Calibri" w:hAnsi="Times New Roman" w:cs="Times New Roman"/>
        </w:rPr>
      </w:pPr>
    </w:p>
    <w:p w14:paraId="3B9E672C" w14:textId="77777777" w:rsidR="005B5D63" w:rsidRPr="005B5D63" w:rsidRDefault="005B5D63" w:rsidP="005B5D63">
      <w:pPr>
        <w:spacing w:after="0" w:line="240" w:lineRule="auto"/>
        <w:rPr>
          <w:rFonts w:ascii="Calibri" w:eastAsia="Calibri" w:hAnsi="Calibri" w:cs="Times New Roman"/>
        </w:rPr>
      </w:pPr>
      <w:r w:rsidRPr="005B5D63">
        <w:rPr>
          <w:rFonts w:ascii="Times New Roman" w:eastAsia="Calibri" w:hAnsi="Times New Roman" w:cs="Times New Roman"/>
        </w:rPr>
        <w:t>Sausi milteliai:</w:t>
      </w:r>
    </w:p>
    <w:p w14:paraId="46E8E957" w14:textId="77777777" w:rsidR="005B5D63" w:rsidRPr="005B5D63" w:rsidRDefault="005B5D63" w:rsidP="005B5D63">
      <w:pPr>
        <w:spacing w:after="0" w:line="240" w:lineRule="auto"/>
        <w:rPr>
          <w:rFonts w:ascii="Calibri" w:eastAsia="Calibri" w:hAnsi="Calibri" w:cs="Times New Roman"/>
        </w:rPr>
      </w:pPr>
      <w:r w:rsidRPr="005B5D63">
        <w:rPr>
          <w:rFonts w:ascii="Times New Roman" w:eastAsia="Calibri" w:hAnsi="Times New Roman" w:cs="Times New Roman"/>
        </w:rPr>
        <w:t>Laikyti gamintojo pakuotėje, kad preparatas būtų apsaugotas nuo drėgmės.</w:t>
      </w:r>
    </w:p>
    <w:p w14:paraId="704C7DBA" w14:textId="25C76530" w:rsidR="005B5D63" w:rsidRPr="005B5D63" w:rsidRDefault="005B5D63" w:rsidP="005B5D63">
      <w:pPr>
        <w:spacing w:after="0" w:line="240" w:lineRule="auto"/>
        <w:rPr>
          <w:rFonts w:ascii="Calibri" w:eastAsia="Calibri" w:hAnsi="Calibri" w:cs="Times New Roman"/>
        </w:rPr>
      </w:pPr>
      <w:r w:rsidRPr="005B5D63">
        <w:rPr>
          <w:rFonts w:ascii="Times New Roman" w:eastAsia="Calibri" w:hAnsi="Times New Roman" w:cs="Times New Roman"/>
        </w:rPr>
        <w:t>Laikyti ne aukštesnėje kaip 25</w:t>
      </w:r>
      <w:r w:rsidR="00460330">
        <w:rPr>
          <w:rFonts w:ascii="Times New Roman" w:eastAsia="Calibri" w:hAnsi="Times New Roman" w:cs="Times New Roman"/>
        </w:rPr>
        <w:t> </w:t>
      </w:r>
      <w:r w:rsidRPr="005B5D63">
        <w:rPr>
          <w:rFonts w:ascii="Times New Roman" w:eastAsia="Calibri" w:hAnsi="Times New Roman" w:cs="Times New Roman"/>
        </w:rPr>
        <w:t>°C temperatūroje.</w:t>
      </w:r>
    </w:p>
    <w:p w14:paraId="41804194" w14:textId="77777777" w:rsidR="005B5D63" w:rsidRPr="005B5D63" w:rsidRDefault="005B5D63" w:rsidP="005B5D63">
      <w:pPr>
        <w:spacing w:after="0" w:line="240" w:lineRule="auto"/>
        <w:rPr>
          <w:rFonts w:ascii="Calibri" w:eastAsia="Calibri" w:hAnsi="Calibri" w:cs="Times New Roman"/>
        </w:rPr>
      </w:pPr>
    </w:p>
    <w:p w14:paraId="7060B217" w14:textId="77777777" w:rsidR="005B5D63" w:rsidRPr="005B5D63" w:rsidRDefault="005B5D63" w:rsidP="005B5D63">
      <w:pPr>
        <w:spacing w:after="0" w:line="240" w:lineRule="auto"/>
        <w:rPr>
          <w:rFonts w:ascii="Calibri" w:eastAsia="Calibri" w:hAnsi="Calibri" w:cs="Times New Roman"/>
        </w:rPr>
      </w:pPr>
      <w:r w:rsidRPr="005B5D63">
        <w:rPr>
          <w:rFonts w:ascii="Times New Roman" w:eastAsia="Calibri" w:hAnsi="Times New Roman" w:cs="Times New Roman"/>
        </w:rPr>
        <w:t>Paruošta suspensija:</w:t>
      </w:r>
    </w:p>
    <w:p w14:paraId="489D08B4" w14:textId="231878E0" w:rsidR="005B5D63" w:rsidRPr="005B5D63" w:rsidRDefault="005B5D63" w:rsidP="005B5D63">
      <w:pPr>
        <w:spacing w:after="0" w:line="240" w:lineRule="auto"/>
        <w:rPr>
          <w:rFonts w:ascii="Calibri" w:eastAsia="Calibri" w:hAnsi="Calibri" w:cs="Times New Roman"/>
        </w:rPr>
      </w:pPr>
      <w:r w:rsidRPr="005B5D63">
        <w:rPr>
          <w:rFonts w:ascii="Times New Roman" w:eastAsia="Calibri" w:hAnsi="Times New Roman" w:cs="Times New Roman"/>
        </w:rPr>
        <w:t>Laikyti šaldytuve (2</w:t>
      </w:r>
      <w:r w:rsidR="00460330">
        <w:rPr>
          <w:rFonts w:ascii="Times New Roman" w:eastAsia="Calibri" w:hAnsi="Times New Roman" w:cs="Times New Roman"/>
        </w:rPr>
        <w:t> </w:t>
      </w:r>
      <w:r w:rsidRPr="005B5D63">
        <w:rPr>
          <w:rFonts w:ascii="Times New Roman" w:eastAsia="Calibri" w:hAnsi="Times New Roman" w:cs="Times New Roman"/>
        </w:rPr>
        <w:t>°C</w:t>
      </w:r>
      <w:r w:rsidRPr="005B5D63">
        <w:rPr>
          <w:rFonts w:ascii="Times New Roman" w:eastAsia="Calibri" w:hAnsi="Times New Roman" w:cs="Times New Roman"/>
        </w:rPr>
        <w:noBreakHyphen/>
        <w:t>8</w:t>
      </w:r>
      <w:r w:rsidR="00460330">
        <w:rPr>
          <w:rFonts w:ascii="Times New Roman" w:eastAsia="Calibri" w:hAnsi="Times New Roman" w:cs="Times New Roman"/>
        </w:rPr>
        <w:t> </w:t>
      </w:r>
      <w:r w:rsidRPr="005B5D63">
        <w:rPr>
          <w:rFonts w:ascii="Times New Roman" w:eastAsia="Calibri" w:hAnsi="Times New Roman" w:cs="Times New Roman"/>
        </w:rPr>
        <w:t>°C).</w:t>
      </w:r>
    </w:p>
    <w:p w14:paraId="4B63AE0B" w14:textId="77777777" w:rsidR="005B5D63" w:rsidRPr="005B5D63" w:rsidRDefault="005B5D63" w:rsidP="005B5D63">
      <w:pPr>
        <w:spacing w:after="0" w:line="240" w:lineRule="auto"/>
        <w:rPr>
          <w:rFonts w:ascii="Calibri" w:eastAsia="Calibri" w:hAnsi="Calibri" w:cs="Times New Roman"/>
        </w:rPr>
      </w:pPr>
      <w:r w:rsidRPr="005B5D63">
        <w:rPr>
          <w:rFonts w:ascii="Times New Roman" w:eastAsia="Calibri" w:hAnsi="Times New Roman" w:cs="Times New Roman"/>
        </w:rPr>
        <w:t>Negalima užšaldyti.</w:t>
      </w:r>
    </w:p>
    <w:p w14:paraId="4A18AEDE" w14:textId="77777777" w:rsidR="005B5D63" w:rsidRPr="005B5D63" w:rsidRDefault="005B5D63" w:rsidP="005B5D63">
      <w:pPr>
        <w:spacing w:after="0" w:line="240" w:lineRule="auto"/>
        <w:rPr>
          <w:rFonts w:ascii="Calibri" w:eastAsia="Calibri" w:hAnsi="Calibri" w:cs="Times New Roman"/>
        </w:rPr>
      </w:pPr>
      <w:r w:rsidRPr="005B5D63">
        <w:rPr>
          <w:rFonts w:ascii="Times New Roman" w:eastAsia="Calibri" w:hAnsi="Times New Roman" w:cs="Times New Roman"/>
        </w:rPr>
        <w:t>Suvartoti per 7 paras.</w:t>
      </w:r>
    </w:p>
    <w:p w14:paraId="2FF95071" w14:textId="77777777" w:rsidR="005B5D63" w:rsidRPr="005B5D63" w:rsidRDefault="005B5D63" w:rsidP="005B5D63">
      <w:pPr>
        <w:spacing w:after="0" w:line="240" w:lineRule="auto"/>
        <w:ind w:left="567" w:hanging="567"/>
        <w:rPr>
          <w:rFonts w:ascii="Times New Roman" w:eastAsia="Calibri" w:hAnsi="Times New Roman" w:cs="Times New Roman"/>
        </w:rPr>
      </w:pPr>
    </w:p>
    <w:p w14:paraId="0A8FD812" w14:textId="77777777" w:rsidR="005B5D63" w:rsidRPr="005B5D63" w:rsidRDefault="005B5D63" w:rsidP="005B5D63">
      <w:pPr>
        <w:spacing w:after="0" w:line="240" w:lineRule="auto"/>
        <w:ind w:left="567" w:hanging="567"/>
        <w:rPr>
          <w:rFonts w:ascii="Times New Roman" w:eastAsia="Calibri" w:hAnsi="Times New Roman" w:cs="Times New Roman"/>
        </w:rPr>
      </w:pPr>
    </w:p>
    <w:p w14:paraId="4B60D5EC" w14:textId="6AED72BC"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5B5D63">
        <w:rPr>
          <w:rFonts w:ascii="Times New Roman" w:eastAsia="Calibri" w:hAnsi="Times New Roman" w:cs="Times New Roman"/>
          <w:b/>
        </w:rPr>
        <w:t>10.</w:t>
      </w:r>
      <w:r w:rsidRPr="005B5D63">
        <w:rPr>
          <w:rFonts w:ascii="Times New Roman" w:eastAsia="Calibri" w:hAnsi="Times New Roman" w:cs="Times New Roman"/>
          <w:b/>
        </w:rPr>
        <w:tab/>
        <w:t>SPECIALIOS ATSARGUMO PRIEMONĖS DĖL NESUVARTOTO VAISTINIO PREPARATO AR JO ATLIEKŲ TVARKYMO (JEI REIKIA)</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VAULT_ND_2c96b45b-3659-4fae-a5d6-b30e015e930e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5CFB9F17" w14:textId="77777777" w:rsidR="005B5D63" w:rsidRPr="005B5D63" w:rsidRDefault="005B5D63" w:rsidP="005B5D63">
      <w:pPr>
        <w:spacing w:after="0" w:line="240" w:lineRule="auto"/>
        <w:rPr>
          <w:rFonts w:ascii="Times New Roman" w:eastAsia="Calibri" w:hAnsi="Times New Roman" w:cs="Times New Roman"/>
        </w:rPr>
      </w:pPr>
    </w:p>
    <w:p w14:paraId="3C1325D3" w14:textId="77777777" w:rsidR="005B5D63" w:rsidRPr="005B5D63" w:rsidRDefault="005B5D63" w:rsidP="005B5D63">
      <w:pPr>
        <w:spacing w:after="0" w:line="240" w:lineRule="auto"/>
        <w:rPr>
          <w:rFonts w:ascii="Times New Roman" w:eastAsia="Calibri" w:hAnsi="Times New Roman" w:cs="Times New Roman"/>
        </w:rPr>
      </w:pPr>
    </w:p>
    <w:p w14:paraId="459EDBC8" w14:textId="117B75AD"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5B5D63">
        <w:rPr>
          <w:rFonts w:ascii="Times New Roman" w:eastAsia="Calibri" w:hAnsi="Times New Roman" w:cs="Times New Roman"/>
          <w:b/>
        </w:rPr>
        <w:t>11.</w:t>
      </w:r>
      <w:r w:rsidRPr="005B5D63">
        <w:rPr>
          <w:rFonts w:ascii="Times New Roman" w:eastAsia="Calibri" w:hAnsi="Times New Roman" w:cs="Times New Roman"/>
          <w:b/>
        </w:rPr>
        <w:tab/>
        <w:t>REGISTRUOTOJO PAVADINIMAS IR ADRESAS</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VAULT_ND_414da571-9ea4-45b1-a45a-a1f98d5d9593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7A62501C" w14:textId="77777777" w:rsidR="005B5D63" w:rsidRPr="005B5D63" w:rsidRDefault="005B5D63" w:rsidP="005B5D63">
      <w:pPr>
        <w:spacing w:after="0" w:line="240" w:lineRule="auto"/>
        <w:rPr>
          <w:rFonts w:ascii="Times New Roman" w:eastAsia="Calibri" w:hAnsi="Times New Roman" w:cs="Times New Roman"/>
        </w:rPr>
      </w:pPr>
    </w:p>
    <w:p w14:paraId="28A834D0" w14:textId="412CF9D2" w:rsidR="00FA2075" w:rsidRPr="00FA2075" w:rsidRDefault="00B55BBF" w:rsidP="00FA2075">
      <w:pPr>
        <w:autoSpaceDE w:val="0"/>
        <w:autoSpaceDN w:val="0"/>
        <w:adjustRightInd w:val="0"/>
        <w:spacing w:after="0" w:line="240" w:lineRule="auto"/>
        <w:rPr>
          <w:rFonts w:ascii="Times New Roman" w:hAnsi="Times New Roman" w:cs="Times New Roman"/>
          <w:lang w:eastAsia="lt-LT"/>
        </w:rPr>
      </w:pPr>
      <w:proofErr w:type="spellStart"/>
      <w:r w:rsidRPr="00DD0FCD">
        <w:rPr>
          <w:rFonts w:ascii="Times New Roman" w:hAnsi="Times New Roman" w:cs="Times New Roman"/>
          <w:lang w:eastAsia="lt-LT"/>
        </w:rPr>
        <w:t>GlaxoSmithKline</w:t>
      </w:r>
      <w:proofErr w:type="spellEnd"/>
      <w:r w:rsidRPr="00DD0FCD">
        <w:rPr>
          <w:rFonts w:ascii="Times New Roman" w:hAnsi="Times New Roman" w:cs="Times New Roman"/>
          <w:lang w:eastAsia="lt-LT"/>
        </w:rPr>
        <w:t xml:space="preserve"> </w:t>
      </w:r>
      <w:proofErr w:type="spellStart"/>
      <w:r w:rsidRPr="00DD0FCD">
        <w:rPr>
          <w:rFonts w:ascii="Times New Roman" w:hAnsi="Times New Roman" w:cs="Times New Roman"/>
          <w:lang w:eastAsia="lt-LT"/>
        </w:rPr>
        <w:t>Trading</w:t>
      </w:r>
      <w:proofErr w:type="spellEnd"/>
      <w:r w:rsidRPr="00DD0FCD">
        <w:rPr>
          <w:rFonts w:ascii="Times New Roman" w:hAnsi="Times New Roman" w:cs="Times New Roman"/>
          <w:lang w:eastAsia="lt-LT"/>
        </w:rPr>
        <w:t xml:space="preserve"> </w:t>
      </w:r>
      <w:proofErr w:type="spellStart"/>
      <w:r w:rsidRPr="00DD0FCD">
        <w:rPr>
          <w:rFonts w:ascii="Times New Roman" w:hAnsi="Times New Roman" w:cs="Times New Roman"/>
          <w:lang w:eastAsia="lt-LT"/>
        </w:rPr>
        <w:t>Services</w:t>
      </w:r>
      <w:proofErr w:type="spellEnd"/>
      <w:r w:rsidRPr="00DD0FCD">
        <w:rPr>
          <w:rFonts w:ascii="Times New Roman" w:hAnsi="Times New Roman" w:cs="Times New Roman"/>
          <w:lang w:eastAsia="lt-LT"/>
        </w:rPr>
        <w:t xml:space="preserve"> </w:t>
      </w:r>
      <w:proofErr w:type="spellStart"/>
      <w:r w:rsidRPr="00DD0FCD">
        <w:rPr>
          <w:rFonts w:ascii="Times New Roman" w:hAnsi="Times New Roman" w:cs="Times New Roman"/>
          <w:lang w:eastAsia="lt-LT"/>
        </w:rPr>
        <w:t>Limited</w:t>
      </w:r>
      <w:proofErr w:type="spellEnd"/>
      <w:r w:rsidR="00FA2075" w:rsidRPr="00FA2075">
        <w:rPr>
          <w:rFonts w:ascii="Times New Roman" w:hAnsi="Times New Roman" w:cs="Times New Roman"/>
          <w:lang w:eastAsia="lt-LT"/>
        </w:rPr>
        <w:t> </w:t>
      </w:r>
    </w:p>
    <w:p w14:paraId="57FEE61B" w14:textId="77777777" w:rsidR="005B5D63" w:rsidRPr="005B5D63" w:rsidRDefault="005B5D63" w:rsidP="005B5D63">
      <w:pPr>
        <w:spacing w:after="0" w:line="240" w:lineRule="auto"/>
        <w:rPr>
          <w:rFonts w:ascii="Times New Roman" w:eastAsia="Calibri" w:hAnsi="Times New Roman" w:cs="Times New Roman"/>
        </w:rPr>
      </w:pPr>
    </w:p>
    <w:p w14:paraId="68CE6BC7" w14:textId="77777777" w:rsidR="005B5D63" w:rsidRPr="005B5D63" w:rsidRDefault="005B5D63" w:rsidP="005B5D63">
      <w:pPr>
        <w:spacing w:after="0" w:line="240" w:lineRule="auto"/>
        <w:rPr>
          <w:rFonts w:ascii="Times New Roman" w:eastAsia="Calibri" w:hAnsi="Times New Roman" w:cs="Times New Roman"/>
        </w:rPr>
      </w:pPr>
    </w:p>
    <w:p w14:paraId="5209A68E" w14:textId="261DB311"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12.</w:t>
      </w:r>
      <w:r w:rsidRPr="005B5D63">
        <w:rPr>
          <w:rFonts w:ascii="Times New Roman" w:eastAsia="Calibri" w:hAnsi="Times New Roman" w:cs="Times New Roman"/>
          <w:b/>
        </w:rPr>
        <w:tab/>
        <w:t>REGISTRACIJOS PAŽYMĖJIMO NUMERIS</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VAULT_ND_8b4f75d6-4a14-4e15-b373-f340e2f80f39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574779B0" w14:textId="77777777" w:rsidR="005B5D63" w:rsidRPr="005B5D63" w:rsidRDefault="005B5D63" w:rsidP="005B5D63">
      <w:pPr>
        <w:spacing w:after="0" w:line="240" w:lineRule="auto"/>
        <w:rPr>
          <w:rFonts w:ascii="Times New Roman" w:eastAsia="Calibri" w:hAnsi="Times New Roman" w:cs="Times New Roman"/>
        </w:rPr>
      </w:pPr>
    </w:p>
    <w:p w14:paraId="6C14488D"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LT/1/98/3992/001</w:t>
      </w:r>
    </w:p>
    <w:p w14:paraId="61302D7A" w14:textId="77777777" w:rsidR="005B5D63" w:rsidRPr="005B5D63" w:rsidRDefault="005B5D63" w:rsidP="005B5D63">
      <w:pPr>
        <w:spacing w:after="0" w:line="240" w:lineRule="auto"/>
        <w:rPr>
          <w:rFonts w:ascii="Times New Roman" w:eastAsia="Calibri" w:hAnsi="Times New Roman" w:cs="Times New Roman"/>
        </w:rPr>
      </w:pPr>
    </w:p>
    <w:p w14:paraId="104D7CA9" w14:textId="77777777" w:rsidR="005B5D63" w:rsidRPr="005B5D63" w:rsidRDefault="005B5D63" w:rsidP="005B5D63">
      <w:pPr>
        <w:spacing w:after="0" w:line="240" w:lineRule="auto"/>
        <w:rPr>
          <w:rFonts w:ascii="Times New Roman" w:eastAsia="Calibri" w:hAnsi="Times New Roman" w:cs="Times New Roman"/>
        </w:rPr>
      </w:pPr>
    </w:p>
    <w:p w14:paraId="07B422FC" w14:textId="341E2E8B"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13.</w:t>
      </w:r>
      <w:r w:rsidRPr="005B5D63">
        <w:rPr>
          <w:rFonts w:ascii="Times New Roman" w:eastAsia="Calibri" w:hAnsi="Times New Roman" w:cs="Times New Roman"/>
          <w:b/>
        </w:rPr>
        <w:tab/>
        <w:t>SERIJOS NUMERIS</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VAULT_ND_deed6301-77e7-41da-a01a-5d14e215d5e0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24AECAE1" w14:textId="77777777" w:rsidR="005B5D63" w:rsidRPr="005B5D63" w:rsidRDefault="005B5D63" w:rsidP="005B5D63">
      <w:pPr>
        <w:spacing w:after="0" w:line="240" w:lineRule="auto"/>
        <w:rPr>
          <w:rFonts w:ascii="Times New Roman" w:eastAsia="Calibri" w:hAnsi="Times New Roman" w:cs="Times New Roman"/>
          <w:i/>
        </w:rPr>
      </w:pPr>
    </w:p>
    <w:p w14:paraId="60A9EF74" w14:textId="77777777" w:rsid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Serija</w:t>
      </w:r>
    </w:p>
    <w:p w14:paraId="72542D8C" w14:textId="77777777" w:rsidR="00F40666" w:rsidRPr="005B5D63" w:rsidRDefault="00F40666" w:rsidP="005B5D63">
      <w:pPr>
        <w:spacing w:after="0" w:line="240" w:lineRule="auto"/>
        <w:rPr>
          <w:rFonts w:ascii="Times New Roman" w:eastAsia="Calibri" w:hAnsi="Times New Roman" w:cs="Times New Roman"/>
        </w:rPr>
      </w:pPr>
      <w:r w:rsidRPr="00CC2C05">
        <w:rPr>
          <w:rFonts w:ascii="Times New Roman" w:eastAsia="Calibri" w:hAnsi="Times New Roman" w:cs="Times New Roman"/>
          <w:highlight w:val="lightGray"/>
        </w:rPr>
        <w:t>Lot</w:t>
      </w:r>
    </w:p>
    <w:p w14:paraId="22645018" w14:textId="77777777" w:rsidR="005B5D63" w:rsidRPr="005B5D63" w:rsidRDefault="005B5D63" w:rsidP="005B5D63">
      <w:pPr>
        <w:spacing w:after="0" w:line="240" w:lineRule="auto"/>
        <w:rPr>
          <w:rFonts w:ascii="Times New Roman" w:eastAsia="Calibri" w:hAnsi="Times New Roman" w:cs="Times New Roman"/>
        </w:rPr>
      </w:pPr>
    </w:p>
    <w:p w14:paraId="7D61627C" w14:textId="77777777" w:rsidR="005B5D63" w:rsidRPr="005B5D63" w:rsidRDefault="005B5D63" w:rsidP="005B5D63">
      <w:pPr>
        <w:spacing w:after="0" w:line="240" w:lineRule="auto"/>
        <w:rPr>
          <w:rFonts w:ascii="Times New Roman" w:eastAsia="Calibri" w:hAnsi="Times New Roman" w:cs="Times New Roman"/>
        </w:rPr>
      </w:pPr>
    </w:p>
    <w:p w14:paraId="1C0C30FA" w14:textId="786E52DA"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14.</w:t>
      </w:r>
      <w:r w:rsidRPr="005B5D63">
        <w:rPr>
          <w:rFonts w:ascii="Times New Roman" w:eastAsia="Calibri" w:hAnsi="Times New Roman" w:cs="Times New Roman"/>
          <w:b/>
        </w:rPr>
        <w:tab/>
        <w:t>PARDAVIMO (IŠDAVIMO) TVARKA</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VAULT_ND_0a7d7c58-22f5-4358-9849-68ab998021f3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1ABF991A" w14:textId="77777777" w:rsidR="005B5D63" w:rsidRPr="005B5D63" w:rsidRDefault="005B5D63" w:rsidP="005B5D63">
      <w:pPr>
        <w:spacing w:after="0" w:line="240" w:lineRule="auto"/>
        <w:rPr>
          <w:rFonts w:ascii="Times New Roman" w:eastAsia="Calibri" w:hAnsi="Times New Roman" w:cs="Times New Roman"/>
        </w:rPr>
      </w:pPr>
    </w:p>
    <w:p w14:paraId="4361295A" w14:textId="77777777" w:rsidR="005B5D63" w:rsidRPr="005B5D63" w:rsidRDefault="005B5D63" w:rsidP="005B5D63">
      <w:pPr>
        <w:spacing w:after="0" w:line="240" w:lineRule="auto"/>
        <w:rPr>
          <w:rFonts w:ascii="Times New Roman" w:eastAsia="Calibri" w:hAnsi="Times New Roman" w:cs="Times New Roman"/>
        </w:rPr>
      </w:pPr>
    </w:p>
    <w:p w14:paraId="017C304D" w14:textId="1361A5D0"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15.</w:t>
      </w:r>
      <w:r w:rsidRPr="005B5D63">
        <w:rPr>
          <w:rFonts w:ascii="Times New Roman" w:eastAsia="Calibri" w:hAnsi="Times New Roman" w:cs="Times New Roman"/>
          <w:b/>
        </w:rPr>
        <w:tab/>
        <w:t>VARTOJIMO INSTRUKCIJA</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VAULT_ND_1697d065-329e-4c27-82e9-db4aec310a9b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14559BD8" w14:textId="77777777" w:rsidR="005B5D63" w:rsidRPr="005B5D63" w:rsidRDefault="005B5D63" w:rsidP="005B5D63">
      <w:pPr>
        <w:spacing w:after="0" w:line="240" w:lineRule="auto"/>
        <w:rPr>
          <w:rFonts w:ascii="Times New Roman" w:eastAsia="Calibri" w:hAnsi="Times New Roman" w:cs="Times New Roman"/>
        </w:rPr>
      </w:pPr>
    </w:p>
    <w:p w14:paraId="334864D8"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Prieš vartojimą ištirpinti vandenyje.</w:t>
      </w:r>
    </w:p>
    <w:p w14:paraId="7B517A5C" w14:textId="77777777" w:rsidR="005B5D63" w:rsidRPr="005B5D63" w:rsidRDefault="005B5D63" w:rsidP="005B5D63">
      <w:pPr>
        <w:spacing w:after="0" w:line="240" w:lineRule="auto"/>
        <w:rPr>
          <w:rFonts w:ascii="Times New Roman" w:eastAsia="Calibri" w:hAnsi="Times New Roman" w:cs="Times New Roman"/>
        </w:rPr>
      </w:pPr>
    </w:p>
    <w:p w14:paraId="7FD01357" w14:textId="77777777" w:rsidR="005B5D63" w:rsidRPr="005B5D63" w:rsidRDefault="005B5D63" w:rsidP="005B5D63">
      <w:pPr>
        <w:spacing w:after="0" w:line="240" w:lineRule="auto"/>
        <w:rPr>
          <w:rFonts w:ascii="Times New Roman" w:eastAsia="Calibri" w:hAnsi="Times New Roman" w:cs="Times New Roman"/>
        </w:rPr>
      </w:pPr>
    </w:p>
    <w:p w14:paraId="6C82F933" w14:textId="13DEC1DF"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B5D63">
        <w:rPr>
          <w:rFonts w:ascii="Times New Roman" w:eastAsia="Calibri" w:hAnsi="Times New Roman" w:cs="Times New Roman"/>
          <w:b/>
        </w:rPr>
        <w:t>16.</w:t>
      </w:r>
      <w:r w:rsidRPr="005B5D63">
        <w:rPr>
          <w:rFonts w:ascii="Times New Roman" w:eastAsia="Calibri" w:hAnsi="Times New Roman" w:cs="Times New Roman"/>
          <w:b/>
        </w:rPr>
        <w:tab/>
        <w:t>INFORMACIJA BRAILIO RAŠTU</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VAULT_ND_6b1317b5-d81b-4277-afcd-ae32233345c5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779EF875" w14:textId="77777777" w:rsidR="005B5D63" w:rsidRPr="005B5D63" w:rsidRDefault="005B5D63" w:rsidP="005B5D63">
      <w:pPr>
        <w:spacing w:after="0" w:line="240" w:lineRule="auto"/>
        <w:rPr>
          <w:rFonts w:ascii="Times New Roman" w:eastAsia="Calibri" w:hAnsi="Times New Roman" w:cs="Times New Roman"/>
        </w:rPr>
      </w:pPr>
    </w:p>
    <w:p w14:paraId="28AEA61A" w14:textId="77777777" w:rsidR="005B5D63" w:rsidRPr="005B5D63" w:rsidRDefault="005B5D63" w:rsidP="005B5D63">
      <w:pPr>
        <w:spacing w:after="0" w:line="240" w:lineRule="auto"/>
        <w:rPr>
          <w:rFonts w:ascii="Times New Roman" w:eastAsia="Times New Roman" w:hAnsi="Times New Roman" w:cs="Times New Roman"/>
          <w:lang w:eastAsia="lt-LT"/>
        </w:rPr>
      </w:pPr>
    </w:p>
    <w:p w14:paraId="4F270830" w14:textId="717C8843"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5B5D63">
        <w:rPr>
          <w:rFonts w:ascii="Times New Roman" w:eastAsia="Times New Roman" w:hAnsi="Times New Roman" w:cs="Times New Roman"/>
          <w:b/>
          <w:lang w:eastAsia="lt-LT"/>
        </w:rPr>
        <w:t>17.</w:t>
      </w:r>
      <w:r w:rsidRPr="005B5D63">
        <w:rPr>
          <w:rFonts w:ascii="Times New Roman" w:eastAsia="Times New Roman" w:hAnsi="Times New Roman" w:cs="Times New Roman"/>
          <w:b/>
          <w:lang w:eastAsia="lt-LT"/>
        </w:rPr>
        <w:tab/>
        <w:t>UNIKALUS IDENTIFIKATORIUS – 2D BRŪKŠNINIS KODAS</w:t>
      </w:r>
      <w:r w:rsidR="00485CF1">
        <w:rPr>
          <w:rFonts w:ascii="Times New Roman" w:eastAsia="Times New Roman" w:hAnsi="Times New Roman" w:cs="Times New Roman"/>
          <w:b/>
          <w:lang w:eastAsia="lt-LT"/>
        </w:rPr>
        <w:fldChar w:fldCharType="begin"/>
      </w:r>
      <w:r w:rsidR="00485CF1">
        <w:rPr>
          <w:rFonts w:ascii="Times New Roman" w:eastAsia="Times New Roman" w:hAnsi="Times New Roman" w:cs="Times New Roman"/>
          <w:b/>
          <w:lang w:eastAsia="lt-LT"/>
        </w:rPr>
        <w:instrText xml:space="preserve"> DOCVARIABLE VAULT_ND_38a73760-0338-4419-8a71-f468c631360b \* MERGEFORMAT </w:instrText>
      </w:r>
      <w:r w:rsidR="00485CF1">
        <w:rPr>
          <w:rFonts w:ascii="Times New Roman" w:eastAsia="Times New Roman" w:hAnsi="Times New Roman" w:cs="Times New Roman"/>
          <w:b/>
          <w:lang w:eastAsia="lt-LT"/>
        </w:rPr>
        <w:fldChar w:fldCharType="separate"/>
      </w:r>
      <w:r w:rsidR="00485CF1">
        <w:rPr>
          <w:rFonts w:ascii="Times New Roman" w:eastAsia="Times New Roman" w:hAnsi="Times New Roman" w:cs="Times New Roman"/>
          <w:b/>
          <w:lang w:eastAsia="lt-LT"/>
        </w:rPr>
        <w:t xml:space="preserve"> </w:t>
      </w:r>
      <w:r w:rsidR="00485CF1">
        <w:rPr>
          <w:rFonts w:ascii="Times New Roman" w:eastAsia="Times New Roman" w:hAnsi="Times New Roman" w:cs="Times New Roman"/>
          <w:b/>
          <w:lang w:eastAsia="lt-LT"/>
        </w:rPr>
        <w:fldChar w:fldCharType="end"/>
      </w:r>
    </w:p>
    <w:p w14:paraId="277203FD" w14:textId="77777777" w:rsidR="005B5D63" w:rsidRPr="005B5D63" w:rsidRDefault="005B5D63" w:rsidP="005B5D63">
      <w:pPr>
        <w:spacing w:after="0" w:line="240" w:lineRule="auto"/>
        <w:rPr>
          <w:rFonts w:ascii="Times New Roman" w:eastAsia="Times New Roman" w:hAnsi="Times New Roman" w:cs="Times New Roman"/>
          <w:lang w:eastAsia="lt-LT"/>
        </w:rPr>
      </w:pPr>
    </w:p>
    <w:p w14:paraId="5C0FBFA0" w14:textId="77777777" w:rsidR="005B5D63" w:rsidRPr="005B5D63" w:rsidRDefault="005B5D63" w:rsidP="005B5D63">
      <w:pPr>
        <w:spacing w:after="0" w:line="240" w:lineRule="auto"/>
        <w:rPr>
          <w:rFonts w:ascii="Times New Roman" w:eastAsia="Times New Roman" w:hAnsi="Times New Roman" w:cs="Times New Roman"/>
          <w:lang w:eastAsia="lt-LT"/>
        </w:rPr>
      </w:pPr>
    </w:p>
    <w:p w14:paraId="6337383C" w14:textId="700F9523"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5B5D63">
        <w:rPr>
          <w:rFonts w:ascii="Times New Roman" w:eastAsia="Times New Roman" w:hAnsi="Times New Roman" w:cs="Times New Roman"/>
          <w:b/>
          <w:lang w:eastAsia="lt-LT"/>
        </w:rPr>
        <w:t>18.</w:t>
      </w:r>
      <w:r w:rsidRPr="005B5D63">
        <w:rPr>
          <w:rFonts w:ascii="Times New Roman" w:eastAsia="Times New Roman" w:hAnsi="Times New Roman" w:cs="Times New Roman"/>
          <w:b/>
          <w:lang w:eastAsia="lt-LT"/>
        </w:rPr>
        <w:tab/>
        <w:t>UNIKALUS IDENTIFIKATORIUS – ŽMONĖMS SUPRANTAMI DUOMENYS</w:t>
      </w:r>
      <w:r w:rsidR="00485CF1">
        <w:rPr>
          <w:rFonts w:ascii="Times New Roman" w:eastAsia="Times New Roman" w:hAnsi="Times New Roman" w:cs="Times New Roman"/>
          <w:b/>
          <w:lang w:eastAsia="lt-LT"/>
        </w:rPr>
        <w:fldChar w:fldCharType="begin"/>
      </w:r>
      <w:r w:rsidR="00485CF1">
        <w:rPr>
          <w:rFonts w:ascii="Times New Roman" w:eastAsia="Times New Roman" w:hAnsi="Times New Roman" w:cs="Times New Roman"/>
          <w:b/>
          <w:lang w:eastAsia="lt-LT"/>
        </w:rPr>
        <w:instrText xml:space="preserve"> DOCVARIABLE VAULT_ND_10ff1878-9b1f-4b49-952e-576c5eb4c8e6 \* MERGEFORMAT </w:instrText>
      </w:r>
      <w:r w:rsidR="00485CF1">
        <w:rPr>
          <w:rFonts w:ascii="Times New Roman" w:eastAsia="Times New Roman" w:hAnsi="Times New Roman" w:cs="Times New Roman"/>
          <w:b/>
          <w:lang w:eastAsia="lt-LT"/>
        </w:rPr>
        <w:fldChar w:fldCharType="separate"/>
      </w:r>
      <w:r w:rsidR="00485CF1">
        <w:rPr>
          <w:rFonts w:ascii="Times New Roman" w:eastAsia="Times New Roman" w:hAnsi="Times New Roman" w:cs="Times New Roman"/>
          <w:b/>
          <w:lang w:eastAsia="lt-LT"/>
        </w:rPr>
        <w:t xml:space="preserve"> </w:t>
      </w:r>
      <w:r w:rsidR="00485CF1">
        <w:rPr>
          <w:rFonts w:ascii="Times New Roman" w:eastAsia="Times New Roman" w:hAnsi="Times New Roman" w:cs="Times New Roman"/>
          <w:b/>
          <w:lang w:eastAsia="lt-LT"/>
        </w:rPr>
        <w:fldChar w:fldCharType="end"/>
      </w:r>
    </w:p>
    <w:p w14:paraId="58755134" w14:textId="77777777" w:rsidR="005B5D63" w:rsidRPr="005B5D63" w:rsidRDefault="005B5D63" w:rsidP="005B5D63">
      <w:pPr>
        <w:spacing w:after="0" w:line="240" w:lineRule="auto"/>
        <w:rPr>
          <w:rFonts w:ascii="Times New Roman" w:eastAsia="Times New Roman" w:hAnsi="Times New Roman" w:cs="Times New Roman"/>
          <w:lang w:eastAsia="lt-LT"/>
        </w:rPr>
      </w:pPr>
    </w:p>
    <w:p w14:paraId="27B917F3" w14:textId="77777777" w:rsidR="005B5D63" w:rsidRPr="005B5D63" w:rsidRDefault="005B5D63" w:rsidP="005B5D63">
      <w:pPr>
        <w:spacing w:after="0" w:line="240" w:lineRule="auto"/>
        <w:rPr>
          <w:rFonts w:ascii="Times New Roman" w:eastAsia="Times New Roman" w:hAnsi="Times New Roman" w:cs="Times New Roman"/>
          <w:lang w:eastAsia="lt-LT"/>
        </w:rPr>
      </w:pPr>
    </w:p>
    <w:p w14:paraId="02D899E0" w14:textId="77777777" w:rsidR="005B5D63" w:rsidRPr="005B5D63" w:rsidRDefault="005B5D63" w:rsidP="005B5D63">
      <w:pPr>
        <w:spacing w:after="0" w:line="240" w:lineRule="auto"/>
        <w:ind w:right="113"/>
        <w:jc w:val="center"/>
        <w:rPr>
          <w:rFonts w:ascii="Times New Roman" w:eastAsia="Calibri" w:hAnsi="Times New Roman" w:cs="Times New Roman"/>
          <w:b/>
        </w:rPr>
      </w:pPr>
      <w:r w:rsidRPr="005B5D63">
        <w:rPr>
          <w:rFonts w:ascii="Times New Roman" w:eastAsia="Calibri" w:hAnsi="Times New Roman" w:cs="Times New Roman"/>
          <w:i/>
        </w:rPr>
        <w:br w:type="page"/>
      </w:r>
    </w:p>
    <w:p w14:paraId="4A93DC9F"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2583AD16"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4793EFFF"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116ADCA9"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4B9FFCC3"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53B0959D"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38687A88"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1B318CB9"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56F05C76"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5E18111A"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5C550469"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4497148C"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72FC27FB"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4E96C251"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08A97A44"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68C43833"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4AACF0E4"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67A23809"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554CAFF9"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7A07C336"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16D8F411"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1C17F6FC"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5E6AEDF9"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47384DC9" w14:textId="77777777" w:rsidR="005B5D63" w:rsidRPr="005B5D63" w:rsidRDefault="005B5D63" w:rsidP="005B5D63">
      <w:pPr>
        <w:spacing w:after="0" w:line="240" w:lineRule="auto"/>
        <w:ind w:right="113"/>
        <w:jc w:val="center"/>
        <w:rPr>
          <w:rFonts w:ascii="Times New Roman" w:eastAsia="Calibri" w:hAnsi="Times New Roman" w:cs="Times New Roman"/>
          <w:b/>
        </w:rPr>
      </w:pPr>
      <w:r w:rsidRPr="005B5D63">
        <w:rPr>
          <w:rFonts w:ascii="Times New Roman" w:eastAsia="Calibri" w:hAnsi="Times New Roman" w:cs="Times New Roman"/>
          <w:b/>
        </w:rPr>
        <w:t>B. PAKUOTĖS LAPELIS</w:t>
      </w:r>
    </w:p>
    <w:p w14:paraId="560CFA2D" w14:textId="77777777" w:rsidR="005B5D63" w:rsidRPr="005B5D63" w:rsidRDefault="005B5D63" w:rsidP="005B5D63">
      <w:pPr>
        <w:spacing w:after="0" w:line="240" w:lineRule="auto"/>
        <w:ind w:right="113"/>
        <w:jc w:val="center"/>
        <w:rPr>
          <w:rFonts w:ascii="Times New Roman" w:eastAsia="Calibri" w:hAnsi="Times New Roman" w:cs="Times New Roman"/>
          <w:b/>
        </w:rPr>
      </w:pPr>
    </w:p>
    <w:p w14:paraId="4AE6683D" w14:textId="2E6A489C" w:rsidR="005B5D63" w:rsidRPr="005B5D63" w:rsidRDefault="005B5D63" w:rsidP="005B5D63">
      <w:pPr>
        <w:spacing w:after="0" w:line="240" w:lineRule="auto"/>
        <w:jc w:val="center"/>
        <w:outlineLvl w:val="0"/>
        <w:rPr>
          <w:rFonts w:ascii="Times New Roman" w:eastAsia="Calibri" w:hAnsi="Times New Roman" w:cs="Times New Roman"/>
          <w:b/>
        </w:rPr>
      </w:pPr>
      <w:bookmarkStart w:id="22" w:name="_DV_C187"/>
      <w:bookmarkStart w:id="23" w:name="_DV_C189"/>
      <w:bookmarkStart w:id="24" w:name="_DV_C191"/>
      <w:bookmarkEnd w:id="22"/>
      <w:bookmarkEnd w:id="23"/>
      <w:bookmarkEnd w:id="24"/>
      <w:r w:rsidRPr="005B5D63">
        <w:rPr>
          <w:rFonts w:ascii="Times New Roman" w:eastAsia="Calibri" w:hAnsi="Times New Roman" w:cs="Times New Roman"/>
          <w:b/>
        </w:rPr>
        <w:br w:type="page"/>
      </w:r>
      <w:r w:rsidRPr="005B5D63">
        <w:rPr>
          <w:rFonts w:ascii="Times New Roman" w:eastAsia="Calibri" w:hAnsi="Times New Roman" w:cs="Times New Roman"/>
          <w:b/>
        </w:rPr>
        <w:lastRenderedPageBreak/>
        <w:t>Pakuotės lapelis: informacija vartotojui</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vault_nd_54a9036a-7841-4e36-9eea-8292c03a1425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0439C87A" w14:textId="77777777" w:rsidR="005B5D63" w:rsidRPr="005B5D63" w:rsidRDefault="005B5D63" w:rsidP="005B5D63">
      <w:pPr>
        <w:numPr>
          <w:ilvl w:val="12"/>
          <w:numId w:val="0"/>
        </w:numPr>
        <w:spacing w:after="0" w:line="240" w:lineRule="auto"/>
        <w:jc w:val="center"/>
        <w:rPr>
          <w:rFonts w:ascii="Times New Roman" w:eastAsia="Calibri" w:hAnsi="Times New Roman" w:cs="Times New Roman"/>
        </w:rPr>
      </w:pPr>
    </w:p>
    <w:p w14:paraId="37CC9B68" w14:textId="77777777" w:rsidR="005B5D63" w:rsidRPr="005B5D63" w:rsidRDefault="005B5D63" w:rsidP="005B5D63">
      <w:pPr>
        <w:numPr>
          <w:ilvl w:val="12"/>
          <w:numId w:val="0"/>
        </w:numPr>
        <w:spacing w:after="0" w:line="240" w:lineRule="auto"/>
        <w:jc w:val="center"/>
        <w:rPr>
          <w:rFonts w:ascii="Times New Roman" w:eastAsia="Calibri" w:hAnsi="Times New Roman" w:cs="Times New Roman"/>
          <w:b/>
        </w:rPr>
      </w:pPr>
      <w:proofErr w:type="spellStart"/>
      <w:r w:rsidRPr="00F40666">
        <w:rPr>
          <w:rFonts w:ascii="Times New Roman" w:eastAsia="Calibri" w:hAnsi="Times New Roman" w:cs="Times New Roman"/>
          <w:b/>
        </w:rPr>
        <w:t>Augmentin</w:t>
      </w:r>
      <w:proofErr w:type="spellEnd"/>
      <w:r w:rsidRPr="00F40666">
        <w:rPr>
          <w:rFonts w:ascii="Times New Roman" w:eastAsia="Calibri" w:hAnsi="Times New Roman" w:cs="Times New Roman"/>
          <w:b/>
        </w:rPr>
        <w:t xml:space="preserve"> 200 mg/28,5 mg/5 ml</w:t>
      </w:r>
      <w:r w:rsidRPr="005B5D63">
        <w:rPr>
          <w:rFonts w:ascii="Times New Roman" w:eastAsia="Calibri" w:hAnsi="Times New Roman" w:cs="Times New Roman"/>
          <w:b/>
        </w:rPr>
        <w:t xml:space="preserve"> milteliai geriamajai suspensijai</w:t>
      </w:r>
    </w:p>
    <w:p w14:paraId="3F72A944" w14:textId="77777777" w:rsidR="005B5D63" w:rsidRPr="008432C2" w:rsidRDefault="005B5D63" w:rsidP="005B5D63">
      <w:pPr>
        <w:numPr>
          <w:ilvl w:val="12"/>
          <w:numId w:val="0"/>
        </w:numPr>
        <w:spacing w:after="0" w:line="240" w:lineRule="auto"/>
        <w:jc w:val="center"/>
        <w:rPr>
          <w:rFonts w:ascii="Times New Roman" w:eastAsia="Calibri" w:hAnsi="Times New Roman" w:cs="Times New Roman"/>
          <w:bCs/>
        </w:rPr>
      </w:pPr>
    </w:p>
    <w:p w14:paraId="2CD4704B" w14:textId="7CE1ED7B" w:rsidR="005B5D63" w:rsidRPr="005B5D63" w:rsidRDefault="005921C5" w:rsidP="005B5D63">
      <w:pPr>
        <w:numPr>
          <w:ilvl w:val="12"/>
          <w:numId w:val="0"/>
        </w:num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a</w:t>
      </w:r>
      <w:r w:rsidR="005B5D63" w:rsidRPr="005B5D63">
        <w:rPr>
          <w:rFonts w:ascii="Times New Roman" w:eastAsia="Calibri" w:hAnsi="Times New Roman" w:cs="Times New Roman"/>
        </w:rPr>
        <w:t>moksicilinas</w:t>
      </w:r>
      <w:proofErr w:type="spellEnd"/>
      <w:r w:rsidR="005B5D63" w:rsidRPr="005B5D63">
        <w:rPr>
          <w:rFonts w:ascii="Times New Roman" w:eastAsia="Calibri" w:hAnsi="Times New Roman" w:cs="Times New Roman"/>
        </w:rPr>
        <w:t>/</w:t>
      </w:r>
      <w:proofErr w:type="spellStart"/>
      <w:r w:rsidR="005B5D63" w:rsidRPr="005B5D63">
        <w:rPr>
          <w:rFonts w:ascii="Times New Roman" w:eastAsia="Calibri" w:hAnsi="Times New Roman" w:cs="Times New Roman"/>
        </w:rPr>
        <w:t>klavulano</w:t>
      </w:r>
      <w:proofErr w:type="spellEnd"/>
      <w:r w:rsidR="005B5D63" w:rsidRPr="005B5D63">
        <w:rPr>
          <w:rFonts w:ascii="Times New Roman" w:eastAsia="Calibri" w:hAnsi="Times New Roman" w:cs="Times New Roman"/>
        </w:rPr>
        <w:t xml:space="preserve"> rūgštis</w:t>
      </w:r>
    </w:p>
    <w:p w14:paraId="6CE4B7DF" w14:textId="77777777" w:rsidR="005B5D63" w:rsidRPr="005B5D63" w:rsidRDefault="005B5D63" w:rsidP="005B5D63">
      <w:pPr>
        <w:spacing w:after="0" w:line="240" w:lineRule="auto"/>
        <w:jc w:val="center"/>
        <w:rPr>
          <w:rFonts w:ascii="Times New Roman" w:eastAsia="Calibri" w:hAnsi="Times New Roman" w:cs="Times New Roman"/>
        </w:rPr>
      </w:pPr>
    </w:p>
    <w:p w14:paraId="1D6EE2EB" w14:textId="77777777" w:rsidR="005B5D63" w:rsidRPr="005B5D63" w:rsidRDefault="005B5D63" w:rsidP="005B5D63">
      <w:pPr>
        <w:spacing w:after="0" w:line="240" w:lineRule="auto"/>
        <w:rPr>
          <w:rFonts w:ascii="Times New Roman" w:eastAsia="Calibri" w:hAnsi="Times New Roman" w:cs="Times New Roman"/>
          <w:b/>
        </w:rPr>
      </w:pPr>
      <w:r w:rsidRPr="005B5D63">
        <w:rPr>
          <w:rFonts w:ascii="Times New Roman" w:eastAsia="Calibri" w:hAnsi="Times New Roman" w:cs="Times New Roman"/>
          <w:b/>
        </w:rPr>
        <w:t>Atidžiai perskaitykite visą šį lapelį, prieš Jūsų vaikui pradedant vartoti vaistą, nes jame pateikiama Jums svarbi informacija.</w:t>
      </w:r>
    </w:p>
    <w:p w14:paraId="4204236B"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Neišmeskite šio lapelio, nes vėl gali prireikti jį perskaityti.</w:t>
      </w:r>
    </w:p>
    <w:p w14:paraId="33CF95BD"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Jeigu kiltų daugiau klausimų, kreipkitės į gydytoją, vaistininką arba slaugytoją.</w:t>
      </w:r>
    </w:p>
    <w:p w14:paraId="3DB053A5" w14:textId="77777777" w:rsidR="005B5D63" w:rsidRPr="005B5D63" w:rsidRDefault="005B5D63" w:rsidP="00CB6D8A">
      <w:pPr>
        <w:numPr>
          <w:ilvl w:val="0"/>
          <w:numId w:val="21"/>
        </w:numPr>
        <w:spacing w:after="0" w:line="240" w:lineRule="auto"/>
        <w:rPr>
          <w:rFonts w:ascii="Times New Roman" w:eastAsia="Calibri" w:hAnsi="Times New Roman" w:cs="Times New Roman"/>
        </w:rPr>
      </w:pPr>
      <w:r w:rsidRPr="005B5D63">
        <w:rPr>
          <w:rFonts w:ascii="Times New Roman" w:eastAsia="Calibri" w:hAnsi="Times New Roman" w:cs="Times New Roman"/>
        </w:rPr>
        <w:t>Šis vaistas skirtas tik Jūsų kūdikiui ar vaikui, todėl kitiems žmonėms jo duoti negalima. Vaistas gali jiems pakenkti (net tiems, kurių ligos požymiai yra tokie patys kaip Jūsų vaiko).</w:t>
      </w:r>
    </w:p>
    <w:p w14:paraId="3085AE92" w14:textId="02608C29" w:rsidR="005B5D63" w:rsidRPr="005B5D63" w:rsidRDefault="005B5D63" w:rsidP="005B5D63">
      <w:pPr>
        <w:suppressAutoHyphens/>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Jeigu Jūsų vaikui pasireiškė šalutinis poveikis (net jeigu jis šiame lapelyje nenurodytas), kreipkitės į gydytoją, vaistininką arba slaugytoją. Žr.</w:t>
      </w:r>
      <w:r w:rsidR="00AE1E73">
        <w:rPr>
          <w:rFonts w:ascii="Times New Roman" w:eastAsia="Calibri" w:hAnsi="Times New Roman" w:cs="Times New Roman"/>
        </w:rPr>
        <w:t> </w:t>
      </w:r>
      <w:r w:rsidRPr="005B5D63">
        <w:rPr>
          <w:rFonts w:ascii="Times New Roman" w:eastAsia="Calibri" w:hAnsi="Times New Roman" w:cs="Times New Roman"/>
        </w:rPr>
        <w:t>4 skyrių.</w:t>
      </w:r>
    </w:p>
    <w:p w14:paraId="1386D169" w14:textId="77777777" w:rsidR="005B5D63" w:rsidRPr="005B5D63" w:rsidRDefault="005B5D63" w:rsidP="005B5D63">
      <w:pPr>
        <w:suppressAutoHyphens/>
        <w:spacing w:after="0" w:line="240" w:lineRule="auto"/>
        <w:ind w:left="567" w:hanging="567"/>
        <w:rPr>
          <w:rFonts w:ascii="Times New Roman" w:eastAsia="Calibri" w:hAnsi="Times New Roman" w:cs="Times New Roman"/>
        </w:rPr>
      </w:pPr>
    </w:p>
    <w:p w14:paraId="361C6FBA" w14:textId="77777777" w:rsidR="005B5D63" w:rsidRPr="005B5D63" w:rsidRDefault="005B5D63" w:rsidP="005B5D63">
      <w:pPr>
        <w:suppressAutoHyphens/>
        <w:spacing w:after="0" w:line="240" w:lineRule="auto"/>
        <w:ind w:left="567" w:hanging="567"/>
        <w:rPr>
          <w:rFonts w:ascii="Times New Roman" w:eastAsia="Times New Roman" w:hAnsi="Times New Roman" w:cs="Times New Roman"/>
          <w:lang w:eastAsia="lt-LT"/>
        </w:rPr>
      </w:pPr>
    </w:p>
    <w:p w14:paraId="7BF71074" w14:textId="77777777" w:rsidR="005B5D63" w:rsidRPr="005B5D63" w:rsidRDefault="005B5D63" w:rsidP="005B5D63">
      <w:pPr>
        <w:spacing w:after="0" w:line="240" w:lineRule="auto"/>
        <w:ind w:left="567" w:hanging="567"/>
        <w:rPr>
          <w:rFonts w:ascii="Times New Roman" w:eastAsia="Calibri" w:hAnsi="Times New Roman" w:cs="Times New Roman"/>
          <w:b/>
        </w:rPr>
      </w:pPr>
      <w:r w:rsidRPr="005B5D63">
        <w:rPr>
          <w:rFonts w:ascii="Times New Roman" w:eastAsia="Calibri" w:hAnsi="Times New Roman" w:cs="Times New Roman"/>
          <w:b/>
        </w:rPr>
        <w:t>Apie ką rašoma šiame lapelyje?</w:t>
      </w:r>
    </w:p>
    <w:p w14:paraId="503F22D5" w14:textId="77777777" w:rsidR="005B5D63" w:rsidRPr="00B7045C" w:rsidRDefault="005B5D63" w:rsidP="005B5D63">
      <w:pPr>
        <w:spacing w:after="0" w:line="240" w:lineRule="auto"/>
        <w:ind w:left="567" w:hanging="567"/>
        <w:rPr>
          <w:rFonts w:ascii="Times New Roman" w:eastAsia="Calibri" w:hAnsi="Times New Roman" w:cs="Times New Roman"/>
          <w:bCs/>
        </w:rPr>
      </w:pPr>
    </w:p>
    <w:p w14:paraId="2128266A"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1.</w:t>
      </w:r>
      <w:r w:rsidRPr="005B5D63">
        <w:rPr>
          <w:rFonts w:ascii="Times New Roman" w:eastAsia="Calibri" w:hAnsi="Times New Roman" w:cs="Times New Roman"/>
        </w:rPr>
        <w:tab/>
        <w:t xml:space="preserve">Kas yra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ir kam jis vartojamas</w:t>
      </w:r>
    </w:p>
    <w:p w14:paraId="1C566C9A"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2.</w:t>
      </w:r>
      <w:r w:rsidRPr="005B5D63">
        <w:rPr>
          <w:rFonts w:ascii="Times New Roman" w:eastAsia="Calibri" w:hAnsi="Times New Roman" w:cs="Times New Roman"/>
        </w:rPr>
        <w:tab/>
        <w:t xml:space="preserve">Kas žinotina prieš vartojant </w:t>
      </w:r>
      <w:proofErr w:type="spellStart"/>
      <w:r w:rsidRPr="005B5D63">
        <w:rPr>
          <w:rFonts w:ascii="Times New Roman" w:eastAsia="Calibri" w:hAnsi="Times New Roman" w:cs="Times New Roman"/>
        </w:rPr>
        <w:t>Augmentin</w:t>
      </w:r>
      <w:proofErr w:type="spellEnd"/>
    </w:p>
    <w:p w14:paraId="3A911D59"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3.</w:t>
      </w:r>
      <w:r w:rsidRPr="005B5D63">
        <w:rPr>
          <w:rFonts w:ascii="Times New Roman" w:eastAsia="Calibri" w:hAnsi="Times New Roman" w:cs="Times New Roman"/>
        </w:rPr>
        <w:tab/>
        <w:t xml:space="preserve">Kaip vartoti </w:t>
      </w:r>
      <w:proofErr w:type="spellStart"/>
      <w:r w:rsidRPr="005B5D63">
        <w:rPr>
          <w:rFonts w:ascii="Times New Roman" w:eastAsia="Calibri" w:hAnsi="Times New Roman" w:cs="Times New Roman"/>
        </w:rPr>
        <w:t>Augmentin</w:t>
      </w:r>
      <w:proofErr w:type="spellEnd"/>
    </w:p>
    <w:p w14:paraId="6C1FAB28"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4.</w:t>
      </w:r>
      <w:r w:rsidRPr="005B5D63">
        <w:rPr>
          <w:rFonts w:ascii="Times New Roman" w:eastAsia="Calibri" w:hAnsi="Times New Roman" w:cs="Times New Roman"/>
        </w:rPr>
        <w:tab/>
        <w:t>Galimas šalutinis poveikis</w:t>
      </w:r>
    </w:p>
    <w:p w14:paraId="15F616D8"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5.</w:t>
      </w:r>
      <w:r w:rsidRPr="005B5D63">
        <w:rPr>
          <w:rFonts w:ascii="Times New Roman" w:eastAsia="Calibri" w:hAnsi="Times New Roman" w:cs="Times New Roman"/>
        </w:rPr>
        <w:tab/>
        <w:t xml:space="preserve">Kaip laikyti </w:t>
      </w:r>
      <w:proofErr w:type="spellStart"/>
      <w:r w:rsidRPr="005B5D63">
        <w:rPr>
          <w:rFonts w:ascii="Times New Roman" w:eastAsia="Calibri" w:hAnsi="Times New Roman" w:cs="Times New Roman"/>
        </w:rPr>
        <w:t>Augmentin</w:t>
      </w:r>
      <w:proofErr w:type="spellEnd"/>
    </w:p>
    <w:p w14:paraId="1CD712F2"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6.</w:t>
      </w:r>
      <w:r w:rsidRPr="005B5D63">
        <w:rPr>
          <w:rFonts w:ascii="Times New Roman" w:eastAsia="Calibri" w:hAnsi="Times New Roman" w:cs="Times New Roman"/>
        </w:rPr>
        <w:tab/>
        <w:t>Pakuotės turinys ir kita informacija</w:t>
      </w:r>
    </w:p>
    <w:p w14:paraId="01FE836B" w14:textId="77777777" w:rsidR="005B5D63" w:rsidRPr="005B5D63" w:rsidRDefault="005B5D63" w:rsidP="005B5D63">
      <w:pPr>
        <w:numPr>
          <w:ilvl w:val="12"/>
          <w:numId w:val="0"/>
        </w:numPr>
        <w:spacing w:after="0" w:line="240" w:lineRule="auto"/>
        <w:rPr>
          <w:rFonts w:ascii="Times New Roman" w:eastAsia="Calibri" w:hAnsi="Times New Roman" w:cs="Times New Roman"/>
        </w:rPr>
      </w:pPr>
    </w:p>
    <w:p w14:paraId="1C044783" w14:textId="77777777" w:rsidR="005B5D63" w:rsidRPr="005B5D63" w:rsidRDefault="005B5D63" w:rsidP="005B5D63">
      <w:pPr>
        <w:numPr>
          <w:ilvl w:val="12"/>
          <w:numId w:val="0"/>
        </w:numPr>
        <w:spacing w:after="0" w:line="240" w:lineRule="auto"/>
        <w:rPr>
          <w:rFonts w:ascii="Times New Roman" w:eastAsia="Calibri" w:hAnsi="Times New Roman" w:cs="Times New Roman"/>
        </w:rPr>
      </w:pPr>
    </w:p>
    <w:p w14:paraId="6B382370" w14:textId="77777777" w:rsidR="005B5D63" w:rsidRPr="005B5D63" w:rsidRDefault="005B5D63" w:rsidP="005B5D63">
      <w:pPr>
        <w:spacing w:after="0" w:line="240" w:lineRule="auto"/>
        <w:ind w:left="567" w:right="-2" w:hanging="567"/>
        <w:rPr>
          <w:rFonts w:ascii="Times New Roman" w:eastAsia="Calibri" w:hAnsi="Times New Roman" w:cs="Times New Roman"/>
          <w:b/>
        </w:rPr>
      </w:pPr>
      <w:r w:rsidRPr="005B5D63">
        <w:rPr>
          <w:rFonts w:ascii="Times New Roman" w:eastAsia="Calibri" w:hAnsi="Times New Roman" w:cs="Times New Roman"/>
          <w:b/>
        </w:rPr>
        <w:t>1.</w:t>
      </w:r>
      <w:r w:rsidRPr="005B5D63">
        <w:rPr>
          <w:rFonts w:ascii="Times New Roman" w:eastAsia="Calibri" w:hAnsi="Times New Roman" w:cs="Times New Roman"/>
          <w:b/>
        </w:rPr>
        <w:tab/>
        <w:t xml:space="preserve">Kas yra </w:t>
      </w:r>
      <w:proofErr w:type="spellStart"/>
      <w:r w:rsidRPr="005B5D63">
        <w:rPr>
          <w:rFonts w:ascii="Times New Roman" w:eastAsia="Calibri" w:hAnsi="Times New Roman" w:cs="Times New Roman"/>
          <w:b/>
        </w:rPr>
        <w:t>Augmentin</w:t>
      </w:r>
      <w:proofErr w:type="spellEnd"/>
      <w:r w:rsidRPr="005B5D63">
        <w:rPr>
          <w:rFonts w:ascii="Times New Roman" w:eastAsia="Calibri" w:hAnsi="Times New Roman" w:cs="Times New Roman"/>
          <w:b/>
        </w:rPr>
        <w:t xml:space="preserve"> ir kam jis vartojamas</w:t>
      </w:r>
    </w:p>
    <w:p w14:paraId="63B46F07" w14:textId="77777777" w:rsidR="005B5D63" w:rsidRPr="00B7045C" w:rsidRDefault="005B5D63" w:rsidP="005B5D63">
      <w:pPr>
        <w:numPr>
          <w:ilvl w:val="12"/>
          <w:numId w:val="0"/>
        </w:numPr>
        <w:spacing w:after="0" w:line="240" w:lineRule="auto"/>
        <w:rPr>
          <w:rFonts w:ascii="Times New Roman" w:eastAsia="Calibri" w:hAnsi="Times New Roman" w:cs="Times New Roman"/>
          <w:bCs/>
        </w:rPr>
      </w:pPr>
    </w:p>
    <w:p w14:paraId="1C145CC0" w14:textId="1B067C48" w:rsidR="005B5D63" w:rsidRPr="005B5D63" w:rsidRDefault="005B5D63" w:rsidP="005B5D63">
      <w:pPr>
        <w:numPr>
          <w:ilvl w:val="12"/>
          <w:numId w:val="0"/>
        </w:num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yra antibiotikas, kuris naikina infekcines ligas sukeliančias bakterijas. </w:t>
      </w:r>
      <w:r w:rsidR="006943E1">
        <w:rPr>
          <w:rFonts w:ascii="Times New Roman" w:eastAsia="Calibri" w:hAnsi="Times New Roman" w:cs="Times New Roman"/>
        </w:rPr>
        <w:t>Jo</w:t>
      </w:r>
      <w:r w:rsidRPr="005B5D63">
        <w:rPr>
          <w:rFonts w:ascii="Times New Roman" w:eastAsia="Calibri" w:hAnsi="Times New Roman" w:cs="Times New Roman"/>
        </w:rPr>
        <w:t xml:space="preserve"> sudėtyje yra dviejų skirtingų vaistų: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ir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 </w:t>
      </w:r>
      <w:proofErr w:type="spellStart"/>
      <w:r w:rsidRPr="005B5D63">
        <w:rPr>
          <w:rFonts w:ascii="Times New Roman" w:eastAsia="Calibri" w:hAnsi="Times New Roman" w:cs="Times New Roman"/>
        </w:rPr>
        <w:t>Amoksicilinas</w:t>
      </w:r>
      <w:proofErr w:type="spellEnd"/>
      <w:r w:rsidRPr="005B5D63">
        <w:rPr>
          <w:rFonts w:ascii="Times New Roman" w:eastAsia="Calibri" w:hAnsi="Times New Roman" w:cs="Times New Roman"/>
        </w:rPr>
        <w:t xml:space="preserve"> priklauso vaistų, vadinamų penicilinais, grupei</w:t>
      </w:r>
      <w:r w:rsidR="006943E1">
        <w:rPr>
          <w:rFonts w:ascii="Times New Roman" w:eastAsia="Calibri" w:hAnsi="Times New Roman" w:cs="Times New Roman"/>
        </w:rPr>
        <w:t>, kurie</w:t>
      </w:r>
      <w:r w:rsidRPr="005B5D63">
        <w:rPr>
          <w:rFonts w:ascii="Times New Roman" w:eastAsia="Calibri" w:hAnsi="Times New Roman" w:cs="Times New Roman"/>
        </w:rPr>
        <w:t xml:space="preserve"> </w:t>
      </w:r>
      <w:r w:rsidR="006943E1">
        <w:rPr>
          <w:rFonts w:ascii="Times New Roman" w:eastAsia="Calibri" w:hAnsi="Times New Roman" w:cs="Times New Roman"/>
        </w:rPr>
        <w:t>k</w:t>
      </w:r>
      <w:r w:rsidRPr="005B5D63">
        <w:rPr>
          <w:rFonts w:ascii="Times New Roman" w:eastAsia="Calibri" w:hAnsi="Times New Roman" w:cs="Times New Roman"/>
        </w:rPr>
        <w:t xml:space="preserve">artais gali </w:t>
      </w:r>
      <w:r w:rsidR="006943E1">
        <w:rPr>
          <w:rFonts w:ascii="Times New Roman" w:eastAsia="Calibri" w:hAnsi="Times New Roman" w:cs="Times New Roman"/>
        </w:rPr>
        <w:t xml:space="preserve">nustoti </w:t>
      </w:r>
      <w:r w:rsidRPr="005B5D63">
        <w:rPr>
          <w:rFonts w:ascii="Times New Roman" w:eastAsia="Calibri" w:hAnsi="Times New Roman" w:cs="Times New Roman"/>
        </w:rPr>
        <w:t>veikti (tapti neveiksming</w:t>
      </w:r>
      <w:r w:rsidR="006943E1">
        <w:rPr>
          <w:rFonts w:ascii="Times New Roman" w:eastAsia="Calibri" w:hAnsi="Times New Roman" w:cs="Times New Roman"/>
        </w:rPr>
        <w:t>ais</w:t>
      </w:r>
      <w:r w:rsidRPr="005B5D63">
        <w:rPr>
          <w:rFonts w:ascii="Times New Roman" w:eastAsia="Calibri" w:hAnsi="Times New Roman" w:cs="Times New Roman"/>
        </w:rPr>
        <w:t>). Kita veiklioji medžiaga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rūgštis) neleidžia</w:t>
      </w:r>
      <w:r w:rsidR="006943E1">
        <w:rPr>
          <w:rFonts w:ascii="Times New Roman" w:eastAsia="Calibri" w:hAnsi="Times New Roman" w:cs="Times New Roman"/>
        </w:rPr>
        <w:t>, kad</w:t>
      </w:r>
      <w:r w:rsidRPr="005B5D63">
        <w:rPr>
          <w:rFonts w:ascii="Times New Roman" w:eastAsia="Calibri" w:hAnsi="Times New Roman" w:cs="Times New Roman"/>
        </w:rPr>
        <w:t xml:space="preserve"> taip atsitikt</w:t>
      </w:r>
      <w:r w:rsidR="006943E1">
        <w:rPr>
          <w:rFonts w:ascii="Times New Roman" w:eastAsia="Calibri" w:hAnsi="Times New Roman" w:cs="Times New Roman"/>
        </w:rPr>
        <w:t>ų</w:t>
      </w:r>
      <w:r w:rsidRPr="005B5D63">
        <w:rPr>
          <w:rFonts w:ascii="Times New Roman" w:eastAsia="Calibri" w:hAnsi="Times New Roman" w:cs="Times New Roman"/>
        </w:rPr>
        <w:t>.</w:t>
      </w:r>
    </w:p>
    <w:p w14:paraId="5436F93B" w14:textId="77777777" w:rsidR="005B5D63" w:rsidRPr="005B5D63" w:rsidRDefault="005B5D63" w:rsidP="005B5D63">
      <w:pPr>
        <w:numPr>
          <w:ilvl w:val="12"/>
          <w:numId w:val="0"/>
        </w:numPr>
        <w:spacing w:after="0" w:line="240" w:lineRule="auto"/>
        <w:rPr>
          <w:rFonts w:ascii="Times New Roman" w:eastAsia="Calibri" w:hAnsi="Times New Roman" w:cs="Times New Roman"/>
        </w:rPr>
      </w:pPr>
    </w:p>
    <w:p w14:paraId="5C043136" w14:textId="6AC46FE0"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gydomos išvardytos kūdikių</w:t>
      </w:r>
      <w:r w:rsidR="00F9191E">
        <w:rPr>
          <w:rFonts w:ascii="Times New Roman" w:eastAsia="Calibri" w:hAnsi="Times New Roman" w:cs="Times New Roman"/>
        </w:rPr>
        <w:t>,</w:t>
      </w:r>
      <w:r w:rsidRPr="005B5D63">
        <w:rPr>
          <w:rFonts w:ascii="Times New Roman" w:eastAsia="Calibri" w:hAnsi="Times New Roman" w:cs="Times New Roman"/>
        </w:rPr>
        <w:t xml:space="preserve"> vaikų </w:t>
      </w:r>
      <w:r w:rsidR="00F9191E">
        <w:rPr>
          <w:rFonts w:ascii="Times New Roman" w:eastAsia="Calibri" w:hAnsi="Times New Roman" w:cs="Times New Roman"/>
        </w:rPr>
        <w:t xml:space="preserve">ir </w:t>
      </w:r>
      <w:r w:rsidR="00C825CF" w:rsidRPr="00C825CF">
        <w:rPr>
          <w:rFonts w:ascii="Times New Roman" w:eastAsia="Calibri" w:hAnsi="Times New Roman" w:cs="Times New Roman"/>
        </w:rPr>
        <w:t xml:space="preserve">suaugusiųjų </w:t>
      </w:r>
      <w:r w:rsidRPr="005B5D63">
        <w:rPr>
          <w:rFonts w:ascii="Times New Roman" w:eastAsia="Calibri" w:hAnsi="Times New Roman" w:cs="Times New Roman"/>
        </w:rPr>
        <w:t>infekcinės ligos:</w:t>
      </w:r>
    </w:p>
    <w:p w14:paraId="27E0CA39"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vidurinės ausies ir nosies ančių infekcinės ligos;</w:t>
      </w:r>
    </w:p>
    <w:p w14:paraId="75BAABDE"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kvėpavimo takų infekcinės ligos;</w:t>
      </w:r>
    </w:p>
    <w:p w14:paraId="15606893"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šlapimo takų infekcinės ligos;</w:t>
      </w:r>
    </w:p>
    <w:p w14:paraId="2E988BDF"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odos ir minkštųjų audinių infekcinės ligos, įskaitant dantų infekcines ligas;</w:t>
      </w:r>
    </w:p>
    <w:p w14:paraId="2D3AB3E4"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kaulų ir sąnarių infekcinės ligos.</w:t>
      </w:r>
    </w:p>
    <w:p w14:paraId="40140F6A" w14:textId="77777777" w:rsidR="005B5D63" w:rsidRPr="005B5D63" w:rsidRDefault="005B5D63" w:rsidP="005B5D63">
      <w:pPr>
        <w:numPr>
          <w:ilvl w:val="12"/>
          <w:numId w:val="0"/>
        </w:numPr>
        <w:spacing w:after="0" w:line="240" w:lineRule="auto"/>
        <w:rPr>
          <w:rFonts w:ascii="Times New Roman" w:eastAsia="Calibri" w:hAnsi="Times New Roman" w:cs="Times New Roman"/>
        </w:rPr>
      </w:pPr>
    </w:p>
    <w:p w14:paraId="5CA02A53" w14:textId="77777777" w:rsidR="005B5D63" w:rsidRPr="005B5D63" w:rsidRDefault="005B5D63" w:rsidP="005B5D63">
      <w:pPr>
        <w:numPr>
          <w:ilvl w:val="12"/>
          <w:numId w:val="0"/>
        </w:numPr>
        <w:spacing w:after="0" w:line="240" w:lineRule="auto"/>
        <w:rPr>
          <w:rFonts w:ascii="Times New Roman" w:eastAsia="Calibri" w:hAnsi="Times New Roman" w:cs="Times New Roman"/>
        </w:rPr>
      </w:pPr>
    </w:p>
    <w:p w14:paraId="0784A3AC" w14:textId="2BCA8C3F" w:rsidR="005B5D63" w:rsidRPr="005B5D63" w:rsidRDefault="005B5D63" w:rsidP="005B5D63">
      <w:pPr>
        <w:keepNext/>
        <w:numPr>
          <w:ilvl w:val="12"/>
          <w:numId w:val="0"/>
        </w:numPr>
        <w:spacing w:after="0" w:line="240" w:lineRule="auto"/>
        <w:ind w:left="567" w:hanging="567"/>
        <w:outlineLvl w:val="0"/>
        <w:rPr>
          <w:rFonts w:ascii="Times New Roman" w:eastAsia="Calibri" w:hAnsi="Times New Roman" w:cs="Times New Roman"/>
          <w:b/>
          <w:caps/>
        </w:rPr>
      </w:pPr>
      <w:r w:rsidRPr="005B5D63">
        <w:rPr>
          <w:rFonts w:ascii="Times New Roman" w:eastAsia="Calibri" w:hAnsi="Times New Roman" w:cs="Times New Roman"/>
          <w:b/>
        </w:rPr>
        <w:t>2.</w:t>
      </w:r>
      <w:r w:rsidRPr="005B5D63">
        <w:rPr>
          <w:rFonts w:ascii="Times New Roman" w:eastAsia="Calibri" w:hAnsi="Times New Roman" w:cs="Times New Roman"/>
          <w:b/>
        </w:rPr>
        <w:tab/>
        <w:t xml:space="preserve">Kas žinotina prieš vartojant </w:t>
      </w:r>
      <w:proofErr w:type="spellStart"/>
      <w:r w:rsidRPr="005B5D63">
        <w:rPr>
          <w:rFonts w:ascii="Times New Roman" w:eastAsia="Calibri" w:hAnsi="Times New Roman" w:cs="Times New Roman"/>
          <w:b/>
        </w:rPr>
        <w:t>Augmentin</w:t>
      </w:r>
      <w:proofErr w:type="spellEnd"/>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vault_nd_beb15353-fe38-4aea-90a3-032d51f536ce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0687B815" w14:textId="77777777" w:rsidR="005B5D63" w:rsidRPr="005B5D63" w:rsidRDefault="005B5D63" w:rsidP="005B5D63">
      <w:pPr>
        <w:keepNext/>
        <w:spacing w:after="0" w:line="240" w:lineRule="auto"/>
        <w:ind w:left="567" w:hanging="567"/>
        <w:rPr>
          <w:rFonts w:ascii="Times New Roman" w:eastAsia="Calibri" w:hAnsi="Times New Roman" w:cs="Times New Roman"/>
        </w:rPr>
      </w:pPr>
    </w:p>
    <w:p w14:paraId="1FADB2C1" w14:textId="7B3AD18E" w:rsidR="005B5D63" w:rsidRPr="005B5D63" w:rsidRDefault="005B5D63" w:rsidP="005B5D63">
      <w:pPr>
        <w:keepNext/>
        <w:spacing w:after="0" w:line="240" w:lineRule="auto"/>
        <w:ind w:left="567" w:hanging="567"/>
        <w:rPr>
          <w:rFonts w:ascii="Times New Roman" w:eastAsia="Calibri" w:hAnsi="Times New Roman" w:cs="Times New Roman"/>
          <w:b/>
          <w:caps/>
        </w:rPr>
      </w:pPr>
      <w:proofErr w:type="spellStart"/>
      <w:r w:rsidRPr="005B5D63">
        <w:rPr>
          <w:rFonts w:ascii="Times New Roman" w:eastAsia="Calibri" w:hAnsi="Times New Roman" w:cs="Times New Roman"/>
          <w:b/>
        </w:rPr>
        <w:t>Augmentin</w:t>
      </w:r>
      <w:proofErr w:type="spellEnd"/>
      <w:r w:rsidRPr="005B5D63">
        <w:rPr>
          <w:rFonts w:ascii="Times New Roman" w:eastAsia="Calibri" w:hAnsi="Times New Roman" w:cs="Times New Roman"/>
          <w:b/>
        </w:rPr>
        <w:t xml:space="preserve"> vartoti </w:t>
      </w:r>
      <w:r w:rsidR="005229EC">
        <w:rPr>
          <w:rFonts w:ascii="Times New Roman" w:eastAsia="Calibri" w:hAnsi="Times New Roman" w:cs="Times New Roman"/>
          <w:b/>
        </w:rPr>
        <w:t xml:space="preserve">Jūsų </w:t>
      </w:r>
      <w:r w:rsidRPr="005B5D63">
        <w:rPr>
          <w:rFonts w:ascii="Times New Roman" w:eastAsia="Calibri" w:hAnsi="Times New Roman" w:cs="Times New Roman"/>
          <w:b/>
        </w:rPr>
        <w:t xml:space="preserve">vaikui </w:t>
      </w:r>
      <w:r w:rsidR="00407AAA">
        <w:rPr>
          <w:rFonts w:ascii="Times New Roman" w:eastAsia="Calibri" w:hAnsi="Times New Roman" w:cs="Times New Roman"/>
          <w:b/>
        </w:rPr>
        <w:t>draudžiama</w:t>
      </w:r>
      <w:r w:rsidRPr="005B5D63">
        <w:rPr>
          <w:rFonts w:ascii="Times New Roman" w:eastAsia="Calibri" w:hAnsi="Times New Roman" w:cs="Times New Roman"/>
          <w:b/>
        </w:rPr>
        <w:t>:</w:t>
      </w:r>
    </w:p>
    <w:p w14:paraId="65AF67A2" w14:textId="56FC68E0" w:rsidR="005B5D63" w:rsidRPr="005B5D63" w:rsidRDefault="005B5D63" w:rsidP="005B5D63">
      <w:pPr>
        <w:keepNext/>
        <w:numPr>
          <w:ilvl w:val="12"/>
          <w:numId w:val="0"/>
        </w:num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jeigu yra alergija </w:t>
      </w:r>
      <w:proofErr w:type="spellStart"/>
      <w:r w:rsidRPr="005B5D63">
        <w:rPr>
          <w:rFonts w:ascii="Times New Roman" w:eastAsia="Calibri" w:hAnsi="Times New Roman" w:cs="Times New Roman"/>
        </w:rPr>
        <w:t>amoksicilinui</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rūgščiai, penicilinui arba bet kuriai pagalbinei šio vaisto medžiagai (jos išvardytos 6</w:t>
      </w:r>
      <w:r w:rsidR="00AE1E73">
        <w:rPr>
          <w:rFonts w:ascii="Times New Roman" w:eastAsia="Calibri" w:hAnsi="Times New Roman" w:cs="Times New Roman"/>
        </w:rPr>
        <w:t> </w:t>
      </w:r>
      <w:r w:rsidRPr="005B5D63">
        <w:rPr>
          <w:rFonts w:ascii="Times New Roman" w:eastAsia="Calibri" w:hAnsi="Times New Roman" w:cs="Times New Roman"/>
        </w:rPr>
        <w:t>skyriuje);</w:t>
      </w:r>
    </w:p>
    <w:p w14:paraId="1527A3AC" w14:textId="77777777" w:rsidR="005B5D63" w:rsidRPr="005B5D63" w:rsidRDefault="005B5D63" w:rsidP="005B5D63">
      <w:pPr>
        <w:numPr>
          <w:ilvl w:val="12"/>
          <w:numId w:val="0"/>
        </w:num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jeigu anksčiau pasireiškė sunki alerginė (padidėjusio jautrumo) reakcija bet kuriam kitam antibiotikui. Tokios reakcijos gali pasireikšti išbėrimu arba veido ar </w:t>
      </w:r>
      <w:r w:rsidRPr="005B5D63">
        <w:rPr>
          <w:rFonts w:ascii="Times New Roman" w:eastAsia="Times New Roman" w:hAnsi="Times New Roman" w:cs="Times New Roman"/>
          <w:lang w:eastAsia="lt-LT"/>
        </w:rPr>
        <w:t>gerklės</w:t>
      </w:r>
      <w:r w:rsidRPr="005B5D63">
        <w:rPr>
          <w:rFonts w:ascii="Times New Roman" w:eastAsia="Calibri" w:hAnsi="Times New Roman" w:cs="Times New Roman"/>
        </w:rPr>
        <w:t xml:space="preserve"> patinimu;</w:t>
      </w:r>
    </w:p>
    <w:p w14:paraId="2CBEAD97" w14:textId="77777777" w:rsidR="005B5D63" w:rsidRPr="005B5D63" w:rsidRDefault="005B5D63" w:rsidP="005B5D63">
      <w:pPr>
        <w:numPr>
          <w:ilvl w:val="12"/>
          <w:numId w:val="0"/>
        </w:num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jeigu anksčiau vartojant antibiotikų, pasireiškė kepenų sutrikimas ar gelta (odos pageltimas).</w:t>
      </w:r>
    </w:p>
    <w:p w14:paraId="2A1644DC"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335C7EF2" w14:textId="1C50CDCE" w:rsidR="005B5D63" w:rsidRPr="005B5D63" w:rsidRDefault="005B5D63" w:rsidP="005B5D63">
      <w:pPr>
        <w:numPr>
          <w:ilvl w:val="1"/>
          <w:numId w:val="6"/>
        </w:numPr>
        <w:tabs>
          <w:tab w:val="num" w:pos="567"/>
          <w:tab w:val="num" w:pos="644"/>
        </w:tabs>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b/>
        </w:rPr>
        <w:t xml:space="preserve">Jeigu </w:t>
      </w:r>
      <w:r w:rsidR="00AC79DF">
        <w:rPr>
          <w:rFonts w:ascii="Times New Roman" w:eastAsia="Calibri" w:hAnsi="Times New Roman" w:cs="Times New Roman"/>
          <w:b/>
        </w:rPr>
        <w:t xml:space="preserve">Jūsų </w:t>
      </w:r>
      <w:r w:rsidRPr="005B5D63">
        <w:rPr>
          <w:rFonts w:ascii="Times New Roman" w:eastAsia="Calibri" w:hAnsi="Times New Roman" w:cs="Times New Roman"/>
          <w:b/>
        </w:rPr>
        <w:t xml:space="preserve">vaikui yra anksčiau nurodytų aplinkybių, </w:t>
      </w:r>
      <w:proofErr w:type="spellStart"/>
      <w:r w:rsidRPr="005B5D63">
        <w:rPr>
          <w:rFonts w:ascii="Times New Roman" w:eastAsia="Calibri" w:hAnsi="Times New Roman" w:cs="Times New Roman"/>
          <w:b/>
        </w:rPr>
        <w:t>Augmentin</w:t>
      </w:r>
      <w:proofErr w:type="spellEnd"/>
      <w:r w:rsidRPr="005B5D63">
        <w:rPr>
          <w:rFonts w:ascii="Times New Roman" w:eastAsia="Calibri" w:hAnsi="Times New Roman" w:cs="Times New Roman"/>
          <w:b/>
        </w:rPr>
        <w:t xml:space="preserve"> vartoti negalima</w:t>
      </w:r>
      <w:r w:rsidRPr="005B5D63">
        <w:rPr>
          <w:rFonts w:ascii="Times New Roman" w:eastAsia="Calibri" w:hAnsi="Times New Roman" w:cs="Times New Roman"/>
        </w:rPr>
        <w:t xml:space="preserve">. Jeigu abejojate, prieš Jūsų vaikui pradedant vartoti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kreipkitės į gydytoją arba vaistininką.</w:t>
      </w:r>
    </w:p>
    <w:p w14:paraId="7E7EC747"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60AFE5ED" w14:textId="77777777" w:rsidR="005B5D63" w:rsidRPr="005B5D63" w:rsidRDefault="005B5D63" w:rsidP="005B5D63">
      <w:pPr>
        <w:keepNext/>
        <w:numPr>
          <w:ilvl w:val="12"/>
          <w:numId w:val="0"/>
        </w:numPr>
        <w:spacing w:after="0" w:line="240" w:lineRule="auto"/>
        <w:ind w:right="-2"/>
        <w:rPr>
          <w:rFonts w:ascii="Times New Roman" w:eastAsia="Calibri" w:hAnsi="Times New Roman" w:cs="Times New Roman"/>
          <w:b/>
        </w:rPr>
      </w:pPr>
      <w:r w:rsidRPr="005B5D63">
        <w:rPr>
          <w:rFonts w:ascii="Times New Roman" w:eastAsia="Calibri" w:hAnsi="Times New Roman" w:cs="Times New Roman"/>
          <w:b/>
        </w:rPr>
        <w:t>Įspėjimai ir atsargumo priemonės</w:t>
      </w:r>
    </w:p>
    <w:p w14:paraId="5714AE1B" w14:textId="77777777" w:rsidR="005B5D63" w:rsidRPr="005B5D63" w:rsidRDefault="005B5D63" w:rsidP="005B5D63">
      <w:pPr>
        <w:keepNext/>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 xml:space="preserve">Pasitarkite su gydytoju, vaistininku arba slaugytoju, prieš Jūsų vaikui pradedant vartoti </w:t>
      </w:r>
      <w:proofErr w:type="spellStart"/>
      <w:r w:rsidRPr="005B5D63">
        <w:rPr>
          <w:rFonts w:ascii="Times New Roman" w:eastAsia="Times New Roman" w:hAnsi="Times New Roman" w:cs="Times New Roman"/>
          <w:lang w:eastAsia="lt-LT"/>
        </w:rPr>
        <w:t>Augmentin</w:t>
      </w:r>
      <w:proofErr w:type="spellEnd"/>
      <w:r w:rsidRPr="005B5D63">
        <w:rPr>
          <w:rFonts w:ascii="Times New Roman" w:eastAsia="Calibri" w:hAnsi="Times New Roman" w:cs="Times New Roman"/>
        </w:rPr>
        <w:t>:</w:t>
      </w:r>
    </w:p>
    <w:p w14:paraId="4F68290F" w14:textId="77777777" w:rsidR="005B5D63" w:rsidRPr="005B5D63" w:rsidRDefault="005B5D63" w:rsidP="005B5D63">
      <w:pPr>
        <w:numPr>
          <w:ilvl w:val="12"/>
          <w:numId w:val="0"/>
        </w:num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jeigu vaikas serga infekcine mononukleoze;</w:t>
      </w:r>
    </w:p>
    <w:p w14:paraId="69FC09D3" w14:textId="77777777" w:rsidR="005B5D63" w:rsidRPr="005B5D63" w:rsidRDefault="005B5D63" w:rsidP="005B5D63">
      <w:pPr>
        <w:numPr>
          <w:ilvl w:val="12"/>
          <w:numId w:val="0"/>
        </w:num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jeigu vaikas gydosi dėl kepenų ar inkstų sutrikimų;</w:t>
      </w:r>
    </w:p>
    <w:p w14:paraId="0511DAA4" w14:textId="77777777" w:rsidR="005B5D63" w:rsidRPr="005B5D63" w:rsidRDefault="005B5D63" w:rsidP="005B5D63">
      <w:pPr>
        <w:numPr>
          <w:ilvl w:val="12"/>
          <w:numId w:val="0"/>
        </w:num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lastRenderedPageBreak/>
        <w:t>-</w:t>
      </w:r>
      <w:r w:rsidRPr="005B5D63">
        <w:rPr>
          <w:rFonts w:ascii="Times New Roman" w:eastAsia="Calibri" w:hAnsi="Times New Roman" w:cs="Times New Roman"/>
        </w:rPr>
        <w:tab/>
        <w:t>jeigu vaikas nereguliariai šlapinasi.</w:t>
      </w:r>
    </w:p>
    <w:p w14:paraId="18FD8A24" w14:textId="5932416E" w:rsidR="005B5D63" w:rsidRPr="005B5D63" w:rsidRDefault="005B5D63" w:rsidP="005B5D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 xml:space="preserve">Jeigu abejojate, ar </w:t>
      </w:r>
      <w:r w:rsidR="00635C8A">
        <w:rPr>
          <w:rFonts w:ascii="Times New Roman" w:eastAsia="Calibri" w:hAnsi="Times New Roman" w:cs="Times New Roman"/>
        </w:rPr>
        <w:t xml:space="preserve">Jūsų </w:t>
      </w:r>
      <w:r w:rsidRPr="005B5D63">
        <w:rPr>
          <w:rFonts w:ascii="Times New Roman" w:eastAsia="Calibri" w:hAnsi="Times New Roman" w:cs="Times New Roman"/>
        </w:rPr>
        <w:t xml:space="preserve">vaikui yra anksčiau nurodytų aplinkybių, prieš pradėdami vartoti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kreipkitės į gydytoją arba vaistininką.</w:t>
      </w:r>
    </w:p>
    <w:p w14:paraId="51A94245"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65603DEF" w14:textId="4F06251C" w:rsidR="005B5D63" w:rsidRPr="005B5D63" w:rsidRDefault="005B5D63" w:rsidP="005B5D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 xml:space="preserve">Tam tikrais atvejais gydytojas gali ištirti, kokios rūšies bakterijos </w:t>
      </w:r>
      <w:r w:rsidR="00635C8A">
        <w:rPr>
          <w:rFonts w:ascii="Times New Roman" w:eastAsia="Calibri" w:hAnsi="Times New Roman" w:cs="Times New Roman"/>
        </w:rPr>
        <w:t xml:space="preserve">Jūsų </w:t>
      </w:r>
      <w:r w:rsidRPr="005B5D63">
        <w:rPr>
          <w:rFonts w:ascii="Times New Roman" w:eastAsia="Calibri" w:hAnsi="Times New Roman" w:cs="Times New Roman"/>
        </w:rPr>
        <w:t xml:space="preserve">vaikui sukėlė infekcinę ligą. Atsižvelgdamas į tyrimo rezultatus, gydytojas gali skirti </w:t>
      </w:r>
      <w:r w:rsidR="00A02F08">
        <w:rPr>
          <w:rFonts w:ascii="Times New Roman" w:eastAsia="Calibri" w:hAnsi="Times New Roman" w:cs="Times New Roman"/>
        </w:rPr>
        <w:t xml:space="preserve">Jūsų </w:t>
      </w:r>
      <w:r w:rsidRPr="005B5D63">
        <w:rPr>
          <w:rFonts w:ascii="Times New Roman" w:eastAsia="Calibri" w:hAnsi="Times New Roman" w:cs="Times New Roman"/>
        </w:rPr>
        <w:t xml:space="preserve">vaikui kitokio stiprumo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arba kitą vaistą.</w:t>
      </w:r>
    </w:p>
    <w:p w14:paraId="3834F71B"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62F89542" w14:textId="77777777" w:rsidR="005B5D63" w:rsidRPr="005B5D63" w:rsidRDefault="005B5D63" w:rsidP="005B5D63">
      <w:pPr>
        <w:keepNext/>
        <w:numPr>
          <w:ilvl w:val="12"/>
          <w:numId w:val="0"/>
        </w:numPr>
        <w:spacing w:after="0" w:line="240" w:lineRule="auto"/>
        <w:rPr>
          <w:rFonts w:ascii="Times New Roman" w:eastAsia="Calibri" w:hAnsi="Times New Roman" w:cs="Times New Roman"/>
          <w:b/>
        </w:rPr>
      </w:pPr>
      <w:r w:rsidRPr="005B5D63">
        <w:rPr>
          <w:rFonts w:ascii="Times New Roman" w:eastAsia="Calibri" w:hAnsi="Times New Roman" w:cs="Times New Roman"/>
          <w:b/>
        </w:rPr>
        <w:t>Būklės, kurių turite saugotis</w:t>
      </w:r>
    </w:p>
    <w:p w14:paraId="7582E5A2" w14:textId="32194B7E" w:rsidR="005B5D63" w:rsidRPr="005B5D63" w:rsidRDefault="005B5D63" w:rsidP="005B5D63">
      <w:pPr>
        <w:keepNext/>
        <w:numPr>
          <w:ilvl w:val="12"/>
          <w:numId w:val="0"/>
        </w:num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gali pasunkinti kai kurias esamas būkles arba sukelti sunkų šalutinį poveikį. Tokios būklės yra alerginės reakcijos, traukuliai (priepuoliai) ir storosios žarnos uždegimas. Turite stebėti, ar vartojant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w:t>
      </w:r>
      <w:r w:rsidR="00B46B26">
        <w:rPr>
          <w:rFonts w:ascii="Times New Roman" w:eastAsia="Calibri" w:hAnsi="Times New Roman" w:cs="Times New Roman"/>
        </w:rPr>
        <w:t xml:space="preserve">Jūsų </w:t>
      </w:r>
      <w:r w:rsidRPr="005B5D63">
        <w:rPr>
          <w:rFonts w:ascii="Times New Roman" w:eastAsia="Calibri" w:hAnsi="Times New Roman" w:cs="Times New Roman"/>
        </w:rPr>
        <w:t xml:space="preserve">vaikui neatsiranda tam tikrų simptomų, kad būtų kuo mažesnė bet kurių komplikacijų rizika. Žr. </w:t>
      </w:r>
      <w:r w:rsidRPr="005B5D63">
        <w:rPr>
          <w:rFonts w:ascii="Times New Roman" w:eastAsia="Calibri" w:hAnsi="Times New Roman" w:cs="Times New Roman"/>
          <w:b/>
        </w:rPr>
        <w:t>4</w:t>
      </w:r>
      <w:r w:rsidR="00AE1E73">
        <w:rPr>
          <w:rFonts w:ascii="Times New Roman" w:eastAsia="Calibri" w:hAnsi="Times New Roman" w:cs="Times New Roman"/>
          <w:b/>
        </w:rPr>
        <w:t> </w:t>
      </w:r>
      <w:r w:rsidRPr="005B5D63">
        <w:rPr>
          <w:rFonts w:ascii="Times New Roman" w:eastAsia="Calibri" w:hAnsi="Times New Roman" w:cs="Times New Roman"/>
          <w:b/>
        </w:rPr>
        <w:t xml:space="preserve">skyriuje </w:t>
      </w:r>
      <w:r w:rsidRPr="005B5D63">
        <w:rPr>
          <w:rFonts w:ascii="Times New Roman" w:eastAsia="Calibri" w:hAnsi="Times New Roman" w:cs="Times New Roman"/>
        </w:rPr>
        <w:t>skyrelį ,,</w:t>
      </w:r>
      <w:r w:rsidRPr="005B5D63">
        <w:rPr>
          <w:rFonts w:ascii="Times New Roman" w:eastAsia="Calibri" w:hAnsi="Times New Roman" w:cs="Times New Roman"/>
          <w:i/>
        </w:rPr>
        <w:t>Būklės, kurių turite saugotis</w:t>
      </w:r>
      <w:r w:rsidRPr="005B5D63">
        <w:rPr>
          <w:rFonts w:ascii="Times New Roman" w:eastAsia="Calibri" w:hAnsi="Times New Roman" w:cs="Times New Roman"/>
        </w:rPr>
        <w:t>“.</w:t>
      </w:r>
    </w:p>
    <w:p w14:paraId="39B05DD4" w14:textId="77777777" w:rsidR="005B5D63" w:rsidRPr="00B7045C" w:rsidRDefault="005B5D63" w:rsidP="005B5D63">
      <w:pPr>
        <w:numPr>
          <w:ilvl w:val="12"/>
          <w:numId w:val="0"/>
        </w:numPr>
        <w:spacing w:after="0" w:line="240" w:lineRule="auto"/>
        <w:ind w:right="-2"/>
        <w:rPr>
          <w:rFonts w:ascii="Times New Roman" w:eastAsia="Calibri" w:hAnsi="Times New Roman" w:cs="Times New Roman"/>
          <w:bCs/>
        </w:rPr>
      </w:pPr>
    </w:p>
    <w:p w14:paraId="3E0C7019"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b/>
        </w:rPr>
      </w:pPr>
      <w:r w:rsidRPr="005B5D63">
        <w:rPr>
          <w:rFonts w:ascii="Times New Roman" w:eastAsia="Calibri" w:hAnsi="Times New Roman" w:cs="Times New Roman"/>
          <w:b/>
        </w:rPr>
        <w:t>Kraujo ir šlapimo tyrimai</w:t>
      </w:r>
    </w:p>
    <w:p w14:paraId="7E354000" w14:textId="4AD440DE" w:rsidR="005B5D63" w:rsidRPr="005B5D63" w:rsidRDefault="005B5D63" w:rsidP="005B5D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 xml:space="preserve">Jeigu </w:t>
      </w:r>
      <w:r w:rsidR="00B46B26">
        <w:rPr>
          <w:rFonts w:ascii="Times New Roman" w:eastAsia="Calibri" w:hAnsi="Times New Roman" w:cs="Times New Roman"/>
        </w:rPr>
        <w:t xml:space="preserve">Jūsų </w:t>
      </w:r>
      <w:r w:rsidRPr="005B5D63">
        <w:rPr>
          <w:rFonts w:ascii="Times New Roman" w:eastAsia="Calibri" w:hAnsi="Times New Roman" w:cs="Times New Roman"/>
        </w:rPr>
        <w:t xml:space="preserve">vaikui bus atliekami kraujo (pvz., raudonųjų kraujo ląstelių kiekiui nustatyti arba kepenų funkcijos tyrimai) arba šlapimo tyrimai (gliukozei nustatyti), pasakykite gydytojui arba slaugytojai, kad vaikas vartoja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Tai padaryti reikia dėl to, kad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gali veikti šių tyrimų rodmenis.</w:t>
      </w:r>
    </w:p>
    <w:p w14:paraId="5BE546CB"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05D9D143" w14:textId="77777777" w:rsidR="005B5D63" w:rsidRPr="005B5D63" w:rsidRDefault="005B5D63" w:rsidP="005B5D63">
      <w:pPr>
        <w:keepNext/>
        <w:spacing w:after="0" w:line="240" w:lineRule="auto"/>
        <w:ind w:left="567" w:hanging="567"/>
        <w:rPr>
          <w:rFonts w:ascii="Times New Roman" w:eastAsia="Calibri" w:hAnsi="Times New Roman" w:cs="Times New Roman"/>
          <w:b/>
        </w:rPr>
      </w:pPr>
      <w:r w:rsidRPr="005B5D63">
        <w:rPr>
          <w:rFonts w:ascii="Times New Roman" w:eastAsia="Calibri" w:hAnsi="Times New Roman" w:cs="Times New Roman"/>
          <w:b/>
        </w:rPr>
        <w:t xml:space="preserve">Kiti vaistai ir </w:t>
      </w:r>
      <w:proofErr w:type="spellStart"/>
      <w:r w:rsidRPr="005B5D63">
        <w:rPr>
          <w:rFonts w:ascii="Times New Roman" w:eastAsia="Calibri" w:hAnsi="Times New Roman" w:cs="Times New Roman"/>
          <w:b/>
        </w:rPr>
        <w:t>Augmentin</w:t>
      </w:r>
      <w:proofErr w:type="spellEnd"/>
    </w:p>
    <w:p w14:paraId="103D9FF4"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Jeigu Jūsų vaikas vartoja arba neseniai vartojo kitų vaistų, arba dėl to nesate tikri, apie tai pasakykite gydytojui arba vaistininkui.</w:t>
      </w:r>
    </w:p>
    <w:p w14:paraId="272E185A"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2E68FDD4" w14:textId="77777777"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vartojant kartu su </w:t>
      </w:r>
      <w:proofErr w:type="spellStart"/>
      <w:r w:rsidRPr="005B5D63">
        <w:rPr>
          <w:rFonts w:ascii="Times New Roman" w:eastAsia="Calibri" w:hAnsi="Times New Roman" w:cs="Times New Roman"/>
        </w:rPr>
        <w:t>alopurinoliu</w:t>
      </w:r>
      <w:proofErr w:type="spellEnd"/>
      <w:r w:rsidRPr="005B5D63">
        <w:rPr>
          <w:rFonts w:ascii="Times New Roman" w:eastAsia="Calibri" w:hAnsi="Times New Roman" w:cs="Times New Roman"/>
        </w:rPr>
        <w:t xml:space="preserve"> (gydoma podagra), padidėja alerginės odos reakcijos rizika.</w:t>
      </w:r>
    </w:p>
    <w:p w14:paraId="0CDE6C49" w14:textId="77777777" w:rsidR="005B5D63" w:rsidRPr="005B5D63" w:rsidRDefault="005B5D63" w:rsidP="005B5D63">
      <w:pPr>
        <w:spacing w:after="0" w:line="240" w:lineRule="auto"/>
        <w:rPr>
          <w:rFonts w:ascii="Times New Roman" w:eastAsia="Calibri" w:hAnsi="Times New Roman" w:cs="Times New Roman"/>
        </w:rPr>
      </w:pPr>
    </w:p>
    <w:p w14:paraId="4BECDDD2" w14:textId="7F1A61F5" w:rsidR="005B5D63" w:rsidRPr="005B5D63" w:rsidRDefault="005B5D63" w:rsidP="005B5D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 xml:space="preserve">Jeigu </w:t>
      </w:r>
      <w:r w:rsidR="00D96263">
        <w:rPr>
          <w:rFonts w:ascii="Times New Roman" w:eastAsia="Calibri" w:hAnsi="Times New Roman" w:cs="Times New Roman"/>
        </w:rPr>
        <w:t xml:space="preserve">Jūsų </w:t>
      </w:r>
      <w:r w:rsidRPr="005B5D63">
        <w:rPr>
          <w:rFonts w:ascii="Times New Roman" w:eastAsia="Calibri" w:hAnsi="Times New Roman" w:cs="Times New Roman"/>
        </w:rPr>
        <w:t xml:space="preserve">vaikas vartoja </w:t>
      </w:r>
      <w:proofErr w:type="spellStart"/>
      <w:r w:rsidRPr="005B5D63">
        <w:rPr>
          <w:rFonts w:ascii="Times New Roman" w:eastAsia="Calibri" w:hAnsi="Times New Roman" w:cs="Times New Roman"/>
        </w:rPr>
        <w:t>probenecidą</w:t>
      </w:r>
      <w:proofErr w:type="spellEnd"/>
      <w:r w:rsidRPr="005B5D63">
        <w:rPr>
          <w:rFonts w:ascii="Times New Roman" w:eastAsia="Calibri" w:hAnsi="Times New Roman" w:cs="Times New Roman"/>
        </w:rPr>
        <w:t xml:space="preserve"> (gydoma podagra), gydytojas gali nuspręsti pakeisti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dozę.</w:t>
      </w:r>
    </w:p>
    <w:p w14:paraId="5906AF0F"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7076B042"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 xml:space="preserve">Jeigu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vartojamas kartu su vaistais, kurie neleidžia susiformuoti kraujo krešuliams (pvz., varfarinu), gali prireikti papildomų kraujo tyrimų.</w:t>
      </w:r>
    </w:p>
    <w:p w14:paraId="1454BDB4"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11FE6142" w14:textId="77777777" w:rsidR="005B5D63" w:rsidRPr="005B5D63" w:rsidRDefault="005B5D63" w:rsidP="005B5D63">
      <w:pPr>
        <w:autoSpaceDE w:val="0"/>
        <w:autoSpaceDN w:val="0"/>
        <w:adjustRightInd w:val="0"/>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gali keisti </w:t>
      </w:r>
      <w:proofErr w:type="spellStart"/>
      <w:r w:rsidRPr="005B5D63">
        <w:rPr>
          <w:rFonts w:ascii="Times New Roman" w:eastAsia="Calibri" w:hAnsi="Times New Roman" w:cs="Times New Roman"/>
        </w:rPr>
        <w:t>metotreksato</w:t>
      </w:r>
      <w:proofErr w:type="spellEnd"/>
      <w:r w:rsidRPr="005B5D63">
        <w:rPr>
          <w:rFonts w:ascii="Times New Roman" w:eastAsia="Calibri" w:hAnsi="Times New Roman" w:cs="Times New Roman"/>
        </w:rPr>
        <w:t xml:space="preserve"> (vaisto, kuriuo gydomas vėžys arba reumatinės ligos) veikimą.</w:t>
      </w:r>
    </w:p>
    <w:p w14:paraId="66E5E3A9" w14:textId="77777777" w:rsidR="005B5D63" w:rsidRPr="00B7045C" w:rsidRDefault="005B5D63" w:rsidP="005B5D63">
      <w:pPr>
        <w:spacing w:after="0" w:line="240" w:lineRule="auto"/>
        <w:rPr>
          <w:rFonts w:ascii="Times New Roman" w:eastAsia="Calibri" w:hAnsi="Times New Roman" w:cs="Times New Roman"/>
        </w:rPr>
      </w:pPr>
    </w:p>
    <w:p w14:paraId="1C5BBD90" w14:textId="77777777" w:rsidR="005B5D63" w:rsidRPr="00B7045C"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gali keisti </w:t>
      </w:r>
      <w:proofErr w:type="spellStart"/>
      <w:r w:rsidRPr="005B5D63">
        <w:rPr>
          <w:rFonts w:ascii="Times New Roman" w:eastAsia="Calibri" w:hAnsi="Times New Roman" w:cs="Times New Roman"/>
        </w:rPr>
        <w:t>mikofenolato</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mofetilio</w:t>
      </w:r>
      <w:proofErr w:type="spellEnd"/>
      <w:r w:rsidRPr="005B5D63">
        <w:rPr>
          <w:rFonts w:ascii="Times New Roman" w:eastAsia="Calibri" w:hAnsi="Times New Roman" w:cs="Times New Roman"/>
        </w:rPr>
        <w:t xml:space="preserve"> (vaisto, kuris vartojamas, norint apsisaugoti nuo persodinto organo atmetimo) poveikį.</w:t>
      </w:r>
    </w:p>
    <w:p w14:paraId="0683F7C3" w14:textId="77777777" w:rsidR="005B5D63" w:rsidRPr="005B5D63" w:rsidRDefault="005B5D63" w:rsidP="005B5D63">
      <w:pPr>
        <w:autoSpaceDE w:val="0"/>
        <w:autoSpaceDN w:val="0"/>
        <w:adjustRightInd w:val="0"/>
        <w:spacing w:after="0" w:line="240" w:lineRule="auto"/>
        <w:rPr>
          <w:rFonts w:ascii="Times New Roman" w:eastAsia="Calibri" w:hAnsi="Times New Roman" w:cs="Times New Roman"/>
        </w:rPr>
      </w:pPr>
    </w:p>
    <w:p w14:paraId="0FC49B08" w14:textId="77777777" w:rsidR="005B5D63" w:rsidRPr="005B5D63" w:rsidRDefault="005B5D63" w:rsidP="005B5D63">
      <w:pPr>
        <w:keepNext/>
        <w:numPr>
          <w:ilvl w:val="12"/>
          <w:numId w:val="0"/>
        </w:numPr>
        <w:spacing w:after="0" w:line="240" w:lineRule="auto"/>
        <w:rPr>
          <w:rFonts w:ascii="Times New Roman" w:eastAsia="Calibri" w:hAnsi="Times New Roman" w:cs="Times New Roman"/>
          <w:b/>
        </w:rPr>
      </w:pPr>
      <w:r w:rsidRPr="005B5D63">
        <w:rPr>
          <w:rFonts w:ascii="Times New Roman" w:eastAsia="Calibri" w:hAnsi="Times New Roman" w:cs="Times New Roman"/>
          <w:b/>
        </w:rPr>
        <w:t>Nėštumas, žindymo laikotarpis ir vaisingumas</w:t>
      </w:r>
    </w:p>
    <w:p w14:paraId="047C3550" w14:textId="77777777" w:rsidR="005B5D63" w:rsidRPr="005B5D63" w:rsidRDefault="005B5D63" w:rsidP="005B5D63">
      <w:pPr>
        <w:keepNext/>
        <w:numPr>
          <w:ilvl w:val="12"/>
          <w:numId w:val="0"/>
        </w:num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Jeigu mergaitė, kuri bus gydoma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yra nėščia, žindo kūdikį, arba manote, kad ji yra nėščia, arba planuoja pastoti, pasitarkite su gydytoju arba vaistininku prieš jai vartojant šį vaistą.</w:t>
      </w:r>
    </w:p>
    <w:p w14:paraId="2C15E267"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5E9B66ED" w14:textId="4677B143" w:rsidR="005B5D63" w:rsidRPr="005B5D63" w:rsidRDefault="005B5D63" w:rsidP="005B5D63">
      <w:pPr>
        <w:keepNext/>
        <w:spacing w:after="0" w:line="240" w:lineRule="auto"/>
        <w:outlineLvl w:val="3"/>
        <w:rPr>
          <w:rFonts w:ascii="Calibri" w:eastAsia="Calibri" w:hAnsi="Calibri" w:cs="Times New Roman"/>
          <w:b/>
        </w:rPr>
      </w:pPr>
      <w:r w:rsidRPr="005B5D63">
        <w:rPr>
          <w:rFonts w:ascii="Times New Roman" w:eastAsia="Calibri" w:hAnsi="Times New Roman" w:cs="Times New Roman"/>
          <w:b/>
        </w:rPr>
        <w:t>Vairavimas ir mechanizmų valdymas</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vault_nd_ce790f4e-45f8-4d03-a3c5-2c70d6d44911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0AC88651" w14:textId="62DA91A6" w:rsidR="005B5D63" w:rsidRPr="005B5D63" w:rsidRDefault="005B5D63" w:rsidP="005B5D63">
      <w:pPr>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gali sukelti šalutinį poveikį ir simptomus, dėl kurių gali sutrikti gebėjimas vairuoti.</w:t>
      </w:r>
      <w:r w:rsidRPr="005B5D63">
        <w:rPr>
          <w:rFonts w:ascii="Calibri" w:eastAsia="Calibri" w:hAnsi="Calibri" w:cs="Times New Roman"/>
        </w:rPr>
        <w:t xml:space="preserve"> </w:t>
      </w:r>
      <w:r w:rsidRPr="005B5D63">
        <w:rPr>
          <w:rFonts w:ascii="Times New Roman" w:eastAsia="Calibri" w:hAnsi="Times New Roman" w:cs="Times New Roman"/>
        </w:rPr>
        <w:t xml:space="preserve">Nevairuokite ir nevaldykite mechanizmų, </w:t>
      </w:r>
      <w:r w:rsidR="006943E1">
        <w:rPr>
          <w:rFonts w:ascii="Times New Roman" w:eastAsia="Calibri" w:hAnsi="Times New Roman" w:cs="Times New Roman"/>
        </w:rPr>
        <w:t>jeigu nesijaučiate</w:t>
      </w:r>
      <w:r w:rsidRPr="005B5D63">
        <w:rPr>
          <w:rFonts w:ascii="Times New Roman" w:eastAsia="Calibri" w:hAnsi="Times New Roman" w:cs="Times New Roman"/>
        </w:rPr>
        <w:t xml:space="preserve"> gerai.</w:t>
      </w:r>
    </w:p>
    <w:p w14:paraId="49D57A56"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1DC315D4" w14:textId="48F94F4F" w:rsidR="005B5D63" w:rsidRPr="005B5D63" w:rsidRDefault="005B5D63" w:rsidP="00734644">
      <w:pPr>
        <w:spacing w:after="0" w:line="240" w:lineRule="auto"/>
        <w:rPr>
          <w:rFonts w:ascii="Times New Roman" w:eastAsia="Calibri" w:hAnsi="Times New Roman" w:cs="Times New Roman"/>
          <w:b/>
        </w:rPr>
      </w:pPr>
      <w:proofErr w:type="spellStart"/>
      <w:r w:rsidRPr="005B5D63">
        <w:rPr>
          <w:rFonts w:ascii="Times New Roman" w:eastAsia="Calibri" w:hAnsi="Times New Roman" w:cs="Times New Roman"/>
          <w:b/>
        </w:rPr>
        <w:t>Augmentin</w:t>
      </w:r>
      <w:proofErr w:type="spellEnd"/>
      <w:r w:rsidRPr="005B5D63">
        <w:rPr>
          <w:rFonts w:ascii="Times New Roman" w:eastAsia="Calibri" w:hAnsi="Times New Roman" w:cs="Times New Roman"/>
          <w:b/>
        </w:rPr>
        <w:t xml:space="preserve"> sudėtyje yra </w:t>
      </w:r>
      <w:proofErr w:type="spellStart"/>
      <w:r w:rsidRPr="005B5D63">
        <w:rPr>
          <w:rFonts w:ascii="Times New Roman" w:eastAsia="Calibri" w:hAnsi="Times New Roman" w:cs="Times New Roman"/>
          <w:b/>
        </w:rPr>
        <w:t>aspartamo</w:t>
      </w:r>
      <w:proofErr w:type="spellEnd"/>
      <w:r w:rsidR="006D6964">
        <w:rPr>
          <w:rFonts w:ascii="Times New Roman" w:eastAsia="Calibri" w:hAnsi="Times New Roman" w:cs="Times New Roman"/>
          <w:b/>
        </w:rPr>
        <w:t xml:space="preserve">, </w:t>
      </w:r>
      <w:proofErr w:type="spellStart"/>
      <w:r w:rsidR="006D6964" w:rsidRPr="0026761F">
        <w:rPr>
          <w:rFonts w:ascii="Times New Roman" w:eastAsia="Calibri" w:hAnsi="Times New Roman" w:cs="Times New Roman"/>
          <w:b/>
          <w:bCs/>
        </w:rPr>
        <w:t>benzilo</w:t>
      </w:r>
      <w:proofErr w:type="spellEnd"/>
      <w:r w:rsidR="006D6964" w:rsidRPr="0026761F">
        <w:rPr>
          <w:rFonts w:ascii="Times New Roman" w:eastAsia="Calibri" w:hAnsi="Times New Roman" w:cs="Times New Roman"/>
          <w:b/>
          <w:bCs/>
        </w:rPr>
        <w:t xml:space="preserve"> alkoholio</w:t>
      </w:r>
      <w:r w:rsidRPr="005B5D63">
        <w:rPr>
          <w:rFonts w:ascii="Times New Roman" w:eastAsia="Calibri" w:hAnsi="Times New Roman" w:cs="Times New Roman"/>
          <w:b/>
        </w:rPr>
        <w:t xml:space="preserve"> ir </w:t>
      </w:r>
      <w:proofErr w:type="spellStart"/>
      <w:r w:rsidRPr="005B5D63">
        <w:rPr>
          <w:rFonts w:ascii="Times New Roman" w:eastAsia="Calibri" w:hAnsi="Times New Roman" w:cs="Times New Roman"/>
          <w:b/>
        </w:rPr>
        <w:t>maltodekstrino</w:t>
      </w:r>
      <w:proofErr w:type="spellEnd"/>
    </w:p>
    <w:p w14:paraId="60291EA9" w14:textId="7F1157D7" w:rsidR="005B5D63" w:rsidRPr="005B5D63" w:rsidRDefault="005B5D63" w:rsidP="005B5D63">
      <w:pPr>
        <w:numPr>
          <w:ilvl w:val="12"/>
          <w:numId w:val="0"/>
        </w:num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r>
      <w:r w:rsidR="006D6964">
        <w:rPr>
          <w:rFonts w:ascii="Times New Roman" w:eastAsia="Calibri" w:hAnsi="Times New Roman" w:cs="Times New Roman"/>
        </w:rPr>
        <w:t>Kiekviename šio vaisto</w:t>
      </w:r>
      <w:r w:rsidR="006D6964" w:rsidRPr="005B5D63">
        <w:rPr>
          <w:rFonts w:ascii="Times New Roman" w:eastAsia="Calibri" w:hAnsi="Times New Roman" w:cs="Times New Roman"/>
        </w:rPr>
        <w:t xml:space="preserve"> </w:t>
      </w:r>
      <w:r w:rsidR="006D6964">
        <w:rPr>
          <w:rFonts w:ascii="Times New Roman" w:eastAsia="Calibri" w:hAnsi="Times New Roman" w:cs="Times New Roman"/>
        </w:rPr>
        <w:t>mililitre</w:t>
      </w:r>
      <w:r w:rsidR="006D6964" w:rsidRPr="005B5D63">
        <w:rPr>
          <w:rFonts w:ascii="Times New Roman" w:eastAsia="Calibri" w:hAnsi="Times New Roman" w:cs="Times New Roman"/>
        </w:rPr>
        <w:t xml:space="preserve"> </w:t>
      </w:r>
      <w:r w:rsidRPr="005B5D63">
        <w:rPr>
          <w:rFonts w:ascii="Times New Roman" w:eastAsia="Calibri" w:hAnsi="Times New Roman" w:cs="Times New Roman"/>
        </w:rPr>
        <w:t xml:space="preserve">yra </w:t>
      </w:r>
      <w:r w:rsidR="006D6964">
        <w:rPr>
          <w:rFonts w:ascii="Times New Roman" w:eastAsia="Calibri" w:hAnsi="Times New Roman" w:cs="Times New Roman"/>
        </w:rPr>
        <w:t xml:space="preserve">2,5 mg </w:t>
      </w:r>
      <w:proofErr w:type="spellStart"/>
      <w:r w:rsidRPr="005B5D63">
        <w:rPr>
          <w:rFonts w:ascii="Times New Roman" w:eastAsia="Calibri" w:hAnsi="Times New Roman" w:cs="Times New Roman"/>
        </w:rPr>
        <w:t>aspartamo</w:t>
      </w:r>
      <w:proofErr w:type="spellEnd"/>
      <w:r w:rsidR="006D6964">
        <w:rPr>
          <w:rFonts w:ascii="Times New Roman" w:eastAsia="Calibri" w:hAnsi="Times New Roman" w:cs="Times New Roman"/>
        </w:rPr>
        <w:t xml:space="preserve">. </w:t>
      </w:r>
      <w:proofErr w:type="spellStart"/>
      <w:r w:rsidR="007D1A34" w:rsidRPr="007D1A34">
        <w:rPr>
          <w:rFonts w:ascii="Times New Roman" w:eastAsia="Calibri" w:hAnsi="Times New Roman" w:cs="Times New Roman"/>
        </w:rPr>
        <w:t>Aspartamas</w:t>
      </w:r>
      <w:proofErr w:type="spellEnd"/>
      <w:r w:rsidR="007D1A34" w:rsidRPr="007D1A34">
        <w:rPr>
          <w:rFonts w:ascii="Times New Roman" w:eastAsia="Calibri" w:hAnsi="Times New Roman" w:cs="Times New Roman"/>
        </w:rPr>
        <w:t xml:space="preserve"> yra </w:t>
      </w:r>
      <w:proofErr w:type="spellStart"/>
      <w:r w:rsidR="007D1A34" w:rsidRPr="007D1A34">
        <w:rPr>
          <w:rFonts w:ascii="Times New Roman" w:eastAsia="Calibri" w:hAnsi="Times New Roman" w:cs="Times New Roman"/>
        </w:rPr>
        <w:t>fenilalanino</w:t>
      </w:r>
      <w:proofErr w:type="spellEnd"/>
      <w:r w:rsidR="007D1A34" w:rsidRPr="007D1A34">
        <w:rPr>
          <w:rFonts w:ascii="Times New Roman" w:eastAsia="Calibri" w:hAnsi="Times New Roman" w:cs="Times New Roman"/>
        </w:rPr>
        <w:t xml:space="preserve"> šaltinis. Jis gali būti kenksmingas sergantiems </w:t>
      </w:r>
      <w:proofErr w:type="spellStart"/>
      <w:r w:rsidR="007D1A34" w:rsidRPr="007D1A34">
        <w:rPr>
          <w:rFonts w:ascii="Times New Roman" w:eastAsia="Calibri" w:hAnsi="Times New Roman" w:cs="Times New Roman"/>
        </w:rPr>
        <w:t>fenilketonurija</w:t>
      </w:r>
      <w:proofErr w:type="spellEnd"/>
      <w:r w:rsidR="007D1A34" w:rsidRPr="007D1A34">
        <w:rPr>
          <w:rFonts w:ascii="Times New Roman" w:eastAsia="Calibri" w:hAnsi="Times New Roman" w:cs="Times New Roman"/>
        </w:rPr>
        <w:t xml:space="preserve">, reta genetine liga, kuria sergant </w:t>
      </w:r>
      <w:proofErr w:type="spellStart"/>
      <w:r w:rsidR="007D1A34" w:rsidRPr="007D1A34">
        <w:rPr>
          <w:rFonts w:ascii="Times New Roman" w:eastAsia="Calibri" w:hAnsi="Times New Roman" w:cs="Times New Roman"/>
        </w:rPr>
        <w:t>fenilaninas</w:t>
      </w:r>
      <w:proofErr w:type="spellEnd"/>
      <w:r w:rsidR="007D1A34" w:rsidRPr="007D1A34">
        <w:rPr>
          <w:rFonts w:ascii="Times New Roman" w:eastAsia="Calibri" w:hAnsi="Times New Roman" w:cs="Times New Roman"/>
        </w:rPr>
        <w:t xml:space="preserve"> kaupiasi organizme, nes organizmas negali jo tinkamai pašalinti</w:t>
      </w:r>
      <w:r w:rsidR="006D6964">
        <w:rPr>
          <w:rFonts w:ascii="Times New Roman" w:eastAsia="Calibri" w:hAnsi="Times New Roman" w:cs="Times New Roman"/>
        </w:rPr>
        <w:t>.</w:t>
      </w:r>
    </w:p>
    <w:p w14:paraId="5034FE52" w14:textId="61CD5516" w:rsidR="006A6207" w:rsidRDefault="005B5D63" w:rsidP="005B5D63">
      <w:pPr>
        <w:numPr>
          <w:ilvl w:val="12"/>
          <w:numId w:val="0"/>
        </w:num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r>
      <w:r w:rsidR="00BB735E">
        <w:rPr>
          <w:rFonts w:ascii="Times New Roman" w:eastAsia="Calibri" w:hAnsi="Times New Roman" w:cs="Times New Roman"/>
        </w:rPr>
        <w:t>Kiekviename šio vaisto mililitre</w:t>
      </w:r>
      <w:r w:rsidR="006D6964" w:rsidRPr="005B5D63">
        <w:rPr>
          <w:rFonts w:ascii="Times New Roman" w:eastAsia="Calibri" w:hAnsi="Times New Roman" w:cs="Times New Roman"/>
        </w:rPr>
        <w:t xml:space="preserve"> yra </w:t>
      </w:r>
      <w:r w:rsidR="00BB735E">
        <w:rPr>
          <w:rFonts w:ascii="Times New Roman" w:eastAsia="Calibri" w:hAnsi="Times New Roman" w:cs="Times New Roman"/>
        </w:rPr>
        <w:t>0,00124</w:t>
      </w:r>
      <w:r w:rsidR="007D1A34">
        <w:rPr>
          <w:rFonts w:ascii="Times New Roman" w:eastAsia="Calibri" w:hAnsi="Times New Roman" w:cs="Times New Roman"/>
        </w:rPr>
        <w:t> </w:t>
      </w:r>
      <w:r w:rsidR="00BB735E">
        <w:rPr>
          <w:rFonts w:ascii="Times New Roman" w:eastAsia="Calibri" w:hAnsi="Times New Roman" w:cs="Times New Roman"/>
        </w:rPr>
        <w:t xml:space="preserve">mg </w:t>
      </w:r>
      <w:proofErr w:type="spellStart"/>
      <w:r w:rsidR="006D6964">
        <w:rPr>
          <w:rFonts w:ascii="Times New Roman" w:eastAsia="Calibri" w:hAnsi="Times New Roman" w:cs="Times New Roman"/>
        </w:rPr>
        <w:t>benzilo</w:t>
      </w:r>
      <w:proofErr w:type="spellEnd"/>
      <w:r w:rsidR="006D6964">
        <w:rPr>
          <w:rFonts w:ascii="Times New Roman" w:eastAsia="Calibri" w:hAnsi="Times New Roman" w:cs="Times New Roman"/>
        </w:rPr>
        <w:t xml:space="preserve"> alkoholio. </w:t>
      </w:r>
      <w:proofErr w:type="spellStart"/>
      <w:r w:rsidR="006D6964">
        <w:rPr>
          <w:rFonts w:ascii="Times New Roman" w:eastAsia="Calibri" w:hAnsi="Times New Roman" w:cs="Times New Roman"/>
        </w:rPr>
        <w:t>Benzilo</w:t>
      </w:r>
      <w:proofErr w:type="spellEnd"/>
      <w:r w:rsidR="006D6964">
        <w:rPr>
          <w:rFonts w:ascii="Times New Roman" w:eastAsia="Calibri" w:hAnsi="Times New Roman" w:cs="Times New Roman"/>
        </w:rPr>
        <w:t xml:space="preserve"> alkoholis gali sukelti alergin</w:t>
      </w:r>
      <w:r w:rsidR="006A6207">
        <w:rPr>
          <w:rFonts w:ascii="Times New Roman" w:eastAsia="Calibri" w:hAnsi="Times New Roman" w:cs="Times New Roman"/>
        </w:rPr>
        <w:t>ių</w:t>
      </w:r>
      <w:r w:rsidR="006D6964">
        <w:rPr>
          <w:rFonts w:ascii="Times New Roman" w:eastAsia="Calibri" w:hAnsi="Times New Roman" w:cs="Times New Roman"/>
        </w:rPr>
        <w:t xml:space="preserve"> reakcij</w:t>
      </w:r>
      <w:r w:rsidR="006A6207">
        <w:rPr>
          <w:rFonts w:ascii="Times New Roman" w:eastAsia="Calibri" w:hAnsi="Times New Roman" w:cs="Times New Roman"/>
        </w:rPr>
        <w:t>ų</w:t>
      </w:r>
      <w:r w:rsidR="006D6964" w:rsidRPr="005B5D63">
        <w:rPr>
          <w:rFonts w:ascii="Times New Roman" w:eastAsia="Calibri" w:hAnsi="Times New Roman" w:cs="Times New Roman"/>
        </w:rPr>
        <w:t xml:space="preserve">. </w:t>
      </w:r>
    </w:p>
    <w:p w14:paraId="4C4CAF6D" w14:textId="5B91C4B8" w:rsidR="00BB735E" w:rsidRDefault="00BB735E" w:rsidP="00BB735E">
      <w:pPr>
        <w:numPr>
          <w:ilvl w:val="12"/>
          <w:numId w:val="0"/>
        </w:numPr>
        <w:spacing w:after="0" w:line="240" w:lineRule="auto"/>
        <w:ind w:left="567" w:right="-2"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sidRPr="00BB735E">
        <w:rPr>
          <w:rFonts w:ascii="Times New Roman" w:eastAsia="Calibri" w:hAnsi="Times New Roman" w:cs="Times New Roman"/>
        </w:rPr>
        <w:t xml:space="preserve">Mažiems vaikams </w:t>
      </w:r>
      <w:proofErr w:type="spellStart"/>
      <w:r w:rsidRPr="00BB735E">
        <w:rPr>
          <w:rFonts w:ascii="Times New Roman" w:eastAsia="Calibri" w:hAnsi="Times New Roman" w:cs="Times New Roman"/>
        </w:rPr>
        <w:t>benzilo</w:t>
      </w:r>
      <w:proofErr w:type="spellEnd"/>
      <w:r w:rsidRPr="00BB735E">
        <w:rPr>
          <w:rFonts w:ascii="Times New Roman" w:eastAsia="Calibri" w:hAnsi="Times New Roman" w:cs="Times New Roman"/>
        </w:rPr>
        <w:t xml:space="preserve"> alkoholis siejamas su</w:t>
      </w:r>
      <w:r>
        <w:rPr>
          <w:rFonts w:ascii="Times New Roman" w:eastAsia="Calibri" w:hAnsi="Times New Roman" w:cs="Times New Roman"/>
        </w:rPr>
        <w:t xml:space="preserve"> </w:t>
      </w:r>
      <w:r w:rsidRPr="00BB735E">
        <w:rPr>
          <w:rFonts w:ascii="Times New Roman" w:eastAsia="Calibri" w:hAnsi="Times New Roman" w:cs="Times New Roman"/>
        </w:rPr>
        <w:t>sunkaus šalutinio poveikio, įskaitant kvėpavimo</w:t>
      </w:r>
      <w:r>
        <w:rPr>
          <w:rFonts w:ascii="Times New Roman" w:eastAsia="Calibri" w:hAnsi="Times New Roman" w:cs="Times New Roman"/>
        </w:rPr>
        <w:t xml:space="preserve"> </w:t>
      </w:r>
      <w:r w:rsidRPr="00BB735E">
        <w:rPr>
          <w:rFonts w:ascii="Times New Roman" w:eastAsia="Calibri" w:hAnsi="Times New Roman" w:cs="Times New Roman"/>
        </w:rPr>
        <w:t xml:space="preserve">sutrikimą (vadinamąjį </w:t>
      </w:r>
      <w:proofErr w:type="spellStart"/>
      <w:r w:rsidRPr="00BB735E">
        <w:rPr>
          <w:rFonts w:ascii="Times New Roman" w:eastAsia="Calibri" w:hAnsi="Times New Roman" w:cs="Times New Roman"/>
        </w:rPr>
        <w:t>žiobčiojimo</w:t>
      </w:r>
      <w:proofErr w:type="spellEnd"/>
      <w:r w:rsidRPr="00BB735E">
        <w:rPr>
          <w:rFonts w:ascii="Times New Roman" w:eastAsia="Calibri" w:hAnsi="Times New Roman" w:cs="Times New Roman"/>
        </w:rPr>
        <w:t xml:space="preserve"> sindromą),</w:t>
      </w:r>
      <w:r>
        <w:rPr>
          <w:rFonts w:ascii="Times New Roman" w:eastAsia="Calibri" w:hAnsi="Times New Roman" w:cs="Times New Roman"/>
        </w:rPr>
        <w:t xml:space="preserve"> </w:t>
      </w:r>
      <w:r w:rsidRPr="00BB735E">
        <w:rPr>
          <w:rFonts w:ascii="Times New Roman" w:eastAsia="Calibri" w:hAnsi="Times New Roman" w:cs="Times New Roman"/>
        </w:rPr>
        <w:t>rizika.</w:t>
      </w:r>
      <w:r>
        <w:rPr>
          <w:rFonts w:ascii="Times New Roman" w:eastAsia="Calibri" w:hAnsi="Times New Roman" w:cs="Times New Roman"/>
        </w:rPr>
        <w:t xml:space="preserve"> </w:t>
      </w:r>
      <w:r w:rsidRPr="00BB735E">
        <w:rPr>
          <w:rFonts w:ascii="Times New Roman" w:eastAsia="Calibri" w:hAnsi="Times New Roman" w:cs="Times New Roman"/>
        </w:rPr>
        <w:t>Neduokite savo naujagimiui (iki 4 savaičių), nebent</w:t>
      </w:r>
      <w:r>
        <w:rPr>
          <w:rFonts w:ascii="Times New Roman" w:eastAsia="Calibri" w:hAnsi="Times New Roman" w:cs="Times New Roman"/>
        </w:rPr>
        <w:t xml:space="preserve"> </w:t>
      </w:r>
      <w:r w:rsidR="005C6525">
        <w:rPr>
          <w:rFonts w:ascii="Times New Roman" w:eastAsia="Calibri" w:hAnsi="Times New Roman" w:cs="Times New Roman"/>
        </w:rPr>
        <w:t>t</w:t>
      </w:r>
      <w:r w:rsidRPr="00BB735E">
        <w:rPr>
          <w:rFonts w:ascii="Times New Roman" w:eastAsia="Calibri" w:hAnsi="Times New Roman" w:cs="Times New Roman"/>
        </w:rPr>
        <w:t>ai patarė gydytojas.</w:t>
      </w:r>
    </w:p>
    <w:p w14:paraId="3C207A75" w14:textId="2A9899C7" w:rsidR="00BB735E" w:rsidRDefault="00BB735E">
      <w:pPr>
        <w:numPr>
          <w:ilvl w:val="12"/>
          <w:numId w:val="0"/>
        </w:numPr>
        <w:spacing w:after="0" w:line="240" w:lineRule="auto"/>
        <w:ind w:left="567" w:right="-2"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sidRPr="00BB735E">
        <w:rPr>
          <w:rFonts w:ascii="Times New Roman" w:eastAsia="Calibri" w:hAnsi="Times New Roman" w:cs="Times New Roman"/>
        </w:rPr>
        <w:t>Nevartokite ilgiau nei savaitę mažiems vaikams</w:t>
      </w:r>
      <w:r>
        <w:rPr>
          <w:rFonts w:ascii="Times New Roman" w:eastAsia="Calibri" w:hAnsi="Times New Roman" w:cs="Times New Roman"/>
        </w:rPr>
        <w:t xml:space="preserve"> </w:t>
      </w:r>
      <w:r w:rsidRPr="00BB735E">
        <w:rPr>
          <w:rFonts w:ascii="Times New Roman" w:eastAsia="Calibri" w:hAnsi="Times New Roman" w:cs="Times New Roman"/>
        </w:rPr>
        <w:t>(jaunesniems kaip 3 metų), nebent tai patarė</w:t>
      </w:r>
      <w:r>
        <w:rPr>
          <w:rFonts w:ascii="Times New Roman" w:eastAsia="Calibri" w:hAnsi="Times New Roman" w:cs="Times New Roman"/>
        </w:rPr>
        <w:t xml:space="preserve"> </w:t>
      </w:r>
      <w:r w:rsidRPr="00BB735E">
        <w:rPr>
          <w:rFonts w:ascii="Times New Roman" w:eastAsia="Calibri" w:hAnsi="Times New Roman" w:cs="Times New Roman"/>
        </w:rPr>
        <w:t>gydytojas arba vaistininkas.</w:t>
      </w:r>
    </w:p>
    <w:p w14:paraId="248A1F86" w14:textId="0CD40C05" w:rsidR="005B5D63" w:rsidRPr="005B5D63" w:rsidRDefault="006A6207" w:rsidP="005B5D63">
      <w:pPr>
        <w:numPr>
          <w:ilvl w:val="12"/>
          <w:numId w:val="0"/>
        </w:numPr>
        <w:spacing w:after="0" w:line="240" w:lineRule="auto"/>
        <w:ind w:left="567" w:right="-2" w:hanging="567"/>
        <w:rPr>
          <w:rFonts w:ascii="Times New Roman" w:eastAsia="Calibri" w:hAnsi="Times New Roman" w:cs="Times New Roman"/>
        </w:rPr>
      </w:pPr>
      <w:r>
        <w:rPr>
          <w:rFonts w:ascii="Times New Roman" w:eastAsia="Calibri" w:hAnsi="Times New Roman" w:cs="Times New Roman"/>
        </w:rPr>
        <w:lastRenderedPageBreak/>
        <w:t>-</w:t>
      </w:r>
      <w:r>
        <w:rPr>
          <w:rFonts w:ascii="Times New Roman" w:eastAsia="Calibri" w:hAnsi="Times New Roman" w:cs="Times New Roman"/>
        </w:rPr>
        <w:tab/>
      </w:r>
      <w:r w:rsidR="00FE6E51">
        <w:rPr>
          <w:rFonts w:ascii="Times New Roman" w:eastAsia="Calibri" w:hAnsi="Times New Roman" w:cs="Times New Roman"/>
        </w:rPr>
        <w:t>Šio vaisto</w:t>
      </w:r>
      <w:r w:rsidR="005B5D63" w:rsidRPr="005B5D63">
        <w:rPr>
          <w:rFonts w:ascii="Times New Roman" w:eastAsia="Calibri" w:hAnsi="Times New Roman" w:cs="Times New Roman"/>
        </w:rPr>
        <w:t xml:space="preserve"> sudėtyje yra </w:t>
      </w:r>
      <w:proofErr w:type="spellStart"/>
      <w:r w:rsidR="005B5D63" w:rsidRPr="005B5D63">
        <w:rPr>
          <w:rFonts w:ascii="Times New Roman" w:eastAsia="Calibri" w:hAnsi="Times New Roman" w:cs="Times New Roman"/>
        </w:rPr>
        <w:t>maltodekstrino</w:t>
      </w:r>
      <w:proofErr w:type="spellEnd"/>
      <w:r w:rsidR="005B5D63" w:rsidRPr="005B5D63">
        <w:rPr>
          <w:rFonts w:ascii="Times New Roman" w:eastAsia="Calibri" w:hAnsi="Times New Roman" w:cs="Times New Roman"/>
        </w:rPr>
        <w:t xml:space="preserve"> (gliukozės). Jeigu gydytojas Jums yra sakęs, kad </w:t>
      </w:r>
      <w:r w:rsidR="00D96263">
        <w:rPr>
          <w:rFonts w:ascii="Times New Roman" w:eastAsia="Calibri" w:hAnsi="Times New Roman" w:cs="Times New Roman"/>
        </w:rPr>
        <w:t xml:space="preserve">Jūsų </w:t>
      </w:r>
      <w:r w:rsidR="005B5D63" w:rsidRPr="005B5D63">
        <w:rPr>
          <w:rFonts w:ascii="Times New Roman" w:eastAsia="Calibri" w:hAnsi="Times New Roman" w:cs="Times New Roman"/>
        </w:rPr>
        <w:t>vaikas netoleruoja kokių nors angliavandenių, kreipkitės į jį prieš vaikui pradedant vartoti šį vaistą.</w:t>
      </w:r>
    </w:p>
    <w:p w14:paraId="61E82142" w14:textId="77777777" w:rsidR="005B5D63" w:rsidRPr="005B5D63" w:rsidRDefault="005B5D63" w:rsidP="005B5D63">
      <w:pPr>
        <w:numPr>
          <w:ilvl w:val="12"/>
          <w:numId w:val="0"/>
        </w:numPr>
        <w:spacing w:after="0" w:line="240" w:lineRule="auto"/>
        <w:ind w:left="567" w:right="-2" w:hanging="567"/>
        <w:rPr>
          <w:rFonts w:ascii="Times New Roman" w:eastAsia="Calibri" w:hAnsi="Times New Roman" w:cs="Times New Roman"/>
        </w:rPr>
      </w:pPr>
    </w:p>
    <w:p w14:paraId="2150C90E" w14:textId="77777777" w:rsidR="005B5D63" w:rsidRPr="005B5D63" w:rsidRDefault="005B5D63" w:rsidP="005B5D63">
      <w:pPr>
        <w:numPr>
          <w:ilvl w:val="12"/>
          <w:numId w:val="0"/>
        </w:numPr>
        <w:spacing w:after="0" w:line="240" w:lineRule="auto"/>
        <w:ind w:left="567" w:right="-2" w:hanging="567"/>
        <w:rPr>
          <w:rFonts w:ascii="Times New Roman" w:eastAsia="Calibri" w:hAnsi="Times New Roman" w:cs="Times New Roman"/>
        </w:rPr>
      </w:pPr>
    </w:p>
    <w:p w14:paraId="333DDD07" w14:textId="47C19A5E" w:rsidR="005B5D63" w:rsidRPr="005B5D63" w:rsidRDefault="005B5D63" w:rsidP="005B5D63">
      <w:pPr>
        <w:keepNext/>
        <w:numPr>
          <w:ilvl w:val="12"/>
          <w:numId w:val="0"/>
        </w:numPr>
        <w:spacing w:after="0" w:line="240" w:lineRule="auto"/>
        <w:ind w:left="567" w:hanging="567"/>
        <w:outlineLvl w:val="0"/>
        <w:rPr>
          <w:rFonts w:ascii="Times New Roman" w:eastAsia="Calibri" w:hAnsi="Times New Roman" w:cs="Times New Roman"/>
          <w:b/>
          <w:caps/>
        </w:rPr>
      </w:pPr>
      <w:r w:rsidRPr="005B5D63">
        <w:rPr>
          <w:rFonts w:ascii="Times New Roman" w:eastAsia="Calibri" w:hAnsi="Times New Roman" w:cs="Times New Roman"/>
          <w:b/>
        </w:rPr>
        <w:t>3.</w:t>
      </w:r>
      <w:r w:rsidRPr="005B5D63">
        <w:rPr>
          <w:rFonts w:ascii="Times New Roman" w:eastAsia="Calibri" w:hAnsi="Times New Roman" w:cs="Times New Roman"/>
          <w:b/>
        </w:rPr>
        <w:tab/>
        <w:t xml:space="preserve">Kaip vartoti </w:t>
      </w:r>
      <w:proofErr w:type="spellStart"/>
      <w:r w:rsidRPr="005B5D63">
        <w:rPr>
          <w:rFonts w:ascii="Times New Roman" w:eastAsia="Calibri" w:hAnsi="Times New Roman" w:cs="Times New Roman"/>
          <w:b/>
        </w:rPr>
        <w:t>Augmentin</w:t>
      </w:r>
      <w:proofErr w:type="spellEnd"/>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vault_nd_6d379719-f7c5-4cb0-ad0d-9f67567e4fe5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67551F32" w14:textId="77777777" w:rsidR="005B5D63" w:rsidRPr="00B7045C" w:rsidRDefault="005B5D63" w:rsidP="005B5D63">
      <w:pPr>
        <w:keepNext/>
        <w:numPr>
          <w:ilvl w:val="12"/>
          <w:numId w:val="0"/>
        </w:numPr>
        <w:spacing w:after="0" w:line="240" w:lineRule="auto"/>
        <w:ind w:right="-2"/>
        <w:rPr>
          <w:rFonts w:ascii="Times New Roman" w:eastAsia="Calibri" w:hAnsi="Times New Roman" w:cs="Times New Roman"/>
          <w:bCs/>
        </w:rPr>
      </w:pPr>
    </w:p>
    <w:p w14:paraId="479AB035"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Šį vaistą visada vartokite tiksliai kaip nurodė gydytojas arba vaistininkas. Jeigu abejojate, kreipkitės į gydytoją arba vaistininką.</w:t>
      </w:r>
    </w:p>
    <w:p w14:paraId="1466C270" w14:textId="77777777" w:rsidR="005B5D63" w:rsidRPr="005B5D63" w:rsidRDefault="005B5D63" w:rsidP="005B5D63">
      <w:pPr>
        <w:numPr>
          <w:ilvl w:val="12"/>
          <w:numId w:val="0"/>
        </w:numPr>
        <w:spacing w:after="0" w:line="240" w:lineRule="auto"/>
        <w:ind w:left="567" w:right="-2" w:hanging="567"/>
        <w:rPr>
          <w:rFonts w:ascii="Times New Roman" w:eastAsia="Calibri" w:hAnsi="Times New Roman" w:cs="Times New Roman"/>
        </w:rPr>
      </w:pPr>
    </w:p>
    <w:p w14:paraId="453E0CB7" w14:textId="77777777" w:rsidR="005B5D63" w:rsidRPr="005B5D63" w:rsidRDefault="005B5D63" w:rsidP="005B5D63">
      <w:pPr>
        <w:keepNext/>
        <w:spacing w:after="0" w:line="240" w:lineRule="auto"/>
        <w:ind w:right="-2"/>
        <w:rPr>
          <w:rFonts w:ascii="Times New Roman" w:eastAsia="Calibri" w:hAnsi="Times New Roman" w:cs="Times New Roman"/>
          <w:b/>
        </w:rPr>
      </w:pPr>
      <w:r w:rsidRPr="005B5D63">
        <w:rPr>
          <w:rFonts w:ascii="Times New Roman" w:eastAsia="Calibri" w:hAnsi="Times New Roman" w:cs="Times New Roman"/>
          <w:b/>
        </w:rPr>
        <w:t>Suaugusieji ir vaikai, kurie sveria 40 kg ir daugiau</w:t>
      </w:r>
    </w:p>
    <w:p w14:paraId="787AB400" w14:textId="77777777" w:rsidR="005B5D63" w:rsidRPr="005B5D63" w:rsidRDefault="005B5D63" w:rsidP="005B5D63">
      <w:pPr>
        <w:keepNext/>
        <w:numPr>
          <w:ilvl w:val="12"/>
          <w:numId w:val="0"/>
        </w:num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Šios suspensijos paprastai nerekomenduojama vartoti suaugusiesiems ir vaikams, kurie sveria 40 kg ar daugiau. Patarimo kreipkitės į gydytoją.</w:t>
      </w:r>
    </w:p>
    <w:p w14:paraId="165856F1" w14:textId="77777777" w:rsidR="005B5D63" w:rsidRPr="005B5D63" w:rsidRDefault="005B5D63" w:rsidP="005B5D63">
      <w:pPr>
        <w:spacing w:after="0" w:line="240" w:lineRule="auto"/>
        <w:ind w:right="-2"/>
        <w:rPr>
          <w:rFonts w:ascii="Times New Roman" w:eastAsia="Calibri" w:hAnsi="Times New Roman" w:cs="Times New Roman"/>
        </w:rPr>
      </w:pPr>
    </w:p>
    <w:p w14:paraId="560C279A" w14:textId="77777777" w:rsidR="005B5D63" w:rsidRPr="005B5D63" w:rsidRDefault="005B5D63" w:rsidP="005B5D63">
      <w:pPr>
        <w:keepNext/>
        <w:spacing w:after="0" w:line="240" w:lineRule="auto"/>
        <w:ind w:right="-2"/>
        <w:rPr>
          <w:rFonts w:ascii="Times New Roman" w:eastAsia="Calibri" w:hAnsi="Times New Roman" w:cs="Times New Roman"/>
          <w:b/>
        </w:rPr>
      </w:pPr>
      <w:r w:rsidRPr="005B5D63">
        <w:rPr>
          <w:rFonts w:ascii="Times New Roman" w:eastAsia="Calibri" w:hAnsi="Times New Roman" w:cs="Times New Roman"/>
          <w:b/>
        </w:rPr>
        <w:t>Vaikai, kurie sveria mažiau kaip 40 kg</w:t>
      </w:r>
    </w:p>
    <w:p w14:paraId="2B5826CC" w14:textId="77777777" w:rsidR="005B5D63" w:rsidRPr="005B5D63" w:rsidRDefault="005B5D63" w:rsidP="005B5D63">
      <w:pPr>
        <w:keepNext/>
        <w:numPr>
          <w:ilvl w:val="12"/>
          <w:numId w:val="0"/>
        </w:numPr>
        <w:spacing w:after="0" w:line="240" w:lineRule="auto"/>
        <w:rPr>
          <w:rFonts w:ascii="Times New Roman" w:eastAsia="Calibri" w:hAnsi="Times New Roman" w:cs="Times New Roman"/>
        </w:rPr>
      </w:pPr>
      <w:r w:rsidRPr="005B5D63">
        <w:rPr>
          <w:rFonts w:ascii="Times New Roman" w:eastAsia="Calibri" w:hAnsi="Times New Roman" w:cs="Times New Roman"/>
        </w:rPr>
        <w:t>Visos dozės yra paruoštos taip, kad būtų galima dozuoti pagal vaiko kūno svorį kilogramais.</w:t>
      </w:r>
    </w:p>
    <w:p w14:paraId="6FD53081" w14:textId="2CAF07AB" w:rsidR="005B5D63" w:rsidRPr="005B5D63" w:rsidRDefault="005B5D63" w:rsidP="005B5D63">
      <w:pPr>
        <w:numPr>
          <w:ilvl w:val="12"/>
          <w:numId w:val="0"/>
        </w:num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Gydytojas nurodys, kokią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dozę reikia vartoti </w:t>
      </w:r>
      <w:r w:rsidR="00D96263">
        <w:rPr>
          <w:rFonts w:ascii="Times New Roman" w:eastAsia="Calibri" w:hAnsi="Times New Roman" w:cs="Times New Roman"/>
        </w:rPr>
        <w:t xml:space="preserve">Jūsų </w:t>
      </w:r>
      <w:r w:rsidRPr="005B5D63">
        <w:rPr>
          <w:rFonts w:ascii="Times New Roman" w:eastAsia="Calibri" w:hAnsi="Times New Roman" w:cs="Times New Roman"/>
        </w:rPr>
        <w:t>kūdikiui ar vaikui.</w:t>
      </w:r>
    </w:p>
    <w:p w14:paraId="60B2C13E" w14:textId="180A9B94"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r>
      <w:bookmarkStart w:id="25" w:name="_Hlk12369025"/>
      <w:r w:rsidRPr="005B5D63">
        <w:rPr>
          <w:rFonts w:ascii="Times New Roman" w:eastAsia="Calibri" w:hAnsi="Times New Roman" w:cs="Times New Roman"/>
        </w:rPr>
        <w:t xml:space="preserve">Pakuotėje gali būti dozavimo šaukštas ar švirkštas iš plastiko. </w:t>
      </w:r>
      <w:bookmarkEnd w:id="25"/>
      <w:r w:rsidRPr="005B5D63">
        <w:rPr>
          <w:rFonts w:ascii="Times New Roman" w:eastAsia="Calibri" w:hAnsi="Times New Roman" w:cs="Times New Roman"/>
          <w:highlight w:val="lightGray"/>
        </w:rPr>
        <w:t>Instrukcijos, kaip naudoti dozavimo švirkštą, yra pateikiamos šio lapelio pabaigoje.</w:t>
      </w:r>
      <w:r w:rsidRPr="005B5D63">
        <w:rPr>
          <w:rFonts w:ascii="Times New Roman" w:eastAsia="Calibri" w:hAnsi="Times New Roman" w:cs="Times New Roman"/>
        </w:rPr>
        <w:t xml:space="preserve"> Turite naudoti šias priemones, kad sugirdytumėte</w:t>
      </w:r>
      <w:r w:rsidR="00681903">
        <w:rPr>
          <w:rFonts w:ascii="Times New Roman" w:eastAsia="Calibri" w:hAnsi="Times New Roman" w:cs="Times New Roman"/>
        </w:rPr>
        <w:t xml:space="preserve"> Jūsų</w:t>
      </w:r>
      <w:r w:rsidRPr="005B5D63">
        <w:rPr>
          <w:rFonts w:ascii="Times New Roman" w:eastAsia="Calibri" w:hAnsi="Times New Roman" w:cs="Times New Roman"/>
        </w:rPr>
        <w:t xml:space="preserve"> kūdikiui ar vaikui teisingą dozę.</w:t>
      </w:r>
    </w:p>
    <w:p w14:paraId="44AC5571" w14:textId="0D28783E"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Rekomenduojama dozė yra nuo 25 mg/3,6 mg </w:t>
      </w:r>
      <w:bookmarkStart w:id="26" w:name="_Hlk92900986"/>
      <w:r w:rsidR="00696925">
        <w:rPr>
          <w:rFonts w:ascii="Times New Roman" w:eastAsia="Calibri" w:hAnsi="Times New Roman" w:cs="Times New Roman"/>
        </w:rPr>
        <w:t xml:space="preserve">(0,6 ml suspensijos) </w:t>
      </w:r>
      <w:bookmarkEnd w:id="26"/>
      <w:r w:rsidR="00696925" w:rsidRPr="00696925">
        <w:rPr>
          <w:rFonts w:ascii="Times New Roman" w:eastAsia="Calibri" w:hAnsi="Times New Roman" w:cs="Times New Roman"/>
        </w:rPr>
        <w:t xml:space="preserve">vienam kilogramui kūno masės per parą </w:t>
      </w:r>
      <w:r w:rsidRPr="005B5D63">
        <w:rPr>
          <w:rFonts w:ascii="Times New Roman" w:eastAsia="Calibri" w:hAnsi="Times New Roman" w:cs="Times New Roman"/>
        </w:rPr>
        <w:t xml:space="preserve">iki 45 mg/6,4 mg </w:t>
      </w:r>
      <w:r w:rsidR="00696925" w:rsidRPr="00696925">
        <w:rPr>
          <w:rFonts w:ascii="Times New Roman" w:eastAsia="Calibri" w:hAnsi="Times New Roman" w:cs="Times New Roman"/>
        </w:rPr>
        <w:t>(</w:t>
      </w:r>
      <w:r w:rsidR="00696925">
        <w:rPr>
          <w:rFonts w:ascii="Times New Roman" w:eastAsia="Calibri" w:hAnsi="Times New Roman" w:cs="Times New Roman"/>
        </w:rPr>
        <w:t>1</w:t>
      </w:r>
      <w:r w:rsidR="00696925" w:rsidRPr="00696925">
        <w:rPr>
          <w:rFonts w:ascii="Times New Roman" w:eastAsia="Calibri" w:hAnsi="Times New Roman" w:cs="Times New Roman"/>
        </w:rPr>
        <w:t>,</w:t>
      </w:r>
      <w:r w:rsidR="00DC0EB1">
        <w:rPr>
          <w:rFonts w:ascii="Times New Roman" w:eastAsia="Calibri" w:hAnsi="Times New Roman" w:cs="Times New Roman"/>
        </w:rPr>
        <w:t>2</w:t>
      </w:r>
      <w:r w:rsidR="00696925">
        <w:rPr>
          <w:rFonts w:ascii="Times New Roman" w:eastAsia="Calibri" w:hAnsi="Times New Roman" w:cs="Times New Roman"/>
        </w:rPr>
        <w:t> </w:t>
      </w:r>
      <w:r w:rsidR="00696925" w:rsidRPr="00696925">
        <w:rPr>
          <w:rFonts w:ascii="Times New Roman" w:eastAsia="Calibri" w:hAnsi="Times New Roman" w:cs="Times New Roman"/>
        </w:rPr>
        <w:t xml:space="preserve">ml suspensijos) </w:t>
      </w:r>
      <w:r w:rsidRPr="005B5D63">
        <w:rPr>
          <w:rFonts w:ascii="Times New Roman" w:eastAsia="Calibri" w:hAnsi="Times New Roman" w:cs="Times New Roman"/>
        </w:rPr>
        <w:t>vienam kilogramui kūno masės per parą. Paros dozę reikia padalyti į dvi lygias dalis ir suvartoti per du kartus.</w:t>
      </w:r>
    </w:p>
    <w:p w14:paraId="2256BBCD" w14:textId="55CCF32B"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Didesnė dozė yra iki 70 mg/10 mg </w:t>
      </w:r>
      <w:r w:rsidR="00DC0EB1" w:rsidRPr="00DC0EB1">
        <w:rPr>
          <w:rFonts w:ascii="Times New Roman" w:eastAsia="Calibri" w:hAnsi="Times New Roman" w:cs="Times New Roman"/>
        </w:rPr>
        <w:t>(1,</w:t>
      </w:r>
      <w:r w:rsidR="00DC0EB1">
        <w:rPr>
          <w:rFonts w:ascii="Times New Roman" w:eastAsia="Calibri" w:hAnsi="Times New Roman" w:cs="Times New Roman"/>
        </w:rPr>
        <w:t>8 </w:t>
      </w:r>
      <w:r w:rsidR="00DC0EB1" w:rsidRPr="00DC0EB1">
        <w:rPr>
          <w:rFonts w:ascii="Times New Roman" w:eastAsia="Calibri" w:hAnsi="Times New Roman" w:cs="Times New Roman"/>
        </w:rPr>
        <w:t xml:space="preserve">ml suspensijos) </w:t>
      </w:r>
      <w:r w:rsidRPr="005B5D63">
        <w:rPr>
          <w:rFonts w:ascii="Times New Roman" w:eastAsia="Calibri" w:hAnsi="Times New Roman" w:cs="Times New Roman"/>
        </w:rPr>
        <w:t>vienam kilogramui kūno masės per parą. Paros dozę reikia padalyti į dvi lygias dalis ir suvartoti per du kartus.</w:t>
      </w:r>
    </w:p>
    <w:p w14:paraId="746F6297" w14:textId="77777777" w:rsidR="005B5D63" w:rsidRPr="005B5D63" w:rsidRDefault="005B5D63" w:rsidP="005B5D63">
      <w:pPr>
        <w:numPr>
          <w:ilvl w:val="12"/>
          <w:numId w:val="0"/>
        </w:numPr>
        <w:spacing w:after="0" w:line="240" w:lineRule="auto"/>
        <w:rPr>
          <w:rFonts w:ascii="Times New Roman" w:eastAsia="Calibri" w:hAnsi="Times New Roman" w:cs="Times New Roman"/>
        </w:rPr>
      </w:pPr>
    </w:p>
    <w:p w14:paraId="702620C1" w14:textId="77777777" w:rsidR="005B5D63" w:rsidRPr="005B5D63" w:rsidRDefault="005B5D63" w:rsidP="005B5D63">
      <w:pPr>
        <w:keepNext/>
        <w:spacing w:after="0" w:line="240" w:lineRule="auto"/>
        <w:rPr>
          <w:rFonts w:ascii="Times New Roman" w:eastAsia="Calibri" w:hAnsi="Times New Roman" w:cs="Times New Roman"/>
          <w:b/>
          <w:i/>
        </w:rPr>
      </w:pPr>
      <w:r w:rsidRPr="005B5D63">
        <w:rPr>
          <w:rFonts w:ascii="Times New Roman" w:eastAsia="Calibri" w:hAnsi="Times New Roman" w:cs="Times New Roman"/>
          <w:b/>
        </w:rPr>
        <w:t>Pacientai, kurie serga inkstų ir kepenų funkcijos sutrikimais</w:t>
      </w:r>
    </w:p>
    <w:p w14:paraId="01C38D85" w14:textId="5E1F3C00" w:rsidR="005B5D63" w:rsidRPr="005B5D63" w:rsidRDefault="005B5D63" w:rsidP="005B5D63">
      <w:pPr>
        <w:keepNext/>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Jeigu </w:t>
      </w:r>
      <w:r w:rsidR="00681903">
        <w:rPr>
          <w:rFonts w:ascii="Times New Roman" w:eastAsia="Calibri" w:hAnsi="Times New Roman" w:cs="Times New Roman"/>
        </w:rPr>
        <w:t xml:space="preserve">Jūsų </w:t>
      </w:r>
      <w:r w:rsidRPr="005B5D63">
        <w:rPr>
          <w:rFonts w:ascii="Times New Roman" w:eastAsia="Calibri" w:hAnsi="Times New Roman" w:cs="Times New Roman"/>
        </w:rPr>
        <w:t>vaikas serga inkstų funkcijos sutrikimu, dozę gali tekti sumažinti. Gydytojas gali skirti kitokio stiprumo arba kitokį vaistą.</w:t>
      </w:r>
    </w:p>
    <w:p w14:paraId="4618CF1A" w14:textId="5D38EC56"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Jeigu </w:t>
      </w:r>
      <w:r w:rsidR="0083030E">
        <w:rPr>
          <w:rFonts w:ascii="Times New Roman" w:eastAsia="Calibri" w:hAnsi="Times New Roman" w:cs="Times New Roman"/>
        </w:rPr>
        <w:t xml:space="preserve">Jūsų </w:t>
      </w:r>
      <w:r w:rsidRPr="005B5D63">
        <w:rPr>
          <w:rFonts w:ascii="Times New Roman" w:eastAsia="Calibri" w:hAnsi="Times New Roman" w:cs="Times New Roman"/>
        </w:rPr>
        <w:t>vaikas serga kepenų funkcijos sutrikimu, gali tekti dažniau tirti jo kraują ir ištirti, kaip veikia kepenys.</w:t>
      </w:r>
    </w:p>
    <w:p w14:paraId="40CE0398" w14:textId="77777777" w:rsidR="005B5D63" w:rsidRPr="005B5D63" w:rsidRDefault="005B5D63" w:rsidP="005B5D63">
      <w:pPr>
        <w:spacing w:after="0" w:line="240" w:lineRule="auto"/>
        <w:ind w:right="-2"/>
        <w:rPr>
          <w:rFonts w:ascii="Times New Roman" w:eastAsia="Calibri" w:hAnsi="Times New Roman" w:cs="Times New Roman"/>
        </w:rPr>
      </w:pPr>
    </w:p>
    <w:p w14:paraId="3A6CC552" w14:textId="77777777" w:rsidR="005B5D63" w:rsidRPr="005B5D63" w:rsidRDefault="005B5D63" w:rsidP="005B5D63">
      <w:pPr>
        <w:keepNext/>
        <w:spacing w:after="0" w:line="240" w:lineRule="auto"/>
        <w:ind w:right="-2"/>
        <w:rPr>
          <w:rFonts w:ascii="Times New Roman" w:eastAsia="Calibri" w:hAnsi="Times New Roman" w:cs="Times New Roman"/>
          <w:b/>
        </w:rPr>
      </w:pPr>
      <w:r w:rsidRPr="005B5D63">
        <w:rPr>
          <w:rFonts w:ascii="Times New Roman" w:eastAsia="Calibri" w:hAnsi="Times New Roman" w:cs="Times New Roman"/>
          <w:b/>
        </w:rPr>
        <w:t xml:space="preserve">Kaip vartoti </w:t>
      </w:r>
      <w:proofErr w:type="spellStart"/>
      <w:r w:rsidRPr="005B5D63">
        <w:rPr>
          <w:rFonts w:ascii="Times New Roman" w:eastAsia="Calibri" w:hAnsi="Times New Roman" w:cs="Times New Roman"/>
          <w:b/>
        </w:rPr>
        <w:t>Augmentin</w:t>
      </w:r>
      <w:proofErr w:type="spellEnd"/>
    </w:p>
    <w:p w14:paraId="79DAB23A" w14:textId="77777777" w:rsidR="005B5D63" w:rsidRPr="005B5D63" w:rsidRDefault="005B5D63" w:rsidP="005B5D63">
      <w:pPr>
        <w:keepNext/>
        <w:numPr>
          <w:ilvl w:val="12"/>
          <w:numId w:val="0"/>
        </w:num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Prieš vartojant kiekvieną dozę, buteliuką reikia gerai pakratyti.</w:t>
      </w:r>
    </w:p>
    <w:p w14:paraId="55F45A4C" w14:textId="77777777" w:rsidR="005B5D63" w:rsidRPr="005B5D63" w:rsidRDefault="005B5D63" w:rsidP="005B5D63">
      <w:p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Vaistą sugirdykite </w:t>
      </w:r>
      <w:r w:rsidRPr="005B5D63">
        <w:rPr>
          <w:rFonts w:ascii="Times New Roman" w:eastAsia="Times New Roman" w:hAnsi="Times New Roman" w:cs="Times New Roman"/>
          <w:lang w:eastAsia="lt-LT"/>
        </w:rPr>
        <w:t>valgant</w:t>
      </w:r>
      <w:r w:rsidRPr="005B5D63">
        <w:rPr>
          <w:rFonts w:ascii="Times New Roman" w:eastAsia="Calibri" w:hAnsi="Times New Roman" w:cs="Times New Roman"/>
        </w:rPr>
        <w:t>.</w:t>
      </w:r>
    </w:p>
    <w:p w14:paraId="1A38FFEF"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Paskirstykite dozes vienodais laiko tarpais per parą, ne dažniau kaip kas 4 valandas. Dviejų dozių per vieną valandą vartoti negalima.</w:t>
      </w:r>
    </w:p>
    <w:p w14:paraId="17BF4400" w14:textId="529B6CE2"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vartoti </w:t>
      </w:r>
      <w:r w:rsidR="0083030E">
        <w:rPr>
          <w:rFonts w:ascii="Times New Roman" w:eastAsia="Calibri" w:hAnsi="Times New Roman" w:cs="Times New Roman"/>
        </w:rPr>
        <w:t xml:space="preserve">Jūsų </w:t>
      </w:r>
      <w:r w:rsidRPr="005B5D63">
        <w:rPr>
          <w:rFonts w:ascii="Times New Roman" w:eastAsia="Calibri" w:hAnsi="Times New Roman" w:cs="Times New Roman"/>
        </w:rPr>
        <w:t>vaikui ilgiau kaip 2</w:t>
      </w:r>
      <w:r w:rsidR="00BB12F5">
        <w:rPr>
          <w:rFonts w:ascii="Times New Roman" w:eastAsia="Calibri" w:hAnsi="Times New Roman" w:cs="Times New Roman"/>
        </w:rPr>
        <w:t> </w:t>
      </w:r>
      <w:r w:rsidRPr="005B5D63">
        <w:rPr>
          <w:rFonts w:ascii="Times New Roman" w:eastAsia="Calibri" w:hAnsi="Times New Roman" w:cs="Times New Roman"/>
        </w:rPr>
        <w:t xml:space="preserve">savaites negalima. Jeigu </w:t>
      </w:r>
      <w:r w:rsidR="0083030E">
        <w:rPr>
          <w:rFonts w:ascii="Times New Roman" w:eastAsia="Calibri" w:hAnsi="Times New Roman" w:cs="Times New Roman"/>
        </w:rPr>
        <w:t xml:space="preserve">Jūsų </w:t>
      </w:r>
      <w:r w:rsidRPr="005B5D63">
        <w:rPr>
          <w:rFonts w:ascii="Times New Roman" w:eastAsia="Calibri" w:hAnsi="Times New Roman" w:cs="Times New Roman"/>
        </w:rPr>
        <w:t>vaikas vis dar jaučiasi blogai, dar sykį kreipkitės į gydytoją.</w:t>
      </w:r>
    </w:p>
    <w:p w14:paraId="1FA0751D" w14:textId="77777777" w:rsidR="005B5D63" w:rsidRPr="00B7045C" w:rsidRDefault="005B5D63" w:rsidP="005B5D63">
      <w:pPr>
        <w:numPr>
          <w:ilvl w:val="12"/>
          <w:numId w:val="0"/>
        </w:numPr>
        <w:spacing w:after="0" w:line="240" w:lineRule="auto"/>
        <w:rPr>
          <w:rFonts w:ascii="Times New Roman" w:eastAsia="Calibri" w:hAnsi="Times New Roman" w:cs="Times New Roman"/>
          <w:bCs/>
        </w:rPr>
      </w:pPr>
    </w:p>
    <w:p w14:paraId="69B9AD74" w14:textId="09C36D09" w:rsidR="005B5D63" w:rsidRPr="005B5D63" w:rsidRDefault="005B5D63" w:rsidP="005B5D63">
      <w:pPr>
        <w:keepNext/>
        <w:spacing w:after="0" w:line="240" w:lineRule="auto"/>
        <w:rPr>
          <w:rFonts w:ascii="Times New Roman" w:eastAsia="Calibri" w:hAnsi="Times New Roman" w:cs="Times New Roman"/>
          <w:b/>
        </w:rPr>
      </w:pPr>
      <w:r w:rsidRPr="005B5D63">
        <w:rPr>
          <w:rFonts w:ascii="Times New Roman" w:eastAsia="Calibri" w:hAnsi="Times New Roman" w:cs="Times New Roman"/>
          <w:b/>
        </w:rPr>
        <w:t xml:space="preserve">Ką daryti pavartojus per didelę </w:t>
      </w:r>
      <w:proofErr w:type="spellStart"/>
      <w:r w:rsidRPr="005B5D63">
        <w:rPr>
          <w:rFonts w:ascii="Times New Roman" w:eastAsia="Calibri" w:hAnsi="Times New Roman" w:cs="Times New Roman"/>
          <w:b/>
        </w:rPr>
        <w:t>Augmentin</w:t>
      </w:r>
      <w:proofErr w:type="spellEnd"/>
      <w:r w:rsidRPr="005B5D63">
        <w:rPr>
          <w:rFonts w:ascii="Times New Roman" w:eastAsia="Calibri" w:hAnsi="Times New Roman" w:cs="Times New Roman"/>
          <w:b/>
        </w:rPr>
        <w:t xml:space="preserve"> dozę</w:t>
      </w:r>
    </w:p>
    <w:p w14:paraId="134025C4" w14:textId="21C6944E"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Jeigu </w:t>
      </w:r>
      <w:r w:rsidR="00115F31">
        <w:rPr>
          <w:rFonts w:ascii="Times New Roman" w:eastAsia="Calibri" w:hAnsi="Times New Roman" w:cs="Times New Roman"/>
        </w:rPr>
        <w:t xml:space="preserve">savo </w:t>
      </w:r>
      <w:r w:rsidRPr="005B5D63">
        <w:rPr>
          <w:rFonts w:ascii="Times New Roman" w:eastAsia="Calibri" w:hAnsi="Times New Roman" w:cs="Times New Roman"/>
        </w:rPr>
        <w:t xml:space="preserve">vaikui sugirdėte per daug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gali pasireikšti skrandžio negalavimas (pykinimas, vėmimas ar viduriavimas) ar traukuliai. Kiek galima greičiau pasakykite gydytojui. Pasiimkite vaisto buteliuką, kad galėtumėte parodyti gydytojui.</w:t>
      </w:r>
    </w:p>
    <w:p w14:paraId="1EF595E4" w14:textId="77777777" w:rsidR="005B5D63" w:rsidRPr="005B5D63" w:rsidRDefault="005B5D63" w:rsidP="005B5D63">
      <w:pPr>
        <w:numPr>
          <w:ilvl w:val="12"/>
          <w:numId w:val="0"/>
        </w:numPr>
        <w:spacing w:after="0" w:line="240" w:lineRule="auto"/>
        <w:rPr>
          <w:rFonts w:ascii="Times New Roman" w:eastAsia="Calibri" w:hAnsi="Times New Roman" w:cs="Times New Roman"/>
        </w:rPr>
      </w:pPr>
    </w:p>
    <w:p w14:paraId="4E83FC75" w14:textId="77777777" w:rsidR="005B5D63" w:rsidRPr="005B5D63" w:rsidRDefault="005B5D63" w:rsidP="005B5D63">
      <w:pPr>
        <w:keepNext/>
        <w:spacing w:after="0" w:line="240" w:lineRule="auto"/>
        <w:rPr>
          <w:rFonts w:ascii="Times New Roman" w:eastAsia="Calibri" w:hAnsi="Times New Roman" w:cs="Times New Roman"/>
          <w:b/>
        </w:rPr>
      </w:pPr>
      <w:r w:rsidRPr="005B5D63">
        <w:rPr>
          <w:rFonts w:ascii="Times New Roman" w:eastAsia="Calibri" w:hAnsi="Times New Roman" w:cs="Times New Roman"/>
          <w:b/>
        </w:rPr>
        <w:t xml:space="preserve">Pamiršus pavartoti </w:t>
      </w:r>
      <w:proofErr w:type="spellStart"/>
      <w:r w:rsidRPr="005B5D63">
        <w:rPr>
          <w:rFonts w:ascii="Times New Roman" w:eastAsia="Calibri" w:hAnsi="Times New Roman" w:cs="Times New Roman"/>
          <w:b/>
        </w:rPr>
        <w:t>Augmentin</w:t>
      </w:r>
      <w:proofErr w:type="spellEnd"/>
    </w:p>
    <w:p w14:paraId="3878E9EC" w14:textId="54CE1D9E"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Jeigu pamiršote </w:t>
      </w:r>
      <w:r w:rsidR="00115F31">
        <w:rPr>
          <w:rFonts w:ascii="Times New Roman" w:eastAsia="Calibri" w:hAnsi="Times New Roman" w:cs="Times New Roman"/>
        </w:rPr>
        <w:t xml:space="preserve">savo </w:t>
      </w:r>
      <w:r w:rsidRPr="005B5D63">
        <w:rPr>
          <w:rFonts w:ascii="Times New Roman" w:eastAsia="Calibri" w:hAnsi="Times New Roman" w:cs="Times New Roman"/>
        </w:rPr>
        <w:t xml:space="preserve">vaikui sugirdyti dozę, padarykite tai, kai tik prisiminsite. Kitos dozės </w:t>
      </w:r>
      <w:r w:rsidR="0053467F">
        <w:rPr>
          <w:rFonts w:ascii="Times New Roman" w:eastAsia="Calibri" w:hAnsi="Times New Roman" w:cs="Times New Roman"/>
        </w:rPr>
        <w:t xml:space="preserve">Jūsų </w:t>
      </w:r>
      <w:r w:rsidRPr="005B5D63">
        <w:rPr>
          <w:rFonts w:ascii="Times New Roman" w:eastAsia="Calibri" w:hAnsi="Times New Roman" w:cs="Times New Roman"/>
        </w:rPr>
        <w:t>vaikui negalima sugirdyti per greitai. Kitą dozę galima gerti ne anksčiau, kaip po maždaug 4 valandų.</w:t>
      </w:r>
      <w:r w:rsidRPr="005B5D63">
        <w:rPr>
          <w:rFonts w:ascii="Times New Roman" w:eastAsia="Times New Roman" w:hAnsi="Times New Roman" w:cs="Times New Roman"/>
          <w:lang w:eastAsia="lt-LT"/>
        </w:rPr>
        <w:t xml:space="preserve"> Negalima vartoti dvigubos dozės norint kompensuoti praleistą dozę.</w:t>
      </w:r>
    </w:p>
    <w:p w14:paraId="11B2DF46" w14:textId="77777777" w:rsidR="005B5D63" w:rsidRPr="00B7045C" w:rsidRDefault="005B5D63" w:rsidP="005B5D63">
      <w:pPr>
        <w:numPr>
          <w:ilvl w:val="12"/>
          <w:numId w:val="0"/>
        </w:numPr>
        <w:spacing w:after="0" w:line="240" w:lineRule="auto"/>
        <w:rPr>
          <w:rFonts w:ascii="Times New Roman" w:eastAsia="Calibri" w:hAnsi="Times New Roman" w:cs="Times New Roman"/>
          <w:bCs/>
        </w:rPr>
      </w:pPr>
    </w:p>
    <w:p w14:paraId="162C406C" w14:textId="77777777" w:rsidR="005B5D63" w:rsidRPr="005B5D63" w:rsidRDefault="005B5D63" w:rsidP="005B5D63">
      <w:pPr>
        <w:keepNext/>
        <w:spacing w:after="0" w:line="240" w:lineRule="auto"/>
        <w:rPr>
          <w:rFonts w:ascii="Times New Roman" w:eastAsia="Calibri" w:hAnsi="Times New Roman" w:cs="Times New Roman"/>
          <w:b/>
        </w:rPr>
      </w:pPr>
      <w:r w:rsidRPr="005B5D63">
        <w:rPr>
          <w:rFonts w:ascii="Times New Roman" w:eastAsia="Calibri" w:hAnsi="Times New Roman" w:cs="Times New Roman"/>
          <w:b/>
        </w:rPr>
        <w:t xml:space="preserve">Nustojus vartoti </w:t>
      </w:r>
      <w:proofErr w:type="spellStart"/>
      <w:r w:rsidRPr="005B5D63">
        <w:rPr>
          <w:rFonts w:ascii="Times New Roman" w:eastAsia="Calibri" w:hAnsi="Times New Roman" w:cs="Times New Roman"/>
          <w:b/>
        </w:rPr>
        <w:t>Augmentin</w:t>
      </w:r>
      <w:proofErr w:type="spellEnd"/>
    </w:p>
    <w:p w14:paraId="3AB0275B" w14:textId="43B1306B"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Vartokite </w:t>
      </w:r>
      <w:r w:rsidR="0053467F">
        <w:rPr>
          <w:rFonts w:ascii="Times New Roman" w:eastAsia="Calibri" w:hAnsi="Times New Roman" w:cs="Times New Roman"/>
        </w:rPr>
        <w:t xml:space="preserve">Jūsų </w:t>
      </w:r>
      <w:r w:rsidRPr="005B5D63">
        <w:rPr>
          <w:rFonts w:ascii="Times New Roman" w:eastAsia="Calibri" w:hAnsi="Times New Roman" w:cs="Times New Roman"/>
        </w:rPr>
        <w:t xml:space="preserve">vaikui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kol baigsite gydymo kursą, net jeigu vaikas jaučiasi gerai. Kad įveiktų infekcinę ligą, </w:t>
      </w:r>
      <w:r w:rsidR="0053467F">
        <w:rPr>
          <w:rFonts w:ascii="Times New Roman" w:eastAsia="Calibri" w:hAnsi="Times New Roman" w:cs="Times New Roman"/>
        </w:rPr>
        <w:t xml:space="preserve">Jūsų </w:t>
      </w:r>
      <w:r w:rsidRPr="005B5D63">
        <w:rPr>
          <w:rFonts w:ascii="Times New Roman" w:eastAsia="Calibri" w:hAnsi="Times New Roman" w:cs="Times New Roman"/>
        </w:rPr>
        <w:t>vaikas turi išgerti kiekvieną dozę. Jeigu organizme lieka bakterijų, liga gali atsinaujinti.</w:t>
      </w:r>
    </w:p>
    <w:p w14:paraId="12E2A9C6" w14:textId="77777777" w:rsidR="005B5D63" w:rsidRPr="005B5D63" w:rsidRDefault="005B5D63" w:rsidP="005B5D63">
      <w:pPr>
        <w:numPr>
          <w:ilvl w:val="12"/>
          <w:numId w:val="0"/>
        </w:numPr>
        <w:spacing w:after="0" w:line="240" w:lineRule="auto"/>
        <w:rPr>
          <w:rFonts w:ascii="Times New Roman" w:eastAsia="Calibri" w:hAnsi="Times New Roman" w:cs="Times New Roman"/>
        </w:rPr>
      </w:pPr>
    </w:p>
    <w:p w14:paraId="1C97D0FF" w14:textId="77777777" w:rsidR="005B5D63" w:rsidRPr="005B5D63" w:rsidRDefault="005B5D63" w:rsidP="005B5D63">
      <w:pPr>
        <w:spacing w:after="0" w:line="240" w:lineRule="auto"/>
        <w:ind w:right="-2"/>
        <w:rPr>
          <w:rFonts w:ascii="Times New Roman" w:eastAsia="Calibri" w:hAnsi="Times New Roman" w:cs="Times New Roman"/>
        </w:rPr>
      </w:pPr>
      <w:r w:rsidRPr="005B5D63">
        <w:rPr>
          <w:rFonts w:ascii="Times New Roman" w:eastAsia="Calibri" w:hAnsi="Times New Roman" w:cs="Times New Roman"/>
        </w:rPr>
        <w:t>Jeigu kiltų daugiau klausimų dėl šio vaisto vartojimo, kreipkitės į savo gydytoją, vaistininką arba slaugytoją.</w:t>
      </w:r>
    </w:p>
    <w:p w14:paraId="073985BB"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44CC0829"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6261F3B2" w14:textId="77777777" w:rsidR="005B5D63" w:rsidRPr="005B5D63" w:rsidRDefault="005B5D63" w:rsidP="005B5D63">
      <w:pPr>
        <w:keepNext/>
        <w:spacing w:after="0" w:line="240" w:lineRule="auto"/>
        <w:ind w:left="567" w:hanging="567"/>
        <w:rPr>
          <w:rFonts w:ascii="Times New Roman" w:eastAsia="Calibri" w:hAnsi="Times New Roman" w:cs="Times New Roman"/>
          <w:b/>
          <w:caps/>
        </w:rPr>
      </w:pPr>
      <w:r w:rsidRPr="005B5D63">
        <w:rPr>
          <w:rFonts w:ascii="Times New Roman" w:eastAsia="Calibri" w:hAnsi="Times New Roman" w:cs="Times New Roman"/>
          <w:b/>
          <w:caps/>
        </w:rPr>
        <w:t>4.</w:t>
      </w:r>
      <w:r w:rsidRPr="005B5D63">
        <w:rPr>
          <w:rFonts w:ascii="Times New Roman" w:eastAsia="Calibri" w:hAnsi="Times New Roman" w:cs="Times New Roman"/>
          <w:b/>
          <w:caps/>
        </w:rPr>
        <w:tab/>
      </w:r>
      <w:r w:rsidRPr="005B5D63">
        <w:rPr>
          <w:rFonts w:ascii="Times New Roman" w:eastAsia="Calibri" w:hAnsi="Times New Roman" w:cs="Times New Roman"/>
          <w:b/>
        </w:rPr>
        <w:t>Galimas šalutinis poveikis</w:t>
      </w:r>
    </w:p>
    <w:p w14:paraId="62CED598" w14:textId="77777777" w:rsidR="005B5D63" w:rsidRPr="005B5D63" w:rsidRDefault="005B5D63" w:rsidP="005B5D63">
      <w:pPr>
        <w:keepNext/>
        <w:spacing w:after="0" w:line="240" w:lineRule="auto"/>
        <w:ind w:right="-2"/>
        <w:rPr>
          <w:rFonts w:ascii="Times New Roman" w:eastAsia="Calibri" w:hAnsi="Times New Roman" w:cs="Times New Roman"/>
        </w:rPr>
      </w:pPr>
    </w:p>
    <w:p w14:paraId="33E51192" w14:textId="77777777" w:rsidR="005B5D63" w:rsidRPr="005B5D63" w:rsidRDefault="005B5D63" w:rsidP="005B5D63">
      <w:pPr>
        <w:keepNext/>
        <w:spacing w:after="0" w:line="240" w:lineRule="auto"/>
        <w:ind w:right="-2"/>
        <w:rPr>
          <w:rFonts w:ascii="Times New Roman" w:eastAsia="Calibri" w:hAnsi="Times New Roman" w:cs="Times New Roman"/>
        </w:rPr>
      </w:pPr>
      <w:r w:rsidRPr="005B5D63">
        <w:rPr>
          <w:rFonts w:ascii="Times New Roman" w:eastAsia="Calibri" w:hAnsi="Times New Roman" w:cs="Times New Roman"/>
        </w:rPr>
        <w:t>Šis vaistas, kaip ir visi kiti, gali sukelti šalutinį poveikį, nors jis pasireiškia ne visiems žmonėms. Vartojant šį vaistą, gali pasireikšti toliau išvardytas šalutinis poveikis.</w:t>
      </w:r>
    </w:p>
    <w:p w14:paraId="75DFD059" w14:textId="77777777" w:rsidR="005B5D63" w:rsidRPr="005B5D63" w:rsidRDefault="005B5D63" w:rsidP="005B5D63">
      <w:pPr>
        <w:spacing w:after="0" w:line="240" w:lineRule="auto"/>
        <w:ind w:right="-2"/>
        <w:rPr>
          <w:rFonts w:ascii="Times New Roman" w:eastAsia="Calibri" w:hAnsi="Times New Roman" w:cs="Times New Roman"/>
        </w:rPr>
      </w:pPr>
    </w:p>
    <w:p w14:paraId="2648DD05" w14:textId="77777777" w:rsidR="005B5D63" w:rsidRPr="005B5D63" w:rsidRDefault="005B5D63" w:rsidP="005B5D63">
      <w:pPr>
        <w:keepNext/>
        <w:spacing w:after="0" w:line="240" w:lineRule="auto"/>
        <w:rPr>
          <w:rFonts w:ascii="Times New Roman" w:eastAsia="Calibri" w:hAnsi="Times New Roman" w:cs="Times New Roman"/>
          <w:b/>
        </w:rPr>
      </w:pPr>
      <w:r w:rsidRPr="005B5D63">
        <w:rPr>
          <w:rFonts w:ascii="Times New Roman" w:eastAsia="Calibri" w:hAnsi="Times New Roman" w:cs="Times New Roman"/>
          <w:b/>
        </w:rPr>
        <w:t>Būklės, kurių turite saugotis</w:t>
      </w:r>
    </w:p>
    <w:p w14:paraId="5453D7DD" w14:textId="77777777" w:rsidR="005B5D63" w:rsidRPr="00B7045C" w:rsidRDefault="005B5D63" w:rsidP="005B5D63">
      <w:pPr>
        <w:keepNext/>
        <w:spacing w:after="0" w:line="240" w:lineRule="auto"/>
        <w:rPr>
          <w:rFonts w:ascii="Times New Roman" w:eastAsia="Calibri" w:hAnsi="Times New Roman" w:cs="Times New Roman"/>
          <w:bCs/>
        </w:rPr>
      </w:pPr>
    </w:p>
    <w:p w14:paraId="2F8D2B54" w14:textId="77777777" w:rsidR="005B5D63" w:rsidRPr="005B5D63" w:rsidRDefault="005B5D63" w:rsidP="005B5D63">
      <w:pPr>
        <w:keepNext/>
        <w:spacing w:after="0" w:line="240" w:lineRule="auto"/>
        <w:rPr>
          <w:rFonts w:ascii="Times New Roman" w:eastAsia="Calibri" w:hAnsi="Times New Roman" w:cs="Times New Roman"/>
          <w:b/>
        </w:rPr>
      </w:pPr>
      <w:r w:rsidRPr="005B5D63">
        <w:rPr>
          <w:rFonts w:ascii="Times New Roman" w:eastAsia="Calibri" w:hAnsi="Times New Roman" w:cs="Times New Roman"/>
          <w:b/>
        </w:rPr>
        <w:t>Alerginės reakcijos</w:t>
      </w:r>
    </w:p>
    <w:p w14:paraId="55C3FA86" w14:textId="77777777" w:rsidR="005B5D63" w:rsidRPr="005B5D63" w:rsidRDefault="005B5D63" w:rsidP="005B5D63">
      <w:pPr>
        <w:keepNext/>
        <w:spacing w:after="0" w:line="240" w:lineRule="auto"/>
        <w:ind w:left="567" w:hanging="567"/>
        <w:rPr>
          <w:rFonts w:ascii="Times New Roman" w:eastAsia="Calibri" w:hAnsi="Times New Roman" w:cs="Times New Roman"/>
          <w:strike/>
        </w:rPr>
      </w:pPr>
      <w:r w:rsidRPr="005B5D63">
        <w:rPr>
          <w:rFonts w:ascii="Times New Roman" w:eastAsia="Calibri" w:hAnsi="Times New Roman" w:cs="Times New Roman"/>
        </w:rPr>
        <w:t>-</w:t>
      </w:r>
      <w:r w:rsidRPr="005B5D63">
        <w:rPr>
          <w:rFonts w:ascii="Times New Roman" w:eastAsia="Calibri" w:hAnsi="Times New Roman" w:cs="Times New Roman"/>
        </w:rPr>
        <w:tab/>
        <w:t>odos išbėrimas;</w:t>
      </w:r>
    </w:p>
    <w:p w14:paraId="5A6ECBAF"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kraujagyslių uždegimas (</w:t>
      </w:r>
      <w:proofErr w:type="spellStart"/>
      <w:r w:rsidRPr="005B5D63">
        <w:rPr>
          <w:rFonts w:ascii="Times New Roman" w:eastAsia="Calibri" w:hAnsi="Times New Roman" w:cs="Times New Roman"/>
          <w:i/>
        </w:rPr>
        <w:t>vaskulitas</w:t>
      </w:r>
      <w:proofErr w:type="spellEnd"/>
      <w:r w:rsidRPr="005B5D63">
        <w:rPr>
          <w:rFonts w:ascii="Times New Roman" w:eastAsia="Calibri" w:hAnsi="Times New Roman" w:cs="Times New Roman"/>
        </w:rPr>
        <w:t>), kuris gali pasireikšti raudonomis ar purpurinėmis iškiliomis dėmėmis odoje, bet gali paveikti ir kitas organizmo vietas;</w:t>
      </w:r>
    </w:p>
    <w:p w14:paraId="6788CCB7"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karščiavimas, sąnarių skausmas, kaklo, pažastų ar kirkšnių limfmazgių padidėjimas;</w:t>
      </w:r>
    </w:p>
    <w:p w14:paraId="06228803"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patinimas, kartais veido ar </w:t>
      </w:r>
      <w:r w:rsidRPr="005B5D63">
        <w:rPr>
          <w:rFonts w:ascii="Times New Roman" w:eastAsia="Times New Roman" w:hAnsi="Times New Roman" w:cs="Times New Roman"/>
          <w:lang w:eastAsia="lt-LT"/>
        </w:rPr>
        <w:t>gerklės</w:t>
      </w:r>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i/>
        </w:rPr>
        <w:t>angioneurozinė</w:t>
      </w:r>
      <w:proofErr w:type="spellEnd"/>
      <w:r w:rsidRPr="005B5D63">
        <w:rPr>
          <w:rFonts w:ascii="Times New Roman" w:eastAsia="Calibri" w:hAnsi="Times New Roman" w:cs="Times New Roman"/>
          <w:i/>
        </w:rPr>
        <w:t xml:space="preserve"> edema</w:t>
      </w:r>
      <w:r w:rsidRPr="005B5D63">
        <w:rPr>
          <w:rFonts w:ascii="Times New Roman" w:eastAsia="Calibri" w:hAnsi="Times New Roman" w:cs="Times New Roman"/>
        </w:rPr>
        <w:t>), dėl kurio gali pasunkėti kvėpavimas;</w:t>
      </w:r>
    </w:p>
    <w:p w14:paraId="75C89468" w14:textId="6CE0111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ūminis kraujotakos nepakankamumas (</w:t>
      </w:r>
      <w:proofErr w:type="spellStart"/>
      <w:r w:rsidRPr="005B5D63">
        <w:rPr>
          <w:rFonts w:ascii="Times New Roman" w:eastAsia="Calibri" w:hAnsi="Times New Roman" w:cs="Times New Roman"/>
          <w:i/>
        </w:rPr>
        <w:t>kolapsas</w:t>
      </w:r>
      <w:proofErr w:type="spellEnd"/>
      <w:r w:rsidRPr="005B5D63">
        <w:rPr>
          <w:rFonts w:ascii="Times New Roman" w:eastAsia="Calibri" w:hAnsi="Times New Roman" w:cs="Times New Roman"/>
        </w:rPr>
        <w:t>)</w:t>
      </w:r>
      <w:r w:rsidR="004B0856">
        <w:rPr>
          <w:rFonts w:ascii="Times New Roman" w:eastAsia="Calibri" w:hAnsi="Times New Roman" w:cs="Times New Roman"/>
        </w:rPr>
        <w:t>;</w:t>
      </w:r>
    </w:p>
    <w:p w14:paraId="734228C4" w14:textId="77777777" w:rsidR="005B5D63" w:rsidRPr="00E4276B" w:rsidRDefault="004B0856" w:rsidP="004B0856">
      <w:pPr>
        <w:spacing w:after="0" w:line="240" w:lineRule="auto"/>
        <w:ind w:left="567" w:right="-2" w:hanging="567"/>
        <w:rPr>
          <w:rFonts w:ascii="Times New Roman" w:eastAsia="Times New Roman" w:hAnsi="Times New Roman"/>
          <w:lang w:eastAsia="lt-LT"/>
        </w:rPr>
      </w:pPr>
      <w:r>
        <w:rPr>
          <w:rFonts w:ascii="Times New Roman" w:hAnsi="Times New Roman"/>
        </w:rPr>
        <w:t>-</w:t>
      </w:r>
      <w:r>
        <w:rPr>
          <w:rFonts w:ascii="Times New Roman" w:hAnsi="Times New Roman"/>
        </w:rPr>
        <w:tab/>
      </w:r>
      <w:r w:rsidRPr="00E65A91">
        <w:rPr>
          <w:rFonts w:ascii="Times New Roman" w:hAnsi="Times New Roman"/>
        </w:rPr>
        <w:t>krūtinės skausmas pasireiškus alerginėms reakcijoms, kuris gali būti alergijos sukelto širdies infarkto simptomas (</w:t>
      </w:r>
      <w:proofErr w:type="spellStart"/>
      <w:r w:rsidRPr="001A1DDF">
        <w:rPr>
          <w:rFonts w:ascii="Times New Roman" w:hAnsi="Times New Roman"/>
          <w:i/>
          <w:iCs/>
        </w:rPr>
        <w:t>Kounis</w:t>
      </w:r>
      <w:proofErr w:type="spellEnd"/>
      <w:r w:rsidRPr="001A1DDF">
        <w:rPr>
          <w:rFonts w:ascii="Times New Roman" w:hAnsi="Times New Roman"/>
          <w:i/>
          <w:iCs/>
        </w:rPr>
        <w:t xml:space="preserve"> sindromas</w:t>
      </w:r>
      <w:r w:rsidRPr="00E65A91">
        <w:rPr>
          <w:rFonts w:ascii="Times New Roman" w:hAnsi="Times New Roman"/>
        </w:rPr>
        <w:t>)</w:t>
      </w:r>
      <w:r w:rsidR="005B5D63" w:rsidRPr="005B5D63">
        <w:rPr>
          <w:rFonts w:ascii="Times New Roman" w:eastAsia="Calibri" w:hAnsi="Times New Roman" w:cs="Times New Roman"/>
        </w:rPr>
        <w:t>.</w:t>
      </w:r>
    </w:p>
    <w:p w14:paraId="4C22D4AC" w14:textId="77777777" w:rsidR="004B0856" w:rsidRPr="005B5D63" w:rsidRDefault="004B0856" w:rsidP="005B5D63">
      <w:pPr>
        <w:spacing w:after="0" w:line="240" w:lineRule="auto"/>
        <w:ind w:left="567" w:right="-2" w:hanging="567"/>
        <w:rPr>
          <w:rFonts w:ascii="Times New Roman" w:eastAsia="Calibri" w:hAnsi="Times New Roman" w:cs="Times New Roman"/>
        </w:rPr>
      </w:pPr>
    </w:p>
    <w:p w14:paraId="2AF25843" w14:textId="3EB10631" w:rsidR="005B5D63" w:rsidRPr="005B5D63" w:rsidRDefault="005B5D63" w:rsidP="005B5D63">
      <w:pPr>
        <w:numPr>
          <w:ilvl w:val="1"/>
          <w:numId w:val="6"/>
        </w:numPr>
        <w:tabs>
          <w:tab w:val="num" w:pos="567"/>
          <w:tab w:val="num" w:pos="644"/>
        </w:tabs>
        <w:spacing w:after="0" w:line="240" w:lineRule="auto"/>
        <w:ind w:left="567" w:right="-2" w:hanging="567"/>
        <w:rPr>
          <w:rFonts w:ascii="Times New Roman" w:eastAsia="Calibri" w:hAnsi="Times New Roman" w:cs="Times New Roman"/>
          <w:b/>
        </w:rPr>
      </w:pPr>
      <w:r w:rsidRPr="005B5D63">
        <w:rPr>
          <w:rFonts w:ascii="Times New Roman" w:eastAsia="Calibri" w:hAnsi="Times New Roman" w:cs="Times New Roman"/>
        </w:rPr>
        <w:t xml:space="preserve">Jeigu </w:t>
      </w:r>
      <w:r w:rsidR="0053467F">
        <w:rPr>
          <w:rFonts w:ascii="Times New Roman" w:eastAsia="Calibri" w:hAnsi="Times New Roman" w:cs="Times New Roman"/>
        </w:rPr>
        <w:t xml:space="preserve">Jūsų </w:t>
      </w:r>
      <w:r w:rsidRPr="005B5D63">
        <w:rPr>
          <w:rFonts w:ascii="Times New Roman" w:eastAsia="Calibri" w:hAnsi="Times New Roman" w:cs="Times New Roman"/>
        </w:rPr>
        <w:t>vaikui pasireiškė tokių simptomų, nedelsdami kreipkitės į gydytoją.</w:t>
      </w:r>
      <w:r w:rsidRPr="005B5D63">
        <w:rPr>
          <w:rFonts w:ascii="Times New Roman" w:eastAsia="Calibri" w:hAnsi="Times New Roman" w:cs="Times New Roman"/>
          <w:b/>
        </w:rPr>
        <w:t xml:space="preserve"> Nutraukite </w:t>
      </w:r>
      <w:proofErr w:type="spellStart"/>
      <w:r w:rsidRPr="005B5D63">
        <w:rPr>
          <w:rFonts w:ascii="Times New Roman" w:eastAsia="Calibri" w:hAnsi="Times New Roman" w:cs="Times New Roman"/>
          <w:b/>
        </w:rPr>
        <w:t>Augmentin</w:t>
      </w:r>
      <w:proofErr w:type="spellEnd"/>
      <w:r w:rsidRPr="005B5D63">
        <w:rPr>
          <w:rFonts w:ascii="Times New Roman" w:eastAsia="Calibri" w:hAnsi="Times New Roman" w:cs="Times New Roman"/>
          <w:b/>
        </w:rPr>
        <w:t xml:space="preserve"> vartojimą.</w:t>
      </w:r>
    </w:p>
    <w:p w14:paraId="2E30CD32" w14:textId="77777777" w:rsidR="005B5D63" w:rsidRPr="005B5D63" w:rsidRDefault="005B5D63" w:rsidP="005B5D63">
      <w:pPr>
        <w:spacing w:after="0" w:line="240" w:lineRule="auto"/>
        <w:ind w:left="567" w:right="-2" w:hanging="567"/>
        <w:rPr>
          <w:rFonts w:ascii="Times New Roman" w:eastAsia="Calibri" w:hAnsi="Times New Roman" w:cs="Times New Roman"/>
        </w:rPr>
      </w:pPr>
    </w:p>
    <w:p w14:paraId="213CBC40" w14:textId="77777777" w:rsidR="005B5D63" w:rsidRPr="005B5D63" w:rsidRDefault="005B5D63" w:rsidP="005B5D63">
      <w:pPr>
        <w:keepNext/>
        <w:spacing w:after="0" w:line="240" w:lineRule="auto"/>
        <w:rPr>
          <w:rFonts w:ascii="Times New Roman" w:eastAsia="Calibri" w:hAnsi="Times New Roman" w:cs="Times New Roman"/>
          <w:b/>
        </w:rPr>
      </w:pPr>
      <w:r w:rsidRPr="005B5D63">
        <w:rPr>
          <w:rFonts w:ascii="Times New Roman" w:eastAsia="Calibri" w:hAnsi="Times New Roman" w:cs="Times New Roman"/>
          <w:b/>
        </w:rPr>
        <w:t>Storosios žarnos uždegimas</w:t>
      </w:r>
    </w:p>
    <w:p w14:paraId="320EA8DC" w14:textId="316D33EF" w:rsid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Dėl storosios žarnos uždegimo gali pasireikšti viduriavimas vandeningomis išmatomis su krauju ir gleivėmis, pilvo skausmas ir (arba) karščiavimas.</w:t>
      </w:r>
    </w:p>
    <w:p w14:paraId="456E1903" w14:textId="137BB1B6" w:rsidR="00D95709" w:rsidRDefault="00D95709" w:rsidP="00D95709">
      <w:pPr>
        <w:spacing w:after="0" w:line="240" w:lineRule="auto"/>
        <w:rPr>
          <w:rFonts w:ascii="Times New Roman" w:eastAsia="Calibri" w:hAnsi="Times New Roman" w:cs="Times New Roman"/>
        </w:rPr>
      </w:pPr>
    </w:p>
    <w:p w14:paraId="171BD34B" w14:textId="77777777" w:rsidR="00D95709" w:rsidRPr="00997939" w:rsidRDefault="00D95709" w:rsidP="00D95709">
      <w:pPr>
        <w:spacing w:after="0" w:line="240" w:lineRule="auto"/>
        <w:ind w:left="567" w:right="-2" w:hanging="567"/>
        <w:rPr>
          <w:rFonts w:ascii="Times New Roman" w:eastAsia="Times New Roman" w:hAnsi="Times New Roman"/>
          <w:b/>
          <w:bCs/>
          <w:lang w:eastAsia="lt-LT"/>
        </w:rPr>
      </w:pPr>
      <w:r>
        <w:rPr>
          <w:rFonts w:ascii="Times New Roman" w:eastAsia="Times New Roman" w:hAnsi="Times New Roman"/>
          <w:b/>
          <w:bCs/>
          <w:lang w:eastAsia="lt-LT"/>
        </w:rPr>
        <w:t xml:space="preserve">Vaisto sukelto </w:t>
      </w:r>
      <w:proofErr w:type="spellStart"/>
      <w:r>
        <w:rPr>
          <w:rFonts w:ascii="Times New Roman" w:eastAsia="Times New Roman" w:hAnsi="Times New Roman"/>
          <w:b/>
          <w:bCs/>
          <w:lang w:eastAsia="lt-LT"/>
        </w:rPr>
        <w:t>enterokolito</w:t>
      </w:r>
      <w:proofErr w:type="spellEnd"/>
      <w:r>
        <w:rPr>
          <w:rFonts w:ascii="Times New Roman" w:eastAsia="Times New Roman" w:hAnsi="Times New Roman"/>
          <w:b/>
          <w:bCs/>
          <w:lang w:eastAsia="lt-LT"/>
        </w:rPr>
        <w:t xml:space="preserve"> sindromas (VSES)</w:t>
      </w:r>
    </w:p>
    <w:p w14:paraId="2185B120" w14:textId="77777777" w:rsidR="00D95709" w:rsidRDefault="00D95709" w:rsidP="00D95709">
      <w:pPr>
        <w:spacing w:after="0" w:line="240" w:lineRule="auto"/>
        <w:ind w:right="-2"/>
        <w:rPr>
          <w:rFonts w:ascii="Times New Roman" w:eastAsia="Times New Roman" w:hAnsi="Times New Roman"/>
          <w:lang w:eastAsia="lt-LT"/>
        </w:rPr>
      </w:pPr>
      <w:r>
        <w:rPr>
          <w:rFonts w:ascii="Times New Roman" w:eastAsia="Times New Roman" w:hAnsi="Times New Roman"/>
          <w:lang w:eastAsia="lt-LT"/>
        </w:rPr>
        <w:t xml:space="preserve">Gauta pranešimų apie VSES, kuris daugiausiai pasireiškė </w:t>
      </w:r>
      <w:proofErr w:type="spellStart"/>
      <w:r>
        <w:rPr>
          <w:rFonts w:ascii="Times New Roman" w:eastAsia="Times New Roman" w:hAnsi="Times New Roman"/>
          <w:lang w:eastAsia="lt-LT"/>
        </w:rPr>
        <w:t>amoksiciliną</w:t>
      </w:r>
      <w:proofErr w:type="spellEnd"/>
      <w:r>
        <w:rPr>
          <w:rFonts w:ascii="Times New Roman" w:eastAsia="Times New Roman" w:hAnsi="Times New Roman"/>
          <w:lang w:eastAsia="lt-LT"/>
        </w:rPr>
        <w:t xml:space="preserve"> / </w:t>
      </w:r>
      <w:proofErr w:type="spellStart"/>
      <w:r>
        <w:rPr>
          <w:rFonts w:ascii="Times New Roman" w:eastAsia="Times New Roman" w:hAnsi="Times New Roman"/>
          <w:lang w:eastAsia="lt-LT"/>
        </w:rPr>
        <w:t>klavulano</w:t>
      </w:r>
      <w:proofErr w:type="spellEnd"/>
      <w:r>
        <w:rPr>
          <w:rFonts w:ascii="Times New Roman" w:eastAsia="Times New Roman" w:hAnsi="Times New Roman"/>
          <w:lang w:eastAsia="lt-LT"/>
        </w:rPr>
        <w:t xml:space="preserve"> rūgštį</w:t>
      </w:r>
      <w:r w:rsidRPr="00B7614C">
        <w:rPr>
          <w:rFonts w:ascii="Times New Roman" w:eastAsia="Times New Roman" w:hAnsi="Times New Roman"/>
          <w:lang w:eastAsia="lt-LT"/>
        </w:rPr>
        <w:t xml:space="preserve"> </w:t>
      </w:r>
      <w:r>
        <w:rPr>
          <w:rFonts w:ascii="Times New Roman" w:eastAsia="Times New Roman" w:hAnsi="Times New Roman"/>
          <w:lang w:eastAsia="lt-LT"/>
        </w:rPr>
        <w:t>vartojantiems</w:t>
      </w:r>
      <w:r w:rsidRPr="00B7614C">
        <w:rPr>
          <w:rFonts w:ascii="Times New Roman" w:eastAsia="Times New Roman" w:hAnsi="Times New Roman"/>
          <w:lang w:eastAsia="lt-LT"/>
        </w:rPr>
        <w:t xml:space="preserve"> </w:t>
      </w:r>
      <w:r>
        <w:rPr>
          <w:rFonts w:ascii="Times New Roman" w:eastAsia="Times New Roman" w:hAnsi="Times New Roman"/>
          <w:lang w:eastAsia="lt-LT"/>
        </w:rPr>
        <w:t xml:space="preserve">vaikams. </w:t>
      </w:r>
      <w:r w:rsidRPr="00F52004">
        <w:rPr>
          <w:rFonts w:ascii="Times New Roman" w:eastAsia="Times New Roman" w:hAnsi="Times New Roman"/>
          <w:lang w:eastAsia="lt-LT"/>
        </w:rPr>
        <w:t xml:space="preserve">Tai </w:t>
      </w:r>
      <w:r>
        <w:rPr>
          <w:rFonts w:ascii="Times New Roman" w:eastAsia="Times New Roman" w:hAnsi="Times New Roman"/>
          <w:lang w:eastAsia="lt-LT"/>
        </w:rPr>
        <w:t xml:space="preserve">yra </w:t>
      </w:r>
      <w:r w:rsidRPr="00F52004">
        <w:rPr>
          <w:rFonts w:ascii="Times New Roman" w:eastAsia="Times New Roman" w:hAnsi="Times New Roman"/>
          <w:lang w:eastAsia="lt-LT"/>
        </w:rPr>
        <w:t>tam tikro</w:t>
      </w:r>
      <w:r>
        <w:rPr>
          <w:rFonts w:ascii="Times New Roman" w:eastAsia="Times New Roman" w:hAnsi="Times New Roman"/>
          <w:lang w:eastAsia="lt-LT"/>
        </w:rPr>
        <w:t xml:space="preserve"> tipo</w:t>
      </w:r>
      <w:r w:rsidRPr="00F52004">
        <w:rPr>
          <w:rFonts w:ascii="Times New Roman" w:eastAsia="Times New Roman" w:hAnsi="Times New Roman"/>
          <w:lang w:eastAsia="lt-LT"/>
        </w:rPr>
        <w:t xml:space="preserve"> alerginė reakcija, kurios pagrindinis simptomas yra pasikartojantis vėmimas</w:t>
      </w:r>
      <w:r>
        <w:rPr>
          <w:rFonts w:ascii="Times New Roman" w:eastAsia="Times New Roman" w:hAnsi="Times New Roman"/>
          <w:lang w:eastAsia="lt-LT"/>
        </w:rPr>
        <w:t xml:space="preserve"> (</w:t>
      </w:r>
      <w:r w:rsidRPr="00997939">
        <w:rPr>
          <w:rFonts w:ascii="Times New Roman" w:hAnsi="Times New Roman"/>
          <w:noProof/>
        </w:rPr>
        <w:t>1</w:t>
      </w:r>
      <w:r>
        <w:rPr>
          <w:rFonts w:ascii="Times New Roman" w:eastAsia="Times New Roman" w:hAnsi="Times New Roman"/>
          <w:lang w:eastAsia="lt-LT"/>
        </w:rPr>
        <w:t>–</w:t>
      </w:r>
      <w:r w:rsidRPr="00997939">
        <w:rPr>
          <w:rFonts w:ascii="Times New Roman" w:eastAsia="Times New Roman" w:hAnsi="Times New Roman"/>
          <w:lang w:eastAsia="lt-LT"/>
        </w:rPr>
        <w:t>4</w:t>
      </w:r>
      <w:r>
        <w:rPr>
          <w:rFonts w:ascii="Times New Roman" w:eastAsia="Times New Roman" w:hAnsi="Times New Roman"/>
          <w:lang w:eastAsia="lt-LT"/>
        </w:rPr>
        <w:t> valandas po vaisto pavartojimo).</w:t>
      </w:r>
      <w:r w:rsidRPr="00933489">
        <w:t xml:space="preserve"> </w:t>
      </w:r>
      <w:r w:rsidRPr="00933489">
        <w:rPr>
          <w:rFonts w:ascii="Times New Roman" w:eastAsia="Times New Roman" w:hAnsi="Times New Roman"/>
          <w:lang w:eastAsia="lt-LT"/>
        </w:rPr>
        <w:t>Kiti simptomai gali būti pilvo skausmas, letargija, viduriavimas ir kraujospūd</w:t>
      </w:r>
      <w:r>
        <w:rPr>
          <w:rFonts w:ascii="Times New Roman" w:eastAsia="Times New Roman" w:hAnsi="Times New Roman"/>
          <w:lang w:eastAsia="lt-LT"/>
        </w:rPr>
        <w:t>žio sumažėjimas.</w:t>
      </w:r>
    </w:p>
    <w:p w14:paraId="20E8DA0A" w14:textId="77777777" w:rsidR="00D95709" w:rsidRDefault="00D95709" w:rsidP="00D95709">
      <w:pPr>
        <w:spacing w:after="0" w:line="240" w:lineRule="auto"/>
        <w:ind w:right="-2"/>
        <w:rPr>
          <w:rFonts w:ascii="Times New Roman" w:eastAsia="Times New Roman" w:hAnsi="Times New Roman"/>
          <w:lang w:eastAsia="lt-LT"/>
        </w:rPr>
      </w:pPr>
    </w:p>
    <w:p w14:paraId="20017B11" w14:textId="77777777" w:rsidR="00D95709" w:rsidRPr="00997939" w:rsidRDefault="00D95709" w:rsidP="00D95709">
      <w:pPr>
        <w:spacing w:after="0" w:line="240" w:lineRule="auto"/>
        <w:ind w:right="-2"/>
        <w:rPr>
          <w:rFonts w:ascii="Times New Roman" w:eastAsia="Times New Roman" w:hAnsi="Times New Roman"/>
          <w:b/>
          <w:bCs/>
          <w:lang w:eastAsia="lt-LT"/>
        </w:rPr>
      </w:pPr>
      <w:r>
        <w:rPr>
          <w:rFonts w:ascii="Times New Roman" w:eastAsia="Times New Roman" w:hAnsi="Times New Roman"/>
          <w:b/>
          <w:bCs/>
          <w:lang w:eastAsia="lt-LT"/>
        </w:rPr>
        <w:t>Ūminis kasos uždegimas (ūminis pankreatitas)</w:t>
      </w:r>
    </w:p>
    <w:p w14:paraId="0B5D5F79" w14:textId="3436B3B5" w:rsidR="00D95709" w:rsidRPr="007609B3" w:rsidRDefault="00D95709" w:rsidP="00CB6D8A">
      <w:pPr>
        <w:keepNext/>
        <w:spacing w:after="0" w:line="240" w:lineRule="auto"/>
        <w:rPr>
          <w:rFonts w:ascii="Times New Roman" w:eastAsia="Times New Roman" w:hAnsi="Times New Roman"/>
          <w:lang w:eastAsia="lt-LT"/>
        </w:rPr>
      </w:pPr>
      <w:r>
        <w:rPr>
          <w:rFonts w:ascii="Times New Roman" w:eastAsia="Times New Roman" w:hAnsi="Times New Roman"/>
          <w:lang w:eastAsia="lt-LT"/>
        </w:rPr>
        <w:t>Jeigu pajutote stiprų nepraeinantį skausmą pilvo srityje, tai gali būti ūminio pankreatito požymis.</w:t>
      </w:r>
    </w:p>
    <w:p w14:paraId="6F45B2DB" w14:textId="77777777" w:rsidR="00156E62" w:rsidRPr="005B5D63" w:rsidRDefault="00156E62" w:rsidP="004D3A8E">
      <w:pPr>
        <w:keepNext/>
        <w:spacing w:after="0" w:line="240" w:lineRule="auto"/>
        <w:rPr>
          <w:rFonts w:ascii="Times New Roman" w:eastAsia="Calibri" w:hAnsi="Times New Roman" w:cs="Times New Roman"/>
        </w:rPr>
      </w:pPr>
    </w:p>
    <w:p w14:paraId="7770CFF1" w14:textId="55B222BB" w:rsidR="005B5D63" w:rsidRPr="005B5D63" w:rsidRDefault="005B5D63" w:rsidP="005B5D63">
      <w:pPr>
        <w:numPr>
          <w:ilvl w:val="1"/>
          <w:numId w:val="6"/>
        </w:numPr>
        <w:tabs>
          <w:tab w:val="num" w:pos="567"/>
          <w:tab w:val="num" w:pos="644"/>
        </w:tabs>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 xml:space="preserve">Jeigu </w:t>
      </w:r>
      <w:r w:rsidR="0053467F">
        <w:rPr>
          <w:rFonts w:ascii="Times New Roman" w:eastAsia="Calibri" w:hAnsi="Times New Roman" w:cs="Times New Roman"/>
        </w:rPr>
        <w:t xml:space="preserve">Jūsų </w:t>
      </w:r>
      <w:r w:rsidRPr="005B5D63">
        <w:rPr>
          <w:rFonts w:ascii="Times New Roman" w:eastAsia="Calibri" w:hAnsi="Times New Roman" w:cs="Times New Roman"/>
        </w:rPr>
        <w:t>vaikui pasireiškė tokių simptomų, kiek galima greičiau kreipkitės patarimo į gydytoją.</w:t>
      </w:r>
    </w:p>
    <w:p w14:paraId="3DE65074" w14:textId="77777777" w:rsidR="005B5D63" w:rsidRPr="005B5D63" w:rsidRDefault="005B5D63" w:rsidP="005B5D63">
      <w:pPr>
        <w:spacing w:after="0" w:line="240" w:lineRule="auto"/>
        <w:ind w:left="567" w:right="-2" w:hanging="567"/>
        <w:rPr>
          <w:rFonts w:ascii="Times New Roman" w:eastAsia="Calibri" w:hAnsi="Times New Roman" w:cs="Times New Roman"/>
        </w:rPr>
      </w:pPr>
    </w:p>
    <w:p w14:paraId="4530A9B8" w14:textId="0B83D32C" w:rsidR="005B5D63" w:rsidRPr="00C930AA" w:rsidRDefault="005B5D63" w:rsidP="00C930AA">
      <w:pPr>
        <w:keepNext/>
        <w:numPr>
          <w:ilvl w:val="12"/>
          <w:numId w:val="0"/>
        </w:numPr>
        <w:spacing w:after="0" w:line="240" w:lineRule="auto"/>
        <w:rPr>
          <w:rFonts w:ascii="Times New Roman" w:eastAsia="Calibri" w:hAnsi="Times New Roman" w:cs="Times New Roman"/>
          <w:b/>
          <w:bCs/>
        </w:rPr>
      </w:pPr>
      <w:r w:rsidRPr="005B5D63">
        <w:rPr>
          <w:rFonts w:ascii="Times New Roman" w:eastAsia="Calibri" w:hAnsi="Times New Roman" w:cs="Times New Roman"/>
          <w:b/>
        </w:rPr>
        <w:t>Dažn</w:t>
      </w:r>
      <w:r w:rsidR="00066D41">
        <w:rPr>
          <w:rFonts w:ascii="Times New Roman" w:eastAsia="Calibri" w:hAnsi="Times New Roman" w:cs="Times New Roman"/>
          <w:b/>
        </w:rPr>
        <w:t>i</w:t>
      </w:r>
      <w:r w:rsidRPr="005B5D63">
        <w:rPr>
          <w:rFonts w:ascii="Times New Roman" w:eastAsia="Calibri" w:hAnsi="Times New Roman" w:cs="Times New Roman"/>
          <w:b/>
        </w:rPr>
        <w:t xml:space="preserve"> šalutini</w:t>
      </w:r>
      <w:r w:rsidR="00066D41">
        <w:rPr>
          <w:rFonts w:ascii="Times New Roman" w:eastAsia="Calibri" w:hAnsi="Times New Roman" w:cs="Times New Roman"/>
          <w:b/>
        </w:rPr>
        <w:t>o</w:t>
      </w:r>
      <w:r w:rsidRPr="005B5D63">
        <w:rPr>
          <w:rFonts w:ascii="Times New Roman" w:eastAsia="Calibri" w:hAnsi="Times New Roman" w:cs="Times New Roman"/>
          <w:b/>
        </w:rPr>
        <w:t xml:space="preserve"> poveiki</w:t>
      </w:r>
      <w:r w:rsidR="00066D41">
        <w:rPr>
          <w:rFonts w:ascii="Times New Roman" w:eastAsia="Calibri" w:hAnsi="Times New Roman" w:cs="Times New Roman"/>
          <w:b/>
        </w:rPr>
        <w:t>o reiškiniai</w:t>
      </w:r>
      <w:r w:rsidR="00066D41">
        <w:rPr>
          <w:rFonts w:ascii="Times New Roman" w:eastAsia="Calibri" w:hAnsi="Times New Roman" w:cs="Times New Roman"/>
        </w:rPr>
        <w:t xml:space="preserve"> </w:t>
      </w:r>
      <w:r w:rsidR="00066D41" w:rsidRPr="00C930AA">
        <w:rPr>
          <w:rFonts w:ascii="Times New Roman" w:eastAsia="Calibri" w:hAnsi="Times New Roman" w:cs="Times New Roman"/>
          <w:b/>
          <w:bCs/>
        </w:rPr>
        <w:t>(g</w:t>
      </w:r>
      <w:r w:rsidRPr="00C930AA">
        <w:rPr>
          <w:rFonts w:ascii="Times New Roman" w:eastAsia="Calibri" w:hAnsi="Times New Roman" w:cs="Times New Roman"/>
          <w:b/>
          <w:bCs/>
        </w:rPr>
        <w:t>ali pasireikšti rečiau kaip 1 iš 10</w:t>
      </w:r>
      <w:r w:rsidR="00066D41" w:rsidRPr="00C930AA">
        <w:rPr>
          <w:rFonts w:ascii="Times New Roman" w:eastAsia="Calibri" w:hAnsi="Times New Roman" w:cs="Times New Roman"/>
          <w:b/>
          <w:bCs/>
        </w:rPr>
        <w:t> asmenų):</w:t>
      </w:r>
    </w:p>
    <w:p w14:paraId="76EBC072"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pienligė (</w:t>
      </w:r>
      <w:proofErr w:type="spellStart"/>
      <w:r w:rsidRPr="005B5D63">
        <w:rPr>
          <w:rFonts w:ascii="Times New Roman" w:eastAsia="Calibri" w:hAnsi="Times New Roman" w:cs="Times New Roman"/>
        </w:rPr>
        <w:t>kandidozė</w:t>
      </w:r>
      <w:proofErr w:type="spellEnd"/>
      <w:r w:rsidRPr="005B5D63">
        <w:rPr>
          <w:rFonts w:ascii="Times New Roman" w:eastAsia="Calibri" w:hAnsi="Times New Roman" w:cs="Times New Roman"/>
        </w:rPr>
        <w:t xml:space="preserve"> – </w:t>
      </w:r>
      <w:proofErr w:type="spellStart"/>
      <w:r w:rsidRPr="005B5D63">
        <w:rPr>
          <w:rFonts w:ascii="Times New Roman" w:eastAsia="Calibri" w:hAnsi="Times New Roman" w:cs="Times New Roman"/>
        </w:rPr>
        <w:t>mieliagrybių</w:t>
      </w:r>
      <w:proofErr w:type="spellEnd"/>
      <w:r w:rsidRPr="005B5D63">
        <w:rPr>
          <w:rFonts w:ascii="Times New Roman" w:eastAsia="Calibri" w:hAnsi="Times New Roman" w:cs="Times New Roman"/>
        </w:rPr>
        <w:t xml:space="preserve"> sukelta makšties, burnos ar odos raukšlių infekcinė liga);</w:t>
      </w:r>
    </w:p>
    <w:p w14:paraId="4D42D5FE" w14:textId="08E3BC78"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pykinimas, ypač geriant dideles dozes;</w:t>
      </w:r>
    </w:p>
    <w:p w14:paraId="18183F6D" w14:textId="77777777" w:rsidR="005B5D63" w:rsidRPr="005B5D63" w:rsidRDefault="005B5D63" w:rsidP="005B5D63">
      <w:pPr>
        <w:numPr>
          <w:ilvl w:val="1"/>
          <w:numId w:val="6"/>
        </w:numPr>
        <w:tabs>
          <w:tab w:val="num" w:pos="567"/>
          <w:tab w:val="num" w:pos="644"/>
        </w:tabs>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 xml:space="preserve">Jeigu pasireiškia toks poveikis,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w:t>
      </w:r>
      <w:r w:rsidRPr="005B5D63">
        <w:rPr>
          <w:rFonts w:ascii="Times New Roman" w:eastAsia="Times New Roman" w:hAnsi="Times New Roman" w:cs="Times New Roman"/>
          <w:lang w:eastAsia="lt-LT"/>
        </w:rPr>
        <w:t>sugirdykite valgant</w:t>
      </w:r>
      <w:r w:rsidRPr="005B5D63">
        <w:rPr>
          <w:rFonts w:ascii="Times New Roman" w:eastAsia="Calibri" w:hAnsi="Times New Roman" w:cs="Times New Roman"/>
        </w:rPr>
        <w:t>.</w:t>
      </w:r>
    </w:p>
    <w:p w14:paraId="7545FD61"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vėmimas;</w:t>
      </w:r>
    </w:p>
    <w:p w14:paraId="191668B4"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viduriavimas (vaikams).</w:t>
      </w:r>
    </w:p>
    <w:p w14:paraId="0BBB7B9D" w14:textId="77777777" w:rsidR="005B5D63" w:rsidRPr="005B5D63" w:rsidRDefault="005B5D63" w:rsidP="005B5D63">
      <w:pPr>
        <w:spacing w:after="0" w:line="240" w:lineRule="auto"/>
        <w:ind w:right="-2"/>
        <w:rPr>
          <w:rFonts w:ascii="Times New Roman" w:eastAsia="Calibri" w:hAnsi="Times New Roman" w:cs="Times New Roman"/>
        </w:rPr>
      </w:pPr>
    </w:p>
    <w:p w14:paraId="3DAE6F57" w14:textId="7410E546" w:rsidR="005B5D63" w:rsidRPr="00C930AA" w:rsidRDefault="005B5D63" w:rsidP="00C930AA">
      <w:pPr>
        <w:keepNext/>
        <w:numPr>
          <w:ilvl w:val="12"/>
          <w:numId w:val="0"/>
        </w:numPr>
        <w:spacing w:after="0" w:line="240" w:lineRule="auto"/>
        <w:rPr>
          <w:rFonts w:ascii="Times New Roman" w:eastAsia="Calibri" w:hAnsi="Times New Roman" w:cs="Times New Roman"/>
          <w:b/>
        </w:rPr>
      </w:pPr>
      <w:r w:rsidRPr="005B5D63">
        <w:rPr>
          <w:rFonts w:ascii="Times New Roman" w:eastAsia="Calibri" w:hAnsi="Times New Roman" w:cs="Times New Roman"/>
          <w:b/>
        </w:rPr>
        <w:t>Nedažn</w:t>
      </w:r>
      <w:r w:rsidR="00F85F79">
        <w:rPr>
          <w:rFonts w:ascii="Times New Roman" w:eastAsia="Calibri" w:hAnsi="Times New Roman" w:cs="Times New Roman"/>
          <w:b/>
        </w:rPr>
        <w:t>i</w:t>
      </w:r>
      <w:r w:rsidRPr="005B5D63">
        <w:rPr>
          <w:rFonts w:ascii="Times New Roman" w:eastAsia="Calibri" w:hAnsi="Times New Roman" w:cs="Times New Roman"/>
        </w:rPr>
        <w:t xml:space="preserve"> </w:t>
      </w:r>
      <w:r w:rsidRPr="005B5D63">
        <w:rPr>
          <w:rFonts w:ascii="Times New Roman" w:eastAsia="Calibri" w:hAnsi="Times New Roman" w:cs="Times New Roman"/>
          <w:b/>
        </w:rPr>
        <w:t>šalutini</w:t>
      </w:r>
      <w:r w:rsidR="00F85F79">
        <w:rPr>
          <w:rFonts w:ascii="Times New Roman" w:eastAsia="Calibri" w:hAnsi="Times New Roman" w:cs="Times New Roman"/>
          <w:b/>
        </w:rPr>
        <w:t>o</w:t>
      </w:r>
      <w:r w:rsidRPr="005B5D63">
        <w:rPr>
          <w:rFonts w:ascii="Times New Roman" w:eastAsia="Calibri" w:hAnsi="Times New Roman" w:cs="Times New Roman"/>
          <w:b/>
        </w:rPr>
        <w:t xml:space="preserve"> poveiki</w:t>
      </w:r>
      <w:r w:rsidR="00F85F79">
        <w:rPr>
          <w:rFonts w:ascii="Times New Roman" w:eastAsia="Calibri" w:hAnsi="Times New Roman" w:cs="Times New Roman"/>
          <w:b/>
        </w:rPr>
        <w:t xml:space="preserve">o reiškiniai </w:t>
      </w:r>
      <w:r w:rsidR="00F85F79" w:rsidRPr="00F85F79">
        <w:rPr>
          <w:rFonts w:ascii="Times New Roman" w:eastAsia="Calibri" w:hAnsi="Times New Roman" w:cs="Times New Roman"/>
          <w:b/>
        </w:rPr>
        <w:t>(</w:t>
      </w:r>
      <w:r w:rsidR="00F85F79" w:rsidRPr="00C930AA">
        <w:rPr>
          <w:rFonts w:ascii="Times New Roman" w:eastAsia="Calibri" w:hAnsi="Times New Roman" w:cs="Times New Roman"/>
          <w:b/>
        </w:rPr>
        <w:t>g</w:t>
      </w:r>
      <w:r w:rsidRPr="00C930AA">
        <w:rPr>
          <w:rFonts w:ascii="Times New Roman" w:eastAsia="Calibri" w:hAnsi="Times New Roman" w:cs="Times New Roman"/>
          <w:b/>
        </w:rPr>
        <w:t>ali pasireikšti rečiau kaip 1 iš 100</w:t>
      </w:r>
      <w:r w:rsidR="00F85F79" w:rsidRPr="00C930AA">
        <w:rPr>
          <w:rFonts w:ascii="Times New Roman" w:eastAsia="Calibri" w:hAnsi="Times New Roman" w:cs="Times New Roman"/>
          <w:b/>
        </w:rPr>
        <w:t> asmenų):</w:t>
      </w:r>
    </w:p>
    <w:p w14:paraId="67F2262F"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odos išbėrimas, niežulys;</w:t>
      </w:r>
    </w:p>
    <w:p w14:paraId="4FAFC126"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iškilus niežtintysis išbėrimas (</w:t>
      </w:r>
      <w:r w:rsidRPr="005B5D63">
        <w:rPr>
          <w:rFonts w:ascii="Times New Roman" w:eastAsia="Calibri" w:hAnsi="Times New Roman" w:cs="Times New Roman"/>
          <w:i/>
        </w:rPr>
        <w:t>dilgėlinė</w:t>
      </w:r>
      <w:r w:rsidRPr="005B5D63">
        <w:rPr>
          <w:rFonts w:ascii="Times New Roman" w:eastAsia="Calibri" w:hAnsi="Times New Roman" w:cs="Times New Roman"/>
        </w:rPr>
        <w:t>);</w:t>
      </w:r>
    </w:p>
    <w:p w14:paraId="2491B41C"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r>
      <w:proofErr w:type="spellStart"/>
      <w:r w:rsidRPr="005B5D63">
        <w:rPr>
          <w:rFonts w:ascii="Times New Roman" w:eastAsia="Calibri" w:hAnsi="Times New Roman" w:cs="Times New Roman"/>
        </w:rPr>
        <w:t>nevirškinimas</w:t>
      </w:r>
      <w:proofErr w:type="spellEnd"/>
      <w:r w:rsidRPr="005B5D63">
        <w:rPr>
          <w:rFonts w:ascii="Times New Roman" w:eastAsia="Calibri" w:hAnsi="Times New Roman" w:cs="Times New Roman"/>
        </w:rPr>
        <w:t>;</w:t>
      </w:r>
    </w:p>
    <w:p w14:paraId="04B75FD5"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svaigulys;</w:t>
      </w:r>
    </w:p>
    <w:p w14:paraId="09E410B3"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galvos skausmas.</w:t>
      </w:r>
    </w:p>
    <w:p w14:paraId="0D615DD9" w14:textId="77777777" w:rsidR="005B5D63" w:rsidRPr="005B5D63" w:rsidRDefault="005B5D63" w:rsidP="005B5D63">
      <w:pPr>
        <w:spacing w:after="0" w:line="240" w:lineRule="auto"/>
        <w:ind w:right="-2"/>
        <w:rPr>
          <w:rFonts w:ascii="Times New Roman" w:eastAsia="Calibri" w:hAnsi="Times New Roman" w:cs="Times New Roman"/>
        </w:rPr>
      </w:pPr>
    </w:p>
    <w:p w14:paraId="6B5A17DC"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Nedažnas šalutinis poveikis, kurį gali rodyti kraujo tyrimai:</w:t>
      </w:r>
    </w:p>
    <w:p w14:paraId="7A523E71" w14:textId="77777777" w:rsidR="005B5D63" w:rsidRPr="005B5D63" w:rsidRDefault="005B5D63" w:rsidP="005B5D63">
      <w:pPr>
        <w:keepNext/>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tam tikrų medžiagų (</w:t>
      </w:r>
      <w:r w:rsidRPr="005B5D63">
        <w:rPr>
          <w:rFonts w:ascii="Times New Roman" w:eastAsia="Calibri" w:hAnsi="Times New Roman" w:cs="Times New Roman"/>
          <w:i/>
        </w:rPr>
        <w:t>fermentų</w:t>
      </w:r>
      <w:r w:rsidRPr="005B5D63">
        <w:rPr>
          <w:rFonts w:ascii="Times New Roman" w:eastAsia="Calibri" w:hAnsi="Times New Roman" w:cs="Times New Roman"/>
        </w:rPr>
        <w:t>), kurios gaminamos kepenyse, padaugėjimas.</w:t>
      </w:r>
    </w:p>
    <w:p w14:paraId="40326811" w14:textId="77777777" w:rsidR="005B5D63" w:rsidRPr="005B5D63" w:rsidRDefault="005B5D63" w:rsidP="005B5D63">
      <w:pPr>
        <w:spacing w:after="0" w:line="240" w:lineRule="auto"/>
        <w:ind w:right="-2"/>
        <w:rPr>
          <w:rFonts w:ascii="Times New Roman" w:eastAsia="Calibri" w:hAnsi="Times New Roman" w:cs="Times New Roman"/>
        </w:rPr>
      </w:pPr>
    </w:p>
    <w:p w14:paraId="6E1CAD05" w14:textId="3704EAB0" w:rsidR="005B5D63" w:rsidRPr="00C930AA" w:rsidRDefault="005B5D63" w:rsidP="005B5D63">
      <w:pPr>
        <w:keepNext/>
        <w:spacing w:after="0" w:line="240" w:lineRule="auto"/>
        <w:rPr>
          <w:rFonts w:ascii="Times New Roman" w:eastAsia="Calibri" w:hAnsi="Times New Roman" w:cs="Times New Roman"/>
          <w:b/>
        </w:rPr>
      </w:pPr>
      <w:r w:rsidRPr="005B5D63">
        <w:rPr>
          <w:rFonts w:ascii="Times New Roman" w:eastAsia="Calibri" w:hAnsi="Times New Roman" w:cs="Times New Roman"/>
          <w:b/>
        </w:rPr>
        <w:lastRenderedPageBreak/>
        <w:t>Ret</w:t>
      </w:r>
      <w:r w:rsidR="00F85F79">
        <w:rPr>
          <w:rFonts w:ascii="Times New Roman" w:eastAsia="Calibri" w:hAnsi="Times New Roman" w:cs="Times New Roman"/>
          <w:b/>
        </w:rPr>
        <w:t xml:space="preserve">i </w:t>
      </w:r>
      <w:r w:rsidRPr="005B5D63">
        <w:rPr>
          <w:rFonts w:ascii="Times New Roman" w:eastAsia="Calibri" w:hAnsi="Times New Roman" w:cs="Times New Roman"/>
          <w:b/>
        </w:rPr>
        <w:t>šalutini</w:t>
      </w:r>
      <w:r w:rsidR="00F85F79">
        <w:rPr>
          <w:rFonts w:ascii="Times New Roman" w:eastAsia="Calibri" w:hAnsi="Times New Roman" w:cs="Times New Roman"/>
          <w:b/>
        </w:rPr>
        <w:t>o</w:t>
      </w:r>
      <w:r w:rsidRPr="005B5D63">
        <w:rPr>
          <w:rFonts w:ascii="Times New Roman" w:eastAsia="Calibri" w:hAnsi="Times New Roman" w:cs="Times New Roman"/>
          <w:b/>
        </w:rPr>
        <w:t xml:space="preserve"> poveiki</w:t>
      </w:r>
      <w:r w:rsidR="00F85F79">
        <w:rPr>
          <w:rFonts w:ascii="Times New Roman" w:eastAsia="Calibri" w:hAnsi="Times New Roman" w:cs="Times New Roman"/>
          <w:b/>
        </w:rPr>
        <w:t>o</w:t>
      </w:r>
      <w:r w:rsidR="00F85F79" w:rsidRPr="00F85F79">
        <w:rPr>
          <w:rFonts w:ascii="Times New Roman" w:eastAsia="Calibri" w:hAnsi="Times New Roman" w:cs="Times New Roman"/>
          <w:b/>
        </w:rPr>
        <w:t xml:space="preserve"> </w:t>
      </w:r>
      <w:r w:rsidR="00F85F79" w:rsidRPr="00C930AA">
        <w:rPr>
          <w:rFonts w:ascii="Times New Roman" w:eastAsia="Calibri" w:hAnsi="Times New Roman" w:cs="Times New Roman"/>
          <w:b/>
        </w:rPr>
        <w:t>reiškiniai (g</w:t>
      </w:r>
      <w:r w:rsidRPr="00C930AA">
        <w:rPr>
          <w:rFonts w:ascii="Times New Roman" w:eastAsia="Calibri" w:hAnsi="Times New Roman" w:cs="Times New Roman"/>
          <w:b/>
        </w:rPr>
        <w:t>ali pasireikšti rečiau kaip 1 iš 1</w:t>
      </w:r>
      <w:r w:rsidR="00F85F79" w:rsidRPr="00C930AA">
        <w:rPr>
          <w:rFonts w:ascii="Times New Roman" w:eastAsia="Calibri" w:hAnsi="Times New Roman" w:cs="Times New Roman"/>
          <w:b/>
        </w:rPr>
        <w:t> </w:t>
      </w:r>
      <w:r w:rsidRPr="00C930AA">
        <w:rPr>
          <w:rFonts w:ascii="Times New Roman" w:eastAsia="Calibri" w:hAnsi="Times New Roman" w:cs="Times New Roman"/>
          <w:b/>
        </w:rPr>
        <w:t>000</w:t>
      </w:r>
      <w:r w:rsidR="00F85F79" w:rsidRPr="00C930AA">
        <w:rPr>
          <w:rFonts w:ascii="Times New Roman" w:eastAsia="Calibri" w:hAnsi="Times New Roman" w:cs="Times New Roman"/>
          <w:b/>
        </w:rPr>
        <w:t> asmenų):</w:t>
      </w:r>
    </w:p>
    <w:p w14:paraId="5D269412"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odos išbėrimas, kuris gali pasireikšti pūslėmis ar būti panašus į mažus taikinius (viduryje tamsi dėmelė, apsupta blyškesnės srities, kurią supa tamsus žiedas – </w:t>
      </w:r>
      <w:r w:rsidRPr="005B5D63">
        <w:rPr>
          <w:rFonts w:ascii="Times New Roman" w:eastAsia="Calibri" w:hAnsi="Times New Roman" w:cs="Times New Roman"/>
          <w:i/>
        </w:rPr>
        <w:t xml:space="preserve">daugiaformė </w:t>
      </w:r>
      <w:proofErr w:type="spellStart"/>
      <w:r w:rsidRPr="005B5D63">
        <w:rPr>
          <w:rFonts w:ascii="Times New Roman" w:eastAsia="Calibri" w:hAnsi="Times New Roman" w:cs="Times New Roman"/>
          <w:i/>
        </w:rPr>
        <w:t>eritema</w:t>
      </w:r>
      <w:proofErr w:type="spellEnd"/>
      <w:r w:rsidRPr="005B5D63">
        <w:rPr>
          <w:rFonts w:ascii="Times New Roman" w:eastAsia="Calibri" w:hAnsi="Times New Roman" w:cs="Times New Roman"/>
        </w:rPr>
        <w:t>).</w:t>
      </w:r>
    </w:p>
    <w:p w14:paraId="2C0B6F1A" w14:textId="77777777" w:rsidR="005B5D63" w:rsidRPr="005B5D63" w:rsidRDefault="005B5D63" w:rsidP="005B5D63">
      <w:pPr>
        <w:numPr>
          <w:ilvl w:val="1"/>
          <w:numId w:val="6"/>
        </w:numPr>
        <w:tabs>
          <w:tab w:val="num" w:pos="567"/>
          <w:tab w:val="num" w:pos="644"/>
        </w:tabs>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Jeigu pastebėjote bet kurį iš šių simptomų, nedelsdami kreipkitės į gydytoją.</w:t>
      </w:r>
    </w:p>
    <w:p w14:paraId="4DB1F5E3" w14:textId="77777777" w:rsidR="005B5D63" w:rsidRPr="005B5D63" w:rsidRDefault="005B5D63" w:rsidP="005B5D63">
      <w:pPr>
        <w:spacing w:after="0" w:line="240" w:lineRule="auto"/>
        <w:ind w:right="-2"/>
        <w:rPr>
          <w:rFonts w:ascii="Times New Roman" w:eastAsia="Calibri" w:hAnsi="Times New Roman" w:cs="Times New Roman"/>
        </w:rPr>
      </w:pPr>
    </w:p>
    <w:p w14:paraId="3F32DD35"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Retas šalutinis poveikis, kurį gali rodyti kraujo tyrimai:</w:t>
      </w:r>
    </w:p>
    <w:p w14:paraId="1D5D08A2" w14:textId="77777777" w:rsidR="005B5D63" w:rsidRPr="005B5D63" w:rsidRDefault="005B5D63" w:rsidP="005B5D63">
      <w:pPr>
        <w:keepNext/>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mažas kraujo ląstelių, kurios dalyvauja kraujo krešėjime, kiekis;</w:t>
      </w:r>
    </w:p>
    <w:p w14:paraId="1520E22E"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mažas baltųjų kraujo ląstelių kiekis.</w:t>
      </w:r>
    </w:p>
    <w:p w14:paraId="2991C273" w14:textId="77777777" w:rsidR="005B5D63" w:rsidRPr="005B5D63" w:rsidRDefault="005B5D63" w:rsidP="005B5D63">
      <w:pPr>
        <w:spacing w:after="0" w:line="240" w:lineRule="auto"/>
        <w:ind w:right="-2"/>
        <w:rPr>
          <w:rFonts w:ascii="Times New Roman" w:eastAsia="Calibri" w:hAnsi="Times New Roman" w:cs="Times New Roman"/>
        </w:rPr>
      </w:pPr>
    </w:p>
    <w:p w14:paraId="6546A6D5" w14:textId="4518518F" w:rsidR="005B5D63" w:rsidRPr="005B5D63" w:rsidRDefault="00A8374D" w:rsidP="00C930AA">
      <w:pPr>
        <w:keepNext/>
        <w:spacing w:after="0" w:line="240" w:lineRule="auto"/>
        <w:rPr>
          <w:rFonts w:ascii="Times New Roman" w:eastAsia="Times New Roman" w:hAnsi="Times New Roman" w:cs="Times New Roman"/>
          <w:lang w:eastAsia="lt-LT"/>
        </w:rPr>
      </w:pPr>
      <w:r w:rsidRPr="00282439">
        <w:rPr>
          <w:rFonts w:ascii="Times New Roman" w:eastAsia="Times New Roman" w:hAnsi="Times New Roman" w:cs="Times New Roman"/>
          <w:b/>
          <w:bCs/>
          <w:lang w:eastAsia="lt-LT"/>
        </w:rPr>
        <w:t>Šalutinio poveikio reiškiniai, kurių d</w:t>
      </w:r>
      <w:r w:rsidR="005B5D63" w:rsidRPr="00282439">
        <w:rPr>
          <w:rFonts w:ascii="Times New Roman" w:eastAsia="Times New Roman" w:hAnsi="Times New Roman" w:cs="Times New Roman"/>
          <w:b/>
          <w:bCs/>
          <w:lang w:eastAsia="lt-LT"/>
        </w:rPr>
        <w:t>ažnis nežinomas</w:t>
      </w:r>
      <w:r w:rsidR="00282439" w:rsidRPr="00282439">
        <w:rPr>
          <w:rFonts w:ascii="Times New Roman" w:eastAsia="Times New Roman" w:hAnsi="Times New Roman" w:cs="Times New Roman"/>
          <w:b/>
          <w:bCs/>
          <w:lang w:eastAsia="lt-LT"/>
        </w:rPr>
        <w:t xml:space="preserve"> </w:t>
      </w:r>
      <w:r w:rsidR="00282439" w:rsidRPr="00C930AA">
        <w:rPr>
          <w:rFonts w:ascii="Times New Roman" w:eastAsia="Times New Roman" w:hAnsi="Times New Roman" w:cs="Times New Roman"/>
          <w:b/>
          <w:bCs/>
          <w:lang w:eastAsia="lt-LT"/>
        </w:rPr>
        <w:t>(</w:t>
      </w:r>
      <w:r w:rsidR="005B5D63" w:rsidRPr="00C930AA">
        <w:rPr>
          <w:rFonts w:ascii="Times New Roman" w:eastAsia="Times New Roman" w:hAnsi="Times New Roman" w:cs="Times New Roman"/>
          <w:b/>
          <w:bCs/>
          <w:lang w:eastAsia="lt-LT"/>
        </w:rPr>
        <w:t xml:space="preserve">negali būti </w:t>
      </w:r>
      <w:r w:rsidR="00282439" w:rsidRPr="00C930AA">
        <w:rPr>
          <w:rFonts w:ascii="Times New Roman" w:eastAsia="Times New Roman" w:hAnsi="Times New Roman" w:cs="Times New Roman"/>
          <w:b/>
          <w:bCs/>
          <w:lang w:eastAsia="lt-LT"/>
        </w:rPr>
        <w:t xml:space="preserve">apskaičiuotas </w:t>
      </w:r>
      <w:r w:rsidR="005B5D63" w:rsidRPr="00C930AA">
        <w:rPr>
          <w:rFonts w:ascii="Times New Roman" w:eastAsia="Times New Roman" w:hAnsi="Times New Roman" w:cs="Times New Roman"/>
          <w:b/>
          <w:bCs/>
          <w:lang w:eastAsia="lt-LT"/>
        </w:rPr>
        <w:t>pagal turimus duomenis</w:t>
      </w:r>
      <w:r w:rsidR="00282439" w:rsidRPr="00C930AA">
        <w:rPr>
          <w:rFonts w:ascii="Times New Roman" w:eastAsia="Times New Roman" w:hAnsi="Times New Roman" w:cs="Times New Roman"/>
          <w:b/>
          <w:bCs/>
          <w:lang w:eastAsia="lt-LT"/>
        </w:rPr>
        <w:t>):</w:t>
      </w:r>
    </w:p>
    <w:p w14:paraId="627B3289"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Alerginės reakcijos (žr. anksčiau).</w:t>
      </w:r>
    </w:p>
    <w:p w14:paraId="2B4EA6F5"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Storosios žarnos uždegimas (žr. anksčiau).</w:t>
      </w:r>
    </w:p>
    <w:p w14:paraId="0367E225" w14:textId="532FCD8F"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r>
      <w:r w:rsidR="000A2164">
        <w:rPr>
          <w:rFonts w:ascii="Times New Roman" w:eastAsia="Calibri" w:hAnsi="Times New Roman" w:cs="Times New Roman"/>
        </w:rPr>
        <w:t>Galvos ir nugaros s</w:t>
      </w:r>
      <w:r w:rsidRPr="005B5D63">
        <w:rPr>
          <w:rFonts w:ascii="Times New Roman" w:eastAsia="Calibri" w:hAnsi="Times New Roman" w:cs="Times New Roman"/>
        </w:rPr>
        <w:t>megenis gaubianči</w:t>
      </w:r>
      <w:r w:rsidR="000A2164">
        <w:rPr>
          <w:rFonts w:ascii="Times New Roman" w:eastAsia="Calibri" w:hAnsi="Times New Roman" w:cs="Times New Roman"/>
        </w:rPr>
        <w:t>ų</w:t>
      </w:r>
      <w:r w:rsidRPr="005B5D63">
        <w:rPr>
          <w:rFonts w:ascii="Times New Roman" w:eastAsia="Calibri" w:hAnsi="Times New Roman" w:cs="Times New Roman"/>
        </w:rPr>
        <w:t xml:space="preserve"> dangal</w:t>
      </w:r>
      <w:r w:rsidR="000A2164">
        <w:rPr>
          <w:rFonts w:ascii="Times New Roman" w:eastAsia="Calibri" w:hAnsi="Times New Roman" w:cs="Times New Roman"/>
        </w:rPr>
        <w:t>ų</w:t>
      </w:r>
      <w:r w:rsidRPr="005B5D63">
        <w:rPr>
          <w:rFonts w:ascii="Times New Roman" w:eastAsia="Calibri" w:hAnsi="Times New Roman" w:cs="Times New Roman"/>
        </w:rPr>
        <w:t xml:space="preserve"> uždegimas (</w:t>
      </w:r>
      <w:proofErr w:type="spellStart"/>
      <w:r w:rsidRPr="005B5D63">
        <w:rPr>
          <w:rFonts w:ascii="Times New Roman" w:eastAsia="Calibri" w:hAnsi="Times New Roman" w:cs="Times New Roman"/>
          <w:i/>
        </w:rPr>
        <w:t>aseptinis</w:t>
      </w:r>
      <w:proofErr w:type="spellEnd"/>
      <w:r w:rsidRPr="005B5D63">
        <w:rPr>
          <w:rFonts w:ascii="Times New Roman" w:eastAsia="Calibri" w:hAnsi="Times New Roman" w:cs="Times New Roman"/>
          <w:i/>
        </w:rPr>
        <w:t xml:space="preserve"> meningitas</w:t>
      </w:r>
      <w:r w:rsidRPr="005B5D63">
        <w:rPr>
          <w:rFonts w:ascii="Times New Roman" w:eastAsia="Calibri" w:hAnsi="Times New Roman" w:cs="Times New Roman"/>
        </w:rPr>
        <w:t>).</w:t>
      </w:r>
    </w:p>
    <w:p w14:paraId="435B5073"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Sunkios odos reakcijos:</w:t>
      </w:r>
    </w:p>
    <w:p w14:paraId="212A2FA9" w14:textId="77777777" w:rsidR="005B5D63" w:rsidRPr="005B5D63" w:rsidRDefault="005B5D63" w:rsidP="005B5D63">
      <w:pPr>
        <w:spacing w:after="0" w:line="240" w:lineRule="auto"/>
        <w:ind w:left="1134"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plačiai išplitęs odos išbėrimas, kuris gali pasireikšti pūslėmis ar odos lupimusi, ypač apie burną, nosį, akis ir lytinius organus (</w:t>
      </w:r>
      <w:proofErr w:type="spellStart"/>
      <w:r w:rsidRPr="005B5D63">
        <w:rPr>
          <w:rFonts w:ascii="Times New Roman" w:eastAsia="Calibri" w:hAnsi="Times New Roman" w:cs="Times New Roman"/>
          <w:i/>
        </w:rPr>
        <w:t>Stivenso</w:t>
      </w:r>
      <w:proofErr w:type="spellEnd"/>
      <w:r w:rsidRPr="005B5D63">
        <w:rPr>
          <w:rFonts w:ascii="Times New Roman" w:eastAsia="Calibri" w:hAnsi="Times New Roman" w:cs="Times New Roman"/>
          <w:i/>
        </w:rPr>
        <w:t xml:space="preserve"> ir Džonsono sindromas</w:t>
      </w:r>
      <w:r w:rsidRPr="005B5D63">
        <w:rPr>
          <w:rFonts w:ascii="Times New Roman" w:eastAsia="Calibri" w:hAnsi="Times New Roman" w:cs="Times New Roman"/>
        </w:rPr>
        <w:t xml:space="preserve">) ir sunkesnėmis formomis, dėl kurių pasireiškia masyvus odos lupimasis (daugiau kaip 30 % kūno paviršiaus ploto – </w:t>
      </w:r>
      <w:r w:rsidRPr="005B5D63">
        <w:rPr>
          <w:rFonts w:ascii="Times New Roman" w:eastAsia="Calibri" w:hAnsi="Times New Roman" w:cs="Times New Roman"/>
          <w:i/>
        </w:rPr>
        <w:t xml:space="preserve">toksinė epidermio </w:t>
      </w:r>
      <w:proofErr w:type="spellStart"/>
      <w:r w:rsidRPr="005B5D63">
        <w:rPr>
          <w:rFonts w:ascii="Times New Roman" w:eastAsia="Calibri" w:hAnsi="Times New Roman" w:cs="Times New Roman"/>
          <w:i/>
        </w:rPr>
        <w:t>nekrolizė</w:t>
      </w:r>
      <w:proofErr w:type="spellEnd"/>
      <w:r w:rsidRPr="005B5D63">
        <w:rPr>
          <w:rFonts w:ascii="Times New Roman" w:eastAsia="Calibri" w:hAnsi="Times New Roman" w:cs="Times New Roman"/>
        </w:rPr>
        <w:t>);</w:t>
      </w:r>
    </w:p>
    <w:p w14:paraId="6A731EBD" w14:textId="77777777" w:rsidR="005B5D63" w:rsidRPr="005B5D63" w:rsidRDefault="005B5D63" w:rsidP="005B5D63">
      <w:pPr>
        <w:spacing w:after="0" w:line="240" w:lineRule="auto"/>
        <w:ind w:left="1134"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plačiai išplitęs raudonas odos išbėrimas, pasireiškiantis mažomis pūlingomis pūslėmis (</w:t>
      </w:r>
      <w:proofErr w:type="spellStart"/>
      <w:r w:rsidRPr="005B5D63">
        <w:rPr>
          <w:rFonts w:ascii="Times New Roman" w:eastAsia="Calibri" w:hAnsi="Times New Roman" w:cs="Times New Roman"/>
          <w:i/>
        </w:rPr>
        <w:t>buliozinis</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pūslinis</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eksfoliacinis</w:t>
      </w:r>
      <w:proofErr w:type="spellEnd"/>
      <w:r w:rsidRPr="005B5D63">
        <w:rPr>
          <w:rFonts w:ascii="Times New Roman" w:eastAsia="Calibri" w:hAnsi="Times New Roman" w:cs="Times New Roman"/>
          <w:i/>
        </w:rPr>
        <w:t xml:space="preserve"> dermatitas</w:t>
      </w:r>
      <w:r w:rsidRPr="005B5D63">
        <w:rPr>
          <w:rFonts w:ascii="Times New Roman" w:eastAsia="Calibri" w:hAnsi="Times New Roman" w:cs="Times New Roman"/>
        </w:rPr>
        <w:t>);</w:t>
      </w:r>
    </w:p>
    <w:p w14:paraId="5D6F2947" w14:textId="77777777" w:rsidR="00B2447B" w:rsidRDefault="005B5D63" w:rsidP="005B5D63">
      <w:pPr>
        <w:spacing w:after="0" w:line="240" w:lineRule="auto"/>
        <w:ind w:left="1134"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raudonas, žvynuotas išbėrimas, pasireiškiantis gumbais po oda ir pūslėmis (</w:t>
      </w:r>
      <w:proofErr w:type="spellStart"/>
      <w:r w:rsidRPr="005B5D63">
        <w:rPr>
          <w:rFonts w:ascii="Times New Roman" w:eastAsia="Calibri" w:hAnsi="Times New Roman" w:cs="Times New Roman"/>
          <w:i/>
        </w:rPr>
        <w:t>egzanteminė</w:t>
      </w:r>
      <w:proofErr w:type="spellEnd"/>
      <w:r w:rsidRPr="005B5D63">
        <w:rPr>
          <w:rFonts w:ascii="Times New Roman" w:eastAsia="Calibri" w:hAnsi="Times New Roman" w:cs="Times New Roman"/>
          <w:i/>
        </w:rPr>
        <w:t xml:space="preserve"> </w:t>
      </w:r>
      <w:proofErr w:type="spellStart"/>
      <w:r w:rsidRPr="005B5D63">
        <w:rPr>
          <w:rFonts w:ascii="Times New Roman" w:eastAsia="Calibri" w:hAnsi="Times New Roman" w:cs="Times New Roman"/>
          <w:i/>
        </w:rPr>
        <w:t>pustuliozė</w:t>
      </w:r>
      <w:proofErr w:type="spellEnd"/>
      <w:r w:rsidRPr="005B5D63">
        <w:rPr>
          <w:rFonts w:ascii="Times New Roman" w:eastAsia="Calibri" w:hAnsi="Times New Roman" w:cs="Times New Roman"/>
        </w:rPr>
        <w:t>)</w:t>
      </w:r>
      <w:r w:rsidR="00B2447B">
        <w:rPr>
          <w:rFonts w:ascii="Times New Roman" w:eastAsia="Calibri" w:hAnsi="Times New Roman" w:cs="Times New Roman"/>
        </w:rPr>
        <w:t>;</w:t>
      </w:r>
    </w:p>
    <w:p w14:paraId="6A7C6A0A" w14:textId="77777777" w:rsidR="006D33F9" w:rsidRDefault="00B2447B" w:rsidP="005B5D63">
      <w:pPr>
        <w:spacing w:after="0" w:line="240" w:lineRule="auto"/>
        <w:ind w:left="1134" w:right="-2"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į gripą panašūs simptomai su bėrimu, karščiavimu, limfmazgių paburkimu ir nenormaliais kraujo tyrimo rodmenimis (įskaitant baltųjų kraujo ląstelių kiekio padidėjimą [</w:t>
      </w:r>
      <w:proofErr w:type="spellStart"/>
      <w:r w:rsidRPr="00B3473D">
        <w:rPr>
          <w:rFonts w:ascii="Times New Roman" w:eastAsia="Calibri" w:hAnsi="Times New Roman" w:cs="Times New Roman"/>
          <w:i/>
        </w:rPr>
        <w:t>eozinofilij</w:t>
      </w:r>
      <w:r w:rsidR="006F46BF">
        <w:rPr>
          <w:rFonts w:ascii="Times New Roman" w:eastAsia="Calibri" w:hAnsi="Times New Roman" w:cs="Times New Roman"/>
          <w:i/>
        </w:rPr>
        <w:t>ą</w:t>
      </w:r>
      <w:proofErr w:type="spellEnd"/>
      <w:r>
        <w:rPr>
          <w:rFonts w:ascii="Times New Roman" w:eastAsia="Calibri" w:hAnsi="Times New Roman" w:cs="Times New Roman"/>
        </w:rPr>
        <w:t>] ir kepenų fermentų suaktyvėjimą) (</w:t>
      </w:r>
      <w:r>
        <w:rPr>
          <w:rFonts w:ascii="Times New Roman" w:eastAsia="Calibri" w:hAnsi="Times New Roman" w:cs="Times New Roman"/>
          <w:i/>
        </w:rPr>
        <w:t xml:space="preserve">reakcija į vaistą, pasireiškianti </w:t>
      </w:r>
      <w:proofErr w:type="spellStart"/>
      <w:r>
        <w:rPr>
          <w:rFonts w:ascii="Times New Roman" w:eastAsia="Calibri" w:hAnsi="Times New Roman" w:cs="Times New Roman"/>
          <w:i/>
        </w:rPr>
        <w:t>eozinofilija</w:t>
      </w:r>
      <w:proofErr w:type="spellEnd"/>
      <w:r>
        <w:rPr>
          <w:rFonts w:ascii="Times New Roman" w:eastAsia="Calibri" w:hAnsi="Times New Roman" w:cs="Times New Roman"/>
          <w:i/>
        </w:rPr>
        <w:t xml:space="preserve"> ir sisteminiais simptomais [</w:t>
      </w:r>
      <w:r w:rsidR="006F46BF">
        <w:rPr>
          <w:rFonts w:ascii="Times New Roman" w:eastAsia="Calibri" w:hAnsi="Times New Roman" w:cs="Times New Roman"/>
          <w:i/>
        </w:rPr>
        <w:t>RV</w:t>
      </w:r>
      <w:r>
        <w:rPr>
          <w:rFonts w:ascii="Times New Roman" w:eastAsia="Calibri" w:hAnsi="Times New Roman" w:cs="Times New Roman"/>
          <w:i/>
        </w:rPr>
        <w:t>ESS]</w:t>
      </w:r>
      <w:r>
        <w:rPr>
          <w:rFonts w:ascii="Times New Roman" w:eastAsia="Calibri" w:hAnsi="Times New Roman" w:cs="Times New Roman"/>
        </w:rPr>
        <w:t>)</w:t>
      </w:r>
      <w:r w:rsidR="006D33F9">
        <w:rPr>
          <w:rFonts w:ascii="Times New Roman" w:eastAsia="Calibri" w:hAnsi="Times New Roman" w:cs="Times New Roman"/>
        </w:rPr>
        <w:t>;</w:t>
      </w:r>
    </w:p>
    <w:p w14:paraId="0C8F62DC" w14:textId="28681970" w:rsidR="005B5D63" w:rsidRPr="005B5D63" w:rsidRDefault="006D33F9" w:rsidP="005B5D63">
      <w:pPr>
        <w:spacing w:after="0" w:line="240" w:lineRule="auto"/>
        <w:ind w:left="1134" w:right="-2"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raudonos spalvos bėrimas, dažniausiai matomas ant </w:t>
      </w:r>
      <w:r w:rsidRPr="006D33F9">
        <w:rPr>
          <w:rFonts w:ascii="Times New Roman" w:eastAsia="Calibri" w:hAnsi="Times New Roman" w:cs="Times New Roman"/>
        </w:rPr>
        <w:t>abiej</w:t>
      </w:r>
      <w:r>
        <w:rPr>
          <w:rFonts w:ascii="Times New Roman" w:eastAsia="Calibri" w:hAnsi="Times New Roman" w:cs="Times New Roman"/>
        </w:rPr>
        <w:t>ų pusių</w:t>
      </w:r>
      <w:r w:rsidRPr="006D33F9">
        <w:rPr>
          <w:rFonts w:ascii="Times New Roman" w:eastAsia="Calibri" w:hAnsi="Times New Roman" w:cs="Times New Roman"/>
        </w:rPr>
        <w:t xml:space="preserve"> sėdmenų, viršutinėje vidinėje šlaunų dalyje, pažastyse</w:t>
      </w:r>
      <w:r>
        <w:rPr>
          <w:rFonts w:ascii="Times New Roman" w:eastAsia="Calibri" w:hAnsi="Times New Roman" w:cs="Times New Roman"/>
        </w:rPr>
        <w:t xml:space="preserve"> ir ant</w:t>
      </w:r>
      <w:r w:rsidRPr="006D33F9">
        <w:rPr>
          <w:rFonts w:ascii="Times New Roman" w:eastAsia="Calibri" w:hAnsi="Times New Roman" w:cs="Times New Roman"/>
        </w:rPr>
        <w:t xml:space="preserve"> kakl</w:t>
      </w:r>
      <w:r>
        <w:rPr>
          <w:rFonts w:ascii="Times New Roman" w:eastAsia="Calibri" w:hAnsi="Times New Roman" w:cs="Times New Roman"/>
        </w:rPr>
        <w:t xml:space="preserve">o (simetriška </w:t>
      </w:r>
      <w:proofErr w:type="spellStart"/>
      <w:r w:rsidR="00B75695">
        <w:rPr>
          <w:rFonts w:ascii="Times New Roman" w:eastAsia="Calibri" w:hAnsi="Times New Roman" w:cs="Times New Roman"/>
        </w:rPr>
        <w:t>egzantema</w:t>
      </w:r>
      <w:proofErr w:type="spellEnd"/>
      <w:r w:rsidR="00B75695">
        <w:rPr>
          <w:rFonts w:ascii="Times New Roman" w:eastAsia="Calibri" w:hAnsi="Times New Roman" w:cs="Times New Roman"/>
        </w:rPr>
        <w:t xml:space="preserve"> aplink </w:t>
      </w:r>
      <w:r w:rsidR="00551B07">
        <w:rPr>
          <w:rFonts w:ascii="Times New Roman" w:eastAsia="Calibri" w:hAnsi="Times New Roman" w:cs="Times New Roman"/>
        </w:rPr>
        <w:t>lyties organ</w:t>
      </w:r>
      <w:r w:rsidR="00B75695">
        <w:rPr>
          <w:rFonts w:ascii="Times New Roman" w:eastAsia="Calibri" w:hAnsi="Times New Roman" w:cs="Times New Roman"/>
        </w:rPr>
        <w:t>us</w:t>
      </w:r>
      <w:r w:rsidR="00551B07">
        <w:rPr>
          <w:rFonts w:ascii="Times New Roman" w:eastAsia="Calibri" w:hAnsi="Times New Roman" w:cs="Times New Roman"/>
        </w:rPr>
        <w:t xml:space="preserve"> </w:t>
      </w:r>
      <w:r>
        <w:rPr>
          <w:rFonts w:ascii="Times New Roman" w:eastAsia="Calibri" w:hAnsi="Times New Roman" w:cs="Times New Roman"/>
        </w:rPr>
        <w:t xml:space="preserve">ir sulenkimų </w:t>
      </w:r>
      <w:r w:rsidR="00B75695">
        <w:rPr>
          <w:rFonts w:ascii="Times New Roman" w:eastAsia="Calibri" w:hAnsi="Times New Roman" w:cs="Times New Roman"/>
        </w:rPr>
        <w:t>srityse</w:t>
      </w:r>
      <w:r>
        <w:rPr>
          <w:rFonts w:ascii="Times New Roman" w:eastAsia="Calibri" w:hAnsi="Times New Roman" w:cs="Times New Roman"/>
        </w:rPr>
        <w:t xml:space="preserve">, angl. </w:t>
      </w:r>
      <w:proofErr w:type="spellStart"/>
      <w:r>
        <w:rPr>
          <w:rFonts w:ascii="Times New Roman" w:eastAsia="Calibri" w:hAnsi="Times New Roman" w:cs="Times New Roman"/>
          <w:i/>
          <w:iCs/>
        </w:rPr>
        <w:t>s</w:t>
      </w:r>
      <w:r w:rsidRPr="005E0BAA">
        <w:rPr>
          <w:rFonts w:ascii="Times New Roman" w:eastAsia="Calibri" w:hAnsi="Times New Roman" w:cs="Times New Roman"/>
          <w:i/>
          <w:iCs/>
        </w:rPr>
        <w:t>ymmetrical</w:t>
      </w:r>
      <w:proofErr w:type="spellEnd"/>
      <w:r w:rsidRPr="005E0BAA">
        <w:rPr>
          <w:rFonts w:ascii="Times New Roman" w:eastAsia="Calibri" w:hAnsi="Times New Roman" w:cs="Times New Roman"/>
          <w:i/>
          <w:iCs/>
        </w:rPr>
        <w:t xml:space="preserve"> </w:t>
      </w:r>
      <w:proofErr w:type="spellStart"/>
      <w:r w:rsidRPr="005E0BAA">
        <w:rPr>
          <w:rFonts w:ascii="Times New Roman" w:eastAsia="Calibri" w:hAnsi="Times New Roman" w:cs="Times New Roman"/>
          <w:i/>
          <w:iCs/>
        </w:rPr>
        <w:t>drug-related</w:t>
      </w:r>
      <w:proofErr w:type="spellEnd"/>
      <w:r w:rsidRPr="005E0BAA">
        <w:rPr>
          <w:rFonts w:ascii="Times New Roman" w:eastAsia="Calibri" w:hAnsi="Times New Roman" w:cs="Times New Roman"/>
          <w:i/>
          <w:iCs/>
        </w:rPr>
        <w:t xml:space="preserve"> </w:t>
      </w:r>
      <w:proofErr w:type="spellStart"/>
      <w:r w:rsidRPr="005E0BAA">
        <w:rPr>
          <w:rFonts w:ascii="Times New Roman" w:eastAsia="Calibri" w:hAnsi="Times New Roman" w:cs="Times New Roman"/>
          <w:i/>
          <w:iCs/>
        </w:rPr>
        <w:t>intertriginous</w:t>
      </w:r>
      <w:proofErr w:type="spellEnd"/>
      <w:r w:rsidRPr="005E0BAA">
        <w:rPr>
          <w:rFonts w:ascii="Times New Roman" w:eastAsia="Calibri" w:hAnsi="Times New Roman" w:cs="Times New Roman"/>
          <w:i/>
          <w:iCs/>
        </w:rPr>
        <w:t xml:space="preserve"> </w:t>
      </w:r>
      <w:proofErr w:type="spellStart"/>
      <w:r w:rsidRPr="005E0BAA">
        <w:rPr>
          <w:rFonts w:ascii="Times New Roman" w:eastAsia="Calibri" w:hAnsi="Times New Roman" w:cs="Times New Roman"/>
          <w:i/>
          <w:iCs/>
        </w:rPr>
        <w:t>and</w:t>
      </w:r>
      <w:proofErr w:type="spellEnd"/>
      <w:r w:rsidRPr="005E0BAA">
        <w:rPr>
          <w:rFonts w:ascii="Times New Roman" w:eastAsia="Calibri" w:hAnsi="Times New Roman" w:cs="Times New Roman"/>
          <w:i/>
          <w:iCs/>
        </w:rPr>
        <w:t xml:space="preserve"> </w:t>
      </w:r>
      <w:proofErr w:type="spellStart"/>
      <w:r w:rsidRPr="005E0BAA">
        <w:rPr>
          <w:rFonts w:ascii="Times New Roman" w:eastAsia="Calibri" w:hAnsi="Times New Roman" w:cs="Times New Roman"/>
          <w:i/>
          <w:iCs/>
        </w:rPr>
        <w:t>flexural</w:t>
      </w:r>
      <w:proofErr w:type="spellEnd"/>
      <w:r w:rsidRPr="005E0BAA">
        <w:rPr>
          <w:rFonts w:ascii="Times New Roman" w:eastAsia="Calibri" w:hAnsi="Times New Roman" w:cs="Times New Roman"/>
          <w:i/>
          <w:iCs/>
        </w:rPr>
        <w:t xml:space="preserve"> </w:t>
      </w:r>
      <w:proofErr w:type="spellStart"/>
      <w:r w:rsidRPr="005E0BAA">
        <w:rPr>
          <w:rFonts w:ascii="Times New Roman" w:eastAsia="Calibri" w:hAnsi="Times New Roman" w:cs="Times New Roman"/>
          <w:i/>
          <w:iCs/>
        </w:rPr>
        <w:t>exanthema</w:t>
      </w:r>
      <w:proofErr w:type="spellEnd"/>
      <w:r>
        <w:rPr>
          <w:rFonts w:ascii="Times New Roman" w:eastAsia="Calibri" w:hAnsi="Times New Roman" w:cs="Times New Roman"/>
        </w:rPr>
        <w:t xml:space="preserve">, </w:t>
      </w:r>
      <w:r w:rsidRPr="005E0BAA">
        <w:rPr>
          <w:rFonts w:ascii="Times New Roman" w:eastAsia="Calibri" w:hAnsi="Times New Roman" w:cs="Times New Roman"/>
          <w:i/>
          <w:iCs/>
        </w:rPr>
        <w:t>SDRIFE</w:t>
      </w:r>
      <w:r w:rsidRPr="005E0BAA">
        <w:rPr>
          <w:rFonts w:ascii="Times New Roman" w:eastAsia="Calibri" w:hAnsi="Times New Roman" w:cs="Times New Roman"/>
        </w:rPr>
        <w:t>)</w:t>
      </w:r>
      <w:r w:rsidR="005B5D63" w:rsidRPr="005B5D63">
        <w:rPr>
          <w:rFonts w:ascii="Times New Roman" w:eastAsia="Calibri" w:hAnsi="Times New Roman" w:cs="Times New Roman"/>
        </w:rPr>
        <w:t>.</w:t>
      </w:r>
    </w:p>
    <w:p w14:paraId="73D05222" w14:textId="77777777" w:rsidR="005B5D63" w:rsidRPr="005B5D63" w:rsidRDefault="005B5D63" w:rsidP="00B7045C">
      <w:pPr>
        <w:spacing w:after="0" w:line="240" w:lineRule="auto"/>
        <w:ind w:right="-2"/>
        <w:rPr>
          <w:rFonts w:ascii="Times New Roman" w:eastAsia="Calibri" w:hAnsi="Times New Roman" w:cs="Times New Roman"/>
        </w:rPr>
      </w:pPr>
    </w:p>
    <w:p w14:paraId="19EBD5BE" w14:textId="0A06779E" w:rsidR="005B5D63" w:rsidRDefault="005B5D63" w:rsidP="005B5D63">
      <w:pPr>
        <w:keepNext/>
        <w:numPr>
          <w:ilvl w:val="1"/>
          <w:numId w:val="6"/>
        </w:numPr>
        <w:tabs>
          <w:tab w:val="num" w:pos="567"/>
          <w:tab w:val="num" w:pos="644"/>
        </w:tabs>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b/>
        </w:rPr>
        <w:t xml:space="preserve">Jeigu </w:t>
      </w:r>
      <w:r w:rsidR="0053467F">
        <w:rPr>
          <w:rFonts w:ascii="Times New Roman" w:eastAsia="Calibri" w:hAnsi="Times New Roman" w:cs="Times New Roman"/>
          <w:b/>
        </w:rPr>
        <w:t xml:space="preserve">Jūsų </w:t>
      </w:r>
      <w:r w:rsidRPr="005B5D63">
        <w:rPr>
          <w:rFonts w:ascii="Times New Roman" w:eastAsia="Calibri" w:hAnsi="Times New Roman" w:cs="Times New Roman"/>
          <w:b/>
        </w:rPr>
        <w:t>vaikui pasireiškė bet kuris iš nurodytų simptomų, nedelsdami kreipkitės į gydytoją</w:t>
      </w:r>
      <w:r w:rsidRPr="005B5D63">
        <w:rPr>
          <w:rFonts w:ascii="Times New Roman" w:eastAsia="Calibri" w:hAnsi="Times New Roman" w:cs="Times New Roman"/>
        </w:rPr>
        <w:t>.</w:t>
      </w:r>
    </w:p>
    <w:p w14:paraId="0773A960" w14:textId="77777777" w:rsidR="006F46BF" w:rsidRPr="005B5D63" w:rsidRDefault="006F46BF" w:rsidP="00B7045C">
      <w:pPr>
        <w:keepNext/>
        <w:tabs>
          <w:tab w:val="num" w:pos="720"/>
          <w:tab w:val="num" w:pos="1800"/>
        </w:tabs>
        <w:spacing w:after="0" w:line="240" w:lineRule="auto"/>
        <w:rPr>
          <w:rFonts w:ascii="Times New Roman" w:eastAsia="Calibri" w:hAnsi="Times New Roman" w:cs="Times New Roman"/>
        </w:rPr>
      </w:pPr>
    </w:p>
    <w:p w14:paraId="6EC6F501" w14:textId="77777777" w:rsidR="00BF5D2A" w:rsidRDefault="005B5D63" w:rsidP="00BF5D2A">
      <w:pPr>
        <w:keepNext/>
        <w:spacing w:after="0" w:line="240" w:lineRule="auto"/>
        <w:ind w:left="567" w:hanging="567"/>
        <w:rPr>
          <w:rFonts w:ascii="Times New Roman" w:eastAsia="Times New Roman" w:hAnsi="Times New Roman"/>
          <w:lang w:eastAsia="lt-LT"/>
        </w:rPr>
      </w:pPr>
      <w:r w:rsidRPr="005B5D63">
        <w:rPr>
          <w:rFonts w:ascii="Times New Roman" w:eastAsia="Calibri" w:hAnsi="Times New Roman" w:cs="Times New Roman"/>
        </w:rPr>
        <w:t>-</w:t>
      </w:r>
      <w:r w:rsidRPr="005B5D63">
        <w:rPr>
          <w:rFonts w:ascii="Times New Roman" w:eastAsia="Calibri" w:hAnsi="Times New Roman" w:cs="Times New Roman"/>
        </w:rPr>
        <w:tab/>
      </w:r>
      <w:r w:rsidR="00BF5D2A">
        <w:rPr>
          <w:rFonts w:ascii="Times New Roman" w:eastAsia="Times New Roman" w:hAnsi="Times New Roman"/>
          <w:lang w:eastAsia="lt-LT"/>
        </w:rPr>
        <w:t>iš</w:t>
      </w:r>
      <w:r w:rsidR="00BF5D2A" w:rsidRPr="00A81512">
        <w:rPr>
          <w:rFonts w:ascii="Times New Roman" w:eastAsia="Times New Roman" w:hAnsi="Times New Roman"/>
          <w:lang w:eastAsia="lt-LT"/>
        </w:rPr>
        <w:t xml:space="preserve">bėrimas </w:t>
      </w:r>
      <w:r w:rsidR="00BF5D2A">
        <w:rPr>
          <w:rFonts w:ascii="Times New Roman" w:eastAsia="Times New Roman" w:hAnsi="Times New Roman"/>
          <w:lang w:eastAsia="lt-LT"/>
        </w:rPr>
        <w:t xml:space="preserve">su </w:t>
      </w:r>
      <w:r w:rsidR="00BF5D2A" w:rsidRPr="00A81512">
        <w:rPr>
          <w:rFonts w:ascii="Times New Roman" w:eastAsia="Times New Roman" w:hAnsi="Times New Roman"/>
          <w:lang w:eastAsia="lt-LT"/>
        </w:rPr>
        <w:t xml:space="preserve">pūslėmis, </w:t>
      </w:r>
      <w:r w:rsidR="00BF5D2A">
        <w:rPr>
          <w:rFonts w:ascii="Times New Roman" w:eastAsia="Times New Roman" w:hAnsi="Times New Roman"/>
          <w:lang w:eastAsia="lt-LT"/>
        </w:rPr>
        <w:t xml:space="preserve">kurios </w:t>
      </w:r>
      <w:r w:rsidR="00BF5D2A" w:rsidRPr="00A81512">
        <w:rPr>
          <w:rFonts w:ascii="Times New Roman" w:eastAsia="Times New Roman" w:hAnsi="Times New Roman"/>
          <w:lang w:eastAsia="lt-LT"/>
        </w:rPr>
        <w:t>išsidės</w:t>
      </w:r>
      <w:r w:rsidR="00BF5D2A">
        <w:rPr>
          <w:rFonts w:ascii="Times New Roman" w:eastAsia="Times New Roman" w:hAnsi="Times New Roman"/>
          <w:lang w:eastAsia="lt-LT"/>
        </w:rPr>
        <w:t>to</w:t>
      </w:r>
      <w:r w:rsidR="00BF5D2A" w:rsidRPr="00A81512">
        <w:rPr>
          <w:rFonts w:ascii="Times New Roman" w:eastAsia="Times New Roman" w:hAnsi="Times New Roman"/>
          <w:lang w:eastAsia="lt-LT"/>
        </w:rPr>
        <w:t xml:space="preserve"> </w:t>
      </w:r>
      <w:r w:rsidR="00BF5D2A">
        <w:rPr>
          <w:rFonts w:ascii="Times New Roman" w:eastAsia="Times New Roman" w:hAnsi="Times New Roman"/>
          <w:lang w:eastAsia="lt-LT"/>
        </w:rPr>
        <w:t>rat</w:t>
      </w:r>
      <w:r w:rsidR="00BF5D2A" w:rsidRPr="00A81512">
        <w:rPr>
          <w:rFonts w:ascii="Times New Roman" w:eastAsia="Times New Roman" w:hAnsi="Times New Roman"/>
          <w:lang w:eastAsia="lt-LT"/>
        </w:rPr>
        <w:t xml:space="preserve">u arba kaip perlų </w:t>
      </w:r>
      <w:r w:rsidR="00BF5D2A">
        <w:rPr>
          <w:rFonts w:ascii="Times New Roman" w:eastAsia="Times New Roman" w:hAnsi="Times New Roman"/>
          <w:lang w:eastAsia="lt-LT"/>
        </w:rPr>
        <w:t>grandinėlės</w:t>
      </w:r>
      <w:r w:rsidR="00BF5D2A" w:rsidRPr="00A81512">
        <w:rPr>
          <w:rFonts w:ascii="Times New Roman" w:eastAsia="Times New Roman" w:hAnsi="Times New Roman"/>
          <w:lang w:eastAsia="lt-LT"/>
        </w:rPr>
        <w:t xml:space="preserve"> </w:t>
      </w:r>
      <w:r w:rsidR="00BF5D2A">
        <w:rPr>
          <w:rFonts w:ascii="Times New Roman" w:eastAsia="Times New Roman" w:hAnsi="Times New Roman"/>
          <w:lang w:eastAsia="lt-LT"/>
        </w:rPr>
        <w:t>aplink</w:t>
      </w:r>
      <w:r w:rsidR="00BF5D2A" w:rsidRPr="00A81512">
        <w:rPr>
          <w:rFonts w:ascii="Times New Roman" w:eastAsia="Times New Roman" w:hAnsi="Times New Roman"/>
          <w:lang w:eastAsia="lt-LT"/>
        </w:rPr>
        <w:t xml:space="preserve"> centr</w:t>
      </w:r>
      <w:r w:rsidR="00BF5D2A">
        <w:rPr>
          <w:rFonts w:ascii="Times New Roman" w:eastAsia="Times New Roman" w:hAnsi="Times New Roman"/>
          <w:lang w:eastAsia="lt-LT"/>
        </w:rPr>
        <w:t>inėje dalyje susiformavusį šašą (</w:t>
      </w:r>
      <w:r w:rsidR="00BF5D2A" w:rsidRPr="00997939">
        <w:rPr>
          <w:rFonts w:ascii="Times New Roman" w:eastAsia="Times New Roman" w:hAnsi="Times New Roman"/>
          <w:i/>
          <w:iCs/>
          <w:lang w:eastAsia="lt-LT"/>
        </w:rPr>
        <w:t>linijinė imunoglobulino A [</w:t>
      </w:r>
      <w:proofErr w:type="spellStart"/>
      <w:r w:rsidR="00BF5D2A" w:rsidRPr="00997939">
        <w:rPr>
          <w:rFonts w:ascii="Times New Roman" w:eastAsia="Times New Roman" w:hAnsi="Times New Roman"/>
          <w:i/>
          <w:iCs/>
          <w:lang w:eastAsia="lt-LT"/>
        </w:rPr>
        <w:t>IgA</w:t>
      </w:r>
      <w:proofErr w:type="spellEnd"/>
      <w:r w:rsidR="00BF5D2A" w:rsidRPr="00997939">
        <w:rPr>
          <w:rFonts w:ascii="Times New Roman" w:eastAsia="Times New Roman" w:hAnsi="Times New Roman"/>
          <w:i/>
          <w:iCs/>
          <w:lang w:eastAsia="lt-LT"/>
        </w:rPr>
        <w:t xml:space="preserve">] </w:t>
      </w:r>
      <w:proofErr w:type="spellStart"/>
      <w:r w:rsidR="00BF5D2A" w:rsidRPr="00997939">
        <w:rPr>
          <w:rFonts w:ascii="Times New Roman" w:eastAsia="Times New Roman" w:hAnsi="Times New Roman"/>
          <w:i/>
          <w:iCs/>
          <w:lang w:eastAsia="lt-LT"/>
        </w:rPr>
        <w:t>dermatozė</w:t>
      </w:r>
      <w:proofErr w:type="spellEnd"/>
      <w:r w:rsidR="00BF5D2A">
        <w:rPr>
          <w:rFonts w:ascii="Times New Roman" w:eastAsia="Times New Roman" w:hAnsi="Times New Roman"/>
          <w:lang w:eastAsia="lt-LT"/>
        </w:rPr>
        <w:t>);</w:t>
      </w:r>
    </w:p>
    <w:p w14:paraId="7B35890F" w14:textId="1BA4F6ED" w:rsidR="005B5D63" w:rsidRPr="005B5D63" w:rsidRDefault="005B5D63" w:rsidP="0051470A">
      <w:pPr>
        <w:keepNext/>
        <w:spacing w:after="0" w:line="240" w:lineRule="auto"/>
        <w:ind w:left="567" w:hanging="567"/>
        <w:rPr>
          <w:rFonts w:ascii="Times New Roman" w:hAnsi="Times New Roman"/>
        </w:rPr>
      </w:pPr>
      <w:r w:rsidRPr="005B5D63">
        <w:rPr>
          <w:rFonts w:ascii="Times New Roman" w:eastAsia="Calibri" w:hAnsi="Times New Roman" w:cs="Times New Roman"/>
        </w:rPr>
        <w:t>kepenų uždegimas (</w:t>
      </w:r>
      <w:r w:rsidRPr="005B5D63">
        <w:rPr>
          <w:rFonts w:ascii="Times New Roman" w:eastAsia="Calibri" w:hAnsi="Times New Roman" w:cs="Times New Roman"/>
          <w:i/>
        </w:rPr>
        <w:t>hepatitas</w:t>
      </w:r>
      <w:r w:rsidRPr="005B5D63">
        <w:rPr>
          <w:rFonts w:ascii="Times New Roman" w:eastAsia="Calibri" w:hAnsi="Times New Roman" w:cs="Times New Roman"/>
        </w:rPr>
        <w:t>);</w:t>
      </w:r>
    </w:p>
    <w:p w14:paraId="4FD805B3" w14:textId="28FD57B5"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gelta dėl </w:t>
      </w:r>
      <w:proofErr w:type="spellStart"/>
      <w:r w:rsidRPr="005B5D63">
        <w:rPr>
          <w:rFonts w:ascii="Times New Roman" w:eastAsia="Calibri" w:hAnsi="Times New Roman" w:cs="Times New Roman"/>
        </w:rPr>
        <w:t>bilirubino</w:t>
      </w:r>
      <w:proofErr w:type="spellEnd"/>
      <w:r w:rsidRPr="005B5D63">
        <w:rPr>
          <w:rFonts w:ascii="Times New Roman" w:eastAsia="Calibri" w:hAnsi="Times New Roman" w:cs="Times New Roman"/>
        </w:rPr>
        <w:t xml:space="preserve"> padaugėjimo kraujyje (kepenyse gaminama medžiaga), kuri gali pasireikšti </w:t>
      </w:r>
      <w:r w:rsidR="00075328">
        <w:rPr>
          <w:rFonts w:ascii="Times New Roman" w:eastAsia="Calibri" w:hAnsi="Times New Roman" w:cs="Times New Roman"/>
        </w:rPr>
        <w:t xml:space="preserve">Jūsų </w:t>
      </w:r>
      <w:r w:rsidRPr="005B5D63">
        <w:rPr>
          <w:rFonts w:ascii="Times New Roman" w:eastAsia="Calibri" w:hAnsi="Times New Roman" w:cs="Times New Roman"/>
        </w:rPr>
        <w:t>vaiko odos ir akių baltymo pageltimu;</w:t>
      </w:r>
    </w:p>
    <w:p w14:paraId="2D5F8A9B"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inkstų kanalėlių uždegimas;</w:t>
      </w:r>
    </w:p>
    <w:p w14:paraId="45552956"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kraujo krešėjimo pailgėjimas;</w:t>
      </w:r>
    </w:p>
    <w:p w14:paraId="6F1F9797"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pernelyg didelis aktyvumas;</w:t>
      </w:r>
    </w:p>
    <w:p w14:paraId="2A076368"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 xml:space="preserve">traukuliai (dideles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dozes vartojantiems ar inkstų funkcijos sutrikimais sergantiems žmonėms);</w:t>
      </w:r>
    </w:p>
    <w:p w14:paraId="787D67D1"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juodas liežuvis, kuris atrodo tarsi gauruotas;</w:t>
      </w:r>
    </w:p>
    <w:p w14:paraId="7E04B15C"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dantų spalvos pokyčiai (vaikams), kurie paprastai pašalinami, valant dantis šepetėliu.</w:t>
      </w:r>
    </w:p>
    <w:p w14:paraId="1515211E" w14:textId="77777777" w:rsidR="005B5D63" w:rsidRPr="00B7045C" w:rsidRDefault="005B5D63" w:rsidP="005B5D63">
      <w:pPr>
        <w:autoSpaceDE w:val="0"/>
        <w:autoSpaceDN w:val="0"/>
        <w:adjustRightInd w:val="0"/>
        <w:spacing w:after="0" w:line="240" w:lineRule="auto"/>
        <w:rPr>
          <w:rFonts w:ascii="Times New Roman" w:eastAsia="Calibri" w:hAnsi="Times New Roman" w:cs="Times New Roman"/>
        </w:rPr>
      </w:pPr>
    </w:p>
    <w:p w14:paraId="66A437C4" w14:textId="77777777"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Šalutinis poveikis, kurį gali rodyti kraujo tyrimai:</w:t>
      </w:r>
    </w:p>
    <w:p w14:paraId="44FC3910" w14:textId="77777777" w:rsidR="005B5D63" w:rsidRPr="005B5D63" w:rsidRDefault="005B5D63" w:rsidP="005B5D63">
      <w:pPr>
        <w:keepNext/>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sunkus baltųjų kraujo ląstelių kiekio sumažėjimas;</w:t>
      </w:r>
    </w:p>
    <w:p w14:paraId="1B25F301" w14:textId="77777777"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mažas raudonųjų kraujo ląstelių kiekis (</w:t>
      </w:r>
      <w:r w:rsidRPr="005B5D63">
        <w:rPr>
          <w:rFonts w:ascii="Times New Roman" w:eastAsia="Calibri" w:hAnsi="Times New Roman" w:cs="Times New Roman"/>
          <w:i/>
        </w:rPr>
        <w:t>hemolizinė anemija</w:t>
      </w:r>
      <w:r w:rsidRPr="005B5D63">
        <w:rPr>
          <w:rFonts w:ascii="Times New Roman" w:eastAsia="Calibri" w:hAnsi="Times New Roman" w:cs="Times New Roman"/>
        </w:rPr>
        <w:t>);</w:t>
      </w:r>
    </w:p>
    <w:p w14:paraId="19E83F30" w14:textId="2301BA0B" w:rsidR="005B5D63" w:rsidRPr="005B5D63" w:rsidRDefault="005B5D63" w:rsidP="005B5D63">
      <w:p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w:t>
      </w:r>
      <w:r w:rsidRPr="005B5D63">
        <w:rPr>
          <w:rFonts w:ascii="Times New Roman" w:eastAsia="Calibri" w:hAnsi="Times New Roman" w:cs="Times New Roman"/>
        </w:rPr>
        <w:tab/>
        <w:t>kristalai šlapime</w:t>
      </w:r>
      <w:r w:rsidR="00F7468C">
        <w:rPr>
          <w:rFonts w:ascii="Times New Roman" w:eastAsia="Times New Roman" w:hAnsi="Times New Roman"/>
          <w:lang w:eastAsia="lt-LT"/>
        </w:rPr>
        <w:t>, kurie gali sukelti ūminę inkstų pažaidą</w:t>
      </w:r>
      <w:r w:rsidRPr="005B5D63">
        <w:rPr>
          <w:rFonts w:ascii="Times New Roman" w:eastAsia="Calibri" w:hAnsi="Times New Roman" w:cs="Times New Roman"/>
        </w:rPr>
        <w:t>.</w:t>
      </w:r>
    </w:p>
    <w:p w14:paraId="7DCCD566" w14:textId="77777777" w:rsidR="005B5D63" w:rsidRPr="005B5D63" w:rsidRDefault="005B5D63" w:rsidP="005B5D63">
      <w:pPr>
        <w:spacing w:after="0" w:line="240" w:lineRule="auto"/>
        <w:ind w:right="-2"/>
        <w:rPr>
          <w:rFonts w:ascii="Times New Roman" w:eastAsia="Calibri" w:hAnsi="Times New Roman" w:cs="Times New Roman"/>
        </w:rPr>
      </w:pPr>
    </w:p>
    <w:p w14:paraId="36239667" w14:textId="77777777" w:rsidR="005B5D63" w:rsidRPr="005B5D63" w:rsidRDefault="005B5D63" w:rsidP="005B5D63">
      <w:pPr>
        <w:spacing w:after="0" w:line="240" w:lineRule="auto"/>
        <w:rPr>
          <w:rFonts w:ascii="Times New Roman" w:eastAsia="Calibri" w:hAnsi="Times New Roman" w:cs="Times New Roman"/>
          <w:b/>
        </w:rPr>
      </w:pPr>
      <w:r w:rsidRPr="005B5D63">
        <w:rPr>
          <w:rFonts w:ascii="Times New Roman" w:eastAsia="Calibri" w:hAnsi="Times New Roman" w:cs="Times New Roman"/>
          <w:b/>
        </w:rPr>
        <w:t>Pranešimas apie šalutinį poveikį</w:t>
      </w:r>
    </w:p>
    <w:p w14:paraId="0E4DBA13" w14:textId="58E931E8" w:rsidR="005B5D63" w:rsidRPr="005B5D63" w:rsidRDefault="005B5D63" w:rsidP="005B5D63">
      <w:pPr>
        <w:keepNext/>
        <w:spacing w:after="0" w:line="240" w:lineRule="auto"/>
        <w:rPr>
          <w:rFonts w:ascii="Times New Roman" w:eastAsia="Calibri" w:hAnsi="Times New Roman" w:cs="Times New Roman"/>
        </w:rPr>
      </w:pPr>
      <w:r w:rsidRPr="005B5D63">
        <w:rPr>
          <w:rFonts w:ascii="Times New Roman" w:eastAsia="Calibri" w:hAnsi="Times New Roman" w:cs="Times New Roman"/>
        </w:rPr>
        <w:t>Jeigu pasireiškė šalutinis poveikis, įskaitant šiame lapelyje nenurodytą, pasakykite gydytojui</w:t>
      </w:r>
      <w:r w:rsidR="00E236FB" w:rsidRPr="00E236FB">
        <w:rPr>
          <w:rFonts w:ascii="Times New Roman" w:eastAsia="Calibri" w:hAnsi="Times New Roman" w:cs="Times New Roman"/>
        </w:rPr>
        <w:t xml:space="preserve"> arba</w:t>
      </w:r>
      <w:r w:rsidRPr="005B5D63">
        <w:rPr>
          <w:rFonts w:ascii="Times New Roman" w:eastAsia="Calibri" w:hAnsi="Times New Roman" w:cs="Times New Roman"/>
        </w:rPr>
        <w:t xml:space="preserve"> vaistininkui. </w:t>
      </w:r>
      <w:r w:rsidR="002F252F" w:rsidRPr="002F252F">
        <w:rPr>
          <w:rFonts w:ascii="Times New Roman" w:eastAsia="Calibri" w:hAnsi="Times New Roman" w:cs="Times New Roman"/>
        </w:rPr>
        <w:t xml:space="preserve">Pranešimą apie šalutinį poveikį galite užpildyti ir pateikti Valstybinės vaistų kontrolės tarnybos prie Lietuvos Respublikos sveikatos apsaugos ministerijos tinklalapyje </w:t>
      </w:r>
      <w:r w:rsidR="002F252F" w:rsidRPr="002F252F">
        <w:rPr>
          <w:rFonts w:ascii="Times New Roman" w:eastAsia="Calibri" w:hAnsi="Times New Roman" w:cs="Times New Roman"/>
          <w:u w:val="single"/>
        </w:rPr>
        <w:t>https://vvkt.lrv.lt/lt/</w:t>
      </w:r>
      <w:r w:rsidR="002F252F" w:rsidRPr="002F252F">
        <w:rPr>
          <w:rFonts w:ascii="Times New Roman" w:eastAsia="Calibri" w:hAnsi="Times New Roman" w:cs="Times New Roman"/>
        </w:rPr>
        <w:t xml:space="preserve"> </w:t>
      </w:r>
      <w:r w:rsidR="002F252F" w:rsidRPr="002F252F">
        <w:rPr>
          <w:rFonts w:ascii="Times New Roman" w:eastAsia="Calibri" w:hAnsi="Times New Roman" w:cs="Times New Roman"/>
        </w:rPr>
        <w:lastRenderedPageBreak/>
        <w:t>nurodytais būdais arba paskambinti nemokamu telefonu 8 800 73 568. Pranešdami apie šalutinį poveikį galite mums padėti gauti daugiau informacijos apie šio vaisto saugumą.</w:t>
      </w:r>
    </w:p>
    <w:p w14:paraId="56E81769" w14:textId="77777777" w:rsidR="005B5D63" w:rsidRPr="005B5D63" w:rsidRDefault="005B5D63" w:rsidP="005B5D63">
      <w:pPr>
        <w:keepNext/>
        <w:spacing w:after="0" w:line="240" w:lineRule="auto"/>
        <w:rPr>
          <w:rFonts w:ascii="Times New Roman" w:eastAsia="Calibri" w:hAnsi="Times New Roman" w:cs="Times New Roman"/>
        </w:rPr>
      </w:pPr>
    </w:p>
    <w:p w14:paraId="20D6ECF1" w14:textId="77777777" w:rsidR="005B5D63" w:rsidRPr="005B5D63" w:rsidRDefault="005B5D63" w:rsidP="005B5D63">
      <w:pPr>
        <w:spacing w:after="0" w:line="240" w:lineRule="auto"/>
        <w:ind w:right="-2"/>
        <w:rPr>
          <w:rFonts w:ascii="Times New Roman" w:eastAsia="Calibri" w:hAnsi="Times New Roman" w:cs="Times New Roman"/>
        </w:rPr>
      </w:pPr>
    </w:p>
    <w:p w14:paraId="704C8C33" w14:textId="77777777" w:rsidR="005B5D63" w:rsidRPr="005B5D63" w:rsidRDefault="005B5D63" w:rsidP="005B5D63">
      <w:pPr>
        <w:keepNext/>
        <w:numPr>
          <w:ilvl w:val="12"/>
          <w:numId w:val="0"/>
        </w:numP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b/>
        </w:rPr>
        <w:t>5.</w:t>
      </w:r>
      <w:r w:rsidRPr="005B5D63">
        <w:rPr>
          <w:rFonts w:ascii="Times New Roman" w:eastAsia="Calibri" w:hAnsi="Times New Roman" w:cs="Times New Roman"/>
          <w:b/>
        </w:rPr>
        <w:tab/>
        <w:t xml:space="preserve">Kaip laikyti </w:t>
      </w:r>
      <w:proofErr w:type="spellStart"/>
      <w:r w:rsidRPr="005B5D63">
        <w:rPr>
          <w:rFonts w:ascii="Times New Roman" w:eastAsia="Calibri" w:hAnsi="Times New Roman" w:cs="Times New Roman"/>
          <w:b/>
        </w:rPr>
        <w:t>Augmentin</w:t>
      </w:r>
      <w:proofErr w:type="spellEnd"/>
    </w:p>
    <w:p w14:paraId="43AB78A3" w14:textId="77777777" w:rsidR="005B5D63" w:rsidRPr="005B5D63" w:rsidRDefault="005B5D63" w:rsidP="005B5D63">
      <w:pPr>
        <w:keepNext/>
        <w:numPr>
          <w:ilvl w:val="12"/>
          <w:numId w:val="0"/>
        </w:numPr>
        <w:spacing w:after="0" w:line="240" w:lineRule="auto"/>
        <w:ind w:left="567" w:right="-2" w:hanging="567"/>
        <w:rPr>
          <w:rFonts w:ascii="Times New Roman" w:eastAsia="Calibri" w:hAnsi="Times New Roman" w:cs="Times New Roman"/>
        </w:rPr>
      </w:pPr>
    </w:p>
    <w:p w14:paraId="243FE5A6"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Šį vaistą laikykite vaikams nepastebimoje ir nepasiekiamoje vietoje.</w:t>
      </w:r>
    </w:p>
    <w:p w14:paraId="4259E261"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0D4E6B3F"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b/>
        </w:rPr>
      </w:pPr>
      <w:r w:rsidRPr="005B5D63">
        <w:rPr>
          <w:rFonts w:ascii="Times New Roman" w:eastAsia="Calibri" w:hAnsi="Times New Roman" w:cs="Times New Roman"/>
          <w:b/>
        </w:rPr>
        <w:t>Sausi milteliai</w:t>
      </w:r>
    </w:p>
    <w:p w14:paraId="147518B8" w14:textId="77777777" w:rsidR="005B5D63" w:rsidRPr="008432C2"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Laikyti gamintojo pakuotėje, kad preparatas būtų apsaugotas nuo drėgmės.</w:t>
      </w:r>
    </w:p>
    <w:p w14:paraId="6B421399" w14:textId="5D3FF8CF" w:rsidR="005B5D63" w:rsidRPr="005B5D63" w:rsidRDefault="005B5D63" w:rsidP="005B5D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Laikyti ne aukštesnėje kaip 25</w:t>
      </w:r>
      <w:r w:rsidR="00403F25">
        <w:rPr>
          <w:rFonts w:ascii="Times New Roman" w:eastAsia="Calibri" w:hAnsi="Times New Roman" w:cs="Times New Roman"/>
        </w:rPr>
        <w:t> </w:t>
      </w:r>
      <w:r w:rsidRPr="005B5D63">
        <w:rPr>
          <w:rFonts w:ascii="Times New Roman" w:eastAsia="Calibri" w:hAnsi="Times New Roman" w:cs="Times New Roman"/>
        </w:rPr>
        <w:t>°C temperatūroje.</w:t>
      </w:r>
    </w:p>
    <w:p w14:paraId="60F6BCBB"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74B33E5A"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 xml:space="preserve">Ant kartono dėžutės </w:t>
      </w:r>
      <w:r w:rsidR="00305EF1">
        <w:rPr>
          <w:rFonts w:ascii="Times New Roman" w:eastAsia="Calibri" w:hAnsi="Times New Roman" w:cs="Times New Roman"/>
        </w:rPr>
        <w:t xml:space="preserve">po „Tinka iki“ </w:t>
      </w:r>
      <w:r w:rsidR="00F40666">
        <w:rPr>
          <w:rFonts w:ascii="Times New Roman" w:eastAsia="Calibri" w:hAnsi="Times New Roman" w:cs="Times New Roman"/>
        </w:rPr>
        <w:t xml:space="preserve">arba „EXP“ </w:t>
      </w:r>
      <w:r w:rsidRPr="005B5D63">
        <w:rPr>
          <w:rFonts w:ascii="Times New Roman" w:eastAsia="Calibri" w:hAnsi="Times New Roman" w:cs="Times New Roman"/>
        </w:rPr>
        <w:t>nurodytam tinkamumo laikui pasibaigus, šio vaisto vartoti negalima. Vaistas tinkamas vartoti iki paskutinės nurodyto mėnesio dienos.</w:t>
      </w:r>
    </w:p>
    <w:p w14:paraId="1B6BFC88"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18C3AE5F" w14:textId="77777777" w:rsidR="005B5D63" w:rsidRPr="005B5D63" w:rsidRDefault="005B5D63" w:rsidP="00C930AA">
      <w:pPr>
        <w:keepNext/>
        <w:numPr>
          <w:ilvl w:val="12"/>
          <w:numId w:val="0"/>
        </w:numPr>
        <w:spacing w:after="0" w:line="240" w:lineRule="auto"/>
        <w:rPr>
          <w:rFonts w:ascii="Times New Roman" w:eastAsia="Calibri" w:hAnsi="Times New Roman" w:cs="Times New Roman"/>
          <w:b/>
        </w:rPr>
      </w:pPr>
      <w:r w:rsidRPr="005B5D63">
        <w:rPr>
          <w:rFonts w:ascii="Times New Roman" w:eastAsia="Calibri" w:hAnsi="Times New Roman" w:cs="Times New Roman"/>
          <w:b/>
        </w:rPr>
        <w:t>Paruošta geriamoji suspensija</w:t>
      </w:r>
    </w:p>
    <w:p w14:paraId="2605387F" w14:textId="7A46DFD0" w:rsidR="005B5D63" w:rsidRPr="005B5D63" w:rsidRDefault="005B5D63" w:rsidP="005B5D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Laikyti šaldytuve (2</w:t>
      </w:r>
      <w:r w:rsidR="00403F25">
        <w:rPr>
          <w:rFonts w:ascii="Times New Roman" w:eastAsia="Calibri" w:hAnsi="Times New Roman" w:cs="Times New Roman"/>
        </w:rPr>
        <w:t> </w:t>
      </w:r>
      <w:r w:rsidRPr="005B5D63">
        <w:rPr>
          <w:rFonts w:ascii="Times New Roman" w:eastAsia="Calibri" w:hAnsi="Times New Roman" w:cs="Times New Roman"/>
        </w:rPr>
        <w:t>°C</w:t>
      </w:r>
      <w:r w:rsidRPr="005B5D63">
        <w:rPr>
          <w:rFonts w:ascii="Times New Roman" w:eastAsia="Calibri" w:hAnsi="Times New Roman" w:cs="Times New Roman"/>
        </w:rPr>
        <w:noBreakHyphen/>
        <w:t>8</w:t>
      </w:r>
      <w:r w:rsidR="00403F25">
        <w:rPr>
          <w:rFonts w:ascii="Times New Roman" w:eastAsia="Calibri" w:hAnsi="Times New Roman" w:cs="Times New Roman"/>
        </w:rPr>
        <w:t> </w:t>
      </w:r>
      <w:r w:rsidRPr="005B5D63">
        <w:rPr>
          <w:rFonts w:ascii="Times New Roman" w:eastAsia="Calibri" w:hAnsi="Times New Roman" w:cs="Times New Roman"/>
        </w:rPr>
        <w:t>°C).</w:t>
      </w:r>
    </w:p>
    <w:p w14:paraId="31552CA4"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Negalima užšaldyti.</w:t>
      </w:r>
    </w:p>
    <w:p w14:paraId="2B9E5484"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741D039F" w14:textId="0C053044" w:rsidR="005B5D63" w:rsidRPr="005B5D63" w:rsidRDefault="005B5D63" w:rsidP="005B5D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Paruošus suspensiją, ją reikia suvartoti per 7</w:t>
      </w:r>
      <w:r w:rsidR="00403F25">
        <w:rPr>
          <w:rFonts w:ascii="Times New Roman" w:eastAsia="Calibri" w:hAnsi="Times New Roman" w:cs="Times New Roman"/>
        </w:rPr>
        <w:t> </w:t>
      </w:r>
      <w:r w:rsidRPr="005B5D63">
        <w:rPr>
          <w:rFonts w:ascii="Times New Roman" w:eastAsia="Calibri" w:hAnsi="Times New Roman" w:cs="Times New Roman"/>
        </w:rPr>
        <w:t>paras.</w:t>
      </w:r>
    </w:p>
    <w:p w14:paraId="1820E965"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41A67A45"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2AAD73D9"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5B4209F2"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0F847903" w14:textId="77777777" w:rsidR="005B5D63" w:rsidRPr="005B5D63" w:rsidRDefault="005B5D63" w:rsidP="005B5D63">
      <w:pPr>
        <w:keepNext/>
        <w:numPr>
          <w:ilvl w:val="12"/>
          <w:numId w:val="0"/>
        </w:numPr>
        <w:spacing w:after="0" w:line="240" w:lineRule="auto"/>
        <w:ind w:left="567" w:right="-2" w:hanging="567"/>
        <w:rPr>
          <w:rFonts w:ascii="Times New Roman" w:eastAsia="Calibri" w:hAnsi="Times New Roman" w:cs="Times New Roman"/>
          <w:b/>
        </w:rPr>
      </w:pPr>
      <w:r w:rsidRPr="005B5D63">
        <w:rPr>
          <w:rFonts w:ascii="Times New Roman" w:eastAsia="Calibri" w:hAnsi="Times New Roman" w:cs="Times New Roman"/>
          <w:b/>
        </w:rPr>
        <w:t>6.</w:t>
      </w:r>
      <w:r w:rsidRPr="005B5D63">
        <w:rPr>
          <w:rFonts w:ascii="Times New Roman" w:eastAsia="Calibri" w:hAnsi="Times New Roman" w:cs="Times New Roman"/>
          <w:b/>
        </w:rPr>
        <w:tab/>
        <w:t>Pakuotės turinys ir kita informacija</w:t>
      </w:r>
    </w:p>
    <w:p w14:paraId="68231160" w14:textId="77777777" w:rsidR="005B5D63" w:rsidRPr="005B5D63" w:rsidRDefault="005B5D63" w:rsidP="005B5D63">
      <w:pPr>
        <w:keepNext/>
        <w:numPr>
          <w:ilvl w:val="12"/>
          <w:numId w:val="0"/>
        </w:numPr>
        <w:spacing w:after="0" w:line="240" w:lineRule="auto"/>
        <w:ind w:left="567" w:right="-2" w:hanging="567"/>
        <w:rPr>
          <w:rFonts w:ascii="Times New Roman" w:eastAsia="Calibri" w:hAnsi="Times New Roman" w:cs="Times New Roman"/>
        </w:rPr>
      </w:pPr>
    </w:p>
    <w:p w14:paraId="245E6CF0" w14:textId="77777777" w:rsidR="005B5D63" w:rsidRPr="005B5D63" w:rsidRDefault="005B5D63" w:rsidP="005B5D63">
      <w:pPr>
        <w:keepNext/>
        <w:numPr>
          <w:ilvl w:val="12"/>
          <w:numId w:val="0"/>
        </w:numPr>
        <w:spacing w:after="0" w:line="240" w:lineRule="auto"/>
        <w:ind w:right="-2"/>
        <w:rPr>
          <w:rFonts w:ascii="Times New Roman" w:eastAsia="Calibri" w:hAnsi="Times New Roman" w:cs="Times New Roman"/>
          <w:b/>
        </w:rPr>
      </w:pPr>
      <w:proofErr w:type="spellStart"/>
      <w:r w:rsidRPr="005B5D63">
        <w:rPr>
          <w:rFonts w:ascii="Times New Roman" w:eastAsia="Calibri" w:hAnsi="Times New Roman" w:cs="Times New Roman"/>
          <w:b/>
        </w:rPr>
        <w:t>Augmentin</w:t>
      </w:r>
      <w:proofErr w:type="spellEnd"/>
      <w:r w:rsidRPr="005B5D63">
        <w:rPr>
          <w:rFonts w:ascii="Times New Roman" w:eastAsia="Calibri" w:hAnsi="Times New Roman" w:cs="Times New Roman"/>
          <w:b/>
        </w:rPr>
        <w:t xml:space="preserve"> sudėtis</w:t>
      </w:r>
    </w:p>
    <w:p w14:paraId="5585FD97" w14:textId="77777777" w:rsidR="005B5D63" w:rsidRPr="005B5D63" w:rsidRDefault="005B5D63" w:rsidP="005B5D63">
      <w:pPr>
        <w:keepNext/>
        <w:numPr>
          <w:ilvl w:val="12"/>
          <w:numId w:val="0"/>
        </w:numPr>
        <w:spacing w:after="0" w:line="240" w:lineRule="auto"/>
        <w:ind w:right="-2"/>
        <w:rPr>
          <w:rFonts w:ascii="Times New Roman" w:eastAsia="Calibri" w:hAnsi="Times New Roman" w:cs="Times New Roman"/>
        </w:rPr>
      </w:pPr>
    </w:p>
    <w:p w14:paraId="105E71DC" w14:textId="77777777" w:rsidR="005B5D63" w:rsidRPr="00B7045C" w:rsidRDefault="005B5D63" w:rsidP="00CB6D8A">
      <w:pPr>
        <w:numPr>
          <w:ilvl w:val="0"/>
          <w:numId w:val="21"/>
        </w:num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Veikliosios medžiagos yra </w:t>
      </w:r>
      <w:proofErr w:type="spellStart"/>
      <w:r w:rsidRPr="005B5D63">
        <w:rPr>
          <w:rFonts w:ascii="Times New Roman" w:eastAsia="Calibri" w:hAnsi="Times New Roman" w:cs="Times New Roman"/>
        </w:rPr>
        <w:t>amoksicilinas</w:t>
      </w:r>
      <w:proofErr w:type="spellEnd"/>
      <w:r w:rsidRPr="005B5D63">
        <w:rPr>
          <w:rFonts w:ascii="Times New Roman" w:eastAsia="Calibri" w:hAnsi="Times New Roman" w:cs="Times New Roman"/>
        </w:rPr>
        <w:t xml:space="preserve"> ir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rūgštis. Kiekviename geriamosios suspensijos mililitre yra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trihidrato</w:t>
      </w:r>
      <w:proofErr w:type="spellEnd"/>
      <w:r w:rsidRPr="005B5D63">
        <w:rPr>
          <w:rFonts w:ascii="Times New Roman" w:eastAsia="Calibri" w:hAnsi="Times New Roman" w:cs="Times New Roman"/>
        </w:rPr>
        <w:t xml:space="preserve"> kiekis, kuris atitinka 40 mg </w:t>
      </w:r>
      <w:proofErr w:type="spellStart"/>
      <w:r w:rsidRPr="005B5D63">
        <w:rPr>
          <w:rFonts w:ascii="Times New Roman" w:eastAsia="Calibri" w:hAnsi="Times New Roman" w:cs="Times New Roman"/>
        </w:rPr>
        <w:t>amoksicilino</w:t>
      </w:r>
      <w:proofErr w:type="spellEnd"/>
      <w:r w:rsidRPr="005B5D63">
        <w:rPr>
          <w:rFonts w:ascii="Times New Roman" w:eastAsia="Calibri" w:hAnsi="Times New Roman" w:cs="Times New Roman"/>
        </w:rPr>
        <w:t xml:space="preserve">, ir kalio </w:t>
      </w:r>
      <w:proofErr w:type="spellStart"/>
      <w:r w:rsidRPr="005B5D63">
        <w:rPr>
          <w:rFonts w:ascii="Times New Roman" w:eastAsia="Calibri" w:hAnsi="Times New Roman" w:cs="Times New Roman"/>
        </w:rPr>
        <w:t>klavulanato</w:t>
      </w:r>
      <w:proofErr w:type="spellEnd"/>
      <w:r w:rsidRPr="005B5D63">
        <w:rPr>
          <w:rFonts w:ascii="Times New Roman" w:eastAsia="Calibri" w:hAnsi="Times New Roman" w:cs="Times New Roman"/>
        </w:rPr>
        <w:t xml:space="preserve"> kiekis, kuris atitinka 5,7 mg </w:t>
      </w:r>
      <w:proofErr w:type="spellStart"/>
      <w:r w:rsidRPr="005B5D63">
        <w:rPr>
          <w:rFonts w:ascii="Times New Roman" w:eastAsia="Calibri" w:hAnsi="Times New Roman" w:cs="Times New Roman"/>
        </w:rPr>
        <w:t>klavulano</w:t>
      </w:r>
      <w:proofErr w:type="spellEnd"/>
      <w:r w:rsidRPr="005B5D63">
        <w:rPr>
          <w:rFonts w:ascii="Times New Roman" w:eastAsia="Calibri" w:hAnsi="Times New Roman" w:cs="Times New Roman"/>
        </w:rPr>
        <w:t xml:space="preserve"> rūgšties.</w:t>
      </w:r>
    </w:p>
    <w:p w14:paraId="1242BCE5" w14:textId="05D844C1" w:rsidR="005B5D63" w:rsidRPr="00B7045C" w:rsidRDefault="005B5D63" w:rsidP="00CB6D8A">
      <w:pPr>
        <w:numPr>
          <w:ilvl w:val="0"/>
          <w:numId w:val="21"/>
        </w:numPr>
        <w:spacing w:after="0" w:line="240" w:lineRule="auto"/>
        <w:rPr>
          <w:rFonts w:ascii="Times New Roman" w:eastAsia="Calibri" w:hAnsi="Times New Roman" w:cs="Times New Roman"/>
        </w:rPr>
      </w:pPr>
      <w:r w:rsidRPr="00B7045C">
        <w:rPr>
          <w:rFonts w:ascii="Times New Roman" w:eastAsia="Calibri" w:hAnsi="Times New Roman" w:cs="Times New Roman"/>
        </w:rPr>
        <w:t xml:space="preserve">Pagalbinės medžiagos yra </w:t>
      </w:r>
      <w:proofErr w:type="spellStart"/>
      <w:r w:rsidRPr="00B7045C">
        <w:rPr>
          <w:rFonts w:ascii="Times New Roman" w:eastAsia="Calibri" w:hAnsi="Times New Roman" w:cs="Times New Roman"/>
        </w:rPr>
        <w:t>aspartamas</w:t>
      </w:r>
      <w:proofErr w:type="spellEnd"/>
      <w:r w:rsidRPr="00B7045C">
        <w:rPr>
          <w:rFonts w:ascii="Times New Roman" w:eastAsia="Calibri" w:hAnsi="Times New Roman" w:cs="Times New Roman"/>
        </w:rPr>
        <w:t xml:space="preserve"> (E</w:t>
      </w:r>
      <w:r w:rsidR="00403F25" w:rsidRPr="00B7045C">
        <w:rPr>
          <w:rFonts w:ascii="Times New Roman" w:eastAsia="Calibri" w:hAnsi="Times New Roman" w:cs="Times New Roman"/>
        </w:rPr>
        <w:t> </w:t>
      </w:r>
      <w:r w:rsidRPr="00B7045C">
        <w:rPr>
          <w:rFonts w:ascii="Times New Roman" w:eastAsia="Calibri" w:hAnsi="Times New Roman" w:cs="Times New Roman"/>
        </w:rPr>
        <w:t xml:space="preserve">951), </w:t>
      </w:r>
      <w:proofErr w:type="spellStart"/>
      <w:r w:rsidRPr="00B7045C">
        <w:rPr>
          <w:rFonts w:ascii="Times New Roman" w:eastAsia="Calibri" w:hAnsi="Times New Roman" w:cs="Times New Roman"/>
        </w:rPr>
        <w:t>ksantano</w:t>
      </w:r>
      <w:proofErr w:type="spellEnd"/>
      <w:r w:rsidRPr="00B7045C">
        <w:rPr>
          <w:rFonts w:ascii="Times New Roman" w:eastAsia="Calibri" w:hAnsi="Times New Roman" w:cs="Times New Roman"/>
        </w:rPr>
        <w:t xml:space="preserve"> lipai, silicio dioksidas, bevandenis koloidinis silicio dioksidas, gintaro rūgštis, </w:t>
      </w:r>
      <w:proofErr w:type="spellStart"/>
      <w:r w:rsidRPr="00B7045C">
        <w:rPr>
          <w:rFonts w:ascii="Times New Roman" w:eastAsia="Calibri" w:hAnsi="Times New Roman" w:cs="Times New Roman"/>
        </w:rPr>
        <w:t>hipromeliozė</w:t>
      </w:r>
      <w:proofErr w:type="spellEnd"/>
      <w:r w:rsidRPr="00B7045C">
        <w:rPr>
          <w:rFonts w:ascii="Times New Roman" w:eastAsia="Calibri" w:hAnsi="Times New Roman" w:cs="Times New Roman"/>
        </w:rPr>
        <w:t xml:space="preserve">, apelsinų skonio sausoji </w:t>
      </w:r>
      <w:r w:rsidR="006E4966" w:rsidRPr="00B7045C">
        <w:rPr>
          <w:rFonts w:ascii="Times New Roman" w:eastAsia="Calibri" w:hAnsi="Times New Roman" w:cs="Times New Roman"/>
        </w:rPr>
        <w:t>medžiaga</w:t>
      </w:r>
      <w:r w:rsidR="006E4966">
        <w:rPr>
          <w:rFonts w:ascii="Times New Roman" w:eastAsia="Calibri" w:hAnsi="Times New Roman" w:cs="Times New Roman"/>
        </w:rPr>
        <w:t> </w:t>
      </w:r>
      <w:r w:rsidRPr="00B7045C">
        <w:rPr>
          <w:rFonts w:ascii="Times New Roman" w:eastAsia="Calibri" w:hAnsi="Times New Roman" w:cs="Times New Roman"/>
        </w:rPr>
        <w:t xml:space="preserve">1* </w:t>
      </w:r>
      <w:r w:rsidR="00C0523A" w:rsidRPr="00B7045C">
        <w:rPr>
          <w:rFonts w:ascii="Times New Roman" w:eastAsia="Calibri" w:hAnsi="Times New Roman" w:cs="Times New Roman"/>
        </w:rPr>
        <w:t xml:space="preserve">(kurios sudėtyje yra </w:t>
      </w:r>
      <w:proofErr w:type="spellStart"/>
      <w:r w:rsidR="00C0523A" w:rsidRPr="00B7045C">
        <w:rPr>
          <w:rFonts w:ascii="Times New Roman" w:eastAsia="Calibri" w:hAnsi="Times New Roman" w:cs="Times New Roman"/>
        </w:rPr>
        <w:t>benzilo</w:t>
      </w:r>
      <w:proofErr w:type="spellEnd"/>
      <w:r w:rsidR="00C0523A" w:rsidRPr="00B7045C">
        <w:rPr>
          <w:rFonts w:ascii="Times New Roman" w:eastAsia="Calibri" w:hAnsi="Times New Roman" w:cs="Times New Roman"/>
        </w:rPr>
        <w:t xml:space="preserve"> alkoholio)</w:t>
      </w:r>
      <w:r w:rsidR="00227F79" w:rsidRPr="00B7045C">
        <w:rPr>
          <w:rFonts w:ascii="Times New Roman" w:eastAsia="Calibri" w:hAnsi="Times New Roman" w:cs="Times New Roman"/>
        </w:rPr>
        <w:t>,</w:t>
      </w:r>
      <w:r w:rsidRPr="00B7045C">
        <w:rPr>
          <w:rFonts w:ascii="Times New Roman" w:eastAsia="Calibri" w:hAnsi="Times New Roman" w:cs="Times New Roman"/>
        </w:rPr>
        <w:t xml:space="preserve"> </w:t>
      </w:r>
      <w:r w:rsidR="00227F79" w:rsidRPr="00B7045C">
        <w:rPr>
          <w:rFonts w:ascii="Times New Roman" w:eastAsia="Calibri" w:hAnsi="Times New Roman" w:cs="Times New Roman"/>
        </w:rPr>
        <w:t xml:space="preserve">apelsinų skonio sausoji </w:t>
      </w:r>
      <w:r w:rsidR="006E4966" w:rsidRPr="00B7045C">
        <w:rPr>
          <w:rFonts w:ascii="Times New Roman" w:eastAsia="Calibri" w:hAnsi="Times New Roman" w:cs="Times New Roman"/>
        </w:rPr>
        <w:t>medžiaga</w:t>
      </w:r>
      <w:r w:rsidR="006E4966">
        <w:rPr>
          <w:rFonts w:ascii="Times New Roman" w:eastAsia="Calibri" w:hAnsi="Times New Roman" w:cs="Times New Roman"/>
        </w:rPr>
        <w:t> </w:t>
      </w:r>
      <w:r w:rsidRPr="00B7045C">
        <w:rPr>
          <w:rFonts w:ascii="Times New Roman" w:eastAsia="Calibri" w:hAnsi="Times New Roman" w:cs="Times New Roman"/>
        </w:rPr>
        <w:t xml:space="preserve">2*, aviečių skonio sausoji medžiaga*, auksinio sirupo skonio sausoji medžiaga* </w:t>
      </w:r>
      <w:r w:rsidR="006E4966" w:rsidRPr="00B7045C">
        <w:rPr>
          <w:rFonts w:ascii="Times New Roman" w:eastAsia="Calibri" w:hAnsi="Times New Roman" w:cs="Times New Roman"/>
        </w:rPr>
        <w:t>(*</w:t>
      </w:r>
      <w:r w:rsidR="006E4966">
        <w:rPr>
          <w:rFonts w:ascii="Times New Roman" w:eastAsia="Calibri" w:hAnsi="Times New Roman" w:cs="Times New Roman"/>
        </w:rPr>
        <w:t> </w:t>
      </w:r>
      <w:r w:rsidRPr="00B7045C">
        <w:rPr>
          <w:rFonts w:ascii="Times New Roman" w:eastAsia="Calibri" w:hAnsi="Times New Roman" w:cs="Times New Roman"/>
        </w:rPr>
        <w:t xml:space="preserve">sudėtyje </w:t>
      </w:r>
      <w:r w:rsidR="00227F79" w:rsidRPr="00B7045C">
        <w:rPr>
          <w:rFonts w:ascii="Times New Roman" w:eastAsia="Calibri" w:hAnsi="Times New Roman" w:cs="Times New Roman"/>
        </w:rPr>
        <w:t xml:space="preserve">taip pat </w:t>
      </w:r>
      <w:r w:rsidRPr="00B7045C">
        <w:rPr>
          <w:rFonts w:ascii="Times New Roman" w:eastAsia="Calibri" w:hAnsi="Times New Roman" w:cs="Times New Roman"/>
        </w:rPr>
        <w:t xml:space="preserve">yra </w:t>
      </w:r>
      <w:proofErr w:type="spellStart"/>
      <w:r w:rsidRPr="00B7045C">
        <w:rPr>
          <w:rFonts w:ascii="Times New Roman" w:eastAsia="Calibri" w:hAnsi="Times New Roman" w:cs="Times New Roman"/>
        </w:rPr>
        <w:t>maltodekstrino</w:t>
      </w:r>
      <w:proofErr w:type="spellEnd"/>
      <w:r w:rsidRPr="00B7045C">
        <w:rPr>
          <w:rFonts w:ascii="Times New Roman" w:eastAsia="Calibri" w:hAnsi="Times New Roman" w:cs="Times New Roman"/>
        </w:rPr>
        <w:t>) ir vanduo.</w:t>
      </w:r>
    </w:p>
    <w:p w14:paraId="25556AF8" w14:textId="6ADD986A" w:rsidR="005B5D63" w:rsidRPr="00B7045C" w:rsidRDefault="00227F79" w:rsidP="00CB6D8A">
      <w:pPr>
        <w:numPr>
          <w:ilvl w:val="0"/>
          <w:numId w:val="21"/>
        </w:numPr>
        <w:spacing w:after="0" w:line="240" w:lineRule="auto"/>
        <w:rPr>
          <w:rFonts w:ascii="Times New Roman" w:eastAsia="Calibri" w:hAnsi="Times New Roman" w:cs="Times New Roman"/>
        </w:rPr>
      </w:pPr>
      <w:r w:rsidRPr="00B7045C">
        <w:rPr>
          <w:rFonts w:ascii="Times New Roman" w:eastAsia="Calibri" w:hAnsi="Times New Roman" w:cs="Times New Roman"/>
        </w:rPr>
        <w:t xml:space="preserve">Daugiau svarbios informacijos apie </w:t>
      </w:r>
      <w:proofErr w:type="spellStart"/>
      <w:r w:rsidRPr="00B7045C">
        <w:rPr>
          <w:rFonts w:ascii="Times New Roman" w:eastAsia="Calibri" w:hAnsi="Times New Roman" w:cs="Times New Roman"/>
        </w:rPr>
        <w:t>Augmentin</w:t>
      </w:r>
      <w:proofErr w:type="spellEnd"/>
      <w:r w:rsidRPr="00B7045C">
        <w:rPr>
          <w:rFonts w:ascii="Times New Roman" w:eastAsia="Calibri" w:hAnsi="Times New Roman" w:cs="Times New Roman"/>
        </w:rPr>
        <w:t xml:space="preserve"> sudėtyje esančius </w:t>
      </w:r>
      <w:proofErr w:type="spellStart"/>
      <w:r w:rsidRPr="00B7045C">
        <w:rPr>
          <w:rFonts w:ascii="Times New Roman" w:eastAsia="Calibri" w:hAnsi="Times New Roman" w:cs="Times New Roman"/>
        </w:rPr>
        <w:t>aspartamą</w:t>
      </w:r>
      <w:proofErr w:type="spellEnd"/>
      <w:r w:rsidRPr="00B7045C">
        <w:rPr>
          <w:rFonts w:ascii="Times New Roman" w:eastAsia="Calibri" w:hAnsi="Times New Roman" w:cs="Times New Roman"/>
        </w:rPr>
        <w:t xml:space="preserve">, </w:t>
      </w:r>
      <w:proofErr w:type="spellStart"/>
      <w:r w:rsidRPr="00B7045C">
        <w:rPr>
          <w:rFonts w:ascii="Times New Roman" w:eastAsia="Calibri" w:hAnsi="Times New Roman" w:cs="Times New Roman"/>
        </w:rPr>
        <w:t>benzilo</w:t>
      </w:r>
      <w:proofErr w:type="spellEnd"/>
      <w:r w:rsidRPr="00B7045C">
        <w:rPr>
          <w:rFonts w:ascii="Times New Roman" w:eastAsia="Calibri" w:hAnsi="Times New Roman" w:cs="Times New Roman"/>
        </w:rPr>
        <w:t xml:space="preserve"> alkoholį ir </w:t>
      </w:r>
      <w:proofErr w:type="spellStart"/>
      <w:r w:rsidRPr="00B7045C">
        <w:rPr>
          <w:rFonts w:ascii="Times New Roman" w:eastAsia="Calibri" w:hAnsi="Times New Roman" w:cs="Times New Roman"/>
        </w:rPr>
        <w:t>maltodekstriną</w:t>
      </w:r>
      <w:proofErr w:type="spellEnd"/>
      <w:r w:rsidR="005B5D63" w:rsidRPr="00B7045C">
        <w:rPr>
          <w:rFonts w:ascii="Times New Roman" w:eastAsia="Calibri" w:hAnsi="Times New Roman" w:cs="Times New Roman"/>
        </w:rPr>
        <w:t xml:space="preserve"> žr. 2 skyriuje.</w:t>
      </w:r>
    </w:p>
    <w:p w14:paraId="58F57466" w14:textId="5F6972CF" w:rsidR="005B5D63" w:rsidRPr="00B7045C" w:rsidRDefault="005B5D63" w:rsidP="005B5D63">
      <w:pPr>
        <w:spacing w:after="0" w:line="240" w:lineRule="auto"/>
        <w:rPr>
          <w:rFonts w:ascii="Times New Roman" w:eastAsia="Calibri" w:hAnsi="Times New Roman" w:cs="Times New Roman"/>
        </w:rPr>
      </w:pPr>
    </w:p>
    <w:p w14:paraId="5B7F51C2" w14:textId="77777777" w:rsidR="005B5D63" w:rsidRPr="005B5D63" w:rsidRDefault="005B5D63" w:rsidP="005B5D63">
      <w:pPr>
        <w:keepNext/>
        <w:spacing w:after="0" w:line="240" w:lineRule="auto"/>
        <w:rPr>
          <w:rFonts w:ascii="Times New Roman" w:eastAsia="Calibri" w:hAnsi="Times New Roman" w:cs="Times New Roman"/>
          <w:b/>
        </w:rPr>
      </w:pPr>
      <w:proofErr w:type="spellStart"/>
      <w:r w:rsidRPr="005B5D63">
        <w:rPr>
          <w:rFonts w:ascii="Times New Roman" w:eastAsia="Calibri" w:hAnsi="Times New Roman" w:cs="Times New Roman"/>
          <w:b/>
        </w:rPr>
        <w:t>Augmentin</w:t>
      </w:r>
      <w:proofErr w:type="spellEnd"/>
      <w:r w:rsidRPr="005B5D63">
        <w:rPr>
          <w:rFonts w:ascii="Times New Roman" w:eastAsia="Calibri" w:hAnsi="Times New Roman" w:cs="Times New Roman"/>
          <w:b/>
        </w:rPr>
        <w:t xml:space="preserve"> išvaizda ir kiekis pakuotėje</w:t>
      </w:r>
    </w:p>
    <w:p w14:paraId="3E705E1D" w14:textId="77777777" w:rsidR="005B5D63" w:rsidRPr="00B7045C" w:rsidRDefault="005B5D63" w:rsidP="005B5D63">
      <w:pPr>
        <w:keepNext/>
        <w:spacing w:after="0" w:line="240" w:lineRule="auto"/>
        <w:rPr>
          <w:rFonts w:ascii="Times New Roman" w:eastAsia="Calibri" w:hAnsi="Times New Roman" w:cs="Times New Roman"/>
          <w:bCs/>
        </w:rPr>
      </w:pPr>
    </w:p>
    <w:p w14:paraId="77D741D1" w14:textId="54D255E9" w:rsidR="005B5D63" w:rsidRPr="00B7045C" w:rsidRDefault="005B5D63" w:rsidP="005B5D63">
      <w:pPr>
        <w:keepNext/>
        <w:spacing w:after="0" w:line="240" w:lineRule="auto"/>
        <w:rPr>
          <w:rFonts w:ascii="Times New Roman" w:eastAsia="Calibri" w:hAnsi="Times New Roman" w:cs="Times New Roman"/>
        </w:rPr>
      </w:pP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200 mg/28,5 mg/5 ml milteliai geriamajai suspensijai yra baltos ar beveik baltos spalvos milteliai skaidraus stiklo buteliuke. Paruošus, buteliuke yra 70 ml baltos </w:t>
      </w:r>
      <w:r w:rsidR="00485417">
        <w:rPr>
          <w:rFonts w:ascii="Times New Roman" w:eastAsia="Calibri" w:hAnsi="Times New Roman" w:cs="Times New Roman"/>
        </w:rPr>
        <w:t xml:space="preserve">ar </w:t>
      </w:r>
      <w:r w:rsidR="004C0C10">
        <w:rPr>
          <w:rFonts w:ascii="Times New Roman" w:eastAsia="Calibri" w:hAnsi="Times New Roman" w:cs="Times New Roman"/>
        </w:rPr>
        <w:t>rusvos</w:t>
      </w:r>
      <w:r w:rsidR="00485417">
        <w:rPr>
          <w:rFonts w:ascii="Times New Roman" w:eastAsia="Calibri" w:hAnsi="Times New Roman" w:cs="Times New Roman"/>
        </w:rPr>
        <w:t xml:space="preserve"> </w:t>
      </w:r>
      <w:r w:rsidRPr="005B5D63">
        <w:rPr>
          <w:rFonts w:ascii="Times New Roman" w:eastAsia="Calibri" w:hAnsi="Times New Roman" w:cs="Times New Roman"/>
        </w:rPr>
        <w:t>spalvos skysto mišinio, vadinamo suspensija.</w:t>
      </w:r>
    </w:p>
    <w:p w14:paraId="1804F37A" w14:textId="77777777" w:rsidR="005B5D63" w:rsidRPr="00B7045C" w:rsidRDefault="005B5D63" w:rsidP="005B5D63">
      <w:pPr>
        <w:spacing w:after="0" w:line="240" w:lineRule="auto"/>
        <w:rPr>
          <w:rFonts w:ascii="Times New Roman" w:eastAsia="Calibri" w:hAnsi="Times New Roman" w:cs="Times New Roman"/>
        </w:rPr>
      </w:pPr>
    </w:p>
    <w:p w14:paraId="10FD4F3D" w14:textId="77777777" w:rsidR="005B5D63" w:rsidRPr="00B7045C" w:rsidRDefault="005B5D63" w:rsidP="005B5D63">
      <w:pPr>
        <w:keepNext/>
        <w:numPr>
          <w:ilvl w:val="12"/>
          <w:numId w:val="0"/>
        </w:numPr>
        <w:spacing w:after="0" w:line="240" w:lineRule="auto"/>
        <w:ind w:right="-2"/>
        <w:rPr>
          <w:rFonts w:ascii="Times New Roman" w:eastAsia="Calibri" w:hAnsi="Times New Roman" w:cs="Times New Roman"/>
          <w:b/>
        </w:rPr>
      </w:pPr>
      <w:r w:rsidRPr="00B7045C">
        <w:rPr>
          <w:rFonts w:ascii="Times New Roman" w:eastAsia="Calibri" w:hAnsi="Times New Roman" w:cs="Times New Roman"/>
          <w:b/>
        </w:rPr>
        <w:t>Registruotojas ir gamintojas</w:t>
      </w:r>
    </w:p>
    <w:p w14:paraId="60D58850" w14:textId="77777777" w:rsidR="005B5D63" w:rsidRPr="00B7045C" w:rsidRDefault="005B5D63" w:rsidP="005B5D63">
      <w:pPr>
        <w:keepNext/>
        <w:numPr>
          <w:ilvl w:val="12"/>
          <w:numId w:val="0"/>
        </w:numPr>
        <w:spacing w:after="0" w:line="240" w:lineRule="auto"/>
        <w:ind w:right="-2"/>
        <w:rPr>
          <w:rFonts w:ascii="Times New Roman" w:eastAsia="Calibri" w:hAnsi="Times New Roman" w:cs="Times New Roman"/>
        </w:rPr>
      </w:pPr>
    </w:p>
    <w:p w14:paraId="7ADB44E4" w14:textId="77777777" w:rsidR="005B5D63" w:rsidRPr="00B7045C" w:rsidRDefault="005B5D63" w:rsidP="005B5D63">
      <w:pPr>
        <w:keepNext/>
        <w:spacing w:after="0" w:line="240" w:lineRule="auto"/>
        <w:rPr>
          <w:rFonts w:ascii="Times New Roman" w:eastAsia="Calibri" w:hAnsi="Times New Roman" w:cs="Times New Roman"/>
          <w:u w:val="single"/>
        </w:rPr>
      </w:pPr>
      <w:r w:rsidRPr="00B7045C">
        <w:rPr>
          <w:rFonts w:ascii="Times New Roman" w:eastAsia="Calibri" w:hAnsi="Times New Roman" w:cs="Times New Roman"/>
          <w:u w:val="single"/>
        </w:rPr>
        <w:t>Registruotojas</w:t>
      </w:r>
    </w:p>
    <w:p w14:paraId="48EEEB3E" w14:textId="4CFFBCDA" w:rsidR="00FA2075" w:rsidRPr="00B7045C" w:rsidRDefault="00B55BBF" w:rsidP="002F252F">
      <w:pPr>
        <w:keepNext/>
        <w:autoSpaceDE w:val="0"/>
        <w:autoSpaceDN w:val="0"/>
        <w:adjustRightInd w:val="0"/>
        <w:spacing w:after="0" w:line="240" w:lineRule="auto"/>
        <w:rPr>
          <w:rFonts w:ascii="Times New Roman" w:hAnsi="Times New Roman" w:cs="Times New Roman"/>
          <w:lang w:eastAsia="lt-LT"/>
        </w:rPr>
      </w:pPr>
      <w:proofErr w:type="spellStart"/>
      <w:r w:rsidRPr="00B55BBF">
        <w:rPr>
          <w:rFonts w:ascii="Times New Roman" w:hAnsi="Times New Roman" w:cs="Times New Roman"/>
          <w:lang w:eastAsia="lt-LT"/>
        </w:rPr>
        <w:t>GlaxoSmithKline</w:t>
      </w:r>
      <w:proofErr w:type="spellEnd"/>
      <w:r w:rsidRPr="00B55BBF">
        <w:rPr>
          <w:rFonts w:ascii="Times New Roman" w:hAnsi="Times New Roman" w:cs="Times New Roman"/>
          <w:lang w:eastAsia="lt-LT"/>
        </w:rPr>
        <w:t xml:space="preserve"> </w:t>
      </w:r>
      <w:proofErr w:type="spellStart"/>
      <w:r w:rsidRPr="00B55BBF">
        <w:rPr>
          <w:rFonts w:ascii="Times New Roman" w:hAnsi="Times New Roman" w:cs="Times New Roman"/>
          <w:lang w:eastAsia="lt-LT"/>
        </w:rPr>
        <w:t>Trading</w:t>
      </w:r>
      <w:proofErr w:type="spellEnd"/>
      <w:r w:rsidRPr="00B55BBF">
        <w:rPr>
          <w:rFonts w:ascii="Times New Roman" w:hAnsi="Times New Roman" w:cs="Times New Roman"/>
          <w:lang w:eastAsia="lt-LT"/>
        </w:rPr>
        <w:t xml:space="preserve"> </w:t>
      </w:r>
      <w:proofErr w:type="spellStart"/>
      <w:r w:rsidRPr="00B55BBF">
        <w:rPr>
          <w:rFonts w:ascii="Times New Roman" w:hAnsi="Times New Roman" w:cs="Times New Roman"/>
          <w:lang w:eastAsia="lt-LT"/>
        </w:rPr>
        <w:t>Services</w:t>
      </w:r>
      <w:proofErr w:type="spellEnd"/>
      <w:r w:rsidRPr="00B55BBF">
        <w:rPr>
          <w:rFonts w:ascii="Times New Roman" w:hAnsi="Times New Roman" w:cs="Times New Roman"/>
          <w:lang w:eastAsia="lt-LT"/>
        </w:rPr>
        <w:t xml:space="preserve"> </w:t>
      </w:r>
      <w:proofErr w:type="spellStart"/>
      <w:r w:rsidRPr="00B55BBF">
        <w:rPr>
          <w:rFonts w:ascii="Times New Roman" w:hAnsi="Times New Roman" w:cs="Times New Roman"/>
          <w:lang w:eastAsia="lt-LT"/>
        </w:rPr>
        <w:t>Limited</w:t>
      </w:r>
      <w:proofErr w:type="spellEnd"/>
      <w:r w:rsidR="00FA2075" w:rsidRPr="00B7045C">
        <w:rPr>
          <w:rFonts w:ascii="Times New Roman" w:hAnsi="Times New Roman" w:cs="Times New Roman"/>
          <w:lang w:eastAsia="lt-LT"/>
        </w:rPr>
        <w:t> </w:t>
      </w:r>
    </w:p>
    <w:p w14:paraId="10C392A7" w14:textId="77777777" w:rsidR="00FA2075" w:rsidRPr="00B7045C" w:rsidRDefault="00FA2075" w:rsidP="002F252F">
      <w:pPr>
        <w:keepNext/>
        <w:autoSpaceDE w:val="0"/>
        <w:autoSpaceDN w:val="0"/>
        <w:adjustRightInd w:val="0"/>
        <w:spacing w:after="0" w:line="240" w:lineRule="auto"/>
        <w:rPr>
          <w:rFonts w:ascii="Times New Roman" w:hAnsi="Times New Roman" w:cs="Times New Roman"/>
          <w:lang w:eastAsia="lt-LT"/>
        </w:rPr>
      </w:pPr>
      <w:r w:rsidRPr="00B7045C">
        <w:rPr>
          <w:rFonts w:ascii="Times New Roman" w:hAnsi="Times New Roman" w:cs="Times New Roman"/>
          <w:lang w:eastAsia="lt-LT"/>
        </w:rPr>
        <w:t xml:space="preserve">12 </w:t>
      </w:r>
      <w:proofErr w:type="spellStart"/>
      <w:r w:rsidRPr="00B7045C">
        <w:rPr>
          <w:rFonts w:ascii="Times New Roman" w:hAnsi="Times New Roman" w:cs="Times New Roman"/>
          <w:lang w:eastAsia="lt-LT"/>
        </w:rPr>
        <w:t>Riverwalk</w:t>
      </w:r>
      <w:proofErr w:type="spellEnd"/>
      <w:r w:rsidRPr="00B7045C">
        <w:rPr>
          <w:rFonts w:ascii="Times New Roman" w:hAnsi="Times New Roman" w:cs="Times New Roman"/>
          <w:lang w:eastAsia="lt-LT"/>
        </w:rPr>
        <w:t xml:space="preserve"> </w:t>
      </w:r>
    </w:p>
    <w:p w14:paraId="39DDBE13" w14:textId="77777777" w:rsidR="00FA2075" w:rsidRPr="00B7045C" w:rsidRDefault="00FA2075" w:rsidP="002F252F">
      <w:pPr>
        <w:keepNext/>
        <w:autoSpaceDE w:val="0"/>
        <w:autoSpaceDN w:val="0"/>
        <w:adjustRightInd w:val="0"/>
        <w:spacing w:after="0" w:line="240" w:lineRule="auto"/>
        <w:rPr>
          <w:rFonts w:ascii="Times New Roman" w:hAnsi="Times New Roman" w:cs="Times New Roman"/>
          <w:lang w:eastAsia="lt-LT"/>
        </w:rPr>
      </w:pPr>
      <w:proofErr w:type="spellStart"/>
      <w:r w:rsidRPr="00B7045C">
        <w:rPr>
          <w:rFonts w:ascii="Times New Roman" w:hAnsi="Times New Roman" w:cs="Times New Roman"/>
          <w:lang w:eastAsia="lt-LT"/>
        </w:rPr>
        <w:t>Citywest</w:t>
      </w:r>
      <w:proofErr w:type="spellEnd"/>
      <w:r w:rsidRPr="00B7045C">
        <w:rPr>
          <w:rFonts w:ascii="Times New Roman" w:hAnsi="Times New Roman" w:cs="Times New Roman"/>
          <w:lang w:eastAsia="lt-LT"/>
        </w:rPr>
        <w:t xml:space="preserve"> </w:t>
      </w:r>
      <w:proofErr w:type="spellStart"/>
      <w:r w:rsidRPr="00B7045C">
        <w:rPr>
          <w:rFonts w:ascii="Times New Roman" w:hAnsi="Times New Roman" w:cs="Times New Roman"/>
          <w:lang w:eastAsia="lt-LT"/>
        </w:rPr>
        <w:t>Business</w:t>
      </w:r>
      <w:proofErr w:type="spellEnd"/>
      <w:r w:rsidRPr="00B7045C">
        <w:rPr>
          <w:rFonts w:ascii="Times New Roman" w:hAnsi="Times New Roman" w:cs="Times New Roman"/>
          <w:lang w:eastAsia="lt-LT"/>
        </w:rPr>
        <w:t xml:space="preserve"> </w:t>
      </w:r>
      <w:proofErr w:type="spellStart"/>
      <w:r w:rsidRPr="00B7045C">
        <w:rPr>
          <w:rFonts w:ascii="Times New Roman" w:hAnsi="Times New Roman" w:cs="Times New Roman"/>
          <w:lang w:eastAsia="lt-LT"/>
        </w:rPr>
        <w:t>Campus</w:t>
      </w:r>
      <w:proofErr w:type="spellEnd"/>
      <w:r w:rsidRPr="00B7045C">
        <w:rPr>
          <w:rFonts w:ascii="Times New Roman" w:hAnsi="Times New Roman" w:cs="Times New Roman"/>
          <w:lang w:eastAsia="lt-LT"/>
        </w:rPr>
        <w:t> </w:t>
      </w:r>
    </w:p>
    <w:p w14:paraId="0AD1BB98" w14:textId="77777777" w:rsidR="00FA2075" w:rsidRDefault="00FA2075" w:rsidP="002F252F">
      <w:pPr>
        <w:keepNext/>
        <w:autoSpaceDE w:val="0"/>
        <w:autoSpaceDN w:val="0"/>
        <w:adjustRightInd w:val="0"/>
        <w:spacing w:after="0" w:line="240" w:lineRule="auto"/>
        <w:rPr>
          <w:rFonts w:ascii="Times New Roman" w:hAnsi="Times New Roman" w:cs="Times New Roman"/>
          <w:lang w:eastAsia="lt-LT"/>
        </w:rPr>
      </w:pPr>
      <w:r w:rsidRPr="00B7045C">
        <w:rPr>
          <w:rFonts w:ascii="Times New Roman" w:hAnsi="Times New Roman" w:cs="Times New Roman"/>
          <w:lang w:eastAsia="lt-LT"/>
        </w:rPr>
        <w:t>Dublin 24</w:t>
      </w:r>
    </w:p>
    <w:p w14:paraId="4922780F" w14:textId="739A3789" w:rsidR="008E3620" w:rsidRPr="00B7045C" w:rsidRDefault="008E3620" w:rsidP="002F252F">
      <w:pPr>
        <w:keepNext/>
        <w:autoSpaceDE w:val="0"/>
        <w:autoSpaceDN w:val="0"/>
        <w:adjustRightInd w:val="0"/>
        <w:spacing w:after="0" w:line="240" w:lineRule="auto"/>
        <w:rPr>
          <w:rFonts w:ascii="Times New Roman" w:hAnsi="Times New Roman" w:cs="Times New Roman"/>
          <w:lang w:eastAsia="lt-LT"/>
        </w:rPr>
      </w:pPr>
      <w:r w:rsidRPr="008E3620">
        <w:rPr>
          <w:rFonts w:ascii="Times New Roman" w:hAnsi="Times New Roman" w:cs="Times New Roman"/>
          <w:lang w:eastAsia="lt-LT"/>
        </w:rPr>
        <w:t>D24 YK11</w:t>
      </w:r>
    </w:p>
    <w:p w14:paraId="2B165DC8" w14:textId="77777777" w:rsidR="00FA2075" w:rsidRPr="00B7045C" w:rsidRDefault="00FA2075" w:rsidP="002F252F">
      <w:pPr>
        <w:keepNext/>
        <w:spacing w:after="0" w:line="240" w:lineRule="auto"/>
        <w:rPr>
          <w:rFonts w:ascii="Times New Roman" w:hAnsi="Times New Roman" w:cs="Times New Roman"/>
          <w:sz w:val="23"/>
          <w:szCs w:val="23"/>
        </w:rPr>
      </w:pPr>
      <w:r w:rsidRPr="00B7045C">
        <w:rPr>
          <w:rFonts w:ascii="Times New Roman" w:hAnsi="Times New Roman" w:cs="Times New Roman"/>
          <w:lang w:eastAsia="lt-LT"/>
        </w:rPr>
        <w:t>Airija</w:t>
      </w:r>
    </w:p>
    <w:p w14:paraId="141897E7" w14:textId="77777777" w:rsidR="005B5D63" w:rsidRPr="00B7045C" w:rsidRDefault="005B5D63" w:rsidP="005B5D63">
      <w:pPr>
        <w:spacing w:after="0" w:line="240" w:lineRule="auto"/>
        <w:rPr>
          <w:rFonts w:ascii="Times New Roman" w:eastAsia="Calibri" w:hAnsi="Times New Roman" w:cs="Times New Roman"/>
        </w:rPr>
      </w:pPr>
    </w:p>
    <w:p w14:paraId="36BFF134" w14:textId="307459E3" w:rsidR="005B5D63" w:rsidRPr="00191C11" w:rsidRDefault="005B5D63" w:rsidP="000E6027">
      <w:pPr>
        <w:keepNext/>
        <w:spacing w:after="0" w:line="240" w:lineRule="auto"/>
        <w:rPr>
          <w:rFonts w:ascii="Times New Roman" w:hAnsi="Times New Roman"/>
        </w:rPr>
      </w:pPr>
      <w:r w:rsidRPr="005B5D63">
        <w:rPr>
          <w:rFonts w:ascii="Times New Roman" w:eastAsia="Calibri" w:hAnsi="Times New Roman" w:cs="Times New Roman"/>
          <w:u w:val="single"/>
        </w:rPr>
        <w:lastRenderedPageBreak/>
        <w:t>Gamintojas</w:t>
      </w:r>
    </w:p>
    <w:p w14:paraId="7C952A3C" w14:textId="77777777" w:rsidR="005B5D63" w:rsidRPr="005B5D63" w:rsidRDefault="005B5D63" w:rsidP="000E6027">
      <w:pPr>
        <w:keepNext/>
        <w:spacing w:after="0" w:line="240" w:lineRule="auto"/>
        <w:rPr>
          <w:rFonts w:ascii="Times New Roman" w:eastAsia="Calibri" w:hAnsi="Times New Roman" w:cs="Times New Roman"/>
        </w:rPr>
      </w:pPr>
      <w:proofErr w:type="spellStart"/>
      <w:r w:rsidRPr="009D4102">
        <w:rPr>
          <w:rFonts w:ascii="Times New Roman" w:eastAsia="Calibri" w:hAnsi="Times New Roman" w:cs="Times New Roman"/>
        </w:rPr>
        <w:t>Glaxo</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Wellcome</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Production</w:t>
      </w:r>
      <w:proofErr w:type="spellEnd"/>
    </w:p>
    <w:p w14:paraId="0182318B"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ZI de </w:t>
      </w:r>
      <w:proofErr w:type="spellStart"/>
      <w:r w:rsidRPr="005B5D63">
        <w:rPr>
          <w:rFonts w:ascii="Times New Roman" w:eastAsia="Calibri" w:hAnsi="Times New Roman" w:cs="Times New Roman"/>
        </w:rPr>
        <w:t>la</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Peyenniere</w:t>
      </w:r>
      <w:proofErr w:type="spellEnd"/>
    </w:p>
    <w:p w14:paraId="7AB34AC7" w14:textId="02E76BAC"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53100 </w:t>
      </w:r>
      <w:proofErr w:type="spellStart"/>
      <w:r w:rsidRPr="005B5D63">
        <w:rPr>
          <w:rFonts w:ascii="Times New Roman" w:eastAsia="Calibri" w:hAnsi="Times New Roman" w:cs="Times New Roman"/>
        </w:rPr>
        <w:t>Mayenne</w:t>
      </w:r>
      <w:proofErr w:type="spellEnd"/>
    </w:p>
    <w:p w14:paraId="4B48B7B8"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Prancūzija</w:t>
      </w:r>
    </w:p>
    <w:p w14:paraId="314C73FF" w14:textId="77777777" w:rsidR="005B5D63" w:rsidRPr="005B5D63" w:rsidRDefault="005B5D63" w:rsidP="00CB6D8A">
      <w:pPr>
        <w:spacing w:after="0" w:line="240" w:lineRule="auto"/>
        <w:rPr>
          <w:rFonts w:ascii="Times New Roman" w:eastAsia="Calibri" w:hAnsi="Times New Roman" w:cs="Times New Roman"/>
        </w:rPr>
      </w:pPr>
    </w:p>
    <w:p w14:paraId="681D17D4" w14:textId="77777777" w:rsidR="005B5D63" w:rsidRPr="005B5D63" w:rsidRDefault="005B5D63" w:rsidP="005B5D63">
      <w:pPr>
        <w:spacing w:after="0" w:line="240" w:lineRule="auto"/>
        <w:ind w:left="567" w:hanging="567"/>
        <w:rPr>
          <w:rFonts w:ascii="Times New Roman" w:eastAsia="Calibri" w:hAnsi="Times New Roman" w:cs="Times New Roman"/>
        </w:rPr>
      </w:pPr>
    </w:p>
    <w:p w14:paraId="5D0AD47A" w14:textId="0E4A471D" w:rsidR="005B5D63" w:rsidRPr="005B5D63" w:rsidRDefault="005B5D63" w:rsidP="005B5D63">
      <w:pPr>
        <w:keepNext/>
        <w:numPr>
          <w:ilvl w:val="12"/>
          <w:numId w:val="0"/>
        </w:numPr>
        <w:spacing w:after="0" w:line="240" w:lineRule="auto"/>
        <w:outlineLvl w:val="0"/>
        <w:rPr>
          <w:rFonts w:ascii="Times New Roman" w:eastAsia="Calibri" w:hAnsi="Times New Roman" w:cs="Times New Roman"/>
          <w:b/>
        </w:rPr>
      </w:pPr>
      <w:r w:rsidRPr="005B5D63">
        <w:rPr>
          <w:rFonts w:ascii="Times New Roman" w:eastAsia="Calibri" w:hAnsi="Times New Roman" w:cs="Times New Roman"/>
          <w:b/>
        </w:rPr>
        <w:t>Šis vaistas E</w:t>
      </w:r>
      <w:r w:rsidR="00BE7FA5">
        <w:rPr>
          <w:rFonts w:ascii="Times New Roman" w:eastAsia="Calibri" w:hAnsi="Times New Roman" w:cs="Times New Roman"/>
          <w:b/>
        </w:rPr>
        <w:t>uropos ekonominės erdvės</w:t>
      </w:r>
      <w:r w:rsidRPr="005B5D63">
        <w:rPr>
          <w:rFonts w:ascii="Times New Roman" w:eastAsia="Calibri" w:hAnsi="Times New Roman" w:cs="Times New Roman"/>
          <w:b/>
        </w:rPr>
        <w:t xml:space="preserve"> valstybėse narėse </w:t>
      </w:r>
      <w:r w:rsidR="006960CD">
        <w:rPr>
          <w:rFonts w:ascii="Times New Roman" w:eastAsia="Times New Roman" w:hAnsi="Times New Roman"/>
          <w:b/>
          <w:lang w:eastAsia="lt-LT"/>
        </w:rPr>
        <w:t xml:space="preserve">ir Jungtinėje Karalystėje (Šiaurės Airijoje) yra </w:t>
      </w:r>
      <w:r w:rsidRPr="005B5D63">
        <w:rPr>
          <w:rFonts w:ascii="Times New Roman" w:eastAsia="Calibri" w:hAnsi="Times New Roman" w:cs="Times New Roman"/>
          <w:b/>
        </w:rPr>
        <w:t>registruotas tokiais pavadinimais</w:t>
      </w:r>
      <w:r w:rsidR="00805A8A">
        <w:rPr>
          <w:rFonts w:ascii="Times New Roman" w:eastAsia="Calibri" w:hAnsi="Times New Roman" w:cs="Times New Roman"/>
          <w:b/>
        </w:rPr>
        <w:t>.</w:t>
      </w:r>
      <w:r w:rsidR="00485CF1">
        <w:rPr>
          <w:rFonts w:ascii="Times New Roman" w:eastAsia="Calibri" w:hAnsi="Times New Roman" w:cs="Times New Roman"/>
          <w:b/>
        </w:rPr>
        <w:fldChar w:fldCharType="begin"/>
      </w:r>
      <w:r w:rsidR="00485CF1">
        <w:rPr>
          <w:rFonts w:ascii="Times New Roman" w:eastAsia="Calibri" w:hAnsi="Times New Roman" w:cs="Times New Roman"/>
          <w:b/>
        </w:rPr>
        <w:instrText xml:space="preserve"> DOCVARIABLE vault_nd_8e1159dc-ae69-48c6-9f1f-81fe039016c0 \* MERGEFORMAT </w:instrText>
      </w:r>
      <w:r w:rsidR="00485CF1">
        <w:rPr>
          <w:rFonts w:ascii="Times New Roman" w:eastAsia="Calibri" w:hAnsi="Times New Roman" w:cs="Times New Roman"/>
          <w:b/>
        </w:rPr>
        <w:fldChar w:fldCharType="separate"/>
      </w:r>
      <w:r w:rsidR="00485CF1">
        <w:rPr>
          <w:rFonts w:ascii="Times New Roman" w:eastAsia="Calibri" w:hAnsi="Times New Roman" w:cs="Times New Roman"/>
          <w:b/>
        </w:rPr>
        <w:t xml:space="preserve"> </w:t>
      </w:r>
      <w:r w:rsidR="00485CF1">
        <w:rPr>
          <w:rFonts w:ascii="Times New Roman" w:eastAsia="Calibri" w:hAnsi="Times New Roman" w:cs="Times New Roman"/>
          <w:b/>
        </w:rPr>
        <w:fldChar w:fldCharType="end"/>
      </w:r>
    </w:p>
    <w:p w14:paraId="66FBD970" w14:textId="62251EC4" w:rsidR="002E6E28" w:rsidRDefault="002E6E28" w:rsidP="00474615">
      <w:pPr>
        <w:keepNext/>
        <w:numPr>
          <w:ilvl w:val="12"/>
          <w:numId w:val="0"/>
        </w:numPr>
        <w:spacing w:after="0" w:line="240" w:lineRule="auto"/>
        <w:outlineLvl w:val="0"/>
        <w:rPr>
          <w:rFonts w:ascii="Times New Roman" w:eastAsia="Calibri" w:hAnsi="Times New Roman" w:cs="Times New Roman"/>
        </w:rPr>
      </w:pPr>
      <w:bookmarkStart w:id="27" w:name="_Hlk12369129"/>
      <w:r>
        <w:rPr>
          <w:rFonts w:ascii="Times New Roman" w:eastAsia="Calibri" w:hAnsi="Times New Roman" w:cs="Times New Roman"/>
        </w:rPr>
        <w:t xml:space="preserve">Prancūzija – </w:t>
      </w:r>
      <w:proofErr w:type="spellStart"/>
      <w:r w:rsidRPr="005B5D63">
        <w:rPr>
          <w:rFonts w:ascii="Times New Roman" w:eastAsia="Calibri" w:hAnsi="Times New Roman" w:cs="Times New Roman"/>
        </w:rPr>
        <w:t>Augmentin</w:t>
      </w:r>
      <w:proofErr w:type="spellEnd"/>
      <w:r w:rsidR="00485CF1">
        <w:rPr>
          <w:rFonts w:ascii="Times New Roman" w:eastAsia="Calibri" w:hAnsi="Times New Roman" w:cs="Times New Roman"/>
        </w:rPr>
        <w:fldChar w:fldCharType="begin"/>
      </w:r>
      <w:r w:rsidR="00485CF1">
        <w:rPr>
          <w:rFonts w:ascii="Times New Roman" w:eastAsia="Calibri" w:hAnsi="Times New Roman" w:cs="Times New Roman"/>
        </w:rPr>
        <w:instrText xml:space="preserve"> DOCVARIABLE vault_nd_a110aa20-a857-4ef2-a351-1b940d3ab24b \* MERGEFORMAT </w:instrText>
      </w:r>
      <w:r w:rsidR="00485CF1">
        <w:rPr>
          <w:rFonts w:ascii="Times New Roman" w:eastAsia="Calibri" w:hAnsi="Times New Roman" w:cs="Times New Roman"/>
        </w:rPr>
        <w:fldChar w:fldCharType="separate"/>
      </w:r>
      <w:r w:rsidR="00485CF1">
        <w:rPr>
          <w:rFonts w:ascii="Times New Roman" w:eastAsia="Calibri" w:hAnsi="Times New Roman" w:cs="Times New Roman"/>
        </w:rPr>
        <w:t xml:space="preserve"> </w:t>
      </w:r>
      <w:r w:rsidR="00485CF1">
        <w:rPr>
          <w:rFonts w:ascii="Times New Roman" w:eastAsia="Calibri" w:hAnsi="Times New Roman" w:cs="Times New Roman"/>
        </w:rPr>
        <w:fldChar w:fldCharType="end"/>
      </w:r>
    </w:p>
    <w:p w14:paraId="42D398B7" w14:textId="05DFE9AF" w:rsidR="002E6E28" w:rsidRDefault="002E6E28" w:rsidP="00474615">
      <w:pPr>
        <w:keepNext/>
        <w:numPr>
          <w:ilvl w:val="12"/>
          <w:numId w:val="0"/>
        </w:numPr>
        <w:spacing w:after="0" w:line="240" w:lineRule="auto"/>
        <w:outlineLvl w:val="0"/>
        <w:rPr>
          <w:rFonts w:ascii="Times New Roman" w:eastAsia="Calibri" w:hAnsi="Times New Roman" w:cs="Times New Roman"/>
        </w:rPr>
      </w:pPr>
      <w:r>
        <w:rPr>
          <w:rFonts w:ascii="Times New Roman" w:eastAsia="Calibri" w:hAnsi="Times New Roman" w:cs="Times New Roman"/>
        </w:rPr>
        <w:t xml:space="preserve">Vokietija – </w:t>
      </w:r>
      <w:proofErr w:type="spellStart"/>
      <w:r w:rsidRPr="005B5D63">
        <w:rPr>
          <w:rFonts w:ascii="Times New Roman" w:eastAsia="Calibri" w:hAnsi="Times New Roman" w:cs="Times New Roman"/>
        </w:rPr>
        <w:t>Augmentin</w:t>
      </w:r>
      <w:proofErr w:type="spellEnd"/>
      <w:r w:rsidR="00485CF1">
        <w:rPr>
          <w:rFonts w:ascii="Times New Roman" w:eastAsia="Calibri" w:hAnsi="Times New Roman" w:cs="Times New Roman"/>
        </w:rPr>
        <w:fldChar w:fldCharType="begin"/>
      </w:r>
      <w:r w:rsidR="00485CF1">
        <w:rPr>
          <w:rFonts w:ascii="Times New Roman" w:eastAsia="Calibri" w:hAnsi="Times New Roman" w:cs="Times New Roman"/>
        </w:rPr>
        <w:instrText xml:space="preserve"> DOCVARIABLE vault_nd_405ab346-7290-4f9a-8ad6-500909347d94 \* MERGEFORMAT </w:instrText>
      </w:r>
      <w:r w:rsidR="00485CF1">
        <w:rPr>
          <w:rFonts w:ascii="Times New Roman" w:eastAsia="Calibri" w:hAnsi="Times New Roman" w:cs="Times New Roman"/>
        </w:rPr>
        <w:fldChar w:fldCharType="separate"/>
      </w:r>
      <w:r w:rsidR="00485CF1">
        <w:rPr>
          <w:rFonts w:ascii="Times New Roman" w:eastAsia="Calibri" w:hAnsi="Times New Roman" w:cs="Times New Roman"/>
        </w:rPr>
        <w:t xml:space="preserve"> </w:t>
      </w:r>
      <w:r w:rsidR="00485CF1">
        <w:rPr>
          <w:rFonts w:ascii="Times New Roman" w:eastAsia="Calibri" w:hAnsi="Times New Roman" w:cs="Times New Roman"/>
        </w:rPr>
        <w:fldChar w:fldCharType="end"/>
      </w:r>
    </w:p>
    <w:bookmarkEnd w:id="27"/>
    <w:p w14:paraId="03863A2B" w14:textId="4F8DBE7D" w:rsidR="005B5D63" w:rsidRPr="005B5D63" w:rsidRDefault="005B5D63" w:rsidP="00D24A85">
      <w:pPr>
        <w:keepNext/>
        <w:numPr>
          <w:ilvl w:val="12"/>
          <w:numId w:val="0"/>
        </w:numPr>
        <w:spacing w:after="0" w:line="240" w:lineRule="auto"/>
        <w:outlineLvl w:val="0"/>
        <w:rPr>
          <w:rFonts w:ascii="Times New Roman" w:eastAsia="Calibri" w:hAnsi="Times New Roman" w:cs="Times New Roman"/>
        </w:rPr>
      </w:pPr>
      <w:r w:rsidRPr="005B5D63">
        <w:rPr>
          <w:rFonts w:ascii="Times New Roman" w:eastAsia="Calibri" w:hAnsi="Times New Roman" w:cs="Times New Roman"/>
        </w:rPr>
        <w:t xml:space="preserve">Lietuva – </w:t>
      </w:r>
      <w:proofErr w:type="spellStart"/>
      <w:r w:rsidRPr="005B5D63">
        <w:rPr>
          <w:rFonts w:ascii="Times New Roman" w:eastAsia="Calibri" w:hAnsi="Times New Roman" w:cs="Times New Roman"/>
        </w:rPr>
        <w:t>Augmentin</w:t>
      </w:r>
      <w:proofErr w:type="spellEnd"/>
      <w:r w:rsidR="00485CF1">
        <w:rPr>
          <w:rFonts w:ascii="Times New Roman" w:eastAsia="Calibri" w:hAnsi="Times New Roman" w:cs="Times New Roman"/>
        </w:rPr>
        <w:fldChar w:fldCharType="begin"/>
      </w:r>
      <w:r w:rsidR="00485CF1">
        <w:rPr>
          <w:rFonts w:ascii="Times New Roman" w:eastAsia="Calibri" w:hAnsi="Times New Roman" w:cs="Times New Roman"/>
        </w:rPr>
        <w:instrText xml:space="preserve"> DOCVARIABLE vault_nd_67e271e7-4a85-4e84-b5af-d4b89721ce36 \* MERGEFORMAT </w:instrText>
      </w:r>
      <w:r w:rsidR="00485CF1">
        <w:rPr>
          <w:rFonts w:ascii="Times New Roman" w:eastAsia="Calibri" w:hAnsi="Times New Roman" w:cs="Times New Roman"/>
        </w:rPr>
        <w:fldChar w:fldCharType="separate"/>
      </w:r>
      <w:r w:rsidR="00485CF1">
        <w:rPr>
          <w:rFonts w:ascii="Times New Roman" w:eastAsia="Calibri" w:hAnsi="Times New Roman" w:cs="Times New Roman"/>
        </w:rPr>
        <w:t xml:space="preserve"> </w:t>
      </w:r>
      <w:r w:rsidR="00485CF1">
        <w:rPr>
          <w:rFonts w:ascii="Times New Roman" w:eastAsia="Calibri" w:hAnsi="Times New Roman" w:cs="Times New Roman"/>
        </w:rPr>
        <w:fldChar w:fldCharType="end"/>
      </w:r>
    </w:p>
    <w:p w14:paraId="4F724209" w14:textId="159EC5A3"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 xml:space="preserve">Jungtinė Karalystė </w:t>
      </w:r>
      <w:r w:rsidR="009B3216">
        <w:rPr>
          <w:rFonts w:ascii="Times New Roman" w:eastAsia="Calibri" w:hAnsi="Times New Roman" w:cs="Times New Roman"/>
        </w:rPr>
        <w:t xml:space="preserve">(Šiaurės Airija) </w:t>
      </w:r>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w:t>
      </w:r>
      <w:proofErr w:type="spellStart"/>
      <w:r w:rsidRPr="005B5D63">
        <w:rPr>
          <w:rFonts w:ascii="Times New Roman" w:eastAsia="Calibri" w:hAnsi="Times New Roman" w:cs="Times New Roman"/>
        </w:rPr>
        <w:t>Duo</w:t>
      </w:r>
      <w:proofErr w:type="spellEnd"/>
    </w:p>
    <w:p w14:paraId="6D5C38DF" w14:textId="77777777" w:rsidR="005B5D63" w:rsidRPr="005B5D63" w:rsidRDefault="005B5D63" w:rsidP="005B5D63">
      <w:pPr>
        <w:spacing w:after="0" w:line="240" w:lineRule="auto"/>
        <w:rPr>
          <w:rFonts w:ascii="Times New Roman" w:eastAsia="Calibri" w:hAnsi="Times New Roman" w:cs="Times New Roman"/>
        </w:rPr>
      </w:pPr>
    </w:p>
    <w:p w14:paraId="05FEA88B" w14:textId="2FEF50A0" w:rsidR="005B5D63" w:rsidRPr="005B5D63" w:rsidRDefault="005B5D63" w:rsidP="005B5D63">
      <w:pPr>
        <w:keepNext/>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b/>
        </w:rPr>
        <w:t>Šis pakuotės lapelis paskutinį kartą peržiūrėtas</w:t>
      </w:r>
      <w:r w:rsidR="007609B3">
        <w:rPr>
          <w:rFonts w:ascii="Times New Roman" w:eastAsia="Calibri" w:hAnsi="Times New Roman" w:cs="Times New Roman"/>
          <w:b/>
        </w:rPr>
        <w:t xml:space="preserve"> </w:t>
      </w:r>
      <w:r w:rsidR="00D925DC">
        <w:rPr>
          <w:rFonts w:ascii="Times New Roman" w:eastAsia="Calibri" w:hAnsi="Times New Roman" w:cs="Times New Roman"/>
          <w:b/>
        </w:rPr>
        <w:t>2026-02-04</w:t>
      </w:r>
      <w:r w:rsidR="000E6027">
        <w:rPr>
          <w:rFonts w:ascii="Times New Roman" w:eastAsia="Calibri" w:hAnsi="Times New Roman" w:cs="Times New Roman"/>
          <w:b/>
        </w:rPr>
        <w:t>.</w:t>
      </w:r>
    </w:p>
    <w:p w14:paraId="159494C5" w14:textId="77777777" w:rsidR="005B5D63" w:rsidRPr="005B5D63" w:rsidRDefault="005B5D63" w:rsidP="005B5D63">
      <w:pPr>
        <w:numPr>
          <w:ilvl w:val="12"/>
          <w:numId w:val="0"/>
        </w:numPr>
        <w:spacing w:after="0" w:line="240" w:lineRule="auto"/>
        <w:ind w:right="-2"/>
        <w:outlineLvl w:val="0"/>
        <w:rPr>
          <w:rFonts w:ascii="Times New Roman" w:eastAsia="Calibri" w:hAnsi="Times New Roman" w:cs="Times New Roman"/>
        </w:rPr>
      </w:pPr>
    </w:p>
    <w:p w14:paraId="001C0CDB" w14:textId="73289FF2" w:rsidR="005B5D63" w:rsidRPr="005B5D63" w:rsidRDefault="002F252F" w:rsidP="005B5D63">
      <w:pPr>
        <w:numPr>
          <w:ilvl w:val="12"/>
          <w:numId w:val="0"/>
        </w:numPr>
        <w:spacing w:after="0" w:line="240" w:lineRule="auto"/>
        <w:ind w:right="-2"/>
        <w:rPr>
          <w:rFonts w:ascii="Times New Roman" w:eastAsia="Calibri" w:hAnsi="Times New Roman" w:cs="Times New Roman"/>
        </w:rPr>
      </w:pPr>
      <w:r w:rsidRPr="002F252F">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r w:rsidRPr="002F252F">
        <w:rPr>
          <w:rFonts w:ascii="Times New Roman" w:eastAsia="Calibri" w:hAnsi="Times New Roman" w:cs="Times New Roman"/>
          <w:u w:val="single"/>
        </w:rPr>
        <w:t>https://vvkt.lrv.lt/lt/</w:t>
      </w:r>
      <w:r w:rsidRPr="002F252F">
        <w:rPr>
          <w:rFonts w:ascii="Times New Roman" w:eastAsia="Calibri" w:hAnsi="Times New Roman" w:cs="Times New Roman"/>
        </w:rPr>
        <w:t>.</w:t>
      </w:r>
    </w:p>
    <w:p w14:paraId="4F25E561"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7BDDA070" w14:textId="77777777" w:rsidR="005B5D63" w:rsidRPr="008432C2" w:rsidRDefault="005B5D63" w:rsidP="005B5D63">
      <w:pPr>
        <w:spacing w:after="0" w:line="240" w:lineRule="auto"/>
        <w:outlineLvl w:val="0"/>
        <w:rPr>
          <w:rFonts w:ascii="Times New Roman" w:eastAsia="Calibri" w:hAnsi="Times New Roman" w:cs="Times New Roman"/>
          <w:bCs/>
        </w:rPr>
      </w:pPr>
    </w:p>
    <w:p w14:paraId="0060EDFD" w14:textId="7733CA1C" w:rsidR="005B5D63" w:rsidRPr="005B5D63" w:rsidRDefault="005B5D63" w:rsidP="005B5D6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rPr>
      </w:pPr>
      <w:r w:rsidRPr="005B5D63">
        <w:rPr>
          <w:rFonts w:ascii="Times New Roman" w:eastAsia="Calibri" w:hAnsi="Times New Roman" w:cs="Times New Roman"/>
          <w:b/>
        </w:rPr>
        <w:t>Patarimas/medicininis švietimas</w:t>
      </w:r>
      <w:r w:rsidR="00624D4D">
        <w:rPr>
          <w:rFonts w:ascii="Times New Roman" w:eastAsia="Calibri" w:hAnsi="Times New Roman" w:cs="Times New Roman"/>
          <w:b/>
        </w:rPr>
        <w:fldChar w:fldCharType="begin"/>
      </w:r>
      <w:r w:rsidR="00624D4D">
        <w:rPr>
          <w:rFonts w:ascii="Times New Roman" w:eastAsia="Calibri" w:hAnsi="Times New Roman" w:cs="Times New Roman"/>
          <w:b/>
        </w:rPr>
        <w:instrText xml:space="preserve"> DOCVARIABLE vault_nd_c7c4cc07-7ec7-4877-b143-dd319212464f \* MERGEFORMAT </w:instrText>
      </w:r>
      <w:r w:rsidR="00624D4D">
        <w:rPr>
          <w:rFonts w:ascii="Times New Roman" w:eastAsia="Calibri" w:hAnsi="Times New Roman" w:cs="Times New Roman"/>
          <w:b/>
        </w:rPr>
        <w:fldChar w:fldCharType="separate"/>
      </w:r>
      <w:r w:rsidR="00624D4D">
        <w:rPr>
          <w:rFonts w:ascii="Times New Roman" w:eastAsia="Calibri" w:hAnsi="Times New Roman" w:cs="Times New Roman"/>
          <w:b/>
        </w:rPr>
        <w:t xml:space="preserve"> </w:t>
      </w:r>
      <w:r w:rsidR="00624D4D">
        <w:rPr>
          <w:rFonts w:ascii="Times New Roman" w:eastAsia="Calibri" w:hAnsi="Times New Roman" w:cs="Times New Roman"/>
          <w:b/>
        </w:rPr>
        <w:fldChar w:fldCharType="end"/>
      </w:r>
    </w:p>
    <w:p w14:paraId="2196BBC8" w14:textId="77777777" w:rsidR="005B5D63" w:rsidRPr="008432C2" w:rsidRDefault="005B5D63" w:rsidP="005B5D6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Cs/>
        </w:rPr>
      </w:pPr>
    </w:p>
    <w:p w14:paraId="2EAEBC54" w14:textId="77777777" w:rsidR="005B5D63" w:rsidRPr="005B5D63" w:rsidRDefault="005B5D63" w:rsidP="005B5D63">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5B5D63">
        <w:rPr>
          <w:rFonts w:ascii="Times New Roman" w:eastAsia="Calibri" w:hAnsi="Times New Roman" w:cs="Times New Roman"/>
        </w:rPr>
        <w:t>Antibiotikais gydomos bakterijų sukeliamos infekcinės ligos. Jie neveikia virusų sukeltų infekcinių ligų.</w:t>
      </w:r>
    </w:p>
    <w:p w14:paraId="007BAE1F" w14:textId="77777777" w:rsidR="005B5D63" w:rsidRPr="005B5D63" w:rsidRDefault="005B5D63" w:rsidP="005B5D63">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23D3994E" w14:textId="77777777" w:rsidR="005B5D63" w:rsidRPr="005B5D63" w:rsidRDefault="005B5D63" w:rsidP="005B5D63">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5B5D63">
        <w:rPr>
          <w:rFonts w:ascii="Times New Roman" w:eastAsia="Calibri" w:hAnsi="Times New Roman" w:cs="Times New Roman"/>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07AD081A" w14:textId="77777777" w:rsidR="005B5D63" w:rsidRPr="005B5D63" w:rsidRDefault="005B5D63" w:rsidP="005B5D63">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141C865B" w14:textId="77777777" w:rsidR="005B5D63" w:rsidRPr="005B5D63" w:rsidRDefault="005B5D63" w:rsidP="005B5D63">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5B5D63">
        <w:rPr>
          <w:rFonts w:ascii="Times New Roman" w:eastAsia="Calibri" w:hAnsi="Times New Roman" w:cs="Times New Roman"/>
        </w:rPr>
        <w:t>Bakterijos gali tapti atspariomis antibiotikams dėl įvairių priežasčių. Atidus antibiotikų vartojimas gali padėti sumažinti bakterijų atsparumo jiems atsiradimo tikimybę.</w:t>
      </w:r>
    </w:p>
    <w:p w14:paraId="255B1608" w14:textId="77777777" w:rsidR="005B5D63" w:rsidRPr="005B5D63" w:rsidRDefault="005B5D63" w:rsidP="005B5D63">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3268FF3F" w14:textId="77777777" w:rsidR="005B5D63" w:rsidRPr="005B5D63" w:rsidRDefault="005B5D63" w:rsidP="005B5D63">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5B5D63">
        <w:rPr>
          <w:rFonts w:ascii="Times New Roman" w:eastAsia="Calibri" w:hAnsi="Times New Roman" w:cs="Times New Roman"/>
        </w:rPr>
        <w:t>Jeigu gydytojas skiria antibiotikų kursą, tai ketina gydyti tik ligą, kuria sergate šiuo metu. Išvardytų rekomendacijų paisymas padės išvengti atsparių bakterijų, kurios padaro antibiotiką neveiksmingu, atsiradimo.</w:t>
      </w:r>
    </w:p>
    <w:p w14:paraId="0114D6EA" w14:textId="77777777" w:rsidR="005B5D63" w:rsidRPr="005B5D63" w:rsidRDefault="005B5D63" w:rsidP="005B5D63">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178581A0" w14:textId="77777777" w:rsidR="005B5D63" w:rsidRPr="005B5D63" w:rsidRDefault="005B5D63" w:rsidP="005B5D63">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1.</w:t>
      </w:r>
      <w:r w:rsidRPr="005B5D63">
        <w:rPr>
          <w:rFonts w:ascii="Times New Roman" w:eastAsia="Calibri" w:hAnsi="Times New Roman" w:cs="Times New Roman"/>
        </w:rPr>
        <w:tab/>
        <w:t>Labai svarbu, kad vartotumėte teisingą antibiotikų dozę reikiamu laiku tiek dienų, kiek paskirta. Perskaitykite vartojimo instrukciją etiketėje ir, jeigu ko nors nesupratote, paprašykite gydytojo arba vaistininko, kad paaiškintų.</w:t>
      </w:r>
    </w:p>
    <w:p w14:paraId="77CA9234" w14:textId="77777777" w:rsidR="005B5D63" w:rsidRPr="005B5D63" w:rsidRDefault="005B5D63" w:rsidP="005B5D63">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2.</w:t>
      </w:r>
      <w:r w:rsidRPr="005B5D63">
        <w:rPr>
          <w:rFonts w:ascii="Times New Roman" w:eastAsia="Calibri" w:hAnsi="Times New Roman" w:cs="Times New Roman"/>
        </w:rPr>
        <w:tab/>
        <w:t>Antibiotikų vartoti negalima, jeigu jie nepaskirti būtent Jums. Antibiotikus galima vartoti tik tai infekcinei ligai gydyti, kurios gydymui jie buvo paskirti.</w:t>
      </w:r>
    </w:p>
    <w:p w14:paraId="3157D5FE" w14:textId="77777777" w:rsidR="005B5D63" w:rsidRPr="005B5D63" w:rsidRDefault="005B5D63" w:rsidP="005B5D63">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3.</w:t>
      </w:r>
      <w:r w:rsidRPr="005B5D63">
        <w:rPr>
          <w:rFonts w:ascii="Times New Roman" w:eastAsia="Calibri" w:hAnsi="Times New Roman" w:cs="Times New Roman"/>
        </w:rPr>
        <w:tab/>
        <w:t>Antibiotikų, kurie buvo paskirti kitiems žmonėms, vartoti negalima, net jeigu jie sirgo panašia infekcine liga, kaip Jūs.</w:t>
      </w:r>
    </w:p>
    <w:p w14:paraId="11B949EB" w14:textId="77777777" w:rsidR="005B5D63" w:rsidRPr="005B5D63" w:rsidRDefault="005B5D63" w:rsidP="005B5D63">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4.</w:t>
      </w:r>
      <w:r w:rsidRPr="005B5D63">
        <w:rPr>
          <w:rFonts w:ascii="Times New Roman" w:eastAsia="Calibri" w:hAnsi="Times New Roman" w:cs="Times New Roman"/>
        </w:rPr>
        <w:tab/>
        <w:t>Antibiotikų, kurie buvo paskirti Jums, perduoti vartoti kitiems žmonėms negalima.</w:t>
      </w:r>
    </w:p>
    <w:p w14:paraId="0C556B48" w14:textId="77777777" w:rsidR="005B5D63" w:rsidRPr="005B5D63" w:rsidRDefault="005B5D63" w:rsidP="005B5D63">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5B5D63">
        <w:rPr>
          <w:rFonts w:ascii="Times New Roman" w:eastAsia="Calibri" w:hAnsi="Times New Roman" w:cs="Times New Roman"/>
        </w:rPr>
        <w:t>5.</w:t>
      </w:r>
      <w:r w:rsidRPr="005B5D63">
        <w:rPr>
          <w:rFonts w:ascii="Times New Roman" w:eastAsia="Calibri" w:hAnsi="Times New Roman" w:cs="Times New Roman"/>
        </w:rPr>
        <w:tab/>
        <w:t>Jeigu vartojant pagal gydytojo nurodymus baigus kursą liko antibiotikų, likučius reikia grąžinti į vaistinę tinkamam sunaikinimui.</w:t>
      </w:r>
    </w:p>
    <w:p w14:paraId="44015165" w14:textId="77777777" w:rsidR="005B5D63" w:rsidRPr="005B5D63" w:rsidRDefault="005B5D63" w:rsidP="005B5D63">
      <w:pPr>
        <w:spacing w:after="0" w:line="240" w:lineRule="auto"/>
        <w:outlineLvl w:val="0"/>
        <w:rPr>
          <w:rFonts w:ascii="Times New Roman" w:eastAsia="Calibri" w:hAnsi="Times New Roman" w:cs="Times New Roman"/>
        </w:rPr>
      </w:pPr>
    </w:p>
    <w:p w14:paraId="019C57ED"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p>
    <w:p w14:paraId="65E5D678" w14:textId="77777777" w:rsidR="005B5D63" w:rsidRPr="005B5D63" w:rsidRDefault="005B5D63" w:rsidP="005B5D63">
      <w:pPr>
        <w:numPr>
          <w:ilvl w:val="12"/>
          <w:numId w:val="0"/>
        </w:numPr>
        <w:spacing w:after="0" w:line="240" w:lineRule="auto"/>
        <w:ind w:right="-2"/>
        <w:rPr>
          <w:rFonts w:ascii="Times New Roman" w:eastAsia="Calibri" w:hAnsi="Times New Roman" w:cs="Times New Roman"/>
        </w:rPr>
      </w:pPr>
      <w:r w:rsidRPr="005B5D63">
        <w:rPr>
          <w:rFonts w:ascii="Times New Roman" w:eastAsia="Calibri" w:hAnsi="Times New Roman" w:cs="Times New Roman"/>
        </w:rPr>
        <w:t>---------------------------------------------------------------------------------------------------------------------------</w:t>
      </w:r>
    </w:p>
    <w:p w14:paraId="3D619C5A" w14:textId="0535044B" w:rsidR="005B5D63" w:rsidRPr="005B5D63" w:rsidRDefault="005B5D63" w:rsidP="00D24A85">
      <w:pPr>
        <w:keepNext/>
        <w:numPr>
          <w:ilvl w:val="12"/>
          <w:numId w:val="0"/>
        </w:numPr>
        <w:spacing w:after="0" w:line="240" w:lineRule="auto"/>
        <w:outlineLvl w:val="0"/>
        <w:rPr>
          <w:rFonts w:ascii="Times New Roman" w:eastAsia="Calibri" w:hAnsi="Times New Roman" w:cs="Times New Roman"/>
          <w:b/>
        </w:rPr>
      </w:pPr>
      <w:r w:rsidRPr="005B5D63">
        <w:rPr>
          <w:rFonts w:ascii="Times New Roman" w:eastAsia="Calibri" w:hAnsi="Times New Roman" w:cs="Times New Roman"/>
          <w:b/>
        </w:rPr>
        <w:lastRenderedPageBreak/>
        <w:t>Paruošimo instrukcijos</w:t>
      </w:r>
      <w:r w:rsidR="00624D4D">
        <w:rPr>
          <w:rFonts w:ascii="Times New Roman" w:eastAsia="Calibri" w:hAnsi="Times New Roman" w:cs="Times New Roman"/>
          <w:b/>
        </w:rPr>
        <w:fldChar w:fldCharType="begin"/>
      </w:r>
      <w:r w:rsidR="00624D4D">
        <w:rPr>
          <w:rFonts w:ascii="Times New Roman" w:eastAsia="Calibri" w:hAnsi="Times New Roman" w:cs="Times New Roman"/>
          <w:b/>
        </w:rPr>
        <w:instrText xml:space="preserve"> DOCVARIABLE vault_nd_ef7fe758-fa43-4065-abc0-a217aa11da3f \* MERGEFORMAT </w:instrText>
      </w:r>
      <w:r w:rsidR="00624D4D">
        <w:rPr>
          <w:rFonts w:ascii="Times New Roman" w:eastAsia="Calibri" w:hAnsi="Times New Roman" w:cs="Times New Roman"/>
          <w:b/>
        </w:rPr>
        <w:fldChar w:fldCharType="separate"/>
      </w:r>
      <w:r w:rsidR="00624D4D">
        <w:rPr>
          <w:rFonts w:ascii="Times New Roman" w:eastAsia="Calibri" w:hAnsi="Times New Roman" w:cs="Times New Roman"/>
          <w:b/>
        </w:rPr>
        <w:t xml:space="preserve"> </w:t>
      </w:r>
      <w:r w:rsidR="00624D4D">
        <w:rPr>
          <w:rFonts w:ascii="Times New Roman" w:eastAsia="Calibri" w:hAnsi="Times New Roman" w:cs="Times New Roman"/>
          <w:b/>
        </w:rPr>
        <w:fldChar w:fldCharType="end"/>
      </w:r>
    </w:p>
    <w:p w14:paraId="64B7F712" w14:textId="77777777" w:rsidR="005B5D63" w:rsidRPr="008432C2" w:rsidRDefault="005B5D63" w:rsidP="00D24A85">
      <w:pPr>
        <w:keepNext/>
        <w:numPr>
          <w:ilvl w:val="12"/>
          <w:numId w:val="0"/>
        </w:numPr>
        <w:spacing w:after="0" w:line="240" w:lineRule="auto"/>
        <w:outlineLvl w:val="0"/>
        <w:rPr>
          <w:rFonts w:ascii="Times New Roman" w:eastAsia="Calibri" w:hAnsi="Times New Roman" w:cs="Times New Roman"/>
          <w:bCs/>
        </w:rPr>
      </w:pPr>
      <w:bookmarkStart w:id="28" w:name="_Hlk12370143"/>
    </w:p>
    <w:p w14:paraId="1C863CCD" w14:textId="6D62FCD6" w:rsidR="002E6E28" w:rsidRDefault="002E6E28" w:rsidP="00474615">
      <w:pPr>
        <w:keepNext/>
        <w:numPr>
          <w:ilvl w:val="12"/>
          <w:numId w:val="0"/>
        </w:numPr>
        <w:spacing w:after="0" w:line="240" w:lineRule="auto"/>
        <w:outlineLvl w:val="0"/>
        <w:rPr>
          <w:rFonts w:ascii="Times New Roman" w:eastAsia="Calibri" w:hAnsi="Times New Roman" w:cs="Times New Roman"/>
        </w:rPr>
      </w:pPr>
      <w:bookmarkStart w:id="29" w:name="_Hlk12369242"/>
      <w:r>
        <w:rPr>
          <w:rFonts w:ascii="Times New Roman" w:eastAsia="Calibri" w:hAnsi="Times New Roman" w:cs="Times New Roman"/>
        </w:rPr>
        <w:t xml:space="preserve">Nuimkite buteliuko dangtelį. </w:t>
      </w:r>
      <w:r w:rsidR="005B5D63" w:rsidRPr="005B5D63">
        <w:rPr>
          <w:rFonts w:ascii="Times New Roman" w:eastAsia="Calibri" w:hAnsi="Times New Roman" w:cs="Times New Roman"/>
        </w:rPr>
        <w:t xml:space="preserve">Prieš vartojimą reikia patikrinti, ar nepažeistas </w:t>
      </w:r>
      <w:r w:rsidR="008233F2" w:rsidRPr="004B452C">
        <w:rPr>
          <w:rFonts w:ascii="Times New Roman" w:eastAsia="Calibri" w:hAnsi="Times New Roman" w:cs="Times New Roman"/>
        </w:rPr>
        <w:t>folij</w:t>
      </w:r>
      <w:r w:rsidR="008233F2">
        <w:rPr>
          <w:rFonts w:ascii="Times New Roman" w:eastAsia="Calibri" w:hAnsi="Times New Roman" w:cs="Times New Roman"/>
        </w:rPr>
        <w:t>a padengtas</w:t>
      </w:r>
      <w:r w:rsidR="008233F2" w:rsidRPr="004B452C">
        <w:rPr>
          <w:rFonts w:ascii="Times New Roman" w:eastAsia="Calibri" w:hAnsi="Times New Roman" w:cs="Times New Roman"/>
        </w:rPr>
        <w:t xml:space="preserve"> </w:t>
      </w:r>
      <w:r w:rsidR="008233F2">
        <w:rPr>
          <w:rFonts w:ascii="Times New Roman" w:eastAsia="Calibri" w:hAnsi="Times New Roman" w:cs="Times New Roman"/>
        </w:rPr>
        <w:t>buteliuko</w:t>
      </w:r>
      <w:r w:rsidR="008233F2" w:rsidRPr="004B452C">
        <w:rPr>
          <w:rFonts w:ascii="Times New Roman" w:eastAsia="Calibri" w:hAnsi="Times New Roman" w:cs="Times New Roman"/>
        </w:rPr>
        <w:t xml:space="preserve"> </w:t>
      </w:r>
      <w:r w:rsidR="005B5D63" w:rsidRPr="005B5D63">
        <w:rPr>
          <w:rFonts w:ascii="Times New Roman" w:eastAsia="Calibri" w:hAnsi="Times New Roman" w:cs="Times New Roman"/>
        </w:rPr>
        <w:t xml:space="preserve">sandarus </w:t>
      </w:r>
      <w:r w:rsidR="008233F2">
        <w:rPr>
          <w:rFonts w:ascii="Times New Roman" w:eastAsia="Calibri" w:hAnsi="Times New Roman" w:cs="Times New Roman"/>
        </w:rPr>
        <w:t>uždoris</w:t>
      </w:r>
      <w:r w:rsidR="005B5D63" w:rsidRPr="005B5D63">
        <w:rPr>
          <w:rFonts w:ascii="Times New Roman" w:eastAsia="Calibri" w:hAnsi="Times New Roman" w:cs="Times New Roman"/>
        </w:rPr>
        <w:t xml:space="preserve">. </w:t>
      </w:r>
      <w:r>
        <w:rPr>
          <w:rFonts w:ascii="Times New Roman" w:eastAsia="Calibri" w:hAnsi="Times New Roman" w:cs="Times New Roman"/>
        </w:rPr>
        <w:t>Vėl už</w:t>
      </w:r>
      <w:r w:rsidR="0072043B">
        <w:rPr>
          <w:rFonts w:ascii="Times New Roman" w:eastAsia="Calibri" w:hAnsi="Times New Roman" w:cs="Times New Roman"/>
        </w:rPr>
        <w:t>su</w:t>
      </w:r>
      <w:r>
        <w:rPr>
          <w:rFonts w:ascii="Times New Roman" w:eastAsia="Calibri" w:hAnsi="Times New Roman" w:cs="Times New Roman"/>
        </w:rPr>
        <w:t>kite buteliuko dangtelį.</w:t>
      </w:r>
      <w:r w:rsidR="00624D4D">
        <w:rPr>
          <w:rFonts w:ascii="Times New Roman" w:eastAsia="Calibri" w:hAnsi="Times New Roman" w:cs="Times New Roman"/>
        </w:rPr>
        <w:fldChar w:fldCharType="begin"/>
      </w:r>
      <w:r w:rsidR="00624D4D">
        <w:rPr>
          <w:rFonts w:ascii="Times New Roman" w:eastAsia="Calibri" w:hAnsi="Times New Roman" w:cs="Times New Roman"/>
        </w:rPr>
        <w:instrText xml:space="preserve"> DOCVARIABLE vault_nd_b2fc5ee6-c7af-4c58-a123-60e544217918 \* MERGEFORMAT </w:instrText>
      </w:r>
      <w:r w:rsidR="00624D4D">
        <w:rPr>
          <w:rFonts w:ascii="Times New Roman" w:eastAsia="Calibri" w:hAnsi="Times New Roman" w:cs="Times New Roman"/>
        </w:rPr>
        <w:fldChar w:fldCharType="separate"/>
      </w:r>
      <w:r w:rsidR="00624D4D">
        <w:rPr>
          <w:rFonts w:ascii="Times New Roman" w:eastAsia="Calibri" w:hAnsi="Times New Roman" w:cs="Times New Roman"/>
        </w:rPr>
        <w:t xml:space="preserve"> </w:t>
      </w:r>
      <w:r w:rsidR="00624D4D">
        <w:rPr>
          <w:rFonts w:ascii="Times New Roman" w:eastAsia="Calibri" w:hAnsi="Times New Roman" w:cs="Times New Roman"/>
        </w:rPr>
        <w:fldChar w:fldCharType="end"/>
      </w:r>
    </w:p>
    <w:bookmarkEnd w:id="29"/>
    <w:p w14:paraId="32C8F193" w14:textId="77777777" w:rsidR="002E6E28" w:rsidRDefault="002E6E28" w:rsidP="00474615">
      <w:pPr>
        <w:keepNext/>
        <w:numPr>
          <w:ilvl w:val="12"/>
          <w:numId w:val="0"/>
        </w:numPr>
        <w:spacing w:after="0" w:line="240" w:lineRule="auto"/>
        <w:outlineLvl w:val="0"/>
        <w:rPr>
          <w:rFonts w:ascii="Times New Roman" w:eastAsia="Calibri" w:hAnsi="Times New Roman" w:cs="Times New Roman"/>
        </w:rPr>
      </w:pPr>
    </w:p>
    <w:p w14:paraId="6D64ACDE" w14:textId="098A8393" w:rsidR="002E6E28" w:rsidRPr="00191C11" w:rsidRDefault="005B5D63" w:rsidP="00474615">
      <w:pPr>
        <w:pStyle w:val="Sraopastraipa"/>
        <w:keepNext/>
        <w:numPr>
          <w:ilvl w:val="0"/>
          <w:numId w:val="19"/>
        </w:numPr>
        <w:spacing w:after="0" w:line="240" w:lineRule="auto"/>
        <w:ind w:left="567" w:hanging="567"/>
        <w:outlineLvl w:val="0"/>
        <w:rPr>
          <w:rFonts w:ascii="Times New Roman" w:hAnsi="Times New Roman"/>
          <w:lang w:val="lt-LT"/>
        </w:rPr>
      </w:pPr>
      <w:r w:rsidRPr="00191C11">
        <w:rPr>
          <w:rFonts w:ascii="Times New Roman" w:hAnsi="Times New Roman"/>
          <w:lang w:val="lt-LT"/>
        </w:rPr>
        <w:t>Buteliuką reikia pakratyti ir išpurenti miltelius.</w:t>
      </w:r>
      <w:r w:rsidR="00624D4D">
        <w:rPr>
          <w:rFonts w:ascii="Times New Roman" w:hAnsi="Times New Roman"/>
          <w:lang w:val="lt-LT"/>
        </w:rPr>
        <w:fldChar w:fldCharType="begin"/>
      </w:r>
      <w:r w:rsidR="00624D4D">
        <w:rPr>
          <w:rFonts w:ascii="Times New Roman" w:hAnsi="Times New Roman"/>
          <w:lang w:val="lt-LT"/>
        </w:rPr>
        <w:instrText xml:space="preserve"> DOCVARIABLE vault_nd_7eacba1e-c530-4aa1-bfa6-11629eecd517 \* MERGEFORMAT </w:instrText>
      </w:r>
      <w:r w:rsidR="00624D4D">
        <w:rPr>
          <w:rFonts w:ascii="Times New Roman" w:hAnsi="Times New Roman"/>
          <w:lang w:val="lt-LT"/>
        </w:rPr>
        <w:fldChar w:fldCharType="separate"/>
      </w:r>
      <w:r w:rsidR="00624D4D">
        <w:rPr>
          <w:rFonts w:ascii="Times New Roman" w:hAnsi="Times New Roman"/>
          <w:lang w:val="lt-LT"/>
        </w:rPr>
        <w:t xml:space="preserve"> </w:t>
      </w:r>
      <w:r w:rsidR="00624D4D">
        <w:rPr>
          <w:rFonts w:ascii="Times New Roman" w:hAnsi="Times New Roman"/>
          <w:lang w:val="lt-LT"/>
        </w:rPr>
        <w:fldChar w:fldCharType="end"/>
      </w:r>
    </w:p>
    <w:p w14:paraId="3A6B0C50" w14:textId="77777777" w:rsidR="002E6E28" w:rsidRPr="00474615" w:rsidRDefault="002E6E28" w:rsidP="00474615">
      <w:pPr>
        <w:keepNext/>
        <w:spacing w:after="0" w:line="240" w:lineRule="auto"/>
        <w:ind w:left="567" w:hanging="567"/>
        <w:rPr>
          <w:rFonts w:ascii="Times New Roman" w:hAnsi="Times New Roman" w:cs="Times New Roman"/>
          <w:color w:val="000000"/>
        </w:rPr>
      </w:pPr>
    </w:p>
    <w:p w14:paraId="37C419BA" w14:textId="3DA22639" w:rsidR="002E6E28" w:rsidRDefault="002E6E28" w:rsidP="002E6E28">
      <w:pPr>
        <w:tabs>
          <w:tab w:val="left" w:pos="426"/>
        </w:tabs>
        <w:autoSpaceDE w:val="0"/>
        <w:autoSpaceDN w:val="0"/>
        <w:adjustRightInd w:val="0"/>
        <w:spacing w:line="240" w:lineRule="auto"/>
        <w:ind w:left="426"/>
        <w:rPr>
          <w:lang w:eastAsia="en-GB"/>
        </w:rPr>
      </w:pPr>
      <w:r w:rsidRPr="008012BF">
        <w:rPr>
          <w:noProof/>
          <w:lang w:eastAsia="lt-LT"/>
        </w:rPr>
        <w:drawing>
          <wp:inline distT="0" distB="0" distL="0" distR="0" wp14:anchorId="35FA3516" wp14:editId="3862B40D">
            <wp:extent cx="1617345" cy="1630680"/>
            <wp:effectExtent l="0" t="0" r="190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345" cy="1630680"/>
                    </a:xfrm>
                    <a:prstGeom prst="rect">
                      <a:avLst/>
                    </a:prstGeom>
                    <a:noFill/>
                    <a:ln>
                      <a:noFill/>
                    </a:ln>
                  </pic:spPr>
                </pic:pic>
              </a:graphicData>
            </a:graphic>
          </wp:inline>
        </w:drawing>
      </w:r>
    </w:p>
    <w:p w14:paraId="79360BD3" w14:textId="21E64C30" w:rsidR="00F83FFD" w:rsidRPr="003126D9" w:rsidRDefault="00F83FFD" w:rsidP="00F83FFD">
      <w:pPr>
        <w:pStyle w:val="Sraopastraipa"/>
        <w:keepNext/>
        <w:numPr>
          <w:ilvl w:val="0"/>
          <w:numId w:val="19"/>
        </w:numPr>
        <w:spacing w:after="0" w:line="240" w:lineRule="auto"/>
        <w:ind w:left="567" w:hanging="567"/>
        <w:outlineLvl w:val="0"/>
        <w:rPr>
          <w:rFonts w:ascii="Times New Roman" w:hAnsi="Times New Roman"/>
        </w:rPr>
      </w:pPr>
      <w:r w:rsidRPr="003126D9">
        <w:rPr>
          <w:rFonts w:ascii="Times New Roman" w:hAnsi="Times New Roman"/>
          <w:lang w:val="lt-LT"/>
        </w:rPr>
        <w:t>Nuimkite buteliuko dangtelį</w:t>
      </w:r>
      <w:r w:rsidRPr="003126D9">
        <w:rPr>
          <w:rFonts w:ascii="Times New Roman" w:hAnsi="Times New Roman"/>
        </w:rPr>
        <w:t>.</w:t>
      </w:r>
      <w:r w:rsidR="00624D4D">
        <w:rPr>
          <w:rFonts w:ascii="Times New Roman" w:hAnsi="Times New Roman"/>
        </w:rPr>
        <w:fldChar w:fldCharType="begin"/>
      </w:r>
      <w:r w:rsidR="00624D4D">
        <w:rPr>
          <w:rFonts w:ascii="Times New Roman" w:hAnsi="Times New Roman"/>
        </w:rPr>
        <w:instrText xml:space="preserve"> DOCVARIABLE vault_nd_f2a52f72-d47d-4437-92bc-bb1a1170ed0c \* MERGEFORMAT </w:instrText>
      </w:r>
      <w:r w:rsidR="00624D4D">
        <w:rPr>
          <w:rFonts w:ascii="Times New Roman" w:hAnsi="Times New Roman"/>
        </w:rPr>
        <w:fldChar w:fldCharType="separate"/>
      </w:r>
      <w:r w:rsidR="00624D4D">
        <w:rPr>
          <w:rFonts w:ascii="Times New Roman" w:hAnsi="Times New Roman"/>
        </w:rPr>
        <w:t xml:space="preserve"> </w:t>
      </w:r>
      <w:r w:rsidR="00624D4D">
        <w:rPr>
          <w:rFonts w:ascii="Times New Roman" w:hAnsi="Times New Roman"/>
        </w:rPr>
        <w:fldChar w:fldCharType="end"/>
      </w:r>
    </w:p>
    <w:p w14:paraId="396313FC" w14:textId="1E78AE2E" w:rsidR="002E6E28" w:rsidRDefault="002E6E28" w:rsidP="002E6E28">
      <w:pPr>
        <w:tabs>
          <w:tab w:val="left" w:pos="426"/>
        </w:tabs>
        <w:autoSpaceDE w:val="0"/>
        <w:autoSpaceDN w:val="0"/>
        <w:adjustRightInd w:val="0"/>
        <w:spacing w:line="240" w:lineRule="auto"/>
        <w:ind w:left="426"/>
        <w:rPr>
          <w:lang w:eastAsia="en-GB"/>
        </w:rPr>
      </w:pPr>
      <w:r w:rsidRPr="008012BF">
        <w:rPr>
          <w:noProof/>
          <w:lang w:eastAsia="lt-LT"/>
        </w:rPr>
        <w:drawing>
          <wp:inline distT="0" distB="0" distL="0" distR="0" wp14:anchorId="5AD35C6A" wp14:editId="6BA47064">
            <wp:extent cx="2299335" cy="146685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9335" cy="1466850"/>
                    </a:xfrm>
                    <a:prstGeom prst="rect">
                      <a:avLst/>
                    </a:prstGeom>
                    <a:noFill/>
                    <a:ln>
                      <a:noFill/>
                    </a:ln>
                  </pic:spPr>
                </pic:pic>
              </a:graphicData>
            </a:graphic>
          </wp:inline>
        </w:drawing>
      </w:r>
    </w:p>
    <w:p w14:paraId="43236DAA" w14:textId="1B05803E" w:rsidR="00F83FFD" w:rsidRPr="003126D9" w:rsidRDefault="00F83FFD" w:rsidP="00F83FFD">
      <w:pPr>
        <w:pStyle w:val="Sraopastraipa"/>
        <w:keepNext/>
        <w:numPr>
          <w:ilvl w:val="0"/>
          <w:numId w:val="19"/>
        </w:numPr>
        <w:spacing w:after="0" w:line="240" w:lineRule="auto"/>
        <w:ind w:left="567" w:hanging="567"/>
        <w:outlineLvl w:val="0"/>
        <w:rPr>
          <w:rFonts w:ascii="Times New Roman" w:hAnsi="Times New Roman"/>
          <w:lang w:val="lt-LT"/>
        </w:rPr>
      </w:pPr>
      <w:bookmarkStart w:id="30" w:name="_Hlk527314613"/>
      <w:r w:rsidRPr="003126D9">
        <w:rPr>
          <w:rFonts w:ascii="Times New Roman" w:hAnsi="Times New Roman"/>
          <w:lang w:val="lt-LT"/>
        </w:rPr>
        <w:t>Nu</w:t>
      </w:r>
      <w:r>
        <w:rPr>
          <w:rFonts w:ascii="Times New Roman" w:hAnsi="Times New Roman"/>
          <w:lang w:val="lt-LT"/>
        </w:rPr>
        <w:t>imk</w:t>
      </w:r>
      <w:r w:rsidRPr="003126D9">
        <w:rPr>
          <w:rFonts w:ascii="Times New Roman" w:hAnsi="Times New Roman"/>
          <w:lang w:val="lt-LT"/>
        </w:rPr>
        <w:t xml:space="preserve">ite folija padengtą buteliuko </w:t>
      </w:r>
      <w:r>
        <w:rPr>
          <w:rFonts w:ascii="Times New Roman" w:hAnsi="Times New Roman"/>
          <w:lang w:val="lt-LT"/>
        </w:rPr>
        <w:t>sandarų uždorį</w:t>
      </w:r>
      <w:r w:rsidRPr="003126D9">
        <w:rPr>
          <w:rFonts w:ascii="Times New Roman" w:hAnsi="Times New Roman"/>
          <w:lang w:val="lt-LT"/>
        </w:rPr>
        <w:t>.</w:t>
      </w:r>
      <w:r w:rsidR="00624D4D">
        <w:rPr>
          <w:rFonts w:ascii="Times New Roman" w:hAnsi="Times New Roman"/>
          <w:lang w:val="lt-LT"/>
        </w:rPr>
        <w:fldChar w:fldCharType="begin"/>
      </w:r>
      <w:r w:rsidR="00624D4D">
        <w:rPr>
          <w:rFonts w:ascii="Times New Roman" w:hAnsi="Times New Roman"/>
          <w:lang w:val="lt-LT"/>
        </w:rPr>
        <w:instrText xml:space="preserve"> DOCVARIABLE vault_nd_521adb41-7244-4c5f-9cda-968f2d8c2194 \* MERGEFORMAT </w:instrText>
      </w:r>
      <w:r w:rsidR="00624D4D">
        <w:rPr>
          <w:rFonts w:ascii="Times New Roman" w:hAnsi="Times New Roman"/>
          <w:lang w:val="lt-LT"/>
        </w:rPr>
        <w:fldChar w:fldCharType="separate"/>
      </w:r>
      <w:r w:rsidR="00624D4D">
        <w:rPr>
          <w:rFonts w:ascii="Times New Roman" w:hAnsi="Times New Roman"/>
          <w:lang w:val="lt-LT"/>
        </w:rPr>
        <w:t xml:space="preserve"> </w:t>
      </w:r>
      <w:r w:rsidR="00624D4D">
        <w:rPr>
          <w:rFonts w:ascii="Times New Roman" w:hAnsi="Times New Roman"/>
          <w:lang w:val="lt-LT"/>
        </w:rPr>
        <w:fldChar w:fldCharType="end"/>
      </w:r>
    </w:p>
    <w:p w14:paraId="5D45022D" w14:textId="7F9B0EEE" w:rsidR="002E6E28" w:rsidRDefault="002E6E28" w:rsidP="002E6E28">
      <w:pPr>
        <w:tabs>
          <w:tab w:val="left" w:pos="426"/>
        </w:tabs>
        <w:autoSpaceDE w:val="0"/>
        <w:autoSpaceDN w:val="0"/>
        <w:adjustRightInd w:val="0"/>
        <w:spacing w:line="240" w:lineRule="auto"/>
        <w:ind w:left="426"/>
        <w:rPr>
          <w:lang w:eastAsia="en-GB"/>
        </w:rPr>
      </w:pPr>
      <w:r w:rsidRPr="008012BF">
        <w:rPr>
          <w:noProof/>
          <w:lang w:eastAsia="lt-LT"/>
        </w:rPr>
        <w:drawing>
          <wp:inline distT="0" distB="0" distL="0" distR="0" wp14:anchorId="798D3D06" wp14:editId="2A404B72">
            <wp:extent cx="1603375" cy="165163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3375" cy="1651635"/>
                    </a:xfrm>
                    <a:prstGeom prst="rect">
                      <a:avLst/>
                    </a:prstGeom>
                    <a:noFill/>
                    <a:ln>
                      <a:noFill/>
                    </a:ln>
                  </pic:spPr>
                </pic:pic>
              </a:graphicData>
            </a:graphic>
          </wp:inline>
        </w:drawing>
      </w:r>
      <w:bookmarkEnd w:id="30"/>
    </w:p>
    <w:p w14:paraId="008E473C" w14:textId="3D1583D8" w:rsidR="005B5D63" w:rsidRPr="00191C11" w:rsidRDefault="005B5D63" w:rsidP="00D24A85">
      <w:pPr>
        <w:pStyle w:val="Sraopastraipa"/>
        <w:keepNext/>
        <w:numPr>
          <w:ilvl w:val="0"/>
          <w:numId w:val="19"/>
        </w:numPr>
        <w:spacing w:after="0" w:line="240" w:lineRule="auto"/>
        <w:ind w:left="567" w:hanging="567"/>
        <w:outlineLvl w:val="0"/>
        <w:rPr>
          <w:rFonts w:ascii="Times New Roman" w:hAnsi="Times New Roman"/>
          <w:lang w:val="lt-LT"/>
        </w:rPr>
      </w:pPr>
      <w:r w:rsidRPr="00D24A85">
        <w:rPr>
          <w:rFonts w:ascii="Times New Roman" w:hAnsi="Times New Roman"/>
          <w:lang w:val="lt-LT"/>
        </w:rPr>
        <w:t>Įpilti vandens</w:t>
      </w:r>
      <w:r w:rsidR="00F83FFD">
        <w:rPr>
          <w:rFonts w:ascii="Times New Roman" w:hAnsi="Times New Roman"/>
          <w:lang w:val="lt-LT"/>
        </w:rPr>
        <w:t xml:space="preserve"> (kaip</w:t>
      </w:r>
      <w:r w:rsidRPr="00D24A85">
        <w:rPr>
          <w:rFonts w:ascii="Times New Roman" w:hAnsi="Times New Roman"/>
          <w:lang w:val="lt-LT"/>
        </w:rPr>
        <w:t xml:space="preserve"> nurodyta toliau</w:t>
      </w:r>
      <w:r w:rsidR="00F83FFD">
        <w:rPr>
          <w:rFonts w:ascii="Times New Roman" w:hAnsi="Times New Roman"/>
          <w:lang w:val="lt-LT"/>
        </w:rPr>
        <w:t xml:space="preserve">). </w:t>
      </w:r>
      <w:r w:rsidR="008E4538">
        <w:rPr>
          <w:rFonts w:ascii="Times New Roman" w:hAnsi="Times New Roman"/>
          <w:lang w:val="lt-LT"/>
        </w:rPr>
        <w:t>Vėl už</w:t>
      </w:r>
      <w:r w:rsidR="0072043B">
        <w:rPr>
          <w:rFonts w:ascii="Times New Roman" w:hAnsi="Times New Roman"/>
          <w:lang w:val="lt-LT"/>
        </w:rPr>
        <w:t>suk</w:t>
      </w:r>
      <w:r w:rsidR="008E4538">
        <w:rPr>
          <w:rFonts w:ascii="Times New Roman" w:hAnsi="Times New Roman"/>
          <w:lang w:val="lt-LT"/>
        </w:rPr>
        <w:t>us buteliuko dangtelį</w:t>
      </w:r>
      <w:r w:rsidRPr="00D24A85">
        <w:rPr>
          <w:rFonts w:ascii="Times New Roman" w:hAnsi="Times New Roman"/>
          <w:lang w:val="lt-LT"/>
        </w:rPr>
        <w:t>, buteliuką apversti ir gerai supurtyti.</w:t>
      </w:r>
      <w:r w:rsidR="00624D4D">
        <w:rPr>
          <w:rFonts w:ascii="Times New Roman" w:hAnsi="Times New Roman"/>
          <w:lang w:val="lt-LT"/>
        </w:rPr>
        <w:fldChar w:fldCharType="begin"/>
      </w:r>
      <w:r w:rsidR="00624D4D">
        <w:rPr>
          <w:rFonts w:ascii="Times New Roman" w:hAnsi="Times New Roman"/>
          <w:lang w:val="lt-LT"/>
        </w:rPr>
        <w:instrText xml:space="preserve"> DOCVARIABLE vault_nd_1d4c522b-2864-446b-ba11-a05a2d63aa28 \* MERGEFORMAT </w:instrText>
      </w:r>
      <w:r w:rsidR="00624D4D">
        <w:rPr>
          <w:rFonts w:ascii="Times New Roman" w:hAnsi="Times New Roman"/>
          <w:lang w:val="lt-LT"/>
        </w:rPr>
        <w:fldChar w:fldCharType="separate"/>
      </w:r>
      <w:r w:rsidR="00624D4D">
        <w:rPr>
          <w:rFonts w:ascii="Times New Roman" w:hAnsi="Times New Roman"/>
          <w:lang w:val="lt-LT"/>
        </w:rPr>
        <w:t xml:space="preserve"> </w:t>
      </w:r>
      <w:r w:rsidR="00624D4D">
        <w:rPr>
          <w:rFonts w:ascii="Times New Roman" w:hAnsi="Times New Roman"/>
          <w:lang w:val="lt-LT"/>
        </w:rPr>
        <w:fldChar w:fldCharType="end"/>
      </w:r>
    </w:p>
    <w:p w14:paraId="06532A90" w14:textId="77777777" w:rsidR="008E4538" w:rsidRPr="008432C2" w:rsidRDefault="008E4538" w:rsidP="008432C2">
      <w:pPr>
        <w:keepNext/>
        <w:numPr>
          <w:ilvl w:val="12"/>
          <w:numId w:val="19"/>
        </w:numPr>
        <w:spacing w:after="0" w:line="240" w:lineRule="auto"/>
        <w:outlineLvl w:val="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096"/>
      </w:tblGrid>
      <w:tr w:rsidR="00AA12DF" w:rsidRPr="003126D9" w14:paraId="7D91E69D" w14:textId="711CA59D" w:rsidTr="00D24A85">
        <w:tc>
          <w:tcPr>
            <w:tcW w:w="2722" w:type="dxa"/>
          </w:tcPr>
          <w:p w14:paraId="3F948B10" w14:textId="24F793D3" w:rsidR="00AA12DF" w:rsidRPr="003126D9" w:rsidRDefault="00AA12DF" w:rsidP="00D24A85">
            <w:pPr>
              <w:autoSpaceDE w:val="0"/>
              <w:autoSpaceDN w:val="0"/>
              <w:adjustRightInd w:val="0"/>
              <w:spacing w:after="0" w:line="240" w:lineRule="auto"/>
              <w:jc w:val="center"/>
              <w:rPr>
                <w:rFonts w:ascii="Times New Roman" w:eastAsia="Calibri" w:hAnsi="Times New Roman" w:cs="Times New Roman"/>
              </w:rPr>
            </w:pPr>
            <w:r w:rsidRPr="003126D9">
              <w:rPr>
                <w:rFonts w:ascii="Times New Roman" w:eastAsia="Calibri" w:hAnsi="Times New Roman" w:cs="Times New Roman"/>
              </w:rPr>
              <w:t>Pa</w:t>
            </w:r>
            <w:r>
              <w:rPr>
                <w:rFonts w:ascii="Times New Roman" w:eastAsia="Calibri" w:hAnsi="Times New Roman" w:cs="Times New Roman"/>
              </w:rPr>
              <w:t>kuotės dydis</w:t>
            </w:r>
            <w:r w:rsidRPr="003126D9">
              <w:rPr>
                <w:rFonts w:ascii="Times New Roman" w:eastAsia="Calibri" w:hAnsi="Times New Roman" w:cs="Times New Roman"/>
              </w:rPr>
              <w:t xml:space="preserve"> (ml)</w:t>
            </w:r>
          </w:p>
        </w:tc>
        <w:tc>
          <w:tcPr>
            <w:tcW w:w="6096" w:type="dxa"/>
          </w:tcPr>
          <w:p w14:paraId="40A7B9DB" w14:textId="48EEBEAC" w:rsidR="00AA12DF" w:rsidRPr="003126D9" w:rsidRDefault="00AA12DF" w:rsidP="00D24A85">
            <w:pPr>
              <w:autoSpaceDE w:val="0"/>
              <w:autoSpaceDN w:val="0"/>
              <w:adjustRightInd w:val="0"/>
              <w:spacing w:after="0" w:line="240" w:lineRule="auto"/>
              <w:jc w:val="center"/>
              <w:rPr>
                <w:rFonts w:ascii="Times New Roman" w:eastAsia="Calibri" w:hAnsi="Times New Roman" w:cs="Times New Roman"/>
              </w:rPr>
            </w:pPr>
            <w:r w:rsidRPr="003126D9">
              <w:rPr>
                <w:rFonts w:ascii="Times New Roman" w:eastAsia="Calibri" w:hAnsi="Times New Roman" w:cs="Times New Roman"/>
              </w:rPr>
              <w:t>V</w:t>
            </w:r>
            <w:r>
              <w:rPr>
                <w:rFonts w:ascii="Times New Roman" w:eastAsia="Calibri" w:hAnsi="Times New Roman" w:cs="Times New Roman"/>
              </w:rPr>
              <w:t>andens kiekis, kurį reikia įpilti ruošiant suspensiją</w:t>
            </w:r>
            <w:r w:rsidRPr="003126D9">
              <w:rPr>
                <w:rFonts w:ascii="Times New Roman" w:eastAsia="Calibri" w:hAnsi="Times New Roman" w:cs="Times New Roman"/>
              </w:rPr>
              <w:t xml:space="preserve"> (ml)</w:t>
            </w:r>
          </w:p>
        </w:tc>
      </w:tr>
      <w:tr w:rsidR="00AA12DF" w:rsidRPr="003126D9" w14:paraId="0F292E4C" w14:textId="60183DB1" w:rsidTr="00D24A85">
        <w:tc>
          <w:tcPr>
            <w:tcW w:w="2722" w:type="dxa"/>
          </w:tcPr>
          <w:p w14:paraId="61490FFE" w14:textId="0A15AF18" w:rsidR="00AA12DF" w:rsidRPr="003126D9" w:rsidRDefault="00AA12DF" w:rsidP="00D24A85">
            <w:pPr>
              <w:autoSpaceDE w:val="0"/>
              <w:autoSpaceDN w:val="0"/>
              <w:adjustRightInd w:val="0"/>
              <w:spacing w:after="0" w:line="240" w:lineRule="auto"/>
              <w:jc w:val="center"/>
              <w:rPr>
                <w:rFonts w:ascii="Times New Roman" w:eastAsia="Calibri" w:hAnsi="Times New Roman" w:cs="Times New Roman"/>
              </w:rPr>
            </w:pPr>
            <w:r w:rsidRPr="003126D9">
              <w:rPr>
                <w:rFonts w:ascii="Times New Roman" w:eastAsia="Calibri" w:hAnsi="Times New Roman" w:cs="Times New Roman"/>
              </w:rPr>
              <w:t>70</w:t>
            </w:r>
          </w:p>
        </w:tc>
        <w:tc>
          <w:tcPr>
            <w:tcW w:w="6096" w:type="dxa"/>
          </w:tcPr>
          <w:p w14:paraId="4AF75FF6" w14:textId="77777777" w:rsidR="00AA12DF" w:rsidRPr="003126D9" w:rsidRDefault="00AA12DF" w:rsidP="00D24A85">
            <w:pPr>
              <w:autoSpaceDE w:val="0"/>
              <w:autoSpaceDN w:val="0"/>
              <w:adjustRightInd w:val="0"/>
              <w:spacing w:after="0" w:line="240" w:lineRule="auto"/>
              <w:jc w:val="center"/>
              <w:rPr>
                <w:rFonts w:ascii="Times New Roman" w:eastAsia="Calibri" w:hAnsi="Times New Roman" w:cs="Times New Roman"/>
              </w:rPr>
            </w:pPr>
            <w:r w:rsidRPr="003126D9">
              <w:rPr>
                <w:rFonts w:ascii="Times New Roman" w:eastAsia="Calibri" w:hAnsi="Times New Roman" w:cs="Times New Roman"/>
              </w:rPr>
              <w:t>64</w:t>
            </w:r>
          </w:p>
        </w:tc>
      </w:tr>
      <w:bookmarkEnd w:id="28"/>
    </w:tbl>
    <w:p w14:paraId="08125D02" w14:textId="77777777" w:rsidR="005B5D63" w:rsidRPr="005B5D63" w:rsidRDefault="005B5D63" w:rsidP="005B5D63">
      <w:pPr>
        <w:autoSpaceDE w:val="0"/>
        <w:autoSpaceDN w:val="0"/>
        <w:adjustRightInd w:val="0"/>
        <w:spacing w:after="0" w:line="240" w:lineRule="auto"/>
        <w:rPr>
          <w:rFonts w:ascii="Times New Roman" w:eastAsia="Calibri" w:hAnsi="Times New Roman" w:cs="Times New Roman"/>
        </w:rPr>
      </w:pPr>
    </w:p>
    <w:p w14:paraId="4386D411" w14:textId="77777777" w:rsidR="005B5D63" w:rsidRPr="005B5D63" w:rsidRDefault="005B5D63" w:rsidP="005B5D63">
      <w:pPr>
        <w:autoSpaceDE w:val="0"/>
        <w:autoSpaceDN w:val="0"/>
        <w:adjustRightInd w:val="0"/>
        <w:spacing w:after="0" w:line="240" w:lineRule="auto"/>
        <w:rPr>
          <w:rFonts w:ascii="Times New Roman" w:eastAsia="Calibri" w:hAnsi="Times New Roman" w:cs="Times New Roman"/>
          <w:i/>
          <w:highlight w:val="lightGray"/>
        </w:rPr>
      </w:pPr>
      <w:r w:rsidRPr="005B5D63">
        <w:rPr>
          <w:rFonts w:ascii="Times New Roman" w:eastAsia="Calibri" w:hAnsi="Times New Roman" w:cs="Times New Roman"/>
          <w:i/>
          <w:highlight w:val="lightGray"/>
        </w:rPr>
        <w:t>Papildomas tekstas, jeigu rinkoje yra buteliukai ar etiketės su užpildymo linija</w:t>
      </w:r>
    </w:p>
    <w:p w14:paraId="26826ED0" w14:textId="6ED3FB18" w:rsidR="005B5D63" w:rsidRPr="005B5D63" w:rsidRDefault="005B5D63" w:rsidP="005B5D63">
      <w:pPr>
        <w:autoSpaceDE w:val="0"/>
        <w:autoSpaceDN w:val="0"/>
        <w:adjustRightInd w:val="0"/>
        <w:spacing w:after="0" w:line="240" w:lineRule="auto"/>
        <w:rPr>
          <w:rFonts w:ascii="Times New Roman" w:eastAsia="Calibri" w:hAnsi="Times New Roman" w:cs="Times New Roman"/>
        </w:rPr>
      </w:pPr>
      <w:bookmarkStart w:id="31" w:name="_Hlk12370249"/>
      <w:r w:rsidRPr="005B5D63">
        <w:rPr>
          <w:rFonts w:ascii="Times New Roman" w:eastAsia="Calibri" w:hAnsi="Times New Roman" w:cs="Times New Roman"/>
          <w:highlight w:val="lightGray"/>
        </w:rPr>
        <w:t xml:space="preserve">Antraip, įpilkite vandens šiek tiek žemiau nei ant buteliuko ar etiketės esanti žyma. </w:t>
      </w:r>
      <w:r w:rsidR="00DB2B47">
        <w:rPr>
          <w:rFonts w:ascii="Times New Roman" w:eastAsia="Calibri" w:hAnsi="Times New Roman" w:cs="Times New Roman"/>
          <w:highlight w:val="lightGray"/>
        </w:rPr>
        <w:t>Vėl už</w:t>
      </w:r>
      <w:r w:rsidR="0072043B">
        <w:rPr>
          <w:rFonts w:ascii="Times New Roman" w:eastAsia="Calibri" w:hAnsi="Times New Roman" w:cs="Times New Roman"/>
          <w:highlight w:val="lightGray"/>
        </w:rPr>
        <w:t>suk</w:t>
      </w:r>
      <w:r w:rsidR="00DB2B47">
        <w:rPr>
          <w:rFonts w:ascii="Times New Roman" w:eastAsia="Calibri" w:hAnsi="Times New Roman" w:cs="Times New Roman"/>
          <w:highlight w:val="lightGray"/>
        </w:rPr>
        <w:t>ę buteliuko dangtelį, b</w:t>
      </w:r>
      <w:r w:rsidRPr="005B5D63">
        <w:rPr>
          <w:rFonts w:ascii="Times New Roman" w:eastAsia="Calibri" w:hAnsi="Times New Roman" w:cs="Times New Roman"/>
          <w:highlight w:val="lightGray"/>
        </w:rPr>
        <w:t xml:space="preserve">uteliuką apverskite ir gerai supurtykite, tada pripilkite vandens tiksliai iki žymos. </w:t>
      </w:r>
      <w:r w:rsidR="00DB2B47">
        <w:rPr>
          <w:rFonts w:ascii="Times New Roman" w:eastAsia="Calibri" w:hAnsi="Times New Roman" w:cs="Times New Roman"/>
          <w:highlight w:val="lightGray"/>
        </w:rPr>
        <w:t>Vėl už</w:t>
      </w:r>
      <w:r w:rsidR="0072043B">
        <w:rPr>
          <w:rFonts w:ascii="Times New Roman" w:eastAsia="Calibri" w:hAnsi="Times New Roman" w:cs="Times New Roman"/>
          <w:highlight w:val="lightGray"/>
        </w:rPr>
        <w:t>suk</w:t>
      </w:r>
      <w:r w:rsidR="00DB2B47">
        <w:rPr>
          <w:rFonts w:ascii="Times New Roman" w:eastAsia="Calibri" w:hAnsi="Times New Roman" w:cs="Times New Roman"/>
          <w:highlight w:val="lightGray"/>
        </w:rPr>
        <w:t>ę buteliuko dangtelį, b</w:t>
      </w:r>
      <w:r w:rsidRPr="005B5D63">
        <w:rPr>
          <w:rFonts w:ascii="Times New Roman" w:eastAsia="Calibri" w:hAnsi="Times New Roman" w:cs="Times New Roman"/>
          <w:highlight w:val="lightGray"/>
        </w:rPr>
        <w:t>uteliuką apverskite ir dar kartą gerai supurtykite.</w:t>
      </w:r>
    </w:p>
    <w:p w14:paraId="74E1E4D8" w14:textId="2BE7B216" w:rsidR="005B5D63" w:rsidRDefault="00507FD0" w:rsidP="00507FD0">
      <w:pPr>
        <w:pStyle w:val="Sraopastraipa"/>
        <w:numPr>
          <w:ilvl w:val="0"/>
          <w:numId w:val="19"/>
        </w:numPr>
        <w:autoSpaceDE w:val="0"/>
        <w:autoSpaceDN w:val="0"/>
        <w:adjustRightInd w:val="0"/>
        <w:spacing w:after="0" w:line="240" w:lineRule="auto"/>
        <w:ind w:left="567" w:hanging="567"/>
        <w:rPr>
          <w:rFonts w:ascii="Times New Roman" w:hAnsi="Times New Roman"/>
          <w:lang w:val="lt-LT"/>
        </w:rPr>
      </w:pPr>
      <w:bookmarkStart w:id="32" w:name="_Hlk12370392"/>
      <w:bookmarkEnd w:id="31"/>
      <w:r w:rsidRPr="003126D9">
        <w:rPr>
          <w:rFonts w:ascii="Times New Roman" w:hAnsi="Times New Roman"/>
          <w:lang w:val="lt-LT"/>
        </w:rPr>
        <w:t>Laik</w:t>
      </w:r>
      <w:r>
        <w:rPr>
          <w:rFonts w:ascii="Times New Roman" w:hAnsi="Times New Roman"/>
          <w:lang w:val="lt-LT"/>
        </w:rPr>
        <w:t>ykite</w:t>
      </w:r>
      <w:r w:rsidRPr="003126D9">
        <w:rPr>
          <w:rFonts w:ascii="Times New Roman" w:hAnsi="Times New Roman"/>
          <w:lang w:val="lt-LT"/>
        </w:rPr>
        <w:t xml:space="preserve"> šaldytuve</w:t>
      </w:r>
      <w:r>
        <w:rPr>
          <w:rFonts w:ascii="Times New Roman" w:hAnsi="Times New Roman"/>
          <w:lang w:val="lt-LT"/>
        </w:rPr>
        <w:t xml:space="preserve"> ir, prieš vartodami, visada pak</w:t>
      </w:r>
      <w:r w:rsidR="0084211C">
        <w:rPr>
          <w:rFonts w:ascii="Times New Roman" w:hAnsi="Times New Roman"/>
          <w:lang w:val="lt-LT"/>
        </w:rPr>
        <w:t>ra</w:t>
      </w:r>
      <w:r>
        <w:rPr>
          <w:rFonts w:ascii="Times New Roman" w:hAnsi="Times New Roman"/>
          <w:lang w:val="lt-LT"/>
        </w:rPr>
        <w:t>tykite.</w:t>
      </w:r>
    </w:p>
    <w:p w14:paraId="5500D70D" w14:textId="1166124E" w:rsidR="00507FD0" w:rsidRPr="00474615" w:rsidRDefault="00507FD0" w:rsidP="00474615">
      <w:pPr>
        <w:autoSpaceDE w:val="0"/>
        <w:autoSpaceDN w:val="0"/>
        <w:adjustRightInd w:val="0"/>
        <w:spacing w:after="0" w:line="240" w:lineRule="auto"/>
        <w:ind w:left="567"/>
        <w:rPr>
          <w:rFonts w:ascii="Times New Roman" w:hAnsi="Times New Roman"/>
        </w:rPr>
      </w:pPr>
      <w:r>
        <w:rPr>
          <w:rFonts w:ascii="Times New Roman" w:hAnsi="Times New Roman"/>
        </w:rPr>
        <w:t>Paruoštą suspensiją reikia suvartoti per 7</w:t>
      </w:r>
      <w:r w:rsidR="00403F25">
        <w:rPr>
          <w:rFonts w:ascii="Times New Roman" w:hAnsi="Times New Roman"/>
        </w:rPr>
        <w:t> </w:t>
      </w:r>
      <w:r>
        <w:rPr>
          <w:rFonts w:ascii="Times New Roman" w:hAnsi="Times New Roman"/>
        </w:rPr>
        <w:t>paras.</w:t>
      </w:r>
    </w:p>
    <w:bookmarkEnd w:id="32"/>
    <w:p w14:paraId="19153705" w14:textId="77777777" w:rsidR="005B5D63" w:rsidRPr="005B5D63" w:rsidRDefault="005B5D63" w:rsidP="005B5D63">
      <w:pPr>
        <w:spacing w:after="0" w:line="240" w:lineRule="auto"/>
        <w:rPr>
          <w:rFonts w:ascii="Times New Roman" w:eastAsia="Calibri" w:hAnsi="Times New Roman" w:cs="Times New Roman"/>
        </w:rPr>
      </w:pPr>
    </w:p>
    <w:p w14:paraId="5DEC7ABB" w14:textId="77777777" w:rsidR="005B5D63" w:rsidRPr="005B5D63" w:rsidRDefault="005B5D63" w:rsidP="005B5D63">
      <w:pPr>
        <w:spacing w:after="0" w:line="240" w:lineRule="auto"/>
        <w:rPr>
          <w:rFonts w:ascii="Times New Roman" w:eastAsia="Calibri" w:hAnsi="Times New Roman" w:cs="Times New Roman"/>
          <w:i/>
          <w:color w:val="000000"/>
        </w:rPr>
      </w:pPr>
      <w:r w:rsidRPr="005B5D63">
        <w:rPr>
          <w:rFonts w:ascii="Times New Roman" w:eastAsia="Calibri" w:hAnsi="Times New Roman" w:cs="Times New Roman"/>
          <w:b/>
          <w:color w:val="000000"/>
        </w:rPr>
        <w:br w:type="page"/>
      </w:r>
      <w:r w:rsidRPr="005B5D63">
        <w:rPr>
          <w:rFonts w:ascii="Times New Roman" w:eastAsia="Calibri" w:hAnsi="Times New Roman" w:cs="Times New Roman"/>
          <w:i/>
          <w:color w:val="000000"/>
          <w:highlight w:val="lightGray"/>
        </w:rPr>
        <w:lastRenderedPageBreak/>
        <w:t>Papildoma informacija rinkoms, į kurias vaistas tiekiamas su dozavimo švirkštu:</w:t>
      </w:r>
    </w:p>
    <w:p w14:paraId="542D2F73" w14:textId="77777777" w:rsidR="005B5D63" w:rsidRPr="005B5D63" w:rsidRDefault="005B5D63" w:rsidP="005B5D63">
      <w:pPr>
        <w:spacing w:after="0" w:line="240" w:lineRule="auto"/>
        <w:rPr>
          <w:rFonts w:ascii="Times New Roman" w:eastAsia="Calibri" w:hAnsi="Times New Roman" w:cs="Times New Roman"/>
          <w:b/>
          <w:color w:val="000000"/>
        </w:rPr>
      </w:pPr>
      <w:r w:rsidRPr="005B5D63">
        <w:rPr>
          <w:rFonts w:ascii="Times New Roman" w:eastAsia="Calibri" w:hAnsi="Times New Roman" w:cs="Times New Roman"/>
          <w:b/>
          <w:color w:val="000000"/>
        </w:rPr>
        <w:t>Švirkšto naudojimo instrukcijos</w:t>
      </w:r>
    </w:p>
    <w:p w14:paraId="64822E9C" w14:textId="77777777" w:rsidR="005B5D63" w:rsidRPr="008432C2" w:rsidRDefault="005B5D63" w:rsidP="005B5D63">
      <w:pPr>
        <w:spacing w:after="0" w:line="240" w:lineRule="auto"/>
        <w:rPr>
          <w:rFonts w:ascii="Times New Roman" w:eastAsia="Calibri" w:hAnsi="Times New Roman" w:cs="Times New Roman"/>
          <w:bCs/>
        </w:rPr>
      </w:pPr>
    </w:p>
    <w:p w14:paraId="7142FCB9" w14:textId="77777777" w:rsidR="005B5D63" w:rsidRPr="005B5D63" w:rsidRDefault="005B5D63" w:rsidP="005B5D63">
      <w:pPr>
        <w:spacing w:after="0" w:line="240" w:lineRule="auto"/>
        <w:rPr>
          <w:rFonts w:ascii="Times New Roman" w:eastAsia="Calibri" w:hAnsi="Times New Roman" w:cs="Times New Roman"/>
          <w:b/>
          <w:u w:val="single"/>
        </w:rPr>
      </w:pPr>
      <w:r w:rsidRPr="005B5D63">
        <w:rPr>
          <w:rFonts w:ascii="Times New Roman" w:eastAsia="Calibri" w:hAnsi="Times New Roman" w:cs="Times New Roman"/>
          <w:b/>
          <w:u w:val="single"/>
        </w:rPr>
        <w:t xml:space="preserve">Tiekiamas švirkštas, kuriuo reikia vartoti </w:t>
      </w:r>
      <w:proofErr w:type="spellStart"/>
      <w:r w:rsidRPr="005B5D63">
        <w:rPr>
          <w:rFonts w:ascii="Times New Roman" w:eastAsia="Calibri" w:hAnsi="Times New Roman" w:cs="Times New Roman"/>
          <w:b/>
          <w:u w:val="single"/>
        </w:rPr>
        <w:t>Augmentin</w:t>
      </w:r>
      <w:proofErr w:type="spellEnd"/>
    </w:p>
    <w:p w14:paraId="31E62E2F"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Šiuo švirk</w:t>
      </w:r>
      <w:r w:rsidR="00F40666">
        <w:rPr>
          <w:rFonts w:ascii="Times New Roman" w:eastAsia="Calibri" w:hAnsi="Times New Roman" w:cs="Times New Roman"/>
        </w:rPr>
        <w:t>š</w:t>
      </w:r>
      <w:r w:rsidRPr="005B5D63">
        <w:rPr>
          <w:rFonts w:ascii="Times New Roman" w:eastAsia="Calibri" w:hAnsi="Times New Roman" w:cs="Times New Roman"/>
        </w:rPr>
        <w:t xml:space="preserve">tu turi būti vartojamas tik </w:t>
      </w:r>
      <w:proofErr w:type="spellStart"/>
      <w:r w:rsidRPr="005B5D63">
        <w:rPr>
          <w:rFonts w:ascii="Times New Roman" w:eastAsia="Calibri" w:hAnsi="Times New Roman" w:cs="Times New Roman"/>
        </w:rPr>
        <w:t>Augmentin</w:t>
      </w:r>
      <w:proofErr w:type="spellEnd"/>
      <w:r w:rsidRPr="005B5D63">
        <w:rPr>
          <w:rFonts w:ascii="Times New Roman" w:eastAsia="Calibri" w:hAnsi="Times New Roman" w:cs="Times New Roman"/>
        </w:rPr>
        <w:t xml:space="preserve"> ir juo negalima vartoti jokio kito vaisto, nes švirkštas yra sužymėtas specialiai šiam vaistui. Švirkštas yra tiekiamas su adapteriu, kuris leidžia pritvirtinti švirkštą prie buteliuko.</w:t>
      </w:r>
    </w:p>
    <w:p w14:paraId="668686FB" w14:textId="77777777" w:rsidR="005B5D63" w:rsidRPr="005B5D63" w:rsidRDefault="005B5D63" w:rsidP="005B5D63">
      <w:pPr>
        <w:spacing w:after="0" w:line="240" w:lineRule="auto"/>
        <w:rPr>
          <w:rFonts w:ascii="Times New Roman" w:eastAsia="Calibri" w:hAnsi="Times New Roman" w:cs="Times New Roman"/>
          <w:highlight w:val="lightGray"/>
        </w:rPr>
      </w:pPr>
    </w:p>
    <w:p w14:paraId="51F53714" w14:textId="77777777" w:rsidR="005B5D63" w:rsidRPr="005B5D63" w:rsidRDefault="005B5D63" w:rsidP="005B5D63">
      <w:pPr>
        <w:spacing w:after="0" w:line="240" w:lineRule="auto"/>
        <w:rPr>
          <w:rFonts w:ascii="Times New Roman" w:eastAsia="Calibri" w:hAnsi="Times New Roman" w:cs="Times New Roman"/>
        </w:rPr>
      </w:pPr>
      <w:r w:rsidRPr="005B5D63">
        <w:rPr>
          <w:rFonts w:ascii="Times New Roman" w:eastAsia="Calibri" w:hAnsi="Times New Roman" w:cs="Times New Roman"/>
        </w:rPr>
        <w:t>Ant geriamojo dozuojamojo švirkšto yra nurodyta dozė mililitrais (ml). Jūs turite sugirdyti vaikui gydytojo rekomenduotą dozę.</w:t>
      </w:r>
    </w:p>
    <w:p w14:paraId="474EE9AF" w14:textId="77777777" w:rsidR="005B5D63" w:rsidRPr="008432C2" w:rsidRDefault="005B5D63" w:rsidP="005B5D63">
      <w:pPr>
        <w:spacing w:after="0" w:line="240" w:lineRule="auto"/>
        <w:rPr>
          <w:rFonts w:ascii="Times New Roman" w:eastAsia="Calibri" w:hAnsi="Times New Roman" w:cs="Times New Roman"/>
          <w:bCs/>
        </w:rPr>
      </w:pPr>
    </w:p>
    <w:p w14:paraId="3967BC3C" w14:textId="77777777" w:rsidR="005B5D63" w:rsidRPr="005B5D63" w:rsidRDefault="005B5D63" w:rsidP="005B5D63">
      <w:pPr>
        <w:spacing w:after="0" w:line="240" w:lineRule="auto"/>
        <w:rPr>
          <w:rFonts w:ascii="Times New Roman" w:eastAsia="Calibri" w:hAnsi="Times New Roman" w:cs="Times New Roman"/>
          <w:color w:val="000000"/>
        </w:rPr>
      </w:pPr>
      <w:r w:rsidRPr="005B5D63">
        <w:rPr>
          <w:rFonts w:ascii="Times New Roman" w:eastAsia="Calibri" w:hAnsi="Times New Roman" w:cs="Times New Roman"/>
          <w:color w:val="000000"/>
        </w:rPr>
        <w:t>Prieš vartodami vaistą, patikrinkite, ar švir</w:t>
      </w:r>
      <w:r w:rsidR="00F40666">
        <w:rPr>
          <w:rFonts w:ascii="Times New Roman" w:eastAsia="Calibri" w:hAnsi="Times New Roman" w:cs="Times New Roman"/>
          <w:color w:val="000000"/>
        </w:rPr>
        <w:t>k</w:t>
      </w:r>
      <w:r w:rsidRPr="005B5D63">
        <w:rPr>
          <w:rFonts w:ascii="Times New Roman" w:eastAsia="Calibri" w:hAnsi="Times New Roman" w:cs="Times New Roman"/>
          <w:color w:val="000000"/>
        </w:rPr>
        <w:t>štas ir adapteris yra švarūs ir, jeigu reikia, nuplaukite juos švariu vandeniu.</w:t>
      </w:r>
    </w:p>
    <w:p w14:paraId="5BAD2595" w14:textId="2C3F4BD5" w:rsidR="005B5D63" w:rsidRPr="005B5D63" w:rsidRDefault="005B5D63" w:rsidP="005B5D63">
      <w:pPr>
        <w:numPr>
          <w:ilvl w:val="0"/>
          <w:numId w:val="16"/>
        </w:numPr>
        <w:spacing w:after="0" w:line="240" w:lineRule="auto"/>
        <w:ind w:left="567" w:hanging="567"/>
        <w:rPr>
          <w:rFonts w:ascii="Times New Roman" w:eastAsia="Calibri" w:hAnsi="Times New Roman" w:cs="Times New Roman"/>
          <w:color w:val="000000"/>
        </w:rPr>
      </w:pPr>
      <w:bookmarkStart w:id="33" w:name="_Hlk12370457"/>
      <w:r w:rsidRPr="005B5D63">
        <w:rPr>
          <w:rFonts w:ascii="Times New Roman" w:eastAsia="Calibri" w:hAnsi="Times New Roman" w:cs="Times New Roman"/>
          <w:color w:val="000000"/>
        </w:rPr>
        <w:t>Prieš vartojant kiekvieną dozę, buteliuk</w:t>
      </w:r>
      <w:r w:rsidR="00507FD0">
        <w:rPr>
          <w:rFonts w:ascii="Times New Roman" w:eastAsia="Calibri" w:hAnsi="Times New Roman" w:cs="Times New Roman"/>
          <w:color w:val="000000"/>
        </w:rPr>
        <w:t>e esančią suspensiją</w:t>
      </w:r>
      <w:r w:rsidRPr="005B5D63">
        <w:rPr>
          <w:rFonts w:ascii="Times New Roman" w:eastAsia="Calibri" w:hAnsi="Times New Roman" w:cs="Times New Roman"/>
          <w:color w:val="000000"/>
        </w:rPr>
        <w:t xml:space="preserve"> gerai sup</w:t>
      </w:r>
      <w:r w:rsidR="00507FD0">
        <w:rPr>
          <w:rFonts w:ascii="Times New Roman" w:eastAsia="Calibri" w:hAnsi="Times New Roman" w:cs="Times New Roman"/>
          <w:color w:val="000000"/>
        </w:rPr>
        <w:t>la</w:t>
      </w:r>
      <w:r w:rsidRPr="005B5D63">
        <w:rPr>
          <w:rFonts w:ascii="Times New Roman" w:eastAsia="Calibri" w:hAnsi="Times New Roman" w:cs="Times New Roman"/>
          <w:color w:val="000000"/>
        </w:rPr>
        <w:t>kite.</w:t>
      </w:r>
    </w:p>
    <w:bookmarkEnd w:id="33"/>
    <w:p w14:paraId="58FE7279" w14:textId="4DFC1EC9" w:rsidR="005B5D63" w:rsidRPr="005B5D63" w:rsidRDefault="005B5D63" w:rsidP="005B5D63">
      <w:pPr>
        <w:spacing w:after="0" w:line="240" w:lineRule="auto"/>
        <w:rPr>
          <w:rFonts w:ascii="Times New Roman" w:eastAsia="Calibri" w:hAnsi="Times New Roman" w:cs="Times New Roman"/>
        </w:rPr>
      </w:pPr>
    </w:p>
    <w:p w14:paraId="143398D3" w14:textId="11F758C1" w:rsidR="00507FD0" w:rsidRPr="00D24A85" w:rsidRDefault="00827BE9" w:rsidP="00507FD0">
      <w:pPr>
        <w:numPr>
          <w:ilvl w:val="0"/>
          <w:numId w:val="16"/>
        </w:numPr>
        <w:spacing w:after="0" w:line="240" w:lineRule="auto"/>
        <w:ind w:left="567" w:hanging="567"/>
        <w:rPr>
          <w:rFonts w:ascii="Times New Roman" w:hAnsi="Times New Roman"/>
          <w:color w:val="000000"/>
        </w:rPr>
      </w:pPr>
      <w:r w:rsidRPr="003E057B">
        <w:rPr>
          <w:noProof/>
          <w:lang w:eastAsia="lt-LT"/>
        </w:rPr>
        <w:drawing>
          <wp:anchor distT="0" distB="0" distL="114300" distR="114300" simplePos="0" relativeHeight="251658240" behindDoc="0" locked="0" layoutInCell="1" allowOverlap="1" wp14:anchorId="4E655990" wp14:editId="6D2D992B">
            <wp:simplePos x="0" y="0"/>
            <wp:positionH relativeFrom="column">
              <wp:posOffset>259080</wp:posOffset>
            </wp:positionH>
            <wp:positionV relativeFrom="paragraph">
              <wp:posOffset>406400</wp:posOffset>
            </wp:positionV>
            <wp:extent cx="2326640" cy="137160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66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5D63" w:rsidRPr="00507FD0">
        <w:rPr>
          <w:rFonts w:ascii="Times New Roman" w:eastAsia="Calibri" w:hAnsi="Times New Roman" w:cs="Times New Roman"/>
        </w:rPr>
        <w:t xml:space="preserve">Nuimkite nuo švirkšto adapterį. Tvirtai laikydami buteliuką, į jo kakliuką įkiškite adapterį (adapteris turi </w:t>
      </w:r>
      <w:r w:rsidR="006943E1">
        <w:rPr>
          <w:rFonts w:ascii="Times New Roman" w:eastAsia="Calibri" w:hAnsi="Times New Roman" w:cs="Times New Roman"/>
        </w:rPr>
        <w:t xml:space="preserve">nejudėdamas </w:t>
      </w:r>
      <w:r w:rsidR="005B5D63" w:rsidRPr="00507FD0">
        <w:rPr>
          <w:rFonts w:ascii="Times New Roman" w:eastAsia="Calibri" w:hAnsi="Times New Roman" w:cs="Times New Roman"/>
        </w:rPr>
        <w:t xml:space="preserve">likti jame). </w:t>
      </w:r>
    </w:p>
    <w:p w14:paraId="689C3678" w14:textId="77777777" w:rsidR="00507FD0" w:rsidRPr="00D24A85" w:rsidRDefault="00507FD0" w:rsidP="008432C2">
      <w:pPr>
        <w:spacing w:after="0" w:line="240" w:lineRule="auto"/>
        <w:rPr>
          <w:rFonts w:ascii="Times New Roman" w:hAnsi="Times New Roman"/>
          <w:color w:val="000000"/>
        </w:rPr>
      </w:pPr>
    </w:p>
    <w:p w14:paraId="37BB38BD" w14:textId="451EC537" w:rsidR="00507FD0" w:rsidRPr="00474615" w:rsidRDefault="005B5D63" w:rsidP="00474615">
      <w:pPr>
        <w:numPr>
          <w:ilvl w:val="0"/>
          <w:numId w:val="16"/>
        </w:numPr>
        <w:spacing w:after="0" w:line="240" w:lineRule="auto"/>
        <w:ind w:left="567" w:hanging="567"/>
        <w:rPr>
          <w:rFonts w:ascii="Times New Roman" w:hAnsi="Times New Roman" w:cs="Times New Roman"/>
          <w:color w:val="000000"/>
        </w:rPr>
      </w:pPr>
      <w:r w:rsidRPr="00507FD0">
        <w:rPr>
          <w:rFonts w:ascii="Times New Roman" w:eastAsia="Calibri" w:hAnsi="Times New Roman" w:cs="Times New Roman"/>
        </w:rPr>
        <w:t>Įstatykite švirkštą į adapterį ir patikrinkite, ar jis patikimai įstatytas.</w:t>
      </w:r>
      <w:r w:rsidR="00507FD0" w:rsidRPr="00474615">
        <w:rPr>
          <w:rFonts w:ascii="Times New Roman" w:hAnsi="Times New Roman" w:cs="Times New Roman"/>
          <w:color w:val="000000"/>
        </w:rPr>
        <w:t xml:space="preserve"> </w:t>
      </w:r>
    </w:p>
    <w:p w14:paraId="50ADC988" w14:textId="77777777" w:rsidR="00507FD0" w:rsidRPr="008432C2" w:rsidRDefault="00507FD0" w:rsidP="008432C2">
      <w:pPr>
        <w:spacing w:after="0" w:line="240" w:lineRule="auto"/>
        <w:rPr>
          <w:rFonts w:ascii="Times New Roman" w:hAnsi="Times New Roman" w:cs="Times New Roman"/>
          <w:color w:val="000000"/>
        </w:rPr>
      </w:pPr>
    </w:p>
    <w:p w14:paraId="3619523B" w14:textId="5ED76C20" w:rsidR="00507FD0" w:rsidRDefault="00507FD0" w:rsidP="00507FD0">
      <w:pPr>
        <w:spacing w:line="240" w:lineRule="auto"/>
        <w:ind w:left="426"/>
      </w:pPr>
      <w:r w:rsidRPr="003E057B">
        <w:rPr>
          <w:noProof/>
          <w:lang w:eastAsia="lt-LT"/>
        </w:rPr>
        <w:drawing>
          <wp:inline distT="0" distB="0" distL="0" distR="0" wp14:anchorId="3FAFA731" wp14:editId="72D48AA2">
            <wp:extent cx="1617345" cy="1637665"/>
            <wp:effectExtent l="0" t="0" r="190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7345" cy="1637665"/>
                    </a:xfrm>
                    <a:prstGeom prst="rect">
                      <a:avLst/>
                    </a:prstGeom>
                    <a:noFill/>
                    <a:ln>
                      <a:noFill/>
                    </a:ln>
                  </pic:spPr>
                </pic:pic>
              </a:graphicData>
            </a:graphic>
          </wp:inline>
        </w:drawing>
      </w:r>
    </w:p>
    <w:p w14:paraId="706547A0" w14:textId="77777777" w:rsidR="005B5D63" w:rsidRPr="005B5D63" w:rsidRDefault="005B5D63" w:rsidP="005B5D63">
      <w:pPr>
        <w:spacing w:after="0" w:line="240" w:lineRule="auto"/>
        <w:ind w:left="360"/>
        <w:rPr>
          <w:rFonts w:ascii="Times New Roman" w:eastAsia="Calibri" w:hAnsi="Times New Roman" w:cs="Times New Roman"/>
        </w:rPr>
      </w:pPr>
    </w:p>
    <w:p w14:paraId="7879ABD9" w14:textId="77777777" w:rsidR="005B5D63" w:rsidRPr="00474615" w:rsidRDefault="005B5D63" w:rsidP="00507FD0">
      <w:pPr>
        <w:numPr>
          <w:ilvl w:val="0"/>
          <w:numId w:val="16"/>
        </w:numPr>
        <w:spacing w:after="0" w:line="240" w:lineRule="auto"/>
        <w:ind w:left="567" w:hanging="567"/>
        <w:rPr>
          <w:rFonts w:ascii="Times New Roman" w:eastAsia="Calibri" w:hAnsi="Times New Roman" w:cs="Times New Roman"/>
        </w:rPr>
      </w:pPr>
      <w:r w:rsidRPr="00474615">
        <w:rPr>
          <w:rFonts w:ascii="Times New Roman" w:eastAsia="Calibri" w:hAnsi="Times New Roman" w:cs="Times New Roman"/>
        </w:rPr>
        <w:t>Buteliuką apverskite, laikydami įstatytą švir</w:t>
      </w:r>
      <w:r w:rsidR="00F40666" w:rsidRPr="00474615">
        <w:rPr>
          <w:rFonts w:ascii="Times New Roman" w:eastAsia="Calibri" w:hAnsi="Times New Roman" w:cs="Times New Roman"/>
        </w:rPr>
        <w:t>k</w:t>
      </w:r>
      <w:r w:rsidRPr="00474615">
        <w:rPr>
          <w:rFonts w:ascii="Times New Roman" w:eastAsia="Calibri" w:hAnsi="Times New Roman" w:cs="Times New Roman"/>
        </w:rPr>
        <w:t>štą, ir ištraukite reikiamą vaisto dozę, kurią nurodė Jūsų gydytojas.</w:t>
      </w:r>
    </w:p>
    <w:p w14:paraId="6EC2A53B" w14:textId="65DBA364" w:rsidR="005B5D63" w:rsidRPr="005B5D63" w:rsidRDefault="00507FD0" w:rsidP="005B5D63">
      <w:pPr>
        <w:spacing w:after="0" w:line="240" w:lineRule="auto"/>
        <w:ind w:left="360"/>
        <w:contextualSpacing/>
        <w:rPr>
          <w:rFonts w:ascii="Times New Roman" w:eastAsia="Calibri" w:hAnsi="Times New Roman" w:cs="Times New Roman"/>
          <w:color w:val="000000"/>
        </w:rPr>
      </w:pPr>
      <w:r w:rsidRPr="003E057B">
        <w:rPr>
          <w:noProof/>
          <w:lang w:eastAsia="lt-LT"/>
        </w:rPr>
        <w:drawing>
          <wp:inline distT="0" distB="0" distL="0" distR="0" wp14:anchorId="3A135241" wp14:editId="2FF509CE">
            <wp:extent cx="1617345" cy="1610360"/>
            <wp:effectExtent l="0" t="0" r="190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7345" cy="1610360"/>
                    </a:xfrm>
                    <a:prstGeom prst="rect">
                      <a:avLst/>
                    </a:prstGeom>
                    <a:noFill/>
                    <a:ln>
                      <a:noFill/>
                    </a:ln>
                  </pic:spPr>
                </pic:pic>
              </a:graphicData>
            </a:graphic>
          </wp:inline>
        </w:drawing>
      </w:r>
    </w:p>
    <w:p w14:paraId="3C49BCF3" w14:textId="2BD71D6A" w:rsidR="005B5D63" w:rsidRPr="005B5D63" w:rsidRDefault="005B5D63" w:rsidP="005B5D63">
      <w:pPr>
        <w:spacing w:after="0" w:line="240" w:lineRule="auto"/>
        <w:rPr>
          <w:rFonts w:ascii="Times New Roman" w:eastAsia="Times New Roman" w:hAnsi="Times New Roman" w:cs="Times New Roman"/>
          <w:color w:val="000000"/>
          <w:lang w:eastAsia="lt-LT"/>
        </w:rPr>
      </w:pPr>
    </w:p>
    <w:p w14:paraId="73E27B22" w14:textId="77777777" w:rsidR="005B5D63" w:rsidRDefault="005B5D63" w:rsidP="005B5D63">
      <w:pPr>
        <w:spacing w:after="0" w:line="240" w:lineRule="auto"/>
        <w:rPr>
          <w:rFonts w:ascii="Times New Roman" w:eastAsia="Calibri" w:hAnsi="Times New Roman" w:cs="Times New Roman"/>
          <w:color w:val="000000"/>
        </w:rPr>
      </w:pPr>
    </w:p>
    <w:p w14:paraId="2CCB0D6E" w14:textId="77777777" w:rsidR="008432C2" w:rsidRDefault="008432C2" w:rsidP="005B5D63">
      <w:pPr>
        <w:spacing w:after="0" w:line="240" w:lineRule="auto"/>
        <w:rPr>
          <w:rFonts w:ascii="Times New Roman" w:eastAsia="Calibri" w:hAnsi="Times New Roman" w:cs="Times New Roman"/>
          <w:color w:val="000000"/>
        </w:rPr>
      </w:pPr>
    </w:p>
    <w:p w14:paraId="25D5F48A" w14:textId="77777777" w:rsidR="008432C2" w:rsidRPr="005B5D63" w:rsidRDefault="008432C2" w:rsidP="005B5D63">
      <w:pPr>
        <w:spacing w:after="0" w:line="240" w:lineRule="auto"/>
        <w:rPr>
          <w:rFonts w:ascii="Times New Roman" w:eastAsia="Calibri" w:hAnsi="Times New Roman" w:cs="Times New Roman"/>
          <w:color w:val="000000"/>
        </w:rPr>
      </w:pPr>
    </w:p>
    <w:p w14:paraId="529AC4C8" w14:textId="693AD580" w:rsidR="005B5D63" w:rsidRPr="005B5D63" w:rsidRDefault="005B5D63" w:rsidP="005B5D63">
      <w:pPr>
        <w:numPr>
          <w:ilvl w:val="0"/>
          <w:numId w:val="16"/>
        </w:numPr>
        <w:spacing w:after="0" w:line="240" w:lineRule="auto"/>
        <w:ind w:left="567" w:hanging="567"/>
        <w:rPr>
          <w:rFonts w:ascii="Times New Roman" w:eastAsia="Calibri" w:hAnsi="Times New Roman" w:cs="Times New Roman"/>
        </w:rPr>
      </w:pPr>
      <w:r w:rsidRPr="005B5D63">
        <w:rPr>
          <w:rFonts w:ascii="Times New Roman" w:eastAsia="Calibri" w:hAnsi="Times New Roman" w:cs="Times New Roman"/>
        </w:rPr>
        <w:lastRenderedPageBreak/>
        <w:t xml:space="preserve">Pastatykite buteliuką </w:t>
      </w:r>
      <w:r w:rsidR="006943E1">
        <w:rPr>
          <w:rFonts w:ascii="Times New Roman" w:eastAsia="Calibri" w:hAnsi="Times New Roman" w:cs="Times New Roman"/>
        </w:rPr>
        <w:t xml:space="preserve">kakliuku į viršų </w:t>
      </w:r>
      <w:r w:rsidRPr="005B5D63">
        <w:rPr>
          <w:rFonts w:ascii="Times New Roman" w:eastAsia="Calibri" w:hAnsi="Times New Roman" w:cs="Times New Roman"/>
        </w:rPr>
        <w:t>ir ištraukite švir</w:t>
      </w:r>
      <w:r w:rsidR="00F40666">
        <w:rPr>
          <w:rFonts w:ascii="Times New Roman" w:eastAsia="Calibri" w:hAnsi="Times New Roman" w:cs="Times New Roman"/>
        </w:rPr>
        <w:t>k</w:t>
      </w:r>
      <w:r w:rsidRPr="005B5D63">
        <w:rPr>
          <w:rFonts w:ascii="Times New Roman" w:eastAsia="Calibri" w:hAnsi="Times New Roman" w:cs="Times New Roman"/>
        </w:rPr>
        <w:t>štą.</w:t>
      </w:r>
    </w:p>
    <w:p w14:paraId="167C0932" w14:textId="64C880FD" w:rsidR="005B5D63" w:rsidRDefault="005B5D63" w:rsidP="005B5D63">
      <w:pPr>
        <w:spacing w:after="0" w:line="240" w:lineRule="auto"/>
        <w:ind w:left="360"/>
        <w:rPr>
          <w:rFonts w:ascii="Times New Roman" w:eastAsia="Calibri" w:hAnsi="Times New Roman" w:cs="Times New Roman"/>
        </w:rPr>
      </w:pPr>
    </w:p>
    <w:p w14:paraId="7B094A90" w14:textId="72AEA227" w:rsidR="00A0430C" w:rsidRPr="005B5D63" w:rsidRDefault="00A0430C" w:rsidP="005B5D63">
      <w:pPr>
        <w:spacing w:after="0" w:line="240" w:lineRule="auto"/>
        <w:ind w:left="360"/>
        <w:rPr>
          <w:rFonts w:ascii="Times New Roman" w:eastAsia="Calibri" w:hAnsi="Times New Roman" w:cs="Times New Roman"/>
        </w:rPr>
      </w:pPr>
      <w:r w:rsidRPr="003E057B">
        <w:rPr>
          <w:noProof/>
          <w:lang w:eastAsia="lt-LT"/>
        </w:rPr>
        <w:drawing>
          <wp:inline distT="0" distB="0" distL="0" distR="0" wp14:anchorId="52DD00D3" wp14:editId="532CA479">
            <wp:extent cx="1637665" cy="171958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7665" cy="1719580"/>
                    </a:xfrm>
                    <a:prstGeom prst="rect">
                      <a:avLst/>
                    </a:prstGeom>
                    <a:noFill/>
                    <a:ln>
                      <a:noFill/>
                    </a:ln>
                  </pic:spPr>
                </pic:pic>
              </a:graphicData>
            </a:graphic>
          </wp:inline>
        </w:drawing>
      </w:r>
    </w:p>
    <w:p w14:paraId="2F798327" w14:textId="044A276E" w:rsidR="005B5D63" w:rsidRPr="005B5D63" w:rsidRDefault="00C16151" w:rsidP="005B5D63">
      <w:pPr>
        <w:numPr>
          <w:ilvl w:val="0"/>
          <w:numId w:val="16"/>
        </w:numPr>
        <w:spacing w:after="0" w:line="240" w:lineRule="auto"/>
        <w:ind w:left="567" w:hanging="567"/>
        <w:rPr>
          <w:rFonts w:ascii="Times New Roman" w:eastAsia="Calibri" w:hAnsi="Times New Roman" w:cs="Times New Roman"/>
        </w:rPr>
      </w:pPr>
      <w:bookmarkStart w:id="34" w:name="_Hlk12370748"/>
      <w:r w:rsidRPr="003E057B">
        <w:rPr>
          <w:noProof/>
          <w:lang w:eastAsia="lt-LT"/>
        </w:rPr>
        <w:drawing>
          <wp:anchor distT="0" distB="0" distL="114300" distR="114300" simplePos="0" relativeHeight="251658241" behindDoc="0" locked="0" layoutInCell="1" allowOverlap="1" wp14:anchorId="604BFB28" wp14:editId="5B941AAA">
            <wp:simplePos x="0" y="0"/>
            <wp:positionH relativeFrom="column">
              <wp:posOffset>261620</wp:posOffset>
            </wp:positionH>
            <wp:positionV relativeFrom="paragraph">
              <wp:posOffset>601345</wp:posOffset>
            </wp:positionV>
            <wp:extent cx="1651635" cy="1657985"/>
            <wp:effectExtent l="0" t="0" r="5715"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1635" cy="1657985"/>
                    </a:xfrm>
                    <a:prstGeom prst="rect">
                      <a:avLst/>
                    </a:prstGeom>
                    <a:noFill/>
                    <a:ln>
                      <a:noFill/>
                    </a:ln>
                  </pic:spPr>
                </pic:pic>
              </a:graphicData>
            </a:graphic>
            <wp14:sizeRelH relativeFrom="page">
              <wp14:pctWidth>0</wp14:pctWidth>
            </wp14:sizeRelH>
            <wp14:sizeRelV relativeFrom="page">
              <wp14:pctHeight>0</wp14:pctHeight>
            </wp14:sizeRelV>
          </wp:anchor>
        </w:drawing>
      </w:r>
      <w:r w:rsidR="005B5D63" w:rsidRPr="005B5D63">
        <w:rPr>
          <w:rFonts w:ascii="Times New Roman" w:eastAsia="Calibri" w:hAnsi="Times New Roman" w:cs="Times New Roman"/>
        </w:rPr>
        <w:t xml:space="preserve">Norėdami sugirdyti vaisto dozę, atsargiai įkiškite švirkšto galiuką į burną ir lėtai įstumkite stūmoklį į švirkštą (pakartokite </w:t>
      </w:r>
      <w:r w:rsidR="00A0430C">
        <w:rPr>
          <w:rFonts w:ascii="Times New Roman" w:eastAsia="Calibri" w:hAnsi="Times New Roman" w:cs="Times New Roman"/>
        </w:rPr>
        <w:t xml:space="preserve">3, </w:t>
      </w:r>
      <w:r w:rsidR="005B5D63" w:rsidRPr="005B5D63">
        <w:rPr>
          <w:rFonts w:ascii="Times New Roman" w:eastAsia="Calibri" w:hAnsi="Times New Roman" w:cs="Times New Roman"/>
        </w:rPr>
        <w:t>4, 5 ir 6 veiksmus, jeigu norint suvartoti paskirtąją dozę, reikia suvartoti daugiau kaip vieno švirkšto turinį).</w:t>
      </w:r>
    </w:p>
    <w:bookmarkEnd w:id="34"/>
    <w:p w14:paraId="7114DB61" w14:textId="76903B01" w:rsidR="005B5D63" w:rsidRPr="005B5D63" w:rsidRDefault="005B5D63" w:rsidP="005B5D63">
      <w:pPr>
        <w:spacing w:after="0" w:line="240" w:lineRule="auto"/>
        <w:rPr>
          <w:rFonts w:ascii="Times New Roman" w:eastAsia="Times New Roman" w:hAnsi="Times New Roman" w:cs="Times New Roman"/>
          <w:color w:val="000000"/>
          <w:lang w:eastAsia="lt-LT"/>
        </w:rPr>
      </w:pPr>
    </w:p>
    <w:p w14:paraId="4830FEAA" w14:textId="77777777" w:rsidR="005B5D63" w:rsidRPr="005B5D63" w:rsidRDefault="005B5D63" w:rsidP="005B5D63">
      <w:pPr>
        <w:spacing w:after="0" w:line="240" w:lineRule="auto"/>
        <w:rPr>
          <w:rFonts w:ascii="Times New Roman" w:eastAsia="Calibri" w:hAnsi="Times New Roman" w:cs="Times New Roman"/>
          <w:color w:val="000000"/>
        </w:rPr>
      </w:pPr>
    </w:p>
    <w:p w14:paraId="1AA6A54A" w14:textId="77777777" w:rsidR="005B5D63" w:rsidRPr="005B5D63" w:rsidRDefault="005B5D63" w:rsidP="005B5D63">
      <w:pPr>
        <w:numPr>
          <w:ilvl w:val="0"/>
          <w:numId w:val="16"/>
        </w:numPr>
        <w:spacing w:after="0" w:line="240" w:lineRule="auto"/>
        <w:ind w:left="567" w:hanging="567"/>
        <w:rPr>
          <w:rFonts w:ascii="Times New Roman" w:eastAsia="Calibri" w:hAnsi="Times New Roman" w:cs="Times New Roman"/>
          <w:color w:val="000000"/>
        </w:rPr>
      </w:pPr>
      <w:r w:rsidRPr="005B5D63">
        <w:rPr>
          <w:rFonts w:ascii="Times New Roman" w:eastAsia="Calibri" w:hAnsi="Times New Roman" w:cs="Times New Roman"/>
        </w:rPr>
        <w:t>Švirkštą kruopščiai išskalaukite švariu vandeniu. Leiskite švirkštui pilnai išdžiūti iki kitos dozės vartojimo.</w:t>
      </w:r>
    </w:p>
    <w:p w14:paraId="061FC015" w14:textId="248377A9" w:rsidR="005B5D63" w:rsidRPr="005B5D63" w:rsidRDefault="00A0430C" w:rsidP="005B5D63">
      <w:pPr>
        <w:spacing w:after="0" w:line="240" w:lineRule="auto"/>
        <w:ind w:left="360"/>
        <w:rPr>
          <w:rFonts w:ascii="Times New Roman" w:eastAsia="Calibri" w:hAnsi="Times New Roman" w:cs="Times New Roman"/>
          <w:color w:val="000000"/>
        </w:rPr>
      </w:pPr>
      <w:r w:rsidRPr="003E057B">
        <w:rPr>
          <w:noProof/>
          <w:lang w:eastAsia="lt-LT"/>
        </w:rPr>
        <w:drawing>
          <wp:inline distT="0" distB="0" distL="0" distR="0" wp14:anchorId="380A3C5C" wp14:editId="0B2EFBED">
            <wp:extent cx="1617345" cy="1651635"/>
            <wp:effectExtent l="0" t="0" r="1905"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7345" cy="1651635"/>
                    </a:xfrm>
                    <a:prstGeom prst="rect">
                      <a:avLst/>
                    </a:prstGeom>
                    <a:noFill/>
                    <a:ln>
                      <a:noFill/>
                    </a:ln>
                  </pic:spPr>
                </pic:pic>
              </a:graphicData>
            </a:graphic>
          </wp:inline>
        </w:drawing>
      </w:r>
    </w:p>
    <w:p w14:paraId="0B18A1F3" w14:textId="16348ADB" w:rsidR="005B5D63" w:rsidRPr="005B5D63" w:rsidRDefault="005B5D63" w:rsidP="005B5D63">
      <w:pPr>
        <w:spacing w:after="0" w:line="240" w:lineRule="auto"/>
        <w:rPr>
          <w:rFonts w:ascii="Times New Roman" w:eastAsia="Times New Roman" w:hAnsi="Times New Roman" w:cs="Times New Roman"/>
          <w:color w:val="000000"/>
          <w:lang w:eastAsia="lt-LT"/>
        </w:rPr>
      </w:pPr>
    </w:p>
    <w:p w14:paraId="4B09A338" w14:textId="711D8D0B" w:rsidR="005B5D63" w:rsidRPr="005B5D63" w:rsidRDefault="005B5D63" w:rsidP="005B5D63">
      <w:pPr>
        <w:spacing w:after="0" w:line="240" w:lineRule="auto"/>
        <w:rPr>
          <w:rFonts w:ascii="Times New Roman" w:eastAsia="Calibri" w:hAnsi="Times New Roman" w:cs="Times New Roman"/>
          <w:color w:val="000000"/>
        </w:rPr>
      </w:pPr>
    </w:p>
    <w:p w14:paraId="4BC7812C" w14:textId="68DFB3C4" w:rsidR="005B5D63" w:rsidRPr="005B5D63" w:rsidRDefault="00C16151" w:rsidP="005B5D63">
      <w:pPr>
        <w:numPr>
          <w:ilvl w:val="0"/>
          <w:numId w:val="16"/>
        </w:numPr>
        <w:spacing w:after="0" w:line="240" w:lineRule="auto"/>
        <w:ind w:left="567" w:hanging="567"/>
        <w:rPr>
          <w:rFonts w:ascii="Times New Roman" w:eastAsia="Calibri" w:hAnsi="Times New Roman" w:cs="Times New Roman"/>
          <w:color w:val="000000"/>
        </w:rPr>
      </w:pPr>
      <w:r w:rsidRPr="003E057B">
        <w:rPr>
          <w:noProof/>
          <w:lang w:eastAsia="lt-LT"/>
        </w:rPr>
        <w:drawing>
          <wp:anchor distT="0" distB="0" distL="114300" distR="114300" simplePos="0" relativeHeight="251658242" behindDoc="0" locked="0" layoutInCell="1" allowOverlap="1" wp14:anchorId="0881CEDA" wp14:editId="5F0DB2A2">
            <wp:simplePos x="0" y="0"/>
            <wp:positionH relativeFrom="column">
              <wp:posOffset>252095</wp:posOffset>
            </wp:positionH>
            <wp:positionV relativeFrom="paragraph">
              <wp:posOffset>292735</wp:posOffset>
            </wp:positionV>
            <wp:extent cx="1576070" cy="1597025"/>
            <wp:effectExtent l="0" t="0" r="5080" b="317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6070" cy="1597025"/>
                    </a:xfrm>
                    <a:prstGeom prst="rect">
                      <a:avLst/>
                    </a:prstGeom>
                    <a:noFill/>
                    <a:ln>
                      <a:noFill/>
                    </a:ln>
                  </pic:spPr>
                </pic:pic>
              </a:graphicData>
            </a:graphic>
            <wp14:sizeRelH relativeFrom="page">
              <wp14:pctWidth>0</wp14:pctWidth>
            </wp14:sizeRelH>
            <wp14:sizeRelV relativeFrom="page">
              <wp14:pctHeight>0</wp14:pctHeight>
            </wp14:sizeRelV>
          </wp:anchor>
        </w:drawing>
      </w:r>
      <w:r w:rsidR="005B5D63" w:rsidRPr="005B5D63">
        <w:rPr>
          <w:rFonts w:ascii="Times New Roman" w:eastAsia="Calibri" w:hAnsi="Times New Roman" w:cs="Times New Roman"/>
        </w:rPr>
        <w:t>Užsukite buteliuko dangtelį.</w:t>
      </w:r>
    </w:p>
    <w:p w14:paraId="3FB3490E" w14:textId="1D83EB1F" w:rsidR="005B5D63" w:rsidRPr="005B5D63" w:rsidRDefault="005B5D63" w:rsidP="005B5D63">
      <w:pPr>
        <w:spacing w:after="0" w:line="240" w:lineRule="auto"/>
        <w:rPr>
          <w:rFonts w:ascii="Times New Roman" w:eastAsia="Calibri" w:hAnsi="Times New Roman" w:cs="Times New Roman"/>
          <w:color w:val="000000"/>
        </w:rPr>
      </w:pPr>
    </w:p>
    <w:p w14:paraId="5C067048" w14:textId="78BF9FD7" w:rsidR="005B5D63" w:rsidRPr="005B5D63" w:rsidRDefault="005B5D63" w:rsidP="005B5D63">
      <w:pPr>
        <w:spacing w:after="0" w:line="240" w:lineRule="auto"/>
        <w:rPr>
          <w:rFonts w:ascii="Times New Roman" w:eastAsia="Times New Roman" w:hAnsi="Times New Roman" w:cs="Times New Roman"/>
          <w:color w:val="000000"/>
          <w:lang w:eastAsia="lt-LT"/>
        </w:rPr>
      </w:pPr>
    </w:p>
    <w:p w14:paraId="7E0E5DF5" w14:textId="77777777" w:rsidR="005B5D63" w:rsidRPr="005B5D63" w:rsidRDefault="005B5D63" w:rsidP="005B5D63">
      <w:pPr>
        <w:spacing w:after="0" w:line="240" w:lineRule="auto"/>
        <w:rPr>
          <w:rFonts w:ascii="Times New Roman" w:eastAsia="Calibri" w:hAnsi="Times New Roman" w:cs="Times New Roman"/>
          <w:color w:val="000000"/>
        </w:rPr>
      </w:pPr>
    </w:p>
    <w:p w14:paraId="08377E1D" w14:textId="714B9C16" w:rsidR="005B5D63" w:rsidRPr="005B5D63" w:rsidRDefault="005B5D63" w:rsidP="00D24A85">
      <w:pPr>
        <w:numPr>
          <w:ilvl w:val="0"/>
          <w:numId w:val="16"/>
        </w:numPr>
        <w:spacing w:after="0" w:line="240" w:lineRule="auto"/>
        <w:ind w:left="567" w:hanging="567"/>
        <w:rPr>
          <w:rFonts w:ascii="Times New Roman" w:eastAsia="Calibri" w:hAnsi="Times New Roman" w:cs="Times New Roman"/>
          <w:color w:val="000000"/>
        </w:rPr>
      </w:pPr>
      <w:r w:rsidRPr="005B5D63">
        <w:rPr>
          <w:rFonts w:ascii="Times New Roman" w:eastAsia="Calibri" w:hAnsi="Times New Roman" w:cs="Times New Roman"/>
          <w:color w:val="000000"/>
        </w:rPr>
        <w:t>Vaistą laikykite šaldytuve ir</w:t>
      </w:r>
      <w:r w:rsidR="005954C7">
        <w:rPr>
          <w:rFonts w:ascii="Times New Roman" w:eastAsia="Calibri" w:hAnsi="Times New Roman" w:cs="Times New Roman"/>
          <w:color w:val="000000"/>
        </w:rPr>
        <w:t>, prieš vartodami,</w:t>
      </w:r>
      <w:r w:rsidRPr="005B5D63">
        <w:rPr>
          <w:rFonts w:ascii="Times New Roman" w:eastAsia="Calibri" w:hAnsi="Times New Roman" w:cs="Times New Roman"/>
          <w:color w:val="000000"/>
        </w:rPr>
        <w:t xml:space="preserve"> visada gerai sup</w:t>
      </w:r>
      <w:r w:rsidR="005954C7">
        <w:rPr>
          <w:rFonts w:ascii="Times New Roman" w:eastAsia="Calibri" w:hAnsi="Times New Roman" w:cs="Times New Roman"/>
          <w:color w:val="000000"/>
        </w:rPr>
        <w:t>la</w:t>
      </w:r>
      <w:r w:rsidRPr="005B5D63">
        <w:rPr>
          <w:rFonts w:ascii="Times New Roman" w:eastAsia="Calibri" w:hAnsi="Times New Roman" w:cs="Times New Roman"/>
          <w:color w:val="000000"/>
        </w:rPr>
        <w:t>kite.</w:t>
      </w:r>
    </w:p>
    <w:p w14:paraId="6F5C180F" w14:textId="5CAE038A" w:rsidR="00F86DA6" w:rsidRDefault="005B5D63" w:rsidP="00127EB7">
      <w:pPr>
        <w:spacing w:after="0" w:line="240" w:lineRule="auto"/>
        <w:ind w:left="567"/>
        <w:rPr>
          <w:rFonts w:ascii="Times New Roman" w:eastAsia="Calibri" w:hAnsi="Times New Roman" w:cs="Times New Roman"/>
          <w:color w:val="000000"/>
        </w:rPr>
      </w:pPr>
      <w:r w:rsidRPr="005B5D63">
        <w:rPr>
          <w:rFonts w:ascii="Times New Roman" w:eastAsia="Calibri" w:hAnsi="Times New Roman" w:cs="Times New Roman"/>
          <w:color w:val="000000"/>
        </w:rPr>
        <w:t>Paruoštą suspensiją reikia suvartoti per 7</w:t>
      </w:r>
      <w:r w:rsidR="00403F25">
        <w:rPr>
          <w:rFonts w:ascii="Times New Roman" w:eastAsia="Calibri" w:hAnsi="Times New Roman" w:cs="Times New Roman"/>
          <w:color w:val="000000"/>
        </w:rPr>
        <w:t> </w:t>
      </w:r>
      <w:r w:rsidRPr="005B5D63">
        <w:rPr>
          <w:rFonts w:ascii="Times New Roman" w:eastAsia="Calibri" w:hAnsi="Times New Roman" w:cs="Times New Roman"/>
          <w:color w:val="000000"/>
        </w:rPr>
        <w:t>paras.</w:t>
      </w:r>
    </w:p>
    <w:p w14:paraId="64EF0CD1" w14:textId="77777777" w:rsidR="00896B86" w:rsidRPr="008432C2" w:rsidRDefault="00896B86" w:rsidP="008432C2">
      <w:pPr>
        <w:spacing w:after="0" w:line="240" w:lineRule="auto"/>
        <w:rPr>
          <w:rFonts w:ascii="Times New Roman" w:hAnsi="Times New Roman" w:cs="Times New Roman"/>
        </w:rPr>
      </w:pPr>
    </w:p>
    <w:sectPr w:rsidR="00896B86" w:rsidRPr="008432C2" w:rsidSect="0001508C">
      <w:footerReference w:type="even" r:id="rId18"/>
      <w:footerReference w:type="default" r:id="rId19"/>
      <w:footerReference w:type="first" r:id="rId20"/>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7C1E" w14:textId="77777777" w:rsidR="00BA582E" w:rsidRDefault="00BA582E">
      <w:pPr>
        <w:spacing w:after="0" w:line="240" w:lineRule="auto"/>
      </w:pPr>
      <w:r>
        <w:separator/>
      </w:r>
    </w:p>
  </w:endnote>
  <w:endnote w:type="continuationSeparator" w:id="0">
    <w:p w14:paraId="37C8E005" w14:textId="77777777" w:rsidR="00BA582E" w:rsidRDefault="00BA582E">
      <w:pPr>
        <w:spacing w:after="0" w:line="240" w:lineRule="auto"/>
      </w:pPr>
      <w:r>
        <w:continuationSeparator/>
      </w:r>
    </w:p>
  </w:endnote>
  <w:endnote w:type="continuationNotice" w:id="1">
    <w:p w14:paraId="2CB3C16A" w14:textId="77777777" w:rsidR="00BA582E" w:rsidRDefault="00BA5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altName w:val="Verdan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7605" w14:textId="486C7132" w:rsidR="00552D28" w:rsidRDefault="00552D28" w:rsidP="00B42BF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341A2">
      <w:rPr>
        <w:rStyle w:val="Puslapionumeris"/>
        <w:noProof/>
      </w:rPr>
      <w:t>3</w:t>
    </w:r>
    <w:r>
      <w:rPr>
        <w:rStyle w:val="Puslapionumeris"/>
      </w:rPr>
      <w:fldChar w:fldCharType="end"/>
    </w:r>
  </w:p>
  <w:p w14:paraId="2B6C63A7" w14:textId="77777777" w:rsidR="00552D28" w:rsidRDefault="00552D28" w:rsidP="00B42BF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16FA" w14:textId="216418A5" w:rsidR="00552D28" w:rsidRPr="00327A5D" w:rsidRDefault="00552D28" w:rsidP="00B42BFD">
    <w:pPr>
      <w:pStyle w:val="Porat"/>
      <w:jc w:val="center"/>
      <w:rPr>
        <w:sz w:val="22"/>
      </w:rPr>
    </w:pPr>
    <w:r w:rsidRPr="00327A5D">
      <w:rPr>
        <w:sz w:val="22"/>
      </w:rPr>
      <w:fldChar w:fldCharType="begin"/>
    </w:r>
    <w:r w:rsidRPr="00327A5D">
      <w:rPr>
        <w:sz w:val="22"/>
      </w:rPr>
      <w:instrText xml:space="preserve"> PAGE   \* MERGEFORMAT </w:instrText>
    </w:r>
    <w:r w:rsidRPr="00327A5D">
      <w:rPr>
        <w:sz w:val="22"/>
      </w:rPr>
      <w:fldChar w:fldCharType="separate"/>
    </w:r>
    <w:r w:rsidR="00AA5AA7">
      <w:rPr>
        <w:noProof/>
        <w:sz w:val="22"/>
      </w:rPr>
      <w:t>3</w:t>
    </w:r>
    <w:r w:rsidR="00AA5AA7">
      <w:rPr>
        <w:noProof/>
        <w:sz w:val="22"/>
      </w:rPr>
      <w:t>7</w:t>
    </w:r>
    <w:r w:rsidRPr="00327A5D">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B713" w14:textId="428DB47B" w:rsidR="00552D28" w:rsidRDefault="00552D28">
    <w:pPr>
      <w:pStyle w:val="Porat"/>
      <w:jc w:val="center"/>
    </w:pPr>
    <w:r w:rsidRPr="00327A5D">
      <w:rPr>
        <w:sz w:val="22"/>
      </w:rPr>
      <w:fldChar w:fldCharType="begin"/>
    </w:r>
    <w:r w:rsidRPr="00327A5D">
      <w:rPr>
        <w:sz w:val="22"/>
      </w:rPr>
      <w:instrText>PAGE   \* MERGEFORMAT</w:instrText>
    </w:r>
    <w:r w:rsidRPr="00327A5D">
      <w:rPr>
        <w:sz w:val="22"/>
      </w:rPr>
      <w:fldChar w:fldCharType="separate"/>
    </w:r>
    <w:r w:rsidR="00AA5AA7">
      <w:rPr>
        <w:noProof/>
        <w:sz w:val="22"/>
      </w:rPr>
      <w:t>1</w:t>
    </w:r>
    <w:r w:rsidRPr="00327A5D">
      <w:rPr>
        <w:sz w:val="22"/>
      </w:rPr>
      <w:fldChar w:fldCharType="end"/>
    </w:r>
  </w:p>
  <w:p w14:paraId="0EBB2773" w14:textId="77777777" w:rsidR="00552D28" w:rsidRDefault="00552D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D3D13" w14:textId="77777777" w:rsidR="00BA582E" w:rsidRDefault="00BA582E">
      <w:pPr>
        <w:spacing w:after="0" w:line="240" w:lineRule="auto"/>
      </w:pPr>
      <w:r>
        <w:separator/>
      </w:r>
    </w:p>
  </w:footnote>
  <w:footnote w:type="continuationSeparator" w:id="0">
    <w:p w14:paraId="7064F8BB" w14:textId="77777777" w:rsidR="00BA582E" w:rsidRDefault="00BA582E">
      <w:pPr>
        <w:spacing w:after="0" w:line="240" w:lineRule="auto"/>
      </w:pPr>
      <w:r>
        <w:continuationSeparator/>
      </w:r>
    </w:p>
  </w:footnote>
  <w:footnote w:type="continuationNotice" w:id="1">
    <w:p w14:paraId="60E8C5B8" w14:textId="77777777" w:rsidR="00BA582E" w:rsidRDefault="00BA58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066679"/>
    <w:multiLevelType w:val="singleLevel"/>
    <w:tmpl w:val="DE4EFCE0"/>
    <w:lvl w:ilvl="0">
      <w:start w:val="1"/>
      <w:numFmt w:val="decimal"/>
      <w:lvlText w:val="%1."/>
      <w:lvlJc w:val="left"/>
      <w:pPr>
        <w:tabs>
          <w:tab w:val="num" w:pos="360"/>
        </w:tabs>
        <w:ind w:left="360" w:hanging="360"/>
      </w:pPr>
      <w:rPr>
        <w:rFonts w:hint="default"/>
      </w:rPr>
    </w:lvl>
  </w:abstractNum>
  <w:abstractNum w:abstractNumId="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3" w15:restartNumberingAfterBreak="0">
    <w:nsid w:val="202B3A5E"/>
    <w:multiLevelType w:val="multilevel"/>
    <w:tmpl w:val="76263460"/>
    <w:lvl w:ilvl="0">
      <w:start w:val="1"/>
      <w:numFmt w:val="upperRoman"/>
      <w:pStyle w:val="AHeader2"/>
      <w:lvlText w:val="%1"/>
      <w:lvlJc w:val="left"/>
      <w:pPr>
        <w:tabs>
          <w:tab w:val="num" w:pos="720"/>
        </w:tabs>
        <w:ind w:left="284" w:hanging="284"/>
      </w:pPr>
      <w:rPr>
        <w:rFonts w:ascii="Arial" w:hAnsi="Arial" w:cs="Times New Roman" w:hint="default"/>
        <w:b/>
        <w:i w:val="0"/>
        <w:sz w:val="24"/>
      </w:rPr>
    </w:lvl>
    <w:lvl w:ilvl="1">
      <w:start w:val="1"/>
      <w:numFmt w:val="decimal"/>
      <w:pStyle w:val="AHeader3"/>
      <w:lvlText w:val="%1.%2"/>
      <w:lvlJc w:val="left"/>
      <w:pPr>
        <w:tabs>
          <w:tab w:val="num" w:pos="709"/>
        </w:tabs>
        <w:ind w:left="709" w:hanging="425"/>
      </w:pPr>
      <w:rPr>
        <w:rFonts w:ascii="Arial" w:hAnsi="Arial" w:cs="Times New Roman" w:hint="default"/>
        <w:b/>
        <w:i w:val="0"/>
        <w:sz w:val="22"/>
      </w:rPr>
    </w:lvl>
    <w:lvl w:ilvl="2">
      <w:start w:val="1"/>
      <w:numFmt w:val="decimal"/>
      <w:pStyle w:val="AHeader2abc"/>
      <w:lvlText w:val="%1.%2.%3"/>
      <w:lvlJc w:val="left"/>
      <w:pPr>
        <w:tabs>
          <w:tab w:val="num" w:pos="1276"/>
        </w:tabs>
        <w:ind w:left="1276" w:hanging="567"/>
      </w:pPr>
      <w:rPr>
        <w:rFonts w:ascii="Arial" w:hAnsi="Arial" w:cs="Times New Roman" w:hint="default"/>
        <w:b/>
        <w:i w:val="0"/>
        <w:sz w:val="22"/>
      </w:rPr>
    </w:lvl>
    <w:lvl w:ilvl="3">
      <w:start w:val="1"/>
      <w:numFmt w:val="lowerLetter"/>
      <w:pStyle w:val="AHeader3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agrindiniotekstotrauka3"/>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9AD14B3"/>
    <w:multiLevelType w:val="hybridMultilevel"/>
    <w:tmpl w:val="60E0EB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BA460D"/>
    <w:multiLevelType w:val="hybridMultilevel"/>
    <w:tmpl w:val="61904DD0"/>
    <w:lvl w:ilvl="0" w:tplc="4E9ADB6C">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02CEA"/>
    <w:multiLevelType w:val="hybridMultilevel"/>
    <w:tmpl w:val="453C9B9E"/>
    <w:lvl w:ilvl="0" w:tplc="73A2AB7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CE621462" w:tentative="1">
      <w:start w:val="1"/>
      <w:numFmt w:val="bullet"/>
      <w:lvlText w:val="o"/>
      <w:lvlJc w:val="left"/>
      <w:pPr>
        <w:tabs>
          <w:tab w:val="num" w:pos="1440"/>
        </w:tabs>
        <w:ind w:left="1440" w:hanging="360"/>
      </w:pPr>
      <w:rPr>
        <w:rFonts w:ascii="Courier New" w:hAnsi="Courier New" w:cs="Courier New" w:hint="default"/>
      </w:rPr>
    </w:lvl>
    <w:lvl w:ilvl="2" w:tplc="5220ECC2" w:tentative="1">
      <w:start w:val="1"/>
      <w:numFmt w:val="bullet"/>
      <w:lvlText w:val=""/>
      <w:lvlJc w:val="left"/>
      <w:pPr>
        <w:tabs>
          <w:tab w:val="num" w:pos="2160"/>
        </w:tabs>
        <w:ind w:left="2160" w:hanging="360"/>
      </w:pPr>
      <w:rPr>
        <w:rFonts w:ascii="Wingdings" w:hAnsi="Wingdings" w:hint="default"/>
      </w:rPr>
    </w:lvl>
    <w:lvl w:ilvl="3" w:tplc="869A65B8" w:tentative="1">
      <w:start w:val="1"/>
      <w:numFmt w:val="bullet"/>
      <w:lvlText w:val=""/>
      <w:lvlJc w:val="left"/>
      <w:pPr>
        <w:tabs>
          <w:tab w:val="num" w:pos="2880"/>
        </w:tabs>
        <w:ind w:left="2880" w:hanging="360"/>
      </w:pPr>
      <w:rPr>
        <w:rFonts w:ascii="Symbol" w:hAnsi="Symbol" w:hint="default"/>
      </w:rPr>
    </w:lvl>
    <w:lvl w:ilvl="4" w:tplc="DC309716" w:tentative="1">
      <w:start w:val="1"/>
      <w:numFmt w:val="bullet"/>
      <w:lvlText w:val="o"/>
      <w:lvlJc w:val="left"/>
      <w:pPr>
        <w:tabs>
          <w:tab w:val="num" w:pos="3600"/>
        </w:tabs>
        <w:ind w:left="3600" w:hanging="360"/>
      </w:pPr>
      <w:rPr>
        <w:rFonts w:ascii="Courier New" w:hAnsi="Courier New" w:cs="Courier New" w:hint="default"/>
      </w:rPr>
    </w:lvl>
    <w:lvl w:ilvl="5" w:tplc="C2E8CA16" w:tentative="1">
      <w:start w:val="1"/>
      <w:numFmt w:val="bullet"/>
      <w:lvlText w:val=""/>
      <w:lvlJc w:val="left"/>
      <w:pPr>
        <w:tabs>
          <w:tab w:val="num" w:pos="4320"/>
        </w:tabs>
        <w:ind w:left="4320" w:hanging="360"/>
      </w:pPr>
      <w:rPr>
        <w:rFonts w:ascii="Wingdings" w:hAnsi="Wingdings" w:hint="default"/>
      </w:rPr>
    </w:lvl>
    <w:lvl w:ilvl="6" w:tplc="6B680CB8" w:tentative="1">
      <w:start w:val="1"/>
      <w:numFmt w:val="bullet"/>
      <w:lvlText w:val=""/>
      <w:lvlJc w:val="left"/>
      <w:pPr>
        <w:tabs>
          <w:tab w:val="num" w:pos="5040"/>
        </w:tabs>
        <w:ind w:left="5040" w:hanging="360"/>
      </w:pPr>
      <w:rPr>
        <w:rFonts w:ascii="Symbol" w:hAnsi="Symbol" w:hint="default"/>
      </w:rPr>
    </w:lvl>
    <w:lvl w:ilvl="7" w:tplc="323A282A" w:tentative="1">
      <w:start w:val="1"/>
      <w:numFmt w:val="bullet"/>
      <w:lvlText w:val="o"/>
      <w:lvlJc w:val="left"/>
      <w:pPr>
        <w:tabs>
          <w:tab w:val="num" w:pos="5760"/>
        </w:tabs>
        <w:ind w:left="5760" w:hanging="360"/>
      </w:pPr>
      <w:rPr>
        <w:rFonts w:ascii="Courier New" w:hAnsi="Courier New" w:cs="Courier New" w:hint="default"/>
      </w:rPr>
    </w:lvl>
    <w:lvl w:ilvl="8" w:tplc="3B80E73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0C506F"/>
    <w:multiLevelType w:val="singleLevel"/>
    <w:tmpl w:val="DE4EFCE0"/>
    <w:lvl w:ilvl="0">
      <w:start w:val="1"/>
      <w:numFmt w:val="decimal"/>
      <w:lvlText w:val="%1."/>
      <w:lvlJc w:val="left"/>
      <w:pPr>
        <w:tabs>
          <w:tab w:val="num" w:pos="360"/>
        </w:tabs>
        <w:ind w:left="360" w:hanging="360"/>
      </w:pPr>
      <w:rPr>
        <w:rFonts w:hint="default"/>
      </w:rPr>
    </w:lvl>
  </w:abstractNum>
  <w:abstractNum w:abstractNumId="8" w15:restartNumberingAfterBreak="0">
    <w:nsid w:val="40960D19"/>
    <w:multiLevelType w:val="multilevel"/>
    <w:tmpl w:val="323ED9A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66F4CD6"/>
    <w:multiLevelType w:val="hybridMultilevel"/>
    <w:tmpl w:val="05829F6A"/>
    <w:lvl w:ilvl="0" w:tplc="2F8A0696">
      <w:start w:val="1"/>
      <w:numFmt w:val="bullet"/>
      <w:pStyle w:val="tablerefalpha"/>
      <w:lvlText w:val=""/>
      <w:lvlJc w:val="left"/>
      <w:pPr>
        <w:tabs>
          <w:tab w:val="num" w:pos="360"/>
        </w:tabs>
        <w:ind w:left="360" w:hanging="360"/>
      </w:pPr>
      <w:rPr>
        <w:rFonts w:ascii="Symbol" w:hAnsi="Symbol" w:hint="default"/>
      </w:rPr>
    </w:lvl>
    <w:lvl w:ilvl="1" w:tplc="2542D35E" w:tentative="1">
      <w:start w:val="1"/>
      <w:numFmt w:val="bullet"/>
      <w:lvlText w:val="o"/>
      <w:lvlJc w:val="left"/>
      <w:pPr>
        <w:tabs>
          <w:tab w:val="num" w:pos="1080"/>
        </w:tabs>
        <w:ind w:left="1080" w:hanging="360"/>
      </w:pPr>
      <w:rPr>
        <w:rFonts w:ascii="Courier New" w:hAnsi="Courier New" w:cs="Courier New" w:hint="default"/>
      </w:rPr>
    </w:lvl>
    <w:lvl w:ilvl="2" w:tplc="6518B9E4" w:tentative="1">
      <w:start w:val="1"/>
      <w:numFmt w:val="bullet"/>
      <w:lvlText w:val=""/>
      <w:lvlJc w:val="left"/>
      <w:pPr>
        <w:tabs>
          <w:tab w:val="num" w:pos="1800"/>
        </w:tabs>
        <w:ind w:left="1800" w:hanging="360"/>
      </w:pPr>
      <w:rPr>
        <w:rFonts w:ascii="Wingdings" w:hAnsi="Wingdings" w:hint="default"/>
      </w:rPr>
    </w:lvl>
    <w:lvl w:ilvl="3" w:tplc="10E215F8" w:tentative="1">
      <w:start w:val="1"/>
      <w:numFmt w:val="bullet"/>
      <w:lvlText w:val=""/>
      <w:lvlJc w:val="left"/>
      <w:pPr>
        <w:tabs>
          <w:tab w:val="num" w:pos="2520"/>
        </w:tabs>
        <w:ind w:left="2520" w:hanging="360"/>
      </w:pPr>
      <w:rPr>
        <w:rFonts w:ascii="Symbol" w:hAnsi="Symbol" w:hint="default"/>
      </w:rPr>
    </w:lvl>
    <w:lvl w:ilvl="4" w:tplc="5022B484" w:tentative="1">
      <w:start w:val="1"/>
      <w:numFmt w:val="bullet"/>
      <w:lvlText w:val="o"/>
      <w:lvlJc w:val="left"/>
      <w:pPr>
        <w:tabs>
          <w:tab w:val="num" w:pos="3240"/>
        </w:tabs>
        <w:ind w:left="3240" w:hanging="360"/>
      </w:pPr>
      <w:rPr>
        <w:rFonts w:ascii="Courier New" w:hAnsi="Courier New" w:cs="Courier New" w:hint="default"/>
      </w:rPr>
    </w:lvl>
    <w:lvl w:ilvl="5" w:tplc="BFA6F1B0" w:tentative="1">
      <w:start w:val="1"/>
      <w:numFmt w:val="bullet"/>
      <w:lvlText w:val=""/>
      <w:lvlJc w:val="left"/>
      <w:pPr>
        <w:tabs>
          <w:tab w:val="num" w:pos="3960"/>
        </w:tabs>
        <w:ind w:left="3960" w:hanging="360"/>
      </w:pPr>
      <w:rPr>
        <w:rFonts w:ascii="Wingdings" w:hAnsi="Wingdings" w:hint="default"/>
      </w:rPr>
    </w:lvl>
    <w:lvl w:ilvl="6" w:tplc="81A2C81C" w:tentative="1">
      <w:start w:val="1"/>
      <w:numFmt w:val="bullet"/>
      <w:lvlText w:val=""/>
      <w:lvlJc w:val="left"/>
      <w:pPr>
        <w:tabs>
          <w:tab w:val="num" w:pos="4680"/>
        </w:tabs>
        <w:ind w:left="4680" w:hanging="360"/>
      </w:pPr>
      <w:rPr>
        <w:rFonts w:ascii="Symbol" w:hAnsi="Symbol" w:hint="default"/>
      </w:rPr>
    </w:lvl>
    <w:lvl w:ilvl="7" w:tplc="72C2F4CE" w:tentative="1">
      <w:start w:val="1"/>
      <w:numFmt w:val="bullet"/>
      <w:lvlText w:val="o"/>
      <w:lvlJc w:val="left"/>
      <w:pPr>
        <w:tabs>
          <w:tab w:val="num" w:pos="5400"/>
        </w:tabs>
        <w:ind w:left="5400" w:hanging="360"/>
      </w:pPr>
      <w:rPr>
        <w:rFonts w:ascii="Courier New" w:hAnsi="Courier New" w:cs="Courier New" w:hint="default"/>
      </w:rPr>
    </w:lvl>
    <w:lvl w:ilvl="8" w:tplc="46F0E0CC"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6A152D2"/>
    <w:multiLevelType w:val="hybridMultilevel"/>
    <w:tmpl w:val="192E4FEA"/>
    <w:lvl w:ilvl="0" w:tplc="1BF634FA">
      <w:start w:val="1"/>
      <w:numFmt w:val="bullet"/>
      <w:pStyle w:val="AHeader1"/>
      <w:lvlText w:val=""/>
      <w:lvlJc w:val="left"/>
      <w:pPr>
        <w:tabs>
          <w:tab w:val="num" w:pos="360"/>
        </w:tabs>
        <w:ind w:left="360" w:hanging="360"/>
      </w:pPr>
      <w:rPr>
        <w:rFonts w:ascii="Symbol" w:hAnsi="Symbol" w:hint="default"/>
      </w:rPr>
    </w:lvl>
    <w:lvl w:ilvl="1" w:tplc="D7B4C02C" w:tentative="1">
      <w:start w:val="1"/>
      <w:numFmt w:val="bullet"/>
      <w:lvlText w:val="o"/>
      <w:lvlJc w:val="left"/>
      <w:pPr>
        <w:tabs>
          <w:tab w:val="num" w:pos="1080"/>
        </w:tabs>
        <w:ind w:left="1080" w:hanging="360"/>
      </w:pPr>
      <w:rPr>
        <w:rFonts w:ascii="Courier New" w:hAnsi="Courier New" w:cs="Courier New" w:hint="default"/>
      </w:rPr>
    </w:lvl>
    <w:lvl w:ilvl="2" w:tplc="CD38621C" w:tentative="1">
      <w:start w:val="1"/>
      <w:numFmt w:val="bullet"/>
      <w:lvlText w:val=""/>
      <w:lvlJc w:val="left"/>
      <w:pPr>
        <w:tabs>
          <w:tab w:val="num" w:pos="1800"/>
        </w:tabs>
        <w:ind w:left="1800" w:hanging="360"/>
      </w:pPr>
      <w:rPr>
        <w:rFonts w:ascii="Wingdings" w:hAnsi="Wingdings" w:hint="default"/>
      </w:rPr>
    </w:lvl>
    <w:lvl w:ilvl="3" w:tplc="54C09998" w:tentative="1">
      <w:start w:val="1"/>
      <w:numFmt w:val="bullet"/>
      <w:lvlText w:val=""/>
      <w:lvlJc w:val="left"/>
      <w:pPr>
        <w:tabs>
          <w:tab w:val="num" w:pos="2520"/>
        </w:tabs>
        <w:ind w:left="2520" w:hanging="360"/>
      </w:pPr>
      <w:rPr>
        <w:rFonts w:ascii="Symbol" w:hAnsi="Symbol" w:hint="default"/>
      </w:rPr>
    </w:lvl>
    <w:lvl w:ilvl="4" w:tplc="01A68CA2" w:tentative="1">
      <w:start w:val="1"/>
      <w:numFmt w:val="bullet"/>
      <w:lvlText w:val="o"/>
      <w:lvlJc w:val="left"/>
      <w:pPr>
        <w:tabs>
          <w:tab w:val="num" w:pos="3240"/>
        </w:tabs>
        <w:ind w:left="3240" w:hanging="360"/>
      </w:pPr>
      <w:rPr>
        <w:rFonts w:ascii="Courier New" w:hAnsi="Courier New" w:cs="Courier New" w:hint="default"/>
      </w:rPr>
    </w:lvl>
    <w:lvl w:ilvl="5" w:tplc="AE42C948" w:tentative="1">
      <w:start w:val="1"/>
      <w:numFmt w:val="bullet"/>
      <w:lvlText w:val=""/>
      <w:lvlJc w:val="left"/>
      <w:pPr>
        <w:tabs>
          <w:tab w:val="num" w:pos="3960"/>
        </w:tabs>
        <w:ind w:left="3960" w:hanging="360"/>
      </w:pPr>
      <w:rPr>
        <w:rFonts w:ascii="Wingdings" w:hAnsi="Wingdings" w:hint="default"/>
      </w:rPr>
    </w:lvl>
    <w:lvl w:ilvl="6" w:tplc="54E8A330" w:tentative="1">
      <w:start w:val="1"/>
      <w:numFmt w:val="bullet"/>
      <w:lvlText w:val=""/>
      <w:lvlJc w:val="left"/>
      <w:pPr>
        <w:tabs>
          <w:tab w:val="num" w:pos="4680"/>
        </w:tabs>
        <w:ind w:left="4680" w:hanging="360"/>
      </w:pPr>
      <w:rPr>
        <w:rFonts w:ascii="Symbol" w:hAnsi="Symbol" w:hint="default"/>
      </w:rPr>
    </w:lvl>
    <w:lvl w:ilvl="7" w:tplc="CF740C56" w:tentative="1">
      <w:start w:val="1"/>
      <w:numFmt w:val="bullet"/>
      <w:lvlText w:val="o"/>
      <w:lvlJc w:val="left"/>
      <w:pPr>
        <w:tabs>
          <w:tab w:val="num" w:pos="5400"/>
        </w:tabs>
        <w:ind w:left="5400" w:hanging="360"/>
      </w:pPr>
      <w:rPr>
        <w:rFonts w:ascii="Courier New" w:hAnsi="Courier New" w:cs="Courier New" w:hint="default"/>
      </w:rPr>
    </w:lvl>
    <w:lvl w:ilvl="8" w:tplc="B4000A2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8AC372D"/>
    <w:multiLevelType w:val="hybridMultilevel"/>
    <w:tmpl w:val="FE7C939E"/>
    <w:lvl w:ilvl="0" w:tplc="9E580204">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E06A2E"/>
    <w:multiLevelType w:val="hybridMultilevel"/>
    <w:tmpl w:val="96E41492"/>
    <w:lvl w:ilvl="0" w:tplc="78DAD58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5819795F"/>
    <w:multiLevelType w:val="hybridMultilevel"/>
    <w:tmpl w:val="1C6261B6"/>
    <w:lvl w:ilvl="0" w:tplc="C100AFCE">
      <w:start w:val="1"/>
      <w:numFmt w:val="bullet"/>
      <w:lvlText w:val=""/>
      <w:lvlJc w:val="left"/>
      <w:pPr>
        <w:tabs>
          <w:tab w:val="num" w:pos="720"/>
        </w:tabs>
        <w:ind w:left="720" w:hanging="360"/>
      </w:pPr>
      <w:rPr>
        <w:rFonts w:ascii="Symbol" w:hAnsi="Symbol" w:hint="default"/>
      </w:rPr>
    </w:lvl>
    <w:lvl w:ilvl="1" w:tplc="04270003">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009106D"/>
    <w:multiLevelType w:val="hybridMultilevel"/>
    <w:tmpl w:val="977AC0E6"/>
    <w:lvl w:ilvl="0" w:tplc="04270001">
      <w:start w:val="1"/>
      <w:numFmt w:val="bullet"/>
      <w:lvlText w:val=""/>
      <w:lvlJc w:val="left"/>
      <w:pPr>
        <w:tabs>
          <w:tab w:val="num" w:pos="882"/>
        </w:tabs>
        <w:ind w:left="882" w:hanging="360"/>
      </w:pPr>
      <w:rPr>
        <w:rFonts w:ascii="Symbol" w:hAnsi="Symbol" w:hint="default"/>
      </w:rPr>
    </w:lvl>
    <w:lvl w:ilvl="1" w:tplc="04270003" w:tentative="1">
      <w:start w:val="1"/>
      <w:numFmt w:val="bullet"/>
      <w:lvlText w:val="o"/>
      <w:lvlJc w:val="left"/>
      <w:pPr>
        <w:tabs>
          <w:tab w:val="num" w:pos="1602"/>
        </w:tabs>
        <w:ind w:left="1602" w:hanging="360"/>
      </w:pPr>
      <w:rPr>
        <w:rFonts w:ascii="Courier New" w:hAnsi="Courier New" w:cs="Courier New" w:hint="default"/>
      </w:rPr>
    </w:lvl>
    <w:lvl w:ilvl="2" w:tplc="04270005" w:tentative="1">
      <w:start w:val="1"/>
      <w:numFmt w:val="bullet"/>
      <w:lvlText w:val=""/>
      <w:lvlJc w:val="left"/>
      <w:pPr>
        <w:tabs>
          <w:tab w:val="num" w:pos="2322"/>
        </w:tabs>
        <w:ind w:left="2322" w:hanging="360"/>
      </w:pPr>
      <w:rPr>
        <w:rFonts w:ascii="Wingdings" w:hAnsi="Wingdings" w:hint="default"/>
      </w:rPr>
    </w:lvl>
    <w:lvl w:ilvl="3" w:tplc="04270001" w:tentative="1">
      <w:start w:val="1"/>
      <w:numFmt w:val="bullet"/>
      <w:lvlText w:val=""/>
      <w:lvlJc w:val="left"/>
      <w:pPr>
        <w:tabs>
          <w:tab w:val="num" w:pos="3042"/>
        </w:tabs>
        <w:ind w:left="3042" w:hanging="360"/>
      </w:pPr>
      <w:rPr>
        <w:rFonts w:ascii="Symbol" w:hAnsi="Symbol" w:hint="default"/>
      </w:rPr>
    </w:lvl>
    <w:lvl w:ilvl="4" w:tplc="04270003" w:tentative="1">
      <w:start w:val="1"/>
      <w:numFmt w:val="bullet"/>
      <w:lvlText w:val="o"/>
      <w:lvlJc w:val="left"/>
      <w:pPr>
        <w:tabs>
          <w:tab w:val="num" w:pos="3762"/>
        </w:tabs>
        <w:ind w:left="3762" w:hanging="360"/>
      </w:pPr>
      <w:rPr>
        <w:rFonts w:ascii="Courier New" w:hAnsi="Courier New" w:cs="Courier New" w:hint="default"/>
      </w:rPr>
    </w:lvl>
    <w:lvl w:ilvl="5" w:tplc="04270005" w:tentative="1">
      <w:start w:val="1"/>
      <w:numFmt w:val="bullet"/>
      <w:lvlText w:val=""/>
      <w:lvlJc w:val="left"/>
      <w:pPr>
        <w:tabs>
          <w:tab w:val="num" w:pos="4482"/>
        </w:tabs>
        <w:ind w:left="4482" w:hanging="360"/>
      </w:pPr>
      <w:rPr>
        <w:rFonts w:ascii="Wingdings" w:hAnsi="Wingdings" w:hint="default"/>
      </w:rPr>
    </w:lvl>
    <w:lvl w:ilvl="6" w:tplc="04270001" w:tentative="1">
      <w:start w:val="1"/>
      <w:numFmt w:val="bullet"/>
      <w:lvlText w:val=""/>
      <w:lvlJc w:val="left"/>
      <w:pPr>
        <w:tabs>
          <w:tab w:val="num" w:pos="5202"/>
        </w:tabs>
        <w:ind w:left="5202" w:hanging="360"/>
      </w:pPr>
      <w:rPr>
        <w:rFonts w:ascii="Symbol" w:hAnsi="Symbol" w:hint="default"/>
      </w:rPr>
    </w:lvl>
    <w:lvl w:ilvl="7" w:tplc="04270003" w:tentative="1">
      <w:start w:val="1"/>
      <w:numFmt w:val="bullet"/>
      <w:lvlText w:val="o"/>
      <w:lvlJc w:val="left"/>
      <w:pPr>
        <w:tabs>
          <w:tab w:val="num" w:pos="5922"/>
        </w:tabs>
        <w:ind w:left="5922" w:hanging="360"/>
      </w:pPr>
      <w:rPr>
        <w:rFonts w:ascii="Courier New" w:hAnsi="Courier New" w:cs="Courier New" w:hint="default"/>
      </w:rPr>
    </w:lvl>
    <w:lvl w:ilvl="8" w:tplc="04270005" w:tentative="1">
      <w:start w:val="1"/>
      <w:numFmt w:val="bullet"/>
      <w:lvlText w:val=""/>
      <w:lvlJc w:val="left"/>
      <w:pPr>
        <w:tabs>
          <w:tab w:val="num" w:pos="6642"/>
        </w:tabs>
        <w:ind w:left="6642" w:hanging="360"/>
      </w:pPr>
      <w:rPr>
        <w:rFonts w:ascii="Wingdings" w:hAnsi="Wingdings" w:hint="default"/>
      </w:rPr>
    </w:lvl>
  </w:abstractNum>
  <w:abstractNum w:abstractNumId="15" w15:restartNumberingAfterBreak="0">
    <w:nsid w:val="659851AE"/>
    <w:multiLevelType w:val="hybridMultilevel"/>
    <w:tmpl w:val="7A941DCC"/>
    <w:lvl w:ilvl="0" w:tplc="7AE2A678">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607FC5"/>
    <w:multiLevelType w:val="hybridMultilevel"/>
    <w:tmpl w:val="2068C14E"/>
    <w:lvl w:ilvl="0" w:tplc="04270001">
      <w:start w:val="1"/>
      <w:numFmt w:val="decimal"/>
      <w:lvlText w:val="%1."/>
      <w:lvlJc w:val="left"/>
      <w:pPr>
        <w:tabs>
          <w:tab w:val="num" w:pos="1800"/>
        </w:tabs>
        <w:ind w:left="1800" w:hanging="360"/>
      </w:pPr>
    </w:lvl>
    <w:lvl w:ilvl="1" w:tplc="04270003" w:tentative="1">
      <w:start w:val="1"/>
      <w:numFmt w:val="lowerLetter"/>
      <w:lvlText w:val="%2."/>
      <w:lvlJc w:val="left"/>
      <w:pPr>
        <w:tabs>
          <w:tab w:val="num" w:pos="2520"/>
        </w:tabs>
        <w:ind w:left="2520" w:hanging="360"/>
      </w:pPr>
    </w:lvl>
    <w:lvl w:ilvl="2" w:tplc="04270005" w:tentative="1">
      <w:start w:val="1"/>
      <w:numFmt w:val="lowerRoman"/>
      <w:lvlText w:val="%3."/>
      <w:lvlJc w:val="right"/>
      <w:pPr>
        <w:tabs>
          <w:tab w:val="num" w:pos="3240"/>
        </w:tabs>
        <w:ind w:left="3240" w:hanging="180"/>
      </w:pPr>
    </w:lvl>
    <w:lvl w:ilvl="3" w:tplc="04270001" w:tentative="1">
      <w:start w:val="1"/>
      <w:numFmt w:val="decimal"/>
      <w:lvlText w:val="%4."/>
      <w:lvlJc w:val="left"/>
      <w:pPr>
        <w:tabs>
          <w:tab w:val="num" w:pos="3960"/>
        </w:tabs>
        <w:ind w:left="3960" w:hanging="360"/>
      </w:pPr>
    </w:lvl>
    <w:lvl w:ilvl="4" w:tplc="04270003" w:tentative="1">
      <w:start w:val="1"/>
      <w:numFmt w:val="lowerLetter"/>
      <w:lvlText w:val="%5."/>
      <w:lvlJc w:val="left"/>
      <w:pPr>
        <w:tabs>
          <w:tab w:val="num" w:pos="4680"/>
        </w:tabs>
        <w:ind w:left="4680" w:hanging="360"/>
      </w:pPr>
    </w:lvl>
    <w:lvl w:ilvl="5" w:tplc="04270005" w:tentative="1">
      <w:start w:val="1"/>
      <w:numFmt w:val="lowerRoman"/>
      <w:lvlText w:val="%6."/>
      <w:lvlJc w:val="right"/>
      <w:pPr>
        <w:tabs>
          <w:tab w:val="num" w:pos="5400"/>
        </w:tabs>
        <w:ind w:left="5400" w:hanging="180"/>
      </w:pPr>
    </w:lvl>
    <w:lvl w:ilvl="6" w:tplc="04270001" w:tentative="1">
      <w:start w:val="1"/>
      <w:numFmt w:val="decimal"/>
      <w:lvlText w:val="%7."/>
      <w:lvlJc w:val="left"/>
      <w:pPr>
        <w:tabs>
          <w:tab w:val="num" w:pos="6120"/>
        </w:tabs>
        <w:ind w:left="6120" w:hanging="360"/>
      </w:pPr>
    </w:lvl>
    <w:lvl w:ilvl="7" w:tplc="04270003" w:tentative="1">
      <w:start w:val="1"/>
      <w:numFmt w:val="lowerLetter"/>
      <w:lvlText w:val="%8."/>
      <w:lvlJc w:val="left"/>
      <w:pPr>
        <w:tabs>
          <w:tab w:val="num" w:pos="6840"/>
        </w:tabs>
        <w:ind w:left="6840" w:hanging="360"/>
      </w:pPr>
    </w:lvl>
    <w:lvl w:ilvl="8" w:tplc="04270005" w:tentative="1">
      <w:start w:val="1"/>
      <w:numFmt w:val="lowerRoman"/>
      <w:lvlText w:val="%9."/>
      <w:lvlJc w:val="right"/>
      <w:pPr>
        <w:tabs>
          <w:tab w:val="num" w:pos="7560"/>
        </w:tabs>
        <w:ind w:left="7560" w:hanging="180"/>
      </w:pPr>
    </w:lvl>
  </w:abstractNum>
  <w:abstractNum w:abstractNumId="17" w15:restartNumberingAfterBreak="0">
    <w:nsid w:val="741F137D"/>
    <w:multiLevelType w:val="hybridMultilevel"/>
    <w:tmpl w:val="FF8E952E"/>
    <w:lvl w:ilvl="0" w:tplc="1F52A89E">
      <w:start w:val="1"/>
      <w:numFmt w:val="bullet"/>
      <w:lvlText w:val=""/>
      <w:lvlJc w:val="left"/>
      <w:pPr>
        <w:tabs>
          <w:tab w:val="num" w:pos="720"/>
        </w:tabs>
        <w:ind w:left="720" w:hanging="360"/>
      </w:pPr>
      <w:rPr>
        <w:rFonts w:ascii="Wingdings" w:hAnsi="Wingdings" w:hint="default"/>
      </w:rPr>
    </w:lvl>
    <w:lvl w:ilvl="1" w:tplc="358EFA24"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5A5EA9"/>
    <w:multiLevelType w:val="hybridMultilevel"/>
    <w:tmpl w:val="73FC10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112937336">
    <w:abstractNumId w:val="10"/>
  </w:num>
  <w:num w:numId="2" w16cid:durableId="410396941">
    <w:abstractNumId w:val="9"/>
  </w:num>
  <w:num w:numId="3" w16cid:durableId="1614946748">
    <w:abstractNumId w:val="6"/>
  </w:num>
  <w:num w:numId="4" w16cid:durableId="301885453">
    <w:abstractNumId w:val="0"/>
    <w:lvlOverride w:ilvl="0">
      <w:lvl w:ilvl="0">
        <w:start w:val="1"/>
        <w:numFmt w:val="bullet"/>
        <w:lvlText w:val="-"/>
        <w:legacy w:legacy="1" w:legacySpace="0" w:legacyIndent="360"/>
        <w:lvlJc w:val="left"/>
        <w:pPr>
          <w:ind w:left="360" w:hanging="360"/>
        </w:pPr>
      </w:lvl>
    </w:lvlOverride>
  </w:num>
  <w:num w:numId="5" w16cid:durableId="674114354">
    <w:abstractNumId w:val="3"/>
  </w:num>
  <w:num w:numId="6" w16cid:durableId="513688599">
    <w:abstractNumId w:val="13"/>
  </w:num>
  <w:num w:numId="7" w16cid:durableId="875392592">
    <w:abstractNumId w:val="16"/>
  </w:num>
  <w:num w:numId="8" w16cid:durableId="1624534501">
    <w:abstractNumId w:val="14"/>
  </w:num>
  <w:num w:numId="9" w16cid:durableId="1048383334">
    <w:abstractNumId w:val="17"/>
  </w:num>
  <w:num w:numId="10" w16cid:durableId="1438453391">
    <w:abstractNumId w:val="2"/>
  </w:num>
  <w:num w:numId="11" w16cid:durableId="1475678286">
    <w:abstractNumId w:val="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1990050">
    <w:abstractNumId w:val="1"/>
  </w:num>
  <w:num w:numId="13" w16cid:durableId="2104448917">
    <w:abstractNumId w:val="5"/>
  </w:num>
  <w:num w:numId="14" w16cid:durableId="80686426">
    <w:abstractNumId w:val="15"/>
  </w:num>
  <w:num w:numId="15" w16cid:durableId="615908938">
    <w:abstractNumId w:val="11"/>
  </w:num>
  <w:num w:numId="16" w16cid:durableId="1234513563">
    <w:abstractNumId w:val="12"/>
  </w:num>
  <w:num w:numId="17" w16cid:durableId="1770350991">
    <w:abstractNumId w:val="19"/>
  </w:num>
  <w:num w:numId="18" w16cid:durableId="1360283057">
    <w:abstractNumId w:val="18"/>
  </w:num>
  <w:num w:numId="19" w16cid:durableId="816922513">
    <w:abstractNumId w:val="4"/>
  </w:num>
  <w:num w:numId="20" w16cid:durableId="794254868">
    <w:abstractNumId w:val="7"/>
  </w:num>
  <w:num w:numId="21" w16cid:durableId="157818497">
    <w:abstractNumId w:val="0"/>
    <w:lvlOverride w:ilvl="0">
      <w:lvl w:ilvl="0">
        <w:start w:val="1"/>
        <w:numFmt w:val="bullet"/>
        <w:lvlText w:val="-"/>
        <w:lvlJc w:val="left"/>
        <w:pPr>
          <w:ind w:left="72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b28462-83f1-449d-b08d-e5984011a803" w:val=" "/>
    <w:docVar w:name="vault_nd_0313f588-e56f-47a6-b219-91846c27e9a2" w:val=" "/>
    <w:docVar w:name="VAULT_ND_07218ebf-c618-44c0-b81c-4a2f0a516476" w:val=" "/>
    <w:docVar w:name="VAULT_ND_0a7d7c58-22f5-4358-9849-68ab998021f3" w:val=" "/>
    <w:docVar w:name="VAULT_ND_0da4e3c9-ae4e-4ad9-a934-b2d839152e75" w:val=" "/>
    <w:docVar w:name="VAULT_ND_0da94a39-e5f4-4290-b09b-c10f66534dc3" w:val=" "/>
    <w:docVar w:name="VAULT_ND_10ff1878-9b1f-4b49-952e-576c5eb4c8e6" w:val=" "/>
    <w:docVar w:name="VAULT_ND_12e97d1b-4142-49a8-a4f0-108f7c2a45f0" w:val=" "/>
    <w:docVar w:name="VAULT_ND_15ad1547-f08d-4cd7-8400-dcfdefcd6012" w:val=" "/>
    <w:docVar w:name="VAULT_ND_15b73f93-d6e7-4734-88e7-4672a60b9f0b" w:val=" "/>
    <w:docVar w:name="VAULT_ND_1697d065-329e-4c27-82e9-db4aec310a9b" w:val=" "/>
    <w:docVar w:name="vault_nd_1b7a135b-4f4f-42ca-80fb-34545263b933" w:val=" "/>
    <w:docVar w:name="vault_nd_1d4c522b-2864-446b-ba11-a05a2d63aa28" w:val=" "/>
    <w:docVar w:name="VAULT_ND_1f8deb92-d717-493a-8d80-08c2dd0558ad" w:val=" "/>
    <w:docVar w:name="VAULT_ND_215a0742-fde6-4445-96a7-266ea63dbcce" w:val=" "/>
    <w:docVar w:name="VAULT_ND_26c1b20d-e2ca-4c99-9cf9-60ebf7c2e251" w:val=" "/>
    <w:docVar w:name="VAULT_ND_26f4d0b8-a780-44a0-85bd-5f584456756a" w:val=" "/>
    <w:docVar w:name="vault_nd_28b94671-d5e3-4871-a2df-e8a9487e6a37" w:val=" "/>
    <w:docVar w:name="VAULT_ND_2c96b45b-3659-4fae-a5d6-b30e015e930e" w:val=" "/>
    <w:docVar w:name="VAULT_ND_2e05c39e-b0a5-4b81-948b-46faed4c1a97" w:val=" "/>
    <w:docVar w:name="VAULT_ND_358d1d9f-87ea-483d-b9fb-06515430ad62" w:val=" "/>
    <w:docVar w:name="VAULT_ND_36a23702-3dbc-4b86-9217-e04a17f58403" w:val=" "/>
    <w:docVar w:name="VAULT_ND_38a73760-0338-4419-8a71-f468c631360b" w:val=" "/>
    <w:docVar w:name="vault_nd_405ab346-7290-4f9a-8ad6-500909347d94" w:val=" "/>
    <w:docVar w:name="VAULT_ND_414da571-9ea4-45b1-a45a-a1f98d5d9593" w:val=" "/>
    <w:docVar w:name="VAULT_ND_42d5abeb-f018-4f67-ab8b-72028f4dc94f" w:val=" "/>
    <w:docVar w:name="VAULT_ND_4bc85908-7794-4aad-a7a4-4c90df652d44" w:val=" "/>
    <w:docVar w:name="VAULT_ND_4d405aaf-6ece-4f3e-a24a-92bad14907e9" w:val=" "/>
    <w:docVar w:name="VAULT_ND_4fdb2a39-b33a-4934-9d14-495b91ce03c7" w:val=" "/>
    <w:docVar w:name="VAULT_ND_51cff5a8-f1a7-4828-a72c-d42af9375c70" w:val=" "/>
    <w:docVar w:name="vault_nd_521adb41-7244-4c5f-9cda-968f2d8c2194" w:val=" "/>
    <w:docVar w:name="VAULT_ND_523d4390-5ffa-4859-aeba-cc71e55c88a2" w:val=" "/>
    <w:docVar w:name="vault_nd_54a9036a-7841-4e36-9eea-8292c03a1425" w:val=" "/>
    <w:docVar w:name="vault_nd_594fb033-dc62-41eb-9260-3c2279fe2107" w:val=" "/>
    <w:docVar w:name="VAULT_ND_5a3d20d4-4728-47a9-85e1-aca9f4a00fda" w:val=" "/>
    <w:docVar w:name="VAULT_ND_5cae09f7-7242-4573-abf7-cfa2122fcd0f" w:val=" "/>
    <w:docVar w:name="VAULT_ND_5fa30c08-3418-4421-94ec-787866402709" w:val=" "/>
    <w:docVar w:name="vault_nd_65061492-45d3-4dc7-8ed5-f22b7d3be68a" w:val=" "/>
    <w:docVar w:name="VAULT_ND_659da998-65c0-4600-8f0d-eedbea58af49" w:val=" "/>
    <w:docVar w:name="vault_nd_67e271e7-4a85-4e84-b5af-d4b89721ce36" w:val=" "/>
    <w:docVar w:name="VAULT_ND_69186cde-92cf-4a72-a8ba-a531af7df04c" w:val=" "/>
    <w:docVar w:name="VAULT_ND_6b1317b5-d81b-4277-afcd-ae32233345c5" w:val=" "/>
    <w:docVar w:name="VAULT_ND_6baffef0-247c-40f6-9e01-f6e76e7baf99" w:val=" "/>
    <w:docVar w:name="vault_nd_6d379719-f7c5-4cb0-ad0d-9f67567e4fe5" w:val=" "/>
    <w:docVar w:name="VAULT_ND_6d61738b-1fa8-4c19-9b18-022c86e64bd0" w:val=" "/>
    <w:docVar w:name="VAULT_ND_7351a26e-07d1-4e35-b755-5c452adb3ff9" w:val=" "/>
    <w:docVar w:name="VAULT_ND_74c37757-2a77-4e41-a982-048ae8a8108c" w:val=" "/>
    <w:docVar w:name="VAULT_ND_762912c6-9125-4498-aceb-2f02df17bc54" w:val=" "/>
    <w:docVar w:name="VAULT_ND_7d33e64f-5bb6-4c74-8f33-ca8c84728e3a" w:val=" "/>
    <w:docVar w:name="VAULT_ND_7e263882-ae42-4533-9000-b4c1c38a41a6" w:val=" "/>
    <w:docVar w:name="vault_nd_7eacba1e-c530-4aa1-bfa6-11629eecd517" w:val=" "/>
    <w:docVar w:name="VAULT_ND_856645f0-85fe-4664-822e-b7ce636e24c2" w:val=" "/>
    <w:docVar w:name="vault_nd_858148fb-74dc-4520-942c-4dca88ff1065" w:val=" "/>
    <w:docVar w:name="vault_nd_8869b39d-dab3-49ec-b011-725720ed804d" w:val=" "/>
    <w:docVar w:name="VAULT_ND_89467433-e974-46a9-a73e-aa0dd2879ca1" w:val=" "/>
    <w:docVar w:name="VAULT_ND_8b4f75d6-4a14-4e15-b373-f340e2f80f39" w:val=" "/>
    <w:docVar w:name="VAULT_ND_8cfe9339-702f-4088-ac72-56d89c45bf6f" w:val=" "/>
    <w:docVar w:name="vault_nd_8e1159dc-ae69-48c6-9f1f-81fe039016c0" w:val=" "/>
    <w:docVar w:name="VAULT_ND_93ee7fe3-ac7b-4469-abf0-2cdedb84dff6" w:val=" "/>
    <w:docVar w:name="vault_nd_97121684-a682-4d42-b4fa-864d2ff281de" w:val=" "/>
    <w:docVar w:name="VAULT_ND_98539980-0f3e-4f5e-966c-02d23e3f2308" w:val=" "/>
    <w:docVar w:name="VAULT_ND_9a39b488-dfba-4a47-a250-8d4988820637" w:val=" "/>
    <w:docVar w:name="VAULT_ND_9c9b8753-5a55-4218-8594-cd69729c19c3" w:val=" "/>
    <w:docVar w:name="vault_nd_a110aa20-a857-4ef2-a351-1b940d3ab24b" w:val=" "/>
    <w:docVar w:name="VAULT_ND_a52cfb16-765a-4665-b6b4-297b5b77cd99" w:val=" "/>
    <w:docVar w:name="VAULT_ND_a6336183-2160-453e-80c7-ff4171246643" w:val=" "/>
    <w:docVar w:name="VAULT_ND_aa595ed0-e4b5-4f20-a317-e016c20c0bff" w:val=" "/>
    <w:docVar w:name="VAULT_ND_af3111bb-7b8c-4df9-a6ad-e843f3e6ec62" w:val=" "/>
    <w:docVar w:name="vault_nd_b2fc5ee6-c7af-4c58-a123-60e544217918" w:val=" "/>
    <w:docVar w:name="VAULT_ND_bcec0684-adff-418b-a476-bd3f209cc2f8" w:val=" "/>
    <w:docVar w:name="vault_nd_beb15353-fe38-4aea-90a3-032d51f536ce" w:val=" "/>
    <w:docVar w:name="vault_nd_bfbf4a08-bb73-4830-b94f-3d7b579fe30b" w:val=" "/>
    <w:docVar w:name="VAULT_ND_c1e6f01d-0dc3-45a0-8eb0-d3dd9998e5bc" w:val=" "/>
    <w:docVar w:name="VAULT_ND_c40bf429-7f3b-4b41-a4b8-aa1c530df9c1" w:val=" "/>
    <w:docVar w:name="VAULT_ND_c51645f1-8683-443c-8f26-749fc3c513a1" w:val=" "/>
    <w:docVar w:name="VAULT_ND_c76f6c31-b457-49a0-be69-8b889def593e" w:val=" "/>
    <w:docVar w:name="vault_nd_c7c4cc07-7ec7-4877-b143-dd319212464f" w:val=" "/>
    <w:docVar w:name="VAULT_ND_cda4f94e-8b43-454f-9954-cda8e861b233" w:val=" "/>
    <w:docVar w:name="vault_nd_ce790f4e-45f8-4d03-a3c5-2c70d6d44911" w:val=" "/>
    <w:docVar w:name="VAULT_ND_cf7f49ab-a0dd-49c5-ac99-0ee398272836" w:val=" "/>
    <w:docVar w:name="vault_nd_d05d60f1-22fc-4933-bfad-0795cd020e05" w:val=" "/>
    <w:docVar w:name="VAULT_ND_d35bdcca-c9b5-4b4d-936f-19b7045005ef" w:val=" "/>
    <w:docVar w:name="VAULT_ND_d6b243bc-3eff-477a-a98a-fc79c0144b1a" w:val=" "/>
    <w:docVar w:name="VAULT_ND_d910cb52-74b1-4a8c-976f-69ec55dba94e" w:val=" "/>
    <w:docVar w:name="VAULT_ND_ddf09d3c-66f6-449d-8b0c-a1e6c49fca65" w:val=" "/>
    <w:docVar w:name="VAULT_ND_deed6301-77e7-41da-a01a-5d14e215d5e0" w:val=" "/>
    <w:docVar w:name="VAULT_ND_e065f11d-cea5-4abd-83b2-642c8568316b" w:val=" "/>
    <w:docVar w:name="VAULT_ND_e350efff-3cdb-4675-8789-80b7dcac6c16" w:val=" "/>
    <w:docVar w:name="VAULT_ND_e953b63f-677d-4a06-a3b6-c20f6be6db51" w:val=" "/>
    <w:docVar w:name="VAULT_ND_e9f4a445-ea70-4254-9437-f7ba4f77340e" w:val=" "/>
    <w:docVar w:name="VAULT_ND_e9fe0523-f9d0-4f96-a0b5-07c7807127b6" w:val=" "/>
    <w:docVar w:name="VAULT_ND_eabda912-8b99-4017-9784-028c0a205ff0" w:val=" "/>
    <w:docVar w:name="vault_nd_ef7fe758-fa43-4065-abc0-a217aa11da3f" w:val=" "/>
    <w:docVar w:name="VAULT_ND_f2551d7a-ce16-4bec-8484-8d83c4d245f7" w:val=" "/>
    <w:docVar w:name="VAULT_ND_f26eeb8d-da18-4803-a859-17de791d163c" w:val=" "/>
    <w:docVar w:name="vault_nd_f2a52f72-d47d-4437-92bc-bb1a1170ed0c" w:val=" "/>
    <w:docVar w:name="VAULT_ND_f812bf89-8d5b-43e8-b6dc-46ddb3060f6d" w:val=" "/>
    <w:docVar w:name="VAULT_ND_fce791ac-7541-4f19-a75d-8475e6f65575" w:val=" "/>
    <w:docVar w:name="VAULT_ND_fea52574-1679-42ea-83bd-67f16b69918a" w:val=" "/>
  </w:docVars>
  <w:rsids>
    <w:rsidRoot w:val="005B5D63"/>
    <w:rsid w:val="0001508C"/>
    <w:rsid w:val="0001728B"/>
    <w:rsid w:val="000218E6"/>
    <w:rsid w:val="00023FDF"/>
    <w:rsid w:val="00027629"/>
    <w:rsid w:val="00034053"/>
    <w:rsid w:val="00044050"/>
    <w:rsid w:val="00044FF3"/>
    <w:rsid w:val="00066D41"/>
    <w:rsid w:val="000711D8"/>
    <w:rsid w:val="00072910"/>
    <w:rsid w:val="00075328"/>
    <w:rsid w:val="00076805"/>
    <w:rsid w:val="00092D6D"/>
    <w:rsid w:val="000966DB"/>
    <w:rsid w:val="00096C61"/>
    <w:rsid w:val="000A0080"/>
    <w:rsid w:val="000A2164"/>
    <w:rsid w:val="000B0165"/>
    <w:rsid w:val="000C011B"/>
    <w:rsid w:val="000C6A3B"/>
    <w:rsid w:val="000D2816"/>
    <w:rsid w:val="000D632A"/>
    <w:rsid w:val="000E2579"/>
    <w:rsid w:val="000E6027"/>
    <w:rsid w:val="00115F31"/>
    <w:rsid w:val="00127EB7"/>
    <w:rsid w:val="00134D15"/>
    <w:rsid w:val="001415D8"/>
    <w:rsid w:val="001470CD"/>
    <w:rsid w:val="00147AA3"/>
    <w:rsid w:val="00156E62"/>
    <w:rsid w:val="00161866"/>
    <w:rsid w:val="001679A5"/>
    <w:rsid w:val="0017307E"/>
    <w:rsid w:val="001752C5"/>
    <w:rsid w:val="00190197"/>
    <w:rsid w:val="00191C11"/>
    <w:rsid w:val="00194557"/>
    <w:rsid w:val="00194EF5"/>
    <w:rsid w:val="001B2EDA"/>
    <w:rsid w:val="001C0043"/>
    <w:rsid w:val="001C5841"/>
    <w:rsid w:val="001D0F4E"/>
    <w:rsid w:val="00227F79"/>
    <w:rsid w:val="002334F1"/>
    <w:rsid w:val="0023560B"/>
    <w:rsid w:val="00245489"/>
    <w:rsid w:val="00266B6B"/>
    <w:rsid w:val="002717AF"/>
    <w:rsid w:val="00275FA4"/>
    <w:rsid w:val="002802D2"/>
    <w:rsid w:val="0028077F"/>
    <w:rsid w:val="00282439"/>
    <w:rsid w:val="002856DB"/>
    <w:rsid w:val="00296935"/>
    <w:rsid w:val="00296F0A"/>
    <w:rsid w:val="002C21F9"/>
    <w:rsid w:val="002E0AF9"/>
    <w:rsid w:val="002E6E28"/>
    <w:rsid w:val="002F0FB9"/>
    <w:rsid w:val="002F252F"/>
    <w:rsid w:val="002F3591"/>
    <w:rsid w:val="002F3D40"/>
    <w:rsid w:val="00303071"/>
    <w:rsid w:val="00305EF1"/>
    <w:rsid w:val="003225EE"/>
    <w:rsid w:val="003247D3"/>
    <w:rsid w:val="00327524"/>
    <w:rsid w:val="003440A4"/>
    <w:rsid w:val="0035367E"/>
    <w:rsid w:val="00365202"/>
    <w:rsid w:val="00382964"/>
    <w:rsid w:val="00385853"/>
    <w:rsid w:val="003D0C1E"/>
    <w:rsid w:val="003D6FA5"/>
    <w:rsid w:val="003D752C"/>
    <w:rsid w:val="003F2BB1"/>
    <w:rsid w:val="004024E9"/>
    <w:rsid w:val="00403F25"/>
    <w:rsid w:val="00407AAA"/>
    <w:rsid w:val="00416B13"/>
    <w:rsid w:val="00417AAD"/>
    <w:rsid w:val="0042223B"/>
    <w:rsid w:val="00435D3C"/>
    <w:rsid w:val="00435E62"/>
    <w:rsid w:val="00450419"/>
    <w:rsid w:val="00460330"/>
    <w:rsid w:val="00462A89"/>
    <w:rsid w:val="00474615"/>
    <w:rsid w:val="00481FCA"/>
    <w:rsid w:val="00485417"/>
    <w:rsid w:val="00485CF1"/>
    <w:rsid w:val="00495535"/>
    <w:rsid w:val="004A3203"/>
    <w:rsid w:val="004B0856"/>
    <w:rsid w:val="004B38F4"/>
    <w:rsid w:val="004B452C"/>
    <w:rsid w:val="004C0C10"/>
    <w:rsid w:val="004C0EA7"/>
    <w:rsid w:val="004C10FD"/>
    <w:rsid w:val="004C5D89"/>
    <w:rsid w:val="004C67FE"/>
    <w:rsid w:val="004C79DD"/>
    <w:rsid w:val="004C7F81"/>
    <w:rsid w:val="004D3A8E"/>
    <w:rsid w:val="004D4D6E"/>
    <w:rsid w:val="004E031B"/>
    <w:rsid w:val="004F7D95"/>
    <w:rsid w:val="00505493"/>
    <w:rsid w:val="00507FD0"/>
    <w:rsid w:val="005125DE"/>
    <w:rsid w:val="0051470A"/>
    <w:rsid w:val="00514FCF"/>
    <w:rsid w:val="00516A02"/>
    <w:rsid w:val="005229EC"/>
    <w:rsid w:val="00524A06"/>
    <w:rsid w:val="0053467F"/>
    <w:rsid w:val="005353A3"/>
    <w:rsid w:val="00543C45"/>
    <w:rsid w:val="00551210"/>
    <w:rsid w:val="00551B07"/>
    <w:rsid w:val="005526C1"/>
    <w:rsid w:val="00552D28"/>
    <w:rsid w:val="00554707"/>
    <w:rsid w:val="00554D82"/>
    <w:rsid w:val="00574A45"/>
    <w:rsid w:val="005777F5"/>
    <w:rsid w:val="00581BFB"/>
    <w:rsid w:val="00584391"/>
    <w:rsid w:val="005856E7"/>
    <w:rsid w:val="005916A6"/>
    <w:rsid w:val="005921C5"/>
    <w:rsid w:val="005954C7"/>
    <w:rsid w:val="005B245D"/>
    <w:rsid w:val="005B3B0F"/>
    <w:rsid w:val="005B5D63"/>
    <w:rsid w:val="005C1FA2"/>
    <w:rsid w:val="005C458D"/>
    <w:rsid w:val="005C6494"/>
    <w:rsid w:val="005C6525"/>
    <w:rsid w:val="005D1659"/>
    <w:rsid w:val="00600307"/>
    <w:rsid w:val="00602D20"/>
    <w:rsid w:val="006055CE"/>
    <w:rsid w:val="006109AE"/>
    <w:rsid w:val="0061219E"/>
    <w:rsid w:val="006222DF"/>
    <w:rsid w:val="0062439D"/>
    <w:rsid w:val="00624D4D"/>
    <w:rsid w:val="00635C8A"/>
    <w:rsid w:val="0063764E"/>
    <w:rsid w:val="00646707"/>
    <w:rsid w:val="00646CC4"/>
    <w:rsid w:val="0065561F"/>
    <w:rsid w:val="00656F05"/>
    <w:rsid w:val="006626E0"/>
    <w:rsid w:val="00673EFB"/>
    <w:rsid w:val="00681903"/>
    <w:rsid w:val="00687D83"/>
    <w:rsid w:val="006943E1"/>
    <w:rsid w:val="006960CD"/>
    <w:rsid w:val="00696925"/>
    <w:rsid w:val="006979AD"/>
    <w:rsid w:val="006A3038"/>
    <w:rsid w:val="006A6207"/>
    <w:rsid w:val="006A637B"/>
    <w:rsid w:val="006B17DE"/>
    <w:rsid w:val="006B3C91"/>
    <w:rsid w:val="006B5BE5"/>
    <w:rsid w:val="006C31E0"/>
    <w:rsid w:val="006D33F9"/>
    <w:rsid w:val="006D6964"/>
    <w:rsid w:val="006E4966"/>
    <w:rsid w:val="006E6D0F"/>
    <w:rsid w:val="006E7CFF"/>
    <w:rsid w:val="006F1DC9"/>
    <w:rsid w:val="006F307D"/>
    <w:rsid w:val="006F46BF"/>
    <w:rsid w:val="007047AD"/>
    <w:rsid w:val="007121DB"/>
    <w:rsid w:val="00712434"/>
    <w:rsid w:val="0072043B"/>
    <w:rsid w:val="00722C5A"/>
    <w:rsid w:val="0072365E"/>
    <w:rsid w:val="007261C7"/>
    <w:rsid w:val="00730B58"/>
    <w:rsid w:val="00734644"/>
    <w:rsid w:val="00741680"/>
    <w:rsid w:val="00747A5C"/>
    <w:rsid w:val="00760649"/>
    <w:rsid w:val="007609B3"/>
    <w:rsid w:val="00766F7C"/>
    <w:rsid w:val="0078389E"/>
    <w:rsid w:val="00796E0F"/>
    <w:rsid w:val="007A1192"/>
    <w:rsid w:val="007A5CC0"/>
    <w:rsid w:val="007B211A"/>
    <w:rsid w:val="007B347C"/>
    <w:rsid w:val="007C4E9A"/>
    <w:rsid w:val="007D1A34"/>
    <w:rsid w:val="007D1CD7"/>
    <w:rsid w:val="007D5865"/>
    <w:rsid w:val="007E0429"/>
    <w:rsid w:val="007E54CB"/>
    <w:rsid w:val="007F08C9"/>
    <w:rsid w:val="00805A8A"/>
    <w:rsid w:val="008069EC"/>
    <w:rsid w:val="008233F2"/>
    <w:rsid w:val="00823525"/>
    <w:rsid w:val="00827BE9"/>
    <w:rsid w:val="0083030E"/>
    <w:rsid w:val="0083090F"/>
    <w:rsid w:val="008335C9"/>
    <w:rsid w:val="0084211C"/>
    <w:rsid w:val="008432C2"/>
    <w:rsid w:val="00851F50"/>
    <w:rsid w:val="0085456D"/>
    <w:rsid w:val="008620DB"/>
    <w:rsid w:val="00866A28"/>
    <w:rsid w:val="00876209"/>
    <w:rsid w:val="00893948"/>
    <w:rsid w:val="00896B86"/>
    <w:rsid w:val="008A3D67"/>
    <w:rsid w:val="008A45B5"/>
    <w:rsid w:val="008A59A3"/>
    <w:rsid w:val="008B1589"/>
    <w:rsid w:val="008C15D6"/>
    <w:rsid w:val="008C4461"/>
    <w:rsid w:val="008D6527"/>
    <w:rsid w:val="008E3620"/>
    <w:rsid w:val="008E4538"/>
    <w:rsid w:val="008E7372"/>
    <w:rsid w:val="009008B4"/>
    <w:rsid w:val="00902623"/>
    <w:rsid w:val="009071FE"/>
    <w:rsid w:val="00911927"/>
    <w:rsid w:val="009139A5"/>
    <w:rsid w:val="009148F2"/>
    <w:rsid w:val="00932FAF"/>
    <w:rsid w:val="009340B0"/>
    <w:rsid w:val="00940550"/>
    <w:rsid w:val="00941CE9"/>
    <w:rsid w:val="00942B76"/>
    <w:rsid w:val="00943DAA"/>
    <w:rsid w:val="00945BDB"/>
    <w:rsid w:val="00956BF6"/>
    <w:rsid w:val="0096096A"/>
    <w:rsid w:val="00986B05"/>
    <w:rsid w:val="0099054F"/>
    <w:rsid w:val="00996DB3"/>
    <w:rsid w:val="009A2A6A"/>
    <w:rsid w:val="009A784C"/>
    <w:rsid w:val="009B3216"/>
    <w:rsid w:val="009B54C8"/>
    <w:rsid w:val="009C7D96"/>
    <w:rsid w:val="009D2A71"/>
    <w:rsid w:val="009D4102"/>
    <w:rsid w:val="009F0128"/>
    <w:rsid w:val="009F30F7"/>
    <w:rsid w:val="009F3A9A"/>
    <w:rsid w:val="00A02F08"/>
    <w:rsid w:val="00A0430C"/>
    <w:rsid w:val="00A11AFF"/>
    <w:rsid w:val="00A23675"/>
    <w:rsid w:val="00A33E05"/>
    <w:rsid w:val="00A37385"/>
    <w:rsid w:val="00A373B1"/>
    <w:rsid w:val="00A42A3D"/>
    <w:rsid w:val="00A522E9"/>
    <w:rsid w:val="00A543DD"/>
    <w:rsid w:val="00A66C9E"/>
    <w:rsid w:val="00A70C1B"/>
    <w:rsid w:val="00A75F10"/>
    <w:rsid w:val="00A8374D"/>
    <w:rsid w:val="00A91A00"/>
    <w:rsid w:val="00AA12DF"/>
    <w:rsid w:val="00AA4381"/>
    <w:rsid w:val="00AA5AA7"/>
    <w:rsid w:val="00AA5CF1"/>
    <w:rsid w:val="00AB6930"/>
    <w:rsid w:val="00AC7199"/>
    <w:rsid w:val="00AC79DF"/>
    <w:rsid w:val="00AD322B"/>
    <w:rsid w:val="00AD45A4"/>
    <w:rsid w:val="00AE1E73"/>
    <w:rsid w:val="00AF3F95"/>
    <w:rsid w:val="00AF5D45"/>
    <w:rsid w:val="00B045EA"/>
    <w:rsid w:val="00B05FD6"/>
    <w:rsid w:val="00B20685"/>
    <w:rsid w:val="00B24154"/>
    <w:rsid w:val="00B2447B"/>
    <w:rsid w:val="00B3383A"/>
    <w:rsid w:val="00B41CB3"/>
    <w:rsid w:val="00B42051"/>
    <w:rsid w:val="00B42BFD"/>
    <w:rsid w:val="00B46B26"/>
    <w:rsid w:val="00B51EAB"/>
    <w:rsid w:val="00B55BBF"/>
    <w:rsid w:val="00B61007"/>
    <w:rsid w:val="00B7045C"/>
    <w:rsid w:val="00B73A09"/>
    <w:rsid w:val="00B75695"/>
    <w:rsid w:val="00B93338"/>
    <w:rsid w:val="00B96C98"/>
    <w:rsid w:val="00BA129B"/>
    <w:rsid w:val="00BA582E"/>
    <w:rsid w:val="00BA5A2B"/>
    <w:rsid w:val="00BB12F5"/>
    <w:rsid w:val="00BB4C54"/>
    <w:rsid w:val="00BB735E"/>
    <w:rsid w:val="00BC15F1"/>
    <w:rsid w:val="00BC206B"/>
    <w:rsid w:val="00BD4243"/>
    <w:rsid w:val="00BD70F8"/>
    <w:rsid w:val="00BE7FA5"/>
    <w:rsid w:val="00BF0773"/>
    <w:rsid w:val="00BF1F53"/>
    <w:rsid w:val="00BF5D2A"/>
    <w:rsid w:val="00BF6B9E"/>
    <w:rsid w:val="00C0523A"/>
    <w:rsid w:val="00C1128A"/>
    <w:rsid w:val="00C12CB4"/>
    <w:rsid w:val="00C1510E"/>
    <w:rsid w:val="00C16151"/>
    <w:rsid w:val="00C16471"/>
    <w:rsid w:val="00C23806"/>
    <w:rsid w:val="00C31713"/>
    <w:rsid w:val="00C341A2"/>
    <w:rsid w:val="00C407B7"/>
    <w:rsid w:val="00C45EAB"/>
    <w:rsid w:val="00C53DBB"/>
    <w:rsid w:val="00C57444"/>
    <w:rsid w:val="00C61784"/>
    <w:rsid w:val="00C62876"/>
    <w:rsid w:val="00C64E35"/>
    <w:rsid w:val="00C66CD5"/>
    <w:rsid w:val="00C825CF"/>
    <w:rsid w:val="00C841E5"/>
    <w:rsid w:val="00C930AA"/>
    <w:rsid w:val="00C9614B"/>
    <w:rsid w:val="00CA252E"/>
    <w:rsid w:val="00CA4728"/>
    <w:rsid w:val="00CB6D8A"/>
    <w:rsid w:val="00CB6FC2"/>
    <w:rsid w:val="00CC1B88"/>
    <w:rsid w:val="00CC2C05"/>
    <w:rsid w:val="00CC4795"/>
    <w:rsid w:val="00CD2BB9"/>
    <w:rsid w:val="00CD3A2E"/>
    <w:rsid w:val="00CE2BB7"/>
    <w:rsid w:val="00D01BD9"/>
    <w:rsid w:val="00D11CC5"/>
    <w:rsid w:val="00D24A85"/>
    <w:rsid w:val="00D33265"/>
    <w:rsid w:val="00D36610"/>
    <w:rsid w:val="00D405DB"/>
    <w:rsid w:val="00D5193C"/>
    <w:rsid w:val="00D54F91"/>
    <w:rsid w:val="00D556AB"/>
    <w:rsid w:val="00D55B71"/>
    <w:rsid w:val="00D613B6"/>
    <w:rsid w:val="00D62357"/>
    <w:rsid w:val="00D62A00"/>
    <w:rsid w:val="00D712ED"/>
    <w:rsid w:val="00D714DB"/>
    <w:rsid w:val="00D73E25"/>
    <w:rsid w:val="00D76C89"/>
    <w:rsid w:val="00D8507A"/>
    <w:rsid w:val="00D854B2"/>
    <w:rsid w:val="00D925DC"/>
    <w:rsid w:val="00D92E1F"/>
    <w:rsid w:val="00D95709"/>
    <w:rsid w:val="00D96263"/>
    <w:rsid w:val="00DA12E6"/>
    <w:rsid w:val="00DB2B47"/>
    <w:rsid w:val="00DB4EE8"/>
    <w:rsid w:val="00DC0EB1"/>
    <w:rsid w:val="00DC4837"/>
    <w:rsid w:val="00DD0FCD"/>
    <w:rsid w:val="00DF500C"/>
    <w:rsid w:val="00E12E5D"/>
    <w:rsid w:val="00E13067"/>
    <w:rsid w:val="00E236FB"/>
    <w:rsid w:val="00E4276B"/>
    <w:rsid w:val="00E47FC8"/>
    <w:rsid w:val="00E532C7"/>
    <w:rsid w:val="00E93CB1"/>
    <w:rsid w:val="00E9527E"/>
    <w:rsid w:val="00E96586"/>
    <w:rsid w:val="00E97E34"/>
    <w:rsid w:val="00EB1A8C"/>
    <w:rsid w:val="00EB35E8"/>
    <w:rsid w:val="00EC0311"/>
    <w:rsid w:val="00EC3E6A"/>
    <w:rsid w:val="00EC5873"/>
    <w:rsid w:val="00EE0340"/>
    <w:rsid w:val="00EF0F44"/>
    <w:rsid w:val="00EF76BF"/>
    <w:rsid w:val="00F27337"/>
    <w:rsid w:val="00F2777D"/>
    <w:rsid w:val="00F30D06"/>
    <w:rsid w:val="00F36E23"/>
    <w:rsid w:val="00F40666"/>
    <w:rsid w:val="00F40AAB"/>
    <w:rsid w:val="00F434BB"/>
    <w:rsid w:val="00F530C6"/>
    <w:rsid w:val="00F53467"/>
    <w:rsid w:val="00F579B9"/>
    <w:rsid w:val="00F61568"/>
    <w:rsid w:val="00F7468C"/>
    <w:rsid w:val="00F83DA0"/>
    <w:rsid w:val="00F83FFD"/>
    <w:rsid w:val="00F85F79"/>
    <w:rsid w:val="00F86DA6"/>
    <w:rsid w:val="00F87E61"/>
    <w:rsid w:val="00F87F38"/>
    <w:rsid w:val="00F9191E"/>
    <w:rsid w:val="00FA04C6"/>
    <w:rsid w:val="00FA07CE"/>
    <w:rsid w:val="00FA2075"/>
    <w:rsid w:val="00FA28E7"/>
    <w:rsid w:val="00FA50CB"/>
    <w:rsid w:val="00FA79CF"/>
    <w:rsid w:val="00FC34AD"/>
    <w:rsid w:val="00FC5B60"/>
    <w:rsid w:val="00FC5FE3"/>
    <w:rsid w:val="00FC7F31"/>
    <w:rsid w:val="00FD3352"/>
    <w:rsid w:val="00FD66D2"/>
    <w:rsid w:val="00FE3AFD"/>
    <w:rsid w:val="00FE5DB9"/>
    <w:rsid w:val="00FE6E51"/>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56D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qFormat/>
    <w:rsid w:val="005B5D63"/>
    <w:pPr>
      <w:keepNext/>
      <w:tabs>
        <w:tab w:val="left" w:pos="540"/>
        <w:tab w:val="left" w:pos="4500"/>
      </w:tabs>
      <w:spacing w:after="0" w:line="240" w:lineRule="auto"/>
      <w:ind w:left="540" w:hanging="540"/>
      <w:outlineLvl w:val="0"/>
    </w:pPr>
    <w:rPr>
      <w:rFonts w:ascii="Times New Roman" w:eastAsia="Times New Roman" w:hAnsi="Times New Roman" w:cs="Times New Roman"/>
      <w:b/>
      <w:bCs/>
      <w:lang w:eastAsia="lt-LT"/>
    </w:rPr>
  </w:style>
  <w:style w:type="paragraph" w:styleId="Antrat2">
    <w:name w:val="heading 2"/>
    <w:aliases w:val="D70AR2,(eg 2.0,2.1),(eg 1.1),Level 2"/>
    <w:basedOn w:val="prastasis"/>
    <w:next w:val="prastasis"/>
    <w:link w:val="Antrat2Diagrama"/>
    <w:qFormat/>
    <w:rsid w:val="005B5D63"/>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5B5D63"/>
    <w:pPr>
      <w:keepNext/>
      <w:keepLines/>
      <w:spacing w:before="120" w:after="80" w:line="260" w:lineRule="exact"/>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qFormat/>
    <w:rsid w:val="005B5D63"/>
    <w:pPr>
      <w:keepNext/>
      <w:spacing w:after="0" w:line="240" w:lineRule="auto"/>
      <w:outlineLvl w:val="3"/>
    </w:pPr>
    <w:rPr>
      <w:rFonts w:ascii="Times New Roman" w:eastAsia="Times New Roman" w:hAnsi="Times New Roman" w:cs="Times New Roman"/>
      <w:sz w:val="20"/>
      <w:szCs w:val="24"/>
      <w:u w:val="single"/>
      <w:lang w:eastAsia="lt-LT"/>
    </w:rPr>
  </w:style>
  <w:style w:type="paragraph" w:styleId="Antrat5">
    <w:name w:val="heading 5"/>
    <w:basedOn w:val="prastasis"/>
    <w:next w:val="prastasis"/>
    <w:link w:val="Antrat5Diagrama"/>
    <w:qFormat/>
    <w:rsid w:val="005B5D63"/>
    <w:pPr>
      <w:keepNext/>
      <w:spacing w:after="0" w:line="240" w:lineRule="auto"/>
      <w:outlineLvl w:val="4"/>
    </w:pPr>
    <w:rPr>
      <w:rFonts w:ascii="Times New Roman" w:eastAsia="Times New Roman" w:hAnsi="Times New Roman" w:cs="Times New Roman"/>
      <w:b/>
      <w:bCs/>
      <w:i/>
      <w:iCs/>
      <w:sz w:val="20"/>
      <w:szCs w:val="24"/>
      <w:lang w:eastAsia="lt-LT"/>
    </w:rPr>
  </w:style>
  <w:style w:type="paragraph" w:styleId="Antrat6">
    <w:name w:val="heading 6"/>
    <w:basedOn w:val="prastasis"/>
    <w:next w:val="prastasis"/>
    <w:link w:val="Antrat6Diagrama"/>
    <w:qFormat/>
    <w:rsid w:val="005B5D63"/>
    <w:pPr>
      <w:keepNext/>
      <w:spacing w:after="0" w:line="240" w:lineRule="auto"/>
      <w:outlineLvl w:val="5"/>
    </w:pPr>
    <w:rPr>
      <w:rFonts w:ascii="Times New Roman" w:eastAsia="Times New Roman" w:hAnsi="Times New Roman" w:cs="Times New Roman"/>
      <w:i/>
      <w:iCs/>
      <w:sz w:val="20"/>
      <w:szCs w:val="24"/>
      <w:lang w:eastAsia="lt-LT"/>
    </w:rPr>
  </w:style>
  <w:style w:type="paragraph" w:styleId="Antrat7">
    <w:name w:val="heading 7"/>
    <w:basedOn w:val="prastasis"/>
    <w:next w:val="prastasis"/>
    <w:link w:val="Antrat7Diagrama"/>
    <w:qFormat/>
    <w:rsid w:val="005B5D63"/>
    <w:pPr>
      <w:keepNext/>
      <w:spacing w:after="0" w:line="240" w:lineRule="auto"/>
      <w:outlineLvl w:val="6"/>
    </w:pPr>
    <w:rPr>
      <w:rFonts w:ascii="Times New Roman" w:eastAsia="Times New Roman" w:hAnsi="Times New Roman" w:cs="Times New Roman"/>
      <w:i/>
      <w:iCs/>
      <w:sz w:val="20"/>
      <w:szCs w:val="24"/>
      <w:u w:val="single"/>
      <w:lang w:eastAsia="lt-LT"/>
    </w:rPr>
  </w:style>
  <w:style w:type="paragraph" w:styleId="Antrat8">
    <w:name w:val="heading 8"/>
    <w:basedOn w:val="prastasis"/>
    <w:next w:val="prastasis"/>
    <w:link w:val="Antrat8Diagrama"/>
    <w:qFormat/>
    <w:rsid w:val="005B5D63"/>
    <w:pPr>
      <w:keepNext/>
      <w:spacing w:after="0" w:line="360" w:lineRule="auto"/>
      <w:outlineLvl w:val="7"/>
    </w:pPr>
    <w:rPr>
      <w:rFonts w:ascii="Arial" w:eastAsia="Times New Roman" w:hAnsi="Arial" w:cs="Times New Roman"/>
      <w:sz w:val="32"/>
      <w:szCs w:val="20"/>
      <w:lang w:val="en-GB"/>
    </w:rPr>
  </w:style>
  <w:style w:type="paragraph" w:styleId="Antrat9">
    <w:name w:val="heading 9"/>
    <w:basedOn w:val="prastasis"/>
    <w:next w:val="prastasis"/>
    <w:link w:val="Antrat9Diagrama"/>
    <w:qFormat/>
    <w:rsid w:val="005B5D63"/>
    <w:pPr>
      <w:keepNext/>
      <w:tabs>
        <w:tab w:val="left" w:pos="567"/>
      </w:tabs>
      <w:spacing w:after="0" w:line="260" w:lineRule="exact"/>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5D63"/>
    <w:rPr>
      <w:rFonts w:ascii="Times New Roman" w:eastAsia="Times New Roman" w:hAnsi="Times New Roman" w:cs="Times New Roman"/>
      <w:b/>
      <w:bCs/>
      <w:lang w:eastAsia="lt-LT"/>
    </w:rPr>
  </w:style>
  <w:style w:type="character" w:customStyle="1" w:styleId="Antrat2Diagrama">
    <w:name w:val="Antraštė 2 Diagrama"/>
    <w:aliases w:val="D70AR2 Diagrama,(eg 2.0 Diagrama,2.1) Diagrama,(eg 1.1) Diagrama,Level 2 Diagrama"/>
    <w:basedOn w:val="Numatytasispastraiposriftas"/>
    <w:link w:val="Antrat2"/>
    <w:rsid w:val="005B5D63"/>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rsid w:val="005B5D63"/>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5B5D63"/>
    <w:rPr>
      <w:rFonts w:ascii="Times New Roman" w:eastAsia="Times New Roman" w:hAnsi="Times New Roman" w:cs="Times New Roman"/>
      <w:sz w:val="20"/>
      <w:szCs w:val="24"/>
      <w:u w:val="single"/>
      <w:lang w:eastAsia="lt-LT"/>
    </w:rPr>
  </w:style>
  <w:style w:type="character" w:customStyle="1" w:styleId="Antrat5Diagrama">
    <w:name w:val="Antraštė 5 Diagrama"/>
    <w:basedOn w:val="Numatytasispastraiposriftas"/>
    <w:link w:val="Antrat5"/>
    <w:rsid w:val="005B5D63"/>
    <w:rPr>
      <w:rFonts w:ascii="Times New Roman" w:eastAsia="Times New Roman" w:hAnsi="Times New Roman" w:cs="Times New Roman"/>
      <w:b/>
      <w:bCs/>
      <w:i/>
      <w:iCs/>
      <w:sz w:val="20"/>
      <w:szCs w:val="24"/>
      <w:lang w:eastAsia="lt-LT"/>
    </w:rPr>
  </w:style>
  <w:style w:type="character" w:customStyle="1" w:styleId="Antrat6Diagrama">
    <w:name w:val="Antraštė 6 Diagrama"/>
    <w:basedOn w:val="Numatytasispastraiposriftas"/>
    <w:link w:val="Antrat6"/>
    <w:rsid w:val="005B5D63"/>
    <w:rPr>
      <w:rFonts w:ascii="Times New Roman" w:eastAsia="Times New Roman" w:hAnsi="Times New Roman" w:cs="Times New Roman"/>
      <w:i/>
      <w:iCs/>
      <w:sz w:val="20"/>
      <w:szCs w:val="24"/>
      <w:lang w:eastAsia="lt-LT"/>
    </w:rPr>
  </w:style>
  <w:style w:type="character" w:customStyle="1" w:styleId="Antrat7Diagrama">
    <w:name w:val="Antraštė 7 Diagrama"/>
    <w:basedOn w:val="Numatytasispastraiposriftas"/>
    <w:link w:val="Antrat7"/>
    <w:rsid w:val="005B5D63"/>
    <w:rPr>
      <w:rFonts w:ascii="Times New Roman" w:eastAsia="Times New Roman" w:hAnsi="Times New Roman" w:cs="Times New Roman"/>
      <w:i/>
      <w:iCs/>
      <w:sz w:val="20"/>
      <w:szCs w:val="24"/>
      <w:u w:val="single"/>
      <w:lang w:eastAsia="lt-LT"/>
    </w:rPr>
  </w:style>
  <w:style w:type="character" w:customStyle="1" w:styleId="Antrat8Diagrama">
    <w:name w:val="Antraštė 8 Diagrama"/>
    <w:basedOn w:val="Numatytasispastraiposriftas"/>
    <w:link w:val="Antrat8"/>
    <w:rsid w:val="005B5D63"/>
    <w:rPr>
      <w:rFonts w:ascii="Arial" w:eastAsia="Times New Roman" w:hAnsi="Arial" w:cs="Times New Roman"/>
      <w:sz w:val="32"/>
      <w:szCs w:val="20"/>
      <w:lang w:val="en-GB"/>
    </w:rPr>
  </w:style>
  <w:style w:type="character" w:customStyle="1" w:styleId="Antrat9Diagrama">
    <w:name w:val="Antraštė 9 Diagrama"/>
    <w:basedOn w:val="Numatytasispastraiposriftas"/>
    <w:link w:val="Antrat9"/>
    <w:rsid w:val="005B5D63"/>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5B5D63"/>
  </w:style>
  <w:style w:type="numbering" w:customStyle="1" w:styleId="NoList11">
    <w:name w:val="No List11"/>
    <w:next w:val="Sraonra"/>
    <w:uiPriority w:val="99"/>
    <w:semiHidden/>
    <w:unhideWhenUsed/>
    <w:rsid w:val="005B5D63"/>
  </w:style>
  <w:style w:type="paragraph" w:styleId="Pagrindinistekstas">
    <w:name w:val="Body Text"/>
    <w:basedOn w:val="prastasis"/>
    <w:link w:val="PagrindinistekstasDiagrama"/>
    <w:rsid w:val="005B5D63"/>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5B5D63"/>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5B5D63"/>
    <w:pPr>
      <w:spacing w:after="0" w:line="240" w:lineRule="auto"/>
      <w:ind w:left="1440" w:hanging="1440"/>
    </w:pPr>
    <w:rPr>
      <w:rFonts w:ascii="Times New Roman" w:eastAsia="Times New Roman" w:hAnsi="Times New Roman" w:cs="Times New Roman"/>
      <w:sz w:val="20"/>
      <w:szCs w:val="24"/>
      <w:lang w:eastAsia="lt-LT"/>
    </w:rPr>
  </w:style>
  <w:style w:type="character" w:customStyle="1" w:styleId="PagrindiniotekstotraukaDiagrama">
    <w:name w:val="Pagrindinio teksto įtrauka Diagrama"/>
    <w:basedOn w:val="Numatytasispastraiposriftas"/>
    <w:link w:val="Pagrindiniotekstotrauka"/>
    <w:rsid w:val="005B5D63"/>
    <w:rPr>
      <w:rFonts w:ascii="Times New Roman" w:eastAsia="Times New Roman" w:hAnsi="Times New Roman" w:cs="Times New Roman"/>
      <w:sz w:val="20"/>
      <w:szCs w:val="24"/>
      <w:lang w:eastAsia="lt-LT"/>
    </w:rPr>
  </w:style>
  <w:style w:type="paragraph" w:customStyle="1" w:styleId="BTEMEASMCA">
    <w:name w:val="BT EMEA_SMCA"/>
    <w:basedOn w:val="prastasis"/>
    <w:link w:val="BTEMEASMCAChar"/>
    <w:autoRedefine/>
    <w:rsid w:val="005B5D63"/>
    <w:pPr>
      <w:spacing w:after="0" w:line="240" w:lineRule="auto"/>
    </w:pPr>
    <w:rPr>
      <w:rFonts w:ascii="Times New Roman" w:eastAsia="Times New Roman" w:hAnsi="Times New Roman" w:cs="Times New Roman"/>
      <w:iCs/>
      <w:noProof/>
      <w:sz w:val="20"/>
      <w:szCs w:val="20"/>
      <w:lang w:val="x-none" w:eastAsia="lt-LT"/>
    </w:rPr>
  </w:style>
  <w:style w:type="character" w:customStyle="1" w:styleId="BTEMEASMCAChar">
    <w:name w:val="BT EMEA_SMCA Char"/>
    <w:link w:val="BTEMEASMCA"/>
    <w:locked/>
    <w:rsid w:val="005B5D63"/>
    <w:rPr>
      <w:rFonts w:ascii="Times New Roman" w:eastAsia="Times New Roman" w:hAnsi="Times New Roman" w:cs="Times New Roman"/>
      <w:iCs/>
      <w:noProof/>
      <w:sz w:val="20"/>
      <w:szCs w:val="20"/>
      <w:lang w:val="x-none" w:eastAsia="lt-LT"/>
    </w:rPr>
  </w:style>
  <w:style w:type="paragraph" w:styleId="Dokumentoinaostekstas">
    <w:name w:val="endnote text"/>
    <w:basedOn w:val="prastasis"/>
    <w:next w:val="prastasis"/>
    <w:link w:val="DokumentoinaostekstasDiagrama"/>
    <w:semiHidden/>
    <w:rsid w:val="005B5D63"/>
    <w:pPr>
      <w:tabs>
        <w:tab w:val="left" w:pos="567"/>
      </w:tabs>
      <w:spacing w:after="0" w:line="240" w:lineRule="auto"/>
    </w:pPr>
    <w:rPr>
      <w:rFonts w:ascii="Times New Roman" w:eastAsia="Times New Roma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semiHidden/>
    <w:rsid w:val="005B5D63"/>
    <w:rPr>
      <w:rFonts w:ascii="Times New Roman" w:eastAsia="Times New Roman" w:hAnsi="Times New Roman" w:cs="Times New Roman"/>
      <w:sz w:val="20"/>
      <w:szCs w:val="20"/>
      <w:lang w:val="en-GB" w:eastAsia="lt-LT"/>
    </w:rPr>
  </w:style>
  <w:style w:type="paragraph" w:customStyle="1" w:styleId="BT-EMEASMCA">
    <w:name w:val="BT- EMEA_SMCA"/>
    <w:basedOn w:val="prastasis"/>
    <w:autoRedefine/>
    <w:rsid w:val="00474615"/>
    <w:pPr>
      <w:numPr>
        <w:numId w:val="3"/>
      </w:numPr>
      <w:tabs>
        <w:tab w:val="clear" w:pos="720"/>
        <w:tab w:val="num" w:pos="567"/>
      </w:tabs>
      <w:spacing w:after="0" w:line="240" w:lineRule="auto"/>
      <w:ind w:left="567" w:hanging="567"/>
    </w:pPr>
    <w:rPr>
      <w:rFonts w:ascii="Times New Roman" w:eastAsia="Times New Roman" w:hAnsi="Times New Roman" w:cs="Times New Roman"/>
      <w:noProof/>
    </w:rPr>
  </w:style>
  <w:style w:type="paragraph" w:customStyle="1" w:styleId="BTbEMEASMCA">
    <w:name w:val="BT(b) EMEA_SMCA"/>
    <w:basedOn w:val="prastasis"/>
    <w:autoRedefine/>
    <w:rsid w:val="005B5D63"/>
    <w:pPr>
      <w:spacing w:after="0" w:line="240" w:lineRule="auto"/>
    </w:pPr>
    <w:rPr>
      <w:rFonts w:ascii="Times New Roman" w:eastAsia="Times New Roman" w:hAnsi="Times New Roman" w:cs="Times New Roman"/>
      <w:b/>
      <w:noProof/>
    </w:rPr>
  </w:style>
  <w:style w:type="character" w:customStyle="1" w:styleId="DebesliotekstasDiagrama">
    <w:name w:val="Debesėlio tekstas Diagrama"/>
    <w:link w:val="Debesliotekstas"/>
    <w:semiHidden/>
    <w:rsid w:val="005B5D63"/>
    <w:rPr>
      <w:rFonts w:ascii="Tahoma" w:eastAsia="Times New Roman" w:hAnsi="Tahoma" w:cs="Tahoma"/>
      <w:sz w:val="16"/>
      <w:szCs w:val="16"/>
    </w:rPr>
  </w:style>
  <w:style w:type="paragraph" w:styleId="Debesliotekstas">
    <w:name w:val="Balloon Text"/>
    <w:basedOn w:val="prastasis"/>
    <w:link w:val="DebesliotekstasDiagrama"/>
    <w:semiHidden/>
    <w:rsid w:val="005B5D63"/>
    <w:pPr>
      <w:spacing w:after="0" w:line="240" w:lineRule="auto"/>
    </w:pPr>
    <w:rPr>
      <w:rFonts w:ascii="Tahoma" w:eastAsia="Times New Roman" w:hAnsi="Tahoma" w:cs="Tahoma"/>
      <w:sz w:val="16"/>
      <w:szCs w:val="16"/>
    </w:rPr>
  </w:style>
  <w:style w:type="character" w:customStyle="1" w:styleId="BalloonTextChar1">
    <w:name w:val="Balloon Text Char1"/>
    <w:basedOn w:val="Numatytasispastraiposriftas"/>
    <w:uiPriority w:val="99"/>
    <w:semiHidden/>
    <w:rsid w:val="005B5D63"/>
    <w:rPr>
      <w:rFonts w:ascii="Segoe UI" w:hAnsi="Segoe UI" w:cs="Segoe UI"/>
      <w:sz w:val="18"/>
      <w:szCs w:val="18"/>
    </w:rPr>
  </w:style>
  <w:style w:type="paragraph" w:styleId="Pavadinimas">
    <w:name w:val="Title"/>
    <w:basedOn w:val="prastasis"/>
    <w:link w:val="PavadinimasDiagrama"/>
    <w:autoRedefine/>
    <w:qFormat/>
    <w:rsid w:val="005B5D63"/>
    <w:pPr>
      <w:spacing w:after="0" w:line="240" w:lineRule="auto"/>
      <w:jc w:val="center"/>
      <w:outlineLvl w:val="0"/>
    </w:pPr>
    <w:rPr>
      <w:rFonts w:ascii="Times New Roman" w:eastAsia="Times New Roman" w:hAnsi="Times New Roman" w:cs="Times New Roman"/>
      <w:b/>
      <w:kern w:val="28"/>
      <w:sz w:val="20"/>
      <w:szCs w:val="20"/>
      <w:lang w:eastAsia="lt-LT"/>
    </w:rPr>
  </w:style>
  <w:style w:type="character" w:customStyle="1" w:styleId="PavadinimasDiagrama">
    <w:name w:val="Pavadinimas Diagrama"/>
    <w:basedOn w:val="Numatytasispastraiposriftas"/>
    <w:link w:val="Pavadinimas"/>
    <w:rsid w:val="005B5D63"/>
    <w:rPr>
      <w:rFonts w:ascii="Times New Roman" w:eastAsia="Times New Roman" w:hAnsi="Times New Roman" w:cs="Times New Roman"/>
      <w:b/>
      <w:kern w:val="28"/>
      <w:sz w:val="20"/>
      <w:szCs w:val="20"/>
      <w:lang w:eastAsia="lt-LT"/>
    </w:rPr>
  </w:style>
  <w:style w:type="character" w:styleId="Hipersaitas">
    <w:name w:val="Hyperlink"/>
    <w:rsid w:val="005B5D63"/>
    <w:rPr>
      <w:color w:val="0000FF"/>
      <w:u w:val="single"/>
    </w:rPr>
  </w:style>
  <w:style w:type="character" w:customStyle="1" w:styleId="KomentarotekstasDiagrama">
    <w:name w:val="Komentaro tekstas Diagrama"/>
    <w:link w:val="Komentarotekstas"/>
    <w:semiHidden/>
    <w:rsid w:val="005B5D63"/>
    <w:rPr>
      <w:rFonts w:ascii="Times New Roman" w:eastAsia="Times New Roman" w:hAnsi="Times New Roman"/>
      <w:lang w:val="en-US"/>
    </w:rPr>
  </w:style>
  <w:style w:type="paragraph" w:styleId="Komentarotekstas">
    <w:name w:val="annotation text"/>
    <w:basedOn w:val="prastasis"/>
    <w:link w:val="KomentarotekstasDiagrama"/>
    <w:semiHidden/>
    <w:rsid w:val="005B5D63"/>
    <w:pPr>
      <w:spacing w:after="0" w:line="240" w:lineRule="auto"/>
    </w:pPr>
    <w:rPr>
      <w:rFonts w:ascii="Times New Roman" w:eastAsia="Times New Roman" w:hAnsi="Times New Roman"/>
      <w:lang w:val="en-US"/>
    </w:rPr>
  </w:style>
  <w:style w:type="character" w:customStyle="1" w:styleId="CommentTextChar1">
    <w:name w:val="Comment Text Char1"/>
    <w:basedOn w:val="Numatytasispastraiposriftas"/>
    <w:uiPriority w:val="99"/>
    <w:semiHidden/>
    <w:rsid w:val="005B5D63"/>
    <w:rPr>
      <w:sz w:val="20"/>
      <w:szCs w:val="20"/>
    </w:rPr>
  </w:style>
  <w:style w:type="paragraph" w:styleId="Porat">
    <w:name w:val="footer"/>
    <w:basedOn w:val="prastasis"/>
    <w:link w:val="PoratDiagrama"/>
    <w:rsid w:val="005B5D63"/>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5B5D63"/>
    <w:rPr>
      <w:rFonts w:ascii="Times New Roman" w:eastAsia="Times New Roman" w:hAnsi="Times New Roman" w:cs="Times New Roman"/>
      <w:sz w:val="24"/>
      <w:szCs w:val="24"/>
      <w:lang w:eastAsia="lt-LT"/>
    </w:rPr>
  </w:style>
  <w:style w:type="paragraph" w:styleId="Antrats">
    <w:name w:val="header"/>
    <w:basedOn w:val="prastasis"/>
    <w:link w:val="AntratsDiagrama"/>
    <w:rsid w:val="005B5D63"/>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5B5D63"/>
    <w:rPr>
      <w:rFonts w:ascii="Times New Roman" w:eastAsia="Times New Roman" w:hAnsi="Times New Roman" w:cs="Times New Roman"/>
      <w:sz w:val="24"/>
      <w:szCs w:val="24"/>
      <w:lang w:eastAsia="lt-LT"/>
    </w:rPr>
  </w:style>
  <w:style w:type="character" w:styleId="Puslapionumeris">
    <w:name w:val="page number"/>
    <w:basedOn w:val="Numatytasispastraiposriftas"/>
    <w:rsid w:val="005B5D63"/>
  </w:style>
  <w:style w:type="character" w:customStyle="1" w:styleId="KomentarotemaDiagrama">
    <w:name w:val="Komentaro tema Diagrama"/>
    <w:link w:val="Komentarotema"/>
    <w:rsid w:val="005B5D63"/>
    <w:rPr>
      <w:rFonts w:ascii="Times New Roman" w:eastAsia="Times New Roman" w:hAnsi="Times New Roman"/>
      <w:b/>
      <w:bCs/>
      <w:lang w:val="en-US"/>
    </w:rPr>
  </w:style>
  <w:style w:type="paragraph" w:styleId="Komentarotema">
    <w:name w:val="annotation subject"/>
    <w:basedOn w:val="Komentarotekstas"/>
    <w:next w:val="Komentarotekstas"/>
    <w:link w:val="KomentarotemaDiagrama"/>
    <w:rsid w:val="005B5D63"/>
    <w:rPr>
      <w:b/>
      <w:bCs/>
    </w:rPr>
  </w:style>
  <w:style w:type="character" w:customStyle="1" w:styleId="CommentSubjectChar1">
    <w:name w:val="Comment Subject Char1"/>
    <w:basedOn w:val="CommentTextChar1"/>
    <w:uiPriority w:val="99"/>
    <w:semiHidden/>
    <w:rsid w:val="005B5D63"/>
    <w:rPr>
      <w:b/>
      <w:bCs/>
      <w:sz w:val="20"/>
      <w:szCs w:val="20"/>
    </w:rPr>
  </w:style>
  <w:style w:type="character" w:styleId="Komentaronuoroda">
    <w:name w:val="annotation reference"/>
    <w:rsid w:val="005B5D63"/>
    <w:rPr>
      <w:sz w:val="16"/>
      <w:szCs w:val="16"/>
    </w:rPr>
  </w:style>
  <w:style w:type="paragraph" w:customStyle="1" w:styleId="CharChar1">
    <w:name w:val="Char Char1"/>
    <w:basedOn w:val="prastasis"/>
    <w:rsid w:val="005B5D63"/>
    <w:pPr>
      <w:widowControl w:val="0"/>
      <w:adjustRightInd w:val="0"/>
      <w:spacing w:line="240" w:lineRule="exact"/>
      <w:jc w:val="both"/>
      <w:textAlignment w:val="baseline"/>
    </w:pPr>
    <w:rPr>
      <w:rFonts w:ascii="Verdana" w:eastAsia="SimSun" w:hAnsi="Verdana" w:cs="Times New Roman"/>
      <w:sz w:val="20"/>
      <w:szCs w:val="20"/>
      <w:lang w:val="en-US" w:eastAsia="zh-CN"/>
    </w:rPr>
  </w:style>
  <w:style w:type="paragraph" w:customStyle="1" w:styleId="Pages">
    <w:name w:val="Pages"/>
    <w:basedOn w:val="Pagrindinistekstas"/>
    <w:rsid w:val="005B5D63"/>
    <w:pPr>
      <w:spacing w:after="0"/>
    </w:pPr>
    <w:rPr>
      <w:rFonts w:ascii="Arial" w:hAnsi="Arial"/>
      <w:b/>
      <w:lang w:val="en-US" w:eastAsia="en-US"/>
    </w:rPr>
  </w:style>
  <w:style w:type="paragraph" w:customStyle="1" w:styleId="MessageHeaderFirst">
    <w:name w:val="Message Header First"/>
    <w:basedOn w:val="Laikoantrat"/>
    <w:next w:val="Laikoantrat"/>
    <w:rsid w:val="005B5D63"/>
    <w:pPr>
      <w:spacing w:before="120"/>
    </w:pPr>
  </w:style>
  <w:style w:type="paragraph" w:styleId="Laikoantrat">
    <w:name w:val="Message Header"/>
    <w:basedOn w:val="Pagrindinistekstas"/>
    <w:link w:val="LaikoantratDiagrama"/>
    <w:rsid w:val="005B5D63"/>
    <w:pPr>
      <w:keepLines/>
      <w:tabs>
        <w:tab w:val="left" w:pos="3600"/>
        <w:tab w:val="left" w:pos="4680"/>
      </w:tabs>
      <w:spacing w:after="240"/>
      <w:ind w:left="1080" w:hanging="1080"/>
    </w:pPr>
    <w:rPr>
      <w:rFonts w:ascii="Arial" w:hAnsi="Arial"/>
      <w:lang w:val="en-US" w:eastAsia="en-US"/>
    </w:rPr>
  </w:style>
  <w:style w:type="character" w:customStyle="1" w:styleId="LaikoantratDiagrama">
    <w:name w:val="Laiško antraštė Diagrama"/>
    <w:basedOn w:val="Numatytasispastraiposriftas"/>
    <w:link w:val="Laikoantrat"/>
    <w:rsid w:val="005B5D63"/>
    <w:rPr>
      <w:rFonts w:ascii="Arial" w:eastAsia="Times New Roman" w:hAnsi="Arial" w:cs="Times New Roman"/>
      <w:sz w:val="20"/>
      <w:szCs w:val="20"/>
      <w:lang w:val="en-US"/>
    </w:rPr>
  </w:style>
  <w:style w:type="character" w:customStyle="1" w:styleId="MessageHeaderLabel">
    <w:name w:val="Message Header Label"/>
    <w:rsid w:val="005B5D63"/>
    <w:rPr>
      <w:rFonts w:ascii="Arial" w:hAnsi="Arial"/>
      <w:b/>
      <w:caps/>
      <w:sz w:val="18"/>
    </w:rPr>
  </w:style>
  <w:style w:type="paragraph" w:customStyle="1" w:styleId="MessageHeaderLast">
    <w:name w:val="Message Header Last"/>
    <w:basedOn w:val="Laikoantrat"/>
    <w:next w:val="Pagrindinistekstas"/>
    <w:rsid w:val="005B5D63"/>
    <w:pPr>
      <w:spacing w:after="360"/>
    </w:pPr>
  </w:style>
  <w:style w:type="paragraph" w:styleId="Pagrindinistekstas2">
    <w:name w:val="Body Text 2"/>
    <w:basedOn w:val="prastasis"/>
    <w:link w:val="Pagrindinistekstas2Diagrama"/>
    <w:rsid w:val="005B5D63"/>
    <w:pPr>
      <w:spacing w:after="0" w:line="260" w:lineRule="exact"/>
      <w:ind w:left="3828" w:hanging="3828"/>
    </w:pPr>
    <w:rPr>
      <w:rFonts w:ascii="Times New Roman" w:eastAsia="Times New Roman" w:hAnsi="Times New Roman" w:cs="Times New Roman"/>
      <w:szCs w:val="20"/>
      <w:lang w:val="en-GB"/>
    </w:rPr>
  </w:style>
  <w:style w:type="character" w:customStyle="1" w:styleId="Pagrindinistekstas2Diagrama">
    <w:name w:val="Pagrindinis tekstas 2 Diagrama"/>
    <w:basedOn w:val="Numatytasispastraiposriftas"/>
    <w:link w:val="Pagrindinistekstas2"/>
    <w:rsid w:val="005B5D63"/>
    <w:rPr>
      <w:rFonts w:ascii="Times New Roman" w:eastAsia="Times New Roman" w:hAnsi="Times New Roman" w:cs="Times New Roman"/>
      <w:szCs w:val="20"/>
      <w:lang w:val="en-GB"/>
    </w:rPr>
  </w:style>
  <w:style w:type="paragraph" w:styleId="Pagrindinistekstas3">
    <w:name w:val="Body Text 3"/>
    <w:basedOn w:val="prastasis"/>
    <w:link w:val="Pagrindinistekstas3Diagrama"/>
    <w:rsid w:val="005B5D63"/>
    <w:pPr>
      <w:spacing w:after="0" w:line="260" w:lineRule="exact"/>
      <w:jc w:val="center"/>
    </w:pPr>
    <w:rPr>
      <w:rFonts w:ascii="Times New Roman" w:eastAsia="Times New Roman" w:hAnsi="Times New Roman" w:cs="Times New Roman"/>
      <w:b/>
      <w:szCs w:val="20"/>
      <w:lang w:val="en-GB"/>
    </w:rPr>
  </w:style>
  <w:style w:type="character" w:customStyle="1" w:styleId="Pagrindinistekstas3Diagrama">
    <w:name w:val="Pagrindinis tekstas 3 Diagrama"/>
    <w:basedOn w:val="Numatytasispastraiposriftas"/>
    <w:link w:val="Pagrindinistekstas3"/>
    <w:rsid w:val="005B5D63"/>
    <w:rPr>
      <w:rFonts w:ascii="Times New Roman" w:eastAsia="Times New Roman" w:hAnsi="Times New Roman" w:cs="Times New Roman"/>
      <w:b/>
      <w:szCs w:val="20"/>
      <w:lang w:val="en-GB"/>
    </w:rPr>
  </w:style>
  <w:style w:type="paragraph" w:customStyle="1" w:styleId="copy">
    <w:name w:val="*copy"/>
    <w:rsid w:val="005B5D63"/>
    <w:pPr>
      <w:spacing w:after="0" w:line="240" w:lineRule="auto"/>
    </w:pPr>
    <w:rPr>
      <w:rFonts w:ascii="Times New Roman" w:eastAsia="Times New Roman" w:hAnsi="Times New Roman" w:cs="Times New Roman"/>
      <w:szCs w:val="20"/>
      <w:lang w:val="en-GB"/>
    </w:rPr>
  </w:style>
  <w:style w:type="paragraph" w:customStyle="1" w:styleId="Normal11">
    <w:name w:val="Normal11"/>
    <w:basedOn w:val="prastasis"/>
    <w:rsid w:val="005B5D63"/>
    <w:pPr>
      <w:spacing w:after="0" w:line="240" w:lineRule="auto"/>
      <w:jc w:val="both"/>
    </w:pPr>
    <w:rPr>
      <w:rFonts w:ascii="Times New Roman" w:eastAsia="Times New Roman" w:hAnsi="Times New Roman" w:cs="Times New Roman"/>
      <w:szCs w:val="20"/>
      <w:lang w:val="fr-FR"/>
    </w:rPr>
  </w:style>
  <w:style w:type="paragraph" w:styleId="Puslapioinaostekstas">
    <w:name w:val="footnote text"/>
    <w:basedOn w:val="prastasis"/>
    <w:link w:val="PuslapioinaostekstasDiagrama"/>
    <w:semiHidden/>
    <w:rsid w:val="005B5D63"/>
    <w:pPr>
      <w:spacing w:after="0" w:line="260" w:lineRule="exact"/>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semiHidden/>
    <w:rsid w:val="005B5D63"/>
    <w:rPr>
      <w:rFonts w:ascii="Times New Roman" w:eastAsia="Times New Roman" w:hAnsi="Times New Roman" w:cs="Times New Roman"/>
      <w:sz w:val="20"/>
      <w:szCs w:val="20"/>
      <w:lang w:val="en-GB"/>
    </w:rPr>
  </w:style>
  <w:style w:type="paragraph" w:customStyle="1" w:styleId="Instruction">
    <w:name w:val="Instruction"/>
    <w:basedOn w:val="prastasis"/>
    <w:rsid w:val="005B5D63"/>
    <w:pPr>
      <w:widowControl w:val="0"/>
      <w:tabs>
        <w:tab w:val="left" w:pos="567"/>
      </w:tabs>
      <w:spacing w:after="0" w:line="260" w:lineRule="exact"/>
      <w:jc w:val="both"/>
    </w:pPr>
    <w:rPr>
      <w:rFonts w:ascii="Times New Roman" w:eastAsia="Times New Roman" w:hAnsi="Times New Roman" w:cs="Times New Roman"/>
      <w:i/>
      <w:color w:val="0000FF"/>
      <w:szCs w:val="20"/>
      <w:lang w:val="fi-FI" w:eastAsia="zh-CN"/>
    </w:rPr>
  </w:style>
  <w:style w:type="paragraph" w:styleId="Pagrindiniotekstotrauka2">
    <w:name w:val="Body Text Indent 2"/>
    <w:basedOn w:val="prastasis"/>
    <w:link w:val="Pagrindiniotekstotrauka2Diagrama"/>
    <w:rsid w:val="005B5D63"/>
    <w:pPr>
      <w:spacing w:after="0" w:line="240" w:lineRule="auto"/>
      <w:ind w:left="300"/>
    </w:pPr>
    <w:rPr>
      <w:rFonts w:ascii="Arial" w:eastAsia="Times New Roman" w:hAnsi="Arial" w:cs="Times New Roman"/>
      <w:sz w:val="20"/>
      <w:szCs w:val="20"/>
      <w:lang w:val="en-GB"/>
    </w:rPr>
  </w:style>
  <w:style w:type="character" w:customStyle="1" w:styleId="Pagrindiniotekstotrauka2Diagrama">
    <w:name w:val="Pagrindinio teksto įtrauka 2 Diagrama"/>
    <w:basedOn w:val="Numatytasispastraiposriftas"/>
    <w:link w:val="Pagrindiniotekstotrauka2"/>
    <w:rsid w:val="005B5D63"/>
    <w:rPr>
      <w:rFonts w:ascii="Arial" w:eastAsia="Times New Roman" w:hAnsi="Arial" w:cs="Times New Roman"/>
      <w:sz w:val="20"/>
      <w:szCs w:val="20"/>
      <w:lang w:val="en-GB"/>
    </w:rPr>
  </w:style>
  <w:style w:type="paragraph" w:customStyle="1" w:styleId="EMEAEnBodyText">
    <w:name w:val="EMEA En Body Text"/>
    <w:basedOn w:val="prastasis"/>
    <w:rsid w:val="005B5D63"/>
    <w:pPr>
      <w:spacing w:before="120" w:after="120" w:line="240" w:lineRule="auto"/>
      <w:jc w:val="both"/>
    </w:pPr>
    <w:rPr>
      <w:rFonts w:ascii="Times New Roman" w:eastAsia="Times New Roman" w:hAnsi="Times New Roman" w:cs="Times New Roman"/>
      <w:szCs w:val="20"/>
      <w:lang w:val="en-US"/>
    </w:rPr>
  </w:style>
  <w:style w:type="paragraph" w:customStyle="1" w:styleId="AHeader1">
    <w:name w:val="AHeader 1"/>
    <w:basedOn w:val="prastasis"/>
    <w:rsid w:val="00474615"/>
    <w:pPr>
      <w:numPr>
        <w:numId w:val="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474615"/>
    <w:pPr>
      <w:numPr>
        <w:numId w:val="5"/>
      </w:numPr>
      <w:tabs>
        <w:tab w:val="clear" w:pos="720"/>
        <w:tab w:val="num" w:pos="360"/>
      </w:tabs>
      <w:ind w:left="709" w:hanging="425"/>
    </w:pPr>
    <w:rPr>
      <w:sz w:val="22"/>
    </w:rPr>
  </w:style>
  <w:style w:type="paragraph" w:customStyle="1" w:styleId="AHeader3">
    <w:name w:val="AHeader 3"/>
    <w:basedOn w:val="AHeader2"/>
    <w:rsid w:val="00474615"/>
    <w:pPr>
      <w:numPr>
        <w:ilvl w:val="1"/>
      </w:numPr>
      <w:tabs>
        <w:tab w:val="clear" w:pos="709"/>
        <w:tab w:val="num" w:pos="360"/>
      </w:tabs>
      <w:ind w:left="1276" w:hanging="567"/>
    </w:pPr>
  </w:style>
  <w:style w:type="paragraph" w:customStyle="1" w:styleId="AHeader2abc">
    <w:name w:val="AHeader 2 abc"/>
    <w:basedOn w:val="AHeader3"/>
    <w:rsid w:val="00474615"/>
    <w:pPr>
      <w:numPr>
        <w:ilvl w:val="2"/>
      </w:numPr>
      <w:tabs>
        <w:tab w:val="clear" w:pos="1276"/>
        <w:tab w:val="num" w:pos="360"/>
      </w:tabs>
    </w:pPr>
  </w:style>
  <w:style w:type="paragraph" w:customStyle="1" w:styleId="AHeader3abc">
    <w:name w:val="AHeader 3 abc"/>
    <w:basedOn w:val="AHeader2abc"/>
    <w:rsid w:val="00474615"/>
    <w:pPr>
      <w:numPr>
        <w:ilvl w:val="3"/>
      </w:numPr>
      <w:tabs>
        <w:tab w:val="clear" w:pos="1276"/>
        <w:tab w:val="num" w:pos="360"/>
      </w:tabs>
    </w:pPr>
  </w:style>
  <w:style w:type="paragraph" w:styleId="Pagrindiniotekstotrauka3">
    <w:name w:val="Body Text Indent 3"/>
    <w:basedOn w:val="prastasis"/>
    <w:link w:val="Pagrindiniotekstotrauka3Diagrama"/>
    <w:rsid w:val="005B5D63"/>
    <w:pPr>
      <w:numPr>
        <w:ilvl w:val="4"/>
        <w:numId w:val="5"/>
      </w:numPr>
      <w:tabs>
        <w:tab w:val="clear" w:pos="1701"/>
        <w:tab w:val="left" w:pos="567"/>
        <w:tab w:val="left" w:pos="1134"/>
      </w:tabs>
      <w:autoSpaceDE w:val="0"/>
      <w:autoSpaceDN w:val="0"/>
      <w:adjustRightInd w:val="0"/>
      <w:spacing w:after="0" w:line="260" w:lineRule="exact"/>
      <w:ind w:left="633" w:firstLine="0"/>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5B5D63"/>
    <w:rPr>
      <w:rFonts w:ascii="Times New Roman" w:eastAsia="Times New Roman" w:hAnsi="Times New Roman" w:cs="Times New Roman"/>
      <w:szCs w:val="21"/>
      <w:lang w:val="en-GB"/>
    </w:rPr>
  </w:style>
  <w:style w:type="character" w:styleId="Perirtashipersaitas">
    <w:name w:val="FollowedHyperlink"/>
    <w:rsid w:val="005B5D63"/>
    <w:rPr>
      <w:color w:val="800080"/>
      <w:u w:val="single"/>
    </w:rPr>
  </w:style>
  <w:style w:type="paragraph" w:customStyle="1" w:styleId="Default">
    <w:name w:val="Default"/>
    <w:rsid w:val="005B5D63"/>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TableCell">
    <w:name w:val="TableCell"/>
    <w:basedOn w:val="prastasis"/>
    <w:rsid w:val="005B5D63"/>
    <w:pPr>
      <w:spacing w:after="0" w:line="240" w:lineRule="auto"/>
    </w:pPr>
    <w:rPr>
      <w:rFonts w:ascii="Times New Roman" w:eastAsia="Times New Roman" w:hAnsi="Times New Roman" w:cs="Times New Roman"/>
      <w:sz w:val="24"/>
      <w:szCs w:val="20"/>
      <w:lang w:val="en-GB"/>
    </w:rPr>
  </w:style>
  <w:style w:type="paragraph" w:customStyle="1" w:styleId="BridgeheadGDS">
    <w:name w:val="Bridgehead GDS"/>
    <w:basedOn w:val="prastasis"/>
    <w:autoRedefine/>
    <w:rsid w:val="005B5D63"/>
    <w:pPr>
      <w:keepNext/>
      <w:spacing w:after="240" w:line="240" w:lineRule="auto"/>
      <w:outlineLvl w:val="0"/>
    </w:pPr>
    <w:rPr>
      <w:rFonts w:ascii="Times New Roman" w:eastAsia="Times New Roman" w:hAnsi="Times New Roman" w:cs="Times New Roman"/>
      <w:i/>
      <w:lang w:val="en-GB"/>
    </w:rPr>
  </w:style>
  <w:style w:type="character" w:customStyle="1" w:styleId="CSIchar">
    <w:name w:val="CSIchar"/>
    <w:rsid w:val="005B5D63"/>
    <w:rPr>
      <w:bdr w:val="none" w:sz="0" w:space="0" w:color="auto"/>
      <w:shd w:val="clear" w:color="auto" w:fill="CCCCCC"/>
    </w:rPr>
  </w:style>
  <w:style w:type="paragraph" w:customStyle="1" w:styleId="Postspace">
    <w:name w:val="Postspace"/>
    <w:basedOn w:val="prastasis"/>
    <w:autoRedefine/>
    <w:rsid w:val="005B5D63"/>
    <w:pPr>
      <w:spacing w:after="0" w:line="240" w:lineRule="auto"/>
    </w:pPr>
    <w:rPr>
      <w:rFonts w:ascii="Times New Roman" w:eastAsia="Times New Roman" w:hAnsi="Times New Roman" w:cs="Times New Roman"/>
      <w:i/>
      <w:lang w:val="en-GB"/>
    </w:rPr>
  </w:style>
  <w:style w:type="paragraph" w:customStyle="1" w:styleId="250125tabs">
    <w:name w:val="250/125 tabs"/>
    <w:basedOn w:val="prastasis"/>
    <w:rsid w:val="005B5D63"/>
    <w:pPr>
      <w:tabs>
        <w:tab w:val="left" w:pos="567"/>
      </w:tabs>
      <w:spacing w:after="0" w:line="260" w:lineRule="exact"/>
    </w:pPr>
    <w:rPr>
      <w:rFonts w:ascii="Times New Roman" w:eastAsia="Times New Roman" w:hAnsi="Times New Roman" w:cs="Times New Roman"/>
      <w:noProof/>
      <w:szCs w:val="20"/>
      <w:lang w:val="en-GB"/>
    </w:rPr>
  </w:style>
  <w:style w:type="character" w:customStyle="1" w:styleId="refsbrptno">
    <w:name w:val="ref_sbrptno"/>
    <w:basedOn w:val="Numatytasispastraiposriftas"/>
    <w:rsid w:val="005B5D63"/>
  </w:style>
  <w:style w:type="character" w:customStyle="1" w:styleId="refdate">
    <w:name w:val="ref_date"/>
    <w:basedOn w:val="Numatytasispastraiposriftas"/>
    <w:rsid w:val="005B5D63"/>
  </w:style>
  <w:style w:type="character" w:customStyle="1" w:styleId="refsbauthor">
    <w:name w:val="ref_sbauthor"/>
    <w:basedOn w:val="Numatytasispastraiposriftas"/>
    <w:rsid w:val="005B5D63"/>
  </w:style>
  <w:style w:type="character" w:customStyle="1" w:styleId="reftitle">
    <w:name w:val="ref_title"/>
    <w:basedOn w:val="Numatytasispastraiposriftas"/>
    <w:rsid w:val="005B5D63"/>
  </w:style>
  <w:style w:type="paragraph" w:customStyle="1" w:styleId="tablerefalpha">
    <w:name w:val="table:ref (alpha)"/>
    <w:basedOn w:val="prastasis"/>
    <w:rsid w:val="00474615"/>
    <w:pPr>
      <w:numPr>
        <w:numId w:val="2"/>
      </w:numPr>
      <w:tabs>
        <w:tab w:val="left" w:pos="567"/>
      </w:tabs>
      <w:spacing w:after="0" w:line="260" w:lineRule="exact"/>
    </w:pPr>
    <w:rPr>
      <w:rFonts w:ascii="Arial Narrow" w:eastAsia="Times New Roman" w:hAnsi="Arial Narrow" w:cs="Arial Narrow"/>
      <w:sz w:val="20"/>
      <w:szCs w:val="20"/>
      <w:lang w:val="en-GB"/>
    </w:rPr>
  </w:style>
  <w:style w:type="character" w:customStyle="1" w:styleId="DeltaViewDeletion">
    <w:name w:val="DeltaView Deletion"/>
    <w:rsid w:val="005B5D63"/>
    <w:rPr>
      <w:strike/>
      <w:color w:val="FF0000"/>
      <w:spacing w:val="0"/>
    </w:rPr>
  </w:style>
  <w:style w:type="character" w:customStyle="1" w:styleId="DeltaViewMoveSource">
    <w:name w:val="DeltaView Move Source"/>
    <w:rsid w:val="005B5D63"/>
    <w:rPr>
      <w:strike/>
      <w:color w:val="00C000"/>
      <w:spacing w:val="0"/>
    </w:rPr>
  </w:style>
  <w:style w:type="paragraph" w:customStyle="1" w:styleId="tabletext">
    <w:name w:val="table:text"/>
    <w:basedOn w:val="prastasis"/>
    <w:rsid w:val="005B5D63"/>
    <w:pPr>
      <w:spacing w:before="120" w:after="120" w:line="240" w:lineRule="auto"/>
    </w:pPr>
    <w:rPr>
      <w:rFonts w:ascii="Arial Narrow" w:eastAsia="Times New Roman" w:hAnsi="Arial Narrow" w:cs="Arial Narrow"/>
      <w:sz w:val="24"/>
      <w:szCs w:val="24"/>
      <w:lang w:val="en-GB"/>
    </w:rPr>
  </w:style>
  <w:style w:type="character" w:styleId="Emfaz">
    <w:name w:val="Emphasis"/>
    <w:qFormat/>
    <w:rsid w:val="005B5D63"/>
    <w:rPr>
      <w:b/>
      <w:bCs/>
      <w:i w:val="0"/>
      <w:iCs w:val="0"/>
    </w:rPr>
  </w:style>
  <w:style w:type="character" w:styleId="Grietas">
    <w:name w:val="Strong"/>
    <w:qFormat/>
    <w:rsid w:val="005B5D63"/>
    <w:rPr>
      <w:b/>
      <w:bCs/>
    </w:rPr>
  </w:style>
  <w:style w:type="paragraph" w:customStyle="1" w:styleId="TTEMEASMCA">
    <w:name w:val="TT EMEA_SMCA"/>
    <w:basedOn w:val="Antrat1"/>
    <w:link w:val="TTEMEASMCAChar"/>
    <w:autoRedefine/>
    <w:rsid w:val="005B5D63"/>
    <w:pPr>
      <w:keepNext w:val="0"/>
      <w:tabs>
        <w:tab w:val="clear" w:pos="540"/>
        <w:tab w:val="clear" w:pos="4500"/>
        <w:tab w:val="left" w:pos="567"/>
      </w:tabs>
      <w:ind w:left="567" w:hanging="567"/>
      <w:jc w:val="center"/>
    </w:pPr>
    <w:rPr>
      <w:bCs w:val="0"/>
      <w:caps/>
      <w:sz w:val="20"/>
      <w:szCs w:val="20"/>
      <w:lang w:val="en-US"/>
    </w:rPr>
  </w:style>
  <w:style w:type="character" w:customStyle="1" w:styleId="TTEMEASMCAChar">
    <w:name w:val="TT EMEA_SMCA Char"/>
    <w:link w:val="TTEMEASMCA"/>
    <w:rsid w:val="005B5D63"/>
    <w:rPr>
      <w:rFonts w:ascii="Times New Roman" w:eastAsia="Times New Roman" w:hAnsi="Times New Roman" w:cs="Times New Roman"/>
      <w:b/>
      <w:caps/>
      <w:sz w:val="20"/>
      <w:szCs w:val="20"/>
      <w:lang w:val="en-US" w:eastAsia="lt-LT"/>
    </w:rPr>
  </w:style>
  <w:style w:type="paragraph" w:customStyle="1" w:styleId="PI-1EMEASMCA">
    <w:name w:val="PI-1 EMEA_SMCA"/>
    <w:basedOn w:val="Antrat2"/>
    <w:autoRedefine/>
    <w:rsid w:val="005B5D63"/>
    <w:pPr>
      <w:tabs>
        <w:tab w:val="left" w:pos="567"/>
      </w:tabs>
      <w:spacing w:before="0" w:after="0"/>
      <w:ind w:left="567" w:hanging="567"/>
    </w:pPr>
    <w:rPr>
      <w:rFonts w:ascii="Times New Roman" w:hAnsi="Times New Roman" w:cs="Times New Roman"/>
      <w:bCs w:val="0"/>
      <w:i w:val="0"/>
      <w:iCs w:val="0"/>
      <w:sz w:val="22"/>
      <w:szCs w:val="22"/>
      <w:lang w:eastAsia="en-US"/>
    </w:rPr>
  </w:style>
  <w:style w:type="paragraph" w:customStyle="1" w:styleId="PI-2EMEASMCA">
    <w:name w:val="PI-2 EMEA_SMCA"/>
    <w:basedOn w:val="Antrat3"/>
    <w:autoRedefine/>
    <w:rsid w:val="005B5D63"/>
    <w:pPr>
      <w:tabs>
        <w:tab w:val="left" w:pos="567"/>
      </w:tabs>
      <w:spacing w:before="0" w:after="0" w:line="240" w:lineRule="auto"/>
      <w:ind w:left="567" w:hanging="567"/>
    </w:pPr>
    <w:rPr>
      <w:sz w:val="22"/>
      <w:szCs w:val="22"/>
      <w:lang w:val="lt-LT"/>
    </w:rPr>
  </w:style>
  <w:style w:type="paragraph" w:customStyle="1" w:styleId="BTAnIIEMEASMCA">
    <w:name w:val="BT(AnII) EMEA_SMCA"/>
    <w:basedOn w:val="Debesliotekstas"/>
    <w:autoRedefine/>
    <w:rsid w:val="005B5D63"/>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5B5D63"/>
    <w:rPr>
      <w:iCs w:val="0"/>
      <w:u w:val="single"/>
      <w:lang w:eastAsia="en-US"/>
    </w:rPr>
  </w:style>
  <w:style w:type="paragraph" w:customStyle="1" w:styleId="PI-1labEMEASMCA">
    <w:name w:val="PI-1_lab EMEA_SMCA"/>
    <w:basedOn w:val="prastasis"/>
    <w:link w:val="PI-1labEMEASMCAChar"/>
    <w:autoRedefine/>
    <w:rsid w:val="005B5D63"/>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pPr>
    <w:rPr>
      <w:rFonts w:ascii="Times New Roman" w:eastAsia="Times New Roman" w:hAnsi="Times New Roman" w:cs="Times New Roman"/>
      <w:b/>
      <w:noProof/>
      <w:sz w:val="20"/>
      <w:szCs w:val="20"/>
      <w:lang w:val="x-none" w:eastAsia="lt-LT"/>
    </w:rPr>
  </w:style>
  <w:style w:type="table" w:styleId="Lentelstinklelis">
    <w:name w:val="Table Grid"/>
    <w:basedOn w:val="prastojilentel"/>
    <w:rsid w:val="005B5D63"/>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kumentostruktra">
    <w:name w:val="Document Map"/>
    <w:basedOn w:val="prastasis"/>
    <w:link w:val="DokumentostruktraDiagrama"/>
    <w:uiPriority w:val="99"/>
    <w:semiHidden/>
    <w:unhideWhenUsed/>
    <w:rsid w:val="005B5D63"/>
    <w:pPr>
      <w:spacing w:after="0" w:line="240" w:lineRule="auto"/>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semiHidden/>
    <w:rsid w:val="005B5D63"/>
    <w:rPr>
      <w:rFonts w:ascii="Tahoma" w:eastAsia="Times New Roman" w:hAnsi="Tahoma" w:cs="Tahoma"/>
      <w:sz w:val="16"/>
      <w:szCs w:val="16"/>
      <w:lang w:eastAsia="lt-LT"/>
    </w:rPr>
  </w:style>
  <w:style w:type="paragraph" w:customStyle="1" w:styleId="PI-3EMEASMCA">
    <w:name w:val="PI-3 EMEA_SMCA"/>
    <w:basedOn w:val="prastasis"/>
    <w:autoRedefine/>
    <w:rsid w:val="005B5D63"/>
    <w:pPr>
      <w:spacing w:after="0" w:line="220" w:lineRule="exact"/>
    </w:pPr>
    <w:rPr>
      <w:rFonts w:ascii="Times New Roman" w:eastAsia="Times New Roman" w:hAnsi="Times New Roman" w:cs="Times New Roman"/>
      <w:b/>
      <w:bCs/>
    </w:rPr>
  </w:style>
  <w:style w:type="character" w:styleId="Dokumentoinaosnumeris">
    <w:name w:val="endnote reference"/>
    <w:semiHidden/>
    <w:rsid w:val="005B5D63"/>
    <w:rPr>
      <w:vertAlign w:val="superscript"/>
    </w:rPr>
  </w:style>
  <w:style w:type="character" w:styleId="Puslapioinaosnuoroda">
    <w:name w:val="footnote reference"/>
    <w:semiHidden/>
    <w:rsid w:val="005B5D63"/>
    <w:rPr>
      <w:vertAlign w:val="superscript"/>
    </w:rPr>
  </w:style>
  <w:style w:type="character" w:customStyle="1" w:styleId="PI-1labEMEASMCAChar">
    <w:name w:val="PI-1_lab EMEA_SMCA Char"/>
    <w:link w:val="PI-1labEMEASMCA"/>
    <w:rsid w:val="005B5D63"/>
    <w:rPr>
      <w:rFonts w:ascii="Times New Roman" w:eastAsia="Times New Roman" w:hAnsi="Times New Roman" w:cs="Times New Roman"/>
      <w:b/>
      <w:noProof/>
      <w:sz w:val="20"/>
      <w:szCs w:val="20"/>
      <w:lang w:val="x-none" w:eastAsia="lt-LT"/>
    </w:rPr>
  </w:style>
  <w:style w:type="paragraph" w:styleId="Betarp">
    <w:name w:val="No Spacing"/>
    <w:uiPriority w:val="1"/>
    <w:qFormat/>
    <w:rsid w:val="005B5D63"/>
    <w:pPr>
      <w:spacing w:after="0" w:line="240" w:lineRule="auto"/>
    </w:pPr>
    <w:rPr>
      <w:rFonts w:ascii="Calibri" w:eastAsia="Calibri" w:hAnsi="Calibri" w:cs="Times New Roman"/>
      <w:lang w:val="en-GB"/>
    </w:rPr>
  </w:style>
  <w:style w:type="character" w:customStyle="1" w:styleId="hps">
    <w:name w:val="hps"/>
    <w:basedOn w:val="Numatytasispastraiposriftas"/>
    <w:rsid w:val="005B5D63"/>
  </w:style>
  <w:style w:type="character" w:customStyle="1" w:styleId="alt-edited">
    <w:name w:val="alt-edited"/>
    <w:basedOn w:val="Numatytasispastraiposriftas"/>
    <w:rsid w:val="005B5D63"/>
  </w:style>
  <w:style w:type="character" w:styleId="Eilutsnumeris">
    <w:name w:val="line number"/>
    <w:basedOn w:val="Numatytasispastraiposriftas"/>
    <w:uiPriority w:val="99"/>
    <w:semiHidden/>
    <w:unhideWhenUsed/>
    <w:rsid w:val="005B5D63"/>
  </w:style>
  <w:style w:type="paragraph" w:styleId="Sraopastraipa">
    <w:name w:val="List Paragraph"/>
    <w:basedOn w:val="prastasis"/>
    <w:uiPriority w:val="34"/>
    <w:qFormat/>
    <w:rsid w:val="005B5D63"/>
    <w:pPr>
      <w:spacing w:after="200" w:line="276" w:lineRule="auto"/>
      <w:ind w:left="720"/>
      <w:contextualSpacing/>
    </w:pPr>
    <w:rPr>
      <w:rFonts w:ascii="Calibri" w:eastAsia="Calibri" w:hAnsi="Calibri" w:cs="Times New Roman"/>
      <w:lang w:val="en-GB"/>
    </w:rPr>
  </w:style>
  <w:style w:type="character" w:customStyle="1" w:styleId="shorttext">
    <w:name w:val="short_text"/>
    <w:basedOn w:val="Numatytasispastraiposriftas"/>
    <w:rsid w:val="005B5D63"/>
  </w:style>
  <w:style w:type="paragraph" w:styleId="Pataisymai">
    <w:name w:val="Revision"/>
    <w:hidden/>
    <w:uiPriority w:val="99"/>
    <w:semiHidden/>
    <w:rsid w:val="005B5D63"/>
    <w:pPr>
      <w:spacing w:after="0" w:line="240" w:lineRule="auto"/>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474615"/>
    <w:rPr>
      <w:rFonts w:ascii="Segoe UI" w:hAnsi="Segoe UI" w:cs="Segoe UI"/>
      <w:sz w:val="18"/>
      <w:szCs w:val="18"/>
    </w:rPr>
  </w:style>
  <w:style w:type="character" w:customStyle="1" w:styleId="KomentarotekstasDiagrama1">
    <w:name w:val="Komentaro tekstas Diagrama1"/>
    <w:basedOn w:val="Numatytasispastraiposriftas"/>
    <w:uiPriority w:val="99"/>
    <w:semiHidden/>
    <w:rsid w:val="00474615"/>
    <w:rPr>
      <w:sz w:val="20"/>
      <w:szCs w:val="20"/>
    </w:rPr>
  </w:style>
  <w:style w:type="character" w:customStyle="1" w:styleId="KomentarotemaDiagrama1">
    <w:name w:val="Komentaro tema Diagrama1"/>
    <w:basedOn w:val="KomentarotekstasDiagrama1"/>
    <w:uiPriority w:val="99"/>
    <w:semiHidden/>
    <w:rsid w:val="004746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ma.europa.eu/documents/other/minimum-inhibitory-concentration-mic-breakpoints_en.xlsx"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42413</Words>
  <Characters>24176</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2026-02-04T07:17:00Z</dcterms:created>
  <dcterms:modified xsi:type="dcterms:W3CDTF">2026-02-04T07:17:00Z</dcterms:modified>
</cp:coreProperties>
</file>