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7C7C1" w14:textId="77777777" w:rsidR="00DA1B1B" w:rsidRPr="00E14BC6" w:rsidRDefault="00DA1B1B" w:rsidP="00DA1B1B">
      <w:pPr>
        <w:tabs>
          <w:tab w:val="left" w:pos="567"/>
        </w:tabs>
        <w:jc w:val="center"/>
        <w:outlineLvl w:val="0"/>
        <w:rPr>
          <w:sz w:val="22"/>
          <w:szCs w:val="22"/>
          <w:lang w:val="lt-LT"/>
        </w:rPr>
      </w:pPr>
    </w:p>
    <w:p w14:paraId="057722DD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6813EDE" w14:textId="77777777" w:rsidR="00DA1B1B" w:rsidRPr="00E14BC6" w:rsidRDefault="00DA1B1B" w:rsidP="00DA1B1B">
      <w:pPr>
        <w:jc w:val="center"/>
        <w:rPr>
          <w:sz w:val="22"/>
          <w:szCs w:val="22"/>
          <w:lang w:val="lt-LT"/>
        </w:rPr>
      </w:pPr>
    </w:p>
    <w:p w14:paraId="6755A888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5C2F5A19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1FA0521E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647B04FD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5E7B51AC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3BF925AD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602730CB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5A87B882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23BE281F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5115FF62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53F32F70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336FB78D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5FE16A39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65B4E9EA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687EB4B6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5FE789E0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50A13575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538CB699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5845F767" w14:textId="77777777" w:rsidR="00DA1B1B" w:rsidRPr="00E14BC6" w:rsidRDefault="00DA1B1B" w:rsidP="00DA1B1B">
      <w:pPr>
        <w:jc w:val="center"/>
        <w:rPr>
          <w:b/>
          <w:bCs/>
          <w:sz w:val="22"/>
          <w:szCs w:val="22"/>
          <w:lang w:val="lt-LT"/>
        </w:rPr>
      </w:pPr>
    </w:p>
    <w:p w14:paraId="0F3112DF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I PRIEDAS</w:t>
      </w:r>
    </w:p>
    <w:p w14:paraId="68ADB06D" w14:textId="77777777" w:rsidR="00DA1B1B" w:rsidRPr="00E14BC6" w:rsidRDefault="00DA1B1B" w:rsidP="00DA1B1B">
      <w:pPr>
        <w:jc w:val="center"/>
        <w:rPr>
          <w:sz w:val="22"/>
          <w:szCs w:val="22"/>
          <w:lang w:val="lt-LT"/>
        </w:rPr>
      </w:pPr>
    </w:p>
    <w:p w14:paraId="6A56475F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PREPARATO CHARAKTERISTIKŲ SANTRAUKA</w:t>
      </w:r>
    </w:p>
    <w:p w14:paraId="0AFCF86F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25D36389" w14:textId="77777777" w:rsidR="00DA1B1B" w:rsidRPr="00E14BC6" w:rsidRDefault="00DA1B1B" w:rsidP="00DA1B1B">
      <w:pPr>
        <w:pStyle w:val="Sraopastraipa"/>
        <w:numPr>
          <w:ilvl w:val="0"/>
          <w:numId w:val="6"/>
        </w:numPr>
        <w:ind w:left="567" w:hanging="567"/>
        <w:jc w:val="both"/>
        <w:rPr>
          <w:b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br w:type="page"/>
      </w:r>
      <w:r w:rsidRPr="00E14BC6">
        <w:rPr>
          <w:b/>
          <w:caps/>
          <w:sz w:val="22"/>
          <w:szCs w:val="22"/>
          <w:lang w:val="lt-LT"/>
        </w:rPr>
        <w:lastRenderedPageBreak/>
        <w:t>VAISTINIO</w:t>
      </w:r>
      <w:r w:rsidRPr="00E14BC6">
        <w:rPr>
          <w:b/>
          <w:sz w:val="22"/>
          <w:szCs w:val="22"/>
          <w:lang w:val="lt-LT"/>
        </w:rPr>
        <w:t xml:space="preserve"> PREPARATO PAVADINIMAS</w:t>
      </w:r>
    </w:p>
    <w:p w14:paraId="399E54DD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0A2A70D0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bookmarkStart w:id="0" w:name="_GoBack"/>
      <w:r w:rsidRPr="00E14BC6">
        <w:rPr>
          <w:sz w:val="22"/>
          <w:szCs w:val="22"/>
          <w:lang w:val="lt-LT"/>
        </w:rPr>
        <w:t>Mastodynon N</w:t>
      </w:r>
      <w:bookmarkEnd w:id="0"/>
      <w:r w:rsidRPr="00E14BC6">
        <w:rPr>
          <w:sz w:val="22"/>
          <w:szCs w:val="22"/>
          <w:lang w:val="lt-LT"/>
        </w:rPr>
        <w:t xml:space="preserve"> geriamieji lašai (tirpalas)</w:t>
      </w:r>
    </w:p>
    <w:p w14:paraId="19369CD4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5F2B2C82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1657599C" w14:textId="77777777" w:rsidR="00DA1B1B" w:rsidRPr="00E14BC6" w:rsidRDefault="00DA1B1B" w:rsidP="00DA1B1B">
      <w:pPr>
        <w:tabs>
          <w:tab w:val="left" w:pos="540"/>
        </w:tabs>
        <w:jc w:val="both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2.</w:t>
      </w:r>
      <w:r w:rsidRPr="00E14BC6">
        <w:rPr>
          <w:b/>
          <w:bCs/>
          <w:sz w:val="22"/>
          <w:szCs w:val="22"/>
          <w:lang w:val="lt-LT"/>
        </w:rPr>
        <w:tab/>
        <w:t>KOKYBINĖ IR KIEKYBINĖ SUDĖTIS</w:t>
      </w:r>
    </w:p>
    <w:p w14:paraId="30157C1B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4346E7C2" w14:textId="3DC34E8F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1 g (1,08 ml) geriamųjų lašų yra:</w:t>
      </w:r>
    </w:p>
    <w:p w14:paraId="1235D00D" w14:textId="77777777" w:rsidR="00DA1B1B" w:rsidRPr="00E14BC6" w:rsidRDefault="00DA1B1B" w:rsidP="00DA1B1B">
      <w:pPr>
        <w:jc w:val="both"/>
        <w:rPr>
          <w:iCs/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0,2 g </w:t>
      </w:r>
      <w:r w:rsidRPr="00E14BC6">
        <w:rPr>
          <w:i/>
          <w:iCs/>
          <w:sz w:val="22"/>
          <w:szCs w:val="22"/>
          <w:lang w:val="lt-LT"/>
        </w:rPr>
        <w:t xml:space="preserve">Agnus castus </w:t>
      </w:r>
      <w:r w:rsidRPr="00E14BC6">
        <w:rPr>
          <w:iCs/>
          <w:sz w:val="22"/>
          <w:szCs w:val="22"/>
          <w:lang w:val="lt-LT"/>
        </w:rPr>
        <w:t>D1</w:t>
      </w:r>
    </w:p>
    <w:p w14:paraId="357B3CA5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0,1 g </w:t>
      </w:r>
      <w:r w:rsidRPr="00E14BC6">
        <w:rPr>
          <w:i/>
          <w:iCs/>
          <w:sz w:val="22"/>
          <w:szCs w:val="22"/>
          <w:lang w:val="lt-LT"/>
        </w:rPr>
        <w:t>Caulophyllum thalictroides</w:t>
      </w:r>
      <w:r w:rsidRPr="00E14BC6">
        <w:rPr>
          <w:sz w:val="22"/>
          <w:szCs w:val="22"/>
          <w:lang w:val="lt-LT"/>
        </w:rPr>
        <w:t xml:space="preserve"> D4</w:t>
      </w:r>
    </w:p>
    <w:p w14:paraId="53D24914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0,1 g </w:t>
      </w:r>
      <w:r w:rsidRPr="00E14BC6">
        <w:rPr>
          <w:i/>
          <w:iCs/>
          <w:sz w:val="22"/>
          <w:szCs w:val="22"/>
          <w:lang w:val="lt-LT"/>
        </w:rPr>
        <w:t xml:space="preserve">Cyclamen </w:t>
      </w:r>
      <w:r w:rsidRPr="00E14BC6">
        <w:rPr>
          <w:sz w:val="22"/>
          <w:szCs w:val="22"/>
          <w:lang w:val="lt-LT"/>
        </w:rPr>
        <w:t>D4</w:t>
      </w:r>
    </w:p>
    <w:p w14:paraId="454A5484" w14:textId="77777777" w:rsidR="00DA1B1B" w:rsidRPr="00E14BC6" w:rsidRDefault="00DA1B1B" w:rsidP="00DA1B1B">
      <w:pPr>
        <w:tabs>
          <w:tab w:val="left" w:pos="2025"/>
        </w:tabs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0,1 g </w:t>
      </w:r>
      <w:r w:rsidRPr="00E14BC6">
        <w:rPr>
          <w:i/>
          <w:iCs/>
          <w:sz w:val="22"/>
          <w:szCs w:val="22"/>
          <w:lang w:val="lt-LT"/>
        </w:rPr>
        <w:t>Ignatia</w:t>
      </w:r>
      <w:r w:rsidRPr="00E14BC6">
        <w:rPr>
          <w:sz w:val="22"/>
          <w:szCs w:val="22"/>
          <w:lang w:val="lt-LT"/>
        </w:rPr>
        <w:t xml:space="preserve"> D6</w:t>
      </w:r>
    </w:p>
    <w:p w14:paraId="4F991409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0,2 g </w:t>
      </w:r>
      <w:r w:rsidRPr="00E14BC6">
        <w:rPr>
          <w:i/>
          <w:iCs/>
          <w:sz w:val="22"/>
          <w:szCs w:val="22"/>
          <w:lang w:val="lt-LT"/>
        </w:rPr>
        <w:t xml:space="preserve">Iris </w:t>
      </w:r>
      <w:r w:rsidRPr="00E14BC6">
        <w:rPr>
          <w:sz w:val="22"/>
          <w:szCs w:val="22"/>
          <w:lang w:val="lt-LT"/>
        </w:rPr>
        <w:t>D2</w:t>
      </w:r>
    </w:p>
    <w:p w14:paraId="3EA26D12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0,1 g </w:t>
      </w:r>
      <w:r w:rsidRPr="00E14BC6">
        <w:rPr>
          <w:i/>
          <w:iCs/>
          <w:sz w:val="22"/>
          <w:szCs w:val="22"/>
          <w:lang w:val="lt-LT"/>
        </w:rPr>
        <w:t>Lilium tigrinum</w:t>
      </w:r>
      <w:r w:rsidRPr="00E14BC6">
        <w:rPr>
          <w:sz w:val="22"/>
          <w:szCs w:val="22"/>
          <w:lang w:val="lt-LT"/>
        </w:rPr>
        <w:t xml:space="preserve"> D3.</w:t>
      </w:r>
    </w:p>
    <w:p w14:paraId="783F102C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265C5083" w14:textId="038B4D91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1 ml tirpalo atitinka 32 lašus. </w:t>
      </w:r>
    </w:p>
    <w:p w14:paraId="3E89740D" w14:textId="4EB3FAC5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u w:val="single"/>
          <w:lang w:val="lt-LT"/>
        </w:rPr>
        <w:t>Pagalbinė medžiaga, kurios poveikis žinomas</w:t>
      </w:r>
      <w:r w:rsidRPr="00E14BC6">
        <w:rPr>
          <w:sz w:val="22"/>
          <w:szCs w:val="22"/>
          <w:lang w:val="lt-LT"/>
        </w:rPr>
        <w:t xml:space="preserve">: 1 ml tirpalo yra apie </w:t>
      </w:r>
      <w:r w:rsidR="003326D8">
        <w:rPr>
          <w:sz w:val="22"/>
          <w:szCs w:val="22"/>
          <w:lang w:val="lt-LT"/>
        </w:rPr>
        <w:t>420</w:t>
      </w:r>
      <w:r w:rsidRPr="00E14BC6">
        <w:rPr>
          <w:sz w:val="22"/>
          <w:szCs w:val="22"/>
          <w:lang w:val="lt-LT"/>
        </w:rPr>
        <w:t> mg etanolio.</w:t>
      </w:r>
    </w:p>
    <w:p w14:paraId="3A35F4FC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43042E5B" w14:textId="77777777" w:rsidR="00DA1B1B" w:rsidRPr="00E14BC6" w:rsidRDefault="00DA1B1B" w:rsidP="00DA1B1B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Visos pagalbinės medžiagos išvardytos 6.1 skyriuje.</w:t>
      </w:r>
    </w:p>
    <w:p w14:paraId="1273257D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6671EA60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3B394708" w14:textId="7B0ADD6A" w:rsidR="00DA1B1B" w:rsidRPr="00374D02" w:rsidRDefault="00DA1B1B" w:rsidP="00DA1B1B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374D02">
        <w:rPr>
          <w:b/>
          <w:caps/>
          <w:sz w:val="22"/>
          <w:szCs w:val="22"/>
          <w:lang w:val="lt-LT"/>
        </w:rPr>
        <w:t>3.</w:t>
      </w:r>
      <w:r w:rsidRPr="00374D02">
        <w:rPr>
          <w:b/>
          <w:caps/>
          <w:sz w:val="22"/>
          <w:szCs w:val="22"/>
          <w:lang w:val="lt-LT"/>
        </w:rPr>
        <w:tab/>
        <w:t xml:space="preserve">FARMACINĖ </w:t>
      </w:r>
      <w:r w:rsidRPr="00E14BC6">
        <w:rPr>
          <w:b/>
          <w:caps/>
          <w:sz w:val="22"/>
          <w:szCs w:val="22"/>
          <w:lang w:val="lt-LT"/>
        </w:rPr>
        <w:t>forma</w:t>
      </w:r>
    </w:p>
    <w:p w14:paraId="1F66D5CD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4724CF6C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Geriamieji lašai (tirpalas).</w:t>
      </w:r>
    </w:p>
    <w:p w14:paraId="6A3633AE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Tirpalas yra skaidrus, gelsvas.</w:t>
      </w:r>
    </w:p>
    <w:p w14:paraId="3C69850F" w14:textId="77777777" w:rsidR="00DA1B1B" w:rsidRPr="00E14BC6" w:rsidRDefault="00DA1B1B" w:rsidP="00DA1B1B">
      <w:pPr>
        <w:tabs>
          <w:tab w:val="left" w:pos="540"/>
          <w:tab w:val="left" w:pos="5355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Laikymo metu gali susidrumsti arba iškristi nuosėdos.</w:t>
      </w:r>
    </w:p>
    <w:p w14:paraId="37226B0A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E712943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1648C5E3" w14:textId="08A99866" w:rsidR="00DA1B1B" w:rsidRPr="00E14BC6" w:rsidRDefault="00DA1B1B" w:rsidP="00DA1B1B">
      <w:pPr>
        <w:tabs>
          <w:tab w:val="left" w:pos="567"/>
          <w:tab w:val="right" w:pos="9404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E14BC6">
        <w:rPr>
          <w:b/>
          <w:caps/>
          <w:sz w:val="22"/>
          <w:szCs w:val="22"/>
          <w:lang w:val="lt-LT"/>
        </w:rPr>
        <w:t>4.</w:t>
      </w:r>
      <w:r w:rsidRPr="00E14BC6">
        <w:rPr>
          <w:b/>
          <w:caps/>
          <w:sz w:val="22"/>
          <w:szCs w:val="22"/>
          <w:lang w:val="lt-LT"/>
        </w:rPr>
        <w:tab/>
        <w:t>klinikinĖ informacija</w:t>
      </w:r>
    </w:p>
    <w:p w14:paraId="00DC4114" w14:textId="77777777" w:rsidR="00DA1B1B" w:rsidRPr="00E14BC6" w:rsidRDefault="00DA1B1B" w:rsidP="00DA1B1B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14:paraId="1CB944CE" w14:textId="77777777" w:rsidR="00DA1B1B" w:rsidRPr="00E14BC6" w:rsidRDefault="00DA1B1B" w:rsidP="00DA1B1B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4.1</w:t>
      </w:r>
      <w:r w:rsidRPr="00E14BC6">
        <w:rPr>
          <w:b/>
          <w:sz w:val="22"/>
          <w:szCs w:val="22"/>
          <w:lang w:val="lt-LT"/>
        </w:rPr>
        <w:tab/>
        <w:t>Terapinės indikacijos</w:t>
      </w:r>
    </w:p>
    <w:p w14:paraId="0A915095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3CD1686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Vaistinis preparatas, kurio indikacijos yra pagrįstos tik homeopatijos principais, skirtas:</w:t>
      </w:r>
    </w:p>
    <w:p w14:paraId="6DE5B8DA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20F18529" w14:textId="6D48295D" w:rsidR="00DA1B1B" w:rsidRPr="00E14BC6" w:rsidRDefault="00DA1B1B" w:rsidP="00374D02">
      <w:p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-</w:t>
      </w:r>
      <w:r w:rsidR="00AF22DB" w:rsidRPr="00E14BC6">
        <w:rPr>
          <w:sz w:val="22"/>
          <w:szCs w:val="22"/>
          <w:lang w:val="lt-LT"/>
        </w:rPr>
        <w:tab/>
      </w:r>
      <w:r w:rsidRPr="00E14BC6">
        <w:rPr>
          <w:sz w:val="22"/>
          <w:szCs w:val="22"/>
          <w:lang w:val="lt-LT"/>
        </w:rPr>
        <w:t>prieš menstruacijas pasireiškiančių sutrikimų, pvz., krūtų skausmo ir jautrumo, mažinimui;</w:t>
      </w:r>
    </w:p>
    <w:p w14:paraId="6C8E3ECC" w14:textId="0467CA5A" w:rsidR="00DA1B1B" w:rsidRPr="00E14BC6" w:rsidRDefault="00DA1B1B" w:rsidP="00374D02">
      <w:p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-</w:t>
      </w:r>
      <w:r w:rsidR="00AF22DB" w:rsidRPr="00E14BC6">
        <w:rPr>
          <w:sz w:val="22"/>
          <w:szCs w:val="22"/>
          <w:lang w:val="lt-LT"/>
        </w:rPr>
        <w:tab/>
      </w:r>
      <w:r w:rsidRPr="00E14BC6">
        <w:rPr>
          <w:sz w:val="22"/>
          <w:szCs w:val="22"/>
          <w:lang w:val="lt-LT"/>
        </w:rPr>
        <w:t>menstruacijų metu pasireiškiančių sutrikimų lengvinimui;</w:t>
      </w:r>
    </w:p>
    <w:p w14:paraId="280C0E33" w14:textId="1CCA9206" w:rsidR="00DA1B1B" w:rsidRPr="00E14BC6" w:rsidRDefault="00DA1B1B" w:rsidP="00374D02">
      <w:p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-</w:t>
      </w:r>
      <w:r w:rsidR="00AF22DB" w:rsidRPr="00E14BC6">
        <w:rPr>
          <w:sz w:val="22"/>
          <w:szCs w:val="22"/>
          <w:lang w:val="lt-LT"/>
        </w:rPr>
        <w:tab/>
      </w:r>
      <w:r w:rsidRPr="00E14BC6">
        <w:rPr>
          <w:sz w:val="22"/>
          <w:szCs w:val="22"/>
          <w:lang w:val="lt-LT"/>
        </w:rPr>
        <w:t>sutrikusiam menstruacijų ciklui koreguoti.</w:t>
      </w:r>
    </w:p>
    <w:p w14:paraId="71897831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1D4DC72" w14:textId="77777777" w:rsidR="00DA1B1B" w:rsidRPr="00E14BC6" w:rsidRDefault="00DA1B1B" w:rsidP="00DA1B1B">
      <w:pPr>
        <w:numPr>
          <w:ilvl w:val="1"/>
          <w:numId w:val="1"/>
        </w:numPr>
        <w:tabs>
          <w:tab w:val="clear" w:pos="570"/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Dozavimas ir vartojimo metodas</w:t>
      </w:r>
    </w:p>
    <w:p w14:paraId="1E19E9F1" w14:textId="77777777" w:rsidR="00DA1B1B" w:rsidRPr="00E14BC6" w:rsidRDefault="00DA1B1B" w:rsidP="00DA1B1B">
      <w:pPr>
        <w:tabs>
          <w:tab w:val="left" w:pos="1296"/>
        </w:tabs>
        <w:rPr>
          <w:i/>
          <w:iCs/>
          <w:sz w:val="22"/>
          <w:szCs w:val="22"/>
          <w:lang w:val="lt-LT"/>
        </w:rPr>
      </w:pPr>
    </w:p>
    <w:p w14:paraId="633084EF" w14:textId="77777777" w:rsidR="00DA1B1B" w:rsidRPr="00E14BC6" w:rsidRDefault="00DA1B1B" w:rsidP="00DA1B1B">
      <w:pPr>
        <w:rPr>
          <w:sz w:val="22"/>
          <w:szCs w:val="22"/>
          <w:u w:val="single"/>
          <w:lang w:val="lt-LT"/>
        </w:rPr>
      </w:pPr>
      <w:r w:rsidRPr="00E14BC6">
        <w:rPr>
          <w:sz w:val="22"/>
          <w:szCs w:val="22"/>
          <w:u w:val="single"/>
          <w:lang w:val="lt-LT"/>
        </w:rPr>
        <w:t>Dozavimas</w:t>
      </w:r>
    </w:p>
    <w:p w14:paraId="5768C27A" w14:textId="77777777" w:rsidR="00DA1B1B" w:rsidRPr="00E14BC6" w:rsidRDefault="00DA1B1B" w:rsidP="00DA1B1B">
      <w:pPr>
        <w:tabs>
          <w:tab w:val="left" w:pos="1296"/>
        </w:tabs>
        <w:rPr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Suaugusios moterys ir vyresnės kaip 12 metų paauglės, kurioms yra reguliarios mėnesinės</w:t>
      </w:r>
    </w:p>
    <w:p w14:paraId="68F9B39C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Gerti po 30 lašų 2 kartus per parą ryte ir vakare, praskiedus trupučiu vandens ar kitais skysčiais.</w:t>
      </w:r>
    </w:p>
    <w:p w14:paraId="4E6C5A16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2DC8E5D8" w14:textId="77777777" w:rsidR="00DA1B1B" w:rsidRPr="00E14BC6" w:rsidRDefault="00DA1B1B" w:rsidP="00DA1B1B">
      <w:pPr>
        <w:rPr>
          <w:i/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Vartojimo trukmė</w:t>
      </w:r>
    </w:p>
    <w:p w14:paraId="0F265FDF" w14:textId="77777777" w:rsidR="00DA1B1B" w:rsidRPr="00E14BC6" w:rsidRDefault="00DA1B1B" w:rsidP="00DA1B1B">
      <w:pPr>
        <w:pStyle w:val="HTMLiankstoformatuotas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E14BC6">
        <w:rPr>
          <w:rFonts w:ascii="Times New Roman" w:hAnsi="Times New Roman" w:cs="Times New Roman"/>
          <w:color w:val="212121"/>
          <w:sz w:val="22"/>
          <w:szCs w:val="22"/>
        </w:rPr>
        <w:t>Norint pasiekti optimalų gydymo poveikį, rekomenduojama taikyti tęstinį bent 3 mėnesių gydymą (taip pat ir menstruacijų metu).</w:t>
      </w:r>
    </w:p>
    <w:p w14:paraId="4E389DAA" w14:textId="77777777" w:rsidR="00DA1B1B" w:rsidRPr="00E14BC6" w:rsidRDefault="00DA1B1B" w:rsidP="00DA1B1B">
      <w:pPr>
        <w:tabs>
          <w:tab w:val="left" w:pos="4065"/>
        </w:tabs>
        <w:rPr>
          <w:sz w:val="22"/>
          <w:szCs w:val="22"/>
          <w:lang w:val="lt-LT"/>
        </w:rPr>
      </w:pPr>
    </w:p>
    <w:p w14:paraId="6D0570AD" w14:textId="77777777" w:rsidR="00DA1B1B" w:rsidRPr="00E14BC6" w:rsidRDefault="00DA1B1B" w:rsidP="00DA1B1B">
      <w:pPr>
        <w:rPr>
          <w:i/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Vaikų populiacija</w:t>
      </w:r>
    </w:p>
    <w:p w14:paraId="04C08899" w14:textId="77777777" w:rsidR="00DA1B1B" w:rsidRPr="00E14BC6" w:rsidRDefault="00DA1B1B" w:rsidP="00DA1B1B">
      <w:pPr>
        <w:rPr>
          <w:i/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Jaunesnės kaip 12 metų paauglės</w:t>
      </w:r>
    </w:p>
    <w:p w14:paraId="694510D9" w14:textId="77777777" w:rsidR="00DA1B1B" w:rsidRPr="00E14BC6" w:rsidRDefault="00DA1B1B" w:rsidP="00DA1B1B">
      <w:pPr>
        <w:pStyle w:val="BTEMEASMCA"/>
      </w:pPr>
      <w:r w:rsidRPr="00E14BC6">
        <w:t>Mastodynon N saugumas ir veiksmingumas jaunesnėms kaip 12 metų paauglėms nebuvo tirtas.</w:t>
      </w:r>
    </w:p>
    <w:p w14:paraId="19A448AD" w14:textId="77777777" w:rsidR="00DA1B1B" w:rsidRPr="00E14BC6" w:rsidRDefault="00DA1B1B" w:rsidP="00DA1B1B">
      <w:pPr>
        <w:pStyle w:val="BTEMEASMCA"/>
      </w:pPr>
    </w:p>
    <w:p w14:paraId="4E84C148" w14:textId="77777777" w:rsidR="00DA1B1B" w:rsidRPr="00E14BC6" w:rsidRDefault="00DA1B1B" w:rsidP="00DA1B1B">
      <w:pPr>
        <w:keepNext/>
        <w:rPr>
          <w:sz w:val="22"/>
          <w:szCs w:val="22"/>
          <w:u w:val="single"/>
          <w:lang w:val="lt-LT"/>
        </w:rPr>
      </w:pPr>
      <w:r w:rsidRPr="00E14BC6">
        <w:rPr>
          <w:sz w:val="22"/>
          <w:szCs w:val="22"/>
          <w:u w:val="single"/>
          <w:lang w:val="lt-LT"/>
        </w:rPr>
        <w:lastRenderedPageBreak/>
        <w:t>Vartojimo metodas</w:t>
      </w:r>
    </w:p>
    <w:p w14:paraId="55F7B5FB" w14:textId="77777777" w:rsidR="00DA1B1B" w:rsidRPr="00E14BC6" w:rsidRDefault="00DA1B1B" w:rsidP="00DA1B1B">
      <w:pPr>
        <w:keepNext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Vartoti per burną.</w:t>
      </w:r>
    </w:p>
    <w:p w14:paraId="1B0D3B52" w14:textId="77777777" w:rsidR="00DA1B1B" w:rsidRPr="00E14BC6" w:rsidRDefault="00DA1B1B" w:rsidP="00DA1B1B">
      <w:pPr>
        <w:tabs>
          <w:tab w:val="left" w:pos="837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Geriamuosius lašus galima sulašinti į nedidelį vandens ar kitų skysčių kiekį ir išgerti.</w:t>
      </w:r>
    </w:p>
    <w:p w14:paraId="65A98A29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4262AC6" w14:textId="77777777" w:rsidR="00DA1B1B" w:rsidRPr="00E14BC6" w:rsidRDefault="00DA1B1B" w:rsidP="00DA1B1B">
      <w:pPr>
        <w:numPr>
          <w:ilvl w:val="1"/>
          <w:numId w:val="1"/>
        </w:numPr>
        <w:tabs>
          <w:tab w:val="clear" w:pos="570"/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Kontraindikacijos</w:t>
      </w:r>
    </w:p>
    <w:p w14:paraId="3743CCA4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F0E79D5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Padidėjęs jautrumas veikliajai arba bet kuriai 6.1 skyriuje nurodytai pagalbinei medžiagai.</w:t>
      </w:r>
    </w:p>
    <w:p w14:paraId="2964BA72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185167A1" w14:textId="77777777" w:rsidR="00DA1B1B" w:rsidRPr="00E14BC6" w:rsidRDefault="00DA1B1B" w:rsidP="00DA1B1B">
      <w:pPr>
        <w:numPr>
          <w:ilvl w:val="1"/>
          <w:numId w:val="1"/>
        </w:numPr>
        <w:tabs>
          <w:tab w:val="clear" w:pos="570"/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Specialūs įspėjimai ir atsargumo priemonės</w:t>
      </w:r>
    </w:p>
    <w:p w14:paraId="06015885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CAD8F4C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Pacientėms, sirgusioms ar sergančioms nuo estrogenų priklausomu vėžiu, bei pacientėms, vartojančioms dopamino agonistų, dopamino antagonistų, estrogenų ir antiestrogenų, vaistinio preparato galima vartoti tik įvertinus naudos ir rizikos santykį.</w:t>
      </w:r>
    </w:p>
    <w:p w14:paraId="295F6486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Jeigu, vartojant Mastodynon N geriamųjų lašų, simptomai pasunkėjo, gydytojas turi kartotinai įvertinti pacientės klinikinę būklę.</w:t>
      </w:r>
    </w:p>
    <w:p w14:paraId="4BA043B8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Manoma, kad tikrųjų skaistminių (lot. </w:t>
      </w:r>
      <w:r w:rsidRPr="00E14BC6">
        <w:rPr>
          <w:i/>
          <w:sz w:val="22"/>
          <w:szCs w:val="22"/>
          <w:lang w:val="lt-LT"/>
        </w:rPr>
        <w:t>Vitex agnus-castus</w:t>
      </w:r>
      <w:r w:rsidRPr="00E14BC6">
        <w:rPr>
          <w:sz w:val="22"/>
          <w:szCs w:val="22"/>
          <w:lang w:val="lt-LT"/>
        </w:rPr>
        <w:t>) vaisiai veikia hipofizės − pagumburio ašį. Pacientėms, kurioms anksčiau buvo pasireiškę hipofizės funkcijos sutrikimų, vaistinio preparato galima vartoti tik įvertinus naudos ir rizikos santykį.</w:t>
      </w:r>
    </w:p>
    <w:p w14:paraId="5E52B7EB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Vitex agnus-castus</w:t>
      </w:r>
      <w:r w:rsidRPr="00E14BC6">
        <w:rPr>
          <w:sz w:val="22"/>
          <w:szCs w:val="22"/>
          <w:lang w:val="lt-LT"/>
        </w:rPr>
        <w:t xml:space="preserve"> vaisių preparatų vartojimas gali maskuoti prolaktiną išskiriančio hipofizės naviko simptomus.</w:t>
      </w:r>
    </w:p>
    <w:p w14:paraId="2666968D" w14:textId="0C278731" w:rsidR="00DA1B1B" w:rsidRPr="00E14BC6" w:rsidRDefault="00DA1B1B" w:rsidP="00374D02">
      <w:pPr>
        <w:outlineLvl w:val="0"/>
        <w:rPr>
          <w:sz w:val="22"/>
          <w:szCs w:val="22"/>
          <w:lang w:val="lt-LT"/>
        </w:rPr>
      </w:pPr>
      <w:bookmarkStart w:id="1" w:name="_Hlk94701228"/>
      <w:r w:rsidRPr="00E14BC6">
        <w:rPr>
          <w:sz w:val="22"/>
          <w:szCs w:val="22"/>
          <w:lang w:val="lt-LT"/>
        </w:rPr>
        <w:t xml:space="preserve">Šio vaistinio preparato </w:t>
      </w:r>
      <w:r w:rsidR="00A747F8">
        <w:rPr>
          <w:sz w:val="22"/>
          <w:szCs w:val="22"/>
          <w:lang w:val="lt-LT"/>
        </w:rPr>
        <w:t>30 lašų</w:t>
      </w:r>
      <w:r w:rsidRPr="00E14BC6">
        <w:rPr>
          <w:sz w:val="22"/>
          <w:szCs w:val="22"/>
          <w:lang w:val="lt-LT"/>
        </w:rPr>
        <w:t xml:space="preserve"> yra </w:t>
      </w:r>
      <w:r w:rsidR="00A747F8">
        <w:rPr>
          <w:sz w:val="22"/>
          <w:szCs w:val="22"/>
          <w:lang w:val="lt-LT"/>
        </w:rPr>
        <w:t xml:space="preserve">390 mg </w:t>
      </w:r>
      <w:r w:rsidR="00A747F8" w:rsidRPr="00E14BC6">
        <w:rPr>
          <w:sz w:val="22"/>
          <w:szCs w:val="22"/>
          <w:lang w:val="lt-LT"/>
        </w:rPr>
        <w:t>alkoholio</w:t>
      </w:r>
      <w:r w:rsidRPr="00E14BC6">
        <w:rPr>
          <w:sz w:val="22"/>
          <w:szCs w:val="22"/>
          <w:lang w:val="lt-LT"/>
        </w:rPr>
        <w:t xml:space="preserve"> </w:t>
      </w:r>
      <w:r w:rsidR="00A747F8">
        <w:rPr>
          <w:sz w:val="22"/>
          <w:szCs w:val="22"/>
          <w:lang w:val="lt-LT"/>
        </w:rPr>
        <w:t>(</w:t>
      </w:r>
      <w:r w:rsidRPr="00E14BC6">
        <w:rPr>
          <w:sz w:val="22"/>
          <w:szCs w:val="22"/>
          <w:lang w:val="lt-LT"/>
        </w:rPr>
        <w:t>etanolio</w:t>
      </w:r>
      <w:r w:rsidR="00A747F8">
        <w:rPr>
          <w:sz w:val="22"/>
          <w:szCs w:val="22"/>
          <w:lang w:val="lt-LT"/>
        </w:rPr>
        <w:t>)</w:t>
      </w:r>
      <w:r w:rsidRPr="00E14BC6">
        <w:rPr>
          <w:sz w:val="22"/>
          <w:szCs w:val="22"/>
          <w:lang w:val="lt-LT"/>
        </w:rPr>
        <w:t xml:space="preserve">, </w:t>
      </w:r>
      <w:r w:rsidR="00A747F8">
        <w:rPr>
          <w:sz w:val="22"/>
          <w:szCs w:val="22"/>
          <w:lang w:val="lt-LT"/>
        </w:rPr>
        <w:t>tai atitinka</w:t>
      </w:r>
      <w:r w:rsidRPr="00E14BC6">
        <w:rPr>
          <w:sz w:val="22"/>
          <w:szCs w:val="22"/>
          <w:lang w:val="lt-LT"/>
        </w:rPr>
        <w:t xml:space="preserve"> </w:t>
      </w:r>
      <w:r w:rsidR="00A747F8">
        <w:rPr>
          <w:sz w:val="22"/>
          <w:szCs w:val="22"/>
          <w:lang w:val="lt-LT"/>
        </w:rPr>
        <w:t>420</w:t>
      </w:r>
      <w:r w:rsidRPr="00E14BC6">
        <w:rPr>
          <w:sz w:val="22"/>
          <w:szCs w:val="22"/>
          <w:lang w:val="lt-LT"/>
        </w:rPr>
        <w:t> mg</w:t>
      </w:r>
      <w:r w:rsidR="00A747F8">
        <w:rPr>
          <w:sz w:val="22"/>
          <w:szCs w:val="22"/>
          <w:lang w:val="lt-LT"/>
        </w:rPr>
        <w:t>/ml</w:t>
      </w:r>
      <w:r w:rsidRPr="00E14BC6">
        <w:rPr>
          <w:sz w:val="22"/>
          <w:szCs w:val="22"/>
          <w:lang w:val="lt-LT"/>
        </w:rPr>
        <w:t xml:space="preserve"> </w:t>
      </w:r>
      <w:r w:rsidR="00A747F8" w:rsidRPr="00A747F8">
        <w:rPr>
          <w:sz w:val="22"/>
          <w:szCs w:val="22"/>
          <w:lang w:val="lt-LT"/>
        </w:rPr>
        <w:t xml:space="preserve">(53 % V/V). </w:t>
      </w:r>
      <w:r w:rsidR="00A747F8">
        <w:rPr>
          <w:sz w:val="22"/>
          <w:szCs w:val="22"/>
          <w:lang w:val="lt-LT"/>
        </w:rPr>
        <w:t>Toks vaistinio preparato 30 lašų esantis alkoholio kiekis</w:t>
      </w:r>
      <w:r w:rsidRPr="00E14BC6">
        <w:rPr>
          <w:sz w:val="22"/>
          <w:szCs w:val="22"/>
          <w:lang w:val="lt-LT"/>
        </w:rPr>
        <w:t xml:space="preserve"> atitinka 10 ml alaus ar 4 ml vyno. </w:t>
      </w:r>
      <w:r w:rsidR="00A747F8" w:rsidRPr="00A747F8">
        <w:rPr>
          <w:sz w:val="22"/>
          <w:szCs w:val="22"/>
          <w:lang w:val="lt-LT"/>
        </w:rPr>
        <w:t>Mažas alkoholio kiekis, esantis šio vaistinio preparato sudėtyje, nesukelia pastebimo poveikio</w:t>
      </w:r>
    </w:p>
    <w:bookmarkEnd w:id="1"/>
    <w:p w14:paraId="48AA7371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E1B962F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u w:val="single"/>
          <w:lang w:val="lt-LT"/>
        </w:rPr>
        <w:t>Vaikų populiacija</w:t>
      </w:r>
    </w:p>
    <w:p w14:paraId="135D64A4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Mastodynon N vartojimo indikacijų jaunesniems kaip 12 metų amžiaus vaikams nėra. Vartojimas jaunesniems kaip 12 metų amžiaus vaikams nėra įvertintas dėl atitinkamų duomenų trūkumo. Mastodynon N geriamųjų lašų negalima vartoti jaunesniems kaip 12 metų amžiaus vaikams (arba kol paauglystėje neatsiranda reguliarios menstruacijos).</w:t>
      </w:r>
    </w:p>
    <w:p w14:paraId="00EA99B6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3177C16" w14:textId="77777777" w:rsidR="00DA1B1B" w:rsidRPr="00E14BC6" w:rsidRDefault="00DA1B1B" w:rsidP="00DA1B1B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4.5</w:t>
      </w:r>
      <w:r w:rsidRPr="00E14BC6">
        <w:rPr>
          <w:b/>
          <w:sz w:val="22"/>
          <w:szCs w:val="22"/>
          <w:lang w:val="lt-LT"/>
        </w:rPr>
        <w:tab/>
        <w:t>Sąveika su kitais vaistiniais preparatais ir kitokia sąveika</w:t>
      </w:r>
    </w:p>
    <w:p w14:paraId="77002ED5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5D119AB0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Negalima atmesti tikrųjų skaistminių (lot. </w:t>
      </w:r>
      <w:r w:rsidRPr="00E14BC6">
        <w:rPr>
          <w:i/>
          <w:sz w:val="22"/>
          <w:szCs w:val="22"/>
          <w:lang w:val="lt-LT"/>
        </w:rPr>
        <w:t>Vitex agnus-castus</w:t>
      </w:r>
      <w:r w:rsidRPr="00E14BC6">
        <w:rPr>
          <w:sz w:val="22"/>
          <w:szCs w:val="22"/>
          <w:lang w:val="lt-LT"/>
        </w:rPr>
        <w:t xml:space="preserve">) vaisių sąveikos su dopamino agonistais, dopamino antagonistais, estrogenais ir antiestrogenais dėl galimų </w:t>
      </w:r>
      <w:r w:rsidRPr="00E14BC6">
        <w:rPr>
          <w:i/>
          <w:sz w:val="22"/>
          <w:szCs w:val="22"/>
          <w:lang w:val="lt-LT"/>
        </w:rPr>
        <w:t>Vitex agnus-castus</w:t>
      </w:r>
      <w:r w:rsidRPr="00E14BC6">
        <w:rPr>
          <w:sz w:val="22"/>
          <w:szCs w:val="22"/>
          <w:lang w:val="lt-LT"/>
        </w:rPr>
        <w:t xml:space="preserve"> vaisių dopaminerginių ir estrogeninių poveikių.</w:t>
      </w:r>
    </w:p>
    <w:p w14:paraId="07682EC7" w14:textId="77777777" w:rsidR="00DA1B1B" w:rsidRPr="00E14BC6" w:rsidRDefault="00DA1B1B" w:rsidP="00DA1B1B">
      <w:pPr>
        <w:tabs>
          <w:tab w:val="left" w:pos="6030"/>
        </w:tabs>
        <w:rPr>
          <w:sz w:val="22"/>
          <w:szCs w:val="22"/>
          <w:lang w:val="lt-LT"/>
        </w:rPr>
      </w:pPr>
    </w:p>
    <w:p w14:paraId="42D73DCB" w14:textId="77777777" w:rsidR="00DA1B1B" w:rsidRPr="00E14BC6" w:rsidRDefault="00DA1B1B" w:rsidP="00DA1B1B">
      <w:pPr>
        <w:tabs>
          <w:tab w:val="left" w:pos="567"/>
        </w:tabs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4.6</w:t>
      </w:r>
      <w:r w:rsidRPr="00E14BC6">
        <w:rPr>
          <w:b/>
          <w:bCs/>
          <w:sz w:val="22"/>
          <w:szCs w:val="22"/>
          <w:lang w:val="lt-LT"/>
        </w:rPr>
        <w:tab/>
        <w:t>Vaisingumas, nėštumo ir žindymo laikotarpis</w:t>
      </w:r>
    </w:p>
    <w:p w14:paraId="566A62BF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A5B1699" w14:textId="77777777" w:rsidR="00DA1B1B" w:rsidRPr="00E14BC6" w:rsidRDefault="00DA1B1B" w:rsidP="00DA1B1B">
      <w:pPr>
        <w:rPr>
          <w:sz w:val="22"/>
          <w:szCs w:val="22"/>
          <w:u w:val="single"/>
          <w:lang w:val="lt-LT"/>
        </w:rPr>
      </w:pPr>
      <w:r w:rsidRPr="00E14BC6">
        <w:rPr>
          <w:sz w:val="22"/>
          <w:szCs w:val="22"/>
          <w:u w:val="single"/>
          <w:lang w:val="lt-LT"/>
        </w:rPr>
        <w:t>Nėštumas</w:t>
      </w:r>
    </w:p>
    <w:p w14:paraId="237EC3ED" w14:textId="30A35BF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Nėra pakankamai duomenų apie Mastodynon N vartojimą nėščioms moterims. Todėl negalima Mastodynon N vartoti arba tęsti vaist</w:t>
      </w:r>
      <w:r w:rsidR="007479DF">
        <w:rPr>
          <w:sz w:val="22"/>
          <w:szCs w:val="22"/>
          <w:lang w:val="lt-LT"/>
        </w:rPr>
        <w:t>inio preparat</w:t>
      </w:r>
      <w:r w:rsidRPr="00E14BC6">
        <w:rPr>
          <w:sz w:val="22"/>
          <w:szCs w:val="22"/>
          <w:lang w:val="lt-LT"/>
        </w:rPr>
        <w:t>o vartojimo nėštumo metu ir reikia nutraukti vartojimą, nustačius esamą nėštumą.</w:t>
      </w:r>
    </w:p>
    <w:p w14:paraId="512F147E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163204DC" w14:textId="77777777" w:rsidR="00DA1B1B" w:rsidRPr="00E14BC6" w:rsidRDefault="00DA1B1B" w:rsidP="00DA1B1B">
      <w:pPr>
        <w:rPr>
          <w:sz w:val="22"/>
          <w:szCs w:val="22"/>
          <w:u w:val="single"/>
          <w:lang w:val="lt-LT"/>
        </w:rPr>
      </w:pPr>
      <w:r w:rsidRPr="00E14BC6">
        <w:rPr>
          <w:sz w:val="22"/>
          <w:szCs w:val="22"/>
          <w:u w:val="single"/>
          <w:lang w:val="lt-LT"/>
        </w:rPr>
        <w:t>Žindymas</w:t>
      </w:r>
    </w:p>
    <w:p w14:paraId="17F132A8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Vaistinio preparato nerekomenduojama vartoti žindyvėms, kadangi jo poveikis nėra ištirtas. Tyrimų su gyvūnais metu nustatyta, kad, vartojant vaistinio preparato, sumažėja motinos pieno gamyba.</w:t>
      </w:r>
    </w:p>
    <w:p w14:paraId="1B311C7E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61ECFDC" w14:textId="77777777" w:rsidR="00DA1B1B" w:rsidRPr="00E14BC6" w:rsidRDefault="00DA1B1B" w:rsidP="00DA1B1B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4.7</w:t>
      </w:r>
      <w:r w:rsidRPr="00E14BC6">
        <w:rPr>
          <w:b/>
          <w:sz w:val="22"/>
          <w:szCs w:val="22"/>
          <w:lang w:val="lt-LT"/>
        </w:rPr>
        <w:tab/>
        <w:t>Poveikis gebėjimui vairuoti ir valdyti mechanizmus</w:t>
      </w:r>
    </w:p>
    <w:p w14:paraId="27190CB5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70930CF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Mastodynon N gebėjimo vairuoti ir valdyti mechanizmus neveikia arba veikia nereikšmingai.</w:t>
      </w:r>
    </w:p>
    <w:p w14:paraId="06A21965" w14:textId="77777777" w:rsidR="00DA1B1B" w:rsidRPr="00E14BC6" w:rsidRDefault="00DA1B1B" w:rsidP="00DA1B1B">
      <w:pPr>
        <w:rPr>
          <w:sz w:val="22"/>
          <w:szCs w:val="22"/>
          <w:highlight w:val="yellow"/>
          <w:lang w:val="lt-LT"/>
        </w:rPr>
      </w:pPr>
    </w:p>
    <w:p w14:paraId="13B4E0E8" w14:textId="77777777" w:rsidR="00DA1B1B" w:rsidRPr="00E14BC6" w:rsidRDefault="00DA1B1B" w:rsidP="00316DFA">
      <w:pPr>
        <w:keepNext/>
        <w:keepLines/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lastRenderedPageBreak/>
        <w:t>4.8</w:t>
      </w:r>
      <w:r w:rsidRPr="00E14BC6">
        <w:rPr>
          <w:b/>
          <w:bCs/>
          <w:sz w:val="22"/>
          <w:szCs w:val="22"/>
          <w:lang w:val="lt-LT"/>
        </w:rPr>
        <w:tab/>
        <w:t>Nepageidaujamas poveikis</w:t>
      </w:r>
    </w:p>
    <w:p w14:paraId="1D24D403" w14:textId="77777777" w:rsidR="00DA1B1B" w:rsidRPr="00E14BC6" w:rsidRDefault="00DA1B1B" w:rsidP="00316DFA">
      <w:pPr>
        <w:keepNext/>
        <w:keepLines/>
        <w:rPr>
          <w:sz w:val="22"/>
          <w:szCs w:val="22"/>
          <w:lang w:val="lt-LT"/>
        </w:rPr>
      </w:pPr>
    </w:p>
    <w:p w14:paraId="2FF1124D" w14:textId="77777777" w:rsidR="006570EC" w:rsidRPr="00E14BC6" w:rsidRDefault="00DA1B1B" w:rsidP="00316DFA">
      <w:pPr>
        <w:keepNext/>
        <w:keepLines/>
        <w:autoSpaceDE w:val="0"/>
        <w:contextualSpacing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Nepageidaujamo poveikio dažnis apibūdinamas taip: labai dažnas (≥ 1/10), dažnas (nuo ≥ 1/100 iki &lt; 1/10), nedažnas (nuo ≥ 1/1</w:t>
      </w:r>
      <w:r w:rsidR="000815B0" w:rsidRPr="00E14BC6">
        <w:rPr>
          <w:sz w:val="22"/>
          <w:szCs w:val="22"/>
          <w:lang w:val="lt-LT"/>
        </w:rPr>
        <w:t xml:space="preserve"> </w:t>
      </w:r>
      <w:r w:rsidRPr="00E14BC6">
        <w:rPr>
          <w:sz w:val="22"/>
          <w:szCs w:val="22"/>
          <w:lang w:val="lt-LT"/>
        </w:rPr>
        <w:t>000 iki &lt; 1/100), retas (nuo ≥ 1/10</w:t>
      </w:r>
      <w:r w:rsidR="000815B0" w:rsidRPr="00E14BC6">
        <w:rPr>
          <w:sz w:val="22"/>
          <w:szCs w:val="22"/>
          <w:lang w:val="lt-LT"/>
        </w:rPr>
        <w:t xml:space="preserve"> </w:t>
      </w:r>
      <w:r w:rsidRPr="00E14BC6">
        <w:rPr>
          <w:sz w:val="22"/>
          <w:szCs w:val="22"/>
          <w:lang w:val="lt-LT"/>
        </w:rPr>
        <w:t>000 iki &lt; 1/1</w:t>
      </w:r>
      <w:r w:rsidR="000815B0" w:rsidRPr="00E14BC6">
        <w:rPr>
          <w:sz w:val="22"/>
          <w:szCs w:val="22"/>
          <w:lang w:val="lt-LT"/>
        </w:rPr>
        <w:t xml:space="preserve"> </w:t>
      </w:r>
      <w:r w:rsidRPr="00E14BC6">
        <w:rPr>
          <w:sz w:val="22"/>
          <w:szCs w:val="22"/>
          <w:lang w:val="lt-LT"/>
        </w:rPr>
        <w:t xml:space="preserve">000), labai retas </w:t>
      </w:r>
    </w:p>
    <w:p w14:paraId="28E6459E" w14:textId="397A9D4B" w:rsidR="00DA1B1B" w:rsidRPr="00E14BC6" w:rsidRDefault="00DA1B1B" w:rsidP="00316DFA">
      <w:pPr>
        <w:keepNext/>
        <w:keepLines/>
        <w:autoSpaceDE w:val="0"/>
        <w:contextualSpacing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(&lt; 1/10</w:t>
      </w:r>
      <w:r w:rsidR="000815B0" w:rsidRPr="00E14BC6">
        <w:rPr>
          <w:sz w:val="22"/>
          <w:szCs w:val="22"/>
          <w:lang w:val="lt-LT"/>
        </w:rPr>
        <w:t xml:space="preserve"> </w:t>
      </w:r>
      <w:r w:rsidRPr="00E14BC6">
        <w:rPr>
          <w:sz w:val="22"/>
          <w:szCs w:val="22"/>
          <w:lang w:val="lt-LT"/>
        </w:rPr>
        <w:t>000) ir nežinomas (negali būti apskaičiuotas pagal turimus duomenis).</w:t>
      </w:r>
    </w:p>
    <w:p w14:paraId="25097FAA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873583F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Imuninės sistemos sutrikimai</w:t>
      </w:r>
    </w:p>
    <w:p w14:paraId="7C0D71A1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Dažnis nežinomas. Sunkios alerginės reakcijos, kurių metu pasireiškia veido pabrinkimas, dusulys ir pasunkėjęs rijimas.</w:t>
      </w:r>
    </w:p>
    <w:p w14:paraId="2ACD1A5C" w14:textId="77777777" w:rsidR="00DA1B1B" w:rsidRPr="00E14BC6" w:rsidRDefault="00DA1B1B" w:rsidP="00DA1B1B">
      <w:pPr>
        <w:rPr>
          <w:i/>
          <w:sz w:val="22"/>
          <w:szCs w:val="22"/>
          <w:lang w:val="lt-LT"/>
        </w:rPr>
      </w:pPr>
    </w:p>
    <w:p w14:paraId="1979126B" w14:textId="77777777" w:rsidR="00DA1B1B" w:rsidRPr="00E14BC6" w:rsidRDefault="00DA1B1B" w:rsidP="00DA1B1B">
      <w:pPr>
        <w:rPr>
          <w:i/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Odos ir poodinio audinio sutrikimai</w:t>
      </w:r>
    </w:p>
    <w:p w14:paraId="54C441ED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Dažnis nežinomas. Alerginės odos reakcijos (tokios kaip bėrimas ir dilgėlinė), aknė.</w:t>
      </w:r>
    </w:p>
    <w:p w14:paraId="0821FDA3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1B0C1635" w14:textId="77777777" w:rsidR="00DA1B1B" w:rsidRPr="00E14BC6" w:rsidRDefault="00DA1B1B" w:rsidP="00DA1B1B">
      <w:pPr>
        <w:pStyle w:val="Pavadinimas"/>
        <w:jc w:val="left"/>
        <w:rPr>
          <w:b w:val="0"/>
          <w:i/>
          <w:szCs w:val="22"/>
          <w:lang w:val="lt-LT"/>
        </w:rPr>
      </w:pPr>
      <w:r w:rsidRPr="00E14BC6">
        <w:rPr>
          <w:b w:val="0"/>
          <w:i/>
          <w:szCs w:val="22"/>
          <w:lang w:val="lt-LT"/>
        </w:rPr>
        <w:t>Nervų sistemos sutrikimai</w:t>
      </w:r>
    </w:p>
    <w:p w14:paraId="39BCA760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Dažnis nežinomas. Galvos skausmas, galvos svaigimas.</w:t>
      </w:r>
    </w:p>
    <w:p w14:paraId="156DE997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4A705EC" w14:textId="77777777" w:rsidR="00DA1B1B" w:rsidRPr="00E14BC6" w:rsidRDefault="00DA1B1B" w:rsidP="00DA1B1B">
      <w:pPr>
        <w:pStyle w:val="Pavadinimas"/>
        <w:jc w:val="left"/>
        <w:rPr>
          <w:b w:val="0"/>
          <w:i/>
          <w:szCs w:val="22"/>
          <w:lang w:val="lt-LT"/>
        </w:rPr>
      </w:pPr>
      <w:r w:rsidRPr="00E14BC6">
        <w:rPr>
          <w:b w:val="0"/>
          <w:i/>
          <w:szCs w:val="22"/>
          <w:lang w:val="lt-LT"/>
        </w:rPr>
        <w:t>Virškinimo trakto sutrikimai</w:t>
      </w:r>
    </w:p>
    <w:p w14:paraId="069AEDD4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Dažnis nežinomas. Virškinimo trakto sutrikimai (tokie kaip pykinimas, pilvo skausmai).</w:t>
      </w:r>
    </w:p>
    <w:p w14:paraId="00A28F3F" w14:textId="77777777" w:rsidR="00DA1B1B" w:rsidRPr="00E14BC6" w:rsidRDefault="00DA1B1B" w:rsidP="00DA1B1B">
      <w:pPr>
        <w:rPr>
          <w:b/>
          <w:sz w:val="22"/>
          <w:szCs w:val="22"/>
          <w:lang w:val="lt-LT"/>
        </w:rPr>
      </w:pPr>
    </w:p>
    <w:p w14:paraId="775E2452" w14:textId="77777777" w:rsidR="00DA1B1B" w:rsidRPr="00E14BC6" w:rsidRDefault="00DA1B1B" w:rsidP="00DA1B1B">
      <w:pPr>
        <w:pStyle w:val="Pavadinimas"/>
        <w:jc w:val="left"/>
        <w:rPr>
          <w:b w:val="0"/>
          <w:i/>
          <w:szCs w:val="22"/>
          <w:lang w:val="lt-LT"/>
        </w:rPr>
      </w:pPr>
      <w:r w:rsidRPr="00E14BC6">
        <w:rPr>
          <w:b w:val="0"/>
          <w:i/>
          <w:szCs w:val="22"/>
          <w:lang w:val="lt-LT"/>
        </w:rPr>
        <w:t>Lytinės sistemos ir krūties sutrikimai</w:t>
      </w:r>
    </w:p>
    <w:p w14:paraId="71A46615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Dažnis nežinomas. Menstruacijų sutrikimai.</w:t>
      </w:r>
    </w:p>
    <w:p w14:paraId="4AED2897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73B1787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Pasireiškus pirmiesiems padidėjusio jautrumo, reikia nutrukti vaistinio preparato vartojimą.</w:t>
      </w:r>
    </w:p>
    <w:p w14:paraId="01025463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516C123C" w14:textId="77777777" w:rsidR="00DA1B1B" w:rsidRPr="00E14BC6" w:rsidRDefault="00DA1B1B" w:rsidP="00DA1B1B">
      <w:pPr>
        <w:rPr>
          <w:sz w:val="22"/>
          <w:szCs w:val="22"/>
          <w:u w:val="single"/>
          <w:lang w:val="lt-LT"/>
        </w:rPr>
      </w:pPr>
      <w:r w:rsidRPr="00E14BC6">
        <w:rPr>
          <w:sz w:val="22"/>
          <w:szCs w:val="22"/>
          <w:u w:val="single"/>
          <w:lang w:val="lt-LT"/>
        </w:rPr>
        <w:t>Pranešimas apie įtariamas nepageidaujamas reakcijas</w:t>
      </w:r>
    </w:p>
    <w:p w14:paraId="3A047173" w14:textId="4F7133D0" w:rsidR="00DA1B1B" w:rsidRPr="00E14BC6" w:rsidRDefault="00DA1B1B" w:rsidP="006570EC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lang w:val="lt-LT"/>
        </w:rPr>
      </w:pPr>
      <w:r w:rsidRPr="00E14BC6">
        <w:rPr>
          <w:snapToGrid w:val="0"/>
          <w:sz w:val="22"/>
          <w:szCs w:val="22"/>
          <w:lang w:val="lt-LT"/>
        </w:rPr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="000815B0" w:rsidRPr="00E14BC6">
        <w:rPr>
          <w:noProof/>
          <w:snapToGrid w:val="0"/>
          <w:sz w:val="22"/>
          <w:szCs w:val="22"/>
          <w:lang w:val="lt-LT"/>
        </w:rPr>
        <w:t xml:space="preserve">ar farmacijos </w:t>
      </w:r>
      <w:r w:rsidRPr="00E14BC6">
        <w:rPr>
          <w:snapToGrid w:val="0"/>
          <w:sz w:val="22"/>
          <w:szCs w:val="22"/>
          <w:lang w:val="lt-LT"/>
        </w:rPr>
        <w:t xml:space="preserve">specialistai turi pranešti apie bet kokias įtariamas nepageidaujamas reakcijas, </w:t>
      </w:r>
      <w:r w:rsidR="000815B0" w:rsidRPr="00E14BC6">
        <w:rPr>
          <w:noProof/>
          <w:snapToGrid w:val="0"/>
          <w:sz w:val="22"/>
          <w:szCs w:val="22"/>
          <w:lang w:val="lt-LT"/>
        </w:rPr>
        <w:t xml:space="preserve">tiesiogiai </w:t>
      </w:r>
      <w:r w:rsidRPr="00E14BC6">
        <w:rPr>
          <w:snapToGrid w:val="0"/>
          <w:sz w:val="22"/>
          <w:szCs w:val="22"/>
          <w:lang w:val="lt-LT"/>
        </w:rPr>
        <w:t xml:space="preserve">užpildę </w:t>
      </w:r>
      <w:r w:rsidR="000815B0" w:rsidRPr="00E14BC6">
        <w:rPr>
          <w:noProof/>
          <w:snapToGrid w:val="0"/>
          <w:sz w:val="22"/>
          <w:szCs w:val="22"/>
          <w:lang w:val="lt-LT"/>
        </w:rPr>
        <w:t>pranešimo</w:t>
      </w:r>
      <w:r w:rsidRPr="00E14BC6">
        <w:rPr>
          <w:snapToGrid w:val="0"/>
          <w:sz w:val="22"/>
          <w:szCs w:val="22"/>
          <w:lang w:val="lt-LT"/>
        </w:rPr>
        <w:t xml:space="preserve"> formą</w:t>
      </w:r>
      <w:r w:rsidR="000815B0" w:rsidRPr="00E14BC6">
        <w:rPr>
          <w:noProof/>
          <w:snapToGrid w:val="0"/>
          <w:sz w:val="22"/>
          <w:szCs w:val="22"/>
          <w:lang w:val="lt-LT"/>
        </w:rPr>
        <w:t xml:space="preserve"> internetu Tarnybos Vaistinių preparatų informacinėje sistemoje </w:t>
      </w:r>
      <w:hyperlink r:id="rId10" w:history="1">
        <w:r w:rsidR="000815B0" w:rsidRPr="00E14BC6">
          <w:rPr>
            <w:noProof/>
            <w:snapToGrid w:val="0"/>
            <w:color w:val="0000FF"/>
            <w:sz w:val="22"/>
            <w:szCs w:val="22"/>
            <w:u w:val="single"/>
            <w:lang w:val="lt-LT"/>
          </w:rPr>
          <w:t>https://vapris.vvkt.lt/vvkt-web/public/nrvSpecialist</w:t>
        </w:r>
      </w:hyperlink>
      <w:r w:rsidR="000815B0" w:rsidRPr="00E14BC6">
        <w:rPr>
          <w:noProof/>
          <w:snapToGrid w:val="0"/>
          <w:sz w:val="22"/>
          <w:szCs w:val="22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11" w:history="1">
        <w:r w:rsidR="000815B0" w:rsidRPr="00E14BC6">
          <w:rPr>
            <w:noProof/>
            <w:snapToGrid w:val="0"/>
            <w:color w:val="0000FF"/>
            <w:sz w:val="22"/>
            <w:szCs w:val="22"/>
            <w:u w:val="single"/>
            <w:lang w:val="lt-LT"/>
          </w:rPr>
          <w:t>https://www.vvkt.lt/index.php?1399030386</w:t>
        </w:r>
      </w:hyperlink>
      <w:r w:rsidR="000815B0" w:rsidRPr="00E14BC6">
        <w:rPr>
          <w:noProof/>
          <w:snapToGrid w:val="0"/>
          <w:sz w:val="22"/>
          <w:szCs w:val="22"/>
          <w:lang w:val="lt-LT"/>
        </w:rPr>
        <w:t>,</w:t>
      </w:r>
      <w:r w:rsidRPr="00E14BC6">
        <w:rPr>
          <w:snapToGrid w:val="0"/>
          <w:sz w:val="22"/>
          <w:szCs w:val="22"/>
          <w:lang w:val="lt-LT"/>
        </w:rPr>
        <w:t xml:space="preserve"> ir </w:t>
      </w:r>
      <w:r w:rsidR="000815B0" w:rsidRPr="00E14BC6">
        <w:rPr>
          <w:noProof/>
          <w:snapToGrid w:val="0"/>
          <w:sz w:val="22"/>
          <w:szCs w:val="22"/>
          <w:lang w:val="lt-LT"/>
        </w:rPr>
        <w:t>atsiųsti</w:t>
      </w:r>
      <w:r w:rsidRPr="00E14BC6">
        <w:rPr>
          <w:snapToGrid w:val="0"/>
          <w:sz w:val="22"/>
          <w:szCs w:val="22"/>
          <w:lang w:val="lt-LT"/>
        </w:rPr>
        <w:t xml:space="preserve"> elektroniniu paštu (adresu </w:t>
      </w:r>
      <w:r w:rsidR="000815B0" w:rsidRPr="00E14BC6">
        <w:rPr>
          <w:noProof/>
          <w:snapToGrid w:val="0"/>
          <w:sz w:val="22"/>
          <w:szCs w:val="22"/>
          <w:lang w:val="lt-LT"/>
        </w:rPr>
        <w:t>NepageidaujamaR@</w:t>
      </w:r>
      <w:r w:rsidRPr="00E14BC6">
        <w:rPr>
          <w:snapToGrid w:val="0"/>
          <w:sz w:val="22"/>
          <w:szCs w:val="22"/>
          <w:lang w:val="lt-LT"/>
        </w:rPr>
        <w:t>vvkt.lt).</w:t>
      </w:r>
    </w:p>
    <w:p w14:paraId="57810C10" w14:textId="77777777" w:rsidR="00DA1B1B" w:rsidRPr="00E14BC6" w:rsidRDefault="00DA1B1B" w:rsidP="006570E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</w:p>
    <w:p w14:paraId="0CB8A000" w14:textId="77777777" w:rsidR="00DA1B1B" w:rsidRPr="00E14BC6" w:rsidRDefault="00DA1B1B" w:rsidP="00DA1B1B">
      <w:pPr>
        <w:numPr>
          <w:ilvl w:val="1"/>
          <w:numId w:val="2"/>
        </w:numPr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Perdozavimas</w:t>
      </w:r>
    </w:p>
    <w:p w14:paraId="21DEDFD7" w14:textId="77777777" w:rsidR="00DA1B1B" w:rsidRPr="00E14BC6" w:rsidRDefault="00DA1B1B" w:rsidP="00DA1B1B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</w:p>
    <w:p w14:paraId="7E3E0BA6" w14:textId="77777777" w:rsidR="00DA1B1B" w:rsidRPr="00E14BC6" w:rsidRDefault="00DA1B1B" w:rsidP="00DA1B1B">
      <w:p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Perdozavimo atvejų nepastebėta.</w:t>
      </w:r>
    </w:p>
    <w:p w14:paraId="2D51E9A0" w14:textId="77777777" w:rsidR="00DA1B1B" w:rsidRPr="00E14BC6" w:rsidRDefault="00DA1B1B" w:rsidP="00DA1B1B">
      <w:pPr>
        <w:ind w:left="567" w:hanging="567"/>
        <w:rPr>
          <w:sz w:val="22"/>
          <w:szCs w:val="22"/>
          <w:lang w:val="lt-LT"/>
        </w:rPr>
      </w:pPr>
    </w:p>
    <w:p w14:paraId="3A7C5E97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Pasireiškus perdozavimo simptomams, reikia taikyti simptominį gydymą.</w:t>
      </w:r>
    </w:p>
    <w:p w14:paraId="50459AED" w14:textId="77777777" w:rsidR="00DA1B1B" w:rsidRPr="00E14BC6" w:rsidRDefault="00DA1B1B" w:rsidP="00DA1B1B">
      <w:pPr>
        <w:ind w:left="567" w:hanging="567"/>
        <w:rPr>
          <w:b/>
          <w:sz w:val="22"/>
          <w:szCs w:val="22"/>
          <w:lang w:val="lt-LT"/>
        </w:rPr>
      </w:pPr>
    </w:p>
    <w:p w14:paraId="1955484C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7C3490C" w14:textId="77777777" w:rsidR="00DA1B1B" w:rsidRPr="00E14BC6" w:rsidRDefault="00DA1B1B" w:rsidP="00DA1B1B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E14BC6">
        <w:rPr>
          <w:b/>
          <w:caps/>
          <w:sz w:val="22"/>
          <w:szCs w:val="22"/>
          <w:lang w:val="lt-LT"/>
        </w:rPr>
        <w:t>5.</w:t>
      </w:r>
      <w:r w:rsidRPr="00E14BC6">
        <w:rPr>
          <w:b/>
          <w:caps/>
          <w:sz w:val="22"/>
          <w:szCs w:val="22"/>
          <w:lang w:val="lt-LT"/>
        </w:rPr>
        <w:tab/>
      </w:r>
      <w:r w:rsidRPr="00E14BC6">
        <w:rPr>
          <w:b/>
          <w:sz w:val="22"/>
          <w:szCs w:val="22"/>
          <w:lang w:val="lt-LT"/>
        </w:rPr>
        <w:t xml:space="preserve">FARMAKOLOGINĖS </w:t>
      </w:r>
      <w:r w:rsidRPr="00E14BC6">
        <w:rPr>
          <w:b/>
          <w:caps/>
          <w:sz w:val="22"/>
          <w:szCs w:val="22"/>
          <w:lang w:val="lt-LT"/>
        </w:rPr>
        <w:t>savybės</w:t>
      </w:r>
    </w:p>
    <w:p w14:paraId="19D64F77" w14:textId="77777777" w:rsidR="00DA1B1B" w:rsidRPr="00E14BC6" w:rsidRDefault="00DA1B1B" w:rsidP="00DA1B1B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14:paraId="4DB356AE" w14:textId="77777777" w:rsidR="00DA1B1B" w:rsidRPr="00E14BC6" w:rsidRDefault="00DA1B1B" w:rsidP="00DA1B1B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5.1</w:t>
      </w:r>
      <w:r w:rsidRPr="00E14BC6">
        <w:rPr>
          <w:b/>
          <w:sz w:val="22"/>
          <w:szCs w:val="22"/>
          <w:lang w:val="lt-LT"/>
        </w:rPr>
        <w:tab/>
        <w:t>Farmakodinaminės savybės</w:t>
      </w:r>
    </w:p>
    <w:p w14:paraId="741131DE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52B2F7A0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Duomenys nebūtini, kadangi homeopatinių preparatų farmakologinių poveikių duomenys nesusiję su homeopatinės terapijos koncepcija.</w:t>
      </w:r>
    </w:p>
    <w:p w14:paraId="36D29735" w14:textId="77777777" w:rsidR="00DA1B1B" w:rsidRPr="00E14BC6" w:rsidRDefault="00DA1B1B" w:rsidP="00374D02">
      <w:pPr>
        <w:tabs>
          <w:tab w:val="left" w:pos="4220"/>
        </w:tabs>
        <w:rPr>
          <w:sz w:val="22"/>
          <w:szCs w:val="22"/>
          <w:lang w:val="lt-LT"/>
        </w:rPr>
      </w:pPr>
    </w:p>
    <w:p w14:paraId="47FF9D2D" w14:textId="77777777" w:rsidR="00DA1B1B" w:rsidRPr="00E14BC6" w:rsidRDefault="00DA1B1B" w:rsidP="00DA1B1B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5.2</w:t>
      </w:r>
      <w:r w:rsidRPr="00E14BC6">
        <w:rPr>
          <w:b/>
          <w:sz w:val="22"/>
          <w:szCs w:val="22"/>
          <w:lang w:val="lt-LT"/>
        </w:rPr>
        <w:tab/>
        <w:t>Farmakokinetinės savybės</w:t>
      </w:r>
    </w:p>
    <w:p w14:paraId="343DA7C8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C5A74BB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Duomenys nebūtini, kadangi homeopatinių preparatų farmakologinių poveikių duomenys nesusiję su homeopatinės terapijos koncepcija.</w:t>
      </w:r>
    </w:p>
    <w:p w14:paraId="753CF1F0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E1A7362" w14:textId="77777777" w:rsidR="00DA1B1B" w:rsidRPr="00E14BC6" w:rsidRDefault="00DA1B1B" w:rsidP="00DA1B1B">
      <w:pPr>
        <w:keepNext/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lastRenderedPageBreak/>
        <w:t>5.3</w:t>
      </w:r>
      <w:r w:rsidRPr="00E14BC6">
        <w:rPr>
          <w:b/>
          <w:sz w:val="22"/>
          <w:szCs w:val="22"/>
          <w:lang w:val="lt-LT"/>
        </w:rPr>
        <w:tab/>
        <w:t>Ikiklinikinių saugumo tyrimų duomenys</w:t>
      </w:r>
    </w:p>
    <w:p w14:paraId="17C93F5C" w14:textId="77777777" w:rsidR="00DA1B1B" w:rsidRPr="00E14BC6" w:rsidRDefault="00DA1B1B" w:rsidP="00DA1B1B">
      <w:pPr>
        <w:keepNext/>
        <w:rPr>
          <w:sz w:val="22"/>
          <w:szCs w:val="22"/>
          <w:lang w:val="lt-LT"/>
        </w:rPr>
      </w:pPr>
    </w:p>
    <w:p w14:paraId="1E906E36" w14:textId="632089F5" w:rsidR="00DA1B1B" w:rsidRPr="00E14BC6" w:rsidRDefault="00DA1B1B" w:rsidP="00DA1B1B">
      <w:pPr>
        <w:keepNext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Nėra žinoma apie vaist</w:t>
      </w:r>
      <w:r w:rsidR="007479DF">
        <w:rPr>
          <w:sz w:val="22"/>
          <w:szCs w:val="22"/>
          <w:lang w:val="lt-LT"/>
        </w:rPr>
        <w:t>inio preparat</w:t>
      </w:r>
      <w:r w:rsidRPr="00E14BC6">
        <w:rPr>
          <w:sz w:val="22"/>
          <w:szCs w:val="22"/>
          <w:lang w:val="lt-LT"/>
        </w:rPr>
        <w:t xml:space="preserve">o ar jo sudėtinių dalių toksikologines savybes. Genotoksiškumo tyrimai </w:t>
      </w:r>
      <w:r w:rsidRPr="00E14BC6">
        <w:rPr>
          <w:i/>
          <w:sz w:val="22"/>
          <w:szCs w:val="22"/>
          <w:lang w:val="lt-LT"/>
        </w:rPr>
        <w:t xml:space="preserve">in vitro </w:t>
      </w:r>
      <w:r w:rsidRPr="00E14BC6">
        <w:rPr>
          <w:sz w:val="22"/>
          <w:szCs w:val="22"/>
          <w:lang w:val="lt-LT"/>
        </w:rPr>
        <w:t xml:space="preserve">ir </w:t>
      </w:r>
      <w:r w:rsidRPr="00E14BC6">
        <w:rPr>
          <w:i/>
          <w:sz w:val="22"/>
          <w:szCs w:val="22"/>
          <w:lang w:val="lt-LT"/>
        </w:rPr>
        <w:t>in vivo</w:t>
      </w:r>
      <w:r w:rsidRPr="00E14BC6">
        <w:rPr>
          <w:sz w:val="22"/>
          <w:szCs w:val="22"/>
          <w:lang w:val="lt-LT"/>
        </w:rPr>
        <w:t xml:space="preserve"> su Mastodynon N neparodė jokio mutageninio poveikio. Su gyvūnais atlikti tyrimai neparodė žalingų poveikių reprodukcijai (teratogeniškumo tyrimai su žiurkėmis ir triušiais, vaisingumo tyrimai su žiurkėmis).</w:t>
      </w:r>
    </w:p>
    <w:p w14:paraId="25E0D387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D1FA794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26CA1D3" w14:textId="77777777" w:rsidR="00DA1B1B" w:rsidRPr="00E14BC6" w:rsidRDefault="00DA1B1B" w:rsidP="00DA1B1B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E14BC6">
        <w:rPr>
          <w:b/>
          <w:caps/>
          <w:sz w:val="22"/>
          <w:szCs w:val="22"/>
          <w:lang w:val="lt-LT"/>
        </w:rPr>
        <w:t>6.</w:t>
      </w:r>
      <w:r w:rsidRPr="00E14BC6">
        <w:rPr>
          <w:b/>
          <w:caps/>
          <w:sz w:val="22"/>
          <w:szCs w:val="22"/>
          <w:lang w:val="lt-LT"/>
        </w:rPr>
        <w:tab/>
        <w:t>farmacinė informacija</w:t>
      </w:r>
    </w:p>
    <w:p w14:paraId="1C88D2F4" w14:textId="77777777" w:rsidR="00DA1B1B" w:rsidRPr="00E14BC6" w:rsidRDefault="00DA1B1B" w:rsidP="00DA1B1B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14:paraId="48119011" w14:textId="77777777" w:rsidR="00DA1B1B" w:rsidRPr="00E14BC6" w:rsidRDefault="00DA1B1B" w:rsidP="00DA1B1B">
      <w:pPr>
        <w:numPr>
          <w:ilvl w:val="1"/>
          <w:numId w:val="5"/>
        </w:numPr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Pagalbinių medžiagų sąrašas</w:t>
      </w:r>
    </w:p>
    <w:p w14:paraId="64D0BA35" w14:textId="77777777" w:rsidR="00DA1B1B" w:rsidRPr="00E14BC6" w:rsidRDefault="00DA1B1B" w:rsidP="00DA1B1B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</w:p>
    <w:p w14:paraId="368481E2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Etanolis (96 %).</w:t>
      </w:r>
    </w:p>
    <w:p w14:paraId="147793E5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Išgrynintas vanduo.</w:t>
      </w:r>
    </w:p>
    <w:p w14:paraId="4A717508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DA3A0A0" w14:textId="77777777" w:rsidR="00DA1B1B" w:rsidRPr="00E14BC6" w:rsidRDefault="00DA1B1B" w:rsidP="00DA1B1B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6.2</w:t>
      </w:r>
      <w:r w:rsidRPr="00E14BC6">
        <w:rPr>
          <w:b/>
          <w:sz w:val="22"/>
          <w:szCs w:val="22"/>
          <w:lang w:val="lt-LT"/>
        </w:rPr>
        <w:tab/>
        <w:t>Nesuderinamumas</w:t>
      </w:r>
    </w:p>
    <w:p w14:paraId="09560979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4B61770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Duomenys nebūtini.</w:t>
      </w:r>
    </w:p>
    <w:p w14:paraId="18ADEB2C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6323B566" w14:textId="77777777" w:rsidR="00DA1B1B" w:rsidRPr="00E14BC6" w:rsidRDefault="00DA1B1B" w:rsidP="00DA1B1B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6.3</w:t>
      </w:r>
      <w:r w:rsidRPr="00E14BC6">
        <w:rPr>
          <w:b/>
          <w:sz w:val="22"/>
          <w:szCs w:val="22"/>
          <w:lang w:val="lt-LT"/>
        </w:rPr>
        <w:tab/>
        <w:t>Tinkamumo laikas</w:t>
      </w:r>
    </w:p>
    <w:p w14:paraId="6BF2EFA8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61E0E58F" w14:textId="501EC4CD" w:rsidR="00DA1B1B" w:rsidRPr="00E14BC6" w:rsidRDefault="00632475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4</w:t>
      </w:r>
      <w:r w:rsidR="0051315E" w:rsidRPr="00E14BC6">
        <w:rPr>
          <w:sz w:val="22"/>
          <w:szCs w:val="22"/>
          <w:lang w:val="lt-LT"/>
        </w:rPr>
        <w:t> </w:t>
      </w:r>
      <w:r w:rsidR="00DA1B1B" w:rsidRPr="00E14BC6">
        <w:rPr>
          <w:sz w:val="22"/>
          <w:szCs w:val="22"/>
          <w:lang w:val="lt-LT"/>
        </w:rPr>
        <w:t>metai.</w:t>
      </w:r>
    </w:p>
    <w:p w14:paraId="0BD37D96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Atidarius buteliuką pirmą kartą, tinka vartoti 6 mėnesius.</w:t>
      </w:r>
    </w:p>
    <w:p w14:paraId="4B85A6C7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615BFE7A" w14:textId="77777777" w:rsidR="00DA1B1B" w:rsidRPr="00E14BC6" w:rsidRDefault="00DA1B1B" w:rsidP="00DA1B1B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6.4</w:t>
      </w:r>
      <w:r w:rsidRPr="00E14BC6">
        <w:rPr>
          <w:b/>
          <w:sz w:val="22"/>
          <w:szCs w:val="22"/>
          <w:lang w:val="lt-LT"/>
        </w:rPr>
        <w:tab/>
        <w:t>Specialios laikymo sąlygos</w:t>
      </w:r>
    </w:p>
    <w:p w14:paraId="213E7486" w14:textId="7383E54B" w:rsidR="00DA1B1B" w:rsidRPr="00E14BC6" w:rsidRDefault="00DA1B1B" w:rsidP="00DA1B1B">
      <w:pPr>
        <w:rPr>
          <w:sz w:val="22"/>
          <w:szCs w:val="22"/>
          <w:lang w:val="lt-LT"/>
        </w:rPr>
      </w:pPr>
    </w:p>
    <w:p w14:paraId="4D367627" w14:textId="10C3A9E3" w:rsidR="00401E6F" w:rsidRPr="00E14BC6" w:rsidRDefault="0051315E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Šiam vaistiniam preparatui specialių laikymo sąlygų nereikia. </w:t>
      </w:r>
      <w:r w:rsidR="00401E6F" w:rsidRPr="00E14BC6">
        <w:rPr>
          <w:sz w:val="22"/>
          <w:szCs w:val="22"/>
          <w:lang w:val="lt-LT"/>
        </w:rPr>
        <w:t xml:space="preserve">Laikymo metu gali </w:t>
      </w:r>
      <w:r w:rsidR="005E4E59" w:rsidRPr="00E14BC6">
        <w:rPr>
          <w:sz w:val="22"/>
          <w:szCs w:val="22"/>
          <w:lang w:val="lt-LT"/>
        </w:rPr>
        <w:t>atsirasti šiek tiek flokuliantų arba drumzlių.</w:t>
      </w:r>
    </w:p>
    <w:p w14:paraId="19B3DA07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23BFFE02" w14:textId="77777777" w:rsidR="00DA1B1B" w:rsidRPr="00E14BC6" w:rsidRDefault="00DA1B1B" w:rsidP="00DA1B1B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6.5</w:t>
      </w:r>
      <w:r w:rsidRPr="00E14BC6">
        <w:rPr>
          <w:b/>
          <w:bCs/>
          <w:sz w:val="22"/>
          <w:szCs w:val="22"/>
          <w:lang w:val="lt-LT"/>
        </w:rPr>
        <w:tab/>
        <w:t>Talpyklės pobūdis ir jos turinys</w:t>
      </w:r>
    </w:p>
    <w:p w14:paraId="178066CD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3F4724F" w14:textId="77777777" w:rsidR="00DA1B1B" w:rsidRPr="00E14BC6" w:rsidRDefault="00DA1B1B" w:rsidP="00DA1B1B">
      <w:pPr>
        <w:rPr>
          <w:iCs/>
          <w:sz w:val="22"/>
          <w:szCs w:val="22"/>
          <w:lang w:val="lt-LT"/>
        </w:rPr>
      </w:pPr>
      <w:r w:rsidRPr="00E14BC6">
        <w:rPr>
          <w:i/>
          <w:iCs/>
          <w:kern w:val="16"/>
          <w:sz w:val="22"/>
          <w:szCs w:val="22"/>
          <w:lang w:val="lt-LT"/>
        </w:rPr>
        <w:t>Vidinė pakuotė</w:t>
      </w:r>
      <w:r w:rsidRPr="00E14BC6">
        <w:rPr>
          <w:kern w:val="16"/>
          <w:sz w:val="22"/>
          <w:szCs w:val="22"/>
          <w:lang w:val="lt-LT"/>
        </w:rPr>
        <w:t xml:space="preserve">. </w:t>
      </w:r>
      <w:r w:rsidRPr="00E14BC6">
        <w:rPr>
          <w:sz w:val="22"/>
          <w:szCs w:val="22"/>
          <w:lang w:val="lt-LT"/>
        </w:rPr>
        <w:t>Gintaro spalvos</w:t>
      </w:r>
      <w:r w:rsidRPr="00E14BC6">
        <w:rPr>
          <w:iCs/>
          <w:sz w:val="22"/>
          <w:szCs w:val="22"/>
          <w:lang w:val="lt-LT"/>
        </w:rPr>
        <w:t xml:space="preserve"> stiklo (tipas III) buteliukas su polietileniniu lašintuvu ir užsukamu polietileniniu dangteliu. Buteliuke yra 50 ml arba 100 ml tirpalo.</w:t>
      </w:r>
    </w:p>
    <w:p w14:paraId="43D1FE24" w14:textId="77777777" w:rsidR="00DA1B1B" w:rsidRPr="00E14BC6" w:rsidRDefault="00DA1B1B" w:rsidP="00DA1B1B">
      <w:pPr>
        <w:rPr>
          <w:iCs/>
          <w:sz w:val="22"/>
          <w:szCs w:val="22"/>
          <w:lang w:val="lt-LT"/>
        </w:rPr>
      </w:pPr>
      <w:r w:rsidRPr="00E14BC6">
        <w:rPr>
          <w:i/>
          <w:iCs/>
          <w:kern w:val="16"/>
          <w:sz w:val="22"/>
          <w:szCs w:val="22"/>
          <w:lang w:val="lt-LT"/>
        </w:rPr>
        <w:t>Išorinė pakuotė.</w:t>
      </w:r>
      <w:r w:rsidRPr="00E14BC6">
        <w:rPr>
          <w:kern w:val="16"/>
          <w:sz w:val="22"/>
          <w:szCs w:val="22"/>
          <w:lang w:val="lt-LT"/>
        </w:rPr>
        <w:t xml:space="preserve"> Kartono dėžutė, kurioje yra vienas </w:t>
      </w:r>
      <w:r w:rsidRPr="00E14BC6">
        <w:rPr>
          <w:sz w:val="22"/>
          <w:szCs w:val="22"/>
          <w:lang w:val="lt-LT"/>
        </w:rPr>
        <w:t>buteliukas.</w:t>
      </w:r>
    </w:p>
    <w:p w14:paraId="6A0F82D1" w14:textId="77777777" w:rsidR="00DA1B1B" w:rsidRPr="00E14BC6" w:rsidRDefault="00DA1B1B" w:rsidP="00DA1B1B">
      <w:pPr>
        <w:tabs>
          <w:tab w:val="left" w:pos="0"/>
        </w:tabs>
        <w:rPr>
          <w:sz w:val="22"/>
          <w:szCs w:val="22"/>
          <w:lang w:val="lt-LT"/>
        </w:rPr>
      </w:pPr>
    </w:p>
    <w:p w14:paraId="701A80A9" w14:textId="77777777" w:rsidR="00DA1B1B" w:rsidRPr="00E14BC6" w:rsidRDefault="00DA1B1B" w:rsidP="00DA1B1B">
      <w:pPr>
        <w:tabs>
          <w:tab w:val="left" w:pos="0"/>
        </w:tabs>
        <w:rPr>
          <w:sz w:val="22"/>
          <w:szCs w:val="22"/>
          <w:highlight w:val="red"/>
          <w:lang w:val="lt-LT"/>
        </w:rPr>
      </w:pPr>
      <w:r w:rsidRPr="00E14BC6">
        <w:rPr>
          <w:sz w:val="22"/>
          <w:szCs w:val="22"/>
          <w:lang w:val="lt-LT"/>
        </w:rPr>
        <w:t>Gali būti tiekiamos ne visų dydžių pakuotės.</w:t>
      </w:r>
    </w:p>
    <w:p w14:paraId="43C6D372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3DAAA697" w14:textId="77777777" w:rsidR="00DA1B1B" w:rsidRPr="00E14BC6" w:rsidRDefault="00DA1B1B" w:rsidP="00DA1B1B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6.6</w:t>
      </w:r>
      <w:r w:rsidRPr="00E14BC6">
        <w:rPr>
          <w:b/>
          <w:sz w:val="22"/>
          <w:szCs w:val="22"/>
          <w:lang w:val="lt-LT"/>
        </w:rPr>
        <w:tab/>
        <w:t>Specialūs reikalavimai atliekoms tvarkyti</w:t>
      </w:r>
    </w:p>
    <w:p w14:paraId="56C5B117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7927AF12" w14:textId="77777777" w:rsidR="00DA1B1B" w:rsidRPr="00E14BC6" w:rsidRDefault="00DA1B1B" w:rsidP="00DA1B1B">
      <w:pPr>
        <w:pStyle w:val="BTEMEASMCA"/>
      </w:pPr>
      <w:r w:rsidRPr="00E14BC6">
        <w:t>Specialių reikalavimų nėra.</w:t>
      </w:r>
    </w:p>
    <w:p w14:paraId="02743F14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0A4875B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2E98488" w14:textId="77777777" w:rsidR="00DA1B1B" w:rsidRPr="00E14BC6" w:rsidRDefault="00DA1B1B" w:rsidP="00DA1B1B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E14BC6">
        <w:rPr>
          <w:b/>
          <w:caps/>
          <w:sz w:val="22"/>
          <w:szCs w:val="22"/>
          <w:lang w:val="lt-LT"/>
        </w:rPr>
        <w:t>7.</w:t>
      </w:r>
      <w:r w:rsidRPr="00E14BC6">
        <w:rPr>
          <w:b/>
          <w:caps/>
          <w:sz w:val="22"/>
          <w:szCs w:val="22"/>
          <w:lang w:val="lt-LT"/>
        </w:rPr>
        <w:tab/>
        <w:t>REGISTRUOTOJAS</w:t>
      </w:r>
    </w:p>
    <w:p w14:paraId="538E110C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C30E9AF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caps/>
          <w:sz w:val="22"/>
          <w:szCs w:val="22"/>
          <w:lang w:val="lt-LT"/>
        </w:rPr>
        <w:t>Bionorica</w:t>
      </w:r>
      <w:r w:rsidRPr="00E14BC6">
        <w:rPr>
          <w:sz w:val="22"/>
          <w:szCs w:val="22"/>
          <w:lang w:val="lt-LT"/>
        </w:rPr>
        <w:t xml:space="preserve"> SE</w:t>
      </w:r>
    </w:p>
    <w:p w14:paraId="4B818D67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Kerschensteinerstrasse 11</w:t>
      </w:r>
      <w:r w:rsidRPr="00E14BC6">
        <w:rPr>
          <w:bCs/>
          <w:sz w:val="22"/>
          <w:szCs w:val="22"/>
          <w:lang w:val="lt-LT"/>
        </w:rPr>
        <w:t>–</w:t>
      </w:r>
      <w:r w:rsidRPr="00E14BC6">
        <w:rPr>
          <w:sz w:val="22"/>
          <w:szCs w:val="22"/>
          <w:lang w:val="lt-LT"/>
        </w:rPr>
        <w:t>15</w:t>
      </w:r>
    </w:p>
    <w:p w14:paraId="441A966A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92318 Neumarkt</w:t>
      </w:r>
    </w:p>
    <w:p w14:paraId="4B092CDC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Vokietija</w:t>
      </w:r>
    </w:p>
    <w:p w14:paraId="3A0AD149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El. paštas: </w:t>
      </w:r>
      <w:hyperlink r:id="rId12" w:history="1">
        <w:r w:rsidRPr="00E14BC6">
          <w:rPr>
            <w:color w:val="0000FF"/>
            <w:sz w:val="22"/>
            <w:szCs w:val="22"/>
            <w:u w:val="single"/>
            <w:lang w:val="lt-LT"/>
          </w:rPr>
          <w:t>info@bionorica.de</w:t>
        </w:r>
      </w:hyperlink>
    </w:p>
    <w:p w14:paraId="4C0B9D6F" w14:textId="77777777" w:rsidR="00DA1B1B" w:rsidRPr="00E14BC6" w:rsidRDefault="00DA1B1B" w:rsidP="00DA1B1B">
      <w:pPr>
        <w:rPr>
          <w:b/>
          <w:bCs/>
          <w:sz w:val="22"/>
          <w:szCs w:val="22"/>
          <w:lang w:val="lt-LT"/>
        </w:rPr>
      </w:pPr>
    </w:p>
    <w:p w14:paraId="74A382D6" w14:textId="77777777" w:rsidR="00DA1B1B" w:rsidRPr="00E14BC6" w:rsidRDefault="00DA1B1B" w:rsidP="00DA1B1B">
      <w:pPr>
        <w:rPr>
          <w:b/>
          <w:bCs/>
          <w:sz w:val="22"/>
          <w:szCs w:val="22"/>
          <w:lang w:val="lt-LT"/>
        </w:rPr>
      </w:pPr>
    </w:p>
    <w:p w14:paraId="3FDF51F0" w14:textId="77777777" w:rsidR="00DA1B1B" w:rsidRPr="00E14BC6" w:rsidRDefault="00DA1B1B" w:rsidP="00DA1B1B">
      <w:pPr>
        <w:keepNext/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E14BC6">
        <w:rPr>
          <w:b/>
          <w:caps/>
          <w:sz w:val="22"/>
          <w:szCs w:val="22"/>
          <w:lang w:val="lt-LT"/>
        </w:rPr>
        <w:lastRenderedPageBreak/>
        <w:t>8.</w:t>
      </w:r>
      <w:r w:rsidRPr="00E14BC6">
        <w:rPr>
          <w:b/>
          <w:caps/>
          <w:sz w:val="22"/>
          <w:szCs w:val="22"/>
          <w:lang w:val="lt-LT"/>
        </w:rPr>
        <w:tab/>
        <w:t>REGISTRACIJOS PAŽYMĖJIMO numeris (-IAI)</w:t>
      </w:r>
    </w:p>
    <w:p w14:paraId="75574A50" w14:textId="77777777" w:rsidR="00DA1B1B" w:rsidRPr="00E14BC6" w:rsidRDefault="00DA1B1B" w:rsidP="00DA1B1B">
      <w:pPr>
        <w:keepNext/>
        <w:rPr>
          <w:sz w:val="22"/>
          <w:szCs w:val="22"/>
          <w:lang w:val="lt-LT"/>
        </w:rPr>
      </w:pPr>
    </w:p>
    <w:p w14:paraId="30CACF02" w14:textId="77777777" w:rsidR="00DA1B1B" w:rsidRPr="00E14BC6" w:rsidRDefault="00DA1B1B" w:rsidP="00DA1B1B">
      <w:pPr>
        <w:keepNext/>
        <w:rPr>
          <w:bCs/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>50 ml – LT/1/93/2215/003</w:t>
      </w:r>
    </w:p>
    <w:p w14:paraId="6F744196" w14:textId="77777777" w:rsidR="00DA1B1B" w:rsidRPr="00E14BC6" w:rsidRDefault="00DA1B1B" w:rsidP="00DA1B1B">
      <w:pPr>
        <w:rPr>
          <w:bCs/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>100 ml – LT/1/93/2215/004</w:t>
      </w:r>
    </w:p>
    <w:p w14:paraId="5A050ABB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E798FDD" w14:textId="77777777" w:rsidR="00DA1B1B" w:rsidRPr="00E14BC6" w:rsidRDefault="00DA1B1B" w:rsidP="00DA1B1B">
      <w:pPr>
        <w:rPr>
          <w:b/>
          <w:bCs/>
          <w:sz w:val="22"/>
          <w:szCs w:val="22"/>
          <w:lang w:val="lt-LT"/>
        </w:rPr>
      </w:pPr>
    </w:p>
    <w:p w14:paraId="6890C249" w14:textId="77777777" w:rsidR="00DA1B1B" w:rsidRPr="00E14BC6" w:rsidRDefault="00DA1B1B" w:rsidP="00DA1B1B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E14BC6">
        <w:rPr>
          <w:b/>
          <w:caps/>
          <w:sz w:val="22"/>
          <w:szCs w:val="22"/>
          <w:lang w:val="lt-LT"/>
        </w:rPr>
        <w:t>9.</w:t>
      </w:r>
      <w:r w:rsidRPr="00E14BC6">
        <w:rPr>
          <w:b/>
          <w:caps/>
          <w:sz w:val="22"/>
          <w:szCs w:val="22"/>
          <w:lang w:val="lt-LT"/>
        </w:rPr>
        <w:tab/>
      </w:r>
      <w:r w:rsidRPr="00E14BC6">
        <w:rPr>
          <w:b/>
          <w:bCs/>
          <w:caps/>
          <w:sz w:val="22"/>
          <w:szCs w:val="22"/>
          <w:lang w:val="lt-LT"/>
        </w:rPr>
        <w:t>REGISTRAVIMO / PERREGISTRAVIMO DATA</w:t>
      </w:r>
    </w:p>
    <w:p w14:paraId="147A62C8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62C5A97" w14:textId="77777777" w:rsidR="00DA1B1B" w:rsidRPr="00E14BC6" w:rsidRDefault="00DA1B1B" w:rsidP="00DA1B1B">
      <w:pPr>
        <w:rPr>
          <w:bCs/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Registravimo data </w:t>
      </w:r>
      <w:r w:rsidRPr="00E14BC6">
        <w:rPr>
          <w:bCs/>
          <w:sz w:val="22"/>
          <w:szCs w:val="22"/>
          <w:lang w:val="lt-LT"/>
        </w:rPr>
        <w:t>1993 m. birželio 10 d.</w:t>
      </w:r>
    </w:p>
    <w:p w14:paraId="5E9C14B7" w14:textId="77777777" w:rsidR="00DA1B1B" w:rsidRPr="00E14BC6" w:rsidRDefault="00DA1B1B" w:rsidP="00DA1B1B">
      <w:pPr>
        <w:rPr>
          <w:bCs/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>Paskutinio perregistravimo data 2011 m. gegužės 23 d.</w:t>
      </w:r>
    </w:p>
    <w:p w14:paraId="24D3A3B9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663CB19E" w14:textId="77777777" w:rsidR="00DA1B1B" w:rsidRPr="00E14BC6" w:rsidRDefault="00DA1B1B" w:rsidP="00DA1B1B">
      <w:pPr>
        <w:rPr>
          <w:b/>
          <w:bCs/>
          <w:sz w:val="22"/>
          <w:szCs w:val="22"/>
          <w:lang w:val="lt-LT"/>
        </w:rPr>
      </w:pPr>
    </w:p>
    <w:p w14:paraId="4176EA31" w14:textId="77777777" w:rsidR="00DA1B1B" w:rsidRPr="00E14BC6" w:rsidRDefault="00DA1B1B" w:rsidP="00DA1B1B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E14BC6">
        <w:rPr>
          <w:b/>
          <w:caps/>
          <w:sz w:val="22"/>
          <w:szCs w:val="22"/>
          <w:lang w:val="lt-LT"/>
        </w:rPr>
        <w:t>10.</w:t>
      </w:r>
      <w:r w:rsidRPr="00E14BC6">
        <w:rPr>
          <w:b/>
          <w:caps/>
          <w:sz w:val="22"/>
          <w:szCs w:val="22"/>
          <w:lang w:val="lt-LT"/>
        </w:rPr>
        <w:tab/>
        <w:t>teksto peržiūros data</w:t>
      </w:r>
    </w:p>
    <w:p w14:paraId="0A0333F1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92DE8E6" w14:textId="2AD1C24C" w:rsidR="007479DF" w:rsidRPr="00E14BC6" w:rsidRDefault="006570EC" w:rsidP="006D0B2E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2022 m. rugsėjo </w:t>
      </w:r>
      <w:r w:rsidR="0002238E">
        <w:rPr>
          <w:sz w:val="22"/>
          <w:szCs w:val="22"/>
          <w:lang w:val="lt-LT"/>
        </w:rPr>
        <w:t xml:space="preserve">28 </w:t>
      </w:r>
      <w:r w:rsidR="003803B4">
        <w:rPr>
          <w:sz w:val="22"/>
          <w:szCs w:val="22"/>
          <w:lang w:val="lt-LT"/>
        </w:rPr>
        <w:t>d.</w:t>
      </w:r>
    </w:p>
    <w:p w14:paraId="03EDD435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55F29E9D" w14:textId="77777777" w:rsidR="00DA1B1B" w:rsidRPr="00E14BC6" w:rsidRDefault="00DA1B1B" w:rsidP="00DA1B1B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E14BC6">
        <w:rPr>
          <w:rFonts w:ascii="Times New Roman" w:hAnsi="Times New Roman"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E14BC6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13" w:history="1">
        <w:r w:rsidRPr="00E14BC6">
          <w:rPr>
            <w:rStyle w:val="Hipersaitas"/>
            <w:rFonts w:ascii="Times New Roman" w:hAnsi="Times New Roman"/>
            <w:sz w:val="22"/>
            <w:szCs w:val="22"/>
            <w:lang w:val="lt-LT"/>
          </w:rPr>
          <w:t>http://www.vvkt.lt</w:t>
        </w:r>
      </w:hyperlink>
    </w:p>
    <w:p w14:paraId="57BBD110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5B503F75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br w:type="page"/>
      </w:r>
    </w:p>
    <w:p w14:paraId="309F53E1" w14:textId="77777777" w:rsidR="00DA1B1B" w:rsidRPr="00E14BC6" w:rsidRDefault="00DA1B1B" w:rsidP="00DA1B1B">
      <w:pPr>
        <w:pStyle w:val="BTEMEASMCA"/>
      </w:pPr>
    </w:p>
    <w:p w14:paraId="6B61B98D" w14:textId="77777777" w:rsidR="00DA1B1B" w:rsidRPr="00E14BC6" w:rsidRDefault="00DA1B1B" w:rsidP="00DA1B1B">
      <w:pPr>
        <w:pStyle w:val="BTEMEASMCA"/>
      </w:pPr>
    </w:p>
    <w:p w14:paraId="1F1835C2" w14:textId="77777777" w:rsidR="00DA1B1B" w:rsidRPr="00E14BC6" w:rsidRDefault="00DA1B1B" w:rsidP="00DA1B1B">
      <w:pPr>
        <w:pStyle w:val="BTEMEASMCA"/>
      </w:pPr>
    </w:p>
    <w:p w14:paraId="7ED31DBA" w14:textId="77777777" w:rsidR="00DA1B1B" w:rsidRPr="00E14BC6" w:rsidRDefault="00DA1B1B" w:rsidP="00DA1B1B">
      <w:pPr>
        <w:pStyle w:val="BTEMEASMCA"/>
      </w:pPr>
    </w:p>
    <w:p w14:paraId="04286900" w14:textId="77777777" w:rsidR="00DA1B1B" w:rsidRPr="00E14BC6" w:rsidRDefault="00DA1B1B" w:rsidP="00DA1B1B">
      <w:pPr>
        <w:pStyle w:val="BTEMEASMCA"/>
      </w:pPr>
    </w:p>
    <w:p w14:paraId="1D50E55E" w14:textId="77777777" w:rsidR="00DA1B1B" w:rsidRPr="00E14BC6" w:rsidRDefault="00DA1B1B" w:rsidP="00DA1B1B">
      <w:pPr>
        <w:pStyle w:val="BTEMEASMCA"/>
      </w:pPr>
    </w:p>
    <w:p w14:paraId="437BFBC0" w14:textId="77777777" w:rsidR="00DA1B1B" w:rsidRPr="00E14BC6" w:rsidRDefault="00DA1B1B" w:rsidP="00DA1B1B">
      <w:pPr>
        <w:pStyle w:val="BTEMEASMCA"/>
      </w:pPr>
    </w:p>
    <w:p w14:paraId="0675BBDC" w14:textId="77777777" w:rsidR="00DA1B1B" w:rsidRPr="00E14BC6" w:rsidRDefault="00DA1B1B" w:rsidP="00DA1B1B">
      <w:pPr>
        <w:pStyle w:val="BTEMEASMCA"/>
      </w:pPr>
    </w:p>
    <w:p w14:paraId="6DB4A8DB" w14:textId="77777777" w:rsidR="00DA1B1B" w:rsidRPr="00E14BC6" w:rsidRDefault="00DA1B1B" w:rsidP="00DA1B1B">
      <w:pPr>
        <w:pStyle w:val="BTEMEASMCA"/>
      </w:pPr>
    </w:p>
    <w:p w14:paraId="46BED3C4" w14:textId="77777777" w:rsidR="00DA1B1B" w:rsidRPr="00E14BC6" w:rsidRDefault="00DA1B1B" w:rsidP="00DA1B1B">
      <w:pPr>
        <w:pStyle w:val="BTEMEASMCA"/>
      </w:pPr>
    </w:p>
    <w:p w14:paraId="21CEE9EF" w14:textId="77777777" w:rsidR="00DA1B1B" w:rsidRPr="00E14BC6" w:rsidRDefault="00DA1B1B" w:rsidP="00DA1B1B">
      <w:pPr>
        <w:pStyle w:val="BTEMEASMCA"/>
      </w:pPr>
    </w:p>
    <w:p w14:paraId="19F14699" w14:textId="77777777" w:rsidR="00DA1B1B" w:rsidRPr="00E14BC6" w:rsidRDefault="00DA1B1B" w:rsidP="00DA1B1B">
      <w:pPr>
        <w:pStyle w:val="BTEMEASMCA"/>
      </w:pPr>
    </w:p>
    <w:p w14:paraId="582E2E14" w14:textId="77777777" w:rsidR="00DA1B1B" w:rsidRPr="00E14BC6" w:rsidRDefault="00DA1B1B" w:rsidP="00DA1B1B">
      <w:pPr>
        <w:pStyle w:val="BTEMEASMCA"/>
      </w:pPr>
    </w:p>
    <w:p w14:paraId="7EAA8E94" w14:textId="77777777" w:rsidR="00DA1B1B" w:rsidRPr="00E14BC6" w:rsidRDefault="00DA1B1B" w:rsidP="00DA1B1B">
      <w:pPr>
        <w:pStyle w:val="BTEMEASMCA"/>
      </w:pPr>
    </w:p>
    <w:p w14:paraId="702CB162" w14:textId="77777777" w:rsidR="00DA1B1B" w:rsidRPr="00E14BC6" w:rsidRDefault="00DA1B1B" w:rsidP="00DA1B1B">
      <w:pPr>
        <w:pStyle w:val="BTEMEASMCA"/>
      </w:pPr>
    </w:p>
    <w:p w14:paraId="7D9DF2E9" w14:textId="77777777" w:rsidR="00DA1B1B" w:rsidRPr="00E14BC6" w:rsidRDefault="00DA1B1B" w:rsidP="00DA1B1B">
      <w:pPr>
        <w:pStyle w:val="BTEMEASMCA"/>
      </w:pPr>
    </w:p>
    <w:p w14:paraId="2F7CCDA8" w14:textId="77777777" w:rsidR="00DA1B1B" w:rsidRPr="00E14BC6" w:rsidRDefault="00DA1B1B" w:rsidP="00DA1B1B">
      <w:pPr>
        <w:pStyle w:val="BTEMEASMCA"/>
      </w:pPr>
    </w:p>
    <w:p w14:paraId="61EA66FE" w14:textId="77777777" w:rsidR="00DA1B1B" w:rsidRPr="00E14BC6" w:rsidRDefault="00DA1B1B" w:rsidP="00DA1B1B">
      <w:pPr>
        <w:pStyle w:val="BTEMEASMCA"/>
      </w:pPr>
    </w:p>
    <w:p w14:paraId="787E0A9E" w14:textId="77777777" w:rsidR="00DA1B1B" w:rsidRPr="00E14BC6" w:rsidRDefault="00DA1B1B" w:rsidP="00DA1B1B">
      <w:pPr>
        <w:pStyle w:val="BTEMEASMCA"/>
      </w:pPr>
    </w:p>
    <w:p w14:paraId="166A4244" w14:textId="77777777" w:rsidR="00DA1B1B" w:rsidRPr="00E14BC6" w:rsidRDefault="00DA1B1B" w:rsidP="00DA1B1B">
      <w:pPr>
        <w:pStyle w:val="BTEMEASMCA"/>
      </w:pPr>
    </w:p>
    <w:p w14:paraId="057CEFB7" w14:textId="77777777" w:rsidR="00DA1B1B" w:rsidRPr="00E14BC6" w:rsidRDefault="00DA1B1B" w:rsidP="00DA1B1B">
      <w:pPr>
        <w:pStyle w:val="BTEMEASMCA"/>
      </w:pPr>
    </w:p>
    <w:p w14:paraId="2504FE1F" w14:textId="77777777" w:rsidR="00DA1B1B" w:rsidRPr="00E14BC6" w:rsidRDefault="00DA1B1B" w:rsidP="00DA1B1B">
      <w:pPr>
        <w:pStyle w:val="BTEMEASMCA"/>
      </w:pPr>
    </w:p>
    <w:p w14:paraId="4B95BF68" w14:textId="77777777" w:rsidR="00DA1B1B" w:rsidRPr="00E14BC6" w:rsidRDefault="00DA1B1B" w:rsidP="00DA1B1B">
      <w:pPr>
        <w:pStyle w:val="TTEMEASMCA"/>
        <w:rPr>
          <w:lang w:val="lt-LT"/>
        </w:rPr>
      </w:pPr>
      <w:bookmarkStart w:id="2" w:name="_Toc129243128"/>
      <w:bookmarkStart w:id="3" w:name="_Toc129243253"/>
    </w:p>
    <w:p w14:paraId="4ADCD1F2" w14:textId="77777777" w:rsidR="00DA1B1B" w:rsidRPr="00E14BC6" w:rsidRDefault="00DA1B1B" w:rsidP="00DA1B1B">
      <w:pPr>
        <w:pStyle w:val="TTEMEASMCA"/>
        <w:rPr>
          <w:lang w:val="lt-LT"/>
        </w:rPr>
      </w:pPr>
      <w:r w:rsidRPr="00E14BC6">
        <w:rPr>
          <w:lang w:val="lt-LT"/>
        </w:rPr>
        <w:t>II PRIEDAS</w:t>
      </w:r>
      <w:bookmarkEnd w:id="2"/>
      <w:bookmarkEnd w:id="3"/>
    </w:p>
    <w:p w14:paraId="146F109A" w14:textId="77777777" w:rsidR="00DA1B1B" w:rsidRPr="00E14BC6" w:rsidRDefault="00DA1B1B" w:rsidP="00DA1B1B">
      <w:pPr>
        <w:pStyle w:val="TTEMEASMCA"/>
        <w:rPr>
          <w:lang w:val="lt-LT"/>
        </w:rPr>
      </w:pPr>
    </w:p>
    <w:p w14:paraId="03DC95B4" w14:textId="77777777" w:rsidR="00DA1B1B" w:rsidRPr="00E14BC6" w:rsidRDefault="00DA1B1B" w:rsidP="00DA1B1B">
      <w:pPr>
        <w:pStyle w:val="TTEMEASMCA"/>
        <w:rPr>
          <w:lang w:val="lt-LT"/>
        </w:rPr>
      </w:pPr>
      <w:r w:rsidRPr="00E14BC6">
        <w:rPr>
          <w:lang w:val="lt-LT"/>
        </w:rPr>
        <w:t>REGISTRACIJOS SĄLYGOS</w:t>
      </w:r>
    </w:p>
    <w:p w14:paraId="4067BEE2" w14:textId="77777777" w:rsidR="00DA1B1B" w:rsidRPr="00E14BC6" w:rsidRDefault="00DA1B1B" w:rsidP="00DA1B1B">
      <w:pPr>
        <w:pStyle w:val="TTEMEASMCA"/>
        <w:rPr>
          <w:lang w:val="lt-LT"/>
        </w:rPr>
      </w:pPr>
    </w:p>
    <w:p w14:paraId="6712A92F" w14:textId="77777777" w:rsidR="00DA1B1B" w:rsidRPr="00E14BC6" w:rsidRDefault="00DA1B1B" w:rsidP="00DA1B1B">
      <w:pPr>
        <w:tabs>
          <w:tab w:val="left" w:pos="1701"/>
        </w:tabs>
        <w:snapToGrid w:val="0"/>
        <w:spacing w:line="260" w:lineRule="exact"/>
        <w:ind w:left="1701" w:right="567" w:hanging="567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A.</w:t>
      </w:r>
      <w:r w:rsidRPr="00E14BC6">
        <w:rPr>
          <w:b/>
          <w:sz w:val="22"/>
          <w:szCs w:val="22"/>
          <w:lang w:val="lt-LT"/>
        </w:rPr>
        <w:tab/>
        <w:t>GAMINTOJAS (-AI), ATSAKINGAS (-I) UŽ SERIJŲ IŠLEIDIMĄ</w:t>
      </w:r>
    </w:p>
    <w:p w14:paraId="51F15C0C" w14:textId="77777777" w:rsidR="00DA1B1B" w:rsidRPr="00E14BC6" w:rsidRDefault="00DA1B1B" w:rsidP="00DA1B1B">
      <w:pPr>
        <w:tabs>
          <w:tab w:val="left" w:pos="1701"/>
        </w:tabs>
        <w:snapToGrid w:val="0"/>
        <w:spacing w:line="260" w:lineRule="exact"/>
        <w:ind w:left="567" w:right="567" w:hanging="567"/>
        <w:rPr>
          <w:sz w:val="22"/>
          <w:szCs w:val="22"/>
          <w:lang w:val="lt-LT"/>
        </w:rPr>
      </w:pPr>
    </w:p>
    <w:p w14:paraId="33650862" w14:textId="77777777" w:rsidR="00DA1B1B" w:rsidRPr="00E14BC6" w:rsidRDefault="00DA1B1B" w:rsidP="00DA1B1B">
      <w:pPr>
        <w:tabs>
          <w:tab w:val="left" w:pos="1701"/>
        </w:tabs>
        <w:snapToGrid w:val="0"/>
        <w:spacing w:line="260" w:lineRule="exact"/>
        <w:ind w:left="1701" w:right="567" w:hanging="567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B.</w:t>
      </w:r>
      <w:r w:rsidRPr="00E14BC6">
        <w:rPr>
          <w:b/>
          <w:sz w:val="22"/>
          <w:szCs w:val="22"/>
          <w:lang w:val="lt-LT"/>
        </w:rPr>
        <w:tab/>
        <w:t>TIEKIMO IR VARTOJIMO SĄLYGOS AR APRIBOJIMAI</w:t>
      </w:r>
    </w:p>
    <w:p w14:paraId="45FF7124" w14:textId="77777777" w:rsidR="00DA1B1B" w:rsidRPr="00E14BC6" w:rsidRDefault="00DA1B1B" w:rsidP="00DA1B1B">
      <w:pPr>
        <w:pStyle w:val="BTEMEASMCA"/>
        <w:rPr>
          <w:highlight w:val="yellow"/>
        </w:rPr>
      </w:pPr>
    </w:p>
    <w:p w14:paraId="73A44E3D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br w:type="page"/>
      </w:r>
    </w:p>
    <w:p w14:paraId="015A640A" w14:textId="77777777" w:rsidR="00DA1B1B" w:rsidRPr="00E14BC6" w:rsidRDefault="00DA1B1B" w:rsidP="00DA1B1B">
      <w:pPr>
        <w:pStyle w:val="BTEMEASMCA"/>
        <w:rPr>
          <w:b/>
        </w:rPr>
      </w:pPr>
      <w:r w:rsidRPr="00E14BC6">
        <w:rPr>
          <w:b/>
        </w:rPr>
        <w:lastRenderedPageBreak/>
        <w:t>A.</w:t>
      </w:r>
      <w:r w:rsidRPr="00E14BC6">
        <w:rPr>
          <w:b/>
        </w:rPr>
        <w:tab/>
        <w:t>GAMINTOJAS (-AI), ATSAKINGAS (-I) UŽ SERIJŲ IŠLEIDIMĄ</w:t>
      </w:r>
    </w:p>
    <w:p w14:paraId="03BC7A13" w14:textId="77777777" w:rsidR="00DA1B1B" w:rsidRPr="00E14BC6" w:rsidRDefault="00DA1B1B" w:rsidP="00DA1B1B">
      <w:pPr>
        <w:pStyle w:val="BTEMEASMCA"/>
        <w:rPr>
          <w:highlight w:val="yellow"/>
        </w:rPr>
      </w:pPr>
    </w:p>
    <w:p w14:paraId="70A3E558" w14:textId="77777777" w:rsidR="00DA1B1B" w:rsidRPr="00E14BC6" w:rsidRDefault="00DA1B1B" w:rsidP="00DA1B1B">
      <w:pPr>
        <w:pStyle w:val="BTuEMEASMCA"/>
      </w:pPr>
      <w:r w:rsidRPr="00E14BC6">
        <w:t>Gamintojo (-ų), atsakingo (-ų) už serijų išleidimą, pavadinimas (-ai) ir adresas (-ai)</w:t>
      </w:r>
    </w:p>
    <w:p w14:paraId="5AA26061" w14:textId="77777777" w:rsidR="00DA1B1B" w:rsidRPr="00E14BC6" w:rsidRDefault="00DA1B1B" w:rsidP="00DA1B1B">
      <w:pPr>
        <w:pStyle w:val="BTEMEASMCA"/>
      </w:pPr>
    </w:p>
    <w:p w14:paraId="22584A1F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BIONORICA SE</w:t>
      </w:r>
    </w:p>
    <w:p w14:paraId="30205BC8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Kerschensteinerstrasse 11</w:t>
      </w:r>
      <w:r w:rsidRPr="00E14BC6">
        <w:rPr>
          <w:sz w:val="22"/>
          <w:szCs w:val="22"/>
          <w:lang w:val="lt-LT"/>
        </w:rPr>
        <w:noBreakHyphen/>
        <w:t>15</w:t>
      </w:r>
    </w:p>
    <w:p w14:paraId="646DDD4C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92318 Neumarkt</w:t>
      </w:r>
    </w:p>
    <w:p w14:paraId="65CF9E0C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Vokietija</w:t>
      </w:r>
    </w:p>
    <w:p w14:paraId="68EF32B6" w14:textId="77777777" w:rsidR="00DA1B1B" w:rsidRPr="00E14BC6" w:rsidRDefault="00DA1B1B" w:rsidP="00DA1B1B">
      <w:pPr>
        <w:pStyle w:val="BTEMEASMCA"/>
        <w:rPr>
          <w:highlight w:val="yellow"/>
        </w:rPr>
      </w:pPr>
    </w:p>
    <w:p w14:paraId="3B794FBA" w14:textId="77777777" w:rsidR="00DA1B1B" w:rsidRPr="00E14BC6" w:rsidRDefault="00DA1B1B" w:rsidP="00DA1B1B">
      <w:pPr>
        <w:pStyle w:val="BTEMEASMCA"/>
        <w:rPr>
          <w:highlight w:val="yellow"/>
        </w:rPr>
      </w:pPr>
    </w:p>
    <w:p w14:paraId="37F463B8" w14:textId="77777777" w:rsidR="00DA1B1B" w:rsidRPr="00E14BC6" w:rsidRDefault="00DA1B1B" w:rsidP="00DA1B1B">
      <w:pPr>
        <w:tabs>
          <w:tab w:val="left" w:pos="567"/>
        </w:tabs>
        <w:snapToGrid w:val="0"/>
        <w:ind w:left="567" w:hanging="567"/>
        <w:rPr>
          <w:sz w:val="22"/>
          <w:szCs w:val="22"/>
          <w:lang w:val="lt-LT"/>
        </w:rPr>
      </w:pPr>
      <w:bookmarkStart w:id="4" w:name="_Toc129243129"/>
      <w:bookmarkStart w:id="5" w:name="_Toc129243254"/>
      <w:r w:rsidRPr="00E14BC6">
        <w:rPr>
          <w:b/>
          <w:sz w:val="22"/>
          <w:szCs w:val="22"/>
          <w:lang w:val="lt-LT"/>
        </w:rPr>
        <w:t>B.</w:t>
      </w:r>
      <w:r w:rsidRPr="00E14BC6">
        <w:rPr>
          <w:b/>
          <w:sz w:val="22"/>
          <w:szCs w:val="22"/>
          <w:lang w:val="lt-LT"/>
        </w:rPr>
        <w:tab/>
        <w:t>TIEKIMO IR VARTOJIMO SĄLYGOS AR APRIBOJIMAI</w:t>
      </w:r>
    </w:p>
    <w:bookmarkEnd w:id="4"/>
    <w:bookmarkEnd w:id="5"/>
    <w:p w14:paraId="35A258D2" w14:textId="77777777" w:rsidR="00DA1B1B" w:rsidRPr="00E14BC6" w:rsidRDefault="00DA1B1B" w:rsidP="00DA1B1B">
      <w:pPr>
        <w:pStyle w:val="BTEMEASMCA"/>
      </w:pPr>
    </w:p>
    <w:p w14:paraId="30363500" w14:textId="77777777" w:rsidR="00DA1B1B" w:rsidRPr="00E14BC6" w:rsidRDefault="00DA1B1B" w:rsidP="00DA1B1B">
      <w:pPr>
        <w:pStyle w:val="BTEMEASMCA"/>
      </w:pPr>
      <w:r w:rsidRPr="00E14BC6">
        <w:t>Nereceptinis vaistinis preparatas.</w:t>
      </w:r>
    </w:p>
    <w:p w14:paraId="2A9C0A22" w14:textId="77777777" w:rsidR="00DA1B1B" w:rsidRPr="00E14BC6" w:rsidRDefault="00DA1B1B" w:rsidP="00DA1B1B">
      <w:pPr>
        <w:rPr>
          <w:sz w:val="22"/>
          <w:szCs w:val="22"/>
          <w:highlight w:val="yellow"/>
          <w:lang w:val="lt-LT"/>
        </w:rPr>
      </w:pPr>
      <w:r w:rsidRPr="00E14BC6">
        <w:rPr>
          <w:sz w:val="22"/>
          <w:szCs w:val="22"/>
          <w:highlight w:val="yellow"/>
          <w:lang w:val="lt-LT"/>
        </w:rPr>
        <w:br w:type="page"/>
      </w:r>
    </w:p>
    <w:p w14:paraId="3F3D789E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4491D11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3ECDC94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60D71DF0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7A469EA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97FF4CC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CDF1830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15AFE0BA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174CF9A4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F11D9A6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6AD7A3AC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6DAEECC0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6ABD77E9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1AE10B9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DC42BFA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9D7D417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27F03EAA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6A0BE19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1FA9A3B8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9FA8D21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2C05092D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583DC32F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5475D8FC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8121F80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 xml:space="preserve"> III PRIEDAS</w:t>
      </w:r>
    </w:p>
    <w:p w14:paraId="7A4F572D" w14:textId="77777777" w:rsidR="00DA1B1B" w:rsidRPr="00E14BC6" w:rsidRDefault="00DA1B1B" w:rsidP="00DA1B1B">
      <w:pPr>
        <w:jc w:val="center"/>
        <w:rPr>
          <w:sz w:val="22"/>
          <w:szCs w:val="22"/>
          <w:lang w:val="lt-LT"/>
        </w:rPr>
      </w:pPr>
    </w:p>
    <w:p w14:paraId="50D045D8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ŽENKLINIMAS IR PAKUOTĖS LAPELIS</w:t>
      </w:r>
    </w:p>
    <w:p w14:paraId="611449E8" w14:textId="77777777" w:rsidR="00DA1B1B" w:rsidRPr="00E14BC6" w:rsidRDefault="00DA1B1B" w:rsidP="00DA1B1B">
      <w:pPr>
        <w:pStyle w:val="BTEMEASMCA"/>
        <w:rPr>
          <w:highlight w:val="yellow"/>
        </w:rPr>
      </w:pPr>
    </w:p>
    <w:p w14:paraId="62642C56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br w:type="page"/>
      </w:r>
    </w:p>
    <w:p w14:paraId="3805BE07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F57E3C4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9C9AC25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8DDEE65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50F625A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A3CB903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6928946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EA90C75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64FD007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2EEC6932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E8C7609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2D990D10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6396F7D3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1AE51C3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7838634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5BC01CA1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4173EFA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AD7EBA4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877BEEF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4E48DD2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F219790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6C06D44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A. ŽENKLINIMAS</w:t>
      </w:r>
    </w:p>
    <w:p w14:paraId="5F2CB094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br w:type="page"/>
      </w:r>
      <w:r w:rsidRPr="00E14BC6">
        <w:rPr>
          <w:b/>
          <w:bCs/>
          <w:sz w:val="22"/>
          <w:szCs w:val="22"/>
          <w:lang w:val="lt-LT"/>
        </w:rPr>
        <w:lastRenderedPageBreak/>
        <w:t xml:space="preserve">INFORMACIJA ANT IŠORINĖS PAKUOTĖS </w:t>
      </w:r>
    </w:p>
    <w:p w14:paraId="507F06AA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</w:p>
    <w:p w14:paraId="342F8CFD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KARTONO DĖŽUTĖ</w:t>
      </w:r>
    </w:p>
    <w:p w14:paraId="1F408899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9C52263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6AC4EA68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1.</w:t>
      </w:r>
      <w:r w:rsidRPr="00E14BC6">
        <w:rPr>
          <w:b/>
          <w:bCs/>
          <w:sz w:val="22"/>
          <w:szCs w:val="22"/>
          <w:lang w:val="lt-LT"/>
        </w:rPr>
        <w:tab/>
        <w:t>VAISTINIO PREPARATO PAVADINIMAS</w:t>
      </w:r>
    </w:p>
    <w:p w14:paraId="1F618BB3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C390580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Mastodynon N geriamieji lašai (tirpalas)</w:t>
      </w:r>
    </w:p>
    <w:p w14:paraId="3294F789" w14:textId="777CB3D4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Homeopatinis vaistas</w:t>
      </w:r>
    </w:p>
    <w:p w14:paraId="17E91C50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64EFDEDC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614587CB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2.</w:t>
      </w:r>
      <w:r w:rsidRPr="00E14BC6">
        <w:rPr>
          <w:b/>
          <w:bCs/>
          <w:sz w:val="22"/>
          <w:szCs w:val="22"/>
          <w:lang w:val="lt-LT"/>
        </w:rPr>
        <w:tab/>
        <w:t>VEIKLIOJI MEDŽIAGA IR JOS KIEKIS</w:t>
      </w:r>
    </w:p>
    <w:p w14:paraId="437769D6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57241095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1 g tirpalo yra:</w:t>
      </w:r>
    </w:p>
    <w:p w14:paraId="1D9CF5CE" w14:textId="77777777" w:rsidR="00DA1B1B" w:rsidRPr="00E14BC6" w:rsidRDefault="00DA1B1B" w:rsidP="00DA1B1B">
      <w:pPr>
        <w:jc w:val="both"/>
        <w:rPr>
          <w:iCs/>
          <w:sz w:val="22"/>
          <w:szCs w:val="22"/>
          <w:lang w:val="lt-LT"/>
        </w:rPr>
      </w:pPr>
      <w:r w:rsidRPr="00374D02">
        <w:rPr>
          <w:i/>
          <w:sz w:val="22"/>
          <w:szCs w:val="22"/>
          <w:lang w:val="lt-LT"/>
        </w:rPr>
        <w:t>Agnus castus</w:t>
      </w:r>
      <w:r w:rsidRPr="00E14BC6">
        <w:rPr>
          <w:iCs/>
          <w:sz w:val="22"/>
          <w:szCs w:val="22"/>
          <w:lang w:val="lt-LT"/>
        </w:rPr>
        <w:t xml:space="preserve"> D1 </w:t>
      </w:r>
      <w:r w:rsidRPr="00E14BC6">
        <w:rPr>
          <w:sz w:val="22"/>
          <w:szCs w:val="22"/>
          <w:lang w:val="lt-LT"/>
        </w:rPr>
        <w:t>0,2 </w:t>
      </w:r>
      <w:r w:rsidRPr="00E14BC6">
        <w:rPr>
          <w:iCs/>
          <w:sz w:val="22"/>
          <w:szCs w:val="22"/>
          <w:lang w:val="lt-LT"/>
        </w:rPr>
        <w:t>g</w:t>
      </w:r>
    </w:p>
    <w:p w14:paraId="298E92DD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374D02">
        <w:rPr>
          <w:i/>
          <w:sz w:val="22"/>
          <w:szCs w:val="22"/>
          <w:lang w:val="lt-LT"/>
        </w:rPr>
        <w:t>Caulophyllum thalictroides</w:t>
      </w:r>
      <w:r w:rsidRPr="00E14BC6">
        <w:rPr>
          <w:sz w:val="22"/>
          <w:szCs w:val="22"/>
          <w:lang w:val="lt-LT"/>
        </w:rPr>
        <w:t xml:space="preserve"> D4 0,1 g</w:t>
      </w:r>
    </w:p>
    <w:p w14:paraId="5DA4F682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374D02">
        <w:rPr>
          <w:i/>
          <w:sz w:val="22"/>
          <w:szCs w:val="22"/>
          <w:lang w:val="lt-LT"/>
        </w:rPr>
        <w:t>Cyclamen</w:t>
      </w:r>
      <w:r w:rsidRPr="00E14BC6">
        <w:rPr>
          <w:iCs/>
          <w:sz w:val="22"/>
          <w:szCs w:val="22"/>
          <w:lang w:val="lt-LT"/>
        </w:rPr>
        <w:t xml:space="preserve"> </w:t>
      </w:r>
      <w:r w:rsidRPr="00E14BC6">
        <w:rPr>
          <w:sz w:val="22"/>
          <w:szCs w:val="22"/>
          <w:lang w:val="lt-LT"/>
        </w:rPr>
        <w:t>D4 0,1 g</w:t>
      </w:r>
    </w:p>
    <w:p w14:paraId="1C91CB58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374D02">
        <w:rPr>
          <w:i/>
          <w:sz w:val="22"/>
          <w:szCs w:val="22"/>
          <w:lang w:val="lt-LT"/>
        </w:rPr>
        <w:t xml:space="preserve">Ignatia </w:t>
      </w:r>
      <w:r w:rsidRPr="00E14BC6">
        <w:rPr>
          <w:sz w:val="22"/>
          <w:szCs w:val="22"/>
          <w:lang w:val="lt-LT"/>
        </w:rPr>
        <w:t>D6 0,1 g</w:t>
      </w:r>
    </w:p>
    <w:p w14:paraId="2032BAF3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374D02">
        <w:rPr>
          <w:i/>
          <w:sz w:val="22"/>
          <w:szCs w:val="22"/>
          <w:lang w:val="lt-LT"/>
        </w:rPr>
        <w:t>Iris</w:t>
      </w:r>
      <w:r w:rsidRPr="00E14BC6">
        <w:rPr>
          <w:iCs/>
          <w:sz w:val="22"/>
          <w:szCs w:val="22"/>
          <w:lang w:val="lt-LT"/>
        </w:rPr>
        <w:t xml:space="preserve"> </w:t>
      </w:r>
      <w:r w:rsidRPr="00E14BC6">
        <w:rPr>
          <w:sz w:val="22"/>
          <w:szCs w:val="22"/>
          <w:lang w:val="lt-LT"/>
        </w:rPr>
        <w:t>D2 0,2 g</w:t>
      </w:r>
    </w:p>
    <w:p w14:paraId="553AB6CC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374D02">
        <w:rPr>
          <w:i/>
          <w:sz w:val="22"/>
          <w:szCs w:val="22"/>
          <w:lang w:val="lt-LT"/>
        </w:rPr>
        <w:t>Lilium tigrinum</w:t>
      </w:r>
      <w:r w:rsidRPr="00E14BC6">
        <w:rPr>
          <w:sz w:val="22"/>
          <w:szCs w:val="22"/>
          <w:lang w:val="lt-LT"/>
        </w:rPr>
        <w:t xml:space="preserve"> D3 0,1 g</w:t>
      </w:r>
    </w:p>
    <w:p w14:paraId="488384A1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7883EA21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77B9E56D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3.</w:t>
      </w:r>
      <w:r w:rsidRPr="00E14BC6">
        <w:rPr>
          <w:b/>
          <w:bCs/>
          <w:sz w:val="22"/>
          <w:szCs w:val="22"/>
          <w:lang w:val="lt-LT"/>
        </w:rPr>
        <w:tab/>
        <w:t>PAGALBINIŲ MEDŽIAGŲ SĄRAŠAS</w:t>
      </w:r>
    </w:p>
    <w:p w14:paraId="31A3871A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6982B7B3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Sudėtyje yra 53 % (V/V) etanolio.</w:t>
      </w:r>
    </w:p>
    <w:p w14:paraId="56CE4443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421DB04E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080184BE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4.</w:t>
      </w:r>
      <w:r w:rsidRPr="00E14BC6">
        <w:rPr>
          <w:b/>
          <w:bCs/>
          <w:sz w:val="22"/>
          <w:szCs w:val="22"/>
          <w:lang w:val="lt-LT"/>
        </w:rPr>
        <w:tab/>
        <w:t>FARMACINĖ FORMA IR KIEKIS PAKUOTĖJE</w:t>
      </w:r>
    </w:p>
    <w:p w14:paraId="3D4E2FC9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7B8C05C9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374D02">
        <w:rPr>
          <w:sz w:val="22"/>
          <w:szCs w:val="22"/>
          <w:highlight w:val="lightGray"/>
          <w:lang w:val="lt-LT"/>
        </w:rPr>
        <w:t>Geriamieji lašai (tirpalas)</w:t>
      </w:r>
    </w:p>
    <w:p w14:paraId="45C6F312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50 ml geriamųjų lašų.</w:t>
      </w:r>
    </w:p>
    <w:p w14:paraId="7C67C789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highlight w:val="lightGray"/>
          <w:lang w:val="lt-LT"/>
        </w:rPr>
        <w:t>100 ml geriamųjų lašų.</w:t>
      </w:r>
    </w:p>
    <w:p w14:paraId="345ED658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3551C64F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1D31A476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5.</w:t>
      </w:r>
      <w:r w:rsidRPr="00E14BC6">
        <w:rPr>
          <w:b/>
          <w:bCs/>
          <w:sz w:val="22"/>
          <w:szCs w:val="22"/>
          <w:lang w:val="lt-LT"/>
        </w:rPr>
        <w:tab/>
        <w:t>VARTOJIMO METODAS IR BŪDAS (-AI)</w:t>
      </w:r>
    </w:p>
    <w:p w14:paraId="147EFB97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66869696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Vartoti per burną.</w:t>
      </w:r>
    </w:p>
    <w:p w14:paraId="544BE450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Prieš vartojimą perskaitykite pakuotės lapelį.</w:t>
      </w:r>
    </w:p>
    <w:p w14:paraId="7E82B982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7813B85E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2794F000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6.</w:t>
      </w:r>
      <w:r w:rsidRPr="00E14BC6">
        <w:rPr>
          <w:b/>
          <w:bCs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14:paraId="17C8019A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6EF21D00" w14:textId="77777777" w:rsidR="00DA1B1B" w:rsidRPr="00E14BC6" w:rsidRDefault="00DA1B1B" w:rsidP="00DA1B1B">
      <w:pPr>
        <w:tabs>
          <w:tab w:val="left" w:pos="540"/>
        </w:tabs>
        <w:outlineLvl w:val="0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Laikyti vaikams nepastebimoje ir nepasiekiamoje vietoje.</w:t>
      </w:r>
    </w:p>
    <w:p w14:paraId="594F81B5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5A2FEE92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7BE02D81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7.</w:t>
      </w:r>
      <w:r w:rsidRPr="00E14BC6">
        <w:rPr>
          <w:b/>
          <w:bCs/>
          <w:sz w:val="22"/>
          <w:szCs w:val="22"/>
          <w:lang w:val="lt-LT"/>
        </w:rPr>
        <w:tab/>
        <w:t>KITAS (-I) SPECIALUS (-ŪS) ĮSPĖJIMAS (-AI) (JEI REIKIA)</w:t>
      </w:r>
    </w:p>
    <w:p w14:paraId="623E9F3A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176F6D88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highlight w:val="lightGray"/>
          <w:lang w:val="lt-LT"/>
        </w:rPr>
        <w:t>Sudėtyje yra 53 % (V/V) etanolio.</w:t>
      </w:r>
    </w:p>
    <w:p w14:paraId="28C9BEBE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5EA74BAC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530EFEB8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lastRenderedPageBreak/>
        <w:t>8.</w:t>
      </w:r>
      <w:r w:rsidRPr="00E14BC6">
        <w:rPr>
          <w:b/>
          <w:bCs/>
          <w:sz w:val="22"/>
          <w:szCs w:val="22"/>
          <w:lang w:val="lt-LT"/>
        </w:rPr>
        <w:tab/>
        <w:t>TINKAMUMO LAIKAS</w:t>
      </w:r>
    </w:p>
    <w:p w14:paraId="014EAEA4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428E7C3B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Tinka iki </w:t>
      </w:r>
      <w:r w:rsidRPr="00374D02">
        <w:rPr>
          <w:sz w:val="22"/>
          <w:szCs w:val="22"/>
          <w:lang w:val="lt-LT"/>
        </w:rPr>
        <w:t>{mm.MMMM}</w:t>
      </w:r>
    </w:p>
    <w:p w14:paraId="6F40B52E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20739189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0CA2F6EF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9.</w:t>
      </w:r>
      <w:r w:rsidRPr="00E14BC6">
        <w:rPr>
          <w:b/>
          <w:bCs/>
          <w:sz w:val="22"/>
          <w:szCs w:val="22"/>
          <w:lang w:val="lt-LT"/>
        </w:rPr>
        <w:tab/>
        <w:t>SPECIALIOS LAIKYMO SĄLYGOS</w:t>
      </w:r>
    </w:p>
    <w:p w14:paraId="62E7F135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41276493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Pirmą kartą atidarius buteliuką tinka vartoti 6 mėn.</w:t>
      </w:r>
    </w:p>
    <w:p w14:paraId="1F4A2775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7AD874FD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5D0D04AC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10.</w:t>
      </w:r>
      <w:r w:rsidRPr="00E14BC6">
        <w:rPr>
          <w:b/>
          <w:bCs/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14:paraId="57791093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5A7DCC4A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27131A83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11.</w:t>
      </w:r>
      <w:r w:rsidRPr="00E14BC6">
        <w:rPr>
          <w:b/>
          <w:bCs/>
          <w:sz w:val="22"/>
          <w:szCs w:val="22"/>
          <w:lang w:val="lt-LT"/>
        </w:rPr>
        <w:tab/>
        <w:t>REGISTRUOTOJO PAVADINIMAS IR ADRESAS</w:t>
      </w:r>
    </w:p>
    <w:p w14:paraId="22ECCF16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71D13B02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caps/>
          <w:sz w:val="22"/>
          <w:szCs w:val="22"/>
          <w:lang w:val="lt-LT"/>
        </w:rPr>
        <w:t>Bionorica</w:t>
      </w:r>
      <w:r w:rsidRPr="00E14BC6">
        <w:rPr>
          <w:sz w:val="22"/>
          <w:szCs w:val="22"/>
          <w:lang w:val="lt-LT"/>
        </w:rPr>
        <w:t xml:space="preserve"> SE</w:t>
      </w:r>
    </w:p>
    <w:p w14:paraId="02D1A887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Kerschensteinerstrasse 11</w:t>
      </w:r>
      <w:r w:rsidRPr="00E14BC6">
        <w:rPr>
          <w:bCs/>
          <w:sz w:val="22"/>
          <w:szCs w:val="22"/>
          <w:lang w:val="lt-LT"/>
        </w:rPr>
        <w:t>–</w:t>
      </w:r>
      <w:r w:rsidRPr="00E14BC6">
        <w:rPr>
          <w:sz w:val="22"/>
          <w:szCs w:val="22"/>
          <w:lang w:val="lt-LT"/>
        </w:rPr>
        <w:t>15</w:t>
      </w:r>
    </w:p>
    <w:p w14:paraId="403AECA1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92318 Neumarkt</w:t>
      </w:r>
    </w:p>
    <w:p w14:paraId="2F94AF10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Vokietija</w:t>
      </w:r>
    </w:p>
    <w:p w14:paraId="760CC9BB" w14:textId="77777777" w:rsidR="00DA1B1B" w:rsidRPr="00E14BC6" w:rsidRDefault="00DA1B1B" w:rsidP="00DA1B1B">
      <w:pPr>
        <w:tabs>
          <w:tab w:val="left" w:pos="540"/>
        </w:tabs>
        <w:rPr>
          <w:b/>
          <w:bCs/>
          <w:sz w:val="22"/>
          <w:szCs w:val="22"/>
          <w:lang w:val="lt-LT"/>
        </w:rPr>
      </w:pPr>
    </w:p>
    <w:p w14:paraId="63A411BA" w14:textId="77777777" w:rsidR="00DA1B1B" w:rsidRPr="00E14BC6" w:rsidRDefault="00DA1B1B" w:rsidP="00DA1B1B">
      <w:pPr>
        <w:tabs>
          <w:tab w:val="left" w:pos="540"/>
        </w:tabs>
        <w:rPr>
          <w:b/>
          <w:bCs/>
          <w:sz w:val="22"/>
          <w:szCs w:val="22"/>
          <w:lang w:val="lt-LT"/>
        </w:rPr>
      </w:pPr>
    </w:p>
    <w:p w14:paraId="28490415" w14:textId="77777777" w:rsidR="00DA1B1B" w:rsidRPr="00E14BC6" w:rsidRDefault="00DA1B1B" w:rsidP="00DA1B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12.</w:t>
      </w:r>
      <w:r w:rsidRPr="00E14BC6">
        <w:rPr>
          <w:b/>
          <w:bCs/>
          <w:sz w:val="22"/>
          <w:szCs w:val="22"/>
          <w:lang w:val="lt-LT"/>
        </w:rPr>
        <w:tab/>
        <w:t xml:space="preserve">REGISTRACIJOS </w:t>
      </w:r>
      <w:r w:rsidRPr="00E14BC6">
        <w:rPr>
          <w:b/>
          <w:sz w:val="22"/>
          <w:szCs w:val="22"/>
          <w:lang w:val="lt-LT"/>
        </w:rPr>
        <w:t>PAŽYMĖJIMO</w:t>
      </w:r>
      <w:r w:rsidRPr="00E14BC6">
        <w:rPr>
          <w:b/>
          <w:bCs/>
          <w:sz w:val="22"/>
          <w:szCs w:val="22"/>
          <w:lang w:val="lt-LT"/>
        </w:rPr>
        <w:t xml:space="preserve"> NUMERIS</w:t>
      </w:r>
    </w:p>
    <w:p w14:paraId="142E689B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536FC704" w14:textId="77777777" w:rsidR="00DA1B1B" w:rsidRPr="00E14BC6" w:rsidRDefault="00DA1B1B" w:rsidP="00DA1B1B">
      <w:pPr>
        <w:rPr>
          <w:bCs/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>50 ml – LT/1/93/2215/003</w:t>
      </w:r>
    </w:p>
    <w:p w14:paraId="0232D3F3" w14:textId="77777777" w:rsidR="00DA1B1B" w:rsidRPr="00E14BC6" w:rsidRDefault="00DA1B1B" w:rsidP="00DA1B1B">
      <w:pPr>
        <w:rPr>
          <w:bCs/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>100 ml – LT/1/93/2215/004</w:t>
      </w:r>
    </w:p>
    <w:p w14:paraId="72F9CF8A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749BDF29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1ACD2CBF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13.</w:t>
      </w:r>
      <w:r w:rsidRPr="00E14BC6">
        <w:rPr>
          <w:b/>
          <w:bCs/>
          <w:sz w:val="22"/>
          <w:szCs w:val="22"/>
          <w:lang w:val="lt-LT"/>
        </w:rPr>
        <w:tab/>
        <w:t>SERIJOS NUMERIS</w:t>
      </w:r>
    </w:p>
    <w:p w14:paraId="4C3A50CF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743B0297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Serija </w:t>
      </w:r>
      <w:r w:rsidRPr="007479DF">
        <w:rPr>
          <w:sz w:val="22"/>
          <w:szCs w:val="22"/>
          <w:highlight w:val="lightGray"/>
          <w:lang w:val="lt-LT"/>
        </w:rPr>
        <w:t>{numeris}</w:t>
      </w:r>
    </w:p>
    <w:p w14:paraId="16DF628E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12D49344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00225B98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14.</w:t>
      </w:r>
      <w:r w:rsidRPr="00E14BC6">
        <w:rPr>
          <w:b/>
          <w:bCs/>
          <w:sz w:val="22"/>
          <w:szCs w:val="22"/>
          <w:lang w:val="lt-LT"/>
        </w:rPr>
        <w:tab/>
        <w:t>PARDAVIMO (IŠDAVIMO) TVARKA</w:t>
      </w:r>
    </w:p>
    <w:p w14:paraId="41207910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15D1200D" w14:textId="77777777" w:rsidR="00DA1B1B" w:rsidRPr="00E14BC6" w:rsidRDefault="00DA1B1B" w:rsidP="00DA1B1B">
      <w:pPr>
        <w:tabs>
          <w:tab w:val="left" w:pos="540"/>
        </w:tabs>
        <w:outlineLvl w:val="0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Nereceptinis vaistas.</w:t>
      </w:r>
    </w:p>
    <w:p w14:paraId="12C74E4B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0313563C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17DFFE1C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15.</w:t>
      </w:r>
      <w:r w:rsidRPr="00E14BC6">
        <w:rPr>
          <w:b/>
          <w:bCs/>
          <w:sz w:val="22"/>
          <w:szCs w:val="22"/>
          <w:lang w:val="lt-LT"/>
        </w:rPr>
        <w:tab/>
        <w:t>VARTOJIMO INSTRUKCIJA</w:t>
      </w:r>
    </w:p>
    <w:p w14:paraId="07244880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15FE1631" w14:textId="46346F99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Vaistas, kurio indikacijos yra pagrįstos tik homeopatijos principais.</w:t>
      </w:r>
    </w:p>
    <w:p w14:paraId="4FA61869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2036058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Skirtas prieš menstruacijas, menstruacijų metu pasireiškiantiems negalavimams lengvinti ir sutrikusiam menstruacijų ciklui koreguoti.</w:t>
      </w:r>
    </w:p>
    <w:p w14:paraId="4693CE89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2F672AF2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 xml:space="preserve">Dozavimas. </w:t>
      </w:r>
      <w:r w:rsidRPr="00E14BC6">
        <w:rPr>
          <w:sz w:val="22"/>
          <w:szCs w:val="22"/>
          <w:lang w:val="lt-LT"/>
        </w:rPr>
        <w:t>Gerti po 30 lašų 2 kartus per dieną ryte ir vakare.</w:t>
      </w:r>
    </w:p>
    <w:p w14:paraId="23E76334" w14:textId="77777777" w:rsidR="00DA1B1B" w:rsidRPr="00E14BC6" w:rsidRDefault="00DA1B1B" w:rsidP="00DA1B1B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14:paraId="7ED57AD5" w14:textId="77777777" w:rsidR="00DA1B1B" w:rsidRPr="00E14BC6" w:rsidRDefault="00DA1B1B" w:rsidP="00DA1B1B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14:paraId="5ED63F61" w14:textId="77777777" w:rsidR="00DA1B1B" w:rsidRPr="00E14BC6" w:rsidRDefault="00DA1B1B" w:rsidP="00DA1B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lastRenderedPageBreak/>
        <w:t>16.</w:t>
      </w:r>
      <w:r w:rsidRPr="00E14BC6">
        <w:rPr>
          <w:b/>
          <w:sz w:val="22"/>
          <w:szCs w:val="22"/>
          <w:lang w:val="lt-LT"/>
        </w:rPr>
        <w:tab/>
        <w:t>INFORMACIJA BRAILIO RAŠTU</w:t>
      </w:r>
    </w:p>
    <w:p w14:paraId="5C4A4BC5" w14:textId="77777777" w:rsidR="00DA1B1B" w:rsidRPr="00E14BC6" w:rsidRDefault="00DA1B1B" w:rsidP="00DA1B1B">
      <w:pPr>
        <w:keepNext/>
        <w:rPr>
          <w:sz w:val="22"/>
          <w:szCs w:val="22"/>
          <w:lang w:val="lt-LT"/>
        </w:rPr>
      </w:pPr>
    </w:p>
    <w:p w14:paraId="2949B51C" w14:textId="77777777" w:rsidR="00DA1B1B" w:rsidRPr="00E14BC6" w:rsidRDefault="00DA1B1B" w:rsidP="00DA1B1B">
      <w:pPr>
        <w:keepNext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Mastodynon N</w:t>
      </w:r>
    </w:p>
    <w:p w14:paraId="0BB5C645" w14:textId="77777777" w:rsidR="00DA1B1B" w:rsidRPr="00E14BC6" w:rsidRDefault="00DA1B1B" w:rsidP="00DA1B1B">
      <w:pPr>
        <w:keepNext/>
        <w:rPr>
          <w:sz w:val="22"/>
          <w:szCs w:val="22"/>
          <w:lang w:val="lt-LT"/>
        </w:rPr>
      </w:pPr>
    </w:p>
    <w:p w14:paraId="57840966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F698111" w14:textId="77777777" w:rsidR="00DA1B1B" w:rsidRPr="00E14BC6" w:rsidRDefault="00DA1B1B" w:rsidP="00DA1B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snapToGrid w:val="0"/>
          <w:sz w:val="22"/>
          <w:szCs w:val="22"/>
          <w:lang w:val="lt-LT"/>
        </w:rPr>
      </w:pPr>
      <w:r w:rsidRPr="00E14BC6">
        <w:rPr>
          <w:b/>
          <w:snapToGrid w:val="0"/>
          <w:sz w:val="22"/>
          <w:szCs w:val="22"/>
          <w:lang w:val="lt-LT"/>
        </w:rPr>
        <w:t>17.</w:t>
      </w:r>
      <w:r w:rsidRPr="00E14BC6">
        <w:rPr>
          <w:b/>
          <w:snapToGrid w:val="0"/>
          <w:sz w:val="22"/>
          <w:szCs w:val="22"/>
          <w:lang w:val="lt-LT"/>
        </w:rPr>
        <w:tab/>
        <w:t>UNIKALUS IDENTIFIKATORIUS – 2D BRŪKŠNINIS KODAS</w:t>
      </w:r>
    </w:p>
    <w:p w14:paraId="0D89626A" w14:textId="77777777" w:rsidR="00DA1B1B" w:rsidRPr="00E14BC6" w:rsidRDefault="00DA1B1B" w:rsidP="00DA1B1B">
      <w:pPr>
        <w:tabs>
          <w:tab w:val="left" w:pos="567"/>
        </w:tabs>
        <w:rPr>
          <w:snapToGrid w:val="0"/>
          <w:sz w:val="22"/>
          <w:szCs w:val="22"/>
          <w:shd w:val="clear" w:color="auto" w:fill="CCCCCC"/>
          <w:lang w:val="lt-LT"/>
        </w:rPr>
      </w:pPr>
    </w:p>
    <w:p w14:paraId="6A912C16" w14:textId="77777777" w:rsidR="00DA1B1B" w:rsidRPr="00E14BC6" w:rsidRDefault="00DA1B1B" w:rsidP="00DA1B1B">
      <w:pPr>
        <w:tabs>
          <w:tab w:val="left" w:pos="567"/>
        </w:tabs>
        <w:rPr>
          <w:snapToGrid w:val="0"/>
          <w:sz w:val="22"/>
          <w:szCs w:val="22"/>
          <w:highlight w:val="lightGray"/>
          <w:lang w:val="lt-LT"/>
        </w:rPr>
      </w:pPr>
      <w:r w:rsidRPr="00E14BC6">
        <w:rPr>
          <w:snapToGrid w:val="0"/>
          <w:sz w:val="22"/>
          <w:szCs w:val="22"/>
          <w:highlight w:val="lightGray"/>
          <w:lang w:val="lt-LT"/>
        </w:rPr>
        <w:t>Duomenys nebūtini.</w:t>
      </w:r>
    </w:p>
    <w:p w14:paraId="5E552EF1" w14:textId="77777777" w:rsidR="00DA1B1B" w:rsidRPr="00E14BC6" w:rsidRDefault="00DA1B1B" w:rsidP="00DA1B1B">
      <w:pPr>
        <w:tabs>
          <w:tab w:val="left" w:pos="567"/>
        </w:tabs>
        <w:rPr>
          <w:snapToGrid w:val="0"/>
          <w:sz w:val="22"/>
          <w:szCs w:val="22"/>
          <w:lang w:val="lt-LT"/>
        </w:rPr>
      </w:pPr>
    </w:p>
    <w:p w14:paraId="04F6C36C" w14:textId="77777777" w:rsidR="00DA1B1B" w:rsidRPr="00E14BC6" w:rsidRDefault="00DA1B1B" w:rsidP="00DA1B1B">
      <w:pPr>
        <w:tabs>
          <w:tab w:val="left" w:pos="567"/>
        </w:tabs>
        <w:rPr>
          <w:snapToGrid w:val="0"/>
          <w:sz w:val="22"/>
          <w:szCs w:val="22"/>
          <w:lang w:val="lt-LT"/>
        </w:rPr>
      </w:pPr>
    </w:p>
    <w:p w14:paraId="09B3C0FB" w14:textId="77777777" w:rsidR="00DA1B1B" w:rsidRPr="00E14BC6" w:rsidRDefault="00DA1B1B" w:rsidP="00DA1B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snapToGrid w:val="0"/>
          <w:sz w:val="22"/>
          <w:szCs w:val="22"/>
          <w:lang w:val="lt-LT"/>
        </w:rPr>
      </w:pPr>
      <w:r w:rsidRPr="00E14BC6">
        <w:rPr>
          <w:b/>
          <w:snapToGrid w:val="0"/>
          <w:sz w:val="22"/>
          <w:szCs w:val="22"/>
          <w:lang w:val="lt-LT"/>
        </w:rPr>
        <w:t>18.</w:t>
      </w:r>
      <w:r w:rsidRPr="00E14BC6">
        <w:rPr>
          <w:b/>
          <w:snapToGrid w:val="0"/>
          <w:sz w:val="22"/>
          <w:szCs w:val="22"/>
          <w:lang w:val="lt-LT"/>
        </w:rPr>
        <w:tab/>
        <w:t>UNIKALUS IDENTIFIKATORIUS – ŽMONĖMS SUPRANTAMI DUOMENYS</w:t>
      </w:r>
    </w:p>
    <w:p w14:paraId="4FFF203E" w14:textId="77777777" w:rsidR="00DA1B1B" w:rsidRPr="00E14BC6" w:rsidRDefault="00DA1B1B" w:rsidP="00DA1B1B">
      <w:pPr>
        <w:tabs>
          <w:tab w:val="left" w:pos="567"/>
        </w:tabs>
        <w:rPr>
          <w:snapToGrid w:val="0"/>
          <w:sz w:val="22"/>
          <w:szCs w:val="22"/>
          <w:lang w:val="lt-LT"/>
        </w:rPr>
      </w:pPr>
    </w:p>
    <w:p w14:paraId="0984DA2C" w14:textId="77777777" w:rsidR="00DA1B1B" w:rsidRPr="00E14BC6" w:rsidRDefault="00DA1B1B" w:rsidP="00DA1B1B">
      <w:pPr>
        <w:tabs>
          <w:tab w:val="left" w:pos="567"/>
        </w:tabs>
        <w:rPr>
          <w:snapToGrid w:val="0"/>
          <w:sz w:val="22"/>
          <w:szCs w:val="22"/>
          <w:highlight w:val="lightGray"/>
          <w:shd w:val="clear" w:color="auto" w:fill="CCCCCC"/>
          <w:lang w:val="lt-LT"/>
        </w:rPr>
      </w:pPr>
      <w:r w:rsidRPr="00E14BC6">
        <w:rPr>
          <w:snapToGrid w:val="0"/>
          <w:sz w:val="22"/>
          <w:szCs w:val="22"/>
          <w:highlight w:val="lightGray"/>
          <w:shd w:val="clear" w:color="auto" w:fill="CCCCCC"/>
          <w:lang w:val="lt-LT"/>
        </w:rPr>
        <w:t>Duomenys nebūtini.</w:t>
      </w:r>
    </w:p>
    <w:p w14:paraId="48B26FD3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078C115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393E46C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br w:type="page"/>
      </w:r>
    </w:p>
    <w:p w14:paraId="4BAEDA01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lastRenderedPageBreak/>
        <w:t xml:space="preserve">INFORMACIJA ANT VIDINĖS PAKUOTĖS </w:t>
      </w:r>
    </w:p>
    <w:p w14:paraId="0DEE2462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</w:p>
    <w:p w14:paraId="03F66E77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BUTELIUKAS</w:t>
      </w:r>
    </w:p>
    <w:p w14:paraId="1FF87AD0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1A8C3E27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113927AD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1.</w:t>
      </w:r>
      <w:r w:rsidRPr="00E14BC6">
        <w:rPr>
          <w:b/>
          <w:bCs/>
          <w:sz w:val="22"/>
          <w:szCs w:val="22"/>
          <w:lang w:val="lt-LT"/>
        </w:rPr>
        <w:tab/>
        <w:t>VAISTINIO PREPARATO PAVADINIMAS</w:t>
      </w:r>
    </w:p>
    <w:p w14:paraId="58B3D297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5A2D449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Mastodynon N geriamieji lašai (tirpalas)</w:t>
      </w:r>
    </w:p>
    <w:p w14:paraId="52B6976F" w14:textId="57F9E9FC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Homeopatinis vaistas</w:t>
      </w:r>
    </w:p>
    <w:p w14:paraId="41DC6FE4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40BD4D41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39497EC5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2.</w:t>
      </w:r>
      <w:r w:rsidRPr="00E14BC6">
        <w:rPr>
          <w:b/>
          <w:bCs/>
          <w:sz w:val="22"/>
          <w:szCs w:val="22"/>
          <w:lang w:val="lt-LT"/>
        </w:rPr>
        <w:tab/>
        <w:t>VEIKLIOJI MEDŽIAGA IR JOS KIEKIS</w:t>
      </w:r>
    </w:p>
    <w:p w14:paraId="53912255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01DEFDC2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1 g tirpalo yra:</w:t>
      </w:r>
    </w:p>
    <w:p w14:paraId="62B9BE03" w14:textId="77777777" w:rsidR="00DA1B1B" w:rsidRPr="00E14BC6" w:rsidRDefault="00DA1B1B" w:rsidP="00DA1B1B">
      <w:pPr>
        <w:jc w:val="both"/>
        <w:rPr>
          <w:iCs/>
          <w:sz w:val="22"/>
          <w:szCs w:val="22"/>
          <w:lang w:val="lt-LT"/>
        </w:rPr>
      </w:pPr>
      <w:r w:rsidRPr="00374D02">
        <w:rPr>
          <w:i/>
          <w:sz w:val="22"/>
          <w:szCs w:val="22"/>
          <w:lang w:val="lt-LT"/>
        </w:rPr>
        <w:t>Agnus castus</w:t>
      </w:r>
      <w:r w:rsidRPr="00E14BC6">
        <w:rPr>
          <w:iCs/>
          <w:sz w:val="22"/>
          <w:szCs w:val="22"/>
          <w:lang w:val="lt-LT"/>
        </w:rPr>
        <w:t xml:space="preserve"> D1 </w:t>
      </w:r>
      <w:r w:rsidRPr="00E14BC6">
        <w:rPr>
          <w:sz w:val="22"/>
          <w:szCs w:val="22"/>
          <w:lang w:val="lt-LT"/>
        </w:rPr>
        <w:t>0,2 </w:t>
      </w:r>
      <w:r w:rsidRPr="00E14BC6">
        <w:rPr>
          <w:iCs/>
          <w:sz w:val="22"/>
          <w:szCs w:val="22"/>
          <w:lang w:val="lt-LT"/>
        </w:rPr>
        <w:t>g</w:t>
      </w:r>
      <w:r w:rsidR="002A477F" w:rsidRPr="00E14BC6">
        <w:rPr>
          <w:iCs/>
          <w:sz w:val="22"/>
          <w:szCs w:val="22"/>
          <w:lang w:val="lt-LT"/>
        </w:rPr>
        <w:t>,</w:t>
      </w:r>
    </w:p>
    <w:p w14:paraId="0ABB5E53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374D02">
        <w:rPr>
          <w:i/>
          <w:sz w:val="22"/>
          <w:szCs w:val="22"/>
          <w:lang w:val="lt-LT"/>
        </w:rPr>
        <w:t>Caulophyllum thalictroides</w:t>
      </w:r>
      <w:r w:rsidRPr="00E14BC6">
        <w:rPr>
          <w:sz w:val="22"/>
          <w:szCs w:val="22"/>
          <w:lang w:val="lt-LT"/>
        </w:rPr>
        <w:t xml:space="preserve"> D4 0,1 g</w:t>
      </w:r>
      <w:r w:rsidR="002A477F" w:rsidRPr="00E14BC6">
        <w:rPr>
          <w:sz w:val="22"/>
          <w:szCs w:val="22"/>
          <w:lang w:val="lt-LT"/>
        </w:rPr>
        <w:t>,</w:t>
      </w:r>
    </w:p>
    <w:p w14:paraId="511E497A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374D02">
        <w:rPr>
          <w:i/>
          <w:sz w:val="22"/>
          <w:szCs w:val="22"/>
          <w:lang w:val="lt-LT"/>
        </w:rPr>
        <w:t>Cyclamen</w:t>
      </w:r>
      <w:r w:rsidRPr="00E14BC6">
        <w:rPr>
          <w:iCs/>
          <w:sz w:val="22"/>
          <w:szCs w:val="22"/>
          <w:lang w:val="lt-LT"/>
        </w:rPr>
        <w:t xml:space="preserve"> </w:t>
      </w:r>
      <w:r w:rsidRPr="00E14BC6">
        <w:rPr>
          <w:sz w:val="22"/>
          <w:szCs w:val="22"/>
          <w:lang w:val="lt-LT"/>
        </w:rPr>
        <w:t>D4 0,1 g</w:t>
      </w:r>
      <w:r w:rsidR="002A477F" w:rsidRPr="00E14BC6">
        <w:rPr>
          <w:sz w:val="22"/>
          <w:szCs w:val="22"/>
          <w:lang w:val="lt-LT"/>
        </w:rPr>
        <w:t>,</w:t>
      </w:r>
    </w:p>
    <w:p w14:paraId="11F5B76C" w14:textId="77777777" w:rsidR="00DA1B1B" w:rsidRPr="00374D02" w:rsidRDefault="00DA1B1B" w:rsidP="00DA1B1B">
      <w:pPr>
        <w:jc w:val="both"/>
        <w:rPr>
          <w:i/>
          <w:sz w:val="22"/>
          <w:szCs w:val="22"/>
          <w:lang w:val="lt-LT"/>
        </w:rPr>
      </w:pPr>
      <w:r w:rsidRPr="00374D02">
        <w:rPr>
          <w:i/>
          <w:sz w:val="22"/>
          <w:szCs w:val="22"/>
          <w:lang w:val="lt-LT"/>
        </w:rPr>
        <w:t xml:space="preserve">Ignatia D6 </w:t>
      </w:r>
      <w:r w:rsidRPr="007479DF">
        <w:rPr>
          <w:iCs/>
          <w:sz w:val="22"/>
          <w:szCs w:val="22"/>
          <w:lang w:val="lt-LT"/>
        </w:rPr>
        <w:t>0,1 g</w:t>
      </w:r>
      <w:r w:rsidR="002A477F" w:rsidRPr="007479DF">
        <w:rPr>
          <w:iCs/>
          <w:sz w:val="22"/>
          <w:szCs w:val="22"/>
          <w:lang w:val="lt-LT"/>
        </w:rPr>
        <w:t>,</w:t>
      </w:r>
    </w:p>
    <w:p w14:paraId="1A8A6581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374D02">
        <w:rPr>
          <w:i/>
          <w:sz w:val="22"/>
          <w:szCs w:val="22"/>
          <w:lang w:val="lt-LT"/>
        </w:rPr>
        <w:t>Iris</w:t>
      </w:r>
      <w:r w:rsidRPr="00E14BC6">
        <w:rPr>
          <w:iCs/>
          <w:sz w:val="22"/>
          <w:szCs w:val="22"/>
          <w:lang w:val="lt-LT"/>
        </w:rPr>
        <w:t xml:space="preserve"> </w:t>
      </w:r>
      <w:r w:rsidRPr="00E14BC6">
        <w:rPr>
          <w:sz w:val="22"/>
          <w:szCs w:val="22"/>
          <w:lang w:val="lt-LT"/>
        </w:rPr>
        <w:t>D2 0,2 g</w:t>
      </w:r>
      <w:r w:rsidR="002A477F" w:rsidRPr="00E14BC6">
        <w:rPr>
          <w:sz w:val="22"/>
          <w:szCs w:val="22"/>
          <w:lang w:val="lt-LT"/>
        </w:rPr>
        <w:t>,</w:t>
      </w:r>
    </w:p>
    <w:p w14:paraId="4A64D357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374D02">
        <w:rPr>
          <w:i/>
          <w:sz w:val="22"/>
          <w:szCs w:val="22"/>
          <w:lang w:val="lt-LT"/>
        </w:rPr>
        <w:t>Lilium tigrinum</w:t>
      </w:r>
      <w:r w:rsidRPr="00E14BC6">
        <w:rPr>
          <w:sz w:val="22"/>
          <w:szCs w:val="22"/>
          <w:lang w:val="lt-LT"/>
        </w:rPr>
        <w:t xml:space="preserve"> D3 0,1 g</w:t>
      </w:r>
      <w:r w:rsidR="002A477F" w:rsidRPr="00E14BC6">
        <w:rPr>
          <w:sz w:val="22"/>
          <w:szCs w:val="22"/>
          <w:lang w:val="lt-LT"/>
        </w:rPr>
        <w:t>.</w:t>
      </w:r>
    </w:p>
    <w:p w14:paraId="190C8367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1019D53F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4A1688A9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3.</w:t>
      </w:r>
      <w:r w:rsidRPr="00E14BC6">
        <w:rPr>
          <w:b/>
          <w:bCs/>
          <w:sz w:val="22"/>
          <w:szCs w:val="22"/>
          <w:lang w:val="lt-LT"/>
        </w:rPr>
        <w:tab/>
        <w:t>PAGALBINIŲ MEDŽIAGŲ SĄRAŠAS</w:t>
      </w:r>
    </w:p>
    <w:p w14:paraId="5D858CC4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67761F15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highlight w:val="lightGray"/>
          <w:lang w:val="lt-LT"/>
        </w:rPr>
        <w:t>Sudėtyje yra etanolio.</w:t>
      </w:r>
    </w:p>
    <w:p w14:paraId="39934757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62249EDC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31EF37FD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4.</w:t>
      </w:r>
      <w:r w:rsidRPr="00E14BC6">
        <w:rPr>
          <w:b/>
          <w:bCs/>
          <w:sz w:val="22"/>
          <w:szCs w:val="22"/>
          <w:lang w:val="lt-LT"/>
        </w:rPr>
        <w:tab/>
        <w:t>FARMACINĖ FORMA IR KIEKIS PAKUOTĖJE</w:t>
      </w:r>
    </w:p>
    <w:p w14:paraId="4143A520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5B2289A6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highlight w:val="lightGray"/>
          <w:lang w:val="lt-LT"/>
        </w:rPr>
        <w:t>Geriamieji lašai (tirpalas</w:t>
      </w:r>
      <w:r w:rsidRPr="00E14BC6">
        <w:rPr>
          <w:sz w:val="22"/>
          <w:szCs w:val="22"/>
          <w:lang w:val="lt-LT"/>
        </w:rPr>
        <w:t>)</w:t>
      </w:r>
    </w:p>
    <w:p w14:paraId="57079B04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50 ml geriamųjų lašų.</w:t>
      </w:r>
    </w:p>
    <w:p w14:paraId="59D2D001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highlight w:val="lightGray"/>
          <w:lang w:val="lt-LT"/>
        </w:rPr>
        <w:t>100 ml geriamųjų lašų.</w:t>
      </w:r>
    </w:p>
    <w:p w14:paraId="07829141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370B2AC1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4273F42C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5.</w:t>
      </w:r>
      <w:r w:rsidRPr="00E14BC6">
        <w:rPr>
          <w:b/>
          <w:bCs/>
          <w:sz w:val="22"/>
          <w:szCs w:val="22"/>
          <w:lang w:val="lt-LT"/>
        </w:rPr>
        <w:tab/>
        <w:t>VARTOJIMO METODAS IR BŪDAS (-AI)</w:t>
      </w:r>
    </w:p>
    <w:p w14:paraId="756B0F74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273CBC52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Vartoti per burną.</w:t>
      </w:r>
    </w:p>
    <w:p w14:paraId="60114DE9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Prieš vartojimą perskaitykite pakuotės lapelį.</w:t>
      </w:r>
    </w:p>
    <w:p w14:paraId="12E6BF5C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3947EC7C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17483681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6.</w:t>
      </w:r>
      <w:r w:rsidRPr="00E14BC6">
        <w:rPr>
          <w:b/>
          <w:bCs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14:paraId="485FA417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1826ED29" w14:textId="77777777" w:rsidR="00DA1B1B" w:rsidRPr="00E14BC6" w:rsidRDefault="00DA1B1B" w:rsidP="00DA1B1B">
      <w:pPr>
        <w:tabs>
          <w:tab w:val="left" w:pos="540"/>
        </w:tabs>
        <w:outlineLvl w:val="0"/>
        <w:rPr>
          <w:sz w:val="22"/>
          <w:szCs w:val="22"/>
          <w:lang w:val="lt-LT"/>
        </w:rPr>
      </w:pPr>
      <w:r w:rsidRPr="00E14BC6">
        <w:rPr>
          <w:sz w:val="22"/>
          <w:szCs w:val="22"/>
          <w:highlight w:val="lightGray"/>
          <w:lang w:val="lt-LT"/>
        </w:rPr>
        <w:t>Laikyti vaikams nepastebimoje ir nepasiekiamoje vietoje.</w:t>
      </w:r>
    </w:p>
    <w:p w14:paraId="2864F977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44C30D37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09DEDFA9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7.</w:t>
      </w:r>
      <w:r w:rsidRPr="00E14BC6">
        <w:rPr>
          <w:b/>
          <w:bCs/>
          <w:sz w:val="22"/>
          <w:szCs w:val="22"/>
          <w:lang w:val="lt-LT"/>
        </w:rPr>
        <w:tab/>
        <w:t>KITAS (-I) SPECIALUS (-ŪS) ĮSPĖJIMAS (-AI) (JEI REIKIA)</w:t>
      </w:r>
    </w:p>
    <w:p w14:paraId="4637005B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4715721C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Sudėtyje yra 53 % (V/V) etanolio.</w:t>
      </w:r>
    </w:p>
    <w:p w14:paraId="1CC767DA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28E7DB35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61D13EE4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lastRenderedPageBreak/>
        <w:t>8.</w:t>
      </w:r>
      <w:r w:rsidRPr="00E14BC6">
        <w:rPr>
          <w:b/>
          <w:bCs/>
          <w:sz w:val="22"/>
          <w:szCs w:val="22"/>
          <w:lang w:val="lt-LT"/>
        </w:rPr>
        <w:tab/>
        <w:t>TINKAMUMO LAIKAS</w:t>
      </w:r>
    </w:p>
    <w:p w14:paraId="3366AB56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04C7DB69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highlight w:val="lightGray"/>
          <w:lang w:val="lt-LT"/>
        </w:rPr>
      </w:pPr>
      <w:r w:rsidRPr="00E14BC6">
        <w:rPr>
          <w:sz w:val="22"/>
          <w:szCs w:val="22"/>
          <w:lang w:val="lt-LT"/>
        </w:rPr>
        <w:t xml:space="preserve">Tinka iki </w:t>
      </w:r>
      <w:r w:rsidRPr="00E14BC6">
        <w:rPr>
          <w:sz w:val="22"/>
          <w:szCs w:val="22"/>
          <w:highlight w:val="lightGray"/>
          <w:lang w:val="lt-LT"/>
        </w:rPr>
        <w:t>{mm.MMMM}</w:t>
      </w:r>
    </w:p>
    <w:p w14:paraId="02390478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606D2158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55A51E30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9.</w:t>
      </w:r>
      <w:r w:rsidRPr="00E14BC6">
        <w:rPr>
          <w:b/>
          <w:bCs/>
          <w:sz w:val="22"/>
          <w:szCs w:val="22"/>
          <w:lang w:val="lt-LT"/>
        </w:rPr>
        <w:tab/>
        <w:t>SPECIALIOS LAIKYMO SĄLYGOS</w:t>
      </w:r>
    </w:p>
    <w:p w14:paraId="3A83F386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03C7D158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Pirmą kartą atidarius buteliuką tinka vartoti 6 mėn.</w:t>
      </w:r>
    </w:p>
    <w:p w14:paraId="23B6D026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375BF79B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5E36B8D1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10.</w:t>
      </w:r>
      <w:r w:rsidRPr="00E14BC6">
        <w:rPr>
          <w:b/>
          <w:bCs/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14:paraId="745D1D03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332EFC4B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2C919AFF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11.</w:t>
      </w:r>
      <w:r w:rsidRPr="00E14BC6">
        <w:rPr>
          <w:b/>
          <w:bCs/>
          <w:sz w:val="22"/>
          <w:szCs w:val="22"/>
          <w:lang w:val="lt-LT"/>
        </w:rPr>
        <w:tab/>
        <w:t>REGISTRUOTOJO</w:t>
      </w:r>
      <w:r w:rsidRPr="00E14BC6" w:rsidDel="000411D3">
        <w:rPr>
          <w:b/>
          <w:bCs/>
          <w:sz w:val="22"/>
          <w:szCs w:val="22"/>
          <w:lang w:val="lt-LT"/>
        </w:rPr>
        <w:t xml:space="preserve"> </w:t>
      </w:r>
      <w:r w:rsidRPr="00E14BC6">
        <w:rPr>
          <w:b/>
          <w:bCs/>
          <w:sz w:val="22"/>
          <w:szCs w:val="22"/>
          <w:lang w:val="lt-LT"/>
        </w:rPr>
        <w:t>PAVADINIMAS IR ADRESAS</w:t>
      </w:r>
    </w:p>
    <w:p w14:paraId="68F3E2A1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6F4A2AF4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caps/>
          <w:sz w:val="22"/>
          <w:szCs w:val="22"/>
          <w:lang w:val="lt-LT"/>
        </w:rPr>
        <w:t>Bionorica</w:t>
      </w:r>
      <w:r w:rsidRPr="00E14BC6">
        <w:rPr>
          <w:sz w:val="22"/>
          <w:szCs w:val="22"/>
          <w:lang w:val="lt-LT"/>
        </w:rPr>
        <w:t xml:space="preserve"> SE</w:t>
      </w:r>
    </w:p>
    <w:p w14:paraId="0B5EC522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Kerschensteinerstrasse 11</w:t>
      </w:r>
      <w:r w:rsidRPr="00E14BC6">
        <w:rPr>
          <w:bCs/>
          <w:sz w:val="22"/>
          <w:szCs w:val="22"/>
          <w:lang w:val="lt-LT"/>
        </w:rPr>
        <w:t>–</w:t>
      </w:r>
      <w:r w:rsidRPr="00E14BC6">
        <w:rPr>
          <w:sz w:val="22"/>
          <w:szCs w:val="22"/>
          <w:lang w:val="lt-LT"/>
        </w:rPr>
        <w:t>15</w:t>
      </w:r>
    </w:p>
    <w:p w14:paraId="4DBD71CF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92318 Neumarkt</w:t>
      </w:r>
    </w:p>
    <w:p w14:paraId="77C3DE79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Vokietija</w:t>
      </w:r>
    </w:p>
    <w:p w14:paraId="303AC4B7" w14:textId="77777777" w:rsidR="00DA1B1B" w:rsidRPr="00E14BC6" w:rsidRDefault="00DA1B1B" w:rsidP="00DA1B1B">
      <w:pPr>
        <w:tabs>
          <w:tab w:val="left" w:pos="540"/>
        </w:tabs>
        <w:rPr>
          <w:b/>
          <w:bCs/>
          <w:sz w:val="22"/>
          <w:szCs w:val="22"/>
          <w:lang w:val="lt-LT"/>
        </w:rPr>
      </w:pPr>
    </w:p>
    <w:p w14:paraId="59996497" w14:textId="77777777" w:rsidR="00DA1B1B" w:rsidRPr="00E14BC6" w:rsidRDefault="00DA1B1B" w:rsidP="00DA1B1B">
      <w:pPr>
        <w:tabs>
          <w:tab w:val="left" w:pos="540"/>
        </w:tabs>
        <w:rPr>
          <w:b/>
          <w:bCs/>
          <w:sz w:val="22"/>
          <w:szCs w:val="22"/>
          <w:lang w:val="lt-LT"/>
        </w:rPr>
      </w:pPr>
    </w:p>
    <w:p w14:paraId="6CB4D2F7" w14:textId="77777777" w:rsidR="00DA1B1B" w:rsidRPr="00E14BC6" w:rsidRDefault="00DA1B1B" w:rsidP="00DA1B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12.</w:t>
      </w:r>
      <w:r w:rsidRPr="00E14BC6">
        <w:rPr>
          <w:b/>
          <w:bCs/>
          <w:sz w:val="22"/>
          <w:szCs w:val="22"/>
          <w:lang w:val="lt-LT"/>
        </w:rPr>
        <w:tab/>
        <w:t xml:space="preserve">REGISTRACIJOS </w:t>
      </w:r>
      <w:r w:rsidRPr="00E14BC6">
        <w:rPr>
          <w:b/>
          <w:sz w:val="22"/>
          <w:szCs w:val="22"/>
          <w:lang w:val="lt-LT"/>
        </w:rPr>
        <w:t>PAŽYMĖJIMO</w:t>
      </w:r>
      <w:r w:rsidRPr="00E14BC6">
        <w:rPr>
          <w:b/>
          <w:bCs/>
          <w:sz w:val="22"/>
          <w:szCs w:val="22"/>
          <w:lang w:val="lt-LT"/>
        </w:rPr>
        <w:t xml:space="preserve"> NUMERIS</w:t>
      </w:r>
    </w:p>
    <w:p w14:paraId="700E2CF6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6ADFD479" w14:textId="77777777" w:rsidR="00DA1B1B" w:rsidRPr="00E14BC6" w:rsidRDefault="00DA1B1B" w:rsidP="00DA1B1B">
      <w:pPr>
        <w:rPr>
          <w:bCs/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>50 ml – LT/1/93/2215/003</w:t>
      </w:r>
    </w:p>
    <w:p w14:paraId="27E71095" w14:textId="77777777" w:rsidR="00DA1B1B" w:rsidRPr="00E14BC6" w:rsidRDefault="00DA1B1B" w:rsidP="00DA1B1B">
      <w:pPr>
        <w:rPr>
          <w:bCs/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>100 ml – LT/1/93/2215/004</w:t>
      </w:r>
    </w:p>
    <w:p w14:paraId="6673E9E3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7E0876E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4BB831E5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13.</w:t>
      </w:r>
      <w:r w:rsidRPr="00E14BC6">
        <w:rPr>
          <w:b/>
          <w:bCs/>
          <w:sz w:val="22"/>
          <w:szCs w:val="22"/>
          <w:lang w:val="lt-LT"/>
        </w:rPr>
        <w:tab/>
        <w:t>SERIJOS NUMERIS</w:t>
      </w:r>
    </w:p>
    <w:p w14:paraId="745EFB1A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7AD3F746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Serija </w:t>
      </w:r>
      <w:r w:rsidRPr="00E14BC6">
        <w:rPr>
          <w:sz w:val="22"/>
          <w:szCs w:val="22"/>
          <w:highlight w:val="lightGray"/>
          <w:lang w:val="lt-LT"/>
        </w:rPr>
        <w:t>{numeris}</w:t>
      </w:r>
    </w:p>
    <w:p w14:paraId="30C228C0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23A20C04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1AB3CD1F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14.</w:t>
      </w:r>
      <w:r w:rsidRPr="00E14BC6">
        <w:rPr>
          <w:b/>
          <w:bCs/>
          <w:sz w:val="22"/>
          <w:szCs w:val="22"/>
          <w:lang w:val="lt-LT"/>
        </w:rPr>
        <w:tab/>
        <w:t>PARDAVIMO (IŠDAVIMO) TVARKA</w:t>
      </w:r>
    </w:p>
    <w:p w14:paraId="7ED0E5AA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2F07AEEF" w14:textId="77777777" w:rsidR="00DA1B1B" w:rsidRPr="00E14BC6" w:rsidRDefault="00DA1B1B" w:rsidP="00DA1B1B">
      <w:pPr>
        <w:tabs>
          <w:tab w:val="left" w:pos="540"/>
        </w:tabs>
        <w:outlineLvl w:val="0"/>
        <w:rPr>
          <w:sz w:val="22"/>
          <w:szCs w:val="22"/>
          <w:lang w:val="lt-LT"/>
        </w:rPr>
      </w:pPr>
      <w:r w:rsidRPr="00E14BC6">
        <w:rPr>
          <w:sz w:val="22"/>
          <w:szCs w:val="22"/>
          <w:highlight w:val="lightGray"/>
          <w:lang w:val="lt-LT"/>
        </w:rPr>
        <w:t>Nereceptinis vaistas.</w:t>
      </w:r>
    </w:p>
    <w:p w14:paraId="54CECA2F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1C2F523B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5E725D26" w14:textId="77777777" w:rsidR="00DA1B1B" w:rsidRPr="00E14BC6" w:rsidRDefault="00DA1B1B" w:rsidP="00DA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15.</w:t>
      </w:r>
      <w:r w:rsidRPr="00E14BC6">
        <w:rPr>
          <w:b/>
          <w:bCs/>
          <w:sz w:val="22"/>
          <w:szCs w:val="22"/>
          <w:lang w:val="lt-LT"/>
        </w:rPr>
        <w:tab/>
        <w:t>VARTOJIMO INSTRUKCIJA</w:t>
      </w:r>
    </w:p>
    <w:p w14:paraId="646C7217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</w:p>
    <w:p w14:paraId="2F61BCCA" w14:textId="07F6F49B" w:rsidR="00DA1B1B" w:rsidRPr="00E14BC6" w:rsidRDefault="00DA1B1B" w:rsidP="00DA1B1B">
      <w:pPr>
        <w:rPr>
          <w:sz w:val="22"/>
          <w:szCs w:val="22"/>
          <w:highlight w:val="lightGray"/>
          <w:lang w:val="lt-LT"/>
        </w:rPr>
      </w:pPr>
      <w:r w:rsidRPr="00E14BC6">
        <w:rPr>
          <w:sz w:val="22"/>
          <w:szCs w:val="22"/>
          <w:highlight w:val="lightGray"/>
          <w:lang w:val="lt-LT"/>
        </w:rPr>
        <w:t>Vaistas, kurio indikacijos yra pagrįstos tik homeopatijos principais.</w:t>
      </w:r>
    </w:p>
    <w:p w14:paraId="53946274" w14:textId="77777777" w:rsidR="00DA1B1B" w:rsidRPr="00E14BC6" w:rsidRDefault="00DA1B1B" w:rsidP="00DA1B1B">
      <w:pPr>
        <w:rPr>
          <w:sz w:val="22"/>
          <w:szCs w:val="22"/>
          <w:highlight w:val="lightGray"/>
          <w:lang w:val="lt-LT"/>
        </w:rPr>
      </w:pPr>
    </w:p>
    <w:p w14:paraId="7E91EA82" w14:textId="0128E8D1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Skirtas prieš menstruacijas, menstruacijų metu pasireiškiantiems </w:t>
      </w:r>
      <w:r w:rsidR="007479DF" w:rsidRPr="00E14BC6">
        <w:rPr>
          <w:sz w:val="22"/>
          <w:szCs w:val="22"/>
          <w:lang w:val="lt-LT"/>
        </w:rPr>
        <w:t xml:space="preserve">negalavimams lengvinti </w:t>
      </w:r>
      <w:r w:rsidRPr="00E14BC6">
        <w:rPr>
          <w:sz w:val="22"/>
          <w:szCs w:val="22"/>
          <w:lang w:val="lt-LT"/>
        </w:rPr>
        <w:t>ir sutrikusiam menstruacijų ciklui koreguoti.</w:t>
      </w:r>
    </w:p>
    <w:p w14:paraId="3EDE6C6C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5F233FD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 xml:space="preserve">Dozavimas. </w:t>
      </w:r>
      <w:r w:rsidRPr="00E14BC6">
        <w:rPr>
          <w:sz w:val="22"/>
          <w:szCs w:val="22"/>
          <w:lang w:val="lt-LT"/>
        </w:rPr>
        <w:t>Gerti po 30 lašų 2 kartus per dieną ryte ir vakare.</w:t>
      </w:r>
    </w:p>
    <w:p w14:paraId="67C1590F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br w:type="page"/>
      </w:r>
    </w:p>
    <w:p w14:paraId="7F8280DE" w14:textId="77777777" w:rsidR="00DA1B1B" w:rsidRPr="00E14BC6" w:rsidRDefault="00DA1B1B" w:rsidP="00DA1B1B">
      <w:pPr>
        <w:rPr>
          <w:b/>
          <w:bCs/>
          <w:sz w:val="22"/>
          <w:szCs w:val="22"/>
          <w:lang w:val="lt-LT"/>
        </w:rPr>
      </w:pPr>
    </w:p>
    <w:p w14:paraId="4C96BE7B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4E165C02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4AD4A513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ACD9667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1C0FD8B8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26F9C284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6A81A38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0A02AF23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24058E8F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043ACA50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E7001AE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09FD46E8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495EBD3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1684EAAD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042BAD58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1AA5A8D1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604A14F8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15134D08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207EE4B4" w14:textId="77777777" w:rsidR="00DA1B1B" w:rsidRPr="00E14BC6" w:rsidRDefault="00DA1B1B" w:rsidP="00DA1B1B">
      <w:pPr>
        <w:outlineLvl w:val="0"/>
        <w:rPr>
          <w:b/>
          <w:bCs/>
          <w:sz w:val="22"/>
          <w:szCs w:val="22"/>
          <w:lang w:val="lt-LT"/>
        </w:rPr>
      </w:pPr>
    </w:p>
    <w:p w14:paraId="3F189B17" w14:textId="77777777" w:rsidR="00DA1B1B" w:rsidRPr="00E14BC6" w:rsidRDefault="00DA1B1B" w:rsidP="00DA1B1B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B. PAKUOTĖS LAPELIS</w:t>
      </w:r>
    </w:p>
    <w:p w14:paraId="2E02A90F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371C66E9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57A4D6E7" w14:textId="77777777" w:rsidR="00DA1B1B" w:rsidRPr="00E14BC6" w:rsidRDefault="00DA1B1B" w:rsidP="00DA1B1B">
      <w:pPr>
        <w:jc w:val="center"/>
        <w:rPr>
          <w:b/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br w:type="page"/>
      </w:r>
      <w:r w:rsidRPr="00E14BC6">
        <w:rPr>
          <w:b/>
          <w:sz w:val="22"/>
          <w:szCs w:val="22"/>
          <w:lang w:val="lt-LT"/>
        </w:rPr>
        <w:lastRenderedPageBreak/>
        <w:t>Pakuotės lapelis: informacija vartotojui</w:t>
      </w:r>
    </w:p>
    <w:p w14:paraId="69D54916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3661C3C9" w14:textId="77777777" w:rsidR="00DA1B1B" w:rsidRPr="00E14BC6" w:rsidRDefault="00DA1B1B" w:rsidP="00DA1B1B">
      <w:pPr>
        <w:tabs>
          <w:tab w:val="left" w:pos="540"/>
        </w:tabs>
        <w:jc w:val="center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Mastodynon N geriamieji lašai (tirpalas)</w:t>
      </w:r>
    </w:p>
    <w:p w14:paraId="5FA0B3FC" w14:textId="0012129C" w:rsidR="00DA1B1B" w:rsidRPr="00E14BC6" w:rsidRDefault="00DA1B1B" w:rsidP="00DA1B1B">
      <w:pPr>
        <w:pStyle w:val="Paantrat"/>
        <w:outlineLvl w:val="0"/>
        <w:rPr>
          <w:b w:val="0"/>
          <w:szCs w:val="22"/>
        </w:rPr>
      </w:pPr>
      <w:r w:rsidRPr="00E14BC6">
        <w:rPr>
          <w:b w:val="0"/>
          <w:szCs w:val="22"/>
        </w:rPr>
        <w:t>Homeopatinis vaistas</w:t>
      </w:r>
    </w:p>
    <w:p w14:paraId="3325ACB4" w14:textId="77777777" w:rsidR="00DA1B1B" w:rsidRPr="00E14BC6" w:rsidRDefault="00DA1B1B" w:rsidP="00DA1B1B">
      <w:pPr>
        <w:ind w:left="540"/>
        <w:jc w:val="center"/>
        <w:rPr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 xml:space="preserve">Agnus castus </w:t>
      </w:r>
      <w:r w:rsidRPr="00E14BC6">
        <w:rPr>
          <w:i/>
          <w:sz w:val="22"/>
          <w:szCs w:val="22"/>
          <w:lang w:val="lt-LT"/>
        </w:rPr>
        <w:sym w:font="Symbol" w:char="F0C6"/>
      </w:r>
      <w:r w:rsidRPr="00E14BC6">
        <w:rPr>
          <w:i/>
          <w:sz w:val="22"/>
          <w:szCs w:val="22"/>
          <w:lang w:val="lt-LT"/>
        </w:rPr>
        <w:t>, Caulophyllum thalictroides D4, Cyclamen D4, Ignatia D6, Iris D2, Lilium tigrinum D3</w:t>
      </w:r>
    </w:p>
    <w:p w14:paraId="475F4D48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2E249F78" w14:textId="77777777" w:rsidR="00DA1B1B" w:rsidRPr="00E14BC6" w:rsidRDefault="00DA1B1B" w:rsidP="00DA1B1B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Atidžiai perskaitykite visą šį lapelį, prieš pradėdami vartoti vaistą, nes jame pateikiama Jums svarbi informacija.</w:t>
      </w:r>
    </w:p>
    <w:p w14:paraId="4E06900A" w14:textId="77777777" w:rsidR="00DA1B1B" w:rsidRPr="00E14BC6" w:rsidRDefault="00DA1B1B" w:rsidP="00DA1B1B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14:paraId="6CD0BA7A" w14:textId="77777777" w:rsidR="00DA1B1B" w:rsidRPr="00E14BC6" w:rsidRDefault="00DA1B1B" w:rsidP="00DA1B1B">
      <w:pPr>
        <w:numPr>
          <w:ilvl w:val="0"/>
          <w:numId w:val="7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Neišmeskite šio lapelio, nes vėl gali prireikti jį perskaityti.</w:t>
      </w:r>
    </w:p>
    <w:p w14:paraId="1E8EDB46" w14:textId="77777777" w:rsidR="00DA1B1B" w:rsidRPr="00E14BC6" w:rsidRDefault="00DA1B1B" w:rsidP="00DA1B1B">
      <w:pPr>
        <w:numPr>
          <w:ilvl w:val="0"/>
          <w:numId w:val="7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norite sužinoti daugiau arba pasitarti, kreipkitės į vaistininką.</w:t>
      </w:r>
    </w:p>
    <w:p w14:paraId="697ED722" w14:textId="77777777" w:rsidR="00DA1B1B" w:rsidRPr="00E14BC6" w:rsidRDefault="00DA1B1B" w:rsidP="00DA1B1B">
      <w:pPr>
        <w:numPr>
          <w:ilvl w:val="0"/>
          <w:numId w:val="7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421010DD" w14:textId="77777777" w:rsidR="00DA1B1B" w:rsidRPr="00E14BC6" w:rsidRDefault="00DA1B1B" w:rsidP="00DA1B1B">
      <w:pPr>
        <w:numPr>
          <w:ilvl w:val="0"/>
          <w:numId w:val="7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per 3 mėnesius Jūsų savijauta nepagerėjo arba net pablogėjo, kreipkitės į gydytoją.</w:t>
      </w:r>
    </w:p>
    <w:p w14:paraId="7D63BC22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763559FC" w14:textId="77777777" w:rsidR="00DA1B1B" w:rsidRPr="00E14BC6" w:rsidRDefault="00DA1B1B" w:rsidP="00DA1B1B">
      <w:pPr>
        <w:rPr>
          <w:b/>
          <w:sz w:val="22"/>
          <w:szCs w:val="22"/>
          <w:lang w:val="lt-LT"/>
        </w:rPr>
      </w:pPr>
    </w:p>
    <w:p w14:paraId="77CA1FA4" w14:textId="77777777" w:rsidR="00DA1B1B" w:rsidRPr="00E14BC6" w:rsidRDefault="00DA1B1B" w:rsidP="00DA1B1B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Apie ką rašoma šiame lapelyje?</w:t>
      </w:r>
    </w:p>
    <w:p w14:paraId="202CC39A" w14:textId="77777777" w:rsidR="00DA1B1B" w:rsidRPr="00E14BC6" w:rsidRDefault="00DA1B1B" w:rsidP="00DA1B1B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</w:p>
    <w:p w14:paraId="7058A982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1.</w:t>
      </w:r>
      <w:r w:rsidRPr="00E14BC6">
        <w:rPr>
          <w:sz w:val="22"/>
          <w:szCs w:val="22"/>
          <w:lang w:val="lt-LT"/>
        </w:rPr>
        <w:tab/>
        <w:t>Kas yra Mastodynon N ir kam jis vartojamas</w:t>
      </w:r>
    </w:p>
    <w:p w14:paraId="146BD3C5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2.</w:t>
      </w:r>
      <w:r w:rsidRPr="00E14BC6">
        <w:rPr>
          <w:sz w:val="22"/>
          <w:szCs w:val="22"/>
          <w:lang w:val="lt-LT"/>
        </w:rPr>
        <w:tab/>
        <w:t>Kas žinotina prieš vartojant Mastodynon N</w:t>
      </w:r>
    </w:p>
    <w:p w14:paraId="07A7E3A4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3.</w:t>
      </w:r>
      <w:r w:rsidRPr="00E14BC6">
        <w:rPr>
          <w:sz w:val="22"/>
          <w:szCs w:val="22"/>
          <w:lang w:val="lt-LT"/>
        </w:rPr>
        <w:tab/>
        <w:t xml:space="preserve">Kaip vartoti Mastodynon N </w:t>
      </w:r>
    </w:p>
    <w:p w14:paraId="4ED4D176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4.</w:t>
      </w:r>
      <w:r w:rsidRPr="00E14BC6">
        <w:rPr>
          <w:sz w:val="22"/>
          <w:szCs w:val="22"/>
          <w:lang w:val="lt-LT"/>
        </w:rPr>
        <w:tab/>
        <w:t>Galimas šalutinis poveikis</w:t>
      </w:r>
    </w:p>
    <w:p w14:paraId="55746F43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5.</w:t>
      </w:r>
      <w:r w:rsidRPr="00E14BC6">
        <w:rPr>
          <w:sz w:val="22"/>
          <w:szCs w:val="22"/>
          <w:lang w:val="lt-LT"/>
        </w:rPr>
        <w:tab/>
        <w:t>Kaip laikyti Mastodynon N</w:t>
      </w:r>
    </w:p>
    <w:p w14:paraId="6EDD3D8C" w14:textId="77777777" w:rsidR="00DA1B1B" w:rsidRPr="00E14BC6" w:rsidRDefault="00DA1B1B" w:rsidP="00DA1B1B">
      <w:pPr>
        <w:tabs>
          <w:tab w:val="left" w:pos="540"/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6.</w:t>
      </w:r>
      <w:r w:rsidRPr="00E14BC6">
        <w:rPr>
          <w:sz w:val="22"/>
          <w:szCs w:val="22"/>
          <w:lang w:val="lt-LT"/>
        </w:rPr>
        <w:tab/>
        <w:t>Pakuotės turinys ir kita informacija</w:t>
      </w:r>
    </w:p>
    <w:p w14:paraId="388F0664" w14:textId="77777777" w:rsidR="00DA1B1B" w:rsidRPr="00E14BC6" w:rsidRDefault="00DA1B1B" w:rsidP="00DA1B1B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61F4FEC5" w14:textId="77777777" w:rsidR="00DA1B1B" w:rsidRPr="00E14BC6" w:rsidRDefault="00DA1B1B" w:rsidP="00DA1B1B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0EDEC09C" w14:textId="77777777" w:rsidR="00DA1B1B" w:rsidRPr="00E14BC6" w:rsidRDefault="00DA1B1B" w:rsidP="00DA1B1B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1.</w:t>
      </w:r>
      <w:r w:rsidRPr="00E14BC6">
        <w:rPr>
          <w:b/>
          <w:sz w:val="22"/>
          <w:szCs w:val="22"/>
          <w:lang w:val="lt-LT"/>
        </w:rPr>
        <w:tab/>
        <w:t>Kas yra Mastodynon N ir kam jis vartojamas</w:t>
      </w:r>
    </w:p>
    <w:p w14:paraId="128FC983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313259D8" w14:textId="36376A64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Mastodynon N geriamieji lašai yra homeopatinis vaistas, kurio indikacijos yra pagrįstos tik homeopatijos principais. Skirtas:</w:t>
      </w:r>
    </w:p>
    <w:p w14:paraId="73AD703C" w14:textId="77777777" w:rsidR="00DA1B1B" w:rsidRPr="00E14BC6" w:rsidRDefault="00DA1B1B" w:rsidP="00DA1B1B">
      <w:pPr>
        <w:tabs>
          <w:tab w:val="left" w:pos="540"/>
        </w:tabs>
        <w:rPr>
          <w:sz w:val="22"/>
          <w:szCs w:val="22"/>
          <w:lang w:val="lt-LT"/>
        </w:rPr>
      </w:pPr>
    </w:p>
    <w:p w14:paraId="5FB7938C" w14:textId="77777777" w:rsidR="00DA1B1B" w:rsidRPr="00E14BC6" w:rsidRDefault="00DA1B1B">
      <w:pPr>
        <w:numPr>
          <w:ilvl w:val="0"/>
          <w:numId w:val="3"/>
        </w:num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prieš menstruacijas pasireiškiantiems negalavimams, pvz., krūtų skausmui ir tempimui mažinti;</w:t>
      </w:r>
    </w:p>
    <w:p w14:paraId="20A4557A" w14:textId="77777777" w:rsidR="00DA1B1B" w:rsidRPr="00E14BC6" w:rsidRDefault="00DA1B1B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menstruacijų metu pasireiškiantiems negalavimams lengvinti;</w:t>
      </w:r>
    </w:p>
    <w:p w14:paraId="5B6FE736" w14:textId="77777777" w:rsidR="00DA1B1B" w:rsidRPr="00E14BC6" w:rsidRDefault="00DA1B1B">
      <w:pPr>
        <w:pStyle w:val="Sraopastraipa"/>
        <w:numPr>
          <w:ilvl w:val="0"/>
          <w:numId w:val="4"/>
        </w:num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sutrikusiam mėnesinių ciklui koreguoti.</w:t>
      </w:r>
    </w:p>
    <w:p w14:paraId="6F05DDCD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F1B03D9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5A6F77C5" w14:textId="77777777" w:rsidR="00DA1B1B" w:rsidRPr="00E14BC6" w:rsidRDefault="00DA1B1B" w:rsidP="00DA1B1B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2.</w:t>
      </w:r>
      <w:r w:rsidRPr="00E14BC6">
        <w:rPr>
          <w:b/>
          <w:sz w:val="22"/>
          <w:szCs w:val="22"/>
          <w:lang w:val="lt-LT"/>
        </w:rPr>
        <w:tab/>
        <w:t>Kas žinotina prieš vartojant Mastodynon N</w:t>
      </w:r>
    </w:p>
    <w:p w14:paraId="0152958A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583F81DC" w14:textId="4402446E" w:rsidR="00DA1B1B" w:rsidRPr="00E14BC6" w:rsidRDefault="00DA1B1B" w:rsidP="00DA1B1B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Mastodynon N</w:t>
      </w:r>
      <w:r w:rsidRPr="00E14BC6">
        <w:rPr>
          <w:b/>
          <w:bCs/>
          <w:sz w:val="22"/>
          <w:szCs w:val="22"/>
          <w:lang w:val="lt-LT"/>
        </w:rPr>
        <w:t xml:space="preserve"> vartoti </w:t>
      </w:r>
      <w:r w:rsidR="000815B0" w:rsidRPr="00E14BC6">
        <w:rPr>
          <w:b/>
          <w:bCs/>
          <w:sz w:val="22"/>
          <w:szCs w:val="22"/>
          <w:lang w:val="lt-LT"/>
        </w:rPr>
        <w:t>draudžiama</w:t>
      </w:r>
      <w:r w:rsidRPr="00E14BC6">
        <w:rPr>
          <w:b/>
          <w:bCs/>
          <w:sz w:val="22"/>
          <w:szCs w:val="22"/>
          <w:lang w:val="lt-LT"/>
        </w:rPr>
        <w:t>:</w:t>
      </w:r>
    </w:p>
    <w:p w14:paraId="1765ADA4" w14:textId="77777777" w:rsidR="00DA1B1B" w:rsidRPr="00E14BC6" w:rsidRDefault="00DA1B1B" w:rsidP="00316DFA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yra alergija veikliosioms medžiagoms</w:t>
      </w:r>
      <w:r w:rsidRPr="00E14BC6" w:rsidDel="00541884">
        <w:rPr>
          <w:i/>
          <w:iCs/>
          <w:sz w:val="22"/>
          <w:szCs w:val="22"/>
          <w:lang w:val="lt-LT"/>
        </w:rPr>
        <w:t xml:space="preserve"> </w:t>
      </w:r>
      <w:r w:rsidRPr="00E14BC6">
        <w:rPr>
          <w:sz w:val="22"/>
          <w:szCs w:val="22"/>
          <w:lang w:val="lt-LT"/>
        </w:rPr>
        <w:t>arba bet kuriai pagalbinei Mastodynon N geriamieji lašai medžiagai (jos išvardytos 6 skyriuje).</w:t>
      </w:r>
    </w:p>
    <w:p w14:paraId="32C32DEB" w14:textId="77777777" w:rsidR="00DA1B1B" w:rsidRPr="00E14BC6" w:rsidRDefault="00DA1B1B" w:rsidP="00DA1B1B">
      <w:pPr>
        <w:rPr>
          <w:bCs/>
          <w:sz w:val="22"/>
          <w:szCs w:val="22"/>
          <w:highlight w:val="yellow"/>
          <w:lang w:val="lt-LT"/>
        </w:rPr>
      </w:pPr>
    </w:p>
    <w:p w14:paraId="04C552D6" w14:textId="77777777" w:rsidR="00DA1B1B" w:rsidRPr="00E14BC6" w:rsidRDefault="00DA1B1B" w:rsidP="00DA1B1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E14BC6"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14:paraId="210793A4" w14:textId="79B42906" w:rsidR="00DA1B1B" w:rsidRPr="00E14BC6" w:rsidRDefault="00DA1B1B" w:rsidP="00DA1B1B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Pasitarkite su gydytoju arba vaistininku, prieš pradėdami vartoti Mastodynon N geriamųjų lašų:</w:t>
      </w:r>
    </w:p>
    <w:p w14:paraId="3AB7C163" w14:textId="77777777" w:rsidR="00DA1B1B" w:rsidRPr="00E14BC6" w:rsidRDefault="00DA1B1B" w:rsidP="005E4E59">
      <w:pPr>
        <w:numPr>
          <w:ilvl w:val="0"/>
          <w:numId w:val="4"/>
        </w:numPr>
        <w:ind w:left="567" w:hanging="567"/>
        <w:rPr>
          <w:bCs/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>jeigu sergate vėžiu, jautriu estrogenams;</w:t>
      </w:r>
    </w:p>
    <w:p w14:paraId="3682BF65" w14:textId="6C1B1C25" w:rsidR="00DA1B1B" w:rsidRPr="00E14BC6" w:rsidRDefault="00DA1B1B" w:rsidP="00316DFA">
      <w:pPr>
        <w:numPr>
          <w:ilvl w:val="0"/>
          <w:numId w:val="4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>jeigu vartojate vaistų, kurie skatina dopamino poveikį (dopamino agonistai), slopina dopamino poveikį (dopamino antagonistai); jeigu vartojate estrogenų arba antiestrogenų (žr. poskyrį „</w:t>
      </w:r>
      <w:r w:rsidRPr="00E14BC6">
        <w:rPr>
          <w:sz w:val="22"/>
          <w:szCs w:val="22"/>
          <w:lang w:val="lt-LT"/>
        </w:rPr>
        <w:t>Kiti vaistai ir Mastodynon N“)</w:t>
      </w:r>
      <w:r w:rsidRPr="00E14BC6">
        <w:rPr>
          <w:bCs/>
          <w:sz w:val="22"/>
          <w:szCs w:val="22"/>
          <w:lang w:val="lt-LT"/>
        </w:rPr>
        <w:t>;</w:t>
      </w:r>
    </w:p>
    <w:p w14:paraId="50F543A8" w14:textId="77777777" w:rsidR="00DA1B1B" w:rsidRPr="00E14BC6" w:rsidRDefault="00DA1B1B" w:rsidP="00316DFA">
      <w:pPr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>jeigu Mastodynon N vartojimo metu simptomai pasunkėja;</w:t>
      </w:r>
    </w:p>
    <w:p w14:paraId="6C31662F" w14:textId="77777777" w:rsidR="00DA1B1B" w:rsidRPr="00E14BC6" w:rsidRDefault="00DA1B1B" w:rsidP="00316DFA">
      <w:pPr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>jeigu Jums anksčiau yra pasireiškę hipofizės veiklos sutrikimų;</w:t>
      </w:r>
    </w:p>
    <w:p w14:paraId="3E2A1754" w14:textId="77777777" w:rsidR="00DA1B1B" w:rsidRPr="00E14BC6" w:rsidRDefault="00DA1B1B" w:rsidP="00316DFA">
      <w:pPr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lastRenderedPageBreak/>
        <w:t>jeigu nusiskundimai truktų ilgesnį laiką, būtų neaiškūs ar atsirastų naujų. Tai gali būti sunkios ligos, kurią reikia gydyti, požymiai.</w:t>
      </w:r>
    </w:p>
    <w:p w14:paraId="6FCDCDE6" w14:textId="77777777" w:rsidR="00DA1B1B" w:rsidRPr="00E14BC6" w:rsidRDefault="00DA1B1B" w:rsidP="00DA1B1B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4560EF55" w14:textId="77777777" w:rsidR="00DA1B1B" w:rsidRPr="00E14BC6" w:rsidRDefault="00DA1B1B" w:rsidP="00DA1B1B">
      <w:pPr>
        <w:keepNext/>
        <w:rPr>
          <w:bCs/>
          <w:i/>
          <w:sz w:val="22"/>
          <w:szCs w:val="22"/>
          <w:lang w:val="lt-LT"/>
        </w:rPr>
      </w:pPr>
      <w:r w:rsidRPr="00E14BC6">
        <w:rPr>
          <w:bCs/>
          <w:i/>
          <w:sz w:val="22"/>
          <w:szCs w:val="22"/>
          <w:lang w:val="lt-LT"/>
        </w:rPr>
        <w:t>Pastaba</w:t>
      </w:r>
    </w:p>
    <w:p w14:paraId="32CA769B" w14:textId="77777777" w:rsidR="00DA1B1B" w:rsidRPr="00E14BC6" w:rsidRDefault="00DA1B1B" w:rsidP="00DA1B1B">
      <w:pPr>
        <w:keepNext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Pradėjus vartoti homeopatinių vaistų, kartais gali pablogėti savijauta (pirminis pablogėjimas). Tuomet vaisto vartojimą reikia nutraukti ir pasitarti su gydytoju.</w:t>
      </w:r>
    </w:p>
    <w:p w14:paraId="1C34F346" w14:textId="77777777" w:rsidR="00DA1B1B" w:rsidRPr="00E14BC6" w:rsidRDefault="00DA1B1B" w:rsidP="00DA1B1B">
      <w:pPr>
        <w:rPr>
          <w:bCs/>
          <w:sz w:val="22"/>
          <w:szCs w:val="22"/>
          <w:highlight w:val="yellow"/>
          <w:lang w:val="lt-LT"/>
        </w:rPr>
      </w:pPr>
    </w:p>
    <w:p w14:paraId="36658B8A" w14:textId="77777777" w:rsidR="00DA1B1B" w:rsidRPr="00E14BC6" w:rsidRDefault="00DA1B1B" w:rsidP="00DA1B1B">
      <w:pPr>
        <w:rPr>
          <w:b/>
          <w:bCs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Vaikams ir paaugliams</w:t>
      </w:r>
    </w:p>
    <w:p w14:paraId="70A6EF11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Jaunesnėms kaip 12 metų amžiaus paauglėms Mastodynon N veiksmingumas ir saugumas nenustatytas. Mastodynon N netinka vartoti vyresnėms kaip 12 metų amžiaus paauglėms, kurioms nėra reguliarių mėnesinių.</w:t>
      </w:r>
    </w:p>
    <w:p w14:paraId="4F2E5962" w14:textId="77777777" w:rsidR="00DA1B1B" w:rsidRPr="00E14BC6" w:rsidRDefault="00DA1B1B" w:rsidP="00DA1B1B">
      <w:pPr>
        <w:rPr>
          <w:sz w:val="22"/>
          <w:szCs w:val="22"/>
          <w:highlight w:val="yellow"/>
          <w:lang w:val="lt-LT"/>
        </w:rPr>
      </w:pPr>
    </w:p>
    <w:p w14:paraId="4027E855" w14:textId="77777777" w:rsidR="00DA1B1B" w:rsidRPr="00E14BC6" w:rsidRDefault="00DA1B1B" w:rsidP="00DA1B1B">
      <w:pPr>
        <w:tabs>
          <w:tab w:val="left" w:pos="567"/>
        </w:tabs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Kiti vaistai ir Mastodynon N</w:t>
      </w:r>
    </w:p>
    <w:p w14:paraId="2BF93A2A" w14:textId="77777777" w:rsidR="00DA1B1B" w:rsidRPr="00E14BC6" w:rsidRDefault="00DA1B1B" w:rsidP="00DA1B1B">
      <w:pPr>
        <w:rPr>
          <w:bCs/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 xml:space="preserve">Negali būti atmesta </w:t>
      </w:r>
      <w:r w:rsidRPr="00E14BC6">
        <w:rPr>
          <w:bCs/>
          <w:i/>
          <w:sz w:val="22"/>
          <w:szCs w:val="22"/>
          <w:lang w:val="lt-LT"/>
        </w:rPr>
        <w:t xml:space="preserve">Vitex agnus-castus </w:t>
      </w:r>
      <w:r w:rsidRPr="00E14BC6">
        <w:rPr>
          <w:bCs/>
          <w:sz w:val="22"/>
          <w:szCs w:val="22"/>
          <w:lang w:val="lt-LT"/>
        </w:rPr>
        <w:t>vaisių sąveikos galimybė su dopamino agonistais (pvz., vaistais Parkinsono ligai gydyti), dopamino antagonistais (pvz., vaistais psichinėms ligoms gydyti), su estrogenais (moteriškais lytiniais hormonais) ir antiestrogenais (pvz., vaistais krūties vėžiui gydyti).</w:t>
      </w:r>
    </w:p>
    <w:p w14:paraId="13393693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14EF6CA9" w14:textId="77777777" w:rsidR="00DA1B1B" w:rsidRPr="00E14BC6" w:rsidRDefault="00DA1B1B" w:rsidP="00DA1B1B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vartojate ar neseniai vartojote kitų vaistų arba dėl to nesate tikri, apie tai pasakykite gydytojui arba vaistininkui.</w:t>
      </w:r>
    </w:p>
    <w:p w14:paraId="40285F45" w14:textId="77777777" w:rsidR="00DA1B1B" w:rsidRPr="00E14BC6" w:rsidRDefault="00DA1B1B" w:rsidP="00DA1B1B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</w:p>
    <w:p w14:paraId="67DBA5AB" w14:textId="77777777" w:rsidR="00DA1B1B" w:rsidRPr="00E14BC6" w:rsidRDefault="00DA1B1B" w:rsidP="00DA1B1B">
      <w:pPr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Mastodynon N vartojimas su maistu</w:t>
      </w:r>
    </w:p>
    <w:p w14:paraId="706F7586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Vaisto galima vartoti neatsižvelgiant į valgymo laiką.</w:t>
      </w:r>
    </w:p>
    <w:p w14:paraId="7EFC7ECD" w14:textId="77777777" w:rsidR="00DA1B1B" w:rsidRPr="00E14BC6" w:rsidRDefault="00DA1B1B" w:rsidP="00DA1B1B">
      <w:pPr>
        <w:rPr>
          <w:b/>
          <w:sz w:val="22"/>
          <w:szCs w:val="22"/>
          <w:lang w:val="lt-LT"/>
        </w:rPr>
      </w:pPr>
    </w:p>
    <w:p w14:paraId="379978AE" w14:textId="77777777" w:rsidR="00DA1B1B" w:rsidRPr="00E14BC6" w:rsidRDefault="00DA1B1B" w:rsidP="00DA1B1B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Nėštumo ir žindymo laikotarpis ir vaisingumas</w:t>
      </w:r>
    </w:p>
    <w:p w14:paraId="15B78EF2" w14:textId="77777777" w:rsidR="00DA1B1B" w:rsidRPr="00E14BC6" w:rsidRDefault="00DA1B1B" w:rsidP="00DA1B1B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3DF38453" w14:textId="77777777" w:rsidR="00DA1B1B" w:rsidRPr="00E14BC6" w:rsidRDefault="00DA1B1B" w:rsidP="00DA1B1B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Nėra pakankamai duomenų apie Mastodynon N vartojimą nėščioms moterims. Todėl negalima Mastodynon N vartoti arba tęsti vaisto vartojimo nėštumo metu. Nėštumo metu reikia nutraukti vaisto vartojimą.</w:t>
      </w:r>
    </w:p>
    <w:p w14:paraId="422836A6" w14:textId="77777777" w:rsidR="00DA1B1B" w:rsidRPr="00E14BC6" w:rsidRDefault="00DA1B1B" w:rsidP="00DA1B1B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14:paraId="1BC5579F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Žindyvėms vaisto vartoti nerekomenduojama. Tyrimų su gyvūnais metu nustatyta, kad vartojant vaisto sumažėja motinos pieno gamyba.</w:t>
      </w:r>
    </w:p>
    <w:p w14:paraId="7CBF3604" w14:textId="77777777" w:rsidR="00DA1B1B" w:rsidRPr="00E14BC6" w:rsidRDefault="00DA1B1B" w:rsidP="00DA1B1B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14:paraId="4E882DB0" w14:textId="77777777" w:rsidR="00DA1B1B" w:rsidRPr="00E14BC6" w:rsidRDefault="00DA1B1B" w:rsidP="00DA1B1B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Vairavimas ir mechanizmų valdymas</w:t>
      </w:r>
    </w:p>
    <w:p w14:paraId="594DAB0D" w14:textId="77777777" w:rsidR="00DA1B1B" w:rsidRPr="00E14BC6" w:rsidRDefault="00DA1B1B" w:rsidP="00DA1B1B">
      <w:pPr>
        <w:pStyle w:val="BTEMEASMCA"/>
      </w:pPr>
      <w:r w:rsidRPr="00E14BC6">
        <w:t>Vaistas gebėjimo vairuoti ir valdyti mechanizmus neveikia.</w:t>
      </w:r>
    </w:p>
    <w:p w14:paraId="13A80411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2FB0BAB2" w14:textId="04A5CF80" w:rsidR="00DA1B1B" w:rsidRPr="00E14BC6" w:rsidRDefault="00DA1B1B" w:rsidP="00DA1B1B">
      <w:pPr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Mastodynon N sudėtyje etanolio</w:t>
      </w:r>
    </w:p>
    <w:p w14:paraId="29F7132F" w14:textId="775138B4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Šio vaisto </w:t>
      </w:r>
      <w:r w:rsidR="004135ED">
        <w:rPr>
          <w:sz w:val="22"/>
          <w:szCs w:val="22"/>
          <w:lang w:val="lt-LT"/>
        </w:rPr>
        <w:t>30 lašų</w:t>
      </w:r>
      <w:r w:rsidRPr="00E14BC6">
        <w:rPr>
          <w:sz w:val="22"/>
          <w:szCs w:val="22"/>
          <w:lang w:val="lt-LT"/>
        </w:rPr>
        <w:t xml:space="preserve"> yra </w:t>
      </w:r>
      <w:r w:rsidR="004135ED">
        <w:rPr>
          <w:sz w:val="22"/>
          <w:szCs w:val="22"/>
          <w:lang w:val="lt-LT"/>
        </w:rPr>
        <w:t>390 mg</w:t>
      </w:r>
      <w:r w:rsidRPr="00E14BC6">
        <w:rPr>
          <w:sz w:val="22"/>
          <w:szCs w:val="22"/>
          <w:lang w:val="lt-LT"/>
        </w:rPr>
        <w:t xml:space="preserve"> </w:t>
      </w:r>
      <w:r w:rsidR="004135ED" w:rsidRPr="00E14BC6">
        <w:rPr>
          <w:sz w:val="22"/>
          <w:szCs w:val="22"/>
          <w:lang w:val="lt-LT"/>
        </w:rPr>
        <w:t xml:space="preserve">alkoholio </w:t>
      </w:r>
      <w:r w:rsidRPr="00E14BC6">
        <w:rPr>
          <w:sz w:val="22"/>
          <w:szCs w:val="22"/>
          <w:lang w:val="lt-LT"/>
        </w:rPr>
        <w:t>(</w:t>
      </w:r>
      <w:r w:rsidR="004135ED" w:rsidRPr="00E14BC6">
        <w:rPr>
          <w:sz w:val="22"/>
          <w:szCs w:val="22"/>
          <w:lang w:val="lt-LT"/>
        </w:rPr>
        <w:t>etanolio</w:t>
      </w:r>
      <w:r w:rsidRPr="00E14BC6">
        <w:rPr>
          <w:sz w:val="22"/>
          <w:szCs w:val="22"/>
          <w:lang w:val="lt-LT"/>
        </w:rPr>
        <w:t xml:space="preserve">), </w:t>
      </w:r>
      <w:r w:rsidR="004135ED">
        <w:rPr>
          <w:sz w:val="22"/>
          <w:szCs w:val="22"/>
          <w:lang w:val="lt-LT"/>
        </w:rPr>
        <w:t>tai atitinka 420 mg/ml (</w:t>
      </w:r>
      <w:r w:rsidR="004135ED" w:rsidRPr="004135ED">
        <w:rPr>
          <w:sz w:val="22"/>
          <w:szCs w:val="22"/>
          <w:lang w:val="lt-LT"/>
        </w:rPr>
        <w:t>53 % V/V</w:t>
      </w:r>
      <w:r w:rsidR="004135ED">
        <w:rPr>
          <w:sz w:val="22"/>
          <w:szCs w:val="22"/>
          <w:lang w:val="lt-LT"/>
        </w:rPr>
        <w:t xml:space="preserve">). Toks vaisto 30 lašų esantis alkoholio kiekis </w:t>
      </w:r>
      <w:r w:rsidRPr="00E14BC6">
        <w:rPr>
          <w:sz w:val="22"/>
          <w:szCs w:val="22"/>
          <w:lang w:val="lt-LT"/>
        </w:rPr>
        <w:t>atitinka 10 ml alaus ar 4 ml vyno</w:t>
      </w:r>
      <w:r w:rsidR="004135ED">
        <w:rPr>
          <w:sz w:val="22"/>
          <w:szCs w:val="22"/>
          <w:lang w:val="lt-LT"/>
        </w:rPr>
        <w:t>.</w:t>
      </w:r>
      <w:r w:rsidRPr="00E14BC6">
        <w:rPr>
          <w:sz w:val="22"/>
          <w:szCs w:val="22"/>
          <w:lang w:val="lt-LT"/>
        </w:rPr>
        <w:t xml:space="preserve"> </w:t>
      </w:r>
      <w:r w:rsidR="004135ED" w:rsidRPr="004135ED">
        <w:rPr>
          <w:sz w:val="22"/>
          <w:szCs w:val="22"/>
          <w:lang w:val="lt-LT"/>
        </w:rPr>
        <w:t>Mažas alkoholio kiekis, esantis šio vaisto sudėtyje, nesukelia pastebimo poveikio.</w:t>
      </w:r>
    </w:p>
    <w:p w14:paraId="06A7C7B9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6DA5A8EB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074E3FBA" w14:textId="77777777" w:rsidR="00DA1B1B" w:rsidRPr="00E14BC6" w:rsidRDefault="00DA1B1B" w:rsidP="00DA1B1B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3.</w:t>
      </w:r>
      <w:r w:rsidRPr="00E14BC6">
        <w:rPr>
          <w:b/>
          <w:bCs/>
          <w:sz w:val="22"/>
          <w:szCs w:val="22"/>
          <w:lang w:val="lt-LT"/>
        </w:rPr>
        <w:tab/>
      </w:r>
      <w:r w:rsidRPr="00E14BC6">
        <w:rPr>
          <w:b/>
          <w:sz w:val="22"/>
          <w:szCs w:val="22"/>
          <w:lang w:val="lt-LT"/>
        </w:rPr>
        <w:t>Kaip vartoti Mastodynon N</w:t>
      </w:r>
    </w:p>
    <w:p w14:paraId="5FEF7BE4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0170B1F3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Visada vartokite šį vaistą tiksliai kaip nurodė gydytojas arba vaistininkas. Jeigu abejojate, kreipkitės į gydytoją arba vaistininką.</w:t>
      </w:r>
    </w:p>
    <w:p w14:paraId="5B675BC4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273859A7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Įprasta dozė yra:</w:t>
      </w:r>
    </w:p>
    <w:p w14:paraId="37D42CBE" w14:textId="77777777" w:rsidR="00DA1B1B" w:rsidRPr="00E14BC6" w:rsidRDefault="00DA1B1B" w:rsidP="00DA1B1B">
      <w:pPr>
        <w:tabs>
          <w:tab w:val="left" w:pos="1296"/>
        </w:tabs>
        <w:rPr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Suaugusios moterys ir vyresnės kaip 12 metų paauglės, kurioms yra reguliarios mėnesinės</w:t>
      </w:r>
    </w:p>
    <w:p w14:paraId="61C53D07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Gerti po 30 lašų 2 kartus per parą, ryte ir vakare, praskiedus trupučiu vandens arba kitais skysčiais.</w:t>
      </w:r>
    </w:p>
    <w:p w14:paraId="66C324BC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67652F6A" w14:textId="77777777" w:rsidR="00DA1B1B" w:rsidRPr="00E14BC6" w:rsidRDefault="00DA1B1B" w:rsidP="00810566">
      <w:pPr>
        <w:keepNext/>
        <w:keepLines/>
        <w:rPr>
          <w:i/>
          <w:sz w:val="22"/>
          <w:szCs w:val="22"/>
          <w:lang w:val="lt-LT" w:eastAsia="lt-LT"/>
        </w:rPr>
      </w:pPr>
      <w:r w:rsidRPr="00E14BC6">
        <w:rPr>
          <w:i/>
          <w:sz w:val="22"/>
          <w:szCs w:val="22"/>
          <w:lang w:val="lt-LT" w:eastAsia="lt-LT"/>
        </w:rPr>
        <w:lastRenderedPageBreak/>
        <w:t>Vartojimo metodas</w:t>
      </w:r>
    </w:p>
    <w:p w14:paraId="2FD8DDA9" w14:textId="77777777" w:rsidR="00DA1B1B" w:rsidRPr="00E14BC6" w:rsidRDefault="00DA1B1B" w:rsidP="00810566">
      <w:pPr>
        <w:keepNext/>
        <w:keepLines/>
        <w:rPr>
          <w:kern w:val="28"/>
          <w:sz w:val="22"/>
          <w:szCs w:val="22"/>
          <w:lang w:val="lt-LT" w:eastAsia="lt-LT"/>
        </w:rPr>
      </w:pPr>
      <w:r w:rsidRPr="00E14BC6">
        <w:rPr>
          <w:sz w:val="22"/>
          <w:szCs w:val="22"/>
          <w:lang w:val="lt-LT" w:eastAsia="lt-LT"/>
        </w:rPr>
        <w:t>Geriamuosius lašus galima įlašinti į nedidelį vandens kiekį ir išgerti.</w:t>
      </w:r>
    </w:p>
    <w:p w14:paraId="2DBC624E" w14:textId="77777777" w:rsidR="00DA1B1B" w:rsidRPr="00E14BC6" w:rsidRDefault="00DA1B1B" w:rsidP="00810566">
      <w:pPr>
        <w:keepNext/>
        <w:keepLines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Lašinant vaistą, buteliuką reikia laikyti vertikaliai.</w:t>
      </w:r>
    </w:p>
    <w:p w14:paraId="2F140FDF" w14:textId="77777777" w:rsidR="00DA1B1B" w:rsidRPr="00E14BC6" w:rsidRDefault="00DA1B1B" w:rsidP="00DA1B1B">
      <w:pPr>
        <w:keepNext/>
        <w:rPr>
          <w:i/>
          <w:sz w:val="22"/>
          <w:szCs w:val="22"/>
          <w:lang w:val="lt-LT"/>
        </w:rPr>
      </w:pPr>
    </w:p>
    <w:p w14:paraId="2FB1A711" w14:textId="77777777" w:rsidR="00DA1B1B" w:rsidRPr="00E14BC6" w:rsidRDefault="00DA1B1B" w:rsidP="00DA1B1B">
      <w:pPr>
        <w:keepNext/>
        <w:rPr>
          <w:i/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Vaikai ir paaugliai</w:t>
      </w:r>
    </w:p>
    <w:p w14:paraId="4D6314D6" w14:textId="77777777" w:rsidR="00DA1B1B" w:rsidRPr="00E14BC6" w:rsidRDefault="00DA1B1B" w:rsidP="00DA1B1B">
      <w:pPr>
        <w:keepNext/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Mastodynon N neturėtų vartoti jaunesnės kaip 12 metų mergaitės.</w:t>
      </w:r>
    </w:p>
    <w:p w14:paraId="6D233187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A2FF56F" w14:textId="77777777" w:rsidR="00DA1B1B" w:rsidRPr="00E14BC6" w:rsidRDefault="00DA1B1B" w:rsidP="00DA1B1B">
      <w:pPr>
        <w:pStyle w:val="HTMLiankstoformatuotas"/>
        <w:shd w:val="clear" w:color="auto" w:fill="FFFFFF"/>
        <w:rPr>
          <w:rFonts w:ascii="Times New Roman" w:hAnsi="Times New Roman" w:cs="Times New Roman"/>
          <w:i/>
          <w:color w:val="212121"/>
          <w:sz w:val="22"/>
          <w:szCs w:val="22"/>
        </w:rPr>
      </w:pPr>
      <w:r w:rsidRPr="00E14BC6">
        <w:rPr>
          <w:rFonts w:ascii="Times New Roman" w:hAnsi="Times New Roman" w:cs="Times New Roman"/>
          <w:i/>
          <w:color w:val="212121"/>
          <w:sz w:val="22"/>
          <w:szCs w:val="22"/>
        </w:rPr>
        <w:t>Gydymo trukmė</w:t>
      </w:r>
    </w:p>
    <w:p w14:paraId="1CE7AB06" w14:textId="77777777" w:rsidR="00DA1B1B" w:rsidRPr="00E14BC6" w:rsidRDefault="00DA1B1B" w:rsidP="00DA1B1B">
      <w:pPr>
        <w:pStyle w:val="HTMLiankstoformatuotas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E14BC6">
        <w:rPr>
          <w:rFonts w:ascii="Times New Roman" w:hAnsi="Times New Roman" w:cs="Times New Roman"/>
          <w:color w:val="212121"/>
          <w:sz w:val="22"/>
          <w:szCs w:val="22"/>
        </w:rPr>
        <w:t>Norint pasiekti optimalų gydomąjį poveikį, rekomenduojama vaisto vartoti bent 3 mėnesius (taip pat ir mėnesinių metu).</w:t>
      </w:r>
    </w:p>
    <w:p w14:paraId="7E98B6DB" w14:textId="77777777" w:rsidR="00DA1B1B" w:rsidRPr="00E14BC6" w:rsidRDefault="00DA1B1B" w:rsidP="00DA1B1B">
      <w:pPr>
        <w:pStyle w:val="HTMLiankstoformatuotas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</w:p>
    <w:p w14:paraId="43ABD9CF" w14:textId="77777777" w:rsidR="00DA1B1B" w:rsidRPr="00E14BC6" w:rsidRDefault="00DA1B1B" w:rsidP="00DA1B1B">
      <w:pPr>
        <w:rPr>
          <w:b/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po tęstinio 3 mėnesius trunkančio gydymo, simptomai nepraeina, būtina pasikonsultuoti su gydytoju.</w:t>
      </w:r>
    </w:p>
    <w:p w14:paraId="32CFA38E" w14:textId="77777777" w:rsidR="00DA1B1B" w:rsidRPr="00E14BC6" w:rsidRDefault="00DA1B1B" w:rsidP="00DA1B1B">
      <w:pPr>
        <w:rPr>
          <w:b/>
          <w:sz w:val="22"/>
          <w:szCs w:val="22"/>
          <w:lang w:val="lt-LT"/>
        </w:rPr>
      </w:pPr>
    </w:p>
    <w:p w14:paraId="62C251C1" w14:textId="2F15DC08" w:rsidR="00DA1B1B" w:rsidRPr="00E14BC6" w:rsidRDefault="00DA1B1B" w:rsidP="00DA1B1B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Ką daryti pavartojus per didelę Mastodynon</w:t>
      </w:r>
      <w:r w:rsidRPr="00E14BC6">
        <w:rPr>
          <w:b/>
          <w:sz w:val="22"/>
          <w:szCs w:val="22"/>
          <w:lang w:val="lt-LT"/>
        </w:rPr>
        <w:t xml:space="preserve"> N </w:t>
      </w:r>
      <w:r w:rsidRPr="00E14BC6">
        <w:rPr>
          <w:b/>
          <w:bCs/>
          <w:sz w:val="22"/>
          <w:szCs w:val="22"/>
          <w:lang w:val="lt-LT"/>
        </w:rPr>
        <w:t>dozę</w:t>
      </w:r>
    </w:p>
    <w:p w14:paraId="53C74AC7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Perdozavimo atvejų nepastebėta. Jeigu pavartojote per didelę Mastodynon N dozę, apie tai pasakykite gydytojui. Jūsų gydytojas nuspręs, ar reikia imtis kokių nors kitų veiksmų.</w:t>
      </w:r>
    </w:p>
    <w:p w14:paraId="1F8CA330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15D3BAE" w14:textId="77777777" w:rsidR="00DA1B1B" w:rsidRPr="00E14BC6" w:rsidRDefault="00DA1B1B" w:rsidP="00DA1B1B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Pamiršus pavartoti Mastodynon</w:t>
      </w:r>
      <w:r w:rsidRPr="00E14BC6">
        <w:rPr>
          <w:b/>
          <w:sz w:val="22"/>
          <w:szCs w:val="22"/>
          <w:lang w:val="lt-LT"/>
        </w:rPr>
        <w:t> N</w:t>
      </w:r>
    </w:p>
    <w:p w14:paraId="20C77AD9" w14:textId="77777777" w:rsidR="00DA1B1B" w:rsidRPr="00E14BC6" w:rsidRDefault="00DA1B1B" w:rsidP="00DA1B1B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>Negalima vartoti dvigubos dozės norint kompensuoti praleistą dozę.</w:t>
      </w:r>
    </w:p>
    <w:p w14:paraId="1FC09B65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3B162CE3" w14:textId="77777777" w:rsidR="00DA1B1B" w:rsidRPr="00E14BC6" w:rsidRDefault="00DA1B1B" w:rsidP="00DA1B1B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Nustojus vartoti Mastodynon N</w:t>
      </w:r>
    </w:p>
    <w:p w14:paraId="5804A2B7" w14:textId="77777777" w:rsidR="0081056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Mastodynon N vartojimo nutraukimas įprastai yra nekenksmingas. </w:t>
      </w:r>
    </w:p>
    <w:p w14:paraId="5CC4C6F9" w14:textId="70DC8C70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</w:t>
      </w:r>
      <w:r w:rsidR="00810566">
        <w:rPr>
          <w:sz w:val="22"/>
          <w:szCs w:val="22"/>
          <w:lang w:val="lt-LT"/>
        </w:rPr>
        <w:t>gu</w:t>
      </w:r>
      <w:r w:rsidRPr="00E14BC6">
        <w:rPr>
          <w:sz w:val="22"/>
          <w:szCs w:val="22"/>
          <w:lang w:val="lt-LT"/>
        </w:rPr>
        <w:t xml:space="preserve"> kiltų daugiau klausimų dėl šio vaisto vartojimo, kreipkitės į gydytoją arba vaistininką.</w:t>
      </w:r>
    </w:p>
    <w:p w14:paraId="04121561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44CAD253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33F39AD0" w14:textId="77777777" w:rsidR="00DA1B1B" w:rsidRPr="00E14BC6" w:rsidRDefault="00DA1B1B" w:rsidP="00DA1B1B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4.</w:t>
      </w:r>
      <w:r w:rsidRPr="00E14BC6">
        <w:rPr>
          <w:b/>
          <w:bCs/>
          <w:sz w:val="22"/>
          <w:szCs w:val="22"/>
          <w:lang w:val="lt-LT"/>
        </w:rPr>
        <w:tab/>
      </w:r>
      <w:r w:rsidRPr="00E14BC6">
        <w:rPr>
          <w:b/>
          <w:sz w:val="22"/>
          <w:szCs w:val="22"/>
          <w:lang w:val="lt-LT"/>
        </w:rPr>
        <w:t>Galimas šalutinis poveikis</w:t>
      </w:r>
    </w:p>
    <w:p w14:paraId="2386DD2E" w14:textId="77777777" w:rsidR="00DA1B1B" w:rsidRPr="00E14BC6" w:rsidRDefault="00DA1B1B" w:rsidP="00DA1B1B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</w:p>
    <w:p w14:paraId="07DFE95C" w14:textId="77777777" w:rsidR="00DA1B1B" w:rsidRPr="00E14BC6" w:rsidRDefault="00DA1B1B" w:rsidP="00DA1B1B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Šis vaistas,</w:t>
      </w:r>
      <w:r w:rsidRPr="00E14BC6">
        <w:rPr>
          <w:bCs/>
          <w:sz w:val="22"/>
          <w:szCs w:val="22"/>
          <w:lang w:val="lt-LT"/>
        </w:rPr>
        <w:t xml:space="preserve"> kaip ir visi kiti, gali sukelti šalutinį poveikį, nors jis pasireiškia ne visiems žmonėms.</w:t>
      </w:r>
    </w:p>
    <w:p w14:paraId="34081204" w14:textId="77777777" w:rsidR="00DA1B1B" w:rsidRPr="00E14BC6" w:rsidRDefault="00DA1B1B" w:rsidP="00DA1B1B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</w:p>
    <w:p w14:paraId="34A7E1A5" w14:textId="77777777" w:rsidR="00DA1B1B" w:rsidRPr="00E14BC6" w:rsidRDefault="00DA1B1B" w:rsidP="00DA1B1B">
      <w:pPr>
        <w:rPr>
          <w:i/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Dažnis nežinomas</w:t>
      </w:r>
      <w:r w:rsidRPr="00E14BC6">
        <w:rPr>
          <w:sz w:val="22"/>
          <w:szCs w:val="22"/>
          <w:lang w:val="lt-LT"/>
        </w:rPr>
        <w:t xml:space="preserve"> (</w:t>
      </w:r>
      <w:r w:rsidRPr="00E14BC6">
        <w:rPr>
          <w:i/>
          <w:sz w:val="22"/>
          <w:szCs w:val="22"/>
          <w:lang w:val="lt-LT"/>
        </w:rPr>
        <w:t>negali būti apskaičiuotas pagal turimus duomenis</w:t>
      </w:r>
      <w:r w:rsidRPr="00E14BC6">
        <w:rPr>
          <w:sz w:val="22"/>
          <w:szCs w:val="22"/>
          <w:lang w:val="lt-LT"/>
        </w:rPr>
        <w:t>):</w:t>
      </w:r>
    </w:p>
    <w:p w14:paraId="278847A4" w14:textId="77777777" w:rsidR="00DA1B1B" w:rsidRPr="00E14BC6" w:rsidRDefault="00DA1B1B" w:rsidP="00316DFA">
      <w:pPr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sunkios alerginės reakcijos, kurių metu pasireiškia veido pabrinkimas, dusulys ir pasunkėjęs rijimas;</w:t>
      </w:r>
    </w:p>
    <w:p w14:paraId="32312A1B" w14:textId="77777777" w:rsidR="00DA1B1B" w:rsidRPr="00E14BC6" w:rsidRDefault="00DA1B1B" w:rsidP="00316DFA">
      <w:pPr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alerginės odos reakcijos (bėrimas ir dilgėlinė), aknė;</w:t>
      </w:r>
    </w:p>
    <w:p w14:paraId="23292B3F" w14:textId="77777777" w:rsidR="00DA1B1B" w:rsidRPr="00E14BC6" w:rsidRDefault="00DA1B1B" w:rsidP="00316DFA">
      <w:pPr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galvos skausmas, galvos svaigimas;</w:t>
      </w:r>
    </w:p>
    <w:p w14:paraId="7D6CD6C4" w14:textId="77777777" w:rsidR="00DA1B1B" w:rsidRPr="00E14BC6" w:rsidRDefault="00DA1B1B" w:rsidP="00316DFA">
      <w:pPr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virškinimo trakto sutrikimai (tokie kaip pykinimas, pilvo skausmai);</w:t>
      </w:r>
    </w:p>
    <w:p w14:paraId="537816F6" w14:textId="77777777" w:rsidR="00DA1B1B" w:rsidRPr="00E14BC6" w:rsidRDefault="00DA1B1B" w:rsidP="00316DFA">
      <w:pPr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mėnesinių sutrikimai.</w:t>
      </w:r>
    </w:p>
    <w:p w14:paraId="4115BBA6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79CCB8CD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Pasireiškus pirmiesiems padidėjusio jautrumo, alerginių reakcijų požymiams, nustokite vartoti Mastodynon N.</w:t>
      </w:r>
    </w:p>
    <w:p w14:paraId="3DDA8716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037D1F27" w14:textId="77777777" w:rsidR="00DA1B1B" w:rsidRPr="00E14BC6" w:rsidRDefault="00DA1B1B" w:rsidP="00DA1B1B">
      <w:pPr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Pranešimas apie šalutinį poveikį</w:t>
      </w:r>
    </w:p>
    <w:p w14:paraId="7220CB92" w14:textId="4A5CB819" w:rsidR="00DA1B1B" w:rsidRPr="00E14BC6" w:rsidRDefault="00DA1B1B" w:rsidP="00DA1B1B">
      <w:pPr>
        <w:tabs>
          <w:tab w:val="left" w:pos="567"/>
        </w:tabs>
        <w:ind w:right="-449"/>
        <w:rPr>
          <w:snapToGrid w:val="0"/>
          <w:sz w:val="22"/>
          <w:szCs w:val="22"/>
          <w:lang w:val="lt-LT"/>
        </w:rPr>
      </w:pPr>
      <w:r w:rsidRPr="00E14BC6">
        <w:rPr>
          <w:snapToGrid w:val="0"/>
          <w:sz w:val="22"/>
          <w:szCs w:val="22"/>
          <w:lang w:val="lt-LT"/>
        </w:rPr>
        <w:t xml:space="preserve">Jeigu pasireiškė šalutinis poveikis, įskaitant šiame lapelyje nenurodytą, pasakykite gydytojui arba vaistininkui. </w:t>
      </w:r>
      <w:r w:rsidR="000815B0" w:rsidRPr="00E14BC6">
        <w:rPr>
          <w:snapToGrid w:val="0"/>
          <w:sz w:val="22"/>
          <w:szCs w:val="22"/>
          <w:lang w:val="lt-LT"/>
        </w:rPr>
        <w:t>Pranešimą apie</w:t>
      </w:r>
      <w:r w:rsidRPr="00E14BC6">
        <w:rPr>
          <w:snapToGrid w:val="0"/>
          <w:sz w:val="22"/>
          <w:szCs w:val="22"/>
          <w:lang w:val="lt-LT"/>
        </w:rPr>
        <w:t xml:space="preserve"> šalutinį poveikį galite pateikti </w:t>
      </w:r>
      <w:r w:rsidR="000815B0" w:rsidRPr="00E14BC6">
        <w:rPr>
          <w:snapToGrid w:val="0"/>
          <w:sz w:val="22"/>
          <w:szCs w:val="22"/>
          <w:lang w:val="lt-LT"/>
        </w:rPr>
        <w:t>šiais būdais: tiesiogiai užpildant formą internetu</w:t>
      </w:r>
      <w:r w:rsidRPr="00E14BC6">
        <w:rPr>
          <w:snapToGrid w:val="0"/>
          <w:sz w:val="22"/>
          <w:szCs w:val="22"/>
          <w:lang w:val="lt-LT"/>
        </w:rPr>
        <w:t xml:space="preserve"> Valstybinės vaistų kontrolės tarnybos prie Lietuvos Respublikos sveikatos apsaugos ministerijos </w:t>
      </w:r>
      <w:r w:rsidR="000815B0" w:rsidRPr="00E14BC6">
        <w:rPr>
          <w:snapToGrid w:val="0"/>
          <w:sz w:val="22"/>
          <w:szCs w:val="22"/>
          <w:lang w:val="lt-LT"/>
        </w:rPr>
        <w:t xml:space="preserve">Vaistinių preparatų informacinėje sistemoje </w:t>
      </w:r>
      <w:hyperlink r:id="rId14" w:history="1">
        <w:r w:rsidR="000815B0" w:rsidRPr="00E14BC6">
          <w:rPr>
            <w:snapToGrid w:val="0"/>
            <w:color w:val="0000FF"/>
            <w:sz w:val="22"/>
            <w:szCs w:val="22"/>
            <w:u w:val="single"/>
            <w:lang w:val="lt-LT"/>
          </w:rPr>
          <w:t>https://vapris.vvkt.lt/vvkt-web/public/nrv</w:t>
        </w:r>
      </w:hyperlink>
      <w:r w:rsidR="000815B0" w:rsidRPr="00E14BC6">
        <w:rPr>
          <w:snapToGrid w:val="0"/>
          <w:sz w:val="22"/>
          <w:szCs w:val="22"/>
          <w:lang w:val="lt-LT"/>
        </w:rPr>
        <w:t xml:space="preserve"> arba užpildant Paciento pranešimo apie įtariamą nepageidaujamą reakciją (ĮNR) formą, kuri skelbiama </w:t>
      </w:r>
      <w:hyperlink r:id="rId15" w:history="1">
        <w:r w:rsidR="000815B0" w:rsidRPr="00E14BC6">
          <w:rPr>
            <w:snapToGrid w:val="0"/>
            <w:color w:val="0000FF"/>
            <w:sz w:val="22"/>
            <w:szCs w:val="22"/>
            <w:u w:val="single"/>
            <w:lang w:val="lt-LT"/>
          </w:rPr>
          <w:t>https://www.vvkt.lt/index.php?4004286486</w:t>
        </w:r>
      </w:hyperlink>
      <w:r w:rsidR="000815B0" w:rsidRPr="00E14BC6">
        <w:rPr>
          <w:snapToGrid w:val="0"/>
          <w:sz w:val="22"/>
          <w:szCs w:val="22"/>
          <w:lang w:val="lt-LT"/>
        </w:rPr>
        <w:t xml:space="preserve">, ir atsiunčiant elektroniniu paštu </w:t>
      </w:r>
      <w:r w:rsidRPr="00E14BC6">
        <w:rPr>
          <w:snapToGrid w:val="0"/>
          <w:sz w:val="22"/>
          <w:szCs w:val="22"/>
          <w:lang w:val="lt-LT"/>
        </w:rPr>
        <w:t xml:space="preserve">(adresu </w:t>
      </w:r>
      <w:hyperlink r:id="rId16" w:history="1">
        <w:r w:rsidR="000815B0" w:rsidRPr="00E14BC6">
          <w:rPr>
            <w:snapToGrid w:val="0"/>
            <w:color w:val="0000FF"/>
            <w:sz w:val="22"/>
            <w:szCs w:val="22"/>
            <w:u w:val="single"/>
            <w:lang w:val="lt-LT"/>
          </w:rPr>
          <w:t>NepageidaujamaR@vvkt.lt</w:t>
        </w:r>
      </w:hyperlink>
      <w:r w:rsidR="000815B0" w:rsidRPr="00E14BC6">
        <w:rPr>
          <w:snapToGrid w:val="0"/>
          <w:sz w:val="22"/>
          <w:szCs w:val="22"/>
          <w:lang w:val="lt-LT"/>
        </w:rPr>
        <w:t>) arba nemokamu telefonu 8 800 73 568.</w:t>
      </w:r>
      <w:r w:rsidRPr="00E14BC6">
        <w:rPr>
          <w:snapToGrid w:val="0"/>
          <w:sz w:val="22"/>
          <w:szCs w:val="22"/>
          <w:lang w:val="lt-LT"/>
        </w:rPr>
        <w:t xml:space="preserve"> Pranešdami apie šalutinį poveikį galite mums padėti gauti daugiau informacijos apie šio vaisto saugumą.</w:t>
      </w:r>
      <w:r w:rsidR="000815B0" w:rsidRPr="00E14BC6">
        <w:rPr>
          <w:snapToGrid w:val="0"/>
          <w:sz w:val="22"/>
          <w:szCs w:val="22"/>
          <w:lang w:val="lt-LT"/>
        </w:rPr>
        <w:t xml:space="preserve"> </w:t>
      </w:r>
    </w:p>
    <w:p w14:paraId="6F2E86EA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66FAA7FB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390B3475" w14:textId="77777777" w:rsidR="00DA1B1B" w:rsidRPr="00E14BC6" w:rsidRDefault="00DA1B1B" w:rsidP="00316DFA">
      <w:pPr>
        <w:keepNext/>
        <w:keepLines/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lastRenderedPageBreak/>
        <w:t>5.</w:t>
      </w:r>
      <w:r w:rsidRPr="00E14BC6">
        <w:rPr>
          <w:b/>
          <w:bCs/>
          <w:sz w:val="22"/>
          <w:szCs w:val="22"/>
          <w:lang w:val="lt-LT"/>
        </w:rPr>
        <w:tab/>
      </w:r>
      <w:r w:rsidRPr="00E14BC6">
        <w:rPr>
          <w:b/>
          <w:sz w:val="22"/>
          <w:szCs w:val="22"/>
          <w:lang w:val="lt-LT"/>
        </w:rPr>
        <w:t>Kaip laikyti Mastodynon N</w:t>
      </w:r>
    </w:p>
    <w:p w14:paraId="7DE83209" w14:textId="77777777" w:rsidR="00DA1B1B" w:rsidRPr="00E14BC6" w:rsidRDefault="00DA1B1B" w:rsidP="00316DFA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</w:p>
    <w:p w14:paraId="4FD472B0" w14:textId="77777777" w:rsidR="00DA1B1B" w:rsidRPr="00E14BC6" w:rsidRDefault="00DA1B1B" w:rsidP="00316DFA">
      <w:pPr>
        <w:keepNext/>
        <w:keepLines/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E14BC6">
        <w:rPr>
          <w:snapToGrid w:val="0"/>
          <w:sz w:val="22"/>
          <w:szCs w:val="22"/>
          <w:lang w:val="lt-LT"/>
        </w:rPr>
        <w:t xml:space="preserve">Šį vaistą laikykite vaikams </w:t>
      </w:r>
      <w:r w:rsidRPr="00E14BC6">
        <w:rPr>
          <w:sz w:val="22"/>
          <w:szCs w:val="22"/>
          <w:lang w:val="lt-LT"/>
        </w:rPr>
        <w:t>nepastebimoje ir nepasiekiamoje vietoje.</w:t>
      </w:r>
    </w:p>
    <w:p w14:paraId="2440A7AD" w14:textId="77777777" w:rsidR="00DA1B1B" w:rsidRPr="00E14BC6" w:rsidRDefault="00DA1B1B" w:rsidP="00DA1B1B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14:paraId="00DE31FD" w14:textId="31B3C5AF" w:rsidR="00A771BD" w:rsidRPr="00E14BC6" w:rsidRDefault="00A771BD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Šiam vaistui specialių laikymo sąlygų nereikia.</w:t>
      </w:r>
    </w:p>
    <w:p w14:paraId="4CF3BB0C" w14:textId="77777777" w:rsidR="00A771BD" w:rsidRPr="00E14BC6" w:rsidRDefault="00A771BD" w:rsidP="00DA1B1B">
      <w:pPr>
        <w:rPr>
          <w:sz w:val="22"/>
          <w:szCs w:val="22"/>
          <w:lang w:val="lt-LT"/>
        </w:rPr>
      </w:pPr>
    </w:p>
    <w:p w14:paraId="00459170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Atidarius buteliuką pirmą kartą, tinka vartoti 6 mėnesius.</w:t>
      </w:r>
    </w:p>
    <w:p w14:paraId="07E93109" w14:textId="77777777" w:rsidR="00DA1B1B" w:rsidRPr="00E14BC6" w:rsidRDefault="00DA1B1B" w:rsidP="00DA1B1B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14:paraId="180AD45B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Ant etiketės ir dėžutės po „Tinka iki“ nurodytam tinkamumo laikui pasibaigus, šio vaisto vartoti negalima. Vaistas tinkamas vartoti iki paskutinės nurodyto mėnesio dienos.</w:t>
      </w:r>
    </w:p>
    <w:p w14:paraId="72815DBE" w14:textId="216DC8EC" w:rsidR="00DA1B1B" w:rsidRPr="00E14BC6" w:rsidRDefault="00DA1B1B" w:rsidP="00DA1B1B">
      <w:pPr>
        <w:rPr>
          <w:sz w:val="22"/>
          <w:szCs w:val="22"/>
          <w:lang w:val="lt-LT"/>
        </w:rPr>
      </w:pPr>
    </w:p>
    <w:p w14:paraId="747D3515" w14:textId="5E8A06B8" w:rsidR="00A771BD" w:rsidRPr="00E14BC6" w:rsidRDefault="00A771BD" w:rsidP="00A771BD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Laikymo metu gali atsirasti šiek tiek flokuliantų arba drumzlių.</w:t>
      </w:r>
    </w:p>
    <w:p w14:paraId="0A6C9138" w14:textId="77777777" w:rsidR="00A771BD" w:rsidRPr="00E14BC6" w:rsidRDefault="00A771BD" w:rsidP="00DA1B1B">
      <w:pPr>
        <w:tabs>
          <w:tab w:val="left" w:pos="540"/>
        </w:tabs>
        <w:outlineLvl w:val="0"/>
        <w:rPr>
          <w:sz w:val="22"/>
          <w:szCs w:val="22"/>
          <w:lang w:val="lt-LT"/>
        </w:rPr>
      </w:pPr>
    </w:p>
    <w:p w14:paraId="6E7E1F85" w14:textId="7C3B4FAD" w:rsidR="00DA1B1B" w:rsidRPr="00E14BC6" w:rsidRDefault="00DA1B1B" w:rsidP="00DA1B1B">
      <w:pPr>
        <w:tabs>
          <w:tab w:val="left" w:pos="540"/>
        </w:tabs>
        <w:outlineLvl w:val="0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78C3423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58B9289C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5257D94A" w14:textId="77777777" w:rsidR="00DA1B1B" w:rsidRPr="00E14BC6" w:rsidRDefault="00DA1B1B" w:rsidP="00DA1B1B">
      <w:pP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6.</w:t>
      </w:r>
      <w:r w:rsidRPr="00E14BC6">
        <w:rPr>
          <w:b/>
          <w:bCs/>
          <w:sz w:val="22"/>
          <w:szCs w:val="22"/>
          <w:lang w:val="lt-LT"/>
        </w:rPr>
        <w:tab/>
      </w:r>
      <w:r w:rsidRPr="00E14BC6">
        <w:rPr>
          <w:b/>
          <w:sz w:val="22"/>
          <w:szCs w:val="22"/>
          <w:lang w:val="lt-LT"/>
        </w:rPr>
        <w:t>Pakuotės turinys ir kita informacija</w:t>
      </w:r>
    </w:p>
    <w:p w14:paraId="0F37C5F3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69B1BB7D" w14:textId="77777777" w:rsidR="00DA1B1B" w:rsidRPr="00E14BC6" w:rsidRDefault="00DA1B1B" w:rsidP="00DA1B1B">
      <w:pPr>
        <w:rPr>
          <w:b/>
          <w:bCs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Mastodynon N</w:t>
      </w:r>
      <w:r w:rsidRPr="00E14BC6">
        <w:rPr>
          <w:b/>
          <w:bCs/>
          <w:sz w:val="22"/>
          <w:szCs w:val="22"/>
          <w:lang w:val="lt-LT"/>
        </w:rPr>
        <w:t xml:space="preserve"> sudėtis</w:t>
      </w:r>
    </w:p>
    <w:p w14:paraId="62729DCC" w14:textId="77777777" w:rsidR="00DA1B1B" w:rsidRPr="00E14BC6" w:rsidRDefault="00DA1B1B" w:rsidP="00DA1B1B">
      <w:pPr>
        <w:rPr>
          <w:b/>
          <w:bCs/>
          <w:sz w:val="22"/>
          <w:szCs w:val="22"/>
          <w:lang w:val="lt-LT"/>
        </w:rPr>
      </w:pPr>
    </w:p>
    <w:p w14:paraId="621C90D2" w14:textId="77777777" w:rsidR="00DA1B1B" w:rsidRPr="00E14BC6" w:rsidRDefault="00DA1B1B" w:rsidP="00DA1B1B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-</w:t>
      </w:r>
      <w:r w:rsidRPr="00E14BC6">
        <w:rPr>
          <w:sz w:val="22"/>
          <w:szCs w:val="22"/>
          <w:lang w:val="lt-LT"/>
        </w:rPr>
        <w:tab/>
        <w:t>Veikliosios medžiagos yra:</w:t>
      </w:r>
    </w:p>
    <w:p w14:paraId="7CECAFD6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1 g (1,08 ml) geriamųjų lašų yra:</w:t>
      </w:r>
    </w:p>
    <w:p w14:paraId="1F22A5FF" w14:textId="77777777" w:rsidR="00DA1B1B" w:rsidRPr="00E14BC6" w:rsidRDefault="00DA1B1B" w:rsidP="00DA1B1B">
      <w:pPr>
        <w:tabs>
          <w:tab w:val="left" w:pos="567"/>
        </w:tabs>
        <w:jc w:val="both"/>
        <w:rPr>
          <w:iCs/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 xml:space="preserve">Agnus castus </w:t>
      </w:r>
      <w:r w:rsidRPr="00E14BC6">
        <w:rPr>
          <w:iCs/>
          <w:sz w:val="22"/>
          <w:szCs w:val="22"/>
          <w:lang w:val="lt-LT"/>
        </w:rPr>
        <w:t xml:space="preserve">D1 </w:t>
      </w:r>
      <w:r w:rsidRPr="00E14BC6">
        <w:rPr>
          <w:sz w:val="22"/>
          <w:szCs w:val="22"/>
          <w:lang w:val="lt-LT"/>
        </w:rPr>
        <w:t>0,2 g,</w:t>
      </w:r>
    </w:p>
    <w:p w14:paraId="0F46E7DB" w14:textId="77777777" w:rsidR="00DA1B1B" w:rsidRPr="00E14BC6" w:rsidRDefault="00DA1B1B" w:rsidP="00DA1B1B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Caulophyllum thalictroides</w:t>
      </w:r>
      <w:r w:rsidRPr="00E14BC6">
        <w:rPr>
          <w:sz w:val="22"/>
          <w:szCs w:val="22"/>
          <w:lang w:val="lt-LT"/>
        </w:rPr>
        <w:t xml:space="preserve"> D4 0,1 g,</w:t>
      </w:r>
    </w:p>
    <w:p w14:paraId="2E396339" w14:textId="77777777" w:rsidR="00DA1B1B" w:rsidRPr="00E14BC6" w:rsidRDefault="00DA1B1B" w:rsidP="00DA1B1B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 xml:space="preserve">Cyclamen </w:t>
      </w:r>
      <w:r w:rsidRPr="00E14BC6">
        <w:rPr>
          <w:sz w:val="22"/>
          <w:szCs w:val="22"/>
          <w:lang w:val="lt-LT"/>
        </w:rPr>
        <w:t>D4 0,1 g,</w:t>
      </w:r>
    </w:p>
    <w:p w14:paraId="6AA0510E" w14:textId="77777777" w:rsidR="00DA1B1B" w:rsidRPr="00E14BC6" w:rsidRDefault="00DA1B1B" w:rsidP="00DA1B1B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Ignatia</w:t>
      </w:r>
      <w:r w:rsidRPr="00E14BC6">
        <w:rPr>
          <w:sz w:val="22"/>
          <w:szCs w:val="22"/>
          <w:lang w:val="lt-LT"/>
        </w:rPr>
        <w:t xml:space="preserve"> D6 0,1 g,</w:t>
      </w:r>
    </w:p>
    <w:p w14:paraId="23526DA4" w14:textId="77777777" w:rsidR="00DA1B1B" w:rsidRPr="00E14BC6" w:rsidRDefault="00DA1B1B" w:rsidP="00DA1B1B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 xml:space="preserve">Iris </w:t>
      </w:r>
      <w:r w:rsidRPr="00E14BC6">
        <w:rPr>
          <w:sz w:val="22"/>
          <w:szCs w:val="22"/>
          <w:lang w:val="lt-LT"/>
        </w:rPr>
        <w:t>D2 0,2 g,</w:t>
      </w:r>
    </w:p>
    <w:p w14:paraId="2C44E11B" w14:textId="77777777" w:rsidR="00DA1B1B" w:rsidRPr="00E14BC6" w:rsidRDefault="00DA1B1B" w:rsidP="00DA1B1B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Lilium tigrinum</w:t>
      </w:r>
      <w:r w:rsidRPr="00E14BC6">
        <w:rPr>
          <w:sz w:val="22"/>
          <w:szCs w:val="22"/>
          <w:lang w:val="lt-LT"/>
        </w:rPr>
        <w:t xml:space="preserve"> D3 0,1 g.</w:t>
      </w:r>
    </w:p>
    <w:p w14:paraId="697C88F2" w14:textId="77777777" w:rsidR="00DA1B1B" w:rsidRPr="00E14BC6" w:rsidRDefault="00DA1B1B" w:rsidP="00DA1B1B">
      <w:pPr>
        <w:tabs>
          <w:tab w:val="left" w:pos="567"/>
        </w:tabs>
        <w:jc w:val="both"/>
        <w:rPr>
          <w:sz w:val="22"/>
          <w:szCs w:val="22"/>
          <w:lang w:val="lt-LT"/>
        </w:rPr>
      </w:pPr>
    </w:p>
    <w:p w14:paraId="699E9855" w14:textId="77777777" w:rsidR="00DA1B1B" w:rsidRPr="00E14BC6" w:rsidRDefault="00DA1B1B" w:rsidP="00DA1B1B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-</w:t>
      </w:r>
      <w:r w:rsidRPr="00E14BC6">
        <w:rPr>
          <w:sz w:val="22"/>
          <w:szCs w:val="22"/>
          <w:lang w:val="lt-LT"/>
        </w:rPr>
        <w:tab/>
        <w:t>Pagalbinės medžiagos yra: etanolis (53 %), išgrynintas vanduo.</w:t>
      </w:r>
    </w:p>
    <w:p w14:paraId="0446EEB7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1 ml tirpalo yra 32 lašai.</w:t>
      </w:r>
    </w:p>
    <w:p w14:paraId="3040A34B" w14:textId="77777777" w:rsidR="00DA1B1B" w:rsidRPr="00E14BC6" w:rsidRDefault="00DA1B1B" w:rsidP="00DA1B1B">
      <w:pPr>
        <w:rPr>
          <w:b/>
          <w:sz w:val="22"/>
          <w:szCs w:val="22"/>
          <w:lang w:val="lt-LT"/>
        </w:rPr>
      </w:pPr>
    </w:p>
    <w:p w14:paraId="3AC552A8" w14:textId="77777777" w:rsidR="00DA1B1B" w:rsidRPr="00E14BC6" w:rsidRDefault="00DA1B1B" w:rsidP="00DA1B1B">
      <w:pPr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Mastodynon N</w:t>
      </w:r>
      <w:r w:rsidRPr="00E14BC6">
        <w:rPr>
          <w:b/>
          <w:bCs/>
          <w:sz w:val="22"/>
          <w:szCs w:val="22"/>
          <w:lang w:val="lt-LT"/>
        </w:rPr>
        <w:t xml:space="preserve"> išvaizda ir kiekis pakuotėje</w:t>
      </w:r>
    </w:p>
    <w:p w14:paraId="3F00CBC7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1C96557B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Tirpalas yra skaidrus, gelsvas. Tiekiami buteliukuose po 50 ml arba 100 ml.</w:t>
      </w:r>
    </w:p>
    <w:p w14:paraId="4E5A0E66" w14:textId="77777777" w:rsidR="00DA1B1B" w:rsidRPr="00E14BC6" w:rsidRDefault="00DA1B1B" w:rsidP="00DA1B1B">
      <w:pPr>
        <w:rPr>
          <w:sz w:val="22"/>
          <w:szCs w:val="22"/>
          <w:highlight w:val="red"/>
          <w:lang w:val="lt-LT"/>
        </w:rPr>
      </w:pPr>
    </w:p>
    <w:p w14:paraId="6FE73A2A" w14:textId="77777777" w:rsidR="00DA1B1B" w:rsidRPr="00E14BC6" w:rsidRDefault="00DA1B1B" w:rsidP="00DA1B1B">
      <w:pPr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Registruotojas ir gamintojas</w:t>
      </w:r>
    </w:p>
    <w:p w14:paraId="14AF58AB" w14:textId="77777777" w:rsidR="00DA1B1B" w:rsidRPr="00E14BC6" w:rsidRDefault="00DA1B1B" w:rsidP="00DA1B1B">
      <w:pPr>
        <w:jc w:val="both"/>
        <w:rPr>
          <w:caps/>
          <w:sz w:val="22"/>
          <w:szCs w:val="22"/>
          <w:lang w:val="lt-LT"/>
        </w:rPr>
      </w:pPr>
    </w:p>
    <w:p w14:paraId="25E951E5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caps/>
          <w:sz w:val="22"/>
          <w:szCs w:val="22"/>
          <w:lang w:val="lt-LT"/>
        </w:rPr>
        <w:t>Bionorica</w:t>
      </w:r>
      <w:r w:rsidRPr="00E14BC6">
        <w:rPr>
          <w:sz w:val="22"/>
          <w:szCs w:val="22"/>
          <w:lang w:val="lt-LT"/>
        </w:rPr>
        <w:t xml:space="preserve"> SE </w:t>
      </w:r>
    </w:p>
    <w:p w14:paraId="02F77365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Kerschensteinerstrasse 11</w:t>
      </w:r>
      <w:r w:rsidRPr="00E14BC6">
        <w:rPr>
          <w:bCs/>
          <w:sz w:val="22"/>
          <w:szCs w:val="22"/>
          <w:lang w:val="lt-LT"/>
        </w:rPr>
        <w:t>–</w:t>
      </w:r>
      <w:r w:rsidRPr="00E14BC6">
        <w:rPr>
          <w:sz w:val="22"/>
          <w:szCs w:val="22"/>
          <w:lang w:val="lt-LT"/>
        </w:rPr>
        <w:t>15</w:t>
      </w:r>
    </w:p>
    <w:p w14:paraId="6A129BD1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92318 Neumarkt</w:t>
      </w:r>
    </w:p>
    <w:p w14:paraId="66F08E9F" w14:textId="77777777" w:rsidR="00DA1B1B" w:rsidRPr="00E14BC6" w:rsidRDefault="00DA1B1B" w:rsidP="00DA1B1B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Vokietija</w:t>
      </w:r>
    </w:p>
    <w:p w14:paraId="359C579C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El. paštas: </w:t>
      </w:r>
      <w:hyperlink r:id="rId17" w:history="1">
        <w:r w:rsidRPr="00E14BC6">
          <w:rPr>
            <w:color w:val="0000FF"/>
            <w:sz w:val="22"/>
            <w:szCs w:val="22"/>
            <w:u w:val="single"/>
            <w:lang w:val="lt-LT"/>
          </w:rPr>
          <w:t>info@bionorica.de</w:t>
        </w:r>
      </w:hyperlink>
    </w:p>
    <w:p w14:paraId="49D9BA16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0C4C398" w14:textId="55F5E886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apie šį vaistą norite sužinoti daugiau, kreipkitės į vietinį registruotojo atstovą</w:t>
      </w:r>
      <w:r w:rsidR="00810566">
        <w:rPr>
          <w:sz w:val="22"/>
          <w:szCs w:val="22"/>
          <w:lang w:val="lt-LT"/>
        </w:rPr>
        <w:t>:</w:t>
      </w:r>
    </w:p>
    <w:p w14:paraId="579083BF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5E1B14F2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Bionorica Lithuania</w:t>
      </w:r>
    </w:p>
    <w:p w14:paraId="4FFF6A98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Šiaulių g. 10</w:t>
      </w:r>
      <w:r w:rsidRPr="00E14BC6">
        <w:rPr>
          <w:bCs/>
          <w:sz w:val="22"/>
          <w:szCs w:val="22"/>
          <w:lang w:val="lt-LT"/>
        </w:rPr>
        <w:t>–</w:t>
      </w:r>
      <w:r w:rsidRPr="00E14BC6">
        <w:rPr>
          <w:sz w:val="22"/>
          <w:szCs w:val="22"/>
          <w:lang w:val="lt-LT"/>
        </w:rPr>
        <w:t>57</w:t>
      </w:r>
    </w:p>
    <w:p w14:paraId="14A92B87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LT-01134 Vilnius</w:t>
      </w:r>
    </w:p>
    <w:p w14:paraId="38F79982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Lietuva</w:t>
      </w:r>
    </w:p>
    <w:p w14:paraId="0DC8E44D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Tel.: +370 5 2157481</w:t>
      </w:r>
    </w:p>
    <w:p w14:paraId="6EEB09CE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El. paštas: </w:t>
      </w:r>
      <w:hyperlink r:id="rId18" w:history="1">
        <w:r w:rsidRPr="00E14BC6">
          <w:rPr>
            <w:rStyle w:val="Hipersaitas"/>
            <w:sz w:val="22"/>
            <w:szCs w:val="22"/>
            <w:lang w:val="lt-LT"/>
          </w:rPr>
          <w:t>info@bionorica.lt</w:t>
        </w:r>
      </w:hyperlink>
    </w:p>
    <w:p w14:paraId="49E407A4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4C05F652" w14:textId="77777777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</w:p>
    <w:p w14:paraId="1BC7762B" w14:textId="135E1A6B" w:rsidR="00DA1B1B" w:rsidRPr="00E14BC6" w:rsidRDefault="00DA1B1B" w:rsidP="00DA1B1B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b/>
          <w:bCs/>
          <w:iCs/>
          <w:sz w:val="22"/>
          <w:szCs w:val="22"/>
          <w:lang w:val="lt-LT"/>
        </w:rPr>
        <w:t xml:space="preserve">Šis pakuotės lapelis paskutinį kartą peržiūrėtas </w:t>
      </w:r>
      <w:r w:rsidR="006570EC" w:rsidRPr="00E14BC6">
        <w:rPr>
          <w:b/>
          <w:bCs/>
          <w:iCs/>
          <w:sz w:val="22"/>
          <w:szCs w:val="22"/>
          <w:lang w:val="lt-LT"/>
        </w:rPr>
        <w:t>2022-09-</w:t>
      </w:r>
      <w:r w:rsidR="0002238E">
        <w:rPr>
          <w:b/>
          <w:bCs/>
          <w:iCs/>
          <w:sz w:val="22"/>
          <w:szCs w:val="22"/>
          <w:lang w:val="lt-LT"/>
        </w:rPr>
        <w:t>28</w:t>
      </w:r>
      <w:r w:rsidR="003803B4">
        <w:rPr>
          <w:b/>
          <w:bCs/>
          <w:iCs/>
          <w:sz w:val="22"/>
          <w:szCs w:val="22"/>
          <w:lang w:val="lt-LT"/>
        </w:rPr>
        <w:t>.</w:t>
      </w:r>
    </w:p>
    <w:p w14:paraId="4E0D02F2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6436E803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296F9CB9" w14:textId="77777777" w:rsidR="00DA1B1B" w:rsidRPr="00E14BC6" w:rsidRDefault="00DA1B1B" w:rsidP="00DA1B1B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E14BC6">
        <w:rPr>
          <w:i/>
          <w:sz w:val="22"/>
          <w:szCs w:val="22"/>
          <w:lang w:val="lt-LT"/>
        </w:rPr>
        <w:t xml:space="preserve"> </w:t>
      </w:r>
      <w:hyperlink r:id="rId19" w:history="1">
        <w:r w:rsidRPr="00E14BC6">
          <w:rPr>
            <w:rStyle w:val="Hipersaitas"/>
            <w:sz w:val="22"/>
            <w:szCs w:val="22"/>
            <w:lang w:val="lt-LT"/>
          </w:rPr>
          <w:t>http://www.vvkt.lt/</w:t>
        </w:r>
      </w:hyperlink>
      <w:r w:rsidRPr="00E14BC6">
        <w:rPr>
          <w:sz w:val="22"/>
          <w:szCs w:val="22"/>
          <w:lang w:val="lt-LT"/>
        </w:rPr>
        <w:t>.</w:t>
      </w:r>
    </w:p>
    <w:p w14:paraId="39DC32AF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4F91365F" w14:textId="77777777" w:rsidR="00DA1B1B" w:rsidRPr="00E14BC6" w:rsidRDefault="00DA1B1B" w:rsidP="00DA1B1B">
      <w:pPr>
        <w:rPr>
          <w:sz w:val="22"/>
          <w:szCs w:val="22"/>
          <w:lang w:val="lt-LT"/>
        </w:rPr>
      </w:pPr>
    </w:p>
    <w:p w14:paraId="10DFA957" w14:textId="77777777" w:rsidR="00DA1B1B" w:rsidRPr="00E14BC6" w:rsidRDefault="00DA1B1B" w:rsidP="00DA1B1B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14:paraId="6F702560" w14:textId="77777777" w:rsidR="00DA1B1B" w:rsidRPr="00E14BC6" w:rsidRDefault="00DA1B1B" w:rsidP="00DA1B1B">
      <w:pPr>
        <w:pStyle w:val="BTEMEASMCA"/>
      </w:pPr>
    </w:p>
    <w:p w14:paraId="3C56CB9C" w14:textId="77777777" w:rsidR="00E103AB" w:rsidRPr="00E14BC6" w:rsidRDefault="00E103AB">
      <w:pPr>
        <w:rPr>
          <w:sz w:val="22"/>
          <w:szCs w:val="22"/>
          <w:lang w:val="lt-LT"/>
        </w:rPr>
      </w:pPr>
    </w:p>
    <w:sectPr w:rsidR="00E103AB" w:rsidRPr="00E14BC6" w:rsidSect="00720CC1">
      <w:headerReference w:type="default" r:id="rId20"/>
      <w:footerReference w:type="default" r:id="rId21"/>
      <w:pgSz w:w="12240" w:h="15840" w:code="1"/>
      <w:pgMar w:top="1134" w:right="1418" w:bottom="1134" w:left="1418" w:header="737" w:footer="73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E9461" w16cex:dateUtc="2022-09-28T0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40B678" w16cid:durableId="26DE94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65B74" w14:textId="77777777" w:rsidR="00B55A2F" w:rsidRDefault="00B55A2F">
      <w:r>
        <w:separator/>
      </w:r>
    </w:p>
  </w:endnote>
  <w:endnote w:type="continuationSeparator" w:id="0">
    <w:p w14:paraId="180B6281" w14:textId="77777777" w:rsidR="00B55A2F" w:rsidRDefault="00B55A2F">
      <w:r>
        <w:continuationSeparator/>
      </w:r>
    </w:p>
  </w:endnote>
  <w:endnote w:type="continuationNotice" w:id="1">
    <w:p w14:paraId="1D959103" w14:textId="77777777" w:rsidR="00B55A2F" w:rsidRDefault="00B55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32C30" w14:textId="63E34E1F" w:rsidR="00441365" w:rsidRPr="00287B51" w:rsidRDefault="00441365" w:rsidP="00720CC1">
    <w:pPr>
      <w:pStyle w:val="Porat"/>
      <w:jc w:val="right"/>
      <w:rPr>
        <w:sz w:val="22"/>
        <w:szCs w:val="22"/>
      </w:rPr>
    </w:pPr>
    <w:r w:rsidRPr="00287B51">
      <w:rPr>
        <w:rStyle w:val="Puslapionumeris"/>
        <w:szCs w:val="22"/>
      </w:rPr>
      <w:fldChar w:fldCharType="begin"/>
    </w:r>
    <w:r w:rsidRPr="00287B51">
      <w:rPr>
        <w:rStyle w:val="Puslapionumeris"/>
        <w:szCs w:val="22"/>
      </w:rPr>
      <w:instrText xml:space="preserve"> PAGE </w:instrText>
    </w:r>
    <w:r w:rsidRPr="00287B51">
      <w:rPr>
        <w:rStyle w:val="Puslapionumeris"/>
        <w:szCs w:val="22"/>
      </w:rPr>
      <w:fldChar w:fldCharType="separate"/>
    </w:r>
    <w:r w:rsidR="00F30E38">
      <w:rPr>
        <w:rStyle w:val="Puslapionumeris"/>
        <w:noProof/>
        <w:szCs w:val="22"/>
      </w:rPr>
      <w:t>2</w:t>
    </w:r>
    <w:r w:rsidRPr="00287B51">
      <w:rPr>
        <w:rStyle w:val="Puslapionumeris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1B84F" w14:textId="77777777" w:rsidR="00B55A2F" w:rsidRDefault="00B55A2F">
      <w:r>
        <w:separator/>
      </w:r>
    </w:p>
  </w:footnote>
  <w:footnote w:type="continuationSeparator" w:id="0">
    <w:p w14:paraId="544A2B1C" w14:textId="77777777" w:rsidR="00B55A2F" w:rsidRDefault="00B55A2F">
      <w:r>
        <w:continuationSeparator/>
      </w:r>
    </w:p>
  </w:footnote>
  <w:footnote w:type="continuationNotice" w:id="1">
    <w:p w14:paraId="7ED02EF0" w14:textId="77777777" w:rsidR="00B55A2F" w:rsidRDefault="00B55A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1CA28" w14:textId="77777777" w:rsidR="00441365" w:rsidRDefault="004413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59C27DF"/>
    <w:multiLevelType w:val="hybridMultilevel"/>
    <w:tmpl w:val="EC589D38"/>
    <w:lvl w:ilvl="0" w:tplc="AD868A02">
      <w:start w:val="4"/>
      <w:numFmt w:val="decimal"/>
      <w:lvlText w:val="%1."/>
      <w:lvlJc w:val="left"/>
      <w:pPr>
        <w:ind w:left="1287" w:hanging="92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22E3"/>
    <w:multiLevelType w:val="multilevel"/>
    <w:tmpl w:val="43D48BE4"/>
    <w:lvl w:ilvl="0">
      <w:start w:val="6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47F180D"/>
    <w:multiLevelType w:val="multilevel"/>
    <w:tmpl w:val="D646CC70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5AF1AB9"/>
    <w:multiLevelType w:val="hybridMultilevel"/>
    <w:tmpl w:val="E5D2412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067A38"/>
    <w:multiLevelType w:val="hybridMultilevel"/>
    <w:tmpl w:val="F978329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256E5F"/>
    <w:multiLevelType w:val="hybridMultilevel"/>
    <w:tmpl w:val="B39E27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02D4A"/>
    <w:multiLevelType w:val="multilevel"/>
    <w:tmpl w:val="5342A26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1B"/>
    <w:rsid w:val="00006F53"/>
    <w:rsid w:val="00012BF1"/>
    <w:rsid w:val="0001494B"/>
    <w:rsid w:val="0002238E"/>
    <w:rsid w:val="000325F8"/>
    <w:rsid w:val="00034D67"/>
    <w:rsid w:val="0003534B"/>
    <w:rsid w:val="00035688"/>
    <w:rsid w:val="00037B72"/>
    <w:rsid w:val="000411D3"/>
    <w:rsid w:val="000815B0"/>
    <w:rsid w:val="000A2648"/>
    <w:rsid w:val="000B0952"/>
    <w:rsid w:val="000B5AFE"/>
    <w:rsid w:val="000C2384"/>
    <w:rsid w:val="000D74B0"/>
    <w:rsid w:val="000E252F"/>
    <w:rsid w:val="000E52B8"/>
    <w:rsid w:val="000F5BAE"/>
    <w:rsid w:val="001012DD"/>
    <w:rsid w:val="00101700"/>
    <w:rsid w:val="0010747D"/>
    <w:rsid w:val="001113B2"/>
    <w:rsid w:val="00126A88"/>
    <w:rsid w:val="00156AE7"/>
    <w:rsid w:val="0016184A"/>
    <w:rsid w:val="00161ED4"/>
    <w:rsid w:val="00167A86"/>
    <w:rsid w:val="001864B1"/>
    <w:rsid w:val="00187AA0"/>
    <w:rsid w:val="001962A8"/>
    <w:rsid w:val="001A17D2"/>
    <w:rsid w:val="001A2C61"/>
    <w:rsid w:val="001B0E12"/>
    <w:rsid w:val="001C5C9E"/>
    <w:rsid w:val="001C777B"/>
    <w:rsid w:val="001D254E"/>
    <w:rsid w:val="001D701D"/>
    <w:rsid w:val="001E607C"/>
    <w:rsid w:val="001F0AB1"/>
    <w:rsid w:val="00205BAB"/>
    <w:rsid w:val="00206FC8"/>
    <w:rsid w:val="0021124D"/>
    <w:rsid w:val="00215DEC"/>
    <w:rsid w:val="00224FC3"/>
    <w:rsid w:val="00235C43"/>
    <w:rsid w:val="0023630C"/>
    <w:rsid w:val="002549B8"/>
    <w:rsid w:val="002743C9"/>
    <w:rsid w:val="00277C1D"/>
    <w:rsid w:val="002952D0"/>
    <w:rsid w:val="002A477F"/>
    <w:rsid w:val="002D5C65"/>
    <w:rsid w:val="002D6F9C"/>
    <w:rsid w:val="00316DFA"/>
    <w:rsid w:val="003206F7"/>
    <w:rsid w:val="00321334"/>
    <w:rsid w:val="003326D8"/>
    <w:rsid w:val="003446AF"/>
    <w:rsid w:val="003501AE"/>
    <w:rsid w:val="0036741A"/>
    <w:rsid w:val="00374D02"/>
    <w:rsid w:val="00376F48"/>
    <w:rsid w:val="003803B4"/>
    <w:rsid w:val="00381017"/>
    <w:rsid w:val="003834CA"/>
    <w:rsid w:val="00383D1C"/>
    <w:rsid w:val="00387D28"/>
    <w:rsid w:val="003939E5"/>
    <w:rsid w:val="00397F7F"/>
    <w:rsid w:val="003A3744"/>
    <w:rsid w:val="003A5B58"/>
    <w:rsid w:val="003B3BDC"/>
    <w:rsid w:val="003C00E1"/>
    <w:rsid w:val="003C1238"/>
    <w:rsid w:val="003C52FE"/>
    <w:rsid w:val="003D53D5"/>
    <w:rsid w:val="003D7A3D"/>
    <w:rsid w:val="003E2EAB"/>
    <w:rsid w:val="00401E6F"/>
    <w:rsid w:val="00402842"/>
    <w:rsid w:val="00412C0A"/>
    <w:rsid w:val="004135ED"/>
    <w:rsid w:val="00441365"/>
    <w:rsid w:val="00447D5E"/>
    <w:rsid w:val="004504E1"/>
    <w:rsid w:val="00463331"/>
    <w:rsid w:val="004654B5"/>
    <w:rsid w:val="00471429"/>
    <w:rsid w:val="00474102"/>
    <w:rsid w:val="004836DA"/>
    <w:rsid w:val="00490252"/>
    <w:rsid w:val="004963CD"/>
    <w:rsid w:val="004A13CE"/>
    <w:rsid w:val="004A1E92"/>
    <w:rsid w:val="004B30A2"/>
    <w:rsid w:val="004B34AA"/>
    <w:rsid w:val="004B3CD3"/>
    <w:rsid w:val="004C0329"/>
    <w:rsid w:val="004C764B"/>
    <w:rsid w:val="004D6E46"/>
    <w:rsid w:val="004E1427"/>
    <w:rsid w:val="0050766D"/>
    <w:rsid w:val="0051315E"/>
    <w:rsid w:val="00526DAD"/>
    <w:rsid w:val="005357E0"/>
    <w:rsid w:val="00536E58"/>
    <w:rsid w:val="00570EFD"/>
    <w:rsid w:val="00574525"/>
    <w:rsid w:val="00581661"/>
    <w:rsid w:val="005826AC"/>
    <w:rsid w:val="00590BC4"/>
    <w:rsid w:val="00592D17"/>
    <w:rsid w:val="00596553"/>
    <w:rsid w:val="005A6C14"/>
    <w:rsid w:val="005B695F"/>
    <w:rsid w:val="005B7254"/>
    <w:rsid w:val="005B74E1"/>
    <w:rsid w:val="005C7915"/>
    <w:rsid w:val="005D0B16"/>
    <w:rsid w:val="005D14CB"/>
    <w:rsid w:val="005D21EF"/>
    <w:rsid w:val="005D4342"/>
    <w:rsid w:val="005E4E59"/>
    <w:rsid w:val="005F7C14"/>
    <w:rsid w:val="00620A26"/>
    <w:rsid w:val="00632475"/>
    <w:rsid w:val="006347A5"/>
    <w:rsid w:val="00656C15"/>
    <w:rsid w:val="006570EC"/>
    <w:rsid w:val="00663088"/>
    <w:rsid w:val="00676C4C"/>
    <w:rsid w:val="006850B8"/>
    <w:rsid w:val="006A7F0A"/>
    <w:rsid w:val="006C323F"/>
    <w:rsid w:val="006C56F0"/>
    <w:rsid w:val="006D0B2E"/>
    <w:rsid w:val="006D5F71"/>
    <w:rsid w:val="006E7D7B"/>
    <w:rsid w:val="00706BB0"/>
    <w:rsid w:val="00714607"/>
    <w:rsid w:val="00720CC1"/>
    <w:rsid w:val="00725921"/>
    <w:rsid w:val="007263DC"/>
    <w:rsid w:val="00726B5C"/>
    <w:rsid w:val="007479DF"/>
    <w:rsid w:val="007523C3"/>
    <w:rsid w:val="007614A6"/>
    <w:rsid w:val="00762CF5"/>
    <w:rsid w:val="00765652"/>
    <w:rsid w:val="00772E3E"/>
    <w:rsid w:val="007732DA"/>
    <w:rsid w:val="00783ED2"/>
    <w:rsid w:val="00786D10"/>
    <w:rsid w:val="00796169"/>
    <w:rsid w:val="00796A89"/>
    <w:rsid w:val="007A0BC3"/>
    <w:rsid w:val="007B0A4B"/>
    <w:rsid w:val="007B7977"/>
    <w:rsid w:val="007D1D1F"/>
    <w:rsid w:val="007D2964"/>
    <w:rsid w:val="007E01A0"/>
    <w:rsid w:val="007F5C1D"/>
    <w:rsid w:val="007F6FF2"/>
    <w:rsid w:val="00810566"/>
    <w:rsid w:val="00820444"/>
    <w:rsid w:val="008205D1"/>
    <w:rsid w:val="00830A19"/>
    <w:rsid w:val="00835D67"/>
    <w:rsid w:val="00842102"/>
    <w:rsid w:val="00855C60"/>
    <w:rsid w:val="0088781B"/>
    <w:rsid w:val="00890371"/>
    <w:rsid w:val="00894DF5"/>
    <w:rsid w:val="008A52F8"/>
    <w:rsid w:val="008B3321"/>
    <w:rsid w:val="008B73F8"/>
    <w:rsid w:val="008E2912"/>
    <w:rsid w:val="008F419A"/>
    <w:rsid w:val="0090571F"/>
    <w:rsid w:val="00910CF6"/>
    <w:rsid w:val="009141D6"/>
    <w:rsid w:val="009249D1"/>
    <w:rsid w:val="0092757F"/>
    <w:rsid w:val="00945462"/>
    <w:rsid w:val="00952A74"/>
    <w:rsid w:val="00957151"/>
    <w:rsid w:val="00970C8F"/>
    <w:rsid w:val="00994CCC"/>
    <w:rsid w:val="009D2ACC"/>
    <w:rsid w:val="00A04D89"/>
    <w:rsid w:val="00A10353"/>
    <w:rsid w:val="00A14962"/>
    <w:rsid w:val="00A17DCF"/>
    <w:rsid w:val="00A22A21"/>
    <w:rsid w:val="00A22CB4"/>
    <w:rsid w:val="00A34CA7"/>
    <w:rsid w:val="00A42871"/>
    <w:rsid w:val="00A5113F"/>
    <w:rsid w:val="00A5485C"/>
    <w:rsid w:val="00A67718"/>
    <w:rsid w:val="00A74611"/>
    <w:rsid w:val="00A747F8"/>
    <w:rsid w:val="00A75DFF"/>
    <w:rsid w:val="00A771BD"/>
    <w:rsid w:val="00A91D8A"/>
    <w:rsid w:val="00A9364C"/>
    <w:rsid w:val="00A93869"/>
    <w:rsid w:val="00A9543A"/>
    <w:rsid w:val="00A97D8A"/>
    <w:rsid w:val="00AB11F3"/>
    <w:rsid w:val="00AC6B8D"/>
    <w:rsid w:val="00AC7D2A"/>
    <w:rsid w:val="00AE1743"/>
    <w:rsid w:val="00AF22DB"/>
    <w:rsid w:val="00AF43C6"/>
    <w:rsid w:val="00B13292"/>
    <w:rsid w:val="00B13375"/>
    <w:rsid w:val="00B16644"/>
    <w:rsid w:val="00B37880"/>
    <w:rsid w:val="00B55A2F"/>
    <w:rsid w:val="00B64E9C"/>
    <w:rsid w:val="00B66435"/>
    <w:rsid w:val="00B70D3F"/>
    <w:rsid w:val="00B8580B"/>
    <w:rsid w:val="00BA0395"/>
    <w:rsid w:val="00BA1CF9"/>
    <w:rsid w:val="00BC5FD7"/>
    <w:rsid w:val="00BC7876"/>
    <w:rsid w:val="00BD51A0"/>
    <w:rsid w:val="00C1163D"/>
    <w:rsid w:val="00C16F84"/>
    <w:rsid w:val="00C373A8"/>
    <w:rsid w:val="00C400EA"/>
    <w:rsid w:val="00C75112"/>
    <w:rsid w:val="00CB3E73"/>
    <w:rsid w:val="00CB7E54"/>
    <w:rsid w:val="00CD0FCF"/>
    <w:rsid w:val="00CD7031"/>
    <w:rsid w:val="00CE2FEE"/>
    <w:rsid w:val="00CF1DF9"/>
    <w:rsid w:val="00CF2F6D"/>
    <w:rsid w:val="00CF7FAB"/>
    <w:rsid w:val="00D03938"/>
    <w:rsid w:val="00D3495E"/>
    <w:rsid w:val="00D42F42"/>
    <w:rsid w:val="00D60281"/>
    <w:rsid w:val="00D6752F"/>
    <w:rsid w:val="00D74E8D"/>
    <w:rsid w:val="00D8524F"/>
    <w:rsid w:val="00DA1B1B"/>
    <w:rsid w:val="00DA7601"/>
    <w:rsid w:val="00DB0ED0"/>
    <w:rsid w:val="00DB726A"/>
    <w:rsid w:val="00DC4E92"/>
    <w:rsid w:val="00DD0A59"/>
    <w:rsid w:val="00DF669C"/>
    <w:rsid w:val="00E01BB1"/>
    <w:rsid w:val="00E103AB"/>
    <w:rsid w:val="00E14BC6"/>
    <w:rsid w:val="00E2645E"/>
    <w:rsid w:val="00E424EC"/>
    <w:rsid w:val="00E51D36"/>
    <w:rsid w:val="00E64F23"/>
    <w:rsid w:val="00E80521"/>
    <w:rsid w:val="00E902F3"/>
    <w:rsid w:val="00E91131"/>
    <w:rsid w:val="00E920D0"/>
    <w:rsid w:val="00EA02B8"/>
    <w:rsid w:val="00EB30E7"/>
    <w:rsid w:val="00EB3BEC"/>
    <w:rsid w:val="00ED3E01"/>
    <w:rsid w:val="00EE2090"/>
    <w:rsid w:val="00EE2A45"/>
    <w:rsid w:val="00EE371E"/>
    <w:rsid w:val="00EE68A9"/>
    <w:rsid w:val="00F17E5A"/>
    <w:rsid w:val="00F23E18"/>
    <w:rsid w:val="00F30621"/>
    <w:rsid w:val="00F30C8C"/>
    <w:rsid w:val="00F30E38"/>
    <w:rsid w:val="00F5416E"/>
    <w:rsid w:val="00F55322"/>
    <w:rsid w:val="00F57B26"/>
    <w:rsid w:val="00F619DB"/>
    <w:rsid w:val="00F82A2F"/>
    <w:rsid w:val="00F87C21"/>
    <w:rsid w:val="00F91F16"/>
    <w:rsid w:val="00FC073C"/>
    <w:rsid w:val="00FC6B86"/>
    <w:rsid w:val="00FD532D"/>
    <w:rsid w:val="00FD7828"/>
    <w:rsid w:val="00F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27A0D"/>
  <w15:docId w15:val="{F389B345-2872-4BC5-B9BB-BBC7F268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1B1B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DA1B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A1B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A1B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4">
    <w:name w:val="heading 4"/>
    <w:basedOn w:val="prastasis"/>
    <w:next w:val="prastasis"/>
    <w:link w:val="Antrat4Diagrama"/>
    <w:qFormat/>
    <w:rsid w:val="00DA1B1B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qFormat/>
    <w:rsid w:val="00DA1B1B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1B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DA1B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DA1B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Antrat4Diagrama">
    <w:name w:val="Antraštė 4 Diagrama"/>
    <w:basedOn w:val="Numatytasispastraiposriftas"/>
    <w:link w:val="Antrat4"/>
    <w:rsid w:val="00DA1B1B"/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rsid w:val="00DA1B1B"/>
    <w:rPr>
      <w:b/>
      <w:bCs/>
      <w:i/>
      <w:iCs/>
      <w:sz w:val="26"/>
      <w:szCs w:val="26"/>
      <w:lang w:val="en-US" w:eastAsia="en-US"/>
    </w:rPr>
  </w:style>
  <w:style w:type="paragraph" w:styleId="Pagrindinistekstas">
    <w:name w:val="Body Text"/>
    <w:basedOn w:val="prastasis"/>
    <w:link w:val="PagrindinistekstasDiagrama"/>
    <w:rsid w:val="00DA1B1B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A1B1B"/>
    <w:rPr>
      <w:sz w:val="22"/>
      <w:szCs w:val="24"/>
      <w:lang w:val="en-US" w:eastAsia="en-US"/>
    </w:rPr>
  </w:style>
  <w:style w:type="paragraph" w:styleId="Paantrat">
    <w:name w:val="Subtitle"/>
    <w:basedOn w:val="prastasis"/>
    <w:link w:val="PaantratDiagrama"/>
    <w:qFormat/>
    <w:rsid w:val="00DA1B1B"/>
    <w:pPr>
      <w:tabs>
        <w:tab w:val="left" w:pos="567"/>
      </w:tabs>
      <w:jc w:val="center"/>
    </w:pPr>
    <w:rPr>
      <w:b/>
      <w:b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DA1B1B"/>
    <w:rPr>
      <w:b/>
      <w:bCs/>
      <w:sz w:val="22"/>
      <w:szCs w:val="24"/>
      <w:lang w:val="lt-LT" w:eastAsia="en-US"/>
    </w:rPr>
  </w:style>
  <w:style w:type="character" w:styleId="Hipersaitas">
    <w:name w:val="Hyperlink"/>
    <w:basedOn w:val="Numatytasispastraiposriftas"/>
    <w:uiPriority w:val="99"/>
    <w:rsid w:val="00DA1B1B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DA1B1B"/>
    <w:pPr>
      <w:tabs>
        <w:tab w:val="left" w:pos="567"/>
      </w:tabs>
    </w:pPr>
    <w:rPr>
      <w:noProof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DA1B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A1B1B"/>
    <w:rPr>
      <w:sz w:val="24"/>
      <w:szCs w:val="24"/>
      <w:lang w:val="en-US" w:eastAsia="en-US"/>
    </w:rPr>
  </w:style>
  <w:style w:type="character" w:styleId="Puslapionumeris">
    <w:name w:val="page number"/>
    <w:basedOn w:val="Numatytasispastraiposriftas"/>
    <w:rsid w:val="00DA1B1B"/>
  </w:style>
  <w:style w:type="paragraph" w:customStyle="1" w:styleId="PI-1EMEASMCA">
    <w:name w:val="PI-1 EMEA_SMCA"/>
    <w:basedOn w:val="Antrat2"/>
    <w:autoRedefine/>
    <w:rsid w:val="00DA1B1B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val="lt-LT"/>
    </w:rPr>
  </w:style>
  <w:style w:type="paragraph" w:customStyle="1" w:styleId="PI-2EMEASMCA">
    <w:name w:val="PI-2 EMEA_SMCA"/>
    <w:basedOn w:val="Antrat3"/>
    <w:autoRedefine/>
    <w:rsid w:val="00DA1B1B"/>
    <w:pPr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kern w:val="28"/>
      <w:sz w:val="22"/>
      <w:szCs w:val="22"/>
      <w:lang w:val="lt-LT"/>
    </w:rPr>
  </w:style>
  <w:style w:type="paragraph" w:customStyle="1" w:styleId="TTEMEASMCA">
    <w:name w:val="TT EMEA_SMCA"/>
    <w:basedOn w:val="Antrat1"/>
    <w:autoRedefine/>
    <w:rsid w:val="00DA1B1B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</w:rPr>
  </w:style>
  <w:style w:type="paragraph" w:customStyle="1" w:styleId="BTAnIIEMEASMCA">
    <w:name w:val="BT(AnII) EMEA_SMCA"/>
    <w:basedOn w:val="Debesliotekstas"/>
    <w:autoRedefine/>
    <w:rsid w:val="00DA1B1B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uEMEASMCA">
    <w:name w:val="BT(u) EMEA_SMCA"/>
    <w:basedOn w:val="BTEMEASMCA"/>
    <w:autoRedefine/>
    <w:rsid w:val="00DA1B1B"/>
    <w:rPr>
      <w:u w:val="single"/>
    </w:rPr>
  </w:style>
  <w:style w:type="character" w:customStyle="1" w:styleId="BTEMEASMCAChar">
    <w:name w:val="BT EMEA_SMCA Char"/>
    <w:basedOn w:val="Numatytasispastraiposriftas"/>
    <w:link w:val="BTEMEASMCA"/>
    <w:rsid w:val="00DA1B1B"/>
    <w:rPr>
      <w:noProof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rsid w:val="00DA1B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A1B1B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DA1B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A1B1B"/>
    <w:rPr>
      <w:rFonts w:ascii="Segoe UI" w:hAnsi="Segoe UI" w:cs="Segoe UI"/>
      <w:sz w:val="18"/>
      <w:szCs w:val="18"/>
      <w:lang w:val="en-US" w:eastAsia="en-US"/>
    </w:rPr>
  </w:style>
  <w:style w:type="character" w:styleId="Komentaronuoroda">
    <w:name w:val="annotation reference"/>
    <w:basedOn w:val="Numatytasispastraiposriftas"/>
    <w:rsid w:val="00DA1B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A1B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A1B1B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A1B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A1B1B"/>
    <w:rPr>
      <w:b/>
      <w:bCs/>
      <w:lang w:val="en-US" w:eastAsia="en-US"/>
    </w:rPr>
  </w:style>
  <w:style w:type="paragraph" w:styleId="HTMLiankstoformatuotas">
    <w:name w:val="HTML Preformatted"/>
    <w:basedOn w:val="prastasis"/>
    <w:link w:val="HTMLiankstoformatuotasDiagrama"/>
    <w:rsid w:val="00DA1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A1B1B"/>
    <w:rPr>
      <w:rFonts w:ascii="Courier New" w:hAnsi="Courier New" w:cs="Courier New"/>
      <w:lang w:val="lt-LT" w:eastAsia="lt-LT"/>
    </w:rPr>
  </w:style>
  <w:style w:type="paragraph" w:styleId="Pavadinimas">
    <w:name w:val="Title"/>
    <w:basedOn w:val="prastasis"/>
    <w:link w:val="PavadinimasDiagrama"/>
    <w:uiPriority w:val="99"/>
    <w:qFormat/>
    <w:rsid w:val="00DA1B1B"/>
    <w:pPr>
      <w:jc w:val="center"/>
    </w:pPr>
    <w:rPr>
      <w:rFonts w:eastAsia="SimSun"/>
      <w:b/>
      <w:sz w:val="22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A1B1B"/>
    <w:rPr>
      <w:rFonts w:eastAsia="SimSun"/>
      <w:b/>
      <w:sz w:val="22"/>
      <w:lang w:val="en-GB" w:eastAsia="en-US"/>
    </w:rPr>
  </w:style>
  <w:style w:type="paragraph" w:styleId="Sraopastraipa">
    <w:name w:val="List Paragraph"/>
    <w:basedOn w:val="prastasis"/>
    <w:uiPriority w:val="34"/>
    <w:qFormat/>
    <w:rsid w:val="00DA1B1B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rsid w:val="00DA1B1B"/>
    <w:rPr>
      <w:rFonts w:ascii="Courier New" w:eastAsia="SimSun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A1B1B"/>
    <w:rPr>
      <w:rFonts w:ascii="Courier New" w:eastAsia="SimSun" w:hAnsi="Courier New"/>
      <w:lang w:val="en-US" w:eastAsia="en-US"/>
    </w:rPr>
  </w:style>
  <w:style w:type="paragraph" w:styleId="Pataisymai">
    <w:name w:val="Revision"/>
    <w:hidden/>
    <w:uiPriority w:val="99"/>
    <w:semiHidden/>
    <w:rsid w:val="00DA1B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a.europa.eu" TargetMode="External"/><Relationship Id="rId18" Type="http://schemas.openxmlformats.org/officeDocument/2006/relationships/hyperlink" Target="mailto:info@bionorica.l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info@bionorica.de" TargetMode="External"/><Relationship Id="rId17" Type="http://schemas.openxmlformats.org/officeDocument/2006/relationships/hyperlink" Target="mailto:info@bionorica.de" TargetMode="Externa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1399030386" TargetMode="External"/><Relationship Id="rId24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https://www.vvkt.lt/index.php?400428648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apris.vvkt.lt/vvkt-web/public/nrvSpecialist" TargetMode="External"/><Relationship Id="rId19" Type="http://schemas.openxmlformats.org/officeDocument/2006/relationships/hyperlink" Target="http://www.ema.europ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apris.vvkt.lt/vvkt-web/public/nr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7" ma:contentTypeDescription="Create a new document." ma:contentTypeScope="" ma:versionID="e0c3e477d547273f349fbe5a81a82cba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e0965e9af091a01bc01384cd624c0dcb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25816-4323-4B97-8622-95E3F8F93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5CDD1-CE87-4EE5-9B80-BCAD47A3F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7F73B-F371-4E25-AF9E-FE3787EC472D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d773f5e4-4fda-4e10-ae40-9e97953da94b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f1ce74ce-6288-40aa-b392-4d3bb9648a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2667</Words>
  <Characters>18685</Characters>
  <Application>Microsoft Office Word</Application>
  <DocSecurity>4</DocSecurity>
  <Lines>155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Bionorica SE</Company>
  <LinksUpToDate>false</LinksUpToDate>
  <CharactersWithSpaces>21310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Litun-Jesenko, Tetyana</dc:creator>
  <cp:lastModifiedBy>Albina Burkauskaitė</cp:lastModifiedBy>
  <cp:revision>2</cp:revision>
  <dcterms:created xsi:type="dcterms:W3CDTF">2022-10-10T05:36:00Z</dcterms:created>
  <dcterms:modified xsi:type="dcterms:W3CDTF">2022-10-10T05:36:00Z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0x01010050324D25C55556468575EE48CC328619</vt:lpwstr>
  </property>
</Properties>
</file>