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98" w:rsidRPr="00E14BC6" w:rsidRDefault="00471C98" w:rsidP="00471C98">
      <w:pPr>
        <w:jc w:val="center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Pakuotės lapelis: informacija vartotojui</w:t>
      </w:r>
    </w:p>
    <w:p w:rsidR="00471C98" w:rsidRPr="00E14BC6" w:rsidRDefault="00471C98" w:rsidP="00471C98">
      <w:pPr>
        <w:tabs>
          <w:tab w:val="left" w:pos="540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40"/>
        </w:tabs>
        <w:jc w:val="center"/>
        <w:rPr>
          <w:b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 geriamieji lašai (tirpalas)</w:t>
      </w:r>
    </w:p>
    <w:p w:rsidR="00471C98" w:rsidRPr="00E14BC6" w:rsidRDefault="00471C98" w:rsidP="00471C98">
      <w:pPr>
        <w:pStyle w:val="Paantrat"/>
        <w:outlineLvl w:val="0"/>
        <w:rPr>
          <w:b w:val="0"/>
          <w:szCs w:val="22"/>
        </w:rPr>
      </w:pPr>
      <w:r w:rsidRPr="00E14BC6">
        <w:rPr>
          <w:b w:val="0"/>
          <w:szCs w:val="22"/>
        </w:rPr>
        <w:t>Homeopatinis vaistas</w:t>
      </w:r>
    </w:p>
    <w:p w:rsidR="00471C98" w:rsidRPr="00E14BC6" w:rsidRDefault="00471C98" w:rsidP="00471C98">
      <w:pPr>
        <w:ind w:left="540"/>
        <w:jc w:val="center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Agnus </w:t>
      </w:r>
      <w:proofErr w:type="spellStart"/>
      <w:r w:rsidRPr="00E14BC6">
        <w:rPr>
          <w:i/>
          <w:sz w:val="22"/>
          <w:szCs w:val="22"/>
          <w:lang w:val="lt-LT"/>
        </w:rPr>
        <w:t>castus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r w:rsidRPr="00E14BC6">
        <w:rPr>
          <w:i/>
          <w:sz w:val="22"/>
          <w:szCs w:val="22"/>
          <w:lang w:val="lt-LT"/>
        </w:rPr>
        <w:sym w:font="Symbol" w:char="F0C6"/>
      </w:r>
      <w:r w:rsidRPr="00E14BC6">
        <w:rPr>
          <w:i/>
          <w:sz w:val="22"/>
          <w:szCs w:val="22"/>
          <w:lang w:val="lt-LT"/>
        </w:rPr>
        <w:t xml:space="preserve">, </w:t>
      </w:r>
      <w:proofErr w:type="spellStart"/>
      <w:r w:rsidRPr="00E14BC6">
        <w:rPr>
          <w:i/>
          <w:sz w:val="22"/>
          <w:szCs w:val="22"/>
          <w:lang w:val="lt-LT"/>
        </w:rPr>
        <w:t>Caulophyllum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proofErr w:type="spellStart"/>
      <w:r w:rsidRPr="00E14BC6">
        <w:rPr>
          <w:i/>
          <w:sz w:val="22"/>
          <w:szCs w:val="22"/>
          <w:lang w:val="lt-LT"/>
        </w:rPr>
        <w:t>thalictroides</w:t>
      </w:r>
      <w:proofErr w:type="spellEnd"/>
      <w:r w:rsidRPr="00E14BC6">
        <w:rPr>
          <w:i/>
          <w:sz w:val="22"/>
          <w:szCs w:val="22"/>
          <w:lang w:val="lt-LT"/>
        </w:rPr>
        <w:t xml:space="preserve"> D4, </w:t>
      </w:r>
      <w:proofErr w:type="spellStart"/>
      <w:r w:rsidRPr="00E14BC6">
        <w:rPr>
          <w:i/>
          <w:sz w:val="22"/>
          <w:szCs w:val="22"/>
          <w:lang w:val="lt-LT"/>
        </w:rPr>
        <w:t>Cyclamen</w:t>
      </w:r>
      <w:proofErr w:type="spellEnd"/>
      <w:r w:rsidRPr="00E14BC6">
        <w:rPr>
          <w:i/>
          <w:sz w:val="22"/>
          <w:szCs w:val="22"/>
          <w:lang w:val="lt-LT"/>
        </w:rPr>
        <w:t xml:space="preserve"> D4, </w:t>
      </w:r>
      <w:proofErr w:type="spellStart"/>
      <w:r w:rsidRPr="00E14BC6">
        <w:rPr>
          <w:i/>
          <w:sz w:val="22"/>
          <w:szCs w:val="22"/>
          <w:lang w:val="lt-LT"/>
        </w:rPr>
        <w:t>Ignatia</w:t>
      </w:r>
      <w:proofErr w:type="spellEnd"/>
      <w:r w:rsidRPr="00E14BC6">
        <w:rPr>
          <w:i/>
          <w:sz w:val="22"/>
          <w:szCs w:val="22"/>
          <w:lang w:val="lt-LT"/>
        </w:rPr>
        <w:t xml:space="preserve"> D6, Iris D2, </w:t>
      </w:r>
      <w:proofErr w:type="spellStart"/>
      <w:r w:rsidRPr="00E14BC6">
        <w:rPr>
          <w:i/>
          <w:sz w:val="22"/>
          <w:szCs w:val="22"/>
          <w:lang w:val="lt-LT"/>
        </w:rPr>
        <w:t>Lilium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proofErr w:type="spellStart"/>
      <w:r w:rsidRPr="00E14BC6">
        <w:rPr>
          <w:i/>
          <w:sz w:val="22"/>
          <w:szCs w:val="22"/>
          <w:lang w:val="lt-LT"/>
        </w:rPr>
        <w:t>tigrinum</w:t>
      </w:r>
      <w:proofErr w:type="spellEnd"/>
      <w:r w:rsidRPr="00E14BC6">
        <w:rPr>
          <w:i/>
          <w:sz w:val="22"/>
          <w:szCs w:val="22"/>
          <w:lang w:val="lt-LT"/>
        </w:rPr>
        <w:t xml:space="preserve"> D3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471C98" w:rsidRPr="00E14BC6" w:rsidRDefault="00471C98" w:rsidP="00471C98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471C98" w:rsidRPr="00E14BC6" w:rsidRDefault="00471C98" w:rsidP="00471C98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Neišmeskite šio lapelio, nes vėl gali prireikti jį perskaityti.</w:t>
      </w:r>
    </w:p>
    <w:p w:rsidR="00471C98" w:rsidRPr="00E14BC6" w:rsidRDefault="00471C98" w:rsidP="00471C98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norite sužinoti daugiau arba pasitarti, kreipkitės į vaistininką.</w:t>
      </w:r>
    </w:p>
    <w:p w:rsidR="00471C98" w:rsidRPr="00E14BC6" w:rsidRDefault="00471C98" w:rsidP="00471C98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471C98" w:rsidRPr="00E14BC6" w:rsidRDefault="00471C98" w:rsidP="00471C98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per 3 mėnesius Jūsų savijauta nepagerėjo arba net pablogėjo, kreipkitės į gydytoją.</w:t>
      </w:r>
    </w:p>
    <w:p w:rsidR="00471C98" w:rsidRPr="00E14BC6" w:rsidRDefault="00471C98" w:rsidP="00471C98">
      <w:pPr>
        <w:tabs>
          <w:tab w:val="left" w:pos="540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Apie ką rašoma šiame lapelyje?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1.</w:t>
      </w:r>
      <w:r w:rsidRPr="00E14BC6">
        <w:rPr>
          <w:sz w:val="22"/>
          <w:szCs w:val="22"/>
          <w:lang w:val="lt-LT"/>
        </w:rPr>
        <w:tab/>
        <w:t xml:space="preserve">Kas yra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ir kam jis vartojamas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2.</w:t>
      </w:r>
      <w:r w:rsidRPr="00E14BC6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3.</w:t>
      </w:r>
      <w:r w:rsidRPr="00E14BC6">
        <w:rPr>
          <w:sz w:val="22"/>
          <w:szCs w:val="22"/>
          <w:lang w:val="lt-LT"/>
        </w:rPr>
        <w:tab/>
        <w:t xml:space="preserve">Kaip vartoti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 xml:space="preserve"> N 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4.</w:t>
      </w:r>
      <w:r w:rsidRPr="00E14BC6">
        <w:rPr>
          <w:sz w:val="22"/>
          <w:szCs w:val="22"/>
          <w:lang w:val="lt-LT"/>
        </w:rPr>
        <w:tab/>
        <w:t>Galimas šalutinis poveikis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5.</w:t>
      </w:r>
      <w:r w:rsidRPr="00E14BC6">
        <w:rPr>
          <w:sz w:val="22"/>
          <w:szCs w:val="22"/>
          <w:lang w:val="lt-LT"/>
        </w:rPr>
        <w:tab/>
        <w:t xml:space="preserve">Kaip laikyti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tabs>
          <w:tab w:val="left" w:pos="540"/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6.</w:t>
      </w:r>
      <w:r w:rsidRPr="00E14BC6">
        <w:rPr>
          <w:sz w:val="22"/>
          <w:szCs w:val="22"/>
          <w:lang w:val="lt-LT"/>
        </w:rPr>
        <w:tab/>
        <w:t>Pakuotės turinys ir kita informacija</w:t>
      </w:r>
    </w:p>
    <w:p w:rsidR="00471C98" w:rsidRPr="00E14BC6" w:rsidRDefault="00471C98" w:rsidP="00471C98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1.</w:t>
      </w:r>
      <w:r w:rsidRPr="00E14BC6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 ir kam jis vartojamas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geriamieji lašai yra homeopatinis vaistas, kurio indikacijos yra pagrįstos tik homeopatijos principais. Skirtas:</w:t>
      </w:r>
    </w:p>
    <w:p w:rsidR="00471C98" w:rsidRPr="00E14BC6" w:rsidRDefault="00471C98" w:rsidP="00471C98">
      <w:pPr>
        <w:tabs>
          <w:tab w:val="left" w:pos="540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numPr>
          <w:ilvl w:val="0"/>
          <w:numId w:val="1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prieš menstruacijas pasireiškiantiems negalavimams, pvz., krūtų skausmui ir tempimui mažinti;</w:t>
      </w:r>
    </w:p>
    <w:p w:rsidR="00471C98" w:rsidRPr="00E14BC6" w:rsidRDefault="00471C98" w:rsidP="00471C98">
      <w:pPr>
        <w:numPr>
          <w:ilvl w:val="0"/>
          <w:numId w:val="2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menstruacijų metu pasireiškiantiems negalavimams lengvinti;</w:t>
      </w:r>
    </w:p>
    <w:p w:rsidR="00471C98" w:rsidRPr="00E14BC6" w:rsidRDefault="00471C98" w:rsidP="00471C98">
      <w:pPr>
        <w:pStyle w:val="Sraopastraipa"/>
        <w:numPr>
          <w:ilvl w:val="0"/>
          <w:numId w:val="2"/>
        </w:num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sutrikusiam mėnesinių ciklui koreguoti.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ind w:left="567" w:hanging="567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2.</w:t>
      </w:r>
      <w:r w:rsidRPr="00E14BC6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  <w:r w:rsidRPr="00E14BC6">
        <w:rPr>
          <w:b/>
          <w:bCs/>
          <w:sz w:val="22"/>
          <w:szCs w:val="22"/>
          <w:lang w:val="lt-LT"/>
        </w:rPr>
        <w:t xml:space="preserve"> vartoti draudžiama:</w:t>
      </w:r>
    </w:p>
    <w:p w:rsidR="00471C98" w:rsidRPr="00E14BC6" w:rsidRDefault="00471C98" w:rsidP="00471C98">
      <w:pPr>
        <w:pStyle w:val="Sraopastraipa"/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yra alergija veikliosioms medžiagoms</w:t>
      </w:r>
      <w:r w:rsidRPr="00E14BC6" w:rsidDel="00541884">
        <w:rPr>
          <w:i/>
          <w:iCs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 xml:space="preserve">arba bet kuriai pagalbinei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geriamieji lašai medžiagai (jos išvardytos 6 skyriuje).</w:t>
      </w:r>
    </w:p>
    <w:p w:rsidR="00471C98" w:rsidRPr="00E14BC6" w:rsidRDefault="00471C98" w:rsidP="00471C98">
      <w:pPr>
        <w:rPr>
          <w:bCs/>
          <w:sz w:val="22"/>
          <w:szCs w:val="22"/>
          <w:highlight w:val="yellow"/>
          <w:lang w:val="lt-LT"/>
        </w:rPr>
      </w:pPr>
    </w:p>
    <w:p w:rsidR="00471C98" w:rsidRPr="00E14BC6" w:rsidRDefault="00471C98" w:rsidP="00471C98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E14BC6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:rsidR="00471C98" w:rsidRPr="00E14BC6" w:rsidRDefault="00471C98" w:rsidP="00471C98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geriamųjų lašų: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jeigu sergate vėžiu, jautriu estrogenams;</w:t>
      </w:r>
    </w:p>
    <w:p w:rsidR="00471C98" w:rsidRPr="00E14BC6" w:rsidRDefault="00471C98" w:rsidP="00471C98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 xml:space="preserve">jeigu vartojate vaistų, kurie skatina 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poveikį (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</w:t>
      </w:r>
      <w:proofErr w:type="spellStart"/>
      <w:r w:rsidRPr="00E14BC6">
        <w:rPr>
          <w:bCs/>
          <w:sz w:val="22"/>
          <w:szCs w:val="22"/>
          <w:lang w:val="lt-LT"/>
        </w:rPr>
        <w:t>agonistai</w:t>
      </w:r>
      <w:proofErr w:type="spellEnd"/>
      <w:r w:rsidRPr="00E14BC6">
        <w:rPr>
          <w:bCs/>
          <w:sz w:val="22"/>
          <w:szCs w:val="22"/>
          <w:lang w:val="lt-LT"/>
        </w:rPr>
        <w:t xml:space="preserve">), slopina 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poveikį (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antagonistai); jeigu vartojate estrogenų arba </w:t>
      </w:r>
      <w:proofErr w:type="spellStart"/>
      <w:r w:rsidRPr="00E14BC6">
        <w:rPr>
          <w:bCs/>
          <w:sz w:val="22"/>
          <w:szCs w:val="22"/>
          <w:lang w:val="lt-LT"/>
        </w:rPr>
        <w:t>antiestrogenų</w:t>
      </w:r>
      <w:proofErr w:type="spellEnd"/>
      <w:r w:rsidRPr="00E14BC6">
        <w:rPr>
          <w:bCs/>
          <w:sz w:val="22"/>
          <w:szCs w:val="22"/>
          <w:lang w:val="lt-LT"/>
        </w:rPr>
        <w:t xml:space="preserve"> (žr. poskyrį „</w:t>
      </w:r>
      <w:r w:rsidRPr="00E14BC6">
        <w:rPr>
          <w:sz w:val="22"/>
          <w:szCs w:val="22"/>
          <w:lang w:val="lt-LT"/>
        </w:rPr>
        <w:t xml:space="preserve">Kiti vaistai ir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N“)</w:t>
      </w:r>
      <w:r w:rsidRPr="00E14BC6">
        <w:rPr>
          <w:bCs/>
          <w:sz w:val="22"/>
          <w:szCs w:val="22"/>
          <w:lang w:val="lt-LT"/>
        </w:rPr>
        <w:t>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 xml:space="preserve">jeigu </w:t>
      </w:r>
      <w:proofErr w:type="spellStart"/>
      <w:r w:rsidRPr="00E14BC6">
        <w:rPr>
          <w:bCs/>
          <w:sz w:val="22"/>
          <w:szCs w:val="22"/>
          <w:lang w:val="lt-LT"/>
        </w:rPr>
        <w:t>Mastodynon</w:t>
      </w:r>
      <w:proofErr w:type="spellEnd"/>
      <w:r w:rsidRPr="00E14BC6">
        <w:rPr>
          <w:bCs/>
          <w:sz w:val="22"/>
          <w:szCs w:val="22"/>
          <w:lang w:val="lt-LT"/>
        </w:rPr>
        <w:t> N vartojimo metu simptomai pasunkėja;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 xml:space="preserve">jeigu Jums anksčiau yra pasireiškę </w:t>
      </w:r>
      <w:proofErr w:type="spellStart"/>
      <w:r w:rsidRPr="00E14BC6">
        <w:rPr>
          <w:bCs/>
          <w:sz w:val="22"/>
          <w:szCs w:val="22"/>
          <w:lang w:val="lt-LT"/>
        </w:rPr>
        <w:t>hipofizės</w:t>
      </w:r>
      <w:proofErr w:type="spellEnd"/>
      <w:r w:rsidRPr="00E14BC6">
        <w:rPr>
          <w:bCs/>
          <w:sz w:val="22"/>
          <w:szCs w:val="22"/>
          <w:lang w:val="lt-LT"/>
        </w:rPr>
        <w:t xml:space="preserve"> veiklos sutrikimų;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lastRenderedPageBreak/>
        <w:t>jeigu nusiskundimai truktų ilgesnį laiką, būtų neaiškūs ar atsirastų naujų. Tai gali būti sunkios ligos, kurią reikia gydyti, požymiai.</w:t>
      </w:r>
    </w:p>
    <w:p w:rsidR="00471C98" w:rsidRPr="00E14BC6" w:rsidRDefault="00471C98" w:rsidP="00471C98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:rsidR="00471C98" w:rsidRPr="00E14BC6" w:rsidRDefault="00471C98" w:rsidP="00471C98">
      <w:pPr>
        <w:keepNext/>
        <w:rPr>
          <w:bCs/>
          <w:i/>
          <w:sz w:val="22"/>
          <w:szCs w:val="22"/>
          <w:lang w:val="lt-LT"/>
        </w:rPr>
      </w:pPr>
      <w:r w:rsidRPr="00E14BC6">
        <w:rPr>
          <w:bCs/>
          <w:i/>
          <w:sz w:val="22"/>
          <w:szCs w:val="22"/>
          <w:lang w:val="lt-LT"/>
        </w:rPr>
        <w:t>Pastaba</w:t>
      </w:r>
    </w:p>
    <w:p w:rsidR="00471C98" w:rsidRPr="00E14BC6" w:rsidRDefault="00471C98" w:rsidP="00471C98">
      <w:pPr>
        <w:keepNext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Pradėjus vartoti homeopatinių vaistų, kartais gali pablogėti savijauta (pirminis pablogėjimas). Tuomet vaisto vartojimą reikia nutraukti ir pasitarti su gydytoju.</w:t>
      </w:r>
    </w:p>
    <w:p w:rsidR="00471C98" w:rsidRPr="00E14BC6" w:rsidRDefault="00471C98" w:rsidP="00471C98">
      <w:pPr>
        <w:rPr>
          <w:bCs/>
          <w:sz w:val="22"/>
          <w:szCs w:val="22"/>
          <w:highlight w:val="yellow"/>
          <w:lang w:val="lt-LT"/>
        </w:rPr>
      </w:pPr>
    </w:p>
    <w:p w:rsidR="00471C98" w:rsidRPr="00E14BC6" w:rsidRDefault="00471C98" w:rsidP="00471C98">
      <w:pPr>
        <w:rPr>
          <w:b/>
          <w:bCs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Vaikams ir paaugliams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Jaunesnėms kaip 12 metų amžiaus paauglėms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 xml:space="preserve"> N veiksmingumas ir saugumas nenustatytas.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netinka vartoti vyresnėms kaip 12 metų amžiaus paauglėms, kurioms nėra reguliarių mėnesinių.</w:t>
      </w:r>
    </w:p>
    <w:p w:rsidR="00471C98" w:rsidRPr="00E14BC6" w:rsidRDefault="00471C98" w:rsidP="00471C98">
      <w:pPr>
        <w:rPr>
          <w:sz w:val="22"/>
          <w:szCs w:val="22"/>
          <w:highlight w:val="yellow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 xml:space="preserve">Negali būti atmesta </w:t>
      </w:r>
      <w:proofErr w:type="spellStart"/>
      <w:r w:rsidRPr="00E14BC6">
        <w:rPr>
          <w:bCs/>
          <w:i/>
          <w:sz w:val="22"/>
          <w:szCs w:val="22"/>
          <w:lang w:val="lt-LT"/>
        </w:rPr>
        <w:t>Vitex</w:t>
      </w:r>
      <w:proofErr w:type="spellEnd"/>
      <w:r w:rsidRPr="00E14BC6">
        <w:rPr>
          <w:bCs/>
          <w:i/>
          <w:sz w:val="22"/>
          <w:szCs w:val="22"/>
          <w:lang w:val="lt-LT"/>
        </w:rPr>
        <w:t xml:space="preserve"> agnus-</w:t>
      </w:r>
      <w:proofErr w:type="spellStart"/>
      <w:r w:rsidRPr="00E14BC6">
        <w:rPr>
          <w:bCs/>
          <w:i/>
          <w:sz w:val="22"/>
          <w:szCs w:val="22"/>
          <w:lang w:val="lt-LT"/>
        </w:rPr>
        <w:t>castus</w:t>
      </w:r>
      <w:proofErr w:type="spellEnd"/>
      <w:r w:rsidRPr="00E14BC6">
        <w:rPr>
          <w:bCs/>
          <w:i/>
          <w:sz w:val="22"/>
          <w:szCs w:val="22"/>
          <w:lang w:val="lt-LT"/>
        </w:rPr>
        <w:t xml:space="preserve"> </w:t>
      </w:r>
      <w:r w:rsidRPr="00E14BC6">
        <w:rPr>
          <w:bCs/>
          <w:sz w:val="22"/>
          <w:szCs w:val="22"/>
          <w:lang w:val="lt-LT"/>
        </w:rPr>
        <w:t xml:space="preserve">vaisių sąveikos galimybė su 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</w:t>
      </w:r>
      <w:proofErr w:type="spellStart"/>
      <w:r w:rsidRPr="00E14BC6">
        <w:rPr>
          <w:bCs/>
          <w:sz w:val="22"/>
          <w:szCs w:val="22"/>
          <w:lang w:val="lt-LT"/>
        </w:rPr>
        <w:t>agonistais</w:t>
      </w:r>
      <w:proofErr w:type="spellEnd"/>
      <w:r w:rsidRPr="00E14BC6">
        <w:rPr>
          <w:bCs/>
          <w:sz w:val="22"/>
          <w:szCs w:val="22"/>
          <w:lang w:val="lt-LT"/>
        </w:rPr>
        <w:t xml:space="preserve"> (pvz., vaistais </w:t>
      </w:r>
      <w:proofErr w:type="spellStart"/>
      <w:r w:rsidRPr="00E14BC6">
        <w:rPr>
          <w:bCs/>
          <w:sz w:val="22"/>
          <w:szCs w:val="22"/>
          <w:lang w:val="lt-LT"/>
        </w:rPr>
        <w:t>Parkinsono</w:t>
      </w:r>
      <w:proofErr w:type="spellEnd"/>
      <w:r w:rsidRPr="00E14BC6">
        <w:rPr>
          <w:bCs/>
          <w:sz w:val="22"/>
          <w:szCs w:val="22"/>
          <w:lang w:val="lt-LT"/>
        </w:rPr>
        <w:t xml:space="preserve"> ligai gydyti), </w:t>
      </w:r>
      <w:proofErr w:type="spellStart"/>
      <w:r w:rsidRPr="00E14BC6">
        <w:rPr>
          <w:bCs/>
          <w:sz w:val="22"/>
          <w:szCs w:val="22"/>
          <w:lang w:val="lt-LT"/>
        </w:rPr>
        <w:t>dopamino</w:t>
      </w:r>
      <w:proofErr w:type="spellEnd"/>
      <w:r w:rsidRPr="00E14BC6">
        <w:rPr>
          <w:bCs/>
          <w:sz w:val="22"/>
          <w:szCs w:val="22"/>
          <w:lang w:val="lt-LT"/>
        </w:rPr>
        <w:t xml:space="preserve"> antagonistais (pvz., vaistais psichinėms ligoms gydyti), su estrogenais (moteriškais lytiniais hormonais) ir </w:t>
      </w:r>
      <w:proofErr w:type="spellStart"/>
      <w:r w:rsidRPr="00E14BC6">
        <w:rPr>
          <w:bCs/>
          <w:sz w:val="22"/>
          <w:szCs w:val="22"/>
          <w:lang w:val="lt-LT"/>
        </w:rPr>
        <w:t>antiestrogenais</w:t>
      </w:r>
      <w:proofErr w:type="spellEnd"/>
      <w:r w:rsidRPr="00E14BC6">
        <w:rPr>
          <w:bCs/>
          <w:sz w:val="22"/>
          <w:szCs w:val="22"/>
          <w:lang w:val="lt-LT"/>
        </w:rPr>
        <w:t xml:space="preserve"> (pvz., vaistais krūties vėžiui gydyti).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 vartojimas su maistu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Vaisto galima vartoti neatsižvelgiant į valgymo laiką.</w:t>
      </w: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Nėštumo ir žindymo laikotarpis ir vaisingumas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Nėra pakankamai duomenų apie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 xml:space="preserve"> N vartojimą nėščioms moterims. Todėl negalima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vartoti arba tęsti vaisto vartojimo nėštumo metu. Nėštumo metu reikia nutraukti vaisto vartojimą.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Žindyvėms vaisto vartoti nerekomenduojama. Tyrimų su gyvūnais metu nustatyta, kad vartojant vaisto sumažėja motinos pieno gamyba.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Vairavimas ir mechanizmų valdymas</w:t>
      </w:r>
    </w:p>
    <w:p w:rsidR="00471C98" w:rsidRPr="00E14BC6" w:rsidRDefault="00471C98" w:rsidP="00471C98">
      <w:pPr>
        <w:pStyle w:val="BTEMEASMCA"/>
      </w:pPr>
      <w:r w:rsidRPr="00E14BC6">
        <w:t>Vaistas gebėjimo vairuoti ir valdyti mechanizmus neveikia.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 xml:space="preserve"> N sudėtyje etanolio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Šio vaisto </w:t>
      </w:r>
      <w:r>
        <w:rPr>
          <w:sz w:val="22"/>
          <w:szCs w:val="22"/>
          <w:lang w:val="lt-LT"/>
        </w:rPr>
        <w:t>30 lašų</w:t>
      </w:r>
      <w:r w:rsidRPr="00E14BC6">
        <w:rPr>
          <w:sz w:val="22"/>
          <w:szCs w:val="22"/>
          <w:lang w:val="lt-LT"/>
        </w:rPr>
        <w:t xml:space="preserve"> yra </w:t>
      </w:r>
      <w:r>
        <w:rPr>
          <w:sz w:val="22"/>
          <w:szCs w:val="22"/>
          <w:lang w:val="lt-LT"/>
        </w:rPr>
        <w:t>390 mg</w:t>
      </w:r>
      <w:r w:rsidRPr="00E14BC6">
        <w:rPr>
          <w:sz w:val="22"/>
          <w:szCs w:val="22"/>
          <w:lang w:val="lt-LT"/>
        </w:rPr>
        <w:t xml:space="preserve"> alkoholio (etanolio), </w:t>
      </w:r>
      <w:r>
        <w:rPr>
          <w:sz w:val="22"/>
          <w:szCs w:val="22"/>
          <w:lang w:val="lt-LT"/>
        </w:rPr>
        <w:t>tai atitinka 420 mg/ml (</w:t>
      </w:r>
      <w:r w:rsidRPr="004135ED">
        <w:rPr>
          <w:sz w:val="22"/>
          <w:szCs w:val="22"/>
          <w:lang w:val="lt-LT"/>
        </w:rPr>
        <w:t>53 % V/V</w:t>
      </w:r>
      <w:r>
        <w:rPr>
          <w:sz w:val="22"/>
          <w:szCs w:val="22"/>
          <w:lang w:val="lt-LT"/>
        </w:rPr>
        <w:t xml:space="preserve">). Toks vaisto 30 lašų esantis alkoholio kiekis </w:t>
      </w:r>
      <w:r w:rsidRPr="00E14BC6">
        <w:rPr>
          <w:sz w:val="22"/>
          <w:szCs w:val="22"/>
          <w:lang w:val="lt-LT"/>
        </w:rPr>
        <w:t>atitinka 10 ml alaus ar 4 ml vyno</w:t>
      </w:r>
      <w:r>
        <w:rPr>
          <w:sz w:val="22"/>
          <w:szCs w:val="22"/>
          <w:lang w:val="lt-LT"/>
        </w:rPr>
        <w:t>.</w:t>
      </w:r>
      <w:r w:rsidRPr="00E14BC6">
        <w:rPr>
          <w:sz w:val="22"/>
          <w:szCs w:val="22"/>
          <w:lang w:val="lt-LT"/>
        </w:rPr>
        <w:t xml:space="preserve"> </w:t>
      </w:r>
      <w:r w:rsidRPr="004135ED">
        <w:rPr>
          <w:sz w:val="22"/>
          <w:szCs w:val="22"/>
          <w:lang w:val="lt-LT"/>
        </w:rPr>
        <w:t>Mažas alkoholio kiekis, esantis šio vaisto sudėtyje, nesukelia pastebimo poveikio.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3.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 xml:space="preserve">Kaip vartoti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Įprasta dozė yra:</w:t>
      </w:r>
    </w:p>
    <w:p w:rsidR="00471C98" w:rsidRPr="00E14BC6" w:rsidRDefault="00471C98" w:rsidP="00471C98">
      <w:pPr>
        <w:tabs>
          <w:tab w:val="left" w:pos="1296"/>
        </w:tabs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Suaugusios moterys ir vyresnės kaip 12 metų paauglės, kurioms yra reguliarios mėnesinės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Gerti po 30 lašų 2 kartus per parą, ryte ir vakare, praskiedus trupučiu vandens arba kitais skysčiais.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keepNext/>
        <w:keepLines/>
        <w:rPr>
          <w:i/>
          <w:sz w:val="22"/>
          <w:szCs w:val="22"/>
          <w:lang w:val="lt-LT" w:eastAsia="lt-LT"/>
        </w:rPr>
      </w:pPr>
      <w:r w:rsidRPr="00E14BC6">
        <w:rPr>
          <w:i/>
          <w:sz w:val="22"/>
          <w:szCs w:val="22"/>
          <w:lang w:val="lt-LT" w:eastAsia="lt-LT"/>
        </w:rPr>
        <w:lastRenderedPageBreak/>
        <w:t>Vartojimo metodas</w:t>
      </w:r>
    </w:p>
    <w:p w:rsidR="00471C98" w:rsidRPr="00E14BC6" w:rsidRDefault="00471C98" w:rsidP="00471C98">
      <w:pPr>
        <w:keepNext/>
        <w:keepLines/>
        <w:rPr>
          <w:kern w:val="28"/>
          <w:sz w:val="22"/>
          <w:szCs w:val="22"/>
          <w:lang w:val="lt-LT" w:eastAsia="lt-LT"/>
        </w:rPr>
      </w:pPr>
      <w:r w:rsidRPr="00E14BC6">
        <w:rPr>
          <w:sz w:val="22"/>
          <w:szCs w:val="22"/>
          <w:lang w:val="lt-LT" w:eastAsia="lt-LT"/>
        </w:rPr>
        <w:t>Geriamuosius lašus galima įlašinti į nedidelį vandens kiekį ir išgerti.</w:t>
      </w:r>
    </w:p>
    <w:p w:rsidR="00471C98" w:rsidRPr="00E14BC6" w:rsidRDefault="00471C98" w:rsidP="00471C98">
      <w:pPr>
        <w:keepNext/>
        <w:keepLines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Lašinant vaistą, buteliuką reikia laikyti vertikaliai.</w:t>
      </w:r>
    </w:p>
    <w:p w:rsidR="00471C98" w:rsidRPr="00E14BC6" w:rsidRDefault="00471C98" w:rsidP="00471C98">
      <w:pPr>
        <w:keepNext/>
        <w:rPr>
          <w:i/>
          <w:sz w:val="22"/>
          <w:szCs w:val="22"/>
          <w:lang w:val="lt-LT"/>
        </w:rPr>
      </w:pPr>
    </w:p>
    <w:p w:rsidR="00471C98" w:rsidRPr="00E14BC6" w:rsidRDefault="00471C98" w:rsidP="00471C98">
      <w:pPr>
        <w:keepNext/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Vaikai ir paaugliai</w:t>
      </w:r>
    </w:p>
    <w:p w:rsidR="00471C98" w:rsidRPr="00E14BC6" w:rsidRDefault="00471C98" w:rsidP="00471C98">
      <w:pPr>
        <w:keepNext/>
        <w:jc w:val="both"/>
        <w:rPr>
          <w:sz w:val="22"/>
          <w:szCs w:val="22"/>
          <w:lang w:val="lt-LT"/>
        </w:rPr>
      </w:pP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neturėtų vartoti jaunesnės kaip 12 metų mergaitės.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pStyle w:val="HTMLiankstoformatuotas"/>
        <w:shd w:val="clear" w:color="auto" w:fill="FFFFFF"/>
        <w:rPr>
          <w:rFonts w:ascii="Times New Roman" w:hAnsi="Times New Roman" w:cs="Times New Roman"/>
          <w:i/>
          <w:color w:val="212121"/>
          <w:sz w:val="22"/>
          <w:szCs w:val="22"/>
        </w:rPr>
      </w:pPr>
      <w:r w:rsidRPr="00E14BC6">
        <w:rPr>
          <w:rFonts w:ascii="Times New Roman" w:hAnsi="Times New Roman" w:cs="Times New Roman"/>
          <w:i/>
          <w:color w:val="212121"/>
          <w:sz w:val="22"/>
          <w:szCs w:val="22"/>
        </w:rPr>
        <w:t>Gydymo trukmė</w:t>
      </w:r>
    </w:p>
    <w:p w:rsidR="00471C98" w:rsidRPr="00E14BC6" w:rsidRDefault="00471C98" w:rsidP="00471C98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E14BC6">
        <w:rPr>
          <w:rFonts w:ascii="Times New Roman" w:hAnsi="Times New Roman" w:cs="Times New Roman"/>
          <w:color w:val="212121"/>
          <w:sz w:val="22"/>
          <w:szCs w:val="22"/>
        </w:rPr>
        <w:t>Norint pasiekti optimalų gydomąjį poveikį, rekomenduojama vaisto vartoti bent 3 mėnesius (taip pat ir mėnesinių metu).</w:t>
      </w:r>
    </w:p>
    <w:p w:rsidR="00471C98" w:rsidRPr="00E14BC6" w:rsidRDefault="00471C98" w:rsidP="00471C98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po tęstinio 3 mėnesius trunkančio gydymo, simptomai nepraeina, būtina pasikonsultuoti su gydytoju.</w:t>
      </w: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E14BC6">
        <w:rPr>
          <w:b/>
          <w:bCs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 xml:space="preserve"> N </w:t>
      </w:r>
      <w:r w:rsidRPr="00E14BC6">
        <w:rPr>
          <w:b/>
          <w:bCs/>
          <w:sz w:val="22"/>
          <w:szCs w:val="22"/>
          <w:lang w:val="lt-LT"/>
        </w:rPr>
        <w:t>dozę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Perdozavimo atvejų nepastebėta. Jeigu pavartojote per didelę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 dozę, apie tai pasakykite gydytojui. Jūsų gydytojas nuspręs, ar reikia imtis kokių nors kitų veiksmų.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E14BC6">
        <w:rPr>
          <w:b/>
          <w:bCs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E14BC6">
        <w:rPr>
          <w:bCs/>
          <w:sz w:val="22"/>
          <w:szCs w:val="22"/>
          <w:lang w:val="lt-LT"/>
        </w:rPr>
        <w:t>Negalima vartoti dvigubos dozės norint kompensuoti praleistą dozę.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 xml:space="preserve"> N vartojimo nutraukimas įprastai yra nekenksmingas. 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</w:t>
      </w:r>
      <w:r>
        <w:rPr>
          <w:sz w:val="22"/>
          <w:szCs w:val="22"/>
          <w:lang w:val="lt-LT"/>
        </w:rPr>
        <w:t>gu</w:t>
      </w:r>
      <w:r w:rsidRPr="00E14BC6">
        <w:rPr>
          <w:sz w:val="22"/>
          <w:szCs w:val="22"/>
          <w:lang w:val="lt-LT"/>
        </w:rPr>
        <w:t xml:space="preserve"> kiltų daugiau klausimų dėl šio vaisto vartojimo, kreipkitės į gydytoją arba vaistininką.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4.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Galimas šalutinis poveikis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Šis vaistas,</w:t>
      </w:r>
      <w:r w:rsidRPr="00E14BC6">
        <w:rPr>
          <w:bCs/>
          <w:sz w:val="22"/>
          <w:szCs w:val="22"/>
          <w:lang w:val="lt-LT"/>
        </w:rPr>
        <w:t xml:space="preserve"> kaip ir visi kiti, gali sukelti šalutinį poveikį, nors jis pasireiškia ne visiems žmonėms.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bCs/>
          <w:sz w:val="22"/>
          <w:szCs w:val="22"/>
          <w:lang w:val="lt-LT"/>
        </w:rPr>
      </w:pPr>
    </w:p>
    <w:p w:rsidR="00471C98" w:rsidRPr="00E14BC6" w:rsidRDefault="00471C98" w:rsidP="00471C98">
      <w:pPr>
        <w:rPr>
          <w:i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>Dažnis nežinomas</w:t>
      </w:r>
      <w:r w:rsidRPr="00E14BC6">
        <w:rPr>
          <w:sz w:val="22"/>
          <w:szCs w:val="22"/>
          <w:lang w:val="lt-LT"/>
        </w:rPr>
        <w:t xml:space="preserve"> (</w:t>
      </w:r>
      <w:r w:rsidRPr="00E14BC6">
        <w:rPr>
          <w:i/>
          <w:sz w:val="22"/>
          <w:szCs w:val="22"/>
          <w:lang w:val="lt-LT"/>
        </w:rPr>
        <w:t>negali būti apskaičiuotas pagal turimus duomenis</w:t>
      </w:r>
      <w:r w:rsidRPr="00E14BC6">
        <w:rPr>
          <w:sz w:val="22"/>
          <w:szCs w:val="22"/>
          <w:lang w:val="lt-LT"/>
        </w:rPr>
        <w:t>):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sunkios alerginės reakcijos, kurių metu pasireiškia veido pabrinkimas, dusulys ir pasunkėjęs rijimas;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alerginės odos reakcijos (bėrimas ir dilgėlinė), </w:t>
      </w:r>
      <w:proofErr w:type="spellStart"/>
      <w:r w:rsidRPr="00E14BC6">
        <w:rPr>
          <w:sz w:val="22"/>
          <w:szCs w:val="22"/>
          <w:lang w:val="lt-LT"/>
        </w:rPr>
        <w:t>aknė</w:t>
      </w:r>
      <w:proofErr w:type="spellEnd"/>
      <w:r w:rsidRPr="00E14BC6">
        <w:rPr>
          <w:sz w:val="22"/>
          <w:szCs w:val="22"/>
          <w:lang w:val="lt-LT"/>
        </w:rPr>
        <w:t>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galvos skausmas, galvos svaigimas;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virškinimo trakto sutrikimai (tokie kaip pykinimas, pilvo skausmai);</w:t>
      </w:r>
    </w:p>
    <w:p w:rsidR="00471C98" w:rsidRPr="00E14BC6" w:rsidRDefault="00471C98" w:rsidP="00471C98">
      <w:pPr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mėnesinių sutrikimai.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Pasireiškus pirmiesiems padidėjusio jautrumo, alerginių reakcijų požymiams, nustokite vartoti </w:t>
      </w:r>
      <w:proofErr w:type="spellStart"/>
      <w:r w:rsidRPr="00E14BC6">
        <w:rPr>
          <w:sz w:val="22"/>
          <w:szCs w:val="22"/>
          <w:lang w:val="lt-LT"/>
        </w:rPr>
        <w:t>Mastodynon</w:t>
      </w:r>
      <w:proofErr w:type="spellEnd"/>
      <w:r w:rsidRPr="00E14BC6">
        <w:rPr>
          <w:sz w:val="22"/>
          <w:szCs w:val="22"/>
          <w:lang w:val="lt-LT"/>
        </w:rPr>
        <w:t> N.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Pranešimas apie šalutinį poveikį</w:t>
      </w:r>
    </w:p>
    <w:p w:rsidR="00471C98" w:rsidRPr="00E14BC6" w:rsidRDefault="00471C98" w:rsidP="00471C98">
      <w:pPr>
        <w:tabs>
          <w:tab w:val="left" w:pos="567"/>
        </w:tabs>
        <w:ind w:right="-449"/>
        <w:rPr>
          <w:snapToGrid w:val="0"/>
          <w:sz w:val="22"/>
          <w:szCs w:val="22"/>
          <w:lang w:val="lt-LT"/>
        </w:rPr>
      </w:pPr>
      <w:r w:rsidRPr="00E14BC6">
        <w:rPr>
          <w:snapToGrid w:val="0"/>
          <w:sz w:val="22"/>
          <w:szCs w:val="22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https://vapris.vvkt.lt/vvkt-web/public/nrv</w:t>
        </w:r>
      </w:hyperlink>
      <w:r w:rsidRPr="00E14BC6">
        <w:rPr>
          <w:snapToGrid w:val="0"/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https://www.vvkt.lt/index.php?4004286486</w:t>
        </w:r>
      </w:hyperlink>
      <w:r w:rsidRPr="00E14BC6">
        <w:rPr>
          <w:snapToGrid w:val="0"/>
          <w:sz w:val="22"/>
          <w:szCs w:val="22"/>
          <w:lang w:val="lt-LT"/>
        </w:rPr>
        <w:t xml:space="preserve">, ir atsiunčiant elektroniniu paštu (adresu </w:t>
      </w:r>
      <w:hyperlink r:id="rId7" w:history="1">
        <w:r w:rsidRPr="00E14BC6">
          <w:rPr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E14BC6">
        <w:rPr>
          <w:snapToGrid w:val="0"/>
          <w:sz w:val="22"/>
          <w:szCs w:val="22"/>
          <w:lang w:val="lt-LT"/>
        </w:rPr>
        <w:t xml:space="preserve">) arba nemokamu telefonu 8 800 73 568. Pranešdami apie šalutinį poveikį galite mums padėti gauti daugiau informacijos apie šio vaisto saugumą. 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keepNext/>
        <w:keepLines/>
        <w:tabs>
          <w:tab w:val="left" w:pos="567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lastRenderedPageBreak/>
        <w:t>5.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 xml:space="preserve">Kaip laikyti </w:t>
      </w: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</w:p>
    <w:p w:rsidR="00471C98" w:rsidRPr="00E14BC6" w:rsidRDefault="00471C98" w:rsidP="00471C98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keepNext/>
        <w:keepLines/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E14BC6">
        <w:rPr>
          <w:snapToGrid w:val="0"/>
          <w:sz w:val="22"/>
          <w:szCs w:val="22"/>
          <w:lang w:val="lt-LT"/>
        </w:rPr>
        <w:t xml:space="preserve">Šį vaistą laikykite vaikams </w:t>
      </w:r>
      <w:r w:rsidRPr="00E14BC6">
        <w:rPr>
          <w:sz w:val="22"/>
          <w:szCs w:val="22"/>
          <w:lang w:val="lt-LT"/>
        </w:rPr>
        <w:t>nepastebimoje ir nepasiekiamoje vietoje.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Šiam vaistui specialių laikymo sąlygų nereikia.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Atidarius buteliuką pirmą kartą, tinka vartoti 6 mėnesius.</w:t>
      </w:r>
    </w:p>
    <w:p w:rsidR="00471C98" w:rsidRPr="00E14BC6" w:rsidRDefault="00471C98" w:rsidP="00471C98">
      <w:pPr>
        <w:tabs>
          <w:tab w:val="left" w:pos="567"/>
        </w:tabs>
        <w:outlineLvl w:val="0"/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Ant etiketės ir dėžutės po „Tinka iki“ nurodytam tinkamumo laikui pasibaigus, šio vaisto vartoti negalima. Vaistas tinkamas vartoti iki paskutinės nurodyto mėnesio dienos.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Laikymo metu gali atsirasti šiek tiek </w:t>
      </w:r>
      <w:proofErr w:type="spellStart"/>
      <w:r w:rsidRPr="00E14BC6">
        <w:rPr>
          <w:sz w:val="22"/>
          <w:szCs w:val="22"/>
          <w:lang w:val="lt-LT"/>
        </w:rPr>
        <w:t>flokuliantų</w:t>
      </w:r>
      <w:proofErr w:type="spellEnd"/>
      <w:r w:rsidRPr="00E14BC6">
        <w:rPr>
          <w:sz w:val="22"/>
          <w:szCs w:val="22"/>
          <w:lang w:val="lt-LT"/>
        </w:rPr>
        <w:t xml:space="preserve"> arba drumzlių.</w:t>
      </w:r>
    </w:p>
    <w:p w:rsidR="00471C98" w:rsidRPr="00E14BC6" w:rsidRDefault="00471C98" w:rsidP="00471C98">
      <w:pPr>
        <w:tabs>
          <w:tab w:val="left" w:pos="540"/>
        </w:tabs>
        <w:outlineLvl w:val="0"/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40"/>
        </w:tabs>
        <w:outlineLvl w:val="0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40"/>
        </w:tabs>
        <w:outlineLvl w:val="0"/>
        <w:rPr>
          <w:b/>
          <w:bCs/>
          <w:sz w:val="22"/>
          <w:szCs w:val="22"/>
          <w:lang w:val="lt-LT"/>
        </w:rPr>
      </w:pPr>
      <w:r w:rsidRPr="00E14BC6">
        <w:rPr>
          <w:b/>
          <w:bCs/>
          <w:sz w:val="22"/>
          <w:szCs w:val="22"/>
          <w:lang w:val="lt-LT"/>
        </w:rPr>
        <w:t>6.</w:t>
      </w:r>
      <w:r w:rsidRPr="00E14BC6">
        <w:rPr>
          <w:b/>
          <w:bCs/>
          <w:sz w:val="22"/>
          <w:szCs w:val="22"/>
          <w:lang w:val="lt-LT"/>
        </w:rPr>
        <w:tab/>
      </w:r>
      <w:r w:rsidRPr="00E14BC6">
        <w:rPr>
          <w:b/>
          <w:sz w:val="22"/>
          <w:szCs w:val="22"/>
          <w:lang w:val="lt-LT"/>
        </w:rPr>
        <w:t>Pakuotės turinys ir kita informacija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bCs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  <w:r w:rsidRPr="00E14BC6">
        <w:rPr>
          <w:b/>
          <w:bCs/>
          <w:sz w:val="22"/>
          <w:szCs w:val="22"/>
          <w:lang w:val="lt-LT"/>
        </w:rPr>
        <w:t xml:space="preserve"> sudėtis</w:t>
      </w:r>
    </w:p>
    <w:p w:rsidR="00471C98" w:rsidRPr="00E14BC6" w:rsidRDefault="00471C98" w:rsidP="00471C98">
      <w:pPr>
        <w:rPr>
          <w:b/>
          <w:bCs/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Pr="00E14BC6">
        <w:rPr>
          <w:sz w:val="22"/>
          <w:szCs w:val="22"/>
          <w:lang w:val="lt-LT"/>
        </w:rPr>
        <w:tab/>
        <w:t>Veikliosios medžiagos yra:</w:t>
      </w:r>
    </w:p>
    <w:p w:rsidR="00471C98" w:rsidRPr="00E14BC6" w:rsidRDefault="00471C98" w:rsidP="00471C98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g (1,08 ml) geriamųjų lašų yra:</w:t>
      </w:r>
    </w:p>
    <w:p w:rsidR="00471C98" w:rsidRPr="00E14BC6" w:rsidRDefault="00471C98" w:rsidP="00471C98">
      <w:pPr>
        <w:tabs>
          <w:tab w:val="left" w:pos="567"/>
        </w:tabs>
        <w:jc w:val="both"/>
        <w:rPr>
          <w:iCs/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Agnus </w:t>
      </w:r>
      <w:proofErr w:type="spellStart"/>
      <w:r w:rsidRPr="00E14BC6">
        <w:rPr>
          <w:i/>
          <w:sz w:val="22"/>
          <w:szCs w:val="22"/>
          <w:lang w:val="lt-LT"/>
        </w:rPr>
        <w:t>castus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r w:rsidRPr="00E14BC6">
        <w:rPr>
          <w:iCs/>
          <w:sz w:val="22"/>
          <w:szCs w:val="22"/>
          <w:lang w:val="lt-LT"/>
        </w:rPr>
        <w:t xml:space="preserve">D1 </w:t>
      </w:r>
      <w:r w:rsidRPr="00E14BC6">
        <w:rPr>
          <w:sz w:val="22"/>
          <w:szCs w:val="22"/>
          <w:lang w:val="lt-LT"/>
        </w:rPr>
        <w:t>0,2 g,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proofErr w:type="spellStart"/>
      <w:r w:rsidRPr="00E14BC6">
        <w:rPr>
          <w:i/>
          <w:sz w:val="22"/>
          <w:szCs w:val="22"/>
          <w:lang w:val="lt-LT"/>
        </w:rPr>
        <w:t>Caulophyllum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proofErr w:type="spellStart"/>
      <w:r w:rsidRPr="00E14BC6">
        <w:rPr>
          <w:i/>
          <w:sz w:val="22"/>
          <w:szCs w:val="22"/>
          <w:lang w:val="lt-LT"/>
        </w:rPr>
        <w:t>thalictroides</w:t>
      </w:r>
      <w:proofErr w:type="spellEnd"/>
      <w:r w:rsidRPr="00E14BC6">
        <w:rPr>
          <w:sz w:val="22"/>
          <w:szCs w:val="22"/>
          <w:lang w:val="lt-LT"/>
        </w:rPr>
        <w:t xml:space="preserve"> D4 0,1 g,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proofErr w:type="spellStart"/>
      <w:r w:rsidRPr="00E14BC6">
        <w:rPr>
          <w:i/>
          <w:sz w:val="22"/>
          <w:szCs w:val="22"/>
          <w:lang w:val="lt-LT"/>
        </w:rPr>
        <w:t>Cyclamen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r w:rsidRPr="00E14BC6">
        <w:rPr>
          <w:sz w:val="22"/>
          <w:szCs w:val="22"/>
          <w:lang w:val="lt-LT"/>
        </w:rPr>
        <w:t>D4 0,1 g,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proofErr w:type="spellStart"/>
      <w:r w:rsidRPr="00E14BC6">
        <w:rPr>
          <w:i/>
          <w:sz w:val="22"/>
          <w:szCs w:val="22"/>
          <w:lang w:val="lt-LT"/>
        </w:rPr>
        <w:t>Ignatia</w:t>
      </w:r>
      <w:proofErr w:type="spellEnd"/>
      <w:r w:rsidRPr="00E14BC6">
        <w:rPr>
          <w:sz w:val="22"/>
          <w:szCs w:val="22"/>
          <w:lang w:val="lt-LT"/>
        </w:rPr>
        <w:t xml:space="preserve"> D6 0,1 g,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i/>
          <w:sz w:val="22"/>
          <w:szCs w:val="22"/>
          <w:lang w:val="lt-LT"/>
        </w:rPr>
        <w:t xml:space="preserve">Iris </w:t>
      </w:r>
      <w:r w:rsidRPr="00E14BC6">
        <w:rPr>
          <w:sz w:val="22"/>
          <w:szCs w:val="22"/>
          <w:lang w:val="lt-LT"/>
        </w:rPr>
        <w:t>D2 0,2 g,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proofErr w:type="spellStart"/>
      <w:r w:rsidRPr="00E14BC6">
        <w:rPr>
          <w:i/>
          <w:sz w:val="22"/>
          <w:szCs w:val="22"/>
          <w:lang w:val="lt-LT"/>
        </w:rPr>
        <w:t>Lilium</w:t>
      </w:r>
      <w:proofErr w:type="spellEnd"/>
      <w:r w:rsidRPr="00E14BC6">
        <w:rPr>
          <w:i/>
          <w:sz w:val="22"/>
          <w:szCs w:val="22"/>
          <w:lang w:val="lt-LT"/>
        </w:rPr>
        <w:t xml:space="preserve"> </w:t>
      </w:r>
      <w:proofErr w:type="spellStart"/>
      <w:r w:rsidRPr="00E14BC6">
        <w:rPr>
          <w:i/>
          <w:sz w:val="22"/>
          <w:szCs w:val="22"/>
          <w:lang w:val="lt-LT"/>
        </w:rPr>
        <w:t>tigrinum</w:t>
      </w:r>
      <w:proofErr w:type="spellEnd"/>
      <w:r w:rsidRPr="00E14BC6">
        <w:rPr>
          <w:sz w:val="22"/>
          <w:szCs w:val="22"/>
          <w:lang w:val="lt-LT"/>
        </w:rPr>
        <w:t xml:space="preserve"> D3 0,1 g.</w:t>
      </w: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-</w:t>
      </w:r>
      <w:r w:rsidRPr="00E14BC6">
        <w:rPr>
          <w:sz w:val="22"/>
          <w:szCs w:val="22"/>
          <w:lang w:val="lt-LT"/>
        </w:rPr>
        <w:tab/>
        <w:t>Pagalbinės medžiagos yra: etanolis (53 %), išgrynintas vanduo.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1 ml tirpalo yra 32 lašai.</w:t>
      </w: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proofErr w:type="spellStart"/>
      <w:r w:rsidRPr="00E14BC6">
        <w:rPr>
          <w:b/>
          <w:sz w:val="22"/>
          <w:szCs w:val="22"/>
          <w:lang w:val="lt-LT"/>
        </w:rPr>
        <w:t>Mastodynon</w:t>
      </w:r>
      <w:proofErr w:type="spellEnd"/>
      <w:r w:rsidRPr="00E14BC6">
        <w:rPr>
          <w:b/>
          <w:sz w:val="22"/>
          <w:szCs w:val="22"/>
          <w:lang w:val="lt-LT"/>
        </w:rPr>
        <w:t> N</w:t>
      </w:r>
      <w:r w:rsidRPr="00E14BC6">
        <w:rPr>
          <w:b/>
          <w:bCs/>
          <w:sz w:val="22"/>
          <w:szCs w:val="22"/>
          <w:lang w:val="lt-LT"/>
        </w:rPr>
        <w:t xml:space="preserve"> išvaizda ir kiekis pakuotėje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Tirpalas yra skaidrus, gelsvas. Tiekiami buteliukuose po 50 ml arba 100 ml.</w:t>
      </w:r>
    </w:p>
    <w:p w:rsidR="00471C98" w:rsidRPr="00E14BC6" w:rsidRDefault="00471C98" w:rsidP="00471C98">
      <w:pPr>
        <w:rPr>
          <w:sz w:val="22"/>
          <w:szCs w:val="22"/>
          <w:highlight w:val="red"/>
          <w:lang w:val="lt-LT"/>
        </w:rPr>
      </w:pPr>
    </w:p>
    <w:p w:rsidR="00471C98" w:rsidRPr="00E14BC6" w:rsidRDefault="00471C98" w:rsidP="00471C98">
      <w:pPr>
        <w:rPr>
          <w:b/>
          <w:sz w:val="22"/>
          <w:szCs w:val="22"/>
          <w:lang w:val="lt-LT"/>
        </w:rPr>
      </w:pPr>
      <w:r w:rsidRPr="00E14BC6">
        <w:rPr>
          <w:b/>
          <w:sz w:val="22"/>
          <w:szCs w:val="22"/>
          <w:lang w:val="lt-LT"/>
        </w:rPr>
        <w:t>Registruotojas ir gamintojas</w:t>
      </w:r>
    </w:p>
    <w:p w:rsidR="00471C98" w:rsidRPr="00E14BC6" w:rsidRDefault="00471C98" w:rsidP="00471C98">
      <w:pPr>
        <w:jc w:val="both"/>
        <w:rPr>
          <w:caps/>
          <w:sz w:val="22"/>
          <w:szCs w:val="22"/>
          <w:lang w:val="lt-LT"/>
        </w:rPr>
      </w:pPr>
    </w:p>
    <w:p w:rsidR="00471C98" w:rsidRPr="00E14BC6" w:rsidRDefault="00471C98" w:rsidP="00471C98">
      <w:pPr>
        <w:jc w:val="both"/>
        <w:rPr>
          <w:sz w:val="22"/>
          <w:szCs w:val="22"/>
          <w:lang w:val="lt-LT"/>
        </w:rPr>
      </w:pPr>
      <w:r w:rsidRPr="00E14BC6">
        <w:rPr>
          <w:caps/>
          <w:sz w:val="22"/>
          <w:szCs w:val="22"/>
          <w:lang w:val="lt-LT"/>
        </w:rPr>
        <w:t>Bionorica</w:t>
      </w:r>
      <w:r w:rsidRPr="00E14BC6">
        <w:rPr>
          <w:sz w:val="22"/>
          <w:szCs w:val="22"/>
          <w:lang w:val="lt-LT"/>
        </w:rPr>
        <w:t xml:space="preserve"> SE </w:t>
      </w:r>
    </w:p>
    <w:p w:rsidR="00471C98" w:rsidRPr="00E14BC6" w:rsidRDefault="00471C98" w:rsidP="00471C98">
      <w:pPr>
        <w:jc w:val="both"/>
        <w:rPr>
          <w:sz w:val="22"/>
          <w:szCs w:val="22"/>
          <w:lang w:val="lt-LT"/>
        </w:rPr>
      </w:pPr>
      <w:proofErr w:type="spellStart"/>
      <w:r w:rsidRPr="00E14BC6">
        <w:rPr>
          <w:sz w:val="22"/>
          <w:szCs w:val="22"/>
          <w:lang w:val="lt-LT"/>
        </w:rPr>
        <w:t>Kerschensteinerstrasse</w:t>
      </w:r>
      <w:proofErr w:type="spellEnd"/>
      <w:r w:rsidRPr="00E14BC6">
        <w:rPr>
          <w:sz w:val="22"/>
          <w:szCs w:val="22"/>
          <w:lang w:val="lt-LT"/>
        </w:rPr>
        <w:t xml:space="preserve"> 11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15</w:t>
      </w:r>
    </w:p>
    <w:p w:rsidR="00471C98" w:rsidRPr="00E14BC6" w:rsidRDefault="00471C98" w:rsidP="00471C98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92318 </w:t>
      </w:r>
      <w:proofErr w:type="spellStart"/>
      <w:r w:rsidRPr="00E14BC6">
        <w:rPr>
          <w:sz w:val="22"/>
          <w:szCs w:val="22"/>
          <w:lang w:val="lt-LT"/>
        </w:rPr>
        <w:t>Neumarkt</w:t>
      </w:r>
      <w:proofErr w:type="spellEnd"/>
    </w:p>
    <w:p w:rsidR="00471C98" w:rsidRPr="00E14BC6" w:rsidRDefault="00471C98" w:rsidP="00471C98">
      <w:pPr>
        <w:jc w:val="both"/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Vokietija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El. paštas: </w:t>
      </w:r>
      <w:hyperlink r:id="rId8" w:history="1">
        <w:r w:rsidRPr="00E14BC6">
          <w:rPr>
            <w:color w:val="0000FF"/>
            <w:sz w:val="22"/>
            <w:szCs w:val="22"/>
            <w:u w:val="single"/>
            <w:lang w:val="lt-LT"/>
          </w:rPr>
          <w:t>info@bionorica.de</w:t>
        </w:r>
      </w:hyperlink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Jeigu apie šį vaistą norite sužinoti daugiau, kreipkitės į vietinį registruotojo atstovą</w:t>
      </w:r>
      <w:r>
        <w:rPr>
          <w:sz w:val="22"/>
          <w:szCs w:val="22"/>
          <w:lang w:val="lt-LT"/>
        </w:rPr>
        <w:t>:</w:t>
      </w: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proofErr w:type="spellStart"/>
      <w:r w:rsidRPr="00E14BC6">
        <w:rPr>
          <w:sz w:val="22"/>
          <w:szCs w:val="22"/>
          <w:lang w:val="lt-LT"/>
        </w:rPr>
        <w:t>Bionorica</w:t>
      </w:r>
      <w:proofErr w:type="spellEnd"/>
      <w:r w:rsidRPr="00E14BC6">
        <w:rPr>
          <w:sz w:val="22"/>
          <w:szCs w:val="22"/>
          <w:lang w:val="lt-LT"/>
        </w:rPr>
        <w:t xml:space="preserve"> Lithuania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Šiaulių g. 10</w:t>
      </w:r>
      <w:r w:rsidRPr="00E14BC6">
        <w:rPr>
          <w:bCs/>
          <w:sz w:val="22"/>
          <w:szCs w:val="22"/>
          <w:lang w:val="lt-LT"/>
        </w:rPr>
        <w:t>–</w:t>
      </w:r>
      <w:r w:rsidRPr="00E14BC6">
        <w:rPr>
          <w:sz w:val="22"/>
          <w:szCs w:val="22"/>
          <w:lang w:val="lt-LT"/>
        </w:rPr>
        <w:t>57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LT-01134 Vilnius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Lietuva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Tel.: +370 5 2157481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 xml:space="preserve">El. paštas: </w:t>
      </w:r>
      <w:hyperlink r:id="rId9" w:history="1">
        <w:r w:rsidRPr="00E14BC6">
          <w:rPr>
            <w:rStyle w:val="Hipersaitas"/>
            <w:sz w:val="22"/>
            <w:szCs w:val="22"/>
            <w:lang w:val="lt-LT"/>
          </w:rPr>
          <w:t>info@bionorica.lt</w:t>
        </w:r>
      </w:hyperlink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</w:p>
    <w:p w:rsidR="00471C98" w:rsidRPr="00E14BC6" w:rsidRDefault="00471C98" w:rsidP="00471C98">
      <w:pPr>
        <w:tabs>
          <w:tab w:val="left" w:pos="567"/>
        </w:tabs>
        <w:rPr>
          <w:sz w:val="22"/>
          <w:szCs w:val="22"/>
          <w:lang w:val="lt-LT"/>
        </w:rPr>
      </w:pPr>
      <w:r w:rsidRPr="00E14BC6">
        <w:rPr>
          <w:b/>
          <w:bCs/>
          <w:iCs/>
          <w:sz w:val="22"/>
          <w:szCs w:val="22"/>
          <w:lang w:val="lt-LT"/>
        </w:rPr>
        <w:t>Šis pakuotės lapelis paskutinį kartą peržiūrėtas 2022-09-</w:t>
      </w:r>
      <w:r>
        <w:rPr>
          <w:b/>
          <w:bCs/>
          <w:iCs/>
          <w:sz w:val="22"/>
          <w:szCs w:val="22"/>
          <w:lang w:val="lt-LT"/>
        </w:rPr>
        <w:t>28.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  <w:r w:rsidRPr="00E14BC6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E14BC6">
        <w:rPr>
          <w:i/>
          <w:sz w:val="22"/>
          <w:szCs w:val="22"/>
          <w:lang w:val="lt-LT"/>
        </w:rPr>
        <w:t xml:space="preserve"> </w:t>
      </w:r>
      <w:hyperlink r:id="rId10" w:history="1">
        <w:r w:rsidRPr="00E14BC6">
          <w:rPr>
            <w:rStyle w:val="Hipersaitas"/>
            <w:sz w:val="22"/>
            <w:szCs w:val="22"/>
            <w:lang w:val="lt-LT"/>
          </w:rPr>
          <w:t>http://www.vvkt.lt/</w:t>
        </w:r>
      </w:hyperlink>
      <w:r w:rsidRPr="00E14BC6">
        <w:rPr>
          <w:sz w:val="22"/>
          <w:szCs w:val="22"/>
          <w:lang w:val="lt-LT"/>
        </w:rPr>
        <w:t>.</w:t>
      </w: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rPr>
          <w:sz w:val="22"/>
          <w:szCs w:val="22"/>
          <w:lang w:val="lt-LT"/>
        </w:rPr>
      </w:pPr>
    </w:p>
    <w:p w:rsidR="00471C98" w:rsidRPr="00E14BC6" w:rsidRDefault="00471C98" w:rsidP="00471C98">
      <w:pPr>
        <w:pStyle w:val="Pagrindinistekstas"/>
        <w:tabs>
          <w:tab w:val="left" w:pos="540"/>
        </w:tabs>
        <w:jc w:val="left"/>
        <w:outlineLvl w:val="0"/>
        <w:rPr>
          <w:szCs w:val="22"/>
          <w:lang w:val="lt-LT"/>
        </w:rPr>
      </w:pPr>
    </w:p>
    <w:p w:rsidR="00471C98" w:rsidRPr="00E14BC6" w:rsidRDefault="00471C98" w:rsidP="00471C98">
      <w:pPr>
        <w:pStyle w:val="BTEMEASMCA"/>
      </w:pPr>
    </w:p>
    <w:p w:rsidR="009041DB" w:rsidRDefault="009041DB">
      <w:bookmarkStart w:id="0" w:name="_GoBack"/>
      <w:bookmarkEnd w:id="0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5AF1AB9"/>
    <w:multiLevelType w:val="hybridMultilevel"/>
    <w:tmpl w:val="E5D2412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67A38"/>
    <w:multiLevelType w:val="hybridMultilevel"/>
    <w:tmpl w:val="F978329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8"/>
    <w:rsid w:val="00234094"/>
    <w:rsid w:val="002A211A"/>
    <w:rsid w:val="00344695"/>
    <w:rsid w:val="004216A4"/>
    <w:rsid w:val="00471C9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7C8D-669B-4158-A0EA-7B4702E1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C9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471C98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471C98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paragraph" w:styleId="Pagrindinistekstas">
    <w:name w:val="Body Text"/>
    <w:basedOn w:val="prastasis"/>
    <w:link w:val="PagrindinistekstasDiagrama"/>
    <w:rsid w:val="00471C98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1C98"/>
    <w:rPr>
      <w:rFonts w:ascii="Times New Roman" w:hAnsi="Times New Roman" w:cs="Times New Roman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471C98"/>
    <w:pPr>
      <w:tabs>
        <w:tab w:val="left" w:pos="567"/>
      </w:tabs>
      <w:jc w:val="center"/>
    </w:pPr>
    <w:rPr>
      <w:b/>
      <w:b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471C98"/>
    <w:rPr>
      <w:rFonts w:ascii="Times New Roman" w:hAnsi="Times New Roman" w:cs="Times New Roman"/>
      <w:b/>
      <w:bCs/>
      <w:szCs w:val="24"/>
    </w:rPr>
  </w:style>
  <w:style w:type="character" w:styleId="Hipersaitas">
    <w:name w:val="Hyperlink"/>
    <w:basedOn w:val="Numatytasispastraiposriftas"/>
    <w:uiPriority w:val="99"/>
    <w:rsid w:val="00471C98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71C98"/>
    <w:pPr>
      <w:tabs>
        <w:tab w:val="left" w:pos="567"/>
      </w:tabs>
    </w:pPr>
    <w:rPr>
      <w:noProof/>
      <w:sz w:val="22"/>
      <w:szCs w:val="22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471C98"/>
    <w:rPr>
      <w:rFonts w:ascii="Times New Roman" w:hAnsi="Times New Roman" w:cs="Times New Roman"/>
      <w:noProof/>
    </w:rPr>
  </w:style>
  <w:style w:type="paragraph" w:styleId="HTMLiankstoformatuotas">
    <w:name w:val="HTML Preformatted"/>
    <w:basedOn w:val="prastasis"/>
    <w:link w:val="HTMLiankstoformatuotasDiagrama"/>
    <w:rsid w:val="00471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71C98"/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noric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onoric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5636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2022-10-10T05:36:00Z</dcterms:created>
  <dcterms:modified xsi:type="dcterms:W3CDTF">2022-10-10T05:37:00Z</dcterms:modified>
</cp:coreProperties>
</file>